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65BD3A" w14:textId="054FAACE" w:rsidR="00243B71" w:rsidRPr="0062517E" w:rsidRDefault="00243B71" w:rsidP="00D57E68">
      <w:pPr>
        <w:tabs>
          <w:tab w:val="right" w:pos="9356"/>
        </w:tabs>
        <w:spacing w:line="276" w:lineRule="auto"/>
        <w:jc w:val="both"/>
        <w:rPr>
          <w:rFonts w:ascii="Arial" w:hAnsi="Arial" w:cs="Arial"/>
          <w:sz w:val="22"/>
          <w:szCs w:val="22"/>
          <w:lang w:val="en-US"/>
        </w:rPr>
      </w:pPr>
      <w:r w:rsidRPr="0062517E">
        <w:rPr>
          <w:rFonts w:ascii="Arial" w:hAnsi="Arial" w:cs="Arial"/>
          <w:b/>
          <w:bCs/>
          <w:sz w:val="22"/>
          <w:szCs w:val="22"/>
          <w:lang w:val="en-US"/>
        </w:rPr>
        <w:t xml:space="preserve">3GPP TSG RAN WG1 Meeting </w:t>
      </w:r>
      <w:r>
        <w:rPr>
          <w:rFonts w:ascii="Arial" w:hAnsi="Arial" w:cs="Arial"/>
          <w:b/>
          <w:bCs/>
          <w:sz w:val="22"/>
          <w:szCs w:val="22"/>
          <w:lang w:val="en-US"/>
        </w:rPr>
        <w:t>#</w:t>
      </w:r>
      <w:r w:rsidR="008F72F9">
        <w:rPr>
          <w:rFonts w:ascii="Arial" w:hAnsi="Arial" w:cs="Arial"/>
          <w:b/>
          <w:bCs/>
          <w:sz w:val="22"/>
          <w:szCs w:val="22"/>
          <w:lang w:val="en-US"/>
        </w:rPr>
        <w:t>9</w:t>
      </w:r>
      <w:r w:rsidR="00BE6BA7">
        <w:rPr>
          <w:rFonts w:ascii="Arial" w:hAnsi="Arial" w:cs="Arial"/>
          <w:b/>
          <w:bCs/>
          <w:sz w:val="22"/>
          <w:szCs w:val="22"/>
          <w:lang w:val="en-US"/>
        </w:rPr>
        <w:t>9</w:t>
      </w:r>
      <w:r w:rsidRPr="0062517E">
        <w:rPr>
          <w:rFonts w:ascii="Arial" w:hAnsi="Arial" w:cs="Arial"/>
          <w:b/>
          <w:bCs/>
          <w:sz w:val="22"/>
          <w:szCs w:val="22"/>
          <w:lang w:val="en-US"/>
        </w:rPr>
        <w:tab/>
      </w:r>
      <w:r w:rsidR="00D62572" w:rsidRPr="00D62572">
        <w:rPr>
          <w:rFonts w:ascii="Arial" w:hAnsi="Arial" w:cs="Arial"/>
          <w:b/>
          <w:bCs/>
          <w:sz w:val="22"/>
          <w:szCs w:val="22"/>
          <w:lang w:val="en-US"/>
        </w:rPr>
        <w:t>R1-</w:t>
      </w:r>
      <w:r w:rsidR="00063B89">
        <w:rPr>
          <w:rFonts w:ascii="Arial" w:hAnsi="Arial" w:cs="Arial"/>
          <w:b/>
          <w:bCs/>
          <w:sz w:val="22"/>
          <w:szCs w:val="22"/>
          <w:lang w:val="en-US"/>
        </w:rPr>
        <w:t>1912664</w:t>
      </w:r>
    </w:p>
    <w:p w14:paraId="6B1945ED" w14:textId="3524DD2D" w:rsidR="00243B71" w:rsidRPr="0062517E" w:rsidRDefault="002F4BD0" w:rsidP="00D57E68">
      <w:pPr>
        <w:spacing w:line="276" w:lineRule="auto"/>
        <w:jc w:val="both"/>
        <w:rPr>
          <w:rFonts w:ascii="Arial" w:hAnsi="Arial" w:cs="Arial"/>
          <w:sz w:val="22"/>
          <w:szCs w:val="22"/>
          <w:lang w:val="en-US"/>
        </w:rPr>
      </w:pPr>
      <w:r>
        <w:rPr>
          <w:rFonts w:ascii="Arial" w:hAnsi="Arial" w:cs="Arial"/>
          <w:b/>
          <w:bCs/>
          <w:sz w:val="22"/>
          <w:szCs w:val="22"/>
          <w:lang w:val="en-US" w:eastAsia="ja-JP"/>
        </w:rPr>
        <w:t>Reno</w:t>
      </w:r>
      <w:r w:rsidR="00EB19C0">
        <w:rPr>
          <w:rFonts w:ascii="Arial" w:hAnsi="Arial" w:cs="Arial"/>
          <w:b/>
          <w:bCs/>
          <w:sz w:val="22"/>
          <w:szCs w:val="22"/>
          <w:lang w:val="en-US" w:eastAsia="ja-JP"/>
        </w:rPr>
        <w:t xml:space="preserve">, </w:t>
      </w:r>
      <w:r>
        <w:rPr>
          <w:rFonts w:ascii="Arial" w:hAnsi="Arial" w:cs="Arial"/>
          <w:b/>
          <w:bCs/>
          <w:sz w:val="22"/>
          <w:szCs w:val="22"/>
          <w:lang w:val="en-US" w:eastAsia="ja-JP"/>
        </w:rPr>
        <w:t xml:space="preserve">USA </w:t>
      </w:r>
      <w:r>
        <w:rPr>
          <w:rFonts w:ascii="Arial" w:hAnsi="Arial" w:cs="Arial"/>
          <w:b/>
          <w:bCs/>
          <w:sz w:val="22"/>
          <w:szCs w:val="22"/>
          <w:lang w:val="en-US"/>
        </w:rPr>
        <w:t>18</w:t>
      </w:r>
      <w:r w:rsidR="001013B4" w:rsidRPr="00B31E1F">
        <w:rPr>
          <w:rFonts w:ascii="Arial" w:hAnsi="Arial" w:cs="Arial"/>
          <w:b/>
          <w:bCs/>
          <w:sz w:val="22"/>
          <w:szCs w:val="22"/>
          <w:vertAlign w:val="superscript"/>
          <w:lang w:val="en-US"/>
        </w:rPr>
        <w:t>th</w:t>
      </w:r>
      <w:r w:rsidR="001013B4">
        <w:rPr>
          <w:rFonts w:ascii="Arial" w:hAnsi="Arial" w:cs="Arial"/>
          <w:b/>
          <w:bCs/>
          <w:sz w:val="22"/>
          <w:szCs w:val="22"/>
          <w:lang w:val="en-US"/>
        </w:rPr>
        <w:t xml:space="preserve"> </w:t>
      </w:r>
      <w:r w:rsidR="00243B71" w:rsidRPr="0062517E">
        <w:rPr>
          <w:rFonts w:ascii="Arial" w:hAnsi="Arial" w:cs="Arial"/>
          <w:b/>
          <w:bCs/>
          <w:sz w:val="22"/>
          <w:szCs w:val="22"/>
          <w:lang w:val="en-US"/>
        </w:rPr>
        <w:t xml:space="preserve">– </w:t>
      </w:r>
      <w:r>
        <w:rPr>
          <w:rFonts w:ascii="Arial" w:hAnsi="Arial" w:cs="Arial"/>
          <w:b/>
          <w:bCs/>
          <w:sz w:val="22"/>
          <w:szCs w:val="22"/>
          <w:lang w:val="en-US"/>
        </w:rPr>
        <w:t>22</w:t>
      </w:r>
      <w:r>
        <w:rPr>
          <w:rFonts w:ascii="Arial" w:hAnsi="Arial" w:cs="Arial"/>
          <w:b/>
          <w:bCs/>
          <w:sz w:val="22"/>
          <w:szCs w:val="22"/>
          <w:vertAlign w:val="superscript"/>
          <w:lang w:val="en-US"/>
        </w:rPr>
        <w:t>nd</w:t>
      </w:r>
      <w:r w:rsidR="001013B4">
        <w:rPr>
          <w:rFonts w:ascii="Arial" w:hAnsi="Arial" w:cs="Arial"/>
          <w:b/>
          <w:bCs/>
          <w:sz w:val="22"/>
          <w:szCs w:val="22"/>
          <w:lang w:val="en-US"/>
        </w:rPr>
        <w:t xml:space="preserve"> </w:t>
      </w:r>
      <w:r>
        <w:rPr>
          <w:rFonts w:ascii="Arial" w:hAnsi="Arial" w:cs="Arial"/>
          <w:b/>
          <w:bCs/>
          <w:sz w:val="22"/>
          <w:szCs w:val="22"/>
          <w:lang w:val="en-US" w:eastAsia="ja-JP"/>
        </w:rPr>
        <w:t>November</w:t>
      </w:r>
      <w:r w:rsidR="00B31E1F">
        <w:rPr>
          <w:rFonts w:ascii="Arial" w:hAnsi="Arial" w:cs="Arial"/>
          <w:b/>
          <w:bCs/>
          <w:sz w:val="22"/>
          <w:szCs w:val="22"/>
          <w:lang w:val="en-US" w:eastAsia="ja-JP"/>
        </w:rPr>
        <w:t xml:space="preserve"> </w:t>
      </w:r>
      <w:r w:rsidR="00243B71">
        <w:rPr>
          <w:rFonts w:ascii="Arial" w:hAnsi="Arial" w:cs="Arial"/>
          <w:b/>
          <w:bCs/>
          <w:sz w:val="22"/>
          <w:szCs w:val="22"/>
          <w:lang w:val="en-US"/>
        </w:rPr>
        <w:t>2019</w:t>
      </w:r>
    </w:p>
    <w:p w14:paraId="439C942D" w14:textId="77777777" w:rsidR="00475096" w:rsidRDefault="00475096" w:rsidP="00D57E68">
      <w:pPr>
        <w:pStyle w:val="CRCoverPage"/>
        <w:tabs>
          <w:tab w:val="left" w:pos="1980"/>
        </w:tabs>
        <w:spacing w:line="276" w:lineRule="auto"/>
        <w:jc w:val="both"/>
        <w:rPr>
          <w:rFonts w:ascii="Times New Roman" w:hAnsi="Times New Roman"/>
          <w:b/>
          <w:bCs/>
          <w:lang w:val="en-US"/>
        </w:rPr>
      </w:pPr>
    </w:p>
    <w:p w14:paraId="68ED5E95" w14:textId="09FC4B81" w:rsidR="00243B71" w:rsidRPr="003973C1" w:rsidRDefault="00243B71" w:rsidP="000D3842">
      <w:pPr>
        <w:pStyle w:val="CRCoverPage"/>
        <w:tabs>
          <w:tab w:val="left" w:pos="1980"/>
        </w:tabs>
        <w:spacing w:after="0" w:line="276" w:lineRule="auto"/>
        <w:jc w:val="both"/>
        <w:rPr>
          <w:rFonts w:cs="Arial"/>
          <w:b/>
          <w:bCs/>
          <w:color w:val="FF0000"/>
          <w:sz w:val="22"/>
          <w:szCs w:val="22"/>
          <w:lang w:val="en-US" w:eastAsia="ja-JP"/>
        </w:rPr>
      </w:pPr>
      <w:r w:rsidRPr="003973C1">
        <w:rPr>
          <w:rFonts w:cs="Arial"/>
          <w:b/>
          <w:bCs/>
          <w:sz w:val="22"/>
          <w:szCs w:val="22"/>
          <w:lang w:val="en-US"/>
        </w:rPr>
        <w:t xml:space="preserve">Agenda Item: </w:t>
      </w:r>
      <w:r w:rsidRPr="003973C1">
        <w:rPr>
          <w:rFonts w:cs="Arial"/>
          <w:b/>
          <w:bCs/>
          <w:sz w:val="22"/>
          <w:szCs w:val="22"/>
          <w:lang w:val="en-US"/>
        </w:rPr>
        <w:tab/>
        <w:t>7.2.8.3 - Enhancements on Multi-beam Operation</w:t>
      </w:r>
    </w:p>
    <w:p w14:paraId="75526AF8" w14:textId="77777777" w:rsidR="00243B71" w:rsidRPr="003973C1" w:rsidRDefault="00243B71" w:rsidP="00D57E68">
      <w:pPr>
        <w:tabs>
          <w:tab w:val="left" w:pos="1985"/>
        </w:tabs>
        <w:spacing w:line="276" w:lineRule="auto"/>
        <w:jc w:val="both"/>
        <w:rPr>
          <w:rFonts w:ascii="Arial" w:hAnsi="Arial" w:cs="Arial"/>
          <w:b/>
          <w:bCs/>
          <w:sz w:val="22"/>
          <w:szCs w:val="22"/>
          <w:lang w:val="en-US"/>
        </w:rPr>
      </w:pPr>
      <w:r w:rsidRPr="003973C1">
        <w:rPr>
          <w:rFonts w:ascii="Arial" w:hAnsi="Arial" w:cs="Arial"/>
          <w:b/>
          <w:bCs/>
          <w:sz w:val="22"/>
          <w:szCs w:val="22"/>
          <w:lang w:val="en-US"/>
        </w:rPr>
        <w:t>Source:</w:t>
      </w:r>
      <w:r w:rsidRPr="003973C1">
        <w:rPr>
          <w:rFonts w:ascii="Arial" w:hAnsi="Arial" w:cs="Arial"/>
          <w:b/>
          <w:bCs/>
          <w:sz w:val="22"/>
          <w:szCs w:val="22"/>
          <w:lang w:val="en-US"/>
        </w:rPr>
        <w:tab/>
        <w:t>Fraunhofer IIS, Fraunhofer HHI</w:t>
      </w:r>
    </w:p>
    <w:p w14:paraId="75DE9B0F" w14:textId="77777777" w:rsidR="00243B71" w:rsidRPr="003973C1" w:rsidRDefault="00243B71" w:rsidP="00D57E68">
      <w:pPr>
        <w:spacing w:line="276" w:lineRule="auto"/>
        <w:ind w:left="1985" w:hanging="1985"/>
        <w:jc w:val="both"/>
        <w:rPr>
          <w:rFonts w:ascii="Arial" w:hAnsi="Arial" w:cs="Arial"/>
          <w:b/>
          <w:bCs/>
          <w:sz w:val="22"/>
          <w:szCs w:val="22"/>
          <w:lang w:val="en-US"/>
        </w:rPr>
      </w:pPr>
      <w:r w:rsidRPr="003973C1">
        <w:rPr>
          <w:rFonts w:ascii="Arial" w:hAnsi="Arial" w:cs="Arial"/>
          <w:b/>
          <w:bCs/>
          <w:sz w:val="22"/>
          <w:szCs w:val="22"/>
          <w:lang w:val="en-US"/>
        </w:rPr>
        <w:t>Title:</w:t>
      </w:r>
      <w:r w:rsidRPr="003973C1">
        <w:rPr>
          <w:rFonts w:ascii="Arial" w:hAnsi="Arial" w:cs="Arial"/>
          <w:b/>
          <w:bCs/>
          <w:sz w:val="22"/>
          <w:szCs w:val="22"/>
          <w:lang w:val="en-US"/>
        </w:rPr>
        <w:tab/>
        <w:t>Enhancements on UE multi-beam operation</w:t>
      </w:r>
    </w:p>
    <w:p w14:paraId="77EF8F19" w14:textId="77777777" w:rsidR="00243B71" w:rsidRPr="003973C1" w:rsidRDefault="00243B71" w:rsidP="00D57E68">
      <w:pPr>
        <w:pBdr>
          <w:bottom w:val="single" w:sz="12" w:space="1" w:color="auto"/>
        </w:pBdr>
        <w:spacing w:line="276" w:lineRule="auto"/>
        <w:ind w:left="1985" w:hanging="1985"/>
        <w:jc w:val="both"/>
        <w:rPr>
          <w:rFonts w:ascii="Arial" w:hAnsi="Arial" w:cs="Arial"/>
          <w:b/>
          <w:bCs/>
          <w:sz w:val="22"/>
          <w:szCs w:val="22"/>
          <w:lang w:val="en-US"/>
        </w:rPr>
      </w:pPr>
      <w:r w:rsidRPr="003973C1">
        <w:rPr>
          <w:rFonts w:ascii="Arial" w:hAnsi="Arial" w:cs="Arial"/>
          <w:b/>
          <w:bCs/>
          <w:sz w:val="22"/>
          <w:szCs w:val="22"/>
          <w:lang w:val="en-US"/>
        </w:rPr>
        <w:t>Document for:</w:t>
      </w:r>
      <w:r w:rsidRPr="003973C1">
        <w:rPr>
          <w:rFonts w:ascii="Arial" w:hAnsi="Arial" w:cs="Arial"/>
          <w:b/>
          <w:bCs/>
          <w:sz w:val="22"/>
          <w:szCs w:val="22"/>
          <w:lang w:val="en-US"/>
        </w:rPr>
        <w:tab/>
        <w:t>Decision</w:t>
      </w:r>
      <w:bookmarkStart w:id="0" w:name="_GoBack"/>
      <w:bookmarkEnd w:id="0"/>
    </w:p>
    <w:p w14:paraId="3C51ADA4" w14:textId="77777777" w:rsidR="00243B71" w:rsidRPr="0062517E" w:rsidRDefault="00243B71" w:rsidP="00D57E68">
      <w:pPr>
        <w:pBdr>
          <w:bottom w:val="single" w:sz="12" w:space="1" w:color="auto"/>
        </w:pBdr>
        <w:spacing w:line="276" w:lineRule="auto"/>
        <w:ind w:left="1985" w:hanging="1985"/>
        <w:jc w:val="both"/>
        <w:rPr>
          <w:b/>
          <w:bCs/>
          <w:sz w:val="22"/>
          <w:szCs w:val="22"/>
          <w:lang w:val="en-US"/>
        </w:rPr>
      </w:pPr>
    </w:p>
    <w:p w14:paraId="3F05A7D7" w14:textId="77777777" w:rsidR="00243B71" w:rsidRPr="0062517E" w:rsidRDefault="00243B71" w:rsidP="00D57E68">
      <w:pPr>
        <w:pStyle w:val="Heading1"/>
        <w:spacing w:line="276" w:lineRule="auto"/>
        <w:rPr>
          <w:b w:val="0"/>
        </w:rPr>
      </w:pPr>
      <w:r w:rsidRPr="0062517E">
        <w:t>Introduction</w:t>
      </w:r>
    </w:p>
    <w:p w14:paraId="5704BC58" w14:textId="77777777" w:rsidR="00243B71" w:rsidRPr="0062517E" w:rsidRDefault="00243B71" w:rsidP="00D57E68">
      <w:pPr>
        <w:pStyle w:val="ListParagraph"/>
        <w:spacing w:after="0"/>
        <w:ind w:left="360"/>
        <w:jc w:val="both"/>
        <w:rPr>
          <w:rFonts w:ascii="Times New Roman" w:hAnsi="Times New Roman" w:cs="Times New Roman"/>
          <w:sz w:val="20"/>
          <w:szCs w:val="20"/>
        </w:rPr>
      </w:pPr>
    </w:p>
    <w:p w14:paraId="6BBA629E" w14:textId="142ED6B0" w:rsidR="00243B71" w:rsidRPr="0054140D" w:rsidRDefault="00243B71" w:rsidP="00D57E68">
      <w:pPr>
        <w:pStyle w:val="ListParagraph"/>
        <w:spacing w:after="0"/>
        <w:ind w:left="360"/>
        <w:jc w:val="both"/>
        <w:rPr>
          <w:rFonts w:ascii="Times New Roman" w:hAnsi="Times New Roman" w:cs="Times New Roman"/>
          <w:sz w:val="20"/>
          <w:szCs w:val="20"/>
        </w:rPr>
      </w:pPr>
      <w:r w:rsidRPr="0054140D">
        <w:rPr>
          <w:rFonts w:ascii="Times New Roman" w:hAnsi="Times New Roman" w:cs="Times New Roman"/>
          <w:sz w:val="20"/>
          <w:szCs w:val="20"/>
        </w:rPr>
        <w:t>In the plenary RAN#8</w:t>
      </w:r>
      <w:r w:rsidR="00BC5E93">
        <w:rPr>
          <w:rFonts w:ascii="Times New Roman" w:hAnsi="Times New Roman" w:cs="Times New Roman"/>
          <w:sz w:val="20"/>
          <w:szCs w:val="20"/>
        </w:rPr>
        <w:t>5</w:t>
      </w:r>
      <w:r w:rsidRPr="0054140D">
        <w:rPr>
          <w:rFonts w:ascii="Times New Roman" w:hAnsi="Times New Roman" w:cs="Times New Roman"/>
          <w:sz w:val="20"/>
          <w:szCs w:val="20"/>
        </w:rPr>
        <w:t xml:space="preserve"> meeting, the objectives on the enhancements on NR-MIMO </w:t>
      </w:r>
      <w:r w:rsidR="00BC5E93">
        <w:rPr>
          <w:rFonts w:ascii="Times New Roman" w:hAnsi="Times New Roman" w:cs="Times New Roman"/>
          <w:sz w:val="20"/>
          <w:szCs w:val="20"/>
        </w:rPr>
        <w:t xml:space="preserve">with </w:t>
      </w:r>
      <w:r w:rsidRPr="0054140D">
        <w:rPr>
          <w:rFonts w:ascii="Times New Roman" w:hAnsi="Times New Roman" w:cs="Times New Roman"/>
          <w:sz w:val="20"/>
          <w:szCs w:val="20"/>
        </w:rPr>
        <w:t>regards to</w:t>
      </w:r>
      <w:r w:rsidR="00392C87">
        <w:rPr>
          <w:rFonts w:ascii="Times New Roman" w:hAnsi="Times New Roman" w:cs="Times New Roman"/>
          <w:sz w:val="20"/>
          <w:szCs w:val="20"/>
        </w:rPr>
        <w:t xml:space="preserve"> UE</w:t>
      </w:r>
      <w:r w:rsidRPr="0054140D">
        <w:rPr>
          <w:rFonts w:ascii="Times New Roman" w:hAnsi="Times New Roman" w:cs="Times New Roman"/>
          <w:sz w:val="20"/>
          <w:szCs w:val="20"/>
        </w:rPr>
        <w:t xml:space="preserve"> </w:t>
      </w:r>
      <w:r w:rsidR="00392C87">
        <w:rPr>
          <w:rFonts w:ascii="Times New Roman" w:hAnsi="Times New Roman" w:cs="Times New Roman"/>
          <w:sz w:val="20"/>
          <w:szCs w:val="20"/>
        </w:rPr>
        <w:t>multi-</w:t>
      </w:r>
      <w:r w:rsidRPr="0054140D">
        <w:rPr>
          <w:rFonts w:ascii="Times New Roman" w:hAnsi="Times New Roman" w:cs="Times New Roman"/>
          <w:sz w:val="20"/>
          <w:szCs w:val="20"/>
        </w:rPr>
        <w:t xml:space="preserve">beam </w:t>
      </w:r>
      <w:r w:rsidR="00392C87">
        <w:rPr>
          <w:rFonts w:ascii="Times New Roman" w:hAnsi="Times New Roman" w:cs="Times New Roman"/>
          <w:sz w:val="20"/>
          <w:szCs w:val="20"/>
        </w:rPr>
        <w:t xml:space="preserve">operations </w:t>
      </w:r>
      <w:r w:rsidR="00BC5E93">
        <w:rPr>
          <w:rFonts w:ascii="Times New Roman" w:hAnsi="Times New Roman" w:cs="Times New Roman"/>
          <w:sz w:val="20"/>
          <w:szCs w:val="20"/>
        </w:rPr>
        <w:t xml:space="preserve">were revised </w:t>
      </w:r>
      <w:r w:rsidRPr="0054140D">
        <w:rPr>
          <w:rFonts w:ascii="Times New Roman" w:hAnsi="Times New Roman" w:cs="Times New Roman"/>
          <w:sz w:val="20"/>
          <w:szCs w:val="20"/>
        </w:rPr>
        <w:t>[1]:</w:t>
      </w:r>
    </w:p>
    <w:p w14:paraId="716E297D" w14:textId="77777777" w:rsidR="006E5C4E" w:rsidRPr="006E5C4E" w:rsidRDefault="00243B71" w:rsidP="00B41039">
      <w:pPr>
        <w:numPr>
          <w:ilvl w:val="0"/>
          <w:numId w:val="2"/>
        </w:numPr>
        <w:overflowPunct w:val="0"/>
        <w:autoSpaceDE w:val="0"/>
        <w:autoSpaceDN w:val="0"/>
        <w:adjustRightInd w:val="0"/>
        <w:snapToGrid w:val="0"/>
        <w:spacing w:line="276" w:lineRule="auto"/>
        <w:ind w:left="720" w:right="-99"/>
        <w:jc w:val="both"/>
        <w:rPr>
          <w:rFonts w:ascii="Times New Roman" w:eastAsia="Malgun Gothic" w:hAnsi="Times New Roman" w:cs="Times New Roman"/>
          <w:sz w:val="20"/>
          <w:szCs w:val="20"/>
          <w:lang w:val="en-US" w:eastAsia="ko-KR"/>
        </w:rPr>
      </w:pPr>
      <w:r w:rsidRPr="0054140D">
        <w:rPr>
          <w:rFonts w:ascii="Times New Roman" w:hAnsi="Times New Roman" w:cs="Times New Roman"/>
          <w:sz w:val="20"/>
          <w:szCs w:val="20"/>
          <w:lang w:val="en-US" w:eastAsia="ko-KR"/>
        </w:rPr>
        <w:t xml:space="preserve">Enhancements on multi-beam operation, primarily targeting </w:t>
      </w:r>
      <w:r w:rsidRPr="0054140D">
        <w:rPr>
          <w:rFonts w:ascii="Times New Roman" w:eastAsia="Malgun Gothic" w:hAnsi="Times New Roman" w:cs="Times New Roman"/>
          <w:sz w:val="20"/>
          <w:szCs w:val="20"/>
          <w:lang w:val="en-US" w:eastAsia="ko-KR"/>
        </w:rPr>
        <w:t>FR2</w:t>
      </w:r>
      <w:r w:rsidRPr="0054140D">
        <w:rPr>
          <w:rFonts w:ascii="Times New Roman" w:hAnsi="Times New Roman" w:cs="Times New Roman"/>
          <w:sz w:val="20"/>
          <w:szCs w:val="20"/>
          <w:lang w:val="en-US" w:eastAsia="ko-KR"/>
        </w:rPr>
        <w:t xml:space="preserve"> operation:</w:t>
      </w:r>
    </w:p>
    <w:p w14:paraId="736106E9" w14:textId="50382242" w:rsidR="00BC5E93" w:rsidRPr="00392C87" w:rsidRDefault="00BC5E93" w:rsidP="00392C87">
      <w:pPr>
        <w:numPr>
          <w:ilvl w:val="0"/>
          <w:numId w:val="39"/>
        </w:numPr>
        <w:overflowPunct w:val="0"/>
        <w:autoSpaceDE w:val="0"/>
        <w:autoSpaceDN w:val="0"/>
        <w:adjustRightInd w:val="0"/>
        <w:snapToGrid w:val="0"/>
        <w:spacing w:line="276" w:lineRule="auto"/>
        <w:ind w:right="-99"/>
        <w:jc w:val="both"/>
        <w:rPr>
          <w:rFonts w:ascii="Times New Roman" w:eastAsia="Malgun Gothic" w:hAnsi="Times New Roman" w:cs="Times New Roman"/>
          <w:sz w:val="20"/>
          <w:szCs w:val="20"/>
          <w:highlight w:val="cyan"/>
          <w:lang w:val="en-US" w:eastAsia="ko-KR"/>
        </w:rPr>
      </w:pPr>
      <w:r w:rsidRPr="00392C87">
        <w:rPr>
          <w:rFonts w:ascii="Times New Roman" w:eastAsia="Malgun Gothic" w:hAnsi="Times New Roman" w:cs="Times New Roman"/>
          <w:sz w:val="20"/>
          <w:szCs w:val="20"/>
          <w:highlight w:val="cyan"/>
          <w:lang w:val="en-US" w:eastAsia="ko-KR"/>
        </w:rPr>
        <w:t>Perform study and, if needed, specify enhancement(s) on UL and/or DL transmit beam selection specified in Rel-15 to reduce latency and overhead</w:t>
      </w:r>
      <w:r w:rsidR="00392C87" w:rsidRPr="00392C87">
        <w:rPr>
          <w:rFonts w:ascii="Times New Roman" w:eastAsia="Malgun Gothic" w:hAnsi="Times New Roman" w:cs="Times New Roman"/>
          <w:sz w:val="20"/>
          <w:szCs w:val="20"/>
          <w:highlight w:val="cyan"/>
          <w:lang w:val="en-US" w:eastAsia="ko-KR"/>
        </w:rPr>
        <w:t>.</w:t>
      </w:r>
      <w:r w:rsidRPr="00392C87">
        <w:rPr>
          <w:rFonts w:ascii="Times New Roman" w:eastAsia="Malgun Gothic" w:hAnsi="Times New Roman" w:cs="Times New Roman"/>
          <w:sz w:val="20"/>
          <w:szCs w:val="20"/>
          <w:highlight w:val="cyan"/>
          <w:lang w:val="en-US" w:eastAsia="ko-KR"/>
        </w:rPr>
        <w:t xml:space="preserve"> </w:t>
      </w:r>
    </w:p>
    <w:p w14:paraId="6C530789" w14:textId="77777777" w:rsidR="00BC5E93" w:rsidRPr="00BC5E93" w:rsidRDefault="00BC5E93" w:rsidP="00392C87">
      <w:pPr>
        <w:numPr>
          <w:ilvl w:val="0"/>
          <w:numId w:val="39"/>
        </w:numPr>
        <w:overflowPunct w:val="0"/>
        <w:autoSpaceDE w:val="0"/>
        <w:autoSpaceDN w:val="0"/>
        <w:adjustRightInd w:val="0"/>
        <w:snapToGrid w:val="0"/>
        <w:spacing w:line="276" w:lineRule="auto"/>
        <w:ind w:right="-99"/>
        <w:jc w:val="both"/>
        <w:rPr>
          <w:rFonts w:ascii="Times New Roman" w:eastAsia="Malgun Gothic" w:hAnsi="Times New Roman" w:cs="Times New Roman"/>
          <w:sz w:val="20"/>
          <w:szCs w:val="20"/>
          <w:lang w:val="en-US" w:eastAsia="ko-KR"/>
        </w:rPr>
      </w:pPr>
      <w:r w:rsidRPr="00BC5E93">
        <w:rPr>
          <w:rFonts w:ascii="Times New Roman" w:eastAsia="Malgun Gothic" w:hAnsi="Times New Roman" w:cs="Times New Roman"/>
          <w:sz w:val="20"/>
          <w:szCs w:val="20"/>
          <w:lang w:val="en-US" w:eastAsia="ko-KR"/>
        </w:rPr>
        <w:t xml:space="preserve">Specify beam failure recovery for </w:t>
      </w:r>
      <w:proofErr w:type="spellStart"/>
      <w:r w:rsidRPr="00BC5E93">
        <w:rPr>
          <w:rFonts w:ascii="Times New Roman" w:eastAsia="Malgun Gothic" w:hAnsi="Times New Roman" w:cs="Times New Roman"/>
          <w:sz w:val="20"/>
          <w:szCs w:val="20"/>
          <w:lang w:val="en-US" w:eastAsia="ko-KR"/>
        </w:rPr>
        <w:t>SCell</w:t>
      </w:r>
      <w:proofErr w:type="spellEnd"/>
      <w:r w:rsidRPr="00BC5E93">
        <w:rPr>
          <w:rFonts w:ascii="Times New Roman" w:eastAsia="Malgun Gothic" w:hAnsi="Times New Roman" w:cs="Times New Roman"/>
          <w:sz w:val="20"/>
          <w:szCs w:val="20"/>
          <w:lang w:val="en-US" w:eastAsia="ko-KR"/>
        </w:rPr>
        <w:t xml:space="preserve"> with DL/UL as well as DL-only, where </w:t>
      </w:r>
      <w:proofErr w:type="spellStart"/>
      <w:r w:rsidRPr="00BC5E93">
        <w:rPr>
          <w:rFonts w:ascii="Times New Roman" w:eastAsia="Malgun Gothic" w:hAnsi="Times New Roman" w:cs="Times New Roman"/>
          <w:sz w:val="20"/>
          <w:szCs w:val="20"/>
          <w:lang w:val="en-US" w:eastAsia="ko-KR"/>
        </w:rPr>
        <w:t>PCell</w:t>
      </w:r>
      <w:proofErr w:type="spellEnd"/>
      <w:r w:rsidRPr="00BC5E93">
        <w:rPr>
          <w:rFonts w:ascii="Times New Roman" w:eastAsia="Malgun Gothic" w:hAnsi="Times New Roman" w:cs="Times New Roman"/>
          <w:sz w:val="20"/>
          <w:szCs w:val="20"/>
          <w:lang w:val="en-US" w:eastAsia="ko-KR"/>
        </w:rPr>
        <w:t xml:space="preserve"> can be operating in FR1 as well as FR2 </w:t>
      </w:r>
    </w:p>
    <w:p w14:paraId="48550C61" w14:textId="77777777" w:rsidR="00BC5E93" w:rsidRPr="00BC5E93" w:rsidRDefault="00BC5E93" w:rsidP="00392C87">
      <w:pPr>
        <w:numPr>
          <w:ilvl w:val="0"/>
          <w:numId w:val="39"/>
        </w:numPr>
        <w:overflowPunct w:val="0"/>
        <w:autoSpaceDE w:val="0"/>
        <w:autoSpaceDN w:val="0"/>
        <w:adjustRightInd w:val="0"/>
        <w:snapToGrid w:val="0"/>
        <w:spacing w:line="276" w:lineRule="auto"/>
        <w:ind w:right="-99"/>
        <w:jc w:val="both"/>
        <w:rPr>
          <w:rFonts w:ascii="Times New Roman" w:eastAsia="Malgun Gothic" w:hAnsi="Times New Roman" w:cs="Times New Roman"/>
          <w:sz w:val="20"/>
          <w:szCs w:val="20"/>
          <w:lang w:val="en-US" w:eastAsia="ko-KR"/>
        </w:rPr>
      </w:pPr>
      <w:r w:rsidRPr="00BC5E93">
        <w:rPr>
          <w:rFonts w:ascii="Times New Roman" w:eastAsia="Malgun Gothic" w:hAnsi="Times New Roman" w:cs="Times New Roman"/>
          <w:sz w:val="20"/>
          <w:szCs w:val="20"/>
          <w:lang w:val="en-US" w:eastAsia="ko-KR"/>
        </w:rPr>
        <w:t>Specify measurement and reporting of either L1-RSRQ or L1-SINR</w:t>
      </w:r>
    </w:p>
    <w:p w14:paraId="312E6AD9" w14:textId="3A10F90A" w:rsidR="00243B71" w:rsidRPr="0054140D" w:rsidRDefault="00243B71" w:rsidP="00BC5E93">
      <w:pPr>
        <w:overflowPunct w:val="0"/>
        <w:autoSpaceDE w:val="0"/>
        <w:autoSpaceDN w:val="0"/>
        <w:adjustRightInd w:val="0"/>
        <w:snapToGrid w:val="0"/>
        <w:spacing w:line="276" w:lineRule="auto"/>
        <w:ind w:left="1160" w:right="-99"/>
        <w:jc w:val="both"/>
        <w:rPr>
          <w:rFonts w:ascii="Times New Roman" w:hAnsi="Times New Roman" w:cs="Times New Roman"/>
          <w:sz w:val="20"/>
          <w:szCs w:val="20"/>
          <w:lang w:val="en-US" w:eastAsia="ko-KR"/>
        </w:rPr>
      </w:pPr>
    </w:p>
    <w:p w14:paraId="37FD86D1" w14:textId="77666507" w:rsidR="000A3078" w:rsidRPr="0054140D" w:rsidRDefault="000A3078" w:rsidP="00D57E68">
      <w:pPr>
        <w:pStyle w:val="ListParagraph"/>
        <w:ind w:left="360"/>
        <w:jc w:val="both"/>
        <w:rPr>
          <w:rFonts w:ascii="Times New Roman" w:hAnsi="Times New Roman" w:cs="Times New Roman"/>
          <w:sz w:val="20"/>
          <w:szCs w:val="20"/>
        </w:rPr>
      </w:pPr>
      <w:r w:rsidRPr="0054140D">
        <w:rPr>
          <w:rFonts w:ascii="Times New Roman" w:hAnsi="Times New Roman" w:cs="Times New Roman"/>
          <w:sz w:val="20"/>
          <w:szCs w:val="20"/>
        </w:rPr>
        <w:t xml:space="preserve">This contribution discusses various issues in UE </w:t>
      </w:r>
      <w:r w:rsidR="00122854">
        <w:rPr>
          <w:rFonts w:ascii="Times New Roman" w:hAnsi="Times New Roman" w:cs="Times New Roman"/>
          <w:sz w:val="20"/>
          <w:szCs w:val="20"/>
        </w:rPr>
        <w:t>multi-beam operations</w:t>
      </w:r>
      <w:r w:rsidR="000971A5">
        <w:rPr>
          <w:rFonts w:ascii="Times New Roman" w:hAnsi="Times New Roman" w:cs="Times New Roman"/>
          <w:sz w:val="20"/>
          <w:szCs w:val="20"/>
        </w:rPr>
        <w:t xml:space="preserve"> with regards to latency and overhead</w:t>
      </w:r>
      <w:r w:rsidRPr="0054140D">
        <w:rPr>
          <w:rFonts w:ascii="Times New Roman" w:hAnsi="Times New Roman" w:cs="Times New Roman"/>
          <w:sz w:val="20"/>
          <w:szCs w:val="20"/>
        </w:rPr>
        <w:t>.</w:t>
      </w:r>
    </w:p>
    <w:p w14:paraId="44F85AE0" w14:textId="55575FC0" w:rsidR="00C93A2A" w:rsidRPr="00A7508A" w:rsidRDefault="007A180E" w:rsidP="007A5A93">
      <w:pPr>
        <w:pStyle w:val="Heading1"/>
        <w:rPr>
          <w:lang w:val="en-GB"/>
        </w:rPr>
      </w:pPr>
      <w:r w:rsidRPr="00A7508A">
        <w:rPr>
          <w:lang w:val="en-GB"/>
        </w:rPr>
        <w:t>PUCCH-</w:t>
      </w:r>
      <w:proofErr w:type="spellStart"/>
      <w:r w:rsidRPr="00A7508A">
        <w:rPr>
          <w:lang w:val="en-GB"/>
        </w:rPr>
        <w:t>SpatialRelationInfo</w:t>
      </w:r>
      <w:proofErr w:type="spellEnd"/>
      <w:r w:rsidRPr="00A7508A">
        <w:rPr>
          <w:lang w:val="en-GB"/>
        </w:rPr>
        <w:t xml:space="preserve"> update for a group of PUCCH resources</w:t>
      </w:r>
    </w:p>
    <w:p w14:paraId="351D6D56" w14:textId="77777777" w:rsidR="00C93A2A" w:rsidRPr="00C93A2A" w:rsidRDefault="00C93A2A" w:rsidP="00D57E68">
      <w:pPr>
        <w:spacing w:line="276" w:lineRule="auto"/>
        <w:ind w:left="360"/>
        <w:jc w:val="both"/>
        <w:rPr>
          <w:rFonts w:ascii="Times New Roman" w:hAnsi="Times New Roman" w:cs="Times New Roman"/>
          <w:sz w:val="20"/>
          <w:szCs w:val="20"/>
          <w:lang w:val="en-GB"/>
        </w:rPr>
      </w:pPr>
    </w:p>
    <w:p w14:paraId="0D7AE30A" w14:textId="7C4ED5BF" w:rsidR="006B5027" w:rsidRDefault="00AD18BC" w:rsidP="00164330">
      <w:pPr>
        <w:pBdr>
          <w:bottom w:val="single" w:sz="12" w:space="1" w:color="auto"/>
        </w:pBdr>
        <w:spacing w:line="276" w:lineRule="auto"/>
        <w:ind w:left="360"/>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In </w:t>
      </w:r>
      <w:r w:rsidR="00AC780E">
        <w:rPr>
          <w:rFonts w:ascii="Times New Roman" w:hAnsi="Times New Roman" w:cs="Times New Roman"/>
          <w:sz w:val="20"/>
          <w:szCs w:val="20"/>
          <w:lang w:val="en-US"/>
        </w:rPr>
        <w:t>RAN1#9</w:t>
      </w:r>
      <w:r w:rsidR="00164330">
        <w:rPr>
          <w:rFonts w:ascii="Times New Roman" w:hAnsi="Times New Roman" w:cs="Times New Roman"/>
          <w:sz w:val="20"/>
          <w:szCs w:val="20"/>
          <w:lang w:val="en-US"/>
        </w:rPr>
        <w:t>8-bis</w:t>
      </w:r>
      <w:r w:rsidR="00C73457">
        <w:rPr>
          <w:rFonts w:ascii="Times New Roman" w:hAnsi="Times New Roman" w:cs="Times New Roman"/>
          <w:sz w:val="20"/>
          <w:szCs w:val="20"/>
          <w:lang w:val="en-US"/>
        </w:rPr>
        <w:t xml:space="preserve"> [2]</w:t>
      </w:r>
      <w:r w:rsidR="00C65636">
        <w:rPr>
          <w:rFonts w:ascii="Times New Roman" w:hAnsi="Times New Roman" w:cs="Times New Roman"/>
          <w:sz w:val="20"/>
          <w:szCs w:val="20"/>
          <w:lang w:val="en-US"/>
        </w:rPr>
        <w:t>,</w:t>
      </w:r>
      <w:r w:rsidR="00164330">
        <w:rPr>
          <w:rFonts w:ascii="Times New Roman" w:hAnsi="Times New Roman" w:cs="Times New Roman"/>
          <w:sz w:val="20"/>
          <w:szCs w:val="20"/>
          <w:lang w:val="en-US"/>
        </w:rPr>
        <w:t xml:space="preserve"> the following agreements were made with respect to the </w:t>
      </w:r>
      <w:r w:rsidR="009D49AC">
        <w:rPr>
          <w:rFonts w:ascii="Times New Roman" w:hAnsi="Times New Roman" w:cs="Times New Roman"/>
          <w:sz w:val="20"/>
          <w:szCs w:val="20"/>
          <w:lang w:val="en-US"/>
        </w:rPr>
        <w:t>updat</w:t>
      </w:r>
      <w:r w:rsidR="007407BE">
        <w:rPr>
          <w:rFonts w:ascii="Times New Roman" w:hAnsi="Times New Roman" w:cs="Times New Roman"/>
          <w:sz w:val="20"/>
          <w:szCs w:val="20"/>
          <w:lang w:val="en-US"/>
        </w:rPr>
        <w:t>e</w:t>
      </w:r>
      <w:r w:rsidR="009D49AC">
        <w:rPr>
          <w:rFonts w:ascii="Times New Roman" w:hAnsi="Times New Roman" w:cs="Times New Roman"/>
          <w:sz w:val="20"/>
          <w:szCs w:val="20"/>
          <w:lang w:val="en-US"/>
        </w:rPr>
        <w:t xml:space="preserve"> </w:t>
      </w:r>
      <w:r w:rsidR="002475C3">
        <w:rPr>
          <w:rFonts w:ascii="Times New Roman" w:hAnsi="Times New Roman" w:cs="Times New Roman"/>
          <w:sz w:val="20"/>
          <w:szCs w:val="20"/>
          <w:lang w:val="en-US"/>
        </w:rPr>
        <w:t>of</w:t>
      </w:r>
      <w:r w:rsidR="008D7863">
        <w:rPr>
          <w:rFonts w:ascii="Times New Roman" w:hAnsi="Times New Roman" w:cs="Times New Roman"/>
          <w:sz w:val="20"/>
          <w:szCs w:val="20"/>
          <w:lang w:val="en-US"/>
        </w:rPr>
        <w:t xml:space="preserve"> PUCCH-</w:t>
      </w:r>
      <w:proofErr w:type="spellStart"/>
      <w:r w:rsidR="008D7863">
        <w:rPr>
          <w:rFonts w:ascii="Times New Roman" w:hAnsi="Times New Roman" w:cs="Times New Roman"/>
          <w:sz w:val="20"/>
          <w:szCs w:val="20"/>
          <w:lang w:val="en-US"/>
        </w:rPr>
        <w:t>SpatialRelationInfo</w:t>
      </w:r>
      <w:proofErr w:type="spellEnd"/>
      <w:r w:rsidR="008D7863">
        <w:rPr>
          <w:rFonts w:ascii="Times New Roman" w:hAnsi="Times New Roman" w:cs="Times New Roman"/>
          <w:sz w:val="20"/>
          <w:szCs w:val="20"/>
          <w:lang w:val="en-US"/>
        </w:rPr>
        <w:t xml:space="preserve"> for </w:t>
      </w:r>
      <w:r w:rsidR="00C519F2">
        <w:rPr>
          <w:rFonts w:ascii="Times New Roman" w:hAnsi="Times New Roman" w:cs="Times New Roman"/>
          <w:sz w:val="20"/>
          <w:szCs w:val="20"/>
          <w:lang w:val="en-US"/>
        </w:rPr>
        <w:t>a group of PUCCH resources</w:t>
      </w:r>
      <w:r w:rsidR="00164330">
        <w:rPr>
          <w:rFonts w:ascii="Times New Roman" w:hAnsi="Times New Roman" w:cs="Times New Roman"/>
          <w:sz w:val="20"/>
          <w:szCs w:val="20"/>
          <w:lang w:val="en-US"/>
        </w:rPr>
        <w:t xml:space="preserve"> using a MAC-CE</w:t>
      </w:r>
      <w:r w:rsidR="00A3128D">
        <w:rPr>
          <w:rFonts w:ascii="Times New Roman" w:hAnsi="Times New Roman" w:cs="Times New Roman"/>
          <w:sz w:val="20"/>
          <w:szCs w:val="20"/>
          <w:lang w:val="en-US"/>
        </w:rPr>
        <w:t>.</w:t>
      </w:r>
    </w:p>
    <w:p w14:paraId="1D2A0DD5" w14:textId="77777777" w:rsidR="006B5027" w:rsidRDefault="006B5027" w:rsidP="00D57E68">
      <w:pPr>
        <w:pBdr>
          <w:bottom w:val="single" w:sz="12" w:space="1" w:color="auto"/>
        </w:pBdr>
        <w:spacing w:line="276" w:lineRule="auto"/>
        <w:ind w:left="360"/>
        <w:jc w:val="both"/>
        <w:rPr>
          <w:rFonts w:ascii="Times New Roman" w:hAnsi="Times New Roman" w:cs="Times New Roman"/>
          <w:sz w:val="20"/>
          <w:szCs w:val="20"/>
          <w:lang w:val="en-US"/>
        </w:rPr>
      </w:pPr>
    </w:p>
    <w:p w14:paraId="25476878" w14:textId="77777777" w:rsidR="006B5027" w:rsidRDefault="006B5027" w:rsidP="006B5027">
      <w:pPr>
        <w:spacing w:line="276" w:lineRule="auto"/>
        <w:ind w:left="360"/>
        <w:jc w:val="both"/>
        <w:rPr>
          <w:rFonts w:ascii="Times New Roman" w:hAnsi="Times New Roman" w:cs="Times New Roman"/>
          <w:b/>
          <w:bCs/>
          <w:sz w:val="20"/>
          <w:szCs w:val="20"/>
          <w:lang w:val="en-GB"/>
        </w:rPr>
      </w:pPr>
    </w:p>
    <w:p w14:paraId="0BC068E2" w14:textId="77777777" w:rsidR="00164330" w:rsidRPr="00164330" w:rsidRDefault="00164330" w:rsidP="00164330">
      <w:pPr>
        <w:ind w:left="360"/>
        <w:rPr>
          <w:rFonts w:eastAsia="Batang" w:cs="Times"/>
          <w:b/>
          <w:bCs/>
          <w:sz w:val="20"/>
          <w:szCs w:val="20"/>
          <w:lang w:val="en-US" w:eastAsia="x-none"/>
        </w:rPr>
      </w:pPr>
      <w:r w:rsidRPr="00164330">
        <w:rPr>
          <w:rFonts w:cs="Times"/>
          <w:b/>
          <w:bCs/>
          <w:sz w:val="20"/>
          <w:szCs w:val="20"/>
          <w:highlight w:val="green"/>
          <w:lang w:val="en-US" w:eastAsia="x-none"/>
        </w:rPr>
        <w:t>Agreement</w:t>
      </w:r>
    </w:p>
    <w:p w14:paraId="6F844FC2" w14:textId="77777777" w:rsidR="00164330" w:rsidRPr="00164330" w:rsidRDefault="00164330" w:rsidP="00164330">
      <w:pPr>
        <w:pStyle w:val="LGTdoc"/>
        <w:spacing w:after="120" w:line="240" w:lineRule="auto"/>
        <w:ind w:left="360"/>
        <w:rPr>
          <w:rFonts w:ascii="Times" w:hAnsi="Times" w:cs="Times"/>
          <w:bCs/>
          <w:sz w:val="20"/>
          <w:szCs w:val="20"/>
        </w:rPr>
      </w:pPr>
      <w:r w:rsidRPr="00164330">
        <w:rPr>
          <w:rFonts w:ascii="Times" w:hAnsi="Times" w:cs="Times"/>
          <w:bCs/>
          <w:sz w:val="20"/>
          <w:szCs w:val="20"/>
        </w:rPr>
        <w:t xml:space="preserve">At least for the agreed feature of simultaneous update/indication of a single spatial relation per group of PUCCH resources by using MAC CE, explicit higher layer </w:t>
      </w:r>
      <w:proofErr w:type="spellStart"/>
      <w:r w:rsidRPr="00164330">
        <w:rPr>
          <w:rFonts w:ascii="Times" w:hAnsi="Times" w:cs="Times"/>
          <w:bCs/>
          <w:sz w:val="20"/>
          <w:szCs w:val="20"/>
        </w:rPr>
        <w:t>signalling</w:t>
      </w:r>
      <w:proofErr w:type="spellEnd"/>
      <w:r w:rsidRPr="00164330">
        <w:rPr>
          <w:rFonts w:ascii="Times" w:hAnsi="Times" w:cs="Times"/>
          <w:bCs/>
          <w:sz w:val="20"/>
          <w:szCs w:val="20"/>
        </w:rPr>
        <w:t xml:space="preserve"> on PUCCH resource grouping is supported.</w:t>
      </w:r>
    </w:p>
    <w:p w14:paraId="41F4C561" w14:textId="77777777" w:rsidR="00164330" w:rsidRPr="00164330" w:rsidRDefault="00164330" w:rsidP="00164330">
      <w:pPr>
        <w:pStyle w:val="LGTdoc"/>
        <w:numPr>
          <w:ilvl w:val="1"/>
          <w:numId w:val="38"/>
        </w:numPr>
        <w:spacing w:afterLines="0" w:line="240" w:lineRule="auto"/>
        <w:ind w:left="1800"/>
        <w:contextualSpacing/>
        <w:rPr>
          <w:rFonts w:ascii="Times" w:hAnsi="Times" w:cs="Times"/>
          <w:bCs/>
          <w:sz w:val="20"/>
          <w:szCs w:val="20"/>
        </w:rPr>
      </w:pPr>
      <w:proofErr w:type="spellStart"/>
      <w:r w:rsidRPr="00164330">
        <w:rPr>
          <w:rFonts w:ascii="Times" w:hAnsi="Times" w:cs="Times"/>
          <w:bCs/>
          <w:sz w:val="20"/>
          <w:szCs w:val="20"/>
        </w:rPr>
        <w:t>Signalling</w:t>
      </w:r>
      <w:proofErr w:type="spellEnd"/>
      <w:r w:rsidRPr="00164330">
        <w:rPr>
          <w:rFonts w:ascii="Times" w:hAnsi="Times" w:cs="Times"/>
          <w:bCs/>
          <w:sz w:val="20"/>
          <w:szCs w:val="20"/>
        </w:rPr>
        <w:t xml:space="preserve"> details are up to RAN2</w:t>
      </w:r>
    </w:p>
    <w:p w14:paraId="6644F679" w14:textId="77777777" w:rsidR="00164330" w:rsidRPr="00164330" w:rsidRDefault="00164330" w:rsidP="00164330">
      <w:pPr>
        <w:ind w:left="360"/>
        <w:rPr>
          <w:rFonts w:ascii="Times" w:hAnsi="Times" w:cs="Times"/>
          <w:sz w:val="20"/>
          <w:szCs w:val="20"/>
          <w:lang w:val="en-US" w:eastAsia="x-none"/>
        </w:rPr>
      </w:pPr>
    </w:p>
    <w:p w14:paraId="7EB070CC" w14:textId="77777777" w:rsidR="00164330" w:rsidRPr="00164330" w:rsidRDefault="00164330" w:rsidP="00164330">
      <w:pPr>
        <w:ind w:left="360"/>
        <w:rPr>
          <w:rFonts w:cs="Times"/>
          <w:b/>
          <w:bCs/>
          <w:sz w:val="20"/>
          <w:szCs w:val="20"/>
          <w:lang w:val="en-US" w:eastAsia="x-none"/>
        </w:rPr>
      </w:pPr>
      <w:r w:rsidRPr="00164330">
        <w:rPr>
          <w:rFonts w:cs="Times"/>
          <w:b/>
          <w:bCs/>
          <w:sz w:val="20"/>
          <w:szCs w:val="20"/>
          <w:highlight w:val="green"/>
          <w:lang w:val="en-US" w:eastAsia="x-none"/>
        </w:rPr>
        <w:t>Agreement</w:t>
      </w:r>
    </w:p>
    <w:p w14:paraId="51E43114" w14:textId="77777777" w:rsidR="00164330" w:rsidRPr="00164330" w:rsidRDefault="00164330" w:rsidP="00164330">
      <w:pPr>
        <w:pStyle w:val="LGTdoc"/>
        <w:spacing w:after="120" w:line="240" w:lineRule="auto"/>
        <w:ind w:left="360"/>
        <w:rPr>
          <w:rFonts w:ascii="Times" w:hAnsi="Times" w:cs="Times"/>
          <w:bCs/>
          <w:sz w:val="20"/>
          <w:szCs w:val="20"/>
        </w:rPr>
      </w:pPr>
      <w:r w:rsidRPr="00164330">
        <w:rPr>
          <w:rFonts w:ascii="Times" w:hAnsi="Times" w:cs="Times"/>
          <w:bCs/>
          <w:sz w:val="20"/>
          <w:szCs w:val="20"/>
        </w:rPr>
        <w:t>For the agreed feature of simultaneous update/indication of a single spatial relation per group of PUCCH resources by using MAC CE,</w:t>
      </w:r>
    </w:p>
    <w:p w14:paraId="1587EAD9" w14:textId="1686FF64" w:rsidR="006B5027" w:rsidRPr="00164330" w:rsidRDefault="00164330" w:rsidP="00164330">
      <w:pPr>
        <w:pStyle w:val="LGTdoc"/>
        <w:numPr>
          <w:ilvl w:val="0"/>
          <w:numId w:val="38"/>
        </w:numPr>
        <w:spacing w:afterLines="0" w:line="240" w:lineRule="auto"/>
        <w:ind w:left="1080"/>
        <w:contextualSpacing/>
        <w:rPr>
          <w:rFonts w:ascii="Times" w:hAnsi="Times" w:cs="Times"/>
          <w:bCs/>
          <w:sz w:val="20"/>
          <w:szCs w:val="20"/>
        </w:rPr>
      </w:pPr>
      <w:r w:rsidRPr="00164330">
        <w:rPr>
          <w:rFonts w:ascii="Times" w:hAnsi="Times" w:cs="Times"/>
          <w:bCs/>
          <w:sz w:val="20"/>
          <w:szCs w:val="20"/>
        </w:rPr>
        <w:t>Support up to 4 groups per BWP.</w:t>
      </w:r>
    </w:p>
    <w:p w14:paraId="1579B5C4" w14:textId="77777777" w:rsidR="00FB653D" w:rsidRDefault="00FB653D" w:rsidP="00FB653D">
      <w:pPr>
        <w:spacing w:line="276" w:lineRule="auto"/>
        <w:ind w:left="360"/>
        <w:jc w:val="both"/>
        <w:rPr>
          <w:rFonts w:ascii="Times New Roman" w:hAnsi="Times New Roman" w:cs="Times New Roman"/>
          <w:sz w:val="20"/>
          <w:szCs w:val="20"/>
          <w:lang w:val="en-US"/>
        </w:rPr>
      </w:pPr>
    </w:p>
    <w:p w14:paraId="2729A664" w14:textId="51D28D0B" w:rsidR="00FB653D" w:rsidRDefault="00FB653D" w:rsidP="00FB653D">
      <w:pPr>
        <w:spacing w:line="276" w:lineRule="auto"/>
        <w:ind w:left="360"/>
        <w:jc w:val="both"/>
        <w:rPr>
          <w:rFonts w:ascii="Times New Roman" w:hAnsi="Times New Roman" w:cs="Times New Roman"/>
          <w:sz w:val="20"/>
          <w:szCs w:val="20"/>
          <w:lang w:val="en-US"/>
        </w:rPr>
      </w:pPr>
      <w:r>
        <w:rPr>
          <w:rFonts w:ascii="Times New Roman" w:hAnsi="Times New Roman" w:cs="Times New Roman"/>
          <w:sz w:val="20"/>
          <w:szCs w:val="20"/>
          <w:lang w:val="en-US"/>
        </w:rPr>
        <w:t>A further agreement on the RRC parameter to be included was reached in the email discussions:</w:t>
      </w:r>
    </w:p>
    <w:p w14:paraId="03E113B0" w14:textId="77777777" w:rsidR="00FB653D" w:rsidRDefault="00FB653D" w:rsidP="00FB653D">
      <w:pPr>
        <w:spacing w:line="276" w:lineRule="auto"/>
        <w:ind w:left="360"/>
        <w:jc w:val="both"/>
        <w:rPr>
          <w:rFonts w:ascii="Times New Roman" w:hAnsi="Times New Roman" w:cs="Times New Roman"/>
          <w:sz w:val="20"/>
          <w:szCs w:val="20"/>
          <w:lang w:val="en-US"/>
        </w:rPr>
      </w:pPr>
    </w:p>
    <w:tbl>
      <w:tblPr>
        <w:tblStyle w:val="TableGrid"/>
        <w:tblW w:w="9043" w:type="dxa"/>
        <w:tblInd w:w="279" w:type="dxa"/>
        <w:tblLayout w:type="fixed"/>
        <w:tblLook w:val="04A0" w:firstRow="1" w:lastRow="0" w:firstColumn="1" w:lastColumn="0" w:noHBand="0" w:noVBand="1"/>
      </w:tblPr>
      <w:tblGrid>
        <w:gridCol w:w="1417"/>
        <w:gridCol w:w="1276"/>
        <w:gridCol w:w="992"/>
        <w:gridCol w:w="1701"/>
        <w:gridCol w:w="993"/>
        <w:gridCol w:w="1417"/>
        <w:gridCol w:w="1247"/>
      </w:tblGrid>
      <w:tr w:rsidR="00FB653D" w:rsidRPr="00164330" w14:paraId="75AAA9DA" w14:textId="77777777" w:rsidTr="0010330C">
        <w:trPr>
          <w:trHeight w:val="525"/>
        </w:trPr>
        <w:tc>
          <w:tcPr>
            <w:tcW w:w="1417" w:type="dxa"/>
            <w:vAlign w:val="center"/>
            <w:hideMark/>
          </w:tcPr>
          <w:p w14:paraId="6CBCF3BE" w14:textId="77777777" w:rsidR="00FB653D" w:rsidRPr="00164330" w:rsidRDefault="00FB653D" w:rsidP="0010330C">
            <w:pPr>
              <w:jc w:val="center"/>
              <w:rPr>
                <w:rFonts w:ascii="Times New Roman" w:hAnsi="Times New Roman" w:cs="Times New Roman"/>
                <w:b/>
                <w:bCs/>
                <w:sz w:val="16"/>
                <w:szCs w:val="16"/>
                <w:lang w:val="en-US" w:eastAsia="en-US"/>
              </w:rPr>
            </w:pPr>
            <w:r w:rsidRPr="00164330">
              <w:rPr>
                <w:rFonts w:ascii="Times New Roman" w:hAnsi="Times New Roman" w:cs="Times New Roman"/>
                <w:b/>
                <w:bCs/>
                <w:sz w:val="16"/>
                <w:szCs w:val="16"/>
              </w:rPr>
              <w:t>Parameter Name</w:t>
            </w:r>
          </w:p>
        </w:tc>
        <w:tc>
          <w:tcPr>
            <w:tcW w:w="1276" w:type="dxa"/>
            <w:vAlign w:val="center"/>
            <w:hideMark/>
          </w:tcPr>
          <w:p w14:paraId="27DFB1B1" w14:textId="77777777" w:rsidR="00FB653D" w:rsidRPr="00164330" w:rsidRDefault="00FB653D" w:rsidP="0010330C">
            <w:pPr>
              <w:jc w:val="center"/>
              <w:rPr>
                <w:rFonts w:ascii="Times New Roman" w:hAnsi="Times New Roman" w:cs="Times New Roman"/>
                <w:b/>
                <w:bCs/>
                <w:sz w:val="16"/>
                <w:szCs w:val="16"/>
              </w:rPr>
            </w:pPr>
            <w:r w:rsidRPr="00164330">
              <w:rPr>
                <w:rFonts w:ascii="Times New Roman" w:hAnsi="Times New Roman" w:cs="Times New Roman"/>
                <w:b/>
                <w:bCs/>
                <w:sz w:val="16"/>
                <w:szCs w:val="16"/>
              </w:rPr>
              <w:t>(New) values</w:t>
            </w:r>
          </w:p>
        </w:tc>
        <w:tc>
          <w:tcPr>
            <w:tcW w:w="992" w:type="dxa"/>
            <w:vAlign w:val="center"/>
            <w:hideMark/>
          </w:tcPr>
          <w:p w14:paraId="4BB09BE8" w14:textId="77777777" w:rsidR="00FB653D" w:rsidRPr="00164330" w:rsidRDefault="00FB653D" w:rsidP="0010330C">
            <w:pPr>
              <w:jc w:val="center"/>
              <w:rPr>
                <w:rFonts w:ascii="Times New Roman" w:hAnsi="Times New Roman" w:cs="Times New Roman"/>
                <w:b/>
                <w:bCs/>
                <w:sz w:val="16"/>
                <w:szCs w:val="16"/>
                <w:lang w:val="en-GB"/>
              </w:rPr>
            </w:pPr>
            <w:r w:rsidRPr="00164330">
              <w:rPr>
                <w:rFonts w:ascii="Times New Roman" w:hAnsi="Times New Roman" w:cs="Times New Roman"/>
                <w:b/>
                <w:bCs/>
                <w:sz w:val="16"/>
                <w:szCs w:val="16"/>
                <w:lang w:val="en-GB"/>
              </w:rPr>
              <w:t>New R16 vs extension of R15</w:t>
            </w:r>
          </w:p>
        </w:tc>
        <w:tc>
          <w:tcPr>
            <w:tcW w:w="1701" w:type="dxa"/>
            <w:vAlign w:val="center"/>
            <w:hideMark/>
          </w:tcPr>
          <w:p w14:paraId="5159ED7F" w14:textId="77777777" w:rsidR="00FB653D" w:rsidRPr="00164330" w:rsidRDefault="00FB653D" w:rsidP="0010330C">
            <w:pPr>
              <w:jc w:val="center"/>
              <w:rPr>
                <w:rFonts w:ascii="Times New Roman" w:hAnsi="Times New Roman" w:cs="Times New Roman"/>
                <w:b/>
                <w:bCs/>
                <w:sz w:val="16"/>
                <w:szCs w:val="16"/>
              </w:rPr>
            </w:pPr>
            <w:r w:rsidRPr="00164330">
              <w:rPr>
                <w:rFonts w:ascii="Times New Roman" w:hAnsi="Times New Roman" w:cs="Times New Roman"/>
                <w:b/>
                <w:bCs/>
                <w:sz w:val="16"/>
                <w:szCs w:val="16"/>
              </w:rPr>
              <w:t>Per (UE, cell, TRP, …)</w:t>
            </w:r>
          </w:p>
        </w:tc>
        <w:tc>
          <w:tcPr>
            <w:tcW w:w="993" w:type="dxa"/>
            <w:vAlign w:val="center"/>
            <w:hideMark/>
          </w:tcPr>
          <w:p w14:paraId="01F8EF4B" w14:textId="77777777" w:rsidR="00FB653D" w:rsidRPr="00164330" w:rsidRDefault="00FB653D" w:rsidP="0010330C">
            <w:pPr>
              <w:jc w:val="center"/>
              <w:rPr>
                <w:rFonts w:ascii="Times New Roman" w:hAnsi="Times New Roman" w:cs="Times New Roman"/>
                <w:b/>
                <w:bCs/>
                <w:sz w:val="16"/>
                <w:szCs w:val="16"/>
              </w:rPr>
            </w:pPr>
            <w:r w:rsidRPr="00164330">
              <w:rPr>
                <w:rFonts w:ascii="Times New Roman" w:hAnsi="Times New Roman" w:cs="Times New Roman"/>
                <w:b/>
                <w:bCs/>
                <w:sz w:val="16"/>
                <w:szCs w:val="16"/>
              </w:rPr>
              <w:t>Broadcast/dedicated</w:t>
            </w:r>
          </w:p>
        </w:tc>
        <w:tc>
          <w:tcPr>
            <w:tcW w:w="1417" w:type="dxa"/>
            <w:vAlign w:val="center"/>
            <w:hideMark/>
          </w:tcPr>
          <w:p w14:paraId="4600AEAB" w14:textId="77777777" w:rsidR="00FB653D" w:rsidRPr="00164330" w:rsidRDefault="00FB653D" w:rsidP="0010330C">
            <w:pPr>
              <w:jc w:val="center"/>
              <w:rPr>
                <w:rFonts w:ascii="Times New Roman" w:hAnsi="Times New Roman" w:cs="Times New Roman"/>
                <w:b/>
                <w:bCs/>
                <w:sz w:val="16"/>
                <w:szCs w:val="16"/>
              </w:rPr>
            </w:pPr>
            <w:r w:rsidRPr="00164330">
              <w:rPr>
                <w:rFonts w:ascii="Times New Roman" w:hAnsi="Times New Roman" w:cs="Times New Roman"/>
                <w:b/>
                <w:bCs/>
                <w:sz w:val="16"/>
                <w:szCs w:val="16"/>
              </w:rPr>
              <w:t>Description</w:t>
            </w:r>
          </w:p>
        </w:tc>
        <w:tc>
          <w:tcPr>
            <w:tcW w:w="1247" w:type="dxa"/>
            <w:vAlign w:val="center"/>
            <w:hideMark/>
          </w:tcPr>
          <w:p w14:paraId="2339A639" w14:textId="77777777" w:rsidR="00FB653D" w:rsidRPr="00164330" w:rsidRDefault="00FB653D" w:rsidP="0010330C">
            <w:pPr>
              <w:jc w:val="center"/>
              <w:rPr>
                <w:rFonts w:ascii="Times New Roman" w:hAnsi="Times New Roman" w:cs="Times New Roman"/>
                <w:b/>
                <w:bCs/>
                <w:sz w:val="16"/>
                <w:szCs w:val="16"/>
              </w:rPr>
            </w:pPr>
            <w:r w:rsidRPr="00164330">
              <w:rPr>
                <w:rFonts w:ascii="Times New Roman" w:hAnsi="Times New Roman" w:cs="Times New Roman"/>
                <w:b/>
                <w:bCs/>
                <w:sz w:val="16"/>
                <w:szCs w:val="16"/>
              </w:rPr>
              <w:t>Configuration restriction (if any)</w:t>
            </w:r>
          </w:p>
        </w:tc>
      </w:tr>
      <w:tr w:rsidR="00FB653D" w:rsidRPr="00164330" w14:paraId="6DBEC60A" w14:textId="77777777" w:rsidTr="0010330C">
        <w:trPr>
          <w:trHeight w:val="275"/>
        </w:trPr>
        <w:tc>
          <w:tcPr>
            <w:tcW w:w="1417" w:type="dxa"/>
            <w:tcBorders>
              <w:top w:val="single" w:sz="4" w:space="0" w:color="auto"/>
              <w:left w:val="single" w:sz="4" w:space="0" w:color="auto"/>
              <w:bottom w:val="single" w:sz="4" w:space="0" w:color="auto"/>
              <w:right w:val="single" w:sz="4" w:space="0" w:color="auto"/>
            </w:tcBorders>
            <w:vAlign w:val="center"/>
            <w:hideMark/>
          </w:tcPr>
          <w:p w14:paraId="2F430589" w14:textId="77777777" w:rsidR="00FB653D" w:rsidRPr="00164330" w:rsidRDefault="00FB653D" w:rsidP="0010330C">
            <w:pPr>
              <w:pStyle w:val="NormalWeb"/>
              <w:spacing w:after="0" w:afterAutospacing="0"/>
              <w:jc w:val="center"/>
              <w:rPr>
                <w:sz w:val="16"/>
                <w:szCs w:val="16"/>
              </w:rPr>
            </w:pPr>
            <w:r w:rsidRPr="00164330">
              <w:rPr>
                <w:sz w:val="16"/>
                <w:szCs w:val="16"/>
              </w:rPr>
              <w:t>New parameter(s) for PUCCH resource grouping for simultaneous spatial relation update by MAC CE</w:t>
            </w:r>
          </w:p>
          <w:p w14:paraId="39381DA1" w14:textId="77777777" w:rsidR="00FB653D" w:rsidRPr="00164330" w:rsidRDefault="00FB653D" w:rsidP="0010330C">
            <w:pPr>
              <w:jc w:val="center"/>
              <w:rPr>
                <w:rFonts w:ascii="Times New Roman" w:hAnsi="Times New Roman" w:cs="Times New Roman"/>
                <w:sz w:val="16"/>
                <w:szCs w:val="16"/>
                <w:lang w:val="en-GB"/>
              </w:rPr>
            </w:pPr>
            <w:r w:rsidRPr="00164330">
              <w:rPr>
                <w:rFonts w:ascii="Times New Roman" w:hAnsi="Times New Roman" w:cs="Times New Roman"/>
                <w:sz w:val="16"/>
                <w:szCs w:val="16"/>
                <w:highlight w:val="yellow"/>
                <w:lang w:val="en-GB"/>
              </w:rPr>
              <w:lastRenderedPageBreak/>
              <w:t>(RAN1 will decide further details in RAN1#99)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8D5808E" w14:textId="77777777" w:rsidR="00FB653D" w:rsidRPr="00164330" w:rsidRDefault="00FB653D" w:rsidP="0010330C">
            <w:pPr>
              <w:pStyle w:val="NormalWeb"/>
              <w:spacing w:after="0" w:afterAutospacing="0"/>
              <w:jc w:val="center"/>
              <w:rPr>
                <w:sz w:val="16"/>
                <w:szCs w:val="16"/>
              </w:rPr>
            </w:pPr>
            <w:r w:rsidRPr="00164330">
              <w:rPr>
                <w:sz w:val="16"/>
                <w:szCs w:val="16"/>
              </w:rPr>
              <w:lastRenderedPageBreak/>
              <w:t>To be determined by RAN2</w:t>
            </w:r>
          </w:p>
          <w:p w14:paraId="71B1A3F8" w14:textId="77777777" w:rsidR="00FB653D" w:rsidRPr="00164330" w:rsidRDefault="00FB653D" w:rsidP="0010330C">
            <w:pPr>
              <w:jc w:val="center"/>
              <w:rPr>
                <w:rFonts w:ascii="Times New Roman" w:hAnsi="Times New Roman" w:cs="Times New Roman"/>
                <w:sz w:val="16"/>
                <w:szCs w:val="16"/>
                <w:lang w:val="en-GB"/>
              </w:rPr>
            </w:pPr>
            <w:r w:rsidRPr="00164330">
              <w:rPr>
                <w:rFonts w:ascii="Times New Roman" w:hAnsi="Times New Roman" w:cs="Times New Roman"/>
                <w:sz w:val="16"/>
                <w:szCs w:val="16"/>
                <w:lang w:val="en-GB"/>
              </w:rPr>
              <w:t>(Note: Up to </w:t>
            </w:r>
            <w:proofErr w:type="spellStart"/>
            <w:r w:rsidRPr="00164330">
              <w:rPr>
                <w:rStyle w:val="Emphasis"/>
                <w:rFonts w:ascii="Times New Roman" w:hAnsi="Times New Roman" w:cs="Times New Roman"/>
                <w:sz w:val="16"/>
                <w:szCs w:val="16"/>
                <w:lang w:val="en-GB"/>
              </w:rPr>
              <w:t>maxNrofPUCCH-ResourceGroup</w:t>
            </w:r>
            <w:r w:rsidRPr="00164330">
              <w:rPr>
                <w:rStyle w:val="Emphasis"/>
                <w:rFonts w:ascii="Times New Roman" w:hAnsi="Times New Roman" w:cs="Times New Roman"/>
                <w:sz w:val="16"/>
                <w:szCs w:val="16"/>
                <w:lang w:val="en-GB"/>
              </w:rPr>
              <w:lastRenderedPageBreak/>
              <w:t>s</w:t>
            </w:r>
            <w:proofErr w:type="spellEnd"/>
            <w:r w:rsidRPr="00164330">
              <w:rPr>
                <w:rFonts w:ascii="Times New Roman" w:hAnsi="Times New Roman" w:cs="Times New Roman"/>
                <w:sz w:val="16"/>
                <w:szCs w:val="16"/>
                <w:lang w:val="en-GB"/>
              </w:rPr>
              <w:t xml:space="preserve"> PUCCH resource groups can be configured)</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EC5FDF" w14:textId="77777777" w:rsidR="00FB653D" w:rsidRPr="00164330" w:rsidRDefault="00FB653D" w:rsidP="0010330C">
            <w:pPr>
              <w:jc w:val="center"/>
              <w:rPr>
                <w:rFonts w:ascii="Times New Roman" w:hAnsi="Times New Roman" w:cs="Times New Roman"/>
                <w:sz w:val="16"/>
                <w:szCs w:val="16"/>
              </w:rPr>
            </w:pPr>
            <w:r w:rsidRPr="00164330">
              <w:rPr>
                <w:rFonts w:ascii="Times New Roman" w:hAnsi="Times New Roman" w:cs="Times New Roman"/>
                <w:sz w:val="16"/>
                <w:szCs w:val="16"/>
              </w:rPr>
              <w:lastRenderedPageBreak/>
              <w:t>new R16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26D4BC" w14:textId="77777777" w:rsidR="00FB653D" w:rsidRPr="00164330" w:rsidRDefault="00FB653D" w:rsidP="0010330C">
            <w:pPr>
              <w:pStyle w:val="NormalWeb"/>
              <w:spacing w:after="0" w:afterAutospacing="0"/>
              <w:jc w:val="center"/>
              <w:rPr>
                <w:sz w:val="16"/>
                <w:szCs w:val="16"/>
              </w:rPr>
            </w:pPr>
            <w:r w:rsidRPr="00164330">
              <w:rPr>
                <w:sz w:val="16"/>
                <w:szCs w:val="16"/>
              </w:rPr>
              <w:t>At least per UL BWP</w:t>
            </w:r>
          </w:p>
          <w:p w14:paraId="6DBC319F" w14:textId="77777777" w:rsidR="00FB653D" w:rsidRPr="00164330" w:rsidRDefault="00FB653D" w:rsidP="0010330C">
            <w:pPr>
              <w:pStyle w:val="NormalWeb"/>
              <w:spacing w:after="0" w:afterAutospacing="0"/>
              <w:jc w:val="center"/>
              <w:rPr>
                <w:sz w:val="16"/>
                <w:szCs w:val="16"/>
                <w:lang w:val="en-GB"/>
              </w:rPr>
            </w:pPr>
            <w:r w:rsidRPr="00164330">
              <w:rPr>
                <w:sz w:val="16"/>
                <w:szCs w:val="16"/>
                <w:lang w:val="en-GB"/>
              </w:rPr>
              <w:t xml:space="preserve">(RAN1 will decide in RAN1#99 whether “per UL BWP” needs to be refined further to, e.g. “per PUCCH </w:t>
            </w:r>
            <w:r w:rsidRPr="00164330">
              <w:rPr>
                <w:sz w:val="16"/>
                <w:szCs w:val="16"/>
                <w:lang w:val="en-GB"/>
              </w:rPr>
              <w:lastRenderedPageBreak/>
              <w:t xml:space="preserve">resource” or “per PUCCH </w:t>
            </w:r>
            <w:proofErr w:type="spellStart"/>
            <w:r w:rsidRPr="00164330">
              <w:rPr>
                <w:sz w:val="16"/>
                <w:szCs w:val="16"/>
                <w:lang w:val="en-GB"/>
              </w:rPr>
              <w:t>SpatialRelationInfo</w:t>
            </w:r>
            <w:proofErr w:type="spellEnd"/>
            <w:r w:rsidRPr="00164330">
              <w:rPr>
                <w:sz w:val="16"/>
                <w:szCs w:val="16"/>
                <w:lang w:val="en-GB"/>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7C88E61" w14:textId="77777777" w:rsidR="00FB653D" w:rsidRPr="00164330" w:rsidRDefault="00FB653D" w:rsidP="0010330C">
            <w:pPr>
              <w:jc w:val="center"/>
              <w:rPr>
                <w:rFonts w:ascii="Times New Roman" w:hAnsi="Times New Roman" w:cs="Times New Roman"/>
                <w:sz w:val="16"/>
                <w:szCs w:val="16"/>
              </w:rPr>
            </w:pPr>
            <w:r w:rsidRPr="00164330">
              <w:rPr>
                <w:rFonts w:ascii="Times New Roman" w:hAnsi="Times New Roman" w:cs="Times New Roman"/>
                <w:sz w:val="16"/>
                <w:szCs w:val="16"/>
              </w:rPr>
              <w:lastRenderedPageBreak/>
              <w:t>dedicated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0B158E" w14:textId="77777777" w:rsidR="00FB653D" w:rsidRPr="00164330" w:rsidRDefault="00FB653D" w:rsidP="0010330C">
            <w:pPr>
              <w:pStyle w:val="NormalWeb"/>
              <w:spacing w:after="0" w:afterAutospacing="0"/>
              <w:jc w:val="center"/>
              <w:rPr>
                <w:sz w:val="16"/>
                <w:szCs w:val="16"/>
              </w:rPr>
            </w:pPr>
            <w:r w:rsidRPr="00164330">
              <w:rPr>
                <w:sz w:val="16"/>
                <w:szCs w:val="16"/>
              </w:rPr>
              <w:t xml:space="preserve">Explicit PUCCH resource grouping for simultaneous spatial relation update for PUCCH resources </w:t>
            </w:r>
            <w:r w:rsidRPr="00164330">
              <w:rPr>
                <w:sz w:val="16"/>
                <w:szCs w:val="16"/>
              </w:rPr>
              <w:lastRenderedPageBreak/>
              <w:t>in a group by MAC CE.</w:t>
            </w:r>
          </w:p>
          <w:p w14:paraId="084694CC" w14:textId="77777777" w:rsidR="00FB653D" w:rsidRPr="00164330" w:rsidRDefault="00FB653D" w:rsidP="0010330C">
            <w:pPr>
              <w:jc w:val="center"/>
              <w:rPr>
                <w:rFonts w:ascii="Times New Roman" w:hAnsi="Times New Roman" w:cs="Times New Roman"/>
                <w:sz w:val="16"/>
                <w:szCs w:val="16"/>
                <w:lang w:val="en-GB"/>
              </w:rPr>
            </w:pPr>
            <w:r w:rsidRPr="00164330">
              <w:rPr>
                <w:rFonts w:ascii="Times New Roman" w:hAnsi="Times New Roman" w:cs="Times New Roman"/>
                <w:sz w:val="16"/>
                <w:szCs w:val="16"/>
                <w:lang w:val="en-GB"/>
              </w:rPr>
              <w:t>How to define this parameter(s) is up to RAN2</w:t>
            </w:r>
            <w:r w:rsidRPr="00164330">
              <w:rPr>
                <w:rFonts w:ascii="Times New Roman" w:eastAsia="Microsoft YaHei" w:hAnsi="Times New Roman" w:cs="Times New Roman"/>
                <w:sz w:val="16"/>
                <w:szCs w:val="16"/>
                <w:lang w:val="en-GB"/>
              </w:rPr>
              <w:t>.</w:t>
            </w:r>
          </w:p>
        </w:tc>
        <w:tc>
          <w:tcPr>
            <w:tcW w:w="1247" w:type="dxa"/>
            <w:tcBorders>
              <w:top w:val="single" w:sz="4" w:space="0" w:color="auto"/>
              <w:left w:val="single" w:sz="4" w:space="0" w:color="auto"/>
              <w:bottom w:val="single" w:sz="4" w:space="0" w:color="auto"/>
              <w:right w:val="single" w:sz="4" w:space="0" w:color="auto"/>
            </w:tcBorders>
            <w:vAlign w:val="center"/>
            <w:hideMark/>
          </w:tcPr>
          <w:p w14:paraId="16C71008" w14:textId="77777777" w:rsidR="00FB653D" w:rsidRPr="00164330" w:rsidRDefault="00FB653D" w:rsidP="0010330C">
            <w:pPr>
              <w:jc w:val="center"/>
              <w:rPr>
                <w:rFonts w:ascii="Times New Roman" w:hAnsi="Times New Roman" w:cs="Times New Roman"/>
                <w:sz w:val="16"/>
                <w:szCs w:val="16"/>
              </w:rPr>
            </w:pPr>
            <w:r w:rsidRPr="00164330">
              <w:rPr>
                <w:rFonts w:ascii="Times New Roman" w:hAnsi="Times New Roman" w:cs="Times New Roman"/>
                <w:sz w:val="16"/>
                <w:szCs w:val="16"/>
              </w:rPr>
              <w:lastRenderedPageBreak/>
              <w:t>n/a</w:t>
            </w:r>
          </w:p>
        </w:tc>
      </w:tr>
    </w:tbl>
    <w:p w14:paraId="4AC0643E" w14:textId="77777777" w:rsidR="00FB653D" w:rsidRDefault="00FB653D" w:rsidP="00FB653D">
      <w:pPr>
        <w:spacing w:line="276" w:lineRule="auto"/>
        <w:ind w:left="360"/>
        <w:jc w:val="both"/>
        <w:rPr>
          <w:rFonts w:ascii="Times New Roman" w:hAnsi="Times New Roman" w:cs="Times New Roman"/>
          <w:sz w:val="20"/>
          <w:szCs w:val="20"/>
          <w:lang w:val="en-US"/>
        </w:rPr>
      </w:pPr>
    </w:p>
    <w:p w14:paraId="6D8F2274" w14:textId="77777777" w:rsidR="00FB653D" w:rsidRDefault="00FB653D" w:rsidP="00D57E68">
      <w:pPr>
        <w:pBdr>
          <w:bottom w:val="single" w:sz="12" w:space="1" w:color="auto"/>
        </w:pBdr>
        <w:spacing w:line="276" w:lineRule="auto"/>
        <w:ind w:left="360"/>
        <w:jc w:val="both"/>
        <w:rPr>
          <w:rFonts w:ascii="Times New Roman" w:hAnsi="Times New Roman" w:cs="Times New Roman"/>
          <w:sz w:val="20"/>
          <w:szCs w:val="20"/>
          <w:lang w:val="en-GB"/>
        </w:rPr>
      </w:pPr>
    </w:p>
    <w:p w14:paraId="5A9B12B6" w14:textId="7C3A297A" w:rsidR="006B5027" w:rsidRDefault="006B5027" w:rsidP="00D57E68">
      <w:pPr>
        <w:spacing w:line="276" w:lineRule="auto"/>
        <w:ind w:left="360"/>
        <w:jc w:val="both"/>
        <w:rPr>
          <w:rFonts w:ascii="Times New Roman" w:hAnsi="Times New Roman" w:cs="Times New Roman"/>
          <w:sz w:val="20"/>
          <w:szCs w:val="20"/>
          <w:lang w:val="en-US"/>
        </w:rPr>
      </w:pPr>
    </w:p>
    <w:p w14:paraId="2427E102" w14:textId="70EAE17C" w:rsidR="00795EB5" w:rsidRDefault="002475C3" w:rsidP="004C1785">
      <w:pPr>
        <w:spacing w:line="276" w:lineRule="auto"/>
        <w:ind w:left="360"/>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The new parameter </w:t>
      </w:r>
      <w:r w:rsidR="00547825">
        <w:rPr>
          <w:rFonts w:ascii="Times New Roman" w:hAnsi="Times New Roman" w:cs="Times New Roman"/>
          <w:sz w:val="20"/>
          <w:szCs w:val="20"/>
          <w:lang w:val="en-US"/>
        </w:rPr>
        <w:t xml:space="preserve">for PUCCH resource grouping to be used for simultaneous spatial relation update shall be designed to work in both single and multi-TRP scenarios. Configuring the grouping per UL BWP may be enough only for the single TRP scenario while leaving multi-TRP scenario unaddressed. A finer level of grouping than the UL BWP is therefore necessary. From the options listed above, we propose to perform the grouping at the PUCCH resource level. Grouping at the resource level and indicating the update of the </w:t>
      </w:r>
      <w:proofErr w:type="spellStart"/>
      <w:r w:rsidR="00547825">
        <w:rPr>
          <w:rFonts w:ascii="Times New Roman" w:hAnsi="Times New Roman" w:cs="Times New Roman"/>
          <w:sz w:val="20"/>
          <w:szCs w:val="20"/>
          <w:lang w:val="en-US"/>
        </w:rPr>
        <w:t>spatialRelationInfo</w:t>
      </w:r>
      <w:proofErr w:type="spellEnd"/>
      <w:r w:rsidR="00547825">
        <w:rPr>
          <w:rFonts w:ascii="Times New Roman" w:hAnsi="Times New Roman" w:cs="Times New Roman"/>
          <w:sz w:val="20"/>
          <w:szCs w:val="20"/>
          <w:lang w:val="en-US"/>
        </w:rPr>
        <w:t xml:space="preserve"> for the PUCCH resources in the group via </w:t>
      </w:r>
      <w:r w:rsidR="008A68B0">
        <w:rPr>
          <w:rFonts w:ascii="Times New Roman" w:hAnsi="Times New Roman" w:cs="Times New Roman"/>
          <w:sz w:val="20"/>
          <w:szCs w:val="20"/>
          <w:lang w:val="en-US"/>
        </w:rPr>
        <w:t xml:space="preserve">a single </w:t>
      </w:r>
      <w:r w:rsidR="00547825">
        <w:rPr>
          <w:rFonts w:ascii="Times New Roman" w:hAnsi="Times New Roman" w:cs="Times New Roman"/>
          <w:sz w:val="20"/>
          <w:szCs w:val="20"/>
          <w:lang w:val="en-US"/>
        </w:rPr>
        <w:t xml:space="preserve">MAC-CE </w:t>
      </w:r>
      <w:r w:rsidR="008A68B0">
        <w:rPr>
          <w:rFonts w:ascii="Times New Roman" w:hAnsi="Times New Roman" w:cs="Times New Roman"/>
          <w:sz w:val="20"/>
          <w:szCs w:val="20"/>
          <w:lang w:val="en-US"/>
        </w:rPr>
        <w:t xml:space="preserve">satisfies the agreements made </w:t>
      </w:r>
      <w:r w:rsidR="004C1785">
        <w:rPr>
          <w:rFonts w:ascii="Times New Roman" w:hAnsi="Times New Roman" w:cs="Times New Roman"/>
          <w:sz w:val="20"/>
          <w:szCs w:val="20"/>
          <w:lang w:val="en-US"/>
        </w:rPr>
        <w:t xml:space="preserve">(grouping of PUCCH resources) </w:t>
      </w:r>
      <w:r w:rsidR="008A68B0">
        <w:rPr>
          <w:rFonts w:ascii="Times New Roman" w:hAnsi="Times New Roman" w:cs="Times New Roman"/>
          <w:sz w:val="20"/>
          <w:szCs w:val="20"/>
          <w:lang w:val="en-US"/>
        </w:rPr>
        <w:t>and provides a unified solution for single- and multi-TRP scenarios.</w:t>
      </w:r>
      <w:r w:rsidR="004C1785">
        <w:rPr>
          <w:rFonts w:ascii="Times New Roman" w:hAnsi="Times New Roman" w:cs="Times New Roman"/>
          <w:sz w:val="20"/>
          <w:szCs w:val="20"/>
          <w:lang w:val="en-US"/>
        </w:rPr>
        <w:t xml:space="preserve"> </w:t>
      </w:r>
    </w:p>
    <w:p w14:paraId="12ACE95F" w14:textId="77777777" w:rsidR="00795EB5" w:rsidRDefault="00795EB5" w:rsidP="004C1785">
      <w:pPr>
        <w:spacing w:line="276" w:lineRule="auto"/>
        <w:ind w:left="360"/>
        <w:jc w:val="both"/>
        <w:rPr>
          <w:rFonts w:ascii="Times New Roman" w:hAnsi="Times New Roman" w:cs="Times New Roman"/>
          <w:sz w:val="20"/>
          <w:szCs w:val="20"/>
          <w:lang w:val="en-US"/>
        </w:rPr>
      </w:pPr>
    </w:p>
    <w:p w14:paraId="06BE4787" w14:textId="1B22317C" w:rsidR="00FA6F9A" w:rsidRDefault="004C1785" w:rsidP="00D130A9">
      <w:pPr>
        <w:spacing w:line="276" w:lineRule="auto"/>
        <w:ind w:left="360"/>
        <w:jc w:val="both"/>
        <w:rPr>
          <w:rFonts w:ascii="Times New Roman" w:hAnsi="Times New Roman" w:cs="Times New Roman"/>
          <w:sz w:val="20"/>
          <w:szCs w:val="20"/>
          <w:lang w:val="en-US"/>
        </w:rPr>
      </w:pPr>
      <w:r>
        <w:rPr>
          <w:rFonts w:ascii="Times New Roman" w:hAnsi="Times New Roman" w:cs="Times New Roman"/>
          <w:sz w:val="20"/>
          <w:szCs w:val="20"/>
          <w:lang w:val="en-US"/>
        </w:rPr>
        <w:t>The second option of including the group ID in the ‘PUCCH-</w:t>
      </w:r>
      <w:proofErr w:type="spellStart"/>
      <w:r>
        <w:rPr>
          <w:rFonts w:ascii="Times New Roman" w:hAnsi="Times New Roman" w:cs="Times New Roman"/>
          <w:sz w:val="20"/>
          <w:szCs w:val="20"/>
          <w:lang w:val="en-US"/>
        </w:rPr>
        <w:t>SpatialRelationInfo</w:t>
      </w:r>
      <w:proofErr w:type="spellEnd"/>
      <w:r>
        <w:rPr>
          <w:rFonts w:ascii="Times New Roman" w:hAnsi="Times New Roman" w:cs="Times New Roman"/>
          <w:sz w:val="20"/>
          <w:szCs w:val="20"/>
          <w:lang w:val="en-US"/>
        </w:rPr>
        <w:t xml:space="preserve">’ was discussed in the context of </w:t>
      </w:r>
      <w:r w:rsidR="000A778D">
        <w:rPr>
          <w:rFonts w:ascii="Times New Roman" w:hAnsi="Times New Roman" w:cs="Times New Roman"/>
          <w:sz w:val="20"/>
          <w:szCs w:val="20"/>
          <w:lang w:val="en-US"/>
        </w:rPr>
        <w:t>indicating</w:t>
      </w:r>
      <w:r w:rsidR="00883377">
        <w:rPr>
          <w:rFonts w:ascii="Times New Roman" w:hAnsi="Times New Roman" w:cs="Times New Roman"/>
          <w:sz w:val="20"/>
          <w:szCs w:val="20"/>
          <w:lang w:val="en-US"/>
        </w:rPr>
        <w:t>/updating</w:t>
      </w:r>
      <w:r w:rsidR="000A778D">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the group ID of a certain PUCCH resource </w:t>
      </w:r>
      <w:r w:rsidR="00795EB5">
        <w:rPr>
          <w:rFonts w:ascii="Times New Roman" w:hAnsi="Times New Roman" w:cs="Times New Roman"/>
          <w:sz w:val="20"/>
          <w:szCs w:val="20"/>
          <w:lang w:val="en-US"/>
        </w:rPr>
        <w:t>via MAC-CE as reconfiguration of the PUCCH resource groups via the RRC may have a high control overhead.</w:t>
      </w:r>
      <w:r w:rsidR="00226F20">
        <w:rPr>
          <w:rFonts w:ascii="Times New Roman" w:hAnsi="Times New Roman" w:cs="Times New Roman"/>
          <w:sz w:val="20"/>
          <w:szCs w:val="20"/>
          <w:lang w:val="en-US"/>
        </w:rPr>
        <w:t xml:space="preserve"> </w:t>
      </w:r>
      <w:r w:rsidR="00E40924">
        <w:rPr>
          <w:rFonts w:ascii="Times New Roman" w:hAnsi="Times New Roman" w:cs="Times New Roman"/>
          <w:sz w:val="20"/>
          <w:szCs w:val="20"/>
          <w:lang w:val="en-US"/>
        </w:rPr>
        <w:t xml:space="preserve">While </w:t>
      </w:r>
      <w:r w:rsidR="0016796B">
        <w:rPr>
          <w:rFonts w:ascii="Times New Roman" w:hAnsi="Times New Roman" w:cs="Times New Roman"/>
          <w:sz w:val="20"/>
          <w:szCs w:val="20"/>
          <w:lang w:val="en-US"/>
        </w:rPr>
        <w:t xml:space="preserve">the </w:t>
      </w:r>
      <w:r w:rsidR="0092184E">
        <w:rPr>
          <w:rFonts w:ascii="Times New Roman" w:hAnsi="Times New Roman" w:cs="Times New Roman"/>
          <w:sz w:val="20"/>
          <w:szCs w:val="20"/>
          <w:lang w:val="en-US"/>
        </w:rPr>
        <w:t>method may have its merits in updating the group ID of a specific PUCCH resource with lower latency</w:t>
      </w:r>
      <w:r w:rsidR="00606552">
        <w:rPr>
          <w:rFonts w:ascii="Times New Roman" w:hAnsi="Times New Roman" w:cs="Times New Roman"/>
          <w:sz w:val="20"/>
          <w:szCs w:val="20"/>
          <w:lang w:val="en-US"/>
        </w:rPr>
        <w:t xml:space="preserve">, </w:t>
      </w:r>
      <w:r w:rsidR="00B241F2">
        <w:rPr>
          <w:rFonts w:ascii="Times New Roman" w:hAnsi="Times New Roman" w:cs="Times New Roman"/>
          <w:sz w:val="20"/>
          <w:szCs w:val="20"/>
          <w:lang w:val="en-US"/>
        </w:rPr>
        <w:t xml:space="preserve">its usage in configuring the </w:t>
      </w:r>
      <w:r w:rsidR="00530F4B">
        <w:rPr>
          <w:rFonts w:ascii="Times New Roman" w:hAnsi="Times New Roman" w:cs="Times New Roman"/>
          <w:sz w:val="20"/>
          <w:szCs w:val="20"/>
          <w:lang w:val="en-US"/>
        </w:rPr>
        <w:t xml:space="preserve">PUCCH resource </w:t>
      </w:r>
      <w:r w:rsidR="00B241F2">
        <w:rPr>
          <w:rFonts w:ascii="Times New Roman" w:hAnsi="Times New Roman" w:cs="Times New Roman"/>
          <w:sz w:val="20"/>
          <w:szCs w:val="20"/>
          <w:lang w:val="en-US"/>
        </w:rPr>
        <w:t>groups</w:t>
      </w:r>
      <w:r w:rsidR="007E3830">
        <w:rPr>
          <w:rFonts w:ascii="Times New Roman" w:hAnsi="Times New Roman" w:cs="Times New Roman"/>
          <w:sz w:val="20"/>
          <w:szCs w:val="20"/>
          <w:lang w:val="en-US"/>
        </w:rPr>
        <w:t xml:space="preserve"> and </w:t>
      </w:r>
      <w:r w:rsidR="005960F1">
        <w:rPr>
          <w:rFonts w:ascii="Times New Roman" w:hAnsi="Times New Roman" w:cs="Times New Roman"/>
          <w:sz w:val="20"/>
          <w:szCs w:val="20"/>
          <w:lang w:val="en-US"/>
        </w:rPr>
        <w:t xml:space="preserve">updating the </w:t>
      </w:r>
      <w:proofErr w:type="spellStart"/>
      <w:r w:rsidR="005960F1">
        <w:rPr>
          <w:rFonts w:ascii="Times New Roman" w:hAnsi="Times New Roman" w:cs="Times New Roman"/>
          <w:sz w:val="20"/>
          <w:szCs w:val="20"/>
          <w:lang w:val="en-US"/>
        </w:rPr>
        <w:t>spatialRelationInfo</w:t>
      </w:r>
      <w:proofErr w:type="spellEnd"/>
      <w:r w:rsidR="005960F1">
        <w:rPr>
          <w:rFonts w:ascii="Times New Roman" w:hAnsi="Times New Roman" w:cs="Times New Roman"/>
          <w:sz w:val="20"/>
          <w:szCs w:val="20"/>
          <w:lang w:val="en-US"/>
        </w:rPr>
        <w:t xml:space="preserve"> for a group of </w:t>
      </w:r>
      <w:r w:rsidR="00065846">
        <w:rPr>
          <w:rFonts w:ascii="Times New Roman" w:hAnsi="Times New Roman" w:cs="Times New Roman"/>
          <w:sz w:val="20"/>
          <w:szCs w:val="20"/>
          <w:lang w:val="en-US"/>
        </w:rPr>
        <w:t xml:space="preserve">PUCCH </w:t>
      </w:r>
      <w:r w:rsidR="005960F1">
        <w:rPr>
          <w:rFonts w:ascii="Times New Roman" w:hAnsi="Times New Roman" w:cs="Times New Roman"/>
          <w:sz w:val="20"/>
          <w:szCs w:val="20"/>
          <w:lang w:val="en-US"/>
        </w:rPr>
        <w:t>resources</w:t>
      </w:r>
      <w:r w:rsidR="005D59AB">
        <w:rPr>
          <w:rFonts w:ascii="Times New Roman" w:hAnsi="Times New Roman" w:cs="Times New Roman"/>
          <w:sz w:val="20"/>
          <w:szCs w:val="20"/>
          <w:lang w:val="en-US"/>
        </w:rPr>
        <w:t xml:space="preserve"> </w:t>
      </w:r>
      <w:r w:rsidR="0040674B">
        <w:rPr>
          <w:rFonts w:ascii="Times New Roman" w:hAnsi="Times New Roman" w:cs="Times New Roman"/>
          <w:sz w:val="20"/>
          <w:szCs w:val="20"/>
          <w:lang w:val="en-US"/>
        </w:rPr>
        <w:t xml:space="preserve">is </w:t>
      </w:r>
      <w:r w:rsidR="005D59AB">
        <w:rPr>
          <w:rFonts w:ascii="Times New Roman" w:hAnsi="Times New Roman" w:cs="Times New Roman"/>
          <w:sz w:val="20"/>
          <w:szCs w:val="20"/>
          <w:lang w:val="en-US"/>
        </w:rPr>
        <w:t>called into question</w:t>
      </w:r>
      <w:r w:rsidR="007A4DEB">
        <w:rPr>
          <w:rFonts w:ascii="Times New Roman" w:hAnsi="Times New Roman" w:cs="Times New Roman"/>
          <w:sz w:val="20"/>
          <w:szCs w:val="20"/>
          <w:lang w:val="en-US"/>
        </w:rPr>
        <w:t>.</w:t>
      </w:r>
      <w:r w:rsidR="00D130A9">
        <w:rPr>
          <w:rFonts w:ascii="Times New Roman" w:hAnsi="Times New Roman" w:cs="Times New Roman"/>
          <w:sz w:val="20"/>
          <w:szCs w:val="20"/>
          <w:lang w:val="en-US"/>
        </w:rPr>
        <w:t xml:space="preserve"> Moreover, </w:t>
      </w:r>
      <w:r w:rsidR="00543CB7">
        <w:rPr>
          <w:rFonts w:ascii="Times New Roman" w:hAnsi="Times New Roman" w:cs="Times New Roman"/>
          <w:sz w:val="20"/>
          <w:szCs w:val="20"/>
          <w:lang w:val="en-US"/>
        </w:rPr>
        <w:t xml:space="preserve">the </w:t>
      </w:r>
      <w:r w:rsidR="001064FD">
        <w:rPr>
          <w:rFonts w:ascii="Times New Roman" w:hAnsi="Times New Roman" w:cs="Times New Roman"/>
          <w:sz w:val="20"/>
          <w:szCs w:val="20"/>
          <w:lang w:val="en-US"/>
        </w:rPr>
        <w:t xml:space="preserve">potential </w:t>
      </w:r>
      <w:r w:rsidR="00543CB7">
        <w:rPr>
          <w:rFonts w:ascii="Times New Roman" w:hAnsi="Times New Roman" w:cs="Times New Roman"/>
          <w:sz w:val="20"/>
          <w:szCs w:val="20"/>
          <w:lang w:val="en-US"/>
        </w:rPr>
        <w:t xml:space="preserve">redundancy introduced in the </w:t>
      </w:r>
      <w:r w:rsidR="0012541D">
        <w:rPr>
          <w:rFonts w:ascii="Times New Roman" w:hAnsi="Times New Roman" w:cs="Times New Roman"/>
          <w:sz w:val="20"/>
          <w:szCs w:val="20"/>
          <w:lang w:val="en-US"/>
        </w:rPr>
        <w:t xml:space="preserve">configuration of the </w:t>
      </w:r>
      <w:r w:rsidR="00543CB7">
        <w:rPr>
          <w:rFonts w:ascii="Times New Roman" w:hAnsi="Times New Roman" w:cs="Times New Roman"/>
          <w:sz w:val="20"/>
          <w:szCs w:val="20"/>
          <w:lang w:val="en-US"/>
        </w:rPr>
        <w:t>PUCCH-</w:t>
      </w:r>
      <w:proofErr w:type="spellStart"/>
      <w:r w:rsidR="00543CB7">
        <w:rPr>
          <w:rFonts w:ascii="Times New Roman" w:hAnsi="Times New Roman" w:cs="Times New Roman"/>
          <w:sz w:val="20"/>
          <w:szCs w:val="20"/>
          <w:lang w:val="en-US"/>
        </w:rPr>
        <w:t>SpatialRelationInfo</w:t>
      </w:r>
      <w:proofErr w:type="spellEnd"/>
      <w:r w:rsidR="00E12F54">
        <w:rPr>
          <w:rFonts w:ascii="Times New Roman" w:hAnsi="Times New Roman" w:cs="Times New Roman"/>
          <w:sz w:val="20"/>
          <w:szCs w:val="20"/>
          <w:lang w:val="en-US"/>
        </w:rPr>
        <w:t xml:space="preserve"> </w:t>
      </w:r>
      <w:r w:rsidR="0012541D">
        <w:rPr>
          <w:rFonts w:ascii="Times New Roman" w:hAnsi="Times New Roman" w:cs="Times New Roman"/>
          <w:sz w:val="20"/>
          <w:szCs w:val="20"/>
          <w:lang w:val="en-US"/>
        </w:rPr>
        <w:t xml:space="preserve">IEs </w:t>
      </w:r>
      <w:r w:rsidR="00401F46">
        <w:rPr>
          <w:rFonts w:ascii="Times New Roman" w:hAnsi="Times New Roman" w:cs="Times New Roman"/>
          <w:sz w:val="20"/>
          <w:szCs w:val="20"/>
          <w:lang w:val="en-US"/>
        </w:rPr>
        <w:t xml:space="preserve">due to the inclusion of the </w:t>
      </w:r>
      <w:r w:rsidR="0012541D">
        <w:rPr>
          <w:rFonts w:ascii="Times New Roman" w:hAnsi="Times New Roman" w:cs="Times New Roman"/>
          <w:sz w:val="20"/>
          <w:szCs w:val="20"/>
          <w:lang w:val="en-US"/>
        </w:rPr>
        <w:t xml:space="preserve">PUCCH </w:t>
      </w:r>
      <w:r w:rsidR="00401F46">
        <w:rPr>
          <w:rFonts w:ascii="Times New Roman" w:hAnsi="Times New Roman" w:cs="Times New Roman"/>
          <w:sz w:val="20"/>
          <w:szCs w:val="20"/>
          <w:lang w:val="en-US"/>
        </w:rPr>
        <w:t xml:space="preserve">resource </w:t>
      </w:r>
      <w:r w:rsidR="0012541D">
        <w:rPr>
          <w:rFonts w:ascii="Times New Roman" w:hAnsi="Times New Roman" w:cs="Times New Roman"/>
          <w:sz w:val="20"/>
          <w:szCs w:val="20"/>
          <w:lang w:val="en-US"/>
        </w:rPr>
        <w:t>group ID</w:t>
      </w:r>
      <w:r w:rsidR="00423094">
        <w:rPr>
          <w:rFonts w:ascii="Times New Roman" w:hAnsi="Times New Roman" w:cs="Times New Roman"/>
          <w:sz w:val="20"/>
          <w:szCs w:val="20"/>
          <w:lang w:val="en-US"/>
        </w:rPr>
        <w:t xml:space="preserve"> in them </w:t>
      </w:r>
      <w:r w:rsidR="001E1E14">
        <w:rPr>
          <w:rFonts w:ascii="Times New Roman" w:hAnsi="Times New Roman" w:cs="Times New Roman"/>
          <w:sz w:val="20"/>
          <w:szCs w:val="20"/>
          <w:lang w:val="en-US"/>
        </w:rPr>
        <w:t xml:space="preserve">makes it </w:t>
      </w:r>
      <w:r w:rsidR="00D51AE0">
        <w:rPr>
          <w:rFonts w:ascii="Times New Roman" w:hAnsi="Times New Roman" w:cs="Times New Roman"/>
          <w:sz w:val="20"/>
          <w:szCs w:val="20"/>
          <w:lang w:val="en-US"/>
        </w:rPr>
        <w:t>an unattractive option.</w:t>
      </w:r>
      <w:r w:rsidR="0018373F">
        <w:rPr>
          <w:rFonts w:ascii="Times New Roman" w:hAnsi="Times New Roman" w:cs="Times New Roman"/>
          <w:sz w:val="20"/>
          <w:szCs w:val="20"/>
          <w:lang w:val="en-US"/>
        </w:rPr>
        <w:t xml:space="preserve"> Above all, the </w:t>
      </w:r>
      <w:r w:rsidR="00713D43">
        <w:rPr>
          <w:rFonts w:ascii="Times New Roman" w:hAnsi="Times New Roman" w:cs="Times New Roman"/>
          <w:sz w:val="20"/>
          <w:szCs w:val="20"/>
          <w:lang w:val="en-US"/>
        </w:rPr>
        <w:t xml:space="preserve">usage of this option to update the </w:t>
      </w:r>
      <w:r w:rsidR="00DB1F64">
        <w:rPr>
          <w:rFonts w:ascii="Times New Roman" w:hAnsi="Times New Roman" w:cs="Times New Roman"/>
          <w:sz w:val="20"/>
          <w:szCs w:val="20"/>
          <w:lang w:val="en-US"/>
        </w:rPr>
        <w:t xml:space="preserve">PUCCH resource </w:t>
      </w:r>
      <w:r w:rsidR="00713D43">
        <w:rPr>
          <w:rFonts w:ascii="Times New Roman" w:hAnsi="Times New Roman" w:cs="Times New Roman"/>
          <w:sz w:val="20"/>
          <w:szCs w:val="20"/>
          <w:lang w:val="en-US"/>
        </w:rPr>
        <w:t xml:space="preserve">group ID via the MAC-CE </w:t>
      </w:r>
      <w:r w:rsidR="00A8657A">
        <w:rPr>
          <w:rFonts w:ascii="Times New Roman" w:hAnsi="Times New Roman" w:cs="Times New Roman"/>
          <w:sz w:val="20"/>
          <w:szCs w:val="20"/>
          <w:lang w:val="en-US"/>
        </w:rPr>
        <w:t>goes beyond the scope of the agreement</w:t>
      </w:r>
      <w:r w:rsidR="00F36766">
        <w:rPr>
          <w:rFonts w:ascii="Times New Roman" w:hAnsi="Times New Roman" w:cs="Times New Roman"/>
          <w:sz w:val="20"/>
          <w:szCs w:val="20"/>
          <w:lang w:val="en-US"/>
        </w:rPr>
        <w:t>s in RAN1#98-bis. Therefore, we</w:t>
      </w:r>
      <w:r w:rsidR="005811BD">
        <w:rPr>
          <w:rFonts w:ascii="Times New Roman" w:hAnsi="Times New Roman" w:cs="Times New Roman"/>
          <w:sz w:val="20"/>
          <w:szCs w:val="20"/>
          <w:lang w:val="en-US"/>
        </w:rPr>
        <w:t xml:space="preserve"> propose the following:</w:t>
      </w:r>
    </w:p>
    <w:p w14:paraId="50C4F49D" w14:textId="2EE90BB2" w:rsidR="00547825" w:rsidRDefault="00547825" w:rsidP="00D57E68">
      <w:pPr>
        <w:spacing w:line="276" w:lineRule="auto"/>
        <w:ind w:left="360"/>
        <w:jc w:val="both"/>
        <w:rPr>
          <w:rFonts w:ascii="Times New Roman" w:hAnsi="Times New Roman" w:cs="Times New Roman"/>
          <w:sz w:val="20"/>
          <w:szCs w:val="20"/>
          <w:lang w:val="en-US"/>
        </w:rPr>
      </w:pPr>
    </w:p>
    <w:p w14:paraId="3D726B47" w14:textId="30A7F4BB" w:rsidR="00547825" w:rsidRPr="001E0436" w:rsidRDefault="00547825" w:rsidP="00D57E68">
      <w:pPr>
        <w:spacing w:line="276" w:lineRule="auto"/>
        <w:ind w:left="360"/>
        <w:jc w:val="both"/>
        <w:rPr>
          <w:rFonts w:ascii="Times New Roman" w:hAnsi="Times New Roman" w:cs="Times New Roman"/>
          <w:i/>
          <w:iCs/>
          <w:sz w:val="20"/>
          <w:szCs w:val="20"/>
          <w:lang w:val="en-US"/>
        </w:rPr>
      </w:pPr>
      <w:r w:rsidRPr="001E0436">
        <w:rPr>
          <w:rFonts w:ascii="Times New Roman" w:hAnsi="Times New Roman" w:cs="Times New Roman"/>
          <w:b/>
          <w:bCs/>
          <w:i/>
          <w:iCs/>
          <w:sz w:val="20"/>
          <w:szCs w:val="20"/>
          <w:u w:val="single"/>
          <w:lang w:val="en-US"/>
        </w:rPr>
        <w:t>Proposal 1:</w:t>
      </w:r>
      <w:r w:rsidRPr="001E0436">
        <w:rPr>
          <w:rFonts w:ascii="Times New Roman" w:hAnsi="Times New Roman" w:cs="Times New Roman"/>
          <w:i/>
          <w:iCs/>
          <w:sz w:val="20"/>
          <w:szCs w:val="20"/>
          <w:lang w:val="en-US"/>
        </w:rPr>
        <w:t xml:space="preserve"> </w:t>
      </w:r>
      <w:r w:rsidR="00BB1725" w:rsidRPr="001E0436">
        <w:rPr>
          <w:rFonts w:ascii="Times New Roman" w:hAnsi="Times New Roman" w:cs="Times New Roman"/>
          <w:i/>
          <w:iCs/>
          <w:sz w:val="20"/>
          <w:szCs w:val="20"/>
          <w:lang w:val="en-US"/>
        </w:rPr>
        <w:t xml:space="preserve">Introduce a new RRC parameter </w:t>
      </w:r>
      <w:r w:rsidR="003C3B55" w:rsidRPr="001E0436">
        <w:rPr>
          <w:rFonts w:ascii="Times New Roman" w:hAnsi="Times New Roman" w:cs="Times New Roman"/>
          <w:i/>
          <w:iCs/>
          <w:sz w:val="20"/>
          <w:szCs w:val="20"/>
          <w:lang w:val="en-US"/>
        </w:rPr>
        <w:t xml:space="preserve">per PUCCH resource </w:t>
      </w:r>
      <w:r w:rsidR="00E1720E" w:rsidRPr="001E0436">
        <w:rPr>
          <w:rFonts w:ascii="Times New Roman" w:hAnsi="Times New Roman" w:cs="Times New Roman"/>
          <w:i/>
          <w:iCs/>
          <w:sz w:val="20"/>
          <w:szCs w:val="20"/>
          <w:lang w:val="en-US"/>
        </w:rPr>
        <w:t xml:space="preserve">to group </w:t>
      </w:r>
      <w:r w:rsidR="00BB1725" w:rsidRPr="001E0436">
        <w:rPr>
          <w:rFonts w:ascii="Times New Roman" w:hAnsi="Times New Roman" w:cs="Times New Roman"/>
          <w:i/>
          <w:iCs/>
          <w:sz w:val="20"/>
          <w:szCs w:val="20"/>
          <w:lang w:val="en-US"/>
        </w:rPr>
        <w:t>PUCCH resource</w:t>
      </w:r>
      <w:r w:rsidR="00E1720E" w:rsidRPr="001E0436">
        <w:rPr>
          <w:rFonts w:ascii="Times New Roman" w:hAnsi="Times New Roman" w:cs="Times New Roman"/>
          <w:i/>
          <w:iCs/>
          <w:sz w:val="20"/>
          <w:szCs w:val="20"/>
          <w:lang w:val="en-US"/>
        </w:rPr>
        <w:t>s</w:t>
      </w:r>
      <w:r w:rsidR="00F665D7" w:rsidRPr="001E0436">
        <w:rPr>
          <w:rFonts w:ascii="Times New Roman" w:hAnsi="Times New Roman" w:cs="Times New Roman"/>
          <w:i/>
          <w:iCs/>
          <w:sz w:val="20"/>
          <w:szCs w:val="20"/>
          <w:lang w:val="en-US"/>
        </w:rPr>
        <w:t xml:space="preserve"> </w:t>
      </w:r>
      <w:r w:rsidR="00915BA7" w:rsidRPr="001E0436">
        <w:rPr>
          <w:rFonts w:ascii="Times New Roman" w:hAnsi="Times New Roman" w:cs="Times New Roman"/>
          <w:i/>
          <w:iCs/>
          <w:sz w:val="20"/>
          <w:szCs w:val="20"/>
          <w:lang w:val="en-US"/>
        </w:rPr>
        <w:t>to facilitate the update of simultaneous update of PUCCH-</w:t>
      </w:r>
      <w:proofErr w:type="spellStart"/>
      <w:r w:rsidR="00915BA7" w:rsidRPr="001E0436">
        <w:rPr>
          <w:rFonts w:ascii="Times New Roman" w:hAnsi="Times New Roman" w:cs="Times New Roman"/>
          <w:i/>
          <w:iCs/>
          <w:sz w:val="20"/>
          <w:szCs w:val="20"/>
          <w:lang w:val="en-US"/>
        </w:rPr>
        <w:t>SpatialRelationInfo</w:t>
      </w:r>
      <w:proofErr w:type="spellEnd"/>
      <w:r w:rsidR="00915BA7" w:rsidRPr="001E0436">
        <w:rPr>
          <w:rFonts w:ascii="Times New Roman" w:hAnsi="Times New Roman" w:cs="Times New Roman"/>
          <w:i/>
          <w:iCs/>
          <w:sz w:val="20"/>
          <w:szCs w:val="20"/>
          <w:lang w:val="en-US"/>
        </w:rPr>
        <w:t xml:space="preserve"> for multiple PUCCH resources</w:t>
      </w:r>
      <w:r w:rsidR="0067402B" w:rsidRPr="001E0436">
        <w:rPr>
          <w:rFonts w:ascii="Times New Roman" w:hAnsi="Times New Roman" w:cs="Times New Roman"/>
          <w:i/>
          <w:iCs/>
          <w:sz w:val="20"/>
          <w:szCs w:val="20"/>
          <w:lang w:val="en-US"/>
        </w:rPr>
        <w:t>.</w:t>
      </w:r>
    </w:p>
    <w:p w14:paraId="5922AF9E" w14:textId="5CCDA841" w:rsidR="00B3543F" w:rsidRPr="00BD7E82" w:rsidRDefault="00B3543F" w:rsidP="00A7508A">
      <w:pPr>
        <w:pStyle w:val="Heading1"/>
        <w:rPr>
          <w:lang w:val="en-US"/>
        </w:rPr>
      </w:pPr>
      <w:r w:rsidRPr="00BD7E82">
        <w:rPr>
          <w:lang w:val="en-US"/>
        </w:rPr>
        <w:t xml:space="preserve">On </w:t>
      </w:r>
      <w:r w:rsidR="00F33C55">
        <w:rPr>
          <w:lang w:val="en-US"/>
        </w:rPr>
        <w:t>pathloss reference RS indication</w:t>
      </w:r>
    </w:p>
    <w:p w14:paraId="5BAF2A8E" w14:textId="77777777" w:rsidR="0048588D" w:rsidRDefault="0048588D" w:rsidP="0067471B">
      <w:pPr>
        <w:spacing w:line="276" w:lineRule="auto"/>
        <w:ind w:left="360"/>
        <w:jc w:val="both"/>
        <w:rPr>
          <w:rFonts w:ascii="Times New Roman" w:hAnsi="Times New Roman" w:cs="Times New Roman"/>
          <w:iCs/>
          <w:sz w:val="20"/>
          <w:szCs w:val="20"/>
          <w:lang w:val="en-GB"/>
        </w:rPr>
      </w:pPr>
    </w:p>
    <w:p w14:paraId="1361C17B" w14:textId="7F719239" w:rsidR="00123B50" w:rsidRDefault="00123B50" w:rsidP="00483A03">
      <w:pPr>
        <w:spacing w:line="276" w:lineRule="auto"/>
        <w:ind w:left="360"/>
        <w:jc w:val="both"/>
        <w:rPr>
          <w:rFonts w:ascii="Times New Roman" w:hAnsi="Times New Roman" w:cs="Times New Roman"/>
          <w:iCs/>
          <w:sz w:val="20"/>
          <w:szCs w:val="20"/>
          <w:lang w:val="en-GB"/>
        </w:rPr>
      </w:pPr>
      <w:r>
        <w:rPr>
          <w:rFonts w:ascii="Times New Roman" w:hAnsi="Times New Roman" w:cs="Times New Roman"/>
          <w:iCs/>
          <w:sz w:val="20"/>
          <w:szCs w:val="20"/>
          <w:lang w:val="en-GB"/>
        </w:rPr>
        <w:t xml:space="preserve">The following </w:t>
      </w:r>
      <w:r w:rsidR="00FC09F1">
        <w:rPr>
          <w:rFonts w:ascii="Times New Roman" w:hAnsi="Times New Roman" w:cs="Times New Roman"/>
          <w:iCs/>
          <w:sz w:val="20"/>
          <w:szCs w:val="20"/>
          <w:lang w:val="en-GB"/>
        </w:rPr>
        <w:t xml:space="preserve">working assumptions </w:t>
      </w:r>
      <w:r>
        <w:rPr>
          <w:rFonts w:ascii="Times New Roman" w:hAnsi="Times New Roman" w:cs="Times New Roman"/>
          <w:iCs/>
          <w:sz w:val="20"/>
          <w:szCs w:val="20"/>
          <w:lang w:val="en-GB"/>
        </w:rPr>
        <w:t xml:space="preserve">were </w:t>
      </w:r>
      <w:r w:rsidR="00FC09F1">
        <w:rPr>
          <w:rFonts w:ascii="Times New Roman" w:hAnsi="Times New Roman" w:cs="Times New Roman"/>
          <w:iCs/>
          <w:sz w:val="20"/>
          <w:szCs w:val="20"/>
          <w:lang w:val="en-GB"/>
        </w:rPr>
        <w:t xml:space="preserve">agreed </w:t>
      </w:r>
      <w:r>
        <w:rPr>
          <w:rFonts w:ascii="Times New Roman" w:hAnsi="Times New Roman" w:cs="Times New Roman"/>
          <w:iCs/>
          <w:sz w:val="20"/>
          <w:szCs w:val="20"/>
          <w:lang w:val="en-GB"/>
        </w:rPr>
        <w:t xml:space="preserve">for the update of pathloss reference RSs </w:t>
      </w:r>
      <w:r w:rsidR="00885CD3">
        <w:rPr>
          <w:rFonts w:ascii="Times New Roman" w:hAnsi="Times New Roman" w:cs="Times New Roman"/>
          <w:iCs/>
          <w:sz w:val="20"/>
          <w:szCs w:val="20"/>
          <w:lang w:val="en-GB"/>
        </w:rPr>
        <w:t>for SRS and PUSCH via MAC-CE messages</w:t>
      </w:r>
      <w:r w:rsidR="001E1187">
        <w:rPr>
          <w:rFonts w:ascii="Times New Roman" w:hAnsi="Times New Roman" w:cs="Times New Roman"/>
          <w:iCs/>
          <w:sz w:val="20"/>
          <w:szCs w:val="20"/>
          <w:lang w:val="en-GB"/>
        </w:rPr>
        <w:t xml:space="preserve"> in RAN1#98-bis [2]</w:t>
      </w:r>
      <w:r w:rsidR="00885CD3">
        <w:rPr>
          <w:rFonts w:ascii="Times New Roman" w:hAnsi="Times New Roman" w:cs="Times New Roman"/>
          <w:iCs/>
          <w:sz w:val="20"/>
          <w:szCs w:val="20"/>
          <w:lang w:val="en-GB"/>
        </w:rPr>
        <w:t>.</w:t>
      </w:r>
    </w:p>
    <w:p w14:paraId="1DC5CBF5" w14:textId="2D0B9F0D" w:rsidR="00885CD3" w:rsidRDefault="00885CD3" w:rsidP="00483A03">
      <w:pPr>
        <w:spacing w:line="276" w:lineRule="auto"/>
        <w:ind w:left="360"/>
        <w:jc w:val="both"/>
        <w:rPr>
          <w:rFonts w:ascii="Times New Roman" w:hAnsi="Times New Roman" w:cs="Times New Roman"/>
          <w:iCs/>
          <w:sz w:val="20"/>
          <w:szCs w:val="20"/>
          <w:lang w:val="en-GB"/>
        </w:rPr>
      </w:pPr>
    </w:p>
    <w:p w14:paraId="153AC419" w14:textId="77777777" w:rsidR="002F1325" w:rsidRPr="002F1325" w:rsidRDefault="002F1325" w:rsidP="002F1325">
      <w:pPr>
        <w:pStyle w:val="LGTdoc"/>
        <w:spacing w:after="120" w:line="240" w:lineRule="atLeast"/>
        <w:ind w:left="360"/>
        <w:contextualSpacing/>
        <w:rPr>
          <w:rFonts w:ascii="Times New Roman" w:eastAsia="Batang" w:hAnsi="Times New Roman" w:cs="Times New Roman"/>
          <w:b/>
          <w:sz w:val="20"/>
          <w:szCs w:val="20"/>
        </w:rPr>
      </w:pPr>
      <w:r w:rsidRPr="002F1325">
        <w:rPr>
          <w:rFonts w:ascii="Times New Roman" w:hAnsi="Times New Roman" w:cs="Times New Roman"/>
          <w:b/>
          <w:sz w:val="20"/>
          <w:szCs w:val="20"/>
          <w:highlight w:val="darkYellow"/>
        </w:rPr>
        <w:t>Working assumption</w:t>
      </w:r>
    </w:p>
    <w:p w14:paraId="0A81BB2B" w14:textId="77777777" w:rsidR="002F1325" w:rsidRPr="002F1325" w:rsidRDefault="002F1325" w:rsidP="002F1325">
      <w:pPr>
        <w:pStyle w:val="LGTdoc"/>
        <w:spacing w:after="120" w:line="240" w:lineRule="atLeast"/>
        <w:ind w:left="360"/>
        <w:contextualSpacing/>
        <w:rPr>
          <w:rFonts w:ascii="Times New Roman" w:hAnsi="Times New Roman" w:cs="Times New Roman"/>
          <w:bCs/>
          <w:sz w:val="20"/>
          <w:szCs w:val="20"/>
        </w:rPr>
      </w:pPr>
      <w:r w:rsidRPr="002F1325">
        <w:rPr>
          <w:rFonts w:ascii="Times New Roman" w:hAnsi="Times New Roman" w:cs="Times New Roman"/>
          <w:bCs/>
          <w:sz w:val="20"/>
          <w:szCs w:val="20"/>
        </w:rPr>
        <w:t>Pathloss reference RS for PUSCH can be activated/updated via a MAC CE</w:t>
      </w:r>
    </w:p>
    <w:p w14:paraId="2DF60A0F" w14:textId="77777777" w:rsidR="002F1325" w:rsidRPr="002F1325" w:rsidRDefault="002F1325" w:rsidP="002F1325">
      <w:pPr>
        <w:pStyle w:val="LGTdoc"/>
        <w:numPr>
          <w:ilvl w:val="1"/>
          <w:numId w:val="40"/>
        </w:numPr>
        <w:spacing w:after="120" w:line="240" w:lineRule="atLeast"/>
        <w:contextualSpacing/>
        <w:rPr>
          <w:rFonts w:ascii="Times New Roman" w:hAnsi="Times New Roman" w:cs="Times New Roman"/>
          <w:bCs/>
          <w:sz w:val="20"/>
          <w:szCs w:val="20"/>
        </w:rPr>
      </w:pPr>
      <w:r w:rsidRPr="002F1325">
        <w:rPr>
          <w:rFonts w:ascii="Times New Roman" w:hAnsi="Times New Roman" w:cs="Times New Roman"/>
          <w:bCs/>
          <w:sz w:val="20"/>
          <w:szCs w:val="20"/>
        </w:rPr>
        <w:t xml:space="preserve">The MAC CE message can activate/update the value of </w:t>
      </w:r>
      <w:r w:rsidRPr="002F1325">
        <w:rPr>
          <w:rFonts w:ascii="Times New Roman" w:hAnsi="Times New Roman" w:cs="Times New Roman"/>
          <w:bCs/>
          <w:i/>
          <w:sz w:val="20"/>
          <w:szCs w:val="20"/>
        </w:rPr>
        <w:t>PUSCH-</w:t>
      </w:r>
      <w:proofErr w:type="spellStart"/>
      <w:r w:rsidRPr="002F1325">
        <w:rPr>
          <w:rFonts w:ascii="Times New Roman" w:hAnsi="Times New Roman" w:cs="Times New Roman"/>
          <w:bCs/>
          <w:i/>
          <w:sz w:val="20"/>
          <w:szCs w:val="20"/>
        </w:rPr>
        <w:t>PathlossReferenceRS</w:t>
      </w:r>
      <w:proofErr w:type="spellEnd"/>
      <w:r w:rsidRPr="002F1325">
        <w:rPr>
          <w:rFonts w:ascii="Times New Roman" w:hAnsi="Times New Roman" w:cs="Times New Roman"/>
          <w:bCs/>
          <w:i/>
          <w:sz w:val="20"/>
          <w:szCs w:val="20"/>
        </w:rPr>
        <w:t>-Id</w:t>
      </w:r>
      <w:r w:rsidRPr="002F1325">
        <w:rPr>
          <w:rFonts w:ascii="Times New Roman" w:hAnsi="Times New Roman" w:cs="Times New Roman"/>
          <w:bCs/>
          <w:sz w:val="20"/>
          <w:szCs w:val="20"/>
        </w:rPr>
        <w:t xml:space="preserve"> corresponding to </w:t>
      </w:r>
      <w:r w:rsidRPr="002F1325">
        <w:rPr>
          <w:rFonts w:ascii="Times New Roman" w:hAnsi="Times New Roman" w:cs="Times New Roman"/>
          <w:bCs/>
          <w:i/>
          <w:sz w:val="20"/>
          <w:szCs w:val="20"/>
        </w:rPr>
        <w:t>sri-PUSCH-</w:t>
      </w:r>
      <w:proofErr w:type="spellStart"/>
      <w:r w:rsidRPr="002F1325">
        <w:rPr>
          <w:rFonts w:ascii="Times New Roman" w:hAnsi="Times New Roman" w:cs="Times New Roman"/>
          <w:bCs/>
          <w:i/>
          <w:sz w:val="20"/>
          <w:szCs w:val="20"/>
        </w:rPr>
        <w:t>PowerControlId</w:t>
      </w:r>
      <w:proofErr w:type="spellEnd"/>
      <w:r w:rsidRPr="002F1325">
        <w:rPr>
          <w:rFonts w:ascii="Times New Roman" w:hAnsi="Times New Roman" w:cs="Times New Roman"/>
          <w:bCs/>
          <w:sz w:val="20"/>
          <w:szCs w:val="20"/>
        </w:rPr>
        <w:t>.</w:t>
      </w:r>
    </w:p>
    <w:p w14:paraId="52ECA615" w14:textId="77777777" w:rsidR="002F1325" w:rsidRPr="002F1325" w:rsidRDefault="002F1325" w:rsidP="002F1325">
      <w:pPr>
        <w:pStyle w:val="LGTdoc"/>
        <w:numPr>
          <w:ilvl w:val="1"/>
          <w:numId w:val="40"/>
        </w:numPr>
        <w:spacing w:after="120" w:line="240" w:lineRule="atLeast"/>
        <w:contextualSpacing/>
        <w:rPr>
          <w:rFonts w:ascii="Times New Roman" w:hAnsi="Times New Roman" w:cs="Times New Roman"/>
          <w:bCs/>
          <w:sz w:val="20"/>
          <w:szCs w:val="20"/>
        </w:rPr>
      </w:pPr>
      <w:proofErr w:type="gramStart"/>
      <w:r w:rsidRPr="002F1325">
        <w:rPr>
          <w:rFonts w:ascii="Times New Roman" w:hAnsi="Times New Roman" w:cs="Times New Roman"/>
          <w:bCs/>
          <w:sz w:val="20"/>
          <w:szCs w:val="20"/>
        </w:rPr>
        <w:t>Note(</w:t>
      </w:r>
      <w:proofErr w:type="gramEnd"/>
      <w:r w:rsidRPr="002F1325">
        <w:rPr>
          <w:rFonts w:ascii="Times New Roman" w:hAnsi="Times New Roman" w:cs="Times New Roman"/>
          <w:bCs/>
          <w:sz w:val="20"/>
          <w:szCs w:val="20"/>
        </w:rPr>
        <w:t xml:space="preserve">Informative): In TS38.331, the mapping is given by </w:t>
      </w:r>
      <w:r w:rsidRPr="002F1325">
        <w:rPr>
          <w:rFonts w:ascii="Times New Roman" w:hAnsi="Times New Roman" w:cs="Times New Roman"/>
          <w:bCs/>
          <w:i/>
          <w:sz w:val="20"/>
          <w:szCs w:val="20"/>
        </w:rPr>
        <w:t>SRI-PUSCH-</w:t>
      </w:r>
      <w:proofErr w:type="spellStart"/>
      <w:r w:rsidRPr="002F1325">
        <w:rPr>
          <w:rFonts w:ascii="Times New Roman" w:hAnsi="Times New Roman" w:cs="Times New Roman"/>
          <w:bCs/>
          <w:i/>
          <w:sz w:val="20"/>
          <w:szCs w:val="20"/>
        </w:rPr>
        <w:t>PowerControl</w:t>
      </w:r>
      <w:proofErr w:type="spellEnd"/>
      <w:r w:rsidRPr="002F1325">
        <w:rPr>
          <w:rFonts w:ascii="Times New Roman" w:hAnsi="Times New Roman" w:cs="Times New Roman"/>
          <w:bCs/>
          <w:sz w:val="20"/>
          <w:szCs w:val="20"/>
        </w:rPr>
        <w:t xml:space="preserve">, in which the linkage is between </w:t>
      </w:r>
      <w:r w:rsidRPr="002F1325">
        <w:rPr>
          <w:rFonts w:ascii="Times New Roman" w:hAnsi="Times New Roman" w:cs="Times New Roman"/>
          <w:bCs/>
          <w:i/>
          <w:sz w:val="20"/>
          <w:szCs w:val="20"/>
        </w:rPr>
        <w:t>sri-PUSCH-</w:t>
      </w:r>
      <w:proofErr w:type="spellStart"/>
      <w:r w:rsidRPr="002F1325">
        <w:rPr>
          <w:rFonts w:ascii="Times New Roman" w:hAnsi="Times New Roman" w:cs="Times New Roman"/>
          <w:bCs/>
          <w:i/>
          <w:sz w:val="20"/>
          <w:szCs w:val="20"/>
        </w:rPr>
        <w:t>PowerControlId</w:t>
      </w:r>
      <w:proofErr w:type="spellEnd"/>
      <w:r w:rsidRPr="002F1325">
        <w:rPr>
          <w:rFonts w:ascii="Times New Roman" w:hAnsi="Times New Roman" w:cs="Times New Roman"/>
          <w:bCs/>
          <w:sz w:val="20"/>
          <w:szCs w:val="20"/>
        </w:rPr>
        <w:t xml:space="preserve"> and </w:t>
      </w:r>
      <w:r w:rsidRPr="002F1325">
        <w:rPr>
          <w:rFonts w:ascii="Times New Roman" w:hAnsi="Times New Roman" w:cs="Times New Roman"/>
          <w:bCs/>
          <w:i/>
          <w:sz w:val="20"/>
          <w:szCs w:val="20"/>
        </w:rPr>
        <w:t>PUSCH-</w:t>
      </w:r>
      <w:proofErr w:type="spellStart"/>
      <w:r w:rsidRPr="002F1325">
        <w:rPr>
          <w:rFonts w:ascii="Times New Roman" w:hAnsi="Times New Roman" w:cs="Times New Roman"/>
          <w:bCs/>
          <w:i/>
          <w:sz w:val="20"/>
          <w:szCs w:val="20"/>
        </w:rPr>
        <w:t>PathlossReferenceRS</w:t>
      </w:r>
      <w:proofErr w:type="spellEnd"/>
      <w:r w:rsidRPr="002F1325">
        <w:rPr>
          <w:rFonts w:ascii="Times New Roman" w:hAnsi="Times New Roman" w:cs="Times New Roman"/>
          <w:bCs/>
          <w:i/>
          <w:sz w:val="20"/>
          <w:szCs w:val="20"/>
        </w:rPr>
        <w:t>-Id</w:t>
      </w:r>
      <w:r w:rsidRPr="002F1325">
        <w:rPr>
          <w:rFonts w:ascii="Times New Roman" w:hAnsi="Times New Roman" w:cs="Times New Roman"/>
          <w:bCs/>
          <w:sz w:val="20"/>
          <w:szCs w:val="20"/>
        </w:rPr>
        <w:t>.</w:t>
      </w:r>
    </w:p>
    <w:p w14:paraId="5BAC5C27" w14:textId="77777777" w:rsidR="002F1325" w:rsidRPr="002F1325" w:rsidRDefault="002F1325" w:rsidP="002F1325">
      <w:pPr>
        <w:pStyle w:val="LGTdoc"/>
        <w:numPr>
          <w:ilvl w:val="1"/>
          <w:numId w:val="40"/>
        </w:numPr>
        <w:spacing w:after="120" w:line="240" w:lineRule="atLeast"/>
        <w:contextualSpacing/>
        <w:rPr>
          <w:rFonts w:ascii="Times New Roman" w:hAnsi="Times New Roman" w:cs="Times New Roman"/>
          <w:bCs/>
          <w:sz w:val="20"/>
          <w:szCs w:val="20"/>
        </w:rPr>
      </w:pPr>
      <w:r w:rsidRPr="002F1325">
        <w:rPr>
          <w:rFonts w:ascii="Times New Roman" w:hAnsi="Times New Roman" w:cs="Times New Roman"/>
          <w:bCs/>
          <w:sz w:val="20"/>
          <w:szCs w:val="20"/>
        </w:rPr>
        <w:t>Further signaling details are up to RAN2.</w:t>
      </w:r>
    </w:p>
    <w:p w14:paraId="7E582CEA" w14:textId="77777777" w:rsidR="002F1325" w:rsidRPr="002F1325" w:rsidRDefault="002F1325" w:rsidP="002F1325">
      <w:pPr>
        <w:pStyle w:val="LGTdoc"/>
        <w:numPr>
          <w:ilvl w:val="1"/>
          <w:numId w:val="40"/>
        </w:numPr>
        <w:spacing w:after="120" w:line="240" w:lineRule="atLeast"/>
        <w:contextualSpacing/>
        <w:rPr>
          <w:rFonts w:ascii="Times New Roman" w:hAnsi="Times New Roman" w:cs="Times New Roman"/>
          <w:bCs/>
          <w:sz w:val="20"/>
          <w:szCs w:val="20"/>
        </w:rPr>
      </w:pPr>
      <w:r w:rsidRPr="002F1325">
        <w:rPr>
          <w:rFonts w:ascii="Times New Roman" w:hAnsi="Times New Roman" w:cs="Times New Roman"/>
          <w:bCs/>
          <w:sz w:val="20"/>
          <w:szCs w:val="20"/>
        </w:rPr>
        <w:t>Reuse higher layer filtered RSRP for pathloss measurement, with defining the applicable timing after the MAC CE.</w:t>
      </w:r>
    </w:p>
    <w:p w14:paraId="17C00AAA" w14:textId="77777777" w:rsidR="002F1325" w:rsidRPr="002F1325" w:rsidRDefault="002F1325" w:rsidP="002F1325">
      <w:pPr>
        <w:pStyle w:val="LGTdoc"/>
        <w:numPr>
          <w:ilvl w:val="1"/>
          <w:numId w:val="40"/>
        </w:numPr>
        <w:spacing w:after="120" w:line="240" w:lineRule="atLeast"/>
        <w:contextualSpacing/>
        <w:rPr>
          <w:rFonts w:ascii="Times New Roman" w:hAnsi="Times New Roman" w:cs="Times New Roman"/>
          <w:b/>
          <w:sz w:val="20"/>
          <w:szCs w:val="20"/>
        </w:rPr>
      </w:pPr>
      <w:r w:rsidRPr="002F1325">
        <w:rPr>
          <w:rFonts w:ascii="Times New Roman" w:hAnsi="Times New Roman" w:cs="Times New Roman"/>
          <w:bCs/>
          <w:sz w:val="20"/>
          <w:szCs w:val="20"/>
        </w:rPr>
        <w:t>Filtered RSRP value for previous pathloss RS will be used before the application time, which is the next slot after the 5</w:t>
      </w:r>
      <w:r w:rsidRPr="002F1325">
        <w:rPr>
          <w:rFonts w:ascii="Times New Roman" w:hAnsi="Times New Roman" w:cs="Times New Roman"/>
          <w:bCs/>
          <w:sz w:val="20"/>
          <w:szCs w:val="20"/>
          <w:vertAlign w:val="superscript"/>
        </w:rPr>
        <w:t>th</w:t>
      </w:r>
      <w:r w:rsidRPr="002F1325">
        <w:rPr>
          <w:rFonts w:ascii="Times New Roman" w:hAnsi="Times New Roman" w:cs="Times New Roman"/>
          <w:bCs/>
          <w:sz w:val="20"/>
          <w:szCs w:val="20"/>
        </w:rPr>
        <w:t xml:space="preserve"> measurement sample, where the 1</w:t>
      </w:r>
      <w:r w:rsidRPr="002F1325">
        <w:rPr>
          <w:rFonts w:ascii="Times New Roman" w:hAnsi="Times New Roman" w:cs="Times New Roman"/>
          <w:bCs/>
          <w:sz w:val="20"/>
          <w:szCs w:val="20"/>
          <w:vertAlign w:val="superscript"/>
        </w:rPr>
        <w:t>st</w:t>
      </w:r>
      <w:r w:rsidRPr="002F1325">
        <w:rPr>
          <w:rFonts w:ascii="Times New Roman" w:hAnsi="Times New Roman" w:cs="Times New Roman"/>
          <w:bCs/>
          <w:sz w:val="20"/>
          <w:szCs w:val="20"/>
        </w:rPr>
        <w:t xml:space="preserve"> measurement sample corresponds to be the 1</w:t>
      </w:r>
      <w:r w:rsidRPr="002F1325">
        <w:rPr>
          <w:rFonts w:ascii="Times New Roman" w:hAnsi="Times New Roman" w:cs="Times New Roman"/>
          <w:bCs/>
          <w:sz w:val="20"/>
          <w:szCs w:val="20"/>
          <w:vertAlign w:val="superscript"/>
        </w:rPr>
        <w:t>st</w:t>
      </w:r>
      <w:r w:rsidRPr="002F1325">
        <w:rPr>
          <w:rFonts w:ascii="Times New Roman" w:hAnsi="Times New Roman" w:cs="Times New Roman"/>
          <w:bCs/>
          <w:sz w:val="20"/>
          <w:szCs w:val="20"/>
        </w:rPr>
        <w:t xml:space="preserve"> instance, 3ms after sending ACK for the MAC CE. </w:t>
      </w:r>
    </w:p>
    <w:p w14:paraId="3D65E6C3" w14:textId="77777777" w:rsidR="002F1325" w:rsidRPr="002F1325" w:rsidRDefault="002F1325" w:rsidP="002F1325">
      <w:pPr>
        <w:pStyle w:val="LGTdoc"/>
        <w:numPr>
          <w:ilvl w:val="2"/>
          <w:numId w:val="40"/>
        </w:numPr>
        <w:spacing w:after="120" w:line="240" w:lineRule="atLeast"/>
        <w:contextualSpacing/>
        <w:rPr>
          <w:rFonts w:ascii="Times New Roman" w:hAnsi="Times New Roman" w:cs="Times New Roman"/>
          <w:b/>
          <w:sz w:val="20"/>
          <w:szCs w:val="20"/>
        </w:rPr>
      </w:pPr>
      <w:r w:rsidRPr="002F1325">
        <w:rPr>
          <w:rFonts w:ascii="Times New Roman" w:hAnsi="Times New Roman" w:cs="Times New Roman"/>
          <w:bCs/>
          <w:sz w:val="20"/>
          <w:szCs w:val="20"/>
        </w:rPr>
        <w:t>This is only applicable for UEs supporting the number of RRC-configurable pathloss RSs larger than 4, and this is only for the case that the activated PL RS by the MAC CE is not tracked.</w:t>
      </w:r>
    </w:p>
    <w:p w14:paraId="095299DD" w14:textId="77777777" w:rsidR="002F1325" w:rsidRPr="002F1325" w:rsidRDefault="002F1325" w:rsidP="002F1325">
      <w:pPr>
        <w:pStyle w:val="LGTdoc"/>
        <w:numPr>
          <w:ilvl w:val="2"/>
          <w:numId w:val="40"/>
        </w:numPr>
        <w:spacing w:after="120" w:line="240" w:lineRule="atLeast"/>
        <w:contextualSpacing/>
        <w:rPr>
          <w:rFonts w:ascii="Times New Roman" w:hAnsi="Times New Roman" w:cs="Times New Roman"/>
          <w:b/>
          <w:sz w:val="20"/>
          <w:szCs w:val="20"/>
        </w:rPr>
      </w:pPr>
      <w:r w:rsidRPr="002F1325">
        <w:rPr>
          <w:rFonts w:ascii="Times New Roman" w:hAnsi="Times New Roman" w:cs="Times New Roman"/>
          <w:bCs/>
          <w:sz w:val="20"/>
          <w:szCs w:val="20"/>
        </w:rPr>
        <w:t xml:space="preserve">UE is only required to track the activated PL RS(s) if the configured PL RSs by RRC is greater than 4. </w:t>
      </w:r>
    </w:p>
    <w:p w14:paraId="40E570A7" w14:textId="77777777" w:rsidR="002F1325" w:rsidRPr="002F1325" w:rsidRDefault="002F1325" w:rsidP="002F1325">
      <w:pPr>
        <w:pStyle w:val="LGTdoc"/>
        <w:numPr>
          <w:ilvl w:val="2"/>
          <w:numId w:val="40"/>
        </w:numPr>
        <w:spacing w:after="120" w:line="240" w:lineRule="atLeast"/>
        <w:contextualSpacing/>
        <w:rPr>
          <w:rFonts w:ascii="Times New Roman" w:hAnsi="Times New Roman" w:cs="Times New Roman"/>
          <w:b/>
          <w:sz w:val="20"/>
          <w:szCs w:val="20"/>
        </w:rPr>
      </w:pPr>
      <w:r w:rsidRPr="002F1325">
        <w:rPr>
          <w:rFonts w:ascii="Times New Roman" w:hAnsi="Times New Roman" w:cs="Times New Roman"/>
          <w:bCs/>
          <w:sz w:val="20"/>
          <w:szCs w:val="20"/>
        </w:rPr>
        <w:t>It is up to UE whether to update the filtered RSRP value for previous PL RS 3ms after sending ACK for the MAC CE.</w:t>
      </w:r>
    </w:p>
    <w:p w14:paraId="3D1F8771" w14:textId="77777777" w:rsidR="002F1325" w:rsidRPr="002F1325" w:rsidRDefault="002F1325" w:rsidP="002F1325">
      <w:pPr>
        <w:pStyle w:val="LGTdoc"/>
        <w:numPr>
          <w:ilvl w:val="1"/>
          <w:numId w:val="40"/>
        </w:numPr>
        <w:spacing w:after="120" w:line="240" w:lineRule="atLeast"/>
        <w:contextualSpacing/>
        <w:rPr>
          <w:rFonts w:ascii="Times New Roman" w:hAnsi="Times New Roman" w:cs="Times New Roman"/>
          <w:b/>
          <w:sz w:val="20"/>
          <w:szCs w:val="20"/>
        </w:rPr>
      </w:pPr>
      <w:r w:rsidRPr="002F1325">
        <w:rPr>
          <w:rFonts w:ascii="Times New Roman" w:hAnsi="Times New Roman" w:cs="Times New Roman"/>
          <w:bCs/>
          <w:sz w:val="20"/>
          <w:szCs w:val="20"/>
        </w:rPr>
        <w:t xml:space="preserve">Send </w:t>
      </w:r>
      <w:proofErr w:type="gramStart"/>
      <w:r w:rsidRPr="002F1325">
        <w:rPr>
          <w:rFonts w:ascii="Times New Roman" w:hAnsi="Times New Roman" w:cs="Times New Roman"/>
          <w:bCs/>
          <w:sz w:val="20"/>
          <w:szCs w:val="20"/>
        </w:rPr>
        <w:t>an</w:t>
      </w:r>
      <w:proofErr w:type="gramEnd"/>
      <w:r w:rsidRPr="002F1325">
        <w:rPr>
          <w:rFonts w:ascii="Times New Roman" w:hAnsi="Times New Roman" w:cs="Times New Roman"/>
          <w:bCs/>
          <w:sz w:val="20"/>
          <w:szCs w:val="20"/>
        </w:rPr>
        <w:t xml:space="preserve"> LS to RAN4 asking opinion on this working assumption.</w:t>
      </w:r>
    </w:p>
    <w:p w14:paraId="7D9BCC8B" w14:textId="77777777" w:rsidR="002F1325" w:rsidRPr="002F1325" w:rsidRDefault="002F1325" w:rsidP="002F1325">
      <w:pPr>
        <w:pStyle w:val="LGTdoc"/>
        <w:spacing w:after="120"/>
        <w:ind w:left="360"/>
        <w:contextualSpacing/>
        <w:rPr>
          <w:rFonts w:ascii="Times New Roman" w:hAnsi="Times New Roman" w:cs="Times New Roman"/>
          <w:sz w:val="20"/>
          <w:szCs w:val="20"/>
        </w:rPr>
      </w:pPr>
    </w:p>
    <w:p w14:paraId="5D02F02C" w14:textId="77777777" w:rsidR="002F1325" w:rsidRPr="002F1325" w:rsidRDefault="002F1325" w:rsidP="002F1325">
      <w:pPr>
        <w:pStyle w:val="LGTdoc"/>
        <w:spacing w:after="120"/>
        <w:ind w:left="360"/>
        <w:contextualSpacing/>
        <w:rPr>
          <w:rFonts w:ascii="Times New Roman" w:hAnsi="Times New Roman" w:cs="Times New Roman"/>
          <w:b/>
          <w:sz w:val="20"/>
          <w:szCs w:val="20"/>
        </w:rPr>
      </w:pPr>
      <w:r w:rsidRPr="002F1325">
        <w:rPr>
          <w:rFonts w:ascii="Times New Roman" w:hAnsi="Times New Roman" w:cs="Times New Roman"/>
          <w:b/>
          <w:sz w:val="20"/>
          <w:szCs w:val="20"/>
          <w:highlight w:val="darkYellow"/>
        </w:rPr>
        <w:lastRenderedPageBreak/>
        <w:t>Working assumption</w:t>
      </w:r>
    </w:p>
    <w:p w14:paraId="54C4B59B" w14:textId="77777777" w:rsidR="002F1325" w:rsidRPr="002F1325" w:rsidRDefault="002F1325" w:rsidP="002F1325">
      <w:pPr>
        <w:pStyle w:val="LGTdoc"/>
        <w:spacing w:after="120" w:line="240" w:lineRule="atLeast"/>
        <w:ind w:left="360"/>
        <w:contextualSpacing/>
        <w:rPr>
          <w:rFonts w:ascii="Times New Roman" w:hAnsi="Times New Roman" w:cs="Times New Roman"/>
          <w:bCs/>
          <w:sz w:val="20"/>
          <w:szCs w:val="20"/>
        </w:rPr>
      </w:pPr>
      <w:r w:rsidRPr="002F1325">
        <w:rPr>
          <w:rFonts w:ascii="Times New Roman" w:hAnsi="Times New Roman" w:cs="Times New Roman"/>
          <w:bCs/>
          <w:sz w:val="20"/>
          <w:szCs w:val="20"/>
        </w:rPr>
        <w:t>Pathloss reference RS for AP-SRS/SP-SRS can be activated/updated via a MAC CE.</w:t>
      </w:r>
    </w:p>
    <w:p w14:paraId="1977CB2F" w14:textId="77777777" w:rsidR="002F1325" w:rsidRPr="002F1325" w:rsidRDefault="002F1325" w:rsidP="002F1325">
      <w:pPr>
        <w:pStyle w:val="LGTdoc"/>
        <w:numPr>
          <w:ilvl w:val="1"/>
          <w:numId w:val="40"/>
        </w:numPr>
        <w:spacing w:after="120" w:line="240" w:lineRule="atLeast"/>
        <w:contextualSpacing/>
        <w:rPr>
          <w:rFonts w:ascii="Times New Roman" w:hAnsi="Times New Roman" w:cs="Times New Roman"/>
          <w:bCs/>
          <w:sz w:val="20"/>
          <w:szCs w:val="20"/>
        </w:rPr>
      </w:pPr>
      <w:r w:rsidRPr="002F1325">
        <w:rPr>
          <w:rFonts w:ascii="Times New Roman" w:hAnsi="Times New Roman" w:cs="Times New Roman"/>
          <w:bCs/>
          <w:sz w:val="20"/>
          <w:szCs w:val="20"/>
        </w:rPr>
        <w:t xml:space="preserve">A UE can be configured with multiple pathloss RSs by RRC and one of them can be activated/updated via the MAC CE for </w:t>
      </w:r>
      <w:proofErr w:type="gramStart"/>
      <w:r w:rsidRPr="002F1325">
        <w:rPr>
          <w:rFonts w:ascii="Times New Roman" w:hAnsi="Times New Roman" w:cs="Times New Roman"/>
          <w:bCs/>
          <w:sz w:val="20"/>
          <w:szCs w:val="20"/>
        </w:rPr>
        <w:t>a</w:t>
      </w:r>
      <w:proofErr w:type="gramEnd"/>
      <w:r w:rsidRPr="002F1325">
        <w:rPr>
          <w:rFonts w:ascii="Times New Roman" w:hAnsi="Times New Roman" w:cs="Times New Roman"/>
          <w:bCs/>
          <w:sz w:val="20"/>
          <w:szCs w:val="20"/>
        </w:rPr>
        <w:t xml:space="preserve"> SRS resource set.</w:t>
      </w:r>
    </w:p>
    <w:p w14:paraId="23BA95AE" w14:textId="77777777" w:rsidR="002F1325" w:rsidRPr="002F1325" w:rsidRDefault="002F1325" w:rsidP="002F1325">
      <w:pPr>
        <w:pStyle w:val="LGTdoc"/>
        <w:numPr>
          <w:ilvl w:val="1"/>
          <w:numId w:val="40"/>
        </w:numPr>
        <w:spacing w:after="120" w:line="240" w:lineRule="atLeast"/>
        <w:contextualSpacing/>
        <w:rPr>
          <w:rFonts w:ascii="Times New Roman" w:hAnsi="Times New Roman" w:cs="Times New Roman"/>
          <w:bCs/>
          <w:sz w:val="20"/>
          <w:szCs w:val="20"/>
        </w:rPr>
      </w:pPr>
      <w:r w:rsidRPr="002F1325">
        <w:rPr>
          <w:rFonts w:ascii="Times New Roman" w:hAnsi="Times New Roman" w:cs="Times New Roman"/>
          <w:bCs/>
          <w:sz w:val="20"/>
          <w:szCs w:val="20"/>
        </w:rPr>
        <w:t>Further signaling details are up to RAN2.</w:t>
      </w:r>
    </w:p>
    <w:p w14:paraId="480CF240" w14:textId="77777777" w:rsidR="002F1325" w:rsidRPr="002F1325" w:rsidRDefault="002F1325" w:rsidP="002F1325">
      <w:pPr>
        <w:pStyle w:val="LGTdoc"/>
        <w:numPr>
          <w:ilvl w:val="1"/>
          <w:numId w:val="40"/>
        </w:numPr>
        <w:spacing w:after="120" w:line="240" w:lineRule="atLeast"/>
        <w:contextualSpacing/>
        <w:rPr>
          <w:rFonts w:ascii="Times New Roman" w:hAnsi="Times New Roman" w:cs="Times New Roman"/>
          <w:bCs/>
          <w:sz w:val="20"/>
          <w:szCs w:val="20"/>
        </w:rPr>
      </w:pPr>
      <w:r w:rsidRPr="002F1325">
        <w:rPr>
          <w:rFonts w:ascii="Times New Roman" w:hAnsi="Times New Roman" w:cs="Times New Roman"/>
          <w:bCs/>
          <w:sz w:val="20"/>
          <w:szCs w:val="20"/>
        </w:rPr>
        <w:t>Reuse higher layer filtered RSRP for pathloss measurement, with defining the applicable timing after the MAC CE.</w:t>
      </w:r>
    </w:p>
    <w:p w14:paraId="33B66A60" w14:textId="77777777" w:rsidR="002F1325" w:rsidRPr="002F1325" w:rsidRDefault="002F1325" w:rsidP="002F1325">
      <w:pPr>
        <w:pStyle w:val="LGTdoc"/>
        <w:numPr>
          <w:ilvl w:val="1"/>
          <w:numId w:val="40"/>
        </w:numPr>
        <w:spacing w:after="120" w:line="240" w:lineRule="atLeast"/>
        <w:contextualSpacing/>
        <w:rPr>
          <w:rFonts w:ascii="Times New Roman" w:hAnsi="Times New Roman" w:cs="Times New Roman"/>
          <w:b/>
          <w:sz w:val="20"/>
          <w:szCs w:val="20"/>
        </w:rPr>
      </w:pPr>
      <w:r w:rsidRPr="002F1325">
        <w:rPr>
          <w:rFonts w:ascii="Times New Roman" w:hAnsi="Times New Roman" w:cs="Times New Roman"/>
          <w:bCs/>
          <w:sz w:val="20"/>
          <w:szCs w:val="20"/>
        </w:rPr>
        <w:t>Filtered RSRP value for previous pathloss RS will be used before the application time, which is the next slot after the 5</w:t>
      </w:r>
      <w:r w:rsidRPr="002F1325">
        <w:rPr>
          <w:rFonts w:ascii="Times New Roman" w:hAnsi="Times New Roman" w:cs="Times New Roman"/>
          <w:bCs/>
          <w:sz w:val="20"/>
          <w:szCs w:val="20"/>
          <w:vertAlign w:val="superscript"/>
        </w:rPr>
        <w:t>th</w:t>
      </w:r>
      <w:r w:rsidRPr="002F1325">
        <w:rPr>
          <w:rFonts w:ascii="Times New Roman" w:hAnsi="Times New Roman" w:cs="Times New Roman"/>
          <w:bCs/>
          <w:sz w:val="20"/>
          <w:szCs w:val="20"/>
        </w:rPr>
        <w:t xml:space="preserve"> measurement sample, where the 1</w:t>
      </w:r>
      <w:r w:rsidRPr="002F1325">
        <w:rPr>
          <w:rFonts w:ascii="Times New Roman" w:hAnsi="Times New Roman" w:cs="Times New Roman"/>
          <w:bCs/>
          <w:sz w:val="20"/>
          <w:szCs w:val="20"/>
          <w:vertAlign w:val="superscript"/>
        </w:rPr>
        <w:t>st</w:t>
      </w:r>
      <w:r w:rsidRPr="002F1325">
        <w:rPr>
          <w:rFonts w:ascii="Times New Roman" w:hAnsi="Times New Roman" w:cs="Times New Roman"/>
          <w:bCs/>
          <w:sz w:val="20"/>
          <w:szCs w:val="20"/>
        </w:rPr>
        <w:t xml:space="preserve"> measurement sample corresponds to be the 1</w:t>
      </w:r>
      <w:r w:rsidRPr="002F1325">
        <w:rPr>
          <w:rFonts w:ascii="Times New Roman" w:hAnsi="Times New Roman" w:cs="Times New Roman"/>
          <w:bCs/>
          <w:sz w:val="20"/>
          <w:szCs w:val="20"/>
          <w:vertAlign w:val="superscript"/>
        </w:rPr>
        <w:t>st</w:t>
      </w:r>
      <w:r w:rsidRPr="002F1325">
        <w:rPr>
          <w:rFonts w:ascii="Times New Roman" w:hAnsi="Times New Roman" w:cs="Times New Roman"/>
          <w:bCs/>
          <w:sz w:val="20"/>
          <w:szCs w:val="20"/>
        </w:rPr>
        <w:t xml:space="preserve"> instance, 3ms after sending ACK for the MAC CE. </w:t>
      </w:r>
    </w:p>
    <w:p w14:paraId="781BB8A4" w14:textId="77777777" w:rsidR="002F1325" w:rsidRPr="002F1325" w:rsidRDefault="002F1325" w:rsidP="002F1325">
      <w:pPr>
        <w:pStyle w:val="LGTdoc"/>
        <w:numPr>
          <w:ilvl w:val="2"/>
          <w:numId w:val="40"/>
        </w:numPr>
        <w:spacing w:after="120" w:line="240" w:lineRule="atLeast"/>
        <w:contextualSpacing/>
        <w:rPr>
          <w:rFonts w:ascii="Times New Roman" w:hAnsi="Times New Roman" w:cs="Times New Roman"/>
          <w:b/>
          <w:sz w:val="20"/>
          <w:szCs w:val="20"/>
        </w:rPr>
      </w:pPr>
      <w:r w:rsidRPr="002F1325">
        <w:rPr>
          <w:rFonts w:ascii="Times New Roman" w:hAnsi="Times New Roman" w:cs="Times New Roman"/>
          <w:bCs/>
          <w:sz w:val="20"/>
          <w:szCs w:val="20"/>
        </w:rPr>
        <w:t>This is only applicable for UEs supporting the number of RRC-configurable pathloss RSs larger than 4, and this is only for the case that the activated PL RS by the MAC CE is not tracked.</w:t>
      </w:r>
    </w:p>
    <w:p w14:paraId="5A876EA0" w14:textId="77777777" w:rsidR="002F1325" w:rsidRPr="002F1325" w:rsidRDefault="002F1325" w:rsidP="002F1325">
      <w:pPr>
        <w:pStyle w:val="LGTdoc"/>
        <w:numPr>
          <w:ilvl w:val="2"/>
          <w:numId w:val="40"/>
        </w:numPr>
        <w:spacing w:after="120" w:line="240" w:lineRule="atLeast"/>
        <w:contextualSpacing/>
        <w:rPr>
          <w:rFonts w:ascii="Times New Roman" w:hAnsi="Times New Roman" w:cs="Times New Roman"/>
          <w:b/>
          <w:sz w:val="20"/>
          <w:szCs w:val="20"/>
        </w:rPr>
      </w:pPr>
      <w:r w:rsidRPr="002F1325">
        <w:rPr>
          <w:rFonts w:ascii="Times New Roman" w:hAnsi="Times New Roman" w:cs="Times New Roman"/>
          <w:bCs/>
          <w:sz w:val="20"/>
          <w:szCs w:val="20"/>
        </w:rPr>
        <w:t>UE is only required to track the activated PL RS if the configured PL RSs by RRC is greater than 4.</w:t>
      </w:r>
    </w:p>
    <w:p w14:paraId="18ABE47E" w14:textId="77777777" w:rsidR="002F1325" w:rsidRPr="002F1325" w:rsidRDefault="002F1325" w:rsidP="002F1325">
      <w:pPr>
        <w:pStyle w:val="LGTdoc"/>
        <w:numPr>
          <w:ilvl w:val="2"/>
          <w:numId w:val="40"/>
        </w:numPr>
        <w:spacing w:after="120" w:line="240" w:lineRule="atLeast"/>
        <w:contextualSpacing/>
        <w:rPr>
          <w:rFonts w:ascii="Times New Roman" w:hAnsi="Times New Roman" w:cs="Times New Roman"/>
          <w:b/>
          <w:sz w:val="20"/>
          <w:szCs w:val="20"/>
        </w:rPr>
      </w:pPr>
      <w:r w:rsidRPr="002F1325">
        <w:rPr>
          <w:rFonts w:ascii="Times New Roman" w:hAnsi="Times New Roman" w:cs="Times New Roman"/>
          <w:bCs/>
          <w:sz w:val="20"/>
          <w:szCs w:val="20"/>
        </w:rPr>
        <w:t>It is up to UE whether to update the filtered RSRP value for previous PL RS 3ms after sending ACK for the MAC CE.</w:t>
      </w:r>
    </w:p>
    <w:p w14:paraId="15696CA0" w14:textId="77777777" w:rsidR="002F1325" w:rsidRPr="002F1325" w:rsidRDefault="002F1325" w:rsidP="002F1325">
      <w:pPr>
        <w:pStyle w:val="LGTdoc"/>
        <w:numPr>
          <w:ilvl w:val="1"/>
          <w:numId w:val="40"/>
        </w:numPr>
        <w:spacing w:after="120" w:line="240" w:lineRule="atLeast"/>
        <w:contextualSpacing/>
        <w:rPr>
          <w:rFonts w:ascii="Times New Roman" w:hAnsi="Times New Roman" w:cs="Times New Roman"/>
          <w:b/>
          <w:sz w:val="20"/>
          <w:szCs w:val="20"/>
        </w:rPr>
      </w:pPr>
      <w:r w:rsidRPr="002F1325">
        <w:rPr>
          <w:rFonts w:ascii="Times New Roman" w:hAnsi="Times New Roman" w:cs="Times New Roman"/>
          <w:bCs/>
          <w:sz w:val="20"/>
          <w:szCs w:val="20"/>
        </w:rPr>
        <w:t xml:space="preserve">Send </w:t>
      </w:r>
      <w:proofErr w:type="gramStart"/>
      <w:r w:rsidRPr="002F1325">
        <w:rPr>
          <w:rFonts w:ascii="Times New Roman" w:hAnsi="Times New Roman" w:cs="Times New Roman"/>
          <w:bCs/>
          <w:sz w:val="20"/>
          <w:szCs w:val="20"/>
        </w:rPr>
        <w:t>an</w:t>
      </w:r>
      <w:proofErr w:type="gramEnd"/>
      <w:r w:rsidRPr="002F1325">
        <w:rPr>
          <w:rFonts w:ascii="Times New Roman" w:hAnsi="Times New Roman" w:cs="Times New Roman"/>
          <w:bCs/>
          <w:sz w:val="20"/>
          <w:szCs w:val="20"/>
        </w:rPr>
        <w:t xml:space="preserve"> LS to RAN4 asking opinion on this working assumption.</w:t>
      </w:r>
    </w:p>
    <w:p w14:paraId="31E18D2A" w14:textId="77777777" w:rsidR="002F1325" w:rsidRDefault="002F1325" w:rsidP="00483A03">
      <w:pPr>
        <w:pBdr>
          <w:bottom w:val="single" w:sz="12" w:space="1" w:color="auto"/>
        </w:pBdr>
        <w:spacing w:line="276" w:lineRule="auto"/>
        <w:ind w:left="360"/>
        <w:jc w:val="both"/>
        <w:rPr>
          <w:rFonts w:ascii="Times New Roman" w:hAnsi="Times New Roman" w:cs="Times New Roman"/>
          <w:iCs/>
          <w:sz w:val="20"/>
          <w:szCs w:val="20"/>
          <w:lang w:val="en-GB"/>
        </w:rPr>
      </w:pPr>
    </w:p>
    <w:p w14:paraId="4821E9B3" w14:textId="580F5683" w:rsidR="002F1325" w:rsidRDefault="002F1325" w:rsidP="00483A03">
      <w:pPr>
        <w:spacing w:line="276" w:lineRule="auto"/>
        <w:ind w:left="360"/>
        <w:jc w:val="both"/>
        <w:rPr>
          <w:rFonts w:ascii="Times New Roman" w:hAnsi="Times New Roman" w:cs="Times New Roman"/>
          <w:iCs/>
          <w:sz w:val="20"/>
          <w:szCs w:val="20"/>
          <w:lang w:val="en-GB"/>
        </w:rPr>
      </w:pPr>
    </w:p>
    <w:p w14:paraId="1CCCC20C" w14:textId="3B8460E3" w:rsidR="00835C94" w:rsidRDefault="002F1325" w:rsidP="00835C94">
      <w:pPr>
        <w:spacing w:line="276" w:lineRule="auto"/>
        <w:ind w:left="360"/>
        <w:jc w:val="both"/>
        <w:rPr>
          <w:rFonts w:ascii="Times New Roman" w:hAnsi="Times New Roman" w:cs="Times New Roman"/>
          <w:iCs/>
          <w:sz w:val="20"/>
          <w:szCs w:val="20"/>
          <w:lang w:val="en-GB"/>
        </w:rPr>
      </w:pPr>
      <w:proofErr w:type="gramStart"/>
      <w:r>
        <w:rPr>
          <w:rFonts w:ascii="Times New Roman" w:hAnsi="Times New Roman" w:cs="Times New Roman"/>
          <w:iCs/>
          <w:sz w:val="20"/>
          <w:szCs w:val="20"/>
          <w:lang w:val="en-GB"/>
        </w:rPr>
        <w:t>An</w:t>
      </w:r>
      <w:proofErr w:type="gramEnd"/>
      <w:r>
        <w:rPr>
          <w:rFonts w:ascii="Times New Roman" w:hAnsi="Times New Roman" w:cs="Times New Roman"/>
          <w:iCs/>
          <w:sz w:val="20"/>
          <w:szCs w:val="20"/>
          <w:lang w:val="en-GB"/>
        </w:rPr>
        <w:t xml:space="preserve"> LS was sent to RAN4 asking their feedback whether there are an</w:t>
      </w:r>
      <w:r w:rsidRPr="002F1325">
        <w:rPr>
          <w:rFonts w:ascii="Times New Roman" w:hAnsi="Times New Roman" w:cs="Times New Roman"/>
          <w:iCs/>
          <w:sz w:val="20"/>
          <w:szCs w:val="20"/>
          <w:lang w:val="en-GB"/>
        </w:rPr>
        <w:t>y</w:t>
      </w:r>
      <w:r>
        <w:rPr>
          <w:rFonts w:ascii="Times New Roman" w:hAnsi="Times New Roman" w:cs="Times New Roman"/>
          <w:iCs/>
          <w:sz w:val="20"/>
          <w:szCs w:val="20"/>
          <w:lang w:val="en-GB"/>
        </w:rPr>
        <w:t xml:space="preserve"> concerns on the applicable timing </w:t>
      </w:r>
      <w:r w:rsidR="002177BB">
        <w:rPr>
          <w:rFonts w:ascii="Times New Roman" w:hAnsi="Times New Roman" w:cs="Times New Roman"/>
          <w:iCs/>
          <w:sz w:val="20"/>
          <w:szCs w:val="20"/>
          <w:lang w:val="en-GB"/>
        </w:rPr>
        <w:t xml:space="preserve">for the pathloss measurement </w:t>
      </w:r>
      <w:r>
        <w:rPr>
          <w:rFonts w:ascii="Times New Roman" w:hAnsi="Times New Roman" w:cs="Times New Roman"/>
          <w:iCs/>
          <w:sz w:val="20"/>
          <w:szCs w:val="20"/>
          <w:lang w:val="en-GB"/>
        </w:rPr>
        <w:t xml:space="preserve">and whether </w:t>
      </w:r>
      <w:r w:rsidR="009976F7">
        <w:rPr>
          <w:rFonts w:ascii="Times New Roman" w:hAnsi="Times New Roman" w:cs="Times New Roman"/>
          <w:iCs/>
          <w:sz w:val="20"/>
          <w:szCs w:val="20"/>
          <w:lang w:val="en-GB"/>
        </w:rPr>
        <w:t xml:space="preserve">the timing should </w:t>
      </w:r>
      <w:r>
        <w:rPr>
          <w:rFonts w:ascii="Times New Roman" w:hAnsi="Times New Roman" w:cs="Times New Roman"/>
          <w:iCs/>
          <w:sz w:val="20"/>
          <w:szCs w:val="20"/>
          <w:lang w:val="en-GB"/>
        </w:rPr>
        <w:t>be captured in the RAN1 or RAN4 specs.</w:t>
      </w:r>
      <w:r w:rsidR="00835C94">
        <w:rPr>
          <w:rFonts w:ascii="Times New Roman" w:hAnsi="Times New Roman" w:cs="Times New Roman"/>
          <w:iCs/>
          <w:sz w:val="20"/>
          <w:szCs w:val="20"/>
          <w:lang w:val="en-GB"/>
        </w:rPr>
        <w:t xml:space="preserve"> As the usage of the MAC-CE for the pathloss reference RS update isn’t a matter of contention, that part of the working assumption </w:t>
      </w:r>
      <w:r w:rsidR="00305AE6">
        <w:rPr>
          <w:rFonts w:ascii="Times New Roman" w:hAnsi="Times New Roman" w:cs="Times New Roman"/>
          <w:iCs/>
          <w:sz w:val="20"/>
          <w:szCs w:val="20"/>
          <w:lang w:val="en-GB"/>
        </w:rPr>
        <w:t>may be agreed leaving the pathloss measurement part as working assumption until RAN4 replies to the LS.</w:t>
      </w:r>
    </w:p>
    <w:p w14:paraId="6085AA72" w14:textId="02E8CA48" w:rsidR="001569F5" w:rsidRDefault="001569F5" w:rsidP="00835C94">
      <w:pPr>
        <w:spacing w:line="276" w:lineRule="auto"/>
        <w:ind w:left="360"/>
        <w:jc w:val="both"/>
        <w:rPr>
          <w:rFonts w:ascii="Times New Roman" w:hAnsi="Times New Roman" w:cs="Times New Roman"/>
          <w:iCs/>
          <w:sz w:val="20"/>
          <w:szCs w:val="20"/>
          <w:lang w:val="en-GB"/>
        </w:rPr>
      </w:pPr>
    </w:p>
    <w:p w14:paraId="5DEB98F7" w14:textId="461297CD" w:rsidR="00783C25" w:rsidRPr="00C84531" w:rsidRDefault="001569F5" w:rsidP="00783C25">
      <w:pPr>
        <w:spacing w:line="276" w:lineRule="auto"/>
        <w:ind w:left="360"/>
        <w:jc w:val="both"/>
        <w:rPr>
          <w:rFonts w:ascii="Times New Roman" w:hAnsi="Times New Roman" w:cs="Times New Roman"/>
          <w:i/>
          <w:sz w:val="20"/>
          <w:szCs w:val="20"/>
          <w:lang w:val="en-GB"/>
        </w:rPr>
      </w:pPr>
      <w:r w:rsidRPr="00C84531">
        <w:rPr>
          <w:rFonts w:ascii="Times New Roman" w:hAnsi="Times New Roman" w:cs="Times New Roman"/>
          <w:b/>
          <w:bCs/>
          <w:i/>
          <w:sz w:val="20"/>
          <w:szCs w:val="20"/>
          <w:u w:val="single"/>
          <w:lang w:val="en-GB"/>
        </w:rPr>
        <w:t>Proposal</w:t>
      </w:r>
      <w:r w:rsidR="00297DC2" w:rsidRPr="00C84531">
        <w:rPr>
          <w:rFonts w:ascii="Times New Roman" w:hAnsi="Times New Roman" w:cs="Times New Roman"/>
          <w:b/>
          <w:bCs/>
          <w:i/>
          <w:sz w:val="20"/>
          <w:szCs w:val="20"/>
          <w:u w:val="single"/>
          <w:lang w:val="en-GB"/>
        </w:rPr>
        <w:t xml:space="preserve"> 2</w:t>
      </w:r>
      <w:r w:rsidRPr="00C84531">
        <w:rPr>
          <w:rFonts w:ascii="Times New Roman" w:hAnsi="Times New Roman" w:cs="Times New Roman"/>
          <w:b/>
          <w:bCs/>
          <w:i/>
          <w:sz w:val="20"/>
          <w:szCs w:val="20"/>
          <w:u w:val="single"/>
          <w:lang w:val="en-GB"/>
        </w:rPr>
        <w:t>:</w:t>
      </w:r>
      <w:r w:rsidRPr="00C84531">
        <w:rPr>
          <w:rFonts w:ascii="Times New Roman" w:hAnsi="Times New Roman" w:cs="Times New Roman"/>
          <w:i/>
          <w:sz w:val="20"/>
          <w:szCs w:val="20"/>
          <w:lang w:val="en-GB"/>
        </w:rPr>
        <w:t xml:space="preserve"> </w:t>
      </w:r>
      <w:r w:rsidR="008E6711" w:rsidRPr="00C84531">
        <w:rPr>
          <w:rFonts w:ascii="Times New Roman" w:hAnsi="Times New Roman" w:cs="Times New Roman"/>
          <w:i/>
          <w:sz w:val="20"/>
          <w:szCs w:val="20"/>
          <w:lang w:val="en-GB"/>
        </w:rPr>
        <w:t xml:space="preserve">Confirm the usage of MAC-CE for the activation/update of </w:t>
      </w:r>
      <w:r w:rsidR="00AD747D" w:rsidRPr="00C84531">
        <w:rPr>
          <w:rFonts w:ascii="Times New Roman" w:hAnsi="Times New Roman" w:cs="Times New Roman"/>
          <w:i/>
          <w:sz w:val="20"/>
          <w:szCs w:val="20"/>
          <w:lang w:val="en-GB"/>
        </w:rPr>
        <w:t xml:space="preserve">pathloss reference RSs for </w:t>
      </w:r>
      <w:r w:rsidR="008B07BE" w:rsidRPr="00C84531">
        <w:rPr>
          <w:rFonts w:ascii="Times New Roman" w:hAnsi="Times New Roman" w:cs="Times New Roman"/>
          <w:i/>
          <w:sz w:val="20"/>
          <w:szCs w:val="20"/>
          <w:lang w:val="en-GB"/>
        </w:rPr>
        <w:t>AP-SRS, SP-SRS and PUSCH</w:t>
      </w:r>
      <w:r w:rsidR="008C2B13" w:rsidRPr="00C84531">
        <w:rPr>
          <w:rFonts w:ascii="Times New Roman" w:hAnsi="Times New Roman" w:cs="Times New Roman"/>
          <w:i/>
          <w:sz w:val="20"/>
          <w:szCs w:val="20"/>
          <w:lang w:val="en-GB"/>
        </w:rPr>
        <w:t xml:space="preserve"> with the</w:t>
      </w:r>
      <w:r w:rsidR="001E2845" w:rsidRPr="00C84531">
        <w:rPr>
          <w:rFonts w:ascii="Times New Roman" w:hAnsi="Times New Roman" w:cs="Times New Roman"/>
          <w:i/>
          <w:sz w:val="20"/>
          <w:szCs w:val="20"/>
          <w:lang w:val="en-GB"/>
        </w:rPr>
        <w:t xml:space="preserve"> details </w:t>
      </w:r>
      <w:r w:rsidR="00E465BA" w:rsidRPr="00C84531">
        <w:rPr>
          <w:rFonts w:ascii="Times New Roman" w:hAnsi="Times New Roman" w:cs="Times New Roman"/>
          <w:i/>
          <w:sz w:val="20"/>
          <w:szCs w:val="20"/>
          <w:lang w:val="en-GB"/>
        </w:rPr>
        <w:t xml:space="preserve">agreed </w:t>
      </w:r>
      <w:r w:rsidR="001E2845" w:rsidRPr="00C84531">
        <w:rPr>
          <w:rFonts w:ascii="Times New Roman" w:hAnsi="Times New Roman" w:cs="Times New Roman"/>
          <w:i/>
          <w:sz w:val="20"/>
          <w:szCs w:val="20"/>
          <w:lang w:val="en-GB"/>
        </w:rPr>
        <w:t>in the working assumption</w:t>
      </w:r>
      <w:r w:rsidR="00054BAC">
        <w:rPr>
          <w:rFonts w:ascii="Times New Roman" w:hAnsi="Times New Roman" w:cs="Times New Roman"/>
          <w:i/>
          <w:sz w:val="20"/>
          <w:szCs w:val="20"/>
          <w:lang w:val="en-GB"/>
        </w:rPr>
        <w:t>s</w:t>
      </w:r>
      <w:r w:rsidR="008242D9" w:rsidRPr="00C84531">
        <w:rPr>
          <w:rFonts w:ascii="Times New Roman" w:hAnsi="Times New Roman" w:cs="Times New Roman"/>
          <w:i/>
          <w:sz w:val="20"/>
          <w:szCs w:val="20"/>
          <w:lang w:val="en-GB"/>
        </w:rPr>
        <w:t xml:space="preserve"> as follows</w:t>
      </w:r>
      <w:r w:rsidR="00E35E77" w:rsidRPr="00C84531">
        <w:rPr>
          <w:rFonts w:ascii="Times New Roman" w:hAnsi="Times New Roman" w:cs="Times New Roman"/>
          <w:i/>
          <w:sz w:val="20"/>
          <w:szCs w:val="20"/>
          <w:lang w:val="en-GB"/>
        </w:rPr>
        <w:t>.</w:t>
      </w:r>
    </w:p>
    <w:p w14:paraId="439B8511" w14:textId="3E5B45FC" w:rsidR="00783C25" w:rsidRPr="00C84531" w:rsidRDefault="00B44BD8" w:rsidP="00B735D4">
      <w:pPr>
        <w:pStyle w:val="ListParagraph"/>
        <w:numPr>
          <w:ilvl w:val="0"/>
          <w:numId w:val="41"/>
        </w:numPr>
        <w:spacing w:after="0"/>
        <w:jc w:val="both"/>
        <w:rPr>
          <w:rFonts w:ascii="Times New Roman" w:hAnsi="Times New Roman" w:cs="Times New Roman"/>
          <w:i/>
          <w:sz w:val="20"/>
          <w:szCs w:val="20"/>
          <w:lang w:val="en-GB"/>
        </w:rPr>
      </w:pPr>
      <w:r w:rsidRPr="00C84531">
        <w:rPr>
          <w:rFonts w:ascii="Times New Roman" w:hAnsi="Times New Roman" w:cs="Times New Roman"/>
          <w:bCs/>
          <w:i/>
          <w:sz w:val="20"/>
          <w:szCs w:val="20"/>
        </w:rPr>
        <w:t>The MAC CE message to update the pathloss reference RS for PUSCH can activate/update the value of PUSCH-</w:t>
      </w:r>
      <w:proofErr w:type="spellStart"/>
      <w:r w:rsidRPr="00C84531">
        <w:rPr>
          <w:rFonts w:ascii="Times New Roman" w:hAnsi="Times New Roman" w:cs="Times New Roman"/>
          <w:bCs/>
          <w:i/>
          <w:sz w:val="20"/>
          <w:szCs w:val="20"/>
        </w:rPr>
        <w:t>PathlossReferenceRS</w:t>
      </w:r>
      <w:proofErr w:type="spellEnd"/>
      <w:r w:rsidRPr="00C84531">
        <w:rPr>
          <w:rFonts w:ascii="Times New Roman" w:hAnsi="Times New Roman" w:cs="Times New Roman"/>
          <w:bCs/>
          <w:i/>
          <w:sz w:val="20"/>
          <w:szCs w:val="20"/>
        </w:rPr>
        <w:t>-Id corresponding to sri-PUSCH-</w:t>
      </w:r>
      <w:proofErr w:type="spellStart"/>
      <w:r w:rsidRPr="00C84531">
        <w:rPr>
          <w:rFonts w:ascii="Times New Roman" w:hAnsi="Times New Roman" w:cs="Times New Roman"/>
          <w:bCs/>
          <w:i/>
          <w:sz w:val="20"/>
          <w:szCs w:val="20"/>
        </w:rPr>
        <w:t>PowerControlId</w:t>
      </w:r>
      <w:proofErr w:type="spellEnd"/>
      <w:r w:rsidRPr="00C84531">
        <w:rPr>
          <w:rFonts w:ascii="Times New Roman" w:hAnsi="Times New Roman" w:cs="Times New Roman"/>
          <w:bCs/>
          <w:i/>
          <w:sz w:val="20"/>
          <w:szCs w:val="20"/>
        </w:rPr>
        <w:t>.</w:t>
      </w:r>
    </w:p>
    <w:p w14:paraId="4E9899B5" w14:textId="27C28EAE" w:rsidR="00B97567" w:rsidRPr="00C84531" w:rsidRDefault="00B735D4" w:rsidP="00D650FC">
      <w:pPr>
        <w:pStyle w:val="LGTdoc"/>
        <w:numPr>
          <w:ilvl w:val="0"/>
          <w:numId w:val="41"/>
        </w:numPr>
        <w:spacing w:after="120" w:line="240" w:lineRule="atLeast"/>
        <w:contextualSpacing/>
        <w:rPr>
          <w:rFonts w:ascii="Times New Roman" w:hAnsi="Times New Roman" w:cs="Times New Roman"/>
          <w:bCs/>
          <w:i/>
          <w:sz w:val="20"/>
          <w:szCs w:val="20"/>
        </w:rPr>
      </w:pPr>
      <w:r w:rsidRPr="00C84531">
        <w:rPr>
          <w:rFonts w:ascii="Times New Roman" w:hAnsi="Times New Roman" w:cs="Times New Roman"/>
          <w:bCs/>
          <w:i/>
          <w:sz w:val="20"/>
          <w:szCs w:val="20"/>
        </w:rPr>
        <w:t>Note (Informative): In TS38.331, the mapping is given by SRI-PUSCH-</w:t>
      </w:r>
      <w:proofErr w:type="spellStart"/>
      <w:r w:rsidRPr="00C84531">
        <w:rPr>
          <w:rFonts w:ascii="Times New Roman" w:hAnsi="Times New Roman" w:cs="Times New Roman"/>
          <w:bCs/>
          <w:i/>
          <w:sz w:val="20"/>
          <w:szCs w:val="20"/>
        </w:rPr>
        <w:t>PowerControl</w:t>
      </w:r>
      <w:proofErr w:type="spellEnd"/>
      <w:r w:rsidRPr="00C84531">
        <w:rPr>
          <w:rFonts w:ascii="Times New Roman" w:hAnsi="Times New Roman" w:cs="Times New Roman"/>
          <w:bCs/>
          <w:i/>
          <w:sz w:val="20"/>
          <w:szCs w:val="20"/>
        </w:rPr>
        <w:t>, in which the linkage is between sri-PUSCH-</w:t>
      </w:r>
      <w:proofErr w:type="spellStart"/>
      <w:r w:rsidRPr="00C84531">
        <w:rPr>
          <w:rFonts w:ascii="Times New Roman" w:hAnsi="Times New Roman" w:cs="Times New Roman"/>
          <w:bCs/>
          <w:i/>
          <w:sz w:val="20"/>
          <w:szCs w:val="20"/>
        </w:rPr>
        <w:t>PowerControlId</w:t>
      </w:r>
      <w:proofErr w:type="spellEnd"/>
      <w:r w:rsidRPr="00C84531">
        <w:rPr>
          <w:rFonts w:ascii="Times New Roman" w:hAnsi="Times New Roman" w:cs="Times New Roman"/>
          <w:bCs/>
          <w:i/>
          <w:sz w:val="20"/>
          <w:szCs w:val="20"/>
        </w:rPr>
        <w:t xml:space="preserve"> and PUSCH-</w:t>
      </w:r>
      <w:proofErr w:type="spellStart"/>
      <w:r w:rsidRPr="00C84531">
        <w:rPr>
          <w:rFonts w:ascii="Times New Roman" w:hAnsi="Times New Roman" w:cs="Times New Roman"/>
          <w:bCs/>
          <w:i/>
          <w:sz w:val="20"/>
          <w:szCs w:val="20"/>
        </w:rPr>
        <w:t>PathlossReferenceRS</w:t>
      </w:r>
      <w:proofErr w:type="spellEnd"/>
      <w:r w:rsidRPr="00C84531">
        <w:rPr>
          <w:rFonts w:ascii="Times New Roman" w:hAnsi="Times New Roman" w:cs="Times New Roman"/>
          <w:bCs/>
          <w:i/>
          <w:sz w:val="20"/>
          <w:szCs w:val="20"/>
        </w:rPr>
        <w:t>-Id.</w:t>
      </w:r>
    </w:p>
    <w:p w14:paraId="6DE867B3" w14:textId="3B0EE1D5" w:rsidR="00D650FC" w:rsidRPr="00C84531" w:rsidRDefault="0043413D" w:rsidP="00FF5B63">
      <w:pPr>
        <w:pStyle w:val="LGTdoc"/>
        <w:numPr>
          <w:ilvl w:val="0"/>
          <w:numId w:val="41"/>
        </w:numPr>
        <w:spacing w:after="120" w:line="240" w:lineRule="atLeast"/>
        <w:contextualSpacing/>
        <w:rPr>
          <w:rFonts w:ascii="Times New Roman" w:hAnsi="Times New Roman" w:cs="Times New Roman"/>
          <w:bCs/>
          <w:i/>
          <w:sz w:val="20"/>
          <w:szCs w:val="20"/>
        </w:rPr>
      </w:pPr>
      <w:r w:rsidRPr="00C84531">
        <w:rPr>
          <w:rFonts w:ascii="Times New Roman" w:hAnsi="Times New Roman" w:cs="Times New Roman"/>
          <w:bCs/>
          <w:i/>
          <w:sz w:val="20"/>
          <w:szCs w:val="20"/>
        </w:rPr>
        <w:t xml:space="preserve">A UE can be configured with multiple pathloss RSs by RRC and one of them can be activated/updated via the MAC CE for </w:t>
      </w:r>
      <w:proofErr w:type="gramStart"/>
      <w:r w:rsidRPr="00C84531">
        <w:rPr>
          <w:rFonts w:ascii="Times New Roman" w:hAnsi="Times New Roman" w:cs="Times New Roman"/>
          <w:bCs/>
          <w:i/>
          <w:sz w:val="20"/>
          <w:szCs w:val="20"/>
        </w:rPr>
        <w:t>a</w:t>
      </w:r>
      <w:proofErr w:type="gramEnd"/>
      <w:r w:rsidRPr="00C84531">
        <w:rPr>
          <w:rFonts w:ascii="Times New Roman" w:hAnsi="Times New Roman" w:cs="Times New Roman"/>
          <w:bCs/>
          <w:i/>
          <w:sz w:val="20"/>
          <w:szCs w:val="20"/>
        </w:rPr>
        <w:t xml:space="preserve"> SRS resource set.</w:t>
      </w:r>
    </w:p>
    <w:p w14:paraId="44FA6AB1" w14:textId="36F6292C" w:rsidR="00F11A7F" w:rsidRPr="00C84531" w:rsidRDefault="00F11A7F" w:rsidP="00FF5B63">
      <w:pPr>
        <w:pStyle w:val="LGTdoc"/>
        <w:numPr>
          <w:ilvl w:val="0"/>
          <w:numId w:val="41"/>
        </w:numPr>
        <w:spacing w:after="120" w:line="240" w:lineRule="atLeast"/>
        <w:contextualSpacing/>
        <w:rPr>
          <w:rFonts w:ascii="Times New Roman" w:hAnsi="Times New Roman" w:cs="Times New Roman"/>
          <w:bCs/>
          <w:i/>
          <w:sz w:val="20"/>
          <w:szCs w:val="20"/>
        </w:rPr>
      </w:pPr>
      <w:r w:rsidRPr="00C84531">
        <w:rPr>
          <w:rFonts w:ascii="Times New Roman" w:hAnsi="Times New Roman" w:cs="Times New Roman"/>
          <w:bCs/>
          <w:i/>
          <w:sz w:val="20"/>
          <w:szCs w:val="20"/>
        </w:rPr>
        <w:t>Further signaling details are up to RAN2.</w:t>
      </w:r>
    </w:p>
    <w:p w14:paraId="209A9ACA" w14:textId="6630FA38" w:rsidR="00F44117" w:rsidRPr="00C84531" w:rsidRDefault="00F44117" w:rsidP="00835C94">
      <w:pPr>
        <w:spacing w:line="276" w:lineRule="auto"/>
        <w:ind w:left="360"/>
        <w:jc w:val="both"/>
        <w:rPr>
          <w:rFonts w:ascii="Times New Roman" w:hAnsi="Times New Roman" w:cs="Times New Roman"/>
          <w:i/>
          <w:sz w:val="20"/>
          <w:szCs w:val="20"/>
          <w:lang w:val="en-GB"/>
        </w:rPr>
      </w:pPr>
    </w:p>
    <w:p w14:paraId="7FFC1114" w14:textId="3B52A2DC" w:rsidR="00F44117" w:rsidRPr="00C84531" w:rsidRDefault="00F44117" w:rsidP="00835C94">
      <w:pPr>
        <w:spacing w:line="276" w:lineRule="auto"/>
        <w:ind w:left="360"/>
        <w:jc w:val="both"/>
        <w:rPr>
          <w:rFonts w:ascii="Times New Roman" w:hAnsi="Times New Roman" w:cs="Times New Roman"/>
          <w:i/>
          <w:sz w:val="20"/>
          <w:szCs w:val="20"/>
          <w:lang w:val="en-GB"/>
        </w:rPr>
      </w:pPr>
      <w:r w:rsidRPr="00C84531">
        <w:rPr>
          <w:rFonts w:ascii="Times New Roman" w:hAnsi="Times New Roman" w:cs="Times New Roman"/>
          <w:b/>
          <w:bCs/>
          <w:i/>
          <w:sz w:val="20"/>
          <w:szCs w:val="20"/>
          <w:u w:val="single"/>
          <w:lang w:val="en-GB"/>
        </w:rPr>
        <w:t>Proposal 3:</w:t>
      </w:r>
      <w:r w:rsidRPr="00C84531">
        <w:rPr>
          <w:rFonts w:ascii="Times New Roman" w:hAnsi="Times New Roman" w:cs="Times New Roman"/>
          <w:i/>
          <w:sz w:val="20"/>
          <w:szCs w:val="20"/>
          <w:lang w:val="en-GB"/>
        </w:rPr>
        <w:t xml:space="preserve"> The following part </w:t>
      </w:r>
      <w:r w:rsidR="00C76FCD" w:rsidRPr="00C84531">
        <w:rPr>
          <w:rFonts w:ascii="Times New Roman" w:hAnsi="Times New Roman" w:cs="Times New Roman"/>
          <w:i/>
          <w:sz w:val="20"/>
          <w:szCs w:val="20"/>
          <w:lang w:val="en-GB"/>
        </w:rPr>
        <w:t>is retained as a working assumption until a reply from RAN4 is received.</w:t>
      </w:r>
    </w:p>
    <w:p w14:paraId="6C3E9FC5" w14:textId="5B2DB768" w:rsidR="00826C5B" w:rsidRPr="00C84531" w:rsidRDefault="009F3CF4" w:rsidP="00276D81">
      <w:pPr>
        <w:pStyle w:val="ListParagraph"/>
        <w:numPr>
          <w:ilvl w:val="1"/>
          <w:numId w:val="40"/>
        </w:numPr>
        <w:spacing w:after="0"/>
        <w:jc w:val="both"/>
        <w:rPr>
          <w:rFonts w:ascii="Times New Roman" w:hAnsi="Times New Roman" w:cs="Times New Roman"/>
          <w:i/>
          <w:sz w:val="20"/>
          <w:szCs w:val="20"/>
          <w:lang w:val="en-GB"/>
        </w:rPr>
      </w:pPr>
      <w:r w:rsidRPr="00C84531">
        <w:rPr>
          <w:rFonts w:ascii="Times New Roman" w:hAnsi="Times New Roman" w:cs="Times New Roman"/>
          <w:i/>
          <w:sz w:val="20"/>
          <w:szCs w:val="20"/>
          <w:lang w:val="en-GB"/>
        </w:rPr>
        <w:t xml:space="preserve">When the UE receives a MAC-CE for the </w:t>
      </w:r>
      <w:r w:rsidR="002458B3" w:rsidRPr="00C84531">
        <w:rPr>
          <w:rFonts w:ascii="Times New Roman" w:hAnsi="Times New Roman" w:cs="Times New Roman"/>
          <w:i/>
          <w:sz w:val="20"/>
          <w:szCs w:val="20"/>
          <w:lang w:val="en-GB"/>
        </w:rPr>
        <w:t>update of the pathloss reference RS of PUSCH or AP-SRS or SP-SRS,</w:t>
      </w:r>
    </w:p>
    <w:p w14:paraId="46EEFBCD" w14:textId="77777777" w:rsidR="00E84C8E" w:rsidRPr="00C84531" w:rsidRDefault="00E84C8E" w:rsidP="00276D81">
      <w:pPr>
        <w:pStyle w:val="LGTdoc"/>
        <w:numPr>
          <w:ilvl w:val="2"/>
          <w:numId w:val="40"/>
        </w:numPr>
        <w:spacing w:after="120" w:line="240" w:lineRule="atLeast"/>
        <w:contextualSpacing/>
        <w:rPr>
          <w:rFonts w:ascii="Times New Roman" w:hAnsi="Times New Roman" w:cs="Times New Roman"/>
          <w:bCs/>
          <w:i/>
          <w:sz w:val="20"/>
          <w:szCs w:val="20"/>
        </w:rPr>
      </w:pPr>
      <w:r w:rsidRPr="00C84531">
        <w:rPr>
          <w:rFonts w:ascii="Times New Roman" w:hAnsi="Times New Roman" w:cs="Times New Roman"/>
          <w:bCs/>
          <w:i/>
          <w:sz w:val="20"/>
          <w:szCs w:val="20"/>
        </w:rPr>
        <w:t>Reuse higher layer filtered RSRP for pathloss measurement, with defining the applicable timing after the MAC CE.</w:t>
      </w:r>
    </w:p>
    <w:p w14:paraId="593EB925" w14:textId="77777777" w:rsidR="00E84C8E" w:rsidRPr="00C84531" w:rsidRDefault="00E84C8E" w:rsidP="00276D81">
      <w:pPr>
        <w:pStyle w:val="LGTdoc"/>
        <w:numPr>
          <w:ilvl w:val="2"/>
          <w:numId w:val="40"/>
        </w:numPr>
        <w:spacing w:after="120" w:line="240" w:lineRule="atLeast"/>
        <w:contextualSpacing/>
        <w:rPr>
          <w:rFonts w:ascii="Times New Roman" w:hAnsi="Times New Roman" w:cs="Times New Roman"/>
          <w:b/>
          <w:i/>
          <w:sz w:val="20"/>
          <w:szCs w:val="20"/>
        </w:rPr>
      </w:pPr>
      <w:r w:rsidRPr="00C84531">
        <w:rPr>
          <w:rFonts w:ascii="Times New Roman" w:hAnsi="Times New Roman" w:cs="Times New Roman"/>
          <w:bCs/>
          <w:i/>
          <w:sz w:val="20"/>
          <w:szCs w:val="20"/>
        </w:rPr>
        <w:t>Filtered RSRP value for previous pathloss RS will be used before the application time, which is the next slot after the 5</w:t>
      </w:r>
      <w:r w:rsidRPr="00C84531">
        <w:rPr>
          <w:rFonts w:ascii="Times New Roman" w:hAnsi="Times New Roman" w:cs="Times New Roman"/>
          <w:bCs/>
          <w:i/>
          <w:sz w:val="20"/>
          <w:szCs w:val="20"/>
          <w:vertAlign w:val="superscript"/>
        </w:rPr>
        <w:t>th</w:t>
      </w:r>
      <w:r w:rsidRPr="00C84531">
        <w:rPr>
          <w:rFonts w:ascii="Times New Roman" w:hAnsi="Times New Roman" w:cs="Times New Roman"/>
          <w:bCs/>
          <w:i/>
          <w:sz w:val="20"/>
          <w:szCs w:val="20"/>
        </w:rPr>
        <w:t xml:space="preserve"> measurement sample, where the 1</w:t>
      </w:r>
      <w:r w:rsidRPr="00C84531">
        <w:rPr>
          <w:rFonts w:ascii="Times New Roman" w:hAnsi="Times New Roman" w:cs="Times New Roman"/>
          <w:bCs/>
          <w:i/>
          <w:sz w:val="20"/>
          <w:szCs w:val="20"/>
          <w:vertAlign w:val="superscript"/>
        </w:rPr>
        <w:t>st</w:t>
      </w:r>
      <w:r w:rsidRPr="00C84531">
        <w:rPr>
          <w:rFonts w:ascii="Times New Roman" w:hAnsi="Times New Roman" w:cs="Times New Roman"/>
          <w:bCs/>
          <w:i/>
          <w:sz w:val="20"/>
          <w:szCs w:val="20"/>
        </w:rPr>
        <w:t xml:space="preserve"> measurement sample corresponds to be the 1</w:t>
      </w:r>
      <w:r w:rsidRPr="00C84531">
        <w:rPr>
          <w:rFonts w:ascii="Times New Roman" w:hAnsi="Times New Roman" w:cs="Times New Roman"/>
          <w:bCs/>
          <w:i/>
          <w:sz w:val="20"/>
          <w:szCs w:val="20"/>
          <w:vertAlign w:val="superscript"/>
        </w:rPr>
        <w:t>st</w:t>
      </w:r>
      <w:r w:rsidRPr="00C84531">
        <w:rPr>
          <w:rFonts w:ascii="Times New Roman" w:hAnsi="Times New Roman" w:cs="Times New Roman"/>
          <w:bCs/>
          <w:i/>
          <w:sz w:val="20"/>
          <w:szCs w:val="20"/>
        </w:rPr>
        <w:t xml:space="preserve"> instance, 3ms after sending ACK for the MAC CE. </w:t>
      </w:r>
    </w:p>
    <w:p w14:paraId="565199D4" w14:textId="77777777" w:rsidR="00E84C8E" w:rsidRPr="00C84531" w:rsidRDefault="00E84C8E" w:rsidP="00276D81">
      <w:pPr>
        <w:pStyle w:val="LGTdoc"/>
        <w:numPr>
          <w:ilvl w:val="3"/>
          <w:numId w:val="40"/>
        </w:numPr>
        <w:spacing w:after="120" w:line="240" w:lineRule="atLeast"/>
        <w:contextualSpacing/>
        <w:rPr>
          <w:rFonts w:ascii="Times New Roman" w:hAnsi="Times New Roman" w:cs="Times New Roman"/>
          <w:b/>
          <w:i/>
          <w:sz w:val="20"/>
          <w:szCs w:val="20"/>
        </w:rPr>
      </w:pPr>
      <w:r w:rsidRPr="00C84531">
        <w:rPr>
          <w:rFonts w:ascii="Times New Roman" w:hAnsi="Times New Roman" w:cs="Times New Roman"/>
          <w:bCs/>
          <w:i/>
          <w:sz w:val="20"/>
          <w:szCs w:val="20"/>
        </w:rPr>
        <w:t>This is only applicable for UEs supporting the number of RRC-configurable pathloss RSs larger than 4, and this is only for the case that the activated PL RS by the MAC CE is not tracked.</w:t>
      </w:r>
    </w:p>
    <w:p w14:paraId="13874E9B" w14:textId="77777777" w:rsidR="00E84C8E" w:rsidRPr="00C84531" w:rsidRDefault="00E84C8E" w:rsidP="00276D81">
      <w:pPr>
        <w:pStyle w:val="LGTdoc"/>
        <w:numPr>
          <w:ilvl w:val="3"/>
          <w:numId w:val="40"/>
        </w:numPr>
        <w:spacing w:after="120" w:line="240" w:lineRule="atLeast"/>
        <w:contextualSpacing/>
        <w:rPr>
          <w:rFonts w:ascii="Times New Roman" w:hAnsi="Times New Roman" w:cs="Times New Roman"/>
          <w:b/>
          <w:i/>
          <w:sz w:val="20"/>
          <w:szCs w:val="20"/>
        </w:rPr>
      </w:pPr>
      <w:r w:rsidRPr="00C84531">
        <w:rPr>
          <w:rFonts w:ascii="Times New Roman" w:hAnsi="Times New Roman" w:cs="Times New Roman"/>
          <w:bCs/>
          <w:i/>
          <w:sz w:val="20"/>
          <w:szCs w:val="20"/>
        </w:rPr>
        <w:t>UE is only required to track the activated PL RS if the configured PL RSs by RRC is greater than 4.</w:t>
      </w:r>
    </w:p>
    <w:p w14:paraId="48DF5C10" w14:textId="77777777" w:rsidR="00E84C8E" w:rsidRPr="00C84531" w:rsidRDefault="00E84C8E" w:rsidP="00276D81">
      <w:pPr>
        <w:pStyle w:val="LGTdoc"/>
        <w:numPr>
          <w:ilvl w:val="3"/>
          <w:numId w:val="40"/>
        </w:numPr>
        <w:spacing w:after="120" w:line="240" w:lineRule="atLeast"/>
        <w:contextualSpacing/>
        <w:rPr>
          <w:rFonts w:ascii="Times New Roman" w:hAnsi="Times New Roman" w:cs="Times New Roman"/>
          <w:b/>
          <w:i/>
          <w:sz w:val="20"/>
          <w:szCs w:val="20"/>
        </w:rPr>
      </w:pPr>
      <w:r w:rsidRPr="00C84531">
        <w:rPr>
          <w:rFonts w:ascii="Times New Roman" w:hAnsi="Times New Roman" w:cs="Times New Roman"/>
          <w:bCs/>
          <w:i/>
          <w:sz w:val="20"/>
          <w:szCs w:val="20"/>
        </w:rPr>
        <w:t>It is up to UE whether to update the filtered RSRP value for previous PL RS 3ms after sending ACK for the MAC CE.</w:t>
      </w:r>
    </w:p>
    <w:p w14:paraId="3C9B8969" w14:textId="4595E6B5" w:rsidR="00581CFC" w:rsidRDefault="00534485" w:rsidP="00483A03">
      <w:pPr>
        <w:spacing w:line="276" w:lineRule="auto"/>
        <w:ind w:left="360"/>
        <w:jc w:val="both"/>
        <w:rPr>
          <w:rFonts w:ascii="Times New Roman" w:hAnsi="Times New Roman" w:cs="Times New Roman"/>
          <w:iCs/>
          <w:sz w:val="20"/>
          <w:szCs w:val="20"/>
          <w:lang w:val="en-GB"/>
        </w:rPr>
      </w:pPr>
      <w:r>
        <w:rPr>
          <w:rFonts w:ascii="Times New Roman" w:hAnsi="Times New Roman" w:cs="Times New Roman"/>
          <w:iCs/>
          <w:sz w:val="20"/>
          <w:szCs w:val="20"/>
          <w:lang w:val="en-GB"/>
        </w:rPr>
        <w:t>In addition to the explicit pathloss reference RS update for PUSCH</w:t>
      </w:r>
      <w:r w:rsidR="00E765F8">
        <w:rPr>
          <w:rFonts w:ascii="Times New Roman" w:hAnsi="Times New Roman" w:cs="Times New Roman"/>
          <w:iCs/>
          <w:sz w:val="20"/>
          <w:szCs w:val="20"/>
          <w:lang w:val="en-GB"/>
        </w:rPr>
        <w:t xml:space="preserve"> and SRS</w:t>
      </w:r>
      <w:r>
        <w:rPr>
          <w:rFonts w:ascii="Times New Roman" w:hAnsi="Times New Roman" w:cs="Times New Roman"/>
          <w:iCs/>
          <w:sz w:val="20"/>
          <w:szCs w:val="20"/>
          <w:lang w:val="en-GB"/>
        </w:rPr>
        <w:t>, the implicit pathloss reference RS update for PUCCH shall also be considered</w:t>
      </w:r>
      <w:r w:rsidR="009206CA">
        <w:rPr>
          <w:rFonts w:ascii="Times New Roman" w:hAnsi="Times New Roman" w:cs="Times New Roman"/>
          <w:iCs/>
          <w:sz w:val="20"/>
          <w:szCs w:val="20"/>
          <w:lang w:val="en-GB"/>
        </w:rPr>
        <w:t xml:space="preserve"> to reduce latency</w:t>
      </w:r>
      <w:r>
        <w:rPr>
          <w:rFonts w:ascii="Times New Roman" w:hAnsi="Times New Roman" w:cs="Times New Roman"/>
          <w:iCs/>
          <w:sz w:val="20"/>
          <w:szCs w:val="20"/>
          <w:lang w:val="en-GB"/>
        </w:rPr>
        <w:t xml:space="preserve">. </w:t>
      </w:r>
      <w:r w:rsidR="003079BF">
        <w:rPr>
          <w:rFonts w:ascii="Times New Roman" w:hAnsi="Times New Roman" w:cs="Times New Roman"/>
          <w:iCs/>
          <w:sz w:val="20"/>
          <w:szCs w:val="20"/>
          <w:lang w:val="en-GB"/>
        </w:rPr>
        <w:t xml:space="preserve">In FR2, it is possible to </w:t>
      </w:r>
      <w:r w:rsidR="00B86DB7">
        <w:rPr>
          <w:rFonts w:ascii="Times New Roman" w:hAnsi="Times New Roman" w:cs="Times New Roman"/>
          <w:iCs/>
          <w:sz w:val="20"/>
          <w:szCs w:val="20"/>
          <w:lang w:val="en-GB"/>
        </w:rPr>
        <w:t xml:space="preserve">derive the </w:t>
      </w:r>
      <w:r w:rsidR="0043579A">
        <w:rPr>
          <w:rFonts w:ascii="Times New Roman" w:hAnsi="Times New Roman" w:cs="Times New Roman"/>
          <w:iCs/>
          <w:sz w:val="20"/>
          <w:szCs w:val="20"/>
          <w:lang w:val="en-GB"/>
        </w:rPr>
        <w:t xml:space="preserve">pathloss reference RSs from </w:t>
      </w:r>
      <w:r w:rsidR="00A340A6">
        <w:rPr>
          <w:rFonts w:ascii="Times New Roman" w:hAnsi="Times New Roman" w:cs="Times New Roman"/>
          <w:iCs/>
          <w:sz w:val="20"/>
          <w:szCs w:val="20"/>
          <w:lang w:val="en-GB"/>
        </w:rPr>
        <w:t>the spatial source of a DL channel</w:t>
      </w:r>
      <w:r w:rsidR="00DD48F0">
        <w:rPr>
          <w:rFonts w:ascii="Times New Roman" w:hAnsi="Times New Roman" w:cs="Times New Roman"/>
          <w:iCs/>
          <w:sz w:val="20"/>
          <w:szCs w:val="20"/>
          <w:lang w:val="en-GB"/>
        </w:rPr>
        <w:t xml:space="preserve"> and update the pathloss reference </w:t>
      </w:r>
      <w:r w:rsidR="00B9431D">
        <w:rPr>
          <w:rFonts w:ascii="Times New Roman" w:hAnsi="Times New Roman" w:cs="Times New Roman"/>
          <w:iCs/>
          <w:sz w:val="20"/>
          <w:szCs w:val="20"/>
          <w:lang w:val="en-GB"/>
        </w:rPr>
        <w:t xml:space="preserve">without explicit signalling </w:t>
      </w:r>
      <w:r w:rsidR="00CA6B2E">
        <w:rPr>
          <w:rFonts w:ascii="Times New Roman" w:hAnsi="Times New Roman" w:cs="Times New Roman"/>
          <w:iCs/>
          <w:sz w:val="20"/>
          <w:szCs w:val="20"/>
          <w:lang w:val="en-GB"/>
        </w:rPr>
        <w:t xml:space="preserve">of the </w:t>
      </w:r>
      <w:r w:rsidR="00EF3869">
        <w:rPr>
          <w:rFonts w:ascii="Times New Roman" w:hAnsi="Times New Roman" w:cs="Times New Roman"/>
          <w:iCs/>
          <w:sz w:val="20"/>
          <w:szCs w:val="20"/>
          <w:lang w:val="en-GB"/>
        </w:rPr>
        <w:t xml:space="preserve">same </w:t>
      </w:r>
      <w:r w:rsidR="00B776C3">
        <w:rPr>
          <w:rFonts w:ascii="Times New Roman" w:hAnsi="Times New Roman" w:cs="Times New Roman"/>
          <w:iCs/>
          <w:sz w:val="20"/>
          <w:szCs w:val="20"/>
          <w:lang w:val="en-GB"/>
        </w:rPr>
        <w:t xml:space="preserve">from the </w:t>
      </w:r>
      <w:proofErr w:type="spellStart"/>
      <w:r w:rsidR="00724795">
        <w:rPr>
          <w:rFonts w:ascii="Times New Roman" w:hAnsi="Times New Roman" w:cs="Times New Roman"/>
          <w:iCs/>
          <w:sz w:val="20"/>
          <w:szCs w:val="20"/>
          <w:lang w:val="en-GB"/>
        </w:rPr>
        <w:t>gNB</w:t>
      </w:r>
      <w:proofErr w:type="spellEnd"/>
      <w:r w:rsidR="0026346D">
        <w:rPr>
          <w:rFonts w:ascii="Times New Roman" w:hAnsi="Times New Roman" w:cs="Times New Roman"/>
          <w:iCs/>
          <w:sz w:val="20"/>
          <w:szCs w:val="20"/>
          <w:lang w:val="en-GB"/>
        </w:rPr>
        <w:t xml:space="preserve">. </w:t>
      </w:r>
      <w:r w:rsidR="0067471B">
        <w:rPr>
          <w:rFonts w:ascii="Times New Roman" w:hAnsi="Times New Roman" w:cs="Times New Roman"/>
          <w:iCs/>
          <w:sz w:val="20"/>
          <w:szCs w:val="20"/>
          <w:lang w:val="en-GB"/>
        </w:rPr>
        <w:t xml:space="preserve">For example, the PUCCH resource indicated on a PDCCH </w:t>
      </w:r>
      <w:r w:rsidR="00AE0BF5">
        <w:rPr>
          <w:rFonts w:ascii="Times New Roman" w:hAnsi="Times New Roman" w:cs="Times New Roman"/>
          <w:iCs/>
          <w:sz w:val="20"/>
          <w:szCs w:val="20"/>
          <w:lang w:val="en-GB"/>
        </w:rPr>
        <w:t xml:space="preserve">by the PUCCH resource indicator </w:t>
      </w:r>
      <w:r w:rsidR="00AE0BF5">
        <w:rPr>
          <w:rFonts w:ascii="Times New Roman" w:hAnsi="Times New Roman" w:cs="Times New Roman"/>
          <w:iCs/>
          <w:sz w:val="20"/>
          <w:szCs w:val="20"/>
          <w:lang w:val="en-GB"/>
        </w:rPr>
        <w:lastRenderedPageBreak/>
        <w:t xml:space="preserve">field </w:t>
      </w:r>
      <w:r w:rsidR="0067471B">
        <w:rPr>
          <w:rFonts w:ascii="Times New Roman" w:hAnsi="Times New Roman" w:cs="Times New Roman"/>
          <w:iCs/>
          <w:sz w:val="20"/>
          <w:szCs w:val="20"/>
          <w:lang w:val="en-GB"/>
        </w:rPr>
        <w:t xml:space="preserve">may use the DL RS indicated as the spatial source </w:t>
      </w:r>
      <w:r w:rsidR="00FD4472">
        <w:rPr>
          <w:rFonts w:ascii="Times New Roman" w:hAnsi="Times New Roman" w:cs="Times New Roman"/>
          <w:iCs/>
          <w:sz w:val="20"/>
          <w:szCs w:val="20"/>
          <w:lang w:val="en-GB"/>
        </w:rPr>
        <w:t xml:space="preserve">for the </w:t>
      </w:r>
      <w:r w:rsidR="0067471B">
        <w:rPr>
          <w:rFonts w:ascii="Times New Roman" w:hAnsi="Times New Roman" w:cs="Times New Roman"/>
          <w:iCs/>
          <w:sz w:val="20"/>
          <w:szCs w:val="20"/>
          <w:lang w:val="en-GB"/>
        </w:rPr>
        <w:t xml:space="preserve">PDCCH </w:t>
      </w:r>
      <w:r w:rsidR="00C90431">
        <w:rPr>
          <w:rFonts w:ascii="Times New Roman" w:hAnsi="Times New Roman" w:cs="Times New Roman"/>
          <w:iCs/>
          <w:sz w:val="20"/>
          <w:szCs w:val="20"/>
          <w:lang w:val="en-GB"/>
        </w:rPr>
        <w:t xml:space="preserve">(can be obtained from the TCI-state of the associated CORESET) </w:t>
      </w:r>
      <w:r w:rsidR="0067471B">
        <w:rPr>
          <w:rFonts w:ascii="Times New Roman" w:hAnsi="Times New Roman" w:cs="Times New Roman"/>
          <w:iCs/>
          <w:sz w:val="20"/>
          <w:szCs w:val="20"/>
          <w:lang w:val="en-GB"/>
        </w:rPr>
        <w:t xml:space="preserve">as its pathloss reference RS. Similarly, the PUCCH resource </w:t>
      </w:r>
      <w:r w:rsidR="0005673F">
        <w:rPr>
          <w:rFonts w:ascii="Times New Roman" w:hAnsi="Times New Roman" w:cs="Times New Roman"/>
          <w:iCs/>
          <w:sz w:val="20"/>
          <w:szCs w:val="20"/>
          <w:lang w:val="en-GB"/>
        </w:rPr>
        <w:t xml:space="preserve">carrying </w:t>
      </w:r>
      <w:r w:rsidR="0067471B">
        <w:rPr>
          <w:rFonts w:ascii="Times New Roman" w:hAnsi="Times New Roman" w:cs="Times New Roman"/>
          <w:iCs/>
          <w:sz w:val="20"/>
          <w:szCs w:val="20"/>
          <w:lang w:val="en-GB"/>
        </w:rPr>
        <w:t xml:space="preserve">the HARQ ACK(s)/NACK(s) for a PDSCH may use the DL RS used as the spatial source for the PDSCH as the pathloss reference. </w:t>
      </w:r>
      <w:r w:rsidR="00D07BD9">
        <w:rPr>
          <w:rFonts w:ascii="Times New Roman" w:hAnsi="Times New Roman" w:cs="Times New Roman"/>
          <w:iCs/>
          <w:sz w:val="20"/>
          <w:szCs w:val="20"/>
          <w:lang w:val="en-GB"/>
        </w:rPr>
        <w:t xml:space="preserve">This behaviour may be used to avoid </w:t>
      </w:r>
      <w:r w:rsidR="007442A2">
        <w:rPr>
          <w:rFonts w:ascii="Times New Roman" w:hAnsi="Times New Roman" w:cs="Times New Roman"/>
          <w:iCs/>
          <w:sz w:val="20"/>
          <w:szCs w:val="20"/>
          <w:lang w:val="en-GB"/>
        </w:rPr>
        <w:t xml:space="preserve">explicit pathloss reference RS </w:t>
      </w:r>
      <w:r w:rsidR="00AD748F">
        <w:rPr>
          <w:rFonts w:ascii="Times New Roman" w:hAnsi="Times New Roman" w:cs="Times New Roman"/>
          <w:iCs/>
          <w:sz w:val="20"/>
          <w:szCs w:val="20"/>
          <w:lang w:val="en-GB"/>
        </w:rPr>
        <w:t xml:space="preserve">indication </w:t>
      </w:r>
      <w:r w:rsidR="00B04FA4">
        <w:rPr>
          <w:rFonts w:ascii="Times New Roman" w:hAnsi="Times New Roman" w:cs="Times New Roman"/>
          <w:iCs/>
          <w:sz w:val="20"/>
          <w:szCs w:val="20"/>
          <w:lang w:val="en-GB"/>
        </w:rPr>
        <w:t>or the frequent reconfiguration of the list of pathloss reference RSs</w:t>
      </w:r>
      <w:r w:rsidR="000948A1">
        <w:rPr>
          <w:rFonts w:ascii="Times New Roman" w:hAnsi="Times New Roman" w:cs="Times New Roman"/>
          <w:iCs/>
          <w:sz w:val="20"/>
          <w:szCs w:val="20"/>
          <w:lang w:val="en-GB"/>
        </w:rPr>
        <w:t xml:space="preserve"> when the UE is moving within the cell</w:t>
      </w:r>
      <w:r w:rsidR="007442A2">
        <w:rPr>
          <w:rFonts w:ascii="Times New Roman" w:hAnsi="Times New Roman" w:cs="Times New Roman"/>
          <w:iCs/>
          <w:sz w:val="20"/>
          <w:szCs w:val="20"/>
          <w:lang w:val="en-GB"/>
        </w:rPr>
        <w:t>.</w:t>
      </w:r>
    </w:p>
    <w:p w14:paraId="4750B1BC" w14:textId="77777777" w:rsidR="00EB4F84" w:rsidRDefault="00EB4F84" w:rsidP="0067471B">
      <w:pPr>
        <w:spacing w:line="276" w:lineRule="auto"/>
        <w:ind w:left="360"/>
        <w:jc w:val="both"/>
        <w:rPr>
          <w:rFonts w:ascii="Times New Roman" w:hAnsi="Times New Roman" w:cs="Times New Roman"/>
          <w:iCs/>
          <w:sz w:val="20"/>
          <w:szCs w:val="20"/>
          <w:lang w:val="en-GB"/>
        </w:rPr>
      </w:pPr>
    </w:p>
    <w:p w14:paraId="6A817CB0" w14:textId="3C6285E9" w:rsidR="008648F4" w:rsidRPr="00BA63EC" w:rsidRDefault="008648F4" w:rsidP="00D57E68">
      <w:pPr>
        <w:spacing w:line="276" w:lineRule="auto"/>
        <w:ind w:left="360"/>
        <w:jc w:val="both"/>
        <w:rPr>
          <w:rFonts w:ascii="Times New Roman" w:hAnsi="Times New Roman" w:cs="Times New Roman"/>
          <w:i/>
          <w:sz w:val="20"/>
          <w:szCs w:val="20"/>
          <w:lang w:val="en-GB"/>
        </w:rPr>
      </w:pPr>
      <w:r w:rsidRPr="00BA63EC">
        <w:rPr>
          <w:rFonts w:ascii="Times New Roman" w:hAnsi="Times New Roman" w:cs="Times New Roman"/>
          <w:b/>
          <w:bCs/>
          <w:i/>
          <w:sz w:val="20"/>
          <w:szCs w:val="20"/>
          <w:u w:val="single"/>
          <w:lang w:val="en-GB"/>
        </w:rPr>
        <w:t xml:space="preserve">Proposal </w:t>
      </w:r>
      <w:r w:rsidR="00DA0C0A">
        <w:rPr>
          <w:rFonts w:ascii="Times New Roman" w:hAnsi="Times New Roman" w:cs="Times New Roman"/>
          <w:b/>
          <w:bCs/>
          <w:i/>
          <w:sz w:val="20"/>
          <w:szCs w:val="20"/>
          <w:u w:val="single"/>
          <w:lang w:val="en-GB"/>
        </w:rPr>
        <w:t>4</w:t>
      </w:r>
      <w:r w:rsidRPr="00BA63EC">
        <w:rPr>
          <w:rFonts w:ascii="Times New Roman" w:hAnsi="Times New Roman" w:cs="Times New Roman"/>
          <w:b/>
          <w:bCs/>
          <w:i/>
          <w:sz w:val="20"/>
          <w:szCs w:val="20"/>
          <w:u w:val="single"/>
          <w:lang w:val="en-GB"/>
        </w:rPr>
        <w:t>:</w:t>
      </w:r>
      <w:r w:rsidRPr="00BA63EC">
        <w:rPr>
          <w:rFonts w:ascii="Times New Roman" w:hAnsi="Times New Roman" w:cs="Times New Roman"/>
          <w:i/>
          <w:sz w:val="20"/>
          <w:szCs w:val="20"/>
          <w:lang w:val="en-GB"/>
        </w:rPr>
        <w:t xml:space="preserve"> </w:t>
      </w:r>
      <w:r w:rsidR="00B653F7" w:rsidRPr="00BA63EC">
        <w:rPr>
          <w:rFonts w:ascii="Times New Roman" w:hAnsi="Times New Roman" w:cs="Times New Roman"/>
          <w:i/>
          <w:sz w:val="20"/>
          <w:szCs w:val="20"/>
          <w:lang w:val="en-GB"/>
        </w:rPr>
        <w:t xml:space="preserve">Enable </w:t>
      </w:r>
      <w:r w:rsidR="005F3265" w:rsidRPr="00BA63EC">
        <w:rPr>
          <w:rFonts w:ascii="Times New Roman" w:hAnsi="Times New Roman" w:cs="Times New Roman"/>
          <w:i/>
          <w:sz w:val="20"/>
          <w:szCs w:val="20"/>
          <w:lang w:val="en-GB"/>
        </w:rPr>
        <w:t xml:space="preserve">derivation of pathloss reference RS for PUCCH resources </w:t>
      </w:r>
      <w:r w:rsidR="003C3657">
        <w:rPr>
          <w:rFonts w:ascii="Times New Roman" w:hAnsi="Times New Roman" w:cs="Times New Roman"/>
          <w:i/>
          <w:sz w:val="20"/>
          <w:szCs w:val="20"/>
          <w:lang w:val="en-GB"/>
        </w:rPr>
        <w:t>from</w:t>
      </w:r>
      <w:r w:rsidR="00DC49C1">
        <w:rPr>
          <w:rFonts w:ascii="Times New Roman" w:hAnsi="Times New Roman" w:cs="Times New Roman"/>
          <w:i/>
          <w:sz w:val="20"/>
          <w:szCs w:val="20"/>
          <w:lang w:val="en-GB"/>
        </w:rPr>
        <w:t xml:space="preserve"> the spatial source of </w:t>
      </w:r>
    </w:p>
    <w:p w14:paraId="696E03BE" w14:textId="4CDCEC74" w:rsidR="001411D1" w:rsidRPr="00BA63EC" w:rsidRDefault="00A277F7" w:rsidP="00D57E68">
      <w:pPr>
        <w:pStyle w:val="ListParagraph"/>
        <w:numPr>
          <w:ilvl w:val="2"/>
          <w:numId w:val="21"/>
        </w:numPr>
        <w:jc w:val="both"/>
        <w:rPr>
          <w:rFonts w:ascii="Times New Roman" w:hAnsi="Times New Roman" w:cs="Times New Roman"/>
          <w:i/>
          <w:sz w:val="20"/>
          <w:szCs w:val="20"/>
          <w:lang w:val="en-GB"/>
        </w:rPr>
      </w:pPr>
      <w:r w:rsidRPr="00BA63EC">
        <w:rPr>
          <w:rFonts w:ascii="Times New Roman" w:hAnsi="Times New Roman" w:cs="Times New Roman"/>
          <w:i/>
          <w:sz w:val="20"/>
          <w:szCs w:val="20"/>
          <w:lang w:val="en-GB"/>
        </w:rPr>
        <w:t xml:space="preserve">the </w:t>
      </w:r>
      <w:r w:rsidR="00BC5FCC" w:rsidRPr="00BA63EC">
        <w:rPr>
          <w:rFonts w:ascii="Times New Roman" w:hAnsi="Times New Roman" w:cs="Times New Roman"/>
          <w:i/>
          <w:sz w:val="20"/>
          <w:szCs w:val="20"/>
          <w:lang w:val="en-GB"/>
        </w:rPr>
        <w:t xml:space="preserve">PDCCH </w:t>
      </w:r>
      <w:r w:rsidR="007F32AD" w:rsidRPr="00BA63EC">
        <w:rPr>
          <w:rFonts w:ascii="Times New Roman" w:hAnsi="Times New Roman" w:cs="Times New Roman"/>
          <w:i/>
          <w:sz w:val="20"/>
          <w:szCs w:val="20"/>
          <w:lang w:val="en-GB"/>
        </w:rPr>
        <w:t>indicating the PUCCH</w:t>
      </w:r>
      <w:r w:rsidR="001411D1" w:rsidRPr="00BA63EC">
        <w:rPr>
          <w:rFonts w:ascii="Times New Roman" w:hAnsi="Times New Roman" w:cs="Times New Roman"/>
          <w:i/>
          <w:sz w:val="20"/>
          <w:szCs w:val="20"/>
          <w:lang w:val="en-GB"/>
        </w:rPr>
        <w:t xml:space="preserve"> resource (or)</w:t>
      </w:r>
    </w:p>
    <w:p w14:paraId="1C835779" w14:textId="3079954D" w:rsidR="00BC5FCC" w:rsidRDefault="00E311AC" w:rsidP="00D57E68">
      <w:pPr>
        <w:pStyle w:val="ListParagraph"/>
        <w:numPr>
          <w:ilvl w:val="2"/>
          <w:numId w:val="21"/>
        </w:numPr>
        <w:jc w:val="both"/>
        <w:rPr>
          <w:rFonts w:ascii="Times New Roman" w:hAnsi="Times New Roman" w:cs="Times New Roman"/>
          <w:i/>
          <w:sz w:val="20"/>
          <w:szCs w:val="20"/>
          <w:lang w:val="en-GB"/>
        </w:rPr>
      </w:pPr>
      <w:r w:rsidRPr="00BA63EC">
        <w:rPr>
          <w:rFonts w:ascii="Times New Roman" w:hAnsi="Times New Roman" w:cs="Times New Roman"/>
          <w:i/>
          <w:sz w:val="20"/>
          <w:szCs w:val="20"/>
          <w:lang w:val="en-GB"/>
        </w:rPr>
        <w:t>t</w:t>
      </w:r>
      <w:r w:rsidR="001411D1" w:rsidRPr="00BA63EC">
        <w:rPr>
          <w:rFonts w:ascii="Times New Roman" w:hAnsi="Times New Roman" w:cs="Times New Roman"/>
          <w:i/>
          <w:sz w:val="20"/>
          <w:szCs w:val="20"/>
          <w:lang w:val="en-GB"/>
        </w:rPr>
        <w:t xml:space="preserve">he </w:t>
      </w:r>
      <w:r w:rsidRPr="00BA63EC">
        <w:rPr>
          <w:rFonts w:ascii="Times New Roman" w:hAnsi="Times New Roman" w:cs="Times New Roman"/>
          <w:i/>
          <w:sz w:val="20"/>
          <w:szCs w:val="20"/>
          <w:lang w:val="en-GB"/>
        </w:rPr>
        <w:t>PDSCH for which the HARQ ACK/NACK</w:t>
      </w:r>
      <w:r w:rsidR="00F405BD" w:rsidRPr="00BA63EC">
        <w:rPr>
          <w:rFonts w:ascii="Times New Roman" w:hAnsi="Times New Roman" w:cs="Times New Roman"/>
          <w:i/>
          <w:sz w:val="20"/>
          <w:szCs w:val="20"/>
          <w:lang w:val="en-GB"/>
        </w:rPr>
        <w:t xml:space="preserve"> is </w:t>
      </w:r>
      <w:r w:rsidR="00F36500" w:rsidRPr="00BA63EC">
        <w:rPr>
          <w:rFonts w:ascii="Times New Roman" w:hAnsi="Times New Roman" w:cs="Times New Roman"/>
          <w:i/>
          <w:sz w:val="20"/>
          <w:szCs w:val="20"/>
          <w:lang w:val="en-GB"/>
        </w:rPr>
        <w:t>transmitted</w:t>
      </w:r>
      <w:r w:rsidR="006E3111">
        <w:rPr>
          <w:rFonts w:ascii="Times New Roman" w:hAnsi="Times New Roman" w:cs="Times New Roman"/>
          <w:i/>
          <w:sz w:val="20"/>
          <w:szCs w:val="20"/>
          <w:lang w:val="en-GB"/>
        </w:rPr>
        <w:t xml:space="preserve"> by the PUCCH resource</w:t>
      </w:r>
      <w:r w:rsidR="00F405BD" w:rsidRPr="00BA63EC">
        <w:rPr>
          <w:rFonts w:ascii="Times New Roman" w:hAnsi="Times New Roman" w:cs="Times New Roman"/>
          <w:i/>
          <w:sz w:val="20"/>
          <w:szCs w:val="20"/>
          <w:lang w:val="en-GB"/>
        </w:rPr>
        <w:t>.</w:t>
      </w:r>
    </w:p>
    <w:p w14:paraId="0BEC76DF" w14:textId="72153BCA" w:rsidR="00B5751E" w:rsidRPr="00BD7E82" w:rsidRDefault="00B5751E" w:rsidP="00A7508A">
      <w:pPr>
        <w:pStyle w:val="Heading1"/>
        <w:rPr>
          <w:lang w:val="en-US"/>
        </w:rPr>
      </w:pPr>
      <w:r w:rsidRPr="00BD7E82">
        <w:rPr>
          <w:lang w:val="en-US"/>
        </w:rPr>
        <w:t>On the default spatial relation assumption for PUCCH/SRS</w:t>
      </w:r>
    </w:p>
    <w:p w14:paraId="43616F02" w14:textId="37EB2323" w:rsidR="00B5751E" w:rsidRDefault="00B5751E" w:rsidP="009A116C">
      <w:pPr>
        <w:jc w:val="both"/>
        <w:rPr>
          <w:rFonts w:ascii="Times New Roman" w:hAnsi="Times New Roman" w:cs="Times New Roman"/>
          <w:i/>
          <w:sz w:val="20"/>
          <w:szCs w:val="20"/>
          <w:lang w:val="en-GB"/>
        </w:rPr>
      </w:pPr>
    </w:p>
    <w:p w14:paraId="0ADBEC19" w14:textId="5C3A3CEC" w:rsidR="003B5A47" w:rsidRDefault="003B5A47" w:rsidP="009A116C">
      <w:pPr>
        <w:spacing w:line="276" w:lineRule="auto"/>
        <w:ind w:left="360"/>
        <w:jc w:val="both"/>
        <w:rPr>
          <w:rFonts w:ascii="Times New Roman" w:hAnsi="Times New Roman" w:cs="Times New Roman"/>
          <w:iCs/>
          <w:sz w:val="20"/>
          <w:szCs w:val="20"/>
          <w:lang w:val="en-GB"/>
        </w:rPr>
      </w:pPr>
      <w:r>
        <w:rPr>
          <w:rFonts w:ascii="Times New Roman" w:hAnsi="Times New Roman" w:cs="Times New Roman"/>
          <w:iCs/>
          <w:sz w:val="20"/>
          <w:szCs w:val="20"/>
          <w:lang w:val="en-GB"/>
        </w:rPr>
        <w:t>In RAN1#98</w:t>
      </w:r>
      <w:r w:rsidR="00807920">
        <w:rPr>
          <w:rFonts w:ascii="Times New Roman" w:hAnsi="Times New Roman" w:cs="Times New Roman"/>
          <w:iCs/>
          <w:sz w:val="20"/>
          <w:szCs w:val="20"/>
          <w:lang w:val="en-GB"/>
        </w:rPr>
        <w:t>-bi</w:t>
      </w:r>
      <w:r w:rsidR="005F049E">
        <w:rPr>
          <w:rFonts w:ascii="Times New Roman" w:hAnsi="Times New Roman" w:cs="Times New Roman"/>
          <w:iCs/>
          <w:sz w:val="20"/>
          <w:szCs w:val="20"/>
          <w:lang w:val="en-GB"/>
        </w:rPr>
        <w:t>s</w:t>
      </w:r>
      <w:r w:rsidR="00D17E82">
        <w:rPr>
          <w:rFonts w:ascii="Times New Roman" w:hAnsi="Times New Roman" w:cs="Times New Roman"/>
          <w:iCs/>
          <w:sz w:val="20"/>
          <w:szCs w:val="20"/>
          <w:lang w:val="en-GB"/>
        </w:rPr>
        <w:t xml:space="preserve"> [2]</w:t>
      </w:r>
      <w:r>
        <w:rPr>
          <w:rFonts w:ascii="Times New Roman" w:hAnsi="Times New Roman" w:cs="Times New Roman"/>
          <w:iCs/>
          <w:sz w:val="20"/>
          <w:szCs w:val="20"/>
          <w:lang w:val="en-GB"/>
        </w:rPr>
        <w:t xml:space="preserve">, the following </w:t>
      </w:r>
      <w:r w:rsidR="00757C03">
        <w:rPr>
          <w:rFonts w:ascii="Times New Roman" w:hAnsi="Times New Roman" w:cs="Times New Roman"/>
          <w:iCs/>
          <w:sz w:val="20"/>
          <w:szCs w:val="20"/>
          <w:lang w:val="en-GB"/>
        </w:rPr>
        <w:t>working assumption</w:t>
      </w:r>
      <w:r>
        <w:rPr>
          <w:rFonts w:ascii="Times New Roman" w:hAnsi="Times New Roman" w:cs="Times New Roman"/>
          <w:iCs/>
          <w:sz w:val="20"/>
          <w:szCs w:val="20"/>
          <w:lang w:val="en-GB"/>
        </w:rPr>
        <w:t xml:space="preserve"> was </w:t>
      </w:r>
      <w:r w:rsidR="00757C03">
        <w:rPr>
          <w:rFonts w:ascii="Times New Roman" w:hAnsi="Times New Roman" w:cs="Times New Roman"/>
          <w:iCs/>
          <w:sz w:val="20"/>
          <w:szCs w:val="20"/>
          <w:lang w:val="en-GB"/>
        </w:rPr>
        <w:t xml:space="preserve">agreed </w:t>
      </w:r>
      <w:r>
        <w:rPr>
          <w:rFonts w:ascii="Times New Roman" w:hAnsi="Times New Roman" w:cs="Times New Roman"/>
          <w:iCs/>
          <w:sz w:val="20"/>
          <w:szCs w:val="20"/>
          <w:lang w:val="en-GB"/>
        </w:rPr>
        <w:t>in this topic:</w:t>
      </w:r>
    </w:p>
    <w:p w14:paraId="48AE642C" w14:textId="2AA0CCAF" w:rsidR="003B5A47" w:rsidRDefault="003B5A47" w:rsidP="009A116C">
      <w:pPr>
        <w:spacing w:line="276" w:lineRule="auto"/>
        <w:ind w:left="360"/>
        <w:jc w:val="both"/>
        <w:rPr>
          <w:rFonts w:ascii="Times New Roman" w:hAnsi="Times New Roman" w:cs="Times New Roman"/>
          <w:iCs/>
          <w:sz w:val="20"/>
          <w:szCs w:val="20"/>
          <w:lang w:val="en-GB"/>
        </w:rPr>
      </w:pPr>
    </w:p>
    <w:p w14:paraId="14192645" w14:textId="77777777" w:rsidR="00B07270" w:rsidRPr="00B07270" w:rsidRDefault="00B07270" w:rsidP="00B07270">
      <w:pPr>
        <w:pStyle w:val="LGTdoc"/>
        <w:spacing w:after="120"/>
        <w:ind w:left="360"/>
        <w:rPr>
          <w:rFonts w:ascii="Times New Roman" w:hAnsi="Times New Roman" w:cs="Times New Roman"/>
          <w:b/>
          <w:bCs/>
          <w:iCs/>
          <w:sz w:val="20"/>
          <w:szCs w:val="20"/>
          <w:lang w:val="en-GB"/>
        </w:rPr>
      </w:pPr>
      <w:r w:rsidRPr="00B07270">
        <w:rPr>
          <w:rFonts w:ascii="Times New Roman" w:hAnsi="Times New Roman" w:cs="Times New Roman"/>
          <w:b/>
          <w:bCs/>
          <w:iCs/>
          <w:sz w:val="20"/>
          <w:szCs w:val="20"/>
          <w:highlight w:val="darkYellow"/>
          <w:lang w:val="en-GB"/>
        </w:rPr>
        <w:t>Working Assumption</w:t>
      </w:r>
    </w:p>
    <w:p w14:paraId="44DDAEE9" w14:textId="77777777" w:rsidR="00650ACB" w:rsidRDefault="00650ACB" w:rsidP="00650ACB">
      <w:pPr>
        <w:pStyle w:val="LGTdoc"/>
        <w:spacing w:after="120" w:line="240" w:lineRule="auto"/>
        <w:ind w:left="360"/>
        <w:rPr>
          <w:rFonts w:ascii="Times" w:eastAsia="Batang" w:hAnsi="Times" w:cs="Times"/>
          <w:bCs/>
          <w:sz w:val="20"/>
          <w:szCs w:val="20"/>
        </w:rPr>
      </w:pPr>
      <w:r>
        <w:rPr>
          <w:rFonts w:ascii="Times" w:hAnsi="Times" w:cs="Times"/>
          <w:bCs/>
          <w:sz w:val="20"/>
          <w:szCs w:val="20"/>
        </w:rPr>
        <w:t>The default spatial relation for dedicated-PUCCH/SRS for a CC in FR2, at least when no pathloss RSs are configured by RRC is determined by</w:t>
      </w:r>
    </w:p>
    <w:p w14:paraId="078BE967" w14:textId="77777777" w:rsidR="00650ACB" w:rsidRDefault="00650ACB" w:rsidP="00650ACB">
      <w:pPr>
        <w:pStyle w:val="LGTdoc"/>
        <w:numPr>
          <w:ilvl w:val="0"/>
          <w:numId w:val="40"/>
        </w:numPr>
        <w:spacing w:afterLines="0" w:line="240" w:lineRule="auto"/>
        <w:ind w:left="760"/>
        <w:contextualSpacing/>
        <w:rPr>
          <w:rFonts w:ascii="Times" w:hAnsi="Times" w:cs="Times"/>
          <w:bCs/>
          <w:sz w:val="20"/>
          <w:szCs w:val="20"/>
        </w:rPr>
      </w:pPr>
      <w:r>
        <w:rPr>
          <w:rFonts w:ascii="Times" w:hAnsi="Times" w:cs="Times"/>
          <w:bCs/>
          <w:sz w:val="20"/>
          <w:szCs w:val="20"/>
        </w:rPr>
        <w:t>Default TCI state or QCL assumption of PDSCH, i.e.,</w:t>
      </w:r>
    </w:p>
    <w:p w14:paraId="1D85D635" w14:textId="77777777" w:rsidR="00650ACB" w:rsidRDefault="00650ACB" w:rsidP="00650ACB">
      <w:pPr>
        <w:pStyle w:val="LGTdoc"/>
        <w:numPr>
          <w:ilvl w:val="1"/>
          <w:numId w:val="40"/>
        </w:numPr>
        <w:spacing w:afterLines="0" w:line="240" w:lineRule="auto"/>
        <w:ind w:left="1200"/>
        <w:contextualSpacing/>
        <w:rPr>
          <w:rFonts w:ascii="Times" w:hAnsi="Times" w:cs="Times"/>
          <w:bCs/>
          <w:sz w:val="20"/>
          <w:szCs w:val="20"/>
        </w:rPr>
      </w:pPr>
      <w:r>
        <w:rPr>
          <w:rFonts w:ascii="Times" w:hAnsi="Times" w:cs="Times"/>
          <w:bCs/>
          <w:sz w:val="20"/>
          <w:szCs w:val="20"/>
        </w:rPr>
        <w:t xml:space="preserve">in case when CORESET(s) are configured on the CC, the CORESET with the lowest ID in the most recent monitored downlink slot, or </w:t>
      </w:r>
    </w:p>
    <w:p w14:paraId="3277752A" w14:textId="77777777" w:rsidR="00650ACB" w:rsidRDefault="00650ACB" w:rsidP="00650ACB">
      <w:pPr>
        <w:pStyle w:val="LGTdoc"/>
        <w:numPr>
          <w:ilvl w:val="1"/>
          <w:numId w:val="40"/>
        </w:numPr>
        <w:spacing w:afterLines="0" w:line="240" w:lineRule="auto"/>
        <w:ind w:left="1200"/>
        <w:contextualSpacing/>
        <w:rPr>
          <w:rFonts w:ascii="Times" w:hAnsi="Times" w:cs="Times"/>
          <w:bCs/>
          <w:sz w:val="20"/>
          <w:szCs w:val="20"/>
        </w:rPr>
      </w:pPr>
      <w:r>
        <w:rPr>
          <w:rFonts w:ascii="Times" w:hAnsi="Times" w:cs="Times"/>
          <w:bCs/>
          <w:sz w:val="20"/>
          <w:szCs w:val="20"/>
        </w:rPr>
        <w:t>in case when any CORESETs are not configured on the CC, the activated TCI state with the lowest ID applicable to PDSCH in the active DL-BWP of the CC</w:t>
      </w:r>
    </w:p>
    <w:p w14:paraId="2BD691CB" w14:textId="77777777" w:rsidR="00650ACB" w:rsidRDefault="00650ACB" w:rsidP="00650ACB">
      <w:pPr>
        <w:pStyle w:val="LGTdoc"/>
        <w:numPr>
          <w:ilvl w:val="0"/>
          <w:numId w:val="40"/>
        </w:numPr>
        <w:spacing w:afterLines="0" w:line="240" w:lineRule="auto"/>
        <w:ind w:left="760"/>
        <w:contextualSpacing/>
        <w:rPr>
          <w:rFonts w:ascii="Times" w:hAnsi="Times" w:cs="Times"/>
          <w:bCs/>
          <w:sz w:val="20"/>
          <w:szCs w:val="20"/>
        </w:rPr>
      </w:pPr>
      <w:r>
        <w:rPr>
          <w:rFonts w:ascii="Times" w:hAnsi="Times" w:cs="Times"/>
          <w:bCs/>
          <w:sz w:val="20"/>
          <w:szCs w:val="20"/>
        </w:rPr>
        <w:t>Above applies at least for UEs supporting beam correspondence</w:t>
      </w:r>
    </w:p>
    <w:p w14:paraId="61A3E1CD" w14:textId="77777777" w:rsidR="00650ACB" w:rsidRDefault="00650ACB" w:rsidP="00650ACB">
      <w:pPr>
        <w:pStyle w:val="LGTdoc"/>
        <w:numPr>
          <w:ilvl w:val="0"/>
          <w:numId w:val="40"/>
        </w:numPr>
        <w:spacing w:afterLines="0" w:line="240" w:lineRule="auto"/>
        <w:ind w:left="760"/>
        <w:contextualSpacing/>
        <w:rPr>
          <w:rFonts w:ascii="Times" w:hAnsi="Times" w:cs="Times"/>
          <w:bCs/>
          <w:sz w:val="20"/>
          <w:szCs w:val="20"/>
        </w:rPr>
      </w:pPr>
      <w:r>
        <w:rPr>
          <w:rFonts w:ascii="Times" w:hAnsi="Times" w:cs="Times"/>
          <w:bCs/>
          <w:sz w:val="20"/>
          <w:szCs w:val="20"/>
        </w:rPr>
        <w:t>Above applies at least for the single TRP case</w:t>
      </w:r>
    </w:p>
    <w:p w14:paraId="671A5322" w14:textId="77777777" w:rsidR="00650ACB" w:rsidRDefault="00650ACB" w:rsidP="00650ACB">
      <w:pPr>
        <w:pStyle w:val="LGTdoc"/>
        <w:numPr>
          <w:ilvl w:val="0"/>
          <w:numId w:val="40"/>
        </w:numPr>
        <w:spacing w:afterLines="0" w:line="240" w:lineRule="auto"/>
        <w:ind w:left="760"/>
        <w:contextualSpacing/>
        <w:rPr>
          <w:rFonts w:ascii="Times" w:hAnsi="Times" w:cs="Times"/>
          <w:bCs/>
          <w:sz w:val="20"/>
          <w:szCs w:val="20"/>
        </w:rPr>
      </w:pPr>
      <w:r>
        <w:rPr>
          <w:rFonts w:ascii="Times" w:hAnsi="Times" w:cs="Times"/>
          <w:bCs/>
          <w:sz w:val="20"/>
          <w:szCs w:val="20"/>
        </w:rPr>
        <w:t>FFS: Details on UE behavior in the absence of the activated TCI state</w:t>
      </w:r>
    </w:p>
    <w:p w14:paraId="77F41B23" w14:textId="77777777" w:rsidR="00650ACB" w:rsidRDefault="00650ACB" w:rsidP="00650ACB">
      <w:pPr>
        <w:pStyle w:val="LGTdoc"/>
        <w:numPr>
          <w:ilvl w:val="0"/>
          <w:numId w:val="40"/>
        </w:numPr>
        <w:spacing w:afterLines="0" w:line="240" w:lineRule="auto"/>
        <w:ind w:left="760"/>
        <w:contextualSpacing/>
        <w:rPr>
          <w:rFonts w:ascii="Times" w:hAnsi="Times" w:cs="Times"/>
          <w:bCs/>
          <w:sz w:val="20"/>
          <w:szCs w:val="20"/>
        </w:rPr>
      </w:pPr>
      <w:r>
        <w:rPr>
          <w:rFonts w:ascii="Times" w:hAnsi="Times" w:cs="Times"/>
          <w:bCs/>
          <w:sz w:val="20"/>
          <w:szCs w:val="20"/>
        </w:rPr>
        <w:t>FFS: Details on default spatial relation in multicarrier scenario</w:t>
      </w:r>
    </w:p>
    <w:p w14:paraId="6AC1FB1C" w14:textId="77777777" w:rsidR="00650ACB" w:rsidRDefault="00650ACB" w:rsidP="00650ACB">
      <w:pPr>
        <w:pStyle w:val="LGTdoc"/>
        <w:numPr>
          <w:ilvl w:val="0"/>
          <w:numId w:val="40"/>
        </w:numPr>
        <w:spacing w:afterLines="0" w:line="240" w:lineRule="auto"/>
        <w:ind w:left="760"/>
        <w:contextualSpacing/>
        <w:rPr>
          <w:rFonts w:ascii="Times" w:hAnsi="Times" w:cs="Times"/>
          <w:bCs/>
          <w:sz w:val="20"/>
          <w:szCs w:val="20"/>
        </w:rPr>
      </w:pPr>
      <w:r>
        <w:rPr>
          <w:rFonts w:ascii="Times" w:hAnsi="Times" w:cs="Times"/>
          <w:bCs/>
          <w:sz w:val="20"/>
          <w:szCs w:val="20"/>
        </w:rPr>
        <w:t>FFS: Details on which RS to use for pathloss measurement</w:t>
      </w:r>
    </w:p>
    <w:p w14:paraId="2ECB4281" w14:textId="77777777" w:rsidR="00650ACB" w:rsidRDefault="00650ACB" w:rsidP="00650ACB">
      <w:pPr>
        <w:pStyle w:val="LGTdoc"/>
        <w:numPr>
          <w:ilvl w:val="0"/>
          <w:numId w:val="40"/>
        </w:numPr>
        <w:spacing w:afterLines="0" w:line="240" w:lineRule="auto"/>
        <w:ind w:left="760"/>
        <w:contextualSpacing/>
        <w:rPr>
          <w:rFonts w:ascii="Times" w:hAnsi="Times" w:cs="Times"/>
          <w:bCs/>
          <w:sz w:val="20"/>
          <w:szCs w:val="20"/>
        </w:rPr>
      </w:pPr>
      <w:r>
        <w:rPr>
          <w:rFonts w:ascii="Times" w:hAnsi="Times" w:cs="Times"/>
          <w:bCs/>
          <w:sz w:val="20"/>
          <w:szCs w:val="20"/>
        </w:rPr>
        <w:t>FFS: Details on how to handle this issue in case pathloss RSs are configured</w:t>
      </w:r>
    </w:p>
    <w:p w14:paraId="34404FD8" w14:textId="77777777" w:rsidR="003B5A47" w:rsidRPr="00650ACB" w:rsidRDefault="003B5A47" w:rsidP="009A116C">
      <w:pPr>
        <w:pBdr>
          <w:bottom w:val="single" w:sz="12" w:space="1" w:color="auto"/>
        </w:pBdr>
        <w:spacing w:line="276" w:lineRule="auto"/>
        <w:ind w:left="360"/>
        <w:jc w:val="both"/>
        <w:rPr>
          <w:rFonts w:ascii="Times New Roman" w:hAnsi="Times New Roman" w:cs="Times New Roman"/>
          <w:iCs/>
          <w:sz w:val="20"/>
          <w:szCs w:val="20"/>
          <w:lang w:val="en-US"/>
        </w:rPr>
      </w:pPr>
    </w:p>
    <w:p w14:paraId="03EE4470" w14:textId="66C43CAD" w:rsidR="003B5A47" w:rsidRDefault="003B5A47" w:rsidP="009A116C">
      <w:pPr>
        <w:spacing w:line="276" w:lineRule="auto"/>
        <w:ind w:left="360"/>
        <w:jc w:val="both"/>
        <w:rPr>
          <w:rFonts w:ascii="Times New Roman" w:hAnsi="Times New Roman" w:cs="Times New Roman"/>
          <w:iCs/>
          <w:sz w:val="20"/>
          <w:szCs w:val="20"/>
          <w:lang w:val="en-GB"/>
        </w:rPr>
      </w:pPr>
    </w:p>
    <w:p w14:paraId="7E129C23" w14:textId="596748A5" w:rsidR="008545E5" w:rsidRDefault="003B5A47" w:rsidP="00C067A8">
      <w:pPr>
        <w:spacing w:line="276" w:lineRule="auto"/>
        <w:ind w:left="360"/>
        <w:jc w:val="both"/>
        <w:rPr>
          <w:rFonts w:ascii="Times New Roman" w:hAnsi="Times New Roman" w:cs="Times New Roman"/>
          <w:iCs/>
          <w:sz w:val="20"/>
          <w:szCs w:val="20"/>
          <w:lang w:val="en-GB"/>
        </w:rPr>
      </w:pPr>
      <w:r>
        <w:rPr>
          <w:rFonts w:ascii="Times New Roman" w:hAnsi="Times New Roman" w:cs="Times New Roman"/>
          <w:iCs/>
          <w:sz w:val="20"/>
          <w:szCs w:val="20"/>
          <w:lang w:val="en-GB"/>
        </w:rPr>
        <w:t xml:space="preserve">Defining default spatial relation assumptions reduce explicit </w:t>
      </w:r>
      <w:proofErr w:type="spellStart"/>
      <w:r>
        <w:rPr>
          <w:rFonts w:ascii="Times New Roman" w:hAnsi="Times New Roman" w:cs="Times New Roman"/>
          <w:iCs/>
          <w:sz w:val="20"/>
          <w:szCs w:val="20"/>
          <w:lang w:val="en-GB"/>
        </w:rPr>
        <w:t>gNB</w:t>
      </w:r>
      <w:proofErr w:type="spellEnd"/>
      <w:r>
        <w:rPr>
          <w:rFonts w:ascii="Times New Roman" w:hAnsi="Times New Roman" w:cs="Times New Roman"/>
          <w:iCs/>
          <w:sz w:val="20"/>
          <w:szCs w:val="20"/>
          <w:lang w:val="en-GB"/>
        </w:rPr>
        <w:t xml:space="preserve"> signalling of the spatial relations. </w:t>
      </w:r>
      <w:r w:rsidR="00F8666F">
        <w:rPr>
          <w:rFonts w:ascii="Times New Roman" w:hAnsi="Times New Roman" w:cs="Times New Roman"/>
          <w:iCs/>
          <w:sz w:val="20"/>
          <w:szCs w:val="20"/>
          <w:lang w:val="en-GB"/>
        </w:rPr>
        <w:t xml:space="preserve">The above working assumption </w:t>
      </w:r>
      <w:r w:rsidR="00620A78">
        <w:rPr>
          <w:rFonts w:ascii="Times New Roman" w:hAnsi="Times New Roman" w:cs="Times New Roman"/>
          <w:iCs/>
          <w:sz w:val="20"/>
          <w:szCs w:val="20"/>
          <w:lang w:val="en-GB"/>
        </w:rPr>
        <w:t>applies</w:t>
      </w:r>
      <w:r w:rsidR="00C0081B">
        <w:rPr>
          <w:rFonts w:ascii="Times New Roman" w:hAnsi="Times New Roman" w:cs="Times New Roman"/>
          <w:iCs/>
          <w:sz w:val="20"/>
          <w:szCs w:val="20"/>
          <w:lang w:val="en-GB"/>
        </w:rPr>
        <w:t xml:space="preserve"> well</w:t>
      </w:r>
      <w:r w:rsidR="00727469">
        <w:rPr>
          <w:rFonts w:ascii="Times New Roman" w:hAnsi="Times New Roman" w:cs="Times New Roman"/>
          <w:iCs/>
          <w:sz w:val="20"/>
          <w:szCs w:val="20"/>
          <w:lang w:val="en-GB"/>
        </w:rPr>
        <w:t xml:space="preserve"> for the single-TRP scenario</w:t>
      </w:r>
      <w:r w:rsidR="00B5048F">
        <w:rPr>
          <w:rFonts w:ascii="Times New Roman" w:hAnsi="Times New Roman" w:cs="Times New Roman"/>
          <w:iCs/>
          <w:sz w:val="20"/>
          <w:szCs w:val="20"/>
          <w:lang w:val="en-GB"/>
        </w:rPr>
        <w:t xml:space="preserve"> while leaving multi-TRP scenario unaddressed.</w:t>
      </w:r>
      <w:r w:rsidR="001726C8">
        <w:rPr>
          <w:rFonts w:ascii="Times New Roman" w:hAnsi="Times New Roman" w:cs="Times New Roman"/>
          <w:iCs/>
          <w:sz w:val="20"/>
          <w:szCs w:val="20"/>
          <w:lang w:val="en-GB"/>
        </w:rPr>
        <w:t xml:space="preserve"> </w:t>
      </w:r>
      <w:r w:rsidR="004361DE">
        <w:rPr>
          <w:rFonts w:ascii="Times New Roman" w:hAnsi="Times New Roman" w:cs="Times New Roman"/>
          <w:iCs/>
          <w:sz w:val="20"/>
          <w:szCs w:val="20"/>
          <w:lang w:val="en-GB"/>
        </w:rPr>
        <w:t xml:space="preserve">Deriving the </w:t>
      </w:r>
      <w:r w:rsidR="00ED51F6">
        <w:rPr>
          <w:rFonts w:ascii="Times New Roman" w:hAnsi="Times New Roman" w:cs="Times New Roman"/>
          <w:iCs/>
          <w:sz w:val="20"/>
          <w:szCs w:val="20"/>
          <w:lang w:val="en-GB"/>
        </w:rPr>
        <w:t>spatial relations from a DL channel/RS</w:t>
      </w:r>
      <w:r w:rsidR="00B8456C">
        <w:rPr>
          <w:rFonts w:ascii="Times New Roman" w:hAnsi="Times New Roman" w:cs="Times New Roman"/>
          <w:iCs/>
          <w:sz w:val="20"/>
          <w:szCs w:val="20"/>
          <w:lang w:val="en-GB"/>
        </w:rPr>
        <w:t xml:space="preserve"> that can be used to differentiate between TRPs</w:t>
      </w:r>
      <w:r w:rsidR="005413D9">
        <w:rPr>
          <w:rFonts w:ascii="Times New Roman" w:hAnsi="Times New Roman" w:cs="Times New Roman"/>
          <w:iCs/>
          <w:sz w:val="20"/>
          <w:szCs w:val="20"/>
          <w:lang w:val="en-GB"/>
        </w:rPr>
        <w:t xml:space="preserve"> could </w:t>
      </w:r>
      <w:r w:rsidR="0072296A">
        <w:rPr>
          <w:rFonts w:ascii="Times New Roman" w:hAnsi="Times New Roman" w:cs="Times New Roman"/>
          <w:iCs/>
          <w:sz w:val="20"/>
          <w:szCs w:val="20"/>
          <w:lang w:val="en-GB"/>
        </w:rPr>
        <w:t>be a solution to both single and multi-TRP scenarios</w:t>
      </w:r>
      <w:r w:rsidR="00B8456C">
        <w:rPr>
          <w:rFonts w:ascii="Times New Roman" w:hAnsi="Times New Roman" w:cs="Times New Roman"/>
          <w:iCs/>
          <w:sz w:val="20"/>
          <w:szCs w:val="20"/>
          <w:lang w:val="en-GB"/>
        </w:rPr>
        <w:t>.</w:t>
      </w:r>
      <w:r w:rsidR="0053520B">
        <w:rPr>
          <w:rFonts w:ascii="Times New Roman" w:hAnsi="Times New Roman" w:cs="Times New Roman"/>
          <w:iCs/>
          <w:sz w:val="20"/>
          <w:szCs w:val="20"/>
          <w:lang w:val="en-GB"/>
        </w:rPr>
        <w:t xml:space="preserve"> </w:t>
      </w:r>
      <w:r w:rsidR="001E2FEE">
        <w:rPr>
          <w:rFonts w:ascii="Times New Roman" w:hAnsi="Times New Roman" w:cs="Times New Roman"/>
          <w:iCs/>
          <w:sz w:val="20"/>
          <w:szCs w:val="20"/>
          <w:lang w:val="en-GB"/>
        </w:rPr>
        <w:t>A CORESET, as agreed in previous meetings</w:t>
      </w:r>
      <w:r w:rsidR="004942BF">
        <w:rPr>
          <w:rFonts w:ascii="Times New Roman" w:hAnsi="Times New Roman" w:cs="Times New Roman"/>
          <w:iCs/>
          <w:sz w:val="20"/>
          <w:szCs w:val="20"/>
          <w:lang w:val="en-GB"/>
        </w:rPr>
        <w:t xml:space="preserve"> in the M-TRP agenda item</w:t>
      </w:r>
      <w:r w:rsidR="001E2FEE">
        <w:rPr>
          <w:rFonts w:ascii="Times New Roman" w:hAnsi="Times New Roman" w:cs="Times New Roman"/>
          <w:iCs/>
          <w:sz w:val="20"/>
          <w:szCs w:val="20"/>
          <w:lang w:val="en-GB"/>
        </w:rPr>
        <w:t xml:space="preserve"> </w:t>
      </w:r>
      <w:r w:rsidR="00A829D5">
        <w:rPr>
          <w:rFonts w:ascii="Times New Roman" w:hAnsi="Times New Roman" w:cs="Times New Roman"/>
          <w:iCs/>
          <w:sz w:val="20"/>
          <w:szCs w:val="20"/>
          <w:lang w:val="en-GB"/>
        </w:rPr>
        <w:t>is associated with a specific TRP</w:t>
      </w:r>
      <w:r w:rsidR="00D93AA8">
        <w:rPr>
          <w:rFonts w:ascii="Times New Roman" w:hAnsi="Times New Roman" w:cs="Times New Roman"/>
          <w:iCs/>
          <w:sz w:val="20"/>
          <w:szCs w:val="20"/>
          <w:lang w:val="en-GB"/>
        </w:rPr>
        <w:t xml:space="preserve"> and </w:t>
      </w:r>
      <w:r w:rsidR="00D5169A">
        <w:rPr>
          <w:rFonts w:ascii="Times New Roman" w:hAnsi="Times New Roman" w:cs="Times New Roman"/>
          <w:iCs/>
          <w:sz w:val="20"/>
          <w:szCs w:val="20"/>
          <w:lang w:val="en-GB"/>
        </w:rPr>
        <w:t xml:space="preserve">hence can be used to derive </w:t>
      </w:r>
      <w:r w:rsidR="004F2516">
        <w:rPr>
          <w:rFonts w:ascii="Times New Roman" w:hAnsi="Times New Roman" w:cs="Times New Roman"/>
          <w:iCs/>
          <w:sz w:val="20"/>
          <w:szCs w:val="20"/>
          <w:lang w:val="en-GB"/>
        </w:rPr>
        <w:t xml:space="preserve">default </w:t>
      </w:r>
      <w:r w:rsidR="00EF05AA">
        <w:rPr>
          <w:rFonts w:ascii="Times New Roman" w:hAnsi="Times New Roman" w:cs="Times New Roman"/>
          <w:iCs/>
          <w:sz w:val="20"/>
          <w:szCs w:val="20"/>
          <w:lang w:val="en-GB"/>
        </w:rPr>
        <w:t>spatial relation</w:t>
      </w:r>
      <w:r w:rsidR="004F2516">
        <w:rPr>
          <w:rFonts w:ascii="Times New Roman" w:hAnsi="Times New Roman" w:cs="Times New Roman"/>
          <w:iCs/>
          <w:sz w:val="20"/>
          <w:szCs w:val="20"/>
          <w:lang w:val="en-GB"/>
        </w:rPr>
        <w:t xml:space="preserve"> assumptions</w:t>
      </w:r>
      <w:r w:rsidR="00EF05AA">
        <w:rPr>
          <w:rFonts w:ascii="Times New Roman" w:hAnsi="Times New Roman" w:cs="Times New Roman"/>
          <w:iCs/>
          <w:sz w:val="20"/>
          <w:szCs w:val="20"/>
          <w:lang w:val="en-GB"/>
        </w:rPr>
        <w:t>.</w:t>
      </w:r>
      <w:r w:rsidR="00A71FF3">
        <w:rPr>
          <w:rFonts w:ascii="Times New Roman" w:hAnsi="Times New Roman" w:cs="Times New Roman"/>
          <w:iCs/>
          <w:sz w:val="20"/>
          <w:szCs w:val="20"/>
          <w:lang w:val="en-GB"/>
        </w:rPr>
        <w:t xml:space="preserve"> This is possible, especially in the case of PUCCH resources </w:t>
      </w:r>
      <w:r w:rsidR="00EA74B3">
        <w:rPr>
          <w:rFonts w:ascii="Times New Roman" w:hAnsi="Times New Roman" w:cs="Times New Roman"/>
          <w:iCs/>
          <w:sz w:val="20"/>
          <w:szCs w:val="20"/>
          <w:lang w:val="en-GB"/>
        </w:rPr>
        <w:t xml:space="preserve">indicated </w:t>
      </w:r>
      <w:r w:rsidR="00C7077D">
        <w:rPr>
          <w:rFonts w:ascii="Times New Roman" w:hAnsi="Times New Roman" w:cs="Times New Roman"/>
          <w:iCs/>
          <w:sz w:val="20"/>
          <w:szCs w:val="20"/>
          <w:lang w:val="en-GB"/>
        </w:rPr>
        <w:t xml:space="preserve">by the </w:t>
      </w:r>
      <w:r w:rsidR="002F7472">
        <w:rPr>
          <w:rFonts w:ascii="Times New Roman" w:hAnsi="Times New Roman" w:cs="Times New Roman"/>
          <w:iCs/>
          <w:sz w:val="20"/>
          <w:szCs w:val="20"/>
          <w:lang w:val="en-GB"/>
        </w:rPr>
        <w:t xml:space="preserve">PDCCH </w:t>
      </w:r>
      <w:r w:rsidR="00EA74B3">
        <w:rPr>
          <w:rFonts w:ascii="Times New Roman" w:hAnsi="Times New Roman" w:cs="Times New Roman"/>
          <w:iCs/>
          <w:sz w:val="20"/>
          <w:szCs w:val="20"/>
          <w:lang w:val="en-GB"/>
        </w:rPr>
        <w:t>for the transmission of HARQ ACK/NACK</w:t>
      </w:r>
      <w:r w:rsidR="00701AEB">
        <w:rPr>
          <w:rFonts w:ascii="Times New Roman" w:hAnsi="Times New Roman" w:cs="Times New Roman"/>
          <w:iCs/>
          <w:sz w:val="20"/>
          <w:szCs w:val="20"/>
          <w:lang w:val="en-GB"/>
        </w:rPr>
        <w:t xml:space="preserve"> </w:t>
      </w:r>
      <w:r w:rsidR="002A1F05">
        <w:rPr>
          <w:rFonts w:ascii="Times New Roman" w:hAnsi="Times New Roman" w:cs="Times New Roman"/>
          <w:iCs/>
          <w:sz w:val="20"/>
          <w:szCs w:val="20"/>
          <w:lang w:val="en-GB"/>
        </w:rPr>
        <w:t>for a PDSCH scheduled by the PDCCH.</w:t>
      </w:r>
      <w:r w:rsidR="00DA4F5E">
        <w:rPr>
          <w:rFonts w:ascii="Times New Roman" w:hAnsi="Times New Roman" w:cs="Times New Roman"/>
          <w:iCs/>
          <w:sz w:val="20"/>
          <w:szCs w:val="20"/>
          <w:lang w:val="en-GB"/>
        </w:rPr>
        <w:t xml:space="preserve"> The same may be applied for </w:t>
      </w:r>
      <w:r w:rsidR="00957265">
        <w:rPr>
          <w:rFonts w:ascii="Times New Roman" w:hAnsi="Times New Roman" w:cs="Times New Roman"/>
          <w:iCs/>
          <w:sz w:val="20"/>
          <w:szCs w:val="20"/>
          <w:lang w:val="en-GB"/>
        </w:rPr>
        <w:t>AP-SRS triggered via the PDCCH.</w:t>
      </w:r>
      <w:r w:rsidR="00DA2E84">
        <w:rPr>
          <w:rFonts w:ascii="Times New Roman" w:hAnsi="Times New Roman" w:cs="Times New Roman"/>
          <w:iCs/>
          <w:sz w:val="20"/>
          <w:szCs w:val="20"/>
          <w:lang w:val="en-GB"/>
        </w:rPr>
        <w:t xml:space="preserve"> </w:t>
      </w:r>
      <w:r w:rsidR="0009341F">
        <w:rPr>
          <w:rFonts w:ascii="Times New Roman" w:hAnsi="Times New Roman" w:cs="Times New Roman"/>
          <w:iCs/>
          <w:sz w:val="20"/>
          <w:szCs w:val="20"/>
          <w:lang w:val="en-GB"/>
        </w:rPr>
        <w:t xml:space="preserve">In both cases, the </w:t>
      </w:r>
      <w:r w:rsidR="002508C4">
        <w:rPr>
          <w:rFonts w:ascii="Times New Roman" w:hAnsi="Times New Roman" w:cs="Times New Roman"/>
          <w:iCs/>
          <w:sz w:val="20"/>
          <w:szCs w:val="20"/>
          <w:lang w:val="en-GB"/>
        </w:rPr>
        <w:t xml:space="preserve">spatial relation may be derived from the </w:t>
      </w:r>
      <w:r w:rsidR="0047312E">
        <w:rPr>
          <w:rFonts w:ascii="Times New Roman" w:hAnsi="Times New Roman" w:cs="Times New Roman"/>
          <w:iCs/>
          <w:sz w:val="20"/>
          <w:szCs w:val="20"/>
          <w:lang w:val="en-GB"/>
        </w:rPr>
        <w:t xml:space="preserve">RS </w:t>
      </w:r>
      <w:r w:rsidR="00384C47">
        <w:rPr>
          <w:rFonts w:ascii="Times New Roman" w:hAnsi="Times New Roman" w:cs="Times New Roman"/>
          <w:iCs/>
          <w:sz w:val="20"/>
          <w:szCs w:val="20"/>
          <w:lang w:val="en-GB"/>
        </w:rPr>
        <w:t>indicated with</w:t>
      </w:r>
      <w:r w:rsidR="00044891">
        <w:rPr>
          <w:rFonts w:ascii="Times New Roman" w:hAnsi="Times New Roman" w:cs="Times New Roman"/>
          <w:iCs/>
          <w:sz w:val="20"/>
          <w:szCs w:val="20"/>
          <w:lang w:val="en-GB"/>
        </w:rPr>
        <w:t xml:space="preserve"> </w:t>
      </w:r>
      <w:r w:rsidR="002508C4">
        <w:rPr>
          <w:rFonts w:ascii="Times New Roman" w:hAnsi="Times New Roman" w:cs="Times New Roman"/>
          <w:iCs/>
          <w:sz w:val="20"/>
          <w:szCs w:val="20"/>
          <w:lang w:val="en-GB"/>
        </w:rPr>
        <w:t>‘</w:t>
      </w:r>
      <w:proofErr w:type="spellStart"/>
      <w:r w:rsidR="002508C4">
        <w:rPr>
          <w:rFonts w:ascii="Times New Roman" w:hAnsi="Times New Roman" w:cs="Times New Roman"/>
          <w:iCs/>
          <w:sz w:val="20"/>
          <w:szCs w:val="20"/>
          <w:lang w:val="en-GB"/>
        </w:rPr>
        <w:t>qcl-TypeD</w:t>
      </w:r>
      <w:proofErr w:type="spellEnd"/>
      <w:r w:rsidR="002508C4">
        <w:rPr>
          <w:rFonts w:ascii="Times New Roman" w:hAnsi="Times New Roman" w:cs="Times New Roman"/>
          <w:iCs/>
          <w:sz w:val="20"/>
          <w:szCs w:val="20"/>
          <w:lang w:val="en-GB"/>
        </w:rPr>
        <w:t>’</w:t>
      </w:r>
      <w:r w:rsidR="00044891">
        <w:rPr>
          <w:rFonts w:ascii="Times New Roman" w:hAnsi="Times New Roman" w:cs="Times New Roman"/>
          <w:iCs/>
          <w:sz w:val="20"/>
          <w:szCs w:val="20"/>
          <w:lang w:val="en-GB"/>
        </w:rPr>
        <w:t xml:space="preserve"> in the TCI-state of the CORESET associated with the PDCCH</w:t>
      </w:r>
      <w:r w:rsidR="000D005E">
        <w:rPr>
          <w:rFonts w:ascii="Times New Roman" w:hAnsi="Times New Roman" w:cs="Times New Roman"/>
          <w:iCs/>
          <w:sz w:val="20"/>
          <w:szCs w:val="20"/>
          <w:lang w:val="en-GB"/>
        </w:rPr>
        <w:t xml:space="preserve"> indicating the AP-SRS or PUCCH resource</w:t>
      </w:r>
      <w:r w:rsidR="00CD641C">
        <w:rPr>
          <w:rFonts w:ascii="Times New Roman" w:hAnsi="Times New Roman" w:cs="Times New Roman"/>
          <w:iCs/>
          <w:sz w:val="20"/>
          <w:szCs w:val="20"/>
          <w:lang w:val="en-GB"/>
        </w:rPr>
        <w:t>.</w:t>
      </w:r>
      <w:r w:rsidR="000F373D">
        <w:rPr>
          <w:rFonts w:ascii="Times New Roman" w:hAnsi="Times New Roman" w:cs="Times New Roman"/>
          <w:iCs/>
          <w:sz w:val="20"/>
          <w:szCs w:val="20"/>
          <w:lang w:val="en-GB"/>
        </w:rPr>
        <w:t xml:space="preserve"> This ensures that the indicated PUCCH or SRS is transmitted to the TRP</w:t>
      </w:r>
      <w:r w:rsidR="00775836">
        <w:rPr>
          <w:rFonts w:ascii="Times New Roman" w:hAnsi="Times New Roman" w:cs="Times New Roman"/>
          <w:iCs/>
          <w:sz w:val="20"/>
          <w:szCs w:val="20"/>
          <w:lang w:val="en-GB"/>
        </w:rPr>
        <w:t xml:space="preserve"> associated with the indicating CORESET</w:t>
      </w:r>
      <w:r w:rsidR="000F373D">
        <w:rPr>
          <w:rFonts w:ascii="Times New Roman" w:hAnsi="Times New Roman" w:cs="Times New Roman"/>
          <w:iCs/>
          <w:sz w:val="20"/>
          <w:szCs w:val="20"/>
          <w:lang w:val="en-GB"/>
        </w:rPr>
        <w:t>.</w:t>
      </w:r>
    </w:p>
    <w:p w14:paraId="15A2CED6" w14:textId="21E5A569" w:rsidR="009670C8" w:rsidRDefault="009670C8" w:rsidP="00C067A8">
      <w:pPr>
        <w:spacing w:line="276" w:lineRule="auto"/>
        <w:ind w:left="360"/>
        <w:jc w:val="both"/>
        <w:rPr>
          <w:rFonts w:ascii="Times New Roman" w:hAnsi="Times New Roman" w:cs="Times New Roman"/>
          <w:iCs/>
          <w:sz w:val="20"/>
          <w:szCs w:val="20"/>
          <w:lang w:val="en-GB"/>
        </w:rPr>
      </w:pPr>
    </w:p>
    <w:p w14:paraId="6AEA1A30" w14:textId="216CBA02" w:rsidR="006F4092" w:rsidRPr="00B87900" w:rsidRDefault="009670C8" w:rsidP="005003AC">
      <w:pPr>
        <w:spacing w:line="276" w:lineRule="auto"/>
        <w:ind w:left="360"/>
        <w:jc w:val="both"/>
        <w:rPr>
          <w:rFonts w:ascii="Times New Roman" w:hAnsi="Times New Roman" w:cs="Times New Roman"/>
          <w:i/>
          <w:sz w:val="20"/>
          <w:szCs w:val="20"/>
          <w:lang w:val="en-GB"/>
        </w:rPr>
      </w:pPr>
      <w:r w:rsidRPr="00B87900">
        <w:rPr>
          <w:rFonts w:ascii="Times New Roman" w:hAnsi="Times New Roman" w:cs="Times New Roman"/>
          <w:b/>
          <w:bCs/>
          <w:i/>
          <w:sz w:val="20"/>
          <w:szCs w:val="20"/>
          <w:u w:val="single"/>
          <w:lang w:val="en-GB"/>
        </w:rPr>
        <w:t>Proposal 5:</w:t>
      </w:r>
      <w:r w:rsidRPr="00B87900">
        <w:rPr>
          <w:rFonts w:ascii="Times New Roman" w:hAnsi="Times New Roman" w:cs="Times New Roman"/>
          <w:i/>
          <w:sz w:val="20"/>
          <w:szCs w:val="20"/>
          <w:lang w:val="en-GB"/>
        </w:rPr>
        <w:t xml:space="preserve"> </w:t>
      </w:r>
      <w:r w:rsidRPr="00B87900">
        <w:rPr>
          <w:rFonts w:ascii="Times New Roman" w:hAnsi="Times New Roman" w:cs="Times New Roman"/>
          <w:bCs/>
          <w:i/>
          <w:sz w:val="20"/>
          <w:szCs w:val="20"/>
          <w:lang w:val="en-US"/>
        </w:rPr>
        <w:t xml:space="preserve">At least for UEs supporting beam correspondence, the default spatial relation is derived </w:t>
      </w:r>
      <w:r w:rsidR="00247687" w:rsidRPr="00B87900">
        <w:rPr>
          <w:rFonts w:ascii="Times New Roman" w:hAnsi="Times New Roman" w:cs="Times New Roman"/>
          <w:bCs/>
          <w:i/>
          <w:sz w:val="20"/>
          <w:szCs w:val="20"/>
          <w:lang w:val="en-US"/>
        </w:rPr>
        <w:t xml:space="preserve">from the TCI state of the scheduling PDCCH for PUCCH and AP-SRS </w:t>
      </w:r>
      <w:r w:rsidR="00D91EA5" w:rsidRPr="00B87900">
        <w:rPr>
          <w:rFonts w:ascii="Times New Roman" w:hAnsi="Times New Roman" w:cs="Times New Roman"/>
          <w:bCs/>
          <w:i/>
          <w:sz w:val="20"/>
          <w:szCs w:val="20"/>
          <w:lang w:val="en-US"/>
        </w:rPr>
        <w:t>in the</w:t>
      </w:r>
      <w:r w:rsidR="00D7303F" w:rsidRPr="00B87900">
        <w:rPr>
          <w:rFonts w:ascii="Times New Roman" w:hAnsi="Times New Roman" w:cs="Times New Roman"/>
          <w:bCs/>
          <w:i/>
          <w:sz w:val="20"/>
          <w:szCs w:val="20"/>
          <w:lang w:val="en-US"/>
        </w:rPr>
        <w:t xml:space="preserve"> </w:t>
      </w:r>
      <w:r w:rsidR="00D91EA5" w:rsidRPr="00B87900">
        <w:rPr>
          <w:rFonts w:ascii="Times New Roman" w:hAnsi="Times New Roman" w:cs="Times New Roman"/>
          <w:bCs/>
          <w:i/>
          <w:sz w:val="20"/>
          <w:szCs w:val="20"/>
          <w:lang w:val="en-US"/>
        </w:rPr>
        <w:t xml:space="preserve">case of </w:t>
      </w:r>
      <w:r w:rsidRPr="00B87900">
        <w:rPr>
          <w:rFonts w:ascii="Times New Roman" w:hAnsi="Times New Roman" w:cs="Times New Roman"/>
          <w:bCs/>
          <w:i/>
          <w:sz w:val="20"/>
          <w:szCs w:val="20"/>
          <w:lang w:val="en-US"/>
        </w:rPr>
        <w:t>multi-TRP.</w:t>
      </w:r>
    </w:p>
    <w:p w14:paraId="3A5501CB" w14:textId="783ADE84" w:rsidR="00243B71" w:rsidRPr="0062517E" w:rsidRDefault="00243B71" w:rsidP="00D57E68">
      <w:pPr>
        <w:pStyle w:val="Heading1"/>
        <w:spacing w:line="276" w:lineRule="auto"/>
        <w:rPr>
          <w:b w:val="0"/>
        </w:rPr>
      </w:pPr>
      <w:r w:rsidRPr="0062517E">
        <w:t>Conclusion</w:t>
      </w:r>
    </w:p>
    <w:p w14:paraId="66B716B3" w14:textId="77777777" w:rsidR="000936E2" w:rsidRDefault="000936E2" w:rsidP="00D57E68">
      <w:pPr>
        <w:spacing w:line="276" w:lineRule="auto"/>
        <w:jc w:val="both"/>
        <w:rPr>
          <w:rFonts w:ascii="Times New Roman" w:hAnsi="Times New Roman" w:cs="Times New Roman"/>
          <w:sz w:val="20"/>
          <w:szCs w:val="20"/>
        </w:rPr>
      </w:pPr>
    </w:p>
    <w:p w14:paraId="37D6A13E" w14:textId="25B81071" w:rsidR="005043CA" w:rsidRDefault="00C23FE4" w:rsidP="004A1AF1">
      <w:pPr>
        <w:spacing w:line="276" w:lineRule="auto"/>
        <w:ind w:firstLine="360"/>
        <w:jc w:val="both"/>
        <w:rPr>
          <w:rFonts w:ascii="Times New Roman" w:hAnsi="Times New Roman" w:cs="Times New Roman"/>
          <w:sz w:val="20"/>
          <w:szCs w:val="20"/>
          <w:lang w:val="en-GB"/>
        </w:rPr>
      </w:pPr>
      <w:r w:rsidRPr="000936E2">
        <w:rPr>
          <w:rFonts w:ascii="Times New Roman" w:hAnsi="Times New Roman" w:cs="Times New Roman"/>
          <w:sz w:val="20"/>
          <w:szCs w:val="20"/>
          <w:lang w:val="en-GB"/>
        </w:rPr>
        <w:t xml:space="preserve">The following </w:t>
      </w:r>
      <w:r w:rsidR="004D1943" w:rsidRPr="000936E2">
        <w:rPr>
          <w:rFonts w:ascii="Times New Roman" w:hAnsi="Times New Roman" w:cs="Times New Roman"/>
          <w:sz w:val="20"/>
          <w:szCs w:val="20"/>
          <w:lang w:val="en-GB"/>
        </w:rPr>
        <w:t>proposals</w:t>
      </w:r>
      <w:r w:rsidRPr="000936E2">
        <w:rPr>
          <w:rFonts w:ascii="Times New Roman" w:hAnsi="Times New Roman" w:cs="Times New Roman"/>
          <w:sz w:val="20"/>
          <w:szCs w:val="20"/>
          <w:lang w:val="en-GB"/>
        </w:rPr>
        <w:t xml:space="preserve"> </w:t>
      </w:r>
      <w:r w:rsidR="004D1943" w:rsidRPr="000936E2">
        <w:rPr>
          <w:rFonts w:ascii="Times New Roman" w:hAnsi="Times New Roman" w:cs="Times New Roman"/>
          <w:sz w:val="20"/>
          <w:szCs w:val="20"/>
          <w:lang w:val="en-GB"/>
        </w:rPr>
        <w:t xml:space="preserve">are made from the discussions in the </w:t>
      </w:r>
      <w:proofErr w:type="spellStart"/>
      <w:r w:rsidR="004D1943" w:rsidRPr="000936E2">
        <w:rPr>
          <w:rFonts w:ascii="Times New Roman" w:hAnsi="Times New Roman" w:cs="Times New Roman"/>
          <w:sz w:val="20"/>
          <w:szCs w:val="20"/>
          <w:lang w:val="en-GB"/>
        </w:rPr>
        <w:t>Tdoc</w:t>
      </w:r>
      <w:proofErr w:type="spellEnd"/>
      <w:r w:rsidRPr="000936E2">
        <w:rPr>
          <w:rFonts w:ascii="Times New Roman" w:hAnsi="Times New Roman" w:cs="Times New Roman"/>
          <w:sz w:val="20"/>
          <w:szCs w:val="20"/>
          <w:lang w:val="en-GB"/>
        </w:rPr>
        <w:t>.</w:t>
      </w:r>
    </w:p>
    <w:p w14:paraId="5B9379D3" w14:textId="43B58342" w:rsidR="004A1AF1" w:rsidRDefault="004A1AF1" w:rsidP="004A1AF1">
      <w:pPr>
        <w:spacing w:line="276" w:lineRule="auto"/>
        <w:ind w:firstLine="360"/>
        <w:jc w:val="both"/>
        <w:rPr>
          <w:rFonts w:ascii="Times New Roman" w:hAnsi="Times New Roman" w:cs="Times New Roman"/>
          <w:sz w:val="20"/>
          <w:szCs w:val="20"/>
          <w:lang w:val="en-GB"/>
        </w:rPr>
      </w:pPr>
    </w:p>
    <w:p w14:paraId="0AB8BFE2" w14:textId="2C487A7A" w:rsidR="00760C06" w:rsidRDefault="00C007D9" w:rsidP="00BF3C26">
      <w:pPr>
        <w:spacing w:line="276" w:lineRule="auto"/>
        <w:ind w:left="360"/>
        <w:jc w:val="both"/>
        <w:rPr>
          <w:rFonts w:ascii="Times New Roman" w:hAnsi="Times New Roman" w:cs="Times New Roman"/>
          <w:i/>
          <w:iCs/>
          <w:sz w:val="20"/>
          <w:szCs w:val="20"/>
          <w:lang w:val="en-US"/>
        </w:rPr>
      </w:pPr>
      <w:r w:rsidRPr="001E0436">
        <w:rPr>
          <w:rFonts w:ascii="Times New Roman" w:hAnsi="Times New Roman" w:cs="Times New Roman"/>
          <w:b/>
          <w:bCs/>
          <w:i/>
          <w:iCs/>
          <w:sz w:val="20"/>
          <w:szCs w:val="20"/>
          <w:u w:val="single"/>
          <w:lang w:val="en-US"/>
        </w:rPr>
        <w:t>Proposal 1:</w:t>
      </w:r>
      <w:r w:rsidRPr="001E0436">
        <w:rPr>
          <w:rFonts w:ascii="Times New Roman" w:hAnsi="Times New Roman" w:cs="Times New Roman"/>
          <w:i/>
          <w:iCs/>
          <w:sz w:val="20"/>
          <w:szCs w:val="20"/>
          <w:lang w:val="en-US"/>
        </w:rPr>
        <w:t xml:space="preserve"> Introduce a new RRC parameter per PUCCH resource to group PUCCH resources to facilitate the update of simultaneous update of PUCCH-</w:t>
      </w:r>
      <w:proofErr w:type="spellStart"/>
      <w:r w:rsidRPr="001E0436">
        <w:rPr>
          <w:rFonts w:ascii="Times New Roman" w:hAnsi="Times New Roman" w:cs="Times New Roman"/>
          <w:i/>
          <w:iCs/>
          <w:sz w:val="20"/>
          <w:szCs w:val="20"/>
          <w:lang w:val="en-US"/>
        </w:rPr>
        <w:t>SpatialRelationInfo</w:t>
      </w:r>
      <w:proofErr w:type="spellEnd"/>
      <w:r w:rsidRPr="001E0436">
        <w:rPr>
          <w:rFonts w:ascii="Times New Roman" w:hAnsi="Times New Roman" w:cs="Times New Roman"/>
          <w:i/>
          <w:iCs/>
          <w:sz w:val="20"/>
          <w:szCs w:val="20"/>
          <w:lang w:val="en-US"/>
        </w:rPr>
        <w:t xml:space="preserve"> for multiple PUCCH resources.</w:t>
      </w:r>
    </w:p>
    <w:p w14:paraId="78EB35DF" w14:textId="77777777" w:rsidR="00A45EAF" w:rsidRPr="00C84531" w:rsidRDefault="00A45EAF" w:rsidP="00A45EAF">
      <w:pPr>
        <w:spacing w:line="276" w:lineRule="auto"/>
        <w:ind w:left="360"/>
        <w:jc w:val="both"/>
        <w:rPr>
          <w:rFonts w:ascii="Times New Roman" w:hAnsi="Times New Roman" w:cs="Times New Roman"/>
          <w:i/>
          <w:sz w:val="20"/>
          <w:szCs w:val="20"/>
          <w:lang w:val="en-GB"/>
        </w:rPr>
      </w:pPr>
      <w:r w:rsidRPr="00C84531">
        <w:rPr>
          <w:rFonts w:ascii="Times New Roman" w:hAnsi="Times New Roman" w:cs="Times New Roman"/>
          <w:b/>
          <w:bCs/>
          <w:i/>
          <w:sz w:val="20"/>
          <w:szCs w:val="20"/>
          <w:u w:val="single"/>
          <w:lang w:val="en-GB"/>
        </w:rPr>
        <w:lastRenderedPageBreak/>
        <w:t>Proposal 2:</w:t>
      </w:r>
      <w:r w:rsidRPr="00C84531">
        <w:rPr>
          <w:rFonts w:ascii="Times New Roman" w:hAnsi="Times New Roman" w:cs="Times New Roman"/>
          <w:i/>
          <w:sz w:val="20"/>
          <w:szCs w:val="20"/>
          <w:lang w:val="en-GB"/>
        </w:rPr>
        <w:t xml:space="preserve"> Confirm the usage of MAC-CE for the activation/update of pathloss reference RSs for AP-SRS, SP-SRS and PUSCH with the details agreed in the working assumption as follows.</w:t>
      </w:r>
    </w:p>
    <w:p w14:paraId="727EA910" w14:textId="77777777" w:rsidR="00A45EAF" w:rsidRPr="00C84531" w:rsidRDefault="00A45EAF" w:rsidP="00A45EAF">
      <w:pPr>
        <w:pStyle w:val="ListParagraph"/>
        <w:numPr>
          <w:ilvl w:val="0"/>
          <w:numId w:val="41"/>
        </w:numPr>
        <w:spacing w:after="0"/>
        <w:jc w:val="both"/>
        <w:rPr>
          <w:rFonts w:ascii="Times New Roman" w:hAnsi="Times New Roman" w:cs="Times New Roman"/>
          <w:i/>
          <w:sz w:val="20"/>
          <w:szCs w:val="20"/>
          <w:lang w:val="en-GB"/>
        </w:rPr>
      </w:pPr>
      <w:r w:rsidRPr="00C84531">
        <w:rPr>
          <w:rFonts w:ascii="Times New Roman" w:hAnsi="Times New Roman" w:cs="Times New Roman"/>
          <w:bCs/>
          <w:i/>
          <w:sz w:val="20"/>
          <w:szCs w:val="20"/>
        </w:rPr>
        <w:t>The MAC CE message to update the pathloss reference RS for PUSCH can activate/update the value of PUSCH-</w:t>
      </w:r>
      <w:proofErr w:type="spellStart"/>
      <w:r w:rsidRPr="00C84531">
        <w:rPr>
          <w:rFonts w:ascii="Times New Roman" w:hAnsi="Times New Roman" w:cs="Times New Roman"/>
          <w:bCs/>
          <w:i/>
          <w:sz w:val="20"/>
          <w:szCs w:val="20"/>
        </w:rPr>
        <w:t>PathlossReferenceRS</w:t>
      </w:r>
      <w:proofErr w:type="spellEnd"/>
      <w:r w:rsidRPr="00C84531">
        <w:rPr>
          <w:rFonts w:ascii="Times New Roman" w:hAnsi="Times New Roman" w:cs="Times New Roman"/>
          <w:bCs/>
          <w:i/>
          <w:sz w:val="20"/>
          <w:szCs w:val="20"/>
        </w:rPr>
        <w:t>-Id corresponding to sri-PUSCH-</w:t>
      </w:r>
      <w:proofErr w:type="spellStart"/>
      <w:r w:rsidRPr="00C84531">
        <w:rPr>
          <w:rFonts w:ascii="Times New Roman" w:hAnsi="Times New Roman" w:cs="Times New Roman"/>
          <w:bCs/>
          <w:i/>
          <w:sz w:val="20"/>
          <w:szCs w:val="20"/>
        </w:rPr>
        <w:t>PowerControlId</w:t>
      </w:r>
      <w:proofErr w:type="spellEnd"/>
      <w:r w:rsidRPr="00C84531">
        <w:rPr>
          <w:rFonts w:ascii="Times New Roman" w:hAnsi="Times New Roman" w:cs="Times New Roman"/>
          <w:bCs/>
          <w:i/>
          <w:sz w:val="20"/>
          <w:szCs w:val="20"/>
        </w:rPr>
        <w:t>.</w:t>
      </w:r>
    </w:p>
    <w:p w14:paraId="0028D12A" w14:textId="77777777" w:rsidR="00A45EAF" w:rsidRPr="00C84531" w:rsidRDefault="00A45EAF" w:rsidP="00A45EAF">
      <w:pPr>
        <w:pStyle w:val="LGTdoc"/>
        <w:numPr>
          <w:ilvl w:val="0"/>
          <w:numId w:val="41"/>
        </w:numPr>
        <w:spacing w:after="120" w:line="240" w:lineRule="atLeast"/>
        <w:contextualSpacing/>
        <w:rPr>
          <w:rFonts w:ascii="Times New Roman" w:hAnsi="Times New Roman" w:cs="Times New Roman"/>
          <w:bCs/>
          <w:i/>
          <w:sz w:val="20"/>
          <w:szCs w:val="20"/>
        </w:rPr>
      </w:pPr>
      <w:r w:rsidRPr="00C84531">
        <w:rPr>
          <w:rFonts w:ascii="Times New Roman" w:hAnsi="Times New Roman" w:cs="Times New Roman"/>
          <w:bCs/>
          <w:i/>
          <w:sz w:val="20"/>
          <w:szCs w:val="20"/>
        </w:rPr>
        <w:t>Note (Informative): In TS38.331, the mapping is given by SRI-PUSCH-</w:t>
      </w:r>
      <w:proofErr w:type="spellStart"/>
      <w:r w:rsidRPr="00C84531">
        <w:rPr>
          <w:rFonts w:ascii="Times New Roman" w:hAnsi="Times New Roman" w:cs="Times New Roman"/>
          <w:bCs/>
          <w:i/>
          <w:sz w:val="20"/>
          <w:szCs w:val="20"/>
        </w:rPr>
        <w:t>PowerControl</w:t>
      </w:r>
      <w:proofErr w:type="spellEnd"/>
      <w:r w:rsidRPr="00C84531">
        <w:rPr>
          <w:rFonts w:ascii="Times New Roman" w:hAnsi="Times New Roman" w:cs="Times New Roman"/>
          <w:bCs/>
          <w:i/>
          <w:sz w:val="20"/>
          <w:szCs w:val="20"/>
        </w:rPr>
        <w:t>, in which the linkage is between sri-PUSCH-</w:t>
      </w:r>
      <w:proofErr w:type="spellStart"/>
      <w:r w:rsidRPr="00C84531">
        <w:rPr>
          <w:rFonts w:ascii="Times New Roman" w:hAnsi="Times New Roman" w:cs="Times New Roman"/>
          <w:bCs/>
          <w:i/>
          <w:sz w:val="20"/>
          <w:szCs w:val="20"/>
        </w:rPr>
        <w:t>PowerControlId</w:t>
      </w:r>
      <w:proofErr w:type="spellEnd"/>
      <w:r w:rsidRPr="00C84531">
        <w:rPr>
          <w:rFonts w:ascii="Times New Roman" w:hAnsi="Times New Roman" w:cs="Times New Roman"/>
          <w:bCs/>
          <w:i/>
          <w:sz w:val="20"/>
          <w:szCs w:val="20"/>
        </w:rPr>
        <w:t xml:space="preserve"> and PUSCH-</w:t>
      </w:r>
      <w:proofErr w:type="spellStart"/>
      <w:r w:rsidRPr="00C84531">
        <w:rPr>
          <w:rFonts w:ascii="Times New Roman" w:hAnsi="Times New Roman" w:cs="Times New Roman"/>
          <w:bCs/>
          <w:i/>
          <w:sz w:val="20"/>
          <w:szCs w:val="20"/>
        </w:rPr>
        <w:t>PathlossReferenceRS</w:t>
      </w:r>
      <w:proofErr w:type="spellEnd"/>
      <w:r w:rsidRPr="00C84531">
        <w:rPr>
          <w:rFonts w:ascii="Times New Roman" w:hAnsi="Times New Roman" w:cs="Times New Roman"/>
          <w:bCs/>
          <w:i/>
          <w:sz w:val="20"/>
          <w:szCs w:val="20"/>
        </w:rPr>
        <w:t>-Id.</w:t>
      </w:r>
    </w:p>
    <w:p w14:paraId="38ECDF99" w14:textId="77777777" w:rsidR="00A45EAF" w:rsidRPr="00C84531" w:rsidRDefault="00A45EAF" w:rsidP="00A45EAF">
      <w:pPr>
        <w:pStyle w:val="LGTdoc"/>
        <w:numPr>
          <w:ilvl w:val="0"/>
          <w:numId w:val="41"/>
        </w:numPr>
        <w:spacing w:after="120" w:line="240" w:lineRule="atLeast"/>
        <w:contextualSpacing/>
        <w:rPr>
          <w:rFonts w:ascii="Times New Roman" w:hAnsi="Times New Roman" w:cs="Times New Roman"/>
          <w:bCs/>
          <w:i/>
          <w:sz w:val="20"/>
          <w:szCs w:val="20"/>
        </w:rPr>
      </w:pPr>
      <w:r w:rsidRPr="00C84531">
        <w:rPr>
          <w:rFonts w:ascii="Times New Roman" w:hAnsi="Times New Roman" w:cs="Times New Roman"/>
          <w:bCs/>
          <w:i/>
          <w:sz w:val="20"/>
          <w:szCs w:val="20"/>
        </w:rPr>
        <w:t xml:space="preserve">A UE can be configured with multiple pathloss RSs by RRC and one of them can be activated/updated via the MAC CE for </w:t>
      </w:r>
      <w:proofErr w:type="gramStart"/>
      <w:r w:rsidRPr="00C84531">
        <w:rPr>
          <w:rFonts w:ascii="Times New Roman" w:hAnsi="Times New Roman" w:cs="Times New Roman"/>
          <w:bCs/>
          <w:i/>
          <w:sz w:val="20"/>
          <w:szCs w:val="20"/>
        </w:rPr>
        <w:t>a</w:t>
      </w:r>
      <w:proofErr w:type="gramEnd"/>
      <w:r w:rsidRPr="00C84531">
        <w:rPr>
          <w:rFonts w:ascii="Times New Roman" w:hAnsi="Times New Roman" w:cs="Times New Roman"/>
          <w:bCs/>
          <w:i/>
          <w:sz w:val="20"/>
          <w:szCs w:val="20"/>
        </w:rPr>
        <w:t xml:space="preserve"> SRS resource set.</w:t>
      </w:r>
    </w:p>
    <w:p w14:paraId="724AB1EB" w14:textId="77777777" w:rsidR="00A45EAF" w:rsidRPr="00C84531" w:rsidRDefault="00A45EAF" w:rsidP="00A45EAF">
      <w:pPr>
        <w:pStyle w:val="LGTdoc"/>
        <w:numPr>
          <w:ilvl w:val="0"/>
          <w:numId w:val="41"/>
        </w:numPr>
        <w:spacing w:after="120" w:line="240" w:lineRule="atLeast"/>
        <w:contextualSpacing/>
        <w:rPr>
          <w:rFonts w:ascii="Times New Roman" w:hAnsi="Times New Roman" w:cs="Times New Roman"/>
          <w:bCs/>
          <w:i/>
          <w:sz w:val="20"/>
          <w:szCs w:val="20"/>
        </w:rPr>
      </w:pPr>
      <w:r w:rsidRPr="00C84531">
        <w:rPr>
          <w:rFonts w:ascii="Times New Roman" w:hAnsi="Times New Roman" w:cs="Times New Roman"/>
          <w:bCs/>
          <w:i/>
          <w:sz w:val="20"/>
          <w:szCs w:val="20"/>
        </w:rPr>
        <w:t>Further signaling details are up to RAN2.</w:t>
      </w:r>
    </w:p>
    <w:p w14:paraId="36987B95" w14:textId="77777777" w:rsidR="00A45EAF" w:rsidRPr="00C84531" w:rsidRDefault="00A45EAF" w:rsidP="00A45EAF">
      <w:pPr>
        <w:spacing w:line="276" w:lineRule="auto"/>
        <w:ind w:left="360"/>
        <w:jc w:val="both"/>
        <w:rPr>
          <w:rFonts w:ascii="Times New Roman" w:hAnsi="Times New Roman" w:cs="Times New Roman"/>
          <w:i/>
          <w:sz w:val="20"/>
          <w:szCs w:val="20"/>
          <w:lang w:val="en-GB"/>
        </w:rPr>
      </w:pPr>
    </w:p>
    <w:p w14:paraId="12C9DCAC" w14:textId="77777777" w:rsidR="00A45EAF" w:rsidRPr="00C84531" w:rsidRDefault="00A45EAF" w:rsidP="00A45EAF">
      <w:pPr>
        <w:spacing w:line="276" w:lineRule="auto"/>
        <w:ind w:left="360"/>
        <w:jc w:val="both"/>
        <w:rPr>
          <w:rFonts w:ascii="Times New Roman" w:hAnsi="Times New Roman" w:cs="Times New Roman"/>
          <w:i/>
          <w:sz w:val="20"/>
          <w:szCs w:val="20"/>
          <w:lang w:val="en-GB"/>
        </w:rPr>
      </w:pPr>
      <w:r w:rsidRPr="00C84531">
        <w:rPr>
          <w:rFonts w:ascii="Times New Roman" w:hAnsi="Times New Roman" w:cs="Times New Roman"/>
          <w:b/>
          <w:bCs/>
          <w:i/>
          <w:sz w:val="20"/>
          <w:szCs w:val="20"/>
          <w:u w:val="single"/>
          <w:lang w:val="en-GB"/>
        </w:rPr>
        <w:t>Proposal 3:</w:t>
      </w:r>
      <w:r w:rsidRPr="00C84531">
        <w:rPr>
          <w:rFonts w:ascii="Times New Roman" w:hAnsi="Times New Roman" w:cs="Times New Roman"/>
          <w:i/>
          <w:sz w:val="20"/>
          <w:szCs w:val="20"/>
          <w:lang w:val="en-GB"/>
        </w:rPr>
        <w:t xml:space="preserve"> The following part is retained as a working assumption until a reply from RAN4 is received.</w:t>
      </w:r>
    </w:p>
    <w:p w14:paraId="65236848" w14:textId="77777777" w:rsidR="00A45EAF" w:rsidRPr="00C84531" w:rsidRDefault="00A45EAF" w:rsidP="00A45EAF">
      <w:pPr>
        <w:pStyle w:val="ListParagraph"/>
        <w:numPr>
          <w:ilvl w:val="1"/>
          <w:numId w:val="40"/>
        </w:numPr>
        <w:spacing w:after="0"/>
        <w:jc w:val="both"/>
        <w:rPr>
          <w:rFonts w:ascii="Times New Roman" w:hAnsi="Times New Roman" w:cs="Times New Roman"/>
          <w:i/>
          <w:sz w:val="20"/>
          <w:szCs w:val="20"/>
          <w:lang w:val="en-GB"/>
        </w:rPr>
      </w:pPr>
      <w:r w:rsidRPr="00C84531">
        <w:rPr>
          <w:rFonts w:ascii="Times New Roman" w:hAnsi="Times New Roman" w:cs="Times New Roman"/>
          <w:i/>
          <w:sz w:val="20"/>
          <w:szCs w:val="20"/>
          <w:lang w:val="en-GB"/>
        </w:rPr>
        <w:t>When the UE receives a MAC-CE for the update of the pathloss reference RS of PUSCH or AP-SRS or SP-SRS,</w:t>
      </w:r>
    </w:p>
    <w:p w14:paraId="1A647C08" w14:textId="77777777" w:rsidR="00A45EAF" w:rsidRPr="00C84531" w:rsidRDefault="00A45EAF" w:rsidP="00A45EAF">
      <w:pPr>
        <w:pStyle w:val="LGTdoc"/>
        <w:numPr>
          <w:ilvl w:val="2"/>
          <w:numId w:val="40"/>
        </w:numPr>
        <w:spacing w:after="120" w:line="240" w:lineRule="atLeast"/>
        <w:contextualSpacing/>
        <w:rPr>
          <w:rFonts w:ascii="Times New Roman" w:hAnsi="Times New Roman" w:cs="Times New Roman"/>
          <w:bCs/>
          <w:i/>
          <w:sz w:val="20"/>
          <w:szCs w:val="20"/>
        </w:rPr>
      </w:pPr>
      <w:r w:rsidRPr="00C84531">
        <w:rPr>
          <w:rFonts w:ascii="Times New Roman" w:hAnsi="Times New Roman" w:cs="Times New Roman"/>
          <w:bCs/>
          <w:i/>
          <w:sz w:val="20"/>
          <w:szCs w:val="20"/>
        </w:rPr>
        <w:t>Reuse higher layer filtered RSRP for pathloss measurement, with defining the applicable timing after the MAC CE.</w:t>
      </w:r>
    </w:p>
    <w:p w14:paraId="1BF70BA3" w14:textId="77777777" w:rsidR="00A45EAF" w:rsidRPr="00C84531" w:rsidRDefault="00A45EAF" w:rsidP="00A45EAF">
      <w:pPr>
        <w:pStyle w:val="LGTdoc"/>
        <w:numPr>
          <w:ilvl w:val="2"/>
          <w:numId w:val="40"/>
        </w:numPr>
        <w:spacing w:after="120" w:line="240" w:lineRule="atLeast"/>
        <w:contextualSpacing/>
        <w:rPr>
          <w:rFonts w:ascii="Times New Roman" w:hAnsi="Times New Roman" w:cs="Times New Roman"/>
          <w:b/>
          <w:i/>
          <w:sz w:val="20"/>
          <w:szCs w:val="20"/>
        </w:rPr>
      </w:pPr>
      <w:r w:rsidRPr="00C84531">
        <w:rPr>
          <w:rFonts w:ascii="Times New Roman" w:hAnsi="Times New Roman" w:cs="Times New Roman"/>
          <w:bCs/>
          <w:i/>
          <w:sz w:val="20"/>
          <w:szCs w:val="20"/>
        </w:rPr>
        <w:t>Filtered RSRP value for previous pathloss RS will be used before the application time, which is the next slot after the 5</w:t>
      </w:r>
      <w:r w:rsidRPr="00C84531">
        <w:rPr>
          <w:rFonts w:ascii="Times New Roman" w:hAnsi="Times New Roman" w:cs="Times New Roman"/>
          <w:bCs/>
          <w:i/>
          <w:sz w:val="20"/>
          <w:szCs w:val="20"/>
          <w:vertAlign w:val="superscript"/>
        </w:rPr>
        <w:t>th</w:t>
      </w:r>
      <w:r w:rsidRPr="00C84531">
        <w:rPr>
          <w:rFonts w:ascii="Times New Roman" w:hAnsi="Times New Roman" w:cs="Times New Roman"/>
          <w:bCs/>
          <w:i/>
          <w:sz w:val="20"/>
          <w:szCs w:val="20"/>
        </w:rPr>
        <w:t xml:space="preserve"> measurement sample, where the 1</w:t>
      </w:r>
      <w:r w:rsidRPr="00C84531">
        <w:rPr>
          <w:rFonts w:ascii="Times New Roman" w:hAnsi="Times New Roman" w:cs="Times New Roman"/>
          <w:bCs/>
          <w:i/>
          <w:sz w:val="20"/>
          <w:szCs w:val="20"/>
          <w:vertAlign w:val="superscript"/>
        </w:rPr>
        <w:t>st</w:t>
      </w:r>
      <w:r w:rsidRPr="00C84531">
        <w:rPr>
          <w:rFonts w:ascii="Times New Roman" w:hAnsi="Times New Roman" w:cs="Times New Roman"/>
          <w:bCs/>
          <w:i/>
          <w:sz w:val="20"/>
          <w:szCs w:val="20"/>
        </w:rPr>
        <w:t xml:space="preserve"> measurement sample corresponds to be the 1</w:t>
      </w:r>
      <w:r w:rsidRPr="00C84531">
        <w:rPr>
          <w:rFonts w:ascii="Times New Roman" w:hAnsi="Times New Roman" w:cs="Times New Roman"/>
          <w:bCs/>
          <w:i/>
          <w:sz w:val="20"/>
          <w:szCs w:val="20"/>
          <w:vertAlign w:val="superscript"/>
        </w:rPr>
        <w:t>st</w:t>
      </w:r>
      <w:r w:rsidRPr="00C84531">
        <w:rPr>
          <w:rFonts w:ascii="Times New Roman" w:hAnsi="Times New Roman" w:cs="Times New Roman"/>
          <w:bCs/>
          <w:i/>
          <w:sz w:val="20"/>
          <w:szCs w:val="20"/>
        </w:rPr>
        <w:t xml:space="preserve"> instance, 3ms after sending ACK for the MAC CE. </w:t>
      </w:r>
    </w:p>
    <w:p w14:paraId="6F861FB0" w14:textId="77777777" w:rsidR="00A45EAF" w:rsidRPr="00C84531" w:rsidRDefault="00A45EAF" w:rsidP="00A45EAF">
      <w:pPr>
        <w:pStyle w:val="LGTdoc"/>
        <w:numPr>
          <w:ilvl w:val="3"/>
          <w:numId w:val="40"/>
        </w:numPr>
        <w:spacing w:after="120" w:line="240" w:lineRule="atLeast"/>
        <w:contextualSpacing/>
        <w:rPr>
          <w:rFonts w:ascii="Times New Roman" w:hAnsi="Times New Roman" w:cs="Times New Roman"/>
          <w:b/>
          <w:i/>
          <w:sz w:val="20"/>
          <w:szCs w:val="20"/>
        </w:rPr>
      </w:pPr>
      <w:r w:rsidRPr="00C84531">
        <w:rPr>
          <w:rFonts w:ascii="Times New Roman" w:hAnsi="Times New Roman" w:cs="Times New Roman"/>
          <w:bCs/>
          <w:i/>
          <w:sz w:val="20"/>
          <w:szCs w:val="20"/>
        </w:rPr>
        <w:t>This is only applicable for UEs supporting the number of RRC-configurable pathloss RSs larger than 4, and this is only for the case that the activated PL RS by the MAC CE is not tracked.</w:t>
      </w:r>
    </w:p>
    <w:p w14:paraId="077A9AFA" w14:textId="77777777" w:rsidR="00A45EAF" w:rsidRPr="00C84531" w:rsidRDefault="00A45EAF" w:rsidP="00A45EAF">
      <w:pPr>
        <w:pStyle w:val="LGTdoc"/>
        <w:numPr>
          <w:ilvl w:val="3"/>
          <w:numId w:val="40"/>
        </w:numPr>
        <w:spacing w:after="120" w:line="240" w:lineRule="atLeast"/>
        <w:contextualSpacing/>
        <w:rPr>
          <w:rFonts w:ascii="Times New Roman" w:hAnsi="Times New Roman" w:cs="Times New Roman"/>
          <w:b/>
          <w:i/>
          <w:sz w:val="20"/>
          <w:szCs w:val="20"/>
        </w:rPr>
      </w:pPr>
      <w:r w:rsidRPr="00C84531">
        <w:rPr>
          <w:rFonts w:ascii="Times New Roman" w:hAnsi="Times New Roman" w:cs="Times New Roman"/>
          <w:bCs/>
          <w:i/>
          <w:sz w:val="20"/>
          <w:szCs w:val="20"/>
        </w:rPr>
        <w:t>UE is only required to track the activated PL RS if the configured PL RSs by RRC is greater than 4.</w:t>
      </w:r>
    </w:p>
    <w:p w14:paraId="05981C00" w14:textId="77777777" w:rsidR="00A45EAF" w:rsidRPr="00C84531" w:rsidRDefault="00A45EAF" w:rsidP="00A45EAF">
      <w:pPr>
        <w:pStyle w:val="LGTdoc"/>
        <w:numPr>
          <w:ilvl w:val="3"/>
          <w:numId w:val="40"/>
        </w:numPr>
        <w:spacing w:after="120" w:line="240" w:lineRule="atLeast"/>
        <w:contextualSpacing/>
        <w:rPr>
          <w:rFonts w:ascii="Times New Roman" w:hAnsi="Times New Roman" w:cs="Times New Roman"/>
          <w:b/>
          <w:i/>
          <w:sz w:val="20"/>
          <w:szCs w:val="20"/>
        </w:rPr>
      </w:pPr>
      <w:r w:rsidRPr="00C84531">
        <w:rPr>
          <w:rFonts w:ascii="Times New Roman" w:hAnsi="Times New Roman" w:cs="Times New Roman"/>
          <w:bCs/>
          <w:i/>
          <w:sz w:val="20"/>
          <w:szCs w:val="20"/>
        </w:rPr>
        <w:t>It is up to UE whether to update the filtered RSRP value for previous PL RS 3ms after sending ACK for the MAC CE.</w:t>
      </w:r>
    </w:p>
    <w:p w14:paraId="19E29F45" w14:textId="77777777" w:rsidR="00A45EAF" w:rsidRPr="00BA63EC" w:rsidRDefault="00A45EAF" w:rsidP="00A45EAF">
      <w:pPr>
        <w:spacing w:line="276" w:lineRule="auto"/>
        <w:ind w:left="360"/>
        <w:jc w:val="both"/>
        <w:rPr>
          <w:rFonts w:ascii="Times New Roman" w:hAnsi="Times New Roman" w:cs="Times New Roman"/>
          <w:i/>
          <w:sz w:val="20"/>
          <w:szCs w:val="20"/>
          <w:lang w:val="en-GB"/>
        </w:rPr>
      </w:pPr>
      <w:r w:rsidRPr="00BA63EC">
        <w:rPr>
          <w:rFonts w:ascii="Times New Roman" w:hAnsi="Times New Roman" w:cs="Times New Roman"/>
          <w:b/>
          <w:bCs/>
          <w:i/>
          <w:sz w:val="20"/>
          <w:szCs w:val="20"/>
          <w:u w:val="single"/>
          <w:lang w:val="en-GB"/>
        </w:rPr>
        <w:t xml:space="preserve">Proposal </w:t>
      </w:r>
      <w:r>
        <w:rPr>
          <w:rFonts w:ascii="Times New Roman" w:hAnsi="Times New Roman" w:cs="Times New Roman"/>
          <w:b/>
          <w:bCs/>
          <w:i/>
          <w:sz w:val="20"/>
          <w:szCs w:val="20"/>
          <w:u w:val="single"/>
          <w:lang w:val="en-GB"/>
        </w:rPr>
        <w:t>4</w:t>
      </w:r>
      <w:r w:rsidRPr="00BA63EC">
        <w:rPr>
          <w:rFonts w:ascii="Times New Roman" w:hAnsi="Times New Roman" w:cs="Times New Roman"/>
          <w:b/>
          <w:bCs/>
          <w:i/>
          <w:sz w:val="20"/>
          <w:szCs w:val="20"/>
          <w:u w:val="single"/>
          <w:lang w:val="en-GB"/>
        </w:rPr>
        <w:t>:</w:t>
      </w:r>
      <w:r w:rsidRPr="00BA63EC">
        <w:rPr>
          <w:rFonts w:ascii="Times New Roman" w:hAnsi="Times New Roman" w:cs="Times New Roman"/>
          <w:i/>
          <w:sz w:val="20"/>
          <w:szCs w:val="20"/>
          <w:lang w:val="en-GB"/>
        </w:rPr>
        <w:t xml:space="preserve"> Enable derivation of pathloss reference RS for PUCCH resources </w:t>
      </w:r>
      <w:r>
        <w:rPr>
          <w:rFonts w:ascii="Times New Roman" w:hAnsi="Times New Roman" w:cs="Times New Roman"/>
          <w:i/>
          <w:sz w:val="20"/>
          <w:szCs w:val="20"/>
          <w:lang w:val="en-GB"/>
        </w:rPr>
        <w:t xml:space="preserve">from the spatial source of </w:t>
      </w:r>
    </w:p>
    <w:p w14:paraId="2604EBBD" w14:textId="77777777" w:rsidR="00A45EAF" w:rsidRPr="00BA63EC" w:rsidRDefault="00A45EAF" w:rsidP="00A45EAF">
      <w:pPr>
        <w:pStyle w:val="ListParagraph"/>
        <w:numPr>
          <w:ilvl w:val="2"/>
          <w:numId w:val="21"/>
        </w:numPr>
        <w:jc w:val="both"/>
        <w:rPr>
          <w:rFonts w:ascii="Times New Roman" w:hAnsi="Times New Roman" w:cs="Times New Roman"/>
          <w:i/>
          <w:sz w:val="20"/>
          <w:szCs w:val="20"/>
          <w:lang w:val="en-GB"/>
        </w:rPr>
      </w:pPr>
      <w:r w:rsidRPr="00BA63EC">
        <w:rPr>
          <w:rFonts w:ascii="Times New Roman" w:hAnsi="Times New Roman" w:cs="Times New Roman"/>
          <w:i/>
          <w:sz w:val="20"/>
          <w:szCs w:val="20"/>
          <w:lang w:val="en-GB"/>
        </w:rPr>
        <w:t>the PDCCH indicating the PUCCH resource (or)</w:t>
      </w:r>
    </w:p>
    <w:p w14:paraId="25D48B0D" w14:textId="77777777" w:rsidR="00A45EAF" w:rsidRDefault="00A45EAF" w:rsidP="00A45EAF">
      <w:pPr>
        <w:pStyle w:val="ListParagraph"/>
        <w:numPr>
          <w:ilvl w:val="2"/>
          <w:numId w:val="21"/>
        </w:numPr>
        <w:jc w:val="both"/>
        <w:rPr>
          <w:rFonts w:ascii="Times New Roman" w:hAnsi="Times New Roman" w:cs="Times New Roman"/>
          <w:i/>
          <w:sz w:val="20"/>
          <w:szCs w:val="20"/>
          <w:lang w:val="en-GB"/>
        </w:rPr>
      </w:pPr>
      <w:r w:rsidRPr="00BA63EC">
        <w:rPr>
          <w:rFonts w:ascii="Times New Roman" w:hAnsi="Times New Roman" w:cs="Times New Roman"/>
          <w:i/>
          <w:sz w:val="20"/>
          <w:szCs w:val="20"/>
          <w:lang w:val="en-GB"/>
        </w:rPr>
        <w:t>the PDSCH for which the HARQ ACK/NACK is transmitted</w:t>
      </w:r>
      <w:r>
        <w:rPr>
          <w:rFonts w:ascii="Times New Roman" w:hAnsi="Times New Roman" w:cs="Times New Roman"/>
          <w:i/>
          <w:sz w:val="20"/>
          <w:szCs w:val="20"/>
          <w:lang w:val="en-GB"/>
        </w:rPr>
        <w:t xml:space="preserve"> by the PUCCH resource</w:t>
      </w:r>
      <w:r w:rsidRPr="00BA63EC">
        <w:rPr>
          <w:rFonts w:ascii="Times New Roman" w:hAnsi="Times New Roman" w:cs="Times New Roman"/>
          <w:i/>
          <w:sz w:val="20"/>
          <w:szCs w:val="20"/>
          <w:lang w:val="en-GB"/>
        </w:rPr>
        <w:t>.</w:t>
      </w:r>
    </w:p>
    <w:p w14:paraId="45026CD5" w14:textId="77777777" w:rsidR="00A45EAF" w:rsidRPr="00B87900" w:rsidRDefault="00A45EAF" w:rsidP="00A45EAF">
      <w:pPr>
        <w:spacing w:line="276" w:lineRule="auto"/>
        <w:ind w:left="360"/>
        <w:jc w:val="both"/>
        <w:rPr>
          <w:rFonts w:ascii="Times New Roman" w:hAnsi="Times New Roman" w:cs="Times New Roman"/>
          <w:i/>
          <w:sz w:val="20"/>
          <w:szCs w:val="20"/>
          <w:lang w:val="en-GB"/>
        </w:rPr>
      </w:pPr>
      <w:r w:rsidRPr="00B87900">
        <w:rPr>
          <w:rFonts w:ascii="Times New Roman" w:hAnsi="Times New Roman" w:cs="Times New Roman"/>
          <w:b/>
          <w:bCs/>
          <w:i/>
          <w:sz w:val="20"/>
          <w:szCs w:val="20"/>
          <w:u w:val="single"/>
          <w:lang w:val="en-GB"/>
        </w:rPr>
        <w:t>Proposal 5:</w:t>
      </w:r>
      <w:r w:rsidRPr="00B87900">
        <w:rPr>
          <w:rFonts w:ascii="Times New Roman" w:hAnsi="Times New Roman" w:cs="Times New Roman"/>
          <w:i/>
          <w:sz w:val="20"/>
          <w:szCs w:val="20"/>
          <w:lang w:val="en-GB"/>
        </w:rPr>
        <w:t xml:space="preserve"> </w:t>
      </w:r>
      <w:r w:rsidRPr="00B87900">
        <w:rPr>
          <w:rFonts w:ascii="Times New Roman" w:hAnsi="Times New Roman" w:cs="Times New Roman"/>
          <w:bCs/>
          <w:i/>
          <w:sz w:val="20"/>
          <w:szCs w:val="20"/>
          <w:lang w:val="en-US"/>
        </w:rPr>
        <w:t>At least for UEs supporting beam correspondence, the default spatial relation is derived from the TCI state of the scheduling PDCCH for PUCCH and AP-SRS in the case of multi-TRP.</w:t>
      </w:r>
    </w:p>
    <w:p w14:paraId="00B6C182" w14:textId="23AF011E" w:rsidR="00243B71" w:rsidRPr="0062517E" w:rsidRDefault="00243B71" w:rsidP="00D57E68">
      <w:pPr>
        <w:pStyle w:val="Heading1"/>
        <w:spacing w:line="276" w:lineRule="auto"/>
      </w:pPr>
      <w:r w:rsidRPr="0062517E">
        <w:t>References</w:t>
      </w:r>
    </w:p>
    <w:p w14:paraId="7E2A43D5" w14:textId="77777777" w:rsidR="00243B71" w:rsidRPr="0062517E" w:rsidRDefault="00243B71" w:rsidP="00D57E68">
      <w:pPr>
        <w:pStyle w:val="ListParagraph"/>
        <w:jc w:val="both"/>
        <w:rPr>
          <w:rFonts w:ascii="Times New Roman" w:hAnsi="Times New Roman" w:cs="Times New Roman"/>
        </w:rPr>
      </w:pPr>
    </w:p>
    <w:p w14:paraId="367937A5" w14:textId="23056799" w:rsidR="00243B71" w:rsidRDefault="00243B71" w:rsidP="00D57E68">
      <w:pPr>
        <w:pStyle w:val="ListParagraph"/>
        <w:numPr>
          <w:ilvl w:val="0"/>
          <w:numId w:val="4"/>
        </w:numPr>
        <w:jc w:val="both"/>
        <w:rPr>
          <w:rFonts w:ascii="Times New Roman" w:hAnsi="Times New Roman" w:cs="Times New Roman"/>
          <w:sz w:val="20"/>
          <w:szCs w:val="20"/>
        </w:rPr>
      </w:pPr>
      <w:r w:rsidRPr="00C755C0">
        <w:rPr>
          <w:rFonts w:ascii="Times New Roman" w:hAnsi="Times New Roman" w:cs="Times New Roman"/>
          <w:sz w:val="20"/>
          <w:szCs w:val="20"/>
        </w:rPr>
        <w:t>“RP-</w:t>
      </w:r>
      <w:r w:rsidR="00172B2E">
        <w:rPr>
          <w:rFonts w:ascii="Times New Roman" w:hAnsi="Times New Roman" w:cs="Times New Roman"/>
          <w:sz w:val="20"/>
          <w:szCs w:val="20"/>
        </w:rPr>
        <w:t>192271</w:t>
      </w:r>
      <w:r w:rsidRPr="00C755C0">
        <w:rPr>
          <w:rFonts w:ascii="Times New Roman" w:hAnsi="Times New Roman" w:cs="Times New Roman"/>
          <w:sz w:val="20"/>
          <w:szCs w:val="20"/>
        </w:rPr>
        <w:t xml:space="preserve"> - Revised WID: Enhancements on MIMO for NR,” Samsung, 3GPP TSG RAN Meeting #8</w:t>
      </w:r>
      <w:r w:rsidR="00392C87">
        <w:rPr>
          <w:rFonts w:ascii="Times New Roman" w:hAnsi="Times New Roman" w:cs="Times New Roman"/>
          <w:sz w:val="20"/>
          <w:szCs w:val="20"/>
        </w:rPr>
        <w:t>5</w:t>
      </w:r>
      <w:r w:rsidRPr="00C755C0">
        <w:rPr>
          <w:rFonts w:ascii="Times New Roman" w:hAnsi="Times New Roman" w:cs="Times New Roman"/>
          <w:sz w:val="20"/>
          <w:szCs w:val="20"/>
        </w:rPr>
        <w:t>, September 201</w:t>
      </w:r>
      <w:r w:rsidR="00392C87">
        <w:rPr>
          <w:rFonts w:ascii="Times New Roman" w:hAnsi="Times New Roman" w:cs="Times New Roman"/>
          <w:sz w:val="20"/>
          <w:szCs w:val="20"/>
        </w:rPr>
        <w:t>9</w:t>
      </w:r>
      <w:r w:rsidRPr="00C755C0">
        <w:rPr>
          <w:rFonts w:ascii="Times New Roman" w:hAnsi="Times New Roman" w:cs="Times New Roman"/>
          <w:sz w:val="20"/>
          <w:szCs w:val="20"/>
        </w:rPr>
        <w:t>.</w:t>
      </w:r>
    </w:p>
    <w:p w14:paraId="2164223D" w14:textId="7271ADD2" w:rsidR="00CA7E39" w:rsidRPr="00C755C0" w:rsidRDefault="0022405E" w:rsidP="007F18DF">
      <w:pPr>
        <w:pStyle w:val="ListParagraph"/>
        <w:numPr>
          <w:ilvl w:val="0"/>
          <w:numId w:val="4"/>
        </w:numPr>
        <w:jc w:val="both"/>
        <w:rPr>
          <w:rFonts w:ascii="Times New Roman" w:hAnsi="Times New Roman" w:cs="Times New Roman"/>
          <w:sz w:val="20"/>
          <w:szCs w:val="20"/>
        </w:rPr>
      </w:pPr>
      <w:r w:rsidRPr="007F18DF">
        <w:rPr>
          <w:rFonts w:ascii="Times New Roman" w:hAnsi="Times New Roman" w:cs="Times New Roman"/>
          <w:sz w:val="20"/>
          <w:szCs w:val="20"/>
        </w:rPr>
        <w:t>RAN1 Chairman’s Notes, 3GPP TSG RAN WG1 Meeting #98</w:t>
      </w:r>
      <w:r w:rsidR="006F0A77">
        <w:rPr>
          <w:rFonts w:ascii="Times New Roman" w:hAnsi="Times New Roman" w:cs="Times New Roman"/>
          <w:sz w:val="20"/>
          <w:szCs w:val="20"/>
        </w:rPr>
        <w:t>bis</w:t>
      </w:r>
      <w:r w:rsidR="00F35353" w:rsidRPr="007F18DF">
        <w:rPr>
          <w:rFonts w:ascii="Times New Roman" w:hAnsi="Times New Roman" w:cs="Times New Roman"/>
          <w:sz w:val="20"/>
          <w:szCs w:val="20"/>
        </w:rPr>
        <w:t xml:space="preserve">, </w:t>
      </w:r>
      <w:r w:rsidR="006F0A77">
        <w:rPr>
          <w:rFonts w:ascii="Times New Roman" w:hAnsi="Times New Roman" w:cs="Times New Roman"/>
          <w:sz w:val="20"/>
          <w:szCs w:val="20"/>
        </w:rPr>
        <w:t>Chongqing</w:t>
      </w:r>
      <w:r w:rsidRPr="007F18DF">
        <w:rPr>
          <w:rFonts w:ascii="Times New Roman" w:hAnsi="Times New Roman" w:cs="Times New Roman"/>
          <w:sz w:val="20"/>
          <w:szCs w:val="20"/>
        </w:rPr>
        <w:t xml:space="preserve">, </w:t>
      </w:r>
      <w:r w:rsidR="006F0A77">
        <w:rPr>
          <w:rFonts w:ascii="Times New Roman" w:hAnsi="Times New Roman" w:cs="Times New Roman"/>
          <w:sz w:val="20"/>
          <w:szCs w:val="20"/>
        </w:rPr>
        <w:t>China</w:t>
      </w:r>
      <w:r w:rsidRPr="007F18DF">
        <w:rPr>
          <w:rFonts w:ascii="Times New Roman" w:hAnsi="Times New Roman" w:cs="Times New Roman"/>
          <w:sz w:val="20"/>
          <w:szCs w:val="20"/>
        </w:rPr>
        <w:t xml:space="preserve">, </w:t>
      </w:r>
      <w:r w:rsidR="006F0A77">
        <w:rPr>
          <w:rFonts w:ascii="Times New Roman" w:hAnsi="Times New Roman" w:cs="Times New Roman"/>
          <w:sz w:val="20"/>
          <w:szCs w:val="20"/>
        </w:rPr>
        <w:t>October 14</w:t>
      </w:r>
      <w:r w:rsidRPr="007F18DF">
        <w:rPr>
          <w:rFonts w:ascii="Times New Roman" w:hAnsi="Times New Roman" w:cs="Times New Roman"/>
          <w:sz w:val="20"/>
          <w:szCs w:val="20"/>
        </w:rPr>
        <w:t xml:space="preserve">th – </w:t>
      </w:r>
      <w:r w:rsidR="006F0A77">
        <w:rPr>
          <w:rFonts w:ascii="Times New Roman" w:hAnsi="Times New Roman" w:cs="Times New Roman"/>
          <w:sz w:val="20"/>
          <w:szCs w:val="20"/>
        </w:rPr>
        <w:t>20</w:t>
      </w:r>
      <w:r w:rsidRPr="007F18DF">
        <w:rPr>
          <w:rFonts w:ascii="Times New Roman" w:hAnsi="Times New Roman" w:cs="Times New Roman"/>
          <w:sz w:val="20"/>
          <w:szCs w:val="20"/>
        </w:rPr>
        <w:t>th, 2019</w:t>
      </w:r>
      <w:r w:rsidR="007F18DF" w:rsidRPr="007F18DF">
        <w:rPr>
          <w:rFonts w:ascii="Times New Roman" w:hAnsi="Times New Roman" w:cs="Times New Roman"/>
          <w:sz w:val="20"/>
          <w:szCs w:val="20"/>
        </w:rPr>
        <w:t>.</w:t>
      </w:r>
    </w:p>
    <w:sectPr w:rsidR="00CA7E39" w:rsidRPr="00C755C0">
      <w:pgSz w:w="12240" w:h="15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213F9" w14:textId="77777777" w:rsidR="00051C9C" w:rsidRDefault="00051C9C" w:rsidP="002C0EFF">
      <w:r>
        <w:separator/>
      </w:r>
    </w:p>
  </w:endnote>
  <w:endnote w:type="continuationSeparator" w:id="0">
    <w:p w14:paraId="3BE10720" w14:textId="77777777" w:rsidR="00051C9C" w:rsidRDefault="00051C9C" w:rsidP="002C0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7F789" w14:textId="77777777" w:rsidR="00051C9C" w:rsidRDefault="00051C9C" w:rsidP="002C0EFF">
      <w:r>
        <w:separator/>
      </w:r>
    </w:p>
  </w:footnote>
  <w:footnote w:type="continuationSeparator" w:id="0">
    <w:p w14:paraId="08DA9866" w14:textId="77777777" w:rsidR="00051C9C" w:rsidRDefault="00051C9C" w:rsidP="002C0E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F0130"/>
    <w:multiLevelType w:val="hybridMultilevel"/>
    <w:tmpl w:val="7604E3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52D3A"/>
    <w:multiLevelType w:val="hybridMultilevel"/>
    <w:tmpl w:val="AFD62F4C"/>
    <w:lvl w:ilvl="0" w:tplc="08090019">
      <w:start w:val="1"/>
      <w:numFmt w:val="lowerLetter"/>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4851D04"/>
    <w:multiLevelType w:val="multilevel"/>
    <w:tmpl w:val="0809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1E6DE5"/>
    <w:multiLevelType w:val="hybridMultilevel"/>
    <w:tmpl w:val="6402156A"/>
    <w:lvl w:ilvl="0" w:tplc="79FAF2F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344617"/>
    <w:multiLevelType w:val="hybridMultilevel"/>
    <w:tmpl w:val="50D6AAB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113421B6"/>
    <w:multiLevelType w:val="hybridMultilevel"/>
    <w:tmpl w:val="DA8A6450"/>
    <w:lvl w:ilvl="0" w:tplc="0056244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E123C7"/>
    <w:multiLevelType w:val="hybridMultilevel"/>
    <w:tmpl w:val="9C3C2D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800" w:hanging="400"/>
      </w:pPr>
      <w:rPr>
        <w:rFonts w:ascii="Courier New" w:hAnsi="Courier New" w:cs="Courier New"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7"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ED47D0"/>
    <w:multiLevelType w:val="hybridMultilevel"/>
    <w:tmpl w:val="9314EEDA"/>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E5E455D"/>
    <w:multiLevelType w:val="hybridMultilevel"/>
    <w:tmpl w:val="6CA217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3FF2785"/>
    <w:multiLevelType w:val="hybridMultilevel"/>
    <w:tmpl w:val="87F2C87E"/>
    <w:lvl w:ilvl="0" w:tplc="79FAF2FA">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353F0D"/>
    <w:multiLevelType w:val="hybridMultilevel"/>
    <w:tmpl w:val="58AC3154"/>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2" w15:restartNumberingAfterBreak="0">
    <w:nsid w:val="2AA11F0A"/>
    <w:multiLevelType w:val="hybridMultilevel"/>
    <w:tmpl w:val="07A008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B5035B"/>
    <w:multiLevelType w:val="hybridMultilevel"/>
    <w:tmpl w:val="F0CEC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E24650"/>
    <w:multiLevelType w:val="hybridMultilevel"/>
    <w:tmpl w:val="4F749B26"/>
    <w:lvl w:ilvl="0" w:tplc="08090005">
      <w:start w:val="1"/>
      <w:numFmt w:val="bullet"/>
      <w:lvlText w:val=""/>
      <w:lvlJc w:val="left"/>
      <w:pPr>
        <w:ind w:left="1080" w:hanging="360"/>
      </w:pPr>
      <w:rPr>
        <w:rFonts w:ascii="Wingdings" w:hAnsi="Wingdings"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DF109B"/>
    <w:multiLevelType w:val="hybridMultilevel"/>
    <w:tmpl w:val="6BE0F064"/>
    <w:lvl w:ilvl="0" w:tplc="08090017">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3C901720"/>
    <w:multiLevelType w:val="hybridMultilevel"/>
    <w:tmpl w:val="D63E97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9A52C1"/>
    <w:multiLevelType w:val="hybridMultilevel"/>
    <w:tmpl w:val="01AEDCD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1D07B17"/>
    <w:multiLevelType w:val="hybridMultilevel"/>
    <w:tmpl w:val="06EE2F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D35580"/>
    <w:multiLevelType w:val="hybridMultilevel"/>
    <w:tmpl w:val="9C840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E53AE3"/>
    <w:multiLevelType w:val="hybridMultilevel"/>
    <w:tmpl w:val="B3DC9740"/>
    <w:lvl w:ilvl="0" w:tplc="5BAC54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641B5"/>
    <w:multiLevelType w:val="hybridMultilevel"/>
    <w:tmpl w:val="12521C34"/>
    <w:lvl w:ilvl="0" w:tplc="7954F470">
      <w:start w:val="1"/>
      <w:numFmt w:val="decimal"/>
      <w:pStyle w:val="Heading1"/>
      <w:lvlText w:val="%1."/>
      <w:lvlJc w:val="left"/>
      <w:pPr>
        <w:ind w:left="720" w:hanging="360"/>
      </w:pPr>
      <w:rPr>
        <w:b/>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A5311BE"/>
    <w:multiLevelType w:val="hybridMultilevel"/>
    <w:tmpl w:val="B15EECE6"/>
    <w:lvl w:ilvl="0" w:tplc="79FAF2F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5A566D7"/>
    <w:multiLevelType w:val="hybridMultilevel"/>
    <w:tmpl w:val="421EE21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6682DCD"/>
    <w:multiLevelType w:val="hybridMultilevel"/>
    <w:tmpl w:val="872AF834"/>
    <w:lvl w:ilvl="0" w:tplc="AC968F4C">
      <w:start w:val="3"/>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C5D30C2"/>
    <w:multiLevelType w:val="hybridMultilevel"/>
    <w:tmpl w:val="FA263124"/>
    <w:lvl w:ilvl="0" w:tplc="79FAF2F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EC45890"/>
    <w:multiLevelType w:val="hybridMultilevel"/>
    <w:tmpl w:val="93AEDD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57335A1"/>
    <w:multiLevelType w:val="hybridMultilevel"/>
    <w:tmpl w:val="226283D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75F6F8D"/>
    <w:multiLevelType w:val="hybridMultilevel"/>
    <w:tmpl w:val="F968961C"/>
    <w:lvl w:ilvl="0" w:tplc="DBFCDA94">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CA71D40"/>
    <w:multiLevelType w:val="multilevel"/>
    <w:tmpl w:val="2B3AD2C6"/>
    <w:lvl w:ilvl="0">
      <w:start w:val="2"/>
      <w:numFmt w:val="decimal"/>
      <w:lvlText w:val="%1"/>
      <w:lvlJc w:val="left"/>
      <w:pPr>
        <w:ind w:left="384" w:hanging="384"/>
      </w:pPr>
      <w:rPr>
        <w:rFonts w:hint="default"/>
      </w:rPr>
    </w:lvl>
    <w:lvl w:ilvl="1">
      <w:start w:val="1"/>
      <w:numFmt w:val="decimal"/>
      <w:pStyle w:val="Heading2"/>
      <w:lvlText w:val="%1.%2"/>
      <w:lvlJc w:val="left"/>
      <w:pPr>
        <w:ind w:left="1080" w:hanging="72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1" w15:restartNumberingAfterBreak="0">
    <w:nsid w:val="6CCC2BF3"/>
    <w:multiLevelType w:val="hybridMultilevel"/>
    <w:tmpl w:val="8820961A"/>
    <w:lvl w:ilvl="0" w:tplc="3C4E094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08568B7"/>
    <w:multiLevelType w:val="hybridMultilevel"/>
    <w:tmpl w:val="0C0A37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F13664"/>
    <w:multiLevelType w:val="hybridMultilevel"/>
    <w:tmpl w:val="99AAAE2E"/>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7954685D"/>
    <w:multiLevelType w:val="hybridMultilevel"/>
    <w:tmpl w:val="9286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AC40AE6"/>
    <w:multiLevelType w:val="hybridMultilevel"/>
    <w:tmpl w:val="6F28C20E"/>
    <w:lvl w:ilvl="0" w:tplc="AD0415C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CAB042A"/>
    <w:multiLevelType w:val="hybridMultilevel"/>
    <w:tmpl w:val="E8FE142A"/>
    <w:lvl w:ilvl="0" w:tplc="08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1"/>
  </w:num>
  <w:num w:numId="3">
    <w:abstractNumId w:val="6"/>
  </w:num>
  <w:num w:numId="4">
    <w:abstractNumId w:val="21"/>
  </w:num>
  <w:num w:numId="5">
    <w:abstractNumId w:val="34"/>
  </w:num>
  <w:num w:numId="6">
    <w:abstractNumId w:val="13"/>
  </w:num>
  <w:num w:numId="7">
    <w:abstractNumId w:val="32"/>
  </w:num>
  <w:num w:numId="8">
    <w:abstractNumId w:val="0"/>
  </w:num>
  <w:num w:numId="9">
    <w:abstractNumId w:val="16"/>
  </w:num>
  <w:num w:numId="10">
    <w:abstractNumId w:val="27"/>
  </w:num>
  <w:num w:numId="11">
    <w:abstractNumId w:val="4"/>
  </w:num>
  <w:num w:numId="12">
    <w:abstractNumId w:val="18"/>
  </w:num>
  <w:num w:numId="13">
    <w:abstractNumId w:val="24"/>
  </w:num>
  <w:num w:numId="14">
    <w:abstractNumId w:val="1"/>
  </w:num>
  <w:num w:numId="15">
    <w:abstractNumId w:val="36"/>
  </w:num>
  <w:num w:numId="16">
    <w:abstractNumId w:val="20"/>
  </w:num>
  <w:num w:numId="17">
    <w:abstractNumId w:val="8"/>
  </w:num>
  <w:num w:numId="18">
    <w:abstractNumId w:val="28"/>
  </w:num>
  <w:num w:numId="19">
    <w:abstractNumId w:val="12"/>
  </w:num>
  <w:num w:numId="20">
    <w:abstractNumId w:val="33"/>
  </w:num>
  <w:num w:numId="21">
    <w:abstractNumId w:val="11"/>
  </w:num>
  <w:num w:numId="22">
    <w:abstractNumId w:val="15"/>
  </w:num>
  <w:num w:numId="23">
    <w:abstractNumId w:val="26"/>
  </w:num>
  <w:num w:numId="24">
    <w:abstractNumId w:val="3"/>
  </w:num>
  <w:num w:numId="25">
    <w:abstractNumId w:val="23"/>
  </w:num>
  <w:num w:numId="26">
    <w:abstractNumId w:val="10"/>
  </w:num>
  <w:num w:numId="27">
    <w:abstractNumId w:val="25"/>
  </w:num>
  <w:num w:numId="28">
    <w:abstractNumId w:val="22"/>
  </w:num>
  <w:num w:numId="29">
    <w:abstractNumId w:val="30"/>
  </w:num>
  <w:num w:numId="30">
    <w:abstractNumId w:val="30"/>
    <w:lvlOverride w:ilvl="0">
      <w:startOverride w:val="3"/>
    </w:lvlOverride>
    <w:lvlOverride w:ilvl="1">
      <w:startOverride w:val="1"/>
    </w:lvlOverride>
  </w:num>
  <w:num w:numId="31">
    <w:abstractNumId w:val="30"/>
    <w:lvlOverride w:ilvl="0">
      <w:startOverride w:val="3"/>
    </w:lvlOverride>
    <w:lvlOverride w:ilvl="1">
      <w:startOverride w:val="1"/>
    </w:lvlOverride>
  </w:num>
  <w:num w:numId="32">
    <w:abstractNumId w:val="17"/>
  </w:num>
  <w:num w:numId="33">
    <w:abstractNumId w:val="19"/>
  </w:num>
  <w:num w:numId="34">
    <w:abstractNumId w:val="35"/>
  </w:num>
  <w:num w:numId="35">
    <w:abstractNumId w:val="31"/>
  </w:num>
  <w:num w:numId="36">
    <w:abstractNumId w:val="5"/>
  </w:num>
  <w:num w:numId="37">
    <w:abstractNumId w:val="9"/>
  </w:num>
  <w:num w:numId="38">
    <w:abstractNumId w:val="7"/>
  </w:num>
  <w:num w:numId="39">
    <w:abstractNumId w:val="14"/>
  </w:num>
  <w:num w:numId="40">
    <w:abstractNumId w:val="11"/>
  </w:num>
  <w:num w:numId="41">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B71"/>
    <w:rsid w:val="000008C8"/>
    <w:rsid w:val="000012EC"/>
    <w:rsid w:val="0000143B"/>
    <w:rsid w:val="00001C9A"/>
    <w:rsid w:val="00001F35"/>
    <w:rsid w:val="00001FC1"/>
    <w:rsid w:val="00002062"/>
    <w:rsid w:val="00002911"/>
    <w:rsid w:val="00002B55"/>
    <w:rsid w:val="00003386"/>
    <w:rsid w:val="00003C5A"/>
    <w:rsid w:val="00003D5C"/>
    <w:rsid w:val="00003F67"/>
    <w:rsid w:val="0000414C"/>
    <w:rsid w:val="0000415D"/>
    <w:rsid w:val="000045F9"/>
    <w:rsid w:val="00004B2A"/>
    <w:rsid w:val="00004D09"/>
    <w:rsid w:val="00004E0D"/>
    <w:rsid w:val="0000551F"/>
    <w:rsid w:val="000055EC"/>
    <w:rsid w:val="000056BE"/>
    <w:rsid w:val="000063FA"/>
    <w:rsid w:val="00006837"/>
    <w:rsid w:val="00006D07"/>
    <w:rsid w:val="00007163"/>
    <w:rsid w:val="00007501"/>
    <w:rsid w:val="00007831"/>
    <w:rsid w:val="00010B0F"/>
    <w:rsid w:val="00011044"/>
    <w:rsid w:val="00011273"/>
    <w:rsid w:val="0001155C"/>
    <w:rsid w:val="000123FC"/>
    <w:rsid w:val="00013326"/>
    <w:rsid w:val="00013961"/>
    <w:rsid w:val="00013ADB"/>
    <w:rsid w:val="000142C6"/>
    <w:rsid w:val="00014E4E"/>
    <w:rsid w:val="0001516E"/>
    <w:rsid w:val="0001520F"/>
    <w:rsid w:val="0001521C"/>
    <w:rsid w:val="00015379"/>
    <w:rsid w:val="00016225"/>
    <w:rsid w:val="000164D5"/>
    <w:rsid w:val="00017B16"/>
    <w:rsid w:val="00017DB3"/>
    <w:rsid w:val="00017ED8"/>
    <w:rsid w:val="00020025"/>
    <w:rsid w:val="00020034"/>
    <w:rsid w:val="00020454"/>
    <w:rsid w:val="00020CD7"/>
    <w:rsid w:val="00020D9D"/>
    <w:rsid w:val="00021F4F"/>
    <w:rsid w:val="00021FCA"/>
    <w:rsid w:val="00022E7D"/>
    <w:rsid w:val="00023550"/>
    <w:rsid w:val="000236C1"/>
    <w:rsid w:val="000239AE"/>
    <w:rsid w:val="00024F11"/>
    <w:rsid w:val="00025B6A"/>
    <w:rsid w:val="000260F1"/>
    <w:rsid w:val="00026342"/>
    <w:rsid w:val="0002680A"/>
    <w:rsid w:val="0002691E"/>
    <w:rsid w:val="00027196"/>
    <w:rsid w:val="00027A52"/>
    <w:rsid w:val="00030283"/>
    <w:rsid w:val="00030E16"/>
    <w:rsid w:val="000324ED"/>
    <w:rsid w:val="0003286A"/>
    <w:rsid w:val="00033542"/>
    <w:rsid w:val="00034239"/>
    <w:rsid w:val="00034C50"/>
    <w:rsid w:val="0003595B"/>
    <w:rsid w:val="00037513"/>
    <w:rsid w:val="00037909"/>
    <w:rsid w:val="00037A1A"/>
    <w:rsid w:val="00037E6B"/>
    <w:rsid w:val="000403F1"/>
    <w:rsid w:val="0004074D"/>
    <w:rsid w:val="00040BC7"/>
    <w:rsid w:val="00040BEE"/>
    <w:rsid w:val="000417CA"/>
    <w:rsid w:val="00041B73"/>
    <w:rsid w:val="00041FE3"/>
    <w:rsid w:val="00042132"/>
    <w:rsid w:val="00042DF9"/>
    <w:rsid w:val="00043461"/>
    <w:rsid w:val="00043833"/>
    <w:rsid w:val="00043E88"/>
    <w:rsid w:val="00043ECB"/>
    <w:rsid w:val="00044891"/>
    <w:rsid w:val="00045114"/>
    <w:rsid w:val="00045F48"/>
    <w:rsid w:val="0004668F"/>
    <w:rsid w:val="00046741"/>
    <w:rsid w:val="00046D34"/>
    <w:rsid w:val="0004726E"/>
    <w:rsid w:val="00047EB8"/>
    <w:rsid w:val="00050FC6"/>
    <w:rsid w:val="0005169C"/>
    <w:rsid w:val="000519E4"/>
    <w:rsid w:val="00051BE3"/>
    <w:rsid w:val="00051C9C"/>
    <w:rsid w:val="00051E17"/>
    <w:rsid w:val="0005221D"/>
    <w:rsid w:val="000529F5"/>
    <w:rsid w:val="0005330E"/>
    <w:rsid w:val="00053606"/>
    <w:rsid w:val="00054243"/>
    <w:rsid w:val="000546BC"/>
    <w:rsid w:val="00054A44"/>
    <w:rsid w:val="00054ABA"/>
    <w:rsid w:val="00054BAC"/>
    <w:rsid w:val="00054D32"/>
    <w:rsid w:val="0005534D"/>
    <w:rsid w:val="00055F31"/>
    <w:rsid w:val="0005673F"/>
    <w:rsid w:val="000573AF"/>
    <w:rsid w:val="00057AB1"/>
    <w:rsid w:val="00057C67"/>
    <w:rsid w:val="00057FC8"/>
    <w:rsid w:val="000606D2"/>
    <w:rsid w:val="0006126C"/>
    <w:rsid w:val="0006187A"/>
    <w:rsid w:val="00062332"/>
    <w:rsid w:val="0006364E"/>
    <w:rsid w:val="00063B89"/>
    <w:rsid w:val="00064136"/>
    <w:rsid w:val="000644FF"/>
    <w:rsid w:val="00064ACE"/>
    <w:rsid w:val="00064B44"/>
    <w:rsid w:val="0006556F"/>
    <w:rsid w:val="000656CC"/>
    <w:rsid w:val="000657EA"/>
    <w:rsid w:val="00065846"/>
    <w:rsid w:val="0006599A"/>
    <w:rsid w:val="00065A58"/>
    <w:rsid w:val="00065ECD"/>
    <w:rsid w:val="000660C9"/>
    <w:rsid w:val="0006654C"/>
    <w:rsid w:val="00066595"/>
    <w:rsid w:val="00066CCB"/>
    <w:rsid w:val="00066ECC"/>
    <w:rsid w:val="0006754D"/>
    <w:rsid w:val="00067649"/>
    <w:rsid w:val="00067A6C"/>
    <w:rsid w:val="00067C47"/>
    <w:rsid w:val="00067F12"/>
    <w:rsid w:val="000713DD"/>
    <w:rsid w:val="000727FC"/>
    <w:rsid w:val="0007296A"/>
    <w:rsid w:val="000731E9"/>
    <w:rsid w:val="00074A4F"/>
    <w:rsid w:val="00074CD7"/>
    <w:rsid w:val="00075433"/>
    <w:rsid w:val="00076815"/>
    <w:rsid w:val="000771F5"/>
    <w:rsid w:val="00077B79"/>
    <w:rsid w:val="00077D52"/>
    <w:rsid w:val="00077F33"/>
    <w:rsid w:val="0008006F"/>
    <w:rsid w:val="00081D4A"/>
    <w:rsid w:val="000823E8"/>
    <w:rsid w:val="000828F5"/>
    <w:rsid w:val="0008306D"/>
    <w:rsid w:val="00083AD2"/>
    <w:rsid w:val="00084392"/>
    <w:rsid w:val="00084396"/>
    <w:rsid w:val="0008444F"/>
    <w:rsid w:val="00084E93"/>
    <w:rsid w:val="000852E3"/>
    <w:rsid w:val="00085805"/>
    <w:rsid w:val="00085EB1"/>
    <w:rsid w:val="00086185"/>
    <w:rsid w:val="00086447"/>
    <w:rsid w:val="00086A06"/>
    <w:rsid w:val="00086DD5"/>
    <w:rsid w:val="0008711A"/>
    <w:rsid w:val="000876AA"/>
    <w:rsid w:val="00087D55"/>
    <w:rsid w:val="00087F88"/>
    <w:rsid w:val="000907B8"/>
    <w:rsid w:val="00091C38"/>
    <w:rsid w:val="00091E9B"/>
    <w:rsid w:val="00092896"/>
    <w:rsid w:val="00092CE9"/>
    <w:rsid w:val="0009341F"/>
    <w:rsid w:val="00093555"/>
    <w:rsid w:val="000936E2"/>
    <w:rsid w:val="0009379B"/>
    <w:rsid w:val="000941AD"/>
    <w:rsid w:val="000948A1"/>
    <w:rsid w:val="00094B3F"/>
    <w:rsid w:val="000953A2"/>
    <w:rsid w:val="000955E7"/>
    <w:rsid w:val="0009569F"/>
    <w:rsid w:val="00095A97"/>
    <w:rsid w:val="00095FBD"/>
    <w:rsid w:val="0009616A"/>
    <w:rsid w:val="0009636B"/>
    <w:rsid w:val="00096523"/>
    <w:rsid w:val="00096B77"/>
    <w:rsid w:val="00096ED2"/>
    <w:rsid w:val="000971A5"/>
    <w:rsid w:val="000972DE"/>
    <w:rsid w:val="0009782F"/>
    <w:rsid w:val="00097BC0"/>
    <w:rsid w:val="000A0610"/>
    <w:rsid w:val="000A1B8E"/>
    <w:rsid w:val="000A1EFA"/>
    <w:rsid w:val="000A1F83"/>
    <w:rsid w:val="000A2300"/>
    <w:rsid w:val="000A3049"/>
    <w:rsid w:val="000A3078"/>
    <w:rsid w:val="000A30F2"/>
    <w:rsid w:val="000A325C"/>
    <w:rsid w:val="000A36BD"/>
    <w:rsid w:val="000A43D8"/>
    <w:rsid w:val="000A49EC"/>
    <w:rsid w:val="000A50CB"/>
    <w:rsid w:val="000A552D"/>
    <w:rsid w:val="000A5C97"/>
    <w:rsid w:val="000A61E4"/>
    <w:rsid w:val="000A6FD7"/>
    <w:rsid w:val="000A7698"/>
    <w:rsid w:val="000A778D"/>
    <w:rsid w:val="000A7F6B"/>
    <w:rsid w:val="000A7FCB"/>
    <w:rsid w:val="000B12D4"/>
    <w:rsid w:val="000B19BA"/>
    <w:rsid w:val="000B1C59"/>
    <w:rsid w:val="000B242E"/>
    <w:rsid w:val="000B29DA"/>
    <w:rsid w:val="000B31B8"/>
    <w:rsid w:val="000B31E7"/>
    <w:rsid w:val="000B33B3"/>
    <w:rsid w:val="000B3538"/>
    <w:rsid w:val="000B37EE"/>
    <w:rsid w:val="000B3851"/>
    <w:rsid w:val="000B420E"/>
    <w:rsid w:val="000B427B"/>
    <w:rsid w:val="000B4733"/>
    <w:rsid w:val="000B492F"/>
    <w:rsid w:val="000B63E9"/>
    <w:rsid w:val="000B6EB1"/>
    <w:rsid w:val="000B6FC3"/>
    <w:rsid w:val="000B7120"/>
    <w:rsid w:val="000B7782"/>
    <w:rsid w:val="000C0334"/>
    <w:rsid w:val="000C09FA"/>
    <w:rsid w:val="000C146A"/>
    <w:rsid w:val="000C1776"/>
    <w:rsid w:val="000C19A6"/>
    <w:rsid w:val="000C1ACC"/>
    <w:rsid w:val="000C1C54"/>
    <w:rsid w:val="000C2538"/>
    <w:rsid w:val="000C2B95"/>
    <w:rsid w:val="000C2EB4"/>
    <w:rsid w:val="000C3C3E"/>
    <w:rsid w:val="000C3CC5"/>
    <w:rsid w:val="000C451A"/>
    <w:rsid w:val="000C5E74"/>
    <w:rsid w:val="000C603C"/>
    <w:rsid w:val="000C6338"/>
    <w:rsid w:val="000C6FA0"/>
    <w:rsid w:val="000C75EB"/>
    <w:rsid w:val="000C7A93"/>
    <w:rsid w:val="000C7B2E"/>
    <w:rsid w:val="000C7E1C"/>
    <w:rsid w:val="000D005E"/>
    <w:rsid w:val="000D0564"/>
    <w:rsid w:val="000D05F4"/>
    <w:rsid w:val="000D0A20"/>
    <w:rsid w:val="000D0F8F"/>
    <w:rsid w:val="000D1487"/>
    <w:rsid w:val="000D149C"/>
    <w:rsid w:val="000D1514"/>
    <w:rsid w:val="000D15C7"/>
    <w:rsid w:val="000D1CB6"/>
    <w:rsid w:val="000D3448"/>
    <w:rsid w:val="000D3842"/>
    <w:rsid w:val="000D4043"/>
    <w:rsid w:val="000D46B9"/>
    <w:rsid w:val="000D49B8"/>
    <w:rsid w:val="000D5758"/>
    <w:rsid w:val="000D59C3"/>
    <w:rsid w:val="000D65F9"/>
    <w:rsid w:val="000D6D9E"/>
    <w:rsid w:val="000D7665"/>
    <w:rsid w:val="000D7F56"/>
    <w:rsid w:val="000E0479"/>
    <w:rsid w:val="000E04E3"/>
    <w:rsid w:val="000E07DA"/>
    <w:rsid w:val="000E15C4"/>
    <w:rsid w:val="000E1621"/>
    <w:rsid w:val="000E17C3"/>
    <w:rsid w:val="000E1A4E"/>
    <w:rsid w:val="000E1AAC"/>
    <w:rsid w:val="000E2008"/>
    <w:rsid w:val="000E26BD"/>
    <w:rsid w:val="000E288D"/>
    <w:rsid w:val="000E3262"/>
    <w:rsid w:val="000E4899"/>
    <w:rsid w:val="000E5DF0"/>
    <w:rsid w:val="000E65EF"/>
    <w:rsid w:val="000E70AE"/>
    <w:rsid w:val="000E747E"/>
    <w:rsid w:val="000E7481"/>
    <w:rsid w:val="000E755E"/>
    <w:rsid w:val="000E7882"/>
    <w:rsid w:val="000F06AD"/>
    <w:rsid w:val="000F0B58"/>
    <w:rsid w:val="000F1321"/>
    <w:rsid w:val="000F18E0"/>
    <w:rsid w:val="000F1D8A"/>
    <w:rsid w:val="000F1F9B"/>
    <w:rsid w:val="000F2082"/>
    <w:rsid w:val="000F20ED"/>
    <w:rsid w:val="000F2920"/>
    <w:rsid w:val="000F3145"/>
    <w:rsid w:val="000F34BD"/>
    <w:rsid w:val="000F373D"/>
    <w:rsid w:val="000F403D"/>
    <w:rsid w:val="000F4100"/>
    <w:rsid w:val="000F4E17"/>
    <w:rsid w:val="000F5312"/>
    <w:rsid w:val="000F5669"/>
    <w:rsid w:val="000F5DCF"/>
    <w:rsid w:val="000F5EB2"/>
    <w:rsid w:val="000F6E7A"/>
    <w:rsid w:val="000F754E"/>
    <w:rsid w:val="000F7ABD"/>
    <w:rsid w:val="00100784"/>
    <w:rsid w:val="001013B4"/>
    <w:rsid w:val="001018C3"/>
    <w:rsid w:val="00101B47"/>
    <w:rsid w:val="001020E5"/>
    <w:rsid w:val="0010229B"/>
    <w:rsid w:val="00102395"/>
    <w:rsid w:val="00102494"/>
    <w:rsid w:val="001029FF"/>
    <w:rsid w:val="00102EDB"/>
    <w:rsid w:val="00102FB5"/>
    <w:rsid w:val="00103190"/>
    <w:rsid w:val="00103373"/>
    <w:rsid w:val="0010354D"/>
    <w:rsid w:val="001035D4"/>
    <w:rsid w:val="00103BF7"/>
    <w:rsid w:val="0010454B"/>
    <w:rsid w:val="001046F2"/>
    <w:rsid w:val="001049FB"/>
    <w:rsid w:val="00104DD3"/>
    <w:rsid w:val="001051E8"/>
    <w:rsid w:val="0010526F"/>
    <w:rsid w:val="00105F01"/>
    <w:rsid w:val="0010647E"/>
    <w:rsid w:val="001064FD"/>
    <w:rsid w:val="0010668C"/>
    <w:rsid w:val="0010772E"/>
    <w:rsid w:val="00110763"/>
    <w:rsid w:val="0011097C"/>
    <w:rsid w:val="00110E1E"/>
    <w:rsid w:val="001112A2"/>
    <w:rsid w:val="001112D5"/>
    <w:rsid w:val="00111501"/>
    <w:rsid w:val="00111858"/>
    <w:rsid w:val="00111F62"/>
    <w:rsid w:val="0011200C"/>
    <w:rsid w:val="001120AE"/>
    <w:rsid w:val="0011241D"/>
    <w:rsid w:val="00112455"/>
    <w:rsid w:val="00112DD3"/>
    <w:rsid w:val="00113139"/>
    <w:rsid w:val="00113694"/>
    <w:rsid w:val="00113BCA"/>
    <w:rsid w:val="00114449"/>
    <w:rsid w:val="001147B2"/>
    <w:rsid w:val="001154E2"/>
    <w:rsid w:val="0011570A"/>
    <w:rsid w:val="00115F75"/>
    <w:rsid w:val="00120356"/>
    <w:rsid w:val="00120E87"/>
    <w:rsid w:val="00120F61"/>
    <w:rsid w:val="0012177D"/>
    <w:rsid w:val="00121B32"/>
    <w:rsid w:val="00122709"/>
    <w:rsid w:val="00122854"/>
    <w:rsid w:val="00123152"/>
    <w:rsid w:val="00123B50"/>
    <w:rsid w:val="001241B5"/>
    <w:rsid w:val="0012440B"/>
    <w:rsid w:val="001249A1"/>
    <w:rsid w:val="00124AB3"/>
    <w:rsid w:val="00124CDC"/>
    <w:rsid w:val="00124E59"/>
    <w:rsid w:val="00124F95"/>
    <w:rsid w:val="00125214"/>
    <w:rsid w:val="0012541D"/>
    <w:rsid w:val="0012625E"/>
    <w:rsid w:val="001264A7"/>
    <w:rsid w:val="00126CC1"/>
    <w:rsid w:val="00127EF7"/>
    <w:rsid w:val="001304D7"/>
    <w:rsid w:val="0013063C"/>
    <w:rsid w:val="00130D14"/>
    <w:rsid w:val="001313D3"/>
    <w:rsid w:val="00131AFE"/>
    <w:rsid w:val="00131DE8"/>
    <w:rsid w:val="001320ED"/>
    <w:rsid w:val="00132329"/>
    <w:rsid w:val="00132443"/>
    <w:rsid w:val="001334CF"/>
    <w:rsid w:val="00133ADC"/>
    <w:rsid w:val="00133F43"/>
    <w:rsid w:val="00134181"/>
    <w:rsid w:val="00134222"/>
    <w:rsid w:val="001347EC"/>
    <w:rsid w:val="00134BCA"/>
    <w:rsid w:val="00135EB3"/>
    <w:rsid w:val="001360F0"/>
    <w:rsid w:val="001365FF"/>
    <w:rsid w:val="001367B5"/>
    <w:rsid w:val="00137420"/>
    <w:rsid w:val="001377FD"/>
    <w:rsid w:val="001379C2"/>
    <w:rsid w:val="00137BC5"/>
    <w:rsid w:val="001402BA"/>
    <w:rsid w:val="001406F4"/>
    <w:rsid w:val="00140DC1"/>
    <w:rsid w:val="001411D1"/>
    <w:rsid w:val="001413F1"/>
    <w:rsid w:val="00141459"/>
    <w:rsid w:val="00141765"/>
    <w:rsid w:val="001421D0"/>
    <w:rsid w:val="00142488"/>
    <w:rsid w:val="00142960"/>
    <w:rsid w:val="00142A60"/>
    <w:rsid w:val="001431F1"/>
    <w:rsid w:val="0014374B"/>
    <w:rsid w:val="00143A46"/>
    <w:rsid w:val="00143B7E"/>
    <w:rsid w:val="00143C55"/>
    <w:rsid w:val="00143F05"/>
    <w:rsid w:val="00144604"/>
    <w:rsid w:val="00144A02"/>
    <w:rsid w:val="00144AC1"/>
    <w:rsid w:val="00144EC0"/>
    <w:rsid w:val="001450DE"/>
    <w:rsid w:val="001453FE"/>
    <w:rsid w:val="00145C2A"/>
    <w:rsid w:val="001460A7"/>
    <w:rsid w:val="0014644F"/>
    <w:rsid w:val="00150225"/>
    <w:rsid w:val="001502B4"/>
    <w:rsid w:val="00150994"/>
    <w:rsid w:val="001509C2"/>
    <w:rsid w:val="00151620"/>
    <w:rsid w:val="00151D05"/>
    <w:rsid w:val="00152659"/>
    <w:rsid w:val="00153116"/>
    <w:rsid w:val="00153398"/>
    <w:rsid w:val="001544BD"/>
    <w:rsid w:val="00155507"/>
    <w:rsid w:val="00155BDA"/>
    <w:rsid w:val="0015653E"/>
    <w:rsid w:val="001569F5"/>
    <w:rsid w:val="00157696"/>
    <w:rsid w:val="001600B6"/>
    <w:rsid w:val="001602AD"/>
    <w:rsid w:val="00161075"/>
    <w:rsid w:val="001618C2"/>
    <w:rsid w:val="0016200C"/>
    <w:rsid w:val="001620FA"/>
    <w:rsid w:val="001622E1"/>
    <w:rsid w:val="0016235B"/>
    <w:rsid w:val="00162D15"/>
    <w:rsid w:val="00163630"/>
    <w:rsid w:val="00164330"/>
    <w:rsid w:val="00164399"/>
    <w:rsid w:val="00164BCA"/>
    <w:rsid w:val="00164DCB"/>
    <w:rsid w:val="00164FA4"/>
    <w:rsid w:val="00165191"/>
    <w:rsid w:val="00165CF1"/>
    <w:rsid w:val="00166066"/>
    <w:rsid w:val="00166455"/>
    <w:rsid w:val="00166A7A"/>
    <w:rsid w:val="00166B33"/>
    <w:rsid w:val="00166ED9"/>
    <w:rsid w:val="00167044"/>
    <w:rsid w:val="0016706A"/>
    <w:rsid w:val="00167584"/>
    <w:rsid w:val="0016784F"/>
    <w:rsid w:val="0016796B"/>
    <w:rsid w:val="00167EEA"/>
    <w:rsid w:val="00170564"/>
    <w:rsid w:val="00170E9D"/>
    <w:rsid w:val="00171200"/>
    <w:rsid w:val="0017192D"/>
    <w:rsid w:val="001719DC"/>
    <w:rsid w:val="00172255"/>
    <w:rsid w:val="0017225A"/>
    <w:rsid w:val="001726C8"/>
    <w:rsid w:val="00172B2E"/>
    <w:rsid w:val="00172B8D"/>
    <w:rsid w:val="00172F9F"/>
    <w:rsid w:val="001732F5"/>
    <w:rsid w:val="00173B25"/>
    <w:rsid w:val="00173E17"/>
    <w:rsid w:val="0017414D"/>
    <w:rsid w:val="00174755"/>
    <w:rsid w:val="00175F78"/>
    <w:rsid w:val="00176D62"/>
    <w:rsid w:val="00176D8E"/>
    <w:rsid w:val="00177322"/>
    <w:rsid w:val="00177566"/>
    <w:rsid w:val="00177618"/>
    <w:rsid w:val="00177B72"/>
    <w:rsid w:val="00177CFB"/>
    <w:rsid w:val="0018093F"/>
    <w:rsid w:val="00180D71"/>
    <w:rsid w:val="0018296C"/>
    <w:rsid w:val="00182EBD"/>
    <w:rsid w:val="00182F8D"/>
    <w:rsid w:val="001835A0"/>
    <w:rsid w:val="0018373F"/>
    <w:rsid w:val="00184474"/>
    <w:rsid w:val="00185408"/>
    <w:rsid w:val="00185704"/>
    <w:rsid w:val="001857FE"/>
    <w:rsid w:val="00185FDD"/>
    <w:rsid w:val="001867DC"/>
    <w:rsid w:val="00186814"/>
    <w:rsid w:val="00186E8E"/>
    <w:rsid w:val="0018744A"/>
    <w:rsid w:val="00187A36"/>
    <w:rsid w:val="00187A83"/>
    <w:rsid w:val="00187B74"/>
    <w:rsid w:val="00187E45"/>
    <w:rsid w:val="0019025C"/>
    <w:rsid w:val="001918FE"/>
    <w:rsid w:val="0019294C"/>
    <w:rsid w:val="0019389D"/>
    <w:rsid w:val="00193EF8"/>
    <w:rsid w:val="00194172"/>
    <w:rsid w:val="00194EEA"/>
    <w:rsid w:val="00194F9A"/>
    <w:rsid w:val="00195679"/>
    <w:rsid w:val="00195B7A"/>
    <w:rsid w:val="00196245"/>
    <w:rsid w:val="001975FF"/>
    <w:rsid w:val="001976CA"/>
    <w:rsid w:val="00197F64"/>
    <w:rsid w:val="001A0439"/>
    <w:rsid w:val="001A0FEE"/>
    <w:rsid w:val="001A127A"/>
    <w:rsid w:val="001A1594"/>
    <w:rsid w:val="001A1DC8"/>
    <w:rsid w:val="001A2F87"/>
    <w:rsid w:val="001A3F5F"/>
    <w:rsid w:val="001A4982"/>
    <w:rsid w:val="001A4AAD"/>
    <w:rsid w:val="001A52E8"/>
    <w:rsid w:val="001A5757"/>
    <w:rsid w:val="001A59FF"/>
    <w:rsid w:val="001A5A80"/>
    <w:rsid w:val="001A6141"/>
    <w:rsid w:val="001A6662"/>
    <w:rsid w:val="001A7B72"/>
    <w:rsid w:val="001A7E5F"/>
    <w:rsid w:val="001B02D3"/>
    <w:rsid w:val="001B0D50"/>
    <w:rsid w:val="001B1079"/>
    <w:rsid w:val="001B1263"/>
    <w:rsid w:val="001B13AB"/>
    <w:rsid w:val="001B1C0F"/>
    <w:rsid w:val="001B2E70"/>
    <w:rsid w:val="001B3E11"/>
    <w:rsid w:val="001B3E63"/>
    <w:rsid w:val="001B3F59"/>
    <w:rsid w:val="001B40A3"/>
    <w:rsid w:val="001B4168"/>
    <w:rsid w:val="001B4644"/>
    <w:rsid w:val="001B5431"/>
    <w:rsid w:val="001B5612"/>
    <w:rsid w:val="001B5C92"/>
    <w:rsid w:val="001B5D8E"/>
    <w:rsid w:val="001B5F53"/>
    <w:rsid w:val="001B640E"/>
    <w:rsid w:val="001B68B6"/>
    <w:rsid w:val="001B6B4F"/>
    <w:rsid w:val="001B7531"/>
    <w:rsid w:val="001B79B7"/>
    <w:rsid w:val="001C016E"/>
    <w:rsid w:val="001C0508"/>
    <w:rsid w:val="001C05B5"/>
    <w:rsid w:val="001C1B13"/>
    <w:rsid w:val="001C1CCC"/>
    <w:rsid w:val="001C1D67"/>
    <w:rsid w:val="001C2311"/>
    <w:rsid w:val="001C25D3"/>
    <w:rsid w:val="001C266E"/>
    <w:rsid w:val="001C29F4"/>
    <w:rsid w:val="001C2AA7"/>
    <w:rsid w:val="001C3095"/>
    <w:rsid w:val="001C37D0"/>
    <w:rsid w:val="001C4463"/>
    <w:rsid w:val="001C4740"/>
    <w:rsid w:val="001C4A36"/>
    <w:rsid w:val="001C4DED"/>
    <w:rsid w:val="001C5005"/>
    <w:rsid w:val="001C50B2"/>
    <w:rsid w:val="001C52BB"/>
    <w:rsid w:val="001C5862"/>
    <w:rsid w:val="001C5AB7"/>
    <w:rsid w:val="001C6462"/>
    <w:rsid w:val="001C6998"/>
    <w:rsid w:val="001C7274"/>
    <w:rsid w:val="001C75D2"/>
    <w:rsid w:val="001C79BB"/>
    <w:rsid w:val="001C7AA1"/>
    <w:rsid w:val="001D0DDD"/>
    <w:rsid w:val="001D1AA7"/>
    <w:rsid w:val="001D1DD5"/>
    <w:rsid w:val="001D1FF3"/>
    <w:rsid w:val="001D2165"/>
    <w:rsid w:val="001D24D8"/>
    <w:rsid w:val="001D2F61"/>
    <w:rsid w:val="001D310E"/>
    <w:rsid w:val="001D3816"/>
    <w:rsid w:val="001D3A1A"/>
    <w:rsid w:val="001D4478"/>
    <w:rsid w:val="001D4D4A"/>
    <w:rsid w:val="001D585D"/>
    <w:rsid w:val="001D63A8"/>
    <w:rsid w:val="001D6BF7"/>
    <w:rsid w:val="001D6C42"/>
    <w:rsid w:val="001D7BCE"/>
    <w:rsid w:val="001E026F"/>
    <w:rsid w:val="001E027B"/>
    <w:rsid w:val="001E0436"/>
    <w:rsid w:val="001E1187"/>
    <w:rsid w:val="001E131B"/>
    <w:rsid w:val="001E1B6D"/>
    <w:rsid w:val="001E1D0D"/>
    <w:rsid w:val="001E1E14"/>
    <w:rsid w:val="001E21D8"/>
    <w:rsid w:val="001E2454"/>
    <w:rsid w:val="001E265C"/>
    <w:rsid w:val="001E277F"/>
    <w:rsid w:val="001E2845"/>
    <w:rsid w:val="001E2FEE"/>
    <w:rsid w:val="001E331B"/>
    <w:rsid w:val="001E462B"/>
    <w:rsid w:val="001E4A1B"/>
    <w:rsid w:val="001E4B5B"/>
    <w:rsid w:val="001E5D2E"/>
    <w:rsid w:val="001E6619"/>
    <w:rsid w:val="001E6D4C"/>
    <w:rsid w:val="001E6DF2"/>
    <w:rsid w:val="001E6EEC"/>
    <w:rsid w:val="001E7387"/>
    <w:rsid w:val="001E7EC8"/>
    <w:rsid w:val="001F1492"/>
    <w:rsid w:val="001F15F9"/>
    <w:rsid w:val="001F1812"/>
    <w:rsid w:val="001F24CE"/>
    <w:rsid w:val="001F2E0D"/>
    <w:rsid w:val="001F3454"/>
    <w:rsid w:val="001F3ABB"/>
    <w:rsid w:val="001F4428"/>
    <w:rsid w:val="001F4894"/>
    <w:rsid w:val="001F4C81"/>
    <w:rsid w:val="001F5D18"/>
    <w:rsid w:val="001F61D9"/>
    <w:rsid w:val="001F6291"/>
    <w:rsid w:val="001F6D98"/>
    <w:rsid w:val="001F7080"/>
    <w:rsid w:val="001F7107"/>
    <w:rsid w:val="001F7264"/>
    <w:rsid w:val="001F771C"/>
    <w:rsid w:val="001F78E7"/>
    <w:rsid w:val="001F7976"/>
    <w:rsid w:val="001F79FC"/>
    <w:rsid w:val="00200470"/>
    <w:rsid w:val="002008B9"/>
    <w:rsid w:val="00200A85"/>
    <w:rsid w:val="00201196"/>
    <w:rsid w:val="00201247"/>
    <w:rsid w:val="00201464"/>
    <w:rsid w:val="002016BD"/>
    <w:rsid w:val="00201A80"/>
    <w:rsid w:val="002029FB"/>
    <w:rsid w:val="00202F4D"/>
    <w:rsid w:val="0020311F"/>
    <w:rsid w:val="00203486"/>
    <w:rsid w:val="00203C25"/>
    <w:rsid w:val="00203FA8"/>
    <w:rsid w:val="00204447"/>
    <w:rsid w:val="00204860"/>
    <w:rsid w:val="00204949"/>
    <w:rsid w:val="00204EAB"/>
    <w:rsid w:val="00205006"/>
    <w:rsid w:val="00205735"/>
    <w:rsid w:val="00205F72"/>
    <w:rsid w:val="00206D3C"/>
    <w:rsid w:val="002078BE"/>
    <w:rsid w:val="002079B7"/>
    <w:rsid w:val="002102B4"/>
    <w:rsid w:val="00210E27"/>
    <w:rsid w:val="00211D6E"/>
    <w:rsid w:val="0021366F"/>
    <w:rsid w:val="00213AA9"/>
    <w:rsid w:val="00214018"/>
    <w:rsid w:val="00214A8F"/>
    <w:rsid w:val="00214ACE"/>
    <w:rsid w:val="00215714"/>
    <w:rsid w:val="00215D19"/>
    <w:rsid w:val="002167C9"/>
    <w:rsid w:val="0021696F"/>
    <w:rsid w:val="00217427"/>
    <w:rsid w:val="002177BB"/>
    <w:rsid w:val="00217FE9"/>
    <w:rsid w:val="00220DBF"/>
    <w:rsid w:val="00221334"/>
    <w:rsid w:val="002213F7"/>
    <w:rsid w:val="002218DE"/>
    <w:rsid w:val="00221FCD"/>
    <w:rsid w:val="00222E0F"/>
    <w:rsid w:val="00222E77"/>
    <w:rsid w:val="00223A9A"/>
    <w:rsid w:val="0022405E"/>
    <w:rsid w:val="00224C37"/>
    <w:rsid w:val="0022528C"/>
    <w:rsid w:val="00225519"/>
    <w:rsid w:val="00225923"/>
    <w:rsid w:val="00225D92"/>
    <w:rsid w:val="00226F20"/>
    <w:rsid w:val="0022716D"/>
    <w:rsid w:val="002272CC"/>
    <w:rsid w:val="002277C4"/>
    <w:rsid w:val="00227E1B"/>
    <w:rsid w:val="002303EF"/>
    <w:rsid w:val="00230596"/>
    <w:rsid w:val="002308A1"/>
    <w:rsid w:val="0023131B"/>
    <w:rsid w:val="00231D72"/>
    <w:rsid w:val="00232C52"/>
    <w:rsid w:val="00232DED"/>
    <w:rsid w:val="00233E3A"/>
    <w:rsid w:val="0023427A"/>
    <w:rsid w:val="00234E2D"/>
    <w:rsid w:val="002350E8"/>
    <w:rsid w:val="00235226"/>
    <w:rsid w:val="00235951"/>
    <w:rsid w:val="00236113"/>
    <w:rsid w:val="00236302"/>
    <w:rsid w:val="00236D2E"/>
    <w:rsid w:val="00237A5A"/>
    <w:rsid w:val="0024035A"/>
    <w:rsid w:val="00240CA5"/>
    <w:rsid w:val="00240E8A"/>
    <w:rsid w:val="0024180A"/>
    <w:rsid w:val="00242A5A"/>
    <w:rsid w:val="00242AE5"/>
    <w:rsid w:val="002434E0"/>
    <w:rsid w:val="00243998"/>
    <w:rsid w:val="00243B71"/>
    <w:rsid w:val="00243F6E"/>
    <w:rsid w:val="002444E6"/>
    <w:rsid w:val="0024523F"/>
    <w:rsid w:val="00245832"/>
    <w:rsid w:val="002458B3"/>
    <w:rsid w:val="00245A34"/>
    <w:rsid w:val="00245D1C"/>
    <w:rsid w:val="00245E18"/>
    <w:rsid w:val="0024600F"/>
    <w:rsid w:val="0024708C"/>
    <w:rsid w:val="002475C3"/>
    <w:rsid w:val="00247687"/>
    <w:rsid w:val="00250481"/>
    <w:rsid w:val="002504C3"/>
    <w:rsid w:val="002508C4"/>
    <w:rsid w:val="00250ECF"/>
    <w:rsid w:val="00251224"/>
    <w:rsid w:val="00251D0D"/>
    <w:rsid w:val="00252A25"/>
    <w:rsid w:val="00252CA8"/>
    <w:rsid w:val="00253004"/>
    <w:rsid w:val="0025308E"/>
    <w:rsid w:val="002545BE"/>
    <w:rsid w:val="00254BE2"/>
    <w:rsid w:val="00254FC4"/>
    <w:rsid w:val="002560C8"/>
    <w:rsid w:val="002563F7"/>
    <w:rsid w:val="002568DE"/>
    <w:rsid w:val="00256976"/>
    <w:rsid w:val="00256A74"/>
    <w:rsid w:val="00257836"/>
    <w:rsid w:val="0025784C"/>
    <w:rsid w:val="00260A01"/>
    <w:rsid w:val="00260BFC"/>
    <w:rsid w:val="002618A2"/>
    <w:rsid w:val="00261F20"/>
    <w:rsid w:val="00261F8E"/>
    <w:rsid w:val="00261F8F"/>
    <w:rsid w:val="0026258F"/>
    <w:rsid w:val="002626F5"/>
    <w:rsid w:val="0026346D"/>
    <w:rsid w:val="00263752"/>
    <w:rsid w:val="002648CA"/>
    <w:rsid w:val="00264A12"/>
    <w:rsid w:val="00264FA5"/>
    <w:rsid w:val="00265102"/>
    <w:rsid w:val="002652A3"/>
    <w:rsid w:val="00265505"/>
    <w:rsid w:val="0026576B"/>
    <w:rsid w:val="00265C5B"/>
    <w:rsid w:val="0026755F"/>
    <w:rsid w:val="0027082C"/>
    <w:rsid w:val="00270873"/>
    <w:rsid w:val="00270AD4"/>
    <w:rsid w:val="002716C6"/>
    <w:rsid w:val="002720AE"/>
    <w:rsid w:val="00272297"/>
    <w:rsid w:val="0027251D"/>
    <w:rsid w:val="0027339A"/>
    <w:rsid w:val="00273497"/>
    <w:rsid w:val="00273E60"/>
    <w:rsid w:val="00273ECA"/>
    <w:rsid w:val="0027420A"/>
    <w:rsid w:val="002744F1"/>
    <w:rsid w:val="002746AC"/>
    <w:rsid w:val="00274959"/>
    <w:rsid w:val="0027526C"/>
    <w:rsid w:val="00275BAD"/>
    <w:rsid w:val="0027600A"/>
    <w:rsid w:val="002763D3"/>
    <w:rsid w:val="00276758"/>
    <w:rsid w:val="002768D8"/>
    <w:rsid w:val="00276B13"/>
    <w:rsid w:val="00276C3A"/>
    <w:rsid w:val="00276D81"/>
    <w:rsid w:val="002771D7"/>
    <w:rsid w:val="0027749E"/>
    <w:rsid w:val="002779C7"/>
    <w:rsid w:val="00277EBA"/>
    <w:rsid w:val="00280248"/>
    <w:rsid w:val="00280B76"/>
    <w:rsid w:val="0028122F"/>
    <w:rsid w:val="0028191F"/>
    <w:rsid w:val="00281EF2"/>
    <w:rsid w:val="0028203E"/>
    <w:rsid w:val="002828A8"/>
    <w:rsid w:val="00283BFA"/>
    <w:rsid w:val="00284848"/>
    <w:rsid w:val="00284E99"/>
    <w:rsid w:val="0028508F"/>
    <w:rsid w:val="00285712"/>
    <w:rsid w:val="0028642C"/>
    <w:rsid w:val="00286FA5"/>
    <w:rsid w:val="0028751A"/>
    <w:rsid w:val="00287FBF"/>
    <w:rsid w:val="002904E1"/>
    <w:rsid w:val="00290AA3"/>
    <w:rsid w:val="00290C76"/>
    <w:rsid w:val="002925E9"/>
    <w:rsid w:val="002926D9"/>
    <w:rsid w:val="00292A65"/>
    <w:rsid w:val="00292D17"/>
    <w:rsid w:val="002934D4"/>
    <w:rsid w:val="00293971"/>
    <w:rsid w:val="00293A61"/>
    <w:rsid w:val="00295040"/>
    <w:rsid w:val="00295E57"/>
    <w:rsid w:val="00295F00"/>
    <w:rsid w:val="00296765"/>
    <w:rsid w:val="002971C1"/>
    <w:rsid w:val="00297812"/>
    <w:rsid w:val="00297A48"/>
    <w:rsid w:val="00297B36"/>
    <w:rsid w:val="00297CF6"/>
    <w:rsid w:val="00297DC2"/>
    <w:rsid w:val="002A02AE"/>
    <w:rsid w:val="002A0476"/>
    <w:rsid w:val="002A05BD"/>
    <w:rsid w:val="002A05C8"/>
    <w:rsid w:val="002A05F2"/>
    <w:rsid w:val="002A0889"/>
    <w:rsid w:val="002A08E0"/>
    <w:rsid w:val="002A09B6"/>
    <w:rsid w:val="002A1493"/>
    <w:rsid w:val="002A14B2"/>
    <w:rsid w:val="002A1F05"/>
    <w:rsid w:val="002A34A5"/>
    <w:rsid w:val="002A390C"/>
    <w:rsid w:val="002A3926"/>
    <w:rsid w:val="002A3A53"/>
    <w:rsid w:val="002A513A"/>
    <w:rsid w:val="002A5C40"/>
    <w:rsid w:val="002A625A"/>
    <w:rsid w:val="002A6BC0"/>
    <w:rsid w:val="002A6EB0"/>
    <w:rsid w:val="002A7238"/>
    <w:rsid w:val="002A7D7A"/>
    <w:rsid w:val="002B01FD"/>
    <w:rsid w:val="002B0772"/>
    <w:rsid w:val="002B17B2"/>
    <w:rsid w:val="002B1DBA"/>
    <w:rsid w:val="002B2371"/>
    <w:rsid w:val="002B2C43"/>
    <w:rsid w:val="002B2C45"/>
    <w:rsid w:val="002B33A3"/>
    <w:rsid w:val="002B3427"/>
    <w:rsid w:val="002B3624"/>
    <w:rsid w:val="002B3F45"/>
    <w:rsid w:val="002B43D9"/>
    <w:rsid w:val="002B461E"/>
    <w:rsid w:val="002B46F6"/>
    <w:rsid w:val="002B49B2"/>
    <w:rsid w:val="002B4E88"/>
    <w:rsid w:val="002B4EAC"/>
    <w:rsid w:val="002B503C"/>
    <w:rsid w:val="002B512D"/>
    <w:rsid w:val="002B5F48"/>
    <w:rsid w:val="002B7353"/>
    <w:rsid w:val="002B7839"/>
    <w:rsid w:val="002B7A23"/>
    <w:rsid w:val="002B7DC9"/>
    <w:rsid w:val="002C02D9"/>
    <w:rsid w:val="002C0A9E"/>
    <w:rsid w:val="002C0EFF"/>
    <w:rsid w:val="002C0FC0"/>
    <w:rsid w:val="002C1602"/>
    <w:rsid w:val="002C1779"/>
    <w:rsid w:val="002C1933"/>
    <w:rsid w:val="002C1951"/>
    <w:rsid w:val="002C1B94"/>
    <w:rsid w:val="002C1FEE"/>
    <w:rsid w:val="002C2090"/>
    <w:rsid w:val="002C2256"/>
    <w:rsid w:val="002C22A3"/>
    <w:rsid w:val="002C246E"/>
    <w:rsid w:val="002C247A"/>
    <w:rsid w:val="002C2A33"/>
    <w:rsid w:val="002C33DE"/>
    <w:rsid w:val="002C389C"/>
    <w:rsid w:val="002C3F83"/>
    <w:rsid w:val="002C4722"/>
    <w:rsid w:val="002C4D2A"/>
    <w:rsid w:val="002C59B3"/>
    <w:rsid w:val="002C59D9"/>
    <w:rsid w:val="002C6571"/>
    <w:rsid w:val="002C6601"/>
    <w:rsid w:val="002C678B"/>
    <w:rsid w:val="002C6DAE"/>
    <w:rsid w:val="002C6DB3"/>
    <w:rsid w:val="002C77DE"/>
    <w:rsid w:val="002D056C"/>
    <w:rsid w:val="002D0B77"/>
    <w:rsid w:val="002D10F4"/>
    <w:rsid w:val="002D235E"/>
    <w:rsid w:val="002D25C6"/>
    <w:rsid w:val="002D2802"/>
    <w:rsid w:val="002D3270"/>
    <w:rsid w:val="002D34D4"/>
    <w:rsid w:val="002D35E9"/>
    <w:rsid w:val="002D36AE"/>
    <w:rsid w:val="002D3B7B"/>
    <w:rsid w:val="002D3CF3"/>
    <w:rsid w:val="002D52FB"/>
    <w:rsid w:val="002D5AE4"/>
    <w:rsid w:val="002D5AFE"/>
    <w:rsid w:val="002D5C18"/>
    <w:rsid w:val="002D6967"/>
    <w:rsid w:val="002D69F1"/>
    <w:rsid w:val="002D7271"/>
    <w:rsid w:val="002D7562"/>
    <w:rsid w:val="002D7991"/>
    <w:rsid w:val="002D7B2E"/>
    <w:rsid w:val="002D7EDB"/>
    <w:rsid w:val="002E0493"/>
    <w:rsid w:val="002E12FF"/>
    <w:rsid w:val="002E1709"/>
    <w:rsid w:val="002E18FD"/>
    <w:rsid w:val="002E1C3B"/>
    <w:rsid w:val="002E1FF9"/>
    <w:rsid w:val="002E21FB"/>
    <w:rsid w:val="002E22D5"/>
    <w:rsid w:val="002E26C3"/>
    <w:rsid w:val="002E2C75"/>
    <w:rsid w:val="002E36BA"/>
    <w:rsid w:val="002E3770"/>
    <w:rsid w:val="002E3D51"/>
    <w:rsid w:val="002E49C5"/>
    <w:rsid w:val="002E4F9D"/>
    <w:rsid w:val="002E58FC"/>
    <w:rsid w:val="002E6138"/>
    <w:rsid w:val="002E624B"/>
    <w:rsid w:val="002E6BA9"/>
    <w:rsid w:val="002E75BF"/>
    <w:rsid w:val="002E7735"/>
    <w:rsid w:val="002F056C"/>
    <w:rsid w:val="002F08B3"/>
    <w:rsid w:val="002F095B"/>
    <w:rsid w:val="002F0E68"/>
    <w:rsid w:val="002F1325"/>
    <w:rsid w:val="002F13EE"/>
    <w:rsid w:val="002F147A"/>
    <w:rsid w:val="002F158C"/>
    <w:rsid w:val="002F16A8"/>
    <w:rsid w:val="002F2949"/>
    <w:rsid w:val="002F2A54"/>
    <w:rsid w:val="002F2AF0"/>
    <w:rsid w:val="002F2CBE"/>
    <w:rsid w:val="002F303F"/>
    <w:rsid w:val="002F34BA"/>
    <w:rsid w:val="002F3636"/>
    <w:rsid w:val="002F3715"/>
    <w:rsid w:val="002F3802"/>
    <w:rsid w:val="002F4BD0"/>
    <w:rsid w:val="002F4D91"/>
    <w:rsid w:val="002F52A1"/>
    <w:rsid w:val="002F54DF"/>
    <w:rsid w:val="002F5555"/>
    <w:rsid w:val="002F55BF"/>
    <w:rsid w:val="002F5696"/>
    <w:rsid w:val="002F6067"/>
    <w:rsid w:val="002F6AB1"/>
    <w:rsid w:val="002F6D49"/>
    <w:rsid w:val="002F7290"/>
    <w:rsid w:val="002F7472"/>
    <w:rsid w:val="002F7745"/>
    <w:rsid w:val="002F79C9"/>
    <w:rsid w:val="002F7CA9"/>
    <w:rsid w:val="002F7DCF"/>
    <w:rsid w:val="002F7DD8"/>
    <w:rsid w:val="003004A5"/>
    <w:rsid w:val="00300BE4"/>
    <w:rsid w:val="00300BF3"/>
    <w:rsid w:val="00301003"/>
    <w:rsid w:val="00301260"/>
    <w:rsid w:val="00301CAE"/>
    <w:rsid w:val="00301F2E"/>
    <w:rsid w:val="00303BC0"/>
    <w:rsid w:val="003040E5"/>
    <w:rsid w:val="003045F1"/>
    <w:rsid w:val="0030465D"/>
    <w:rsid w:val="00304DF5"/>
    <w:rsid w:val="00305AE6"/>
    <w:rsid w:val="00306DFC"/>
    <w:rsid w:val="0030727B"/>
    <w:rsid w:val="00307582"/>
    <w:rsid w:val="003079BF"/>
    <w:rsid w:val="00307E87"/>
    <w:rsid w:val="00310439"/>
    <w:rsid w:val="00311826"/>
    <w:rsid w:val="003118A1"/>
    <w:rsid w:val="00311971"/>
    <w:rsid w:val="00311C2B"/>
    <w:rsid w:val="00311E8F"/>
    <w:rsid w:val="00311F63"/>
    <w:rsid w:val="0031276B"/>
    <w:rsid w:val="00312B3D"/>
    <w:rsid w:val="00313E31"/>
    <w:rsid w:val="00314C54"/>
    <w:rsid w:val="00314E06"/>
    <w:rsid w:val="003152C8"/>
    <w:rsid w:val="003156BD"/>
    <w:rsid w:val="00315BE7"/>
    <w:rsid w:val="003161C0"/>
    <w:rsid w:val="003169C0"/>
    <w:rsid w:val="00317498"/>
    <w:rsid w:val="00317EB2"/>
    <w:rsid w:val="003207B2"/>
    <w:rsid w:val="0032090D"/>
    <w:rsid w:val="00320B38"/>
    <w:rsid w:val="00320F09"/>
    <w:rsid w:val="00321CE2"/>
    <w:rsid w:val="00322065"/>
    <w:rsid w:val="00322657"/>
    <w:rsid w:val="00322EE3"/>
    <w:rsid w:val="00324550"/>
    <w:rsid w:val="00324623"/>
    <w:rsid w:val="00324711"/>
    <w:rsid w:val="00324A13"/>
    <w:rsid w:val="00324AC7"/>
    <w:rsid w:val="00325839"/>
    <w:rsid w:val="0032638E"/>
    <w:rsid w:val="0032661D"/>
    <w:rsid w:val="0032661F"/>
    <w:rsid w:val="00327556"/>
    <w:rsid w:val="00327631"/>
    <w:rsid w:val="0032764C"/>
    <w:rsid w:val="003302F9"/>
    <w:rsid w:val="003304BE"/>
    <w:rsid w:val="0033065D"/>
    <w:rsid w:val="003307DB"/>
    <w:rsid w:val="00330F02"/>
    <w:rsid w:val="00331F85"/>
    <w:rsid w:val="0033273A"/>
    <w:rsid w:val="00332A1A"/>
    <w:rsid w:val="00332AF7"/>
    <w:rsid w:val="003333DE"/>
    <w:rsid w:val="003338D9"/>
    <w:rsid w:val="00333B43"/>
    <w:rsid w:val="00333C71"/>
    <w:rsid w:val="00334046"/>
    <w:rsid w:val="00334173"/>
    <w:rsid w:val="0033489E"/>
    <w:rsid w:val="00334B27"/>
    <w:rsid w:val="00335640"/>
    <w:rsid w:val="00335FB4"/>
    <w:rsid w:val="00336332"/>
    <w:rsid w:val="00336482"/>
    <w:rsid w:val="003365CE"/>
    <w:rsid w:val="00336B8A"/>
    <w:rsid w:val="00336EF3"/>
    <w:rsid w:val="003371BE"/>
    <w:rsid w:val="00337464"/>
    <w:rsid w:val="003376A1"/>
    <w:rsid w:val="00337FF5"/>
    <w:rsid w:val="003403B3"/>
    <w:rsid w:val="003404B3"/>
    <w:rsid w:val="003412C2"/>
    <w:rsid w:val="003413A5"/>
    <w:rsid w:val="00341B57"/>
    <w:rsid w:val="00341B8A"/>
    <w:rsid w:val="00341CF6"/>
    <w:rsid w:val="00342C17"/>
    <w:rsid w:val="003434E7"/>
    <w:rsid w:val="003435E5"/>
    <w:rsid w:val="003438A1"/>
    <w:rsid w:val="003438E1"/>
    <w:rsid w:val="00343965"/>
    <w:rsid w:val="00343C27"/>
    <w:rsid w:val="00343C43"/>
    <w:rsid w:val="00343CA2"/>
    <w:rsid w:val="00343CEA"/>
    <w:rsid w:val="0034519B"/>
    <w:rsid w:val="0034552E"/>
    <w:rsid w:val="00345BFF"/>
    <w:rsid w:val="00346040"/>
    <w:rsid w:val="003460C0"/>
    <w:rsid w:val="0034644C"/>
    <w:rsid w:val="003466AD"/>
    <w:rsid w:val="00346CC6"/>
    <w:rsid w:val="00347126"/>
    <w:rsid w:val="0035071D"/>
    <w:rsid w:val="00350F94"/>
    <w:rsid w:val="003510CA"/>
    <w:rsid w:val="003518C1"/>
    <w:rsid w:val="0035258B"/>
    <w:rsid w:val="00352CE5"/>
    <w:rsid w:val="003531D3"/>
    <w:rsid w:val="003533EB"/>
    <w:rsid w:val="003538A1"/>
    <w:rsid w:val="00353BBD"/>
    <w:rsid w:val="003540B6"/>
    <w:rsid w:val="00355EAF"/>
    <w:rsid w:val="0035609B"/>
    <w:rsid w:val="00356371"/>
    <w:rsid w:val="003563F2"/>
    <w:rsid w:val="00356596"/>
    <w:rsid w:val="00356A1E"/>
    <w:rsid w:val="003578B7"/>
    <w:rsid w:val="00357941"/>
    <w:rsid w:val="00360305"/>
    <w:rsid w:val="00360B1D"/>
    <w:rsid w:val="00360CCC"/>
    <w:rsid w:val="00361025"/>
    <w:rsid w:val="00361F4A"/>
    <w:rsid w:val="00362A1C"/>
    <w:rsid w:val="00362B80"/>
    <w:rsid w:val="003634D8"/>
    <w:rsid w:val="00363577"/>
    <w:rsid w:val="00363B05"/>
    <w:rsid w:val="00364C83"/>
    <w:rsid w:val="0036526A"/>
    <w:rsid w:val="00365B04"/>
    <w:rsid w:val="00365D6D"/>
    <w:rsid w:val="00365F92"/>
    <w:rsid w:val="00366655"/>
    <w:rsid w:val="00366D9A"/>
    <w:rsid w:val="00367A74"/>
    <w:rsid w:val="00367A78"/>
    <w:rsid w:val="00367C40"/>
    <w:rsid w:val="0037078F"/>
    <w:rsid w:val="00370F5F"/>
    <w:rsid w:val="00371564"/>
    <w:rsid w:val="003716BB"/>
    <w:rsid w:val="0037213E"/>
    <w:rsid w:val="003721BB"/>
    <w:rsid w:val="0037271C"/>
    <w:rsid w:val="00374530"/>
    <w:rsid w:val="00374C05"/>
    <w:rsid w:val="0037531D"/>
    <w:rsid w:val="00376644"/>
    <w:rsid w:val="00376959"/>
    <w:rsid w:val="00376D72"/>
    <w:rsid w:val="003801DA"/>
    <w:rsid w:val="00380422"/>
    <w:rsid w:val="00380C4E"/>
    <w:rsid w:val="003813D0"/>
    <w:rsid w:val="00382071"/>
    <w:rsid w:val="003827B3"/>
    <w:rsid w:val="003828EB"/>
    <w:rsid w:val="00382A7B"/>
    <w:rsid w:val="003833ED"/>
    <w:rsid w:val="00384C47"/>
    <w:rsid w:val="00384D8C"/>
    <w:rsid w:val="0038528B"/>
    <w:rsid w:val="00385BB4"/>
    <w:rsid w:val="00385CBB"/>
    <w:rsid w:val="00385CBD"/>
    <w:rsid w:val="00385DCE"/>
    <w:rsid w:val="00386053"/>
    <w:rsid w:val="003862FF"/>
    <w:rsid w:val="003867DA"/>
    <w:rsid w:val="00386E00"/>
    <w:rsid w:val="003874C1"/>
    <w:rsid w:val="00387800"/>
    <w:rsid w:val="00387E69"/>
    <w:rsid w:val="003914E9"/>
    <w:rsid w:val="00391570"/>
    <w:rsid w:val="00391C1E"/>
    <w:rsid w:val="0039212B"/>
    <w:rsid w:val="00392C87"/>
    <w:rsid w:val="00393786"/>
    <w:rsid w:val="00393AC4"/>
    <w:rsid w:val="00393ADA"/>
    <w:rsid w:val="00393E9E"/>
    <w:rsid w:val="0039413B"/>
    <w:rsid w:val="0039482D"/>
    <w:rsid w:val="00394D76"/>
    <w:rsid w:val="00394F90"/>
    <w:rsid w:val="00395737"/>
    <w:rsid w:val="003957D3"/>
    <w:rsid w:val="0039615C"/>
    <w:rsid w:val="00396480"/>
    <w:rsid w:val="00396A5D"/>
    <w:rsid w:val="00396C2E"/>
    <w:rsid w:val="003973C1"/>
    <w:rsid w:val="00397F49"/>
    <w:rsid w:val="003A059A"/>
    <w:rsid w:val="003A093C"/>
    <w:rsid w:val="003A1B3F"/>
    <w:rsid w:val="003A1BD7"/>
    <w:rsid w:val="003A1DFA"/>
    <w:rsid w:val="003A225D"/>
    <w:rsid w:val="003A2276"/>
    <w:rsid w:val="003A25AB"/>
    <w:rsid w:val="003A2A46"/>
    <w:rsid w:val="003A32CC"/>
    <w:rsid w:val="003A337B"/>
    <w:rsid w:val="003A33F1"/>
    <w:rsid w:val="003A39F8"/>
    <w:rsid w:val="003A3AE3"/>
    <w:rsid w:val="003A3F5A"/>
    <w:rsid w:val="003A4180"/>
    <w:rsid w:val="003A4B13"/>
    <w:rsid w:val="003A4B67"/>
    <w:rsid w:val="003A56DC"/>
    <w:rsid w:val="003A6604"/>
    <w:rsid w:val="003A66AB"/>
    <w:rsid w:val="003A7027"/>
    <w:rsid w:val="003B03B5"/>
    <w:rsid w:val="003B0652"/>
    <w:rsid w:val="003B165E"/>
    <w:rsid w:val="003B1740"/>
    <w:rsid w:val="003B1DBE"/>
    <w:rsid w:val="003B1F72"/>
    <w:rsid w:val="003B244F"/>
    <w:rsid w:val="003B34D3"/>
    <w:rsid w:val="003B3E29"/>
    <w:rsid w:val="003B473E"/>
    <w:rsid w:val="003B5823"/>
    <w:rsid w:val="003B59CF"/>
    <w:rsid w:val="003B5A47"/>
    <w:rsid w:val="003B5A96"/>
    <w:rsid w:val="003B72CE"/>
    <w:rsid w:val="003B75BD"/>
    <w:rsid w:val="003B77DF"/>
    <w:rsid w:val="003C0182"/>
    <w:rsid w:val="003C02A2"/>
    <w:rsid w:val="003C137E"/>
    <w:rsid w:val="003C1D7C"/>
    <w:rsid w:val="003C2145"/>
    <w:rsid w:val="003C2635"/>
    <w:rsid w:val="003C289D"/>
    <w:rsid w:val="003C2D27"/>
    <w:rsid w:val="003C2F88"/>
    <w:rsid w:val="003C3657"/>
    <w:rsid w:val="003C3B55"/>
    <w:rsid w:val="003C3B5A"/>
    <w:rsid w:val="003C3D33"/>
    <w:rsid w:val="003C4211"/>
    <w:rsid w:val="003C4372"/>
    <w:rsid w:val="003C52E0"/>
    <w:rsid w:val="003C5EAC"/>
    <w:rsid w:val="003C6565"/>
    <w:rsid w:val="003C6975"/>
    <w:rsid w:val="003C705F"/>
    <w:rsid w:val="003C72EA"/>
    <w:rsid w:val="003C7EE4"/>
    <w:rsid w:val="003C7EF2"/>
    <w:rsid w:val="003D0177"/>
    <w:rsid w:val="003D04B0"/>
    <w:rsid w:val="003D19E8"/>
    <w:rsid w:val="003D1B7B"/>
    <w:rsid w:val="003D1B9F"/>
    <w:rsid w:val="003D1FFF"/>
    <w:rsid w:val="003D2061"/>
    <w:rsid w:val="003D25BD"/>
    <w:rsid w:val="003D2A75"/>
    <w:rsid w:val="003D2F89"/>
    <w:rsid w:val="003D4A1C"/>
    <w:rsid w:val="003D5117"/>
    <w:rsid w:val="003D5935"/>
    <w:rsid w:val="003D5D7D"/>
    <w:rsid w:val="003D60D3"/>
    <w:rsid w:val="003D6A3E"/>
    <w:rsid w:val="003D6F4E"/>
    <w:rsid w:val="003D72B3"/>
    <w:rsid w:val="003D7F20"/>
    <w:rsid w:val="003E06D1"/>
    <w:rsid w:val="003E0DF7"/>
    <w:rsid w:val="003E120A"/>
    <w:rsid w:val="003E16F8"/>
    <w:rsid w:val="003E2235"/>
    <w:rsid w:val="003E2629"/>
    <w:rsid w:val="003E31BC"/>
    <w:rsid w:val="003E3F31"/>
    <w:rsid w:val="003E4010"/>
    <w:rsid w:val="003E521E"/>
    <w:rsid w:val="003E5A5D"/>
    <w:rsid w:val="003E5F4B"/>
    <w:rsid w:val="003E64A5"/>
    <w:rsid w:val="003E76AE"/>
    <w:rsid w:val="003E7976"/>
    <w:rsid w:val="003F04D2"/>
    <w:rsid w:val="003F05A5"/>
    <w:rsid w:val="003F0681"/>
    <w:rsid w:val="003F0808"/>
    <w:rsid w:val="003F0A13"/>
    <w:rsid w:val="003F0A32"/>
    <w:rsid w:val="003F166B"/>
    <w:rsid w:val="003F198A"/>
    <w:rsid w:val="003F264A"/>
    <w:rsid w:val="003F2845"/>
    <w:rsid w:val="003F37B1"/>
    <w:rsid w:val="003F3E7D"/>
    <w:rsid w:val="003F3FE9"/>
    <w:rsid w:val="003F4063"/>
    <w:rsid w:val="003F4197"/>
    <w:rsid w:val="003F438C"/>
    <w:rsid w:val="003F470E"/>
    <w:rsid w:val="003F4C5B"/>
    <w:rsid w:val="003F530A"/>
    <w:rsid w:val="003F54DA"/>
    <w:rsid w:val="003F55EE"/>
    <w:rsid w:val="003F56AC"/>
    <w:rsid w:val="003F5B0C"/>
    <w:rsid w:val="003F6438"/>
    <w:rsid w:val="003F6A5C"/>
    <w:rsid w:val="003F6EA8"/>
    <w:rsid w:val="003F6F0B"/>
    <w:rsid w:val="003F7ED3"/>
    <w:rsid w:val="0040116D"/>
    <w:rsid w:val="00401833"/>
    <w:rsid w:val="004019A7"/>
    <w:rsid w:val="00401C92"/>
    <w:rsid w:val="00401F46"/>
    <w:rsid w:val="0040233D"/>
    <w:rsid w:val="004031C7"/>
    <w:rsid w:val="0040326F"/>
    <w:rsid w:val="004032A3"/>
    <w:rsid w:val="00403350"/>
    <w:rsid w:val="00403B92"/>
    <w:rsid w:val="00403D50"/>
    <w:rsid w:val="00403D9A"/>
    <w:rsid w:val="004044F6"/>
    <w:rsid w:val="004048A6"/>
    <w:rsid w:val="00404D7A"/>
    <w:rsid w:val="00404E48"/>
    <w:rsid w:val="00404F2C"/>
    <w:rsid w:val="004056A2"/>
    <w:rsid w:val="00405912"/>
    <w:rsid w:val="00405F04"/>
    <w:rsid w:val="0040674B"/>
    <w:rsid w:val="00406E83"/>
    <w:rsid w:val="00407646"/>
    <w:rsid w:val="00410710"/>
    <w:rsid w:val="00411044"/>
    <w:rsid w:val="00411171"/>
    <w:rsid w:val="00411C40"/>
    <w:rsid w:val="0041238A"/>
    <w:rsid w:val="004125B5"/>
    <w:rsid w:val="00412D2F"/>
    <w:rsid w:val="00413235"/>
    <w:rsid w:val="0041368C"/>
    <w:rsid w:val="00413DD2"/>
    <w:rsid w:val="00413EBE"/>
    <w:rsid w:val="00414274"/>
    <w:rsid w:val="004142BD"/>
    <w:rsid w:val="004147E0"/>
    <w:rsid w:val="00414FC7"/>
    <w:rsid w:val="00415652"/>
    <w:rsid w:val="004156B2"/>
    <w:rsid w:val="00415966"/>
    <w:rsid w:val="00416F1E"/>
    <w:rsid w:val="00417299"/>
    <w:rsid w:val="00417C9B"/>
    <w:rsid w:val="00417DAF"/>
    <w:rsid w:val="00417F28"/>
    <w:rsid w:val="004203BE"/>
    <w:rsid w:val="004203E8"/>
    <w:rsid w:val="004214F9"/>
    <w:rsid w:val="0042163F"/>
    <w:rsid w:val="00421B0E"/>
    <w:rsid w:val="00421DE9"/>
    <w:rsid w:val="00421F0A"/>
    <w:rsid w:val="0042274F"/>
    <w:rsid w:val="00423094"/>
    <w:rsid w:val="00423C70"/>
    <w:rsid w:val="00423EB6"/>
    <w:rsid w:val="0042480F"/>
    <w:rsid w:val="004253CF"/>
    <w:rsid w:val="0042550E"/>
    <w:rsid w:val="004256CE"/>
    <w:rsid w:val="00425B01"/>
    <w:rsid w:val="00425F28"/>
    <w:rsid w:val="00425F37"/>
    <w:rsid w:val="00426039"/>
    <w:rsid w:val="004264BA"/>
    <w:rsid w:val="0042693E"/>
    <w:rsid w:val="004271B7"/>
    <w:rsid w:val="004301C1"/>
    <w:rsid w:val="00430BC4"/>
    <w:rsid w:val="004312A1"/>
    <w:rsid w:val="004318F7"/>
    <w:rsid w:val="00432382"/>
    <w:rsid w:val="004324E0"/>
    <w:rsid w:val="00433148"/>
    <w:rsid w:val="00433F05"/>
    <w:rsid w:val="0043413D"/>
    <w:rsid w:val="004346AA"/>
    <w:rsid w:val="0043481B"/>
    <w:rsid w:val="00434BA5"/>
    <w:rsid w:val="00434C88"/>
    <w:rsid w:val="00434ED0"/>
    <w:rsid w:val="0043579A"/>
    <w:rsid w:val="004360E1"/>
    <w:rsid w:val="004361DE"/>
    <w:rsid w:val="00436C05"/>
    <w:rsid w:val="00436E2D"/>
    <w:rsid w:val="00436F6F"/>
    <w:rsid w:val="004373D7"/>
    <w:rsid w:val="0043741E"/>
    <w:rsid w:val="00437B9F"/>
    <w:rsid w:val="00441708"/>
    <w:rsid w:val="004435E2"/>
    <w:rsid w:val="00443EC0"/>
    <w:rsid w:val="00444834"/>
    <w:rsid w:val="004453B3"/>
    <w:rsid w:val="0044586A"/>
    <w:rsid w:val="00445A53"/>
    <w:rsid w:val="00445A98"/>
    <w:rsid w:val="00445C04"/>
    <w:rsid w:val="00445E88"/>
    <w:rsid w:val="00446388"/>
    <w:rsid w:val="0044643A"/>
    <w:rsid w:val="00446859"/>
    <w:rsid w:val="00446DB0"/>
    <w:rsid w:val="00447CFC"/>
    <w:rsid w:val="00447F2A"/>
    <w:rsid w:val="004500C8"/>
    <w:rsid w:val="00450793"/>
    <w:rsid w:val="0045199A"/>
    <w:rsid w:val="0045200A"/>
    <w:rsid w:val="004526F7"/>
    <w:rsid w:val="00452B84"/>
    <w:rsid w:val="004536B8"/>
    <w:rsid w:val="00454828"/>
    <w:rsid w:val="00455AA2"/>
    <w:rsid w:val="00456493"/>
    <w:rsid w:val="00456967"/>
    <w:rsid w:val="00456989"/>
    <w:rsid w:val="00456B92"/>
    <w:rsid w:val="00456C25"/>
    <w:rsid w:val="00456F31"/>
    <w:rsid w:val="004575A6"/>
    <w:rsid w:val="00457EC9"/>
    <w:rsid w:val="0046008B"/>
    <w:rsid w:val="00460729"/>
    <w:rsid w:val="00460A76"/>
    <w:rsid w:val="00461A09"/>
    <w:rsid w:val="004621FA"/>
    <w:rsid w:val="004624E5"/>
    <w:rsid w:val="00462C5C"/>
    <w:rsid w:val="00462CA9"/>
    <w:rsid w:val="00463052"/>
    <w:rsid w:val="0046440F"/>
    <w:rsid w:val="00464445"/>
    <w:rsid w:val="00464C40"/>
    <w:rsid w:val="00465939"/>
    <w:rsid w:val="00466B8C"/>
    <w:rsid w:val="004671B6"/>
    <w:rsid w:val="0046720A"/>
    <w:rsid w:val="00467832"/>
    <w:rsid w:val="0046787A"/>
    <w:rsid w:val="00467F64"/>
    <w:rsid w:val="004703E5"/>
    <w:rsid w:val="00470AD2"/>
    <w:rsid w:val="00470F63"/>
    <w:rsid w:val="00471670"/>
    <w:rsid w:val="00471BD4"/>
    <w:rsid w:val="00472017"/>
    <w:rsid w:val="00472496"/>
    <w:rsid w:val="004728B6"/>
    <w:rsid w:val="00472B83"/>
    <w:rsid w:val="0047312E"/>
    <w:rsid w:val="0047342D"/>
    <w:rsid w:val="00473892"/>
    <w:rsid w:val="00473B0A"/>
    <w:rsid w:val="004740E2"/>
    <w:rsid w:val="0047493F"/>
    <w:rsid w:val="00475096"/>
    <w:rsid w:val="004754BD"/>
    <w:rsid w:val="00475CDC"/>
    <w:rsid w:val="0047633A"/>
    <w:rsid w:val="00476D9E"/>
    <w:rsid w:val="004770B0"/>
    <w:rsid w:val="00477360"/>
    <w:rsid w:val="0047761F"/>
    <w:rsid w:val="00477C30"/>
    <w:rsid w:val="00480060"/>
    <w:rsid w:val="0048018F"/>
    <w:rsid w:val="00480F27"/>
    <w:rsid w:val="00481317"/>
    <w:rsid w:val="0048182E"/>
    <w:rsid w:val="00481B52"/>
    <w:rsid w:val="00481BE1"/>
    <w:rsid w:val="00483776"/>
    <w:rsid w:val="00483A03"/>
    <w:rsid w:val="004847AC"/>
    <w:rsid w:val="004847FE"/>
    <w:rsid w:val="00484B4D"/>
    <w:rsid w:val="00484D24"/>
    <w:rsid w:val="00484E83"/>
    <w:rsid w:val="0048570D"/>
    <w:rsid w:val="0048588D"/>
    <w:rsid w:val="00485E65"/>
    <w:rsid w:val="0048650D"/>
    <w:rsid w:val="00486778"/>
    <w:rsid w:val="00487AA9"/>
    <w:rsid w:val="0049089E"/>
    <w:rsid w:val="00491019"/>
    <w:rsid w:val="00491266"/>
    <w:rsid w:val="0049139F"/>
    <w:rsid w:val="004914B3"/>
    <w:rsid w:val="00491AD8"/>
    <w:rsid w:val="00491B12"/>
    <w:rsid w:val="004921AA"/>
    <w:rsid w:val="00492444"/>
    <w:rsid w:val="0049271F"/>
    <w:rsid w:val="00492E86"/>
    <w:rsid w:val="004942BF"/>
    <w:rsid w:val="0049446D"/>
    <w:rsid w:val="00495B0C"/>
    <w:rsid w:val="00495B8D"/>
    <w:rsid w:val="004960CF"/>
    <w:rsid w:val="0049621D"/>
    <w:rsid w:val="00496345"/>
    <w:rsid w:val="0049682B"/>
    <w:rsid w:val="004A01B0"/>
    <w:rsid w:val="004A0311"/>
    <w:rsid w:val="004A05EF"/>
    <w:rsid w:val="004A0738"/>
    <w:rsid w:val="004A0A89"/>
    <w:rsid w:val="004A131D"/>
    <w:rsid w:val="004A159C"/>
    <w:rsid w:val="004A1AF1"/>
    <w:rsid w:val="004A1F8A"/>
    <w:rsid w:val="004A209F"/>
    <w:rsid w:val="004A2640"/>
    <w:rsid w:val="004A2AF4"/>
    <w:rsid w:val="004A2E90"/>
    <w:rsid w:val="004A365F"/>
    <w:rsid w:val="004A36D9"/>
    <w:rsid w:val="004A3BF4"/>
    <w:rsid w:val="004A41EE"/>
    <w:rsid w:val="004A4592"/>
    <w:rsid w:val="004A47DB"/>
    <w:rsid w:val="004A4F9D"/>
    <w:rsid w:val="004A575D"/>
    <w:rsid w:val="004A5A9C"/>
    <w:rsid w:val="004A5BB2"/>
    <w:rsid w:val="004A5D95"/>
    <w:rsid w:val="004A62DF"/>
    <w:rsid w:val="004A692F"/>
    <w:rsid w:val="004A6955"/>
    <w:rsid w:val="004A6B4C"/>
    <w:rsid w:val="004A6FC9"/>
    <w:rsid w:val="004A7259"/>
    <w:rsid w:val="004A78CE"/>
    <w:rsid w:val="004A7E90"/>
    <w:rsid w:val="004B0AA0"/>
    <w:rsid w:val="004B0B70"/>
    <w:rsid w:val="004B0D05"/>
    <w:rsid w:val="004B0DA1"/>
    <w:rsid w:val="004B24CC"/>
    <w:rsid w:val="004B28BE"/>
    <w:rsid w:val="004B2BE0"/>
    <w:rsid w:val="004B2D8E"/>
    <w:rsid w:val="004B30CE"/>
    <w:rsid w:val="004B339D"/>
    <w:rsid w:val="004B3DA1"/>
    <w:rsid w:val="004B41CD"/>
    <w:rsid w:val="004B4612"/>
    <w:rsid w:val="004B46FB"/>
    <w:rsid w:val="004B5832"/>
    <w:rsid w:val="004B5BD6"/>
    <w:rsid w:val="004B5EF8"/>
    <w:rsid w:val="004B669F"/>
    <w:rsid w:val="004B6818"/>
    <w:rsid w:val="004B6AF8"/>
    <w:rsid w:val="004C0250"/>
    <w:rsid w:val="004C0272"/>
    <w:rsid w:val="004C0481"/>
    <w:rsid w:val="004C08B5"/>
    <w:rsid w:val="004C0D87"/>
    <w:rsid w:val="004C1785"/>
    <w:rsid w:val="004C1DCD"/>
    <w:rsid w:val="004C3861"/>
    <w:rsid w:val="004C524C"/>
    <w:rsid w:val="004C5750"/>
    <w:rsid w:val="004C57D5"/>
    <w:rsid w:val="004C5A45"/>
    <w:rsid w:val="004C5FD0"/>
    <w:rsid w:val="004C655A"/>
    <w:rsid w:val="004C6E38"/>
    <w:rsid w:val="004C7AFF"/>
    <w:rsid w:val="004D070C"/>
    <w:rsid w:val="004D09C7"/>
    <w:rsid w:val="004D0AE1"/>
    <w:rsid w:val="004D1038"/>
    <w:rsid w:val="004D1943"/>
    <w:rsid w:val="004D28F7"/>
    <w:rsid w:val="004D3695"/>
    <w:rsid w:val="004D3966"/>
    <w:rsid w:val="004D4AA8"/>
    <w:rsid w:val="004D4DEA"/>
    <w:rsid w:val="004D4F03"/>
    <w:rsid w:val="004D579D"/>
    <w:rsid w:val="004D63F3"/>
    <w:rsid w:val="004D63F6"/>
    <w:rsid w:val="004D6651"/>
    <w:rsid w:val="004D6DF3"/>
    <w:rsid w:val="004D6DF6"/>
    <w:rsid w:val="004D73A9"/>
    <w:rsid w:val="004D7489"/>
    <w:rsid w:val="004D7509"/>
    <w:rsid w:val="004D7BB3"/>
    <w:rsid w:val="004D7F20"/>
    <w:rsid w:val="004E0808"/>
    <w:rsid w:val="004E08D8"/>
    <w:rsid w:val="004E0D7D"/>
    <w:rsid w:val="004E173C"/>
    <w:rsid w:val="004E179B"/>
    <w:rsid w:val="004E2928"/>
    <w:rsid w:val="004E2946"/>
    <w:rsid w:val="004E2C0E"/>
    <w:rsid w:val="004E3063"/>
    <w:rsid w:val="004E3260"/>
    <w:rsid w:val="004E3C92"/>
    <w:rsid w:val="004E4312"/>
    <w:rsid w:val="004E46C1"/>
    <w:rsid w:val="004E473D"/>
    <w:rsid w:val="004E4A1D"/>
    <w:rsid w:val="004E4CD3"/>
    <w:rsid w:val="004E5C07"/>
    <w:rsid w:val="004E5DCA"/>
    <w:rsid w:val="004E6012"/>
    <w:rsid w:val="004E7B48"/>
    <w:rsid w:val="004F09E6"/>
    <w:rsid w:val="004F0EBC"/>
    <w:rsid w:val="004F0F60"/>
    <w:rsid w:val="004F0FF0"/>
    <w:rsid w:val="004F11B8"/>
    <w:rsid w:val="004F1844"/>
    <w:rsid w:val="004F1AA5"/>
    <w:rsid w:val="004F1B34"/>
    <w:rsid w:val="004F1DCE"/>
    <w:rsid w:val="004F1FAC"/>
    <w:rsid w:val="004F1FF6"/>
    <w:rsid w:val="004F2175"/>
    <w:rsid w:val="004F2516"/>
    <w:rsid w:val="004F2E22"/>
    <w:rsid w:val="004F38FC"/>
    <w:rsid w:val="004F3AA4"/>
    <w:rsid w:val="004F3B90"/>
    <w:rsid w:val="004F3CEE"/>
    <w:rsid w:val="004F414C"/>
    <w:rsid w:val="004F50B5"/>
    <w:rsid w:val="004F5451"/>
    <w:rsid w:val="004F6BF0"/>
    <w:rsid w:val="004F6C7B"/>
    <w:rsid w:val="004F7187"/>
    <w:rsid w:val="004F77AE"/>
    <w:rsid w:val="00500108"/>
    <w:rsid w:val="00500144"/>
    <w:rsid w:val="005003AC"/>
    <w:rsid w:val="00500AA5"/>
    <w:rsid w:val="00500E10"/>
    <w:rsid w:val="0050154E"/>
    <w:rsid w:val="00501697"/>
    <w:rsid w:val="00501704"/>
    <w:rsid w:val="005028BB"/>
    <w:rsid w:val="0050343A"/>
    <w:rsid w:val="00503E31"/>
    <w:rsid w:val="005043CA"/>
    <w:rsid w:val="0050498C"/>
    <w:rsid w:val="00504CD5"/>
    <w:rsid w:val="00504CE4"/>
    <w:rsid w:val="00505152"/>
    <w:rsid w:val="0050527E"/>
    <w:rsid w:val="00505A6F"/>
    <w:rsid w:val="00505D30"/>
    <w:rsid w:val="00511490"/>
    <w:rsid w:val="0051254E"/>
    <w:rsid w:val="00513353"/>
    <w:rsid w:val="0051356C"/>
    <w:rsid w:val="00513CF0"/>
    <w:rsid w:val="00514869"/>
    <w:rsid w:val="00515ACD"/>
    <w:rsid w:val="00516068"/>
    <w:rsid w:val="00516350"/>
    <w:rsid w:val="00516526"/>
    <w:rsid w:val="00516ABD"/>
    <w:rsid w:val="00517595"/>
    <w:rsid w:val="00517C07"/>
    <w:rsid w:val="00517D82"/>
    <w:rsid w:val="00520221"/>
    <w:rsid w:val="0052022C"/>
    <w:rsid w:val="0052026F"/>
    <w:rsid w:val="0052053D"/>
    <w:rsid w:val="005215C3"/>
    <w:rsid w:val="0052191E"/>
    <w:rsid w:val="00521923"/>
    <w:rsid w:val="00522381"/>
    <w:rsid w:val="00522A2C"/>
    <w:rsid w:val="00522FCA"/>
    <w:rsid w:val="005244AD"/>
    <w:rsid w:val="00524A26"/>
    <w:rsid w:val="00525780"/>
    <w:rsid w:val="00526E5A"/>
    <w:rsid w:val="00526F64"/>
    <w:rsid w:val="00526FC6"/>
    <w:rsid w:val="0052745C"/>
    <w:rsid w:val="0052749A"/>
    <w:rsid w:val="00527CBE"/>
    <w:rsid w:val="00527CF8"/>
    <w:rsid w:val="00527E5A"/>
    <w:rsid w:val="005302AE"/>
    <w:rsid w:val="00530A0F"/>
    <w:rsid w:val="00530F4B"/>
    <w:rsid w:val="00531B11"/>
    <w:rsid w:val="0053205E"/>
    <w:rsid w:val="00532CBA"/>
    <w:rsid w:val="00532ED7"/>
    <w:rsid w:val="0053337D"/>
    <w:rsid w:val="00533FC0"/>
    <w:rsid w:val="00534485"/>
    <w:rsid w:val="005345EE"/>
    <w:rsid w:val="00534706"/>
    <w:rsid w:val="0053520B"/>
    <w:rsid w:val="0053572E"/>
    <w:rsid w:val="00535A21"/>
    <w:rsid w:val="00535AC7"/>
    <w:rsid w:val="005365F2"/>
    <w:rsid w:val="00537130"/>
    <w:rsid w:val="00537D4E"/>
    <w:rsid w:val="00537E16"/>
    <w:rsid w:val="00537F3B"/>
    <w:rsid w:val="00541278"/>
    <w:rsid w:val="005413D9"/>
    <w:rsid w:val="0054140D"/>
    <w:rsid w:val="0054154B"/>
    <w:rsid w:val="00541791"/>
    <w:rsid w:val="00541D17"/>
    <w:rsid w:val="00541DA9"/>
    <w:rsid w:val="00541EBE"/>
    <w:rsid w:val="00542157"/>
    <w:rsid w:val="005423F7"/>
    <w:rsid w:val="0054283F"/>
    <w:rsid w:val="00542A9B"/>
    <w:rsid w:val="0054319C"/>
    <w:rsid w:val="005434FD"/>
    <w:rsid w:val="00543620"/>
    <w:rsid w:val="00543CB7"/>
    <w:rsid w:val="00543F00"/>
    <w:rsid w:val="005446E8"/>
    <w:rsid w:val="005452C2"/>
    <w:rsid w:val="005452DC"/>
    <w:rsid w:val="00545B6A"/>
    <w:rsid w:val="00545D47"/>
    <w:rsid w:val="00546AD5"/>
    <w:rsid w:val="00546C8B"/>
    <w:rsid w:val="00546EF9"/>
    <w:rsid w:val="00547825"/>
    <w:rsid w:val="00547828"/>
    <w:rsid w:val="005479B7"/>
    <w:rsid w:val="00547CB9"/>
    <w:rsid w:val="00547CBD"/>
    <w:rsid w:val="00550357"/>
    <w:rsid w:val="00550C38"/>
    <w:rsid w:val="00550D07"/>
    <w:rsid w:val="005512D1"/>
    <w:rsid w:val="00551419"/>
    <w:rsid w:val="00551607"/>
    <w:rsid w:val="00552798"/>
    <w:rsid w:val="00552B02"/>
    <w:rsid w:val="00553041"/>
    <w:rsid w:val="005538B3"/>
    <w:rsid w:val="00553EB1"/>
    <w:rsid w:val="005541B9"/>
    <w:rsid w:val="00554AC5"/>
    <w:rsid w:val="00554D12"/>
    <w:rsid w:val="00554F08"/>
    <w:rsid w:val="00554F4B"/>
    <w:rsid w:val="005556F9"/>
    <w:rsid w:val="005558DA"/>
    <w:rsid w:val="005562CC"/>
    <w:rsid w:val="005562E1"/>
    <w:rsid w:val="00556DDE"/>
    <w:rsid w:val="00557E46"/>
    <w:rsid w:val="00557F73"/>
    <w:rsid w:val="005609CE"/>
    <w:rsid w:val="00560B33"/>
    <w:rsid w:val="00560F8B"/>
    <w:rsid w:val="005616FE"/>
    <w:rsid w:val="00561841"/>
    <w:rsid w:val="005619EC"/>
    <w:rsid w:val="00561C24"/>
    <w:rsid w:val="00561DB8"/>
    <w:rsid w:val="00562759"/>
    <w:rsid w:val="0056290E"/>
    <w:rsid w:val="00562C23"/>
    <w:rsid w:val="00562F51"/>
    <w:rsid w:val="005635CF"/>
    <w:rsid w:val="00563E1C"/>
    <w:rsid w:val="00563E90"/>
    <w:rsid w:val="005649E1"/>
    <w:rsid w:val="00564C75"/>
    <w:rsid w:val="00565247"/>
    <w:rsid w:val="005667E4"/>
    <w:rsid w:val="00566A93"/>
    <w:rsid w:val="00566C32"/>
    <w:rsid w:val="0056721C"/>
    <w:rsid w:val="0056744B"/>
    <w:rsid w:val="00567B5F"/>
    <w:rsid w:val="00567D2D"/>
    <w:rsid w:val="0057001F"/>
    <w:rsid w:val="00570659"/>
    <w:rsid w:val="00570777"/>
    <w:rsid w:val="00570981"/>
    <w:rsid w:val="00570C30"/>
    <w:rsid w:val="005716D7"/>
    <w:rsid w:val="005719E5"/>
    <w:rsid w:val="00573E14"/>
    <w:rsid w:val="00574153"/>
    <w:rsid w:val="00574818"/>
    <w:rsid w:val="00575067"/>
    <w:rsid w:val="00575467"/>
    <w:rsid w:val="00575AF4"/>
    <w:rsid w:val="005764B9"/>
    <w:rsid w:val="00576BC9"/>
    <w:rsid w:val="00576F1C"/>
    <w:rsid w:val="00577779"/>
    <w:rsid w:val="00577CF1"/>
    <w:rsid w:val="00577E95"/>
    <w:rsid w:val="00580794"/>
    <w:rsid w:val="00580E65"/>
    <w:rsid w:val="005811BD"/>
    <w:rsid w:val="00581309"/>
    <w:rsid w:val="00581CFC"/>
    <w:rsid w:val="005826D2"/>
    <w:rsid w:val="0058297B"/>
    <w:rsid w:val="00582BC1"/>
    <w:rsid w:val="00582CE8"/>
    <w:rsid w:val="00582D63"/>
    <w:rsid w:val="00582D6E"/>
    <w:rsid w:val="00582F60"/>
    <w:rsid w:val="005839F0"/>
    <w:rsid w:val="005847CC"/>
    <w:rsid w:val="00584D86"/>
    <w:rsid w:val="0058598C"/>
    <w:rsid w:val="00585B3B"/>
    <w:rsid w:val="00585D0A"/>
    <w:rsid w:val="0058672E"/>
    <w:rsid w:val="00586F15"/>
    <w:rsid w:val="005875D4"/>
    <w:rsid w:val="0058775F"/>
    <w:rsid w:val="00591463"/>
    <w:rsid w:val="00591CC7"/>
    <w:rsid w:val="00592683"/>
    <w:rsid w:val="00592DA2"/>
    <w:rsid w:val="005931A8"/>
    <w:rsid w:val="005932E0"/>
    <w:rsid w:val="00593433"/>
    <w:rsid w:val="005940E3"/>
    <w:rsid w:val="00594423"/>
    <w:rsid w:val="005948AD"/>
    <w:rsid w:val="00594961"/>
    <w:rsid w:val="00594B19"/>
    <w:rsid w:val="0059515D"/>
    <w:rsid w:val="00595FC2"/>
    <w:rsid w:val="005960F1"/>
    <w:rsid w:val="005963ED"/>
    <w:rsid w:val="00596754"/>
    <w:rsid w:val="005970C0"/>
    <w:rsid w:val="00597550"/>
    <w:rsid w:val="00597A0D"/>
    <w:rsid w:val="00597A7B"/>
    <w:rsid w:val="00597C75"/>
    <w:rsid w:val="005A02EF"/>
    <w:rsid w:val="005A05FD"/>
    <w:rsid w:val="005A0F69"/>
    <w:rsid w:val="005A261E"/>
    <w:rsid w:val="005A29E2"/>
    <w:rsid w:val="005A2B07"/>
    <w:rsid w:val="005A3132"/>
    <w:rsid w:val="005A3252"/>
    <w:rsid w:val="005A3EE1"/>
    <w:rsid w:val="005A4017"/>
    <w:rsid w:val="005A4321"/>
    <w:rsid w:val="005A49D2"/>
    <w:rsid w:val="005A4C14"/>
    <w:rsid w:val="005A4C33"/>
    <w:rsid w:val="005A4C34"/>
    <w:rsid w:val="005A4C51"/>
    <w:rsid w:val="005A4D38"/>
    <w:rsid w:val="005A54AD"/>
    <w:rsid w:val="005A54DC"/>
    <w:rsid w:val="005A6EE1"/>
    <w:rsid w:val="005A73BF"/>
    <w:rsid w:val="005A742B"/>
    <w:rsid w:val="005A7F50"/>
    <w:rsid w:val="005B00C1"/>
    <w:rsid w:val="005B0324"/>
    <w:rsid w:val="005B06BA"/>
    <w:rsid w:val="005B0722"/>
    <w:rsid w:val="005B09FE"/>
    <w:rsid w:val="005B0C0F"/>
    <w:rsid w:val="005B0E5D"/>
    <w:rsid w:val="005B1B11"/>
    <w:rsid w:val="005B214F"/>
    <w:rsid w:val="005B239E"/>
    <w:rsid w:val="005B240A"/>
    <w:rsid w:val="005B2486"/>
    <w:rsid w:val="005B26F1"/>
    <w:rsid w:val="005B46A6"/>
    <w:rsid w:val="005B46B5"/>
    <w:rsid w:val="005B4A42"/>
    <w:rsid w:val="005B4AA0"/>
    <w:rsid w:val="005B4AEA"/>
    <w:rsid w:val="005B4C07"/>
    <w:rsid w:val="005B4D63"/>
    <w:rsid w:val="005B5292"/>
    <w:rsid w:val="005B5D65"/>
    <w:rsid w:val="005B60D8"/>
    <w:rsid w:val="005B63FC"/>
    <w:rsid w:val="005B7D2B"/>
    <w:rsid w:val="005C113E"/>
    <w:rsid w:val="005C1532"/>
    <w:rsid w:val="005C16BB"/>
    <w:rsid w:val="005C2E9C"/>
    <w:rsid w:val="005C3482"/>
    <w:rsid w:val="005C3568"/>
    <w:rsid w:val="005C3CEA"/>
    <w:rsid w:val="005C49F1"/>
    <w:rsid w:val="005C4A57"/>
    <w:rsid w:val="005C5057"/>
    <w:rsid w:val="005C50AF"/>
    <w:rsid w:val="005C5625"/>
    <w:rsid w:val="005C57D6"/>
    <w:rsid w:val="005C6237"/>
    <w:rsid w:val="005C693A"/>
    <w:rsid w:val="005D04FB"/>
    <w:rsid w:val="005D0935"/>
    <w:rsid w:val="005D1B21"/>
    <w:rsid w:val="005D1D28"/>
    <w:rsid w:val="005D2B30"/>
    <w:rsid w:val="005D2BB2"/>
    <w:rsid w:val="005D34F6"/>
    <w:rsid w:val="005D3D3D"/>
    <w:rsid w:val="005D3E7A"/>
    <w:rsid w:val="005D4A33"/>
    <w:rsid w:val="005D53BA"/>
    <w:rsid w:val="005D59AB"/>
    <w:rsid w:val="005D5AD7"/>
    <w:rsid w:val="005D6143"/>
    <w:rsid w:val="005D69D6"/>
    <w:rsid w:val="005D6B3D"/>
    <w:rsid w:val="005D6CC2"/>
    <w:rsid w:val="005D72DE"/>
    <w:rsid w:val="005E12ED"/>
    <w:rsid w:val="005E19B0"/>
    <w:rsid w:val="005E1D26"/>
    <w:rsid w:val="005E1D8B"/>
    <w:rsid w:val="005E270E"/>
    <w:rsid w:val="005E2BAB"/>
    <w:rsid w:val="005E3D17"/>
    <w:rsid w:val="005E3F53"/>
    <w:rsid w:val="005E4247"/>
    <w:rsid w:val="005E4D7C"/>
    <w:rsid w:val="005E530F"/>
    <w:rsid w:val="005E551B"/>
    <w:rsid w:val="005E5C49"/>
    <w:rsid w:val="005E5F47"/>
    <w:rsid w:val="005E6610"/>
    <w:rsid w:val="005E67BC"/>
    <w:rsid w:val="005E6BA5"/>
    <w:rsid w:val="005F049E"/>
    <w:rsid w:val="005F0743"/>
    <w:rsid w:val="005F1734"/>
    <w:rsid w:val="005F1AF8"/>
    <w:rsid w:val="005F1FA8"/>
    <w:rsid w:val="005F264C"/>
    <w:rsid w:val="005F2CD9"/>
    <w:rsid w:val="005F2E38"/>
    <w:rsid w:val="005F2EFF"/>
    <w:rsid w:val="005F3265"/>
    <w:rsid w:val="005F3567"/>
    <w:rsid w:val="005F356B"/>
    <w:rsid w:val="005F3616"/>
    <w:rsid w:val="005F3A05"/>
    <w:rsid w:val="005F3B76"/>
    <w:rsid w:val="005F41BC"/>
    <w:rsid w:val="005F41CC"/>
    <w:rsid w:val="005F431B"/>
    <w:rsid w:val="005F4876"/>
    <w:rsid w:val="005F4ED7"/>
    <w:rsid w:val="005F5712"/>
    <w:rsid w:val="005F5889"/>
    <w:rsid w:val="005F592D"/>
    <w:rsid w:val="005F5DCB"/>
    <w:rsid w:val="005F628B"/>
    <w:rsid w:val="005F63DA"/>
    <w:rsid w:val="005F6A46"/>
    <w:rsid w:val="005F6DA9"/>
    <w:rsid w:val="005F7450"/>
    <w:rsid w:val="005F7CB1"/>
    <w:rsid w:val="00600049"/>
    <w:rsid w:val="006006D6"/>
    <w:rsid w:val="0060191F"/>
    <w:rsid w:val="006034E8"/>
    <w:rsid w:val="0060389F"/>
    <w:rsid w:val="00603C3C"/>
    <w:rsid w:val="00603E75"/>
    <w:rsid w:val="0060518C"/>
    <w:rsid w:val="00605459"/>
    <w:rsid w:val="006056C0"/>
    <w:rsid w:val="00606552"/>
    <w:rsid w:val="00606FE1"/>
    <w:rsid w:val="0060723F"/>
    <w:rsid w:val="00607BC6"/>
    <w:rsid w:val="00607FD7"/>
    <w:rsid w:val="0061043E"/>
    <w:rsid w:val="006104B6"/>
    <w:rsid w:val="006110A4"/>
    <w:rsid w:val="0061171D"/>
    <w:rsid w:val="00611A2B"/>
    <w:rsid w:val="00611CF0"/>
    <w:rsid w:val="00611E47"/>
    <w:rsid w:val="006127D1"/>
    <w:rsid w:val="00612B36"/>
    <w:rsid w:val="00612D0E"/>
    <w:rsid w:val="00613985"/>
    <w:rsid w:val="006142CA"/>
    <w:rsid w:val="00615D7F"/>
    <w:rsid w:val="00616782"/>
    <w:rsid w:val="00617B4B"/>
    <w:rsid w:val="00617CB3"/>
    <w:rsid w:val="00620053"/>
    <w:rsid w:val="00620203"/>
    <w:rsid w:val="006203FD"/>
    <w:rsid w:val="00620A78"/>
    <w:rsid w:val="00620D1E"/>
    <w:rsid w:val="006216B0"/>
    <w:rsid w:val="0062185C"/>
    <w:rsid w:val="00621E50"/>
    <w:rsid w:val="0062228D"/>
    <w:rsid w:val="006224B2"/>
    <w:rsid w:val="00622D41"/>
    <w:rsid w:val="00622FDC"/>
    <w:rsid w:val="00623524"/>
    <w:rsid w:val="0062422E"/>
    <w:rsid w:val="006250A1"/>
    <w:rsid w:val="0062577D"/>
    <w:rsid w:val="00626866"/>
    <w:rsid w:val="006268BF"/>
    <w:rsid w:val="00626C4E"/>
    <w:rsid w:val="00626CCA"/>
    <w:rsid w:val="00626FE8"/>
    <w:rsid w:val="0062754D"/>
    <w:rsid w:val="00627795"/>
    <w:rsid w:val="0062790A"/>
    <w:rsid w:val="00627FD7"/>
    <w:rsid w:val="006308FC"/>
    <w:rsid w:val="006309F4"/>
    <w:rsid w:val="00630C48"/>
    <w:rsid w:val="006312A8"/>
    <w:rsid w:val="00631346"/>
    <w:rsid w:val="0063197C"/>
    <w:rsid w:val="00632521"/>
    <w:rsid w:val="00632884"/>
    <w:rsid w:val="00632B43"/>
    <w:rsid w:val="00633581"/>
    <w:rsid w:val="00633661"/>
    <w:rsid w:val="00633F36"/>
    <w:rsid w:val="00633F3D"/>
    <w:rsid w:val="006348D0"/>
    <w:rsid w:val="00634BCE"/>
    <w:rsid w:val="00634E70"/>
    <w:rsid w:val="0063594D"/>
    <w:rsid w:val="00636913"/>
    <w:rsid w:val="00636CCD"/>
    <w:rsid w:val="006411D7"/>
    <w:rsid w:val="0064140B"/>
    <w:rsid w:val="00641581"/>
    <w:rsid w:val="00641E03"/>
    <w:rsid w:val="00641E27"/>
    <w:rsid w:val="00642579"/>
    <w:rsid w:val="00642B23"/>
    <w:rsid w:val="00643279"/>
    <w:rsid w:val="0064350C"/>
    <w:rsid w:val="006439BA"/>
    <w:rsid w:val="006442B8"/>
    <w:rsid w:val="00644569"/>
    <w:rsid w:val="0064472E"/>
    <w:rsid w:val="006447F5"/>
    <w:rsid w:val="006447FC"/>
    <w:rsid w:val="006453C1"/>
    <w:rsid w:val="00645A59"/>
    <w:rsid w:val="00646B6A"/>
    <w:rsid w:val="006507A1"/>
    <w:rsid w:val="00650ACB"/>
    <w:rsid w:val="00650D5C"/>
    <w:rsid w:val="00650F58"/>
    <w:rsid w:val="00651307"/>
    <w:rsid w:val="006518D1"/>
    <w:rsid w:val="00651EBB"/>
    <w:rsid w:val="00651F0E"/>
    <w:rsid w:val="00652454"/>
    <w:rsid w:val="00652AF4"/>
    <w:rsid w:val="00652B94"/>
    <w:rsid w:val="006538CF"/>
    <w:rsid w:val="00653ED7"/>
    <w:rsid w:val="0065427C"/>
    <w:rsid w:val="00654BEA"/>
    <w:rsid w:val="0065549A"/>
    <w:rsid w:val="006554EA"/>
    <w:rsid w:val="00655676"/>
    <w:rsid w:val="00655CC8"/>
    <w:rsid w:val="00655CDB"/>
    <w:rsid w:val="00656343"/>
    <w:rsid w:val="0065679E"/>
    <w:rsid w:val="00656BC2"/>
    <w:rsid w:val="0065720B"/>
    <w:rsid w:val="00657BEA"/>
    <w:rsid w:val="0066089D"/>
    <w:rsid w:val="0066140E"/>
    <w:rsid w:val="006614B5"/>
    <w:rsid w:val="00661938"/>
    <w:rsid w:val="00661B29"/>
    <w:rsid w:val="006624EF"/>
    <w:rsid w:val="00662640"/>
    <w:rsid w:val="006627EC"/>
    <w:rsid w:val="00662B52"/>
    <w:rsid w:val="006633BF"/>
    <w:rsid w:val="00663C2C"/>
    <w:rsid w:val="006645EB"/>
    <w:rsid w:val="00664B9F"/>
    <w:rsid w:val="0066538D"/>
    <w:rsid w:val="006654D2"/>
    <w:rsid w:val="00665906"/>
    <w:rsid w:val="00665B38"/>
    <w:rsid w:val="00665E78"/>
    <w:rsid w:val="006666E3"/>
    <w:rsid w:val="00666A2F"/>
    <w:rsid w:val="00667016"/>
    <w:rsid w:val="0066729A"/>
    <w:rsid w:val="006675B5"/>
    <w:rsid w:val="0066771E"/>
    <w:rsid w:val="00670300"/>
    <w:rsid w:val="0067070F"/>
    <w:rsid w:val="0067099E"/>
    <w:rsid w:val="00670AE4"/>
    <w:rsid w:val="006712C1"/>
    <w:rsid w:val="00671512"/>
    <w:rsid w:val="0067159E"/>
    <w:rsid w:val="00671B06"/>
    <w:rsid w:val="00671F3B"/>
    <w:rsid w:val="006725F3"/>
    <w:rsid w:val="00672A32"/>
    <w:rsid w:val="00673294"/>
    <w:rsid w:val="00673FB2"/>
    <w:rsid w:val="0067402B"/>
    <w:rsid w:val="00674313"/>
    <w:rsid w:val="0067461D"/>
    <w:rsid w:val="0067471B"/>
    <w:rsid w:val="00674BDC"/>
    <w:rsid w:val="00674D10"/>
    <w:rsid w:val="00674DD4"/>
    <w:rsid w:val="00674DF8"/>
    <w:rsid w:val="006756A7"/>
    <w:rsid w:val="00675737"/>
    <w:rsid w:val="00675C99"/>
    <w:rsid w:val="00675FD2"/>
    <w:rsid w:val="00676169"/>
    <w:rsid w:val="006765DA"/>
    <w:rsid w:val="00676711"/>
    <w:rsid w:val="0067684D"/>
    <w:rsid w:val="00676DFD"/>
    <w:rsid w:val="0068073F"/>
    <w:rsid w:val="00680D5D"/>
    <w:rsid w:val="00680E71"/>
    <w:rsid w:val="006811BD"/>
    <w:rsid w:val="006818F5"/>
    <w:rsid w:val="00681B65"/>
    <w:rsid w:val="00681DC2"/>
    <w:rsid w:val="00681E98"/>
    <w:rsid w:val="00682063"/>
    <w:rsid w:val="00682504"/>
    <w:rsid w:val="00682AB9"/>
    <w:rsid w:val="00682BFE"/>
    <w:rsid w:val="00683272"/>
    <w:rsid w:val="00684A6C"/>
    <w:rsid w:val="00684C94"/>
    <w:rsid w:val="00684E57"/>
    <w:rsid w:val="00684FE7"/>
    <w:rsid w:val="00685D7A"/>
    <w:rsid w:val="0068676C"/>
    <w:rsid w:val="00686BAA"/>
    <w:rsid w:val="0068701B"/>
    <w:rsid w:val="006871AB"/>
    <w:rsid w:val="0068721F"/>
    <w:rsid w:val="00687F89"/>
    <w:rsid w:val="00690179"/>
    <w:rsid w:val="00690294"/>
    <w:rsid w:val="00690536"/>
    <w:rsid w:val="006907C5"/>
    <w:rsid w:val="006907F8"/>
    <w:rsid w:val="006915BA"/>
    <w:rsid w:val="00691686"/>
    <w:rsid w:val="0069180B"/>
    <w:rsid w:val="006918B5"/>
    <w:rsid w:val="00691C77"/>
    <w:rsid w:val="0069359E"/>
    <w:rsid w:val="0069368A"/>
    <w:rsid w:val="00693BB2"/>
    <w:rsid w:val="006942EE"/>
    <w:rsid w:val="00694888"/>
    <w:rsid w:val="00695907"/>
    <w:rsid w:val="006964FD"/>
    <w:rsid w:val="00697456"/>
    <w:rsid w:val="006A00D2"/>
    <w:rsid w:val="006A16A5"/>
    <w:rsid w:val="006A2846"/>
    <w:rsid w:val="006A3AD9"/>
    <w:rsid w:val="006A3E4A"/>
    <w:rsid w:val="006A4419"/>
    <w:rsid w:val="006A52BA"/>
    <w:rsid w:val="006A572D"/>
    <w:rsid w:val="006A5CDD"/>
    <w:rsid w:val="006A63BA"/>
    <w:rsid w:val="006A6670"/>
    <w:rsid w:val="006A6915"/>
    <w:rsid w:val="006A74A2"/>
    <w:rsid w:val="006A7D73"/>
    <w:rsid w:val="006B02B2"/>
    <w:rsid w:val="006B079F"/>
    <w:rsid w:val="006B0CED"/>
    <w:rsid w:val="006B0FCF"/>
    <w:rsid w:val="006B12DB"/>
    <w:rsid w:val="006B1A1B"/>
    <w:rsid w:val="006B1C11"/>
    <w:rsid w:val="006B2D9C"/>
    <w:rsid w:val="006B31A1"/>
    <w:rsid w:val="006B36F3"/>
    <w:rsid w:val="006B3D5B"/>
    <w:rsid w:val="006B3DBF"/>
    <w:rsid w:val="006B44E6"/>
    <w:rsid w:val="006B467F"/>
    <w:rsid w:val="006B5027"/>
    <w:rsid w:val="006B5391"/>
    <w:rsid w:val="006B5595"/>
    <w:rsid w:val="006B5714"/>
    <w:rsid w:val="006B6C96"/>
    <w:rsid w:val="006B7561"/>
    <w:rsid w:val="006B77CE"/>
    <w:rsid w:val="006B7D74"/>
    <w:rsid w:val="006C0E11"/>
    <w:rsid w:val="006C11FF"/>
    <w:rsid w:val="006C15A1"/>
    <w:rsid w:val="006C1B60"/>
    <w:rsid w:val="006C24F5"/>
    <w:rsid w:val="006C284B"/>
    <w:rsid w:val="006C2AEA"/>
    <w:rsid w:val="006C362A"/>
    <w:rsid w:val="006C3905"/>
    <w:rsid w:val="006C3A36"/>
    <w:rsid w:val="006C3C29"/>
    <w:rsid w:val="006C4BA2"/>
    <w:rsid w:val="006C50EA"/>
    <w:rsid w:val="006C5B56"/>
    <w:rsid w:val="006C5BBF"/>
    <w:rsid w:val="006C6E48"/>
    <w:rsid w:val="006C706A"/>
    <w:rsid w:val="006C73B2"/>
    <w:rsid w:val="006D0366"/>
    <w:rsid w:val="006D17E6"/>
    <w:rsid w:val="006D2D5B"/>
    <w:rsid w:val="006D3797"/>
    <w:rsid w:val="006D38C3"/>
    <w:rsid w:val="006D524B"/>
    <w:rsid w:val="006D5616"/>
    <w:rsid w:val="006D6137"/>
    <w:rsid w:val="006D6FA3"/>
    <w:rsid w:val="006E0736"/>
    <w:rsid w:val="006E1CDB"/>
    <w:rsid w:val="006E1E62"/>
    <w:rsid w:val="006E22EA"/>
    <w:rsid w:val="006E281A"/>
    <w:rsid w:val="006E2BC7"/>
    <w:rsid w:val="006E3111"/>
    <w:rsid w:val="006E45B5"/>
    <w:rsid w:val="006E477E"/>
    <w:rsid w:val="006E4DFB"/>
    <w:rsid w:val="006E5575"/>
    <w:rsid w:val="006E55AD"/>
    <w:rsid w:val="006E5924"/>
    <w:rsid w:val="006E5C4E"/>
    <w:rsid w:val="006E60F2"/>
    <w:rsid w:val="006E691C"/>
    <w:rsid w:val="006E6CDE"/>
    <w:rsid w:val="006E70B1"/>
    <w:rsid w:val="006E7EB9"/>
    <w:rsid w:val="006F0618"/>
    <w:rsid w:val="006F0A77"/>
    <w:rsid w:val="006F0AAE"/>
    <w:rsid w:val="006F0EBD"/>
    <w:rsid w:val="006F0F64"/>
    <w:rsid w:val="006F11FE"/>
    <w:rsid w:val="006F14B6"/>
    <w:rsid w:val="006F18F5"/>
    <w:rsid w:val="006F1ED5"/>
    <w:rsid w:val="006F2E3D"/>
    <w:rsid w:val="006F4092"/>
    <w:rsid w:val="006F50D8"/>
    <w:rsid w:val="006F5211"/>
    <w:rsid w:val="006F588C"/>
    <w:rsid w:val="006F5A5F"/>
    <w:rsid w:val="006F5A83"/>
    <w:rsid w:val="006F603D"/>
    <w:rsid w:val="006F6A87"/>
    <w:rsid w:val="006F7504"/>
    <w:rsid w:val="00700122"/>
    <w:rsid w:val="0070051F"/>
    <w:rsid w:val="00700687"/>
    <w:rsid w:val="00700A62"/>
    <w:rsid w:val="00701361"/>
    <w:rsid w:val="00701AEB"/>
    <w:rsid w:val="00701AF9"/>
    <w:rsid w:val="00702539"/>
    <w:rsid w:val="00702945"/>
    <w:rsid w:val="00703394"/>
    <w:rsid w:val="00703935"/>
    <w:rsid w:val="00703BE1"/>
    <w:rsid w:val="00704106"/>
    <w:rsid w:val="007055A9"/>
    <w:rsid w:val="00706700"/>
    <w:rsid w:val="00707815"/>
    <w:rsid w:val="0070782B"/>
    <w:rsid w:val="00707DCB"/>
    <w:rsid w:val="007118EB"/>
    <w:rsid w:val="00712366"/>
    <w:rsid w:val="00712C8D"/>
    <w:rsid w:val="007130B9"/>
    <w:rsid w:val="00713329"/>
    <w:rsid w:val="007135B7"/>
    <w:rsid w:val="007137C2"/>
    <w:rsid w:val="007137DC"/>
    <w:rsid w:val="00713D43"/>
    <w:rsid w:val="00714185"/>
    <w:rsid w:val="00714309"/>
    <w:rsid w:val="007151B9"/>
    <w:rsid w:val="00715B56"/>
    <w:rsid w:val="00715DF8"/>
    <w:rsid w:val="00715EA4"/>
    <w:rsid w:val="00716498"/>
    <w:rsid w:val="00717114"/>
    <w:rsid w:val="00717C3D"/>
    <w:rsid w:val="007202FF"/>
    <w:rsid w:val="00720301"/>
    <w:rsid w:val="00720885"/>
    <w:rsid w:val="00721707"/>
    <w:rsid w:val="007221FC"/>
    <w:rsid w:val="00722411"/>
    <w:rsid w:val="0072245A"/>
    <w:rsid w:val="007228CE"/>
    <w:rsid w:val="0072296A"/>
    <w:rsid w:val="00722AC8"/>
    <w:rsid w:val="007232A6"/>
    <w:rsid w:val="00723588"/>
    <w:rsid w:val="007239DC"/>
    <w:rsid w:val="00723A76"/>
    <w:rsid w:val="00723CA7"/>
    <w:rsid w:val="00724017"/>
    <w:rsid w:val="0072464C"/>
    <w:rsid w:val="00724795"/>
    <w:rsid w:val="007249A1"/>
    <w:rsid w:val="00724B46"/>
    <w:rsid w:val="00724E1F"/>
    <w:rsid w:val="00725FE4"/>
    <w:rsid w:val="0072652A"/>
    <w:rsid w:val="00726F30"/>
    <w:rsid w:val="00727469"/>
    <w:rsid w:val="00727644"/>
    <w:rsid w:val="00727B05"/>
    <w:rsid w:val="00727F9C"/>
    <w:rsid w:val="007307E9"/>
    <w:rsid w:val="00730B1A"/>
    <w:rsid w:val="00731117"/>
    <w:rsid w:val="007314FD"/>
    <w:rsid w:val="007315E9"/>
    <w:rsid w:val="00731FE9"/>
    <w:rsid w:val="00732243"/>
    <w:rsid w:val="007335A9"/>
    <w:rsid w:val="00733691"/>
    <w:rsid w:val="007336BF"/>
    <w:rsid w:val="00734CDA"/>
    <w:rsid w:val="00735531"/>
    <w:rsid w:val="00735859"/>
    <w:rsid w:val="0073595C"/>
    <w:rsid w:val="007359F8"/>
    <w:rsid w:val="00735CAE"/>
    <w:rsid w:val="007361D6"/>
    <w:rsid w:val="0073628C"/>
    <w:rsid w:val="0073760D"/>
    <w:rsid w:val="007376C3"/>
    <w:rsid w:val="007379A8"/>
    <w:rsid w:val="00737E40"/>
    <w:rsid w:val="00740500"/>
    <w:rsid w:val="007407BE"/>
    <w:rsid w:val="007409A4"/>
    <w:rsid w:val="007422CF"/>
    <w:rsid w:val="00742420"/>
    <w:rsid w:val="007424A3"/>
    <w:rsid w:val="00742CC7"/>
    <w:rsid w:val="007437ED"/>
    <w:rsid w:val="00743856"/>
    <w:rsid w:val="00743948"/>
    <w:rsid w:val="0074413C"/>
    <w:rsid w:val="007442A2"/>
    <w:rsid w:val="00745174"/>
    <w:rsid w:val="007455B0"/>
    <w:rsid w:val="00745847"/>
    <w:rsid w:val="00745CFF"/>
    <w:rsid w:val="00746291"/>
    <w:rsid w:val="0074754A"/>
    <w:rsid w:val="007477DB"/>
    <w:rsid w:val="00747C44"/>
    <w:rsid w:val="00747E59"/>
    <w:rsid w:val="00751067"/>
    <w:rsid w:val="0075110A"/>
    <w:rsid w:val="00751A07"/>
    <w:rsid w:val="007525CE"/>
    <w:rsid w:val="00752784"/>
    <w:rsid w:val="0075278B"/>
    <w:rsid w:val="007527FE"/>
    <w:rsid w:val="007534DF"/>
    <w:rsid w:val="00753B6A"/>
    <w:rsid w:val="00754CC0"/>
    <w:rsid w:val="00755556"/>
    <w:rsid w:val="00755C8A"/>
    <w:rsid w:val="007573BA"/>
    <w:rsid w:val="00757728"/>
    <w:rsid w:val="00757B96"/>
    <w:rsid w:val="00757C03"/>
    <w:rsid w:val="0076059B"/>
    <w:rsid w:val="007605C2"/>
    <w:rsid w:val="00760C06"/>
    <w:rsid w:val="00760F23"/>
    <w:rsid w:val="00761A99"/>
    <w:rsid w:val="00761CC2"/>
    <w:rsid w:val="00761F41"/>
    <w:rsid w:val="007623D7"/>
    <w:rsid w:val="00763124"/>
    <w:rsid w:val="007642E2"/>
    <w:rsid w:val="00764385"/>
    <w:rsid w:val="007649BF"/>
    <w:rsid w:val="0076559C"/>
    <w:rsid w:val="00767088"/>
    <w:rsid w:val="00767E71"/>
    <w:rsid w:val="007700B2"/>
    <w:rsid w:val="00770ACB"/>
    <w:rsid w:val="00770E9F"/>
    <w:rsid w:val="007713C4"/>
    <w:rsid w:val="00771470"/>
    <w:rsid w:val="007722FF"/>
    <w:rsid w:val="00772B4E"/>
    <w:rsid w:val="00773503"/>
    <w:rsid w:val="00773A30"/>
    <w:rsid w:val="00774819"/>
    <w:rsid w:val="00774D5C"/>
    <w:rsid w:val="00774D95"/>
    <w:rsid w:val="00775754"/>
    <w:rsid w:val="00775836"/>
    <w:rsid w:val="00775D28"/>
    <w:rsid w:val="00775FAA"/>
    <w:rsid w:val="0077643A"/>
    <w:rsid w:val="007766D0"/>
    <w:rsid w:val="00776FCD"/>
    <w:rsid w:val="00777198"/>
    <w:rsid w:val="00777320"/>
    <w:rsid w:val="007778B5"/>
    <w:rsid w:val="00777C27"/>
    <w:rsid w:val="00781BE9"/>
    <w:rsid w:val="00781CAC"/>
    <w:rsid w:val="00781D33"/>
    <w:rsid w:val="00782184"/>
    <w:rsid w:val="007825DF"/>
    <w:rsid w:val="00782FF9"/>
    <w:rsid w:val="00783C25"/>
    <w:rsid w:val="00784316"/>
    <w:rsid w:val="007845BA"/>
    <w:rsid w:val="007851F2"/>
    <w:rsid w:val="00785465"/>
    <w:rsid w:val="007855F9"/>
    <w:rsid w:val="00785614"/>
    <w:rsid w:val="00786671"/>
    <w:rsid w:val="00786A0B"/>
    <w:rsid w:val="00786AC9"/>
    <w:rsid w:val="00787043"/>
    <w:rsid w:val="007874CB"/>
    <w:rsid w:val="00787879"/>
    <w:rsid w:val="0079042A"/>
    <w:rsid w:val="007904C4"/>
    <w:rsid w:val="00790C13"/>
    <w:rsid w:val="0079119B"/>
    <w:rsid w:val="007912D5"/>
    <w:rsid w:val="00791632"/>
    <w:rsid w:val="007927AC"/>
    <w:rsid w:val="00792B15"/>
    <w:rsid w:val="00792E12"/>
    <w:rsid w:val="00793244"/>
    <w:rsid w:val="00793400"/>
    <w:rsid w:val="007945CC"/>
    <w:rsid w:val="00794D3D"/>
    <w:rsid w:val="00795EB5"/>
    <w:rsid w:val="00796391"/>
    <w:rsid w:val="00796925"/>
    <w:rsid w:val="00796A79"/>
    <w:rsid w:val="00796A7D"/>
    <w:rsid w:val="00796F4B"/>
    <w:rsid w:val="00797277"/>
    <w:rsid w:val="00797B31"/>
    <w:rsid w:val="00797E42"/>
    <w:rsid w:val="007A026B"/>
    <w:rsid w:val="007A02F3"/>
    <w:rsid w:val="007A0C5B"/>
    <w:rsid w:val="007A0F5D"/>
    <w:rsid w:val="007A1610"/>
    <w:rsid w:val="007A1632"/>
    <w:rsid w:val="007A180E"/>
    <w:rsid w:val="007A1D77"/>
    <w:rsid w:val="007A1ED5"/>
    <w:rsid w:val="007A2604"/>
    <w:rsid w:val="007A2B14"/>
    <w:rsid w:val="007A3684"/>
    <w:rsid w:val="007A383B"/>
    <w:rsid w:val="007A3B47"/>
    <w:rsid w:val="007A41E1"/>
    <w:rsid w:val="007A4203"/>
    <w:rsid w:val="007A4DEB"/>
    <w:rsid w:val="007A5A93"/>
    <w:rsid w:val="007A5ADA"/>
    <w:rsid w:val="007A5F8A"/>
    <w:rsid w:val="007A6025"/>
    <w:rsid w:val="007A65E4"/>
    <w:rsid w:val="007A745B"/>
    <w:rsid w:val="007A752F"/>
    <w:rsid w:val="007A7BB3"/>
    <w:rsid w:val="007B1A81"/>
    <w:rsid w:val="007B1AC7"/>
    <w:rsid w:val="007B1DDF"/>
    <w:rsid w:val="007B1DF5"/>
    <w:rsid w:val="007B1FA0"/>
    <w:rsid w:val="007B24E3"/>
    <w:rsid w:val="007B264A"/>
    <w:rsid w:val="007B2F3F"/>
    <w:rsid w:val="007B3124"/>
    <w:rsid w:val="007B3381"/>
    <w:rsid w:val="007B3400"/>
    <w:rsid w:val="007B3723"/>
    <w:rsid w:val="007B37D8"/>
    <w:rsid w:val="007B3CCE"/>
    <w:rsid w:val="007B42B4"/>
    <w:rsid w:val="007B4C4E"/>
    <w:rsid w:val="007B4F48"/>
    <w:rsid w:val="007B53FA"/>
    <w:rsid w:val="007B5DB5"/>
    <w:rsid w:val="007B60A0"/>
    <w:rsid w:val="007B61B2"/>
    <w:rsid w:val="007B68D2"/>
    <w:rsid w:val="007B6901"/>
    <w:rsid w:val="007B6D48"/>
    <w:rsid w:val="007B70C3"/>
    <w:rsid w:val="007B732C"/>
    <w:rsid w:val="007B751F"/>
    <w:rsid w:val="007B7F32"/>
    <w:rsid w:val="007C031C"/>
    <w:rsid w:val="007C1522"/>
    <w:rsid w:val="007C2226"/>
    <w:rsid w:val="007C2C21"/>
    <w:rsid w:val="007C35EE"/>
    <w:rsid w:val="007C3661"/>
    <w:rsid w:val="007C388A"/>
    <w:rsid w:val="007C3AAF"/>
    <w:rsid w:val="007C3E99"/>
    <w:rsid w:val="007C44B1"/>
    <w:rsid w:val="007C474D"/>
    <w:rsid w:val="007C4CF9"/>
    <w:rsid w:val="007C51BD"/>
    <w:rsid w:val="007C56B1"/>
    <w:rsid w:val="007C5F57"/>
    <w:rsid w:val="007C600D"/>
    <w:rsid w:val="007C6584"/>
    <w:rsid w:val="007C7080"/>
    <w:rsid w:val="007C70AA"/>
    <w:rsid w:val="007C7FAA"/>
    <w:rsid w:val="007D139A"/>
    <w:rsid w:val="007D1F4D"/>
    <w:rsid w:val="007D2598"/>
    <w:rsid w:val="007D2819"/>
    <w:rsid w:val="007D34D7"/>
    <w:rsid w:val="007D3B47"/>
    <w:rsid w:val="007D4163"/>
    <w:rsid w:val="007D5A69"/>
    <w:rsid w:val="007D5E34"/>
    <w:rsid w:val="007D6759"/>
    <w:rsid w:val="007D6C15"/>
    <w:rsid w:val="007D6E05"/>
    <w:rsid w:val="007D70E2"/>
    <w:rsid w:val="007D746D"/>
    <w:rsid w:val="007D7950"/>
    <w:rsid w:val="007D7ACF"/>
    <w:rsid w:val="007D7AF8"/>
    <w:rsid w:val="007D7C16"/>
    <w:rsid w:val="007D7DAC"/>
    <w:rsid w:val="007E0231"/>
    <w:rsid w:val="007E04A2"/>
    <w:rsid w:val="007E1146"/>
    <w:rsid w:val="007E1DBF"/>
    <w:rsid w:val="007E1ECC"/>
    <w:rsid w:val="007E1F09"/>
    <w:rsid w:val="007E28EB"/>
    <w:rsid w:val="007E29E9"/>
    <w:rsid w:val="007E2D72"/>
    <w:rsid w:val="007E2F8E"/>
    <w:rsid w:val="007E3830"/>
    <w:rsid w:val="007E4727"/>
    <w:rsid w:val="007E4BE5"/>
    <w:rsid w:val="007E4C2D"/>
    <w:rsid w:val="007E4DF3"/>
    <w:rsid w:val="007E5503"/>
    <w:rsid w:val="007E572C"/>
    <w:rsid w:val="007E59FF"/>
    <w:rsid w:val="007E5E40"/>
    <w:rsid w:val="007F07A7"/>
    <w:rsid w:val="007F09DC"/>
    <w:rsid w:val="007F0CE7"/>
    <w:rsid w:val="007F14F9"/>
    <w:rsid w:val="007F165F"/>
    <w:rsid w:val="007F18DF"/>
    <w:rsid w:val="007F24F5"/>
    <w:rsid w:val="007F2F7A"/>
    <w:rsid w:val="007F32AD"/>
    <w:rsid w:val="007F35F2"/>
    <w:rsid w:val="007F3DB1"/>
    <w:rsid w:val="007F3F34"/>
    <w:rsid w:val="007F41AB"/>
    <w:rsid w:val="007F4DAB"/>
    <w:rsid w:val="007F5110"/>
    <w:rsid w:val="007F5801"/>
    <w:rsid w:val="007F5A03"/>
    <w:rsid w:val="007F5B7C"/>
    <w:rsid w:val="007F5EDF"/>
    <w:rsid w:val="007F6238"/>
    <w:rsid w:val="007F64D0"/>
    <w:rsid w:val="007F6514"/>
    <w:rsid w:val="007F65C0"/>
    <w:rsid w:val="007F6C61"/>
    <w:rsid w:val="007F6EC8"/>
    <w:rsid w:val="007F76A8"/>
    <w:rsid w:val="007F777E"/>
    <w:rsid w:val="007F78A0"/>
    <w:rsid w:val="007F7EEE"/>
    <w:rsid w:val="00800398"/>
    <w:rsid w:val="00801CFF"/>
    <w:rsid w:val="0080202C"/>
    <w:rsid w:val="00802475"/>
    <w:rsid w:val="00803CA1"/>
    <w:rsid w:val="00804138"/>
    <w:rsid w:val="00804181"/>
    <w:rsid w:val="00804CCE"/>
    <w:rsid w:val="00804CF9"/>
    <w:rsid w:val="00804E83"/>
    <w:rsid w:val="00804FA5"/>
    <w:rsid w:val="008057ED"/>
    <w:rsid w:val="008062C0"/>
    <w:rsid w:val="00807920"/>
    <w:rsid w:val="00807F7E"/>
    <w:rsid w:val="00810B26"/>
    <w:rsid w:val="00811840"/>
    <w:rsid w:val="00811F8A"/>
    <w:rsid w:val="0081248C"/>
    <w:rsid w:val="008124BE"/>
    <w:rsid w:val="00813238"/>
    <w:rsid w:val="008134CF"/>
    <w:rsid w:val="00813A4C"/>
    <w:rsid w:val="0081413A"/>
    <w:rsid w:val="00814BBD"/>
    <w:rsid w:val="00815096"/>
    <w:rsid w:val="00815B1B"/>
    <w:rsid w:val="00815B81"/>
    <w:rsid w:val="00816855"/>
    <w:rsid w:val="00817777"/>
    <w:rsid w:val="00817B17"/>
    <w:rsid w:val="00817F13"/>
    <w:rsid w:val="008227E1"/>
    <w:rsid w:val="008229C0"/>
    <w:rsid w:val="00822B4C"/>
    <w:rsid w:val="00822E46"/>
    <w:rsid w:val="0082322D"/>
    <w:rsid w:val="008236BE"/>
    <w:rsid w:val="00823AF9"/>
    <w:rsid w:val="00823BB8"/>
    <w:rsid w:val="008242D9"/>
    <w:rsid w:val="00825D89"/>
    <w:rsid w:val="00825DEF"/>
    <w:rsid w:val="00826961"/>
    <w:rsid w:val="00826AAB"/>
    <w:rsid w:val="00826C5B"/>
    <w:rsid w:val="00826CCA"/>
    <w:rsid w:val="008272F1"/>
    <w:rsid w:val="00827E14"/>
    <w:rsid w:val="00830124"/>
    <w:rsid w:val="0083046C"/>
    <w:rsid w:val="00830499"/>
    <w:rsid w:val="00830979"/>
    <w:rsid w:val="00830CB3"/>
    <w:rsid w:val="00830D98"/>
    <w:rsid w:val="008314AC"/>
    <w:rsid w:val="00831664"/>
    <w:rsid w:val="00832385"/>
    <w:rsid w:val="008326E8"/>
    <w:rsid w:val="00832701"/>
    <w:rsid w:val="008330FD"/>
    <w:rsid w:val="0083391C"/>
    <w:rsid w:val="00833FD2"/>
    <w:rsid w:val="00834A59"/>
    <w:rsid w:val="00835273"/>
    <w:rsid w:val="008352F0"/>
    <w:rsid w:val="0083582A"/>
    <w:rsid w:val="00835C94"/>
    <w:rsid w:val="008363E0"/>
    <w:rsid w:val="00837020"/>
    <w:rsid w:val="00837488"/>
    <w:rsid w:val="008407E3"/>
    <w:rsid w:val="00841110"/>
    <w:rsid w:val="008411BD"/>
    <w:rsid w:val="0084197A"/>
    <w:rsid w:val="008425E4"/>
    <w:rsid w:val="00842731"/>
    <w:rsid w:val="00842880"/>
    <w:rsid w:val="00842DF8"/>
    <w:rsid w:val="00843496"/>
    <w:rsid w:val="008439A9"/>
    <w:rsid w:val="008443E5"/>
    <w:rsid w:val="00844DDC"/>
    <w:rsid w:val="00844EAE"/>
    <w:rsid w:val="008451B7"/>
    <w:rsid w:val="00845371"/>
    <w:rsid w:val="0084547B"/>
    <w:rsid w:val="00846238"/>
    <w:rsid w:val="00846E95"/>
    <w:rsid w:val="00847085"/>
    <w:rsid w:val="00847D40"/>
    <w:rsid w:val="008501B0"/>
    <w:rsid w:val="008511EC"/>
    <w:rsid w:val="00851488"/>
    <w:rsid w:val="0085189E"/>
    <w:rsid w:val="0085194A"/>
    <w:rsid w:val="00852B74"/>
    <w:rsid w:val="00853781"/>
    <w:rsid w:val="00854559"/>
    <w:rsid w:val="008545E5"/>
    <w:rsid w:val="00854CA1"/>
    <w:rsid w:val="008557EB"/>
    <w:rsid w:val="008565DE"/>
    <w:rsid w:val="00856D90"/>
    <w:rsid w:val="008575AD"/>
    <w:rsid w:val="00857DF8"/>
    <w:rsid w:val="00857F00"/>
    <w:rsid w:val="008601B4"/>
    <w:rsid w:val="0086051B"/>
    <w:rsid w:val="0086058E"/>
    <w:rsid w:val="00860DA6"/>
    <w:rsid w:val="00861B2E"/>
    <w:rsid w:val="00861E1B"/>
    <w:rsid w:val="008626D8"/>
    <w:rsid w:val="00862E2D"/>
    <w:rsid w:val="008638B1"/>
    <w:rsid w:val="008648C8"/>
    <w:rsid w:val="008648F4"/>
    <w:rsid w:val="00864BCC"/>
    <w:rsid w:val="00864DC3"/>
    <w:rsid w:val="008654A6"/>
    <w:rsid w:val="008655CE"/>
    <w:rsid w:val="0086580E"/>
    <w:rsid w:val="008662CD"/>
    <w:rsid w:val="00866743"/>
    <w:rsid w:val="008669A4"/>
    <w:rsid w:val="008669DD"/>
    <w:rsid w:val="008670AF"/>
    <w:rsid w:val="008675EF"/>
    <w:rsid w:val="00870510"/>
    <w:rsid w:val="00870C20"/>
    <w:rsid w:val="00870E30"/>
    <w:rsid w:val="008710E1"/>
    <w:rsid w:val="008710E3"/>
    <w:rsid w:val="0087206A"/>
    <w:rsid w:val="00872584"/>
    <w:rsid w:val="00872E05"/>
    <w:rsid w:val="008735E5"/>
    <w:rsid w:val="00873D93"/>
    <w:rsid w:val="0087433C"/>
    <w:rsid w:val="0087443B"/>
    <w:rsid w:val="0087451C"/>
    <w:rsid w:val="00874565"/>
    <w:rsid w:val="00875096"/>
    <w:rsid w:val="008751AA"/>
    <w:rsid w:val="008758DB"/>
    <w:rsid w:val="00875F09"/>
    <w:rsid w:val="00875F8D"/>
    <w:rsid w:val="008765A0"/>
    <w:rsid w:val="008768C7"/>
    <w:rsid w:val="00876B8A"/>
    <w:rsid w:val="00876F92"/>
    <w:rsid w:val="0087745A"/>
    <w:rsid w:val="008776E2"/>
    <w:rsid w:val="0088086E"/>
    <w:rsid w:val="008808E8"/>
    <w:rsid w:val="008811C9"/>
    <w:rsid w:val="00881478"/>
    <w:rsid w:val="00881F04"/>
    <w:rsid w:val="008821FA"/>
    <w:rsid w:val="00882236"/>
    <w:rsid w:val="0088292E"/>
    <w:rsid w:val="00882960"/>
    <w:rsid w:val="00882AC6"/>
    <w:rsid w:val="00882C1F"/>
    <w:rsid w:val="00882D8C"/>
    <w:rsid w:val="00883377"/>
    <w:rsid w:val="00883D08"/>
    <w:rsid w:val="00884663"/>
    <w:rsid w:val="00884A82"/>
    <w:rsid w:val="008851AB"/>
    <w:rsid w:val="00885C67"/>
    <w:rsid w:val="00885CD3"/>
    <w:rsid w:val="00885E93"/>
    <w:rsid w:val="008865BF"/>
    <w:rsid w:val="00886959"/>
    <w:rsid w:val="008874E0"/>
    <w:rsid w:val="008879C6"/>
    <w:rsid w:val="008912D7"/>
    <w:rsid w:val="0089137F"/>
    <w:rsid w:val="00891AC8"/>
    <w:rsid w:val="008922CB"/>
    <w:rsid w:val="008933C1"/>
    <w:rsid w:val="008937A9"/>
    <w:rsid w:val="00893C49"/>
    <w:rsid w:val="00894150"/>
    <w:rsid w:val="00894CD2"/>
    <w:rsid w:val="00895122"/>
    <w:rsid w:val="00895256"/>
    <w:rsid w:val="00895A0F"/>
    <w:rsid w:val="0089687F"/>
    <w:rsid w:val="00896AFA"/>
    <w:rsid w:val="00896E29"/>
    <w:rsid w:val="00897AE8"/>
    <w:rsid w:val="00897CEB"/>
    <w:rsid w:val="008A0334"/>
    <w:rsid w:val="008A054D"/>
    <w:rsid w:val="008A0F32"/>
    <w:rsid w:val="008A1680"/>
    <w:rsid w:val="008A1796"/>
    <w:rsid w:val="008A1FF3"/>
    <w:rsid w:val="008A304F"/>
    <w:rsid w:val="008A33F4"/>
    <w:rsid w:val="008A3623"/>
    <w:rsid w:val="008A3891"/>
    <w:rsid w:val="008A3CEC"/>
    <w:rsid w:val="008A3D8A"/>
    <w:rsid w:val="008A44A4"/>
    <w:rsid w:val="008A4516"/>
    <w:rsid w:val="008A4538"/>
    <w:rsid w:val="008A4B09"/>
    <w:rsid w:val="008A4D35"/>
    <w:rsid w:val="008A670A"/>
    <w:rsid w:val="008A68B0"/>
    <w:rsid w:val="008A7426"/>
    <w:rsid w:val="008A75F4"/>
    <w:rsid w:val="008A77CF"/>
    <w:rsid w:val="008B00C2"/>
    <w:rsid w:val="008B07BE"/>
    <w:rsid w:val="008B0C75"/>
    <w:rsid w:val="008B0C99"/>
    <w:rsid w:val="008B1285"/>
    <w:rsid w:val="008B1643"/>
    <w:rsid w:val="008B2CD8"/>
    <w:rsid w:val="008B32A4"/>
    <w:rsid w:val="008B32F3"/>
    <w:rsid w:val="008B358E"/>
    <w:rsid w:val="008B45E7"/>
    <w:rsid w:val="008B4611"/>
    <w:rsid w:val="008B46D8"/>
    <w:rsid w:val="008B4A80"/>
    <w:rsid w:val="008B573C"/>
    <w:rsid w:val="008B61B8"/>
    <w:rsid w:val="008B63FC"/>
    <w:rsid w:val="008B72BF"/>
    <w:rsid w:val="008C01E9"/>
    <w:rsid w:val="008C02DD"/>
    <w:rsid w:val="008C0B9C"/>
    <w:rsid w:val="008C0CB5"/>
    <w:rsid w:val="008C0EA5"/>
    <w:rsid w:val="008C107D"/>
    <w:rsid w:val="008C18C7"/>
    <w:rsid w:val="008C2847"/>
    <w:rsid w:val="008C2B13"/>
    <w:rsid w:val="008C31D5"/>
    <w:rsid w:val="008C3534"/>
    <w:rsid w:val="008C353F"/>
    <w:rsid w:val="008C3CEB"/>
    <w:rsid w:val="008C3D32"/>
    <w:rsid w:val="008C4C02"/>
    <w:rsid w:val="008C4DFD"/>
    <w:rsid w:val="008C50BB"/>
    <w:rsid w:val="008C62F6"/>
    <w:rsid w:val="008C654E"/>
    <w:rsid w:val="008C66AC"/>
    <w:rsid w:val="008C7217"/>
    <w:rsid w:val="008C7901"/>
    <w:rsid w:val="008C7BC3"/>
    <w:rsid w:val="008D059A"/>
    <w:rsid w:val="008D0CC8"/>
    <w:rsid w:val="008D1121"/>
    <w:rsid w:val="008D16F9"/>
    <w:rsid w:val="008D1815"/>
    <w:rsid w:val="008D24C6"/>
    <w:rsid w:val="008D25CE"/>
    <w:rsid w:val="008D2E95"/>
    <w:rsid w:val="008D3273"/>
    <w:rsid w:val="008D3D74"/>
    <w:rsid w:val="008D40FF"/>
    <w:rsid w:val="008D482E"/>
    <w:rsid w:val="008D53E2"/>
    <w:rsid w:val="008D5853"/>
    <w:rsid w:val="008D677B"/>
    <w:rsid w:val="008D7109"/>
    <w:rsid w:val="008D71FC"/>
    <w:rsid w:val="008D727C"/>
    <w:rsid w:val="008D7757"/>
    <w:rsid w:val="008D7863"/>
    <w:rsid w:val="008E01ED"/>
    <w:rsid w:val="008E026E"/>
    <w:rsid w:val="008E02A0"/>
    <w:rsid w:val="008E05B7"/>
    <w:rsid w:val="008E0BB5"/>
    <w:rsid w:val="008E0BB7"/>
    <w:rsid w:val="008E0BD5"/>
    <w:rsid w:val="008E171D"/>
    <w:rsid w:val="008E1847"/>
    <w:rsid w:val="008E36B0"/>
    <w:rsid w:val="008E3813"/>
    <w:rsid w:val="008E39B0"/>
    <w:rsid w:val="008E39DC"/>
    <w:rsid w:val="008E412B"/>
    <w:rsid w:val="008E42BF"/>
    <w:rsid w:val="008E436E"/>
    <w:rsid w:val="008E4471"/>
    <w:rsid w:val="008E44FA"/>
    <w:rsid w:val="008E46B4"/>
    <w:rsid w:val="008E49C7"/>
    <w:rsid w:val="008E5516"/>
    <w:rsid w:val="008E55C7"/>
    <w:rsid w:val="008E570C"/>
    <w:rsid w:val="008E617C"/>
    <w:rsid w:val="008E6457"/>
    <w:rsid w:val="008E6711"/>
    <w:rsid w:val="008E6718"/>
    <w:rsid w:val="008E6DAC"/>
    <w:rsid w:val="008E6EDB"/>
    <w:rsid w:val="008E7319"/>
    <w:rsid w:val="008F01B7"/>
    <w:rsid w:val="008F060A"/>
    <w:rsid w:val="008F083A"/>
    <w:rsid w:val="008F0D02"/>
    <w:rsid w:val="008F14A2"/>
    <w:rsid w:val="008F1F4C"/>
    <w:rsid w:val="008F26C0"/>
    <w:rsid w:val="008F2B3B"/>
    <w:rsid w:val="008F3A60"/>
    <w:rsid w:val="008F3C3A"/>
    <w:rsid w:val="008F3D97"/>
    <w:rsid w:val="008F3E7B"/>
    <w:rsid w:val="008F41D7"/>
    <w:rsid w:val="008F42BC"/>
    <w:rsid w:val="008F4830"/>
    <w:rsid w:val="008F4C6A"/>
    <w:rsid w:val="008F5EF9"/>
    <w:rsid w:val="008F67FA"/>
    <w:rsid w:val="008F72F9"/>
    <w:rsid w:val="008F7F3B"/>
    <w:rsid w:val="009010DC"/>
    <w:rsid w:val="009019DD"/>
    <w:rsid w:val="0090272C"/>
    <w:rsid w:val="00903435"/>
    <w:rsid w:val="00903813"/>
    <w:rsid w:val="00903BD4"/>
    <w:rsid w:val="00904018"/>
    <w:rsid w:val="00904616"/>
    <w:rsid w:val="00904E06"/>
    <w:rsid w:val="0090588E"/>
    <w:rsid w:val="009070B6"/>
    <w:rsid w:val="00907C63"/>
    <w:rsid w:val="009111C6"/>
    <w:rsid w:val="009114C3"/>
    <w:rsid w:val="00911A8C"/>
    <w:rsid w:val="00911AE3"/>
    <w:rsid w:val="00912849"/>
    <w:rsid w:val="00913AB8"/>
    <w:rsid w:val="00913BB9"/>
    <w:rsid w:val="00914665"/>
    <w:rsid w:val="00915042"/>
    <w:rsid w:val="0091512C"/>
    <w:rsid w:val="0091545E"/>
    <w:rsid w:val="009158BA"/>
    <w:rsid w:val="00915B19"/>
    <w:rsid w:val="00915BA7"/>
    <w:rsid w:val="009162E5"/>
    <w:rsid w:val="0091662F"/>
    <w:rsid w:val="00916939"/>
    <w:rsid w:val="00916B45"/>
    <w:rsid w:val="0091704E"/>
    <w:rsid w:val="009176C2"/>
    <w:rsid w:val="00917A52"/>
    <w:rsid w:val="00917BA4"/>
    <w:rsid w:val="00917CEF"/>
    <w:rsid w:val="00920178"/>
    <w:rsid w:val="009204C4"/>
    <w:rsid w:val="009206CA"/>
    <w:rsid w:val="009207D5"/>
    <w:rsid w:val="00920ABE"/>
    <w:rsid w:val="00920B68"/>
    <w:rsid w:val="009211F9"/>
    <w:rsid w:val="009214D3"/>
    <w:rsid w:val="009216F5"/>
    <w:rsid w:val="0092184E"/>
    <w:rsid w:val="00921E8B"/>
    <w:rsid w:val="00922198"/>
    <w:rsid w:val="00923AD7"/>
    <w:rsid w:val="0092419C"/>
    <w:rsid w:val="0092483A"/>
    <w:rsid w:val="00924ADF"/>
    <w:rsid w:val="00924BF0"/>
    <w:rsid w:val="00924CD5"/>
    <w:rsid w:val="009251F3"/>
    <w:rsid w:val="0092609C"/>
    <w:rsid w:val="009260A2"/>
    <w:rsid w:val="009262CD"/>
    <w:rsid w:val="0092638E"/>
    <w:rsid w:val="0092647B"/>
    <w:rsid w:val="00926CD7"/>
    <w:rsid w:val="00927934"/>
    <w:rsid w:val="00927D0C"/>
    <w:rsid w:val="00927D7F"/>
    <w:rsid w:val="009301BC"/>
    <w:rsid w:val="0093063D"/>
    <w:rsid w:val="009306E6"/>
    <w:rsid w:val="00930AE5"/>
    <w:rsid w:val="009316F7"/>
    <w:rsid w:val="009317F4"/>
    <w:rsid w:val="009319E3"/>
    <w:rsid w:val="00931CAC"/>
    <w:rsid w:val="00931F58"/>
    <w:rsid w:val="009331C4"/>
    <w:rsid w:val="009331E4"/>
    <w:rsid w:val="00933230"/>
    <w:rsid w:val="00935092"/>
    <w:rsid w:val="0093606E"/>
    <w:rsid w:val="00936B01"/>
    <w:rsid w:val="00936CA3"/>
    <w:rsid w:val="00936D11"/>
    <w:rsid w:val="00937304"/>
    <w:rsid w:val="0094063A"/>
    <w:rsid w:val="00940FD3"/>
    <w:rsid w:val="00941412"/>
    <w:rsid w:val="00942799"/>
    <w:rsid w:val="009427AF"/>
    <w:rsid w:val="00942ABC"/>
    <w:rsid w:val="009438AB"/>
    <w:rsid w:val="009438BC"/>
    <w:rsid w:val="009439E3"/>
    <w:rsid w:val="00943FAA"/>
    <w:rsid w:val="00943FE9"/>
    <w:rsid w:val="00944D47"/>
    <w:rsid w:val="00944F5E"/>
    <w:rsid w:val="00945D06"/>
    <w:rsid w:val="00945F6B"/>
    <w:rsid w:val="0094620A"/>
    <w:rsid w:val="00946364"/>
    <w:rsid w:val="00946C65"/>
    <w:rsid w:val="00946E0D"/>
    <w:rsid w:val="00947C90"/>
    <w:rsid w:val="009501F6"/>
    <w:rsid w:val="0095056C"/>
    <w:rsid w:val="00950C90"/>
    <w:rsid w:val="009510DD"/>
    <w:rsid w:val="00952DE3"/>
    <w:rsid w:val="009536D8"/>
    <w:rsid w:val="00954145"/>
    <w:rsid w:val="0095456D"/>
    <w:rsid w:val="009546F5"/>
    <w:rsid w:val="00954A3A"/>
    <w:rsid w:val="00954DD1"/>
    <w:rsid w:val="00954EA8"/>
    <w:rsid w:val="00955868"/>
    <w:rsid w:val="00955871"/>
    <w:rsid w:val="00956337"/>
    <w:rsid w:val="00956387"/>
    <w:rsid w:val="00956C41"/>
    <w:rsid w:val="0095720E"/>
    <w:rsid w:val="00957265"/>
    <w:rsid w:val="0095779F"/>
    <w:rsid w:val="00960EA9"/>
    <w:rsid w:val="00961052"/>
    <w:rsid w:val="00961A01"/>
    <w:rsid w:val="00962648"/>
    <w:rsid w:val="00962897"/>
    <w:rsid w:val="009637D6"/>
    <w:rsid w:val="009638FA"/>
    <w:rsid w:val="00963EE3"/>
    <w:rsid w:val="00963FB9"/>
    <w:rsid w:val="00964351"/>
    <w:rsid w:val="0096462E"/>
    <w:rsid w:val="00964C69"/>
    <w:rsid w:val="00964DC9"/>
    <w:rsid w:val="009650EE"/>
    <w:rsid w:val="00965D51"/>
    <w:rsid w:val="00965E6D"/>
    <w:rsid w:val="00966AA5"/>
    <w:rsid w:val="00966B01"/>
    <w:rsid w:val="00966C39"/>
    <w:rsid w:val="00966D77"/>
    <w:rsid w:val="00966E0C"/>
    <w:rsid w:val="00967073"/>
    <w:rsid w:val="009670C8"/>
    <w:rsid w:val="0096755E"/>
    <w:rsid w:val="00967BDF"/>
    <w:rsid w:val="00967E05"/>
    <w:rsid w:val="00967FFC"/>
    <w:rsid w:val="00970B2C"/>
    <w:rsid w:val="00971B33"/>
    <w:rsid w:val="00972716"/>
    <w:rsid w:val="00972837"/>
    <w:rsid w:val="00972909"/>
    <w:rsid w:val="00972FAF"/>
    <w:rsid w:val="00972FDF"/>
    <w:rsid w:val="0097392D"/>
    <w:rsid w:val="00973F10"/>
    <w:rsid w:val="00974123"/>
    <w:rsid w:val="0097502C"/>
    <w:rsid w:val="0097529D"/>
    <w:rsid w:val="009763A7"/>
    <w:rsid w:val="009767B5"/>
    <w:rsid w:val="009768DA"/>
    <w:rsid w:val="00976D80"/>
    <w:rsid w:val="0097720D"/>
    <w:rsid w:val="009778D2"/>
    <w:rsid w:val="00977974"/>
    <w:rsid w:val="00977A89"/>
    <w:rsid w:val="00977F33"/>
    <w:rsid w:val="00980FD2"/>
    <w:rsid w:val="00981138"/>
    <w:rsid w:val="00981294"/>
    <w:rsid w:val="009813D0"/>
    <w:rsid w:val="00981403"/>
    <w:rsid w:val="00981526"/>
    <w:rsid w:val="00981961"/>
    <w:rsid w:val="00982BCD"/>
    <w:rsid w:val="0098363A"/>
    <w:rsid w:val="009837B5"/>
    <w:rsid w:val="00983E0D"/>
    <w:rsid w:val="00983EC7"/>
    <w:rsid w:val="009841DE"/>
    <w:rsid w:val="00984463"/>
    <w:rsid w:val="009848E5"/>
    <w:rsid w:val="0098501B"/>
    <w:rsid w:val="00985366"/>
    <w:rsid w:val="009857BC"/>
    <w:rsid w:val="00985890"/>
    <w:rsid w:val="00987257"/>
    <w:rsid w:val="00987773"/>
    <w:rsid w:val="009902B1"/>
    <w:rsid w:val="00990E49"/>
    <w:rsid w:val="00991FC7"/>
    <w:rsid w:val="00992675"/>
    <w:rsid w:val="009938C4"/>
    <w:rsid w:val="00993D9E"/>
    <w:rsid w:val="0099470E"/>
    <w:rsid w:val="00994754"/>
    <w:rsid w:val="0099499F"/>
    <w:rsid w:val="009949BC"/>
    <w:rsid w:val="0099576A"/>
    <w:rsid w:val="00996944"/>
    <w:rsid w:val="009972FA"/>
    <w:rsid w:val="009976F7"/>
    <w:rsid w:val="00997C2A"/>
    <w:rsid w:val="009A05BB"/>
    <w:rsid w:val="009A0703"/>
    <w:rsid w:val="009A09F4"/>
    <w:rsid w:val="009A0FBD"/>
    <w:rsid w:val="009A116C"/>
    <w:rsid w:val="009A1438"/>
    <w:rsid w:val="009A1897"/>
    <w:rsid w:val="009A2354"/>
    <w:rsid w:val="009A25C8"/>
    <w:rsid w:val="009A341E"/>
    <w:rsid w:val="009A3687"/>
    <w:rsid w:val="009A3826"/>
    <w:rsid w:val="009A465B"/>
    <w:rsid w:val="009A52C3"/>
    <w:rsid w:val="009A5A7B"/>
    <w:rsid w:val="009A657F"/>
    <w:rsid w:val="009A6D6E"/>
    <w:rsid w:val="009A774D"/>
    <w:rsid w:val="009A7DC8"/>
    <w:rsid w:val="009B0084"/>
    <w:rsid w:val="009B0C6D"/>
    <w:rsid w:val="009B20E3"/>
    <w:rsid w:val="009B2634"/>
    <w:rsid w:val="009B2901"/>
    <w:rsid w:val="009B2D3F"/>
    <w:rsid w:val="009B4161"/>
    <w:rsid w:val="009B43E0"/>
    <w:rsid w:val="009B4A8F"/>
    <w:rsid w:val="009B53D8"/>
    <w:rsid w:val="009B5F2E"/>
    <w:rsid w:val="009B61F9"/>
    <w:rsid w:val="009B6BD8"/>
    <w:rsid w:val="009B6DE4"/>
    <w:rsid w:val="009B753B"/>
    <w:rsid w:val="009B7679"/>
    <w:rsid w:val="009B7EA2"/>
    <w:rsid w:val="009C05E2"/>
    <w:rsid w:val="009C0F1C"/>
    <w:rsid w:val="009C11C9"/>
    <w:rsid w:val="009C19A7"/>
    <w:rsid w:val="009C2A82"/>
    <w:rsid w:val="009C2D7D"/>
    <w:rsid w:val="009C30C4"/>
    <w:rsid w:val="009C3266"/>
    <w:rsid w:val="009C382D"/>
    <w:rsid w:val="009C4412"/>
    <w:rsid w:val="009C44B5"/>
    <w:rsid w:val="009C545D"/>
    <w:rsid w:val="009C5A21"/>
    <w:rsid w:val="009C5BA1"/>
    <w:rsid w:val="009C5BEB"/>
    <w:rsid w:val="009C66B9"/>
    <w:rsid w:val="009C681C"/>
    <w:rsid w:val="009C6FAA"/>
    <w:rsid w:val="009C7402"/>
    <w:rsid w:val="009C7427"/>
    <w:rsid w:val="009C765C"/>
    <w:rsid w:val="009C7A21"/>
    <w:rsid w:val="009D0308"/>
    <w:rsid w:val="009D0469"/>
    <w:rsid w:val="009D107A"/>
    <w:rsid w:val="009D26EC"/>
    <w:rsid w:val="009D275E"/>
    <w:rsid w:val="009D31CA"/>
    <w:rsid w:val="009D35E2"/>
    <w:rsid w:val="009D3811"/>
    <w:rsid w:val="009D3C64"/>
    <w:rsid w:val="009D4176"/>
    <w:rsid w:val="009D482D"/>
    <w:rsid w:val="009D49AC"/>
    <w:rsid w:val="009D4A76"/>
    <w:rsid w:val="009D5B67"/>
    <w:rsid w:val="009D5BA4"/>
    <w:rsid w:val="009D65AC"/>
    <w:rsid w:val="009D7459"/>
    <w:rsid w:val="009D7D1B"/>
    <w:rsid w:val="009E07E3"/>
    <w:rsid w:val="009E0FE0"/>
    <w:rsid w:val="009E180F"/>
    <w:rsid w:val="009E19D9"/>
    <w:rsid w:val="009E30E8"/>
    <w:rsid w:val="009E34A0"/>
    <w:rsid w:val="009E388E"/>
    <w:rsid w:val="009E5321"/>
    <w:rsid w:val="009E5695"/>
    <w:rsid w:val="009E5EF5"/>
    <w:rsid w:val="009E6ACC"/>
    <w:rsid w:val="009E6BB0"/>
    <w:rsid w:val="009E6C16"/>
    <w:rsid w:val="009E6D57"/>
    <w:rsid w:val="009E6EB5"/>
    <w:rsid w:val="009E719F"/>
    <w:rsid w:val="009E7DD4"/>
    <w:rsid w:val="009F0B39"/>
    <w:rsid w:val="009F0BA8"/>
    <w:rsid w:val="009F1182"/>
    <w:rsid w:val="009F1840"/>
    <w:rsid w:val="009F1AB1"/>
    <w:rsid w:val="009F2BC4"/>
    <w:rsid w:val="009F32A5"/>
    <w:rsid w:val="009F34B8"/>
    <w:rsid w:val="009F3A59"/>
    <w:rsid w:val="009F3CF4"/>
    <w:rsid w:val="009F3E45"/>
    <w:rsid w:val="009F4E3D"/>
    <w:rsid w:val="009F4EF3"/>
    <w:rsid w:val="009F4F2A"/>
    <w:rsid w:val="009F579C"/>
    <w:rsid w:val="009F5989"/>
    <w:rsid w:val="009F79FB"/>
    <w:rsid w:val="00A008DF"/>
    <w:rsid w:val="00A00B6E"/>
    <w:rsid w:val="00A00D91"/>
    <w:rsid w:val="00A018E8"/>
    <w:rsid w:val="00A01DCA"/>
    <w:rsid w:val="00A01FDB"/>
    <w:rsid w:val="00A02A72"/>
    <w:rsid w:val="00A03055"/>
    <w:rsid w:val="00A03E6E"/>
    <w:rsid w:val="00A047F6"/>
    <w:rsid w:val="00A04EB0"/>
    <w:rsid w:val="00A055C5"/>
    <w:rsid w:val="00A0591D"/>
    <w:rsid w:val="00A0592C"/>
    <w:rsid w:val="00A064F0"/>
    <w:rsid w:val="00A066E1"/>
    <w:rsid w:val="00A06E45"/>
    <w:rsid w:val="00A0710C"/>
    <w:rsid w:val="00A07465"/>
    <w:rsid w:val="00A07500"/>
    <w:rsid w:val="00A0787E"/>
    <w:rsid w:val="00A10286"/>
    <w:rsid w:val="00A11F9D"/>
    <w:rsid w:val="00A1267E"/>
    <w:rsid w:val="00A1301D"/>
    <w:rsid w:val="00A13DB4"/>
    <w:rsid w:val="00A144C2"/>
    <w:rsid w:val="00A15211"/>
    <w:rsid w:val="00A160A2"/>
    <w:rsid w:val="00A162F9"/>
    <w:rsid w:val="00A167EB"/>
    <w:rsid w:val="00A17A4A"/>
    <w:rsid w:val="00A17BD6"/>
    <w:rsid w:val="00A2030F"/>
    <w:rsid w:val="00A20585"/>
    <w:rsid w:val="00A20614"/>
    <w:rsid w:val="00A20BD2"/>
    <w:rsid w:val="00A215F6"/>
    <w:rsid w:val="00A22307"/>
    <w:rsid w:val="00A23151"/>
    <w:rsid w:val="00A233D4"/>
    <w:rsid w:val="00A2393F"/>
    <w:rsid w:val="00A24538"/>
    <w:rsid w:val="00A245D1"/>
    <w:rsid w:val="00A2541E"/>
    <w:rsid w:val="00A258E2"/>
    <w:rsid w:val="00A25C86"/>
    <w:rsid w:val="00A26475"/>
    <w:rsid w:val="00A269D7"/>
    <w:rsid w:val="00A277F7"/>
    <w:rsid w:val="00A30135"/>
    <w:rsid w:val="00A3122E"/>
    <w:rsid w:val="00A3128D"/>
    <w:rsid w:val="00A315EE"/>
    <w:rsid w:val="00A31862"/>
    <w:rsid w:val="00A319BD"/>
    <w:rsid w:val="00A31AE2"/>
    <w:rsid w:val="00A31D02"/>
    <w:rsid w:val="00A320B5"/>
    <w:rsid w:val="00A32687"/>
    <w:rsid w:val="00A328A0"/>
    <w:rsid w:val="00A32C4A"/>
    <w:rsid w:val="00A32E11"/>
    <w:rsid w:val="00A3319C"/>
    <w:rsid w:val="00A340A6"/>
    <w:rsid w:val="00A344E8"/>
    <w:rsid w:val="00A3459B"/>
    <w:rsid w:val="00A35A94"/>
    <w:rsid w:val="00A35F26"/>
    <w:rsid w:val="00A36B9C"/>
    <w:rsid w:val="00A36C9D"/>
    <w:rsid w:val="00A37AAB"/>
    <w:rsid w:val="00A37D3A"/>
    <w:rsid w:val="00A37DDD"/>
    <w:rsid w:val="00A4032C"/>
    <w:rsid w:val="00A40AB9"/>
    <w:rsid w:val="00A40E73"/>
    <w:rsid w:val="00A41B81"/>
    <w:rsid w:val="00A42C85"/>
    <w:rsid w:val="00A43340"/>
    <w:rsid w:val="00A43CE1"/>
    <w:rsid w:val="00A43D53"/>
    <w:rsid w:val="00A44513"/>
    <w:rsid w:val="00A45611"/>
    <w:rsid w:val="00A45B35"/>
    <w:rsid w:val="00A45EAF"/>
    <w:rsid w:val="00A461FB"/>
    <w:rsid w:val="00A4694F"/>
    <w:rsid w:val="00A46DF2"/>
    <w:rsid w:val="00A47484"/>
    <w:rsid w:val="00A47BE8"/>
    <w:rsid w:val="00A50008"/>
    <w:rsid w:val="00A5008E"/>
    <w:rsid w:val="00A5160E"/>
    <w:rsid w:val="00A51621"/>
    <w:rsid w:val="00A519DF"/>
    <w:rsid w:val="00A520CD"/>
    <w:rsid w:val="00A53BCF"/>
    <w:rsid w:val="00A53BE1"/>
    <w:rsid w:val="00A54229"/>
    <w:rsid w:val="00A54A30"/>
    <w:rsid w:val="00A54B2C"/>
    <w:rsid w:val="00A54BF2"/>
    <w:rsid w:val="00A54CF4"/>
    <w:rsid w:val="00A55014"/>
    <w:rsid w:val="00A551DC"/>
    <w:rsid w:val="00A559BA"/>
    <w:rsid w:val="00A5673D"/>
    <w:rsid w:val="00A568B2"/>
    <w:rsid w:val="00A574F4"/>
    <w:rsid w:val="00A578EF"/>
    <w:rsid w:val="00A60390"/>
    <w:rsid w:val="00A60455"/>
    <w:rsid w:val="00A6106B"/>
    <w:rsid w:val="00A61201"/>
    <w:rsid w:val="00A6127B"/>
    <w:rsid w:val="00A61B41"/>
    <w:rsid w:val="00A6205F"/>
    <w:rsid w:val="00A62183"/>
    <w:rsid w:val="00A62310"/>
    <w:rsid w:val="00A62478"/>
    <w:rsid w:val="00A6272F"/>
    <w:rsid w:val="00A62EF5"/>
    <w:rsid w:val="00A63957"/>
    <w:rsid w:val="00A63AF9"/>
    <w:rsid w:val="00A642ED"/>
    <w:rsid w:val="00A6445F"/>
    <w:rsid w:val="00A6483B"/>
    <w:rsid w:val="00A64FB1"/>
    <w:rsid w:val="00A64FC5"/>
    <w:rsid w:val="00A6516B"/>
    <w:rsid w:val="00A663B6"/>
    <w:rsid w:val="00A66695"/>
    <w:rsid w:val="00A668EF"/>
    <w:rsid w:val="00A66B74"/>
    <w:rsid w:val="00A67302"/>
    <w:rsid w:val="00A70499"/>
    <w:rsid w:val="00A70626"/>
    <w:rsid w:val="00A70EBD"/>
    <w:rsid w:val="00A711C9"/>
    <w:rsid w:val="00A712A4"/>
    <w:rsid w:val="00A717C6"/>
    <w:rsid w:val="00A71FF3"/>
    <w:rsid w:val="00A726C4"/>
    <w:rsid w:val="00A734D8"/>
    <w:rsid w:val="00A7379B"/>
    <w:rsid w:val="00A7393F"/>
    <w:rsid w:val="00A741D6"/>
    <w:rsid w:val="00A74B2B"/>
    <w:rsid w:val="00A7508A"/>
    <w:rsid w:val="00A76733"/>
    <w:rsid w:val="00A77381"/>
    <w:rsid w:val="00A77D26"/>
    <w:rsid w:val="00A8091E"/>
    <w:rsid w:val="00A80EC4"/>
    <w:rsid w:val="00A81091"/>
    <w:rsid w:val="00A811B1"/>
    <w:rsid w:val="00A812F7"/>
    <w:rsid w:val="00A8167C"/>
    <w:rsid w:val="00A829D5"/>
    <w:rsid w:val="00A82C5F"/>
    <w:rsid w:val="00A83203"/>
    <w:rsid w:val="00A832BB"/>
    <w:rsid w:val="00A83D51"/>
    <w:rsid w:val="00A84374"/>
    <w:rsid w:val="00A84655"/>
    <w:rsid w:val="00A8543B"/>
    <w:rsid w:val="00A85601"/>
    <w:rsid w:val="00A85706"/>
    <w:rsid w:val="00A85B85"/>
    <w:rsid w:val="00A8648D"/>
    <w:rsid w:val="00A8657A"/>
    <w:rsid w:val="00A866AE"/>
    <w:rsid w:val="00A87B7A"/>
    <w:rsid w:val="00A87C71"/>
    <w:rsid w:val="00A87CF6"/>
    <w:rsid w:val="00A87D2F"/>
    <w:rsid w:val="00A903EA"/>
    <w:rsid w:val="00A90498"/>
    <w:rsid w:val="00A90846"/>
    <w:rsid w:val="00A90E89"/>
    <w:rsid w:val="00A913F8"/>
    <w:rsid w:val="00A91889"/>
    <w:rsid w:val="00A923D7"/>
    <w:rsid w:val="00A92886"/>
    <w:rsid w:val="00A92997"/>
    <w:rsid w:val="00A92A27"/>
    <w:rsid w:val="00A94265"/>
    <w:rsid w:val="00A942B6"/>
    <w:rsid w:val="00A94525"/>
    <w:rsid w:val="00A947DE"/>
    <w:rsid w:val="00A94CDA"/>
    <w:rsid w:val="00A94E10"/>
    <w:rsid w:val="00A95898"/>
    <w:rsid w:val="00A95A8B"/>
    <w:rsid w:val="00A96B11"/>
    <w:rsid w:val="00A97081"/>
    <w:rsid w:val="00A978BC"/>
    <w:rsid w:val="00A97F68"/>
    <w:rsid w:val="00AA003F"/>
    <w:rsid w:val="00AA056D"/>
    <w:rsid w:val="00AA081C"/>
    <w:rsid w:val="00AA0878"/>
    <w:rsid w:val="00AA0CD6"/>
    <w:rsid w:val="00AA0DB5"/>
    <w:rsid w:val="00AA1218"/>
    <w:rsid w:val="00AA1259"/>
    <w:rsid w:val="00AA1A2A"/>
    <w:rsid w:val="00AA1EEF"/>
    <w:rsid w:val="00AA2290"/>
    <w:rsid w:val="00AA26FD"/>
    <w:rsid w:val="00AA29C6"/>
    <w:rsid w:val="00AA3304"/>
    <w:rsid w:val="00AA36DC"/>
    <w:rsid w:val="00AA4192"/>
    <w:rsid w:val="00AA4973"/>
    <w:rsid w:val="00AA519D"/>
    <w:rsid w:val="00AA542D"/>
    <w:rsid w:val="00AA57C3"/>
    <w:rsid w:val="00AA5D1B"/>
    <w:rsid w:val="00AA605D"/>
    <w:rsid w:val="00AA6744"/>
    <w:rsid w:val="00AA6756"/>
    <w:rsid w:val="00AA6E7A"/>
    <w:rsid w:val="00AA6FED"/>
    <w:rsid w:val="00AA7048"/>
    <w:rsid w:val="00AA7A71"/>
    <w:rsid w:val="00AA7FE9"/>
    <w:rsid w:val="00AB0AD0"/>
    <w:rsid w:val="00AB26C7"/>
    <w:rsid w:val="00AB29D2"/>
    <w:rsid w:val="00AB2C4B"/>
    <w:rsid w:val="00AB2DF8"/>
    <w:rsid w:val="00AB3140"/>
    <w:rsid w:val="00AB34C2"/>
    <w:rsid w:val="00AB3B61"/>
    <w:rsid w:val="00AB3F87"/>
    <w:rsid w:val="00AB457E"/>
    <w:rsid w:val="00AB492C"/>
    <w:rsid w:val="00AB4971"/>
    <w:rsid w:val="00AB5046"/>
    <w:rsid w:val="00AB56B1"/>
    <w:rsid w:val="00AB5C78"/>
    <w:rsid w:val="00AB6605"/>
    <w:rsid w:val="00AB6A5D"/>
    <w:rsid w:val="00AB6C38"/>
    <w:rsid w:val="00AB752A"/>
    <w:rsid w:val="00AB7FD7"/>
    <w:rsid w:val="00AC002C"/>
    <w:rsid w:val="00AC06DF"/>
    <w:rsid w:val="00AC0E5E"/>
    <w:rsid w:val="00AC1798"/>
    <w:rsid w:val="00AC18D8"/>
    <w:rsid w:val="00AC1C1D"/>
    <w:rsid w:val="00AC1DDF"/>
    <w:rsid w:val="00AC2496"/>
    <w:rsid w:val="00AC2C66"/>
    <w:rsid w:val="00AC3D2E"/>
    <w:rsid w:val="00AC401D"/>
    <w:rsid w:val="00AC4614"/>
    <w:rsid w:val="00AC4FD1"/>
    <w:rsid w:val="00AC52C0"/>
    <w:rsid w:val="00AC55F9"/>
    <w:rsid w:val="00AC5C97"/>
    <w:rsid w:val="00AC6521"/>
    <w:rsid w:val="00AC6EC0"/>
    <w:rsid w:val="00AC7130"/>
    <w:rsid w:val="00AC71F8"/>
    <w:rsid w:val="00AC780E"/>
    <w:rsid w:val="00AC7C87"/>
    <w:rsid w:val="00AC7EE6"/>
    <w:rsid w:val="00AC7F45"/>
    <w:rsid w:val="00AD0DD1"/>
    <w:rsid w:val="00AD1488"/>
    <w:rsid w:val="00AD16C3"/>
    <w:rsid w:val="00AD16E5"/>
    <w:rsid w:val="00AD1823"/>
    <w:rsid w:val="00AD18BC"/>
    <w:rsid w:val="00AD1929"/>
    <w:rsid w:val="00AD198A"/>
    <w:rsid w:val="00AD1EFD"/>
    <w:rsid w:val="00AD21F5"/>
    <w:rsid w:val="00AD2BE5"/>
    <w:rsid w:val="00AD2E11"/>
    <w:rsid w:val="00AD2EBD"/>
    <w:rsid w:val="00AD30C6"/>
    <w:rsid w:val="00AD4203"/>
    <w:rsid w:val="00AD43C2"/>
    <w:rsid w:val="00AD4B27"/>
    <w:rsid w:val="00AD4BE1"/>
    <w:rsid w:val="00AD5183"/>
    <w:rsid w:val="00AD54DC"/>
    <w:rsid w:val="00AD56D8"/>
    <w:rsid w:val="00AD5BC5"/>
    <w:rsid w:val="00AD6074"/>
    <w:rsid w:val="00AD653C"/>
    <w:rsid w:val="00AD661F"/>
    <w:rsid w:val="00AD66BF"/>
    <w:rsid w:val="00AD6CCA"/>
    <w:rsid w:val="00AD73ED"/>
    <w:rsid w:val="00AD747D"/>
    <w:rsid w:val="00AD748F"/>
    <w:rsid w:val="00AD76A7"/>
    <w:rsid w:val="00AD781A"/>
    <w:rsid w:val="00AD786C"/>
    <w:rsid w:val="00AE0503"/>
    <w:rsid w:val="00AE089F"/>
    <w:rsid w:val="00AE0BF5"/>
    <w:rsid w:val="00AE122A"/>
    <w:rsid w:val="00AE130F"/>
    <w:rsid w:val="00AE17A9"/>
    <w:rsid w:val="00AE1A8C"/>
    <w:rsid w:val="00AE1A95"/>
    <w:rsid w:val="00AE1F0B"/>
    <w:rsid w:val="00AE23AE"/>
    <w:rsid w:val="00AE256E"/>
    <w:rsid w:val="00AE318E"/>
    <w:rsid w:val="00AE3B3A"/>
    <w:rsid w:val="00AE428B"/>
    <w:rsid w:val="00AE4E8E"/>
    <w:rsid w:val="00AE5060"/>
    <w:rsid w:val="00AE57F7"/>
    <w:rsid w:val="00AE59D3"/>
    <w:rsid w:val="00AE5C46"/>
    <w:rsid w:val="00AE63F9"/>
    <w:rsid w:val="00AE7F8E"/>
    <w:rsid w:val="00AE7FC3"/>
    <w:rsid w:val="00AE7FC8"/>
    <w:rsid w:val="00AF0C5A"/>
    <w:rsid w:val="00AF1A1E"/>
    <w:rsid w:val="00AF1FA0"/>
    <w:rsid w:val="00AF2001"/>
    <w:rsid w:val="00AF25BD"/>
    <w:rsid w:val="00AF2865"/>
    <w:rsid w:val="00AF379F"/>
    <w:rsid w:val="00AF3BAA"/>
    <w:rsid w:val="00AF4C39"/>
    <w:rsid w:val="00AF56FE"/>
    <w:rsid w:val="00AF5AAD"/>
    <w:rsid w:val="00AF6A8A"/>
    <w:rsid w:val="00AF6D9F"/>
    <w:rsid w:val="00AF6E3E"/>
    <w:rsid w:val="00AF72B8"/>
    <w:rsid w:val="00AF7C1F"/>
    <w:rsid w:val="00B00711"/>
    <w:rsid w:val="00B00C03"/>
    <w:rsid w:val="00B00FF4"/>
    <w:rsid w:val="00B0106B"/>
    <w:rsid w:val="00B03062"/>
    <w:rsid w:val="00B03552"/>
    <w:rsid w:val="00B03785"/>
    <w:rsid w:val="00B044CB"/>
    <w:rsid w:val="00B0452B"/>
    <w:rsid w:val="00B04614"/>
    <w:rsid w:val="00B048B4"/>
    <w:rsid w:val="00B04B5D"/>
    <w:rsid w:val="00B04FA4"/>
    <w:rsid w:val="00B053D0"/>
    <w:rsid w:val="00B05833"/>
    <w:rsid w:val="00B061BF"/>
    <w:rsid w:val="00B061E5"/>
    <w:rsid w:val="00B06584"/>
    <w:rsid w:val="00B06C16"/>
    <w:rsid w:val="00B0720B"/>
    <w:rsid w:val="00B07270"/>
    <w:rsid w:val="00B073F7"/>
    <w:rsid w:val="00B077E9"/>
    <w:rsid w:val="00B07C86"/>
    <w:rsid w:val="00B07FEF"/>
    <w:rsid w:val="00B1093C"/>
    <w:rsid w:val="00B11EE6"/>
    <w:rsid w:val="00B122C1"/>
    <w:rsid w:val="00B12AA0"/>
    <w:rsid w:val="00B13227"/>
    <w:rsid w:val="00B1357C"/>
    <w:rsid w:val="00B13C7C"/>
    <w:rsid w:val="00B1409D"/>
    <w:rsid w:val="00B14FC1"/>
    <w:rsid w:val="00B1510A"/>
    <w:rsid w:val="00B15671"/>
    <w:rsid w:val="00B15B55"/>
    <w:rsid w:val="00B15BA2"/>
    <w:rsid w:val="00B15D0B"/>
    <w:rsid w:val="00B15D43"/>
    <w:rsid w:val="00B1600B"/>
    <w:rsid w:val="00B16155"/>
    <w:rsid w:val="00B17B72"/>
    <w:rsid w:val="00B17C67"/>
    <w:rsid w:val="00B203B2"/>
    <w:rsid w:val="00B206AB"/>
    <w:rsid w:val="00B21BC6"/>
    <w:rsid w:val="00B21D81"/>
    <w:rsid w:val="00B21EFF"/>
    <w:rsid w:val="00B22080"/>
    <w:rsid w:val="00B2296A"/>
    <w:rsid w:val="00B22B83"/>
    <w:rsid w:val="00B22F17"/>
    <w:rsid w:val="00B230DA"/>
    <w:rsid w:val="00B235FF"/>
    <w:rsid w:val="00B23A41"/>
    <w:rsid w:val="00B23E57"/>
    <w:rsid w:val="00B2406E"/>
    <w:rsid w:val="00B241F2"/>
    <w:rsid w:val="00B247E9"/>
    <w:rsid w:val="00B252DA"/>
    <w:rsid w:val="00B26878"/>
    <w:rsid w:val="00B269E4"/>
    <w:rsid w:val="00B26EC9"/>
    <w:rsid w:val="00B27329"/>
    <w:rsid w:val="00B279AF"/>
    <w:rsid w:val="00B279EC"/>
    <w:rsid w:val="00B27E1D"/>
    <w:rsid w:val="00B3025E"/>
    <w:rsid w:val="00B30914"/>
    <w:rsid w:val="00B317A7"/>
    <w:rsid w:val="00B3185A"/>
    <w:rsid w:val="00B31E1F"/>
    <w:rsid w:val="00B3274D"/>
    <w:rsid w:val="00B32F67"/>
    <w:rsid w:val="00B334BC"/>
    <w:rsid w:val="00B3372D"/>
    <w:rsid w:val="00B352C5"/>
    <w:rsid w:val="00B3543F"/>
    <w:rsid w:val="00B35462"/>
    <w:rsid w:val="00B3588F"/>
    <w:rsid w:val="00B35AB4"/>
    <w:rsid w:val="00B35F76"/>
    <w:rsid w:val="00B36449"/>
    <w:rsid w:val="00B36CC9"/>
    <w:rsid w:val="00B37629"/>
    <w:rsid w:val="00B3789E"/>
    <w:rsid w:val="00B37A7B"/>
    <w:rsid w:val="00B37C87"/>
    <w:rsid w:val="00B37CCC"/>
    <w:rsid w:val="00B37E41"/>
    <w:rsid w:val="00B407AD"/>
    <w:rsid w:val="00B40A64"/>
    <w:rsid w:val="00B41039"/>
    <w:rsid w:val="00B42203"/>
    <w:rsid w:val="00B42483"/>
    <w:rsid w:val="00B4346C"/>
    <w:rsid w:val="00B43502"/>
    <w:rsid w:val="00B44AC1"/>
    <w:rsid w:val="00B44BD8"/>
    <w:rsid w:val="00B45101"/>
    <w:rsid w:val="00B455EB"/>
    <w:rsid w:val="00B45A23"/>
    <w:rsid w:val="00B45B80"/>
    <w:rsid w:val="00B4689B"/>
    <w:rsid w:val="00B46AF7"/>
    <w:rsid w:val="00B47DD5"/>
    <w:rsid w:val="00B502E5"/>
    <w:rsid w:val="00B5044C"/>
    <w:rsid w:val="00B5048F"/>
    <w:rsid w:val="00B50890"/>
    <w:rsid w:val="00B51129"/>
    <w:rsid w:val="00B51719"/>
    <w:rsid w:val="00B520C5"/>
    <w:rsid w:val="00B5244B"/>
    <w:rsid w:val="00B527C4"/>
    <w:rsid w:val="00B52C81"/>
    <w:rsid w:val="00B52EA6"/>
    <w:rsid w:val="00B52EEC"/>
    <w:rsid w:val="00B52FE1"/>
    <w:rsid w:val="00B5348F"/>
    <w:rsid w:val="00B53A1B"/>
    <w:rsid w:val="00B542CF"/>
    <w:rsid w:val="00B5478B"/>
    <w:rsid w:val="00B547EF"/>
    <w:rsid w:val="00B5490C"/>
    <w:rsid w:val="00B54D13"/>
    <w:rsid w:val="00B54E0A"/>
    <w:rsid w:val="00B54E4F"/>
    <w:rsid w:val="00B54EB3"/>
    <w:rsid w:val="00B550BF"/>
    <w:rsid w:val="00B5543D"/>
    <w:rsid w:val="00B5614B"/>
    <w:rsid w:val="00B56B6B"/>
    <w:rsid w:val="00B56EC9"/>
    <w:rsid w:val="00B57170"/>
    <w:rsid w:val="00B571EA"/>
    <w:rsid w:val="00B573E3"/>
    <w:rsid w:val="00B5751E"/>
    <w:rsid w:val="00B60CC6"/>
    <w:rsid w:val="00B60D06"/>
    <w:rsid w:val="00B61158"/>
    <w:rsid w:val="00B615B2"/>
    <w:rsid w:val="00B617AD"/>
    <w:rsid w:val="00B6233A"/>
    <w:rsid w:val="00B623EA"/>
    <w:rsid w:val="00B62654"/>
    <w:rsid w:val="00B62A16"/>
    <w:rsid w:val="00B6340F"/>
    <w:rsid w:val="00B63DCC"/>
    <w:rsid w:val="00B64056"/>
    <w:rsid w:val="00B6481B"/>
    <w:rsid w:val="00B64835"/>
    <w:rsid w:val="00B649AE"/>
    <w:rsid w:val="00B64C29"/>
    <w:rsid w:val="00B653D5"/>
    <w:rsid w:val="00B653F7"/>
    <w:rsid w:val="00B6541F"/>
    <w:rsid w:val="00B65A69"/>
    <w:rsid w:val="00B65A9A"/>
    <w:rsid w:val="00B65BF8"/>
    <w:rsid w:val="00B65C87"/>
    <w:rsid w:val="00B65EE1"/>
    <w:rsid w:val="00B65FB7"/>
    <w:rsid w:val="00B66497"/>
    <w:rsid w:val="00B667B2"/>
    <w:rsid w:val="00B66940"/>
    <w:rsid w:val="00B66A26"/>
    <w:rsid w:val="00B67479"/>
    <w:rsid w:val="00B67CF6"/>
    <w:rsid w:val="00B67EDE"/>
    <w:rsid w:val="00B7123D"/>
    <w:rsid w:val="00B71450"/>
    <w:rsid w:val="00B716B5"/>
    <w:rsid w:val="00B7199C"/>
    <w:rsid w:val="00B71C30"/>
    <w:rsid w:val="00B71D68"/>
    <w:rsid w:val="00B72223"/>
    <w:rsid w:val="00B7245F"/>
    <w:rsid w:val="00B7260A"/>
    <w:rsid w:val="00B7265E"/>
    <w:rsid w:val="00B732C2"/>
    <w:rsid w:val="00B735D4"/>
    <w:rsid w:val="00B735DA"/>
    <w:rsid w:val="00B73B30"/>
    <w:rsid w:val="00B73BBD"/>
    <w:rsid w:val="00B73F9F"/>
    <w:rsid w:val="00B74304"/>
    <w:rsid w:val="00B74362"/>
    <w:rsid w:val="00B76165"/>
    <w:rsid w:val="00B76EA5"/>
    <w:rsid w:val="00B776C3"/>
    <w:rsid w:val="00B77CEC"/>
    <w:rsid w:val="00B80406"/>
    <w:rsid w:val="00B809BB"/>
    <w:rsid w:val="00B80BA8"/>
    <w:rsid w:val="00B80BF8"/>
    <w:rsid w:val="00B80EA8"/>
    <w:rsid w:val="00B817D6"/>
    <w:rsid w:val="00B81B52"/>
    <w:rsid w:val="00B82320"/>
    <w:rsid w:val="00B83012"/>
    <w:rsid w:val="00B8307B"/>
    <w:rsid w:val="00B8456C"/>
    <w:rsid w:val="00B847E1"/>
    <w:rsid w:val="00B84A26"/>
    <w:rsid w:val="00B84B67"/>
    <w:rsid w:val="00B854A6"/>
    <w:rsid w:val="00B86DB7"/>
    <w:rsid w:val="00B873DA"/>
    <w:rsid w:val="00B875C8"/>
    <w:rsid w:val="00B87900"/>
    <w:rsid w:val="00B87B1F"/>
    <w:rsid w:val="00B901C9"/>
    <w:rsid w:val="00B90673"/>
    <w:rsid w:val="00B9068D"/>
    <w:rsid w:val="00B9115C"/>
    <w:rsid w:val="00B9169B"/>
    <w:rsid w:val="00B91C69"/>
    <w:rsid w:val="00B92CC2"/>
    <w:rsid w:val="00B92F7D"/>
    <w:rsid w:val="00B930B2"/>
    <w:rsid w:val="00B931D4"/>
    <w:rsid w:val="00B9381C"/>
    <w:rsid w:val="00B93C01"/>
    <w:rsid w:val="00B9431D"/>
    <w:rsid w:val="00B947A1"/>
    <w:rsid w:val="00B947A3"/>
    <w:rsid w:val="00B94AE8"/>
    <w:rsid w:val="00B94AF4"/>
    <w:rsid w:val="00B950F1"/>
    <w:rsid w:val="00B9511B"/>
    <w:rsid w:val="00B953BD"/>
    <w:rsid w:val="00B95ED9"/>
    <w:rsid w:val="00B96021"/>
    <w:rsid w:val="00B96276"/>
    <w:rsid w:val="00B962F0"/>
    <w:rsid w:val="00B966CD"/>
    <w:rsid w:val="00B96915"/>
    <w:rsid w:val="00B97567"/>
    <w:rsid w:val="00B97F09"/>
    <w:rsid w:val="00BA029A"/>
    <w:rsid w:val="00BA08B8"/>
    <w:rsid w:val="00BA0B3A"/>
    <w:rsid w:val="00BA0F13"/>
    <w:rsid w:val="00BA177F"/>
    <w:rsid w:val="00BA17A3"/>
    <w:rsid w:val="00BA1C87"/>
    <w:rsid w:val="00BA31BF"/>
    <w:rsid w:val="00BA3BCF"/>
    <w:rsid w:val="00BA4358"/>
    <w:rsid w:val="00BA4926"/>
    <w:rsid w:val="00BA5BD7"/>
    <w:rsid w:val="00BA63EC"/>
    <w:rsid w:val="00BA6460"/>
    <w:rsid w:val="00BA6968"/>
    <w:rsid w:val="00BA6FCD"/>
    <w:rsid w:val="00BA6FED"/>
    <w:rsid w:val="00BA73E2"/>
    <w:rsid w:val="00BA7745"/>
    <w:rsid w:val="00BA7DB4"/>
    <w:rsid w:val="00BB009F"/>
    <w:rsid w:val="00BB0900"/>
    <w:rsid w:val="00BB0F9C"/>
    <w:rsid w:val="00BB10CB"/>
    <w:rsid w:val="00BB160D"/>
    <w:rsid w:val="00BB1725"/>
    <w:rsid w:val="00BB187A"/>
    <w:rsid w:val="00BB1ED1"/>
    <w:rsid w:val="00BB2852"/>
    <w:rsid w:val="00BB2ED0"/>
    <w:rsid w:val="00BB3B20"/>
    <w:rsid w:val="00BB4CF3"/>
    <w:rsid w:val="00BB50A9"/>
    <w:rsid w:val="00BB6143"/>
    <w:rsid w:val="00BB632E"/>
    <w:rsid w:val="00BB7224"/>
    <w:rsid w:val="00BC0AE8"/>
    <w:rsid w:val="00BC0BCB"/>
    <w:rsid w:val="00BC149C"/>
    <w:rsid w:val="00BC16DA"/>
    <w:rsid w:val="00BC1A03"/>
    <w:rsid w:val="00BC1B01"/>
    <w:rsid w:val="00BC1FF6"/>
    <w:rsid w:val="00BC25C2"/>
    <w:rsid w:val="00BC2743"/>
    <w:rsid w:val="00BC28AB"/>
    <w:rsid w:val="00BC294F"/>
    <w:rsid w:val="00BC2F3B"/>
    <w:rsid w:val="00BC3052"/>
    <w:rsid w:val="00BC3512"/>
    <w:rsid w:val="00BC5574"/>
    <w:rsid w:val="00BC564C"/>
    <w:rsid w:val="00BC5E93"/>
    <w:rsid w:val="00BC5FCC"/>
    <w:rsid w:val="00BC636A"/>
    <w:rsid w:val="00BC65A5"/>
    <w:rsid w:val="00BC699F"/>
    <w:rsid w:val="00BD0647"/>
    <w:rsid w:val="00BD15A8"/>
    <w:rsid w:val="00BD23DC"/>
    <w:rsid w:val="00BD27A9"/>
    <w:rsid w:val="00BD29DA"/>
    <w:rsid w:val="00BD2CC6"/>
    <w:rsid w:val="00BD2E72"/>
    <w:rsid w:val="00BD307D"/>
    <w:rsid w:val="00BD383C"/>
    <w:rsid w:val="00BD3F35"/>
    <w:rsid w:val="00BD4465"/>
    <w:rsid w:val="00BD48A1"/>
    <w:rsid w:val="00BD4BAA"/>
    <w:rsid w:val="00BD4CBA"/>
    <w:rsid w:val="00BD56DE"/>
    <w:rsid w:val="00BD598B"/>
    <w:rsid w:val="00BD6523"/>
    <w:rsid w:val="00BD7010"/>
    <w:rsid w:val="00BD7929"/>
    <w:rsid w:val="00BD7A03"/>
    <w:rsid w:val="00BD7A04"/>
    <w:rsid w:val="00BD7E82"/>
    <w:rsid w:val="00BE0047"/>
    <w:rsid w:val="00BE0120"/>
    <w:rsid w:val="00BE094C"/>
    <w:rsid w:val="00BE0E56"/>
    <w:rsid w:val="00BE1045"/>
    <w:rsid w:val="00BE1220"/>
    <w:rsid w:val="00BE186C"/>
    <w:rsid w:val="00BE2AC1"/>
    <w:rsid w:val="00BE2BBA"/>
    <w:rsid w:val="00BE2E7B"/>
    <w:rsid w:val="00BE38BB"/>
    <w:rsid w:val="00BE3E16"/>
    <w:rsid w:val="00BE4F4C"/>
    <w:rsid w:val="00BE4F64"/>
    <w:rsid w:val="00BE5141"/>
    <w:rsid w:val="00BE5AC0"/>
    <w:rsid w:val="00BE5BEC"/>
    <w:rsid w:val="00BE617D"/>
    <w:rsid w:val="00BE66D6"/>
    <w:rsid w:val="00BE6BA7"/>
    <w:rsid w:val="00BE6BB8"/>
    <w:rsid w:val="00BE6BC8"/>
    <w:rsid w:val="00BE6FEA"/>
    <w:rsid w:val="00BE71C4"/>
    <w:rsid w:val="00BE794D"/>
    <w:rsid w:val="00BE7ABE"/>
    <w:rsid w:val="00BE7E0B"/>
    <w:rsid w:val="00BF007A"/>
    <w:rsid w:val="00BF0468"/>
    <w:rsid w:val="00BF1379"/>
    <w:rsid w:val="00BF1D59"/>
    <w:rsid w:val="00BF24FF"/>
    <w:rsid w:val="00BF2920"/>
    <w:rsid w:val="00BF2B29"/>
    <w:rsid w:val="00BF2C19"/>
    <w:rsid w:val="00BF2E6B"/>
    <w:rsid w:val="00BF2F17"/>
    <w:rsid w:val="00BF3BD4"/>
    <w:rsid w:val="00BF3C26"/>
    <w:rsid w:val="00BF3D3D"/>
    <w:rsid w:val="00BF40F4"/>
    <w:rsid w:val="00BF410C"/>
    <w:rsid w:val="00BF455C"/>
    <w:rsid w:val="00BF48EF"/>
    <w:rsid w:val="00BF56BB"/>
    <w:rsid w:val="00BF598F"/>
    <w:rsid w:val="00BF626B"/>
    <w:rsid w:val="00BF6C69"/>
    <w:rsid w:val="00BF74C1"/>
    <w:rsid w:val="00BF75D4"/>
    <w:rsid w:val="00BF77D7"/>
    <w:rsid w:val="00BF7A05"/>
    <w:rsid w:val="00C00637"/>
    <w:rsid w:val="00C007D9"/>
    <w:rsid w:val="00C0081B"/>
    <w:rsid w:val="00C00A0C"/>
    <w:rsid w:val="00C01A1C"/>
    <w:rsid w:val="00C02461"/>
    <w:rsid w:val="00C025F0"/>
    <w:rsid w:val="00C03207"/>
    <w:rsid w:val="00C03546"/>
    <w:rsid w:val="00C03779"/>
    <w:rsid w:val="00C03C6A"/>
    <w:rsid w:val="00C04C11"/>
    <w:rsid w:val="00C060B8"/>
    <w:rsid w:val="00C06292"/>
    <w:rsid w:val="00C067A8"/>
    <w:rsid w:val="00C068CD"/>
    <w:rsid w:val="00C07657"/>
    <w:rsid w:val="00C10054"/>
    <w:rsid w:val="00C102E2"/>
    <w:rsid w:val="00C106A5"/>
    <w:rsid w:val="00C109E8"/>
    <w:rsid w:val="00C11520"/>
    <w:rsid w:val="00C11A3A"/>
    <w:rsid w:val="00C1201C"/>
    <w:rsid w:val="00C122E4"/>
    <w:rsid w:val="00C123E7"/>
    <w:rsid w:val="00C124AA"/>
    <w:rsid w:val="00C12946"/>
    <w:rsid w:val="00C12993"/>
    <w:rsid w:val="00C129D7"/>
    <w:rsid w:val="00C12A82"/>
    <w:rsid w:val="00C12AD5"/>
    <w:rsid w:val="00C12BDC"/>
    <w:rsid w:val="00C12F25"/>
    <w:rsid w:val="00C13133"/>
    <w:rsid w:val="00C1384C"/>
    <w:rsid w:val="00C13AE2"/>
    <w:rsid w:val="00C144D3"/>
    <w:rsid w:val="00C1478B"/>
    <w:rsid w:val="00C15C97"/>
    <w:rsid w:val="00C16253"/>
    <w:rsid w:val="00C164F9"/>
    <w:rsid w:val="00C17278"/>
    <w:rsid w:val="00C17398"/>
    <w:rsid w:val="00C1795C"/>
    <w:rsid w:val="00C17CD9"/>
    <w:rsid w:val="00C17ED2"/>
    <w:rsid w:val="00C20883"/>
    <w:rsid w:val="00C20ED1"/>
    <w:rsid w:val="00C21248"/>
    <w:rsid w:val="00C218E8"/>
    <w:rsid w:val="00C226BC"/>
    <w:rsid w:val="00C227B0"/>
    <w:rsid w:val="00C22F2B"/>
    <w:rsid w:val="00C23658"/>
    <w:rsid w:val="00C23B57"/>
    <w:rsid w:val="00C23FE4"/>
    <w:rsid w:val="00C244AB"/>
    <w:rsid w:val="00C247F1"/>
    <w:rsid w:val="00C24A8C"/>
    <w:rsid w:val="00C25261"/>
    <w:rsid w:val="00C2588D"/>
    <w:rsid w:val="00C25AF2"/>
    <w:rsid w:val="00C26336"/>
    <w:rsid w:val="00C26B90"/>
    <w:rsid w:val="00C277F5"/>
    <w:rsid w:val="00C30091"/>
    <w:rsid w:val="00C312BE"/>
    <w:rsid w:val="00C3145C"/>
    <w:rsid w:val="00C31D86"/>
    <w:rsid w:val="00C31EEF"/>
    <w:rsid w:val="00C326AE"/>
    <w:rsid w:val="00C33FD6"/>
    <w:rsid w:val="00C34671"/>
    <w:rsid w:val="00C34BD8"/>
    <w:rsid w:val="00C34CF8"/>
    <w:rsid w:val="00C353E8"/>
    <w:rsid w:val="00C35668"/>
    <w:rsid w:val="00C35B59"/>
    <w:rsid w:val="00C35F92"/>
    <w:rsid w:val="00C360CF"/>
    <w:rsid w:val="00C367E0"/>
    <w:rsid w:val="00C3709F"/>
    <w:rsid w:val="00C37507"/>
    <w:rsid w:val="00C3788B"/>
    <w:rsid w:val="00C37DD4"/>
    <w:rsid w:val="00C40A1D"/>
    <w:rsid w:val="00C40B91"/>
    <w:rsid w:val="00C41E8D"/>
    <w:rsid w:val="00C41F6C"/>
    <w:rsid w:val="00C424A9"/>
    <w:rsid w:val="00C42B7A"/>
    <w:rsid w:val="00C42C11"/>
    <w:rsid w:val="00C43122"/>
    <w:rsid w:val="00C450CB"/>
    <w:rsid w:val="00C4560E"/>
    <w:rsid w:val="00C457AF"/>
    <w:rsid w:val="00C464A6"/>
    <w:rsid w:val="00C46687"/>
    <w:rsid w:val="00C46E0C"/>
    <w:rsid w:val="00C47665"/>
    <w:rsid w:val="00C4792B"/>
    <w:rsid w:val="00C47CE1"/>
    <w:rsid w:val="00C47DFB"/>
    <w:rsid w:val="00C47E21"/>
    <w:rsid w:val="00C508CE"/>
    <w:rsid w:val="00C50C42"/>
    <w:rsid w:val="00C51388"/>
    <w:rsid w:val="00C519F2"/>
    <w:rsid w:val="00C51A56"/>
    <w:rsid w:val="00C51B73"/>
    <w:rsid w:val="00C52093"/>
    <w:rsid w:val="00C52A9E"/>
    <w:rsid w:val="00C52C93"/>
    <w:rsid w:val="00C52D2C"/>
    <w:rsid w:val="00C52E5C"/>
    <w:rsid w:val="00C53BB0"/>
    <w:rsid w:val="00C53BCC"/>
    <w:rsid w:val="00C552C8"/>
    <w:rsid w:val="00C558CA"/>
    <w:rsid w:val="00C565FC"/>
    <w:rsid w:val="00C5715B"/>
    <w:rsid w:val="00C57EC2"/>
    <w:rsid w:val="00C608A5"/>
    <w:rsid w:val="00C61388"/>
    <w:rsid w:val="00C615D0"/>
    <w:rsid w:val="00C61BF4"/>
    <w:rsid w:val="00C61D66"/>
    <w:rsid w:val="00C62498"/>
    <w:rsid w:val="00C62BD0"/>
    <w:rsid w:val="00C63596"/>
    <w:rsid w:val="00C63D73"/>
    <w:rsid w:val="00C64293"/>
    <w:rsid w:val="00C6480D"/>
    <w:rsid w:val="00C6484F"/>
    <w:rsid w:val="00C64C8F"/>
    <w:rsid w:val="00C64CD3"/>
    <w:rsid w:val="00C64DC3"/>
    <w:rsid w:val="00C64FC4"/>
    <w:rsid w:val="00C65387"/>
    <w:rsid w:val="00C65636"/>
    <w:rsid w:val="00C6572F"/>
    <w:rsid w:val="00C65B2C"/>
    <w:rsid w:val="00C65F46"/>
    <w:rsid w:val="00C65F9B"/>
    <w:rsid w:val="00C6604C"/>
    <w:rsid w:val="00C6607F"/>
    <w:rsid w:val="00C66801"/>
    <w:rsid w:val="00C668E2"/>
    <w:rsid w:val="00C66E6A"/>
    <w:rsid w:val="00C672CA"/>
    <w:rsid w:val="00C6755C"/>
    <w:rsid w:val="00C677B1"/>
    <w:rsid w:val="00C7048D"/>
    <w:rsid w:val="00C70755"/>
    <w:rsid w:val="00C7077D"/>
    <w:rsid w:val="00C714CD"/>
    <w:rsid w:val="00C7171F"/>
    <w:rsid w:val="00C71BAE"/>
    <w:rsid w:val="00C72303"/>
    <w:rsid w:val="00C7244A"/>
    <w:rsid w:val="00C72858"/>
    <w:rsid w:val="00C73457"/>
    <w:rsid w:val="00C739BF"/>
    <w:rsid w:val="00C73B24"/>
    <w:rsid w:val="00C73CBA"/>
    <w:rsid w:val="00C74065"/>
    <w:rsid w:val="00C7432F"/>
    <w:rsid w:val="00C74379"/>
    <w:rsid w:val="00C755C0"/>
    <w:rsid w:val="00C759A3"/>
    <w:rsid w:val="00C75C54"/>
    <w:rsid w:val="00C76FCD"/>
    <w:rsid w:val="00C804AF"/>
    <w:rsid w:val="00C80C68"/>
    <w:rsid w:val="00C80DC2"/>
    <w:rsid w:val="00C8129B"/>
    <w:rsid w:val="00C81453"/>
    <w:rsid w:val="00C816BE"/>
    <w:rsid w:val="00C81716"/>
    <w:rsid w:val="00C81AF3"/>
    <w:rsid w:val="00C81BEF"/>
    <w:rsid w:val="00C81DC6"/>
    <w:rsid w:val="00C81E96"/>
    <w:rsid w:val="00C828D5"/>
    <w:rsid w:val="00C8305D"/>
    <w:rsid w:val="00C8357C"/>
    <w:rsid w:val="00C83D71"/>
    <w:rsid w:val="00C83E31"/>
    <w:rsid w:val="00C8413A"/>
    <w:rsid w:val="00C84531"/>
    <w:rsid w:val="00C84636"/>
    <w:rsid w:val="00C84727"/>
    <w:rsid w:val="00C84934"/>
    <w:rsid w:val="00C855D4"/>
    <w:rsid w:val="00C8688A"/>
    <w:rsid w:val="00C86A0C"/>
    <w:rsid w:val="00C902EF"/>
    <w:rsid w:val="00C90431"/>
    <w:rsid w:val="00C90AAD"/>
    <w:rsid w:val="00C90C80"/>
    <w:rsid w:val="00C90F06"/>
    <w:rsid w:val="00C9108D"/>
    <w:rsid w:val="00C9175E"/>
    <w:rsid w:val="00C919C7"/>
    <w:rsid w:val="00C921F7"/>
    <w:rsid w:val="00C9265B"/>
    <w:rsid w:val="00C928E2"/>
    <w:rsid w:val="00C92B51"/>
    <w:rsid w:val="00C92C90"/>
    <w:rsid w:val="00C92E2C"/>
    <w:rsid w:val="00C937B8"/>
    <w:rsid w:val="00C93A2A"/>
    <w:rsid w:val="00C93EB8"/>
    <w:rsid w:val="00C93FBC"/>
    <w:rsid w:val="00C9430D"/>
    <w:rsid w:val="00C945AE"/>
    <w:rsid w:val="00C9516D"/>
    <w:rsid w:val="00C960E7"/>
    <w:rsid w:val="00C9625E"/>
    <w:rsid w:val="00C96B4F"/>
    <w:rsid w:val="00C96F6E"/>
    <w:rsid w:val="00C97120"/>
    <w:rsid w:val="00C97A12"/>
    <w:rsid w:val="00CA0DFB"/>
    <w:rsid w:val="00CA0F76"/>
    <w:rsid w:val="00CA15AD"/>
    <w:rsid w:val="00CA16D6"/>
    <w:rsid w:val="00CA1BE2"/>
    <w:rsid w:val="00CA22A7"/>
    <w:rsid w:val="00CA2E9B"/>
    <w:rsid w:val="00CA303F"/>
    <w:rsid w:val="00CA4065"/>
    <w:rsid w:val="00CA41C1"/>
    <w:rsid w:val="00CA4957"/>
    <w:rsid w:val="00CA4D08"/>
    <w:rsid w:val="00CA5428"/>
    <w:rsid w:val="00CA565A"/>
    <w:rsid w:val="00CA5A35"/>
    <w:rsid w:val="00CA6564"/>
    <w:rsid w:val="00CA6B2E"/>
    <w:rsid w:val="00CA6D91"/>
    <w:rsid w:val="00CA6DA1"/>
    <w:rsid w:val="00CA75ED"/>
    <w:rsid w:val="00CA7DF3"/>
    <w:rsid w:val="00CA7E39"/>
    <w:rsid w:val="00CB02C1"/>
    <w:rsid w:val="00CB08B3"/>
    <w:rsid w:val="00CB115F"/>
    <w:rsid w:val="00CB26B2"/>
    <w:rsid w:val="00CB2CAE"/>
    <w:rsid w:val="00CB3487"/>
    <w:rsid w:val="00CB3ECA"/>
    <w:rsid w:val="00CB44D1"/>
    <w:rsid w:val="00CB49D2"/>
    <w:rsid w:val="00CB4BA0"/>
    <w:rsid w:val="00CB5127"/>
    <w:rsid w:val="00CB5B6F"/>
    <w:rsid w:val="00CB60AA"/>
    <w:rsid w:val="00CB6163"/>
    <w:rsid w:val="00CB616C"/>
    <w:rsid w:val="00CB6AAA"/>
    <w:rsid w:val="00CB7E44"/>
    <w:rsid w:val="00CC0392"/>
    <w:rsid w:val="00CC045B"/>
    <w:rsid w:val="00CC0BB1"/>
    <w:rsid w:val="00CC0E33"/>
    <w:rsid w:val="00CC168E"/>
    <w:rsid w:val="00CC3AE9"/>
    <w:rsid w:val="00CC55FF"/>
    <w:rsid w:val="00CC587D"/>
    <w:rsid w:val="00CC6201"/>
    <w:rsid w:val="00CC6D19"/>
    <w:rsid w:val="00CC7013"/>
    <w:rsid w:val="00CC7B7B"/>
    <w:rsid w:val="00CD06E2"/>
    <w:rsid w:val="00CD0B27"/>
    <w:rsid w:val="00CD0D08"/>
    <w:rsid w:val="00CD153F"/>
    <w:rsid w:val="00CD1FB5"/>
    <w:rsid w:val="00CD2166"/>
    <w:rsid w:val="00CD2226"/>
    <w:rsid w:val="00CD223B"/>
    <w:rsid w:val="00CD238A"/>
    <w:rsid w:val="00CD2452"/>
    <w:rsid w:val="00CD253E"/>
    <w:rsid w:val="00CD2E08"/>
    <w:rsid w:val="00CD3016"/>
    <w:rsid w:val="00CD3577"/>
    <w:rsid w:val="00CD35A1"/>
    <w:rsid w:val="00CD3693"/>
    <w:rsid w:val="00CD37B2"/>
    <w:rsid w:val="00CD3DAA"/>
    <w:rsid w:val="00CD4A5C"/>
    <w:rsid w:val="00CD50E6"/>
    <w:rsid w:val="00CD5450"/>
    <w:rsid w:val="00CD5A89"/>
    <w:rsid w:val="00CD6217"/>
    <w:rsid w:val="00CD6361"/>
    <w:rsid w:val="00CD637D"/>
    <w:rsid w:val="00CD641C"/>
    <w:rsid w:val="00CD6C0D"/>
    <w:rsid w:val="00CD6F18"/>
    <w:rsid w:val="00CD7886"/>
    <w:rsid w:val="00CD7B19"/>
    <w:rsid w:val="00CD7BF3"/>
    <w:rsid w:val="00CD7F7D"/>
    <w:rsid w:val="00CE0254"/>
    <w:rsid w:val="00CE16AC"/>
    <w:rsid w:val="00CE1A4F"/>
    <w:rsid w:val="00CE1A6A"/>
    <w:rsid w:val="00CE1AEF"/>
    <w:rsid w:val="00CE1EFB"/>
    <w:rsid w:val="00CE2361"/>
    <w:rsid w:val="00CE2AC3"/>
    <w:rsid w:val="00CE35E2"/>
    <w:rsid w:val="00CE3C54"/>
    <w:rsid w:val="00CE4548"/>
    <w:rsid w:val="00CE4F98"/>
    <w:rsid w:val="00CE5874"/>
    <w:rsid w:val="00CE6AEB"/>
    <w:rsid w:val="00CE7560"/>
    <w:rsid w:val="00CF15CF"/>
    <w:rsid w:val="00CF1719"/>
    <w:rsid w:val="00CF18A4"/>
    <w:rsid w:val="00CF2354"/>
    <w:rsid w:val="00CF3069"/>
    <w:rsid w:val="00CF348E"/>
    <w:rsid w:val="00CF3699"/>
    <w:rsid w:val="00CF3B11"/>
    <w:rsid w:val="00CF42B0"/>
    <w:rsid w:val="00CF4F8F"/>
    <w:rsid w:val="00CF62DB"/>
    <w:rsid w:val="00CF6429"/>
    <w:rsid w:val="00CF6CE6"/>
    <w:rsid w:val="00CF7C83"/>
    <w:rsid w:val="00D00134"/>
    <w:rsid w:val="00D01C01"/>
    <w:rsid w:val="00D02497"/>
    <w:rsid w:val="00D0319C"/>
    <w:rsid w:val="00D036F8"/>
    <w:rsid w:val="00D03876"/>
    <w:rsid w:val="00D03BE8"/>
    <w:rsid w:val="00D03EE8"/>
    <w:rsid w:val="00D03EFE"/>
    <w:rsid w:val="00D056FC"/>
    <w:rsid w:val="00D065A5"/>
    <w:rsid w:val="00D06FDA"/>
    <w:rsid w:val="00D07BD9"/>
    <w:rsid w:val="00D07F76"/>
    <w:rsid w:val="00D07FCB"/>
    <w:rsid w:val="00D100E8"/>
    <w:rsid w:val="00D10915"/>
    <w:rsid w:val="00D10A95"/>
    <w:rsid w:val="00D10FB0"/>
    <w:rsid w:val="00D11681"/>
    <w:rsid w:val="00D117E5"/>
    <w:rsid w:val="00D11825"/>
    <w:rsid w:val="00D12B40"/>
    <w:rsid w:val="00D130A9"/>
    <w:rsid w:val="00D13109"/>
    <w:rsid w:val="00D13BD6"/>
    <w:rsid w:val="00D1469C"/>
    <w:rsid w:val="00D15AA4"/>
    <w:rsid w:val="00D15DDD"/>
    <w:rsid w:val="00D16F81"/>
    <w:rsid w:val="00D171D9"/>
    <w:rsid w:val="00D17940"/>
    <w:rsid w:val="00D17E82"/>
    <w:rsid w:val="00D20776"/>
    <w:rsid w:val="00D20A49"/>
    <w:rsid w:val="00D20CE0"/>
    <w:rsid w:val="00D20E53"/>
    <w:rsid w:val="00D21994"/>
    <w:rsid w:val="00D21F06"/>
    <w:rsid w:val="00D2263A"/>
    <w:rsid w:val="00D22657"/>
    <w:rsid w:val="00D22C05"/>
    <w:rsid w:val="00D23610"/>
    <w:rsid w:val="00D23830"/>
    <w:rsid w:val="00D23E27"/>
    <w:rsid w:val="00D2434E"/>
    <w:rsid w:val="00D2470C"/>
    <w:rsid w:val="00D24B92"/>
    <w:rsid w:val="00D2502F"/>
    <w:rsid w:val="00D25D42"/>
    <w:rsid w:val="00D25DF8"/>
    <w:rsid w:val="00D25E83"/>
    <w:rsid w:val="00D26257"/>
    <w:rsid w:val="00D26535"/>
    <w:rsid w:val="00D30359"/>
    <w:rsid w:val="00D30409"/>
    <w:rsid w:val="00D30806"/>
    <w:rsid w:val="00D308C9"/>
    <w:rsid w:val="00D30B22"/>
    <w:rsid w:val="00D31750"/>
    <w:rsid w:val="00D31CBD"/>
    <w:rsid w:val="00D31F53"/>
    <w:rsid w:val="00D32580"/>
    <w:rsid w:val="00D3268C"/>
    <w:rsid w:val="00D331F5"/>
    <w:rsid w:val="00D3339F"/>
    <w:rsid w:val="00D33BB2"/>
    <w:rsid w:val="00D34578"/>
    <w:rsid w:val="00D3570C"/>
    <w:rsid w:val="00D3641C"/>
    <w:rsid w:val="00D3643B"/>
    <w:rsid w:val="00D364BC"/>
    <w:rsid w:val="00D364F6"/>
    <w:rsid w:val="00D36A3C"/>
    <w:rsid w:val="00D375B8"/>
    <w:rsid w:val="00D4133F"/>
    <w:rsid w:val="00D417C7"/>
    <w:rsid w:val="00D41CB4"/>
    <w:rsid w:val="00D427A2"/>
    <w:rsid w:val="00D42A24"/>
    <w:rsid w:val="00D42A75"/>
    <w:rsid w:val="00D42D16"/>
    <w:rsid w:val="00D432A4"/>
    <w:rsid w:val="00D44B91"/>
    <w:rsid w:val="00D45034"/>
    <w:rsid w:val="00D45383"/>
    <w:rsid w:val="00D4543F"/>
    <w:rsid w:val="00D45901"/>
    <w:rsid w:val="00D45940"/>
    <w:rsid w:val="00D459BF"/>
    <w:rsid w:val="00D4671D"/>
    <w:rsid w:val="00D4676C"/>
    <w:rsid w:val="00D470E2"/>
    <w:rsid w:val="00D472F1"/>
    <w:rsid w:val="00D47C34"/>
    <w:rsid w:val="00D51667"/>
    <w:rsid w:val="00D5169A"/>
    <w:rsid w:val="00D51AE0"/>
    <w:rsid w:val="00D52037"/>
    <w:rsid w:val="00D522D4"/>
    <w:rsid w:val="00D528A0"/>
    <w:rsid w:val="00D52915"/>
    <w:rsid w:val="00D52BDE"/>
    <w:rsid w:val="00D52D73"/>
    <w:rsid w:val="00D52EAC"/>
    <w:rsid w:val="00D531F1"/>
    <w:rsid w:val="00D53543"/>
    <w:rsid w:val="00D54FCE"/>
    <w:rsid w:val="00D56418"/>
    <w:rsid w:val="00D56C5E"/>
    <w:rsid w:val="00D56D5C"/>
    <w:rsid w:val="00D57A42"/>
    <w:rsid w:val="00D57E68"/>
    <w:rsid w:val="00D609FF"/>
    <w:rsid w:val="00D616B2"/>
    <w:rsid w:val="00D6236B"/>
    <w:rsid w:val="00D62572"/>
    <w:rsid w:val="00D626BC"/>
    <w:rsid w:val="00D6280D"/>
    <w:rsid w:val="00D62E20"/>
    <w:rsid w:val="00D632B7"/>
    <w:rsid w:val="00D634A9"/>
    <w:rsid w:val="00D638A1"/>
    <w:rsid w:val="00D63A16"/>
    <w:rsid w:val="00D63C8D"/>
    <w:rsid w:val="00D6489F"/>
    <w:rsid w:val="00D64AAF"/>
    <w:rsid w:val="00D64D9E"/>
    <w:rsid w:val="00D64EA2"/>
    <w:rsid w:val="00D650FC"/>
    <w:rsid w:val="00D6519D"/>
    <w:rsid w:val="00D66617"/>
    <w:rsid w:val="00D676BD"/>
    <w:rsid w:val="00D71078"/>
    <w:rsid w:val="00D71CD1"/>
    <w:rsid w:val="00D72183"/>
    <w:rsid w:val="00D72C41"/>
    <w:rsid w:val="00D7303F"/>
    <w:rsid w:val="00D730D8"/>
    <w:rsid w:val="00D732BF"/>
    <w:rsid w:val="00D73C11"/>
    <w:rsid w:val="00D745B3"/>
    <w:rsid w:val="00D74CCD"/>
    <w:rsid w:val="00D74CDE"/>
    <w:rsid w:val="00D76083"/>
    <w:rsid w:val="00D76467"/>
    <w:rsid w:val="00D767D7"/>
    <w:rsid w:val="00D76F7C"/>
    <w:rsid w:val="00D7718A"/>
    <w:rsid w:val="00D77B11"/>
    <w:rsid w:val="00D80373"/>
    <w:rsid w:val="00D80A9B"/>
    <w:rsid w:val="00D80A9E"/>
    <w:rsid w:val="00D80AB8"/>
    <w:rsid w:val="00D80E87"/>
    <w:rsid w:val="00D819D0"/>
    <w:rsid w:val="00D8248C"/>
    <w:rsid w:val="00D82A7F"/>
    <w:rsid w:val="00D833CA"/>
    <w:rsid w:val="00D83FD9"/>
    <w:rsid w:val="00D843E5"/>
    <w:rsid w:val="00D84AB3"/>
    <w:rsid w:val="00D8520E"/>
    <w:rsid w:val="00D856FA"/>
    <w:rsid w:val="00D8580C"/>
    <w:rsid w:val="00D85849"/>
    <w:rsid w:val="00D868F8"/>
    <w:rsid w:val="00D86E2B"/>
    <w:rsid w:val="00D90272"/>
    <w:rsid w:val="00D9171E"/>
    <w:rsid w:val="00D91785"/>
    <w:rsid w:val="00D91EA5"/>
    <w:rsid w:val="00D91FBF"/>
    <w:rsid w:val="00D92120"/>
    <w:rsid w:val="00D9368C"/>
    <w:rsid w:val="00D93AA8"/>
    <w:rsid w:val="00D93C99"/>
    <w:rsid w:val="00D9436F"/>
    <w:rsid w:val="00D94462"/>
    <w:rsid w:val="00D94883"/>
    <w:rsid w:val="00D94925"/>
    <w:rsid w:val="00D94D02"/>
    <w:rsid w:val="00D94E0F"/>
    <w:rsid w:val="00D950FA"/>
    <w:rsid w:val="00D952FE"/>
    <w:rsid w:val="00D9552C"/>
    <w:rsid w:val="00D95A2C"/>
    <w:rsid w:val="00D95DA3"/>
    <w:rsid w:val="00D96093"/>
    <w:rsid w:val="00D97352"/>
    <w:rsid w:val="00D97577"/>
    <w:rsid w:val="00DA0238"/>
    <w:rsid w:val="00DA0584"/>
    <w:rsid w:val="00DA0AF4"/>
    <w:rsid w:val="00DA0C0A"/>
    <w:rsid w:val="00DA151A"/>
    <w:rsid w:val="00DA1990"/>
    <w:rsid w:val="00DA1A2E"/>
    <w:rsid w:val="00DA1C48"/>
    <w:rsid w:val="00DA1F89"/>
    <w:rsid w:val="00DA2A8A"/>
    <w:rsid w:val="00DA2E84"/>
    <w:rsid w:val="00DA313C"/>
    <w:rsid w:val="00DA3156"/>
    <w:rsid w:val="00DA421E"/>
    <w:rsid w:val="00DA48DB"/>
    <w:rsid w:val="00DA48F7"/>
    <w:rsid w:val="00DA4AEE"/>
    <w:rsid w:val="00DA4B74"/>
    <w:rsid w:val="00DA4F5E"/>
    <w:rsid w:val="00DA5360"/>
    <w:rsid w:val="00DA7681"/>
    <w:rsid w:val="00DA7882"/>
    <w:rsid w:val="00DA7CFB"/>
    <w:rsid w:val="00DA7F2A"/>
    <w:rsid w:val="00DB0011"/>
    <w:rsid w:val="00DB0967"/>
    <w:rsid w:val="00DB0EB7"/>
    <w:rsid w:val="00DB1077"/>
    <w:rsid w:val="00DB14CA"/>
    <w:rsid w:val="00DB1A60"/>
    <w:rsid w:val="00DB1B8E"/>
    <w:rsid w:val="00DB1F64"/>
    <w:rsid w:val="00DB2064"/>
    <w:rsid w:val="00DB20D0"/>
    <w:rsid w:val="00DB2B71"/>
    <w:rsid w:val="00DB387A"/>
    <w:rsid w:val="00DB3A16"/>
    <w:rsid w:val="00DB3E5A"/>
    <w:rsid w:val="00DB40E0"/>
    <w:rsid w:val="00DB5140"/>
    <w:rsid w:val="00DB537D"/>
    <w:rsid w:val="00DB557C"/>
    <w:rsid w:val="00DB5706"/>
    <w:rsid w:val="00DB5A66"/>
    <w:rsid w:val="00DB67CF"/>
    <w:rsid w:val="00DB762D"/>
    <w:rsid w:val="00DB79AB"/>
    <w:rsid w:val="00DB7B56"/>
    <w:rsid w:val="00DB7F96"/>
    <w:rsid w:val="00DC0875"/>
    <w:rsid w:val="00DC0C69"/>
    <w:rsid w:val="00DC1ADA"/>
    <w:rsid w:val="00DC1D29"/>
    <w:rsid w:val="00DC2F66"/>
    <w:rsid w:val="00DC3C47"/>
    <w:rsid w:val="00DC4000"/>
    <w:rsid w:val="00DC40A1"/>
    <w:rsid w:val="00DC446F"/>
    <w:rsid w:val="00DC4853"/>
    <w:rsid w:val="00DC49C1"/>
    <w:rsid w:val="00DC4DA0"/>
    <w:rsid w:val="00DC58B9"/>
    <w:rsid w:val="00DC5FF6"/>
    <w:rsid w:val="00DC6454"/>
    <w:rsid w:val="00DC65CC"/>
    <w:rsid w:val="00DC6F26"/>
    <w:rsid w:val="00DC7FBF"/>
    <w:rsid w:val="00DD0604"/>
    <w:rsid w:val="00DD07AD"/>
    <w:rsid w:val="00DD0CAC"/>
    <w:rsid w:val="00DD0CF8"/>
    <w:rsid w:val="00DD105B"/>
    <w:rsid w:val="00DD1103"/>
    <w:rsid w:val="00DD1282"/>
    <w:rsid w:val="00DD185A"/>
    <w:rsid w:val="00DD23BA"/>
    <w:rsid w:val="00DD331D"/>
    <w:rsid w:val="00DD3377"/>
    <w:rsid w:val="00DD3CC7"/>
    <w:rsid w:val="00DD3FCA"/>
    <w:rsid w:val="00DD4047"/>
    <w:rsid w:val="00DD420D"/>
    <w:rsid w:val="00DD48F0"/>
    <w:rsid w:val="00DD49DD"/>
    <w:rsid w:val="00DD4BAC"/>
    <w:rsid w:val="00DD4DE4"/>
    <w:rsid w:val="00DD4F30"/>
    <w:rsid w:val="00DD55B5"/>
    <w:rsid w:val="00DD580D"/>
    <w:rsid w:val="00DD62FC"/>
    <w:rsid w:val="00DD66F8"/>
    <w:rsid w:val="00DD7685"/>
    <w:rsid w:val="00DE020A"/>
    <w:rsid w:val="00DE061E"/>
    <w:rsid w:val="00DE089C"/>
    <w:rsid w:val="00DE1F13"/>
    <w:rsid w:val="00DE2EBD"/>
    <w:rsid w:val="00DE338C"/>
    <w:rsid w:val="00DE366E"/>
    <w:rsid w:val="00DE38F0"/>
    <w:rsid w:val="00DE4374"/>
    <w:rsid w:val="00DE5172"/>
    <w:rsid w:val="00DE532F"/>
    <w:rsid w:val="00DE5828"/>
    <w:rsid w:val="00DE5B70"/>
    <w:rsid w:val="00DE5ECA"/>
    <w:rsid w:val="00DE6885"/>
    <w:rsid w:val="00DE68AD"/>
    <w:rsid w:val="00DE6D69"/>
    <w:rsid w:val="00DE714E"/>
    <w:rsid w:val="00DE7F71"/>
    <w:rsid w:val="00DF0767"/>
    <w:rsid w:val="00DF09B0"/>
    <w:rsid w:val="00DF0A96"/>
    <w:rsid w:val="00DF0AA3"/>
    <w:rsid w:val="00DF0C72"/>
    <w:rsid w:val="00DF1676"/>
    <w:rsid w:val="00DF16D3"/>
    <w:rsid w:val="00DF17CC"/>
    <w:rsid w:val="00DF23FE"/>
    <w:rsid w:val="00DF2CAA"/>
    <w:rsid w:val="00DF2DCC"/>
    <w:rsid w:val="00DF300E"/>
    <w:rsid w:val="00DF42CA"/>
    <w:rsid w:val="00DF5435"/>
    <w:rsid w:val="00DF663B"/>
    <w:rsid w:val="00DF6722"/>
    <w:rsid w:val="00DF6DAE"/>
    <w:rsid w:val="00DF7145"/>
    <w:rsid w:val="00DF71B2"/>
    <w:rsid w:val="00DF7AE9"/>
    <w:rsid w:val="00E015F2"/>
    <w:rsid w:val="00E016AB"/>
    <w:rsid w:val="00E017C3"/>
    <w:rsid w:val="00E01F28"/>
    <w:rsid w:val="00E01FEA"/>
    <w:rsid w:val="00E0253E"/>
    <w:rsid w:val="00E030AB"/>
    <w:rsid w:val="00E036DA"/>
    <w:rsid w:val="00E03708"/>
    <w:rsid w:val="00E03C8A"/>
    <w:rsid w:val="00E04C8E"/>
    <w:rsid w:val="00E04DEA"/>
    <w:rsid w:val="00E05771"/>
    <w:rsid w:val="00E060E7"/>
    <w:rsid w:val="00E06CF8"/>
    <w:rsid w:val="00E07664"/>
    <w:rsid w:val="00E07F89"/>
    <w:rsid w:val="00E10308"/>
    <w:rsid w:val="00E123B4"/>
    <w:rsid w:val="00E1276C"/>
    <w:rsid w:val="00E12771"/>
    <w:rsid w:val="00E12E08"/>
    <w:rsid w:val="00E12EC2"/>
    <w:rsid w:val="00E12F54"/>
    <w:rsid w:val="00E13D02"/>
    <w:rsid w:val="00E140AD"/>
    <w:rsid w:val="00E14192"/>
    <w:rsid w:val="00E14241"/>
    <w:rsid w:val="00E14F79"/>
    <w:rsid w:val="00E1529B"/>
    <w:rsid w:val="00E16AE5"/>
    <w:rsid w:val="00E1720E"/>
    <w:rsid w:val="00E17462"/>
    <w:rsid w:val="00E20127"/>
    <w:rsid w:val="00E20542"/>
    <w:rsid w:val="00E20D24"/>
    <w:rsid w:val="00E20D28"/>
    <w:rsid w:val="00E21100"/>
    <w:rsid w:val="00E216FF"/>
    <w:rsid w:val="00E21FBC"/>
    <w:rsid w:val="00E220C4"/>
    <w:rsid w:val="00E22474"/>
    <w:rsid w:val="00E228EE"/>
    <w:rsid w:val="00E2348D"/>
    <w:rsid w:val="00E238F9"/>
    <w:rsid w:val="00E23A28"/>
    <w:rsid w:val="00E24463"/>
    <w:rsid w:val="00E247E7"/>
    <w:rsid w:val="00E24B79"/>
    <w:rsid w:val="00E24E56"/>
    <w:rsid w:val="00E24EBC"/>
    <w:rsid w:val="00E257DD"/>
    <w:rsid w:val="00E25CE0"/>
    <w:rsid w:val="00E25E13"/>
    <w:rsid w:val="00E2655E"/>
    <w:rsid w:val="00E26D25"/>
    <w:rsid w:val="00E27715"/>
    <w:rsid w:val="00E301C0"/>
    <w:rsid w:val="00E301EC"/>
    <w:rsid w:val="00E30D21"/>
    <w:rsid w:val="00E311AC"/>
    <w:rsid w:val="00E32116"/>
    <w:rsid w:val="00E321A4"/>
    <w:rsid w:val="00E32978"/>
    <w:rsid w:val="00E32F48"/>
    <w:rsid w:val="00E33938"/>
    <w:rsid w:val="00E33E28"/>
    <w:rsid w:val="00E34751"/>
    <w:rsid w:val="00E34D1B"/>
    <w:rsid w:val="00E35E77"/>
    <w:rsid w:val="00E369BB"/>
    <w:rsid w:val="00E37664"/>
    <w:rsid w:val="00E37A7D"/>
    <w:rsid w:val="00E37E75"/>
    <w:rsid w:val="00E40924"/>
    <w:rsid w:val="00E40BA1"/>
    <w:rsid w:val="00E41360"/>
    <w:rsid w:val="00E4164B"/>
    <w:rsid w:val="00E41B05"/>
    <w:rsid w:val="00E421AA"/>
    <w:rsid w:val="00E427F7"/>
    <w:rsid w:val="00E42B1B"/>
    <w:rsid w:val="00E4371A"/>
    <w:rsid w:val="00E4422A"/>
    <w:rsid w:val="00E44BEF"/>
    <w:rsid w:val="00E44C43"/>
    <w:rsid w:val="00E45077"/>
    <w:rsid w:val="00E45CD4"/>
    <w:rsid w:val="00E45F94"/>
    <w:rsid w:val="00E465BA"/>
    <w:rsid w:val="00E4723C"/>
    <w:rsid w:val="00E47495"/>
    <w:rsid w:val="00E47D9A"/>
    <w:rsid w:val="00E50CE8"/>
    <w:rsid w:val="00E50DDF"/>
    <w:rsid w:val="00E50F12"/>
    <w:rsid w:val="00E510A3"/>
    <w:rsid w:val="00E5123A"/>
    <w:rsid w:val="00E52632"/>
    <w:rsid w:val="00E5378F"/>
    <w:rsid w:val="00E53FC0"/>
    <w:rsid w:val="00E54AC7"/>
    <w:rsid w:val="00E54F2E"/>
    <w:rsid w:val="00E556ED"/>
    <w:rsid w:val="00E569D6"/>
    <w:rsid w:val="00E56E38"/>
    <w:rsid w:val="00E57970"/>
    <w:rsid w:val="00E609F0"/>
    <w:rsid w:val="00E60E95"/>
    <w:rsid w:val="00E6145D"/>
    <w:rsid w:val="00E61A11"/>
    <w:rsid w:val="00E61D15"/>
    <w:rsid w:val="00E61E6E"/>
    <w:rsid w:val="00E62513"/>
    <w:rsid w:val="00E62628"/>
    <w:rsid w:val="00E627CB"/>
    <w:rsid w:val="00E62A8E"/>
    <w:rsid w:val="00E62DE8"/>
    <w:rsid w:val="00E630EA"/>
    <w:rsid w:val="00E6315A"/>
    <w:rsid w:val="00E635E5"/>
    <w:rsid w:val="00E63750"/>
    <w:rsid w:val="00E6391A"/>
    <w:rsid w:val="00E63CF3"/>
    <w:rsid w:val="00E63E54"/>
    <w:rsid w:val="00E649BE"/>
    <w:rsid w:val="00E64A0C"/>
    <w:rsid w:val="00E64C4A"/>
    <w:rsid w:val="00E65876"/>
    <w:rsid w:val="00E65F68"/>
    <w:rsid w:val="00E66013"/>
    <w:rsid w:val="00E66B05"/>
    <w:rsid w:val="00E66E76"/>
    <w:rsid w:val="00E67074"/>
    <w:rsid w:val="00E67438"/>
    <w:rsid w:val="00E67622"/>
    <w:rsid w:val="00E708DC"/>
    <w:rsid w:val="00E70B40"/>
    <w:rsid w:val="00E7109C"/>
    <w:rsid w:val="00E710B5"/>
    <w:rsid w:val="00E725CA"/>
    <w:rsid w:val="00E72B1B"/>
    <w:rsid w:val="00E72F4E"/>
    <w:rsid w:val="00E73061"/>
    <w:rsid w:val="00E7316D"/>
    <w:rsid w:val="00E7364E"/>
    <w:rsid w:val="00E7400D"/>
    <w:rsid w:val="00E7401A"/>
    <w:rsid w:val="00E74247"/>
    <w:rsid w:val="00E74A7D"/>
    <w:rsid w:val="00E74DC2"/>
    <w:rsid w:val="00E74DF8"/>
    <w:rsid w:val="00E74FF2"/>
    <w:rsid w:val="00E75303"/>
    <w:rsid w:val="00E75950"/>
    <w:rsid w:val="00E75CD3"/>
    <w:rsid w:val="00E75F7D"/>
    <w:rsid w:val="00E76151"/>
    <w:rsid w:val="00E765F8"/>
    <w:rsid w:val="00E766AF"/>
    <w:rsid w:val="00E769C8"/>
    <w:rsid w:val="00E76C0A"/>
    <w:rsid w:val="00E76D7B"/>
    <w:rsid w:val="00E779BD"/>
    <w:rsid w:val="00E77BAF"/>
    <w:rsid w:val="00E80595"/>
    <w:rsid w:val="00E81052"/>
    <w:rsid w:val="00E8147D"/>
    <w:rsid w:val="00E8158B"/>
    <w:rsid w:val="00E81901"/>
    <w:rsid w:val="00E8197D"/>
    <w:rsid w:val="00E81A75"/>
    <w:rsid w:val="00E81CED"/>
    <w:rsid w:val="00E81F06"/>
    <w:rsid w:val="00E824B7"/>
    <w:rsid w:val="00E8262A"/>
    <w:rsid w:val="00E82665"/>
    <w:rsid w:val="00E828B1"/>
    <w:rsid w:val="00E82A34"/>
    <w:rsid w:val="00E82AA6"/>
    <w:rsid w:val="00E82B6B"/>
    <w:rsid w:val="00E839BA"/>
    <w:rsid w:val="00E84068"/>
    <w:rsid w:val="00E84C8E"/>
    <w:rsid w:val="00E851E1"/>
    <w:rsid w:val="00E85BCD"/>
    <w:rsid w:val="00E86FF3"/>
    <w:rsid w:val="00E87955"/>
    <w:rsid w:val="00E879EF"/>
    <w:rsid w:val="00E9005C"/>
    <w:rsid w:val="00E9015B"/>
    <w:rsid w:val="00E904F3"/>
    <w:rsid w:val="00E90551"/>
    <w:rsid w:val="00E90642"/>
    <w:rsid w:val="00E906CC"/>
    <w:rsid w:val="00E90BE3"/>
    <w:rsid w:val="00E90C09"/>
    <w:rsid w:val="00E90C57"/>
    <w:rsid w:val="00E910C9"/>
    <w:rsid w:val="00E91404"/>
    <w:rsid w:val="00E917C1"/>
    <w:rsid w:val="00E918D9"/>
    <w:rsid w:val="00E9191D"/>
    <w:rsid w:val="00E91A32"/>
    <w:rsid w:val="00E91C02"/>
    <w:rsid w:val="00E91DAD"/>
    <w:rsid w:val="00E927BA"/>
    <w:rsid w:val="00E92D0C"/>
    <w:rsid w:val="00E934D8"/>
    <w:rsid w:val="00E93D29"/>
    <w:rsid w:val="00E93D62"/>
    <w:rsid w:val="00E93DCC"/>
    <w:rsid w:val="00E94120"/>
    <w:rsid w:val="00E94513"/>
    <w:rsid w:val="00E94FCD"/>
    <w:rsid w:val="00E9560B"/>
    <w:rsid w:val="00E9568D"/>
    <w:rsid w:val="00E95C41"/>
    <w:rsid w:val="00E96FEB"/>
    <w:rsid w:val="00E970C0"/>
    <w:rsid w:val="00E97299"/>
    <w:rsid w:val="00E97686"/>
    <w:rsid w:val="00E97A9C"/>
    <w:rsid w:val="00E97E68"/>
    <w:rsid w:val="00EA0656"/>
    <w:rsid w:val="00EA0A49"/>
    <w:rsid w:val="00EA0F31"/>
    <w:rsid w:val="00EA2C8C"/>
    <w:rsid w:val="00EA2E22"/>
    <w:rsid w:val="00EA3500"/>
    <w:rsid w:val="00EA37D9"/>
    <w:rsid w:val="00EA3CE6"/>
    <w:rsid w:val="00EA4152"/>
    <w:rsid w:val="00EA5347"/>
    <w:rsid w:val="00EA572E"/>
    <w:rsid w:val="00EA5EB6"/>
    <w:rsid w:val="00EA6104"/>
    <w:rsid w:val="00EA6385"/>
    <w:rsid w:val="00EA6FA7"/>
    <w:rsid w:val="00EA7042"/>
    <w:rsid w:val="00EA7423"/>
    <w:rsid w:val="00EA74B3"/>
    <w:rsid w:val="00EA74CC"/>
    <w:rsid w:val="00EA7956"/>
    <w:rsid w:val="00EB00C3"/>
    <w:rsid w:val="00EB0340"/>
    <w:rsid w:val="00EB0379"/>
    <w:rsid w:val="00EB0E83"/>
    <w:rsid w:val="00EB11D3"/>
    <w:rsid w:val="00EB17EE"/>
    <w:rsid w:val="00EB1976"/>
    <w:rsid w:val="00EB19C0"/>
    <w:rsid w:val="00EB1A97"/>
    <w:rsid w:val="00EB1AF9"/>
    <w:rsid w:val="00EB1D6D"/>
    <w:rsid w:val="00EB22BA"/>
    <w:rsid w:val="00EB2382"/>
    <w:rsid w:val="00EB334C"/>
    <w:rsid w:val="00EB3D4B"/>
    <w:rsid w:val="00EB3DFD"/>
    <w:rsid w:val="00EB4969"/>
    <w:rsid w:val="00EB4D7A"/>
    <w:rsid w:val="00EB4F1F"/>
    <w:rsid w:val="00EB4F84"/>
    <w:rsid w:val="00EB5296"/>
    <w:rsid w:val="00EB5E5A"/>
    <w:rsid w:val="00EB70E6"/>
    <w:rsid w:val="00EB7DB6"/>
    <w:rsid w:val="00EB7EB4"/>
    <w:rsid w:val="00EB7EED"/>
    <w:rsid w:val="00EC01B8"/>
    <w:rsid w:val="00EC1777"/>
    <w:rsid w:val="00EC1877"/>
    <w:rsid w:val="00EC1E8C"/>
    <w:rsid w:val="00EC1EB1"/>
    <w:rsid w:val="00EC3331"/>
    <w:rsid w:val="00EC4163"/>
    <w:rsid w:val="00EC45B1"/>
    <w:rsid w:val="00EC4B81"/>
    <w:rsid w:val="00EC5528"/>
    <w:rsid w:val="00EC5795"/>
    <w:rsid w:val="00EC58A4"/>
    <w:rsid w:val="00EC6685"/>
    <w:rsid w:val="00EC682D"/>
    <w:rsid w:val="00EC6DAD"/>
    <w:rsid w:val="00EC6F71"/>
    <w:rsid w:val="00EC77D4"/>
    <w:rsid w:val="00EC79DF"/>
    <w:rsid w:val="00EC7B7F"/>
    <w:rsid w:val="00ED02D2"/>
    <w:rsid w:val="00ED1331"/>
    <w:rsid w:val="00ED16AC"/>
    <w:rsid w:val="00ED1EF5"/>
    <w:rsid w:val="00ED1FA6"/>
    <w:rsid w:val="00ED202F"/>
    <w:rsid w:val="00ED236E"/>
    <w:rsid w:val="00ED240C"/>
    <w:rsid w:val="00ED2435"/>
    <w:rsid w:val="00ED3266"/>
    <w:rsid w:val="00ED3549"/>
    <w:rsid w:val="00ED3A9D"/>
    <w:rsid w:val="00ED4DF6"/>
    <w:rsid w:val="00ED4F1C"/>
    <w:rsid w:val="00ED51F6"/>
    <w:rsid w:val="00ED577F"/>
    <w:rsid w:val="00ED5C51"/>
    <w:rsid w:val="00ED73A9"/>
    <w:rsid w:val="00ED7448"/>
    <w:rsid w:val="00ED7651"/>
    <w:rsid w:val="00ED76EB"/>
    <w:rsid w:val="00ED7AF9"/>
    <w:rsid w:val="00ED7DB1"/>
    <w:rsid w:val="00ED7F58"/>
    <w:rsid w:val="00EE09EA"/>
    <w:rsid w:val="00EE0BBF"/>
    <w:rsid w:val="00EE0C8F"/>
    <w:rsid w:val="00EE0E0F"/>
    <w:rsid w:val="00EE0E95"/>
    <w:rsid w:val="00EE1009"/>
    <w:rsid w:val="00EE1908"/>
    <w:rsid w:val="00EE1D22"/>
    <w:rsid w:val="00EE1F03"/>
    <w:rsid w:val="00EE20E8"/>
    <w:rsid w:val="00EE2E5B"/>
    <w:rsid w:val="00EE354F"/>
    <w:rsid w:val="00EE3895"/>
    <w:rsid w:val="00EE39D8"/>
    <w:rsid w:val="00EE3B70"/>
    <w:rsid w:val="00EE3E67"/>
    <w:rsid w:val="00EE4745"/>
    <w:rsid w:val="00EE489F"/>
    <w:rsid w:val="00EE523A"/>
    <w:rsid w:val="00EE537E"/>
    <w:rsid w:val="00EE6891"/>
    <w:rsid w:val="00EE7347"/>
    <w:rsid w:val="00EE7444"/>
    <w:rsid w:val="00EE77A8"/>
    <w:rsid w:val="00EE7C28"/>
    <w:rsid w:val="00EE7F27"/>
    <w:rsid w:val="00EF055F"/>
    <w:rsid w:val="00EF0571"/>
    <w:rsid w:val="00EF05AA"/>
    <w:rsid w:val="00EF11CF"/>
    <w:rsid w:val="00EF1884"/>
    <w:rsid w:val="00EF18FC"/>
    <w:rsid w:val="00EF1946"/>
    <w:rsid w:val="00EF22CA"/>
    <w:rsid w:val="00EF3448"/>
    <w:rsid w:val="00EF3479"/>
    <w:rsid w:val="00EF3869"/>
    <w:rsid w:val="00EF3A8C"/>
    <w:rsid w:val="00EF3DC9"/>
    <w:rsid w:val="00EF4387"/>
    <w:rsid w:val="00EF44FA"/>
    <w:rsid w:val="00EF4582"/>
    <w:rsid w:val="00EF4803"/>
    <w:rsid w:val="00EF49B6"/>
    <w:rsid w:val="00EF4D15"/>
    <w:rsid w:val="00EF6009"/>
    <w:rsid w:val="00EF6464"/>
    <w:rsid w:val="00EF6909"/>
    <w:rsid w:val="00EF6B9D"/>
    <w:rsid w:val="00EF7189"/>
    <w:rsid w:val="00EF7314"/>
    <w:rsid w:val="00EF77AE"/>
    <w:rsid w:val="00EF7AAF"/>
    <w:rsid w:val="00F00E9A"/>
    <w:rsid w:val="00F0175B"/>
    <w:rsid w:val="00F0201B"/>
    <w:rsid w:val="00F03CD0"/>
    <w:rsid w:val="00F04289"/>
    <w:rsid w:val="00F043B6"/>
    <w:rsid w:val="00F043EF"/>
    <w:rsid w:val="00F04FC9"/>
    <w:rsid w:val="00F059F0"/>
    <w:rsid w:val="00F05AF1"/>
    <w:rsid w:val="00F05FC4"/>
    <w:rsid w:val="00F06AAB"/>
    <w:rsid w:val="00F07AB6"/>
    <w:rsid w:val="00F119D8"/>
    <w:rsid w:val="00F11A7F"/>
    <w:rsid w:val="00F123A8"/>
    <w:rsid w:val="00F13426"/>
    <w:rsid w:val="00F13E06"/>
    <w:rsid w:val="00F13F7A"/>
    <w:rsid w:val="00F143BD"/>
    <w:rsid w:val="00F144F1"/>
    <w:rsid w:val="00F14686"/>
    <w:rsid w:val="00F148D2"/>
    <w:rsid w:val="00F14E3C"/>
    <w:rsid w:val="00F152A4"/>
    <w:rsid w:val="00F15983"/>
    <w:rsid w:val="00F159F0"/>
    <w:rsid w:val="00F1792C"/>
    <w:rsid w:val="00F17F7C"/>
    <w:rsid w:val="00F2062D"/>
    <w:rsid w:val="00F20AAC"/>
    <w:rsid w:val="00F20BBF"/>
    <w:rsid w:val="00F21A13"/>
    <w:rsid w:val="00F21C18"/>
    <w:rsid w:val="00F2254A"/>
    <w:rsid w:val="00F2277E"/>
    <w:rsid w:val="00F2298E"/>
    <w:rsid w:val="00F22BDC"/>
    <w:rsid w:val="00F22DE8"/>
    <w:rsid w:val="00F23164"/>
    <w:rsid w:val="00F2320C"/>
    <w:rsid w:val="00F2326F"/>
    <w:rsid w:val="00F24103"/>
    <w:rsid w:val="00F24C0B"/>
    <w:rsid w:val="00F25A76"/>
    <w:rsid w:val="00F25C1D"/>
    <w:rsid w:val="00F25E37"/>
    <w:rsid w:val="00F2618C"/>
    <w:rsid w:val="00F26606"/>
    <w:rsid w:val="00F2696B"/>
    <w:rsid w:val="00F272D3"/>
    <w:rsid w:val="00F27DDC"/>
    <w:rsid w:val="00F305D2"/>
    <w:rsid w:val="00F31934"/>
    <w:rsid w:val="00F321E7"/>
    <w:rsid w:val="00F32865"/>
    <w:rsid w:val="00F331E0"/>
    <w:rsid w:val="00F334A5"/>
    <w:rsid w:val="00F33C55"/>
    <w:rsid w:val="00F33E63"/>
    <w:rsid w:val="00F344AF"/>
    <w:rsid w:val="00F34765"/>
    <w:rsid w:val="00F34A00"/>
    <w:rsid w:val="00F34E69"/>
    <w:rsid w:val="00F35353"/>
    <w:rsid w:val="00F35800"/>
    <w:rsid w:val="00F35AFF"/>
    <w:rsid w:val="00F35CDE"/>
    <w:rsid w:val="00F35F8D"/>
    <w:rsid w:val="00F36500"/>
    <w:rsid w:val="00F36766"/>
    <w:rsid w:val="00F37F40"/>
    <w:rsid w:val="00F405BD"/>
    <w:rsid w:val="00F40C60"/>
    <w:rsid w:val="00F410B7"/>
    <w:rsid w:val="00F41126"/>
    <w:rsid w:val="00F41C27"/>
    <w:rsid w:val="00F42189"/>
    <w:rsid w:val="00F4251E"/>
    <w:rsid w:val="00F43A20"/>
    <w:rsid w:val="00F44117"/>
    <w:rsid w:val="00F451C8"/>
    <w:rsid w:val="00F459A2"/>
    <w:rsid w:val="00F45A13"/>
    <w:rsid w:val="00F45CF5"/>
    <w:rsid w:val="00F45D26"/>
    <w:rsid w:val="00F45EA4"/>
    <w:rsid w:val="00F46454"/>
    <w:rsid w:val="00F466CC"/>
    <w:rsid w:val="00F4676D"/>
    <w:rsid w:val="00F4704D"/>
    <w:rsid w:val="00F47A28"/>
    <w:rsid w:val="00F50625"/>
    <w:rsid w:val="00F5065A"/>
    <w:rsid w:val="00F50749"/>
    <w:rsid w:val="00F507B2"/>
    <w:rsid w:val="00F50F4C"/>
    <w:rsid w:val="00F51C58"/>
    <w:rsid w:val="00F51EAC"/>
    <w:rsid w:val="00F5204D"/>
    <w:rsid w:val="00F52755"/>
    <w:rsid w:val="00F54022"/>
    <w:rsid w:val="00F54390"/>
    <w:rsid w:val="00F54523"/>
    <w:rsid w:val="00F546AC"/>
    <w:rsid w:val="00F54738"/>
    <w:rsid w:val="00F54D26"/>
    <w:rsid w:val="00F54DA2"/>
    <w:rsid w:val="00F553EF"/>
    <w:rsid w:val="00F555E9"/>
    <w:rsid w:val="00F55ED8"/>
    <w:rsid w:val="00F567DF"/>
    <w:rsid w:val="00F5685D"/>
    <w:rsid w:val="00F568E0"/>
    <w:rsid w:val="00F577CB"/>
    <w:rsid w:val="00F57D27"/>
    <w:rsid w:val="00F57D67"/>
    <w:rsid w:val="00F601F8"/>
    <w:rsid w:val="00F60F9F"/>
    <w:rsid w:val="00F6106F"/>
    <w:rsid w:val="00F612B0"/>
    <w:rsid w:val="00F61820"/>
    <w:rsid w:val="00F61B63"/>
    <w:rsid w:val="00F6224E"/>
    <w:rsid w:val="00F62C7D"/>
    <w:rsid w:val="00F630D6"/>
    <w:rsid w:val="00F6329F"/>
    <w:rsid w:val="00F635D3"/>
    <w:rsid w:val="00F63F7F"/>
    <w:rsid w:val="00F642EC"/>
    <w:rsid w:val="00F642F8"/>
    <w:rsid w:val="00F64684"/>
    <w:rsid w:val="00F647CE"/>
    <w:rsid w:val="00F648F0"/>
    <w:rsid w:val="00F64F61"/>
    <w:rsid w:val="00F6515B"/>
    <w:rsid w:val="00F665D7"/>
    <w:rsid w:val="00F66612"/>
    <w:rsid w:val="00F67011"/>
    <w:rsid w:val="00F70D20"/>
    <w:rsid w:val="00F70FDD"/>
    <w:rsid w:val="00F712C9"/>
    <w:rsid w:val="00F71925"/>
    <w:rsid w:val="00F72ACF"/>
    <w:rsid w:val="00F72EC0"/>
    <w:rsid w:val="00F73584"/>
    <w:rsid w:val="00F73842"/>
    <w:rsid w:val="00F740DD"/>
    <w:rsid w:val="00F743C5"/>
    <w:rsid w:val="00F74B5C"/>
    <w:rsid w:val="00F751F1"/>
    <w:rsid w:val="00F75C44"/>
    <w:rsid w:val="00F75D62"/>
    <w:rsid w:val="00F7603B"/>
    <w:rsid w:val="00F7610F"/>
    <w:rsid w:val="00F7611A"/>
    <w:rsid w:val="00F770CC"/>
    <w:rsid w:val="00F77470"/>
    <w:rsid w:val="00F7779F"/>
    <w:rsid w:val="00F8095C"/>
    <w:rsid w:val="00F81027"/>
    <w:rsid w:val="00F8186D"/>
    <w:rsid w:val="00F81E58"/>
    <w:rsid w:val="00F834FF"/>
    <w:rsid w:val="00F838CB"/>
    <w:rsid w:val="00F83EA6"/>
    <w:rsid w:val="00F83F2A"/>
    <w:rsid w:val="00F84A66"/>
    <w:rsid w:val="00F84F5B"/>
    <w:rsid w:val="00F852CF"/>
    <w:rsid w:val="00F85AE6"/>
    <w:rsid w:val="00F85BF5"/>
    <w:rsid w:val="00F864EF"/>
    <w:rsid w:val="00F86517"/>
    <w:rsid w:val="00F8666F"/>
    <w:rsid w:val="00F868EE"/>
    <w:rsid w:val="00F86D6E"/>
    <w:rsid w:val="00F86F6F"/>
    <w:rsid w:val="00F87E1F"/>
    <w:rsid w:val="00F90226"/>
    <w:rsid w:val="00F905E3"/>
    <w:rsid w:val="00F90DC6"/>
    <w:rsid w:val="00F9120F"/>
    <w:rsid w:val="00F91E37"/>
    <w:rsid w:val="00F92843"/>
    <w:rsid w:val="00F9291A"/>
    <w:rsid w:val="00F929F2"/>
    <w:rsid w:val="00F9340D"/>
    <w:rsid w:val="00F93416"/>
    <w:rsid w:val="00F9398D"/>
    <w:rsid w:val="00F93C06"/>
    <w:rsid w:val="00F949A6"/>
    <w:rsid w:val="00F94B21"/>
    <w:rsid w:val="00F94DE9"/>
    <w:rsid w:val="00F958EE"/>
    <w:rsid w:val="00F95D84"/>
    <w:rsid w:val="00F961DC"/>
    <w:rsid w:val="00F96687"/>
    <w:rsid w:val="00F96766"/>
    <w:rsid w:val="00F96815"/>
    <w:rsid w:val="00F96820"/>
    <w:rsid w:val="00F97145"/>
    <w:rsid w:val="00F97560"/>
    <w:rsid w:val="00F979D8"/>
    <w:rsid w:val="00F97B3C"/>
    <w:rsid w:val="00FA0182"/>
    <w:rsid w:val="00FA027F"/>
    <w:rsid w:val="00FA09D6"/>
    <w:rsid w:val="00FA1218"/>
    <w:rsid w:val="00FA1250"/>
    <w:rsid w:val="00FA176B"/>
    <w:rsid w:val="00FA26E4"/>
    <w:rsid w:val="00FA2B37"/>
    <w:rsid w:val="00FA2E0B"/>
    <w:rsid w:val="00FA31A2"/>
    <w:rsid w:val="00FA326A"/>
    <w:rsid w:val="00FA3535"/>
    <w:rsid w:val="00FA3679"/>
    <w:rsid w:val="00FA3CFF"/>
    <w:rsid w:val="00FA41F6"/>
    <w:rsid w:val="00FA4542"/>
    <w:rsid w:val="00FA4ACB"/>
    <w:rsid w:val="00FA594D"/>
    <w:rsid w:val="00FA59C7"/>
    <w:rsid w:val="00FA60B1"/>
    <w:rsid w:val="00FA6564"/>
    <w:rsid w:val="00FA66F5"/>
    <w:rsid w:val="00FA6C84"/>
    <w:rsid w:val="00FA6E08"/>
    <w:rsid w:val="00FA6F9A"/>
    <w:rsid w:val="00FA77F7"/>
    <w:rsid w:val="00FA7D39"/>
    <w:rsid w:val="00FB0EBB"/>
    <w:rsid w:val="00FB182C"/>
    <w:rsid w:val="00FB1F08"/>
    <w:rsid w:val="00FB204B"/>
    <w:rsid w:val="00FB2BB7"/>
    <w:rsid w:val="00FB2DDB"/>
    <w:rsid w:val="00FB3492"/>
    <w:rsid w:val="00FB3CF6"/>
    <w:rsid w:val="00FB46CA"/>
    <w:rsid w:val="00FB4994"/>
    <w:rsid w:val="00FB5517"/>
    <w:rsid w:val="00FB5C0E"/>
    <w:rsid w:val="00FB5E64"/>
    <w:rsid w:val="00FB653D"/>
    <w:rsid w:val="00FB660C"/>
    <w:rsid w:val="00FB677D"/>
    <w:rsid w:val="00FB6DD8"/>
    <w:rsid w:val="00FB7D1E"/>
    <w:rsid w:val="00FC057A"/>
    <w:rsid w:val="00FC05CD"/>
    <w:rsid w:val="00FC09F1"/>
    <w:rsid w:val="00FC1353"/>
    <w:rsid w:val="00FC135F"/>
    <w:rsid w:val="00FC1D7B"/>
    <w:rsid w:val="00FC2E51"/>
    <w:rsid w:val="00FC2F4B"/>
    <w:rsid w:val="00FC3713"/>
    <w:rsid w:val="00FC388B"/>
    <w:rsid w:val="00FC3A57"/>
    <w:rsid w:val="00FC44B2"/>
    <w:rsid w:val="00FC48EF"/>
    <w:rsid w:val="00FC4E0B"/>
    <w:rsid w:val="00FC538D"/>
    <w:rsid w:val="00FC604C"/>
    <w:rsid w:val="00FC6CB7"/>
    <w:rsid w:val="00FC7305"/>
    <w:rsid w:val="00FC7F09"/>
    <w:rsid w:val="00FD0975"/>
    <w:rsid w:val="00FD188C"/>
    <w:rsid w:val="00FD18E1"/>
    <w:rsid w:val="00FD1A23"/>
    <w:rsid w:val="00FD1F4D"/>
    <w:rsid w:val="00FD2CB3"/>
    <w:rsid w:val="00FD2E3A"/>
    <w:rsid w:val="00FD300A"/>
    <w:rsid w:val="00FD3790"/>
    <w:rsid w:val="00FD4297"/>
    <w:rsid w:val="00FD4472"/>
    <w:rsid w:val="00FD4778"/>
    <w:rsid w:val="00FD4A05"/>
    <w:rsid w:val="00FD596B"/>
    <w:rsid w:val="00FD6324"/>
    <w:rsid w:val="00FD6622"/>
    <w:rsid w:val="00FD6A37"/>
    <w:rsid w:val="00FD7383"/>
    <w:rsid w:val="00FD7556"/>
    <w:rsid w:val="00FD7B22"/>
    <w:rsid w:val="00FE0350"/>
    <w:rsid w:val="00FE04D9"/>
    <w:rsid w:val="00FE1586"/>
    <w:rsid w:val="00FE1B89"/>
    <w:rsid w:val="00FE2733"/>
    <w:rsid w:val="00FE2A30"/>
    <w:rsid w:val="00FE2D35"/>
    <w:rsid w:val="00FE353A"/>
    <w:rsid w:val="00FE4942"/>
    <w:rsid w:val="00FE4A45"/>
    <w:rsid w:val="00FE52F8"/>
    <w:rsid w:val="00FE545F"/>
    <w:rsid w:val="00FE5A9B"/>
    <w:rsid w:val="00FE5D8D"/>
    <w:rsid w:val="00FE62EB"/>
    <w:rsid w:val="00FE645E"/>
    <w:rsid w:val="00FE6BE1"/>
    <w:rsid w:val="00FE6DB9"/>
    <w:rsid w:val="00FE6FA0"/>
    <w:rsid w:val="00FE7002"/>
    <w:rsid w:val="00FE750C"/>
    <w:rsid w:val="00FE76E8"/>
    <w:rsid w:val="00FE771C"/>
    <w:rsid w:val="00FE773B"/>
    <w:rsid w:val="00FE7840"/>
    <w:rsid w:val="00FE7FBC"/>
    <w:rsid w:val="00FF02B4"/>
    <w:rsid w:val="00FF0920"/>
    <w:rsid w:val="00FF092C"/>
    <w:rsid w:val="00FF0B20"/>
    <w:rsid w:val="00FF1230"/>
    <w:rsid w:val="00FF12B4"/>
    <w:rsid w:val="00FF224E"/>
    <w:rsid w:val="00FF257E"/>
    <w:rsid w:val="00FF3537"/>
    <w:rsid w:val="00FF36FB"/>
    <w:rsid w:val="00FF446B"/>
    <w:rsid w:val="00FF52DA"/>
    <w:rsid w:val="00FF5494"/>
    <w:rsid w:val="00FF5D45"/>
    <w:rsid w:val="00FF5D55"/>
    <w:rsid w:val="00FF6348"/>
    <w:rsid w:val="00FF657D"/>
    <w:rsid w:val="00FF738B"/>
    <w:rsid w:val="00FF74DE"/>
    <w:rsid w:val="00FF76C6"/>
    <w:rsid w:val="00FF7F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6691F"/>
  <w15:docId w15:val="{4CF6438F-FE67-4D7E-9179-A678AA9FC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3B71"/>
    <w:pPr>
      <w:spacing w:after="0" w:line="240" w:lineRule="auto"/>
    </w:pPr>
    <w:rPr>
      <w:rFonts w:eastAsiaTheme="minorEastAsia"/>
      <w:sz w:val="24"/>
      <w:szCs w:val="24"/>
      <w:lang w:val="de-DE" w:eastAsia="de-DE"/>
    </w:rPr>
  </w:style>
  <w:style w:type="paragraph" w:styleId="Heading1">
    <w:name w:val="heading 1"/>
    <w:aliases w:val="Tdoc Style"/>
    <w:basedOn w:val="Normal"/>
    <w:next w:val="Normal"/>
    <w:link w:val="Heading1Char"/>
    <w:uiPriority w:val="9"/>
    <w:qFormat/>
    <w:rsid w:val="00E03708"/>
    <w:pPr>
      <w:keepNext/>
      <w:keepLines/>
      <w:numPr>
        <w:numId w:val="28"/>
      </w:numPr>
      <w:spacing w:before="240"/>
      <w:ind w:left="360"/>
      <w:outlineLvl w:val="0"/>
    </w:pPr>
    <w:rPr>
      <w:rFonts w:ascii="Arial" w:eastAsiaTheme="majorEastAsia" w:hAnsi="Arial" w:cstheme="majorBidi"/>
      <w:b/>
      <w:sz w:val="28"/>
      <w:szCs w:val="32"/>
    </w:rPr>
  </w:style>
  <w:style w:type="paragraph" w:styleId="Heading2">
    <w:name w:val="heading 2"/>
    <w:basedOn w:val="Heading1"/>
    <w:next w:val="Normal"/>
    <w:link w:val="Heading2Char"/>
    <w:uiPriority w:val="9"/>
    <w:unhideWhenUsed/>
    <w:qFormat/>
    <w:rsid w:val="00B52EA6"/>
    <w:pPr>
      <w:numPr>
        <w:ilvl w:val="1"/>
        <w:numId w:val="29"/>
      </w:numPr>
      <w:outlineLvl w:val="1"/>
    </w:pPr>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Lista1,列出段落,中等深浅网格 1 - 着色 21"/>
    <w:basedOn w:val="Normal"/>
    <w:link w:val="ListParagraphChar"/>
    <w:uiPriority w:val="34"/>
    <w:qFormat/>
    <w:rsid w:val="00243B71"/>
    <w:pPr>
      <w:spacing w:after="200" w:line="276" w:lineRule="auto"/>
      <w:ind w:left="720"/>
      <w:contextualSpacing/>
    </w:pPr>
    <w:rPr>
      <w:rFonts w:eastAsiaTheme="minorHAnsi"/>
      <w:sz w:val="22"/>
      <w:szCs w:val="22"/>
      <w:lang w:val="en-US" w:eastAsia="en-US"/>
    </w:rPr>
  </w:style>
  <w:style w:type="paragraph" w:customStyle="1" w:styleId="CRCoverPage">
    <w:name w:val="CR Cover Page"/>
    <w:rsid w:val="00243B71"/>
    <w:pPr>
      <w:spacing w:after="120" w:line="240" w:lineRule="auto"/>
    </w:pPr>
    <w:rPr>
      <w:rFonts w:ascii="Arial" w:eastAsia="Times New Roman" w:hAnsi="Arial" w:cs="Times New Roman"/>
      <w:sz w:val="20"/>
      <w:szCs w:val="20"/>
      <w:lang w:val="en-GB"/>
    </w:rPr>
  </w:style>
  <w:style w:type="character" w:customStyle="1" w:styleId="ListParagraphChar">
    <w:name w:val="List Paragraph Char"/>
    <w:aliases w:val="- Bullets Char,?? ?? Char,????? Char,???? Char,Lista1 Char,列出段落 Char,中等深浅网格 1 - 着色 21 Char"/>
    <w:link w:val="ListParagraph"/>
    <w:uiPriority w:val="34"/>
    <w:qFormat/>
    <w:locked/>
    <w:rsid w:val="00243B71"/>
  </w:style>
  <w:style w:type="paragraph" w:customStyle="1" w:styleId="Content">
    <w:name w:val="Content"/>
    <w:basedOn w:val="Normal"/>
    <w:link w:val="ContentChar"/>
    <w:qFormat/>
    <w:rsid w:val="00243B71"/>
    <w:pPr>
      <w:spacing w:before="240" w:after="120"/>
      <w:jc w:val="both"/>
    </w:pPr>
    <w:rPr>
      <w:rFonts w:ascii="Times New Roman" w:eastAsia="MS Mincho" w:hAnsi="Times New Roman" w:cs="Times New Roman"/>
      <w:sz w:val="20"/>
      <w:lang w:val="x-none" w:eastAsia="en-US"/>
    </w:rPr>
  </w:style>
  <w:style w:type="character" w:customStyle="1" w:styleId="ContentChar">
    <w:name w:val="Content Char"/>
    <w:basedOn w:val="DefaultParagraphFont"/>
    <w:link w:val="Content"/>
    <w:rsid w:val="00243B71"/>
    <w:rPr>
      <w:rFonts w:ascii="Times New Roman" w:eastAsia="MS Mincho" w:hAnsi="Times New Roman" w:cs="Times New Roman"/>
      <w:sz w:val="20"/>
      <w:szCs w:val="24"/>
      <w:lang w:val="x-none"/>
    </w:rPr>
  </w:style>
  <w:style w:type="paragraph" w:styleId="Caption">
    <w:name w:val="caption"/>
    <w:basedOn w:val="Normal"/>
    <w:next w:val="Normal"/>
    <w:uiPriority w:val="35"/>
    <w:unhideWhenUsed/>
    <w:qFormat/>
    <w:rsid w:val="00243B71"/>
    <w:pPr>
      <w:spacing w:after="200"/>
    </w:pPr>
    <w:rPr>
      <w:rFonts w:eastAsiaTheme="minorHAnsi"/>
      <w:b/>
      <w:bCs/>
      <w:color w:val="4F81BD" w:themeColor="accent1"/>
      <w:sz w:val="18"/>
      <w:szCs w:val="18"/>
      <w:lang w:eastAsia="en-US"/>
    </w:rPr>
  </w:style>
  <w:style w:type="character" w:customStyle="1" w:styleId="LGTdocChar">
    <w:name w:val="LGTdoc_본문 Char"/>
    <w:link w:val="LGTdoc"/>
    <w:qFormat/>
    <w:locked/>
    <w:rsid w:val="00243B71"/>
    <w:rPr>
      <w:kern w:val="2"/>
      <w:szCs w:val="24"/>
      <w:lang w:eastAsia="ko-KR"/>
    </w:rPr>
  </w:style>
  <w:style w:type="paragraph" w:customStyle="1" w:styleId="LGTdoc">
    <w:name w:val="LGTdoc_본문"/>
    <w:basedOn w:val="Normal"/>
    <w:link w:val="LGTdocChar"/>
    <w:qFormat/>
    <w:rsid w:val="00243B71"/>
    <w:pPr>
      <w:widowControl w:val="0"/>
      <w:autoSpaceDE w:val="0"/>
      <w:autoSpaceDN w:val="0"/>
      <w:adjustRightInd w:val="0"/>
      <w:snapToGrid w:val="0"/>
      <w:spacing w:afterLines="50" w:line="264" w:lineRule="auto"/>
      <w:jc w:val="both"/>
    </w:pPr>
    <w:rPr>
      <w:rFonts w:eastAsiaTheme="minorHAnsi"/>
      <w:kern w:val="2"/>
      <w:sz w:val="22"/>
      <w:lang w:val="en-US" w:eastAsia="ko-KR"/>
    </w:rPr>
  </w:style>
  <w:style w:type="paragraph" w:styleId="BalloonText">
    <w:name w:val="Balloon Text"/>
    <w:basedOn w:val="Normal"/>
    <w:link w:val="BalloonTextChar"/>
    <w:uiPriority w:val="99"/>
    <w:semiHidden/>
    <w:unhideWhenUsed/>
    <w:rsid w:val="00243B71"/>
    <w:rPr>
      <w:rFonts w:ascii="Tahoma" w:hAnsi="Tahoma" w:cs="Tahoma"/>
      <w:sz w:val="16"/>
      <w:szCs w:val="16"/>
    </w:rPr>
  </w:style>
  <w:style w:type="character" w:customStyle="1" w:styleId="BalloonTextChar">
    <w:name w:val="Balloon Text Char"/>
    <w:basedOn w:val="DefaultParagraphFont"/>
    <w:link w:val="BalloonText"/>
    <w:uiPriority w:val="99"/>
    <w:semiHidden/>
    <w:rsid w:val="00243B71"/>
    <w:rPr>
      <w:rFonts w:ascii="Tahoma" w:eastAsiaTheme="minorEastAsia" w:hAnsi="Tahoma" w:cs="Tahoma"/>
      <w:sz w:val="16"/>
      <w:szCs w:val="16"/>
      <w:lang w:val="de-DE" w:eastAsia="de-DE"/>
    </w:rPr>
  </w:style>
  <w:style w:type="table" w:styleId="TableGrid">
    <w:name w:val="Table Grid"/>
    <w:basedOn w:val="TableNormal"/>
    <w:uiPriority w:val="39"/>
    <w:rsid w:val="00A162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C0EFF"/>
    <w:pPr>
      <w:tabs>
        <w:tab w:val="center" w:pos="4703"/>
        <w:tab w:val="right" w:pos="9406"/>
      </w:tabs>
    </w:pPr>
  </w:style>
  <w:style w:type="character" w:customStyle="1" w:styleId="HeaderChar">
    <w:name w:val="Header Char"/>
    <w:basedOn w:val="DefaultParagraphFont"/>
    <w:link w:val="Header"/>
    <w:uiPriority w:val="99"/>
    <w:rsid w:val="002C0EFF"/>
    <w:rPr>
      <w:rFonts w:eastAsiaTheme="minorEastAsia"/>
      <w:sz w:val="24"/>
      <w:szCs w:val="24"/>
      <w:lang w:val="de-DE" w:eastAsia="de-DE"/>
    </w:rPr>
  </w:style>
  <w:style w:type="paragraph" w:styleId="Footer">
    <w:name w:val="footer"/>
    <w:basedOn w:val="Normal"/>
    <w:link w:val="FooterChar"/>
    <w:uiPriority w:val="99"/>
    <w:unhideWhenUsed/>
    <w:rsid w:val="002C0EFF"/>
    <w:pPr>
      <w:tabs>
        <w:tab w:val="center" w:pos="4703"/>
        <w:tab w:val="right" w:pos="9406"/>
      </w:tabs>
    </w:pPr>
  </w:style>
  <w:style w:type="character" w:customStyle="1" w:styleId="FooterChar">
    <w:name w:val="Footer Char"/>
    <w:basedOn w:val="DefaultParagraphFont"/>
    <w:link w:val="Footer"/>
    <w:uiPriority w:val="99"/>
    <w:rsid w:val="002C0EFF"/>
    <w:rPr>
      <w:rFonts w:eastAsiaTheme="minorEastAsia"/>
      <w:sz w:val="24"/>
      <w:szCs w:val="24"/>
      <w:lang w:val="de-DE" w:eastAsia="de-DE"/>
    </w:rPr>
  </w:style>
  <w:style w:type="character" w:styleId="CommentReference">
    <w:name w:val="annotation reference"/>
    <w:basedOn w:val="DefaultParagraphFont"/>
    <w:uiPriority w:val="99"/>
    <w:semiHidden/>
    <w:unhideWhenUsed/>
    <w:rsid w:val="00EF11CF"/>
    <w:rPr>
      <w:sz w:val="16"/>
      <w:szCs w:val="16"/>
    </w:rPr>
  </w:style>
  <w:style w:type="paragraph" w:styleId="CommentText">
    <w:name w:val="annotation text"/>
    <w:basedOn w:val="Normal"/>
    <w:link w:val="CommentTextChar"/>
    <w:uiPriority w:val="99"/>
    <w:semiHidden/>
    <w:unhideWhenUsed/>
    <w:rsid w:val="00EF11CF"/>
    <w:rPr>
      <w:sz w:val="20"/>
      <w:szCs w:val="20"/>
    </w:rPr>
  </w:style>
  <w:style w:type="character" w:customStyle="1" w:styleId="CommentTextChar">
    <w:name w:val="Comment Text Char"/>
    <w:basedOn w:val="DefaultParagraphFont"/>
    <w:link w:val="CommentText"/>
    <w:uiPriority w:val="99"/>
    <w:semiHidden/>
    <w:rsid w:val="00EF11CF"/>
    <w:rPr>
      <w:rFonts w:eastAsiaTheme="minorEastAsia"/>
      <w:sz w:val="20"/>
      <w:szCs w:val="20"/>
      <w:lang w:val="de-DE" w:eastAsia="de-DE"/>
    </w:rPr>
  </w:style>
  <w:style w:type="paragraph" w:styleId="CommentSubject">
    <w:name w:val="annotation subject"/>
    <w:basedOn w:val="CommentText"/>
    <w:next w:val="CommentText"/>
    <w:link w:val="CommentSubjectChar"/>
    <w:uiPriority w:val="99"/>
    <w:semiHidden/>
    <w:unhideWhenUsed/>
    <w:rsid w:val="00EF11CF"/>
    <w:rPr>
      <w:b/>
      <w:bCs/>
    </w:rPr>
  </w:style>
  <w:style w:type="character" w:customStyle="1" w:styleId="CommentSubjectChar">
    <w:name w:val="Comment Subject Char"/>
    <w:basedOn w:val="CommentTextChar"/>
    <w:link w:val="CommentSubject"/>
    <w:uiPriority w:val="99"/>
    <w:semiHidden/>
    <w:rsid w:val="00EF11CF"/>
    <w:rPr>
      <w:rFonts w:eastAsiaTheme="minorEastAsia"/>
      <w:b/>
      <w:bCs/>
      <w:sz w:val="20"/>
      <w:szCs w:val="20"/>
      <w:lang w:val="de-DE" w:eastAsia="de-DE"/>
    </w:rPr>
  </w:style>
  <w:style w:type="paragraph" w:styleId="Revision">
    <w:name w:val="Revision"/>
    <w:hidden/>
    <w:uiPriority w:val="99"/>
    <w:semiHidden/>
    <w:rsid w:val="00EF11CF"/>
    <w:pPr>
      <w:spacing w:after="0" w:line="240" w:lineRule="auto"/>
    </w:pPr>
    <w:rPr>
      <w:rFonts w:eastAsiaTheme="minorEastAsia"/>
      <w:sz w:val="24"/>
      <w:szCs w:val="24"/>
      <w:lang w:val="de-DE" w:eastAsia="de-DE"/>
    </w:rPr>
  </w:style>
  <w:style w:type="character" w:customStyle="1" w:styleId="Heading1Char">
    <w:name w:val="Heading 1 Char"/>
    <w:aliases w:val="Tdoc Style Char"/>
    <w:basedOn w:val="DefaultParagraphFont"/>
    <w:link w:val="Heading1"/>
    <w:uiPriority w:val="9"/>
    <w:rsid w:val="00E03708"/>
    <w:rPr>
      <w:rFonts w:ascii="Arial" w:eastAsiaTheme="majorEastAsia" w:hAnsi="Arial" w:cstheme="majorBidi"/>
      <w:b/>
      <w:sz w:val="28"/>
      <w:szCs w:val="32"/>
      <w:lang w:val="de-DE" w:eastAsia="de-DE"/>
    </w:rPr>
  </w:style>
  <w:style w:type="character" w:customStyle="1" w:styleId="Heading2Char">
    <w:name w:val="Heading 2 Char"/>
    <w:basedOn w:val="DefaultParagraphFont"/>
    <w:link w:val="Heading2"/>
    <w:uiPriority w:val="9"/>
    <w:rsid w:val="00B52EA6"/>
    <w:rPr>
      <w:rFonts w:ascii="Arial" w:eastAsiaTheme="majorEastAsia" w:hAnsi="Arial" w:cstheme="majorBidi"/>
      <w:b/>
      <w:sz w:val="28"/>
      <w:szCs w:val="32"/>
      <w:lang w:val="en-GB" w:eastAsia="de-DE"/>
    </w:rPr>
  </w:style>
  <w:style w:type="paragraph" w:styleId="NormalWeb">
    <w:name w:val="Normal (Web)"/>
    <w:basedOn w:val="Normal"/>
    <w:uiPriority w:val="99"/>
    <w:unhideWhenUsed/>
    <w:rsid w:val="00164330"/>
    <w:pPr>
      <w:spacing w:before="100" w:beforeAutospacing="1" w:after="100" w:afterAutospacing="1"/>
    </w:pPr>
    <w:rPr>
      <w:rFonts w:ascii="Times New Roman" w:eastAsiaTheme="minorHAnsi" w:hAnsi="Times New Roman" w:cs="Times New Roman"/>
      <w:lang w:val="en-US" w:eastAsia="en-US"/>
    </w:rPr>
  </w:style>
  <w:style w:type="character" w:styleId="Emphasis">
    <w:name w:val="Emphasis"/>
    <w:basedOn w:val="DefaultParagraphFont"/>
    <w:uiPriority w:val="20"/>
    <w:qFormat/>
    <w:rsid w:val="0016433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401532">
      <w:bodyDiv w:val="1"/>
      <w:marLeft w:val="0"/>
      <w:marRight w:val="0"/>
      <w:marTop w:val="0"/>
      <w:marBottom w:val="0"/>
      <w:divBdr>
        <w:top w:val="none" w:sz="0" w:space="0" w:color="auto"/>
        <w:left w:val="none" w:sz="0" w:space="0" w:color="auto"/>
        <w:bottom w:val="none" w:sz="0" w:space="0" w:color="auto"/>
        <w:right w:val="none" w:sz="0" w:space="0" w:color="auto"/>
      </w:divBdr>
      <w:divsChild>
        <w:div w:id="1370447148">
          <w:marLeft w:val="547"/>
          <w:marRight w:val="0"/>
          <w:marTop w:val="130"/>
          <w:marBottom w:val="0"/>
          <w:divBdr>
            <w:top w:val="none" w:sz="0" w:space="0" w:color="auto"/>
            <w:left w:val="none" w:sz="0" w:space="0" w:color="auto"/>
            <w:bottom w:val="none" w:sz="0" w:space="0" w:color="auto"/>
            <w:right w:val="none" w:sz="0" w:space="0" w:color="auto"/>
          </w:divBdr>
        </w:div>
        <w:div w:id="156043052">
          <w:marLeft w:val="1166"/>
          <w:marRight w:val="0"/>
          <w:marTop w:val="115"/>
          <w:marBottom w:val="0"/>
          <w:divBdr>
            <w:top w:val="none" w:sz="0" w:space="0" w:color="auto"/>
            <w:left w:val="none" w:sz="0" w:space="0" w:color="auto"/>
            <w:bottom w:val="none" w:sz="0" w:space="0" w:color="auto"/>
            <w:right w:val="none" w:sz="0" w:space="0" w:color="auto"/>
          </w:divBdr>
        </w:div>
        <w:div w:id="1882933302">
          <w:marLeft w:val="1166"/>
          <w:marRight w:val="0"/>
          <w:marTop w:val="115"/>
          <w:marBottom w:val="0"/>
          <w:divBdr>
            <w:top w:val="none" w:sz="0" w:space="0" w:color="auto"/>
            <w:left w:val="none" w:sz="0" w:space="0" w:color="auto"/>
            <w:bottom w:val="none" w:sz="0" w:space="0" w:color="auto"/>
            <w:right w:val="none" w:sz="0" w:space="0" w:color="auto"/>
          </w:divBdr>
        </w:div>
        <w:div w:id="1681199564">
          <w:marLeft w:val="1800"/>
          <w:marRight w:val="0"/>
          <w:marTop w:val="96"/>
          <w:marBottom w:val="0"/>
          <w:divBdr>
            <w:top w:val="none" w:sz="0" w:space="0" w:color="auto"/>
            <w:left w:val="none" w:sz="0" w:space="0" w:color="auto"/>
            <w:bottom w:val="none" w:sz="0" w:space="0" w:color="auto"/>
            <w:right w:val="none" w:sz="0" w:space="0" w:color="auto"/>
          </w:divBdr>
        </w:div>
        <w:div w:id="543490561">
          <w:marLeft w:val="2520"/>
          <w:marRight w:val="0"/>
          <w:marTop w:val="82"/>
          <w:marBottom w:val="0"/>
          <w:divBdr>
            <w:top w:val="none" w:sz="0" w:space="0" w:color="auto"/>
            <w:left w:val="none" w:sz="0" w:space="0" w:color="auto"/>
            <w:bottom w:val="none" w:sz="0" w:space="0" w:color="auto"/>
            <w:right w:val="none" w:sz="0" w:space="0" w:color="auto"/>
          </w:divBdr>
        </w:div>
        <w:div w:id="1522663821">
          <w:marLeft w:val="2520"/>
          <w:marRight w:val="0"/>
          <w:marTop w:val="82"/>
          <w:marBottom w:val="0"/>
          <w:divBdr>
            <w:top w:val="none" w:sz="0" w:space="0" w:color="auto"/>
            <w:left w:val="none" w:sz="0" w:space="0" w:color="auto"/>
            <w:bottom w:val="none" w:sz="0" w:space="0" w:color="auto"/>
            <w:right w:val="none" w:sz="0" w:space="0" w:color="auto"/>
          </w:divBdr>
        </w:div>
        <w:div w:id="180633513">
          <w:marLeft w:val="2520"/>
          <w:marRight w:val="0"/>
          <w:marTop w:val="82"/>
          <w:marBottom w:val="0"/>
          <w:divBdr>
            <w:top w:val="none" w:sz="0" w:space="0" w:color="auto"/>
            <w:left w:val="none" w:sz="0" w:space="0" w:color="auto"/>
            <w:bottom w:val="none" w:sz="0" w:space="0" w:color="auto"/>
            <w:right w:val="none" w:sz="0" w:space="0" w:color="auto"/>
          </w:divBdr>
        </w:div>
        <w:div w:id="1853757595">
          <w:marLeft w:val="1800"/>
          <w:marRight w:val="0"/>
          <w:marTop w:val="96"/>
          <w:marBottom w:val="0"/>
          <w:divBdr>
            <w:top w:val="none" w:sz="0" w:space="0" w:color="auto"/>
            <w:left w:val="none" w:sz="0" w:space="0" w:color="auto"/>
            <w:bottom w:val="none" w:sz="0" w:space="0" w:color="auto"/>
            <w:right w:val="none" w:sz="0" w:space="0" w:color="auto"/>
          </w:divBdr>
        </w:div>
        <w:div w:id="1032921753">
          <w:marLeft w:val="1166"/>
          <w:marRight w:val="0"/>
          <w:marTop w:val="115"/>
          <w:marBottom w:val="0"/>
          <w:divBdr>
            <w:top w:val="none" w:sz="0" w:space="0" w:color="auto"/>
            <w:left w:val="none" w:sz="0" w:space="0" w:color="auto"/>
            <w:bottom w:val="none" w:sz="0" w:space="0" w:color="auto"/>
            <w:right w:val="none" w:sz="0" w:space="0" w:color="auto"/>
          </w:divBdr>
        </w:div>
        <w:div w:id="1145703862">
          <w:marLeft w:val="1800"/>
          <w:marRight w:val="0"/>
          <w:marTop w:val="96"/>
          <w:marBottom w:val="0"/>
          <w:divBdr>
            <w:top w:val="none" w:sz="0" w:space="0" w:color="auto"/>
            <w:left w:val="none" w:sz="0" w:space="0" w:color="auto"/>
            <w:bottom w:val="none" w:sz="0" w:space="0" w:color="auto"/>
            <w:right w:val="none" w:sz="0" w:space="0" w:color="auto"/>
          </w:divBdr>
        </w:div>
        <w:div w:id="46147080">
          <w:marLeft w:val="547"/>
          <w:marRight w:val="0"/>
          <w:marTop w:val="130"/>
          <w:marBottom w:val="0"/>
          <w:divBdr>
            <w:top w:val="none" w:sz="0" w:space="0" w:color="auto"/>
            <w:left w:val="none" w:sz="0" w:space="0" w:color="auto"/>
            <w:bottom w:val="none" w:sz="0" w:space="0" w:color="auto"/>
            <w:right w:val="none" w:sz="0" w:space="0" w:color="auto"/>
          </w:divBdr>
        </w:div>
      </w:divsChild>
    </w:div>
    <w:div w:id="149491097">
      <w:bodyDiv w:val="1"/>
      <w:marLeft w:val="0"/>
      <w:marRight w:val="0"/>
      <w:marTop w:val="0"/>
      <w:marBottom w:val="0"/>
      <w:divBdr>
        <w:top w:val="none" w:sz="0" w:space="0" w:color="auto"/>
        <w:left w:val="none" w:sz="0" w:space="0" w:color="auto"/>
        <w:bottom w:val="none" w:sz="0" w:space="0" w:color="auto"/>
        <w:right w:val="none" w:sz="0" w:space="0" w:color="auto"/>
      </w:divBdr>
    </w:div>
    <w:div w:id="426852060">
      <w:bodyDiv w:val="1"/>
      <w:marLeft w:val="0"/>
      <w:marRight w:val="0"/>
      <w:marTop w:val="0"/>
      <w:marBottom w:val="0"/>
      <w:divBdr>
        <w:top w:val="none" w:sz="0" w:space="0" w:color="auto"/>
        <w:left w:val="none" w:sz="0" w:space="0" w:color="auto"/>
        <w:bottom w:val="none" w:sz="0" w:space="0" w:color="auto"/>
        <w:right w:val="none" w:sz="0" w:space="0" w:color="auto"/>
      </w:divBdr>
    </w:div>
    <w:div w:id="532235724">
      <w:bodyDiv w:val="1"/>
      <w:marLeft w:val="0"/>
      <w:marRight w:val="0"/>
      <w:marTop w:val="0"/>
      <w:marBottom w:val="0"/>
      <w:divBdr>
        <w:top w:val="none" w:sz="0" w:space="0" w:color="auto"/>
        <w:left w:val="none" w:sz="0" w:space="0" w:color="auto"/>
        <w:bottom w:val="none" w:sz="0" w:space="0" w:color="auto"/>
        <w:right w:val="none" w:sz="0" w:space="0" w:color="auto"/>
      </w:divBdr>
    </w:div>
    <w:div w:id="612514958">
      <w:bodyDiv w:val="1"/>
      <w:marLeft w:val="0"/>
      <w:marRight w:val="0"/>
      <w:marTop w:val="0"/>
      <w:marBottom w:val="0"/>
      <w:divBdr>
        <w:top w:val="none" w:sz="0" w:space="0" w:color="auto"/>
        <w:left w:val="none" w:sz="0" w:space="0" w:color="auto"/>
        <w:bottom w:val="none" w:sz="0" w:space="0" w:color="auto"/>
        <w:right w:val="none" w:sz="0" w:space="0" w:color="auto"/>
      </w:divBdr>
    </w:div>
    <w:div w:id="863440477">
      <w:bodyDiv w:val="1"/>
      <w:marLeft w:val="0"/>
      <w:marRight w:val="0"/>
      <w:marTop w:val="0"/>
      <w:marBottom w:val="0"/>
      <w:divBdr>
        <w:top w:val="none" w:sz="0" w:space="0" w:color="auto"/>
        <w:left w:val="none" w:sz="0" w:space="0" w:color="auto"/>
        <w:bottom w:val="none" w:sz="0" w:space="0" w:color="auto"/>
        <w:right w:val="none" w:sz="0" w:space="0" w:color="auto"/>
      </w:divBdr>
    </w:div>
    <w:div w:id="955720631">
      <w:bodyDiv w:val="1"/>
      <w:marLeft w:val="0"/>
      <w:marRight w:val="0"/>
      <w:marTop w:val="0"/>
      <w:marBottom w:val="0"/>
      <w:divBdr>
        <w:top w:val="none" w:sz="0" w:space="0" w:color="auto"/>
        <w:left w:val="none" w:sz="0" w:space="0" w:color="auto"/>
        <w:bottom w:val="none" w:sz="0" w:space="0" w:color="auto"/>
        <w:right w:val="none" w:sz="0" w:space="0" w:color="auto"/>
      </w:divBdr>
    </w:div>
    <w:div w:id="1003161884">
      <w:bodyDiv w:val="1"/>
      <w:marLeft w:val="0"/>
      <w:marRight w:val="0"/>
      <w:marTop w:val="0"/>
      <w:marBottom w:val="0"/>
      <w:divBdr>
        <w:top w:val="none" w:sz="0" w:space="0" w:color="auto"/>
        <w:left w:val="none" w:sz="0" w:space="0" w:color="auto"/>
        <w:bottom w:val="none" w:sz="0" w:space="0" w:color="auto"/>
        <w:right w:val="none" w:sz="0" w:space="0" w:color="auto"/>
      </w:divBdr>
      <w:divsChild>
        <w:div w:id="2094157643">
          <w:marLeft w:val="547"/>
          <w:marRight w:val="0"/>
          <w:marTop w:val="130"/>
          <w:marBottom w:val="0"/>
          <w:divBdr>
            <w:top w:val="none" w:sz="0" w:space="0" w:color="auto"/>
            <w:left w:val="none" w:sz="0" w:space="0" w:color="auto"/>
            <w:bottom w:val="none" w:sz="0" w:space="0" w:color="auto"/>
            <w:right w:val="none" w:sz="0" w:space="0" w:color="auto"/>
          </w:divBdr>
        </w:div>
        <w:div w:id="796608636">
          <w:marLeft w:val="1166"/>
          <w:marRight w:val="0"/>
          <w:marTop w:val="115"/>
          <w:marBottom w:val="0"/>
          <w:divBdr>
            <w:top w:val="none" w:sz="0" w:space="0" w:color="auto"/>
            <w:left w:val="none" w:sz="0" w:space="0" w:color="auto"/>
            <w:bottom w:val="none" w:sz="0" w:space="0" w:color="auto"/>
            <w:right w:val="none" w:sz="0" w:space="0" w:color="auto"/>
          </w:divBdr>
        </w:div>
        <w:div w:id="1965186114">
          <w:marLeft w:val="1166"/>
          <w:marRight w:val="0"/>
          <w:marTop w:val="115"/>
          <w:marBottom w:val="0"/>
          <w:divBdr>
            <w:top w:val="none" w:sz="0" w:space="0" w:color="auto"/>
            <w:left w:val="none" w:sz="0" w:space="0" w:color="auto"/>
            <w:bottom w:val="none" w:sz="0" w:space="0" w:color="auto"/>
            <w:right w:val="none" w:sz="0" w:space="0" w:color="auto"/>
          </w:divBdr>
        </w:div>
        <w:div w:id="1394886132">
          <w:marLeft w:val="1800"/>
          <w:marRight w:val="0"/>
          <w:marTop w:val="96"/>
          <w:marBottom w:val="0"/>
          <w:divBdr>
            <w:top w:val="none" w:sz="0" w:space="0" w:color="auto"/>
            <w:left w:val="none" w:sz="0" w:space="0" w:color="auto"/>
            <w:bottom w:val="none" w:sz="0" w:space="0" w:color="auto"/>
            <w:right w:val="none" w:sz="0" w:space="0" w:color="auto"/>
          </w:divBdr>
        </w:div>
        <w:div w:id="559906652">
          <w:marLeft w:val="1166"/>
          <w:marRight w:val="0"/>
          <w:marTop w:val="115"/>
          <w:marBottom w:val="0"/>
          <w:divBdr>
            <w:top w:val="none" w:sz="0" w:space="0" w:color="auto"/>
            <w:left w:val="none" w:sz="0" w:space="0" w:color="auto"/>
            <w:bottom w:val="none" w:sz="0" w:space="0" w:color="auto"/>
            <w:right w:val="none" w:sz="0" w:space="0" w:color="auto"/>
          </w:divBdr>
        </w:div>
        <w:div w:id="275218249">
          <w:marLeft w:val="1800"/>
          <w:marRight w:val="0"/>
          <w:marTop w:val="96"/>
          <w:marBottom w:val="0"/>
          <w:divBdr>
            <w:top w:val="none" w:sz="0" w:space="0" w:color="auto"/>
            <w:left w:val="none" w:sz="0" w:space="0" w:color="auto"/>
            <w:bottom w:val="none" w:sz="0" w:space="0" w:color="auto"/>
            <w:right w:val="none" w:sz="0" w:space="0" w:color="auto"/>
          </w:divBdr>
        </w:div>
        <w:div w:id="1610700465">
          <w:marLeft w:val="1800"/>
          <w:marRight w:val="0"/>
          <w:marTop w:val="96"/>
          <w:marBottom w:val="0"/>
          <w:divBdr>
            <w:top w:val="none" w:sz="0" w:space="0" w:color="auto"/>
            <w:left w:val="none" w:sz="0" w:space="0" w:color="auto"/>
            <w:bottom w:val="none" w:sz="0" w:space="0" w:color="auto"/>
            <w:right w:val="none" w:sz="0" w:space="0" w:color="auto"/>
          </w:divBdr>
        </w:div>
        <w:div w:id="145821551">
          <w:marLeft w:val="1166"/>
          <w:marRight w:val="0"/>
          <w:marTop w:val="115"/>
          <w:marBottom w:val="0"/>
          <w:divBdr>
            <w:top w:val="none" w:sz="0" w:space="0" w:color="auto"/>
            <w:left w:val="none" w:sz="0" w:space="0" w:color="auto"/>
            <w:bottom w:val="none" w:sz="0" w:space="0" w:color="auto"/>
            <w:right w:val="none" w:sz="0" w:space="0" w:color="auto"/>
          </w:divBdr>
        </w:div>
        <w:div w:id="1759208102">
          <w:marLeft w:val="1166"/>
          <w:marRight w:val="0"/>
          <w:marTop w:val="115"/>
          <w:marBottom w:val="0"/>
          <w:divBdr>
            <w:top w:val="none" w:sz="0" w:space="0" w:color="auto"/>
            <w:left w:val="none" w:sz="0" w:space="0" w:color="auto"/>
            <w:bottom w:val="none" w:sz="0" w:space="0" w:color="auto"/>
            <w:right w:val="none" w:sz="0" w:space="0" w:color="auto"/>
          </w:divBdr>
        </w:div>
        <w:div w:id="507210614">
          <w:marLeft w:val="1166"/>
          <w:marRight w:val="0"/>
          <w:marTop w:val="115"/>
          <w:marBottom w:val="0"/>
          <w:divBdr>
            <w:top w:val="none" w:sz="0" w:space="0" w:color="auto"/>
            <w:left w:val="none" w:sz="0" w:space="0" w:color="auto"/>
            <w:bottom w:val="none" w:sz="0" w:space="0" w:color="auto"/>
            <w:right w:val="none" w:sz="0" w:space="0" w:color="auto"/>
          </w:divBdr>
        </w:div>
      </w:divsChild>
    </w:div>
    <w:div w:id="1030498386">
      <w:bodyDiv w:val="1"/>
      <w:marLeft w:val="0"/>
      <w:marRight w:val="0"/>
      <w:marTop w:val="0"/>
      <w:marBottom w:val="0"/>
      <w:divBdr>
        <w:top w:val="none" w:sz="0" w:space="0" w:color="auto"/>
        <w:left w:val="none" w:sz="0" w:space="0" w:color="auto"/>
        <w:bottom w:val="none" w:sz="0" w:space="0" w:color="auto"/>
        <w:right w:val="none" w:sz="0" w:space="0" w:color="auto"/>
      </w:divBdr>
    </w:div>
    <w:div w:id="1036924559">
      <w:bodyDiv w:val="1"/>
      <w:marLeft w:val="0"/>
      <w:marRight w:val="0"/>
      <w:marTop w:val="0"/>
      <w:marBottom w:val="0"/>
      <w:divBdr>
        <w:top w:val="none" w:sz="0" w:space="0" w:color="auto"/>
        <w:left w:val="none" w:sz="0" w:space="0" w:color="auto"/>
        <w:bottom w:val="none" w:sz="0" w:space="0" w:color="auto"/>
        <w:right w:val="none" w:sz="0" w:space="0" w:color="auto"/>
      </w:divBdr>
    </w:div>
    <w:div w:id="1057317085">
      <w:bodyDiv w:val="1"/>
      <w:marLeft w:val="0"/>
      <w:marRight w:val="0"/>
      <w:marTop w:val="0"/>
      <w:marBottom w:val="0"/>
      <w:divBdr>
        <w:top w:val="none" w:sz="0" w:space="0" w:color="auto"/>
        <w:left w:val="none" w:sz="0" w:space="0" w:color="auto"/>
        <w:bottom w:val="none" w:sz="0" w:space="0" w:color="auto"/>
        <w:right w:val="none" w:sz="0" w:space="0" w:color="auto"/>
      </w:divBdr>
    </w:div>
    <w:div w:id="1193423476">
      <w:bodyDiv w:val="1"/>
      <w:marLeft w:val="0"/>
      <w:marRight w:val="0"/>
      <w:marTop w:val="0"/>
      <w:marBottom w:val="0"/>
      <w:divBdr>
        <w:top w:val="none" w:sz="0" w:space="0" w:color="auto"/>
        <w:left w:val="none" w:sz="0" w:space="0" w:color="auto"/>
        <w:bottom w:val="none" w:sz="0" w:space="0" w:color="auto"/>
        <w:right w:val="none" w:sz="0" w:space="0" w:color="auto"/>
      </w:divBdr>
    </w:div>
    <w:div w:id="1432237218">
      <w:bodyDiv w:val="1"/>
      <w:marLeft w:val="0"/>
      <w:marRight w:val="0"/>
      <w:marTop w:val="0"/>
      <w:marBottom w:val="0"/>
      <w:divBdr>
        <w:top w:val="none" w:sz="0" w:space="0" w:color="auto"/>
        <w:left w:val="none" w:sz="0" w:space="0" w:color="auto"/>
        <w:bottom w:val="none" w:sz="0" w:space="0" w:color="auto"/>
        <w:right w:val="none" w:sz="0" w:space="0" w:color="auto"/>
      </w:divBdr>
    </w:div>
    <w:div w:id="1523401053">
      <w:bodyDiv w:val="1"/>
      <w:marLeft w:val="0"/>
      <w:marRight w:val="0"/>
      <w:marTop w:val="0"/>
      <w:marBottom w:val="0"/>
      <w:divBdr>
        <w:top w:val="none" w:sz="0" w:space="0" w:color="auto"/>
        <w:left w:val="none" w:sz="0" w:space="0" w:color="auto"/>
        <w:bottom w:val="none" w:sz="0" w:space="0" w:color="auto"/>
        <w:right w:val="none" w:sz="0" w:space="0" w:color="auto"/>
      </w:divBdr>
    </w:div>
    <w:div w:id="1564292322">
      <w:bodyDiv w:val="1"/>
      <w:marLeft w:val="0"/>
      <w:marRight w:val="0"/>
      <w:marTop w:val="0"/>
      <w:marBottom w:val="0"/>
      <w:divBdr>
        <w:top w:val="none" w:sz="0" w:space="0" w:color="auto"/>
        <w:left w:val="none" w:sz="0" w:space="0" w:color="auto"/>
        <w:bottom w:val="none" w:sz="0" w:space="0" w:color="auto"/>
        <w:right w:val="none" w:sz="0" w:space="0" w:color="auto"/>
      </w:divBdr>
    </w:div>
    <w:div w:id="1588222048">
      <w:bodyDiv w:val="1"/>
      <w:marLeft w:val="0"/>
      <w:marRight w:val="0"/>
      <w:marTop w:val="0"/>
      <w:marBottom w:val="0"/>
      <w:divBdr>
        <w:top w:val="none" w:sz="0" w:space="0" w:color="auto"/>
        <w:left w:val="none" w:sz="0" w:space="0" w:color="auto"/>
        <w:bottom w:val="none" w:sz="0" w:space="0" w:color="auto"/>
        <w:right w:val="none" w:sz="0" w:space="0" w:color="auto"/>
      </w:divBdr>
    </w:div>
    <w:div w:id="1736704410">
      <w:bodyDiv w:val="1"/>
      <w:marLeft w:val="0"/>
      <w:marRight w:val="0"/>
      <w:marTop w:val="0"/>
      <w:marBottom w:val="0"/>
      <w:divBdr>
        <w:top w:val="none" w:sz="0" w:space="0" w:color="auto"/>
        <w:left w:val="none" w:sz="0" w:space="0" w:color="auto"/>
        <w:bottom w:val="none" w:sz="0" w:space="0" w:color="auto"/>
        <w:right w:val="none" w:sz="0" w:space="0" w:color="auto"/>
      </w:divBdr>
    </w:div>
    <w:div w:id="1840732718">
      <w:bodyDiv w:val="1"/>
      <w:marLeft w:val="0"/>
      <w:marRight w:val="0"/>
      <w:marTop w:val="0"/>
      <w:marBottom w:val="0"/>
      <w:divBdr>
        <w:top w:val="none" w:sz="0" w:space="0" w:color="auto"/>
        <w:left w:val="none" w:sz="0" w:space="0" w:color="auto"/>
        <w:bottom w:val="none" w:sz="0" w:space="0" w:color="auto"/>
        <w:right w:val="none" w:sz="0" w:space="0" w:color="auto"/>
      </w:divBdr>
    </w:div>
    <w:div w:id="1848248154">
      <w:bodyDiv w:val="1"/>
      <w:marLeft w:val="0"/>
      <w:marRight w:val="0"/>
      <w:marTop w:val="0"/>
      <w:marBottom w:val="0"/>
      <w:divBdr>
        <w:top w:val="none" w:sz="0" w:space="0" w:color="auto"/>
        <w:left w:val="none" w:sz="0" w:space="0" w:color="auto"/>
        <w:bottom w:val="none" w:sz="0" w:space="0" w:color="auto"/>
        <w:right w:val="none" w:sz="0" w:space="0" w:color="auto"/>
      </w:divBdr>
    </w:div>
    <w:div w:id="1888301002">
      <w:bodyDiv w:val="1"/>
      <w:marLeft w:val="0"/>
      <w:marRight w:val="0"/>
      <w:marTop w:val="0"/>
      <w:marBottom w:val="0"/>
      <w:divBdr>
        <w:top w:val="none" w:sz="0" w:space="0" w:color="auto"/>
        <w:left w:val="none" w:sz="0" w:space="0" w:color="auto"/>
        <w:bottom w:val="none" w:sz="0" w:space="0" w:color="auto"/>
        <w:right w:val="none" w:sz="0" w:space="0" w:color="auto"/>
      </w:divBdr>
    </w:div>
    <w:div w:id="1944266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431</TotalTime>
  <Pages>5</Pages>
  <Words>2230</Words>
  <Characters>12715</Characters>
  <Application>Microsoft Office Word</Application>
  <DocSecurity>0</DocSecurity>
  <Lines>105</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IIS</Company>
  <LinksUpToDate>false</LinksUpToDate>
  <CharactersWithSpaces>14916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Varatharaajan, Sutharshun</dc:creator>
  <cp:lastModifiedBy>Varatharaajan, Sutharshun</cp:lastModifiedBy>
  <cp:revision>640</cp:revision>
  <dcterms:created xsi:type="dcterms:W3CDTF">2019-10-02T07:32:00Z</dcterms:created>
  <dcterms:modified xsi:type="dcterms:W3CDTF">2019-11-09T05:41:00Z</dcterms:modified>
</cp:coreProperties>
</file>