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 xml:space="preserve">3GPP TSG RAN WG1 </w:t>
      </w:r>
      <w:r w:rsidR="006F5B26">
        <w:rPr>
          <w:rFonts w:ascii="Arial" w:eastAsia="Batang" w:hAnsi="Arial" w:cs="Arial"/>
          <w:b/>
          <w:bCs/>
          <w:sz w:val="24"/>
          <w:szCs w:val="24"/>
        </w:rPr>
        <w:t>#</w:t>
      </w:r>
      <w:r w:rsidR="00092C77">
        <w:rPr>
          <w:rFonts w:ascii="Arial" w:eastAsia="Batang" w:hAnsi="Arial" w:cs="Arial"/>
          <w:b/>
          <w:bCs/>
          <w:sz w:val="24"/>
          <w:szCs w:val="24"/>
        </w:rPr>
        <w:t>9</w:t>
      </w:r>
      <w:r w:rsidR="000545EA">
        <w:rPr>
          <w:rFonts w:ascii="Arial" w:eastAsia="Batang" w:hAnsi="Arial" w:cs="Arial"/>
          <w:b/>
          <w:bCs/>
          <w:sz w:val="24"/>
          <w:szCs w:val="24"/>
        </w:rPr>
        <w:t>9</w:t>
      </w:r>
      <w:r w:rsidR="006F5B26">
        <w:rPr>
          <w:rFonts w:ascii="Arial" w:eastAsia="Batang" w:hAnsi="Arial" w:cs="Arial"/>
          <w:b/>
          <w:bCs/>
          <w:sz w:val="24"/>
          <w:szCs w:val="24"/>
        </w:rPr>
        <w:tab/>
      </w:r>
      <w:r w:rsidR="007B105C">
        <w:rPr>
          <w:rFonts w:ascii="Arial" w:eastAsia="Batang" w:hAnsi="Arial" w:cs="Arial"/>
          <w:b/>
          <w:bCs/>
          <w:sz w:val="24"/>
          <w:szCs w:val="24"/>
        </w:rPr>
        <w:t xml:space="preserve">     </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071297">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D772A2">
        <w:rPr>
          <w:rFonts w:ascii="Arial" w:eastAsia="Times New Roman" w:hAnsi="Arial" w:cs="Arial"/>
          <w:b/>
          <w:sz w:val="24"/>
          <w:szCs w:val="24"/>
          <w:lang w:eastAsia="en-GB"/>
        </w:rPr>
        <w:t>9</w:t>
      </w:r>
      <w:r w:rsidR="0053609D">
        <w:rPr>
          <w:rFonts w:ascii="Arial" w:eastAsia="Times New Roman" w:hAnsi="Arial" w:cs="Arial"/>
          <w:b/>
          <w:sz w:val="24"/>
          <w:szCs w:val="24"/>
          <w:lang w:eastAsia="en-GB"/>
        </w:rPr>
        <w:t>12654</w:t>
      </w:r>
    </w:p>
    <w:p w:rsidR="00EE4B3D" w:rsidRPr="00EE4B3D" w:rsidRDefault="00965404" w:rsidP="00EE4B3D">
      <w:pPr>
        <w:autoSpaceDE/>
        <w:autoSpaceDN/>
        <w:adjustRightInd/>
        <w:spacing w:after="0"/>
        <w:rPr>
          <w:rFonts w:ascii="Arial" w:hAnsi="Arial" w:cs="Arial"/>
          <w:b/>
          <w:bCs/>
          <w:sz w:val="24"/>
          <w:szCs w:val="24"/>
          <w:lang w:eastAsia="zh-CN"/>
        </w:rPr>
      </w:pPr>
      <w:r>
        <w:rPr>
          <w:rFonts w:ascii="Arial" w:hAnsi="Arial" w:cs="Arial"/>
          <w:b/>
          <w:bCs/>
          <w:sz w:val="24"/>
          <w:szCs w:val="20"/>
        </w:rPr>
        <w:t>Reno</w:t>
      </w:r>
      <w:r w:rsidR="00BC5CD3" w:rsidRPr="008074B3">
        <w:rPr>
          <w:rFonts w:ascii="Arial" w:hAnsi="Arial" w:cs="Arial"/>
          <w:b/>
          <w:bCs/>
          <w:sz w:val="24"/>
          <w:szCs w:val="20"/>
        </w:rPr>
        <w:t xml:space="preserve">, </w:t>
      </w:r>
      <w:r w:rsidR="00651D27">
        <w:rPr>
          <w:rFonts w:ascii="Arial" w:hAnsi="Arial" w:cs="Arial"/>
          <w:b/>
          <w:bCs/>
          <w:sz w:val="24"/>
          <w:szCs w:val="20"/>
        </w:rPr>
        <w:t>USA</w:t>
      </w:r>
      <w:r w:rsidR="00BC5CD3" w:rsidRPr="008074B3">
        <w:rPr>
          <w:rFonts w:ascii="Arial" w:hAnsi="Arial" w:cs="Arial"/>
          <w:b/>
          <w:bCs/>
          <w:sz w:val="24"/>
          <w:szCs w:val="20"/>
        </w:rPr>
        <w:t>,</w:t>
      </w:r>
      <w:r w:rsidR="00BC5CD3" w:rsidRPr="00BC5CD3">
        <w:rPr>
          <w:rFonts w:ascii="Arial" w:hAnsi="Arial" w:cs="Arial"/>
          <w:b/>
          <w:bCs/>
          <w:sz w:val="24"/>
          <w:szCs w:val="20"/>
        </w:rPr>
        <w:t xml:space="preserve"> </w:t>
      </w:r>
      <w:r w:rsidR="006372C7">
        <w:rPr>
          <w:rFonts w:ascii="Arial" w:hAnsi="Arial" w:cs="Arial"/>
          <w:b/>
          <w:bCs/>
          <w:sz w:val="24"/>
          <w:szCs w:val="20"/>
        </w:rPr>
        <w:t>1</w:t>
      </w:r>
      <w:r w:rsidR="004B5AC1">
        <w:rPr>
          <w:rFonts w:ascii="Arial" w:hAnsi="Arial" w:cs="Arial"/>
          <w:b/>
          <w:bCs/>
          <w:sz w:val="24"/>
          <w:szCs w:val="20"/>
        </w:rPr>
        <w:t>8</w:t>
      </w:r>
      <w:r w:rsidR="001F7E8B" w:rsidRPr="006A1DB1">
        <w:rPr>
          <w:rFonts w:ascii="Arial" w:hAnsi="Arial" w:cs="Arial"/>
          <w:b/>
          <w:bCs/>
          <w:sz w:val="24"/>
          <w:szCs w:val="20"/>
          <w:vertAlign w:val="superscript"/>
        </w:rPr>
        <w:t>th</w:t>
      </w:r>
      <w:r w:rsidR="00BC5CD3" w:rsidRPr="006A1DB1">
        <w:rPr>
          <w:rFonts w:ascii="Arial" w:hAnsi="Arial" w:cs="Arial"/>
          <w:b/>
          <w:bCs/>
          <w:sz w:val="24"/>
          <w:szCs w:val="20"/>
          <w:vertAlign w:val="superscript"/>
        </w:rPr>
        <w:t xml:space="preserve"> </w:t>
      </w:r>
      <w:r w:rsidR="00BC5CD3" w:rsidRPr="00BC5CD3">
        <w:rPr>
          <w:rFonts w:ascii="Arial" w:hAnsi="Arial" w:cs="Arial"/>
          <w:b/>
          <w:bCs/>
          <w:sz w:val="24"/>
          <w:szCs w:val="20"/>
        </w:rPr>
        <w:t xml:space="preserve">– </w:t>
      </w:r>
      <w:r w:rsidR="004B5AC1">
        <w:rPr>
          <w:rFonts w:ascii="Arial" w:hAnsi="Arial" w:cs="Arial"/>
          <w:b/>
          <w:bCs/>
          <w:sz w:val="24"/>
          <w:szCs w:val="20"/>
        </w:rPr>
        <w:t>22</w:t>
      </w:r>
      <w:r w:rsidR="004B5AC1">
        <w:rPr>
          <w:rFonts w:ascii="Arial" w:hAnsi="Arial" w:cs="Arial"/>
          <w:b/>
          <w:bCs/>
          <w:sz w:val="24"/>
          <w:szCs w:val="20"/>
          <w:vertAlign w:val="superscript"/>
        </w:rPr>
        <w:t>nd</w:t>
      </w:r>
      <w:r w:rsidR="00BC5CD3" w:rsidRPr="00BC5CD3">
        <w:rPr>
          <w:rFonts w:ascii="Arial" w:hAnsi="Arial" w:cs="Arial"/>
          <w:b/>
          <w:bCs/>
          <w:sz w:val="24"/>
          <w:szCs w:val="20"/>
        </w:rPr>
        <w:t xml:space="preserve"> </w:t>
      </w:r>
      <w:proofErr w:type="gramStart"/>
      <w:r w:rsidR="004B5AC1">
        <w:rPr>
          <w:rFonts w:ascii="Arial" w:hAnsi="Arial" w:cs="Arial"/>
          <w:b/>
          <w:bCs/>
          <w:sz w:val="24"/>
          <w:szCs w:val="20"/>
        </w:rPr>
        <w:t>November</w:t>
      </w:r>
      <w:r w:rsidR="00BC5CD3" w:rsidRPr="00BC5CD3">
        <w:rPr>
          <w:rFonts w:ascii="Arial" w:hAnsi="Arial" w:cs="Arial"/>
          <w:b/>
          <w:bCs/>
          <w:sz w:val="24"/>
          <w:szCs w:val="20"/>
        </w:rPr>
        <w:t>,</w:t>
      </w:r>
      <w:proofErr w:type="gramEnd"/>
      <w:r w:rsidR="00BC5CD3" w:rsidRPr="00BC5CD3">
        <w:rPr>
          <w:rFonts w:ascii="Arial" w:hAnsi="Arial" w:cs="Arial"/>
          <w:b/>
          <w:bCs/>
          <w:sz w:val="24"/>
          <w:szCs w:val="20"/>
        </w:rPr>
        <w:t xml:space="preserve"> </w:t>
      </w:r>
      <w:r w:rsidR="00EE4B3D" w:rsidRPr="00EE4B3D">
        <w:rPr>
          <w:rFonts w:ascii="Arial" w:eastAsia="Batang" w:hAnsi="Arial" w:cs="Arial"/>
          <w:b/>
          <w:bCs/>
          <w:sz w:val="24"/>
          <w:szCs w:val="24"/>
        </w:rPr>
        <w:t>2019</w:t>
      </w:r>
    </w:p>
    <w:p w:rsidR="00B225FD" w:rsidRPr="00E8189B" w:rsidRDefault="00B225FD" w:rsidP="00B225FD">
      <w:pPr>
        <w:pStyle w:val="FootnoteText"/>
        <w:autoSpaceDE/>
        <w:autoSpaceDN/>
        <w:adjustRightInd/>
        <w:spacing w:after="0"/>
        <w:rPr>
          <w:rFonts w:ascii="Arial" w:hAnsi="Arial" w:cs="Arial"/>
          <w:b/>
          <w:bCs/>
          <w:sz w:val="22"/>
          <w:szCs w:val="22"/>
          <w:lang w:val="en-US"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7D5D6D">
        <w:rPr>
          <w:rFonts w:ascii="Arial" w:hAnsi="Arial" w:cs="Arial"/>
          <w:b/>
          <w:bCs/>
          <w:sz w:val="24"/>
          <w:szCs w:val="24"/>
          <w:lang w:eastAsia="zh-CN"/>
        </w:rPr>
        <w:t>5</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621BB0">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83364C">
      <w:pPr>
        <w:pStyle w:val="FootnoteText"/>
        <w:autoSpaceDE/>
        <w:autoSpaceDN/>
        <w:adjustRightInd/>
        <w:spacing w:after="0"/>
        <w:jc w:val="left"/>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bookmarkStart w:id="0" w:name="_Hlk19107321"/>
      <w:r w:rsidR="00064903">
        <w:rPr>
          <w:rFonts w:ascii="Arial" w:hAnsi="Arial" w:cs="Arial"/>
          <w:b/>
          <w:bCs/>
          <w:sz w:val="24"/>
          <w:szCs w:val="24"/>
          <w:lang w:eastAsia="zh-CN"/>
        </w:rPr>
        <w:t>Remaining details</w:t>
      </w:r>
      <w:r w:rsidR="0083364C">
        <w:rPr>
          <w:rFonts w:ascii="Arial" w:hAnsi="Arial" w:cs="Arial"/>
          <w:b/>
          <w:bCs/>
          <w:sz w:val="24"/>
          <w:szCs w:val="24"/>
          <w:lang w:eastAsia="zh-CN"/>
        </w:rPr>
        <w:t xml:space="preserve"> on UL </w:t>
      </w:r>
      <w:r w:rsidR="005328FF">
        <w:rPr>
          <w:rFonts w:ascii="Arial" w:hAnsi="Arial" w:cs="Arial"/>
          <w:b/>
          <w:bCs/>
          <w:sz w:val="24"/>
          <w:szCs w:val="24"/>
          <w:lang w:eastAsia="zh-CN"/>
        </w:rPr>
        <w:t>c</w:t>
      </w:r>
      <w:r w:rsidR="00064903">
        <w:rPr>
          <w:rFonts w:ascii="Arial" w:hAnsi="Arial" w:cs="Arial"/>
          <w:b/>
          <w:bCs/>
          <w:sz w:val="24"/>
          <w:szCs w:val="24"/>
          <w:lang w:eastAsia="zh-CN"/>
        </w:rPr>
        <w:t xml:space="preserve">ancellation </w:t>
      </w:r>
      <w:r w:rsidR="005328FF">
        <w:rPr>
          <w:rFonts w:ascii="Arial" w:hAnsi="Arial" w:cs="Arial"/>
          <w:b/>
          <w:bCs/>
          <w:sz w:val="24"/>
          <w:szCs w:val="24"/>
          <w:lang w:eastAsia="zh-CN"/>
        </w:rPr>
        <w:t>i</w:t>
      </w:r>
      <w:r w:rsidR="00064903">
        <w:rPr>
          <w:rFonts w:ascii="Arial" w:hAnsi="Arial" w:cs="Arial"/>
          <w:b/>
          <w:bCs/>
          <w:sz w:val="24"/>
          <w:szCs w:val="24"/>
          <w:lang w:eastAsia="zh-CN"/>
        </w:rPr>
        <w:t>ndication</w:t>
      </w:r>
      <w:bookmarkEnd w:id="0"/>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D21C34" w:rsidRPr="00A841A4" w:rsidRDefault="00D21C34" w:rsidP="00D21C34">
      <w:r w:rsidRPr="00A841A4">
        <w:t>In RAN1#9</w:t>
      </w:r>
      <w:r w:rsidR="00B9463D">
        <w:t>8bis</w:t>
      </w:r>
      <w:r w:rsidRPr="00A841A4">
        <w:t>, the following agreements have been made [1]:</w:t>
      </w:r>
    </w:p>
    <w:p w:rsidR="00B57233" w:rsidRDefault="00B57233" w:rsidP="00B57233">
      <w:pPr>
        <w:overflowPunct w:val="0"/>
        <w:spacing w:beforeLines="50" w:before="120" w:afterLines="50" w:line="360" w:lineRule="auto"/>
        <w:contextualSpacing/>
        <w:jc w:val="left"/>
        <w:textAlignment w:val="baseline"/>
        <w:rPr>
          <w:rFonts w:eastAsia="SimSun"/>
          <w:b/>
          <w:bCs/>
          <w:iCs/>
          <w:lang w:eastAsia="zh-CN"/>
        </w:rPr>
      </w:pPr>
      <w:bookmarkStart w:id="3" w:name="_Hlk3800378"/>
      <w:r w:rsidRPr="00A841A4">
        <w:rPr>
          <w:rFonts w:eastAsia="SimSun"/>
          <w:b/>
          <w:bCs/>
          <w:iCs/>
          <w:lang w:eastAsia="zh-CN"/>
        </w:rPr>
        <w:t>Agreements:</w:t>
      </w:r>
    </w:p>
    <w:p w:rsidR="00A44CB0" w:rsidRPr="00A31D8F" w:rsidRDefault="00A44CB0" w:rsidP="00A44CB0">
      <w:pPr>
        <w:numPr>
          <w:ilvl w:val="0"/>
          <w:numId w:val="25"/>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Regarding UL CI monitoring, support the following:</w:t>
      </w:r>
    </w:p>
    <w:p w:rsidR="00A44CB0" w:rsidRPr="00A31D8F" w:rsidRDefault="00A44CB0" w:rsidP="00A44CB0">
      <w:pPr>
        <w:numPr>
          <w:ilvl w:val="1"/>
          <w:numId w:val="25"/>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A new RNTI (e.g. CI-RNTI) is used for UL CI</w:t>
      </w:r>
    </w:p>
    <w:p w:rsidR="00A44CB0" w:rsidRPr="00A31D8F" w:rsidRDefault="00A44CB0" w:rsidP="00A44CB0">
      <w:pPr>
        <w:numPr>
          <w:ilvl w:val="1"/>
          <w:numId w:val="25"/>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 xml:space="preserve">The aggregation level(s) and the number of PDCCH candidates configured by RRC </w:t>
      </w:r>
    </w:p>
    <w:p w:rsidR="00A44CB0" w:rsidRPr="00A31D8F" w:rsidRDefault="00A44CB0" w:rsidP="00A44CB0">
      <w:pPr>
        <w:numPr>
          <w:ilvl w:val="1"/>
          <w:numId w:val="25"/>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The DCI payload size for UL CI is configured by RRC</w:t>
      </w:r>
    </w:p>
    <w:p w:rsidR="00A44CB0" w:rsidRPr="00A31D8F" w:rsidRDefault="00A44CB0" w:rsidP="00A44CB0">
      <w:pPr>
        <w:numPr>
          <w:ilvl w:val="2"/>
          <w:numId w:val="25"/>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FFS possible values</w:t>
      </w:r>
    </w:p>
    <w:p w:rsidR="004A2341" w:rsidRPr="00A31D8F" w:rsidRDefault="004A2341" w:rsidP="004A2341">
      <w:pPr>
        <w:pStyle w:val="ListParagraph"/>
        <w:numPr>
          <w:ilvl w:val="0"/>
          <w:numId w:val="26"/>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SRS can be cancelled by UL CI</w:t>
      </w:r>
    </w:p>
    <w:p w:rsidR="004A2341" w:rsidRPr="00A31D8F" w:rsidRDefault="004A2341" w:rsidP="004A2341">
      <w:pPr>
        <w:pStyle w:val="ListParagraph"/>
        <w:numPr>
          <w:ilvl w:val="0"/>
          <w:numId w:val="26"/>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PUCCH cannot be cancelled by UL CI</w:t>
      </w:r>
    </w:p>
    <w:p w:rsidR="004A2341" w:rsidRPr="00A31D8F" w:rsidRDefault="004A2341" w:rsidP="004A2341">
      <w:pPr>
        <w:pStyle w:val="ListParagraph"/>
        <w:numPr>
          <w:ilvl w:val="0"/>
          <w:numId w:val="26"/>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RACH related UL transmissions cannot be cancelled by UL CI, including MSG 1/3 in case of 4-step RACH, MSG A in case of 2-step RACH.</w:t>
      </w:r>
    </w:p>
    <w:p w:rsidR="00D05482" w:rsidRPr="00A31D8F" w:rsidRDefault="00D05482" w:rsidP="00D05482">
      <w:pPr>
        <w:numPr>
          <w:ilvl w:val="0"/>
          <w:numId w:val="26"/>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Cross-carrier UL cancelation indication is supported using the same way as Rel-15 SFI/DL PI</w:t>
      </w:r>
    </w:p>
    <w:p w:rsidR="00D05482" w:rsidRPr="00A31D8F" w:rsidRDefault="00D05482" w:rsidP="00D05482">
      <w:pPr>
        <w:numPr>
          <w:ilvl w:val="1"/>
          <w:numId w:val="26"/>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The indication field position in DCI for each cross-carrier indicated serving cell is configured by RRC</w:t>
      </w:r>
    </w:p>
    <w:p w:rsidR="00D05482" w:rsidRPr="00002A30" w:rsidRDefault="00D05482" w:rsidP="00D05482">
      <w:pPr>
        <w:autoSpaceDE/>
        <w:autoSpaceDN/>
        <w:adjustRightInd/>
        <w:snapToGrid/>
        <w:spacing w:after="0"/>
        <w:jc w:val="left"/>
        <w:rPr>
          <w:rFonts w:eastAsia="Batang"/>
          <w:b/>
        </w:rPr>
      </w:pPr>
      <w:r w:rsidRPr="00002A30">
        <w:rPr>
          <w:rFonts w:eastAsia="Batang"/>
          <w:b/>
        </w:rPr>
        <w:t>Agreements:</w:t>
      </w:r>
    </w:p>
    <w:p w:rsidR="00D05482" w:rsidRPr="00A31D8F" w:rsidRDefault="00D05482" w:rsidP="00D05482">
      <w:pPr>
        <w:numPr>
          <w:ilvl w:val="0"/>
          <w:numId w:val="28"/>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The reference time region where a detected UL CI is applicable is determined by the following:</w:t>
      </w:r>
    </w:p>
    <w:p w:rsidR="00D05482" w:rsidRPr="00903FEE" w:rsidRDefault="00D05482" w:rsidP="00D05482">
      <w:pPr>
        <w:numPr>
          <w:ilvl w:val="1"/>
          <w:numId w:val="28"/>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The reference time region starts from X sy</w:t>
      </w:r>
      <w:r w:rsidRPr="00903FEE">
        <w:rPr>
          <w:rFonts w:eastAsia="SimSun"/>
          <w:lang w:eastAsia="zh-CN"/>
        </w:rPr>
        <w:t xml:space="preserve">mbols after the ending symbol of the PDCCH CORESET carrying the UL CI, where X is </w:t>
      </w:r>
      <w:r w:rsidRPr="00903FEE">
        <w:rPr>
          <w:rFonts w:eastAsia="SimSun"/>
          <w:u w:val="single"/>
          <w:lang w:eastAsia="zh-CN"/>
        </w:rPr>
        <w:t>at least equal to</w:t>
      </w:r>
      <w:r w:rsidRPr="00903FEE">
        <w:rPr>
          <w:rFonts w:eastAsia="SimSun"/>
          <w:lang w:eastAsia="zh-CN"/>
        </w:rPr>
        <w:t xml:space="preserve"> the minimum processing time for UL cancelation</w:t>
      </w:r>
    </w:p>
    <w:p w:rsidR="00D05482" w:rsidRPr="00903FEE" w:rsidRDefault="00D05482" w:rsidP="00D05482">
      <w:pPr>
        <w:numPr>
          <w:ilvl w:val="2"/>
          <w:numId w:val="28"/>
        </w:numPr>
        <w:overflowPunct w:val="0"/>
        <w:autoSpaceDE/>
        <w:autoSpaceDN/>
        <w:adjustRightInd/>
        <w:snapToGrid/>
        <w:spacing w:after="180"/>
        <w:contextualSpacing/>
        <w:jc w:val="left"/>
        <w:textAlignment w:val="baseline"/>
        <w:rPr>
          <w:rFonts w:eastAsia="SimSun"/>
          <w:u w:val="single"/>
          <w:lang w:eastAsia="zh-CN"/>
        </w:rPr>
      </w:pPr>
      <w:r w:rsidRPr="00903FEE">
        <w:rPr>
          <w:rFonts w:eastAsia="SimSun"/>
          <w:u w:val="single"/>
          <w:lang w:eastAsia="zh-CN"/>
        </w:rPr>
        <w:t>FFS X can be configured to be larger than the minimum processing time for UL cancelation</w:t>
      </w:r>
    </w:p>
    <w:p w:rsidR="00D05482" w:rsidRPr="00A31D8F" w:rsidRDefault="00D05482" w:rsidP="00D05482">
      <w:pPr>
        <w:numPr>
          <w:ilvl w:val="1"/>
          <w:numId w:val="28"/>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The duration of the reference time region is configured by RRC</w:t>
      </w:r>
    </w:p>
    <w:p w:rsidR="00D05482" w:rsidRPr="00A31D8F" w:rsidRDefault="00D05482" w:rsidP="00D05482">
      <w:pPr>
        <w:numPr>
          <w:ilvl w:val="2"/>
          <w:numId w:val="28"/>
        </w:numPr>
        <w:overflowPunct w:val="0"/>
        <w:autoSpaceDE/>
        <w:autoSpaceDN/>
        <w:adjustRightInd/>
        <w:snapToGrid/>
        <w:spacing w:after="180"/>
        <w:contextualSpacing/>
        <w:jc w:val="left"/>
        <w:textAlignment w:val="baseline"/>
        <w:rPr>
          <w:rFonts w:eastAsia="SimSun"/>
          <w:lang w:val="fr-FR" w:eastAsia="zh-CN"/>
        </w:rPr>
      </w:pPr>
      <w:r w:rsidRPr="00A31D8F">
        <w:rPr>
          <w:rFonts w:eastAsia="SimSun"/>
          <w:lang w:val="fr-FR" w:eastAsia="zh-CN"/>
        </w:rPr>
        <w:t>FFS Possible values (e.g. 2OS, 4OS, 7OS, 14OS, 28</w:t>
      </w:r>
      <w:proofErr w:type="gramStart"/>
      <w:r w:rsidRPr="00A31D8F">
        <w:rPr>
          <w:rFonts w:eastAsia="SimSun"/>
          <w:lang w:val="fr-FR" w:eastAsia="zh-CN"/>
        </w:rPr>
        <w:t>OS?</w:t>
      </w:r>
      <w:proofErr w:type="gramEnd"/>
      <w:r w:rsidRPr="00A31D8F">
        <w:rPr>
          <w:rFonts w:eastAsia="SimSun"/>
          <w:lang w:val="fr-FR" w:eastAsia="zh-CN"/>
        </w:rPr>
        <w:t>)</w:t>
      </w:r>
    </w:p>
    <w:p w:rsidR="00D05482" w:rsidRDefault="00D05482" w:rsidP="00D05482">
      <w:pPr>
        <w:numPr>
          <w:ilvl w:val="1"/>
          <w:numId w:val="28"/>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FFS DL symbols are excluded from the reference time region</w:t>
      </w:r>
    </w:p>
    <w:p w:rsidR="00432C9A" w:rsidRPr="00A31D8F" w:rsidRDefault="00432C9A" w:rsidP="00432C9A">
      <w:pPr>
        <w:overflowPunct w:val="0"/>
        <w:autoSpaceDE/>
        <w:autoSpaceDN/>
        <w:adjustRightInd/>
        <w:snapToGrid/>
        <w:spacing w:after="180"/>
        <w:ind w:left="1440"/>
        <w:contextualSpacing/>
        <w:jc w:val="left"/>
        <w:textAlignment w:val="baseline"/>
        <w:rPr>
          <w:rFonts w:eastAsia="SimSun"/>
          <w:lang w:eastAsia="zh-CN"/>
        </w:rPr>
      </w:pPr>
    </w:p>
    <w:p w:rsidR="00D05482" w:rsidRPr="00A31D8F" w:rsidRDefault="00D05482" w:rsidP="00D05482">
      <w:pPr>
        <w:numPr>
          <w:ilvl w:val="0"/>
          <w:numId w:val="28"/>
        </w:numPr>
        <w:overflowPunct w:val="0"/>
        <w:autoSpaceDE/>
        <w:autoSpaceDN/>
        <w:adjustRightInd/>
        <w:snapToGrid/>
        <w:spacing w:after="180"/>
        <w:contextualSpacing/>
        <w:jc w:val="left"/>
        <w:textAlignment w:val="baseline"/>
        <w:rPr>
          <w:rFonts w:eastAsia="SimSun"/>
          <w:lang w:eastAsia="zh-CN"/>
        </w:rPr>
      </w:pPr>
      <w:r w:rsidRPr="00A31D8F">
        <w:rPr>
          <w:rFonts w:eastAsia="SimSun"/>
          <w:lang w:eastAsia="zh-CN"/>
        </w:rPr>
        <w:t>The reference frequency region where a detected UL CI is applicable is configured by RRC</w:t>
      </w:r>
    </w:p>
    <w:p w:rsidR="00F90033" w:rsidRDefault="00F90033" w:rsidP="00175E21">
      <w:pPr>
        <w:rPr>
          <w:b/>
          <w:lang w:val="en-US" w:eastAsia="x-none"/>
        </w:rPr>
      </w:pPr>
    </w:p>
    <w:p w:rsidR="00175E21" w:rsidRPr="00002A30" w:rsidRDefault="00175E21" w:rsidP="00175E21">
      <w:pPr>
        <w:rPr>
          <w:b/>
          <w:lang w:val="en-US" w:eastAsia="x-none"/>
        </w:rPr>
      </w:pPr>
      <w:r w:rsidRPr="00002A30">
        <w:rPr>
          <w:b/>
          <w:lang w:val="en-US" w:eastAsia="x-none"/>
        </w:rPr>
        <w:t>Agreements:</w:t>
      </w:r>
    </w:p>
    <w:p w:rsidR="00175E21" w:rsidRPr="00A31D8F" w:rsidRDefault="00175E21" w:rsidP="00175E21">
      <w:pPr>
        <w:rPr>
          <w:lang w:eastAsia="zh-CN"/>
        </w:rPr>
      </w:pPr>
      <w:r w:rsidRPr="00A31D8F">
        <w:rPr>
          <w:lang w:eastAsia="zh-CN"/>
        </w:rPr>
        <w:t>Support the following for UL CI</w:t>
      </w:r>
    </w:p>
    <w:p w:rsidR="00175E21" w:rsidRPr="00A31D8F" w:rsidRDefault="00175E21" w:rsidP="00175E21">
      <w:pPr>
        <w:pStyle w:val="ListParagraph"/>
        <w:numPr>
          <w:ilvl w:val="0"/>
          <w:numId w:val="28"/>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 xml:space="preserve">Each UL cancelation indicator per serving cell has </w:t>
      </w:r>
      <w:proofErr w:type="gramStart"/>
      <w:r w:rsidRPr="00A31D8F">
        <w:rPr>
          <w:rFonts w:ascii="Times New Roman" w:hAnsi="Times New Roman" w:cs="Times New Roman"/>
        </w:rPr>
        <w:t>a</w:t>
      </w:r>
      <w:proofErr w:type="gramEnd"/>
      <w:r w:rsidRPr="00A31D8F">
        <w:rPr>
          <w:rFonts w:ascii="Times New Roman" w:hAnsi="Times New Roman" w:cs="Times New Roman"/>
        </w:rPr>
        <w:t xml:space="preserve"> RRC configurable field size of X bits </w:t>
      </w:r>
    </w:p>
    <w:p w:rsidR="00175E21" w:rsidRPr="00A31D8F" w:rsidRDefault="00175E21" w:rsidP="00175E21">
      <w:pPr>
        <w:pStyle w:val="ListParagraph"/>
        <w:numPr>
          <w:ilvl w:val="1"/>
          <w:numId w:val="28"/>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One value of X is 14</w:t>
      </w:r>
    </w:p>
    <w:p w:rsidR="00175E21" w:rsidRPr="00A31D8F" w:rsidRDefault="00175E21" w:rsidP="00175E21">
      <w:pPr>
        <w:pStyle w:val="ListParagraph"/>
        <w:numPr>
          <w:ilvl w:val="1"/>
          <w:numId w:val="28"/>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FFS other values (e.g. X can be N (N&gt;0) times of 7)</w:t>
      </w:r>
    </w:p>
    <w:p w:rsidR="00175E21" w:rsidRPr="00A31D8F" w:rsidRDefault="00175E21" w:rsidP="00175E21">
      <w:pPr>
        <w:pStyle w:val="ListParagraph"/>
        <w:numPr>
          <w:ilvl w:val="0"/>
          <w:numId w:val="28"/>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The time domain granularity for the reference time region is configured by RRC</w:t>
      </w:r>
    </w:p>
    <w:p w:rsidR="00175E21" w:rsidRPr="00A31D8F" w:rsidRDefault="00175E21" w:rsidP="00175E21">
      <w:pPr>
        <w:pStyle w:val="ListParagraph"/>
        <w:numPr>
          <w:ilvl w:val="1"/>
          <w:numId w:val="28"/>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FFS the possible values (e.g. the time region can be divided into [1</w:t>
      </w:r>
      <w:proofErr w:type="gramStart"/>
      <w:r w:rsidRPr="00A31D8F">
        <w:rPr>
          <w:rFonts w:ascii="Times New Roman" w:hAnsi="Times New Roman" w:cs="Times New Roman"/>
        </w:rPr>
        <w:t>],[</w:t>
      </w:r>
      <w:proofErr w:type="gramEnd"/>
      <w:r w:rsidRPr="00A31D8F">
        <w:rPr>
          <w:rFonts w:ascii="Times New Roman" w:hAnsi="Times New Roman" w:cs="Times New Roman"/>
        </w:rPr>
        <w:t>2],[4],[7],[14],…portions)</w:t>
      </w:r>
    </w:p>
    <w:p w:rsidR="00175E21" w:rsidRPr="00A31D8F" w:rsidRDefault="00175E21" w:rsidP="00175E21">
      <w:pPr>
        <w:pStyle w:val="ListParagraph"/>
        <w:numPr>
          <w:ilvl w:val="1"/>
          <w:numId w:val="28"/>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FFS valid configurations according to the duration of the time reference region</w:t>
      </w:r>
    </w:p>
    <w:p w:rsidR="00175E21" w:rsidRPr="00A31D8F" w:rsidRDefault="00175E21" w:rsidP="00175E21">
      <w:pPr>
        <w:pStyle w:val="ListParagraph"/>
        <w:numPr>
          <w:ilvl w:val="0"/>
          <w:numId w:val="28"/>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The frequency domain granularity is determined based on the configured time domain granularity and the configured bit field size of each indicator</w:t>
      </w:r>
    </w:p>
    <w:p w:rsidR="00175E21" w:rsidRPr="00A31D8F" w:rsidRDefault="00175E21" w:rsidP="00175E21">
      <w:pPr>
        <w:pStyle w:val="ListParagraph"/>
        <w:numPr>
          <w:ilvl w:val="0"/>
          <w:numId w:val="28"/>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lastRenderedPageBreak/>
        <w:t>The time and frequency resource for cancellation is jointly indicated by a 2D-bitmap (i.e. similar as DL PI) over the time and frequency partitions within the reference region</w:t>
      </w:r>
    </w:p>
    <w:p w:rsidR="00175E21" w:rsidRPr="00A31D8F" w:rsidRDefault="00175E21" w:rsidP="00175E21">
      <w:pPr>
        <w:pStyle w:val="ListParagraph"/>
        <w:numPr>
          <w:ilvl w:val="1"/>
          <w:numId w:val="28"/>
        </w:numPr>
        <w:overflowPunct w:val="0"/>
        <w:autoSpaceDE w:val="0"/>
        <w:autoSpaceDN w:val="0"/>
        <w:adjustRightInd w:val="0"/>
        <w:snapToGrid/>
        <w:spacing w:after="180"/>
        <w:contextualSpacing/>
        <w:textAlignment w:val="baseline"/>
        <w:rPr>
          <w:rFonts w:ascii="Times New Roman" w:hAnsi="Times New Roman" w:cs="Times New Roman"/>
        </w:rPr>
      </w:pPr>
      <w:r w:rsidRPr="00A31D8F">
        <w:rPr>
          <w:rFonts w:ascii="Times New Roman" w:hAnsi="Times New Roman" w:cs="Times New Roman"/>
        </w:rPr>
        <w:t>FFS dynamic 2D-bitmap</w:t>
      </w:r>
    </w:p>
    <w:bookmarkEnd w:id="3"/>
    <w:p w:rsidR="00B86114" w:rsidRPr="00E708FF" w:rsidRDefault="003300C1" w:rsidP="003705F5">
      <w:pPr>
        <w:autoSpaceDE/>
        <w:autoSpaceDN/>
        <w:adjustRightInd/>
        <w:snapToGrid/>
        <w:spacing w:before="100" w:beforeAutospacing="1" w:after="100" w:afterAutospacing="1" w:line="300" w:lineRule="auto"/>
        <w:rPr>
          <w:lang w:eastAsia="zh-CN"/>
        </w:rPr>
      </w:pPr>
      <w:r w:rsidRPr="00E708FF">
        <w:rPr>
          <w:lang w:eastAsia="zh-CN"/>
        </w:rPr>
        <w:t>In this contr</w:t>
      </w:r>
      <w:r w:rsidR="000A0D66" w:rsidRPr="00E708FF">
        <w:rPr>
          <w:lang w:eastAsia="zh-CN"/>
        </w:rPr>
        <w:t xml:space="preserve">ibution, we discuss </w:t>
      </w:r>
      <w:r w:rsidR="005842F2" w:rsidRPr="005842F2">
        <w:rPr>
          <w:lang w:eastAsia="zh-CN"/>
        </w:rPr>
        <w:t xml:space="preserve">the </w:t>
      </w:r>
      <w:r w:rsidR="00B932E8">
        <w:rPr>
          <w:lang w:eastAsia="zh-CN"/>
        </w:rPr>
        <w:t xml:space="preserve">remaining </w:t>
      </w:r>
      <w:r w:rsidR="00CC7317">
        <w:rPr>
          <w:lang w:eastAsia="zh-CN"/>
        </w:rPr>
        <w:t>details</w:t>
      </w:r>
      <w:r w:rsidR="00813D57">
        <w:rPr>
          <w:lang w:eastAsia="zh-CN"/>
        </w:rPr>
        <w:t xml:space="preserve"> of </w:t>
      </w:r>
      <w:r w:rsidR="004853FF" w:rsidRPr="00E708FF">
        <w:rPr>
          <w:lang w:eastAsia="zh-CN"/>
        </w:rPr>
        <w:t>UL cancel</w:t>
      </w:r>
      <w:r w:rsidR="00016E42" w:rsidRPr="00E708FF">
        <w:rPr>
          <w:lang w:eastAsia="zh-CN"/>
        </w:rPr>
        <w:t>l</w:t>
      </w:r>
      <w:r w:rsidR="004853FF" w:rsidRPr="00E708FF">
        <w:rPr>
          <w:lang w:eastAsia="zh-CN"/>
        </w:rPr>
        <w:t xml:space="preserve">ation </w:t>
      </w:r>
      <w:r w:rsidR="0071257A">
        <w:rPr>
          <w:lang w:eastAsia="zh-CN"/>
        </w:rPr>
        <w:t>indication</w:t>
      </w:r>
      <w:r w:rsidR="00293BC1" w:rsidRPr="00E708FF">
        <w:rPr>
          <w:lang w:eastAsia="zh-CN"/>
        </w:rPr>
        <w:t xml:space="preserve">. </w:t>
      </w:r>
      <w:r w:rsidR="008D7395" w:rsidRPr="00E708FF">
        <w:rPr>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9A2DFC" w:rsidRDefault="009F5D19" w:rsidP="009A2DFC">
      <w:pPr>
        <w:pStyle w:val="Heading2"/>
      </w:pPr>
      <w:r w:rsidRPr="009A2DFC">
        <w:t>UL inter</w:t>
      </w:r>
      <w:r w:rsidR="00162769" w:rsidRPr="009A2DFC">
        <w:t>-</w:t>
      </w:r>
      <w:r w:rsidRPr="009A2DFC">
        <w:t xml:space="preserve">UE </w:t>
      </w:r>
      <w:r w:rsidR="0063084D">
        <w:t>cancellation</w:t>
      </w:r>
      <w:r w:rsidR="00E82F33" w:rsidRPr="009A2DFC">
        <w:t xml:space="preserve"> </w:t>
      </w:r>
      <w:r w:rsidR="009201CF" w:rsidRPr="009A2DFC">
        <w:t>i</w:t>
      </w:r>
      <w:r w:rsidR="00E82F33" w:rsidRPr="009A2DFC">
        <w:t>ndication</w:t>
      </w:r>
    </w:p>
    <w:p w:rsidR="00687D37" w:rsidRDefault="00BF5E53" w:rsidP="0016665F">
      <w:pPr>
        <w:overflowPunct w:val="0"/>
        <w:snapToGrid/>
        <w:spacing w:before="100" w:beforeAutospacing="1" w:after="100" w:afterAutospacing="1" w:line="300" w:lineRule="auto"/>
        <w:textAlignment w:val="baseline"/>
        <w:rPr>
          <w:lang w:eastAsia="zh-CN"/>
        </w:rPr>
      </w:pPr>
      <w:r>
        <w:rPr>
          <w:lang w:eastAsia="zh-CN"/>
        </w:rPr>
        <w:t>It is agreed in RAN1#98bis that t</w:t>
      </w:r>
      <w:r w:rsidRPr="000B3D7A">
        <w:rPr>
          <w:lang w:eastAsia="zh-CN"/>
        </w:rPr>
        <w:t xml:space="preserve">he time and frequency resource for </w:t>
      </w:r>
      <w:r>
        <w:rPr>
          <w:lang w:eastAsia="zh-CN"/>
        </w:rPr>
        <w:t xml:space="preserve">UL </w:t>
      </w:r>
      <w:r w:rsidRPr="000B3D7A">
        <w:rPr>
          <w:lang w:eastAsia="zh-CN"/>
        </w:rPr>
        <w:t xml:space="preserve">cancellation is jointly indicated by a 2D-bitmap over the time and frequency </w:t>
      </w:r>
      <w:r>
        <w:rPr>
          <w:lang w:eastAsia="zh-CN"/>
        </w:rPr>
        <w:t xml:space="preserve">partitions </w:t>
      </w:r>
      <w:r w:rsidRPr="000B3D7A">
        <w:rPr>
          <w:lang w:eastAsia="zh-CN"/>
        </w:rPr>
        <w:t>within the reference region</w:t>
      </w:r>
      <w:r>
        <w:rPr>
          <w:lang w:eastAsia="zh-CN"/>
        </w:rPr>
        <w:t xml:space="preserve">. </w:t>
      </w:r>
      <w:r w:rsidR="00ED708E" w:rsidRPr="00902051">
        <w:rPr>
          <w:lang w:eastAsia="zh-CN"/>
        </w:rPr>
        <w:t xml:space="preserve">For </w:t>
      </w:r>
      <w:r w:rsidR="005161C8" w:rsidRPr="00902051">
        <w:rPr>
          <w:lang w:eastAsia="zh-CN"/>
        </w:rPr>
        <w:t>Rel-1</w:t>
      </w:r>
      <w:r w:rsidR="00740BF6">
        <w:rPr>
          <w:lang w:eastAsia="zh-CN"/>
        </w:rPr>
        <w:t>6</w:t>
      </w:r>
      <w:r w:rsidR="005161C8" w:rsidRPr="00902051">
        <w:rPr>
          <w:lang w:eastAsia="zh-CN"/>
        </w:rPr>
        <w:t xml:space="preserve"> UEs which support UL </w:t>
      </w:r>
      <w:r w:rsidR="00D84282" w:rsidRPr="00902051">
        <w:rPr>
          <w:lang w:eastAsia="zh-CN"/>
        </w:rPr>
        <w:t>c</w:t>
      </w:r>
      <w:r w:rsidR="005161C8" w:rsidRPr="00902051">
        <w:rPr>
          <w:lang w:eastAsia="zh-CN"/>
        </w:rPr>
        <w:t xml:space="preserve">ancellation </w:t>
      </w:r>
      <w:r w:rsidR="00D84282" w:rsidRPr="00902051">
        <w:rPr>
          <w:lang w:eastAsia="zh-CN"/>
        </w:rPr>
        <w:t>i</w:t>
      </w:r>
      <w:r w:rsidR="005161C8" w:rsidRPr="00902051">
        <w:rPr>
          <w:lang w:eastAsia="zh-CN"/>
        </w:rPr>
        <w:t>ndication</w:t>
      </w:r>
      <w:r w:rsidR="00AC0DCA" w:rsidRPr="00902051">
        <w:rPr>
          <w:lang w:eastAsia="zh-CN"/>
        </w:rPr>
        <w:t>,</w:t>
      </w:r>
      <w:r w:rsidR="002F1FC6" w:rsidRPr="00902051">
        <w:rPr>
          <w:lang w:eastAsia="zh-CN"/>
        </w:rPr>
        <w:t xml:space="preserve"> </w:t>
      </w:r>
      <w:r>
        <w:rPr>
          <w:lang w:eastAsia="zh-CN"/>
        </w:rPr>
        <w:t xml:space="preserve">the </w:t>
      </w:r>
      <w:r w:rsidR="005161C8" w:rsidRPr="00902051">
        <w:rPr>
          <w:lang w:eastAsia="zh-CN"/>
        </w:rPr>
        <w:t>semi-</w:t>
      </w:r>
      <w:r w:rsidR="00D4368B" w:rsidRPr="00902051">
        <w:rPr>
          <w:lang w:eastAsia="zh-CN"/>
        </w:rPr>
        <w:t xml:space="preserve">static resource partitioning </w:t>
      </w:r>
      <w:r w:rsidR="006F3B3C">
        <w:rPr>
          <w:lang w:eastAsia="zh-CN"/>
        </w:rPr>
        <w:t xml:space="preserve">reserved </w:t>
      </w:r>
      <w:r w:rsidR="00740BF6">
        <w:rPr>
          <w:lang w:eastAsia="zh-CN"/>
        </w:rPr>
        <w:t xml:space="preserve">for multiplexing </w:t>
      </w:r>
      <w:r w:rsidR="00D4368B" w:rsidRPr="00902051">
        <w:rPr>
          <w:lang w:eastAsia="zh-CN"/>
        </w:rPr>
        <w:t xml:space="preserve">between URLLC and </w:t>
      </w:r>
      <w:proofErr w:type="spellStart"/>
      <w:r w:rsidR="00D4368B" w:rsidRPr="00902051">
        <w:rPr>
          <w:lang w:eastAsia="zh-CN"/>
        </w:rPr>
        <w:t>eMBB</w:t>
      </w:r>
      <w:proofErr w:type="spellEnd"/>
      <w:r w:rsidR="00D4368B" w:rsidRPr="00902051">
        <w:rPr>
          <w:lang w:eastAsia="zh-CN"/>
        </w:rPr>
        <w:t xml:space="preserve"> services</w:t>
      </w:r>
      <w:r w:rsidR="005161C8" w:rsidRPr="00902051">
        <w:rPr>
          <w:lang w:eastAsia="zh-CN"/>
        </w:rPr>
        <w:t xml:space="preserve"> </w:t>
      </w:r>
      <w:r w:rsidR="006C1D55" w:rsidRPr="00902051">
        <w:rPr>
          <w:lang w:eastAsia="zh-CN"/>
        </w:rPr>
        <w:t>may</w:t>
      </w:r>
      <w:r w:rsidR="005161C8" w:rsidRPr="00902051">
        <w:rPr>
          <w:lang w:eastAsia="zh-CN"/>
        </w:rPr>
        <w:t xml:space="preserve"> be </w:t>
      </w:r>
      <w:r w:rsidR="000F6320">
        <w:rPr>
          <w:lang w:eastAsia="zh-CN"/>
        </w:rPr>
        <w:t>configured</w:t>
      </w:r>
      <w:r w:rsidR="00740BF6">
        <w:rPr>
          <w:lang w:eastAsia="zh-CN"/>
        </w:rPr>
        <w:t xml:space="preserve"> as the reference region</w:t>
      </w:r>
      <w:r w:rsidR="00DF5748" w:rsidRPr="00DF5748">
        <w:t xml:space="preserve"> </w:t>
      </w:r>
      <w:r w:rsidR="00DF5748" w:rsidRPr="00DF5748">
        <w:rPr>
          <w:lang w:eastAsia="zh-CN"/>
        </w:rPr>
        <w:t xml:space="preserve">on which the UL cancellation indication applies. A single 2D bit map </w:t>
      </w:r>
      <w:r w:rsidR="00A96705">
        <w:rPr>
          <w:lang w:eastAsia="zh-CN"/>
        </w:rPr>
        <w:t>can</w:t>
      </w:r>
      <w:r w:rsidR="00DF5748" w:rsidRPr="00DF5748">
        <w:rPr>
          <w:lang w:eastAsia="zh-CN"/>
        </w:rPr>
        <w:t xml:space="preserve"> be applicable to all UEs</w:t>
      </w:r>
      <w:r>
        <w:rPr>
          <w:lang w:eastAsia="zh-CN"/>
        </w:rPr>
        <w:t xml:space="preserve"> for UL </w:t>
      </w:r>
      <w:r w:rsidR="00CF43E6">
        <w:rPr>
          <w:lang w:eastAsia="zh-CN"/>
        </w:rPr>
        <w:t>c</w:t>
      </w:r>
      <w:r w:rsidR="00514325">
        <w:rPr>
          <w:lang w:eastAsia="zh-CN"/>
        </w:rPr>
        <w:t xml:space="preserve">ancellation </w:t>
      </w:r>
      <w:r w:rsidR="00CF43E6">
        <w:rPr>
          <w:lang w:eastAsia="zh-CN"/>
        </w:rPr>
        <w:t>indication</w:t>
      </w:r>
      <w:r>
        <w:rPr>
          <w:lang w:eastAsia="zh-CN"/>
        </w:rPr>
        <w:t xml:space="preserve"> via group common DCI</w:t>
      </w:r>
      <w:r w:rsidR="00DF5748" w:rsidRPr="00DF5748">
        <w:rPr>
          <w:lang w:eastAsia="zh-CN"/>
        </w:rPr>
        <w:t>.</w:t>
      </w:r>
      <w:r w:rsidR="00C955D2" w:rsidRPr="00902051">
        <w:rPr>
          <w:lang w:eastAsia="zh-CN"/>
        </w:rPr>
        <w:t xml:space="preserve"> </w:t>
      </w:r>
      <w:r w:rsidR="00D93F4E">
        <w:rPr>
          <w:lang w:eastAsia="zh-CN"/>
        </w:rPr>
        <w:t xml:space="preserve">The alternative of </w:t>
      </w:r>
      <w:r w:rsidR="00A96705">
        <w:rPr>
          <w:lang w:eastAsia="zh-CN"/>
        </w:rPr>
        <w:t xml:space="preserve">indicating </w:t>
      </w:r>
      <w:r w:rsidR="00D93F4E" w:rsidRPr="00D93F4E">
        <w:rPr>
          <w:lang w:eastAsia="zh-CN"/>
        </w:rPr>
        <w:t>by a UE-specific field in group common DCI</w:t>
      </w:r>
      <w:r w:rsidR="00A96705">
        <w:rPr>
          <w:lang w:eastAsia="zh-CN"/>
        </w:rPr>
        <w:t xml:space="preserve"> would result in large messaging size and duplicated information.</w:t>
      </w:r>
    </w:p>
    <w:p w:rsidR="00380133" w:rsidRDefault="00380133" w:rsidP="00380133">
      <w:pPr>
        <w:overflowPunct w:val="0"/>
        <w:snapToGrid/>
        <w:spacing w:before="100" w:beforeAutospacing="1" w:after="100" w:afterAutospacing="1" w:line="300" w:lineRule="auto"/>
        <w:textAlignment w:val="baseline"/>
        <w:rPr>
          <w:rFonts w:eastAsia="SimSun"/>
          <w:b/>
          <w:bCs/>
          <w:iCs/>
          <w:lang w:eastAsia="zh-CN"/>
        </w:rPr>
      </w:pPr>
      <w:r w:rsidRPr="00F422CD">
        <w:rPr>
          <w:rFonts w:eastAsia="SimSun"/>
          <w:b/>
          <w:bCs/>
          <w:iCs/>
          <w:lang w:eastAsia="zh-CN"/>
        </w:rPr>
        <w:t xml:space="preserve">Proposal </w:t>
      </w:r>
      <w:r>
        <w:rPr>
          <w:rFonts w:eastAsia="SimSun"/>
          <w:b/>
          <w:bCs/>
          <w:iCs/>
          <w:lang w:eastAsia="zh-CN"/>
        </w:rPr>
        <w:t>1</w:t>
      </w:r>
      <w:r w:rsidRPr="00F422CD">
        <w:rPr>
          <w:rFonts w:eastAsia="SimSun"/>
          <w:b/>
          <w:bCs/>
          <w:iCs/>
          <w:lang w:eastAsia="zh-CN"/>
        </w:rPr>
        <w:t xml:space="preserve">: </w:t>
      </w:r>
      <w:r>
        <w:rPr>
          <w:rFonts w:eastAsia="SimSun"/>
          <w:b/>
          <w:bCs/>
          <w:iCs/>
          <w:lang w:eastAsia="zh-CN"/>
        </w:rPr>
        <w:t xml:space="preserve">Do not </w:t>
      </w:r>
      <w:r w:rsidR="005C3BFE">
        <w:rPr>
          <w:rFonts w:eastAsia="SimSun"/>
          <w:b/>
          <w:bCs/>
          <w:iCs/>
          <w:lang w:eastAsia="zh-CN"/>
        </w:rPr>
        <w:t>use</w:t>
      </w:r>
      <w:r>
        <w:rPr>
          <w:rFonts w:eastAsia="SimSun"/>
          <w:b/>
          <w:bCs/>
          <w:iCs/>
          <w:lang w:eastAsia="zh-CN"/>
        </w:rPr>
        <w:t xml:space="preserve"> </w:t>
      </w:r>
      <w:r w:rsidRPr="00380133">
        <w:rPr>
          <w:b/>
          <w:lang w:eastAsia="zh-CN"/>
        </w:rPr>
        <w:t>UE-specific field in group common DCI for indication of time and frequency resources in UL cancellation indication.</w:t>
      </w:r>
    </w:p>
    <w:p w:rsidR="007B754C" w:rsidRDefault="007B754C" w:rsidP="0016665F">
      <w:pPr>
        <w:overflowPunct w:val="0"/>
        <w:snapToGrid/>
        <w:spacing w:before="100" w:beforeAutospacing="1" w:after="100" w:afterAutospacing="1" w:line="300" w:lineRule="auto"/>
        <w:textAlignment w:val="baseline"/>
        <w:rPr>
          <w:lang w:eastAsia="zh-CN"/>
        </w:rPr>
      </w:pPr>
      <w:r w:rsidRPr="007B754C">
        <w:rPr>
          <w:lang w:eastAsia="zh-CN"/>
        </w:rPr>
        <w:t xml:space="preserve">The ratio of resources required by URLLC </w:t>
      </w:r>
      <w:r>
        <w:rPr>
          <w:lang w:eastAsia="zh-CN"/>
        </w:rPr>
        <w:t xml:space="preserve">in UL </w:t>
      </w:r>
      <w:r w:rsidRPr="007B754C">
        <w:rPr>
          <w:lang w:eastAsia="zh-CN"/>
        </w:rPr>
        <w:t xml:space="preserve">can be typically small, with PUSCH occupying only a small bandwidth of higher PSD, while the </w:t>
      </w:r>
      <w:proofErr w:type="spellStart"/>
      <w:r w:rsidRPr="007B754C">
        <w:rPr>
          <w:lang w:eastAsia="zh-CN"/>
        </w:rPr>
        <w:t>eMBB</w:t>
      </w:r>
      <w:proofErr w:type="spellEnd"/>
      <w:r w:rsidRPr="007B754C">
        <w:rPr>
          <w:lang w:eastAsia="zh-CN"/>
        </w:rPr>
        <w:t xml:space="preserve"> transmission may have wider bandwidth due to the higher data rate. For cases where only the transmission of a single </w:t>
      </w:r>
      <w:proofErr w:type="spellStart"/>
      <w:r w:rsidRPr="007B754C">
        <w:rPr>
          <w:lang w:eastAsia="zh-CN"/>
        </w:rPr>
        <w:t>eMBB</w:t>
      </w:r>
      <w:proofErr w:type="spellEnd"/>
      <w:r w:rsidRPr="007B754C">
        <w:rPr>
          <w:lang w:eastAsia="zh-CN"/>
        </w:rPr>
        <w:t xml:space="preserve"> UE needs to be cancelled, the UE specific DCI is more suitable. Furthermore, the UE specific DCI can apply UE-specific beamforming which </w:t>
      </w:r>
      <w:r>
        <w:rPr>
          <w:lang w:eastAsia="zh-CN"/>
        </w:rPr>
        <w:t>would</w:t>
      </w:r>
      <w:r w:rsidRPr="007B754C">
        <w:rPr>
          <w:lang w:eastAsia="zh-CN"/>
        </w:rPr>
        <w:t xml:space="preserve"> significantly improve the PDCCH reliability for </w:t>
      </w:r>
      <w:r>
        <w:rPr>
          <w:lang w:eastAsia="zh-CN"/>
        </w:rPr>
        <w:t xml:space="preserve">the </w:t>
      </w:r>
      <w:r w:rsidRPr="007B754C">
        <w:rPr>
          <w:lang w:eastAsia="zh-CN"/>
        </w:rPr>
        <w:t xml:space="preserve">cell edge </w:t>
      </w:r>
      <w:proofErr w:type="spellStart"/>
      <w:r>
        <w:rPr>
          <w:lang w:eastAsia="zh-CN"/>
        </w:rPr>
        <w:t>eMBB</w:t>
      </w:r>
      <w:proofErr w:type="spellEnd"/>
      <w:r>
        <w:rPr>
          <w:lang w:eastAsia="zh-CN"/>
        </w:rPr>
        <w:t xml:space="preserve"> </w:t>
      </w:r>
      <w:r w:rsidRPr="007B754C">
        <w:rPr>
          <w:lang w:eastAsia="zh-CN"/>
        </w:rPr>
        <w:t>UEs.</w:t>
      </w:r>
    </w:p>
    <w:p w:rsidR="00A12103" w:rsidRPr="00902051" w:rsidRDefault="00380133" w:rsidP="0016665F">
      <w:pPr>
        <w:overflowPunct w:val="0"/>
        <w:snapToGrid/>
        <w:spacing w:before="100" w:beforeAutospacing="1" w:after="100" w:afterAutospacing="1" w:line="300" w:lineRule="auto"/>
        <w:textAlignment w:val="baseline"/>
        <w:rPr>
          <w:lang w:eastAsia="zh-CN"/>
        </w:rPr>
      </w:pPr>
      <w:bookmarkStart w:id="4" w:name="_Hlk23764250"/>
      <w:r>
        <w:rPr>
          <w:rFonts w:eastAsia="SimSun"/>
          <w:b/>
          <w:bCs/>
          <w:iCs/>
          <w:lang w:eastAsia="zh-CN"/>
        </w:rPr>
        <w:t xml:space="preserve">Proposal 2: </w:t>
      </w:r>
      <w:r w:rsidR="00A12103" w:rsidRPr="00F422CD">
        <w:rPr>
          <w:rFonts w:eastAsia="SimSun"/>
          <w:b/>
          <w:bCs/>
          <w:iCs/>
          <w:lang w:eastAsia="zh-CN"/>
        </w:rPr>
        <w:t>Support</w:t>
      </w:r>
      <w:r w:rsidR="00A12103">
        <w:rPr>
          <w:rFonts w:eastAsia="SimSun"/>
          <w:b/>
          <w:bCs/>
          <w:iCs/>
          <w:lang w:eastAsia="zh-CN"/>
        </w:rPr>
        <w:t xml:space="preserve"> </w:t>
      </w:r>
      <w:r w:rsidR="00A12103" w:rsidRPr="00F422CD">
        <w:rPr>
          <w:rFonts w:eastAsia="SimSun"/>
          <w:b/>
          <w:bCs/>
          <w:iCs/>
          <w:lang w:eastAsia="zh-CN"/>
        </w:rPr>
        <w:t xml:space="preserve">UE specific DCI for UL </w:t>
      </w:r>
      <w:r w:rsidR="00A12103">
        <w:rPr>
          <w:rFonts w:eastAsia="SimSun"/>
          <w:b/>
          <w:bCs/>
          <w:iCs/>
          <w:lang w:eastAsia="zh-CN"/>
        </w:rPr>
        <w:t>c</w:t>
      </w:r>
      <w:r w:rsidR="00A12103" w:rsidRPr="00F422CD">
        <w:rPr>
          <w:rFonts w:eastAsia="SimSun"/>
          <w:b/>
          <w:bCs/>
          <w:iCs/>
          <w:lang w:eastAsia="zh-CN"/>
        </w:rPr>
        <w:t xml:space="preserve">ancellation </w:t>
      </w:r>
      <w:r w:rsidR="00A12103">
        <w:rPr>
          <w:rFonts w:eastAsia="SimSun"/>
          <w:b/>
          <w:bCs/>
          <w:iCs/>
          <w:lang w:eastAsia="zh-CN"/>
        </w:rPr>
        <w:t>i</w:t>
      </w:r>
      <w:r w:rsidR="00A12103" w:rsidRPr="00F422CD">
        <w:rPr>
          <w:rFonts w:eastAsia="SimSun"/>
          <w:b/>
          <w:bCs/>
          <w:iCs/>
          <w:lang w:eastAsia="zh-CN"/>
        </w:rPr>
        <w:t>ndication</w:t>
      </w:r>
      <w:r w:rsidR="00A12103" w:rsidRPr="00662583">
        <w:t xml:space="preserve"> </w:t>
      </w:r>
      <w:r w:rsidR="00A12103">
        <w:rPr>
          <w:rFonts w:eastAsia="SimSun"/>
          <w:b/>
          <w:bCs/>
          <w:iCs/>
          <w:lang w:eastAsia="zh-CN"/>
        </w:rPr>
        <w:t>in addition</w:t>
      </w:r>
      <w:r w:rsidR="00A12103" w:rsidRPr="00F422CD">
        <w:rPr>
          <w:rFonts w:eastAsia="SimSun"/>
          <w:b/>
          <w:bCs/>
          <w:iCs/>
          <w:lang w:eastAsia="zh-CN"/>
        </w:rPr>
        <w:t>.</w:t>
      </w:r>
    </w:p>
    <w:bookmarkEnd w:id="4"/>
    <w:p w:rsidR="002076F9" w:rsidRDefault="00A369AB" w:rsidP="00A369AB">
      <w:pPr>
        <w:overflowPunct w:val="0"/>
        <w:snapToGrid/>
        <w:spacing w:before="100" w:beforeAutospacing="1" w:after="100" w:afterAutospacing="1" w:line="300" w:lineRule="auto"/>
        <w:textAlignment w:val="baseline"/>
        <w:rPr>
          <w:lang w:eastAsia="zh-CN"/>
        </w:rPr>
      </w:pPr>
      <w:r>
        <w:t>T</w:t>
      </w:r>
      <w:r w:rsidR="00E652B9">
        <w:t>o support small</w:t>
      </w:r>
      <w:r w:rsidRPr="00197EC2">
        <w:t xml:space="preserve"> resource</w:t>
      </w:r>
      <w:r>
        <w:t>s</w:t>
      </w:r>
      <w:r w:rsidRPr="00197EC2">
        <w:t xml:space="preserve"> </w:t>
      </w:r>
      <w:r>
        <w:t xml:space="preserve">required by URLLC </w:t>
      </w:r>
      <w:r w:rsidR="00E652B9">
        <w:t>in UL,</w:t>
      </w:r>
      <w:r>
        <w:t xml:space="preserve"> e.g. to support target data rate at 32 bytes per 1ms</w:t>
      </w:r>
      <w:r w:rsidR="00E652B9">
        <w:t>, t</w:t>
      </w:r>
      <w:r>
        <w:rPr>
          <w:lang w:eastAsia="zh-CN"/>
        </w:rPr>
        <w:t xml:space="preserve">he </w:t>
      </w:r>
      <w:r w:rsidR="00B47102" w:rsidRPr="00B47102">
        <w:rPr>
          <w:lang w:eastAsia="zh-CN"/>
        </w:rPr>
        <w:t xml:space="preserve">resource granularity for </w:t>
      </w:r>
      <w:r>
        <w:rPr>
          <w:lang w:eastAsia="zh-CN"/>
        </w:rPr>
        <w:t xml:space="preserve">both time and frequency domain </w:t>
      </w:r>
      <w:r w:rsidR="00B95AA0">
        <w:rPr>
          <w:lang w:eastAsia="zh-CN"/>
        </w:rPr>
        <w:t xml:space="preserve">should </w:t>
      </w:r>
      <w:r w:rsidR="00B47102" w:rsidRPr="00B47102">
        <w:rPr>
          <w:lang w:eastAsia="zh-CN"/>
        </w:rPr>
        <w:t>to be finer</w:t>
      </w:r>
      <w:r w:rsidR="005F0EBC">
        <w:rPr>
          <w:lang w:eastAsia="zh-CN"/>
        </w:rPr>
        <w:t xml:space="preserve"> </w:t>
      </w:r>
      <w:r w:rsidR="00B95AA0">
        <w:rPr>
          <w:lang w:eastAsia="zh-CN"/>
        </w:rPr>
        <w:t>compared to the</w:t>
      </w:r>
      <w:r w:rsidR="005F0EBC">
        <w:rPr>
          <w:lang w:eastAsia="zh-CN"/>
        </w:rPr>
        <w:t xml:space="preserve"> DL</w:t>
      </w:r>
      <w:r w:rsidR="00B47102" w:rsidRPr="00B47102">
        <w:rPr>
          <w:lang w:eastAsia="zh-CN"/>
        </w:rPr>
        <w:t xml:space="preserve">. </w:t>
      </w:r>
      <w:r w:rsidR="005E4F97">
        <w:rPr>
          <w:lang w:eastAsia="zh-CN"/>
        </w:rPr>
        <w:t>T</w:t>
      </w:r>
      <w:r w:rsidR="00B47102" w:rsidRPr="00B47102">
        <w:rPr>
          <w:lang w:eastAsia="zh-CN"/>
        </w:rPr>
        <w:t xml:space="preserve">he frequency resource granularity </w:t>
      </w:r>
      <w:r w:rsidR="005E4F97">
        <w:rPr>
          <w:lang w:eastAsia="zh-CN"/>
        </w:rPr>
        <w:t xml:space="preserve">should be set </w:t>
      </w:r>
      <w:r w:rsidR="006749E1">
        <w:rPr>
          <w:lang w:eastAsia="zh-CN"/>
        </w:rPr>
        <w:t xml:space="preserve">at </w:t>
      </w:r>
      <w:r w:rsidR="005E4F97">
        <w:rPr>
          <w:lang w:eastAsia="zh-CN"/>
        </w:rPr>
        <w:t xml:space="preserve">the </w:t>
      </w:r>
      <w:r w:rsidR="00B47102" w:rsidRPr="00B47102">
        <w:rPr>
          <w:lang w:eastAsia="zh-CN"/>
        </w:rPr>
        <w:t>RBG</w:t>
      </w:r>
      <w:r w:rsidR="0034159B" w:rsidRPr="0034159B">
        <w:t xml:space="preserve"> </w:t>
      </w:r>
      <w:r w:rsidR="006749E1">
        <w:t>level</w:t>
      </w:r>
      <w:r w:rsidR="005E4F97">
        <w:t xml:space="preserve"> to</w:t>
      </w:r>
      <w:r w:rsidR="005E4F97" w:rsidRPr="005E4F97">
        <w:t xml:space="preserve"> avoid unnecessary cancellation, </w:t>
      </w:r>
      <w:r w:rsidR="006749E1">
        <w:t xml:space="preserve">and the time domain </w:t>
      </w:r>
      <w:r w:rsidR="006749E1" w:rsidRPr="006749E1">
        <w:t xml:space="preserve">resource granularity </w:t>
      </w:r>
      <w:r w:rsidR="00B95AA0">
        <w:t>may</w:t>
      </w:r>
      <w:r w:rsidR="006749E1" w:rsidRPr="006749E1">
        <w:t xml:space="preserve"> be at </w:t>
      </w:r>
      <w:r w:rsidR="006749E1">
        <w:t>symbol or mini-slot</w:t>
      </w:r>
      <w:r w:rsidR="006749E1" w:rsidRPr="006749E1">
        <w:t xml:space="preserve"> level</w:t>
      </w:r>
      <w:r w:rsidR="005E4F97">
        <w:t>, e.g.</w:t>
      </w:r>
      <w:r w:rsidR="00CE0CA7">
        <w:t xml:space="preserve"> at 1, </w:t>
      </w:r>
      <w:r w:rsidR="006749E1">
        <w:t>2,</w:t>
      </w:r>
      <w:r w:rsidR="00CE0CA7">
        <w:t xml:space="preserve"> </w:t>
      </w:r>
      <w:r w:rsidR="006749E1">
        <w:t>4 or 7 symbols.</w:t>
      </w:r>
      <w:r w:rsidR="0034159B" w:rsidRPr="0034159B">
        <w:rPr>
          <w:lang w:eastAsia="zh-CN"/>
        </w:rPr>
        <w:t xml:space="preserve"> </w:t>
      </w:r>
    </w:p>
    <w:p w:rsidR="007A73AC" w:rsidRDefault="00E23258" w:rsidP="00A369AB">
      <w:pPr>
        <w:overflowPunct w:val="0"/>
        <w:snapToGrid/>
        <w:spacing w:before="100" w:beforeAutospacing="1" w:after="100" w:afterAutospacing="1" w:line="300" w:lineRule="auto"/>
        <w:textAlignment w:val="baseline"/>
      </w:pPr>
      <w:r w:rsidRPr="00E23258">
        <w:rPr>
          <w:lang w:eastAsia="zh-CN"/>
        </w:rPr>
        <w:t>The UE DCI size budget is not increased by monitoring for the UL cancellation indication</w:t>
      </w:r>
      <w:r w:rsidR="00327162">
        <w:rPr>
          <w:lang w:eastAsia="zh-CN"/>
        </w:rPr>
        <w:t>, so the DC</w:t>
      </w:r>
      <w:r w:rsidR="0053307A">
        <w:rPr>
          <w:lang w:eastAsia="zh-CN"/>
        </w:rPr>
        <w:t>I</w:t>
      </w:r>
      <w:r w:rsidR="00327162">
        <w:rPr>
          <w:lang w:eastAsia="zh-CN"/>
        </w:rPr>
        <w:t xml:space="preserve"> payload size </w:t>
      </w:r>
      <w:r w:rsidR="00AA4338">
        <w:rPr>
          <w:lang w:eastAsia="zh-CN"/>
        </w:rPr>
        <w:t xml:space="preserve">will need to </w:t>
      </w:r>
      <w:r w:rsidR="002076F9" w:rsidRPr="002076F9">
        <w:rPr>
          <w:lang w:eastAsia="zh-CN"/>
        </w:rPr>
        <w:t xml:space="preserve">be aligned with </w:t>
      </w:r>
      <w:proofErr w:type="spellStart"/>
      <w:r w:rsidR="002076F9" w:rsidRPr="002076F9">
        <w:rPr>
          <w:lang w:eastAsia="zh-CN"/>
        </w:rPr>
        <w:t>fallback</w:t>
      </w:r>
      <w:proofErr w:type="spellEnd"/>
      <w:r w:rsidR="002076F9" w:rsidRPr="002076F9">
        <w:rPr>
          <w:lang w:eastAsia="zh-CN"/>
        </w:rPr>
        <w:t xml:space="preserve"> DCI </w:t>
      </w:r>
      <w:r w:rsidR="00327162">
        <w:rPr>
          <w:lang w:eastAsia="zh-CN"/>
        </w:rPr>
        <w:t>and/</w:t>
      </w:r>
      <w:r w:rsidR="002076F9" w:rsidRPr="002076F9">
        <w:rPr>
          <w:lang w:eastAsia="zh-CN"/>
        </w:rPr>
        <w:t>or non-</w:t>
      </w:r>
      <w:proofErr w:type="spellStart"/>
      <w:r w:rsidR="002076F9" w:rsidRPr="002076F9">
        <w:rPr>
          <w:lang w:eastAsia="zh-CN"/>
        </w:rPr>
        <w:t>fallback</w:t>
      </w:r>
      <w:proofErr w:type="spellEnd"/>
      <w:r w:rsidR="002076F9" w:rsidRPr="002076F9">
        <w:rPr>
          <w:lang w:eastAsia="zh-CN"/>
        </w:rPr>
        <w:t xml:space="preserve"> DCI.</w:t>
      </w:r>
      <w:r w:rsidR="003C6B9F">
        <w:rPr>
          <w:lang w:eastAsia="zh-CN"/>
        </w:rPr>
        <w:t xml:space="preserve"> </w:t>
      </w:r>
      <w:r w:rsidR="00D84451" w:rsidRPr="00991D13">
        <w:rPr>
          <w:lang w:eastAsia="zh-CN"/>
        </w:rPr>
        <w:t xml:space="preserve">A compact DCI </w:t>
      </w:r>
      <w:r w:rsidR="00D96BB4">
        <w:rPr>
          <w:lang w:eastAsia="zh-CN"/>
        </w:rPr>
        <w:t xml:space="preserve">can help to </w:t>
      </w:r>
      <w:r w:rsidR="003C6B9F">
        <w:rPr>
          <w:lang w:eastAsia="zh-CN"/>
        </w:rPr>
        <w:t>improv</w:t>
      </w:r>
      <w:r w:rsidR="006F3B3C">
        <w:rPr>
          <w:lang w:eastAsia="zh-CN"/>
        </w:rPr>
        <w:t>e</w:t>
      </w:r>
      <w:r w:rsidR="003C6B9F">
        <w:rPr>
          <w:lang w:eastAsia="zh-CN"/>
        </w:rPr>
        <w:t xml:space="preserve"> the reliability of </w:t>
      </w:r>
      <w:r w:rsidR="006F3B3C">
        <w:rPr>
          <w:lang w:eastAsia="zh-CN"/>
        </w:rPr>
        <w:t xml:space="preserve">UL CI </w:t>
      </w:r>
      <w:r w:rsidR="003C6B9F">
        <w:rPr>
          <w:lang w:eastAsia="zh-CN"/>
        </w:rPr>
        <w:t xml:space="preserve">detection </w:t>
      </w:r>
      <w:r w:rsidR="000A0ADE">
        <w:rPr>
          <w:lang w:eastAsia="zh-CN"/>
        </w:rPr>
        <w:t>and UE power saving</w:t>
      </w:r>
      <w:r w:rsidR="00D84451" w:rsidRPr="00991D13">
        <w:rPr>
          <w:lang w:eastAsia="zh-CN"/>
        </w:rPr>
        <w:t xml:space="preserve">. </w:t>
      </w:r>
      <w:r w:rsidR="00F1757B" w:rsidRPr="00991D13">
        <w:rPr>
          <w:lang w:eastAsia="zh-CN"/>
        </w:rPr>
        <w:t xml:space="preserve">The minimum size of compact DCI is targeting 10~16 bits reduction compared to the DCI format size </w:t>
      </w:r>
      <w:r w:rsidR="003C6B9F">
        <w:rPr>
          <w:lang w:eastAsia="zh-CN"/>
        </w:rPr>
        <w:t xml:space="preserve">1_0 </w:t>
      </w:r>
      <w:r w:rsidR="00F1757B" w:rsidRPr="00991D13">
        <w:rPr>
          <w:lang w:eastAsia="zh-CN"/>
        </w:rPr>
        <w:t>for Rel-15 fall back DCI</w:t>
      </w:r>
      <w:r w:rsidR="001B57AB">
        <w:rPr>
          <w:lang w:eastAsia="zh-CN"/>
        </w:rPr>
        <w:t xml:space="preserve"> to</w:t>
      </w:r>
      <w:r w:rsidR="00C135A6" w:rsidRPr="00991D13">
        <w:rPr>
          <w:lang w:eastAsia="zh-CN"/>
        </w:rPr>
        <w:t xml:space="preserve"> </w:t>
      </w:r>
      <w:r w:rsidR="00B10FAF" w:rsidRPr="00991D13">
        <w:rPr>
          <w:lang w:eastAsia="zh-CN"/>
        </w:rPr>
        <w:t xml:space="preserve">meet </w:t>
      </w:r>
      <w:r w:rsidR="00C135A6" w:rsidRPr="00991D13">
        <w:rPr>
          <w:lang w:eastAsia="zh-CN"/>
        </w:rPr>
        <w:t xml:space="preserve">the </w:t>
      </w:r>
      <w:r w:rsidR="00B10FAF" w:rsidRPr="00991D13">
        <w:rPr>
          <w:lang w:eastAsia="zh-CN"/>
        </w:rPr>
        <w:t xml:space="preserve">URLLC BLER </w:t>
      </w:r>
      <w:r w:rsidR="000C7F09" w:rsidRPr="00991D13">
        <w:rPr>
          <w:lang w:eastAsia="zh-CN"/>
        </w:rPr>
        <w:t>requirements</w:t>
      </w:r>
      <w:r w:rsidR="00B10FAF" w:rsidRPr="00991D13">
        <w:rPr>
          <w:lang w:eastAsia="zh-CN"/>
        </w:rPr>
        <w:t>,</w:t>
      </w:r>
      <w:r w:rsidR="00F1757B" w:rsidRPr="00991D13">
        <w:rPr>
          <w:lang w:eastAsia="zh-CN"/>
        </w:rPr>
        <w:t xml:space="preserve"> as discussed in </w:t>
      </w:r>
      <w:r w:rsidR="00603F88" w:rsidRPr="00991D13">
        <w:rPr>
          <w:lang w:eastAsia="zh-CN"/>
        </w:rPr>
        <w:t xml:space="preserve">[1] </w:t>
      </w:r>
      <w:r w:rsidR="00F1757B" w:rsidRPr="00991D13">
        <w:rPr>
          <w:lang w:eastAsia="zh-CN"/>
        </w:rPr>
        <w:t>section 7.2.6.1.</w:t>
      </w:r>
      <w:r w:rsidR="00AA0B8E" w:rsidRPr="00991D13">
        <w:t xml:space="preserve"> </w:t>
      </w:r>
    </w:p>
    <w:p w:rsidR="00EE4666" w:rsidRPr="00902051" w:rsidRDefault="00EE4666" w:rsidP="00EE4666">
      <w:pPr>
        <w:overflowPunct w:val="0"/>
        <w:snapToGrid/>
        <w:spacing w:before="100" w:beforeAutospacing="1" w:after="100" w:afterAutospacing="1" w:line="300" w:lineRule="auto"/>
        <w:textAlignment w:val="baseline"/>
        <w:rPr>
          <w:lang w:eastAsia="zh-CN"/>
        </w:rPr>
      </w:pPr>
      <w:r>
        <w:rPr>
          <w:rFonts w:eastAsia="SimSun"/>
          <w:b/>
          <w:bCs/>
          <w:iCs/>
          <w:lang w:eastAsia="zh-CN"/>
        </w:rPr>
        <w:t xml:space="preserve">Proposal 3: </w:t>
      </w:r>
      <w:r w:rsidRPr="00F422CD">
        <w:rPr>
          <w:rFonts w:eastAsia="SimSun"/>
          <w:b/>
          <w:bCs/>
          <w:iCs/>
          <w:lang w:eastAsia="zh-CN"/>
        </w:rPr>
        <w:t>Support</w:t>
      </w:r>
      <w:r>
        <w:rPr>
          <w:rFonts w:eastAsia="SimSun"/>
          <w:b/>
          <w:bCs/>
          <w:iCs/>
          <w:lang w:eastAsia="zh-CN"/>
        </w:rPr>
        <w:t xml:space="preserve"> Rel-16 compact</w:t>
      </w:r>
      <w:r w:rsidRPr="00F422CD">
        <w:rPr>
          <w:rFonts w:eastAsia="SimSun"/>
          <w:b/>
          <w:bCs/>
          <w:iCs/>
          <w:lang w:eastAsia="zh-CN"/>
        </w:rPr>
        <w:t xml:space="preserve"> DCI for </w:t>
      </w:r>
      <w:r w:rsidR="00DB3793">
        <w:rPr>
          <w:rFonts w:eastAsia="SimSun"/>
          <w:b/>
          <w:bCs/>
          <w:iCs/>
          <w:lang w:eastAsia="zh-CN"/>
        </w:rPr>
        <w:t>UL cancellation indication</w:t>
      </w:r>
      <w:r w:rsidRPr="00F422CD">
        <w:rPr>
          <w:rFonts w:eastAsia="SimSun"/>
          <w:b/>
          <w:bCs/>
          <w:iCs/>
          <w:lang w:eastAsia="zh-CN"/>
        </w:rPr>
        <w:t>.</w:t>
      </w:r>
    </w:p>
    <w:p w:rsidR="00644F94" w:rsidRPr="00DF48E4" w:rsidRDefault="00184CA7" w:rsidP="003C4CFC">
      <w:pPr>
        <w:overflowPunct w:val="0"/>
        <w:snapToGrid/>
        <w:spacing w:before="100" w:beforeAutospacing="1" w:after="100" w:afterAutospacing="1" w:line="300" w:lineRule="auto"/>
        <w:textAlignment w:val="baseline"/>
      </w:pPr>
      <w:r w:rsidRPr="00184CA7">
        <w:t xml:space="preserve">For multiplexing between grant-based UL transmission from a UE and grant-free UL transmission from another UE, the information of configured grant resource (e.g. the time-frequency allocation, </w:t>
      </w:r>
      <w:r w:rsidR="00D25AFD">
        <w:t xml:space="preserve">including </w:t>
      </w:r>
      <w:r w:rsidRPr="00184CA7">
        <w:t>periodicity</w:t>
      </w:r>
      <w:r w:rsidR="00585E32" w:rsidRPr="00585E32">
        <w:t xml:space="preserve"> in mini-slots/symbols</w:t>
      </w:r>
      <w:r w:rsidRPr="00184CA7">
        <w:t xml:space="preserve">) for URLLC services may be </w:t>
      </w:r>
      <w:r w:rsidR="00A20594">
        <w:t>known</w:t>
      </w:r>
      <w:r w:rsidRPr="00184CA7">
        <w:t xml:space="preserve"> to the multiplexing </w:t>
      </w:r>
      <w:proofErr w:type="spellStart"/>
      <w:r w:rsidR="00037B03">
        <w:t>eMBB</w:t>
      </w:r>
      <w:proofErr w:type="spellEnd"/>
      <w:r w:rsidR="00037B03">
        <w:t xml:space="preserve"> </w:t>
      </w:r>
      <w:r w:rsidRPr="00184CA7">
        <w:t xml:space="preserve">UEs via RRC signalling. </w:t>
      </w:r>
      <w:r w:rsidR="00E842D4">
        <w:t xml:space="preserve">The </w:t>
      </w:r>
      <w:proofErr w:type="spellStart"/>
      <w:r w:rsidR="009A6742">
        <w:t>eMBB</w:t>
      </w:r>
      <w:proofErr w:type="spellEnd"/>
      <w:r w:rsidR="009A6742">
        <w:t xml:space="preserve"> UEs </w:t>
      </w:r>
      <w:r w:rsidR="00344230">
        <w:t>may</w:t>
      </w:r>
      <w:r w:rsidR="009A6742">
        <w:t xml:space="preserve"> be scheduled </w:t>
      </w:r>
      <w:r w:rsidR="009A6742" w:rsidRPr="009A6742">
        <w:t xml:space="preserve">dynamically </w:t>
      </w:r>
      <w:r w:rsidR="009A6742">
        <w:t xml:space="preserve">or </w:t>
      </w:r>
      <w:r w:rsidR="00E06D7B">
        <w:t>via</w:t>
      </w:r>
      <w:r w:rsidR="009A6742">
        <w:t xml:space="preserve"> configured grant</w:t>
      </w:r>
      <w:r w:rsidR="0097350B">
        <w:t>s</w:t>
      </w:r>
      <w:r w:rsidR="009A6742">
        <w:t xml:space="preserve">. </w:t>
      </w:r>
      <w:r w:rsidRPr="00184CA7">
        <w:t xml:space="preserve">The </w:t>
      </w:r>
      <w:r w:rsidRPr="00184CA7">
        <w:lastRenderedPageBreak/>
        <w:t>time/frequency region over which the UL cancellation appl</w:t>
      </w:r>
      <w:r w:rsidR="003D6AA0">
        <w:t>ies</w:t>
      </w:r>
      <w:r w:rsidRPr="00184CA7">
        <w:t xml:space="preserve"> </w:t>
      </w:r>
      <w:r w:rsidR="00344230">
        <w:t>may</w:t>
      </w:r>
      <w:r w:rsidR="001F49D3">
        <w:t xml:space="preserve"> </w:t>
      </w:r>
      <w:r w:rsidRPr="00184CA7">
        <w:t xml:space="preserve">then be notified to the </w:t>
      </w:r>
      <w:proofErr w:type="spellStart"/>
      <w:r w:rsidRPr="00184CA7">
        <w:t>eMBB</w:t>
      </w:r>
      <w:proofErr w:type="spellEnd"/>
      <w:r w:rsidRPr="00184CA7">
        <w:t xml:space="preserve"> UE(s) via a resource </w:t>
      </w:r>
      <w:r w:rsidRPr="00595DB1">
        <w:t>index</w:t>
      </w:r>
      <w:r w:rsidR="004074E9">
        <w:t xml:space="preserve"> (</w:t>
      </w:r>
      <w:r w:rsidR="000530F9" w:rsidRPr="009A7F3A">
        <w:t>bit map</w:t>
      </w:r>
      <w:r w:rsidR="004074E9">
        <w:t>)</w:t>
      </w:r>
      <w:r w:rsidR="00C558D7" w:rsidRPr="009A7F3A">
        <w:t xml:space="preserve"> </w:t>
      </w:r>
      <w:r w:rsidR="00A9018D">
        <w:t>representing the configured grant</w:t>
      </w:r>
      <w:r w:rsidRPr="00595DB1">
        <w:t xml:space="preserve">. </w:t>
      </w:r>
      <w:r w:rsidR="008C60F6" w:rsidRPr="00DF48E4">
        <w:t xml:space="preserve">An </w:t>
      </w:r>
      <w:r w:rsidR="00037B03" w:rsidRPr="00DF48E4">
        <w:t xml:space="preserve">example in </w:t>
      </w:r>
      <w:r w:rsidR="00DC3CC2" w:rsidRPr="00DF48E4">
        <w:t xml:space="preserve">which </w:t>
      </w:r>
      <w:r w:rsidR="008C60F6" w:rsidRPr="00DF48E4">
        <w:t xml:space="preserve">multiple </w:t>
      </w:r>
      <w:r w:rsidR="00DC3CC2" w:rsidRPr="00DF48E4">
        <w:t>configured grant</w:t>
      </w:r>
      <w:r w:rsidR="00D25AFD" w:rsidRPr="00DF48E4">
        <w:t xml:space="preserve"> </w:t>
      </w:r>
      <w:r w:rsidR="00DC3CC2" w:rsidRPr="00DF48E4">
        <w:t xml:space="preserve">configurations </w:t>
      </w:r>
      <w:r w:rsidR="008B6260" w:rsidRPr="00DF48E4">
        <w:t>can</w:t>
      </w:r>
      <w:r w:rsidR="00B06950" w:rsidRPr="00DF48E4">
        <w:t xml:space="preserve"> </w:t>
      </w:r>
      <w:r w:rsidR="0071623F" w:rsidRPr="00DF48E4">
        <w:t xml:space="preserve">be </w:t>
      </w:r>
      <w:r w:rsidR="00037B03" w:rsidRPr="00DF48E4">
        <w:t>mapped to index</w:t>
      </w:r>
      <w:r w:rsidR="00850ED1">
        <w:t>es</w:t>
      </w:r>
      <w:r w:rsidR="00734188" w:rsidRPr="00DF48E4">
        <w:t xml:space="preserve"> </w:t>
      </w:r>
      <w:r w:rsidR="00037B03" w:rsidRPr="00DF48E4">
        <w:t xml:space="preserve">is </w:t>
      </w:r>
      <w:r w:rsidR="00734188" w:rsidRPr="00DF48E4">
        <w:t>shown in table 1 below:</w:t>
      </w:r>
    </w:p>
    <w:tbl>
      <w:tblPr>
        <w:tblStyle w:val="TableGrid"/>
        <w:tblW w:w="0" w:type="auto"/>
        <w:tblLook w:val="04A0" w:firstRow="1" w:lastRow="0" w:firstColumn="1" w:lastColumn="0" w:noHBand="0" w:noVBand="1"/>
      </w:tblPr>
      <w:tblGrid>
        <w:gridCol w:w="4653"/>
        <w:gridCol w:w="4654"/>
      </w:tblGrid>
      <w:tr w:rsidR="009F449F" w:rsidRPr="00DF48E4" w:rsidTr="009F449F">
        <w:tc>
          <w:tcPr>
            <w:tcW w:w="4653" w:type="dxa"/>
          </w:tcPr>
          <w:p w:rsidR="009F449F" w:rsidRPr="00DF48E4" w:rsidRDefault="009F449F" w:rsidP="00DD1D7F">
            <w:pPr>
              <w:overflowPunct w:val="0"/>
              <w:snapToGrid/>
              <w:spacing w:before="100" w:beforeAutospacing="1" w:after="100" w:afterAutospacing="1" w:line="300" w:lineRule="auto"/>
              <w:jc w:val="center"/>
              <w:textAlignment w:val="baseline"/>
              <w:rPr>
                <w:b/>
              </w:rPr>
            </w:pPr>
            <w:r w:rsidRPr="00DF48E4">
              <w:rPr>
                <w:b/>
              </w:rPr>
              <w:t>Resource Index</w:t>
            </w:r>
          </w:p>
        </w:tc>
        <w:tc>
          <w:tcPr>
            <w:tcW w:w="4654" w:type="dxa"/>
          </w:tcPr>
          <w:p w:rsidR="009F449F" w:rsidRPr="00DF48E4" w:rsidRDefault="009F449F" w:rsidP="003C4CFC">
            <w:pPr>
              <w:overflowPunct w:val="0"/>
              <w:snapToGrid/>
              <w:spacing w:before="100" w:beforeAutospacing="1" w:after="100" w:afterAutospacing="1" w:line="300" w:lineRule="auto"/>
              <w:textAlignment w:val="baseline"/>
              <w:rPr>
                <w:b/>
              </w:rPr>
            </w:pPr>
            <w:r w:rsidRPr="00DF48E4">
              <w:rPr>
                <w:b/>
              </w:rPr>
              <w:t>Multiple CG-configurations</w:t>
            </w:r>
          </w:p>
        </w:tc>
      </w:tr>
      <w:tr w:rsidR="009F449F" w:rsidRPr="00DF48E4" w:rsidTr="009F449F">
        <w:tc>
          <w:tcPr>
            <w:tcW w:w="4653" w:type="dxa"/>
          </w:tcPr>
          <w:p w:rsidR="009F449F" w:rsidRPr="00DF48E4" w:rsidRDefault="007926FE" w:rsidP="00DD1D7F">
            <w:pPr>
              <w:overflowPunct w:val="0"/>
              <w:snapToGrid/>
              <w:spacing w:before="100" w:beforeAutospacing="1" w:after="100" w:afterAutospacing="1" w:line="300" w:lineRule="auto"/>
              <w:jc w:val="center"/>
              <w:textAlignment w:val="baseline"/>
            </w:pPr>
            <w:r>
              <w:t>00</w:t>
            </w:r>
            <w:r w:rsidR="00DD1D7F" w:rsidRPr="00DF48E4">
              <w:t>0</w:t>
            </w:r>
          </w:p>
        </w:tc>
        <w:tc>
          <w:tcPr>
            <w:tcW w:w="4654" w:type="dxa"/>
          </w:tcPr>
          <w:p w:rsidR="009F449F" w:rsidRPr="00DF48E4" w:rsidRDefault="009F449F" w:rsidP="003C4CFC">
            <w:pPr>
              <w:overflowPunct w:val="0"/>
              <w:snapToGrid/>
              <w:spacing w:before="100" w:beforeAutospacing="1" w:after="100" w:afterAutospacing="1" w:line="300" w:lineRule="auto"/>
              <w:textAlignment w:val="baseline"/>
            </w:pPr>
            <w:r w:rsidRPr="00DF48E4">
              <w:t>CG-configuration0</w:t>
            </w:r>
          </w:p>
        </w:tc>
      </w:tr>
      <w:tr w:rsidR="009F449F" w:rsidRPr="00DF48E4" w:rsidTr="009F449F">
        <w:tc>
          <w:tcPr>
            <w:tcW w:w="4653" w:type="dxa"/>
          </w:tcPr>
          <w:p w:rsidR="009F449F" w:rsidRPr="00DF48E4" w:rsidRDefault="007926FE" w:rsidP="00DD1D7F">
            <w:pPr>
              <w:overflowPunct w:val="0"/>
              <w:snapToGrid/>
              <w:spacing w:before="100" w:beforeAutospacing="1" w:after="100" w:afterAutospacing="1" w:line="300" w:lineRule="auto"/>
              <w:jc w:val="center"/>
              <w:textAlignment w:val="baseline"/>
            </w:pPr>
            <w:r>
              <w:t>00</w:t>
            </w:r>
            <w:r w:rsidR="00DD1D7F" w:rsidRPr="00DF48E4">
              <w:t>1</w:t>
            </w:r>
          </w:p>
        </w:tc>
        <w:tc>
          <w:tcPr>
            <w:tcW w:w="4654" w:type="dxa"/>
          </w:tcPr>
          <w:p w:rsidR="009F449F" w:rsidRPr="00DF48E4" w:rsidRDefault="009F449F" w:rsidP="003C4CFC">
            <w:pPr>
              <w:overflowPunct w:val="0"/>
              <w:snapToGrid/>
              <w:spacing w:before="100" w:beforeAutospacing="1" w:after="100" w:afterAutospacing="1" w:line="300" w:lineRule="auto"/>
              <w:textAlignment w:val="baseline"/>
            </w:pPr>
            <w:r w:rsidRPr="00DF48E4">
              <w:t>CG-configuration</w:t>
            </w:r>
            <w:r w:rsidR="00442551">
              <w:t>1</w:t>
            </w:r>
          </w:p>
        </w:tc>
      </w:tr>
      <w:tr w:rsidR="009F449F" w:rsidRPr="00DF48E4" w:rsidTr="009F449F">
        <w:tc>
          <w:tcPr>
            <w:tcW w:w="4653" w:type="dxa"/>
          </w:tcPr>
          <w:p w:rsidR="009F449F" w:rsidRPr="00DF48E4" w:rsidRDefault="007926FE" w:rsidP="00DD1D7F">
            <w:pPr>
              <w:overflowPunct w:val="0"/>
              <w:snapToGrid/>
              <w:spacing w:before="100" w:beforeAutospacing="1" w:after="100" w:afterAutospacing="1" w:line="300" w:lineRule="auto"/>
              <w:jc w:val="center"/>
              <w:textAlignment w:val="baseline"/>
            </w:pPr>
            <w:r>
              <w:t>010</w:t>
            </w:r>
          </w:p>
        </w:tc>
        <w:tc>
          <w:tcPr>
            <w:tcW w:w="4654" w:type="dxa"/>
          </w:tcPr>
          <w:p w:rsidR="009F449F" w:rsidRPr="00DF48E4" w:rsidRDefault="009F449F" w:rsidP="003C4CFC">
            <w:pPr>
              <w:overflowPunct w:val="0"/>
              <w:snapToGrid/>
              <w:spacing w:before="100" w:beforeAutospacing="1" w:after="100" w:afterAutospacing="1" w:line="300" w:lineRule="auto"/>
              <w:textAlignment w:val="baseline"/>
            </w:pPr>
            <w:r w:rsidRPr="00DF48E4">
              <w:t>CG-configuration</w:t>
            </w:r>
            <w:r w:rsidR="00442551">
              <w:t>2</w:t>
            </w:r>
          </w:p>
        </w:tc>
      </w:tr>
      <w:tr w:rsidR="009F449F" w:rsidRPr="00DF48E4" w:rsidTr="009F449F">
        <w:tc>
          <w:tcPr>
            <w:tcW w:w="4653" w:type="dxa"/>
          </w:tcPr>
          <w:p w:rsidR="009F449F" w:rsidRPr="00DF48E4" w:rsidRDefault="00097B00" w:rsidP="00DD1D7F">
            <w:pPr>
              <w:overflowPunct w:val="0"/>
              <w:snapToGrid/>
              <w:spacing w:before="100" w:beforeAutospacing="1" w:after="100" w:afterAutospacing="1" w:line="300" w:lineRule="auto"/>
              <w:jc w:val="center"/>
              <w:textAlignment w:val="baseline"/>
            </w:pPr>
            <w:r>
              <w:t>110</w:t>
            </w:r>
          </w:p>
        </w:tc>
        <w:tc>
          <w:tcPr>
            <w:tcW w:w="4654" w:type="dxa"/>
          </w:tcPr>
          <w:p w:rsidR="009F449F" w:rsidRPr="00DF48E4" w:rsidRDefault="00DD1D7F" w:rsidP="003C4CFC">
            <w:pPr>
              <w:overflowPunct w:val="0"/>
              <w:snapToGrid/>
              <w:spacing w:before="100" w:beforeAutospacing="1" w:after="100" w:afterAutospacing="1" w:line="300" w:lineRule="auto"/>
              <w:textAlignment w:val="baseline"/>
            </w:pPr>
            <w:r w:rsidRPr="00DF48E4">
              <w:t>CG-configuration1, CG-configuration2</w:t>
            </w:r>
          </w:p>
        </w:tc>
      </w:tr>
      <w:tr w:rsidR="00E03A58" w:rsidRPr="00DF48E4" w:rsidTr="009F449F">
        <w:tc>
          <w:tcPr>
            <w:tcW w:w="4653" w:type="dxa"/>
          </w:tcPr>
          <w:p w:rsidR="00E03A58" w:rsidRPr="00DF48E4" w:rsidRDefault="00E03A58" w:rsidP="00DD1D7F">
            <w:pPr>
              <w:overflowPunct w:val="0"/>
              <w:snapToGrid/>
              <w:spacing w:before="100" w:beforeAutospacing="1" w:after="100" w:afterAutospacing="1" w:line="300" w:lineRule="auto"/>
              <w:jc w:val="center"/>
              <w:textAlignment w:val="baseline"/>
            </w:pPr>
            <w:r>
              <w:t>…</w:t>
            </w:r>
          </w:p>
        </w:tc>
        <w:tc>
          <w:tcPr>
            <w:tcW w:w="4654" w:type="dxa"/>
          </w:tcPr>
          <w:p w:rsidR="00E03A58" w:rsidRPr="00DF48E4" w:rsidRDefault="00E03A58" w:rsidP="003C4CFC">
            <w:pPr>
              <w:overflowPunct w:val="0"/>
              <w:snapToGrid/>
              <w:spacing w:before="100" w:beforeAutospacing="1" w:after="100" w:afterAutospacing="1" w:line="300" w:lineRule="auto"/>
              <w:textAlignment w:val="baseline"/>
            </w:pPr>
            <w:r>
              <w:t>…</w:t>
            </w:r>
          </w:p>
        </w:tc>
      </w:tr>
    </w:tbl>
    <w:p w:rsidR="003061C2" w:rsidRPr="00DF48E4" w:rsidRDefault="003061C2" w:rsidP="003061C2">
      <w:pPr>
        <w:overflowPunct w:val="0"/>
        <w:snapToGrid/>
        <w:spacing w:before="100" w:beforeAutospacing="1" w:after="100" w:afterAutospacing="1" w:line="300" w:lineRule="auto"/>
        <w:jc w:val="center"/>
        <w:textAlignment w:val="baseline"/>
        <w:rPr>
          <w:b/>
        </w:rPr>
      </w:pPr>
      <w:r w:rsidRPr="00DF48E4">
        <w:rPr>
          <w:b/>
        </w:rPr>
        <w:t>Table 1 Resource indication for multiple active CG-PUSCH</w:t>
      </w:r>
    </w:p>
    <w:p w:rsidR="004D537A" w:rsidRDefault="004D537A" w:rsidP="004D537A">
      <w:pPr>
        <w:overflowPunct w:val="0"/>
        <w:snapToGrid/>
        <w:spacing w:before="100" w:beforeAutospacing="1" w:after="100" w:afterAutospacing="1" w:line="300" w:lineRule="auto"/>
        <w:textAlignment w:val="baseline"/>
      </w:pPr>
      <w:r>
        <w:t xml:space="preserve">Rel-16 </w:t>
      </w:r>
      <w:r w:rsidRPr="00CF35BC">
        <w:t xml:space="preserve">UEs supporting UL </w:t>
      </w:r>
      <w:r>
        <w:t>cancellation indication</w:t>
      </w:r>
      <w:r w:rsidRPr="00CF35BC">
        <w:t xml:space="preserve"> are to support both </w:t>
      </w:r>
      <w:proofErr w:type="spellStart"/>
      <w:r w:rsidRPr="00CF35BC">
        <w:t>eMBB</w:t>
      </w:r>
      <w:proofErr w:type="spellEnd"/>
      <w:r w:rsidRPr="00CF35BC">
        <w:t xml:space="preserve"> and URLLC</w:t>
      </w:r>
      <w:r>
        <w:t xml:space="preserve"> in general</w:t>
      </w:r>
      <w:r w:rsidRPr="00CF35BC">
        <w:t xml:space="preserve">. The RRC configuration of configured grants for the multiplexing region should </w:t>
      </w:r>
      <w:r>
        <w:t xml:space="preserve">already </w:t>
      </w:r>
      <w:r w:rsidRPr="00CF35BC">
        <w:t xml:space="preserve">be </w:t>
      </w:r>
      <w:r>
        <w:t>known</w:t>
      </w:r>
      <w:r w:rsidRPr="00CF35BC">
        <w:t xml:space="preserve"> to these UEs </w:t>
      </w:r>
      <w:r>
        <w:t xml:space="preserve">in this scenario, representing </w:t>
      </w:r>
      <w:r w:rsidR="005716C2">
        <w:t>no significant</w:t>
      </w:r>
      <w:r>
        <w:t xml:space="preserve"> RRC overhead</w:t>
      </w:r>
      <w:r w:rsidRPr="00CF35BC">
        <w:t>. The method w</w:t>
      </w:r>
      <w:r>
        <w:t>ould</w:t>
      </w:r>
      <w:r w:rsidRPr="00CF35BC">
        <w:t xml:space="preserve"> also </w:t>
      </w:r>
      <w:r w:rsidR="005C2724">
        <w:t xml:space="preserve">improve precision and </w:t>
      </w:r>
      <w:r w:rsidRPr="00CF35BC">
        <w:t>reduce signalling overhead for periodic cancellation of configured grant.</w:t>
      </w:r>
      <w:r>
        <w:t xml:space="preserve"> T</w:t>
      </w:r>
      <w:r w:rsidRPr="008623D2">
        <w:t xml:space="preserve">he group of UEs multiplexing within a URLLC region </w:t>
      </w:r>
      <w:r w:rsidR="005C2724">
        <w:t>may</w:t>
      </w:r>
      <w:r>
        <w:t xml:space="preserve"> share the</w:t>
      </w:r>
      <w:r w:rsidRPr="008623D2">
        <w:t xml:space="preserve"> </w:t>
      </w:r>
      <w:r>
        <w:t xml:space="preserve">total </w:t>
      </w:r>
      <w:r w:rsidRPr="008623D2">
        <w:t>number of configured grant settings</w:t>
      </w:r>
      <w:r w:rsidR="005C2724">
        <w:t xml:space="preserve"> and</w:t>
      </w:r>
      <w:r>
        <w:t xml:space="preserve"> avoid the need of </w:t>
      </w:r>
      <w:r w:rsidRPr="008A2F69">
        <w:t>high</w:t>
      </w:r>
      <w:r>
        <w:t xml:space="preserve"> </w:t>
      </w:r>
      <w:r w:rsidRPr="008A2F69">
        <w:t xml:space="preserve">number of total bits </w:t>
      </w:r>
      <w:r w:rsidR="005C2724">
        <w:t xml:space="preserve">as currently agreed </w:t>
      </w:r>
      <w:r w:rsidRPr="008A2F69">
        <w:t xml:space="preserve">for </w:t>
      </w:r>
      <w:r w:rsidR="007A6584">
        <w:t>a</w:t>
      </w:r>
      <w:r w:rsidR="005C2724">
        <w:t xml:space="preserve"> dynamic grant cancellation. Fo</w:t>
      </w:r>
      <w:r w:rsidRPr="008A2F69">
        <w:t xml:space="preserve">r </w:t>
      </w:r>
      <w:r w:rsidR="00FC7697">
        <w:t xml:space="preserve">the </w:t>
      </w:r>
      <w:r w:rsidRPr="008A2F69">
        <w:t xml:space="preserve">cancellation of </w:t>
      </w:r>
      <w:r w:rsidR="00FC7697">
        <w:t>configured</w:t>
      </w:r>
      <w:r w:rsidRPr="008A2F69">
        <w:t xml:space="preserve"> grant</w:t>
      </w:r>
      <w:r w:rsidR="00C060F6">
        <w:t>s</w:t>
      </w:r>
      <w:r w:rsidRPr="008A2F69">
        <w:t xml:space="preserve">, </w:t>
      </w:r>
      <w:r>
        <w:t>the partitioning</w:t>
      </w:r>
      <w:r w:rsidRPr="008A2F69">
        <w:t xml:space="preserve"> of resource units can be viewed as </w:t>
      </w:r>
      <w:r>
        <w:t>a special case</w:t>
      </w:r>
      <w:r w:rsidRPr="008A2F69">
        <w:t xml:space="preserve"> of </w:t>
      </w:r>
      <w:r w:rsidR="00FC7697">
        <w:t>dynamic</w:t>
      </w:r>
      <w:r w:rsidRPr="008A2F69">
        <w:t xml:space="preserve"> grant</w:t>
      </w:r>
      <w:r w:rsidR="00511A9D">
        <w:t xml:space="preserve"> 2D bitmap</w:t>
      </w:r>
      <w:r w:rsidRPr="008A2F69">
        <w:t>.</w:t>
      </w:r>
      <w:r w:rsidRPr="008623D2">
        <w:t xml:space="preserve"> </w:t>
      </w:r>
    </w:p>
    <w:p w:rsidR="00E52C6F" w:rsidRPr="00334599" w:rsidRDefault="00B1007D" w:rsidP="00E52C6F">
      <w:pPr>
        <w:overflowPunct w:val="0"/>
        <w:snapToGrid/>
        <w:spacing w:before="100" w:beforeAutospacing="1" w:after="100" w:afterAutospacing="1" w:line="300" w:lineRule="auto"/>
        <w:textAlignment w:val="baseline"/>
      </w:pPr>
      <w:r w:rsidRPr="00334599">
        <w:t>For indicating by a dynamic grant 2D bitmap</w:t>
      </w:r>
      <w:r w:rsidR="005C6E0C" w:rsidRPr="00334599">
        <w:t>, i</w:t>
      </w:r>
      <w:r w:rsidR="0076615D" w:rsidRPr="00334599">
        <w:t>f o</w:t>
      </w:r>
      <w:r w:rsidR="00E52C6F" w:rsidRPr="00334599">
        <w:t>ne value of X is 14</w:t>
      </w:r>
      <w:r w:rsidR="0076615D" w:rsidRPr="00334599">
        <w:t>, for Rel-16 compact DCI, only N=2</w:t>
      </w:r>
      <w:r w:rsidR="005C6E0C" w:rsidRPr="00334599">
        <w:t xml:space="preserve"> (2</w:t>
      </w:r>
      <w:r w:rsidR="00877BB4">
        <w:t xml:space="preserve"> </w:t>
      </w:r>
      <w:r w:rsidR="005C6E0C" w:rsidRPr="00334599">
        <w:t>bits coarse indication in frequency domain)</w:t>
      </w:r>
      <w:r w:rsidR="0076615D" w:rsidRPr="00334599">
        <w:t xml:space="preserve"> </w:t>
      </w:r>
      <w:r w:rsidRPr="00334599">
        <w:t>can</w:t>
      </w:r>
      <w:r w:rsidR="0076615D" w:rsidRPr="00334599">
        <w:t xml:space="preserve"> be supported. The above </w:t>
      </w:r>
      <w:r w:rsidR="00E610FE" w:rsidRPr="00334599">
        <w:t xml:space="preserve">proposal would </w:t>
      </w:r>
      <w:r w:rsidRPr="00334599">
        <w:t xml:space="preserve">allow </w:t>
      </w:r>
      <w:r w:rsidR="00C51586">
        <w:t xml:space="preserve">more </w:t>
      </w:r>
      <w:r w:rsidR="005C6E0C" w:rsidRPr="00334599">
        <w:t xml:space="preserve">accurate indication with compact </w:t>
      </w:r>
      <w:r w:rsidR="00E610FE" w:rsidRPr="00334599">
        <w:t xml:space="preserve">DCI size. </w:t>
      </w:r>
    </w:p>
    <w:p w:rsidR="000B3953" w:rsidRDefault="007A1ACE" w:rsidP="00F06EE1">
      <w:pPr>
        <w:overflowPunct w:val="0"/>
        <w:snapToGrid/>
        <w:spacing w:before="100" w:beforeAutospacing="1" w:after="100" w:afterAutospacing="1" w:line="300" w:lineRule="auto"/>
        <w:textAlignment w:val="baseline"/>
        <w:rPr>
          <w:rFonts w:eastAsia="SimSun"/>
          <w:b/>
          <w:bCs/>
          <w:iCs/>
          <w:lang w:eastAsia="zh-CN"/>
        </w:rPr>
      </w:pPr>
      <w:r w:rsidRPr="00595DB1">
        <w:rPr>
          <w:rFonts w:eastAsia="SimSun"/>
          <w:b/>
          <w:bCs/>
          <w:iCs/>
          <w:lang w:eastAsia="zh-CN"/>
        </w:rPr>
        <w:t xml:space="preserve">Proposal </w:t>
      </w:r>
      <w:r w:rsidR="00420040">
        <w:rPr>
          <w:rFonts w:eastAsia="SimSun"/>
          <w:b/>
          <w:bCs/>
          <w:iCs/>
          <w:lang w:eastAsia="zh-CN"/>
        </w:rPr>
        <w:t>4</w:t>
      </w:r>
      <w:r w:rsidRPr="00595DB1">
        <w:rPr>
          <w:rFonts w:eastAsia="SimSun"/>
          <w:b/>
          <w:bCs/>
          <w:iCs/>
          <w:lang w:eastAsia="zh-CN"/>
        </w:rPr>
        <w:t xml:space="preserve">: </w:t>
      </w:r>
      <w:r w:rsidR="00672B05" w:rsidRPr="00595DB1">
        <w:rPr>
          <w:rFonts w:eastAsia="SimSun"/>
          <w:b/>
          <w:bCs/>
          <w:iCs/>
          <w:lang w:eastAsia="zh-CN"/>
        </w:rPr>
        <w:t xml:space="preserve">Support UL cancellation indication to </w:t>
      </w:r>
      <w:r w:rsidR="00F06EE1" w:rsidRPr="00595DB1">
        <w:rPr>
          <w:rFonts w:eastAsia="SimSun"/>
          <w:b/>
          <w:bCs/>
          <w:iCs/>
          <w:lang w:eastAsia="zh-CN"/>
        </w:rPr>
        <w:t>i</w:t>
      </w:r>
      <w:r w:rsidR="00713A3E" w:rsidRPr="00595DB1">
        <w:rPr>
          <w:rFonts w:eastAsia="SimSun"/>
          <w:b/>
          <w:bCs/>
          <w:iCs/>
          <w:lang w:eastAsia="zh-CN"/>
        </w:rPr>
        <w:t>ndicat</w:t>
      </w:r>
      <w:r w:rsidR="00F06EE1" w:rsidRPr="00595DB1">
        <w:rPr>
          <w:rFonts w:eastAsia="SimSun"/>
          <w:b/>
          <w:bCs/>
          <w:iCs/>
          <w:lang w:eastAsia="zh-CN"/>
        </w:rPr>
        <w:t>e the</w:t>
      </w:r>
      <w:r w:rsidR="00713A3E" w:rsidRPr="00595DB1">
        <w:rPr>
          <w:rFonts w:eastAsia="SimSun"/>
          <w:b/>
          <w:bCs/>
          <w:iCs/>
          <w:lang w:eastAsia="zh-CN"/>
        </w:rPr>
        <w:t xml:space="preserve"> </w:t>
      </w:r>
      <w:r w:rsidR="00F06EE1" w:rsidRPr="00595DB1">
        <w:rPr>
          <w:b/>
        </w:rPr>
        <w:t>multiple active CG-PUSCH</w:t>
      </w:r>
      <w:r w:rsidR="00713A3E" w:rsidRPr="00595DB1">
        <w:rPr>
          <w:rFonts w:eastAsia="SimSun"/>
          <w:b/>
          <w:bCs/>
          <w:iCs/>
          <w:lang w:eastAsia="zh-CN"/>
        </w:rPr>
        <w:t xml:space="preserve"> via a resource </w:t>
      </w:r>
      <w:r w:rsidR="00313E56">
        <w:rPr>
          <w:rFonts w:eastAsia="SimSun"/>
          <w:b/>
          <w:bCs/>
          <w:iCs/>
          <w:lang w:eastAsia="zh-CN"/>
        </w:rPr>
        <w:t>bitmap</w:t>
      </w:r>
      <w:r w:rsidR="000B3953" w:rsidRPr="00595DB1">
        <w:rPr>
          <w:rFonts w:eastAsia="SimSun"/>
          <w:b/>
          <w:bCs/>
          <w:iCs/>
          <w:lang w:eastAsia="zh-CN"/>
        </w:rPr>
        <w:t>.</w:t>
      </w:r>
    </w:p>
    <w:p w:rsidR="008762BA" w:rsidRDefault="001473DF" w:rsidP="00770FC5">
      <w:pPr>
        <w:overflowPunct w:val="0"/>
        <w:snapToGrid/>
        <w:spacing w:before="100" w:beforeAutospacing="1" w:after="100" w:afterAutospacing="1" w:line="300" w:lineRule="auto"/>
        <w:textAlignment w:val="baseline"/>
      </w:pPr>
      <w:r w:rsidRPr="006E512A">
        <w:t>Furthermore, the proposed solution would also work for the case of power con</w:t>
      </w:r>
      <w:bookmarkStart w:id="5" w:name="_GoBack"/>
      <w:bookmarkEnd w:id="5"/>
      <w:r w:rsidRPr="006E512A">
        <w:t xml:space="preserve">trol based inter-UE Tx prioritisation. </w:t>
      </w:r>
      <w:r w:rsidR="00B81BBB">
        <w:t>I</w:t>
      </w:r>
      <w:r w:rsidR="0044480A">
        <w:t xml:space="preserve">f the cancellation of </w:t>
      </w:r>
      <w:r w:rsidR="00B81BBB">
        <w:t>UL transmission c</w:t>
      </w:r>
      <w:r w:rsidR="0044480A">
        <w:t>annot be supported</w:t>
      </w:r>
      <w:r w:rsidR="00B81BBB">
        <w:t xml:space="preserve">, the </w:t>
      </w:r>
      <w:proofErr w:type="spellStart"/>
      <w:r w:rsidR="00B81BBB">
        <w:t>eMBB</w:t>
      </w:r>
      <w:proofErr w:type="spellEnd"/>
      <w:r w:rsidR="00B81BBB">
        <w:t xml:space="preserve"> UEs may </w:t>
      </w:r>
      <w:r w:rsidR="005014DE">
        <w:t>need</w:t>
      </w:r>
      <w:r w:rsidR="00B81BBB">
        <w:t xml:space="preserve"> to lower </w:t>
      </w:r>
      <w:r w:rsidR="0044480A">
        <w:t xml:space="preserve">the transmit </w:t>
      </w:r>
      <w:r w:rsidR="00B81BBB">
        <w:t xml:space="preserve">power </w:t>
      </w:r>
      <w:r w:rsidR="0044480A">
        <w:t>for the affected channel(s)</w:t>
      </w:r>
      <w:r w:rsidR="00D83598">
        <w:t>, e.g. PUCCH</w:t>
      </w:r>
      <w:r w:rsidR="006849CF">
        <w:t xml:space="preserve"> with lower priority</w:t>
      </w:r>
      <w:r w:rsidR="00D83598">
        <w:t xml:space="preserve">, </w:t>
      </w:r>
      <w:r w:rsidR="00B81BBB">
        <w:t xml:space="preserve">if there is an overlapping resource region as </w:t>
      </w:r>
      <w:r w:rsidR="008762BA">
        <w:t>notified</w:t>
      </w:r>
      <w:r w:rsidR="00B81BBB">
        <w:t xml:space="preserve"> </w:t>
      </w:r>
      <w:r w:rsidR="008762BA">
        <w:t xml:space="preserve">by </w:t>
      </w:r>
      <w:r w:rsidR="00CD4317">
        <w:t xml:space="preserve">the </w:t>
      </w:r>
      <w:r w:rsidR="008762BA">
        <w:t>UL cancellation indication</w:t>
      </w:r>
      <w:r w:rsidR="00B81BBB">
        <w:t xml:space="preserve">.  </w:t>
      </w:r>
      <w:r w:rsidRPr="006E512A">
        <w:t xml:space="preserve">  </w:t>
      </w:r>
    </w:p>
    <w:p w:rsidR="002F3EE0" w:rsidRDefault="002F3EE0" w:rsidP="002F3EE0">
      <w:pPr>
        <w:overflowPunct w:val="0"/>
        <w:snapToGrid/>
        <w:spacing w:before="100" w:beforeAutospacing="1" w:after="100" w:afterAutospacing="1" w:line="300" w:lineRule="auto"/>
        <w:textAlignment w:val="baseline"/>
        <w:rPr>
          <w:rFonts w:eastAsia="SimSun"/>
          <w:b/>
          <w:bCs/>
          <w:iCs/>
          <w:lang w:eastAsia="zh-CN"/>
        </w:rPr>
      </w:pPr>
      <w:r w:rsidRPr="00595DB1">
        <w:rPr>
          <w:rFonts w:eastAsia="SimSun"/>
          <w:b/>
          <w:bCs/>
          <w:iCs/>
          <w:lang w:eastAsia="zh-CN"/>
        </w:rPr>
        <w:t xml:space="preserve">Proposal </w:t>
      </w:r>
      <w:r>
        <w:rPr>
          <w:rFonts w:eastAsia="SimSun"/>
          <w:b/>
          <w:bCs/>
          <w:iCs/>
          <w:lang w:eastAsia="zh-CN"/>
        </w:rPr>
        <w:t>5</w:t>
      </w:r>
      <w:r w:rsidRPr="00595DB1">
        <w:rPr>
          <w:rFonts w:eastAsia="SimSun"/>
          <w:b/>
          <w:bCs/>
          <w:iCs/>
          <w:lang w:eastAsia="zh-CN"/>
        </w:rPr>
        <w:t xml:space="preserve">: Support </w:t>
      </w:r>
      <w:r>
        <w:rPr>
          <w:rFonts w:eastAsia="SimSun"/>
          <w:b/>
          <w:bCs/>
          <w:iCs/>
          <w:lang w:eastAsia="zh-CN"/>
        </w:rPr>
        <w:t xml:space="preserve">lower </w:t>
      </w:r>
      <w:proofErr w:type="spellStart"/>
      <w:r w:rsidR="00D83598">
        <w:rPr>
          <w:rFonts w:eastAsia="SimSun"/>
          <w:b/>
          <w:bCs/>
          <w:iCs/>
          <w:lang w:eastAsia="zh-CN"/>
        </w:rPr>
        <w:t>eMBB</w:t>
      </w:r>
      <w:proofErr w:type="spellEnd"/>
      <w:r w:rsidR="00D83598">
        <w:rPr>
          <w:rFonts w:eastAsia="SimSun"/>
          <w:b/>
          <w:bCs/>
          <w:iCs/>
          <w:lang w:eastAsia="zh-CN"/>
        </w:rPr>
        <w:t xml:space="preserve"> </w:t>
      </w:r>
      <w:r>
        <w:rPr>
          <w:rFonts w:eastAsia="SimSun"/>
          <w:b/>
          <w:bCs/>
          <w:iCs/>
          <w:lang w:eastAsia="zh-CN"/>
        </w:rPr>
        <w:t xml:space="preserve">transmit power </w:t>
      </w:r>
      <w:r w:rsidRPr="002F3EE0">
        <w:rPr>
          <w:b/>
        </w:rPr>
        <w:t xml:space="preserve">for the channel(s) </w:t>
      </w:r>
      <w:r w:rsidR="000A763D">
        <w:rPr>
          <w:b/>
        </w:rPr>
        <w:t xml:space="preserve">which are not cancelled </w:t>
      </w:r>
      <w:r w:rsidRPr="002F3EE0">
        <w:rPr>
          <w:b/>
        </w:rPr>
        <w:t>if there is a</w:t>
      </w:r>
      <w:r>
        <w:rPr>
          <w:b/>
        </w:rPr>
        <w:t xml:space="preserve"> </w:t>
      </w:r>
      <w:r w:rsidRPr="002F3EE0">
        <w:rPr>
          <w:b/>
        </w:rPr>
        <w:t xml:space="preserve">resource </w:t>
      </w:r>
      <w:r>
        <w:rPr>
          <w:b/>
        </w:rPr>
        <w:t>overlap</w:t>
      </w:r>
      <w:r w:rsidRPr="002F3EE0">
        <w:rPr>
          <w:b/>
        </w:rPr>
        <w:t xml:space="preserve"> as notified by UL cancellation indication. </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C2239F" w:rsidRDefault="00C2239F" w:rsidP="0016665F">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 xml:space="preserve">the </w:t>
      </w:r>
      <w:r w:rsidR="00F96A45">
        <w:rPr>
          <w:lang w:eastAsia="zh-CN"/>
        </w:rPr>
        <w:t xml:space="preserve">remaining details of </w:t>
      </w:r>
      <w:r w:rsidR="00F96A45" w:rsidRPr="00E708FF">
        <w:rPr>
          <w:lang w:eastAsia="zh-CN"/>
        </w:rPr>
        <w:t xml:space="preserve">UL cancellation </w:t>
      </w:r>
      <w:r w:rsidR="00F96A45">
        <w:rPr>
          <w:lang w:eastAsia="zh-CN"/>
        </w:rPr>
        <w:t>indication</w:t>
      </w:r>
      <w:r w:rsidR="00F96A45" w:rsidRPr="00E708FF">
        <w:rPr>
          <w:lang w:eastAsia="zh-CN"/>
        </w:rPr>
        <w:t xml:space="preserve"> </w:t>
      </w:r>
      <w:r w:rsidR="006034BB">
        <w:rPr>
          <w:rFonts w:hint="eastAsia"/>
          <w:lang w:eastAsia="zh-CN"/>
        </w:rPr>
        <w:t>and proposed,</w:t>
      </w:r>
    </w:p>
    <w:p w:rsidR="00DD119B" w:rsidRDefault="00DD119B" w:rsidP="00DD119B">
      <w:pPr>
        <w:overflowPunct w:val="0"/>
        <w:snapToGrid/>
        <w:spacing w:before="100" w:beforeAutospacing="1" w:after="100" w:afterAutospacing="1" w:line="300" w:lineRule="auto"/>
        <w:textAlignment w:val="baseline"/>
        <w:rPr>
          <w:rFonts w:eastAsia="SimSun"/>
          <w:b/>
          <w:bCs/>
          <w:iCs/>
          <w:lang w:eastAsia="zh-CN"/>
        </w:rPr>
      </w:pPr>
      <w:r w:rsidRPr="00F422CD">
        <w:rPr>
          <w:rFonts w:eastAsia="SimSun"/>
          <w:b/>
          <w:bCs/>
          <w:iCs/>
          <w:lang w:eastAsia="zh-CN"/>
        </w:rPr>
        <w:t xml:space="preserve">Proposal </w:t>
      </w:r>
      <w:r>
        <w:rPr>
          <w:rFonts w:eastAsia="SimSun"/>
          <w:b/>
          <w:bCs/>
          <w:iCs/>
          <w:lang w:eastAsia="zh-CN"/>
        </w:rPr>
        <w:t>1</w:t>
      </w:r>
      <w:r w:rsidRPr="00F422CD">
        <w:rPr>
          <w:rFonts w:eastAsia="SimSun"/>
          <w:b/>
          <w:bCs/>
          <w:iCs/>
          <w:lang w:eastAsia="zh-CN"/>
        </w:rPr>
        <w:t xml:space="preserve">: </w:t>
      </w:r>
      <w:r>
        <w:rPr>
          <w:rFonts w:eastAsia="SimSun"/>
          <w:b/>
          <w:bCs/>
          <w:iCs/>
          <w:lang w:eastAsia="zh-CN"/>
        </w:rPr>
        <w:t xml:space="preserve">Do not use </w:t>
      </w:r>
      <w:r w:rsidRPr="00380133">
        <w:rPr>
          <w:b/>
          <w:lang w:eastAsia="zh-CN"/>
        </w:rPr>
        <w:t>UE-specific field in group common DCI for indication of time and frequency resources in UL cancellation indication.</w:t>
      </w:r>
    </w:p>
    <w:p w:rsidR="00B7201F" w:rsidRPr="00902051" w:rsidRDefault="00B7201F" w:rsidP="00B7201F">
      <w:pPr>
        <w:overflowPunct w:val="0"/>
        <w:snapToGrid/>
        <w:spacing w:before="100" w:beforeAutospacing="1" w:after="100" w:afterAutospacing="1" w:line="300" w:lineRule="auto"/>
        <w:textAlignment w:val="baseline"/>
        <w:rPr>
          <w:lang w:eastAsia="zh-CN"/>
        </w:rPr>
      </w:pPr>
      <w:r>
        <w:rPr>
          <w:rFonts w:eastAsia="SimSun"/>
          <w:b/>
          <w:bCs/>
          <w:iCs/>
          <w:lang w:eastAsia="zh-CN"/>
        </w:rPr>
        <w:t xml:space="preserve">Proposal 2: </w:t>
      </w:r>
      <w:r w:rsidRPr="00F422CD">
        <w:rPr>
          <w:rFonts w:eastAsia="SimSun"/>
          <w:b/>
          <w:bCs/>
          <w:iCs/>
          <w:lang w:eastAsia="zh-CN"/>
        </w:rPr>
        <w:t>Support</w:t>
      </w:r>
      <w:r>
        <w:rPr>
          <w:rFonts w:eastAsia="SimSun"/>
          <w:b/>
          <w:bCs/>
          <w:iCs/>
          <w:lang w:eastAsia="zh-CN"/>
        </w:rPr>
        <w:t xml:space="preserve"> </w:t>
      </w:r>
      <w:r w:rsidRPr="00F422CD">
        <w:rPr>
          <w:rFonts w:eastAsia="SimSun"/>
          <w:b/>
          <w:bCs/>
          <w:iCs/>
          <w:lang w:eastAsia="zh-CN"/>
        </w:rPr>
        <w:t xml:space="preserve">UE specific DCI for UL </w:t>
      </w:r>
      <w:r>
        <w:rPr>
          <w:rFonts w:eastAsia="SimSun"/>
          <w:b/>
          <w:bCs/>
          <w:iCs/>
          <w:lang w:eastAsia="zh-CN"/>
        </w:rPr>
        <w:t>c</w:t>
      </w:r>
      <w:r w:rsidRPr="00F422CD">
        <w:rPr>
          <w:rFonts w:eastAsia="SimSun"/>
          <w:b/>
          <w:bCs/>
          <w:iCs/>
          <w:lang w:eastAsia="zh-CN"/>
        </w:rPr>
        <w:t xml:space="preserve">ancellation </w:t>
      </w:r>
      <w:r>
        <w:rPr>
          <w:rFonts w:eastAsia="SimSun"/>
          <w:b/>
          <w:bCs/>
          <w:iCs/>
          <w:lang w:eastAsia="zh-CN"/>
        </w:rPr>
        <w:t>i</w:t>
      </w:r>
      <w:r w:rsidRPr="00F422CD">
        <w:rPr>
          <w:rFonts w:eastAsia="SimSun"/>
          <w:b/>
          <w:bCs/>
          <w:iCs/>
          <w:lang w:eastAsia="zh-CN"/>
        </w:rPr>
        <w:t>ndication</w:t>
      </w:r>
      <w:r w:rsidRPr="00662583">
        <w:t xml:space="preserve"> </w:t>
      </w:r>
      <w:r>
        <w:rPr>
          <w:rFonts w:eastAsia="SimSun"/>
          <w:b/>
          <w:bCs/>
          <w:iCs/>
          <w:lang w:eastAsia="zh-CN"/>
        </w:rPr>
        <w:t>in addition</w:t>
      </w:r>
      <w:r w:rsidRPr="00F422CD">
        <w:rPr>
          <w:rFonts w:eastAsia="SimSun"/>
          <w:b/>
          <w:bCs/>
          <w:iCs/>
          <w:lang w:eastAsia="zh-CN"/>
        </w:rPr>
        <w:t>.</w:t>
      </w:r>
    </w:p>
    <w:p w:rsidR="000D21AC" w:rsidRPr="00902051" w:rsidRDefault="000D21AC" w:rsidP="000D21AC">
      <w:pPr>
        <w:overflowPunct w:val="0"/>
        <w:snapToGrid/>
        <w:spacing w:before="100" w:beforeAutospacing="1" w:after="100" w:afterAutospacing="1" w:line="300" w:lineRule="auto"/>
        <w:textAlignment w:val="baseline"/>
        <w:rPr>
          <w:lang w:eastAsia="zh-CN"/>
        </w:rPr>
      </w:pPr>
      <w:r>
        <w:rPr>
          <w:rFonts w:eastAsia="SimSun"/>
          <w:b/>
          <w:bCs/>
          <w:iCs/>
          <w:lang w:eastAsia="zh-CN"/>
        </w:rPr>
        <w:lastRenderedPageBreak/>
        <w:t xml:space="preserve">Proposal 3: </w:t>
      </w:r>
      <w:r w:rsidRPr="00F422CD">
        <w:rPr>
          <w:rFonts w:eastAsia="SimSun"/>
          <w:b/>
          <w:bCs/>
          <w:iCs/>
          <w:lang w:eastAsia="zh-CN"/>
        </w:rPr>
        <w:t>Support</w:t>
      </w:r>
      <w:r>
        <w:rPr>
          <w:rFonts w:eastAsia="SimSun"/>
          <w:b/>
          <w:bCs/>
          <w:iCs/>
          <w:lang w:eastAsia="zh-CN"/>
        </w:rPr>
        <w:t xml:space="preserve"> Rel-16 compact</w:t>
      </w:r>
      <w:r w:rsidRPr="00F422CD">
        <w:rPr>
          <w:rFonts w:eastAsia="SimSun"/>
          <w:b/>
          <w:bCs/>
          <w:iCs/>
          <w:lang w:eastAsia="zh-CN"/>
        </w:rPr>
        <w:t xml:space="preserve"> DCI for </w:t>
      </w:r>
      <w:r>
        <w:rPr>
          <w:rFonts w:eastAsia="SimSun"/>
          <w:b/>
          <w:bCs/>
          <w:iCs/>
          <w:lang w:eastAsia="zh-CN"/>
        </w:rPr>
        <w:t>UL cancellation indication</w:t>
      </w:r>
      <w:r w:rsidRPr="00F422CD">
        <w:rPr>
          <w:rFonts w:eastAsia="SimSun"/>
          <w:b/>
          <w:bCs/>
          <w:iCs/>
          <w:lang w:eastAsia="zh-CN"/>
        </w:rPr>
        <w:t>.</w:t>
      </w:r>
    </w:p>
    <w:p w:rsidR="00A07682" w:rsidRPr="00F06EE1" w:rsidRDefault="00A07682" w:rsidP="00A07682">
      <w:pPr>
        <w:overflowPunct w:val="0"/>
        <w:snapToGrid/>
        <w:spacing w:before="100" w:beforeAutospacing="1" w:after="100" w:afterAutospacing="1" w:line="300" w:lineRule="auto"/>
        <w:textAlignment w:val="baseline"/>
        <w:rPr>
          <w:b/>
        </w:rPr>
      </w:pPr>
      <w:r w:rsidRPr="00937676">
        <w:rPr>
          <w:rFonts w:eastAsia="SimSun"/>
          <w:b/>
          <w:bCs/>
          <w:iCs/>
          <w:lang w:eastAsia="zh-CN"/>
        </w:rPr>
        <w:t xml:space="preserve">Proposal </w:t>
      </w:r>
      <w:r w:rsidR="000D21AC">
        <w:rPr>
          <w:rFonts w:eastAsia="SimSun"/>
          <w:b/>
          <w:bCs/>
          <w:iCs/>
          <w:lang w:eastAsia="zh-CN"/>
        </w:rPr>
        <w:t>4</w:t>
      </w:r>
      <w:r w:rsidRPr="00937676">
        <w:rPr>
          <w:rFonts w:eastAsia="SimSun"/>
          <w:b/>
          <w:bCs/>
          <w:iCs/>
          <w:lang w:eastAsia="zh-CN"/>
        </w:rPr>
        <w:t xml:space="preserve">: Support UL cancellation indication to indicate the </w:t>
      </w:r>
      <w:r w:rsidRPr="00937676">
        <w:rPr>
          <w:b/>
        </w:rPr>
        <w:t>multiple active CG-PUSCH</w:t>
      </w:r>
      <w:r w:rsidRPr="00937676">
        <w:rPr>
          <w:rFonts w:eastAsia="SimSun"/>
          <w:b/>
          <w:bCs/>
          <w:iCs/>
          <w:lang w:eastAsia="zh-CN"/>
        </w:rPr>
        <w:t xml:space="preserve"> via a resource </w:t>
      </w:r>
      <w:r w:rsidR="00BB35D5">
        <w:rPr>
          <w:rFonts w:eastAsia="SimSun"/>
          <w:b/>
          <w:bCs/>
          <w:iCs/>
          <w:lang w:eastAsia="zh-CN"/>
        </w:rPr>
        <w:t>bitmap</w:t>
      </w:r>
      <w:r w:rsidRPr="00937676">
        <w:rPr>
          <w:rFonts w:eastAsia="SimSun"/>
          <w:b/>
          <w:bCs/>
          <w:iCs/>
          <w:lang w:eastAsia="zh-CN"/>
        </w:rPr>
        <w:t>.</w:t>
      </w:r>
    </w:p>
    <w:p w:rsidR="000A763D" w:rsidRDefault="000A763D" w:rsidP="000A763D">
      <w:pPr>
        <w:overflowPunct w:val="0"/>
        <w:snapToGrid/>
        <w:spacing w:before="100" w:beforeAutospacing="1" w:after="100" w:afterAutospacing="1" w:line="300" w:lineRule="auto"/>
        <w:textAlignment w:val="baseline"/>
        <w:rPr>
          <w:rFonts w:eastAsia="SimSun"/>
          <w:b/>
          <w:bCs/>
          <w:iCs/>
          <w:lang w:eastAsia="zh-CN"/>
        </w:rPr>
      </w:pPr>
      <w:r w:rsidRPr="00595DB1">
        <w:rPr>
          <w:rFonts w:eastAsia="SimSun"/>
          <w:b/>
          <w:bCs/>
          <w:iCs/>
          <w:lang w:eastAsia="zh-CN"/>
        </w:rPr>
        <w:t xml:space="preserve">Proposal </w:t>
      </w:r>
      <w:r>
        <w:rPr>
          <w:rFonts w:eastAsia="SimSun"/>
          <w:b/>
          <w:bCs/>
          <w:iCs/>
          <w:lang w:eastAsia="zh-CN"/>
        </w:rPr>
        <w:t>5</w:t>
      </w:r>
      <w:r w:rsidRPr="00595DB1">
        <w:rPr>
          <w:rFonts w:eastAsia="SimSun"/>
          <w:b/>
          <w:bCs/>
          <w:iCs/>
          <w:lang w:eastAsia="zh-CN"/>
        </w:rPr>
        <w:t xml:space="preserve">: Support </w:t>
      </w:r>
      <w:r>
        <w:rPr>
          <w:rFonts w:eastAsia="SimSun"/>
          <w:b/>
          <w:bCs/>
          <w:iCs/>
          <w:lang w:eastAsia="zh-CN"/>
        </w:rPr>
        <w:t xml:space="preserve">lower </w:t>
      </w:r>
      <w:proofErr w:type="spellStart"/>
      <w:r>
        <w:rPr>
          <w:rFonts w:eastAsia="SimSun"/>
          <w:b/>
          <w:bCs/>
          <w:iCs/>
          <w:lang w:eastAsia="zh-CN"/>
        </w:rPr>
        <w:t>eMBB</w:t>
      </w:r>
      <w:proofErr w:type="spellEnd"/>
      <w:r>
        <w:rPr>
          <w:rFonts w:eastAsia="SimSun"/>
          <w:b/>
          <w:bCs/>
          <w:iCs/>
          <w:lang w:eastAsia="zh-CN"/>
        </w:rPr>
        <w:t xml:space="preserve"> transmit power </w:t>
      </w:r>
      <w:r w:rsidRPr="002F3EE0">
        <w:rPr>
          <w:b/>
        </w:rPr>
        <w:t xml:space="preserve">for the channel(s) </w:t>
      </w:r>
      <w:r>
        <w:rPr>
          <w:b/>
        </w:rPr>
        <w:t xml:space="preserve">which are not cancelled </w:t>
      </w:r>
      <w:r w:rsidRPr="002F3EE0">
        <w:rPr>
          <w:b/>
        </w:rPr>
        <w:t>if there is a</w:t>
      </w:r>
      <w:r>
        <w:rPr>
          <w:b/>
        </w:rPr>
        <w:t xml:space="preserve"> </w:t>
      </w:r>
      <w:r w:rsidRPr="002F3EE0">
        <w:rPr>
          <w:b/>
        </w:rPr>
        <w:t xml:space="preserve">resource </w:t>
      </w:r>
      <w:r>
        <w:rPr>
          <w:b/>
        </w:rPr>
        <w:t>overlap</w:t>
      </w:r>
      <w:r w:rsidRPr="002F3EE0">
        <w:rPr>
          <w:b/>
        </w:rPr>
        <w:t xml:space="preserve"> as notified by UL cancellation indication. </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60614" w:rsidRPr="0030217B" w:rsidRDefault="00202361" w:rsidP="00F60614">
      <w:pPr>
        <w:pStyle w:val="References"/>
        <w:spacing w:before="100" w:beforeAutospacing="1" w:after="100" w:afterAutospacing="1" w:line="300" w:lineRule="auto"/>
        <w:rPr>
          <w:sz w:val="22"/>
          <w:szCs w:val="22"/>
          <w:lang w:eastAsia="zh-CN"/>
        </w:rPr>
      </w:pPr>
      <w:r w:rsidRPr="0030217B">
        <w:rPr>
          <w:sz w:val="22"/>
          <w:szCs w:val="22"/>
          <w:lang w:eastAsia="zh-CN"/>
        </w:rPr>
        <w:t>Chairman’s Notes for RAN1#9</w:t>
      </w:r>
      <w:r w:rsidR="00730DF2" w:rsidRPr="0030217B">
        <w:rPr>
          <w:sz w:val="22"/>
          <w:szCs w:val="22"/>
          <w:lang w:eastAsia="zh-CN"/>
        </w:rPr>
        <w:t>8</w:t>
      </w:r>
      <w:r w:rsidR="00F23943" w:rsidRPr="0030217B">
        <w:rPr>
          <w:sz w:val="22"/>
          <w:szCs w:val="22"/>
          <w:lang w:eastAsia="zh-CN"/>
        </w:rPr>
        <w:t>bis</w:t>
      </w:r>
      <w:r w:rsidR="00F60614" w:rsidRPr="0030217B">
        <w:rPr>
          <w:sz w:val="22"/>
          <w:szCs w:val="22"/>
          <w:lang w:eastAsia="zh-CN"/>
        </w:rPr>
        <w:t xml:space="preserve"> </w:t>
      </w:r>
    </w:p>
    <w:p w:rsidR="008131E6" w:rsidRPr="008131E6" w:rsidRDefault="008131E6" w:rsidP="008131E6">
      <w:pPr>
        <w:rPr>
          <w:lang w:eastAsia="zh-CN"/>
        </w:rPr>
      </w:pPr>
    </w:p>
    <w:sectPr w:rsidR="008131E6" w:rsidRPr="008131E6"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24E" w:rsidRDefault="0047724E">
      <w:r>
        <w:separator/>
      </w:r>
    </w:p>
  </w:endnote>
  <w:endnote w:type="continuationSeparator" w:id="0">
    <w:p w:rsidR="0047724E" w:rsidRDefault="0047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24E" w:rsidRDefault="0047724E">
      <w:r>
        <w:separator/>
      </w:r>
    </w:p>
  </w:footnote>
  <w:footnote w:type="continuationSeparator" w:id="0">
    <w:p w:rsidR="0047724E" w:rsidRDefault="00477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FD9EFD"/>
    <w:multiLevelType w:val="singleLevel"/>
    <w:tmpl w:val="C6FD9EFD"/>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2" w15:restartNumberingAfterBreak="0">
    <w:nsid w:val="01E149F3"/>
    <w:multiLevelType w:val="hybridMultilevel"/>
    <w:tmpl w:val="17AA2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B78B8"/>
    <w:multiLevelType w:val="hybridMultilevel"/>
    <w:tmpl w:val="6720A4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106445"/>
    <w:multiLevelType w:val="hybridMultilevel"/>
    <w:tmpl w:val="9FE45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512A0A"/>
    <w:multiLevelType w:val="hybridMultilevel"/>
    <w:tmpl w:val="67221770"/>
    <w:lvl w:ilvl="0" w:tplc="C0A88DAC">
      <w:numFmt w:val="bullet"/>
      <w:lvlText w:val=""/>
      <w:lvlJc w:val="left"/>
      <w:pPr>
        <w:ind w:left="795" w:hanging="435"/>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2621F"/>
    <w:multiLevelType w:val="hybridMultilevel"/>
    <w:tmpl w:val="19E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5B5764E"/>
    <w:multiLevelType w:val="hybridMultilevel"/>
    <w:tmpl w:val="EB84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C387F"/>
    <w:multiLevelType w:val="hybridMultilevel"/>
    <w:tmpl w:val="71761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3EF3C3E"/>
    <w:multiLevelType w:val="hybridMultilevel"/>
    <w:tmpl w:val="928C8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2A0CA5D5"/>
    <w:multiLevelType w:val="multilevel"/>
    <w:tmpl w:val="2A0CA5D5"/>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C963389"/>
    <w:multiLevelType w:val="hybridMultilevel"/>
    <w:tmpl w:val="94864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41714A76"/>
    <w:multiLevelType w:val="hybridMultilevel"/>
    <w:tmpl w:val="BEAAFE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12601C"/>
    <w:multiLevelType w:val="hybridMultilevel"/>
    <w:tmpl w:val="95542F12"/>
    <w:lvl w:ilvl="0" w:tplc="307A1780">
      <w:start w:val="1"/>
      <w:numFmt w:val="bullet"/>
      <w:lvlText w:val=""/>
      <w:lvlJc w:val="left"/>
      <w:pPr>
        <w:tabs>
          <w:tab w:val="num" w:pos="720"/>
        </w:tabs>
        <w:ind w:left="720" w:hanging="360"/>
      </w:pPr>
      <w:rPr>
        <w:rFonts w:ascii="Wingdings" w:hAnsi="Wingdings" w:hint="default"/>
      </w:rPr>
    </w:lvl>
    <w:lvl w:ilvl="1" w:tplc="05366C78" w:tentative="1">
      <w:start w:val="1"/>
      <w:numFmt w:val="bullet"/>
      <w:lvlText w:val=""/>
      <w:lvlJc w:val="left"/>
      <w:pPr>
        <w:tabs>
          <w:tab w:val="num" w:pos="1440"/>
        </w:tabs>
        <w:ind w:left="1440" w:hanging="360"/>
      </w:pPr>
      <w:rPr>
        <w:rFonts w:ascii="Wingdings" w:hAnsi="Wingdings" w:hint="default"/>
      </w:rPr>
    </w:lvl>
    <w:lvl w:ilvl="2" w:tplc="C3A66624">
      <w:start w:val="1"/>
      <w:numFmt w:val="bullet"/>
      <w:lvlText w:val=""/>
      <w:lvlJc w:val="left"/>
      <w:pPr>
        <w:tabs>
          <w:tab w:val="num" w:pos="2160"/>
        </w:tabs>
        <w:ind w:left="2160" w:hanging="360"/>
      </w:pPr>
      <w:rPr>
        <w:rFonts w:ascii="Wingdings" w:hAnsi="Wingdings" w:hint="default"/>
      </w:rPr>
    </w:lvl>
    <w:lvl w:ilvl="3" w:tplc="061A659E" w:tentative="1">
      <w:start w:val="1"/>
      <w:numFmt w:val="bullet"/>
      <w:lvlText w:val=""/>
      <w:lvlJc w:val="left"/>
      <w:pPr>
        <w:tabs>
          <w:tab w:val="num" w:pos="2880"/>
        </w:tabs>
        <w:ind w:left="2880" w:hanging="360"/>
      </w:pPr>
      <w:rPr>
        <w:rFonts w:ascii="Wingdings" w:hAnsi="Wingdings" w:hint="default"/>
      </w:rPr>
    </w:lvl>
    <w:lvl w:ilvl="4" w:tplc="BA527C34" w:tentative="1">
      <w:start w:val="1"/>
      <w:numFmt w:val="bullet"/>
      <w:lvlText w:val=""/>
      <w:lvlJc w:val="left"/>
      <w:pPr>
        <w:tabs>
          <w:tab w:val="num" w:pos="3600"/>
        </w:tabs>
        <w:ind w:left="3600" w:hanging="360"/>
      </w:pPr>
      <w:rPr>
        <w:rFonts w:ascii="Wingdings" w:hAnsi="Wingdings" w:hint="default"/>
      </w:rPr>
    </w:lvl>
    <w:lvl w:ilvl="5" w:tplc="5B12454A" w:tentative="1">
      <w:start w:val="1"/>
      <w:numFmt w:val="bullet"/>
      <w:lvlText w:val=""/>
      <w:lvlJc w:val="left"/>
      <w:pPr>
        <w:tabs>
          <w:tab w:val="num" w:pos="4320"/>
        </w:tabs>
        <w:ind w:left="4320" w:hanging="360"/>
      </w:pPr>
      <w:rPr>
        <w:rFonts w:ascii="Wingdings" w:hAnsi="Wingdings" w:hint="default"/>
      </w:rPr>
    </w:lvl>
    <w:lvl w:ilvl="6" w:tplc="7C34348C" w:tentative="1">
      <w:start w:val="1"/>
      <w:numFmt w:val="bullet"/>
      <w:lvlText w:val=""/>
      <w:lvlJc w:val="left"/>
      <w:pPr>
        <w:tabs>
          <w:tab w:val="num" w:pos="5040"/>
        </w:tabs>
        <w:ind w:left="5040" w:hanging="360"/>
      </w:pPr>
      <w:rPr>
        <w:rFonts w:ascii="Wingdings" w:hAnsi="Wingdings" w:hint="default"/>
      </w:rPr>
    </w:lvl>
    <w:lvl w:ilvl="7" w:tplc="37566AAA" w:tentative="1">
      <w:start w:val="1"/>
      <w:numFmt w:val="bullet"/>
      <w:lvlText w:val=""/>
      <w:lvlJc w:val="left"/>
      <w:pPr>
        <w:tabs>
          <w:tab w:val="num" w:pos="5760"/>
        </w:tabs>
        <w:ind w:left="5760" w:hanging="360"/>
      </w:pPr>
      <w:rPr>
        <w:rFonts w:ascii="Wingdings" w:hAnsi="Wingdings" w:hint="default"/>
      </w:rPr>
    </w:lvl>
    <w:lvl w:ilvl="8" w:tplc="782CC6A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CD62F98"/>
    <w:multiLevelType w:val="hybridMultilevel"/>
    <w:tmpl w:val="341C9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8"/>
  </w:num>
  <w:num w:numId="3">
    <w:abstractNumId w:val="30"/>
  </w:num>
  <w:num w:numId="4">
    <w:abstractNumId w:val="24"/>
  </w:num>
  <w:num w:numId="5">
    <w:abstractNumId w:val="11"/>
  </w:num>
  <w:num w:numId="6">
    <w:abstractNumId w:val="21"/>
  </w:num>
  <w:num w:numId="7">
    <w:abstractNumId w:val="29"/>
  </w:num>
  <w:num w:numId="8">
    <w:abstractNumId w:val="27"/>
  </w:num>
  <w:num w:numId="9">
    <w:abstractNumId w:val="5"/>
  </w:num>
  <w:num w:numId="10">
    <w:abstractNumId w:val="13"/>
  </w:num>
  <w:num w:numId="11">
    <w:abstractNumId w:val="23"/>
  </w:num>
  <w:num w:numId="12">
    <w:abstractNumId w:val="26"/>
  </w:num>
  <w:num w:numId="13">
    <w:abstractNumId w:val="12"/>
  </w:num>
  <w:num w:numId="14">
    <w:abstractNumId w:val="17"/>
  </w:num>
  <w:num w:numId="15">
    <w:abstractNumId w:val="9"/>
  </w:num>
  <w:num w:numId="16">
    <w:abstractNumId w:val="8"/>
  </w:num>
  <w:num w:numId="17">
    <w:abstractNumId w:val="15"/>
  </w:num>
  <w:num w:numId="18">
    <w:abstractNumId w:val="0"/>
  </w:num>
  <w:num w:numId="19">
    <w:abstractNumId w:val="14"/>
  </w:num>
  <w:num w:numId="20">
    <w:abstractNumId w:val="25"/>
  </w:num>
  <w:num w:numId="21">
    <w:abstractNumId w:val="28"/>
  </w:num>
  <w:num w:numId="22">
    <w:abstractNumId w:val="7"/>
  </w:num>
  <w:num w:numId="23">
    <w:abstractNumId w:val="10"/>
  </w:num>
  <w:num w:numId="24">
    <w:abstractNumId w:val="22"/>
  </w:num>
  <w:num w:numId="25">
    <w:abstractNumId w:val="4"/>
  </w:num>
  <w:num w:numId="26">
    <w:abstractNumId w:val="2"/>
  </w:num>
  <w:num w:numId="27">
    <w:abstractNumId w:val="20"/>
  </w:num>
  <w:num w:numId="28">
    <w:abstractNumId w:val="3"/>
  </w:num>
  <w:num w:numId="29">
    <w:abstractNumId w:val="6"/>
  </w:num>
  <w:num w:numId="3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050"/>
    <w:rsid w:val="00001895"/>
    <w:rsid w:val="0000217D"/>
    <w:rsid w:val="0000257F"/>
    <w:rsid w:val="00002893"/>
    <w:rsid w:val="000028CE"/>
    <w:rsid w:val="00002A30"/>
    <w:rsid w:val="00002FAB"/>
    <w:rsid w:val="0000301F"/>
    <w:rsid w:val="000030F0"/>
    <w:rsid w:val="0000331A"/>
    <w:rsid w:val="000033A3"/>
    <w:rsid w:val="00003605"/>
    <w:rsid w:val="00003812"/>
    <w:rsid w:val="00003BF8"/>
    <w:rsid w:val="00003C56"/>
    <w:rsid w:val="00003EC2"/>
    <w:rsid w:val="00003EC5"/>
    <w:rsid w:val="000040A9"/>
    <w:rsid w:val="000042DD"/>
    <w:rsid w:val="0000458E"/>
    <w:rsid w:val="0000499F"/>
    <w:rsid w:val="00004C20"/>
    <w:rsid w:val="00004E70"/>
    <w:rsid w:val="000061D9"/>
    <w:rsid w:val="000064CB"/>
    <w:rsid w:val="000072B6"/>
    <w:rsid w:val="00007813"/>
    <w:rsid w:val="00007CBE"/>
    <w:rsid w:val="00007E5A"/>
    <w:rsid w:val="000109E6"/>
    <w:rsid w:val="00010BF1"/>
    <w:rsid w:val="0001121A"/>
    <w:rsid w:val="000119C9"/>
    <w:rsid w:val="00011DB0"/>
    <w:rsid w:val="00011EAB"/>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6E42"/>
    <w:rsid w:val="00017092"/>
    <w:rsid w:val="000172BE"/>
    <w:rsid w:val="0001795F"/>
    <w:rsid w:val="00017A50"/>
    <w:rsid w:val="00017D70"/>
    <w:rsid w:val="00017D8A"/>
    <w:rsid w:val="0002011E"/>
    <w:rsid w:val="00020BB7"/>
    <w:rsid w:val="00020E1B"/>
    <w:rsid w:val="00021089"/>
    <w:rsid w:val="000212A6"/>
    <w:rsid w:val="0002155A"/>
    <w:rsid w:val="000218A5"/>
    <w:rsid w:val="000219C1"/>
    <w:rsid w:val="00021C33"/>
    <w:rsid w:val="00021D6C"/>
    <w:rsid w:val="000222E2"/>
    <w:rsid w:val="0002234E"/>
    <w:rsid w:val="00022953"/>
    <w:rsid w:val="00022C1D"/>
    <w:rsid w:val="00022F76"/>
    <w:rsid w:val="000230F7"/>
    <w:rsid w:val="00023388"/>
    <w:rsid w:val="00023425"/>
    <w:rsid w:val="0002384F"/>
    <w:rsid w:val="00023AFD"/>
    <w:rsid w:val="00023F04"/>
    <w:rsid w:val="0002418F"/>
    <w:rsid w:val="000241BE"/>
    <w:rsid w:val="000242F2"/>
    <w:rsid w:val="00024358"/>
    <w:rsid w:val="0002437A"/>
    <w:rsid w:val="00024695"/>
    <w:rsid w:val="00024CCC"/>
    <w:rsid w:val="00024DEE"/>
    <w:rsid w:val="000263FA"/>
    <w:rsid w:val="0002651E"/>
    <w:rsid w:val="0002661F"/>
    <w:rsid w:val="000266E3"/>
    <w:rsid w:val="0002689D"/>
    <w:rsid w:val="00026922"/>
    <w:rsid w:val="00026D4B"/>
    <w:rsid w:val="00026EE0"/>
    <w:rsid w:val="000275C6"/>
    <w:rsid w:val="000278A8"/>
    <w:rsid w:val="00027AD6"/>
    <w:rsid w:val="00027CD7"/>
    <w:rsid w:val="0003024C"/>
    <w:rsid w:val="00030B62"/>
    <w:rsid w:val="0003113A"/>
    <w:rsid w:val="00031798"/>
    <w:rsid w:val="00031A76"/>
    <w:rsid w:val="00031ADB"/>
    <w:rsid w:val="00031E62"/>
    <w:rsid w:val="00032056"/>
    <w:rsid w:val="0003234B"/>
    <w:rsid w:val="0003234C"/>
    <w:rsid w:val="00032358"/>
    <w:rsid w:val="00032724"/>
    <w:rsid w:val="000327AE"/>
    <w:rsid w:val="000328CA"/>
    <w:rsid w:val="000329AF"/>
    <w:rsid w:val="00032E40"/>
    <w:rsid w:val="0003344A"/>
    <w:rsid w:val="00033614"/>
    <w:rsid w:val="0003376B"/>
    <w:rsid w:val="000338C6"/>
    <w:rsid w:val="00033C18"/>
    <w:rsid w:val="00033DF0"/>
    <w:rsid w:val="00034676"/>
    <w:rsid w:val="000346E6"/>
    <w:rsid w:val="000352B3"/>
    <w:rsid w:val="00035FE9"/>
    <w:rsid w:val="000362BD"/>
    <w:rsid w:val="00036333"/>
    <w:rsid w:val="000364BC"/>
    <w:rsid w:val="000368AD"/>
    <w:rsid w:val="00036B54"/>
    <w:rsid w:val="00036C55"/>
    <w:rsid w:val="00037446"/>
    <w:rsid w:val="00037643"/>
    <w:rsid w:val="0003765F"/>
    <w:rsid w:val="00037B03"/>
    <w:rsid w:val="00037E95"/>
    <w:rsid w:val="00040107"/>
    <w:rsid w:val="000401F8"/>
    <w:rsid w:val="00040205"/>
    <w:rsid w:val="0004023E"/>
    <w:rsid w:val="0004024B"/>
    <w:rsid w:val="0004064E"/>
    <w:rsid w:val="000407C8"/>
    <w:rsid w:val="00040930"/>
    <w:rsid w:val="00040C4C"/>
    <w:rsid w:val="000415D7"/>
    <w:rsid w:val="00041918"/>
    <w:rsid w:val="00041C57"/>
    <w:rsid w:val="00041E0C"/>
    <w:rsid w:val="00042386"/>
    <w:rsid w:val="00042525"/>
    <w:rsid w:val="00042DC3"/>
    <w:rsid w:val="0004308D"/>
    <w:rsid w:val="000431EF"/>
    <w:rsid w:val="000434B7"/>
    <w:rsid w:val="000435E4"/>
    <w:rsid w:val="000436F7"/>
    <w:rsid w:val="00043DAF"/>
    <w:rsid w:val="00043E32"/>
    <w:rsid w:val="00044153"/>
    <w:rsid w:val="00044512"/>
    <w:rsid w:val="0004484C"/>
    <w:rsid w:val="00044CA4"/>
    <w:rsid w:val="00045191"/>
    <w:rsid w:val="0004561E"/>
    <w:rsid w:val="000459A1"/>
    <w:rsid w:val="00046343"/>
    <w:rsid w:val="000466E4"/>
    <w:rsid w:val="00046725"/>
    <w:rsid w:val="00046796"/>
    <w:rsid w:val="000467D5"/>
    <w:rsid w:val="000467FD"/>
    <w:rsid w:val="00046AAF"/>
    <w:rsid w:val="00047225"/>
    <w:rsid w:val="00047D36"/>
    <w:rsid w:val="00047E60"/>
    <w:rsid w:val="0005015F"/>
    <w:rsid w:val="00050325"/>
    <w:rsid w:val="00050A2B"/>
    <w:rsid w:val="00050BE6"/>
    <w:rsid w:val="0005199F"/>
    <w:rsid w:val="00051BF8"/>
    <w:rsid w:val="00051DA2"/>
    <w:rsid w:val="00051E61"/>
    <w:rsid w:val="00052576"/>
    <w:rsid w:val="000527AE"/>
    <w:rsid w:val="00052AD2"/>
    <w:rsid w:val="000530DF"/>
    <w:rsid w:val="000530F9"/>
    <w:rsid w:val="0005327B"/>
    <w:rsid w:val="0005355A"/>
    <w:rsid w:val="000541CF"/>
    <w:rsid w:val="000542DB"/>
    <w:rsid w:val="00054529"/>
    <w:rsid w:val="00054565"/>
    <w:rsid w:val="000545EA"/>
    <w:rsid w:val="0005476F"/>
    <w:rsid w:val="0005486D"/>
    <w:rsid w:val="0005494A"/>
    <w:rsid w:val="00054A9A"/>
    <w:rsid w:val="00054E0C"/>
    <w:rsid w:val="0005541D"/>
    <w:rsid w:val="00055B73"/>
    <w:rsid w:val="00055D14"/>
    <w:rsid w:val="00055EDE"/>
    <w:rsid w:val="000560E5"/>
    <w:rsid w:val="000565C8"/>
    <w:rsid w:val="0005676B"/>
    <w:rsid w:val="000568E5"/>
    <w:rsid w:val="00056D0A"/>
    <w:rsid w:val="00057894"/>
    <w:rsid w:val="00057DC8"/>
    <w:rsid w:val="00060294"/>
    <w:rsid w:val="000606B9"/>
    <w:rsid w:val="00060CA1"/>
    <w:rsid w:val="000612E1"/>
    <w:rsid w:val="000614FE"/>
    <w:rsid w:val="000616DE"/>
    <w:rsid w:val="00061A73"/>
    <w:rsid w:val="00061DEF"/>
    <w:rsid w:val="0006214B"/>
    <w:rsid w:val="00062439"/>
    <w:rsid w:val="000631C1"/>
    <w:rsid w:val="000632EC"/>
    <w:rsid w:val="00063310"/>
    <w:rsid w:val="0006384D"/>
    <w:rsid w:val="0006389E"/>
    <w:rsid w:val="00064112"/>
    <w:rsid w:val="000641A8"/>
    <w:rsid w:val="00064341"/>
    <w:rsid w:val="00064422"/>
    <w:rsid w:val="000648BA"/>
    <w:rsid w:val="00064903"/>
    <w:rsid w:val="0006505E"/>
    <w:rsid w:val="00065636"/>
    <w:rsid w:val="00065C2A"/>
    <w:rsid w:val="00065C6B"/>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297"/>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7BE"/>
    <w:rsid w:val="00074DF4"/>
    <w:rsid w:val="00074E5D"/>
    <w:rsid w:val="00074E86"/>
    <w:rsid w:val="000750AC"/>
    <w:rsid w:val="000757DA"/>
    <w:rsid w:val="00075B1F"/>
    <w:rsid w:val="00076097"/>
    <w:rsid w:val="00076541"/>
    <w:rsid w:val="00076563"/>
    <w:rsid w:val="000767E4"/>
    <w:rsid w:val="00076861"/>
    <w:rsid w:val="00076A6C"/>
    <w:rsid w:val="000772F4"/>
    <w:rsid w:val="000776EB"/>
    <w:rsid w:val="00077A0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2B4"/>
    <w:rsid w:val="00085E04"/>
    <w:rsid w:val="00085E5E"/>
    <w:rsid w:val="00085F9B"/>
    <w:rsid w:val="0008671D"/>
    <w:rsid w:val="00086785"/>
    <w:rsid w:val="00086800"/>
    <w:rsid w:val="00086DAC"/>
    <w:rsid w:val="00086F17"/>
    <w:rsid w:val="00086FFD"/>
    <w:rsid w:val="00087138"/>
    <w:rsid w:val="00087913"/>
    <w:rsid w:val="0008791E"/>
    <w:rsid w:val="00087B40"/>
    <w:rsid w:val="00087D59"/>
    <w:rsid w:val="00087F40"/>
    <w:rsid w:val="000901ED"/>
    <w:rsid w:val="000902DC"/>
    <w:rsid w:val="000911AE"/>
    <w:rsid w:val="0009186D"/>
    <w:rsid w:val="00091A2F"/>
    <w:rsid w:val="00091BE4"/>
    <w:rsid w:val="00091C84"/>
    <w:rsid w:val="00092507"/>
    <w:rsid w:val="00092C77"/>
    <w:rsid w:val="00092CF0"/>
    <w:rsid w:val="0009309E"/>
    <w:rsid w:val="0009357E"/>
    <w:rsid w:val="00093697"/>
    <w:rsid w:val="00093811"/>
    <w:rsid w:val="00093D42"/>
    <w:rsid w:val="000948D4"/>
    <w:rsid w:val="0009493C"/>
    <w:rsid w:val="00094A16"/>
    <w:rsid w:val="00094ACF"/>
    <w:rsid w:val="00094DE6"/>
    <w:rsid w:val="00095EF5"/>
    <w:rsid w:val="00096356"/>
    <w:rsid w:val="000964DB"/>
    <w:rsid w:val="00096C59"/>
    <w:rsid w:val="00097218"/>
    <w:rsid w:val="000974D4"/>
    <w:rsid w:val="00097B00"/>
    <w:rsid w:val="00097C99"/>
    <w:rsid w:val="00097EF8"/>
    <w:rsid w:val="00097F9E"/>
    <w:rsid w:val="000A0034"/>
    <w:rsid w:val="000A020B"/>
    <w:rsid w:val="000A055A"/>
    <w:rsid w:val="000A0948"/>
    <w:rsid w:val="000A0ADE"/>
    <w:rsid w:val="000A0BF6"/>
    <w:rsid w:val="000A0D66"/>
    <w:rsid w:val="000A0F14"/>
    <w:rsid w:val="000A107A"/>
    <w:rsid w:val="000A13C2"/>
    <w:rsid w:val="000A1441"/>
    <w:rsid w:val="000A16B3"/>
    <w:rsid w:val="000A1851"/>
    <w:rsid w:val="000A19ED"/>
    <w:rsid w:val="000A1A06"/>
    <w:rsid w:val="000A1ACC"/>
    <w:rsid w:val="000A1B60"/>
    <w:rsid w:val="000A1C23"/>
    <w:rsid w:val="000A1FF1"/>
    <w:rsid w:val="000A20B0"/>
    <w:rsid w:val="000A21B4"/>
    <w:rsid w:val="000A247D"/>
    <w:rsid w:val="000A2868"/>
    <w:rsid w:val="000A2C06"/>
    <w:rsid w:val="000A2CC7"/>
    <w:rsid w:val="000A2ED6"/>
    <w:rsid w:val="000A3A57"/>
    <w:rsid w:val="000A3D78"/>
    <w:rsid w:val="000A4205"/>
    <w:rsid w:val="000A46E9"/>
    <w:rsid w:val="000A4A19"/>
    <w:rsid w:val="000A5A74"/>
    <w:rsid w:val="000A5C89"/>
    <w:rsid w:val="000A5F0A"/>
    <w:rsid w:val="000A603C"/>
    <w:rsid w:val="000A6282"/>
    <w:rsid w:val="000A6351"/>
    <w:rsid w:val="000A63D6"/>
    <w:rsid w:val="000A65EA"/>
    <w:rsid w:val="000A67B4"/>
    <w:rsid w:val="000A71EE"/>
    <w:rsid w:val="000A763D"/>
    <w:rsid w:val="000A7B38"/>
    <w:rsid w:val="000A7F05"/>
    <w:rsid w:val="000A7F74"/>
    <w:rsid w:val="000B02D9"/>
    <w:rsid w:val="000B0343"/>
    <w:rsid w:val="000B0666"/>
    <w:rsid w:val="000B1316"/>
    <w:rsid w:val="000B14FF"/>
    <w:rsid w:val="000B1911"/>
    <w:rsid w:val="000B197D"/>
    <w:rsid w:val="000B1B18"/>
    <w:rsid w:val="000B1DA1"/>
    <w:rsid w:val="000B2131"/>
    <w:rsid w:val="000B272B"/>
    <w:rsid w:val="000B2985"/>
    <w:rsid w:val="000B2C88"/>
    <w:rsid w:val="000B3342"/>
    <w:rsid w:val="000B38CA"/>
    <w:rsid w:val="000B3953"/>
    <w:rsid w:val="000B3D7A"/>
    <w:rsid w:val="000B3D83"/>
    <w:rsid w:val="000B3F7B"/>
    <w:rsid w:val="000B3FDC"/>
    <w:rsid w:val="000B41B3"/>
    <w:rsid w:val="000B41BB"/>
    <w:rsid w:val="000B459C"/>
    <w:rsid w:val="000B47DF"/>
    <w:rsid w:val="000B481B"/>
    <w:rsid w:val="000B4CAD"/>
    <w:rsid w:val="000B4F9A"/>
    <w:rsid w:val="000B51FA"/>
    <w:rsid w:val="000B588C"/>
    <w:rsid w:val="000B5905"/>
    <w:rsid w:val="000B5975"/>
    <w:rsid w:val="000B59F0"/>
    <w:rsid w:val="000B61E2"/>
    <w:rsid w:val="000B6282"/>
    <w:rsid w:val="000B6972"/>
    <w:rsid w:val="000B6E2C"/>
    <w:rsid w:val="000B7072"/>
    <w:rsid w:val="000B7615"/>
    <w:rsid w:val="000B76C5"/>
    <w:rsid w:val="000B76D4"/>
    <w:rsid w:val="000B7A10"/>
    <w:rsid w:val="000B7B47"/>
    <w:rsid w:val="000C098F"/>
    <w:rsid w:val="000C0A2D"/>
    <w:rsid w:val="000C115D"/>
    <w:rsid w:val="000C12CD"/>
    <w:rsid w:val="000C1535"/>
    <w:rsid w:val="000C24CA"/>
    <w:rsid w:val="000C252B"/>
    <w:rsid w:val="000C28D8"/>
    <w:rsid w:val="000C2F1A"/>
    <w:rsid w:val="000C2FBD"/>
    <w:rsid w:val="000C3277"/>
    <w:rsid w:val="000C368F"/>
    <w:rsid w:val="000C3720"/>
    <w:rsid w:val="000C3B0C"/>
    <w:rsid w:val="000C3B24"/>
    <w:rsid w:val="000C4216"/>
    <w:rsid w:val="000C422D"/>
    <w:rsid w:val="000C4325"/>
    <w:rsid w:val="000C4516"/>
    <w:rsid w:val="000C4C7C"/>
    <w:rsid w:val="000C4E56"/>
    <w:rsid w:val="000C5173"/>
    <w:rsid w:val="000C5234"/>
    <w:rsid w:val="000C5544"/>
    <w:rsid w:val="000C5826"/>
    <w:rsid w:val="000C58B2"/>
    <w:rsid w:val="000C5F91"/>
    <w:rsid w:val="000C6025"/>
    <w:rsid w:val="000C6135"/>
    <w:rsid w:val="000C6A15"/>
    <w:rsid w:val="000C6EDB"/>
    <w:rsid w:val="000C6F66"/>
    <w:rsid w:val="000C7480"/>
    <w:rsid w:val="000C7547"/>
    <w:rsid w:val="000C76A4"/>
    <w:rsid w:val="000C7716"/>
    <w:rsid w:val="000C7830"/>
    <w:rsid w:val="000C79F3"/>
    <w:rsid w:val="000C7B48"/>
    <w:rsid w:val="000C7D52"/>
    <w:rsid w:val="000C7F09"/>
    <w:rsid w:val="000D0258"/>
    <w:rsid w:val="000D0565"/>
    <w:rsid w:val="000D057A"/>
    <w:rsid w:val="000D05B5"/>
    <w:rsid w:val="000D0764"/>
    <w:rsid w:val="000D08D4"/>
    <w:rsid w:val="000D0B7A"/>
    <w:rsid w:val="000D0E4E"/>
    <w:rsid w:val="000D1047"/>
    <w:rsid w:val="000D113C"/>
    <w:rsid w:val="000D11DA"/>
    <w:rsid w:val="000D12D1"/>
    <w:rsid w:val="000D159A"/>
    <w:rsid w:val="000D1D1B"/>
    <w:rsid w:val="000D21AC"/>
    <w:rsid w:val="000D22CC"/>
    <w:rsid w:val="000D22E3"/>
    <w:rsid w:val="000D23B2"/>
    <w:rsid w:val="000D248C"/>
    <w:rsid w:val="000D24C1"/>
    <w:rsid w:val="000D2F47"/>
    <w:rsid w:val="000D3073"/>
    <w:rsid w:val="000D33CB"/>
    <w:rsid w:val="000D36AE"/>
    <w:rsid w:val="000D3761"/>
    <w:rsid w:val="000D38A1"/>
    <w:rsid w:val="000D394A"/>
    <w:rsid w:val="000D3E85"/>
    <w:rsid w:val="000D446D"/>
    <w:rsid w:val="000D44F5"/>
    <w:rsid w:val="000D49E9"/>
    <w:rsid w:val="000D4A88"/>
    <w:rsid w:val="000D4C4E"/>
    <w:rsid w:val="000D4D5C"/>
    <w:rsid w:val="000D4F39"/>
    <w:rsid w:val="000D5077"/>
    <w:rsid w:val="000D5362"/>
    <w:rsid w:val="000D57F8"/>
    <w:rsid w:val="000D5851"/>
    <w:rsid w:val="000D59E0"/>
    <w:rsid w:val="000D5C60"/>
    <w:rsid w:val="000D6349"/>
    <w:rsid w:val="000D692F"/>
    <w:rsid w:val="000D6983"/>
    <w:rsid w:val="000D6CE7"/>
    <w:rsid w:val="000D7050"/>
    <w:rsid w:val="000D7060"/>
    <w:rsid w:val="000D71E2"/>
    <w:rsid w:val="000D73A5"/>
    <w:rsid w:val="000D7783"/>
    <w:rsid w:val="000E070B"/>
    <w:rsid w:val="000E07D6"/>
    <w:rsid w:val="000E1380"/>
    <w:rsid w:val="000E154A"/>
    <w:rsid w:val="000E177F"/>
    <w:rsid w:val="000E17F3"/>
    <w:rsid w:val="000E18DF"/>
    <w:rsid w:val="000E2058"/>
    <w:rsid w:val="000E2266"/>
    <w:rsid w:val="000E24EC"/>
    <w:rsid w:val="000E25CB"/>
    <w:rsid w:val="000E2610"/>
    <w:rsid w:val="000E2C5B"/>
    <w:rsid w:val="000E3424"/>
    <w:rsid w:val="000E3A33"/>
    <w:rsid w:val="000E59A0"/>
    <w:rsid w:val="000E63E8"/>
    <w:rsid w:val="000E6433"/>
    <w:rsid w:val="000E66E4"/>
    <w:rsid w:val="000E6C7C"/>
    <w:rsid w:val="000E725D"/>
    <w:rsid w:val="000E7285"/>
    <w:rsid w:val="000E7A84"/>
    <w:rsid w:val="000E7D80"/>
    <w:rsid w:val="000F009A"/>
    <w:rsid w:val="000F070B"/>
    <w:rsid w:val="000F0ED3"/>
    <w:rsid w:val="000F128D"/>
    <w:rsid w:val="000F15BC"/>
    <w:rsid w:val="000F180A"/>
    <w:rsid w:val="000F1816"/>
    <w:rsid w:val="000F18E9"/>
    <w:rsid w:val="000F1C92"/>
    <w:rsid w:val="000F1FDC"/>
    <w:rsid w:val="000F2D07"/>
    <w:rsid w:val="000F2E52"/>
    <w:rsid w:val="000F2E8C"/>
    <w:rsid w:val="000F2EEE"/>
    <w:rsid w:val="000F3001"/>
    <w:rsid w:val="000F34D3"/>
    <w:rsid w:val="000F3615"/>
    <w:rsid w:val="000F3697"/>
    <w:rsid w:val="000F3978"/>
    <w:rsid w:val="000F3BB2"/>
    <w:rsid w:val="000F3C73"/>
    <w:rsid w:val="000F3D33"/>
    <w:rsid w:val="000F4284"/>
    <w:rsid w:val="000F45DE"/>
    <w:rsid w:val="000F463E"/>
    <w:rsid w:val="000F4957"/>
    <w:rsid w:val="000F4A75"/>
    <w:rsid w:val="000F4C0D"/>
    <w:rsid w:val="000F4D9B"/>
    <w:rsid w:val="000F58CD"/>
    <w:rsid w:val="000F5DBB"/>
    <w:rsid w:val="000F6320"/>
    <w:rsid w:val="000F66F0"/>
    <w:rsid w:val="000F69D8"/>
    <w:rsid w:val="000F73C2"/>
    <w:rsid w:val="000F788E"/>
    <w:rsid w:val="000F7F58"/>
    <w:rsid w:val="00100054"/>
    <w:rsid w:val="001000D5"/>
    <w:rsid w:val="00100128"/>
    <w:rsid w:val="0010015F"/>
    <w:rsid w:val="001001F2"/>
    <w:rsid w:val="00100239"/>
    <w:rsid w:val="001005B2"/>
    <w:rsid w:val="0010073A"/>
    <w:rsid w:val="00100881"/>
    <w:rsid w:val="00100FF3"/>
    <w:rsid w:val="001012FF"/>
    <w:rsid w:val="001013E9"/>
    <w:rsid w:val="001016FE"/>
    <w:rsid w:val="00101995"/>
    <w:rsid w:val="001019F8"/>
    <w:rsid w:val="00101EA7"/>
    <w:rsid w:val="001023D5"/>
    <w:rsid w:val="001024A3"/>
    <w:rsid w:val="001026CA"/>
    <w:rsid w:val="00102710"/>
    <w:rsid w:val="00103061"/>
    <w:rsid w:val="00103AC7"/>
    <w:rsid w:val="00103B6F"/>
    <w:rsid w:val="00103FE1"/>
    <w:rsid w:val="001043C2"/>
    <w:rsid w:val="001043E1"/>
    <w:rsid w:val="00104856"/>
    <w:rsid w:val="001048C9"/>
    <w:rsid w:val="0010505A"/>
    <w:rsid w:val="00105BEC"/>
    <w:rsid w:val="00105CC7"/>
    <w:rsid w:val="001061A1"/>
    <w:rsid w:val="0010647E"/>
    <w:rsid w:val="0010702A"/>
    <w:rsid w:val="0010715F"/>
    <w:rsid w:val="001071B0"/>
    <w:rsid w:val="0010727C"/>
    <w:rsid w:val="0010741E"/>
    <w:rsid w:val="001078C2"/>
    <w:rsid w:val="00107E1C"/>
    <w:rsid w:val="00110243"/>
    <w:rsid w:val="00110321"/>
    <w:rsid w:val="001103B2"/>
    <w:rsid w:val="001108B1"/>
    <w:rsid w:val="00110936"/>
    <w:rsid w:val="00110A65"/>
    <w:rsid w:val="001110E9"/>
    <w:rsid w:val="001112C4"/>
    <w:rsid w:val="00111444"/>
    <w:rsid w:val="00111461"/>
    <w:rsid w:val="00111723"/>
    <w:rsid w:val="00111784"/>
    <w:rsid w:val="0011288E"/>
    <w:rsid w:val="001128CE"/>
    <w:rsid w:val="001129B5"/>
    <w:rsid w:val="001136E8"/>
    <w:rsid w:val="00113E86"/>
    <w:rsid w:val="001141E3"/>
    <w:rsid w:val="00114287"/>
    <w:rsid w:val="00114494"/>
    <w:rsid w:val="001144DF"/>
    <w:rsid w:val="0011452E"/>
    <w:rsid w:val="001148D1"/>
    <w:rsid w:val="00114B20"/>
    <w:rsid w:val="00114D90"/>
    <w:rsid w:val="00114F6E"/>
    <w:rsid w:val="001153A4"/>
    <w:rsid w:val="0011557B"/>
    <w:rsid w:val="00115734"/>
    <w:rsid w:val="00115790"/>
    <w:rsid w:val="00115E40"/>
    <w:rsid w:val="001168E7"/>
    <w:rsid w:val="00116C0C"/>
    <w:rsid w:val="0011714A"/>
    <w:rsid w:val="0011718A"/>
    <w:rsid w:val="00117BDF"/>
    <w:rsid w:val="00117C6E"/>
    <w:rsid w:val="00117C85"/>
    <w:rsid w:val="001200D2"/>
    <w:rsid w:val="00120150"/>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5FDE"/>
    <w:rsid w:val="00126138"/>
    <w:rsid w:val="001263AA"/>
    <w:rsid w:val="00126D91"/>
    <w:rsid w:val="00126DFB"/>
    <w:rsid w:val="00127C36"/>
    <w:rsid w:val="00130779"/>
    <w:rsid w:val="001307A1"/>
    <w:rsid w:val="001308CB"/>
    <w:rsid w:val="001313F1"/>
    <w:rsid w:val="001316BD"/>
    <w:rsid w:val="00131A22"/>
    <w:rsid w:val="00131D56"/>
    <w:rsid w:val="00131E15"/>
    <w:rsid w:val="001321D3"/>
    <w:rsid w:val="00132381"/>
    <w:rsid w:val="00132716"/>
    <w:rsid w:val="001327BE"/>
    <w:rsid w:val="001327C0"/>
    <w:rsid w:val="00132BA6"/>
    <w:rsid w:val="00132F4C"/>
    <w:rsid w:val="0013330F"/>
    <w:rsid w:val="0013345C"/>
    <w:rsid w:val="00133592"/>
    <w:rsid w:val="00133599"/>
    <w:rsid w:val="00133B67"/>
    <w:rsid w:val="00133BF7"/>
    <w:rsid w:val="001340C3"/>
    <w:rsid w:val="001340D8"/>
    <w:rsid w:val="00134545"/>
    <w:rsid w:val="0013478D"/>
    <w:rsid w:val="00134B88"/>
    <w:rsid w:val="00134DA5"/>
    <w:rsid w:val="00134E8A"/>
    <w:rsid w:val="00135076"/>
    <w:rsid w:val="0013516C"/>
    <w:rsid w:val="001355FA"/>
    <w:rsid w:val="001357AD"/>
    <w:rsid w:val="00135A2F"/>
    <w:rsid w:val="00135FB3"/>
    <w:rsid w:val="0013606E"/>
    <w:rsid w:val="0013607B"/>
    <w:rsid w:val="001363B9"/>
    <w:rsid w:val="001369D5"/>
    <w:rsid w:val="00136A23"/>
    <w:rsid w:val="00136A42"/>
    <w:rsid w:val="00136A63"/>
    <w:rsid w:val="00136B99"/>
    <w:rsid w:val="00136CEA"/>
    <w:rsid w:val="00136DB0"/>
    <w:rsid w:val="0013701E"/>
    <w:rsid w:val="00137540"/>
    <w:rsid w:val="00137811"/>
    <w:rsid w:val="0014004D"/>
    <w:rsid w:val="00140246"/>
    <w:rsid w:val="0014063E"/>
    <w:rsid w:val="0014087D"/>
    <w:rsid w:val="00140E32"/>
    <w:rsid w:val="00140EEB"/>
    <w:rsid w:val="00140F2C"/>
    <w:rsid w:val="00140F35"/>
    <w:rsid w:val="00140F74"/>
    <w:rsid w:val="0014103C"/>
    <w:rsid w:val="00141191"/>
    <w:rsid w:val="00141289"/>
    <w:rsid w:val="0014159C"/>
    <w:rsid w:val="001415DE"/>
    <w:rsid w:val="001419DC"/>
    <w:rsid w:val="0014211C"/>
    <w:rsid w:val="00142441"/>
    <w:rsid w:val="00142665"/>
    <w:rsid w:val="00142722"/>
    <w:rsid w:val="00142732"/>
    <w:rsid w:val="001428D9"/>
    <w:rsid w:val="00142C87"/>
    <w:rsid w:val="00142D08"/>
    <w:rsid w:val="00142EEA"/>
    <w:rsid w:val="0014318D"/>
    <w:rsid w:val="0014372E"/>
    <w:rsid w:val="00143791"/>
    <w:rsid w:val="0014384A"/>
    <w:rsid w:val="00143E10"/>
    <w:rsid w:val="001442C9"/>
    <w:rsid w:val="0014450F"/>
    <w:rsid w:val="001448ED"/>
    <w:rsid w:val="00144A5D"/>
    <w:rsid w:val="00144D8F"/>
    <w:rsid w:val="00145C39"/>
    <w:rsid w:val="00145C74"/>
    <w:rsid w:val="00145F36"/>
    <w:rsid w:val="001462E9"/>
    <w:rsid w:val="00146765"/>
    <w:rsid w:val="00146870"/>
    <w:rsid w:val="00146A18"/>
    <w:rsid w:val="00146E32"/>
    <w:rsid w:val="00146ECF"/>
    <w:rsid w:val="00146FCC"/>
    <w:rsid w:val="001473DF"/>
    <w:rsid w:val="001474E8"/>
    <w:rsid w:val="00147BE2"/>
    <w:rsid w:val="00147E05"/>
    <w:rsid w:val="00147FD7"/>
    <w:rsid w:val="001505B7"/>
    <w:rsid w:val="00150798"/>
    <w:rsid w:val="00150AA6"/>
    <w:rsid w:val="001511C2"/>
    <w:rsid w:val="00151619"/>
    <w:rsid w:val="00151D6E"/>
    <w:rsid w:val="00151E69"/>
    <w:rsid w:val="00152200"/>
    <w:rsid w:val="00152273"/>
    <w:rsid w:val="00152835"/>
    <w:rsid w:val="00152A90"/>
    <w:rsid w:val="00152EBE"/>
    <w:rsid w:val="001544E8"/>
    <w:rsid w:val="00154716"/>
    <w:rsid w:val="001555B3"/>
    <w:rsid w:val="001559FA"/>
    <w:rsid w:val="00155A93"/>
    <w:rsid w:val="00155B6A"/>
    <w:rsid w:val="00156374"/>
    <w:rsid w:val="00156A61"/>
    <w:rsid w:val="001573BF"/>
    <w:rsid w:val="0015766A"/>
    <w:rsid w:val="001577D8"/>
    <w:rsid w:val="00157FC3"/>
    <w:rsid w:val="001604DE"/>
    <w:rsid w:val="00160739"/>
    <w:rsid w:val="0016098E"/>
    <w:rsid w:val="00160C07"/>
    <w:rsid w:val="00160CD0"/>
    <w:rsid w:val="00160DAC"/>
    <w:rsid w:val="001619DF"/>
    <w:rsid w:val="00161A93"/>
    <w:rsid w:val="00161D05"/>
    <w:rsid w:val="00162072"/>
    <w:rsid w:val="0016271E"/>
    <w:rsid w:val="00162769"/>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46"/>
    <w:rsid w:val="001672F6"/>
    <w:rsid w:val="001675D7"/>
    <w:rsid w:val="001675FD"/>
    <w:rsid w:val="001676B3"/>
    <w:rsid w:val="00167836"/>
    <w:rsid w:val="00167E02"/>
    <w:rsid w:val="0017044F"/>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942"/>
    <w:rsid w:val="00174CC5"/>
    <w:rsid w:val="0017571A"/>
    <w:rsid w:val="00175772"/>
    <w:rsid w:val="00175B6D"/>
    <w:rsid w:val="00175C30"/>
    <w:rsid w:val="00175E21"/>
    <w:rsid w:val="001760DA"/>
    <w:rsid w:val="00176164"/>
    <w:rsid w:val="001767B0"/>
    <w:rsid w:val="00176A50"/>
    <w:rsid w:val="00176D25"/>
    <w:rsid w:val="00177069"/>
    <w:rsid w:val="0017778A"/>
    <w:rsid w:val="00177E26"/>
    <w:rsid w:val="00177FC1"/>
    <w:rsid w:val="001802D9"/>
    <w:rsid w:val="001804CB"/>
    <w:rsid w:val="00180561"/>
    <w:rsid w:val="00181582"/>
    <w:rsid w:val="001815A2"/>
    <w:rsid w:val="0018162A"/>
    <w:rsid w:val="00181815"/>
    <w:rsid w:val="0018181A"/>
    <w:rsid w:val="00181EBF"/>
    <w:rsid w:val="00181FC1"/>
    <w:rsid w:val="00183034"/>
    <w:rsid w:val="001830F7"/>
    <w:rsid w:val="0018367D"/>
    <w:rsid w:val="0018375F"/>
    <w:rsid w:val="0018391F"/>
    <w:rsid w:val="00183A90"/>
    <w:rsid w:val="00183E73"/>
    <w:rsid w:val="00183EE6"/>
    <w:rsid w:val="00183F26"/>
    <w:rsid w:val="00184458"/>
    <w:rsid w:val="001849DF"/>
    <w:rsid w:val="00184C00"/>
    <w:rsid w:val="00184CA7"/>
    <w:rsid w:val="00185175"/>
    <w:rsid w:val="0018588A"/>
    <w:rsid w:val="00185ACA"/>
    <w:rsid w:val="00185D8D"/>
    <w:rsid w:val="00185DF7"/>
    <w:rsid w:val="00185EEC"/>
    <w:rsid w:val="00186586"/>
    <w:rsid w:val="001867CA"/>
    <w:rsid w:val="001869ED"/>
    <w:rsid w:val="00186B1A"/>
    <w:rsid w:val="00186C56"/>
    <w:rsid w:val="00186CDD"/>
    <w:rsid w:val="001870BE"/>
    <w:rsid w:val="00187252"/>
    <w:rsid w:val="001872CF"/>
    <w:rsid w:val="001873B0"/>
    <w:rsid w:val="00187419"/>
    <w:rsid w:val="00187746"/>
    <w:rsid w:val="00191303"/>
    <w:rsid w:val="00191444"/>
    <w:rsid w:val="00191472"/>
    <w:rsid w:val="00191C91"/>
    <w:rsid w:val="001929C9"/>
    <w:rsid w:val="00192A31"/>
    <w:rsid w:val="00192DD9"/>
    <w:rsid w:val="0019311A"/>
    <w:rsid w:val="00193A9D"/>
    <w:rsid w:val="00193BB8"/>
    <w:rsid w:val="001941BB"/>
    <w:rsid w:val="00194339"/>
    <w:rsid w:val="00194370"/>
    <w:rsid w:val="00194608"/>
    <w:rsid w:val="00194848"/>
    <w:rsid w:val="00194E1C"/>
    <w:rsid w:val="001953A9"/>
    <w:rsid w:val="00195602"/>
    <w:rsid w:val="001958EA"/>
    <w:rsid w:val="00195DC7"/>
    <w:rsid w:val="00195E0E"/>
    <w:rsid w:val="0019604C"/>
    <w:rsid w:val="0019644F"/>
    <w:rsid w:val="0019678E"/>
    <w:rsid w:val="00196901"/>
    <w:rsid w:val="0019700D"/>
    <w:rsid w:val="001972DF"/>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02E"/>
    <w:rsid w:val="001A3520"/>
    <w:rsid w:val="001A371F"/>
    <w:rsid w:val="001A37AF"/>
    <w:rsid w:val="001A37F5"/>
    <w:rsid w:val="001A39DA"/>
    <w:rsid w:val="001A415F"/>
    <w:rsid w:val="001A46BF"/>
    <w:rsid w:val="001A4A9F"/>
    <w:rsid w:val="001A4C6C"/>
    <w:rsid w:val="001A5033"/>
    <w:rsid w:val="001A561F"/>
    <w:rsid w:val="001A5625"/>
    <w:rsid w:val="001A58B2"/>
    <w:rsid w:val="001A5908"/>
    <w:rsid w:val="001A5D36"/>
    <w:rsid w:val="001A5D8D"/>
    <w:rsid w:val="001A5FD0"/>
    <w:rsid w:val="001A62D7"/>
    <w:rsid w:val="001A645B"/>
    <w:rsid w:val="001A65AD"/>
    <w:rsid w:val="001A673E"/>
    <w:rsid w:val="001A6E2C"/>
    <w:rsid w:val="001A6FEC"/>
    <w:rsid w:val="001A7763"/>
    <w:rsid w:val="001A7C2F"/>
    <w:rsid w:val="001A7C9B"/>
    <w:rsid w:val="001B059F"/>
    <w:rsid w:val="001B08FF"/>
    <w:rsid w:val="001B0925"/>
    <w:rsid w:val="001B0F10"/>
    <w:rsid w:val="001B1244"/>
    <w:rsid w:val="001B1331"/>
    <w:rsid w:val="001B15FA"/>
    <w:rsid w:val="001B169C"/>
    <w:rsid w:val="001B1789"/>
    <w:rsid w:val="001B193C"/>
    <w:rsid w:val="001B3859"/>
    <w:rsid w:val="001B3964"/>
    <w:rsid w:val="001B4179"/>
    <w:rsid w:val="001B4405"/>
    <w:rsid w:val="001B4452"/>
    <w:rsid w:val="001B466C"/>
    <w:rsid w:val="001B4792"/>
    <w:rsid w:val="001B4F34"/>
    <w:rsid w:val="001B4FBE"/>
    <w:rsid w:val="001B5000"/>
    <w:rsid w:val="001B52EC"/>
    <w:rsid w:val="001B554A"/>
    <w:rsid w:val="001B57AB"/>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C4F"/>
    <w:rsid w:val="001B7CD6"/>
    <w:rsid w:val="001B7D1D"/>
    <w:rsid w:val="001C02D8"/>
    <w:rsid w:val="001C04E3"/>
    <w:rsid w:val="001C05E6"/>
    <w:rsid w:val="001C0A2C"/>
    <w:rsid w:val="001C0C8B"/>
    <w:rsid w:val="001C16DB"/>
    <w:rsid w:val="001C19FA"/>
    <w:rsid w:val="001C1D9B"/>
    <w:rsid w:val="001C1DFD"/>
    <w:rsid w:val="001C24A8"/>
    <w:rsid w:val="001C2540"/>
    <w:rsid w:val="001C263F"/>
    <w:rsid w:val="001C2B32"/>
    <w:rsid w:val="001C3343"/>
    <w:rsid w:val="001C35C7"/>
    <w:rsid w:val="001C3B3A"/>
    <w:rsid w:val="001C3C58"/>
    <w:rsid w:val="001C3EE9"/>
    <w:rsid w:val="001C3FA4"/>
    <w:rsid w:val="001C40F9"/>
    <w:rsid w:val="001C458B"/>
    <w:rsid w:val="001C467C"/>
    <w:rsid w:val="001C4BFD"/>
    <w:rsid w:val="001C4C17"/>
    <w:rsid w:val="001C53A2"/>
    <w:rsid w:val="001C5A0F"/>
    <w:rsid w:val="001C5D4F"/>
    <w:rsid w:val="001C64C0"/>
    <w:rsid w:val="001C6502"/>
    <w:rsid w:val="001C69DA"/>
    <w:rsid w:val="001C6F06"/>
    <w:rsid w:val="001C7388"/>
    <w:rsid w:val="001C765B"/>
    <w:rsid w:val="001C7AF9"/>
    <w:rsid w:val="001D059F"/>
    <w:rsid w:val="001D0805"/>
    <w:rsid w:val="001D0AA3"/>
    <w:rsid w:val="001D0E6C"/>
    <w:rsid w:val="001D0E96"/>
    <w:rsid w:val="001D0EE7"/>
    <w:rsid w:val="001D20FF"/>
    <w:rsid w:val="001D2135"/>
    <w:rsid w:val="001D21FF"/>
    <w:rsid w:val="001D2360"/>
    <w:rsid w:val="001D29B7"/>
    <w:rsid w:val="001D2B80"/>
    <w:rsid w:val="001D2E6F"/>
    <w:rsid w:val="001D3109"/>
    <w:rsid w:val="001D332E"/>
    <w:rsid w:val="001D3351"/>
    <w:rsid w:val="001D335E"/>
    <w:rsid w:val="001D35B8"/>
    <w:rsid w:val="001D3621"/>
    <w:rsid w:val="001D3823"/>
    <w:rsid w:val="001D3A07"/>
    <w:rsid w:val="001D4809"/>
    <w:rsid w:val="001D5033"/>
    <w:rsid w:val="001D5265"/>
    <w:rsid w:val="001D5496"/>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A5"/>
    <w:rsid w:val="001E0BB8"/>
    <w:rsid w:val="001E116B"/>
    <w:rsid w:val="001E1772"/>
    <w:rsid w:val="001E3281"/>
    <w:rsid w:val="001E36E4"/>
    <w:rsid w:val="001E379D"/>
    <w:rsid w:val="001E3A3C"/>
    <w:rsid w:val="001E3A3F"/>
    <w:rsid w:val="001E3A57"/>
    <w:rsid w:val="001E3ADF"/>
    <w:rsid w:val="001E3E40"/>
    <w:rsid w:val="001E45F9"/>
    <w:rsid w:val="001E483D"/>
    <w:rsid w:val="001E4DEC"/>
    <w:rsid w:val="001E4F8E"/>
    <w:rsid w:val="001E511A"/>
    <w:rsid w:val="001E53E7"/>
    <w:rsid w:val="001E55C8"/>
    <w:rsid w:val="001E5C23"/>
    <w:rsid w:val="001E605D"/>
    <w:rsid w:val="001E619F"/>
    <w:rsid w:val="001E664A"/>
    <w:rsid w:val="001E6B68"/>
    <w:rsid w:val="001E6C6F"/>
    <w:rsid w:val="001E7504"/>
    <w:rsid w:val="001E76DF"/>
    <w:rsid w:val="001F0003"/>
    <w:rsid w:val="001F0195"/>
    <w:rsid w:val="001F0969"/>
    <w:rsid w:val="001F0D66"/>
    <w:rsid w:val="001F0EF8"/>
    <w:rsid w:val="001F0FE3"/>
    <w:rsid w:val="001F1308"/>
    <w:rsid w:val="001F1525"/>
    <w:rsid w:val="001F15FD"/>
    <w:rsid w:val="001F1E87"/>
    <w:rsid w:val="001F1EB4"/>
    <w:rsid w:val="001F1EB6"/>
    <w:rsid w:val="001F1F0B"/>
    <w:rsid w:val="001F2293"/>
    <w:rsid w:val="001F262D"/>
    <w:rsid w:val="001F2985"/>
    <w:rsid w:val="001F2E23"/>
    <w:rsid w:val="001F3146"/>
    <w:rsid w:val="001F341F"/>
    <w:rsid w:val="001F3595"/>
    <w:rsid w:val="001F3911"/>
    <w:rsid w:val="001F39B4"/>
    <w:rsid w:val="001F3F1A"/>
    <w:rsid w:val="001F41EC"/>
    <w:rsid w:val="001F49D3"/>
    <w:rsid w:val="001F4CBD"/>
    <w:rsid w:val="001F4CD7"/>
    <w:rsid w:val="001F4DB9"/>
    <w:rsid w:val="001F52E1"/>
    <w:rsid w:val="001F5545"/>
    <w:rsid w:val="001F56B8"/>
    <w:rsid w:val="001F5777"/>
    <w:rsid w:val="001F5937"/>
    <w:rsid w:val="001F59E3"/>
    <w:rsid w:val="001F59ED"/>
    <w:rsid w:val="001F5A17"/>
    <w:rsid w:val="001F5C27"/>
    <w:rsid w:val="001F5E3D"/>
    <w:rsid w:val="001F6070"/>
    <w:rsid w:val="001F6075"/>
    <w:rsid w:val="001F64B3"/>
    <w:rsid w:val="001F67A1"/>
    <w:rsid w:val="001F7121"/>
    <w:rsid w:val="001F715D"/>
    <w:rsid w:val="001F7793"/>
    <w:rsid w:val="001F7D78"/>
    <w:rsid w:val="001F7E8B"/>
    <w:rsid w:val="002007D5"/>
    <w:rsid w:val="00200B82"/>
    <w:rsid w:val="00200D2C"/>
    <w:rsid w:val="00200F82"/>
    <w:rsid w:val="002011A4"/>
    <w:rsid w:val="00201870"/>
    <w:rsid w:val="002019D8"/>
    <w:rsid w:val="00201EC7"/>
    <w:rsid w:val="002022F6"/>
    <w:rsid w:val="00202361"/>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5C27"/>
    <w:rsid w:val="0020641C"/>
    <w:rsid w:val="00206A49"/>
    <w:rsid w:val="00206C3D"/>
    <w:rsid w:val="00206DD4"/>
    <w:rsid w:val="002073F7"/>
    <w:rsid w:val="0020742B"/>
    <w:rsid w:val="0020769E"/>
    <w:rsid w:val="002076F9"/>
    <w:rsid w:val="00207DD8"/>
    <w:rsid w:val="002107DD"/>
    <w:rsid w:val="00210860"/>
    <w:rsid w:val="00210B6A"/>
    <w:rsid w:val="00210B7A"/>
    <w:rsid w:val="0021108D"/>
    <w:rsid w:val="002117E3"/>
    <w:rsid w:val="00211A21"/>
    <w:rsid w:val="00211B6D"/>
    <w:rsid w:val="00212579"/>
    <w:rsid w:val="00212CB6"/>
    <w:rsid w:val="00212E37"/>
    <w:rsid w:val="00212E97"/>
    <w:rsid w:val="002134E0"/>
    <w:rsid w:val="00213781"/>
    <w:rsid w:val="00213853"/>
    <w:rsid w:val="00213C11"/>
    <w:rsid w:val="00213C6F"/>
    <w:rsid w:val="00213D13"/>
    <w:rsid w:val="002140FF"/>
    <w:rsid w:val="00214354"/>
    <w:rsid w:val="00214D45"/>
    <w:rsid w:val="00215416"/>
    <w:rsid w:val="00215ADB"/>
    <w:rsid w:val="00215E5C"/>
    <w:rsid w:val="00215EBE"/>
    <w:rsid w:val="00215F99"/>
    <w:rsid w:val="00216F2B"/>
    <w:rsid w:val="00216F4A"/>
    <w:rsid w:val="00216F4C"/>
    <w:rsid w:val="0021728B"/>
    <w:rsid w:val="002172CC"/>
    <w:rsid w:val="00217382"/>
    <w:rsid w:val="0022032F"/>
    <w:rsid w:val="002203B2"/>
    <w:rsid w:val="002207AB"/>
    <w:rsid w:val="00220894"/>
    <w:rsid w:val="00220B62"/>
    <w:rsid w:val="002211AD"/>
    <w:rsid w:val="0022129D"/>
    <w:rsid w:val="0022189D"/>
    <w:rsid w:val="00221FC7"/>
    <w:rsid w:val="0022205C"/>
    <w:rsid w:val="002224BE"/>
    <w:rsid w:val="002224D7"/>
    <w:rsid w:val="002226E9"/>
    <w:rsid w:val="00222793"/>
    <w:rsid w:val="0022279B"/>
    <w:rsid w:val="00222A54"/>
    <w:rsid w:val="0022327B"/>
    <w:rsid w:val="002233A7"/>
    <w:rsid w:val="002234D5"/>
    <w:rsid w:val="00223822"/>
    <w:rsid w:val="002238D4"/>
    <w:rsid w:val="0022399A"/>
    <w:rsid w:val="00223EA9"/>
    <w:rsid w:val="00223F62"/>
    <w:rsid w:val="00224095"/>
    <w:rsid w:val="0022453A"/>
    <w:rsid w:val="00224952"/>
    <w:rsid w:val="00224ACC"/>
    <w:rsid w:val="00224AE1"/>
    <w:rsid w:val="00224DBE"/>
    <w:rsid w:val="00224DD2"/>
    <w:rsid w:val="0022555F"/>
    <w:rsid w:val="002255A6"/>
    <w:rsid w:val="00225A6A"/>
    <w:rsid w:val="00225AC7"/>
    <w:rsid w:val="00225ACC"/>
    <w:rsid w:val="00225CA0"/>
    <w:rsid w:val="00225DE4"/>
    <w:rsid w:val="00227582"/>
    <w:rsid w:val="00227864"/>
    <w:rsid w:val="00230421"/>
    <w:rsid w:val="00230768"/>
    <w:rsid w:val="00230DCB"/>
    <w:rsid w:val="00230EC4"/>
    <w:rsid w:val="0023103D"/>
    <w:rsid w:val="0023109C"/>
    <w:rsid w:val="00231726"/>
    <w:rsid w:val="00231B93"/>
    <w:rsid w:val="00231C25"/>
    <w:rsid w:val="00231C6F"/>
    <w:rsid w:val="00231CE5"/>
    <w:rsid w:val="00232282"/>
    <w:rsid w:val="00232603"/>
    <w:rsid w:val="00232805"/>
    <w:rsid w:val="00232A90"/>
    <w:rsid w:val="0023378D"/>
    <w:rsid w:val="00233EDE"/>
    <w:rsid w:val="0023409B"/>
    <w:rsid w:val="00234151"/>
    <w:rsid w:val="002346E6"/>
    <w:rsid w:val="00234A88"/>
    <w:rsid w:val="00234F8C"/>
    <w:rsid w:val="00235542"/>
    <w:rsid w:val="00235B55"/>
    <w:rsid w:val="00235C1E"/>
    <w:rsid w:val="00235CAA"/>
    <w:rsid w:val="002360A1"/>
    <w:rsid w:val="002368EB"/>
    <w:rsid w:val="002369B0"/>
    <w:rsid w:val="00236AD8"/>
    <w:rsid w:val="00236D65"/>
    <w:rsid w:val="00236ECE"/>
    <w:rsid w:val="00237179"/>
    <w:rsid w:val="0023721A"/>
    <w:rsid w:val="00237631"/>
    <w:rsid w:val="0023797B"/>
    <w:rsid w:val="00237D90"/>
    <w:rsid w:val="002401F5"/>
    <w:rsid w:val="002402B0"/>
    <w:rsid w:val="002402EC"/>
    <w:rsid w:val="00240E54"/>
    <w:rsid w:val="00241C6B"/>
    <w:rsid w:val="00241DF3"/>
    <w:rsid w:val="00242C4E"/>
    <w:rsid w:val="00242F85"/>
    <w:rsid w:val="0024373B"/>
    <w:rsid w:val="002437FB"/>
    <w:rsid w:val="00243FE1"/>
    <w:rsid w:val="0024476B"/>
    <w:rsid w:val="00244FC5"/>
    <w:rsid w:val="002451C5"/>
    <w:rsid w:val="00245957"/>
    <w:rsid w:val="00245B90"/>
    <w:rsid w:val="00245D4F"/>
    <w:rsid w:val="00245E7B"/>
    <w:rsid w:val="00245F1F"/>
    <w:rsid w:val="0024663B"/>
    <w:rsid w:val="00246773"/>
    <w:rsid w:val="002469A7"/>
    <w:rsid w:val="00246B55"/>
    <w:rsid w:val="00247069"/>
    <w:rsid w:val="00247103"/>
    <w:rsid w:val="00247110"/>
    <w:rsid w:val="0024752F"/>
    <w:rsid w:val="002477F4"/>
    <w:rsid w:val="00247818"/>
    <w:rsid w:val="00250067"/>
    <w:rsid w:val="002503AE"/>
    <w:rsid w:val="0025061A"/>
    <w:rsid w:val="002507A6"/>
    <w:rsid w:val="0025088F"/>
    <w:rsid w:val="00250D19"/>
    <w:rsid w:val="00250D23"/>
    <w:rsid w:val="00250D2A"/>
    <w:rsid w:val="00250D98"/>
    <w:rsid w:val="0025111E"/>
    <w:rsid w:val="0025117D"/>
    <w:rsid w:val="002516DE"/>
    <w:rsid w:val="002518FF"/>
    <w:rsid w:val="0025194C"/>
    <w:rsid w:val="00251F42"/>
    <w:rsid w:val="00251F81"/>
    <w:rsid w:val="002520F5"/>
    <w:rsid w:val="0025221E"/>
    <w:rsid w:val="00252BE0"/>
    <w:rsid w:val="00252DC4"/>
    <w:rsid w:val="0025320D"/>
    <w:rsid w:val="00253588"/>
    <w:rsid w:val="00253602"/>
    <w:rsid w:val="00253A04"/>
    <w:rsid w:val="00253A5D"/>
    <w:rsid w:val="00253E57"/>
    <w:rsid w:val="00253F6C"/>
    <w:rsid w:val="002540C5"/>
    <w:rsid w:val="002541D9"/>
    <w:rsid w:val="002546F4"/>
    <w:rsid w:val="00254853"/>
    <w:rsid w:val="002551D0"/>
    <w:rsid w:val="00255374"/>
    <w:rsid w:val="0025551E"/>
    <w:rsid w:val="00255647"/>
    <w:rsid w:val="00256527"/>
    <w:rsid w:val="00256537"/>
    <w:rsid w:val="00256777"/>
    <w:rsid w:val="002567A3"/>
    <w:rsid w:val="00256EF5"/>
    <w:rsid w:val="00257057"/>
    <w:rsid w:val="002572DF"/>
    <w:rsid w:val="0025731A"/>
    <w:rsid w:val="00257BF4"/>
    <w:rsid w:val="00260003"/>
    <w:rsid w:val="002601E7"/>
    <w:rsid w:val="00260356"/>
    <w:rsid w:val="0026035D"/>
    <w:rsid w:val="002606D6"/>
    <w:rsid w:val="002607B0"/>
    <w:rsid w:val="00261611"/>
    <w:rsid w:val="00261C98"/>
    <w:rsid w:val="00261FE1"/>
    <w:rsid w:val="00262117"/>
    <w:rsid w:val="002622CA"/>
    <w:rsid w:val="0026248E"/>
    <w:rsid w:val="002625E5"/>
    <w:rsid w:val="00262914"/>
    <w:rsid w:val="00262D92"/>
    <w:rsid w:val="00262EEC"/>
    <w:rsid w:val="00262FE1"/>
    <w:rsid w:val="0026335F"/>
    <w:rsid w:val="002634E1"/>
    <w:rsid w:val="00263D59"/>
    <w:rsid w:val="00264072"/>
    <w:rsid w:val="002647BF"/>
    <w:rsid w:val="002647D5"/>
    <w:rsid w:val="00264816"/>
    <w:rsid w:val="00264964"/>
    <w:rsid w:val="00265032"/>
    <w:rsid w:val="002651FB"/>
    <w:rsid w:val="0026538C"/>
    <w:rsid w:val="0026543B"/>
    <w:rsid w:val="00265516"/>
    <w:rsid w:val="00265781"/>
    <w:rsid w:val="00265AE1"/>
    <w:rsid w:val="002660B3"/>
    <w:rsid w:val="002663C8"/>
    <w:rsid w:val="002667C9"/>
    <w:rsid w:val="00266B13"/>
    <w:rsid w:val="0026708C"/>
    <w:rsid w:val="00267C20"/>
    <w:rsid w:val="00267E5A"/>
    <w:rsid w:val="002701C5"/>
    <w:rsid w:val="00270728"/>
    <w:rsid w:val="00270D42"/>
    <w:rsid w:val="00270FDF"/>
    <w:rsid w:val="00271593"/>
    <w:rsid w:val="002718CD"/>
    <w:rsid w:val="0027195D"/>
    <w:rsid w:val="00271A8C"/>
    <w:rsid w:val="00271C5F"/>
    <w:rsid w:val="0027239F"/>
    <w:rsid w:val="00272B03"/>
    <w:rsid w:val="00272C6B"/>
    <w:rsid w:val="00272FB0"/>
    <w:rsid w:val="002733E2"/>
    <w:rsid w:val="00273F57"/>
    <w:rsid w:val="002743CC"/>
    <w:rsid w:val="00274659"/>
    <w:rsid w:val="00274F85"/>
    <w:rsid w:val="002750B1"/>
    <w:rsid w:val="0027525D"/>
    <w:rsid w:val="002754A9"/>
    <w:rsid w:val="00275E4B"/>
    <w:rsid w:val="00275F7D"/>
    <w:rsid w:val="00276195"/>
    <w:rsid w:val="002762DD"/>
    <w:rsid w:val="00276A18"/>
    <w:rsid w:val="00276A35"/>
    <w:rsid w:val="00276B74"/>
    <w:rsid w:val="00276CC7"/>
    <w:rsid w:val="002771EA"/>
    <w:rsid w:val="00277212"/>
    <w:rsid w:val="0027759F"/>
    <w:rsid w:val="00277660"/>
    <w:rsid w:val="0027774C"/>
    <w:rsid w:val="00277835"/>
    <w:rsid w:val="00277866"/>
    <w:rsid w:val="00277BA7"/>
    <w:rsid w:val="0028080E"/>
    <w:rsid w:val="00280A0A"/>
    <w:rsid w:val="00280AB1"/>
    <w:rsid w:val="00280CE0"/>
    <w:rsid w:val="00280D32"/>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32"/>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88F"/>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984"/>
    <w:rsid w:val="00294B89"/>
    <w:rsid w:val="00294D90"/>
    <w:rsid w:val="00294DE1"/>
    <w:rsid w:val="002959CD"/>
    <w:rsid w:val="00295FC2"/>
    <w:rsid w:val="00296205"/>
    <w:rsid w:val="00297232"/>
    <w:rsid w:val="00297A11"/>
    <w:rsid w:val="00297D68"/>
    <w:rsid w:val="00297F6F"/>
    <w:rsid w:val="002A0603"/>
    <w:rsid w:val="002A0DDD"/>
    <w:rsid w:val="002A0EEF"/>
    <w:rsid w:val="002A115B"/>
    <w:rsid w:val="002A1997"/>
    <w:rsid w:val="002A1A2D"/>
    <w:rsid w:val="002A1E92"/>
    <w:rsid w:val="002A204D"/>
    <w:rsid w:val="002A20AE"/>
    <w:rsid w:val="002A226B"/>
    <w:rsid w:val="002A2616"/>
    <w:rsid w:val="002A2634"/>
    <w:rsid w:val="002A26E1"/>
    <w:rsid w:val="002A2E0F"/>
    <w:rsid w:val="002A3153"/>
    <w:rsid w:val="002A31BF"/>
    <w:rsid w:val="002A351A"/>
    <w:rsid w:val="002A35FD"/>
    <w:rsid w:val="002A368A"/>
    <w:rsid w:val="002A4065"/>
    <w:rsid w:val="002A41C6"/>
    <w:rsid w:val="002A44F3"/>
    <w:rsid w:val="002A4D08"/>
    <w:rsid w:val="002A5065"/>
    <w:rsid w:val="002A5293"/>
    <w:rsid w:val="002A52FB"/>
    <w:rsid w:val="002A59A4"/>
    <w:rsid w:val="002A59F0"/>
    <w:rsid w:val="002A6020"/>
    <w:rsid w:val="002A604B"/>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281"/>
    <w:rsid w:val="002B23F3"/>
    <w:rsid w:val="002B2723"/>
    <w:rsid w:val="002B2B56"/>
    <w:rsid w:val="002B2E12"/>
    <w:rsid w:val="002B303A"/>
    <w:rsid w:val="002B31BE"/>
    <w:rsid w:val="002B3383"/>
    <w:rsid w:val="002B3A1E"/>
    <w:rsid w:val="002B3CC7"/>
    <w:rsid w:val="002B42C6"/>
    <w:rsid w:val="002B43AA"/>
    <w:rsid w:val="002B4D4B"/>
    <w:rsid w:val="002B538E"/>
    <w:rsid w:val="002B56C7"/>
    <w:rsid w:val="002B5DCA"/>
    <w:rsid w:val="002B604A"/>
    <w:rsid w:val="002B6351"/>
    <w:rsid w:val="002B6616"/>
    <w:rsid w:val="002B6914"/>
    <w:rsid w:val="002B69DF"/>
    <w:rsid w:val="002B6BDC"/>
    <w:rsid w:val="002B6CDD"/>
    <w:rsid w:val="002B7148"/>
    <w:rsid w:val="002B75B0"/>
    <w:rsid w:val="002B7A8F"/>
    <w:rsid w:val="002B7EAF"/>
    <w:rsid w:val="002C099C"/>
    <w:rsid w:val="002C0B74"/>
    <w:rsid w:val="002C0C8B"/>
    <w:rsid w:val="002C0CBB"/>
    <w:rsid w:val="002C0D17"/>
    <w:rsid w:val="002C1201"/>
    <w:rsid w:val="002C1460"/>
    <w:rsid w:val="002C1FE5"/>
    <w:rsid w:val="002C20E8"/>
    <w:rsid w:val="002C20F2"/>
    <w:rsid w:val="002C227A"/>
    <w:rsid w:val="002C233E"/>
    <w:rsid w:val="002C2CD4"/>
    <w:rsid w:val="002C2CFC"/>
    <w:rsid w:val="002C38B2"/>
    <w:rsid w:val="002C3EAD"/>
    <w:rsid w:val="002C3F9C"/>
    <w:rsid w:val="002C41B1"/>
    <w:rsid w:val="002C456E"/>
    <w:rsid w:val="002C46F8"/>
    <w:rsid w:val="002C4AA9"/>
    <w:rsid w:val="002C4AE5"/>
    <w:rsid w:val="002C4CB5"/>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1E34"/>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1"/>
    <w:rsid w:val="002D5D22"/>
    <w:rsid w:val="002D5E53"/>
    <w:rsid w:val="002D5EB8"/>
    <w:rsid w:val="002D62AD"/>
    <w:rsid w:val="002D689C"/>
    <w:rsid w:val="002D6BE3"/>
    <w:rsid w:val="002D72C4"/>
    <w:rsid w:val="002D7874"/>
    <w:rsid w:val="002D7983"/>
    <w:rsid w:val="002D7A7B"/>
    <w:rsid w:val="002D7E59"/>
    <w:rsid w:val="002E00CB"/>
    <w:rsid w:val="002E0319"/>
    <w:rsid w:val="002E05ED"/>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88A"/>
    <w:rsid w:val="002E49A6"/>
    <w:rsid w:val="002E4BE4"/>
    <w:rsid w:val="002E4C95"/>
    <w:rsid w:val="002E4E4A"/>
    <w:rsid w:val="002E538F"/>
    <w:rsid w:val="002E5C0F"/>
    <w:rsid w:val="002E63D9"/>
    <w:rsid w:val="002E640E"/>
    <w:rsid w:val="002E6474"/>
    <w:rsid w:val="002E6686"/>
    <w:rsid w:val="002E681F"/>
    <w:rsid w:val="002E6BBF"/>
    <w:rsid w:val="002E71FC"/>
    <w:rsid w:val="002E7214"/>
    <w:rsid w:val="002E7261"/>
    <w:rsid w:val="002E7BF3"/>
    <w:rsid w:val="002E7F1C"/>
    <w:rsid w:val="002F001F"/>
    <w:rsid w:val="002F0329"/>
    <w:rsid w:val="002F059E"/>
    <w:rsid w:val="002F0C28"/>
    <w:rsid w:val="002F1342"/>
    <w:rsid w:val="002F1820"/>
    <w:rsid w:val="002F1C60"/>
    <w:rsid w:val="002F1FC6"/>
    <w:rsid w:val="002F210F"/>
    <w:rsid w:val="002F22AD"/>
    <w:rsid w:val="002F243A"/>
    <w:rsid w:val="002F2648"/>
    <w:rsid w:val="002F28CD"/>
    <w:rsid w:val="002F290A"/>
    <w:rsid w:val="002F2D55"/>
    <w:rsid w:val="002F344B"/>
    <w:rsid w:val="002F3CDE"/>
    <w:rsid w:val="002F3D42"/>
    <w:rsid w:val="002F3E95"/>
    <w:rsid w:val="002F3EE0"/>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17B"/>
    <w:rsid w:val="003026BD"/>
    <w:rsid w:val="003028B3"/>
    <w:rsid w:val="003029FE"/>
    <w:rsid w:val="00302B63"/>
    <w:rsid w:val="00302EB7"/>
    <w:rsid w:val="00302F79"/>
    <w:rsid w:val="00303440"/>
    <w:rsid w:val="003038E6"/>
    <w:rsid w:val="003039A0"/>
    <w:rsid w:val="00303E6A"/>
    <w:rsid w:val="00303FB9"/>
    <w:rsid w:val="0030407F"/>
    <w:rsid w:val="0030435E"/>
    <w:rsid w:val="00304608"/>
    <w:rsid w:val="00304774"/>
    <w:rsid w:val="0030483A"/>
    <w:rsid w:val="003048B8"/>
    <w:rsid w:val="003049FC"/>
    <w:rsid w:val="00304D9B"/>
    <w:rsid w:val="00304E32"/>
    <w:rsid w:val="0030517D"/>
    <w:rsid w:val="0030546A"/>
    <w:rsid w:val="0030546B"/>
    <w:rsid w:val="00305714"/>
    <w:rsid w:val="00305A79"/>
    <w:rsid w:val="00305BFB"/>
    <w:rsid w:val="00305C1D"/>
    <w:rsid w:val="00305FF9"/>
    <w:rsid w:val="003060F6"/>
    <w:rsid w:val="00306180"/>
    <w:rsid w:val="003061C2"/>
    <w:rsid w:val="00306520"/>
    <w:rsid w:val="00306E2F"/>
    <w:rsid w:val="00306E6B"/>
    <w:rsid w:val="0030728A"/>
    <w:rsid w:val="00307D54"/>
    <w:rsid w:val="00307EC7"/>
    <w:rsid w:val="003100C8"/>
    <w:rsid w:val="00310C2C"/>
    <w:rsid w:val="00310E0D"/>
    <w:rsid w:val="00311161"/>
    <w:rsid w:val="00311994"/>
    <w:rsid w:val="00311DE2"/>
    <w:rsid w:val="00312400"/>
    <w:rsid w:val="0031261A"/>
    <w:rsid w:val="0031268B"/>
    <w:rsid w:val="00312739"/>
    <w:rsid w:val="00312789"/>
    <w:rsid w:val="00312A0F"/>
    <w:rsid w:val="00312D10"/>
    <w:rsid w:val="00313186"/>
    <w:rsid w:val="00313358"/>
    <w:rsid w:val="00313B81"/>
    <w:rsid w:val="00313C36"/>
    <w:rsid w:val="00313E56"/>
    <w:rsid w:val="003140C6"/>
    <w:rsid w:val="00314321"/>
    <w:rsid w:val="00314A2F"/>
    <w:rsid w:val="00314CB4"/>
    <w:rsid w:val="00314F5A"/>
    <w:rsid w:val="00315678"/>
    <w:rsid w:val="00315B93"/>
    <w:rsid w:val="0031646D"/>
    <w:rsid w:val="00316679"/>
    <w:rsid w:val="00316846"/>
    <w:rsid w:val="003168BF"/>
    <w:rsid w:val="00316FF2"/>
    <w:rsid w:val="003173E2"/>
    <w:rsid w:val="00317843"/>
    <w:rsid w:val="003178DA"/>
    <w:rsid w:val="00317D59"/>
    <w:rsid w:val="00317DB8"/>
    <w:rsid w:val="00317DF0"/>
    <w:rsid w:val="00317EFF"/>
    <w:rsid w:val="00317FD8"/>
    <w:rsid w:val="0032003B"/>
    <w:rsid w:val="00320618"/>
    <w:rsid w:val="003207F3"/>
    <w:rsid w:val="00320B2D"/>
    <w:rsid w:val="0032100B"/>
    <w:rsid w:val="0032145B"/>
    <w:rsid w:val="003215FE"/>
    <w:rsid w:val="00321802"/>
    <w:rsid w:val="00321BD7"/>
    <w:rsid w:val="00321F2B"/>
    <w:rsid w:val="00321F67"/>
    <w:rsid w:val="0032260F"/>
    <w:rsid w:val="003228DA"/>
    <w:rsid w:val="00322DEC"/>
    <w:rsid w:val="00323D6B"/>
    <w:rsid w:val="00323E53"/>
    <w:rsid w:val="0032471E"/>
    <w:rsid w:val="00324C06"/>
    <w:rsid w:val="00324EE1"/>
    <w:rsid w:val="00324F8B"/>
    <w:rsid w:val="00324FB0"/>
    <w:rsid w:val="00325FA8"/>
    <w:rsid w:val="00326478"/>
    <w:rsid w:val="003266C0"/>
    <w:rsid w:val="00326957"/>
    <w:rsid w:val="00326AE2"/>
    <w:rsid w:val="00327162"/>
    <w:rsid w:val="0032722D"/>
    <w:rsid w:val="00327D92"/>
    <w:rsid w:val="00327F11"/>
    <w:rsid w:val="003300C1"/>
    <w:rsid w:val="00330562"/>
    <w:rsid w:val="003308A0"/>
    <w:rsid w:val="00330C3B"/>
    <w:rsid w:val="00331443"/>
    <w:rsid w:val="0033171D"/>
    <w:rsid w:val="00331AE8"/>
    <w:rsid w:val="00331FC3"/>
    <w:rsid w:val="0033219E"/>
    <w:rsid w:val="003321DD"/>
    <w:rsid w:val="00332806"/>
    <w:rsid w:val="003329DC"/>
    <w:rsid w:val="0033356B"/>
    <w:rsid w:val="003336B3"/>
    <w:rsid w:val="00333987"/>
    <w:rsid w:val="00333B5E"/>
    <w:rsid w:val="00333C3B"/>
    <w:rsid w:val="00334328"/>
    <w:rsid w:val="00334599"/>
    <w:rsid w:val="00335B75"/>
    <w:rsid w:val="00335CC0"/>
    <w:rsid w:val="00335D8C"/>
    <w:rsid w:val="00335E86"/>
    <w:rsid w:val="00336072"/>
    <w:rsid w:val="00336075"/>
    <w:rsid w:val="003363A1"/>
    <w:rsid w:val="003369BA"/>
    <w:rsid w:val="00336FE3"/>
    <w:rsid w:val="003370A2"/>
    <w:rsid w:val="00337C22"/>
    <w:rsid w:val="00337D2E"/>
    <w:rsid w:val="00337D52"/>
    <w:rsid w:val="00337F81"/>
    <w:rsid w:val="00341259"/>
    <w:rsid w:val="0034159B"/>
    <w:rsid w:val="00341909"/>
    <w:rsid w:val="00341A03"/>
    <w:rsid w:val="00341A40"/>
    <w:rsid w:val="00341A6F"/>
    <w:rsid w:val="00341C9B"/>
    <w:rsid w:val="00341DB9"/>
    <w:rsid w:val="00341F3C"/>
    <w:rsid w:val="00341FDF"/>
    <w:rsid w:val="0034226D"/>
    <w:rsid w:val="003425FD"/>
    <w:rsid w:val="00342972"/>
    <w:rsid w:val="00342FDD"/>
    <w:rsid w:val="003432EC"/>
    <w:rsid w:val="00343552"/>
    <w:rsid w:val="003435EB"/>
    <w:rsid w:val="0034391C"/>
    <w:rsid w:val="003441E4"/>
    <w:rsid w:val="00344230"/>
    <w:rsid w:val="0034429B"/>
    <w:rsid w:val="003444D2"/>
    <w:rsid w:val="0034476D"/>
    <w:rsid w:val="00344866"/>
    <w:rsid w:val="00344A34"/>
    <w:rsid w:val="00344E19"/>
    <w:rsid w:val="00345376"/>
    <w:rsid w:val="003458F7"/>
    <w:rsid w:val="00345E02"/>
    <w:rsid w:val="00346096"/>
    <w:rsid w:val="00346111"/>
    <w:rsid w:val="0034638C"/>
    <w:rsid w:val="0034661D"/>
    <w:rsid w:val="00346DAC"/>
    <w:rsid w:val="00346F7F"/>
    <w:rsid w:val="00347006"/>
    <w:rsid w:val="00347476"/>
    <w:rsid w:val="0034760D"/>
    <w:rsid w:val="00350108"/>
    <w:rsid w:val="003502D2"/>
    <w:rsid w:val="00350396"/>
    <w:rsid w:val="00350762"/>
    <w:rsid w:val="003507C4"/>
    <w:rsid w:val="00350C79"/>
    <w:rsid w:val="00350DC1"/>
    <w:rsid w:val="00350ED8"/>
    <w:rsid w:val="003519A1"/>
    <w:rsid w:val="003519ED"/>
    <w:rsid w:val="00351E33"/>
    <w:rsid w:val="00351F69"/>
    <w:rsid w:val="00352480"/>
    <w:rsid w:val="0035287F"/>
    <w:rsid w:val="00352FBE"/>
    <w:rsid w:val="003530D2"/>
    <w:rsid w:val="0035331A"/>
    <w:rsid w:val="003534DF"/>
    <w:rsid w:val="003534E1"/>
    <w:rsid w:val="00353778"/>
    <w:rsid w:val="0035387E"/>
    <w:rsid w:val="00353B90"/>
    <w:rsid w:val="003548D8"/>
    <w:rsid w:val="00354980"/>
    <w:rsid w:val="00354CFB"/>
    <w:rsid w:val="0035522E"/>
    <w:rsid w:val="0035529C"/>
    <w:rsid w:val="003554CA"/>
    <w:rsid w:val="003556A7"/>
    <w:rsid w:val="003556CA"/>
    <w:rsid w:val="00355B1D"/>
    <w:rsid w:val="00355E40"/>
    <w:rsid w:val="00356028"/>
    <w:rsid w:val="003571DB"/>
    <w:rsid w:val="003575CD"/>
    <w:rsid w:val="00357755"/>
    <w:rsid w:val="00357B49"/>
    <w:rsid w:val="00357CE8"/>
    <w:rsid w:val="003600A4"/>
    <w:rsid w:val="00360232"/>
    <w:rsid w:val="003602E0"/>
    <w:rsid w:val="003603E9"/>
    <w:rsid w:val="003608E5"/>
    <w:rsid w:val="00360D01"/>
    <w:rsid w:val="00360DEB"/>
    <w:rsid w:val="00360DED"/>
    <w:rsid w:val="003614F6"/>
    <w:rsid w:val="00361849"/>
    <w:rsid w:val="00361A40"/>
    <w:rsid w:val="00361C05"/>
    <w:rsid w:val="00361E9F"/>
    <w:rsid w:val="00362569"/>
    <w:rsid w:val="00362CDA"/>
    <w:rsid w:val="003636CD"/>
    <w:rsid w:val="003636CE"/>
    <w:rsid w:val="00363931"/>
    <w:rsid w:val="00363AFC"/>
    <w:rsid w:val="00363E35"/>
    <w:rsid w:val="00363F03"/>
    <w:rsid w:val="00364359"/>
    <w:rsid w:val="0036487C"/>
    <w:rsid w:val="00364ECE"/>
    <w:rsid w:val="00364F89"/>
    <w:rsid w:val="00364F8B"/>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0C"/>
    <w:rsid w:val="00367E25"/>
    <w:rsid w:val="003700AB"/>
    <w:rsid w:val="003705F5"/>
    <w:rsid w:val="003708EB"/>
    <w:rsid w:val="00370C9C"/>
    <w:rsid w:val="00370E4F"/>
    <w:rsid w:val="003711CF"/>
    <w:rsid w:val="00371215"/>
    <w:rsid w:val="00371599"/>
    <w:rsid w:val="00371784"/>
    <w:rsid w:val="003718F7"/>
    <w:rsid w:val="00371E67"/>
    <w:rsid w:val="003720FF"/>
    <w:rsid w:val="00372272"/>
    <w:rsid w:val="00372452"/>
    <w:rsid w:val="00372B08"/>
    <w:rsid w:val="00372F0D"/>
    <w:rsid w:val="003736AC"/>
    <w:rsid w:val="00373D4F"/>
    <w:rsid w:val="00374059"/>
    <w:rsid w:val="0037416C"/>
    <w:rsid w:val="003742AB"/>
    <w:rsid w:val="003743C6"/>
    <w:rsid w:val="00374ACA"/>
    <w:rsid w:val="00374FF1"/>
    <w:rsid w:val="00375038"/>
    <w:rsid w:val="00375257"/>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77B42"/>
    <w:rsid w:val="00380133"/>
    <w:rsid w:val="003802DC"/>
    <w:rsid w:val="00380362"/>
    <w:rsid w:val="00380E4E"/>
    <w:rsid w:val="00380FBF"/>
    <w:rsid w:val="00381045"/>
    <w:rsid w:val="003812CE"/>
    <w:rsid w:val="003813DA"/>
    <w:rsid w:val="0038157D"/>
    <w:rsid w:val="0038159E"/>
    <w:rsid w:val="0038169B"/>
    <w:rsid w:val="00381717"/>
    <w:rsid w:val="00381842"/>
    <w:rsid w:val="003825E4"/>
    <w:rsid w:val="00382760"/>
    <w:rsid w:val="00382910"/>
    <w:rsid w:val="00382968"/>
    <w:rsid w:val="00382A43"/>
    <w:rsid w:val="00382D60"/>
    <w:rsid w:val="00382F29"/>
    <w:rsid w:val="0038363A"/>
    <w:rsid w:val="0038365A"/>
    <w:rsid w:val="003836CD"/>
    <w:rsid w:val="003837BC"/>
    <w:rsid w:val="00383914"/>
    <w:rsid w:val="00383BA6"/>
    <w:rsid w:val="00383C8D"/>
    <w:rsid w:val="003842A7"/>
    <w:rsid w:val="003843B1"/>
    <w:rsid w:val="00384A4D"/>
    <w:rsid w:val="00385167"/>
    <w:rsid w:val="003852FB"/>
    <w:rsid w:val="0038534E"/>
    <w:rsid w:val="00385429"/>
    <w:rsid w:val="0038559C"/>
    <w:rsid w:val="00385AF7"/>
    <w:rsid w:val="00385B05"/>
    <w:rsid w:val="00386382"/>
    <w:rsid w:val="0038643A"/>
    <w:rsid w:val="00386491"/>
    <w:rsid w:val="003865EF"/>
    <w:rsid w:val="00386BA9"/>
    <w:rsid w:val="00386D84"/>
    <w:rsid w:val="003872ED"/>
    <w:rsid w:val="00387584"/>
    <w:rsid w:val="00390017"/>
    <w:rsid w:val="003901A3"/>
    <w:rsid w:val="00390659"/>
    <w:rsid w:val="0039072F"/>
    <w:rsid w:val="0039152A"/>
    <w:rsid w:val="00391881"/>
    <w:rsid w:val="00391B87"/>
    <w:rsid w:val="00391C1A"/>
    <w:rsid w:val="00391E2D"/>
    <w:rsid w:val="00391FAC"/>
    <w:rsid w:val="00393179"/>
    <w:rsid w:val="00393620"/>
    <w:rsid w:val="003937B1"/>
    <w:rsid w:val="00393D73"/>
    <w:rsid w:val="00393EA9"/>
    <w:rsid w:val="00393ED5"/>
    <w:rsid w:val="003940CE"/>
    <w:rsid w:val="00395097"/>
    <w:rsid w:val="003951CB"/>
    <w:rsid w:val="00395784"/>
    <w:rsid w:val="00395996"/>
    <w:rsid w:val="003963AC"/>
    <w:rsid w:val="003965F7"/>
    <w:rsid w:val="00396A11"/>
    <w:rsid w:val="00396A98"/>
    <w:rsid w:val="00396CA1"/>
    <w:rsid w:val="00396D73"/>
    <w:rsid w:val="003978EF"/>
    <w:rsid w:val="00397C1D"/>
    <w:rsid w:val="00397E0E"/>
    <w:rsid w:val="003A0185"/>
    <w:rsid w:val="003A02CA"/>
    <w:rsid w:val="003A03FB"/>
    <w:rsid w:val="003A0422"/>
    <w:rsid w:val="003A0A83"/>
    <w:rsid w:val="003A1232"/>
    <w:rsid w:val="003A157A"/>
    <w:rsid w:val="003A180F"/>
    <w:rsid w:val="003A18DD"/>
    <w:rsid w:val="003A19D7"/>
    <w:rsid w:val="003A1E6C"/>
    <w:rsid w:val="003A20C8"/>
    <w:rsid w:val="003A244C"/>
    <w:rsid w:val="003A2561"/>
    <w:rsid w:val="003A2C29"/>
    <w:rsid w:val="003A2D7C"/>
    <w:rsid w:val="003A2E38"/>
    <w:rsid w:val="003A2EC3"/>
    <w:rsid w:val="003A2F87"/>
    <w:rsid w:val="003A2FD1"/>
    <w:rsid w:val="003A322F"/>
    <w:rsid w:val="003A36F2"/>
    <w:rsid w:val="003A37F4"/>
    <w:rsid w:val="003A38E1"/>
    <w:rsid w:val="003A3D39"/>
    <w:rsid w:val="003A3EC7"/>
    <w:rsid w:val="003A40B4"/>
    <w:rsid w:val="003A42B5"/>
    <w:rsid w:val="003A4383"/>
    <w:rsid w:val="003A4A09"/>
    <w:rsid w:val="003A5328"/>
    <w:rsid w:val="003A555B"/>
    <w:rsid w:val="003A5F7C"/>
    <w:rsid w:val="003A6007"/>
    <w:rsid w:val="003A676F"/>
    <w:rsid w:val="003A6AC5"/>
    <w:rsid w:val="003A6BA6"/>
    <w:rsid w:val="003A6D39"/>
    <w:rsid w:val="003A7834"/>
    <w:rsid w:val="003A7B49"/>
    <w:rsid w:val="003B0359"/>
    <w:rsid w:val="003B0515"/>
    <w:rsid w:val="003B05C4"/>
    <w:rsid w:val="003B0901"/>
    <w:rsid w:val="003B09AB"/>
    <w:rsid w:val="003B0ADA"/>
    <w:rsid w:val="003B0B5B"/>
    <w:rsid w:val="003B0E79"/>
    <w:rsid w:val="003B0F9C"/>
    <w:rsid w:val="003B1035"/>
    <w:rsid w:val="003B10B6"/>
    <w:rsid w:val="003B1162"/>
    <w:rsid w:val="003B1700"/>
    <w:rsid w:val="003B1782"/>
    <w:rsid w:val="003B1817"/>
    <w:rsid w:val="003B1882"/>
    <w:rsid w:val="003B2086"/>
    <w:rsid w:val="003B2644"/>
    <w:rsid w:val="003B29C6"/>
    <w:rsid w:val="003B2C9B"/>
    <w:rsid w:val="003B3575"/>
    <w:rsid w:val="003B3D14"/>
    <w:rsid w:val="003B4799"/>
    <w:rsid w:val="003B50BC"/>
    <w:rsid w:val="003B5428"/>
    <w:rsid w:val="003B581D"/>
    <w:rsid w:val="003B5BE4"/>
    <w:rsid w:val="003B5C83"/>
    <w:rsid w:val="003B5D97"/>
    <w:rsid w:val="003B5F77"/>
    <w:rsid w:val="003B620B"/>
    <w:rsid w:val="003B63A4"/>
    <w:rsid w:val="003B63EF"/>
    <w:rsid w:val="003B683B"/>
    <w:rsid w:val="003B68FE"/>
    <w:rsid w:val="003B69F1"/>
    <w:rsid w:val="003B6BE2"/>
    <w:rsid w:val="003B6BE8"/>
    <w:rsid w:val="003B6D7D"/>
    <w:rsid w:val="003B720A"/>
    <w:rsid w:val="003B7A34"/>
    <w:rsid w:val="003B7A57"/>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4CFC"/>
    <w:rsid w:val="003C5023"/>
    <w:rsid w:val="003C5548"/>
    <w:rsid w:val="003C5E6B"/>
    <w:rsid w:val="003C6AB0"/>
    <w:rsid w:val="003C6B9F"/>
    <w:rsid w:val="003C6EC2"/>
    <w:rsid w:val="003C7240"/>
    <w:rsid w:val="003C7497"/>
    <w:rsid w:val="003C7627"/>
    <w:rsid w:val="003C7972"/>
    <w:rsid w:val="003C7AD7"/>
    <w:rsid w:val="003D00DC"/>
    <w:rsid w:val="003D044D"/>
    <w:rsid w:val="003D0820"/>
    <w:rsid w:val="003D0FC3"/>
    <w:rsid w:val="003D1132"/>
    <w:rsid w:val="003D1137"/>
    <w:rsid w:val="003D1212"/>
    <w:rsid w:val="003D1417"/>
    <w:rsid w:val="003D1CEA"/>
    <w:rsid w:val="003D1ECB"/>
    <w:rsid w:val="003D2084"/>
    <w:rsid w:val="003D211D"/>
    <w:rsid w:val="003D2C1D"/>
    <w:rsid w:val="003D2C34"/>
    <w:rsid w:val="003D320B"/>
    <w:rsid w:val="003D3B2A"/>
    <w:rsid w:val="003D3BA1"/>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6AA0"/>
    <w:rsid w:val="003D7035"/>
    <w:rsid w:val="003D7684"/>
    <w:rsid w:val="003D7C3D"/>
    <w:rsid w:val="003D7C8B"/>
    <w:rsid w:val="003E0043"/>
    <w:rsid w:val="003E0589"/>
    <w:rsid w:val="003E07AE"/>
    <w:rsid w:val="003E0A14"/>
    <w:rsid w:val="003E0C3B"/>
    <w:rsid w:val="003E0CAC"/>
    <w:rsid w:val="003E0EF3"/>
    <w:rsid w:val="003E126B"/>
    <w:rsid w:val="003E138D"/>
    <w:rsid w:val="003E14FC"/>
    <w:rsid w:val="003E25D0"/>
    <w:rsid w:val="003E2976"/>
    <w:rsid w:val="003E306F"/>
    <w:rsid w:val="003E31B9"/>
    <w:rsid w:val="003E32A9"/>
    <w:rsid w:val="003E348E"/>
    <w:rsid w:val="003E3671"/>
    <w:rsid w:val="003E38BA"/>
    <w:rsid w:val="003E39A9"/>
    <w:rsid w:val="003E4218"/>
    <w:rsid w:val="003E4237"/>
    <w:rsid w:val="003E4730"/>
    <w:rsid w:val="003E4858"/>
    <w:rsid w:val="003E4A85"/>
    <w:rsid w:val="003E4F0A"/>
    <w:rsid w:val="003E4F17"/>
    <w:rsid w:val="003E50EA"/>
    <w:rsid w:val="003E5647"/>
    <w:rsid w:val="003E5702"/>
    <w:rsid w:val="003E5C10"/>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1DC2"/>
    <w:rsid w:val="003F20C8"/>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3F7ED0"/>
    <w:rsid w:val="0040008A"/>
    <w:rsid w:val="0040036A"/>
    <w:rsid w:val="00400426"/>
    <w:rsid w:val="004006CC"/>
    <w:rsid w:val="0040126E"/>
    <w:rsid w:val="00401484"/>
    <w:rsid w:val="0040182F"/>
    <w:rsid w:val="004018FC"/>
    <w:rsid w:val="00401EB5"/>
    <w:rsid w:val="004020D4"/>
    <w:rsid w:val="0040214E"/>
    <w:rsid w:val="004021B6"/>
    <w:rsid w:val="0040258C"/>
    <w:rsid w:val="00402864"/>
    <w:rsid w:val="00402AD3"/>
    <w:rsid w:val="00402BF7"/>
    <w:rsid w:val="00402C03"/>
    <w:rsid w:val="00402DA7"/>
    <w:rsid w:val="0040310D"/>
    <w:rsid w:val="00403215"/>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B5D"/>
    <w:rsid w:val="00406F7A"/>
    <w:rsid w:val="004070CD"/>
    <w:rsid w:val="00407257"/>
    <w:rsid w:val="004074E9"/>
    <w:rsid w:val="004075BD"/>
    <w:rsid w:val="00407810"/>
    <w:rsid w:val="00407C18"/>
    <w:rsid w:val="0041127D"/>
    <w:rsid w:val="004118C7"/>
    <w:rsid w:val="00411979"/>
    <w:rsid w:val="00411C43"/>
    <w:rsid w:val="00411F94"/>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92"/>
    <w:rsid w:val="004140CA"/>
    <w:rsid w:val="004149DF"/>
    <w:rsid w:val="00414C65"/>
    <w:rsid w:val="00414E84"/>
    <w:rsid w:val="00414F22"/>
    <w:rsid w:val="004152FE"/>
    <w:rsid w:val="00415375"/>
    <w:rsid w:val="00415755"/>
    <w:rsid w:val="00415D76"/>
    <w:rsid w:val="00416665"/>
    <w:rsid w:val="00416A67"/>
    <w:rsid w:val="00416ACB"/>
    <w:rsid w:val="00416CAA"/>
    <w:rsid w:val="00417696"/>
    <w:rsid w:val="00417802"/>
    <w:rsid w:val="00420040"/>
    <w:rsid w:val="0042018E"/>
    <w:rsid w:val="004201A9"/>
    <w:rsid w:val="0042154E"/>
    <w:rsid w:val="00421886"/>
    <w:rsid w:val="00421A46"/>
    <w:rsid w:val="00421DCF"/>
    <w:rsid w:val="0042208E"/>
    <w:rsid w:val="00422341"/>
    <w:rsid w:val="0042250E"/>
    <w:rsid w:val="00422A2A"/>
    <w:rsid w:val="00423507"/>
    <w:rsid w:val="00423555"/>
    <w:rsid w:val="00423641"/>
    <w:rsid w:val="0042375C"/>
    <w:rsid w:val="004239F6"/>
    <w:rsid w:val="004239FE"/>
    <w:rsid w:val="00423C71"/>
    <w:rsid w:val="00424176"/>
    <w:rsid w:val="0042469D"/>
    <w:rsid w:val="00424CDF"/>
    <w:rsid w:val="00425A2F"/>
    <w:rsid w:val="00425BB4"/>
    <w:rsid w:val="00425FC5"/>
    <w:rsid w:val="00426266"/>
    <w:rsid w:val="00426943"/>
    <w:rsid w:val="00426B72"/>
    <w:rsid w:val="0042700F"/>
    <w:rsid w:val="00427455"/>
    <w:rsid w:val="0043057C"/>
    <w:rsid w:val="00430A2D"/>
    <w:rsid w:val="00430B54"/>
    <w:rsid w:val="00430EF9"/>
    <w:rsid w:val="00431402"/>
    <w:rsid w:val="0043145E"/>
    <w:rsid w:val="004314B7"/>
    <w:rsid w:val="00431505"/>
    <w:rsid w:val="00431A06"/>
    <w:rsid w:val="00431A33"/>
    <w:rsid w:val="00431AF0"/>
    <w:rsid w:val="00432059"/>
    <w:rsid w:val="0043213A"/>
    <w:rsid w:val="0043270C"/>
    <w:rsid w:val="0043274F"/>
    <w:rsid w:val="00432B8F"/>
    <w:rsid w:val="00432C9A"/>
    <w:rsid w:val="00433047"/>
    <w:rsid w:val="004330F4"/>
    <w:rsid w:val="00433590"/>
    <w:rsid w:val="0043393D"/>
    <w:rsid w:val="0043393E"/>
    <w:rsid w:val="00433D7B"/>
    <w:rsid w:val="00433EE5"/>
    <w:rsid w:val="00434069"/>
    <w:rsid w:val="004341BD"/>
    <w:rsid w:val="004344C7"/>
    <w:rsid w:val="00434B67"/>
    <w:rsid w:val="00435274"/>
    <w:rsid w:val="004352AD"/>
    <w:rsid w:val="0043545D"/>
    <w:rsid w:val="00435FE2"/>
    <w:rsid w:val="004364E9"/>
    <w:rsid w:val="004366E9"/>
    <w:rsid w:val="00436BE6"/>
    <w:rsid w:val="00436E2F"/>
    <w:rsid w:val="00436EAB"/>
    <w:rsid w:val="00437437"/>
    <w:rsid w:val="004374C5"/>
    <w:rsid w:val="00437634"/>
    <w:rsid w:val="00437765"/>
    <w:rsid w:val="0043787F"/>
    <w:rsid w:val="00437977"/>
    <w:rsid w:val="00437F31"/>
    <w:rsid w:val="004400AB"/>
    <w:rsid w:val="0044044C"/>
    <w:rsid w:val="004405D0"/>
    <w:rsid w:val="004405D9"/>
    <w:rsid w:val="00440C1A"/>
    <w:rsid w:val="00440CC0"/>
    <w:rsid w:val="0044128B"/>
    <w:rsid w:val="00441573"/>
    <w:rsid w:val="00442551"/>
    <w:rsid w:val="00442B36"/>
    <w:rsid w:val="00442BE1"/>
    <w:rsid w:val="00443B8B"/>
    <w:rsid w:val="00443DD5"/>
    <w:rsid w:val="004440EE"/>
    <w:rsid w:val="004442D4"/>
    <w:rsid w:val="00444600"/>
    <w:rsid w:val="0044480A"/>
    <w:rsid w:val="004449FD"/>
    <w:rsid w:val="00445229"/>
    <w:rsid w:val="004456F6"/>
    <w:rsid w:val="00445868"/>
    <w:rsid w:val="004458AB"/>
    <w:rsid w:val="0044593B"/>
    <w:rsid w:val="00445995"/>
    <w:rsid w:val="00445A14"/>
    <w:rsid w:val="00446094"/>
    <w:rsid w:val="004461D9"/>
    <w:rsid w:val="0044637C"/>
    <w:rsid w:val="00446A90"/>
    <w:rsid w:val="00446AC6"/>
    <w:rsid w:val="0044728E"/>
    <w:rsid w:val="0044759B"/>
    <w:rsid w:val="00447B0E"/>
    <w:rsid w:val="00447B5F"/>
    <w:rsid w:val="00447F17"/>
    <w:rsid w:val="00447F54"/>
    <w:rsid w:val="004504EC"/>
    <w:rsid w:val="00450B7E"/>
    <w:rsid w:val="004511F8"/>
    <w:rsid w:val="0045136B"/>
    <w:rsid w:val="00451740"/>
    <w:rsid w:val="00451C7E"/>
    <w:rsid w:val="00451D84"/>
    <w:rsid w:val="00452257"/>
    <w:rsid w:val="0045225E"/>
    <w:rsid w:val="0045277A"/>
    <w:rsid w:val="00452FD0"/>
    <w:rsid w:val="0045311B"/>
    <w:rsid w:val="00453286"/>
    <w:rsid w:val="00453958"/>
    <w:rsid w:val="004539ED"/>
    <w:rsid w:val="00453BB6"/>
    <w:rsid w:val="00453C4E"/>
    <w:rsid w:val="00453CAA"/>
    <w:rsid w:val="00453D00"/>
    <w:rsid w:val="00453DE1"/>
    <w:rsid w:val="00453E43"/>
    <w:rsid w:val="004542DD"/>
    <w:rsid w:val="00454768"/>
    <w:rsid w:val="0045480C"/>
    <w:rsid w:val="00454868"/>
    <w:rsid w:val="00454D1A"/>
    <w:rsid w:val="00454FA3"/>
    <w:rsid w:val="00455113"/>
    <w:rsid w:val="0045540A"/>
    <w:rsid w:val="00455476"/>
    <w:rsid w:val="0045551F"/>
    <w:rsid w:val="00455F9E"/>
    <w:rsid w:val="00456230"/>
    <w:rsid w:val="004563D4"/>
    <w:rsid w:val="00456421"/>
    <w:rsid w:val="00456AEB"/>
    <w:rsid w:val="00456DAB"/>
    <w:rsid w:val="004573B6"/>
    <w:rsid w:val="00457EB7"/>
    <w:rsid w:val="00460060"/>
    <w:rsid w:val="0046014B"/>
    <w:rsid w:val="004603AC"/>
    <w:rsid w:val="004605F1"/>
    <w:rsid w:val="00460783"/>
    <w:rsid w:val="00460CC3"/>
    <w:rsid w:val="00460E86"/>
    <w:rsid w:val="00460F59"/>
    <w:rsid w:val="00461516"/>
    <w:rsid w:val="004618DB"/>
    <w:rsid w:val="00461924"/>
    <w:rsid w:val="00461EC6"/>
    <w:rsid w:val="00461ED7"/>
    <w:rsid w:val="004620FA"/>
    <w:rsid w:val="004621FA"/>
    <w:rsid w:val="00462BB0"/>
    <w:rsid w:val="004639B6"/>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B03"/>
    <w:rsid w:val="00467C2B"/>
    <w:rsid w:val="0047046C"/>
    <w:rsid w:val="00470657"/>
    <w:rsid w:val="0047083E"/>
    <w:rsid w:val="004709F2"/>
    <w:rsid w:val="00470EB5"/>
    <w:rsid w:val="004714E1"/>
    <w:rsid w:val="00471706"/>
    <w:rsid w:val="00471A7E"/>
    <w:rsid w:val="00471FFA"/>
    <w:rsid w:val="0047201B"/>
    <w:rsid w:val="0047201E"/>
    <w:rsid w:val="004726BE"/>
    <w:rsid w:val="0047286B"/>
    <w:rsid w:val="00472E27"/>
    <w:rsid w:val="004735FF"/>
    <w:rsid w:val="00474220"/>
    <w:rsid w:val="00474664"/>
    <w:rsid w:val="00474D08"/>
    <w:rsid w:val="004752D3"/>
    <w:rsid w:val="00475321"/>
    <w:rsid w:val="004754E1"/>
    <w:rsid w:val="00475C42"/>
    <w:rsid w:val="00475CE0"/>
    <w:rsid w:val="0047632C"/>
    <w:rsid w:val="00476482"/>
    <w:rsid w:val="00476827"/>
    <w:rsid w:val="00476BD4"/>
    <w:rsid w:val="00476D7D"/>
    <w:rsid w:val="004770FE"/>
    <w:rsid w:val="0047723A"/>
    <w:rsid w:val="0047724E"/>
    <w:rsid w:val="00477575"/>
    <w:rsid w:val="004775BA"/>
    <w:rsid w:val="00477605"/>
    <w:rsid w:val="00477964"/>
    <w:rsid w:val="00477C28"/>
    <w:rsid w:val="00477C35"/>
    <w:rsid w:val="00477C7E"/>
    <w:rsid w:val="00477E73"/>
    <w:rsid w:val="0048009B"/>
    <w:rsid w:val="0048050C"/>
    <w:rsid w:val="00480567"/>
    <w:rsid w:val="00480679"/>
    <w:rsid w:val="00480814"/>
    <w:rsid w:val="00480988"/>
    <w:rsid w:val="00480AF8"/>
    <w:rsid w:val="00480CF0"/>
    <w:rsid w:val="00480E05"/>
    <w:rsid w:val="00480F48"/>
    <w:rsid w:val="004811C4"/>
    <w:rsid w:val="00481837"/>
    <w:rsid w:val="0048238A"/>
    <w:rsid w:val="0048245B"/>
    <w:rsid w:val="00482BBE"/>
    <w:rsid w:val="00482BC9"/>
    <w:rsid w:val="0048323E"/>
    <w:rsid w:val="00483A12"/>
    <w:rsid w:val="00483D80"/>
    <w:rsid w:val="0048426C"/>
    <w:rsid w:val="00484357"/>
    <w:rsid w:val="004844BC"/>
    <w:rsid w:val="00484567"/>
    <w:rsid w:val="00484A77"/>
    <w:rsid w:val="00484B98"/>
    <w:rsid w:val="00484DA8"/>
    <w:rsid w:val="00484E98"/>
    <w:rsid w:val="00485326"/>
    <w:rsid w:val="004853FF"/>
    <w:rsid w:val="0048540F"/>
    <w:rsid w:val="00485970"/>
    <w:rsid w:val="00485C0D"/>
    <w:rsid w:val="00485C5A"/>
    <w:rsid w:val="00485E82"/>
    <w:rsid w:val="00485EBA"/>
    <w:rsid w:val="004864D8"/>
    <w:rsid w:val="00486575"/>
    <w:rsid w:val="004866D0"/>
    <w:rsid w:val="004869EF"/>
    <w:rsid w:val="00486DDD"/>
    <w:rsid w:val="00486ED9"/>
    <w:rsid w:val="004870CA"/>
    <w:rsid w:val="00487ABE"/>
    <w:rsid w:val="00487DD0"/>
    <w:rsid w:val="00490D67"/>
    <w:rsid w:val="00491092"/>
    <w:rsid w:val="004914E3"/>
    <w:rsid w:val="004918D8"/>
    <w:rsid w:val="004918F5"/>
    <w:rsid w:val="00491A9E"/>
    <w:rsid w:val="00491B2E"/>
    <w:rsid w:val="00491D7D"/>
    <w:rsid w:val="00491FC8"/>
    <w:rsid w:val="004920E4"/>
    <w:rsid w:val="004922F2"/>
    <w:rsid w:val="004924D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2EC"/>
    <w:rsid w:val="0049648F"/>
    <w:rsid w:val="00496606"/>
    <w:rsid w:val="00496812"/>
    <w:rsid w:val="00496928"/>
    <w:rsid w:val="00496D36"/>
    <w:rsid w:val="00496DC8"/>
    <w:rsid w:val="00496F05"/>
    <w:rsid w:val="004971D7"/>
    <w:rsid w:val="0049731C"/>
    <w:rsid w:val="00497370"/>
    <w:rsid w:val="0049761F"/>
    <w:rsid w:val="004A029D"/>
    <w:rsid w:val="004A0A08"/>
    <w:rsid w:val="004A0C67"/>
    <w:rsid w:val="004A0D33"/>
    <w:rsid w:val="004A0F39"/>
    <w:rsid w:val="004A110C"/>
    <w:rsid w:val="004A128D"/>
    <w:rsid w:val="004A13BD"/>
    <w:rsid w:val="004A1D79"/>
    <w:rsid w:val="004A1F05"/>
    <w:rsid w:val="004A1F0E"/>
    <w:rsid w:val="004A1FDC"/>
    <w:rsid w:val="004A2341"/>
    <w:rsid w:val="004A251F"/>
    <w:rsid w:val="004A27E6"/>
    <w:rsid w:val="004A2BFC"/>
    <w:rsid w:val="004A33B2"/>
    <w:rsid w:val="004A3A8B"/>
    <w:rsid w:val="004A3B94"/>
    <w:rsid w:val="004A3BF1"/>
    <w:rsid w:val="004A3E0F"/>
    <w:rsid w:val="004A3E42"/>
    <w:rsid w:val="004A455A"/>
    <w:rsid w:val="004A4715"/>
    <w:rsid w:val="004A4744"/>
    <w:rsid w:val="004A48AA"/>
    <w:rsid w:val="004A4B22"/>
    <w:rsid w:val="004A4B5A"/>
    <w:rsid w:val="004A4C8B"/>
    <w:rsid w:val="004A5046"/>
    <w:rsid w:val="004A556F"/>
    <w:rsid w:val="004A565E"/>
    <w:rsid w:val="004A5A17"/>
    <w:rsid w:val="004A5DF3"/>
    <w:rsid w:val="004A5E88"/>
    <w:rsid w:val="004A6134"/>
    <w:rsid w:val="004A62A2"/>
    <w:rsid w:val="004A6B78"/>
    <w:rsid w:val="004A6E39"/>
    <w:rsid w:val="004A6EE2"/>
    <w:rsid w:val="004A7092"/>
    <w:rsid w:val="004A7585"/>
    <w:rsid w:val="004A7589"/>
    <w:rsid w:val="004A7E2A"/>
    <w:rsid w:val="004B00C2"/>
    <w:rsid w:val="004B120C"/>
    <w:rsid w:val="004B171C"/>
    <w:rsid w:val="004B1BB6"/>
    <w:rsid w:val="004B2C3F"/>
    <w:rsid w:val="004B2F43"/>
    <w:rsid w:val="004B3050"/>
    <w:rsid w:val="004B3108"/>
    <w:rsid w:val="004B4384"/>
    <w:rsid w:val="004B46EA"/>
    <w:rsid w:val="004B48A4"/>
    <w:rsid w:val="004B49E6"/>
    <w:rsid w:val="004B4D69"/>
    <w:rsid w:val="004B515C"/>
    <w:rsid w:val="004B5526"/>
    <w:rsid w:val="004B5AC0"/>
    <w:rsid w:val="004B5AC1"/>
    <w:rsid w:val="004B6408"/>
    <w:rsid w:val="004B6416"/>
    <w:rsid w:val="004B6D9C"/>
    <w:rsid w:val="004B6FCA"/>
    <w:rsid w:val="004B6FF2"/>
    <w:rsid w:val="004B71B2"/>
    <w:rsid w:val="004B7283"/>
    <w:rsid w:val="004B730D"/>
    <w:rsid w:val="004B7658"/>
    <w:rsid w:val="004B76F0"/>
    <w:rsid w:val="004B77A1"/>
    <w:rsid w:val="004B7BA9"/>
    <w:rsid w:val="004B7DB3"/>
    <w:rsid w:val="004C01A8"/>
    <w:rsid w:val="004C04AA"/>
    <w:rsid w:val="004C0643"/>
    <w:rsid w:val="004C0735"/>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82B"/>
    <w:rsid w:val="004C3859"/>
    <w:rsid w:val="004C39A3"/>
    <w:rsid w:val="004C3E07"/>
    <w:rsid w:val="004C3E49"/>
    <w:rsid w:val="004C47A6"/>
    <w:rsid w:val="004C4AC6"/>
    <w:rsid w:val="004C4DAA"/>
    <w:rsid w:val="004C5319"/>
    <w:rsid w:val="004C5A59"/>
    <w:rsid w:val="004C5B5D"/>
    <w:rsid w:val="004C621F"/>
    <w:rsid w:val="004C6842"/>
    <w:rsid w:val="004C6CF1"/>
    <w:rsid w:val="004C6DE5"/>
    <w:rsid w:val="004C7948"/>
    <w:rsid w:val="004C7978"/>
    <w:rsid w:val="004C7BB8"/>
    <w:rsid w:val="004C7C60"/>
    <w:rsid w:val="004C7CFE"/>
    <w:rsid w:val="004C7EEF"/>
    <w:rsid w:val="004D0419"/>
    <w:rsid w:val="004D071A"/>
    <w:rsid w:val="004D0B51"/>
    <w:rsid w:val="004D0C53"/>
    <w:rsid w:val="004D0DFE"/>
    <w:rsid w:val="004D10B8"/>
    <w:rsid w:val="004D13DA"/>
    <w:rsid w:val="004D1D91"/>
    <w:rsid w:val="004D22C3"/>
    <w:rsid w:val="004D2530"/>
    <w:rsid w:val="004D29E4"/>
    <w:rsid w:val="004D2FDA"/>
    <w:rsid w:val="004D312B"/>
    <w:rsid w:val="004D33CE"/>
    <w:rsid w:val="004D39B8"/>
    <w:rsid w:val="004D4018"/>
    <w:rsid w:val="004D4073"/>
    <w:rsid w:val="004D415A"/>
    <w:rsid w:val="004D4513"/>
    <w:rsid w:val="004D4A31"/>
    <w:rsid w:val="004D4CC4"/>
    <w:rsid w:val="004D537A"/>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59"/>
    <w:rsid w:val="004D7E91"/>
    <w:rsid w:val="004E003A"/>
    <w:rsid w:val="004E02FC"/>
    <w:rsid w:val="004E06A3"/>
    <w:rsid w:val="004E0768"/>
    <w:rsid w:val="004E0D72"/>
    <w:rsid w:val="004E1A31"/>
    <w:rsid w:val="004E2757"/>
    <w:rsid w:val="004E29BA"/>
    <w:rsid w:val="004E2BFB"/>
    <w:rsid w:val="004E2DE0"/>
    <w:rsid w:val="004E2E00"/>
    <w:rsid w:val="004E306C"/>
    <w:rsid w:val="004E32E8"/>
    <w:rsid w:val="004E338E"/>
    <w:rsid w:val="004E3BA8"/>
    <w:rsid w:val="004E3C13"/>
    <w:rsid w:val="004E3C51"/>
    <w:rsid w:val="004E4060"/>
    <w:rsid w:val="004E409A"/>
    <w:rsid w:val="004E4203"/>
    <w:rsid w:val="004E4295"/>
    <w:rsid w:val="004E441F"/>
    <w:rsid w:val="004E4509"/>
    <w:rsid w:val="004E473F"/>
    <w:rsid w:val="004E4B10"/>
    <w:rsid w:val="004E4E19"/>
    <w:rsid w:val="004E5099"/>
    <w:rsid w:val="004E512D"/>
    <w:rsid w:val="004E5269"/>
    <w:rsid w:val="004E6027"/>
    <w:rsid w:val="004E62EF"/>
    <w:rsid w:val="004E63A6"/>
    <w:rsid w:val="004E662F"/>
    <w:rsid w:val="004E6811"/>
    <w:rsid w:val="004E6850"/>
    <w:rsid w:val="004E6E79"/>
    <w:rsid w:val="004E7696"/>
    <w:rsid w:val="004F0CE2"/>
    <w:rsid w:val="004F0FB9"/>
    <w:rsid w:val="004F105C"/>
    <w:rsid w:val="004F10A5"/>
    <w:rsid w:val="004F11ED"/>
    <w:rsid w:val="004F17A9"/>
    <w:rsid w:val="004F18B0"/>
    <w:rsid w:val="004F1B00"/>
    <w:rsid w:val="004F1F96"/>
    <w:rsid w:val="004F2385"/>
    <w:rsid w:val="004F244F"/>
    <w:rsid w:val="004F296A"/>
    <w:rsid w:val="004F2B1A"/>
    <w:rsid w:val="004F2BEC"/>
    <w:rsid w:val="004F2F7E"/>
    <w:rsid w:val="004F32B5"/>
    <w:rsid w:val="004F3590"/>
    <w:rsid w:val="004F36E1"/>
    <w:rsid w:val="004F3B19"/>
    <w:rsid w:val="004F3B47"/>
    <w:rsid w:val="004F3EF7"/>
    <w:rsid w:val="004F407E"/>
    <w:rsid w:val="004F438A"/>
    <w:rsid w:val="004F43F4"/>
    <w:rsid w:val="004F4858"/>
    <w:rsid w:val="004F5170"/>
    <w:rsid w:val="004F5479"/>
    <w:rsid w:val="004F57C0"/>
    <w:rsid w:val="004F5C8D"/>
    <w:rsid w:val="004F5E6A"/>
    <w:rsid w:val="004F6C08"/>
    <w:rsid w:val="004F7528"/>
    <w:rsid w:val="004F7538"/>
    <w:rsid w:val="004F7623"/>
    <w:rsid w:val="004F7BCA"/>
    <w:rsid w:val="004F7D89"/>
    <w:rsid w:val="00500B91"/>
    <w:rsid w:val="00501326"/>
    <w:rsid w:val="005014DE"/>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78B"/>
    <w:rsid w:val="0050499B"/>
    <w:rsid w:val="005049CA"/>
    <w:rsid w:val="00504BC1"/>
    <w:rsid w:val="00505131"/>
    <w:rsid w:val="00505134"/>
    <w:rsid w:val="0050549E"/>
    <w:rsid w:val="005054B9"/>
    <w:rsid w:val="005054C0"/>
    <w:rsid w:val="005054EF"/>
    <w:rsid w:val="005055F0"/>
    <w:rsid w:val="00505C04"/>
    <w:rsid w:val="00506113"/>
    <w:rsid w:val="005062B1"/>
    <w:rsid w:val="005065BE"/>
    <w:rsid w:val="0050686F"/>
    <w:rsid w:val="00506ABE"/>
    <w:rsid w:val="00506F57"/>
    <w:rsid w:val="00507003"/>
    <w:rsid w:val="005070C3"/>
    <w:rsid w:val="005076D6"/>
    <w:rsid w:val="00507742"/>
    <w:rsid w:val="005078BB"/>
    <w:rsid w:val="00507A62"/>
    <w:rsid w:val="00507F1B"/>
    <w:rsid w:val="00510D96"/>
    <w:rsid w:val="005111D8"/>
    <w:rsid w:val="00511498"/>
    <w:rsid w:val="0051166E"/>
    <w:rsid w:val="00511A4E"/>
    <w:rsid w:val="00511A85"/>
    <w:rsid w:val="00511A9D"/>
    <w:rsid w:val="00511C56"/>
    <w:rsid w:val="00511F15"/>
    <w:rsid w:val="005120E7"/>
    <w:rsid w:val="00512590"/>
    <w:rsid w:val="0051290B"/>
    <w:rsid w:val="00512AF9"/>
    <w:rsid w:val="00512B86"/>
    <w:rsid w:val="00512C99"/>
    <w:rsid w:val="0051318C"/>
    <w:rsid w:val="00513C02"/>
    <w:rsid w:val="005140FE"/>
    <w:rsid w:val="005142CD"/>
    <w:rsid w:val="00514325"/>
    <w:rsid w:val="005143C9"/>
    <w:rsid w:val="0051465B"/>
    <w:rsid w:val="00514D40"/>
    <w:rsid w:val="00515437"/>
    <w:rsid w:val="005157A9"/>
    <w:rsid w:val="00515BC2"/>
    <w:rsid w:val="00515CB1"/>
    <w:rsid w:val="00515D8D"/>
    <w:rsid w:val="00515E49"/>
    <w:rsid w:val="00515F3C"/>
    <w:rsid w:val="005161C8"/>
    <w:rsid w:val="00516BCD"/>
    <w:rsid w:val="00516DD6"/>
    <w:rsid w:val="005173A7"/>
    <w:rsid w:val="005177E1"/>
    <w:rsid w:val="00517987"/>
    <w:rsid w:val="00517D20"/>
    <w:rsid w:val="0052018A"/>
    <w:rsid w:val="00520382"/>
    <w:rsid w:val="005203C2"/>
    <w:rsid w:val="00520806"/>
    <w:rsid w:val="00520B52"/>
    <w:rsid w:val="00520C0A"/>
    <w:rsid w:val="0052107D"/>
    <w:rsid w:val="00521085"/>
    <w:rsid w:val="005212A2"/>
    <w:rsid w:val="005218B6"/>
    <w:rsid w:val="00521C45"/>
    <w:rsid w:val="00521EFC"/>
    <w:rsid w:val="00522002"/>
    <w:rsid w:val="00522589"/>
    <w:rsid w:val="00522601"/>
    <w:rsid w:val="00522610"/>
    <w:rsid w:val="00522BD1"/>
    <w:rsid w:val="00523180"/>
    <w:rsid w:val="0052333E"/>
    <w:rsid w:val="005233DE"/>
    <w:rsid w:val="005233EA"/>
    <w:rsid w:val="005235AA"/>
    <w:rsid w:val="00523F31"/>
    <w:rsid w:val="005244F6"/>
    <w:rsid w:val="00524545"/>
    <w:rsid w:val="00525105"/>
    <w:rsid w:val="0052523E"/>
    <w:rsid w:val="005255BF"/>
    <w:rsid w:val="005257DE"/>
    <w:rsid w:val="00525856"/>
    <w:rsid w:val="00525AEE"/>
    <w:rsid w:val="00526B9C"/>
    <w:rsid w:val="00527120"/>
    <w:rsid w:val="00527200"/>
    <w:rsid w:val="00527EE7"/>
    <w:rsid w:val="00530157"/>
    <w:rsid w:val="00530346"/>
    <w:rsid w:val="00530CE9"/>
    <w:rsid w:val="00531408"/>
    <w:rsid w:val="005317B3"/>
    <w:rsid w:val="00531C24"/>
    <w:rsid w:val="00531CFA"/>
    <w:rsid w:val="00531E56"/>
    <w:rsid w:val="00531EBE"/>
    <w:rsid w:val="00531FD0"/>
    <w:rsid w:val="005321E2"/>
    <w:rsid w:val="00532417"/>
    <w:rsid w:val="00532894"/>
    <w:rsid w:val="005328FF"/>
    <w:rsid w:val="00532E67"/>
    <w:rsid w:val="00532F8B"/>
    <w:rsid w:val="0053307A"/>
    <w:rsid w:val="0053346B"/>
    <w:rsid w:val="00533579"/>
    <w:rsid w:val="00533737"/>
    <w:rsid w:val="00533D56"/>
    <w:rsid w:val="0053459F"/>
    <w:rsid w:val="0053500F"/>
    <w:rsid w:val="00535250"/>
    <w:rsid w:val="005353DF"/>
    <w:rsid w:val="005358C8"/>
    <w:rsid w:val="00535B79"/>
    <w:rsid w:val="00535CD7"/>
    <w:rsid w:val="00535D7C"/>
    <w:rsid w:val="00535FA8"/>
    <w:rsid w:val="0053609D"/>
    <w:rsid w:val="00536137"/>
    <w:rsid w:val="00536579"/>
    <w:rsid w:val="00536C1E"/>
    <w:rsid w:val="00537208"/>
    <w:rsid w:val="005375D1"/>
    <w:rsid w:val="005377A1"/>
    <w:rsid w:val="0053785B"/>
    <w:rsid w:val="00540EF9"/>
    <w:rsid w:val="00540F80"/>
    <w:rsid w:val="0054149B"/>
    <w:rsid w:val="00541FD8"/>
    <w:rsid w:val="00542234"/>
    <w:rsid w:val="005422B8"/>
    <w:rsid w:val="0054251E"/>
    <w:rsid w:val="005425D7"/>
    <w:rsid w:val="005429F5"/>
    <w:rsid w:val="005433C7"/>
    <w:rsid w:val="0054343A"/>
    <w:rsid w:val="00543974"/>
    <w:rsid w:val="00543D36"/>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2B1"/>
    <w:rsid w:val="00551320"/>
    <w:rsid w:val="005514C4"/>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26D"/>
    <w:rsid w:val="005576A1"/>
    <w:rsid w:val="00557758"/>
    <w:rsid w:val="0055775F"/>
    <w:rsid w:val="00557A64"/>
    <w:rsid w:val="00557B74"/>
    <w:rsid w:val="00557C90"/>
    <w:rsid w:val="005600DD"/>
    <w:rsid w:val="005605C0"/>
    <w:rsid w:val="00560AEC"/>
    <w:rsid w:val="00560D23"/>
    <w:rsid w:val="00560E11"/>
    <w:rsid w:val="00560F0A"/>
    <w:rsid w:val="00561157"/>
    <w:rsid w:val="005615D8"/>
    <w:rsid w:val="00561C7F"/>
    <w:rsid w:val="00561DC9"/>
    <w:rsid w:val="00562355"/>
    <w:rsid w:val="005626D6"/>
    <w:rsid w:val="00562842"/>
    <w:rsid w:val="00562991"/>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316"/>
    <w:rsid w:val="00567731"/>
    <w:rsid w:val="00567736"/>
    <w:rsid w:val="005700FE"/>
    <w:rsid w:val="005705C9"/>
    <w:rsid w:val="0057073A"/>
    <w:rsid w:val="00570E24"/>
    <w:rsid w:val="005716C2"/>
    <w:rsid w:val="005717A2"/>
    <w:rsid w:val="00572760"/>
    <w:rsid w:val="00573B3C"/>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77C36"/>
    <w:rsid w:val="00580A21"/>
    <w:rsid w:val="00580C51"/>
    <w:rsid w:val="00580E48"/>
    <w:rsid w:val="00580F0A"/>
    <w:rsid w:val="00581246"/>
    <w:rsid w:val="0058126C"/>
    <w:rsid w:val="005814AC"/>
    <w:rsid w:val="00581541"/>
    <w:rsid w:val="005818F1"/>
    <w:rsid w:val="00581A2C"/>
    <w:rsid w:val="00582012"/>
    <w:rsid w:val="00582480"/>
    <w:rsid w:val="0058274C"/>
    <w:rsid w:val="005827F7"/>
    <w:rsid w:val="00582C3A"/>
    <w:rsid w:val="00582E1A"/>
    <w:rsid w:val="00583147"/>
    <w:rsid w:val="0058319A"/>
    <w:rsid w:val="00583727"/>
    <w:rsid w:val="005842F2"/>
    <w:rsid w:val="00584416"/>
    <w:rsid w:val="0058456F"/>
    <w:rsid w:val="0058481C"/>
    <w:rsid w:val="00584A4C"/>
    <w:rsid w:val="00584B39"/>
    <w:rsid w:val="00584B52"/>
    <w:rsid w:val="00585028"/>
    <w:rsid w:val="00585403"/>
    <w:rsid w:val="00585450"/>
    <w:rsid w:val="005854D1"/>
    <w:rsid w:val="00585E32"/>
    <w:rsid w:val="00585E8C"/>
    <w:rsid w:val="00585F5B"/>
    <w:rsid w:val="00586126"/>
    <w:rsid w:val="0058620A"/>
    <w:rsid w:val="0058662A"/>
    <w:rsid w:val="00586A1A"/>
    <w:rsid w:val="00586A38"/>
    <w:rsid w:val="00586C3D"/>
    <w:rsid w:val="00586DB9"/>
    <w:rsid w:val="0058742E"/>
    <w:rsid w:val="0058792F"/>
    <w:rsid w:val="00587BE6"/>
    <w:rsid w:val="00587FC0"/>
    <w:rsid w:val="0059033F"/>
    <w:rsid w:val="00590529"/>
    <w:rsid w:val="005905A1"/>
    <w:rsid w:val="005905E0"/>
    <w:rsid w:val="005906AD"/>
    <w:rsid w:val="005909A7"/>
    <w:rsid w:val="00590A8E"/>
    <w:rsid w:val="00590D7E"/>
    <w:rsid w:val="00590DA6"/>
    <w:rsid w:val="0059153F"/>
    <w:rsid w:val="005915A7"/>
    <w:rsid w:val="00591C7D"/>
    <w:rsid w:val="00591DFF"/>
    <w:rsid w:val="0059266C"/>
    <w:rsid w:val="005926CD"/>
    <w:rsid w:val="00592769"/>
    <w:rsid w:val="00592A18"/>
    <w:rsid w:val="00592B03"/>
    <w:rsid w:val="005935E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59D"/>
    <w:rsid w:val="00595887"/>
    <w:rsid w:val="00595975"/>
    <w:rsid w:val="00595B1D"/>
    <w:rsid w:val="00595DB1"/>
    <w:rsid w:val="005961F7"/>
    <w:rsid w:val="005962BE"/>
    <w:rsid w:val="0059684E"/>
    <w:rsid w:val="00596A1F"/>
    <w:rsid w:val="00596B9C"/>
    <w:rsid w:val="00596C98"/>
    <w:rsid w:val="00597E3C"/>
    <w:rsid w:val="005A0125"/>
    <w:rsid w:val="005A02A7"/>
    <w:rsid w:val="005A054D"/>
    <w:rsid w:val="005A065E"/>
    <w:rsid w:val="005A0A46"/>
    <w:rsid w:val="005A0FF3"/>
    <w:rsid w:val="005A10B9"/>
    <w:rsid w:val="005A11EA"/>
    <w:rsid w:val="005A11F0"/>
    <w:rsid w:val="005A1280"/>
    <w:rsid w:val="005A15D2"/>
    <w:rsid w:val="005A1B3C"/>
    <w:rsid w:val="005A1DE5"/>
    <w:rsid w:val="005A2093"/>
    <w:rsid w:val="005A213A"/>
    <w:rsid w:val="005A267F"/>
    <w:rsid w:val="005A268A"/>
    <w:rsid w:val="005A269F"/>
    <w:rsid w:val="005A2A5B"/>
    <w:rsid w:val="005A2E05"/>
    <w:rsid w:val="005A305E"/>
    <w:rsid w:val="005A30BB"/>
    <w:rsid w:val="005A377F"/>
    <w:rsid w:val="005A3887"/>
    <w:rsid w:val="005A3C12"/>
    <w:rsid w:val="005A3D40"/>
    <w:rsid w:val="005A3DC0"/>
    <w:rsid w:val="005A4306"/>
    <w:rsid w:val="005A43A0"/>
    <w:rsid w:val="005A45D8"/>
    <w:rsid w:val="005A476C"/>
    <w:rsid w:val="005A5D63"/>
    <w:rsid w:val="005A6739"/>
    <w:rsid w:val="005A6D5E"/>
    <w:rsid w:val="005A6F2F"/>
    <w:rsid w:val="005A6F8E"/>
    <w:rsid w:val="005A7041"/>
    <w:rsid w:val="005A712B"/>
    <w:rsid w:val="005A75BF"/>
    <w:rsid w:val="005A7859"/>
    <w:rsid w:val="005A785A"/>
    <w:rsid w:val="005A7BFE"/>
    <w:rsid w:val="005A7D6A"/>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2E98"/>
    <w:rsid w:val="005B33CE"/>
    <w:rsid w:val="005B385B"/>
    <w:rsid w:val="005B38DB"/>
    <w:rsid w:val="005B3BC5"/>
    <w:rsid w:val="005B3D4A"/>
    <w:rsid w:val="005B432E"/>
    <w:rsid w:val="005B4391"/>
    <w:rsid w:val="005B4B6B"/>
    <w:rsid w:val="005B4C4F"/>
    <w:rsid w:val="005B4CB1"/>
    <w:rsid w:val="005B4D87"/>
    <w:rsid w:val="005B4F32"/>
    <w:rsid w:val="005B5184"/>
    <w:rsid w:val="005B5707"/>
    <w:rsid w:val="005B576C"/>
    <w:rsid w:val="005B58BC"/>
    <w:rsid w:val="005B6582"/>
    <w:rsid w:val="005B6C92"/>
    <w:rsid w:val="005B6D5E"/>
    <w:rsid w:val="005B6EB6"/>
    <w:rsid w:val="005B7863"/>
    <w:rsid w:val="005B7945"/>
    <w:rsid w:val="005B7DD1"/>
    <w:rsid w:val="005C00A0"/>
    <w:rsid w:val="005C1854"/>
    <w:rsid w:val="005C1CB3"/>
    <w:rsid w:val="005C2340"/>
    <w:rsid w:val="005C2724"/>
    <w:rsid w:val="005C28FA"/>
    <w:rsid w:val="005C31EF"/>
    <w:rsid w:val="005C374A"/>
    <w:rsid w:val="005C3BFE"/>
    <w:rsid w:val="005C40F4"/>
    <w:rsid w:val="005C43BE"/>
    <w:rsid w:val="005C44F3"/>
    <w:rsid w:val="005C4BA2"/>
    <w:rsid w:val="005C4BBD"/>
    <w:rsid w:val="005C4CD5"/>
    <w:rsid w:val="005C525E"/>
    <w:rsid w:val="005C548F"/>
    <w:rsid w:val="005C5B14"/>
    <w:rsid w:val="005C61FE"/>
    <w:rsid w:val="005C62C8"/>
    <w:rsid w:val="005C670E"/>
    <w:rsid w:val="005C6C79"/>
    <w:rsid w:val="005C6D29"/>
    <w:rsid w:val="005C6E01"/>
    <w:rsid w:val="005C6E0C"/>
    <w:rsid w:val="005C6F0D"/>
    <w:rsid w:val="005C712D"/>
    <w:rsid w:val="005C77F9"/>
    <w:rsid w:val="005C7C75"/>
    <w:rsid w:val="005D0006"/>
    <w:rsid w:val="005D02CF"/>
    <w:rsid w:val="005D09B5"/>
    <w:rsid w:val="005D09BE"/>
    <w:rsid w:val="005D0B18"/>
    <w:rsid w:val="005D0B58"/>
    <w:rsid w:val="005D0E4F"/>
    <w:rsid w:val="005D0E7F"/>
    <w:rsid w:val="005D1318"/>
    <w:rsid w:val="005D132B"/>
    <w:rsid w:val="005D1B58"/>
    <w:rsid w:val="005D1E32"/>
    <w:rsid w:val="005D206B"/>
    <w:rsid w:val="005D22B7"/>
    <w:rsid w:val="005D231B"/>
    <w:rsid w:val="005D2678"/>
    <w:rsid w:val="005D29D3"/>
    <w:rsid w:val="005D2BDE"/>
    <w:rsid w:val="005D2D82"/>
    <w:rsid w:val="005D3094"/>
    <w:rsid w:val="005D33CB"/>
    <w:rsid w:val="005D33D9"/>
    <w:rsid w:val="005D3826"/>
    <w:rsid w:val="005D3D76"/>
    <w:rsid w:val="005D4421"/>
    <w:rsid w:val="005D4578"/>
    <w:rsid w:val="005D476C"/>
    <w:rsid w:val="005D47C2"/>
    <w:rsid w:val="005D4BB8"/>
    <w:rsid w:val="005D4EFA"/>
    <w:rsid w:val="005D52FC"/>
    <w:rsid w:val="005D55BA"/>
    <w:rsid w:val="005D55D9"/>
    <w:rsid w:val="005D5680"/>
    <w:rsid w:val="005D5ADB"/>
    <w:rsid w:val="005D60A2"/>
    <w:rsid w:val="005D62B8"/>
    <w:rsid w:val="005D648A"/>
    <w:rsid w:val="005D6537"/>
    <w:rsid w:val="005D65F3"/>
    <w:rsid w:val="005D684F"/>
    <w:rsid w:val="005D70D2"/>
    <w:rsid w:val="005D7309"/>
    <w:rsid w:val="005D73A5"/>
    <w:rsid w:val="005D7428"/>
    <w:rsid w:val="005D779A"/>
    <w:rsid w:val="005D7BC8"/>
    <w:rsid w:val="005D7E0D"/>
    <w:rsid w:val="005E007B"/>
    <w:rsid w:val="005E0225"/>
    <w:rsid w:val="005E02F5"/>
    <w:rsid w:val="005E03B2"/>
    <w:rsid w:val="005E0988"/>
    <w:rsid w:val="005E13C5"/>
    <w:rsid w:val="005E1605"/>
    <w:rsid w:val="005E1AE0"/>
    <w:rsid w:val="005E2143"/>
    <w:rsid w:val="005E234A"/>
    <w:rsid w:val="005E2707"/>
    <w:rsid w:val="005E2D97"/>
    <w:rsid w:val="005E2E00"/>
    <w:rsid w:val="005E338C"/>
    <w:rsid w:val="005E35CC"/>
    <w:rsid w:val="005E35F2"/>
    <w:rsid w:val="005E3665"/>
    <w:rsid w:val="005E371E"/>
    <w:rsid w:val="005E3A3E"/>
    <w:rsid w:val="005E3B11"/>
    <w:rsid w:val="005E3BFC"/>
    <w:rsid w:val="005E4184"/>
    <w:rsid w:val="005E47D6"/>
    <w:rsid w:val="005E4F97"/>
    <w:rsid w:val="005E53F9"/>
    <w:rsid w:val="005E5F8C"/>
    <w:rsid w:val="005E748E"/>
    <w:rsid w:val="005E76C3"/>
    <w:rsid w:val="005E775D"/>
    <w:rsid w:val="005E7BAE"/>
    <w:rsid w:val="005E7C35"/>
    <w:rsid w:val="005E7CA9"/>
    <w:rsid w:val="005F05F8"/>
    <w:rsid w:val="005F0A43"/>
    <w:rsid w:val="005F0EBC"/>
    <w:rsid w:val="005F10B6"/>
    <w:rsid w:val="005F1343"/>
    <w:rsid w:val="005F194C"/>
    <w:rsid w:val="005F1B94"/>
    <w:rsid w:val="005F1E9A"/>
    <w:rsid w:val="005F216B"/>
    <w:rsid w:val="005F266D"/>
    <w:rsid w:val="005F2752"/>
    <w:rsid w:val="005F27BF"/>
    <w:rsid w:val="005F2B53"/>
    <w:rsid w:val="005F2E55"/>
    <w:rsid w:val="005F3163"/>
    <w:rsid w:val="005F32F5"/>
    <w:rsid w:val="005F33DB"/>
    <w:rsid w:val="005F367B"/>
    <w:rsid w:val="005F372C"/>
    <w:rsid w:val="005F3AE1"/>
    <w:rsid w:val="005F3CA6"/>
    <w:rsid w:val="005F4134"/>
    <w:rsid w:val="005F4171"/>
    <w:rsid w:val="005F4202"/>
    <w:rsid w:val="005F46D6"/>
    <w:rsid w:val="005F4904"/>
    <w:rsid w:val="005F499B"/>
    <w:rsid w:val="005F4BEA"/>
    <w:rsid w:val="005F4C7F"/>
    <w:rsid w:val="005F4CE6"/>
    <w:rsid w:val="005F4CFF"/>
    <w:rsid w:val="005F4DD6"/>
    <w:rsid w:val="005F50D8"/>
    <w:rsid w:val="005F53A1"/>
    <w:rsid w:val="005F590E"/>
    <w:rsid w:val="005F599E"/>
    <w:rsid w:val="005F5ABC"/>
    <w:rsid w:val="005F5AE0"/>
    <w:rsid w:val="005F5FC7"/>
    <w:rsid w:val="005F6370"/>
    <w:rsid w:val="005F650A"/>
    <w:rsid w:val="005F6B77"/>
    <w:rsid w:val="005F6FBD"/>
    <w:rsid w:val="005F7487"/>
    <w:rsid w:val="005F7628"/>
    <w:rsid w:val="005F7996"/>
    <w:rsid w:val="005F7EB1"/>
    <w:rsid w:val="00600185"/>
    <w:rsid w:val="006002AB"/>
    <w:rsid w:val="006002C7"/>
    <w:rsid w:val="0060043C"/>
    <w:rsid w:val="00600688"/>
    <w:rsid w:val="006007AA"/>
    <w:rsid w:val="00600DAE"/>
    <w:rsid w:val="00600DC2"/>
    <w:rsid w:val="00600F95"/>
    <w:rsid w:val="006012BF"/>
    <w:rsid w:val="006013EE"/>
    <w:rsid w:val="006015C5"/>
    <w:rsid w:val="00601839"/>
    <w:rsid w:val="00601D1F"/>
    <w:rsid w:val="00601E38"/>
    <w:rsid w:val="00601E6D"/>
    <w:rsid w:val="00602759"/>
    <w:rsid w:val="0060277A"/>
    <w:rsid w:val="006027F5"/>
    <w:rsid w:val="00602B7C"/>
    <w:rsid w:val="00602F6F"/>
    <w:rsid w:val="006032BE"/>
    <w:rsid w:val="00603312"/>
    <w:rsid w:val="006034BB"/>
    <w:rsid w:val="00603B9F"/>
    <w:rsid w:val="00603CF8"/>
    <w:rsid w:val="00603D75"/>
    <w:rsid w:val="00603D9F"/>
    <w:rsid w:val="00603F88"/>
    <w:rsid w:val="00604AEB"/>
    <w:rsid w:val="00604DC7"/>
    <w:rsid w:val="00604E47"/>
    <w:rsid w:val="00605085"/>
    <w:rsid w:val="00605217"/>
    <w:rsid w:val="00605441"/>
    <w:rsid w:val="006055DC"/>
    <w:rsid w:val="00605781"/>
    <w:rsid w:val="0060588E"/>
    <w:rsid w:val="0060595B"/>
    <w:rsid w:val="00605C0A"/>
    <w:rsid w:val="00606200"/>
    <w:rsid w:val="0060621F"/>
    <w:rsid w:val="0060651D"/>
    <w:rsid w:val="006066CA"/>
    <w:rsid w:val="00606970"/>
    <w:rsid w:val="00606A20"/>
    <w:rsid w:val="00606A92"/>
    <w:rsid w:val="00606A98"/>
    <w:rsid w:val="00606D43"/>
    <w:rsid w:val="00606D45"/>
    <w:rsid w:val="006072C6"/>
    <w:rsid w:val="00607584"/>
    <w:rsid w:val="0060760D"/>
    <w:rsid w:val="00607A2E"/>
    <w:rsid w:val="00607A65"/>
    <w:rsid w:val="00607CDA"/>
    <w:rsid w:val="00610BAA"/>
    <w:rsid w:val="00610C8C"/>
    <w:rsid w:val="00611296"/>
    <w:rsid w:val="006112A6"/>
    <w:rsid w:val="00611450"/>
    <w:rsid w:val="00611684"/>
    <w:rsid w:val="00611914"/>
    <w:rsid w:val="00611D96"/>
    <w:rsid w:val="00612303"/>
    <w:rsid w:val="00612427"/>
    <w:rsid w:val="00612E4B"/>
    <w:rsid w:val="006130F7"/>
    <w:rsid w:val="00613802"/>
    <w:rsid w:val="00613AF8"/>
    <w:rsid w:val="00613D8E"/>
    <w:rsid w:val="006142E0"/>
    <w:rsid w:val="0061506D"/>
    <w:rsid w:val="00615183"/>
    <w:rsid w:val="00615274"/>
    <w:rsid w:val="00615EEE"/>
    <w:rsid w:val="006160A6"/>
    <w:rsid w:val="00616112"/>
    <w:rsid w:val="006165EF"/>
    <w:rsid w:val="00616945"/>
    <w:rsid w:val="00616B0A"/>
    <w:rsid w:val="00617163"/>
    <w:rsid w:val="006171C3"/>
    <w:rsid w:val="0061723D"/>
    <w:rsid w:val="0061777B"/>
    <w:rsid w:val="00617AB6"/>
    <w:rsid w:val="0062047B"/>
    <w:rsid w:val="0062047C"/>
    <w:rsid w:val="006205CA"/>
    <w:rsid w:val="006206E0"/>
    <w:rsid w:val="00620961"/>
    <w:rsid w:val="006209EA"/>
    <w:rsid w:val="00620D7D"/>
    <w:rsid w:val="006217AF"/>
    <w:rsid w:val="0062186D"/>
    <w:rsid w:val="00621BB0"/>
    <w:rsid w:val="00621D9C"/>
    <w:rsid w:val="00621F53"/>
    <w:rsid w:val="00622E2A"/>
    <w:rsid w:val="00623089"/>
    <w:rsid w:val="0062308E"/>
    <w:rsid w:val="0062326B"/>
    <w:rsid w:val="006234C4"/>
    <w:rsid w:val="00623603"/>
    <w:rsid w:val="006244C9"/>
    <w:rsid w:val="006245F6"/>
    <w:rsid w:val="0062475D"/>
    <w:rsid w:val="00624958"/>
    <w:rsid w:val="0062495F"/>
    <w:rsid w:val="00624B14"/>
    <w:rsid w:val="006258A0"/>
    <w:rsid w:val="00625A69"/>
    <w:rsid w:val="00625C7B"/>
    <w:rsid w:val="0062660B"/>
    <w:rsid w:val="00626AD1"/>
    <w:rsid w:val="00627CD3"/>
    <w:rsid w:val="00627ED5"/>
    <w:rsid w:val="006300D4"/>
    <w:rsid w:val="006304B4"/>
    <w:rsid w:val="006304BC"/>
    <w:rsid w:val="0063066D"/>
    <w:rsid w:val="0063084D"/>
    <w:rsid w:val="006309E7"/>
    <w:rsid w:val="00630DCE"/>
    <w:rsid w:val="00630FEA"/>
    <w:rsid w:val="006310C2"/>
    <w:rsid w:val="0063120A"/>
    <w:rsid w:val="0063150B"/>
    <w:rsid w:val="00631585"/>
    <w:rsid w:val="006315AC"/>
    <w:rsid w:val="00631739"/>
    <w:rsid w:val="0063181D"/>
    <w:rsid w:val="00631B34"/>
    <w:rsid w:val="00631CAC"/>
    <w:rsid w:val="00631FCE"/>
    <w:rsid w:val="006322C4"/>
    <w:rsid w:val="0063256C"/>
    <w:rsid w:val="006328AD"/>
    <w:rsid w:val="00632A3A"/>
    <w:rsid w:val="00633123"/>
    <w:rsid w:val="006335FB"/>
    <w:rsid w:val="00633733"/>
    <w:rsid w:val="0063374E"/>
    <w:rsid w:val="006338B5"/>
    <w:rsid w:val="00633A39"/>
    <w:rsid w:val="00633E31"/>
    <w:rsid w:val="0063417A"/>
    <w:rsid w:val="00634964"/>
    <w:rsid w:val="00634ACF"/>
    <w:rsid w:val="00634D37"/>
    <w:rsid w:val="00635035"/>
    <w:rsid w:val="0063580D"/>
    <w:rsid w:val="006359AD"/>
    <w:rsid w:val="00635CAE"/>
    <w:rsid w:val="00636052"/>
    <w:rsid w:val="00636198"/>
    <w:rsid w:val="00636620"/>
    <w:rsid w:val="0063665C"/>
    <w:rsid w:val="00636702"/>
    <w:rsid w:val="00636773"/>
    <w:rsid w:val="00636B3E"/>
    <w:rsid w:val="00637240"/>
    <w:rsid w:val="006372C7"/>
    <w:rsid w:val="00637F22"/>
    <w:rsid w:val="0064006B"/>
    <w:rsid w:val="006406AC"/>
    <w:rsid w:val="00640884"/>
    <w:rsid w:val="00640E4E"/>
    <w:rsid w:val="006415F4"/>
    <w:rsid w:val="00641AAD"/>
    <w:rsid w:val="00641C33"/>
    <w:rsid w:val="00641E7E"/>
    <w:rsid w:val="00641F9C"/>
    <w:rsid w:val="006423E9"/>
    <w:rsid w:val="00642915"/>
    <w:rsid w:val="00643660"/>
    <w:rsid w:val="006439CB"/>
    <w:rsid w:val="00643BA8"/>
    <w:rsid w:val="00643E4A"/>
    <w:rsid w:val="006442A4"/>
    <w:rsid w:val="006449DE"/>
    <w:rsid w:val="00644F7E"/>
    <w:rsid w:val="00644F94"/>
    <w:rsid w:val="00645390"/>
    <w:rsid w:val="00645DC3"/>
    <w:rsid w:val="006460EF"/>
    <w:rsid w:val="006462B4"/>
    <w:rsid w:val="0064632D"/>
    <w:rsid w:val="00646447"/>
    <w:rsid w:val="00646502"/>
    <w:rsid w:val="00646E00"/>
    <w:rsid w:val="0064727E"/>
    <w:rsid w:val="006472F1"/>
    <w:rsid w:val="0064782E"/>
    <w:rsid w:val="00650139"/>
    <w:rsid w:val="006501C3"/>
    <w:rsid w:val="0065024C"/>
    <w:rsid w:val="0065037E"/>
    <w:rsid w:val="00650764"/>
    <w:rsid w:val="006516D8"/>
    <w:rsid w:val="00651864"/>
    <w:rsid w:val="00651D27"/>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2B0"/>
    <w:rsid w:val="00655361"/>
    <w:rsid w:val="00655981"/>
    <w:rsid w:val="00655B63"/>
    <w:rsid w:val="00655C0C"/>
    <w:rsid w:val="00655D70"/>
    <w:rsid w:val="00656159"/>
    <w:rsid w:val="00656448"/>
    <w:rsid w:val="00656506"/>
    <w:rsid w:val="00656A4D"/>
    <w:rsid w:val="00656B6E"/>
    <w:rsid w:val="00657128"/>
    <w:rsid w:val="006571F6"/>
    <w:rsid w:val="006574FD"/>
    <w:rsid w:val="00657AD4"/>
    <w:rsid w:val="00657BC5"/>
    <w:rsid w:val="00657BD5"/>
    <w:rsid w:val="0066060F"/>
    <w:rsid w:val="00660755"/>
    <w:rsid w:val="00660A0A"/>
    <w:rsid w:val="006614B2"/>
    <w:rsid w:val="006618CC"/>
    <w:rsid w:val="006618D1"/>
    <w:rsid w:val="00661C39"/>
    <w:rsid w:val="00661ED7"/>
    <w:rsid w:val="00661EFB"/>
    <w:rsid w:val="00662111"/>
    <w:rsid w:val="00662118"/>
    <w:rsid w:val="0066219C"/>
    <w:rsid w:val="00662583"/>
    <w:rsid w:val="006632F4"/>
    <w:rsid w:val="00663429"/>
    <w:rsid w:val="0066360F"/>
    <w:rsid w:val="006637A1"/>
    <w:rsid w:val="006638AD"/>
    <w:rsid w:val="00663CFC"/>
    <w:rsid w:val="00664096"/>
    <w:rsid w:val="006641EE"/>
    <w:rsid w:val="0066443B"/>
    <w:rsid w:val="0066465B"/>
    <w:rsid w:val="006647AA"/>
    <w:rsid w:val="0066520E"/>
    <w:rsid w:val="006658A3"/>
    <w:rsid w:val="006658A5"/>
    <w:rsid w:val="006659D5"/>
    <w:rsid w:val="00665A18"/>
    <w:rsid w:val="00665EF0"/>
    <w:rsid w:val="00666833"/>
    <w:rsid w:val="0066732C"/>
    <w:rsid w:val="00667362"/>
    <w:rsid w:val="0066780A"/>
    <w:rsid w:val="006679F5"/>
    <w:rsid w:val="00667B77"/>
    <w:rsid w:val="00667ECC"/>
    <w:rsid w:val="00670190"/>
    <w:rsid w:val="00670772"/>
    <w:rsid w:val="00670B9B"/>
    <w:rsid w:val="00671089"/>
    <w:rsid w:val="0067154B"/>
    <w:rsid w:val="00671680"/>
    <w:rsid w:val="006716DA"/>
    <w:rsid w:val="00671B21"/>
    <w:rsid w:val="00671BAF"/>
    <w:rsid w:val="00671CDA"/>
    <w:rsid w:val="00671DF5"/>
    <w:rsid w:val="006722AF"/>
    <w:rsid w:val="0067238A"/>
    <w:rsid w:val="0067262C"/>
    <w:rsid w:val="006728CC"/>
    <w:rsid w:val="006728ED"/>
    <w:rsid w:val="00672B05"/>
    <w:rsid w:val="00672F86"/>
    <w:rsid w:val="00672F9C"/>
    <w:rsid w:val="00673083"/>
    <w:rsid w:val="006730E1"/>
    <w:rsid w:val="00673162"/>
    <w:rsid w:val="00673199"/>
    <w:rsid w:val="006732B1"/>
    <w:rsid w:val="00673C01"/>
    <w:rsid w:val="00673C6E"/>
    <w:rsid w:val="0067446F"/>
    <w:rsid w:val="006746A4"/>
    <w:rsid w:val="00674706"/>
    <w:rsid w:val="006749E1"/>
    <w:rsid w:val="00674ACA"/>
    <w:rsid w:val="00674D57"/>
    <w:rsid w:val="00675142"/>
    <w:rsid w:val="00675355"/>
    <w:rsid w:val="00675558"/>
    <w:rsid w:val="00675611"/>
    <w:rsid w:val="00675A60"/>
    <w:rsid w:val="0067659A"/>
    <w:rsid w:val="0067697E"/>
    <w:rsid w:val="00676AFD"/>
    <w:rsid w:val="00676F23"/>
    <w:rsid w:val="00677443"/>
    <w:rsid w:val="00677468"/>
    <w:rsid w:val="0067769A"/>
    <w:rsid w:val="00677795"/>
    <w:rsid w:val="006777C8"/>
    <w:rsid w:val="00677CC2"/>
    <w:rsid w:val="00677ED3"/>
    <w:rsid w:val="00680238"/>
    <w:rsid w:val="0068062C"/>
    <w:rsid w:val="006806A3"/>
    <w:rsid w:val="006806A6"/>
    <w:rsid w:val="006807E0"/>
    <w:rsid w:val="00680B25"/>
    <w:rsid w:val="0068110E"/>
    <w:rsid w:val="006811C5"/>
    <w:rsid w:val="00681211"/>
    <w:rsid w:val="006817D8"/>
    <w:rsid w:val="00681804"/>
    <w:rsid w:val="00681B36"/>
    <w:rsid w:val="00681EED"/>
    <w:rsid w:val="00681F21"/>
    <w:rsid w:val="00682359"/>
    <w:rsid w:val="006828EF"/>
    <w:rsid w:val="00682E14"/>
    <w:rsid w:val="00683898"/>
    <w:rsid w:val="00683B48"/>
    <w:rsid w:val="00683D52"/>
    <w:rsid w:val="0068436C"/>
    <w:rsid w:val="00684847"/>
    <w:rsid w:val="006849CF"/>
    <w:rsid w:val="00685297"/>
    <w:rsid w:val="0068545E"/>
    <w:rsid w:val="00685A85"/>
    <w:rsid w:val="00685F99"/>
    <w:rsid w:val="00685FD4"/>
    <w:rsid w:val="006861C1"/>
    <w:rsid w:val="00686612"/>
    <w:rsid w:val="0068661E"/>
    <w:rsid w:val="00686934"/>
    <w:rsid w:val="00686A4B"/>
    <w:rsid w:val="00686EA2"/>
    <w:rsid w:val="006876DF"/>
    <w:rsid w:val="00687B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385"/>
    <w:rsid w:val="00693B08"/>
    <w:rsid w:val="00693C9D"/>
    <w:rsid w:val="00693CF2"/>
    <w:rsid w:val="00693E1F"/>
    <w:rsid w:val="00693ECB"/>
    <w:rsid w:val="006940B8"/>
    <w:rsid w:val="006940F0"/>
    <w:rsid w:val="00694135"/>
    <w:rsid w:val="00694797"/>
    <w:rsid w:val="006952A2"/>
    <w:rsid w:val="00695887"/>
    <w:rsid w:val="00695B67"/>
    <w:rsid w:val="00695F93"/>
    <w:rsid w:val="0069610C"/>
    <w:rsid w:val="006962D3"/>
    <w:rsid w:val="00696B29"/>
    <w:rsid w:val="00696D47"/>
    <w:rsid w:val="0069738F"/>
    <w:rsid w:val="00697733"/>
    <w:rsid w:val="00697774"/>
    <w:rsid w:val="00697C8C"/>
    <w:rsid w:val="00697D3A"/>
    <w:rsid w:val="00697FE1"/>
    <w:rsid w:val="006A0097"/>
    <w:rsid w:val="006A07C7"/>
    <w:rsid w:val="006A091F"/>
    <w:rsid w:val="006A096C"/>
    <w:rsid w:val="006A0E27"/>
    <w:rsid w:val="006A0F20"/>
    <w:rsid w:val="006A117E"/>
    <w:rsid w:val="006A1983"/>
    <w:rsid w:val="006A199A"/>
    <w:rsid w:val="006A1DB1"/>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D3E"/>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C78"/>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6964"/>
    <w:rsid w:val="006B77A7"/>
    <w:rsid w:val="006B78B4"/>
    <w:rsid w:val="006B7B83"/>
    <w:rsid w:val="006B7D22"/>
    <w:rsid w:val="006B7D2C"/>
    <w:rsid w:val="006C00C9"/>
    <w:rsid w:val="006C01C4"/>
    <w:rsid w:val="006C0536"/>
    <w:rsid w:val="006C0DCC"/>
    <w:rsid w:val="006C1019"/>
    <w:rsid w:val="006C10D0"/>
    <w:rsid w:val="006C1240"/>
    <w:rsid w:val="006C1280"/>
    <w:rsid w:val="006C1A9B"/>
    <w:rsid w:val="006C1B0A"/>
    <w:rsid w:val="006C1D55"/>
    <w:rsid w:val="006C236C"/>
    <w:rsid w:val="006C2B08"/>
    <w:rsid w:val="006C2BB5"/>
    <w:rsid w:val="006C2BEE"/>
    <w:rsid w:val="006C3863"/>
    <w:rsid w:val="006C3A60"/>
    <w:rsid w:val="006C3ABD"/>
    <w:rsid w:val="006C3AD8"/>
    <w:rsid w:val="006C3F13"/>
    <w:rsid w:val="006C3F2A"/>
    <w:rsid w:val="006C4201"/>
    <w:rsid w:val="006C44A6"/>
    <w:rsid w:val="006C4516"/>
    <w:rsid w:val="006C455E"/>
    <w:rsid w:val="006C49B6"/>
    <w:rsid w:val="006C5207"/>
    <w:rsid w:val="006C5958"/>
    <w:rsid w:val="006C5B4F"/>
    <w:rsid w:val="006C6386"/>
    <w:rsid w:val="006C6434"/>
    <w:rsid w:val="006C6438"/>
    <w:rsid w:val="006C643C"/>
    <w:rsid w:val="006C68FC"/>
    <w:rsid w:val="006C6968"/>
    <w:rsid w:val="006C6E3A"/>
    <w:rsid w:val="006C6FD7"/>
    <w:rsid w:val="006C720E"/>
    <w:rsid w:val="006C7E69"/>
    <w:rsid w:val="006D00DB"/>
    <w:rsid w:val="006D0269"/>
    <w:rsid w:val="006D0361"/>
    <w:rsid w:val="006D04A4"/>
    <w:rsid w:val="006D0631"/>
    <w:rsid w:val="006D0BF2"/>
    <w:rsid w:val="006D1694"/>
    <w:rsid w:val="006D16B0"/>
    <w:rsid w:val="006D1736"/>
    <w:rsid w:val="006D1928"/>
    <w:rsid w:val="006D1A99"/>
    <w:rsid w:val="006D2182"/>
    <w:rsid w:val="006D2194"/>
    <w:rsid w:val="006D2444"/>
    <w:rsid w:val="006D2508"/>
    <w:rsid w:val="006D254B"/>
    <w:rsid w:val="006D25B5"/>
    <w:rsid w:val="006D289B"/>
    <w:rsid w:val="006D2B32"/>
    <w:rsid w:val="006D325E"/>
    <w:rsid w:val="006D3441"/>
    <w:rsid w:val="006D3B92"/>
    <w:rsid w:val="006D3BE1"/>
    <w:rsid w:val="006D3E1D"/>
    <w:rsid w:val="006D3EC9"/>
    <w:rsid w:val="006D3F41"/>
    <w:rsid w:val="006D41FE"/>
    <w:rsid w:val="006D4358"/>
    <w:rsid w:val="006D44E4"/>
    <w:rsid w:val="006D47B0"/>
    <w:rsid w:val="006D4826"/>
    <w:rsid w:val="006D48FC"/>
    <w:rsid w:val="006D5538"/>
    <w:rsid w:val="006D59E5"/>
    <w:rsid w:val="006D62BC"/>
    <w:rsid w:val="006D6323"/>
    <w:rsid w:val="006D6450"/>
    <w:rsid w:val="006D6939"/>
    <w:rsid w:val="006D6965"/>
    <w:rsid w:val="006D6A92"/>
    <w:rsid w:val="006D718B"/>
    <w:rsid w:val="006D7761"/>
    <w:rsid w:val="006D797B"/>
    <w:rsid w:val="006D79B3"/>
    <w:rsid w:val="006D7DBC"/>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2A"/>
    <w:rsid w:val="006E512F"/>
    <w:rsid w:val="006E51C6"/>
    <w:rsid w:val="006E5A22"/>
    <w:rsid w:val="006E5A8F"/>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6B9"/>
    <w:rsid w:val="006F0B06"/>
    <w:rsid w:val="006F0E36"/>
    <w:rsid w:val="006F0EE7"/>
    <w:rsid w:val="006F1064"/>
    <w:rsid w:val="006F1867"/>
    <w:rsid w:val="006F1B3B"/>
    <w:rsid w:val="006F1E91"/>
    <w:rsid w:val="006F1EB7"/>
    <w:rsid w:val="006F298E"/>
    <w:rsid w:val="006F2A93"/>
    <w:rsid w:val="006F2F86"/>
    <w:rsid w:val="006F34E2"/>
    <w:rsid w:val="006F37C0"/>
    <w:rsid w:val="006F3B3C"/>
    <w:rsid w:val="006F3B4D"/>
    <w:rsid w:val="006F4732"/>
    <w:rsid w:val="006F4CE2"/>
    <w:rsid w:val="006F52E5"/>
    <w:rsid w:val="006F5466"/>
    <w:rsid w:val="006F55FB"/>
    <w:rsid w:val="006F5B26"/>
    <w:rsid w:val="006F5C2C"/>
    <w:rsid w:val="006F6066"/>
    <w:rsid w:val="006F6850"/>
    <w:rsid w:val="006F6C7F"/>
    <w:rsid w:val="006F6FF7"/>
    <w:rsid w:val="006F707E"/>
    <w:rsid w:val="006F7534"/>
    <w:rsid w:val="006F75A5"/>
    <w:rsid w:val="006F75D3"/>
    <w:rsid w:val="006F77EB"/>
    <w:rsid w:val="006F79B2"/>
    <w:rsid w:val="006F7A73"/>
    <w:rsid w:val="006F7BEA"/>
    <w:rsid w:val="00700029"/>
    <w:rsid w:val="007001DC"/>
    <w:rsid w:val="0070065A"/>
    <w:rsid w:val="00700A13"/>
    <w:rsid w:val="00700AE8"/>
    <w:rsid w:val="00700B38"/>
    <w:rsid w:val="00700DF5"/>
    <w:rsid w:val="0070123E"/>
    <w:rsid w:val="0070183E"/>
    <w:rsid w:val="00701C87"/>
    <w:rsid w:val="00701F6D"/>
    <w:rsid w:val="007025CB"/>
    <w:rsid w:val="00702741"/>
    <w:rsid w:val="00702EF0"/>
    <w:rsid w:val="0070338D"/>
    <w:rsid w:val="007034AA"/>
    <w:rsid w:val="007035C6"/>
    <w:rsid w:val="00703C0F"/>
    <w:rsid w:val="00703C19"/>
    <w:rsid w:val="00703C9D"/>
    <w:rsid w:val="0070430E"/>
    <w:rsid w:val="007047D3"/>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0FDA"/>
    <w:rsid w:val="00711340"/>
    <w:rsid w:val="00711676"/>
    <w:rsid w:val="0071194B"/>
    <w:rsid w:val="00711AAE"/>
    <w:rsid w:val="00711ACF"/>
    <w:rsid w:val="00711D02"/>
    <w:rsid w:val="00711FEA"/>
    <w:rsid w:val="0071243D"/>
    <w:rsid w:val="0071257A"/>
    <w:rsid w:val="00712C42"/>
    <w:rsid w:val="00712CEE"/>
    <w:rsid w:val="00712CEF"/>
    <w:rsid w:val="00712DEA"/>
    <w:rsid w:val="00712E98"/>
    <w:rsid w:val="00712EB3"/>
    <w:rsid w:val="007138F6"/>
    <w:rsid w:val="00713A3E"/>
    <w:rsid w:val="00713DE4"/>
    <w:rsid w:val="007142BC"/>
    <w:rsid w:val="00714309"/>
    <w:rsid w:val="007149CC"/>
    <w:rsid w:val="00714C47"/>
    <w:rsid w:val="00714D1A"/>
    <w:rsid w:val="00714F86"/>
    <w:rsid w:val="0071597C"/>
    <w:rsid w:val="00716054"/>
    <w:rsid w:val="0071623F"/>
    <w:rsid w:val="00716462"/>
    <w:rsid w:val="00716484"/>
    <w:rsid w:val="00716699"/>
    <w:rsid w:val="007166AA"/>
    <w:rsid w:val="00716861"/>
    <w:rsid w:val="00716F8F"/>
    <w:rsid w:val="00716F9B"/>
    <w:rsid w:val="0071720E"/>
    <w:rsid w:val="0071761F"/>
    <w:rsid w:val="00717BC7"/>
    <w:rsid w:val="00720511"/>
    <w:rsid w:val="007206F6"/>
    <w:rsid w:val="00720E02"/>
    <w:rsid w:val="00720F3F"/>
    <w:rsid w:val="00721084"/>
    <w:rsid w:val="00721262"/>
    <w:rsid w:val="00721CA6"/>
    <w:rsid w:val="00721D81"/>
    <w:rsid w:val="00721D9B"/>
    <w:rsid w:val="00721E68"/>
    <w:rsid w:val="00721FF9"/>
    <w:rsid w:val="00722121"/>
    <w:rsid w:val="00722354"/>
    <w:rsid w:val="007224B9"/>
    <w:rsid w:val="007228E1"/>
    <w:rsid w:val="00722F94"/>
    <w:rsid w:val="0072378E"/>
    <w:rsid w:val="00723841"/>
    <w:rsid w:val="007238F2"/>
    <w:rsid w:val="00723AA7"/>
    <w:rsid w:val="00723EF1"/>
    <w:rsid w:val="0072432E"/>
    <w:rsid w:val="0072463A"/>
    <w:rsid w:val="007248F1"/>
    <w:rsid w:val="00724943"/>
    <w:rsid w:val="00724969"/>
    <w:rsid w:val="00724A7F"/>
    <w:rsid w:val="00724CEC"/>
    <w:rsid w:val="0072543C"/>
    <w:rsid w:val="0072546C"/>
    <w:rsid w:val="0072555A"/>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0DF2"/>
    <w:rsid w:val="00731413"/>
    <w:rsid w:val="00731526"/>
    <w:rsid w:val="00731BD3"/>
    <w:rsid w:val="00731E7C"/>
    <w:rsid w:val="00732469"/>
    <w:rsid w:val="007325A2"/>
    <w:rsid w:val="007329EF"/>
    <w:rsid w:val="00732E67"/>
    <w:rsid w:val="00733085"/>
    <w:rsid w:val="0073320A"/>
    <w:rsid w:val="0073327A"/>
    <w:rsid w:val="0073329B"/>
    <w:rsid w:val="00733A72"/>
    <w:rsid w:val="00733EA6"/>
    <w:rsid w:val="007340AA"/>
    <w:rsid w:val="00734188"/>
    <w:rsid w:val="00734EBE"/>
    <w:rsid w:val="00735C60"/>
    <w:rsid w:val="00735D2C"/>
    <w:rsid w:val="00735E16"/>
    <w:rsid w:val="00736537"/>
    <w:rsid w:val="0073671F"/>
    <w:rsid w:val="007369A0"/>
    <w:rsid w:val="00736B63"/>
    <w:rsid w:val="00736DD8"/>
    <w:rsid w:val="007374E9"/>
    <w:rsid w:val="007375D5"/>
    <w:rsid w:val="00737775"/>
    <w:rsid w:val="00737961"/>
    <w:rsid w:val="00737B51"/>
    <w:rsid w:val="00737BCE"/>
    <w:rsid w:val="00737EC7"/>
    <w:rsid w:val="0074070A"/>
    <w:rsid w:val="0074076A"/>
    <w:rsid w:val="00740838"/>
    <w:rsid w:val="00740A2F"/>
    <w:rsid w:val="00740BF4"/>
    <w:rsid w:val="00740BF6"/>
    <w:rsid w:val="00740C7A"/>
    <w:rsid w:val="007412DC"/>
    <w:rsid w:val="00741AF4"/>
    <w:rsid w:val="00741DCC"/>
    <w:rsid w:val="00741E58"/>
    <w:rsid w:val="0074203A"/>
    <w:rsid w:val="007421A7"/>
    <w:rsid w:val="00742704"/>
    <w:rsid w:val="007427B5"/>
    <w:rsid w:val="00742865"/>
    <w:rsid w:val="0074296C"/>
    <w:rsid w:val="00742C83"/>
    <w:rsid w:val="00742CBF"/>
    <w:rsid w:val="00742F17"/>
    <w:rsid w:val="007430AD"/>
    <w:rsid w:val="007431EB"/>
    <w:rsid w:val="00743502"/>
    <w:rsid w:val="0074351C"/>
    <w:rsid w:val="0074360F"/>
    <w:rsid w:val="007436BA"/>
    <w:rsid w:val="00743FA0"/>
    <w:rsid w:val="0074467D"/>
    <w:rsid w:val="00744A64"/>
    <w:rsid w:val="00744D47"/>
    <w:rsid w:val="00744EA0"/>
    <w:rsid w:val="00745CDA"/>
    <w:rsid w:val="00745DEE"/>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96C"/>
    <w:rsid w:val="00747E1B"/>
    <w:rsid w:val="00747F48"/>
    <w:rsid w:val="00747F4C"/>
    <w:rsid w:val="00750243"/>
    <w:rsid w:val="007505F7"/>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56E"/>
    <w:rsid w:val="007547E3"/>
    <w:rsid w:val="00754BD9"/>
    <w:rsid w:val="00754C70"/>
    <w:rsid w:val="00754E7A"/>
    <w:rsid w:val="007552B0"/>
    <w:rsid w:val="007552C0"/>
    <w:rsid w:val="0075540C"/>
    <w:rsid w:val="00755667"/>
    <w:rsid w:val="00755830"/>
    <w:rsid w:val="00755DB1"/>
    <w:rsid w:val="0075602D"/>
    <w:rsid w:val="0075650D"/>
    <w:rsid w:val="00756A66"/>
    <w:rsid w:val="00756F51"/>
    <w:rsid w:val="00757144"/>
    <w:rsid w:val="00757499"/>
    <w:rsid w:val="007574FC"/>
    <w:rsid w:val="0075778E"/>
    <w:rsid w:val="00760423"/>
    <w:rsid w:val="00760779"/>
    <w:rsid w:val="00760975"/>
    <w:rsid w:val="00760B17"/>
    <w:rsid w:val="00760B6F"/>
    <w:rsid w:val="00761019"/>
    <w:rsid w:val="007611B0"/>
    <w:rsid w:val="00761267"/>
    <w:rsid w:val="007614F4"/>
    <w:rsid w:val="00761924"/>
    <w:rsid w:val="00761BBD"/>
    <w:rsid w:val="00761F7D"/>
    <w:rsid w:val="00761FDA"/>
    <w:rsid w:val="007621FF"/>
    <w:rsid w:val="00762A9C"/>
    <w:rsid w:val="00762DBC"/>
    <w:rsid w:val="0076316C"/>
    <w:rsid w:val="007634B7"/>
    <w:rsid w:val="007634E3"/>
    <w:rsid w:val="00763C23"/>
    <w:rsid w:val="00764142"/>
    <w:rsid w:val="00764194"/>
    <w:rsid w:val="00764416"/>
    <w:rsid w:val="0076456E"/>
    <w:rsid w:val="0076496D"/>
    <w:rsid w:val="00765280"/>
    <w:rsid w:val="0076544B"/>
    <w:rsid w:val="00765ADF"/>
    <w:rsid w:val="00765ED3"/>
    <w:rsid w:val="0076615D"/>
    <w:rsid w:val="00766336"/>
    <w:rsid w:val="0076653A"/>
    <w:rsid w:val="0076681D"/>
    <w:rsid w:val="007669BC"/>
    <w:rsid w:val="00766A0B"/>
    <w:rsid w:val="00766A65"/>
    <w:rsid w:val="00766C2B"/>
    <w:rsid w:val="00766E7B"/>
    <w:rsid w:val="007671F5"/>
    <w:rsid w:val="0076723A"/>
    <w:rsid w:val="007676B8"/>
    <w:rsid w:val="007679D0"/>
    <w:rsid w:val="00767ABC"/>
    <w:rsid w:val="00767DC6"/>
    <w:rsid w:val="00767E4E"/>
    <w:rsid w:val="00770474"/>
    <w:rsid w:val="00770485"/>
    <w:rsid w:val="007704F5"/>
    <w:rsid w:val="00770DAB"/>
    <w:rsid w:val="00770FC5"/>
    <w:rsid w:val="00771473"/>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B7"/>
    <w:rsid w:val="007739C6"/>
    <w:rsid w:val="0077418F"/>
    <w:rsid w:val="0077434D"/>
    <w:rsid w:val="007746CA"/>
    <w:rsid w:val="007746DA"/>
    <w:rsid w:val="0077480C"/>
    <w:rsid w:val="00774889"/>
    <w:rsid w:val="007749BE"/>
    <w:rsid w:val="00774FF5"/>
    <w:rsid w:val="007750B3"/>
    <w:rsid w:val="007754B8"/>
    <w:rsid w:val="00775DFC"/>
    <w:rsid w:val="00775F76"/>
    <w:rsid w:val="0077607E"/>
    <w:rsid w:val="0077625C"/>
    <w:rsid w:val="00776312"/>
    <w:rsid w:val="00776AEA"/>
    <w:rsid w:val="00776BF1"/>
    <w:rsid w:val="00776BFF"/>
    <w:rsid w:val="00776D09"/>
    <w:rsid w:val="00776D35"/>
    <w:rsid w:val="00776E31"/>
    <w:rsid w:val="00777012"/>
    <w:rsid w:val="00777487"/>
    <w:rsid w:val="00777BA0"/>
    <w:rsid w:val="00777C11"/>
    <w:rsid w:val="007802F7"/>
    <w:rsid w:val="007803BD"/>
    <w:rsid w:val="00780631"/>
    <w:rsid w:val="00780926"/>
    <w:rsid w:val="00780AD4"/>
    <w:rsid w:val="007811DC"/>
    <w:rsid w:val="0078136A"/>
    <w:rsid w:val="00781935"/>
    <w:rsid w:val="00781DB6"/>
    <w:rsid w:val="00781F82"/>
    <w:rsid w:val="007820FA"/>
    <w:rsid w:val="0078285F"/>
    <w:rsid w:val="00782D94"/>
    <w:rsid w:val="00783207"/>
    <w:rsid w:val="00783255"/>
    <w:rsid w:val="00783A91"/>
    <w:rsid w:val="00783AD8"/>
    <w:rsid w:val="00783D95"/>
    <w:rsid w:val="00783E1D"/>
    <w:rsid w:val="0078419A"/>
    <w:rsid w:val="0078434F"/>
    <w:rsid w:val="0078483B"/>
    <w:rsid w:val="007848A6"/>
    <w:rsid w:val="00784EED"/>
    <w:rsid w:val="00784F53"/>
    <w:rsid w:val="0078553E"/>
    <w:rsid w:val="007858C6"/>
    <w:rsid w:val="00785900"/>
    <w:rsid w:val="00785A98"/>
    <w:rsid w:val="00785C7C"/>
    <w:rsid w:val="00785C87"/>
    <w:rsid w:val="00785ED3"/>
    <w:rsid w:val="00786250"/>
    <w:rsid w:val="00786849"/>
    <w:rsid w:val="00786958"/>
    <w:rsid w:val="00786BDD"/>
    <w:rsid w:val="00786D02"/>
    <w:rsid w:val="00786E71"/>
    <w:rsid w:val="00786F18"/>
    <w:rsid w:val="0078755D"/>
    <w:rsid w:val="00787B74"/>
    <w:rsid w:val="00787C3A"/>
    <w:rsid w:val="00787C46"/>
    <w:rsid w:val="00787EFB"/>
    <w:rsid w:val="00790491"/>
    <w:rsid w:val="0079080F"/>
    <w:rsid w:val="007912BE"/>
    <w:rsid w:val="0079162F"/>
    <w:rsid w:val="00791690"/>
    <w:rsid w:val="007917A0"/>
    <w:rsid w:val="00791B95"/>
    <w:rsid w:val="007922B0"/>
    <w:rsid w:val="007926FE"/>
    <w:rsid w:val="00792704"/>
    <w:rsid w:val="00792908"/>
    <w:rsid w:val="00792AA4"/>
    <w:rsid w:val="00793074"/>
    <w:rsid w:val="007930D0"/>
    <w:rsid w:val="00793469"/>
    <w:rsid w:val="00793CDA"/>
    <w:rsid w:val="007944AD"/>
    <w:rsid w:val="00794891"/>
    <w:rsid w:val="00794924"/>
    <w:rsid w:val="0079575A"/>
    <w:rsid w:val="0079651D"/>
    <w:rsid w:val="00796975"/>
    <w:rsid w:val="00796A54"/>
    <w:rsid w:val="00796B00"/>
    <w:rsid w:val="00796D87"/>
    <w:rsid w:val="007974CA"/>
    <w:rsid w:val="007979AF"/>
    <w:rsid w:val="00797AD2"/>
    <w:rsid w:val="00797ED2"/>
    <w:rsid w:val="00797FE4"/>
    <w:rsid w:val="007A0666"/>
    <w:rsid w:val="007A0BC2"/>
    <w:rsid w:val="007A12A2"/>
    <w:rsid w:val="007A1ACE"/>
    <w:rsid w:val="007A1D7A"/>
    <w:rsid w:val="007A1F44"/>
    <w:rsid w:val="007A23FF"/>
    <w:rsid w:val="007A276E"/>
    <w:rsid w:val="007A295B"/>
    <w:rsid w:val="007A2AB1"/>
    <w:rsid w:val="007A3424"/>
    <w:rsid w:val="007A35EF"/>
    <w:rsid w:val="007A367D"/>
    <w:rsid w:val="007A3922"/>
    <w:rsid w:val="007A40AF"/>
    <w:rsid w:val="007A41A9"/>
    <w:rsid w:val="007A43A2"/>
    <w:rsid w:val="007A43A3"/>
    <w:rsid w:val="007A4552"/>
    <w:rsid w:val="007A4705"/>
    <w:rsid w:val="007A4D04"/>
    <w:rsid w:val="007A4D92"/>
    <w:rsid w:val="007A52C1"/>
    <w:rsid w:val="007A569D"/>
    <w:rsid w:val="007A599C"/>
    <w:rsid w:val="007A5EBB"/>
    <w:rsid w:val="007A6065"/>
    <w:rsid w:val="007A6584"/>
    <w:rsid w:val="007A6724"/>
    <w:rsid w:val="007A6A03"/>
    <w:rsid w:val="007A72D2"/>
    <w:rsid w:val="007A7338"/>
    <w:rsid w:val="007A73AC"/>
    <w:rsid w:val="007A7794"/>
    <w:rsid w:val="007A7A96"/>
    <w:rsid w:val="007B03AF"/>
    <w:rsid w:val="007B0A37"/>
    <w:rsid w:val="007B0A3A"/>
    <w:rsid w:val="007B0EB3"/>
    <w:rsid w:val="007B105C"/>
    <w:rsid w:val="007B1543"/>
    <w:rsid w:val="007B1586"/>
    <w:rsid w:val="007B1920"/>
    <w:rsid w:val="007B198B"/>
    <w:rsid w:val="007B1AA2"/>
    <w:rsid w:val="007B1AC0"/>
    <w:rsid w:val="007B206F"/>
    <w:rsid w:val="007B23A3"/>
    <w:rsid w:val="007B2616"/>
    <w:rsid w:val="007B270A"/>
    <w:rsid w:val="007B2857"/>
    <w:rsid w:val="007B2B5E"/>
    <w:rsid w:val="007B2D3B"/>
    <w:rsid w:val="007B302A"/>
    <w:rsid w:val="007B30AB"/>
    <w:rsid w:val="007B3115"/>
    <w:rsid w:val="007B32E4"/>
    <w:rsid w:val="007B3892"/>
    <w:rsid w:val="007B39C4"/>
    <w:rsid w:val="007B3B6E"/>
    <w:rsid w:val="007B456D"/>
    <w:rsid w:val="007B4672"/>
    <w:rsid w:val="007B4842"/>
    <w:rsid w:val="007B48DC"/>
    <w:rsid w:val="007B4E10"/>
    <w:rsid w:val="007B51BA"/>
    <w:rsid w:val="007B52CD"/>
    <w:rsid w:val="007B5763"/>
    <w:rsid w:val="007B59EF"/>
    <w:rsid w:val="007B6068"/>
    <w:rsid w:val="007B62B4"/>
    <w:rsid w:val="007B64BC"/>
    <w:rsid w:val="007B6797"/>
    <w:rsid w:val="007B687D"/>
    <w:rsid w:val="007B6929"/>
    <w:rsid w:val="007B6C95"/>
    <w:rsid w:val="007B6F16"/>
    <w:rsid w:val="007B733F"/>
    <w:rsid w:val="007B7395"/>
    <w:rsid w:val="007B74B8"/>
    <w:rsid w:val="007B754C"/>
    <w:rsid w:val="007B76BB"/>
    <w:rsid w:val="007B793A"/>
    <w:rsid w:val="007B7DC1"/>
    <w:rsid w:val="007B7EDB"/>
    <w:rsid w:val="007C0340"/>
    <w:rsid w:val="007C0675"/>
    <w:rsid w:val="007C0703"/>
    <w:rsid w:val="007C0833"/>
    <w:rsid w:val="007C0A2E"/>
    <w:rsid w:val="007C0ED6"/>
    <w:rsid w:val="007C19AD"/>
    <w:rsid w:val="007C20FB"/>
    <w:rsid w:val="007C2341"/>
    <w:rsid w:val="007C27C4"/>
    <w:rsid w:val="007C308F"/>
    <w:rsid w:val="007C33ED"/>
    <w:rsid w:val="007C3598"/>
    <w:rsid w:val="007C399B"/>
    <w:rsid w:val="007C3FA8"/>
    <w:rsid w:val="007C4291"/>
    <w:rsid w:val="007C4347"/>
    <w:rsid w:val="007C4541"/>
    <w:rsid w:val="007C4EB1"/>
    <w:rsid w:val="007C538F"/>
    <w:rsid w:val="007C54BA"/>
    <w:rsid w:val="007C564B"/>
    <w:rsid w:val="007C580B"/>
    <w:rsid w:val="007C6326"/>
    <w:rsid w:val="007C6411"/>
    <w:rsid w:val="007C686C"/>
    <w:rsid w:val="007C68DA"/>
    <w:rsid w:val="007C6A6C"/>
    <w:rsid w:val="007C6A83"/>
    <w:rsid w:val="007C6AB5"/>
    <w:rsid w:val="007C7232"/>
    <w:rsid w:val="007C7BEB"/>
    <w:rsid w:val="007C7D99"/>
    <w:rsid w:val="007D012F"/>
    <w:rsid w:val="007D03FE"/>
    <w:rsid w:val="007D09BD"/>
    <w:rsid w:val="007D0C85"/>
    <w:rsid w:val="007D1ED6"/>
    <w:rsid w:val="007D1FF1"/>
    <w:rsid w:val="007D20AA"/>
    <w:rsid w:val="007D210B"/>
    <w:rsid w:val="007D229A"/>
    <w:rsid w:val="007D2773"/>
    <w:rsid w:val="007D2B1B"/>
    <w:rsid w:val="007D2F44"/>
    <w:rsid w:val="007D2F4D"/>
    <w:rsid w:val="007D2FB3"/>
    <w:rsid w:val="007D3272"/>
    <w:rsid w:val="007D3524"/>
    <w:rsid w:val="007D3943"/>
    <w:rsid w:val="007D3985"/>
    <w:rsid w:val="007D3ECA"/>
    <w:rsid w:val="007D40C7"/>
    <w:rsid w:val="007D4178"/>
    <w:rsid w:val="007D44A3"/>
    <w:rsid w:val="007D4B1A"/>
    <w:rsid w:val="007D4D33"/>
    <w:rsid w:val="007D501E"/>
    <w:rsid w:val="007D5867"/>
    <w:rsid w:val="007D5CAE"/>
    <w:rsid w:val="007D5D6D"/>
    <w:rsid w:val="007D610B"/>
    <w:rsid w:val="007D64CA"/>
    <w:rsid w:val="007D6AF2"/>
    <w:rsid w:val="007D6D2E"/>
    <w:rsid w:val="007D6E8A"/>
    <w:rsid w:val="007D6EA4"/>
    <w:rsid w:val="007D6F12"/>
    <w:rsid w:val="007D7175"/>
    <w:rsid w:val="007D784D"/>
    <w:rsid w:val="007D79CF"/>
    <w:rsid w:val="007D7B72"/>
    <w:rsid w:val="007D7D7C"/>
    <w:rsid w:val="007E00CF"/>
    <w:rsid w:val="007E02D2"/>
    <w:rsid w:val="007E0790"/>
    <w:rsid w:val="007E0844"/>
    <w:rsid w:val="007E0B47"/>
    <w:rsid w:val="007E10E4"/>
    <w:rsid w:val="007E12BE"/>
    <w:rsid w:val="007E1369"/>
    <w:rsid w:val="007E180E"/>
    <w:rsid w:val="007E18FF"/>
    <w:rsid w:val="007E1A1B"/>
    <w:rsid w:val="007E1A88"/>
    <w:rsid w:val="007E1C64"/>
    <w:rsid w:val="007E1E67"/>
    <w:rsid w:val="007E21AF"/>
    <w:rsid w:val="007E2408"/>
    <w:rsid w:val="007E29B4"/>
    <w:rsid w:val="007E301E"/>
    <w:rsid w:val="007E331F"/>
    <w:rsid w:val="007E3DD9"/>
    <w:rsid w:val="007E3E67"/>
    <w:rsid w:val="007E4214"/>
    <w:rsid w:val="007E4C88"/>
    <w:rsid w:val="007E5162"/>
    <w:rsid w:val="007E585E"/>
    <w:rsid w:val="007E5EB3"/>
    <w:rsid w:val="007E6285"/>
    <w:rsid w:val="007E63DE"/>
    <w:rsid w:val="007E6400"/>
    <w:rsid w:val="007E6546"/>
    <w:rsid w:val="007E65B5"/>
    <w:rsid w:val="007E6C5B"/>
    <w:rsid w:val="007E715D"/>
    <w:rsid w:val="007E7440"/>
    <w:rsid w:val="007E7560"/>
    <w:rsid w:val="007E774C"/>
    <w:rsid w:val="007E7DDF"/>
    <w:rsid w:val="007F053B"/>
    <w:rsid w:val="007F06AE"/>
    <w:rsid w:val="007F0C79"/>
    <w:rsid w:val="007F11C8"/>
    <w:rsid w:val="007F12E2"/>
    <w:rsid w:val="007F1A46"/>
    <w:rsid w:val="007F1B30"/>
    <w:rsid w:val="007F1CFB"/>
    <w:rsid w:val="007F1D70"/>
    <w:rsid w:val="007F20B1"/>
    <w:rsid w:val="007F220B"/>
    <w:rsid w:val="007F246C"/>
    <w:rsid w:val="007F250A"/>
    <w:rsid w:val="007F2554"/>
    <w:rsid w:val="007F2756"/>
    <w:rsid w:val="007F27DD"/>
    <w:rsid w:val="007F2956"/>
    <w:rsid w:val="007F2CDE"/>
    <w:rsid w:val="007F2D4E"/>
    <w:rsid w:val="007F3322"/>
    <w:rsid w:val="007F391A"/>
    <w:rsid w:val="007F3BAB"/>
    <w:rsid w:val="007F4267"/>
    <w:rsid w:val="007F4A15"/>
    <w:rsid w:val="007F5023"/>
    <w:rsid w:val="007F56F3"/>
    <w:rsid w:val="007F5C33"/>
    <w:rsid w:val="007F5DE0"/>
    <w:rsid w:val="007F621D"/>
    <w:rsid w:val="007F6880"/>
    <w:rsid w:val="007F6BC5"/>
    <w:rsid w:val="007F6D6B"/>
    <w:rsid w:val="007F70A5"/>
    <w:rsid w:val="007F76B4"/>
    <w:rsid w:val="007F7786"/>
    <w:rsid w:val="007F7907"/>
    <w:rsid w:val="007F7CF2"/>
    <w:rsid w:val="007F7ECC"/>
    <w:rsid w:val="007F7F46"/>
    <w:rsid w:val="007F7FBE"/>
    <w:rsid w:val="008001B4"/>
    <w:rsid w:val="00800470"/>
    <w:rsid w:val="00800637"/>
    <w:rsid w:val="00800769"/>
    <w:rsid w:val="0080092C"/>
    <w:rsid w:val="00800ED2"/>
    <w:rsid w:val="00801465"/>
    <w:rsid w:val="008015E4"/>
    <w:rsid w:val="008016E8"/>
    <w:rsid w:val="008018B6"/>
    <w:rsid w:val="00801AC9"/>
    <w:rsid w:val="00801BF7"/>
    <w:rsid w:val="00802859"/>
    <w:rsid w:val="0080295B"/>
    <w:rsid w:val="00802B61"/>
    <w:rsid w:val="00802BE6"/>
    <w:rsid w:val="00802E74"/>
    <w:rsid w:val="0080358A"/>
    <w:rsid w:val="00803B59"/>
    <w:rsid w:val="00803D43"/>
    <w:rsid w:val="00804727"/>
    <w:rsid w:val="00804759"/>
    <w:rsid w:val="0080484C"/>
    <w:rsid w:val="00804901"/>
    <w:rsid w:val="00804B92"/>
    <w:rsid w:val="00804E21"/>
    <w:rsid w:val="00805092"/>
    <w:rsid w:val="00805136"/>
    <w:rsid w:val="008051FB"/>
    <w:rsid w:val="00805976"/>
    <w:rsid w:val="0080599C"/>
    <w:rsid w:val="00805F29"/>
    <w:rsid w:val="00805FE2"/>
    <w:rsid w:val="008064BB"/>
    <w:rsid w:val="00806557"/>
    <w:rsid w:val="00806A78"/>
    <w:rsid w:val="00806AAF"/>
    <w:rsid w:val="00806D65"/>
    <w:rsid w:val="00806E0B"/>
    <w:rsid w:val="00806EE2"/>
    <w:rsid w:val="0080704B"/>
    <w:rsid w:val="008070AC"/>
    <w:rsid w:val="00807277"/>
    <w:rsid w:val="008074B3"/>
    <w:rsid w:val="0080761D"/>
    <w:rsid w:val="0080768D"/>
    <w:rsid w:val="008101FD"/>
    <w:rsid w:val="008106F9"/>
    <w:rsid w:val="0081082A"/>
    <w:rsid w:val="0081091C"/>
    <w:rsid w:val="00810D8D"/>
    <w:rsid w:val="00810FB0"/>
    <w:rsid w:val="00811168"/>
    <w:rsid w:val="0081117D"/>
    <w:rsid w:val="00811402"/>
    <w:rsid w:val="00811538"/>
    <w:rsid w:val="0081171F"/>
    <w:rsid w:val="00811835"/>
    <w:rsid w:val="0081198B"/>
    <w:rsid w:val="00811B13"/>
    <w:rsid w:val="00812155"/>
    <w:rsid w:val="008125A3"/>
    <w:rsid w:val="008126B3"/>
    <w:rsid w:val="0081272B"/>
    <w:rsid w:val="0081274C"/>
    <w:rsid w:val="008129F0"/>
    <w:rsid w:val="00812B20"/>
    <w:rsid w:val="00812C90"/>
    <w:rsid w:val="0081312A"/>
    <w:rsid w:val="008131E6"/>
    <w:rsid w:val="00813C8E"/>
    <w:rsid w:val="00813D57"/>
    <w:rsid w:val="00813E9D"/>
    <w:rsid w:val="00814D0B"/>
    <w:rsid w:val="00814F27"/>
    <w:rsid w:val="0081581D"/>
    <w:rsid w:val="0081607A"/>
    <w:rsid w:val="008165AC"/>
    <w:rsid w:val="00816974"/>
    <w:rsid w:val="00816A5D"/>
    <w:rsid w:val="00816B92"/>
    <w:rsid w:val="00816E79"/>
    <w:rsid w:val="00816EB7"/>
    <w:rsid w:val="0081717A"/>
    <w:rsid w:val="008172BE"/>
    <w:rsid w:val="00817B71"/>
    <w:rsid w:val="00817F00"/>
    <w:rsid w:val="00817FAE"/>
    <w:rsid w:val="00820054"/>
    <w:rsid w:val="008201AE"/>
    <w:rsid w:val="00820244"/>
    <w:rsid w:val="0082078F"/>
    <w:rsid w:val="0082084A"/>
    <w:rsid w:val="00820BC9"/>
    <w:rsid w:val="008214DE"/>
    <w:rsid w:val="00821C5D"/>
    <w:rsid w:val="00822042"/>
    <w:rsid w:val="008221B3"/>
    <w:rsid w:val="00822317"/>
    <w:rsid w:val="0082248E"/>
    <w:rsid w:val="0082293A"/>
    <w:rsid w:val="008230BD"/>
    <w:rsid w:val="00823133"/>
    <w:rsid w:val="0082333F"/>
    <w:rsid w:val="008234E8"/>
    <w:rsid w:val="00823A8D"/>
    <w:rsid w:val="0082424C"/>
    <w:rsid w:val="0082449B"/>
    <w:rsid w:val="00824725"/>
    <w:rsid w:val="00824983"/>
    <w:rsid w:val="00824D8A"/>
    <w:rsid w:val="00824EC9"/>
    <w:rsid w:val="00824FDF"/>
    <w:rsid w:val="00825125"/>
    <w:rsid w:val="0082559C"/>
    <w:rsid w:val="00825618"/>
    <w:rsid w:val="008257CC"/>
    <w:rsid w:val="00825AFB"/>
    <w:rsid w:val="00825C22"/>
    <w:rsid w:val="00825F03"/>
    <w:rsid w:val="0082620C"/>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8FA"/>
    <w:rsid w:val="00831D06"/>
    <w:rsid w:val="00831D2D"/>
    <w:rsid w:val="00831F52"/>
    <w:rsid w:val="00832154"/>
    <w:rsid w:val="0083234F"/>
    <w:rsid w:val="00832A70"/>
    <w:rsid w:val="00832F4B"/>
    <w:rsid w:val="00832F5C"/>
    <w:rsid w:val="008331AA"/>
    <w:rsid w:val="00833334"/>
    <w:rsid w:val="0083364C"/>
    <w:rsid w:val="0083421B"/>
    <w:rsid w:val="008343FD"/>
    <w:rsid w:val="00835290"/>
    <w:rsid w:val="008358B7"/>
    <w:rsid w:val="008358CF"/>
    <w:rsid w:val="008359AB"/>
    <w:rsid w:val="008359E0"/>
    <w:rsid w:val="0083640E"/>
    <w:rsid w:val="0083665F"/>
    <w:rsid w:val="00836837"/>
    <w:rsid w:val="00836CB7"/>
    <w:rsid w:val="00836DB4"/>
    <w:rsid w:val="0083738D"/>
    <w:rsid w:val="008374E1"/>
    <w:rsid w:val="008376F6"/>
    <w:rsid w:val="00837AE0"/>
    <w:rsid w:val="00837D5B"/>
    <w:rsid w:val="00837DD5"/>
    <w:rsid w:val="00840233"/>
    <w:rsid w:val="00840470"/>
    <w:rsid w:val="008405B1"/>
    <w:rsid w:val="00840607"/>
    <w:rsid w:val="008407E3"/>
    <w:rsid w:val="00840E61"/>
    <w:rsid w:val="00840E9E"/>
    <w:rsid w:val="00841075"/>
    <w:rsid w:val="00841545"/>
    <w:rsid w:val="008416EA"/>
    <w:rsid w:val="00841A56"/>
    <w:rsid w:val="00841BA2"/>
    <w:rsid w:val="00841CD2"/>
    <w:rsid w:val="00842152"/>
    <w:rsid w:val="008427B0"/>
    <w:rsid w:val="008428BD"/>
    <w:rsid w:val="00842B77"/>
    <w:rsid w:val="0084309F"/>
    <w:rsid w:val="00843228"/>
    <w:rsid w:val="00843B97"/>
    <w:rsid w:val="0084403C"/>
    <w:rsid w:val="00844427"/>
    <w:rsid w:val="0084486F"/>
    <w:rsid w:val="00845287"/>
    <w:rsid w:val="00845C12"/>
    <w:rsid w:val="00845DE0"/>
    <w:rsid w:val="00846276"/>
    <w:rsid w:val="00846669"/>
    <w:rsid w:val="008467B5"/>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0ED1"/>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3E2"/>
    <w:rsid w:val="008567D9"/>
    <w:rsid w:val="00856833"/>
    <w:rsid w:val="00856840"/>
    <w:rsid w:val="0085690F"/>
    <w:rsid w:val="00856FB4"/>
    <w:rsid w:val="00857C5F"/>
    <w:rsid w:val="00857C80"/>
    <w:rsid w:val="008605B2"/>
    <w:rsid w:val="0086087C"/>
    <w:rsid w:val="00860AE7"/>
    <w:rsid w:val="00860C60"/>
    <w:rsid w:val="00860D8E"/>
    <w:rsid w:val="00860DE7"/>
    <w:rsid w:val="008612D2"/>
    <w:rsid w:val="008615F5"/>
    <w:rsid w:val="00861A50"/>
    <w:rsid w:val="00861B09"/>
    <w:rsid w:val="00861B43"/>
    <w:rsid w:val="00861C3C"/>
    <w:rsid w:val="00861E62"/>
    <w:rsid w:val="008623D2"/>
    <w:rsid w:val="008623D9"/>
    <w:rsid w:val="0086274E"/>
    <w:rsid w:val="0086275E"/>
    <w:rsid w:val="00862A99"/>
    <w:rsid w:val="00862B90"/>
    <w:rsid w:val="0086394E"/>
    <w:rsid w:val="0086418E"/>
    <w:rsid w:val="00864196"/>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A6A"/>
    <w:rsid w:val="00874C2B"/>
    <w:rsid w:val="00874C76"/>
    <w:rsid w:val="00874DE1"/>
    <w:rsid w:val="008756A4"/>
    <w:rsid w:val="008757D3"/>
    <w:rsid w:val="00875F73"/>
    <w:rsid w:val="008762BA"/>
    <w:rsid w:val="00876459"/>
    <w:rsid w:val="00876B83"/>
    <w:rsid w:val="00876FD4"/>
    <w:rsid w:val="00877582"/>
    <w:rsid w:val="008776B5"/>
    <w:rsid w:val="008779DF"/>
    <w:rsid w:val="00877BB4"/>
    <w:rsid w:val="00877C93"/>
    <w:rsid w:val="008804F8"/>
    <w:rsid w:val="008805E8"/>
    <w:rsid w:val="0088085D"/>
    <w:rsid w:val="00880A64"/>
    <w:rsid w:val="00880F30"/>
    <w:rsid w:val="008813DF"/>
    <w:rsid w:val="0088277E"/>
    <w:rsid w:val="00882D1A"/>
    <w:rsid w:val="00882D9B"/>
    <w:rsid w:val="008833E8"/>
    <w:rsid w:val="00883823"/>
    <w:rsid w:val="00883E1A"/>
    <w:rsid w:val="00884350"/>
    <w:rsid w:val="00884508"/>
    <w:rsid w:val="008848DC"/>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1B57"/>
    <w:rsid w:val="008921CA"/>
    <w:rsid w:val="00892365"/>
    <w:rsid w:val="00892712"/>
    <w:rsid w:val="00892BE5"/>
    <w:rsid w:val="008931C8"/>
    <w:rsid w:val="008937D6"/>
    <w:rsid w:val="0089387C"/>
    <w:rsid w:val="0089444E"/>
    <w:rsid w:val="008946BA"/>
    <w:rsid w:val="008949DF"/>
    <w:rsid w:val="00894A8E"/>
    <w:rsid w:val="008951DB"/>
    <w:rsid w:val="00895915"/>
    <w:rsid w:val="0089641A"/>
    <w:rsid w:val="00896550"/>
    <w:rsid w:val="00896693"/>
    <w:rsid w:val="0089679E"/>
    <w:rsid w:val="00896C81"/>
    <w:rsid w:val="00896D83"/>
    <w:rsid w:val="00896D9E"/>
    <w:rsid w:val="0089755F"/>
    <w:rsid w:val="00897B58"/>
    <w:rsid w:val="00897F64"/>
    <w:rsid w:val="008A0831"/>
    <w:rsid w:val="008A09A0"/>
    <w:rsid w:val="008A0AB2"/>
    <w:rsid w:val="008A0CFC"/>
    <w:rsid w:val="008A12FE"/>
    <w:rsid w:val="008A1EB1"/>
    <w:rsid w:val="008A221B"/>
    <w:rsid w:val="008A2233"/>
    <w:rsid w:val="008A2501"/>
    <w:rsid w:val="008A25AF"/>
    <w:rsid w:val="008A28B6"/>
    <w:rsid w:val="008A2BB1"/>
    <w:rsid w:val="008A2D55"/>
    <w:rsid w:val="008A2E7E"/>
    <w:rsid w:val="008A2F69"/>
    <w:rsid w:val="008A3353"/>
    <w:rsid w:val="008A33D3"/>
    <w:rsid w:val="008A3422"/>
    <w:rsid w:val="008A3466"/>
    <w:rsid w:val="008A3592"/>
    <w:rsid w:val="008A389F"/>
    <w:rsid w:val="008A3D02"/>
    <w:rsid w:val="008A4024"/>
    <w:rsid w:val="008A4200"/>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995"/>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4DB"/>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260"/>
    <w:rsid w:val="008B673C"/>
    <w:rsid w:val="008B6760"/>
    <w:rsid w:val="008B6B79"/>
    <w:rsid w:val="008B6C16"/>
    <w:rsid w:val="008B6F35"/>
    <w:rsid w:val="008B75FF"/>
    <w:rsid w:val="008B7AC5"/>
    <w:rsid w:val="008B7B08"/>
    <w:rsid w:val="008B7E59"/>
    <w:rsid w:val="008B7E73"/>
    <w:rsid w:val="008C0A43"/>
    <w:rsid w:val="008C1168"/>
    <w:rsid w:val="008C13F0"/>
    <w:rsid w:val="008C161C"/>
    <w:rsid w:val="008C199A"/>
    <w:rsid w:val="008C1F26"/>
    <w:rsid w:val="008C259E"/>
    <w:rsid w:val="008C25BA"/>
    <w:rsid w:val="008C2A3A"/>
    <w:rsid w:val="008C2A4A"/>
    <w:rsid w:val="008C2A58"/>
    <w:rsid w:val="008C2DE6"/>
    <w:rsid w:val="008C2FD9"/>
    <w:rsid w:val="008C31DE"/>
    <w:rsid w:val="008C3B35"/>
    <w:rsid w:val="008C3E6A"/>
    <w:rsid w:val="008C424F"/>
    <w:rsid w:val="008C43A8"/>
    <w:rsid w:val="008C4696"/>
    <w:rsid w:val="008C4C7E"/>
    <w:rsid w:val="008C565D"/>
    <w:rsid w:val="008C592B"/>
    <w:rsid w:val="008C5C46"/>
    <w:rsid w:val="008C5E17"/>
    <w:rsid w:val="008C60F6"/>
    <w:rsid w:val="008C6184"/>
    <w:rsid w:val="008C630A"/>
    <w:rsid w:val="008C64E3"/>
    <w:rsid w:val="008C7360"/>
    <w:rsid w:val="008C736A"/>
    <w:rsid w:val="008C7709"/>
    <w:rsid w:val="008C77F1"/>
    <w:rsid w:val="008C7858"/>
    <w:rsid w:val="008C785E"/>
    <w:rsid w:val="008C78A7"/>
    <w:rsid w:val="008C7AE7"/>
    <w:rsid w:val="008C7B89"/>
    <w:rsid w:val="008C7D23"/>
    <w:rsid w:val="008C7E32"/>
    <w:rsid w:val="008C7EBD"/>
    <w:rsid w:val="008D00CA"/>
    <w:rsid w:val="008D02A1"/>
    <w:rsid w:val="008D05CA"/>
    <w:rsid w:val="008D0813"/>
    <w:rsid w:val="008D0AFB"/>
    <w:rsid w:val="008D0F38"/>
    <w:rsid w:val="008D1194"/>
    <w:rsid w:val="008D119D"/>
    <w:rsid w:val="008D11FC"/>
    <w:rsid w:val="008D1511"/>
    <w:rsid w:val="008D189C"/>
    <w:rsid w:val="008D1AE9"/>
    <w:rsid w:val="008D1C38"/>
    <w:rsid w:val="008D22F9"/>
    <w:rsid w:val="008D2A0B"/>
    <w:rsid w:val="008D2CB5"/>
    <w:rsid w:val="008D3122"/>
    <w:rsid w:val="008D32DF"/>
    <w:rsid w:val="008D3470"/>
    <w:rsid w:val="008D35E9"/>
    <w:rsid w:val="008D3760"/>
    <w:rsid w:val="008D3959"/>
    <w:rsid w:val="008D3966"/>
    <w:rsid w:val="008D3B5F"/>
    <w:rsid w:val="008D3E1E"/>
    <w:rsid w:val="008D4075"/>
    <w:rsid w:val="008D41D8"/>
    <w:rsid w:val="008D4352"/>
    <w:rsid w:val="008D4E4F"/>
    <w:rsid w:val="008D52CE"/>
    <w:rsid w:val="008D56A0"/>
    <w:rsid w:val="008D57CF"/>
    <w:rsid w:val="008D5D2C"/>
    <w:rsid w:val="008D60BC"/>
    <w:rsid w:val="008D614C"/>
    <w:rsid w:val="008D6642"/>
    <w:rsid w:val="008D6680"/>
    <w:rsid w:val="008D670D"/>
    <w:rsid w:val="008D67F8"/>
    <w:rsid w:val="008D6899"/>
    <w:rsid w:val="008D6B2E"/>
    <w:rsid w:val="008D6C72"/>
    <w:rsid w:val="008D6D7B"/>
    <w:rsid w:val="008D7395"/>
    <w:rsid w:val="008D7A1B"/>
    <w:rsid w:val="008D7CC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74B"/>
    <w:rsid w:val="008E2F6E"/>
    <w:rsid w:val="008E31C5"/>
    <w:rsid w:val="008E3206"/>
    <w:rsid w:val="008E37E0"/>
    <w:rsid w:val="008E388B"/>
    <w:rsid w:val="008E38AD"/>
    <w:rsid w:val="008E3A15"/>
    <w:rsid w:val="008E3BE9"/>
    <w:rsid w:val="008E3EEC"/>
    <w:rsid w:val="008E4515"/>
    <w:rsid w:val="008E456D"/>
    <w:rsid w:val="008E4A4C"/>
    <w:rsid w:val="008E5530"/>
    <w:rsid w:val="008E5987"/>
    <w:rsid w:val="008E5BF2"/>
    <w:rsid w:val="008E5C81"/>
    <w:rsid w:val="008E5E52"/>
    <w:rsid w:val="008E5FAA"/>
    <w:rsid w:val="008E6077"/>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71BD"/>
    <w:rsid w:val="008F72CC"/>
    <w:rsid w:val="008F72CD"/>
    <w:rsid w:val="008F793C"/>
    <w:rsid w:val="008F7CB4"/>
    <w:rsid w:val="00900005"/>
    <w:rsid w:val="0090141E"/>
    <w:rsid w:val="00901CD3"/>
    <w:rsid w:val="00901E05"/>
    <w:rsid w:val="00902051"/>
    <w:rsid w:val="00902067"/>
    <w:rsid w:val="00902386"/>
    <w:rsid w:val="009028DE"/>
    <w:rsid w:val="00902921"/>
    <w:rsid w:val="00902993"/>
    <w:rsid w:val="00902D4C"/>
    <w:rsid w:val="00902D53"/>
    <w:rsid w:val="009032A5"/>
    <w:rsid w:val="0090335B"/>
    <w:rsid w:val="009033DA"/>
    <w:rsid w:val="00903442"/>
    <w:rsid w:val="00903802"/>
    <w:rsid w:val="00903AE7"/>
    <w:rsid w:val="00903BCC"/>
    <w:rsid w:val="00903BDE"/>
    <w:rsid w:val="00903FEE"/>
    <w:rsid w:val="00904218"/>
    <w:rsid w:val="00904612"/>
    <w:rsid w:val="00904B20"/>
    <w:rsid w:val="00904CC3"/>
    <w:rsid w:val="009050DC"/>
    <w:rsid w:val="009051D2"/>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3AA"/>
    <w:rsid w:val="009104B5"/>
    <w:rsid w:val="00910612"/>
    <w:rsid w:val="009107B6"/>
    <w:rsid w:val="0091088D"/>
    <w:rsid w:val="00910E62"/>
    <w:rsid w:val="00910FC9"/>
    <w:rsid w:val="0091154E"/>
    <w:rsid w:val="0091158F"/>
    <w:rsid w:val="00911B42"/>
    <w:rsid w:val="009120A8"/>
    <w:rsid w:val="00912418"/>
    <w:rsid w:val="0091247C"/>
    <w:rsid w:val="0091291A"/>
    <w:rsid w:val="00913564"/>
    <w:rsid w:val="00913612"/>
    <w:rsid w:val="0091366A"/>
    <w:rsid w:val="00913824"/>
    <w:rsid w:val="00913AA2"/>
    <w:rsid w:val="00913DD6"/>
    <w:rsid w:val="009141F1"/>
    <w:rsid w:val="009149FA"/>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C87"/>
    <w:rsid w:val="00917D0C"/>
    <w:rsid w:val="0092009D"/>
    <w:rsid w:val="009201CF"/>
    <w:rsid w:val="009203F2"/>
    <w:rsid w:val="009204C5"/>
    <w:rsid w:val="009205BD"/>
    <w:rsid w:val="00920781"/>
    <w:rsid w:val="00920A4E"/>
    <w:rsid w:val="009214BC"/>
    <w:rsid w:val="0092180D"/>
    <w:rsid w:val="0092181B"/>
    <w:rsid w:val="00921B6A"/>
    <w:rsid w:val="009225A8"/>
    <w:rsid w:val="00922C51"/>
    <w:rsid w:val="00922EAD"/>
    <w:rsid w:val="0092318A"/>
    <w:rsid w:val="0092324F"/>
    <w:rsid w:val="009232C9"/>
    <w:rsid w:val="009234BC"/>
    <w:rsid w:val="00923608"/>
    <w:rsid w:val="009238E5"/>
    <w:rsid w:val="00923C88"/>
    <w:rsid w:val="00923F12"/>
    <w:rsid w:val="00924169"/>
    <w:rsid w:val="00924881"/>
    <w:rsid w:val="009248B0"/>
    <w:rsid w:val="00924B15"/>
    <w:rsid w:val="00924FF8"/>
    <w:rsid w:val="009257F2"/>
    <w:rsid w:val="00925813"/>
    <w:rsid w:val="00925BA8"/>
    <w:rsid w:val="00925BAF"/>
    <w:rsid w:val="00925FBF"/>
    <w:rsid w:val="00926B78"/>
    <w:rsid w:val="00926DA7"/>
    <w:rsid w:val="00926FA6"/>
    <w:rsid w:val="0092743F"/>
    <w:rsid w:val="0092765E"/>
    <w:rsid w:val="009277C3"/>
    <w:rsid w:val="00927C2E"/>
    <w:rsid w:val="00927EFA"/>
    <w:rsid w:val="00927F8B"/>
    <w:rsid w:val="0093066A"/>
    <w:rsid w:val="0093077E"/>
    <w:rsid w:val="0093094D"/>
    <w:rsid w:val="00930A65"/>
    <w:rsid w:val="00930C5F"/>
    <w:rsid w:val="009312D6"/>
    <w:rsid w:val="009315DC"/>
    <w:rsid w:val="009317BA"/>
    <w:rsid w:val="00931AA3"/>
    <w:rsid w:val="009324AC"/>
    <w:rsid w:val="00932549"/>
    <w:rsid w:val="009328C7"/>
    <w:rsid w:val="00933380"/>
    <w:rsid w:val="009336EC"/>
    <w:rsid w:val="00933749"/>
    <w:rsid w:val="00933EAA"/>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979"/>
    <w:rsid w:val="00936CC6"/>
    <w:rsid w:val="00936D98"/>
    <w:rsid w:val="00937360"/>
    <w:rsid w:val="009373C3"/>
    <w:rsid w:val="00937676"/>
    <w:rsid w:val="00937747"/>
    <w:rsid w:val="00937786"/>
    <w:rsid w:val="00937CB7"/>
    <w:rsid w:val="009400C6"/>
    <w:rsid w:val="009400CD"/>
    <w:rsid w:val="0094026A"/>
    <w:rsid w:val="00940C23"/>
    <w:rsid w:val="00940C4B"/>
    <w:rsid w:val="0094160F"/>
    <w:rsid w:val="009416D7"/>
    <w:rsid w:val="0094198B"/>
    <w:rsid w:val="009425FD"/>
    <w:rsid w:val="0094265A"/>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1E"/>
    <w:rsid w:val="009469F6"/>
    <w:rsid w:val="0094724E"/>
    <w:rsid w:val="009472F3"/>
    <w:rsid w:val="0094780C"/>
    <w:rsid w:val="00947816"/>
    <w:rsid w:val="00947879"/>
    <w:rsid w:val="00947BE6"/>
    <w:rsid w:val="00947EC5"/>
    <w:rsid w:val="009501BE"/>
    <w:rsid w:val="00950263"/>
    <w:rsid w:val="0095048D"/>
    <w:rsid w:val="00950C94"/>
    <w:rsid w:val="00951205"/>
    <w:rsid w:val="009512F0"/>
    <w:rsid w:val="00951ADB"/>
    <w:rsid w:val="00951ECC"/>
    <w:rsid w:val="009525F3"/>
    <w:rsid w:val="0095286B"/>
    <w:rsid w:val="00952C96"/>
    <w:rsid w:val="00952EF4"/>
    <w:rsid w:val="009536A6"/>
    <w:rsid w:val="009536E2"/>
    <w:rsid w:val="0095380C"/>
    <w:rsid w:val="00953B2D"/>
    <w:rsid w:val="00953E9E"/>
    <w:rsid w:val="0095419F"/>
    <w:rsid w:val="009542CB"/>
    <w:rsid w:val="00954353"/>
    <w:rsid w:val="00954512"/>
    <w:rsid w:val="009546A5"/>
    <w:rsid w:val="009549C7"/>
    <w:rsid w:val="00954AED"/>
    <w:rsid w:val="00954C6F"/>
    <w:rsid w:val="00955500"/>
    <w:rsid w:val="0095562C"/>
    <w:rsid w:val="009557CF"/>
    <w:rsid w:val="00955AA6"/>
    <w:rsid w:val="00955C0A"/>
    <w:rsid w:val="00955C4F"/>
    <w:rsid w:val="00955D71"/>
    <w:rsid w:val="00956779"/>
    <w:rsid w:val="0095681B"/>
    <w:rsid w:val="00956826"/>
    <w:rsid w:val="00956B04"/>
    <w:rsid w:val="00956F49"/>
    <w:rsid w:val="00957314"/>
    <w:rsid w:val="00957BA9"/>
    <w:rsid w:val="00957D30"/>
    <w:rsid w:val="00957FF8"/>
    <w:rsid w:val="009608FD"/>
    <w:rsid w:val="00960E80"/>
    <w:rsid w:val="009610E0"/>
    <w:rsid w:val="00961FF3"/>
    <w:rsid w:val="009623B6"/>
    <w:rsid w:val="0096277A"/>
    <w:rsid w:val="00963041"/>
    <w:rsid w:val="009635D7"/>
    <w:rsid w:val="009635F9"/>
    <w:rsid w:val="00963A80"/>
    <w:rsid w:val="00963B48"/>
    <w:rsid w:val="00963C91"/>
    <w:rsid w:val="009641C4"/>
    <w:rsid w:val="009645A5"/>
    <w:rsid w:val="00964731"/>
    <w:rsid w:val="0096488D"/>
    <w:rsid w:val="00965404"/>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384"/>
    <w:rsid w:val="00972660"/>
    <w:rsid w:val="00972929"/>
    <w:rsid w:val="00972C15"/>
    <w:rsid w:val="00972CC9"/>
    <w:rsid w:val="00972D4C"/>
    <w:rsid w:val="00972F61"/>
    <w:rsid w:val="00972F91"/>
    <w:rsid w:val="009731C5"/>
    <w:rsid w:val="00973251"/>
    <w:rsid w:val="009733FA"/>
    <w:rsid w:val="0097350B"/>
    <w:rsid w:val="0097362F"/>
    <w:rsid w:val="00973827"/>
    <w:rsid w:val="009739B2"/>
    <w:rsid w:val="00973CF1"/>
    <w:rsid w:val="0097408E"/>
    <w:rsid w:val="009742D3"/>
    <w:rsid w:val="00974765"/>
    <w:rsid w:val="00974825"/>
    <w:rsid w:val="00974846"/>
    <w:rsid w:val="00974D59"/>
    <w:rsid w:val="0097516E"/>
    <w:rsid w:val="0097527B"/>
    <w:rsid w:val="0097552D"/>
    <w:rsid w:val="009755B5"/>
    <w:rsid w:val="009758C7"/>
    <w:rsid w:val="00975974"/>
    <w:rsid w:val="00975A2B"/>
    <w:rsid w:val="009767E7"/>
    <w:rsid w:val="00976DE2"/>
    <w:rsid w:val="00977570"/>
    <w:rsid w:val="00977885"/>
    <w:rsid w:val="00977A2F"/>
    <w:rsid w:val="00977BA7"/>
    <w:rsid w:val="00977BDE"/>
    <w:rsid w:val="00977E26"/>
    <w:rsid w:val="00980846"/>
    <w:rsid w:val="00980905"/>
    <w:rsid w:val="00980DE5"/>
    <w:rsid w:val="00981320"/>
    <w:rsid w:val="0098194F"/>
    <w:rsid w:val="009819A6"/>
    <w:rsid w:val="00981A2F"/>
    <w:rsid w:val="00981B49"/>
    <w:rsid w:val="00981B4B"/>
    <w:rsid w:val="00981C43"/>
    <w:rsid w:val="00981C76"/>
    <w:rsid w:val="00982068"/>
    <w:rsid w:val="0098242A"/>
    <w:rsid w:val="009824A8"/>
    <w:rsid w:val="009826C8"/>
    <w:rsid w:val="00982914"/>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AE0"/>
    <w:rsid w:val="00986E7F"/>
    <w:rsid w:val="009874F3"/>
    <w:rsid w:val="00987536"/>
    <w:rsid w:val="0098761A"/>
    <w:rsid w:val="009878E8"/>
    <w:rsid w:val="00987A55"/>
    <w:rsid w:val="00987C9C"/>
    <w:rsid w:val="00987F94"/>
    <w:rsid w:val="0099088B"/>
    <w:rsid w:val="00990BD5"/>
    <w:rsid w:val="00991647"/>
    <w:rsid w:val="0099170F"/>
    <w:rsid w:val="0099196F"/>
    <w:rsid w:val="00991D13"/>
    <w:rsid w:val="00991E55"/>
    <w:rsid w:val="00992001"/>
    <w:rsid w:val="009925E6"/>
    <w:rsid w:val="009926C9"/>
    <w:rsid w:val="00992B98"/>
    <w:rsid w:val="00992DBE"/>
    <w:rsid w:val="00992E32"/>
    <w:rsid w:val="00992EBD"/>
    <w:rsid w:val="00993192"/>
    <w:rsid w:val="0099359C"/>
    <w:rsid w:val="0099359F"/>
    <w:rsid w:val="009935B4"/>
    <w:rsid w:val="009936F4"/>
    <w:rsid w:val="0099384B"/>
    <w:rsid w:val="00993DEF"/>
    <w:rsid w:val="0099449F"/>
    <w:rsid w:val="009945BC"/>
    <w:rsid w:val="00994871"/>
    <w:rsid w:val="009948D4"/>
    <w:rsid w:val="00994E08"/>
    <w:rsid w:val="00994EF0"/>
    <w:rsid w:val="00995025"/>
    <w:rsid w:val="009950FB"/>
    <w:rsid w:val="009951A8"/>
    <w:rsid w:val="009951F9"/>
    <w:rsid w:val="0099594D"/>
    <w:rsid w:val="00995C95"/>
    <w:rsid w:val="00995D42"/>
    <w:rsid w:val="00995E85"/>
    <w:rsid w:val="00996468"/>
    <w:rsid w:val="009967CF"/>
    <w:rsid w:val="00996876"/>
    <w:rsid w:val="00996D12"/>
    <w:rsid w:val="00996FFA"/>
    <w:rsid w:val="009971AE"/>
    <w:rsid w:val="0099727E"/>
    <w:rsid w:val="009973F1"/>
    <w:rsid w:val="009973F3"/>
    <w:rsid w:val="0099749D"/>
    <w:rsid w:val="009975A3"/>
    <w:rsid w:val="009975BA"/>
    <w:rsid w:val="009979EE"/>
    <w:rsid w:val="00997ED2"/>
    <w:rsid w:val="009A00A8"/>
    <w:rsid w:val="009A010D"/>
    <w:rsid w:val="009A07F7"/>
    <w:rsid w:val="009A09EB"/>
    <w:rsid w:val="009A0C6F"/>
    <w:rsid w:val="009A0D8F"/>
    <w:rsid w:val="009A0EA2"/>
    <w:rsid w:val="009A108F"/>
    <w:rsid w:val="009A1449"/>
    <w:rsid w:val="009A14C6"/>
    <w:rsid w:val="009A14EF"/>
    <w:rsid w:val="009A170E"/>
    <w:rsid w:val="009A1C4D"/>
    <w:rsid w:val="009A1C57"/>
    <w:rsid w:val="009A1CCE"/>
    <w:rsid w:val="009A257E"/>
    <w:rsid w:val="009A2CCF"/>
    <w:rsid w:val="009A2DF9"/>
    <w:rsid w:val="009A2DFC"/>
    <w:rsid w:val="009A2E13"/>
    <w:rsid w:val="009A39EC"/>
    <w:rsid w:val="009A3A86"/>
    <w:rsid w:val="009A3D82"/>
    <w:rsid w:val="009A3FAC"/>
    <w:rsid w:val="009A426F"/>
    <w:rsid w:val="009A4869"/>
    <w:rsid w:val="009A4CB9"/>
    <w:rsid w:val="009A5B9D"/>
    <w:rsid w:val="009A6103"/>
    <w:rsid w:val="009A6263"/>
    <w:rsid w:val="009A62E1"/>
    <w:rsid w:val="009A6389"/>
    <w:rsid w:val="009A6742"/>
    <w:rsid w:val="009A6A6B"/>
    <w:rsid w:val="009A6AAF"/>
    <w:rsid w:val="009A6BCF"/>
    <w:rsid w:val="009A6C26"/>
    <w:rsid w:val="009A6E2B"/>
    <w:rsid w:val="009A71E5"/>
    <w:rsid w:val="009A7712"/>
    <w:rsid w:val="009A780D"/>
    <w:rsid w:val="009A7B31"/>
    <w:rsid w:val="009A7D5C"/>
    <w:rsid w:val="009A7F3A"/>
    <w:rsid w:val="009B018F"/>
    <w:rsid w:val="009B036A"/>
    <w:rsid w:val="009B0C30"/>
    <w:rsid w:val="009B137F"/>
    <w:rsid w:val="009B1DEB"/>
    <w:rsid w:val="009B1EF9"/>
    <w:rsid w:val="009B26AC"/>
    <w:rsid w:val="009B3347"/>
    <w:rsid w:val="009B37E2"/>
    <w:rsid w:val="009B3A29"/>
    <w:rsid w:val="009B40ED"/>
    <w:rsid w:val="009B42E0"/>
    <w:rsid w:val="009B4519"/>
    <w:rsid w:val="009B46E8"/>
    <w:rsid w:val="009B4AF4"/>
    <w:rsid w:val="009B4CEA"/>
    <w:rsid w:val="009B506B"/>
    <w:rsid w:val="009B57EF"/>
    <w:rsid w:val="009B598B"/>
    <w:rsid w:val="009B5B85"/>
    <w:rsid w:val="009B63D4"/>
    <w:rsid w:val="009B65AF"/>
    <w:rsid w:val="009B71D6"/>
    <w:rsid w:val="009B7204"/>
    <w:rsid w:val="009B78DB"/>
    <w:rsid w:val="009B7B28"/>
    <w:rsid w:val="009C0074"/>
    <w:rsid w:val="009C02A5"/>
    <w:rsid w:val="009C0564"/>
    <w:rsid w:val="009C0782"/>
    <w:rsid w:val="009C089D"/>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A0D"/>
    <w:rsid w:val="009C4BC2"/>
    <w:rsid w:val="009C4D22"/>
    <w:rsid w:val="009C5069"/>
    <w:rsid w:val="009C52F6"/>
    <w:rsid w:val="009C55FD"/>
    <w:rsid w:val="009C56F3"/>
    <w:rsid w:val="009C5C3D"/>
    <w:rsid w:val="009C67C9"/>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2D7A"/>
    <w:rsid w:val="009D3140"/>
    <w:rsid w:val="009D319C"/>
    <w:rsid w:val="009D31E0"/>
    <w:rsid w:val="009D33FB"/>
    <w:rsid w:val="009D3583"/>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5DD"/>
    <w:rsid w:val="009D666A"/>
    <w:rsid w:val="009D6A0A"/>
    <w:rsid w:val="009D6A5C"/>
    <w:rsid w:val="009D6B5B"/>
    <w:rsid w:val="009D74E7"/>
    <w:rsid w:val="009D76D0"/>
    <w:rsid w:val="009D7B06"/>
    <w:rsid w:val="009D7EEA"/>
    <w:rsid w:val="009E03FF"/>
    <w:rsid w:val="009E058F"/>
    <w:rsid w:val="009E0823"/>
    <w:rsid w:val="009E0A9E"/>
    <w:rsid w:val="009E0C8B"/>
    <w:rsid w:val="009E18F3"/>
    <w:rsid w:val="009E19A2"/>
    <w:rsid w:val="009E1D83"/>
    <w:rsid w:val="009E20B8"/>
    <w:rsid w:val="009E20DC"/>
    <w:rsid w:val="009E23AD"/>
    <w:rsid w:val="009E28F3"/>
    <w:rsid w:val="009E2A2E"/>
    <w:rsid w:val="009E2FA7"/>
    <w:rsid w:val="009E3819"/>
    <w:rsid w:val="009E38B5"/>
    <w:rsid w:val="009E396D"/>
    <w:rsid w:val="009E3AFD"/>
    <w:rsid w:val="009E3C60"/>
    <w:rsid w:val="009E3CDD"/>
    <w:rsid w:val="009E3DD1"/>
    <w:rsid w:val="009E4027"/>
    <w:rsid w:val="009E46D7"/>
    <w:rsid w:val="009E4B16"/>
    <w:rsid w:val="009E4DEC"/>
    <w:rsid w:val="009E4E19"/>
    <w:rsid w:val="009E50B8"/>
    <w:rsid w:val="009E53E9"/>
    <w:rsid w:val="009E5801"/>
    <w:rsid w:val="009E5C60"/>
    <w:rsid w:val="009E644B"/>
    <w:rsid w:val="009E64DB"/>
    <w:rsid w:val="009E6794"/>
    <w:rsid w:val="009E6B85"/>
    <w:rsid w:val="009E6CF8"/>
    <w:rsid w:val="009E6E15"/>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1E8"/>
    <w:rsid w:val="009F1256"/>
    <w:rsid w:val="009F150E"/>
    <w:rsid w:val="009F17A6"/>
    <w:rsid w:val="009F1F76"/>
    <w:rsid w:val="009F205D"/>
    <w:rsid w:val="009F26B2"/>
    <w:rsid w:val="009F27AD"/>
    <w:rsid w:val="009F2A00"/>
    <w:rsid w:val="009F2DD7"/>
    <w:rsid w:val="009F3703"/>
    <w:rsid w:val="009F3828"/>
    <w:rsid w:val="009F3FB5"/>
    <w:rsid w:val="009F400D"/>
    <w:rsid w:val="009F42C1"/>
    <w:rsid w:val="009F449F"/>
    <w:rsid w:val="009F47FC"/>
    <w:rsid w:val="009F504D"/>
    <w:rsid w:val="009F521F"/>
    <w:rsid w:val="009F52CC"/>
    <w:rsid w:val="009F553C"/>
    <w:rsid w:val="009F575B"/>
    <w:rsid w:val="009F583F"/>
    <w:rsid w:val="009F59CB"/>
    <w:rsid w:val="009F59F8"/>
    <w:rsid w:val="009F5D19"/>
    <w:rsid w:val="009F5F27"/>
    <w:rsid w:val="009F6320"/>
    <w:rsid w:val="009F665B"/>
    <w:rsid w:val="009F6DE5"/>
    <w:rsid w:val="009F7462"/>
    <w:rsid w:val="009F7C96"/>
    <w:rsid w:val="00A003EB"/>
    <w:rsid w:val="00A005B0"/>
    <w:rsid w:val="00A008EB"/>
    <w:rsid w:val="00A00CF0"/>
    <w:rsid w:val="00A00FCF"/>
    <w:rsid w:val="00A01394"/>
    <w:rsid w:val="00A0196B"/>
    <w:rsid w:val="00A01F17"/>
    <w:rsid w:val="00A022A5"/>
    <w:rsid w:val="00A026FA"/>
    <w:rsid w:val="00A02AA8"/>
    <w:rsid w:val="00A02D9E"/>
    <w:rsid w:val="00A03112"/>
    <w:rsid w:val="00A036D6"/>
    <w:rsid w:val="00A03A22"/>
    <w:rsid w:val="00A03C81"/>
    <w:rsid w:val="00A03F12"/>
    <w:rsid w:val="00A0431B"/>
    <w:rsid w:val="00A043D9"/>
    <w:rsid w:val="00A04634"/>
    <w:rsid w:val="00A04658"/>
    <w:rsid w:val="00A046EA"/>
    <w:rsid w:val="00A04842"/>
    <w:rsid w:val="00A04941"/>
    <w:rsid w:val="00A04A73"/>
    <w:rsid w:val="00A04B1B"/>
    <w:rsid w:val="00A04E4B"/>
    <w:rsid w:val="00A0570E"/>
    <w:rsid w:val="00A05C94"/>
    <w:rsid w:val="00A05E43"/>
    <w:rsid w:val="00A05F43"/>
    <w:rsid w:val="00A06119"/>
    <w:rsid w:val="00A0617F"/>
    <w:rsid w:val="00A06256"/>
    <w:rsid w:val="00A06676"/>
    <w:rsid w:val="00A06A26"/>
    <w:rsid w:val="00A06BD6"/>
    <w:rsid w:val="00A06EEE"/>
    <w:rsid w:val="00A07067"/>
    <w:rsid w:val="00A0735B"/>
    <w:rsid w:val="00A07682"/>
    <w:rsid w:val="00A079A4"/>
    <w:rsid w:val="00A07A48"/>
    <w:rsid w:val="00A07BE5"/>
    <w:rsid w:val="00A1056D"/>
    <w:rsid w:val="00A105EA"/>
    <w:rsid w:val="00A1080C"/>
    <w:rsid w:val="00A108EE"/>
    <w:rsid w:val="00A10BB8"/>
    <w:rsid w:val="00A10DE9"/>
    <w:rsid w:val="00A113E4"/>
    <w:rsid w:val="00A11CF8"/>
    <w:rsid w:val="00A1208D"/>
    <w:rsid w:val="00A12103"/>
    <w:rsid w:val="00A12750"/>
    <w:rsid w:val="00A12F96"/>
    <w:rsid w:val="00A13428"/>
    <w:rsid w:val="00A13451"/>
    <w:rsid w:val="00A135BA"/>
    <w:rsid w:val="00A136C4"/>
    <w:rsid w:val="00A137E4"/>
    <w:rsid w:val="00A1386F"/>
    <w:rsid w:val="00A13DB5"/>
    <w:rsid w:val="00A13F9E"/>
    <w:rsid w:val="00A14813"/>
    <w:rsid w:val="00A154D5"/>
    <w:rsid w:val="00A1564B"/>
    <w:rsid w:val="00A1566A"/>
    <w:rsid w:val="00A159EE"/>
    <w:rsid w:val="00A15CF5"/>
    <w:rsid w:val="00A15DBE"/>
    <w:rsid w:val="00A16274"/>
    <w:rsid w:val="00A165BF"/>
    <w:rsid w:val="00A16964"/>
    <w:rsid w:val="00A16C1D"/>
    <w:rsid w:val="00A16C38"/>
    <w:rsid w:val="00A16E9D"/>
    <w:rsid w:val="00A16FE2"/>
    <w:rsid w:val="00A17209"/>
    <w:rsid w:val="00A172E8"/>
    <w:rsid w:val="00A1731E"/>
    <w:rsid w:val="00A17388"/>
    <w:rsid w:val="00A173C5"/>
    <w:rsid w:val="00A17584"/>
    <w:rsid w:val="00A17686"/>
    <w:rsid w:val="00A179FF"/>
    <w:rsid w:val="00A17F2C"/>
    <w:rsid w:val="00A20594"/>
    <w:rsid w:val="00A215A5"/>
    <w:rsid w:val="00A217A9"/>
    <w:rsid w:val="00A21A36"/>
    <w:rsid w:val="00A22439"/>
    <w:rsid w:val="00A225AD"/>
    <w:rsid w:val="00A22640"/>
    <w:rsid w:val="00A22F81"/>
    <w:rsid w:val="00A23052"/>
    <w:rsid w:val="00A23167"/>
    <w:rsid w:val="00A2323D"/>
    <w:rsid w:val="00A23554"/>
    <w:rsid w:val="00A236CB"/>
    <w:rsid w:val="00A23C8F"/>
    <w:rsid w:val="00A241BF"/>
    <w:rsid w:val="00A24296"/>
    <w:rsid w:val="00A2480B"/>
    <w:rsid w:val="00A2525A"/>
    <w:rsid w:val="00A25294"/>
    <w:rsid w:val="00A254EE"/>
    <w:rsid w:val="00A25BE7"/>
    <w:rsid w:val="00A25CB4"/>
    <w:rsid w:val="00A26878"/>
    <w:rsid w:val="00A26F29"/>
    <w:rsid w:val="00A27008"/>
    <w:rsid w:val="00A27785"/>
    <w:rsid w:val="00A279F2"/>
    <w:rsid w:val="00A27B25"/>
    <w:rsid w:val="00A27C6E"/>
    <w:rsid w:val="00A27CDF"/>
    <w:rsid w:val="00A3039F"/>
    <w:rsid w:val="00A309C6"/>
    <w:rsid w:val="00A30D13"/>
    <w:rsid w:val="00A30FFF"/>
    <w:rsid w:val="00A3134E"/>
    <w:rsid w:val="00A316E3"/>
    <w:rsid w:val="00A319D0"/>
    <w:rsid w:val="00A31D8F"/>
    <w:rsid w:val="00A31F03"/>
    <w:rsid w:val="00A3219B"/>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AB"/>
    <w:rsid w:val="00A369FA"/>
    <w:rsid w:val="00A36DDE"/>
    <w:rsid w:val="00A378C2"/>
    <w:rsid w:val="00A378E9"/>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4AA"/>
    <w:rsid w:val="00A4376F"/>
    <w:rsid w:val="00A43883"/>
    <w:rsid w:val="00A43A31"/>
    <w:rsid w:val="00A43C1B"/>
    <w:rsid w:val="00A43D06"/>
    <w:rsid w:val="00A44598"/>
    <w:rsid w:val="00A44CB0"/>
    <w:rsid w:val="00A453EC"/>
    <w:rsid w:val="00A4543A"/>
    <w:rsid w:val="00A4549F"/>
    <w:rsid w:val="00A4564C"/>
    <w:rsid w:val="00A45B9B"/>
    <w:rsid w:val="00A45FD5"/>
    <w:rsid w:val="00A4607F"/>
    <w:rsid w:val="00A462FE"/>
    <w:rsid w:val="00A4647F"/>
    <w:rsid w:val="00A46B58"/>
    <w:rsid w:val="00A47579"/>
    <w:rsid w:val="00A47948"/>
    <w:rsid w:val="00A50106"/>
    <w:rsid w:val="00A501C9"/>
    <w:rsid w:val="00A50506"/>
    <w:rsid w:val="00A506D5"/>
    <w:rsid w:val="00A507A3"/>
    <w:rsid w:val="00A50C17"/>
    <w:rsid w:val="00A50CCC"/>
    <w:rsid w:val="00A518D9"/>
    <w:rsid w:val="00A51956"/>
    <w:rsid w:val="00A51CB2"/>
    <w:rsid w:val="00A52B7E"/>
    <w:rsid w:val="00A52CC2"/>
    <w:rsid w:val="00A52E78"/>
    <w:rsid w:val="00A52FFB"/>
    <w:rsid w:val="00A53037"/>
    <w:rsid w:val="00A531DA"/>
    <w:rsid w:val="00A5343D"/>
    <w:rsid w:val="00A53A8E"/>
    <w:rsid w:val="00A53C0D"/>
    <w:rsid w:val="00A53F55"/>
    <w:rsid w:val="00A54042"/>
    <w:rsid w:val="00A5417B"/>
    <w:rsid w:val="00A5429B"/>
    <w:rsid w:val="00A5455F"/>
    <w:rsid w:val="00A54599"/>
    <w:rsid w:val="00A54B82"/>
    <w:rsid w:val="00A55369"/>
    <w:rsid w:val="00A5542E"/>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1DEB"/>
    <w:rsid w:val="00A62080"/>
    <w:rsid w:val="00A62546"/>
    <w:rsid w:val="00A625C1"/>
    <w:rsid w:val="00A63024"/>
    <w:rsid w:val="00A630A2"/>
    <w:rsid w:val="00A631AB"/>
    <w:rsid w:val="00A632B8"/>
    <w:rsid w:val="00A632DE"/>
    <w:rsid w:val="00A63863"/>
    <w:rsid w:val="00A63BF3"/>
    <w:rsid w:val="00A6414C"/>
    <w:rsid w:val="00A64577"/>
    <w:rsid w:val="00A64942"/>
    <w:rsid w:val="00A64C04"/>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5FF"/>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2B9"/>
    <w:rsid w:val="00A75663"/>
    <w:rsid w:val="00A75965"/>
    <w:rsid w:val="00A75B14"/>
    <w:rsid w:val="00A75C24"/>
    <w:rsid w:val="00A75CC1"/>
    <w:rsid w:val="00A75E88"/>
    <w:rsid w:val="00A763E3"/>
    <w:rsid w:val="00A7663F"/>
    <w:rsid w:val="00A768CE"/>
    <w:rsid w:val="00A76DA9"/>
    <w:rsid w:val="00A7700E"/>
    <w:rsid w:val="00A7739F"/>
    <w:rsid w:val="00A773EA"/>
    <w:rsid w:val="00A7747D"/>
    <w:rsid w:val="00A775C7"/>
    <w:rsid w:val="00A775D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1A4"/>
    <w:rsid w:val="00A8443A"/>
    <w:rsid w:val="00A8479C"/>
    <w:rsid w:val="00A852E2"/>
    <w:rsid w:val="00A8557B"/>
    <w:rsid w:val="00A856CA"/>
    <w:rsid w:val="00A85785"/>
    <w:rsid w:val="00A857EB"/>
    <w:rsid w:val="00A85A05"/>
    <w:rsid w:val="00A85A22"/>
    <w:rsid w:val="00A85ED4"/>
    <w:rsid w:val="00A8609E"/>
    <w:rsid w:val="00A86191"/>
    <w:rsid w:val="00A86253"/>
    <w:rsid w:val="00A86D63"/>
    <w:rsid w:val="00A87372"/>
    <w:rsid w:val="00A8764F"/>
    <w:rsid w:val="00A87797"/>
    <w:rsid w:val="00A87936"/>
    <w:rsid w:val="00A87983"/>
    <w:rsid w:val="00A87CF9"/>
    <w:rsid w:val="00A9018D"/>
    <w:rsid w:val="00A90210"/>
    <w:rsid w:val="00A90447"/>
    <w:rsid w:val="00A90C16"/>
    <w:rsid w:val="00A90E72"/>
    <w:rsid w:val="00A91216"/>
    <w:rsid w:val="00A912BA"/>
    <w:rsid w:val="00A915A1"/>
    <w:rsid w:val="00A91722"/>
    <w:rsid w:val="00A9178C"/>
    <w:rsid w:val="00A9184A"/>
    <w:rsid w:val="00A91AB4"/>
    <w:rsid w:val="00A91BE9"/>
    <w:rsid w:val="00A922A2"/>
    <w:rsid w:val="00A9274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6705"/>
    <w:rsid w:val="00A976E6"/>
    <w:rsid w:val="00A97ADC"/>
    <w:rsid w:val="00A97BED"/>
    <w:rsid w:val="00AA07D6"/>
    <w:rsid w:val="00AA0B8E"/>
    <w:rsid w:val="00AA0E83"/>
    <w:rsid w:val="00AA11E9"/>
    <w:rsid w:val="00AA1626"/>
    <w:rsid w:val="00AA1649"/>
    <w:rsid w:val="00AA19B5"/>
    <w:rsid w:val="00AA1A34"/>
    <w:rsid w:val="00AA1C25"/>
    <w:rsid w:val="00AA1CEC"/>
    <w:rsid w:val="00AA2D6C"/>
    <w:rsid w:val="00AA2E0E"/>
    <w:rsid w:val="00AA312D"/>
    <w:rsid w:val="00AA3177"/>
    <w:rsid w:val="00AA31B9"/>
    <w:rsid w:val="00AA3459"/>
    <w:rsid w:val="00AA34F7"/>
    <w:rsid w:val="00AA36E7"/>
    <w:rsid w:val="00AA38BE"/>
    <w:rsid w:val="00AA3C56"/>
    <w:rsid w:val="00AA3CF5"/>
    <w:rsid w:val="00AA3DB7"/>
    <w:rsid w:val="00AA3FA5"/>
    <w:rsid w:val="00AA411A"/>
    <w:rsid w:val="00AA426C"/>
    <w:rsid w:val="00AA4338"/>
    <w:rsid w:val="00AA446C"/>
    <w:rsid w:val="00AA4EEB"/>
    <w:rsid w:val="00AA51F5"/>
    <w:rsid w:val="00AA556B"/>
    <w:rsid w:val="00AA5E3B"/>
    <w:rsid w:val="00AA6856"/>
    <w:rsid w:val="00AA68B4"/>
    <w:rsid w:val="00AA6B05"/>
    <w:rsid w:val="00AA6E07"/>
    <w:rsid w:val="00AA76E9"/>
    <w:rsid w:val="00AA7732"/>
    <w:rsid w:val="00AA7745"/>
    <w:rsid w:val="00AA77B0"/>
    <w:rsid w:val="00AA7F53"/>
    <w:rsid w:val="00AB0161"/>
    <w:rsid w:val="00AB02A7"/>
    <w:rsid w:val="00AB0543"/>
    <w:rsid w:val="00AB06CF"/>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5F17"/>
    <w:rsid w:val="00AB61A6"/>
    <w:rsid w:val="00AB6388"/>
    <w:rsid w:val="00AB6DAC"/>
    <w:rsid w:val="00AB725F"/>
    <w:rsid w:val="00AB7777"/>
    <w:rsid w:val="00AB7FD9"/>
    <w:rsid w:val="00AC039D"/>
    <w:rsid w:val="00AC0705"/>
    <w:rsid w:val="00AC0DCA"/>
    <w:rsid w:val="00AC109B"/>
    <w:rsid w:val="00AC11AE"/>
    <w:rsid w:val="00AC1AB5"/>
    <w:rsid w:val="00AC1C54"/>
    <w:rsid w:val="00AC230B"/>
    <w:rsid w:val="00AC2681"/>
    <w:rsid w:val="00AC2F0C"/>
    <w:rsid w:val="00AC34EA"/>
    <w:rsid w:val="00AC3A73"/>
    <w:rsid w:val="00AC4129"/>
    <w:rsid w:val="00AC45B4"/>
    <w:rsid w:val="00AC4736"/>
    <w:rsid w:val="00AC4C1C"/>
    <w:rsid w:val="00AC5056"/>
    <w:rsid w:val="00AC5105"/>
    <w:rsid w:val="00AC53CA"/>
    <w:rsid w:val="00AC5789"/>
    <w:rsid w:val="00AC5804"/>
    <w:rsid w:val="00AC5827"/>
    <w:rsid w:val="00AC5C23"/>
    <w:rsid w:val="00AC5F74"/>
    <w:rsid w:val="00AC63CF"/>
    <w:rsid w:val="00AC6B9A"/>
    <w:rsid w:val="00AC704A"/>
    <w:rsid w:val="00AC74DA"/>
    <w:rsid w:val="00AC7A2B"/>
    <w:rsid w:val="00AC7A54"/>
    <w:rsid w:val="00AC7C25"/>
    <w:rsid w:val="00AD05F7"/>
    <w:rsid w:val="00AD0A51"/>
    <w:rsid w:val="00AD0B37"/>
    <w:rsid w:val="00AD11F7"/>
    <w:rsid w:val="00AD161A"/>
    <w:rsid w:val="00AD18DC"/>
    <w:rsid w:val="00AD1B60"/>
    <w:rsid w:val="00AD1CD6"/>
    <w:rsid w:val="00AD1DB7"/>
    <w:rsid w:val="00AD1DFB"/>
    <w:rsid w:val="00AD245A"/>
    <w:rsid w:val="00AD2852"/>
    <w:rsid w:val="00AD2ADB"/>
    <w:rsid w:val="00AD38D3"/>
    <w:rsid w:val="00AD3948"/>
    <w:rsid w:val="00AD3976"/>
    <w:rsid w:val="00AD3C12"/>
    <w:rsid w:val="00AD3FC6"/>
    <w:rsid w:val="00AD49F7"/>
    <w:rsid w:val="00AD4C18"/>
    <w:rsid w:val="00AD4D2A"/>
    <w:rsid w:val="00AD5011"/>
    <w:rsid w:val="00AD519E"/>
    <w:rsid w:val="00AD542F"/>
    <w:rsid w:val="00AD5D49"/>
    <w:rsid w:val="00AD631C"/>
    <w:rsid w:val="00AD6545"/>
    <w:rsid w:val="00AD7220"/>
    <w:rsid w:val="00AD7305"/>
    <w:rsid w:val="00AD7E64"/>
    <w:rsid w:val="00AE00EF"/>
    <w:rsid w:val="00AE07A6"/>
    <w:rsid w:val="00AE0814"/>
    <w:rsid w:val="00AE0C56"/>
    <w:rsid w:val="00AE0D9D"/>
    <w:rsid w:val="00AE1075"/>
    <w:rsid w:val="00AE12DD"/>
    <w:rsid w:val="00AE149E"/>
    <w:rsid w:val="00AE1786"/>
    <w:rsid w:val="00AE1F10"/>
    <w:rsid w:val="00AE1F86"/>
    <w:rsid w:val="00AE22F2"/>
    <w:rsid w:val="00AE23E2"/>
    <w:rsid w:val="00AE2732"/>
    <w:rsid w:val="00AE2886"/>
    <w:rsid w:val="00AE29DD"/>
    <w:rsid w:val="00AE29FC"/>
    <w:rsid w:val="00AE2D64"/>
    <w:rsid w:val="00AE2EB4"/>
    <w:rsid w:val="00AE2F02"/>
    <w:rsid w:val="00AE2F3F"/>
    <w:rsid w:val="00AE2F81"/>
    <w:rsid w:val="00AE3164"/>
    <w:rsid w:val="00AE3293"/>
    <w:rsid w:val="00AE33CF"/>
    <w:rsid w:val="00AE34EC"/>
    <w:rsid w:val="00AE3B4E"/>
    <w:rsid w:val="00AE3BA5"/>
    <w:rsid w:val="00AE3DAA"/>
    <w:rsid w:val="00AE3FAD"/>
    <w:rsid w:val="00AE4112"/>
    <w:rsid w:val="00AE4BA9"/>
    <w:rsid w:val="00AE4C09"/>
    <w:rsid w:val="00AE4C70"/>
    <w:rsid w:val="00AE4CBC"/>
    <w:rsid w:val="00AE4F8E"/>
    <w:rsid w:val="00AE5691"/>
    <w:rsid w:val="00AE59EC"/>
    <w:rsid w:val="00AE5A3A"/>
    <w:rsid w:val="00AE6516"/>
    <w:rsid w:val="00AE67B3"/>
    <w:rsid w:val="00AE680A"/>
    <w:rsid w:val="00AE68E3"/>
    <w:rsid w:val="00AE699D"/>
    <w:rsid w:val="00AE6D41"/>
    <w:rsid w:val="00AE7864"/>
    <w:rsid w:val="00AE7949"/>
    <w:rsid w:val="00AF0F84"/>
    <w:rsid w:val="00AF1540"/>
    <w:rsid w:val="00AF1778"/>
    <w:rsid w:val="00AF1E0D"/>
    <w:rsid w:val="00AF1E3A"/>
    <w:rsid w:val="00AF2348"/>
    <w:rsid w:val="00AF238D"/>
    <w:rsid w:val="00AF24C3"/>
    <w:rsid w:val="00AF25D5"/>
    <w:rsid w:val="00AF31CE"/>
    <w:rsid w:val="00AF393F"/>
    <w:rsid w:val="00AF3DBB"/>
    <w:rsid w:val="00AF4034"/>
    <w:rsid w:val="00AF449C"/>
    <w:rsid w:val="00AF4EC5"/>
    <w:rsid w:val="00AF5194"/>
    <w:rsid w:val="00AF528B"/>
    <w:rsid w:val="00AF53EF"/>
    <w:rsid w:val="00AF5407"/>
    <w:rsid w:val="00AF5948"/>
    <w:rsid w:val="00AF5993"/>
    <w:rsid w:val="00AF5CBA"/>
    <w:rsid w:val="00AF6144"/>
    <w:rsid w:val="00AF6C42"/>
    <w:rsid w:val="00AF6D45"/>
    <w:rsid w:val="00AF6DF7"/>
    <w:rsid w:val="00AF717D"/>
    <w:rsid w:val="00AF73C3"/>
    <w:rsid w:val="00AF765C"/>
    <w:rsid w:val="00AF77B2"/>
    <w:rsid w:val="00AF795C"/>
    <w:rsid w:val="00AF796D"/>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88A"/>
    <w:rsid w:val="00B02B9C"/>
    <w:rsid w:val="00B02E1F"/>
    <w:rsid w:val="00B02FE2"/>
    <w:rsid w:val="00B0353B"/>
    <w:rsid w:val="00B037E8"/>
    <w:rsid w:val="00B03B39"/>
    <w:rsid w:val="00B03BDA"/>
    <w:rsid w:val="00B040B2"/>
    <w:rsid w:val="00B04168"/>
    <w:rsid w:val="00B041DF"/>
    <w:rsid w:val="00B042F1"/>
    <w:rsid w:val="00B05061"/>
    <w:rsid w:val="00B066B9"/>
    <w:rsid w:val="00B06950"/>
    <w:rsid w:val="00B06A7A"/>
    <w:rsid w:val="00B06BD7"/>
    <w:rsid w:val="00B06ED7"/>
    <w:rsid w:val="00B070A7"/>
    <w:rsid w:val="00B07623"/>
    <w:rsid w:val="00B0791D"/>
    <w:rsid w:val="00B079B5"/>
    <w:rsid w:val="00B079B9"/>
    <w:rsid w:val="00B07A1F"/>
    <w:rsid w:val="00B07A70"/>
    <w:rsid w:val="00B07EB3"/>
    <w:rsid w:val="00B1002F"/>
    <w:rsid w:val="00B1007D"/>
    <w:rsid w:val="00B10245"/>
    <w:rsid w:val="00B10276"/>
    <w:rsid w:val="00B10558"/>
    <w:rsid w:val="00B10813"/>
    <w:rsid w:val="00B10AA3"/>
    <w:rsid w:val="00B10C37"/>
    <w:rsid w:val="00B10FAF"/>
    <w:rsid w:val="00B1128F"/>
    <w:rsid w:val="00B11361"/>
    <w:rsid w:val="00B11E2F"/>
    <w:rsid w:val="00B1205C"/>
    <w:rsid w:val="00B12986"/>
    <w:rsid w:val="00B1327D"/>
    <w:rsid w:val="00B13288"/>
    <w:rsid w:val="00B13890"/>
    <w:rsid w:val="00B13B7A"/>
    <w:rsid w:val="00B13C43"/>
    <w:rsid w:val="00B1407F"/>
    <w:rsid w:val="00B14176"/>
    <w:rsid w:val="00B14E37"/>
    <w:rsid w:val="00B15557"/>
    <w:rsid w:val="00B156A9"/>
    <w:rsid w:val="00B15ABC"/>
    <w:rsid w:val="00B15E8E"/>
    <w:rsid w:val="00B15F83"/>
    <w:rsid w:val="00B160FF"/>
    <w:rsid w:val="00B16189"/>
    <w:rsid w:val="00B16322"/>
    <w:rsid w:val="00B1662E"/>
    <w:rsid w:val="00B168BF"/>
    <w:rsid w:val="00B16923"/>
    <w:rsid w:val="00B16A6C"/>
    <w:rsid w:val="00B17229"/>
    <w:rsid w:val="00B17583"/>
    <w:rsid w:val="00B20261"/>
    <w:rsid w:val="00B20A2E"/>
    <w:rsid w:val="00B20F04"/>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4A0E"/>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4C4"/>
    <w:rsid w:val="00B2796B"/>
    <w:rsid w:val="00B303D4"/>
    <w:rsid w:val="00B303E8"/>
    <w:rsid w:val="00B30926"/>
    <w:rsid w:val="00B30B4E"/>
    <w:rsid w:val="00B30BDF"/>
    <w:rsid w:val="00B30BF7"/>
    <w:rsid w:val="00B3111E"/>
    <w:rsid w:val="00B31246"/>
    <w:rsid w:val="00B315B0"/>
    <w:rsid w:val="00B318E9"/>
    <w:rsid w:val="00B3229F"/>
    <w:rsid w:val="00B3267F"/>
    <w:rsid w:val="00B326FF"/>
    <w:rsid w:val="00B32DF9"/>
    <w:rsid w:val="00B32F64"/>
    <w:rsid w:val="00B33386"/>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701"/>
    <w:rsid w:val="00B40AD1"/>
    <w:rsid w:val="00B40BEC"/>
    <w:rsid w:val="00B411BD"/>
    <w:rsid w:val="00B41404"/>
    <w:rsid w:val="00B41559"/>
    <w:rsid w:val="00B41566"/>
    <w:rsid w:val="00B4172C"/>
    <w:rsid w:val="00B418E8"/>
    <w:rsid w:val="00B41B50"/>
    <w:rsid w:val="00B42285"/>
    <w:rsid w:val="00B424FC"/>
    <w:rsid w:val="00B426A3"/>
    <w:rsid w:val="00B4274B"/>
    <w:rsid w:val="00B42BB2"/>
    <w:rsid w:val="00B42E14"/>
    <w:rsid w:val="00B4333B"/>
    <w:rsid w:val="00B434C5"/>
    <w:rsid w:val="00B435B1"/>
    <w:rsid w:val="00B4367F"/>
    <w:rsid w:val="00B438BA"/>
    <w:rsid w:val="00B446D8"/>
    <w:rsid w:val="00B447E2"/>
    <w:rsid w:val="00B447F4"/>
    <w:rsid w:val="00B44F99"/>
    <w:rsid w:val="00B4534E"/>
    <w:rsid w:val="00B45876"/>
    <w:rsid w:val="00B458E9"/>
    <w:rsid w:val="00B45A82"/>
    <w:rsid w:val="00B45C30"/>
    <w:rsid w:val="00B45DE5"/>
    <w:rsid w:val="00B461ED"/>
    <w:rsid w:val="00B462E7"/>
    <w:rsid w:val="00B46496"/>
    <w:rsid w:val="00B46673"/>
    <w:rsid w:val="00B47102"/>
    <w:rsid w:val="00B473AB"/>
    <w:rsid w:val="00B47D9C"/>
    <w:rsid w:val="00B501D3"/>
    <w:rsid w:val="00B501DB"/>
    <w:rsid w:val="00B50981"/>
    <w:rsid w:val="00B50F9E"/>
    <w:rsid w:val="00B51542"/>
    <w:rsid w:val="00B51C61"/>
    <w:rsid w:val="00B51D1D"/>
    <w:rsid w:val="00B521DB"/>
    <w:rsid w:val="00B52350"/>
    <w:rsid w:val="00B5268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03B"/>
    <w:rsid w:val="00B57233"/>
    <w:rsid w:val="00B573C6"/>
    <w:rsid w:val="00B57419"/>
    <w:rsid w:val="00B57777"/>
    <w:rsid w:val="00B57A17"/>
    <w:rsid w:val="00B57CBC"/>
    <w:rsid w:val="00B57F44"/>
    <w:rsid w:val="00B60A00"/>
    <w:rsid w:val="00B6135E"/>
    <w:rsid w:val="00B61484"/>
    <w:rsid w:val="00B617FE"/>
    <w:rsid w:val="00B619C5"/>
    <w:rsid w:val="00B61BA2"/>
    <w:rsid w:val="00B61BE2"/>
    <w:rsid w:val="00B623FB"/>
    <w:rsid w:val="00B62542"/>
    <w:rsid w:val="00B6266F"/>
    <w:rsid w:val="00B62A65"/>
    <w:rsid w:val="00B62CE9"/>
    <w:rsid w:val="00B62E0B"/>
    <w:rsid w:val="00B63550"/>
    <w:rsid w:val="00B63695"/>
    <w:rsid w:val="00B63721"/>
    <w:rsid w:val="00B63A27"/>
    <w:rsid w:val="00B63ACA"/>
    <w:rsid w:val="00B63B3E"/>
    <w:rsid w:val="00B63C32"/>
    <w:rsid w:val="00B6442E"/>
    <w:rsid w:val="00B64434"/>
    <w:rsid w:val="00B645E6"/>
    <w:rsid w:val="00B64910"/>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56"/>
    <w:rsid w:val="00B711CE"/>
    <w:rsid w:val="00B71934"/>
    <w:rsid w:val="00B719A8"/>
    <w:rsid w:val="00B71DC8"/>
    <w:rsid w:val="00B7201F"/>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2E"/>
    <w:rsid w:val="00B815BA"/>
    <w:rsid w:val="00B81837"/>
    <w:rsid w:val="00B81874"/>
    <w:rsid w:val="00B818F4"/>
    <w:rsid w:val="00B81BBB"/>
    <w:rsid w:val="00B81BC9"/>
    <w:rsid w:val="00B81BE6"/>
    <w:rsid w:val="00B81CC3"/>
    <w:rsid w:val="00B8222F"/>
    <w:rsid w:val="00B82615"/>
    <w:rsid w:val="00B82633"/>
    <w:rsid w:val="00B82AB7"/>
    <w:rsid w:val="00B82D0B"/>
    <w:rsid w:val="00B82DCB"/>
    <w:rsid w:val="00B82E7B"/>
    <w:rsid w:val="00B83444"/>
    <w:rsid w:val="00B836ED"/>
    <w:rsid w:val="00B8397D"/>
    <w:rsid w:val="00B839AC"/>
    <w:rsid w:val="00B83DBD"/>
    <w:rsid w:val="00B83E02"/>
    <w:rsid w:val="00B84167"/>
    <w:rsid w:val="00B841E3"/>
    <w:rsid w:val="00B8440F"/>
    <w:rsid w:val="00B847B8"/>
    <w:rsid w:val="00B853BE"/>
    <w:rsid w:val="00B85DF1"/>
    <w:rsid w:val="00B86114"/>
    <w:rsid w:val="00B86476"/>
    <w:rsid w:val="00B86A3D"/>
    <w:rsid w:val="00B86AB2"/>
    <w:rsid w:val="00B86BB8"/>
    <w:rsid w:val="00B875C7"/>
    <w:rsid w:val="00B87753"/>
    <w:rsid w:val="00B878C4"/>
    <w:rsid w:val="00B87A30"/>
    <w:rsid w:val="00B87E06"/>
    <w:rsid w:val="00B9065D"/>
    <w:rsid w:val="00B909DA"/>
    <w:rsid w:val="00B90AFB"/>
    <w:rsid w:val="00B90B28"/>
    <w:rsid w:val="00B90D10"/>
    <w:rsid w:val="00B90F36"/>
    <w:rsid w:val="00B90F81"/>
    <w:rsid w:val="00B90FE5"/>
    <w:rsid w:val="00B90FFD"/>
    <w:rsid w:val="00B910C9"/>
    <w:rsid w:val="00B9112B"/>
    <w:rsid w:val="00B913CF"/>
    <w:rsid w:val="00B916F4"/>
    <w:rsid w:val="00B917FB"/>
    <w:rsid w:val="00B9184F"/>
    <w:rsid w:val="00B91936"/>
    <w:rsid w:val="00B919AD"/>
    <w:rsid w:val="00B91A2B"/>
    <w:rsid w:val="00B91A99"/>
    <w:rsid w:val="00B9249F"/>
    <w:rsid w:val="00B9283E"/>
    <w:rsid w:val="00B92B71"/>
    <w:rsid w:val="00B93204"/>
    <w:rsid w:val="00B932E8"/>
    <w:rsid w:val="00B93AF3"/>
    <w:rsid w:val="00B93DCE"/>
    <w:rsid w:val="00B93E89"/>
    <w:rsid w:val="00B93F1A"/>
    <w:rsid w:val="00B93F9E"/>
    <w:rsid w:val="00B94314"/>
    <w:rsid w:val="00B9447A"/>
    <w:rsid w:val="00B9463D"/>
    <w:rsid w:val="00B94747"/>
    <w:rsid w:val="00B94842"/>
    <w:rsid w:val="00B94ACA"/>
    <w:rsid w:val="00B94E17"/>
    <w:rsid w:val="00B94FCB"/>
    <w:rsid w:val="00B95106"/>
    <w:rsid w:val="00B9530B"/>
    <w:rsid w:val="00B95621"/>
    <w:rsid w:val="00B957FE"/>
    <w:rsid w:val="00B95AA0"/>
    <w:rsid w:val="00B95F02"/>
    <w:rsid w:val="00B96339"/>
    <w:rsid w:val="00B96621"/>
    <w:rsid w:val="00B9672E"/>
    <w:rsid w:val="00B96BEF"/>
    <w:rsid w:val="00B96CEC"/>
    <w:rsid w:val="00B96FC0"/>
    <w:rsid w:val="00B97260"/>
    <w:rsid w:val="00B979F9"/>
    <w:rsid w:val="00B97A69"/>
    <w:rsid w:val="00BA001A"/>
    <w:rsid w:val="00BA050E"/>
    <w:rsid w:val="00BA05A7"/>
    <w:rsid w:val="00BA0632"/>
    <w:rsid w:val="00BA0AAA"/>
    <w:rsid w:val="00BA0DFB"/>
    <w:rsid w:val="00BA0ECE"/>
    <w:rsid w:val="00BA1492"/>
    <w:rsid w:val="00BA1589"/>
    <w:rsid w:val="00BA1624"/>
    <w:rsid w:val="00BA2096"/>
    <w:rsid w:val="00BA2254"/>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A7F7E"/>
    <w:rsid w:val="00BB0419"/>
    <w:rsid w:val="00BB05E7"/>
    <w:rsid w:val="00BB0803"/>
    <w:rsid w:val="00BB0971"/>
    <w:rsid w:val="00BB111E"/>
    <w:rsid w:val="00BB1206"/>
    <w:rsid w:val="00BB1548"/>
    <w:rsid w:val="00BB1670"/>
    <w:rsid w:val="00BB182F"/>
    <w:rsid w:val="00BB1CE7"/>
    <w:rsid w:val="00BB203F"/>
    <w:rsid w:val="00BB20F5"/>
    <w:rsid w:val="00BB2844"/>
    <w:rsid w:val="00BB2BDA"/>
    <w:rsid w:val="00BB2FD3"/>
    <w:rsid w:val="00BB2FDF"/>
    <w:rsid w:val="00BB2FFF"/>
    <w:rsid w:val="00BB35D5"/>
    <w:rsid w:val="00BB37F7"/>
    <w:rsid w:val="00BB3A70"/>
    <w:rsid w:val="00BB3C57"/>
    <w:rsid w:val="00BB3CAB"/>
    <w:rsid w:val="00BB400D"/>
    <w:rsid w:val="00BB46C1"/>
    <w:rsid w:val="00BB49F7"/>
    <w:rsid w:val="00BB4C6D"/>
    <w:rsid w:val="00BB50F9"/>
    <w:rsid w:val="00BB5FCB"/>
    <w:rsid w:val="00BB604B"/>
    <w:rsid w:val="00BB6560"/>
    <w:rsid w:val="00BB668E"/>
    <w:rsid w:val="00BB6C77"/>
    <w:rsid w:val="00BB6DF6"/>
    <w:rsid w:val="00BB7B99"/>
    <w:rsid w:val="00BC00EC"/>
    <w:rsid w:val="00BC0407"/>
    <w:rsid w:val="00BC08C5"/>
    <w:rsid w:val="00BC0B81"/>
    <w:rsid w:val="00BC0C25"/>
    <w:rsid w:val="00BC0D67"/>
    <w:rsid w:val="00BC11C0"/>
    <w:rsid w:val="00BC12FB"/>
    <w:rsid w:val="00BC1C3C"/>
    <w:rsid w:val="00BC27A7"/>
    <w:rsid w:val="00BC2A1D"/>
    <w:rsid w:val="00BC2B64"/>
    <w:rsid w:val="00BC2EA5"/>
    <w:rsid w:val="00BC307F"/>
    <w:rsid w:val="00BC3159"/>
    <w:rsid w:val="00BC3257"/>
    <w:rsid w:val="00BC39DB"/>
    <w:rsid w:val="00BC3A32"/>
    <w:rsid w:val="00BC3C4D"/>
    <w:rsid w:val="00BC41BB"/>
    <w:rsid w:val="00BC43BB"/>
    <w:rsid w:val="00BC46EF"/>
    <w:rsid w:val="00BC4CB5"/>
    <w:rsid w:val="00BC5CD3"/>
    <w:rsid w:val="00BC5D37"/>
    <w:rsid w:val="00BC5DA6"/>
    <w:rsid w:val="00BC5ED9"/>
    <w:rsid w:val="00BC5FA3"/>
    <w:rsid w:val="00BC61ED"/>
    <w:rsid w:val="00BC65A2"/>
    <w:rsid w:val="00BC6613"/>
    <w:rsid w:val="00BC6626"/>
    <w:rsid w:val="00BC6F65"/>
    <w:rsid w:val="00BC6FD6"/>
    <w:rsid w:val="00BC70EA"/>
    <w:rsid w:val="00BC71B8"/>
    <w:rsid w:val="00BC7C77"/>
    <w:rsid w:val="00BD008E"/>
    <w:rsid w:val="00BD025F"/>
    <w:rsid w:val="00BD04A2"/>
    <w:rsid w:val="00BD0C76"/>
    <w:rsid w:val="00BD0DE0"/>
    <w:rsid w:val="00BD0E36"/>
    <w:rsid w:val="00BD17B0"/>
    <w:rsid w:val="00BD1E3F"/>
    <w:rsid w:val="00BD1F67"/>
    <w:rsid w:val="00BD2229"/>
    <w:rsid w:val="00BD230D"/>
    <w:rsid w:val="00BD238E"/>
    <w:rsid w:val="00BD2715"/>
    <w:rsid w:val="00BD2A29"/>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62D4"/>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65D"/>
    <w:rsid w:val="00BE27BA"/>
    <w:rsid w:val="00BE2B4F"/>
    <w:rsid w:val="00BE2BB0"/>
    <w:rsid w:val="00BE2E13"/>
    <w:rsid w:val="00BE2F39"/>
    <w:rsid w:val="00BE332D"/>
    <w:rsid w:val="00BE3355"/>
    <w:rsid w:val="00BE36AD"/>
    <w:rsid w:val="00BE3CF1"/>
    <w:rsid w:val="00BE3F74"/>
    <w:rsid w:val="00BE4264"/>
    <w:rsid w:val="00BE42AA"/>
    <w:rsid w:val="00BE4683"/>
    <w:rsid w:val="00BE47E2"/>
    <w:rsid w:val="00BE4B20"/>
    <w:rsid w:val="00BE4E41"/>
    <w:rsid w:val="00BE5170"/>
    <w:rsid w:val="00BE5A94"/>
    <w:rsid w:val="00BE5FC4"/>
    <w:rsid w:val="00BE6535"/>
    <w:rsid w:val="00BE65C3"/>
    <w:rsid w:val="00BE66C7"/>
    <w:rsid w:val="00BE6711"/>
    <w:rsid w:val="00BE681D"/>
    <w:rsid w:val="00BE684F"/>
    <w:rsid w:val="00BE7C4D"/>
    <w:rsid w:val="00BE7DE5"/>
    <w:rsid w:val="00BE7F6A"/>
    <w:rsid w:val="00BF0187"/>
    <w:rsid w:val="00BF0274"/>
    <w:rsid w:val="00BF0275"/>
    <w:rsid w:val="00BF08C4"/>
    <w:rsid w:val="00BF08D4"/>
    <w:rsid w:val="00BF0BAF"/>
    <w:rsid w:val="00BF1248"/>
    <w:rsid w:val="00BF150F"/>
    <w:rsid w:val="00BF18C5"/>
    <w:rsid w:val="00BF19AE"/>
    <w:rsid w:val="00BF19CE"/>
    <w:rsid w:val="00BF1A3C"/>
    <w:rsid w:val="00BF1B1F"/>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3E3"/>
    <w:rsid w:val="00BF54B0"/>
    <w:rsid w:val="00BF5552"/>
    <w:rsid w:val="00BF5BFA"/>
    <w:rsid w:val="00BF5CCD"/>
    <w:rsid w:val="00BF5E53"/>
    <w:rsid w:val="00BF61EE"/>
    <w:rsid w:val="00BF6639"/>
    <w:rsid w:val="00BF6B55"/>
    <w:rsid w:val="00BF73F2"/>
    <w:rsid w:val="00BF7B48"/>
    <w:rsid w:val="00C00BAD"/>
    <w:rsid w:val="00C00E00"/>
    <w:rsid w:val="00C00F76"/>
    <w:rsid w:val="00C00FE0"/>
    <w:rsid w:val="00C01671"/>
    <w:rsid w:val="00C01F22"/>
    <w:rsid w:val="00C02419"/>
    <w:rsid w:val="00C025A4"/>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0F6"/>
    <w:rsid w:val="00C064C1"/>
    <w:rsid w:val="00C066BB"/>
    <w:rsid w:val="00C06D57"/>
    <w:rsid w:val="00C06E7D"/>
    <w:rsid w:val="00C07D2D"/>
    <w:rsid w:val="00C07E29"/>
    <w:rsid w:val="00C10CA4"/>
    <w:rsid w:val="00C10CF2"/>
    <w:rsid w:val="00C10DDF"/>
    <w:rsid w:val="00C1112B"/>
    <w:rsid w:val="00C112FD"/>
    <w:rsid w:val="00C117AE"/>
    <w:rsid w:val="00C117E4"/>
    <w:rsid w:val="00C117FF"/>
    <w:rsid w:val="00C11A88"/>
    <w:rsid w:val="00C11DE9"/>
    <w:rsid w:val="00C11E2A"/>
    <w:rsid w:val="00C11F7B"/>
    <w:rsid w:val="00C12012"/>
    <w:rsid w:val="00C12021"/>
    <w:rsid w:val="00C121B7"/>
    <w:rsid w:val="00C12874"/>
    <w:rsid w:val="00C12984"/>
    <w:rsid w:val="00C12BC1"/>
    <w:rsid w:val="00C12E72"/>
    <w:rsid w:val="00C135A6"/>
    <w:rsid w:val="00C1371D"/>
    <w:rsid w:val="00C13BDA"/>
    <w:rsid w:val="00C13CC7"/>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52"/>
    <w:rsid w:val="00C17B76"/>
    <w:rsid w:val="00C17CC0"/>
    <w:rsid w:val="00C17CC5"/>
    <w:rsid w:val="00C17D8F"/>
    <w:rsid w:val="00C17FEC"/>
    <w:rsid w:val="00C20220"/>
    <w:rsid w:val="00C20256"/>
    <w:rsid w:val="00C205E2"/>
    <w:rsid w:val="00C20859"/>
    <w:rsid w:val="00C20A00"/>
    <w:rsid w:val="00C20C10"/>
    <w:rsid w:val="00C20C7B"/>
    <w:rsid w:val="00C20D66"/>
    <w:rsid w:val="00C211EE"/>
    <w:rsid w:val="00C21673"/>
    <w:rsid w:val="00C21C7A"/>
    <w:rsid w:val="00C21D8A"/>
    <w:rsid w:val="00C21DD4"/>
    <w:rsid w:val="00C2239F"/>
    <w:rsid w:val="00C226D5"/>
    <w:rsid w:val="00C2280B"/>
    <w:rsid w:val="00C22DA8"/>
    <w:rsid w:val="00C22FE6"/>
    <w:rsid w:val="00C23130"/>
    <w:rsid w:val="00C23459"/>
    <w:rsid w:val="00C23F61"/>
    <w:rsid w:val="00C243CC"/>
    <w:rsid w:val="00C24456"/>
    <w:rsid w:val="00C24817"/>
    <w:rsid w:val="00C2487E"/>
    <w:rsid w:val="00C24A28"/>
    <w:rsid w:val="00C24E47"/>
    <w:rsid w:val="00C255A5"/>
    <w:rsid w:val="00C256B4"/>
    <w:rsid w:val="00C2584B"/>
    <w:rsid w:val="00C25942"/>
    <w:rsid w:val="00C25CEE"/>
    <w:rsid w:val="00C25DD9"/>
    <w:rsid w:val="00C2638C"/>
    <w:rsid w:val="00C26559"/>
    <w:rsid w:val="00C2663F"/>
    <w:rsid w:val="00C2681E"/>
    <w:rsid w:val="00C26DB8"/>
    <w:rsid w:val="00C275B2"/>
    <w:rsid w:val="00C275E9"/>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138"/>
    <w:rsid w:val="00C345E2"/>
    <w:rsid w:val="00C3491E"/>
    <w:rsid w:val="00C34B64"/>
    <w:rsid w:val="00C34C36"/>
    <w:rsid w:val="00C352B3"/>
    <w:rsid w:val="00C35C97"/>
    <w:rsid w:val="00C35D9E"/>
    <w:rsid w:val="00C36056"/>
    <w:rsid w:val="00C3654C"/>
    <w:rsid w:val="00C3690B"/>
    <w:rsid w:val="00C36BF5"/>
    <w:rsid w:val="00C36DBC"/>
    <w:rsid w:val="00C37633"/>
    <w:rsid w:val="00C376BA"/>
    <w:rsid w:val="00C4019E"/>
    <w:rsid w:val="00C40373"/>
    <w:rsid w:val="00C406FC"/>
    <w:rsid w:val="00C4082D"/>
    <w:rsid w:val="00C40AE6"/>
    <w:rsid w:val="00C40CA0"/>
    <w:rsid w:val="00C40E96"/>
    <w:rsid w:val="00C40F5D"/>
    <w:rsid w:val="00C41026"/>
    <w:rsid w:val="00C411AF"/>
    <w:rsid w:val="00C41287"/>
    <w:rsid w:val="00C4138D"/>
    <w:rsid w:val="00C415EC"/>
    <w:rsid w:val="00C41B2F"/>
    <w:rsid w:val="00C41D77"/>
    <w:rsid w:val="00C41E3A"/>
    <w:rsid w:val="00C42B74"/>
    <w:rsid w:val="00C42D73"/>
    <w:rsid w:val="00C42F97"/>
    <w:rsid w:val="00C4304C"/>
    <w:rsid w:val="00C43112"/>
    <w:rsid w:val="00C431EC"/>
    <w:rsid w:val="00C43315"/>
    <w:rsid w:val="00C436B0"/>
    <w:rsid w:val="00C43A25"/>
    <w:rsid w:val="00C43A75"/>
    <w:rsid w:val="00C43D56"/>
    <w:rsid w:val="00C43E53"/>
    <w:rsid w:val="00C44E47"/>
    <w:rsid w:val="00C44FA3"/>
    <w:rsid w:val="00C45257"/>
    <w:rsid w:val="00C452F5"/>
    <w:rsid w:val="00C453C0"/>
    <w:rsid w:val="00C457E8"/>
    <w:rsid w:val="00C459D1"/>
    <w:rsid w:val="00C45A0C"/>
    <w:rsid w:val="00C46555"/>
    <w:rsid w:val="00C46A63"/>
    <w:rsid w:val="00C46B15"/>
    <w:rsid w:val="00C46C09"/>
    <w:rsid w:val="00C46F7D"/>
    <w:rsid w:val="00C479B5"/>
    <w:rsid w:val="00C47FA0"/>
    <w:rsid w:val="00C50153"/>
    <w:rsid w:val="00C501B3"/>
    <w:rsid w:val="00C5021A"/>
    <w:rsid w:val="00C50242"/>
    <w:rsid w:val="00C5034D"/>
    <w:rsid w:val="00C5050E"/>
    <w:rsid w:val="00C50523"/>
    <w:rsid w:val="00C50583"/>
    <w:rsid w:val="00C50E99"/>
    <w:rsid w:val="00C513E5"/>
    <w:rsid w:val="00C51586"/>
    <w:rsid w:val="00C51599"/>
    <w:rsid w:val="00C52084"/>
    <w:rsid w:val="00C52744"/>
    <w:rsid w:val="00C52831"/>
    <w:rsid w:val="00C52F70"/>
    <w:rsid w:val="00C53096"/>
    <w:rsid w:val="00C5339C"/>
    <w:rsid w:val="00C533B1"/>
    <w:rsid w:val="00C53716"/>
    <w:rsid w:val="00C537A5"/>
    <w:rsid w:val="00C53843"/>
    <w:rsid w:val="00C53A92"/>
    <w:rsid w:val="00C53EB3"/>
    <w:rsid w:val="00C541F2"/>
    <w:rsid w:val="00C542D4"/>
    <w:rsid w:val="00C543E4"/>
    <w:rsid w:val="00C54BE7"/>
    <w:rsid w:val="00C54D71"/>
    <w:rsid w:val="00C54EE9"/>
    <w:rsid w:val="00C552AB"/>
    <w:rsid w:val="00C5572C"/>
    <w:rsid w:val="00C557F1"/>
    <w:rsid w:val="00C558D7"/>
    <w:rsid w:val="00C5598F"/>
    <w:rsid w:val="00C55BFC"/>
    <w:rsid w:val="00C55DCD"/>
    <w:rsid w:val="00C55E14"/>
    <w:rsid w:val="00C55EF0"/>
    <w:rsid w:val="00C55F99"/>
    <w:rsid w:val="00C563F5"/>
    <w:rsid w:val="00C56C56"/>
    <w:rsid w:val="00C56EEF"/>
    <w:rsid w:val="00C570F7"/>
    <w:rsid w:val="00C5796F"/>
    <w:rsid w:val="00C57D9E"/>
    <w:rsid w:val="00C57FED"/>
    <w:rsid w:val="00C6005D"/>
    <w:rsid w:val="00C603CD"/>
    <w:rsid w:val="00C60871"/>
    <w:rsid w:val="00C60B08"/>
    <w:rsid w:val="00C61564"/>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5FB"/>
    <w:rsid w:val="00C647C6"/>
    <w:rsid w:val="00C647FB"/>
    <w:rsid w:val="00C64DA2"/>
    <w:rsid w:val="00C650B8"/>
    <w:rsid w:val="00C652C0"/>
    <w:rsid w:val="00C654E0"/>
    <w:rsid w:val="00C65562"/>
    <w:rsid w:val="00C655B2"/>
    <w:rsid w:val="00C656E0"/>
    <w:rsid w:val="00C65E9F"/>
    <w:rsid w:val="00C66B4B"/>
    <w:rsid w:val="00C66DED"/>
    <w:rsid w:val="00C670E5"/>
    <w:rsid w:val="00C6771E"/>
    <w:rsid w:val="00C67A87"/>
    <w:rsid w:val="00C67C27"/>
    <w:rsid w:val="00C67EAB"/>
    <w:rsid w:val="00C70DFF"/>
    <w:rsid w:val="00C70FB7"/>
    <w:rsid w:val="00C71348"/>
    <w:rsid w:val="00C71D21"/>
    <w:rsid w:val="00C72037"/>
    <w:rsid w:val="00C72061"/>
    <w:rsid w:val="00C72DA4"/>
    <w:rsid w:val="00C730B0"/>
    <w:rsid w:val="00C7314B"/>
    <w:rsid w:val="00C732D3"/>
    <w:rsid w:val="00C7352C"/>
    <w:rsid w:val="00C737F5"/>
    <w:rsid w:val="00C738D4"/>
    <w:rsid w:val="00C73987"/>
    <w:rsid w:val="00C74A66"/>
    <w:rsid w:val="00C7577B"/>
    <w:rsid w:val="00C758A2"/>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820"/>
    <w:rsid w:val="00C77CEC"/>
    <w:rsid w:val="00C80073"/>
    <w:rsid w:val="00C8033F"/>
    <w:rsid w:val="00C805E2"/>
    <w:rsid w:val="00C80914"/>
    <w:rsid w:val="00C80DEA"/>
    <w:rsid w:val="00C80EDD"/>
    <w:rsid w:val="00C81083"/>
    <w:rsid w:val="00C814F8"/>
    <w:rsid w:val="00C827B2"/>
    <w:rsid w:val="00C8290C"/>
    <w:rsid w:val="00C82CCD"/>
    <w:rsid w:val="00C832DC"/>
    <w:rsid w:val="00C833EC"/>
    <w:rsid w:val="00C8377F"/>
    <w:rsid w:val="00C83AAA"/>
    <w:rsid w:val="00C84217"/>
    <w:rsid w:val="00C84A7C"/>
    <w:rsid w:val="00C84C2C"/>
    <w:rsid w:val="00C84E9C"/>
    <w:rsid w:val="00C851A7"/>
    <w:rsid w:val="00C8552A"/>
    <w:rsid w:val="00C859BD"/>
    <w:rsid w:val="00C85B2B"/>
    <w:rsid w:val="00C85D8E"/>
    <w:rsid w:val="00C8625B"/>
    <w:rsid w:val="00C8646D"/>
    <w:rsid w:val="00C8681F"/>
    <w:rsid w:val="00C86D79"/>
    <w:rsid w:val="00C87D79"/>
    <w:rsid w:val="00C87ED2"/>
    <w:rsid w:val="00C87F86"/>
    <w:rsid w:val="00C87FBA"/>
    <w:rsid w:val="00C9032B"/>
    <w:rsid w:val="00C908F1"/>
    <w:rsid w:val="00C90C5E"/>
    <w:rsid w:val="00C90DAD"/>
    <w:rsid w:val="00C90DF5"/>
    <w:rsid w:val="00C91235"/>
    <w:rsid w:val="00C914A5"/>
    <w:rsid w:val="00C91DE3"/>
    <w:rsid w:val="00C92331"/>
    <w:rsid w:val="00C92657"/>
    <w:rsid w:val="00C929B6"/>
    <w:rsid w:val="00C929E4"/>
    <w:rsid w:val="00C92B1D"/>
    <w:rsid w:val="00C92C7F"/>
    <w:rsid w:val="00C92F4C"/>
    <w:rsid w:val="00C9369D"/>
    <w:rsid w:val="00C93980"/>
    <w:rsid w:val="00C93F81"/>
    <w:rsid w:val="00C944FA"/>
    <w:rsid w:val="00C94573"/>
    <w:rsid w:val="00C947AF"/>
    <w:rsid w:val="00C94A70"/>
    <w:rsid w:val="00C94EFA"/>
    <w:rsid w:val="00C955D2"/>
    <w:rsid w:val="00C957FC"/>
    <w:rsid w:val="00C95854"/>
    <w:rsid w:val="00C95998"/>
    <w:rsid w:val="00C95D9B"/>
    <w:rsid w:val="00C95EFF"/>
    <w:rsid w:val="00C96714"/>
    <w:rsid w:val="00C967A9"/>
    <w:rsid w:val="00C9687E"/>
    <w:rsid w:val="00C96C02"/>
    <w:rsid w:val="00C96E6F"/>
    <w:rsid w:val="00C96F3C"/>
    <w:rsid w:val="00C973FB"/>
    <w:rsid w:val="00C97872"/>
    <w:rsid w:val="00C97E69"/>
    <w:rsid w:val="00C97F4A"/>
    <w:rsid w:val="00C97F51"/>
    <w:rsid w:val="00CA0532"/>
    <w:rsid w:val="00CA054E"/>
    <w:rsid w:val="00CA07AF"/>
    <w:rsid w:val="00CA07EA"/>
    <w:rsid w:val="00CA0B2E"/>
    <w:rsid w:val="00CA113E"/>
    <w:rsid w:val="00CA121C"/>
    <w:rsid w:val="00CA14F4"/>
    <w:rsid w:val="00CA18EE"/>
    <w:rsid w:val="00CA1A4F"/>
    <w:rsid w:val="00CA1D60"/>
    <w:rsid w:val="00CA2241"/>
    <w:rsid w:val="00CA2E10"/>
    <w:rsid w:val="00CA3244"/>
    <w:rsid w:val="00CA35CC"/>
    <w:rsid w:val="00CA3CDD"/>
    <w:rsid w:val="00CA403B"/>
    <w:rsid w:val="00CA44EF"/>
    <w:rsid w:val="00CA49FB"/>
    <w:rsid w:val="00CA4DC6"/>
    <w:rsid w:val="00CA505A"/>
    <w:rsid w:val="00CA510D"/>
    <w:rsid w:val="00CA52AD"/>
    <w:rsid w:val="00CA5386"/>
    <w:rsid w:val="00CA5579"/>
    <w:rsid w:val="00CA59DD"/>
    <w:rsid w:val="00CA5A52"/>
    <w:rsid w:val="00CA5B97"/>
    <w:rsid w:val="00CA5BF9"/>
    <w:rsid w:val="00CA5C3F"/>
    <w:rsid w:val="00CA5F10"/>
    <w:rsid w:val="00CA6160"/>
    <w:rsid w:val="00CA701F"/>
    <w:rsid w:val="00CA762F"/>
    <w:rsid w:val="00CA7B31"/>
    <w:rsid w:val="00CA7C2B"/>
    <w:rsid w:val="00CA7E41"/>
    <w:rsid w:val="00CA7ECA"/>
    <w:rsid w:val="00CB008E"/>
    <w:rsid w:val="00CB01FA"/>
    <w:rsid w:val="00CB05BE"/>
    <w:rsid w:val="00CB0737"/>
    <w:rsid w:val="00CB07BB"/>
    <w:rsid w:val="00CB097A"/>
    <w:rsid w:val="00CB0D5C"/>
    <w:rsid w:val="00CB1A0F"/>
    <w:rsid w:val="00CB1A95"/>
    <w:rsid w:val="00CB1B90"/>
    <w:rsid w:val="00CB1CE8"/>
    <w:rsid w:val="00CB2591"/>
    <w:rsid w:val="00CB2618"/>
    <w:rsid w:val="00CB26EC"/>
    <w:rsid w:val="00CB288A"/>
    <w:rsid w:val="00CB2C48"/>
    <w:rsid w:val="00CB2D2A"/>
    <w:rsid w:val="00CB2D36"/>
    <w:rsid w:val="00CB2DF5"/>
    <w:rsid w:val="00CB2E5F"/>
    <w:rsid w:val="00CB3F93"/>
    <w:rsid w:val="00CB4297"/>
    <w:rsid w:val="00CB456D"/>
    <w:rsid w:val="00CB4872"/>
    <w:rsid w:val="00CB4CC5"/>
    <w:rsid w:val="00CB4F55"/>
    <w:rsid w:val="00CB5210"/>
    <w:rsid w:val="00CB523C"/>
    <w:rsid w:val="00CB597A"/>
    <w:rsid w:val="00CB5B1E"/>
    <w:rsid w:val="00CB5CCD"/>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0EC4"/>
    <w:rsid w:val="00CC160B"/>
    <w:rsid w:val="00CC17F0"/>
    <w:rsid w:val="00CC1853"/>
    <w:rsid w:val="00CC19F6"/>
    <w:rsid w:val="00CC1C70"/>
    <w:rsid w:val="00CC1D90"/>
    <w:rsid w:val="00CC1F05"/>
    <w:rsid w:val="00CC1F4D"/>
    <w:rsid w:val="00CC1FAE"/>
    <w:rsid w:val="00CC21E6"/>
    <w:rsid w:val="00CC2452"/>
    <w:rsid w:val="00CC2DB0"/>
    <w:rsid w:val="00CC3096"/>
    <w:rsid w:val="00CC30AC"/>
    <w:rsid w:val="00CC33E3"/>
    <w:rsid w:val="00CC35B9"/>
    <w:rsid w:val="00CC3768"/>
    <w:rsid w:val="00CC3963"/>
    <w:rsid w:val="00CC3A23"/>
    <w:rsid w:val="00CC41BE"/>
    <w:rsid w:val="00CC48DB"/>
    <w:rsid w:val="00CC516A"/>
    <w:rsid w:val="00CC5299"/>
    <w:rsid w:val="00CC5436"/>
    <w:rsid w:val="00CC5FA5"/>
    <w:rsid w:val="00CC6786"/>
    <w:rsid w:val="00CC6A95"/>
    <w:rsid w:val="00CC6CBC"/>
    <w:rsid w:val="00CC6EA2"/>
    <w:rsid w:val="00CC6EB6"/>
    <w:rsid w:val="00CC7317"/>
    <w:rsid w:val="00CC737C"/>
    <w:rsid w:val="00CC7709"/>
    <w:rsid w:val="00CC7A1B"/>
    <w:rsid w:val="00CD06F1"/>
    <w:rsid w:val="00CD076F"/>
    <w:rsid w:val="00CD087D"/>
    <w:rsid w:val="00CD08BD"/>
    <w:rsid w:val="00CD0B5A"/>
    <w:rsid w:val="00CD0BC6"/>
    <w:rsid w:val="00CD0BDF"/>
    <w:rsid w:val="00CD0C6A"/>
    <w:rsid w:val="00CD0DA2"/>
    <w:rsid w:val="00CD0F5D"/>
    <w:rsid w:val="00CD134F"/>
    <w:rsid w:val="00CD14F6"/>
    <w:rsid w:val="00CD15C4"/>
    <w:rsid w:val="00CD19AD"/>
    <w:rsid w:val="00CD19F6"/>
    <w:rsid w:val="00CD1C0B"/>
    <w:rsid w:val="00CD22D9"/>
    <w:rsid w:val="00CD22FA"/>
    <w:rsid w:val="00CD239A"/>
    <w:rsid w:val="00CD240E"/>
    <w:rsid w:val="00CD3096"/>
    <w:rsid w:val="00CD32BC"/>
    <w:rsid w:val="00CD3488"/>
    <w:rsid w:val="00CD3AC8"/>
    <w:rsid w:val="00CD429A"/>
    <w:rsid w:val="00CD4317"/>
    <w:rsid w:val="00CD4384"/>
    <w:rsid w:val="00CD4993"/>
    <w:rsid w:val="00CD5512"/>
    <w:rsid w:val="00CD567A"/>
    <w:rsid w:val="00CD56DF"/>
    <w:rsid w:val="00CD5C11"/>
    <w:rsid w:val="00CD63B4"/>
    <w:rsid w:val="00CD6956"/>
    <w:rsid w:val="00CD6E33"/>
    <w:rsid w:val="00CD6E3D"/>
    <w:rsid w:val="00CD71AB"/>
    <w:rsid w:val="00CD758B"/>
    <w:rsid w:val="00CD7F9E"/>
    <w:rsid w:val="00CE0109"/>
    <w:rsid w:val="00CE0B61"/>
    <w:rsid w:val="00CE0CA7"/>
    <w:rsid w:val="00CE0F90"/>
    <w:rsid w:val="00CE12A1"/>
    <w:rsid w:val="00CE1562"/>
    <w:rsid w:val="00CE1FC5"/>
    <w:rsid w:val="00CE32CD"/>
    <w:rsid w:val="00CE3460"/>
    <w:rsid w:val="00CE36F7"/>
    <w:rsid w:val="00CE3CE1"/>
    <w:rsid w:val="00CE41A8"/>
    <w:rsid w:val="00CE46E5"/>
    <w:rsid w:val="00CE485A"/>
    <w:rsid w:val="00CE4B48"/>
    <w:rsid w:val="00CE4BA0"/>
    <w:rsid w:val="00CE5161"/>
    <w:rsid w:val="00CE51E8"/>
    <w:rsid w:val="00CE520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5BC"/>
    <w:rsid w:val="00CF363C"/>
    <w:rsid w:val="00CF388D"/>
    <w:rsid w:val="00CF3A70"/>
    <w:rsid w:val="00CF3B2A"/>
    <w:rsid w:val="00CF3E7C"/>
    <w:rsid w:val="00CF3E82"/>
    <w:rsid w:val="00CF410B"/>
    <w:rsid w:val="00CF4247"/>
    <w:rsid w:val="00CF42C0"/>
    <w:rsid w:val="00CF43E6"/>
    <w:rsid w:val="00CF4A5E"/>
    <w:rsid w:val="00CF4E69"/>
    <w:rsid w:val="00CF4F86"/>
    <w:rsid w:val="00CF5263"/>
    <w:rsid w:val="00CF5347"/>
    <w:rsid w:val="00CF5C2B"/>
    <w:rsid w:val="00CF5C93"/>
    <w:rsid w:val="00CF60B5"/>
    <w:rsid w:val="00CF64CD"/>
    <w:rsid w:val="00CF6811"/>
    <w:rsid w:val="00CF6880"/>
    <w:rsid w:val="00CF6D71"/>
    <w:rsid w:val="00CF781B"/>
    <w:rsid w:val="00CF7B98"/>
    <w:rsid w:val="00CF7DB5"/>
    <w:rsid w:val="00CF7DF4"/>
    <w:rsid w:val="00D00240"/>
    <w:rsid w:val="00D004FA"/>
    <w:rsid w:val="00D00663"/>
    <w:rsid w:val="00D00A2D"/>
    <w:rsid w:val="00D00B76"/>
    <w:rsid w:val="00D01905"/>
    <w:rsid w:val="00D019F9"/>
    <w:rsid w:val="00D01AB4"/>
    <w:rsid w:val="00D01B21"/>
    <w:rsid w:val="00D01B4A"/>
    <w:rsid w:val="00D01E2F"/>
    <w:rsid w:val="00D02528"/>
    <w:rsid w:val="00D03102"/>
    <w:rsid w:val="00D0333A"/>
    <w:rsid w:val="00D03697"/>
    <w:rsid w:val="00D03727"/>
    <w:rsid w:val="00D0378A"/>
    <w:rsid w:val="00D038BA"/>
    <w:rsid w:val="00D03EF4"/>
    <w:rsid w:val="00D03FEF"/>
    <w:rsid w:val="00D03FFD"/>
    <w:rsid w:val="00D040C2"/>
    <w:rsid w:val="00D040DE"/>
    <w:rsid w:val="00D04226"/>
    <w:rsid w:val="00D0458E"/>
    <w:rsid w:val="00D04920"/>
    <w:rsid w:val="00D04F62"/>
    <w:rsid w:val="00D05132"/>
    <w:rsid w:val="00D05482"/>
    <w:rsid w:val="00D05515"/>
    <w:rsid w:val="00D0568F"/>
    <w:rsid w:val="00D056D4"/>
    <w:rsid w:val="00D057CC"/>
    <w:rsid w:val="00D05ABA"/>
    <w:rsid w:val="00D05DAE"/>
    <w:rsid w:val="00D05EA9"/>
    <w:rsid w:val="00D05EE3"/>
    <w:rsid w:val="00D06950"/>
    <w:rsid w:val="00D06973"/>
    <w:rsid w:val="00D06A61"/>
    <w:rsid w:val="00D06B65"/>
    <w:rsid w:val="00D071F8"/>
    <w:rsid w:val="00D07252"/>
    <w:rsid w:val="00D0738E"/>
    <w:rsid w:val="00D073AB"/>
    <w:rsid w:val="00D074F4"/>
    <w:rsid w:val="00D07BD0"/>
    <w:rsid w:val="00D07CE1"/>
    <w:rsid w:val="00D1026A"/>
    <w:rsid w:val="00D106D3"/>
    <w:rsid w:val="00D107CF"/>
    <w:rsid w:val="00D109C5"/>
    <w:rsid w:val="00D10A4C"/>
    <w:rsid w:val="00D10B8D"/>
    <w:rsid w:val="00D10E35"/>
    <w:rsid w:val="00D114EB"/>
    <w:rsid w:val="00D115A5"/>
    <w:rsid w:val="00D1169A"/>
    <w:rsid w:val="00D11778"/>
    <w:rsid w:val="00D1199C"/>
    <w:rsid w:val="00D11B0B"/>
    <w:rsid w:val="00D12293"/>
    <w:rsid w:val="00D1270D"/>
    <w:rsid w:val="00D127B3"/>
    <w:rsid w:val="00D12B8A"/>
    <w:rsid w:val="00D12C2A"/>
    <w:rsid w:val="00D12C54"/>
    <w:rsid w:val="00D12F3B"/>
    <w:rsid w:val="00D13152"/>
    <w:rsid w:val="00D13269"/>
    <w:rsid w:val="00D13585"/>
    <w:rsid w:val="00D13B20"/>
    <w:rsid w:val="00D13C76"/>
    <w:rsid w:val="00D13D82"/>
    <w:rsid w:val="00D14236"/>
    <w:rsid w:val="00D14553"/>
    <w:rsid w:val="00D14DB1"/>
    <w:rsid w:val="00D15302"/>
    <w:rsid w:val="00D15A78"/>
    <w:rsid w:val="00D15F43"/>
    <w:rsid w:val="00D1611A"/>
    <w:rsid w:val="00D16E87"/>
    <w:rsid w:val="00D17C8F"/>
    <w:rsid w:val="00D20087"/>
    <w:rsid w:val="00D20406"/>
    <w:rsid w:val="00D2051B"/>
    <w:rsid w:val="00D20768"/>
    <w:rsid w:val="00D20B8B"/>
    <w:rsid w:val="00D21080"/>
    <w:rsid w:val="00D213ED"/>
    <w:rsid w:val="00D2162C"/>
    <w:rsid w:val="00D21A0D"/>
    <w:rsid w:val="00D21A3C"/>
    <w:rsid w:val="00D21C34"/>
    <w:rsid w:val="00D22023"/>
    <w:rsid w:val="00D22194"/>
    <w:rsid w:val="00D2221F"/>
    <w:rsid w:val="00D22537"/>
    <w:rsid w:val="00D22B80"/>
    <w:rsid w:val="00D233F1"/>
    <w:rsid w:val="00D23F19"/>
    <w:rsid w:val="00D23F1F"/>
    <w:rsid w:val="00D245D0"/>
    <w:rsid w:val="00D24B67"/>
    <w:rsid w:val="00D250AB"/>
    <w:rsid w:val="00D25302"/>
    <w:rsid w:val="00D255EA"/>
    <w:rsid w:val="00D256F8"/>
    <w:rsid w:val="00D25AA7"/>
    <w:rsid w:val="00D25AFD"/>
    <w:rsid w:val="00D25B56"/>
    <w:rsid w:val="00D25E5E"/>
    <w:rsid w:val="00D25FFA"/>
    <w:rsid w:val="00D26038"/>
    <w:rsid w:val="00D263F3"/>
    <w:rsid w:val="00D265A5"/>
    <w:rsid w:val="00D2685C"/>
    <w:rsid w:val="00D26A3B"/>
    <w:rsid w:val="00D26C94"/>
    <w:rsid w:val="00D27DDB"/>
    <w:rsid w:val="00D27E84"/>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5CE1"/>
    <w:rsid w:val="00D360E9"/>
    <w:rsid w:val="00D36234"/>
    <w:rsid w:val="00D36371"/>
    <w:rsid w:val="00D36407"/>
    <w:rsid w:val="00D3665E"/>
    <w:rsid w:val="00D366C3"/>
    <w:rsid w:val="00D36A7B"/>
    <w:rsid w:val="00D36B0A"/>
    <w:rsid w:val="00D36EE2"/>
    <w:rsid w:val="00D3707C"/>
    <w:rsid w:val="00D371E6"/>
    <w:rsid w:val="00D40426"/>
    <w:rsid w:val="00D4042C"/>
    <w:rsid w:val="00D40840"/>
    <w:rsid w:val="00D40A45"/>
    <w:rsid w:val="00D4159A"/>
    <w:rsid w:val="00D41684"/>
    <w:rsid w:val="00D417F9"/>
    <w:rsid w:val="00D4182A"/>
    <w:rsid w:val="00D41DCB"/>
    <w:rsid w:val="00D41FF2"/>
    <w:rsid w:val="00D4238B"/>
    <w:rsid w:val="00D42629"/>
    <w:rsid w:val="00D42805"/>
    <w:rsid w:val="00D42E4E"/>
    <w:rsid w:val="00D4305B"/>
    <w:rsid w:val="00D4368B"/>
    <w:rsid w:val="00D437D8"/>
    <w:rsid w:val="00D439AB"/>
    <w:rsid w:val="00D43B7C"/>
    <w:rsid w:val="00D43B91"/>
    <w:rsid w:val="00D44196"/>
    <w:rsid w:val="00D44994"/>
    <w:rsid w:val="00D451D3"/>
    <w:rsid w:val="00D45A62"/>
    <w:rsid w:val="00D45DF3"/>
    <w:rsid w:val="00D46174"/>
    <w:rsid w:val="00D4659E"/>
    <w:rsid w:val="00D46EC9"/>
    <w:rsid w:val="00D4709E"/>
    <w:rsid w:val="00D47108"/>
    <w:rsid w:val="00D473AF"/>
    <w:rsid w:val="00D478B5"/>
    <w:rsid w:val="00D47D37"/>
    <w:rsid w:val="00D47DD0"/>
    <w:rsid w:val="00D50140"/>
    <w:rsid w:val="00D50183"/>
    <w:rsid w:val="00D50350"/>
    <w:rsid w:val="00D50383"/>
    <w:rsid w:val="00D507AD"/>
    <w:rsid w:val="00D5093F"/>
    <w:rsid w:val="00D50A52"/>
    <w:rsid w:val="00D50D36"/>
    <w:rsid w:val="00D51524"/>
    <w:rsid w:val="00D5160F"/>
    <w:rsid w:val="00D51D12"/>
    <w:rsid w:val="00D51D24"/>
    <w:rsid w:val="00D520C8"/>
    <w:rsid w:val="00D52119"/>
    <w:rsid w:val="00D525D1"/>
    <w:rsid w:val="00D52EB9"/>
    <w:rsid w:val="00D5357E"/>
    <w:rsid w:val="00D5362B"/>
    <w:rsid w:val="00D53755"/>
    <w:rsid w:val="00D53D77"/>
    <w:rsid w:val="00D54A59"/>
    <w:rsid w:val="00D54B13"/>
    <w:rsid w:val="00D55072"/>
    <w:rsid w:val="00D551B5"/>
    <w:rsid w:val="00D552B7"/>
    <w:rsid w:val="00D55AF0"/>
    <w:rsid w:val="00D55C95"/>
    <w:rsid w:val="00D563AD"/>
    <w:rsid w:val="00D564DC"/>
    <w:rsid w:val="00D5658E"/>
    <w:rsid w:val="00D5693A"/>
    <w:rsid w:val="00D56DB2"/>
    <w:rsid w:val="00D56F28"/>
    <w:rsid w:val="00D570FD"/>
    <w:rsid w:val="00D5747F"/>
    <w:rsid w:val="00D57495"/>
    <w:rsid w:val="00D574AA"/>
    <w:rsid w:val="00D574D0"/>
    <w:rsid w:val="00D574FA"/>
    <w:rsid w:val="00D57701"/>
    <w:rsid w:val="00D577E0"/>
    <w:rsid w:val="00D60A22"/>
    <w:rsid w:val="00D60C8D"/>
    <w:rsid w:val="00D60E96"/>
    <w:rsid w:val="00D61374"/>
    <w:rsid w:val="00D6168A"/>
    <w:rsid w:val="00D616A5"/>
    <w:rsid w:val="00D61FF0"/>
    <w:rsid w:val="00D6210B"/>
    <w:rsid w:val="00D6211D"/>
    <w:rsid w:val="00D62256"/>
    <w:rsid w:val="00D62687"/>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4C7"/>
    <w:rsid w:val="00D676A8"/>
    <w:rsid w:val="00D676DF"/>
    <w:rsid w:val="00D679CF"/>
    <w:rsid w:val="00D679D3"/>
    <w:rsid w:val="00D67C55"/>
    <w:rsid w:val="00D70007"/>
    <w:rsid w:val="00D709AB"/>
    <w:rsid w:val="00D70BBF"/>
    <w:rsid w:val="00D70BD2"/>
    <w:rsid w:val="00D70C37"/>
    <w:rsid w:val="00D71BDA"/>
    <w:rsid w:val="00D71D70"/>
    <w:rsid w:val="00D7223B"/>
    <w:rsid w:val="00D72454"/>
    <w:rsid w:val="00D72B08"/>
    <w:rsid w:val="00D734E6"/>
    <w:rsid w:val="00D7356F"/>
    <w:rsid w:val="00D73587"/>
    <w:rsid w:val="00D73936"/>
    <w:rsid w:val="00D7393C"/>
    <w:rsid w:val="00D73E49"/>
    <w:rsid w:val="00D73EBB"/>
    <w:rsid w:val="00D74449"/>
    <w:rsid w:val="00D74472"/>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2A2"/>
    <w:rsid w:val="00D7761E"/>
    <w:rsid w:val="00D77642"/>
    <w:rsid w:val="00D777D7"/>
    <w:rsid w:val="00D77B55"/>
    <w:rsid w:val="00D77B63"/>
    <w:rsid w:val="00D77FDA"/>
    <w:rsid w:val="00D8039A"/>
    <w:rsid w:val="00D8039E"/>
    <w:rsid w:val="00D80465"/>
    <w:rsid w:val="00D80667"/>
    <w:rsid w:val="00D80958"/>
    <w:rsid w:val="00D80AB8"/>
    <w:rsid w:val="00D80DA3"/>
    <w:rsid w:val="00D80FAC"/>
    <w:rsid w:val="00D81620"/>
    <w:rsid w:val="00D816A1"/>
    <w:rsid w:val="00D81792"/>
    <w:rsid w:val="00D819B1"/>
    <w:rsid w:val="00D81A04"/>
    <w:rsid w:val="00D82494"/>
    <w:rsid w:val="00D826FD"/>
    <w:rsid w:val="00D83146"/>
    <w:rsid w:val="00D83226"/>
    <w:rsid w:val="00D8336F"/>
    <w:rsid w:val="00D834A2"/>
    <w:rsid w:val="00D83598"/>
    <w:rsid w:val="00D83708"/>
    <w:rsid w:val="00D8399B"/>
    <w:rsid w:val="00D839D1"/>
    <w:rsid w:val="00D83AE9"/>
    <w:rsid w:val="00D83B33"/>
    <w:rsid w:val="00D83BC3"/>
    <w:rsid w:val="00D83BF4"/>
    <w:rsid w:val="00D83DD5"/>
    <w:rsid w:val="00D83EB3"/>
    <w:rsid w:val="00D83F8A"/>
    <w:rsid w:val="00D8412D"/>
    <w:rsid w:val="00D84282"/>
    <w:rsid w:val="00D84300"/>
    <w:rsid w:val="00D84451"/>
    <w:rsid w:val="00D845FD"/>
    <w:rsid w:val="00D846B8"/>
    <w:rsid w:val="00D84982"/>
    <w:rsid w:val="00D84D29"/>
    <w:rsid w:val="00D84F08"/>
    <w:rsid w:val="00D8541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C2"/>
    <w:rsid w:val="00D911E9"/>
    <w:rsid w:val="00D91309"/>
    <w:rsid w:val="00D915C7"/>
    <w:rsid w:val="00D919E6"/>
    <w:rsid w:val="00D91BE1"/>
    <w:rsid w:val="00D91DDE"/>
    <w:rsid w:val="00D91E2E"/>
    <w:rsid w:val="00D92692"/>
    <w:rsid w:val="00D926B7"/>
    <w:rsid w:val="00D9299B"/>
    <w:rsid w:val="00D929CA"/>
    <w:rsid w:val="00D92AAD"/>
    <w:rsid w:val="00D92C29"/>
    <w:rsid w:val="00D936E2"/>
    <w:rsid w:val="00D93F3B"/>
    <w:rsid w:val="00D93F4E"/>
    <w:rsid w:val="00D94851"/>
    <w:rsid w:val="00D95104"/>
    <w:rsid w:val="00D953EF"/>
    <w:rsid w:val="00D95600"/>
    <w:rsid w:val="00D95EF8"/>
    <w:rsid w:val="00D96266"/>
    <w:rsid w:val="00D962A1"/>
    <w:rsid w:val="00D9683C"/>
    <w:rsid w:val="00D96BA8"/>
    <w:rsid w:val="00D96BB4"/>
    <w:rsid w:val="00D96C26"/>
    <w:rsid w:val="00D97338"/>
    <w:rsid w:val="00D97884"/>
    <w:rsid w:val="00D97AEB"/>
    <w:rsid w:val="00DA028B"/>
    <w:rsid w:val="00DA0A7F"/>
    <w:rsid w:val="00DA0F39"/>
    <w:rsid w:val="00DA13C4"/>
    <w:rsid w:val="00DA1408"/>
    <w:rsid w:val="00DA199E"/>
    <w:rsid w:val="00DA1C31"/>
    <w:rsid w:val="00DA20BC"/>
    <w:rsid w:val="00DA25B9"/>
    <w:rsid w:val="00DA264B"/>
    <w:rsid w:val="00DA294A"/>
    <w:rsid w:val="00DA2AA5"/>
    <w:rsid w:val="00DA2ED7"/>
    <w:rsid w:val="00DA306E"/>
    <w:rsid w:val="00DA34AE"/>
    <w:rsid w:val="00DA3BBB"/>
    <w:rsid w:val="00DA3E7A"/>
    <w:rsid w:val="00DA3EFE"/>
    <w:rsid w:val="00DA3F82"/>
    <w:rsid w:val="00DA3F96"/>
    <w:rsid w:val="00DA414C"/>
    <w:rsid w:val="00DA430C"/>
    <w:rsid w:val="00DA462E"/>
    <w:rsid w:val="00DA5EBE"/>
    <w:rsid w:val="00DA60EF"/>
    <w:rsid w:val="00DA615D"/>
    <w:rsid w:val="00DA635F"/>
    <w:rsid w:val="00DA64BB"/>
    <w:rsid w:val="00DA6598"/>
    <w:rsid w:val="00DA65C5"/>
    <w:rsid w:val="00DA6793"/>
    <w:rsid w:val="00DA679A"/>
    <w:rsid w:val="00DA6C0F"/>
    <w:rsid w:val="00DA6E08"/>
    <w:rsid w:val="00DA702B"/>
    <w:rsid w:val="00DA702F"/>
    <w:rsid w:val="00DA7C84"/>
    <w:rsid w:val="00DA7DF4"/>
    <w:rsid w:val="00DA7E5F"/>
    <w:rsid w:val="00DA7F8A"/>
    <w:rsid w:val="00DB0176"/>
    <w:rsid w:val="00DB0404"/>
    <w:rsid w:val="00DB08D9"/>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793"/>
    <w:rsid w:val="00DB3B82"/>
    <w:rsid w:val="00DB431B"/>
    <w:rsid w:val="00DB485D"/>
    <w:rsid w:val="00DB4C88"/>
    <w:rsid w:val="00DB5A7B"/>
    <w:rsid w:val="00DB5E54"/>
    <w:rsid w:val="00DB6222"/>
    <w:rsid w:val="00DB642E"/>
    <w:rsid w:val="00DB67F0"/>
    <w:rsid w:val="00DB6858"/>
    <w:rsid w:val="00DB6C37"/>
    <w:rsid w:val="00DB6E71"/>
    <w:rsid w:val="00DB73AA"/>
    <w:rsid w:val="00DB7422"/>
    <w:rsid w:val="00DB7C22"/>
    <w:rsid w:val="00DC0310"/>
    <w:rsid w:val="00DC041B"/>
    <w:rsid w:val="00DC044A"/>
    <w:rsid w:val="00DC0583"/>
    <w:rsid w:val="00DC07B4"/>
    <w:rsid w:val="00DC0878"/>
    <w:rsid w:val="00DC096C"/>
    <w:rsid w:val="00DC10B5"/>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3CC2"/>
    <w:rsid w:val="00DC41A4"/>
    <w:rsid w:val="00DC474D"/>
    <w:rsid w:val="00DC4FD5"/>
    <w:rsid w:val="00DC4FD8"/>
    <w:rsid w:val="00DC55B5"/>
    <w:rsid w:val="00DC5672"/>
    <w:rsid w:val="00DC5BD9"/>
    <w:rsid w:val="00DC5C1E"/>
    <w:rsid w:val="00DC5CFD"/>
    <w:rsid w:val="00DC5E46"/>
    <w:rsid w:val="00DC5F26"/>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19B"/>
    <w:rsid w:val="00DD161D"/>
    <w:rsid w:val="00DD1A16"/>
    <w:rsid w:val="00DD1A19"/>
    <w:rsid w:val="00DD1D7F"/>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2A4"/>
    <w:rsid w:val="00DD4314"/>
    <w:rsid w:val="00DD479D"/>
    <w:rsid w:val="00DD4A26"/>
    <w:rsid w:val="00DD4DDA"/>
    <w:rsid w:val="00DD4E6E"/>
    <w:rsid w:val="00DD4ED5"/>
    <w:rsid w:val="00DD53FA"/>
    <w:rsid w:val="00DD5583"/>
    <w:rsid w:val="00DD56B3"/>
    <w:rsid w:val="00DD5875"/>
    <w:rsid w:val="00DD597A"/>
    <w:rsid w:val="00DD5B32"/>
    <w:rsid w:val="00DD5BA7"/>
    <w:rsid w:val="00DD5C71"/>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479"/>
    <w:rsid w:val="00DE450B"/>
    <w:rsid w:val="00DE4C0A"/>
    <w:rsid w:val="00DE51D2"/>
    <w:rsid w:val="00DE52E3"/>
    <w:rsid w:val="00DE5343"/>
    <w:rsid w:val="00DE548B"/>
    <w:rsid w:val="00DE5845"/>
    <w:rsid w:val="00DE5AE4"/>
    <w:rsid w:val="00DE616C"/>
    <w:rsid w:val="00DE65CF"/>
    <w:rsid w:val="00DE6819"/>
    <w:rsid w:val="00DE6AA3"/>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46BB"/>
    <w:rsid w:val="00DF48E4"/>
    <w:rsid w:val="00DF50E5"/>
    <w:rsid w:val="00DF532E"/>
    <w:rsid w:val="00DF5509"/>
    <w:rsid w:val="00DF5748"/>
    <w:rsid w:val="00DF58F8"/>
    <w:rsid w:val="00DF5BC3"/>
    <w:rsid w:val="00DF5D30"/>
    <w:rsid w:val="00DF62E5"/>
    <w:rsid w:val="00DF6C8B"/>
    <w:rsid w:val="00DF6F17"/>
    <w:rsid w:val="00DF6F35"/>
    <w:rsid w:val="00DF78FA"/>
    <w:rsid w:val="00DF7FA6"/>
    <w:rsid w:val="00DF7FBE"/>
    <w:rsid w:val="00E002F1"/>
    <w:rsid w:val="00E0082C"/>
    <w:rsid w:val="00E009F7"/>
    <w:rsid w:val="00E00CC9"/>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037"/>
    <w:rsid w:val="00E03063"/>
    <w:rsid w:val="00E033CB"/>
    <w:rsid w:val="00E03405"/>
    <w:rsid w:val="00E03472"/>
    <w:rsid w:val="00E03836"/>
    <w:rsid w:val="00E03A58"/>
    <w:rsid w:val="00E04022"/>
    <w:rsid w:val="00E04462"/>
    <w:rsid w:val="00E054A6"/>
    <w:rsid w:val="00E05633"/>
    <w:rsid w:val="00E05779"/>
    <w:rsid w:val="00E05A84"/>
    <w:rsid w:val="00E05F3C"/>
    <w:rsid w:val="00E06314"/>
    <w:rsid w:val="00E0637C"/>
    <w:rsid w:val="00E06A45"/>
    <w:rsid w:val="00E06CA1"/>
    <w:rsid w:val="00E06D2A"/>
    <w:rsid w:val="00E06D7B"/>
    <w:rsid w:val="00E06EE2"/>
    <w:rsid w:val="00E06F0B"/>
    <w:rsid w:val="00E0728F"/>
    <w:rsid w:val="00E07424"/>
    <w:rsid w:val="00E0755C"/>
    <w:rsid w:val="00E0777C"/>
    <w:rsid w:val="00E07AF2"/>
    <w:rsid w:val="00E07E0A"/>
    <w:rsid w:val="00E07E78"/>
    <w:rsid w:val="00E106FE"/>
    <w:rsid w:val="00E10874"/>
    <w:rsid w:val="00E1120A"/>
    <w:rsid w:val="00E11563"/>
    <w:rsid w:val="00E1169D"/>
    <w:rsid w:val="00E11B69"/>
    <w:rsid w:val="00E12B42"/>
    <w:rsid w:val="00E12F83"/>
    <w:rsid w:val="00E13A3B"/>
    <w:rsid w:val="00E13F35"/>
    <w:rsid w:val="00E14772"/>
    <w:rsid w:val="00E14A7E"/>
    <w:rsid w:val="00E14C4F"/>
    <w:rsid w:val="00E14C6D"/>
    <w:rsid w:val="00E14ED4"/>
    <w:rsid w:val="00E151B2"/>
    <w:rsid w:val="00E151E1"/>
    <w:rsid w:val="00E154FB"/>
    <w:rsid w:val="00E163E5"/>
    <w:rsid w:val="00E165CE"/>
    <w:rsid w:val="00E16D4B"/>
    <w:rsid w:val="00E17389"/>
    <w:rsid w:val="00E174D6"/>
    <w:rsid w:val="00E17619"/>
    <w:rsid w:val="00E177A6"/>
    <w:rsid w:val="00E17805"/>
    <w:rsid w:val="00E17B91"/>
    <w:rsid w:val="00E204B9"/>
    <w:rsid w:val="00E20994"/>
    <w:rsid w:val="00E20D91"/>
    <w:rsid w:val="00E20E4F"/>
    <w:rsid w:val="00E20E69"/>
    <w:rsid w:val="00E20F79"/>
    <w:rsid w:val="00E21278"/>
    <w:rsid w:val="00E21B30"/>
    <w:rsid w:val="00E21BF8"/>
    <w:rsid w:val="00E21ECA"/>
    <w:rsid w:val="00E2293D"/>
    <w:rsid w:val="00E22C6A"/>
    <w:rsid w:val="00E22CCD"/>
    <w:rsid w:val="00E22E09"/>
    <w:rsid w:val="00E23258"/>
    <w:rsid w:val="00E23A11"/>
    <w:rsid w:val="00E23A63"/>
    <w:rsid w:val="00E23C3C"/>
    <w:rsid w:val="00E23FB7"/>
    <w:rsid w:val="00E244F8"/>
    <w:rsid w:val="00E246C5"/>
    <w:rsid w:val="00E24A27"/>
    <w:rsid w:val="00E24FDD"/>
    <w:rsid w:val="00E25026"/>
    <w:rsid w:val="00E25F0A"/>
    <w:rsid w:val="00E25F89"/>
    <w:rsid w:val="00E263A3"/>
    <w:rsid w:val="00E2657D"/>
    <w:rsid w:val="00E265D5"/>
    <w:rsid w:val="00E268D0"/>
    <w:rsid w:val="00E26982"/>
    <w:rsid w:val="00E269FA"/>
    <w:rsid w:val="00E26C81"/>
    <w:rsid w:val="00E2707F"/>
    <w:rsid w:val="00E274F2"/>
    <w:rsid w:val="00E27B8F"/>
    <w:rsid w:val="00E27BBB"/>
    <w:rsid w:val="00E27CFE"/>
    <w:rsid w:val="00E304E6"/>
    <w:rsid w:val="00E3052D"/>
    <w:rsid w:val="00E309F3"/>
    <w:rsid w:val="00E30B08"/>
    <w:rsid w:val="00E30BED"/>
    <w:rsid w:val="00E30E44"/>
    <w:rsid w:val="00E3209A"/>
    <w:rsid w:val="00E320EA"/>
    <w:rsid w:val="00E320F6"/>
    <w:rsid w:val="00E3217D"/>
    <w:rsid w:val="00E3250C"/>
    <w:rsid w:val="00E32D62"/>
    <w:rsid w:val="00E330FF"/>
    <w:rsid w:val="00E3382B"/>
    <w:rsid w:val="00E33963"/>
    <w:rsid w:val="00E339DC"/>
    <w:rsid w:val="00E33E15"/>
    <w:rsid w:val="00E33ECA"/>
    <w:rsid w:val="00E342CA"/>
    <w:rsid w:val="00E34381"/>
    <w:rsid w:val="00E346C6"/>
    <w:rsid w:val="00E3490A"/>
    <w:rsid w:val="00E34ACA"/>
    <w:rsid w:val="00E34D65"/>
    <w:rsid w:val="00E3527A"/>
    <w:rsid w:val="00E35751"/>
    <w:rsid w:val="00E3600C"/>
    <w:rsid w:val="00E361B8"/>
    <w:rsid w:val="00E36A1B"/>
    <w:rsid w:val="00E36CE7"/>
    <w:rsid w:val="00E36E1B"/>
    <w:rsid w:val="00E36F0A"/>
    <w:rsid w:val="00E373E9"/>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179"/>
    <w:rsid w:val="00E43236"/>
    <w:rsid w:val="00E43895"/>
    <w:rsid w:val="00E43F37"/>
    <w:rsid w:val="00E447C3"/>
    <w:rsid w:val="00E44955"/>
    <w:rsid w:val="00E44DC6"/>
    <w:rsid w:val="00E44F80"/>
    <w:rsid w:val="00E450ED"/>
    <w:rsid w:val="00E45106"/>
    <w:rsid w:val="00E4515E"/>
    <w:rsid w:val="00E45451"/>
    <w:rsid w:val="00E45524"/>
    <w:rsid w:val="00E4576C"/>
    <w:rsid w:val="00E45C2A"/>
    <w:rsid w:val="00E460EE"/>
    <w:rsid w:val="00E4622B"/>
    <w:rsid w:val="00E469BE"/>
    <w:rsid w:val="00E46ADC"/>
    <w:rsid w:val="00E46E7C"/>
    <w:rsid w:val="00E473D3"/>
    <w:rsid w:val="00E47428"/>
    <w:rsid w:val="00E4756D"/>
    <w:rsid w:val="00E4791B"/>
    <w:rsid w:val="00E47BC4"/>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BD"/>
    <w:rsid w:val="00E5258A"/>
    <w:rsid w:val="00E527E2"/>
    <w:rsid w:val="00E52C6F"/>
    <w:rsid w:val="00E52E81"/>
    <w:rsid w:val="00E53122"/>
    <w:rsid w:val="00E53142"/>
    <w:rsid w:val="00E53240"/>
    <w:rsid w:val="00E5351B"/>
    <w:rsid w:val="00E53535"/>
    <w:rsid w:val="00E53635"/>
    <w:rsid w:val="00E53A0D"/>
    <w:rsid w:val="00E53A43"/>
    <w:rsid w:val="00E53E17"/>
    <w:rsid w:val="00E53F7F"/>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2BB"/>
    <w:rsid w:val="00E5733D"/>
    <w:rsid w:val="00E57A3B"/>
    <w:rsid w:val="00E57D9E"/>
    <w:rsid w:val="00E61032"/>
    <w:rsid w:val="00E610FE"/>
    <w:rsid w:val="00E6158B"/>
    <w:rsid w:val="00E61BB7"/>
    <w:rsid w:val="00E61C13"/>
    <w:rsid w:val="00E61CC0"/>
    <w:rsid w:val="00E61DF2"/>
    <w:rsid w:val="00E62119"/>
    <w:rsid w:val="00E6212F"/>
    <w:rsid w:val="00E6277B"/>
    <w:rsid w:val="00E629A4"/>
    <w:rsid w:val="00E629B9"/>
    <w:rsid w:val="00E62AC6"/>
    <w:rsid w:val="00E62CC3"/>
    <w:rsid w:val="00E6341F"/>
    <w:rsid w:val="00E64012"/>
    <w:rsid w:val="00E64424"/>
    <w:rsid w:val="00E646C3"/>
    <w:rsid w:val="00E64BFE"/>
    <w:rsid w:val="00E64C99"/>
    <w:rsid w:val="00E64CC0"/>
    <w:rsid w:val="00E64CD3"/>
    <w:rsid w:val="00E6523A"/>
    <w:rsid w:val="00E6528A"/>
    <w:rsid w:val="00E652B9"/>
    <w:rsid w:val="00E65891"/>
    <w:rsid w:val="00E65DA6"/>
    <w:rsid w:val="00E65DC9"/>
    <w:rsid w:val="00E65DD7"/>
    <w:rsid w:val="00E66320"/>
    <w:rsid w:val="00E669D8"/>
    <w:rsid w:val="00E67099"/>
    <w:rsid w:val="00E671C9"/>
    <w:rsid w:val="00E6727D"/>
    <w:rsid w:val="00E6743F"/>
    <w:rsid w:val="00E6758E"/>
    <w:rsid w:val="00E67E23"/>
    <w:rsid w:val="00E70016"/>
    <w:rsid w:val="00E708FF"/>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8D8"/>
    <w:rsid w:val="00E73941"/>
    <w:rsid w:val="00E73B8B"/>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89B"/>
    <w:rsid w:val="00E81960"/>
    <w:rsid w:val="00E81A72"/>
    <w:rsid w:val="00E81B28"/>
    <w:rsid w:val="00E81B72"/>
    <w:rsid w:val="00E81CE0"/>
    <w:rsid w:val="00E81E7C"/>
    <w:rsid w:val="00E81F63"/>
    <w:rsid w:val="00E81FA9"/>
    <w:rsid w:val="00E820F3"/>
    <w:rsid w:val="00E8224D"/>
    <w:rsid w:val="00E827D7"/>
    <w:rsid w:val="00E82828"/>
    <w:rsid w:val="00E82F33"/>
    <w:rsid w:val="00E82FDF"/>
    <w:rsid w:val="00E83794"/>
    <w:rsid w:val="00E83BEE"/>
    <w:rsid w:val="00E83EA3"/>
    <w:rsid w:val="00E842D4"/>
    <w:rsid w:val="00E8453F"/>
    <w:rsid w:val="00E84A10"/>
    <w:rsid w:val="00E84D97"/>
    <w:rsid w:val="00E8519F"/>
    <w:rsid w:val="00E851D8"/>
    <w:rsid w:val="00E85748"/>
    <w:rsid w:val="00E85CC3"/>
    <w:rsid w:val="00E85DAC"/>
    <w:rsid w:val="00E8644A"/>
    <w:rsid w:val="00E86CF7"/>
    <w:rsid w:val="00E86E34"/>
    <w:rsid w:val="00E86E7E"/>
    <w:rsid w:val="00E87B8A"/>
    <w:rsid w:val="00E87D31"/>
    <w:rsid w:val="00E900FE"/>
    <w:rsid w:val="00E90279"/>
    <w:rsid w:val="00E90424"/>
    <w:rsid w:val="00E90568"/>
    <w:rsid w:val="00E90635"/>
    <w:rsid w:val="00E909A1"/>
    <w:rsid w:val="00E909F6"/>
    <w:rsid w:val="00E90A06"/>
    <w:rsid w:val="00E90BFF"/>
    <w:rsid w:val="00E90DB6"/>
    <w:rsid w:val="00E91485"/>
    <w:rsid w:val="00E914D0"/>
    <w:rsid w:val="00E919DD"/>
    <w:rsid w:val="00E91F04"/>
    <w:rsid w:val="00E91F35"/>
    <w:rsid w:val="00E9214C"/>
    <w:rsid w:val="00E92A58"/>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3DC"/>
    <w:rsid w:val="00E974CD"/>
    <w:rsid w:val="00E97648"/>
    <w:rsid w:val="00E976BF"/>
    <w:rsid w:val="00E97D19"/>
    <w:rsid w:val="00EA00E7"/>
    <w:rsid w:val="00EA055C"/>
    <w:rsid w:val="00EA0747"/>
    <w:rsid w:val="00EA0771"/>
    <w:rsid w:val="00EA0A04"/>
    <w:rsid w:val="00EA0B77"/>
    <w:rsid w:val="00EA0C23"/>
    <w:rsid w:val="00EA0DD4"/>
    <w:rsid w:val="00EA0E4A"/>
    <w:rsid w:val="00EA148C"/>
    <w:rsid w:val="00EA1A54"/>
    <w:rsid w:val="00EA1CB2"/>
    <w:rsid w:val="00EA1DAD"/>
    <w:rsid w:val="00EA2226"/>
    <w:rsid w:val="00EA23DA"/>
    <w:rsid w:val="00EA26FC"/>
    <w:rsid w:val="00EA27A9"/>
    <w:rsid w:val="00EA29F9"/>
    <w:rsid w:val="00EA2A2F"/>
    <w:rsid w:val="00EA2A6E"/>
    <w:rsid w:val="00EA2D43"/>
    <w:rsid w:val="00EA3239"/>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C88"/>
    <w:rsid w:val="00EA5E16"/>
    <w:rsid w:val="00EA6202"/>
    <w:rsid w:val="00EA62D8"/>
    <w:rsid w:val="00EA65AD"/>
    <w:rsid w:val="00EA7009"/>
    <w:rsid w:val="00EA7440"/>
    <w:rsid w:val="00EA7872"/>
    <w:rsid w:val="00EA79E0"/>
    <w:rsid w:val="00EA7FCF"/>
    <w:rsid w:val="00EB013F"/>
    <w:rsid w:val="00EB06B9"/>
    <w:rsid w:val="00EB0742"/>
    <w:rsid w:val="00EB08AB"/>
    <w:rsid w:val="00EB0B98"/>
    <w:rsid w:val="00EB0CA3"/>
    <w:rsid w:val="00EB0F1C"/>
    <w:rsid w:val="00EB104F"/>
    <w:rsid w:val="00EB1557"/>
    <w:rsid w:val="00EB1B27"/>
    <w:rsid w:val="00EB1B74"/>
    <w:rsid w:val="00EB1DA8"/>
    <w:rsid w:val="00EB1ECE"/>
    <w:rsid w:val="00EB1F89"/>
    <w:rsid w:val="00EB2167"/>
    <w:rsid w:val="00EB2188"/>
    <w:rsid w:val="00EB2366"/>
    <w:rsid w:val="00EB254D"/>
    <w:rsid w:val="00EB34A7"/>
    <w:rsid w:val="00EB386D"/>
    <w:rsid w:val="00EB3AF3"/>
    <w:rsid w:val="00EB3BE7"/>
    <w:rsid w:val="00EB40DA"/>
    <w:rsid w:val="00EB4496"/>
    <w:rsid w:val="00EB491A"/>
    <w:rsid w:val="00EB49A8"/>
    <w:rsid w:val="00EB4C1E"/>
    <w:rsid w:val="00EB4CFF"/>
    <w:rsid w:val="00EB5476"/>
    <w:rsid w:val="00EB562C"/>
    <w:rsid w:val="00EB586B"/>
    <w:rsid w:val="00EB603D"/>
    <w:rsid w:val="00EB62E4"/>
    <w:rsid w:val="00EB635C"/>
    <w:rsid w:val="00EB6524"/>
    <w:rsid w:val="00EB6956"/>
    <w:rsid w:val="00EB701C"/>
    <w:rsid w:val="00EB70B0"/>
    <w:rsid w:val="00EB7633"/>
    <w:rsid w:val="00EB7736"/>
    <w:rsid w:val="00EB798F"/>
    <w:rsid w:val="00EB79EF"/>
    <w:rsid w:val="00EB7A72"/>
    <w:rsid w:val="00EB7AB3"/>
    <w:rsid w:val="00EB7B87"/>
    <w:rsid w:val="00EB7BFF"/>
    <w:rsid w:val="00EB7CB5"/>
    <w:rsid w:val="00EB7DCD"/>
    <w:rsid w:val="00EC0323"/>
    <w:rsid w:val="00EC0910"/>
    <w:rsid w:val="00EC09E6"/>
    <w:rsid w:val="00EC0B31"/>
    <w:rsid w:val="00EC0DDA"/>
    <w:rsid w:val="00EC0E38"/>
    <w:rsid w:val="00EC0E95"/>
    <w:rsid w:val="00EC11F4"/>
    <w:rsid w:val="00EC1749"/>
    <w:rsid w:val="00EC188F"/>
    <w:rsid w:val="00EC1C41"/>
    <w:rsid w:val="00EC1D8C"/>
    <w:rsid w:val="00EC226A"/>
    <w:rsid w:val="00EC23E5"/>
    <w:rsid w:val="00EC26CF"/>
    <w:rsid w:val="00EC2E2D"/>
    <w:rsid w:val="00EC3453"/>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BD9"/>
    <w:rsid w:val="00EC7DB6"/>
    <w:rsid w:val="00ED03B2"/>
    <w:rsid w:val="00ED0815"/>
    <w:rsid w:val="00ED0FAF"/>
    <w:rsid w:val="00ED12B5"/>
    <w:rsid w:val="00ED14F1"/>
    <w:rsid w:val="00ED162F"/>
    <w:rsid w:val="00ED1BD7"/>
    <w:rsid w:val="00ED1D3C"/>
    <w:rsid w:val="00ED20DB"/>
    <w:rsid w:val="00ED2582"/>
    <w:rsid w:val="00ED29C9"/>
    <w:rsid w:val="00ED2A23"/>
    <w:rsid w:val="00ED2B15"/>
    <w:rsid w:val="00ED2E52"/>
    <w:rsid w:val="00ED2F67"/>
    <w:rsid w:val="00ED3024"/>
    <w:rsid w:val="00ED3B70"/>
    <w:rsid w:val="00ED3EC2"/>
    <w:rsid w:val="00ED4498"/>
    <w:rsid w:val="00ED4C68"/>
    <w:rsid w:val="00ED4DF1"/>
    <w:rsid w:val="00ED548B"/>
    <w:rsid w:val="00ED5516"/>
    <w:rsid w:val="00ED551D"/>
    <w:rsid w:val="00ED5C5A"/>
    <w:rsid w:val="00ED5EDE"/>
    <w:rsid w:val="00ED5FE4"/>
    <w:rsid w:val="00ED708E"/>
    <w:rsid w:val="00ED71C5"/>
    <w:rsid w:val="00ED7A31"/>
    <w:rsid w:val="00EE081F"/>
    <w:rsid w:val="00EE087D"/>
    <w:rsid w:val="00EE0DEF"/>
    <w:rsid w:val="00EE16FA"/>
    <w:rsid w:val="00EE1BE9"/>
    <w:rsid w:val="00EE25E0"/>
    <w:rsid w:val="00EE2F43"/>
    <w:rsid w:val="00EE3C42"/>
    <w:rsid w:val="00EE3D40"/>
    <w:rsid w:val="00EE3D4F"/>
    <w:rsid w:val="00EE3E62"/>
    <w:rsid w:val="00EE40DC"/>
    <w:rsid w:val="00EE4666"/>
    <w:rsid w:val="00EE4B3D"/>
    <w:rsid w:val="00EE4CCF"/>
    <w:rsid w:val="00EE4D83"/>
    <w:rsid w:val="00EE51F5"/>
    <w:rsid w:val="00EE527A"/>
    <w:rsid w:val="00EE534D"/>
    <w:rsid w:val="00EE5560"/>
    <w:rsid w:val="00EE5957"/>
    <w:rsid w:val="00EE5CF3"/>
    <w:rsid w:val="00EE651F"/>
    <w:rsid w:val="00EE65D9"/>
    <w:rsid w:val="00EE699C"/>
    <w:rsid w:val="00EE6BAB"/>
    <w:rsid w:val="00EE6F1E"/>
    <w:rsid w:val="00EE711A"/>
    <w:rsid w:val="00EE745C"/>
    <w:rsid w:val="00EE75CF"/>
    <w:rsid w:val="00EE77E6"/>
    <w:rsid w:val="00EE7B96"/>
    <w:rsid w:val="00EF0348"/>
    <w:rsid w:val="00EF065B"/>
    <w:rsid w:val="00EF08A3"/>
    <w:rsid w:val="00EF0DBA"/>
    <w:rsid w:val="00EF0EA1"/>
    <w:rsid w:val="00EF13CD"/>
    <w:rsid w:val="00EF1780"/>
    <w:rsid w:val="00EF181E"/>
    <w:rsid w:val="00EF19A0"/>
    <w:rsid w:val="00EF19E1"/>
    <w:rsid w:val="00EF1D8D"/>
    <w:rsid w:val="00EF1F9C"/>
    <w:rsid w:val="00EF1FB3"/>
    <w:rsid w:val="00EF216F"/>
    <w:rsid w:val="00EF276C"/>
    <w:rsid w:val="00EF3034"/>
    <w:rsid w:val="00EF3040"/>
    <w:rsid w:val="00EF3A60"/>
    <w:rsid w:val="00EF3AB8"/>
    <w:rsid w:val="00EF4366"/>
    <w:rsid w:val="00EF4593"/>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058"/>
    <w:rsid w:val="00EF710D"/>
    <w:rsid w:val="00EF769B"/>
    <w:rsid w:val="00EF78A4"/>
    <w:rsid w:val="00EF79EC"/>
    <w:rsid w:val="00EF7C68"/>
    <w:rsid w:val="00F00047"/>
    <w:rsid w:val="00F000DE"/>
    <w:rsid w:val="00F006E9"/>
    <w:rsid w:val="00F009B5"/>
    <w:rsid w:val="00F009F8"/>
    <w:rsid w:val="00F00B98"/>
    <w:rsid w:val="00F0154D"/>
    <w:rsid w:val="00F017D6"/>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82F"/>
    <w:rsid w:val="00F069D2"/>
    <w:rsid w:val="00F06E8E"/>
    <w:rsid w:val="00F06EE1"/>
    <w:rsid w:val="00F07891"/>
    <w:rsid w:val="00F079D9"/>
    <w:rsid w:val="00F07BA2"/>
    <w:rsid w:val="00F07D52"/>
    <w:rsid w:val="00F07DB9"/>
    <w:rsid w:val="00F07DE6"/>
    <w:rsid w:val="00F10180"/>
    <w:rsid w:val="00F1056C"/>
    <w:rsid w:val="00F10585"/>
    <w:rsid w:val="00F107F1"/>
    <w:rsid w:val="00F10FC1"/>
    <w:rsid w:val="00F112FD"/>
    <w:rsid w:val="00F11388"/>
    <w:rsid w:val="00F116F2"/>
    <w:rsid w:val="00F1198F"/>
    <w:rsid w:val="00F122C3"/>
    <w:rsid w:val="00F133A1"/>
    <w:rsid w:val="00F138A9"/>
    <w:rsid w:val="00F13C9D"/>
    <w:rsid w:val="00F13ECD"/>
    <w:rsid w:val="00F144DE"/>
    <w:rsid w:val="00F148D4"/>
    <w:rsid w:val="00F148E4"/>
    <w:rsid w:val="00F14DAE"/>
    <w:rsid w:val="00F155CE"/>
    <w:rsid w:val="00F15761"/>
    <w:rsid w:val="00F157BF"/>
    <w:rsid w:val="00F1593B"/>
    <w:rsid w:val="00F15F76"/>
    <w:rsid w:val="00F160E0"/>
    <w:rsid w:val="00F1635D"/>
    <w:rsid w:val="00F1635E"/>
    <w:rsid w:val="00F16488"/>
    <w:rsid w:val="00F1680D"/>
    <w:rsid w:val="00F16F54"/>
    <w:rsid w:val="00F17560"/>
    <w:rsid w:val="00F1757B"/>
    <w:rsid w:val="00F17748"/>
    <w:rsid w:val="00F17AB6"/>
    <w:rsid w:val="00F17B3D"/>
    <w:rsid w:val="00F17E5B"/>
    <w:rsid w:val="00F17EAE"/>
    <w:rsid w:val="00F20455"/>
    <w:rsid w:val="00F206F2"/>
    <w:rsid w:val="00F20852"/>
    <w:rsid w:val="00F208F9"/>
    <w:rsid w:val="00F20A6E"/>
    <w:rsid w:val="00F2133E"/>
    <w:rsid w:val="00F218D4"/>
    <w:rsid w:val="00F218F0"/>
    <w:rsid w:val="00F21948"/>
    <w:rsid w:val="00F21D0B"/>
    <w:rsid w:val="00F22491"/>
    <w:rsid w:val="00F2250A"/>
    <w:rsid w:val="00F22A6F"/>
    <w:rsid w:val="00F23449"/>
    <w:rsid w:val="00F2347C"/>
    <w:rsid w:val="00F23876"/>
    <w:rsid w:val="00F23924"/>
    <w:rsid w:val="00F23943"/>
    <w:rsid w:val="00F23D83"/>
    <w:rsid w:val="00F23E3F"/>
    <w:rsid w:val="00F24667"/>
    <w:rsid w:val="00F24788"/>
    <w:rsid w:val="00F24AC3"/>
    <w:rsid w:val="00F24B89"/>
    <w:rsid w:val="00F24D52"/>
    <w:rsid w:val="00F24F3C"/>
    <w:rsid w:val="00F25719"/>
    <w:rsid w:val="00F2640F"/>
    <w:rsid w:val="00F2667B"/>
    <w:rsid w:val="00F26827"/>
    <w:rsid w:val="00F26883"/>
    <w:rsid w:val="00F26D0B"/>
    <w:rsid w:val="00F26E49"/>
    <w:rsid w:val="00F27ACD"/>
    <w:rsid w:val="00F27C34"/>
    <w:rsid w:val="00F27E46"/>
    <w:rsid w:val="00F301C2"/>
    <w:rsid w:val="00F302E1"/>
    <w:rsid w:val="00F30A82"/>
    <w:rsid w:val="00F31136"/>
    <w:rsid w:val="00F317BF"/>
    <w:rsid w:val="00F31B22"/>
    <w:rsid w:val="00F31B49"/>
    <w:rsid w:val="00F3222E"/>
    <w:rsid w:val="00F3223E"/>
    <w:rsid w:val="00F323D6"/>
    <w:rsid w:val="00F329F8"/>
    <w:rsid w:val="00F32AC2"/>
    <w:rsid w:val="00F32F56"/>
    <w:rsid w:val="00F33257"/>
    <w:rsid w:val="00F33947"/>
    <w:rsid w:val="00F33CB5"/>
    <w:rsid w:val="00F33D4F"/>
    <w:rsid w:val="00F33E4C"/>
    <w:rsid w:val="00F33F48"/>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AA1"/>
    <w:rsid w:val="00F35C1F"/>
    <w:rsid w:val="00F35CF9"/>
    <w:rsid w:val="00F3613E"/>
    <w:rsid w:val="00F366A5"/>
    <w:rsid w:val="00F36C5F"/>
    <w:rsid w:val="00F37259"/>
    <w:rsid w:val="00F3747A"/>
    <w:rsid w:val="00F3780A"/>
    <w:rsid w:val="00F37CF3"/>
    <w:rsid w:val="00F4003E"/>
    <w:rsid w:val="00F40082"/>
    <w:rsid w:val="00F4019C"/>
    <w:rsid w:val="00F405A4"/>
    <w:rsid w:val="00F408F7"/>
    <w:rsid w:val="00F40A16"/>
    <w:rsid w:val="00F40DB6"/>
    <w:rsid w:val="00F40EC1"/>
    <w:rsid w:val="00F413A3"/>
    <w:rsid w:val="00F41497"/>
    <w:rsid w:val="00F4164F"/>
    <w:rsid w:val="00F41654"/>
    <w:rsid w:val="00F4188B"/>
    <w:rsid w:val="00F41B86"/>
    <w:rsid w:val="00F41F05"/>
    <w:rsid w:val="00F4222A"/>
    <w:rsid w:val="00F422CD"/>
    <w:rsid w:val="00F433BD"/>
    <w:rsid w:val="00F43470"/>
    <w:rsid w:val="00F43B1E"/>
    <w:rsid w:val="00F43B96"/>
    <w:rsid w:val="00F440FC"/>
    <w:rsid w:val="00F44346"/>
    <w:rsid w:val="00F44351"/>
    <w:rsid w:val="00F44398"/>
    <w:rsid w:val="00F44E6C"/>
    <w:rsid w:val="00F44EC5"/>
    <w:rsid w:val="00F45171"/>
    <w:rsid w:val="00F4563C"/>
    <w:rsid w:val="00F456DE"/>
    <w:rsid w:val="00F45B62"/>
    <w:rsid w:val="00F45C33"/>
    <w:rsid w:val="00F46328"/>
    <w:rsid w:val="00F46845"/>
    <w:rsid w:val="00F46951"/>
    <w:rsid w:val="00F46DB2"/>
    <w:rsid w:val="00F47498"/>
    <w:rsid w:val="00F475C7"/>
    <w:rsid w:val="00F47E04"/>
    <w:rsid w:val="00F50336"/>
    <w:rsid w:val="00F504A3"/>
    <w:rsid w:val="00F508E0"/>
    <w:rsid w:val="00F50BCF"/>
    <w:rsid w:val="00F50CA5"/>
    <w:rsid w:val="00F50EA7"/>
    <w:rsid w:val="00F50F51"/>
    <w:rsid w:val="00F512B2"/>
    <w:rsid w:val="00F515C1"/>
    <w:rsid w:val="00F51621"/>
    <w:rsid w:val="00F516A5"/>
    <w:rsid w:val="00F516EE"/>
    <w:rsid w:val="00F51878"/>
    <w:rsid w:val="00F51D96"/>
    <w:rsid w:val="00F51E5F"/>
    <w:rsid w:val="00F52187"/>
    <w:rsid w:val="00F523B8"/>
    <w:rsid w:val="00F524AD"/>
    <w:rsid w:val="00F5255A"/>
    <w:rsid w:val="00F5283D"/>
    <w:rsid w:val="00F52872"/>
    <w:rsid w:val="00F52926"/>
    <w:rsid w:val="00F52ABA"/>
    <w:rsid w:val="00F52BC7"/>
    <w:rsid w:val="00F52EF0"/>
    <w:rsid w:val="00F532D0"/>
    <w:rsid w:val="00F534B3"/>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614"/>
    <w:rsid w:val="00F6098D"/>
    <w:rsid w:val="00F60BE9"/>
    <w:rsid w:val="00F61013"/>
    <w:rsid w:val="00F613CD"/>
    <w:rsid w:val="00F616DA"/>
    <w:rsid w:val="00F61B81"/>
    <w:rsid w:val="00F61C1A"/>
    <w:rsid w:val="00F61D5D"/>
    <w:rsid w:val="00F61FD8"/>
    <w:rsid w:val="00F62673"/>
    <w:rsid w:val="00F6294B"/>
    <w:rsid w:val="00F62DBF"/>
    <w:rsid w:val="00F6323E"/>
    <w:rsid w:val="00F6354A"/>
    <w:rsid w:val="00F63899"/>
    <w:rsid w:val="00F63A5B"/>
    <w:rsid w:val="00F64166"/>
    <w:rsid w:val="00F641FC"/>
    <w:rsid w:val="00F64374"/>
    <w:rsid w:val="00F646EE"/>
    <w:rsid w:val="00F647F7"/>
    <w:rsid w:val="00F648FE"/>
    <w:rsid w:val="00F64965"/>
    <w:rsid w:val="00F64BE6"/>
    <w:rsid w:val="00F64E23"/>
    <w:rsid w:val="00F64FC5"/>
    <w:rsid w:val="00F65060"/>
    <w:rsid w:val="00F6570D"/>
    <w:rsid w:val="00F6583C"/>
    <w:rsid w:val="00F6589A"/>
    <w:rsid w:val="00F659A4"/>
    <w:rsid w:val="00F66322"/>
    <w:rsid w:val="00F6640C"/>
    <w:rsid w:val="00F6646D"/>
    <w:rsid w:val="00F668F3"/>
    <w:rsid w:val="00F66C93"/>
    <w:rsid w:val="00F66EE2"/>
    <w:rsid w:val="00F67657"/>
    <w:rsid w:val="00F6783E"/>
    <w:rsid w:val="00F67894"/>
    <w:rsid w:val="00F70873"/>
    <w:rsid w:val="00F709F5"/>
    <w:rsid w:val="00F70A59"/>
    <w:rsid w:val="00F70DBE"/>
    <w:rsid w:val="00F70E60"/>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BBE"/>
    <w:rsid w:val="00F73D08"/>
    <w:rsid w:val="00F73FB9"/>
    <w:rsid w:val="00F74BC7"/>
    <w:rsid w:val="00F751BE"/>
    <w:rsid w:val="00F7586B"/>
    <w:rsid w:val="00F75967"/>
    <w:rsid w:val="00F75D11"/>
    <w:rsid w:val="00F75F2F"/>
    <w:rsid w:val="00F76181"/>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2F"/>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192"/>
    <w:rsid w:val="00F8654D"/>
    <w:rsid w:val="00F8657A"/>
    <w:rsid w:val="00F865ED"/>
    <w:rsid w:val="00F86639"/>
    <w:rsid w:val="00F86796"/>
    <w:rsid w:val="00F8679A"/>
    <w:rsid w:val="00F86A63"/>
    <w:rsid w:val="00F87117"/>
    <w:rsid w:val="00F8736C"/>
    <w:rsid w:val="00F87BE1"/>
    <w:rsid w:val="00F87DB7"/>
    <w:rsid w:val="00F9000A"/>
    <w:rsid w:val="00F90033"/>
    <w:rsid w:val="00F9030E"/>
    <w:rsid w:val="00F90A0F"/>
    <w:rsid w:val="00F90ADB"/>
    <w:rsid w:val="00F90CB3"/>
    <w:rsid w:val="00F90DAB"/>
    <w:rsid w:val="00F90E78"/>
    <w:rsid w:val="00F91209"/>
    <w:rsid w:val="00F91650"/>
    <w:rsid w:val="00F921F9"/>
    <w:rsid w:val="00F9221F"/>
    <w:rsid w:val="00F924CE"/>
    <w:rsid w:val="00F92BCD"/>
    <w:rsid w:val="00F931C7"/>
    <w:rsid w:val="00F931DC"/>
    <w:rsid w:val="00F93520"/>
    <w:rsid w:val="00F93559"/>
    <w:rsid w:val="00F93830"/>
    <w:rsid w:val="00F93B08"/>
    <w:rsid w:val="00F93D72"/>
    <w:rsid w:val="00F93D90"/>
    <w:rsid w:val="00F93E65"/>
    <w:rsid w:val="00F94070"/>
    <w:rsid w:val="00F9407F"/>
    <w:rsid w:val="00F941A3"/>
    <w:rsid w:val="00F9429E"/>
    <w:rsid w:val="00F94442"/>
    <w:rsid w:val="00F94559"/>
    <w:rsid w:val="00F95060"/>
    <w:rsid w:val="00F950B5"/>
    <w:rsid w:val="00F9513F"/>
    <w:rsid w:val="00F957BC"/>
    <w:rsid w:val="00F958D0"/>
    <w:rsid w:val="00F95982"/>
    <w:rsid w:val="00F95F71"/>
    <w:rsid w:val="00F9603A"/>
    <w:rsid w:val="00F967DF"/>
    <w:rsid w:val="00F969C2"/>
    <w:rsid w:val="00F96A45"/>
    <w:rsid w:val="00F96AE2"/>
    <w:rsid w:val="00F96B46"/>
    <w:rsid w:val="00F96DFA"/>
    <w:rsid w:val="00F96E13"/>
    <w:rsid w:val="00F96F7C"/>
    <w:rsid w:val="00F9778D"/>
    <w:rsid w:val="00F97908"/>
    <w:rsid w:val="00F97B43"/>
    <w:rsid w:val="00FA039F"/>
    <w:rsid w:val="00FA07F8"/>
    <w:rsid w:val="00FA105C"/>
    <w:rsid w:val="00FA11BD"/>
    <w:rsid w:val="00FA1475"/>
    <w:rsid w:val="00FA148A"/>
    <w:rsid w:val="00FA14C8"/>
    <w:rsid w:val="00FA1535"/>
    <w:rsid w:val="00FA16DD"/>
    <w:rsid w:val="00FA196C"/>
    <w:rsid w:val="00FA1CC4"/>
    <w:rsid w:val="00FA224A"/>
    <w:rsid w:val="00FA27C8"/>
    <w:rsid w:val="00FA2BF9"/>
    <w:rsid w:val="00FA2E63"/>
    <w:rsid w:val="00FA3499"/>
    <w:rsid w:val="00FA3B76"/>
    <w:rsid w:val="00FA43EF"/>
    <w:rsid w:val="00FA4490"/>
    <w:rsid w:val="00FA46DA"/>
    <w:rsid w:val="00FA4741"/>
    <w:rsid w:val="00FA4B69"/>
    <w:rsid w:val="00FA4D66"/>
    <w:rsid w:val="00FA5A4E"/>
    <w:rsid w:val="00FA5D73"/>
    <w:rsid w:val="00FA5DB5"/>
    <w:rsid w:val="00FA6592"/>
    <w:rsid w:val="00FA65A4"/>
    <w:rsid w:val="00FA663A"/>
    <w:rsid w:val="00FA679F"/>
    <w:rsid w:val="00FA685E"/>
    <w:rsid w:val="00FA6A3A"/>
    <w:rsid w:val="00FA6DD9"/>
    <w:rsid w:val="00FA7144"/>
    <w:rsid w:val="00FA7B69"/>
    <w:rsid w:val="00FA7E03"/>
    <w:rsid w:val="00FB0082"/>
    <w:rsid w:val="00FB015D"/>
    <w:rsid w:val="00FB0243"/>
    <w:rsid w:val="00FB0479"/>
    <w:rsid w:val="00FB072A"/>
    <w:rsid w:val="00FB0C75"/>
    <w:rsid w:val="00FB0D35"/>
    <w:rsid w:val="00FB143D"/>
    <w:rsid w:val="00FB14D1"/>
    <w:rsid w:val="00FB1527"/>
    <w:rsid w:val="00FB1619"/>
    <w:rsid w:val="00FB16DC"/>
    <w:rsid w:val="00FB1B08"/>
    <w:rsid w:val="00FB1CD3"/>
    <w:rsid w:val="00FB1DE5"/>
    <w:rsid w:val="00FB2437"/>
    <w:rsid w:val="00FB2537"/>
    <w:rsid w:val="00FB2D24"/>
    <w:rsid w:val="00FB2D48"/>
    <w:rsid w:val="00FB2D8D"/>
    <w:rsid w:val="00FB33DC"/>
    <w:rsid w:val="00FB3618"/>
    <w:rsid w:val="00FB3701"/>
    <w:rsid w:val="00FB3B38"/>
    <w:rsid w:val="00FB4275"/>
    <w:rsid w:val="00FB42B5"/>
    <w:rsid w:val="00FB4338"/>
    <w:rsid w:val="00FB46F7"/>
    <w:rsid w:val="00FB477E"/>
    <w:rsid w:val="00FB4C9C"/>
    <w:rsid w:val="00FB4D62"/>
    <w:rsid w:val="00FB4E1D"/>
    <w:rsid w:val="00FB51DD"/>
    <w:rsid w:val="00FB54AF"/>
    <w:rsid w:val="00FB58B1"/>
    <w:rsid w:val="00FB5B4E"/>
    <w:rsid w:val="00FB5E80"/>
    <w:rsid w:val="00FB6165"/>
    <w:rsid w:val="00FB6225"/>
    <w:rsid w:val="00FB638C"/>
    <w:rsid w:val="00FB6833"/>
    <w:rsid w:val="00FB6849"/>
    <w:rsid w:val="00FB7089"/>
    <w:rsid w:val="00FB7160"/>
    <w:rsid w:val="00FB71D4"/>
    <w:rsid w:val="00FB721C"/>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B7"/>
    <w:rsid w:val="00FC43D6"/>
    <w:rsid w:val="00FC4729"/>
    <w:rsid w:val="00FC4A8C"/>
    <w:rsid w:val="00FC4E24"/>
    <w:rsid w:val="00FC503A"/>
    <w:rsid w:val="00FC53DB"/>
    <w:rsid w:val="00FC55DB"/>
    <w:rsid w:val="00FC5A9C"/>
    <w:rsid w:val="00FC5CE8"/>
    <w:rsid w:val="00FC5FC2"/>
    <w:rsid w:val="00FC6177"/>
    <w:rsid w:val="00FC63D1"/>
    <w:rsid w:val="00FC66EF"/>
    <w:rsid w:val="00FC6B29"/>
    <w:rsid w:val="00FC6C1B"/>
    <w:rsid w:val="00FC6DA1"/>
    <w:rsid w:val="00FC71E3"/>
    <w:rsid w:val="00FC73CC"/>
    <w:rsid w:val="00FC74C9"/>
    <w:rsid w:val="00FC7528"/>
    <w:rsid w:val="00FC7634"/>
    <w:rsid w:val="00FC7697"/>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D99"/>
    <w:rsid w:val="00FD2E80"/>
    <w:rsid w:val="00FD31B6"/>
    <w:rsid w:val="00FD3497"/>
    <w:rsid w:val="00FD37F6"/>
    <w:rsid w:val="00FD397D"/>
    <w:rsid w:val="00FD39C2"/>
    <w:rsid w:val="00FD3A86"/>
    <w:rsid w:val="00FD4589"/>
    <w:rsid w:val="00FD473E"/>
    <w:rsid w:val="00FD49B8"/>
    <w:rsid w:val="00FD4B28"/>
    <w:rsid w:val="00FD5188"/>
    <w:rsid w:val="00FD58FA"/>
    <w:rsid w:val="00FD66F0"/>
    <w:rsid w:val="00FD6A65"/>
    <w:rsid w:val="00FD7053"/>
    <w:rsid w:val="00FD70E1"/>
    <w:rsid w:val="00FD737B"/>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3812"/>
    <w:rsid w:val="00FE3CF4"/>
    <w:rsid w:val="00FE4063"/>
    <w:rsid w:val="00FE4425"/>
    <w:rsid w:val="00FE46ED"/>
    <w:rsid w:val="00FE4D71"/>
    <w:rsid w:val="00FE5320"/>
    <w:rsid w:val="00FE57CD"/>
    <w:rsid w:val="00FE61DB"/>
    <w:rsid w:val="00FE63ED"/>
    <w:rsid w:val="00FE674A"/>
    <w:rsid w:val="00FE67CF"/>
    <w:rsid w:val="00FE6AE0"/>
    <w:rsid w:val="00FE6B82"/>
    <w:rsid w:val="00FE6D20"/>
    <w:rsid w:val="00FE6FB3"/>
    <w:rsid w:val="00FE6FB9"/>
    <w:rsid w:val="00FE7549"/>
    <w:rsid w:val="00FE75F0"/>
    <w:rsid w:val="00FE7BCC"/>
    <w:rsid w:val="00FE7EF8"/>
    <w:rsid w:val="00FF069F"/>
    <w:rsid w:val="00FF090B"/>
    <w:rsid w:val="00FF126D"/>
    <w:rsid w:val="00FF154B"/>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58"/>
    <w:rsid w:val="00FF568E"/>
    <w:rsid w:val="00FF571E"/>
    <w:rsid w:val="00FF591F"/>
    <w:rsid w:val="00FF6206"/>
    <w:rsid w:val="00FF645B"/>
    <w:rsid w:val="00FF6BD1"/>
    <w:rsid w:val="00FF6CC0"/>
    <w:rsid w:val="00FF6E17"/>
    <w:rsid w:val="00FF7512"/>
    <w:rsid w:val="00FF7563"/>
    <w:rsid w:val="00FF78F0"/>
    <w:rsid w:val="00FF7A00"/>
    <w:rsid w:val="00FF7DA4"/>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3177EF"/>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BC5"/>
    <w:pPr>
      <w:autoSpaceDE w:val="0"/>
      <w:autoSpaceDN w:val="0"/>
      <w:adjustRightInd w:val="0"/>
      <w:snapToGrid w:val="0"/>
      <w:spacing w:after="120"/>
      <w:jc w:val="both"/>
    </w:pPr>
    <w:rPr>
      <w:sz w:val="22"/>
      <w:szCs w:val="22"/>
      <w:lang w:val="en-GB"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rPr>
  </w:style>
  <w:style w:type="paragraph" w:customStyle="1" w:styleId="a0">
    <w:name w:val="表格题注"/>
    <w:basedOn w:val="Normal"/>
    <w:rsid w:val="004B00C2"/>
    <w:pPr>
      <w:autoSpaceDE/>
      <w:autoSpaceDN/>
      <w:adjustRightInd/>
      <w:spacing w:after="180"/>
      <w:jc w:val="left"/>
    </w:pPr>
    <w:rPr>
      <w:sz w:val="20"/>
      <w:szCs w:val="20"/>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027F5"/>
    <w:rPr>
      <w:rFonts w:ascii="Calibri" w:hAnsi="Calibri" w:cs="SimSu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31820588">
      <w:bodyDiv w:val="1"/>
      <w:marLeft w:val="0"/>
      <w:marRight w:val="0"/>
      <w:marTop w:val="0"/>
      <w:marBottom w:val="0"/>
      <w:divBdr>
        <w:top w:val="none" w:sz="0" w:space="0" w:color="auto"/>
        <w:left w:val="none" w:sz="0" w:space="0" w:color="auto"/>
        <w:bottom w:val="none" w:sz="0" w:space="0" w:color="auto"/>
        <w:right w:val="none" w:sz="0" w:space="0" w:color="auto"/>
      </w:divBdr>
      <w:divsChild>
        <w:div w:id="297423194">
          <w:marLeft w:val="1800"/>
          <w:marRight w:val="0"/>
          <w:marTop w:val="0"/>
          <w:marBottom w:val="120"/>
          <w:divBdr>
            <w:top w:val="none" w:sz="0" w:space="0" w:color="auto"/>
            <w:left w:val="none" w:sz="0" w:space="0" w:color="auto"/>
            <w:bottom w:val="none" w:sz="0" w:space="0" w:color="auto"/>
            <w:right w:val="none" w:sz="0" w:space="0" w:color="auto"/>
          </w:divBdr>
        </w:div>
      </w:divsChild>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44940896">
      <w:bodyDiv w:val="1"/>
      <w:marLeft w:val="0"/>
      <w:marRight w:val="0"/>
      <w:marTop w:val="0"/>
      <w:marBottom w:val="0"/>
      <w:divBdr>
        <w:top w:val="none" w:sz="0" w:space="0" w:color="auto"/>
        <w:left w:val="none" w:sz="0" w:space="0" w:color="auto"/>
        <w:bottom w:val="none" w:sz="0" w:space="0" w:color="auto"/>
        <w:right w:val="none" w:sz="0" w:space="0" w:color="auto"/>
      </w:divBdr>
      <w:divsChild>
        <w:div w:id="753211088">
          <w:marLeft w:val="346"/>
          <w:marRight w:val="0"/>
          <w:marTop w:val="0"/>
          <w:marBottom w:val="120"/>
          <w:divBdr>
            <w:top w:val="none" w:sz="0" w:space="0" w:color="auto"/>
            <w:left w:val="none" w:sz="0" w:space="0" w:color="auto"/>
            <w:bottom w:val="none" w:sz="0" w:space="0" w:color="auto"/>
            <w:right w:val="none" w:sz="0" w:space="0" w:color="auto"/>
          </w:divBdr>
        </w:div>
      </w:divsChild>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878708132">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F3D04-4671-4208-960F-3C46E626F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13205</TotalTime>
  <Pages>4</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610</cp:revision>
  <cp:lastPrinted>2018-07-10T10:36:00Z</cp:lastPrinted>
  <dcterms:created xsi:type="dcterms:W3CDTF">2019-07-10T13:48:00Z</dcterms:created>
  <dcterms:modified xsi:type="dcterms:W3CDTF">2019-11-08T17:32:00Z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