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2E3EAA2E"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5365C">
        <w:rPr>
          <w:rFonts w:ascii="Arial" w:hAnsi="Arial" w:cs="Arial"/>
          <w:b/>
          <w:bCs/>
          <w:sz w:val="28"/>
          <w:lang w:eastAsia="zh-CN"/>
        </w:rPr>
        <w:t>9</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r w:rsidR="00BD4AAA">
        <w:rPr>
          <w:rFonts w:ascii="Arial" w:hAnsi="Arial" w:cs="Arial"/>
          <w:b/>
          <w:bCs/>
          <w:sz w:val="28"/>
          <w:lang w:eastAsia="zh-CN"/>
        </w:rPr>
        <w:t xml:space="preserve"> </w:t>
      </w:r>
      <w:r w:rsidR="00240A3A">
        <w:rPr>
          <w:rFonts w:ascii="Arial" w:hAnsi="Arial" w:cs="Arial"/>
          <w:b/>
          <w:bCs/>
          <w:sz w:val="28"/>
          <w:lang w:eastAsia="zh-CN"/>
        </w:rPr>
        <w:t xml:space="preserve"> </w:t>
      </w:r>
      <w:r w:rsidR="00BD4AAA">
        <w:rPr>
          <w:rFonts w:ascii="Arial" w:hAnsi="Arial" w:cs="Arial"/>
          <w:b/>
          <w:bCs/>
          <w:sz w:val="28"/>
          <w:lang w:eastAsia="zh-CN"/>
        </w:rPr>
        <w:t xml:space="preserve">  </w:t>
      </w:r>
      <w:r w:rsidR="0087722C">
        <w:rPr>
          <w:rFonts w:ascii="Arial" w:hAnsi="Arial" w:cs="Arial" w:hint="eastAsia"/>
          <w:b/>
          <w:bCs/>
          <w:sz w:val="28"/>
        </w:rPr>
        <w:t xml:space="preserve"> </w:t>
      </w:r>
      <w:r w:rsidR="00240A3A" w:rsidRPr="00240A3A">
        <w:rPr>
          <w:rFonts w:ascii="Arial" w:hAnsi="Arial" w:cs="Arial" w:hint="eastAsia"/>
          <w:b/>
          <w:bCs/>
          <w:sz w:val="28"/>
        </w:rPr>
        <w:t>R1-1912548</w:t>
      </w:r>
    </w:p>
    <w:p w14:paraId="0DC0D7B3" w14:textId="77777777" w:rsidR="00C5365C" w:rsidRPr="009513AC" w:rsidRDefault="00C5365C" w:rsidP="00C536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30F95793" w14:textId="77777777" w:rsidR="00172612" w:rsidRPr="00C5365C" w:rsidRDefault="00172612" w:rsidP="00B4340F">
      <w:pPr>
        <w:tabs>
          <w:tab w:val="left" w:pos="1985"/>
        </w:tabs>
        <w:ind w:left="1877" w:hangingChars="850" w:hanging="1877"/>
        <w:rPr>
          <w:rFonts w:ascii="Arial" w:hAnsi="Arial" w:cs="Arial"/>
          <w:b/>
          <w:sz w:val="22"/>
        </w:rPr>
      </w:pPr>
    </w:p>
    <w:p w14:paraId="68A16550" w14:textId="45795A59"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FB4FB8">
        <w:rPr>
          <w:rFonts w:ascii="Arial" w:hAnsi="Arial" w:cs="Arial"/>
          <w:b/>
          <w:sz w:val="24"/>
          <w:lang w:val="en-US" w:eastAsia="zh-CN"/>
        </w:rPr>
        <w:t>1</w:t>
      </w:r>
    </w:p>
    <w:p w14:paraId="12B88FC6" w14:textId="77777777"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14:paraId="4D704D03" w14:textId="3B4C5892"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FB4FB8">
        <w:rPr>
          <w:rFonts w:ascii="Arial" w:hAnsi="Arial" w:cs="Arial"/>
          <w:b/>
          <w:sz w:val="24"/>
          <w:lang w:val="en-US" w:eastAsia="zh-CN"/>
        </w:rPr>
        <w:t xml:space="preserve">DL </w:t>
      </w:r>
      <w:r w:rsidR="006E3D72">
        <w:rPr>
          <w:rFonts w:ascii="Arial" w:hAnsi="Arial" w:cs="Arial"/>
          <w:b/>
          <w:sz w:val="24"/>
          <w:lang w:val="en-US" w:eastAsia="zh-CN"/>
        </w:rPr>
        <w:t>PRS</w:t>
      </w:r>
      <w:r w:rsidR="00FB4FB8">
        <w:rPr>
          <w:rFonts w:ascii="Arial" w:hAnsi="Arial" w:cs="Arial"/>
          <w:b/>
          <w:sz w:val="24"/>
          <w:lang w:val="en-US" w:eastAsia="zh-CN"/>
        </w:rPr>
        <w:t xml:space="preserve"> design</w:t>
      </w:r>
    </w:p>
    <w:p w14:paraId="68473A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0FA64068" w14:textId="77777777" w:rsidR="00C37477" w:rsidRPr="00CD1841" w:rsidRDefault="00C37477" w:rsidP="008762F7">
      <w:pPr>
        <w:spacing w:after="0"/>
        <w:ind w:left="1988" w:hanging="1988"/>
        <w:rPr>
          <w:rFonts w:ascii="Arial" w:hAnsi="Arial" w:cs="Arial"/>
          <w:b/>
          <w:sz w:val="24"/>
          <w:lang w:val="en-US"/>
        </w:rPr>
      </w:pPr>
    </w:p>
    <w:p w14:paraId="78018907" w14:textId="77777777" w:rsidR="00702009" w:rsidRPr="00E10F50" w:rsidRDefault="00E71EC1" w:rsidP="00702009">
      <w:pPr>
        <w:pStyle w:val="3GPPH1"/>
        <w:tabs>
          <w:tab w:val="clear" w:pos="432"/>
          <w:tab w:val="num" w:pos="426"/>
        </w:tabs>
        <w:rPr>
          <w:b/>
          <w:sz w:val="30"/>
          <w:szCs w:val="30"/>
        </w:rPr>
      </w:pPr>
      <w:r w:rsidRPr="00E10F50">
        <w:rPr>
          <w:b/>
          <w:sz w:val="30"/>
          <w:szCs w:val="30"/>
        </w:rPr>
        <w:t>Introduction</w:t>
      </w:r>
    </w:p>
    <w:p w14:paraId="7AC63C0D" w14:textId="70A07838" w:rsidR="00A40A2D" w:rsidRDefault="00C37D65" w:rsidP="00A40A2D">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 xml:space="preserve">to </w:t>
      </w:r>
      <w:r w:rsidR="00C90224">
        <w:rPr>
          <w:rFonts w:ascii="Arial" w:hAnsi="Arial" w:cs="Arial"/>
          <w:sz w:val="20"/>
          <w:lang w:eastAsia="zh-CN"/>
        </w:rPr>
        <w:t xml:space="preserve">define </w:t>
      </w:r>
      <w:r w:rsidR="000F066E">
        <w:rPr>
          <w:rFonts w:ascii="Arial" w:hAnsi="Arial" w:cs="Arial"/>
          <w:sz w:val="20"/>
          <w:lang w:eastAsia="zh-CN"/>
        </w:rPr>
        <w:t>new DL positioning reference signal applicable for NR positioning techniques, such as DL-TDOA, DL-</w:t>
      </w:r>
      <w:proofErr w:type="spellStart"/>
      <w:r w:rsidR="000F066E">
        <w:rPr>
          <w:rFonts w:ascii="Arial" w:hAnsi="Arial" w:cs="Arial"/>
          <w:sz w:val="20"/>
          <w:lang w:eastAsia="zh-CN"/>
        </w:rPr>
        <w:t>AoD</w:t>
      </w:r>
      <w:proofErr w:type="spellEnd"/>
      <w:r w:rsidR="000F066E">
        <w:rPr>
          <w:rFonts w:ascii="Arial" w:hAnsi="Arial" w:cs="Arial" w:hint="eastAsia"/>
          <w:sz w:val="20"/>
          <w:lang w:eastAsia="zh-CN"/>
        </w:rPr>
        <w:t xml:space="preserve"> </w:t>
      </w:r>
      <w:r w:rsidR="000F066E">
        <w:rPr>
          <w:rFonts w:ascii="Arial" w:hAnsi="Arial" w:cs="Arial"/>
          <w:sz w:val="20"/>
          <w:lang w:eastAsia="zh-CN"/>
        </w:rPr>
        <w:t xml:space="preserve">and multi-RTT,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sidR="00CF5283">
        <w:rPr>
          <w:rFonts w:ascii="Arial" w:hAnsi="Arial" w:cs="Arial"/>
          <w:sz w:val="20"/>
          <w:lang w:eastAsia="zh-CN"/>
        </w:rPr>
        <w:t xml:space="preserve">. </w:t>
      </w:r>
      <w:r w:rsidR="00E71EC1"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w:t>
      </w:r>
      <w:r w:rsidR="00473ED1">
        <w:rPr>
          <w:rFonts w:ascii="Arial" w:hAnsi="Arial" w:cs="Arial"/>
          <w:sz w:val="20"/>
          <w:lang w:eastAsia="zh-CN"/>
        </w:rPr>
        <w:t>8</w:t>
      </w:r>
      <w:r w:rsidR="00E54D58">
        <w:rPr>
          <w:rFonts w:ascii="Arial" w:hAnsi="Arial" w:cs="Arial"/>
          <w:sz w:val="20"/>
          <w:lang w:eastAsia="zh-CN"/>
        </w:rPr>
        <w:t>bis</w:t>
      </w:r>
      <w:r w:rsidR="00E304B6">
        <w:rPr>
          <w:rFonts w:ascii="Arial" w:hAnsi="Arial" w:cs="Arial" w:hint="eastAsia"/>
          <w:sz w:val="20"/>
          <w:lang w:eastAsia="zh-CN"/>
        </w:rPr>
        <w:t xml:space="preserve"> meeting</w:t>
      </w:r>
      <w:r w:rsidR="00473ED1">
        <w:rPr>
          <w:rFonts w:ascii="Arial" w:hAnsi="Arial" w:cs="Arial"/>
          <w:sz w:val="20"/>
          <w:lang w:eastAsia="zh-CN"/>
        </w:rPr>
        <w:t xml:space="preserve">, </w:t>
      </w:r>
      <w:r w:rsidR="00E54D58">
        <w:rPr>
          <w:rFonts w:ascii="Arial" w:hAnsi="Arial" w:cs="Arial"/>
          <w:sz w:val="20"/>
          <w:lang w:eastAsia="zh-CN"/>
        </w:rPr>
        <w:t>a productive progress was made on the</w:t>
      </w:r>
      <w:r w:rsidR="00213104">
        <w:rPr>
          <w:rFonts w:ascii="Arial" w:hAnsi="Arial" w:cs="Arial"/>
          <w:sz w:val="20"/>
          <w:lang w:eastAsia="zh-CN"/>
        </w:rPr>
        <w:t xml:space="preserve"> DL PRS </w:t>
      </w:r>
      <w:r w:rsidR="00E54D58">
        <w:rPr>
          <w:rFonts w:ascii="Arial" w:hAnsi="Arial" w:cs="Arial"/>
          <w:sz w:val="20"/>
          <w:lang w:eastAsia="zh-CN"/>
        </w:rPr>
        <w:t>design, including the</w:t>
      </w:r>
      <w:r w:rsidR="003A1BA7">
        <w:rPr>
          <w:rFonts w:ascii="Arial" w:hAnsi="Arial" w:cs="Arial"/>
          <w:sz w:val="20"/>
          <w:lang w:eastAsia="zh-CN"/>
        </w:rPr>
        <w:t xml:space="preserve"> BW granularity, RE patterns, resource repetition number, and muting, </w:t>
      </w:r>
      <w:proofErr w:type="spellStart"/>
      <w:r w:rsidR="003A1BA7">
        <w:rPr>
          <w:rFonts w:ascii="Arial" w:hAnsi="Arial" w:cs="Arial"/>
          <w:sz w:val="20"/>
          <w:lang w:eastAsia="zh-CN"/>
        </w:rPr>
        <w:t>etc</w:t>
      </w:r>
      <w:proofErr w:type="spellEnd"/>
      <w:r w:rsidR="00201070">
        <w:rPr>
          <w:rFonts w:ascii="Arial" w:hAnsi="Arial" w:cs="Arial"/>
          <w:sz w:val="20"/>
          <w:lang w:eastAsia="zh-CN"/>
        </w:rPr>
        <w:t xml:space="preserve"> </w:t>
      </w:r>
      <w:r w:rsidR="00003726">
        <w:rPr>
          <w:rFonts w:ascii="Arial" w:hAnsi="Arial" w:cs="Arial"/>
          <w:sz w:val="20"/>
          <w:highlight w:val="yellow"/>
          <w:lang w:eastAsia="zh-CN"/>
        </w:rPr>
        <w:fldChar w:fldCharType="begin"/>
      </w:r>
      <w:r w:rsidR="00003726">
        <w:rPr>
          <w:rFonts w:ascii="Arial" w:hAnsi="Arial" w:cs="Arial"/>
          <w:sz w:val="20"/>
          <w:lang w:eastAsia="zh-CN"/>
        </w:rPr>
        <w:instrText xml:space="preserve"> REF _Ref19879753 \r \h </w:instrText>
      </w:r>
      <w:r w:rsidR="00003726">
        <w:rPr>
          <w:rFonts w:ascii="Arial" w:hAnsi="Arial" w:cs="Arial"/>
          <w:sz w:val="20"/>
          <w:highlight w:val="yellow"/>
          <w:lang w:eastAsia="zh-CN"/>
        </w:rPr>
      </w:r>
      <w:r w:rsidR="00003726">
        <w:rPr>
          <w:rFonts w:ascii="Arial" w:hAnsi="Arial" w:cs="Arial"/>
          <w:sz w:val="20"/>
          <w:highlight w:val="yellow"/>
          <w:lang w:eastAsia="zh-CN"/>
        </w:rPr>
        <w:fldChar w:fldCharType="separate"/>
      </w:r>
      <w:r w:rsidR="00003726">
        <w:rPr>
          <w:rFonts w:ascii="Arial" w:hAnsi="Arial" w:cs="Arial"/>
          <w:sz w:val="20"/>
          <w:lang w:eastAsia="zh-CN"/>
        </w:rPr>
        <w:t>[2]</w:t>
      </w:r>
      <w:r w:rsidR="00003726">
        <w:rPr>
          <w:rFonts w:ascii="Arial" w:hAnsi="Arial" w:cs="Arial"/>
          <w:sz w:val="20"/>
          <w:highlight w:val="yellow"/>
          <w:lang w:eastAsia="zh-CN"/>
        </w:rPr>
        <w:fldChar w:fldCharType="end"/>
      </w:r>
      <w:r w:rsidR="00F5415E">
        <w:rPr>
          <w:rFonts w:ascii="Arial" w:hAnsi="Arial" w:cs="Arial"/>
          <w:sz w:val="20"/>
          <w:lang w:eastAsia="zh-CN"/>
        </w:rPr>
        <w:t>.</w:t>
      </w:r>
    </w:p>
    <w:p w14:paraId="6AC7BF0A" w14:textId="02942F97" w:rsidR="006B0F9F" w:rsidRPr="00554B73" w:rsidRDefault="00426158" w:rsidP="00554B73">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this contribution, we</w:t>
      </w:r>
      <w:r w:rsidR="00E3202A">
        <w:rPr>
          <w:rFonts w:ascii="Arial" w:hAnsi="Arial" w:cs="Arial"/>
          <w:sz w:val="20"/>
          <w:lang w:eastAsia="zh-CN"/>
        </w:rPr>
        <w:t xml:space="preserve"> </w:t>
      </w:r>
      <w:r w:rsidR="00F5415E">
        <w:rPr>
          <w:rFonts w:ascii="Arial" w:hAnsi="Arial" w:cs="Arial"/>
          <w:sz w:val="20"/>
          <w:lang w:eastAsia="zh-CN"/>
        </w:rPr>
        <w:t xml:space="preserve">discuss </w:t>
      </w:r>
      <w:r w:rsidR="00027B70">
        <w:rPr>
          <w:rFonts w:ascii="Arial" w:hAnsi="Arial" w:cs="Arial"/>
          <w:sz w:val="20"/>
          <w:lang w:eastAsia="zh-CN"/>
        </w:rPr>
        <w:t>the remaining</w:t>
      </w:r>
      <w:r w:rsidR="00F5415E">
        <w:rPr>
          <w:rFonts w:ascii="Arial" w:hAnsi="Arial" w:cs="Arial"/>
          <w:sz w:val="20"/>
          <w:lang w:eastAsia="zh-CN"/>
        </w:rPr>
        <w:t xml:space="preserve"> issues on the DL PR</w:t>
      </w:r>
      <w:r w:rsidR="00A93E56">
        <w:rPr>
          <w:rFonts w:ascii="Arial" w:hAnsi="Arial" w:cs="Arial"/>
          <w:sz w:val="20"/>
          <w:lang w:eastAsia="zh-CN"/>
        </w:rPr>
        <w:t>S design</w:t>
      </w:r>
      <w:r w:rsidR="00F5415E">
        <w:rPr>
          <w:rFonts w:ascii="Arial" w:hAnsi="Arial" w:cs="Arial"/>
          <w:sz w:val="20"/>
          <w:lang w:eastAsia="zh-CN"/>
        </w:rPr>
        <w:t>.</w:t>
      </w:r>
    </w:p>
    <w:p w14:paraId="52F696EF" w14:textId="77777777" w:rsidR="004416F4" w:rsidRPr="00D12496" w:rsidRDefault="004416F4" w:rsidP="00D12496">
      <w:pPr>
        <w:pStyle w:val="3GPPH1"/>
        <w:ind w:left="425" w:hanging="425"/>
        <w:rPr>
          <w:b/>
          <w:sz w:val="30"/>
          <w:szCs w:val="30"/>
        </w:rPr>
      </w:pPr>
      <w:r w:rsidRPr="00D12496">
        <w:rPr>
          <w:b/>
          <w:sz w:val="30"/>
          <w:szCs w:val="30"/>
        </w:rPr>
        <w:t>DL PRS design</w:t>
      </w:r>
    </w:p>
    <w:p w14:paraId="4973F853" w14:textId="77777777" w:rsidR="004416F4" w:rsidRPr="004416F4" w:rsidRDefault="004416F4" w:rsidP="004416F4">
      <w:pPr>
        <w:pStyle w:val="af8"/>
        <w:keepNext/>
        <w:keepLines/>
        <w:numPr>
          <w:ilvl w:val="0"/>
          <w:numId w:val="17"/>
        </w:numPr>
        <w:tabs>
          <w:tab w:val="left" w:pos="567"/>
        </w:tabs>
        <w:overflowPunct w:val="0"/>
        <w:autoSpaceDE w:val="0"/>
        <w:autoSpaceDN w:val="0"/>
        <w:adjustRightInd w:val="0"/>
        <w:spacing w:before="120" w:after="120"/>
        <w:textAlignment w:val="baseline"/>
        <w:outlineLvl w:val="1"/>
        <w:rPr>
          <w:rFonts w:ascii="Arial" w:eastAsiaTheme="minorEastAsia" w:hAnsi="Arial"/>
          <w:vanish/>
          <w:sz w:val="32"/>
          <w:szCs w:val="20"/>
          <w:lang w:val="en-GB" w:eastAsia="zh-CN"/>
        </w:rPr>
      </w:pPr>
    </w:p>
    <w:p w14:paraId="3B345185" w14:textId="28DE8F38" w:rsidR="004416F4" w:rsidRDefault="004416F4" w:rsidP="00D12496">
      <w:pPr>
        <w:pStyle w:val="3GPPH2"/>
        <w:numPr>
          <w:ilvl w:val="0"/>
          <w:numId w:val="0"/>
        </w:numPr>
        <w:rPr>
          <w:b/>
          <w:bCs/>
          <w:sz w:val="24"/>
          <w:szCs w:val="24"/>
          <w:lang w:eastAsia="zh-CN"/>
        </w:rPr>
      </w:pPr>
      <w:r>
        <w:rPr>
          <w:b/>
          <w:bCs/>
          <w:sz w:val="24"/>
          <w:szCs w:val="24"/>
          <w:lang w:eastAsia="zh-CN"/>
        </w:rPr>
        <w:t>2.</w:t>
      </w:r>
      <w:r w:rsidR="00D12496">
        <w:rPr>
          <w:b/>
          <w:bCs/>
          <w:sz w:val="24"/>
          <w:szCs w:val="24"/>
          <w:lang w:eastAsia="zh-CN"/>
        </w:rPr>
        <w:t>1</w:t>
      </w:r>
      <w:r w:rsidR="0089643F">
        <w:rPr>
          <w:b/>
          <w:bCs/>
          <w:sz w:val="24"/>
          <w:szCs w:val="24"/>
          <w:lang w:eastAsia="zh-CN"/>
        </w:rPr>
        <w:t xml:space="preserve"> </w:t>
      </w:r>
      <w:r w:rsidRPr="004416F4">
        <w:rPr>
          <w:b/>
          <w:bCs/>
          <w:sz w:val="24"/>
          <w:szCs w:val="24"/>
          <w:lang w:eastAsia="zh-CN"/>
        </w:rPr>
        <w:t xml:space="preserve">DL </w:t>
      </w:r>
      <w:r>
        <w:rPr>
          <w:b/>
          <w:bCs/>
          <w:sz w:val="24"/>
          <w:szCs w:val="24"/>
          <w:lang w:eastAsia="zh-CN"/>
        </w:rPr>
        <w:t>PRS multiplexing with other signals/channels</w:t>
      </w:r>
    </w:p>
    <w:p w14:paraId="26695934" w14:textId="670F3915" w:rsidR="003723DC" w:rsidRDefault="005D12A3" w:rsidP="004416F4">
      <w:pPr>
        <w:pStyle w:val="3GPPText"/>
        <w:rPr>
          <w:rFonts w:ascii="Arial" w:hAnsi="Arial" w:cs="Arial"/>
          <w:sz w:val="20"/>
          <w:lang w:val="en-GB"/>
        </w:rPr>
      </w:pPr>
      <w:r w:rsidRPr="00C61731">
        <w:rPr>
          <w:rFonts w:ascii="Arial" w:hAnsi="Arial" w:cs="Arial"/>
          <w:sz w:val="20"/>
          <w:lang w:val="en-GB"/>
        </w:rPr>
        <w:t>In LTE,</w:t>
      </w:r>
      <w:r w:rsidR="00706019" w:rsidRPr="00C61731">
        <w:rPr>
          <w:rFonts w:ascii="Arial" w:hAnsi="Arial" w:cs="Arial"/>
          <w:sz w:val="20"/>
          <w:lang w:val="en-GB"/>
        </w:rPr>
        <w:t xml:space="preserve"> </w:t>
      </w:r>
      <w:r w:rsidR="00B42AF6">
        <w:rPr>
          <w:rFonts w:ascii="Arial" w:hAnsi="Arial" w:cs="Arial"/>
          <w:sz w:val="20"/>
          <w:lang w:val="en-GB"/>
        </w:rPr>
        <w:t xml:space="preserve">the PRS </w:t>
      </w:r>
      <w:r w:rsidR="00E54D58">
        <w:rPr>
          <w:rFonts w:ascii="Arial" w:hAnsi="Arial" w:cs="Arial"/>
          <w:sz w:val="20"/>
          <w:lang w:val="en-GB"/>
        </w:rPr>
        <w:t>to RE</w:t>
      </w:r>
      <w:r w:rsidR="00944EDB">
        <w:rPr>
          <w:rFonts w:ascii="Arial" w:hAnsi="Arial" w:cs="Arial"/>
          <w:sz w:val="20"/>
          <w:lang w:val="en-GB"/>
        </w:rPr>
        <w:t xml:space="preserve"> </w:t>
      </w:r>
      <w:r w:rsidR="00B42AF6">
        <w:rPr>
          <w:rFonts w:ascii="Arial" w:hAnsi="Arial" w:cs="Arial"/>
          <w:sz w:val="20"/>
          <w:lang w:val="en-GB"/>
        </w:rPr>
        <w:t>mapping pattern avoids the overlapping with the PDCCH transmission. Meanwhile, c</w:t>
      </w:r>
      <w:r w:rsidR="003723DC">
        <w:rPr>
          <w:rFonts w:ascii="Arial" w:hAnsi="Arial" w:cs="Arial"/>
          <w:sz w:val="20"/>
          <w:lang w:val="en-GB"/>
        </w:rPr>
        <w:t xml:space="preserve">onsidering </w:t>
      </w:r>
      <w:r w:rsidRPr="00C61731">
        <w:rPr>
          <w:rFonts w:ascii="Arial" w:hAnsi="Arial" w:cs="Arial"/>
          <w:sz w:val="20"/>
          <w:lang w:val="en-GB"/>
        </w:rPr>
        <w:t>the PRS</w:t>
      </w:r>
      <w:r w:rsidR="003723DC">
        <w:rPr>
          <w:rFonts w:ascii="Arial" w:hAnsi="Arial" w:cs="Arial"/>
          <w:sz w:val="20"/>
          <w:lang w:val="en-GB"/>
        </w:rPr>
        <w:t xml:space="preserve"> multiplexing with other signals/channels, it has the following limitations:</w:t>
      </w:r>
    </w:p>
    <w:p w14:paraId="0B0BC3FB" w14:textId="2F4E1104" w:rsidR="003723DC" w:rsidRDefault="003723DC" w:rsidP="004416F4">
      <w:pPr>
        <w:pStyle w:val="3GPPText"/>
        <w:numPr>
          <w:ilvl w:val="0"/>
          <w:numId w:val="27"/>
        </w:numPr>
        <w:rPr>
          <w:rFonts w:ascii="Arial" w:hAnsi="Arial" w:cs="Arial"/>
          <w:sz w:val="20"/>
        </w:rPr>
      </w:pPr>
      <w:r>
        <w:rPr>
          <w:rFonts w:ascii="Arial" w:hAnsi="Arial" w:cs="Arial"/>
          <w:sz w:val="20"/>
          <w:lang w:val="en-GB"/>
        </w:rPr>
        <w:t>The positioning reference signals</w:t>
      </w:r>
      <w:r w:rsidR="005D12A3" w:rsidRPr="00C61731">
        <w:rPr>
          <w:rFonts w:ascii="Arial" w:hAnsi="Arial" w:cs="Arial"/>
          <w:sz w:val="20"/>
          <w:lang w:val="en-GB"/>
        </w:rPr>
        <w:t xml:space="preserve"> </w:t>
      </w:r>
      <w:r w:rsidR="005D12A3" w:rsidRPr="00C61731">
        <w:rPr>
          <w:rFonts w:ascii="Arial" w:hAnsi="Arial" w:cs="Arial"/>
          <w:sz w:val="20"/>
        </w:rPr>
        <w:t xml:space="preserve">shall not be mapped to resource elements </w:t>
      </w:r>
      <w:r w:rsidR="005D12A3" w:rsidRPr="00C61731">
        <w:rPr>
          <w:rFonts w:ascii="Arial" w:hAnsi="Arial" w:cs="Arial"/>
          <w:position w:val="-10"/>
          <w:sz w:val="20"/>
          <w:lang w:val="en-GB"/>
        </w:rPr>
        <w:object w:dxaOrig="432" w:dyaOrig="300" w14:anchorId="3CB54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634725454" r:id="rId15"/>
        </w:object>
      </w:r>
      <w:r w:rsidR="005D12A3" w:rsidRPr="00C61731">
        <w:rPr>
          <w:rFonts w:ascii="Arial" w:hAnsi="Arial" w:cs="Arial"/>
          <w:sz w:val="20"/>
        </w:rPr>
        <w:t xml:space="preserve"> allocated to the core part of the PBCH, PSS or SSS regardless of their antenna port </w:t>
      </w:r>
      <w:r w:rsidR="005D12A3" w:rsidRPr="00C61731">
        <w:rPr>
          <w:rFonts w:ascii="Arial" w:hAnsi="Arial" w:cs="Arial"/>
          <w:position w:val="-10"/>
          <w:sz w:val="20"/>
          <w:lang w:val="en-GB"/>
        </w:rPr>
        <w:object w:dxaOrig="192" w:dyaOrig="228" w14:anchorId="11713E6A">
          <v:shape id="_x0000_i1026" type="#_x0000_t75" style="width:9pt;height:11.4pt" o:ole="">
            <v:imagedata r:id="rId16" o:title=""/>
          </v:shape>
          <o:OLEObject Type="Embed" ProgID="Equation.3" ShapeID="_x0000_i1026" DrawAspect="Content" ObjectID="_1634725455" r:id="rId17"/>
        </w:object>
      </w:r>
      <w:r w:rsidR="003043B7">
        <w:rPr>
          <w:rFonts w:ascii="Arial" w:hAnsi="Arial" w:cs="Arial"/>
          <w:sz w:val="20"/>
          <w:lang w:val="en-GB"/>
        </w:rPr>
        <w:t xml:space="preserve"> </w:t>
      </w:r>
      <w:r w:rsidR="003043B7">
        <w:rPr>
          <w:rFonts w:ascii="Arial" w:hAnsi="Arial" w:cs="Arial"/>
          <w:sz w:val="20"/>
        </w:rPr>
        <w:fldChar w:fldCharType="begin"/>
      </w:r>
      <w:r w:rsidR="003043B7">
        <w:rPr>
          <w:rFonts w:ascii="Arial" w:hAnsi="Arial" w:cs="Arial"/>
          <w:sz w:val="20"/>
          <w:lang w:val="en-GB"/>
        </w:rPr>
        <w:instrText xml:space="preserve"> REF _Ref19893442 \r \h </w:instrText>
      </w:r>
      <w:r w:rsidR="003043B7">
        <w:rPr>
          <w:rFonts w:ascii="Arial" w:hAnsi="Arial" w:cs="Arial"/>
          <w:sz w:val="20"/>
        </w:rPr>
      </w:r>
      <w:r w:rsidR="003043B7">
        <w:rPr>
          <w:rFonts w:ascii="Arial" w:hAnsi="Arial" w:cs="Arial"/>
          <w:sz w:val="20"/>
        </w:rPr>
        <w:fldChar w:fldCharType="separate"/>
      </w:r>
      <w:r w:rsidR="003043B7">
        <w:rPr>
          <w:rFonts w:ascii="Arial" w:hAnsi="Arial" w:cs="Arial"/>
          <w:sz w:val="20"/>
          <w:lang w:val="en-GB"/>
        </w:rPr>
        <w:t>[4]</w:t>
      </w:r>
      <w:r w:rsidR="003043B7">
        <w:rPr>
          <w:rFonts w:ascii="Arial" w:hAnsi="Arial" w:cs="Arial"/>
          <w:sz w:val="20"/>
        </w:rPr>
        <w:fldChar w:fldCharType="end"/>
      </w:r>
      <w:r w:rsidR="00C61731" w:rsidRPr="00C61731">
        <w:rPr>
          <w:rFonts w:ascii="Arial" w:hAnsi="Arial" w:cs="Arial"/>
          <w:sz w:val="20"/>
        </w:rPr>
        <w:t xml:space="preserve">; </w:t>
      </w:r>
      <w:r w:rsidR="005D12A3" w:rsidRPr="00C61731">
        <w:rPr>
          <w:rFonts w:ascii="Arial" w:hAnsi="Arial" w:cs="Arial"/>
          <w:sz w:val="20"/>
        </w:rPr>
        <w:t xml:space="preserve"> </w:t>
      </w:r>
    </w:p>
    <w:p w14:paraId="2F5919CE" w14:textId="3FFB661C" w:rsidR="004416F4" w:rsidRPr="003723DC" w:rsidRDefault="00C61731" w:rsidP="004416F4">
      <w:pPr>
        <w:pStyle w:val="3GPPText"/>
        <w:numPr>
          <w:ilvl w:val="0"/>
          <w:numId w:val="27"/>
        </w:numPr>
        <w:rPr>
          <w:rFonts w:ascii="Arial" w:hAnsi="Arial" w:cs="Arial"/>
          <w:sz w:val="20"/>
        </w:rPr>
      </w:pPr>
      <w:r w:rsidRPr="003723DC">
        <w:rPr>
          <w:rFonts w:ascii="Arial" w:hAnsi="Arial" w:cs="Arial"/>
          <w:sz w:val="20"/>
        </w:rPr>
        <w:t>A UE may assume that positioning reference signals are not present in resource blocks in which it shall decode PDSCH according to a detected PDCCH with CRC scrambled by the SI-RNTI or P-RNTI with DCI format 1A or 1C intended for the UE</w:t>
      </w:r>
      <w:r w:rsidR="003043B7">
        <w:rPr>
          <w:rFonts w:ascii="Arial" w:hAnsi="Arial" w:cs="Arial"/>
          <w:sz w:val="20"/>
        </w:rPr>
        <w:t xml:space="preserve"> </w:t>
      </w:r>
      <w:r w:rsidR="003043B7">
        <w:rPr>
          <w:rFonts w:ascii="Arial" w:hAnsi="Arial" w:cs="Arial"/>
          <w:sz w:val="20"/>
        </w:rPr>
        <w:fldChar w:fldCharType="begin"/>
      </w:r>
      <w:r w:rsidR="003043B7">
        <w:rPr>
          <w:rFonts w:ascii="Arial" w:hAnsi="Arial" w:cs="Arial"/>
          <w:sz w:val="20"/>
        </w:rPr>
        <w:instrText xml:space="preserve"> REF _Ref19893455 \r \h </w:instrText>
      </w:r>
      <w:r w:rsidR="003043B7">
        <w:rPr>
          <w:rFonts w:ascii="Arial" w:hAnsi="Arial" w:cs="Arial"/>
          <w:sz w:val="20"/>
        </w:rPr>
      </w:r>
      <w:r w:rsidR="003043B7">
        <w:rPr>
          <w:rFonts w:ascii="Arial" w:hAnsi="Arial" w:cs="Arial"/>
          <w:sz w:val="20"/>
        </w:rPr>
        <w:fldChar w:fldCharType="separate"/>
      </w:r>
      <w:r w:rsidR="003043B7">
        <w:rPr>
          <w:rFonts w:ascii="Arial" w:hAnsi="Arial" w:cs="Arial"/>
          <w:sz w:val="20"/>
        </w:rPr>
        <w:t>[5]</w:t>
      </w:r>
      <w:r w:rsidR="003043B7">
        <w:rPr>
          <w:rFonts w:ascii="Arial" w:hAnsi="Arial" w:cs="Arial"/>
          <w:sz w:val="20"/>
        </w:rPr>
        <w:fldChar w:fldCharType="end"/>
      </w:r>
      <w:r w:rsidRPr="003723DC">
        <w:rPr>
          <w:rFonts w:ascii="Arial" w:hAnsi="Arial" w:cs="Arial"/>
          <w:sz w:val="20"/>
        </w:rPr>
        <w:t>.</w:t>
      </w:r>
    </w:p>
    <w:p w14:paraId="2D52FA5E" w14:textId="1C460714" w:rsidR="00ED24E6" w:rsidRDefault="00613D01" w:rsidP="004416F4">
      <w:pPr>
        <w:pStyle w:val="3GPPText"/>
        <w:rPr>
          <w:rFonts w:ascii="Arial" w:hAnsi="Arial" w:cs="Arial"/>
          <w:sz w:val="20"/>
          <w:lang w:val="en-GB" w:eastAsia="zh-CN"/>
        </w:rPr>
      </w:pPr>
      <w:r>
        <w:rPr>
          <w:rFonts w:ascii="Arial" w:hAnsi="Arial" w:cs="Arial"/>
          <w:sz w:val="20"/>
          <w:lang w:val="en-GB" w:eastAsia="zh-CN"/>
        </w:rPr>
        <w:t>In a similar way, the NR DL PRS time/frequency resource allocation should avoid the collision with the SS-PBCH block</w:t>
      </w:r>
      <w:r w:rsidR="00777AB3">
        <w:rPr>
          <w:rFonts w:ascii="Arial" w:hAnsi="Arial" w:cs="Arial"/>
          <w:sz w:val="20"/>
          <w:lang w:val="en-GB" w:eastAsia="zh-CN"/>
        </w:rPr>
        <w:t xml:space="preserve">, PDCCH, and </w:t>
      </w:r>
      <w:r>
        <w:rPr>
          <w:rFonts w:ascii="Arial" w:hAnsi="Arial" w:cs="Arial"/>
          <w:sz w:val="20"/>
          <w:lang w:val="en-GB" w:eastAsia="zh-CN"/>
        </w:rPr>
        <w:t xml:space="preserve">PDSCH </w:t>
      </w:r>
      <w:r w:rsidRPr="00613D01">
        <w:rPr>
          <w:rFonts w:ascii="Arial" w:hAnsi="Arial" w:cs="Arial"/>
          <w:sz w:val="20"/>
          <w:lang w:val="en-GB" w:eastAsia="zh-CN"/>
        </w:rPr>
        <w:t xml:space="preserve">scheduled by </w:t>
      </w:r>
      <w:r>
        <w:rPr>
          <w:rFonts w:ascii="Arial" w:hAnsi="Arial" w:cs="Arial"/>
          <w:sz w:val="20"/>
          <w:lang w:val="en-GB" w:eastAsia="zh-CN"/>
        </w:rPr>
        <w:t xml:space="preserve">the </w:t>
      </w:r>
      <w:r w:rsidRPr="00613D01">
        <w:rPr>
          <w:rFonts w:ascii="Arial" w:hAnsi="Arial" w:cs="Arial"/>
          <w:sz w:val="20"/>
          <w:lang w:val="en-GB" w:eastAsia="zh-CN"/>
        </w:rPr>
        <w:t>PDCCH scrambled with SI-RNTI, P-RNTI, RA-RNTI</w:t>
      </w:r>
      <w:r>
        <w:rPr>
          <w:rFonts w:ascii="Arial" w:hAnsi="Arial" w:cs="Arial"/>
          <w:sz w:val="20"/>
          <w:lang w:val="en-GB" w:eastAsia="zh-CN"/>
        </w:rPr>
        <w:t xml:space="preserve"> from the serving TRP.</w:t>
      </w:r>
      <w:r w:rsidR="00C90C05">
        <w:rPr>
          <w:rFonts w:ascii="Arial" w:hAnsi="Arial" w:cs="Arial"/>
          <w:sz w:val="20"/>
          <w:lang w:val="en-GB" w:eastAsia="zh-CN"/>
        </w:rPr>
        <w:t xml:space="preserve"> </w:t>
      </w:r>
      <w:r w:rsidR="001A5B1E">
        <w:rPr>
          <w:rFonts w:ascii="Arial" w:hAnsi="Arial" w:cs="Arial"/>
          <w:sz w:val="20"/>
          <w:lang w:val="en-GB" w:eastAsia="zh-CN"/>
        </w:rPr>
        <w:t>Considering the DL PRS multiplexing with PDSCH scheduled by UE data services, the</w:t>
      </w:r>
      <w:r w:rsidR="00566375">
        <w:rPr>
          <w:rFonts w:ascii="Arial" w:hAnsi="Arial" w:cs="Arial"/>
          <w:sz w:val="20"/>
          <w:lang w:val="en-GB" w:eastAsia="zh-CN"/>
        </w:rPr>
        <w:t xml:space="preserve"> </w:t>
      </w:r>
      <w:r w:rsidR="001A5B1E">
        <w:rPr>
          <w:rFonts w:ascii="Arial" w:hAnsi="Arial" w:cs="Arial"/>
          <w:sz w:val="20"/>
          <w:lang w:val="en-GB" w:eastAsia="zh-CN"/>
        </w:rPr>
        <w:t>limitation should be precluded. Supporting the DL PRS sharing time/frequency resources with PDSCH carrying data allows the continuous DL PRS transmissions and measurements/tracking, which is beneficial for improving the positioning accuracy and reducing the PRS overhead.</w:t>
      </w:r>
    </w:p>
    <w:p w14:paraId="5CF69783" w14:textId="34F3A066" w:rsidR="009B5784" w:rsidRDefault="00C90C05" w:rsidP="004416F4">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sidR="007B268C">
        <w:rPr>
          <w:rFonts w:ascii="Arial" w:hAnsi="Arial" w:cs="Arial"/>
          <w:b/>
          <w:bCs/>
          <w:sz w:val="20"/>
          <w:lang w:eastAsia="zh-CN"/>
        </w:rPr>
        <w:t>1</w:t>
      </w:r>
      <w:r w:rsidRPr="00384A9B">
        <w:rPr>
          <w:rFonts w:ascii="Arial" w:hAnsi="Arial" w:cs="Arial"/>
          <w:b/>
          <w:bCs/>
          <w:sz w:val="20"/>
          <w:lang w:eastAsia="zh-CN"/>
        </w:rPr>
        <w:t xml:space="preserve">: The DL PRS </w:t>
      </w:r>
      <w:r w:rsidRPr="00384A9B">
        <w:rPr>
          <w:rFonts w:ascii="Arial" w:hAnsi="Arial" w:cs="Arial"/>
          <w:b/>
          <w:bCs/>
          <w:sz w:val="20"/>
        </w:rPr>
        <w:t>shall not be mapped to resource elements allocated to the SS-PBCH block</w:t>
      </w:r>
      <w:r w:rsidR="00C62A19">
        <w:rPr>
          <w:rFonts w:ascii="Arial" w:hAnsi="Arial" w:cs="Arial"/>
          <w:b/>
          <w:bCs/>
          <w:sz w:val="20"/>
        </w:rPr>
        <w:t>, PDCCH,</w:t>
      </w:r>
      <w:r w:rsidRPr="00384A9B">
        <w:rPr>
          <w:rFonts w:ascii="Arial" w:hAnsi="Arial" w:cs="Arial"/>
          <w:b/>
          <w:bCs/>
          <w:sz w:val="20"/>
        </w:rPr>
        <w:t xml:space="preserve"> and the PDSCH </w:t>
      </w:r>
      <w:r w:rsidRPr="00384A9B">
        <w:rPr>
          <w:rFonts w:ascii="Arial" w:hAnsi="Arial" w:cs="Arial"/>
          <w:b/>
          <w:bCs/>
          <w:sz w:val="20"/>
          <w:lang w:val="en-GB" w:eastAsia="zh-CN"/>
        </w:rPr>
        <w:t>scheduled by the PDCCH scrambled with SI-RNTI, P-RNTI, RA-RNTI</w:t>
      </w:r>
      <w:r w:rsidRPr="00384A9B">
        <w:rPr>
          <w:rFonts w:ascii="Arial" w:hAnsi="Arial" w:cs="Arial"/>
          <w:b/>
          <w:bCs/>
          <w:sz w:val="20"/>
        </w:rPr>
        <w:t xml:space="preserve"> from the serving TRP</w:t>
      </w:r>
      <w:r w:rsidR="00384A9B" w:rsidRPr="00384A9B">
        <w:rPr>
          <w:rFonts w:ascii="Arial" w:hAnsi="Arial" w:cs="Arial"/>
          <w:b/>
          <w:bCs/>
          <w:sz w:val="20"/>
        </w:rPr>
        <w:t>.</w:t>
      </w:r>
    </w:p>
    <w:p w14:paraId="614E7D9D" w14:textId="4984F4FE" w:rsidR="008864F7" w:rsidRDefault="008864F7" w:rsidP="004416F4">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sidR="007B268C">
        <w:rPr>
          <w:rFonts w:ascii="Arial" w:hAnsi="Arial" w:cs="Arial"/>
          <w:b/>
          <w:bCs/>
          <w:sz w:val="20"/>
          <w:lang w:eastAsia="zh-CN"/>
        </w:rPr>
        <w:t>2</w:t>
      </w:r>
      <w:r w:rsidRPr="00384A9B">
        <w:rPr>
          <w:rFonts w:ascii="Arial" w:hAnsi="Arial" w:cs="Arial"/>
          <w:b/>
          <w:bCs/>
          <w:sz w:val="20"/>
          <w:lang w:eastAsia="zh-CN"/>
        </w:rPr>
        <w:t>: The DL P</w:t>
      </w:r>
      <w:r>
        <w:rPr>
          <w:rFonts w:ascii="Arial" w:hAnsi="Arial" w:cs="Arial"/>
          <w:b/>
          <w:bCs/>
          <w:sz w:val="20"/>
          <w:lang w:eastAsia="zh-CN"/>
        </w:rPr>
        <w:t>RS multiplexing with PDSCH scheduled by UE data services should be supported.</w:t>
      </w:r>
    </w:p>
    <w:p w14:paraId="67A15345" w14:textId="5AA47C43" w:rsidR="004526EF" w:rsidRDefault="004526EF" w:rsidP="004416F4">
      <w:pPr>
        <w:pStyle w:val="3GPPText"/>
        <w:rPr>
          <w:b/>
          <w:bCs/>
          <w:lang w:val="en-GB" w:eastAsia="zh-CN"/>
        </w:rPr>
      </w:pPr>
    </w:p>
    <w:p w14:paraId="1A5AF0E3" w14:textId="72588CD6" w:rsidR="00D86B97" w:rsidRDefault="00D86B97" w:rsidP="00D86B97">
      <w:pPr>
        <w:pStyle w:val="3GPPH2"/>
        <w:numPr>
          <w:ilvl w:val="0"/>
          <w:numId w:val="0"/>
        </w:numPr>
        <w:rPr>
          <w:b/>
          <w:bCs/>
          <w:sz w:val="24"/>
          <w:szCs w:val="24"/>
          <w:lang w:eastAsia="zh-CN"/>
        </w:rPr>
      </w:pPr>
      <w:r>
        <w:rPr>
          <w:b/>
          <w:bCs/>
          <w:sz w:val="24"/>
          <w:szCs w:val="24"/>
          <w:lang w:eastAsia="zh-CN"/>
        </w:rPr>
        <w:t>2.2</w:t>
      </w:r>
      <w:r w:rsidR="00B162CD">
        <w:rPr>
          <w:b/>
          <w:bCs/>
          <w:sz w:val="24"/>
          <w:szCs w:val="24"/>
          <w:lang w:eastAsia="zh-CN"/>
        </w:rPr>
        <w:t xml:space="preserve"> N</w:t>
      </w:r>
      <w:r>
        <w:rPr>
          <w:b/>
          <w:bCs/>
          <w:sz w:val="24"/>
          <w:szCs w:val="24"/>
          <w:lang w:eastAsia="zh-CN"/>
        </w:rPr>
        <w:t xml:space="preserve">umber of </w:t>
      </w:r>
      <w:r w:rsidR="00B162CD">
        <w:rPr>
          <w:b/>
          <w:bCs/>
          <w:sz w:val="24"/>
          <w:szCs w:val="24"/>
          <w:lang w:eastAsia="zh-CN"/>
        </w:rPr>
        <w:t xml:space="preserve">symbols per </w:t>
      </w:r>
      <w:r w:rsidRPr="004416F4">
        <w:rPr>
          <w:b/>
          <w:bCs/>
          <w:sz w:val="24"/>
          <w:szCs w:val="24"/>
          <w:lang w:eastAsia="zh-CN"/>
        </w:rPr>
        <w:t xml:space="preserve">DL </w:t>
      </w:r>
      <w:r>
        <w:rPr>
          <w:b/>
          <w:bCs/>
          <w:sz w:val="24"/>
          <w:szCs w:val="24"/>
          <w:lang w:eastAsia="zh-CN"/>
        </w:rPr>
        <w:t>PRS resource</w:t>
      </w:r>
    </w:p>
    <w:p w14:paraId="73400FA5" w14:textId="2C6205CF" w:rsidR="00D86B97" w:rsidRDefault="00AA7744" w:rsidP="004416F4">
      <w:pPr>
        <w:pStyle w:val="3GPPText"/>
        <w:rPr>
          <w:rFonts w:ascii="Arial" w:hAnsi="Arial" w:cs="Arial"/>
          <w:sz w:val="20"/>
          <w:lang w:val="en-GB" w:eastAsia="zh-CN"/>
        </w:rPr>
      </w:pPr>
      <w:r w:rsidRPr="00AA7744">
        <w:rPr>
          <w:rFonts w:ascii="Arial" w:hAnsi="Arial" w:cs="Arial" w:hint="eastAsia"/>
          <w:sz w:val="20"/>
          <w:lang w:val="en-GB" w:eastAsia="zh-CN"/>
        </w:rPr>
        <w:t>I</w:t>
      </w:r>
      <w:r w:rsidRPr="00AA7744">
        <w:rPr>
          <w:rFonts w:ascii="Arial" w:hAnsi="Arial" w:cs="Arial"/>
          <w:sz w:val="20"/>
          <w:lang w:val="en-GB" w:eastAsia="zh-CN"/>
        </w:rPr>
        <w:t>n RAN1#</w:t>
      </w:r>
      <w:r>
        <w:rPr>
          <w:rFonts w:ascii="Arial" w:hAnsi="Arial" w:cs="Arial"/>
          <w:sz w:val="20"/>
          <w:lang w:val="en-GB" w:eastAsia="zh-CN"/>
        </w:rPr>
        <w:t>97 meeting, the following agreement was achieved on the number of symbols and the comb-N value per DL PRS resource:</w:t>
      </w:r>
    </w:p>
    <w:tbl>
      <w:tblPr>
        <w:tblStyle w:val="af1"/>
        <w:tblW w:w="0" w:type="auto"/>
        <w:tblLook w:val="04A0" w:firstRow="1" w:lastRow="0" w:firstColumn="1" w:lastColumn="0" w:noHBand="0" w:noVBand="1"/>
      </w:tblPr>
      <w:tblGrid>
        <w:gridCol w:w="9962"/>
      </w:tblGrid>
      <w:tr w:rsidR="00AA7744" w14:paraId="775BD2D9" w14:textId="77777777" w:rsidTr="00AA7744">
        <w:tc>
          <w:tcPr>
            <w:tcW w:w="9962" w:type="dxa"/>
          </w:tcPr>
          <w:p w14:paraId="09CE5696" w14:textId="77777777" w:rsidR="00AA7744" w:rsidRPr="00BE2FCA" w:rsidRDefault="00AA7744" w:rsidP="00E46D8D">
            <w:pPr>
              <w:spacing w:before="0" w:after="0" w:line="240" w:lineRule="auto"/>
              <w:rPr>
                <w:rFonts w:ascii="Arial" w:hAnsi="Arial" w:cs="Arial"/>
                <w:lang w:val="en-US"/>
              </w:rPr>
            </w:pPr>
            <w:r w:rsidRPr="00BE2FCA">
              <w:rPr>
                <w:rFonts w:ascii="Arial" w:hAnsi="Arial" w:cs="Arial"/>
                <w:highlight w:val="green"/>
              </w:rPr>
              <w:t>Agreement:</w:t>
            </w:r>
          </w:p>
          <w:p w14:paraId="4BDC6393" w14:textId="77777777" w:rsidR="00AA7744" w:rsidRPr="00BE2FCA" w:rsidRDefault="00AA7744" w:rsidP="00E46D8D">
            <w:pPr>
              <w:numPr>
                <w:ilvl w:val="0"/>
                <w:numId w:val="29"/>
              </w:numPr>
              <w:overflowPunct/>
              <w:autoSpaceDE/>
              <w:autoSpaceDN/>
              <w:adjustRightInd/>
              <w:spacing w:before="0" w:after="0" w:line="240" w:lineRule="auto"/>
              <w:textAlignment w:val="auto"/>
              <w:rPr>
                <w:rFonts w:ascii="Arial" w:hAnsi="Arial" w:cs="Arial"/>
              </w:rPr>
            </w:pPr>
            <w:r w:rsidRPr="00BE2FCA">
              <w:rPr>
                <w:rFonts w:ascii="Arial" w:hAnsi="Arial" w:cs="Arial"/>
              </w:rPr>
              <w:t>Number of symbols for DL PRS Resource is configurable from the following set {2, 4, 6}</w:t>
            </w:r>
          </w:p>
          <w:p w14:paraId="33B82A9D" w14:textId="77777777" w:rsidR="00AA7744" w:rsidRPr="00BE2FCA" w:rsidRDefault="00AA7744" w:rsidP="00E46D8D">
            <w:pPr>
              <w:numPr>
                <w:ilvl w:val="0"/>
                <w:numId w:val="30"/>
              </w:numPr>
              <w:overflowPunct/>
              <w:autoSpaceDE/>
              <w:autoSpaceDN/>
              <w:adjustRightInd/>
              <w:spacing w:before="0" w:after="0" w:line="240" w:lineRule="auto"/>
              <w:textAlignment w:val="auto"/>
              <w:rPr>
                <w:rFonts w:ascii="Arial" w:hAnsi="Arial" w:cs="Arial"/>
              </w:rPr>
            </w:pPr>
            <w:r w:rsidRPr="00BE2FCA">
              <w:rPr>
                <w:rFonts w:ascii="Arial" w:hAnsi="Arial" w:cs="Arial"/>
              </w:rPr>
              <w:t>FFS: Inclusion of other values in the set including values in {1, 3, 8, 12}</w:t>
            </w:r>
            <w:r w:rsidRPr="00BE2FCA">
              <w:rPr>
                <w:rFonts w:ascii="Arial" w:hAnsi="Arial" w:cs="Arial"/>
                <w:color w:val="0070C0"/>
              </w:rPr>
              <w:t xml:space="preserve"> </w:t>
            </w:r>
          </w:p>
          <w:p w14:paraId="48D516D7" w14:textId="4185591B" w:rsidR="00AA7744" w:rsidRPr="00BE2FCA" w:rsidRDefault="00AA7744" w:rsidP="00E46D8D">
            <w:pPr>
              <w:numPr>
                <w:ilvl w:val="0"/>
                <w:numId w:val="29"/>
              </w:numPr>
              <w:overflowPunct/>
              <w:autoSpaceDE/>
              <w:autoSpaceDN/>
              <w:adjustRightInd/>
              <w:spacing w:before="0" w:after="0" w:line="240" w:lineRule="auto"/>
              <w:textAlignment w:val="auto"/>
              <w:rPr>
                <w:rFonts w:ascii="Arial" w:hAnsi="Arial" w:cs="Arial"/>
              </w:rPr>
            </w:pPr>
            <w:r w:rsidRPr="00BE2FCA">
              <w:rPr>
                <w:rFonts w:ascii="Arial" w:hAnsi="Arial" w:cs="Arial"/>
              </w:rPr>
              <w:t>DL PRS Resource comb-N value is configurable from the set {2, 4, 6}</w:t>
            </w:r>
          </w:p>
          <w:p w14:paraId="31DA00BC" w14:textId="77777777" w:rsidR="00AA7744" w:rsidRPr="00BE2FCA" w:rsidRDefault="00AA7744" w:rsidP="00E46D8D">
            <w:pPr>
              <w:numPr>
                <w:ilvl w:val="0"/>
                <w:numId w:val="30"/>
              </w:numPr>
              <w:overflowPunct/>
              <w:autoSpaceDE/>
              <w:autoSpaceDN/>
              <w:adjustRightInd/>
              <w:spacing w:before="0" w:after="0" w:line="240" w:lineRule="auto"/>
              <w:textAlignment w:val="auto"/>
              <w:rPr>
                <w:rFonts w:ascii="Arial" w:hAnsi="Arial" w:cs="Arial"/>
              </w:rPr>
            </w:pPr>
            <w:r w:rsidRPr="00BE2FCA">
              <w:rPr>
                <w:rFonts w:ascii="Arial" w:hAnsi="Arial" w:cs="Arial"/>
              </w:rPr>
              <w:t>FFS: Inclusion of other values in the set including values in {1, 8, 12}</w:t>
            </w:r>
          </w:p>
          <w:p w14:paraId="100DAABD" w14:textId="135B02D8" w:rsidR="00AA7744" w:rsidRDefault="00AA7744" w:rsidP="00E46D8D">
            <w:pPr>
              <w:numPr>
                <w:ilvl w:val="0"/>
                <w:numId w:val="29"/>
              </w:numPr>
              <w:overflowPunct/>
              <w:autoSpaceDE/>
              <w:autoSpaceDN/>
              <w:adjustRightInd/>
              <w:spacing w:before="0" w:after="0" w:line="240" w:lineRule="auto"/>
              <w:textAlignment w:val="auto"/>
              <w:rPr>
                <w:rFonts w:ascii="Arial" w:hAnsi="Arial" w:cs="Arial"/>
                <w:lang w:eastAsia="zh-CN"/>
              </w:rPr>
            </w:pPr>
            <w:r w:rsidRPr="00BE2FCA">
              <w:rPr>
                <w:rFonts w:ascii="Arial" w:hAnsi="Arial" w:cs="Arial"/>
              </w:rPr>
              <w:lastRenderedPageBreak/>
              <w:t>Note: The dependence between the number of symbols and the comb size should be considered when considering the inclusion of additional values in the sets for these parameters</w:t>
            </w:r>
          </w:p>
        </w:tc>
      </w:tr>
    </w:tbl>
    <w:p w14:paraId="4785B0A3" w14:textId="0A7A0FF4" w:rsidR="00AA7744" w:rsidRDefault="00C43F3C" w:rsidP="004416F4">
      <w:pPr>
        <w:pStyle w:val="3GPPText"/>
        <w:rPr>
          <w:rFonts w:ascii="Arial" w:hAnsi="Arial" w:cs="Arial"/>
          <w:sz w:val="20"/>
          <w:lang w:val="en-GB" w:eastAsia="zh-CN"/>
        </w:rPr>
      </w:pPr>
      <w:r>
        <w:rPr>
          <w:rFonts w:ascii="Arial" w:hAnsi="Arial" w:cs="Arial" w:hint="eastAsia"/>
          <w:sz w:val="20"/>
          <w:lang w:val="en-GB" w:eastAsia="zh-CN"/>
        </w:rPr>
        <w:lastRenderedPageBreak/>
        <w:t>E</w:t>
      </w:r>
      <w:r>
        <w:rPr>
          <w:rFonts w:ascii="Arial" w:hAnsi="Arial" w:cs="Arial"/>
          <w:sz w:val="20"/>
          <w:lang w:val="en-GB" w:eastAsia="zh-CN"/>
        </w:rPr>
        <w:t xml:space="preserve">xcept for the agreed {2, 4, 6} number of symbols and comb-N value, other </w:t>
      </w:r>
      <w:r w:rsidR="000C4BE2">
        <w:rPr>
          <w:rFonts w:ascii="Arial" w:hAnsi="Arial" w:cs="Arial"/>
          <w:sz w:val="20"/>
          <w:lang w:val="en-GB" w:eastAsia="zh-CN"/>
        </w:rPr>
        <w:t xml:space="preserve">configuration </w:t>
      </w:r>
      <w:r>
        <w:rPr>
          <w:rFonts w:ascii="Arial" w:hAnsi="Arial" w:cs="Arial"/>
          <w:sz w:val="20"/>
          <w:lang w:val="en-GB" w:eastAsia="zh-CN"/>
        </w:rPr>
        <w:t xml:space="preserve">values </w:t>
      </w:r>
      <w:r w:rsidR="00444AE5">
        <w:rPr>
          <w:rFonts w:ascii="Arial" w:hAnsi="Arial" w:cs="Arial"/>
          <w:sz w:val="20"/>
          <w:lang w:val="en-GB" w:eastAsia="zh-CN"/>
        </w:rPr>
        <w:t>for</w:t>
      </w:r>
      <w:r w:rsidR="000F71B5">
        <w:rPr>
          <w:rFonts w:ascii="Arial" w:hAnsi="Arial" w:cs="Arial"/>
          <w:sz w:val="20"/>
          <w:lang w:val="en-GB" w:eastAsia="zh-CN"/>
        </w:rPr>
        <w:t xml:space="preserve"> DL PRS resource </w:t>
      </w:r>
      <w:r>
        <w:rPr>
          <w:rFonts w:ascii="Arial" w:hAnsi="Arial" w:cs="Arial"/>
          <w:sz w:val="20"/>
          <w:lang w:val="en-GB" w:eastAsia="zh-CN"/>
        </w:rPr>
        <w:t xml:space="preserve">are left for further discussion. </w:t>
      </w:r>
      <w:r w:rsidR="0066178A">
        <w:rPr>
          <w:rFonts w:ascii="Arial" w:hAnsi="Arial" w:cs="Arial"/>
          <w:sz w:val="20"/>
          <w:lang w:val="en-GB" w:eastAsia="zh-CN"/>
        </w:rPr>
        <w:t xml:space="preserve">To ensure the DL PRS </w:t>
      </w:r>
      <w:proofErr w:type="spellStart"/>
      <w:r w:rsidR="0066178A">
        <w:rPr>
          <w:rFonts w:ascii="Arial" w:hAnsi="Arial" w:cs="Arial"/>
          <w:sz w:val="20"/>
          <w:lang w:val="en-GB" w:eastAsia="zh-CN"/>
        </w:rPr>
        <w:t>hearability</w:t>
      </w:r>
      <w:proofErr w:type="spellEnd"/>
      <w:r w:rsidR="0066178A">
        <w:rPr>
          <w:rFonts w:ascii="Arial" w:hAnsi="Arial" w:cs="Arial"/>
          <w:sz w:val="20"/>
          <w:lang w:val="en-GB" w:eastAsia="zh-CN"/>
        </w:rPr>
        <w:t>, and allows more TRPs multiplexing by using different RE offsets, it is beneficial to support comb-N value of 12</w:t>
      </w:r>
      <w:r w:rsidR="00444AE5">
        <w:rPr>
          <w:rFonts w:ascii="Arial" w:hAnsi="Arial" w:cs="Arial"/>
          <w:sz w:val="20"/>
          <w:lang w:val="en-GB" w:eastAsia="zh-CN"/>
        </w:rPr>
        <w:t>; and hence 12 number of symbols per DL PRS resource should be support to achieve the full staggering pattern.</w:t>
      </w:r>
      <w:r w:rsidR="00374510">
        <w:rPr>
          <w:rFonts w:ascii="Arial" w:hAnsi="Arial" w:cs="Arial"/>
          <w:sz w:val="20"/>
          <w:lang w:val="en-GB" w:eastAsia="zh-CN"/>
        </w:rPr>
        <w:t xml:space="preserve"> On the other hand, even if comb-value larger than 6 is not supported in the current release, configuring number of symbols larger than 6 can be used to estimate the doppler shift and further enhance the measurement accuracy.</w:t>
      </w:r>
    </w:p>
    <w:p w14:paraId="21AD5D8C" w14:textId="06EB39AF" w:rsidR="00374510" w:rsidRPr="00374510" w:rsidRDefault="00374510" w:rsidP="004416F4">
      <w:pPr>
        <w:pStyle w:val="3GPPText"/>
        <w:rPr>
          <w:rFonts w:ascii="Arial" w:hAnsi="Arial" w:cs="Arial"/>
          <w:b/>
          <w:bCs/>
          <w:sz w:val="20"/>
          <w:lang w:eastAsia="zh-CN"/>
        </w:rPr>
      </w:pPr>
      <w:r w:rsidRPr="00374510">
        <w:rPr>
          <w:rFonts w:ascii="Arial" w:hAnsi="Arial" w:cs="Arial" w:hint="eastAsia"/>
          <w:b/>
          <w:bCs/>
          <w:sz w:val="20"/>
          <w:lang w:eastAsia="zh-CN"/>
        </w:rPr>
        <w:t>P</w:t>
      </w:r>
      <w:r w:rsidRPr="00374510">
        <w:rPr>
          <w:rFonts w:ascii="Arial" w:hAnsi="Arial" w:cs="Arial"/>
          <w:b/>
          <w:bCs/>
          <w:sz w:val="20"/>
          <w:lang w:eastAsia="zh-CN"/>
        </w:rPr>
        <w:t>roposal 3: Configuration of 12 symbols per DL PRS resource is supported</w:t>
      </w:r>
      <w:r>
        <w:rPr>
          <w:rFonts w:ascii="Arial" w:hAnsi="Arial" w:cs="Arial"/>
          <w:b/>
          <w:bCs/>
          <w:sz w:val="20"/>
          <w:lang w:eastAsia="zh-CN"/>
        </w:rPr>
        <w:t>.</w:t>
      </w:r>
    </w:p>
    <w:p w14:paraId="07D627F7" w14:textId="77777777" w:rsidR="007F0D61" w:rsidRDefault="007F0D61" w:rsidP="004416F4">
      <w:pPr>
        <w:pStyle w:val="3GPPText"/>
        <w:rPr>
          <w:b/>
          <w:bCs/>
          <w:lang w:val="en-GB" w:eastAsia="zh-CN"/>
        </w:rPr>
      </w:pPr>
    </w:p>
    <w:p w14:paraId="6C1BBF2D" w14:textId="6B096A44" w:rsidR="007F0D61" w:rsidRDefault="007F0D61" w:rsidP="007F0D61">
      <w:pPr>
        <w:pStyle w:val="3GPPH2"/>
        <w:numPr>
          <w:ilvl w:val="0"/>
          <w:numId w:val="0"/>
        </w:numPr>
        <w:rPr>
          <w:b/>
          <w:bCs/>
          <w:sz w:val="24"/>
          <w:szCs w:val="24"/>
          <w:lang w:eastAsia="zh-CN"/>
        </w:rPr>
      </w:pPr>
      <w:r>
        <w:rPr>
          <w:b/>
          <w:bCs/>
          <w:sz w:val="24"/>
          <w:szCs w:val="24"/>
          <w:lang w:eastAsia="zh-CN"/>
        </w:rPr>
        <w:t xml:space="preserve">2.3 </w:t>
      </w:r>
      <w:r w:rsidRPr="004416F4">
        <w:rPr>
          <w:b/>
          <w:bCs/>
          <w:sz w:val="24"/>
          <w:szCs w:val="24"/>
          <w:lang w:eastAsia="zh-CN"/>
        </w:rPr>
        <w:t xml:space="preserve">DL </w:t>
      </w:r>
      <w:r>
        <w:rPr>
          <w:b/>
          <w:bCs/>
          <w:sz w:val="24"/>
          <w:szCs w:val="24"/>
          <w:lang w:eastAsia="zh-CN"/>
        </w:rPr>
        <w:t>PRS resource type</w:t>
      </w:r>
    </w:p>
    <w:p w14:paraId="21FFC455" w14:textId="4610728A" w:rsidR="007F0D61" w:rsidRDefault="00BB340C" w:rsidP="004416F4">
      <w:pPr>
        <w:pStyle w:val="3GPPText"/>
        <w:rPr>
          <w:rFonts w:ascii="Arial" w:hAnsi="Arial" w:cs="Arial"/>
          <w:sz w:val="20"/>
          <w:lang w:val="en-GB" w:eastAsia="zh-CN"/>
        </w:rPr>
      </w:pPr>
      <w:r w:rsidRPr="00BB340C">
        <w:rPr>
          <w:rFonts w:ascii="Arial" w:hAnsi="Arial" w:cs="Arial" w:hint="eastAsia"/>
          <w:sz w:val="20"/>
          <w:lang w:val="en-GB" w:eastAsia="zh-CN"/>
        </w:rPr>
        <w:t>I</w:t>
      </w:r>
      <w:r w:rsidRPr="00BB340C">
        <w:rPr>
          <w:rFonts w:ascii="Arial" w:hAnsi="Arial" w:cs="Arial"/>
          <w:sz w:val="20"/>
          <w:lang w:val="en-GB" w:eastAsia="zh-CN"/>
        </w:rPr>
        <w:t xml:space="preserve">n </w:t>
      </w:r>
      <w:r>
        <w:rPr>
          <w:rFonts w:ascii="Arial" w:hAnsi="Arial" w:cs="Arial"/>
          <w:sz w:val="20"/>
          <w:lang w:val="en-GB" w:eastAsia="zh-CN"/>
        </w:rPr>
        <w:t>RAN1#AH1901 meeting, it was agreed to support periodic and on-demand time behaviour of the DL PRS:</w:t>
      </w:r>
    </w:p>
    <w:tbl>
      <w:tblPr>
        <w:tblStyle w:val="af1"/>
        <w:tblW w:w="0" w:type="auto"/>
        <w:tblLook w:val="04A0" w:firstRow="1" w:lastRow="0" w:firstColumn="1" w:lastColumn="0" w:noHBand="0" w:noVBand="1"/>
      </w:tblPr>
      <w:tblGrid>
        <w:gridCol w:w="9962"/>
      </w:tblGrid>
      <w:tr w:rsidR="00BB340C" w:rsidRPr="00BB340C" w14:paraId="0F35CE45" w14:textId="77777777" w:rsidTr="00BB340C">
        <w:tc>
          <w:tcPr>
            <w:tcW w:w="9962" w:type="dxa"/>
          </w:tcPr>
          <w:p w14:paraId="4DE51C66" w14:textId="77777777" w:rsidR="00BB340C" w:rsidRPr="00BB340C" w:rsidRDefault="00BB340C" w:rsidP="00BB340C">
            <w:pPr>
              <w:spacing w:before="0" w:after="0" w:line="240" w:lineRule="auto"/>
              <w:rPr>
                <w:rFonts w:ascii="Arial" w:hAnsi="Arial" w:cs="Arial"/>
                <w:lang w:val="en-US"/>
              </w:rPr>
            </w:pPr>
            <w:r w:rsidRPr="00BB340C">
              <w:rPr>
                <w:rFonts w:ascii="Arial" w:hAnsi="Arial" w:cs="Arial"/>
                <w:highlight w:val="green"/>
              </w:rPr>
              <w:t>Agreement:</w:t>
            </w:r>
          </w:p>
          <w:p w14:paraId="697F497F" w14:textId="77777777" w:rsidR="00BB340C" w:rsidRPr="00BB340C" w:rsidRDefault="00BB340C" w:rsidP="00BB340C">
            <w:pPr>
              <w:spacing w:before="0" w:after="0" w:line="240" w:lineRule="auto"/>
              <w:rPr>
                <w:rFonts w:ascii="Arial" w:hAnsi="Arial" w:cs="Arial"/>
              </w:rPr>
            </w:pPr>
            <w:r w:rsidRPr="00BB340C">
              <w:rPr>
                <w:rFonts w:ascii="Arial" w:hAnsi="Arial" w:cs="Arial"/>
              </w:rPr>
              <w:t>NR DL PRS design for FR1 and FR2 supports:</w:t>
            </w:r>
          </w:p>
          <w:p w14:paraId="5D4C586B" w14:textId="77777777" w:rsidR="00BB340C" w:rsidRPr="00BB340C" w:rsidRDefault="00BB340C" w:rsidP="00BB340C">
            <w:pPr>
              <w:pStyle w:val="3GPPAgreements"/>
              <w:numPr>
                <w:ilvl w:val="0"/>
                <w:numId w:val="32"/>
              </w:numPr>
              <w:spacing w:before="0" w:after="0" w:line="240" w:lineRule="auto"/>
              <w:textAlignment w:val="auto"/>
              <w:rPr>
                <w:rFonts w:ascii="Arial" w:hAnsi="Arial" w:cs="Arial"/>
                <w:sz w:val="20"/>
              </w:rPr>
            </w:pPr>
            <w:r w:rsidRPr="00BB340C">
              <w:rPr>
                <w:rFonts w:ascii="Arial" w:hAnsi="Arial" w:cs="Arial"/>
                <w:sz w:val="20"/>
              </w:rPr>
              <w:t>Localized in time NR DL PRS transmissions with periodic and/or on-demand resource allocation</w:t>
            </w:r>
          </w:p>
          <w:p w14:paraId="48DE3220" w14:textId="45C96116" w:rsidR="00BB340C" w:rsidRPr="00BB340C" w:rsidRDefault="00BB340C" w:rsidP="00BB340C">
            <w:pPr>
              <w:numPr>
                <w:ilvl w:val="1"/>
                <w:numId w:val="32"/>
              </w:numPr>
              <w:overflowPunct/>
              <w:autoSpaceDE/>
              <w:autoSpaceDN/>
              <w:adjustRightInd/>
              <w:spacing w:before="0" w:after="0" w:line="240" w:lineRule="auto"/>
              <w:jc w:val="left"/>
              <w:textAlignment w:val="auto"/>
              <w:rPr>
                <w:rFonts w:ascii="Arial" w:hAnsi="Arial" w:cs="Arial"/>
                <w:bCs/>
              </w:rPr>
            </w:pPr>
            <w:r w:rsidRPr="00BB340C">
              <w:rPr>
                <w:rFonts w:ascii="Arial" w:hAnsi="Arial" w:cs="Arial"/>
                <w:bCs/>
              </w:rPr>
              <w:t xml:space="preserve">FFS </w:t>
            </w:r>
            <w:r w:rsidR="00342DC5" w:rsidRPr="00BB340C">
              <w:rPr>
                <w:rFonts w:ascii="Arial" w:hAnsi="Arial" w:cs="Arial"/>
                <w:bCs/>
              </w:rPr>
              <w:t>signalling</w:t>
            </w:r>
            <w:r w:rsidRPr="00BB340C">
              <w:rPr>
                <w:rFonts w:ascii="Arial" w:hAnsi="Arial" w:cs="Arial"/>
                <w:bCs/>
              </w:rPr>
              <w:t xml:space="preserve"> details</w:t>
            </w:r>
          </w:p>
        </w:tc>
      </w:tr>
    </w:tbl>
    <w:p w14:paraId="0E70A8F5" w14:textId="6E0EC5C5" w:rsidR="00855396" w:rsidRPr="00370F12" w:rsidRDefault="00BB340C" w:rsidP="00855396">
      <w:pPr>
        <w:pStyle w:val="3GPPAgreements"/>
        <w:numPr>
          <w:ilvl w:val="0"/>
          <w:numId w:val="0"/>
        </w:numPr>
      </w:pPr>
      <w:r>
        <w:rPr>
          <w:rFonts w:ascii="Arial" w:hAnsi="Arial" w:cs="Arial"/>
          <w:sz w:val="20"/>
          <w:lang w:val="en-GB"/>
        </w:rPr>
        <w:t>According to this agreement, it is straightforward to support periodic, semi-persistent, and aperiodic DL PRS resources / resource sets.</w:t>
      </w:r>
      <w:r w:rsidR="00855396">
        <w:rPr>
          <w:rFonts w:ascii="Arial" w:hAnsi="Arial" w:cs="Arial"/>
          <w:sz w:val="20"/>
          <w:lang w:val="en-GB"/>
        </w:rPr>
        <w:t xml:space="preserve"> O</w:t>
      </w:r>
      <w:r w:rsidR="00855396" w:rsidRPr="00855396">
        <w:rPr>
          <w:rFonts w:ascii="Arial" w:hAnsi="Arial" w:cs="Arial"/>
          <w:sz w:val="20"/>
          <w:lang w:val="en-GB"/>
        </w:rPr>
        <w:t xml:space="preserve">n how to </w:t>
      </w:r>
      <w:r w:rsidR="00855396">
        <w:rPr>
          <w:rFonts w:ascii="Arial" w:hAnsi="Arial" w:cs="Arial"/>
          <w:sz w:val="20"/>
          <w:lang w:val="en-GB"/>
        </w:rPr>
        <w:t xml:space="preserve">trigger the </w:t>
      </w:r>
      <w:r w:rsidR="00855396" w:rsidRPr="00855396">
        <w:rPr>
          <w:rFonts w:ascii="Arial" w:hAnsi="Arial" w:cs="Arial"/>
          <w:sz w:val="20"/>
          <w:lang w:val="en-GB"/>
        </w:rPr>
        <w:t>on-demand DL PRS resource allocation</w:t>
      </w:r>
      <w:r w:rsidR="00855396">
        <w:rPr>
          <w:rFonts w:ascii="Arial" w:hAnsi="Arial" w:cs="Arial"/>
          <w:sz w:val="20"/>
          <w:lang w:val="en-GB"/>
        </w:rPr>
        <w:t xml:space="preserve">, one feasible way is to let the LMF configure the on-demand PRS via LPP based on the positioning accuracy requested by the network client and/or the UE capability. </w:t>
      </w:r>
      <w:r w:rsidR="004A6F26">
        <w:rPr>
          <w:rFonts w:ascii="Arial" w:hAnsi="Arial" w:cs="Arial"/>
          <w:sz w:val="20"/>
          <w:lang w:val="en-GB"/>
        </w:rPr>
        <w:t xml:space="preserve">In addition, to trigger the on-demand DL PRS in a more flexible and efficient way, L1 procedure and signalling using DCI can also be considered. More details are present in our </w:t>
      </w:r>
      <w:r w:rsidR="008A35E8" w:rsidRPr="008A35E8">
        <w:rPr>
          <w:rFonts w:ascii="Arial" w:hAnsi="Arial" w:cs="Arial"/>
          <w:sz w:val="20"/>
          <w:lang w:val="en-GB"/>
        </w:rPr>
        <w:t>companion contribution</w:t>
      </w:r>
      <w:r w:rsidR="004A6F26">
        <w:rPr>
          <w:rFonts w:ascii="Arial" w:hAnsi="Arial" w:cs="Arial"/>
          <w:sz w:val="20"/>
          <w:lang w:val="en-GB"/>
        </w:rPr>
        <w:t xml:space="preserve"> </w:t>
      </w:r>
      <w:r w:rsidR="001B4F35">
        <w:rPr>
          <w:rFonts w:ascii="Arial" w:hAnsi="Arial" w:cs="Arial"/>
          <w:sz w:val="20"/>
          <w:highlight w:val="yellow"/>
          <w:lang w:val="en-GB"/>
        </w:rPr>
        <w:fldChar w:fldCharType="begin"/>
      </w:r>
      <w:r w:rsidR="001B4F35">
        <w:rPr>
          <w:rFonts w:ascii="Arial" w:hAnsi="Arial" w:cs="Arial"/>
          <w:sz w:val="20"/>
          <w:lang w:val="en-GB"/>
        </w:rPr>
        <w:instrText xml:space="preserve"> REF _Ref23327033 \r \h </w:instrText>
      </w:r>
      <w:r w:rsidR="001B4F35">
        <w:rPr>
          <w:rFonts w:ascii="Arial" w:hAnsi="Arial" w:cs="Arial"/>
          <w:sz w:val="20"/>
          <w:highlight w:val="yellow"/>
          <w:lang w:val="en-GB"/>
        </w:rPr>
      </w:r>
      <w:r w:rsidR="001B4F35">
        <w:rPr>
          <w:rFonts w:ascii="Arial" w:hAnsi="Arial" w:cs="Arial"/>
          <w:sz w:val="20"/>
          <w:highlight w:val="yellow"/>
          <w:lang w:val="en-GB"/>
        </w:rPr>
        <w:fldChar w:fldCharType="separate"/>
      </w:r>
      <w:r w:rsidR="001B4F35">
        <w:rPr>
          <w:rFonts w:ascii="Arial" w:hAnsi="Arial" w:cs="Arial"/>
          <w:sz w:val="20"/>
          <w:lang w:val="en-GB"/>
        </w:rPr>
        <w:t>[6]</w:t>
      </w:r>
      <w:r w:rsidR="001B4F35">
        <w:rPr>
          <w:rFonts w:ascii="Arial" w:hAnsi="Arial" w:cs="Arial"/>
          <w:sz w:val="20"/>
          <w:highlight w:val="yellow"/>
          <w:lang w:val="en-GB"/>
        </w:rPr>
        <w:fldChar w:fldCharType="end"/>
      </w:r>
      <w:r w:rsidR="001B4F35">
        <w:rPr>
          <w:rFonts w:ascii="Arial" w:hAnsi="Arial" w:cs="Arial"/>
          <w:sz w:val="20"/>
          <w:lang w:val="en-GB"/>
        </w:rPr>
        <w:t>.</w:t>
      </w:r>
    </w:p>
    <w:p w14:paraId="0B31D139" w14:textId="09F25F2B" w:rsidR="00D86B97" w:rsidRPr="009E3369" w:rsidRDefault="004A6F26" w:rsidP="004416F4">
      <w:pPr>
        <w:pStyle w:val="3GPPText"/>
        <w:rPr>
          <w:rFonts w:ascii="Arial" w:hAnsi="Arial" w:cs="Arial"/>
          <w:b/>
          <w:bCs/>
          <w:sz w:val="20"/>
          <w:lang w:eastAsia="zh-CN"/>
        </w:rPr>
      </w:pPr>
      <w:r w:rsidRPr="004A6F26">
        <w:rPr>
          <w:rFonts w:ascii="Arial" w:hAnsi="Arial" w:cs="Arial"/>
          <w:b/>
          <w:bCs/>
          <w:sz w:val="20"/>
          <w:lang w:eastAsia="zh-CN"/>
        </w:rPr>
        <w:t>Proposal 4: Support periodic, semi-persistent and aperiodic DL PRS resource allocation.</w:t>
      </w:r>
    </w:p>
    <w:p w14:paraId="35103E27" w14:textId="77777777" w:rsidR="004872F3" w:rsidRPr="00DD26AE" w:rsidRDefault="00DD26AE" w:rsidP="009C2CDB">
      <w:pPr>
        <w:pStyle w:val="1"/>
        <w:rPr>
          <w:b/>
          <w:sz w:val="30"/>
          <w:szCs w:val="30"/>
        </w:rPr>
      </w:pPr>
      <w:r w:rsidRPr="00DD26AE">
        <w:rPr>
          <w:rFonts w:hint="eastAsia"/>
          <w:b/>
          <w:sz w:val="30"/>
          <w:szCs w:val="30"/>
          <w:lang w:eastAsia="zh-CN"/>
        </w:rPr>
        <w:t>Conclusions</w:t>
      </w:r>
    </w:p>
    <w:p w14:paraId="4B2D3F33" w14:textId="52D29DF3"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ED7423">
        <w:rPr>
          <w:rFonts w:ascii="Arial" w:eastAsia="宋体" w:hAnsi="Arial"/>
          <w:lang w:eastAsia="zh-CN"/>
        </w:rPr>
        <w:t xml:space="preserve">discuss the </w:t>
      </w:r>
      <w:r w:rsidR="005951F6">
        <w:rPr>
          <w:rFonts w:ascii="Arial" w:eastAsia="宋体" w:hAnsi="Arial"/>
          <w:lang w:eastAsia="zh-CN"/>
        </w:rPr>
        <w:t>DL PRS designs</w:t>
      </w:r>
      <w:r w:rsidR="00ED7423">
        <w:rPr>
          <w:rFonts w:ascii="Arial" w:eastAsia="宋体" w:hAnsi="Arial"/>
          <w:lang w:eastAsia="zh-CN"/>
        </w:rPr>
        <w:t xml:space="preserve"> and make</w:t>
      </w:r>
      <w:r w:rsidR="003F5B6D">
        <w:rPr>
          <w:rFonts w:ascii="Arial" w:eastAsia="宋体" w:hAnsi="Arial" w:hint="eastAsia"/>
          <w:lang w:eastAsia="zh-CN"/>
        </w:rPr>
        <w:t xml:space="preserve"> </w:t>
      </w:r>
      <w:r w:rsidR="00FF0C33">
        <w:rPr>
          <w:rFonts w:ascii="Arial" w:eastAsia="宋体" w:hAnsi="Arial" w:hint="eastAsia"/>
          <w:lang w:eastAsia="zh-CN"/>
        </w:rPr>
        <w:t xml:space="preserve">the </w:t>
      </w:r>
      <w:r w:rsidR="003F5B6D">
        <w:rPr>
          <w:rFonts w:ascii="Arial" w:eastAsia="宋体" w:hAnsi="Arial"/>
          <w:lang w:eastAsia="zh-CN"/>
        </w:rPr>
        <w:t>following</w:t>
      </w:r>
      <w:r w:rsidR="005951F6">
        <w:rPr>
          <w:rFonts w:ascii="Arial" w:eastAsia="宋体" w:hAnsi="Arial"/>
          <w:lang w:eastAsia="zh-CN"/>
        </w:rPr>
        <w:t xml:space="preserve"> proposal</w:t>
      </w:r>
      <w:r w:rsidR="003F5B6D">
        <w:rPr>
          <w:rFonts w:ascii="Arial" w:eastAsia="宋体" w:hAnsi="Arial" w:hint="eastAsia"/>
          <w:lang w:eastAsia="zh-CN"/>
        </w:rPr>
        <w:t>:</w:t>
      </w:r>
    </w:p>
    <w:p w14:paraId="0FCF1340" w14:textId="77777777" w:rsidR="00111B37" w:rsidRDefault="00111B37" w:rsidP="00111B37">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Pr>
          <w:rFonts w:ascii="Arial" w:hAnsi="Arial" w:cs="Arial"/>
          <w:b/>
          <w:bCs/>
          <w:sz w:val="20"/>
          <w:lang w:eastAsia="zh-CN"/>
        </w:rPr>
        <w:t>1</w:t>
      </w:r>
      <w:r w:rsidRPr="00384A9B">
        <w:rPr>
          <w:rFonts w:ascii="Arial" w:hAnsi="Arial" w:cs="Arial"/>
          <w:b/>
          <w:bCs/>
          <w:sz w:val="20"/>
          <w:lang w:eastAsia="zh-CN"/>
        </w:rPr>
        <w:t xml:space="preserve">: The DL PRS </w:t>
      </w:r>
      <w:r w:rsidRPr="00384A9B">
        <w:rPr>
          <w:rFonts w:ascii="Arial" w:hAnsi="Arial" w:cs="Arial"/>
          <w:b/>
          <w:bCs/>
          <w:sz w:val="20"/>
        </w:rPr>
        <w:t>shall not be mapped to resource elements allocated to the SS-PBCH block</w:t>
      </w:r>
      <w:r>
        <w:rPr>
          <w:rFonts w:ascii="Arial" w:hAnsi="Arial" w:cs="Arial"/>
          <w:b/>
          <w:bCs/>
          <w:sz w:val="20"/>
        </w:rPr>
        <w:t>, PDCCH,</w:t>
      </w:r>
      <w:r w:rsidRPr="00384A9B">
        <w:rPr>
          <w:rFonts w:ascii="Arial" w:hAnsi="Arial" w:cs="Arial"/>
          <w:b/>
          <w:bCs/>
          <w:sz w:val="20"/>
        </w:rPr>
        <w:t xml:space="preserve"> and the PDSCH </w:t>
      </w:r>
      <w:r w:rsidRPr="00384A9B">
        <w:rPr>
          <w:rFonts w:ascii="Arial" w:hAnsi="Arial" w:cs="Arial"/>
          <w:b/>
          <w:bCs/>
          <w:sz w:val="20"/>
          <w:lang w:val="en-GB" w:eastAsia="zh-CN"/>
        </w:rPr>
        <w:t>scheduled by the PDCCH scrambled with SI-RNTI, P-RNTI, RA-RNTI</w:t>
      </w:r>
      <w:r w:rsidRPr="00384A9B">
        <w:rPr>
          <w:rFonts w:ascii="Arial" w:hAnsi="Arial" w:cs="Arial"/>
          <w:b/>
          <w:bCs/>
          <w:sz w:val="20"/>
        </w:rPr>
        <w:t xml:space="preserve"> from the serving TRP.</w:t>
      </w:r>
    </w:p>
    <w:p w14:paraId="16224057" w14:textId="77777777" w:rsidR="00111B37" w:rsidRDefault="00111B37" w:rsidP="00111B37">
      <w:pPr>
        <w:pStyle w:val="3GPPText"/>
        <w:rPr>
          <w:rFonts w:ascii="Arial" w:hAnsi="Arial" w:cs="Arial"/>
          <w:b/>
          <w:bCs/>
          <w:sz w:val="20"/>
        </w:rPr>
      </w:pPr>
      <w:r w:rsidRPr="00384A9B">
        <w:rPr>
          <w:rFonts w:ascii="Arial" w:hAnsi="Arial" w:cs="Arial" w:hint="eastAsia"/>
          <w:b/>
          <w:bCs/>
          <w:sz w:val="20"/>
          <w:lang w:eastAsia="zh-CN"/>
        </w:rPr>
        <w:t>P</w:t>
      </w:r>
      <w:r w:rsidRPr="00384A9B">
        <w:rPr>
          <w:rFonts w:ascii="Arial" w:hAnsi="Arial" w:cs="Arial"/>
          <w:b/>
          <w:bCs/>
          <w:sz w:val="20"/>
          <w:lang w:eastAsia="zh-CN"/>
        </w:rPr>
        <w:t xml:space="preserve">roposal </w:t>
      </w:r>
      <w:r>
        <w:rPr>
          <w:rFonts w:ascii="Arial" w:hAnsi="Arial" w:cs="Arial"/>
          <w:b/>
          <w:bCs/>
          <w:sz w:val="20"/>
          <w:lang w:eastAsia="zh-CN"/>
        </w:rPr>
        <w:t>2</w:t>
      </w:r>
      <w:r w:rsidRPr="00384A9B">
        <w:rPr>
          <w:rFonts w:ascii="Arial" w:hAnsi="Arial" w:cs="Arial"/>
          <w:b/>
          <w:bCs/>
          <w:sz w:val="20"/>
          <w:lang w:eastAsia="zh-CN"/>
        </w:rPr>
        <w:t>: The DL P</w:t>
      </w:r>
      <w:r>
        <w:rPr>
          <w:rFonts w:ascii="Arial" w:hAnsi="Arial" w:cs="Arial"/>
          <w:b/>
          <w:bCs/>
          <w:sz w:val="20"/>
          <w:lang w:eastAsia="zh-CN"/>
        </w:rPr>
        <w:t>RS multiplexing with PDSCH scheduled by UE data services should be supported.</w:t>
      </w:r>
    </w:p>
    <w:p w14:paraId="3BDB8293" w14:textId="12201E3D" w:rsidR="00B13F2D" w:rsidRDefault="00111B37" w:rsidP="000927F0">
      <w:pPr>
        <w:pStyle w:val="3GPPText"/>
        <w:rPr>
          <w:rFonts w:ascii="Arial" w:hAnsi="Arial" w:cs="Arial"/>
          <w:b/>
          <w:bCs/>
          <w:sz w:val="20"/>
          <w:lang w:eastAsia="zh-CN"/>
        </w:rPr>
      </w:pPr>
      <w:r w:rsidRPr="00374510">
        <w:rPr>
          <w:rFonts w:ascii="Arial" w:hAnsi="Arial" w:cs="Arial" w:hint="eastAsia"/>
          <w:b/>
          <w:bCs/>
          <w:sz w:val="20"/>
          <w:lang w:eastAsia="zh-CN"/>
        </w:rPr>
        <w:t>P</w:t>
      </w:r>
      <w:r w:rsidRPr="00374510">
        <w:rPr>
          <w:rFonts w:ascii="Arial" w:hAnsi="Arial" w:cs="Arial"/>
          <w:b/>
          <w:bCs/>
          <w:sz w:val="20"/>
          <w:lang w:eastAsia="zh-CN"/>
        </w:rPr>
        <w:t>roposal 3: Configuration of 12 symbols per DL PRS resource is supported</w:t>
      </w:r>
      <w:r>
        <w:rPr>
          <w:rFonts w:ascii="Arial" w:hAnsi="Arial" w:cs="Arial"/>
          <w:b/>
          <w:bCs/>
          <w:sz w:val="20"/>
          <w:lang w:eastAsia="zh-CN"/>
        </w:rPr>
        <w:t>.</w:t>
      </w:r>
    </w:p>
    <w:p w14:paraId="6C94B5F2" w14:textId="3239A7A7" w:rsidR="00425A95" w:rsidRPr="009E3369" w:rsidRDefault="004A6F26" w:rsidP="00876DC7">
      <w:pPr>
        <w:pStyle w:val="3GPPText"/>
        <w:rPr>
          <w:rFonts w:ascii="Arial" w:hAnsi="Arial" w:cs="Arial"/>
          <w:b/>
          <w:bCs/>
          <w:sz w:val="20"/>
          <w:lang w:eastAsia="zh-CN"/>
        </w:rPr>
      </w:pPr>
      <w:r w:rsidRPr="004A6F26">
        <w:rPr>
          <w:rFonts w:ascii="Arial" w:hAnsi="Arial" w:cs="Arial"/>
          <w:b/>
          <w:bCs/>
          <w:sz w:val="20"/>
          <w:lang w:eastAsia="zh-CN"/>
        </w:rPr>
        <w:t>Proposal 4: Support periodic, semi-persistent and aperiodic DL PRS resource allocation.</w:t>
      </w:r>
    </w:p>
    <w:p w14:paraId="2014F71B" w14:textId="77777777" w:rsidR="009401A4" w:rsidRPr="00DD26AE" w:rsidRDefault="009401A4" w:rsidP="00E673D8">
      <w:pPr>
        <w:pStyle w:val="3GPPH1"/>
        <w:rPr>
          <w:b/>
          <w:sz w:val="30"/>
          <w:szCs w:val="30"/>
          <w:lang w:val="en-US"/>
        </w:rPr>
      </w:pPr>
      <w:r w:rsidRPr="00DD26AE">
        <w:rPr>
          <w:b/>
          <w:sz w:val="30"/>
          <w:szCs w:val="30"/>
          <w:lang w:val="en-US"/>
        </w:rPr>
        <w:t>References</w:t>
      </w:r>
    </w:p>
    <w:p w14:paraId="5F5899C1" w14:textId="05990D3F" w:rsidR="000C1C78" w:rsidRPr="00870D21" w:rsidRDefault="000C1C78" w:rsidP="000C1C78">
      <w:pPr>
        <w:widowControl w:val="0"/>
        <w:numPr>
          <w:ilvl w:val="0"/>
          <w:numId w:val="2"/>
        </w:numPr>
        <w:overflowPunct/>
        <w:autoSpaceDE/>
        <w:adjustRightInd/>
        <w:jc w:val="both"/>
        <w:textAlignment w:val="auto"/>
        <w:rPr>
          <w:iCs/>
          <w:sz w:val="22"/>
          <w:lang w:val="en-US"/>
        </w:rPr>
      </w:pPr>
      <w:bookmarkStart w:id="1" w:name="_Ref471775016"/>
      <w:bookmarkStart w:id="2" w:name="_Ref1121198"/>
      <w:bookmarkStart w:id="3" w:name="_Ref4428974"/>
      <w:r w:rsidRPr="00AA20F5">
        <w:rPr>
          <w:rFonts w:ascii="Arial" w:eastAsia="宋体" w:hAnsi="Arial" w:cs="Arial"/>
        </w:rPr>
        <w:t>R</w:t>
      </w:r>
      <w:r w:rsidR="000F066E">
        <w:rPr>
          <w:rFonts w:ascii="Arial" w:eastAsia="宋体" w:hAnsi="Arial" w:cs="Arial"/>
        </w:rPr>
        <w:t>P</w:t>
      </w:r>
      <w:r w:rsidRPr="00AA20F5">
        <w:rPr>
          <w:rFonts w:ascii="Arial" w:eastAsia="宋体" w:hAnsi="Arial" w:cs="Arial"/>
        </w:rPr>
        <w:t>-</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1"/>
      <w:bookmarkEnd w:id="2"/>
      <w:r w:rsidR="0014676D">
        <w:rPr>
          <w:rFonts w:ascii="Arial" w:eastAsia="宋体" w:hAnsi="Arial" w:hint="eastAsia"/>
          <w:lang w:eastAsia="zh-CN"/>
        </w:rPr>
        <w:t xml:space="preserve">RAN#83, </w:t>
      </w:r>
      <w:r>
        <w:rPr>
          <w:rFonts w:ascii="Arial" w:eastAsia="宋体" w:hAnsi="Arial" w:hint="eastAsia"/>
          <w:lang w:eastAsia="zh-CN"/>
        </w:rPr>
        <w:t>Shenzhen, China.</w:t>
      </w:r>
      <w:bookmarkEnd w:id="3"/>
    </w:p>
    <w:p w14:paraId="650F5DDF" w14:textId="070B57AD" w:rsidR="00870D21" w:rsidRDefault="00870D21" w:rsidP="00870D21">
      <w:pPr>
        <w:widowControl w:val="0"/>
        <w:numPr>
          <w:ilvl w:val="0"/>
          <w:numId w:val="2"/>
        </w:numPr>
        <w:overflowPunct/>
        <w:autoSpaceDE/>
        <w:adjustRightInd/>
        <w:jc w:val="both"/>
        <w:textAlignment w:val="auto"/>
        <w:rPr>
          <w:rFonts w:ascii="Arial" w:eastAsia="宋体" w:hAnsi="Arial"/>
        </w:rPr>
      </w:pPr>
      <w:bookmarkStart w:id="4" w:name="_Ref7081959"/>
      <w:bookmarkStart w:id="5" w:name="_Ref19879753"/>
      <w:r w:rsidRPr="00CB212A">
        <w:rPr>
          <w:rFonts w:ascii="Arial" w:eastAsia="宋体" w:hAnsi="Arial"/>
        </w:rPr>
        <w:t>Draft</w:t>
      </w:r>
      <w:r w:rsidR="00CB212A" w:rsidRPr="00CB212A">
        <w:rPr>
          <w:rFonts w:ascii="Arial" w:eastAsia="宋体" w:hAnsi="Arial"/>
        </w:rPr>
        <w:t xml:space="preserve"> </w:t>
      </w:r>
      <w:r w:rsidRPr="00CB212A">
        <w:rPr>
          <w:rFonts w:ascii="Arial" w:eastAsia="宋体" w:hAnsi="Arial"/>
        </w:rPr>
        <w:t>Report of 3GPP TSG RAN WG1 #9</w:t>
      </w:r>
      <w:r w:rsidR="003E5DE1">
        <w:rPr>
          <w:rFonts w:ascii="Arial" w:eastAsia="宋体" w:hAnsi="Arial"/>
        </w:rPr>
        <w:t>8</w:t>
      </w:r>
      <w:r w:rsidR="00AE58F8">
        <w:rPr>
          <w:rFonts w:ascii="Arial" w:eastAsia="宋体" w:hAnsi="Arial"/>
        </w:rPr>
        <w:t>b</w:t>
      </w:r>
      <w:r w:rsidRPr="00CB212A">
        <w:rPr>
          <w:rFonts w:ascii="Arial" w:eastAsia="宋体" w:hAnsi="Arial" w:hint="eastAsia"/>
          <w:lang w:eastAsia="zh-CN"/>
        </w:rPr>
        <w:t xml:space="preserve"> </w:t>
      </w:r>
      <w:r w:rsidRPr="00CB212A">
        <w:rPr>
          <w:rFonts w:ascii="Arial" w:eastAsia="宋体" w:hAnsi="Arial"/>
        </w:rPr>
        <w:t>v0.</w:t>
      </w:r>
      <w:r w:rsidR="00AE58F8">
        <w:rPr>
          <w:rFonts w:ascii="Arial" w:eastAsia="宋体" w:hAnsi="Arial"/>
        </w:rPr>
        <w:t>1</w:t>
      </w:r>
      <w:r w:rsidRPr="00CB212A">
        <w:rPr>
          <w:rFonts w:ascii="Arial" w:eastAsia="宋体" w:hAnsi="Arial"/>
        </w:rPr>
        <w:t>.0</w:t>
      </w:r>
      <w:r w:rsidRPr="00CB212A">
        <w:rPr>
          <w:rFonts w:ascii="Arial" w:eastAsia="宋体" w:hAnsi="Arial" w:hint="eastAsia"/>
          <w:lang w:eastAsia="zh-CN"/>
        </w:rPr>
        <w:t>,</w:t>
      </w:r>
      <w:bookmarkEnd w:id="4"/>
      <w:r w:rsidR="00AD6E0F">
        <w:rPr>
          <w:rFonts w:ascii="Arial" w:eastAsia="宋体" w:hAnsi="Arial"/>
          <w:lang w:eastAsia="zh-CN"/>
        </w:rPr>
        <w:t xml:space="preserve"> </w:t>
      </w:r>
      <w:r w:rsidR="00AE58F8">
        <w:rPr>
          <w:rFonts w:ascii="Arial" w:eastAsia="宋体" w:hAnsi="Arial"/>
          <w:lang w:eastAsia="zh-CN"/>
        </w:rPr>
        <w:t>Chongqing, China</w:t>
      </w:r>
      <w:r w:rsidR="003E5DE1">
        <w:rPr>
          <w:rFonts w:ascii="Arial" w:eastAsia="宋体" w:hAnsi="Arial"/>
          <w:lang w:eastAsia="zh-CN"/>
        </w:rPr>
        <w:t>.</w:t>
      </w:r>
      <w:bookmarkEnd w:id="5"/>
    </w:p>
    <w:p w14:paraId="75553544" w14:textId="4646F943" w:rsidR="004E6661" w:rsidRDefault="004E6661" w:rsidP="00870D21">
      <w:pPr>
        <w:widowControl w:val="0"/>
        <w:numPr>
          <w:ilvl w:val="0"/>
          <w:numId w:val="2"/>
        </w:numPr>
        <w:overflowPunct/>
        <w:autoSpaceDE/>
        <w:adjustRightInd/>
        <w:jc w:val="both"/>
        <w:textAlignment w:val="auto"/>
        <w:rPr>
          <w:rFonts w:ascii="Arial" w:eastAsia="宋体" w:hAnsi="Arial"/>
        </w:rPr>
      </w:pPr>
      <w:bookmarkStart w:id="6" w:name="_Ref19882555"/>
      <w:r>
        <w:rPr>
          <w:rFonts w:ascii="Arial" w:eastAsia="宋体" w:hAnsi="Arial" w:hint="eastAsia"/>
          <w:lang w:eastAsia="zh-CN"/>
        </w:rPr>
        <w:t>T</w:t>
      </w:r>
      <w:r>
        <w:rPr>
          <w:rFonts w:ascii="Arial" w:eastAsia="宋体" w:hAnsi="Arial"/>
          <w:lang w:eastAsia="zh-CN"/>
        </w:rPr>
        <w:t>S 36.355,</w:t>
      </w:r>
      <w:r w:rsidR="007009F5">
        <w:rPr>
          <w:rFonts w:ascii="Arial" w:eastAsia="宋体" w:hAnsi="Arial"/>
          <w:lang w:eastAsia="zh-CN"/>
        </w:rPr>
        <w:t xml:space="preserve"> </w:t>
      </w:r>
      <w:r>
        <w:rPr>
          <w:rFonts w:ascii="Arial" w:eastAsia="宋体" w:hAnsi="Arial"/>
          <w:lang w:eastAsia="zh-CN"/>
        </w:rPr>
        <w:t>LTE Positioning Protocol (LPP), v15.3.0.</w:t>
      </w:r>
      <w:bookmarkEnd w:id="6"/>
    </w:p>
    <w:p w14:paraId="2BD54A0B" w14:textId="43546629" w:rsidR="00C7676E" w:rsidRDefault="00C7676E" w:rsidP="00870D21">
      <w:pPr>
        <w:widowControl w:val="0"/>
        <w:numPr>
          <w:ilvl w:val="0"/>
          <w:numId w:val="2"/>
        </w:numPr>
        <w:overflowPunct/>
        <w:autoSpaceDE/>
        <w:adjustRightInd/>
        <w:jc w:val="both"/>
        <w:textAlignment w:val="auto"/>
        <w:rPr>
          <w:rFonts w:ascii="Arial" w:eastAsia="宋体" w:hAnsi="Arial"/>
        </w:rPr>
      </w:pPr>
      <w:bookmarkStart w:id="7" w:name="_Ref19893442"/>
      <w:r>
        <w:rPr>
          <w:rFonts w:ascii="Arial" w:eastAsia="宋体" w:hAnsi="Arial" w:hint="eastAsia"/>
          <w:lang w:eastAsia="zh-CN"/>
        </w:rPr>
        <w:t>T</w:t>
      </w:r>
      <w:r>
        <w:rPr>
          <w:rFonts w:ascii="Arial" w:eastAsia="宋体" w:hAnsi="Arial"/>
          <w:lang w:eastAsia="zh-CN"/>
        </w:rPr>
        <w:t xml:space="preserve">S 36.211, </w:t>
      </w:r>
      <w:r w:rsidR="009C44A6">
        <w:rPr>
          <w:rFonts w:ascii="Arial" w:eastAsia="宋体" w:hAnsi="Arial"/>
          <w:lang w:eastAsia="zh-CN"/>
        </w:rPr>
        <w:t>Physical channels and modulation</w:t>
      </w:r>
      <w:r>
        <w:rPr>
          <w:rFonts w:ascii="Arial" w:eastAsia="宋体" w:hAnsi="Arial"/>
          <w:lang w:eastAsia="zh-CN"/>
        </w:rPr>
        <w:t>, v15.5.0</w:t>
      </w:r>
      <w:bookmarkEnd w:id="7"/>
    </w:p>
    <w:p w14:paraId="10E57C5D" w14:textId="025EA241" w:rsidR="00C7676E" w:rsidRDefault="00C7676E" w:rsidP="00870D21">
      <w:pPr>
        <w:widowControl w:val="0"/>
        <w:numPr>
          <w:ilvl w:val="0"/>
          <w:numId w:val="2"/>
        </w:numPr>
        <w:overflowPunct/>
        <w:autoSpaceDE/>
        <w:adjustRightInd/>
        <w:jc w:val="both"/>
        <w:textAlignment w:val="auto"/>
        <w:rPr>
          <w:rFonts w:ascii="Arial" w:eastAsia="宋体" w:hAnsi="Arial"/>
        </w:rPr>
      </w:pPr>
      <w:bookmarkStart w:id="8" w:name="_Ref19893455"/>
      <w:r>
        <w:rPr>
          <w:rFonts w:ascii="Arial" w:eastAsia="宋体" w:hAnsi="Arial" w:hint="eastAsia"/>
          <w:lang w:eastAsia="zh-CN"/>
        </w:rPr>
        <w:t>T</w:t>
      </w:r>
      <w:r>
        <w:rPr>
          <w:rFonts w:ascii="Arial" w:eastAsia="宋体" w:hAnsi="Arial"/>
          <w:lang w:eastAsia="zh-CN"/>
        </w:rPr>
        <w:t xml:space="preserve">S 36.213, </w:t>
      </w:r>
      <w:r w:rsidR="001B74AB">
        <w:rPr>
          <w:rFonts w:ascii="Arial" w:eastAsia="宋体" w:hAnsi="Arial"/>
          <w:lang w:eastAsia="zh-CN"/>
        </w:rPr>
        <w:t xml:space="preserve">Physical layer procedures, </w:t>
      </w:r>
      <w:r>
        <w:rPr>
          <w:rFonts w:ascii="Arial" w:eastAsia="宋体" w:hAnsi="Arial"/>
          <w:lang w:eastAsia="zh-CN"/>
        </w:rPr>
        <w:t>v15.5.0</w:t>
      </w:r>
      <w:bookmarkEnd w:id="8"/>
    </w:p>
    <w:p w14:paraId="19912F45" w14:textId="12B27B2F" w:rsidR="00DD524E" w:rsidRPr="00AA7ABD" w:rsidRDefault="00D208E7" w:rsidP="000C1C78">
      <w:pPr>
        <w:widowControl w:val="0"/>
        <w:numPr>
          <w:ilvl w:val="0"/>
          <w:numId w:val="2"/>
        </w:numPr>
        <w:overflowPunct/>
        <w:autoSpaceDE/>
        <w:adjustRightInd/>
        <w:jc w:val="both"/>
        <w:textAlignment w:val="auto"/>
        <w:rPr>
          <w:rFonts w:ascii="Arial" w:eastAsia="宋体" w:hAnsi="Arial"/>
        </w:rPr>
      </w:pPr>
      <w:bookmarkStart w:id="9" w:name="_Ref23327033"/>
      <w:r w:rsidRPr="00D208E7">
        <w:rPr>
          <w:rFonts w:ascii="Arial" w:eastAsia="宋体" w:hAnsi="Arial" w:hint="eastAsia"/>
          <w:lang w:eastAsia="zh-CN"/>
        </w:rPr>
        <w:t>R1-191254</w:t>
      </w:r>
      <w:r w:rsidRPr="00D208E7">
        <w:rPr>
          <w:rFonts w:ascii="Arial" w:eastAsia="宋体" w:hAnsi="Arial"/>
          <w:lang w:eastAsia="zh-CN"/>
        </w:rPr>
        <w:t>9</w:t>
      </w:r>
      <w:r w:rsidR="00AA7ABD">
        <w:rPr>
          <w:rFonts w:ascii="Arial" w:eastAsia="宋体" w:hAnsi="Arial"/>
          <w:lang w:eastAsia="zh-CN"/>
        </w:rPr>
        <w:t xml:space="preserve">, </w:t>
      </w:r>
      <w:r w:rsidR="00AA7ABD" w:rsidRPr="00AA7ABD">
        <w:rPr>
          <w:rFonts w:ascii="Arial" w:eastAsia="宋体" w:hAnsi="Arial" w:hint="eastAsia"/>
          <w:lang w:eastAsia="zh-CN"/>
        </w:rPr>
        <w:t>Discussion on physical-layer</w:t>
      </w:r>
      <w:bookmarkStart w:id="10" w:name="_GoBack"/>
      <w:bookmarkEnd w:id="10"/>
      <w:r w:rsidR="00AA7ABD" w:rsidRPr="00AA7ABD">
        <w:rPr>
          <w:rFonts w:ascii="Arial" w:eastAsia="宋体" w:hAnsi="Arial" w:hint="eastAsia"/>
          <w:lang w:eastAsia="zh-CN"/>
        </w:rPr>
        <w:t xml:space="preserve"> procedures to support NR positioning measurements</w:t>
      </w:r>
      <w:r w:rsidR="00AA7ABD">
        <w:rPr>
          <w:rFonts w:ascii="Arial" w:eastAsia="宋体" w:hAnsi="Arial"/>
          <w:lang w:eastAsia="zh-CN"/>
        </w:rPr>
        <w:t>, CMCC.</w:t>
      </w:r>
      <w:bookmarkEnd w:id="9"/>
    </w:p>
    <w:sectPr w:rsidR="00DD524E" w:rsidRPr="00AA7ABD"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5A13E" w14:textId="77777777" w:rsidR="0032242E" w:rsidRDefault="0032242E">
      <w:r>
        <w:separator/>
      </w:r>
    </w:p>
  </w:endnote>
  <w:endnote w:type="continuationSeparator" w:id="0">
    <w:p w14:paraId="5605775C" w14:textId="77777777" w:rsidR="0032242E" w:rsidRDefault="0032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D9D5A" w14:textId="77777777" w:rsidR="0032242E" w:rsidRDefault="0032242E">
      <w:r>
        <w:separator/>
      </w:r>
    </w:p>
  </w:footnote>
  <w:footnote w:type="continuationSeparator" w:id="0">
    <w:p w14:paraId="4919B0E0" w14:textId="77777777" w:rsidR="0032242E" w:rsidRDefault="0032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8733900"/>
    <w:multiLevelType w:val="multilevel"/>
    <w:tmpl w:val="7A906378"/>
    <w:numStyleLink w:val="3GPPListofBullets"/>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7C1181E"/>
    <w:multiLevelType w:val="multilevel"/>
    <w:tmpl w:val="7A906378"/>
    <w:numStyleLink w:val="3GPPListofBullets"/>
  </w:abstractNum>
  <w:abstractNum w:abstractNumId="17"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98C145A"/>
    <w:multiLevelType w:val="multilevel"/>
    <w:tmpl w:val="B8727EDA"/>
    <w:numStyleLink w:val="3GPPBullets"/>
  </w:abstractNum>
  <w:abstractNum w:abstractNumId="21" w15:restartNumberingAfterBreak="0">
    <w:nsid w:val="5D5E33E6"/>
    <w:multiLevelType w:val="multilevel"/>
    <w:tmpl w:val="B8727EDA"/>
    <w:numStyleLink w:val="3GPPBullets"/>
  </w:abstractNum>
  <w:abstractNum w:abstractNumId="22" w15:restartNumberingAfterBreak="0">
    <w:nsid w:val="60015124"/>
    <w:multiLevelType w:val="multilevel"/>
    <w:tmpl w:val="7A906378"/>
    <w:numStyleLink w:val="3GPPListofBullets"/>
  </w:abstractNum>
  <w:abstractNum w:abstractNumId="23"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2"/>
  </w:num>
  <w:num w:numId="5">
    <w:abstractNumId w:val="13"/>
  </w:num>
  <w:num w:numId="6">
    <w:abstractNumId w:val="6"/>
  </w:num>
  <w:num w:numId="7">
    <w:abstractNumId w:val="3"/>
  </w:num>
  <w:num w:numId="8">
    <w:abstractNumId w:val="14"/>
  </w:num>
  <w:num w:numId="9">
    <w:abstractNumId w:val="18"/>
  </w:num>
  <w:num w:numId="10">
    <w:abstractNumId w:val="22"/>
  </w:num>
  <w:num w:numId="11">
    <w:abstractNumId w:val="1"/>
  </w:num>
  <w:num w:numId="12">
    <w:abstractNumId w:val="2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9"/>
  </w:num>
  <w:num w:numId="14">
    <w:abstractNumId w:val="16"/>
  </w:num>
  <w:num w:numId="15">
    <w:abstractNumId w:val="21"/>
  </w:num>
  <w:num w:numId="16">
    <w:abstractNumId w:val="8"/>
  </w:num>
  <w:num w:numId="17">
    <w:abstractNumId w:val="5"/>
  </w:num>
  <w:num w:numId="18">
    <w:abstractNumId w:val="15"/>
  </w:num>
  <w:num w:numId="19">
    <w:abstractNumId w:val="4"/>
  </w:num>
  <w:num w:numId="20">
    <w:abstractNumId w:val="18"/>
  </w:num>
  <w:num w:numId="21">
    <w:abstractNumId w:val="5"/>
  </w:num>
  <w:num w:numId="22">
    <w:abstractNumId w:val="5"/>
  </w:num>
  <w:num w:numId="23">
    <w:abstractNumId w:val="5"/>
  </w:num>
  <w:num w:numId="24">
    <w:abstractNumId w:val="5"/>
  </w:num>
  <w:num w:numId="25">
    <w:abstractNumId w:val="9"/>
  </w:num>
  <w:num w:numId="26">
    <w:abstractNumId w:val="18"/>
  </w:num>
  <w:num w:numId="27">
    <w:abstractNumId w:val="23"/>
  </w:num>
  <w:num w:numId="28">
    <w:abstractNumId w:val="2"/>
  </w:num>
  <w:num w:numId="29">
    <w:abstractNumId w:val="24"/>
  </w:num>
  <w:num w:numId="30">
    <w:abstractNumId w:val="7"/>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表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5CF9415-DA91-4FCE-99CA-D0B888A4E7CE}">
  <ds:schemaRefs>
    <ds:schemaRef ds:uri="http://schemas.openxmlformats.org/officeDocument/2006/bibliography"/>
  </ds:schemaRefs>
</ds:datastoreItem>
</file>

<file path=customXml/itemProps6.xml><?xml version="1.0" encoding="utf-8"?>
<ds:datastoreItem xmlns:ds="http://schemas.openxmlformats.org/officeDocument/2006/customXml" ds:itemID="{8AA43BF7-DFC4-4CB4-9BA7-ECF310BD7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2</Pages>
  <Words>862</Words>
  <Characters>4918</Characters>
  <Application>Microsoft Office Word</Application>
  <DocSecurity>0</DocSecurity>
  <Lines>40</Lines>
  <Paragraphs>11</Paragraphs>
  <ScaleCrop>false</ScaleCrop>
  <Company>CMCC</Company>
  <LinksUpToDate>false</LinksUpToDate>
  <CharactersWithSpaces>5769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cp:lastModifiedBy>
  <cp:revision>154</cp:revision>
  <cp:lastPrinted>2016-05-08T07:33:00Z</cp:lastPrinted>
  <dcterms:created xsi:type="dcterms:W3CDTF">2019-08-16T07:00:00Z</dcterms:created>
  <dcterms:modified xsi:type="dcterms:W3CDTF">2019-11-08T05:38:00Z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