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18C87" w14:textId="301EDE3F" w:rsidR="00205C8D" w:rsidRDefault="006F012E" w:rsidP="00205C8D">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#99</w:t>
      </w:r>
      <w:r w:rsidR="00205C8D">
        <w:rPr>
          <w:rFonts w:eastAsia="宋体" w:cs="Arial"/>
          <w:sz w:val="22"/>
          <w:szCs w:val="22"/>
          <w:lang w:eastAsia="zh-CN"/>
        </w:rPr>
        <w:tab/>
      </w:r>
      <w:bookmarkStart w:id="0" w:name="_GoBack"/>
      <w:r w:rsidR="00205C8D">
        <w:rPr>
          <w:rFonts w:eastAsia="宋体" w:cs="Arial"/>
          <w:sz w:val="22"/>
          <w:szCs w:val="22"/>
          <w:lang w:eastAsia="zh-CN"/>
        </w:rPr>
        <w:t>R1-19</w:t>
      </w:r>
      <w:r>
        <w:rPr>
          <w:rFonts w:eastAsia="宋体" w:cs="Arial" w:hint="eastAsia"/>
          <w:sz w:val="22"/>
          <w:szCs w:val="22"/>
          <w:lang w:eastAsia="zh-CN"/>
        </w:rPr>
        <w:t>1</w:t>
      </w:r>
      <w:r w:rsidR="005C51A3">
        <w:rPr>
          <w:rFonts w:eastAsia="宋体" w:cs="Arial"/>
          <w:sz w:val="22"/>
          <w:szCs w:val="22"/>
          <w:lang w:eastAsia="zh-CN"/>
        </w:rPr>
        <w:t>2523</w:t>
      </w:r>
      <w:bookmarkEnd w:id="0"/>
    </w:p>
    <w:p w14:paraId="7269143F" w14:textId="4B938D76" w:rsidR="00205C8D" w:rsidRDefault="006F012E" w:rsidP="00205C8D">
      <w:pPr>
        <w:pStyle w:val="a4"/>
        <w:rPr>
          <w:rFonts w:eastAsia="宋体" w:cs="Arial"/>
          <w:sz w:val="22"/>
          <w:szCs w:val="22"/>
          <w:lang w:eastAsia="zh-CN"/>
        </w:rPr>
      </w:pPr>
      <w:r>
        <w:rPr>
          <w:rFonts w:eastAsia="宋体" w:cs="Arial"/>
          <w:sz w:val="22"/>
          <w:szCs w:val="22"/>
          <w:lang w:eastAsia="zh-CN"/>
        </w:rPr>
        <w:t>Reno, USA, Nov</w:t>
      </w:r>
      <w:r w:rsidR="00205C8D">
        <w:rPr>
          <w:rFonts w:eastAsia="宋体" w:cs="Arial"/>
          <w:sz w:val="22"/>
          <w:szCs w:val="22"/>
          <w:lang w:eastAsia="zh-CN"/>
        </w:rPr>
        <w:t>. 1</w:t>
      </w:r>
      <w:r>
        <w:rPr>
          <w:rFonts w:eastAsia="宋体" w:cs="Arial"/>
          <w:sz w:val="22"/>
          <w:szCs w:val="22"/>
          <w:lang w:eastAsia="zh-CN"/>
        </w:rPr>
        <w:t>8</w:t>
      </w:r>
      <w:r w:rsidR="00205C8D">
        <w:rPr>
          <w:rFonts w:eastAsia="宋体" w:cs="Arial"/>
          <w:sz w:val="22"/>
          <w:szCs w:val="22"/>
          <w:vertAlign w:val="superscript"/>
          <w:lang w:eastAsia="zh-CN"/>
        </w:rPr>
        <w:t>th</w:t>
      </w:r>
      <w:r w:rsidR="00205C8D">
        <w:rPr>
          <w:rFonts w:eastAsia="宋体" w:cs="Arial"/>
          <w:sz w:val="22"/>
          <w:szCs w:val="22"/>
          <w:lang w:eastAsia="zh-CN"/>
        </w:rPr>
        <w:t xml:space="preserve"> – 2</w:t>
      </w:r>
      <w:r>
        <w:rPr>
          <w:rFonts w:eastAsia="宋体" w:cs="Arial"/>
          <w:sz w:val="22"/>
          <w:szCs w:val="22"/>
          <w:lang w:eastAsia="zh-CN"/>
        </w:rPr>
        <w:t>2</w:t>
      </w:r>
      <w:r w:rsidR="00205C8D">
        <w:rPr>
          <w:rFonts w:eastAsia="宋体" w:cs="Arial"/>
          <w:sz w:val="22"/>
          <w:szCs w:val="22"/>
          <w:vertAlign w:val="superscript"/>
          <w:lang w:eastAsia="zh-CN"/>
        </w:rPr>
        <w:t>th</w:t>
      </w:r>
      <w:r w:rsidR="00205C8D">
        <w:rPr>
          <w:rFonts w:eastAsia="宋体" w:cs="Arial"/>
          <w:sz w:val="22"/>
          <w:szCs w:val="22"/>
          <w:lang w:eastAsia="zh-CN"/>
        </w:rPr>
        <w:t>, 2019</w:t>
      </w:r>
    </w:p>
    <w:p w14:paraId="49099185" w14:textId="77777777" w:rsidR="00F53204" w:rsidRPr="00205C8D"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01053B65"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97035">
        <w:rPr>
          <w:rFonts w:eastAsia="宋体" w:cs="Arial" w:hint="eastAsia"/>
          <w:sz w:val="22"/>
          <w:szCs w:val="22"/>
          <w:lang w:eastAsia="zh-CN"/>
        </w:rPr>
        <w:t>2.6.6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1" w:name="Source"/>
      <w:bookmarkStart w:id="2" w:name="DocumentFor"/>
      <w:bookmarkEnd w:id="1"/>
      <w:bookmarkEnd w:id="2"/>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23AB622A"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1 9</w:t>
      </w:r>
      <w:r w:rsidR="00C55A23">
        <w:rPr>
          <w:rFonts w:eastAsia="宋体" w:hint="eastAsia"/>
          <w:lang w:eastAsia="zh-CN"/>
        </w:rPr>
        <w:t>8</w:t>
      </w:r>
      <w:r w:rsidR="00F83C1F">
        <w:rPr>
          <w:rFonts w:eastAsia="宋体"/>
          <w:lang w:eastAsia="zh-CN"/>
        </w:rPr>
        <w:t>bis</w:t>
      </w:r>
      <w:r w:rsidR="00413F82">
        <w:rPr>
          <w:rFonts w:eastAsia="宋体" w:hint="eastAsia"/>
          <w:lang w:eastAsia="zh-CN"/>
        </w:rPr>
        <w:t>, some agreements are achieved on configured grant transmission</w:t>
      </w:r>
      <w:r w:rsidR="00F108F0">
        <w:rPr>
          <w:rFonts w:eastAsia="宋体" w:hint="eastAsia"/>
          <w:lang w:eastAsia="zh-CN"/>
        </w:rPr>
        <w:t>:</w:t>
      </w:r>
    </w:p>
    <w:p w14:paraId="35C7AB52" w14:textId="77777777" w:rsidR="00B95246" w:rsidRPr="00B95246" w:rsidRDefault="00B95246" w:rsidP="00B95246">
      <w:pPr>
        <w:rPr>
          <w:szCs w:val="20"/>
          <w:lang w:eastAsia="x-none"/>
        </w:rPr>
      </w:pPr>
      <w:r w:rsidRPr="00B95246">
        <w:rPr>
          <w:szCs w:val="20"/>
          <w:highlight w:val="green"/>
          <w:lang w:eastAsia="x-none"/>
        </w:rPr>
        <w:t>Agreements</w:t>
      </w:r>
      <w:r w:rsidRPr="00B95246">
        <w:rPr>
          <w:szCs w:val="20"/>
          <w:lang w:eastAsia="x-none"/>
        </w:rPr>
        <w:t>:</w:t>
      </w:r>
    </w:p>
    <w:p w14:paraId="480427A7"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Support DCI format 0-0, 0-1 and new DCI format scheduling PUSCH for Rel.16 Type 2 CG activation.</w:t>
      </w:r>
    </w:p>
    <w:p w14:paraId="62721AB7" w14:textId="77777777" w:rsidR="00B95246" w:rsidRPr="00B95246" w:rsidRDefault="00B95246" w:rsidP="00B95246">
      <w:pPr>
        <w:rPr>
          <w:szCs w:val="20"/>
          <w:lang w:eastAsia="x-none"/>
        </w:rPr>
      </w:pPr>
    </w:p>
    <w:p w14:paraId="4E77D1A5" w14:textId="77777777" w:rsidR="00B95246" w:rsidRPr="00B95246" w:rsidRDefault="00B95246" w:rsidP="00B95246">
      <w:pPr>
        <w:rPr>
          <w:szCs w:val="20"/>
          <w:lang w:eastAsia="x-none"/>
        </w:rPr>
      </w:pPr>
      <w:r w:rsidRPr="00B95246">
        <w:rPr>
          <w:szCs w:val="20"/>
          <w:highlight w:val="green"/>
          <w:lang w:eastAsia="x-none"/>
        </w:rPr>
        <w:t>Agreements</w:t>
      </w:r>
      <w:r w:rsidRPr="00B95246">
        <w:rPr>
          <w:szCs w:val="20"/>
          <w:lang w:eastAsia="x-none"/>
        </w:rPr>
        <w:t>:</w:t>
      </w:r>
    </w:p>
    <w:p w14:paraId="65B287BF"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Support DCI format 0-0 for Rel.16 Type 2 CG release.</w:t>
      </w:r>
    </w:p>
    <w:p w14:paraId="04DBC9BE" w14:textId="3DC2E709" w:rsidR="00B95246" w:rsidRPr="00B95246" w:rsidRDefault="00B95246" w:rsidP="00B95246">
      <w:pPr>
        <w:pStyle w:val="af3"/>
        <w:widowControl w:val="0"/>
        <w:numPr>
          <w:ilvl w:val="1"/>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 xml:space="preserve">As a </w:t>
      </w:r>
      <w:r w:rsidRPr="00B95246">
        <w:rPr>
          <w:rFonts w:ascii="Times New Roman" w:hAnsi="Times New Roman"/>
          <w:sz w:val="20"/>
          <w:szCs w:val="20"/>
          <w:highlight w:val="darkYellow"/>
        </w:rPr>
        <w:t>working assumption</w:t>
      </w:r>
      <w:r w:rsidRPr="00B95246">
        <w:rPr>
          <w:rFonts w:ascii="Times New Roman" w:hAnsi="Times New Roman"/>
          <w:sz w:val="20"/>
          <w:szCs w:val="20"/>
        </w:rPr>
        <w:t>, also DCI format 0-1 and the new DCI format</w:t>
      </w:r>
    </w:p>
    <w:p w14:paraId="7ED7225C" w14:textId="77777777" w:rsidR="00B95246" w:rsidRPr="00B95246" w:rsidRDefault="00B95246" w:rsidP="00B95246">
      <w:pPr>
        <w:rPr>
          <w:szCs w:val="20"/>
          <w:lang w:eastAsia="x-none"/>
        </w:rPr>
      </w:pPr>
      <w:r w:rsidRPr="00B95246">
        <w:rPr>
          <w:szCs w:val="20"/>
          <w:highlight w:val="green"/>
          <w:lang w:eastAsia="x-none"/>
        </w:rPr>
        <w:t>Agreements</w:t>
      </w:r>
      <w:r w:rsidRPr="00B95246">
        <w:rPr>
          <w:szCs w:val="20"/>
          <w:lang w:eastAsia="x-none"/>
        </w:rPr>
        <w:t>:</w:t>
      </w:r>
    </w:p>
    <w:p w14:paraId="1E4E274C"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M (M&lt;=4) least significant bits of HPN field in DCI format 0-0 with CRC scrambled by CS-RNTI is used to indicate which configuration is to be activated and which configuration(s) is/are to be released.</w:t>
      </w:r>
    </w:p>
    <w:p w14:paraId="37465C76"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M (M&lt;=4) least significant bits of HPN field in DCI format 0-1 with CRC scrambled by CS-RNTI is used to indicate which configuration is to be activated.</w:t>
      </w:r>
    </w:p>
    <w:p w14:paraId="2155EA25"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M (M&lt;=4) least significant bits of HPN field in DCI format 0-1 with CRC scrambled by CS-RNTI is used to indicate which configuration(s) is to be released.</w:t>
      </w:r>
    </w:p>
    <w:p w14:paraId="780447A8"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 xml:space="preserve">FFS details of M, including </w:t>
      </w:r>
      <w:r w:rsidRPr="00B95246">
        <w:rPr>
          <w:rFonts w:ascii="Times New Roman" w:hAnsi="Times New Roman" w:hint="eastAsia"/>
          <w:sz w:val="20"/>
          <w:szCs w:val="20"/>
        </w:rPr>
        <w:t xml:space="preserve">M </w:t>
      </w:r>
      <w:r w:rsidRPr="00B95246">
        <w:rPr>
          <w:rFonts w:ascii="Times New Roman" w:hAnsi="Times New Roman"/>
          <w:sz w:val="20"/>
          <w:szCs w:val="20"/>
        </w:rPr>
        <w:t>can be the same or</w:t>
      </w:r>
      <w:r w:rsidRPr="00B95246">
        <w:rPr>
          <w:rFonts w:ascii="Times New Roman" w:hAnsi="Times New Roman" w:hint="eastAsia"/>
          <w:sz w:val="20"/>
          <w:szCs w:val="20"/>
        </w:rPr>
        <w:t xml:space="preserve"> different for activation and release</w:t>
      </w:r>
      <w:r w:rsidRPr="00B95246">
        <w:rPr>
          <w:rFonts w:ascii="Times New Roman" w:hAnsi="Times New Roman"/>
          <w:sz w:val="20"/>
          <w:szCs w:val="20"/>
        </w:rPr>
        <w:t xml:space="preserve"> DCI</w:t>
      </w:r>
      <w:r w:rsidRPr="00B95246">
        <w:rPr>
          <w:rFonts w:ascii="Times New Roman" w:hAnsi="Times New Roman" w:hint="eastAsia"/>
          <w:sz w:val="20"/>
          <w:szCs w:val="20"/>
        </w:rPr>
        <w:t>.</w:t>
      </w:r>
    </w:p>
    <w:p w14:paraId="573DFD67"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trike/>
          <w:color w:val="FF0000"/>
          <w:sz w:val="20"/>
          <w:szCs w:val="20"/>
        </w:rPr>
      </w:pPr>
      <w:r w:rsidRPr="00B95246">
        <w:rPr>
          <w:rFonts w:ascii="Times New Roman" w:hAnsi="Times New Roman" w:hint="eastAsia"/>
          <w:strike/>
          <w:color w:val="FF0000"/>
          <w:sz w:val="20"/>
          <w:szCs w:val="20"/>
        </w:rPr>
        <w:t>F</w:t>
      </w:r>
      <w:r w:rsidRPr="00B95246">
        <w:rPr>
          <w:rFonts w:ascii="Times New Roman" w:hAnsi="Times New Roman"/>
          <w:strike/>
          <w:color w:val="FF0000"/>
          <w:sz w:val="20"/>
          <w:szCs w:val="20"/>
        </w:rPr>
        <w:t xml:space="preserve">FS for new DCI format. </w:t>
      </w:r>
    </w:p>
    <w:p w14:paraId="2F7F4A71" w14:textId="52706DA8" w:rsidR="00B95246" w:rsidRPr="00BE7C02"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FFS the impacts on the false alarm for activation/release DCI validation.</w:t>
      </w:r>
    </w:p>
    <w:p w14:paraId="415792C4" w14:textId="77777777" w:rsidR="00B95246" w:rsidRPr="00B95246" w:rsidRDefault="00B95246" w:rsidP="00B95246">
      <w:pPr>
        <w:rPr>
          <w:szCs w:val="20"/>
          <w:lang w:eastAsia="x-none"/>
        </w:rPr>
      </w:pPr>
      <w:r w:rsidRPr="00B95246">
        <w:rPr>
          <w:szCs w:val="20"/>
          <w:highlight w:val="green"/>
          <w:lang w:eastAsia="x-none"/>
        </w:rPr>
        <w:t>Agreements</w:t>
      </w:r>
      <w:r w:rsidRPr="00B95246">
        <w:rPr>
          <w:szCs w:val="20"/>
          <w:lang w:eastAsia="x-none"/>
        </w:rPr>
        <w:t>:</w:t>
      </w:r>
    </w:p>
    <w:p w14:paraId="57A63687"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At least HPN field in the new UL DCI format is used to indicate which configuration is to be activated and/or which configuration(s) is/are to be released.</w:t>
      </w:r>
    </w:p>
    <w:p w14:paraId="1E86C445" w14:textId="77777777" w:rsidR="00B95246" w:rsidRPr="00B95246" w:rsidRDefault="00B95246" w:rsidP="00B95246">
      <w:pPr>
        <w:pStyle w:val="af3"/>
        <w:widowControl w:val="0"/>
        <w:numPr>
          <w:ilvl w:val="1"/>
          <w:numId w:val="34"/>
        </w:numPr>
        <w:spacing w:afterLines="50" w:after="120"/>
        <w:ind w:firstLineChars="0"/>
        <w:jc w:val="both"/>
        <w:rPr>
          <w:rFonts w:ascii="Times New Roman" w:hAnsi="Times New Roman"/>
          <w:sz w:val="20"/>
          <w:szCs w:val="20"/>
        </w:rPr>
      </w:pPr>
      <w:r w:rsidRPr="00B95246">
        <w:rPr>
          <w:rFonts w:ascii="Times New Roman" w:hAnsi="Times New Roman" w:hint="eastAsia"/>
          <w:sz w:val="20"/>
          <w:szCs w:val="20"/>
        </w:rPr>
        <w:t>F</w:t>
      </w:r>
      <w:r w:rsidRPr="00B95246">
        <w:rPr>
          <w:rFonts w:ascii="Times New Roman" w:hAnsi="Times New Roman"/>
          <w:sz w:val="20"/>
          <w:szCs w:val="20"/>
        </w:rPr>
        <w:t>FS other field(s) whether/if the number of bits for HPN field is smaller than M.</w:t>
      </w:r>
    </w:p>
    <w:p w14:paraId="33243BC5" w14:textId="77777777" w:rsidR="00B95246" w:rsidRPr="00B95246" w:rsidRDefault="00B95246" w:rsidP="00B95246">
      <w:pPr>
        <w:pStyle w:val="af3"/>
        <w:widowControl w:val="0"/>
        <w:numPr>
          <w:ilvl w:val="1"/>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FFS the impacts on the false alarm for activation/release DCI validation.</w:t>
      </w:r>
    </w:p>
    <w:p w14:paraId="1015D0F5" w14:textId="77777777" w:rsidR="00B95246" w:rsidRPr="00B95246" w:rsidRDefault="00B95246" w:rsidP="00B95246">
      <w:pPr>
        <w:pStyle w:val="af3"/>
        <w:widowControl w:val="0"/>
        <w:spacing w:afterLines="50" w:after="120"/>
        <w:ind w:firstLine="400"/>
        <w:jc w:val="both"/>
        <w:rPr>
          <w:rFonts w:ascii="Times New Roman" w:hAnsi="Times New Roman"/>
          <w:sz w:val="20"/>
          <w:szCs w:val="20"/>
        </w:rPr>
      </w:pPr>
      <w:r w:rsidRPr="00B95246">
        <w:rPr>
          <w:rFonts w:ascii="Times New Roman" w:hAnsi="Times New Roman"/>
          <w:sz w:val="20"/>
          <w:szCs w:val="20"/>
          <w:highlight w:val="green"/>
        </w:rPr>
        <w:t>Agreements</w:t>
      </w:r>
      <w:r w:rsidRPr="00B95246">
        <w:rPr>
          <w:rFonts w:ascii="Times New Roman" w:hAnsi="Times New Roman"/>
          <w:sz w:val="20"/>
          <w:szCs w:val="20"/>
        </w:rPr>
        <w:t>:</w:t>
      </w:r>
    </w:p>
    <w:p w14:paraId="2FFDF90F"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 xml:space="preserve">The new UL DCI format with CRC scrambled by CS-RNTI and the new UL DCI format with CRC scrambled by C-RNTI should have the same total DCI size. </w:t>
      </w:r>
    </w:p>
    <w:p w14:paraId="3D4874D0" w14:textId="77777777" w:rsidR="00B95246" w:rsidRPr="00B95246" w:rsidRDefault="00B95246" w:rsidP="00B95246">
      <w:pPr>
        <w:pStyle w:val="af3"/>
        <w:widowControl w:val="0"/>
        <w:spacing w:afterLines="50" w:after="120"/>
        <w:ind w:firstLine="400"/>
        <w:jc w:val="both"/>
        <w:rPr>
          <w:rFonts w:ascii="Times New Roman" w:hAnsi="Times New Roman"/>
          <w:sz w:val="20"/>
          <w:szCs w:val="20"/>
        </w:rPr>
      </w:pPr>
      <w:r w:rsidRPr="00B95246">
        <w:rPr>
          <w:rFonts w:ascii="Times New Roman" w:hAnsi="Times New Roman"/>
          <w:sz w:val="20"/>
          <w:szCs w:val="20"/>
          <w:highlight w:val="green"/>
        </w:rPr>
        <w:t>Agreements</w:t>
      </w:r>
      <w:r w:rsidRPr="00B95246">
        <w:rPr>
          <w:rFonts w:ascii="Times New Roman" w:hAnsi="Times New Roman"/>
          <w:sz w:val="20"/>
          <w:szCs w:val="20"/>
        </w:rPr>
        <w:t>:</w:t>
      </w:r>
    </w:p>
    <w:p w14:paraId="1FB62A87"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sz w:val="20"/>
          <w:szCs w:val="20"/>
        </w:rPr>
      </w:pPr>
      <w:r w:rsidRPr="00B95246">
        <w:rPr>
          <w:rFonts w:ascii="Times New Roman" w:hAnsi="Times New Roman"/>
          <w:sz w:val="20"/>
          <w:szCs w:val="20"/>
        </w:rPr>
        <w:t>(</w:t>
      </w:r>
      <w:r w:rsidRPr="00B95246">
        <w:rPr>
          <w:rFonts w:ascii="Times New Roman" w:hAnsi="Times New Roman"/>
          <w:sz w:val="20"/>
          <w:szCs w:val="20"/>
          <w:highlight w:val="darkYellow"/>
        </w:rPr>
        <w:t>Working assumption</w:t>
      </w:r>
      <w:r w:rsidRPr="00B95246">
        <w:rPr>
          <w:rFonts w:ascii="Times New Roman" w:hAnsi="Times New Roman"/>
          <w:sz w:val="20"/>
          <w:szCs w:val="20"/>
        </w:rPr>
        <w:t>) Retransmission of the PUSCH scheduled by a new UL DCI format with CRC scrambled by CS-RNTI with NDI=1 shall follow the same higher layer configuration defined for dynamic PUSCH transmission associated with the new UL DCI format.</w:t>
      </w:r>
    </w:p>
    <w:p w14:paraId="3A812B53" w14:textId="77777777" w:rsidR="00B95246" w:rsidRPr="00B95246" w:rsidRDefault="00B95246" w:rsidP="00B95246">
      <w:pPr>
        <w:widowControl w:val="0"/>
        <w:spacing w:afterLines="50" w:after="120"/>
        <w:jc w:val="both"/>
        <w:rPr>
          <w:b/>
          <w:bCs/>
          <w:szCs w:val="20"/>
        </w:rPr>
      </w:pPr>
      <w:r w:rsidRPr="00B95246">
        <w:rPr>
          <w:szCs w:val="20"/>
          <w:highlight w:val="green"/>
        </w:rPr>
        <w:t>Agreements</w:t>
      </w:r>
      <w:r w:rsidRPr="00B95246">
        <w:rPr>
          <w:b/>
          <w:bCs/>
          <w:szCs w:val="20"/>
        </w:rPr>
        <w:t>:</w:t>
      </w:r>
    </w:p>
    <w:p w14:paraId="0867D8F6" w14:textId="77777777" w:rsidR="00B95246" w:rsidRPr="00B95246" w:rsidRDefault="00B95246" w:rsidP="00B95246">
      <w:pPr>
        <w:pStyle w:val="af3"/>
        <w:widowControl w:val="0"/>
        <w:numPr>
          <w:ilvl w:val="1"/>
          <w:numId w:val="34"/>
        </w:numPr>
        <w:spacing w:afterLines="50" w:after="120"/>
        <w:ind w:firstLineChars="0"/>
        <w:jc w:val="both"/>
        <w:rPr>
          <w:rFonts w:ascii="Times New Roman" w:hAnsi="Times New Roman"/>
          <w:iCs/>
          <w:sz w:val="20"/>
          <w:szCs w:val="20"/>
        </w:rPr>
      </w:pPr>
      <w:r w:rsidRPr="00B95246">
        <w:rPr>
          <w:rFonts w:ascii="Times New Roman" w:hAnsi="Times New Roman"/>
          <w:iCs/>
          <w:sz w:val="20"/>
          <w:szCs w:val="20"/>
        </w:rPr>
        <w:t>M is determined by the bit length for HPN field for each DCI format for activation and release of Type 2 CG</w:t>
      </w:r>
    </w:p>
    <w:p w14:paraId="12FB05A0" w14:textId="77777777" w:rsidR="00B95246" w:rsidRPr="00B95246" w:rsidRDefault="00B95246" w:rsidP="00B95246">
      <w:pPr>
        <w:rPr>
          <w:szCs w:val="20"/>
          <w:lang w:eastAsia="x-none"/>
        </w:rPr>
      </w:pPr>
    </w:p>
    <w:p w14:paraId="43137DB4" w14:textId="77777777" w:rsidR="00B95246" w:rsidRPr="00B95246" w:rsidRDefault="00B95246" w:rsidP="00B95246">
      <w:pPr>
        <w:rPr>
          <w:szCs w:val="20"/>
          <w:lang w:eastAsia="x-none"/>
        </w:rPr>
      </w:pPr>
      <w:r w:rsidRPr="00B95246">
        <w:rPr>
          <w:szCs w:val="20"/>
          <w:highlight w:val="green"/>
          <w:lang w:eastAsia="x-none"/>
        </w:rPr>
        <w:t>Agreements</w:t>
      </w:r>
      <w:r w:rsidRPr="00B95246">
        <w:rPr>
          <w:szCs w:val="20"/>
          <w:lang w:eastAsia="x-none"/>
        </w:rPr>
        <w:t>:</w:t>
      </w:r>
    </w:p>
    <w:p w14:paraId="5DCA2D2B" w14:textId="77777777" w:rsidR="00B95246" w:rsidRPr="00B95246" w:rsidRDefault="00B95246" w:rsidP="00B95246">
      <w:pPr>
        <w:pStyle w:val="af3"/>
        <w:widowControl w:val="0"/>
        <w:numPr>
          <w:ilvl w:val="0"/>
          <w:numId w:val="34"/>
        </w:numPr>
        <w:spacing w:afterLines="50" w:after="120"/>
        <w:ind w:firstLineChars="0"/>
        <w:jc w:val="both"/>
        <w:rPr>
          <w:rFonts w:ascii="Times New Roman" w:hAnsi="Times New Roman"/>
          <w:iCs/>
          <w:sz w:val="20"/>
          <w:szCs w:val="20"/>
        </w:rPr>
      </w:pPr>
      <w:r w:rsidRPr="00B95246">
        <w:rPr>
          <w:rFonts w:ascii="Times New Roman" w:hAnsi="Times New Roman"/>
          <w:iCs/>
          <w:sz w:val="20"/>
          <w:szCs w:val="20"/>
        </w:rPr>
        <w:t xml:space="preserve">For </w:t>
      </w:r>
      <w:r w:rsidRPr="00B95246">
        <w:rPr>
          <w:rFonts w:ascii="Times New Roman" w:hAnsi="Times New Roman" w:hint="eastAsia"/>
          <w:iCs/>
          <w:sz w:val="20"/>
          <w:szCs w:val="20"/>
        </w:rPr>
        <w:t>CG PUSCH</w:t>
      </w:r>
      <w:r w:rsidRPr="00B95246">
        <w:rPr>
          <w:rFonts w:ascii="Times New Roman" w:hAnsi="Times New Roman"/>
          <w:iCs/>
          <w:sz w:val="20"/>
          <w:szCs w:val="20"/>
        </w:rPr>
        <w:t xml:space="preserve">, </w:t>
      </w:r>
    </w:p>
    <w:p w14:paraId="3033AF1A" w14:textId="77777777" w:rsidR="00B95246" w:rsidRPr="00B95246" w:rsidRDefault="00B95246" w:rsidP="00B95246">
      <w:pPr>
        <w:pStyle w:val="af3"/>
        <w:widowControl w:val="0"/>
        <w:numPr>
          <w:ilvl w:val="1"/>
          <w:numId w:val="34"/>
        </w:numPr>
        <w:spacing w:afterLines="50" w:after="120"/>
        <w:ind w:firstLineChars="0"/>
        <w:jc w:val="both"/>
        <w:rPr>
          <w:rFonts w:ascii="Times New Roman" w:hAnsi="Times New Roman"/>
          <w:iCs/>
          <w:sz w:val="20"/>
          <w:szCs w:val="20"/>
        </w:rPr>
      </w:pPr>
      <w:r w:rsidRPr="00B95246">
        <w:rPr>
          <w:rFonts w:ascii="Times New Roman" w:hAnsi="Times New Roman"/>
          <w:iCs/>
          <w:sz w:val="20"/>
          <w:szCs w:val="20"/>
        </w:rPr>
        <w:t xml:space="preserve">Introduce the RRC </w:t>
      </w:r>
      <w:proofErr w:type="spellStart"/>
      <w:r w:rsidRPr="00B95246">
        <w:rPr>
          <w:rFonts w:ascii="Times New Roman" w:hAnsi="Times New Roman"/>
          <w:iCs/>
          <w:sz w:val="20"/>
          <w:szCs w:val="20"/>
        </w:rPr>
        <w:t>signalling</w:t>
      </w:r>
      <w:proofErr w:type="spellEnd"/>
      <w:r w:rsidRPr="00B95246">
        <w:rPr>
          <w:rFonts w:ascii="Times New Roman" w:hAnsi="Times New Roman"/>
          <w:iCs/>
          <w:sz w:val="20"/>
          <w:szCs w:val="20"/>
        </w:rPr>
        <w:t xml:space="preserve"> per CG configuration to enable/disable the feature of starting from any RV0 occasion for RV cyclic sequences {0</w:t>
      </w:r>
      <w:proofErr w:type="gramStart"/>
      <w:r w:rsidRPr="00B95246">
        <w:rPr>
          <w:rFonts w:ascii="Times New Roman" w:hAnsi="Times New Roman"/>
          <w:iCs/>
          <w:sz w:val="20"/>
          <w:szCs w:val="20"/>
        </w:rPr>
        <w:t>,0,0,0</w:t>
      </w:r>
      <w:proofErr w:type="gramEnd"/>
      <w:r w:rsidRPr="00B95246">
        <w:rPr>
          <w:rFonts w:ascii="Times New Roman" w:hAnsi="Times New Roman"/>
          <w:iCs/>
          <w:sz w:val="20"/>
          <w:szCs w:val="20"/>
        </w:rPr>
        <w:t>} and {0,3,0,3}.</w:t>
      </w:r>
    </w:p>
    <w:p w14:paraId="49D1422D" w14:textId="77777777" w:rsidR="00B95246" w:rsidRPr="00B95246" w:rsidRDefault="00B95246" w:rsidP="00B95246">
      <w:pPr>
        <w:pStyle w:val="af3"/>
        <w:widowControl w:val="0"/>
        <w:numPr>
          <w:ilvl w:val="2"/>
          <w:numId w:val="34"/>
        </w:numPr>
        <w:spacing w:afterLines="50" w:after="120"/>
        <w:ind w:firstLineChars="0"/>
        <w:jc w:val="both"/>
        <w:rPr>
          <w:rFonts w:ascii="Times New Roman" w:hAnsi="Times New Roman"/>
          <w:iCs/>
          <w:sz w:val="20"/>
          <w:szCs w:val="20"/>
        </w:rPr>
      </w:pPr>
      <w:r w:rsidRPr="00B95246">
        <w:rPr>
          <w:rFonts w:ascii="Times New Roman" w:hAnsi="Times New Roman"/>
          <w:iCs/>
          <w:sz w:val="20"/>
          <w:szCs w:val="20"/>
        </w:rPr>
        <w:t xml:space="preserve">If disabled, Rel-16 </w:t>
      </w:r>
      <w:proofErr w:type="spellStart"/>
      <w:r w:rsidRPr="00B95246">
        <w:rPr>
          <w:rFonts w:ascii="Times New Roman" w:hAnsi="Times New Roman"/>
          <w:iCs/>
          <w:sz w:val="20"/>
          <w:szCs w:val="20"/>
        </w:rPr>
        <w:t>behaviour</w:t>
      </w:r>
      <w:proofErr w:type="spellEnd"/>
    </w:p>
    <w:p w14:paraId="7D5C9AFD" w14:textId="77777777" w:rsidR="00920DC3" w:rsidRDefault="00B95246" w:rsidP="00F83C1F">
      <w:pPr>
        <w:pStyle w:val="af3"/>
        <w:widowControl w:val="0"/>
        <w:numPr>
          <w:ilvl w:val="2"/>
          <w:numId w:val="34"/>
        </w:numPr>
        <w:spacing w:afterLines="50" w:after="120"/>
        <w:ind w:firstLineChars="0"/>
        <w:jc w:val="both"/>
        <w:rPr>
          <w:rFonts w:ascii="Times New Roman" w:hAnsi="Times New Roman"/>
          <w:iCs/>
          <w:sz w:val="20"/>
          <w:szCs w:val="20"/>
        </w:rPr>
      </w:pPr>
      <w:r w:rsidRPr="00B95246">
        <w:rPr>
          <w:rFonts w:ascii="Times New Roman" w:hAnsi="Times New Roman"/>
          <w:iCs/>
          <w:sz w:val="20"/>
          <w:szCs w:val="20"/>
        </w:rPr>
        <w:t xml:space="preserve">If enabled, reuse Rel-15 </w:t>
      </w:r>
      <w:r w:rsidR="00E3289C">
        <w:rPr>
          <w:rFonts w:ascii="Times New Roman" w:hAnsi="Times New Roman"/>
          <w:iCs/>
          <w:sz w:val="20"/>
          <w:szCs w:val="20"/>
        </w:rPr>
        <w:t>behavior</w:t>
      </w:r>
    </w:p>
    <w:p w14:paraId="00E1AC25" w14:textId="0C578431" w:rsidR="00920DC3" w:rsidRDefault="00920DC3" w:rsidP="00920DC3">
      <w:pPr>
        <w:pStyle w:val="a0"/>
        <w:spacing w:beforeLines="50" w:before="120"/>
        <w:rPr>
          <w:rFonts w:eastAsia="宋体"/>
          <w:lang w:eastAsia="zh-CN"/>
        </w:rPr>
      </w:pPr>
      <w:r w:rsidRPr="00920DC3">
        <w:rPr>
          <w:rFonts w:eastAsia="宋体" w:hint="eastAsia"/>
          <w:lang w:eastAsia="zh-CN"/>
        </w:rPr>
        <w:lastRenderedPageBreak/>
        <w:t xml:space="preserve">In </w:t>
      </w:r>
      <w:r w:rsidRPr="00920DC3">
        <w:rPr>
          <w:rFonts w:eastAsia="宋体"/>
          <w:lang w:eastAsia="zh-CN"/>
        </w:rPr>
        <w:t xml:space="preserve">addition, </w:t>
      </w:r>
      <w:r>
        <w:rPr>
          <w:rFonts w:eastAsia="宋体"/>
          <w:lang w:eastAsia="zh-CN"/>
        </w:rPr>
        <w:t xml:space="preserve">some agreements related with configured grant had achieved in </w:t>
      </w:r>
      <w:r w:rsidR="00B07C44">
        <w:rPr>
          <w:rFonts w:eastAsia="宋体"/>
          <w:lang w:eastAsia="zh-CN"/>
        </w:rPr>
        <w:t xml:space="preserve">98 and </w:t>
      </w:r>
      <w:r>
        <w:rPr>
          <w:rFonts w:eastAsia="宋体"/>
          <w:lang w:eastAsia="zh-CN"/>
        </w:rPr>
        <w:t>98bis meeting:</w:t>
      </w:r>
    </w:p>
    <w:p w14:paraId="633A03AE" w14:textId="5115B125" w:rsidR="00B07C44" w:rsidRPr="00D41A7F" w:rsidRDefault="00B07C44" w:rsidP="00B07C44">
      <w:pPr>
        <w:rPr>
          <w:szCs w:val="20"/>
        </w:rPr>
      </w:pPr>
      <w:r w:rsidRPr="00D41A7F">
        <w:rPr>
          <w:szCs w:val="20"/>
          <w:highlight w:val="green"/>
        </w:rPr>
        <w:t>Agreements</w:t>
      </w:r>
      <w:r>
        <w:rPr>
          <w:szCs w:val="20"/>
        </w:rPr>
        <w:t>:</w:t>
      </w:r>
    </w:p>
    <w:p w14:paraId="43AC0B8B" w14:textId="77777777" w:rsidR="00B07C44" w:rsidRPr="00D41A7F" w:rsidRDefault="00B07C44" w:rsidP="00B07C44">
      <w:pPr>
        <w:spacing w:after="60"/>
        <w:rPr>
          <w:color w:val="000000"/>
          <w:kern w:val="2"/>
          <w:szCs w:val="20"/>
          <w:lang w:eastAsia="zh-CN"/>
        </w:rPr>
      </w:pPr>
      <w:r w:rsidRPr="00D41A7F">
        <w:rPr>
          <w:color w:val="000000"/>
          <w:kern w:val="2"/>
          <w:szCs w:val="20"/>
          <w:lang w:eastAsia="zh-CN"/>
        </w:rPr>
        <w:t>Support separate configurable number of bits (2 or 3 or 4 bits) for “HARQ process number” for new DCI formats for scheduling DL and UL</w:t>
      </w:r>
    </w:p>
    <w:p w14:paraId="408C58DE" w14:textId="7CFFE029" w:rsidR="00B07C44" w:rsidRPr="00B07C44" w:rsidRDefault="00B07C44" w:rsidP="00B07C44">
      <w:pPr>
        <w:numPr>
          <w:ilvl w:val="0"/>
          <w:numId w:val="38"/>
        </w:numPr>
        <w:spacing w:after="60"/>
        <w:rPr>
          <w:color w:val="000000"/>
          <w:kern w:val="2"/>
          <w:szCs w:val="20"/>
          <w:lang w:eastAsia="zh-CN"/>
        </w:rPr>
      </w:pPr>
      <w:r w:rsidRPr="00D41A7F">
        <w:rPr>
          <w:color w:val="000000"/>
          <w:kern w:val="2"/>
          <w:szCs w:val="20"/>
          <w:lang w:eastAsia="zh-CN"/>
        </w:rPr>
        <w:t>FFS 0 or 1 bits</w:t>
      </w:r>
    </w:p>
    <w:p w14:paraId="2FA34846" w14:textId="77777777" w:rsidR="00B07C44" w:rsidRPr="00B7648A" w:rsidRDefault="00B07C44" w:rsidP="00B07C44">
      <w:pPr>
        <w:rPr>
          <w:szCs w:val="20"/>
          <w:lang w:eastAsia="x-none"/>
        </w:rPr>
      </w:pPr>
      <w:r w:rsidRPr="00B7648A">
        <w:rPr>
          <w:szCs w:val="20"/>
          <w:highlight w:val="green"/>
          <w:lang w:eastAsia="x-none"/>
        </w:rPr>
        <w:t>Agreements</w:t>
      </w:r>
      <w:r w:rsidRPr="00B7648A">
        <w:rPr>
          <w:szCs w:val="20"/>
          <w:lang w:eastAsia="x-none"/>
        </w:rPr>
        <w:t>:</w:t>
      </w:r>
    </w:p>
    <w:p w14:paraId="261864E5" w14:textId="77777777" w:rsidR="00B07C44" w:rsidRPr="00B7648A" w:rsidRDefault="00B07C44" w:rsidP="00B07C44">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14:paraId="10E37944" w14:textId="21C6D9D9" w:rsidR="00B07C44" w:rsidRPr="00B07C44" w:rsidRDefault="00B07C44" w:rsidP="00B07C44">
      <w:pPr>
        <w:pStyle w:val="af3"/>
        <w:numPr>
          <w:ilvl w:val="0"/>
          <w:numId w:val="33"/>
        </w:numPr>
        <w:autoSpaceDE w:val="0"/>
        <w:autoSpaceDN w:val="0"/>
        <w:adjustRightInd w:val="0"/>
        <w:snapToGrid w:val="0"/>
        <w:spacing w:after="120"/>
        <w:ind w:firstLineChars="0"/>
        <w:contextualSpacing/>
        <w:rPr>
          <w:rFonts w:ascii="Times New Roman" w:hAnsi="Times New Roman" w:cs="Times New Roman"/>
          <w:iCs/>
          <w:color w:val="000000"/>
          <w:kern w:val="2"/>
          <w:sz w:val="20"/>
          <w:szCs w:val="20"/>
        </w:rPr>
      </w:pPr>
      <w:r w:rsidRPr="00B07C44">
        <w:rPr>
          <w:rFonts w:ascii="Times New Roman" w:hAnsi="Times New Roman" w:cs="Times New Roman"/>
          <w:iCs/>
          <w:color w:val="000000"/>
          <w:kern w:val="2"/>
          <w:sz w:val="20"/>
          <w:szCs w:val="20"/>
        </w:rPr>
        <w:t xml:space="preserve">The values of the HARQ process number field can map from 0 to 2^ (the number of bits)-1. </w:t>
      </w:r>
    </w:p>
    <w:p w14:paraId="76B8EE84" w14:textId="0BE0A620" w:rsidR="00B07C44" w:rsidRDefault="00B07C44" w:rsidP="00B07C44">
      <w:pPr>
        <w:pStyle w:val="af3"/>
        <w:numPr>
          <w:ilvl w:val="0"/>
          <w:numId w:val="33"/>
        </w:numPr>
        <w:autoSpaceDE w:val="0"/>
        <w:autoSpaceDN w:val="0"/>
        <w:adjustRightInd w:val="0"/>
        <w:snapToGrid w:val="0"/>
        <w:spacing w:after="120"/>
        <w:ind w:firstLineChars="0"/>
        <w:contextualSpacing/>
        <w:rPr>
          <w:rFonts w:ascii="Times New Roman" w:hAnsi="Times New Roman" w:cs="Times New Roman"/>
          <w:iCs/>
          <w:color w:val="000000"/>
          <w:kern w:val="2"/>
          <w:sz w:val="20"/>
          <w:szCs w:val="20"/>
        </w:rPr>
      </w:pPr>
      <w:r w:rsidRPr="00B07C44">
        <w:rPr>
          <w:rFonts w:ascii="Times New Roman" w:hAnsi="Times New Roman" w:cs="Times New Roman"/>
          <w:iCs/>
          <w:color w:val="000000"/>
          <w:kern w:val="2"/>
          <w:sz w:val="20"/>
          <w:szCs w:val="20"/>
        </w:rPr>
        <w:t>Note: no additional specification effort for configuring 0 bit or 1 bit is expected</w:t>
      </w:r>
    </w:p>
    <w:p w14:paraId="3B390007" w14:textId="77777777" w:rsidR="00F83C1F" w:rsidRPr="00CD6863" w:rsidRDefault="00F83C1F" w:rsidP="00F83C1F">
      <w:pPr>
        <w:rPr>
          <w:szCs w:val="20"/>
          <w:lang w:eastAsia="x-none"/>
        </w:rPr>
      </w:pPr>
      <w:r w:rsidRPr="00CD6863">
        <w:rPr>
          <w:szCs w:val="20"/>
          <w:highlight w:val="green"/>
          <w:lang w:eastAsia="x-none"/>
        </w:rPr>
        <w:t>Agreements</w:t>
      </w:r>
      <w:r w:rsidRPr="00CD6863">
        <w:rPr>
          <w:szCs w:val="20"/>
          <w:lang w:eastAsia="x-none"/>
        </w:rPr>
        <w:t>:</w:t>
      </w:r>
    </w:p>
    <w:p w14:paraId="14C2D09D" w14:textId="77777777" w:rsidR="00F83C1F" w:rsidRPr="00CD6863" w:rsidRDefault="00F83C1F" w:rsidP="00F83C1F">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14:paraId="10C9D6E1" w14:textId="77777777" w:rsidR="00F83C1F" w:rsidRPr="00F83C1F" w:rsidRDefault="00F83C1F" w:rsidP="00F83C1F">
      <w:pPr>
        <w:numPr>
          <w:ilvl w:val="0"/>
          <w:numId w:val="31"/>
        </w:numPr>
        <w:rPr>
          <w:iCs/>
          <w:szCs w:val="20"/>
          <w:lang w:eastAsia="x-none"/>
        </w:rPr>
      </w:pPr>
      <w:r w:rsidRPr="00F83C1F">
        <w:rPr>
          <w:iCs/>
          <w:szCs w:val="20"/>
          <w:lang w:eastAsia="x-none"/>
        </w:rPr>
        <w:t>SRS resource indicator (0 or 1 or 2 or 3 or 4 bits)</w:t>
      </w:r>
    </w:p>
    <w:p w14:paraId="2A451FED" w14:textId="77777777" w:rsidR="00F83C1F" w:rsidRPr="00F83C1F" w:rsidRDefault="00F83C1F" w:rsidP="00F83C1F">
      <w:pPr>
        <w:numPr>
          <w:ilvl w:val="1"/>
          <w:numId w:val="31"/>
        </w:numPr>
        <w:rPr>
          <w:iCs/>
          <w:szCs w:val="20"/>
          <w:lang w:eastAsia="x-none"/>
        </w:rPr>
      </w:pPr>
      <w:r w:rsidRPr="00F83C1F">
        <w:rPr>
          <w:iCs/>
          <w:szCs w:val="20"/>
          <w:lang w:eastAsia="x-none"/>
        </w:rPr>
        <w:t>FFS details of configuration</w:t>
      </w:r>
    </w:p>
    <w:p w14:paraId="38E684B1" w14:textId="77777777" w:rsidR="00F83C1F" w:rsidRPr="00F83C1F" w:rsidRDefault="00F83C1F" w:rsidP="00F83C1F">
      <w:pPr>
        <w:numPr>
          <w:ilvl w:val="0"/>
          <w:numId w:val="31"/>
        </w:numPr>
        <w:rPr>
          <w:iCs/>
          <w:szCs w:val="20"/>
          <w:lang w:eastAsia="x-none"/>
        </w:rPr>
      </w:pPr>
      <w:r w:rsidRPr="00F83C1F">
        <w:rPr>
          <w:iCs/>
          <w:szCs w:val="20"/>
          <w:lang w:eastAsia="x-none"/>
        </w:rPr>
        <w:t>Precoding information and number of layers (</w:t>
      </w:r>
      <w:r w:rsidRPr="00F83C1F">
        <w:rPr>
          <w:rFonts w:hint="eastAsia"/>
          <w:iCs/>
          <w:szCs w:val="20"/>
          <w:lang w:eastAsia="x-none"/>
        </w:rPr>
        <w:t>0</w:t>
      </w:r>
      <w:r w:rsidRPr="00F83C1F">
        <w:rPr>
          <w:iCs/>
          <w:szCs w:val="20"/>
          <w:lang w:eastAsia="x-none"/>
        </w:rPr>
        <w:t xml:space="preserve"> or 1 or 2 or 3 or 4 or 5 or 6 bits)</w:t>
      </w:r>
    </w:p>
    <w:p w14:paraId="7E7D399D" w14:textId="77777777" w:rsidR="00F83C1F" w:rsidRPr="00F83C1F" w:rsidRDefault="00F83C1F" w:rsidP="00F83C1F">
      <w:pPr>
        <w:numPr>
          <w:ilvl w:val="1"/>
          <w:numId w:val="31"/>
        </w:numPr>
        <w:rPr>
          <w:iCs/>
          <w:szCs w:val="20"/>
          <w:lang w:eastAsia="x-none"/>
        </w:rPr>
      </w:pPr>
      <w:r w:rsidRPr="00F83C1F">
        <w:rPr>
          <w:iCs/>
          <w:szCs w:val="20"/>
          <w:lang w:eastAsia="x-none"/>
        </w:rPr>
        <w:t>FFS details of configuration</w:t>
      </w:r>
    </w:p>
    <w:p w14:paraId="25182889" w14:textId="77777777" w:rsidR="00F83C1F" w:rsidRPr="00F83C1F" w:rsidRDefault="00F83C1F" w:rsidP="00F83C1F">
      <w:pPr>
        <w:numPr>
          <w:ilvl w:val="0"/>
          <w:numId w:val="31"/>
        </w:numPr>
        <w:rPr>
          <w:iCs/>
          <w:szCs w:val="20"/>
          <w:lang w:eastAsia="x-none"/>
        </w:rPr>
      </w:pPr>
      <w:r w:rsidRPr="00F83C1F">
        <w:rPr>
          <w:rFonts w:hint="eastAsia"/>
          <w:iCs/>
          <w:szCs w:val="20"/>
          <w:lang w:eastAsia="x-none"/>
        </w:rPr>
        <w:t>Antenna port(s)</w:t>
      </w:r>
      <w:r w:rsidRPr="00F83C1F">
        <w:rPr>
          <w:iCs/>
          <w:szCs w:val="20"/>
          <w:lang w:eastAsia="x-none"/>
        </w:rPr>
        <w:t xml:space="preserve"> (0 or 2 or 3 or 4 or 5 bits)</w:t>
      </w:r>
    </w:p>
    <w:p w14:paraId="2AD7C3D9" w14:textId="77777777" w:rsidR="00F83C1F" w:rsidRPr="00F83C1F" w:rsidRDefault="00F83C1F" w:rsidP="00F83C1F">
      <w:pPr>
        <w:numPr>
          <w:ilvl w:val="1"/>
          <w:numId w:val="31"/>
        </w:numPr>
        <w:rPr>
          <w:iCs/>
          <w:szCs w:val="20"/>
          <w:lang w:eastAsia="x-none"/>
        </w:rPr>
      </w:pPr>
      <w:r w:rsidRPr="00F83C1F">
        <w:rPr>
          <w:iCs/>
          <w:szCs w:val="20"/>
          <w:lang w:eastAsia="x-none"/>
        </w:rPr>
        <w:t>FFS details of configuration</w:t>
      </w:r>
    </w:p>
    <w:p w14:paraId="32811886" w14:textId="77777777" w:rsidR="00F83C1F" w:rsidRPr="00F83C1F" w:rsidRDefault="00F83C1F" w:rsidP="00F83C1F">
      <w:pPr>
        <w:numPr>
          <w:ilvl w:val="0"/>
          <w:numId w:val="31"/>
        </w:numPr>
        <w:rPr>
          <w:iCs/>
          <w:szCs w:val="20"/>
          <w:lang w:eastAsia="x-none"/>
        </w:rPr>
      </w:pPr>
      <w:r w:rsidRPr="00F83C1F">
        <w:rPr>
          <w:iCs/>
          <w:szCs w:val="20"/>
          <w:lang w:eastAsia="x-none"/>
        </w:rPr>
        <w:t>SRS request (0 or 2 or 3 bits)</w:t>
      </w:r>
    </w:p>
    <w:p w14:paraId="1D96AB77" w14:textId="77777777" w:rsidR="00F83C1F" w:rsidRPr="00F83C1F" w:rsidRDefault="00F83C1F" w:rsidP="00F83C1F">
      <w:pPr>
        <w:numPr>
          <w:ilvl w:val="1"/>
          <w:numId w:val="31"/>
        </w:numPr>
        <w:rPr>
          <w:iCs/>
          <w:szCs w:val="20"/>
          <w:lang w:eastAsia="x-none"/>
        </w:rPr>
      </w:pPr>
      <w:r w:rsidRPr="00F83C1F">
        <w:rPr>
          <w:iCs/>
          <w:szCs w:val="20"/>
          <w:lang w:eastAsia="x-none"/>
        </w:rPr>
        <w:t>FFS details of configuration</w:t>
      </w:r>
    </w:p>
    <w:p w14:paraId="383CC574" w14:textId="77777777" w:rsidR="00F83C1F" w:rsidRPr="00F83C1F" w:rsidRDefault="00F83C1F" w:rsidP="00F83C1F">
      <w:pPr>
        <w:numPr>
          <w:ilvl w:val="0"/>
          <w:numId w:val="31"/>
        </w:numPr>
        <w:rPr>
          <w:iCs/>
          <w:szCs w:val="20"/>
          <w:lang w:eastAsia="x-none"/>
        </w:rPr>
      </w:pPr>
      <w:r w:rsidRPr="00F83C1F">
        <w:rPr>
          <w:rFonts w:hint="eastAsia"/>
          <w:iCs/>
          <w:szCs w:val="20"/>
          <w:lang w:eastAsia="x-none"/>
        </w:rPr>
        <w:t>D</w:t>
      </w:r>
      <w:r w:rsidRPr="00F83C1F">
        <w:rPr>
          <w:iCs/>
          <w:szCs w:val="20"/>
          <w:lang w:eastAsia="x-none"/>
        </w:rPr>
        <w:t xml:space="preserve">MRS sequence initialization (0 or 1 bit) </w:t>
      </w:r>
    </w:p>
    <w:p w14:paraId="0E6FC916" w14:textId="77777777" w:rsidR="00F83C1F" w:rsidRPr="00F83C1F" w:rsidRDefault="00F83C1F" w:rsidP="00F83C1F">
      <w:pPr>
        <w:numPr>
          <w:ilvl w:val="1"/>
          <w:numId w:val="31"/>
        </w:numPr>
        <w:rPr>
          <w:iCs/>
          <w:szCs w:val="20"/>
          <w:lang w:eastAsia="x-none"/>
        </w:rPr>
      </w:pPr>
      <w:r w:rsidRPr="00F83C1F">
        <w:rPr>
          <w:iCs/>
          <w:szCs w:val="20"/>
          <w:lang w:eastAsia="x-none"/>
        </w:rPr>
        <w:t>New RRC parameter is introduced to configure whether this field is present in the DCI or not</w:t>
      </w:r>
    </w:p>
    <w:p w14:paraId="71821194" w14:textId="77777777" w:rsidR="00F83C1F" w:rsidRPr="00F83C1F" w:rsidRDefault="00F83C1F" w:rsidP="00F83C1F">
      <w:pPr>
        <w:numPr>
          <w:ilvl w:val="1"/>
          <w:numId w:val="31"/>
        </w:numPr>
        <w:rPr>
          <w:iCs/>
          <w:szCs w:val="20"/>
          <w:lang w:eastAsia="x-none"/>
        </w:rPr>
      </w:pPr>
      <w:r w:rsidRPr="00F83C1F">
        <w:rPr>
          <w:iCs/>
          <w:szCs w:val="20"/>
          <w:lang w:eastAsia="x-none"/>
        </w:rPr>
        <w:t>If the field is present, then the number of bits is determined in the same way as in Rel-15</w:t>
      </w:r>
    </w:p>
    <w:p w14:paraId="25E94AA3" w14:textId="77777777" w:rsidR="00F83C1F" w:rsidRPr="00F83C1F" w:rsidRDefault="00F83C1F" w:rsidP="00F83C1F">
      <w:pPr>
        <w:numPr>
          <w:ilvl w:val="0"/>
          <w:numId w:val="31"/>
        </w:numPr>
        <w:rPr>
          <w:iCs/>
          <w:szCs w:val="20"/>
          <w:lang w:eastAsia="x-none"/>
        </w:rPr>
      </w:pPr>
      <w:r w:rsidRPr="00F83C1F">
        <w:rPr>
          <w:iCs/>
          <w:szCs w:val="20"/>
          <w:lang w:eastAsia="x-none"/>
        </w:rPr>
        <w:t>DMRS-PTRS association (0 or 2 bits)</w:t>
      </w:r>
    </w:p>
    <w:p w14:paraId="01E10A0A" w14:textId="77777777" w:rsidR="00F83C1F" w:rsidRPr="00F83C1F" w:rsidRDefault="00F83C1F" w:rsidP="00F83C1F">
      <w:pPr>
        <w:numPr>
          <w:ilvl w:val="1"/>
          <w:numId w:val="31"/>
        </w:numPr>
        <w:rPr>
          <w:iCs/>
          <w:szCs w:val="20"/>
          <w:lang w:eastAsia="x-none"/>
        </w:rPr>
      </w:pPr>
      <w:r w:rsidRPr="00F83C1F">
        <w:rPr>
          <w:iCs/>
          <w:szCs w:val="20"/>
          <w:lang w:eastAsia="x-none"/>
        </w:rPr>
        <w:t>FFS details of configuration</w:t>
      </w:r>
    </w:p>
    <w:p w14:paraId="519C7DAC" w14:textId="77777777" w:rsidR="00F83C1F" w:rsidRPr="00F31FA8" w:rsidRDefault="00F83C1F" w:rsidP="00F83C1F">
      <w:pPr>
        <w:rPr>
          <w:szCs w:val="20"/>
          <w:lang w:eastAsia="x-none"/>
        </w:rPr>
      </w:pPr>
      <w:r w:rsidRPr="00F31FA8">
        <w:rPr>
          <w:szCs w:val="20"/>
          <w:highlight w:val="green"/>
          <w:lang w:eastAsia="x-none"/>
        </w:rPr>
        <w:t>Agreements</w:t>
      </w:r>
      <w:r w:rsidRPr="00F31FA8">
        <w:rPr>
          <w:szCs w:val="20"/>
          <w:lang w:eastAsia="x-none"/>
        </w:rPr>
        <w:t>:</w:t>
      </w:r>
    </w:p>
    <w:p w14:paraId="7B8E0234" w14:textId="77777777" w:rsidR="00F83C1F" w:rsidRPr="00F83C1F" w:rsidRDefault="00F83C1F" w:rsidP="00F83C1F">
      <w:pPr>
        <w:numPr>
          <w:ilvl w:val="0"/>
          <w:numId w:val="31"/>
        </w:numPr>
        <w:rPr>
          <w:iCs/>
          <w:szCs w:val="20"/>
          <w:lang w:eastAsia="x-none"/>
        </w:rPr>
      </w:pPr>
      <w:r w:rsidRPr="00F83C1F">
        <w:rPr>
          <w:iCs/>
          <w:szCs w:val="20"/>
          <w:lang w:eastAsia="x-none"/>
        </w:rPr>
        <w:t>Support DCI format 0-0, 0-1 and new DCI format scheduling PUSCH for Rel.16 Type 2 CG activation.</w:t>
      </w:r>
    </w:p>
    <w:p w14:paraId="70C6B23C" w14:textId="0B34E6A8" w:rsidR="00CA7048" w:rsidRDefault="0061005C" w:rsidP="00CA7048">
      <w:pPr>
        <w:pStyle w:val="a0"/>
        <w:spacing w:beforeLines="50" w:before="120"/>
        <w:rPr>
          <w:rFonts w:eastAsia="宋体"/>
          <w:lang w:eastAsia="zh-CN"/>
        </w:rPr>
      </w:pPr>
      <w:r>
        <w:rPr>
          <w:rFonts w:eastAsia="宋体" w:hint="eastAsia"/>
          <w:lang w:eastAsia="zh-CN"/>
        </w:rPr>
        <w:t xml:space="preserve">In this contribution, we shall focus on </w:t>
      </w:r>
      <w:r w:rsidR="00920DC3">
        <w:rPr>
          <w:rFonts w:eastAsia="宋体"/>
          <w:lang w:eastAsia="zh-CN"/>
        </w:rPr>
        <w:t>rem</w:t>
      </w:r>
      <w:r w:rsidR="00C61030">
        <w:rPr>
          <w:rFonts w:eastAsia="宋体"/>
          <w:lang w:eastAsia="zh-CN"/>
        </w:rPr>
        <w:t>aining issue</w:t>
      </w:r>
      <w:r w:rsidR="00B07C44">
        <w:rPr>
          <w:rFonts w:eastAsia="宋体"/>
          <w:lang w:eastAsia="zh-CN"/>
        </w:rPr>
        <w:t>s</w:t>
      </w:r>
      <w:r w:rsidR="00C61030">
        <w:rPr>
          <w:rFonts w:eastAsia="宋体"/>
          <w:lang w:eastAsia="zh-CN"/>
        </w:rPr>
        <w:t xml:space="preserve"> </w:t>
      </w:r>
      <w:r w:rsidR="00F83C1F">
        <w:rPr>
          <w:rFonts w:eastAsia="宋体"/>
          <w:lang w:eastAsia="zh-CN"/>
        </w:rPr>
        <w:t xml:space="preserve">for </w:t>
      </w:r>
      <w:r w:rsidR="0037356C">
        <w:rPr>
          <w:rFonts w:eastAsiaTheme="minorEastAsia" w:hint="eastAsia"/>
          <w:bCs/>
          <w:lang w:eastAsia="zh-CN"/>
        </w:rPr>
        <w:t>multiple configured grant transmission</w:t>
      </w:r>
      <w:r w:rsidR="009825CE">
        <w:rPr>
          <w:rFonts w:eastAsia="宋体" w:hint="eastAsia"/>
          <w:lang w:eastAsia="zh-CN"/>
        </w:rPr>
        <w:t>.</w:t>
      </w:r>
      <w:r w:rsidR="00413F82">
        <w:rPr>
          <w:rFonts w:eastAsia="宋体" w:hint="eastAsia"/>
          <w:lang w:eastAsia="zh-CN"/>
        </w:rPr>
        <w:t xml:space="preserve"> </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t>Discussion</w:t>
      </w:r>
    </w:p>
    <w:p w14:paraId="3B5CDC5C" w14:textId="017A11F1" w:rsidR="00C61030" w:rsidRDefault="009744C2" w:rsidP="00C23BB3">
      <w:pPr>
        <w:pStyle w:val="3"/>
        <w:rPr>
          <w:rFonts w:eastAsiaTheme="minorEastAsia"/>
          <w:lang w:eastAsia="zh-CN"/>
        </w:rPr>
      </w:pPr>
      <w:r>
        <w:rPr>
          <w:rFonts w:eastAsiaTheme="minorEastAsia"/>
          <w:lang w:eastAsia="zh-CN"/>
        </w:rPr>
        <w:t>Configuration</w:t>
      </w:r>
      <w:r w:rsidR="00B07C44">
        <w:rPr>
          <w:rFonts w:eastAsiaTheme="minorEastAsia"/>
          <w:lang w:eastAsia="zh-CN"/>
        </w:rPr>
        <w:t>s</w:t>
      </w:r>
      <w:r>
        <w:rPr>
          <w:rFonts w:eastAsiaTheme="minorEastAsia"/>
          <w:lang w:eastAsia="zh-CN"/>
        </w:rPr>
        <w:t xml:space="preserve"> for m</w:t>
      </w:r>
      <w:r>
        <w:rPr>
          <w:rFonts w:eastAsiaTheme="minorEastAsia" w:hint="eastAsia"/>
          <w:lang w:eastAsia="zh-CN"/>
        </w:rPr>
        <w:t xml:space="preserve">ultiple </w:t>
      </w:r>
      <w:r>
        <w:rPr>
          <w:rFonts w:eastAsiaTheme="minorEastAsia"/>
          <w:lang w:eastAsia="zh-CN"/>
        </w:rPr>
        <w:t>configured grants</w:t>
      </w:r>
    </w:p>
    <w:p w14:paraId="5C876116" w14:textId="2FD38EB8" w:rsidR="009B0089" w:rsidRPr="00AA3AD8" w:rsidRDefault="00B07C44" w:rsidP="009744C2">
      <w:pPr>
        <w:rPr>
          <w:rFonts w:eastAsiaTheme="minorEastAsia"/>
          <w:iCs/>
          <w:color w:val="000000"/>
          <w:kern w:val="2"/>
          <w:szCs w:val="20"/>
          <w:lang w:eastAsia="zh-CN"/>
        </w:rPr>
      </w:pPr>
      <w:r>
        <w:rPr>
          <w:rFonts w:eastAsiaTheme="minorEastAsia" w:hint="eastAsia"/>
          <w:lang w:eastAsia="zh-CN"/>
        </w:rPr>
        <w:t xml:space="preserve">According to agreements in compact DCI, </w:t>
      </w:r>
      <w:r w:rsidRPr="00B7648A">
        <w:rPr>
          <w:iCs/>
          <w:color w:val="000000"/>
          <w:kern w:val="2"/>
          <w:szCs w:val="20"/>
          <w:lang w:eastAsia="zh-CN"/>
        </w:rPr>
        <w:t>the HARQ process number field in the new DCI format</w:t>
      </w:r>
      <w:r>
        <w:rPr>
          <w:iCs/>
          <w:color w:val="000000"/>
          <w:kern w:val="2"/>
          <w:szCs w:val="20"/>
          <w:lang w:eastAsia="zh-CN"/>
        </w:rPr>
        <w:t xml:space="preserve"> can be configured as 0/1/2/3/4 bits. However, </w:t>
      </w:r>
      <w:r w:rsidRPr="00B7648A">
        <w:rPr>
          <w:iCs/>
          <w:color w:val="000000"/>
          <w:kern w:val="2"/>
          <w:szCs w:val="20"/>
          <w:lang w:eastAsia="zh-CN"/>
        </w:rPr>
        <w:t>the HARQ process number field in DCI format</w:t>
      </w:r>
      <w:r>
        <w:rPr>
          <w:iCs/>
          <w:color w:val="000000"/>
          <w:kern w:val="2"/>
          <w:szCs w:val="20"/>
          <w:lang w:eastAsia="zh-CN"/>
        </w:rPr>
        <w:t xml:space="preserve"> 0_0 and DCI format 0_1</w:t>
      </w:r>
      <w:r w:rsidR="00C516F1">
        <w:rPr>
          <w:iCs/>
          <w:color w:val="000000"/>
          <w:kern w:val="2"/>
          <w:szCs w:val="20"/>
          <w:lang w:eastAsia="zh-CN"/>
        </w:rPr>
        <w:t xml:space="preserve"> is fixed as 4 bits. It means indication range for multiple configured grants is different for different DCI format. However, it is an open issue whether multiple configured grant configurations</w:t>
      </w:r>
      <w:r w:rsidR="00B76D75">
        <w:rPr>
          <w:iCs/>
          <w:color w:val="000000"/>
          <w:kern w:val="2"/>
          <w:szCs w:val="20"/>
          <w:lang w:eastAsia="zh-CN"/>
        </w:rPr>
        <w:t xml:space="preserve"> are shared by</w:t>
      </w:r>
      <w:r w:rsidR="00C516F1">
        <w:rPr>
          <w:iCs/>
          <w:color w:val="000000"/>
          <w:kern w:val="2"/>
          <w:szCs w:val="20"/>
          <w:lang w:eastAsia="zh-CN"/>
        </w:rPr>
        <w:t xml:space="preserve"> all DCI formats or independent for each DCI format.</w:t>
      </w:r>
    </w:p>
    <w:p w14:paraId="12FF458D" w14:textId="32375CD2" w:rsidR="00C516F1" w:rsidRPr="00CE46C0" w:rsidRDefault="00C516F1" w:rsidP="009744C2">
      <w:pPr>
        <w:rPr>
          <w:rFonts w:eastAsiaTheme="minorEastAsia"/>
          <w:iCs/>
          <w:color w:val="000000"/>
          <w:kern w:val="2"/>
          <w:szCs w:val="20"/>
          <w:lang w:eastAsia="zh-CN"/>
        </w:rPr>
      </w:pPr>
      <w:r w:rsidRPr="00CB1192">
        <w:rPr>
          <w:b/>
          <w:iCs/>
          <w:color w:val="000000"/>
          <w:kern w:val="2"/>
          <w:szCs w:val="20"/>
          <w:lang w:eastAsia="zh-CN"/>
        </w:rPr>
        <w:t>Solution1</w:t>
      </w:r>
      <w:r>
        <w:rPr>
          <w:iCs/>
          <w:color w:val="000000"/>
          <w:kern w:val="2"/>
          <w:szCs w:val="20"/>
          <w:lang w:eastAsia="zh-CN"/>
        </w:rPr>
        <w:t xml:space="preserve">: Multiple configured grant configurations are shared by all DCI formats. For example, </w:t>
      </w:r>
      <w:r w:rsidR="00AA3AD8">
        <w:rPr>
          <w:iCs/>
          <w:color w:val="000000"/>
          <w:kern w:val="2"/>
          <w:szCs w:val="20"/>
          <w:lang w:eastAsia="zh-CN"/>
        </w:rPr>
        <w:t xml:space="preserve">as </w:t>
      </w:r>
      <w:r w:rsidR="009B0089">
        <w:rPr>
          <w:iCs/>
          <w:color w:val="000000"/>
          <w:kern w:val="2"/>
          <w:szCs w:val="20"/>
          <w:lang w:eastAsia="zh-CN"/>
        </w:rPr>
        <w:t>shown in Figure 1</w:t>
      </w:r>
      <w:r w:rsidR="00CE46C0">
        <w:rPr>
          <w:iCs/>
          <w:color w:val="000000"/>
          <w:kern w:val="2"/>
          <w:szCs w:val="20"/>
          <w:lang w:eastAsia="zh-CN"/>
        </w:rPr>
        <w:t>(left)</w:t>
      </w:r>
      <w:r w:rsidR="009B0089">
        <w:rPr>
          <w:iCs/>
          <w:color w:val="000000"/>
          <w:kern w:val="2"/>
          <w:szCs w:val="20"/>
          <w:lang w:eastAsia="zh-CN"/>
        </w:rPr>
        <w:t xml:space="preserve">, </w:t>
      </w:r>
      <w:r>
        <w:rPr>
          <w:iCs/>
          <w:color w:val="000000"/>
          <w:kern w:val="2"/>
          <w:szCs w:val="20"/>
          <w:lang w:eastAsia="zh-CN"/>
        </w:rPr>
        <w:t>Configured grant 1-12 ar</w:t>
      </w:r>
      <w:r w:rsidR="009B0089">
        <w:rPr>
          <w:iCs/>
          <w:color w:val="000000"/>
          <w:kern w:val="2"/>
          <w:szCs w:val="20"/>
          <w:lang w:eastAsia="zh-CN"/>
        </w:rPr>
        <w:t xml:space="preserve">e configured by RRC.  </w:t>
      </w:r>
      <w:r w:rsidR="00AA3AD8">
        <w:rPr>
          <w:iCs/>
          <w:color w:val="000000"/>
          <w:kern w:val="2"/>
          <w:szCs w:val="20"/>
          <w:lang w:eastAsia="zh-CN"/>
        </w:rPr>
        <w:t>T</w:t>
      </w:r>
      <w:r w:rsidR="009B0089">
        <w:rPr>
          <w:iCs/>
          <w:color w:val="000000"/>
          <w:kern w:val="2"/>
          <w:szCs w:val="20"/>
          <w:lang w:eastAsia="zh-CN"/>
        </w:rPr>
        <w:t xml:space="preserve">he </w:t>
      </w:r>
      <w:r w:rsidR="00AA3AD8">
        <w:rPr>
          <w:iCs/>
          <w:color w:val="000000"/>
          <w:kern w:val="2"/>
          <w:szCs w:val="20"/>
          <w:lang w:eastAsia="zh-CN"/>
        </w:rPr>
        <w:t xml:space="preserve">whole </w:t>
      </w:r>
      <w:r w:rsidR="009B0089">
        <w:rPr>
          <w:iCs/>
          <w:color w:val="000000"/>
          <w:kern w:val="2"/>
          <w:szCs w:val="20"/>
          <w:lang w:eastAsia="zh-CN"/>
        </w:rPr>
        <w:t>configured grant 1-12</w:t>
      </w:r>
      <w:r w:rsidR="00FB65CB">
        <w:rPr>
          <w:iCs/>
          <w:color w:val="000000"/>
          <w:kern w:val="2"/>
          <w:szCs w:val="20"/>
          <w:lang w:eastAsia="zh-CN"/>
        </w:rPr>
        <w:t xml:space="preserve"> corresponds with DCI format 0_0/0_1</w:t>
      </w:r>
      <w:r w:rsidR="009B0089">
        <w:rPr>
          <w:iCs/>
          <w:color w:val="000000"/>
          <w:kern w:val="2"/>
          <w:szCs w:val="20"/>
          <w:lang w:eastAsia="zh-CN"/>
        </w:rPr>
        <w:t xml:space="preserve">. </w:t>
      </w:r>
      <w:r w:rsidR="00FB65CB">
        <w:rPr>
          <w:iCs/>
          <w:color w:val="000000"/>
          <w:kern w:val="2"/>
          <w:szCs w:val="20"/>
          <w:lang w:eastAsia="zh-CN"/>
        </w:rPr>
        <w:t>The configured grant 1-8 corresponds with DCI format 0_2</w:t>
      </w:r>
      <w:r w:rsidR="009B0089">
        <w:rPr>
          <w:iCs/>
          <w:color w:val="000000"/>
          <w:kern w:val="2"/>
          <w:szCs w:val="20"/>
          <w:lang w:eastAsia="zh-CN"/>
        </w:rPr>
        <w:t>.</w:t>
      </w:r>
    </w:p>
    <w:p w14:paraId="6E003A57" w14:textId="19E22254" w:rsidR="00CE46C0" w:rsidRPr="00CE46C0" w:rsidRDefault="00C516F1" w:rsidP="009744C2">
      <w:pPr>
        <w:rPr>
          <w:rFonts w:eastAsiaTheme="minorEastAsia"/>
          <w:iCs/>
          <w:color w:val="000000"/>
          <w:kern w:val="2"/>
          <w:szCs w:val="20"/>
          <w:lang w:eastAsia="zh-CN"/>
        </w:rPr>
      </w:pPr>
      <w:r w:rsidRPr="00CB1192">
        <w:rPr>
          <w:b/>
          <w:iCs/>
          <w:color w:val="000000"/>
          <w:kern w:val="2"/>
          <w:szCs w:val="20"/>
          <w:lang w:eastAsia="zh-CN"/>
        </w:rPr>
        <w:t>Solution2</w:t>
      </w:r>
      <w:r>
        <w:rPr>
          <w:iCs/>
          <w:color w:val="000000"/>
          <w:kern w:val="2"/>
          <w:szCs w:val="20"/>
          <w:lang w:eastAsia="zh-CN"/>
        </w:rPr>
        <w:t xml:space="preserve">: Each configured grant configuration set are configured for each DCI format and </w:t>
      </w:r>
      <w:r w:rsidR="00FB65CB">
        <w:rPr>
          <w:iCs/>
          <w:color w:val="000000"/>
          <w:kern w:val="2"/>
          <w:szCs w:val="20"/>
          <w:lang w:eastAsia="zh-CN"/>
        </w:rPr>
        <w:t>one or more</w:t>
      </w:r>
      <w:r>
        <w:rPr>
          <w:iCs/>
          <w:color w:val="000000"/>
          <w:kern w:val="2"/>
          <w:szCs w:val="20"/>
          <w:lang w:eastAsia="zh-CN"/>
        </w:rPr>
        <w:t xml:space="preserve"> configured grant</w:t>
      </w:r>
      <w:r w:rsidR="00FB65CB">
        <w:rPr>
          <w:iCs/>
          <w:color w:val="000000"/>
          <w:kern w:val="2"/>
          <w:szCs w:val="20"/>
          <w:lang w:eastAsia="zh-CN"/>
        </w:rPr>
        <w:t>s</w:t>
      </w:r>
      <w:r>
        <w:rPr>
          <w:iCs/>
          <w:color w:val="000000"/>
          <w:kern w:val="2"/>
          <w:szCs w:val="20"/>
          <w:lang w:eastAsia="zh-CN"/>
        </w:rPr>
        <w:t xml:space="preserve"> are configured in one configured grant configuration set.</w:t>
      </w:r>
      <w:r w:rsidR="00CE46C0" w:rsidRPr="00CE46C0">
        <w:rPr>
          <w:iCs/>
          <w:color w:val="000000"/>
          <w:kern w:val="2"/>
          <w:szCs w:val="20"/>
          <w:lang w:eastAsia="zh-CN"/>
        </w:rPr>
        <w:t xml:space="preserve"> </w:t>
      </w:r>
      <w:r w:rsidR="00CE46C0">
        <w:rPr>
          <w:iCs/>
          <w:color w:val="000000"/>
          <w:kern w:val="2"/>
          <w:szCs w:val="20"/>
          <w:lang w:eastAsia="zh-CN"/>
        </w:rPr>
        <w:t>For example, shown in Figure 1(right), two configured grant sets are configured by RRC, in which configured grants 1-12 in the first configured grant set are configured for DCI format 0_0</w:t>
      </w:r>
      <w:r w:rsidR="00FB65CB">
        <w:rPr>
          <w:iCs/>
          <w:color w:val="000000"/>
          <w:kern w:val="2"/>
          <w:szCs w:val="20"/>
          <w:lang w:eastAsia="zh-CN"/>
        </w:rPr>
        <w:t>/</w:t>
      </w:r>
      <w:r w:rsidR="00CE46C0">
        <w:rPr>
          <w:iCs/>
          <w:color w:val="000000"/>
          <w:kern w:val="2"/>
          <w:szCs w:val="20"/>
          <w:lang w:eastAsia="zh-CN"/>
        </w:rPr>
        <w:t xml:space="preserve"> 0_1 and configured grants 1-8 in the second configured grant set are configured for DCI format 0_2.</w:t>
      </w:r>
    </w:p>
    <w:p w14:paraId="276E90F1" w14:textId="088E4B22" w:rsidR="00B76D75" w:rsidRDefault="00CE46C0" w:rsidP="00C25C4E">
      <w:r>
        <w:lastRenderedPageBreak/>
        <w:t xml:space="preserve"> </w:t>
      </w:r>
      <w:r w:rsidR="00C25C4E">
        <w:t xml:space="preserve">             </w:t>
      </w:r>
      <w:r w:rsidR="00C25C4E">
        <w:object w:dxaOrig="25212" w:dyaOrig="9324" w14:anchorId="48AF2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7.5pt" o:ole="">
            <v:imagedata r:id="rId8" o:title=""/>
          </v:shape>
          <o:OLEObject Type="Embed" ProgID="Visio.Drawing.15" ShapeID="_x0000_i1025" DrawAspect="Content" ObjectID="_1634749192" r:id="rId9"/>
        </w:object>
      </w:r>
    </w:p>
    <w:p w14:paraId="453E36FE" w14:textId="256746DA" w:rsidR="00175C60" w:rsidRDefault="00175C60" w:rsidP="00175C60">
      <w:pPr>
        <w:ind w:firstLineChars="600" w:firstLine="1200"/>
      </w:pPr>
      <w:r>
        <w:t>(Left)                                                                             (Right)</w:t>
      </w:r>
    </w:p>
    <w:p w14:paraId="0EACC2E9" w14:textId="627BDF9B" w:rsidR="00175C60" w:rsidRDefault="00175C60" w:rsidP="00175C60">
      <w:pPr>
        <w:jc w:val="center"/>
      </w:pPr>
      <w:r>
        <w:t>Figure 1 Relationship between configured grant configuration and DCI format</w:t>
      </w:r>
    </w:p>
    <w:p w14:paraId="48DFEE17" w14:textId="5CD857B9" w:rsidR="00AA3AD8" w:rsidRDefault="00CB1192" w:rsidP="00CB1192">
      <w:r>
        <w:t xml:space="preserve">In term of RRC signaling, solution 1 may be better due to smaller RRC signaling overhead. In terms of DCI signaling, solution 1 may not be better due to larger DCI signaling overhead. </w:t>
      </w:r>
      <w:r w:rsidR="00AA3AD8">
        <w:t>If</w:t>
      </w:r>
      <w:r>
        <w:t xml:space="preserve"> configured grants related with DCI format 0_2 is distributed among the whole configured grants or in the latter part of the whole configured grants, </w:t>
      </w:r>
      <w:r w:rsidR="005C51A3">
        <w:t xml:space="preserve">the required bit number for configured grant indication is larger than the number of configured grant and </w:t>
      </w:r>
      <w:r>
        <w:t xml:space="preserve">there </w:t>
      </w:r>
      <w:r w:rsidR="005C51A3">
        <w:t>are</w:t>
      </w:r>
      <w:r>
        <w:t xml:space="preserve"> some invalid values in DCI format 0_2. </w:t>
      </w:r>
      <w:r w:rsidR="00AA3AD8">
        <w:t xml:space="preserve">However, if configured grants related </w:t>
      </w:r>
      <w:r w:rsidR="005C51A3">
        <w:t>with DCI format 0_2 is the beginning</w:t>
      </w:r>
      <w:r w:rsidR="00AA3AD8">
        <w:t xml:space="preserve"> part of the whole configured grants, then DCI signaling overhead is the same for solution 1 and solution 2. S</w:t>
      </w:r>
      <w:r w:rsidR="005C51A3">
        <w:t>o, Solution 1 is our preference from perspective of RRC and DCI overhead.</w:t>
      </w:r>
    </w:p>
    <w:p w14:paraId="0FBBAE8B" w14:textId="772BB984" w:rsidR="00FB65CB" w:rsidRPr="00FB65CB" w:rsidRDefault="00AA3AD8" w:rsidP="00AA3AD8">
      <w:r>
        <w:t>Similarly, configured</w:t>
      </w:r>
      <w:r>
        <w:rPr>
          <w:iCs/>
          <w:color w:val="000000"/>
          <w:kern w:val="2"/>
          <w:szCs w:val="20"/>
          <w:lang w:eastAsia="zh-CN"/>
        </w:rPr>
        <w:t xml:space="preserve"> grant state configuration are shared by all DCI formats</w:t>
      </w:r>
      <w:r>
        <w:rPr>
          <w:rFonts w:hint="eastAsia"/>
        </w:rPr>
        <w:t xml:space="preserve"> </w:t>
      </w:r>
      <w:r>
        <w:t xml:space="preserve">for </w:t>
      </w:r>
      <w:r>
        <w:rPr>
          <w:rFonts w:hint="eastAsia"/>
        </w:rPr>
        <w:t>c</w:t>
      </w:r>
      <w:r w:rsidRPr="00AA3AD8">
        <w:rPr>
          <w:rFonts w:hint="eastAsia"/>
        </w:rPr>
        <w:t xml:space="preserve">onfigured grant </w:t>
      </w:r>
      <w:r>
        <w:t>release.</w:t>
      </w:r>
    </w:p>
    <w:p w14:paraId="51BDB18F" w14:textId="0BC514D9" w:rsidR="00AA3AD8" w:rsidRPr="00FB65CB" w:rsidRDefault="00FB65CB" w:rsidP="00FB65CB">
      <w:pPr>
        <w:pStyle w:val="a0"/>
        <w:spacing w:beforeLines="50" w:before="120"/>
        <w:rPr>
          <w:rFonts w:eastAsia="宋体"/>
          <w:b/>
          <w:i/>
          <w:lang w:eastAsia="zh-CN"/>
        </w:rPr>
      </w:pPr>
      <w:r w:rsidRPr="00FB65CB">
        <w:rPr>
          <w:rFonts w:eastAsia="宋体" w:hint="eastAsia"/>
          <w:b/>
          <w:i/>
          <w:lang w:eastAsia="zh-CN"/>
        </w:rPr>
        <w:t>Proposal 1:</w:t>
      </w:r>
      <w:r w:rsidRPr="00FB65CB">
        <w:rPr>
          <w:rFonts w:eastAsia="宋体"/>
          <w:b/>
          <w:i/>
          <w:lang w:eastAsia="zh-CN"/>
        </w:rPr>
        <w:t xml:space="preserve"> Multiple configured grant</w:t>
      </w:r>
      <w:r w:rsidR="005C51A3">
        <w:rPr>
          <w:rFonts w:eastAsia="宋体"/>
          <w:b/>
          <w:i/>
          <w:lang w:eastAsia="zh-CN"/>
        </w:rPr>
        <w:t xml:space="preserve"> and multiple configured grant state</w:t>
      </w:r>
      <w:r w:rsidRPr="00FB65CB">
        <w:rPr>
          <w:rFonts w:eastAsia="宋体"/>
          <w:b/>
          <w:i/>
          <w:lang w:eastAsia="zh-CN"/>
        </w:rPr>
        <w:t xml:space="preserve"> configurations are shared by all DCI formats</w:t>
      </w:r>
      <w:r>
        <w:rPr>
          <w:rFonts w:eastAsia="宋体"/>
          <w:b/>
          <w:i/>
          <w:lang w:eastAsia="zh-CN"/>
        </w:rPr>
        <w:t>.</w:t>
      </w:r>
    </w:p>
    <w:p w14:paraId="39069DF5" w14:textId="208E395F" w:rsidR="00C23BB3" w:rsidRDefault="00C23BB3" w:rsidP="00CB1192">
      <w:pPr>
        <w:pStyle w:val="3"/>
        <w:rPr>
          <w:rFonts w:eastAsiaTheme="minorEastAsia"/>
          <w:lang w:eastAsia="zh-CN"/>
        </w:rPr>
      </w:pPr>
      <w:r>
        <w:rPr>
          <w:rFonts w:eastAsiaTheme="minorEastAsia" w:hint="eastAsia"/>
          <w:lang w:eastAsia="zh-CN"/>
        </w:rPr>
        <w:t>DMRS port configuration for multiple configured grants</w:t>
      </w:r>
    </w:p>
    <w:p w14:paraId="36A3334C" w14:textId="3EB262CC" w:rsidR="00466885" w:rsidRDefault="00466885" w:rsidP="00466885">
      <w:pPr>
        <w:pStyle w:val="a0"/>
        <w:spacing w:beforeLines="50" w:before="120"/>
        <w:rPr>
          <w:rFonts w:eastAsia="宋体"/>
          <w:lang w:eastAsia="zh-CN"/>
        </w:rPr>
      </w:pPr>
      <w:r w:rsidRPr="00466885">
        <w:rPr>
          <w:rFonts w:eastAsia="宋体"/>
          <w:lang w:eastAsia="zh-CN"/>
        </w:rPr>
        <w:t xml:space="preserve">In Rel-15, DMRS port for configured grant is indicated by DCI </w:t>
      </w:r>
      <w:r w:rsidR="00400822">
        <w:rPr>
          <w:rFonts w:eastAsia="宋体"/>
          <w:lang w:eastAsia="zh-CN"/>
        </w:rPr>
        <w:t xml:space="preserve">or assumed as 0 </w:t>
      </w:r>
      <w:r w:rsidRPr="00466885">
        <w:rPr>
          <w:rFonts w:eastAsia="宋体"/>
          <w:lang w:eastAsia="zh-CN"/>
        </w:rPr>
        <w:t xml:space="preserve">for Type 2 Configured grant. </w:t>
      </w:r>
    </w:p>
    <w:p w14:paraId="1ECCDC7A" w14:textId="2DF3C32D" w:rsidR="00466885" w:rsidRDefault="00466885" w:rsidP="00466885">
      <w:pPr>
        <w:pStyle w:val="a0"/>
        <w:numPr>
          <w:ilvl w:val="0"/>
          <w:numId w:val="35"/>
        </w:numPr>
        <w:spacing w:beforeLines="50" w:before="120"/>
        <w:rPr>
          <w:rFonts w:eastAsia="宋体"/>
          <w:lang w:eastAsia="zh-CN"/>
        </w:rPr>
      </w:pPr>
      <w:r w:rsidRPr="00466885">
        <w:rPr>
          <w:rFonts w:eastAsia="宋体"/>
          <w:lang w:eastAsia="zh-CN"/>
        </w:rPr>
        <w:t xml:space="preserve">For DCI format 0_0, DMRS port 0 is assumed due to no “antenna port” field. </w:t>
      </w:r>
    </w:p>
    <w:p w14:paraId="739547FC" w14:textId="5B61F4BF" w:rsidR="00466885" w:rsidRPr="00466885" w:rsidRDefault="00466885" w:rsidP="00466885">
      <w:pPr>
        <w:pStyle w:val="a0"/>
        <w:numPr>
          <w:ilvl w:val="0"/>
          <w:numId w:val="35"/>
        </w:numPr>
        <w:spacing w:beforeLines="50" w:before="120"/>
        <w:rPr>
          <w:rFonts w:eastAsia="宋体"/>
          <w:lang w:eastAsia="zh-CN"/>
        </w:rPr>
      </w:pPr>
      <w:r w:rsidRPr="00466885">
        <w:rPr>
          <w:rFonts w:eastAsia="宋体"/>
          <w:lang w:eastAsia="zh-CN"/>
        </w:rPr>
        <w:t xml:space="preserve">For DCI format 0_1, DMRS port is configured by “antenna port” field. </w:t>
      </w:r>
    </w:p>
    <w:p w14:paraId="5AAA07E9" w14:textId="3FFC26B1" w:rsidR="00466885" w:rsidRPr="00466885" w:rsidRDefault="00466885" w:rsidP="00466885">
      <w:pPr>
        <w:pStyle w:val="a0"/>
        <w:spacing w:beforeLines="50" w:before="120"/>
        <w:rPr>
          <w:rFonts w:eastAsia="宋体"/>
          <w:lang w:eastAsia="zh-CN"/>
        </w:rPr>
      </w:pPr>
      <w:r w:rsidRPr="00466885">
        <w:rPr>
          <w:rFonts w:eastAsia="宋体"/>
          <w:lang w:eastAsia="zh-CN"/>
        </w:rPr>
        <w:t>In Rel-15, DCI format 0_0 works well due to only one active configured grant can be configured per BWP.</w:t>
      </w:r>
    </w:p>
    <w:p w14:paraId="01EB9D58" w14:textId="364D3BEE" w:rsidR="00466885" w:rsidRPr="00466885" w:rsidRDefault="00466885" w:rsidP="00466885">
      <w:pPr>
        <w:pStyle w:val="a0"/>
        <w:spacing w:beforeLines="50" w:before="120"/>
        <w:rPr>
          <w:rFonts w:eastAsia="宋体"/>
          <w:lang w:eastAsia="zh-CN"/>
        </w:rPr>
      </w:pPr>
      <w:r w:rsidRPr="00466885">
        <w:rPr>
          <w:rFonts w:eastAsia="宋体"/>
          <w:lang w:eastAsia="zh-CN"/>
        </w:rPr>
        <w:t xml:space="preserve">However, in Rel-16, </w:t>
      </w:r>
      <w:r>
        <w:rPr>
          <w:rFonts w:eastAsia="宋体"/>
          <w:lang w:eastAsia="zh-CN"/>
        </w:rPr>
        <w:t xml:space="preserve">it </w:t>
      </w:r>
      <w:r w:rsidRPr="00466885">
        <w:rPr>
          <w:rFonts w:eastAsia="宋体"/>
          <w:lang w:eastAsia="zh-CN"/>
        </w:rPr>
        <w:t xml:space="preserve">multiple active configured grant configuration is supported. When multiple configured grants are activated by DCI format 0_0, then DMRS port 0 will be shared by multiple active configured grant. One use case of multiple active configured grant is to </w:t>
      </w:r>
      <w:r w:rsidR="00400822" w:rsidRPr="00466885">
        <w:rPr>
          <w:rFonts w:eastAsia="宋体"/>
          <w:lang w:eastAsia="zh-CN"/>
        </w:rPr>
        <w:t>support low</w:t>
      </w:r>
      <w:r w:rsidRPr="00466885">
        <w:rPr>
          <w:rFonts w:eastAsia="宋体"/>
          <w:lang w:eastAsia="zh-CN"/>
        </w:rPr>
        <w:t xml:space="preserve"> latency and ensure reliability for URLLC. </w:t>
      </w:r>
      <w:r w:rsidR="00400822" w:rsidRPr="00466885">
        <w:rPr>
          <w:rFonts w:eastAsia="宋体"/>
          <w:lang w:eastAsia="zh-CN"/>
        </w:rPr>
        <w:t>In this</w:t>
      </w:r>
      <w:r w:rsidRPr="00466885">
        <w:rPr>
          <w:rFonts w:eastAsia="宋体"/>
          <w:lang w:eastAsia="zh-CN"/>
        </w:rPr>
        <w:t xml:space="preserve"> scenario, multiple active configured grants are overlapped to improve system efficiency and DMRS port allocation will be aligned to avoid interference between DMRS and </w:t>
      </w:r>
      <w:r w:rsidR="00400822" w:rsidRPr="00466885">
        <w:rPr>
          <w:rFonts w:eastAsia="宋体"/>
          <w:lang w:eastAsia="zh-CN"/>
        </w:rPr>
        <w:t>data,</w:t>
      </w:r>
      <w:r w:rsidR="009A3AAE">
        <w:rPr>
          <w:rFonts w:eastAsia="宋体"/>
          <w:lang w:eastAsia="zh-CN"/>
        </w:rPr>
        <w:t xml:space="preserve"> as shown </w:t>
      </w:r>
      <w:r w:rsidR="00FB65CB">
        <w:rPr>
          <w:rFonts w:eastAsia="宋体"/>
          <w:lang w:eastAsia="zh-CN"/>
        </w:rPr>
        <w:t>in the Figure 2</w:t>
      </w:r>
      <w:r w:rsidRPr="00466885">
        <w:rPr>
          <w:rFonts w:eastAsia="宋体"/>
          <w:lang w:eastAsia="zh-CN"/>
        </w:rPr>
        <w:t>.</w:t>
      </w:r>
    </w:p>
    <w:p w14:paraId="46FFEC4B" w14:textId="5E68A330" w:rsidR="00466885" w:rsidRDefault="00466885" w:rsidP="009A3AAE">
      <w:pPr>
        <w:pStyle w:val="a0"/>
        <w:spacing w:beforeLines="50" w:before="120"/>
        <w:jc w:val="center"/>
        <w:rPr>
          <w:rFonts w:eastAsia="宋体"/>
          <w:lang w:eastAsia="zh-CN"/>
        </w:rPr>
      </w:pPr>
      <w:r w:rsidRPr="00466885">
        <w:rPr>
          <w:rFonts w:eastAsia="宋体"/>
          <w:noProof/>
          <w:lang w:eastAsia="zh-CN"/>
        </w:rPr>
        <w:drawing>
          <wp:inline distT="0" distB="0" distL="0" distR="0" wp14:anchorId="0649DCD8" wp14:editId="67D2A740">
            <wp:extent cx="4073769" cy="2034662"/>
            <wp:effectExtent l="0" t="0" r="3175" b="3810"/>
            <wp:docPr id="1" name="图片 1" descr="C:\Users\Administrator\AppData\Roaming\Foxmail7\Temp-4508-20191103073134\Attach\image001(11-03-16-2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Foxmail7\Temp-4508-20191103073134\Attach\image001(11-03-16-25-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8735" cy="2037142"/>
                    </a:xfrm>
                    <a:prstGeom prst="rect">
                      <a:avLst/>
                    </a:prstGeom>
                    <a:noFill/>
                    <a:ln>
                      <a:noFill/>
                    </a:ln>
                  </pic:spPr>
                </pic:pic>
              </a:graphicData>
            </a:graphic>
          </wp:inline>
        </w:drawing>
      </w:r>
    </w:p>
    <w:p w14:paraId="6318E358" w14:textId="0581B09C" w:rsidR="00466885" w:rsidRPr="00466885" w:rsidRDefault="00FB65CB" w:rsidP="009A3AAE">
      <w:pPr>
        <w:pStyle w:val="a0"/>
        <w:spacing w:beforeLines="50" w:before="120"/>
        <w:jc w:val="center"/>
        <w:rPr>
          <w:rFonts w:eastAsia="宋体"/>
          <w:lang w:eastAsia="zh-CN"/>
        </w:rPr>
      </w:pPr>
      <w:r>
        <w:rPr>
          <w:rFonts w:eastAsia="宋体" w:hint="eastAsia"/>
          <w:lang w:eastAsia="zh-CN"/>
        </w:rPr>
        <w:t>Figure 2</w:t>
      </w:r>
      <w:r w:rsidR="009A3AAE">
        <w:rPr>
          <w:rFonts w:eastAsia="宋体" w:hint="eastAsia"/>
          <w:lang w:eastAsia="zh-CN"/>
        </w:rPr>
        <w:t xml:space="preserve"> DMRS sharing among multiple configured grants</w:t>
      </w:r>
    </w:p>
    <w:p w14:paraId="4CD69F9A" w14:textId="6A491321" w:rsidR="00466885" w:rsidRDefault="00466885" w:rsidP="00466885">
      <w:pPr>
        <w:pStyle w:val="a0"/>
        <w:spacing w:beforeLines="50" w:before="120"/>
        <w:rPr>
          <w:rFonts w:eastAsia="宋体"/>
          <w:lang w:eastAsia="zh-CN"/>
        </w:rPr>
      </w:pPr>
      <w:r w:rsidRPr="00466885">
        <w:rPr>
          <w:rFonts w:eastAsia="宋体"/>
          <w:lang w:eastAsia="zh-CN"/>
        </w:rPr>
        <w:t xml:space="preserve">In this scenario, DMRS port for different configured grant cannot be distinguished due to the same DMRS port (DMRS port 0) is used for multiple active configured grant. It means that </w:t>
      </w:r>
      <w:proofErr w:type="spellStart"/>
      <w:r w:rsidRPr="00466885">
        <w:rPr>
          <w:rFonts w:eastAsia="宋体"/>
          <w:lang w:eastAsia="zh-CN"/>
        </w:rPr>
        <w:t>gNB</w:t>
      </w:r>
      <w:proofErr w:type="spellEnd"/>
      <w:r w:rsidRPr="00466885">
        <w:rPr>
          <w:rFonts w:eastAsia="宋体"/>
          <w:lang w:eastAsia="zh-CN"/>
        </w:rPr>
        <w:t xml:space="preserve"> does not know which configured grant the received uplink data belongs </w:t>
      </w:r>
      <w:r w:rsidR="00400822" w:rsidRPr="00466885">
        <w:rPr>
          <w:rFonts w:eastAsia="宋体"/>
          <w:lang w:eastAsia="zh-CN"/>
        </w:rPr>
        <w:t>to, it</w:t>
      </w:r>
      <w:r w:rsidRPr="00466885">
        <w:rPr>
          <w:rFonts w:eastAsia="宋体"/>
          <w:lang w:eastAsia="zh-CN"/>
        </w:rPr>
        <w:t xml:space="preserve"> leads some serious issues, e.g. HARQ-process ID ambiguity.</w:t>
      </w:r>
    </w:p>
    <w:p w14:paraId="6EB184FF" w14:textId="46896618" w:rsidR="00400822" w:rsidRPr="00E0772C" w:rsidRDefault="00400822" w:rsidP="00466885">
      <w:pPr>
        <w:pStyle w:val="a0"/>
        <w:spacing w:beforeLines="50" w:before="120"/>
        <w:rPr>
          <w:rFonts w:eastAsia="宋体"/>
          <w:b/>
          <w:i/>
          <w:lang w:eastAsia="zh-CN"/>
        </w:rPr>
      </w:pPr>
      <w:r w:rsidRPr="00400822">
        <w:rPr>
          <w:rFonts w:eastAsia="宋体"/>
          <w:b/>
          <w:i/>
          <w:lang w:eastAsia="zh-CN"/>
        </w:rPr>
        <w:lastRenderedPageBreak/>
        <w:t>Observation 1</w:t>
      </w:r>
      <w:r w:rsidRPr="00400822">
        <w:rPr>
          <w:rFonts w:eastAsia="宋体"/>
          <w:b/>
          <w:i/>
          <w:lang w:eastAsia="zh-CN"/>
        </w:rPr>
        <w:t>：</w:t>
      </w:r>
      <w:r w:rsidRPr="00400822">
        <w:rPr>
          <w:rFonts w:eastAsia="宋体" w:hint="eastAsia"/>
          <w:b/>
          <w:i/>
          <w:lang w:eastAsia="zh-CN"/>
        </w:rPr>
        <w:t xml:space="preserve"> DCI </w:t>
      </w:r>
      <w:r w:rsidRPr="00400822">
        <w:rPr>
          <w:rFonts w:eastAsia="宋体"/>
          <w:b/>
          <w:i/>
          <w:lang w:eastAsia="zh-CN"/>
        </w:rPr>
        <w:t>format 0_0 cannot be used to activate configured grant when multiple configured grant are configured to support low</w:t>
      </w:r>
      <w:r w:rsidRPr="00466885">
        <w:rPr>
          <w:rFonts w:eastAsia="宋体"/>
          <w:b/>
          <w:i/>
          <w:lang w:eastAsia="zh-CN"/>
        </w:rPr>
        <w:t xml:space="preserve"> latency and ensure reliability</w:t>
      </w:r>
      <w:r w:rsidRPr="00400822">
        <w:rPr>
          <w:rFonts w:eastAsia="宋体"/>
          <w:b/>
          <w:i/>
          <w:lang w:eastAsia="zh-CN"/>
        </w:rPr>
        <w:t xml:space="preserve"> due to DMRS</w:t>
      </w:r>
      <w:r w:rsidR="00E0772C">
        <w:rPr>
          <w:rFonts w:eastAsia="宋体"/>
          <w:b/>
          <w:i/>
          <w:lang w:eastAsia="zh-CN"/>
        </w:rPr>
        <w:t xml:space="preserve"> port</w:t>
      </w:r>
      <w:r w:rsidRPr="00400822">
        <w:rPr>
          <w:rFonts w:eastAsia="宋体"/>
          <w:b/>
          <w:i/>
          <w:lang w:eastAsia="zh-CN"/>
        </w:rPr>
        <w:t xml:space="preserve"> 0 is shared by multiple configured grant.</w:t>
      </w:r>
    </w:p>
    <w:p w14:paraId="676E9B31" w14:textId="4B1A552D" w:rsidR="00400822" w:rsidRDefault="00400822" w:rsidP="00466885">
      <w:pPr>
        <w:pStyle w:val="a0"/>
        <w:spacing w:beforeLines="50" w:before="120"/>
        <w:rPr>
          <w:rFonts w:eastAsia="宋体"/>
          <w:lang w:eastAsia="zh-CN"/>
        </w:rPr>
      </w:pPr>
      <w:r>
        <w:rPr>
          <w:rFonts w:eastAsia="宋体" w:hint="eastAsia"/>
          <w:lang w:eastAsia="zh-CN"/>
        </w:rPr>
        <w:t xml:space="preserve">For </w:t>
      </w:r>
      <w:r>
        <w:rPr>
          <w:rFonts w:eastAsia="宋体"/>
          <w:lang w:eastAsia="zh-CN"/>
        </w:rPr>
        <w:t xml:space="preserve">new </w:t>
      </w:r>
      <w:r>
        <w:rPr>
          <w:rFonts w:eastAsia="宋体" w:hint="eastAsia"/>
          <w:lang w:eastAsia="zh-CN"/>
        </w:rPr>
        <w:t>DCI format</w:t>
      </w:r>
      <w:r>
        <w:rPr>
          <w:rFonts w:eastAsia="宋体"/>
          <w:lang w:eastAsia="zh-CN"/>
        </w:rPr>
        <w:t xml:space="preserve">, bit number of antenna port is </w:t>
      </w:r>
      <w:r w:rsidR="00C14177">
        <w:rPr>
          <w:rFonts w:eastAsia="宋体"/>
          <w:lang w:eastAsia="zh-CN"/>
        </w:rPr>
        <w:t>configurable. W</w:t>
      </w:r>
      <w:r>
        <w:rPr>
          <w:rFonts w:eastAsia="宋体"/>
          <w:lang w:eastAsia="zh-CN"/>
        </w:rPr>
        <w:t xml:space="preserve">hen bit number of antenna port is </w:t>
      </w:r>
      <w:r w:rsidR="00C14177">
        <w:rPr>
          <w:rFonts w:eastAsia="宋体"/>
          <w:lang w:eastAsia="zh-CN"/>
        </w:rPr>
        <w:t xml:space="preserve">configured as </w:t>
      </w:r>
      <w:r>
        <w:rPr>
          <w:rFonts w:eastAsia="宋体"/>
          <w:lang w:eastAsia="zh-CN"/>
        </w:rPr>
        <w:t xml:space="preserve">0, </w:t>
      </w:r>
      <w:r w:rsidR="00E0772C">
        <w:rPr>
          <w:rFonts w:eastAsia="宋体"/>
          <w:lang w:eastAsia="zh-CN"/>
        </w:rPr>
        <w:t xml:space="preserve">DMRS port configuration is FFS. One simple solution is that DMRS port 0 is assumed, which is the same solution applied in DCI format 0_0. Then if new DCI format without antenna port field is used to activate configured grant, the issue that DMRS port 0 shared among multiple configured grant still exists. </w:t>
      </w:r>
      <w:r w:rsidR="00C14177">
        <w:rPr>
          <w:rFonts w:eastAsia="宋体"/>
          <w:lang w:eastAsia="zh-CN"/>
        </w:rPr>
        <w:t xml:space="preserve">If </w:t>
      </w:r>
      <w:r w:rsidR="00E0772C">
        <w:rPr>
          <w:rFonts w:eastAsia="宋体"/>
          <w:lang w:eastAsia="zh-CN"/>
        </w:rPr>
        <w:t>DMRS port is</w:t>
      </w:r>
      <w:r w:rsidR="00C14177">
        <w:rPr>
          <w:rFonts w:eastAsia="宋体"/>
          <w:lang w:eastAsia="zh-CN"/>
        </w:rPr>
        <w:t xml:space="preserve"> configured by RRC for </w:t>
      </w:r>
      <w:r w:rsidR="00E1051A">
        <w:rPr>
          <w:rFonts w:eastAsia="宋体"/>
          <w:lang w:eastAsia="zh-CN"/>
        </w:rPr>
        <w:t xml:space="preserve">all </w:t>
      </w:r>
      <w:r w:rsidR="00C14177">
        <w:rPr>
          <w:rFonts w:eastAsia="宋体"/>
          <w:lang w:eastAsia="zh-CN"/>
        </w:rPr>
        <w:t>PUSCH</w:t>
      </w:r>
      <w:r w:rsidR="00E1051A">
        <w:rPr>
          <w:rFonts w:eastAsia="宋体"/>
          <w:lang w:eastAsia="zh-CN"/>
        </w:rPr>
        <w:t>, including dynamic transmission and all configured grant transmission,</w:t>
      </w:r>
      <w:r w:rsidR="00C14177">
        <w:rPr>
          <w:rFonts w:eastAsia="宋体"/>
          <w:lang w:eastAsia="zh-CN"/>
        </w:rPr>
        <w:t xml:space="preserve"> when</w:t>
      </w:r>
      <w:r w:rsidR="00E0772C">
        <w:rPr>
          <w:rFonts w:eastAsia="宋体"/>
          <w:lang w:eastAsia="zh-CN"/>
        </w:rPr>
        <w:t xml:space="preserve"> </w:t>
      </w:r>
      <w:r w:rsidR="00C14177">
        <w:rPr>
          <w:rFonts w:eastAsia="宋体"/>
          <w:lang w:eastAsia="zh-CN"/>
        </w:rPr>
        <w:t xml:space="preserve">antenna port is absent in </w:t>
      </w:r>
      <w:r w:rsidR="00E0772C">
        <w:rPr>
          <w:rFonts w:eastAsia="宋体"/>
          <w:lang w:eastAsia="zh-CN"/>
        </w:rPr>
        <w:t xml:space="preserve">new DCI format. Due to only </w:t>
      </w:r>
      <w:r w:rsidR="00C14177">
        <w:rPr>
          <w:rFonts w:eastAsia="宋体"/>
          <w:lang w:eastAsia="zh-CN"/>
        </w:rPr>
        <w:t>one and fixed</w:t>
      </w:r>
      <w:r w:rsidR="00E0772C">
        <w:rPr>
          <w:rFonts w:eastAsia="宋体"/>
          <w:lang w:eastAsia="zh-CN"/>
        </w:rPr>
        <w:t xml:space="preserve"> DMRS port </w:t>
      </w:r>
      <w:r w:rsidR="00C14177">
        <w:rPr>
          <w:rFonts w:eastAsia="宋体"/>
          <w:lang w:eastAsia="zh-CN"/>
        </w:rPr>
        <w:t xml:space="preserve">configuration </w:t>
      </w:r>
      <w:r w:rsidR="00E0772C">
        <w:rPr>
          <w:rFonts w:eastAsia="宋体"/>
          <w:lang w:eastAsia="zh-CN"/>
        </w:rPr>
        <w:t xml:space="preserve">can be </w:t>
      </w:r>
      <w:r w:rsidR="00C14177">
        <w:rPr>
          <w:rFonts w:eastAsia="宋体"/>
          <w:lang w:eastAsia="zh-CN"/>
        </w:rPr>
        <w:t>used</w:t>
      </w:r>
      <w:r w:rsidR="00E0772C">
        <w:rPr>
          <w:rFonts w:eastAsia="宋体"/>
          <w:lang w:eastAsia="zh-CN"/>
        </w:rPr>
        <w:t xml:space="preserve"> for PUSCH, </w:t>
      </w:r>
      <w:r w:rsidR="00C14177">
        <w:rPr>
          <w:rFonts w:eastAsia="宋体"/>
          <w:lang w:eastAsia="zh-CN"/>
        </w:rPr>
        <w:t>then t</w:t>
      </w:r>
      <w:r w:rsidR="00E0772C">
        <w:rPr>
          <w:rFonts w:eastAsia="宋体"/>
          <w:lang w:eastAsia="zh-CN"/>
        </w:rPr>
        <w:t>he same DMRS port</w:t>
      </w:r>
      <w:r w:rsidR="00C14177">
        <w:rPr>
          <w:rFonts w:eastAsia="宋体"/>
          <w:lang w:eastAsia="zh-CN"/>
        </w:rPr>
        <w:t xml:space="preserve"> configuration</w:t>
      </w:r>
      <w:r w:rsidR="00E0772C">
        <w:rPr>
          <w:rFonts w:eastAsia="宋体"/>
          <w:lang w:eastAsia="zh-CN"/>
        </w:rPr>
        <w:t xml:space="preserve"> also need to be shared by multiple configured grant.</w:t>
      </w:r>
    </w:p>
    <w:p w14:paraId="599CF2FA" w14:textId="5AA3C2A8" w:rsidR="00E0772C" w:rsidRPr="00E0772C" w:rsidRDefault="00E0772C" w:rsidP="00E0772C">
      <w:pPr>
        <w:pStyle w:val="a0"/>
        <w:spacing w:beforeLines="50" w:before="120"/>
        <w:rPr>
          <w:rFonts w:eastAsia="宋体"/>
          <w:b/>
          <w:i/>
          <w:lang w:eastAsia="zh-CN"/>
        </w:rPr>
      </w:pPr>
      <w:r w:rsidRPr="00E0772C">
        <w:rPr>
          <w:rFonts w:eastAsia="宋体" w:hint="eastAsia"/>
          <w:b/>
          <w:i/>
          <w:lang w:eastAsia="zh-CN"/>
        </w:rPr>
        <w:t>Observation 2:</w:t>
      </w:r>
      <w:r>
        <w:rPr>
          <w:rFonts w:eastAsia="宋体"/>
          <w:b/>
          <w:i/>
          <w:lang w:eastAsia="zh-CN"/>
        </w:rPr>
        <w:t xml:space="preserve"> New</w:t>
      </w:r>
      <w:r w:rsidRPr="00400822">
        <w:rPr>
          <w:rFonts w:eastAsia="宋体" w:hint="eastAsia"/>
          <w:b/>
          <w:i/>
          <w:lang w:eastAsia="zh-CN"/>
        </w:rPr>
        <w:t xml:space="preserve"> DCI </w:t>
      </w:r>
      <w:r w:rsidRPr="00400822">
        <w:rPr>
          <w:rFonts w:eastAsia="宋体"/>
          <w:b/>
          <w:i/>
          <w:lang w:eastAsia="zh-CN"/>
        </w:rPr>
        <w:t>format</w:t>
      </w:r>
      <w:r>
        <w:rPr>
          <w:rFonts w:eastAsia="宋体"/>
          <w:b/>
          <w:i/>
          <w:lang w:eastAsia="zh-CN"/>
        </w:rPr>
        <w:t xml:space="preserve"> without antenna port field </w:t>
      </w:r>
      <w:r w:rsidRPr="00400822">
        <w:rPr>
          <w:rFonts w:eastAsia="宋体"/>
          <w:b/>
          <w:i/>
          <w:lang w:eastAsia="zh-CN"/>
        </w:rPr>
        <w:t>cannot be used to activate configured grant when multiple configured grant are configured to support low</w:t>
      </w:r>
      <w:r w:rsidRPr="00466885">
        <w:rPr>
          <w:rFonts w:eastAsia="宋体"/>
          <w:b/>
          <w:i/>
          <w:lang w:eastAsia="zh-CN"/>
        </w:rPr>
        <w:t xml:space="preserve"> latency and ensure reliability</w:t>
      </w:r>
      <w:r w:rsidRPr="00400822">
        <w:rPr>
          <w:rFonts w:eastAsia="宋体"/>
          <w:b/>
          <w:i/>
          <w:lang w:eastAsia="zh-CN"/>
        </w:rPr>
        <w:t xml:space="preserve"> due to</w:t>
      </w:r>
      <w:r>
        <w:rPr>
          <w:rFonts w:eastAsia="宋体"/>
          <w:b/>
          <w:i/>
          <w:lang w:eastAsia="zh-CN"/>
        </w:rPr>
        <w:t xml:space="preserve"> the same</w:t>
      </w:r>
      <w:r w:rsidRPr="00400822">
        <w:rPr>
          <w:rFonts w:eastAsia="宋体"/>
          <w:b/>
          <w:i/>
          <w:lang w:eastAsia="zh-CN"/>
        </w:rPr>
        <w:t xml:space="preserve"> DMRS</w:t>
      </w:r>
      <w:r>
        <w:rPr>
          <w:rFonts w:eastAsia="宋体"/>
          <w:b/>
          <w:i/>
          <w:lang w:eastAsia="zh-CN"/>
        </w:rPr>
        <w:t xml:space="preserve"> port</w:t>
      </w:r>
      <w:r w:rsidRPr="00400822">
        <w:rPr>
          <w:rFonts w:eastAsia="宋体"/>
          <w:b/>
          <w:i/>
          <w:lang w:eastAsia="zh-CN"/>
        </w:rPr>
        <w:t xml:space="preserve"> </w:t>
      </w:r>
      <w:r w:rsidR="00C14177">
        <w:rPr>
          <w:rFonts w:eastAsia="宋体"/>
          <w:b/>
          <w:i/>
          <w:lang w:eastAsia="zh-CN"/>
        </w:rPr>
        <w:t xml:space="preserve">configuration </w:t>
      </w:r>
      <w:r w:rsidRPr="00400822">
        <w:rPr>
          <w:rFonts w:eastAsia="宋体"/>
          <w:b/>
          <w:i/>
          <w:lang w:eastAsia="zh-CN"/>
        </w:rPr>
        <w:t>is shared by multiple configured grant.</w:t>
      </w:r>
    </w:p>
    <w:p w14:paraId="01405503" w14:textId="63DC5E28" w:rsidR="00E0772C" w:rsidRPr="00A15393" w:rsidRDefault="008C0F9B" w:rsidP="008C0F9B">
      <w:pPr>
        <w:pStyle w:val="a0"/>
        <w:spacing w:beforeLines="50" w:before="120"/>
        <w:rPr>
          <w:rFonts w:eastAsia="宋体"/>
          <w:lang w:eastAsia="zh-CN"/>
        </w:rPr>
      </w:pPr>
      <w:r>
        <w:rPr>
          <w:rFonts w:eastAsia="宋体"/>
          <w:lang w:eastAsia="zh-CN"/>
        </w:rPr>
        <w:t>O</w:t>
      </w:r>
      <w:r w:rsidR="00A15393" w:rsidRPr="00A15393">
        <w:rPr>
          <w:rFonts w:eastAsia="宋体"/>
          <w:lang w:eastAsia="zh-CN"/>
        </w:rPr>
        <w:t>ne layer transmission is typical for small packet of URLLC and MU-MIMO may not be suitable for URLLC in terms of reliability, so one fixed antenna port is enough for</w:t>
      </w:r>
      <w:r>
        <w:rPr>
          <w:rFonts w:eastAsia="宋体"/>
          <w:lang w:eastAsia="zh-CN"/>
        </w:rPr>
        <w:t xml:space="preserve"> dynamic transmission</w:t>
      </w:r>
      <w:r w:rsidR="00A15393" w:rsidRPr="00A15393">
        <w:rPr>
          <w:rFonts w:eastAsia="宋体"/>
          <w:lang w:eastAsia="zh-CN"/>
        </w:rPr>
        <w:t xml:space="preserve">. </w:t>
      </w:r>
      <w:r>
        <w:rPr>
          <w:rFonts w:eastAsia="宋体"/>
          <w:lang w:eastAsia="zh-CN"/>
        </w:rPr>
        <w:t>N</w:t>
      </w:r>
      <w:r w:rsidR="00A15393" w:rsidRPr="00A15393">
        <w:rPr>
          <w:rFonts w:eastAsia="宋体"/>
          <w:lang w:eastAsia="zh-CN"/>
        </w:rPr>
        <w:t xml:space="preserve">o antenna port field is benefit for PDCCH reliability. </w:t>
      </w:r>
      <w:r>
        <w:rPr>
          <w:rFonts w:eastAsia="宋体"/>
          <w:lang w:eastAsia="zh-CN"/>
        </w:rPr>
        <w:t xml:space="preserve">So </w:t>
      </w:r>
      <w:r w:rsidRPr="008C0F9B">
        <w:rPr>
          <w:rFonts w:eastAsia="宋体" w:hint="eastAsia"/>
          <w:lang w:eastAsia="zh-CN"/>
        </w:rPr>
        <w:t xml:space="preserve">DCI format 0_0 and new DCI format </w:t>
      </w:r>
      <w:r w:rsidRPr="008C0F9B">
        <w:rPr>
          <w:rFonts w:eastAsia="宋体"/>
          <w:lang w:eastAsia="zh-CN"/>
        </w:rPr>
        <w:t>without antenna port field is more popular for URLLC transmission</w:t>
      </w:r>
      <w:r>
        <w:rPr>
          <w:rFonts w:eastAsia="宋体"/>
          <w:lang w:eastAsia="zh-CN"/>
        </w:rPr>
        <w:t>.</w:t>
      </w:r>
    </w:p>
    <w:p w14:paraId="328D5F6F" w14:textId="30D72F12" w:rsidR="00E0772C" w:rsidRDefault="00E0772C" w:rsidP="00466885">
      <w:pPr>
        <w:pStyle w:val="a0"/>
        <w:spacing w:beforeLines="50" w:before="120"/>
        <w:rPr>
          <w:rFonts w:eastAsia="宋体"/>
          <w:b/>
          <w:i/>
          <w:lang w:eastAsia="zh-CN"/>
        </w:rPr>
      </w:pPr>
      <w:r w:rsidRPr="00D13AC6">
        <w:rPr>
          <w:rFonts w:eastAsia="宋体" w:hint="eastAsia"/>
          <w:b/>
          <w:i/>
          <w:lang w:eastAsia="zh-CN"/>
        </w:rPr>
        <w:t xml:space="preserve">Observation 3: DCI format 0_0 and new DCI format </w:t>
      </w:r>
      <w:r w:rsidR="00D13AC6" w:rsidRPr="00D13AC6">
        <w:rPr>
          <w:rFonts w:eastAsia="宋体"/>
          <w:b/>
          <w:i/>
          <w:lang w:eastAsia="zh-CN"/>
        </w:rPr>
        <w:t xml:space="preserve">without antenna port field </w:t>
      </w:r>
      <w:r w:rsidRPr="00D13AC6">
        <w:rPr>
          <w:rFonts w:eastAsia="宋体"/>
          <w:b/>
          <w:i/>
          <w:lang w:eastAsia="zh-CN"/>
        </w:rPr>
        <w:t>is</w:t>
      </w:r>
      <w:r w:rsidR="00D13AC6" w:rsidRPr="00D13AC6">
        <w:rPr>
          <w:rFonts w:eastAsia="宋体"/>
          <w:b/>
          <w:i/>
          <w:lang w:eastAsia="zh-CN"/>
        </w:rPr>
        <w:t xml:space="preserve"> </w:t>
      </w:r>
      <w:r w:rsidR="001972D1">
        <w:rPr>
          <w:rFonts w:eastAsia="宋体"/>
          <w:b/>
          <w:i/>
          <w:lang w:eastAsia="zh-CN"/>
        </w:rPr>
        <w:t>more popular</w:t>
      </w:r>
      <w:r w:rsidR="00D13AC6" w:rsidRPr="00D13AC6">
        <w:rPr>
          <w:rFonts w:eastAsia="宋体"/>
          <w:b/>
          <w:i/>
          <w:lang w:eastAsia="zh-CN"/>
        </w:rPr>
        <w:t xml:space="preserve"> for </w:t>
      </w:r>
      <w:r w:rsidR="008C0F9B">
        <w:rPr>
          <w:rFonts w:eastAsia="宋体"/>
          <w:b/>
          <w:i/>
          <w:lang w:eastAsia="zh-CN"/>
        </w:rPr>
        <w:t xml:space="preserve">dynamic </w:t>
      </w:r>
      <w:r w:rsidR="00D13AC6" w:rsidRPr="00D13AC6">
        <w:rPr>
          <w:rFonts w:eastAsia="宋体"/>
          <w:b/>
          <w:i/>
          <w:lang w:eastAsia="zh-CN"/>
        </w:rPr>
        <w:t>transmission</w:t>
      </w:r>
      <w:r w:rsidR="008C0F9B">
        <w:rPr>
          <w:rFonts w:eastAsia="宋体"/>
          <w:b/>
          <w:i/>
          <w:lang w:eastAsia="zh-CN"/>
        </w:rPr>
        <w:t xml:space="preserve"> for </w:t>
      </w:r>
      <w:r w:rsidR="008C0F9B" w:rsidRPr="00D13AC6">
        <w:rPr>
          <w:rFonts w:eastAsia="宋体"/>
          <w:b/>
          <w:i/>
          <w:lang w:eastAsia="zh-CN"/>
        </w:rPr>
        <w:t xml:space="preserve">URLLC </w:t>
      </w:r>
      <w:r w:rsidR="008C0F9B">
        <w:rPr>
          <w:rFonts w:eastAsia="宋体"/>
          <w:b/>
          <w:i/>
          <w:lang w:eastAsia="zh-CN"/>
        </w:rPr>
        <w:t>due</w:t>
      </w:r>
      <w:r w:rsidR="001972D1">
        <w:rPr>
          <w:rFonts w:eastAsia="宋体"/>
          <w:b/>
          <w:i/>
          <w:lang w:eastAsia="zh-CN"/>
        </w:rPr>
        <w:t xml:space="preserve"> to it </w:t>
      </w:r>
      <w:r w:rsidR="00D13AC6" w:rsidRPr="00D13AC6">
        <w:rPr>
          <w:rFonts w:eastAsia="宋体"/>
          <w:b/>
          <w:i/>
          <w:lang w:eastAsia="zh-CN"/>
        </w:rPr>
        <w:t>benefit</w:t>
      </w:r>
      <w:r w:rsidR="001972D1">
        <w:rPr>
          <w:rFonts w:eastAsia="宋体"/>
          <w:b/>
          <w:i/>
          <w:lang w:eastAsia="zh-CN"/>
        </w:rPr>
        <w:t>s</w:t>
      </w:r>
      <w:r w:rsidR="00D13AC6" w:rsidRPr="00D13AC6">
        <w:rPr>
          <w:rFonts w:eastAsia="宋体"/>
          <w:b/>
          <w:i/>
          <w:lang w:eastAsia="zh-CN"/>
        </w:rPr>
        <w:t xml:space="preserve"> for PDCCH reliability.</w:t>
      </w:r>
    </w:p>
    <w:p w14:paraId="4A358B12" w14:textId="2D512F09" w:rsidR="008C0F9B" w:rsidRDefault="008C0F9B" w:rsidP="00466885">
      <w:pPr>
        <w:pStyle w:val="a0"/>
        <w:spacing w:beforeLines="50" w:before="120"/>
        <w:rPr>
          <w:rFonts w:eastAsia="宋体"/>
          <w:lang w:eastAsia="zh-CN"/>
        </w:rPr>
      </w:pPr>
      <w:r w:rsidRPr="002D6124">
        <w:rPr>
          <w:rFonts w:eastAsia="宋体"/>
          <w:lang w:eastAsia="zh-CN"/>
        </w:rPr>
        <w:t>Considering that multiple configured grants for low latency and high reliability are configured for one UE and one configured grant resource is shared by multiple UE</w:t>
      </w:r>
      <w:r w:rsidR="00B63627" w:rsidRPr="002D6124">
        <w:rPr>
          <w:rFonts w:eastAsia="宋体"/>
          <w:lang w:eastAsia="zh-CN"/>
        </w:rPr>
        <w:t xml:space="preserve">, large number of DMRS port is required, which means </w:t>
      </w:r>
      <w:r w:rsidR="009A3AAE">
        <w:rPr>
          <w:rFonts w:eastAsia="宋体"/>
          <w:lang w:eastAsia="zh-CN"/>
        </w:rPr>
        <w:t>that the</w:t>
      </w:r>
      <w:r w:rsidR="00B63627" w:rsidRPr="002D6124">
        <w:rPr>
          <w:rFonts w:eastAsia="宋体"/>
          <w:lang w:eastAsia="zh-CN"/>
        </w:rPr>
        <w:t xml:space="preserve"> number of bit for DMRS field</w:t>
      </w:r>
      <w:r w:rsidR="009A3AAE">
        <w:rPr>
          <w:rFonts w:eastAsia="宋体"/>
          <w:lang w:eastAsia="zh-CN"/>
        </w:rPr>
        <w:t xml:space="preserve"> cannot be ignored in terms of DCI overhead</w:t>
      </w:r>
      <w:r w:rsidR="00B63627" w:rsidRPr="002D6124">
        <w:rPr>
          <w:rFonts w:eastAsia="宋体"/>
          <w:lang w:eastAsia="zh-CN"/>
        </w:rPr>
        <w:t>. For example, 4 configured grants with different time offse</w:t>
      </w:r>
      <w:r w:rsidR="002D6124">
        <w:rPr>
          <w:rFonts w:eastAsia="宋体"/>
          <w:lang w:eastAsia="zh-CN"/>
        </w:rPr>
        <w:t>t</w:t>
      </w:r>
      <w:r w:rsidR="009A3AAE">
        <w:rPr>
          <w:rFonts w:eastAsia="宋体"/>
          <w:lang w:eastAsia="zh-CN"/>
        </w:rPr>
        <w:t>s</w:t>
      </w:r>
      <w:r w:rsidR="002D6124">
        <w:rPr>
          <w:rFonts w:eastAsia="宋体"/>
          <w:lang w:eastAsia="zh-CN"/>
        </w:rPr>
        <w:t xml:space="preserve"> </w:t>
      </w:r>
      <w:r w:rsidR="009A3AAE">
        <w:rPr>
          <w:rFonts w:eastAsia="宋体"/>
          <w:lang w:eastAsia="zh-CN"/>
        </w:rPr>
        <w:t>are</w:t>
      </w:r>
      <w:r w:rsidR="002D6124">
        <w:rPr>
          <w:rFonts w:eastAsia="宋体"/>
          <w:lang w:eastAsia="zh-CN"/>
        </w:rPr>
        <w:t xml:space="preserve"> configured for one UE, then 2 or 3 bits are required for antenna port field</w:t>
      </w:r>
      <w:r w:rsidR="001C4B1D">
        <w:rPr>
          <w:rFonts w:eastAsia="宋体"/>
          <w:lang w:eastAsia="zh-CN"/>
        </w:rPr>
        <w:t xml:space="preserve"> according to antenna port table in 38.212</w:t>
      </w:r>
      <w:r w:rsidR="002D6124">
        <w:rPr>
          <w:rFonts w:eastAsia="宋体"/>
          <w:lang w:eastAsia="zh-CN"/>
        </w:rPr>
        <w:t>. In addition, if the four configured grants are shared by 2 UEs, then</w:t>
      </w:r>
      <w:r w:rsidR="001C4B1D">
        <w:rPr>
          <w:rFonts w:eastAsia="宋体"/>
          <w:lang w:eastAsia="zh-CN"/>
        </w:rPr>
        <w:t xml:space="preserve"> total 8 antenna ports are supported and total</w:t>
      </w:r>
      <w:r w:rsidR="002D6124">
        <w:rPr>
          <w:rFonts w:eastAsia="宋体"/>
          <w:lang w:eastAsia="zh-CN"/>
        </w:rPr>
        <w:t xml:space="preserve"> 4bits are required for antenna port field. </w:t>
      </w:r>
    </w:p>
    <w:p w14:paraId="5C7E0300" w14:textId="5482016A" w:rsidR="009A3AAE" w:rsidRPr="009A3AAE" w:rsidRDefault="002D6124" w:rsidP="00466885">
      <w:pPr>
        <w:pStyle w:val="a0"/>
        <w:spacing w:beforeLines="50" w:before="120"/>
        <w:rPr>
          <w:rFonts w:eastAsia="宋体"/>
          <w:b/>
          <w:i/>
          <w:lang w:eastAsia="zh-CN"/>
        </w:rPr>
      </w:pPr>
      <w:r w:rsidRPr="009A3AAE">
        <w:rPr>
          <w:rFonts w:eastAsia="宋体"/>
          <w:b/>
          <w:i/>
          <w:lang w:eastAsia="zh-CN"/>
        </w:rPr>
        <w:t>Observation 4:</w:t>
      </w:r>
      <w:r w:rsidR="009A3AAE">
        <w:rPr>
          <w:rFonts w:eastAsia="宋体"/>
          <w:b/>
          <w:i/>
          <w:lang w:eastAsia="zh-CN"/>
        </w:rPr>
        <w:t xml:space="preserve"> if antenna port is indicated by DCI, t</w:t>
      </w:r>
      <w:r w:rsidRPr="009A3AAE">
        <w:rPr>
          <w:rFonts w:eastAsia="宋体"/>
          <w:b/>
          <w:i/>
          <w:lang w:eastAsia="zh-CN"/>
        </w:rPr>
        <w:t xml:space="preserve">he bit number of antenna port field to support multiple configured grants could not be ignored and the overhead for DMRS port indicator </w:t>
      </w:r>
      <w:r w:rsidR="009A3AAE">
        <w:rPr>
          <w:rFonts w:eastAsia="宋体"/>
          <w:b/>
          <w:i/>
          <w:lang w:eastAsia="zh-CN"/>
        </w:rPr>
        <w:t>is from 2 to 4 bits.</w:t>
      </w:r>
    </w:p>
    <w:p w14:paraId="33ADA97B" w14:textId="7A6F671B" w:rsidR="00205C8D" w:rsidRPr="00C74758" w:rsidRDefault="00B6282A" w:rsidP="00C74758">
      <w:pPr>
        <w:pStyle w:val="a0"/>
        <w:spacing w:beforeLines="50" w:before="120"/>
        <w:rPr>
          <w:rFonts w:eastAsia="宋体"/>
          <w:lang w:eastAsia="zh-CN"/>
        </w:rPr>
      </w:pPr>
      <w:r>
        <w:rPr>
          <w:rFonts w:eastAsia="宋体"/>
          <w:lang w:eastAsia="zh-CN"/>
        </w:rPr>
        <w:t xml:space="preserve">For dynamic transmission, no antenna port field is required. However, for multiple configured grants, the required bit number of antenna port field is not ignored. So </w:t>
      </w:r>
      <w:r w:rsidR="00E1051A">
        <w:rPr>
          <w:rFonts w:eastAsia="宋体"/>
          <w:lang w:eastAsia="zh-CN"/>
        </w:rPr>
        <w:t xml:space="preserve">Independent </w:t>
      </w:r>
      <w:r>
        <w:rPr>
          <w:rFonts w:eastAsia="宋体"/>
          <w:lang w:eastAsia="zh-CN"/>
        </w:rPr>
        <w:t xml:space="preserve">DMRS port </w:t>
      </w:r>
      <w:r w:rsidR="00E1051A">
        <w:rPr>
          <w:rFonts w:eastAsia="宋体"/>
          <w:lang w:eastAsia="zh-CN"/>
        </w:rPr>
        <w:t xml:space="preserve">configuration for each configured grant </w:t>
      </w:r>
      <w:r>
        <w:rPr>
          <w:rFonts w:eastAsia="宋体"/>
          <w:lang w:eastAsia="zh-CN"/>
        </w:rPr>
        <w:t xml:space="preserve">is one useful solution to support multiple configured grant. Similar as Type 1 configured grant, </w:t>
      </w:r>
      <w:proofErr w:type="spellStart"/>
      <w:r w:rsidRPr="00B6282A">
        <w:rPr>
          <w:i/>
        </w:rPr>
        <w:t>antennaPort</w:t>
      </w:r>
      <w:proofErr w:type="spellEnd"/>
      <w:r w:rsidRPr="00B6282A">
        <w:rPr>
          <w:i/>
        </w:rPr>
        <w:t xml:space="preserve"> </w:t>
      </w:r>
      <w:r w:rsidRPr="00A047D1">
        <w:t>is</w:t>
      </w:r>
      <w:r>
        <w:t xml:space="preserve"> added in </w:t>
      </w:r>
      <w:proofErr w:type="spellStart"/>
      <w:r w:rsidRPr="00B6282A">
        <w:rPr>
          <w:i/>
        </w:rPr>
        <w:t>Configuredgrant-Config</w:t>
      </w:r>
      <w:proofErr w:type="spellEnd"/>
      <w:r>
        <w:rPr>
          <w:i/>
        </w:rPr>
        <w:t>.</w:t>
      </w:r>
      <w:r w:rsidRPr="00A047D1">
        <w:t xml:space="preserve">                      </w:t>
      </w:r>
    </w:p>
    <w:p w14:paraId="015A2373" w14:textId="32DFA15A" w:rsidR="00466885" w:rsidRDefault="00FB65CB" w:rsidP="009A3AAE">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00D5741E" w:rsidRPr="00D5741E">
        <w:rPr>
          <w:rFonts w:eastAsiaTheme="minorEastAsia" w:hint="eastAsia"/>
          <w:b/>
          <w:i/>
          <w:szCs w:val="20"/>
          <w:lang w:eastAsia="zh-CN"/>
        </w:rPr>
        <w:t>:</w:t>
      </w:r>
      <w:r w:rsidR="00D5741E" w:rsidRPr="00D5741E">
        <w:rPr>
          <w:rFonts w:eastAsiaTheme="minorEastAsia" w:hint="eastAsia"/>
          <w:lang w:eastAsia="zh-CN"/>
        </w:rPr>
        <w:t xml:space="preserve"> </w:t>
      </w:r>
      <w:proofErr w:type="spellStart"/>
      <w:r w:rsidR="00C14177">
        <w:rPr>
          <w:rFonts w:eastAsiaTheme="minorEastAsia"/>
          <w:b/>
          <w:i/>
          <w:szCs w:val="20"/>
          <w:lang w:eastAsia="zh-CN"/>
        </w:rPr>
        <w:t>A</w:t>
      </w:r>
      <w:r w:rsidR="00C14177" w:rsidRPr="00C14177">
        <w:rPr>
          <w:rFonts w:eastAsiaTheme="minorEastAsia"/>
          <w:b/>
          <w:i/>
          <w:szCs w:val="20"/>
          <w:lang w:eastAsia="zh-CN"/>
        </w:rPr>
        <w:t>ntennaPort</w:t>
      </w:r>
      <w:proofErr w:type="spellEnd"/>
      <w:r w:rsidR="00D5741E" w:rsidRPr="00D5741E">
        <w:rPr>
          <w:rFonts w:eastAsiaTheme="minorEastAsia" w:hint="eastAsia"/>
          <w:b/>
          <w:i/>
          <w:szCs w:val="20"/>
          <w:lang w:eastAsia="zh-CN"/>
        </w:rPr>
        <w:t xml:space="preserve"> is configured </w:t>
      </w:r>
      <w:r w:rsidR="00D13AC6">
        <w:rPr>
          <w:rFonts w:eastAsiaTheme="minorEastAsia"/>
          <w:b/>
          <w:i/>
          <w:szCs w:val="20"/>
          <w:lang w:eastAsia="zh-CN"/>
        </w:rPr>
        <w:t xml:space="preserve">for each Configured grant </w:t>
      </w:r>
      <w:r w:rsidR="00D5741E" w:rsidRPr="00D5741E">
        <w:rPr>
          <w:rFonts w:eastAsiaTheme="minorEastAsia" w:hint="eastAsia"/>
          <w:b/>
          <w:i/>
          <w:szCs w:val="20"/>
          <w:lang w:eastAsia="zh-CN"/>
        </w:rPr>
        <w:t xml:space="preserve">by RRC parameter </w:t>
      </w:r>
      <w:proofErr w:type="spellStart"/>
      <w:r w:rsidR="00D5741E" w:rsidRPr="00D5741E">
        <w:rPr>
          <w:rFonts w:eastAsiaTheme="minorEastAsia" w:hint="eastAsia"/>
          <w:b/>
          <w:i/>
          <w:szCs w:val="20"/>
          <w:lang w:eastAsia="zh-CN"/>
        </w:rPr>
        <w:t>ConfiguredgrantConfig</w:t>
      </w:r>
      <w:proofErr w:type="spellEnd"/>
      <w:r w:rsidR="00D5741E" w:rsidRPr="00D5741E">
        <w:rPr>
          <w:rFonts w:eastAsiaTheme="minorEastAsia" w:hint="eastAsia"/>
          <w:b/>
          <w:i/>
          <w:szCs w:val="20"/>
          <w:lang w:eastAsia="zh-CN"/>
        </w:rPr>
        <w:t>.</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5C20BB88"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C14177">
        <w:rPr>
          <w:rFonts w:eastAsia="宋体"/>
          <w:lang w:eastAsia="zh-CN"/>
        </w:rPr>
        <w:t xml:space="preserve"> </w:t>
      </w:r>
      <w:r w:rsidR="000568B8">
        <w:rPr>
          <w:rFonts w:eastAsia="宋体" w:hint="eastAsia"/>
          <w:lang w:eastAsia="zh-CN"/>
        </w:rPr>
        <w:t>multiple configured grants</w:t>
      </w:r>
      <w:r w:rsidR="00442B69">
        <w:rPr>
          <w:rFonts w:eastAsia="宋体" w:hint="eastAsia"/>
          <w:lang w:eastAsia="zh-CN"/>
        </w:rPr>
        <w:t xml:space="preserve"> </w:t>
      </w:r>
      <w:r>
        <w:rPr>
          <w:rFonts w:eastAsia="宋体" w:hint="eastAsia"/>
          <w:iCs/>
          <w:szCs w:val="20"/>
          <w:lang w:eastAsia="zh-CN"/>
        </w:rPr>
        <w:t>with following proposals:</w:t>
      </w:r>
    </w:p>
    <w:p w14:paraId="619DA7A5" w14:textId="77777777" w:rsidR="00C74758" w:rsidRPr="00E0772C" w:rsidRDefault="00C74758" w:rsidP="00C74758">
      <w:pPr>
        <w:pStyle w:val="a0"/>
        <w:spacing w:beforeLines="50" w:before="120"/>
        <w:rPr>
          <w:rFonts w:eastAsia="宋体"/>
          <w:b/>
          <w:i/>
          <w:lang w:eastAsia="zh-CN"/>
        </w:rPr>
      </w:pPr>
      <w:r w:rsidRPr="00400822">
        <w:rPr>
          <w:rFonts w:eastAsia="宋体"/>
          <w:b/>
          <w:i/>
          <w:lang w:eastAsia="zh-CN"/>
        </w:rPr>
        <w:t>Observation 1</w:t>
      </w:r>
      <w:r w:rsidRPr="00400822">
        <w:rPr>
          <w:rFonts w:eastAsia="宋体"/>
          <w:b/>
          <w:i/>
          <w:lang w:eastAsia="zh-CN"/>
        </w:rPr>
        <w:t>：</w:t>
      </w:r>
      <w:r w:rsidRPr="00400822">
        <w:rPr>
          <w:rFonts w:eastAsia="宋体" w:hint="eastAsia"/>
          <w:b/>
          <w:i/>
          <w:lang w:eastAsia="zh-CN"/>
        </w:rPr>
        <w:t xml:space="preserve"> DCI </w:t>
      </w:r>
      <w:r w:rsidRPr="00400822">
        <w:rPr>
          <w:rFonts w:eastAsia="宋体"/>
          <w:b/>
          <w:i/>
          <w:lang w:eastAsia="zh-CN"/>
        </w:rPr>
        <w:t>format 0_0 cannot be used to activate configured grant when multiple configured grant are configured to support low</w:t>
      </w:r>
      <w:r w:rsidRPr="00466885">
        <w:rPr>
          <w:rFonts w:eastAsia="宋体"/>
          <w:b/>
          <w:i/>
          <w:lang w:eastAsia="zh-CN"/>
        </w:rPr>
        <w:t xml:space="preserve"> latency and ensure reliability</w:t>
      </w:r>
      <w:r w:rsidRPr="00400822">
        <w:rPr>
          <w:rFonts w:eastAsia="宋体"/>
          <w:b/>
          <w:i/>
          <w:lang w:eastAsia="zh-CN"/>
        </w:rPr>
        <w:t xml:space="preserve"> due to DMRS</w:t>
      </w:r>
      <w:r>
        <w:rPr>
          <w:rFonts w:eastAsia="宋体"/>
          <w:b/>
          <w:i/>
          <w:lang w:eastAsia="zh-CN"/>
        </w:rPr>
        <w:t xml:space="preserve"> port</w:t>
      </w:r>
      <w:r w:rsidRPr="00400822">
        <w:rPr>
          <w:rFonts w:eastAsia="宋体"/>
          <w:b/>
          <w:i/>
          <w:lang w:eastAsia="zh-CN"/>
        </w:rPr>
        <w:t xml:space="preserve"> 0 is shared by multiple configured grant.</w:t>
      </w:r>
    </w:p>
    <w:p w14:paraId="3056F211" w14:textId="77777777" w:rsidR="00C74758" w:rsidRDefault="00C74758" w:rsidP="00C74758">
      <w:pPr>
        <w:pStyle w:val="a0"/>
        <w:spacing w:beforeLines="50" w:before="120"/>
        <w:rPr>
          <w:rFonts w:eastAsia="宋体"/>
          <w:b/>
          <w:i/>
          <w:lang w:eastAsia="zh-CN"/>
        </w:rPr>
      </w:pPr>
      <w:r w:rsidRPr="00E0772C">
        <w:rPr>
          <w:rFonts w:eastAsia="宋体" w:hint="eastAsia"/>
          <w:b/>
          <w:i/>
          <w:lang w:eastAsia="zh-CN"/>
        </w:rPr>
        <w:t>Observation 2:</w:t>
      </w:r>
      <w:r>
        <w:rPr>
          <w:rFonts w:eastAsia="宋体"/>
          <w:b/>
          <w:i/>
          <w:lang w:eastAsia="zh-CN"/>
        </w:rPr>
        <w:t xml:space="preserve"> New</w:t>
      </w:r>
      <w:r w:rsidRPr="00400822">
        <w:rPr>
          <w:rFonts w:eastAsia="宋体" w:hint="eastAsia"/>
          <w:b/>
          <w:i/>
          <w:lang w:eastAsia="zh-CN"/>
        </w:rPr>
        <w:t xml:space="preserve"> DCI </w:t>
      </w:r>
      <w:r w:rsidRPr="00400822">
        <w:rPr>
          <w:rFonts w:eastAsia="宋体"/>
          <w:b/>
          <w:i/>
          <w:lang w:eastAsia="zh-CN"/>
        </w:rPr>
        <w:t>format</w:t>
      </w:r>
      <w:r>
        <w:rPr>
          <w:rFonts w:eastAsia="宋体"/>
          <w:b/>
          <w:i/>
          <w:lang w:eastAsia="zh-CN"/>
        </w:rPr>
        <w:t xml:space="preserve"> without antenna port field </w:t>
      </w:r>
      <w:r w:rsidRPr="00400822">
        <w:rPr>
          <w:rFonts w:eastAsia="宋体"/>
          <w:b/>
          <w:i/>
          <w:lang w:eastAsia="zh-CN"/>
        </w:rPr>
        <w:t>cannot be used to activate configured grant when multiple configured grant are configured to support low</w:t>
      </w:r>
      <w:r w:rsidRPr="00466885">
        <w:rPr>
          <w:rFonts w:eastAsia="宋体"/>
          <w:b/>
          <w:i/>
          <w:lang w:eastAsia="zh-CN"/>
        </w:rPr>
        <w:t xml:space="preserve"> latency and ensure reliability</w:t>
      </w:r>
      <w:r w:rsidRPr="00400822">
        <w:rPr>
          <w:rFonts w:eastAsia="宋体"/>
          <w:b/>
          <w:i/>
          <w:lang w:eastAsia="zh-CN"/>
        </w:rPr>
        <w:t xml:space="preserve"> due to</w:t>
      </w:r>
      <w:r>
        <w:rPr>
          <w:rFonts w:eastAsia="宋体"/>
          <w:b/>
          <w:i/>
          <w:lang w:eastAsia="zh-CN"/>
        </w:rPr>
        <w:t xml:space="preserve"> the same</w:t>
      </w:r>
      <w:r w:rsidRPr="00400822">
        <w:rPr>
          <w:rFonts w:eastAsia="宋体"/>
          <w:b/>
          <w:i/>
          <w:lang w:eastAsia="zh-CN"/>
        </w:rPr>
        <w:t xml:space="preserve"> DMRS</w:t>
      </w:r>
      <w:r>
        <w:rPr>
          <w:rFonts w:eastAsia="宋体"/>
          <w:b/>
          <w:i/>
          <w:lang w:eastAsia="zh-CN"/>
        </w:rPr>
        <w:t xml:space="preserve"> port</w:t>
      </w:r>
      <w:r w:rsidRPr="00400822">
        <w:rPr>
          <w:rFonts w:eastAsia="宋体"/>
          <w:b/>
          <w:i/>
          <w:lang w:eastAsia="zh-CN"/>
        </w:rPr>
        <w:t xml:space="preserve"> is shared by multiple configured grant.</w:t>
      </w:r>
    </w:p>
    <w:p w14:paraId="3C13E453" w14:textId="77777777" w:rsidR="00C74758" w:rsidRDefault="00C74758" w:rsidP="00C74758">
      <w:pPr>
        <w:pStyle w:val="a0"/>
        <w:spacing w:beforeLines="50" w:before="120"/>
        <w:rPr>
          <w:rFonts w:eastAsia="宋体"/>
          <w:b/>
          <w:i/>
          <w:lang w:eastAsia="zh-CN"/>
        </w:rPr>
      </w:pPr>
      <w:r w:rsidRPr="00D13AC6">
        <w:rPr>
          <w:rFonts w:eastAsia="宋体" w:hint="eastAsia"/>
          <w:b/>
          <w:i/>
          <w:lang w:eastAsia="zh-CN"/>
        </w:rPr>
        <w:t xml:space="preserve">Observation 3: DCI format 0_0 and new DCI format </w:t>
      </w:r>
      <w:r w:rsidRPr="00D13AC6">
        <w:rPr>
          <w:rFonts w:eastAsia="宋体"/>
          <w:b/>
          <w:i/>
          <w:lang w:eastAsia="zh-CN"/>
        </w:rPr>
        <w:t xml:space="preserve">without antenna port field is </w:t>
      </w:r>
      <w:r>
        <w:rPr>
          <w:rFonts w:eastAsia="宋体"/>
          <w:b/>
          <w:i/>
          <w:lang w:eastAsia="zh-CN"/>
        </w:rPr>
        <w:t>more popular</w:t>
      </w:r>
      <w:r w:rsidRPr="00D13AC6">
        <w:rPr>
          <w:rFonts w:eastAsia="宋体"/>
          <w:b/>
          <w:i/>
          <w:lang w:eastAsia="zh-CN"/>
        </w:rPr>
        <w:t xml:space="preserve"> for </w:t>
      </w:r>
      <w:r>
        <w:rPr>
          <w:rFonts w:eastAsia="宋体"/>
          <w:b/>
          <w:i/>
          <w:lang w:eastAsia="zh-CN"/>
        </w:rPr>
        <w:t xml:space="preserve">dynamic </w:t>
      </w:r>
      <w:r w:rsidRPr="00D13AC6">
        <w:rPr>
          <w:rFonts w:eastAsia="宋体"/>
          <w:b/>
          <w:i/>
          <w:lang w:eastAsia="zh-CN"/>
        </w:rPr>
        <w:t>transmission</w:t>
      </w:r>
      <w:r>
        <w:rPr>
          <w:rFonts w:eastAsia="宋体"/>
          <w:b/>
          <w:i/>
          <w:lang w:eastAsia="zh-CN"/>
        </w:rPr>
        <w:t xml:space="preserve"> for </w:t>
      </w:r>
      <w:r w:rsidRPr="00D13AC6">
        <w:rPr>
          <w:rFonts w:eastAsia="宋体"/>
          <w:b/>
          <w:i/>
          <w:lang w:eastAsia="zh-CN"/>
        </w:rPr>
        <w:t xml:space="preserve">URLLC </w:t>
      </w:r>
      <w:r>
        <w:rPr>
          <w:rFonts w:eastAsia="宋体"/>
          <w:b/>
          <w:i/>
          <w:lang w:eastAsia="zh-CN"/>
        </w:rPr>
        <w:t xml:space="preserve">due to it </w:t>
      </w:r>
      <w:r w:rsidRPr="00D13AC6">
        <w:rPr>
          <w:rFonts w:eastAsia="宋体"/>
          <w:b/>
          <w:i/>
          <w:lang w:eastAsia="zh-CN"/>
        </w:rPr>
        <w:t>benefit</w:t>
      </w:r>
      <w:r>
        <w:rPr>
          <w:rFonts w:eastAsia="宋体"/>
          <w:b/>
          <w:i/>
          <w:lang w:eastAsia="zh-CN"/>
        </w:rPr>
        <w:t>s</w:t>
      </w:r>
      <w:r w:rsidRPr="00D13AC6">
        <w:rPr>
          <w:rFonts w:eastAsia="宋体"/>
          <w:b/>
          <w:i/>
          <w:lang w:eastAsia="zh-CN"/>
        </w:rPr>
        <w:t xml:space="preserve"> for PDCCH reliability.</w:t>
      </w:r>
    </w:p>
    <w:p w14:paraId="2AEB2DCB" w14:textId="77777777" w:rsidR="00C74758" w:rsidRDefault="00C74758" w:rsidP="00C74758">
      <w:pPr>
        <w:pStyle w:val="a0"/>
        <w:spacing w:beforeLines="50" w:before="120"/>
        <w:rPr>
          <w:rFonts w:eastAsia="宋体"/>
          <w:b/>
          <w:i/>
          <w:lang w:eastAsia="zh-CN"/>
        </w:rPr>
      </w:pPr>
      <w:r w:rsidRPr="009A3AAE">
        <w:rPr>
          <w:rFonts w:eastAsia="宋体"/>
          <w:b/>
          <w:i/>
          <w:lang w:eastAsia="zh-CN"/>
        </w:rPr>
        <w:t>Observation 4:</w:t>
      </w:r>
      <w:r>
        <w:rPr>
          <w:rFonts w:eastAsia="宋体"/>
          <w:b/>
          <w:i/>
          <w:lang w:eastAsia="zh-CN"/>
        </w:rPr>
        <w:t xml:space="preserve"> if antenna port is indicated by DCI, t</w:t>
      </w:r>
      <w:r w:rsidRPr="009A3AAE">
        <w:rPr>
          <w:rFonts w:eastAsia="宋体"/>
          <w:b/>
          <w:i/>
          <w:lang w:eastAsia="zh-CN"/>
        </w:rPr>
        <w:t xml:space="preserve">he bit number of antenna port field to support multiple configured grants could not be ignored and the overhead for DMRS port indicator </w:t>
      </w:r>
      <w:r>
        <w:rPr>
          <w:rFonts w:eastAsia="宋体"/>
          <w:b/>
          <w:i/>
          <w:lang w:eastAsia="zh-CN"/>
        </w:rPr>
        <w:t>is from 2 to 4 bits.</w:t>
      </w:r>
    </w:p>
    <w:p w14:paraId="535F7282" w14:textId="77777777" w:rsidR="00B16017" w:rsidRDefault="00B16017" w:rsidP="00C74758">
      <w:pPr>
        <w:pStyle w:val="a0"/>
        <w:spacing w:beforeLines="50" w:before="120"/>
        <w:rPr>
          <w:rFonts w:eastAsia="宋体"/>
          <w:b/>
          <w:i/>
          <w:lang w:eastAsia="zh-CN"/>
        </w:rPr>
      </w:pPr>
    </w:p>
    <w:p w14:paraId="4C00F76C" w14:textId="65956E3A" w:rsidR="00FB65CB" w:rsidRPr="005C51A3" w:rsidRDefault="00B16017" w:rsidP="00C74758">
      <w:pPr>
        <w:pStyle w:val="a0"/>
        <w:spacing w:beforeLines="50" w:before="120"/>
        <w:rPr>
          <w:rFonts w:eastAsia="宋体" w:hint="eastAsia"/>
          <w:b/>
          <w:i/>
          <w:lang w:eastAsia="zh-CN"/>
        </w:rPr>
      </w:pPr>
      <w:r w:rsidRPr="00FB65CB">
        <w:rPr>
          <w:rFonts w:eastAsia="宋体" w:hint="eastAsia"/>
          <w:b/>
          <w:i/>
          <w:lang w:eastAsia="zh-CN"/>
        </w:rPr>
        <w:t>Proposal 1:</w:t>
      </w:r>
      <w:r w:rsidRPr="00FB65CB">
        <w:rPr>
          <w:rFonts w:eastAsia="宋体"/>
          <w:b/>
          <w:i/>
          <w:lang w:eastAsia="zh-CN"/>
        </w:rPr>
        <w:t xml:space="preserve"> </w:t>
      </w:r>
      <w:r w:rsidR="005C51A3" w:rsidRPr="00FB65CB">
        <w:rPr>
          <w:rFonts w:eastAsia="宋体"/>
          <w:b/>
          <w:i/>
          <w:lang w:eastAsia="zh-CN"/>
        </w:rPr>
        <w:t>Multiple configured grant</w:t>
      </w:r>
      <w:r w:rsidR="005C51A3">
        <w:rPr>
          <w:rFonts w:eastAsia="宋体"/>
          <w:b/>
          <w:i/>
          <w:lang w:eastAsia="zh-CN"/>
        </w:rPr>
        <w:t xml:space="preserve"> and multiple configured grant state</w:t>
      </w:r>
      <w:r w:rsidR="005C51A3" w:rsidRPr="00FB65CB">
        <w:rPr>
          <w:rFonts w:eastAsia="宋体"/>
          <w:b/>
          <w:i/>
          <w:lang w:eastAsia="zh-CN"/>
        </w:rPr>
        <w:t xml:space="preserve"> configurations are shared by all DCI formats</w:t>
      </w:r>
      <w:r w:rsidR="005C51A3">
        <w:rPr>
          <w:rFonts w:eastAsia="宋体"/>
          <w:b/>
          <w:i/>
          <w:lang w:eastAsia="zh-CN"/>
        </w:rPr>
        <w:t>.</w:t>
      </w:r>
    </w:p>
    <w:p w14:paraId="6ADD04F4" w14:textId="2B46BA22" w:rsidR="00C74758" w:rsidRPr="00C74758" w:rsidRDefault="00B16017" w:rsidP="00C74758">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00C74758" w:rsidRPr="00D5741E">
        <w:rPr>
          <w:rFonts w:eastAsiaTheme="minorEastAsia" w:hint="eastAsia"/>
          <w:b/>
          <w:i/>
          <w:szCs w:val="20"/>
          <w:lang w:eastAsia="zh-CN"/>
        </w:rPr>
        <w:t>:</w:t>
      </w:r>
      <w:r w:rsidR="00C74758" w:rsidRPr="00D5741E">
        <w:rPr>
          <w:rFonts w:eastAsiaTheme="minorEastAsia" w:hint="eastAsia"/>
          <w:lang w:eastAsia="zh-CN"/>
        </w:rPr>
        <w:t xml:space="preserve"> </w:t>
      </w:r>
      <w:proofErr w:type="spellStart"/>
      <w:r w:rsidR="00C14177">
        <w:rPr>
          <w:rFonts w:eastAsiaTheme="minorEastAsia"/>
          <w:b/>
          <w:i/>
          <w:szCs w:val="20"/>
          <w:lang w:eastAsia="zh-CN"/>
        </w:rPr>
        <w:t>A</w:t>
      </w:r>
      <w:r w:rsidR="00C14177" w:rsidRPr="00C14177">
        <w:rPr>
          <w:rFonts w:eastAsiaTheme="minorEastAsia"/>
          <w:b/>
          <w:i/>
          <w:szCs w:val="20"/>
          <w:lang w:eastAsia="zh-CN"/>
        </w:rPr>
        <w:t>ntennaPort</w:t>
      </w:r>
      <w:proofErr w:type="spellEnd"/>
      <w:r w:rsidR="00C74758" w:rsidRPr="00D5741E">
        <w:rPr>
          <w:rFonts w:eastAsiaTheme="minorEastAsia" w:hint="eastAsia"/>
          <w:b/>
          <w:i/>
          <w:szCs w:val="20"/>
          <w:lang w:eastAsia="zh-CN"/>
        </w:rPr>
        <w:t xml:space="preserve"> is configured </w:t>
      </w:r>
      <w:r w:rsidR="00C74758">
        <w:rPr>
          <w:rFonts w:eastAsiaTheme="minorEastAsia"/>
          <w:b/>
          <w:i/>
          <w:szCs w:val="20"/>
          <w:lang w:eastAsia="zh-CN"/>
        </w:rPr>
        <w:t xml:space="preserve">for each Configured grant </w:t>
      </w:r>
      <w:r w:rsidR="00C74758" w:rsidRPr="00D5741E">
        <w:rPr>
          <w:rFonts w:eastAsiaTheme="minorEastAsia" w:hint="eastAsia"/>
          <w:b/>
          <w:i/>
          <w:szCs w:val="20"/>
          <w:lang w:eastAsia="zh-CN"/>
        </w:rPr>
        <w:t xml:space="preserve">by RRC parameter </w:t>
      </w:r>
      <w:proofErr w:type="spellStart"/>
      <w:r w:rsidR="00C74758" w:rsidRPr="00D5741E">
        <w:rPr>
          <w:rFonts w:eastAsiaTheme="minorEastAsia" w:hint="eastAsia"/>
          <w:b/>
          <w:i/>
          <w:szCs w:val="20"/>
          <w:lang w:eastAsia="zh-CN"/>
        </w:rPr>
        <w:t>ConfiguredgrantConfig</w:t>
      </w:r>
      <w:proofErr w:type="spellEnd"/>
      <w:r w:rsidR="00C74758" w:rsidRPr="00D5741E">
        <w:rPr>
          <w:rFonts w:eastAsiaTheme="minorEastAsia" w:hint="eastAsia"/>
          <w:b/>
          <w:i/>
          <w:szCs w:val="20"/>
          <w:lang w:eastAsia="zh-CN"/>
        </w:rPr>
        <w:t>.</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lastRenderedPageBreak/>
        <w:t>References</w:t>
      </w:r>
    </w:p>
    <w:p w14:paraId="3253FDAE" w14:textId="4F4D1695" w:rsidR="00FA09F4" w:rsidRPr="0037356C"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w:t>
      </w:r>
      <w:r w:rsidR="003E1F8F">
        <w:rPr>
          <w:rFonts w:eastAsia="宋体" w:hint="eastAsia"/>
          <w:color w:val="000000"/>
          <w:lang w:eastAsia="zh-CN"/>
        </w:rPr>
        <w:t>8</w:t>
      </w:r>
      <w:r w:rsidR="00C74758">
        <w:rPr>
          <w:rFonts w:eastAsia="宋体"/>
          <w:color w:val="000000"/>
          <w:lang w:eastAsia="zh-CN"/>
        </w:rPr>
        <w:t>bis</w:t>
      </w:r>
      <w:r>
        <w:rPr>
          <w:rFonts w:eastAsia="宋体" w:hint="eastAsia"/>
          <w:color w:val="000000"/>
          <w:lang w:eastAsia="zh-CN"/>
        </w:rPr>
        <w:t xml:space="preserve"> Chairman notes</w:t>
      </w:r>
    </w:p>
    <w:sectPr w:rsidR="00FA09F4" w:rsidRPr="0037356C"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E3AE0" w14:textId="77777777" w:rsidR="001674DF" w:rsidRDefault="001674DF">
      <w:r>
        <w:separator/>
      </w:r>
    </w:p>
  </w:endnote>
  <w:endnote w:type="continuationSeparator" w:id="0">
    <w:p w14:paraId="3B1F7695" w14:textId="77777777" w:rsidR="001674DF" w:rsidRDefault="0016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D3EFC" w14:textId="77777777" w:rsidR="001674DF" w:rsidRDefault="001674DF">
      <w:r>
        <w:separator/>
      </w:r>
    </w:p>
  </w:footnote>
  <w:footnote w:type="continuationSeparator" w:id="0">
    <w:p w14:paraId="284ABBFB" w14:textId="77777777" w:rsidR="001674DF" w:rsidRDefault="0016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1789B"/>
    <w:multiLevelType w:val="hybridMultilevel"/>
    <w:tmpl w:val="668A1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16290"/>
    <w:multiLevelType w:val="hybridMultilevel"/>
    <w:tmpl w:val="DEF8532C"/>
    <w:lvl w:ilvl="0" w:tplc="2A80CF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34000C"/>
    <w:multiLevelType w:val="hybridMultilevel"/>
    <w:tmpl w:val="1600511C"/>
    <w:lvl w:ilvl="0" w:tplc="0CB03FF8">
      <w:numFmt w:val="bullet"/>
      <w:lvlText w:val="•"/>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A3744"/>
    <w:multiLevelType w:val="hybridMultilevel"/>
    <w:tmpl w:val="DD8E515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06AB7"/>
    <w:multiLevelType w:val="hybridMultilevel"/>
    <w:tmpl w:val="7562B32A"/>
    <w:lvl w:ilvl="0" w:tplc="7C94D734">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5FB33C4"/>
    <w:multiLevelType w:val="hybridMultilevel"/>
    <w:tmpl w:val="2204386C"/>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4"/>
  </w:num>
  <w:num w:numId="3">
    <w:abstractNumId w:val="29"/>
  </w:num>
  <w:num w:numId="4">
    <w:abstractNumId w:val="21"/>
  </w:num>
  <w:num w:numId="5">
    <w:abstractNumId w:val="15"/>
  </w:num>
  <w:num w:numId="6">
    <w:abstractNumId w:val="0"/>
  </w:num>
  <w:num w:numId="7">
    <w:abstractNumId w:val="28"/>
  </w:num>
  <w:num w:numId="8">
    <w:abstractNumId w:val="9"/>
  </w:num>
  <w:num w:numId="9">
    <w:abstractNumId w:val="26"/>
  </w:num>
  <w:num w:numId="10">
    <w:abstractNumId w:val="22"/>
  </w:num>
  <w:num w:numId="11">
    <w:abstractNumId w:val="23"/>
  </w:num>
  <w:num w:numId="12">
    <w:abstractNumId w:val="17"/>
  </w:num>
  <w:num w:numId="13">
    <w:abstractNumId w:val="16"/>
  </w:num>
  <w:num w:numId="14">
    <w:abstractNumId w:val="27"/>
  </w:num>
  <w:num w:numId="15">
    <w:abstractNumId w:val="6"/>
  </w:num>
  <w:num w:numId="16">
    <w:abstractNumId w:val="30"/>
  </w:num>
  <w:num w:numId="17">
    <w:abstractNumId w:val="2"/>
  </w:num>
  <w:num w:numId="18">
    <w:abstractNumId w:val="25"/>
  </w:num>
  <w:num w:numId="19">
    <w:abstractNumId w:val="8"/>
  </w:num>
  <w:num w:numId="20">
    <w:abstractNumId w:val="3"/>
  </w:num>
  <w:num w:numId="21">
    <w:abstractNumId w:val="30"/>
  </w:num>
  <w:num w:numId="22">
    <w:abstractNumId w:val="4"/>
  </w:num>
  <w:num w:numId="23">
    <w:abstractNumId w:val="30"/>
  </w:num>
  <w:num w:numId="24">
    <w:abstractNumId w:val="30"/>
  </w:num>
  <w:num w:numId="25">
    <w:abstractNumId w:val="10"/>
  </w:num>
  <w:num w:numId="26">
    <w:abstractNumId w:val="14"/>
  </w:num>
  <w:num w:numId="27">
    <w:abstractNumId w:val="30"/>
  </w:num>
  <w:num w:numId="28">
    <w:abstractNumId w:val="1"/>
  </w:num>
  <w:num w:numId="29">
    <w:abstractNumId w:val="7"/>
  </w:num>
  <w:num w:numId="30">
    <w:abstractNumId w:val="5"/>
  </w:num>
  <w:num w:numId="31">
    <w:abstractNumId w:val="18"/>
  </w:num>
  <w:num w:numId="32">
    <w:abstractNumId w:val="30"/>
  </w:num>
  <w:num w:numId="33">
    <w:abstractNumId w:val="11"/>
  </w:num>
  <w:num w:numId="34">
    <w:abstractNumId w:val="20"/>
  </w:num>
  <w:num w:numId="35">
    <w:abstractNumId w:val="13"/>
  </w:num>
  <w:num w:numId="36">
    <w:abstractNumId w:val="12"/>
  </w:num>
  <w:num w:numId="37">
    <w:abstractNumId w:val="30"/>
  </w:num>
  <w:num w:numId="38">
    <w:abstractNumId w:val="19"/>
  </w:num>
  <w:num w:numId="39">
    <w:abstractNumId w:val="30"/>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393"/>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33AAC-6DE2-4C34-BC73-49E850F9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2019-11-08T12:13:00Z</dcterms:created>
  <dcterms:modified xsi:type="dcterms:W3CDTF">2019-11-08T12:13:00Z</dcterms:modified>
</cp:coreProperties>
</file>