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47EDA" w14:textId="2FADE2E4" w:rsidR="000306A9" w:rsidRPr="008845F9" w:rsidRDefault="00D15450" w:rsidP="000306A9">
      <w:pPr>
        <w:pStyle w:val="a4"/>
        <w:tabs>
          <w:tab w:val="clear" w:pos="4536"/>
          <w:tab w:val="left" w:pos="1800"/>
        </w:tabs>
        <w:ind w:left="1800" w:hanging="1800"/>
        <w:rPr>
          <w:rFonts w:ascii="Times New Roman" w:eastAsia="宋体" w:hAnsi="Times New Roman"/>
          <w:sz w:val="22"/>
          <w:szCs w:val="22"/>
          <w:lang w:eastAsia="zh-CN"/>
        </w:rPr>
      </w:pPr>
      <w:r w:rsidRPr="008845F9">
        <w:rPr>
          <w:rFonts w:ascii="Times New Roman" w:eastAsia="宋体" w:hAnsi="Times New Roman"/>
          <w:sz w:val="22"/>
          <w:szCs w:val="22"/>
          <w:lang w:eastAsia="zh-CN"/>
        </w:rPr>
        <w:t>3GPP TSG RAN WG1 #9</w:t>
      </w:r>
      <w:r w:rsidR="00A8329F" w:rsidRPr="008845F9">
        <w:rPr>
          <w:rFonts w:ascii="Times New Roman" w:eastAsia="宋体" w:hAnsi="Times New Roman"/>
          <w:sz w:val="22"/>
          <w:szCs w:val="22"/>
          <w:lang w:eastAsia="zh-CN"/>
        </w:rPr>
        <w:t>9</w:t>
      </w:r>
      <w:r w:rsidR="000306A9" w:rsidRPr="008845F9">
        <w:rPr>
          <w:rFonts w:ascii="Times New Roman" w:eastAsia="宋体" w:hAnsi="Times New Roman"/>
          <w:sz w:val="22"/>
          <w:szCs w:val="22"/>
          <w:lang w:eastAsia="zh-CN"/>
        </w:rPr>
        <w:tab/>
      </w:r>
      <w:r w:rsidR="00AB0EDB" w:rsidRPr="008845F9">
        <w:rPr>
          <w:rFonts w:ascii="Times New Roman" w:eastAsia="宋体" w:hAnsi="Times New Roman"/>
          <w:sz w:val="22"/>
          <w:szCs w:val="22"/>
          <w:lang w:eastAsia="zh-CN"/>
        </w:rPr>
        <w:t>R1-191</w:t>
      </w:r>
      <w:r w:rsidR="00A8329F" w:rsidRPr="008845F9">
        <w:rPr>
          <w:rFonts w:ascii="Times New Roman" w:eastAsia="宋体" w:hAnsi="Times New Roman"/>
          <w:sz w:val="22"/>
          <w:szCs w:val="22"/>
          <w:lang w:eastAsia="zh-CN"/>
        </w:rPr>
        <w:t>2519</w:t>
      </w:r>
    </w:p>
    <w:p w14:paraId="24437D75" w14:textId="312AAF35" w:rsidR="00A8329F" w:rsidRPr="008845F9" w:rsidRDefault="00A8329F" w:rsidP="008845F9">
      <w:pPr>
        <w:pStyle w:val="a4"/>
        <w:tabs>
          <w:tab w:val="clear" w:pos="4536"/>
          <w:tab w:val="left" w:pos="1800"/>
        </w:tabs>
        <w:ind w:left="1800" w:hanging="1800"/>
        <w:rPr>
          <w:rFonts w:ascii="Times New Roman" w:eastAsia="宋体" w:hAnsi="Times New Roman"/>
          <w:b w:val="0"/>
          <w:sz w:val="22"/>
          <w:szCs w:val="22"/>
          <w:lang w:eastAsia="zh-CN"/>
        </w:rPr>
      </w:pPr>
      <w:r w:rsidRPr="008845F9">
        <w:rPr>
          <w:rFonts w:ascii="Times New Roman" w:eastAsia="宋体" w:hAnsi="Times New Roman"/>
          <w:sz w:val="22"/>
          <w:szCs w:val="22"/>
          <w:lang w:eastAsia="zh-CN"/>
        </w:rPr>
        <w:t>Reno, USA, November 18</w:t>
      </w:r>
      <w:r w:rsidRPr="008845F9">
        <w:rPr>
          <w:rFonts w:ascii="Times New Roman" w:eastAsia="宋体" w:hAnsi="Times New Roman"/>
          <w:sz w:val="22"/>
          <w:szCs w:val="22"/>
          <w:vertAlign w:val="superscript"/>
          <w:lang w:eastAsia="zh-CN"/>
        </w:rPr>
        <w:t>th</w:t>
      </w:r>
      <w:r>
        <w:rPr>
          <w:rFonts w:ascii="Times New Roman" w:eastAsia="宋体" w:hAnsi="Times New Roman"/>
          <w:sz w:val="22"/>
          <w:szCs w:val="22"/>
          <w:lang w:eastAsia="zh-CN"/>
        </w:rPr>
        <w:t xml:space="preserve"> </w:t>
      </w:r>
      <w:r w:rsidRPr="008845F9">
        <w:rPr>
          <w:rFonts w:ascii="Times New Roman" w:eastAsia="宋体" w:hAnsi="Times New Roman"/>
          <w:sz w:val="22"/>
          <w:szCs w:val="22"/>
          <w:lang w:eastAsia="zh-CN"/>
        </w:rPr>
        <w:t>– 22</w:t>
      </w:r>
      <w:r w:rsidRPr="008845F9">
        <w:rPr>
          <w:rFonts w:ascii="Times New Roman" w:eastAsia="宋体" w:hAnsi="Times New Roman"/>
          <w:sz w:val="22"/>
          <w:szCs w:val="22"/>
          <w:vertAlign w:val="superscript"/>
          <w:lang w:eastAsia="zh-CN"/>
        </w:rPr>
        <w:t>nd</w:t>
      </w:r>
      <w:r w:rsidRPr="008845F9">
        <w:rPr>
          <w:rFonts w:ascii="Times New Roman" w:eastAsia="宋体" w:hAnsi="Times New Roman"/>
          <w:sz w:val="22"/>
          <w:szCs w:val="22"/>
          <w:lang w:eastAsia="zh-CN"/>
        </w:rPr>
        <w:t>, 2019</w:t>
      </w:r>
    </w:p>
    <w:p w14:paraId="74E532BC" w14:textId="7642B2E4" w:rsidR="00C60950" w:rsidRPr="008845F9" w:rsidRDefault="00C60950" w:rsidP="00C60950">
      <w:pPr>
        <w:tabs>
          <w:tab w:val="left" w:pos="1800"/>
          <w:tab w:val="right" w:pos="9072"/>
        </w:tabs>
        <w:ind w:left="1800" w:hanging="1800"/>
        <w:rPr>
          <w:rFonts w:eastAsia="宋体"/>
          <w:b/>
          <w:sz w:val="22"/>
          <w:szCs w:val="22"/>
          <w:lang w:eastAsia="zh-CN"/>
        </w:rPr>
      </w:pPr>
    </w:p>
    <w:p w14:paraId="666B3813" w14:textId="77777777" w:rsidR="003E1484" w:rsidRPr="008845F9"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8845F9">
        <w:rPr>
          <w:rFonts w:ascii="Times New Roman" w:hAnsi="Times New Roman"/>
          <w:sz w:val="22"/>
          <w:szCs w:val="22"/>
        </w:rPr>
        <w:t>Source:</w:t>
      </w:r>
      <w:r w:rsidRPr="008845F9">
        <w:rPr>
          <w:rFonts w:ascii="Times New Roman" w:hAnsi="Times New Roman"/>
          <w:sz w:val="22"/>
          <w:szCs w:val="22"/>
        </w:rPr>
        <w:tab/>
      </w:r>
      <w:r w:rsidR="00B0070B" w:rsidRPr="008845F9">
        <w:rPr>
          <w:rFonts w:ascii="Times New Roman" w:eastAsia="宋体" w:hAnsi="Times New Roman"/>
          <w:sz w:val="22"/>
          <w:szCs w:val="22"/>
          <w:lang w:eastAsia="zh-CN"/>
        </w:rPr>
        <w:t>OPPO</w:t>
      </w:r>
    </w:p>
    <w:p w14:paraId="3A532079" w14:textId="0E1A08DC" w:rsidR="00AA5E4F" w:rsidRPr="008845F9" w:rsidRDefault="003E1484" w:rsidP="00AA5E4F">
      <w:pPr>
        <w:pStyle w:val="a4"/>
        <w:tabs>
          <w:tab w:val="clear" w:pos="4536"/>
        </w:tabs>
        <w:ind w:left="1800" w:hangingChars="815" w:hanging="1800"/>
        <w:rPr>
          <w:rFonts w:ascii="Times New Roman" w:eastAsia="宋体" w:hAnsi="Times New Roman"/>
          <w:sz w:val="22"/>
          <w:szCs w:val="22"/>
          <w:lang w:eastAsia="zh-CN"/>
        </w:rPr>
      </w:pPr>
      <w:r w:rsidRPr="008845F9">
        <w:rPr>
          <w:rFonts w:ascii="Times New Roman" w:hAnsi="Times New Roman"/>
          <w:sz w:val="22"/>
          <w:szCs w:val="22"/>
        </w:rPr>
        <w:t>Title:</w:t>
      </w:r>
      <w:r w:rsidRPr="008845F9">
        <w:rPr>
          <w:rFonts w:ascii="Times New Roman" w:hAnsi="Times New Roman"/>
          <w:sz w:val="22"/>
          <w:szCs w:val="22"/>
        </w:rPr>
        <w:tab/>
      </w:r>
      <w:r w:rsidR="00A24971" w:rsidRPr="008845F9">
        <w:rPr>
          <w:rFonts w:ascii="Times New Roman" w:hAnsi="Times New Roman"/>
          <w:sz w:val="22"/>
          <w:szCs w:val="22"/>
        </w:rPr>
        <w:t>UCI enhancement</w:t>
      </w:r>
      <w:r w:rsidR="00313391" w:rsidRPr="008845F9">
        <w:rPr>
          <w:rFonts w:ascii="Times New Roman" w:hAnsi="Times New Roman"/>
          <w:sz w:val="22"/>
          <w:szCs w:val="22"/>
        </w:rPr>
        <w:t>s</w:t>
      </w:r>
      <w:r w:rsidR="00A24971" w:rsidRPr="008845F9">
        <w:rPr>
          <w:rFonts w:ascii="Times New Roman" w:hAnsi="Times New Roman"/>
          <w:sz w:val="22"/>
          <w:szCs w:val="22"/>
        </w:rPr>
        <w:t xml:space="preserve"> for URLLC</w:t>
      </w:r>
    </w:p>
    <w:p w14:paraId="22118731" w14:textId="0DB21893" w:rsidR="003E1484" w:rsidRPr="008845F9" w:rsidRDefault="003E1484" w:rsidP="003E1484">
      <w:pPr>
        <w:pStyle w:val="a4"/>
        <w:tabs>
          <w:tab w:val="left" w:pos="1800"/>
        </w:tabs>
        <w:rPr>
          <w:rFonts w:ascii="Times New Roman" w:eastAsia="宋体" w:hAnsi="Times New Roman"/>
          <w:sz w:val="22"/>
          <w:szCs w:val="22"/>
          <w:lang w:eastAsia="zh-CN"/>
        </w:rPr>
      </w:pPr>
      <w:r w:rsidRPr="008845F9">
        <w:rPr>
          <w:rFonts w:ascii="Times New Roman" w:hAnsi="Times New Roman"/>
          <w:sz w:val="22"/>
          <w:szCs w:val="22"/>
        </w:rPr>
        <w:t>Agenda Item:</w:t>
      </w:r>
      <w:r w:rsidRPr="008845F9">
        <w:rPr>
          <w:rFonts w:ascii="Times New Roman" w:hAnsi="Times New Roman"/>
          <w:sz w:val="22"/>
          <w:szCs w:val="22"/>
        </w:rPr>
        <w:tab/>
      </w:r>
      <w:r w:rsidR="001D5CDE" w:rsidRPr="008845F9">
        <w:rPr>
          <w:rFonts w:ascii="Times New Roman" w:eastAsia="宋体" w:hAnsi="Times New Roman"/>
          <w:sz w:val="22"/>
          <w:szCs w:val="22"/>
          <w:lang w:eastAsia="zh-CN"/>
        </w:rPr>
        <w:t>7.</w:t>
      </w:r>
      <w:r w:rsidR="0061005C" w:rsidRPr="008845F9">
        <w:rPr>
          <w:rFonts w:ascii="Times New Roman" w:eastAsia="宋体" w:hAnsi="Times New Roman"/>
          <w:sz w:val="22"/>
          <w:szCs w:val="22"/>
          <w:lang w:eastAsia="zh-CN"/>
        </w:rPr>
        <w:t>2.6.</w:t>
      </w:r>
      <w:r w:rsidR="00C7037A" w:rsidRPr="008845F9">
        <w:rPr>
          <w:rFonts w:ascii="Times New Roman" w:eastAsia="宋体" w:hAnsi="Times New Roman"/>
          <w:sz w:val="22"/>
          <w:szCs w:val="22"/>
          <w:lang w:eastAsia="zh-CN"/>
        </w:rPr>
        <w:t>2</w:t>
      </w:r>
    </w:p>
    <w:p w14:paraId="157C3659" w14:textId="77777777" w:rsidR="003E1484" w:rsidRPr="008845F9" w:rsidRDefault="003E1484" w:rsidP="003E1484">
      <w:pPr>
        <w:pStyle w:val="a4"/>
        <w:tabs>
          <w:tab w:val="left" w:pos="1800"/>
        </w:tabs>
        <w:rPr>
          <w:rFonts w:ascii="Times New Roman" w:eastAsia="宋体" w:hAnsi="Times New Roman"/>
          <w:lang w:eastAsia="zh-CN"/>
        </w:rPr>
      </w:pPr>
      <w:r w:rsidRPr="008845F9">
        <w:rPr>
          <w:rFonts w:ascii="Times New Roman" w:hAnsi="Times New Roman"/>
          <w:sz w:val="22"/>
          <w:szCs w:val="22"/>
        </w:rPr>
        <w:t>Document for:</w:t>
      </w:r>
      <w:r w:rsidRPr="008845F9">
        <w:rPr>
          <w:rFonts w:ascii="Times New Roman" w:hAnsi="Times New Roman"/>
          <w:sz w:val="22"/>
          <w:szCs w:val="22"/>
        </w:rPr>
        <w:tab/>
        <w:t>Discussio</w:t>
      </w:r>
      <w:r w:rsidRPr="008845F9">
        <w:rPr>
          <w:rFonts w:ascii="Times New Roman" w:eastAsia="宋体" w:hAnsi="Times New Roman"/>
          <w:sz w:val="22"/>
          <w:szCs w:val="22"/>
          <w:lang w:eastAsia="zh-CN"/>
        </w:rPr>
        <w:t>n and Decision</w:t>
      </w:r>
    </w:p>
    <w:p w14:paraId="593DBC1D" w14:textId="77777777" w:rsidR="00B87FBC" w:rsidRPr="00B6472C"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Pr="008845F9" w:rsidRDefault="00BE38BD" w:rsidP="00C342DB">
      <w:pPr>
        <w:pStyle w:val="1"/>
        <w:rPr>
          <w:rFonts w:ascii="Times New Roman" w:hAnsi="Times New Roman" w:cs="Times New Roman"/>
        </w:rPr>
      </w:pPr>
      <w:r w:rsidRPr="008845F9">
        <w:rPr>
          <w:rFonts w:ascii="Times New Roman" w:hAnsi="Times New Roman" w:cs="Times New Roman"/>
        </w:rPr>
        <w:t>Introduction</w:t>
      </w:r>
    </w:p>
    <w:p w14:paraId="284D5AE5" w14:textId="77D5D960" w:rsidR="000306A9" w:rsidRPr="00B6472C" w:rsidRDefault="000306A9" w:rsidP="000306A9">
      <w:pPr>
        <w:pStyle w:val="a0"/>
        <w:rPr>
          <w:rFonts w:eastAsia="宋体"/>
          <w:szCs w:val="20"/>
          <w:lang w:eastAsia="zh-CN"/>
        </w:rPr>
      </w:pPr>
      <w:r w:rsidRPr="00B6472C">
        <w:rPr>
          <w:rFonts w:eastAsia="宋体"/>
          <w:szCs w:val="20"/>
          <w:lang w:eastAsia="zh-CN"/>
        </w:rPr>
        <w:t>In RAN</w:t>
      </w:r>
      <w:r w:rsidR="00D15450" w:rsidRPr="00B6472C">
        <w:rPr>
          <w:rFonts w:eastAsia="宋体"/>
          <w:szCs w:val="20"/>
          <w:lang w:eastAsia="zh-CN"/>
        </w:rPr>
        <w:t>1</w:t>
      </w:r>
      <w:r w:rsidRPr="00B6472C">
        <w:rPr>
          <w:rFonts w:eastAsia="宋体"/>
          <w:szCs w:val="20"/>
          <w:lang w:eastAsia="zh-CN"/>
        </w:rPr>
        <w:t xml:space="preserve"> #</w:t>
      </w:r>
      <w:r w:rsidR="00230D43" w:rsidRPr="00B6472C">
        <w:rPr>
          <w:rFonts w:eastAsia="宋体"/>
          <w:szCs w:val="20"/>
          <w:lang w:eastAsia="zh-CN"/>
        </w:rPr>
        <w:t>98</w:t>
      </w:r>
      <w:r w:rsidR="00BB0A9D" w:rsidRPr="00B6472C">
        <w:rPr>
          <w:rFonts w:eastAsia="宋体"/>
          <w:szCs w:val="20"/>
          <w:lang w:eastAsia="zh-CN"/>
        </w:rPr>
        <w:t>bis</w:t>
      </w:r>
      <w:r w:rsidRPr="00B6472C">
        <w:rPr>
          <w:rFonts w:eastAsia="宋体"/>
          <w:szCs w:val="20"/>
          <w:lang w:eastAsia="zh-CN"/>
        </w:rPr>
        <w:t xml:space="preserve">, </w:t>
      </w:r>
      <w:r w:rsidR="00D15450" w:rsidRPr="00B6472C">
        <w:rPr>
          <w:rFonts w:eastAsia="宋体"/>
          <w:szCs w:val="20"/>
          <w:lang w:eastAsia="zh-CN"/>
        </w:rPr>
        <w:t>UCI</w:t>
      </w:r>
      <w:r w:rsidRPr="00B6472C">
        <w:rPr>
          <w:rFonts w:eastAsia="宋体"/>
          <w:szCs w:val="20"/>
          <w:lang w:eastAsia="zh-CN"/>
        </w:rPr>
        <w:t xml:space="preserve"> enhancements for NR URLLC was </w:t>
      </w:r>
      <w:r w:rsidR="00D15450" w:rsidRPr="00B6472C">
        <w:rPr>
          <w:rFonts w:eastAsia="宋体"/>
          <w:szCs w:val="20"/>
          <w:lang w:eastAsia="zh-CN"/>
        </w:rPr>
        <w:t xml:space="preserve">discussed </w:t>
      </w:r>
      <w:r w:rsidRPr="00B6472C">
        <w:rPr>
          <w:rFonts w:eastAsia="宋体"/>
          <w:szCs w:val="20"/>
          <w:lang w:eastAsia="zh-CN"/>
        </w:rPr>
        <w:t>with following</w:t>
      </w:r>
      <w:r w:rsidRPr="00B6472C">
        <w:rPr>
          <w:bCs/>
        </w:rPr>
        <w:t xml:space="preserve"> </w:t>
      </w:r>
      <w:r w:rsidR="00D15450" w:rsidRPr="00B6472C">
        <w:rPr>
          <w:bCs/>
        </w:rPr>
        <w:t>agreements</w:t>
      </w:r>
      <w:r w:rsidRPr="00B6472C">
        <w:rPr>
          <w:bCs/>
        </w:rPr>
        <w:t>:</w:t>
      </w:r>
    </w:p>
    <w:p w14:paraId="4BAEE6A7" w14:textId="77777777" w:rsidR="00BB0A9D" w:rsidRPr="008845F9" w:rsidRDefault="00BB0A9D" w:rsidP="00BB0A9D">
      <w:pPr>
        <w:rPr>
          <w:rFonts w:eastAsia="Batang"/>
          <w:szCs w:val="20"/>
          <w:lang w:val="en-GB"/>
        </w:rPr>
      </w:pPr>
      <w:r w:rsidRPr="008845F9">
        <w:rPr>
          <w:rFonts w:eastAsia="Batang"/>
          <w:szCs w:val="20"/>
          <w:highlight w:val="green"/>
          <w:lang w:val="en-GB"/>
        </w:rPr>
        <w:t>Agreements</w:t>
      </w:r>
      <w:r w:rsidRPr="008845F9">
        <w:rPr>
          <w:rFonts w:eastAsia="Batang"/>
          <w:szCs w:val="20"/>
          <w:lang w:val="en-GB"/>
        </w:rPr>
        <w:t>:</w:t>
      </w:r>
    </w:p>
    <w:p w14:paraId="0FD362BF" w14:textId="77777777" w:rsidR="00BB0A9D" w:rsidRPr="008845F9" w:rsidRDefault="00BB0A9D" w:rsidP="00BB0A9D">
      <w:pPr>
        <w:numPr>
          <w:ilvl w:val="0"/>
          <w:numId w:val="68"/>
        </w:numPr>
        <w:rPr>
          <w:rFonts w:eastAsia="Batang"/>
          <w:szCs w:val="20"/>
          <w:lang w:val="en-GB"/>
        </w:rPr>
      </w:pPr>
      <w:r w:rsidRPr="008845F9">
        <w:rPr>
          <w:rFonts w:eastAsia="Batang"/>
          <w:szCs w:val="20"/>
          <w:lang w:val="en-GB"/>
        </w:rPr>
        <w:t xml:space="preserve">Support 2-level priority of HARQ-ACK for dynamically-scheduled PDSCH and SPS PDSCH (&amp; ACK for SPS PDSCH release) in R16. </w:t>
      </w:r>
    </w:p>
    <w:p w14:paraId="3B7FF734" w14:textId="77777777" w:rsidR="00BB0A9D" w:rsidRPr="008845F9" w:rsidRDefault="00BB0A9D" w:rsidP="00BB0A9D">
      <w:pPr>
        <w:numPr>
          <w:ilvl w:val="1"/>
          <w:numId w:val="68"/>
        </w:numPr>
        <w:rPr>
          <w:rFonts w:eastAsia="Batang"/>
          <w:szCs w:val="20"/>
          <w:lang w:val="en-GB"/>
        </w:rPr>
      </w:pPr>
      <w:r w:rsidRPr="008845F9">
        <w:rPr>
          <w:rFonts w:eastAsia="Batang"/>
          <w:szCs w:val="20"/>
          <w:lang w:val="en-GB"/>
        </w:rPr>
        <w:t>Note: This does not preclude possibility of extending it in future releases.</w:t>
      </w:r>
    </w:p>
    <w:p w14:paraId="373B5A1C" w14:textId="77777777" w:rsidR="00BB0A9D" w:rsidRPr="008845F9" w:rsidRDefault="00BB0A9D" w:rsidP="00BB0A9D">
      <w:pPr>
        <w:numPr>
          <w:ilvl w:val="0"/>
          <w:numId w:val="68"/>
        </w:numPr>
        <w:rPr>
          <w:rFonts w:eastAsia="Batang"/>
          <w:szCs w:val="20"/>
          <w:lang w:val="en-GB"/>
        </w:rPr>
      </w:pPr>
      <w:r w:rsidRPr="008845F9">
        <w:rPr>
          <w:rFonts w:eastAsia="Batang"/>
          <w:szCs w:val="20"/>
          <w:lang w:val="en-GB"/>
        </w:rPr>
        <w:t xml:space="preserve">An explicit indication (as a new RRC parameter) in each SPS PDSCH configuration provides mapping to corresponding </w:t>
      </w:r>
      <w:r w:rsidRPr="008845F9">
        <w:rPr>
          <w:rFonts w:eastAsia="Batang"/>
          <w:color w:val="000000"/>
          <w:szCs w:val="20"/>
          <w:shd w:val="clear" w:color="auto" w:fill="FFFFFF"/>
          <w:lang w:val="en-GB"/>
        </w:rPr>
        <w:t>HARQ-ACK codebook</w:t>
      </w:r>
      <w:r w:rsidRPr="008845F9">
        <w:rPr>
          <w:rFonts w:eastAsia="Batang"/>
          <w:szCs w:val="20"/>
          <w:lang w:val="en-GB"/>
        </w:rPr>
        <w:t xml:space="preserve"> for SPS PDSCH and ACK for SPS PDSCH release</w:t>
      </w:r>
    </w:p>
    <w:p w14:paraId="7AFCC44D" w14:textId="77777777" w:rsidR="00BB0A9D" w:rsidRPr="008845F9" w:rsidRDefault="00BB0A9D" w:rsidP="008845F9">
      <w:pPr>
        <w:numPr>
          <w:ilvl w:val="1"/>
          <w:numId w:val="68"/>
        </w:numPr>
        <w:spacing w:after="120"/>
        <w:ind w:left="1077" w:hanging="357"/>
        <w:rPr>
          <w:rFonts w:eastAsia="Batang"/>
          <w:szCs w:val="20"/>
          <w:lang w:val="en-GB"/>
        </w:rPr>
      </w:pPr>
      <w:r w:rsidRPr="008845F9">
        <w:rPr>
          <w:rFonts w:eastAsia="Batang"/>
          <w:szCs w:val="20"/>
          <w:lang w:val="en-GB"/>
        </w:rPr>
        <w:t xml:space="preserve">FFS whether/how or not to further indicate a mapping to corresponding </w:t>
      </w:r>
      <w:r w:rsidRPr="008845F9">
        <w:rPr>
          <w:rFonts w:eastAsia="Batang"/>
          <w:color w:val="000000"/>
          <w:szCs w:val="20"/>
          <w:shd w:val="clear" w:color="auto" w:fill="FFFFFF"/>
          <w:lang w:val="en-GB"/>
        </w:rPr>
        <w:t>HARQ-ACK codebook</w:t>
      </w:r>
      <w:r w:rsidRPr="008845F9">
        <w:rPr>
          <w:rFonts w:eastAsia="Batang"/>
          <w:szCs w:val="20"/>
          <w:lang w:val="en-GB"/>
        </w:rPr>
        <w:t xml:space="preserve"> by DL SPS activation (FFS to complement or overwrite) the RRC configured indication and if so, the applicable DCI formats</w:t>
      </w:r>
    </w:p>
    <w:p w14:paraId="305047DC" w14:textId="77777777" w:rsidR="00BB0A9D" w:rsidRPr="008845F9" w:rsidRDefault="00BB0A9D" w:rsidP="00BB0A9D">
      <w:pPr>
        <w:jc w:val="both"/>
        <w:rPr>
          <w:rFonts w:eastAsia="宋体"/>
          <w:szCs w:val="20"/>
          <w:lang w:val="en-GB" w:eastAsia="zh-CN"/>
        </w:rPr>
      </w:pPr>
      <w:r w:rsidRPr="008845F9">
        <w:rPr>
          <w:rFonts w:eastAsia="宋体"/>
          <w:szCs w:val="20"/>
          <w:highlight w:val="green"/>
          <w:lang w:val="en-GB" w:eastAsia="zh-CN"/>
        </w:rPr>
        <w:t>Agreements</w:t>
      </w:r>
      <w:r w:rsidRPr="008845F9">
        <w:rPr>
          <w:rFonts w:eastAsia="宋体"/>
          <w:szCs w:val="20"/>
          <w:lang w:val="en-GB" w:eastAsia="zh-CN"/>
        </w:rPr>
        <w:t>:</w:t>
      </w:r>
    </w:p>
    <w:p w14:paraId="12E19978" w14:textId="77777777" w:rsidR="00BB0A9D" w:rsidRPr="008845F9" w:rsidRDefault="00BB0A9D" w:rsidP="00BB0A9D">
      <w:pPr>
        <w:jc w:val="both"/>
        <w:rPr>
          <w:rFonts w:eastAsia="宋体"/>
          <w:szCs w:val="20"/>
          <w:lang w:val="en-GB" w:eastAsia="zh-CN"/>
        </w:rPr>
      </w:pPr>
      <w:r w:rsidRPr="008845F9">
        <w:rPr>
          <w:rFonts w:eastAsia="宋体"/>
          <w:szCs w:val="20"/>
          <w:lang w:val="en-GB" w:eastAsia="zh-CN"/>
        </w:rPr>
        <w:t>2-level PHY priority of CG PUSCH at least for PHY-layer collision handling is determined by a</w:t>
      </w:r>
      <w:r w:rsidRPr="008845F9">
        <w:rPr>
          <w:rFonts w:eastAsia="Batang"/>
          <w:szCs w:val="20"/>
          <w:lang w:val="en-GB"/>
        </w:rPr>
        <w:t>n explicit indication (as a new RRC parameter) in each</w:t>
      </w:r>
      <w:r w:rsidRPr="008845F9">
        <w:rPr>
          <w:rFonts w:eastAsia="宋体"/>
          <w:szCs w:val="20"/>
          <w:lang w:val="en-GB" w:eastAsia="zh-CN"/>
        </w:rPr>
        <w:t xml:space="preserve"> CG configuration for Type 1 and Type2 CG PUSCH.</w:t>
      </w:r>
    </w:p>
    <w:p w14:paraId="73C93C33" w14:textId="77777777" w:rsidR="00BB0A9D" w:rsidRPr="008845F9" w:rsidRDefault="00BB0A9D" w:rsidP="008845F9">
      <w:pPr>
        <w:numPr>
          <w:ilvl w:val="1"/>
          <w:numId w:val="68"/>
        </w:numPr>
        <w:spacing w:after="120"/>
        <w:ind w:left="1077" w:hanging="357"/>
        <w:rPr>
          <w:rFonts w:eastAsia="Batang"/>
          <w:szCs w:val="20"/>
          <w:lang w:val="en-GB"/>
        </w:rPr>
      </w:pPr>
      <w:r w:rsidRPr="008845F9">
        <w:rPr>
          <w:rFonts w:eastAsia="Batang"/>
          <w:szCs w:val="20"/>
          <w:lang w:val="en-GB"/>
        </w:rPr>
        <w:t>FFS whether/how or not to further have in Type2 CG PUSCH activation (FFS to complement or overwrite) the RRC configured indication and if so, the applicable DCI formats</w:t>
      </w:r>
    </w:p>
    <w:p w14:paraId="553E0F6C" w14:textId="77777777" w:rsidR="00BB0A9D" w:rsidRPr="008845F9" w:rsidRDefault="00BB0A9D" w:rsidP="00BB0A9D">
      <w:pPr>
        <w:jc w:val="both"/>
        <w:rPr>
          <w:rFonts w:eastAsia="宋体"/>
          <w:b/>
          <w:bCs/>
          <w:szCs w:val="20"/>
          <w:highlight w:val="green"/>
          <w:lang w:val="en-GB" w:eastAsia="zh-CN"/>
        </w:rPr>
      </w:pPr>
      <w:r w:rsidRPr="008845F9">
        <w:rPr>
          <w:rFonts w:eastAsia="宋体"/>
          <w:szCs w:val="20"/>
          <w:highlight w:val="green"/>
          <w:lang w:val="en-GB" w:eastAsia="zh-CN"/>
        </w:rPr>
        <w:t>Agreements</w:t>
      </w:r>
      <w:r w:rsidRPr="008845F9">
        <w:rPr>
          <w:rFonts w:eastAsia="宋体"/>
          <w:b/>
          <w:bCs/>
          <w:szCs w:val="20"/>
          <w:highlight w:val="green"/>
          <w:lang w:val="en-GB" w:eastAsia="zh-CN"/>
        </w:rPr>
        <w:t>:</w:t>
      </w:r>
    </w:p>
    <w:p w14:paraId="48E274F4" w14:textId="77777777" w:rsidR="00BB0A9D" w:rsidRPr="008845F9" w:rsidRDefault="00BB0A9D" w:rsidP="008845F9">
      <w:pPr>
        <w:spacing w:after="120"/>
        <w:jc w:val="both"/>
        <w:rPr>
          <w:rFonts w:eastAsia="Batang"/>
          <w:i/>
          <w:szCs w:val="20"/>
          <w:lang w:val="en-GB"/>
        </w:rPr>
      </w:pPr>
      <w:r w:rsidRPr="008845F9">
        <w:rPr>
          <w:rFonts w:eastAsia="Batang"/>
          <w:szCs w:val="20"/>
          <w:shd w:val="clear" w:color="auto" w:fill="FFFFFF"/>
          <w:lang w:val="en-GB"/>
        </w:rPr>
        <w:t>When at least two HARQ-ACK codebooks are simultaneously constructed for supporting different service types for a UE,</w:t>
      </w:r>
      <w:r w:rsidRPr="008845F9">
        <w:rPr>
          <w:rFonts w:eastAsia="Batang"/>
          <w:szCs w:val="20"/>
          <w:lang w:val="en-GB"/>
        </w:rPr>
        <w:t> </w:t>
      </w:r>
      <w:r w:rsidRPr="008845F9">
        <w:rPr>
          <w:rFonts w:eastAsia="Batang"/>
          <w:i/>
          <w:szCs w:val="20"/>
          <w:lang w:val="en-GB"/>
        </w:rPr>
        <w:t>PDSCH-HARQ-ACK-Codebook</w:t>
      </w:r>
      <w:r w:rsidRPr="008845F9">
        <w:rPr>
          <w:rFonts w:eastAsia="Batang"/>
          <w:color w:val="000000"/>
          <w:szCs w:val="20"/>
          <w:lang w:val="en-GB"/>
        </w:rPr>
        <w:t> </w:t>
      </w:r>
      <w:r w:rsidRPr="008845F9">
        <w:rPr>
          <w:rFonts w:eastAsia="Batang"/>
          <w:szCs w:val="20"/>
          <w:shd w:val="clear" w:color="auto" w:fill="FFFFFF"/>
          <w:lang w:val="en-GB"/>
        </w:rPr>
        <w:t>is separately configured</w:t>
      </w:r>
      <w:r w:rsidRPr="008845F9">
        <w:rPr>
          <w:rFonts w:eastAsia="宋体"/>
          <w:szCs w:val="20"/>
          <w:shd w:val="clear" w:color="auto" w:fill="FFFFFF"/>
          <w:lang w:val="en-GB" w:eastAsia="zh-CN"/>
        </w:rPr>
        <w:t>.</w:t>
      </w:r>
    </w:p>
    <w:p w14:paraId="125DFA57" w14:textId="77777777" w:rsidR="00BB0A9D" w:rsidRPr="008845F9" w:rsidRDefault="00BB0A9D" w:rsidP="00BB0A9D">
      <w:pPr>
        <w:spacing w:afterLines="50" w:after="120"/>
        <w:jc w:val="both"/>
        <w:rPr>
          <w:rFonts w:eastAsia="宋体"/>
          <w:b/>
          <w:bCs/>
          <w:szCs w:val="20"/>
          <w:lang w:val="en-GB" w:eastAsia="zh-CN"/>
        </w:rPr>
      </w:pPr>
      <w:r w:rsidRPr="008845F9">
        <w:rPr>
          <w:rFonts w:eastAsia="宋体"/>
          <w:szCs w:val="20"/>
          <w:highlight w:val="green"/>
          <w:lang w:val="en-GB" w:eastAsia="zh-CN"/>
        </w:rPr>
        <w:t>Agreements</w:t>
      </w:r>
      <w:r w:rsidRPr="008845F9">
        <w:rPr>
          <w:rFonts w:eastAsia="宋体"/>
          <w:b/>
          <w:bCs/>
          <w:szCs w:val="20"/>
          <w:lang w:val="en-GB" w:eastAsia="zh-CN"/>
        </w:rPr>
        <w:t>:</w:t>
      </w:r>
    </w:p>
    <w:p w14:paraId="3A599D2B" w14:textId="77777777" w:rsidR="00BB0A9D" w:rsidRPr="008845F9" w:rsidRDefault="00BB0A9D" w:rsidP="00BB0A9D">
      <w:pPr>
        <w:jc w:val="both"/>
        <w:rPr>
          <w:rFonts w:eastAsia="宋体"/>
          <w:szCs w:val="20"/>
          <w:shd w:val="clear" w:color="auto" w:fill="FFFFFF"/>
          <w:lang w:val="en-GB" w:eastAsia="zh-CN"/>
        </w:rPr>
      </w:pPr>
      <w:r w:rsidRPr="008845F9">
        <w:rPr>
          <w:rFonts w:eastAsia="宋体"/>
          <w:szCs w:val="20"/>
          <w:lang w:val="en-GB" w:eastAsia="zh-CN"/>
        </w:rPr>
        <w:t xml:space="preserve">R16 supports </w:t>
      </w:r>
      <w:r w:rsidRPr="008845F9">
        <w:rPr>
          <w:rFonts w:eastAsia="宋体"/>
          <w:szCs w:val="20"/>
          <w:shd w:val="clear" w:color="auto" w:fill="FFFFFF"/>
          <w:lang w:val="en-GB" w:eastAsia="zh-CN"/>
        </w:rPr>
        <w:t xml:space="preserve">up to two </w:t>
      </w:r>
      <w:r w:rsidRPr="008845F9">
        <w:rPr>
          <w:rFonts w:eastAsia="宋体"/>
          <w:szCs w:val="20"/>
          <w:lang w:val="en-GB" w:eastAsia="zh-CN"/>
        </w:rPr>
        <w:t xml:space="preserve">HARQ-ACK codebooks with different priorities to be simultaneously constructed, including: </w:t>
      </w:r>
    </w:p>
    <w:p w14:paraId="1AEF51FD" w14:textId="77777777" w:rsidR="00BB0A9D" w:rsidRPr="008845F9" w:rsidRDefault="00BB0A9D" w:rsidP="00BB0A9D">
      <w:pPr>
        <w:numPr>
          <w:ilvl w:val="0"/>
          <w:numId w:val="38"/>
        </w:numPr>
        <w:jc w:val="both"/>
        <w:rPr>
          <w:rFonts w:eastAsia="宋体"/>
          <w:szCs w:val="20"/>
          <w:shd w:val="clear" w:color="auto" w:fill="FFFFFF"/>
          <w:lang w:val="en-GB" w:eastAsia="zh-CN"/>
        </w:rPr>
      </w:pPr>
      <w:r w:rsidRPr="008845F9">
        <w:rPr>
          <w:rFonts w:eastAsia="宋体"/>
          <w:szCs w:val="20"/>
          <w:shd w:val="clear" w:color="auto" w:fill="FFFFFF"/>
          <w:lang w:val="en-GB" w:eastAsia="zh-CN"/>
        </w:rPr>
        <w:t>One is slot-based and one is sub-slot-based.</w:t>
      </w:r>
    </w:p>
    <w:p w14:paraId="6A2928CE" w14:textId="77777777" w:rsidR="00BB0A9D" w:rsidRPr="008845F9" w:rsidRDefault="00BB0A9D" w:rsidP="00BB0A9D">
      <w:pPr>
        <w:numPr>
          <w:ilvl w:val="0"/>
          <w:numId w:val="38"/>
        </w:numPr>
        <w:jc w:val="both"/>
        <w:rPr>
          <w:rFonts w:eastAsia="宋体"/>
          <w:szCs w:val="20"/>
          <w:shd w:val="clear" w:color="auto" w:fill="FFFFFF"/>
          <w:lang w:val="en-GB" w:eastAsia="zh-CN"/>
        </w:rPr>
      </w:pPr>
      <w:r w:rsidRPr="008845F9">
        <w:rPr>
          <w:rFonts w:eastAsia="宋体"/>
          <w:szCs w:val="20"/>
          <w:shd w:val="clear" w:color="auto" w:fill="FFFFFF"/>
          <w:lang w:val="en-GB" w:eastAsia="zh-CN"/>
        </w:rPr>
        <w:t>Both are slot-based.</w:t>
      </w:r>
    </w:p>
    <w:p w14:paraId="480F5521" w14:textId="77777777" w:rsidR="00BB0A9D" w:rsidRPr="008845F9" w:rsidRDefault="00BB0A9D" w:rsidP="008845F9">
      <w:pPr>
        <w:numPr>
          <w:ilvl w:val="0"/>
          <w:numId w:val="38"/>
        </w:numPr>
        <w:spacing w:after="120"/>
        <w:ind w:left="714" w:hanging="357"/>
        <w:jc w:val="both"/>
        <w:rPr>
          <w:rFonts w:eastAsia="宋体"/>
          <w:szCs w:val="20"/>
          <w:shd w:val="clear" w:color="auto" w:fill="FFFFFF"/>
          <w:lang w:val="en-GB" w:eastAsia="zh-CN"/>
        </w:rPr>
      </w:pPr>
      <w:r w:rsidRPr="008845F9">
        <w:rPr>
          <w:rFonts w:eastAsia="宋体"/>
          <w:szCs w:val="20"/>
          <w:shd w:val="clear" w:color="auto" w:fill="FFFFFF"/>
          <w:lang w:val="en-GB" w:eastAsia="zh-CN"/>
        </w:rPr>
        <w:t>Both are sub-slot-based</w:t>
      </w:r>
    </w:p>
    <w:p w14:paraId="67B7F9DB" w14:textId="77777777" w:rsidR="00BB0A9D" w:rsidRPr="008845F9" w:rsidRDefault="00BB0A9D" w:rsidP="00BB0A9D">
      <w:pPr>
        <w:spacing w:afterLines="50" w:after="120"/>
        <w:jc w:val="both"/>
        <w:rPr>
          <w:rFonts w:eastAsia="宋体"/>
          <w:szCs w:val="20"/>
          <w:lang w:val="en-GB" w:eastAsia="zh-CN"/>
        </w:rPr>
      </w:pPr>
      <w:r w:rsidRPr="008845F9">
        <w:rPr>
          <w:rFonts w:eastAsia="宋体"/>
          <w:szCs w:val="20"/>
          <w:highlight w:val="green"/>
          <w:lang w:val="en-GB" w:eastAsia="zh-CN"/>
        </w:rPr>
        <w:t>Agreements</w:t>
      </w:r>
      <w:r w:rsidRPr="008845F9">
        <w:rPr>
          <w:rFonts w:eastAsia="宋体"/>
          <w:szCs w:val="20"/>
          <w:lang w:val="en-GB" w:eastAsia="zh-CN"/>
        </w:rPr>
        <w:t>:</w:t>
      </w:r>
    </w:p>
    <w:p w14:paraId="17F92E56" w14:textId="77777777" w:rsidR="00BB0A9D" w:rsidRPr="008845F9" w:rsidRDefault="00BB0A9D" w:rsidP="00BB0A9D">
      <w:pPr>
        <w:jc w:val="both"/>
        <w:rPr>
          <w:rFonts w:eastAsia="宋体"/>
          <w:szCs w:val="20"/>
          <w:shd w:val="clear" w:color="auto" w:fill="FFFFFF"/>
          <w:lang w:val="en-GB" w:eastAsia="zh-CN"/>
        </w:rPr>
      </w:pPr>
      <w:r w:rsidRPr="008845F9">
        <w:rPr>
          <w:rFonts w:eastAsia="Batang"/>
          <w:szCs w:val="20"/>
          <w:shd w:val="clear" w:color="auto" w:fill="FFFFFF"/>
          <w:lang w:val="en-GB"/>
        </w:rPr>
        <w:t>When at least two HARQ-ACK codebooks are simultaneously constructed for supporting different service types for a UE, at least the followings are separately configured.</w:t>
      </w:r>
    </w:p>
    <w:p w14:paraId="4D7362AC" w14:textId="77777777" w:rsidR="00BB0A9D" w:rsidRPr="008845F9" w:rsidRDefault="00BB0A9D" w:rsidP="00BB0A9D">
      <w:pPr>
        <w:numPr>
          <w:ilvl w:val="0"/>
          <w:numId w:val="38"/>
        </w:numPr>
        <w:jc w:val="both"/>
        <w:rPr>
          <w:rFonts w:eastAsia="Batang"/>
          <w:szCs w:val="20"/>
          <w:lang w:val="en-GB"/>
        </w:rPr>
      </w:pPr>
      <w:r w:rsidRPr="008845F9">
        <w:rPr>
          <w:rFonts w:eastAsia="Batang"/>
          <w:i/>
          <w:iCs/>
          <w:szCs w:val="20"/>
          <w:lang w:val="en-GB"/>
        </w:rPr>
        <w:t>For DG</w:t>
      </w:r>
    </w:p>
    <w:p w14:paraId="5E9D3A9F" w14:textId="77777777" w:rsidR="00BB0A9D" w:rsidRPr="008845F9" w:rsidRDefault="00BB0A9D" w:rsidP="00BB0A9D">
      <w:pPr>
        <w:numPr>
          <w:ilvl w:val="1"/>
          <w:numId w:val="38"/>
        </w:numPr>
        <w:jc w:val="both"/>
        <w:rPr>
          <w:rFonts w:eastAsia="Batang"/>
          <w:szCs w:val="20"/>
          <w:lang w:val="en-GB"/>
        </w:rPr>
      </w:pPr>
      <w:r w:rsidRPr="008845F9">
        <w:rPr>
          <w:rFonts w:eastAsia="Batang"/>
          <w:i/>
          <w:iCs/>
          <w:szCs w:val="20"/>
          <w:lang w:val="en-GB"/>
        </w:rPr>
        <w:t>UCI-OnPUSCH</w:t>
      </w:r>
    </w:p>
    <w:p w14:paraId="50DED34E" w14:textId="77777777" w:rsidR="00BB0A9D" w:rsidRPr="008845F9" w:rsidRDefault="00BB0A9D" w:rsidP="00BB0A9D">
      <w:pPr>
        <w:numPr>
          <w:ilvl w:val="0"/>
          <w:numId w:val="38"/>
        </w:numPr>
        <w:jc w:val="both"/>
        <w:rPr>
          <w:rFonts w:eastAsia="Batang"/>
          <w:szCs w:val="20"/>
          <w:lang w:val="en-GB"/>
        </w:rPr>
      </w:pPr>
      <w:r w:rsidRPr="008845F9">
        <w:rPr>
          <w:rFonts w:eastAsia="Batang"/>
          <w:i/>
          <w:iCs/>
          <w:szCs w:val="20"/>
          <w:lang w:val="en-GB"/>
        </w:rPr>
        <w:t>For CG</w:t>
      </w:r>
    </w:p>
    <w:p w14:paraId="0F5D469C" w14:textId="77777777" w:rsidR="00BB0A9D" w:rsidRPr="008845F9" w:rsidRDefault="00BB0A9D" w:rsidP="00BB0A9D">
      <w:pPr>
        <w:numPr>
          <w:ilvl w:val="1"/>
          <w:numId w:val="38"/>
        </w:numPr>
        <w:jc w:val="both"/>
        <w:rPr>
          <w:rFonts w:eastAsia="Batang"/>
          <w:szCs w:val="20"/>
          <w:lang w:val="en-GB"/>
        </w:rPr>
      </w:pPr>
      <w:r w:rsidRPr="008845F9">
        <w:rPr>
          <w:rFonts w:eastAsia="Batang"/>
          <w:i/>
          <w:iCs/>
          <w:szCs w:val="20"/>
          <w:lang w:val="en-GB"/>
        </w:rPr>
        <w:t>FFS</w:t>
      </w:r>
    </w:p>
    <w:p w14:paraId="086A7809" w14:textId="77777777" w:rsidR="00BB0A9D" w:rsidRPr="008845F9" w:rsidRDefault="00BB0A9D" w:rsidP="00BB0A9D">
      <w:pPr>
        <w:numPr>
          <w:ilvl w:val="0"/>
          <w:numId w:val="38"/>
        </w:numPr>
        <w:jc w:val="both"/>
        <w:rPr>
          <w:rFonts w:eastAsia="Batang"/>
          <w:i/>
          <w:szCs w:val="20"/>
          <w:lang w:val="en-GB"/>
        </w:rPr>
      </w:pPr>
      <w:r w:rsidRPr="008845F9">
        <w:rPr>
          <w:rFonts w:eastAsia="Batang"/>
          <w:i/>
          <w:szCs w:val="20"/>
          <w:lang w:val="en-GB"/>
        </w:rPr>
        <w:t>codeBlockGroupTransmission</w:t>
      </w:r>
    </w:p>
    <w:p w14:paraId="778BAEEF" w14:textId="77777777" w:rsidR="00BB0A9D" w:rsidRPr="008845F9" w:rsidRDefault="00BB0A9D" w:rsidP="00BB0A9D">
      <w:pPr>
        <w:numPr>
          <w:ilvl w:val="0"/>
          <w:numId w:val="38"/>
        </w:numPr>
        <w:jc w:val="both"/>
        <w:rPr>
          <w:rFonts w:eastAsia="Batang"/>
          <w:i/>
          <w:szCs w:val="20"/>
          <w:lang w:val="en-GB"/>
        </w:rPr>
      </w:pPr>
      <w:r w:rsidRPr="008845F9">
        <w:rPr>
          <w:rFonts w:eastAsia="Batang"/>
          <w:i/>
          <w:szCs w:val="20"/>
          <w:lang w:val="en-GB"/>
        </w:rPr>
        <w:t>FFS K1</w:t>
      </w:r>
    </w:p>
    <w:p w14:paraId="43D69681" w14:textId="4F1F3EAF" w:rsidR="0061005C" w:rsidRPr="00B6472C" w:rsidRDefault="0061005C" w:rsidP="00FF3F43">
      <w:pPr>
        <w:pStyle w:val="a0"/>
        <w:spacing w:beforeLines="50" w:before="120"/>
        <w:rPr>
          <w:rFonts w:eastAsia="宋体"/>
          <w:lang w:eastAsia="zh-CN"/>
        </w:rPr>
      </w:pPr>
      <w:r w:rsidRPr="00B6472C">
        <w:rPr>
          <w:rFonts w:eastAsia="宋体"/>
          <w:lang w:eastAsia="zh-CN"/>
        </w:rPr>
        <w:t xml:space="preserve">In this contribution, we </w:t>
      </w:r>
      <w:r w:rsidR="00D15450" w:rsidRPr="00B6472C">
        <w:rPr>
          <w:rFonts w:eastAsia="宋体"/>
          <w:lang w:eastAsia="zh-CN"/>
        </w:rPr>
        <w:t>discuss the</w:t>
      </w:r>
      <w:r w:rsidR="00C7037A" w:rsidRPr="00B6472C">
        <w:rPr>
          <w:rFonts w:eastAsia="宋体"/>
          <w:lang w:eastAsia="zh-CN"/>
        </w:rPr>
        <w:t xml:space="preserve"> </w:t>
      </w:r>
      <w:r w:rsidR="003828A2" w:rsidRPr="00B6472C">
        <w:rPr>
          <w:rFonts w:eastAsia="宋体"/>
          <w:lang w:eastAsia="zh-CN"/>
        </w:rPr>
        <w:t xml:space="preserve">remaining </w:t>
      </w:r>
      <w:r w:rsidR="003D69E2" w:rsidRPr="00B6472C">
        <w:rPr>
          <w:rFonts w:eastAsia="宋体"/>
          <w:lang w:eastAsia="zh-CN"/>
        </w:rPr>
        <w:t xml:space="preserve">issues of </w:t>
      </w:r>
      <w:r w:rsidR="00CC1783" w:rsidRPr="00B6472C">
        <w:rPr>
          <w:rFonts w:eastAsia="宋体"/>
          <w:lang w:eastAsia="zh-CN"/>
        </w:rPr>
        <w:t>UCI</w:t>
      </w:r>
      <w:r w:rsidR="00FC3B4B" w:rsidRPr="00B6472C">
        <w:rPr>
          <w:rFonts w:eastAsia="宋体"/>
          <w:lang w:eastAsia="zh-CN"/>
        </w:rPr>
        <w:t xml:space="preserve"> </w:t>
      </w:r>
      <w:r w:rsidR="001A6E37" w:rsidRPr="00B6472C">
        <w:rPr>
          <w:rFonts w:eastAsia="宋体"/>
          <w:lang w:eastAsia="zh-CN"/>
        </w:rPr>
        <w:t>enhancement</w:t>
      </w:r>
      <w:r w:rsidR="00FC3B4B" w:rsidRPr="00B6472C">
        <w:rPr>
          <w:rFonts w:eastAsia="宋体"/>
          <w:lang w:eastAsia="zh-CN"/>
        </w:rPr>
        <w:t>s for URLLC</w:t>
      </w:r>
      <w:r w:rsidRPr="00B6472C">
        <w:rPr>
          <w:rFonts w:eastAsia="宋体"/>
          <w:lang w:eastAsia="zh-CN"/>
        </w:rPr>
        <w:t>.</w:t>
      </w:r>
    </w:p>
    <w:p w14:paraId="1153B7E3" w14:textId="183B761E" w:rsidR="00BC4D3D" w:rsidRPr="00B6472C" w:rsidRDefault="00422E63" w:rsidP="00BC4D3D">
      <w:pPr>
        <w:pStyle w:val="1"/>
        <w:rPr>
          <w:rFonts w:ascii="Times New Roman" w:hAnsi="Times New Roman" w:cs="Times New Roman"/>
        </w:rPr>
      </w:pPr>
      <w:r w:rsidRPr="00B6472C">
        <w:rPr>
          <w:rFonts w:ascii="Times New Roman" w:hAnsi="Times New Roman" w:cs="Times New Roman"/>
        </w:rPr>
        <w:t>Discussion</w:t>
      </w:r>
    </w:p>
    <w:p w14:paraId="50C0AE75" w14:textId="787FBD97" w:rsidR="0022611D" w:rsidRPr="008845F9" w:rsidRDefault="00904C5B">
      <w:pPr>
        <w:pStyle w:val="1"/>
        <w:numPr>
          <w:ilvl w:val="1"/>
          <w:numId w:val="1"/>
        </w:numPr>
        <w:rPr>
          <w:rFonts w:ascii="Times New Roman" w:hAnsi="Times New Roman" w:cs="Times New Roman"/>
          <w:sz w:val="21"/>
          <w:szCs w:val="21"/>
        </w:rPr>
      </w:pPr>
      <w:r w:rsidRPr="008845F9">
        <w:rPr>
          <w:rFonts w:ascii="Times New Roman" w:hAnsi="Times New Roman" w:cs="Times New Roman"/>
          <w:b w:val="0"/>
          <w:bCs w:val="0"/>
          <w:sz w:val="21"/>
          <w:szCs w:val="21"/>
          <w:lang w:val="en-GB"/>
        </w:rPr>
        <w:t>2-level PHY priority</w:t>
      </w:r>
      <w:r w:rsidRPr="008845F9" w:rsidDel="00873EA7">
        <w:rPr>
          <w:rFonts w:ascii="Times New Roman" w:hAnsi="Times New Roman" w:cs="Times New Roman"/>
          <w:b w:val="0"/>
          <w:bCs w:val="0"/>
          <w:sz w:val="21"/>
          <w:szCs w:val="21"/>
        </w:rPr>
        <w:t xml:space="preserve"> </w:t>
      </w:r>
      <w:r w:rsidRPr="008845F9">
        <w:rPr>
          <w:rFonts w:ascii="Times New Roman" w:eastAsia="Batang" w:hAnsi="Times New Roman" w:cs="Times New Roman"/>
          <w:sz w:val="21"/>
          <w:szCs w:val="21"/>
          <w:lang w:val="en-GB"/>
        </w:rPr>
        <w:t xml:space="preserve"> </w:t>
      </w:r>
    </w:p>
    <w:p w14:paraId="4DA41EF0" w14:textId="022FC01E" w:rsidR="00D92575" w:rsidRPr="00B6472C" w:rsidRDefault="008845F9" w:rsidP="002C431D">
      <w:pPr>
        <w:pStyle w:val="a0"/>
        <w:rPr>
          <w:rFonts w:eastAsiaTheme="minorEastAsia"/>
          <w:lang w:eastAsia="zh-CN"/>
        </w:rPr>
      </w:pPr>
      <w:r>
        <w:rPr>
          <w:rFonts w:eastAsia="宋体"/>
          <w:szCs w:val="20"/>
          <w:lang w:eastAsia="zh-CN"/>
        </w:rPr>
        <w:t>T</w:t>
      </w:r>
      <w:r w:rsidR="00D92575" w:rsidRPr="00B6472C">
        <w:rPr>
          <w:rFonts w:eastAsia="宋体"/>
          <w:szCs w:val="20"/>
          <w:lang w:eastAsia="zh-CN"/>
        </w:rPr>
        <w:t xml:space="preserve">he following options were proposed for the PHY identification for identifying </w:t>
      </w:r>
      <w:r w:rsidRPr="008845F9">
        <w:rPr>
          <w:rFonts w:eastAsia="宋体"/>
          <w:szCs w:val="20"/>
          <w:lang w:val="en-GB" w:eastAsia="zh-CN"/>
        </w:rPr>
        <w:t>2-level priority</w:t>
      </w:r>
      <w:r>
        <w:rPr>
          <w:rFonts w:eastAsia="宋体"/>
          <w:szCs w:val="20"/>
          <w:lang w:val="en-GB" w:eastAsia="zh-CN"/>
        </w:rPr>
        <w:t xml:space="preserve"> of CG PUSCH or </w:t>
      </w:r>
      <w:r w:rsidRPr="008845F9">
        <w:rPr>
          <w:rFonts w:eastAsia="Batang"/>
          <w:szCs w:val="20"/>
          <w:lang w:val="en-GB"/>
        </w:rPr>
        <w:t>HARQ-ACK</w:t>
      </w:r>
      <w:r w:rsidRPr="00B6472C" w:rsidDel="008845F9">
        <w:rPr>
          <w:rFonts w:eastAsia="宋体"/>
          <w:szCs w:val="20"/>
          <w:lang w:eastAsia="zh-CN"/>
        </w:rPr>
        <w:t xml:space="preserve"> </w:t>
      </w:r>
      <w:r>
        <w:rPr>
          <w:rFonts w:eastAsia="宋体"/>
          <w:szCs w:val="20"/>
          <w:lang w:eastAsia="zh-CN"/>
        </w:rPr>
        <w:t>codebook:</w:t>
      </w:r>
    </w:p>
    <w:p w14:paraId="3906A293" w14:textId="742FFCA1" w:rsidR="00D92575" w:rsidRPr="00B6472C" w:rsidRDefault="00D92575" w:rsidP="00680C47">
      <w:pPr>
        <w:pStyle w:val="a0"/>
        <w:numPr>
          <w:ilvl w:val="0"/>
          <w:numId w:val="59"/>
        </w:numPr>
        <w:rPr>
          <w:rFonts w:eastAsiaTheme="minorEastAsia"/>
          <w:lang w:eastAsia="zh-CN"/>
        </w:rPr>
      </w:pPr>
      <w:r w:rsidRPr="00B6472C">
        <w:rPr>
          <w:rFonts w:eastAsiaTheme="minorEastAsia"/>
          <w:lang w:eastAsia="zh-CN"/>
        </w:rPr>
        <w:t>Opt.1: By DCI format</w:t>
      </w:r>
    </w:p>
    <w:p w14:paraId="4E97A463" w14:textId="08198CE4" w:rsidR="00D92575" w:rsidRPr="00B6472C" w:rsidRDefault="00D92575" w:rsidP="00680C47">
      <w:pPr>
        <w:pStyle w:val="a0"/>
        <w:numPr>
          <w:ilvl w:val="0"/>
          <w:numId w:val="59"/>
        </w:numPr>
        <w:rPr>
          <w:rFonts w:eastAsiaTheme="minorEastAsia"/>
          <w:lang w:eastAsia="zh-CN"/>
        </w:rPr>
      </w:pPr>
      <w:r w:rsidRPr="00B6472C">
        <w:rPr>
          <w:rFonts w:eastAsiaTheme="minorEastAsia"/>
          <w:lang w:eastAsia="zh-CN"/>
        </w:rPr>
        <w:t>Opt.2: By RNTI</w:t>
      </w:r>
    </w:p>
    <w:p w14:paraId="2A8A52A4" w14:textId="741A7F2C" w:rsidR="00D92575" w:rsidRPr="00B6472C" w:rsidRDefault="00D92575" w:rsidP="00680C47">
      <w:pPr>
        <w:pStyle w:val="a0"/>
        <w:numPr>
          <w:ilvl w:val="0"/>
          <w:numId w:val="59"/>
        </w:numPr>
        <w:rPr>
          <w:rFonts w:eastAsiaTheme="minorEastAsia"/>
          <w:lang w:eastAsia="zh-CN"/>
        </w:rPr>
      </w:pPr>
      <w:r w:rsidRPr="00B6472C">
        <w:rPr>
          <w:rFonts w:eastAsiaTheme="minorEastAsia"/>
          <w:lang w:eastAsia="zh-CN"/>
        </w:rPr>
        <w:lastRenderedPageBreak/>
        <w:t>Opt.3: By explicit indication in DCI (FFS: new field or reuse existing field)</w:t>
      </w:r>
    </w:p>
    <w:p w14:paraId="17912DE7" w14:textId="1BC343FC" w:rsidR="00D92575" w:rsidRPr="00B6472C" w:rsidRDefault="00D92575" w:rsidP="00680C47">
      <w:pPr>
        <w:pStyle w:val="a0"/>
        <w:numPr>
          <w:ilvl w:val="0"/>
          <w:numId w:val="59"/>
        </w:numPr>
        <w:rPr>
          <w:rFonts w:eastAsiaTheme="minorEastAsia"/>
          <w:lang w:eastAsia="zh-CN"/>
        </w:rPr>
      </w:pPr>
      <w:r w:rsidRPr="00B6472C">
        <w:rPr>
          <w:rFonts w:eastAsiaTheme="minorEastAsia"/>
          <w:lang w:eastAsia="zh-CN"/>
        </w:rPr>
        <w:t xml:space="preserve">Opt.4: By CORESET/search space </w:t>
      </w:r>
    </w:p>
    <w:p w14:paraId="43E8C33F" w14:textId="34CACCA6" w:rsidR="0049023E" w:rsidRPr="00B6472C" w:rsidRDefault="0049023E">
      <w:pPr>
        <w:pStyle w:val="a0"/>
        <w:rPr>
          <w:rFonts w:eastAsiaTheme="minorEastAsia"/>
          <w:lang w:eastAsia="zh-CN"/>
        </w:rPr>
      </w:pPr>
      <w:r w:rsidRPr="00B6472C">
        <w:rPr>
          <w:rFonts w:eastAsia="宋体"/>
          <w:lang w:eastAsia="zh-CN"/>
        </w:rPr>
        <w:t>For Opt.3, the indication is most accurate wi</w:t>
      </w:r>
      <w:r w:rsidR="00B63239" w:rsidRPr="00B6472C">
        <w:rPr>
          <w:rFonts w:eastAsia="宋体"/>
          <w:lang w:eastAsia="zh-CN"/>
        </w:rPr>
        <w:t>thout any scheduling limitation, and</w:t>
      </w:r>
      <w:r w:rsidRPr="00B6472C">
        <w:rPr>
          <w:rFonts w:eastAsia="宋体"/>
          <w:lang w:eastAsia="zh-CN"/>
        </w:rPr>
        <w:t xml:space="preserve"> </w:t>
      </w:r>
      <w:r w:rsidR="00B63239" w:rsidRPr="00B6472C">
        <w:rPr>
          <w:rFonts w:eastAsia="宋体"/>
          <w:lang w:eastAsia="zh-CN"/>
        </w:rPr>
        <w:t>t</w:t>
      </w:r>
      <w:r w:rsidRPr="00B6472C">
        <w:rPr>
          <w:rFonts w:eastAsia="宋体"/>
          <w:lang w:eastAsia="zh-CN"/>
        </w:rPr>
        <w:t>he</w:t>
      </w:r>
      <w:r w:rsidR="00B63239" w:rsidRPr="00B6472C">
        <w:rPr>
          <w:rFonts w:eastAsia="宋体"/>
          <w:lang w:eastAsia="zh-CN"/>
        </w:rPr>
        <w:t xml:space="preserve"> main</w:t>
      </w:r>
      <w:r w:rsidRPr="00B6472C">
        <w:rPr>
          <w:rFonts w:eastAsia="宋体"/>
          <w:lang w:eastAsia="zh-CN"/>
        </w:rPr>
        <w:t xml:space="preserve"> disadvantage is the payload sizes for both eMBB and URLLC DCI are increased. </w:t>
      </w:r>
      <w:r w:rsidR="00B63239" w:rsidRPr="00B6472C">
        <w:rPr>
          <w:rFonts w:eastAsia="宋体"/>
          <w:lang w:eastAsia="zh-CN"/>
        </w:rPr>
        <w:t xml:space="preserve">All of </w:t>
      </w:r>
      <w:r w:rsidRPr="00B6472C">
        <w:rPr>
          <w:rFonts w:eastAsiaTheme="minorEastAsia"/>
          <w:lang w:eastAsia="zh-CN"/>
        </w:rPr>
        <w:t>O</w:t>
      </w:r>
      <w:r w:rsidR="00B63239" w:rsidRPr="00B6472C">
        <w:rPr>
          <w:rFonts w:eastAsiaTheme="minorEastAsia"/>
          <w:lang w:eastAsia="zh-CN"/>
        </w:rPr>
        <w:t xml:space="preserve">pt. 1, 2 </w:t>
      </w:r>
      <w:r w:rsidRPr="00B6472C">
        <w:rPr>
          <w:rFonts w:eastAsiaTheme="minorEastAsia"/>
          <w:lang w:eastAsia="zh-CN"/>
        </w:rPr>
        <w:t xml:space="preserve">and 4 have restrictions on </w:t>
      </w:r>
      <w:r w:rsidR="00B63239" w:rsidRPr="00B6472C">
        <w:rPr>
          <w:rFonts w:eastAsiaTheme="minorEastAsia"/>
          <w:lang w:eastAsia="zh-CN"/>
        </w:rPr>
        <w:t xml:space="preserve">scheduling. However, comparing to Opt.1 and 4, the </w:t>
      </w:r>
      <w:r w:rsidR="00B63239" w:rsidRPr="00B6472C">
        <w:rPr>
          <w:rFonts w:eastAsia="宋体"/>
          <w:color w:val="000000"/>
          <w:lang w:eastAsia="zh-CN"/>
        </w:rPr>
        <w:t xml:space="preserve">restrictions on MCS table for different </w:t>
      </w:r>
      <w:r w:rsidR="00B63239" w:rsidRPr="00B6472C">
        <w:rPr>
          <w:rFonts w:eastAsia="宋体"/>
          <w:lang w:eastAsia="zh-CN"/>
        </w:rPr>
        <w:t>traffic types may not lead to significant efficiency loss. Therefore, we support Opt.2 used to identify</w:t>
      </w:r>
      <w:r w:rsidR="008845F9">
        <w:rPr>
          <w:rFonts w:eastAsia="宋体"/>
          <w:szCs w:val="20"/>
          <w:lang w:val="en-GB" w:eastAsia="zh-CN"/>
        </w:rPr>
        <w:t xml:space="preserve"> the</w:t>
      </w:r>
      <w:r w:rsidR="008845F9" w:rsidRPr="008845F9">
        <w:rPr>
          <w:rFonts w:eastAsia="宋体"/>
          <w:szCs w:val="20"/>
          <w:lang w:val="en-GB" w:eastAsia="zh-CN"/>
        </w:rPr>
        <w:t xml:space="preserve"> PHY priority</w:t>
      </w:r>
      <w:r w:rsidR="008845F9">
        <w:rPr>
          <w:rFonts w:eastAsia="宋体"/>
          <w:lang w:eastAsia="zh-CN"/>
        </w:rPr>
        <w:t xml:space="preserve"> of </w:t>
      </w:r>
      <w:r w:rsidR="008845F9">
        <w:rPr>
          <w:rFonts w:eastAsia="宋体"/>
          <w:szCs w:val="20"/>
          <w:lang w:val="en-GB" w:eastAsia="zh-CN"/>
        </w:rPr>
        <w:t xml:space="preserve">CG PUSCH or </w:t>
      </w:r>
      <w:r w:rsidR="008845F9" w:rsidRPr="008845F9">
        <w:rPr>
          <w:rFonts w:eastAsia="Batang"/>
          <w:szCs w:val="20"/>
          <w:lang w:val="en-GB"/>
        </w:rPr>
        <w:t>HARQ-ACK</w:t>
      </w:r>
      <w:r w:rsidR="008845F9" w:rsidRPr="00B6472C" w:rsidDel="008845F9">
        <w:rPr>
          <w:rFonts w:eastAsia="宋体"/>
          <w:szCs w:val="20"/>
          <w:lang w:eastAsia="zh-CN"/>
        </w:rPr>
        <w:t xml:space="preserve"> </w:t>
      </w:r>
      <w:r w:rsidR="008845F9">
        <w:rPr>
          <w:rFonts w:eastAsia="宋体"/>
          <w:szCs w:val="20"/>
          <w:lang w:eastAsia="zh-CN"/>
        </w:rPr>
        <w:t>codebook</w:t>
      </w:r>
      <w:r w:rsidR="006F476C">
        <w:rPr>
          <w:rFonts w:eastAsia="宋体"/>
          <w:szCs w:val="20"/>
          <w:lang w:eastAsia="zh-CN"/>
        </w:rPr>
        <w:t xml:space="preserve"> for dynamic PDSCH</w:t>
      </w:r>
      <w:r w:rsidR="008845F9">
        <w:rPr>
          <w:rFonts w:eastAsia="宋体"/>
          <w:szCs w:val="20"/>
          <w:lang w:eastAsia="zh-CN"/>
        </w:rPr>
        <w:t>.</w:t>
      </w:r>
    </w:p>
    <w:p w14:paraId="7EBEEA73" w14:textId="6D2E49AB" w:rsidR="00873EA7" w:rsidRPr="00B6472C" w:rsidRDefault="00873EA7" w:rsidP="00873EA7">
      <w:pPr>
        <w:pStyle w:val="a0"/>
        <w:rPr>
          <w:rFonts w:eastAsia="宋体"/>
          <w:b/>
          <w:i/>
          <w:color w:val="000000"/>
          <w:lang w:eastAsia="zh-CN"/>
        </w:rPr>
      </w:pPr>
      <w:r w:rsidRPr="00B6472C">
        <w:rPr>
          <w:rFonts w:eastAsiaTheme="minorEastAsia"/>
          <w:kern w:val="2"/>
          <w:szCs w:val="20"/>
          <w:lang w:eastAsia="zh-CN"/>
        </w:rPr>
        <w:t xml:space="preserve">For </w:t>
      </w:r>
      <w:r w:rsidRPr="00B6472C">
        <w:rPr>
          <w:lang w:val="en-GB" w:eastAsia="zh-CN"/>
        </w:rPr>
        <w:t>SPS PDSCH</w:t>
      </w:r>
      <w:r w:rsidR="00F33177" w:rsidRPr="00B6472C">
        <w:rPr>
          <w:lang w:val="en-GB" w:eastAsia="zh-CN"/>
        </w:rPr>
        <w:t xml:space="preserve"> and CG PUSCH</w:t>
      </w:r>
      <w:r w:rsidRPr="00B6472C">
        <w:rPr>
          <w:lang w:val="en-GB" w:eastAsia="zh-CN"/>
        </w:rPr>
        <w:t xml:space="preserve">, </w:t>
      </w:r>
      <w:r w:rsidRPr="008845F9">
        <w:rPr>
          <w:rFonts w:eastAsia="Batang"/>
          <w:szCs w:val="20"/>
          <w:lang w:val="en-GB"/>
        </w:rPr>
        <w:t>an explicit RRC indication</w:t>
      </w:r>
      <w:r w:rsidR="000239E2" w:rsidRPr="008845F9">
        <w:rPr>
          <w:rFonts w:eastAsia="Batang"/>
          <w:szCs w:val="20"/>
          <w:lang w:val="en-GB"/>
        </w:rPr>
        <w:t xml:space="preserve"> </w:t>
      </w:r>
      <w:r w:rsidR="00F33177" w:rsidRPr="008845F9">
        <w:rPr>
          <w:rFonts w:eastAsia="Batang"/>
          <w:szCs w:val="20"/>
          <w:lang w:val="en-GB"/>
        </w:rPr>
        <w:t xml:space="preserve">of priority </w:t>
      </w:r>
      <w:r w:rsidR="000239E2" w:rsidRPr="008845F9">
        <w:rPr>
          <w:rFonts w:eastAsia="Batang"/>
          <w:szCs w:val="20"/>
          <w:lang w:val="en-GB"/>
        </w:rPr>
        <w:t xml:space="preserve">has been agreed. The benefit of further indication of </w:t>
      </w:r>
      <w:r w:rsidR="000239E2" w:rsidRPr="008845F9">
        <w:rPr>
          <w:rFonts w:eastAsia="Batang"/>
          <w:color w:val="000000"/>
          <w:szCs w:val="20"/>
          <w:shd w:val="clear" w:color="auto" w:fill="FFFFFF"/>
          <w:lang w:val="en-GB"/>
        </w:rPr>
        <w:t>HARQ-ACK codebook</w:t>
      </w:r>
      <w:r w:rsidR="000239E2" w:rsidRPr="008845F9">
        <w:rPr>
          <w:rFonts w:eastAsia="Batang"/>
          <w:szCs w:val="20"/>
          <w:lang w:val="en-GB"/>
        </w:rPr>
        <w:t xml:space="preserve"> for SPS PDSCH</w:t>
      </w:r>
      <w:r w:rsidR="00F33177" w:rsidRPr="008845F9">
        <w:rPr>
          <w:rFonts w:eastAsia="Batang"/>
          <w:szCs w:val="20"/>
          <w:lang w:val="en-GB"/>
        </w:rPr>
        <w:t xml:space="preserve"> or the </w:t>
      </w:r>
      <w:r w:rsidR="00F33177" w:rsidRPr="008845F9">
        <w:rPr>
          <w:szCs w:val="20"/>
          <w:lang w:val="en-GB" w:eastAsia="zh-CN"/>
        </w:rPr>
        <w:t xml:space="preserve">priority of CG PUSCH </w:t>
      </w:r>
      <w:r w:rsidR="000239E2" w:rsidRPr="008845F9">
        <w:rPr>
          <w:rFonts w:eastAsia="Batang"/>
          <w:szCs w:val="20"/>
          <w:lang w:val="en-GB"/>
        </w:rPr>
        <w:t xml:space="preserve">in DCI is not clear, and additional UE </w:t>
      </w:r>
      <w:r w:rsidR="000239E2" w:rsidRPr="008845F9">
        <w:rPr>
          <w:szCs w:val="20"/>
          <w:lang w:val="en-GB" w:eastAsia="zh-CN"/>
        </w:rPr>
        <w:t>behaviours</w:t>
      </w:r>
      <w:r w:rsidR="000239E2" w:rsidRPr="00B6472C" w:rsidDel="000239E2">
        <w:rPr>
          <w:lang w:val="en-GB" w:eastAsia="zh-CN"/>
        </w:rPr>
        <w:t xml:space="preserve"> </w:t>
      </w:r>
      <w:r w:rsidR="000239E2" w:rsidRPr="00B6472C">
        <w:rPr>
          <w:lang w:val="en-GB" w:eastAsia="zh-CN"/>
        </w:rPr>
        <w:t xml:space="preserve">can be expected. </w:t>
      </w:r>
      <w:r w:rsidR="00CF229C" w:rsidRPr="00B6472C">
        <w:rPr>
          <w:lang w:val="en-GB" w:eastAsia="zh-CN"/>
        </w:rPr>
        <w:t xml:space="preserve">Therefore, we do not support </w:t>
      </w:r>
      <w:r w:rsidR="00C36AF0" w:rsidRPr="00C36AF0">
        <w:rPr>
          <w:lang w:val="en-GB" w:eastAsia="zh-CN"/>
        </w:rPr>
        <w:t xml:space="preserve">indicating </w:t>
      </w:r>
      <w:r w:rsidR="00C36AF0">
        <w:rPr>
          <w:lang w:val="en-GB" w:eastAsia="zh-CN"/>
        </w:rPr>
        <w:t xml:space="preserve">the </w:t>
      </w:r>
      <w:r w:rsidR="00C36AF0" w:rsidRPr="008845F9">
        <w:rPr>
          <w:rFonts w:eastAsia="宋体"/>
          <w:szCs w:val="20"/>
          <w:lang w:val="en-GB" w:eastAsia="zh-CN"/>
        </w:rPr>
        <w:t xml:space="preserve">priority </w:t>
      </w:r>
      <w:r w:rsidR="00CF229C" w:rsidRPr="00B6472C">
        <w:rPr>
          <w:lang w:val="en-GB" w:eastAsia="zh-CN"/>
        </w:rPr>
        <w:t xml:space="preserve">of </w:t>
      </w:r>
      <w:r w:rsidR="00C36AF0">
        <w:rPr>
          <w:rFonts w:eastAsia="Batang"/>
          <w:szCs w:val="20"/>
          <w:lang w:val="en-GB"/>
        </w:rPr>
        <w:t>CG PUSCH</w:t>
      </w:r>
      <w:r w:rsidR="00C36AF0" w:rsidRPr="00B6472C">
        <w:rPr>
          <w:lang w:val="en-GB" w:eastAsia="zh-CN"/>
        </w:rPr>
        <w:t xml:space="preserve"> </w:t>
      </w:r>
      <w:r w:rsidR="00C36AF0">
        <w:rPr>
          <w:lang w:val="en-GB" w:eastAsia="zh-CN"/>
        </w:rPr>
        <w:t xml:space="preserve">or </w:t>
      </w:r>
      <w:r w:rsidR="00CF229C" w:rsidRPr="00B6472C">
        <w:rPr>
          <w:lang w:val="en-GB" w:eastAsia="zh-CN"/>
        </w:rPr>
        <w:t>H</w:t>
      </w:r>
      <w:r w:rsidR="00CF229C" w:rsidRPr="008845F9">
        <w:rPr>
          <w:rFonts w:eastAsia="Batang"/>
          <w:color w:val="000000"/>
          <w:szCs w:val="20"/>
          <w:shd w:val="clear" w:color="auto" w:fill="FFFFFF"/>
          <w:lang w:val="en-GB"/>
        </w:rPr>
        <w:t>ARQ-ACK codebook</w:t>
      </w:r>
      <w:r w:rsidR="00CF229C" w:rsidRPr="008845F9">
        <w:rPr>
          <w:rFonts w:eastAsia="Batang"/>
          <w:szCs w:val="20"/>
          <w:lang w:val="en-GB"/>
        </w:rPr>
        <w:t xml:space="preserve"> for SPS PDSCH by DCI.</w:t>
      </w:r>
    </w:p>
    <w:p w14:paraId="44C7414C" w14:textId="23CD184A" w:rsidR="002C431D" w:rsidRPr="00B6472C" w:rsidRDefault="00873EA7" w:rsidP="002C431D">
      <w:pPr>
        <w:pStyle w:val="a0"/>
        <w:rPr>
          <w:rFonts w:eastAsia="宋体"/>
          <w:b/>
          <w:i/>
          <w:color w:val="000000"/>
          <w:lang w:eastAsia="zh-CN"/>
        </w:rPr>
      </w:pPr>
      <w:r w:rsidRPr="00B6472C">
        <w:rPr>
          <w:rFonts w:eastAsia="宋体"/>
          <w:b/>
          <w:i/>
          <w:color w:val="000000"/>
          <w:lang w:eastAsia="zh-CN"/>
        </w:rPr>
        <w:t xml:space="preserve">Proposal 1: MCS-RNTI can be used to identify </w:t>
      </w:r>
      <w:r w:rsidR="008845F9" w:rsidRPr="008845F9">
        <w:rPr>
          <w:rFonts w:eastAsia="宋体"/>
          <w:b/>
          <w:i/>
          <w:color w:val="000000"/>
          <w:lang w:eastAsia="zh-CN"/>
        </w:rPr>
        <w:t>the PHY priority o</w:t>
      </w:r>
      <w:r w:rsidR="008845F9">
        <w:rPr>
          <w:rFonts w:eastAsia="宋体"/>
          <w:b/>
          <w:i/>
          <w:color w:val="000000"/>
          <w:lang w:eastAsia="zh-CN"/>
        </w:rPr>
        <w:t>f CG PUSCH or HARQ-ACK codebook</w:t>
      </w:r>
      <w:r w:rsidR="006F476C">
        <w:rPr>
          <w:rFonts w:eastAsia="宋体"/>
          <w:b/>
          <w:i/>
          <w:color w:val="000000"/>
          <w:lang w:eastAsia="zh-CN"/>
        </w:rPr>
        <w:t xml:space="preserve"> for </w:t>
      </w:r>
      <w:r w:rsidR="006F476C" w:rsidRPr="006F476C">
        <w:rPr>
          <w:rFonts w:eastAsia="宋体"/>
          <w:b/>
          <w:i/>
          <w:color w:val="000000"/>
          <w:lang w:eastAsia="zh-CN"/>
        </w:rPr>
        <w:t>dynamic PDSCH</w:t>
      </w:r>
      <w:r w:rsidRPr="00B6472C">
        <w:rPr>
          <w:rFonts w:eastAsia="宋体"/>
          <w:b/>
          <w:i/>
          <w:color w:val="000000"/>
          <w:lang w:eastAsia="zh-CN"/>
        </w:rPr>
        <w:t>.</w:t>
      </w:r>
    </w:p>
    <w:p w14:paraId="157CCCB1" w14:textId="0E298968" w:rsidR="000239E2" w:rsidRPr="00B6472C" w:rsidRDefault="000239E2" w:rsidP="002C431D">
      <w:pPr>
        <w:pStyle w:val="a0"/>
        <w:rPr>
          <w:rFonts w:eastAsia="宋体"/>
          <w:b/>
          <w:i/>
          <w:color w:val="000000"/>
          <w:lang w:eastAsia="zh-CN"/>
        </w:rPr>
      </w:pPr>
      <w:r w:rsidRPr="00B6472C">
        <w:rPr>
          <w:rFonts w:eastAsia="宋体"/>
          <w:b/>
          <w:i/>
          <w:color w:val="000000"/>
          <w:lang w:eastAsia="zh-CN"/>
        </w:rPr>
        <w:t>Proposa</w:t>
      </w:r>
      <w:r w:rsidR="000D11A6">
        <w:rPr>
          <w:rFonts w:eastAsia="宋体"/>
          <w:b/>
          <w:i/>
          <w:color w:val="000000"/>
          <w:lang w:eastAsia="zh-CN"/>
        </w:rPr>
        <w:t>l 2: Do not support indicating</w:t>
      </w:r>
      <w:r w:rsidRPr="00B6472C">
        <w:rPr>
          <w:rFonts w:eastAsia="宋体"/>
          <w:b/>
          <w:i/>
          <w:color w:val="000000"/>
          <w:lang w:eastAsia="zh-CN"/>
        </w:rPr>
        <w:t xml:space="preserve"> </w:t>
      </w:r>
      <w:r w:rsidR="00A77F95" w:rsidRPr="00A77F95">
        <w:rPr>
          <w:rFonts w:eastAsia="宋体"/>
          <w:b/>
          <w:i/>
          <w:color w:val="000000"/>
          <w:lang w:eastAsia="zh-CN"/>
        </w:rPr>
        <w:t>the priority of CG PUSCH or HARQ-ACK codebook for SPS PDSCH by DCI</w:t>
      </w:r>
      <w:r w:rsidRPr="00B6472C">
        <w:rPr>
          <w:rFonts w:eastAsia="宋体"/>
          <w:b/>
          <w:i/>
          <w:color w:val="000000"/>
          <w:lang w:eastAsia="zh-CN"/>
        </w:rPr>
        <w:t>.</w:t>
      </w:r>
    </w:p>
    <w:p w14:paraId="2732B54A" w14:textId="2D2B8CC7" w:rsidR="00B6472C" w:rsidRPr="008845F9" w:rsidRDefault="00B6472C" w:rsidP="00B6472C">
      <w:pPr>
        <w:pStyle w:val="1"/>
        <w:numPr>
          <w:ilvl w:val="1"/>
          <w:numId w:val="1"/>
        </w:numPr>
        <w:rPr>
          <w:rFonts w:ascii="Times New Roman" w:hAnsi="Times New Roman" w:cs="Times New Roman"/>
          <w:sz w:val="21"/>
          <w:szCs w:val="21"/>
          <w:lang w:val="en-GB"/>
        </w:rPr>
      </w:pPr>
      <w:r w:rsidRPr="008845F9">
        <w:rPr>
          <w:rFonts w:ascii="Times New Roman" w:hAnsi="Times New Roman" w:cs="Times New Roman"/>
          <w:sz w:val="21"/>
          <w:szCs w:val="21"/>
          <w:lang w:val="en-GB"/>
        </w:rPr>
        <w:t>Two HARQ-ACK codebooks</w:t>
      </w:r>
    </w:p>
    <w:p w14:paraId="5874D929" w14:textId="3B1EE9EF" w:rsidR="00B6472C" w:rsidRDefault="00442E10" w:rsidP="002C431D">
      <w:pPr>
        <w:pStyle w:val="a0"/>
        <w:rPr>
          <w:rFonts w:eastAsiaTheme="minorEastAsia"/>
          <w:kern w:val="2"/>
          <w:szCs w:val="20"/>
          <w:lang w:eastAsia="zh-CN"/>
        </w:rPr>
      </w:pPr>
      <w:r>
        <w:rPr>
          <w:rFonts w:eastAsiaTheme="minorEastAsia"/>
          <w:kern w:val="2"/>
          <w:szCs w:val="20"/>
          <w:lang w:eastAsia="zh-CN"/>
        </w:rPr>
        <w:t>T</w:t>
      </w:r>
      <w:r w:rsidR="00B6472C">
        <w:rPr>
          <w:rFonts w:eastAsiaTheme="minorEastAsia"/>
          <w:kern w:val="2"/>
          <w:szCs w:val="20"/>
          <w:lang w:eastAsia="zh-CN"/>
        </w:rPr>
        <w:t xml:space="preserve">o </w:t>
      </w:r>
      <w:r w:rsidR="00B6472C" w:rsidRPr="00B6472C">
        <w:rPr>
          <w:rFonts w:eastAsiaTheme="minorEastAsia"/>
          <w:kern w:val="2"/>
          <w:szCs w:val="20"/>
          <w:lang w:eastAsia="zh-CN"/>
        </w:rPr>
        <w:t>guarantee</w:t>
      </w:r>
      <w:r w:rsidR="00B6472C">
        <w:rPr>
          <w:rFonts w:eastAsiaTheme="minorEastAsia"/>
          <w:kern w:val="2"/>
          <w:szCs w:val="20"/>
          <w:lang w:eastAsia="zh-CN"/>
        </w:rPr>
        <w:t xml:space="preserve"> the </w:t>
      </w:r>
      <w:r>
        <w:rPr>
          <w:rFonts w:eastAsiaTheme="minorEastAsia"/>
          <w:kern w:val="2"/>
          <w:szCs w:val="20"/>
          <w:lang w:eastAsia="zh-CN"/>
        </w:rPr>
        <w:t xml:space="preserve">DL </w:t>
      </w:r>
      <w:r w:rsidR="00B6472C">
        <w:rPr>
          <w:rFonts w:eastAsiaTheme="minorEastAsia"/>
          <w:kern w:val="2"/>
          <w:szCs w:val="20"/>
          <w:lang w:eastAsia="zh-CN"/>
        </w:rPr>
        <w:t xml:space="preserve">fallback transmission, </w:t>
      </w:r>
      <w:r w:rsidR="00273881">
        <w:rPr>
          <w:rFonts w:eastAsiaTheme="minorEastAsia"/>
          <w:kern w:val="2"/>
          <w:szCs w:val="20"/>
          <w:lang w:eastAsia="zh-CN"/>
        </w:rPr>
        <w:t>we suggest</w:t>
      </w:r>
      <w:r w:rsidR="00273881" w:rsidRPr="00273881">
        <w:rPr>
          <w:rFonts w:eastAsiaTheme="minorEastAsia"/>
          <w:kern w:val="2"/>
          <w:szCs w:val="20"/>
          <w:lang w:eastAsia="zh-CN"/>
        </w:rPr>
        <w:t xml:space="preserve"> </w:t>
      </w:r>
      <w:r w:rsidR="00273881">
        <w:rPr>
          <w:rFonts w:eastAsiaTheme="minorEastAsia"/>
          <w:kern w:val="2"/>
          <w:szCs w:val="20"/>
          <w:lang w:eastAsia="zh-CN"/>
        </w:rPr>
        <w:t>that slot-based K1 shall be kept in DCI format 1_0.</w:t>
      </w:r>
      <w:r>
        <w:rPr>
          <w:rFonts w:eastAsiaTheme="minorEastAsia"/>
          <w:kern w:val="2"/>
          <w:szCs w:val="20"/>
          <w:lang w:eastAsia="zh-CN"/>
        </w:rPr>
        <w:t xml:space="preserve"> When two sub-slot-based HARQ-ACK codebooks are configured to a UE and DCI format 1_0 is received, the following methods can be considered to generate HARQ-ACK codebook:</w:t>
      </w:r>
    </w:p>
    <w:p w14:paraId="4D0C874D" w14:textId="60DCFCBB" w:rsidR="002A5A7F" w:rsidRPr="002A5A7F" w:rsidRDefault="00442E10" w:rsidP="008845F9">
      <w:pPr>
        <w:pStyle w:val="a0"/>
        <w:numPr>
          <w:ilvl w:val="0"/>
          <w:numId w:val="73"/>
        </w:numPr>
        <w:rPr>
          <w:rFonts w:eastAsiaTheme="minorEastAsia"/>
          <w:kern w:val="2"/>
          <w:szCs w:val="20"/>
          <w:lang w:eastAsia="zh-CN"/>
        </w:rPr>
      </w:pPr>
      <w:r>
        <w:rPr>
          <w:rFonts w:eastAsiaTheme="minorEastAsia"/>
          <w:kern w:val="2"/>
          <w:szCs w:val="20"/>
          <w:lang w:eastAsia="zh-CN"/>
        </w:rPr>
        <w:t>M</w:t>
      </w:r>
      <w:r>
        <w:rPr>
          <w:rFonts w:eastAsiaTheme="minorEastAsia" w:hint="eastAsia"/>
          <w:kern w:val="2"/>
          <w:szCs w:val="20"/>
          <w:lang w:eastAsia="zh-CN"/>
        </w:rPr>
        <w:t xml:space="preserve">ethod </w:t>
      </w:r>
      <w:r>
        <w:rPr>
          <w:rFonts w:eastAsiaTheme="minorEastAsia"/>
          <w:kern w:val="2"/>
          <w:szCs w:val="20"/>
          <w:lang w:eastAsia="zh-CN"/>
        </w:rPr>
        <w:t xml:space="preserve">1: The </w:t>
      </w:r>
      <w:r w:rsidRPr="00090807">
        <w:rPr>
          <w:rFonts w:eastAsia="宋体"/>
          <w:szCs w:val="20"/>
          <w:lang w:eastAsia="zh-CN"/>
        </w:rPr>
        <w:t>low</w:t>
      </w:r>
      <w:r w:rsidRPr="00090807">
        <w:rPr>
          <w:rFonts w:eastAsia="宋体" w:hint="eastAsia"/>
          <w:szCs w:val="20"/>
          <w:lang w:eastAsia="zh-CN"/>
        </w:rPr>
        <w:t>-</w:t>
      </w:r>
      <w:r w:rsidRPr="00090807">
        <w:rPr>
          <w:rFonts w:eastAsia="宋体"/>
          <w:szCs w:val="20"/>
          <w:lang w:eastAsia="zh-CN"/>
        </w:rPr>
        <w:t>priority</w:t>
      </w:r>
      <w:r w:rsidR="000C02D2">
        <w:rPr>
          <w:rFonts w:eastAsia="宋体"/>
          <w:szCs w:val="20"/>
          <w:lang w:eastAsia="zh-CN"/>
        </w:rPr>
        <w:t xml:space="preserve"> (or high-priority)</w:t>
      </w:r>
      <w:r>
        <w:rPr>
          <w:rFonts w:eastAsiaTheme="minorEastAsia"/>
          <w:kern w:val="2"/>
          <w:szCs w:val="20"/>
          <w:lang w:eastAsia="zh-CN"/>
        </w:rPr>
        <w:t xml:space="preserve"> sub-slot-based codebook </w:t>
      </w:r>
      <w:r w:rsidR="000C02D2">
        <w:rPr>
          <w:rFonts w:eastAsiaTheme="minorEastAsia"/>
          <w:kern w:val="2"/>
          <w:szCs w:val="20"/>
          <w:lang w:eastAsia="zh-CN"/>
        </w:rPr>
        <w:t>fall</w:t>
      </w:r>
      <w:r w:rsidR="002D33FE">
        <w:rPr>
          <w:rFonts w:eastAsiaTheme="minorEastAsia"/>
          <w:kern w:val="2"/>
          <w:szCs w:val="20"/>
          <w:lang w:eastAsia="zh-CN"/>
        </w:rPr>
        <w:t xml:space="preserve">s </w:t>
      </w:r>
      <w:r w:rsidR="000C02D2">
        <w:rPr>
          <w:rFonts w:eastAsiaTheme="minorEastAsia"/>
          <w:kern w:val="2"/>
          <w:szCs w:val="20"/>
          <w:lang w:eastAsia="zh-CN"/>
        </w:rPr>
        <w:t>back to slot-based codebook.</w:t>
      </w:r>
      <w:r w:rsidR="002A5A7F">
        <w:rPr>
          <w:rFonts w:eastAsiaTheme="minorEastAsia"/>
          <w:kern w:val="2"/>
          <w:szCs w:val="20"/>
          <w:lang w:eastAsia="zh-CN"/>
        </w:rPr>
        <w:t xml:space="preserve"> The sub-slot-based HARQ-ACK bits are multiplexed with the HARQ-ACK corresponding to DCI</w:t>
      </w:r>
      <w:r w:rsidR="002A5A7F">
        <w:rPr>
          <w:rFonts w:eastAsiaTheme="minorEastAsia" w:hint="eastAsia"/>
          <w:kern w:val="2"/>
          <w:szCs w:val="20"/>
          <w:lang w:eastAsia="zh-CN"/>
        </w:rPr>
        <w:t xml:space="preserve"> format 1_0</w:t>
      </w:r>
      <w:r w:rsidR="00032533">
        <w:rPr>
          <w:rFonts w:eastAsiaTheme="minorEastAsia"/>
          <w:kern w:val="2"/>
          <w:szCs w:val="20"/>
          <w:lang w:eastAsia="zh-CN"/>
        </w:rPr>
        <w:t xml:space="preserve"> in a</w:t>
      </w:r>
      <w:r w:rsidR="002A5A7F">
        <w:rPr>
          <w:rFonts w:eastAsiaTheme="minorEastAsia"/>
          <w:kern w:val="2"/>
          <w:szCs w:val="20"/>
          <w:lang w:eastAsia="zh-CN"/>
        </w:rPr>
        <w:t xml:space="preserve"> slot-based codebook.</w:t>
      </w:r>
    </w:p>
    <w:p w14:paraId="3BCEC3D1" w14:textId="0C358A2D" w:rsidR="00442E10" w:rsidRDefault="000C02D2" w:rsidP="008845F9">
      <w:pPr>
        <w:pStyle w:val="a0"/>
        <w:numPr>
          <w:ilvl w:val="0"/>
          <w:numId w:val="73"/>
        </w:numPr>
        <w:rPr>
          <w:rFonts w:eastAsiaTheme="minorEastAsia"/>
          <w:kern w:val="2"/>
          <w:szCs w:val="20"/>
          <w:lang w:eastAsia="zh-CN"/>
        </w:rPr>
      </w:pPr>
      <w:r>
        <w:rPr>
          <w:rFonts w:eastAsiaTheme="minorEastAsia"/>
          <w:kern w:val="2"/>
          <w:szCs w:val="20"/>
          <w:lang w:eastAsia="zh-CN"/>
        </w:rPr>
        <w:t>M</w:t>
      </w:r>
      <w:r>
        <w:rPr>
          <w:rFonts w:eastAsiaTheme="minorEastAsia" w:hint="eastAsia"/>
          <w:kern w:val="2"/>
          <w:szCs w:val="20"/>
          <w:lang w:eastAsia="zh-CN"/>
        </w:rPr>
        <w:t>ethod</w:t>
      </w:r>
      <w:r>
        <w:rPr>
          <w:rFonts w:eastAsiaTheme="minorEastAsia"/>
          <w:kern w:val="2"/>
          <w:szCs w:val="20"/>
          <w:lang w:eastAsia="zh-CN"/>
        </w:rPr>
        <w:t xml:space="preserve"> </w:t>
      </w:r>
      <w:r w:rsidR="00000F4F">
        <w:rPr>
          <w:rFonts w:eastAsiaTheme="minorEastAsia"/>
          <w:kern w:val="2"/>
          <w:szCs w:val="20"/>
          <w:lang w:eastAsia="zh-CN"/>
        </w:rPr>
        <w:t>2</w:t>
      </w:r>
      <w:r>
        <w:rPr>
          <w:rFonts w:eastAsiaTheme="minorEastAsia" w:hint="eastAsia"/>
          <w:kern w:val="2"/>
          <w:szCs w:val="20"/>
          <w:lang w:eastAsia="zh-CN"/>
        </w:rPr>
        <w:t xml:space="preserve">: </w:t>
      </w:r>
      <w:r>
        <w:rPr>
          <w:rFonts w:eastAsiaTheme="minorEastAsia"/>
          <w:kern w:val="2"/>
          <w:szCs w:val="20"/>
          <w:lang w:eastAsia="zh-CN"/>
        </w:rPr>
        <w:t>HARQ-ACK for DCI format 1_0 is mapped into the low</w:t>
      </w:r>
      <w:r w:rsidRPr="00090807">
        <w:rPr>
          <w:rFonts w:eastAsia="宋体" w:hint="eastAsia"/>
          <w:szCs w:val="20"/>
          <w:lang w:eastAsia="zh-CN"/>
        </w:rPr>
        <w:t>-</w:t>
      </w:r>
      <w:r w:rsidRPr="00090807">
        <w:rPr>
          <w:rFonts w:eastAsia="宋体"/>
          <w:szCs w:val="20"/>
          <w:lang w:eastAsia="zh-CN"/>
        </w:rPr>
        <w:t>priority</w:t>
      </w:r>
      <w:r>
        <w:rPr>
          <w:rFonts w:eastAsiaTheme="minorEastAsia"/>
          <w:kern w:val="2"/>
          <w:szCs w:val="20"/>
          <w:lang w:eastAsia="zh-CN"/>
        </w:rPr>
        <w:t xml:space="preserve"> </w:t>
      </w:r>
      <w:r w:rsidR="00F022A6">
        <w:rPr>
          <w:rFonts w:eastAsia="宋体"/>
          <w:szCs w:val="20"/>
          <w:lang w:eastAsia="zh-CN"/>
        </w:rPr>
        <w:t xml:space="preserve">(or high-priority) </w:t>
      </w:r>
      <w:r>
        <w:rPr>
          <w:rFonts w:eastAsiaTheme="minorEastAsia"/>
          <w:kern w:val="2"/>
          <w:szCs w:val="20"/>
          <w:lang w:eastAsia="zh-CN"/>
        </w:rPr>
        <w:t>sub-slot-based codebook.</w:t>
      </w:r>
    </w:p>
    <w:p w14:paraId="0768008A" w14:textId="057496C7" w:rsidR="00000F4F" w:rsidRDefault="00000F4F" w:rsidP="00000F4F">
      <w:pPr>
        <w:pStyle w:val="a0"/>
        <w:numPr>
          <w:ilvl w:val="0"/>
          <w:numId w:val="73"/>
        </w:numPr>
        <w:rPr>
          <w:rFonts w:eastAsiaTheme="minorEastAsia"/>
          <w:kern w:val="2"/>
          <w:szCs w:val="20"/>
          <w:lang w:eastAsia="zh-CN"/>
        </w:rPr>
      </w:pPr>
      <w:r>
        <w:rPr>
          <w:rFonts w:eastAsiaTheme="minorEastAsia"/>
          <w:kern w:val="2"/>
          <w:szCs w:val="20"/>
          <w:lang w:eastAsia="zh-CN"/>
        </w:rPr>
        <w:t xml:space="preserve">Method 3: The </w:t>
      </w:r>
      <w:r w:rsidRPr="00090807">
        <w:rPr>
          <w:rFonts w:eastAsia="宋体"/>
          <w:szCs w:val="20"/>
          <w:lang w:eastAsia="zh-CN"/>
        </w:rPr>
        <w:t>low</w:t>
      </w:r>
      <w:r w:rsidRPr="00090807">
        <w:rPr>
          <w:rFonts w:eastAsia="宋体" w:hint="eastAsia"/>
          <w:szCs w:val="20"/>
          <w:lang w:eastAsia="zh-CN"/>
        </w:rPr>
        <w:t>-</w:t>
      </w:r>
      <w:r w:rsidRPr="00090807">
        <w:rPr>
          <w:rFonts w:eastAsia="宋体"/>
          <w:szCs w:val="20"/>
          <w:lang w:eastAsia="zh-CN"/>
        </w:rPr>
        <w:t>priority</w:t>
      </w:r>
      <w:r>
        <w:rPr>
          <w:rFonts w:eastAsia="宋体"/>
          <w:szCs w:val="20"/>
          <w:lang w:eastAsia="zh-CN"/>
        </w:rPr>
        <w:t xml:space="preserve"> (or high-priority)</w:t>
      </w:r>
      <w:r>
        <w:rPr>
          <w:rFonts w:eastAsiaTheme="minorEastAsia"/>
          <w:kern w:val="2"/>
          <w:szCs w:val="20"/>
          <w:lang w:eastAsia="zh-CN"/>
        </w:rPr>
        <w:t xml:space="preserve"> sub-slot-based codebook is canceled. Slot-based codebook only contains the HARQ-ACK for DCI format 1_0 is </w:t>
      </w:r>
      <w:r w:rsidRPr="003B7608">
        <w:rPr>
          <w:rFonts w:eastAsia="Batang"/>
          <w:szCs w:val="20"/>
          <w:shd w:val="clear" w:color="auto" w:fill="FFFFFF"/>
          <w:lang w:val="en-GB"/>
        </w:rPr>
        <w:t>constructed</w:t>
      </w:r>
      <w:r>
        <w:rPr>
          <w:rFonts w:eastAsia="Batang"/>
          <w:szCs w:val="20"/>
          <w:shd w:val="clear" w:color="auto" w:fill="FFFFFF"/>
          <w:lang w:val="en-GB"/>
        </w:rPr>
        <w:t xml:space="preserve"> with </w:t>
      </w:r>
      <w:r w:rsidRPr="00090807">
        <w:rPr>
          <w:rFonts w:eastAsia="宋体"/>
          <w:szCs w:val="20"/>
          <w:lang w:eastAsia="zh-CN"/>
        </w:rPr>
        <w:t>low</w:t>
      </w:r>
      <w:r w:rsidRPr="00090807">
        <w:rPr>
          <w:rFonts w:eastAsia="宋体" w:hint="eastAsia"/>
          <w:szCs w:val="20"/>
          <w:lang w:eastAsia="zh-CN"/>
        </w:rPr>
        <w:t>-</w:t>
      </w:r>
      <w:r w:rsidRPr="00090807">
        <w:rPr>
          <w:rFonts w:eastAsia="宋体"/>
          <w:szCs w:val="20"/>
          <w:lang w:eastAsia="zh-CN"/>
        </w:rPr>
        <w:t>priority</w:t>
      </w:r>
      <w:r>
        <w:rPr>
          <w:rFonts w:eastAsia="宋体"/>
          <w:szCs w:val="20"/>
          <w:lang w:eastAsia="zh-CN"/>
        </w:rPr>
        <w:t xml:space="preserve"> (or high-priority)</w:t>
      </w:r>
      <w:r>
        <w:rPr>
          <w:rFonts w:eastAsiaTheme="minorEastAsia"/>
          <w:kern w:val="2"/>
          <w:szCs w:val="20"/>
          <w:lang w:eastAsia="zh-CN"/>
        </w:rPr>
        <w:t>.</w:t>
      </w:r>
    </w:p>
    <w:p w14:paraId="0DAB644F" w14:textId="48D6AA98" w:rsidR="00F022A6" w:rsidRPr="00032533" w:rsidRDefault="000C02D2" w:rsidP="008845F9">
      <w:pPr>
        <w:pStyle w:val="a0"/>
        <w:numPr>
          <w:ilvl w:val="0"/>
          <w:numId w:val="73"/>
        </w:numPr>
        <w:rPr>
          <w:rFonts w:eastAsiaTheme="minorEastAsia"/>
          <w:kern w:val="2"/>
          <w:szCs w:val="20"/>
          <w:lang w:eastAsia="zh-CN"/>
        </w:rPr>
      </w:pPr>
      <w:r w:rsidRPr="00032533">
        <w:rPr>
          <w:rFonts w:eastAsiaTheme="minorEastAsia"/>
          <w:kern w:val="2"/>
          <w:szCs w:val="20"/>
          <w:lang w:eastAsia="zh-CN"/>
        </w:rPr>
        <w:t xml:space="preserve">Method </w:t>
      </w:r>
      <w:r w:rsidR="00F022A6" w:rsidRPr="00032533">
        <w:rPr>
          <w:rFonts w:eastAsiaTheme="minorEastAsia"/>
          <w:kern w:val="2"/>
          <w:szCs w:val="20"/>
          <w:lang w:eastAsia="zh-CN"/>
        </w:rPr>
        <w:t xml:space="preserve">4: For a slot, </w:t>
      </w:r>
      <w:r w:rsidR="00032533" w:rsidRPr="00032533">
        <w:rPr>
          <w:rFonts w:eastAsiaTheme="minorEastAsia"/>
          <w:kern w:val="2"/>
          <w:szCs w:val="20"/>
          <w:lang w:eastAsia="zh-CN"/>
        </w:rPr>
        <w:t>i</w:t>
      </w:r>
      <w:r w:rsidR="00F022A6" w:rsidRPr="00032533">
        <w:rPr>
          <w:rFonts w:eastAsiaTheme="minorEastAsia"/>
          <w:kern w:val="2"/>
          <w:szCs w:val="20"/>
          <w:lang w:eastAsia="zh-CN"/>
        </w:rPr>
        <w:t xml:space="preserve">f there has </w:t>
      </w:r>
      <w:r w:rsidRPr="00032533">
        <w:rPr>
          <w:rFonts w:eastAsiaTheme="minorEastAsia"/>
          <w:kern w:val="2"/>
          <w:szCs w:val="20"/>
          <w:lang w:eastAsia="zh-CN"/>
        </w:rPr>
        <w:t xml:space="preserve">no sub-slot-based </w:t>
      </w:r>
      <w:r w:rsidR="00F022A6" w:rsidRPr="00032533">
        <w:rPr>
          <w:rFonts w:eastAsiaTheme="minorEastAsia"/>
          <w:kern w:val="2"/>
          <w:szCs w:val="20"/>
          <w:lang w:eastAsia="zh-CN"/>
        </w:rPr>
        <w:t xml:space="preserve">codebook, slot-based codebook for DCI format 1_0 is </w:t>
      </w:r>
      <w:r w:rsidR="00F022A6" w:rsidRPr="00032533">
        <w:rPr>
          <w:rFonts w:eastAsia="Batang"/>
          <w:szCs w:val="20"/>
          <w:shd w:val="clear" w:color="auto" w:fill="FFFFFF"/>
          <w:lang w:val="en-GB"/>
        </w:rPr>
        <w:t>constructed</w:t>
      </w:r>
      <w:r w:rsidR="00032533">
        <w:rPr>
          <w:rFonts w:eastAsia="Batang"/>
          <w:szCs w:val="20"/>
          <w:shd w:val="clear" w:color="auto" w:fill="FFFFFF"/>
          <w:lang w:val="en-GB"/>
        </w:rPr>
        <w:t>; otherwise,</w:t>
      </w:r>
      <w:r w:rsidR="00F022A6" w:rsidRPr="00032533">
        <w:rPr>
          <w:rFonts w:eastAsiaTheme="minorEastAsia"/>
          <w:kern w:val="2"/>
          <w:szCs w:val="20"/>
          <w:lang w:eastAsia="zh-CN"/>
        </w:rPr>
        <w:t xml:space="preserve"> M</w:t>
      </w:r>
      <w:r w:rsidR="001C5C4C">
        <w:rPr>
          <w:rFonts w:eastAsiaTheme="minorEastAsia"/>
          <w:kern w:val="2"/>
          <w:szCs w:val="20"/>
          <w:lang w:eastAsia="zh-CN"/>
        </w:rPr>
        <w:t>ethod 1</w:t>
      </w:r>
      <w:r w:rsidR="00000F4F">
        <w:rPr>
          <w:rFonts w:eastAsiaTheme="minorEastAsia" w:hint="eastAsia"/>
          <w:kern w:val="2"/>
          <w:szCs w:val="20"/>
          <w:lang w:eastAsia="zh-CN"/>
        </w:rPr>
        <w:t xml:space="preserve"> or 2</w:t>
      </w:r>
      <w:r w:rsidR="00F022A6" w:rsidRPr="00032533">
        <w:rPr>
          <w:rFonts w:eastAsiaTheme="minorEastAsia"/>
          <w:kern w:val="2"/>
          <w:szCs w:val="20"/>
          <w:lang w:eastAsia="zh-CN"/>
        </w:rPr>
        <w:t xml:space="preserve"> is used.</w:t>
      </w:r>
    </w:p>
    <w:p w14:paraId="1014EAEE" w14:textId="60E5930E" w:rsidR="00225709" w:rsidRDefault="00225709" w:rsidP="002C431D">
      <w:pPr>
        <w:pStyle w:val="a0"/>
        <w:rPr>
          <w:rFonts w:eastAsiaTheme="minorEastAsia"/>
          <w:kern w:val="2"/>
          <w:szCs w:val="20"/>
          <w:lang w:eastAsia="zh-CN"/>
        </w:rPr>
      </w:pPr>
      <w:r>
        <w:rPr>
          <w:rFonts w:eastAsiaTheme="minorEastAsia"/>
          <w:kern w:val="2"/>
          <w:szCs w:val="20"/>
          <w:lang w:eastAsia="zh-CN"/>
        </w:rPr>
        <w:t>Comparing to method 3, method 1</w:t>
      </w:r>
      <w:r>
        <w:rPr>
          <w:rFonts w:eastAsiaTheme="minorEastAsia" w:hint="eastAsia"/>
          <w:kern w:val="2"/>
          <w:szCs w:val="20"/>
          <w:lang w:eastAsia="zh-CN"/>
        </w:rPr>
        <w:t>/2</w:t>
      </w:r>
      <w:r>
        <w:rPr>
          <w:rFonts w:eastAsiaTheme="minorEastAsia"/>
          <w:kern w:val="2"/>
          <w:szCs w:val="20"/>
          <w:lang w:eastAsia="zh-CN"/>
        </w:rPr>
        <w:t xml:space="preserve"> </w:t>
      </w:r>
      <w:r w:rsidR="0070083F">
        <w:rPr>
          <w:rFonts w:eastAsiaTheme="minorEastAsia"/>
          <w:kern w:val="2"/>
          <w:szCs w:val="20"/>
          <w:lang w:eastAsia="zh-CN"/>
        </w:rPr>
        <w:t>may</w:t>
      </w:r>
      <w:r>
        <w:rPr>
          <w:rFonts w:eastAsiaTheme="minorEastAsia"/>
          <w:kern w:val="2"/>
          <w:szCs w:val="20"/>
          <w:lang w:eastAsia="zh-CN"/>
        </w:rPr>
        <w:t xml:space="preserve"> achieve </w:t>
      </w:r>
      <w:r w:rsidR="0070083F">
        <w:rPr>
          <w:rFonts w:eastAsiaTheme="minorEastAsia"/>
          <w:kern w:val="2"/>
          <w:szCs w:val="20"/>
          <w:lang w:eastAsia="zh-CN"/>
        </w:rPr>
        <w:t>a</w:t>
      </w:r>
      <w:r>
        <w:rPr>
          <w:rFonts w:eastAsiaTheme="minorEastAsia"/>
          <w:kern w:val="2"/>
          <w:szCs w:val="20"/>
          <w:lang w:eastAsia="zh-CN"/>
        </w:rPr>
        <w:t xml:space="preserve"> better system performance, because the </w:t>
      </w:r>
      <w:r w:rsidRPr="00225709">
        <w:rPr>
          <w:rFonts w:eastAsiaTheme="minorEastAsia"/>
          <w:kern w:val="2"/>
          <w:szCs w:val="20"/>
          <w:lang w:eastAsia="zh-CN"/>
        </w:rPr>
        <w:t>probability</w:t>
      </w:r>
      <w:r>
        <w:rPr>
          <w:rFonts w:eastAsiaTheme="minorEastAsia"/>
          <w:kern w:val="2"/>
          <w:szCs w:val="20"/>
          <w:lang w:eastAsia="zh-CN"/>
        </w:rPr>
        <w:t xml:space="preserve"> of HARQ-ACK dropping is lower. However, additional enhancements are needed to support multiplexing of HARQ-ACK</w:t>
      </w:r>
      <w:r w:rsidR="0070083F">
        <w:rPr>
          <w:rFonts w:eastAsiaTheme="minorEastAsia"/>
          <w:kern w:val="2"/>
          <w:szCs w:val="20"/>
          <w:lang w:eastAsia="zh-CN"/>
        </w:rPr>
        <w:t xml:space="preserve"> bits with different </w:t>
      </w:r>
      <w:r w:rsidR="0070083F" w:rsidRPr="00090807">
        <w:rPr>
          <w:rFonts w:eastAsia="宋体"/>
          <w:szCs w:val="20"/>
          <w:lang w:eastAsia="zh-CN"/>
        </w:rPr>
        <w:t>priority</w:t>
      </w:r>
      <w:r w:rsidR="0070083F">
        <w:rPr>
          <w:rFonts w:eastAsia="宋体"/>
          <w:szCs w:val="20"/>
          <w:lang w:eastAsia="zh-CN"/>
        </w:rPr>
        <w:t xml:space="preserve"> on one PUCCH. Therefore, for Rel-16 URLLC we slightly prefer Method 3. Further enhancements can be considered in Rel-17. </w:t>
      </w:r>
    </w:p>
    <w:p w14:paraId="3A6A4665" w14:textId="0F66FFAE" w:rsidR="00BD3CDF" w:rsidRDefault="00BD3CDF" w:rsidP="002C431D">
      <w:pPr>
        <w:pStyle w:val="a0"/>
        <w:rPr>
          <w:rFonts w:eastAsiaTheme="minorEastAsia"/>
          <w:b/>
          <w:i/>
          <w:kern w:val="2"/>
          <w:szCs w:val="20"/>
          <w:lang w:eastAsia="zh-CN"/>
        </w:rPr>
      </w:pPr>
      <w:r>
        <w:rPr>
          <w:rFonts w:eastAsiaTheme="minorEastAsia"/>
          <w:b/>
          <w:i/>
          <w:kern w:val="2"/>
          <w:szCs w:val="20"/>
          <w:lang w:eastAsia="zh-CN"/>
        </w:rPr>
        <w:t>P</w:t>
      </w:r>
      <w:r>
        <w:rPr>
          <w:rFonts w:eastAsiaTheme="minorEastAsia" w:hint="eastAsia"/>
          <w:b/>
          <w:i/>
          <w:kern w:val="2"/>
          <w:szCs w:val="20"/>
          <w:lang w:eastAsia="zh-CN"/>
        </w:rPr>
        <w:t xml:space="preserve">roposal </w:t>
      </w:r>
      <w:r w:rsidR="00BC63DD">
        <w:rPr>
          <w:rFonts w:eastAsiaTheme="minorEastAsia"/>
          <w:b/>
          <w:i/>
          <w:kern w:val="2"/>
          <w:szCs w:val="20"/>
          <w:lang w:eastAsia="zh-CN"/>
        </w:rPr>
        <w:t>3</w:t>
      </w:r>
      <w:r>
        <w:rPr>
          <w:rFonts w:eastAsiaTheme="minorEastAsia"/>
          <w:b/>
          <w:i/>
          <w:kern w:val="2"/>
          <w:szCs w:val="20"/>
          <w:lang w:eastAsia="zh-CN"/>
        </w:rPr>
        <w:t xml:space="preserve">: </w:t>
      </w:r>
      <w:r w:rsidRPr="007353D2">
        <w:rPr>
          <w:rFonts w:eastAsiaTheme="minorEastAsia"/>
          <w:b/>
          <w:i/>
          <w:kern w:val="2"/>
          <w:szCs w:val="20"/>
          <w:lang w:eastAsia="zh-CN"/>
        </w:rPr>
        <w:t>Slot-based K1 shall be kept in DCI format 1_0.</w:t>
      </w:r>
    </w:p>
    <w:p w14:paraId="3748335C" w14:textId="2628B4D5" w:rsidR="00260DF5" w:rsidRDefault="00000F4F" w:rsidP="002C431D">
      <w:pPr>
        <w:pStyle w:val="a0"/>
        <w:rPr>
          <w:rFonts w:eastAsiaTheme="minorEastAsia"/>
          <w:kern w:val="2"/>
          <w:szCs w:val="20"/>
          <w:lang w:val="en-GB" w:eastAsia="zh-CN"/>
        </w:rPr>
      </w:pPr>
      <w:r w:rsidRPr="008845F9">
        <w:rPr>
          <w:rFonts w:eastAsiaTheme="minorEastAsia"/>
          <w:b/>
          <w:i/>
          <w:kern w:val="2"/>
          <w:szCs w:val="20"/>
          <w:lang w:eastAsia="zh-CN"/>
        </w:rPr>
        <w:t xml:space="preserve">Proposal </w:t>
      </w:r>
      <w:r w:rsidR="00BC63DD">
        <w:rPr>
          <w:rFonts w:eastAsiaTheme="minorEastAsia"/>
          <w:b/>
          <w:i/>
          <w:kern w:val="2"/>
          <w:szCs w:val="20"/>
          <w:lang w:eastAsia="zh-CN"/>
        </w:rPr>
        <w:t>4</w:t>
      </w:r>
      <w:r w:rsidRPr="008845F9">
        <w:rPr>
          <w:rFonts w:eastAsiaTheme="minorEastAsia"/>
          <w:b/>
          <w:i/>
          <w:kern w:val="2"/>
          <w:szCs w:val="20"/>
          <w:lang w:eastAsia="zh-CN"/>
        </w:rPr>
        <w:t>:</w:t>
      </w:r>
      <w:r w:rsidR="0070083F" w:rsidRPr="008845F9">
        <w:rPr>
          <w:rFonts w:eastAsiaTheme="minorEastAsia"/>
          <w:b/>
          <w:i/>
          <w:kern w:val="2"/>
          <w:szCs w:val="20"/>
          <w:lang w:eastAsia="zh-CN"/>
        </w:rPr>
        <w:t xml:space="preserve"> When two sub-slot-based HARQ-ACK codebooks are configured and DCI format 1_0 is received, the </w:t>
      </w:r>
      <w:r w:rsidR="0070083F" w:rsidRPr="008845F9">
        <w:rPr>
          <w:rFonts w:eastAsia="宋体"/>
          <w:b/>
          <w:i/>
          <w:szCs w:val="20"/>
          <w:lang w:eastAsia="zh-CN"/>
        </w:rPr>
        <w:t>low-priority (or high-priority)</w:t>
      </w:r>
      <w:r w:rsidR="0070083F" w:rsidRPr="008845F9">
        <w:rPr>
          <w:rFonts w:eastAsiaTheme="minorEastAsia"/>
          <w:b/>
          <w:i/>
          <w:kern w:val="2"/>
          <w:szCs w:val="20"/>
          <w:lang w:eastAsia="zh-CN"/>
        </w:rPr>
        <w:t xml:space="preserve"> sub-slot-based codebook is canceled, and slot-based codebook only contains the HARQ-ACK for DCI format 1_0 is </w:t>
      </w:r>
      <w:r w:rsidR="0070083F" w:rsidRPr="008845F9">
        <w:rPr>
          <w:rFonts w:eastAsia="Batang"/>
          <w:b/>
          <w:i/>
          <w:szCs w:val="20"/>
          <w:shd w:val="clear" w:color="auto" w:fill="FFFFFF"/>
          <w:lang w:val="en-GB"/>
        </w:rPr>
        <w:t xml:space="preserve">constructed with </w:t>
      </w:r>
      <w:r w:rsidR="0070083F" w:rsidRPr="008845F9">
        <w:rPr>
          <w:rFonts w:eastAsia="宋体"/>
          <w:b/>
          <w:i/>
          <w:szCs w:val="20"/>
          <w:lang w:eastAsia="zh-CN"/>
        </w:rPr>
        <w:t>low-priority (or high-priority)</w:t>
      </w:r>
      <w:r w:rsidR="0070083F" w:rsidRPr="008845F9">
        <w:rPr>
          <w:rFonts w:eastAsiaTheme="minorEastAsia"/>
          <w:b/>
          <w:i/>
          <w:kern w:val="2"/>
          <w:szCs w:val="20"/>
          <w:lang w:eastAsia="zh-CN"/>
        </w:rPr>
        <w:t>.</w:t>
      </w:r>
    </w:p>
    <w:p w14:paraId="1447B7E4" w14:textId="60658441" w:rsidR="00260DF5" w:rsidRPr="003B7608" w:rsidRDefault="00260DF5" w:rsidP="00260DF5">
      <w:pPr>
        <w:pStyle w:val="1"/>
        <w:numPr>
          <w:ilvl w:val="1"/>
          <w:numId w:val="1"/>
        </w:numPr>
        <w:rPr>
          <w:rFonts w:ascii="Times New Roman" w:hAnsi="Times New Roman" w:cs="Times New Roman"/>
          <w:szCs w:val="20"/>
          <w:lang w:val="en-GB"/>
        </w:rPr>
      </w:pPr>
      <w:r w:rsidRPr="008845F9">
        <w:rPr>
          <w:rFonts w:ascii="Times New Roman" w:hAnsi="Times New Roman" w:cs="Times New Roman"/>
          <w:sz w:val="21"/>
          <w:szCs w:val="20"/>
          <w:lang w:val="en-GB"/>
        </w:rPr>
        <w:t>Parameter configuration for two HARQ-ACK codebooks</w:t>
      </w:r>
    </w:p>
    <w:p w14:paraId="14B8D831" w14:textId="5F925BBF" w:rsidR="00E27BBB" w:rsidRDefault="00260DF5" w:rsidP="006A5AB6">
      <w:pPr>
        <w:pStyle w:val="a0"/>
        <w:rPr>
          <w:rFonts w:eastAsia="Batang"/>
          <w:szCs w:val="20"/>
          <w:shd w:val="clear" w:color="auto" w:fill="FFFFFF"/>
          <w:lang w:val="en-GB"/>
        </w:rPr>
      </w:pPr>
      <w:r w:rsidRPr="003B7608">
        <w:rPr>
          <w:rFonts w:eastAsia="Batang"/>
          <w:szCs w:val="20"/>
          <w:shd w:val="clear" w:color="auto" w:fill="FFFFFF"/>
          <w:lang w:val="en-GB"/>
        </w:rPr>
        <w:t>When two HARQ-ACK codebooks are simultaneously constructed for supporting different service types for a UE</w:t>
      </w:r>
      <w:r>
        <w:rPr>
          <w:rFonts w:eastAsia="Batang"/>
          <w:szCs w:val="20"/>
          <w:shd w:val="clear" w:color="auto" w:fill="FFFFFF"/>
          <w:lang w:val="en-GB"/>
        </w:rPr>
        <w:t xml:space="preserve">, </w:t>
      </w:r>
      <w:r w:rsidR="00E27BBB">
        <w:rPr>
          <w:rFonts w:eastAsia="Batang"/>
          <w:szCs w:val="20"/>
          <w:shd w:val="clear" w:color="auto" w:fill="FFFFFF"/>
          <w:lang w:val="en-GB"/>
        </w:rPr>
        <w:t>the</w:t>
      </w:r>
      <w:r>
        <w:rPr>
          <w:rFonts w:eastAsia="Batang"/>
          <w:szCs w:val="20"/>
          <w:shd w:val="clear" w:color="auto" w:fill="FFFFFF"/>
          <w:lang w:val="en-GB"/>
        </w:rPr>
        <w:t xml:space="preserve"> set</w:t>
      </w:r>
      <w:r w:rsidR="00E27BBB">
        <w:rPr>
          <w:rFonts w:eastAsia="Batang"/>
          <w:szCs w:val="20"/>
          <w:shd w:val="clear" w:color="auto" w:fill="FFFFFF"/>
          <w:lang w:val="en-GB"/>
        </w:rPr>
        <w:t>s</w:t>
      </w:r>
      <w:r>
        <w:rPr>
          <w:rFonts w:eastAsia="Batang"/>
          <w:szCs w:val="20"/>
          <w:shd w:val="clear" w:color="auto" w:fill="FFFFFF"/>
          <w:lang w:val="en-GB"/>
        </w:rPr>
        <w:t xml:space="preserve"> of slot timing values K1 </w:t>
      </w:r>
      <w:r w:rsidR="00E27BBB">
        <w:rPr>
          <w:rFonts w:eastAsia="Batang"/>
          <w:szCs w:val="20"/>
          <w:shd w:val="clear" w:color="auto" w:fill="FFFFFF"/>
          <w:lang w:val="en-GB"/>
        </w:rPr>
        <w:t>for different HARQ-ACK codebooks should be separately configured:</w:t>
      </w:r>
    </w:p>
    <w:p w14:paraId="6690E447" w14:textId="0515DBA2" w:rsidR="00E27BBB" w:rsidRPr="008845F9" w:rsidRDefault="00E27BBB" w:rsidP="008845F9">
      <w:pPr>
        <w:pStyle w:val="a0"/>
        <w:numPr>
          <w:ilvl w:val="0"/>
          <w:numId w:val="73"/>
        </w:numPr>
        <w:rPr>
          <w:rFonts w:eastAsia="Batang"/>
          <w:szCs w:val="20"/>
          <w:shd w:val="clear" w:color="auto" w:fill="FFFFFF"/>
          <w:lang w:val="en-GB"/>
        </w:rPr>
      </w:pPr>
      <w:r w:rsidRPr="008845F9">
        <w:rPr>
          <w:rFonts w:eastAsiaTheme="minorEastAsia"/>
          <w:kern w:val="2"/>
          <w:szCs w:val="20"/>
          <w:lang w:eastAsia="zh-CN"/>
        </w:rPr>
        <w:t>Option</w:t>
      </w:r>
      <w:r>
        <w:rPr>
          <w:rFonts w:eastAsiaTheme="minorEastAsia" w:hint="eastAsia"/>
          <w:szCs w:val="20"/>
          <w:shd w:val="clear" w:color="auto" w:fill="FFFFFF"/>
          <w:lang w:val="en-GB" w:eastAsia="zh-CN"/>
        </w:rPr>
        <w:t xml:space="preserve"> </w:t>
      </w:r>
      <w:r>
        <w:rPr>
          <w:rFonts w:eastAsiaTheme="minorEastAsia"/>
          <w:szCs w:val="20"/>
          <w:shd w:val="clear" w:color="auto" w:fill="FFFFFF"/>
          <w:lang w:val="en-GB" w:eastAsia="zh-CN"/>
        </w:rPr>
        <w:t>1: Both the values and the number of values in each set can be different.</w:t>
      </w:r>
    </w:p>
    <w:p w14:paraId="75D97D80" w14:textId="192B0AE7" w:rsidR="00E27BBB" w:rsidRDefault="00E27BBB" w:rsidP="008845F9">
      <w:pPr>
        <w:pStyle w:val="a0"/>
        <w:numPr>
          <w:ilvl w:val="0"/>
          <w:numId w:val="73"/>
        </w:numPr>
        <w:rPr>
          <w:rFonts w:eastAsia="Batang"/>
          <w:szCs w:val="20"/>
          <w:shd w:val="clear" w:color="auto" w:fill="FFFFFF"/>
          <w:lang w:val="en-GB"/>
        </w:rPr>
      </w:pPr>
      <w:r w:rsidRPr="008845F9">
        <w:rPr>
          <w:rFonts w:eastAsiaTheme="minorEastAsia"/>
          <w:kern w:val="2"/>
          <w:szCs w:val="20"/>
          <w:lang w:eastAsia="zh-CN"/>
        </w:rPr>
        <w:t>Option</w:t>
      </w:r>
      <w:r>
        <w:rPr>
          <w:rFonts w:eastAsiaTheme="minorEastAsia"/>
          <w:szCs w:val="20"/>
          <w:shd w:val="clear" w:color="auto" w:fill="FFFFFF"/>
          <w:lang w:val="en-GB" w:eastAsia="zh-CN"/>
        </w:rPr>
        <w:t xml:space="preserve"> 2: The values in each set can be different, but the number of values in each set is same.</w:t>
      </w:r>
    </w:p>
    <w:p w14:paraId="729B1463" w14:textId="5B60FD9F" w:rsidR="00950DF4" w:rsidRDefault="00950DF4" w:rsidP="006A5AB6">
      <w:pPr>
        <w:pStyle w:val="a0"/>
        <w:rPr>
          <w:rFonts w:eastAsia="Batang"/>
          <w:szCs w:val="20"/>
          <w:shd w:val="clear" w:color="auto" w:fill="FFFFFF"/>
          <w:lang w:val="en-GB"/>
        </w:rPr>
      </w:pPr>
      <w:r>
        <w:rPr>
          <w:rFonts w:eastAsia="Batang"/>
          <w:szCs w:val="20"/>
          <w:shd w:val="clear" w:color="auto" w:fill="FFFFFF"/>
          <w:lang w:val="en-GB"/>
        </w:rPr>
        <w:t xml:space="preserve">The advantage of option 2 is that with a </w:t>
      </w:r>
      <w:r w:rsidRPr="008845F9">
        <w:rPr>
          <w:rFonts w:eastAsia="Batang"/>
          <w:szCs w:val="20"/>
          <w:shd w:val="clear" w:color="auto" w:fill="FFFFFF"/>
          <w:lang w:val="en-GB"/>
        </w:rPr>
        <w:t xml:space="preserve">semi-static </w:t>
      </w:r>
      <w:r>
        <w:rPr>
          <w:rFonts w:eastAsia="Batang"/>
          <w:szCs w:val="20"/>
          <w:shd w:val="clear" w:color="auto" w:fill="FFFFFF"/>
          <w:lang w:val="en-GB"/>
        </w:rPr>
        <w:t>bit-length, the e</w:t>
      </w:r>
      <w:r w:rsidRPr="00950DF4">
        <w:rPr>
          <w:rFonts w:eastAsia="Batang"/>
          <w:szCs w:val="20"/>
          <w:shd w:val="clear" w:color="auto" w:fill="FFFFFF"/>
          <w:lang w:val="en-GB"/>
        </w:rPr>
        <w:t>fficient</w:t>
      </w:r>
      <w:r>
        <w:rPr>
          <w:rFonts w:eastAsia="Batang"/>
          <w:szCs w:val="20"/>
          <w:shd w:val="clear" w:color="auto" w:fill="FFFFFF"/>
          <w:lang w:val="en-GB"/>
        </w:rPr>
        <w:t xml:space="preserve"> usage of </w:t>
      </w:r>
      <w:r w:rsidRPr="00316476">
        <w:rPr>
          <w:i/>
        </w:rPr>
        <w:t>dl-DataToUL-ACK</w:t>
      </w:r>
      <w:r>
        <w:rPr>
          <w:rFonts w:eastAsia="Batang"/>
          <w:szCs w:val="20"/>
          <w:shd w:val="clear" w:color="auto" w:fill="FFFFFF"/>
          <w:lang w:val="en-GB"/>
        </w:rPr>
        <w:t xml:space="preserve"> in DCI can be </w:t>
      </w:r>
      <w:r w:rsidR="00DC4BD9" w:rsidRPr="00DC4BD9">
        <w:rPr>
          <w:rFonts w:eastAsia="Batang"/>
          <w:szCs w:val="20"/>
          <w:shd w:val="clear" w:color="auto" w:fill="FFFFFF"/>
          <w:lang w:val="en-GB"/>
        </w:rPr>
        <w:t>expect</w:t>
      </w:r>
      <w:r w:rsidR="00DC4BD9">
        <w:rPr>
          <w:rFonts w:eastAsia="Batang"/>
          <w:szCs w:val="20"/>
          <w:shd w:val="clear" w:color="auto" w:fill="FFFFFF"/>
          <w:lang w:val="en-GB"/>
        </w:rPr>
        <w:t>ed</w:t>
      </w:r>
      <w:r>
        <w:rPr>
          <w:rFonts w:eastAsia="Batang"/>
          <w:szCs w:val="20"/>
          <w:shd w:val="clear" w:color="auto" w:fill="FFFFFF"/>
          <w:lang w:val="en-GB"/>
        </w:rPr>
        <w:t>.</w:t>
      </w:r>
    </w:p>
    <w:p w14:paraId="4A5D04A6" w14:textId="02AE1A76" w:rsidR="00A2693E" w:rsidRPr="008845F9" w:rsidRDefault="008C3674" w:rsidP="006A5AB6">
      <w:pPr>
        <w:pStyle w:val="a0"/>
        <w:rPr>
          <w:rFonts w:eastAsiaTheme="minorEastAsia"/>
          <w:b/>
          <w:i/>
          <w:szCs w:val="20"/>
          <w:shd w:val="clear" w:color="auto" w:fill="FFFFFF"/>
          <w:lang w:val="en-GB" w:eastAsia="zh-CN"/>
        </w:rPr>
      </w:pPr>
      <w:r w:rsidRPr="008845F9">
        <w:rPr>
          <w:rFonts w:eastAsiaTheme="minorEastAsia"/>
          <w:b/>
          <w:i/>
          <w:szCs w:val="20"/>
          <w:shd w:val="clear" w:color="auto" w:fill="FFFFFF"/>
          <w:lang w:val="en-GB" w:eastAsia="zh-CN"/>
        </w:rPr>
        <w:t xml:space="preserve">Proposal </w:t>
      </w:r>
      <w:r w:rsidR="00BC63DD">
        <w:rPr>
          <w:rFonts w:eastAsiaTheme="minorEastAsia"/>
          <w:b/>
          <w:i/>
          <w:szCs w:val="20"/>
          <w:shd w:val="clear" w:color="auto" w:fill="FFFFFF"/>
          <w:lang w:val="en-GB" w:eastAsia="zh-CN"/>
        </w:rPr>
        <w:t>5</w:t>
      </w:r>
      <w:r w:rsidRPr="008845F9">
        <w:rPr>
          <w:rFonts w:eastAsiaTheme="minorEastAsia"/>
          <w:b/>
          <w:i/>
          <w:szCs w:val="20"/>
          <w:shd w:val="clear" w:color="auto" w:fill="FFFFFF"/>
          <w:lang w:val="en-GB" w:eastAsia="zh-CN"/>
        </w:rPr>
        <w:t xml:space="preserve">: </w:t>
      </w:r>
      <w:r w:rsidRPr="008845F9">
        <w:rPr>
          <w:rFonts w:eastAsia="Batang"/>
          <w:b/>
          <w:i/>
          <w:szCs w:val="20"/>
          <w:shd w:val="clear" w:color="auto" w:fill="FFFFFF"/>
          <w:lang w:val="en-GB"/>
        </w:rPr>
        <w:t>The sets of slot timing values K1 for different HARQ-ACK codebooks should be separately configured.</w:t>
      </w:r>
    </w:p>
    <w:p w14:paraId="2A6B17E5" w14:textId="38A1CC1C" w:rsidR="008C3674" w:rsidRDefault="00A2693E" w:rsidP="006A5AB6">
      <w:pPr>
        <w:pStyle w:val="a0"/>
        <w:rPr>
          <w:rFonts w:eastAsia="Batang"/>
          <w:szCs w:val="20"/>
          <w:shd w:val="clear" w:color="auto" w:fill="FFFFFF"/>
          <w:lang w:val="en-GB"/>
        </w:rPr>
      </w:pPr>
      <w:r>
        <w:rPr>
          <w:rFonts w:eastAsia="宋体"/>
          <w:kern w:val="32"/>
          <w:szCs w:val="20"/>
          <w:lang w:val="en-GB" w:eastAsia="zh-CN"/>
        </w:rPr>
        <w:t xml:space="preserve">Based on the agreements, </w:t>
      </w:r>
      <w:r>
        <w:rPr>
          <w:rFonts w:eastAsia="宋体"/>
          <w:szCs w:val="20"/>
          <w:lang w:val="en-GB" w:eastAsia="zh-CN"/>
        </w:rPr>
        <w:t>f</w:t>
      </w:r>
      <w:r w:rsidRPr="003B7608">
        <w:rPr>
          <w:rFonts w:eastAsia="宋体"/>
          <w:szCs w:val="20"/>
          <w:lang w:val="en-GB" w:eastAsia="zh-CN"/>
        </w:rPr>
        <w:t>or intra-UE collisio</w:t>
      </w:r>
      <w:r>
        <w:rPr>
          <w:rFonts w:eastAsia="宋体"/>
          <w:szCs w:val="20"/>
          <w:lang w:val="en-GB" w:eastAsia="zh-CN"/>
        </w:rPr>
        <w:t>n</w:t>
      </w:r>
      <w:r w:rsidRPr="00A2693E">
        <w:rPr>
          <w:rFonts w:eastAsia="宋体"/>
          <w:szCs w:val="20"/>
          <w:lang w:val="en-GB" w:eastAsia="zh-CN"/>
        </w:rPr>
        <w:t xml:space="preserve"> </w:t>
      </w:r>
      <w:r w:rsidRPr="003B7608">
        <w:rPr>
          <w:rFonts w:eastAsia="宋体"/>
          <w:szCs w:val="20"/>
          <w:lang w:val="en-GB" w:eastAsia="zh-CN"/>
        </w:rPr>
        <w:t>handling</w:t>
      </w:r>
      <w:r>
        <w:rPr>
          <w:rFonts w:eastAsia="宋体"/>
          <w:szCs w:val="20"/>
          <w:lang w:val="en-GB" w:eastAsia="zh-CN"/>
        </w:rPr>
        <w:t xml:space="preserve">, </w:t>
      </w:r>
      <w:r w:rsidRPr="003B7608">
        <w:rPr>
          <w:rFonts w:eastAsia="宋体"/>
          <w:szCs w:val="20"/>
          <w:lang w:val="en-GB" w:eastAsia="zh-CN"/>
        </w:rPr>
        <w:t>low-priority UL transmission</w:t>
      </w:r>
      <w:r w:rsidRPr="00B6472C" w:rsidDel="00950DF4">
        <w:rPr>
          <w:rFonts w:eastAsia="宋体"/>
          <w:kern w:val="32"/>
          <w:szCs w:val="20"/>
          <w:lang w:val="en-GB" w:eastAsia="zh-CN"/>
        </w:rPr>
        <w:t xml:space="preserve"> </w:t>
      </w:r>
      <w:r>
        <w:rPr>
          <w:rFonts w:eastAsia="宋体"/>
          <w:kern w:val="32"/>
          <w:szCs w:val="20"/>
          <w:lang w:val="en-GB" w:eastAsia="zh-CN"/>
        </w:rPr>
        <w:t xml:space="preserve">will be dropped. Therefore, HARQ-ACK bits piggybacked into a CG PUSCH with </w:t>
      </w:r>
      <w:r w:rsidR="008C3674">
        <w:rPr>
          <w:rFonts w:eastAsia="宋体"/>
          <w:kern w:val="32"/>
          <w:szCs w:val="20"/>
          <w:lang w:val="en-GB" w:eastAsia="zh-CN"/>
        </w:rPr>
        <w:t xml:space="preserve">a </w:t>
      </w:r>
      <w:r>
        <w:rPr>
          <w:rFonts w:eastAsia="宋体"/>
          <w:kern w:val="32"/>
          <w:szCs w:val="20"/>
          <w:lang w:val="en-GB" w:eastAsia="zh-CN"/>
        </w:rPr>
        <w:t xml:space="preserve">different </w:t>
      </w:r>
      <w:r w:rsidR="008C3674">
        <w:rPr>
          <w:rFonts w:eastAsia="宋体"/>
          <w:szCs w:val="20"/>
          <w:lang w:val="en-GB" w:eastAsia="zh-CN"/>
        </w:rPr>
        <w:t>priority never occur. The</w:t>
      </w:r>
      <w:r w:rsidR="008C3674" w:rsidRPr="008C3674">
        <w:rPr>
          <w:rFonts w:eastAsia="Batang"/>
          <w:szCs w:val="20"/>
          <w:shd w:val="clear" w:color="auto" w:fill="FFFFFF"/>
          <w:lang w:val="en-GB"/>
        </w:rPr>
        <w:t xml:space="preserve"> </w:t>
      </w:r>
      <w:r w:rsidR="008C3674">
        <w:rPr>
          <w:rFonts w:eastAsia="Batang"/>
          <w:szCs w:val="20"/>
          <w:shd w:val="clear" w:color="auto" w:fill="FFFFFF"/>
          <w:lang w:val="en-GB"/>
        </w:rPr>
        <w:t xml:space="preserve">separate configuration </w:t>
      </w:r>
      <w:r w:rsidR="008C3674" w:rsidRPr="00B37804">
        <w:rPr>
          <w:rStyle w:val="apple-converted-space"/>
          <w:rFonts w:eastAsia="宋体" w:hint="eastAsia"/>
          <w:color w:val="000000"/>
          <w:szCs w:val="20"/>
          <w:lang w:eastAsia="zh-CN"/>
        </w:rPr>
        <w:t xml:space="preserve">related </w:t>
      </w:r>
      <w:r w:rsidR="008C3674">
        <w:rPr>
          <w:rFonts w:eastAsia="Batang"/>
          <w:szCs w:val="20"/>
          <w:shd w:val="clear" w:color="auto" w:fill="FFFFFF"/>
          <w:lang w:val="en-GB"/>
        </w:rPr>
        <w:t>to HARQ-ACK feedback for CG is not needed.</w:t>
      </w:r>
    </w:p>
    <w:p w14:paraId="736D26A8" w14:textId="79E019C2" w:rsidR="00D85CF6" w:rsidRPr="00B6472C" w:rsidRDefault="008C3674" w:rsidP="00BE0FB4">
      <w:pPr>
        <w:pStyle w:val="a0"/>
      </w:pPr>
      <w:r w:rsidRPr="007353D2">
        <w:rPr>
          <w:rFonts w:eastAsia="Batang" w:hint="eastAsia"/>
          <w:b/>
          <w:i/>
          <w:szCs w:val="20"/>
          <w:shd w:val="clear" w:color="auto" w:fill="FFFFFF"/>
          <w:lang w:val="en-GB"/>
        </w:rPr>
        <w:t xml:space="preserve">Proposal </w:t>
      </w:r>
      <w:r w:rsidR="00BC63DD">
        <w:rPr>
          <w:rFonts w:eastAsia="Batang"/>
          <w:b/>
          <w:i/>
          <w:szCs w:val="20"/>
          <w:shd w:val="clear" w:color="auto" w:fill="FFFFFF"/>
          <w:lang w:val="en-GB"/>
        </w:rPr>
        <w:t>6</w:t>
      </w:r>
      <w:r w:rsidRPr="007353D2">
        <w:rPr>
          <w:rFonts w:eastAsia="Batang" w:hint="eastAsia"/>
          <w:b/>
          <w:i/>
          <w:szCs w:val="20"/>
          <w:shd w:val="clear" w:color="auto" w:fill="FFFFFF"/>
          <w:lang w:val="en-GB"/>
        </w:rPr>
        <w:t xml:space="preserve">: </w:t>
      </w:r>
      <w:r w:rsidRPr="007353D2">
        <w:rPr>
          <w:rFonts w:eastAsia="Batang"/>
          <w:b/>
          <w:i/>
          <w:szCs w:val="20"/>
          <w:shd w:val="clear" w:color="auto" w:fill="FFFFFF"/>
          <w:lang w:val="en-GB"/>
        </w:rPr>
        <w:t>T</w:t>
      </w:r>
      <w:r w:rsidRPr="008C3674">
        <w:rPr>
          <w:rFonts w:eastAsia="Batang"/>
          <w:b/>
          <w:i/>
          <w:szCs w:val="20"/>
          <w:shd w:val="clear" w:color="auto" w:fill="FFFFFF"/>
          <w:lang w:val="en-GB"/>
        </w:rPr>
        <w:t>he separate configuration related to HARQ-ACK feedback for CG is not needed</w:t>
      </w:r>
      <w:r w:rsidRPr="003B7608">
        <w:rPr>
          <w:rFonts w:eastAsia="Batang"/>
          <w:b/>
          <w:i/>
          <w:szCs w:val="20"/>
          <w:shd w:val="clear" w:color="auto" w:fill="FFFFFF"/>
          <w:lang w:val="en-GB"/>
        </w:rPr>
        <w:t>.</w:t>
      </w:r>
      <w:bookmarkStart w:id="2" w:name="_GoBack"/>
      <w:bookmarkEnd w:id="2"/>
    </w:p>
    <w:p w14:paraId="127C8A57" w14:textId="77777777" w:rsidR="00CE2FDF" w:rsidRPr="00B6472C" w:rsidRDefault="00CE2FDF" w:rsidP="007D0BAC">
      <w:pPr>
        <w:pStyle w:val="1"/>
        <w:rPr>
          <w:rFonts w:ascii="Times New Roman" w:hAnsi="Times New Roman" w:cs="Times New Roman"/>
        </w:rPr>
      </w:pPr>
      <w:r w:rsidRPr="00B6472C">
        <w:rPr>
          <w:rFonts w:ascii="Times New Roman" w:hAnsi="Times New Roman" w:cs="Times New Roman"/>
        </w:rPr>
        <w:lastRenderedPageBreak/>
        <w:t>Conclusions</w:t>
      </w:r>
    </w:p>
    <w:p w14:paraId="4ED3E706" w14:textId="14A85A21" w:rsidR="00CE2FDF" w:rsidRPr="00B6472C" w:rsidRDefault="00CE2FDF" w:rsidP="00CE2FDF">
      <w:pPr>
        <w:pStyle w:val="a0"/>
        <w:spacing w:beforeLines="50" w:before="120"/>
        <w:rPr>
          <w:rFonts w:eastAsia="宋体"/>
          <w:iCs/>
          <w:szCs w:val="20"/>
          <w:lang w:eastAsia="zh-CN"/>
        </w:rPr>
      </w:pPr>
      <w:r w:rsidRPr="00B6472C">
        <w:rPr>
          <w:rFonts w:eastAsia="宋体"/>
          <w:lang w:eastAsia="zh-CN"/>
        </w:rPr>
        <w:t xml:space="preserve">In this contribution, we show our views on </w:t>
      </w:r>
      <w:r w:rsidR="00240B06" w:rsidRPr="00B6472C">
        <w:rPr>
          <w:rFonts w:eastAsia="宋体"/>
          <w:lang w:eastAsia="zh-CN"/>
        </w:rPr>
        <w:t>UCI</w:t>
      </w:r>
      <w:r w:rsidR="00442B69" w:rsidRPr="00B6472C">
        <w:rPr>
          <w:rFonts w:eastAsia="宋体"/>
          <w:lang w:eastAsia="zh-CN"/>
        </w:rPr>
        <w:t xml:space="preserve"> enhancement</w:t>
      </w:r>
      <w:r w:rsidR="00C2400F" w:rsidRPr="00B6472C">
        <w:rPr>
          <w:rFonts w:eastAsia="宋体"/>
          <w:lang w:eastAsia="zh-CN"/>
        </w:rPr>
        <w:t>s</w:t>
      </w:r>
      <w:r w:rsidR="00442B69" w:rsidRPr="00B6472C">
        <w:rPr>
          <w:rFonts w:eastAsia="宋体"/>
          <w:lang w:eastAsia="zh-CN"/>
        </w:rPr>
        <w:t xml:space="preserve"> for URLLC </w:t>
      </w:r>
      <w:r w:rsidRPr="00B6472C">
        <w:rPr>
          <w:rFonts w:eastAsia="宋体"/>
          <w:iCs/>
          <w:szCs w:val="20"/>
          <w:lang w:eastAsia="zh-CN"/>
        </w:rPr>
        <w:t>with following proposals:</w:t>
      </w:r>
    </w:p>
    <w:p w14:paraId="28227A6B" w14:textId="77777777" w:rsidR="00BD3CDF" w:rsidRPr="00B6472C" w:rsidRDefault="00BD3CDF" w:rsidP="00BD3CDF">
      <w:pPr>
        <w:pStyle w:val="a0"/>
        <w:rPr>
          <w:rFonts w:eastAsia="宋体"/>
          <w:b/>
          <w:i/>
          <w:color w:val="000000"/>
          <w:lang w:eastAsia="zh-CN"/>
        </w:rPr>
      </w:pPr>
      <w:r w:rsidRPr="00B6472C">
        <w:rPr>
          <w:rFonts w:eastAsia="宋体"/>
          <w:b/>
          <w:i/>
          <w:color w:val="000000"/>
          <w:lang w:eastAsia="zh-CN"/>
        </w:rPr>
        <w:t xml:space="preserve">Proposal 1: MCS-RNTI can be used to identify </w:t>
      </w:r>
      <w:r w:rsidRPr="008845F9">
        <w:rPr>
          <w:rFonts w:eastAsia="宋体"/>
          <w:b/>
          <w:i/>
          <w:color w:val="000000"/>
          <w:lang w:eastAsia="zh-CN"/>
        </w:rPr>
        <w:t>the PHY priority o</w:t>
      </w:r>
      <w:r>
        <w:rPr>
          <w:rFonts w:eastAsia="宋体"/>
          <w:b/>
          <w:i/>
          <w:color w:val="000000"/>
          <w:lang w:eastAsia="zh-CN"/>
        </w:rPr>
        <w:t xml:space="preserve">f CG PUSCH or HARQ-ACK codebook for </w:t>
      </w:r>
      <w:r w:rsidRPr="006F476C">
        <w:rPr>
          <w:rFonts w:eastAsia="宋体"/>
          <w:b/>
          <w:i/>
          <w:color w:val="000000"/>
          <w:lang w:eastAsia="zh-CN"/>
        </w:rPr>
        <w:t>dynamic PDSCH</w:t>
      </w:r>
      <w:r w:rsidRPr="00B6472C">
        <w:rPr>
          <w:rFonts w:eastAsia="宋体"/>
          <w:b/>
          <w:i/>
          <w:color w:val="000000"/>
          <w:lang w:eastAsia="zh-CN"/>
        </w:rPr>
        <w:t>.</w:t>
      </w:r>
    </w:p>
    <w:p w14:paraId="4DBF2E91" w14:textId="77777777" w:rsidR="00BD3CDF" w:rsidRPr="00B6472C" w:rsidRDefault="00BD3CDF" w:rsidP="00BD3CDF">
      <w:pPr>
        <w:pStyle w:val="a0"/>
        <w:rPr>
          <w:rFonts w:eastAsia="宋体"/>
          <w:b/>
          <w:i/>
          <w:color w:val="000000"/>
          <w:lang w:eastAsia="zh-CN"/>
        </w:rPr>
      </w:pPr>
      <w:r w:rsidRPr="00B6472C">
        <w:rPr>
          <w:rFonts w:eastAsia="宋体"/>
          <w:b/>
          <w:i/>
          <w:color w:val="000000"/>
          <w:lang w:eastAsia="zh-CN"/>
        </w:rPr>
        <w:t>Proposa</w:t>
      </w:r>
      <w:r>
        <w:rPr>
          <w:rFonts w:eastAsia="宋体"/>
          <w:b/>
          <w:i/>
          <w:color w:val="000000"/>
          <w:lang w:eastAsia="zh-CN"/>
        </w:rPr>
        <w:t>l 2: Do not support indicating</w:t>
      </w:r>
      <w:r w:rsidRPr="00B6472C">
        <w:rPr>
          <w:rFonts w:eastAsia="宋体"/>
          <w:b/>
          <w:i/>
          <w:color w:val="000000"/>
          <w:lang w:eastAsia="zh-CN"/>
        </w:rPr>
        <w:t xml:space="preserve"> </w:t>
      </w:r>
      <w:r w:rsidRPr="00A77F95">
        <w:rPr>
          <w:rFonts w:eastAsia="宋体"/>
          <w:b/>
          <w:i/>
          <w:color w:val="000000"/>
          <w:lang w:eastAsia="zh-CN"/>
        </w:rPr>
        <w:t>the priority of CG PUSCH or HARQ-ACK codebook for SPS PDSCH by DCI</w:t>
      </w:r>
      <w:r w:rsidRPr="00B6472C">
        <w:rPr>
          <w:rFonts w:eastAsia="宋体"/>
          <w:b/>
          <w:i/>
          <w:color w:val="000000"/>
          <w:lang w:eastAsia="zh-CN"/>
        </w:rPr>
        <w:t>.</w:t>
      </w:r>
    </w:p>
    <w:p w14:paraId="038478A2" w14:textId="77777777" w:rsidR="00B947BA" w:rsidRDefault="00B947BA" w:rsidP="00B947BA">
      <w:pPr>
        <w:pStyle w:val="a0"/>
        <w:rPr>
          <w:rFonts w:eastAsiaTheme="minorEastAsia"/>
          <w:b/>
          <w:i/>
          <w:kern w:val="2"/>
          <w:szCs w:val="20"/>
          <w:lang w:eastAsia="zh-CN"/>
        </w:rPr>
      </w:pPr>
      <w:r>
        <w:rPr>
          <w:rFonts w:eastAsiaTheme="minorEastAsia"/>
          <w:b/>
          <w:i/>
          <w:kern w:val="2"/>
          <w:szCs w:val="20"/>
          <w:lang w:eastAsia="zh-CN"/>
        </w:rPr>
        <w:t>P</w:t>
      </w:r>
      <w:r>
        <w:rPr>
          <w:rFonts w:eastAsiaTheme="minorEastAsia" w:hint="eastAsia"/>
          <w:b/>
          <w:i/>
          <w:kern w:val="2"/>
          <w:szCs w:val="20"/>
          <w:lang w:eastAsia="zh-CN"/>
        </w:rPr>
        <w:t xml:space="preserve">roposal </w:t>
      </w:r>
      <w:r>
        <w:rPr>
          <w:rFonts w:eastAsiaTheme="minorEastAsia"/>
          <w:b/>
          <w:i/>
          <w:kern w:val="2"/>
          <w:szCs w:val="20"/>
          <w:lang w:eastAsia="zh-CN"/>
        </w:rPr>
        <w:t xml:space="preserve">3: </w:t>
      </w:r>
      <w:r w:rsidRPr="00ED0AD1">
        <w:rPr>
          <w:rFonts w:eastAsiaTheme="minorEastAsia"/>
          <w:b/>
          <w:i/>
          <w:kern w:val="2"/>
          <w:szCs w:val="20"/>
          <w:lang w:eastAsia="zh-CN"/>
        </w:rPr>
        <w:t>Slot-based K1 shall be kept in DCI format 1_0.</w:t>
      </w:r>
    </w:p>
    <w:p w14:paraId="0C1495A1" w14:textId="77777777" w:rsidR="00B947BA" w:rsidRDefault="00B947BA" w:rsidP="00B947BA">
      <w:pPr>
        <w:pStyle w:val="a0"/>
        <w:rPr>
          <w:rFonts w:eastAsiaTheme="minorEastAsia"/>
          <w:kern w:val="2"/>
          <w:szCs w:val="20"/>
          <w:lang w:val="en-GB" w:eastAsia="zh-CN"/>
        </w:rPr>
      </w:pPr>
      <w:r w:rsidRPr="008845F9">
        <w:rPr>
          <w:rFonts w:eastAsiaTheme="minorEastAsia"/>
          <w:b/>
          <w:i/>
          <w:kern w:val="2"/>
          <w:szCs w:val="20"/>
          <w:lang w:eastAsia="zh-CN"/>
        </w:rPr>
        <w:t xml:space="preserve">Proposal </w:t>
      </w:r>
      <w:r>
        <w:rPr>
          <w:rFonts w:eastAsiaTheme="minorEastAsia"/>
          <w:b/>
          <w:i/>
          <w:kern w:val="2"/>
          <w:szCs w:val="20"/>
          <w:lang w:eastAsia="zh-CN"/>
        </w:rPr>
        <w:t>4</w:t>
      </w:r>
      <w:r w:rsidRPr="008845F9">
        <w:rPr>
          <w:rFonts w:eastAsiaTheme="minorEastAsia"/>
          <w:b/>
          <w:i/>
          <w:kern w:val="2"/>
          <w:szCs w:val="20"/>
          <w:lang w:eastAsia="zh-CN"/>
        </w:rPr>
        <w:t xml:space="preserve">: When two sub-slot-based HARQ-ACK codebooks are configured and DCI format 1_0 is received, the </w:t>
      </w:r>
      <w:r w:rsidRPr="008845F9">
        <w:rPr>
          <w:rFonts w:eastAsia="宋体"/>
          <w:b/>
          <w:i/>
          <w:szCs w:val="20"/>
          <w:lang w:eastAsia="zh-CN"/>
        </w:rPr>
        <w:t>low-priority (or high-priority)</w:t>
      </w:r>
      <w:r w:rsidRPr="008845F9">
        <w:rPr>
          <w:rFonts w:eastAsiaTheme="minorEastAsia"/>
          <w:b/>
          <w:i/>
          <w:kern w:val="2"/>
          <w:szCs w:val="20"/>
          <w:lang w:eastAsia="zh-CN"/>
        </w:rPr>
        <w:t xml:space="preserve"> sub-slot-based codebook is canceled, and slot-based codebook only contains the HARQ-ACK for DCI format 1_0 is </w:t>
      </w:r>
      <w:r w:rsidRPr="008845F9">
        <w:rPr>
          <w:rFonts w:eastAsia="Batang"/>
          <w:b/>
          <w:i/>
          <w:szCs w:val="20"/>
          <w:shd w:val="clear" w:color="auto" w:fill="FFFFFF"/>
          <w:lang w:val="en-GB"/>
        </w:rPr>
        <w:t xml:space="preserve">constructed with </w:t>
      </w:r>
      <w:r w:rsidRPr="008845F9">
        <w:rPr>
          <w:rFonts w:eastAsia="宋体"/>
          <w:b/>
          <w:i/>
          <w:szCs w:val="20"/>
          <w:lang w:eastAsia="zh-CN"/>
        </w:rPr>
        <w:t>low-priority (or high-priority)</w:t>
      </w:r>
      <w:r w:rsidRPr="008845F9">
        <w:rPr>
          <w:rFonts w:eastAsiaTheme="minorEastAsia"/>
          <w:b/>
          <w:i/>
          <w:kern w:val="2"/>
          <w:szCs w:val="20"/>
          <w:lang w:eastAsia="zh-CN"/>
        </w:rPr>
        <w:t>.</w:t>
      </w:r>
    </w:p>
    <w:p w14:paraId="2DEE993F" w14:textId="77777777" w:rsidR="00B947BA" w:rsidRPr="008845F9" w:rsidRDefault="00B947BA" w:rsidP="00B947BA">
      <w:pPr>
        <w:pStyle w:val="a0"/>
        <w:rPr>
          <w:rFonts w:eastAsiaTheme="minorEastAsia"/>
          <w:b/>
          <w:i/>
          <w:szCs w:val="20"/>
          <w:shd w:val="clear" w:color="auto" w:fill="FFFFFF"/>
          <w:lang w:val="en-GB" w:eastAsia="zh-CN"/>
        </w:rPr>
      </w:pPr>
      <w:r w:rsidRPr="008845F9">
        <w:rPr>
          <w:rFonts w:eastAsiaTheme="minorEastAsia"/>
          <w:b/>
          <w:i/>
          <w:szCs w:val="20"/>
          <w:shd w:val="clear" w:color="auto" w:fill="FFFFFF"/>
          <w:lang w:val="en-GB" w:eastAsia="zh-CN"/>
        </w:rPr>
        <w:t xml:space="preserve">Proposal </w:t>
      </w:r>
      <w:r>
        <w:rPr>
          <w:rFonts w:eastAsiaTheme="minorEastAsia"/>
          <w:b/>
          <w:i/>
          <w:szCs w:val="20"/>
          <w:shd w:val="clear" w:color="auto" w:fill="FFFFFF"/>
          <w:lang w:val="en-GB" w:eastAsia="zh-CN"/>
        </w:rPr>
        <w:t>5</w:t>
      </w:r>
      <w:r w:rsidRPr="008845F9">
        <w:rPr>
          <w:rFonts w:eastAsiaTheme="minorEastAsia"/>
          <w:b/>
          <w:i/>
          <w:szCs w:val="20"/>
          <w:shd w:val="clear" w:color="auto" w:fill="FFFFFF"/>
          <w:lang w:val="en-GB" w:eastAsia="zh-CN"/>
        </w:rPr>
        <w:t xml:space="preserve">: </w:t>
      </w:r>
      <w:r w:rsidRPr="008845F9">
        <w:rPr>
          <w:rFonts w:eastAsia="Batang"/>
          <w:b/>
          <w:i/>
          <w:szCs w:val="20"/>
          <w:shd w:val="clear" w:color="auto" w:fill="FFFFFF"/>
          <w:lang w:val="en-GB"/>
        </w:rPr>
        <w:t>The sets of slot timing values K1 for different HARQ-ACK codebooks should be separately configured.</w:t>
      </w:r>
    </w:p>
    <w:p w14:paraId="0CBCEC80" w14:textId="3D7B98A7" w:rsidR="00B947BA" w:rsidRDefault="004D7E0B" w:rsidP="00942257">
      <w:pPr>
        <w:pStyle w:val="a0"/>
        <w:rPr>
          <w:rFonts w:eastAsia="Batang"/>
          <w:b/>
          <w:i/>
          <w:szCs w:val="20"/>
          <w:shd w:val="clear" w:color="auto" w:fill="FFFFFF"/>
          <w:lang w:val="en-GB"/>
        </w:rPr>
      </w:pPr>
      <w:r w:rsidRPr="003B7608">
        <w:rPr>
          <w:rFonts w:eastAsiaTheme="minorEastAsia" w:hint="eastAsia"/>
          <w:b/>
          <w:i/>
          <w:szCs w:val="20"/>
          <w:shd w:val="clear" w:color="auto" w:fill="FFFFFF"/>
          <w:lang w:val="en-GB" w:eastAsia="zh-CN"/>
        </w:rPr>
        <w:t xml:space="preserve">Proposal </w:t>
      </w:r>
      <w:r w:rsidR="00B947BA">
        <w:rPr>
          <w:rFonts w:eastAsiaTheme="minorEastAsia"/>
          <w:b/>
          <w:i/>
          <w:szCs w:val="20"/>
          <w:shd w:val="clear" w:color="auto" w:fill="FFFFFF"/>
          <w:lang w:val="en-GB" w:eastAsia="zh-CN"/>
        </w:rPr>
        <w:t>6</w:t>
      </w:r>
      <w:r w:rsidRPr="003B7608">
        <w:rPr>
          <w:rFonts w:eastAsiaTheme="minorEastAsia" w:hint="eastAsia"/>
          <w:b/>
          <w:i/>
          <w:szCs w:val="20"/>
          <w:shd w:val="clear" w:color="auto" w:fill="FFFFFF"/>
          <w:lang w:val="en-GB" w:eastAsia="zh-CN"/>
        </w:rPr>
        <w:t xml:space="preserve">: </w:t>
      </w:r>
      <w:r>
        <w:rPr>
          <w:rFonts w:eastAsiaTheme="minorEastAsia"/>
          <w:b/>
          <w:i/>
          <w:szCs w:val="20"/>
          <w:shd w:val="clear" w:color="auto" w:fill="FFFFFF"/>
          <w:lang w:val="en-GB" w:eastAsia="zh-CN"/>
        </w:rPr>
        <w:t>T</w:t>
      </w:r>
      <w:r w:rsidRPr="008C3674">
        <w:rPr>
          <w:rFonts w:eastAsia="Batang"/>
          <w:b/>
          <w:i/>
          <w:szCs w:val="20"/>
          <w:shd w:val="clear" w:color="auto" w:fill="FFFFFF"/>
          <w:lang w:val="en-GB"/>
        </w:rPr>
        <w:t>he separate configuration related to HARQ-ACK feedback for CG is not needed</w:t>
      </w:r>
      <w:r w:rsidRPr="003B7608">
        <w:rPr>
          <w:rFonts w:eastAsia="Batang"/>
          <w:b/>
          <w:i/>
          <w:szCs w:val="20"/>
          <w:shd w:val="clear" w:color="auto" w:fill="FFFFFF"/>
          <w:lang w:val="en-GB"/>
        </w:rPr>
        <w:t>.</w:t>
      </w:r>
    </w:p>
    <w:p w14:paraId="0DCDA4BA" w14:textId="77777777" w:rsidR="00885FF2" w:rsidRPr="00B6472C" w:rsidRDefault="00885FF2" w:rsidP="00FD2358">
      <w:pPr>
        <w:pStyle w:val="a0"/>
        <w:rPr>
          <w:rFonts w:eastAsiaTheme="minorEastAsia"/>
          <w:b/>
          <w:i/>
          <w:lang w:eastAsia="zh-CN"/>
        </w:rPr>
      </w:pPr>
    </w:p>
    <w:p w14:paraId="63948AC6" w14:textId="77777777" w:rsidR="00E2650C" w:rsidRPr="00B6472C" w:rsidRDefault="00E2650C" w:rsidP="00E2650C">
      <w:pPr>
        <w:pStyle w:val="1"/>
        <w:rPr>
          <w:rFonts w:ascii="Times New Roman" w:hAnsi="Times New Roman" w:cs="Times New Roman"/>
        </w:rPr>
      </w:pPr>
      <w:r w:rsidRPr="00B6472C">
        <w:rPr>
          <w:rFonts w:ascii="Times New Roman" w:hAnsi="Times New Roman" w:cs="Times New Roman"/>
        </w:rPr>
        <w:t>References</w:t>
      </w:r>
    </w:p>
    <w:p w14:paraId="7ABDC273" w14:textId="1D29AA8A" w:rsidR="00212CD4" w:rsidRPr="00B6472C" w:rsidRDefault="00C15DAD" w:rsidP="004D7E0B">
      <w:pPr>
        <w:numPr>
          <w:ilvl w:val="0"/>
          <w:numId w:val="5"/>
        </w:numPr>
        <w:spacing w:after="120"/>
        <w:rPr>
          <w:rFonts w:eastAsia="宋体"/>
          <w:color w:val="000000"/>
          <w:lang w:eastAsia="zh-CN"/>
        </w:rPr>
      </w:pPr>
      <w:r w:rsidRPr="00B6472C">
        <w:rPr>
          <w:rFonts w:eastAsia="宋体"/>
          <w:color w:val="000000"/>
          <w:lang w:eastAsia="zh-CN"/>
        </w:rPr>
        <w:t>R1-</w:t>
      </w:r>
      <w:r w:rsidR="004D7E0B" w:rsidRPr="004D7E0B">
        <w:rPr>
          <w:rFonts w:eastAsia="宋体"/>
          <w:color w:val="000000"/>
          <w:lang w:eastAsia="zh-CN"/>
        </w:rPr>
        <w:t>1910620</w:t>
      </w:r>
      <w:r w:rsidRPr="00B6472C">
        <w:rPr>
          <w:rFonts w:eastAsia="宋体"/>
          <w:color w:val="000000"/>
          <w:lang w:eastAsia="zh-CN"/>
        </w:rPr>
        <w:t>, “</w:t>
      </w:r>
      <w:r w:rsidR="009561F4" w:rsidRPr="00B6472C">
        <w:rPr>
          <w:rFonts w:eastAsia="宋体"/>
          <w:color w:val="000000"/>
          <w:lang w:eastAsia="zh-CN"/>
        </w:rPr>
        <w:t>UCI enhancements for URLLC</w:t>
      </w:r>
      <w:r w:rsidR="009561F4" w:rsidRPr="00B6472C" w:rsidDel="009561F4">
        <w:rPr>
          <w:rFonts w:eastAsia="宋体"/>
          <w:color w:val="000000"/>
          <w:lang w:eastAsia="zh-CN"/>
        </w:rPr>
        <w:t xml:space="preserve"> </w:t>
      </w:r>
      <w:r w:rsidRPr="00B6472C">
        <w:rPr>
          <w:rFonts w:eastAsia="宋体"/>
          <w:color w:val="000000"/>
          <w:lang w:eastAsia="zh-CN"/>
        </w:rPr>
        <w:t>”, OPPO</w:t>
      </w:r>
    </w:p>
    <w:sectPr w:rsidR="00212CD4" w:rsidRPr="00B6472C"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4F04B" w14:textId="77777777" w:rsidR="00925E00" w:rsidRDefault="00925E00">
      <w:r>
        <w:separator/>
      </w:r>
    </w:p>
  </w:endnote>
  <w:endnote w:type="continuationSeparator" w:id="0">
    <w:p w14:paraId="25CC06C8" w14:textId="77777777" w:rsidR="00925E00" w:rsidRDefault="0092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2FC25" w14:textId="77777777" w:rsidR="00925E00" w:rsidRDefault="00925E00">
      <w:r>
        <w:separator/>
      </w:r>
    </w:p>
  </w:footnote>
  <w:footnote w:type="continuationSeparator" w:id="0">
    <w:p w14:paraId="2B1D0F2C" w14:textId="77777777" w:rsidR="00925E00" w:rsidRDefault="00925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E6FE8"/>
    <w:multiLevelType w:val="hybridMultilevel"/>
    <w:tmpl w:val="C622B1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CA2E33"/>
    <w:multiLevelType w:val="hybridMultilevel"/>
    <w:tmpl w:val="21C4B69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F6E87"/>
    <w:multiLevelType w:val="hybridMultilevel"/>
    <w:tmpl w:val="F90E16EA"/>
    <w:lvl w:ilvl="0" w:tplc="6C4E559A">
      <w:start w:val="1"/>
      <w:numFmt w:val="bullet"/>
      <w:lvlText w:val="•"/>
      <w:lvlJc w:val="left"/>
      <w:pPr>
        <w:tabs>
          <w:tab w:val="num" w:pos="720"/>
        </w:tabs>
        <w:ind w:left="720" w:hanging="360"/>
      </w:pPr>
      <w:rPr>
        <w:rFonts w:ascii="Arial" w:hAnsi="Arial" w:hint="default"/>
      </w:rPr>
    </w:lvl>
    <w:lvl w:ilvl="1" w:tplc="82C2B9EA" w:tentative="1">
      <w:start w:val="1"/>
      <w:numFmt w:val="bullet"/>
      <w:lvlText w:val="•"/>
      <w:lvlJc w:val="left"/>
      <w:pPr>
        <w:tabs>
          <w:tab w:val="num" w:pos="1440"/>
        </w:tabs>
        <w:ind w:left="1440" w:hanging="360"/>
      </w:pPr>
      <w:rPr>
        <w:rFonts w:ascii="Arial" w:hAnsi="Arial" w:hint="default"/>
      </w:rPr>
    </w:lvl>
    <w:lvl w:ilvl="2" w:tplc="E5186B52" w:tentative="1">
      <w:start w:val="1"/>
      <w:numFmt w:val="bullet"/>
      <w:lvlText w:val="•"/>
      <w:lvlJc w:val="left"/>
      <w:pPr>
        <w:tabs>
          <w:tab w:val="num" w:pos="2160"/>
        </w:tabs>
        <w:ind w:left="2160" w:hanging="360"/>
      </w:pPr>
      <w:rPr>
        <w:rFonts w:ascii="Arial" w:hAnsi="Arial" w:hint="default"/>
      </w:rPr>
    </w:lvl>
    <w:lvl w:ilvl="3" w:tplc="99EC5FAE" w:tentative="1">
      <w:start w:val="1"/>
      <w:numFmt w:val="bullet"/>
      <w:lvlText w:val="•"/>
      <w:lvlJc w:val="left"/>
      <w:pPr>
        <w:tabs>
          <w:tab w:val="num" w:pos="2880"/>
        </w:tabs>
        <w:ind w:left="2880" w:hanging="360"/>
      </w:pPr>
      <w:rPr>
        <w:rFonts w:ascii="Arial" w:hAnsi="Arial" w:hint="default"/>
      </w:rPr>
    </w:lvl>
    <w:lvl w:ilvl="4" w:tplc="0680B47C" w:tentative="1">
      <w:start w:val="1"/>
      <w:numFmt w:val="bullet"/>
      <w:lvlText w:val="•"/>
      <w:lvlJc w:val="left"/>
      <w:pPr>
        <w:tabs>
          <w:tab w:val="num" w:pos="3600"/>
        </w:tabs>
        <w:ind w:left="3600" w:hanging="360"/>
      </w:pPr>
      <w:rPr>
        <w:rFonts w:ascii="Arial" w:hAnsi="Arial" w:hint="default"/>
      </w:rPr>
    </w:lvl>
    <w:lvl w:ilvl="5" w:tplc="99968E9C" w:tentative="1">
      <w:start w:val="1"/>
      <w:numFmt w:val="bullet"/>
      <w:lvlText w:val="•"/>
      <w:lvlJc w:val="left"/>
      <w:pPr>
        <w:tabs>
          <w:tab w:val="num" w:pos="4320"/>
        </w:tabs>
        <w:ind w:left="4320" w:hanging="360"/>
      </w:pPr>
      <w:rPr>
        <w:rFonts w:ascii="Arial" w:hAnsi="Arial" w:hint="default"/>
      </w:rPr>
    </w:lvl>
    <w:lvl w:ilvl="6" w:tplc="5ACCD45E" w:tentative="1">
      <w:start w:val="1"/>
      <w:numFmt w:val="bullet"/>
      <w:lvlText w:val="•"/>
      <w:lvlJc w:val="left"/>
      <w:pPr>
        <w:tabs>
          <w:tab w:val="num" w:pos="5040"/>
        </w:tabs>
        <w:ind w:left="5040" w:hanging="360"/>
      </w:pPr>
      <w:rPr>
        <w:rFonts w:ascii="Arial" w:hAnsi="Arial" w:hint="default"/>
      </w:rPr>
    </w:lvl>
    <w:lvl w:ilvl="7" w:tplc="A644103E" w:tentative="1">
      <w:start w:val="1"/>
      <w:numFmt w:val="bullet"/>
      <w:lvlText w:val="•"/>
      <w:lvlJc w:val="left"/>
      <w:pPr>
        <w:tabs>
          <w:tab w:val="num" w:pos="5760"/>
        </w:tabs>
        <w:ind w:left="5760" w:hanging="360"/>
      </w:pPr>
      <w:rPr>
        <w:rFonts w:ascii="Arial" w:hAnsi="Arial" w:hint="default"/>
      </w:rPr>
    </w:lvl>
    <w:lvl w:ilvl="8" w:tplc="74DEEB54" w:tentative="1">
      <w:start w:val="1"/>
      <w:numFmt w:val="bullet"/>
      <w:lvlText w:val="•"/>
      <w:lvlJc w:val="left"/>
      <w:pPr>
        <w:tabs>
          <w:tab w:val="num" w:pos="6480"/>
        </w:tabs>
        <w:ind w:left="6480" w:hanging="360"/>
      </w:pPr>
      <w:rPr>
        <w:rFonts w:ascii="Arial" w:hAnsi="Arial" w:hint="default"/>
      </w:rPr>
    </w:lvl>
  </w:abstractNum>
  <w:abstractNum w:abstractNumId="4">
    <w:nsid w:val="096E7AC3"/>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E94AF2"/>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095F78"/>
    <w:multiLevelType w:val="hybridMultilevel"/>
    <w:tmpl w:val="8A8A489C"/>
    <w:lvl w:ilvl="0" w:tplc="4CB8951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D61EFA"/>
    <w:multiLevelType w:val="hybridMultilevel"/>
    <w:tmpl w:val="43267364"/>
    <w:lvl w:ilvl="0" w:tplc="BC5A80D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912B0E"/>
    <w:multiLevelType w:val="hybridMultilevel"/>
    <w:tmpl w:val="EA38EC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3A42C7C"/>
    <w:multiLevelType w:val="hybridMultilevel"/>
    <w:tmpl w:val="96E41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4715FB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60854FC"/>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18A239EA"/>
    <w:multiLevelType w:val="hybridMultilevel"/>
    <w:tmpl w:val="3C760B30"/>
    <w:lvl w:ilvl="0" w:tplc="C7F0C674">
      <w:start w:val="1"/>
      <w:numFmt w:val="decimal"/>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1B280015"/>
    <w:multiLevelType w:val="hybridMultilevel"/>
    <w:tmpl w:val="BCEE74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1">
    <w:nsid w:val="1F8973E3"/>
    <w:multiLevelType w:val="hybridMultilevel"/>
    <w:tmpl w:val="13D418AA"/>
    <w:lvl w:ilvl="0" w:tplc="D6C856DA">
      <w:start w:val="2"/>
      <w:numFmt w:val="bullet"/>
      <w:lvlText w:val=""/>
      <w:lvlJc w:val="left"/>
      <w:pPr>
        <w:ind w:left="420" w:hanging="420"/>
      </w:pPr>
      <w:rPr>
        <w:rFonts w:ascii="Symbol" w:eastAsia="Times New Roman" w:hAnsi="Symbo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1DC3CA6"/>
    <w:multiLevelType w:val="hybridMultilevel"/>
    <w:tmpl w:val="E4A88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37D3513"/>
    <w:multiLevelType w:val="hybridMultilevel"/>
    <w:tmpl w:val="0922C2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2F1B4AFF"/>
    <w:multiLevelType w:val="hybridMultilevel"/>
    <w:tmpl w:val="BFA49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F4E7C5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14C68DB"/>
    <w:multiLevelType w:val="hybridMultilevel"/>
    <w:tmpl w:val="E940DD4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31E026AA"/>
    <w:multiLevelType w:val="hybridMultilevel"/>
    <w:tmpl w:val="100A94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4392957"/>
    <w:multiLevelType w:val="hybridMultilevel"/>
    <w:tmpl w:val="6AD6312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383B645E"/>
    <w:multiLevelType w:val="hybridMultilevel"/>
    <w:tmpl w:val="5C0802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4394517F"/>
    <w:multiLevelType w:val="hybridMultilevel"/>
    <w:tmpl w:val="95DA3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6D80D2C"/>
    <w:multiLevelType w:val="hybridMultilevel"/>
    <w:tmpl w:val="F42611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74555DE"/>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4E874D79"/>
    <w:multiLevelType w:val="hybridMultilevel"/>
    <w:tmpl w:val="D1F418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69B537E"/>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nsid w:val="59FE4035"/>
    <w:multiLevelType w:val="hybridMultilevel"/>
    <w:tmpl w:val="C6DA30BC"/>
    <w:lvl w:ilvl="0" w:tplc="BC5A80DC">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5D0F41CE"/>
    <w:multiLevelType w:val="hybridMultilevel"/>
    <w:tmpl w:val="818EB73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5FBB558E"/>
    <w:multiLevelType w:val="multilevel"/>
    <w:tmpl w:val="9F9A3E5C"/>
    <w:lvl w:ilvl="0">
      <w:start w:val="1"/>
      <w:numFmt w:val="lowerLetter"/>
      <w:lvlText w:val="Option %1."/>
      <w:lvlJc w:val="left"/>
      <w:pPr>
        <w:ind w:left="360" w:hanging="360"/>
      </w:pPr>
      <w:rPr>
        <w:rFonts w:hint="default"/>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3"/>
      <w:numFmt w:val="decimal"/>
      <w:lvlText w:val="%4"/>
      <w:lvlJc w:val="left"/>
      <w:pPr>
        <w:ind w:left="2520" w:hanging="360"/>
      </w:pPr>
      <w:rPr>
        <w:rFont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nsid w:val="65BC2C63"/>
    <w:multiLevelType w:val="hybridMultilevel"/>
    <w:tmpl w:val="1EFADE3C"/>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66B02E96"/>
    <w:multiLevelType w:val="hybridMultilevel"/>
    <w:tmpl w:val="DCF8B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A005D76"/>
    <w:multiLevelType w:val="hybridMultilevel"/>
    <w:tmpl w:val="828A8E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D924388"/>
    <w:multiLevelType w:val="hybridMultilevel"/>
    <w:tmpl w:val="1ADCBE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41358E1"/>
    <w:multiLevelType w:val="hybridMultilevel"/>
    <w:tmpl w:val="2EAAB530"/>
    <w:lvl w:ilvl="0" w:tplc="7D6647A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5AC1E0D"/>
    <w:multiLevelType w:val="hybridMultilevel"/>
    <w:tmpl w:val="20386672"/>
    <w:lvl w:ilvl="0" w:tplc="041D0003">
      <w:start w:val="1"/>
      <w:numFmt w:val="bullet"/>
      <w:lvlText w:val="o"/>
      <w:lvlJc w:val="left"/>
      <w:pPr>
        <w:ind w:left="840" w:hanging="420"/>
      </w:pPr>
      <w:rPr>
        <w:rFonts w:ascii="Courier New" w:hAnsi="Courier New" w:cs="Courier New"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3">
    <w:nsid w:val="79BF6F0E"/>
    <w:multiLevelType w:val="hybridMultilevel"/>
    <w:tmpl w:val="7A6E3D38"/>
    <w:lvl w:ilvl="0" w:tplc="4CB8951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65">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65"/>
  </w:num>
  <w:num w:numId="2">
    <w:abstractNumId w:val="59"/>
  </w:num>
  <w:num w:numId="3">
    <w:abstractNumId w:val="64"/>
  </w:num>
  <w:num w:numId="4">
    <w:abstractNumId w:val="57"/>
  </w:num>
  <w:num w:numId="5">
    <w:abstractNumId w:val="49"/>
  </w:num>
  <w:num w:numId="6">
    <w:abstractNumId w:val="24"/>
  </w:num>
  <w:num w:numId="7">
    <w:abstractNumId w:val="48"/>
  </w:num>
  <w:num w:numId="8">
    <w:abstractNumId w:val="31"/>
  </w:num>
  <w:num w:numId="9">
    <w:abstractNumId w:val="44"/>
  </w:num>
  <w:num w:numId="10">
    <w:abstractNumId w:val="39"/>
  </w:num>
  <w:num w:numId="11">
    <w:abstractNumId w:val="61"/>
  </w:num>
  <w:num w:numId="12">
    <w:abstractNumId w:val="32"/>
  </w:num>
  <w:num w:numId="13">
    <w:abstractNumId w:val="11"/>
  </w:num>
  <w:num w:numId="14">
    <w:abstractNumId w:val="51"/>
  </w:num>
  <w:num w:numId="15">
    <w:abstractNumId w:val="20"/>
  </w:num>
  <w:num w:numId="16">
    <w:abstractNumId w:val="53"/>
  </w:num>
  <w:num w:numId="17">
    <w:abstractNumId w:val="46"/>
  </w:num>
  <w:num w:numId="18">
    <w:abstractNumId w:val="25"/>
  </w:num>
  <w:num w:numId="19">
    <w:abstractNumId w:val="65"/>
  </w:num>
  <w:num w:numId="20">
    <w:abstractNumId w:val="1"/>
  </w:num>
  <w:num w:numId="21">
    <w:abstractNumId w:val="28"/>
  </w:num>
  <w:num w:numId="22">
    <w:abstractNumId w:val="62"/>
  </w:num>
  <w:num w:numId="23">
    <w:abstractNumId w:val="38"/>
  </w:num>
  <w:num w:numId="24">
    <w:abstractNumId w:val="15"/>
  </w:num>
  <w:num w:numId="25">
    <w:abstractNumId w:val="27"/>
  </w:num>
  <w:num w:numId="26">
    <w:abstractNumId w:val="22"/>
  </w:num>
  <w:num w:numId="27">
    <w:abstractNumId w:val="26"/>
  </w:num>
  <w:num w:numId="28">
    <w:abstractNumId w:val="58"/>
  </w:num>
  <w:num w:numId="29">
    <w:abstractNumId w:val="17"/>
  </w:num>
  <w:num w:numId="30">
    <w:abstractNumId w:val="16"/>
  </w:num>
  <w:num w:numId="31">
    <w:abstractNumId w:val="65"/>
  </w:num>
  <w:num w:numId="32">
    <w:abstractNumId w:val="65"/>
  </w:num>
  <w:num w:numId="33">
    <w:abstractNumId w:val="21"/>
  </w:num>
  <w:num w:numId="34">
    <w:abstractNumId w:val="65"/>
  </w:num>
  <w:num w:numId="35">
    <w:abstractNumId w:val="12"/>
  </w:num>
  <w:num w:numId="36">
    <w:abstractNumId w:val="18"/>
  </w:num>
  <w:num w:numId="37">
    <w:abstractNumId w:val="30"/>
  </w:num>
  <w:num w:numId="38">
    <w:abstractNumId w:val="36"/>
  </w:num>
  <w:num w:numId="39">
    <w:abstractNumId w:val="65"/>
  </w:num>
  <w:num w:numId="40">
    <w:abstractNumId w:val="29"/>
  </w:num>
  <w:num w:numId="41">
    <w:abstractNumId w:val="9"/>
  </w:num>
  <w:num w:numId="42">
    <w:abstractNumId w:val="40"/>
  </w:num>
  <w:num w:numId="43">
    <w:abstractNumId w:val="3"/>
  </w:num>
  <w:num w:numId="44">
    <w:abstractNumId w:val="65"/>
  </w:num>
  <w:num w:numId="45">
    <w:abstractNumId w:val="65"/>
  </w:num>
  <w:num w:numId="46">
    <w:abstractNumId w:val="0"/>
  </w:num>
  <w:num w:numId="47">
    <w:abstractNumId w:val="5"/>
  </w:num>
  <w:num w:numId="48">
    <w:abstractNumId w:val="55"/>
  </w:num>
  <w:num w:numId="49">
    <w:abstractNumId w:val="42"/>
  </w:num>
  <w:num w:numId="50">
    <w:abstractNumId w:val="23"/>
  </w:num>
  <w:num w:numId="51">
    <w:abstractNumId w:val="63"/>
  </w:num>
  <w:num w:numId="52">
    <w:abstractNumId w:val="6"/>
  </w:num>
  <w:num w:numId="53">
    <w:abstractNumId w:val="50"/>
  </w:num>
  <w:num w:numId="54">
    <w:abstractNumId w:val="54"/>
  </w:num>
  <w:num w:numId="55">
    <w:abstractNumId w:val="56"/>
  </w:num>
  <w:num w:numId="56">
    <w:abstractNumId w:val="52"/>
  </w:num>
  <w:num w:numId="57">
    <w:abstractNumId w:val="34"/>
  </w:num>
  <w:num w:numId="58">
    <w:abstractNumId w:val="14"/>
  </w:num>
  <w:num w:numId="59">
    <w:abstractNumId w:val="4"/>
  </w:num>
  <w:num w:numId="60">
    <w:abstractNumId w:val="8"/>
  </w:num>
  <w:num w:numId="61">
    <w:abstractNumId w:val="35"/>
  </w:num>
  <w:num w:numId="62">
    <w:abstractNumId w:val="47"/>
  </w:num>
  <w:num w:numId="63">
    <w:abstractNumId w:val="10"/>
  </w:num>
  <w:num w:numId="64">
    <w:abstractNumId w:val="36"/>
  </w:num>
  <w:num w:numId="65">
    <w:abstractNumId w:val="13"/>
  </w:num>
  <w:num w:numId="66">
    <w:abstractNumId w:val="60"/>
  </w:num>
  <w:num w:numId="67">
    <w:abstractNumId w:val="43"/>
  </w:num>
  <w:num w:numId="68">
    <w:abstractNumId w:val="33"/>
  </w:num>
  <w:num w:numId="69">
    <w:abstractNumId w:val="2"/>
  </w:num>
  <w:num w:numId="70">
    <w:abstractNumId w:val="65"/>
  </w:num>
  <w:num w:numId="71">
    <w:abstractNumId w:val="65"/>
  </w:num>
  <w:num w:numId="72">
    <w:abstractNumId w:val="37"/>
  </w:num>
  <w:num w:numId="73">
    <w:abstractNumId w:val="41"/>
  </w:num>
  <w:num w:numId="74">
    <w:abstractNumId w:val="19"/>
  </w:num>
  <w:num w:numId="75">
    <w:abstractNumId w:val="45"/>
  </w:num>
  <w:num w:numId="76">
    <w:abstractNumId w:val="65"/>
  </w:num>
  <w:num w:numId="77">
    <w:abstractNumId w:val="65"/>
  </w:num>
  <w:num w:numId="78">
    <w:abstractNumId w:val="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7B"/>
    <w:rsid w:val="0001588D"/>
    <w:rsid w:val="00015BCF"/>
    <w:rsid w:val="00015D4B"/>
    <w:rsid w:val="00015E5D"/>
    <w:rsid w:val="000162C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70818"/>
    <w:rsid w:val="00070DA9"/>
    <w:rsid w:val="00071769"/>
    <w:rsid w:val="00072005"/>
    <w:rsid w:val="00072098"/>
    <w:rsid w:val="000726CB"/>
    <w:rsid w:val="00072B54"/>
    <w:rsid w:val="00072E11"/>
    <w:rsid w:val="000731F9"/>
    <w:rsid w:val="00073391"/>
    <w:rsid w:val="00073B9A"/>
    <w:rsid w:val="0007403D"/>
    <w:rsid w:val="0007438B"/>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DF1"/>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474"/>
    <w:rsid w:val="00243C36"/>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03C"/>
    <w:rsid w:val="005052D2"/>
    <w:rsid w:val="0050534C"/>
    <w:rsid w:val="005056E5"/>
    <w:rsid w:val="00505C98"/>
    <w:rsid w:val="00505EB4"/>
    <w:rsid w:val="00505F39"/>
    <w:rsid w:val="005063EC"/>
    <w:rsid w:val="005064B3"/>
    <w:rsid w:val="00506598"/>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2B3"/>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D2"/>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A92"/>
    <w:rsid w:val="00873C53"/>
    <w:rsid w:val="00873EA7"/>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F95"/>
    <w:rsid w:val="00EC20A8"/>
    <w:rsid w:val="00EC20C0"/>
    <w:rsid w:val="00EC2229"/>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7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tabs>
        <w:tab w:val="clear" w:pos="900"/>
        <w:tab w:val="num" w:pos="2481"/>
      </w:tabs>
      <w:spacing w:before="240" w:after="60"/>
      <w:ind w:left="2481" w:hanging="681"/>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19CD6-2B98-473C-AA0E-E401660FF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80122561</cp:lastModifiedBy>
  <cp:revision>3</cp:revision>
  <cp:lastPrinted>2007-08-28T02:45:00Z</cp:lastPrinted>
  <dcterms:created xsi:type="dcterms:W3CDTF">2019-11-08T09:11:00Z</dcterms:created>
  <dcterms:modified xsi:type="dcterms:W3CDTF">2019-11-08T09:35:00Z</dcterms:modified>
</cp:coreProperties>
</file>