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9A8D6" w14:textId="677C3E9E" w:rsidR="006176E0" w:rsidRPr="00A65B41" w:rsidRDefault="006176E0" w:rsidP="006176E0">
      <w:pPr>
        <w:pStyle w:val="a3"/>
        <w:tabs>
          <w:tab w:val="left" w:pos="6521"/>
        </w:tabs>
        <w:jc w:val="both"/>
        <w:rPr>
          <w:rFonts w:eastAsia="宋体"/>
          <w:b w:val="0"/>
          <w:noProof w:val="0"/>
          <w:sz w:val="24"/>
          <w:szCs w:val="24"/>
          <w:lang w:val="de-DE" w:eastAsia="zh-CN"/>
        </w:rPr>
      </w:pPr>
      <w:r w:rsidRPr="004B6B2B">
        <w:rPr>
          <w:rFonts w:cs="Arial"/>
          <w:bCs/>
          <w:noProof w:val="0"/>
          <w:sz w:val="24"/>
          <w:szCs w:val="24"/>
          <w:lang w:val="de-DE"/>
        </w:rPr>
        <w:t>3GPP TSG RAN WG1 #99</w:t>
      </w:r>
      <w:r w:rsidRPr="004B6B2B">
        <w:rPr>
          <w:rFonts w:cs="Arial"/>
          <w:bCs/>
          <w:noProof w:val="0"/>
          <w:sz w:val="24"/>
          <w:szCs w:val="24"/>
          <w:lang w:val="de-DE"/>
        </w:rPr>
        <w:tab/>
      </w:r>
      <w:r w:rsidRPr="004B6B2B">
        <w:rPr>
          <w:rFonts w:cs="Arial"/>
          <w:bCs/>
          <w:noProof w:val="0"/>
          <w:sz w:val="24"/>
          <w:szCs w:val="24"/>
          <w:lang w:val="de-DE"/>
        </w:rPr>
        <w:tab/>
      </w:r>
      <w:r w:rsidRPr="004B6B2B">
        <w:rPr>
          <w:rFonts w:cs="Arial"/>
          <w:bCs/>
          <w:noProof w:val="0"/>
          <w:sz w:val="24"/>
          <w:szCs w:val="24"/>
          <w:lang w:val="de-DE"/>
        </w:rPr>
        <w:tab/>
        <w:t>R1-19</w:t>
      </w:r>
      <w:r w:rsidR="00486234">
        <w:rPr>
          <w:rFonts w:cs="Arial"/>
          <w:bCs/>
          <w:noProof w:val="0"/>
          <w:sz w:val="24"/>
          <w:szCs w:val="24"/>
          <w:lang w:val="de-DE"/>
        </w:rPr>
        <w:t>12451</w:t>
      </w:r>
    </w:p>
    <w:p w14:paraId="7C4F0C61" w14:textId="77777777" w:rsidR="006176E0" w:rsidRPr="004B6B2B" w:rsidRDefault="006176E0" w:rsidP="006176E0">
      <w:pPr>
        <w:pStyle w:val="a3"/>
        <w:tabs>
          <w:tab w:val="left" w:pos="6521"/>
        </w:tabs>
        <w:jc w:val="both"/>
        <w:rPr>
          <w:rFonts w:cs="Arial"/>
          <w:bCs/>
          <w:noProof w:val="0"/>
          <w:sz w:val="24"/>
          <w:szCs w:val="24"/>
          <w:lang w:val="de-DE"/>
        </w:rPr>
      </w:pPr>
      <w:r w:rsidRPr="004B6B2B">
        <w:rPr>
          <w:rFonts w:cs="Arial"/>
          <w:bCs/>
          <w:noProof w:val="0"/>
          <w:sz w:val="24"/>
          <w:szCs w:val="24"/>
          <w:lang w:val="de-DE"/>
        </w:rPr>
        <w:t>Reno, USA, November 18th – 22nd, 2019</w:t>
      </w:r>
    </w:p>
    <w:p w14:paraId="21940612" w14:textId="77777777" w:rsidR="00CB2CD2" w:rsidRPr="006176E0" w:rsidRDefault="00CB2CD2" w:rsidP="00CB2CD2">
      <w:pPr>
        <w:pStyle w:val="CRCoverPage"/>
        <w:tabs>
          <w:tab w:val="right" w:pos="9639"/>
        </w:tabs>
        <w:spacing w:after="0"/>
        <w:rPr>
          <w:rFonts w:eastAsia="宋体"/>
          <w:b/>
          <w:sz w:val="24"/>
          <w:szCs w:val="24"/>
          <w:lang w:val="de-DE" w:eastAsia="zh-CN"/>
        </w:rPr>
      </w:pPr>
    </w:p>
    <w:p w14:paraId="08664EDD" w14:textId="5ECACDF0" w:rsidR="008E6CE3" w:rsidRPr="00A11E97" w:rsidRDefault="008E6CE3" w:rsidP="008E6CE3">
      <w:pPr>
        <w:tabs>
          <w:tab w:val="left" w:pos="1985"/>
        </w:tabs>
        <w:rPr>
          <w:rFonts w:ascii="Arial" w:eastAsia="宋体"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0" w:name="Source"/>
      <w:bookmarkEnd w:id="0"/>
      <w:r w:rsidR="00827627" w:rsidRPr="00A11E97">
        <w:rPr>
          <w:rFonts w:ascii="Arial" w:hAnsi="Arial"/>
          <w:sz w:val="22"/>
          <w:szCs w:val="22"/>
        </w:rPr>
        <w:t>7.</w:t>
      </w:r>
      <w:r w:rsidR="000272BB" w:rsidRPr="00A11E97">
        <w:rPr>
          <w:rFonts w:ascii="Arial" w:eastAsia="宋体" w:hAnsi="Arial" w:hint="eastAsia"/>
          <w:sz w:val="22"/>
          <w:szCs w:val="22"/>
          <w:lang w:eastAsia="zh-CN"/>
        </w:rPr>
        <w:t>2</w:t>
      </w:r>
      <w:r w:rsidR="00827627" w:rsidRPr="00A11E97">
        <w:rPr>
          <w:rFonts w:ascii="Arial" w:hAnsi="Arial"/>
          <w:sz w:val="22"/>
          <w:szCs w:val="22"/>
        </w:rPr>
        <w:t>.</w:t>
      </w:r>
      <w:r w:rsidR="000272BB" w:rsidRPr="00A11E97">
        <w:rPr>
          <w:rFonts w:ascii="Arial" w:eastAsia="宋体" w:hAnsi="Arial" w:hint="eastAsia"/>
          <w:sz w:val="22"/>
          <w:szCs w:val="22"/>
          <w:lang w:eastAsia="zh-CN"/>
        </w:rPr>
        <w:t>2.</w:t>
      </w:r>
      <w:r w:rsidR="003303AC" w:rsidRPr="00A11E97">
        <w:rPr>
          <w:rFonts w:ascii="Arial" w:eastAsia="宋体" w:hAnsi="Arial" w:hint="eastAsia"/>
          <w:sz w:val="22"/>
          <w:szCs w:val="22"/>
          <w:lang w:eastAsia="zh-CN"/>
        </w:rPr>
        <w:t>2</w:t>
      </w:r>
      <w:r w:rsidR="00845AEF" w:rsidRPr="00A11E97">
        <w:rPr>
          <w:rFonts w:ascii="Arial" w:eastAsia="宋体" w:hAnsi="Arial" w:hint="eastAsia"/>
          <w:sz w:val="22"/>
          <w:szCs w:val="22"/>
          <w:lang w:eastAsia="zh-CN"/>
        </w:rPr>
        <w:t>.3</w:t>
      </w:r>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13B3A8C0"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845AEF" w:rsidRPr="00A11E97">
        <w:rPr>
          <w:rFonts w:ascii="Arial" w:hAnsi="Arial"/>
          <w:sz w:val="22"/>
          <w:szCs w:val="22"/>
        </w:rPr>
        <w:t>HARQ enhancements for NR-U</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5A3B2747" w:rsidR="002938B1" w:rsidRPr="00A11E97"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0"/>
          <w:szCs w:val="22"/>
          <w:lang w:val="en-US"/>
        </w:rPr>
      </w:pPr>
      <w:r w:rsidRPr="00A11E97">
        <w:rPr>
          <w:rFonts w:hint="eastAsia"/>
          <w:b/>
          <w:sz w:val="24"/>
          <w:szCs w:val="22"/>
          <w:lang w:val="en-US"/>
        </w:rPr>
        <w:t>Introduction</w:t>
      </w:r>
    </w:p>
    <w:p w14:paraId="33D2B956" w14:textId="245E68AB" w:rsidR="0005342A" w:rsidRPr="0005342A" w:rsidRDefault="0005342A" w:rsidP="0005342A">
      <w:pPr>
        <w:jc w:val="both"/>
        <w:rPr>
          <w:lang w:val="en-US"/>
        </w:rPr>
      </w:pPr>
      <w:r w:rsidRPr="0005342A">
        <w:rPr>
          <w:lang w:val="en-US"/>
        </w:rPr>
        <w:t xml:space="preserve">In RAN1 </w:t>
      </w:r>
      <w:r w:rsidR="008F7222">
        <w:rPr>
          <w:rFonts w:eastAsia="宋体" w:hint="eastAsia"/>
          <w:lang w:val="en-US" w:eastAsia="zh-CN"/>
        </w:rPr>
        <w:t>9</w:t>
      </w:r>
      <w:r w:rsidR="00E21C31">
        <w:rPr>
          <w:rFonts w:eastAsia="宋体"/>
          <w:lang w:val="en-US" w:eastAsia="zh-CN"/>
        </w:rPr>
        <w:t>8</w:t>
      </w:r>
      <w:r w:rsidR="004B49AD">
        <w:rPr>
          <w:rFonts w:eastAsia="宋体"/>
          <w:lang w:val="en-US" w:eastAsia="zh-CN"/>
        </w:rPr>
        <w:t>b</w:t>
      </w:r>
      <w:r w:rsidR="008F7222">
        <w:rPr>
          <w:rFonts w:eastAsia="宋体" w:hint="eastAsia"/>
          <w:lang w:val="en-US" w:eastAsia="zh-CN"/>
        </w:rPr>
        <w:t xml:space="preserve"> </w:t>
      </w:r>
      <w:r w:rsidR="008F7222">
        <w:rPr>
          <w:lang w:val="en-US"/>
        </w:rPr>
        <w:t>meeting</w:t>
      </w:r>
      <w:r w:rsidRPr="0005342A">
        <w:rPr>
          <w:lang w:val="en-US"/>
        </w:rPr>
        <w:t xml:space="preserve"> </w:t>
      </w:r>
      <w:r>
        <w:rPr>
          <w:lang w:val="en-US"/>
        </w:rPr>
        <w:t>[</w:t>
      </w:r>
      <w:r w:rsidR="008F7222">
        <w:rPr>
          <w:rFonts w:eastAsia="宋体" w:hint="eastAsia"/>
          <w:lang w:val="en-US" w:eastAsia="zh-CN"/>
        </w:rPr>
        <w:t>1</w:t>
      </w:r>
      <w:r w:rsidRPr="0005342A">
        <w:rPr>
          <w:lang w:val="en-US"/>
        </w:rPr>
        <w:t xml:space="preserve">], the following agreements and conclusions regarding the </w:t>
      </w:r>
      <w:r>
        <w:rPr>
          <w:rFonts w:eastAsia="宋体" w:hint="eastAsia"/>
          <w:lang w:val="en-US" w:eastAsia="zh-CN"/>
        </w:rPr>
        <w:t xml:space="preserve">HARQ operation </w:t>
      </w:r>
      <w:r w:rsidRPr="0005342A">
        <w:rPr>
          <w:lang w:val="en-US"/>
        </w:rPr>
        <w:t xml:space="preserve">for NR-U were made: </w:t>
      </w:r>
    </w:p>
    <w:tbl>
      <w:tblPr>
        <w:tblStyle w:val="a6"/>
        <w:tblW w:w="0" w:type="auto"/>
        <w:tblInd w:w="108" w:type="dxa"/>
        <w:tblLook w:val="04A0" w:firstRow="1" w:lastRow="0" w:firstColumn="1" w:lastColumn="0" w:noHBand="0" w:noVBand="1"/>
      </w:tblPr>
      <w:tblGrid>
        <w:gridCol w:w="9521"/>
      </w:tblGrid>
      <w:tr w:rsidR="00EA232F" w:rsidRPr="0042517E" w14:paraId="40864B85" w14:textId="77777777" w:rsidTr="000A3B3B">
        <w:tc>
          <w:tcPr>
            <w:tcW w:w="9747" w:type="dxa"/>
          </w:tcPr>
          <w:p w14:paraId="4E0E5F98" w14:textId="77777777" w:rsidR="004B49AD" w:rsidRDefault="004B49AD" w:rsidP="004B49AD">
            <w:pPr>
              <w:rPr>
                <w:lang w:eastAsia="x-none"/>
              </w:rPr>
            </w:pPr>
            <w:r w:rsidRPr="007372F5">
              <w:rPr>
                <w:highlight w:val="green"/>
                <w:lang w:eastAsia="x-none"/>
              </w:rPr>
              <w:t>Agreement:</w:t>
            </w:r>
          </w:p>
          <w:p w14:paraId="187632D2" w14:textId="77777777" w:rsidR="004B49AD" w:rsidRDefault="004B49AD" w:rsidP="004B49AD">
            <w:pPr>
              <w:numPr>
                <w:ilvl w:val="0"/>
                <w:numId w:val="19"/>
              </w:numPr>
              <w:spacing w:after="0"/>
              <w:rPr>
                <w:rFonts w:cs="Times"/>
                <w:color w:val="000000"/>
              </w:rPr>
            </w:pPr>
            <w:r>
              <w:rPr>
                <w:rFonts w:cs="Times"/>
                <w:color w:val="000000"/>
              </w:rPr>
              <w:t>F</w:t>
            </w:r>
            <w:r w:rsidRPr="00CF1F46">
              <w:rPr>
                <w:rFonts w:cs="Times"/>
                <w:color w:val="000000"/>
              </w:rPr>
              <w:t>or enhanced dynamic HARQ codebook</w:t>
            </w:r>
            <w:r>
              <w:rPr>
                <w:rFonts w:cs="Times"/>
                <w:color w:val="000000"/>
              </w:rPr>
              <w:t xml:space="preserve"> with single or multiple configured DL cells</w:t>
            </w:r>
            <w:r w:rsidRPr="00CF1F46">
              <w:rPr>
                <w:rFonts w:cs="Times"/>
                <w:color w:val="000000"/>
              </w:rPr>
              <w:t xml:space="preserve">, </w:t>
            </w:r>
          </w:p>
          <w:p w14:paraId="09886BA6" w14:textId="77777777" w:rsidR="004B49AD" w:rsidRDefault="004B49AD" w:rsidP="004B49AD">
            <w:pPr>
              <w:numPr>
                <w:ilvl w:val="1"/>
                <w:numId w:val="19"/>
              </w:numPr>
              <w:spacing w:after="0"/>
              <w:rPr>
                <w:rFonts w:cs="Times"/>
                <w:color w:val="000000"/>
              </w:rPr>
            </w:pPr>
            <w:r w:rsidRPr="00CF1F46">
              <w:rPr>
                <w:rFonts w:cs="Times"/>
                <w:color w:val="000000"/>
              </w:rPr>
              <w:t xml:space="preserve">NFI </w:t>
            </w:r>
            <w:r>
              <w:rPr>
                <w:rFonts w:cs="Times"/>
                <w:color w:val="000000"/>
              </w:rPr>
              <w:t xml:space="preserve">is </w:t>
            </w:r>
            <w:r w:rsidRPr="00CF1F46">
              <w:rPr>
                <w:rFonts w:cs="Times"/>
                <w:color w:val="000000"/>
              </w:rPr>
              <w:t>indicated in non-fallback DCI scheduling PDSCH for the scheduled group</w:t>
            </w:r>
          </w:p>
          <w:p w14:paraId="51966C1C" w14:textId="77777777" w:rsidR="004B49AD" w:rsidRPr="004A2BE5" w:rsidRDefault="004B49AD" w:rsidP="004B49AD">
            <w:pPr>
              <w:numPr>
                <w:ilvl w:val="1"/>
                <w:numId w:val="19"/>
              </w:numPr>
              <w:spacing w:after="0"/>
              <w:rPr>
                <w:rFonts w:cs="Times"/>
                <w:color w:val="000000"/>
              </w:rPr>
            </w:pPr>
            <w:r w:rsidRPr="00CF1F46">
              <w:rPr>
                <w:rFonts w:cs="Times"/>
                <w:color w:val="000000"/>
              </w:rPr>
              <w:t xml:space="preserve">T-DAI </w:t>
            </w:r>
            <w:r>
              <w:rPr>
                <w:rFonts w:cs="Times"/>
                <w:color w:val="000000"/>
              </w:rPr>
              <w:t xml:space="preserve">is </w:t>
            </w:r>
            <w:r w:rsidRPr="00CF1F46">
              <w:rPr>
                <w:rFonts w:cs="Times"/>
                <w:color w:val="000000"/>
              </w:rPr>
              <w:t>indicated in non-fallback DCI scheduling PDSCH for the scheduled group</w:t>
            </w:r>
            <w:r>
              <w:rPr>
                <w:rFonts w:cs="Times"/>
                <w:color w:val="000000"/>
              </w:rPr>
              <w:t xml:space="preserve"> if more than one DL cell is configured</w:t>
            </w:r>
          </w:p>
          <w:p w14:paraId="12BE5FD7" w14:textId="77777777" w:rsidR="004B49AD" w:rsidRDefault="004B49AD" w:rsidP="004B49AD">
            <w:pPr>
              <w:numPr>
                <w:ilvl w:val="0"/>
                <w:numId w:val="19"/>
              </w:numPr>
              <w:spacing w:after="0"/>
              <w:rPr>
                <w:rFonts w:cs="Times"/>
                <w:color w:val="000000"/>
              </w:rPr>
            </w:pPr>
            <w:r>
              <w:rPr>
                <w:rFonts w:cs="Times"/>
                <w:color w:val="000000"/>
              </w:rPr>
              <w:t xml:space="preserve">Indication of NFI and T-DAI </w:t>
            </w:r>
            <w:r w:rsidRPr="00CF1F46">
              <w:rPr>
                <w:rFonts w:cs="Times"/>
                <w:color w:val="000000"/>
              </w:rPr>
              <w:t>in non-fallback DCI</w:t>
            </w:r>
            <w:r>
              <w:rPr>
                <w:rFonts w:cs="Times"/>
                <w:color w:val="000000"/>
              </w:rPr>
              <w:t xml:space="preserve"> for the non-scheduled group with single or multiple configured DL cells can be configured by RRC.</w:t>
            </w:r>
          </w:p>
          <w:p w14:paraId="736B9C23" w14:textId="77777777" w:rsidR="004B49AD" w:rsidRDefault="004B49AD" w:rsidP="004B49AD">
            <w:pPr>
              <w:rPr>
                <w:rFonts w:cs="Times"/>
                <w:sz w:val="21"/>
              </w:rPr>
            </w:pPr>
          </w:p>
          <w:p w14:paraId="0251D57E" w14:textId="77777777" w:rsidR="004B49AD" w:rsidRDefault="004B49AD" w:rsidP="004B49AD">
            <w:pPr>
              <w:rPr>
                <w:rFonts w:eastAsia="Times New Roman"/>
                <w:bCs/>
                <w:lang w:eastAsia="zh-CN"/>
              </w:rPr>
            </w:pPr>
            <w:r w:rsidRPr="001C229A">
              <w:rPr>
                <w:rFonts w:eastAsia="Times New Roman"/>
                <w:bCs/>
                <w:highlight w:val="green"/>
                <w:lang w:eastAsia="zh-CN"/>
              </w:rPr>
              <w:t>Agreement:</w:t>
            </w:r>
          </w:p>
          <w:p w14:paraId="1877F01C" w14:textId="77777777" w:rsidR="004B49AD" w:rsidRDefault="004B49AD" w:rsidP="004B49AD">
            <w:pPr>
              <w:rPr>
                <w:rFonts w:eastAsia="Times New Roman"/>
                <w:bCs/>
                <w:lang w:eastAsia="zh-CN"/>
              </w:rPr>
            </w:pPr>
            <w:r>
              <w:rPr>
                <w:rFonts w:eastAsia="Times New Roman"/>
                <w:bCs/>
                <w:lang w:eastAsia="zh-CN"/>
              </w:rPr>
              <w:t xml:space="preserve">If the DCI is received that toggles the NFI for a PDSCH group, then the UE </w:t>
            </w:r>
          </w:p>
          <w:p w14:paraId="4C431187" w14:textId="77777777" w:rsidR="004B49AD" w:rsidRDefault="004B49AD" w:rsidP="004B49AD">
            <w:pPr>
              <w:numPr>
                <w:ilvl w:val="0"/>
                <w:numId w:val="21"/>
              </w:numPr>
              <w:spacing w:after="0"/>
              <w:ind w:left="360"/>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44045118" w14:textId="77777777" w:rsidR="004B49AD" w:rsidRDefault="004B49AD" w:rsidP="004B49AD">
            <w:pPr>
              <w:numPr>
                <w:ilvl w:val="0"/>
                <w:numId w:val="20"/>
              </w:numPr>
              <w:spacing w:after="0"/>
              <w:ind w:left="720"/>
              <w:rPr>
                <w:rFonts w:eastAsia="Times New Roman"/>
                <w:bCs/>
                <w:lang w:eastAsia="zh-CN"/>
              </w:rPr>
            </w:pPr>
            <w:r>
              <w:rPr>
                <w:rFonts w:eastAsia="Times New Roman"/>
                <w:bCs/>
                <w:lang w:eastAsia="zh-CN"/>
              </w:rPr>
              <w:t>Note: HARQ-ACK feedback for PDSCH(s) scheduled in this DCI are not discarded.</w:t>
            </w:r>
          </w:p>
          <w:p w14:paraId="74A7D284" w14:textId="77777777" w:rsidR="004B49AD" w:rsidRDefault="004B49AD" w:rsidP="004B49AD">
            <w:pPr>
              <w:numPr>
                <w:ilvl w:val="0"/>
                <w:numId w:val="21"/>
              </w:numPr>
              <w:spacing w:after="0"/>
              <w:ind w:left="360"/>
              <w:rPr>
                <w:rFonts w:eastAsia="Times New Roman"/>
                <w:bCs/>
                <w:lang w:eastAsia="zh-CN"/>
              </w:rPr>
            </w:pPr>
            <w:r>
              <w:rPr>
                <w:rFonts w:eastAsia="Times New Roman"/>
                <w:bCs/>
                <w:lang w:eastAsia="zh-CN"/>
              </w:rPr>
              <w:t>The UE expects the DAI values for the PDSCH group to be reset.</w:t>
            </w:r>
          </w:p>
          <w:p w14:paraId="6544191F" w14:textId="77777777" w:rsidR="004B49AD" w:rsidRPr="001C229A" w:rsidRDefault="004B49AD" w:rsidP="004B49AD">
            <w:pPr>
              <w:rPr>
                <w:rFonts w:cs="Times"/>
                <w:sz w:val="21"/>
              </w:rPr>
            </w:pPr>
          </w:p>
          <w:p w14:paraId="0084AE2E" w14:textId="77777777" w:rsidR="004B49AD" w:rsidRDefault="004B49AD" w:rsidP="004B49AD">
            <w:pPr>
              <w:rPr>
                <w:lang w:eastAsia="x-none"/>
              </w:rPr>
            </w:pPr>
            <w:r w:rsidRPr="005769DB">
              <w:rPr>
                <w:highlight w:val="green"/>
                <w:lang w:eastAsia="x-none"/>
              </w:rPr>
              <w:t>Agreement:</w:t>
            </w:r>
          </w:p>
          <w:p w14:paraId="7D1ACE1C" w14:textId="77777777" w:rsidR="004B49AD" w:rsidRDefault="004B49AD" w:rsidP="004B49AD">
            <w:pPr>
              <w:rPr>
                <w:lang w:eastAsia="x-none"/>
              </w:rPr>
            </w:pPr>
            <w:r w:rsidRPr="005E03F0">
              <w:rPr>
                <w:lang w:eastAsia="x-none"/>
              </w:rPr>
              <w:t>If enhanced dynamic codebook is configured, for a PDSCH scheduled by DL DCI 1_0:</w:t>
            </w:r>
          </w:p>
          <w:p w14:paraId="0861F93E" w14:textId="77777777" w:rsidR="004B49AD" w:rsidRDefault="004B49AD" w:rsidP="004B49AD">
            <w:pPr>
              <w:numPr>
                <w:ilvl w:val="0"/>
                <w:numId w:val="21"/>
              </w:numPr>
              <w:spacing w:after="0"/>
              <w:rPr>
                <w:lang w:eastAsia="x-none"/>
              </w:rPr>
            </w:pPr>
            <w:r w:rsidRPr="005E03F0">
              <w:rPr>
                <w:lang w:eastAsia="x-none"/>
              </w:rPr>
              <w:t>UE reports HARQ-ACK feedback for the corresponding PDSCH as part of the PDSCH group #0</w:t>
            </w:r>
          </w:p>
          <w:p w14:paraId="31A38249" w14:textId="77777777" w:rsidR="004B49AD" w:rsidRPr="005E03F0" w:rsidRDefault="004B49AD" w:rsidP="004B49AD">
            <w:pPr>
              <w:numPr>
                <w:ilvl w:val="1"/>
                <w:numId w:val="21"/>
              </w:numPr>
              <w:spacing w:after="0"/>
              <w:rPr>
                <w:lang w:eastAsia="x-none"/>
              </w:rPr>
            </w:pPr>
            <w:r w:rsidRPr="005E03F0">
              <w:rPr>
                <w:lang w:eastAsia="x-none"/>
              </w:rPr>
              <w:t xml:space="preserve">FFS: whether/how to define a rule for UE to determine NFI </w:t>
            </w:r>
            <w:r>
              <w:rPr>
                <w:lang w:eastAsia="x-none"/>
              </w:rPr>
              <w:t>if NFI is not explicitly signalled</w:t>
            </w:r>
          </w:p>
          <w:p w14:paraId="68C9FE4A" w14:textId="77777777" w:rsidR="004B49AD" w:rsidRDefault="004B49AD" w:rsidP="004B49AD">
            <w:pPr>
              <w:numPr>
                <w:ilvl w:val="0"/>
                <w:numId w:val="21"/>
              </w:numPr>
              <w:spacing w:after="0"/>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282D3992" w14:textId="77777777" w:rsidR="004B49AD" w:rsidRPr="005E03F0" w:rsidRDefault="004B49AD" w:rsidP="004B49AD">
            <w:pPr>
              <w:numPr>
                <w:ilvl w:val="0"/>
                <w:numId w:val="21"/>
              </w:numPr>
              <w:spacing w:after="0"/>
              <w:rPr>
                <w:lang w:eastAsia="x-none"/>
              </w:rPr>
            </w:pPr>
            <w:r>
              <w:rPr>
                <w:lang w:eastAsia="x-none"/>
              </w:rPr>
              <w:t xml:space="preserve">FFS: Whether NFI </w:t>
            </w:r>
            <w:r w:rsidRPr="005E03F0">
              <w:rPr>
                <w:lang w:eastAsia="x-none"/>
              </w:rPr>
              <w:t>is introduced in DCI 1_0 for the purpose of enhanced dynamic HARQ codebook operation</w:t>
            </w:r>
          </w:p>
          <w:p w14:paraId="1235D0FA" w14:textId="77777777" w:rsidR="004B49AD" w:rsidRDefault="004B49AD" w:rsidP="004B49AD">
            <w:pPr>
              <w:rPr>
                <w:lang w:eastAsia="x-none"/>
              </w:rPr>
            </w:pPr>
          </w:p>
          <w:p w14:paraId="359EBCEB" w14:textId="77777777" w:rsidR="004B49AD" w:rsidRDefault="004B49AD" w:rsidP="004B49AD">
            <w:pPr>
              <w:rPr>
                <w:lang w:eastAsia="x-none"/>
              </w:rPr>
            </w:pPr>
            <w:r w:rsidRPr="007E495B">
              <w:rPr>
                <w:highlight w:val="green"/>
                <w:lang w:eastAsia="x-none"/>
              </w:rPr>
              <w:t>Agreement:</w:t>
            </w:r>
          </w:p>
          <w:p w14:paraId="25C262C2" w14:textId="77777777" w:rsidR="004B49AD" w:rsidRPr="00EC4E56" w:rsidRDefault="004B49AD" w:rsidP="004B49AD">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2D5368B8" w14:textId="77777777" w:rsidR="004B49AD" w:rsidRDefault="004B49AD" w:rsidP="004B49AD">
            <w:pPr>
              <w:numPr>
                <w:ilvl w:val="0"/>
                <w:numId w:val="7"/>
              </w:numPr>
              <w:spacing w:after="0"/>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73E5362E" w14:textId="77777777" w:rsidR="004B49AD" w:rsidRDefault="004B49AD" w:rsidP="004B49AD">
            <w:pPr>
              <w:numPr>
                <w:ilvl w:val="1"/>
                <w:numId w:val="7"/>
              </w:numPr>
              <w:spacing w:after="0"/>
              <w:rPr>
                <w:bCs/>
                <w:lang w:eastAsia="x-none"/>
              </w:rPr>
            </w:pPr>
            <w:r>
              <w:rPr>
                <w:bCs/>
                <w:lang w:eastAsia="x-none"/>
              </w:rPr>
              <w:t>FFS: Simultaneous configuration of enhanced dynamic codebook and one-shot feedback</w:t>
            </w:r>
          </w:p>
          <w:p w14:paraId="064E5809" w14:textId="77777777" w:rsidR="00A53C40" w:rsidRDefault="00A53C40" w:rsidP="00A53C40">
            <w:pPr>
              <w:spacing w:after="0"/>
              <w:ind w:left="1080"/>
              <w:rPr>
                <w:bCs/>
                <w:lang w:eastAsia="x-none"/>
              </w:rPr>
            </w:pPr>
          </w:p>
          <w:p w14:paraId="67C6198C" w14:textId="77777777" w:rsidR="004B49AD" w:rsidRDefault="004B49AD" w:rsidP="004B49AD">
            <w:pPr>
              <w:rPr>
                <w:lang w:eastAsia="x-none"/>
              </w:rPr>
            </w:pPr>
            <w:r w:rsidRPr="002B239E">
              <w:rPr>
                <w:highlight w:val="green"/>
                <w:lang w:eastAsia="x-none"/>
              </w:rPr>
              <w:t>Agreement:</w:t>
            </w:r>
          </w:p>
          <w:p w14:paraId="35CF0F2A" w14:textId="77777777" w:rsidR="004B49AD" w:rsidRDefault="004B49AD" w:rsidP="004B49AD">
            <w:pPr>
              <w:numPr>
                <w:ilvl w:val="0"/>
                <w:numId w:val="7"/>
              </w:numPr>
              <w:spacing w:after="0"/>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63858909" w14:textId="77777777" w:rsidR="004B49AD" w:rsidRPr="00425F5A" w:rsidRDefault="004B49AD" w:rsidP="004B49AD">
            <w:pPr>
              <w:numPr>
                <w:ilvl w:val="1"/>
                <w:numId w:val="7"/>
              </w:numPr>
              <w:spacing w:after="0"/>
              <w:rPr>
                <w:bCs/>
                <w:lang w:eastAsia="x-none"/>
              </w:rPr>
            </w:pPr>
            <w:r w:rsidRPr="00425F5A">
              <w:rPr>
                <w:bCs/>
                <w:lang w:eastAsia="x-none"/>
              </w:rPr>
              <w:t>UE also reports HARQ-ACK feedback for earlier PDSCHs scheduled with non-numerical K1</w:t>
            </w:r>
          </w:p>
          <w:p w14:paraId="14E702C0" w14:textId="77777777" w:rsidR="004B49AD" w:rsidRPr="00425F5A" w:rsidRDefault="004B49AD" w:rsidP="004B49AD">
            <w:pPr>
              <w:numPr>
                <w:ilvl w:val="1"/>
                <w:numId w:val="7"/>
              </w:numPr>
              <w:spacing w:after="0"/>
              <w:rPr>
                <w:bCs/>
                <w:lang w:eastAsia="x-none"/>
              </w:rPr>
            </w:pPr>
            <w:r w:rsidRPr="00425F5A">
              <w:rPr>
                <w:bCs/>
                <w:lang w:eastAsia="x-none"/>
              </w:rPr>
              <w:t>For NDI, choose one of the following alternatives:</w:t>
            </w:r>
          </w:p>
          <w:p w14:paraId="7D61497A" w14:textId="77777777" w:rsidR="004B49AD" w:rsidRPr="00425F5A" w:rsidRDefault="004B49AD" w:rsidP="004B49AD">
            <w:pPr>
              <w:numPr>
                <w:ilvl w:val="2"/>
                <w:numId w:val="7"/>
              </w:numPr>
              <w:spacing w:after="0"/>
              <w:rPr>
                <w:bCs/>
                <w:lang w:eastAsia="x-none"/>
              </w:rPr>
            </w:pPr>
            <w:r>
              <w:rPr>
                <w:bCs/>
                <w:lang w:eastAsia="x-none"/>
              </w:rPr>
              <w:lastRenderedPageBreak/>
              <w:t xml:space="preserve">Alt. A: </w:t>
            </w:r>
            <w:r w:rsidRPr="00425F5A">
              <w:rPr>
                <w:bCs/>
                <w:lang w:eastAsia="x-none"/>
              </w:rPr>
              <w:t>NDI value is not reported along with HARQ-ACK for the corresponding PDSCH</w:t>
            </w:r>
          </w:p>
          <w:p w14:paraId="184CC356" w14:textId="77777777" w:rsidR="004B49AD" w:rsidRPr="00425F5A" w:rsidRDefault="004B49AD" w:rsidP="004B49AD">
            <w:pPr>
              <w:numPr>
                <w:ilvl w:val="2"/>
                <w:numId w:val="7"/>
              </w:numPr>
              <w:spacing w:after="0"/>
              <w:rPr>
                <w:bCs/>
                <w:lang w:eastAsia="x-none"/>
              </w:rPr>
            </w:pPr>
            <w:r>
              <w:rPr>
                <w:bCs/>
                <w:lang w:eastAsia="x-none"/>
              </w:rPr>
              <w:t xml:space="preserve">Alt. B: </w:t>
            </w:r>
            <w:r w:rsidRPr="00425F5A">
              <w:rPr>
                <w:bCs/>
                <w:lang w:eastAsia="x-none"/>
              </w:rPr>
              <w:t>Latest NDI value is reported along with HARQ-ACK for the corresponding PDSCH</w:t>
            </w:r>
          </w:p>
          <w:p w14:paraId="53EE7104" w14:textId="77777777" w:rsidR="004B49AD" w:rsidRPr="00425F5A" w:rsidRDefault="004B49AD" w:rsidP="004B49AD">
            <w:pPr>
              <w:numPr>
                <w:ilvl w:val="3"/>
                <w:numId w:val="7"/>
              </w:numPr>
              <w:spacing w:after="0"/>
              <w:rPr>
                <w:bCs/>
                <w:lang w:eastAsia="x-none"/>
              </w:rPr>
            </w:pPr>
            <w:r w:rsidRPr="00425F5A">
              <w:rPr>
                <w:lang w:eastAsia="x-none"/>
              </w:rPr>
              <w:t>UE assumes NDI=0 if there is no prior NDI value for the HARQ process</w:t>
            </w:r>
          </w:p>
          <w:p w14:paraId="7D7277D2" w14:textId="77777777" w:rsidR="004B49AD" w:rsidRPr="00425F5A" w:rsidRDefault="004B49AD" w:rsidP="004B49AD">
            <w:pPr>
              <w:numPr>
                <w:ilvl w:val="2"/>
                <w:numId w:val="7"/>
              </w:numPr>
              <w:spacing w:after="0"/>
              <w:rPr>
                <w:bCs/>
                <w:lang w:eastAsia="x-none"/>
              </w:rPr>
            </w:pPr>
            <w:r>
              <w:rPr>
                <w:bCs/>
                <w:lang w:eastAsia="x-none"/>
              </w:rPr>
              <w:t xml:space="preserve">Alt. C: </w:t>
            </w:r>
            <w:r w:rsidRPr="00425F5A">
              <w:rPr>
                <w:bCs/>
                <w:lang w:eastAsia="x-none"/>
              </w:rPr>
              <w:t>UE reports XOR of latest NDI value and HARQ-ACK for the corresponding PDSCH</w:t>
            </w:r>
          </w:p>
          <w:p w14:paraId="2B6BBD89" w14:textId="77777777" w:rsidR="004B49AD" w:rsidRPr="00425F5A" w:rsidRDefault="004B49AD" w:rsidP="004B49AD">
            <w:pPr>
              <w:numPr>
                <w:ilvl w:val="3"/>
                <w:numId w:val="7"/>
              </w:numPr>
              <w:spacing w:after="0"/>
              <w:rPr>
                <w:bCs/>
                <w:lang w:eastAsia="x-none"/>
              </w:rPr>
            </w:pPr>
            <w:r w:rsidRPr="00425F5A">
              <w:rPr>
                <w:lang w:eastAsia="x-none"/>
              </w:rPr>
              <w:t>UE assumes NDI=0 if there is no prior NDI value for the HARQ process</w:t>
            </w:r>
          </w:p>
          <w:p w14:paraId="5F52E930" w14:textId="77777777" w:rsidR="004B49AD" w:rsidRPr="00425F5A" w:rsidRDefault="004B49AD" w:rsidP="004B49AD">
            <w:pPr>
              <w:numPr>
                <w:ilvl w:val="0"/>
                <w:numId w:val="7"/>
              </w:numPr>
              <w:spacing w:after="0"/>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0AC8CE07" w14:textId="77777777" w:rsidR="004B49AD" w:rsidRPr="00425F5A" w:rsidRDefault="004B49AD" w:rsidP="004B49AD">
            <w:pPr>
              <w:numPr>
                <w:ilvl w:val="1"/>
                <w:numId w:val="7"/>
              </w:numPr>
              <w:spacing w:after="0"/>
              <w:rPr>
                <w:bCs/>
                <w:lang w:eastAsia="x-none"/>
              </w:rPr>
            </w:pPr>
            <w:r w:rsidRPr="00425F5A">
              <w:rPr>
                <w:bCs/>
                <w:lang w:eastAsia="x-none"/>
              </w:rPr>
              <w:t>Alt1: the HARQ A/N result of the previous PDSCH with that HARQ ID is reported, even if it had already been reported</w:t>
            </w:r>
          </w:p>
          <w:p w14:paraId="5494921F" w14:textId="77777777" w:rsidR="004B49AD" w:rsidRPr="00425F5A" w:rsidRDefault="004B49AD" w:rsidP="004B49AD">
            <w:pPr>
              <w:numPr>
                <w:ilvl w:val="1"/>
                <w:numId w:val="7"/>
              </w:numPr>
              <w:spacing w:after="0"/>
              <w:rPr>
                <w:lang w:eastAsia="x-none"/>
              </w:rPr>
            </w:pPr>
            <w:r w:rsidRPr="00425F5A">
              <w:rPr>
                <w:bCs/>
                <w:lang w:eastAsia="x-none"/>
              </w:rPr>
              <w:t xml:space="preserve">Alt2: </w:t>
            </w:r>
            <w:r w:rsidRPr="00425F5A">
              <w:rPr>
                <w:lang w:eastAsia="x-none"/>
              </w:rPr>
              <w:t>The HARQ A/N value is set to the default value of NACK</w:t>
            </w:r>
          </w:p>
          <w:p w14:paraId="62B69636" w14:textId="77777777" w:rsidR="004B49AD" w:rsidRPr="00425F5A" w:rsidRDefault="004B49AD" w:rsidP="004B49AD">
            <w:pPr>
              <w:numPr>
                <w:ilvl w:val="0"/>
                <w:numId w:val="7"/>
              </w:numPr>
              <w:spacing w:after="0"/>
              <w:rPr>
                <w:bCs/>
                <w:lang w:eastAsia="x-none"/>
              </w:rPr>
            </w:pPr>
            <w:r w:rsidRPr="00425F5A">
              <w:rPr>
                <w:lang w:eastAsia="x-none"/>
              </w:rPr>
              <w:t>FFS: applicability with CBG-based HARQ</w:t>
            </w:r>
          </w:p>
          <w:p w14:paraId="11AD857D" w14:textId="77777777" w:rsidR="004B49AD" w:rsidRPr="00425F5A" w:rsidRDefault="004B49AD" w:rsidP="004B49AD">
            <w:pPr>
              <w:rPr>
                <w:bCs/>
                <w:lang w:eastAsia="x-none"/>
              </w:rPr>
            </w:pPr>
          </w:p>
          <w:p w14:paraId="48E6C727" w14:textId="77777777" w:rsidR="004B49AD" w:rsidRDefault="004B49AD" w:rsidP="004B49AD">
            <w:pPr>
              <w:rPr>
                <w:lang w:eastAsia="x-none"/>
              </w:rPr>
            </w:pPr>
            <w:r w:rsidRPr="009D66A2">
              <w:rPr>
                <w:highlight w:val="green"/>
                <w:lang w:eastAsia="x-none"/>
              </w:rPr>
              <w:t>Agreement:</w:t>
            </w:r>
          </w:p>
          <w:p w14:paraId="58730C97" w14:textId="77777777" w:rsidR="004B49AD" w:rsidRPr="0033415B" w:rsidRDefault="004B49AD" w:rsidP="004B49AD">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50B6EC7F" w14:textId="77777777" w:rsidR="004B49AD" w:rsidRDefault="004B49AD" w:rsidP="004B49AD">
            <w:pPr>
              <w:numPr>
                <w:ilvl w:val="0"/>
                <w:numId w:val="7"/>
              </w:numPr>
              <w:spacing w:after="0"/>
              <w:ind w:left="720"/>
              <w:rPr>
                <w:lang w:eastAsia="zh-CN"/>
              </w:rPr>
            </w:pPr>
            <w:r>
              <w:rPr>
                <w:lang w:eastAsia="zh-CN"/>
              </w:rPr>
              <w:t>The feedback can only be requested in a UE-specific DCI</w:t>
            </w:r>
          </w:p>
          <w:p w14:paraId="149BB6B4" w14:textId="77777777" w:rsidR="004B49AD" w:rsidRDefault="004B49AD" w:rsidP="004B49AD">
            <w:pPr>
              <w:numPr>
                <w:ilvl w:val="0"/>
                <w:numId w:val="7"/>
              </w:numPr>
              <w:spacing w:after="0"/>
              <w:ind w:left="720"/>
              <w:rPr>
                <w:lang w:eastAsia="zh-CN"/>
              </w:rPr>
            </w:pPr>
            <w:r>
              <w:rPr>
                <w:lang w:eastAsia="zh-CN"/>
              </w:rPr>
              <w:t>The feedback can be requested for reporting in PUCCH (As per Rel-15 behaviour, the feedback can be piggybacked on PUSCH)</w:t>
            </w:r>
          </w:p>
          <w:p w14:paraId="4DEFA815" w14:textId="77777777" w:rsidR="004B49AD" w:rsidRDefault="004B49AD" w:rsidP="004B49AD">
            <w:pPr>
              <w:rPr>
                <w:lang w:eastAsia="x-none"/>
              </w:rPr>
            </w:pPr>
          </w:p>
          <w:p w14:paraId="7E100464" w14:textId="77777777" w:rsidR="004B49AD" w:rsidRDefault="004B49AD" w:rsidP="004B49AD">
            <w:pPr>
              <w:rPr>
                <w:lang w:eastAsia="x-none"/>
              </w:rPr>
            </w:pPr>
            <w:r w:rsidRPr="00797621">
              <w:rPr>
                <w:highlight w:val="green"/>
                <w:lang w:eastAsia="x-none"/>
              </w:rPr>
              <w:t>Agreement:</w:t>
            </w:r>
          </w:p>
          <w:p w14:paraId="47857D91" w14:textId="77777777" w:rsidR="004B49AD" w:rsidRDefault="004B49AD" w:rsidP="004B49AD">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672F0CA6" w14:textId="77777777" w:rsidR="004B49AD" w:rsidRDefault="004B49AD" w:rsidP="004B49AD">
            <w:pPr>
              <w:numPr>
                <w:ilvl w:val="0"/>
                <w:numId w:val="21"/>
              </w:numPr>
              <w:spacing w:after="0"/>
              <w:rPr>
                <w:lang w:eastAsia="x-none"/>
              </w:rPr>
            </w:pPr>
            <w:r>
              <w:rPr>
                <w:lang w:eastAsia="x-none"/>
              </w:rPr>
              <w:t>FFS: If there is UL DAI configured to be present in the non-fallback DCI for only one group, to which group this UL DAI applies</w:t>
            </w:r>
          </w:p>
          <w:p w14:paraId="13052881" w14:textId="77777777" w:rsidR="004B49AD" w:rsidRDefault="004B49AD" w:rsidP="004B49AD">
            <w:pPr>
              <w:rPr>
                <w:bCs/>
                <w:lang w:eastAsia="x-none"/>
              </w:rPr>
            </w:pPr>
          </w:p>
          <w:p w14:paraId="47EF9B6E" w14:textId="77777777" w:rsidR="004B49AD" w:rsidRDefault="004B49AD" w:rsidP="004B49AD">
            <w:pPr>
              <w:rPr>
                <w:bCs/>
                <w:lang w:eastAsia="x-none"/>
              </w:rPr>
            </w:pPr>
            <w:r w:rsidRPr="006F6D3F">
              <w:rPr>
                <w:bCs/>
                <w:highlight w:val="green"/>
                <w:lang w:eastAsia="x-none"/>
              </w:rPr>
              <w:t>Agreement:</w:t>
            </w:r>
          </w:p>
          <w:p w14:paraId="4E2A9823" w14:textId="77777777" w:rsidR="004B49AD" w:rsidRDefault="004B49AD" w:rsidP="004B49AD">
            <w:pPr>
              <w:rPr>
                <w:bCs/>
                <w:lang w:eastAsia="x-none"/>
              </w:rPr>
            </w:pPr>
            <w:r w:rsidRPr="003F30E3">
              <w:rPr>
                <w:bCs/>
                <w:lang w:eastAsia="x-none"/>
              </w:rPr>
              <w:t xml:space="preserve">For </w:t>
            </w:r>
            <w:proofErr w:type="spellStart"/>
            <w:r w:rsidRPr="003F30E3">
              <w:rPr>
                <w:bCs/>
                <w:lang w:eastAsia="x-none"/>
              </w:rPr>
              <w:t>signaling</w:t>
            </w:r>
            <w:proofErr w:type="spellEnd"/>
            <w:r w:rsidRPr="003F30E3">
              <w:rPr>
                <w:bCs/>
                <w:lang w:eastAsia="x-none"/>
              </w:rPr>
              <w:t xml:space="preserve">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531B5400" w14:textId="77777777" w:rsidR="004B49AD" w:rsidRDefault="004B49AD" w:rsidP="004B49AD">
            <w:pPr>
              <w:numPr>
                <w:ilvl w:val="0"/>
                <w:numId w:val="22"/>
              </w:numPr>
              <w:spacing w:after="0"/>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5A72634F" w14:textId="77777777" w:rsidR="004B49AD" w:rsidRDefault="004B49AD" w:rsidP="004B49AD">
            <w:pPr>
              <w:numPr>
                <w:ilvl w:val="1"/>
                <w:numId w:val="22"/>
              </w:numPr>
              <w:spacing w:after="0"/>
              <w:rPr>
                <w:bCs/>
                <w:lang w:eastAsia="x-none"/>
              </w:rPr>
            </w:pPr>
            <w:r>
              <w:rPr>
                <w:bCs/>
                <w:lang w:eastAsia="x-none"/>
              </w:rPr>
              <w:t>FFS: Separate k2</w:t>
            </w:r>
          </w:p>
          <w:p w14:paraId="7158A955" w14:textId="77777777" w:rsidR="004B49AD" w:rsidRDefault="004B49AD" w:rsidP="004B49AD">
            <w:pPr>
              <w:numPr>
                <w:ilvl w:val="0"/>
                <w:numId w:val="22"/>
              </w:numPr>
              <w:spacing w:after="0"/>
              <w:rPr>
                <w:bCs/>
                <w:lang w:eastAsia="x-none"/>
              </w:rPr>
            </w:pPr>
            <w:r>
              <w:rPr>
                <w:bCs/>
                <w:lang w:eastAsia="x-none"/>
              </w:rPr>
              <w:t xml:space="preserve">Alt. 2: </w:t>
            </w:r>
          </w:p>
          <w:p w14:paraId="716527B3" w14:textId="77777777" w:rsidR="004B49AD" w:rsidRDefault="004B49AD" w:rsidP="004B49AD">
            <w:pPr>
              <w:numPr>
                <w:ilvl w:val="1"/>
                <w:numId w:val="22"/>
              </w:numPr>
              <w:spacing w:after="0"/>
              <w:rPr>
                <w:bCs/>
                <w:lang w:eastAsia="x-none"/>
              </w:rPr>
            </w:pPr>
            <w:r>
              <w:rPr>
                <w:bCs/>
                <w:lang w:eastAsia="x-none"/>
              </w:rPr>
              <w:t xml:space="preserve">A separate SLIV for </w:t>
            </w:r>
          </w:p>
          <w:p w14:paraId="50B0E7C0" w14:textId="77777777" w:rsidR="004B49AD" w:rsidRDefault="004B49AD" w:rsidP="004B49AD">
            <w:pPr>
              <w:numPr>
                <w:ilvl w:val="2"/>
                <w:numId w:val="22"/>
              </w:numPr>
              <w:spacing w:after="0"/>
              <w:rPr>
                <w:bCs/>
                <w:lang w:eastAsia="x-none"/>
              </w:rPr>
            </w:pPr>
            <w:r>
              <w:rPr>
                <w:bCs/>
                <w:lang w:eastAsia="x-none"/>
              </w:rPr>
              <w:t xml:space="preserve">the starting slot, </w:t>
            </w:r>
          </w:p>
          <w:p w14:paraId="2DB795FB" w14:textId="77777777" w:rsidR="004B49AD" w:rsidRDefault="004B49AD" w:rsidP="004B49AD">
            <w:pPr>
              <w:numPr>
                <w:ilvl w:val="2"/>
                <w:numId w:val="22"/>
              </w:numPr>
              <w:spacing w:after="0"/>
              <w:rPr>
                <w:bCs/>
                <w:lang w:eastAsia="x-none"/>
              </w:rPr>
            </w:pPr>
            <w:r>
              <w:rPr>
                <w:bCs/>
                <w:lang w:eastAsia="x-none"/>
              </w:rPr>
              <w:t>the ending slot</w:t>
            </w:r>
          </w:p>
          <w:p w14:paraId="770180DE" w14:textId="77777777" w:rsidR="004B49AD" w:rsidRDefault="004B49AD" w:rsidP="004B49AD">
            <w:pPr>
              <w:numPr>
                <w:ilvl w:val="1"/>
                <w:numId w:val="22"/>
              </w:numPr>
              <w:spacing w:after="0"/>
              <w:rPr>
                <w:bCs/>
                <w:lang w:eastAsia="x-none"/>
              </w:rPr>
            </w:pPr>
            <w:r>
              <w:rPr>
                <w:bCs/>
                <w:lang w:eastAsia="x-none"/>
              </w:rPr>
              <w:t>The slots in between have a SLIV of S=0, L=14</w:t>
            </w:r>
          </w:p>
          <w:p w14:paraId="0FB9B7D1" w14:textId="77777777" w:rsidR="004B49AD" w:rsidRDefault="004B49AD" w:rsidP="004B49AD">
            <w:pPr>
              <w:numPr>
                <w:ilvl w:val="1"/>
                <w:numId w:val="22"/>
              </w:numPr>
              <w:spacing w:after="0"/>
              <w:rPr>
                <w:bCs/>
                <w:lang w:eastAsia="x-none"/>
              </w:rPr>
            </w:pPr>
            <w:r>
              <w:rPr>
                <w:bCs/>
                <w:lang w:eastAsia="x-none"/>
              </w:rPr>
              <w:t xml:space="preserve">A separate mapping type for </w:t>
            </w:r>
          </w:p>
          <w:p w14:paraId="62CD8771" w14:textId="77777777" w:rsidR="004B49AD" w:rsidRDefault="004B49AD" w:rsidP="004B49AD">
            <w:pPr>
              <w:numPr>
                <w:ilvl w:val="2"/>
                <w:numId w:val="22"/>
              </w:numPr>
              <w:spacing w:after="0"/>
              <w:rPr>
                <w:bCs/>
                <w:lang w:eastAsia="x-none"/>
              </w:rPr>
            </w:pPr>
            <w:r>
              <w:rPr>
                <w:bCs/>
                <w:lang w:eastAsia="x-none"/>
              </w:rPr>
              <w:t xml:space="preserve">the starting slot, </w:t>
            </w:r>
          </w:p>
          <w:p w14:paraId="01D1F4F0" w14:textId="77777777" w:rsidR="004B49AD" w:rsidRDefault="004B49AD" w:rsidP="004B49AD">
            <w:pPr>
              <w:numPr>
                <w:ilvl w:val="2"/>
                <w:numId w:val="22"/>
              </w:numPr>
              <w:spacing w:after="0"/>
              <w:rPr>
                <w:bCs/>
                <w:lang w:eastAsia="x-none"/>
              </w:rPr>
            </w:pPr>
            <w:r>
              <w:rPr>
                <w:bCs/>
                <w:lang w:eastAsia="x-none"/>
              </w:rPr>
              <w:t>the ending slot,</w:t>
            </w:r>
          </w:p>
          <w:p w14:paraId="6EAE4A77" w14:textId="77777777" w:rsidR="004B49AD" w:rsidRPr="006517CA" w:rsidRDefault="004B49AD" w:rsidP="004B49AD">
            <w:pPr>
              <w:numPr>
                <w:ilvl w:val="2"/>
                <w:numId w:val="22"/>
              </w:numPr>
              <w:spacing w:after="0"/>
              <w:rPr>
                <w:bCs/>
                <w:lang w:eastAsia="x-none"/>
              </w:rPr>
            </w:pPr>
            <w:r>
              <w:rPr>
                <w:bCs/>
                <w:lang w:eastAsia="x-none"/>
              </w:rPr>
              <w:t>the slots in between (a single mapping type for all of them)</w:t>
            </w:r>
          </w:p>
          <w:p w14:paraId="2F6BA8AD" w14:textId="77777777" w:rsidR="004B49AD" w:rsidRDefault="004B49AD" w:rsidP="004B49AD">
            <w:pPr>
              <w:numPr>
                <w:ilvl w:val="1"/>
                <w:numId w:val="22"/>
              </w:numPr>
              <w:spacing w:after="0"/>
              <w:rPr>
                <w:bCs/>
                <w:lang w:eastAsia="x-none"/>
              </w:rPr>
            </w:pPr>
            <w:r>
              <w:rPr>
                <w:bCs/>
                <w:lang w:eastAsia="x-none"/>
              </w:rPr>
              <w:t>The total number of PUSCHs for the row.</w:t>
            </w:r>
          </w:p>
          <w:p w14:paraId="5032BF8D" w14:textId="77777777" w:rsidR="004B49AD" w:rsidRPr="006F6D3F" w:rsidRDefault="004B49AD" w:rsidP="004B49AD">
            <w:pPr>
              <w:numPr>
                <w:ilvl w:val="0"/>
                <w:numId w:val="22"/>
              </w:numPr>
              <w:spacing w:after="0"/>
              <w:rPr>
                <w:bCs/>
                <w:lang w:eastAsia="x-none"/>
              </w:rPr>
            </w:pPr>
            <w:r>
              <w:rPr>
                <w:bCs/>
                <w:lang w:eastAsia="x-none"/>
              </w:rPr>
              <w:t>FFS: Extension to non-contiguous PUSCHs</w:t>
            </w:r>
          </w:p>
          <w:p w14:paraId="45EB61BC" w14:textId="77777777" w:rsidR="004B49AD" w:rsidRDefault="004B49AD" w:rsidP="004B49AD">
            <w:pPr>
              <w:rPr>
                <w:bCs/>
                <w:lang w:eastAsia="x-none"/>
              </w:rPr>
            </w:pPr>
          </w:p>
          <w:p w14:paraId="72113725" w14:textId="77777777" w:rsidR="004B49AD" w:rsidRDefault="004B49AD" w:rsidP="004B49AD">
            <w:pPr>
              <w:rPr>
                <w:bCs/>
                <w:lang w:eastAsia="x-none"/>
              </w:rPr>
            </w:pPr>
            <w:r w:rsidRPr="00902D91">
              <w:rPr>
                <w:bCs/>
                <w:highlight w:val="green"/>
                <w:lang w:eastAsia="x-none"/>
              </w:rPr>
              <w:t>Agreement:</w:t>
            </w:r>
          </w:p>
          <w:p w14:paraId="197D7C15" w14:textId="77777777" w:rsidR="004B49AD" w:rsidRPr="003F30E3" w:rsidRDefault="004B49AD" w:rsidP="004B49AD">
            <w:pPr>
              <w:rPr>
                <w:bCs/>
                <w:lang w:eastAsia="x-none"/>
              </w:rPr>
            </w:pPr>
            <w:r w:rsidRPr="003F30E3">
              <w:rPr>
                <w:bCs/>
                <w:lang w:eastAsia="x-none"/>
              </w:rPr>
              <w:t>Scheduling multiple PUSCHs is not supported in UL fallback DCI</w:t>
            </w:r>
          </w:p>
          <w:p w14:paraId="77238294" w14:textId="77777777" w:rsidR="004B49AD" w:rsidRDefault="004B49AD" w:rsidP="004B49AD">
            <w:pPr>
              <w:rPr>
                <w:bCs/>
                <w:lang w:eastAsia="x-none"/>
              </w:rPr>
            </w:pPr>
            <w:r w:rsidRPr="00412491">
              <w:rPr>
                <w:bCs/>
                <w:highlight w:val="green"/>
                <w:lang w:eastAsia="x-none"/>
              </w:rPr>
              <w:t>Agreement:</w:t>
            </w:r>
          </w:p>
          <w:p w14:paraId="28556C2A" w14:textId="77777777" w:rsidR="004B49AD" w:rsidRDefault="004B49AD" w:rsidP="004B49AD">
            <w:pPr>
              <w:rPr>
                <w:bCs/>
                <w:lang w:eastAsia="x-none"/>
              </w:rPr>
            </w:pPr>
            <w:r>
              <w:rPr>
                <w:bCs/>
                <w:lang w:eastAsia="x-none"/>
              </w:rPr>
              <w:t xml:space="preserve">Consider the following alternatives for signalling the MCS index for PUSCHs scheduled by a single DCI. </w:t>
            </w:r>
          </w:p>
          <w:p w14:paraId="70235F98" w14:textId="77777777" w:rsidR="004B49AD" w:rsidRPr="009D66A2" w:rsidRDefault="004B49AD" w:rsidP="004B49AD">
            <w:pPr>
              <w:numPr>
                <w:ilvl w:val="0"/>
                <w:numId w:val="22"/>
              </w:numPr>
              <w:spacing w:after="0"/>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18175058" w14:textId="77777777" w:rsidR="004B49AD" w:rsidRPr="009D66A2" w:rsidRDefault="004B49AD" w:rsidP="004B49AD">
            <w:pPr>
              <w:numPr>
                <w:ilvl w:val="1"/>
                <w:numId w:val="22"/>
              </w:numPr>
              <w:spacing w:after="0"/>
              <w:rPr>
                <w:bCs/>
                <w:lang w:eastAsia="x-none"/>
              </w:rPr>
            </w:pPr>
            <w:r w:rsidRPr="009D66A2">
              <w:rPr>
                <w:bCs/>
                <w:lang w:eastAsia="x-none"/>
              </w:rPr>
              <w:lastRenderedPageBreak/>
              <w:t>UE applies the same behaviour for the PUSCHs scheduled for initial transmission or re-transmission (Rel-15 behaviour):</w:t>
            </w:r>
          </w:p>
          <w:p w14:paraId="5171F8D7" w14:textId="77777777" w:rsidR="004B49AD" w:rsidRPr="009D66A2" w:rsidRDefault="004B49AD" w:rsidP="004B49AD">
            <w:pPr>
              <w:numPr>
                <w:ilvl w:val="2"/>
                <w:numId w:val="22"/>
              </w:numPr>
              <w:spacing w:after="0"/>
              <w:rPr>
                <w:bCs/>
                <w:lang w:eastAsia="x-none"/>
              </w:rPr>
            </w:pPr>
            <w:r w:rsidRPr="009D66A2">
              <w:rPr>
                <w:bCs/>
                <w:lang w:eastAsia="x-none"/>
              </w:rPr>
              <w:t>If MCS row 0-27 is indicated: the UE determines the TB size based on the explicitly indicated MCS</w:t>
            </w:r>
          </w:p>
          <w:p w14:paraId="1C6424C7" w14:textId="77777777" w:rsidR="004B49AD" w:rsidRPr="009D66A2" w:rsidRDefault="004B49AD" w:rsidP="004B49AD">
            <w:pPr>
              <w:numPr>
                <w:ilvl w:val="2"/>
                <w:numId w:val="22"/>
              </w:numPr>
              <w:spacing w:after="0"/>
              <w:rPr>
                <w:bCs/>
                <w:lang w:eastAsia="x-none"/>
              </w:rPr>
            </w:pPr>
            <w:r w:rsidRPr="009D66A2">
              <w:rPr>
                <w:bCs/>
                <w:lang w:eastAsia="x-none"/>
              </w:rPr>
              <w:t>If MCS row 28-31 is indicated: the UE refers to the DCI scheduling the initial PUSCH to determine the TB size</w:t>
            </w:r>
          </w:p>
          <w:p w14:paraId="48E3A382" w14:textId="77777777" w:rsidR="004B49AD" w:rsidRPr="009D66A2" w:rsidRDefault="004B49AD" w:rsidP="004B49AD">
            <w:pPr>
              <w:numPr>
                <w:ilvl w:val="0"/>
                <w:numId w:val="22"/>
              </w:numPr>
              <w:spacing w:after="0"/>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60049B6D" w14:textId="77777777" w:rsidR="004B49AD" w:rsidRPr="009D66A2" w:rsidRDefault="004B49AD" w:rsidP="004B49AD">
            <w:pPr>
              <w:numPr>
                <w:ilvl w:val="1"/>
                <w:numId w:val="22"/>
              </w:numPr>
              <w:spacing w:after="0"/>
              <w:rPr>
                <w:bCs/>
                <w:lang w:eastAsia="x-none"/>
              </w:rPr>
            </w:pPr>
            <w:r w:rsidRPr="009D66A2">
              <w:rPr>
                <w:bCs/>
                <w:lang w:eastAsia="x-none"/>
              </w:rPr>
              <w:t>For a PUSCH scheduled for initial transmission: the UE determines the TB size based on the explicitly indicated MCS</w:t>
            </w:r>
          </w:p>
          <w:p w14:paraId="2BCB7F56" w14:textId="77777777" w:rsidR="004B49AD" w:rsidRPr="009D66A2" w:rsidRDefault="004B49AD" w:rsidP="004B49AD">
            <w:pPr>
              <w:numPr>
                <w:ilvl w:val="1"/>
                <w:numId w:val="22"/>
              </w:numPr>
              <w:spacing w:after="0"/>
              <w:rPr>
                <w:bCs/>
                <w:lang w:eastAsia="x-none"/>
              </w:rPr>
            </w:pPr>
            <w:r w:rsidRPr="009D66A2">
              <w:rPr>
                <w:bCs/>
                <w:lang w:eastAsia="x-none"/>
              </w:rPr>
              <w:t xml:space="preserve">For a PUSCH scheduled for re-transmission: the UE refers to the DCI scheduling the initial PUSCH to determine the TB size </w:t>
            </w:r>
          </w:p>
          <w:p w14:paraId="38E0DECF" w14:textId="77777777" w:rsidR="004B49AD" w:rsidRPr="009D66A2" w:rsidRDefault="004B49AD" w:rsidP="004B49AD">
            <w:pPr>
              <w:numPr>
                <w:ilvl w:val="1"/>
                <w:numId w:val="22"/>
              </w:numPr>
              <w:spacing w:after="0"/>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25D07980" w14:textId="77777777" w:rsidR="004B49AD" w:rsidRPr="009D66A2" w:rsidRDefault="004B49AD" w:rsidP="004B49AD">
            <w:pPr>
              <w:numPr>
                <w:ilvl w:val="0"/>
                <w:numId w:val="22"/>
              </w:numPr>
              <w:spacing w:after="0"/>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381CB631" w14:textId="45BBE3A3" w:rsidR="00E21C31" w:rsidRPr="00A53C40" w:rsidRDefault="004B49AD" w:rsidP="00A53C40">
            <w:pPr>
              <w:numPr>
                <w:ilvl w:val="1"/>
                <w:numId w:val="22"/>
              </w:numPr>
              <w:spacing w:after="0"/>
              <w:rPr>
                <w:bCs/>
                <w:lang w:eastAsia="x-none"/>
              </w:rPr>
            </w:pPr>
            <w:r w:rsidRPr="009D66A2">
              <w:rPr>
                <w:bCs/>
                <w:lang w:eastAsia="x-none"/>
              </w:rPr>
              <w:t>The bitmap is included in the UL DCI only if the RRC-configured TDRA table includes at least one row that allows indicating more than one PUSCH</w:t>
            </w:r>
          </w:p>
        </w:tc>
      </w:tr>
    </w:tbl>
    <w:p w14:paraId="254B4EC0" w14:textId="29CBA3BE" w:rsidR="003303AC" w:rsidRPr="00405614" w:rsidRDefault="003303AC" w:rsidP="000A3B3B">
      <w:pPr>
        <w:spacing w:before="60" w:after="120"/>
        <w:jc w:val="both"/>
        <w:rPr>
          <w:rFonts w:eastAsia="宋体"/>
          <w:lang w:eastAsia="zh-CN"/>
        </w:rPr>
      </w:pPr>
      <w:r w:rsidRPr="0042517E">
        <w:lastRenderedPageBreak/>
        <w:t xml:space="preserve">In this contribution, we provide our views on </w:t>
      </w:r>
      <w:r w:rsidR="00BE2023" w:rsidRPr="0042517E">
        <w:rPr>
          <w:rFonts w:eastAsia="宋体" w:hint="eastAsia"/>
          <w:lang w:eastAsia="zh-CN"/>
        </w:rPr>
        <w:t xml:space="preserve">remaining </w:t>
      </w:r>
      <w:r w:rsidR="0005342A">
        <w:rPr>
          <w:rFonts w:eastAsia="宋体" w:hint="eastAsia"/>
          <w:lang w:eastAsia="zh-CN"/>
        </w:rPr>
        <w:t xml:space="preserve">details </w:t>
      </w:r>
      <w:r w:rsidR="00BE2023" w:rsidRPr="0042517E">
        <w:rPr>
          <w:rFonts w:eastAsia="宋体" w:hint="eastAsia"/>
          <w:lang w:eastAsia="zh-CN"/>
        </w:rPr>
        <w:t xml:space="preserve">of </w:t>
      </w:r>
      <w:r w:rsidR="00BF6149" w:rsidRPr="0042517E">
        <w:rPr>
          <w:rFonts w:eastAsia="宋体" w:hint="eastAsia"/>
          <w:lang w:eastAsia="zh-CN"/>
        </w:rPr>
        <w:t>HARQ</w:t>
      </w:r>
      <w:r w:rsidR="0005342A">
        <w:rPr>
          <w:rFonts w:eastAsia="宋体" w:hint="eastAsia"/>
          <w:lang w:eastAsia="zh-CN"/>
        </w:rPr>
        <w:t>-ACK feedback</w:t>
      </w:r>
      <w:r w:rsidR="00BF6149" w:rsidRPr="0042517E">
        <w:rPr>
          <w:rFonts w:eastAsia="宋体" w:hint="eastAsia"/>
          <w:lang w:eastAsia="zh-CN"/>
        </w:rPr>
        <w:t xml:space="preserve"> and </w:t>
      </w:r>
      <w:r w:rsidR="00BF6149" w:rsidRPr="0042517E">
        <w:rPr>
          <w:rFonts w:eastAsia="宋体"/>
          <w:lang w:eastAsia="zh-CN"/>
        </w:rPr>
        <w:t>scheduling</w:t>
      </w:r>
      <w:r w:rsidR="00BF6149" w:rsidRPr="0042517E">
        <w:rPr>
          <w:rFonts w:eastAsia="宋体" w:hint="eastAsia"/>
          <w:lang w:eastAsia="zh-CN"/>
        </w:rPr>
        <w:t xml:space="preserve"> enhancement </w:t>
      </w:r>
      <w:r w:rsidRPr="0042517E">
        <w:t>for</w:t>
      </w:r>
      <w:r w:rsidR="00BF6149" w:rsidRPr="0042517E">
        <w:rPr>
          <w:rFonts w:eastAsia="宋体" w:hint="eastAsia"/>
          <w:lang w:eastAsia="zh-CN"/>
        </w:rPr>
        <w:t xml:space="preserve"> NR-U</w:t>
      </w:r>
      <w:r w:rsidRPr="0042517E">
        <w:t>.</w:t>
      </w:r>
    </w:p>
    <w:p w14:paraId="73FE6223" w14:textId="68FB5F1B" w:rsidR="00CC2546" w:rsidRPr="00A11E97" w:rsidRDefault="00894705" w:rsidP="00CC2546">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 xml:space="preserve">HARQ procedure </w:t>
      </w:r>
    </w:p>
    <w:p w14:paraId="65AE40FD" w14:textId="44D78261" w:rsidR="00DA576F" w:rsidRPr="002954CF" w:rsidRDefault="00DA576F" w:rsidP="002954CF">
      <w:pPr>
        <w:pStyle w:val="4"/>
        <w:rPr>
          <w:sz w:val="22"/>
          <w:szCs w:val="22"/>
          <w:lang w:eastAsia="zh-CN"/>
        </w:rPr>
      </w:pPr>
      <w:r w:rsidRPr="002954CF">
        <w:rPr>
          <w:sz w:val="22"/>
          <w:szCs w:val="22"/>
          <w:lang w:eastAsia="zh-CN"/>
        </w:rPr>
        <w:t>2.</w:t>
      </w:r>
      <w:r w:rsidR="00FA192C" w:rsidRPr="002954CF">
        <w:rPr>
          <w:rFonts w:hint="eastAsia"/>
          <w:sz w:val="22"/>
          <w:szCs w:val="22"/>
          <w:lang w:eastAsia="zh-CN"/>
        </w:rPr>
        <w:t>1</w:t>
      </w:r>
      <w:r w:rsidR="00862283" w:rsidRPr="002954CF">
        <w:rPr>
          <w:sz w:val="22"/>
          <w:szCs w:val="22"/>
          <w:lang w:eastAsia="zh-CN"/>
        </w:rPr>
        <w:t xml:space="preserve"> </w:t>
      </w:r>
      <w:r w:rsidR="0056529D" w:rsidRPr="002954CF">
        <w:rPr>
          <w:sz w:val="22"/>
          <w:szCs w:val="22"/>
          <w:lang w:eastAsia="zh-CN"/>
        </w:rPr>
        <w:t xml:space="preserve">Dynamic HARQ codebook operation </w:t>
      </w:r>
    </w:p>
    <w:p w14:paraId="1AB1925D" w14:textId="453C828E" w:rsidR="002B6ECB" w:rsidRDefault="006C7533" w:rsidP="00E417FE">
      <w:pPr>
        <w:jc w:val="both"/>
        <w:rPr>
          <w:bCs/>
          <w:lang w:eastAsia="x-none"/>
        </w:rPr>
      </w:pPr>
      <w:r w:rsidRPr="007C4D52">
        <w:rPr>
          <w:rFonts w:hint="eastAsia"/>
          <w:bCs/>
          <w:lang w:eastAsia="x-none"/>
        </w:rPr>
        <w:t>I</w:t>
      </w:r>
      <w:r w:rsidRPr="007C4D52">
        <w:rPr>
          <w:bCs/>
          <w:lang w:eastAsia="x-none"/>
        </w:rPr>
        <w:t xml:space="preserve">n last meeting, </w:t>
      </w:r>
      <w:r>
        <w:rPr>
          <w:bCs/>
          <w:lang w:eastAsia="x-none"/>
        </w:rPr>
        <w:t xml:space="preserve">RAN1 </w:t>
      </w:r>
      <w:r w:rsidR="002B6ECB">
        <w:rPr>
          <w:bCs/>
          <w:lang w:eastAsia="x-none"/>
        </w:rPr>
        <w:t xml:space="preserve">agreed that C-DAI value is reset if NFI is toggled. To </w:t>
      </w:r>
      <w:r w:rsidR="00355191">
        <w:rPr>
          <w:bCs/>
          <w:lang w:eastAsia="x-none"/>
        </w:rPr>
        <w:t>make</w:t>
      </w:r>
      <w:r w:rsidR="002B6ECB">
        <w:rPr>
          <w:bCs/>
          <w:lang w:eastAsia="x-none"/>
        </w:rPr>
        <w:t xml:space="preserve"> the whole procedure</w:t>
      </w:r>
      <w:r w:rsidR="00355191">
        <w:rPr>
          <w:bCs/>
          <w:lang w:eastAsia="x-none"/>
        </w:rPr>
        <w:t xml:space="preserve"> crystal clear</w:t>
      </w:r>
      <w:r w:rsidR="002B6ECB">
        <w:rPr>
          <w:bCs/>
          <w:lang w:eastAsia="x-none"/>
        </w:rPr>
        <w:t xml:space="preserve">, it is helpful to also </w:t>
      </w:r>
      <w:r w:rsidR="00355191">
        <w:rPr>
          <w:bCs/>
          <w:lang w:eastAsia="x-none"/>
        </w:rPr>
        <w:t>clarify</w:t>
      </w:r>
      <w:r w:rsidR="002B6ECB">
        <w:rPr>
          <w:bCs/>
          <w:lang w:eastAsia="x-none"/>
        </w:rPr>
        <w:t xml:space="preserve"> that C-DAI continues to accumulate within the PDSCH group</w:t>
      </w:r>
      <w:r w:rsidR="00355191">
        <w:rPr>
          <w:bCs/>
          <w:lang w:eastAsia="x-none"/>
        </w:rPr>
        <w:t xml:space="preserve"> across PUCCH transmission occasions</w:t>
      </w:r>
      <w:r w:rsidR="002B6ECB">
        <w:rPr>
          <w:bCs/>
          <w:lang w:eastAsia="x-none"/>
        </w:rPr>
        <w:t xml:space="preserve">, if NFI is </w:t>
      </w:r>
      <w:proofErr w:type="spellStart"/>
      <w:r w:rsidR="002B6ECB">
        <w:rPr>
          <w:bCs/>
          <w:lang w:eastAsia="x-none"/>
        </w:rPr>
        <w:t>untoggled</w:t>
      </w:r>
      <w:proofErr w:type="spellEnd"/>
      <w:r w:rsidR="002B6ECB">
        <w:rPr>
          <w:bCs/>
          <w:lang w:eastAsia="x-none"/>
        </w:rPr>
        <w:t>, and UE shall transmit HARQ-ACK</w:t>
      </w:r>
      <w:r w:rsidR="00355191">
        <w:rPr>
          <w:bCs/>
          <w:lang w:eastAsia="x-none"/>
        </w:rPr>
        <w:t xml:space="preserve"> for all PDSCHs </w:t>
      </w:r>
      <w:r w:rsidR="00466DD7">
        <w:rPr>
          <w:bCs/>
          <w:lang w:eastAsia="x-none"/>
        </w:rPr>
        <w:t xml:space="preserve">across PUCCH transmission occasions </w:t>
      </w:r>
      <w:r w:rsidR="00355191">
        <w:rPr>
          <w:bCs/>
          <w:lang w:eastAsia="x-none"/>
        </w:rPr>
        <w:t>with the same NFI</w:t>
      </w:r>
      <w:r w:rsidR="002B6ECB">
        <w:rPr>
          <w:bCs/>
          <w:lang w:eastAsia="x-none"/>
        </w:rPr>
        <w:t xml:space="preserve">. </w:t>
      </w:r>
    </w:p>
    <w:p w14:paraId="6BB65A1C" w14:textId="1DE3A065" w:rsidR="006C7533" w:rsidRDefault="006C7533" w:rsidP="00E417FE">
      <w:pPr>
        <w:jc w:val="both"/>
        <w:rPr>
          <w:b/>
          <w:u w:val="single"/>
        </w:rPr>
      </w:pPr>
      <w:r w:rsidRPr="00655BA0">
        <w:rPr>
          <w:b/>
          <w:u w:val="single"/>
        </w:rPr>
        <w:t xml:space="preserve">Proposal 1: </w:t>
      </w:r>
      <w:r w:rsidR="002B6ECB">
        <w:rPr>
          <w:b/>
          <w:u w:val="single"/>
        </w:rPr>
        <w:t>C-DAI is accum</w:t>
      </w:r>
      <w:r w:rsidR="00355191">
        <w:rPr>
          <w:b/>
          <w:u w:val="single"/>
        </w:rPr>
        <w:t xml:space="preserve">ulated within the PDSCH group </w:t>
      </w:r>
      <w:r w:rsidR="00466DD7">
        <w:rPr>
          <w:b/>
          <w:u w:val="single"/>
        </w:rPr>
        <w:t xml:space="preserve">across PUCCH transmission occasions </w:t>
      </w:r>
      <w:r w:rsidR="00355191">
        <w:rPr>
          <w:b/>
          <w:u w:val="single"/>
        </w:rPr>
        <w:t>if</w:t>
      </w:r>
      <w:r w:rsidR="002B6ECB">
        <w:rPr>
          <w:b/>
          <w:u w:val="single"/>
        </w:rPr>
        <w:t xml:space="preserve"> the NFI is not toggled</w:t>
      </w:r>
      <w:r w:rsidRPr="00655BA0">
        <w:rPr>
          <w:b/>
          <w:u w:val="single"/>
        </w:rPr>
        <w:t xml:space="preserve">. </w:t>
      </w:r>
    </w:p>
    <w:p w14:paraId="34B9DFFB" w14:textId="73352B9E" w:rsidR="0047586A" w:rsidRDefault="0047586A" w:rsidP="0047586A">
      <w:pPr>
        <w:jc w:val="both"/>
        <w:rPr>
          <w:rFonts w:eastAsia="宋体"/>
          <w:bCs/>
          <w:lang w:val="en-US" w:eastAsia="zh-CN"/>
        </w:rPr>
      </w:pPr>
      <w:r>
        <w:rPr>
          <w:rFonts w:eastAsia="宋体" w:hint="eastAsia"/>
          <w:bCs/>
          <w:lang w:val="en-US" w:eastAsia="zh-CN"/>
        </w:rPr>
        <w:t>F</w:t>
      </w:r>
      <w:r>
        <w:rPr>
          <w:rFonts w:eastAsia="宋体"/>
          <w:bCs/>
          <w:lang w:val="en-US" w:eastAsia="zh-CN"/>
        </w:rPr>
        <w:t>or fallback DCI,</w:t>
      </w:r>
      <w:r w:rsidR="000608BE">
        <w:rPr>
          <w:rFonts w:eastAsia="宋体"/>
          <w:bCs/>
          <w:lang w:val="en-US" w:eastAsia="zh-CN"/>
        </w:rPr>
        <w:t xml:space="preserve"> to keep the DCI size compact, it is desirable </w:t>
      </w:r>
      <w:r w:rsidR="00E5378A">
        <w:rPr>
          <w:rFonts w:eastAsia="宋体"/>
          <w:bCs/>
          <w:lang w:val="en-US" w:eastAsia="zh-CN"/>
        </w:rPr>
        <w:t>to only reserve</w:t>
      </w:r>
      <w:r w:rsidR="000608BE">
        <w:rPr>
          <w:rFonts w:eastAsia="宋体"/>
          <w:bCs/>
          <w:lang w:val="en-US" w:eastAsia="zh-CN"/>
        </w:rPr>
        <w:t xml:space="preserve"> the essential bit field. </w:t>
      </w:r>
      <w:r w:rsidR="00E5378A">
        <w:rPr>
          <w:rFonts w:eastAsia="宋体"/>
          <w:bCs/>
          <w:lang w:val="en-US" w:eastAsia="zh-CN"/>
        </w:rPr>
        <w:t>The function of NFI is to enable dynamic control of retransmission</w:t>
      </w:r>
      <w:r w:rsidR="005C1342">
        <w:rPr>
          <w:rFonts w:eastAsia="宋体"/>
          <w:bCs/>
          <w:lang w:val="en-US" w:eastAsia="zh-CN"/>
        </w:rPr>
        <w:t xml:space="preserve"> of previous HARQ-ACK, which is not so critical for a fallback mode. gNB can rely on non-fallback DCI, and if UE receives both</w:t>
      </w:r>
      <w:r w:rsidR="004D75E4">
        <w:rPr>
          <w:rFonts w:eastAsia="宋体"/>
          <w:bCs/>
          <w:lang w:val="en-US" w:eastAsia="zh-CN"/>
        </w:rPr>
        <w:t xml:space="preserve"> fallback and non-fallback DCI</w:t>
      </w:r>
      <w:r w:rsidR="005C1342">
        <w:rPr>
          <w:rFonts w:eastAsia="宋体"/>
          <w:bCs/>
          <w:lang w:val="en-US" w:eastAsia="zh-CN"/>
        </w:rPr>
        <w:t xml:space="preserve">, </w:t>
      </w:r>
      <w:r>
        <w:rPr>
          <w:rFonts w:eastAsia="宋体"/>
          <w:bCs/>
          <w:lang w:val="en-US" w:eastAsia="zh-CN"/>
        </w:rPr>
        <w:t>the NFI state</w:t>
      </w:r>
      <w:r w:rsidR="005C1342">
        <w:rPr>
          <w:rFonts w:eastAsia="宋体"/>
          <w:bCs/>
          <w:lang w:val="en-US" w:eastAsia="zh-CN"/>
        </w:rPr>
        <w:t xml:space="preserve"> of fallback NDI</w:t>
      </w:r>
      <w:r>
        <w:rPr>
          <w:rFonts w:eastAsia="宋体"/>
          <w:bCs/>
          <w:lang w:val="en-US" w:eastAsia="zh-CN"/>
        </w:rPr>
        <w:t xml:space="preserve"> can be inferred from the next non-fallback DCI associated with the same PUCCH resource, and the C-DAI value is determined correspondingly (reset or accumulate). If UE only receives fallback DCI, UE shall follow Rel-15 behavior.</w:t>
      </w:r>
    </w:p>
    <w:p w14:paraId="59D26BA3" w14:textId="60866BDB" w:rsidR="0047586A" w:rsidRPr="007D17B0" w:rsidRDefault="0047586A" w:rsidP="0047586A">
      <w:pPr>
        <w:jc w:val="both"/>
        <w:rPr>
          <w:rFonts w:eastAsia="宋体"/>
          <w:b/>
          <w:u w:val="single"/>
          <w:lang w:eastAsia="zh-CN"/>
        </w:rPr>
      </w:pPr>
      <w:r w:rsidRPr="00655BA0">
        <w:rPr>
          <w:b/>
          <w:u w:val="single"/>
        </w:rPr>
        <w:t>Propos</w:t>
      </w:r>
      <w:r>
        <w:rPr>
          <w:b/>
          <w:u w:val="single"/>
        </w:rPr>
        <w:t xml:space="preserve">al 2: </w:t>
      </w:r>
      <w:r w:rsidR="00393259">
        <w:rPr>
          <w:b/>
          <w:u w:val="single"/>
        </w:rPr>
        <w:t>NFI is not included in fallback DCI.</w:t>
      </w:r>
      <w:r>
        <w:rPr>
          <w:b/>
          <w:u w:val="single"/>
        </w:rPr>
        <w:t xml:space="preserve"> NFI is determined according to the next non-fallback DCI associated with the same PUCCH resource, otherwise, UE follows Rel-15 behaviour</w:t>
      </w:r>
      <w:r>
        <w:rPr>
          <w:rFonts w:eastAsia="宋体"/>
          <w:b/>
          <w:u w:val="single"/>
          <w:lang w:eastAsia="zh-CN"/>
        </w:rPr>
        <w:t xml:space="preserve">. </w:t>
      </w:r>
    </w:p>
    <w:p w14:paraId="2CC0686C" w14:textId="77777777" w:rsidR="00D46ECA" w:rsidRDefault="00D46ECA" w:rsidP="00D46ECA">
      <w:pPr>
        <w:jc w:val="both"/>
        <w:rPr>
          <w:rFonts w:cs="Times"/>
          <w:color w:val="000000"/>
        </w:rPr>
      </w:pPr>
      <w:r>
        <w:rPr>
          <w:rFonts w:cs="Times"/>
          <w:color w:val="000000"/>
        </w:rPr>
        <w:t>In last meeting, it has been agreed that indication of NFI and T-DAI for the non-scheduled group can be configured by RRC to resolve the issue of mismatched codebook size associated with the non-scheduled group. The same issue of missing the last DCI(s) should also be addressed when the indication of NFI and T-DAI for the non-scheduled group is not configured.</w:t>
      </w:r>
      <w:r w:rsidRPr="001C35B1">
        <w:rPr>
          <w:rFonts w:cs="Times"/>
          <w:color w:val="000000"/>
        </w:rPr>
        <w:t xml:space="preserve"> </w:t>
      </w:r>
      <w:r>
        <w:rPr>
          <w:rFonts w:cs="Times"/>
          <w:color w:val="000000"/>
        </w:rPr>
        <w:t>If only the HARQ-ACK feedbacks of one PDSCH group are requested, the missing last DCI(s) issue can be resolved by gNB implementation and no further optimization is needed at UE side. If the HARQ-ACK feedbacks of two PDSCH groups are requested and the respective codebooks are concatenated, then the whole concatenated codebook would have incorrect codebook size if any of the codebooks has mismatched codebook size, which can’t be easily resolved by gNB implementation. One simple solution is to generate the first HARQ-ACK codebook by assuming a default T-DAI=4 such that HARQ-ACK bits of the missed last DCI(s) can be included without codebook size ambiguity. Consequently, when concatenated codebook is applied, the ambiguity of the first HARQ-ACK codebook size will be removed and the missing last DCI(s) issue of the second HARQ-ACK codebook can be resolve by gNB implementation.</w:t>
      </w:r>
    </w:p>
    <w:p w14:paraId="3D7861FD" w14:textId="137CBC0E" w:rsidR="006B245C" w:rsidRDefault="0047586A" w:rsidP="00D46ECA">
      <w:pPr>
        <w:jc w:val="both"/>
        <w:rPr>
          <w:b/>
          <w:u w:val="single"/>
        </w:rPr>
      </w:pPr>
      <w:bookmarkStart w:id="1" w:name="_GoBack"/>
      <w:bookmarkEnd w:id="1"/>
      <w:r w:rsidRPr="00E03A9A">
        <w:rPr>
          <w:b/>
          <w:u w:val="single"/>
        </w:rPr>
        <w:t>Proposal 3</w:t>
      </w:r>
      <w:r w:rsidR="006C7533" w:rsidRPr="00E03A9A">
        <w:rPr>
          <w:b/>
          <w:u w:val="single"/>
        </w:rPr>
        <w:t xml:space="preserve">: </w:t>
      </w:r>
      <w:r w:rsidR="006B245C" w:rsidRPr="00E03A9A">
        <w:rPr>
          <w:b/>
          <w:u w:val="single"/>
        </w:rPr>
        <w:t>When concatenating two HARQ-ACK codebooks, the first HARQ-ACK codebook is generated based on a default T-DAI value=4,</w:t>
      </w:r>
      <w:r w:rsidR="006C5663" w:rsidRPr="00E03A9A">
        <w:rPr>
          <w:b/>
          <w:u w:val="single"/>
        </w:rPr>
        <w:t xml:space="preserve"> and the second HARQ-ACK codeboo</w:t>
      </w:r>
      <w:r w:rsidR="00E03A9A">
        <w:rPr>
          <w:b/>
          <w:u w:val="single"/>
        </w:rPr>
        <w:t>k is generated according to its T-</w:t>
      </w:r>
      <w:r w:rsidR="006C5663" w:rsidRPr="00E03A9A">
        <w:rPr>
          <w:b/>
          <w:u w:val="single"/>
        </w:rPr>
        <w:t>DAI.</w:t>
      </w:r>
      <w:r w:rsidR="006C5663">
        <w:rPr>
          <w:b/>
          <w:u w:val="single"/>
        </w:rPr>
        <w:t xml:space="preserve"> </w:t>
      </w:r>
    </w:p>
    <w:p w14:paraId="7F23A47D" w14:textId="0B58BA18" w:rsidR="003559A4" w:rsidRPr="00E638E8" w:rsidRDefault="004207E8" w:rsidP="00C303D5">
      <w:pPr>
        <w:spacing w:after="120"/>
        <w:jc w:val="both"/>
        <w:rPr>
          <w:rFonts w:eastAsia="宋体"/>
          <w:bCs/>
          <w:lang w:val="en-US" w:eastAsia="zh-CN"/>
        </w:rPr>
      </w:pPr>
      <w:r>
        <w:rPr>
          <w:rFonts w:eastAsia="宋体"/>
          <w:bCs/>
          <w:lang w:val="en-US" w:eastAsia="zh-CN"/>
        </w:rPr>
        <w:t>In Rel-15, w</w:t>
      </w:r>
      <w:r w:rsidR="00F526FB">
        <w:rPr>
          <w:rFonts w:eastAsia="宋体"/>
          <w:bCs/>
          <w:lang w:val="en-US" w:eastAsia="zh-CN"/>
        </w:rPr>
        <w:t>hen PUCCH overlaps</w:t>
      </w:r>
      <w:r w:rsidR="0047586A">
        <w:rPr>
          <w:rFonts w:eastAsia="宋体"/>
          <w:bCs/>
          <w:lang w:val="en-US" w:eastAsia="zh-CN"/>
        </w:rPr>
        <w:t xml:space="preserve"> with PUSCH, the HARQ-ACK codebook size is determined by UL DAI in UL grant</w:t>
      </w:r>
      <w:r w:rsidR="00252AC0">
        <w:rPr>
          <w:rFonts w:eastAsia="宋体"/>
          <w:bCs/>
          <w:lang w:val="en-US" w:eastAsia="zh-CN"/>
        </w:rPr>
        <w:t xml:space="preserve"> instead of T-DAI in DL assignment</w:t>
      </w:r>
      <w:r>
        <w:rPr>
          <w:rFonts w:eastAsia="宋体"/>
          <w:bCs/>
          <w:lang w:val="en-US" w:eastAsia="zh-CN"/>
        </w:rPr>
        <w:t>, because the UL grant always comes after last PDCCH and codebook size ambiguity caused by losing the last PDCCH can be resolved</w:t>
      </w:r>
      <w:r w:rsidR="0047586A">
        <w:rPr>
          <w:rFonts w:eastAsia="宋体"/>
          <w:bCs/>
          <w:lang w:val="en-US" w:eastAsia="zh-CN"/>
        </w:rPr>
        <w:t xml:space="preserve">. </w:t>
      </w:r>
      <w:r>
        <w:rPr>
          <w:rFonts w:eastAsia="宋体"/>
          <w:bCs/>
          <w:lang w:val="en-US" w:eastAsia="zh-CN"/>
        </w:rPr>
        <w:t xml:space="preserve">In NR-U, the same logic should be followed. </w:t>
      </w:r>
      <w:r w:rsidR="001D1F44">
        <w:rPr>
          <w:rFonts w:eastAsia="宋体"/>
          <w:bCs/>
          <w:lang w:val="en-US" w:eastAsia="zh-CN"/>
        </w:rPr>
        <w:t xml:space="preserve">To provide accurate information for both PDSCH groups, gNB can configure the presence of two UL DAI for each PDSCH group. However, </w:t>
      </w:r>
      <w:r w:rsidR="001D1F44">
        <w:rPr>
          <w:rFonts w:eastAsia="宋体"/>
          <w:bCs/>
          <w:lang w:val="en-US" w:eastAsia="zh-CN"/>
        </w:rPr>
        <w:lastRenderedPageBreak/>
        <w:t xml:space="preserve">the overhead is large, e.g. totally 8 bits UL DAI if CBG-based transmission is configured. </w:t>
      </w:r>
      <w:r w:rsidR="00D234C3">
        <w:rPr>
          <w:rFonts w:eastAsia="宋体"/>
          <w:bCs/>
          <w:lang w:val="en-US" w:eastAsia="zh-CN"/>
        </w:rPr>
        <w:t xml:space="preserve">Therefore, NR-U also supports single UL DAI for one PDSCH group. The FFS point </w:t>
      </w:r>
      <w:r w:rsidR="0047586A">
        <w:rPr>
          <w:rFonts w:eastAsia="宋体"/>
          <w:bCs/>
          <w:lang w:val="en-US" w:eastAsia="zh-CN"/>
        </w:rPr>
        <w:t>is which group the UL DAI applies to, if only one UL DA</w:t>
      </w:r>
      <w:r w:rsidR="005A444C">
        <w:rPr>
          <w:rFonts w:eastAsia="宋体"/>
          <w:bCs/>
          <w:lang w:val="en-US" w:eastAsia="zh-CN"/>
        </w:rPr>
        <w:t>I presents in UL grant</w:t>
      </w:r>
      <w:r w:rsidR="00133590">
        <w:rPr>
          <w:rFonts w:eastAsia="宋体"/>
          <w:bCs/>
          <w:lang w:val="en-US" w:eastAsia="zh-CN"/>
        </w:rPr>
        <w:t xml:space="preserve">. </w:t>
      </w:r>
      <w:r w:rsidR="00D44F0F">
        <w:rPr>
          <w:rFonts w:eastAsia="宋体"/>
          <w:bCs/>
          <w:lang w:val="en-US" w:eastAsia="zh-CN"/>
        </w:rPr>
        <w:t xml:space="preserve">If assuming </w:t>
      </w:r>
      <w:r w:rsidR="00D44F0F" w:rsidRPr="00CC1C65">
        <w:t>the</w:t>
      </w:r>
      <w:r w:rsidR="00D44F0F">
        <w:t xml:space="preserve"> UL DAI reflects the HARQ-ACK codebook payload of the</w:t>
      </w:r>
      <w:r w:rsidR="00D44F0F" w:rsidRPr="00CC1C65">
        <w:t xml:space="preserve"> latest </w:t>
      </w:r>
      <w:r w:rsidR="00DC77A1">
        <w:t>scheduled</w:t>
      </w:r>
      <w:r w:rsidR="00D44F0F" w:rsidRPr="00CC1C65">
        <w:t xml:space="preserve"> group</w:t>
      </w:r>
      <w:r w:rsidR="00DC77A1">
        <w:t xml:space="preserve"> received by UE, the confusion of the </w:t>
      </w:r>
      <w:r w:rsidR="00D126DD">
        <w:rPr>
          <w:rFonts w:eastAsia="宋体"/>
          <w:bCs/>
          <w:lang w:val="en-US" w:eastAsia="zh-CN"/>
        </w:rPr>
        <w:t xml:space="preserve">PDSCH group </w:t>
      </w:r>
      <w:r w:rsidR="002E7CC5">
        <w:rPr>
          <w:rFonts w:eastAsia="宋体"/>
          <w:bCs/>
          <w:lang w:val="en-US" w:eastAsia="zh-CN"/>
        </w:rPr>
        <w:t>may appear</w:t>
      </w:r>
      <w:r w:rsidR="00962A8A">
        <w:rPr>
          <w:rFonts w:eastAsia="宋体"/>
          <w:bCs/>
          <w:lang w:val="en-US" w:eastAsia="zh-CN"/>
        </w:rPr>
        <w:t xml:space="preserve">, if UE receives last PDSCH with PDSCH group </w:t>
      </w:r>
      <w:proofErr w:type="spellStart"/>
      <w:r w:rsidR="00962A8A" w:rsidRPr="00962A8A">
        <w:rPr>
          <w:rFonts w:eastAsia="宋体"/>
          <w:bCs/>
          <w:i/>
          <w:lang w:val="en-US" w:eastAsia="zh-CN"/>
        </w:rPr>
        <w:t>i</w:t>
      </w:r>
      <w:proofErr w:type="spellEnd"/>
      <w:r w:rsidR="00962A8A" w:rsidRPr="00962A8A">
        <w:rPr>
          <w:rFonts w:eastAsia="宋体"/>
          <w:bCs/>
          <w:lang w:val="en-US" w:eastAsia="zh-CN"/>
        </w:rPr>
        <w:t xml:space="preserve"> </w:t>
      </w:r>
      <w:r w:rsidR="00962A8A">
        <w:rPr>
          <w:rFonts w:eastAsia="宋体"/>
          <w:bCs/>
          <w:lang w:val="en-US" w:eastAsia="zh-CN"/>
        </w:rPr>
        <w:t xml:space="preserve">while </w:t>
      </w:r>
      <w:r w:rsidR="00D2132B">
        <w:rPr>
          <w:rFonts w:eastAsia="宋体"/>
          <w:bCs/>
          <w:lang w:val="en-US" w:eastAsia="zh-CN"/>
        </w:rPr>
        <w:t xml:space="preserve">gNB transmits last PDSCH with PDSCH group </w:t>
      </w:r>
      <w:r w:rsidR="00D2132B" w:rsidRPr="00D2132B">
        <w:rPr>
          <w:rFonts w:eastAsia="宋体"/>
          <w:bCs/>
          <w:i/>
          <w:lang w:val="en-US" w:eastAsia="zh-CN"/>
        </w:rPr>
        <w:t>j</w:t>
      </w:r>
      <w:r w:rsidR="00D2132B">
        <w:rPr>
          <w:rFonts w:eastAsia="宋体"/>
          <w:bCs/>
          <w:lang w:val="en-US" w:eastAsia="zh-CN"/>
        </w:rPr>
        <w:t xml:space="preserve">. </w:t>
      </w:r>
      <w:r w:rsidR="005C3DDA">
        <w:rPr>
          <w:rFonts w:eastAsia="宋体"/>
          <w:bCs/>
          <w:lang w:val="en-US" w:eastAsia="zh-CN"/>
        </w:rPr>
        <w:t xml:space="preserve">Then, the codebook size is </w:t>
      </w:r>
      <w:r w:rsidR="00C303D5">
        <w:rPr>
          <w:rFonts w:eastAsia="宋体"/>
          <w:bCs/>
          <w:lang w:val="en-US" w:eastAsia="zh-CN"/>
        </w:rPr>
        <w:t>wrong, which does not only impact HARQ-ACK reception, but also corrupt PUSCH reception with wrong rate matching</w:t>
      </w:r>
      <w:r w:rsidR="00E905CA">
        <w:rPr>
          <w:rFonts w:eastAsia="宋体"/>
          <w:bCs/>
          <w:lang w:val="en-US" w:eastAsia="zh-CN"/>
        </w:rPr>
        <w:t xml:space="preserve">. </w:t>
      </w:r>
      <w:r w:rsidR="00100608">
        <w:t xml:space="preserve">One possible way to avoid the confusion is to restrict that gNB can only trigger HARQ-ACK of one PDSCH group if the HARQ-ACK is to be piggyback on PUSCH. </w:t>
      </w:r>
      <w:r w:rsidR="002F66A4">
        <w:t xml:space="preserve">If gNB prefers to trigger HARQ-ACK of both PDSCH groups, gNB can allocate a PUSCH resource non-overlapped with PUCCH. </w:t>
      </w:r>
      <w:r w:rsidR="00100608">
        <w:t xml:space="preserve">Then, the PDSCH group confusion can be resolved. </w:t>
      </w:r>
    </w:p>
    <w:p w14:paraId="57CBE2D8" w14:textId="322C1581" w:rsidR="00D47038" w:rsidRDefault="002F66A4" w:rsidP="002F66A4">
      <w:pPr>
        <w:jc w:val="both"/>
        <w:rPr>
          <w:b/>
          <w:u w:val="single"/>
        </w:rPr>
      </w:pPr>
      <w:r w:rsidRPr="00655BA0">
        <w:rPr>
          <w:b/>
          <w:u w:val="single"/>
        </w:rPr>
        <w:t>Propos</w:t>
      </w:r>
      <w:r>
        <w:rPr>
          <w:b/>
          <w:u w:val="single"/>
        </w:rPr>
        <w:t>al 4:</w:t>
      </w:r>
      <w:r w:rsidR="00D47038">
        <w:rPr>
          <w:b/>
          <w:u w:val="single"/>
        </w:rPr>
        <w:t xml:space="preserve"> If only single UL DAI in a UL grant, </w:t>
      </w:r>
      <w:r w:rsidR="005B3F2C">
        <w:rPr>
          <w:b/>
          <w:u w:val="single"/>
        </w:rPr>
        <w:t xml:space="preserve">UE does not expect to be triggered to report HARQ-ACK of both PDSCH groups in the PUSCH, </w:t>
      </w:r>
      <w:r w:rsidR="00D47038">
        <w:rPr>
          <w:b/>
          <w:u w:val="single"/>
        </w:rPr>
        <w:t>the UL DAI indicates the HARQ-ACK payload of the PDSCH group to be transmitted in the PUSCH.</w:t>
      </w:r>
    </w:p>
    <w:p w14:paraId="1FF54BFE" w14:textId="10560CBC" w:rsidR="00E25B75" w:rsidRPr="00D62331" w:rsidRDefault="008112BE" w:rsidP="00D62331">
      <w:pPr>
        <w:pStyle w:val="4"/>
        <w:rPr>
          <w:sz w:val="22"/>
          <w:szCs w:val="22"/>
          <w:lang w:eastAsia="zh-CN"/>
        </w:rPr>
      </w:pPr>
      <w:r w:rsidRPr="00D62331">
        <w:rPr>
          <w:sz w:val="22"/>
          <w:szCs w:val="22"/>
          <w:lang w:eastAsia="zh-CN"/>
        </w:rPr>
        <w:t xml:space="preserve">2.2 </w:t>
      </w:r>
      <w:r w:rsidR="00E25B75" w:rsidRPr="00D62331">
        <w:rPr>
          <w:sz w:val="22"/>
          <w:szCs w:val="22"/>
          <w:lang w:eastAsia="zh-CN"/>
        </w:rPr>
        <w:t xml:space="preserve">Semi-static codebook </w:t>
      </w:r>
    </w:p>
    <w:p w14:paraId="20196CCC" w14:textId="095457A5" w:rsidR="007C0923" w:rsidRDefault="007C0923" w:rsidP="00E417FE">
      <w:pPr>
        <w:spacing w:beforeLines="50" w:before="120"/>
        <w:jc w:val="both"/>
        <w:rPr>
          <w:rFonts w:eastAsia="宋体"/>
          <w:lang w:eastAsia="zh-CN"/>
        </w:rPr>
      </w:pPr>
      <w:r>
        <w:rPr>
          <w:rFonts w:eastAsia="宋体"/>
          <w:lang w:eastAsia="zh-CN"/>
        </w:rPr>
        <w:t xml:space="preserve">Due to limited time left for Rel-16 NR-U, no enhancement of legacy semi-static codebook except the handling of non-numerical K1 is supported. Details can be found in section 2.4.  </w:t>
      </w:r>
    </w:p>
    <w:p w14:paraId="0B81AE3E" w14:textId="139934CB" w:rsidR="008112BE" w:rsidRPr="00D62331" w:rsidRDefault="0041616F" w:rsidP="00D62331">
      <w:pPr>
        <w:pStyle w:val="4"/>
        <w:rPr>
          <w:sz w:val="22"/>
          <w:szCs w:val="22"/>
          <w:lang w:eastAsia="zh-CN"/>
        </w:rPr>
      </w:pPr>
      <w:r>
        <w:rPr>
          <w:sz w:val="22"/>
          <w:szCs w:val="22"/>
          <w:lang w:eastAsia="zh-CN"/>
        </w:rPr>
        <w:t xml:space="preserve">2.3 </w:t>
      </w:r>
      <w:r w:rsidR="008112BE" w:rsidRPr="00D62331">
        <w:rPr>
          <w:sz w:val="22"/>
          <w:szCs w:val="22"/>
          <w:lang w:eastAsia="zh-CN"/>
        </w:rPr>
        <w:t xml:space="preserve">One-shot HARQ-ACK retransmission  </w:t>
      </w:r>
    </w:p>
    <w:p w14:paraId="678BA2FC" w14:textId="1A8B9FDE" w:rsidR="008074E5" w:rsidRDefault="008074E5" w:rsidP="00055637">
      <w:pPr>
        <w:jc w:val="both"/>
        <w:rPr>
          <w:bCs/>
          <w:lang w:eastAsia="x-none"/>
        </w:rPr>
      </w:pPr>
      <w:r>
        <w:rPr>
          <w:rFonts w:eastAsia="宋体"/>
          <w:lang w:eastAsia="zh-CN"/>
        </w:rPr>
        <w:t xml:space="preserve">In last meeting, RAN1 agreed that </w:t>
      </w:r>
      <w:r>
        <w:rPr>
          <w:bCs/>
          <w:lang w:eastAsia="x-none"/>
        </w:rPr>
        <w:t>one-shot feedback should be configurable separately from the configuration of semi-static/non-enhanced</w:t>
      </w:r>
      <w:r w:rsidRPr="005C51CF">
        <w:rPr>
          <w:bCs/>
          <w:lang w:eastAsia="x-none"/>
        </w:rPr>
        <w:t xml:space="preserve"> dynamic HARQ codebook</w:t>
      </w:r>
      <w:r w:rsidR="00055637">
        <w:rPr>
          <w:bCs/>
          <w:lang w:eastAsia="x-none"/>
        </w:rPr>
        <w:t xml:space="preserve">, and FFS for </w:t>
      </w:r>
      <w:r w:rsidR="00055637">
        <w:rPr>
          <w:rFonts w:eastAsia="宋体"/>
          <w:lang w:eastAsia="zh-CN"/>
        </w:rPr>
        <w:t xml:space="preserve">the </w:t>
      </w:r>
      <w:r w:rsidR="00055637">
        <w:rPr>
          <w:bCs/>
          <w:lang w:eastAsia="x-none"/>
        </w:rPr>
        <w:t>s</w:t>
      </w:r>
      <w:r>
        <w:rPr>
          <w:bCs/>
          <w:lang w:eastAsia="x-none"/>
        </w:rPr>
        <w:t>imultaneous configuration of enhanced dynamic codebook and one-shot feedback</w:t>
      </w:r>
      <w:r w:rsidR="00055637">
        <w:rPr>
          <w:bCs/>
          <w:lang w:eastAsia="x-none"/>
        </w:rPr>
        <w:t xml:space="preserve">. </w:t>
      </w:r>
    </w:p>
    <w:p w14:paraId="3EED39B2" w14:textId="2B26BA65" w:rsidR="008074E5" w:rsidRDefault="00055637" w:rsidP="00E417FE">
      <w:pPr>
        <w:jc w:val="both"/>
        <w:rPr>
          <w:bCs/>
          <w:lang w:eastAsia="x-none"/>
        </w:rPr>
      </w:pPr>
      <w:r>
        <w:rPr>
          <w:bCs/>
          <w:lang w:eastAsia="x-none"/>
        </w:rPr>
        <w:t xml:space="preserve">On one hand, it seems redundant to support one-shot feedback considering useful HARQ-ACK information of scheduled PDSCHs can be reported by triggering both PDSCH groups. On the other hand, one-shot feedback is a robust </w:t>
      </w:r>
      <w:r w:rsidR="009816E3">
        <w:rPr>
          <w:bCs/>
          <w:lang w:eastAsia="x-none"/>
        </w:rPr>
        <w:t>to</w:t>
      </w:r>
      <w:r>
        <w:rPr>
          <w:bCs/>
          <w:lang w:eastAsia="x-none"/>
        </w:rPr>
        <w:t xml:space="preserve"> HARQ-ACK codebook ambiguity, e.g. caused by</w:t>
      </w:r>
      <w:r w:rsidR="009816E3">
        <w:rPr>
          <w:bCs/>
          <w:lang w:eastAsia="x-none"/>
        </w:rPr>
        <w:t xml:space="preserve"> miss-detected last PDCCH, or</w:t>
      </w:r>
      <w:r>
        <w:rPr>
          <w:bCs/>
          <w:lang w:eastAsia="x-none"/>
        </w:rPr>
        <w:t xml:space="preserve"> single T-DAI/NFI, o</w:t>
      </w:r>
      <w:r w:rsidR="009816E3">
        <w:rPr>
          <w:bCs/>
          <w:lang w:eastAsia="x-none"/>
        </w:rPr>
        <w:t xml:space="preserve">r single UL-DAI. </w:t>
      </w:r>
      <w:r w:rsidR="009816E3">
        <w:rPr>
          <w:rFonts w:eastAsia="宋体" w:hint="eastAsia"/>
          <w:bCs/>
          <w:lang w:eastAsia="zh-CN"/>
        </w:rPr>
        <w:t>I</w:t>
      </w:r>
      <w:r w:rsidR="009816E3">
        <w:rPr>
          <w:rFonts w:eastAsia="宋体"/>
          <w:bCs/>
          <w:lang w:eastAsia="zh-CN"/>
        </w:rPr>
        <w:t xml:space="preserve">n that sense, </w:t>
      </w:r>
      <w:r w:rsidR="009816E3">
        <w:rPr>
          <w:bCs/>
          <w:lang w:eastAsia="x-none"/>
        </w:rPr>
        <w:t>enabling one-shot feedback as a fallback solution for enhanced dynamic codebook is beneficial</w:t>
      </w:r>
      <w:r w:rsidR="00EC5C06">
        <w:rPr>
          <w:bCs/>
          <w:lang w:eastAsia="x-none"/>
        </w:rPr>
        <w:t>.</w:t>
      </w:r>
    </w:p>
    <w:p w14:paraId="5D65B809" w14:textId="66240AA8" w:rsidR="00A21287" w:rsidRDefault="00A21287" w:rsidP="00A21287">
      <w:pPr>
        <w:jc w:val="both"/>
        <w:rPr>
          <w:b/>
          <w:u w:val="single"/>
        </w:rPr>
      </w:pPr>
      <w:r>
        <w:rPr>
          <w:b/>
          <w:u w:val="single"/>
        </w:rPr>
        <w:t>Proposal</w:t>
      </w:r>
      <w:r w:rsidR="0007125C">
        <w:rPr>
          <w:b/>
          <w:u w:val="single"/>
        </w:rPr>
        <w:t xml:space="preserve"> </w:t>
      </w:r>
      <w:r>
        <w:rPr>
          <w:b/>
          <w:u w:val="single"/>
        </w:rPr>
        <w:t>5: Simultaneous configuration of</w:t>
      </w:r>
      <w:r w:rsidRPr="00AA4584">
        <w:rPr>
          <w:b/>
          <w:u w:val="single"/>
        </w:rPr>
        <w:t xml:space="preserve"> </w:t>
      </w:r>
      <w:r>
        <w:rPr>
          <w:b/>
          <w:u w:val="single"/>
        </w:rPr>
        <w:t xml:space="preserve">enhanced dynamic and </w:t>
      </w:r>
      <w:r w:rsidRPr="00AA4584">
        <w:rPr>
          <w:b/>
          <w:u w:val="single"/>
        </w:rPr>
        <w:t>one-shot HARQ-ACK</w:t>
      </w:r>
      <w:r>
        <w:rPr>
          <w:b/>
          <w:u w:val="single"/>
        </w:rPr>
        <w:t xml:space="preserve"> codebook can be supported. </w:t>
      </w:r>
    </w:p>
    <w:p w14:paraId="5E8FFC76" w14:textId="02F0B44E" w:rsidR="00D30BBD" w:rsidRDefault="007E3BE0" w:rsidP="00E417FE">
      <w:pPr>
        <w:jc w:val="both"/>
        <w:rPr>
          <w:rFonts w:eastAsia="宋体"/>
          <w:lang w:eastAsia="zh-CN"/>
        </w:rPr>
      </w:pPr>
      <w:r>
        <w:rPr>
          <w:rFonts w:eastAsia="宋体" w:hint="eastAsia"/>
          <w:lang w:eastAsia="zh-CN"/>
        </w:rPr>
        <w:t>O</w:t>
      </w:r>
      <w:r>
        <w:rPr>
          <w:rFonts w:eastAsia="宋体"/>
          <w:lang w:eastAsia="zh-CN"/>
        </w:rPr>
        <w:t xml:space="preserve">ne </w:t>
      </w:r>
      <w:r w:rsidR="008334A8">
        <w:rPr>
          <w:rFonts w:eastAsia="宋体"/>
          <w:lang w:eastAsia="zh-CN"/>
        </w:rPr>
        <w:t>important</w:t>
      </w:r>
      <w:r>
        <w:rPr>
          <w:rFonts w:eastAsia="宋体"/>
          <w:lang w:eastAsia="zh-CN"/>
        </w:rPr>
        <w:t xml:space="preserve"> issue for one-shot HARQ-ACK i</w:t>
      </w:r>
      <w:r w:rsidR="00A21287">
        <w:rPr>
          <w:rFonts w:eastAsia="宋体"/>
          <w:lang w:eastAsia="zh-CN"/>
        </w:rPr>
        <w:t xml:space="preserve">s how to avoid </w:t>
      </w:r>
      <w:r w:rsidR="00BE2CE0">
        <w:rPr>
          <w:rFonts w:eastAsia="宋体"/>
          <w:lang w:eastAsia="zh-CN"/>
        </w:rPr>
        <w:t>HARQ-ACK value confusion</w:t>
      </w:r>
      <w:r w:rsidR="008D7ACB">
        <w:rPr>
          <w:rFonts w:eastAsia="宋体"/>
          <w:lang w:eastAsia="zh-CN"/>
        </w:rPr>
        <w:t xml:space="preserve"> when </w:t>
      </w:r>
      <w:r w:rsidR="00126171">
        <w:rPr>
          <w:rFonts w:eastAsia="宋体"/>
          <w:lang w:eastAsia="zh-CN"/>
        </w:rPr>
        <w:t>a UE</w:t>
      </w:r>
      <w:r w:rsidR="00126171">
        <w:rPr>
          <w:rFonts w:eastAsia="宋体" w:hint="eastAsia"/>
          <w:lang w:eastAsia="zh-CN"/>
        </w:rPr>
        <w:t xml:space="preserve"> miss-detects the new PDSCH and reports </w:t>
      </w:r>
      <w:r w:rsidR="00126171">
        <w:rPr>
          <w:rFonts w:eastAsia="宋体"/>
          <w:lang w:eastAsia="zh-CN"/>
        </w:rPr>
        <w:t>HARQ-</w:t>
      </w:r>
      <w:r w:rsidR="00126171">
        <w:rPr>
          <w:rFonts w:eastAsia="宋体" w:hint="eastAsia"/>
          <w:lang w:eastAsia="zh-CN"/>
        </w:rPr>
        <w:t>ACK of previous received PDSCH associated with the same HARQ process ID</w:t>
      </w:r>
      <w:r>
        <w:rPr>
          <w:rFonts w:eastAsia="宋体" w:hint="eastAsia"/>
          <w:lang w:eastAsia="zh-CN"/>
        </w:rPr>
        <w:t>.</w:t>
      </w:r>
      <w:r w:rsidR="008334A8">
        <w:rPr>
          <w:rFonts w:eastAsia="宋体"/>
          <w:lang w:eastAsia="zh-CN"/>
        </w:rPr>
        <w:t xml:space="preserve"> </w:t>
      </w:r>
      <w:r w:rsidR="001D3A12">
        <w:rPr>
          <w:rFonts w:eastAsia="宋体"/>
          <w:lang w:eastAsia="zh-CN"/>
        </w:rPr>
        <w:t xml:space="preserve">Three alternatives were discussed in last meeting. </w:t>
      </w:r>
      <w:r w:rsidR="008334A8">
        <w:rPr>
          <w:rFonts w:eastAsia="宋体"/>
          <w:lang w:eastAsia="zh-CN"/>
        </w:rPr>
        <w:t>Reporting latest NDI together with HARQ-ACK value</w:t>
      </w:r>
      <w:r w:rsidR="00CB2589">
        <w:rPr>
          <w:rFonts w:eastAsia="宋体"/>
          <w:lang w:eastAsia="zh-CN"/>
        </w:rPr>
        <w:t xml:space="preserve"> (Alt 2)</w:t>
      </w:r>
      <w:r w:rsidR="008334A8">
        <w:rPr>
          <w:rFonts w:eastAsia="宋体"/>
          <w:lang w:eastAsia="zh-CN"/>
        </w:rPr>
        <w:t xml:space="preserve"> can resolve the error case, but it dramatically increases UCI overhead. To avoid increasing UCI overhead, the solution of reporting XOR of latest NDI and HARQ-ACK</w:t>
      </w:r>
      <w:r w:rsidR="00CB2589">
        <w:rPr>
          <w:rFonts w:eastAsia="宋体"/>
          <w:lang w:eastAsia="zh-CN"/>
        </w:rPr>
        <w:t xml:space="preserve"> (Alt 3)</w:t>
      </w:r>
      <w:r w:rsidR="008334A8">
        <w:rPr>
          <w:rFonts w:eastAsia="宋体"/>
          <w:lang w:eastAsia="zh-CN"/>
        </w:rPr>
        <w:t xml:space="preserve"> is brought up. </w:t>
      </w:r>
      <w:r w:rsidR="007F0B29">
        <w:rPr>
          <w:rFonts w:eastAsia="宋体"/>
          <w:lang w:eastAsia="zh-CN"/>
        </w:rPr>
        <w:t xml:space="preserve">The basic assumption for this solution is that NDI is toggled only if ACK is received for the previous PDSCH for the same HARQ process. However, this assumption is not always valid, e.g. </w:t>
      </w:r>
      <w:r w:rsidR="00194988">
        <w:rPr>
          <w:rFonts w:eastAsia="宋体"/>
          <w:lang w:eastAsia="zh-CN"/>
        </w:rPr>
        <w:t>NDI is changed</w:t>
      </w:r>
      <w:r w:rsidR="00104B0D">
        <w:rPr>
          <w:rFonts w:eastAsia="宋体"/>
          <w:lang w:eastAsia="zh-CN"/>
        </w:rPr>
        <w:t xml:space="preserve"> even if NACK is received for SPS PDSCH (NDI=0 for initial and NDI=1 for retransmission), or gNB can overwrite SPS PDSCH with any NDI value for a new transmission scheduled by DCI scrambled by C-RNTI, or gNB prefers to give up the previous dynamic scheduled PDSCH </w:t>
      </w:r>
      <w:r w:rsidR="007908F7">
        <w:rPr>
          <w:rFonts w:eastAsia="宋体"/>
          <w:lang w:eastAsia="zh-CN"/>
        </w:rPr>
        <w:t xml:space="preserve">without receiving ACK yet, then, confusion appears. </w:t>
      </w:r>
      <w:r w:rsidR="008334A8">
        <w:rPr>
          <w:rFonts w:eastAsia="宋体"/>
          <w:lang w:eastAsia="zh-CN"/>
        </w:rPr>
        <w:t xml:space="preserve">For example, </w:t>
      </w:r>
      <w:r w:rsidR="007908F7">
        <w:rPr>
          <w:rFonts w:eastAsia="宋体"/>
          <w:lang w:eastAsia="zh-CN"/>
        </w:rPr>
        <w:t xml:space="preserve">for SPS PDSCH, </w:t>
      </w:r>
      <w:r w:rsidR="00C22CE6">
        <w:rPr>
          <w:rFonts w:eastAsia="宋体"/>
          <w:lang w:eastAsia="zh-CN"/>
        </w:rPr>
        <w:t xml:space="preserve">(a) </w:t>
      </w:r>
      <w:r w:rsidR="008334A8">
        <w:rPr>
          <w:rFonts w:eastAsia="宋体"/>
          <w:lang w:eastAsia="zh-CN"/>
        </w:rPr>
        <w:t xml:space="preserve">if HARQ-ACK of initial transmission is NACK, and UE miss-detects </w:t>
      </w:r>
      <w:r w:rsidR="00626A36">
        <w:rPr>
          <w:rFonts w:eastAsia="宋体"/>
          <w:lang w:eastAsia="zh-CN"/>
        </w:rPr>
        <w:t>the retransmission, UE</w:t>
      </w:r>
      <w:r w:rsidR="00C22CE6">
        <w:rPr>
          <w:rFonts w:eastAsia="宋体"/>
          <w:lang w:eastAsia="zh-CN"/>
        </w:rPr>
        <w:t xml:space="preserve"> reports 0</w:t>
      </w:r>
      <w:r w:rsidR="00626A36">
        <w:rPr>
          <w:rFonts w:eastAsia="宋体"/>
          <w:lang w:eastAsia="zh-CN"/>
        </w:rPr>
        <w:t xml:space="preserve">, and </w:t>
      </w:r>
      <w:r w:rsidR="00C22CE6">
        <w:rPr>
          <w:rFonts w:eastAsia="宋体"/>
          <w:lang w:eastAsia="zh-CN"/>
        </w:rPr>
        <w:t xml:space="preserve">(b) </w:t>
      </w:r>
      <w:r w:rsidR="00626A36">
        <w:rPr>
          <w:rFonts w:eastAsia="宋体"/>
          <w:lang w:eastAsia="zh-CN"/>
        </w:rPr>
        <w:t>if UE detects the retransmission and generates ACK</w:t>
      </w:r>
      <w:r w:rsidR="00C22CE6">
        <w:rPr>
          <w:rFonts w:eastAsia="宋体"/>
          <w:lang w:eastAsia="zh-CN"/>
        </w:rPr>
        <w:t>, UE also reports 0</w:t>
      </w:r>
      <w:r w:rsidR="00626A36">
        <w:rPr>
          <w:rFonts w:eastAsia="宋体"/>
          <w:lang w:eastAsia="zh-CN"/>
        </w:rPr>
        <w:t>. So,</w:t>
      </w:r>
      <w:r w:rsidR="00C22CE6">
        <w:rPr>
          <w:rFonts w:eastAsia="宋体"/>
          <w:lang w:eastAsia="zh-CN"/>
        </w:rPr>
        <w:t xml:space="preserve"> gNB does not differentiate case (a) and (b). </w:t>
      </w:r>
      <w:r w:rsidR="00D30BBD">
        <w:rPr>
          <w:rFonts w:eastAsia="宋体"/>
          <w:lang w:eastAsia="zh-CN"/>
        </w:rPr>
        <w:t xml:space="preserve">Another </w:t>
      </w:r>
      <w:r w:rsidR="00D30BBD">
        <w:rPr>
          <w:rFonts w:eastAsia="宋体"/>
          <w:bCs/>
          <w:lang w:eastAsia="zh-CN"/>
        </w:rPr>
        <w:t>alternative</w:t>
      </w:r>
      <w:r w:rsidR="00B878EF">
        <w:rPr>
          <w:rFonts w:eastAsia="宋体"/>
          <w:bCs/>
          <w:lang w:eastAsia="zh-CN"/>
        </w:rPr>
        <w:t xml:space="preserve"> (Alt 3)</w:t>
      </w:r>
      <w:r w:rsidR="00D30BBD">
        <w:rPr>
          <w:rFonts w:eastAsia="宋体"/>
          <w:bCs/>
          <w:lang w:eastAsia="zh-CN"/>
        </w:rPr>
        <w:t xml:space="preserve"> to avoid DTX-to-ACK error</w:t>
      </w:r>
      <w:r w:rsidR="00377D51">
        <w:rPr>
          <w:rFonts w:eastAsia="宋体"/>
          <w:bCs/>
          <w:lang w:eastAsia="zh-CN"/>
        </w:rPr>
        <w:t xml:space="preserve"> is </w:t>
      </w:r>
      <w:r w:rsidR="00D30BBD">
        <w:rPr>
          <w:rFonts w:eastAsia="宋体"/>
          <w:lang w:eastAsia="zh-CN"/>
        </w:rPr>
        <w:t>UE reports valid HARQ-ACK for a PDSCH if the UE does not transmit it yet and sets</w:t>
      </w:r>
      <w:r w:rsidR="00D30BBD">
        <w:rPr>
          <w:rFonts w:eastAsia="宋体" w:hint="eastAsia"/>
          <w:lang w:eastAsia="zh-CN"/>
        </w:rPr>
        <w:t xml:space="preserve"> the</w:t>
      </w:r>
      <w:r w:rsidR="00D30BBD" w:rsidRPr="0042517E">
        <w:rPr>
          <w:rFonts w:eastAsia="宋体"/>
          <w:lang w:eastAsia="zh-CN"/>
        </w:rPr>
        <w:t xml:space="preserve"> default value NACK </w:t>
      </w:r>
      <w:r w:rsidR="00D30BBD">
        <w:rPr>
          <w:rFonts w:eastAsia="宋体"/>
          <w:lang w:eastAsia="zh-CN"/>
        </w:rPr>
        <w:t xml:space="preserve">otherwise. </w:t>
      </w:r>
      <w:r w:rsidR="00D86929">
        <w:rPr>
          <w:rFonts w:eastAsia="宋体"/>
          <w:lang w:eastAsia="zh-CN"/>
        </w:rPr>
        <w:t xml:space="preserve">The drawback is the HARQ-ACK transmitted by UE but miss-detected by gNB cannot be recovered. </w:t>
      </w:r>
      <w:r w:rsidR="00CB2589">
        <w:rPr>
          <w:rFonts w:eastAsia="宋体"/>
          <w:lang w:eastAsia="zh-CN"/>
        </w:rPr>
        <w:t>If the probability of PUCCH miss-detection is marginal, this alternative is sufficient. Considering the importance of robustness</w:t>
      </w:r>
      <w:r w:rsidR="00B878EF">
        <w:rPr>
          <w:rFonts w:eastAsia="宋体"/>
          <w:lang w:eastAsia="zh-CN"/>
        </w:rPr>
        <w:t xml:space="preserve"> and different channe</w:t>
      </w:r>
      <w:r w:rsidR="00461F66">
        <w:rPr>
          <w:rFonts w:eastAsia="宋体"/>
          <w:lang w:eastAsia="zh-CN"/>
        </w:rPr>
        <w:t>l circumstance</w:t>
      </w:r>
      <w:r w:rsidR="00B878EF">
        <w:rPr>
          <w:rFonts w:eastAsia="宋体"/>
          <w:lang w:eastAsia="zh-CN"/>
        </w:rPr>
        <w:t>, it would make sense to support the configu</w:t>
      </w:r>
      <w:r w:rsidR="00EC3F1E">
        <w:rPr>
          <w:rFonts w:eastAsia="宋体"/>
          <w:lang w:eastAsia="zh-CN"/>
        </w:rPr>
        <w:t>rability between Alt 1 and Alt 2</w:t>
      </w:r>
      <w:r w:rsidR="00B878EF">
        <w:rPr>
          <w:rFonts w:eastAsia="宋体"/>
          <w:lang w:eastAsia="zh-CN"/>
        </w:rPr>
        <w:t xml:space="preserve">. </w:t>
      </w:r>
    </w:p>
    <w:p w14:paraId="2BDE92A1" w14:textId="713760C6" w:rsidR="00A21287" w:rsidRDefault="00A21287" w:rsidP="00A21287">
      <w:pPr>
        <w:jc w:val="both"/>
        <w:rPr>
          <w:b/>
          <w:u w:val="single"/>
        </w:rPr>
      </w:pPr>
      <w:r>
        <w:rPr>
          <w:b/>
          <w:u w:val="single"/>
        </w:rPr>
        <w:t>Proposal</w:t>
      </w:r>
      <w:r w:rsidR="0007125C">
        <w:rPr>
          <w:b/>
          <w:u w:val="single"/>
        </w:rPr>
        <w:t xml:space="preserve"> </w:t>
      </w:r>
      <w:r w:rsidR="00DC0A7F">
        <w:rPr>
          <w:b/>
          <w:u w:val="single"/>
        </w:rPr>
        <w:t>6</w:t>
      </w:r>
      <w:r>
        <w:rPr>
          <w:b/>
          <w:u w:val="single"/>
        </w:rPr>
        <w:t xml:space="preserve">: </w:t>
      </w:r>
      <w:r w:rsidR="003A0825">
        <w:rPr>
          <w:b/>
          <w:u w:val="single"/>
        </w:rPr>
        <w:t xml:space="preserve">For one-shot HARQ-ACK transmission, </w:t>
      </w:r>
      <w:r w:rsidR="00493BB1">
        <w:rPr>
          <w:b/>
          <w:u w:val="single"/>
        </w:rPr>
        <w:t>gNB can configure Alt 1 without NDI or Alt 2 with NDI transmitted along HARQ-ACK</w:t>
      </w:r>
      <w:r>
        <w:rPr>
          <w:b/>
          <w:u w:val="single"/>
        </w:rPr>
        <w:t xml:space="preserve">. </w:t>
      </w:r>
    </w:p>
    <w:p w14:paraId="3B0485BF" w14:textId="77777777" w:rsidR="00A21287" w:rsidRDefault="00D86929" w:rsidP="00E417FE">
      <w:pPr>
        <w:jc w:val="both"/>
        <w:rPr>
          <w:rFonts w:eastAsia="宋体"/>
          <w:lang w:eastAsia="zh-CN"/>
        </w:rPr>
      </w:pPr>
      <w:r>
        <w:rPr>
          <w:rFonts w:eastAsia="宋体"/>
          <w:lang w:eastAsia="zh-CN"/>
        </w:rPr>
        <w:t xml:space="preserve">In addition, when one-shot feedback and enhanced dynamic codebook is simultaneously configured, </w:t>
      </w:r>
      <w:r w:rsidR="00C12FE5">
        <w:rPr>
          <w:rFonts w:eastAsia="宋体"/>
          <w:lang w:eastAsia="zh-CN"/>
        </w:rPr>
        <w:t xml:space="preserve">DTX-to-ACK error discussed above can be solved by NFI without introducing any additional </w:t>
      </w:r>
      <w:r w:rsidR="00A21287">
        <w:rPr>
          <w:rFonts w:eastAsia="宋体"/>
          <w:lang w:eastAsia="zh-CN"/>
        </w:rPr>
        <w:t>UCI payload</w:t>
      </w:r>
      <w:r w:rsidR="00C12FE5">
        <w:rPr>
          <w:rFonts w:eastAsia="宋体"/>
          <w:lang w:eastAsia="zh-CN"/>
        </w:rPr>
        <w:t xml:space="preserve"> than </w:t>
      </w:r>
      <w:r w:rsidR="00C70EE4">
        <w:rPr>
          <w:rFonts w:eastAsia="宋体"/>
          <w:lang w:eastAsia="zh-CN"/>
        </w:rPr>
        <w:t xml:space="preserve">HARQ-ACK </w:t>
      </w:r>
      <w:r w:rsidR="00A21287">
        <w:rPr>
          <w:rFonts w:eastAsia="宋体"/>
          <w:lang w:eastAsia="zh-CN"/>
        </w:rPr>
        <w:t xml:space="preserve">values nor any additional DCI overhead. </w:t>
      </w:r>
      <w:r w:rsidR="00694FDA">
        <w:rPr>
          <w:rFonts w:eastAsia="宋体"/>
          <w:lang w:eastAsia="zh-CN"/>
        </w:rPr>
        <w:t xml:space="preserve">For example, </w:t>
      </w:r>
      <w:r w:rsidR="0076400A">
        <w:rPr>
          <w:rFonts w:eastAsia="宋体"/>
          <w:lang w:eastAsia="zh-CN"/>
        </w:rPr>
        <w:t xml:space="preserve">DL assignment includes </w:t>
      </w:r>
      <w:r w:rsidR="006C7533">
        <w:rPr>
          <w:rFonts w:eastAsia="宋体"/>
          <w:lang w:eastAsia="zh-CN"/>
        </w:rPr>
        <w:t xml:space="preserve">bit fields for dynamic codebook including 1 bit for PDSCH group index, 1 bits for NFI for current PDSCH group and 1 bit to trigger HARQ-ACK of current PDSCH group or 2 PDSCH groups, and 1 bit to trigger one-shot HARQ-ACK. When one-shot HARQ-ACK is triggered, the 1 bit for PDSCH group triggering can be reinterpreted as NFI for the other PDSCH group. </w:t>
      </w:r>
      <w:r w:rsidR="008C06C0">
        <w:rPr>
          <w:rFonts w:eastAsia="宋体"/>
          <w:lang w:eastAsia="zh-CN"/>
        </w:rPr>
        <w:t xml:space="preserve">Then, </w:t>
      </w:r>
      <w:r w:rsidR="0076400A">
        <w:rPr>
          <w:rFonts w:eastAsia="宋体"/>
          <w:lang w:eastAsia="zh-CN"/>
        </w:rPr>
        <w:t xml:space="preserve">UE </w:t>
      </w:r>
      <w:r w:rsidR="00347717">
        <w:rPr>
          <w:rFonts w:eastAsia="宋体"/>
          <w:lang w:eastAsia="zh-CN"/>
        </w:rPr>
        <w:t xml:space="preserve">reports </w:t>
      </w:r>
      <w:r w:rsidR="00D77AD0">
        <w:rPr>
          <w:rFonts w:eastAsia="宋体"/>
          <w:lang w:eastAsia="zh-CN"/>
        </w:rPr>
        <w:t xml:space="preserve">NACK for a HARQ process </w:t>
      </w:r>
      <w:r w:rsidR="00FC3E1D">
        <w:rPr>
          <w:rFonts w:eastAsia="宋体"/>
          <w:lang w:eastAsia="zh-CN"/>
        </w:rPr>
        <w:t>if the HARQ process does not belong to any PDSCH group or the HARQ process without a new PDSCH belongs to one PDSCH group with toggled</w:t>
      </w:r>
      <w:r w:rsidR="006C7533">
        <w:rPr>
          <w:rFonts w:eastAsia="宋体"/>
          <w:lang w:eastAsia="zh-CN"/>
        </w:rPr>
        <w:t xml:space="preserve"> NFI</w:t>
      </w:r>
      <w:r w:rsidR="00FC3E1D">
        <w:rPr>
          <w:rFonts w:eastAsia="宋体"/>
          <w:lang w:eastAsia="zh-CN"/>
        </w:rPr>
        <w:t xml:space="preserve">, </w:t>
      </w:r>
      <w:r w:rsidR="00D77AD0">
        <w:rPr>
          <w:rFonts w:eastAsia="宋体"/>
          <w:lang w:eastAsia="zh-CN"/>
        </w:rPr>
        <w:t>otherwise, UE reports valid HARQ-ACK for a HARQ process</w:t>
      </w:r>
      <w:r w:rsidR="0076400A">
        <w:rPr>
          <w:rFonts w:eastAsia="宋体"/>
          <w:lang w:eastAsia="zh-CN"/>
        </w:rPr>
        <w:t xml:space="preserve">. </w:t>
      </w:r>
    </w:p>
    <w:p w14:paraId="0BF525C3" w14:textId="198CCD5C" w:rsidR="00A21287" w:rsidRDefault="00A21287" w:rsidP="00A21287">
      <w:pPr>
        <w:jc w:val="both"/>
        <w:rPr>
          <w:b/>
          <w:u w:val="single"/>
        </w:rPr>
      </w:pPr>
      <w:r>
        <w:rPr>
          <w:b/>
          <w:u w:val="single"/>
        </w:rPr>
        <w:t>Proposal</w:t>
      </w:r>
      <w:r w:rsidR="0007125C">
        <w:rPr>
          <w:b/>
          <w:u w:val="single"/>
        </w:rPr>
        <w:t xml:space="preserve"> </w:t>
      </w:r>
      <w:r w:rsidR="00DC0A7F">
        <w:rPr>
          <w:b/>
          <w:u w:val="single"/>
        </w:rPr>
        <w:t>7</w:t>
      </w:r>
      <w:r>
        <w:rPr>
          <w:b/>
          <w:u w:val="single"/>
        </w:rPr>
        <w:t>:</w:t>
      </w:r>
      <w:r w:rsidR="0007125C">
        <w:rPr>
          <w:b/>
          <w:u w:val="single"/>
        </w:rPr>
        <w:t xml:space="preserve"> If enhanced dynamic and </w:t>
      </w:r>
      <w:r w:rsidR="0007125C" w:rsidRPr="00AA4584">
        <w:rPr>
          <w:b/>
          <w:u w:val="single"/>
        </w:rPr>
        <w:t>one-shot HARQ-ACK</w:t>
      </w:r>
      <w:r w:rsidR="0007125C">
        <w:rPr>
          <w:b/>
          <w:u w:val="single"/>
        </w:rPr>
        <w:t xml:space="preserve"> codebook is simultaneously configured, UE determines HARQ-ACK value for each HARQ process according to NFI per PDSCH group</w:t>
      </w:r>
      <w:r>
        <w:rPr>
          <w:b/>
          <w:u w:val="single"/>
        </w:rPr>
        <w:t xml:space="preserve">. </w:t>
      </w:r>
    </w:p>
    <w:p w14:paraId="3578E8E0" w14:textId="00FA77F1" w:rsidR="00D42099" w:rsidRDefault="00D42099" w:rsidP="00E417FE">
      <w:pPr>
        <w:jc w:val="both"/>
        <w:rPr>
          <w:rFonts w:eastAsia="宋体"/>
          <w:lang w:eastAsia="zh-CN"/>
        </w:rPr>
      </w:pPr>
      <w:r>
        <w:rPr>
          <w:rFonts w:eastAsia="宋体" w:hint="eastAsia"/>
          <w:lang w:eastAsia="zh-CN"/>
        </w:rPr>
        <w:lastRenderedPageBreak/>
        <w:t>C</w:t>
      </w:r>
      <w:r>
        <w:rPr>
          <w:rFonts w:eastAsia="宋体"/>
          <w:lang w:eastAsia="zh-CN"/>
        </w:rPr>
        <w:t xml:space="preserve">onsidering the HARQ-ACK feedback is typically tightly bounded with PDSCH scheduling and only additional 1 bit overhead for one-shot HARQ-ACK request in DL assignment, it is sufficient to support one-shot codebook by DL assignment. Additional DCI overhead and standard effort for dedicated DCI is undesirable. </w:t>
      </w:r>
    </w:p>
    <w:p w14:paraId="0F2DF8EE" w14:textId="59ABD840" w:rsidR="009E53F1" w:rsidRDefault="00A51ADB" w:rsidP="00E417FE">
      <w:pPr>
        <w:jc w:val="both"/>
        <w:rPr>
          <w:b/>
          <w:u w:val="single"/>
        </w:rPr>
      </w:pPr>
      <w:r>
        <w:rPr>
          <w:b/>
          <w:u w:val="single"/>
        </w:rPr>
        <w:t xml:space="preserve">Proposal </w:t>
      </w:r>
      <w:r w:rsidR="00DC0A7F">
        <w:rPr>
          <w:b/>
          <w:u w:val="single"/>
        </w:rPr>
        <w:t>8</w:t>
      </w:r>
      <w:r w:rsidR="009E53F1">
        <w:rPr>
          <w:b/>
          <w:u w:val="single"/>
        </w:rPr>
        <w:t xml:space="preserve">: </w:t>
      </w:r>
      <w:r w:rsidR="009E53F1" w:rsidRPr="00AA4584">
        <w:rPr>
          <w:b/>
          <w:u w:val="single"/>
        </w:rPr>
        <w:t>If one-shot HARQ-ACK retransmission is</w:t>
      </w:r>
      <w:r w:rsidR="005449B1">
        <w:rPr>
          <w:b/>
          <w:u w:val="single"/>
        </w:rPr>
        <w:t xml:space="preserve"> configured</w:t>
      </w:r>
      <w:r w:rsidR="009E53F1" w:rsidRPr="00AA4584">
        <w:rPr>
          <w:b/>
          <w:u w:val="single"/>
        </w:rPr>
        <w:t>,</w:t>
      </w:r>
      <w:r w:rsidR="00750DCA">
        <w:rPr>
          <w:b/>
          <w:u w:val="single"/>
        </w:rPr>
        <w:t xml:space="preserve"> it is</w:t>
      </w:r>
      <w:r w:rsidR="009E53F1">
        <w:rPr>
          <w:b/>
          <w:u w:val="single"/>
        </w:rPr>
        <w:t xml:space="preserve"> triggered by DL </w:t>
      </w:r>
      <w:r w:rsidR="00B10C27">
        <w:rPr>
          <w:b/>
          <w:u w:val="single"/>
        </w:rPr>
        <w:t xml:space="preserve">assignment. </w:t>
      </w:r>
    </w:p>
    <w:p w14:paraId="3F135C15" w14:textId="0A23F217" w:rsidR="00D46241" w:rsidRDefault="00D46241" w:rsidP="00D62331">
      <w:pPr>
        <w:pStyle w:val="4"/>
        <w:rPr>
          <w:rFonts w:eastAsia="宋体" w:cs="Arial"/>
          <w:sz w:val="22"/>
          <w:szCs w:val="22"/>
          <w:lang w:eastAsia="zh-CN"/>
        </w:rPr>
      </w:pPr>
      <w:r w:rsidRPr="00D62331">
        <w:rPr>
          <w:sz w:val="22"/>
          <w:szCs w:val="22"/>
          <w:lang w:eastAsia="zh-CN"/>
        </w:rPr>
        <w:t xml:space="preserve">2.4 Non-numerical value for K1 </w:t>
      </w:r>
      <w:r>
        <w:rPr>
          <w:rFonts w:eastAsia="宋体" w:cs="Arial"/>
          <w:sz w:val="22"/>
          <w:szCs w:val="22"/>
          <w:lang w:eastAsia="zh-CN"/>
        </w:rPr>
        <w:t xml:space="preserve"> </w:t>
      </w:r>
    </w:p>
    <w:p w14:paraId="18845945" w14:textId="451ED005" w:rsidR="0050610F" w:rsidRDefault="0050610F" w:rsidP="00E417FE">
      <w:pPr>
        <w:jc w:val="both"/>
        <w:rPr>
          <w:rFonts w:eastAsia="Times New Roman"/>
          <w:bCs/>
          <w:lang w:eastAsia="zh-CN"/>
        </w:rPr>
      </w:pPr>
      <w:r w:rsidRPr="0050610F">
        <w:rPr>
          <w:rFonts w:eastAsia="Times New Roman" w:hint="eastAsia"/>
          <w:bCs/>
          <w:lang w:eastAsia="zh-CN"/>
        </w:rPr>
        <w:t>N</w:t>
      </w:r>
      <w:r w:rsidRPr="0050610F">
        <w:rPr>
          <w:rFonts w:eastAsia="Times New Roman"/>
          <w:bCs/>
          <w:lang w:eastAsia="zh-CN"/>
        </w:rPr>
        <w:t>on-</w:t>
      </w:r>
      <w:r>
        <w:rPr>
          <w:rFonts w:eastAsia="Times New Roman"/>
          <w:bCs/>
          <w:lang w:eastAsia="zh-CN"/>
        </w:rPr>
        <w:t xml:space="preserve">numerical value of K1 can be configured for </w:t>
      </w:r>
      <w:r w:rsidR="0092170B">
        <w:rPr>
          <w:rFonts w:eastAsia="Times New Roman"/>
          <w:bCs/>
          <w:lang w:eastAsia="zh-CN"/>
        </w:rPr>
        <w:t xml:space="preserve">Rel-15 dynamic/semi-static </w:t>
      </w:r>
      <w:r w:rsidR="00B21BC5">
        <w:rPr>
          <w:rFonts w:eastAsia="Times New Roman"/>
          <w:bCs/>
          <w:lang w:eastAsia="zh-CN"/>
        </w:rPr>
        <w:t xml:space="preserve">codebook, </w:t>
      </w:r>
      <w:r w:rsidR="0092170B">
        <w:rPr>
          <w:rFonts w:eastAsia="Times New Roman"/>
          <w:bCs/>
          <w:lang w:eastAsia="zh-CN"/>
        </w:rPr>
        <w:t>enhanced dynamic codebook as well as one-shot codebook</w:t>
      </w:r>
      <w:r w:rsidR="00B21BC5">
        <w:rPr>
          <w:rFonts w:eastAsia="Times New Roman"/>
          <w:bCs/>
          <w:lang w:eastAsia="zh-CN"/>
        </w:rPr>
        <w:t xml:space="preserve">. In last meeting, </w:t>
      </w:r>
      <w:r w:rsidR="00BB69CC">
        <w:rPr>
          <w:rFonts w:eastAsia="Times New Roman"/>
          <w:bCs/>
          <w:lang w:eastAsia="zh-CN"/>
        </w:rPr>
        <w:t xml:space="preserve">the conclusion of </w:t>
      </w:r>
      <w:r w:rsidR="00B21BC5">
        <w:rPr>
          <w:rFonts w:eastAsia="Times New Roman"/>
          <w:bCs/>
          <w:lang w:eastAsia="zh-CN"/>
        </w:rPr>
        <w:t xml:space="preserve">how to determine the HARQ-ACK timing for enhance dynamic </w:t>
      </w:r>
      <w:r w:rsidR="00BB69CC">
        <w:rPr>
          <w:rFonts w:eastAsia="Times New Roman"/>
          <w:bCs/>
          <w:lang w:eastAsia="zh-CN"/>
        </w:rPr>
        <w:t xml:space="preserve">codebook </w:t>
      </w:r>
      <w:r w:rsidR="009F1323">
        <w:rPr>
          <w:rFonts w:eastAsia="Times New Roman"/>
          <w:bCs/>
          <w:lang w:eastAsia="zh-CN"/>
        </w:rPr>
        <w:t xml:space="preserve">and one-shot codebook </w:t>
      </w:r>
      <w:r w:rsidR="00BB69CC">
        <w:rPr>
          <w:rFonts w:eastAsia="Times New Roman"/>
          <w:bCs/>
          <w:lang w:eastAsia="zh-CN"/>
        </w:rPr>
        <w:t xml:space="preserve">has been made, and it is FFS for </w:t>
      </w:r>
      <w:r w:rsidR="00591456">
        <w:rPr>
          <w:rFonts w:eastAsia="Times New Roman"/>
          <w:bCs/>
          <w:lang w:eastAsia="zh-CN"/>
        </w:rPr>
        <w:t>Rel-15 dynamic/semi-static codebook</w:t>
      </w:r>
      <w:r w:rsidR="00BB69CC">
        <w:rPr>
          <w:rFonts w:eastAsia="Times New Roman"/>
          <w:bCs/>
          <w:lang w:eastAsia="zh-CN"/>
        </w:rPr>
        <w:t xml:space="preserve">. </w:t>
      </w:r>
    </w:p>
    <w:p w14:paraId="6D112D20" w14:textId="383BF8F1" w:rsidR="00BB69CC" w:rsidRPr="00BB69CC" w:rsidRDefault="00BB69CC" w:rsidP="00E417FE">
      <w:pPr>
        <w:jc w:val="both"/>
        <w:rPr>
          <w:rFonts w:eastAsia="宋体"/>
          <w:bCs/>
          <w:lang w:eastAsia="zh-CN"/>
        </w:rPr>
      </w:pPr>
      <w:r w:rsidRPr="00486234">
        <w:rPr>
          <w:rFonts w:eastAsia="Times New Roman"/>
          <w:bCs/>
          <w:lang w:eastAsia="zh-CN"/>
        </w:rPr>
        <w:t>For Rel-15 dynamic codebook, the same logic</w:t>
      </w:r>
      <w:r w:rsidR="00675F02" w:rsidRPr="00486234">
        <w:rPr>
          <w:rFonts w:eastAsia="Times New Roman"/>
          <w:bCs/>
          <w:lang w:eastAsia="zh-CN"/>
        </w:rPr>
        <w:t xml:space="preserve"> for enhanced dynamic codebook</w:t>
      </w:r>
      <w:r w:rsidRPr="00486234">
        <w:rPr>
          <w:rFonts w:eastAsia="Times New Roman"/>
          <w:bCs/>
          <w:lang w:eastAsia="zh-CN"/>
        </w:rPr>
        <w:t xml:space="preserve"> should be followed such that the HARQ-ACK timing for a PDSCH scheduled with non-numerical value for K1 is derived by the next DCI scheduling PDSCH with a numerical K1 value. To complete the codebook design, the associated DAI value should be accumulated accordingly based on Rel-15 principle.</w:t>
      </w:r>
      <w:r>
        <w:rPr>
          <w:rFonts w:eastAsia="Times New Roman"/>
          <w:bCs/>
          <w:lang w:eastAsia="zh-CN"/>
        </w:rPr>
        <w:t xml:space="preserve"> </w:t>
      </w:r>
    </w:p>
    <w:p w14:paraId="2BFF43EF" w14:textId="2E21A94D" w:rsidR="00F41248" w:rsidRPr="00486234" w:rsidRDefault="00B21BC5" w:rsidP="00E417FE">
      <w:pPr>
        <w:jc w:val="both"/>
        <w:rPr>
          <w:rFonts w:eastAsia="宋体"/>
          <w:kern w:val="2"/>
          <w:lang w:eastAsia="zh-CN"/>
        </w:rPr>
      </w:pPr>
      <w:r>
        <w:rPr>
          <w:rFonts w:eastAsia="宋体"/>
          <w:kern w:val="2"/>
          <w:lang w:eastAsia="zh-CN"/>
        </w:rPr>
        <w:t xml:space="preserve">For </w:t>
      </w:r>
      <w:r w:rsidR="00675D9B">
        <w:rPr>
          <w:rFonts w:eastAsia="Times New Roman"/>
          <w:bCs/>
          <w:lang w:eastAsia="zh-CN"/>
        </w:rPr>
        <w:t xml:space="preserve">Rel-15 </w:t>
      </w:r>
      <w:r>
        <w:rPr>
          <w:rFonts w:eastAsia="宋体"/>
          <w:kern w:val="2"/>
          <w:lang w:eastAsia="zh-CN"/>
        </w:rPr>
        <w:t xml:space="preserve">semi-static codebook, </w:t>
      </w:r>
      <w:r w:rsidR="002D1152">
        <w:rPr>
          <w:rFonts w:eastAsia="宋体"/>
          <w:kern w:val="2"/>
          <w:lang w:eastAsia="zh-CN"/>
        </w:rPr>
        <w:t xml:space="preserve">the same logic should be followed </w:t>
      </w:r>
      <w:r w:rsidR="002D1152">
        <w:rPr>
          <w:rFonts w:eastAsia="Times New Roman"/>
          <w:bCs/>
          <w:lang w:eastAsia="zh-CN"/>
        </w:rPr>
        <w:t xml:space="preserve">such that </w:t>
      </w:r>
      <w:r w:rsidR="002D1152" w:rsidRPr="00A67007">
        <w:rPr>
          <w:rFonts w:eastAsia="Times New Roman"/>
          <w:bCs/>
          <w:lang w:eastAsia="zh-CN"/>
        </w:rPr>
        <w:t>the HARQ-ACK timing for a PDSCH scheduled with non-numerical value for K1 is derived by the next DCI scheduling PDSCH with a numerical K1 value</w:t>
      </w:r>
      <w:r w:rsidR="002D1152">
        <w:rPr>
          <w:rFonts w:eastAsia="Times New Roman"/>
          <w:bCs/>
          <w:lang w:eastAsia="zh-CN"/>
        </w:rPr>
        <w:t xml:space="preserve">. Valid </w:t>
      </w:r>
      <w:r w:rsidR="002D1152">
        <w:rPr>
          <w:rFonts w:eastAsia="宋体"/>
          <w:kern w:val="2"/>
          <w:lang w:eastAsia="zh-CN"/>
        </w:rPr>
        <w:t xml:space="preserve">HARQ-ACK for a PDSCH </w:t>
      </w:r>
      <w:r w:rsidR="002D1152" w:rsidRPr="001C697A">
        <w:rPr>
          <w:rFonts w:eastAsia="Times New Roman"/>
          <w:bCs/>
          <w:lang w:eastAsia="zh-CN"/>
        </w:rPr>
        <w:t xml:space="preserve">with </w:t>
      </w:r>
      <w:r w:rsidR="002D1152">
        <w:rPr>
          <w:rFonts w:eastAsia="Times New Roman"/>
          <w:bCs/>
          <w:lang w:eastAsia="zh-CN"/>
        </w:rPr>
        <w:t xml:space="preserve">a </w:t>
      </w:r>
      <w:r w:rsidR="002D1152" w:rsidRPr="001C697A">
        <w:rPr>
          <w:rFonts w:eastAsia="Times New Roman"/>
          <w:bCs/>
          <w:lang w:eastAsia="zh-CN"/>
        </w:rPr>
        <w:t>non-numerical value for K1</w:t>
      </w:r>
      <w:r w:rsidR="002D1152">
        <w:rPr>
          <w:rFonts w:eastAsia="宋体"/>
          <w:kern w:val="2"/>
          <w:lang w:eastAsia="zh-CN"/>
        </w:rPr>
        <w:t xml:space="preserve"> is reported in a PUCCH/PUSCH according to PDSCH time domain resource, if it is in the candidate PDSCH occasions of the PUCCH/PUSCH. </w:t>
      </w:r>
      <w:r>
        <w:rPr>
          <w:rFonts w:eastAsia="宋体"/>
          <w:kern w:val="2"/>
          <w:lang w:eastAsia="zh-CN"/>
        </w:rPr>
        <w:t xml:space="preserve">If this PDSCH is earlier than the first candidate PDSCH occasion, additional HARQ-ACK bit for the PDSCH is appended to the semi-static codebook for candidate PDSCH occasions. Considering there is no assist information </w:t>
      </w:r>
      <w:r w:rsidR="00763B64">
        <w:rPr>
          <w:rFonts w:eastAsia="宋体"/>
          <w:kern w:val="2"/>
          <w:lang w:eastAsia="zh-CN"/>
        </w:rPr>
        <w:t xml:space="preserve">in </w:t>
      </w:r>
      <w:r>
        <w:rPr>
          <w:rFonts w:eastAsia="宋体"/>
          <w:kern w:val="2"/>
          <w:lang w:eastAsia="zh-CN"/>
        </w:rPr>
        <w:t xml:space="preserve">semi-static codebook to </w:t>
      </w:r>
      <w:r w:rsidR="00836628">
        <w:rPr>
          <w:rFonts w:eastAsia="宋体"/>
          <w:kern w:val="2"/>
          <w:lang w:eastAsia="zh-CN"/>
        </w:rPr>
        <w:t xml:space="preserve">identify the miss-detected PDSCH </w:t>
      </w:r>
      <w:r>
        <w:rPr>
          <w:rFonts w:eastAsia="宋体"/>
          <w:kern w:val="2"/>
          <w:lang w:eastAsia="zh-CN"/>
        </w:rPr>
        <w:t xml:space="preserve">outside candidate PDSCH occasions, </w:t>
      </w:r>
      <w:r w:rsidR="00836628">
        <w:rPr>
          <w:rFonts w:eastAsia="宋体"/>
          <w:kern w:val="2"/>
          <w:lang w:eastAsia="zh-CN"/>
        </w:rPr>
        <w:t xml:space="preserve">the </w:t>
      </w:r>
      <w:r w:rsidR="00F41248">
        <w:rPr>
          <w:rFonts w:eastAsia="宋体"/>
          <w:kern w:val="2"/>
          <w:lang w:eastAsia="zh-CN"/>
        </w:rPr>
        <w:t>reserved</w:t>
      </w:r>
      <w:r w:rsidR="00836628">
        <w:rPr>
          <w:rFonts w:eastAsia="宋体"/>
          <w:kern w:val="2"/>
          <w:lang w:eastAsia="zh-CN"/>
        </w:rPr>
        <w:t xml:space="preserve"> bit </w:t>
      </w:r>
      <w:r w:rsidR="00F41248">
        <w:rPr>
          <w:rFonts w:eastAsia="宋体"/>
          <w:kern w:val="2"/>
          <w:lang w:eastAsia="zh-CN"/>
        </w:rPr>
        <w:t xml:space="preserve">for PDSCH with </w:t>
      </w:r>
      <w:r w:rsidR="00F41248" w:rsidRPr="00A67007">
        <w:rPr>
          <w:rFonts w:eastAsia="Times New Roman"/>
          <w:bCs/>
          <w:lang w:eastAsia="zh-CN"/>
        </w:rPr>
        <w:t xml:space="preserve">non-numerical </w:t>
      </w:r>
      <w:r w:rsidR="00F41248">
        <w:rPr>
          <w:rFonts w:eastAsia="Times New Roman"/>
          <w:bCs/>
          <w:lang w:eastAsia="zh-CN"/>
        </w:rPr>
        <w:t>K1</w:t>
      </w:r>
      <w:r w:rsidR="00F41248">
        <w:rPr>
          <w:rFonts w:eastAsia="宋体"/>
          <w:kern w:val="2"/>
          <w:lang w:eastAsia="zh-CN"/>
        </w:rPr>
        <w:t xml:space="preserve"> </w:t>
      </w:r>
      <w:r w:rsidR="00836628">
        <w:rPr>
          <w:rFonts w:eastAsia="宋体"/>
          <w:kern w:val="2"/>
          <w:lang w:eastAsia="zh-CN"/>
        </w:rPr>
        <w:t>should always present</w:t>
      </w:r>
      <w:r w:rsidR="00F41248">
        <w:rPr>
          <w:rFonts w:eastAsia="宋体"/>
          <w:kern w:val="2"/>
          <w:lang w:eastAsia="zh-CN"/>
        </w:rPr>
        <w:t xml:space="preserve">. </w:t>
      </w:r>
      <w:r w:rsidR="00763B64">
        <w:rPr>
          <w:rFonts w:eastAsia="宋体"/>
          <w:kern w:val="2"/>
          <w:lang w:eastAsia="zh-CN"/>
        </w:rPr>
        <w:t>Because a set of K1 is configured per UL BWP</w:t>
      </w:r>
      <w:r w:rsidR="00F41248">
        <w:rPr>
          <w:rFonts w:eastAsia="宋体"/>
          <w:kern w:val="2"/>
          <w:lang w:eastAsia="zh-CN"/>
        </w:rPr>
        <w:t xml:space="preserve"> rather than per DL CC</w:t>
      </w:r>
      <w:r w:rsidR="00763B64">
        <w:rPr>
          <w:rFonts w:eastAsia="宋体"/>
          <w:kern w:val="2"/>
          <w:lang w:eastAsia="zh-CN"/>
        </w:rPr>
        <w:t>,</w:t>
      </w:r>
      <w:r w:rsidR="00F41248">
        <w:rPr>
          <w:rFonts w:eastAsia="宋体"/>
          <w:kern w:val="2"/>
          <w:lang w:eastAsia="zh-CN"/>
        </w:rPr>
        <w:t xml:space="preserve"> the reserved HARQ-ACK bit for PDSCH with </w:t>
      </w:r>
      <w:r w:rsidR="00F41248" w:rsidRPr="00A67007">
        <w:rPr>
          <w:rFonts w:eastAsia="Times New Roman"/>
          <w:bCs/>
          <w:lang w:eastAsia="zh-CN"/>
        </w:rPr>
        <w:t>non-numerical value for K1</w:t>
      </w:r>
      <w:r w:rsidR="00F41248">
        <w:rPr>
          <w:rFonts w:eastAsia="Times New Roman"/>
          <w:bCs/>
          <w:lang w:eastAsia="zh-CN"/>
        </w:rPr>
        <w:t xml:space="preserve"> should be added for each </w:t>
      </w:r>
      <w:r w:rsidR="00A73582">
        <w:rPr>
          <w:rFonts w:eastAsia="Times New Roman"/>
          <w:bCs/>
          <w:lang w:eastAsia="zh-CN"/>
        </w:rPr>
        <w:t xml:space="preserve">configured DL CC. Furthermore, to avoid any </w:t>
      </w:r>
      <w:r w:rsidR="0012715A">
        <w:rPr>
          <w:rFonts w:eastAsia="Times New Roman"/>
          <w:bCs/>
          <w:lang w:eastAsia="zh-CN"/>
        </w:rPr>
        <w:t>confusion of ‘</w:t>
      </w:r>
      <w:r w:rsidR="0012715A">
        <w:rPr>
          <w:rFonts w:eastAsiaTheme="minorEastAsia"/>
          <w:bCs/>
          <w:lang w:eastAsia="zh-CN"/>
        </w:rPr>
        <w:t xml:space="preserve">latest </w:t>
      </w:r>
      <w:r w:rsidR="0012715A" w:rsidRPr="00C65290">
        <w:rPr>
          <w:rFonts w:eastAsiaTheme="minorEastAsia" w:hint="eastAsia"/>
          <w:bCs/>
          <w:lang w:eastAsia="zh-CN"/>
        </w:rPr>
        <w:t>PDSCH</w:t>
      </w:r>
      <w:r w:rsidR="0012715A">
        <w:rPr>
          <w:bCs/>
          <w:lang w:eastAsia="zh-CN"/>
        </w:rPr>
        <w:t xml:space="preserve"> with </w:t>
      </w:r>
      <w:r w:rsidR="0012715A" w:rsidRPr="00A67007">
        <w:rPr>
          <w:rFonts w:eastAsia="Times New Roman"/>
          <w:bCs/>
          <w:lang w:eastAsia="zh-CN"/>
        </w:rPr>
        <w:t xml:space="preserve">non-numerical </w:t>
      </w:r>
      <w:r w:rsidR="0012715A">
        <w:rPr>
          <w:rFonts w:eastAsia="Times New Roman"/>
          <w:bCs/>
          <w:lang w:eastAsia="zh-CN"/>
        </w:rPr>
        <w:t xml:space="preserve">K1’, </w:t>
      </w:r>
      <w:r w:rsidR="00F41248">
        <w:rPr>
          <w:rFonts w:eastAsia="宋体"/>
          <w:kern w:val="2"/>
          <w:lang w:eastAsia="zh-CN"/>
        </w:rPr>
        <w:t>gNB should ensure at most one appended PDSCH outside candidate PDSCH occa</w:t>
      </w:r>
      <w:r w:rsidR="00F41248" w:rsidRPr="00486234">
        <w:rPr>
          <w:rFonts w:eastAsia="宋体"/>
          <w:kern w:val="2"/>
          <w:lang w:eastAsia="zh-CN"/>
        </w:rPr>
        <w:t>sions</w:t>
      </w:r>
      <w:r w:rsidR="00A73582" w:rsidRPr="00486234">
        <w:rPr>
          <w:rFonts w:eastAsia="宋体"/>
          <w:kern w:val="2"/>
          <w:lang w:eastAsia="zh-CN"/>
        </w:rPr>
        <w:t xml:space="preserve"> per DL CC</w:t>
      </w:r>
      <w:r w:rsidR="00F41248" w:rsidRPr="00486234">
        <w:rPr>
          <w:rFonts w:eastAsia="宋体"/>
          <w:kern w:val="2"/>
          <w:lang w:eastAsia="zh-CN"/>
        </w:rPr>
        <w:t>.</w:t>
      </w:r>
    </w:p>
    <w:p w14:paraId="19279CB7" w14:textId="35B54547" w:rsidR="003819FA" w:rsidRPr="00486234" w:rsidRDefault="00A51ADB" w:rsidP="008074E5">
      <w:pPr>
        <w:spacing w:after="60"/>
        <w:jc w:val="both"/>
        <w:rPr>
          <w:b/>
          <w:u w:val="single"/>
        </w:rPr>
      </w:pPr>
      <w:r w:rsidRPr="00486234">
        <w:rPr>
          <w:b/>
          <w:u w:val="single"/>
        </w:rPr>
        <w:t xml:space="preserve">Proposal </w:t>
      </w:r>
      <w:r w:rsidR="00DC0A7F" w:rsidRPr="00486234">
        <w:rPr>
          <w:b/>
          <w:u w:val="single"/>
        </w:rPr>
        <w:t>9</w:t>
      </w:r>
      <w:r w:rsidR="005A7ED1" w:rsidRPr="00486234">
        <w:rPr>
          <w:b/>
          <w:u w:val="single"/>
        </w:rPr>
        <w:t>: For Rel-15 HARQ-ACK codebook, the HARQ-ACK timing for a PDSCH scheduled with non-numerical value for K1 is derived by the next DCI scheduling PDSCH with a numerical K1 value</w:t>
      </w:r>
    </w:p>
    <w:p w14:paraId="5A637C0D" w14:textId="01DCCA8A" w:rsidR="00CA5CBA" w:rsidRPr="00486234" w:rsidRDefault="005A7ED1" w:rsidP="008074E5">
      <w:pPr>
        <w:pStyle w:val="a4"/>
        <w:numPr>
          <w:ilvl w:val="0"/>
          <w:numId w:val="10"/>
        </w:numPr>
        <w:spacing w:after="60"/>
        <w:ind w:leftChars="0"/>
        <w:jc w:val="both"/>
        <w:rPr>
          <w:b/>
          <w:u w:val="single"/>
        </w:rPr>
      </w:pPr>
      <w:r w:rsidRPr="00486234">
        <w:rPr>
          <w:rFonts w:hint="eastAsia"/>
          <w:b/>
          <w:u w:val="single"/>
        </w:rPr>
        <w:t>For</w:t>
      </w:r>
      <w:r w:rsidRPr="00486234">
        <w:rPr>
          <w:b/>
          <w:u w:val="single"/>
        </w:rPr>
        <w:t xml:space="preserve"> Rel-15 dynamic codebook, the associated DAI value is accumulated accordingly based on Rel-15 principle</w:t>
      </w:r>
      <w:r w:rsidR="00C52AFE" w:rsidRPr="00486234">
        <w:rPr>
          <w:rFonts w:eastAsia="宋体"/>
          <w:b/>
          <w:u w:val="single"/>
          <w:lang w:eastAsia="zh-CN"/>
        </w:rPr>
        <w:t>.</w:t>
      </w:r>
    </w:p>
    <w:p w14:paraId="2EF2D0DD" w14:textId="77777777" w:rsidR="00E417FE" w:rsidRPr="008074E5" w:rsidRDefault="00CA5CBA" w:rsidP="008074E5">
      <w:pPr>
        <w:pStyle w:val="a4"/>
        <w:numPr>
          <w:ilvl w:val="0"/>
          <w:numId w:val="10"/>
        </w:numPr>
        <w:spacing w:after="60"/>
        <w:ind w:leftChars="0"/>
        <w:jc w:val="both"/>
        <w:rPr>
          <w:rFonts w:eastAsia="宋体"/>
          <w:b/>
          <w:u w:val="single"/>
          <w:lang w:eastAsia="zh-CN"/>
        </w:rPr>
      </w:pPr>
      <w:r w:rsidRPr="008074E5">
        <w:rPr>
          <w:rFonts w:eastAsia="宋体"/>
          <w:b/>
          <w:u w:val="single"/>
          <w:lang w:eastAsia="zh-CN"/>
        </w:rPr>
        <w:t xml:space="preserve">For </w:t>
      </w:r>
      <w:r w:rsidR="005A7ED1" w:rsidRPr="008074E5">
        <w:rPr>
          <w:rFonts w:eastAsia="宋体"/>
          <w:b/>
          <w:u w:val="single"/>
          <w:lang w:eastAsia="zh-CN"/>
        </w:rPr>
        <w:t xml:space="preserve">Rel-15 </w:t>
      </w:r>
      <w:r w:rsidRPr="008074E5">
        <w:rPr>
          <w:rFonts w:eastAsia="宋体"/>
          <w:b/>
          <w:u w:val="single"/>
          <w:lang w:eastAsia="zh-CN"/>
        </w:rPr>
        <w:t>semi-static codebook</w:t>
      </w:r>
      <w:r w:rsidR="00477AFB" w:rsidRPr="008074E5">
        <w:rPr>
          <w:rFonts w:eastAsia="宋体"/>
          <w:b/>
          <w:u w:val="single"/>
          <w:lang w:eastAsia="zh-CN"/>
        </w:rPr>
        <w:t>,</w:t>
      </w:r>
      <w:r w:rsidR="005A7ED1" w:rsidRPr="008074E5">
        <w:rPr>
          <w:rFonts w:eastAsia="宋体"/>
          <w:b/>
          <w:u w:val="single"/>
          <w:lang w:eastAsia="zh-CN"/>
        </w:rPr>
        <w:t xml:space="preserve"> one reserved bit for each DL CC is appended to legacy semi-static codebook. </w:t>
      </w:r>
    </w:p>
    <w:p w14:paraId="0F5BB41D" w14:textId="77777777" w:rsidR="00E417FE" w:rsidRPr="008074E5" w:rsidRDefault="005A7ED1" w:rsidP="008074E5">
      <w:pPr>
        <w:pStyle w:val="a4"/>
        <w:numPr>
          <w:ilvl w:val="0"/>
          <w:numId w:val="23"/>
        </w:numPr>
        <w:spacing w:after="60"/>
        <w:ind w:leftChars="0"/>
        <w:jc w:val="both"/>
        <w:rPr>
          <w:rFonts w:eastAsia="宋体"/>
          <w:b/>
          <w:u w:val="single"/>
          <w:lang w:eastAsia="zh-CN"/>
        </w:rPr>
      </w:pPr>
      <w:r w:rsidRPr="008074E5">
        <w:rPr>
          <w:rFonts w:eastAsia="宋体"/>
          <w:b/>
          <w:u w:val="single"/>
          <w:lang w:eastAsia="zh-CN"/>
        </w:rPr>
        <w:t>Valid</w:t>
      </w:r>
      <w:r w:rsidR="00477AFB" w:rsidRPr="008074E5">
        <w:rPr>
          <w:rFonts w:eastAsia="宋体"/>
          <w:b/>
          <w:u w:val="single"/>
          <w:lang w:eastAsia="zh-CN"/>
        </w:rPr>
        <w:t xml:space="preserve"> HARQ-ACK</w:t>
      </w:r>
      <w:r w:rsidR="00A55E6A" w:rsidRPr="008074E5">
        <w:rPr>
          <w:rFonts w:eastAsia="宋体"/>
          <w:b/>
          <w:u w:val="single"/>
          <w:lang w:eastAsia="zh-CN"/>
        </w:rPr>
        <w:t xml:space="preserve"> for PDSCH</w:t>
      </w:r>
      <w:r w:rsidR="00477AFB" w:rsidRPr="008074E5">
        <w:rPr>
          <w:rFonts w:eastAsia="宋体"/>
          <w:b/>
          <w:u w:val="single"/>
          <w:lang w:eastAsia="zh-CN"/>
        </w:rPr>
        <w:t xml:space="preserve"> </w:t>
      </w:r>
      <w:r w:rsidRPr="008074E5">
        <w:rPr>
          <w:b/>
          <w:u w:val="single"/>
        </w:rPr>
        <w:t xml:space="preserve">with non-numerical value K1 </w:t>
      </w:r>
      <w:r w:rsidR="00477AFB" w:rsidRPr="008074E5">
        <w:rPr>
          <w:rFonts w:eastAsia="宋体"/>
          <w:b/>
          <w:u w:val="single"/>
          <w:lang w:eastAsia="zh-CN"/>
        </w:rPr>
        <w:t xml:space="preserve">is </w:t>
      </w:r>
      <w:r w:rsidR="00A62F52" w:rsidRPr="008074E5">
        <w:rPr>
          <w:rFonts w:eastAsia="宋体"/>
          <w:b/>
          <w:u w:val="single"/>
          <w:lang w:eastAsia="zh-CN"/>
        </w:rPr>
        <w:t xml:space="preserve">transmitted within legacy semi-static codebook </w:t>
      </w:r>
      <w:r w:rsidR="00A55E6A" w:rsidRPr="008074E5">
        <w:rPr>
          <w:rFonts w:eastAsia="宋体"/>
          <w:b/>
          <w:u w:val="single"/>
          <w:lang w:eastAsia="zh-CN"/>
        </w:rPr>
        <w:t>if the PDSCH is within candidate PDSCH occasions</w:t>
      </w:r>
      <w:r w:rsidR="00D55B97" w:rsidRPr="008074E5">
        <w:rPr>
          <w:rFonts w:eastAsia="宋体"/>
          <w:b/>
          <w:u w:val="single"/>
          <w:lang w:eastAsia="zh-CN"/>
        </w:rPr>
        <w:t xml:space="preserve">, </w:t>
      </w:r>
      <w:r w:rsidR="00927CF9" w:rsidRPr="008074E5">
        <w:rPr>
          <w:rFonts w:eastAsia="宋体"/>
          <w:b/>
          <w:u w:val="single"/>
          <w:lang w:eastAsia="zh-CN"/>
        </w:rPr>
        <w:t>or</w:t>
      </w:r>
      <w:r w:rsidR="00E417FE" w:rsidRPr="008074E5">
        <w:rPr>
          <w:rFonts w:eastAsia="宋体"/>
          <w:b/>
          <w:u w:val="single"/>
          <w:lang w:eastAsia="zh-CN"/>
        </w:rPr>
        <w:t>.</w:t>
      </w:r>
    </w:p>
    <w:p w14:paraId="0ED2C997" w14:textId="791BBC80" w:rsidR="00D55B97" w:rsidRPr="008074E5" w:rsidRDefault="00E417FE" w:rsidP="008074E5">
      <w:pPr>
        <w:pStyle w:val="a4"/>
        <w:numPr>
          <w:ilvl w:val="0"/>
          <w:numId w:val="23"/>
        </w:numPr>
        <w:ind w:leftChars="0"/>
        <w:jc w:val="both"/>
        <w:rPr>
          <w:rFonts w:eastAsia="宋体"/>
          <w:b/>
          <w:u w:val="single"/>
          <w:lang w:eastAsia="zh-CN"/>
        </w:rPr>
      </w:pPr>
      <w:r w:rsidRPr="008074E5">
        <w:rPr>
          <w:rFonts w:eastAsia="宋体"/>
          <w:b/>
          <w:u w:val="single"/>
          <w:lang w:eastAsia="zh-CN"/>
        </w:rPr>
        <w:t>V</w:t>
      </w:r>
      <w:r w:rsidR="00AC022E" w:rsidRPr="008074E5">
        <w:rPr>
          <w:rFonts w:eastAsia="宋体"/>
          <w:b/>
          <w:u w:val="single"/>
          <w:lang w:eastAsia="zh-CN"/>
        </w:rPr>
        <w:t xml:space="preserve">alid </w:t>
      </w:r>
      <w:r w:rsidR="00D55B97" w:rsidRPr="008074E5">
        <w:rPr>
          <w:rFonts w:eastAsia="宋体"/>
          <w:b/>
          <w:u w:val="single"/>
          <w:lang w:eastAsia="zh-CN"/>
        </w:rPr>
        <w:t xml:space="preserve">HARQ-ACK for this PDSCH </w:t>
      </w:r>
      <w:r w:rsidR="00AC022E" w:rsidRPr="008074E5">
        <w:rPr>
          <w:rFonts w:eastAsia="宋体"/>
          <w:b/>
          <w:u w:val="single"/>
          <w:lang w:eastAsia="zh-CN"/>
        </w:rPr>
        <w:t>is transmitted by the reserved bit after</w:t>
      </w:r>
      <w:r w:rsidR="00D55B97" w:rsidRPr="008074E5">
        <w:rPr>
          <w:rFonts w:eastAsia="宋体"/>
          <w:b/>
          <w:u w:val="single"/>
          <w:lang w:eastAsia="zh-CN"/>
        </w:rPr>
        <w:t xml:space="preserve"> semi-static codebook </w:t>
      </w:r>
      <w:r w:rsidR="00EB5C3C" w:rsidRPr="008074E5">
        <w:rPr>
          <w:rFonts w:eastAsia="宋体"/>
          <w:b/>
          <w:u w:val="single"/>
          <w:lang w:eastAsia="zh-CN"/>
        </w:rPr>
        <w:t>if the PDSCH is earlier than candidate PDSCH occasions</w:t>
      </w:r>
      <w:r w:rsidR="00D55B97" w:rsidRPr="008074E5">
        <w:rPr>
          <w:rFonts w:eastAsia="宋体"/>
          <w:b/>
          <w:u w:val="single"/>
          <w:lang w:eastAsia="zh-CN"/>
        </w:rPr>
        <w:t xml:space="preserve">. </w:t>
      </w:r>
      <w:r w:rsidRPr="008074E5">
        <w:rPr>
          <w:rFonts w:eastAsia="宋体"/>
          <w:b/>
          <w:u w:val="single"/>
          <w:lang w:eastAsia="zh-CN"/>
        </w:rPr>
        <w:t xml:space="preserve">UE does not expect to receive more than one such PDSCH. </w:t>
      </w:r>
    </w:p>
    <w:p w14:paraId="135D98FB" w14:textId="7B937E82" w:rsidR="000D0E74" w:rsidRPr="00D62331" w:rsidRDefault="0021295D" w:rsidP="00D62331">
      <w:pPr>
        <w:pStyle w:val="4"/>
        <w:rPr>
          <w:sz w:val="22"/>
          <w:szCs w:val="22"/>
          <w:lang w:eastAsia="zh-CN"/>
        </w:rPr>
      </w:pPr>
      <w:r w:rsidRPr="00D62331">
        <w:rPr>
          <w:rFonts w:hint="eastAsia"/>
          <w:sz w:val="22"/>
          <w:szCs w:val="22"/>
          <w:lang w:eastAsia="zh-CN"/>
        </w:rPr>
        <w:t>2</w:t>
      </w:r>
      <w:r w:rsidRPr="00D62331">
        <w:rPr>
          <w:sz w:val="22"/>
          <w:szCs w:val="22"/>
          <w:lang w:eastAsia="zh-CN"/>
        </w:rPr>
        <w:t>.5</w:t>
      </w:r>
      <w:r w:rsidRPr="00D62331">
        <w:rPr>
          <w:rFonts w:hint="eastAsia"/>
          <w:sz w:val="22"/>
          <w:szCs w:val="22"/>
          <w:lang w:eastAsia="zh-CN"/>
        </w:rPr>
        <w:t xml:space="preserve"> </w:t>
      </w:r>
      <w:r w:rsidR="000D0E74" w:rsidRPr="00D62331">
        <w:rPr>
          <w:rFonts w:hint="eastAsia"/>
          <w:sz w:val="22"/>
          <w:szCs w:val="22"/>
          <w:lang w:eastAsia="zh-CN"/>
        </w:rPr>
        <w:t xml:space="preserve">Multiple </w:t>
      </w:r>
      <w:r w:rsidR="000D0E74" w:rsidRPr="00D62331">
        <w:rPr>
          <w:sz w:val="22"/>
          <w:szCs w:val="22"/>
          <w:lang w:eastAsia="zh-CN"/>
        </w:rPr>
        <w:t>frequency</w:t>
      </w:r>
      <w:r w:rsidR="000D0E74" w:rsidRPr="00D62331">
        <w:rPr>
          <w:rFonts w:hint="eastAsia"/>
          <w:sz w:val="22"/>
          <w:szCs w:val="22"/>
          <w:lang w:eastAsia="zh-CN"/>
        </w:rPr>
        <w:t xml:space="preserve"> domain transmission </w:t>
      </w:r>
      <w:r w:rsidR="000D0E74" w:rsidRPr="00D62331">
        <w:rPr>
          <w:sz w:val="22"/>
          <w:szCs w:val="22"/>
          <w:lang w:eastAsia="zh-CN"/>
        </w:rPr>
        <w:t>opportunities</w:t>
      </w:r>
      <w:r w:rsidR="000D0E74" w:rsidRPr="00D62331">
        <w:rPr>
          <w:rFonts w:hint="eastAsia"/>
          <w:sz w:val="22"/>
          <w:szCs w:val="22"/>
          <w:lang w:eastAsia="zh-CN"/>
        </w:rPr>
        <w:t xml:space="preserve"> </w:t>
      </w:r>
    </w:p>
    <w:p w14:paraId="38AB532D" w14:textId="24392113" w:rsidR="00A101F1" w:rsidRDefault="000D0E74" w:rsidP="00E417FE">
      <w:pPr>
        <w:jc w:val="both"/>
        <w:rPr>
          <w:rFonts w:eastAsia="宋体"/>
          <w:lang w:eastAsia="zh-CN"/>
        </w:rPr>
      </w:pPr>
      <w:r w:rsidRPr="009C3D69">
        <w:rPr>
          <w:rFonts w:eastAsia="宋体" w:hint="eastAsia"/>
          <w:lang w:eastAsia="zh-CN"/>
        </w:rPr>
        <w:t xml:space="preserve">gNB can configure PUCCH resource in each 20MHz sub-band or in more than one UL CCs (in </w:t>
      </w:r>
      <w:r w:rsidRPr="009C3D69">
        <w:rPr>
          <w:rFonts w:eastAsia="宋体"/>
          <w:lang w:eastAsia="zh-CN"/>
        </w:rPr>
        <w:t>addition</w:t>
      </w:r>
      <w:r w:rsidRPr="009C3D69">
        <w:rPr>
          <w:rFonts w:eastAsia="宋体" w:hint="eastAsia"/>
          <w:lang w:eastAsia="zh-CN"/>
        </w:rPr>
        <w:t xml:space="preserve"> to Pcell) in which UE may transmit HARQ-ACK after </w:t>
      </w:r>
      <w:r w:rsidRPr="009C3D69">
        <w:rPr>
          <w:rFonts w:eastAsia="宋体"/>
          <w:lang w:eastAsia="zh-CN"/>
        </w:rPr>
        <w:t>successful</w:t>
      </w:r>
      <w:r w:rsidRPr="009C3D69">
        <w:rPr>
          <w:rFonts w:eastAsia="宋体" w:hint="eastAsia"/>
          <w:lang w:eastAsia="zh-CN"/>
        </w:rPr>
        <w:t xml:space="preserve"> LBT in at least one LBT sub-band or UL CC. If m</w:t>
      </w:r>
      <w:r w:rsidR="00230237">
        <w:rPr>
          <w:rFonts w:eastAsia="宋体" w:hint="eastAsia"/>
          <w:lang w:eastAsia="zh-CN"/>
        </w:rPr>
        <w:t xml:space="preserve">ore than one sub-band/CC is </w:t>
      </w:r>
      <w:r w:rsidR="00230237">
        <w:rPr>
          <w:rFonts w:eastAsia="宋体"/>
          <w:lang w:eastAsia="zh-CN"/>
        </w:rPr>
        <w:t>idle</w:t>
      </w:r>
      <w:r w:rsidRPr="009C3D69">
        <w:rPr>
          <w:rFonts w:eastAsia="宋体" w:hint="eastAsia"/>
          <w:lang w:eastAsia="zh-CN"/>
        </w:rPr>
        <w:t xml:space="preserve">, UE chooses only one sub-band/CC to transmit </w:t>
      </w:r>
      <w:r w:rsidRPr="009C3D69">
        <w:rPr>
          <w:rFonts w:eastAsia="宋体"/>
          <w:lang w:eastAsia="zh-CN"/>
        </w:rPr>
        <w:t>based on the pre-defined rule, e.</w:t>
      </w:r>
      <w:r w:rsidRPr="009C3D69">
        <w:rPr>
          <w:rFonts w:eastAsia="宋体" w:hint="eastAsia"/>
          <w:lang w:eastAsia="zh-CN"/>
        </w:rPr>
        <w:t xml:space="preserve">g., with smallest sub-band/CC index. </w:t>
      </w:r>
      <w:r w:rsidR="00286D48">
        <w:rPr>
          <w:rFonts w:eastAsia="宋体" w:hint="eastAsia"/>
          <w:lang w:eastAsia="zh-CN"/>
        </w:rPr>
        <w:t xml:space="preserve">Whether to enable </w:t>
      </w:r>
      <w:r w:rsidR="00286D48">
        <w:rPr>
          <w:rFonts w:eastAsia="宋体"/>
          <w:lang w:eastAsia="zh-CN"/>
        </w:rPr>
        <w:t>multiple</w:t>
      </w:r>
      <w:r w:rsidR="00286D48">
        <w:rPr>
          <w:rFonts w:eastAsia="宋体" w:hint="eastAsia"/>
          <w:lang w:eastAsia="zh-CN"/>
        </w:rPr>
        <w:t xml:space="preserve"> </w:t>
      </w:r>
      <w:r w:rsidR="00286D48">
        <w:rPr>
          <w:rFonts w:eastAsia="宋体"/>
          <w:lang w:eastAsia="zh-CN"/>
        </w:rPr>
        <w:t>transmission</w:t>
      </w:r>
      <w:r w:rsidR="00286D48">
        <w:rPr>
          <w:rFonts w:eastAsia="宋体" w:hint="eastAsia"/>
          <w:lang w:eastAsia="zh-CN"/>
        </w:rPr>
        <w:t xml:space="preserve"> </w:t>
      </w:r>
      <w:r w:rsidR="00286D48">
        <w:rPr>
          <w:rFonts w:eastAsia="宋体"/>
          <w:lang w:eastAsia="zh-CN"/>
        </w:rPr>
        <w:t>opportun</w:t>
      </w:r>
      <w:r w:rsidR="00286D48">
        <w:rPr>
          <w:rFonts w:eastAsia="宋体" w:hint="eastAsia"/>
          <w:lang w:eastAsia="zh-CN"/>
        </w:rPr>
        <w:t>ities can be dynamically indicated by gNB, e.g., by PRI indication</w:t>
      </w:r>
      <w:r w:rsidR="00A143C6">
        <w:rPr>
          <w:rFonts w:eastAsia="宋体"/>
          <w:lang w:eastAsia="zh-CN"/>
        </w:rPr>
        <w:t xml:space="preserve"> (e.g., some PRI is associated with single PUCCH resource, while other PRIs are associated with multiple PUCCH resources over multiple LBT sub-bands or CC)</w:t>
      </w:r>
      <w:r w:rsidR="00286D48">
        <w:rPr>
          <w:rFonts w:eastAsia="宋体" w:hint="eastAsia"/>
          <w:lang w:eastAsia="zh-CN"/>
        </w:rPr>
        <w:t xml:space="preserve">. </w:t>
      </w:r>
      <w:r w:rsidR="00A101F1" w:rsidRPr="00A30365">
        <w:rPr>
          <w:rFonts w:eastAsia="宋体"/>
          <w:lang w:eastAsia="zh-CN"/>
        </w:rPr>
        <w:t>Moreover, PUCCH resources can be configured separately for each DL LBT sub-band to increase PUCCH re</w:t>
      </w:r>
      <w:r w:rsidR="001847EC" w:rsidRPr="00A30365">
        <w:rPr>
          <w:rFonts w:eastAsia="宋体"/>
          <w:lang w:eastAsia="zh-CN"/>
        </w:rPr>
        <w:t>source flexibility</w:t>
      </w:r>
      <w:r w:rsidR="009B069E" w:rsidRPr="00A30365">
        <w:rPr>
          <w:rFonts w:eastAsia="宋体"/>
          <w:lang w:eastAsia="zh-CN"/>
        </w:rPr>
        <w:t xml:space="preserve"> without increasing PRI overhead</w:t>
      </w:r>
      <w:r w:rsidR="001847EC" w:rsidRPr="00A30365">
        <w:rPr>
          <w:rFonts w:eastAsia="宋体"/>
          <w:lang w:eastAsia="zh-CN"/>
        </w:rPr>
        <w:t>, e.g., PUCCH resources indicated by DL assignment in different DL LBT sub-band may be associated with different UL LBT sub-band.</w:t>
      </w:r>
      <w:r w:rsidR="001847EC">
        <w:rPr>
          <w:rFonts w:eastAsia="宋体"/>
          <w:lang w:eastAsia="zh-CN"/>
        </w:rPr>
        <w:t xml:space="preserve"> </w:t>
      </w:r>
    </w:p>
    <w:p w14:paraId="58A0557A" w14:textId="4BBA8D11" w:rsidR="005E3BF5" w:rsidRDefault="000D0E74" w:rsidP="00E417FE">
      <w:pPr>
        <w:jc w:val="both"/>
        <w:rPr>
          <w:rFonts w:eastAsia="宋体"/>
          <w:lang w:eastAsia="zh-CN"/>
        </w:rPr>
      </w:pPr>
      <w:r w:rsidRPr="009C3D69">
        <w:rPr>
          <w:rFonts w:eastAsia="宋体" w:hint="eastAsia"/>
          <w:lang w:eastAsia="zh-CN"/>
        </w:rPr>
        <w:t>If HARQ-ACK is to be piggybacked on PUSCH,</w:t>
      </w:r>
      <w:r w:rsidR="00EB51F1">
        <w:rPr>
          <w:rFonts w:eastAsia="宋体" w:hint="eastAsia"/>
          <w:lang w:eastAsia="zh-CN"/>
        </w:rPr>
        <w:t xml:space="preserve"> to take </w:t>
      </w:r>
      <w:r w:rsidR="00EB51F1">
        <w:rPr>
          <w:rFonts w:eastAsia="宋体"/>
          <w:lang w:eastAsia="zh-CN"/>
        </w:rPr>
        <w:t>advantage</w:t>
      </w:r>
      <w:r w:rsidR="00EB51F1">
        <w:rPr>
          <w:rFonts w:eastAsia="宋体" w:hint="eastAsia"/>
          <w:lang w:eastAsia="zh-CN"/>
        </w:rPr>
        <w:t xml:space="preserve"> of channel access diversity,</w:t>
      </w:r>
      <w:r w:rsidRPr="009C3D69">
        <w:rPr>
          <w:rFonts w:eastAsia="宋体" w:hint="eastAsia"/>
          <w:lang w:eastAsia="zh-CN"/>
        </w:rPr>
        <w:t xml:space="preserve"> the PUSCH to carry HARQ-ACK information can be</w:t>
      </w:r>
      <w:r w:rsidR="00EB51F1">
        <w:rPr>
          <w:rFonts w:eastAsia="宋体" w:hint="eastAsia"/>
          <w:lang w:eastAsia="zh-CN"/>
        </w:rPr>
        <w:t xml:space="preserve"> dynamically</w:t>
      </w:r>
      <w:r w:rsidRPr="009C3D69">
        <w:rPr>
          <w:rFonts w:eastAsia="宋体" w:hint="eastAsia"/>
          <w:lang w:eastAsia="zh-CN"/>
        </w:rPr>
        <w:t xml:space="preserve"> chosen </w:t>
      </w:r>
      <w:r w:rsidRPr="009C3D69">
        <w:rPr>
          <w:rFonts w:eastAsia="宋体"/>
          <w:lang w:eastAsia="zh-CN"/>
        </w:rPr>
        <w:t>according</w:t>
      </w:r>
      <w:r w:rsidRPr="009C3D69">
        <w:rPr>
          <w:rFonts w:eastAsia="宋体" w:hint="eastAsia"/>
          <w:lang w:eastAsia="zh-CN"/>
        </w:rPr>
        <w:t xml:space="preserve"> to LBT result rather than pre-defined rule </w:t>
      </w:r>
      <w:r w:rsidR="00EB51F1">
        <w:rPr>
          <w:rFonts w:eastAsia="宋体" w:hint="eastAsia"/>
          <w:lang w:eastAsia="zh-CN"/>
        </w:rPr>
        <w:t>of</w:t>
      </w:r>
      <w:r w:rsidRPr="009C3D69">
        <w:rPr>
          <w:rFonts w:eastAsia="宋体" w:hint="eastAsia"/>
          <w:lang w:eastAsia="zh-CN"/>
        </w:rPr>
        <w:t xml:space="preserve"> smallest Scell </w:t>
      </w:r>
      <w:r w:rsidRPr="009C3D69">
        <w:rPr>
          <w:rFonts w:eastAsia="宋体"/>
          <w:lang w:eastAsia="zh-CN"/>
        </w:rPr>
        <w:t>index</w:t>
      </w:r>
      <w:r w:rsidRPr="009C3D69">
        <w:rPr>
          <w:rFonts w:eastAsia="宋体" w:hint="eastAsia"/>
          <w:lang w:eastAsia="zh-CN"/>
        </w:rPr>
        <w:t xml:space="preserve">. However, UE may not have enough preparation time to perform rate matching for the PUSCH containing HARQ-ACK right after the last </w:t>
      </w:r>
      <w:r w:rsidRPr="009C3D69">
        <w:rPr>
          <w:rFonts w:eastAsia="宋体"/>
          <w:lang w:eastAsia="zh-CN"/>
        </w:rPr>
        <w:t>successful</w:t>
      </w:r>
      <w:r w:rsidRPr="009C3D69">
        <w:rPr>
          <w:rFonts w:eastAsia="宋体" w:hint="eastAsia"/>
          <w:lang w:eastAsia="zh-CN"/>
        </w:rPr>
        <w:t xml:space="preserve"> CCA slot. Alternatively, HARQ-ACK can be piggybacked in multiple PUSCHs overlapped with PUCCH, </w:t>
      </w:r>
      <w:r w:rsidRPr="009C3D69">
        <w:rPr>
          <w:rFonts w:eastAsia="宋体"/>
          <w:lang w:eastAsia="zh-CN"/>
        </w:rPr>
        <w:t>according</w:t>
      </w:r>
      <w:r w:rsidRPr="009C3D69">
        <w:rPr>
          <w:rFonts w:eastAsia="宋体" w:hint="eastAsia"/>
          <w:lang w:eastAsia="zh-CN"/>
        </w:rPr>
        <w:t xml:space="preserve"> to gNB's indication. Another way is to choose one PUSCH on the UL carrier which is most likely to pass the LBT to carry the HARQ-ACK feedback, e.g., the PUSCH within a COT initiated by gNB. </w:t>
      </w:r>
    </w:p>
    <w:p w14:paraId="20032BF6" w14:textId="6DAF3795" w:rsidR="000D0E74" w:rsidRDefault="000D0E74" w:rsidP="00E417FE">
      <w:pPr>
        <w:jc w:val="both"/>
        <w:rPr>
          <w:rFonts w:eastAsia="宋体"/>
          <w:b/>
          <w:u w:val="single"/>
          <w:lang w:eastAsia="zh-CN"/>
        </w:rPr>
      </w:pPr>
      <w:r w:rsidRPr="0042517E">
        <w:rPr>
          <w:b/>
          <w:u w:val="single"/>
        </w:rPr>
        <w:t>Proposal</w:t>
      </w:r>
      <w:r w:rsidR="00DC0A7F">
        <w:rPr>
          <w:b/>
          <w:u w:val="single"/>
        </w:rPr>
        <w:t xml:space="preserve"> </w:t>
      </w:r>
      <w:r w:rsidR="00DC0A7F">
        <w:rPr>
          <w:rFonts w:eastAsia="宋体"/>
          <w:b/>
          <w:u w:val="single"/>
          <w:lang w:eastAsia="zh-CN"/>
        </w:rPr>
        <w:t>10</w:t>
      </w:r>
      <w:r w:rsidRPr="0042517E">
        <w:rPr>
          <w:rFonts w:eastAsia="宋体" w:hint="eastAsia"/>
          <w:b/>
          <w:u w:val="single"/>
          <w:lang w:eastAsia="zh-CN"/>
        </w:rPr>
        <w:t>:</w:t>
      </w:r>
      <w:r w:rsidRPr="0042517E">
        <w:rPr>
          <w:b/>
          <w:u w:val="single"/>
        </w:rPr>
        <w:t xml:space="preserve"> </w:t>
      </w:r>
      <w:r w:rsidR="00BD3270">
        <w:rPr>
          <w:b/>
          <w:u w:val="single"/>
        </w:rPr>
        <w:t>M</w:t>
      </w:r>
      <w:r w:rsidRPr="0042517E">
        <w:rPr>
          <w:rFonts w:eastAsia="宋体" w:hint="eastAsia"/>
          <w:b/>
          <w:u w:val="single"/>
          <w:lang w:eastAsia="zh-CN"/>
        </w:rPr>
        <w:t xml:space="preserve">ultiple transmission opportunity in frequency domain by indicating multiple PUCCH/PUSCH </w:t>
      </w:r>
      <w:r w:rsidRPr="0042517E">
        <w:rPr>
          <w:rFonts w:eastAsia="宋体"/>
          <w:b/>
          <w:u w:val="single"/>
          <w:lang w:eastAsia="zh-CN"/>
        </w:rPr>
        <w:t>carrying</w:t>
      </w:r>
      <w:r w:rsidRPr="0042517E">
        <w:rPr>
          <w:rFonts w:eastAsia="宋体" w:hint="eastAsia"/>
          <w:b/>
          <w:u w:val="single"/>
          <w:lang w:eastAsia="zh-CN"/>
        </w:rPr>
        <w:t xml:space="preserve"> HARQ-ACK for multiple sub-bands/CCs</w:t>
      </w:r>
      <w:r w:rsidR="00BD3270">
        <w:rPr>
          <w:rFonts w:eastAsia="宋体"/>
          <w:b/>
          <w:u w:val="single"/>
          <w:lang w:eastAsia="zh-CN"/>
        </w:rPr>
        <w:t xml:space="preserve"> should be supported. </w:t>
      </w:r>
    </w:p>
    <w:p w14:paraId="120A4D60" w14:textId="77777777" w:rsidR="00295388" w:rsidRPr="00D62331" w:rsidRDefault="00295388" w:rsidP="00D62331">
      <w:pPr>
        <w:pStyle w:val="4"/>
        <w:rPr>
          <w:sz w:val="22"/>
          <w:szCs w:val="22"/>
          <w:lang w:eastAsia="zh-CN"/>
        </w:rPr>
      </w:pPr>
      <w:r w:rsidRPr="00D62331">
        <w:rPr>
          <w:rFonts w:hint="eastAsia"/>
          <w:sz w:val="22"/>
          <w:szCs w:val="22"/>
          <w:lang w:eastAsia="zh-CN"/>
        </w:rPr>
        <w:lastRenderedPageBreak/>
        <w:t>2</w:t>
      </w:r>
      <w:r w:rsidRPr="00D62331">
        <w:rPr>
          <w:sz w:val="22"/>
          <w:szCs w:val="22"/>
          <w:lang w:eastAsia="zh-CN"/>
        </w:rPr>
        <w:t>.6</w:t>
      </w:r>
      <w:r w:rsidRPr="00D62331">
        <w:rPr>
          <w:rFonts w:hint="eastAsia"/>
          <w:sz w:val="22"/>
          <w:szCs w:val="22"/>
          <w:lang w:eastAsia="zh-CN"/>
        </w:rPr>
        <w:t xml:space="preserve"> </w:t>
      </w:r>
      <w:r w:rsidRPr="00D62331">
        <w:rPr>
          <w:sz w:val="22"/>
          <w:szCs w:val="22"/>
          <w:lang w:eastAsia="zh-CN"/>
        </w:rPr>
        <w:t>Multiplexing HARQ-ACK on PUSCH</w:t>
      </w:r>
      <w:r w:rsidRPr="00D62331">
        <w:rPr>
          <w:rFonts w:hint="eastAsia"/>
          <w:sz w:val="22"/>
          <w:szCs w:val="22"/>
          <w:lang w:eastAsia="zh-CN"/>
        </w:rPr>
        <w:t xml:space="preserve"> </w:t>
      </w:r>
    </w:p>
    <w:p w14:paraId="1E03700F" w14:textId="6EA5B0D8" w:rsidR="00295388" w:rsidRDefault="00295388" w:rsidP="00E417FE">
      <w:pPr>
        <w:jc w:val="both"/>
        <w:rPr>
          <w:rFonts w:eastAsia="宋体"/>
          <w:lang w:eastAsia="zh-CN"/>
        </w:rPr>
      </w:pPr>
      <w:r>
        <w:rPr>
          <w:rFonts w:eastAsia="宋体"/>
          <w:lang w:eastAsia="zh-CN"/>
        </w:rPr>
        <w:t>In Rel-15, when PUCCH resource is overlapped with multiple PUSCHs, HARQ-ACK is piggybacked in the first overlapped PUSCH for shorter latency. In NR-U, carrying HARQ-ACK by an earlier PUSCH does not ensure a shorter latency, on the contrast, carrying HARQ-ACK by a later PUSCH</w:t>
      </w:r>
      <w:r w:rsidR="00332095">
        <w:rPr>
          <w:rFonts w:eastAsia="宋体"/>
          <w:lang w:eastAsia="zh-CN"/>
        </w:rPr>
        <w:t xml:space="preserve"> reduces latency because of higher transmission probability than an earlier PUSCH. </w:t>
      </w:r>
    </w:p>
    <w:p w14:paraId="72E68F09" w14:textId="5C468BD7" w:rsidR="00295388" w:rsidRDefault="00295388" w:rsidP="00E417FE">
      <w:pPr>
        <w:jc w:val="both"/>
        <w:rPr>
          <w:rFonts w:eastAsia="宋体"/>
          <w:b/>
          <w:u w:val="single"/>
          <w:lang w:eastAsia="zh-CN"/>
        </w:rPr>
      </w:pPr>
      <w:r w:rsidRPr="0042517E">
        <w:rPr>
          <w:b/>
          <w:u w:val="single"/>
        </w:rPr>
        <w:t xml:space="preserve">Proposal </w:t>
      </w:r>
      <w:r w:rsidR="00DC0A7F">
        <w:rPr>
          <w:rFonts w:eastAsia="宋体"/>
          <w:b/>
          <w:u w:val="single"/>
          <w:lang w:eastAsia="zh-CN"/>
        </w:rPr>
        <w:t>11</w:t>
      </w:r>
      <w:r w:rsidRPr="0042517E">
        <w:rPr>
          <w:rFonts w:eastAsia="宋体" w:hint="eastAsia"/>
          <w:b/>
          <w:u w:val="single"/>
          <w:lang w:eastAsia="zh-CN"/>
        </w:rPr>
        <w:t>:</w:t>
      </w:r>
      <w:r>
        <w:rPr>
          <w:b/>
          <w:u w:val="single"/>
        </w:rPr>
        <w:t xml:space="preserve"> Support HARQ-ACK piggybacked in the last PUSCH overlapped with PUCCH resource.</w:t>
      </w:r>
    </w:p>
    <w:p w14:paraId="6D4A5F15" w14:textId="18962DBE" w:rsidR="00DC6C08" w:rsidRDefault="003E2676" w:rsidP="00055637">
      <w:pPr>
        <w:pStyle w:val="10"/>
        <w:numPr>
          <w:ilvl w:val="0"/>
          <w:numId w:val="24"/>
        </w:numPr>
        <w:pBdr>
          <w:top w:val="single" w:sz="12" w:space="3" w:color="auto"/>
        </w:pBdr>
        <w:tabs>
          <w:tab w:val="clear" w:pos="426"/>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Scheduling procedure</w:t>
      </w:r>
      <w:r w:rsidR="00DC6C08" w:rsidRPr="00A11E97">
        <w:rPr>
          <w:rFonts w:hint="eastAsia"/>
          <w:b/>
          <w:sz w:val="24"/>
          <w:szCs w:val="22"/>
          <w:lang w:val="en-US"/>
        </w:rPr>
        <w:t xml:space="preserve"> </w:t>
      </w:r>
    </w:p>
    <w:p w14:paraId="75AF398B" w14:textId="2072C537" w:rsidR="00A47E7E" w:rsidRDefault="00A47E7E" w:rsidP="00D62331">
      <w:pPr>
        <w:pStyle w:val="4"/>
        <w:rPr>
          <w:sz w:val="22"/>
          <w:szCs w:val="22"/>
          <w:lang w:eastAsia="zh-CN"/>
        </w:rPr>
      </w:pPr>
      <w:r w:rsidRPr="00D62331">
        <w:rPr>
          <w:rFonts w:hint="eastAsia"/>
          <w:sz w:val="22"/>
          <w:szCs w:val="22"/>
          <w:lang w:eastAsia="zh-CN"/>
        </w:rPr>
        <w:t>3</w:t>
      </w:r>
      <w:r w:rsidRPr="00D62331">
        <w:rPr>
          <w:sz w:val="22"/>
          <w:szCs w:val="22"/>
          <w:lang w:eastAsia="zh-CN"/>
        </w:rPr>
        <w:t xml:space="preserve">.1 Multi-slot PUSCH transmission </w:t>
      </w:r>
    </w:p>
    <w:p w14:paraId="2D1CFCFD" w14:textId="442A4908" w:rsidR="0041616F" w:rsidRPr="0041616F" w:rsidRDefault="0041616F" w:rsidP="0041616F">
      <w:pPr>
        <w:jc w:val="both"/>
        <w:rPr>
          <w:rFonts w:eastAsia="宋体"/>
          <w:lang w:eastAsia="zh-CN"/>
        </w:rPr>
      </w:pPr>
      <w:r>
        <w:rPr>
          <w:rFonts w:eastAsia="宋体"/>
          <w:lang w:eastAsia="zh-CN"/>
        </w:rPr>
        <w:t xml:space="preserve">In previous meetings, limited progress of multi-slot PUSCH had been achieved. There’re still several open issues including TDRA indication, CBG-based transmission, MCS determination, A-CSI feedback and LBT indication. </w:t>
      </w:r>
    </w:p>
    <w:p w14:paraId="30E831A5" w14:textId="63366DB6" w:rsidR="00A35055" w:rsidRPr="00A35055" w:rsidRDefault="00C07BCF" w:rsidP="00E417FE">
      <w:pPr>
        <w:spacing w:after="0"/>
        <w:jc w:val="both"/>
        <w:rPr>
          <w:bCs/>
          <w:lang w:eastAsia="x-none"/>
        </w:rPr>
      </w:pPr>
      <w:r>
        <w:rPr>
          <w:rFonts w:eastAsia="宋体" w:hint="eastAsia"/>
          <w:lang w:eastAsia="zh-CN"/>
        </w:rPr>
        <w:t>I</w:t>
      </w:r>
      <w:r>
        <w:rPr>
          <w:rFonts w:eastAsia="宋体"/>
          <w:lang w:eastAsia="zh-CN"/>
        </w:rPr>
        <w:t xml:space="preserve">n last meeting, </w:t>
      </w:r>
      <w:r w:rsidR="00605498">
        <w:rPr>
          <w:rFonts w:eastAsia="宋体"/>
          <w:lang w:eastAsia="zh-CN"/>
        </w:rPr>
        <w:t>two alternatives to indicate time domain resource for multiple PUSCHs were discussed. Alt 1 supports separate SLIV and mapping type for each PUSCH. Alt 2 supports separate SLIV and mapping type for the first and last slot, and mapping type for the slots in between. Comparing with Alt 1, Alt 2 reduces redundancy information fo</w:t>
      </w:r>
      <w:r w:rsidR="00A35055">
        <w:rPr>
          <w:rFonts w:eastAsia="宋体"/>
          <w:lang w:eastAsia="zh-CN"/>
        </w:rPr>
        <w:t xml:space="preserve">r the slots in between, considering full slot is sufficient for </w:t>
      </w:r>
      <w:r w:rsidR="00A35055">
        <w:rPr>
          <w:bCs/>
          <w:lang w:eastAsia="x-none"/>
        </w:rPr>
        <w:t xml:space="preserve">contiguous PUSCHs transmission. For </w:t>
      </w:r>
      <w:r w:rsidR="00A35055" w:rsidRPr="00A35055">
        <w:rPr>
          <w:rFonts w:eastAsia="宋体"/>
          <w:lang w:eastAsia="zh-CN"/>
        </w:rPr>
        <w:t xml:space="preserve">non-continuous PUSCHs, apparently, </w:t>
      </w:r>
      <w:r w:rsidR="00A35055" w:rsidRPr="00A35055">
        <w:rPr>
          <w:rFonts w:eastAsia="宋体" w:hint="eastAsia"/>
          <w:lang w:eastAsia="zh-CN"/>
        </w:rPr>
        <w:t>a</w:t>
      </w:r>
      <w:r w:rsidR="00A35055" w:rsidRPr="00A35055">
        <w:rPr>
          <w:rFonts w:eastAsia="宋体"/>
          <w:lang w:eastAsia="zh-CN"/>
        </w:rPr>
        <w:t>dditional</w:t>
      </w:r>
      <w:r w:rsidR="00A35055" w:rsidRPr="00A35055">
        <w:rPr>
          <w:rFonts w:eastAsia="宋体" w:hint="eastAsia"/>
          <w:lang w:eastAsia="zh-CN"/>
        </w:rPr>
        <w:t xml:space="preserve"> LBT </w:t>
      </w:r>
      <w:r w:rsidR="00B75C26">
        <w:rPr>
          <w:rFonts w:eastAsia="宋体"/>
          <w:lang w:eastAsia="zh-CN"/>
        </w:rPr>
        <w:t>is</w:t>
      </w:r>
      <w:r w:rsidR="00A35055" w:rsidRPr="00A35055">
        <w:rPr>
          <w:rFonts w:eastAsia="宋体" w:hint="eastAsia"/>
          <w:lang w:eastAsia="zh-CN"/>
        </w:rPr>
        <w:t xml:space="preserve"> required between non-</w:t>
      </w:r>
      <w:r w:rsidR="00A35055" w:rsidRPr="00A35055">
        <w:rPr>
          <w:rFonts w:eastAsia="宋体"/>
          <w:lang w:eastAsia="zh-CN"/>
        </w:rPr>
        <w:t>continuous</w:t>
      </w:r>
      <w:r w:rsidR="00B75C26">
        <w:rPr>
          <w:rFonts w:eastAsia="宋体" w:hint="eastAsia"/>
          <w:lang w:eastAsia="zh-CN"/>
        </w:rPr>
        <w:t xml:space="preserve"> PUSCHs </w:t>
      </w:r>
      <w:r w:rsidR="00A35055" w:rsidRPr="00A35055">
        <w:rPr>
          <w:rFonts w:eastAsia="宋体" w:hint="eastAsia"/>
          <w:lang w:eastAsia="zh-CN"/>
        </w:rPr>
        <w:t xml:space="preserve">which </w:t>
      </w:r>
      <w:r w:rsidR="00A35055" w:rsidRPr="00A35055">
        <w:rPr>
          <w:rFonts w:eastAsia="宋体"/>
          <w:lang w:eastAsia="zh-CN"/>
        </w:rPr>
        <w:t>incur</w:t>
      </w:r>
      <w:r w:rsidR="00A35055" w:rsidRPr="00A35055">
        <w:rPr>
          <w:rFonts w:eastAsia="宋体" w:hint="eastAsia"/>
          <w:lang w:eastAsia="zh-CN"/>
        </w:rPr>
        <w:t>s the risk of losing the channel</w:t>
      </w:r>
      <w:r w:rsidR="00BC6FA5">
        <w:rPr>
          <w:rFonts w:eastAsia="宋体"/>
          <w:lang w:eastAsia="zh-CN"/>
        </w:rPr>
        <w:t xml:space="preserve">. </w:t>
      </w:r>
      <w:r w:rsidR="00C414DA">
        <w:rPr>
          <w:rFonts w:eastAsia="宋体"/>
          <w:lang w:eastAsia="zh-CN"/>
        </w:rPr>
        <w:t xml:space="preserve">Considering only one meeting left for Rel-16 NR-U, it is desirable to </w:t>
      </w:r>
      <w:r w:rsidR="00BC6FA5">
        <w:rPr>
          <w:rFonts w:eastAsia="宋体"/>
          <w:lang w:eastAsia="zh-CN"/>
        </w:rPr>
        <w:t xml:space="preserve">finalize the design for the most typical scenario, i.e. </w:t>
      </w:r>
      <w:r w:rsidR="00C414DA">
        <w:rPr>
          <w:rFonts w:eastAsia="宋体"/>
          <w:lang w:eastAsia="zh-CN"/>
        </w:rPr>
        <w:t xml:space="preserve"> </w:t>
      </w:r>
      <w:r w:rsidR="00BC6FA5">
        <w:rPr>
          <w:bCs/>
          <w:lang w:eastAsia="x-none"/>
        </w:rPr>
        <w:t>Contiguous</w:t>
      </w:r>
      <w:r w:rsidR="00C414DA">
        <w:rPr>
          <w:bCs/>
          <w:lang w:eastAsia="x-none"/>
        </w:rPr>
        <w:t xml:space="preserve"> PUSCHs transmission</w:t>
      </w:r>
      <w:r w:rsidR="00BC6FA5">
        <w:rPr>
          <w:bCs/>
          <w:lang w:eastAsia="x-none"/>
        </w:rPr>
        <w:t xml:space="preserve">s with controllable signalling overhead. </w:t>
      </w:r>
      <w:r w:rsidR="00FD4DAC">
        <w:rPr>
          <w:bCs/>
          <w:lang w:eastAsia="x-none"/>
        </w:rPr>
        <w:t xml:space="preserve">Therefore, Alt 2 should be supported. </w:t>
      </w:r>
    </w:p>
    <w:p w14:paraId="0DAEC874" w14:textId="6BE6D9BE" w:rsidR="00C414DA" w:rsidRPr="00C414DA" w:rsidRDefault="00C414DA" w:rsidP="00E417FE">
      <w:pPr>
        <w:spacing w:before="60" w:after="0"/>
        <w:jc w:val="both"/>
        <w:rPr>
          <w:rFonts w:eastAsia="宋体"/>
          <w:b/>
          <w:u w:val="single"/>
          <w:lang w:eastAsia="zh-CN"/>
        </w:rPr>
      </w:pPr>
      <w:r w:rsidRPr="00C414DA">
        <w:rPr>
          <w:rFonts w:eastAsia="宋体"/>
          <w:b/>
          <w:u w:val="single"/>
          <w:lang w:eastAsia="zh-CN"/>
        </w:rPr>
        <w:t>Proposal 1</w:t>
      </w:r>
      <w:r w:rsidR="00DC0A7F">
        <w:rPr>
          <w:rFonts w:eastAsia="宋体"/>
          <w:b/>
          <w:u w:val="single"/>
          <w:lang w:eastAsia="zh-CN"/>
        </w:rPr>
        <w:t>2</w:t>
      </w:r>
      <w:r w:rsidRPr="00C414DA">
        <w:rPr>
          <w:rFonts w:eastAsia="宋体"/>
          <w:b/>
          <w:u w:val="single"/>
          <w:lang w:eastAsia="zh-CN"/>
        </w:rPr>
        <w:t>:</w:t>
      </w:r>
      <w:r w:rsidRPr="00C414DA">
        <w:rPr>
          <w:rFonts w:eastAsia="宋体" w:hint="eastAsia"/>
          <w:b/>
          <w:u w:val="single"/>
          <w:lang w:eastAsia="zh-CN"/>
        </w:rPr>
        <w:t xml:space="preserve"> </w:t>
      </w:r>
      <w:r w:rsidRPr="00C414DA">
        <w:rPr>
          <w:rFonts w:eastAsia="宋体"/>
          <w:b/>
          <w:u w:val="single"/>
          <w:lang w:eastAsia="zh-CN"/>
        </w:rPr>
        <w:t>Adopt</w:t>
      </w:r>
      <w:r>
        <w:rPr>
          <w:rFonts w:eastAsia="宋体"/>
          <w:b/>
          <w:u w:val="single"/>
          <w:lang w:eastAsia="zh-CN"/>
        </w:rPr>
        <w:t xml:space="preserve"> alternative 2 for TDRA indication.</w:t>
      </w:r>
    </w:p>
    <w:p w14:paraId="132FEEC8" w14:textId="77777777" w:rsidR="00A35055" w:rsidRDefault="00A35055" w:rsidP="00E417FE">
      <w:pPr>
        <w:spacing w:after="0"/>
        <w:jc w:val="both"/>
        <w:rPr>
          <w:rFonts w:eastAsia="宋体"/>
          <w:lang w:eastAsia="zh-CN"/>
        </w:rPr>
      </w:pPr>
    </w:p>
    <w:p w14:paraId="0A760612" w14:textId="2FFBCF56" w:rsidR="00D20638" w:rsidRPr="00150716" w:rsidRDefault="005B4D60" w:rsidP="00E417FE">
      <w:pPr>
        <w:spacing w:after="0"/>
        <w:jc w:val="both"/>
        <w:rPr>
          <w:rFonts w:eastAsia="宋体"/>
          <w:lang w:eastAsia="zh-CN"/>
        </w:rPr>
      </w:pPr>
      <w:r>
        <w:rPr>
          <w:rFonts w:eastAsia="宋体" w:hint="eastAsia"/>
          <w:lang w:eastAsia="zh-CN"/>
        </w:rPr>
        <w:t>Another</w:t>
      </w:r>
      <w:r>
        <w:rPr>
          <w:rFonts w:eastAsia="宋体"/>
          <w:lang w:eastAsia="zh-CN"/>
        </w:rPr>
        <w:t xml:space="preserve"> important feature to be decided is whether to support CBG-based transmission. </w:t>
      </w:r>
      <w:r w:rsidR="0081605D">
        <w:rPr>
          <w:rFonts w:eastAsia="宋体"/>
          <w:lang w:eastAsia="zh-CN"/>
        </w:rPr>
        <w:t xml:space="preserve">On one hand, </w:t>
      </w:r>
      <w:r w:rsidR="0081605D" w:rsidRPr="005B4D60">
        <w:rPr>
          <w:rFonts w:eastAsia="宋体" w:hint="eastAsia"/>
          <w:lang w:eastAsia="zh-CN"/>
        </w:rPr>
        <w:t>C</w:t>
      </w:r>
      <w:r w:rsidR="0081605D" w:rsidRPr="005B4D60">
        <w:rPr>
          <w:rFonts w:eastAsia="宋体"/>
          <w:lang w:eastAsia="zh-CN"/>
        </w:rPr>
        <w:t>BG-based transmission improves UL transmission efficiency especially in the case of more bursty int</w:t>
      </w:r>
      <w:r w:rsidR="00B354E2">
        <w:rPr>
          <w:rFonts w:eastAsia="宋体"/>
          <w:lang w:eastAsia="zh-CN"/>
        </w:rPr>
        <w:t xml:space="preserve">erference on unlicensed cells. On the other hand, CBGTI for each PUSCH will undesirably increase </w:t>
      </w:r>
      <w:r w:rsidR="00D20638">
        <w:rPr>
          <w:rFonts w:eastAsia="宋体"/>
          <w:lang w:eastAsia="zh-CN"/>
        </w:rPr>
        <w:t xml:space="preserve">DCI overhead. To keep the same DCI overhead while taking advantage of CBG-based transmission, it is proposed to support CBG-based transmission for some of PUSCHs by reinterpreting </w:t>
      </w:r>
      <w:r w:rsidR="00D20638" w:rsidRPr="00150716">
        <w:rPr>
          <w:rFonts w:eastAsia="宋体"/>
          <w:lang w:eastAsia="zh-CN"/>
        </w:rPr>
        <w:t>the unused NDI and RV as CBGTI</w:t>
      </w:r>
      <w:r w:rsidR="00B76DFA">
        <w:rPr>
          <w:rFonts w:eastAsia="宋体"/>
          <w:lang w:eastAsia="zh-CN"/>
        </w:rPr>
        <w:t xml:space="preserve"> of unscheduled PUSCHs</w:t>
      </w:r>
      <w:r w:rsidR="00D20638">
        <w:rPr>
          <w:rFonts w:eastAsia="宋体"/>
          <w:lang w:eastAsia="zh-CN"/>
        </w:rPr>
        <w:t xml:space="preserve">, when </w:t>
      </w:r>
      <w:r w:rsidR="00D20638" w:rsidRPr="00150716">
        <w:rPr>
          <w:rFonts w:eastAsia="宋体"/>
          <w:lang w:eastAsia="zh-CN"/>
        </w:rPr>
        <w:t>the actually scheduled number of PUSCHs is smaller tha</w:t>
      </w:r>
      <w:r w:rsidR="00D20638">
        <w:rPr>
          <w:rFonts w:eastAsia="宋体"/>
          <w:lang w:eastAsia="zh-CN"/>
        </w:rPr>
        <w:t>n the configured maximum number [</w:t>
      </w:r>
      <w:r w:rsidR="006C57F9">
        <w:rPr>
          <w:rFonts w:eastAsia="宋体"/>
          <w:lang w:eastAsia="zh-CN"/>
        </w:rPr>
        <w:t>2</w:t>
      </w:r>
      <w:r w:rsidR="00D20638">
        <w:rPr>
          <w:rFonts w:eastAsia="宋体"/>
          <w:lang w:eastAsia="zh-CN"/>
        </w:rPr>
        <w:t xml:space="preserve">]. </w:t>
      </w:r>
    </w:p>
    <w:p w14:paraId="0E8BBF10" w14:textId="2C1C5511" w:rsidR="00CD43EF" w:rsidRPr="009D1FEE" w:rsidRDefault="00CD43EF" w:rsidP="00E417FE">
      <w:pPr>
        <w:spacing w:after="120"/>
        <w:jc w:val="both"/>
        <w:rPr>
          <w:rFonts w:eastAsia="宋体"/>
          <w:b/>
          <w:u w:val="single"/>
          <w:lang w:eastAsia="zh-CN"/>
        </w:rPr>
      </w:pPr>
      <w:r w:rsidRPr="009D1FEE">
        <w:rPr>
          <w:b/>
          <w:u w:val="single"/>
        </w:rPr>
        <w:t xml:space="preserve">Proposal </w:t>
      </w:r>
      <w:r w:rsidRPr="009D1FEE">
        <w:rPr>
          <w:rFonts w:eastAsia="宋体"/>
          <w:b/>
          <w:u w:val="single"/>
          <w:lang w:eastAsia="zh-CN"/>
        </w:rPr>
        <w:t>1</w:t>
      </w:r>
      <w:r w:rsidR="00DC0A7F">
        <w:rPr>
          <w:rFonts w:eastAsia="宋体"/>
          <w:b/>
          <w:u w:val="single"/>
          <w:lang w:eastAsia="zh-CN"/>
        </w:rPr>
        <w:t>3</w:t>
      </w:r>
      <w:r w:rsidRPr="009D1FEE">
        <w:rPr>
          <w:rFonts w:eastAsia="宋体" w:hint="eastAsia"/>
          <w:b/>
          <w:u w:val="single"/>
          <w:lang w:eastAsia="zh-CN"/>
        </w:rPr>
        <w:t>:</w:t>
      </w:r>
      <w:r w:rsidRPr="009D1FEE">
        <w:rPr>
          <w:rFonts w:eastAsia="宋体"/>
          <w:b/>
          <w:u w:val="single"/>
          <w:lang w:eastAsia="zh-CN"/>
        </w:rPr>
        <w:t xml:space="preserve"> Support CBG-based retransmission for multi-PUSCH scheduling</w:t>
      </w:r>
      <w:r w:rsidR="00F167F8">
        <w:rPr>
          <w:rFonts w:eastAsia="宋体"/>
          <w:b/>
          <w:u w:val="single"/>
          <w:lang w:eastAsia="zh-CN"/>
        </w:rPr>
        <w:t xml:space="preserve"> without increasing DCI payload</w:t>
      </w:r>
      <w:r w:rsidRPr="009D1FEE">
        <w:rPr>
          <w:rFonts w:eastAsia="宋体"/>
          <w:b/>
          <w:u w:val="single"/>
          <w:lang w:eastAsia="zh-CN"/>
        </w:rPr>
        <w:t xml:space="preserve"> by reinterpreting unused bit field of unscheduled PUSCH as CBGTI for scheduled PUSCHs.</w:t>
      </w:r>
    </w:p>
    <w:p w14:paraId="419B94DA" w14:textId="51AC6DE8" w:rsidR="00CA0DBC" w:rsidRDefault="009F4696" w:rsidP="00E417FE">
      <w:pPr>
        <w:spacing w:after="120"/>
        <w:jc w:val="both"/>
        <w:rPr>
          <w:rFonts w:eastAsia="宋体"/>
          <w:lang w:eastAsia="zh-CN"/>
        </w:rPr>
      </w:pPr>
      <w:r w:rsidRPr="009F4696">
        <w:rPr>
          <w:rFonts w:eastAsia="宋体" w:hint="eastAsia"/>
          <w:lang w:eastAsia="zh-CN"/>
        </w:rPr>
        <w:t>R</w:t>
      </w:r>
      <w:r w:rsidRPr="009F4696">
        <w:rPr>
          <w:rFonts w:eastAsia="宋体"/>
          <w:lang w:eastAsia="zh-CN"/>
        </w:rPr>
        <w:t xml:space="preserve">egarding </w:t>
      </w:r>
      <w:r w:rsidR="00E56031">
        <w:rPr>
          <w:rFonts w:eastAsia="宋体"/>
          <w:lang w:eastAsia="zh-CN"/>
        </w:rPr>
        <w:t xml:space="preserve">whether all PUSCHs follow the same MCS indicated by a single DCI or use different MCS according to a pre-defined rule were discussed without consensus. </w:t>
      </w:r>
      <w:r w:rsidR="00FB46EA">
        <w:rPr>
          <w:rFonts w:eastAsia="宋体"/>
          <w:lang w:eastAsia="zh-CN"/>
        </w:rPr>
        <w:t xml:space="preserve">Alt 1 is same as Rel-15 behaviour, i.e. the MCS indicated by a single DCI applies to all PUSCHs. Both Alt 2 and 3 supports using different MCS for different PUSCHs, </w:t>
      </w:r>
      <w:r w:rsidR="003B4C0B">
        <w:rPr>
          <w:rFonts w:eastAsia="宋体"/>
          <w:lang w:eastAsia="zh-CN"/>
        </w:rPr>
        <w:t xml:space="preserve">with the aim of allocating more proper MCS for initial and retransmission PUSCH. </w:t>
      </w:r>
      <w:r w:rsidR="00FB46EA">
        <w:rPr>
          <w:rFonts w:eastAsia="宋体"/>
          <w:lang w:eastAsia="zh-CN"/>
        </w:rPr>
        <w:t xml:space="preserve">Alt 2 relies on NDI to determine initial or retransmission to decide use the indicated MCS or previous MCS, and Alt 3 relies on explicit indication to determine which PUSCH uses the indicated MCS and which PUSCH uses the previous MCS. </w:t>
      </w:r>
      <w:r w:rsidR="003B4C0B">
        <w:rPr>
          <w:rFonts w:eastAsia="宋体"/>
          <w:lang w:eastAsia="zh-CN"/>
        </w:rPr>
        <w:t>For Alt 2, t</w:t>
      </w:r>
      <w:r w:rsidR="001E4E21">
        <w:rPr>
          <w:rFonts w:eastAsia="宋体"/>
          <w:lang w:eastAsia="zh-CN"/>
        </w:rPr>
        <w:t>he dependency on NDI to determine the MCS suffers ambiguity between gNB and UE, when UE miss-detects the DCI scheduling</w:t>
      </w:r>
      <w:r w:rsidR="003B4C0B">
        <w:rPr>
          <w:rFonts w:eastAsia="宋体"/>
          <w:lang w:eastAsia="zh-CN"/>
        </w:rPr>
        <w:t xml:space="preserve"> the initial transmission. UE may transmit PUSCH based on a wrong MCS while gNB does not realize the miss-alignment. For Alt 3, the explicit </w:t>
      </w:r>
      <w:r w:rsidR="00CB3FCB">
        <w:rPr>
          <w:rFonts w:eastAsia="宋体"/>
          <w:lang w:eastAsia="zh-CN"/>
        </w:rPr>
        <w:t>indication is</w:t>
      </w:r>
      <w:r w:rsidR="00370AF2">
        <w:rPr>
          <w:rFonts w:eastAsia="宋体"/>
          <w:lang w:eastAsia="zh-CN"/>
        </w:rPr>
        <w:t xml:space="preserve"> used to resolve</w:t>
      </w:r>
      <w:r w:rsidR="003B4C0B">
        <w:rPr>
          <w:rFonts w:eastAsia="宋体"/>
          <w:lang w:eastAsia="zh-CN"/>
        </w:rPr>
        <w:t xml:space="preserve"> such</w:t>
      </w:r>
      <w:r w:rsidR="00370AF2">
        <w:rPr>
          <w:rFonts w:eastAsia="宋体"/>
          <w:lang w:eastAsia="zh-CN"/>
        </w:rPr>
        <w:t xml:space="preserve"> error case</w:t>
      </w:r>
      <w:r w:rsidR="003B4C0B">
        <w:rPr>
          <w:rFonts w:eastAsia="宋体"/>
          <w:lang w:eastAsia="zh-CN"/>
        </w:rPr>
        <w:t xml:space="preserve">. </w:t>
      </w:r>
      <w:r w:rsidR="00370AF2">
        <w:rPr>
          <w:rFonts w:eastAsia="宋体"/>
          <w:lang w:eastAsia="zh-CN"/>
        </w:rPr>
        <w:t xml:space="preserve">To avoid additional </w:t>
      </w:r>
      <w:r w:rsidR="00E328CF">
        <w:rPr>
          <w:rFonts w:eastAsia="宋体"/>
          <w:lang w:eastAsia="zh-CN"/>
        </w:rPr>
        <w:t>DCI overhead, the existing bit field in the DCI can be reused.</w:t>
      </w:r>
      <w:r w:rsidR="00E4106E" w:rsidRPr="00E4106E">
        <w:rPr>
          <w:rFonts w:eastAsia="宋体"/>
          <w:lang w:eastAsia="zh-CN"/>
        </w:rPr>
        <w:t xml:space="preserve"> </w:t>
      </w:r>
      <w:r w:rsidR="00CB3FCB">
        <w:rPr>
          <w:rFonts w:eastAsia="宋体"/>
          <w:lang w:eastAsia="zh-CN"/>
        </w:rPr>
        <w:t xml:space="preserve">As discussed above, the </w:t>
      </w:r>
      <w:r w:rsidR="00CB3FCB" w:rsidRPr="00150716">
        <w:rPr>
          <w:rFonts w:eastAsia="宋体"/>
          <w:lang w:eastAsia="zh-CN"/>
        </w:rPr>
        <w:t xml:space="preserve">NDI and RV </w:t>
      </w:r>
      <w:r w:rsidR="00CB3FCB">
        <w:rPr>
          <w:rFonts w:eastAsia="宋体"/>
          <w:lang w:eastAsia="zh-CN"/>
        </w:rPr>
        <w:t>of unscheduled PUSCHs can be reused as CBGTI. Considering the typical scenario requiring different TBS is PUSCH of a whole TB and PUSCH of partial CBGs scheduling by a single UL grant, wherein the actually retransmitted number of bits of PUSCH including only some of CBGs could be much smaller than the TBS derived by the indicted MCS</w:t>
      </w:r>
      <w:r w:rsidR="00D05606">
        <w:rPr>
          <w:rFonts w:eastAsia="宋体"/>
          <w:lang w:eastAsia="zh-CN"/>
        </w:rPr>
        <w:t xml:space="preserve">, it is beneficial to allow such retransmitted PUSCH to use the previous TBS while </w:t>
      </w:r>
      <w:r w:rsidR="00CA0DBC">
        <w:rPr>
          <w:rFonts w:eastAsia="宋体"/>
          <w:lang w:eastAsia="zh-CN"/>
        </w:rPr>
        <w:t>the</w:t>
      </w:r>
      <w:r w:rsidR="00D05606">
        <w:rPr>
          <w:rFonts w:eastAsia="宋体"/>
          <w:lang w:eastAsia="zh-CN"/>
        </w:rPr>
        <w:t xml:space="preserve"> PUSCH</w:t>
      </w:r>
      <w:r w:rsidR="00CA0DBC">
        <w:rPr>
          <w:rFonts w:eastAsia="宋体"/>
          <w:lang w:eastAsia="zh-CN"/>
        </w:rPr>
        <w:t xml:space="preserve"> with full TB</w:t>
      </w:r>
      <w:r w:rsidR="00D05606">
        <w:rPr>
          <w:rFonts w:eastAsia="宋体"/>
          <w:lang w:eastAsia="zh-CN"/>
        </w:rPr>
        <w:t xml:space="preserve"> follow the indicated MCS. </w:t>
      </w:r>
      <w:r w:rsidR="00CA0DBC">
        <w:rPr>
          <w:rFonts w:eastAsia="宋体"/>
          <w:lang w:eastAsia="zh-CN"/>
        </w:rPr>
        <w:t xml:space="preserve">Then, the CBGTI bit field does not only indicate which CBGs to retransmit, but also works as a bit map for TBS determination, i.e. the PUSCH with </w:t>
      </w:r>
      <w:r w:rsidR="00CA0DBC" w:rsidRPr="009F4696">
        <w:rPr>
          <w:rFonts w:eastAsia="宋体"/>
          <w:lang w:eastAsia="zh-CN"/>
        </w:rPr>
        <w:t>all ‘1’ CBGTI</w:t>
      </w:r>
      <w:r w:rsidR="00CA0DBC">
        <w:rPr>
          <w:rFonts w:eastAsia="宋体"/>
          <w:lang w:eastAsia="zh-CN"/>
        </w:rPr>
        <w:t xml:space="preserve"> or PUSCH without CBGTI uses MCS indicated in the UL grant while other PUSCHs use previous TBS. If a UE is not configured with CBG-based transmission, Alt 1 is desirable to avoid any error case by Alt 2 or any additional DCI overhead </w:t>
      </w:r>
      <w:r w:rsidR="00570236">
        <w:rPr>
          <w:rFonts w:eastAsia="宋体"/>
          <w:lang w:eastAsia="zh-CN"/>
        </w:rPr>
        <w:t xml:space="preserve">by Alt 3. </w:t>
      </w:r>
    </w:p>
    <w:p w14:paraId="1802F2AA" w14:textId="2DFD7654" w:rsidR="0074553E" w:rsidRPr="00A37D16" w:rsidRDefault="00570236" w:rsidP="00E417FE">
      <w:pPr>
        <w:spacing w:after="120"/>
        <w:jc w:val="both"/>
        <w:rPr>
          <w:b/>
          <w:u w:val="single"/>
        </w:rPr>
      </w:pPr>
      <w:r w:rsidRPr="00A37D16">
        <w:rPr>
          <w:b/>
          <w:u w:val="single"/>
        </w:rPr>
        <w:t>Proposal 1</w:t>
      </w:r>
      <w:r w:rsidR="00DC0A7F">
        <w:rPr>
          <w:b/>
          <w:u w:val="single"/>
        </w:rPr>
        <w:t>4</w:t>
      </w:r>
      <w:r w:rsidRPr="00A37D16">
        <w:rPr>
          <w:rFonts w:hint="eastAsia"/>
          <w:b/>
          <w:u w:val="single"/>
        </w:rPr>
        <w:t>:</w:t>
      </w:r>
      <w:r w:rsidRPr="00A37D16">
        <w:rPr>
          <w:b/>
          <w:u w:val="single"/>
        </w:rPr>
        <w:t xml:space="preserve"> If CBG-based transmission is configured, Alt 3 using CBGTI as the explicit indication for </w:t>
      </w:r>
      <w:r w:rsidR="002F33FD" w:rsidRPr="00A37D16">
        <w:rPr>
          <w:b/>
          <w:u w:val="single"/>
        </w:rPr>
        <w:t xml:space="preserve">TBS determination is supported, otherwise, Alt 1 is supported. </w:t>
      </w:r>
    </w:p>
    <w:p w14:paraId="6C483040" w14:textId="4552614F" w:rsidR="0074553E" w:rsidRPr="00922DC1" w:rsidRDefault="001F734E" w:rsidP="00486234">
      <w:pPr>
        <w:spacing w:after="120"/>
        <w:jc w:val="both"/>
        <w:rPr>
          <w:rFonts w:eastAsia="宋体"/>
          <w:lang w:eastAsia="zh-CN"/>
        </w:rPr>
      </w:pPr>
      <w:r>
        <w:rPr>
          <w:rFonts w:eastAsia="宋体"/>
          <w:lang w:eastAsia="zh-CN"/>
        </w:rPr>
        <w:t xml:space="preserve">Multi-PUSCH scheduling also supports A-CSI feedback. </w:t>
      </w:r>
      <w:r w:rsidR="0074553E" w:rsidRPr="00DE7441">
        <w:rPr>
          <w:rFonts w:eastAsia="宋体"/>
          <w:lang w:eastAsia="zh-CN"/>
        </w:rPr>
        <w:t>If A-CSI report is to be transmitted with UL-SCH, the single PUSCH carrying A-CSI report can be fixed in penult slot as in eLAA to reduce the dropping probability caused by LBT and avoid limited UL resource in last partial slot. The timing relation between A-CSI-RS and UL grant can be determined according to Rel-15 NR mechanism, i.e. timing offset X</w:t>
      </w:r>
      <w:r w:rsidR="00922DC1">
        <w:rPr>
          <w:rFonts w:eastAsia="宋体"/>
          <w:lang w:eastAsia="zh-CN"/>
        </w:rPr>
        <w:t xml:space="preserve"> configured by RRC signalling. </w:t>
      </w:r>
      <w:r w:rsidR="0074553E" w:rsidRPr="00922DC1">
        <w:rPr>
          <w:rFonts w:eastAsia="宋体"/>
          <w:lang w:eastAsia="zh-CN"/>
        </w:rPr>
        <w:t xml:space="preserve">There is no clear motivation to support A-CSI report without UL-SCH by multi-slot PUSCH. Single-slot PUSCH transmission is sufficient for UCI only case. Therefore, no need of UL-SCH indicator bit field in UL grant scheduling multi-slot PUSCH.  </w:t>
      </w:r>
    </w:p>
    <w:p w14:paraId="286FF22D" w14:textId="1E3BCE03" w:rsidR="0074553E" w:rsidRDefault="0074553E" w:rsidP="00E417FE">
      <w:pPr>
        <w:spacing w:after="120"/>
        <w:jc w:val="both"/>
        <w:rPr>
          <w:rFonts w:eastAsia="宋体"/>
          <w:lang w:eastAsia="zh-CN"/>
        </w:rPr>
      </w:pPr>
      <w:r>
        <w:rPr>
          <w:rFonts w:eastAsia="宋体"/>
          <w:b/>
          <w:u w:val="single"/>
          <w:lang w:eastAsia="zh-CN"/>
        </w:rPr>
        <w:t xml:space="preserve">Proposal </w:t>
      </w:r>
      <w:r w:rsidR="00CD43EF">
        <w:rPr>
          <w:rFonts w:eastAsia="宋体"/>
          <w:b/>
          <w:u w:val="single"/>
          <w:lang w:eastAsia="zh-CN"/>
        </w:rPr>
        <w:t>1</w:t>
      </w:r>
      <w:r w:rsidR="00DC0A7F">
        <w:rPr>
          <w:rFonts w:eastAsia="宋体"/>
          <w:b/>
          <w:u w:val="single"/>
          <w:lang w:eastAsia="zh-CN"/>
        </w:rPr>
        <w:t>5</w:t>
      </w:r>
      <w:r w:rsidRPr="0042517E">
        <w:rPr>
          <w:b/>
          <w:u w:val="single"/>
        </w:rPr>
        <w:t>:</w:t>
      </w:r>
      <w:r w:rsidRPr="0042517E">
        <w:rPr>
          <w:rFonts w:eastAsia="宋体" w:hint="eastAsia"/>
          <w:b/>
          <w:u w:val="single"/>
          <w:lang w:eastAsia="zh-CN"/>
        </w:rPr>
        <w:t xml:space="preserve"> </w:t>
      </w:r>
      <w:r>
        <w:rPr>
          <w:rFonts w:eastAsia="宋体"/>
          <w:b/>
          <w:u w:val="single"/>
          <w:lang w:eastAsia="zh-CN"/>
        </w:rPr>
        <w:t>A-CSI is reported in penult slot</w:t>
      </w:r>
      <w:r w:rsidR="005B3F2C">
        <w:rPr>
          <w:rFonts w:eastAsia="宋体"/>
          <w:b/>
          <w:u w:val="single"/>
          <w:lang w:eastAsia="zh-CN"/>
        </w:rPr>
        <w:t xml:space="preserve"> or last slot as in eLAA</w:t>
      </w:r>
      <w:r>
        <w:rPr>
          <w:rFonts w:eastAsia="宋体"/>
          <w:b/>
          <w:u w:val="single"/>
          <w:lang w:eastAsia="zh-CN"/>
        </w:rPr>
        <w:t xml:space="preserve">. The timing relation between A-CSI-RS and UL grant is same as Rel-15 NR. </w:t>
      </w:r>
    </w:p>
    <w:p w14:paraId="1AD997EB" w14:textId="714D5A63" w:rsidR="00CD43EF" w:rsidRDefault="00CD43EF" w:rsidP="00486234">
      <w:pPr>
        <w:spacing w:after="120"/>
        <w:jc w:val="both"/>
        <w:rPr>
          <w:rFonts w:eastAsia="宋体"/>
          <w:lang w:eastAsia="zh-CN"/>
        </w:rPr>
      </w:pPr>
      <w:r w:rsidRPr="001F734E">
        <w:rPr>
          <w:rFonts w:eastAsia="宋体"/>
          <w:lang w:eastAsia="zh-CN"/>
        </w:rPr>
        <w:lastRenderedPageBreak/>
        <w:t xml:space="preserve">LBT indication </w:t>
      </w:r>
      <w:r w:rsidR="001F734E">
        <w:rPr>
          <w:rFonts w:eastAsia="宋体"/>
          <w:lang w:eastAsia="zh-CN"/>
        </w:rPr>
        <w:t xml:space="preserve">is also needed for multi-PUSCH scheduling. </w:t>
      </w:r>
      <w:r>
        <w:rPr>
          <w:rFonts w:eastAsia="宋体"/>
          <w:lang w:eastAsia="zh-CN"/>
        </w:rPr>
        <w:t>Four LBT types are supported by NR-U, i.e. Cat-1 LBT, Cat-2 16us LBT, Cat-2 25us LBT and Cat-4 LBT.</w:t>
      </w:r>
      <w:r w:rsidRPr="00BC1C46">
        <w:rPr>
          <w:rFonts w:eastAsia="宋体"/>
          <w:lang w:eastAsia="zh-CN"/>
        </w:rPr>
        <w:t xml:space="preserve"> </w:t>
      </w:r>
      <w:r>
        <w:rPr>
          <w:rFonts w:eastAsia="宋体"/>
          <w:lang w:eastAsia="zh-CN"/>
        </w:rPr>
        <w:t xml:space="preserve">If Cat-1 LBT is indicated, UE can safely transmit the first PUSCH and continuous the transmission without any gap. If Cat-2 25us LBT or Cat-4 LBT is indicated, if UE fails to access the channel for first scheduled PUSCH, UE can perform the same LBT procedure for the following PUSCHs according to LBT indication in the DCI. For Cat-2 16us LBT, if UE fails to access the channel for first scheduled PUSCH, the gap between DL ending symbol and next PUSCH start symbol is larger than 16us gap, then, UE shall not perform Cat-2 16us LBT. Instead, Cat-2 25us LBT shall be performed. </w:t>
      </w:r>
    </w:p>
    <w:p w14:paraId="28A5D954" w14:textId="25A06FF4" w:rsidR="00CD43EF" w:rsidRDefault="00CD43EF" w:rsidP="00E417FE">
      <w:pPr>
        <w:spacing w:after="120"/>
        <w:jc w:val="both"/>
        <w:rPr>
          <w:rFonts w:eastAsia="宋体"/>
          <w:lang w:eastAsia="zh-CN"/>
        </w:rPr>
      </w:pPr>
      <w:r>
        <w:rPr>
          <w:rFonts w:eastAsia="宋体"/>
          <w:b/>
          <w:u w:val="single"/>
          <w:lang w:eastAsia="zh-CN"/>
        </w:rPr>
        <w:t>Proposal 1</w:t>
      </w:r>
      <w:r w:rsidR="00DC0A7F">
        <w:rPr>
          <w:rFonts w:eastAsia="宋体"/>
          <w:b/>
          <w:u w:val="single"/>
          <w:lang w:eastAsia="zh-CN"/>
        </w:rPr>
        <w:t>6</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For Cat-1, Cat-2 25us LBT and Cat-4 LBT, the indicated LBT type is common to all PUSCHs. For Cat-2 16us LBT, it only applies to the first scheduled PUSCH and Cat-2 25us LBT applies to other PUSCHs if UE fails to access the channel for the first scheduled PUSCH. </w:t>
      </w:r>
    </w:p>
    <w:p w14:paraId="4B48DBE6" w14:textId="77777777" w:rsidR="003C6EC4" w:rsidRPr="0052063E" w:rsidRDefault="003C6EC4" w:rsidP="00E417FE">
      <w:pPr>
        <w:spacing w:before="60" w:after="120"/>
        <w:jc w:val="both"/>
        <w:rPr>
          <w:rFonts w:eastAsia="宋体"/>
          <w:lang w:eastAsia="zh-CN"/>
        </w:rPr>
      </w:pPr>
    </w:p>
    <w:p w14:paraId="1B0B153B" w14:textId="77777777" w:rsidR="00CD43EF" w:rsidRPr="00D62331" w:rsidRDefault="00CD43EF" w:rsidP="00D62331">
      <w:pPr>
        <w:pStyle w:val="4"/>
        <w:rPr>
          <w:sz w:val="22"/>
          <w:szCs w:val="22"/>
          <w:lang w:eastAsia="zh-CN"/>
        </w:rPr>
      </w:pPr>
      <w:r w:rsidRPr="00D62331">
        <w:rPr>
          <w:sz w:val="22"/>
          <w:szCs w:val="22"/>
          <w:lang w:eastAsia="zh-CN"/>
        </w:rPr>
        <w:t>3.2 Multiple starting positions for Msg 3</w:t>
      </w:r>
    </w:p>
    <w:p w14:paraId="133A36B4" w14:textId="7525A261" w:rsidR="00CD43EF" w:rsidRDefault="00CD43EF" w:rsidP="00E417FE">
      <w:pPr>
        <w:jc w:val="both"/>
        <w:rPr>
          <w:lang w:val="en-US" w:eastAsia="ja-JP"/>
        </w:rPr>
      </w:pPr>
      <w:r>
        <w:rPr>
          <w:rFonts w:eastAsia="宋体"/>
          <w:lang w:val="en-US" w:eastAsia="zh-CN"/>
        </w:rPr>
        <w:t xml:space="preserve">In </w:t>
      </w:r>
      <w:r w:rsidR="0050610F">
        <w:rPr>
          <w:rFonts w:eastAsia="宋体"/>
          <w:lang w:val="en-US" w:eastAsia="zh-CN"/>
        </w:rPr>
        <w:t>the previous</w:t>
      </w:r>
      <w:r>
        <w:rPr>
          <w:rFonts w:eastAsia="宋体"/>
          <w:lang w:val="en-US" w:eastAsia="zh-CN"/>
        </w:rPr>
        <w:t xml:space="preserve"> meeting, multiple starting positions for a PUSCH is excluded for multi-TTI and single TTI scheduling case, while how to handle Msg 3 is FFS. </w:t>
      </w:r>
    </w:p>
    <w:p w14:paraId="3B515FB2" w14:textId="77777777" w:rsidR="00CD43EF" w:rsidRDefault="00CD43EF" w:rsidP="00E417FE">
      <w:pPr>
        <w:jc w:val="both"/>
        <w:rPr>
          <w:rFonts w:eastAsia="宋体"/>
          <w:lang w:val="en-US" w:eastAsia="zh-CN"/>
        </w:rPr>
      </w:pPr>
      <w:r w:rsidRPr="00F14530">
        <w:rPr>
          <w:lang w:val="en-US" w:eastAsia="ja-JP"/>
        </w:rPr>
        <w:t>Several aspects have been discussed in the RAN2, it has been agreed in the SI phase multiple msg.3 is beneficial and it could study the enhancement on the additional opportunities for msg.1 and msg.3. In general, two kinds of discussions are in RAN2 regarding such issue, one is that since RAN1 is discussing the UL transmission within the DL-initiated COT so that CAT2 LBT could be applied to msg.3, thus the impact of the LBT to msg.3 could be resolved without introducing multiple msg.3; the other is talking about the potential solutions to support multiple msg.3 via changing the RAR MAC PDU as less as possible.</w:t>
      </w:r>
    </w:p>
    <w:p w14:paraId="3BD1145E" w14:textId="587A778D" w:rsidR="00CD43EF" w:rsidRDefault="00CD43EF" w:rsidP="00486234">
      <w:pPr>
        <w:spacing w:after="120"/>
        <w:jc w:val="both"/>
        <w:rPr>
          <w:lang w:val="en-US" w:eastAsia="ja-JP"/>
        </w:rPr>
      </w:pPr>
      <w:r w:rsidRPr="00F14530">
        <w:rPr>
          <w:lang w:val="en-US" w:eastAsia="ja-JP"/>
        </w:rPr>
        <w:t xml:space="preserve">Regarding the first </w:t>
      </w:r>
      <w:r>
        <w:rPr>
          <w:lang w:val="en-US" w:eastAsia="ja-JP"/>
        </w:rPr>
        <w:t>approach</w:t>
      </w:r>
      <w:r w:rsidRPr="00F14530">
        <w:rPr>
          <w:lang w:val="en-US" w:eastAsia="ja-JP"/>
        </w:rPr>
        <w:t xml:space="preserve">, indeed it’s true that if scheduled msg.3 is within the RAR initiated COT, the cat2 LBT for msg.3 transmission could be used. However, the nature of RAR includes the multiplexing of multiple UEs’ responses into one PDSCH, which means the same PDSCH could include scheduling information to more than one UE (scheduled msg.3 transmission to multiple UEs), it’s not always possible to put all the scheduled msg.3(s) into the COT, e.g., when the user number is relatively large or the channel access type/priority of msg.2 only provides relatively short COT. Forcing msg.2 using the lower channel access priority may not be good since we already have to extend the RAR window to allow more opportunities for msg.2 transmission to compensate the impact of LBT. Lower the priority thus is not preferable since it will disobey the benefits of extending the RAR window. Another thought is that even the initial msg.3 transmission is failed due to LBT failure; it could still have DCI scheduled msg.3 re-transmission. But since this will require more UL/DL interaction which increases the impact of LBT, relying on the msg.3 re-transmission to handle the LBT impact to msg.3 transmission is not desirable and might increase the access delay. To sum it up, since the msg.3 transmission in DL-initiated COT is not always possible, the multiple msg.3 transmission opportunities are beneficial to have. </w:t>
      </w:r>
      <w:r>
        <w:rPr>
          <w:lang w:val="en-US" w:eastAsia="ja-JP"/>
        </w:rPr>
        <w:t xml:space="preserve">Single RAR with single UL grant </w:t>
      </w:r>
      <w:r w:rsidRPr="006604DF">
        <w:rPr>
          <w:lang w:val="en-US" w:eastAsia="ja-JP"/>
        </w:rPr>
        <w:t xml:space="preserve">including single </w:t>
      </w:r>
      <w:r>
        <w:rPr>
          <w:lang w:val="en-US" w:eastAsia="ja-JP"/>
        </w:rPr>
        <w:t xml:space="preserve">time domain resource allocation, number of times N_tx that UE could use the time domain resource and the step gap between two candidate transmission opportunities </w:t>
      </w:r>
      <w:r w:rsidRPr="006604DF">
        <w:rPr>
          <w:lang w:val="en-US" w:eastAsia="ja-JP"/>
        </w:rPr>
        <w:t xml:space="preserve">should be supported to provide multiple msg.3 transmission opportunities. </w:t>
      </w:r>
      <w:r>
        <w:rPr>
          <w:lang w:val="en-US" w:eastAsia="ja-JP"/>
        </w:rPr>
        <w:t xml:space="preserve">More details can be found </w:t>
      </w:r>
      <w:r w:rsidR="006C57F9">
        <w:rPr>
          <w:lang w:val="en-US" w:eastAsia="ja-JP"/>
        </w:rPr>
        <w:t>in our companion contribution [3</w:t>
      </w:r>
      <w:r>
        <w:rPr>
          <w:lang w:val="en-US" w:eastAsia="ja-JP"/>
        </w:rPr>
        <w:t xml:space="preserve">]. </w:t>
      </w:r>
    </w:p>
    <w:p w14:paraId="331A3A4E" w14:textId="1A8BC4FA" w:rsidR="00CD43EF" w:rsidRDefault="00CD43EF" w:rsidP="00E417FE">
      <w:pPr>
        <w:spacing w:after="0"/>
        <w:jc w:val="both"/>
        <w:rPr>
          <w:rFonts w:eastAsia="宋体"/>
          <w:b/>
          <w:u w:val="single"/>
          <w:lang w:val="en-US" w:eastAsia="zh-CN"/>
        </w:rPr>
      </w:pPr>
      <w:r>
        <w:rPr>
          <w:rFonts w:eastAsia="宋体"/>
          <w:b/>
          <w:u w:val="single"/>
          <w:lang w:val="en-US" w:eastAsia="zh-CN"/>
        </w:rPr>
        <w:t>Proposal 1</w:t>
      </w:r>
      <w:r w:rsidR="00DC0A7F">
        <w:rPr>
          <w:rFonts w:eastAsia="宋体"/>
          <w:b/>
          <w:u w:val="single"/>
          <w:lang w:val="en-US" w:eastAsia="zh-CN"/>
        </w:rPr>
        <w:t>7</w:t>
      </w:r>
      <w:r>
        <w:rPr>
          <w:rFonts w:eastAsia="宋体"/>
          <w:b/>
          <w:u w:val="single"/>
          <w:lang w:val="en-US" w:eastAsia="zh-CN"/>
        </w:rPr>
        <w:t>: Support m</w:t>
      </w:r>
      <w:r w:rsidRPr="00CD43EF">
        <w:rPr>
          <w:rFonts w:eastAsia="宋体"/>
          <w:b/>
          <w:u w:val="single"/>
          <w:lang w:val="en-US" w:eastAsia="zh-CN"/>
        </w:rPr>
        <w:t xml:space="preserve">ultiple </w:t>
      </w:r>
      <w:r>
        <w:rPr>
          <w:rFonts w:eastAsia="宋体"/>
          <w:b/>
          <w:u w:val="single"/>
          <w:lang w:val="en-US" w:eastAsia="zh-CN"/>
        </w:rPr>
        <w:t>t</w:t>
      </w:r>
      <w:r w:rsidRPr="00CD43EF">
        <w:rPr>
          <w:rFonts w:eastAsia="宋体"/>
          <w:b/>
          <w:u w:val="single"/>
          <w:lang w:val="en-US" w:eastAsia="zh-CN"/>
        </w:rPr>
        <w:t xml:space="preserve">ransmission </w:t>
      </w:r>
      <w:r>
        <w:rPr>
          <w:rFonts w:eastAsia="宋体"/>
          <w:b/>
          <w:u w:val="single"/>
          <w:lang w:val="en-US" w:eastAsia="zh-CN"/>
        </w:rPr>
        <w:t>o</w:t>
      </w:r>
      <w:r w:rsidRPr="00CD43EF">
        <w:rPr>
          <w:rFonts w:eastAsia="宋体"/>
          <w:b/>
          <w:u w:val="single"/>
          <w:lang w:val="en-US" w:eastAsia="zh-CN"/>
        </w:rPr>
        <w:t>pportunities for Msg3</w:t>
      </w:r>
      <w:r>
        <w:rPr>
          <w:rFonts w:eastAsia="宋体"/>
          <w:b/>
          <w:u w:val="single"/>
          <w:lang w:val="en-US" w:eastAsia="zh-CN"/>
        </w:rPr>
        <w:t xml:space="preserve">. </w:t>
      </w:r>
    </w:p>
    <w:p w14:paraId="4D69312E" w14:textId="158770C2" w:rsidR="00F44783" w:rsidRPr="00A11E97" w:rsidRDefault="00F44783" w:rsidP="00055637">
      <w:pPr>
        <w:pStyle w:val="10"/>
        <w:numPr>
          <w:ilvl w:val="0"/>
          <w:numId w:val="24"/>
        </w:numPr>
        <w:pBdr>
          <w:top w:val="single" w:sz="12" w:space="3" w:color="auto"/>
        </w:pBdr>
        <w:tabs>
          <w:tab w:val="clear" w:pos="426"/>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Conclusions</w:t>
      </w:r>
    </w:p>
    <w:p w14:paraId="721E762D" w14:textId="2EB92787" w:rsidR="00815493" w:rsidRDefault="00EB51F1" w:rsidP="00815493">
      <w:r>
        <w:rPr>
          <w:rFonts w:eastAsia="宋体" w:hint="eastAsia"/>
          <w:lang w:eastAsia="zh-CN"/>
        </w:rPr>
        <w:t xml:space="preserve">Based on the discussion and </w:t>
      </w:r>
      <w:r w:rsidR="0041772F" w:rsidRPr="0042517E">
        <w:rPr>
          <w:rFonts w:eastAsia="宋体" w:hint="eastAsia"/>
          <w:lang w:eastAsia="zh-CN"/>
        </w:rPr>
        <w:t xml:space="preserve">observations </w:t>
      </w:r>
      <w:r>
        <w:rPr>
          <w:rFonts w:eastAsia="宋体" w:hint="eastAsia"/>
          <w:lang w:eastAsia="zh-CN"/>
        </w:rPr>
        <w:t xml:space="preserve">above, the proposals </w:t>
      </w:r>
      <w:r w:rsidR="00815493" w:rsidRPr="0042517E">
        <w:t>made in this co</w:t>
      </w:r>
      <w:r w:rsidR="003F610D">
        <w:t xml:space="preserve">ntribution are summarized below. </w:t>
      </w:r>
    </w:p>
    <w:p w14:paraId="17B6CB72" w14:textId="3989381B" w:rsidR="000A714B" w:rsidRDefault="000A714B" w:rsidP="00815493">
      <w:r>
        <w:t>For NR-U HARQ enhancement</w:t>
      </w:r>
      <w:r w:rsidR="003F610D">
        <w:t xml:space="preserve">: </w:t>
      </w:r>
    </w:p>
    <w:p w14:paraId="4CBC4609" w14:textId="77777777" w:rsidR="003A0825" w:rsidRDefault="003A0825" w:rsidP="003A0825">
      <w:pPr>
        <w:jc w:val="both"/>
        <w:rPr>
          <w:b/>
          <w:u w:val="single"/>
        </w:rPr>
      </w:pPr>
      <w:r w:rsidRPr="00655BA0">
        <w:rPr>
          <w:b/>
          <w:u w:val="single"/>
        </w:rPr>
        <w:t xml:space="preserve">Proposal 1: </w:t>
      </w:r>
      <w:r>
        <w:rPr>
          <w:b/>
          <w:u w:val="single"/>
        </w:rPr>
        <w:t>C-DAI is accumulated within the PDSCH group across PUCCH transmission occasions if the NFI is not toggled</w:t>
      </w:r>
      <w:r w:rsidRPr="00655BA0">
        <w:rPr>
          <w:b/>
          <w:u w:val="single"/>
        </w:rPr>
        <w:t xml:space="preserve">. </w:t>
      </w:r>
    </w:p>
    <w:p w14:paraId="498C98F5" w14:textId="77777777" w:rsidR="003A0825" w:rsidRPr="007D17B0" w:rsidRDefault="003A0825" w:rsidP="003A0825">
      <w:pPr>
        <w:jc w:val="both"/>
        <w:rPr>
          <w:rFonts w:eastAsia="宋体"/>
          <w:b/>
          <w:u w:val="single"/>
          <w:lang w:eastAsia="zh-CN"/>
        </w:rPr>
      </w:pPr>
      <w:r w:rsidRPr="00655BA0">
        <w:rPr>
          <w:b/>
          <w:u w:val="single"/>
        </w:rPr>
        <w:t>Propos</w:t>
      </w:r>
      <w:r>
        <w:rPr>
          <w:b/>
          <w:u w:val="single"/>
        </w:rPr>
        <w:t>al 2: NFI is not included in fallback DCI. NFI is determined according to the next non-fallback DCI associated with the same PUCCH resource, otherwise, UE follows Rel-15 behaviour</w:t>
      </w:r>
      <w:r>
        <w:rPr>
          <w:rFonts w:eastAsia="宋体"/>
          <w:b/>
          <w:u w:val="single"/>
          <w:lang w:eastAsia="zh-CN"/>
        </w:rPr>
        <w:t xml:space="preserve">. </w:t>
      </w:r>
    </w:p>
    <w:p w14:paraId="42843C7C" w14:textId="77777777" w:rsidR="003A0825" w:rsidRDefault="003A0825" w:rsidP="003A0825">
      <w:pPr>
        <w:jc w:val="both"/>
        <w:rPr>
          <w:b/>
          <w:u w:val="single"/>
        </w:rPr>
      </w:pPr>
      <w:r w:rsidRPr="00486234">
        <w:rPr>
          <w:b/>
          <w:u w:val="single"/>
        </w:rPr>
        <w:t>Proposal 3: When concatenating two HARQ-ACK codebooks, the first HARQ-ACK codebook is generated based on a default T-DAI value=4, and the second HARQ-ACK codebook is generated according to its DAI.</w:t>
      </w:r>
      <w:r>
        <w:rPr>
          <w:b/>
          <w:u w:val="single"/>
        </w:rPr>
        <w:t xml:space="preserve"> </w:t>
      </w:r>
    </w:p>
    <w:p w14:paraId="5CD933D4" w14:textId="77777777" w:rsidR="005B3F2C" w:rsidRDefault="005B3F2C" w:rsidP="003A0825">
      <w:pPr>
        <w:jc w:val="both"/>
        <w:rPr>
          <w:b/>
          <w:u w:val="single"/>
        </w:rPr>
      </w:pPr>
      <w:r>
        <w:rPr>
          <w:b/>
          <w:u w:val="single"/>
        </w:rPr>
        <w:t>If only single UL DAI in a UL grant, UE does not expect to be triggered to report HARQ-ACK of both PDSCH groups in the PUSCH, the UL DAI indicates the HARQ-ACK payload of the PDSCH group to be transmitted in the PUSCH.</w:t>
      </w:r>
    </w:p>
    <w:p w14:paraId="34BBD668" w14:textId="13A63837" w:rsidR="003A0825" w:rsidRDefault="003A0825" w:rsidP="003A0825">
      <w:pPr>
        <w:jc w:val="both"/>
        <w:rPr>
          <w:b/>
          <w:u w:val="single"/>
        </w:rPr>
      </w:pPr>
      <w:r>
        <w:rPr>
          <w:b/>
          <w:u w:val="single"/>
        </w:rPr>
        <w:t>Proposal 5: Simultaneous configuration of</w:t>
      </w:r>
      <w:r w:rsidRPr="00AA4584">
        <w:rPr>
          <w:b/>
          <w:u w:val="single"/>
        </w:rPr>
        <w:t xml:space="preserve"> </w:t>
      </w:r>
      <w:r>
        <w:rPr>
          <w:b/>
          <w:u w:val="single"/>
        </w:rPr>
        <w:t xml:space="preserve">enhanced dynamic and </w:t>
      </w:r>
      <w:r w:rsidRPr="00AA4584">
        <w:rPr>
          <w:b/>
          <w:u w:val="single"/>
        </w:rPr>
        <w:t>one-shot HARQ-ACK</w:t>
      </w:r>
      <w:r>
        <w:rPr>
          <w:b/>
          <w:u w:val="single"/>
        </w:rPr>
        <w:t xml:space="preserve"> codebook can be supported. </w:t>
      </w:r>
    </w:p>
    <w:p w14:paraId="45699667" w14:textId="0B4C296C" w:rsidR="003A0825" w:rsidRDefault="003A0825" w:rsidP="003A0825">
      <w:pPr>
        <w:jc w:val="both"/>
        <w:rPr>
          <w:b/>
          <w:u w:val="single"/>
        </w:rPr>
      </w:pPr>
      <w:r>
        <w:rPr>
          <w:b/>
          <w:u w:val="single"/>
        </w:rPr>
        <w:lastRenderedPageBreak/>
        <w:t xml:space="preserve">Proposal 6: For one-shot HARQ-ACK transmission, gNB can configure Alt 1 without NDI or Alt 2 with NDI transmitted along HARQ-ACK. </w:t>
      </w:r>
    </w:p>
    <w:p w14:paraId="3AE8110A" w14:textId="77777777" w:rsidR="003A0825" w:rsidRDefault="003A0825" w:rsidP="003A0825">
      <w:pPr>
        <w:jc w:val="both"/>
        <w:rPr>
          <w:b/>
          <w:u w:val="single"/>
        </w:rPr>
      </w:pPr>
      <w:r>
        <w:rPr>
          <w:b/>
          <w:u w:val="single"/>
        </w:rPr>
        <w:t xml:space="preserve">Proposal 7: If enhanced dynamic and </w:t>
      </w:r>
      <w:r w:rsidRPr="00AA4584">
        <w:rPr>
          <w:b/>
          <w:u w:val="single"/>
        </w:rPr>
        <w:t>one-shot HARQ-ACK</w:t>
      </w:r>
      <w:r>
        <w:rPr>
          <w:b/>
          <w:u w:val="single"/>
        </w:rPr>
        <w:t xml:space="preserve"> codebook is simultaneously configured, UE determines HARQ-ACK value for each HARQ process according to NFI per PDSCH group. </w:t>
      </w:r>
    </w:p>
    <w:p w14:paraId="5E0DC924" w14:textId="62C5DEA1" w:rsidR="00A30365" w:rsidRDefault="00A30365" w:rsidP="000B268B">
      <w:pPr>
        <w:spacing w:after="60" w:line="288" w:lineRule="auto"/>
        <w:jc w:val="both"/>
        <w:rPr>
          <w:b/>
          <w:u w:val="single"/>
        </w:rPr>
      </w:pPr>
      <w:r>
        <w:rPr>
          <w:b/>
          <w:u w:val="single"/>
        </w:rPr>
        <w:t xml:space="preserve">Proposal </w:t>
      </w:r>
      <w:r w:rsidR="003A0825">
        <w:rPr>
          <w:b/>
          <w:u w:val="single"/>
        </w:rPr>
        <w:t>8</w:t>
      </w:r>
      <w:r>
        <w:rPr>
          <w:b/>
          <w:u w:val="single"/>
        </w:rPr>
        <w:t xml:space="preserve">: </w:t>
      </w:r>
      <w:r w:rsidRPr="00AA4584">
        <w:rPr>
          <w:b/>
          <w:u w:val="single"/>
        </w:rPr>
        <w:t xml:space="preserve">If one-shot HARQ-ACK retransmission is </w:t>
      </w:r>
      <w:r w:rsidR="00CD43EF">
        <w:rPr>
          <w:b/>
          <w:u w:val="single"/>
        </w:rPr>
        <w:t>configured</w:t>
      </w:r>
      <w:r w:rsidRPr="00AA4584">
        <w:rPr>
          <w:b/>
          <w:u w:val="single"/>
        </w:rPr>
        <w:t>,</w:t>
      </w:r>
      <w:r>
        <w:rPr>
          <w:b/>
          <w:u w:val="single"/>
        </w:rPr>
        <w:t xml:space="preserve"> it is triggered by DL assignment. </w:t>
      </w:r>
    </w:p>
    <w:p w14:paraId="11A92099" w14:textId="77777777" w:rsidR="003A0825" w:rsidRPr="008074E5" w:rsidRDefault="003A0825" w:rsidP="003A0825">
      <w:pPr>
        <w:spacing w:after="60"/>
        <w:jc w:val="both"/>
        <w:rPr>
          <w:b/>
          <w:u w:val="single"/>
        </w:rPr>
      </w:pPr>
      <w:r w:rsidRPr="008074E5">
        <w:rPr>
          <w:b/>
          <w:u w:val="single"/>
        </w:rPr>
        <w:t xml:space="preserve">Proposal </w:t>
      </w:r>
      <w:r>
        <w:rPr>
          <w:b/>
          <w:u w:val="single"/>
        </w:rPr>
        <w:t>9</w:t>
      </w:r>
      <w:r w:rsidRPr="008074E5">
        <w:rPr>
          <w:b/>
          <w:u w:val="single"/>
        </w:rPr>
        <w:t>: For Rel-15 HARQ-ACK codebook, the HARQ-ACK timing for a PDSCH scheduled with non-numerical value for K1 is derived by the next DCI scheduling PDSCH with a numerical K1 value</w:t>
      </w:r>
    </w:p>
    <w:p w14:paraId="205439B8" w14:textId="77777777" w:rsidR="003A0825" w:rsidRPr="00486234" w:rsidRDefault="003A0825" w:rsidP="003A0825">
      <w:pPr>
        <w:pStyle w:val="a4"/>
        <w:numPr>
          <w:ilvl w:val="0"/>
          <w:numId w:val="10"/>
        </w:numPr>
        <w:spacing w:after="60"/>
        <w:ind w:leftChars="0"/>
        <w:jc w:val="both"/>
        <w:rPr>
          <w:b/>
          <w:u w:val="single"/>
        </w:rPr>
      </w:pPr>
      <w:r w:rsidRPr="00486234">
        <w:rPr>
          <w:rFonts w:hint="eastAsia"/>
          <w:b/>
          <w:u w:val="single"/>
        </w:rPr>
        <w:t>For</w:t>
      </w:r>
      <w:r w:rsidRPr="00486234">
        <w:rPr>
          <w:b/>
          <w:u w:val="single"/>
        </w:rPr>
        <w:t xml:space="preserve"> Rel-15 dynamic codebook, the associated DAI value is accumulated accordingly based on Rel-15 principle</w:t>
      </w:r>
      <w:r w:rsidRPr="00486234">
        <w:rPr>
          <w:rFonts w:eastAsia="宋体"/>
          <w:b/>
          <w:u w:val="single"/>
          <w:lang w:eastAsia="zh-CN"/>
        </w:rPr>
        <w:t>.</w:t>
      </w:r>
    </w:p>
    <w:p w14:paraId="5A36FACB" w14:textId="77777777" w:rsidR="003A0825" w:rsidRPr="008074E5" w:rsidRDefault="003A0825" w:rsidP="003A0825">
      <w:pPr>
        <w:pStyle w:val="a4"/>
        <w:numPr>
          <w:ilvl w:val="0"/>
          <w:numId w:val="10"/>
        </w:numPr>
        <w:spacing w:after="60"/>
        <w:ind w:leftChars="0"/>
        <w:jc w:val="both"/>
        <w:rPr>
          <w:rFonts w:eastAsia="宋体"/>
          <w:b/>
          <w:u w:val="single"/>
          <w:lang w:eastAsia="zh-CN"/>
        </w:rPr>
      </w:pPr>
      <w:r w:rsidRPr="008074E5">
        <w:rPr>
          <w:rFonts w:eastAsia="宋体"/>
          <w:b/>
          <w:u w:val="single"/>
          <w:lang w:eastAsia="zh-CN"/>
        </w:rPr>
        <w:t xml:space="preserve">For Rel-15 semi-static codebook, one reserved bit for each DL CC is appended to legacy semi-static codebook. </w:t>
      </w:r>
    </w:p>
    <w:p w14:paraId="0A402B5F" w14:textId="32021D1B" w:rsidR="003A0825" w:rsidRPr="008074E5" w:rsidRDefault="003A0825" w:rsidP="003A0825">
      <w:pPr>
        <w:pStyle w:val="a4"/>
        <w:numPr>
          <w:ilvl w:val="0"/>
          <w:numId w:val="23"/>
        </w:numPr>
        <w:spacing w:after="60"/>
        <w:ind w:leftChars="0"/>
        <w:jc w:val="both"/>
        <w:rPr>
          <w:rFonts w:eastAsia="宋体"/>
          <w:b/>
          <w:u w:val="single"/>
          <w:lang w:eastAsia="zh-CN"/>
        </w:rPr>
      </w:pPr>
      <w:r w:rsidRPr="008074E5">
        <w:rPr>
          <w:rFonts w:eastAsia="宋体"/>
          <w:b/>
          <w:u w:val="single"/>
          <w:lang w:eastAsia="zh-CN"/>
        </w:rPr>
        <w:t xml:space="preserve">Valid HARQ-ACK for PDSCH </w:t>
      </w:r>
      <w:r w:rsidRPr="008074E5">
        <w:rPr>
          <w:b/>
          <w:u w:val="single"/>
        </w:rPr>
        <w:t xml:space="preserve">with non-numerical value K1 </w:t>
      </w:r>
      <w:r w:rsidRPr="008074E5">
        <w:rPr>
          <w:rFonts w:eastAsia="宋体"/>
          <w:b/>
          <w:u w:val="single"/>
          <w:lang w:eastAsia="zh-CN"/>
        </w:rPr>
        <w:t>is transmitted within legacy semi-static codebook if the PDSCH is withi</w:t>
      </w:r>
      <w:r w:rsidR="005B3F2C">
        <w:rPr>
          <w:rFonts w:eastAsia="宋体"/>
          <w:b/>
          <w:u w:val="single"/>
          <w:lang w:eastAsia="zh-CN"/>
        </w:rPr>
        <w:t>n candidate PDSCH occasions, or,</w:t>
      </w:r>
    </w:p>
    <w:p w14:paraId="5ACC8505" w14:textId="30BBFFC8" w:rsidR="003A0825" w:rsidRPr="008074E5" w:rsidRDefault="003A0825" w:rsidP="003A0825">
      <w:pPr>
        <w:pStyle w:val="a4"/>
        <w:numPr>
          <w:ilvl w:val="0"/>
          <w:numId w:val="23"/>
        </w:numPr>
        <w:ind w:leftChars="0"/>
        <w:jc w:val="both"/>
        <w:rPr>
          <w:rFonts w:eastAsia="宋体"/>
          <w:b/>
          <w:u w:val="single"/>
          <w:lang w:eastAsia="zh-CN"/>
        </w:rPr>
      </w:pPr>
      <w:r w:rsidRPr="008074E5">
        <w:rPr>
          <w:rFonts w:eastAsia="宋体"/>
          <w:b/>
          <w:u w:val="single"/>
          <w:lang w:eastAsia="zh-CN"/>
        </w:rPr>
        <w:t>Valid HARQ-ACK for this PDSCH is transmitted by the reserved bit after semi-static codebook if the PDSCH is earlier than candidate PDSCH occasions. UE does not expect to receive more than one such PDSCH</w:t>
      </w:r>
      <w:r w:rsidR="005B3F2C">
        <w:rPr>
          <w:rFonts w:eastAsia="宋体"/>
          <w:b/>
          <w:u w:val="single"/>
          <w:lang w:eastAsia="zh-CN"/>
        </w:rPr>
        <w:t xml:space="preserve"> per CC</w:t>
      </w:r>
      <w:r w:rsidRPr="008074E5">
        <w:rPr>
          <w:rFonts w:eastAsia="宋体"/>
          <w:b/>
          <w:u w:val="single"/>
          <w:lang w:eastAsia="zh-CN"/>
        </w:rPr>
        <w:t xml:space="preserve">. </w:t>
      </w:r>
    </w:p>
    <w:p w14:paraId="1EC04EBC" w14:textId="475F9B18" w:rsidR="00A30365" w:rsidRDefault="00A30365" w:rsidP="000B268B">
      <w:pPr>
        <w:spacing w:after="60" w:line="288" w:lineRule="auto"/>
        <w:jc w:val="both"/>
        <w:rPr>
          <w:rFonts w:eastAsia="宋体"/>
          <w:b/>
          <w:u w:val="single"/>
          <w:lang w:eastAsia="zh-CN"/>
        </w:rPr>
      </w:pPr>
      <w:r w:rsidRPr="0042517E">
        <w:rPr>
          <w:b/>
          <w:u w:val="single"/>
        </w:rPr>
        <w:t xml:space="preserve">Proposal </w:t>
      </w:r>
      <w:r w:rsidR="003A0825">
        <w:rPr>
          <w:rFonts w:eastAsia="宋体"/>
          <w:b/>
          <w:u w:val="single"/>
          <w:lang w:eastAsia="zh-CN"/>
        </w:rPr>
        <w:t>10</w:t>
      </w:r>
      <w:r w:rsidRPr="0042517E">
        <w:rPr>
          <w:rFonts w:eastAsia="宋体" w:hint="eastAsia"/>
          <w:b/>
          <w:u w:val="single"/>
          <w:lang w:eastAsia="zh-CN"/>
        </w:rPr>
        <w:t>:</w:t>
      </w:r>
      <w:r w:rsidRPr="0042517E">
        <w:rPr>
          <w:b/>
          <w:u w:val="single"/>
        </w:rPr>
        <w:t xml:space="preserve"> </w:t>
      </w:r>
      <w:r>
        <w:rPr>
          <w:b/>
          <w:u w:val="single"/>
        </w:rPr>
        <w:t>M</w:t>
      </w:r>
      <w:r w:rsidRPr="0042517E">
        <w:rPr>
          <w:rFonts w:eastAsia="宋体" w:hint="eastAsia"/>
          <w:b/>
          <w:u w:val="single"/>
          <w:lang w:eastAsia="zh-CN"/>
        </w:rPr>
        <w:t xml:space="preserve">ultiple transmission opportunity in frequency domain by indicating multiple PUCCH/PUSCH </w:t>
      </w:r>
      <w:r w:rsidRPr="0042517E">
        <w:rPr>
          <w:rFonts w:eastAsia="宋体"/>
          <w:b/>
          <w:u w:val="single"/>
          <w:lang w:eastAsia="zh-CN"/>
        </w:rPr>
        <w:t>carrying</w:t>
      </w:r>
      <w:r w:rsidRPr="0042517E">
        <w:rPr>
          <w:rFonts w:eastAsia="宋体" w:hint="eastAsia"/>
          <w:b/>
          <w:u w:val="single"/>
          <w:lang w:eastAsia="zh-CN"/>
        </w:rPr>
        <w:t xml:space="preserve"> HARQ-ACK for multiple sub-bands/CCs</w:t>
      </w:r>
      <w:r>
        <w:rPr>
          <w:rFonts w:eastAsia="宋体"/>
          <w:b/>
          <w:u w:val="single"/>
          <w:lang w:eastAsia="zh-CN"/>
        </w:rPr>
        <w:t xml:space="preserve"> should be supported. </w:t>
      </w:r>
    </w:p>
    <w:p w14:paraId="096D5815" w14:textId="0D6B8F6B" w:rsidR="0095757C" w:rsidRDefault="001D3F84" w:rsidP="003A0825">
      <w:pPr>
        <w:rPr>
          <w:b/>
          <w:u w:val="single"/>
        </w:rPr>
      </w:pPr>
      <w:r w:rsidRPr="0042517E">
        <w:rPr>
          <w:b/>
          <w:u w:val="single"/>
        </w:rPr>
        <w:t xml:space="preserve">Proposal </w:t>
      </w:r>
      <w:r w:rsidR="003A0825">
        <w:rPr>
          <w:rFonts w:eastAsia="宋体"/>
          <w:b/>
          <w:u w:val="single"/>
          <w:lang w:eastAsia="zh-CN"/>
        </w:rPr>
        <w:t>11</w:t>
      </w:r>
      <w:r w:rsidRPr="0042517E">
        <w:rPr>
          <w:rFonts w:eastAsia="宋体" w:hint="eastAsia"/>
          <w:b/>
          <w:u w:val="single"/>
          <w:lang w:eastAsia="zh-CN"/>
        </w:rPr>
        <w:t>:</w:t>
      </w:r>
      <w:r>
        <w:rPr>
          <w:b/>
          <w:u w:val="single"/>
        </w:rPr>
        <w:t xml:space="preserve"> Support HARQ-ACK piggybacked in the last PUSCH overlapped with PUCCH resource. </w:t>
      </w:r>
    </w:p>
    <w:p w14:paraId="063326F5" w14:textId="42D8E2B7" w:rsidR="000A714B" w:rsidRDefault="000A714B" w:rsidP="00815493">
      <w:r>
        <w:t>For NR-U scheduling enhancement</w:t>
      </w:r>
      <w:r w:rsidR="003F610D">
        <w:t xml:space="preserve"> : </w:t>
      </w:r>
      <w:r>
        <w:t xml:space="preserve"> </w:t>
      </w:r>
    </w:p>
    <w:p w14:paraId="1EEAD428" w14:textId="77777777" w:rsidR="00DC0A7F" w:rsidRPr="00C414DA" w:rsidRDefault="00DC0A7F" w:rsidP="00DC0A7F">
      <w:pPr>
        <w:spacing w:after="60" w:line="288" w:lineRule="auto"/>
        <w:jc w:val="both"/>
        <w:rPr>
          <w:rFonts w:eastAsia="宋体"/>
          <w:b/>
          <w:u w:val="single"/>
          <w:lang w:eastAsia="zh-CN"/>
        </w:rPr>
      </w:pPr>
      <w:r w:rsidRPr="00C414DA">
        <w:rPr>
          <w:rFonts w:eastAsia="宋体"/>
          <w:b/>
          <w:u w:val="single"/>
          <w:lang w:eastAsia="zh-CN"/>
        </w:rPr>
        <w:t>Proposal 1</w:t>
      </w:r>
      <w:r>
        <w:rPr>
          <w:rFonts w:eastAsia="宋体"/>
          <w:b/>
          <w:u w:val="single"/>
          <w:lang w:eastAsia="zh-CN"/>
        </w:rPr>
        <w:t>2</w:t>
      </w:r>
      <w:r w:rsidRPr="00C414DA">
        <w:rPr>
          <w:rFonts w:eastAsia="宋体"/>
          <w:b/>
          <w:u w:val="single"/>
          <w:lang w:eastAsia="zh-CN"/>
        </w:rPr>
        <w:t>:</w:t>
      </w:r>
      <w:r w:rsidRPr="00C414DA">
        <w:rPr>
          <w:rFonts w:eastAsia="宋体" w:hint="eastAsia"/>
          <w:b/>
          <w:u w:val="single"/>
          <w:lang w:eastAsia="zh-CN"/>
        </w:rPr>
        <w:t xml:space="preserve"> </w:t>
      </w:r>
      <w:r w:rsidRPr="00C414DA">
        <w:rPr>
          <w:rFonts w:eastAsia="宋体"/>
          <w:b/>
          <w:u w:val="single"/>
          <w:lang w:eastAsia="zh-CN"/>
        </w:rPr>
        <w:t>Adopt</w:t>
      </w:r>
      <w:r>
        <w:rPr>
          <w:rFonts w:eastAsia="宋体"/>
          <w:b/>
          <w:u w:val="single"/>
          <w:lang w:eastAsia="zh-CN"/>
        </w:rPr>
        <w:t xml:space="preserve"> alternative 2 for TDRA indication.</w:t>
      </w:r>
    </w:p>
    <w:p w14:paraId="7F32CC74" w14:textId="3CF2275C" w:rsidR="0091266B" w:rsidRDefault="0091266B" w:rsidP="000B268B">
      <w:pPr>
        <w:spacing w:after="60" w:line="288" w:lineRule="auto"/>
        <w:jc w:val="both"/>
        <w:rPr>
          <w:rFonts w:eastAsia="宋体"/>
          <w:b/>
          <w:u w:val="single"/>
          <w:lang w:eastAsia="zh-CN"/>
        </w:rPr>
      </w:pPr>
      <w:r w:rsidRPr="00DC0A7F">
        <w:rPr>
          <w:rFonts w:eastAsia="宋体"/>
          <w:b/>
          <w:u w:val="single"/>
          <w:lang w:eastAsia="zh-CN"/>
        </w:rPr>
        <w:t xml:space="preserve">Proposal </w:t>
      </w:r>
      <w:r w:rsidRPr="0091266B">
        <w:rPr>
          <w:rFonts w:eastAsia="宋体"/>
          <w:b/>
          <w:u w:val="single"/>
          <w:lang w:eastAsia="zh-CN"/>
        </w:rPr>
        <w:t>1</w:t>
      </w:r>
      <w:r w:rsidR="00DC0A7F">
        <w:rPr>
          <w:rFonts w:eastAsia="宋体"/>
          <w:b/>
          <w:u w:val="single"/>
          <w:lang w:eastAsia="zh-CN"/>
        </w:rPr>
        <w:t>3</w:t>
      </w:r>
      <w:r w:rsidRPr="0091266B">
        <w:rPr>
          <w:rFonts w:eastAsia="宋体" w:hint="eastAsia"/>
          <w:b/>
          <w:u w:val="single"/>
          <w:lang w:eastAsia="zh-CN"/>
        </w:rPr>
        <w:t>:</w:t>
      </w:r>
      <w:r w:rsidRPr="0091266B">
        <w:rPr>
          <w:rFonts w:eastAsia="宋体"/>
          <w:b/>
          <w:u w:val="single"/>
          <w:lang w:eastAsia="zh-CN"/>
        </w:rPr>
        <w:t xml:space="preserve"> Support CBG-based retransmission for multi-PUSCH scheduling by reinterpreting unused bit field of unscheduled PUSCH as CBGTI for scheduled PUSCHs.</w:t>
      </w:r>
    </w:p>
    <w:p w14:paraId="0E512AAE" w14:textId="77777777" w:rsidR="00DC0A7F" w:rsidRPr="00A37D16" w:rsidRDefault="00DC0A7F" w:rsidP="00DC0A7F">
      <w:pPr>
        <w:spacing w:after="120"/>
        <w:jc w:val="both"/>
        <w:rPr>
          <w:b/>
          <w:u w:val="single"/>
        </w:rPr>
      </w:pPr>
      <w:r w:rsidRPr="00A37D16">
        <w:rPr>
          <w:b/>
          <w:u w:val="single"/>
        </w:rPr>
        <w:t>Proposal 1</w:t>
      </w:r>
      <w:r>
        <w:rPr>
          <w:b/>
          <w:u w:val="single"/>
        </w:rPr>
        <w:t>4</w:t>
      </w:r>
      <w:r w:rsidRPr="00A37D16">
        <w:rPr>
          <w:rFonts w:hint="eastAsia"/>
          <w:b/>
          <w:u w:val="single"/>
        </w:rPr>
        <w:t>:</w:t>
      </w:r>
      <w:r w:rsidRPr="00A37D16">
        <w:rPr>
          <w:b/>
          <w:u w:val="single"/>
        </w:rPr>
        <w:t xml:space="preserve"> If CBG-based transmission is configured, Alt 3 using CBGTI as the explicit indication for TBS determination is supported, otherwise, Alt 1 is supported. </w:t>
      </w:r>
    </w:p>
    <w:p w14:paraId="280EC45D" w14:textId="7B77057D" w:rsidR="0026087F" w:rsidRDefault="0026087F" w:rsidP="000B268B">
      <w:pPr>
        <w:spacing w:after="60" w:line="288" w:lineRule="auto"/>
        <w:jc w:val="both"/>
        <w:rPr>
          <w:rFonts w:eastAsia="宋体"/>
          <w:b/>
          <w:u w:val="single"/>
          <w:lang w:eastAsia="zh-CN"/>
        </w:rPr>
      </w:pPr>
      <w:r>
        <w:rPr>
          <w:rFonts w:eastAsia="宋体"/>
          <w:b/>
          <w:u w:val="single"/>
          <w:lang w:eastAsia="zh-CN"/>
        </w:rPr>
        <w:t xml:space="preserve">Proposal </w:t>
      </w:r>
      <w:r w:rsidR="00736966">
        <w:rPr>
          <w:rFonts w:eastAsia="宋体"/>
          <w:b/>
          <w:u w:val="single"/>
          <w:lang w:eastAsia="zh-CN"/>
        </w:rPr>
        <w:t>1</w:t>
      </w:r>
      <w:r w:rsidR="00DC0A7F">
        <w:rPr>
          <w:rFonts w:eastAsia="宋体"/>
          <w:b/>
          <w:u w:val="single"/>
          <w:lang w:eastAsia="zh-CN"/>
        </w:rPr>
        <w:t>5</w:t>
      </w:r>
      <w:r w:rsidRPr="0042517E">
        <w:rPr>
          <w:b/>
          <w:u w:val="single"/>
        </w:rPr>
        <w:t>:</w:t>
      </w:r>
      <w:r w:rsidRPr="0042517E">
        <w:rPr>
          <w:rFonts w:eastAsia="宋体" w:hint="eastAsia"/>
          <w:b/>
          <w:u w:val="single"/>
          <w:lang w:eastAsia="zh-CN"/>
        </w:rPr>
        <w:t xml:space="preserve"> </w:t>
      </w:r>
      <w:r>
        <w:rPr>
          <w:rFonts w:eastAsia="宋体"/>
          <w:b/>
          <w:u w:val="single"/>
          <w:lang w:eastAsia="zh-CN"/>
        </w:rPr>
        <w:t>A-CSI is reported in penult slot</w:t>
      </w:r>
      <w:r w:rsidR="005B3F2C">
        <w:rPr>
          <w:rFonts w:eastAsia="宋体"/>
          <w:b/>
          <w:u w:val="single"/>
          <w:lang w:eastAsia="zh-CN"/>
        </w:rPr>
        <w:t xml:space="preserve"> or last slot as in eLAA</w:t>
      </w:r>
      <w:r>
        <w:rPr>
          <w:rFonts w:eastAsia="宋体"/>
          <w:b/>
          <w:u w:val="single"/>
          <w:lang w:eastAsia="zh-CN"/>
        </w:rPr>
        <w:t xml:space="preserve">. The timing relation between A-CSI-RS and UL grant is same as Rel-15 NR. </w:t>
      </w:r>
    </w:p>
    <w:p w14:paraId="5F68162C" w14:textId="3263DC18" w:rsidR="0091266B" w:rsidRDefault="0091266B" w:rsidP="000B268B">
      <w:pPr>
        <w:spacing w:after="60" w:line="288" w:lineRule="auto"/>
        <w:jc w:val="both"/>
        <w:rPr>
          <w:rFonts w:eastAsia="宋体"/>
          <w:lang w:eastAsia="zh-CN"/>
        </w:rPr>
      </w:pPr>
      <w:r>
        <w:rPr>
          <w:rFonts w:eastAsia="宋体"/>
          <w:b/>
          <w:u w:val="single"/>
          <w:lang w:eastAsia="zh-CN"/>
        </w:rPr>
        <w:t>Proposal 1</w:t>
      </w:r>
      <w:r w:rsidR="00DC0A7F">
        <w:rPr>
          <w:rFonts w:eastAsia="宋体"/>
          <w:b/>
          <w:u w:val="single"/>
          <w:lang w:eastAsia="zh-CN"/>
        </w:rPr>
        <w:t>6</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For Cat-1, Cat-2 25us LBT and Cat-4 LBT, the indicated LBT type is common to all PUSCHs. For Cat-2 16us LBT, it only applies to the first scheduled PUSCH and Cat-2 25us LBT applies to other PUSCHs if UE fails to access the channel for the first scheduled PUSCH. </w:t>
      </w:r>
    </w:p>
    <w:p w14:paraId="7DDCF954" w14:textId="73CAA815" w:rsidR="00CD43EF" w:rsidRDefault="00DC0A7F" w:rsidP="000B268B">
      <w:pPr>
        <w:spacing w:after="60" w:line="300" w:lineRule="exact"/>
        <w:jc w:val="both"/>
        <w:rPr>
          <w:rFonts w:eastAsia="宋体"/>
          <w:b/>
          <w:u w:val="single"/>
          <w:lang w:val="en-US" w:eastAsia="zh-CN"/>
        </w:rPr>
      </w:pPr>
      <w:r>
        <w:rPr>
          <w:rFonts w:eastAsia="宋体"/>
          <w:b/>
          <w:u w:val="single"/>
          <w:lang w:eastAsia="zh-CN"/>
        </w:rPr>
        <w:t>Proposal 17</w:t>
      </w:r>
      <w:r w:rsidR="0091266B">
        <w:rPr>
          <w:rFonts w:eastAsia="宋体"/>
          <w:b/>
          <w:u w:val="single"/>
          <w:lang w:eastAsia="zh-CN"/>
        </w:rPr>
        <w:t xml:space="preserve">: </w:t>
      </w:r>
      <w:r w:rsidR="00CD43EF">
        <w:rPr>
          <w:rFonts w:eastAsia="宋体"/>
          <w:b/>
          <w:u w:val="single"/>
          <w:lang w:val="en-US" w:eastAsia="zh-CN"/>
        </w:rPr>
        <w:t>Support m</w:t>
      </w:r>
      <w:r w:rsidR="00CD43EF" w:rsidRPr="00CD43EF">
        <w:rPr>
          <w:rFonts w:eastAsia="宋体"/>
          <w:b/>
          <w:u w:val="single"/>
          <w:lang w:val="en-US" w:eastAsia="zh-CN"/>
        </w:rPr>
        <w:t xml:space="preserve">ultiple </w:t>
      </w:r>
      <w:r w:rsidR="00CD43EF">
        <w:rPr>
          <w:rFonts w:eastAsia="宋体"/>
          <w:b/>
          <w:u w:val="single"/>
          <w:lang w:val="en-US" w:eastAsia="zh-CN"/>
        </w:rPr>
        <w:t>t</w:t>
      </w:r>
      <w:r w:rsidR="00CD43EF" w:rsidRPr="00CD43EF">
        <w:rPr>
          <w:rFonts w:eastAsia="宋体"/>
          <w:b/>
          <w:u w:val="single"/>
          <w:lang w:val="en-US" w:eastAsia="zh-CN"/>
        </w:rPr>
        <w:t xml:space="preserve">ransmission </w:t>
      </w:r>
      <w:r w:rsidR="00CD43EF">
        <w:rPr>
          <w:rFonts w:eastAsia="宋体"/>
          <w:b/>
          <w:u w:val="single"/>
          <w:lang w:val="en-US" w:eastAsia="zh-CN"/>
        </w:rPr>
        <w:t>o</w:t>
      </w:r>
      <w:r w:rsidR="00CD43EF" w:rsidRPr="00CD43EF">
        <w:rPr>
          <w:rFonts w:eastAsia="宋体"/>
          <w:b/>
          <w:u w:val="single"/>
          <w:lang w:val="en-US" w:eastAsia="zh-CN"/>
        </w:rPr>
        <w:t>pportunities for Msg3</w:t>
      </w:r>
      <w:r w:rsidR="00CD43EF">
        <w:rPr>
          <w:rFonts w:eastAsia="宋体"/>
          <w:b/>
          <w:u w:val="single"/>
          <w:lang w:val="en-US" w:eastAsia="zh-CN"/>
        </w:rPr>
        <w:t xml:space="preserve">. </w:t>
      </w:r>
    </w:p>
    <w:p w14:paraId="049A98D1" w14:textId="77777777" w:rsidR="003C3B35" w:rsidRPr="00A11E97" w:rsidRDefault="003C3B35" w:rsidP="00DA6413">
      <w:pPr>
        <w:pStyle w:val="10"/>
        <w:pBdr>
          <w:top w:val="single" w:sz="12" w:space="3" w:color="auto"/>
        </w:pBdr>
        <w:overflowPunct/>
        <w:autoSpaceDE/>
        <w:autoSpaceDN/>
        <w:adjustRightInd/>
        <w:spacing w:before="240" w:after="180" w:line="240" w:lineRule="auto"/>
        <w:jc w:val="both"/>
        <w:textAlignment w:val="auto"/>
        <w:rPr>
          <w:b/>
          <w:sz w:val="24"/>
          <w:szCs w:val="22"/>
          <w:lang w:val="en-US"/>
        </w:rPr>
      </w:pPr>
      <w:r w:rsidRPr="00A11E97">
        <w:rPr>
          <w:b/>
          <w:sz w:val="24"/>
          <w:szCs w:val="22"/>
          <w:lang w:val="en-US"/>
        </w:rPr>
        <w:t>References</w:t>
      </w:r>
    </w:p>
    <w:p w14:paraId="75E7167B" w14:textId="0C728424" w:rsidR="00AD0FD2" w:rsidRDefault="00AD0FD2" w:rsidP="00CC2546">
      <w:pPr>
        <w:spacing w:after="0"/>
        <w:jc w:val="both"/>
        <w:rPr>
          <w:rFonts w:eastAsia="MS Mincho"/>
          <w:lang w:eastAsia="ja-JP"/>
        </w:rPr>
      </w:pPr>
      <w:r w:rsidRPr="0042517E">
        <w:rPr>
          <w:rFonts w:eastAsia="MS Mincho"/>
          <w:lang w:eastAsia="ja-JP"/>
        </w:rPr>
        <w:t xml:space="preserve">[1] </w:t>
      </w:r>
      <w:r w:rsidR="00F764E7">
        <w:rPr>
          <w:rFonts w:eastAsia="MS Mincho"/>
          <w:lang w:eastAsia="ja-JP"/>
        </w:rPr>
        <w:t>RAN1 Chairman’s Note, 3GPP TSG RAN WG1 Meeting</w:t>
      </w:r>
      <w:r w:rsidR="005D2923">
        <w:rPr>
          <w:rFonts w:eastAsia="宋体" w:hint="eastAsia"/>
          <w:lang w:eastAsia="zh-CN"/>
        </w:rPr>
        <w:t xml:space="preserve"> 9</w:t>
      </w:r>
      <w:r w:rsidR="006C57F9">
        <w:rPr>
          <w:rFonts w:eastAsia="宋体"/>
          <w:lang w:eastAsia="zh-CN"/>
        </w:rPr>
        <w:t>8b</w:t>
      </w:r>
      <w:r w:rsidR="00F764E7">
        <w:rPr>
          <w:rFonts w:eastAsia="宋体" w:hint="eastAsia"/>
          <w:lang w:eastAsia="zh-CN"/>
        </w:rPr>
        <w:t>.</w:t>
      </w:r>
      <w:r w:rsidRPr="0042517E">
        <w:rPr>
          <w:rFonts w:eastAsia="MS Mincho"/>
          <w:lang w:eastAsia="ja-JP"/>
        </w:rPr>
        <w:t xml:space="preserve"> </w:t>
      </w:r>
    </w:p>
    <w:p w14:paraId="7A6ED843" w14:textId="4AEA3ACD" w:rsidR="009B2956" w:rsidRDefault="009B2956" w:rsidP="007B2E3A">
      <w:pPr>
        <w:spacing w:after="0" w:line="288" w:lineRule="auto"/>
        <w:jc w:val="both"/>
        <w:rPr>
          <w:lang w:eastAsia="x-none"/>
        </w:rPr>
      </w:pPr>
      <w:r>
        <w:rPr>
          <w:rFonts w:eastAsia="MS Mincho"/>
          <w:lang w:eastAsia="ja-JP"/>
        </w:rPr>
        <w:t>[</w:t>
      </w:r>
      <w:r w:rsidR="006C57F9">
        <w:rPr>
          <w:rFonts w:eastAsia="MS Mincho"/>
          <w:lang w:eastAsia="ja-JP"/>
        </w:rPr>
        <w:t>2</w:t>
      </w:r>
      <w:r>
        <w:rPr>
          <w:rFonts w:eastAsia="MS Mincho"/>
          <w:lang w:eastAsia="ja-JP"/>
        </w:rPr>
        <w:t>] R1-1908685, “</w:t>
      </w:r>
      <w:r>
        <w:rPr>
          <w:lang w:eastAsia="x-none"/>
        </w:rPr>
        <w:t>NR-U enhancements for HARQ scheduling and feedback”, Nokia, Nokia Shanghai Bell</w:t>
      </w:r>
    </w:p>
    <w:p w14:paraId="3D8062DC" w14:textId="1EBA18BF" w:rsidR="00CD43EF" w:rsidRPr="007B2E3A" w:rsidRDefault="006C57F9" w:rsidP="007B2E3A">
      <w:pPr>
        <w:spacing w:after="0" w:line="288" w:lineRule="auto"/>
        <w:jc w:val="both"/>
        <w:rPr>
          <w:rFonts w:eastAsia="MS Mincho"/>
          <w:lang w:eastAsia="ja-JP"/>
        </w:rPr>
      </w:pPr>
      <w:r>
        <w:rPr>
          <w:lang w:eastAsia="x-none"/>
        </w:rPr>
        <w:t>[3</w:t>
      </w:r>
      <w:r w:rsidR="00CD43EF">
        <w:rPr>
          <w:lang w:eastAsia="x-none"/>
        </w:rPr>
        <w:t>] R1-19</w:t>
      </w:r>
      <w:r w:rsidR="00083942">
        <w:rPr>
          <w:lang w:eastAsia="x-none"/>
        </w:rPr>
        <w:t>10464</w:t>
      </w:r>
      <w:r w:rsidR="00CD43EF">
        <w:rPr>
          <w:lang w:eastAsia="x-none"/>
        </w:rPr>
        <w:t xml:space="preserve">, “Remaining issues for NR-U”, Samsung. </w:t>
      </w:r>
    </w:p>
    <w:sectPr w:rsidR="00CD43EF" w:rsidRPr="007B2E3A" w:rsidSect="00BD4CF4">
      <w:headerReference w:type="default" r:id="rId8"/>
      <w:footnotePr>
        <w:numRestart w:val="eachSect"/>
      </w:footnotePr>
      <w:pgSz w:w="16702" w:h="16840" w:code="9"/>
      <w:pgMar w:top="1418" w:right="5929"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7FC28" w14:textId="77777777" w:rsidR="003A15C1" w:rsidRDefault="003A15C1" w:rsidP="00083046">
      <w:r>
        <w:separator/>
      </w:r>
    </w:p>
  </w:endnote>
  <w:endnote w:type="continuationSeparator" w:id="0">
    <w:p w14:paraId="119A6865" w14:textId="77777777" w:rsidR="003A15C1" w:rsidRDefault="003A15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A9B9E" w14:textId="77777777" w:rsidR="003A15C1" w:rsidRDefault="003A15C1" w:rsidP="00083046">
      <w:r>
        <w:separator/>
      </w:r>
    </w:p>
  </w:footnote>
  <w:footnote w:type="continuationSeparator" w:id="0">
    <w:p w14:paraId="20A21974" w14:textId="77777777" w:rsidR="003A15C1" w:rsidRDefault="003A15C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D30BBD" w:rsidRDefault="00D30BB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0447E"/>
    <w:multiLevelType w:val="hybridMultilevel"/>
    <w:tmpl w:val="0AC213FC"/>
    <w:lvl w:ilvl="0" w:tplc="BCB05BE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8A6AB1"/>
    <w:multiLevelType w:val="multilevel"/>
    <w:tmpl w:val="CBE6DFB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37FC2"/>
    <w:multiLevelType w:val="hybridMultilevel"/>
    <w:tmpl w:val="698ECE16"/>
    <w:lvl w:ilvl="0" w:tplc="B2D66C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FC2432"/>
    <w:multiLevelType w:val="hybridMultilevel"/>
    <w:tmpl w:val="9F4E207A"/>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91209EE"/>
    <w:multiLevelType w:val="hybridMultilevel"/>
    <w:tmpl w:val="CA9080E8"/>
    <w:lvl w:ilvl="0" w:tplc="53487788">
      <w:start w:val="14"/>
      <w:numFmt w:val="bullet"/>
      <w:lvlText w:val="-"/>
      <w:lvlJc w:val="left"/>
      <w:pPr>
        <w:ind w:left="644" w:hanging="360"/>
      </w:pPr>
      <w:rPr>
        <w:rFonts w:ascii="Times New Roman" w:eastAsia="宋体"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3"/>
  </w:num>
  <w:num w:numId="2">
    <w:abstractNumId w:val="7"/>
  </w:num>
  <w:num w:numId="3">
    <w:abstractNumId w:val="17"/>
  </w:num>
  <w:num w:numId="4">
    <w:abstractNumId w:val="22"/>
  </w:num>
  <w:num w:numId="5">
    <w:abstractNumId w:val="14"/>
  </w:num>
  <w:num w:numId="6">
    <w:abstractNumId w:val="8"/>
  </w:num>
  <w:num w:numId="7">
    <w:abstractNumId w:val="0"/>
  </w:num>
  <w:num w:numId="8">
    <w:abstractNumId w:val="18"/>
  </w:num>
  <w:num w:numId="9">
    <w:abstractNumId w:val="12"/>
  </w:num>
  <w:num w:numId="10">
    <w:abstractNumId w:val="19"/>
  </w:num>
  <w:num w:numId="11">
    <w:abstractNumId w:val="1"/>
  </w:num>
  <w:num w:numId="12">
    <w:abstractNumId w:val="2"/>
  </w:num>
  <w:num w:numId="13">
    <w:abstractNumId w:val="6"/>
  </w:num>
  <w:num w:numId="14">
    <w:abstractNumId w:val="9"/>
  </w:num>
  <w:num w:numId="15">
    <w:abstractNumId w:val="5"/>
  </w:num>
  <w:num w:numId="16">
    <w:abstractNumId w:val="20"/>
  </w:num>
  <w:num w:numId="17">
    <w:abstractNumId w:val="16"/>
  </w:num>
  <w:num w:numId="18">
    <w:abstractNumId w:val="23"/>
  </w:num>
  <w:num w:numId="19">
    <w:abstractNumId w:val="13"/>
  </w:num>
  <w:num w:numId="20">
    <w:abstractNumId w:val="21"/>
  </w:num>
  <w:num w:numId="21">
    <w:abstractNumId w:val="10"/>
  </w:num>
  <w:num w:numId="22">
    <w:abstractNumId w:val="11"/>
  </w:num>
  <w:num w:numId="23">
    <w:abstractNumId w:val="15"/>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CC8"/>
    <w:rsid w:val="00012D3C"/>
    <w:rsid w:val="000131DD"/>
    <w:rsid w:val="000137E2"/>
    <w:rsid w:val="0001401B"/>
    <w:rsid w:val="00015B81"/>
    <w:rsid w:val="0001676E"/>
    <w:rsid w:val="000167DF"/>
    <w:rsid w:val="0001695D"/>
    <w:rsid w:val="000172F4"/>
    <w:rsid w:val="000205AD"/>
    <w:rsid w:val="00020D23"/>
    <w:rsid w:val="000210FF"/>
    <w:rsid w:val="000214D8"/>
    <w:rsid w:val="00021CA4"/>
    <w:rsid w:val="00022135"/>
    <w:rsid w:val="00022194"/>
    <w:rsid w:val="00022677"/>
    <w:rsid w:val="00022C4C"/>
    <w:rsid w:val="00022E33"/>
    <w:rsid w:val="00024066"/>
    <w:rsid w:val="00024227"/>
    <w:rsid w:val="00024849"/>
    <w:rsid w:val="00025609"/>
    <w:rsid w:val="00025DDA"/>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39A"/>
    <w:rsid w:val="000336DD"/>
    <w:rsid w:val="000337AE"/>
    <w:rsid w:val="0003556C"/>
    <w:rsid w:val="000359C4"/>
    <w:rsid w:val="00035A83"/>
    <w:rsid w:val="000360DC"/>
    <w:rsid w:val="0003634B"/>
    <w:rsid w:val="000375ED"/>
    <w:rsid w:val="00040D18"/>
    <w:rsid w:val="00041416"/>
    <w:rsid w:val="0004152C"/>
    <w:rsid w:val="00041699"/>
    <w:rsid w:val="000422FF"/>
    <w:rsid w:val="000431D6"/>
    <w:rsid w:val="000433F2"/>
    <w:rsid w:val="00043878"/>
    <w:rsid w:val="00043DC1"/>
    <w:rsid w:val="00043F06"/>
    <w:rsid w:val="00045082"/>
    <w:rsid w:val="00045210"/>
    <w:rsid w:val="00045810"/>
    <w:rsid w:val="00045913"/>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C0"/>
    <w:rsid w:val="000544FE"/>
    <w:rsid w:val="00054594"/>
    <w:rsid w:val="00054AE1"/>
    <w:rsid w:val="000551A1"/>
    <w:rsid w:val="00055549"/>
    <w:rsid w:val="00055637"/>
    <w:rsid w:val="000556D7"/>
    <w:rsid w:val="00055EC9"/>
    <w:rsid w:val="00056928"/>
    <w:rsid w:val="00056B06"/>
    <w:rsid w:val="00057250"/>
    <w:rsid w:val="00057853"/>
    <w:rsid w:val="00057B0B"/>
    <w:rsid w:val="00057B7F"/>
    <w:rsid w:val="00057CB5"/>
    <w:rsid w:val="00057ED4"/>
    <w:rsid w:val="00060151"/>
    <w:rsid w:val="00060189"/>
    <w:rsid w:val="00060648"/>
    <w:rsid w:val="000608BE"/>
    <w:rsid w:val="000610FC"/>
    <w:rsid w:val="0006165B"/>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269"/>
    <w:rsid w:val="00070B29"/>
    <w:rsid w:val="0007119C"/>
    <w:rsid w:val="0007125C"/>
    <w:rsid w:val="0007184A"/>
    <w:rsid w:val="00071B1A"/>
    <w:rsid w:val="00071F1E"/>
    <w:rsid w:val="00072086"/>
    <w:rsid w:val="000720DC"/>
    <w:rsid w:val="00072453"/>
    <w:rsid w:val="000727CC"/>
    <w:rsid w:val="00072C1F"/>
    <w:rsid w:val="00073068"/>
    <w:rsid w:val="000734B1"/>
    <w:rsid w:val="00073C42"/>
    <w:rsid w:val="00073E25"/>
    <w:rsid w:val="000755B5"/>
    <w:rsid w:val="0007650C"/>
    <w:rsid w:val="00076C44"/>
    <w:rsid w:val="00076FF5"/>
    <w:rsid w:val="000775AB"/>
    <w:rsid w:val="00080246"/>
    <w:rsid w:val="00080821"/>
    <w:rsid w:val="00080AAE"/>
    <w:rsid w:val="00080C40"/>
    <w:rsid w:val="000828F2"/>
    <w:rsid w:val="00083046"/>
    <w:rsid w:val="00083408"/>
    <w:rsid w:val="00083457"/>
    <w:rsid w:val="0008371B"/>
    <w:rsid w:val="00083942"/>
    <w:rsid w:val="000839BB"/>
    <w:rsid w:val="00083DE3"/>
    <w:rsid w:val="00084826"/>
    <w:rsid w:val="00084F49"/>
    <w:rsid w:val="00085A51"/>
    <w:rsid w:val="000862ED"/>
    <w:rsid w:val="00086364"/>
    <w:rsid w:val="000868E1"/>
    <w:rsid w:val="00086A31"/>
    <w:rsid w:val="000875A1"/>
    <w:rsid w:val="00087EEE"/>
    <w:rsid w:val="00087F06"/>
    <w:rsid w:val="00087F40"/>
    <w:rsid w:val="000902E8"/>
    <w:rsid w:val="000903C1"/>
    <w:rsid w:val="00090609"/>
    <w:rsid w:val="00090A57"/>
    <w:rsid w:val="00091C52"/>
    <w:rsid w:val="00091E06"/>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940"/>
    <w:rsid w:val="000A3B3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68B"/>
    <w:rsid w:val="000B2B68"/>
    <w:rsid w:val="000B32FD"/>
    <w:rsid w:val="000B3369"/>
    <w:rsid w:val="000B3C4F"/>
    <w:rsid w:val="000B3EF9"/>
    <w:rsid w:val="000B499B"/>
    <w:rsid w:val="000B4FD7"/>
    <w:rsid w:val="000B56DE"/>
    <w:rsid w:val="000B5BC0"/>
    <w:rsid w:val="000B5E1A"/>
    <w:rsid w:val="000B61E9"/>
    <w:rsid w:val="000B748B"/>
    <w:rsid w:val="000B7D93"/>
    <w:rsid w:val="000C074E"/>
    <w:rsid w:val="000C0B9D"/>
    <w:rsid w:val="000C0F99"/>
    <w:rsid w:val="000C1427"/>
    <w:rsid w:val="000C1438"/>
    <w:rsid w:val="000C14C1"/>
    <w:rsid w:val="000C166C"/>
    <w:rsid w:val="000C2530"/>
    <w:rsid w:val="000C2D30"/>
    <w:rsid w:val="000C2DAC"/>
    <w:rsid w:val="000C3A4B"/>
    <w:rsid w:val="000C3BE1"/>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B54"/>
    <w:rsid w:val="000D4C44"/>
    <w:rsid w:val="000D5200"/>
    <w:rsid w:val="000D5841"/>
    <w:rsid w:val="000D6721"/>
    <w:rsid w:val="000D758A"/>
    <w:rsid w:val="000D7696"/>
    <w:rsid w:val="000D77B5"/>
    <w:rsid w:val="000E111E"/>
    <w:rsid w:val="000E1471"/>
    <w:rsid w:val="000E149E"/>
    <w:rsid w:val="000E1AF3"/>
    <w:rsid w:val="000E1CF0"/>
    <w:rsid w:val="000E2201"/>
    <w:rsid w:val="000E27D1"/>
    <w:rsid w:val="000E2EC1"/>
    <w:rsid w:val="000E3100"/>
    <w:rsid w:val="000E342C"/>
    <w:rsid w:val="000E34D6"/>
    <w:rsid w:val="000E3662"/>
    <w:rsid w:val="000E3EFC"/>
    <w:rsid w:val="000E4098"/>
    <w:rsid w:val="000E424B"/>
    <w:rsid w:val="000E4273"/>
    <w:rsid w:val="000E48A4"/>
    <w:rsid w:val="000E509A"/>
    <w:rsid w:val="000E512F"/>
    <w:rsid w:val="000E5790"/>
    <w:rsid w:val="000E6539"/>
    <w:rsid w:val="000E6D53"/>
    <w:rsid w:val="000E7166"/>
    <w:rsid w:val="000E750D"/>
    <w:rsid w:val="000E7E06"/>
    <w:rsid w:val="000E7E9E"/>
    <w:rsid w:val="000F021D"/>
    <w:rsid w:val="000F0774"/>
    <w:rsid w:val="000F07D8"/>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D7C"/>
    <w:rsid w:val="000F60C9"/>
    <w:rsid w:val="000F652F"/>
    <w:rsid w:val="000F66A9"/>
    <w:rsid w:val="000F67F8"/>
    <w:rsid w:val="000F6BC7"/>
    <w:rsid w:val="000F7193"/>
    <w:rsid w:val="000F729B"/>
    <w:rsid w:val="000F762B"/>
    <w:rsid w:val="000F7A66"/>
    <w:rsid w:val="00100446"/>
    <w:rsid w:val="00100608"/>
    <w:rsid w:val="00100CCE"/>
    <w:rsid w:val="00100D26"/>
    <w:rsid w:val="0010112F"/>
    <w:rsid w:val="001015E9"/>
    <w:rsid w:val="00101AC6"/>
    <w:rsid w:val="00101FE9"/>
    <w:rsid w:val="00102219"/>
    <w:rsid w:val="00102506"/>
    <w:rsid w:val="00102ED5"/>
    <w:rsid w:val="001038BF"/>
    <w:rsid w:val="00103FB1"/>
    <w:rsid w:val="0010402A"/>
    <w:rsid w:val="00104B0D"/>
    <w:rsid w:val="00104BD6"/>
    <w:rsid w:val="001055F4"/>
    <w:rsid w:val="00105992"/>
    <w:rsid w:val="001059D9"/>
    <w:rsid w:val="00105E70"/>
    <w:rsid w:val="00105F61"/>
    <w:rsid w:val="00106008"/>
    <w:rsid w:val="00106085"/>
    <w:rsid w:val="001067FF"/>
    <w:rsid w:val="00106E00"/>
    <w:rsid w:val="00106E58"/>
    <w:rsid w:val="00106F9A"/>
    <w:rsid w:val="00107218"/>
    <w:rsid w:val="00107C3A"/>
    <w:rsid w:val="001111C4"/>
    <w:rsid w:val="0011144D"/>
    <w:rsid w:val="00111454"/>
    <w:rsid w:val="00112A63"/>
    <w:rsid w:val="00112A78"/>
    <w:rsid w:val="00113AB0"/>
    <w:rsid w:val="00114203"/>
    <w:rsid w:val="00114A88"/>
    <w:rsid w:val="00114D6F"/>
    <w:rsid w:val="00114E6B"/>
    <w:rsid w:val="00114EB4"/>
    <w:rsid w:val="00114EDB"/>
    <w:rsid w:val="00114F39"/>
    <w:rsid w:val="00115279"/>
    <w:rsid w:val="001155B8"/>
    <w:rsid w:val="0011581F"/>
    <w:rsid w:val="00115AB2"/>
    <w:rsid w:val="00115BE4"/>
    <w:rsid w:val="001161E3"/>
    <w:rsid w:val="001168DD"/>
    <w:rsid w:val="00116E4A"/>
    <w:rsid w:val="001172A5"/>
    <w:rsid w:val="0011739B"/>
    <w:rsid w:val="001178B0"/>
    <w:rsid w:val="00117972"/>
    <w:rsid w:val="00117A16"/>
    <w:rsid w:val="00117B15"/>
    <w:rsid w:val="00120B93"/>
    <w:rsid w:val="00121508"/>
    <w:rsid w:val="0012156A"/>
    <w:rsid w:val="001216E0"/>
    <w:rsid w:val="001219C2"/>
    <w:rsid w:val="00121AC2"/>
    <w:rsid w:val="00121EB8"/>
    <w:rsid w:val="00122A9B"/>
    <w:rsid w:val="00122E2E"/>
    <w:rsid w:val="0012303A"/>
    <w:rsid w:val="00123B51"/>
    <w:rsid w:val="00123D3C"/>
    <w:rsid w:val="00124404"/>
    <w:rsid w:val="001245B6"/>
    <w:rsid w:val="00124E34"/>
    <w:rsid w:val="00125748"/>
    <w:rsid w:val="00125A9A"/>
    <w:rsid w:val="00125BB4"/>
    <w:rsid w:val="00126171"/>
    <w:rsid w:val="0012690F"/>
    <w:rsid w:val="0012711A"/>
    <w:rsid w:val="0012715A"/>
    <w:rsid w:val="001279C4"/>
    <w:rsid w:val="00127AD3"/>
    <w:rsid w:val="00127EE6"/>
    <w:rsid w:val="0013023F"/>
    <w:rsid w:val="0013041F"/>
    <w:rsid w:val="00130A5C"/>
    <w:rsid w:val="001313D7"/>
    <w:rsid w:val="00131748"/>
    <w:rsid w:val="00131B0C"/>
    <w:rsid w:val="00131FC9"/>
    <w:rsid w:val="00132CCB"/>
    <w:rsid w:val="00133026"/>
    <w:rsid w:val="00133527"/>
    <w:rsid w:val="00133590"/>
    <w:rsid w:val="00133ADD"/>
    <w:rsid w:val="00135071"/>
    <w:rsid w:val="00135364"/>
    <w:rsid w:val="00135455"/>
    <w:rsid w:val="001358FE"/>
    <w:rsid w:val="00135EB0"/>
    <w:rsid w:val="001361CC"/>
    <w:rsid w:val="00136E4B"/>
    <w:rsid w:val="00137048"/>
    <w:rsid w:val="00137383"/>
    <w:rsid w:val="001379DE"/>
    <w:rsid w:val="00137CD4"/>
    <w:rsid w:val="001404DA"/>
    <w:rsid w:val="0014063F"/>
    <w:rsid w:val="00140E28"/>
    <w:rsid w:val="00141472"/>
    <w:rsid w:val="00141F04"/>
    <w:rsid w:val="0014228C"/>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716"/>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6116B"/>
    <w:rsid w:val="0016182F"/>
    <w:rsid w:val="001618AA"/>
    <w:rsid w:val="00162169"/>
    <w:rsid w:val="00162392"/>
    <w:rsid w:val="001639BD"/>
    <w:rsid w:val="00164498"/>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67C"/>
    <w:rsid w:val="00173F11"/>
    <w:rsid w:val="00174406"/>
    <w:rsid w:val="00174C72"/>
    <w:rsid w:val="001752C6"/>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4140"/>
    <w:rsid w:val="00184388"/>
    <w:rsid w:val="001847EC"/>
    <w:rsid w:val="00184848"/>
    <w:rsid w:val="00184CA4"/>
    <w:rsid w:val="001850D6"/>
    <w:rsid w:val="001864B3"/>
    <w:rsid w:val="001866C3"/>
    <w:rsid w:val="00187137"/>
    <w:rsid w:val="00187301"/>
    <w:rsid w:val="00187B8C"/>
    <w:rsid w:val="00187DAE"/>
    <w:rsid w:val="00190481"/>
    <w:rsid w:val="00190B32"/>
    <w:rsid w:val="00190BED"/>
    <w:rsid w:val="001911AC"/>
    <w:rsid w:val="0019161B"/>
    <w:rsid w:val="00192240"/>
    <w:rsid w:val="00192473"/>
    <w:rsid w:val="0019279A"/>
    <w:rsid w:val="001934CC"/>
    <w:rsid w:val="0019396C"/>
    <w:rsid w:val="00194988"/>
    <w:rsid w:val="0019499E"/>
    <w:rsid w:val="00194A8D"/>
    <w:rsid w:val="00194EF7"/>
    <w:rsid w:val="001952CF"/>
    <w:rsid w:val="0019595F"/>
    <w:rsid w:val="00195C45"/>
    <w:rsid w:val="0019650E"/>
    <w:rsid w:val="00196848"/>
    <w:rsid w:val="00196998"/>
    <w:rsid w:val="00196B28"/>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EC6"/>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745"/>
    <w:rsid w:val="001C7CCA"/>
    <w:rsid w:val="001D0320"/>
    <w:rsid w:val="001D04EE"/>
    <w:rsid w:val="001D0661"/>
    <w:rsid w:val="001D07C2"/>
    <w:rsid w:val="001D0C91"/>
    <w:rsid w:val="001D0D60"/>
    <w:rsid w:val="001D0FD7"/>
    <w:rsid w:val="001D180B"/>
    <w:rsid w:val="001D1C47"/>
    <w:rsid w:val="001D1EFF"/>
    <w:rsid w:val="001D1F44"/>
    <w:rsid w:val="001D2861"/>
    <w:rsid w:val="001D3A12"/>
    <w:rsid w:val="001D3D17"/>
    <w:rsid w:val="001D3F84"/>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E88"/>
    <w:rsid w:val="001E2551"/>
    <w:rsid w:val="001E3EB9"/>
    <w:rsid w:val="001E4E21"/>
    <w:rsid w:val="001E4F88"/>
    <w:rsid w:val="001E5210"/>
    <w:rsid w:val="001E5FC9"/>
    <w:rsid w:val="001E62F2"/>
    <w:rsid w:val="001E6796"/>
    <w:rsid w:val="001E6E98"/>
    <w:rsid w:val="001E7B19"/>
    <w:rsid w:val="001E7F1E"/>
    <w:rsid w:val="001F1669"/>
    <w:rsid w:val="001F1942"/>
    <w:rsid w:val="001F1EF9"/>
    <w:rsid w:val="001F2638"/>
    <w:rsid w:val="001F27F5"/>
    <w:rsid w:val="001F28FD"/>
    <w:rsid w:val="001F29DA"/>
    <w:rsid w:val="001F2ADB"/>
    <w:rsid w:val="001F2D76"/>
    <w:rsid w:val="001F2F8E"/>
    <w:rsid w:val="001F3437"/>
    <w:rsid w:val="001F3815"/>
    <w:rsid w:val="001F3BD8"/>
    <w:rsid w:val="001F4519"/>
    <w:rsid w:val="001F4746"/>
    <w:rsid w:val="001F5199"/>
    <w:rsid w:val="001F5218"/>
    <w:rsid w:val="001F6E82"/>
    <w:rsid w:val="001F6F91"/>
    <w:rsid w:val="001F72B7"/>
    <w:rsid w:val="001F734E"/>
    <w:rsid w:val="001F7C2B"/>
    <w:rsid w:val="00200066"/>
    <w:rsid w:val="0020012E"/>
    <w:rsid w:val="00200645"/>
    <w:rsid w:val="002007F8"/>
    <w:rsid w:val="00200A2C"/>
    <w:rsid w:val="00201689"/>
    <w:rsid w:val="00201A67"/>
    <w:rsid w:val="00202049"/>
    <w:rsid w:val="00202279"/>
    <w:rsid w:val="00202518"/>
    <w:rsid w:val="00202BE0"/>
    <w:rsid w:val="00202C2F"/>
    <w:rsid w:val="00204385"/>
    <w:rsid w:val="002044FD"/>
    <w:rsid w:val="00204B7E"/>
    <w:rsid w:val="002051F8"/>
    <w:rsid w:val="00205913"/>
    <w:rsid w:val="00205DF1"/>
    <w:rsid w:val="00207168"/>
    <w:rsid w:val="00207603"/>
    <w:rsid w:val="0021034B"/>
    <w:rsid w:val="002105AC"/>
    <w:rsid w:val="002109FB"/>
    <w:rsid w:val="00210C56"/>
    <w:rsid w:val="00210D0E"/>
    <w:rsid w:val="00210E00"/>
    <w:rsid w:val="00211195"/>
    <w:rsid w:val="0021177B"/>
    <w:rsid w:val="002119CA"/>
    <w:rsid w:val="00211D42"/>
    <w:rsid w:val="00211EAD"/>
    <w:rsid w:val="0021295D"/>
    <w:rsid w:val="0021354A"/>
    <w:rsid w:val="00213B7A"/>
    <w:rsid w:val="00214221"/>
    <w:rsid w:val="0021488F"/>
    <w:rsid w:val="002157D4"/>
    <w:rsid w:val="0021595D"/>
    <w:rsid w:val="00215DB1"/>
    <w:rsid w:val="002160F1"/>
    <w:rsid w:val="002164F7"/>
    <w:rsid w:val="0021679E"/>
    <w:rsid w:val="00216E9E"/>
    <w:rsid w:val="00217056"/>
    <w:rsid w:val="00217130"/>
    <w:rsid w:val="002171C5"/>
    <w:rsid w:val="002177FD"/>
    <w:rsid w:val="00217AA4"/>
    <w:rsid w:val="0022051F"/>
    <w:rsid w:val="0022076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7A7"/>
    <w:rsid w:val="00227B93"/>
    <w:rsid w:val="00227E85"/>
    <w:rsid w:val="00230237"/>
    <w:rsid w:val="002302CD"/>
    <w:rsid w:val="00230369"/>
    <w:rsid w:val="00230395"/>
    <w:rsid w:val="00230F7D"/>
    <w:rsid w:val="00231441"/>
    <w:rsid w:val="00231684"/>
    <w:rsid w:val="00231E8E"/>
    <w:rsid w:val="00232052"/>
    <w:rsid w:val="00232B28"/>
    <w:rsid w:val="00232E0C"/>
    <w:rsid w:val="00233868"/>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1"/>
    <w:rsid w:val="00244EF2"/>
    <w:rsid w:val="00245C3D"/>
    <w:rsid w:val="00246872"/>
    <w:rsid w:val="002469F1"/>
    <w:rsid w:val="00246B2D"/>
    <w:rsid w:val="0024758D"/>
    <w:rsid w:val="00247D95"/>
    <w:rsid w:val="00250370"/>
    <w:rsid w:val="0025068A"/>
    <w:rsid w:val="0025076B"/>
    <w:rsid w:val="0025096F"/>
    <w:rsid w:val="002509E2"/>
    <w:rsid w:val="002514DC"/>
    <w:rsid w:val="00251691"/>
    <w:rsid w:val="00251DAC"/>
    <w:rsid w:val="0025287D"/>
    <w:rsid w:val="00252AC0"/>
    <w:rsid w:val="00252B96"/>
    <w:rsid w:val="00252BA9"/>
    <w:rsid w:val="002534FA"/>
    <w:rsid w:val="0025444C"/>
    <w:rsid w:val="00254D8C"/>
    <w:rsid w:val="00254F56"/>
    <w:rsid w:val="002558D5"/>
    <w:rsid w:val="002562C5"/>
    <w:rsid w:val="00256495"/>
    <w:rsid w:val="00256503"/>
    <w:rsid w:val="0025688C"/>
    <w:rsid w:val="0025697E"/>
    <w:rsid w:val="00256CE8"/>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14B9"/>
    <w:rsid w:val="00271B43"/>
    <w:rsid w:val="00271FF9"/>
    <w:rsid w:val="0027252C"/>
    <w:rsid w:val="00272B91"/>
    <w:rsid w:val="002738B0"/>
    <w:rsid w:val="002738CD"/>
    <w:rsid w:val="00273CD2"/>
    <w:rsid w:val="00274099"/>
    <w:rsid w:val="00274128"/>
    <w:rsid w:val="00274425"/>
    <w:rsid w:val="00274B12"/>
    <w:rsid w:val="00274B8B"/>
    <w:rsid w:val="00274D3B"/>
    <w:rsid w:val="00275030"/>
    <w:rsid w:val="00275673"/>
    <w:rsid w:val="002757AF"/>
    <w:rsid w:val="00275E90"/>
    <w:rsid w:val="0027602A"/>
    <w:rsid w:val="00276B75"/>
    <w:rsid w:val="00277131"/>
    <w:rsid w:val="0027740D"/>
    <w:rsid w:val="002779F6"/>
    <w:rsid w:val="00277A84"/>
    <w:rsid w:val="00277F82"/>
    <w:rsid w:val="00280698"/>
    <w:rsid w:val="002806DE"/>
    <w:rsid w:val="00280A79"/>
    <w:rsid w:val="00280D04"/>
    <w:rsid w:val="00280DEA"/>
    <w:rsid w:val="00281D07"/>
    <w:rsid w:val="00281E8D"/>
    <w:rsid w:val="00281F1A"/>
    <w:rsid w:val="002821C9"/>
    <w:rsid w:val="002823A4"/>
    <w:rsid w:val="002826B3"/>
    <w:rsid w:val="00282B18"/>
    <w:rsid w:val="00282DB7"/>
    <w:rsid w:val="00283135"/>
    <w:rsid w:val="002831F2"/>
    <w:rsid w:val="0028362F"/>
    <w:rsid w:val="00283BF4"/>
    <w:rsid w:val="00284524"/>
    <w:rsid w:val="002849A3"/>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208F"/>
    <w:rsid w:val="0029296E"/>
    <w:rsid w:val="0029304E"/>
    <w:rsid w:val="00293132"/>
    <w:rsid w:val="002931BE"/>
    <w:rsid w:val="002938B1"/>
    <w:rsid w:val="00293B42"/>
    <w:rsid w:val="00293BBB"/>
    <w:rsid w:val="00293CAF"/>
    <w:rsid w:val="00293E6E"/>
    <w:rsid w:val="00294508"/>
    <w:rsid w:val="00294FAA"/>
    <w:rsid w:val="00295388"/>
    <w:rsid w:val="002954CF"/>
    <w:rsid w:val="0029550F"/>
    <w:rsid w:val="002958FD"/>
    <w:rsid w:val="002959B9"/>
    <w:rsid w:val="00295AEE"/>
    <w:rsid w:val="00295B0A"/>
    <w:rsid w:val="00295DBA"/>
    <w:rsid w:val="00296E64"/>
    <w:rsid w:val="00297C2F"/>
    <w:rsid w:val="002A0128"/>
    <w:rsid w:val="002A06F9"/>
    <w:rsid w:val="002A19DE"/>
    <w:rsid w:val="002A1C9D"/>
    <w:rsid w:val="002A1DBB"/>
    <w:rsid w:val="002A1E47"/>
    <w:rsid w:val="002A3A3D"/>
    <w:rsid w:val="002A3CB8"/>
    <w:rsid w:val="002A41D2"/>
    <w:rsid w:val="002A4260"/>
    <w:rsid w:val="002A463C"/>
    <w:rsid w:val="002A626F"/>
    <w:rsid w:val="002A671A"/>
    <w:rsid w:val="002A6EC1"/>
    <w:rsid w:val="002A7253"/>
    <w:rsid w:val="002A7291"/>
    <w:rsid w:val="002A74D6"/>
    <w:rsid w:val="002A74FA"/>
    <w:rsid w:val="002A7F71"/>
    <w:rsid w:val="002A7FBB"/>
    <w:rsid w:val="002B08D0"/>
    <w:rsid w:val="002B099E"/>
    <w:rsid w:val="002B1610"/>
    <w:rsid w:val="002B16DB"/>
    <w:rsid w:val="002B18CD"/>
    <w:rsid w:val="002B1D85"/>
    <w:rsid w:val="002B2259"/>
    <w:rsid w:val="002B3127"/>
    <w:rsid w:val="002B499B"/>
    <w:rsid w:val="002B515A"/>
    <w:rsid w:val="002B52C6"/>
    <w:rsid w:val="002B57DB"/>
    <w:rsid w:val="002B5879"/>
    <w:rsid w:val="002B5D6C"/>
    <w:rsid w:val="002B6A59"/>
    <w:rsid w:val="002B6BDA"/>
    <w:rsid w:val="002B6ECB"/>
    <w:rsid w:val="002B71B0"/>
    <w:rsid w:val="002B7A6B"/>
    <w:rsid w:val="002C0453"/>
    <w:rsid w:val="002C0B66"/>
    <w:rsid w:val="002C0D28"/>
    <w:rsid w:val="002C1230"/>
    <w:rsid w:val="002C2337"/>
    <w:rsid w:val="002C294D"/>
    <w:rsid w:val="002C300C"/>
    <w:rsid w:val="002C3F56"/>
    <w:rsid w:val="002C4101"/>
    <w:rsid w:val="002C44BB"/>
    <w:rsid w:val="002C46A5"/>
    <w:rsid w:val="002C4A7E"/>
    <w:rsid w:val="002C5625"/>
    <w:rsid w:val="002C5EA8"/>
    <w:rsid w:val="002C64CC"/>
    <w:rsid w:val="002C6806"/>
    <w:rsid w:val="002C77F0"/>
    <w:rsid w:val="002C77F9"/>
    <w:rsid w:val="002C7AAD"/>
    <w:rsid w:val="002D0198"/>
    <w:rsid w:val="002D01CB"/>
    <w:rsid w:val="002D0736"/>
    <w:rsid w:val="002D0AED"/>
    <w:rsid w:val="002D1152"/>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01D6"/>
    <w:rsid w:val="002E11B9"/>
    <w:rsid w:val="002E12E2"/>
    <w:rsid w:val="002E16C5"/>
    <w:rsid w:val="002E1950"/>
    <w:rsid w:val="002E1FD1"/>
    <w:rsid w:val="002E2C90"/>
    <w:rsid w:val="002E2CB4"/>
    <w:rsid w:val="002E315D"/>
    <w:rsid w:val="002E333E"/>
    <w:rsid w:val="002E3464"/>
    <w:rsid w:val="002E3495"/>
    <w:rsid w:val="002E3CBC"/>
    <w:rsid w:val="002E5EC2"/>
    <w:rsid w:val="002E60AB"/>
    <w:rsid w:val="002E7AFE"/>
    <w:rsid w:val="002E7CC5"/>
    <w:rsid w:val="002F00C5"/>
    <w:rsid w:val="002F07D2"/>
    <w:rsid w:val="002F1C3B"/>
    <w:rsid w:val="002F1CCE"/>
    <w:rsid w:val="002F1D17"/>
    <w:rsid w:val="002F2451"/>
    <w:rsid w:val="002F28D8"/>
    <w:rsid w:val="002F296F"/>
    <w:rsid w:val="002F2E5D"/>
    <w:rsid w:val="002F33FD"/>
    <w:rsid w:val="002F3777"/>
    <w:rsid w:val="002F3E13"/>
    <w:rsid w:val="002F3F5A"/>
    <w:rsid w:val="002F4582"/>
    <w:rsid w:val="002F47AD"/>
    <w:rsid w:val="002F4DF0"/>
    <w:rsid w:val="002F50B0"/>
    <w:rsid w:val="002F5790"/>
    <w:rsid w:val="002F5943"/>
    <w:rsid w:val="002F5D62"/>
    <w:rsid w:val="002F6295"/>
    <w:rsid w:val="002F66A4"/>
    <w:rsid w:val="002F69A8"/>
    <w:rsid w:val="002F6FEC"/>
    <w:rsid w:val="002F7114"/>
    <w:rsid w:val="0030008B"/>
    <w:rsid w:val="003006CA"/>
    <w:rsid w:val="003007F8"/>
    <w:rsid w:val="003008BA"/>
    <w:rsid w:val="00300951"/>
    <w:rsid w:val="00300C1B"/>
    <w:rsid w:val="00301980"/>
    <w:rsid w:val="003022DC"/>
    <w:rsid w:val="00302934"/>
    <w:rsid w:val="00302DC9"/>
    <w:rsid w:val="00303177"/>
    <w:rsid w:val="0030336D"/>
    <w:rsid w:val="003038DD"/>
    <w:rsid w:val="00303FBB"/>
    <w:rsid w:val="00304419"/>
    <w:rsid w:val="00304500"/>
    <w:rsid w:val="00304ACA"/>
    <w:rsid w:val="00304F39"/>
    <w:rsid w:val="00305020"/>
    <w:rsid w:val="003052A7"/>
    <w:rsid w:val="0030553D"/>
    <w:rsid w:val="0030571C"/>
    <w:rsid w:val="00305933"/>
    <w:rsid w:val="00305A2F"/>
    <w:rsid w:val="003065FD"/>
    <w:rsid w:val="00306F0E"/>
    <w:rsid w:val="00307544"/>
    <w:rsid w:val="00307F21"/>
    <w:rsid w:val="003103B5"/>
    <w:rsid w:val="0031062D"/>
    <w:rsid w:val="00310B3E"/>
    <w:rsid w:val="003114E5"/>
    <w:rsid w:val="00311CAC"/>
    <w:rsid w:val="00311D08"/>
    <w:rsid w:val="00311ECF"/>
    <w:rsid w:val="003132AC"/>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C1"/>
    <w:rsid w:val="00321EF3"/>
    <w:rsid w:val="00323455"/>
    <w:rsid w:val="003237AF"/>
    <w:rsid w:val="00323BA0"/>
    <w:rsid w:val="00323E63"/>
    <w:rsid w:val="003244CD"/>
    <w:rsid w:val="00324C20"/>
    <w:rsid w:val="00324DCD"/>
    <w:rsid w:val="00324E9C"/>
    <w:rsid w:val="003250F2"/>
    <w:rsid w:val="003254A4"/>
    <w:rsid w:val="00325902"/>
    <w:rsid w:val="00325C58"/>
    <w:rsid w:val="00326441"/>
    <w:rsid w:val="003264AA"/>
    <w:rsid w:val="00326E08"/>
    <w:rsid w:val="0032775A"/>
    <w:rsid w:val="00327942"/>
    <w:rsid w:val="00330018"/>
    <w:rsid w:val="00330340"/>
    <w:rsid w:val="003303AC"/>
    <w:rsid w:val="0033129D"/>
    <w:rsid w:val="00331ECA"/>
    <w:rsid w:val="00332095"/>
    <w:rsid w:val="003324E2"/>
    <w:rsid w:val="00332B9B"/>
    <w:rsid w:val="00332D56"/>
    <w:rsid w:val="003335FB"/>
    <w:rsid w:val="003337C9"/>
    <w:rsid w:val="00333B9E"/>
    <w:rsid w:val="00333EDD"/>
    <w:rsid w:val="003351B5"/>
    <w:rsid w:val="003352FD"/>
    <w:rsid w:val="0033544D"/>
    <w:rsid w:val="0033577F"/>
    <w:rsid w:val="003357DD"/>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47717"/>
    <w:rsid w:val="00347D9E"/>
    <w:rsid w:val="00350D8B"/>
    <w:rsid w:val="00351063"/>
    <w:rsid w:val="003510E1"/>
    <w:rsid w:val="003514CD"/>
    <w:rsid w:val="00351567"/>
    <w:rsid w:val="00351839"/>
    <w:rsid w:val="00352E65"/>
    <w:rsid w:val="003536D5"/>
    <w:rsid w:val="00353783"/>
    <w:rsid w:val="00354667"/>
    <w:rsid w:val="00354C75"/>
    <w:rsid w:val="00355191"/>
    <w:rsid w:val="003552C8"/>
    <w:rsid w:val="003559A4"/>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72B"/>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70387"/>
    <w:rsid w:val="00370AF2"/>
    <w:rsid w:val="00370D6F"/>
    <w:rsid w:val="0037113E"/>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1"/>
    <w:rsid w:val="00377D5D"/>
    <w:rsid w:val="00380033"/>
    <w:rsid w:val="00380384"/>
    <w:rsid w:val="003808E1"/>
    <w:rsid w:val="00381296"/>
    <w:rsid w:val="00381506"/>
    <w:rsid w:val="0038169D"/>
    <w:rsid w:val="00381784"/>
    <w:rsid w:val="003818F6"/>
    <w:rsid w:val="003819FA"/>
    <w:rsid w:val="00381CB6"/>
    <w:rsid w:val="00382234"/>
    <w:rsid w:val="00382318"/>
    <w:rsid w:val="00382687"/>
    <w:rsid w:val="00382B37"/>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259"/>
    <w:rsid w:val="00393923"/>
    <w:rsid w:val="0039435D"/>
    <w:rsid w:val="003943D4"/>
    <w:rsid w:val="0039448A"/>
    <w:rsid w:val="0039464E"/>
    <w:rsid w:val="003947B1"/>
    <w:rsid w:val="00394CB0"/>
    <w:rsid w:val="003958CA"/>
    <w:rsid w:val="0039593B"/>
    <w:rsid w:val="00395AB1"/>
    <w:rsid w:val="00395E02"/>
    <w:rsid w:val="00395E89"/>
    <w:rsid w:val="00396217"/>
    <w:rsid w:val="003965DA"/>
    <w:rsid w:val="003965FC"/>
    <w:rsid w:val="003969FF"/>
    <w:rsid w:val="003975AC"/>
    <w:rsid w:val="00397DA7"/>
    <w:rsid w:val="00397FC6"/>
    <w:rsid w:val="003A0825"/>
    <w:rsid w:val="003A087F"/>
    <w:rsid w:val="003A0C6E"/>
    <w:rsid w:val="003A15C1"/>
    <w:rsid w:val="003A267A"/>
    <w:rsid w:val="003A2745"/>
    <w:rsid w:val="003A2FFF"/>
    <w:rsid w:val="003A32B2"/>
    <w:rsid w:val="003A4806"/>
    <w:rsid w:val="003A517A"/>
    <w:rsid w:val="003A5945"/>
    <w:rsid w:val="003A5BA7"/>
    <w:rsid w:val="003A5E6E"/>
    <w:rsid w:val="003A68D3"/>
    <w:rsid w:val="003A71C1"/>
    <w:rsid w:val="003A730C"/>
    <w:rsid w:val="003A7E26"/>
    <w:rsid w:val="003B0031"/>
    <w:rsid w:val="003B0AC6"/>
    <w:rsid w:val="003B33FB"/>
    <w:rsid w:val="003B3980"/>
    <w:rsid w:val="003B3A03"/>
    <w:rsid w:val="003B4812"/>
    <w:rsid w:val="003B486C"/>
    <w:rsid w:val="003B4C0B"/>
    <w:rsid w:val="003B4F37"/>
    <w:rsid w:val="003B55C8"/>
    <w:rsid w:val="003B6137"/>
    <w:rsid w:val="003B6FC0"/>
    <w:rsid w:val="003B72B9"/>
    <w:rsid w:val="003B784F"/>
    <w:rsid w:val="003B7BEC"/>
    <w:rsid w:val="003C0353"/>
    <w:rsid w:val="003C0B35"/>
    <w:rsid w:val="003C13C6"/>
    <w:rsid w:val="003C1E70"/>
    <w:rsid w:val="003C1E94"/>
    <w:rsid w:val="003C27F4"/>
    <w:rsid w:val="003C2C5D"/>
    <w:rsid w:val="003C2E1A"/>
    <w:rsid w:val="003C3271"/>
    <w:rsid w:val="003C32F0"/>
    <w:rsid w:val="003C343D"/>
    <w:rsid w:val="003C3B35"/>
    <w:rsid w:val="003C3D90"/>
    <w:rsid w:val="003C3EC7"/>
    <w:rsid w:val="003C44D3"/>
    <w:rsid w:val="003C461D"/>
    <w:rsid w:val="003C4CDF"/>
    <w:rsid w:val="003C53D6"/>
    <w:rsid w:val="003C55C4"/>
    <w:rsid w:val="003C5A7F"/>
    <w:rsid w:val="003C5BAF"/>
    <w:rsid w:val="003C5ED0"/>
    <w:rsid w:val="003C6D30"/>
    <w:rsid w:val="003C6D97"/>
    <w:rsid w:val="003C6EC4"/>
    <w:rsid w:val="003C73BB"/>
    <w:rsid w:val="003C748B"/>
    <w:rsid w:val="003C7972"/>
    <w:rsid w:val="003D02B2"/>
    <w:rsid w:val="003D0B66"/>
    <w:rsid w:val="003D0BF0"/>
    <w:rsid w:val="003D1649"/>
    <w:rsid w:val="003D2C33"/>
    <w:rsid w:val="003D31A1"/>
    <w:rsid w:val="003D3265"/>
    <w:rsid w:val="003D3BBB"/>
    <w:rsid w:val="003D3E2E"/>
    <w:rsid w:val="003D44EF"/>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49CA"/>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2002"/>
    <w:rsid w:val="003F28F3"/>
    <w:rsid w:val="003F2F54"/>
    <w:rsid w:val="003F30C9"/>
    <w:rsid w:val="003F3471"/>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0867"/>
    <w:rsid w:val="00401F93"/>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394"/>
    <w:rsid w:val="00405614"/>
    <w:rsid w:val="004058C6"/>
    <w:rsid w:val="0040599C"/>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795"/>
    <w:rsid w:val="00413E61"/>
    <w:rsid w:val="00414CA5"/>
    <w:rsid w:val="00414D82"/>
    <w:rsid w:val="00414E95"/>
    <w:rsid w:val="004153EE"/>
    <w:rsid w:val="004155B2"/>
    <w:rsid w:val="00415744"/>
    <w:rsid w:val="004157C8"/>
    <w:rsid w:val="00415BE7"/>
    <w:rsid w:val="0041616F"/>
    <w:rsid w:val="0041626E"/>
    <w:rsid w:val="004163EF"/>
    <w:rsid w:val="00416E9F"/>
    <w:rsid w:val="0041772F"/>
    <w:rsid w:val="00417D61"/>
    <w:rsid w:val="004205D4"/>
    <w:rsid w:val="004207E8"/>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0DF3"/>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79F"/>
    <w:rsid w:val="00436AEE"/>
    <w:rsid w:val="00437386"/>
    <w:rsid w:val="004373F3"/>
    <w:rsid w:val="00437D47"/>
    <w:rsid w:val="00440611"/>
    <w:rsid w:val="00440D1D"/>
    <w:rsid w:val="00440E60"/>
    <w:rsid w:val="004425D7"/>
    <w:rsid w:val="00442704"/>
    <w:rsid w:val="00442902"/>
    <w:rsid w:val="00442C0D"/>
    <w:rsid w:val="004430A5"/>
    <w:rsid w:val="004431FA"/>
    <w:rsid w:val="00443DAF"/>
    <w:rsid w:val="004445D2"/>
    <w:rsid w:val="004447F9"/>
    <w:rsid w:val="00444B9F"/>
    <w:rsid w:val="0044532E"/>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3FA3"/>
    <w:rsid w:val="00454B83"/>
    <w:rsid w:val="00454D22"/>
    <w:rsid w:val="00455E7A"/>
    <w:rsid w:val="00456447"/>
    <w:rsid w:val="004567CE"/>
    <w:rsid w:val="00456E98"/>
    <w:rsid w:val="0045708B"/>
    <w:rsid w:val="004576C9"/>
    <w:rsid w:val="00457A4D"/>
    <w:rsid w:val="004608CC"/>
    <w:rsid w:val="00460BCB"/>
    <w:rsid w:val="00461C28"/>
    <w:rsid w:val="00461E53"/>
    <w:rsid w:val="00461F2D"/>
    <w:rsid w:val="00461F66"/>
    <w:rsid w:val="004624A3"/>
    <w:rsid w:val="004643E2"/>
    <w:rsid w:val="00465880"/>
    <w:rsid w:val="00465F79"/>
    <w:rsid w:val="00466532"/>
    <w:rsid w:val="0046666D"/>
    <w:rsid w:val="0046687D"/>
    <w:rsid w:val="00466DD7"/>
    <w:rsid w:val="00466F1C"/>
    <w:rsid w:val="00467A29"/>
    <w:rsid w:val="0047004A"/>
    <w:rsid w:val="00470D36"/>
    <w:rsid w:val="00470D9A"/>
    <w:rsid w:val="0047128F"/>
    <w:rsid w:val="00471AD5"/>
    <w:rsid w:val="00471FE1"/>
    <w:rsid w:val="004725F3"/>
    <w:rsid w:val="0047275A"/>
    <w:rsid w:val="00472D72"/>
    <w:rsid w:val="004730B5"/>
    <w:rsid w:val="00473867"/>
    <w:rsid w:val="00473944"/>
    <w:rsid w:val="00474060"/>
    <w:rsid w:val="004741EF"/>
    <w:rsid w:val="00474BDC"/>
    <w:rsid w:val="00474D44"/>
    <w:rsid w:val="00474F44"/>
    <w:rsid w:val="0047586A"/>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A91"/>
    <w:rsid w:val="00483D20"/>
    <w:rsid w:val="00484397"/>
    <w:rsid w:val="00484F59"/>
    <w:rsid w:val="00485376"/>
    <w:rsid w:val="0048570F"/>
    <w:rsid w:val="00485EC0"/>
    <w:rsid w:val="00485F01"/>
    <w:rsid w:val="00485F12"/>
    <w:rsid w:val="00485FF9"/>
    <w:rsid w:val="00486234"/>
    <w:rsid w:val="00486540"/>
    <w:rsid w:val="00486CB0"/>
    <w:rsid w:val="00487090"/>
    <w:rsid w:val="004872F1"/>
    <w:rsid w:val="00487637"/>
    <w:rsid w:val="00487F4B"/>
    <w:rsid w:val="00490744"/>
    <w:rsid w:val="00491688"/>
    <w:rsid w:val="0049218C"/>
    <w:rsid w:val="0049246F"/>
    <w:rsid w:val="00492ACF"/>
    <w:rsid w:val="0049325B"/>
    <w:rsid w:val="004936C3"/>
    <w:rsid w:val="00493A37"/>
    <w:rsid w:val="00493BB1"/>
    <w:rsid w:val="004948D2"/>
    <w:rsid w:val="00494CA9"/>
    <w:rsid w:val="00494E34"/>
    <w:rsid w:val="0049581A"/>
    <w:rsid w:val="004958A6"/>
    <w:rsid w:val="004958F9"/>
    <w:rsid w:val="0049659A"/>
    <w:rsid w:val="00496784"/>
    <w:rsid w:val="004977BF"/>
    <w:rsid w:val="00497D37"/>
    <w:rsid w:val="004A0A28"/>
    <w:rsid w:val="004A11F2"/>
    <w:rsid w:val="004A1358"/>
    <w:rsid w:val="004A1B0C"/>
    <w:rsid w:val="004A1E54"/>
    <w:rsid w:val="004A21AE"/>
    <w:rsid w:val="004A2422"/>
    <w:rsid w:val="004A242F"/>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72BF"/>
    <w:rsid w:val="004A73B7"/>
    <w:rsid w:val="004A75CF"/>
    <w:rsid w:val="004A76A5"/>
    <w:rsid w:val="004A7B4C"/>
    <w:rsid w:val="004B00F5"/>
    <w:rsid w:val="004B02A2"/>
    <w:rsid w:val="004B05C3"/>
    <w:rsid w:val="004B0763"/>
    <w:rsid w:val="004B1B5A"/>
    <w:rsid w:val="004B1FD1"/>
    <w:rsid w:val="004B216D"/>
    <w:rsid w:val="004B27DE"/>
    <w:rsid w:val="004B2890"/>
    <w:rsid w:val="004B2A6A"/>
    <w:rsid w:val="004B31F9"/>
    <w:rsid w:val="004B37FF"/>
    <w:rsid w:val="004B38E1"/>
    <w:rsid w:val="004B3959"/>
    <w:rsid w:val="004B3FBF"/>
    <w:rsid w:val="004B461B"/>
    <w:rsid w:val="004B47E6"/>
    <w:rsid w:val="004B48CF"/>
    <w:rsid w:val="004B49AD"/>
    <w:rsid w:val="004B4C96"/>
    <w:rsid w:val="004B4EC9"/>
    <w:rsid w:val="004B5221"/>
    <w:rsid w:val="004B787D"/>
    <w:rsid w:val="004C0799"/>
    <w:rsid w:val="004C1AC1"/>
    <w:rsid w:val="004C2115"/>
    <w:rsid w:val="004C2373"/>
    <w:rsid w:val="004C25AA"/>
    <w:rsid w:val="004C3070"/>
    <w:rsid w:val="004C3628"/>
    <w:rsid w:val="004C407C"/>
    <w:rsid w:val="004C4315"/>
    <w:rsid w:val="004C48A5"/>
    <w:rsid w:val="004C5835"/>
    <w:rsid w:val="004C584C"/>
    <w:rsid w:val="004C5D06"/>
    <w:rsid w:val="004C61B3"/>
    <w:rsid w:val="004C657C"/>
    <w:rsid w:val="004C7416"/>
    <w:rsid w:val="004C7D14"/>
    <w:rsid w:val="004D026D"/>
    <w:rsid w:val="004D108A"/>
    <w:rsid w:val="004D1403"/>
    <w:rsid w:val="004D159C"/>
    <w:rsid w:val="004D16E3"/>
    <w:rsid w:val="004D1C25"/>
    <w:rsid w:val="004D1EEB"/>
    <w:rsid w:val="004D3C55"/>
    <w:rsid w:val="004D451C"/>
    <w:rsid w:val="004D4638"/>
    <w:rsid w:val="004D4B10"/>
    <w:rsid w:val="004D4E94"/>
    <w:rsid w:val="004D53CB"/>
    <w:rsid w:val="004D54C6"/>
    <w:rsid w:val="004D562E"/>
    <w:rsid w:val="004D58B3"/>
    <w:rsid w:val="004D5B92"/>
    <w:rsid w:val="004D5D36"/>
    <w:rsid w:val="004D5D99"/>
    <w:rsid w:val="004D5FBE"/>
    <w:rsid w:val="004D5FF7"/>
    <w:rsid w:val="004D6791"/>
    <w:rsid w:val="004D67FB"/>
    <w:rsid w:val="004D68FD"/>
    <w:rsid w:val="004D7291"/>
    <w:rsid w:val="004D75E4"/>
    <w:rsid w:val="004D7CAE"/>
    <w:rsid w:val="004D7CD0"/>
    <w:rsid w:val="004D7CE2"/>
    <w:rsid w:val="004E03B4"/>
    <w:rsid w:val="004E0480"/>
    <w:rsid w:val="004E0FB2"/>
    <w:rsid w:val="004E1269"/>
    <w:rsid w:val="004E21AE"/>
    <w:rsid w:val="004E21B1"/>
    <w:rsid w:val="004E23FD"/>
    <w:rsid w:val="004E2671"/>
    <w:rsid w:val="004E3134"/>
    <w:rsid w:val="004E3402"/>
    <w:rsid w:val="004E3777"/>
    <w:rsid w:val="004E3EF4"/>
    <w:rsid w:val="004E4832"/>
    <w:rsid w:val="004E4E83"/>
    <w:rsid w:val="004E55DE"/>
    <w:rsid w:val="004E5728"/>
    <w:rsid w:val="004E577A"/>
    <w:rsid w:val="004E5CC0"/>
    <w:rsid w:val="004E6011"/>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DEB"/>
    <w:rsid w:val="004F6F75"/>
    <w:rsid w:val="004F7094"/>
    <w:rsid w:val="004F7BE8"/>
    <w:rsid w:val="004F7C41"/>
    <w:rsid w:val="005017E8"/>
    <w:rsid w:val="0050195A"/>
    <w:rsid w:val="00501E42"/>
    <w:rsid w:val="00502486"/>
    <w:rsid w:val="00503668"/>
    <w:rsid w:val="0050367A"/>
    <w:rsid w:val="00503993"/>
    <w:rsid w:val="00503F9D"/>
    <w:rsid w:val="00505255"/>
    <w:rsid w:val="0050610F"/>
    <w:rsid w:val="00506A96"/>
    <w:rsid w:val="00507091"/>
    <w:rsid w:val="0050732F"/>
    <w:rsid w:val="005074C4"/>
    <w:rsid w:val="0050779D"/>
    <w:rsid w:val="005079CC"/>
    <w:rsid w:val="00507F35"/>
    <w:rsid w:val="005109A0"/>
    <w:rsid w:val="00510D77"/>
    <w:rsid w:val="00510E50"/>
    <w:rsid w:val="00510F3C"/>
    <w:rsid w:val="0051171D"/>
    <w:rsid w:val="00511DB7"/>
    <w:rsid w:val="00512BA4"/>
    <w:rsid w:val="0051300C"/>
    <w:rsid w:val="00513BB4"/>
    <w:rsid w:val="005142C7"/>
    <w:rsid w:val="00514799"/>
    <w:rsid w:val="00514A34"/>
    <w:rsid w:val="00514BFF"/>
    <w:rsid w:val="00514ED9"/>
    <w:rsid w:val="00515528"/>
    <w:rsid w:val="005159F4"/>
    <w:rsid w:val="00515B38"/>
    <w:rsid w:val="00515B5F"/>
    <w:rsid w:val="00515DAE"/>
    <w:rsid w:val="00516A59"/>
    <w:rsid w:val="0051746B"/>
    <w:rsid w:val="00517A70"/>
    <w:rsid w:val="00520036"/>
    <w:rsid w:val="0052049D"/>
    <w:rsid w:val="0052063E"/>
    <w:rsid w:val="0052146A"/>
    <w:rsid w:val="0052177D"/>
    <w:rsid w:val="00522614"/>
    <w:rsid w:val="005227F5"/>
    <w:rsid w:val="0052348B"/>
    <w:rsid w:val="005236DF"/>
    <w:rsid w:val="00524163"/>
    <w:rsid w:val="00524A29"/>
    <w:rsid w:val="00524D5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4F9"/>
    <w:rsid w:val="0054367D"/>
    <w:rsid w:val="0054388E"/>
    <w:rsid w:val="00543F6E"/>
    <w:rsid w:val="005447F9"/>
    <w:rsid w:val="005449B1"/>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A9E"/>
    <w:rsid w:val="00561E70"/>
    <w:rsid w:val="005620B3"/>
    <w:rsid w:val="00562A7C"/>
    <w:rsid w:val="00562C00"/>
    <w:rsid w:val="0056326F"/>
    <w:rsid w:val="00563E7E"/>
    <w:rsid w:val="005643CF"/>
    <w:rsid w:val="00564EDB"/>
    <w:rsid w:val="0056529D"/>
    <w:rsid w:val="005657E1"/>
    <w:rsid w:val="00565823"/>
    <w:rsid w:val="00565D98"/>
    <w:rsid w:val="00565F55"/>
    <w:rsid w:val="00566BEA"/>
    <w:rsid w:val="005677FA"/>
    <w:rsid w:val="005678F0"/>
    <w:rsid w:val="00567B39"/>
    <w:rsid w:val="00570236"/>
    <w:rsid w:val="00571745"/>
    <w:rsid w:val="00572E70"/>
    <w:rsid w:val="0057342A"/>
    <w:rsid w:val="00573687"/>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9D8"/>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456"/>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58"/>
    <w:rsid w:val="00597143"/>
    <w:rsid w:val="0059786D"/>
    <w:rsid w:val="00597A50"/>
    <w:rsid w:val="00597AB6"/>
    <w:rsid w:val="00597F38"/>
    <w:rsid w:val="005A0475"/>
    <w:rsid w:val="005A0ADF"/>
    <w:rsid w:val="005A0BF6"/>
    <w:rsid w:val="005A12F3"/>
    <w:rsid w:val="005A1CF9"/>
    <w:rsid w:val="005A1D16"/>
    <w:rsid w:val="005A1DDD"/>
    <w:rsid w:val="005A1DE4"/>
    <w:rsid w:val="005A1F16"/>
    <w:rsid w:val="005A243A"/>
    <w:rsid w:val="005A27A8"/>
    <w:rsid w:val="005A2BF4"/>
    <w:rsid w:val="005A387D"/>
    <w:rsid w:val="005A444C"/>
    <w:rsid w:val="005A490C"/>
    <w:rsid w:val="005A4C2A"/>
    <w:rsid w:val="005A5605"/>
    <w:rsid w:val="005A5883"/>
    <w:rsid w:val="005A6067"/>
    <w:rsid w:val="005A6E63"/>
    <w:rsid w:val="005A71B5"/>
    <w:rsid w:val="005A73AC"/>
    <w:rsid w:val="005A7589"/>
    <w:rsid w:val="005A7E66"/>
    <w:rsid w:val="005A7ED1"/>
    <w:rsid w:val="005A7F30"/>
    <w:rsid w:val="005A7F99"/>
    <w:rsid w:val="005B0029"/>
    <w:rsid w:val="005B103A"/>
    <w:rsid w:val="005B2782"/>
    <w:rsid w:val="005B2ADD"/>
    <w:rsid w:val="005B2AE8"/>
    <w:rsid w:val="005B2BD7"/>
    <w:rsid w:val="005B2C5E"/>
    <w:rsid w:val="005B334E"/>
    <w:rsid w:val="005B33D7"/>
    <w:rsid w:val="005B367C"/>
    <w:rsid w:val="005B3D2B"/>
    <w:rsid w:val="005B3F28"/>
    <w:rsid w:val="005B3F2C"/>
    <w:rsid w:val="005B40FE"/>
    <w:rsid w:val="005B4D60"/>
    <w:rsid w:val="005B5915"/>
    <w:rsid w:val="005B5C71"/>
    <w:rsid w:val="005B5D6A"/>
    <w:rsid w:val="005B620B"/>
    <w:rsid w:val="005B770A"/>
    <w:rsid w:val="005B7B5F"/>
    <w:rsid w:val="005C105E"/>
    <w:rsid w:val="005C1174"/>
    <w:rsid w:val="005C1175"/>
    <w:rsid w:val="005C1342"/>
    <w:rsid w:val="005C14AD"/>
    <w:rsid w:val="005C1516"/>
    <w:rsid w:val="005C1871"/>
    <w:rsid w:val="005C1FE0"/>
    <w:rsid w:val="005C2F7B"/>
    <w:rsid w:val="005C3014"/>
    <w:rsid w:val="005C358E"/>
    <w:rsid w:val="005C38FB"/>
    <w:rsid w:val="005C3DDA"/>
    <w:rsid w:val="005C4035"/>
    <w:rsid w:val="005C40BC"/>
    <w:rsid w:val="005C42CF"/>
    <w:rsid w:val="005C49B1"/>
    <w:rsid w:val="005C5FC3"/>
    <w:rsid w:val="005C6FFB"/>
    <w:rsid w:val="005C70AD"/>
    <w:rsid w:val="005C70B3"/>
    <w:rsid w:val="005C7D83"/>
    <w:rsid w:val="005C7FA3"/>
    <w:rsid w:val="005C7FB3"/>
    <w:rsid w:val="005D036D"/>
    <w:rsid w:val="005D079E"/>
    <w:rsid w:val="005D0C6E"/>
    <w:rsid w:val="005D0D8C"/>
    <w:rsid w:val="005D0EB6"/>
    <w:rsid w:val="005D134D"/>
    <w:rsid w:val="005D1425"/>
    <w:rsid w:val="005D25B5"/>
    <w:rsid w:val="005D2923"/>
    <w:rsid w:val="005D2F66"/>
    <w:rsid w:val="005D37AB"/>
    <w:rsid w:val="005D3C4F"/>
    <w:rsid w:val="005D4008"/>
    <w:rsid w:val="005D46FD"/>
    <w:rsid w:val="005D545E"/>
    <w:rsid w:val="005D547F"/>
    <w:rsid w:val="005D5694"/>
    <w:rsid w:val="005D59C6"/>
    <w:rsid w:val="005D5C0A"/>
    <w:rsid w:val="005D5C66"/>
    <w:rsid w:val="005D7250"/>
    <w:rsid w:val="005D79A4"/>
    <w:rsid w:val="005D7BC7"/>
    <w:rsid w:val="005E0296"/>
    <w:rsid w:val="005E0403"/>
    <w:rsid w:val="005E0848"/>
    <w:rsid w:val="005E0AD0"/>
    <w:rsid w:val="005E15BC"/>
    <w:rsid w:val="005E1A6E"/>
    <w:rsid w:val="005E2034"/>
    <w:rsid w:val="005E26A6"/>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7B47"/>
    <w:rsid w:val="005E7FDC"/>
    <w:rsid w:val="005F0409"/>
    <w:rsid w:val="005F082D"/>
    <w:rsid w:val="005F108C"/>
    <w:rsid w:val="005F112D"/>
    <w:rsid w:val="005F1A7D"/>
    <w:rsid w:val="005F1FBE"/>
    <w:rsid w:val="005F21BD"/>
    <w:rsid w:val="005F28B2"/>
    <w:rsid w:val="005F2E4E"/>
    <w:rsid w:val="005F2FC6"/>
    <w:rsid w:val="005F30CF"/>
    <w:rsid w:val="005F3391"/>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72CF"/>
    <w:rsid w:val="005F7869"/>
    <w:rsid w:val="005F7EE3"/>
    <w:rsid w:val="00600C24"/>
    <w:rsid w:val="00600CDE"/>
    <w:rsid w:val="00601517"/>
    <w:rsid w:val="00601DBB"/>
    <w:rsid w:val="00602332"/>
    <w:rsid w:val="0060297E"/>
    <w:rsid w:val="00602D9D"/>
    <w:rsid w:val="00603253"/>
    <w:rsid w:val="00603893"/>
    <w:rsid w:val="00604004"/>
    <w:rsid w:val="0060420C"/>
    <w:rsid w:val="00604224"/>
    <w:rsid w:val="006047B9"/>
    <w:rsid w:val="00604AE3"/>
    <w:rsid w:val="00604BB3"/>
    <w:rsid w:val="00605498"/>
    <w:rsid w:val="00605580"/>
    <w:rsid w:val="00605798"/>
    <w:rsid w:val="00607327"/>
    <w:rsid w:val="006078B5"/>
    <w:rsid w:val="00607D61"/>
    <w:rsid w:val="006107CB"/>
    <w:rsid w:val="00610BA8"/>
    <w:rsid w:val="00610D8E"/>
    <w:rsid w:val="006118BE"/>
    <w:rsid w:val="00612085"/>
    <w:rsid w:val="006133E4"/>
    <w:rsid w:val="0061436C"/>
    <w:rsid w:val="00615A3A"/>
    <w:rsid w:val="00615A8C"/>
    <w:rsid w:val="00615B5C"/>
    <w:rsid w:val="00615CB1"/>
    <w:rsid w:val="00615D77"/>
    <w:rsid w:val="00615D88"/>
    <w:rsid w:val="00615FF5"/>
    <w:rsid w:val="006160E2"/>
    <w:rsid w:val="00616AB6"/>
    <w:rsid w:val="00616AC9"/>
    <w:rsid w:val="00616F0A"/>
    <w:rsid w:val="00617606"/>
    <w:rsid w:val="006176E0"/>
    <w:rsid w:val="006178E4"/>
    <w:rsid w:val="0062005B"/>
    <w:rsid w:val="006201CE"/>
    <w:rsid w:val="00620B19"/>
    <w:rsid w:val="00620F3D"/>
    <w:rsid w:val="00621018"/>
    <w:rsid w:val="00621322"/>
    <w:rsid w:val="0062196D"/>
    <w:rsid w:val="00621BC7"/>
    <w:rsid w:val="0062307E"/>
    <w:rsid w:val="006233CB"/>
    <w:rsid w:val="0062398B"/>
    <w:rsid w:val="00623FCD"/>
    <w:rsid w:val="006248DD"/>
    <w:rsid w:val="00624901"/>
    <w:rsid w:val="00624DA9"/>
    <w:rsid w:val="00624EFD"/>
    <w:rsid w:val="00625005"/>
    <w:rsid w:val="006255CB"/>
    <w:rsid w:val="00625AA9"/>
    <w:rsid w:val="006261D1"/>
    <w:rsid w:val="00626A36"/>
    <w:rsid w:val="00626F3C"/>
    <w:rsid w:val="0062732B"/>
    <w:rsid w:val="00627509"/>
    <w:rsid w:val="00627635"/>
    <w:rsid w:val="00627B4B"/>
    <w:rsid w:val="0063034E"/>
    <w:rsid w:val="00630E9A"/>
    <w:rsid w:val="00630ED1"/>
    <w:rsid w:val="006310B0"/>
    <w:rsid w:val="0063162C"/>
    <w:rsid w:val="00631A52"/>
    <w:rsid w:val="00631C9C"/>
    <w:rsid w:val="00631EA5"/>
    <w:rsid w:val="006323BE"/>
    <w:rsid w:val="00632544"/>
    <w:rsid w:val="006326DA"/>
    <w:rsid w:val="00632EAC"/>
    <w:rsid w:val="00632FAF"/>
    <w:rsid w:val="0063340E"/>
    <w:rsid w:val="00633977"/>
    <w:rsid w:val="00633AD4"/>
    <w:rsid w:val="00634779"/>
    <w:rsid w:val="0063477E"/>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2F7"/>
    <w:rsid w:val="00644C3C"/>
    <w:rsid w:val="006458B7"/>
    <w:rsid w:val="00645E63"/>
    <w:rsid w:val="00646808"/>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6970"/>
    <w:rsid w:val="00657E4F"/>
    <w:rsid w:val="00657ECF"/>
    <w:rsid w:val="00657F0C"/>
    <w:rsid w:val="0066002B"/>
    <w:rsid w:val="00660068"/>
    <w:rsid w:val="0066012F"/>
    <w:rsid w:val="006603A3"/>
    <w:rsid w:val="006604DF"/>
    <w:rsid w:val="00660566"/>
    <w:rsid w:val="00660CD5"/>
    <w:rsid w:val="00660ECE"/>
    <w:rsid w:val="006610EE"/>
    <w:rsid w:val="0066135C"/>
    <w:rsid w:val="006620F9"/>
    <w:rsid w:val="00662FB7"/>
    <w:rsid w:val="006634B8"/>
    <w:rsid w:val="0066385E"/>
    <w:rsid w:val="00664270"/>
    <w:rsid w:val="00664F45"/>
    <w:rsid w:val="00665A03"/>
    <w:rsid w:val="00665A5C"/>
    <w:rsid w:val="006663DD"/>
    <w:rsid w:val="006676C8"/>
    <w:rsid w:val="006678AE"/>
    <w:rsid w:val="00667E2E"/>
    <w:rsid w:val="00667FFC"/>
    <w:rsid w:val="00670021"/>
    <w:rsid w:val="006706D6"/>
    <w:rsid w:val="00670CA0"/>
    <w:rsid w:val="00670EED"/>
    <w:rsid w:val="00670F1B"/>
    <w:rsid w:val="006710BE"/>
    <w:rsid w:val="00671122"/>
    <w:rsid w:val="00671F1E"/>
    <w:rsid w:val="00672670"/>
    <w:rsid w:val="00672C86"/>
    <w:rsid w:val="0067308D"/>
    <w:rsid w:val="0067391F"/>
    <w:rsid w:val="00673BF4"/>
    <w:rsid w:val="00673D46"/>
    <w:rsid w:val="00673EFE"/>
    <w:rsid w:val="00673F74"/>
    <w:rsid w:val="00674542"/>
    <w:rsid w:val="00674B78"/>
    <w:rsid w:val="00675513"/>
    <w:rsid w:val="0067593B"/>
    <w:rsid w:val="00675D9B"/>
    <w:rsid w:val="00675E3C"/>
    <w:rsid w:val="00675F02"/>
    <w:rsid w:val="00675F2B"/>
    <w:rsid w:val="0067628D"/>
    <w:rsid w:val="0067644F"/>
    <w:rsid w:val="00676CF0"/>
    <w:rsid w:val="00677C5B"/>
    <w:rsid w:val="00677E77"/>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60A2"/>
    <w:rsid w:val="00696206"/>
    <w:rsid w:val="00696433"/>
    <w:rsid w:val="00696E55"/>
    <w:rsid w:val="006971D4"/>
    <w:rsid w:val="006975BC"/>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8B8"/>
    <w:rsid w:val="006A6F6C"/>
    <w:rsid w:val="006A6FAD"/>
    <w:rsid w:val="006A7415"/>
    <w:rsid w:val="006A7B44"/>
    <w:rsid w:val="006B0F11"/>
    <w:rsid w:val="006B17EB"/>
    <w:rsid w:val="006B1826"/>
    <w:rsid w:val="006B1938"/>
    <w:rsid w:val="006B1C3D"/>
    <w:rsid w:val="006B212C"/>
    <w:rsid w:val="006B245C"/>
    <w:rsid w:val="006B28CF"/>
    <w:rsid w:val="006B3385"/>
    <w:rsid w:val="006B347E"/>
    <w:rsid w:val="006B34B9"/>
    <w:rsid w:val="006B3D2E"/>
    <w:rsid w:val="006B4040"/>
    <w:rsid w:val="006B4275"/>
    <w:rsid w:val="006B4308"/>
    <w:rsid w:val="006B43B4"/>
    <w:rsid w:val="006B43E1"/>
    <w:rsid w:val="006B4467"/>
    <w:rsid w:val="006B496F"/>
    <w:rsid w:val="006B5A69"/>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640"/>
    <w:rsid w:val="006C48CD"/>
    <w:rsid w:val="006C4C54"/>
    <w:rsid w:val="006C5663"/>
    <w:rsid w:val="006C576F"/>
    <w:rsid w:val="006C57F9"/>
    <w:rsid w:val="006C5BD2"/>
    <w:rsid w:val="006C6153"/>
    <w:rsid w:val="006C6C7F"/>
    <w:rsid w:val="006C6E18"/>
    <w:rsid w:val="006C7068"/>
    <w:rsid w:val="006C7533"/>
    <w:rsid w:val="006C7C19"/>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07"/>
    <w:rsid w:val="006D509C"/>
    <w:rsid w:val="006D5241"/>
    <w:rsid w:val="006D60A8"/>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99F"/>
    <w:rsid w:val="006F1FF7"/>
    <w:rsid w:val="006F204A"/>
    <w:rsid w:val="006F357E"/>
    <w:rsid w:val="006F4BD2"/>
    <w:rsid w:val="006F4D8E"/>
    <w:rsid w:val="006F5B56"/>
    <w:rsid w:val="006F5C57"/>
    <w:rsid w:val="006F5E4A"/>
    <w:rsid w:val="006F6EF4"/>
    <w:rsid w:val="006F6EF9"/>
    <w:rsid w:val="006F6FAE"/>
    <w:rsid w:val="006F6FC5"/>
    <w:rsid w:val="006F72A1"/>
    <w:rsid w:val="006F7862"/>
    <w:rsid w:val="006F79E1"/>
    <w:rsid w:val="006F7BCF"/>
    <w:rsid w:val="00700572"/>
    <w:rsid w:val="007008D7"/>
    <w:rsid w:val="00700BC3"/>
    <w:rsid w:val="0070274F"/>
    <w:rsid w:val="007036A1"/>
    <w:rsid w:val="007039A4"/>
    <w:rsid w:val="00703F73"/>
    <w:rsid w:val="00704D80"/>
    <w:rsid w:val="00705229"/>
    <w:rsid w:val="00705818"/>
    <w:rsid w:val="00705B9C"/>
    <w:rsid w:val="00706011"/>
    <w:rsid w:val="00706C83"/>
    <w:rsid w:val="00707146"/>
    <w:rsid w:val="00707155"/>
    <w:rsid w:val="0070720A"/>
    <w:rsid w:val="00707259"/>
    <w:rsid w:val="00707C1A"/>
    <w:rsid w:val="00707D33"/>
    <w:rsid w:val="00710563"/>
    <w:rsid w:val="0071081E"/>
    <w:rsid w:val="00710DB2"/>
    <w:rsid w:val="007110E6"/>
    <w:rsid w:val="00711612"/>
    <w:rsid w:val="007117AD"/>
    <w:rsid w:val="00711976"/>
    <w:rsid w:val="00711A89"/>
    <w:rsid w:val="00712302"/>
    <w:rsid w:val="00712793"/>
    <w:rsid w:val="00712C46"/>
    <w:rsid w:val="007130BE"/>
    <w:rsid w:val="00713530"/>
    <w:rsid w:val="00713804"/>
    <w:rsid w:val="0071386A"/>
    <w:rsid w:val="00713A2A"/>
    <w:rsid w:val="00713D88"/>
    <w:rsid w:val="00714030"/>
    <w:rsid w:val="00714309"/>
    <w:rsid w:val="00714848"/>
    <w:rsid w:val="00714DB1"/>
    <w:rsid w:val="00714DCF"/>
    <w:rsid w:val="00715018"/>
    <w:rsid w:val="00715508"/>
    <w:rsid w:val="007155D3"/>
    <w:rsid w:val="00715D38"/>
    <w:rsid w:val="007161B8"/>
    <w:rsid w:val="00716757"/>
    <w:rsid w:val="00716B34"/>
    <w:rsid w:val="007176B8"/>
    <w:rsid w:val="007177ED"/>
    <w:rsid w:val="00717819"/>
    <w:rsid w:val="0071798B"/>
    <w:rsid w:val="0072045D"/>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17C9"/>
    <w:rsid w:val="0073211C"/>
    <w:rsid w:val="00732453"/>
    <w:rsid w:val="007326FC"/>
    <w:rsid w:val="00732A86"/>
    <w:rsid w:val="00732AB3"/>
    <w:rsid w:val="00732B5B"/>
    <w:rsid w:val="00732EEB"/>
    <w:rsid w:val="007339CC"/>
    <w:rsid w:val="00734212"/>
    <w:rsid w:val="007348E9"/>
    <w:rsid w:val="00735463"/>
    <w:rsid w:val="00735675"/>
    <w:rsid w:val="00735AE1"/>
    <w:rsid w:val="00735DCA"/>
    <w:rsid w:val="0073605B"/>
    <w:rsid w:val="0073669C"/>
    <w:rsid w:val="00736966"/>
    <w:rsid w:val="007372B0"/>
    <w:rsid w:val="00737D6A"/>
    <w:rsid w:val="00737DC9"/>
    <w:rsid w:val="00737F4D"/>
    <w:rsid w:val="00740B38"/>
    <w:rsid w:val="00741106"/>
    <w:rsid w:val="00741B82"/>
    <w:rsid w:val="00741E7D"/>
    <w:rsid w:val="00741F20"/>
    <w:rsid w:val="0074294D"/>
    <w:rsid w:val="00742CA2"/>
    <w:rsid w:val="00742F13"/>
    <w:rsid w:val="007433CD"/>
    <w:rsid w:val="0074401D"/>
    <w:rsid w:val="007444D4"/>
    <w:rsid w:val="00744B93"/>
    <w:rsid w:val="007454F5"/>
    <w:rsid w:val="0074553E"/>
    <w:rsid w:val="00745A7E"/>
    <w:rsid w:val="00745DED"/>
    <w:rsid w:val="007464DA"/>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7"/>
    <w:rsid w:val="00762AD5"/>
    <w:rsid w:val="007638EA"/>
    <w:rsid w:val="00763992"/>
    <w:rsid w:val="00763B64"/>
    <w:rsid w:val="00763EB4"/>
    <w:rsid w:val="00763F62"/>
    <w:rsid w:val="0076400A"/>
    <w:rsid w:val="007647FA"/>
    <w:rsid w:val="00765081"/>
    <w:rsid w:val="00765234"/>
    <w:rsid w:val="007658A6"/>
    <w:rsid w:val="007659C8"/>
    <w:rsid w:val="00765C1B"/>
    <w:rsid w:val="00765EE2"/>
    <w:rsid w:val="0076606C"/>
    <w:rsid w:val="00766BA8"/>
    <w:rsid w:val="007671E1"/>
    <w:rsid w:val="00767774"/>
    <w:rsid w:val="00770827"/>
    <w:rsid w:val="00771F90"/>
    <w:rsid w:val="00773110"/>
    <w:rsid w:val="007736E6"/>
    <w:rsid w:val="0077429E"/>
    <w:rsid w:val="007745DB"/>
    <w:rsid w:val="00775323"/>
    <w:rsid w:val="0077573A"/>
    <w:rsid w:val="00775996"/>
    <w:rsid w:val="00775E66"/>
    <w:rsid w:val="00775ECE"/>
    <w:rsid w:val="00776226"/>
    <w:rsid w:val="0077678F"/>
    <w:rsid w:val="007767CB"/>
    <w:rsid w:val="0077688F"/>
    <w:rsid w:val="00776B82"/>
    <w:rsid w:val="00776C07"/>
    <w:rsid w:val="00776D43"/>
    <w:rsid w:val="00776FB7"/>
    <w:rsid w:val="00777175"/>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87808"/>
    <w:rsid w:val="007901FD"/>
    <w:rsid w:val="007902B1"/>
    <w:rsid w:val="007908F7"/>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40D2"/>
    <w:rsid w:val="00794412"/>
    <w:rsid w:val="0079464E"/>
    <w:rsid w:val="007948D2"/>
    <w:rsid w:val="00795678"/>
    <w:rsid w:val="00797077"/>
    <w:rsid w:val="007973AE"/>
    <w:rsid w:val="00797420"/>
    <w:rsid w:val="00797AEB"/>
    <w:rsid w:val="00797B10"/>
    <w:rsid w:val="00797E81"/>
    <w:rsid w:val="007A011B"/>
    <w:rsid w:val="007A0CB6"/>
    <w:rsid w:val="007A111F"/>
    <w:rsid w:val="007A1749"/>
    <w:rsid w:val="007A183D"/>
    <w:rsid w:val="007A23F3"/>
    <w:rsid w:val="007A262F"/>
    <w:rsid w:val="007A324D"/>
    <w:rsid w:val="007A325B"/>
    <w:rsid w:val="007A3BBF"/>
    <w:rsid w:val="007A3DB5"/>
    <w:rsid w:val="007A3FD4"/>
    <w:rsid w:val="007A4645"/>
    <w:rsid w:val="007A645A"/>
    <w:rsid w:val="007A7187"/>
    <w:rsid w:val="007A7D18"/>
    <w:rsid w:val="007B0AAB"/>
    <w:rsid w:val="007B23FF"/>
    <w:rsid w:val="007B2881"/>
    <w:rsid w:val="007B299C"/>
    <w:rsid w:val="007B2A97"/>
    <w:rsid w:val="007B2E3A"/>
    <w:rsid w:val="007B316C"/>
    <w:rsid w:val="007B3B82"/>
    <w:rsid w:val="007B3C58"/>
    <w:rsid w:val="007B3EB3"/>
    <w:rsid w:val="007B3ED7"/>
    <w:rsid w:val="007B3F88"/>
    <w:rsid w:val="007B49B4"/>
    <w:rsid w:val="007B4C4C"/>
    <w:rsid w:val="007B5451"/>
    <w:rsid w:val="007B5CB4"/>
    <w:rsid w:val="007B6146"/>
    <w:rsid w:val="007B66EE"/>
    <w:rsid w:val="007C045C"/>
    <w:rsid w:val="007C0923"/>
    <w:rsid w:val="007C0DCF"/>
    <w:rsid w:val="007C1728"/>
    <w:rsid w:val="007C1E90"/>
    <w:rsid w:val="007C1FEB"/>
    <w:rsid w:val="007C2343"/>
    <w:rsid w:val="007C25EB"/>
    <w:rsid w:val="007C2FC7"/>
    <w:rsid w:val="007C3024"/>
    <w:rsid w:val="007C334D"/>
    <w:rsid w:val="007C3AA6"/>
    <w:rsid w:val="007C4D52"/>
    <w:rsid w:val="007C4D81"/>
    <w:rsid w:val="007C5842"/>
    <w:rsid w:val="007C5A02"/>
    <w:rsid w:val="007C5C82"/>
    <w:rsid w:val="007C5C8E"/>
    <w:rsid w:val="007C6231"/>
    <w:rsid w:val="007C62CC"/>
    <w:rsid w:val="007C67C9"/>
    <w:rsid w:val="007C6942"/>
    <w:rsid w:val="007C6B06"/>
    <w:rsid w:val="007C799C"/>
    <w:rsid w:val="007C7CD0"/>
    <w:rsid w:val="007D029A"/>
    <w:rsid w:val="007D0CBF"/>
    <w:rsid w:val="007D0D4E"/>
    <w:rsid w:val="007D17B0"/>
    <w:rsid w:val="007D3572"/>
    <w:rsid w:val="007D3B92"/>
    <w:rsid w:val="007D3DFC"/>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D9C"/>
    <w:rsid w:val="007E2ADC"/>
    <w:rsid w:val="007E3773"/>
    <w:rsid w:val="007E38F4"/>
    <w:rsid w:val="007E3BE0"/>
    <w:rsid w:val="007E3F1A"/>
    <w:rsid w:val="007E42C7"/>
    <w:rsid w:val="007E4304"/>
    <w:rsid w:val="007E431C"/>
    <w:rsid w:val="007E4883"/>
    <w:rsid w:val="007E4CAD"/>
    <w:rsid w:val="007E53E8"/>
    <w:rsid w:val="007E57D0"/>
    <w:rsid w:val="007E5B33"/>
    <w:rsid w:val="007E63F4"/>
    <w:rsid w:val="007E7A47"/>
    <w:rsid w:val="007E7FB0"/>
    <w:rsid w:val="007F084E"/>
    <w:rsid w:val="007F0B29"/>
    <w:rsid w:val="007F14AE"/>
    <w:rsid w:val="007F16A2"/>
    <w:rsid w:val="007F1FD4"/>
    <w:rsid w:val="007F2151"/>
    <w:rsid w:val="007F2D92"/>
    <w:rsid w:val="007F3BF4"/>
    <w:rsid w:val="007F400E"/>
    <w:rsid w:val="007F4244"/>
    <w:rsid w:val="007F4338"/>
    <w:rsid w:val="007F4368"/>
    <w:rsid w:val="007F59E2"/>
    <w:rsid w:val="007F5AFC"/>
    <w:rsid w:val="007F68E6"/>
    <w:rsid w:val="007F6A97"/>
    <w:rsid w:val="007F6D3A"/>
    <w:rsid w:val="007F74AB"/>
    <w:rsid w:val="007F75CB"/>
    <w:rsid w:val="007F76E5"/>
    <w:rsid w:val="007F7911"/>
    <w:rsid w:val="007F7C7B"/>
    <w:rsid w:val="00800196"/>
    <w:rsid w:val="008004E7"/>
    <w:rsid w:val="008006E5"/>
    <w:rsid w:val="00800B5B"/>
    <w:rsid w:val="00801B6B"/>
    <w:rsid w:val="00802A3E"/>
    <w:rsid w:val="00802B57"/>
    <w:rsid w:val="00802BD8"/>
    <w:rsid w:val="0080308A"/>
    <w:rsid w:val="00804239"/>
    <w:rsid w:val="0080482F"/>
    <w:rsid w:val="00804D06"/>
    <w:rsid w:val="0080516F"/>
    <w:rsid w:val="008061A1"/>
    <w:rsid w:val="00806325"/>
    <w:rsid w:val="00806712"/>
    <w:rsid w:val="00806836"/>
    <w:rsid w:val="00806DF5"/>
    <w:rsid w:val="00806F56"/>
    <w:rsid w:val="008070DA"/>
    <w:rsid w:val="008074E5"/>
    <w:rsid w:val="00807824"/>
    <w:rsid w:val="00807B70"/>
    <w:rsid w:val="0081007A"/>
    <w:rsid w:val="00810553"/>
    <w:rsid w:val="00810FF3"/>
    <w:rsid w:val="008112BE"/>
    <w:rsid w:val="008119EE"/>
    <w:rsid w:val="00811C90"/>
    <w:rsid w:val="00812A05"/>
    <w:rsid w:val="00812B7C"/>
    <w:rsid w:val="0081357E"/>
    <w:rsid w:val="008135B5"/>
    <w:rsid w:val="00814444"/>
    <w:rsid w:val="0081452D"/>
    <w:rsid w:val="00814AD0"/>
    <w:rsid w:val="00814C93"/>
    <w:rsid w:val="00814D3A"/>
    <w:rsid w:val="00814EE4"/>
    <w:rsid w:val="00815493"/>
    <w:rsid w:val="00815694"/>
    <w:rsid w:val="00815A97"/>
    <w:rsid w:val="00815F1F"/>
    <w:rsid w:val="0081605D"/>
    <w:rsid w:val="008160DD"/>
    <w:rsid w:val="008166DC"/>
    <w:rsid w:val="0081747B"/>
    <w:rsid w:val="008208F9"/>
    <w:rsid w:val="008218D8"/>
    <w:rsid w:val="00821B15"/>
    <w:rsid w:val="00821B6F"/>
    <w:rsid w:val="00822B88"/>
    <w:rsid w:val="00824242"/>
    <w:rsid w:val="008242F4"/>
    <w:rsid w:val="00824A6B"/>
    <w:rsid w:val="00825023"/>
    <w:rsid w:val="0082540F"/>
    <w:rsid w:val="00825973"/>
    <w:rsid w:val="00825FE1"/>
    <w:rsid w:val="00826017"/>
    <w:rsid w:val="00826351"/>
    <w:rsid w:val="008266A5"/>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4C0"/>
    <w:rsid w:val="00832B57"/>
    <w:rsid w:val="0083319B"/>
    <w:rsid w:val="008334A8"/>
    <w:rsid w:val="00833946"/>
    <w:rsid w:val="00833EE5"/>
    <w:rsid w:val="00833F5E"/>
    <w:rsid w:val="0083423B"/>
    <w:rsid w:val="00834B89"/>
    <w:rsid w:val="00834ED1"/>
    <w:rsid w:val="008352F1"/>
    <w:rsid w:val="00835CD4"/>
    <w:rsid w:val="00836628"/>
    <w:rsid w:val="0083669C"/>
    <w:rsid w:val="008371F9"/>
    <w:rsid w:val="0083735B"/>
    <w:rsid w:val="0083764E"/>
    <w:rsid w:val="00837E33"/>
    <w:rsid w:val="00840022"/>
    <w:rsid w:val="008405F3"/>
    <w:rsid w:val="00841120"/>
    <w:rsid w:val="00841867"/>
    <w:rsid w:val="00842ABE"/>
    <w:rsid w:val="0084354B"/>
    <w:rsid w:val="00843705"/>
    <w:rsid w:val="00843D55"/>
    <w:rsid w:val="00843DD1"/>
    <w:rsid w:val="00843DFF"/>
    <w:rsid w:val="00844307"/>
    <w:rsid w:val="008446DE"/>
    <w:rsid w:val="0084492B"/>
    <w:rsid w:val="00845257"/>
    <w:rsid w:val="00845AEF"/>
    <w:rsid w:val="0084640D"/>
    <w:rsid w:val="00847775"/>
    <w:rsid w:val="00850EE1"/>
    <w:rsid w:val="0085153B"/>
    <w:rsid w:val="00851584"/>
    <w:rsid w:val="008518BF"/>
    <w:rsid w:val="0085198B"/>
    <w:rsid w:val="00851DD7"/>
    <w:rsid w:val="00851F5D"/>
    <w:rsid w:val="00852694"/>
    <w:rsid w:val="008528C4"/>
    <w:rsid w:val="00852FCA"/>
    <w:rsid w:val="008533D5"/>
    <w:rsid w:val="00854303"/>
    <w:rsid w:val="008544D5"/>
    <w:rsid w:val="0085462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6E62"/>
    <w:rsid w:val="0086766E"/>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F1B"/>
    <w:rsid w:val="008804F8"/>
    <w:rsid w:val="00880528"/>
    <w:rsid w:val="00880A9E"/>
    <w:rsid w:val="00880C79"/>
    <w:rsid w:val="00880E71"/>
    <w:rsid w:val="00881099"/>
    <w:rsid w:val="00881485"/>
    <w:rsid w:val="00881CA6"/>
    <w:rsid w:val="0088203D"/>
    <w:rsid w:val="00882213"/>
    <w:rsid w:val="008822B4"/>
    <w:rsid w:val="008829C7"/>
    <w:rsid w:val="00882F57"/>
    <w:rsid w:val="00883568"/>
    <w:rsid w:val="008835D0"/>
    <w:rsid w:val="00883C6F"/>
    <w:rsid w:val="00883DB5"/>
    <w:rsid w:val="00883E77"/>
    <w:rsid w:val="008842C7"/>
    <w:rsid w:val="008845C5"/>
    <w:rsid w:val="00884784"/>
    <w:rsid w:val="00884FE0"/>
    <w:rsid w:val="008869D5"/>
    <w:rsid w:val="00886B22"/>
    <w:rsid w:val="00886F93"/>
    <w:rsid w:val="00887232"/>
    <w:rsid w:val="008876A1"/>
    <w:rsid w:val="008903AE"/>
    <w:rsid w:val="00890B01"/>
    <w:rsid w:val="00891393"/>
    <w:rsid w:val="00892057"/>
    <w:rsid w:val="00892EF8"/>
    <w:rsid w:val="00893197"/>
    <w:rsid w:val="00893AF0"/>
    <w:rsid w:val="008942E0"/>
    <w:rsid w:val="008945AE"/>
    <w:rsid w:val="00894705"/>
    <w:rsid w:val="00895A0D"/>
    <w:rsid w:val="00895E5D"/>
    <w:rsid w:val="00896083"/>
    <w:rsid w:val="0089619C"/>
    <w:rsid w:val="00896C87"/>
    <w:rsid w:val="008971AD"/>
    <w:rsid w:val="00897655"/>
    <w:rsid w:val="008979C2"/>
    <w:rsid w:val="00897D89"/>
    <w:rsid w:val="008A026C"/>
    <w:rsid w:val="008A09B1"/>
    <w:rsid w:val="008A2FC4"/>
    <w:rsid w:val="008A331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6030"/>
    <w:rsid w:val="008B642B"/>
    <w:rsid w:val="008B6A77"/>
    <w:rsid w:val="008B72A9"/>
    <w:rsid w:val="008B72FA"/>
    <w:rsid w:val="008B770A"/>
    <w:rsid w:val="008C006E"/>
    <w:rsid w:val="008C06C0"/>
    <w:rsid w:val="008C0AE4"/>
    <w:rsid w:val="008C0C9B"/>
    <w:rsid w:val="008C0EAA"/>
    <w:rsid w:val="008C1090"/>
    <w:rsid w:val="008C136B"/>
    <w:rsid w:val="008C19BA"/>
    <w:rsid w:val="008C1CDE"/>
    <w:rsid w:val="008C1DD1"/>
    <w:rsid w:val="008C340D"/>
    <w:rsid w:val="008C3CEF"/>
    <w:rsid w:val="008C3F83"/>
    <w:rsid w:val="008C40D4"/>
    <w:rsid w:val="008C4384"/>
    <w:rsid w:val="008C4CC3"/>
    <w:rsid w:val="008C552C"/>
    <w:rsid w:val="008C586C"/>
    <w:rsid w:val="008C5D63"/>
    <w:rsid w:val="008C68FD"/>
    <w:rsid w:val="008C69CA"/>
    <w:rsid w:val="008C72A4"/>
    <w:rsid w:val="008C7A40"/>
    <w:rsid w:val="008D21F1"/>
    <w:rsid w:val="008D2E8B"/>
    <w:rsid w:val="008D2F16"/>
    <w:rsid w:val="008D324A"/>
    <w:rsid w:val="008D3D6F"/>
    <w:rsid w:val="008D3F9C"/>
    <w:rsid w:val="008D4CBC"/>
    <w:rsid w:val="008D52E8"/>
    <w:rsid w:val="008D572D"/>
    <w:rsid w:val="008D5791"/>
    <w:rsid w:val="008D5A50"/>
    <w:rsid w:val="008D5BAB"/>
    <w:rsid w:val="008D5D91"/>
    <w:rsid w:val="008D6F61"/>
    <w:rsid w:val="008D778F"/>
    <w:rsid w:val="008D77B3"/>
    <w:rsid w:val="008D7ACB"/>
    <w:rsid w:val="008D7F73"/>
    <w:rsid w:val="008E018D"/>
    <w:rsid w:val="008E0412"/>
    <w:rsid w:val="008E0448"/>
    <w:rsid w:val="008E0543"/>
    <w:rsid w:val="008E101D"/>
    <w:rsid w:val="008E1091"/>
    <w:rsid w:val="008E158C"/>
    <w:rsid w:val="008E1CBB"/>
    <w:rsid w:val="008E1EB9"/>
    <w:rsid w:val="008E2927"/>
    <w:rsid w:val="008E2E86"/>
    <w:rsid w:val="008E2F4E"/>
    <w:rsid w:val="008E4053"/>
    <w:rsid w:val="008E496F"/>
    <w:rsid w:val="008E4CCA"/>
    <w:rsid w:val="008E4D3F"/>
    <w:rsid w:val="008E686B"/>
    <w:rsid w:val="008E6CE3"/>
    <w:rsid w:val="008E6FB7"/>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5D19"/>
    <w:rsid w:val="008F63E8"/>
    <w:rsid w:val="008F6617"/>
    <w:rsid w:val="008F6930"/>
    <w:rsid w:val="008F6B64"/>
    <w:rsid w:val="008F6D10"/>
    <w:rsid w:val="008F70B9"/>
    <w:rsid w:val="008F719E"/>
    <w:rsid w:val="008F7222"/>
    <w:rsid w:val="008F735A"/>
    <w:rsid w:val="0090027F"/>
    <w:rsid w:val="0090089A"/>
    <w:rsid w:val="009014CA"/>
    <w:rsid w:val="00901A1C"/>
    <w:rsid w:val="00902198"/>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74A4"/>
    <w:rsid w:val="009078A9"/>
    <w:rsid w:val="00907B5B"/>
    <w:rsid w:val="00907CE5"/>
    <w:rsid w:val="009103AF"/>
    <w:rsid w:val="00910575"/>
    <w:rsid w:val="00910C32"/>
    <w:rsid w:val="00910DF1"/>
    <w:rsid w:val="009112F8"/>
    <w:rsid w:val="0091266B"/>
    <w:rsid w:val="00913640"/>
    <w:rsid w:val="0091365E"/>
    <w:rsid w:val="00913C7D"/>
    <w:rsid w:val="00915590"/>
    <w:rsid w:val="009165AE"/>
    <w:rsid w:val="009170D7"/>
    <w:rsid w:val="0091716D"/>
    <w:rsid w:val="009174A7"/>
    <w:rsid w:val="009179AA"/>
    <w:rsid w:val="00917B66"/>
    <w:rsid w:val="00917BD8"/>
    <w:rsid w:val="0092003A"/>
    <w:rsid w:val="009203D6"/>
    <w:rsid w:val="009208DF"/>
    <w:rsid w:val="0092096F"/>
    <w:rsid w:val="0092170B"/>
    <w:rsid w:val="00921AC5"/>
    <w:rsid w:val="00921B05"/>
    <w:rsid w:val="00921C98"/>
    <w:rsid w:val="00922133"/>
    <w:rsid w:val="0092251F"/>
    <w:rsid w:val="00922568"/>
    <w:rsid w:val="00922797"/>
    <w:rsid w:val="00922DC1"/>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5C3"/>
    <w:rsid w:val="00927CF9"/>
    <w:rsid w:val="00927FF3"/>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46EA"/>
    <w:rsid w:val="009447F7"/>
    <w:rsid w:val="009449BA"/>
    <w:rsid w:val="00945114"/>
    <w:rsid w:val="00945157"/>
    <w:rsid w:val="0094570E"/>
    <w:rsid w:val="00946133"/>
    <w:rsid w:val="00946597"/>
    <w:rsid w:val="00947445"/>
    <w:rsid w:val="009476E1"/>
    <w:rsid w:val="0095002D"/>
    <w:rsid w:val="009502CE"/>
    <w:rsid w:val="0095062F"/>
    <w:rsid w:val="00951ABD"/>
    <w:rsid w:val="00951FEB"/>
    <w:rsid w:val="0095220B"/>
    <w:rsid w:val="00952316"/>
    <w:rsid w:val="00952358"/>
    <w:rsid w:val="00952B7C"/>
    <w:rsid w:val="00954215"/>
    <w:rsid w:val="00954A84"/>
    <w:rsid w:val="00954C9A"/>
    <w:rsid w:val="00954CD0"/>
    <w:rsid w:val="00955AA3"/>
    <w:rsid w:val="00955D45"/>
    <w:rsid w:val="00956200"/>
    <w:rsid w:val="009564A8"/>
    <w:rsid w:val="00956C8A"/>
    <w:rsid w:val="009572F7"/>
    <w:rsid w:val="009574CA"/>
    <w:rsid w:val="0095757C"/>
    <w:rsid w:val="00957E5C"/>
    <w:rsid w:val="00960B8E"/>
    <w:rsid w:val="00960BA9"/>
    <w:rsid w:val="00960F29"/>
    <w:rsid w:val="00961446"/>
    <w:rsid w:val="0096225A"/>
    <w:rsid w:val="00962A8A"/>
    <w:rsid w:val="00962FED"/>
    <w:rsid w:val="00963416"/>
    <w:rsid w:val="00963AD4"/>
    <w:rsid w:val="00963BBC"/>
    <w:rsid w:val="009640BA"/>
    <w:rsid w:val="00964A24"/>
    <w:rsid w:val="00964EED"/>
    <w:rsid w:val="00965137"/>
    <w:rsid w:val="009651A6"/>
    <w:rsid w:val="00965C63"/>
    <w:rsid w:val="009663F4"/>
    <w:rsid w:val="0096711C"/>
    <w:rsid w:val="00967223"/>
    <w:rsid w:val="009673DC"/>
    <w:rsid w:val="00967881"/>
    <w:rsid w:val="00967D6D"/>
    <w:rsid w:val="009708B5"/>
    <w:rsid w:val="00970AC3"/>
    <w:rsid w:val="009712A8"/>
    <w:rsid w:val="009718A2"/>
    <w:rsid w:val="00972513"/>
    <w:rsid w:val="00972A2E"/>
    <w:rsid w:val="00972B88"/>
    <w:rsid w:val="00972D70"/>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0EFC"/>
    <w:rsid w:val="009816E3"/>
    <w:rsid w:val="0098191E"/>
    <w:rsid w:val="00981D70"/>
    <w:rsid w:val="009824CA"/>
    <w:rsid w:val="00982CB0"/>
    <w:rsid w:val="009833BF"/>
    <w:rsid w:val="00983679"/>
    <w:rsid w:val="009836D0"/>
    <w:rsid w:val="00983818"/>
    <w:rsid w:val="00983E39"/>
    <w:rsid w:val="009844B5"/>
    <w:rsid w:val="00984907"/>
    <w:rsid w:val="0098598C"/>
    <w:rsid w:val="00985B18"/>
    <w:rsid w:val="00986810"/>
    <w:rsid w:val="00986FF8"/>
    <w:rsid w:val="00987209"/>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596C"/>
    <w:rsid w:val="00996D1C"/>
    <w:rsid w:val="009972E6"/>
    <w:rsid w:val="009977E9"/>
    <w:rsid w:val="009A067C"/>
    <w:rsid w:val="009A187F"/>
    <w:rsid w:val="009A1B87"/>
    <w:rsid w:val="009A1C81"/>
    <w:rsid w:val="009A20C6"/>
    <w:rsid w:val="009A28F7"/>
    <w:rsid w:val="009A3267"/>
    <w:rsid w:val="009A3320"/>
    <w:rsid w:val="009A3716"/>
    <w:rsid w:val="009A4121"/>
    <w:rsid w:val="009A4D45"/>
    <w:rsid w:val="009A4FEC"/>
    <w:rsid w:val="009A546A"/>
    <w:rsid w:val="009A5F4E"/>
    <w:rsid w:val="009A5FF7"/>
    <w:rsid w:val="009A6640"/>
    <w:rsid w:val="009A6F70"/>
    <w:rsid w:val="009A73B1"/>
    <w:rsid w:val="009A753D"/>
    <w:rsid w:val="009B069E"/>
    <w:rsid w:val="009B0CE9"/>
    <w:rsid w:val="009B1469"/>
    <w:rsid w:val="009B22A2"/>
    <w:rsid w:val="009B245D"/>
    <w:rsid w:val="009B2956"/>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6E4"/>
    <w:rsid w:val="009B78C4"/>
    <w:rsid w:val="009B7F8D"/>
    <w:rsid w:val="009C09A4"/>
    <w:rsid w:val="009C0B23"/>
    <w:rsid w:val="009C0B75"/>
    <w:rsid w:val="009C1573"/>
    <w:rsid w:val="009C2DD9"/>
    <w:rsid w:val="009C2E47"/>
    <w:rsid w:val="009C394F"/>
    <w:rsid w:val="009C3A0D"/>
    <w:rsid w:val="009C3D69"/>
    <w:rsid w:val="009C43E2"/>
    <w:rsid w:val="009C5011"/>
    <w:rsid w:val="009C6003"/>
    <w:rsid w:val="009C614B"/>
    <w:rsid w:val="009C680D"/>
    <w:rsid w:val="009C69FD"/>
    <w:rsid w:val="009C6B5D"/>
    <w:rsid w:val="009C6D95"/>
    <w:rsid w:val="009C700D"/>
    <w:rsid w:val="009C7129"/>
    <w:rsid w:val="009C7149"/>
    <w:rsid w:val="009D0202"/>
    <w:rsid w:val="009D05BB"/>
    <w:rsid w:val="009D0769"/>
    <w:rsid w:val="009D0C0C"/>
    <w:rsid w:val="009D0F6C"/>
    <w:rsid w:val="009D11BD"/>
    <w:rsid w:val="009D1438"/>
    <w:rsid w:val="009D15E4"/>
    <w:rsid w:val="009D17C2"/>
    <w:rsid w:val="009D1902"/>
    <w:rsid w:val="009D1FEE"/>
    <w:rsid w:val="009D26AB"/>
    <w:rsid w:val="009D2ED2"/>
    <w:rsid w:val="009D4197"/>
    <w:rsid w:val="009D45C5"/>
    <w:rsid w:val="009D5076"/>
    <w:rsid w:val="009E0E48"/>
    <w:rsid w:val="009E0FB7"/>
    <w:rsid w:val="009E1CCA"/>
    <w:rsid w:val="009E2763"/>
    <w:rsid w:val="009E27E3"/>
    <w:rsid w:val="009E2872"/>
    <w:rsid w:val="009E32EB"/>
    <w:rsid w:val="009E4A14"/>
    <w:rsid w:val="009E4D28"/>
    <w:rsid w:val="009E53F1"/>
    <w:rsid w:val="009E5704"/>
    <w:rsid w:val="009E5775"/>
    <w:rsid w:val="009E5DDF"/>
    <w:rsid w:val="009E6152"/>
    <w:rsid w:val="009F01A3"/>
    <w:rsid w:val="009F047E"/>
    <w:rsid w:val="009F0731"/>
    <w:rsid w:val="009F0D5B"/>
    <w:rsid w:val="009F1323"/>
    <w:rsid w:val="009F16D8"/>
    <w:rsid w:val="009F1A2B"/>
    <w:rsid w:val="009F2CCF"/>
    <w:rsid w:val="009F307D"/>
    <w:rsid w:val="009F34AE"/>
    <w:rsid w:val="009F3A16"/>
    <w:rsid w:val="009F3BEC"/>
    <w:rsid w:val="009F451D"/>
    <w:rsid w:val="009F4696"/>
    <w:rsid w:val="009F4C51"/>
    <w:rsid w:val="009F5553"/>
    <w:rsid w:val="009F5B4F"/>
    <w:rsid w:val="009F5D8E"/>
    <w:rsid w:val="009F5E41"/>
    <w:rsid w:val="009F6116"/>
    <w:rsid w:val="009F6923"/>
    <w:rsid w:val="009F726A"/>
    <w:rsid w:val="009F782D"/>
    <w:rsid w:val="009F7946"/>
    <w:rsid w:val="009F7C31"/>
    <w:rsid w:val="009F7DDF"/>
    <w:rsid w:val="00A01A7E"/>
    <w:rsid w:val="00A024D3"/>
    <w:rsid w:val="00A02D0F"/>
    <w:rsid w:val="00A04822"/>
    <w:rsid w:val="00A04CAF"/>
    <w:rsid w:val="00A04FCB"/>
    <w:rsid w:val="00A05366"/>
    <w:rsid w:val="00A053C7"/>
    <w:rsid w:val="00A0774C"/>
    <w:rsid w:val="00A07B42"/>
    <w:rsid w:val="00A07BF9"/>
    <w:rsid w:val="00A101F1"/>
    <w:rsid w:val="00A109F3"/>
    <w:rsid w:val="00A10AF9"/>
    <w:rsid w:val="00A10EA9"/>
    <w:rsid w:val="00A11711"/>
    <w:rsid w:val="00A11BF8"/>
    <w:rsid w:val="00A11E97"/>
    <w:rsid w:val="00A12A90"/>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1287"/>
    <w:rsid w:val="00A224EE"/>
    <w:rsid w:val="00A22DAB"/>
    <w:rsid w:val="00A232AC"/>
    <w:rsid w:val="00A24514"/>
    <w:rsid w:val="00A2496B"/>
    <w:rsid w:val="00A24DE2"/>
    <w:rsid w:val="00A252F2"/>
    <w:rsid w:val="00A268A5"/>
    <w:rsid w:val="00A26BD0"/>
    <w:rsid w:val="00A2712A"/>
    <w:rsid w:val="00A27237"/>
    <w:rsid w:val="00A27389"/>
    <w:rsid w:val="00A273E4"/>
    <w:rsid w:val="00A2781F"/>
    <w:rsid w:val="00A279D1"/>
    <w:rsid w:val="00A27C88"/>
    <w:rsid w:val="00A30365"/>
    <w:rsid w:val="00A3065B"/>
    <w:rsid w:val="00A31043"/>
    <w:rsid w:val="00A31A41"/>
    <w:rsid w:val="00A31B53"/>
    <w:rsid w:val="00A31E66"/>
    <w:rsid w:val="00A31F20"/>
    <w:rsid w:val="00A3237E"/>
    <w:rsid w:val="00A32483"/>
    <w:rsid w:val="00A328DA"/>
    <w:rsid w:val="00A329F5"/>
    <w:rsid w:val="00A33E4A"/>
    <w:rsid w:val="00A34E65"/>
    <w:rsid w:val="00A34E74"/>
    <w:rsid w:val="00A35055"/>
    <w:rsid w:val="00A368E9"/>
    <w:rsid w:val="00A36CC7"/>
    <w:rsid w:val="00A371FA"/>
    <w:rsid w:val="00A374C8"/>
    <w:rsid w:val="00A3755B"/>
    <w:rsid w:val="00A37A66"/>
    <w:rsid w:val="00A37D16"/>
    <w:rsid w:val="00A4037D"/>
    <w:rsid w:val="00A40AD6"/>
    <w:rsid w:val="00A41899"/>
    <w:rsid w:val="00A41AD3"/>
    <w:rsid w:val="00A41DEC"/>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47E7E"/>
    <w:rsid w:val="00A51ADB"/>
    <w:rsid w:val="00A51FA0"/>
    <w:rsid w:val="00A51FC5"/>
    <w:rsid w:val="00A52B6E"/>
    <w:rsid w:val="00A53BC5"/>
    <w:rsid w:val="00A53C40"/>
    <w:rsid w:val="00A54966"/>
    <w:rsid w:val="00A54B0C"/>
    <w:rsid w:val="00A54D83"/>
    <w:rsid w:val="00A54E30"/>
    <w:rsid w:val="00A5513E"/>
    <w:rsid w:val="00A55152"/>
    <w:rsid w:val="00A55732"/>
    <w:rsid w:val="00A558D5"/>
    <w:rsid w:val="00A55E6A"/>
    <w:rsid w:val="00A56230"/>
    <w:rsid w:val="00A56895"/>
    <w:rsid w:val="00A568DD"/>
    <w:rsid w:val="00A56954"/>
    <w:rsid w:val="00A5697C"/>
    <w:rsid w:val="00A5710D"/>
    <w:rsid w:val="00A57123"/>
    <w:rsid w:val="00A5727D"/>
    <w:rsid w:val="00A5798E"/>
    <w:rsid w:val="00A57F86"/>
    <w:rsid w:val="00A60EBA"/>
    <w:rsid w:val="00A61895"/>
    <w:rsid w:val="00A6196B"/>
    <w:rsid w:val="00A6241F"/>
    <w:rsid w:val="00A62E30"/>
    <w:rsid w:val="00A62F52"/>
    <w:rsid w:val="00A632E4"/>
    <w:rsid w:val="00A63CDC"/>
    <w:rsid w:val="00A63D53"/>
    <w:rsid w:val="00A63F98"/>
    <w:rsid w:val="00A644DE"/>
    <w:rsid w:val="00A64CB9"/>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2"/>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B80"/>
    <w:rsid w:val="00A81B88"/>
    <w:rsid w:val="00A81E8C"/>
    <w:rsid w:val="00A81F6A"/>
    <w:rsid w:val="00A8256A"/>
    <w:rsid w:val="00A82A96"/>
    <w:rsid w:val="00A83127"/>
    <w:rsid w:val="00A8350B"/>
    <w:rsid w:val="00A83AB0"/>
    <w:rsid w:val="00A846F3"/>
    <w:rsid w:val="00A84E99"/>
    <w:rsid w:val="00A8517C"/>
    <w:rsid w:val="00A857AA"/>
    <w:rsid w:val="00A86177"/>
    <w:rsid w:val="00A865BC"/>
    <w:rsid w:val="00A86681"/>
    <w:rsid w:val="00A872FF"/>
    <w:rsid w:val="00A87939"/>
    <w:rsid w:val="00A902BF"/>
    <w:rsid w:val="00A9156E"/>
    <w:rsid w:val="00A92289"/>
    <w:rsid w:val="00A9269C"/>
    <w:rsid w:val="00A9280C"/>
    <w:rsid w:val="00A92975"/>
    <w:rsid w:val="00A929A0"/>
    <w:rsid w:val="00A930E9"/>
    <w:rsid w:val="00A937FD"/>
    <w:rsid w:val="00A9398B"/>
    <w:rsid w:val="00A93F04"/>
    <w:rsid w:val="00A94104"/>
    <w:rsid w:val="00A9458A"/>
    <w:rsid w:val="00A94AA7"/>
    <w:rsid w:val="00A94D2B"/>
    <w:rsid w:val="00A951DB"/>
    <w:rsid w:val="00A95547"/>
    <w:rsid w:val="00A9571F"/>
    <w:rsid w:val="00A959B1"/>
    <w:rsid w:val="00A96360"/>
    <w:rsid w:val="00A963EC"/>
    <w:rsid w:val="00A96C0F"/>
    <w:rsid w:val="00A96ED7"/>
    <w:rsid w:val="00A9778A"/>
    <w:rsid w:val="00A97967"/>
    <w:rsid w:val="00AA0185"/>
    <w:rsid w:val="00AA07F5"/>
    <w:rsid w:val="00AA098B"/>
    <w:rsid w:val="00AA0BD9"/>
    <w:rsid w:val="00AA10C3"/>
    <w:rsid w:val="00AA26F6"/>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F96"/>
    <w:rsid w:val="00AB465B"/>
    <w:rsid w:val="00AB4BCB"/>
    <w:rsid w:val="00AB4EF1"/>
    <w:rsid w:val="00AB51AA"/>
    <w:rsid w:val="00AB523C"/>
    <w:rsid w:val="00AB55F8"/>
    <w:rsid w:val="00AB584E"/>
    <w:rsid w:val="00AB6015"/>
    <w:rsid w:val="00AB6209"/>
    <w:rsid w:val="00AB63F6"/>
    <w:rsid w:val="00AB6500"/>
    <w:rsid w:val="00AB6792"/>
    <w:rsid w:val="00AB6A6C"/>
    <w:rsid w:val="00AB6DF8"/>
    <w:rsid w:val="00AB6ED7"/>
    <w:rsid w:val="00AB6FD2"/>
    <w:rsid w:val="00AB76F7"/>
    <w:rsid w:val="00AB7835"/>
    <w:rsid w:val="00AB79F7"/>
    <w:rsid w:val="00AC022E"/>
    <w:rsid w:val="00AC0EC0"/>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61F"/>
    <w:rsid w:val="00AD568E"/>
    <w:rsid w:val="00AD57E2"/>
    <w:rsid w:val="00AD5F6E"/>
    <w:rsid w:val="00AD5F7B"/>
    <w:rsid w:val="00AD63E9"/>
    <w:rsid w:val="00AD6CA7"/>
    <w:rsid w:val="00AD7010"/>
    <w:rsid w:val="00AD73A4"/>
    <w:rsid w:val="00AD7755"/>
    <w:rsid w:val="00AE0192"/>
    <w:rsid w:val="00AE0B92"/>
    <w:rsid w:val="00AE18B3"/>
    <w:rsid w:val="00AE1F1C"/>
    <w:rsid w:val="00AE2207"/>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2CF"/>
    <w:rsid w:val="00AE7A51"/>
    <w:rsid w:val="00AE7D0F"/>
    <w:rsid w:val="00AE7FA8"/>
    <w:rsid w:val="00AE7FCC"/>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D8A"/>
    <w:rsid w:val="00AF7FE3"/>
    <w:rsid w:val="00B009C4"/>
    <w:rsid w:val="00B00B80"/>
    <w:rsid w:val="00B00C58"/>
    <w:rsid w:val="00B00C96"/>
    <w:rsid w:val="00B01848"/>
    <w:rsid w:val="00B01DB5"/>
    <w:rsid w:val="00B02DB0"/>
    <w:rsid w:val="00B02FEA"/>
    <w:rsid w:val="00B032ED"/>
    <w:rsid w:val="00B03D8C"/>
    <w:rsid w:val="00B043D0"/>
    <w:rsid w:val="00B058D3"/>
    <w:rsid w:val="00B06290"/>
    <w:rsid w:val="00B07877"/>
    <w:rsid w:val="00B100D7"/>
    <w:rsid w:val="00B10C27"/>
    <w:rsid w:val="00B10E93"/>
    <w:rsid w:val="00B10EBC"/>
    <w:rsid w:val="00B11382"/>
    <w:rsid w:val="00B12B1A"/>
    <w:rsid w:val="00B12C3B"/>
    <w:rsid w:val="00B12CB3"/>
    <w:rsid w:val="00B12EE5"/>
    <w:rsid w:val="00B12EF7"/>
    <w:rsid w:val="00B12FFB"/>
    <w:rsid w:val="00B13653"/>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1077"/>
    <w:rsid w:val="00B2132E"/>
    <w:rsid w:val="00B2166B"/>
    <w:rsid w:val="00B21BC5"/>
    <w:rsid w:val="00B2265E"/>
    <w:rsid w:val="00B228B4"/>
    <w:rsid w:val="00B22F07"/>
    <w:rsid w:val="00B22F3E"/>
    <w:rsid w:val="00B243D1"/>
    <w:rsid w:val="00B246BE"/>
    <w:rsid w:val="00B25327"/>
    <w:rsid w:val="00B256C0"/>
    <w:rsid w:val="00B2681C"/>
    <w:rsid w:val="00B26B46"/>
    <w:rsid w:val="00B26C48"/>
    <w:rsid w:val="00B26E68"/>
    <w:rsid w:val="00B2781C"/>
    <w:rsid w:val="00B3009E"/>
    <w:rsid w:val="00B303C8"/>
    <w:rsid w:val="00B30D6C"/>
    <w:rsid w:val="00B3194B"/>
    <w:rsid w:val="00B31D5F"/>
    <w:rsid w:val="00B325F5"/>
    <w:rsid w:val="00B32683"/>
    <w:rsid w:val="00B32D75"/>
    <w:rsid w:val="00B33145"/>
    <w:rsid w:val="00B3361F"/>
    <w:rsid w:val="00B339CD"/>
    <w:rsid w:val="00B33F2B"/>
    <w:rsid w:val="00B33FAF"/>
    <w:rsid w:val="00B34141"/>
    <w:rsid w:val="00B342AC"/>
    <w:rsid w:val="00B34E44"/>
    <w:rsid w:val="00B35053"/>
    <w:rsid w:val="00B3525D"/>
    <w:rsid w:val="00B354E2"/>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5F7C"/>
    <w:rsid w:val="00B4716D"/>
    <w:rsid w:val="00B4722A"/>
    <w:rsid w:val="00B47F4B"/>
    <w:rsid w:val="00B51434"/>
    <w:rsid w:val="00B51715"/>
    <w:rsid w:val="00B517BF"/>
    <w:rsid w:val="00B51895"/>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3065"/>
    <w:rsid w:val="00B6315E"/>
    <w:rsid w:val="00B63576"/>
    <w:rsid w:val="00B63E21"/>
    <w:rsid w:val="00B64CB1"/>
    <w:rsid w:val="00B656AE"/>
    <w:rsid w:val="00B6576E"/>
    <w:rsid w:val="00B659F4"/>
    <w:rsid w:val="00B65AFC"/>
    <w:rsid w:val="00B65B07"/>
    <w:rsid w:val="00B66CC5"/>
    <w:rsid w:val="00B7077E"/>
    <w:rsid w:val="00B708C6"/>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447B"/>
    <w:rsid w:val="00B750A4"/>
    <w:rsid w:val="00B750A8"/>
    <w:rsid w:val="00B756F1"/>
    <w:rsid w:val="00B75ABC"/>
    <w:rsid w:val="00B75C26"/>
    <w:rsid w:val="00B75C98"/>
    <w:rsid w:val="00B75E4C"/>
    <w:rsid w:val="00B75EED"/>
    <w:rsid w:val="00B7617A"/>
    <w:rsid w:val="00B766E2"/>
    <w:rsid w:val="00B7692A"/>
    <w:rsid w:val="00B76DFA"/>
    <w:rsid w:val="00B7737D"/>
    <w:rsid w:val="00B774A4"/>
    <w:rsid w:val="00B77554"/>
    <w:rsid w:val="00B800C1"/>
    <w:rsid w:val="00B801A3"/>
    <w:rsid w:val="00B8032F"/>
    <w:rsid w:val="00B8063E"/>
    <w:rsid w:val="00B80717"/>
    <w:rsid w:val="00B80C15"/>
    <w:rsid w:val="00B80E38"/>
    <w:rsid w:val="00B80F3B"/>
    <w:rsid w:val="00B80FAF"/>
    <w:rsid w:val="00B81E68"/>
    <w:rsid w:val="00B821A8"/>
    <w:rsid w:val="00B82B68"/>
    <w:rsid w:val="00B835DF"/>
    <w:rsid w:val="00B836ED"/>
    <w:rsid w:val="00B848C9"/>
    <w:rsid w:val="00B85292"/>
    <w:rsid w:val="00B854A2"/>
    <w:rsid w:val="00B855C2"/>
    <w:rsid w:val="00B85D36"/>
    <w:rsid w:val="00B878EF"/>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3230"/>
    <w:rsid w:val="00BA33DC"/>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0FEA"/>
    <w:rsid w:val="00BB1006"/>
    <w:rsid w:val="00BB308A"/>
    <w:rsid w:val="00BB3744"/>
    <w:rsid w:val="00BB38F7"/>
    <w:rsid w:val="00BB3C1A"/>
    <w:rsid w:val="00BB45A6"/>
    <w:rsid w:val="00BB4764"/>
    <w:rsid w:val="00BB4B59"/>
    <w:rsid w:val="00BB4FD5"/>
    <w:rsid w:val="00BB53C4"/>
    <w:rsid w:val="00BB53C9"/>
    <w:rsid w:val="00BB5898"/>
    <w:rsid w:val="00BB5B5C"/>
    <w:rsid w:val="00BB698D"/>
    <w:rsid w:val="00BB69CC"/>
    <w:rsid w:val="00BB69E5"/>
    <w:rsid w:val="00BB6A0E"/>
    <w:rsid w:val="00BB6B48"/>
    <w:rsid w:val="00BB7467"/>
    <w:rsid w:val="00BC01B1"/>
    <w:rsid w:val="00BC0C41"/>
    <w:rsid w:val="00BC0DC6"/>
    <w:rsid w:val="00BC0E07"/>
    <w:rsid w:val="00BC1C46"/>
    <w:rsid w:val="00BC2B84"/>
    <w:rsid w:val="00BC30EB"/>
    <w:rsid w:val="00BC33BC"/>
    <w:rsid w:val="00BC341F"/>
    <w:rsid w:val="00BC3883"/>
    <w:rsid w:val="00BC459A"/>
    <w:rsid w:val="00BC4FF7"/>
    <w:rsid w:val="00BC52C5"/>
    <w:rsid w:val="00BC5ECA"/>
    <w:rsid w:val="00BC5FA2"/>
    <w:rsid w:val="00BC61E3"/>
    <w:rsid w:val="00BC6B61"/>
    <w:rsid w:val="00BC6FA5"/>
    <w:rsid w:val="00BC744E"/>
    <w:rsid w:val="00BD05CA"/>
    <w:rsid w:val="00BD06D0"/>
    <w:rsid w:val="00BD0932"/>
    <w:rsid w:val="00BD0B21"/>
    <w:rsid w:val="00BD123B"/>
    <w:rsid w:val="00BD1838"/>
    <w:rsid w:val="00BD1942"/>
    <w:rsid w:val="00BD19A5"/>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7DAB"/>
    <w:rsid w:val="00BD7FF1"/>
    <w:rsid w:val="00BE03F6"/>
    <w:rsid w:val="00BE095F"/>
    <w:rsid w:val="00BE1A0A"/>
    <w:rsid w:val="00BE1CC7"/>
    <w:rsid w:val="00BE1FB2"/>
    <w:rsid w:val="00BE2023"/>
    <w:rsid w:val="00BE25BC"/>
    <w:rsid w:val="00BE29EC"/>
    <w:rsid w:val="00BE2CE0"/>
    <w:rsid w:val="00BE309B"/>
    <w:rsid w:val="00BE311A"/>
    <w:rsid w:val="00BE3569"/>
    <w:rsid w:val="00BE389E"/>
    <w:rsid w:val="00BE398D"/>
    <w:rsid w:val="00BE3D38"/>
    <w:rsid w:val="00BE447E"/>
    <w:rsid w:val="00BE473E"/>
    <w:rsid w:val="00BE4853"/>
    <w:rsid w:val="00BE5030"/>
    <w:rsid w:val="00BE5048"/>
    <w:rsid w:val="00BE5300"/>
    <w:rsid w:val="00BE5363"/>
    <w:rsid w:val="00BE545B"/>
    <w:rsid w:val="00BE63E3"/>
    <w:rsid w:val="00BE64D7"/>
    <w:rsid w:val="00BE66B6"/>
    <w:rsid w:val="00BE77AD"/>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5C32"/>
    <w:rsid w:val="00BF5C43"/>
    <w:rsid w:val="00BF6149"/>
    <w:rsid w:val="00BF6D04"/>
    <w:rsid w:val="00C00D5F"/>
    <w:rsid w:val="00C00E96"/>
    <w:rsid w:val="00C00F27"/>
    <w:rsid w:val="00C026F5"/>
    <w:rsid w:val="00C02C22"/>
    <w:rsid w:val="00C035B2"/>
    <w:rsid w:val="00C0397A"/>
    <w:rsid w:val="00C03E2C"/>
    <w:rsid w:val="00C03EF5"/>
    <w:rsid w:val="00C0411A"/>
    <w:rsid w:val="00C0469F"/>
    <w:rsid w:val="00C04816"/>
    <w:rsid w:val="00C04EB8"/>
    <w:rsid w:val="00C04F4B"/>
    <w:rsid w:val="00C0522E"/>
    <w:rsid w:val="00C06B4F"/>
    <w:rsid w:val="00C070D8"/>
    <w:rsid w:val="00C0786F"/>
    <w:rsid w:val="00C07BCF"/>
    <w:rsid w:val="00C07FE1"/>
    <w:rsid w:val="00C10261"/>
    <w:rsid w:val="00C10602"/>
    <w:rsid w:val="00C10A32"/>
    <w:rsid w:val="00C10B7C"/>
    <w:rsid w:val="00C116DA"/>
    <w:rsid w:val="00C11DAB"/>
    <w:rsid w:val="00C121BD"/>
    <w:rsid w:val="00C121D9"/>
    <w:rsid w:val="00C124DB"/>
    <w:rsid w:val="00C1271B"/>
    <w:rsid w:val="00C12FE5"/>
    <w:rsid w:val="00C13585"/>
    <w:rsid w:val="00C13880"/>
    <w:rsid w:val="00C143C0"/>
    <w:rsid w:val="00C14AD1"/>
    <w:rsid w:val="00C15584"/>
    <w:rsid w:val="00C164D6"/>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2CE6"/>
    <w:rsid w:val="00C232F1"/>
    <w:rsid w:val="00C23577"/>
    <w:rsid w:val="00C23C48"/>
    <w:rsid w:val="00C24332"/>
    <w:rsid w:val="00C24A9D"/>
    <w:rsid w:val="00C24ADB"/>
    <w:rsid w:val="00C250D3"/>
    <w:rsid w:val="00C25965"/>
    <w:rsid w:val="00C2617F"/>
    <w:rsid w:val="00C26945"/>
    <w:rsid w:val="00C27490"/>
    <w:rsid w:val="00C278E9"/>
    <w:rsid w:val="00C303D5"/>
    <w:rsid w:val="00C309C4"/>
    <w:rsid w:val="00C311DA"/>
    <w:rsid w:val="00C31712"/>
    <w:rsid w:val="00C32284"/>
    <w:rsid w:val="00C328DB"/>
    <w:rsid w:val="00C32AC2"/>
    <w:rsid w:val="00C32C85"/>
    <w:rsid w:val="00C32DF9"/>
    <w:rsid w:val="00C333BD"/>
    <w:rsid w:val="00C3396D"/>
    <w:rsid w:val="00C339D1"/>
    <w:rsid w:val="00C33BE7"/>
    <w:rsid w:val="00C340E2"/>
    <w:rsid w:val="00C3412E"/>
    <w:rsid w:val="00C34812"/>
    <w:rsid w:val="00C34C81"/>
    <w:rsid w:val="00C35867"/>
    <w:rsid w:val="00C359D2"/>
    <w:rsid w:val="00C36402"/>
    <w:rsid w:val="00C365B0"/>
    <w:rsid w:val="00C367F8"/>
    <w:rsid w:val="00C3707B"/>
    <w:rsid w:val="00C40392"/>
    <w:rsid w:val="00C410BE"/>
    <w:rsid w:val="00C414DA"/>
    <w:rsid w:val="00C41CA7"/>
    <w:rsid w:val="00C421B7"/>
    <w:rsid w:val="00C42689"/>
    <w:rsid w:val="00C42ED0"/>
    <w:rsid w:val="00C43E63"/>
    <w:rsid w:val="00C44682"/>
    <w:rsid w:val="00C44D97"/>
    <w:rsid w:val="00C44E3A"/>
    <w:rsid w:val="00C4503A"/>
    <w:rsid w:val="00C4525B"/>
    <w:rsid w:val="00C45C2A"/>
    <w:rsid w:val="00C4654D"/>
    <w:rsid w:val="00C46602"/>
    <w:rsid w:val="00C46C00"/>
    <w:rsid w:val="00C476B0"/>
    <w:rsid w:val="00C47CEA"/>
    <w:rsid w:val="00C50936"/>
    <w:rsid w:val="00C511E0"/>
    <w:rsid w:val="00C516CC"/>
    <w:rsid w:val="00C51967"/>
    <w:rsid w:val="00C52045"/>
    <w:rsid w:val="00C524BE"/>
    <w:rsid w:val="00C524F5"/>
    <w:rsid w:val="00C52AD1"/>
    <w:rsid w:val="00C52AFE"/>
    <w:rsid w:val="00C52EA9"/>
    <w:rsid w:val="00C538C8"/>
    <w:rsid w:val="00C53A38"/>
    <w:rsid w:val="00C53A87"/>
    <w:rsid w:val="00C53D1E"/>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6C"/>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6215"/>
    <w:rsid w:val="00C670E1"/>
    <w:rsid w:val="00C671B3"/>
    <w:rsid w:val="00C671D7"/>
    <w:rsid w:val="00C67622"/>
    <w:rsid w:val="00C6771C"/>
    <w:rsid w:val="00C6776A"/>
    <w:rsid w:val="00C67E25"/>
    <w:rsid w:val="00C70180"/>
    <w:rsid w:val="00C70EE4"/>
    <w:rsid w:val="00C70F99"/>
    <w:rsid w:val="00C71218"/>
    <w:rsid w:val="00C71CA6"/>
    <w:rsid w:val="00C71F57"/>
    <w:rsid w:val="00C72CD0"/>
    <w:rsid w:val="00C72EBA"/>
    <w:rsid w:val="00C73409"/>
    <w:rsid w:val="00C73800"/>
    <w:rsid w:val="00C73A02"/>
    <w:rsid w:val="00C73CD0"/>
    <w:rsid w:val="00C73F34"/>
    <w:rsid w:val="00C74118"/>
    <w:rsid w:val="00C7442A"/>
    <w:rsid w:val="00C74D10"/>
    <w:rsid w:val="00C75058"/>
    <w:rsid w:val="00C753CF"/>
    <w:rsid w:val="00C75B14"/>
    <w:rsid w:val="00C75CAA"/>
    <w:rsid w:val="00C76625"/>
    <w:rsid w:val="00C777BC"/>
    <w:rsid w:val="00C80084"/>
    <w:rsid w:val="00C800E7"/>
    <w:rsid w:val="00C80395"/>
    <w:rsid w:val="00C8049E"/>
    <w:rsid w:val="00C80AF5"/>
    <w:rsid w:val="00C80CCD"/>
    <w:rsid w:val="00C80EE7"/>
    <w:rsid w:val="00C81ADA"/>
    <w:rsid w:val="00C824C3"/>
    <w:rsid w:val="00C82545"/>
    <w:rsid w:val="00C82F75"/>
    <w:rsid w:val="00C83756"/>
    <w:rsid w:val="00C83FEE"/>
    <w:rsid w:val="00C84604"/>
    <w:rsid w:val="00C84855"/>
    <w:rsid w:val="00C852E7"/>
    <w:rsid w:val="00C856B3"/>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0B7"/>
    <w:rsid w:val="00C93759"/>
    <w:rsid w:val="00C9424E"/>
    <w:rsid w:val="00C943D1"/>
    <w:rsid w:val="00C95AC4"/>
    <w:rsid w:val="00C9601F"/>
    <w:rsid w:val="00C9621E"/>
    <w:rsid w:val="00C96566"/>
    <w:rsid w:val="00C9698F"/>
    <w:rsid w:val="00C97EC8"/>
    <w:rsid w:val="00CA0DBC"/>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89"/>
    <w:rsid w:val="00CB25C5"/>
    <w:rsid w:val="00CB2A10"/>
    <w:rsid w:val="00CB2C08"/>
    <w:rsid w:val="00CB2CD2"/>
    <w:rsid w:val="00CB313B"/>
    <w:rsid w:val="00CB365B"/>
    <w:rsid w:val="00CB36EA"/>
    <w:rsid w:val="00CB3F23"/>
    <w:rsid w:val="00CB3F33"/>
    <w:rsid w:val="00CB3FA8"/>
    <w:rsid w:val="00CB3FCB"/>
    <w:rsid w:val="00CB414B"/>
    <w:rsid w:val="00CB4E62"/>
    <w:rsid w:val="00CB4FAD"/>
    <w:rsid w:val="00CB6C22"/>
    <w:rsid w:val="00CB6E70"/>
    <w:rsid w:val="00CB7374"/>
    <w:rsid w:val="00CB79AA"/>
    <w:rsid w:val="00CB7A86"/>
    <w:rsid w:val="00CB7B4F"/>
    <w:rsid w:val="00CB7C50"/>
    <w:rsid w:val="00CB7D99"/>
    <w:rsid w:val="00CB7DB8"/>
    <w:rsid w:val="00CC034A"/>
    <w:rsid w:val="00CC109A"/>
    <w:rsid w:val="00CC1E48"/>
    <w:rsid w:val="00CC20A5"/>
    <w:rsid w:val="00CC2546"/>
    <w:rsid w:val="00CC27A1"/>
    <w:rsid w:val="00CC29CE"/>
    <w:rsid w:val="00CC2EC6"/>
    <w:rsid w:val="00CC3212"/>
    <w:rsid w:val="00CC366A"/>
    <w:rsid w:val="00CC3727"/>
    <w:rsid w:val="00CC423C"/>
    <w:rsid w:val="00CC54E8"/>
    <w:rsid w:val="00CC5DFD"/>
    <w:rsid w:val="00CC6844"/>
    <w:rsid w:val="00CC69F0"/>
    <w:rsid w:val="00CC70A5"/>
    <w:rsid w:val="00CC714E"/>
    <w:rsid w:val="00CC7416"/>
    <w:rsid w:val="00CC763A"/>
    <w:rsid w:val="00CC7C8D"/>
    <w:rsid w:val="00CD0543"/>
    <w:rsid w:val="00CD09CB"/>
    <w:rsid w:val="00CD0B5F"/>
    <w:rsid w:val="00CD0DC4"/>
    <w:rsid w:val="00CD13E5"/>
    <w:rsid w:val="00CD1BD3"/>
    <w:rsid w:val="00CD3320"/>
    <w:rsid w:val="00CD386A"/>
    <w:rsid w:val="00CD3892"/>
    <w:rsid w:val="00CD43EF"/>
    <w:rsid w:val="00CD4704"/>
    <w:rsid w:val="00CD546E"/>
    <w:rsid w:val="00CD54C0"/>
    <w:rsid w:val="00CD5DF9"/>
    <w:rsid w:val="00CD66F3"/>
    <w:rsid w:val="00CD6800"/>
    <w:rsid w:val="00CD6D6B"/>
    <w:rsid w:val="00CD706C"/>
    <w:rsid w:val="00CD757E"/>
    <w:rsid w:val="00CE0402"/>
    <w:rsid w:val="00CE1480"/>
    <w:rsid w:val="00CE1F1F"/>
    <w:rsid w:val="00CE29FE"/>
    <w:rsid w:val="00CE2F84"/>
    <w:rsid w:val="00CE30CA"/>
    <w:rsid w:val="00CE3827"/>
    <w:rsid w:val="00CE3971"/>
    <w:rsid w:val="00CE3B78"/>
    <w:rsid w:val="00CE3ED5"/>
    <w:rsid w:val="00CE4E0F"/>
    <w:rsid w:val="00CE4F8B"/>
    <w:rsid w:val="00CE554F"/>
    <w:rsid w:val="00CE566C"/>
    <w:rsid w:val="00CE597D"/>
    <w:rsid w:val="00CE623D"/>
    <w:rsid w:val="00CE6665"/>
    <w:rsid w:val="00CE6A02"/>
    <w:rsid w:val="00CE7370"/>
    <w:rsid w:val="00CE7998"/>
    <w:rsid w:val="00CE7DF6"/>
    <w:rsid w:val="00CE7E8B"/>
    <w:rsid w:val="00CE7F74"/>
    <w:rsid w:val="00CF01AC"/>
    <w:rsid w:val="00CF0260"/>
    <w:rsid w:val="00CF03A8"/>
    <w:rsid w:val="00CF07AF"/>
    <w:rsid w:val="00CF0C5D"/>
    <w:rsid w:val="00CF10B8"/>
    <w:rsid w:val="00CF207C"/>
    <w:rsid w:val="00CF2DD4"/>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F71"/>
    <w:rsid w:val="00D02C0F"/>
    <w:rsid w:val="00D033B7"/>
    <w:rsid w:val="00D0434F"/>
    <w:rsid w:val="00D0457D"/>
    <w:rsid w:val="00D04877"/>
    <w:rsid w:val="00D053BD"/>
    <w:rsid w:val="00D05563"/>
    <w:rsid w:val="00D05606"/>
    <w:rsid w:val="00D05FF7"/>
    <w:rsid w:val="00D06F92"/>
    <w:rsid w:val="00D07B94"/>
    <w:rsid w:val="00D07CDE"/>
    <w:rsid w:val="00D07EC2"/>
    <w:rsid w:val="00D1009F"/>
    <w:rsid w:val="00D10248"/>
    <w:rsid w:val="00D10269"/>
    <w:rsid w:val="00D10778"/>
    <w:rsid w:val="00D107EF"/>
    <w:rsid w:val="00D10FA1"/>
    <w:rsid w:val="00D11900"/>
    <w:rsid w:val="00D1190B"/>
    <w:rsid w:val="00D11A6D"/>
    <w:rsid w:val="00D123BC"/>
    <w:rsid w:val="00D126DD"/>
    <w:rsid w:val="00D12DCE"/>
    <w:rsid w:val="00D13BBC"/>
    <w:rsid w:val="00D147F5"/>
    <w:rsid w:val="00D14849"/>
    <w:rsid w:val="00D14C5D"/>
    <w:rsid w:val="00D1506E"/>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38"/>
    <w:rsid w:val="00D20663"/>
    <w:rsid w:val="00D206DB"/>
    <w:rsid w:val="00D20C4A"/>
    <w:rsid w:val="00D210D0"/>
    <w:rsid w:val="00D2132B"/>
    <w:rsid w:val="00D21563"/>
    <w:rsid w:val="00D216D3"/>
    <w:rsid w:val="00D2208F"/>
    <w:rsid w:val="00D22302"/>
    <w:rsid w:val="00D22C71"/>
    <w:rsid w:val="00D22EDA"/>
    <w:rsid w:val="00D230A5"/>
    <w:rsid w:val="00D23248"/>
    <w:rsid w:val="00D234C3"/>
    <w:rsid w:val="00D23602"/>
    <w:rsid w:val="00D23DCA"/>
    <w:rsid w:val="00D248C6"/>
    <w:rsid w:val="00D24FF5"/>
    <w:rsid w:val="00D25DA1"/>
    <w:rsid w:val="00D26DED"/>
    <w:rsid w:val="00D2719E"/>
    <w:rsid w:val="00D27B3D"/>
    <w:rsid w:val="00D3051E"/>
    <w:rsid w:val="00D30BBD"/>
    <w:rsid w:val="00D312DF"/>
    <w:rsid w:val="00D3142E"/>
    <w:rsid w:val="00D31B11"/>
    <w:rsid w:val="00D31B6C"/>
    <w:rsid w:val="00D32097"/>
    <w:rsid w:val="00D33009"/>
    <w:rsid w:val="00D338F7"/>
    <w:rsid w:val="00D33ACD"/>
    <w:rsid w:val="00D348E4"/>
    <w:rsid w:val="00D350C5"/>
    <w:rsid w:val="00D35223"/>
    <w:rsid w:val="00D3523E"/>
    <w:rsid w:val="00D35AF4"/>
    <w:rsid w:val="00D35F2E"/>
    <w:rsid w:val="00D3618E"/>
    <w:rsid w:val="00D36D59"/>
    <w:rsid w:val="00D37738"/>
    <w:rsid w:val="00D40B32"/>
    <w:rsid w:val="00D40C12"/>
    <w:rsid w:val="00D40C65"/>
    <w:rsid w:val="00D40DAB"/>
    <w:rsid w:val="00D41AF2"/>
    <w:rsid w:val="00D42028"/>
    <w:rsid w:val="00D42099"/>
    <w:rsid w:val="00D420F1"/>
    <w:rsid w:val="00D42284"/>
    <w:rsid w:val="00D42AF6"/>
    <w:rsid w:val="00D42F35"/>
    <w:rsid w:val="00D44066"/>
    <w:rsid w:val="00D44B7D"/>
    <w:rsid w:val="00D44F0F"/>
    <w:rsid w:val="00D4578C"/>
    <w:rsid w:val="00D45A38"/>
    <w:rsid w:val="00D46241"/>
    <w:rsid w:val="00D46ECA"/>
    <w:rsid w:val="00D47038"/>
    <w:rsid w:val="00D47636"/>
    <w:rsid w:val="00D4786B"/>
    <w:rsid w:val="00D47AEA"/>
    <w:rsid w:val="00D50ADD"/>
    <w:rsid w:val="00D50D45"/>
    <w:rsid w:val="00D50E4D"/>
    <w:rsid w:val="00D513A9"/>
    <w:rsid w:val="00D5147E"/>
    <w:rsid w:val="00D51890"/>
    <w:rsid w:val="00D519D8"/>
    <w:rsid w:val="00D51B09"/>
    <w:rsid w:val="00D51F18"/>
    <w:rsid w:val="00D5285C"/>
    <w:rsid w:val="00D53155"/>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316"/>
    <w:rsid w:val="00D62331"/>
    <w:rsid w:val="00D626D2"/>
    <w:rsid w:val="00D63046"/>
    <w:rsid w:val="00D633FB"/>
    <w:rsid w:val="00D6482D"/>
    <w:rsid w:val="00D64A10"/>
    <w:rsid w:val="00D64A20"/>
    <w:rsid w:val="00D64DC8"/>
    <w:rsid w:val="00D65A9C"/>
    <w:rsid w:val="00D65BEE"/>
    <w:rsid w:val="00D65FCF"/>
    <w:rsid w:val="00D6636F"/>
    <w:rsid w:val="00D66AA4"/>
    <w:rsid w:val="00D675D0"/>
    <w:rsid w:val="00D675E8"/>
    <w:rsid w:val="00D701A1"/>
    <w:rsid w:val="00D7026A"/>
    <w:rsid w:val="00D70707"/>
    <w:rsid w:val="00D712EA"/>
    <w:rsid w:val="00D71344"/>
    <w:rsid w:val="00D71424"/>
    <w:rsid w:val="00D71842"/>
    <w:rsid w:val="00D71C6F"/>
    <w:rsid w:val="00D725AF"/>
    <w:rsid w:val="00D72B03"/>
    <w:rsid w:val="00D72E1A"/>
    <w:rsid w:val="00D732A2"/>
    <w:rsid w:val="00D733D4"/>
    <w:rsid w:val="00D74BE6"/>
    <w:rsid w:val="00D74EF6"/>
    <w:rsid w:val="00D753B6"/>
    <w:rsid w:val="00D75632"/>
    <w:rsid w:val="00D75AFA"/>
    <w:rsid w:val="00D75D9B"/>
    <w:rsid w:val="00D75E0D"/>
    <w:rsid w:val="00D76F3F"/>
    <w:rsid w:val="00D77AD0"/>
    <w:rsid w:val="00D80203"/>
    <w:rsid w:val="00D8023F"/>
    <w:rsid w:val="00D80536"/>
    <w:rsid w:val="00D80AAF"/>
    <w:rsid w:val="00D80BBF"/>
    <w:rsid w:val="00D834F4"/>
    <w:rsid w:val="00D83E9A"/>
    <w:rsid w:val="00D849E5"/>
    <w:rsid w:val="00D84E20"/>
    <w:rsid w:val="00D84E2B"/>
    <w:rsid w:val="00D8542D"/>
    <w:rsid w:val="00D866E9"/>
    <w:rsid w:val="00D86894"/>
    <w:rsid w:val="00D86929"/>
    <w:rsid w:val="00D86B40"/>
    <w:rsid w:val="00D87265"/>
    <w:rsid w:val="00D87747"/>
    <w:rsid w:val="00D87CA4"/>
    <w:rsid w:val="00D87E4B"/>
    <w:rsid w:val="00D87F36"/>
    <w:rsid w:val="00D90384"/>
    <w:rsid w:val="00D90602"/>
    <w:rsid w:val="00D90C34"/>
    <w:rsid w:val="00D9103F"/>
    <w:rsid w:val="00D9126A"/>
    <w:rsid w:val="00D918CB"/>
    <w:rsid w:val="00D91C81"/>
    <w:rsid w:val="00D92879"/>
    <w:rsid w:val="00D934D0"/>
    <w:rsid w:val="00D93529"/>
    <w:rsid w:val="00D93BE3"/>
    <w:rsid w:val="00D94390"/>
    <w:rsid w:val="00D94F60"/>
    <w:rsid w:val="00D9542E"/>
    <w:rsid w:val="00D957EA"/>
    <w:rsid w:val="00D958E3"/>
    <w:rsid w:val="00D95DF8"/>
    <w:rsid w:val="00D963D0"/>
    <w:rsid w:val="00D97880"/>
    <w:rsid w:val="00D9794F"/>
    <w:rsid w:val="00D97B42"/>
    <w:rsid w:val="00D97C4F"/>
    <w:rsid w:val="00D97EC9"/>
    <w:rsid w:val="00DA003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A72CE"/>
    <w:rsid w:val="00DB06DE"/>
    <w:rsid w:val="00DB072C"/>
    <w:rsid w:val="00DB11AA"/>
    <w:rsid w:val="00DB14D9"/>
    <w:rsid w:val="00DB1558"/>
    <w:rsid w:val="00DB1AEC"/>
    <w:rsid w:val="00DB20BE"/>
    <w:rsid w:val="00DB22CD"/>
    <w:rsid w:val="00DB2373"/>
    <w:rsid w:val="00DB2B29"/>
    <w:rsid w:val="00DB3288"/>
    <w:rsid w:val="00DB33C2"/>
    <w:rsid w:val="00DB44A2"/>
    <w:rsid w:val="00DB4928"/>
    <w:rsid w:val="00DB50FB"/>
    <w:rsid w:val="00DB5D81"/>
    <w:rsid w:val="00DB7680"/>
    <w:rsid w:val="00DB7AA8"/>
    <w:rsid w:val="00DC0A7F"/>
    <w:rsid w:val="00DC1896"/>
    <w:rsid w:val="00DC19D1"/>
    <w:rsid w:val="00DC1D4C"/>
    <w:rsid w:val="00DC375F"/>
    <w:rsid w:val="00DC3E7E"/>
    <w:rsid w:val="00DC3F52"/>
    <w:rsid w:val="00DC457B"/>
    <w:rsid w:val="00DC4605"/>
    <w:rsid w:val="00DC4A9D"/>
    <w:rsid w:val="00DC4BF7"/>
    <w:rsid w:val="00DC4EE4"/>
    <w:rsid w:val="00DC50DB"/>
    <w:rsid w:val="00DC535A"/>
    <w:rsid w:val="00DC59DA"/>
    <w:rsid w:val="00DC5DB3"/>
    <w:rsid w:val="00DC5E68"/>
    <w:rsid w:val="00DC6036"/>
    <w:rsid w:val="00DC66F7"/>
    <w:rsid w:val="00DC6C08"/>
    <w:rsid w:val="00DC77A1"/>
    <w:rsid w:val="00DC7E2C"/>
    <w:rsid w:val="00DD0014"/>
    <w:rsid w:val="00DD0376"/>
    <w:rsid w:val="00DD08AD"/>
    <w:rsid w:val="00DD0AAB"/>
    <w:rsid w:val="00DD0B61"/>
    <w:rsid w:val="00DD0BD8"/>
    <w:rsid w:val="00DD0C53"/>
    <w:rsid w:val="00DD0F4F"/>
    <w:rsid w:val="00DD1DCF"/>
    <w:rsid w:val="00DD2039"/>
    <w:rsid w:val="00DD20A0"/>
    <w:rsid w:val="00DD2ED7"/>
    <w:rsid w:val="00DD3140"/>
    <w:rsid w:val="00DD31CA"/>
    <w:rsid w:val="00DD356D"/>
    <w:rsid w:val="00DD41C8"/>
    <w:rsid w:val="00DD4536"/>
    <w:rsid w:val="00DD4567"/>
    <w:rsid w:val="00DD5B4C"/>
    <w:rsid w:val="00DD605F"/>
    <w:rsid w:val="00DD6237"/>
    <w:rsid w:val="00DD64D9"/>
    <w:rsid w:val="00DD67CA"/>
    <w:rsid w:val="00DD7E33"/>
    <w:rsid w:val="00DE0077"/>
    <w:rsid w:val="00DE00B8"/>
    <w:rsid w:val="00DE03C6"/>
    <w:rsid w:val="00DE0420"/>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41"/>
    <w:rsid w:val="00DE74B9"/>
    <w:rsid w:val="00DE75EF"/>
    <w:rsid w:val="00DE7E05"/>
    <w:rsid w:val="00DF149B"/>
    <w:rsid w:val="00DF190C"/>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A9A"/>
    <w:rsid w:val="00E03B86"/>
    <w:rsid w:val="00E04581"/>
    <w:rsid w:val="00E05091"/>
    <w:rsid w:val="00E052E0"/>
    <w:rsid w:val="00E05A2F"/>
    <w:rsid w:val="00E063DF"/>
    <w:rsid w:val="00E06F14"/>
    <w:rsid w:val="00E07CAF"/>
    <w:rsid w:val="00E07F25"/>
    <w:rsid w:val="00E10928"/>
    <w:rsid w:val="00E10B86"/>
    <w:rsid w:val="00E10E67"/>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24"/>
    <w:rsid w:val="00E21452"/>
    <w:rsid w:val="00E216E5"/>
    <w:rsid w:val="00E21C31"/>
    <w:rsid w:val="00E21FCC"/>
    <w:rsid w:val="00E221D6"/>
    <w:rsid w:val="00E22DCF"/>
    <w:rsid w:val="00E237D1"/>
    <w:rsid w:val="00E23B44"/>
    <w:rsid w:val="00E2410B"/>
    <w:rsid w:val="00E244B4"/>
    <w:rsid w:val="00E2520C"/>
    <w:rsid w:val="00E25B75"/>
    <w:rsid w:val="00E26D4A"/>
    <w:rsid w:val="00E26E4A"/>
    <w:rsid w:val="00E27117"/>
    <w:rsid w:val="00E275E3"/>
    <w:rsid w:val="00E2793E"/>
    <w:rsid w:val="00E27CE4"/>
    <w:rsid w:val="00E27F58"/>
    <w:rsid w:val="00E30AEB"/>
    <w:rsid w:val="00E30C4B"/>
    <w:rsid w:val="00E30D1F"/>
    <w:rsid w:val="00E310E8"/>
    <w:rsid w:val="00E3135B"/>
    <w:rsid w:val="00E313B2"/>
    <w:rsid w:val="00E31A13"/>
    <w:rsid w:val="00E31EEB"/>
    <w:rsid w:val="00E3202D"/>
    <w:rsid w:val="00E32430"/>
    <w:rsid w:val="00E328CF"/>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06E"/>
    <w:rsid w:val="00E41411"/>
    <w:rsid w:val="00E416A2"/>
    <w:rsid w:val="00E417FE"/>
    <w:rsid w:val="00E41835"/>
    <w:rsid w:val="00E41B86"/>
    <w:rsid w:val="00E422E6"/>
    <w:rsid w:val="00E42776"/>
    <w:rsid w:val="00E428C4"/>
    <w:rsid w:val="00E42FB0"/>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78A"/>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031"/>
    <w:rsid w:val="00E5671D"/>
    <w:rsid w:val="00E56819"/>
    <w:rsid w:val="00E56C1B"/>
    <w:rsid w:val="00E5758B"/>
    <w:rsid w:val="00E57C85"/>
    <w:rsid w:val="00E57EA6"/>
    <w:rsid w:val="00E6000F"/>
    <w:rsid w:val="00E60466"/>
    <w:rsid w:val="00E604F7"/>
    <w:rsid w:val="00E60523"/>
    <w:rsid w:val="00E60C67"/>
    <w:rsid w:val="00E60D4C"/>
    <w:rsid w:val="00E61418"/>
    <w:rsid w:val="00E614BB"/>
    <w:rsid w:val="00E620A0"/>
    <w:rsid w:val="00E623B2"/>
    <w:rsid w:val="00E63323"/>
    <w:rsid w:val="00E637E9"/>
    <w:rsid w:val="00E638E8"/>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445"/>
    <w:rsid w:val="00E725B1"/>
    <w:rsid w:val="00E72D27"/>
    <w:rsid w:val="00E73012"/>
    <w:rsid w:val="00E73740"/>
    <w:rsid w:val="00E73CF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5CA"/>
    <w:rsid w:val="00E906AD"/>
    <w:rsid w:val="00E90A1B"/>
    <w:rsid w:val="00E90ADC"/>
    <w:rsid w:val="00E90C53"/>
    <w:rsid w:val="00E90F78"/>
    <w:rsid w:val="00E9106E"/>
    <w:rsid w:val="00E91423"/>
    <w:rsid w:val="00E91A36"/>
    <w:rsid w:val="00E91DF8"/>
    <w:rsid w:val="00E92A40"/>
    <w:rsid w:val="00E92EAD"/>
    <w:rsid w:val="00E9308B"/>
    <w:rsid w:val="00E93471"/>
    <w:rsid w:val="00E93E12"/>
    <w:rsid w:val="00E943E7"/>
    <w:rsid w:val="00E94D1E"/>
    <w:rsid w:val="00E94F4A"/>
    <w:rsid w:val="00E958B5"/>
    <w:rsid w:val="00E95A75"/>
    <w:rsid w:val="00E95EBC"/>
    <w:rsid w:val="00E96287"/>
    <w:rsid w:val="00E964AF"/>
    <w:rsid w:val="00E9662D"/>
    <w:rsid w:val="00E96A4E"/>
    <w:rsid w:val="00E979D2"/>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5C3C"/>
    <w:rsid w:val="00EB6BB3"/>
    <w:rsid w:val="00EB6BD7"/>
    <w:rsid w:val="00EB77F5"/>
    <w:rsid w:val="00EB7914"/>
    <w:rsid w:val="00EC03BE"/>
    <w:rsid w:val="00EC04C9"/>
    <w:rsid w:val="00EC0701"/>
    <w:rsid w:val="00EC0893"/>
    <w:rsid w:val="00EC14D7"/>
    <w:rsid w:val="00EC1B2D"/>
    <w:rsid w:val="00EC1D3E"/>
    <w:rsid w:val="00EC1E10"/>
    <w:rsid w:val="00EC28F4"/>
    <w:rsid w:val="00EC2B89"/>
    <w:rsid w:val="00EC3AEF"/>
    <w:rsid w:val="00EC3F1E"/>
    <w:rsid w:val="00EC3F7C"/>
    <w:rsid w:val="00EC49FE"/>
    <w:rsid w:val="00EC4AB9"/>
    <w:rsid w:val="00EC4AF7"/>
    <w:rsid w:val="00EC5081"/>
    <w:rsid w:val="00EC58DC"/>
    <w:rsid w:val="00EC5C06"/>
    <w:rsid w:val="00EC5F42"/>
    <w:rsid w:val="00EC602A"/>
    <w:rsid w:val="00EC7B50"/>
    <w:rsid w:val="00ED00DE"/>
    <w:rsid w:val="00ED048F"/>
    <w:rsid w:val="00ED09A2"/>
    <w:rsid w:val="00ED0A8D"/>
    <w:rsid w:val="00ED0D79"/>
    <w:rsid w:val="00ED0E8F"/>
    <w:rsid w:val="00ED1964"/>
    <w:rsid w:val="00ED24D6"/>
    <w:rsid w:val="00ED2688"/>
    <w:rsid w:val="00ED28A0"/>
    <w:rsid w:val="00ED353D"/>
    <w:rsid w:val="00ED44B2"/>
    <w:rsid w:val="00ED48F5"/>
    <w:rsid w:val="00ED4DEF"/>
    <w:rsid w:val="00ED5506"/>
    <w:rsid w:val="00ED5C6B"/>
    <w:rsid w:val="00ED5EAB"/>
    <w:rsid w:val="00ED6EF5"/>
    <w:rsid w:val="00ED7A3A"/>
    <w:rsid w:val="00EE006E"/>
    <w:rsid w:val="00EE082D"/>
    <w:rsid w:val="00EE08C5"/>
    <w:rsid w:val="00EE1D0F"/>
    <w:rsid w:val="00EE26D2"/>
    <w:rsid w:val="00EE2712"/>
    <w:rsid w:val="00EE2D3B"/>
    <w:rsid w:val="00EE2F0E"/>
    <w:rsid w:val="00EE372A"/>
    <w:rsid w:val="00EE43D3"/>
    <w:rsid w:val="00EE4674"/>
    <w:rsid w:val="00EE4827"/>
    <w:rsid w:val="00EE5784"/>
    <w:rsid w:val="00EE64AD"/>
    <w:rsid w:val="00EE6F4C"/>
    <w:rsid w:val="00EE79D7"/>
    <w:rsid w:val="00EF009A"/>
    <w:rsid w:val="00EF00C4"/>
    <w:rsid w:val="00EF0237"/>
    <w:rsid w:val="00EF0701"/>
    <w:rsid w:val="00EF08AA"/>
    <w:rsid w:val="00EF0DBD"/>
    <w:rsid w:val="00EF1095"/>
    <w:rsid w:val="00EF12AC"/>
    <w:rsid w:val="00EF21E2"/>
    <w:rsid w:val="00EF2832"/>
    <w:rsid w:val="00EF2A05"/>
    <w:rsid w:val="00EF2A93"/>
    <w:rsid w:val="00EF2C8E"/>
    <w:rsid w:val="00EF2D06"/>
    <w:rsid w:val="00EF2E76"/>
    <w:rsid w:val="00EF3912"/>
    <w:rsid w:val="00EF3DB6"/>
    <w:rsid w:val="00EF4779"/>
    <w:rsid w:val="00EF480C"/>
    <w:rsid w:val="00EF5527"/>
    <w:rsid w:val="00EF651F"/>
    <w:rsid w:val="00EF6733"/>
    <w:rsid w:val="00EF692D"/>
    <w:rsid w:val="00EF6A09"/>
    <w:rsid w:val="00EF6CDF"/>
    <w:rsid w:val="00EF6EEF"/>
    <w:rsid w:val="00EF72A1"/>
    <w:rsid w:val="00EF738B"/>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206"/>
    <w:rsid w:val="00F133E1"/>
    <w:rsid w:val="00F135F9"/>
    <w:rsid w:val="00F13913"/>
    <w:rsid w:val="00F13BA6"/>
    <w:rsid w:val="00F13BAD"/>
    <w:rsid w:val="00F13F7A"/>
    <w:rsid w:val="00F1444B"/>
    <w:rsid w:val="00F151CD"/>
    <w:rsid w:val="00F15ABE"/>
    <w:rsid w:val="00F15D19"/>
    <w:rsid w:val="00F16046"/>
    <w:rsid w:val="00F161BA"/>
    <w:rsid w:val="00F166DD"/>
    <w:rsid w:val="00F167F8"/>
    <w:rsid w:val="00F16C34"/>
    <w:rsid w:val="00F16ED6"/>
    <w:rsid w:val="00F173FD"/>
    <w:rsid w:val="00F1798B"/>
    <w:rsid w:val="00F17A3F"/>
    <w:rsid w:val="00F17B31"/>
    <w:rsid w:val="00F20099"/>
    <w:rsid w:val="00F2058B"/>
    <w:rsid w:val="00F20702"/>
    <w:rsid w:val="00F20DB4"/>
    <w:rsid w:val="00F212BA"/>
    <w:rsid w:val="00F21424"/>
    <w:rsid w:val="00F217C6"/>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707F"/>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829"/>
    <w:rsid w:val="00F349D1"/>
    <w:rsid w:val="00F34BD1"/>
    <w:rsid w:val="00F35052"/>
    <w:rsid w:val="00F351CD"/>
    <w:rsid w:val="00F3586F"/>
    <w:rsid w:val="00F35DB2"/>
    <w:rsid w:val="00F36486"/>
    <w:rsid w:val="00F36EFC"/>
    <w:rsid w:val="00F370D1"/>
    <w:rsid w:val="00F37918"/>
    <w:rsid w:val="00F405FE"/>
    <w:rsid w:val="00F40F66"/>
    <w:rsid w:val="00F4106F"/>
    <w:rsid w:val="00F41248"/>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38C"/>
    <w:rsid w:val="00F47440"/>
    <w:rsid w:val="00F4767A"/>
    <w:rsid w:val="00F47ABE"/>
    <w:rsid w:val="00F47C6C"/>
    <w:rsid w:val="00F50BC6"/>
    <w:rsid w:val="00F50EF1"/>
    <w:rsid w:val="00F513F0"/>
    <w:rsid w:val="00F523BA"/>
    <w:rsid w:val="00F526EC"/>
    <w:rsid w:val="00F526FB"/>
    <w:rsid w:val="00F52C01"/>
    <w:rsid w:val="00F52F45"/>
    <w:rsid w:val="00F5375B"/>
    <w:rsid w:val="00F544F0"/>
    <w:rsid w:val="00F54AF2"/>
    <w:rsid w:val="00F54BB1"/>
    <w:rsid w:val="00F55945"/>
    <w:rsid w:val="00F56065"/>
    <w:rsid w:val="00F5613C"/>
    <w:rsid w:val="00F56238"/>
    <w:rsid w:val="00F56484"/>
    <w:rsid w:val="00F56658"/>
    <w:rsid w:val="00F56C05"/>
    <w:rsid w:val="00F56E59"/>
    <w:rsid w:val="00F57628"/>
    <w:rsid w:val="00F60DC5"/>
    <w:rsid w:val="00F60E75"/>
    <w:rsid w:val="00F61161"/>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0E6"/>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E0D"/>
    <w:rsid w:val="00F72F7D"/>
    <w:rsid w:val="00F7338F"/>
    <w:rsid w:val="00F735BB"/>
    <w:rsid w:val="00F73C31"/>
    <w:rsid w:val="00F74937"/>
    <w:rsid w:val="00F7496A"/>
    <w:rsid w:val="00F7509B"/>
    <w:rsid w:val="00F7588D"/>
    <w:rsid w:val="00F75A8B"/>
    <w:rsid w:val="00F760CD"/>
    <w:rsid w:val="00F764E7"/>
    <w:rsid w:val="00F76AE9"/>
    <w:rsid w:val="00F7724B"/>
    <w:rsid w:val="00F7729C"/>
    <w:rsid w:val="00F774C1"/>
    <w:rsid w:val="00F77BF4"/>
    <w:rsid w:val="00F77C4B"/>
    <w:rsid w:val="00F77CCF"/>
    <w:rsid w:val="00F809BC"/>
    <w:rsid w:val="00F80C35"/>
    <w:rsid w:val="00F81552"/>
    <w:rsid w:val="00F81594"/>
    <w:rsid w:val="00F817D2"/>
    <w:rsid w:val="00F81B51"/>
    <w:rsid w:val="00F81BF3"/>
    <w:rsid w:val="00F821BA"/>
    <w:rsid w:val="00F82753"/>
    <w:rsid w:val="00F82A79"/>
    <w:rsid w:val="00F8318B"/>
    <w:rsid w:val="00F834BB"/>
    <w:rsid w:val="00F83C00"/>
    <w:rsid w:val="00F84490"/>
    <w:rsid w:val="00F84769"/>
    <w:rsid w:val="00F8477B"/>
    <w:rsid w:val="00F84B72"/>
    <w:rsid w:val="00F8521A"/>
    <w:rsid w:val="00F85756"/>
    <w:rsid w:val="00F8599E"/>
    <w:rsid w:val="00F85DC0"/>
    <w:rsid w:val="00F8607C"/>
    <w:rsid w:val="00F86173"/>
    <w:rsid w:val="00F86188"/>
    <w:rsid w:val="00F863A4"/>
    <w:rsid w:val="00F864CF"/>
    <w:rsid w:val="00F866FB"/>
    <w:rsid w:val="00F86E9C"/>
    <w:rsid w:val="00F8751F"/>
    <w:rsid w:val="00F901D6"/>
    <w:rsid w:val="00F90233"/>
    <w:rsid w:val="00F902CB"/>
    <w:rsid w:val="00F90D2E"/>
    <w:rsid w:val="00F90F21"/>
    <w:rsid w:val="00F91601"/>
    <w:rsid w:val="00F92066"/>
    <w:rsid w:val="00F9291D"/>
    <w:rsid w:val="00F92923"/>
    <w:rsid w:val="00F92B60"/>
    <w:rsid w:val="00F9306F"/>
    <w:rsid w:val="00F9397F"/>
    <w:rsid w:val="00F93C1D"/>
    <w:rsid w:val="00F93DAF"/>
    <w:rsid w:val="00F94A24"/>
    <w:rsid w:val="00F94C74"/>
    <w:rsid w:val="00F959DA"/>
    <w:rsid w:val="00F95AC0"/>
    <w:rsid w:val="00F95ADC"/>
    <w:rsid w:val="00F96B3B"/>
    <w:rsid w:val="00F972E2"/>
    <w:rsid w:val="00F97841"/>
    <w:rsid w:val="00F97955"/>
    <w:rsid w:val="00F979A4"/>
    <w:rsid w:val="00F97AB2"/>
    <w:rsid w:val="00FA0767"/>
    <w:rsid w:val="00FA0C50"/>
    <w:rsid w:val="00FA0C75"/>
    <w:rsid w:val="00FA1886"/>
    <w:rsid w:val="00FA192C"/>
    <w:rsid w:val="00FA1977"/>
    <w:rsid w:val="00FA1D7E"/>
    <w:rsid w:val="00FA1DA6"/>
    <w:rsid w:val="00FA2C8F"/>
    <w:rsid w:val="00FA2DFE"/>
    <w:rsid w:val="00FA37F1"/>
    <w:rsid w:val="00FA3F5C"/>
    <w:rsid w:val="00FA4098"/>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1A1E"/>
    <w:rsid w:val="00FB4141"/>
    <w:rsid w:val="00FB46EA"/>
    <w:rsid w:val="00FB4F84"/>
    <w:rsid w:val="00FB501C"/>
    <w:rsid w:val="00FB52F3"/>
    <w:rsid w:val="00FB56F0"/>
    <w:rsid w:val="00FB5767"/>
    <w:rsid w:val="00FB5898"/>
    <w:rsid w:val="00FB656E"/>
    <w:rsid w:val="00FB6811"/>
    <w:rsid w:val="00FB6B74"/>
    <w:rsid w:val="00FB6CCD"/>
    <w:rsid w:val="00FB6E1B"/>
    <w:rsid w:val="00FB700B"/>
    <w:rsid w:val="00FB72E1"/>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D03CD"/>
    <w:rsid w:val="00FD08A5"/>
    <w:rsid w:val="00FD0D5B"/>
    <w:rsid w:val="00FD1195"/>
    <w:rsid w:val="00FD1553"/>
    <w:rsid w:val="00FD194D"/>
    <w:rsid w:val="00FD26A9"/>
    <w:rsid w:val="00FD2879"/>
    <w:rsid w:val="00FD2DD4"/>
    <w:rsid w:val="00FD3250"/>
    <w:rsid w:val="00FD3BD9"/>
    <w:rsid w:val="00FD4693"/>
    <w:rsid w:val="00FD4DAC"/>
    <w:rsid w:val="00FD5279"/>
    <w:rsid w:val="00FD5B89"/>
    <w:rsid w:val="00FD5BE4"/>
    <w:rsid w:val="00FD5D3C"/>
    <w:rsid w:val="00FD5E26"/>
    <w:rsid w:val="00FD64FD"/>
    <w:rsid w:val="00FD6A20"/>
    <w:rsid w:val="00FD6CC1"/>
    <w:rsid w:val="00FD73B9"/>
    <w:rsid w:val="00FD73F6"/>
    <w:rsid w:val="00FD7DAF"/>
    <w:rsid w:val="00FE085B"/>
    <w:rsid w:val="00FE08BD"/>
    <w:rsid w:val="00FE11A8"/>
    <w:rsid w:val="00FE1846"/>
    <w:rsid w:val="00FE1AEC"/>
    <w:rsid w:val="00FE1F6A"/>
    <w:rsid w:val="00FE356A"/>
    <w:rsid w:val="00FE3B81"/>
    <w:rsid w:val="00FE3DB3"/>
    <w:rsid w:val="00FE41E1"/>
    <w:rsid w:val="00FE4340"/>
    <w:rsid w:val="00FE4882"/>
    <w:rsid w:val="00FE48B1"/>
    <w:rsid w:val="00FE5C15"/>
    <w:rsid w:val="00FE5DB4"/>
    <w:rsid w:val="00FE61FE"/>
    <w:rsid w:val="00FE688A"/>
    <w:rsid w:val="00FE7774"/>
    <w:rsid w:val="00FE78D3"/>
    <w:rsid w:val="00FE7D6D"/>
    <w:rsid w:val="00FF0323"/>
    <w:rsid w:val="00FF0374"/>
    <w:rsid w:val="00FF0C9D"/>
    <w:rsid w:val="00FF1299"/>
    <w:rsid w:val="00FF1A46"/>
    <w:rsid w:val="00FF1D0A"/>
    <w:rsid w:val="00FF1FA5"/>
    <w:rsid w:val="00FF2399"/>
    <w:rsid w:val="00FF24C0"/>
    <w:rsid w:val="00FF2B38"/>
    <w:rsid w:val="00FF306C"/>
    <w:rsid w:val="00FF31B6"/>
    <w:rsid w:val="00FF35F2"/>
    <w:rsid w:val="00FF38F1"/>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275FFDE-B57E-4236-97C6-FEF35682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목록 단락,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목록 단락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a1"/>
    <w:next w:val="a6"/>
    <w:uiPriority w:val="39"/>
    <w:rsid w:val="0049246F"/>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a"/>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 w:type="table" w:customStyle="1" w:styleId="GridTable6Colorful-Accent11">
    <w:name w:val="Grid Table 6 Colorful - Accent 11"/>
    <w:basedOn w:val="a1"/>
    <w:uiPriority w:val="51"/>
    <w:qFormat/>
    <w:rsid w:val="00F36486"/>
    <w:rPr>
      <w:rFonts w:eastAsiaTheme="minorEastAsia"/>
      <w:color w:val="2E74B5" w:themeColor="accent1" w:themeShade="BF"/>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Char">
    <w:name w:val="B1 Char"/>
    <w:locked/>
    <w:rsid w:val="00F364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1A572-7AA8-4244-B0B8-FA96E9B50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1698</TotalTime>
  <Pages>8</Pages>
  <Words>4772</Words>
  <Characters>27205</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yi wang</cp:lastModifiedBy>
  <cp:revision>162</cp:revision>
  <cp:lastPrinted>2012-03-15T10:36:00Z</cp:lastPrinted>
  <dcterms:created xsi:type="dcterms:W3CDTF">2019-10-01T03:09:00Z</dcterms:created>
  <dcterms:modified xsi:type="dcterms:W3CDTF">2019-11-08T06:12:00Z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3E577EBAEFAFB1EED929599B04EDFFD54189A480FE304738278BE2F7347A3333</vt:lpwstr>
  </property>
  <property fmtid="{D5CDD505-2E9C-101B-9397-08002B2CF9AE}" pid="2" name="NSCPROP">
    <vt:lpwstr>NSCCustomProperty</vt:lpwstr>
  </property>
  <property fmtid="{D5CDD505-2E9C-101B-9397-08002B2CF9AE}" pid="3" name="NSCPROP_SA">
    <vt:lpwstr>C:\mySingle\TEMP\R1-180XXXX-NRU-Frame-Structure.docx</vt:lpwstr>
  </property>
</Properties>
</file>