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FDD9A" w14:textId="633A84F3" w:rsidR="00C76623" w:rsidRPr="00C76623" w:rsidRDefault="00C76623" w:rsidP="00C76623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C76623">
        <w:rPr>
          <w:bCs/>
          <w:sz w:val="24"/>
          <w:lang w:val="en-GB" w:eastAsia="zh-CN"/>
        </w:rPr>
        <w:t>3GPP TSG RAN WG1 #99</w:t>
      </w:r>
      <w:r w:rsidRPr="00C76623">
        <w:rPr>
          <w:bCs/>
          <w:sz w:val="24"/>
          <w:lang w:val="en-GB" w:eastAsia="zh-CN"/>
        </w:rPr>
        <w:tab/>
        <w:t>R1-</w:t>
      </w:r>
      <w:r w:rsidR="00AD6131" w:rsidRPr="00AD6131">
        <w:rPr>
          <w:bCs/>
          <w:sz w:val="24"/>
          <w:lang w:val="en-GB" w:eastAsia="zh-CN"/>
        </w:rPr>
        <w:t>1912367</w:t>
      </w:r>
    </w:p>
    <w:p w14:paraId="60EF47B0" w14:textId="68950EFF" w:rsidR="001C137C" w:rsidRPr="00EE6198" w:rsidRDefault="00C76623" w:rsidP="00C76623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C76623">
        <w:rPr>
          <w:bCs/>
          <w:sz w:val="24"/>
          <w:lang w:val="en-GB" w:eastAsia="zh-CN"/>
        </w:rPr>
        <w:t>Reno, USA, November 18th – 22nd, 2019</w:t>
      </w:r>
      <w:r w:rsidR="001C137C" w:rsidRPr="009D56B1">
        <w:rPr>
          <w:noProof w:val="0"/>
          <w:sz w:val="24"/>
          <w:lang w:eastAsia="zh-CN"/>
        </w:rPr>
        <w:tab/>
      </w:r>
    </w:p>
    <w:p w14:paraId="6C421CA9" w14:textId="77777777" w:rsidR="00500967" w:rsidRDefault="00500967" w:rsidP="001C137C">
      <w:pPr>
        <w:pStyle w:val="CRCoverPage"/>
        <w:rPr>
          <w:rFonts w:cs="Arial"/>
          <w:b/>
          <w:bCs/>
          <w:sz w:val="24"/>
          <w:lang w:val="en-US"/>
        </w:rPr>
      </w:pPr>
    </w:p>
    <w:p w14:paraId="60EF47B1" w14:textId="398CDE8A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D63DDA">
        <w:rPr>
          <w:rFonts w:cs="Arial"/>
          <w:b/>
          <w:bCs/>
          <w:sz w:val="24"/>
          <w:lang w:val="en-US"/>
        </w:rPr>
        <w:t>2.1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503BBA15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076525">
        <w:rPr>
          <w:rFonts w:ascii="Arial" w:hAnsi="Arial" w:cs="Arial"/>
          <w:b/>
          <w:bCs/>
          <w:sz w:val="24"/>
        </w:rPr>
        <w:t>Mode-1 resource allocation</w:t>
      </w:r>
      <w:r w:rsidR="00500967">
        <w:rPr>
          <w:rFonts w:ascii="Arial" w:hAnsi="Arial" w:cs="Arial"/>
          <w:b/>
          <w:bCs/>
          <w:sz w:val="24"/>
        </w:rPr>
        <w:t xml:space="preserve"> </w:t>
      </w:r>
      <w:r w:rsidR="00211774">
        <w:rPr>
          <w:rFonts w:ascii="Arial" w:hAnsi="Arial" w:cs="Arial"/>
          <w:b/>
          <w:bCs/>
          <w:sz w:val="24"/>
        </w:rPr>
        <w:t>for NR V2X</w:t>
      </w:r>
    </w:p>
    <w:p w14:paraId="60EF47B4" w14:textId="157419C4" w:rsidR="001C137C" w:rsidRDefault="001C137C" w:rsidP="001C137C">
      <w:pPr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220D2BE1" w14:textId="77777777" w:rsidR="00662372" w:rsidRPr="009D56B1" w:rsidRDefault="00662372" w:rsidP="001C137C">
      <w:pPr>
        <w:rPr>
          <w:rFonts w:ascii="Arial" w:hAnsi="Arial" w:cs="Arial"/>
          <w:b/>
          <w:bCs/>
          <w:sz w:val="24"/>
          <w:lang w:eastAsia="zh-CN"/>
        </w:rPr>
      </w:pPr>
    </w:p>
    <w:p w14:paraId="60EF47B5" w14:textId="77777777" w:rsidR="008669B1" w:rsidRPr="00662372" w:rsidRDefault="008669B1" w:rsidP="00662372">
      <w:pPr>
        <w:pStyle w:val="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Theme="minorEastAsia" w:hAnsi="Arial"/>
          <w:color w:val="auto"/>
          <w:sz w:val="36"/>
          <w:szCs w:val="20"/>
          <w:lang w:val="en-GB" w:eastAsia="ja-JP"/>
        </w:rPr>
      </w:pPr>
      <w:r w:rsidRPr="00662372">
        <w:rPr>
          <w:rFonts w:ascii="Arial" w:eastAsiaTheme="minorEastAsia" w:hAnsi="Arial"/>
          <w:color w:val="auto"/>
          <w:sz w:val="36"/>
          <w:szCs w:val="20"/>
          <w:lang w:val="en-GB" w:eastAsia="ja-JP"/>
        </w:rPr>
        <w:t xml:space="preserve">Introduction  </w:t>
      </w:r>
    </w:p>
    <w:p w14:paraId="01FD62B5" w14:textId="316129E1" w:rsidR="00A07E5F" w:rsidRPr="00112B6C" w:rsidRDefault="00113747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val="en-GB" w:eastAsia="zh-CN"/>
        </w:rPr>
      </w:pPr>
      <w:r w:rsidRPr="002F5E14">
        <w:rPr>
          <w:rFonts w:eastAsiaTheme="minorEastAsia" w:hint="eastAsia"/>
          <w:bCs/>
          <w:szCs w:val="20"/>
          <w:lang w:val="en-GB" w:eastAsia="ko-KR"/>
        </w:rPr>
        <w:t>I</w:t>
      </w:r>
      <w:r w:rsidRPr="002F5E14">
        <w:rPr>
          <w:rFonts w:eastAsiaTheme="minorEastAsia"/>
          <w:bCs/>
          <w:szCs w:val="20"/>
          <w:lang w:val="en-GB" w:eastAsia="ko-KR"/>
        </w:rPr>
        <w:t xml:space="preserve">n this contribution, </w:t>
      </w:r>
      <w:r>
        <w:rPr>
          <w:rFonts w:eastAsiaTheme="minorEastAsia"/>
          <w:bCs/>
          <w:szCs w:val="20"/>
          <w:lang w:val="en-GB" w:eastAsia="ko-KR"/>
        </w:rPr>
        <w:t xml:space="preserve">we discuss about </w:t>
      </w:r>
      <w:r w:rsidRPr="002F5E14">
        <w:rPr>
          <w:rFonts w:eastAsiaTheme="minorEastAsia"/>
          <w:bCs/>
          <w:szCs w:val="20"/>
          <w:lang w:val="en-GB" w:eastAsia="ko-KR"/>
        </w:rPr>
        <w:t xml:space="preserve">the </w:t>
      </w:r>
      <w:r w:rsidR="00485ED0">
        <w:rPr>
          <w:rFonts w:eastAsiaTheme="minorEastAsia"/>
          <w:bCs/>
          <w:szCs w:val="20"/>
          <w:lang w:val="en-GB" w:eastAsia="ko-KR"/>
        </w:rPr>
        <w:t>HARQ procedure over Uu</w:t>
      </w:r>
      <w:r w:rsidRPr="002F5E14">
        <w:rPr>
          <w:rFonts w:eastAsiaTheme="minorEastAsia"/>
          <w:bCs/>
          <w:szCs w:val="20"/>
          <w:lang w:val="en-GB" w:eastAsia="ko-KR"/>
        </w:rPr>
        <w:t xml:space="preserve"> o</w:t>
      </w:r>
      <w:r>
        <w:rPr>
          <w:rFonts w:eastAsiaTheme="minorEastAsia"/>
          <w:bCs/>
          <w:szCs w:val="20"/>
          <w:lang w:val="en-GB" w:eastAsia="ko-KR"/>
        </w:rPr>
        <w:t>f</w:t>
      </w:r>
      <w:r w:rsidRPr="002F5E14">
        <w:rPr>
          <w:rFonts w:eastAsiaTheme="minorEastAsia"/>
          <w:bCs/>
          <w:szCs w:val="20"/>
          <w:lang w:val="en-GB" w:eastAsia="ko-KR"/>
        </w:rPr>
        <w:t xml:space="preserve"> </w:t>
      </w:r>
      <w:r w:rsidR="00923B4B">
        <w:rPr>
          <w:rFonts w:eastAsiaTheme="minorEastAsia"/>
          <w:bCs/>
          <w:szCs w:val="20"/>
          <w:lang w:val="en-GB" w:eastAsia="ko-KR"/>
        </w:rPr>
        <w:t>Mode-1 resource allocation</w:t>
      </w:r>
      <w:r>
        <w:rPr>
          <w:rFonts w:eastAsiaTheme="minorEastAsia"/>
          <w:bCs/>
          <w:szCs w:val="20"/>
          <w:lang w:val="en-GB" w:eastAsia="ko-KR"/>
        </w:rPr>
        <w:t xml:space="preserve"> for NR V2X sidelink (SL)</w:t>
      </w:r>
      <w:r w:rsidRPr="002F5E14">
        <w:rPr>
          <w:rFonts w:eastAsiaTheme="minorEastAsia"/>
          <w:bCs/>
          <w:szCs w:val="20"/>
          <w:lang w:val="en-GB" w:eastAsia="ko-KR"/>
        </w:rPr>
        <w:t xml:space="preserve"> and provide our proposals and views</w:t>
      </w:r>
      <w:r>
        <w:rPr>
          <w:rFonts w:eastAsiaTheme="minorEastAsia"/>
          <w:bCs/>
          <w:szCs w:val="20"/>
          <w:lang w:val="en-GB" w:eastAsia="ko-KR"/>
        </w:rPr>
        <w:t xml:space="preserve"> on </w:t>
      </w:r>
      <w:r w:rsidR="009938EF">
        <w:rPr>
          <w:rFonts w:eastAsiaTheme="minorEastAsia"/>
          <w:bCs/>
          <w:szCs w:val="20"/>
          <w:lang w:val="en-GB" w:eastAsia="ko-KR"/>
        </w:rPr>
        <w:t xml:space="preserve">each of </w:t>
      </w:r>
      <w:r>
        <w:rPr>
          <w:rFonts w:eastAsiaTheme="minorEastAsia"/>
          <w:bCs/>
          <w:szCs w:val="20"/>
          <w:lang w:val="en-GB" w:eastAsia="ko-KR"/>
        </w:rPr>
        <w:t>topics</w:t>
      </w:r>
      <w:r w:rsidR="008B4E58">
        <w:rPr>
          <w:rFonts w:eastAsiaTheme="minorEastAsia"/>
          <w:bCs/>
          <w:szCs w:val="20"/>
          <w:lang w:val="en-GB" w:eastAsia="ko-KR"/>
        </w:rPr>
        <w:t>.</w:t>
      </w:r>
    </w:p>
    <w:p w14:paraId="4D4B1831" w14:textId="3287DFF7" w:rsidR="00A07E5F" w:rsidRPr="00662372" w:rsidRDefault="007B06F9" w:rsidP="00662372">
      <w:pPr>
        <w:pStyle w:val="1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Theme="minorEastAsia" w:hAnsi="Arial"/>
          <w:color w:val="auto"/>
          <w:sz w:val="36"/>
          <w:szCs w:val="20"/>
          <w:lang w:val="en-GB" w:eastAsia="ja-JP"/>
        </w:rPr>
      </w:pPr>
      <w:r>
        <w:rPr>
          <w:rFonts w:ascii="Arial" w:eastAsiaTheme="minorEastAsia" w:hAnsi="Arial"/>
          <w:color w:val="auto"/>
          <w:sz w:val="36"/>
          <w:szCs w:val="20"/>
          <w:lang w:val="en-GB" w:eastAsia="ja-JP"/>
        </w:rPr>
        <w:t>HARQ procedure over Uu</w:t>
      </w:r>
      <w:r w:rsidR="00E51450" w:rsidRPr="00662372">
        <w:rPr>
          <w:rFonts w:ascii="Arial" w:eastAsiaTheme="minorEastAsia" w:hAnsi="Arial"/>
          <w:color w:val="auto"/>
          <w:sz w:val="36"/>
          <w:szCs w:val="20"/>
          <w:lang w:val="en-GB" w:eastAsia="ja-JP"/>
        </w:rPr>
        <w:t xml:space="preserve"> </w:t>
      </w:r>
    </w:p>
    <w:p w14:paraId="16290213" w14:textId="3117DD4C" w:rsidR="00462F11" w:rsidRPr="00F10FA2" w:rsidRDefault="00380C25" w:rsidP="00F10FA2">
      <w:pPr>
        <w:pStyle w:val="2"/>
        <w:keepLines/>
        <w:numPr>
          <w:ilvl w:val="1"/>
          <w:numId w:val="40"/>
        </w:numP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ja-JP"/>
        </w:rPr>
      </w:pPr>
      <w:r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ko-KR"/>
        </w:rPr>
        <w:t>Signalling</w:t>
      </w:r>
    </w:p>
    <w:p w14:paraId="48EBB91A" w14:textId="56F4CB20" w:rsidR="00462F11" w:rsidRDefault="00842EF5" w:rsidP="009301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t was agreed on reporting SL HARQ</w:t>
      </w:r>
      <w:r w:rsidR="00994A66">
        <w:rPr>
          <w:lang w:eastAsia="ko-KR"/>
        </w:rPr>
        <w:t>-ACK</w:t>
      </w:r>
      <w:r>
        <w:rPr>
          <w:lang w:eastAsia="ko-KR"/>
        </w:rPr>
        <w:t xml:space="preserve"> to the gNB as following</w:t>
      </w:r>
      <w:r w:rsidR="00A0213C">
        <w:rPr>
          <w:lang w:eastAsia="ko-KR"/>
        </w:rPr>
        <w:t xml:space="preserve"> </w:t>
      </w:r>
      <w:r w:rsidR="00A0213C">
        <w:rPr>
          <w:lang w:eastAsia="ko-KR"/>
        </w:rPr>
        <w:fldChar w:fldCharType="begin"/>
      </w:r>
      <w:r w:rsidR="00A0213C">
        <w:rPr>
          <w:lang w:eastAsia="ko-KR"/>
        </w:rPr>
        <w:instrText xml:space="preserve"> REF _Ref7546321 \n \h </w:instrText>
      </w:r>
      <w:r w:rsidR="00A0213C">
        <w:rPr>
          <w:lang w:eastAsia="ko-KR"/>
        </w:rPr>
      </w:r>
      <w:r w:rsidR="00A0213C">
        <w:rPr>
          <w:lang w:eastAsia="ko-KR"/>
        </w:rPr>
        <w:fldChar w:fldCharType="separate"/>
      </w:r>
      <w:r w:rsidR="00A0213C">
        <w:rPr>
          <w:lang w:eastAsia="ko-KR"/>
        </w:rPr>
        <w:t>[1]</w:t>
      </w:r>
      <w:r w:rsidR="00A0213C">
        <w:rPr>
          <w:lang w:eastAsia="ko-KR"/>
        </w:rPr>
        <w:fldChar w:fldCharType="end"/>
      </w:r>
      <w:r>
        <w:rPr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0B1" w14:paraId="1AD8917C" w14:textId="77777777" w:rsidTr="00A910B1">
        <w:tc>
          <w:tcPr>
            <w:tcW w:w="9629" w:type="dxa"/>
          </w:tcPr>
          <w:p w14:paraId="4AF2B806" w14:textId="77777777" w:rsidR="005A2B1A" w:rsidRPr="005A2B1A" w:rsidRDefault="005A2B1A" w:rsidP="005A2B1A">
            <w:pPr>
              <w:spacing w:after="0" w:line="240" w:lineRule="auto"/>
              <w:rPr>
                <w:rFonts w:eastAsia="바탕"/>
                <w:szCs w:val="20"/>
                <w:lang w:val="en-GB" w:eastAsia="x-none"/>
              </w:rPr>
            </w:pPr>
            <w:r w:rsidRPr="005A2B1A">
              <w:rPr>
                <w:rFonts w:eastAsia="바탕"/>
                <w:szCs w:val="20"/>
                <w:highlight w:val="green"/>
                <w:lang w:val="en-GB" w:eastAsia="x-none"/>
              </w:rPr>
              <w:t>Agreements</w:t>
            </w:r>
            <w:r w:rsidRPr="005A2B1A">
              <w:rPr>
                <w:rFonts w:eastAsia="바탕"/>
                <w:szCs w:val="20"/>
                <w:lang w:val="en-GB" w:eastAsia="x-none"/>
              </w:rPr>
              <w:t>:</w:t>
            </w:r>
          </w:p>
          <w:p w14:paraId="5C8AA0EF" w14:textId="77777777" w:rsidR="005A2B1A" w:rsidRPr="005A2B1A" w:rsidRDefault="005A2B1A" w:rsidP="005A2B1A">
            <w:pPr>
              <w:numPr>
                <w:ilvl w:val="0"/>
                <w:numId w:val="29"/>
              </w:numPr>
              <w:spacing w:after="0" w:line="240" w:lineRule="auto"/>
              <w:rPr>
                <w:rFonts w:eastAsia="바탕"/>
                <w:szCs w:val="20"/>
                <w:lang w:val="en-GB" w:eastAsia="ja-JP"/>
              </w:rPr>
            </w:pPr>
            <w:r w:rsidRPr="005A2B1A">
              <w:rPr>
                <w:rFonts w:eastAsia="바탕"/>
                <w:szCs w:val="20"/>
                <w:lang w:val="en-GB" w:eastAsia="ja-JP"/>
              </w:rPr>
              <w:t>At least for dynamic grant, the timing and resource for PUCCH used for conveying SL HARQ feedback to the gNB are based on the indication(s) in the corresponding PDCCH</w:t>
            </w:r>
          </w:p>
          <w:p w14:paraId="4D4CDA19" w14:textId="77777777" w:rsidR="005A2B1A" w:rsidRPr="005A2B1A" w:rsidRDefault="005A2B1A" w:rsidP="005A2B1A">
            <w:pPr>
              <w:numPr>
                <w:ilvl w:val="1"/>
                <w:numId w:val="29"/>
              </w:numPr>
              <w:spacing w:after="0" w:line="240" w:lineRule="auto"/>
              <w:rPr>
                <w:rFonts w:eastAsia="바탕"/>
                <w:szCs w:val="20"/>
                <w:lang w:val="en-GB" w:eastAsia="ja-JP"/>
              </w:rPr>
            </w:pPr>
            <w:r w:rsidRPr="005A2B1A">
              <w:rPr>
                <w:rFonts w:eastAsia="바탕"/>
                <w:szCs w:val="20"/>
                <w:lang w:val="en-GB" w:eastAsia="ja-JP"/>
              </w:rPr>
              <w:t>Details FFS</w:t>
            </w:r>
          </w:p>
          <w:p w14:paraId="3957B802" w14:textId="77777777" w:rsidR="005A2B1A" w:rsidRDefault="005A2B1A" w:rsidP="00A910B1">
            <w:pPr>
              <w:spacing w:after="0" w:line="240" w:lineRule="auto"/>
              <w:rPr>
                <w:rFonts w:eastAsia="바탕"/>
                <w:szCs w:val="20"/>
                <w:highlight w:val="green"/>
                <w:lang w:val="en-GB" w:eastAsia="x-none"/>
              </w:rPr>
            </w:pPr>
          </w:p>
          <w:p w14:paraId="26085D26" w14:textId="7FE618F0" w:rsidR="00A910B1" w:rsidRPr="0052031A" w:rsidRDefault="00A910B1" w:rsidP="00A910B1">
            <w:pPr>
              <w:spacing w:after="0" w:line="240" w:lineRule="auto"/>
              <w:rPr>
                <w:rFonts w:eastAsia="바탕"/>
                <w:szCs w:val="20"/>
                <w:lang w:val="en-GB" w:eastAsia="x-none"/>
              </w:rPr>
            </w:pPr>
            <w:r w:rsidRPr="0052031A">
              <w:rPr>
                <w:rFonts w:eastAsia="바탕"/>
                <w:szCs w:val="20"/>
                <w:highlight w:val="green"/>
                <w:lang w:val="en-GB" w:eastAsia="x-none"/>
              </w:rPr>
              <w:t>Agreements</w:t>
            </w:r>
            <w:r w:rsidRPr="0052031A">
              <w:rPr>
                <w:rFonts w:eastAsia="바탕"/>
                <w:szCs w:val="20"/>
                <w:lang w:val="en-GB" w:eastAsia="x-none"/>
              </w:rPr>
              <w:t>:</w:t>
            </w:r>
          </w:p>
          <w:p w14:paraId="29EA419D" w14:textId="77777777" w:rsidR="00A910B1" w:rsidRPr="0052031A" w:rsidRDefault="00A910B1" w:rsidP="00A910B1">
            <w:pPr>
              <w:spacing w:after="0" w:line="240" w:lineRule="auto"/>
              <w:rPr>
                <w:rFonts w:eastAsia="바탕"/>
                <w:color w:val="000000"/>
                <w:szCs w:val="20"/>
                <w:lang w:val="en-GB" w:eastAsia="x-none"/>
              </w:rPr>
            </w:pPr>
            <w:r w:rsidRPr="0052031A">
              <w:rPr>
                <w:rFonts w:eastAsia="바탕"/>
                <w:color w:val="000000"/>
                <w:szCs w:val="20"/>
                <w:lang w:val="en-GB" w:eastAsia="x-none"/>
              </w:rPr>
              <w:t xml:space="preserve">For reporting SL HARQ-ACK to the gNB: </w:t>
            </w:r>
          </w:p>
          <w:p w14:paraId="1AE3F077" w14:textId="77777777" w:rsidR="00A910B1" w:rsidRPr="0052031A" w:rsidRDefault="00A910B1" w:rsidP="00A910B1">
            <w:pPr>
              <w:numPr>
                <w:ilvl w:val="0"/>
                <w:numId w:val="29"/>
              </w:numPr>
              <w:spacing w:after="0" w:line="240" w:lineRule="auto"/>
              <w:rPr>
                <w:rFonts w:eastAsia="바탕"/>
                <w:strike/>
                <w:color w:val="000000"/>
                <w:szCs w:val="20"/>
                <w:lang w:val="en-GB" w:eastAsia="ja-JP"/>
              </w:rPr>
            </w:pPr>
            <w:r w:rsidRPr="0052031A">
              <w:rPr>
                <w:rFonts w:eastAsia="바탕"/>
                <w:color w:val="000000"/>
                <w:szCs w:val="20"/>
                <w:lang w:val="en-GB" w:eastAsia="ja-JP"/>
              </w:rPr>
              <w:t xml:space="preserve">For dynamic grant and configured grant type-2 in SL, the Rel-15 procedure and signalling for DL HARQ-ACK are reused for the purpose of selecting PUCCH offset/resource and format in UL. </w:t>
            </w:r>
          </w:p>
          <w:p w14:paraId="358CC332" w14:textId="77777777" w:rsidR="00A910B1" w:rsidRPr="0052031A" w:rsidRDefault="00A910B1" w:rsidP="00A910B1">
            <w:pPr>
              <w:numPr>
                <w:ilvl w:val="1"/>
                <w:numId w:val="29"/>
              </w:numPr>
              <w:spacing w:after="0" w:line="240" w:lineRule="auto"/>
              <w:rPr>
                <w:rFonts w:eastAsia="바탕"/>
                <w:strike/>
                <w:color w:val="FF0000"/>
                <w:szCs w:val="20"/>
                <w:u w:val="single"/>
                <w:lang w:val="en-GB" w:eastAsia="ja-JP"/>
              </w:rPr>
            </w:pPr>
            <w:r w:rsidRPr="0052031A">
              <w:rPr>
                <w:rFonts w:eastAsia="바탕"/>
                <w:color w:val="FF0000"/>
                <w:szCs w:val="20"/>
                <w:u w:val="single"/>
                <w:lang w:val="en-GB" w:eastAsia="ja-JP"/>
              </w:rPr>
              <w:t>The configuration for SL is separate from Uu link for a UE</w:t>
            </w:r>
          </w:p>
          <w:p w14:paraId="74293751" w14:textId="77777777" w:rsidR="00A910B1" w:rsidRPr="0052031A" w:rsidRDefault="00A910B1" w:rsidP="00A910B1">
            <w:pPr>
              <w:numPr>
                <w:ilvl w:val="1"/>
                <w:numId w:val="29"/>
              </w:numPr>
              <w:spacing w:after="0" w:line="240" w:lineRule="auto"/>
              <w:rPr>
                <w:rFonts w:eastAsia="바탕"/>
                <w:strike/>
                <w:color w:val="000000"/>
                <w:szCs w:val="20"/>
                <w:lang w:val="en-GB" w:eastAsia="ja-JP"/>
              </w:rPr>
            </w:pPr>
            <w:r w:rsidRPr="0052031A">
              <w:rPr>
                <w:rFonts w:eastAsia="바탕"/>
                <w:color w:val="000000"/>
                <w:szCs w:val="20"/>
                <w:lang w:val="en-GB" w:eastAsia="ja-JP"/>
              </w:rPr>
              <w:t>FFS how to indicatae timing of transmission in PUCCH, including whether physical or logical slots are used</w:t>
            </w:r>
          </w:p>
          <w:p w14:paraId="0A7A8F4F" w14:textId="2B5FF604" w:rsidR="00A910B1" w:rsidRPr="00A910B1" w:rsidRDefault="00A910B1" w:rsidP="00A910B1">
            <w:pPr>
              <w:numPr>
                <w:ilvl w:val="0"/>
                <w:numId w:val="29"/>
              </w:numPr>
              <w:spacing w:after="0" w:line="240" w:lineRule="auto"/>
              <w:rPr>
                <w:rFonts w:eastAsia="바탕"/>
                <w:szCs w:val="20"/>
                <w:lang w:val="en-GB" w:eastAsia="ja-JP"/>
              </w:rPr>
            </w:pPr>
            <w:r w:rsidRPr="0052031A">
              <w:rPr>
                <w:rFonts w:eastAsia="바탕"/>
                <w:szCs w:val="20"/>
                <w:lang w:val="en-GB" w:eastAsia="ja-JP"/>
              </w:rPr>
              <w:t>For configured grant type-1 in SL, RRC is used to configure PUCCH offset/resource and format in UL (if supported)</w:t>
            </w:r>
          </w:p>
        </w:tc>
      </w:tr>
    </w:tbl>
    <w:p w14:paraId="5BB7486C" w14:textId="464DE833" w:rsidR="00842EF5" w:rsidRDefault="00842EF5" w:rsidP="00842EF5">
      <w:pPr>
        <w:spacing w:before="100" w:beforeAutospacing="1" w:after="12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 the PSSCH occasions associated to a single PUCCH slot, SL to Uu HARQ timing relationship should be firstly defined. Similar with NR HARQ-ACK reporting, it is necessary to newly define the slot timing of PSSCH/PSFCH to HARQ feedback in one UL slot. Thus, a gNB provide a Tx UE with the new set of slot timing values for SL-to-Uu A/N Tx timing configurations via dedicated RRC signaling, and then one slot timing value among the SL-to-Uu A/N Tx timing values can be dynamically signaled in a SL DCI format that schedules an associated PSSCH/PSCCH.</w:t>
      </w:r>
    </w:p>
    <w:p w14:paraId="21624E13" w14:textId="77777777" w:rsidR="00842EF5" w:rsidRDefault="00842EF5" w:rsidP="00842EF5">
      <w:pPr>
        <w:keepNext/>
        <w:spacing w:before="100" w:beforeAutospacing="1" w:after="0" w:line="240" w:lineRule="auto"/>
        <w:jc w:val="both"/>
      </w:pPr>
      <w:r w:rsidRPr="00D24E10">
        <w:rPr>
          <w:noProof/>
        </w:rPr>
        <w:drawing>
          <wp:inline distT="0" distB="0" distL="0" distR="0" wp14:anchorId="5C429802" wp14:editId="01CE7C64">
            <wp:extent cx="6120765" cy="152844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9E586" w14:textId="2543C26D" w:rsidR="00842EF5" w:rsidRDefault="00842EF5" w:rsidP="00842EF5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0" w:name="_Ref16893743"/>
      <w:r>
        <w:t xml:space="preserve">Figure </w:t>
      </w:r>
      <w:fldSimple w:instr=" SEQ Figure \* ARABIC ">
        <w:r w:rsidR="00645F6D">
          <w:rPr>
            <w:noProof/>
          </w:rPr>
          <w:t>1</w:t>
        </w:r>
      </w:fldSimple>
      <w:bookmarkEnd w:id="0"/>
      <w:r>
        <w:t>. An example of SL HARQ feedback timing via NR UL</w:t>
      </w:r>
    </w:p>
    <w:p w14:paraId="3AC72F7B" w14:textId="61A1AE72" w:rsidR="00842EF5" w:rsidRDefault="00842EF5" w:rsidP="00842EF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lastRenderedPageBreak/>
        <w:t xml:space="preserve">In </w:t>
      </w:r>
      <w:r>
        <w:rPr>
          <w:rFonts w:eastAsiaTheme="minorEastAsia"/>
          <w:szCs w:val="20"/>
          <w:lang w:eastAsia="ko-KR"/>
        </w:rPr>
        <w:fldChar w:fldCharType="begin"/>
      </w:r>
      <w:r>
        <w:rPr>
          <w:rFonts w:eastAsiaTheme="minorEastAsia"/>
          <w:szCs w:val="20"/>
          <w:lang w:eastAsia="ko-KR"/>
        </w:rPr>
        <w:instrText xml:space="preserve"> REF _Ref16893743 \h </w:instrText>
      </w:r>
      <w:r>
        <w:rPr>
          <w:rFonts w:eastAsiaTheme="minorEastAsia"/>
          <w:szCs w:val="20"/>
          <w:lang w:eastAsia="ko-KR"/>
        </w:rPr>
      </w:r>
      <w:r>
        <w:rPr>
          <w:rFonts w:eastAsiaTheme="minorEastAsia"/>
          <w:szCs w:val="20"/>
          <w:lang w:eastAsia="ko-KR"/>
        </w:rPr>
        <w:fldChar w:fldCharType="separate"/>
      </w:r>
      <w:r w:rsidR="00645F6D">
        <w:t xml:space="preserve">Figure </w:t>
      </w:r>
      <w:r w:rsidR="00645F6D">
        <w:rPr>
          <w:noProof/>
        </w:rPr>
        <w:t>1</w:t>
      </w:r>
      <w:r>
        <w:rPr>
          <w:rFonts w:eastAsiaTheme="minorEastAsia"/>
          <w:szCs w:val="20"/>
          <w:lang w:eastAsia="ko-KR"/>
        </w:rPr>
        <w:fldChar w:fldCharType="end"/>
      </w:r>
      <w:r>
        <w:rPr>
          <w:rFonts w:eastAsiaTheme="minorEastAsia"/>
          <w:szCs w:val="20"/>
          <w:lang w:eastAsia="ko-KR"/>
        </w:rPr>
        <w:t>, there is one example of SL HARQ feedback timing in a UL slot when mode 1 Tx UE is scheduled to transmit several PSSCHs across multiple SL slots. According to SL resource pool configurations in a time domain, it is assumed that both SL BWP and UL BWP in a serving cell are shared in a same carrier (i.e. licensed carrier), while a SL DCI format in PDCCH is transmitted in a DL active BWP. For mode 1 Tx UE, a gNB can basically schedule the SL resource allocation for PSSCH transmission. On top of that, as seen in this example one SL-to-Uu A/N Tx timing indication in a SL DCI format is provided within a set of SL-to-Uu A/N Tx timing values, in order to indicate the SL HARQ feedback timing in one UL slot. Thus, a set of the SL-to-Uu HARQ ACK timing values should be configured via RRC signaling to a mode 1 Tx UE to select one SL-to-Uu HARQ feedback timing in a UL slot.</w:t>
      </w:r>
    </w:p>
    <w:p w14:paraId="06754772" w14:textId="116C1B0E" w:rsidR="00842EF5" w:rsidRPr="00904614" w:rsidRDefault="00842EF5" w:rsidP="00842EF5">
      <w:pPr>
        <w:spacing w:before="100" w:beforeAutospacing="1" w:after="288" w:line="240" w:lineRule="auto"/>
        <w:jc w:val="both"/>
        <w:rPr>
          <w:rFonts w:eastAsiaTheme="minorEastAsia"/>
          <w:szCs w:val="20"/>
          <w:lang w:eastAsia="ko-KR"/>
        </w:rPr>
      </w:pPr>
      <w:bookmarkStart w:id="1" w:name="_Hlk21337159"/>
      <w:r w:rsidRPr="00E62B89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E62B89">
        <w:rPr>
          <w:rFonts w:eastAsia="Times New Roman"/>
          <w:b/>
          <w:bCs/>
          <w:i/>
          <w:iCs/>
          <w:szCs w:val="20"/>
          <w:lang w:val="en-GB" w:eastAsia="zh-CN"/>
        </w:rPr>
        <w:t>roposal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BB2F8E"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that a set of SL-to-Uu HARQ A/N Tx timing values (i.e. SL-to-Uu A/N Tx window) is configured via RRC signalling, and then one SL-to-Uu HARQ-ACK timing value in the set is indicated by a PDCCH (SL DCI format)</w:t>
      </w:r>
      <w:r w:rsidR="00751AD1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</w:t>
      </w:r>
      <w:r w:rsidR="006932D2">
        <w:rPr>
          <w:rFonts w:eastAsia="Times New Roman"/>
          <w:b/>
          <w:bCs/>
          <w:i/>
          <w:iCs/>
          <w:szCs w:val="20"/>
          <w:lang w:val="en-GB" w:eastAsia="zh-CN"/>
        </w:rPr>
        <w:t>dynamic grant</w:t>
      </w:r>
      <w:r w:rsidR="00282345">
        <w:rPr>
          <w:rFonts w:eastAsia="Times New Roman"/>
          <w:b/>
          <w:bCs/>
          <w:i/>
          <w:iCs/>
          <w:szCs w:val="20"/>
          <w:lang w:val="en-GB" w:eastAsia="zh-CN"/>
        </w:rPr>
        <w:t xml:space="preserve"> or </w:t>
      </w:r>
      <w:r w:rsidR="006932D2">
        <w:rPr>
          <w:rFonts w:eastAsia="Times New Roman"/>
          <w:b/>
          <w:bCs/>
          <w:i/>
          <w:iCs/>
          <w:szCs w:val="20"/>
          <w:lang w:val="en-GB" w:eastAsia="zh-CN"/>
        </w:rPr>
        <w:t>configured grant</w:t>
      </w:r>
      <w:r w:rsidR="00EE5578">
        <w:rPr>
          <w:rFonts w:eastAsia="Times New Roman"/>
          <w:b/>
          <w:bCs/>
          <w:i/>
          <w:iCs/>
          <w:szCs w:val="20"/>
          <w:lang w:val="en-GB" w:eastAsia="zh-CN"/>
        </w:rPr>
        <w:t xml:space="preserve"> type 2 (i.e. SPS</w:t>
      </w:r>
      <w:r w:rsidR="009321F6">
        <w:rPr>
          <w:rFonts w:eastAsia="Times New Roman"/>
          <w:b/>
          <w:bCs/>
          <w:i/>
          <w:iCs/>
          <w:szCs w:val="20"/>
          <w:lang w:val="en-GB" w:eastAsia="zh-CN"/>
        </w:rPr>
        <w:t xml:space="preserve"> activation</w:t>
      </w:r>
      <w:r w:rsidR="00EE5578">
        <w:rPr>
          <w:rFonts w:eastAsia="Times New Roman"/>
          <w:b/>
          <w:bCs/>
          <w:i/>
          <w:iCs/>
          <w:szCs w:val="20"/>
          <w:lang w:val="en-GB" w:eastAsia="zh-CN"/>
        </w:rPr>
        <w:t>)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  <w:r w:rsidR="00522E6F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</w:t>
      </w:r>
      <w:r w:rsidR="0018604F">
        <w:rPr>
          <w:rFonts w:eastAsia="Times New Roman"/>
          <w:b/>
          <w:bCs/>
          <w:i/>
          <w:iCs/>
          <w:szCs w:val="20"/>
          <w:lang w:val="en-GB" w:eastAsia="zh-CN"/>
        </w:rPr>
        <w:t>configured grant type 1, one</w:t>
      </w:r>
      <w:r w:rsidR="00354507">
        <w:rPr>
          <w:rFonts w:eastAsia="Times New Roman"/>
          <w:b/>
          <w:bCs/>
          <w:i/>
          <w:iCs/>
          <w:szCs w:val="20"/>
          <w:lang w:val="en-GB" w:eastAsia="zh-CN"/>
        </w:rPr>
        <w:t xml:space="preserve"> SL-</w:t>
      </w:r>
      <w:r w:rsidR="006E602D">
        <w:rPr>
          <w:rFonts w:eastAsia="Times New Roman"/>
          <w:b/>
          <w:bCs/>
          <w:i/>
          <w:iCs/>
          <w:szCs w:val="20"/>
          <w:lang w:val="en-GB" w:eastAsia="zh-CN"/>
        </w:rPr>
        <w:t>to</w:t>
      </w:r>
      <w:r w:rsidR="00354507">
        <w:rPr>
          <w:rFonts w:eastAsia="Times New Roman"/>
          <w:b/>
          <w:bCs/>
          <w:i/>
          <w:iCs/>
          <w:szCs w:val="20"/>
          <w:lang w:val="en-GB" w:eastAsia="zh-CN"/>
        </w:rPr>
        <w:t xml:space="preserve"> Uu HARQ-ACK </w:t>
      </w:r>
      <w:r w:rsidR="00727C1F">
        <w:rPr>
          <w:rFonts w:eastAsia="Times New Roman"/>
          <w:b/>
          <w:bCs/>
          <w:i/>
          <w:iCs/>
          <w:szCs w:val="20"/>
          <w:lang w:val="en-GB" w:eastAsia="zh-CN"/>
        </w:rPr>
        <w:t>timing</w:t>
      </w:r>
      <w:r w:rsidR="00354507">
        <w:rPr>
          <w:rFonts w:eastAsia="Times New Roman"/>
          <w:b/>
          <w:bCs/>
          <w:i/>
          <w:iCs/>
          <w:szCs w:val="20"/>
          <w:lang w:val="en-GB" w:eastAsia="zh-CN"/>
        </w:rPr>
        <w:t xml:space="preserve"> value</w:t>
      </w:r>
      <w:r w:rsidR="008D2082">
        <w:rPr>
          <w:rFonts w:eastAsia="Times New Roman"/>
          <w:b/>
          <w:bCs/>
          <w:i/>
          <w:iCs/>
          <w:szCs w:val="20"/>
          <w:lang w:val="en-GB" w:eastAsia="zh-CN"/>
        </w:rPr>
        <w:t xml:space="preserve"> can be provided</w:t>
      </w:r>
      <w:bookmarkStart w:id="2" w:name="_GoBack"/>
      <w:bookmarkEnd w:id="2"/>
    </w:p>
    <w:bookmarkEnd w:id="1"/>
    <w:p w14:paraId="38757AA8" w14:textId="4144B552" w:rsidR="002A1230" w:rsidRDefault="00243274" w:rsidP="002F56C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lang w:eastAsia="ko-KR"/>
        </w:rPr>
      </w:pPr>
      <w:r>
        <w:rPr>
          <w:lang w:eastAsia="ko-KR"/>
        </w:rPr>
        <w:t xml:space="preserve">For </w:t>
      </w:r>
      <w:r>
        <w:rPr>
          <w:rFonts w:hint="eastAsia"/>
          <w:lang w:eastAsia="ko-KR"/>
        </w:rPr>
        <w:t>P</w:t>
      </w:r>
      <w:r>
        <w:rPr>
          <w:lang w:eastAsia="ko-KR"/>
        </w:rPr>
        <w:t xml:space="preserve">UCCH resource determination, if there </w:t>
      </w:r>
      <w:r w:rsidR="003503D4">
        <w:rPr>
          <w:lang w:eastAsia="ko-KR"/>
        </w:rPr>
        <w:t>is</w:t>
      </w:r>
      <w:r>
        <w:rPr>
          <w:lang w:eastAsia="ko-KR"/>
        </w:rPr>
        <w:t xml:space="preserve"> </w:t>
      </w:r>
      <w:r w:rsidR="00E72C11">
        <w:rPr>
          <w:lang w:eastAsia="ko-KR"/>
        </w:rPr>
        <w:t xml:space="preserve">only SL HARQ-ACK feedback in a single PUCCH resource, </w:t>
      </w:r>
      <w:r w:rsidR="005E1BBF">
        <w:rPr>
          <w:lang w:eastAsia="ko-KR"/>
        </w:rPr>
        <w:t>a new P</w:t>
      </w:r>
      <w:r w:rsidR="000A2521">
        <w:rPr>
          <w:lang w:eastAsia="ko-KR"/>
        </w:rPr>
        <w:t xml:space="preserve">UCCH resource set can be </w:t>
      </w:r>
      <w:r w:rsidR="00D93EC4">
        <w:rPr>
          <w:lang w:eastAsia="ko-KR"/>
        </w:rPr>
        <w:t xml:space="preserve">introduced for </w:t>
      </w:r>
      <w:r w:rsidR="00D10FBF">
        <w:rPr>
          <w:lang w:eastAsia="ko-KR"/>
        </w:rPr>
        <w:t>only SL HARQ-ACK reporting</w:t>
      </w:r>
      <w:r w:rsidR="00672630">
        <w:rPr>
          <w:lang w:eastAsia="ko-KR"/>
        </w:rPr>
        <w:t xml:space="preserve">. It </w:t>
      </w:r>
      <w:r w:rsidR="00326C7F">
        <w:rPr>
          <w:lang w:eastAsia="ko-KR"/>
        </w:rPr>
        <w:t>seems</w:t>
      </w:r>
      <w:r w:rsidR="00CB1746">
        <w:rPr>
          <w:lang w:eastAsia="ko-KR"/>
        </w:rPr>
        <w:t xml:space="preserve"> be enough to configure</w:t>
      </w:r>
      <w:r w:rsidR="00326C7F">
        <w:rPr>
          <w:lang w:eastAsia="ko-KR"/>
        </w:rPr>
        <w:t xml:space="preserve"> only one PUCCH resource set</w:t>
      </w:r>
      <w:r w:rsidR="003D7C48">
        <w:rPr>
          <w:lang w:eastAsia="ko-KR"/>
        </w:rPr>
        <w:t xml:space="preserve"> for SL HARQ-ACK reporting over Uu</w:t>
      </w:r>
      <w:r w:rsidR="007D2095">
        <w:rPr>
          <w:lang w:eastAsia="ko-KR"/>
        </w:rPr>
        <w:t xml:space="preserve"> because </w:t>
      </w:r>
      <w:r w:rsidR="002D3081">
        <w:rPr>
          <w:lang w:eastAsia="ko-KR"/>
        </w:rPr>
        <w:t>it i</w:t>
      </w:r>
      <w:r w:rsidR="00265B7B">
        <w:rPr>
          <w:lang w:eastAsia="ko-KR"/>
        </w:rPr>
        <w:t xml:space="preserve">s expected for UE to report </w:t>
      </w:r>
      <w:r w:rsidR="00D73A22">
        <w:rPr>
          <w:lang w:eastAsia="ko-KR"/>
        </w:rPr>
        <w:t xml:space="preserve">the limited number of SL HARQ-ACK bits </w:t>
      </w:r>
      <w:r w:rsidR="00451A50">
        <w:rPr>
          <w:lang w:eastAsia="ko-KR"/>
        </w:rPr>
        <w:t>to the gNB</w:t>
      </w:r>
      <w:r w:rsidR="002A0C01">
        <w:rPr>
          <w:lang w:eastAsia="ko-KR"/>
        </w:rPr>
        <w:t xml:space="preserve">, compared to </w:t>
      </w:r>
      <w:r w:rsidR="00D21DE0">
        <w:rPr>
          <w:lang w:eastAsia="ko-KR"/>
        </w:rPr>
        <w:t>that of</w:t>
      </w:r>
      <w:r w:rsidR="002A0C01">
        <w:rPr>
          <w:lang w:eastAsia="ko-KR"/>
        </w:rPr>
        <w:t xml:space="preserve"> NR</w:t>
      </w:r>
      <w:r w:rsidR="00E3769A">
        <w:rPr>
          <w:lang w:eastAsia="ko-KR"/>
        </w:rPr>
        <w:t xml:space="preserve"> DL HARQ-ACK.</w:t>
      </w:r>
      <w:r w:rsidR="00D226A0">
        <w:rPr>
          <w:lang w:eastAsia="ko-KR"/>
        </w:rPr>
        <w:t xml:space="preserve"> We think</w:t>
      </w:r>
      <w:r w:rsidR="00F22124">
        <w:rPr>
          <w:lang w:eastAsia="ko-KR"/>
        </w:rPr>
        <w:t xml:space="preserve"> it is up to gNB’s configuration whether same PUCCH resources in the PUCCH resource set</w:t>
      </w:r>
      <w:r w:rsidR="008F44E1">
        <w:rPr>
          <w:lang w:eastAsia="ko-KR"/>
        </w:rPr>
        <w:t xml:space="preserve"> </w:t>
      </w:r>
      <w:r w:rsidR="00983334">
        <w:rPr>
          <w:lang w:eastAsia="ko-KR"/>
        </w:rPr>
        <w:t xml:space="preserve">between SL and DL </w:t>
      </w:r>
      <w:r w:rsidR="003A1094">
        <w:rPr>
          <w:lang w:eastAsia="ko-KR"/>
        </w:rPr>
        <w:t>are configured or not</w:t>
      </w:r>
      <w:r w:rsidR="00650AD5">
        <w:rPr>
          <w:lang w:eastAsia="ko-KR"/>
        </w:rPr>
        <w:t>.</w:t>
      </w:r>
      <w:r w:rsidR="00A41DA5">
        <w:rPr>
          <w:lang w:eastAsia="ko-KR"/>
        </w:rPr>
        <w:t xml:space="preserve"> For the multiplexing</w:t>
      </w:r>
      <w:r w:rsidR="00604570">
        <w:rPr>
          <w:lang w:eastAsia="ko-KR"/>
        </w:rPr>
        <w:t xml:space="preserve"> of SL and DL HARQ-ACK in a single PUCCH</w:t>
      </w:r>
      <w:r w:rsidR="00F75B60">
        <w:rPr>
          <w:lang w:eastAsia="ko-KR"/>
        </w:rPr>
        <w:t xml:space="preserve"> slot, </w:t>
      </w:r>
      <w:r w:rsidR="006112DB">
        <w:rPr>
          <w:lang w:eastAsia="ko-KR"/>
        </w:rPr>
        <w:t xml:space="preserve">in this case, a PUCCH resource determined </w:t>
      </w:r>
      <w:r w:rsidR="00D6617A">
        <w:rPr>
          <w:lang w:eastAsia="ko-KR"/>
        </w:rPr>
        <w:t xml:space="preserve">based on </w:t>
      </w:r>
      <w:r w:rsidR="00A7003A">
        <w:rPr>
          <w:lang w:eastAsia="ko-KR"/>
        </w:rPr>
        <w:t>NR Uu</w:t>
      </w:r>
      <w:r w:rsidR="00DC468C">
        <w:rPr>
          <w:lang w:eastAsia="ko-KR"/>
        </w:rPr>
        <w:t xml:space="preserve"> behavior </w:t>
      </w:r>
      <w:r w:rsidR="00BA7100">
        <w:rPr>
          <w:lang w:eastAsia="ko-KR"/>
        </w:rPr>
        <w:t>can be used for the multiplexing</w:t>
      </w:r>
      <w:r w:rsidR="00BB4F3C">
        <w:rPr>
          <w:lang w:eastAsia="ko-KR"/>
        </w:rPr>
        <w:t xml:space="preserve"> of SL and DL HARQ-ACK</w:t>
      </w:r>
      <w:r w:rsidR="00625BEA">
        <w:rPr>
          <w:lang w:eastAsia="ko-KR"/>
        </w:rPr>
        <w:t>, and thus when</w:t>
      </w:r>
      <w:r w:rsidR="00563935">
        <w:rPr>
          <w:lang w:eastAsia="ko-KR"/>
        </w:rPr>
        <w:t xml:space="preserve"> determin</w:t>
      </w:r>
      <w:r w:rsidR="004B1940">
        <w:rPr>
          <w:lang w:eastAsia="ko-KR"/>
        </w:rPr>
        <w:t>ing the PUCCH resource</w:t>
      </w:r>
      <w:r w:rsidR="0003120C">
        <w:rPr>
          <w:lang w:eastAsia="ko-KR"/>
        </w:rPr>
        <w:t xml:space="preserve"> the Tx UE has to consider the number of SL HARQ-ACK bits in addition to </w:t>
      </w:r>
      <w:r w:rsidR="004277AF">
        <w:rPr>
          <w:lang w:eastAsia="ko-KR"/>
        </w:rPr>
        <w:t>DL HARQ-ACK</w:t>
      </w:r>
      <w:r w:rsidR="00C42365">
        <w:rPr>
          <w:lang w:eastAsia="ko-KR"/>
        </w:rPr>
        <w:t xml:space="preserve"> in a same slot.</w:t>
      </w:r>
      <w:r w:rsidR="00597CCA">
        <w:rPr>
          <w:lang w:eastAsia="ko-KR"/>
        </w:rPr>
        <w:t xml:space="preserve"> </w:t>
      </w:r>
      <w:r w:rsidR="002A1230">
        <w:rPr>
          <w:lang w:eastAsia="ko-KR"/>
        </w:rPr>
        <w:t>For the reference DCI</w:t>
      </w:r>
      <w:r w:rsidR="004B4F16">
        <w:rPr>
          <w:lang w:eastAsia="ko-KR"/>
        </w:rPr>
        <w:t xml:space="preserve"> format, last SL or DL DCI format</w:t>
      </w:r>
      <w:r w:rsidR="00093162">
        <w:rPr>
          <w:lang w:eastAsia="ko-KR"/>
        </w:rPr>
        <w:t xml:space="preserve"> among multiple DCI formats</w:t>
      </w:r>
      <w:r w:rsidR="006A5146">
        <w:rPr>
          <w:lang w:eastAsia="ko-KR"/>
        </w:rPr>
        <w:t xml:space="preserve"> indicating same slot timing</w:t>
      </w:r>
      <w:r w:rsidR="004B4F16">
        <w:rPr>
          <w:lang w:eastAsia="ko-KR"/>
        </w:rPr>
        <w:t xml:space="preserve"> can be used to </w:t>
      </w:r>
      <w:r w:rsidR="008C6B1E">
        <w:rPr>
          <w:lang w:eastAsia="ko-KR"/>
        </w:rPr>
        <w:t>indicate</w:t>
      </w:r>
      <w:r w:rsidR="004B4F16">
        <w:rPr>
          <w:lang w:eastAsia="ko-KR"/>
        </w:rPr>
        <w:t xml:space="preserve"> the </w:t>
      </w:r>
      <w:r w:rsidR="008C6B1E">
        <w:rPr>
          <w:lang w:eastAsia="ko-KR"/>
        </w:rPr>
        <w:t>PUCCH resource index</w:t>
      </w:r>
      <w:r w:rsidR="00093162">
        <w:rPr>
          <w:lang w:eastAsia="ko-KR"/>
        </w:rPr>
        <w:t xml:space="preserve"> for reporting SL HARQ-ACK.</w:t>
      </w:r>
    </w:p>
    <w:p w14:paraId="02CF16BD" w14:textId="6C043885" w:rsidR="0006343C" w:rsidRDefault="002F56C8" w:rsidP="009301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62B89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E62B89">
        <w:rPr>
          <w:rFonts w:eastAsia="Times New Roman"/>
          <w:b/>
          <w:bCs/>
          <w:i/>
          <w:iCs/>
          <w:szCs w:val="20"/>
          <w:lang w:val="en-GB" w:eastAsia="zh-CN"/>
        </w:rPr>
        <w:t>roposal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3C3043"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7B5ADB">
        <w:rPr>
          <w:rFonts w:eastAsia="Times New Roman"/>
          <w:b/>
          <w:bCs/>
          <w:i/>
          <w:iCs/>
          <w:szCs w:val="20"/>
          <w:lang w:val="en-GB" w:eastAsia="zh-CN"/>
        </w:rPr>
        <w:t>It is proposed to</w:t>
      </w:r>
      <w:r w:rsidR="0051478B">
        <w:rPr>
          <w:rFonts w:eastAsia="Times New Roman"/>
          <w:b/>
          <w:bCs/>
          <w:i/>
          <w:iCs/>
          <w:szCs w:val="20"/>
          <w:lang w:val="en-GB" w:eastAsia="zh-CN"/>
        </w:rPr>
        <w:t xml:space="preserve"> introduce a new PUCCH resource set</w:t>
      </w:r>
      <w:r w:rsidR="00CE0A92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ED7F46">
        <w:rPr>
          <w:rFonts w:eastAsia="Times New Roman"/>
          <w:b/>
          <w:bCs/>
          <w:i/>
          <w:iCs/>
          <w:szCs w:val="20"/>
          <w:lang w:val="en-GB" w:eastAsia="zh-CN"/>
        </w:rPr>
        <w:t xml:space="preserve">configured by higher layer </w:t>
      </w:r>
      <w:r w:rsidR="00CE0A92">
        <w:rPr>
          <w:rFonts w:eastAsia="Times New Roman"/>
          <w:b/>
          <w:bCs/>
          <w:i/>
          <w:iCs/>
          <w:szCs w:val="20"/>
          <w:lang w:val="en-GB" w:eastAsia="zh-CN"/>
        </w:rPr>
        <w:t>at least for SL HARQ-ACK reporting only</w:t>
      </w:r>
    </w:p>
    <w:p w14:paraId="78F92A0B" w14:textId="620914B4" w:rsidR="003C3043" w:rsidRPr="003C3043" w:rsidRDefault="003C3043" w:rsidP="009301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b/>
          <w:bCs/>
          <w:i/>
          <w:iCs/>
          <w:szCs w:val="20"/>
          <w:lang w:val="en-GB" w:eastAsia="ko-KR"/>
        </w:rPr>
      </w:pPr>
      <w:r>
        <w:rPr>
          <w:rFonts w:eastAsiaTheme="minorEastAsia" w:hint="eastAsia"/>
          <w:b/>
          <w:bCs/>
          <w:i/>
          <w:iCs/>
          <w:szCs w:val="20"/>
          <w:lang w:val="en-GB" w:eastAsia="ko-KR"/>
        </w:rPr>
        <w:t>P</w:t>
      </w:r>
      <w:r>
        <w:rPr>
          <w:rFonts w:eastAsiaTheme="minorEastAsia"/>
          <w:b/>
          <w:bCs/>
          <w:i/>
          <w:iCs/>
          <w:szCs w:val="20"/>
          <w:lang w:val="en-GB" w:eastAsia="ko-KR"/>
        </w:rPr>
        <w:t>roposal 3:</w:t>
      </w:r>
      <w:r w:rsidR="003142FE">
        <w:rPr>
          <w:rFonts w:eastAsiaTheme="minorEastAsia"/>
          <w:b/>
          <w:bCs/>
          <w:i/>
          <w:iCs/>
          <w:szCs w:val="20"/>
          <w:lang w:val="en-GB" w:eastAsia="ko-KR"/>
        </w:rPr>
        <w:tab/>
        <w:t xml:space="preserve">It is proposed to </w:t>
      </w:r>
      <w:r w:rsidR="007F3A97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use a PUCCH resource </w:t>
      </w:r>
      <w:r w:rsidR="005B5084">
        <w:rPr>
          <w:rFonts w:eastAsiaTheme="minorEastAsia"/>
          <w:b/>
          <w:bCs/>
          <w:i/>
          <w:iCs/>
          <w:szCs w:val="20"/>
          <w:lang w:val="en-GB" w:eastAsia="ko-KR"/>
        </w:rPr>
        <w:t>determined</w:t>
      </w:r>
      <w:r w:rsidR="00A40EFD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for reporting</w:t>
      </w:r>
      <w:r w:rsidR="00FF766B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DL HARQ-ACK</w:t>
      </w:r>
      <w:r w:rsidR="006516F1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in case</w:t>
      </w:r>
      <w:r w:rsidR="000F3229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both SL and DL HARQ-ACK is </w:t>
      </w:r>
      <w:r w:rsidR="00177CAF">
        <w:rPr>
          <w:rFonts w:eastAsiaTheme="minorEastAsia"/>
          <w:b/>
          <w:bCs/>
          <w:i/>
          <w:iCs/>
          <w:szCs w:val="20"/>
          <w:lang w:val="en-GB" w:eastAsia="ko-KR"/>
        </w:rPr>
        <w:t>multiplexed</w:t>
      </w:r>
      <w:r w:rsidR="000F3229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in a same PUCCH</w:t>
      </w:r>
      <w:r w:rsidR="00177CAF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slot</w:t>
      </w:r>
    </w:p>
    <w:p w14:paraId="621AEE99" w14:textId="77777777" w:rsidR="002F56C8" w:rsidRDefault="002F56C8" w:rsidP="009301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</w:p>
    <w:p w14:paraId="1CA83FA1" w14:textId="0EDE1402" w:rsidR="007B06F9" w:rsidRPr="00F10FA2" w:rsidRDefault="00A975CF" w:rsidP="007B06F9">
      <w:pPr>
        <w:pStyle w:val="2"/>
        <w:keepLines/>
        <w:numPr>
          <w:ilvl w:val="1"/>
          <w:numId w:val="40"/>
        </w:numP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ja-JP"/>
        </w:rPr>
      </w:pPr>
      <w:r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ko-KR"/>
        </w:rPr>
        <w:t xml:space="preserve">HARQ feedback contents </w:t>
      </w:r>
      <w:r w:rsidR="009E4206"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ko-KR"/>
        </w:rPr>
        <w:t>over NR Uu</w:t>
      </w:r>
    </w:p>
    <w:p w14:paraId="7EF75428" w14:textId="2980DA18" w:rsidR="001A08A0" w:rsidRDefault="00FA4A69" w:rsidP="001A08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t was agreed</w:t>
      </w:r>
      <w:r w:rsidR="00707208">
        <w:rPr>
          <w:lang w:eastAsia="ko-KR"/>
        </w:rPr>
        <w:t xml:space="preserve"> on</w:t>
      </w:r>
      <w:r w:rsidR="00E1228E">
        <w:rPr>
          <w:lang w:eastAsia="ko-KR"/>
        </w:rPr>
        <w:t xml:space="preserve"> Tx UE </w:t>
      </w:r>
      <w:r w:rsidR="00C46B7B">
        <w:rPr>
          <w:lang w:eastAsia="ko-KR"/>
        </w:rPr>
        <w:t>behavior</w:t>
      </w:r>
      <w:r w:rsidR="00EF3E50">
        <w:rPr>
          <w:lang w:eastAsia="ko-KR"/>
        </w:rPr>
        <w:t xml:space="preserve"> for reporting SL HARQ</w:t>
      </w:r>
      <w:r w:rsidR="00994A66">
        <w:rPr>
          <w:lang w:eastAsia="ko-KR"/>
        </w:rPr>
        <w:t>-ACK</w:t>
      </w:r>
      <w:r w:rsidR="00EF3E50">
        <w:rPr>
          <w:lang w:eastAsia="ko-KR"/>
        </w:rPr>
        <w:t xml:space="preserve"> contents to the gNB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3E50" w14:paraId="5E67F637" w14:textId="77777777" w:rsidTr="00EF3E50">
        <w:tc>
          <w:tcPr>
            <w:tcW w:w="9629" w:type="dxa"/>
          </w:tcPr>
          <w:p w14:paraId="1F0F7740" w14:textId="77777777" w:rsidR="00EF3E50" w:rsidRDefault="00EF3E50" w:rsidP="00EF3E50">
            <w:pPr>
              <w:rPr>
                <w:rFonts w:eastAsia="굴림"/>
              </w:rPr>
            </w:pPr>
            <w:bookmarkStart w:id="3" w:name="_Hlk23855710"/>
            <w:r w:rsidRPr="00C84084">
              <w:rPr>
                <w:rFonts w:hint="eastAsia"/>
                <w:highlight w:val="green"/>
                <w:lang w:eastAsia="ko-KR"/>
              </w:rPr>
              <w:t>A</w:t>
            </w:r>
            <w:r w:rsidRPr="00C84084">
              <w:rPr>
                <w:highlight w:val="green"/>
                <w:lang w:eastAsia="ko-KR"/>
              </w:rPr>
              <w:t>greement_[98b-NR-12]</w:t>
            </w:r>
            <w:r w:rsidRPr="00C84084">
              <w:rPr>
                <w:highlight w:val="green"/>
              </w:rPr>
              <w:t>:</w:t>
            </w:r>
            <w:bookmarkEnd w:id="3"/>
          </w:p>
          <w:p w14:paraId="2F5E959D" w14:textId="77777777" w:rsidR="00EF3E50" w:rsidRDefault="00EF3E50" w:rsidP="00EF3E50">
            <w:pPr>
              <w:pStyle w:val="ab"/>
              <w:numPr>
                <w:ilvl w:val="0"/>
                <w:numId w:val="35"/>
              </w:numPr>
              <w:spacing w:after="0" w:line="240" w:lineRule="auto"/>
              <w:contextualSpacing w:val="0"/>
            </w:pPr>
            <w:r>
              <w:t xml:space="preserve">For unicast: </w:t>
            </w:r>
          </w:p>
          <w:p w14:paraId="5A9E66D3" w14:textId="77777777" w:rsidR="00EF3E50" w:rsidRDefault="00EF3E50" w:rsidP="00EF3E50">
            <w:pPr>
              <w:pStyle w:val="ab"/>
              <w:numPr>
                <w:ilvl w:val="1"/>
                <w:numId w:val="36"/>
              </w:numPr>
              <w:spacing w:after="0" w:line="240" w:lineRule="auto"/>
              <w:contextualSpacing w:val="0"/>
            </w:pPr>
            <w:r>
              <w:t xml:space="preserve">TX UE reports contents received in PSFCH (i.e., ACK/NACK) to gNB. </w:t>
            </w:r>
          </w:p>
          <w:p w14:paraId="09DB8EBD" w14:textId="77777777" w:rsidR="00EF3E50" w:rsidRDefault="00EF3E50" w:rsidP="00EF3E50">
            <w:pPr>
              <w:pStyle w:val="ab"/>
              <w:numPr>
                <w:ilvl w:val="1"/>
                <w:numId w:val="36"/>
              </w:numPr>
              <w:spacing w:after="0" w:line="240" w:lineRule="auto"/>
              <w:contextualSpacing w:val="0"/>
            </w:pPr>
            <w:r>
              <w:t xml:space="preserve">TX UE reports NACK if PSFCH is not detected </w:t>
            </w:r>
          </w:p>
          <w:p w14:paraId="46FF9338" w14:textId="77777777" w:rsidR="00EF3E50" w:rsidRDefault="00EF3E50" w:rsidP="00EF3E50">
            <w:pPr>
              <w:pStyle w:val="ab"/>
              <w:numPr>
                <w:ilvl w:val="1"/>
                <w:numId w:val="36"/>
              </w:numPr>
              <w:spacing w:after="0" w:line="240" w:lineRule="auto"/>
              <w:contextualSpacing w:val="0"/>
            </w:pPr>
            <w:r>
              <w:t xml:space="preserve">when generating the HARQ-ACK report for the transmissions corresponding to a grant, the TX UE </w:t>
            </w:r>
            <w:r>
              <w:rPr>
                <w:highlight w:val="darkYellow"/>
              </w:rPr>
              <w:t>uses the most recent PSFCH occasion</w:t>
            </w:r>
            <w:r>
              <w:t xml:space="preserve"> (</w:t>
            </w:r>
            <w:r>
              <w:rPr>
                <w:highlight w:val="darkYellow"/>
              </w:rPr>
              <w:t>as working assumption</w:t>
            </w:r>
            <w:r>
              <w:t>) associated with the transmissions.</w:t>
            </w:r>
          </w:p>
          <w:p w14:paraId="55BFABC7" w14:textId="77777777" w:rsidR="00EF3E50" w:rsidRDefault="00EF3E50" w:rsidP="00EF3E50">
            <w:pPr>
              <w:pStyle w:val="ab"/>
              <w:numPr>
                <w:ilvl w:val="0"/>
                <w:numId w:val="35"/>
              </w:numPr>
              <w:spacing w:after="0" w:line="240" w:lineRule="auto"/>
              <w:contextualSpacing w:val="0"/>
            </w:pPr>
            <w:r>
              <w:t xml:space="preserve">For groupcast option 1: </w:t>
            </w:r>
          </w:p>
          <w:p w14:paraId="352DC25E" w14:textId="77777777" w:rsidR="00EF3E50" w:rsidRDefault="00EF3E50" w:rsidP="00EF3E50">
            <w:pPr>
              <w:pStyle w:val="ab"/>
              <w:numPr>
                <w:ilvl w:val="1"/>
                <w:numId w:val="37"/>
              </w:numPr>
              <w:spacing w:after="0" w:line="240" w:lineRule="auto"/>
              <w:contextualSpacing w:val="0"/>
            </w:pPr>
            <w:r>
              <w:t xml:space="preserve">TX UE reports ACK to the gNB if no PSFCH is detected. </w:t>
            </w:r>
          </w:p>
          <w:p w14:paraId="37865828" w14:textId="77777777" w:rsidR="00EF3E50" w:rsidRDefault="00EF3E50" w:rsidP="00EF3E50">
            <w:pPr>
              <w:pStyle w:val="ab"/>
              <w:numPr>
                <w:ilvl w:val="1"/>
                <w:numId w:val="37"/>
              </w:numPr>
              <w:spacing w:after="0" w:line="240" w:lineRule="auto"/>
              <w:contextualSpacing w:val="0"/>
            </w:pPr>
            <w:r>
              <w:t xml:space="preserve">TX UE reports NACK to the gNB if at least one PSFCH (i.e., NACK) is detected. </w:t>
            </w:r>
          </w:p>
          <w:p w14:paraId="37F0BF5D" w14:textId="77777777" w:rsidR="00EF3E50" w:rsidRDefault="00EF3E50" w:rsidP="00EF3E50">
            <w:pPr>
              <w:pStyle w:val="ab"/>
              <w:numPr>
                <w:ilvl w:val="1"/>
                <w:numId w:val="37"/>
              </w:numPr>
              <w:spacing w:after="0" w:line="240" w:lineRule="auto"/>
              <w:contextualSpacing w:val="0"/>
            </w:pPr>
            <w:r>
              <w:t xml:space="preserve">when generating the HARQ-ACK report for the transmissions corresponding to a grant, the TX UE uses </w:t>
            </w:r>
            <w:r>
              <w:rPr>
                <w:highlight w:val="darkYellow"/>
              </w:rPr>
              <w:t>the most recent PSFCH occasion</w:t>
            </w:r>
            <w:r>
              <w:t xml:space="preserve"> (</w:t>
            </w:r>
            <w:r>
              <w:rPr>
                <w:highlight w:val="darkYellow"/>
              </w:rPr>
              <w:t>as a working assumption)</w:t>
            </w:r>
            <w:r>
              <w:t xml:space="preserve"> associated with the transmissions. </w:t>
            </w:r>
          </w:p>
          <w:p w14:paraId="29EA1B8B" w14:textId="77777777" w:rsidR="00EF3E50" w:rsidRDefault="00EF3E50" w:rsidP="00EF3E50">
            <w:pPr>
              <w:pStyle w:val="ab"/>
              <w:numPr>
                <w:ilvl w:val="1"/>
                <w:numId w:val="37"/>
              </w:numPr>
              <w:spacing w:after="0" w:line="240" w:lineRule="auto"/>
              <w:contextualSpacing w:val="0"/>
            </w:pPr>
            <w:r>
              <w:t xml:space="preserve">FFS the cases when TX UE does not transmit/receive due to prioritization. </w:t>
            </w:r>
          </w:p>
          <w:p w14:paraId="152F6549" w14:textId="77777777" w:rsidR="00EF3E50" w:rsidRDefault="00EF3E50" w:rsidP="00EF3E50">
            <w:pPr>
              <w:pStyle w:val="ab"/>
              <w:numPr>
                <w:ilvl w:val="0"/>
                <w:numId w:val="35"/>
              </w:numPr>
              <w:spacing w:after="0" w:line="240" w:lineRule="auto"/>
              <w:contextualSpacing w:val="0"/>
            </w:pPr>
            <w:r>
              <w:t xml:space="preserve">For groupcast option 2: </w:t>
            </w:r>
          </w:p>
          <w:p w14:paraId="564D676D" w14:textId="77777777" w:rsidR="00EF3E50" w:rsidRDefault="00EF3E50" w:rsidP="00EF3E50">
            <w:pPr>
              <w:pStyle w:val="ab"/>
              <w:numPr>
                <w:ilvl w:val="1"/>
                <w:numId w:val="38"/>
              </w:numPr>
              <w:spacing w:after="0" w:line="240" w:lineRule="auto"/>
              <w:contextualSpacing w:val="0"/>
            </w:pPr>
            <w:r>
              <w:t xml:space="preserve">TX UE reports ACK if all expected PSFCH resources are received and carry ACK. </w:t>
            </w:r>
          </w:p>
          <w:p w14:paraId="7285AC7E" w14:textId="77777777" w:rsidR="00EF3E50" w:rsidRDefault="00EF3E50" w:rsidP="00EF3E50">
            <w:pPr>
              <w:pStyle w:val="ab"/>
              <w:numPr>
                <w:ilvl w:val="1"/>
                <w:numId w:val="38"/>
              </w:numPr>
              <w:spacing w:after="0" w:line="240" w:lineRule="auto"/>
              <w:contextualSpacing w:val="0"/>
            </w:pPr>
            <w:r>
              <w:t xml:space="preserve">TX UE reports NACK if at least one received PSFCH resource carries NACK or if no PSFCH is detected. </w:t>
            </w:r>
          </w:p>
          <w:p w14:paraId="0D374D32" w14:textId="77777777" w:rsidR="00EF3E50" w:rsidRDefault="00EF3E50" w:rsidP="00EF3E50">
            <w:pPr>
              <w:pStyle w:val="ab"/>
              <w:numPr>
                <w:ilvl w:val="1"/>
                <w:numId w:val="38"/>
              </w:numPr>
              <w:spacing w:after="0" w:line="240" w:lineRule="auto"/>
              <w:contextualSpacing w:val="0"/>
            </w:pPr>
            <w:r>
              <w:t xml:space="preserve">FFS the case with PSFCHs corresponding to multiple PSCCH/PSSCH transmissions </w:t>
            </w:r>
            <w:r>
              <w:rPr>
                <w:color w:val="FF0000"/>
                <w:u w:val="single"/>
              </w:rPr>
              <w:t>before generating the HARQ-ACK report</w:t>
            </w:r>
            <w:r>
              <w:t xml:space="preserve">. </w:t>
            </w:r>
          </w:p>
          <w:p w14:paraId="1D992E8A" w14:textId="77777777" w:rsidR="00EF3E50" w:rsidRDefault="00EF3E50" w:rsidP="00EF3E50">
            <w:pPr>
              <w:pStyle w:val="ab"/>
              <w:numPr>
                <w:ilvl w:val="1"/>
                <w:numId w:val="38"/>
              </w:numPr>
              <w:spacing w:after="0" w:line="240" w:lineRule="auto"/>
              <w:contextualSpacing w:val="0"/>
            </w:pPr>
            <w:r>
              <w:t>FFS behavior when TX UE does not detect some expected PSFCH.</w:t>
            </w:r>
          </w:p>
          <w:p w14:paraId="189B2087" w14:textId="77777777" w:rsidR="00EF3E50" w:rsidRDefault="00EF3E50" w:rsidP="00EF3E50">
            <w:pPr>
              <w:pStyle w:val="ab"/>
              <w:numPr>
                <w:ilvl w:val="0"/>
                <w:numId w:val="38"/>
              </w:numPr>
              <w:spacing w:after="0" w:line="240" w:lineRule="auto"/>
              <w:contextualSpacing w:val="0"/>
            </w:pPr>
            <w:r>
              <w:t xml:space="preserve">FFS if no PSCCH/PSSCH is transmitted in a set of resources for configured grant. </w:t>
            </w:r>
          </w:p>
          <w:p w14:paraId="7F258B8F" w14:textId="4832D017" w:rsidR="00EF3E50" w:rsidRDefault="00EF3E50" w:rsidP="00EF3E50">
            <w:pPr>
              <w:pStyle w:val="ab"/>
              <w:numPr>
                <w:ilvl w:val="0"/>
                <w:numId w:val="38"/>
              </w:numPr>
              <w:spacing w:after="0" w:line="240" w:lineRule="auto"/>
              <w:contextualSpacing w:val="0"/>
              <w:rPr>
                <w:lang w:eastAsia="ko-KR"/>
              </w:rPr>
            </w:pPr>
            <w:r>
              <w:t>FFS whether/how to deal with the case of reaching the maximum number of HARQ re-transmissions for a TB.</w:t>
            </w:r>
          </w:p>
        </w:tc>
      </w:tr>
    </w:tbl>
    <w:p w14:paraId="2997E972" w14:textId="18DFA975" w:rsidR="00F56000" w:rsidRDefault="0081254E" w:rsidP="00E83785">
      <w:pPr>
        <w:overflowPunct w:val="0"/>
        <w:autoSpaceDE w:val="0"/>
        <w:autoSpaceDN w:val="0"/>
        <w:adjustRightInd w:val="0"/>
        <w:spacing w:before="168" w:after="180" w:line="240" w:lineRule="auto"/>
        <w:textAlignment w:val="baseline"/>
        <w:rPr>
          <w:lang w:eastAsia="ko-KR"/>
        </w:rPr>
      </w:pPr>
      <w:r w:rsidRPr="0081254E">
        <w:rPr>
          <w:rFonts w:hint="eastAsia"/>
          <w:lang w:eastAsia="ko-KR"/>
        </w:rPr>
        <w:lastRenderedPageBreak/>
        <w:t>R</w:t>
      </w:r>
      <w:r w:rsidRPr="0081254E">
        <w:rPr>
          <w:lang w:eastAsia="ko-KR"/>
        </w:rPr>
        <w:t>e</w:t>
      </w:r>
      <w:r>
        <w:rPr>
          <w:lang w:eastAsia="ko-KR"/>
        </w:rPr>
        <w:t>garding the working assumption</w:t>
      </w:r>
      <w:r w:rsidR="004A6B54">
        <w:rPr>
          <w:rFonts w:hint="eastAsia"/>
          <w:lang w:eastAsia="ko-KR"/>
        </w:rPr>
        <w:t>s</w:t>
      </w:r>
      <w:r>
        <w:rPr>
          <w:lang w:eastAsia="ko-KR"/>
        </w:rPr>
        <w:t xml:space="preserve">, </w:t>
      </w:r>
      <w:r w:rsidR="007A1FA6">
        <w:rPr>
          <w:lang w:eastAsia="ko-KR"/>
        </w:rPr>
        <w:t xml:space="preserve">our understanding is that </w:t>
      </w:r>
      <w:r w:rsidR="00027B67">
        <w:rPr>
          <w:lang w:eastAsia="ko-KR"/>
        </w:rPr>
        <w:t>depending on a single TB</w:t>
      </w:r>
      <w:r w:rsidR="00283CC1">
        <w:rPr>
          <w:lang w:eastAsia="ko-KR"/>
        </w:rPr>
        <w:t xml:space="preserve"> is transmitted across </w:t>
      </w:r>
      <w:r w:rsidR="00676F47">
        <w:rPr>
          <w:lang w:eastAsia="ko-KR"/>
        </w:rPr>
        <w:t>multiple PSSCH slots</w:t>
      </w:r>
      <w:r w:rsidR="00F43D26">
        <w:rPr>
          <w:lang w:eastAsia="ko-KR"/>
        </w:rPr>
        <w:t xml:space="preserve"> with the relevant PSFCH occasions</w:t>
      </w:r>
      <w:r w:rsidR="00C95621">
        <w:rPr>
          <w:lang w:eastAsia="ko-KR"/>
        </w:rPr>
        <w:t xml:space="preserve">, </w:t>
      </w:r>
      <w:r w:rsidR="00804861">
        <w:rPr>
          <w:lang w:eastAsia="ko-KR"/>
        </w:rPr>
        <w:t xml:space="preserve">a single PUCCH resource associated with the </w:t>
      </w:r>
      <w:r w:rsidR="00310AD1">
        <w:rPr>
          <w:lang w:eastAsia="ko-KR"/>
        </w:rPr>
        <w:t>multiple PSSCH slots</w:t>
      </w:r>
      <w:r w:rsidR="00667317">
        <w:rPr>
          <w:lang w:eastAsia="ko-KR"/>
        </w:rPr>
        <w:t xml:space="preserve"> to transmit the single TB</w:t>
      </w:r>
      <w:r w:rsidR="00AB121A">
        <w:rPr>
          <w:lang w:eastAsia="ko-KR"/>
        </w:rPr>
        <w:t xml:space="preserve"> </w:t>
      </w:r>
      <w:r w:rsidR="002E0B46">
        <w:rPr>
          <w:lang w:eastAsia="ko-KR"/>
        </w:rPr>
        <w:t>can have different number of the HARQ-ACK bits</w:t>
      </w:r>
      <w:r w:rsidR="00A15A89">
        <w:rPr>
          <w:lang w:eastAsia="ko-KR"/>
        </w:rPr>
        <w:t xml:space="preserve">. For example, </w:t>
      </w:r>
      <w:r w:rsidR="00E46D4C">
        <w:rPr>
          <w:lang w:eastAsia="ko-KR"/>
        </w:rPr>
        <w:t xml:space="preserve">as shown in following </w:t>
      </w:r>
      <w:r w:rsidR="00B0331B">
        <w:rPr>
          <w:lang w:eastAsia="ko-KR"/>
        </w:rPr>
        <w:fldChar w:fldCharType="begin"/>
      </w:r>
      <w:r w:rsidR="00B0331B">
        <w:rPr>
          <w:lang w:eastAsia="ko-KR"/>
        </w:rPr>
        <w:instrText xml:space="preserve"> REF _Ref24028482 \h </w:instrText>
      </w:r>
      <w:r w:rsidR="00B0331B">
        <w:rPr>
          <w:lang w:eastAsia="ko-KR"/>
        </w:rPr>
      </w:r>
      <w:r w:rsidR="00B0331B">
        <w:rPr>
          <w:lang w:eastAsia="ko-KR"/>
        </w:rPr>
        <w:fldChar w:fldCharType="separate"/>
      </w:r>
      <w:r w:rsidR="00645F6D">
        <w:t xml:space="preserve">Figure </w:t>
      </w:r>
      <w:r w:rsidR="00645F6D">
        <w:rPr>
          <w:noProof/>
        </w:rPr>
        <w:t>2</w:t>
      </w:r>
      <w:r w:rsidR="00B0331B">
        <w:rPr>
          <w:lang w:eastAsia="ko-KR"/>
        </w:rPr>
        <w:fldChar w:fldCharType="end"/>
      </w:r>
      <w:r w:rsidR="00E46D4C">
        <w:rPr>
          <w:lang w:eastAsia="ko-KR"/>
        </w:rPr>
        <w:t xml:space="preserve">, </w:t>
      </w:r>
      <w:r w:rsidR="00B75853">
        <w:rPr>
          <w:lang w:eastAsia="ko-KR"/>
        </w:rPr>
        <w:t xml:space="preserve">there are two cases that </w:t>
      </w:r>
      <w:r w:rsidR="002C3411">
        <w:rPr>
          <w:lang w:eastAsia="ko-KR"/>
        </w:rPr>
        <w:t>case 1</w:t>
      </w:r>
      <w:r w:rsidR="00B75853">
        <w:rPr>
          <w:lang w:eastAsia="ko-KR"/>
        </w:rPr>
        <w:t xml:space="preserve"> is single dynamic grant (DG) scheduling two PSSCH slots or configured grant (CG)</w:t>
      </w:r>
      <w:r w:rsidR="008B607D">
        <w:rPr>
          <w:lang w:eastAsia="ko-KR"/>
        </w:rPr>
        <w:t xml:space="preserve"> while case 2 is </w:t>
      </w:r>
      <w:r w:rsidR="00CC7EDF">
        <w:rPr>
          <w:lang w:eastAsia="ko-KR"/>
        </w:rPr>
        <w:t xml:space="preserve">two DGs </w:t>
      </w:r>
      <w:r w:rsidR="00947BB4">
        <w:rPr>
          <w:lang w:eastAsia="ko-KR"/>
        </w:rPr>
        <w:t xml:space="preserve">scheduling </w:t>
      </w:r>
      <w:r w:rsidR="0037056A">
        <w:rPr>
          <w:lang w:eastAsia="ko-KR"/>
        </w:rPr>
        <w:t>two PSSCH slots, respectively</w:t>
      </w:r>
      <w:r w:rsidR="00B018A1">
        <w:rPr>
          <w:lang w:eastAsia="ko-KR"/>
        </w:rPr>
        <w:t>. In case 1, the most</w:t>
      </w:r>
      <w:r w:rsidR="00866E9B">
        <w:rPr>
          <w:lang w:eastAsia="ko-KR"/>
        </w:rPr>
        <w:t xml:space="preserve"> recent PSFCH occasion associated with the transmissions</w:t>
      </w:r>
      <w:r w:rsidR="00CB091C">
        <w:rPr>
          <w:lang w:eastAsia="ko-KR"/>
        </w:rPr>
        <w:t xml:space="preserve"> is</w:t>
      </w:r>
      <w:r w:rsidR="00BF65D3">
        <w:rPr>
          <w:lang w:eastAsia="ko-KR"/>
        </w:rPr>
        <w:t xml:space="preserve"> red PSFCH </w:t>
      </w:r>
      <w:r w:rsidR="0043460B">
        <w:rPr>
          <w:lang w:eastAsia="ko-KR"/>
        </w:rPr>
        <w:t xml:space="preserve">occasion </w:t>
      </w:r>
      <w:r w:rsidR="00BF65D3">
        <w:rPr>
          <w:lang w:eastAsia="ko-KR"/>
        </w:rPr>
        <w:t>(i.e. second PSFCH)</w:t>
      </w:r>
      <w:r w:rsidR="00C242ED">
        <w:rPr>
          <w:lang w:eastAsia="ko-KR"/>
        </w:rPr>
        <w:t xml:space="preserve"> </w:t>
      </w:r>
      <w:r w:rsidR="006B58FF">
        <w:rPr>
          <w:lang w:eastAsia="ko-KR"/>
        </w:rPr>
        <w:t xml:space="preserve">among two slots, </w:t>
      </w:r>
      <w:r w:rsidR="00C242ED">
        <w:rPr>
          <w:lang w:eastAsia="ko-KR"/>
        </w:rPr>
        <w:t>while in case</w:t>
      </w:r>
      <w:r w:rsidR="00871B14">
        <w:rPr>
          <w:lang w:eastAsia="ko-KR"/>
        </w:rPr>
        <w:t xml:space="preserve"> 2, that </w:t>
      </w:r>
      <w:r w:rsidR="003E098E">
        <w:rPr>
          <w:lang w:eastAsia="ko-KR"/>
        </w:rPr>
        <w:t xml:space="preserve">corresponds to </w:t>
      </w:r>
      <w:r w:rsidR="00B1738F">
        <w:rPr>
          <w:lang w:eastAsia="ko-KR"/>
        </w:rPr>
        <w:t xml:space="preserve">all of the </w:t>
      </w:r>
      <w:r w:rsidR="00903E77">
        <w:rPr>
          <w:lang w:eastAsia="ko-KR"/>
        </w:rPr>
        <w:t>two PSFCH</w:t>
      </w:r>
      <w:r w:rsidR="00B1738F">
        <w:rPr>
          <w:lang w:eastAsia="ko-KR"/>
        </w:rPr>
        <w:t xml:space="preserve"> occasions</w:t>
      </w:r>
      <w:r w:rsidR="003E098E">
        <w:rPr>
          <w:lang w:eastAsia="ko-KR"/>
        </w:rPr>
        <w:t xml:space="preserve"> </w:t>
      </w:r>
      <w:r w:rsidR="009B348E">
        <w:rPr>
          <w:lang w:eastAsia="ko-KR"/>
        </w:rPr>
        <w:t>since they are associated to a</w:t>
      </w:r>
      <w:r w:rsidR="001D3E46">
        <w:rPr>
          <w:lang w:eastAsia="ko-KR"/>
        </w:rPr>
        <w:t>n</w:t>
      </w:r>
      <w:r w:rsidR="009B348E">
        <w:rPr>
          <w:lang w:eastAsia="ko-KR"/>
        </w:rPr>
        <w:t xml:space="preserve"> </w:t>
      </w:r>
      <w:r w:rsidR="00100FDC">
        <w:rPr>
          <w:lang w:eastAsia="ko-KR"/>
        </w:rPr>
        <w:t>independent dynamic grant per slot.</w:t>
      </w:r>
      <w:r w:rsidR="00D35743">
        <w:rPr>
          <w:lang w:eastAsia="ko-KR"/>
        </w:rPr>
        <w:t xml:space="preserve"> When comparing to </w:t>
      </w:r>
      <w:r w:rsidR="00E614C4">
        <w:rPr>
          <w:lang w:eastAsia="ko-KR"/>
        </w:rPr>
        <w:t>these two cases, it is clear</w:t>
      </w:r>
      <w:r w:rsidR="00C570E3">
        <w:rPr>
          <w:lang w:eastAsia="ko-KR"/>
        </w:rPr>
        <w:t xml:space="preserve"> what</w:t>
      </w:r>
      <w:r w:rsidR="00C3009C">
        <w:rPr>
          <w:lang w:eastAsia="ko-KR"/>
        </w:rPr>
        <w:t xml:space="preserve"> SL HARQ-ACK </w:t>
      </w:r>
      <w:r w:rsidR="00A06545">
        <w:rPr>
          <w:lang w:eastAsia="ko-KR"/>
        </w:rPr>
        <w:t>bits are</w:t>
      </w:r>
      <w:r w:rsidR="00C3009C">
        <w:rPr>
          <w:lang w:eastAsia="ko-KR"/>
        </w:rPr>
        <w:t xml:space="preserve"> actually repor</w:t>
      </w:r>
      <w:r w:rsidR="001D3E46">
        <w:rPr>
          <w:lang w:eastAsia="ko-KR"/>
        </w:rPr>
        <w:t>ted on</w:t>
      </w:r>
      <w:r w:rsidR="00D75784">
        <w:rPr>
          <w:lang w:eastAsia="ko-KR"/>
        </w:rPr>
        <w:t xml:space="preserve"> a single PUCCH resource</w:t>
      </w:r>
      <w:r w:rsidR="00C65062">
        <w:rPr>
          <w:lang w:eastAsia="ko-KR"/>
        </w:rPr>
        <w:t xml:space="preserve"> to the gNB</w:t>
      </w:r>
      <w:r w:rsidR="003C55A8">
        <w:rPr>
          <w:lang w:eastAsia="ko-KR"/>
        </w:rPr>
        <w:t>.</w:t>
      </w:r>
    </w:p>
    <w:p w14:paraId="057C6CB9" w14:textId="77777777" w:rsidR="003C55A8" w:rsidRDefault="00F0477C" w:rsidP="003C55A8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</w:pPr>
      <w:r>
        <w:object w:dxaOrig="11430" w:dyaOrig="9615" w14:anchorId="5DAC2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05pt;height:238.95pt" o:ole="">
            <v:imagedata r:id="rId13" o:title=""/>
          </v:shape>
          <o:OLEObject Type="Embed" ProgID="Visio.Drawing.15" ShapeID="_x0000_i1025" DrawAspect="Content" ObjectID="_1634762233" r:id="rId14"/>
        </w:object>
      </w:r>
    </w:p>
    <w:p w14:paraId="66495534" w14:textId="0BC6E664" w:rsidR="00641D9F" w:rsidRPr="0081254E" w:rsidRDefault="003C55A8" w:rsidP="003C55A8">
      <w:pPr>
        <w:pStyle w:val="af1"/>
        <w:jc w:val="center"/>
        <w:rPr>
          <w:lang w:eastAsia="ko-KR"/>
        </w:rPr>
      </w:pPr>
      <w:bookmarkStart w:id="4" w:name="_Ref24028482"/>
      <w:r>
        <w:t xml:space="preserve">Figure </w:t>
      </w:r>
      <w:r w:rsidR="00DF4BEF">
        <w:fldChar w:fldCharType="begin"/>
      </w:r>
      <w:r w:rsidR="00DF4BEF">
        <w:instrText xml:space="preserve"> SEQ Figure \* ARABIC </w:instrText>
      </w:r>
      <w:r w:rsidR="00DF4BEF">
        <w:fldChar w:fldCharType="separate"/>
      </w:r>
      <w:r w:rsidR="00645F6D">
        <w:rPr>
          <w:noProof/>
        </w:rPr>
        <w:t>2</w:t>
      </w:r>
      <w:r w:rsidR="00DF4BEF">
        <w:rPr>
          <w:noProof/>
        </w:rPr>
        <w:fldChar w:fldCharType="end"/>
      </w:r>
      <w:bookmarkEnd w:id="4"/>
      <w:r w:rsidR="00AF0449">
        <w:t xml:space="preserve">. </w:t>
      </w:r>
      <w:r w:rsidR="003D075C">
        <w:t>Association between most recent PSFCH occasion and a single PUCCH</w:t>
      </w:r>
    </w:p>
    <w:p w14:paraId="541DF3DA" w14:textId="0BA8B3DE" w:rsidR="00FF15ED" w:rsidRDefault="00FF15ED" w:rsidP="001A08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b/>
          <w:bCs/>
          <w:i/>
          <w:iCs/>
          <w:szCs w:val="20"/>
          <w:lang w:eastAsia="ko-KR"/>
        </w:rPr>
      </w:pPr>
      <w:r w:rsidRPr="000457F4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roposal </w:t>
      </w:r>
      <w:r w:rsidR="000D20E0">
        <w:rPr>
          <w:rFonts w:eastAsiaTheme="minorEastAsia"/>
          <w:b/>
          <w:bCs/>
          <w:i/>
          <w:iCs/>
          <w:szCs w:val="20"/>
          <w:lang w:eastAsia="ko-KR"/>
        </w:rPr>
        <w:t>4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: </w:t>
      </w:r>
      <w:r w:rsidR="00B56F11">
        <w:rPr>
          <w:rFonts w:eastAsiaTheme="minorEastAsia"/>
          <w:b/>
          <w:bCs/>
          <w:i/>
          <w:iCs/>
          <w:szCs w:val="20"/>
          <w:lang w:eastAsia="ko-KR"/>
        </w:rPr>
        <w:t>The</w:t>
      </w:r>
      <w:r w:rsidR="00164C36">
        <w:rPr>
          <w:rFonts w:eastAsiaTheme="minorEastAsia"/>
          <w:b/>
          <w:bCs/>
          <w:i/>
          <w:iCs/>
          <w:szCs w:val="20"/>
          <w:lang w:eastAsia="ko-KR"/>
        </w:rPr>
        <w:t xml:space="preserve"> working assumption </w:t>
      </w:r>
      <w:r w:rsidR="00025003">
        <w:rPr>
          <w:rFonts w:eastAsiaTheme="minorEastAsia"/>
          <w:b/>
          <w:bCs/>
          <w:i/>
          <w:iCs/>
          <w:szCs w:val="20"/>
          <w:lang w:eastAsia="ko-KR"/>
        </w:rPr>
        <w:t>on</w:t>
      </w:r>
      <w:r w:rsidR="00164C36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254D38">
        <w:rPr>
          <w:rFonts w:eastAsiaTheme="minorEastAsia"/>
          <w:b/>
          <w:bCs/>
          <w:i/>
          <w:iCs/>
          <w:szCs w:val="20"/>
          <w:lang w:eastAsia="ko-KR"/>
        </w:rPr>
        <w:t>Tx UE behavior to report SL HARQ over Uu can be confirmed</w:t>
      </w:r>
      <w:r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</w:p>
    <w:p w14:paraId="0560B134" w14:textId="07AB51E5" w:rsidR="00254D38" w:rsidRPr="002577F2" w:rsidRDefault="00F758C6" w:rsidP="001A08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color w:val="000000" w:themeColor="text1"/>
          <w:lang w:eastAsia="ko-KR"/>
        </w:rPr>
      </w:pPr>
      <w:r w:rsidRPr="002577F2">
        <w:rPr>
          <w:rFonts w:hint="eastAsia"/>
          <w:color w:val="000000" w:themeColor="text1"/>
          <w:lang w:eastAsia="ko-KR"/>
        </w:rPr>
        <w:t>T</w:t>
      </w:r>
      <w:r w:rsidRPr="002577F2">
        <w:rPr>
          <w:color w:val="000000" w:themeColor="text1"/>
          <w:lang w:eastAsia="ko-KR"/>
        </w:rPr>
        <w:t xml:space="preserve">here are </w:t>
      </w:r>
      <w:r w:rsidR="00054B1D">
        <w:rPr>
          <w:color w:val="000000" w:themeColor="text1"/>
          <w:lang w:eastAsia="ko-KR"/>
        </w:rPr>
        <w:t xml:space="preserve">still </w:t>
      </w:r>
      <w:r w:rsidRPr="002577F2">
        <w:rPr>
          <w:color w:val="000000" w:themeColor="text1"/>
          <w:lang w:eastAsia="ko-KR"/>
        </w:rPr>
        <w:t xml:space="preserve">some FFS </w:t>
      </w:r>
      <w:r w:rsidR="0041663F" w:rsidRPr="002577F2">
        <w:rPr>
          <w:color w:val="000000" w:themeColor="text1"/>
          <w:lang w:eastAsia="ko-KR"/>
        </w:rPr>
        <w:t xml:space="preserve">in the agreement </w:t>
      </w:r>
      <w:r w:rsidRPr="002577F2">
        <w:rPr>
          <w:color w:val="000000" w:themeColor="text1"/>
          <w:lang w:eastAsia="ko-KR"/>
        </w:rPr>
        <w:t>that need to be discussed</w:t>
      </w:r>
      <w:r w:rsidR="002D41CC">
        <w:rPr>
          <w:color w:val="000000" w:themeColor="text1"/>
          <w:lang w:eastAsia="ko-KR"/>
        </w:rPr>
        <w:t xml:space="preserve"> </w:t>
      </w:r>
      <w:r w:rsidR="00054B1D">
        <w:rPr>
          <w:color w:val="000000" w:themeColor="text1"/>
          <w:lang w:eastAsia="ko-KR"/>
        </w:rPr>
        <w:t xml:space="preserve">in this paper </w:t>
      </w:r>
      <w:r w:rsidR="002D41CC">
        <w:rPr>
          <w:color w:val="000000" w:themeColor="text1"/>
          <w:lang w:eastAsia="ko-KR"/>
        </w:rPr>
        <w:t xml:space="preserve">and </w:t>
      </w:r>
      <w:r w:rsidR="00054B1D">
        <w:rPr>
          <w:color w:val="000000" w:themeColor="text1"/>
          <w:lang w:eastAsia="ko-KR"/>
        </w:rPr>
        <w:t xml:space="preserve">the </w:t>
      </w:r>
      <w:r w:rsidR="002D41CC">
        <w:rPr>
          <w:color w:val="000000" w:themeColor="text1"/>
          <w:lang w:eastAsia="ko-KR"/>
        </w:rPr>
        <w:t>followings are our view on t</w:t>
      </w:r>
      <w:r w:rsidR="00F20BA1">
        <w:rPr>
          <w:color w:val="000000" w:themeColor="text1"/>
          <w:lang w:eastAsia="ko-KR"/>
        </w:rPr>
        <w:t>he issues</w:t>
      </w:r>
      <w:r w:rsidR="002577F2" w:rsidRPr="002577F2">
        <w:rPr>
          <w:color w:val="000000" w:themeColor="text1"/>
          <w:lang w:eastAsia="ko-KR"/>
        </w:rPr>
        <w:t>:</w:t>
      </w:r>
    </w:p>
    <w:p w14:paraId="2E4C7FF3" w14:textId="235D4CA8" w:rsidR="005B69F4" w:rsidRDefault="009B7C2B" w:rsidP="00C722C5">
      <w:pPr>
        <w:pStyle w:val="ab"/>
        <w:numPr>
          <w:ilvl w:val="3"/>
          <w:numId w:val="43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</w:pPr>
      <w:r>
        <w:t>For grou</w:t>
      </w:r>
      <w:r w:rsidR="00B155CB">
        <w:t>p</w:t>
      </w:r>
      <w:r>
        <w:t>cast option 1, t</w:t>
      </w:r>
      <w:r w:rsidR="005B69F4">
        <w:t>he</w:t>
      </w:r>
      <w:r w:rsidR="003F118D">
        <w:t xml:space="preserve"> cases when TX UE does not transmit/receive due to prioritization:</w:t>
      </w:r>
    </w:p>
    <w:p w14:paraId="7E5C0450" w14:textId="3219BBC1" w:rsidR="00C722C5" w:rsidRDefault="009130DA" w:rsidP="00E800EA">
      <w:pPr>
        <w:pStyle w:val="ab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</w:t>
      </w:r>
      <w:r w:rsidR="00665D29">
        <w:rPr>
          <w:lang w:eastAsia="ko-KR"/>
        </w:rPr>
        <w:t xml:space="preserve">Tx UE Rx is deprioritized, </w:t>
      </w:r>
      <w:r w:rsidR="007B5ACA">
        <w:rPr>
          <w:lang w:eastAsia="ko-KR"/>
        </w:rPr>
        <w:t xml:space="preserve">we think </w:t>
      </w:r>
      <w:r w:rsidR="00E42274">
        <w:rPr>
          <w:lang w:eastAsia="ko-KR"/>
        </w:rPr>
        <w:t>“</w:t>
      </w:r>
      <w:r w:rsidR="009139CB">
        <w:rPr>
          <w:lang w:eastAsia="ko-KR"/>
        </w:rPr>
        <w:t>NACK</w:t>
      </w:r>
      <w:r w:rsidR="00E42274">
        <w:rPr>
          <w:lang w:eastAsia="ko-KR"/>
        </w:rPr>
        <w:t>”</w:t>
      </w:r>
      <w:r w:rsidR="009139CB">
        <w:rPr>
          <w:lang w:eastAsia="ko-KR"/>
        </w:rPr>
        <w:t xml:space="preserve"> can be reported to the gNB since that would be </w:t>
      </w:r>
      <w:r w:rsidR="008C35AB">
        <w:rPr>
          <w:lang w:eastAsia="ko-KR"/>
        </w:rPr>
        <w:t>a conservative way</w:t>
      </w:r>
      <w:r w:rsidR="00E42274">
        <w:rPr>
          <w:lang w:eastAsia="ko-KR"/>
        </w:rPr>
        <w:t xml:space="preserve"> not to impact the system performance significantly.</w:t>
      </w:r>
    </w:p>
    <w:p w14:paraId="476542F1" w14:textId="54847ACC" w:rsidR="003F118D" w:rsidRDefault="0007158A" w:rsidP="00801557">
      <w:pPr>
        <w:pStyle w:val="ab"/>
        <w:numPr>
          <w:ilvl w:val="3"/>
          <w:numId w:val="43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</w:pPr>
      <w:r>
        <w:t>For groupcast option 2, t</w:t>
      </w:r>
      <w:r w:rsidR="00801557">
        <w:t xml:space="preserve">he case with PSFCHs corresponding to multiple PSCCH/PSSCH transmissions </w:t>
      </w:r>
      <w:r w:rsidR="00801557" w:rsidRPr="00801557">
        <w:t>before generating the HARQ-ACK report</w:t>
      </w:r>
    </w:p>
    <w:p w14:paraId="5D768520" w14:textId="7DC096C0" w:rsidR="00E800EA" w:rsidRDefault="00D509B2" w:rsidP="00E800EA">
      <w:pPr>
        <w:pStyle w:val="ab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lang w:eastAsia="ko-KR"/>
        </w:rPr>
        <w:t xml:space="preserve">In this case, we can also apply same Tx UE behavior </w:t>
      </w:r>
      <w:r w:rsidR="000C5AFA">
        <w:rPr>
          <w:lang w:eastAsia="ko-KR"/>
        </w:rPr>
        <w:t xml:space="preserve">that </w:t>
      </w:r>
      <w:r w:rsidR="00D336F1">
        <w:rPr>
          <w:lang w:eastAsia="ko-KR"/>
        </w:rPr>
        <w:t xml:space="preserve">the most recent PSFCH occasion is used for </w:t>
      </w:r>
      <w:r w:rsidR="00A14C4E">
        <w:rPr>
          <w:lang w:eastAsia="ko-KR"/>
        </w:rPr>
        <w:t>reporting SL HARQ-ACK since in our view, there is no issue</w:t>
      </w:r>
      <w:r w:rsidR="00561CD6">
        <w:rPr>
          <w:lang w:eastAsia="ko-KR"/>
        </w:rPr>
        <w:t xml:space="preserve"> and we can sim</w:t>
      </w:r>
      <w:r w:rsidR="007B1BE4">
        <w:rPr>
          <w:lang w:eastAsia="ko-KR"/>
        </w:rPr>
        <w:t>plify the Tx UE behavior.</w:t>
      </w:r>
    </w:p>
    <w:p w14:paraId="5A8FCCA6" w14:textId="30649338" w:rsidR="00801557" w:rsidRDefault="007B1BE4" w:rsidP="00801557">
      <w:pPr>
        <w:pStyle w:val="ab"/>
        <w:numPr>
          <w:ilvl w:val="3"/>
          <w:numId w:val="43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</w:pPr>
      <w:r>
        <w:t>For groupcast option 2</w:t>
      </w:r>
      <w:r w:rsidR="00CA02F7">
        <w:t xml:space="preserve">, </w:t>
      </w:r>
      <w:r w:rsidR="0041663F">
        <w:t>behavior when TX UE does not detect some expected PSFCH</w:t>
      </w:r>
    </w:p>
    <w:p w14:paraId="0F6282CE" w14:textId="1C8CCCBE" w:rsidR="0041663F" w:rsidRDefault="0055429D" w:rsidP="0041663F">
      <w:pPr>
        <w:pStyle w:val="ab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lang w:eastAsia="ko-KR"/>
        </w:rPr>
        <w:t xml:space="preserve">It </w:t>
      </w:r>
      <w:r w:rsidR="006A2E64">
        <w:rPr>
          <w:lang w:eastAsia="ko-KR"/>
        </w:rPr>
        <w:t xml:space="preserve">is straightward </w:t>
      </w:r>
      <w:r w:rsidR="007A7A71">
        <w:rPr>
          <w:lang w:eastAsia="ko-KR"/>
        </w:rPr>
        <w:t>to report the NACK to gNB</w:t>
      </w:r>
      <w:r w:rsidR="00DA1581">
        <w:rPr>
          <w:lang w:eastAsia="ko-KR"/>
        </w:rPr>
        <w:t xml:space="preserve"> as agreed</w:t>
      </w:r>
      <w:r w:rsidR="004C4D41">
        <w:rPr>
          <w:lang w:eastAsia="ko-KR"/>
        </w:rPr>
        <w:t xml:space="preserve"> if there would be further</w:t>
      </w:r>
      <w:r w:rsidR="00C877EA">
        <w:rPr>
          <w:lang w:eastAsia="ko-KR"/>
        </w:rPr>
        <w:t xml:space="preserve"> constraints for groupcast option 2.</w:t>
      </w:r>
    </w:p>
    <w:p w14:paraId="1CCD2D27" w14:textId="72C601EC" w:rsidR="0041663F" w:rsidRDefault="00A71F05" w:rsidP="00801557">
      <w:pPr>
        <w:pStyle w:val="ab"/>
        <w:numPr>
          <w:ilvl w:val="3"/>
          <w:numId w:val="43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</w:pPr>
      <w:r>
        <w:t>I</w:t>
      </w:r>
      <w:r w:rsidR="0041663F">
        <w:t>f no PSCCH/PSSCH is transmitted in a set of resources for configured grant</w:t>
      </w:r>
    </w:p>
    <w:p w14:paraId="3F329BFE" w14:textId="594DBC99" w:rsidR="0041663F" w:rsidRDefault="003229F7" w:rsidP="0041663F">
      <w:pPr>
        <w:pStyle w:val="ab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our view for this case, Tx UE can report </w:t>
      </w:r>
      <w:r w:rsidR="00D6750A">
        <w:rPr>
          <w:lang w:eastAsia="ko-KR"/>
        </w:rPr>
        <w:t>ACK on PUCCH since Tx UE</w:t>
      </w:r>
      <w:r w:rsidR="009C3A54">
        <w:rPr>
          <w:lang w:eastAsia="ko-KR"/>
        </w:rPr>
        <w:t xml:space="preserve"> intentionally </w:t>
      </w:r>
      <w:r w:rsidR="007143C9">
        <w:rPr>
          <w:lang w:eastAsia="ko-KR"/>
        </w:rPr>
        <w:t xml:space="preserve">skip the </w:t>
      </w:r>
      <w:r w:rsidR="00B71544">
        <w:rPr>
          <w:lang w:eastAsia="ko-KR"/>
        </w:rPr>
        <w:t>PSCCH/PSSCH transmission due to no Tx buffer</w:t>
      </w:r>
      <w:r w:rsidR="00BA0F0F">
        <w:rPr>
          <w:lang w:eastAsia="ko-KR"/>
        </w:rPr>
        <w:t>.</w:t>
      </w:r>
    </w:p>
    <w:p w14:paraId="317608A3" w14:textId="13972F3A" w:rsidR="0041663F" w:rsidRDefault="0041663F" w:rsidP="00801557">
      <w:pPr>
        <w:pStyle w:val="ab"/>
        <w:numPr>
          <w:ilvl w:val="3"/>
          <w:numId w:val="43"/>
        </w:numPr>
        <w:overflowPunct w:val="0"/>
        <w:autoSpaceDE w:val="0"/>
        <w:autoSpaceDN w:val="0"/>
        <w:adjustRightInd w:val="0"/>
        <w:spacing w:after="180" w:line="240" w:lineRule="auto"/>
        <w:ind w:left="567" w:hanging="283"/>
        <w:textAlignment w:val="baseline"/>
      </w:pPr>
      <w:r>
        <w:t>whether/how to deal with the case of reaching the maximum number of HARQ re-transmissions for a TB</w:t>
      </w:r>
    </w:p>
    <w:p w14:paraId="29FB7048" w14:textId="39D79C65" w:rsidR="0041663F" w:rsidRPr="00801557" w:rsidRDefault="002676AB" w:rsidP="0041663F">
      <w:pPr>
        <w:pStyle w:val="ab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rFonts w:hint="eastAsia"/>
          <w:lang w:eastAsia="ko-KR"/>
        </w:rPr>
        <w:t>S</w:t>
      </w:r>
      <w:r>
        <w:rPr>
          <w:lang w:eastAsia="ko-KR"/>
        </w:rPr>
        <w:t xml:space="preserve">ame as above, </w:t>
      </w:r>
      <w:r w:rsidR="00416E44">
        <w:rPr>
          <w:lang w:eastAsia="ko-KR"/>
        </w:rPr>
        <w:t xml:space="preserve">it seems </w:t>
      </w:r>
      <w:r w:rsidR="002A4C6D">
        <w:rPr>
          <w:lang w:eastAsia="ko-KR"/>
        </w:rPr>
        <w:t xml:space="preserve">reasonable that </w:t>
      </w:r>
      <w:r>
        <w:rPr>
          <w:lang w:eastAsia="ko-KR"/>
        </w:rPr>
        <w:t>Tx UE can report ACK on PUCCH since Tx UE</w:t>
      </w:r>
      <w:r w:rsidR="008C5E8D">
        <w:rPr>
          <w:lang w:eastAsia="ko-KR"/>
        </w:rPr>
        <w:t xml:space="preserve"> does not have change to </w:t>
      </w:r>
      <w:r w:rsidR="00670C98">
        <w:rPr>
          <w:lang w:eastAsia="ko-KR"/>
        </w:rPr>
        <w:t>re</w:t>
      </w:r>
      <w:r w:rsidR="008C5E8D">
        <w:rPr>
          <w:lang w:eastAsia="ko-KR"/>
        </w:rPr>
        <w:t>transmit PSSCH</w:t>
      </w:r>
      <w:r w:rsidR="002755AA">
        <w:rPr>
          <w:lang w:eastAsia="ko-KR"/>
        </w:rPr>
        <w:t xml:space="preserve"> any more due to reaching the maxi</w:t>
      </w:r>
      <w:r w:rsidR="00416E44">
        <w:rPr>
          <w:lang w:eastAsia="ko-KR"/>
        </w:rPr>
        <w:t xml:space="preserve">mum number of </w:t>
      </w:r>
      <w:r w:rsidR="000F072F">
        <w:rPr>
          <w:lang w:eastAsia="ko-KR"/>
        </w:rPr>
        <w:t>retransmissions</w:t>
      </w:r>
      <w:r w:rsidR="00416E44">
        <w:rPr>
          <w:lang w:eastAsia="ko-KR"/>
        </w:rPr>
        <w:t xml:space="preserve"> for a TB.</w:t>
      </w:r>
    </w:p>
    <w:p w14:paraId="51CEAE29" w14:textId="00FC3D48" w:rsidR="007B06F9" w:rsidRDefault="007B06F9" w:rsidP="0093017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</w:p>
    <w:p w14:paraId="6E67E804" w14:textId="2FA1EDB5" w:rsidR="007B06F9" w:rsidRPr="00F10FA2" w:rsidRDefault="004B3940" w:rsidP="007B06F9">
      <w:pPr>
        <w:pStyle w:val="2"/>
        <w:keepLines/>
        <w:numPr>
          <w:ilvl w:val="1"/>
          <w:numId w:val="40"/>
        </w:numPr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ja-JP"/>
        </w:rPr>
      </w:pPr>
      <w:r>
        <w:rPr>
          <w:rFonts w:ascii="Arial" w:eastAsiaTheme="minorEastAsia" w:hAnsi="Arial" w:cs="Arial" w:hint="eastAsia"/>
          <w:b w:val="0"/>
          <w:bCs w:val="0"/>
          <w:i w:val="0"/>
          <w:iCs w:val="0"/>
          <w:sz w:val="32"/>
          <w:szCs w:val="20"/>
          <w:lang w:val="en-GB" w:eastAsia="ko-KR"/>
        </w:rPr>
        <w:t>S</w:t>
      </w:r>
      <w:r>
        <w:rPr>
          <w:rFonts w:ascii="Arial" w:eastAsiaTheme="minorEastAsia" w:hAnsi="Arial" w:cs="Arial"/>
          <w:b w:val="0"/>
          <w:bCs w:val="0"/>
          <w:i w:val="0"/>
          <w:iCs w:val="0"/>
          <w:sz w:val="32"/>
          <w:szCs w:val="20"/>
          <w:lang w:val="en-GB" w:eastAsia="ko-KR"/>
        </w:rPr>
        <w:t>L HARQ-ACK multiplexing</w:t>
      </w:r>
    </w:p>
    <w:p w14:paraId="5AD7EC01" w14:textId="01A5D1A3" w:rsidR="00543315" w:rsidRDefault="00E3667B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D</w:t>
      </w:r>
      <w:r>
        <w:rPr>
          <w:rFonts w:eastAsiaTheme="minorEastAsia"/>
          <w:szCs w:val="20"/>
          <w:lang w:eastAsia="ko-KR"/>
        </w:rPr>
        <w:t xml:space="preserve">uring </w:t>
      </w:r>
      <w:r w:rsidR="00B3785C">
        <w:rPr>
          <w:rFonts w:eastAsiaTheme="minorEastAsia"/>
          <w:szCs w:val="20"/>
          <w:lang w:eastAsia="ko-KR"/>
        </w:rPr>
        <w:t>[</w:t>
      </w:r>
      <w:r>
        <w:rPr>
          <w:rFonts w:eastAsiaTheme="minorEastAsia"/>
          <w:szCs w:val="20"/>
          <w:lang w:eastAsia="ko-KR"/>
        </w:rPr>
        <w:t>RAN1</w:t>
      </w:r>
      <w:r w:rsidR="00B234C2">
        <w:rPr>
          <w:rFonts w:eastAsiaTheme="minorEastAsia"/>
          <w:szCs w:val="20"/>
          <w:lang w:eastAsia="ko-KR"/>
        </w:rPr>
        <w:t>#98bis-NR-13</w:t>
      </w:r>
      <w:r w:rsidR="00B3785C">
        <w:rPr>
          <w:rFonts w:eastAsiaTheme="minorEastAsia"/>
          <w:szCs w:val="20"/>
          <w:lang w:eastAsia="ko-KR"/>
        </w:rPr>
        <w:t>] RAN1</w:t>
      </w:r>
      <w:r w:rsidR="00B234C2">
        <w:rPr>
          <w:rFonts w:eastAsiaTheme="minorEastAsia"/>
          <w:szCs w:val="20"/>
          <w:lang w:eastAsia="ko-KR"/>
        </w:rPr>
        <w:t xml:space="preserve"> email discussion, we made the following agreement</w:t>
      </w:r>
      <w:r w:rsidR="00F9082E">
        <w:rPr>
          <w:rFonts w:eastAsiaTheme="minorEastAsia"/>
          <w:szCs w:val="20"/>
          <w:lang w:eastAsia="ko-KR"/>
        </w:rPr>
        <w:t xml:space="preserve"> on the SL HARQ-ACK multiplexing</w:t>
      </w:r>
      <w:r w:rsidR="00DD7CD8">
        <w:rPr>
          <w:rFonts w:eastAsiaTheme="minorEastAsia"/>
          <w:szCs w:val="20"/>
          <w:lang w:eastAsia="ko-KR"/>
        </w:rPr>
        <w:t xml:space="preserve">. </w:t>
      </w:r>
      <w:r w:rsidR="00210E60">
        <w:rPr>
          <w:rFonts w:eastAsiaTheme="minorEastAsia"/>
          <w:szCs w:val="20"/>
          <w:lang w:eastAsia="ko-KR"/>
        </w:rPr>
        <w:t>On top of</w:t>
      </w:r>
      <w:r w:rsidR="00940580">
        <w:rPr>
          <w:rFonts w:eastAsiaTheme="minorEastAsia"/>
          <w:szCs w:val="20"/>
          <w:lang w:eastAsia="ko-KR"/>
        </w:rPr>
        <w:t xml:space="preserve"> that, there are still remaining details </w:t>
      </w:r>
      <w:r w:rsidR="001320FC">
        <w:rPr>
          <w:rFonts w:eastAsiaTheme="minorEastAsia"/>
          <w:szCs w:val="20"/>
          <w:lang w:eastAsia="ko-KR"/>
        </w:rPr>
        <w:t>needed to be concluded</w:t>
      </w:r>
      <w:r w:rsidR="00D55B45">
        <w:rPr>
          <w:rFonts w:eastAsiaTheme="minorEastAsia"/>
          <w:szCs w:val="20"/>
          <w:lang w:eastAsia="ko-KR"/>
        </w:rPr>
        <w:t xml:space="preserve"> focusing on FFS in the following agreement</w:t>
      </w:r>
      <w:r w:rsidR="001320FC">
        <w:rPr>
          <w:rFonts w:eastAsiaTheme="minorEastAsia"/>
          <w:szCs w:val="20"/>
          <w:lang w:eastAsia="ko-KR"/>
        </w:rPr>
        <w:t xml:space="preserve">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6096" w14:paraId="26045377" w14:textId="77777777" w:rsidTr="00FF6AE1">
        <w:tc>
          <w:tcPr>
            <w:tcW w:w="9629" w:type="dxa"/>
          </w:tcPr>
          <w:p w14:paraId="3441FC2B" w14:textId="77777777" w:rsidR="00496096" w:rsidRPr="004855E4" w:rsidRDefault="00496096" w:rsidP="00FF6AE1">
            <w:pPr>
              <w:spacing w:after="0" w:line="240" w:lineRule="auto"/>
              <w:rPr>
                <w:rFonts w:eastAsia="바탕"/>
                <w:szCs w:val="20"/>
                <w:lang w:eastAsia="x-none"/>
              </w:rPr>
            </w:pPr>
            <w:r w:rsidRPr="004855E4">
              <w:rPr>
                <w:rFonts w:eastAsia="바탕"/>
                <w:szCs w:val="20"/>
                <w:highlight w:val="green"/>
                <w:lang w:eastAsia="x-none"/>
              </w:rPr>
              <w:lastRenderedPageBreak/>
              <w:t>Agreements</w:t>
            </w:r>
            <w:r w:rsidRPr="004855E4">
              <w:rPr>
                <w:rFonts w:eastAsia="바탕"/>
                <w:szCs w:val="20"/>
                <w:lang w:eastAsia="x-none"/>
              </w:rPr>
              <w:t>:</w:t>
            </w:r>
          </w:p>
          <w:p w14:paraId="6273D177" w14:textId="77777777" w:rsidR="00496096" w:rsidRPr="004855E4" w:rsidRDefault="00496096" w:rsidP="00FF6AE1">
            <w:pPr>
              <w:numPr>
                <w:ilvl w:val="0"/>
                <w:numId w:val="41"/>
              </w:numPr>
              <w:spacing w:after="0" w:line="240" w:lineRule="auto"/>
              <w:rPr>
                <w:rFonts w:eastAsia="바탕"/>
                <w:szCs w:val="20"/>
                <w:lang w:val="x-none" w:eastAsia="x-none"/>
              </w:rPr>
            </w:pPr>
            <w:r w:rsidRPr="004855E4">
              <w:rPr>
                <w:rFonts w:eastAsia="바탕"/>
                <w:szCs w:val="20"/>
                <w:lang w:eastAsia="x-none"/>
              </w:rPr>
              <w:t>For a configured grant in Mode 1 when using SL HARQ feedback:</w:t>
            </w:r>
          </w:p>
          <w:p w14:paraId="1037A5E3" w14:textId="77777777" w:rsidR="00496096" w:rsidRPr="004855E4" w:rsidRDefault="00496096" w:rsidP="00FF6AE1">
            <w:pPr>
              <w:numPr>
                <w:ilvl w:val="1"/>
                <w:numId w:val="41"/>
              </w:numPr>
              <w:spacing w:after="0" w:line="240" w:lineRule="auto"/>
              <w:rPr>
                <w:rFonts w:eastAsia="바탕"/>
                <w:szCs w:val="20"/>
                <w:lang w:val="x-none" w:eastAsia="x-none"/>
              </w:rPr>
            </w:pPr>
            <w:r w:rsidRPr="004855E4">
              <w:rPr>
                <w:rFonts w:eastAsia="바탕"/>
                <w:szCs w:val="20"/>
                <w:lang w:eastAsia="x-none"/>
              </w:rPr>
              <w:t>There is only one HARQ-ACK bit for the configured grant</w:t>
            </w:r>
          </w:p>
          <w:p w14:paraId="41E3BF45" w14:textId="77777777" w:rsidR="00496096" w:rsidRPr="004855E4" w:rsidRDefault="00496096" w:rsidP="00FF6AE1">
            <w:pPr>
              <w:numPr>
                <w:ilvl w:val="1"/>
                <w:numId w:val="41"/>
              </w:numPr>
              <w:spacing w:after="0" w:line="240" w:lineRule="auto"/>
              <w:rPr>
                <w:rFonts w:eastAsia="바탕"/>
                <w:szCs w:val="20"/>
                <w:lang w:val="x-none" w:eastAsia="x-none"/>
              </w:rPr>
            </w:pPr>
            <w:r w:rsidRPr="004855E4">
              <w:rPr>
                <w:rFonts w:eastAsia="바탕"/>
                <w:szCs w:val="20"/>
                <w:lang w:eastAsia="x-none"/>
              </w:rPr>
              <w:t>There is one PUCCH transmission occasion after the last resource in the set of resources provided by a configured grant.</w:t>
            </w:r>
          </w:p>
          <w:p w14:paraId="592D90AF" w14:textId="77777777" w:rsidR="00496096" w:rsidRDefault="00496096" w:rsidP="00FF6AE1">
            <w:pPr>
              <w:rPr>
                <w:highlight w:val="green"/>
                <w:lang w:eastAsia="ko-KR"/>
              </w:rPr>
            </w:pPr>
          </w:p>
          <w:p w14:paraId="44146284" w14:textId="77777777" w:rsidR="00496096" w:rsidRPr="00CA6E04" w:rsidRDefault="00496096" w:rsidP="00CA6E04">
            <w:pPr>
              <w:spacing w:after="0" w:line="240" w:lineRule="auto"/>
              <w:rPr>
                <w:rFonts w:eastAsia="바탕"/>
                <w:szCs w:val="20"/>
                <w:highlight w:val="green"/>
                <w:lang w:eastAsia="x-none"/>
              </w:rPr>
            </w:pPr>
            <w:r w:rsidRPr="00CA6E04">
              <w:rPr>
                <w:rFonts w:eastAsia="바탕"/>
                <w:szCs w:val="20"/>
                <w:highlight w:val="green"/>
                <w:lang w:eastAsia="x-none"/>
              </w:rPr>
              <w:t>Agreement_[98b-NR-13]:</w:t>
            </w:r>
          </w:p>
          <w:p w14:paraId="5D142CBB" w14:textId="77777777" w:rsidR="00496096" w:rsidRPr="00A71CF0" w:rsidRDefault="00496096" w:rsidP="00FF6AE1">
            <w:pPr>
              <w:numPr>
                <w:ilvl w:val="0"/>
                <w:numId w:val="39"/>
              </w:numPr>
              <w:spacing w:after="0" w:line="240" w:lineRule="auto"/>
              <w:ind w:right="15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NR supports reporting of multiple SL HARQ-ACKs in a single PUCCH resource.</w:t>
            </w:r>
            <w:r w:rsidRPr="00A71CF0">
              <w:rPr>
                <w:rFonts w:eastAsia="SimSun"/>
                <w:szCs w:val="20"/>
                <w:lang w:eastAsia="x-none"/>
              </w:rPr>
              <w:t xml:space="preserve"> </w:t>
            </w:r>
          </w:p>
          <w:p w14:paraId="6A04E669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color w:val="000000" w:themeColor="text1"/>
                <w:szCs w:val="20"/>
              </w:rPr>
            </w:pPr>
            <w:r w:rsidRPr="00A71CF0">
              <w:rPr>
                <w:rFonts w:eastAsia="SimSun"/>
                <w:szCs w:val="20"/>
              </w:rPr>
              <w:t>The Rel</w:t>
            </w:r>
            <w:r w:rsidRPr="00A71CF0">
              <w:rPr>
                <w:rFonts w:eastAsia="SimSun"/>
                <w:color w:val="000000" w:themeColor="text1"/>
                <w:szCs w:val="20"/>
              </w:rPr>
              <w:t>-15 procedures for multiplexing DL HARQ-ACKs are reutilized.</w:t>
            </w:r>
          </w:p>
          <w:p w14:paraId="59083A3C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color w:val="000000" w:themeColor="text1"/>
                <w:szCs w:val="20"/>
              </w:rPr>
            </w:pPr>
            <w:r w:rsidRPr="00A71CF0">
              <w:rPr>
                <w:rFonts w:eastAsia="SimSun"/>
                <w:color w:val="000000" w:themeColor="text1"/>
                <w:szCs w:val="20"/>
              </w:rPr>
              <w:t>Reports carry SL HARQ-ACKs for dynamic grants and/or configured grants.</w:t>
            </w:r>
            <w:r w:rsidRPr="00A71CF0">
              <w:rPr>
                <w:rFonts w:eastAsia="SimSun"/>
                <w:color w:val="000000" w:themeColor="text1"/>
                <w:szCs w:val="20"/>
                <w:lang w:eastAsia="x-none"/>
              </w:rPr>
              <w:t xml:space="preserve"> </w:t>
            </w:r>
          </w:p>
          <w:p w14:paraId="2BAF05CF" w14:textId="77777777" w:rsidR="00496096" w:rsidRPr="00A71CF0" w:rsidRDefault="00496096" w:rsidP="00FF6AE1">
            <w:pPr>
              <w:numPr>
                <w:ilvl w:val="2"/>
                <w:numId w:val="39"/>
              </w:numPr>
              <w:spacing w:after="0" w:line="240" w:lineRule="auto"/>
              <w:ind w:right="15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color w:val="000000" w:themeColor="text1"/>
                <w:szCs w:val="20"/>
              </w:rPr>
              <w:t>A UE does not expected to be indicated to transmit SL HARQ</w:t>
            </w:r>
            <w:r w:rsidRPr="00A71CF0">
              <w:rPr>
                <w:rFonts w:eastAsia="SimSun"/>
                <w:szCs w:val="20"/>
              </w:rPr>
              <w:t>-ACK information for more than one SL configured grant in a same PUCCH.</w:t>
            </w:r>
          </w:p>
          <w:p w14:paraId="747EB342" w14:textId="77777777" w:rsidR="00496096" w:rsidRPr="00A71CF0" w:rsidRDefault="00496096" w:rsidP="00FF6AE1">
            <w:pPr>
              <w:numPr>
                <w:ilvl w:val="2"/>
                <w:numId w:val="39"/>
              </w:numPr>
              <w:spacing w:after="0" w:line="240" w:lineRule="auto"/>
              <w:ind w:right="15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Note: A UE can be provided with multiple SL CGs with different (non-overlapping) slots for the corresponding PUCCH transmissions for SL HARQ-ACK reporting.</w:t>
            </w:r>
          </w:p>
          <w:p w14:paraId="3BAFDBBF" w14:textId="77777777" w:rsidR="00496096" w:rsidRPr="00A71CF0" w:rsidRDefault="00496096" w:rsidP="00FF6AE1">
            <w:pPr>
              <w:numPr>
                <w:ilvl w:val="0"/>
                <w:numId w:val="39"/>
              </w:numPr>
              <w:spacing w:after="0" w:line="240" w:lineRule="auto"/>
              <w:ind w:right="15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NR supports multiplexing of SL HARQ-ACK(s) and DL HARQ-ACK(s) in a single PUCCH resource.</w:t>
            </w:r>
            <w:r w:rsidRPr="00A71CF0">
              <w:rPr>
                <w:rFonts w:eastAsia="SimSun"/>
                <w:szCs w:val="20"/>
                <w:lang w:eastAsia="x-none"/>
              </w:rPr>
              <w:t xml:space="preserve"> </w:t>
            </w:r>
          </w:p>
          <w:p w14:paraId="648DF019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A UE does not expected to be indicated to transmit HARQ-ACK information for SPS PDSCH receptions and SL configured grants in a same PUCCH.</w:t>
            </w:r>
          </w:p>
          <w:p w14:paraId="3440D463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Note: A UE can be provided with multiple SL CGs/DL SPSs with different (non-overlapping) slots for the corresponding PUCCH transmissions for SL/DL HARQ-ACK reporting.</w:t>
            </w:r>
          </w:p>
          <w:p w14:paraId="3620A39F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The PUCCH resource used for reporting the multiplexed HARQ-ACKs is determined by the last DCI among all DCIs associated with the reported HARQ-ACKs (e.g., carrying a SL grant, scheduling a PDSCH, etc.).</w:t>
            </w:r>
          </w:p>
          <w:p w14:paraId="1D31D372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FFS whether the DL HARQ-ACK PUCCH resource set(s) or the SL HARQ-ACK PUCCH resource set(s) is used.</w:t>
            </w:r>
          </w:p>
          <w:p w14:paraId="1B89773C" w14:textId="77777777" w:rsidR="00496096" w:rsidRPr="00A71CF0" w:rsidRDefault="00496096" w:rsidP="00FF6AE1">
            <w:pPr>
              <w:numPr>
                <w:ilvl w:val="0"/>
                <w:numId w:val="39"/>
              </w:numPr>
              <w:spacing w:after="0" w:line="240" w:lineRule="auto"/>
              <w:ind w:right="15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For SL HARQ-ACK reporting, both Type-1 and Type-2 codebook are supported:</w:t>
            </w:r>
            <w:r w:rsidRPr="00A71CF0">
              <w:rPr>
                <w:rFonts w:eastAsia="SimSun"/>
                <w:szCs w:val="20"/>
                <w:lang w:eastAsia="x-none"/>
              </w:rPr>
              <w:t xml:space="preserve"> </w:t>
            </w:r>
          </w:p>
          <w:p w14:paraId="03B002D4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The same codebook type is used for SL HARQ-ACK and DL HARQ-ACK reporting.</w:t>
            </w:r>
          </w:p>
          <w:p w14:paraId="1269442D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SL HARQ-ACK bits are generated using the Rel-15 procedures and concatenated to the DL HARQ-ACK bits, which are independently generated using the corresponding procedures.</w:t>
            </w:r>
            <w:r w:rsidRPr="00A71CF0">
              <w:rPr>
                <w:rFonts w:eastAsia="SimSun"/>
                <w:szCs w:val="20"/>
                <w:lang w:eastAsia="x-none"/>
              </w:rPr>
              <w:t xml:space="preserve"> </w:t>
            </w:r>
          </w:p>
          <w:p w14:paraId="6B693EEC" w14:textId="77777777" w:rsidR="00496096" w:rsidRPr="00A71CF0" w:rsidRDefault="00496096" w:rsidP="00FF6AE1">
            <w:pPr>
              <w:numPr>
                <w:ilvl w:val="2"/>
                <w:numId w:val="39"/>
              </w:numPr>
              <w:spacing w:after="0" w:line="240" w:lineRule="auto"/>
              <w:ind w:right="15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FFS changes or restrictions to the Rel-15 procedures for generating the SL HARQ-ACK bits.</w:t>
            </w:r>
          </w:p>
          <w:p w14:paraId="3F9FD600" w14:textId="77777777" w:rsidR="00496096" w:rsidRPr="00A71CF0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>FFS other details on how the codebook(s) are constructed</w:t>
            </w:r>
          </w:p>
          <w:p w14:paraId="71E197FC" w14:textId="77777777" w:rsidR="00496096" w:rsidRPr="00A71CF0" w:rsidRDefault="00496096" w:rsidP="00FF6AE1">
            <w:pPr>
              <w:numPr>
                <w:ilvl w:val="0"/>
                <w:numId w:val="39"/>
              </w:numPr>
              <w:spacing w:after="0" w:line="240" w:lineRule="auto"/>
              <w:ind w:right="150"/>
              <w:rPr>
                <w:rFonts w:eastAsia="SimSun"/>
                <w:szCs w:val="20"/>
              </w:rPr>
            </w:pPr>
            <w:r w:rsidRPr="00A71CF0">
              <w:rPr>
                <w:rFonts w:eastAsia="SimSun"/>
                <w:szCs w:val="20"/>
              </w:rPr>
              <w:t xml:space="preserve">SL HARQ-ACK is reported in PUSCH when reporting in PUCCH overlaps with a PUSCH transmission. </w:t>
            </w:r>
          </w:p>
          <w:p w14:paraId="7690A484" w14:textId="77777777" w:rsidR="00496096" w:rsidRDefault="00496096" w:rsidP="00FF6AE1">
            <w:pPr>
              <w:numPr>
                <w:ilvl w:val="1"/>
                <w:numId w:val="39"/>
              </w:numPr>
              <w:spacing w:after="0" w:line="240" w:lineRule="auto"/>
              <w:ind w:right="600"/>
              <w:rPr>
                <w:rFonts w:eastAsiaTheme="minorEastAsia"/>
                <w:szCs w:val="20"/>
                <w:lang w:eastAsia="ko-KR"/>
              </w:rPr>
            </w:pPr>
            <w:r w:rsidRPr="00A71CF0">
              <w:rPr>
                <w:rFonts w:eastAsia="SimSun"/>
                <w:szCs w:val="20"/>
              </w:rPr>
              <w:t>The Rel-15 procedures and signaling for multiplexing DL HARQ-ACKs in PUSCH are reutilized.</w:t>
            </w:r>
          </w:p>
        </w:tc>
      </w:tr>
    </w:tbl>
    <w:p w14:paraId="3B843CAE" w14:textId="702BBF18" w:rsidR="004E10CE" w:rsidRDefault="00FC4C8E" w:rsidP="00A00E09">
      <w:pPr>
        <w:spacing w:beforeLines="80" w:before="192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Firstly, </w:t>
      </w:r>
      <w:r w:rsidR="007804A4">
        <w:rPr>
          <w:rFonts w:eastAsiaTheme="minorEastAsia"/>
          <w:szCs w:val="20"/>
          <w:lang w:eastAsia="ko-KR"/>
        </w:rPr>
        <w:t>for</w:t>
      </w:r>
      <w:r w:rsidR="00D55B45">
        <w:rPr>
          <w:rFonts w:eastAsiaTheme="minorEastAsia"/>
          <w:szCs w:val="20"/>
          <w:lang w:eastAsia="ko-KR"/>
        </w:rPr>
        <w:t xml:space="preserve"> </w:t>
      </w:r>
      <w:r w:rsidR="00B41BA7">
        <w:rPr>
          <w:rFonts w:eastAsiaTheme="minorEastAsia"/>
          <w:szCs w:val="20"/>
          <w:lang w:eastAsia="ko-KR"/>
        </w:rPr>
        <w:t xml:space="preserve">SL HARQ codebook, </w:t>
      </w:r>
      <w:r w:rsidR="002F0B96">
        <w:rPr>
          <w:rFonts w:eastAsiaTheme="minorEastAsia"/>
          <w:szCs w:val="20"/>
          <w:lang w:eastAsia="ko-KR"/>
        </w:rPr>
        <w:t>both Ty</w:t>
      </w:r>
      <w:r w:rsidR="008705D5">
        <w:rPr>
          <w:rFonts w:eastAsiaTheme="minorEastAsia"/>
          <w:szCs w:val="20"/>
          <w:lang w:eastAsia="ko-KR"/>
        </w:rPr>
        <w:t xml:space="preserve">pe-1 </w:t>
      </w:r>
      <w:r w:rsidR="004B7B78">
        <w:rPr>
          <w:rFonts w:eastAsiaTheme="minorEastAsia"/>
          <w:szCs w:val="20"/>
          <w:lang w:eastAsia="ko-KR"/>
        </w:rPr>
        <w:t xml:space="preserve">(semi-static) </w:t>
      </w:r>
      <w:r w:rsidR="008705D5">
        <w:rPr>
          <w:rFonts w:eastAsiaTheme="minorEastAsia"/>
          <w:szCs w:val="20"/>
          <w:lang w:eastAsia="ko-KR"/>
        </w:rPr>
        <w:t>and Type-2</w:t>
      </w:r>
      <w:r w:rsidR="00F107B9">
        <w:rPr>
          <w:rFonts w:eastAsiaTheme="minorEastAsia"/>
          <w:szCs w:val="20"/>
          <w:lang w:eastAsia="ko-KR"/>
        </w:rPr>
        <w:t xml:space="preserve"> </w:t>
      </w:r>
      <w:r w:rsidR="004B7B78">
        <w:rPr>
          <w:rFonts w:eastAsiaTheme="minorEastAsia"/>
          <w:szCs w:val="20"/>
          <w:lang w:eastAsia="ko-KR"/>
        </w:rPr>
        <w:t>(dynamic)</w:t>
      </w:r>
      <w:r w:rsidR="008705D5">
        <w:rPr>
          <w:rFonts w:eastAsiaTheme="minorEastAsia"/>
          <w:szCs w:val="20"/>
          <w:lang w:eastAsia="ko-KR"/>
        </w:rPr>
        <w:t xml:space="preserve"> </w:t>
      </w:r>
      <w:r w:rsidR="006F098B">
        <w:rPr>
          <w:rFonts w:eastAsiaTheme="minorEastAsia"/>
          <w:szCs w:val="20"/>
          <w:lang w:eastAsia="ko-KR"/>
        </w:rPr>
        <w:t xml:space="preserve">was </w:t>
      </w:r>
      <w:r w:rsidR="008705D5">
        <w:rPr>
          <w:rFonts w:eastAsiaTheme="minorEastAsia"/>
          <w:szCs w:val="20"/>
          <w:lang w:eastAsia="ko-KR"/>
        </w:rPr>
        <w:t>agreed</w:t>
      </w:r>
      <w:r w:rsidR="00863BCE">
        <w:rPr>
          <w:rFonts w:eastAsiaTheme="minorEastAsia"/>
          <w:szCs w:val="20"/>
          <w:lang w:eastAsia="ko-KR"/>
        </w:rPr>
        <w:t xml:space="preserve"> and </w:t>
      </w:r>
      <w:r w:rsidR="00041801">
        <w:rPr>
          <w:rFonts w:eastAsiaTheme="minorEastAsia"/>
          <w:szCs w:val="20"/>
          <w:lang w:eastAsia="ko-KR"/>
        </w:rPr>
        <w:t>it will follow Rel-15 procedure</w:t>
      </w:r>
      <w:r w:rsidR="005360C2">
        <w:rPr>
          <w:rFonts w:eastAsiaTheme="minorEastAsia"/>
          <w:szCs w:val="20"/>
          <w:lang w:eastAsia="ko-KR"/>
        </w:rPr>
        <w:t>s for the generation of SL HARQ-ACK</w:t>
      </w:r>
      <w:r w:rsidR="00A929BF">
        <w:rPr>
          <w:rFonts w:eastAsiaTheme="minorEastAsia"/>
          <w:szCs w:val="20"/>
          <w:lang w:eastAsia="ko-KR"/>
        </w:rPr>
        <w:t xml:space="preserve"> bits</w:t>
      </w:r>
      <w:r w:rsidR="008705D5">
        <w:rPr>
          <w:rFonts w:eastAsiaTheme="minorEastAsia"/>
          <w:szCs w:val="20"/>
          <w:lang w:eastAsia="ko-KR"/>
        </w:rPr>
        <w:t>.</w:t>
      </w:r>
      <w:r w:rsidR="006B1D1B">
        <w:rPr>
          <w:rFonts w:eastAsiaTheme="minorEastAsia"/>
          <w:szCs w:val="20"/>
          <w:lang w:eastAsia="ko-KR"/>
        </w:rPr>
        <w:t xml:space="preserve"> </w:t>
      </w:r>
    </w:p>
    <w:p w14:paraId="0F46521B" w14:textId="4224D226" w:rsidR="00F02F5D" w:rsidRDefault="006B1D1B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For </w:t>
      </w:r>
      <w:r w:rsidR="00CC09E1">
        <w:rPr>
          <w:rFonts w:eastAsiaTheme="minorEastAsia"/>
          <w:szCs w:val="20"/>
          <w:lang w:eastAsia="ko-KR"/>
        </w:rPr>
        <w:t xml:space="preserve">Type-1 </w:t>
      </w:r>
      <w:r w:rsidR="00F6648D">
        <w:rPr>
          <w:rFonts w:eastAsiaTheme="minorEastAsia"/>
          <w:szCs w:val="20"/>
          <w:lang w:eastAsia="ko-KR"/>
        </w:rPr>
        <w:t xml:space="preserve">SL </w:t>
      </w:r>
      <w:r w:rsidR="00526469">
        <w:rPr>
          <w:rFonts w:eastAsiaTheme="minorEastAsia"/>
          <w:szCs w:val="20"/>
          <w:lang w:eastAsia="ko-KR"/>
        </w:rPr>
        <w:t xml:space="preserve">HARQ </w:t>
      </w:r>
      <w:r w:rsidR="00CC09E1">
        <w:rPr>
          <w:rFonts w:eastAsiaTheme="minorEastAsia"/>
          <w:szCs w:val="20"/>
          <w:lang w:eastAsia="ko-KR"/>
        </w:rPr>
        <w:t xml:space="preserve">codebook, </w:t>
      </w:r>
      <w:r w:rsidR="00344328">
        <w:rPr>
          <w:rFonts w:eastAsiaTheme="minorEastAsia"/>
          <w:szCs w:val="20"/>
          <w:lang w:eastAsia="ko-KR"/>
        </w:rPr>
        <w:t xml:space="preserve">it </w:t>
      </w:r>
      <w:r w:rsidR="00001D4C">
        <w:rPr>
          <w:rFonts w:eastAsiaTheme="minorEastAsia"/>
          <w:szCs w:val="20"/>
          <w:lang w:eastAsia="ko-KR"/>
        </w:rPr>
        <w:t>can be firstly</w:t>
      </w:r>
      <w:r w:rsidR="00923835">
        <w:rPr>
          <w:rFonts w:eastAsiaTheme="minorEastAsia"/>
          <w:szCs w:val="20"/>
          <w:lang w:eastAsia="ko-KR"/>
        </w:rPr>
        <w:t xml:space="preserve"> consider</w:t>
      </w:r>
      <w:r w:rsidR="00342F11">
        <w:rPr>
          <w:rFonts w:eastAsiaTheme="minorEastAsia"/>
          <w:szCs w:val="20"/>
          <w:lang w:eastAsia="ko-KR"/>
        </w:rPr>
        <w:t>ed to replace</w:t>
      </w:r>
      <w:r w:rsidR="00923835">
        <w:rPr>
          <w:rFonts w:eastAsiaTheme="minorEastAsia"/>
          <w:szCs w:val="20"/>
          <w:lang w:eastAsia="ko-KR"/>
        </w:rPr>
        <w:t xml:space="preserve"> the </w:t>
      </w:r>
      <w:r w:rsidR="00342F11">
        <w:rPr>
          <w:rFonts w:eastAsiaTheme="minorEastAsia"/>
          <w:szCs w:val="20"/>
          <w:lang w:eastAsia="ko-KR"/>
        </w:rPr>
        <w:t xml:space="preserve">PDSCH </w:t>
      </w:r>
      <w:r w:rsidR="005E2BA2">
        <w:rPr>
          <w:rFonts w:eastAsiaTheme="minorEastAsia"/>
          <w:szCs w:val="20"/>
          <w:lang w:eastAsia="ko-KR"/>
        </w:rPr>
        <w:t xml:space="preserve">occasions with </w:t>
      </w:r>
      <w:r w:rsidR="00EA0A4F">
        <w:rPr>
          <w:rFonts w:eastAsiaTheme="minorEastAsia"/>
          <w:szCs w:val="20"/>
          <w:lang w:eastAsia="ko-KR"/>
        </w:rPr>
        <w:t xml:space="preserve">the </w:t>
      </w:r>
      <w:r w:rsidR="00923835">
        <w:rPr>
          <w:rFonts w:eastAsiaTheme="minorEastAsia"/>
          <w:szCs w:val="20"/>
          <w:lang w:eastAsia="ko-KR"/>
        </w:rPr>
        <w:t>PS</w:t>
      </w:r>
      <w:r w:rsidR="005E2BA2">
        <w:rPr>
          <w:rFonts w:eastAsiaTheme="minorEastAsia"/>
          <w:szCs w:val="20"/>
          <w:lang w:eastAsia="ko-KR"/>
        </w:rPr>
        <w:t>S</w:t>
      </w:r>
      <w:r w:rsidR="00923835">
        <w:rPr>
          <w:rFonts w:eastAsiaTheme="minorEastAsia"/>
          <w:szCs w:val="20"/>
          <w:lang w:eastAsia="ko-KR"/>
        </w:rPr>
        <w:t>CH occasions</w:t>
      </w:r>
      <w:r w:rsidR="008F619D">
        <w:rPr>
          <w:rFonts w:eastAsiaTheme="minorEastAsia"/>
          <w:szCs w:val="20"/>
          <w:lang w:eastAsia="ko-KR"/>
        </w:rPr>
        <w:t xml:space="preserve">, </w:t>
      </w:r>
      <w:r w:rsidR="0093660A">
        <w:rPr>
          <w:rFonts w:eastAsiaTheme="minorEastAsia"/>
          <w:szCs w:val="20"/>
          <w:lang w:eastAsia="ko-KR"/>
        </w:rPr>
        <w:t xml:space="preserve">that is associated with one </w:t>
      </w:r>
      <w:r w:rsidR="00E66A9A">
        <w:rPr>
          <w:rFonts w:eastAsiaTheme="minorEastAsia"/>
          <w:szCs w:val="20"/>
          <w:lang w:eastAsia="ko-KR"/>
        </w:rPr>
        <w:t>single</w:t>
      </w:r>
      <w:r w:rsidR="0093660A">
        <w:rPr>
          <w:rFonts w:eastAsiaTheme="minorEastAsia"/>
          <w:szCs w:val="20"/>
          <w:lang w:eastAsia="ko-KR"/>
        </w:rPr>
        <w:t xml:space="preserve"> PUCCH</w:t>
      </w:r>
      <w:r w:rsidR="008F619D">
        <w:rPr>
          <w:rFonts w:eastAsiaTheme="minorEastAsia"/>
          <w:szCs w:val="20"/>
          <w:lang w:eastAsia="ko-KR"/>
        </w:rPr>
        <w:t xml:space="preserve"> resource</w:t>
      </w:r>
      <w:r w:rsidR="00AB41B9">
        <w:rPr>
          <w:rFonts w:eastAsiaTheme="minorEastAsia"/>
          <w:szCs w:val="20"/>
          <w:lang w:eastAsia="ko-KR"/>
        </w:rPr>
        <w:t xml:space="preserve">. </w:t>
      </w:r>
      <w:r w:rsidR="00461736">
        <w:rPr>
          <w:rFonts w:eastAsiaTheme="minorEastAsia"/>
          <w:szCs w:val="20"/>
          <w:lang w:eastAsia="ko-KR"/>
        </w:rPr>
        <w:t>It seems it</w:t>
      </w:r>
      <w:r w:rsidR="00F00026">
        <w:rPr>
          <w:rFonts w:eastAsiaTheme="minorEastAsia"/>
          <w:szCs w:val="20"/>
          <w:lang w:eastAsia="ko-KR"/>
        </w:rPr>
        <w:t xml:space="preserve"> </w:t>
      </w:r>
      <w:r w:rsidR="000C2499">
        <w:rPr>
          <w:rFonts w:eastAsiaTheme="minorEastAsia"/>
          <w:szCs w:val="20"/>
          <w:lang w:eastAsia="ko-KR"/>
        </w:rPr>
        <w:t>can</w:t>
      </w:r>
      <w:r w:rsidR="00F00026">
        <w:rPr>
          <w:rFonts w:eastAsiaTheme="minorEastAsia"/>
          <w:szCs w:val="20"/>
          <w:lang w:eastAsia="ko-KR"/>
        </w:rPr>
        <w:t xml:space="preserve"> </w:t>
      </w:r>
      <w:r w:rsidR="004B2918">
        <w:rPr>
          <w:rFonts w:eastAsiaTheme="minorEastAsia"/>
          <w:szCs w:val="20"/>
          <w:lang w:eastAsia="ko-KR"/>
        </w:rPr>
        <w:t xml:space="preserve">easily </w:t>
      </w:r>
      <w:r w:rsidR="00F00026">
        <w:rPr>
          <w:rFonts w:eastAsiaTheme="minorEastAsia"/>
          <w:szCs w:val="20"/>
          <w:lang w:eastAsia="ko-KR"/>
        </w:rPr>
        <w:t>cover all the</w:t>
      </w:r>
      <w:r w:rsidR="00DA36DF">
        <w:rPr>
          <w:rFonts w:eastAsiaTheme="minorEastAsia"/>
          <w:szCs w:val="20"/>
          <w:lang w:eastAsia="ko-KR"/>
        </w:rPr>
        <w:t xml:space="preserve"> </w:t>
      </w:r>
      <w:r w:rsidR="00B6204E">
        <w:rPr>
          <w:rFonts w:eastAsiaTheme="minorEastAsia"/>
          <w:szCs w:val="20"/>
          <w:lang w:eastAsia="ko-KR"/>
        </w:rPr>
        <w:t xml:space="preserve">various </w:t>
      </w:r>
      <w:r w:rsidR="00DA36DF">
        <w:rPr>
          <w:rFonts w:eastAsiaTheme="minorEastAsia"/>
          <w:szCs w:val="20"/>
          <w:lang w:eastAsia="ko-KR"/>
        </w:rPr>
        <w:t>situations</w:t>
      </w:r>
      <w:r w:rsidR="00600E8D">
        <w:rPr>
          <w:rFonts w:eastAsiaTheme="minorEastAsia"/>
          <w:szCs w:val="20"/>
          <w:lang w:eastAsia="ko-KR"/>
        </w:rPr>
        <w:t xml:space="preserve"> of SL HARQ feedback</w:t>
      </w:r>
      <w:r w:rsidR="00DA36DF">
        <w:rPr>
          <w:rFonts w:eastAsiaTheme="minorEastAsia"/>
          <w:szCs w:val="20"/>
          <w:lang w:eastAsia="ko-KR"/>
        </w:rPr>
        <w:t xml:space="preserve"> </w:t>
      </w:r>
      <w:r w:rsidR="00D53BCC">
        <w:rPr>
          <w:rFonts w:eastAsiaTheme="minorEastAsia"/>
          <w:szCs w:val="20"/>
          <w:lang w:eastAsia="ko-KR"/>
        </w:rPr>
        <w:t xml:space="preserve">in terms of </w:t>
      </w:r>
      <w:r w:rsidR="00D72D3A">
        <w:rPr>
          <w:rFonts w:eastAsiaTheme="minorEastAsia"/>
          <w:szCs w:val="20"/>
          <w:lang w:eastAsia="ko-KR"/>
        </w:rPr>
        <w:t xml:space="preserve">determination of </w:t>
      </w:r>
      <w:r w:rsidR="005D1C7B">
        <w:rPr>
          <w:rFonts w:eastAsiaTheme="minorEastAsia"/>
          <w:szCs w:val="20"/>
          <w:lang w:eastAsia="ko-KR"/>
        </w:rPr>
        <w:t>SL</w:t>
      </w:r>
      <w:r w:rsidR="004A1FAE">
        <w:rPr>
          <w:rFonts w:eastAsiaTheme="minorEastAsia"/>
          <w:szCs w:val="20"/>
          <w:lang w:eastAsia="ko-KR"/>
        </w:rPr>
        <w:t xml:space="preserve"> HARQ-ACK codebook</w:t>
      </w:r>
      <w:r w:rsidR="002C1138">
        <w:rPr>
          <w:rFonts w:eastAsiaTheme="minorEastAsia"/>
          <w:szCs w:val="20"/>
          <w:lang w:eastAsia="ko-KR"/>
        </w:rPr>
        <w:t xml:space="preserve"> size</w:t>
      </w:r>
      <w:r w:rsidR="003F481D">
        <w:rPr>
          <w:rFonts w:eastAsiaTheme="minorEastAsia"/>
          <w:szCs w:val="20"/>
          <w:lang w:eastAsia="ko-KR"/>
        </w:rPr>
        <w:t>,</w:t>
      </w:r>
      <w:r w:rsidR="00E23A89">
        <w:rPr>
          <w:rFonts w:eastAsiaTheme="minorEastAsia"/>
          <w:szCs w:val="20"/>
          <w:lang w:eastAsia="ko-KR"/>
        </w:rPr>
        <w:t xml:space="preserve"> </w:t>
      </w:r>
      <w:r w:rsidR="00C47341">
        <w:rPr>
          <w:rFonts w:eastAsiaTheme="minorEastAsia"/>
          <w:szCs w:val="20"/>
          <w:lang w:eastAsia="ko-KR"/>
        </w:rPr>
        <w:t>when considering</w:t>
      </w:r>
      <w:r w:rsidR="00501E09">
        <w:rPr>
          <w:rFonts w:eastAsiaTheme="minorEastAsia"/>
          <w:szCs w:val="20"/>
          <w:lang w:eastAsia="ko-KR"/>
        </w:rPr>
        <w:t xml:space="preserve"> </w:t>
      </w:r>
      <w:r w:rsidR="00510D6E">
        <w:rPr>
          <w:rFonts w:eastAsiaTheme="minorEastAsia"/>
          <w:szCs w:val="20"/>
          <w:lang w:eastAsia="ko-KR"/>
        </w:rPr>
        <w:t xml:space="preserve">such as </w:t>
      </w:r>
      <w:r w:rsidR="00BB40BD">
        <w:rPr>
          <w:rFonts w:eastAsiaTheme="minorEastAsia"/>
          <w:szCs w:val="20"/>
          <w:lang w:eastAsia="ko-KR"/>
        </w:rPr>
        <w:t xml:space="preserve">different </w:t>
      </w:r>
      <w:r w:rsidR="0049377C">
        <w:rPr>
          <w:rFonts w:eastAsiaTheme="minorEastAsia"/>
          <w:szCs w:val="20"/>
          <w:lang w:eastAsia="ko-KR"/>
        </w:rPr>
        <w:t>PSSCH scheduling on</w:t>
      </w:r>
      <w:r w:rsidR="00852FDF">
        <w:rPr>
          <w:rFonts w:eastAsiaTheme="minorEastAsia"/>
          <w:szCs w:val="20"/>
          <w:lang w:eastAsia="ko-KR"/>
        </w:rPr>
        <w:t xml:space="preserve"> multiple PSSCH slots</w:t>
      </w:r>
      <w:r w:rsidR="00A80ED8">
        <w:rPr>
          <w:rFonts w:eastAsiaTheme="minorEastAsia"/>
          <w:szCs w:val="20"/>
          <w:lang w:eastAsia="ko-KR"/>
        </w:rPr>
        <w:t xml:space="preserve"> </w:t>
      </w:r>
      <w:r w:rsidR="00A57BB2">
        <w:rPr>
          <w:rFonts w:eastAsiaTheme="minorEastAsia"/>
          <w:szCs w:val="20"/>
          <w:lang w:eastAsia="ko-KR"/>
        </w:rPr>
        <w:t xml:space="preserve">associated to one PSFCH </w:t>
      </w:r>
      <w:r w:rsidR="004B31CF">
        <w:rPr>
          <w:rFonts w:eastAsiaTheme="minorEastAsia"/>
          <w:szCs w:val="20"/>
          <w:lang w:eastAsia="ko-KR"/>
        </w:rPr>
        <w:t xml:space="preserve">occasion </w:t>
      </w:r>
      <w:r w:rsidR="00FC5E35">
        <w:rPr>
          <w:rFonts w:eastAsiaTheme="minorEastAsia"/>
          <w:szCs w:val="20"/>
          <w:lang w:eastAsia="ko-KR"/>
        </w:rPr>
        <w:t xml:space="preserve">from </w:t>
      </w:r>
      <w:r w:rsidR="00B90E6B">
        <w:rPr>
          <w:rFonts w:eastAsiaTheme="minorEastAsia"/>
          <w:szCs w:val="20"/>
          <w:lang w:eastAsia="ko-KR"/>
        </w:rPr>
        <w:t xml:space="preserve">either </w:t>
      </w:r>
      <w:r w:rsidR="00865001">
        <w:rPr>
          <w:rFonts w:eastAsiaTheme="minorEastAsia"/>
          <w:szCs w:val="20"/>
          <w:lang w:eastAsia="ko-KR"/>
        </w:rPr>
        <w:t>dynamic</w:t>
      </w:r>
      <w:r w:rsidR="00B90E6B">
        <w:rPr>
          <w:rFonts w:eastAsiaTheme="minorEastAsia"/>
          <w:szCs w:val="20"/>
          <w:lang w:eastAsia="ko-KR"/>
        </w:rPr>
        <w:t xml:space="preserve"> </w:t>
      </w:r>
      <w:r w:rsidR="00D15646">
        <w:rPr>
          <w:rFonts w:eastAsiaTheme="minorEastAsia"/>
          <w:szCs w:val="20"/>
          <w:lang w:eastAsia="ko-KR"/>
        </w:rPr>
        <w:t xml:space="preserve">grant </w:t>
      </w:r>
      <w:r w:rsidR="00B90E6B">
        <w:rPr>
          <w:rFonts w:eastAsiaTheme="minorEastAsia"/>
          <w:szCs w:val="20"/>
          <w:lang w:eastAsia="ko-KR"/>
        </w:rPr>
        <w:t xml:space="preserve">or </w:t>
      </w:r>
      <w:r w:rsidR="00865001">
        <w:rPr>
          <w:rFonts w:eastAsiaTheme="minorEastAsia"/>
          <w:szCs w:val="20"/>
          <w:lang w:eastAsia="ko-KR"/>
        </w:rPr>
        <w:t xml:space="preserve">configured grant, </w:t>
      </w:r>
      <w:r w:rsidR="00010378">
        <w:rPr>
          <w:rFonts w:eastAsiaTheme="minorEastAsia"/>
          <w:szCs w:val="20"/>
          <w:lang w:eastAsia="ko-KR"/>
        </w:rPr>
        <w:t>PSSCH transmission</w:t>
      </w:r>
      <w:r w:rsidR="005C7394">
        <w:rPr>
          <w:rFonts w:eastAsiaTheme="minorEastAsia"/>
          <w:szCs w:val="20"/>
          <w:lang w:eastAsia="ko-KR"/>
        </w:rPr>
        <w:t>s</w:t>
      </w:r>
      <w:r w:rsidR="00010378">
        <w:rPr>
          <w:rFonts w:eastAsiaTheme="minorEastAsia"/>
          <w:szCs w:val="20"/>
          <w:lang w:eastAsia="ko-KR"/>
        </w:rPr>
        <w:t xml:space="preserve"> with </w:t>
      </w:r>
      <w:r w:rsidR="00865001">
        <w:rPr>
          <w:rFonts w:eastAsiaTheme="minorEastAsia"/>
          <w:szCs w:val="20"/>
          <w:lang w:eastAsia="ko-KR"/>
        </w:rPr>
        <w:t xml:space="preserve">SL HARQ-ACK enable/disable, </w:t>
      </w:r>
      <w:r w:rsidR="00227056">
        <w:rPr>
          <w:rFonts w:eastAsiaTheme="minorEastAsia"/>
          <w:szCs w:val="20"/>
          <w:lang w:eastAsia="ko-KR"/>
        </w:rPr>
        <w:t>SL HARQ feedback option</w:t>
      </w:r>
      <w:r w:rsidR="005C7394">
        <w:rPr>
          <w:rFonts w:eastAsiaTheme="minorEastAsia"/>
          <w:szCs w:val="20"/>
          <w:lang w:eastAsia="ko-KR"/>
        </w:rPr>
        <w:t>s</w:t>
      </w:r>
      <w:r w:rsidR="00A11DDE">
        <w:rPr>
          <w:rFonts w:eastAsiaTheme="minorEastAsia"/>
          <w:szCs w:val="20"/>
          <w:lang w:eastAsia="ko-KR"/>
        </w:rPr>
        <w:t xml:space="preserve"> for groupcast</w:t>
      </w:r>
      <w:r w:rsidR="007D1CF6">
        <w:rPr>
          <w:rFonts w:eastAsiaTheme="minorEastAsia"/>
          <w:szCs w:val="20"/>
          <w:lang w:eastAsia="ko-KR"/>
        </w:rPr>
        <w:t>,</w:t>
      </w:r>
      <w:r w:rsidR="00227056">
        <w:rPr>
          <w:rFonts w:eastAsiaTheme="minorEastAsia"/>
          <w:szCs w:val="20"/>
          <w:lang w:eastAsia="ko-KR"/>
        </w:rPr>
        <w:t xml:space="preserve"> cast type</w:t>
      </w:r>
      <w:r w:rsidR="008C7E0A">
        <w:rPr>
          <w:rFonts w:eastAsiaTheme="minorEastAsia"/>
          <w:szCs w:val="20"/>
          <w:lang w:eastAsia="ko-KR"/>
        </w:rPr>
        <w:t>s</w:t>
      </w:r>
      <w:r w:rsidR="007D1CF6">
        <w:rPr>
          <w:rFonts w:eastAsiaTheme="minorEastAsia"/>
          <w:szCs w:val="20"/>
          <w:lang w:eastAsia="ko-KR"/>
        </w:rPr>
        <w:t xml:space="preserve"> and so on</w:t>
      </w:r>
      <w:r w:rsidR="00D47471">
        <w:rPr>
          <w:rFonts w:eastAsiaTheme="minorEastAsia"/>
          <w:szCs w:val="20"/>
          <w:lang w:eastAsia="ko-KR"/>
        </w:rPr>
        <w:t xml:space="preserve">. </w:t>
      </w:r>
      <w:r w:rsidR="00C201E9">
        <w:rPr>
          <w:rFonts w:eastAsiaTheme="minorEastAsia"/>
          <w:szCs w:val="20"/>
          <w:lang w:eastAsia="ko-KR"/>
        </w:rPr>
        <w:t>However,</w:t>
      </w:r>
      <w:r w:rsidR="00D47471">
        <w:rPr>
          <w:rFonts w:eastAsiaTheme="minorEastAsia"/>
          <w:szCs w:val="20"/>
          <w:lang w:eastAsia="ko-KR"/>
        </w:rPr>
        <w:t xml:space="preserve"> it </w:t>
      </w:r>
      <w:r w:rsidR="00C201E9">
        <w:rPr>
          <w:rFonts w:eastAsiaTheme="minorEastAsia"/>
          <w:szCs w:val="20"/>
          <w:lang w:eastAsia="ko-KR"/>
        </w:rPr>
        <w:t>may</w:t>
      </w:r>
      <w:r w:rsidR="00D47471">
        <w:rPr>
          <w:rFonts w:eastAsiaTheme="minorEastAsia"/>
          <w:szCs w:val="20"/>
          <w:lang w:eastAsia="ko-KR"/>
        </w:rPr>
        <w:t xml:space="preserve"> </w:t>
      </w:r>
      <w:r w:rsidR="00151777">
        <w:rPr>
          <w:rFonts w:eastAsiaTheme="minorEastAsia"/>
          <w:szCs w:val="20"/>
          <w:lang w:eastAsia="ko-KR"/>
        </w:rPr>
        <w:t xml:space="preserve">increase </w:t>
      </w:r>
      <w:r w:rsidR="00537774">
        <w:rPr>
          <w:rFonts w:eastAsiaTheme="minorEastAsia"/>
          <w:szCs w:val="20"/>
          <w:lang w:eastAsia="ko-KR"/>
        </w:rPr>
        <w:t>the SL HARQ</w:t>
      </w:r>
      <w:r w:rsidR="00D25882">
        <w:rPr>
          <w:rFonts w:eastAsiaTheme="minorEastAsia"/>
          <w:szCs w:val="20"/>
          <w:lang w:eastAsia="ko-KR"/>
        </w:rPr>
        <w:t xml:space="preserve">-ACK </w:t>
      </w:r>
      <w:r w:rsidR="000A63EA">
        <w:rPr>
          <w:rFonts w:eastAsiaTheme="minorEastAsia"/>
          <w:szCs w:val="20"/>
          <w:lang w:eastAsia="ko-KR"/>
        </w:rPr>
        <w:t>codebook size</w:t>
      </w:r>
      <w:r w:rsidR="00D25882">
        <w:rPr>
          <w:rFonts w:eastAsiaTheme="minorEastAsia"/>
          <w:szCs w:val="20"/>
          <w:lang w:eastAsia="ko-KR"/>
        </w:rPr>
        <w:t xml:space="preserve"> compared to</w:t>
      </w:r>
      <w:r w:rsidR="002A3594">
        <w:rPr>
          <w:rFonts w:eastAsiaTheme="minorEastAsia"/>
          <w:szCs w:val="20"/>
          <w:lang w:eastAsia="ko-KR"/>
        </w:rPr>
        <w:t xml:space="preserve"> case of </w:t>
      </w:r>
      <w:r w:rsidR="00A272F7">
        <w:rPr>
          <w:rFonts w:eastAsiaTheme="minorEastAsia" w:hint="eastAsia"/>
          <w:szCs w:val="20"/>
          <w:lang w:eastAsia="ko-KR"/>
        </w:rPr>
        <w:t>u</w:t>
      </w:r>
      <w:r w:rsidR="00A272F7">
        <w:rPr>
          <w:rFonts w:eastAsiaTheme="minorEastAsia"/>
          <w:szCs w:val="20"/>
          <w:lang w:eastAsia="ko-KR"/>
        </w:rPr>
        <w:t xml:space="preserve">sing </w:t>
      </w:r>
      <w:r w:rsidR="002A3594">
        <w:rPr>
          <w:rFonts w:eastAsiaTheme="minorEastAsia"/>
          <w:szCs w:val="20"/>
          <w:lang w:eastAsia="ko-KR"/>
        </w:rPr>
        <w:t>PSFCH occasion</w:t>
      </w:r>
      <w:r w:rsidR="001D71C2">
        <w:rPr>
          <w:rFonts w:eastAsiaTheme="minorEastAsia"/>
          <w:szCs w:val="20"/>
          <w:lang w:eastAsia="ko-KR"/>
        </w:rPr>
        <w:t xml:space="preserve">. </w:t>
      </w:r>
      <w:r w:rsidR="0076578F">
        <w:rPr>
          <w:rFonts w:eastAsiaTheme="minorEastAsia"/>
          <w:szCs w:val="20"/>
          <w:lang w:eastAsia="ko-KR"/>
        </w:rPr>
        <w:t>The other way is to</w:t>
      </w:r>
      <w:r w:rsidR="0006461E">
        <w:rPr>
          <w:rFonts w:eastAsiaTheme="minorEastAsia"/>
          <w:szCs w:val="20"/>
          <w:lang w:eastAsia="ko-KR"/>
        </w:rPr>
        <w:t xml:space="preserve"> </w:t>
      </w:r>
      <w:r w:rsidR="000D0907">
        <w:rPr>
          <w:rFonts w:eastAsiaTheme="minorEastAsia"/>
          <w:szCs w:val="20"/>
          <w:lang w:eastAsia="ko-KR"/>
        </w:rPr>
        <w:t>rely on</w:t>
      </w:r>
      <w:r w:rsidR="0006461E">
        <w:rPr>
          <w:rFonts w:eastAsiaTheme="minorEastAsia"/>
          <w:szCs w:val="20"/>
          <w:lang w:eastAsia="ko-KR"/>
        </w:rPr>
        <w:t xml:space="preserve"> PSFCH occasion</w:t>
      </w:r>
      <w:r w:rsidR="00EA2998">
        <w:rPr>
          <w:rFonts w:eastAsiaTheme="minorEastAsia"/>
          <w:szCs w:val="20"/>
          <w:lang w:eastAsia="ko-KR"/>
        </w:rPr>
        <w:t>(</w:t>
      </w:r>
      <w:r w:rsidR="0006461E">
        <w:rPr>
          <w:rFonts w:eastAsiaTheme="minorEastAsia"/>
          <w:szCs w:val="20"/>
          <w:lang w:eastAsia="ko-KR"/>
        </w:rPr>
        <w:t>s</w:t>
      </w:r>
      <w:r w:rsidR="00EA2998">
        <w:rPr>
          <w:rFonts w:eastAsiaTheme="minorEastAsia"/>
          <w:szCs w:val="20"/>
          <w:lang w:eastAsia="ko-KR"/>
        </w:rPr>
        <w:t>)</w:t>
      </w:r>
      <w:r w:rsidR="0006461E">
        <w:rPr>
          <w:rFonts w:eastAsiaTheme="minorEastAsia"/>
          <w:szCs w:val="20"/>
          <w:lang w:eastAsia="ko-KR"/>
        </w:rPr>
        <w:t xml:space="preserve"> </w:t>
      </w:r>
      <w:r w:rsidR="00AB55AC">
        <w:rPr>
          <w:rFonts w:eastAsiaTheme="minorEastAsia"/>
          <w:szCs w:val="20"/>
          <w:lang w:eastAsia="ko-KR"/>
        </w:rPr>
        <w:t xml:space="preserve">associated with </w:t>
      </w:r>
      <w:r w:rsidR="001B0F5F">
        <w:rPr>
          <w:rFonts w:eastAsiaTheme="minorEastAsia"/>
          <w:szCs w:val="20"/>
          <w:lang w:eastAsia="ko-KR"/>
        </w:rPr>
        <w:t xml:space="preserve">a </w:t>
      </w:r>
      <w:r w:rsidR="00AB55AC">
        <w:rPr>
          <w:rFonts w:eastAsiaTheme="minorEastAsia"/>
          <w:szCs w:val="20"/>
          <w:lang w:eastAsia="ko-KR"/>
        </w:rPr>
        <w:t>single PUCCH resource (slot)</w:t>
      </w:r>
      <w:r w:rsidR="00A44410">
        <w:rPr>
          <w:rFonts w:eastAsiaTheme="minorEastAsia"/>
          <w:szCs w:val="20"/>
          <w:lang w:eastAsia="ko-KR"/>
        </w:rPr>
        <w:t xml:space="preserve"> for</w:t>
      </w:r>
      <w:r w:rsidR="002E7F05">
        <w:rPr>
          <w:rFonts w:eastAsiaTheme="minorEastAsia"/>
          <w:szCs w:val="20"/>
          <w:lang w:eastAsia="ko-KR"/>
        </w:rPr>
        <w:t xml:space="preserve"> the SL HARQ feed</w:t>
      </w:r>
      <w:r w:rsidR="00BD73C9">
        <w:rPr>
          <w:rFonts w:eastAsiaTheme="minorEastAsia"/>
          <w:szCs w:val="20"/>
          <w:lang w:eastAsia="ko-KR"/>
        </w:rPr>
        <w:t>back to a gNB</w:t>
      </w:r>
      <w:r w:rsidR="00A04029">
        <w:rPr>
          <w:rFonts w:eastAsiaTheme="minorEastAsia"/>
          <w:szCs w:val="20"/>
          <w:lang w:eastAsia="ko-KR"/>
        </w:rPr>
        <w:t xml:space="preserve">. </w:t>
      </w:r>
      <w:r w:rsidR="00F8325A">
        <w:rPr>
          <w:rFonts w:eastAsiaTheme="minorEastAsia"/>
          <w:szCs w:val="20"/>
          <w:lang w:eastAsia="ko-KR"/>
        </w:rPr>
        <w:t xml:space="preserve">It </w:t>
      </w:r>
      <w:r w:rsidR="00F619E2">
        <w:rPr>
          <w:rFonts w:eastAsiaTheme="minorEastAsia"/>
          <w:szCs w:val="20"/>
          <w:lang w:eastAsia="ko-KR"/>
        </w:rPr>
        <w:t>may</w:t>
      </w:r>
      <w:r w:rsidR="00F8325A">
        <w:rPr>
          <w:rFonts w:eastAsiaTheme="minorEastAsia"/>
          <w:szCs w:val="20"/>
          <w:lang w:eastAsia="ko-KR"/>
        </w:rPr>
        <w:t xml:space="preserve"> reduce the</w:t>
      </w:r>
      <w:r w:rsidR="00BB51C4">
        <w:rPr>
          <w:rFonts w:eastAsiaTheme="minorEastAsia"/>
          <w:szCs w:val="20"/>
          <w:lang w:eastAsia="ko-KR"/>
        </w:rPr>
        <w:t xml:space="preserve"> type-1 codebook size</w:t>
      </w:r>
      <w:r w:rsidR="00937F86">
        <w:rPr>
          <w:rFonts w:eastAsiaTheme="minorEastAsia"/>
          <w:szCs w:val="20"/>
          <w:lang w:eastAsia="ko-KR"/>
        </w:rPr>
        <w:t xml:space="preserve"> </w:t>
      </w:r>
      <w:r w:rsidR="007B05C4">
        <w:rPr>
          <w:rFonts w:eastAsiaTheme="minorEastAsia"/>
          <w:szCs w:val="20"/>
          <w:lang w:eastAsia="ko-KR"/>
        </w:rPr>
        <w:t>of SL HARQ feedback report</w:t>
      </w:r>
      <w:r w:rsidR="00A27B52">
        <w:rPr>
          <w:rFonts w:eastAsiaTheme="minorEastAsia"/>
          <w:szCs w:val="20"/>
          <w:lang w:eastAsia="ko-KR"/>
        </w:rPr>
        <w:t xml:space="preserve"> compared to </w:t>
      </w:r>
      <w:r w:rsidR="00FF3746">
        <w:rPr>
          <w:rFonts w:eastAsiaTheme="minorEastAsia"/>
          <w:szCs w:val="20"/>
          <w:lang w:eastAsia="ko-KR"/>
        </w:rPr>
        <w:t>PSSCH based</w:t>
      </w:r>
      <w:r w:rsidR="002A54A0">
        <w:rPr>
          <w:rFonts w:eastAsiaTheme="minorEastAsia"/>
          <w:szCs w:val="20"/>
          <w:lang w:eastAsia="ko-KR"/>
        </w:rPr>
        <w:t>,</w:t>
      </w:r>
      <w:r w:rsidR="007B05C4">
        <w:rPr>
          <w:rFonts w:eastAsiaTheme="minorEastAsia"/>
          <w:szCs w:val="20"/>
          <w:lang w:eastAsia="ko-KR"/>
        </w:rPr>
        <w:t xml:space="preserve"> while it</w:t>
      </w:r>
      <w:r w:rsidR="00CF0BC6">
        <w:rPr>
          <w:rFonts w:eastAsiaTheme="minorEastAsia"/>
          <w:szCs w:val="20"/>
          <w:lang w:eastAsia="ko-KR"/>
        </w:rPr>
        <w:t xml:space="preserve"> </w:t>
      </w:r>
      <w:r w:rsidR="00AC2CB7">
        <w:rPr>
          <w:rFonts w:eastAsiaTheme="minorEastAsia"/>
          <w:szCs w:val="20"/>
          <w:lang w:eastAsia="ko-KR"/>
        </w:rPr>
        <w:t>would</w:t>
      </w:r>
      <w:r w:rsidR="00CF0BC6">
        <w:rPr>
          <w:rFonts w:eastAsiaTheme="minorEastAsia"/>
          <w:szCs w:val="20"/>
          <w:lang w:eastAsia="ko-KR"/>
        </w:rPr>
        <w:t xml:space="preserve"> cause </w:t>
      </w:r>
      <w:r w:rsidR="00AA33DD">
        <w:rPr>
          <w:rFonts w:eastAsiaTheme="minorEastAsia"/>
          <w:szCs w:val="20"/>
          <w:lang w:eastAsia="ko-KR"/>
        </w:rPr>
        <w:t>some restrictions</w:t>
      </w:r>
      <w:r w:rsidR="003672D8">
        <w:rPr>
          <w:rFonts w:eastAsiaTheme="minorEastAsia"/>
          <w:szCs w:val="20"/>
          <w:lang w:eastAsia="ko-KR"/>
        </w:rPr>
        <w:t xml:space="preserve"> </w:t>
      </w:r>
      <w:r w:rsidR="00086059">
        <w:rPr>
          <w:rFonts w:eastAsiaTheme="minorEastAsia"/>
          <w:szCs w:val="20"/>
          <w:lang w:eastAsia="ko-KR"/>
        </w:rPr>
        <w:t xml:space="preserve">of </w:t>
      </w:r>
      <w:r w:rsidR="00D47CE2">
        <w:rPr>
          <w:rFonts w:eastAsiaTheme="minorEastAsia"/>
          <w:szCs w:val="20"/>
          <w:lang w:eastAsia="ko-KR"/>
        </w:rPr>
        <w:t xml:space="preserve">both </w:t>
      </w:r>
      <w:r w:rsidR="00086059">
        <w:rPr>
          <w:rFonts w:eastAsiaTheme="minorEastAsia"/>
          <w:szCs w:val="20"/>
          <w:lang w:eastAsia="ko-KR"/>
        </w:rPr>
        <w:t>scheduling</w:t>
      </w:r>
      <w:r w:rsidR="00D47CE2">
        <w:rPr>
          <w:rFonts w:eastAsiaTheme="minorEastAsia"/>
          <w:szCs w:val="20"/>
          <w:lang w:eastAsia="ko-KR"/>
        </w:rPr>
        <w:t xml:space="preserve"> and </w:t>
      </w:r>
      <w:r w:rsidR="00086059">
        <w:rPr>
          <w:rFonts w:eastAsiaTheme="minorEastAsia"/>
          <w:szCs w:val="20"/>
          <w:lang w:eastAsia="ko-KR"/>
        </w:rPr>
        <w:t>con</w:t>
      </w:r>
      <w:r w:rsidR="0050046A">
        <w:rPr>
          <w:rFonts w:eastAsiaTheme="minorEastAsia"/>
          <w:szCs w:val="20"/>
          <w:lang w:eastAsia="ko-KR"/>
        </w:rPr>
        <w:t>figuration</w:t>
      </w:r>
      <w:r w:rsidR="00065054">
        <w:rPr>
          <w:rFonts w:eastAsiaTheme="minorEastAsia"/>
          <w:szCs w:val="20"/>
          <w:lang w:eastAsia="ko-KR"/>
        </w:rPr>
        <w:t>.</w:t>
      </w:r>
      <w:r w:rsidR="00651EA8">
        <w:rPr>
          <w:rFonts w:eastAsiaTheme="minorEastAsia"/>
          <w:szCs w:val="20"/>
          <w:lang w:eastAsia="ko-KR"/>
        </w:rPr>
        <w:t xml:space="preserve"> </w:t>
      </w:r>
      <w:r w:rsidR="002E6817">
        <w:rPr>
          <w:rFonts w:eastAsiaTheme="minorEastAsia"/>
          <w:szCs w:val="20"/>
          <w:lang w:eastAsia="ko-KR"/>
        </w:rPr>
        <w:t>For example, if</w:t>
      </w:r>
      <w:r w:rsidR="00651EA8">
        <w:rPr>
          <w:rFonts w:eastAsiaTheme="minorEastAsia"/>
          <w:szCs w:val="20"/>
          <w:lang w:eastAsia="ko-KR"/>
        </w:rPr>
        <w:t xml:space="preserve"> there are </w:t>
      </w:r>
      <w:r w:rsidR="004A24C7">
        <w:rPr>
          <w:rFonts w:eastAsiaTheme="minorEastAsia"/>
          <w:szCs w:val="20"/>
          <w:lang w:eastAsia="ko-KR"/>
        </w:rPr>
        <w:t>two</w:t>
      </w:r>
      <w:r w:rsidR="00651EA8">
        <w:rPr>
          <w:rFonts w:eastAsiaTheme="minorEastAsia"/>
          <w:szCs w:val="20"/>
          <w:lang w:eastAsia="ko-KR"/>
        </w:rPr>
        <w:t xml:space="preserve"> PSSCH slots</w:t>
      </w:r>
      <w:r w:rsidR="00455588">
        <w:rPr>
          <w:rFonts w:eastAsiaTheme="minorEastAsia"/>
          <w:szCs w:val="20"/>
          <w:lang w:eastAsia="ko-KR"/>
        </w:rPr>
        <w:t xml:space="preserve"> </w:t>
      </w:r>
      <w:r w:rsidR="003903CC">
        <w:rPr>
          <w:rFonts w:eastAsiaTheme="minorEastAsia"/>
          <w:szCs w:val="20"/>
          <w:lang w:eastAsia="ko-KR"/>
        </w:rPr>
        <w:t>corresponding to</w:t>
      </w:r>
      <w:r w:rsidR="00455588">
        <w:rPr>
          <w:rFonts w:eastAsiaTheme="minorEastAsia"/>
          <w:szCs w:val="20"/>
          <w:lang w:eastAsia="ko-KR"/>
        </w:rPr>
        <w:t xml:space="preserve"> a </w:t>
      </w:r>
      <w:r w:rsidR="003903CC">
        <w:rPr>
          <w:rFonts w:eastAsiaTheme="minorEastAsia"/>
          <w:szCs w:val="20"/>
          <w:lang w:eastAsia="ko-KR"/>
        </w:rPr>
        <w:t xml:space="preserve">single </w:t>
      </w:r>
      <w:r w:rsidR="00455588">
        <w:rPr>
          <w:rFonts w:eastAsiaTheme="minorEastAsia"/>
          <w:szCs w:val="20"/>
          <w:lang w:eastAsia="ko-KR"/>
        </w:rPr>
        <w:t>PSFCH</w:t>
      </w:r>
      <w:r w:rsidR="00F1016C">
        <w:rPr>
          <w:rFonts w:eastAsiaTheme="minorEastAsia"/>
          <w:szCs w:val="20"/>
          <w:lang w:eastAsia="ko-KR"/>
        </w:rPr>
        <w:t xml:space="preserve">, the </w:t>
      </w:r>
      <w:r w:rsidR="007F3997">
        <w:rPr>
          <w:rFonts w:eastAsiaTheme="minorEastAsia"/>
          <w:szCs w:val="20"/>
          <w:lang w:eastAsia="ko-KR"/>
        </w:rPr>
        <w:t xml:space="preserve">number of </w:t>
      </w:r>
      <w:r w:rsidR="00F1016C">
        <w:rPr>
          <w:rFonts w:eastAsiaTheme="minorEastAsia"/>
          <w:szCs w:val="20"/>
          <w:lang w:eastAsia="ko-KR"/>
        </w:rPr>
        <w:t xml:space="preserve">SL HARQ-ACK bits </w:t>
      </w:r>
      <w:r w:rsidR="004C45F1">
        <w:rPr>
          <w:rFonts w:eastAsiaTheme="minorEastAsia"/>
          <w:szCs w:val="20"/>
          <w:lang w:eastAsia="ko-KR"/>
        </w:rPr>
        <w:t xml:space="preserve">on the single PSFCH </w:t>
      </w:r>
      <w:r w:rsidR="00F1016C">
        <w:rPr>
          <w:rFonts w:eastAsiaTheme="minorEastAsia"/>
          <w:szCs w:val="20"/>
          <w:lang w:eastAsia="ko-KR"/>
        </w:rPr>
        <w:t xml:space="preserve">would be </w:t>
      </w:r>
      <w:r w:rsidR="00A119E8">
        <w:rPr>
          <w:rFonts w:eastAsiaTheme="minorEastAsia"/>
          <w:szCs w:val="20"/>
          <w:lang w:eastAsia="ko-KR"/>
        </w:rPr>
        <w:t>varied depending on</w:t>
      </w:r>
      <w:r w:rsidR="00054822">
        <w:rPr>
          <w:rFonts w:eastAsiaTheme="minorEastAsia"/>
          <w:szCs w:val="20"/>
          <w:lang w:eastAsia="ko-KR"/>
        </w:rPr>
        <w:t xml:space="preserve"> </w:t>
      </w:r>
      <w:r w:rsidR="00AA72E8">
        <w:rPr>
          <w:rFonts w:eastAsiaTheme="minorEastAsia"/>
          <w:szCs w:val="20"/>
          <w:lang w:eastAsia="ko-KR"/>
        </w:rPr>
        <w:t xml:space="preserve">the </w:t>
      </w:r>
      <w:r w:rsidR="000F5842">
        <w:rPr>
          <w:rFonts w:eastAsiaTheme="minorEastAsia"/>
          <w:szCs w:val="20"/>
          <w:lang w:eastAsia="ko-KR"/>
        </w:rPr>
        <w:t>schedu</w:t>
      </w:r>
      <w:r w:rsidR="006830D7">
        <w:rPr>
          <w:rFonts w:eastAsiaTheme="minorEastAsia"/>
          <w:szCs w:val="20"/>
          <w:lang w:eastAsia="ko-KR"/>
        </w:rPr>
        <w:t>ling decision</w:t>
      </w:r>
      <w:r w:rsidR="00B13955">
        <w:rPr>
          <w:rFonts w:eastAsiaTheme="minorEastAsia"/>
          <w:szCs w:val="20"/>
          <w:lang w:eastAsia="ko-KR"/>
        </w:rPr>
        <w:t xml:space="preserve"> of PSSCH transmissions</w:t>
      </w:r>
      <w:r w:rsidR="00F83903">
        <w:rPr>
          <w:rFonts w:eastAsiaTheme="minorEastAsia"/>
          <w:szCs w:val="20"/>
          <w:lang w:eastAsia="ko-KR"/>
        </w:rPr>
        <w:t xml:space="preserve"> </w:t>
      </w:r>
      <w:r w:rsidR="005B089F">
        <w:rPr>
          <w:rFonts w:eastAsiaTheme="minorEastAsia"/>
          <w:szCs w:val="20"/>
          <w:lang w:eastAsia="ko-KR"/>
        </w:rPr>
        <w:t>in the two PSSCH slots</w:t>
      </w:r>
      <w:r w:rsidR="004C45F1">
        <w:rPr>
          <w:rFonts w:eastAsiaTheme="minorEastAsia"/>
          <w:szCs w:val="20"/>
          <w:lang w:eastAsia="ko-KR"/>
        </w:rPr>
        <w:t xml:space="preserve"> </w:t>
      </w:r>
      <w:r w:rsidR="00F83903">
        <w:rPr>
          <w:rFonts w:eastAsiaTheme="minorEastAsia"/>
          <w:szCs w:val="20"/>
          <w:lang w:eastAsia="ko-KR"/>
        </w:rPr>
        <w:t xml:space="preserve">(i.e. whether </w:t>
      </w:r>
      <w:r w:rsidR="00D07C13">
        <w:rPr>
          <w:rFonts w:eastAsiaTheme="minorEastAsia"/>
          <w:szCs w:val="20"/>
          <w:lang w:eastAsia="ko-KR"/>
        </w:rPr>
        <w:t xml:space="preserve">single TB using two </w:t>
      </w:r>
      <w:r w:rsidR="004316E9">
        <w:rPr>
          <w:rFonts w:eastAsiaTheme="minorEastAsia"/>
          <w:szCs w:val="20"/>
          <w:lang w:eastAsia="ko-KR"/>
        </w:rPr>
        <w:t>PSSCH is transmitted or</w:t>
      </w:r>
      <w:r w:rsidR="00072CB8">
        <w:rPr>
          <w:rFonts w:eastAsiaTheme="minorEastAsia"/>
          <w:szCs w:val="20"/>
          <w:lang w:eastAsia="ko-KR"/>
        </w:rPr>
        <w:t xml:space="preserve"> two TB usi</w:t>
      </w:r>
      <w:r w:rsidR="00971633">
        <w:rPr>
          <w:rFonts w:eastAsiaTheme="minorEastAsia"/>
          <w:szCs w:val="20"/>
          <w:lang w:eastAsia="ko-KR"/>
        </w:rPr>
        <w:t>ng two PSSCH are transmitted to different Rx UEs</w:t>
      </w:r>
      <w:r w:rsidR="00E63A21">
        <w:rPr>
          <w:rFonts w:eastAsiaTheme="minorEastAsia"/>
          <w:szCs w:val="20"/>
          <w:lang w:eastAsia="ko-KR"/>
        </w:rPr>
        <w:t xml:space="preserve"> in case of unicast</w:t>
      </w:r>
      <w:r w:rsidR="00971633">
        <w:rPr>
          <w:rFonts w:eastAsiaTheme="minorEastAsia"/>
          <w:szCs w:val="20"/>
          <w:lang w:eastAsia="ko-KR"/>
        </w:rPr>
        <w:t>, respectively</w:t>
      </w:r>
      <w:r w:rsidR="00401FDB">
        <w:rPr>
          <w:rFonts w:eastAsiaTheme="minorEastAsia"/>
          <w:szCs w:val="20"/>
          <w:lang w:eastAsia="ko-KR"/>
        </w:rPr>
        <w:t>)</w:t>
      </w:r>
      <w:r w:rsidR="00C75B8C">
        <w:rPr>
          <w:rFonts w:eastAsiaTheme="minorEastAsia"/>
          <w:szCs w:val="20"/>
          <w:lang w:eastAsia="ko-KR"/>
        </w:rPr>
        <w:t>.</w:t>
      </w:r>
      <w:r w:rsidR="00455588">
        <w:rPr>
          <w:rFonts w:eastAsiaTheme="minorEastAsia"/>
          <w:szCs w:val="20"/>
          <w:lang w:eastAsia="ko-KR"/>
        </w:rPr>
        <w:t xml:space="preserve"> </w:t>
      </w:r>
      <w:r w:rsidR="00865AAB">
        <w:rPr>
          <w:rFonts w:eastAsiaTheme="minorEastAsia"/>
          <w:szCs w:val="20"/>
          <w:lang w:eastAsia="ko-KR"/>
        </w:rPr>
        <w:t xml:space="preserve">Accordingly, </w:t>
      </w:r>
      <w:r w:rsidR="00A35860">
        <w:rPr>
          <w:rFonts w:eastAsiaTheme="minorEastAsia"/>
          <w:szCs w:val="20"/>
          <w:lang w:eastAsia="ko-KR"/>
        </w:rPr>
        <w:t>it would require some</w:t>
      </w:r>
      <w:r w:rsidR="009067D9">
        <w:rPr>
          <w:rFonts w:eastAsiaTheme="minorEastAsia"/>
          <w:szCs w:val="20"/>
          <w:lang w:eastAsia="ko-KR"/>
        </w:rPr>
        <w:t xml:space="preserve"> </w:t>
      </w:r>
      <w:r w:rsidR="00B6763F">
        <w:rPr>
          <w:rFonts w:eastAsiaTheme="minorEastAsia"/>
          <w:szCs w:val="20"/>
          <w:lang w:eastAsia="ko-KR"/>
        </w:rPr>
        <w:t xml:space="preserve">scheduling </w:t>
      </w:r>
      <w:r w:rsidR="009067D9">
        <w:rPr>
          <w:rFonts w:eastAsiaTheme="minorEastAsia"/>
          <w:szCs w:val="20"/>
          <w:lang w:eastAsia="ko-KR"/>
        </w:rPr>
        <w:t xml:space="preserve">restrictions </w:t>
      </w:r>
      <w:r w:rsidR="0093173E">
        <w:rPr>
          <w:rFonts w:eastAsiaTheme="minorEastAsia"/>
          <w:szCs w:val="20"/>
          <w:lang w:eastAsia="ko-KR"/>
        </w:rPr>
        <w:t xml:space="preserve">if one PSFCH occasion cannot </w:t>
      </w:r>
      <w:r w:rsidR="00A1527F">
        <w:rPr>
          <w:rFonts w:eastAsiaTheme="minorEastAsia"/>
          <w:szCs w:val="20"/>
          <w:lang w:eastAsia="ko-KR"/>
        </w:rPr>
        <w:t>accommodate the number of SL HARQ-ACK bits</w:t>
      </w:r>
      <w:r w:rsidR="00C251A4">
        <w:rPr>
          <w:rFonts w:eastAsiaTheme="minorEastAsia"/>
          <w:szCs w:val="20"/>
          <w:lang w:eastAsia="ko-KR"/>
        </w:rPr>
        <w:t xml:space="preserve"> </w:t>
      </w:r>
      <w:r w:rsidR="00BA0517">
        <w:rPr>
          <w:rFonts w:eastAsiaTheme="minorEastAsia"/>
          <w:szCs w:val="20"/>
          <w:lang w:eastAsia="ko-KR"/>
        </w:rPr>
        <w:t>same as that of PSSCH o</w:t>
      </w:r>
      <w:r w:rsidR="00BD4132">
        <w:rPr>
          <w:rFonts w:eastAsiaTheme="minorEastAsia"/>
          <w:szCs w:val="20"/>
          <w:lang w:eastAsia="ko-KR"/>
        </w:rPr>
        <w:t>ccasion assuming</w:t>
      </w:r>
      <w:r w:rsidR="003D6038">
        <w:rPr>
          <w:rFonts w:eastAsiaTheme="minorEastAsia"/>
          <w:szCs w:val="20"/>
          <w:lang w:eastAsia="ko-KR"/>
        </w:rPr>
        <w:t xml:space="preserve"> 1 SL HARQ-ACK bit per one PSSCH</w:t>
      </w:r>
      <w:r w:rsidR="002A796B">
        <w:rPr>
          <w:rFonts w:eastAsiaTheme="minorEastAsia"/>
          <w:szCs w:val="20"/>
          <w:lang w:eastAsia="ko-KR"/>
        </w:rPr>
        <w:t xml:space="preserve"> slot</w:t>
      </w:r>
      <w:r w:rsidR="00F61690">
        <w:rPr>
          <w:rFonts w:eastAsiaTheme="minorEastAsia"/>
          <w:szCs w:val="20"/>
          <w:lang w:eastAsia="ko-KR"/>
        </w:rPr>
        <w:t>.</w:t>
      </w:r>
      <w:r w:rsidR="00EC5A78">
        <w:rPr>
          <w:rFonts w:eastAsiaTheme="minorEastAsia"/>
          <w:szCs w:val="20"/>
          <w:lang w:eastAsia="ko-KR"/>
        </w:rPr>
        <w:t xml:space="preserve"> </w:t>
      </w:r>
      <w:r w:rsidR="00C6728C">
        <w:rPr>
          <w:rFonts w:eastAsiaTheme="minorEastAsia"/>
          <w:szCs w:val="20"/>
          <w:lang w:eastAsia="ko-KR"/>
        </w:rPr>
        <w:t xml:space="preserve">Therefore, there </w:t>
      </w:r>
      <w:r w:rsidR="00F61690">
        <w:rPr>
          <w:rFonts w:eastAsiaTheme="minorEastAsia"/>
          <w:szCs w:val="20"/>
          <w:lang w:eastAsia="ko-KR"/>
        </w:rPr>
        <w:t>can be</w:t>
      </w:r>
      <w:r w:rsidR="00C6728C">
        <w:rPr>
          <w:rFonts w:eastAsiaTheme="minorEastAsia"/>
          <w:szCs w:val="20"/>
          <w:lang w:eastAsia="ko-KR"/>
        </w:rPr>
        <w:t xml:space="preserve"> </w:t>
      </w:r>
      <w:r w:rsidR="00F61690">
        <w:rPr>
          <w:rFonts w:eastAsiaTheme="minorEastAsia"/>
          <w:szCs w:val="20"/>
          <w:lang w:eastAsia="ko-KR"/>
        </w:rPr>
        <w:t>a</w:t>
      </w:r>
      <w:r w:rsidR="00C6728C">
        <w:rPr>
          <w:rFonts w:eastAsiaTheme="minorEastAsia"/>
          <w:szCs w:val="20"/>
          <w:lang w:eastAsia="ko-KR"/>
        </w:rPr>
        <w:t xml:space="preserve"> trade-off between </w:t>
      </w:r>
      <w:r w:rsidR="00A82FDF">
        <w:rPr>
          <w:rFonts w:eastAsiaTheme="minorEastAsia"/>
          <w:szCs w:val="20"/>
          <w:lang w:eastAsia="ko-KR"/>
        </w:rPr>
        <w:t>SL HARQ codebook</w:t>
      </w:r>
      <w:r w:rsidR="000D3AD2">
        <w:rPr>
          <w:rFonts w:eastAsiaTheme="minorEastAsia"/>
          <w:szCs w:val="20"/>
          <w:lang w:eastAsia="ko-KR"/>
        </w:rPr>
        <w:t xml:space="preserve"> size and scheduling</w:t>
      </w:r>
      <w:r w:rsidR="00E776BE">
        <w:rPr>
          <w:rFonts w:eastAsiaTheme="minorEastAsia"/>
          <w:szCs w:val="20"/>
          <w:lang w:eastAsia="ko-KR"/>
        </w:rPr>
        <w:t>/configuration</w:t>
      </w:r>
      <w:r w:rsidR="000D3AD2">
        <w:rPr>
          <w:rFonts w:eastAsiaTheme="minorEastAsia"/>
          <w:szCs w:val="20"/>
          <w:lang w:eastAsia="ko-KR"/>
        </w:rPr>
        <w:t xml:space="preserve"> flexibility</w:t>
      </w:r>
      <w:r w:rsidR="00ED2209">
        <w:rPr>
          <w:rFonts w:eastAsiaTheme="minorEastAsia"/>
          <w:szCs w:val="20"/>
          <w:lang w:eastAsia="ko-KR"/>
        </w:rPr>
        <w:t xml:space="preserve"> between </w:t>
      </w:r>
      <w:r w:rsidR="00B842A6">
        <w:rPr>
          <w:rFonts w:eastAsiaTheme="minorEastAsia"/>
          <w:szCs w:val="20"/>
          <w:lang w:eastAsia="ko-KR"/>
        </w:rPr>
        <w:t xml:space="preserve">the above </w:t>
      </w:r>
      <w:r w:rsidR="00ED2209">
        <w:rPr>
          <w:rFonts w:eastAsiaTheme="minorEastAsia"/>
          <w:szCs w:val="20"/>
          <w:lang w:eastAsia="ko-KR"/>
        </w:rPr>
        <w:t>two</w:t>
      </w:r>
      <w:r w:rsidR="003C32FD">
        <w:rPr>
          <w:rFonts w:eastAsiaTheme="minorEastAsia"/>
          <w:szCs w:val="20"/>
          <w:lang w:eastAsia="ko-KR"/>
        </w:rPr>
        <w:t xml:space="preserve"> ways</w:t>
      </w:r>
      <w:r w:rsidR="009B0C30">
        <w:rPr>
          <w:rFonts w:eastAsiaTheme="minorEastAsia"/>
          <w:szCs w:val="20"/>
          <w:lang w:eastAsia="ko-KR"/>
        </w:rPr>
        <w:t xml:space="preserve"> for type-1 codebook</w:t>
      </w:r>
      <w:r w:rsidR="00067E2B">
        <w:rPr>
          <w:rFonts w:eastAsiaTheme="minorEastAsia"/>
          <w:szCs w:val="20"/>
          <w:lang w:eastAsia="ko-KR"/>
        </w:rPr>
        <w:t xml:space="preserve"> size determination</w:t>
      </w:r>
      <w:r w:rsidR="00647690">
        <w:rPr>
          <w:rFonts w:eastAsiaTheme="minorEastAsia"/>
          <w:szCs w:val="20"/>
          <w:lang w:eastAsia="ko-KR"/>
        </w:rPr>
        <w:t xml:space="preserve">. </w:t>
      </w:r>
      <w:r w:rsidR="00072DF6">
        <w:rPr>
          <w:rFonts w:eastAsiaTheme="minorEastAsia"/>
          <w:szCs w:val="20"/>
          <w:lang w:eastAsia="ko-KR"/>
        </w:rPr>
        <w:t xml:space="preserve">Considering </w:t>
      </w:r>
      <w:r w:rsidR="006D1968">
        <w:rPr>
          <w:rFonts w:eastAsiaTheme="minorEastAsia"/>
          <w:szCs w:val="20"/>
          <w:lang w:eastAsia="ko-KR"/>
        </w:rPr>
        <w:t xml:space="preserve">reusing Rel-15 procedure and </w:t>
      </w:r>
      <w:r w:rsidR="00E2351F">
        <w:rPr>
          <w:rFonts w:eastAsiaTheme="minorEastAsia"/>
          <w:szCs w:val="20"/>
          <w:lang w:eastAsia="ko-KR"/>
        </w:rPr>
        <w:t xml:space="preserve">better </w:t>
      </w:r>
      <w:r w:rsidR="00E47733">
        <w:rPr>
          <w:rFonts w:eastAsiaTheme="minorEastAsia"/>
          <w:szCs w:val="20"/>
          <w:lang w:eastAsia="ko-KR"/>
        </w:rPr>
        <w:t>scheduling flexibility</w:t>
      </w:r>
      <w:r w:rsidR="00253763">
        <w:rPr>
          <w:rFonts w:eastAsiaTheme="minorEastAsia"/>
          <w:szCs w:val="20"/>
          <w:lang w:eastAsia="ko-KR"/>
        </w:rPr>
        <w:t xml:space="preserve"> and SL resource configurations between PSSCH</w:t>
      </w:r>
      <w:r w:rsidR="00241A5E">
        <w:rPr>
          <w:rFonts w:eastAsiaTheme="minorEastAsia"/>
          <w:szCs w:val="20"/>
          <w:lang w:eastAsia="ko-KR"/>
        </w:rPr>
        <w:t xml:space="preserve"> and PSFCH</w:t>
      </w:r>
      <w:r w:rsidR="00307C8B">
        <w:rPr>
          <w:rFonts w:eastAsiaTheme="minorEastAsia"/>
          <w:szCs w:val="20"/>
          <w:lang w:eastAsia="ko-KR"/>
        </w:rPr>
        <w:t xml:space="preserve">, it is </w:t>
      </w:r>
      <w:r w:rsidR="00ED4278">
        <w:rPr>
          <w:rFonts w:eastAsiaTheme="minorEastAsia"/>
          <w:szCs w:val="20"/>
          <w:lang w:eastAsia="ko-KR"/>
        </w:rPr>
        <w:t>preferred to simply</w:t>
      </w:r>
      <w:r w:rsidR="000D4A0F">
        <w:rPr>
          <w:rFonts w:eastAsiaTheme="minorEastAsia"/>
          <w:szCs w:val="20"/>
          <w:lang w:eastAsia="ko-KR"/>
        </w:rPr>
        <w:t xml:space="preserve"> replace PDSCH occasions with PSSCH occasions</w:t>
      </w:r>
      <w:r w:rsidR="009D2EEA">
        <w:rPr>
          <w:rFonts w:eastAsiaTheme="minorEastAsia"/>
          <w:szCs w:val="20"/>
          <w:lang w:eastAsia="ko-KR"/>
        </w:rPr>
        <w:t xml:space="preserve"> </w:t>
      </w:r>
      <w:r w:rsidR="006D5854">
        <w:rPr>
          <w:rFonts w:eastAsiaTheme="minorEastAsia"/>
          <w:szCs w:val="20"/>
          <w:lang w:eastAsia="ko-KR"/>
        </w:rPr>
        <w:t>corresponding to</w:t>
      </w:r>
      <w:r w:rsidR="001B1D8D">
        <w:rPr>
          <w:rFonts w:eastAsiaTheme="minorEastAsia"/>
          <w:szCs w:val="20"/>
          <w:lang w:eastAsia="ko-KR"/>
        </w:rPr>
        <w:t xml:space="preserve"> a </w:t>
      </w:r>
      <w:r w:rsidR="003B4184">
        <w:rPr>
          <w:rFonts w:eastAsiaTheme="minorEastAsia"/>
          <w:szCs w:val="20"/>
          <w:lang w:eastAsia="ko-KR"/>
        </w:rPr>
        <w:t>single PUCCH</w:t>
      </w:r>
      <w:r w:rsidR="00FE2A3C">
        <w:rPr>
          <w:rFonts w:eastAsiaTheme="minorEastAsia"/>
          <w:szCs w:val="20"/>
          <w:lang w:eastAsia="ko-KR"/>
        </w:rPr>
        <w:t xml:space="preserve"> </w:t>
      </w:r>
      <w:r w:rsidR="00934DAF">
        <w:rPr>
          <w:rFonts w:eastAsiaTheme="minorEastAsia"/>
          <w:szCs w:val="20"/>
          <w:lang w:eastAsia="ko-KR"/>
        </w:rPr>
        <w:t>based on Rel-15 procedure.</w:t>
      </w:r>
    </w:p>
    <w:p w14:paraId="21F266D0" w14:textId="41326554" w:rsidR="006E121E" w:rsidRDefault="00AA447E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lastRenderedPageBreak/>
        <w:t>I</w:t>
      </w:r>
      <w:r>
        <w:rPr>
          <w:rFonts w:eastAsiaTheme="minorEastAsia"/>
          <w:szCs w:val="20"/>
          <w:lang w:eastAsia="ko-KR"/>
        </w:rPr>
        <w:t xml:space="preserve">n addition to that, </w:t>
      </w:r>
      <w:r w:rsidR="00F84D82">
        <w:rPr>
          <w:rFonts w:eastAsiaTheme="minorEastAsia"/>
          <w:szCs w:val="20"/>
          <w:lang w:eastAsia="ko-KR"/>
        </w:rPr>
        <w:t xml:space="preserve">the </w:t>
      </w:r>
      <w:r w:rsidR="00C40141">
        <w:rPr>
          <w:rFonts w:eastAsiaTheme="minorEastAsia"/>
          <w:szCs w:val="20"/>
          <w:lang w:eastAsia="ko-KR"/>
        </w:rPr>
        <w:t xml:space="preserve">TDD UL-DL configuration (i.e. </w:t>
      </w:r>
      <w:r w:rsidR="00C40141" w:rsidRPr="00267494">
        <w:rPr>
          <w:rFonts w:eastAsiaTheme="minorEastAsia"/>
          <w:i/>
          <w:iCs/>
          <w:szCs w:val="20"/>
          <w:lang w:eastAsia="ko-KR"/>
        </w:rPr>
        <w:t>TDD-UL-DL-ConfigurationCommon</w:t>
      </w:r>
      <w:r w:rsidR="00C40141">
        <w:rPr>
          <w:rFonts w:eastAsiaTheme="minorEastAsia"/>
          <w:szCs w:val="20"/>
          <w:lang w:eastAsia="ko-KR"/>
        </w:rPr>
        <w:t xml:space="preserve"> and </w:t>
      </w:r>
      <w:r w:rsidR="0004209F" w:rsidRPr="00267494">
        <w:rPr>
          <w:rFonts w:eastAsiaTheme="minorEastAsia"/>
          <w:i/>
          <w:iCs/>
          <w:szCs w:val="20"/>
          <w:lang w:eastAsia="ko-KR"/>
        </w:rPr>
        <w:t>TDD-UL-DL-Config</w:t>
      </w:r>
      <w:r w:rsidR="00267494" w:rsidRPr="00267494">
        <w:rPr>
          <w:rFonts w:eastAsiaTheme="minorEastAsia"/>
          <w:i/>
          <w:iCs/>
          <w:szCs w:val="20"/>
          <w:lang w:eastAsia="ko-KR"/>
        </w:rPr>
        <w:t>Dedicated</w:t>
      </w:r>
      <w:r w:rsidR="00267494">
        <w:rPr>
          <w:rFonts w:eastAsiaTheme="minorEastAsia"/>
          <w:szCs w:val="20"/>
          <w:lang w:eastAsia="ko-KR"/>
        </w:rPr>
        <w:t xml:space="preserve">) </w:t>
      </w:r>
      <w:r w:rsidR="00F84D82">
        <w:rPr>
          <w:rFonts w:eastAsiaTheme="minorEastAsia"/>
          <w:szCs w:val="20"/>
          <w:lang w:eastAsia="ko-KR"/>
        </w:rPr>
        <w:t>needs to be considered</w:t>
      </w:r>
      <w:r w:rsidR="008A26B3">
        <w:rPr>
          <w:rFonts w:eastAsiaTheme="minorEastAsia"/>
          <w:szCs w:val="20"/>
          <w:lang w:eastAsia="ko-KR"/>
        </w:rPr>
        <w:t xml:space="preserve"> on </w:t>
      </w:r>
      <w:r w:rsidR="00664C16">
        <w:rPr>
          <w:rFonts w:eastAsiaTheme="minorEastAsia"/>
          <w:szCs w:val="20"/>
          <w:lang w:eastAsia="ko-KR"/>
        </w:rPr>
        <w:t>whether DL/UL symbol</w:t>
      </w:r>
      <w:r w:rsidR="001D6070">
        <w:rPr>
          <w:rFonts w:eastAsiaTheme="minorEastAsia"/>
          <w:szCs w:val="20"/>
          <w:lang w:eastAsia="ko-KR"/>
        </w:rPr>
        <w:t>s in a slot are overlapped with SL symbols</w:t>
      </w:r>
      <w:r w:rsidR="002B768F">
        <w:rPr>
          <w:rFonts w:eastAsiaTheme="minorEastAsia"/>
          <w:szCs w:val="20"/>
          <w:lang w:eastAsia="ko-KR"/>
        </w:rPr>
        <w:t>. If overlapped, the</w:t>
      </w:r>
      <w:r w:rsidR="00211815">
        <w:rPr>
          <w:rFonts w:eastAsiaTheme="minorEastAsia"/>
          <w:szCs w:val="20"/>
          <w:lang w:eastAsia="ko-KR"/>
        </w:rPr>
        <w:t xml:space="preserve"> overlapped slot will be </w:t>
      </w:r>
      <w:r w:rsidR="00334610">
        <w:rPr>
          <w:rFonts w:eastAsiaTheme="minorEastAsia"/>
          <w:szCs w:val="20"/>
          <w:lang w:eastAsia="ko-KR"/>
        </w:rPr>
        <w:t xml:space="preserve">excluded in type-1 SL HARQ codebook. </w:t>
      </w:r>
      <w:r w:rsidR="00D66273">
        <w:rPr>
          <w:rFonts w:eastAsiaTheme="minorEastAsia"/>
          <w:szCs w:val="20"/>
          <w:lang w:eastAsia="ko-KR"/>
        </w:rPr>
        <w:t xml:space="preserve">Since </w:t>
      </w:r>
      <w:r w:rsidR="00566C90">
        <w:rPr>
          <w:rFonts w:eastAsiaTheme="minorEastAsia"/>
          <w:szCs w:val="20"/>
          <w:lang w:eastAsia="ko-KR"/>
        </w:rPr>
        <w:t xml:space="preserve">it was </w:t>
      </w:r>
      <w:r w:rsidR="00542158">
        <w:rPr>
          <w:rFonts w:eastAsiaTheme="minorEastAsia"/>
          <w:szCs w:val="20"/>
          <w:lang w:eastAsia="ko-KR"/>
        </w:rPr>
        <w:t xml:space="preserve">not agreed </w:t>
      </w:r>
      <w:r w:rsidR="004129DE">
        <w:rPr>
          <w:rFonts w:eastAsiaTheme="minorEastAsia"/>
          <w:szCs w:val="20"/>
          <w:lang w:eastAsia="ko-KR"/>
        </w:rPr>
        <w:t>to support</w:t>
      </w:r>
      <w:r w:rsidR="009C6A83">
        <w:rPr>
          <w:rFonts w:eastAsiaTheme="minorEastAsia"/>
          <w:szCs w:val="20"/>
          <w:lang w:eastAsia="ko-KR"/>
        </w:rPr>
        <w:t xml:space="preserve"> multiple PSSCH occasions </w:t>
      </w:r>
      <w:r w:rsidR="004129DE">
        <w:rPr>
          <w:rFonts w:eastAsiaTheme="minorEastAsia"/>
          <w:szCs w:val="20"/>
          <w:lang w:eastAsia="ko-KR"/>
        </w:rPr>
        <w:t>with</w:t>
      </w:r>
      <w:r w:rsidR="009C6A83">
        <w:rPr>
          <w:rFonts w:eastAsiaTheme="minorEastAsia"/>
          <w:szCs w:val="20"/>
          <w:lang w:eastAsia="ko-KR"/>
        </w:rPr>
        <w:t xml:space="preserve">in </w:t>
      </w:r>
      <w:r w:rsidR="004129DE">
        <w:rPr>
          <w:rFonts w:eastAsiaTheme="minorEastAsia"/>
          <w:szCs w:val="20"/>
          <w:lang w:eastAsia="ko-KR"/>
        </w:rPr>
        <w:t>one</w:t>
      </w:r>
      <w:r w:rsidR="009C6A83">
        <w:rPr>
          <w:rFonts w:eastAsiaTheme="minorEastAsia"/>
          <w:szCs w:val="20"/>
          <w:lang w:eastAsia="ko-KR"/>
        </w:rPr>
        <w:t xml:space="preserve"> </w:t>
      </w:r>
      <w:r w:rsidR="004129DE">
        <w:rPr>
          <w:rFonts w:eastAsiaTheme="minorEastAsia"/>
          <w:szCs w:val="20"/>
          <w:lang w:eastAsia="ko-KR"/>
        </w:rPr>
        <w:t xml:space="preserve">SL </w:t>
      </w:r>
      <w:r w:rsidR="009C6A83">
        <w:rPr>
          <w:rFonts w:eastAsiaTheme="minorEastAsia"/>
          <w:szCs w:val="20"/>
          <w:lang w:eastAsia="ko-KR"/>
        </w:rPr>
        <w:t>slot</w:t>
      </w:r>
      <w:r w:rsidR="0036615D">
        <w:rPr>
          <w:rFonts w:eastAsiaTheme="minorEastAsia"/>
          <w:szCs w:val="20"/>
          <w:lang w:eastAsia="ko-KR"/>
        </w:rPr>
        <w:t>,</w:t>
      </w:r>
      <w:r w:rsidR="009C6A83">
        <w:rPr>
          <w:rFonts w:eastAsiaTheme="minorEastAsia"/>
          <w:szCs w:val="20"/>
          <w:lang w:eastAsia="ko-KR"/>
        </w:rPr>
        <w:t xml:space="preserve"> and </w:t>
      </w:r>
      <w:r w:rsidR="0036615D">
        <w:rPr>
          <w:rFonts w:eastAsiaTheme="minorEastAsia"/>
          <w:szCs w:val="20"/>
          <w:lang w:eastAsia="ko-KR"/>
        </w:rPr>
        <w:t xml:space="preserve">a </w:t>
      </w:r>
      <w:r w:rsidR="00496DF2">
        <w:rPr>
          <w:rFonts w:eastAsiaTheme="minorEastAsia"/>
          <w:szCs w:val="20"/>
          <w:lang w:eastAsia="ko-KR"/>
        </w:rPr>
        <w:t>same subcarrier spacing is assumed between</w:t>
      </w:r>
      <w:r w:rsidR="008E5490">
        <w:rPr>
          <w:rFonts w:eastAsiaTheme="minorEastAsia"/>
          <w:szCs w:val="20"/>
          <w:lang w:eastAsia="ko-KR"/>
        </w:rPr>
        <w:t xml:space="preserve"> SL and UL, they don’t need to </w:t>
      </w:r>
      <w:r w:rsidR="00BA46F9">
        <w:rPr>
          <w:rFonts w:eastAsiaTheme="minorEastAsia"/>
          <w:szCs w:val="20"/>
          <w:lang w:eastAsia="ko-KR"/>
        </w:rPr>
        <w:t>be further considered</w:t>
      </w:r>
      <w:r w:rsidR="00FB16E8">
        <w:rPr>
          <w:rFonts w:eastAsiaTheme="minorEastAsia"/>
          <w:szCs w:val="20"/>
          <w:lang w:eastAsia="ko-KR"/>
        </w:rPr>
        <w:t xml:space="preserve"> any more</w:t>
      </w:r>
      <w:r w:rsidR="0036615D">
        <w:rPr>
          <w:rFonts w:eastAsiaTheme="minorEastAsia"/>
          <w:szCs w:val="20"/>
          <w:lang w:eastAsia="ko-KR"/>
        </w:rPr>
        <w:t xml:space="preserve"> in type-1 SL codebook</w:t>
      </w:r>
      <w:r w:rsidR="00FB16E8">
        <w:rPr>
          <w:rFonts w:eastAsiaTheme="minorEastAsia"/>
          <w:szCs w:val="20"/>
          <w:lang w:eastAsia="ko-KR"/>
        </w:rPr>
        <w:t xml:space="preserve">, different from </w:t>
      </w:r>
      <w:r w:rsidR="00487CA9">
        <w:rPr>
          <w:rFonts w:eastAsiaTheme="minorEastAsia"/>
          <w:szCs w:val="20"/>
          <w:lang w:eastAsia="ko-KR"/>
        </w:rPr>
        <w:t xml:space="preserve">that of </w:t>
      </w:r>
      <w:r w:rsidR="00FB16E8">
        <w:rPr>
          <w:rFonts w:eastAsiaTheme="minorEastAsia"/>
          <w:szCs w:val="20"/>
          <w:lang w:eastAsia="ko-KR"/>
        </w:rPr>
        <w:t>NR Uu</w:t>
      </w:r>
      <w:r w:rsidR="00487CA9">
        <w:rPr>
          <w:rFonts w:eastAsiaTheme="minorEastAsia"/>
          <w:szCs w:val="20"/>
          <w:lang w:eastAsia="ko-KR"/>
        </w:rPr>
        <w:t>.</w:t>
      </w:r>
    </w:p>
    <w:p w14:paraId="0616EA41" w14:textId="72E14301" w:rsidR="00C810D2" w:rsidRDefault="00C810D2" w:rsidP="006D0DD9">
      <w:pPr>
        <w:jc w:val="both"/>
        <w:rPr>
          <w:rFonts w:eastAsiaTheme="minorEastAsia"/>
          <w:b/>
          <w:bCs/>
          <w:i/>
          <w:iCs/>
          <w:szCs w:val="20"/>
          <w:lang w:eastAsia="ko-KR"/>
        </w:rPr>
      </w:pPr>
      <w:r w:rsidRPr="000457F4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>roposal</w:t>
      </w:r>
      <w:r w:rsidR="000457F4"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EA5979">
        <w:rPr>
          <w:rFonts w:eastAsiaTheme="minorEastAsia"/>
          <w:b/>
          <w:bCs/>
          <w:i/>
          <w:iCs/>
          <w:szCs w:val="20"/>
          <w:lang w:eastAsia="ko-KR"/>
        </w:rPr>
        <w:t>5</w:t>
      </w:r>
      <w:r w:rsidR="000457F4" w:rsidRPr="000457F4">
        <w:rPr>
          <w:rFonts w:eastAsiaTheme="minorEastAsia"/>
          <w:b/>
          <w:bCs/>
          <w:i/>
          <w:iCs/>
          <w:szCs w:val="20"/>
          <w:lang w:eastAsia="ko-KR"/>
        </w:rPr>
        <w:t>: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B75F9C">
        <w:rPr>
          <w:rFonts w:eastAsiaTheme="minorEastAsia"/>
          <w:b/>
          <w:bCs/>
          <w:i/>
          <w:iCs/>
          <w:szCs w:val="20"/>
          <w:lang w:eastAsia="ko-KR"/>
        </w:rPr>
        <w:t>For</w:t>
      </w:r>
      <w:r w:rsidR="00AD198A">
        <w:rPr>
          <w:rFonts w:eastAsiaTheme="minorEastAsia"/>
          <w:b/>
          <w:bCs/>
          <w:i/>
          <w:iCs/>
          <w:szCs w:val="20"/>
          <w:lang w:eastAsia="ko-KR"/>
        </w:rPr>
        <w:t xml:space="preserve"> type-1 SL HARQ codebook, </w:t>
      </w:r>
      <w:r w:rsidR="009065EE" w:rsidRPr="000457F4">
        <w:rPr>
          <w:rFonts w:eastAsiaTheme="minorEastAsia"/>
          <w:b/>
          <w:bCs/>
          <w:i/>
          <w:iCs/>
          <w:szCs w:val="20"/>
          <w:lang w:eastAsia="ko-KR"/>
        </w:rPr>
        <w:t>it</w:t>
      </w:r>
      <w:r w:rsidR="00796B9B"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 is</w:t>
      </w:r>
      <w:r w:rsidR="00860F59"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9F7AE1">
        <w:rPr>
          <w:rFonts w:eastAsiaTheme="minorEastAsia"/>
          <w:b/>
          <w:bCs/>
          <w:i/>
          <w:iCs/>
          <w:szCs w:val="20"/>
          <w:lang w:eastAsia="ko-KR"/>
        </w:rPr>
        <w:t>proposed</w:t>
      </w:r>
      <w:r w:rsidR="001E6062">
        <w:rPr>
          <w:rFonts w:eastAsiaTheme="minorEastAsia"/>
          <w:b/>
          <w:bCs/>
          <w:i/>
          <w:iCs/>
          <w:szCs w:val="20"/>
          <w:lang w:eastAsia="ko-KR"/>
        </w:rPr>
        <w:t xml:space="preserve"> to </w:t>
      </w:r>
      <w:r w:rsidR="00A46CF0">
        <w:rPr>
          <w:rFonts w:eastAsiaTheme="minorEastAsia"/>
          <w:b/>
          <w:bCs/>
          <w:i/>
          <w:iCs/>
          <w:szCs w:val="20"/>
          <w:lang w:eastAsia="ko-KR"/>
        </w:rPr>
        <w:t>replace</w:t>
      </w:r>
      <w:r w:rsidR="005350DC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A46CF0">
        <w:rPr>
          <w:rFonts w:eastAsiaTheme="minorEastAsia"/>
          <w:b/>
          <w:bCs/>
          <w:i/>
          <w:iCs/>
          <w:szCs w:val="20"/>
          <w:lang w:eastAsia="ko-KR"/>
        </w:rPr>
        <w:t xml:space="preserve">PDSCH occasions with </w:t>
      </w:r>
      <w:r w:rsidR="005350DC">
        <w:rPr>
          <w:rFonts w:eastAsiaTheme="minorEastAsia"/>
          <w:b/>
          <w:bCs/>
          <w:i/>
          <w:iCs/>
          <w:szCs w:val="20"/>
          <w:lang w:eastAsia="ko-KR"/>
        </w:rPr>
        <w:t>PSSCH occasions</w:t>
      </w:r>
      <w:r w:rsidR="001F4635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  <w:r w:rsidR="00FA1D6C">
        <w:rPr>
          <w:rFonts w:eastAsiaTheme="minorEastAsia"/>
          <w:b/>
          <w:bCs/>
          <w:i/>
          <w:iCs/>
          <w:szCs w:val="20"/>
          <w:lang w:eastAsia="ko-KR"/>
        </w:rPr>
        <w:t xml:space="preserve">in </w:t>
      </w:r>
      <w:r w:rsidR="006D0FC0">
        <w:rPr>
          <w:rFonts w:eastAsiaTheme="minorEastAsia"/>
          <w:b/>
          <w:bCs/>
          <w:i/>
          <w:iCs/>
          <w:szCs w:val="20"/>
          <w:lang w:eastAsia="ko-KR"/>
        </w:rPr>
        <w:t xml:space="preserve">the </w:t>
      </w:r>
      <w:r w:rsidR="00FA1D6C">
        <w:rPr>
          <w:rFonts w:eastAsiaTheme="minorEastAsia"/>
          <w:b/>
          <w:bCs/>
          <w:i/>
          <w:iCs/>
          <w:szCs w:val="20"/>
          <w:lang w:eastAsia="ko-KR"/>
        </w:rPr>
        <w:t>Rel-15</w:t>
      </w:r>
      <w:r w:rsidR="006D0FC0">
        <w:rPr>
          <w:rFonts w:eastAsiaTheme="minorEastAsia"/>
          <w:b/>
          <w:bCs/>
          <w:i/>
          <w:iCs/>
          <w:szCs w:val="20"/>
          <w:lang w:eastAsia="ko-KR"/>
        </w:rPr>
        <w:t xml:space="preserve"> type-1 HARQ codebook</w:t>
      </w:r>
      <w:r w:rsidR="00673939">
        <w:rPr>
          <w:rFonts w:eastAsiaTheme="minorEastAsia"/>
          <w:b/>
          <w:bCs/>
          <w:i/>
          <w:iCs/>
          <w:szCs w:val="20"/>
          <w:lang w:eastAsia="ko-KR"/>
        </w:rPr>
        <w:t xml:space="preserve"> determination</w:t>
      </w:r>
      <w:r w:rsidR="00E4105F">
        <w:rPr>
          <w:rFonts w:eastAsiaTheme="minorEastAsia"/>
          <w:b/>
          <w:bCs/>
          <w:i/>
          <w:iCs/>
          <w:szCs w:val="20"/>
          <w:lang w:eastAsia="ko-KR"/>
        </w:rPr>
        <w:t xml:space="preserve"> with</w:t>
      </w:r>
      <w:r w:rsidR="0004761F">
        <w:rPr>
          <w:rFonts w:eastAsiaTheme="minorEastAsia"/>
          <w:b/>
          <w:bCs/>
          <w:i/>
          <w:iCs/>
          <w:szCs w:val="20"/>
          <w:lang w:eastAsia="ko-KR"/>
        </w:rPr>
        <w:t xml:space="preserve"> a</w:t>
      </w:r>
      <w:r w:rsidR="00E4105F">
        <w:rPr>
          <w:rFonts w:eastAsiaTheme="minorEastAsia"/>
          <w:b/>
          <w:bCs/>
          <w:i/>
          <w:iCs/>
          <w:szCs w:val="20"/>
          <w:lang w:eastAsia="ko-KR"/>
        </w:rPr>
        <w:t xml:space="preserve"> new</w:t>
      </w:r>
      <w:r w:rsidR="00384E0F">
        <w:rPr>
          <w:rFonts w:eastAsiaTheme="minorEastAsia"/>
          <w:b/>
          <w:bCs/>
          <w:i/>
          <w:iCs/>
          <w:szCs w:val="20"/>
          <w:lang w:eastAsia="ko-KR"/>
        </w:rPr>
        <w:t xml:space="preserve"> set of</w:t>
      </w:r>
      <w:r w:rsidR="00E20BEA">
        <w:rPr>
          <w:rFonts w:eastAsiaTheme="minorEastAsia"/>
          <w:b/>
          <w:bCs/>
          <w:i/>
          <w:iCs/>
          <w:szCs w:val="20"/>
          <w:lang w:eastAsia="ko-KR"/>
        </w:rPr>
        <w:t xml:space="preserve"> slot timing values</w:t>
      </w:r>
      <w:r w:rsidR="00914EFF">
        <w:rPr>
          <w:rFonts w:eastAsiaTheme="minorEastAsia"/>
          <w:b/>
          <w:bCs/>
          <w:i/>
          <w:iCs/>
          <w:szCs w:val="20"/>
          <w:lang w:eastAsia="ko-KR"/>
        </w:rPr>
        <w:t xml:space="preserve"> between PSSCH</w:t>
      </w:r>
      <w:r w:rsidR="00D623C2">
        <w:rPr>
          <w:rFonts w:eastAsiaTheme="minorEastAsia"/>
          <w:b/>
          <w:bCs/>
          <w:i/>
          <w:iCs/>
          <w:szCs w:val="20"/>
          <w:lang w:eastAsia="ko-KR"/>
        </w:rPr>
        <w:t xml:space="preserve"> occasions and a single</w:t>
      </w:r>
      <w:r w:rsidR="00BE4B1B">
        <w:rPr>
          <w:rFonts w:eastAsiaTheme="minorEastAsia"/>
          <w:b/>
          <w:bCs/>
          <w:i/>
          <w:iCs/>
          <w:szCs w:val="20"/>
          <w:lang w:eastAsia="ko-KR"/>
        </w:rPr>
        <w:t xml:space="preserve"> PUCCH slot</w:t>
      </w:r>
    </w:p>
    <w:p w14:paraId="74D2288B" w14:textId="0E2FC8E9" w:rsidR="00B8189F" w:rsidRDefault="00B8189F" w:rsidP="001358FF">
      <w:pPr>
        <w:jc w:val="both"/>
        <w:rPr>
          <w:rFonts w:eastAsiaTheme="minorEastAsia"/>
          <w:szCs w:val="20"/>
          <w:lang w:eastAsia="ko-KR"/>
        </w:rPr>
      </w:pPr>
    </w:p>
    <w:p w14:paraId="5497FFAD" w14:textId="747417AB" w:rsidR="000D6C1D" w:rsidRDefault="00747610" w:rsidP="0073236D">
      <w:pPr>
        <w:rPr>
          <w:rFonts w:eastAsiaTheme="minorEastAsia"/>
          <w:szCs w:val="20"/>
          <w:lang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2D7746" wp14:editId="0C76BD01">
                <wp:simplePos x="0" y="0"/>
                <wp:positionH relativeFrom="column">
                  <wp:posOffset>1137920</wp:posOffset>
                </wp:positionH>
                <wp:positionV relativeFrom="paragraph">
                  <wp:posOffset>1219200</wp:posOffset>
                </wp:positionV>
                <wp:extent cx="4683760" cy="635"/>
                <wp:effectExtent l="0" t="0" r="254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37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396C2D" w14:textId="6CCE6DF6" w:rsidR="00DC591C" w:rsidRPr="00643DD9" w:rsidRDefault="00DC591C" w:rsidP="00DC591C">
                            <w:pPr>
                              <w:pStyle w:val="af1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 w:rsidR="00DF4BEF">
                              <w:fldChar w:fldCharType="begin"/>
                            </w:r>
                            <w:r w:rsidR="00DF4BEF">
                              <w:instrText xml:space="preserve"> SEQ Figure \* ARABIC </w:instrText>
                            </w:r>
                            <w:r w:rsidR="00DF4BEF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DF4BEF">
                              <w:rPr>
                                <w:noProof/>
                              </w:rPr>
                              <w:fldChar w:fldCharType="end"/>
                            </w:r>
                            <w:r w:rsidR="00747610">
                              <w:t xml:space="preserve">. </w:t>
                            </w:r>
                            <w:r w:rsidR="00BD10F6">
                              <w:t>SL Type-2 HARQ codebook</w:t>
                            </w:r>
                            <w:r w:rsidR="008F77F7">
                              <w:t xml:space="preserve"> determination </w:t>
                            </w:r>
                            <w:r w:rsidR="00E16DCE">
                              <w:t>with</w:t>
                            </w:r>
                            <w:r w:rsidR="00AF0449">
                              <w:t xml:space="preserve"> </w:t>
                            </w:r>
                            <w:r w:rsidR="00784AC6">
                              <w:t>SL</w:t>
                            </w:r>
                            <w:r w:rsidR="0078416A">
                              <w:t xml:space="preserve"> assignment indicator</w:t>
                            </w:r>
                            <w:r w:rsidR="00784AC6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2D77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9.6pt;margin-top:96pt;width:368.8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" stroked="f">
                <v:textbox style="mso-fit-shape-to-text:t" inset="0,0,0,0">
                  <w:txbxContent>
                    <w:p w14:paraId="10396C2D" w14:textId="6CCE6DF6" w:rsidR="00DC591C" w:rsidRPr="00643DD9" w:rsidRDefault="00DC591C" w:rsidP="00DC591C">
                      <w:pPr>
                        <w:pStyle w:val="af1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 w:rsidR="00DF4BEF">
                        <w:fldChar w:fldCharType="begin"/>
                      </w:r>
                      <w:r w:rsidR="00DF4BEF">
                        <w:instrText xml:space="preserve"> SEQ Figure \* ARABIC </w:instrText>
                      </w:r>
                      <w:r w:rsidR="00DF4BEF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DF4BEF">
                        <w:rPr>
                          <w:noProof/>
                        </w:rPr>
                        <w:fldChar w:fldCharType="end"/>
                      </w:r>
                      <w:r w:rsidR="00747610">
                        <w:t xml:space="preserve">. </w:t>
                      </w:r>
                      <w:r w:rsidR="00BD10F6">
                        <w:t>SL Type-2 HARQ codebook</w:t>
                      </w:r>
                      <w:r w:rsidR="008F77F7">
                        <w:t xml:space="preserve"> determination </w:t>
                      </w:r>
                      <w:r w:rsidR="00E16DCE">
                        <w:t>with</w:t>
                      </w:r>
                      <w:r w:rsidR="00AF0449">
                        <w:t xml:space="preserve"> </w:t>
                      </w:r>
                      <w:r w:rsidR="00784AC6">
                        <w:t>SL</w:t>
                      </w:r>
                      <w:r w:rsidR="0078416A">
                        <w:t xml:space="preserve"> assignment indicator</w:t>
                      </w:r>
                      <w:r w:rsidR="00784AC6"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60D8">
        <w:rPr>
          <w:noProof/>
          <w:lang w:eastAsia="ko-KR"/>
        </w:rPr>
        <w:drawing>
          <wp:anchor distT="0" distB="0" distL="114300" distR="114300" simplePos="0" relativeHeight="251658240" behindDoc="0" locked="0" layoutInCell="1" allowOverlap="1" wp14:anchorId="0A04530D" wp14:editId="49FC27CF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3657600" cy="1210945"/>
            <wp:effectExtent l="0" t="0" r="0" b="8255"/>
            <wp:wrapSquare wrapText="bothSides"/>
            <wp:docPr id="67" name="그림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210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236D">
        <w:rPr>
          <w:rFonts w:eastAsiaTheme="minorEastAsia" w:hint="eastAsia"/>
          <w:szCs w:val="20"/>
          <w:lang w:eastAsia="ko-KR"/>
        </w:rPr>
        <w:t xml:space="preserve"> </w:t>
      </w:r>
      <w:r w:rsidR="0073236D">
        <w:rPr>
          <w:rFonts w:eastAsiaTheme="minorEastAsia"/>
          <w:szCs w:val="20"/>
          <w:lang w:eastAsia="ko-KR"/>
        </w:rPr>
        <w:t xml:space="preserve">          </w:t>
      </w:r>
      <w:r w:rsidR="0073236D">
        <w:rPr>
          <w:noProof/>
          <w:lang w:eastAsia="ko-KR"/>
        </w:rPr>
        <w:drawing>
          <wp:inline distT="0" distB="0" distL="0" distR="0" wp14:anchorId="28621DE2" wp14:editId="57213CAB">
            <wp:extent cx="1858010" cy="1125220"/>
            <wp:effectExtent l="0" t="0" r="8890" b="0"/>
            <wp:docPr id="66" name="그림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9A4FB" w14:textId="7E5A9787" w:rsidR="00747610" w:rsidRDefault="00747610" w:rsidP="005F35CF">
      <w:pPr>
        <w:jc w:val="both"/>
        <w:rPr>
          <w:rFonts w:eastAsiaTheme="minorEastAsia"/>
          <w:b/>
          <w:bCs/>
          <w:i/>
          <w:iCs/>
          <w:szCs w:val="20"/>
          <w:lang w:eastAsia="ko-KR"/>
        </w:rPr>
      </w:pPr>
    </w:p>
    <w:p w14:paraId="3236DFD1" w14:textId="7E3534D5" w:rsidR="005A33EA" w:rsidRDefault="005A33EA" w:rsidP="00645F6D">
      <w:pPr>
        <w:jc w:val="both"/>
        <w:rPr>
          <w:rFonts w:eastAsiaTheme="minorEastAsia"/>
          <w:b/>
          <w:bCs/>
          <w:i/>
          <w:iCs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or type-2 SL HARQ codebook, DAI like field in SL DCI format can be defined to indicate the number of SL scheduling assignments for SL HARQ reporting to a gNB. Specifically, since it was agreed to independently generate HARQ codebook for both Uu and SL, counter DL/SL DAI field in either DL DCI or SL DCI in a PDCCH can separately count the number of scheduling assignments, respectively. There are following example on how to use counter SAI together with counter DAI when DL/SL HARQ-ACK are multiplexed into one PUCCH resource. Similar with NR DL HARQ, NR SL type-2 codebook can be based on the accumulative number of SL assignment among a set of PDCCH monitoring occasions for SL DCI format. It seems there is no significant specification efforts by fully reusing the Rel-15 procedure for NR SL.</w:t>
      </w:r>
    </w:p>
    <w:p w14:paraId="5276479E" w14:textId="69AF7858" w:rsidR="00886080" w:rsidRPr="0050527B" w:rsidRDefault="00B8189F" w:rsidP="00645F6D">
      <w:pPr>
        <w:jc w:val="both"/>
        <w:rPr>
          <w:rFonts w:eastAsiaTheme="minorEastAsia"/>
          <w:szCs w:val="20"/>
          <w:lang w:eastAsia="ko-KR"/>
        </w:rPr>
      </w:pP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Proposal </w:t>
      </w:r>
      <w:r w:rsidR="00D57AE4">
        <w:rPr>
          <w:rFonts w:eastAsiaTheme="minorEastAsia"/>
          <w:b/>
          <w:bCs/>
          <w:i/>
          <w:iCs/>
          <w:szCs w:val="20"/>
          <w:lang w:eastAsia="ko-KR"/>
        </w:rPr>
        <w:t>6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>: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ab/>
        <w:t>For type</w:t>
      </w:r>
      <w:r w:rsidR="005F35CF">
        <w:rPr>
          <w:rFonts w:eastAsiaTheme="minorEastAsia"/>
          <w:b/>
          <w:bCs/>
          <w:i/>
          <w:iCs/>
          <w:szCs w:val="20"/>
          <w:lang w:eastAsia="ko-KR"/>
        </w:rPr>
        <w:t>-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2 </w:t>
      </w:r>
      <w:r w:rsidR="005D09D6">
        <w:rPr>
          <w:rFonts w:eastAsiaTheme="minorEastAsia"/>
          <w:b/>
          <w:bCs/>
          <w:i/>
          <w:iCs/>
          <w:szCs w:val="20"/>
          <w:lang w:eastAsia="ko-KR"/>
        </w:rPr>
        <w:t xml:space="preserve">SL 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HARQ codebook determination, </w:t>
      </w:r>
      <w:r w:rsidR="00863E5E">
        <w:rPr>
          <w:rFonts w:eastAsiaTheme="minorEastAsia"/>
          <w:b/>
          <w:bCs/>
          <w:i/>
          <w:iCs/>
          <w:szCs w:val="20"/>
          <w:lang w:eastAsia="ko-KR"/>
        </w:rPr>
        <w:t>S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AI field in </w:t>
      </w:r>
      <w:r w:rsidR="00C64480">
        <w:rPr>
          <w:rFonts w:eastAsiaTheme="minorEastAsia"/>
          <w:b/>
          <w:bCs/>
          <w:i/>
          <w:iCs/>
          <w:szCs w:val="20"/>
          <w:lang w:eastAsia="ko-KR"/>
        </w:rPr>
        <w:t>S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L DCI format </w:t>
      </w:r>
      <w:r w:rsidR="00C64480">
        <w:rPr>
          <w:rFonts w:eastAsiaTheme="minorEastAsia"/>
          <w:b/>
          <w:bCs/>
          <w:i/>
          <w:iCs/>
          <w:szCs w:val="20"/>
          <w:lang w:eastAsia="ko-KR"/>
        </w:rPr>
        <w:t>should be defined</w:t>
      </w:r>
      <w:r w:rsidR="007832F4">
        <w:rPr>
          <w:rFonts w:eastAsiaTheme="minorEastAsia"/>
          <w:b/>
          <w:bCs/>
          <w:i/>
          <w:iCs/>
          <w:szCs w:val="20"/>
          <w:lang w:eastAsia="ko-KR"/>
        </w:rPr>
        <w:t xml:space="preserve"> 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72529CE0" w14:textId="7526727B" w:rsidR="00BF4C15" w:rsidRDefault="00043F8C" w:rsidP="008E2EA1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6BC80693" w14:textId="5A2F752F" w:rsidR="007C4731" w:rsidRDefault="00CC73AF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62B89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E62B89">
        <w:rPr>
          <w:rFonts w:eastAsia="Times New Roman"/>
          <w:b/>
          <w:bCs/>
          <w:i/>
          <w:iCs/>
          <w:szCs w:val="20"/>
          <w:lang w:val="en-GB" w:eastAsia="zh-CN"/>
        </w:rPr>
        <w:t>roposal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1: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that a set of SL-to-Uu HARQ A/N Tx timing values (i.e. SL-to-Uu A/N Tx window) is configured via RRC signalling, and then one SL-to-Uu HARQ-ACK timing value in the set is indicated by a PDCCH (SL DCI format) for dynamic grant or configured grant type 2 (i.e. SPS activation). For configured grant type 1, one SL-to Uu HARQ-ACK timing value can be provided</w:t>
      </w:r>
    </w:p>
    <w:p w14:paraId="41A517F2" w14:textId="77777777" w:rsidR="00CC73AF" w:rsidRDefault="00CC73AF" w:rsidP="00CC7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E62B89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E62B89">
        <w:rPr>
          <w:rFonts w:eastAsia="Times New Roman"/>
          <w:b/>
          <w:bCs/>
          <w:i/>
          <w:iCs/>
          <w:szCs w:val="20"/>
          <w:lang w:val="en-GB" w:eastAsia="zh-CN"/>
        </w:rPr>
        <w:t>roposal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2: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ab/>
        <w:t>It is proposed to introduce a new PUCCH resource set configured by higher layer at least for SL HARQ-ACK reporting only</w:t>
      </w:r>
    </w:p>
    <w:p w14:paraId="759471B5" w14:textId="1FBABE9E" w:rsidR="00CC73AF" w:rsidRPr="003C3043" w:rsidRDefault="00CC73AF" w:rsidP="00CC7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 w:hint="eastAsia"/>
          <w:b/>
          <w:bCs/>
          <w:i/>
          <w:iCs/>
          <w:szCs w:val="20"/>
          <w:lang w:val="en-GB" w:eastAsia="ko-KR"/>
        </w:rPr>
      </w:pPr>
      <w:r>
        <w:rPr>
          <w:rFonts w:eastAsiaTheme="minorEastAsia" w:hint="eastAsia"/>
          <w:b/>
          <w:bCs/>
          <w:i/>
          <w:iCs/>
          <w:szCs w:val="20"/>
          <w:lang w:val="en-GB" w:eastAsia="ko-KR"/>
        </w:rPr>
        <w:t>P</w:t>
      </w:r>
      <w:r>
        <w:rPr>
          <w:rFonts w:eastAsiaTheme="minorEastAsia"/>
          <w:b/>
          <w:bCs/>
          <w:i/>
          <w:iCs/>
          <w:szCs w:val="20"/>
          <w:lang w:val="en-GB" w:eastAsia="ko-KR"/>
        </w:rPr>
        <w:t>roposal 3:</w:t>
      </w:r>
      <w:r>
        <w:rPr>
          <w:rFonts w:eastAsiaTheme="minorEastAsia"/>
          <w:b/>
          <w:bCs/>
          <w:i/>
          <w:iCs/>
          <w:szCs w:val="20"/>
          <w:lang w:val="en-GB" w:eastAsia="ko-KR"/>
        </w:rPr>
        <w:tab/>
        <w:t>It is proposed to use a PUCCH resource determined for reporting DL HARQ-ACK in case both SL and DL HARQ-ACK is multiplexed in a same PUCCH slot</w:t>
      </w:r>
    </w:p>
    <w:p w14:paraId="23B1F7B0" w14:textId="1217378C" w:rsidR="00CC73AF" w:rsidRDefault="00CC73AF" w:rsidP="00CC73A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b/>
          <w:bCs/>
          <w:i/>
          <w:iCs/>
          <w:szCs w:val="20"/>
          <w:lang w:eastAsia="ko-KR"/>
        </w:rPr>
      </w:pPr>
      <w:r w:rsidRPr="000457F4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Cs w:val="20"/>
          <w:lang w:eastAsia="ko-KR"/>
        </w:rPr>
        <w:t>4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: </w:t>
      </w:r>
      <w:r>
        <w:rPr>
          <w:rFonts w:eastAsiaTheme="minorEastAsia"/>
          <w:b/>
          <w:bCs/>
          <w:i/>
          <w:iCs/>
          <w:szCs w:val="20"/>
          <w:lang w:eastAsia="ko-KR"/>
        </w:rPr>
        <w:t>The working assumption on Tx UE behavior to report SL HARQ over Uu can be confirmed</w:t>
      </w:r>
    </w:p>
    <w:p w14:paraId="7CB17693" w14:textId="77777777" w:rsidR="00CC73AF" w:rsidRDefault="00CC73AF" w:rsidP="00CC73AF">
      <w:pPr>
        <w:jc w:val="both"/>
        <w:rPr>
          <w:rFonts w:eastAsiaTheme="minorEastAsia"/>
          <w:b/>
          <w:bCs/>
          <w:i/>
          <w:iCs/>
          <w:szCs w:val="20"/>
          <w:lang w:eastAsia="ko-KR"/>
        </w:rPr>
      </w:pPr>
      <w:r w:rsidRPr="000457F4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Cs w:val="20"/>
          <w:lang w:eastAsia="ko-KR"/>
        </w:rPr>
        <w:t>5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: </w:t>
      </w:r>
      <w:r>
        <w:rPr>
          <w:rFonts w:eastAsiaTheme="minorEastAsia"/>
          <w:b/>
          <w:bCs/>
          <w:i/>
          <w:iCs/>
          <w:szCs w:val="20"/>
          <w:lang w:eastAsia="ko-KR"/>
        </w:rPr>
        <w:t xml:space="preserve">For type-1 SL HARQ codebook, </w:t>
      </w:r>
      <w:r w:rsidRPr="000457F4">
        <w:rPr>
          <w:rFonts w:eastAsiaTheme="minorEastAsia"/>
          <w:b/>
          <w:bCs/>
          <w:i/>
          <w:iCs/>
          <w:szCs w:val="20"/>
          <w:lang w:eastAsia="ko-KR"/>
        </w:rPr>
        <w:t xml:space="preserve">it is </w:t>
      </w:r>
      <w:r>
        <w:rPr>
          <w:rFonts w:eastAsiaTheme="minorEastAsia"/>
          <w:b/>
          <w:bCs/>
          <w:i/>
          <w:iCs/>
          <w:szCs w:val="20"/>
          <w:lang w:eastAsia="ko-KR"/>
        </w:rPr>
        <w:t>proposed to replace PDSCH occasions with PSSCH occasions in the Rel-15 type-1 HARQ codebook determination with a new set of slot timing values between PSSCH occasions and a single PUCCH slot</w:t>
      </w:r>
    </w:p>
    <w:p w14:paraId="1C8E8AFE" w14:textId="05EDE496" w:rsidR="00CC73AF" w:rsidRPr="00CC73AF" w:rsidRDefault="00CC73AF" w:rsidP="00CC73AF">
      <w:pPr>
        <w:jc w:val="both"/>
        <w:rPr>
          <w:rFonts w:eastAsiaTheme="minorEastAsia" w:hint="eastAsia"/>
          <w:szCs w:val="20"/>
          <w:lang w:eastAsia="ko-KR"/>
        </w:rPr>
      </w:pP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Proposal </w:t>
      </w:r>
      <w:r>
        <w:rPr>
          <w:rFonts w:eastAsiaTheme="minorEastAsia"/>
          <w:b/>
          <w:bCs/>
          <w:i/>
          <w:iCs/>
          <w:szCs w:val="20"/>
          <w:lang w:eastAsia="ko-KR"/>
        </w:rPr>
        <w:t>6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>: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ab/>
        <w:t>For type</w:t>
      </w:r>
      <w:r>
        <w:rPr>
          <w:rFonts w:eastAsiaTheme="minorEastAsia"/>
          <w:b/>
          <w:bCs/>
          <w:i/>
          <w:iCs/>
          <w:szCs w:val="20"/>
          <w:lang w:eastAsia="ko-KR"/>
        </w:rPr>
        <w:t>-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2 </w:t>
      </w:r>
      <w:r>
        <w:rPr>
          <w:rFonts w:eastAsiaTheme="minorEastAsia"/>
          <w:b/>
          <w:bCs/>
          <w:i/>
          <w:iCs/>
          <w:szCs w:val="20"/>
          <w:lang w:eastAsia="ko-KR"/>
        </w:rPr>
        <w:t xml:space="preserve">SL 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HARQ codebook determination, </w:t>
      </w:r>
      <w:r>
        <w:rPr>
          <w:rFonts w:eastAsiaTheme="minorEastAsia"/>
          <w:b/>
          <w:bCs/>
          <w:i/>
          <w:iCs/>
          <w:szCs w:val="20"/>
          <w:lang w:eastAsia="ko-KR"/>
        </w:rPr>
        <w:t>S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AI field in </w:t>
      </w:r>
      <w:r>
        <w:rPr>
          <w:rFonts w:eastAsiaTheme="minorEastAsia"/>
          <w:b/>
          <w:bCs/>
          <w:i/>
          <w:iCs/>
          <w:szCs w:val="20"/>
          <w:lang w:eastAsia="ko-KR"/>
        </w:rPr>
        <w:t>S</w:t>
      </w:r>
      <w:r w:rsidRPr="005F35CF">
        <w:rPr>
          <w:rFonts w:eastAsiaTheme="minorEastAsia"/>
          <w:b/>
          <w:bCs/>
          <w:i/>
          <w:iCs/>
          <w:szCs w:val="20"/>
          <w:lang w:eastAsia="ko-KR"/>
        </w:rPr>
        <w:t xml:space="preserve">L DCI format </w:t>
      </w:r>
      <w:r>
        <w:rPr>
          <w:rFonts w:eastAsiaTheme="minorEastAsia"/>
          <w:b/>
          <w:bCs/>
          <w:i/>
          <w:iCs/>
          <w:szCs w:val="20"/>
          <w:lang w:eastAsia="ko-KR"/>
        </w:rPr>
        <w:t>should be defined</w:t>
      </w:r>
    </w:p>
    <w:p w14:paraId="42E104DD" w14:textId="6EFEF0EB" w:rsidR="00BF4C15" w:rsidRPr="00705C23" w:rsidRDefault="00991AC7" w:rsidP="00570EC5">
      <w:pPr>
        <w:pStyle w:val="Tdoc"/>
        <w:spacing w:before="80" w:after="80"/>
        <w:ind w:left="-90" w:firstLine="0"/>
        <w:jc w:val="both"/>
      </w:pPr>
      <w:bookmarkStart w:id="5" w:name="_Ref528418509"/>
      <w:r>
        <w:rPr>
          <w:rFonts w:eastAsiaTheme="minorEastAsia" w:hint="eastAsia"/>
          <w:lang w:eastAsia="ko-KR"/>
        </w:rPr>
        <w:t>R</w:t>
      </w:r>
      <w:r>
        <w:rPr>
          <w:rFonts w:eastAsiaTheme="minorEastAsia"/>
          <w:lang w:eastAsia="ko-KR"/>
        </w:rPr>
        <w:t>eference</w:t>
      </w:r>
    </w:p>
    <w:p w14:paraId="754D4A77" w14:textId="2906F188" w:rsidR="00BF4C15" w:rsidRDefault="001553B0" w:rsidP="00796208">
      <w:pPr>
        <w:pStyle w:val="ab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6" w:name="_Ref7546321"/>
      <w:bookmarkEnd w:id="5"/>
      <w:r w:rsidRPr="00705C23">
        <w:t>Chairman’s Note 3GPP TSG RAN WG1</w:t>
      </w:r>
      <w:r>
        <w:t>#</w:t>
      </w:r>
      <w:r w:rsidR="009F0E3C">
        <w:t>9</w:t>
      </w:r>
      <w:r w:rsidR="00DC3DEC">
        <w:t>8</w:t>
      </w:r>
      <w:r w:rsidR="00991AC7">
        <w:t>bis</w:t>
      </w:r>
      <w:r w:rsidRPr="00705C23">
        <w:t xml:space="preserve">, </w:t>
      </w:r>
      <w:r w:rsidR="00991AC7">
        <w:t>Chongqing</w:t>
      </w:r>
      <w:r w:rsidRPr="001A09BC">
        <w:rPr>
          <w:szCs w:val="20"/>
          <w:lang w:eastAsia="zh-CN"/>
        </w:rPr>
        <w:t xml:space="preserve">, </w:t>
      </w:r>
      <w:r w:rsidR="00DC3DEC">
        <w:rPr>
          <w:szCs w:val="20"/>
          <w:lang w:eastAsia="zh-CN"/>
        </w:rPr>
        <w:t>C</w:t>
      </w:r>
      <w:r w:rsidR="00991AC7">
        <w:rPr>
          <w:szCs w:val="20"/>
          <w:lang w:eastAsia="zh-CN"/>
        </w:rPr>
        <w:t>N</w:t>
      </w:r>
      <w:r w:rsidRPr="001A09BC">
        <w:rPr>
          <w:szCs w:val="20"/>
          <w:lang w:eastAsia="zh-CN"/>
        </w:rPr>
        <w:t xml:space="preserve">, </w:t>
      </w:r>
      <w:r w:rsidR="00991AC7">
        <w:rPr>
          <w:szCs w:val="20"/>
          <w:lang w:eastAsia="zh-CN"/>
        </w:rPr>
        <w:t>October</w:t>
      </w:r>
      <w:r w:rsidRPr="001A09BC">
        <w:rPr>
          <w:szCs w:val="20"/>
          <w:lang w:eastAsia="zh-CN"/>
        </w:rPr>
        <w:t xml:space="preserve"> 2019</w:t>
      </w:r>
      <w:bookmarkEnd w:id="6"/>
    </w:p>
    <w:p w14:paraId="12FE0CBE" w14:textId="456D4794" w:rsidR="005E5042" w:rsidRPr="00991AC7" w:rsidRDefault="005E5042" w:rsidP="00991AC7">
      <w:pPr>
        <w:widowControl w:val="0"/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</w:p>
    <w:p w14:paraId="60EF47F6" w14:textId="685ABA77" w:rsidR="00E0063E" w:rsidRPr="008669B1" w:rsidRDefault="00E0063E" w:rsidP="000D75A6"/>
    <w:sectPr w:rsidR="00E0063E" w:rsidRPr="008669B1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8263D" w14:textId="77777777" w:rsidR="00D3652F" w:rsidRDefault="00D3652F">
      <w:pPr>
        <w:spacing w:after="0" w:line="240" w:lineRule="auto"/>
      </w:pPr>
      <w:r>
        <w:separator/>
      </w:r>
    </w:p>
  </w:endnote>
  <w:endnote w:type="continuationSeparator" w:id="0">
    <w:p w14:paraId="0C2CDAFD" w14:textId="77777777" w:rsidR="00D3652F" w:rsidRDefault="00D36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741AA" w14:textId="77777777" w:rsidR="00D3652F" w:rsidRDefault="00D3652F">
      <w:pPr>
        <w:spacing w:after="0" w:line="240" w:lineRule="auto"/>
      </w:pPr>
      <w:r>
        <w:separator/>
      </w:r>
    </w:p>
  </w:footnote>
  <w:footnote w:type="continuationSeparator" w:id="0">
    <w:p w14:paraId="0085611F" w14:textId="77777777" w:rsidR="00D3652F" w:rsidRDefault="00D36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61603"/>
    <w:multiLevelType w:val="hybridMultilevel"/>
    <w:tmpl w:val="4B5C845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EB496C"/>
    <w:multiLevelType w:val="hybridMultilevel"/>
    <w:tmpl w:val="3790F9FA"/>
    <w:lvl w:ilvl="0" w:tplc="3182C522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11503C"/>
    <w:multiLevelType w:val="hybridMultilevel"/>
    <w:tmpl w:val="A356A14C"/>
    <w:lvl w:ilvl="0" w:tplc="040B0005">
      <w:start w:val="1"/>
      <w:numFmt w:val="bullet"/>
      <w:lvlText w:val="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" w15:restartNumberingAfterBreak="0">
    <w:nsid w:val="0A0E7B21"/>
    <w:multiLevelType w:val="multilevel"/>
    <w:tmpl w:val="F31E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CC17BF"/>
    <w:multiLevelType w:val="hybridMultilevel"/>
    <w:tmpl w:val="879851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0101"/>
    <w:multiLevelType w:val="hybridMultilevel"/>
    <w:tmpl w:val="527A7E8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04BAE"/>
    <w:multiLevelType w:val="hybridMultilevel"/>
    <w:tmpl w:val="32FA2C8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8A40EE"/>
    <w:multiLevelType w:val="hybridMultilevel"/>
    <w:tmpl w:val="43C0B12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E06D58"/>
    <w:multiLevelType w:val="hybridMultilevel"/>
    <w:tmpl w:val="32124DE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CE41414"/>
    <w:multiLevelType w:val="hybridMultilevel"/>
    <w:tmpl w:val="D9787D9A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B4A566">
      <w:numFmt w:val="bullet"/>
      <w:lvlText w:val="·"/>
      <w:lvlJc w:val="left"/>
      <w:pPr>
        <w:ind w:left="1230" w:hanging="510"/>
      </w:pPr>
      <w:rPr>
        <w:rFonts w:ascii="Calibri" w:eastAsia="Calibri" w:hAnsi="Calibri" w:cs="Calibri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D1025E"/>
    <w:multiLevelType w:val="hybridMultilevel"/>
    <w:tmpl w:val="202C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D2347"/>
    <w:multiLevelType w:val="hybridMultilevel"/>
    <w:tmpl w:val="F68A9A6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01115"/>
    <w:multiLevelType w:val="hybridMultilevel"/>
    <w:tmpl w:val="2CF2A0AE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94B2B"/>
    <w:multiLevelType w:val="hybridMultilevel"/>
    <w:tmpl w:val="F5D0BC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5C3249"/>
    <w:multiLevelType w:val="hybridMultilevel"/>
    <w:tmpl w:val="B97417F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6692A"/>
    <w:multiLevelType w:val="hybridMultilevel"/>
    <w:tmpl w:val="8EDAA2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42C1F2">
      <w:numFmt w:val="bullet"/>
      <w:lvlText w:val="-"/>
      <w:lvlJc w:val="left"/>
      <w:pPr>
        <w:ind w:left="2880" w:hanging="360"/>
      </w:pPr>
      <w:rPr>
        <w:rFonts w:ascii="Times New Roman" w:eastAsia="나눔바른고딕" w:hAnsi="Times New Roman" w:cs="Times New Roman" w:hint="default"/>
        <w:color w:val="000000" w:themeColor="text1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01173"/>
    <w:multiLevelType w:val="multilevel"/>
    <w:tmpl w:val="45F4FBCE"/>
    <w:lvl w:ilvl="0">
      <w:start w:val="1"/>
      <w:numFmt w:val="decimal"/>
      <w:pStyle w:val="Tdoc"/>
      <w:lvlText w:val="%1."/>
      <w:lvlJc w:val="left"/>
      <w:pPr>
        <w:ind w:left="720" w:hanging="360"/>
      </w:pPr>
      <w:rPr>
        <w:rFonts w:hint="eastAsia"/>
      </w:r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8745A"/>
    <w:multiLevelType w:val="hybridMultilevel"/>
    <w:tmpl w:val="C228FC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A245AA"/>
    <w:multiLevelType w:val="hybridMultilevel"/>
    <w:tmpl w:val="779E454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A2F6939"/>
    <w:multiLevelType w:val="hybridMultilevel"/>
    <w:tmpl w:val="0D9C723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6B8176C2"/>
    <w:multiLevelType w:val="hybridMultilevel"/>
    <w:tmpl w:val="8A78A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7CD1"/>
    <w:multiLevelType w:val="hybridMultilevel"/>
    <w:tmpl w:val="85020F1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C424F"/>
    <w:multiLevelType w:val="hybridMultilevel"/>
    <w:tmpl w:val="202A2F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3927047"/>
    <w:multiLevelType w:val="hybridMultilevel"/>
    <w:tmpl w:val="60A6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297368"/>
    <w:multiLevelType w:val="hybridMultilevel"/>
    <w:tmpl w:val="45F8ABD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FA81DE3"/>
    <w:multiLevelType w:val="hybridMultilevel"/>
    <w:tmpl w:val="AF2C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45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41381"/>
    <w:multiLevelType w:val="hybridMultilevel"/>
    <w:tmpl w:val="3BBA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8AF9CE">
      <w:numFmt w:val="bullet"/>
      <w:lvlText w:val="·"/>
      <w:lvlJc w:val="left"/>
      <w:pPr>
        <w:ind w:left="1530" w:hanging="45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8"/>
  </w:num>
  <w:num w:numId="4">
    <w:abstractNumId w:val="41"/>
  </w:num>
  <w:num w:numId="5">
    <w:abstractNumId w:val="16"/>
  </w:num>
  <w:num w:numId="6">
    <w:abstractNumId w:val="32"/>
  </w:num>
  <w:num w:numId="7">
    <w:abstractNumId w:val="21"/>
  </w:num>
  <w:num w:numId="8">
    <w:abstractNumId w:val="26"/>
  </w:num>
  <w:num w:numId="9">
    <w:abstractNumId w:val="24"/>
  </w:num>
  <w:num w:numId="10">
    <w:abstractNumId w:val="20"/>
  </w:num>
  <w:num w:numId="11">
    <w:abstractNumId w:val="19"/>
  </w:num>
  <w:num w:numId="12">
    <w:abstractNumId w:val="30"/>
  </w:num>
  <w:num w:numId="13">
    <w:abstractNumId w:val="5"/>
  </w:num>
  <w:num w:numId="14">
    <w:abstractNumId w:val="10"/>
  </w:num>
  <w:num w:numId="15">
    <w:abstractNumId w:val="7"/>
  </w:num>
  <w:num w:numId="16">
    <w:abstractNumId w:val="37"/>
  </w:num>
  <w:num w:numId="17">
    <w:abstractNumId w:val="40"/>
  </w:num>
  <w:num w:numId="18">
    <w:abstractNumId w:val="27"/>
  </w:num>
  <w:num w:numId="19">
    <w:abstractNumId w:val="18"/>
  </w:num>
  <w:num w:numId="20">
    <w:abstractNumId w:val="17"/>
  </w:num>
  <w:num w:numId="21">
    <w:abstractNumId w:val="34"/>
  </w:num>
  <w:num w:numId="22">
    <w:abstractNumId w:val="6"/>
  </w:num>
  <w:num w:numId="23">
    <w:abstractNumId w:val="36"/>
  </w:num>
  <w:num w:numId="24">
    <w:abstractNumId w:val="1"/>
  </w:num>
  <w:num w:numId="25">
    <w:abstractNumId w:val="39"/>
  </w:num>
  <w:num w:numId="26">
    <w:abstractNumId w:val="14"/>
  </w:num>
  <w:num w:numId="27">
    <w:abstractNumId w:val="3"/>
  </w:num>
  <w:num w:numId="28">
    <w:abstractNumId w:val="8"/>
  </w:num>
  <w:num w:numId="29">
    <w:abstractNumId w:val="22"/>
  </w:num>
  <w:num w:numId="30">
    <w:abstractNumId w:val="15"/>
  </w:num>
  <w:num w:numId="31">
    <w:abstractNumId w:val="35"/>
  </w:num>
  <w:num w:numId="32">
    <w:abstractNumId w:val="11"/>
  </w:num>
  <w:num w:numId="33">
    <w:abstractNumId w:val="31"/>
  </w:num>
  <w:num w:numId="34">
    <w:abstractNumId w:val="9"/>
  </w:num>
  <w:num w:numId="35">
    <w:abstractNumId w:val="43"/>
  </w:num>
  <w:num w:numId="36">
    <w:abstractNumId w:val="38"/>
  </w:num>
  <w:num w:numId="37">
    <w:abstractNumId w:val="42"/>
  </w:num>
  <w:num w:numId="38">
    <w:abstractNumId w:val="12"/>
  </w:num>
  <w:num w:numId="39">
    <w:abstractNumId w:val="4"/>
  </w:num>
  <w:num w:numId="4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13"/>
  </w:num>
  <w:num w:numId="43">
    <w:abstractNumId w:val="0"/>
  </w:num>
  <w:num w:numId="44">
    <w:abstractNumId w:val="29"/>
  </w:num>
  <w:num w:numId="4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D4C"/>
    <w:rsid w:val="00001F9E"/>
    <w:rsid w:val="00002269"/>
    <w:rsid w:val="00002655"/>
    <w:rsid w:val="00002B9C"/>
    <w:rsid w:val="000045BA"/>
    <w:rsid w:val="00004ADC"/>
    <w:rsid w:val="00004D56"/>
    <w:rsid w:val="00005786"/>
    <w:rsid w:val="00006ACC"/>
    <w:rsid w:val="00006EDC"/>
    <w:rsid w:val="00007451"/>
    <w:rsid w:val="0000765D"/>
    <w:rsid w:val="00010378"/>
    <w:rsid w:val="00010CA0"/>
    <w:rsid w:val="0001112F"/>
    <w:rsid w:val="0001130E"/>
    <w:rsid w:val="00011447"/>
    <w:rsid w:val="000124D7"/>
    <w:rsid w:val="00012889"/>
    <w:rsid w:val="00013FCD"/>
    <w:rsid w:val="00014780"/>
    <w:rsid w:val="00014F37"/>
    <w:rsid w:val="00014F6E"/>
    <w:rsid w:val="00015046"/>
    <w:rsid w:val="000152C6"/>
    <w:rsid w:val="000160A0"/>
    <w:rsid w:val="000161B4"/>
    <w:rsid w:val="00016446"/>
    <w:rsid w:val="000167FD"/>
    <w:rsid w:val="0001765F"/>
    <w:rsid w:val="00017CAB"/>
    <w:rsid w:val="0002051E"/>
    <w:rsid w:val="00020BB3"/>
    <w:rsid w:val="00022E0E"/>
    <w:rsid w:val="000232B5"/>
    <w:rsid w:val="00023698"/>
    <w:rsid w:val="00023DEF"/>
    <w:rsid w:val="00024901"/>
    <w:rsid w:val="00025003"/>
    <w:rsid w:val="00025484"/>
    <w:rsid w:val="00025BD0"/>
    <w:rsid w:val="00026294"/>
    <w:rsid w:val="00026E6D"/>
    <w:rsid w:val="000270B0"/>
    <w:rsid w:val="000279FA"/>
    <w:rsid w:val="00027B67"/>
    <w:rsid w:val="0003120C"/>
    <w:rsid w:val="00031A47"/>
    <w:rsid w:val="00031C0E"/>
    <w:rsid w:val="0003244D"/>
    <w:rsid w:val="00032651"/>
    <w:rsid w:val="0003285F"/>
    <w:rsid w:val="00032F7A"/>
    <w:rsid w:val="000352AB"/>
    <w:rsid w:val="000355BB"/>
    <w:rsid w:val="00035C27"/>
    <w:rsid w:val="0003617A"/>
    <w:rsid w:val="00036D52"/>
    <w:rsid w:val="000378AA"/>
    <w:rsid w:val="00040345"/>
    <w:rsid w:val="00041801"/>
    <w:rsid w:val="0004209F"/>
    <w:rsid w:val="000436F4"/>
    <w:rsid w:val="00043799"/>
    <w:rsid w:val="00043F8C"/>
    <w:rsid w:val="00043FC1"/>
    <w:rsid w:val="000452F7"/>
    <w:rsid w:val="000457F4"/>
    <w:rsid w:val="000460BF"/>
    <w:rsid w:val="00046648"/>
    <w:rsid w:val="000467FD"/>
    <w:rsid w:val="0004761F"/>
    <w:rsid w:val="00050864"/>
    <w:rsid w:val="00050C62"/>
    <w:rsid w:val="000530B0"/>
    <w:rsid w:val="00053D2C"/>
    <w:rsid w:val="00054822"/>
    <w:rsid w:val="00054B1D"/>
    <w:rsid w:val="00054C40"/>
    <w:rsid w:val="000550AA"/>
    <w:rsid w:val="0005520B"/>
    <w:rsid w:val="00055DBB"/>
    <w:rsid w:val="000567A0"/>
    <w:rsid w:val="000567A5"/>
    <w:rsid w:val="00056DE4"/>
    <w:rsid w:val="00056F26"/>
    <w:rsid w:val="00057568"/>
    <w:rsid w:val="000600C9"/>
    <w:rsid w:val="00061821"/>
    <w:rsid w:val="00061DD2"/>
    <w:rsid w:val="000621CC"/>
    <w:rsid w:val="00062E63"/>
    <w:rsid w:val="00063281"/>
    <w:rsid w:val="0006343C"/>
    <w:rsid w:val="0006445D"/>
    <w:rsid w:val="0006461E"/>
    <w:rsid w:val="00065054"/>
    <w:rsid w:val="00066057"/>
    <w:rsid w:val="000661EE"/>
    <w:rsid w:val="00066A9B"/>
    <w:rsid w:val="00067098"/>
    <w:rsid w:val="00067E2B"/>
    <w:rsid w:val="00067F20"/>
    <w:rsid w:val="0007158A"/>
    <w:rsid w:val="00071683"/>
    <w:rsid w:val="00071D7B"/>
    <w:rsid w:val="00072CB8"/>
    <w:rsid w:val="00072D8E"/>
    <w:rsid w:val="00072DF6"/>
    <w:rsid w:val="000731A3"/>
    <w:rsid w:val="0007355E"/>
    <w:rsid w:val="00073D87"/>
    <w:rsid w:val="0007460E"/>
    <w:rsid w:val="0007609F"/>
    <w:rsid w:val="00076525"/>
    <w:rsid w:val="00076625"/>
    <w:rsid w:val="000774F7"/>
    <w:rsid w:val="0008001A"/>
    <w:rsid w:val="000801A7"/>
    <w:rsid w:val="00080F3A"/>
    <w:rsid w:val="00081D88"/>
    <w:rsid w:val="00082DA1"/>
    <w:rsid w:val="000831D4"/>
    <w:rsid w:val="000843C7"/>
    <w:rsid w:val="00084F2C"/>
    <w:rsid w:val="00085314"/>
    <w:rsid w:val="00085F6E"/>
    <w:rsid w:val="00086059"/>
    <w:rsid w:val="000863F4"/>
    <w:rsid w:val="000876A2"/>
    <w:rsid w:val="00092DE3"/>
    <w:rsid w:val="00093162"/>
    <w:rsid w:val="00093FC7"/>
    <w:rsid w:val="00094619"/>
    <w:rsid w:val="00095525"/>
    <w:rsid w:val="0009610B"/>
    <w:rsid w:val="0009624B"/>
    <w:rsid w:val="00096342"/>
    <w:rsid w:val="00096596"/>
    <w:rsid w:val="00096F6C"/>
    <w:rsid w:val="000978FD"/>
    <w:rsid w:val="000A0459"/>
    <w:rsid w:val="000A1656"/>
    <w:rsid w:val="000A167F"/>
    <w:rsid w:val="000A17C5"/>
    <w:rsid w:val="000A1BD2"/>
    <w:rsid w:val="000A1D39"/>
    <w:rsid w:val="000A2521"/>
    <w:rsid w:val="000A276D"/>
    <w:rsid w:val="000A3073"/>
    <w:rsid w:val="000A39C0"/>
    <w:rsid w:val="000A3D8F"/>
    <w:rsid w:val="000A4F89"/>
    <w:rsid w:val="000A5F35"/>
    <w:rsid w:val="000A63EA"/>
    <w:rsid w:val="000A6473"/>
    <w:rsid w:val="000A7401"/>
    <w:rsid w:val="000A758D"/>
    <w:rsid w:val="000B0C0C"/>
    <w:rsid w:val="000B0D9A"/>
    <w:rsid w:val="000B183C"/>
    <w:rsid w:val="000B2570"/>
    <w:rsid w:val="000B2BDB"/>
    <w:rsid w:val="000B2C82"/>
    <w:rsid w:val="000B49CE"/>
    <w:rsid w:val="000B4F03"/>
    <w:rsid w:val="000C0A8B"/>
    <w:rsid w:val="000C0D7D"/>
    <w:rsid w:val="000C0DE8"/>
    <w:rsid w:val="000C0DF7"/>
    <w:rsid w:val="000C1611"/>
    <w:rsid w:val="000C1874"/>
    <w:rsid w:val="000C2499"/>
    <w:rsid w:val="000C347E"/>
    <w:rsid w:val="000C3FEF"/>
    <w:rsid w:val="000C5AFA"/>
    <w:rsid w:val="000C5F6A"/>
    <w:rsid w:val="000C6536"/>
    <w:rsid w:val="000C67B4"/>
    <w:rsid w:val="000C73B4"/>
    <w:rsid w:val="000C75FF"/>
    <w:rsid w:val="000C7A39"/>
    <w:rsid w:val="000D0907"/>
    <w:rsid w:val="000D20E0"/>
    <w:rsid w:val="000D3AD2"/>
    <w:rsid w:val="000D3E0B"/>
    <w:rsid w:val="000D4161"/>
    <w:rsid w:val="000D4A0F"/>
    <w:rsid w:val="000D51BB"/>
    <w:rsid w:val="000D6BB9"/>
    <w:rsid w:val="000D6C1D"/>
    <w:rsid w:val="000D75A6"/>
    <w:rsid w:val="000D79AA"/>
    <w:rsid w:val="000D7DEB"/>
    <w:rsid w:val="000E056A"/>
    <w:rsid w:val="000E1062"/>
    <w:rsid w:val="000E1745"/>
    <w:rsid w:val="000E1982"/>
    <w:rsid w:val="000E2ACF"/>
    <w:rsid w:val="000E3F6D"/>
    <w:rsid w:val="000E6334"/>
    <w:rsid w:val="000E7EE5"/>
    <w:rsid w:val="000F072F"/>
    <w:rsid w:val="000F218B"/>
    <w:rsid w:val="000F2F8F"/>
    <w:rsid w:val="000F3229"/>
    <w:rsid w:val="000F4584"/>
    <w:rsid w:val="000F5842"/>
    <w:rsid w:val="000F5A71"/>
    <w:rsid w:val="000F5AFB"/>
    <w:rsid w:val="000F64AA"/>
    <w:rsid w:val="000F7219"/>
    <w:rsid w:val="00100001"/>
    <w:rsid w:val="00100429"/>
    <w:rsid w:val="001004DC"/>
    <w:rsid w:val="001007B3"/>
    <w:rsid w:val="00100FDC"/>
    <w:rsid w:val="00102DF9"/>
    <w:rsid w:val="00103B71"/>
    <w:rsid w:val="00103DD1"/>
    <w:rsid w:val="00104177"/>
    <w:rsid w:val="00104A5E"/>
    <w:rsid w:val="001063BB"/>
    <w:rsid w:val="00107808"/>
    <w:rsid w:val="00111FAB"/>
    <w:rsid w:val="00112A79"/>
    <w:rsid w:val="00112B6C"/>
    <w:rsid w:val="00112E29"/>
    <w:rsid w:val="00113747"/>
    <w:rsid w:val="00114225"/>
    <w:rsid w:val="00114493"/>
    <w:rsid w:val="00114886"/>
    <w:rsid w:val="00114E3E"/>
    <w:rsid w:val="001151D5"/>
    <w:rsid w:val="001156E2"/>
    <w:rsid w:val="0011645F"/>
    <w:rsid w:val="00117953"/>
    <w:rsid w:val="00120926"/>
    <w:rsid w:val="0012178B"/>
    <w:rsid w:val="00121A5D"/>
    <w:rsid w:val="00123103"/>
    <w:rsid w:val="001232E4"/>
    <w:rsid w:val="00123F09"/>
    <w:rsid w:val="001252B3"/>
    <w:rsid w:val="00126230"/>
    <w:rsid w:val="001263FF"/>
    <w:rsid w:val="001266F8"/>
    <w:rsid w:val="00126713"/>
    <w:rsid w:val="001279F4"/>
    <w:rsid w:val="00127CBD"/>
    <w:rsid w:val="001314D7"/>
    <w:rsid w:val="001320FC"/>
    <w:rsid w:val="00132A90"/>
    <w:rsid w:val="001332B8"/>
    <w:rsid w:val="00133701"/>
    <w:rsid w:val="00133825"/>
    <w:rsid w:val="00133829"/>
    <w:rsid w:val="001346DA"/>
    <w:rsid w:val="00134CC4"/>
    <w:rsid w:val="001358FF"/>
    <w:rsid w:val="0013594D"/>
    <w:rsid w:val="00136F78"/>
    <w:rsid w:val="00137D16"/>
    <w:rsid w:val="001410C9"/>
    <w:rsid w:val="001420F4"/>
    <w:rsid w:val="00142798"/>
    <w:rsid w:val="00142882"/>
    <w:rsid w:val="00143FA2"/>
    <w:rsid w:val="001444ED"/>
    <w:rsid w:val="001445A4"/>
    <w:rsid w:val="00146D35"/>
    <w:rsid w:val="00147A5D"/>
    <w:rsid w:val="00150012"/>
    <w:rsid w:val="0015003B"/>
    <w:rsid w:val="00150552"/>
    <w:rsid w:val="00150744"/>
    <w:rsid w:val="001516E6"/>
    <w:rsid w:val="00151777"/>
    <w:rsid w:val="00151A36"/>
    <w:rsid w:val="001528A2"/>
    <w:rsid w:val="00153928"/>
    <w:rsid w:val="001543DF"/>
    <w:rsid w:val="00154C1E"/>
    <w:rsid w:val="00154E29"/>
    <w:rsid w:val="001553B0"/>
    <w:rsid w:val="001554B4"/>
    <w:rsid w:val="00156A6C"/>
    <w:rsid w:val="00156AB4"/>
    <w:rsid w:val="00156F0C"/>
    <w:rsid w:val="00157F26"/>
    <w:rsid w:val="001609FF"/>
    <w:rsid w:val="00160DCC"/>
    <w:rsid w:val="00160F6D"/>
    <w:rsid w:val="0016215E"/>
    <w:rsid w:val="00163512"/>
    <w:rsid w:val="00163DAF"/>
    <w:rsid w:val="0016412A"/>
    <w:rsid w:val="00164C36"/>
    <w:rsid w:val="00164CE0"/>
    <w:rsid w:val="001650BF"/>
    <w:rsid w:val="00166BB9"/>
    <w:rsid w:val="00167104"/>
    <w:rsid w:val="001672FC"/>
    <w:rsid w:val="001675ED"/>
    <w:rsid w:val="0017037D"/>
    <w:rsid w:val="001708B6"/>
    <w:rsid w:val="00171855"/>
    <w:rsid w:val="00171DEF"/>
    <w:rsid w:val="0017308D"/>
    <w:rsid w:val="00174865"/>
    <w:rsid w:val="00175FAB"/>
    <w:rsid w:val="00176445"/>
    <w:rsid w:val="0017652E"/>
    <w:rsid w:val="00176ACF"/>
    <w:rsid w:val="00177CAF"/>
    <w:rsid w:val="00180010"/>
    <w:rsid w:val="001800AB"/>
    <w:rsid w:val="00180277"/>
    <w:rsid w:val="0018174B"/>
    <w:rsid w:val="00182828"/>
    <w:rsid w:val="00182987"/>
    <w:rsid w:val="00182A51"/>
    <w:rsid w:val="001831E1"/>
    <w:rsid w:val="00183B02"/>
    <w:rsid w:val="001841C8"/>
    <w:rsid w:val="00184238"/>
    <w:rsid w:val="00185299"/>
    <w:rsid w:val="00185414"/>
    <w:rsid w:val="0018604F"/>
    <w:rsid w:val="0018640C"/>
    <w:rsid w:val="00187985"/>
    <w:rsid w:val="00190183"/>
    <w:rsid w:val="00190474"/>
    <w:rsid w:val="00190D67"/>
    <w:rsid w:val="0019188A"/>
    <w:rsid w:val="001919B8"/>
    <w:rsid w:val="001928F1"/>
    <w:rsid w:val="001929C5"/>
    <w:rsid w:val="00193C56"/>
    <w:rsid w:val="00194BE7"/>
    <w:rsid w:val="0019524F"/>
    <w:rsid w:val="00195430"/>
    <w:rsid w:val="0019562A"/>
    <w:rsid w:val="00195972"/>
    <w:rsid w:val="00196276"/>
    <w:rsid w:val="001964CF"/>
    <w:rsid w:val="00196733"/>
    <w:rsid w:val="00196823"/>
    <w:rsid w:val="00197627"/>
    <w:rsid w:val="001977C5"/>
    <w:rsid w:val="001A08A0"/>
    <w:rsid w:val="001A0B44"/>
    <w:rsid w:val="001A2B57"/>
    <w:rsid w:val="001A35D6"/>
    <w:rsid w:val="001A48FB"/>
    <w:rsid w:val="001A4997"/>
    <w:rsid w:val="001A6689"/>
    <w:rsid w:val="001A6B1A"/>
    <w:rsid w:val="001A6F55"/>
    <w:rsid w:val="001A6F5A"/>
    <w:rsid w:val="001A702D"/>
    <w:rsid w:val="001B06DB"/>
    <w:rsid w:val="001B0E85"/>
    <w:rsid w:val="001B0F5F"/>
    <w:rsid w:val="001B1715"/>
    <w:rsid w:val="001B1AA1"/>
    <w:rsid w:val="001B1D8D"/>
    <w:rsid w:val="001B2533"/>
    <w:rsid w:val="001B3CAE"/>
    <w:rsid w:val="001B3E4F"/>
    <w:rsid w:val="001B48DF"/>
    <w:rsid w:val="001B498F"/>
    <w:rsid w:val="001B6016"/>
    <w:rsid w:val="001B6C97"/>
    <w:rsid w:val="001B6D24"/>
    <w:rsid w:val="001B7B1B"/>
    <w:rsid w:val="001B7E53"/>
    <w:rsid w:val="001C072B"/>
    <w:rsid w:val="001C11AB"/>
    <w:rsid w:val="001C137C"/>
    <w:rsid w:val="001C13E7"/>
    <w:rsid w:val="001C3BDB"/>
    <w:rsid w:val="001C3FDA"/>
    <w:rsid w:val="001C44D8"/>
    <w:rsid w:val="001C44DF"/>
    <w:rsid w:val="001C4A03"/>
    <w:rsid w:val="001C5457"/>
    <w:rsid w:val="001C66D1"/>
    <w:rsid w:val="001C67AE"/>
    <w:rsid w:val="001C753E"/>
    <w:rsid w:val="001D03B3"/>
    <w:rsid w:val="001D0567"/>
    <w:rsid w:val="001D0F46"/>
    <w:rsid w:val="001D0F5C"/>
    <w:rsid w:val="001D20B4"/>
    <w:rsid w:val="001D2571"/>
    <w:rsid w:val="001D34D9"/>
    <w:rsid w:val="001D3E46"/>
    <w:rsid w:val="001D4539"/>
    <w:rsid w:val="001D6070"/>
    <w:rsid w:val="001D613D"/>
    <w:rsid w:val="001D6147"/>
    <w:rsid w:val="001D71C2"/>
    <w:rsid w:val="001D7F75"/>
    <w:rsid w:val="001E07DD"/>
    <w:rsid w:val="001E1137"/>
    <w:rsid w:val="001E113F"/>
    <w:rsid w:val="001E11FD"/>
    <w:rsid w:val="001E221E"/>
    <w:rsid w:val="001E3A6B"/>
    <w:rsid w:val="001E3EF1"/>
    <w:rsid w:val="001E3F93"/>
    <w:rsid w:val="001E5CA5"/>
    <w:rsid w:val="001E5E70"/>
    <w:rsid w:val="001E5E85"/>
    <w:rsid w:val="001E6062"/>
    <w:rsid w:val="001E768C"/>
    <w:rsid w:val="001F0A56"/>
    <w:rsid w:val="001F120A"/>
    <w:rsid w:val="001F1B53"/>
    <w:rsid w:val="001F4635"/>
    <w:rsid w:val="001F487F"/>
    <w:rsid w:val="001F4F3F"/>
    <w:rsid w:val="001F5E3F"/>
    <w:rsid w:val="001F5F0A"/>
    <w:rsid w:val="001F6572"/>
    <w:rsid w:val="001F6761"/>
    <w:rsid w:val="001F6AAA"/>
    <w:rsid w:val="002008DC"/>
    <w:rsid w:val="002018DD"/>
    <w:rsid w:val="00203515"/>
    <w:rsid w:val="002035B5"/>
    <w:rsid w:val="002040AF"/>
    <w:rsid w:val="00204220"/>
    <w:rsid w:val="00204578"/>
    <w:rsid w:val="002049D9"/>
    <w:rsid w:val="0020567B"/>
    <w:rsid w:val="0020750C"/>
    <w:rsid w:val="00207C2F"/>
    <w:rsid w:val="00210DA9"/>
    <w:rsid w:val="00210E60"/>
    <w:rsid w:val="002111A4"/>
    <w:rsid w:val="00211591"/>
    <w:rsid w:val="00211774"/>
    <w:rsid w:val="00211815"/>
    <w:rsid w:val="00212577"/>
    <w:rsid w:val="00212FB8"/>
    <w:rsid w:val="002132C5"/>
    <w:rsid w:val="00214854"/>
    <w:rsid w:val="00216A9E"/>
    <w:rsid w:val="00217963"/>
    <w:rsid w:val="002211E0"/>
    <w:rsid w:val="0022299C"/>
    <w:rsid w:val="002233A8"/>
    <w:rsid w:val="00223B6B"/>
    <w:rsid w:val="00223D32"/>
    <w:rsid w:val="002251E2"/>
    <w:rsid w:val="00225A5C"/>
    <w:rsid w:val="00225C81"/>
    <w:rsid w:val="00225DE7"/>
    <w:rsid w:val="0022667C"/>
    <w:rsid w:val="00227056"/>
    <w:rsid w:val="0022779B"/>
    <w:rsid w:val="00227A2B"/>
    <w:rsid w:val="002318FD"/>
    <w:rsid w:val="002324DD"/>
    <w:rsid w:val="0023329A"/>
    <w:rsid w:val="002333F3"/>
    <w:rsid w:val="00233AD3"/>
    <w:rsid w:val="00235062"/>
    <w:rsid w:val="002351BE"/>
    <w:rsid w:val="002353A4"/>
    <w:rsid w:val="00235409"/>
    <w:rsid w:val="002355F1"/>
    <w:rsid w:val="0023577C"/>
    <w:rsid w:val="00235798"/>
    <w:rsid w:val="002368BF"/>
    <w:rsid w:val="00236F7B"/>
    <w:rsid w:val="002373EC"/>
    <w:rsid w:val="00240342"/>
    <w:rsid w:val="00240CC0"/>
    <w:rsid w:val="00241A5E"/>
    <w:rsid w:val="00242773"/>
    <w:rsid w:val="00243274"/>
    <w:rsid w:val="002441E9"/>
    <w:rsid w:val="00247EAA"/>
    <w:rsid w:val="002502AD"/>
    <w:rsid w:val="002503D7"/>
    <w:rsid w:val="00251A95"/>
    <w:rsid w:val="0025372B"/>
    <w:rsid w:val="00253763"/>
    <w:rsid w:val="0025479D"/>
    <w:rsid w:val="00254D38"/>
    <w:rsid w:val="00254F24"/>
    <w:rsid w:val="00257333"/>
    <w:rsid w:val="002577F2"/>
    <w:rsid w:val="00260222"/>
    <w:rsid w:val="00260F24"/>
    <w:rsid w:val="00261015"/>
    <w:rsid w:val="00261D80"/>
    <w:rsid w:val="00261F3A"/>
    <w:rsid w:val="00262A3F"/>
    <w:rsid w:val="00262D47"/>
    <w:rsid w:val="00263061"/>
    <w:rsid w:val="00263A87"/>
    <w:rsid w:val="00263F37"/>
    <w:rsid w:val="0026412C"/>
    <w:rsid w:val="00265B7B"/>
    <w:rsid w:val="00265D60"/>
    <w:rsid w:val="00267494"/>
    <w:rsid w:val="002676AB"/>
    <w:rsid w:val="002677BD"/>
    <w:rsid w:val="00267D51"/>
    <w:rsid w:val="00267E33"/>
    <w:rsid w:val="00271C9F"/>
    <w:rsid w:val="00273B80"/>
    <w:rsid w:val="00273BB9"/>
    <w:rsid w:val="00274D0B"/>
    <w:rsid w:val="00275083"/>
    <w:rsid w:val="002755AA"/>
    <w:rsid w:val="00275D7B"/>
    <w:rsid w:val="00276574"/>
    <w:rsid w:val="00277331"/>
    <w:rsid w:val="002807C8"/>
    <w:rsid w:val="00280DF1"/>
    <w:rsid w:val="00282345"/>
    <w:rsid w:val="0028245E"/>
    <w:rsid w:val="00283702"/>
    <w:rsid w:val="00283CC1"/>
    <w:rsid w:val="00283E14"/>
    <w:rsid w:val="00284186"/>
    <w:rsid w:val="0028527A"/>
    <w:rsid w:val="00285C03"/>
    <w:rsid w:val="00285D82"/>
    <w:rsid w:val="00291176"/>
    <w:rsid w:val="00291433"/>
    <w:rsid w:val="002935CE"/>
    <w:rsid w:val="00293EC9"/>
    <w:rsid w:val="00294709"/>
    <w:rsid w:val="00295334"/>
    <w:rsid w:val="00295ADF"/>
    <w:rsid w:val="002976AE"/>
    <w:rsid w:val="002A0C01"/>
    <w:rsid w:val="002A1230"/>
    <w:rsid w:val="002A2055"/>
    <w:rsid w:val="002A2D30"/>
    <w:rsid w:val="002A34DB"/>
    <w:rsid w:val="002A3594"/>
    <w:rsid w:val="002A3E7F"/>
    <w:rsid w:val="002A4320"/>
    <w:rsid w:val="002A4C6D"/>
    <w:rsid w:val="002A54A0"/>
    <w:rsid w:val="002A5659"/>
    <w:rsid w:val="002A5A7A"/>
    <w:rsid w:val="002A64E5"/>
    <w:rsid w:val="002A6902"/>
    <w:rsid w:val="002A6F64"/>
    <w:rsid w:val="002A7135"/>
    <w:rsid w:val="002A796B"/>
    <w:rsid w:val="002B0D92"/>
    <w:rsid w:val="002B21D3"/>
    <w:rsid w:val="002B2B50"/>
    <w:rsid w:val="002B2CB5"/>
    <w:rsid w:val="002B304C"/>
    <w:rsid w:val="002B3497"/>
    <w:rsid w:val="002B376C"/>
    <w:rsid w:val="002B439B"/>
    <w:rsid w:val="002B4596"/>
    <w:rsid w:val="002B51AD"/>
    <w:rsid w:val="002B5F6C"/>
    <w:rsid w:val="002B60E2"/>
    <w:rsid w:val="002B6E19"/>
    <w:rsid w:val="002B768F"/>
    <w:rsid w:val="002B769E"/>
    <w:rsid w:val="002C012D"/>
    <w:rsid w:val="002C1138"/>
    <w:rsid w:val="002C132A"/>
    <w:rsid w:val="002C2297"/>
    <w:rsid w:val="002C2CD5"/>
    <w:rsid w:val="002C3147"/>
    <w:rsid w:val="002C3411"/>
    <w:rsid w:val="002C5375"/>
    <w:rsid w:val="002D108B"/>
    <w:rsid w:val="002D1611"/>
    <w:rsid w:val="002D3081"/>
    <w:rsid w:val="002D3190"/>
    <w:rsid w:val="002D41CC"/>
    <w:rsid w:val="002D4835"/>
    <w:rsid w:val="002D4A81"/>
    <w:rsid w:val="002D5151"/>
    <w:rsid w:val="002D5979"/>
    <w:rsid w:val="002D5E5E"/>
    <w:rsid w:val="002D6179"/>
    <w:rsid w:val="002D66D6"/>
    <w:rsid w:val="002D78E3"/>
    <w:rsid w:val="002D78FE"/>
    <w:rsid w:val="002D7A9D"/>
    <w:rsid w:val="002D7D3B"/>
    <w:rsid w:val="002E070D"/>
    <w:rsid w:val="002E0B46"/>
    <w:rsid w:val="002E0D44"/>
    <w:rsid w:val="002E2AFB"/>
    <w:rsid w:val="002E2AFE"/>
    <w:rsid w:val="002E3357"/>
    <w:rsid w:val="002E38DF"/>
    <w:rsid w:val="002E3C09"/>
    <w:rsid w:val="002E4304"/>
    <w:rsid w:val="002E4C12"/>
    <w:rsid w:val="002E4DD5"/>
    <w:rsid w:val="002E4FDF"/>
    <w:rsid w:val="002E50B8"/>
    <w:rsid w:val="002E55A9"/>
    <w:rsid w:val="002E6817"/>
    <w:rsid w:val="002E69A0"/>
    <w:rsid w:val="002E703D"/>
    <w:rsid w:val="002E799A"/>
    <w:rsid w:val="002E7F05"/>
    <w:rsid w:val="002F04F8"/>
    <w:rsid w:val="002F06BB"/>
    <w:rsid w:val="002F0876"/>
    <w:rsid w:val="002F08EF"/>
    <w:rsid w:val="002F0B96"/>
    <w:rsid w:val="002F0E37"/>
    <w:rsid w:val="002F1271"/>
    <w:rsid w:val="002F153B"/>
    <w:rsid w:val="002F1706"/>
    <w:rsid w:val="002F2068"/>
    <w:rsid w:val="002F38AA"/>
    <w:rsid w:val="002F432E"/>
    <w:rsid w:val="002F4584"/>
    <w:rsid w:val="002F5312"/>
    <w:rsid w:val="002F56C8"/>
    <w:rsid w:val="002F575F"/>
    <w:rsid w:val="002F5E68"/>
    <w:rsid w:val="002F5E87"/>
    <w:rsid w:val="002F6212"/>
    <w:rsid w:val="002F65A6"/>
    <w:rsid w:val="002F6969"/>
    <w:rsid w:val="002F7856"/>
    <w:rsid w:val="00300738"/>
    <w:rsid w:val="003009BB"/>
    <w:rsid w:val="003009ED"/>
    <w:rsid w:val="00301A06"/>
    <w:rsid w:val="00301C83"/>
    <w:rsid w:val="003020C3"/>
    <w:rsid w:val="00303BA5"/>
    <w:rsid w:val="00306CEC"/>
    <w:rsid w:val="00307424"/>
    <w:rsid w:val="00307AC7"/>
    <w:rsid w:val="00307C8B"/>
    <w:rsid w:val="00307D4C"/>
    <w:rsid w:val="00310228"/>
    <w:rsid w:val="00310913"/>
    <w:rsid w:val="00310AD1"/>
    <w:rsid w:val="00310B85"/>
    <w:rsid w:val="00311603"/>
    <w:rsid w:val="003135A9"/>
    <w:rsid w:val="0031373A"/>
    <w:rsid w:val="00313E7A"/>
    <w:rsid w:val="003142FE"/>
    <w:rsid w:val="0031471B"/>
    <w:rsid w:val="003152AE"/>
    <w:rsid w:val="00315ADA"/>
    <w:rsid w:val="00315DEE"/>
    <w:rsid w:val="00320678"/>
    <w:rsid w:val="00320D52"/>
    <w:rsid w:val="003229F7"/>
    <w:rsid w:val="00323003"/>
    <w:rsid w:val="00323885"/>
    <w:rsid w:val="003239F8"/>
    <w:rsid w:val="00323E11"/>
    <w:rsid w:val="00326C7F"/>
    <w:rsid w:val="003270C7"/>
    <w:rsid w:val="003311B5"/>
    <w:rsid w:val="003314E6"/>
    <w:rsid w:val="00331CB2"/>
    <w:rsid w:val="00331E5A"/>
    <w:rsid w:val="00333217"/>
    <w:rsid w:val="00334185"/>
    <w:rsid w:val="00334610"/>
    <w:rsid w:val="00334867"/>
    <w:rsid w:val="00335BFB"/>
    <w:rsid w:val="00335FA7"/>
    <w:rsid w:val="00336019"/>
    <w:rsid w:val="00336D1D"/>
    <w:rsid w:val="00336DE6"/>
    <w:rsid w:val="0034185A"/>
    <w:rsid w:val="00341B55"/>
    <w:rsid w:val="00342F11"/>
    <w:rsid w:val="003438C7"/>
    <w:rsid w:val="00343BC4"/>
    <w:rsid w:val="00344328"/>
    <w:rsid w:val="00344952"/>
    <w:rsid w:val="00344D3D"/>
    <w:rsid w:val="00345392"/>
    <w:rsid w:val="00347E0D"/>
    <w:rsid w:val="003503D4"/>
    <w:rsid w:val="00350D33"/>
    <w:rsid w:val="0035256F"/>
    <w:rsid w:val="00352749"/>
    <w:rsid w:val="00354507"/>
    <w:rsid w:val="00354CEC"/>
    <w:rsid w:val="00354DAA"/>
    <w:rsid w:val="00355D8E"/>
    <w:rsid w:val="003561FF"/>
    <w:rsid w:val="003568FE"/>
    <w:rsid w:val="00356C87"/>
    <w:rsid w:val="00356CCC"/>
    <w:rsid w:val="0036029E"/>
    <w:rsid w:val="003602E0"/>
    <w:rsid w:val="0036088F"/>
    <w:rsid w:val="003619CC"/>
    <w:rsid w:val="00363AFC"/>
    <w:rsid w:val="003643E4"/>
    <w:rsid w:val="003649A8"/>
    <w:rsid w:val="00364AB0"/>
    <w:rsid w:val="003654BF"/>
    <w:rsid w:val="00365592"/>
    <w:rsid w:val="0036615D"/>
    <w:rsid w:val="00366CD2"/>
    <w:rsid w:val="003672D8"/>
    <w:rsid w:val="00367EDF"/>
    <w:rsid w:val="0037043D"/>
    <w:rsid w:val="0037056A"/>
    <w:rsid w:val="0037089D"/>
    <w:rsid w:val="003712C4"/>
    <w:rsid w:val="0037273E"/>
    <w:rsid w:val="0037279B"/>
    <w:rsid w:val="00372AA6"/>
    <w:rsid w:val="00372C83"/>
    <w:rsid w:val="00372EB4"/>
    <w:rsid w:val="003730A6"/>
    <w:rsid w:val="003731A0"/>
    <w:rsid w:val="00373472"/>
    <w:rsid w:val="00376D50"/>
    <w:rsid w:val="00377E2C"/>
    <w:rsid w:val="00380C25"/>
    <w:rsid w:val="00382895"/>
    <w:rsid w:val="00382E04"/>
    <w:rsid w:val="003830B8"/>
    <w:rsid w:val="00384A8C"/>
    <w:rsid w:val="00384E0F"/>
    <w:rsid w:val="003871A4"/>
    <w:rsid w:val="003877C2"/>
    <w:rsid w:val="00387ED1"/>
    <w:rsid w:val="003903CC"/>
    <w:rsid w:val="0039196D"/>
    <w:rsid w:val="00391C69"/>
    <w:rsid w:val="00392D6E"/>
    <w:rsid w:val="00397DDF"/>
    <w:rsid w:val="003A01C8"/>
    <w:rsid w:val="003A0DBC"/>
    <w:rsid w:val="003A1094"/>
    <w:rsid w:val="003A11A6"/>
    <w:rsid w:val="003A1D0E"/>
    <w:rsid w:val="003A2D96"/>
    <w:rsid w:val="003A2EA6"/>
    <w:rsid w:val="003A3548"/>
    <w:rsid w:val="003A387C"/>
    <w:rsid w:val="003A3C51"/>
    <w:rsid w:val="003A3C78"/>
    <w:rsid w:val="003A4C35"/>
    <w:rsid w:val="003A5581"/>
    <w:rsid w:val="003A754C"/>
    <w:rsid w:val="003A766F"/>
    <w:rsid w:val="003A7987"/>
    <w:rsid w:val="003B0477"/>
    <w:rsid w:val="003B04C7"/>
    <w:rsid w:val="003B04F1"/>
    <w:rsid w:val="003B0D00"/>
    <w:rsid w:val="003B10D6"/>
    <w:rsid w:val="003B1CD8"/>
    <w:rsid w:val="003B2068"/>
    <w:rsid w:val="003B2460"/>
    <w:rsid w:val="003B2D78"/>
    <w:rsid w:val="003B364A"/>
    <w:rsid w:val="003B3658"/>
    <w:rsid w:val="003B4184"/>
    <w:rsid w:val="003B5748"/>
    <w:rsid w:val="003B593A"/>
    <w:rsid w:val="003B6208"/>
    <w:rsid w:val="003B6856"/>
    <w:rsid w:val="003B6B2B"/>
    <w:rsid w:val="003B6BD4"/>
    <w:rsid w:val="003C009E"/>
    <w:rsid w:val="003C05E2"/>
    <w:rsid w:val="003C1281"/>
    <w:rsid w:val="003C226F"/>
    <w:rsid w:val="003C250E"/>
    <w:rsid w:val="003C25FE"/>
    <w:rsid w:val="003C3043"/>
    <w:rsid w:val="003C32FD"/>
    <w:rsid w:val="003C3B25"/>
    <w:rsid w:val="003C3CE2"/>
    <w:rsid w:val="003C55A8"/>
    <w:rsid w:val="003C5FAE"/>
    <w:rsid w:val="003C672C"/>
    <w:rsid w:val="003C6BF7"/>
    <w:rsid w:val="003C7E47"/>
    <w:rsid w:val="003D0298"/>
    <w:rsid w:val="003D075C"/>
    <w:rsid w:val="003D13E5"/>
    <w:rsid w:val="003D1EAF"/>
    <w:rsid w:val="003D3464"/>
    <w:rsid w:val="003D4AFA"/>
    <w:rsid w:val="003D4B07"/>
    <w:rsid w:val="003D6038"/>
    <w:rsid w:val="003D6BA9"/>
    <w:rsid w:val="003D73AE"/>
    <w:rsid w:val="003D76A8"/>
    <w:rsid w:val="003D7AF6"/>
    <w:rsid w:val="003D7C48"/>
    <w:rsid w:val="003E098E"/>
    <w:rsid w:val="003E1B3D"/>
    <w:rsid w:val="003E23C5"/>
    <w:rsid w:val="003E334F"/>
    <w:rsid w:val="003E4B56"/>
    <w:rsid w:val="003E59D0"/>
    <w:rsid w:val="003E6709"/>
    <w:rsid w:val="003E77B6"/>
    <w:rsid w:val="003F118D"/>
    <w:rsid w:val="003F11CC"/>
    <w:rsid w:val="003F13B0"/>
    <w:rsid w:val="003F2711"/>
    <w:rsid w:val="003F37C5"/>
    <w:rsid w:val="003F3FB4"/>
    <w:rsid w:val="003F47BA"/>
    <w:rsid w:val="003F481D"/>
    <w:rsid w:val="003F7732"/>
    <w:rsid w:val="00401B5F"/>
    <w:rsid w:val="00401BF6"/>
    <w:rsid w:val="00401FDB"/>
    <w:rsid w:val="00404F1C"/>
    <w:rsid w:val="004067DC"/>
    <w:rsid w:val="00410749"/>
    <w:rsid w:val="00410D82"/>
    <w:rsid w:val="00411413"/>
    <w:rsid w:val="0041289B"/>
    <w:rsid w:val="004129DE"/>
    <w:rsid w:val="00413D30"/>
    <w:rsid w:val="004144D7"/>
    <w:rsid w:val="00415EE5"/>
    <w:rsid w:val="00415F96"/>
    <w:rsid w:val="00416196"/>
    <w:rsid w:val="004162B4"/>
    <w:rsid w:val="0041663F"/>
    <w:rsid w:val="00416E44"/>
    <w:rsid w:val="0041766E"/>
    <w:rsid w:val="00421384"/>
    <w:rsid w:val="00422A96"/>
    <w:rsid w:val="00423EEA"/>
    <w:rsid w:val="00424B1E"/>
    <w:rsid w:val="00424D9B"/>
    <w:rsid w:val="00424F9F"/>
    <w:rsid w:val="004266C7"/>
    <w:rsid w:val="00426C61"/>
    <w:rsid w:val="004277AF"/>
    <w:rsid w:val="0042784A"/>
    <w:rsid w:val="00427E5D"/>
    <w:rsid w:val="004305BE"/>
    <w:rsid w:val="004315E3"/>
    <w:rsid w:val="004316E9"/>
    <w:rsid w:val="00432182"/>
    <w:rsid w:val="00432B49"/>
    <w:rsid w:val="00433DA4"/>
    <w:rsid w:val="00433DCF"/>
    <w:rsid w:val="0043460B"/>
    <w:rsid w:val="0043474F"/>
    <w:rsid w:val="004348A7"/>
    <w:rsid w:val="00434955"/>
    <w:rsid w:val="0043531F"/>
    <w:rsid w:val="00437181"/>
    <w:rsid w:val="00437608"/>
    <w:rsid w:val="00437883"/>
    <w:rsid w:val="00437AB1"/>
    <w:rsid w:val="00437EAA"/>
    <w:rsid w:val="00440283"/>
    <w:rsid w:val="004416CE"/>
    <w:rsid w:val="004426DC"/>
    <w:rsid w:val="00442CCC"/>
    <w:rsid w:val="00444A7A"/>
    <w:rsid w:val="00444FED"/>
    <w:rsid w:val="00445470"/>
    <w:rsid w:val="00445B7E"/>
    <w:rsid w:val="00445C77"/>
    <w:rsid w:val="004464D2"/>
    <w:rsid w:val="004504B4"/>
    <w:rsid w:val="00450533"/>
    <w:rsid w:val="0045143E"/>
    <w:rsid w:val="00451A50"/>
    <w:rsid w:val="004529C4"/>
    <w:rsid w:val="00453D56"/>
    <w:rsid w:val="00453DB6"/>
    <w:rsid w:val="00454C25"/>
    <w:rsid w:val="00454C3D"/>
    <w:rsid w:val="00455106"/>
    <w:rsid w:val="00455180"/>
    <w:rsid w:val="00455588"/>
    <w:rsid w:val="00456991"/>
    <w:rsid w:val="00456A49"/>
    <w:rsid w:val="00456DE3"/>
    <w:rsid w:val="004577CB"/>
    <w:rsid w:val="00460A66"/>
    <w:rsid w:val="00460EBA"/>
    <w:rsid w:val="00460EFF"/>
    <w:rsid w:val="004612F1"/>
    <w:rsid w:val="004615F1"/>
    <w:rsid w:val="00461736"/>
    <w:rsid w:val="004626C8"/>
    <w:rsid w:val="00462A5C"/>
    <w:rsid w:val="00462F11"/>
    <w:rsid w:val="004636AA"/>
    <w:rsid w:val="00465344"/>
    <w:rsid w:val="004666E3"/>
    <w:rsid w:val="00466D39"/>
    <w:rsid w:val="00466FD5"/>
    <w:rsid w:val="00471314"/>
    <w:rsid w:val="0047293B"/>
    <w:rsid w:val="004736A8"/>
    <w:rsid w:val="004739F6"/>
    <w:rsid w:val="0047461E"/>
    <w:rsid w:val="0047569A"/>
    <w:rsid w:val="004761A2"/>
    <w:rsid w:val="004761DB"/>
    <w:rsid w:val="00476783"/>
    <w:rsid w:val="004772BD"/>
    <w:rsid w:val="0048110A"/>
    <w:rsid w:val="00481659"/>
    <w:rsid w:val="00481802"/>
    <w:rsid w:val="00481B59"/>
    <w:rsid w:val="00482CF5"/>
    <w:rsid w:val="004831F7"/>
    <w:rsid w:val="004839D5"/>
    <w:rsid w:val="00483F5A"/>
    <w:rsid w:val="00484E68"/>
    <w:rsid w:val="004855E4"/>
    <w:rsid w:val="00485C27"/>
    <w:rsid w:val="00485ED0"/>
    <w:rsid w:val="00486F08"/>
    <w:rsid w:val="00487CA9"/>
    <w:rsid w:val="00487FF0"/>
    <w:rsid w:val="00491B03"/>
    <w:rsid w:val="0049247B"/>
    <w:rsid w:val="00492CAA"/>
    <w:rsid w:val="0049377C"/>
    <w:rsid w:val="00494DFE"/>
    <w:rsid w:val="00496096"/>
    <w:rsid w:val="004966F6"/>
    <w:rsid w:val="004969C3"/>
    <w:rsid w:val="00496DF2"/>
    <w:rsid w:val="00497836"/>
    <w:rsid w:val="00497D72"/>
    <w:rsid w:val="004A0100"/>
    <w:rsid w:val="004A0DA4"/>
    <w:rsid w:val="004A16DC"/>
    <w:rsid w:val="004A1B36"/>
    <w:rsid w:val="004A1E1C"/>
    <w:rsid w:val="004A1FAE"/>
    <w:rsid w:val="004A24C7"/>
    <w:rsid w:val="004A40AE"/>
    <w:rsid w:val="004A46DD"/>
    <w:rsid w:val="004A4A78"/>
    <w:rsid w:val="004A5914"/>
    <w:rsid w:val="004A5EB7"/>
    <w:rsid w:val="004A6310"/>
    <w:rsid w:val="004A6B54"/>
    <w:rsid w:val="004A7689"/>
    <w:rsid w:val="004A7B0B"/>
    <w:rsid w:val="004B03A0"/>
    <w:rsid w:val="004B1940"/>
    <w:rsid w:val="004B1F2D"/>
    <w:rsid w:val="004B28AC"/>
    <w:rsid w:val="004B2918"/>
    <w:rsid w:val="004B2E7E"/>
    <w:rsid w:val="004B2F1A"/>
    <w:rsid w:val="004B31CF"/>
    <w:rsid w:val="004B3940"/>
    <w:rsid w:val="004B3D85"/>
    <w:rsid w:val="004B4E70"/>
    <w:rsid w:val="004B4F16"/>
    <w:rsid w:val="004B57ED"/>
    <w:rsid w:val="004B589F"/>
    <w:rsid w:val="004B64C4"/>
    <w:rsid w:val="004B708E"/>
    <w:rsid w:val="004B7109"/>
    <w:rsid w:val="004B7716"/>
    <w:rsid w:val="004B7B78"/>
    <w:rsid w:val="004C05D3"/>
    <w:rsid w:val="004C0BF2"/>
    <w:rsid w:val="004C3ED6"/>
    <w:rsid w:val="004C45F1"/>
    <w:rsid w:val="004C4D41"/>
    <w:rsid w:val="004C72EE"/>
    <w:rsid w:val="004C79AD"/>
    <w:rsid w:val="004D1229"/>
    <w:rsid w:val="004D14DE"/>
    <w:rsid w:val="004D1D88"/>
    <w:rsid w:val="004D2D99"/>
    <w:rsid w:val="004D3A9B"/>
    <w:rsid w:val="004D435C"/>
    <w:rsid w:val="004D4DF0"/>
    <w:rsid w:val="004D4F28"/>
    <w:rsid w:val="004D576F"/>
    <w:rsid w:val="004D6291"/>
    <w:rsid w:val="004D6A75"/>
    <w:rsid w:val="004D6EB0"/>
    <w:rsid w:val="004D7800"/>
    <w:rsid w:val="004D7A55"/>
    <w:rsid w:val="004E08B7"/>
    <w:rsid w:val="004E0FA3"/>
    <w:rsid w:val="004E10CE"/>
    <w:rsid w:val="004E1999"/>
    <w:rsid w:val="004E387E"/>
    <w:rsid w:val="004E3911"/>
    <w:rsid w:val="004E4337"/>
    <w:rsid w:val="004E433B"/>
    <w:rsid w:val="004E454D"/>
    <w:rsid w:val="004E5B05"/>
    <w:rsid w:val="004E6E15"/>
    <w:rsid w:val="004E77C4"/>
    <w:rsid w:val="004E7BA7"/>
    <w:rsid w:val="004F0E8E"/>
    <w:rsid w:val="004F0F71"/>
    <w:rsid w:val="004F2BA4"/>
    <w:rsid w:val="004F316F"/>
    <w:rsid w:val="004F3D1B"/>
    <w:rsid w:val="004F493A"/>
    <w:rsid w:val="004F52E4"/>
    <w:rsid w:val="0050046A"/>
    <w:rsid w:val="005008AD"/>
    <w:rsid w:val="00500967"/>
    <w:rsid w:val="005014BE"/>
    <w:rsid w:val="00501C22"/>
    <w:rsid w:val="00501E09"/>
    <w:rsid w:val="005038AB"/>
    <w:rsid w:val="00504A0B"/>
    <w:rsid w:val="00504AB4"/>
    <w:rsid w:val="00504FD0"/>
    <w:rsid w:val="0050527B"/>
    <w:rsid w:val="005067A7"/>
    <w:rsid w:val="005069CD"/>
    <w:rsid w:val="0050715C"/>
    <w:rsid w:val="0050775D"/>
    <w:rsid w:val="00507F99"/>
    <w:rsid w:val="005107D4"/>
    <w:rsid w:val="00510AC3"/>
    <w:rsid w:val="00510D21"/>
    <w:rsid w:val="00510D6E"/>
    <w:rsid w:val="005114C4"/>
    <w:rsid w:val="005117DA"/>
    <w:rsid w:val="00512447"/>
    <w:rsid w:val="005130FC"/>
    <w:rsid w:val="00513F98"/>
    <w:rsid w:val="0051407E"/>
    <w:rsid w:val="0051478B"/>
    <w:rsid w:val="00516408"/>
    <w:rsid w:val="00516777"/>
    <w:rsid w:val="005170B5"/>
    <w:rsid w:val="0052031A"/>
    <w:rsid w:val="00520330"/>
    <w:rsid w:val="0052064E"/>
    <w:rsid w:val="00520749"/>
    <w:rsid w:val="005207FA"/>
    <w:rsid w:val="00520900"/>
    <w:rsid w:val="00520993"/>
    <w:rsid w:val="0052182F"/>
    <w:rsid w:val="005219F7"/>
    <w:rsid w:val="00522A9D"/>
    <w:rsid w:val="00522E6F"/>
    <w:rsid w:val="00523205"/>
    <w:rsid w:val="0052386C"/>
    <w:rsid w:val="00524615"/>
    <w:rsid w:val="00525008"/>
    <w:rsid w:val="00526469"/>
    <w:rsid w:val="0052679F"/>
    <w:rsid w:val="00527514"/>
    <w:rsid w:val="0052767D"/>
    <w:rsid w:val="00530005"/>
    <w:rsid w:val="0053012E"/>
    <w:rsid w:val="0053209F"/>
    <w:rsid w:val="005326AC"/>
    <w:rsid w:val="00533422"/>
    <w:rsid w:val="00534292"/>
    <w:rsid w:val="005350DC"/>
    <w:rsid w:val="005360C2"/>
    <w:rsid w:val="00536DD6"/>
    <w:rsid w:val="00536EF3"/>
    <w:rsid w:val="00537774"/>
    <w:rsid w:val="00537A69"/>
    <w:rsid w:val="00540F9A"/>
    <w:rsid w:val="00541CA4"/>
    <w:rsid w:val="00542158"/>
    <w:rsid w:val="005421CD"/>
    <w:rsid w:val="005421DF"/>
    <w:rsid w:val="00542BF0"/>
    <w:rsid w:val="00542C0D"/>
    <w:rsid w:val="00543315"/>
    <w:rsid w:val="00543AD9"/>
    <w:rsid w:val="005466CE"/>
    <w:rsid w:val="0054687F"/>
    <w:rsid w:val="00547220"/>
    <w:rsid w:val="0055077C"/>
    <w:rsid w:val="00550983"/>
    <w:rsid w:val="00551562"/>
    <w:rsid w:val="00552341"/>
    <w:rsid w:val="0055247D"/>
    <w:rsid w:val="0055295B"/>
    <w:rsid w:val="00552D3F"/>
    <w:rsid w:val="005537E1"/>
    <w:rsid w:val="0055429D"/>
    <w:rsid w:val="005545C1"/>
    <w:rsid w:val="00554C6A"/>
    <w:rsid w:val="00555241"/>
    <w:rsid w:val="00556E73"/>
    <w:rsid w:val="00557067"/>
    <w:rsid w:val="0055706A"/>
    <w:rsid w:val="00557425"/>
    <w:rsid w:val="00557C63"/>
    <w:rsid w:val="00557EDD"/>
    <w:rsid w:val="00560CEA"/>
    <w:rsid w:val="00561CD6"/>
    <w:rsid w:val="00562AC7"/>
    <w:rsid w:val="0056303E"/>
    <w:rsid w:val="00563935"/>
    <w:rsid w:val="00563AAF"/>
    <w:rsid w:val="005643D1"/>
    <w:rsid w:val="00564506"/>
    <w:rsid w:val="00564764"/>
    <w:rsid w:val="005654AD"/>
    <w:rsid w:val="00565A11"/>
    <w:rsid w:val="00565EF7"/>
    <w:rsid w:val="00566C90"/>
    <w:rsid w:val="00566FA8"/>
    <w:rsid w:val="005676C0"/>
    <w:rsid w:val="005677CB"/>
    <w:rsid w:val="005679C7"/>
    <w:rsid w:val="005679F0"/>
    <w:rsid w:val="0057093C"/>
    <w:rsid w:val="00570985"/>
    <w:rsid w:val="0057126A"/>
    <w:rsid w:val="005714F4"/>
    <w:rsid w:val="005718FE"/>
    <w:rsid w:val="00572933"/>
    <w:rsid w:val="00572B9D"/>
    <w:rsid w:val="00573137"/>
    <w:rsid w:val="0057462D"/>
    <w:rsid w:val="00575C7B"/>
    <w:rsid w:val="00576505"/>
    <w:rsid w:val="00576837"/>
    <w:rsid w:val="00576C69"/>
    <w:rsid w:val="005778A0"/>
    <w:rsid w:val="00580640"/>
    <w:rsid w:val="00580B32"/>
    <w:rsid w:val="0058148F"/>
    <w:rsid w:val="00583E54"/>
    <w:rsid w:val="00584CC2"/>
    <w:rsid w:val="005863EC"/>
    <w:rsid w:val="00586E27"/>
    <w:rsid w:val="00586E46"/>
    <w:rsid w:val="0059049F"/>
    <w:rsid w:val="00590EE9"/>
    <w:rsid w:val="00593190"/>
    <w:rsid w:val="0059395E"/>
    <w:rsid w:val="00593F21"/>
    <w:rsid w:val="00594B1E"/>
    <w:rsid w:val="005951A1"/>
    <w:rsid w:val="005957EB"/>
    <w:rsid w:val="005958DA"/>
    <w:rsid w:val="005968CF"/>
    <w:rsid w:val="0059701C"/>
    <w:rsid w:val="00597CCA"/>
    <w:rsid w:val="00597CEE"/>
    <w:rsid w:val="005A0E5E"/>
    <w:rsid w:val="005A1A66"/>
    <w:rsid w:val="005A1B6C"/>
    <w:rsid w:val="005A21C7"/>
    <w:rsid w:val="005A2B1A"/>
    <w:rsid w:val="005A2DDD"/>
    <w:rsid w:val="005A33EA"/>
    <w:rsid w:val="005A3592"/>
    <w:rsid w:val="005A4656"/>
    <w:rsid w:val="005A69E4"/>
    <w:rsid w:val="005A7EC0"/>
    <w:rsid w:val="005A7FAB"/>
    <w:rsid w:val="005B089F"/>
    <w:rsid w:val="005B0C16"/>
    <w:rsid w:val="005B1AD5"/>
    <w:rsid w:val="005B2E57"/>
    <w:rsid w:val="005B2FCA"/>
    <w:rsid w:val="005B327B"/>
    <w:rsid w:val="005B5084"/>
    <w:rsid w:val="005B5581"/>
    <w:rsid w:val="005B5DAD"/>
    <w:rsid w:val="005B69F4"/>
    <w:rsid w:val="005B6FA8"/>
    <w:rsid w:val="005B7A59"/>
    <w:rsid w:val="005B7F97"/>
    <w:rsid w:val="005C19D1"/>
    <w:rsid w:val="005C1CBB"/>
    <w:rsid w:val="005C3B70"/>
    <w:rsid w:val="005C491C"/>
    <w:rsid w:val="005C6AA4"/>
    <w:rsid w:val="005C7394"/>
    <w:rsid w:val="005C7EAF"/>
    <w:rsid w:val="005D09D6"/>
    <w:rsid w:val="005D17D4"/>
    <w:rsid w:val="005D1C7B"/>
    <w:rsid w:val="005D2C26"/>
    <w:rsid w:val="005D2D3E"/>
    <w:rsid w:val="005D362E"/>
    <w:rsid w:val="005D406B"/>
    <w:rsid w:val="005D58A9"/>
    <w:rsid w:val="005D5BC0"/>
    <w:rsid w:val="005D5DB3"/>
    <w:rsid w:val="005D5EA2"/>
    <w:rsid w:val="005D622A"/>
    <w:rsid w:val="005D6491"/>
    <w:rsid w:val="005D67C1"/>
    <w:rsid w:val="005D7D85"/>
    <w:rsid w:val="005E01B2"/>
    <w:rsid w:val="005E068A"/>
    <w:rsid w:val="005E1BBF"/>
    <w:rsid w:val="005E2A8B"/>
    <w:rsid w:val="005E2BA2"/>
    <w:rsid w:val="005E39F7"/>
    <w:rsid w:val="005E4641"/>
    <w:rsid w:val="005E4779"/>
    <w:rsid w:val="005E5042"/>
    <w:rsid w:val="005E5E43"/>
    <w:rsid w:val="005E67AE"/>
    <w:rsid w:val="005E6AAC"/>
    <w:rsid w:val="005E6CDF"/>
    <w:rsid w:val="005E7746"/>
    <w:rsid w:val="005F07F9"/>
    <w:rsid w:val="005F0C08"/>
    <w:rsid w:val="005F0EDA"/>
    <w:rsid w:val="005F262D"/>
    <w:rsid w:val="005F2A17"/>
    <w:rsid w:val="005F35CF"/>
    <w:rsid w:val="005F3D43"/>
    <w:rsid w:val="005F49D8"/>
    <w:rsid w:val="005F4E7F"/>
    <w:rsid w:val="005F571F"/>
    <w:rsid w:val="005F688B"/>
    <w:rsid w:val="005F6DFC"/>
    <w:rsid w:val="005F745B"/>
    <w:rsid w:val="00600E8D"/>
    <w:rsid w:val="006016A2"/>
    <w:rsid w:val="006024EA"/>
    <w:rsid w:val="00603E90"/>
    <w:rsid w:val="00604172"/>
    <w:rsid w:val="00604570"/>
    <w:rsid w:val="0060490E"/>
    <w:rsid w:val="006055A3"/>
    <w:rsid w:val="006055F8"/>
    <w:rsid w:val="00605B65"/>
    <w:rsid w:val="00610173"/>
    <w:rsid w:val="006112DB"/>
    <w:rsid w:val="0061178C"/>
    <w:rsid w:val="00613053"/>
    <w:rsid w:val="00613415"/>
    <w:rsid w:val="00613FCA"/>
    <w:rsid w:val="00614E6F"/>
    <w:rsid w:val="00614FCC"/>
    <w:rsid w:val="00615129"/>
    <w:rsid w:val="00616456"/>
    <w:rsid w:val="0062173C"/>
    <w:rsid w:val="00621C29"/>
    <w:rsid w:val="00622026"/>
    <w:rsid w:val="00622CB0"/>
    <w:rsid w:val="006242D5"/>
    <w:rsid w:val="00624C83"/>
    <w:rsid w:val="00624E03"/>
    <w:rsid w:val="00624E3A"/>
    <w:rsid w:val="00625BEA"/>
    <w:rsid w:val="006268B1"/>
    <w:rsid w:val="00626D21"/>
    <w:rsid w:val="006274B6"/>
    <w:rsid w:val="00630CDD"/>
    <w:rsid w:val="006319C2"/>
    <w:rsid w:val="00631DD8"/>
    <w:rsid w:val="00632DA0"/>
    <w:rsid w:val="00633D21"/>
    <w:rsid w:val="00633D2A"/>
    <w:rsid w:val="00635096"/>
    <w:rsid w:val="006378B0"/>
    <w:rsid w:val="00637BD6"/>
    <w:rsid w:val="0064002A"/>
    <w:rsid w:val="00640484"/>
    <w:rsid w:val="00640B48"/>
    <w:rsid w:val="006411A2"/>
    <w:rsid w:val="00641D96"/>
    <w:rsid w:val="00641D9F"/>
    <w:rsid w:val="0064373A"/>
    <w:rsid w:val="0064391A"/>
    <w:rsid w:val="00643EAD"/>
    <w:rsid w:val="0064496B"/>
    <w:rsid w:val="00644BC7"/>
    <w:rsid w:val="00645BF4"/>
    <w:rsid w:val="00645F6D"/>
    <w:rsid w:val="00646459"/>
    <w:rsid w:val="00646704"/>
    <w:rsid w:val="00647690"/>
    <w:rsid w:val="006476F9"/>
    <w:rsid w:val="00650AD5"/>
    <w:rsid w:val="00650D8D"/>
    <w:rsid w:val="00650E60"/>
    <w:rsid w:val="00651413"/>
    <w:rsid w:val="00651584"/>
    <w:rsid w:val="006516F1"/>
    <w:rsid w:val="00651804"/>
    <w:rsid w:val="00651EA8"/>
    <w:rsid w:val="006531D7"/>
    <w:rsid w:val="0065367F"/>
    <w:rsid w:val="006539DD"/>
    <w:rsid w:val="0065498C"/>
    <w:rsid w:val="00656120"/>
    <w:rsid w:val="0065652C"/>
    <w:rsid w:val="00657789"/>
    <w:rsid w:val="0066007B"/>
    <w:rsid w:val="00660AF1"/>
    <w:rsid w:val="00660B9F"/>
    <w:rsid w:val="0066160D"/>
    <w:rsid w:val="00661BC4"/>
    <w:rsid w:val="00662372"/>
    <w:rsid w:val="006632EC"/>
    <w:rsid w:val="00663F21"/>
    <w:rsid w:val="00664C16"/>
    <w:rsid w:val="00665504"/>
    <w:rsid w:val="00665D29"/>
    <w:rsid w:val="00665F61"/>
    <w:rsid w:val="0066612C"/>
    <w:rsid w:val="006668D5"/>
    <w:rsid w:val="006669A0"/>
    <w:rsid w:val="00666C68"/>
    <w:rsid w:val="00666F8B"/>
    <w:rsid w:val="00666FC9"/>
    <w:rsid w:val="00667231"/>
    <w:rsid w:val="00667317"/>
    <w:rsid w:val="006674AF"/>
    <w:rsid w:val="00670C98"/>
    <w:rsid w:val="00671033"/>
    <w:rsid w:val="00671C6D"/>
    <w:rsid w:val="00671DE2"/>
    <w:rsid w:val="00672630"/>
    <w:rsid w:val="00672B9F"/>
    <w:rsid w:val="00673939"/>
    <w:rsid w:val="006753F1"/>
    <w:rsid w:val="006756F2"/>
    <w:rsid w:val="00676F47"/>
    <w:rsid w:val="00677148"/>
    <w:rsid w:val="00680ED1"/>
    <w:rsid w:val="00681230"/>
    <w:rsid w:val="00681E43"/>
    <w:rsid w:val="00681FD9"/>
    <w:rsid w:val="00682C2E"/>
    <w:rsid w:val="006830D7"/>
    <w:rsid w:val="00683146"/>
    <w:rsid w:val="006836F4"/>
    <w:rsid w:val="00683A4C"/>
    <w:rsid w:val="00683B65"/>
    <w:rsid w:val="00686D15"/>
    <w:rsid w:val="00687129"/>
    <w:rsid w:val="006875AC"/>
    <w:rsid w:val="006876C1"/>
    <w:rsid w:val="00687831"/>
    <w:rsid w:val="00690A9F"/>
    <w:rsid w:val="00690ED8"/>
    <w:rsid w:val="00692413"/>
    <w:rsid w:val="006932D2"/>
    <w:rsid w:val="006937D7"/>
    <w:rsid w:val="00694CFC"/>
    <w:rsid w:val="006A0425"/>
    <w:rsid w:val="006A1EFE"/>
    <w:rsid w:val="006A27E5"/>
    <w:rsid w:val="006A2E64"/>
    <w:rsid w:val="006A3CC6"/>
    <w:rsid w:val="006A4DAE"/>
    <w:rsid w:val="006A5146"/>
    <w:rsid w:val="006A5FBE"/>
    <w:rsid w:val="006A71AC"/>
    <w:rsid w:val="006A7E88"/>
    <w:rsid w:val="006A7EBE"/>
    <w:rsid w:val="006B0531"/>
    <w:rsid w:val="006B1D1B"/>
    <w:rsid w:val="006B21C6"/>
    <w:rsid w:val="006B2531"/>
    <w:rsid w:val="006B4615"/>
    <w:rsid w:val="006B5074"/>
    <w:rsid w:val="006B54B6"/>
    <w:rsid w:val="006B58FF"/>
    <w:rsid w:val="006B7F67"/>
    <w:rsid w:val="006C15FA"/>
    <w:rsid w:val="006C1DFF"/>
    <w:rsid w:val="006C222D"/>
    <w:rsid w:val="006C2F24"/>
    <w:rsid w:val="006C3913"/>
    <w:rsid w:val="006C455C"/>
    <w:rsid w:val="006C4744"/>
    <w:rsid w:val="006C5273"/>
    <w:rsid w:val="006C551C"/>
    <w:rsid w:val="006C5725"/>
    <w:rsid w:val="006C60D8"/>
    <w:rsid w:val="006C6E89"/>
    <w:rsid w:val="006D0017"/>
    <w:rsid w:val="006D0058"/>
    <w:rsid w:val="006D0DD9"/>
    <w:rsid w:val="006D0EAF"/>
    <w:rsid w:val="006D0FC0"/>
    <w:rsid w:val="006D136D"/>
    <w:rsid w:val="006D1968"/>
    <w:rsid w:val="006D2417"/>
    <w:rsid w:val="006D2803"/>
    <w:rsid w:val="006D2B78"/>
    <w:rsid w:val="006D2FB4"/>
    <w:rsid w:val="006D310A"/>
    <w:rsid w:val="006D5854"/>
    <w:rsid w:val="006E00AD"/>
    <w:rsid w:val="006E121E"/>
    <w:rsid w:val="006E2992"/>
    <w:rsid w:val="006E2EDB"/>
    <w:rsid w:val="006E3675"/>
    <w:rsid w:val="006E3B13"/>
    <w:rsid w:val="006E3C4E"/>
    <w:rsid w:val="006E3CDB"/>
    <w:rsid w:val="006E45FE"/>
    <w:rsid w:val="006E496F"/>
    <w:rsid w:val="006E4B3B"/>
    <w:rsid w:val="006E53CA"/>
    <w:rsid w:val="006E5B06"/>
    <w:rsid w:val="006E602D"/>
    <w:rsid w:val="006E6250"/>
    <w:rsid w:val="006E66BA"/>
    <w:rsid w:val="006E7F7B"/>
    <w:rsid w:val="006F098B"/>
    <w:rsid w:val="006F2928"/>
    <w:rsid w:val="006F2CDA"/>
    <w:rsid w:val="006F2DDF"/>
    <w:rsid w:val="006F359B"/>
    <w:rsid w:val="006F53D1"/>
    <w:rsid w:val="006F55BC"/>
    <w:rsid w:val="006F58C5"/>
    <w:rsid w:val="00700870"/>
    <w:rsid w:val="007044F4"/>
    <w:rsid w:val="00704AA4"/>
    <w:rsid w:val="00705197"/>
    <w:rsid w:val="00705F50"/>
    <w:rsid w:val="00707208"/>
    <w:rsid w:val="00710289"/>
    <w:rsid w:val="007105BE"/>
    <w:rsid w:val="00710F53"/>
    <w:rsid w:val="00710FBA"/>
    <w:rsid w:val="007125D0"/>
    <w:rsid w:val="0071408B"/>
    <w:rsid w:val="007143C9"/>
    <w:rsid w:val="007175E3"/>
    <w:rsid w:val="007177C6"/>
    <w:rsid w:val="007177E6"/>
    <w:rsid w:val="0072015F"/>
    <w:rsid w:val="00720542"/>
    <w:rsid w:val="00721584"/>
    <w:rsid w:val="007219C7"/>
    <w:rsid w:val="00721E66"/>
    <w:rsid w:val="00722524"/>
    <w:rsid w:val="0072321F"/>
    <w:rsid w:val="00724831"/>
    <w:rsid w:val="007260C4"/>
    <w:rsid w:val="00727C1F"/>
    <w:rsid w:val="00730A02"/>
    <w:rsid w:val="0073103A"/>
    <w:rsid w:val="00731176"/>
    <w:rsid w:val="0073236D"/>
    <w:rsid w:val="00732551"/>
    <w:rsid w:val="00732A41"/>
    <w:rsid w:val="0073323B"/>
    <w:rsid w:val="00733763"/>
    <w:rsid w:val="007338BE"/>
    <w:rsid w:val="00733DD7"/>
    <w:rsid w:val="00733F3A"/>
    <w:rsid w:val="007364BD"/>
    <w:rsid w:val="007368FE"/>
    <w:rsid w:val="00737EB0"/>
    <w:rsid w:val="007411FC"/>
    <w:rsid w:val="00741983"/>
    <w:rsid w:val="0074236E"/>
    <w:rsid w:val="007430BD"/>
    <w:rsid w:val="007434B9"/>
    <w:rsid w:val="00743C33"/>
    <w:rsid w:val="00744466"/>
    <w:rsid w:val="007446BA"/>
    <w:rsid w:val="00744B01"/>
    <w:rsid w:val="0074564B"/>
    <w:rsid w:val="00745B3A"/>
    <w:rsid w:val="00745FC0"/>
    <w:rsid w:val="0074601E"/>
    <w:rsid w:val="0074639E"/>
    <w:rsid w:val="00747610"/>
    <w:rsid w:val="00747E03"/>
    <w:rsid w:val="007502A0"/>
    <w:rsid w:val="00750428"/>
    <w:rsid w:val="00750640"/>
    <w:rsid w:val="00751AD1"/>
    <w:rsid w:val="00752BBA"/>
    <w:rsid w:val="00753569"/>
    <w:rsid w:val="0075470D"/>
    <w:rsid w:val="00754FCD"/>
    <w:rsid w:val="00757D8E"/>
    <w:rsid w:val="007621EB"/>
    <w:rsid w:val="00762534"/>
    <w:rsid w:val="00764A09"/>
    <w:rsid w:val="00764C83"/>
    <w:rsid w:val="0076563B"/>
    <w:rsid w:val="0076578F"/>
    <w:rsid w:val="0076597C"/>
    <w:rsid w:val="0076605A"/>
    <w:rsid w:val="0076615B"/>
    <w:rsid w:val="00766868"/>
    <w:rsid w:val="00766E83"/>
    <w:rsid w:val="00767B6B"/>
    <w:rsid w:val="00767E5F"/>
    <w:rsid w:val="00770295"/>
    <w:rsid w:val="007708BA"/>
    <w:rsid w:val="00771F63"/>
    <w:rsid w:val="0077206C"/>
    <w:rsid w:val="00772A1C"/>
    <w:rsid w:val="00772C13"/>
    <w:rsid w:val="00773556"/>
    <w:rsid w:val="00774830"/>
    <w:rsid w:val="00774AE4"/>
    <w:rsid w:val="00776218"/>
    <w:rsid w:val="00780325"/>
    <w:rsid w:val="007804A4"/>
    <w:rsid w:val="00781B7F"/>
    <w:rsid w:val="00781C4C"/>
    <w:rsid w:val="00782EF4"/>
    <w:rsid w:val="007832F4"/>
    <w:rsid w:val="0078346A"/>
    <w:rsid w:val="00783A80"/>
    <w:rsid w:val="00783C7D"/>
    <w:rsid w:val="00783F29"/>
    <w:rsid w:val="0078416A"/>
    <w:rsid w:val="00784AC6"/>
    <w:rsid w:val="00785701"/>
    <w:rsid w:val="00785B01"/>
    <w:rsid w:val="00786BCB"/>
    <w:rsid w:val="00786C33"/>
    <w:rsid w:val="007877EE"/>
    <w:rsid w:val="00787C68"/>
    <w:rsid w:val="007901A0"/>
    <w:rsid w:val="00790654"/>
    <w:rsid w:val="00791849"/>
    <w:rsid w:val="00792063"/>
    <w:rsid w:val="0079229B"/>
    <w:rsid w:val="00792327"/>
    <w:rsid w:val="00793F3B"/>
    <w:rsid w:val="00796107"/>
    <w:rsid w:val="00796208"/>
    <w:rsid w:val="00796B9B"/>
    <w:rsid w:val="00796F7D"/>
    <w:rsid w:val="00797358"/>
    <w:rsid w:val="007A0B24"/>
    <w:rsid w:val="007A1D1A"/>
    <w:rsid w:val="007A1FA6"/>
    <w:rsid w:val="007A2770"/>
    <w:rsid w:val="007A3370"/>
    <w:rsid w:val="007A42CE"/>
    <w:rsid w:val="007A49BE"/>
    <w:rsid w:val="007A49CD"/>
    <w:rsid w:val="007A4B83"/>
    <w:rsid w:val="007A6189"/>
    <w:rsid w:val="007A7A71"/>
    <w:rsid w:val="007B036C"/>
    <w:rsid w:val="007B0497"/>
    <w:rsid w:val="007B05C4"/>
    <w:rsid w:val="007B06F9"/>
    <w:rsid w:val="007B0977"/>
    <w:rsid w:val="007B0D7C"/>
    <w:rsid w:val="007B18BE"/>
    <w:rsid w:val="007B1BE4"/>
    <w:rsid w:val="007B2B29"/>
    <w:rsid w:val="007B3DDD"/>
    <w:rsid w:val="007B4165"/>
    <w:rsid w:val="007B426E"/>
    <w:rsid w:val="007B4F88"/>
    <w:rsid w:val="007B58FA"/>
    <w:rsid w:val="007B5ACA"/>
    <w:rsid w:val="007B5ADB"/>
    <w:rsid w:val="007B65D8"/>
    <w:rsid w:val="007B76D6"/>
    <w:rsid w:val="007C04AE"/>
    <w:rsid w:val="007C058A"/>
    <w:rsid w:val="007C0DA9"/>
    <w:rsid w:val="007C193E"/>
    <w:rsid w:val="007C19C0"/>
    <w:rsid w:val="007C34CC"/>
    <w:rsid w:val="007C3506"/>
    <w:rsid w:val="007C3839"/>
    <w:rsid w:val="007C4731"/>
    <w:rsid w:val="007C5C3E"/>
    <w:rsid w:val="007C6A42"/>
    <w:rsid w:val="007C6E5A"/>
    <w:rsid w:val="007C7910"/>
    <w:rsid w:val="007D1CF6"/>
    <w:rsid w:val="007D1FDA"/>
    <w:rsid w:val="007D2095"/>
    <w:rsid w:val="007D290A"/>
    <w:rsid w:val="007D31FE"/>
    <w:rsid w:val="007D36FF"/>
    <w:rsid w:val="007D3B78"/>
    <w:rsid w:val="007D433D"/>
    <w:rsid w:val="007D55C0"/>
    <w:rsid w:val="007D573C"/>
    <w:rsid w:val="007D5B57"/>
    <w:rsid w:val="007D5D78"/>
    <w:rsid w:val="007D660F"/>
    <w:rsid w:val="007D67BD"/>
    <w:rsid w:val="007D6AF4"/>
    <w:rsid w:val="007D71BF"/>
    <w:rsid w:val="007E01E0"/>
    <w:rsid w:val="007E0789"/>
    <w:rsid w:val="007E0AEA"/>
    <w:rsid w:val="007E1EFF"/>
    <w:rsid w:val="007E272F"/>
    <w:rsid w:val="007E367A"/>
    <w:rsid w:val="007E3BAA"/>
    <w:rsid w:val="007E41A4"/>
    <w:rsid w:val="007E61D5"/>
    <w:rsid w:val="007E7359"/>
    <w:rsid w:val="007E7460"/>
    <w:rsid w:val="007E7480"/>
    <w:rsid w:val="007E7C11"/>
    <w:rsid w:val="007F0E29"/>
    <w:rsid w:val="007F24B9"/>
    <w:rsid w:val="007F27B1"/>
    <w:rsid w:val="007F2B74"/>
    <w:rsid w:val="007F3997"/>
    <w:rsid w:val="007F3A97"/>
    <w:rsid w:val="007F482F"/>
    <w:rsid w:val="007F6499"/>
    <w:rsid w:val="007F6981"/>
    <w:rsid w:val="007F7B6E"/>
    <w:rsid w:val="00800B45"/>
    <w:rsid w:val="00801557"/>
    <w:rsid w:val="008042B4"/>
    <w:rsid w:val="00804861"/>
    <w:rsid w:val="0080538C"/>
    <w:rsid w:val="00806BCA"/>
    <w:rsid w:val="00806EB5"/>
    <w:rsid w:val="00807A1A"/>
    <w:rsid w:val="00810599"/>
    <w:rsid w:val="00811AAD"/>
    <w:rsid w:val="00811D86"/>
    <w:rsid w:val="0081254E"/>
    <w:rsid w:val="008125BD"/>
    <w:rsid w:val="00813130"/>
    <w:rsid w:val="00815713"/>
    <w:rsid w:val="00816497"/>
    <w:rsid w:val="0081677E"/>
    <w:rsid w:val="0082031A"/>
    <w:rsid w:val="00820CF0"/>
    <w:rsid w:val="00820E65"/>
    <w:rsid w:val="00823C66"/>
    <w:rsid w:val="00823FE2"/>
    <w:rsid w:val="00824426"/>
    <w:rsid w:val="0082568C"/>
    <w:rsid w:val="00826C94"/>
    <w:rsid w:val="00827308"/>
    <w:rsid w:val="00827624"/>
    <w:rsid w:val="00827742"/>
    <w:rsid w:val="00827BF2"/>
    <w:rsid w:val="008303F8"/>
    <w:rsid w:val="00830E17"/>
    <w:rsid w:val="0083198E"/>
    <w:rsid w:val="00834248"/>
    <w:rsid w:val="00834699"/>
    <w:rsid w:val="00835411"/>
    <w:rsid w:val="00835EB8"/>
    <w:rsid w:val="00837288"/>
    <w:rsid w:val="008402B3"/>
    <w:rsid w:val="00840524"/>
    <w:rsid w:val="00840932"/>
    <w:rsid w:val="008422EF"/>
    <w:rsid w:val="00842EF5"/>
    <w:rsid w:val="00844239"/>
    <w:rsid w:val="0084445E"/>
    <w:rsid w:val="00845784"/>
    <w:rsid w:val="008466DD"/>
    <w:rsid w:val="00846E4C"/>
    <w:rsid w:val="0084749C"/>
    <w:rsid w:val="008502B6"/>
    <w:rsid w:val="008503AE"/>
    <w:rsid w:val="008524A0"/>
    <w:rsid w:val="008525D2"/>
    <w:rsid w:val="00852942"/>
    <w:rsid w:val="00852943"/>
    <w:rsid w:val="00852AE3"/>
    <w:rsid w:val="00852FDF"/>
    <w:rsid w:val="00853E9A"/>
    <w:rsid w:val="00853F85"/>
    <w:rsid w:val="008543CB"/>
    <w:rsid w:val="00856C3F"/>
    <w:rsid w:val="00856F44"/>
    <w:rsid w:val="008606BE"/>
    <w:rsid w:val="00860F59"/>
    <w:rsid w:val="00863BCE"/>
    <w:rsid w:val="00863E5E"/>
    <w:rsid w:val="00864596"/>
    <w:rsid w:val="00864C29"/>
    <w:rsid w:val="00865001"/>
    <w:rsid w:val="0086529F"/>
    <w:rsid w:val="00865AAB"/>
    <w:rsid w:val="008669B1"/>
    <w:rsid w:val="00866E9B"/>
    <w:rsid w:val="00867300"/>
    <w:rsid w:val="00867EB4"/>
    <w:rsid w:val="00870410"/>
    <w:rsid w:val="008705D5"/>
    <w:rsid w:val="00870BC2"/>
    <w:rsid w:val="00870BD7"/>
    <w:rsid w:val="00871478"/>
    <w:rsid w:val="00871B14"/>
    <w:rsid w:val="0087384D"/>
    <w:rsid w:val="00874674"/>
    <w:rsid w:val="00874F50"/>
    <w:rsid w:val="008758E5"/>
    <w:rsid w:val="0087688E"/>
    <w:rsid w:val="00876EC1"/>
    <w:rsid w:val="008775ED"/>
    <w:rsid w:val="00877A26"/>
    <w:rsid w:val="00877FAE"/>
    <w:rsid w:val="008806B4"/>
    <w:rsid w:val="00880B67"/>
    <w:rsid w:val="00881DA5"/>
    <w:rsid w:val="00882861"/>
    <w:rsid w:val="0088495B"/>
    <w:rsid w:val="008857F7"/>
    <w:rsid w:val="008859EA"/>
    <w:rsid w:val="00886080"/>
    <w:rsid w:val="00886121"/>
    <w:rsid w:val="008868D2"/>
    <w:rsid w:val="00886920"/>
    <w:rsid w:val="00891174"/>
    <w:rsid w:val="008911D0"/>
    <w:rsid w:val="0089137E"/>
    <w:rsid w:val="00891A43"/>
    <w:rsid w:val="00892128"/>
    <w:rsid w:val="00892A05"/>
    <w:rsid w:val="00894130"/>
    <w:rsid w:val="00894CC0"/>
    <w:rsid w:val="00896D48"/>
    <w:rsid w:val="00897C01"/>
    <w:rsid w:val="008A041E"/>
    <w:rsid w:val="008A1238"/>
    <w:rsid w:val="008A194F"/>
    <w:rsid w:val="008A220B"/>
    <w:rsid w:val="008A26B3"/>
    <w:rsid w:val="008A27A8"/>
    <w:rsid w:val="008A29C9"/>
    <w:rsid w:val="008A2D66"/>
    <w:rsid w:val="008A31B2"/>
    <w:rsid w:val="008A3B9F"/>
    <w:rsid w:val="008A43A0"/>
    <w:rsid w:val="008A48EB"/>
    <w:rsid w:val="008A4F67"/>
    <w:rsid w:val="008A6874"/>
    <w:rsid w:val="008A7ACC"/>
    <w:rsid w:val="008A7C29"/>
    <w:rsid w:val="008B058F"/>
    <w:rsid w:val="008B05A5"/>
    <w:rsid w:val="008B1CE1"/>
    <w:rsid w:val="008B21E5"/>
    <w:rsid w:val="008B2C70"/>
    <w:rsid w:val="008B2E08"/>
    <w:rsid w:val="008B32B3"/>
    <w:rsid w:val="008B437A"/>
    <w:rsid w:val="008B4522"/>
    <w:rsid w:val="008B4E58"/>
    <w:rsid w:val="008B55DC"/>
    <w:rsid w:val="008B607D"/>
    <w:rsid w:val="008B62FD"/>
    <w:rsid w:val="008B7FE5"/>
    <w:rsid w:val="008C028B"/>
    <w:rsid w:val="008C0338"/>
    <w:rsid w:val="008C0C20"/>
    <w:rsid w:val="008C1514"/>
    <w:rsid w:val="008C172D"/>
    <w:rsid w:val="008C29FA"/>
    <w:rsid w:val="008C34B9"/>
    <w:rsid w:val="008C35AB"/>
    <w:rsid w:val="008C389A"/>
    <w:rsid w:val="008C45F4"/>
    <w:rsid w:val="008C48A5"/>
    <w:rsid w:val="008C4A1B"/>
    <w:rsid w:val="008C5E8D"/>
    <w:rsid w:val="008C6B1E"/>
    <w:rsid w:val="008C75B8"/>
    <w:rsid w:val="008C7B03"/>
    <w:rsid w:val="008C7E0A"/>
    <w:rsid w:val="008D0B37"/>
    <w:rsid w:val="008D2082"/>
    <w:rsid w:val="008D2862"/>
    <w:rsid w:val="008D2B41"/>
    <w:rsid w:val="008D2C99"/>
    <w:rsid w:val="008D2E63"/>
    <w:rsid w:val="008D324C"/>
    <w:rsid w:val="008D3F7D"/>
    <w:rsid w:val="008D456F"/>
    <w:rsid w:val="008D4F3A"/>
    <w:rsid w:val="008D6190"/>
    <w:rsid w:val="008D61E1"/>
    <w:rsid w:val="008D62F6"/>
    <w:rsid w:val="008D7314"/>
    <w:rsid w:val="008D75C4"/>
    <w:rsid w:val="008D76EA"/>
    <w:rsid w:val="008E0DE8"/>
    <w:rsid w:val="008E1383"/>
    <w:rsid w:val="008E2EA1"/>
    <w:rsid w:val="008E3EBC"/>
    <w:rsid w:val="008E4150"/>
    <w:rsid w:val="008E53AD"/>
    <w:rsid w:val="008E5490"/>
    <w:rsid w:val="008E565A"/>
    <w:rsid w:val="008E7864"/>
    <w:rsid w:val="008E7FC0"/>
    <w:rsid w:val="008F001D"/>
    <w:rsid w:val="008F06B8"/>
    <w:rsid w:val="008F0CE3"/>
    <w:rsid w:val="008F124A"/>
    <w:rsid w:val="008F1E53"/>
    <w:rsid w:val="008F3AA1"/>
    <w:rsid w:val="008F44E1"/>
    <w:rsid w:val="008F4607"/>
    <w:rsid w:val="008F48D4"/>
    <w:rsid w:val="008F542F"/>
    <w:rsid w:val="008F619D"/>
    <w:rsid w:val="008F77F7"/>
    <w:rsid w:val="00901879"/>
    <w:rsid w:val="00901996"/>
    <w:rsid w:val="00901C24"/>
    <w:rsid w:val="0090311C"/>
    <w:rsid w:val="00903E77"/>
    <w:rsid w:val="0090459C"/>
    <w:rsid w:val="00904614"/>
    <w:rsid w:val="00904CB8"/>
    <w:rsid w:val="009065EE"/>
    <w:rsid w:val="009067D9"/>
    <w:rsid w:val="00907862"/>
    <w:rsid w:val="00907FF5"/>
    <w:rsid w:val="009105A6"/>
    <w:rsid w:val="0091085A"/>
    <w:rsid w:val="00910B7A"/>
    <w:rsid w:val="00912C05"/>
    <w:rsid w:val="00912C36"/>
    <w:rsid w:val="00912D71"/>
    <w:rsid w:val="009130DA"/>
    <w:rsid w:val="009139CB"/>
    <w:rsid w:val="00914241"/>
    <w:rsid w:val="009147F8"/>
    <w:rsid w:val="00914EFF"/>
    <w:rsid w:val="00915002"/>
    <w:rsid w:val="00917AAE"/>
    <w:rsid w:val="0092028B"/>
    <w:rsid w:val="00921A41"/>
    <w:rsid w:val="00921AE3"/>
    <w:rsid w:val="0092329B"/>
    <w:rsid w:val="00923835"/>
    <w:rsid w:val="00923B4B"/>
    <w:rsid w:val="00923D5F"/>
    <w:rsid w:val="00923E63"/>
    <w:rsid w:val="00924CA5"/>
    <w:rsid w:val="0092508E"/>
    <w:rsid w:val="009253C2"/>
    <w:rsid w:val="00925869"/>
    <w:rsid w:val="00925A1D"/>
    <w:rsid w:val="00925B22"/>
    <w:rsid w:val="00925DFB"/>
    <w:rsid w:val="009261D9"/>
    <w:rsid w:val="00927626"/>
    <w:rsid w:val="00927908"/>
    <w:rsid w:val="00930178"/>
    <w:rsid w:val="00930A31"/>
    <w:rsid w:val="00930C49"/>
    <w:rsid w:val="0093173E"/>
    <w:rsid w:val="00931D87"/>
    <w:rsid w:val="009321F6"/>
    <w:rsid w:val="009327D1"/>
    <w:rsid w:val="00932E88"/>
    <w:rsid w:val="009330E4"/>
    <w:rsid w:val="009332BD"/>
    <w:rsid w:val="009340C0"/>
    <w:rsid w:val="00934DAF"/>
    <w:rsid w:val="0093660A"/>
    <w:rsid w:val="00937F86"/>
    <w:rsid w:val="00940580"/>
    <w:rsid w:val="00940902"/>
    <w:rsid w:val="009412EC"/>
    <w:rsid w:val="00941AA5"/>
    <w:rsid w:val="009421C3"/>
    <w:rsid w:val="00943992"/>
    <w:rsid w:val="009443E6"/>
    <w:rsid w:val="00944C2F"/>
    <w:rsid w:val="009455CC"/>
    <w:rsid w:val="00945BE4"/>
    <w:rsid w:val="00946446"/>
    <w:rsid w:val="00946758"/>
    <w:rsid w:val="009475AE"/>
    <w:rsid w:val="00947BB4"/>
    <w:rsid w:val="00947CEE"/>
    <w:rsid w:val="00951391"/>
    <w:rsid w:val="00951BAD"/>
    <w:rsid w:val="0095247C"/>
    <w:rsid w:val="00952743"/>
    <w:rsid w:val="00952BA2"/>
    <w:rsid w:val="00953C38"/>
    <w:rsid w:val="00954C2A"/>
    <w:rsid w:val="00955E01"/>
    <w:rsid w:val="00955F6D"/>
    <w:rsid w:val="00957239"/>
    <w:rsid w:val="009573C2"/>
    <w:rsid w:val="00957A1E"/>
    <w:rsid w:val="00961F43"/>
    <w:rsid w:val="009620C0"/>
    <w:rsid w:val="00962696"/>
    <w:rsid w:val="00963239"/>
    <w:rsid w:val="00963FD1"/>
    <w:rsid w:val="009641B4"/>
    <w:rsid w:val="009654A0"/>
    <w:rsid w:val="00965E38"/>
    <w:rsid w:val="00967354"/>
    <w:rsid w:val="0097023E"/>
    <w:rsid w:val="00970E7B"/>
    <w:rsid w:val="00971633"/>
    <w:rsid w:val="00971769"/>
    <w:rsid w:val="00972C8E"/>
    <w:rsid w:val="00973356"/>
    <w:rsid w:val="00973414"/>
    <w:rsid w:val="0097519B"/>
    <w:rsid w:val="00975BA1"/>
    <w:rsid w:val="00975C9E"/>
    <w:rsid w:val="009760DF"/>
    <w:rsid w:val="009762A9"/>
    <w:rsid w:val="009764D6"/>
    <w:rsid w:val="00977F38"/>
    <w:rsid w:val="00980073"/>
    <w:rsid w:val="00980291"/>
    <w:rsid w:val="00981D8A"/>
    <w:rsid w:val="00983334"/>
    <w:rsid w:val="00983715"/>
    <w:rsid w:val="00983B5F"/>
    <w:rsid w:val="00984184"/>
    <w:rsid w:val="0098432E"/>
    <w:rsid w:val="00987276"/>
    <w:rsid w:val="00990376"/>
    <w:rsid w:val="0099056C"/>
    <w:rsid w:val="00990DBA"/>
    <w:rsid w:val="00990DE9"/>
    <w:rsid w:val="00991AC7"/>
    <w:rsid w:val="00992F96"/>
    <w:rsid w:val="009933A0"/>
    <w:rsid w:val="0099342F"/>
    <w:rsid w:val="009938EF"/>
    <w:rsid w:val="00994A66"/>
    <w:rsid w:val="009950C6"/>
    <w:rsid w:val="00995478"/>
    <w:rsid w:val="0099615A"/>
    <w:rsid w:val="009979CC"/>
    <w:rsid w:val="009A0597"/>
    <w:rsid w:val="009A0755"/>
    <w:rsid w:val="009A1C03"/>
    <w:rsid w:val="009A1CDE"/>
    <w:rsid w:val="009A39CB"/>
    <w:rsid w:val="009A3AF0"/>
    <w:rsid w:val="009A3B8A"/>
    <w:rsid w:val="009A45D4"/>
    <w:rsid w:val="009A536A"/>
    <w:rsid w:val="009A5DA8"/>
    <w:rsid w:val="009A6910"/>
    <w:rsid w:val="009A692B"/>
    <w:rsid w:val="009A7083"/>
    <w:rsid w:val="009B028B"/>
    <w:rsid w:val="009B04F0"/>
    <w:rsid w:val="009B0C30"/>
    <w:rsid w:val="009B1181"/>
    <w:rsid w:val="009B13E8"/>
    <w:rsid w:val="009B1C76"/>
    <w:rsid w:val="009B253E"/>
    <w:rsid w:val="009B293F"/>
    <w:rsid w:val="009B348E"/>
    <w:rsid w:val="009B529A"/>
    <w:rsid w:val="009B52DE"/>
    <w:rsid w:val="009B5F98"/>
    <w:rsid w:val="009B6AA0"/>
    <w:rsid w:val="009B6CFC"/>
    <w:rsid w:val="009B7292"/>
    <w:rsid w:val="009B7A29"/>
    <w:rsid w:val="009B7C2B"/>
    <w:rsid w:val="009C07B2"/>
    <w:rsid w:val="009C2C7B"/>
    <w:rsid w:val="009C3A54"/>
    <w:rsid w:val="009C3C95"/>
    <w:rsid w:val="009C3CFA"/>
    <w:rsid w:val="009C4D8E"/>
    <w:rsid w:val="009C4F02"/>
    <w:rsid w:val="009C56AF"/>
    <w:rsid w:val="009C5810"/>
    <w:rsid w:val="009C6775"/>
    <w:rsid w:val="009C68CE"/>
    <w:rsid w:val="009C6A83"/>
    <w:rsid w:val="009C71B7"/>
    <w:rsid w:val="009C725A"/>
    <w:rsid w:val="009C7E3E"/>
    <w:rsid w:val="009C7EB5"/>
    <w:rsid w:val="009D079A"/>
    <w:rsid w:val="009D0D05"/>
    <w:rsid w:val="009D17C6"/>
    <w:rsid w:val="009D1F5A"/>
    <w:rsid w:val="009D2EEA"/>
    <w:rsid w:val="009D404E"/>
    <w:rsid w:val="009D4E3C"/>
    <w:rsid w:val="009D5CFD"/>
    <w:rsid w:val="009D5F12"/>
    <w:rsid w:val="009D6E2B"/>
    <w:rsid w:val="009D6F7D"/>
    <w:rsid w:val="009E0352"/>
    <w:rsid w:val="009E1100"/>
    <w:rsid w:val="009E141D"/>
    <w:rsid w:val="009E221E"/>
    <w:rsid w:val="009E2B9C"/>
    <w:rsid w:val="009E396C"/>
    <w:rsid w:val="009E39EF"/>
    <w:rsid w:val="009E3B6E"/>
    <w:rsid w:val="009E4206"/>
    <w:rsid w:val="009E5EC9"/>
    <w:rsid w:val="009E676D"/>
    <w:rsid w:val="009E7171"/>
    <w:rsid w:val="009F078B"/>
    <w:rsid w:val="009F0851"/>
    <w:rsid w:val="009F0E3C"/>
    <w:rsid w:val="009F0F55"/>
    <w:rsid w:val="009F20EC"/>
    <w:rsid w:val="009F3729"/>
    <w:rsid w:val="009F3A2A"/>
    <w:rsid w:val="009F40D3"/>
    <w:rsid w:val="009F466F"/>
    <w:rsid w:val="009F535B"/>
    <w:rsid w:val="009F63E1"/>
    <w:rsid w:val="009F733B"/>
    <w:rsid w:val="009F758B"/>
    <w:rsid w:val="009F75F6"/>
    <w:rsid w:val="009F7AE1"/>
    <w:rsid w:val="00A003A8"/>
    <w:rsid w:val="00A00E09"/>
    <w:rsid w:val="00A010B9"/>
    <w:rsid w:val="00A0115E"/>
    <w:rsid w:val="00A0171D"/>
    <w:rsid w:val="00A0187B"/>
    <w:rsid w:val="00A0213C"/>
    <w:rsid w:val="00A02617"/>
    <w:rsid w:val="00A02B2C"/>
    <w:rsid w:val="00A04029"/>
    <w:rsid w:val="00A05BE7"/>
    <w:rsid w:val="00A06418"/>
    <w:rsid w:val="00A0649F"/>
    <w:rsid w:val="00A06545"/>
    <w:rsid w:val="00A06FBF"/>
    <w:rsid w:val="00A07436"/>
    <w:rsid w:val="00A07626"/>
    <w:rsid w:val="00A07E5F"/>
    <w:rsid w:val="00A109E0"/>
    <w:rsid w:val="00A1125D"/>
    <w:rsid w:val="00A1177A"/>
    <w:rsid w:val="00A119E8"/>
    <w:rsid w:val="00A11DDE"/>
    <w:rsid w:val="00A122E4"/>
    <w:rsid w:val="00A1246A"/>
    <w:rsid w:val="00A1264E"/>
    <w:rsid w:val="00A14484"/>
    <w:rsid w:val="00A14C4E"/>
    <w:rsid w:val="00A1527F"/>
    <w:rsid w:val="00A15A89"/>
    <w:rsid w:val="00A16120"/>
    <w:rsid w:val="00A175DC"/>
    <w:rsid w:val="00A20F65"/>
    <w:rsid w:val="00A20FFE"/>
    <w:rsid w:val="00A213C7"/>
    <w:rsid w:val="00A21F13"/>
    <w:rsid w:val="00A23128"/>
    <w:rsid w:val="00A25F8A"/>
    <w:rsid w:val="00A26291"/>
    <w:rsid w:val="00A26552"/>
    <w:rsid w:val="00A26726"/>
    <w:rsid w:val="00A272F7"/>
    <w:rsid w:val="00A27B52"/>
    <w:rsid w:val="00A27F7F"/>
    <w:rsid w:val="00A300AB"/>
    <w:rsid w:val="00A30A0E"/>
    <w:rsid w:val="00A322B1"/>
    <w:rsid w:val="00A32C1B"/>
    <w:rsid w:val="00A33D78"/>
    <w:rsid w:val="00A3475D"/>
    <w:rsid w:val="00A35860"/>
    <w:rsid w:val="00A35E71"/>
    <w:rsid w:val="00A36763"/>
    <w:rsid w:val="00A368F9"/>
    <w:rsid w:val="00A40EFD"/>
    <w:rsid w:val="00A41612"/>
    <w:rsid w:val="00A41BF6"/>
    <w:rsid w:val="00A41DA5"/>
    <w:rsid w:val="00A42768"/>
    <w:rsid w:val="00A44314"/>
    <w:rsid w:val="00A44410"/>
    <w:rsid w:val="00A44954"/>
    <w:rsid w:val="00A4549A"/>
    <w:rsid w:val="00A46CF0"/>
    <w:rsid w:val="00A47A48"/>
    <w:rsid w:val="00A47D0E"/>
    <w:rsid w:val="00A47D64"/>
    <w:rsid w:val="00A5035B"/>
    <w:rsid w:val="00A50952"/>
    <w:rsid w:val="00A517B1"/>
    <w:rsid w:val="00A54073"/>
    <w:rsid w:val="00A54637"/>
    <w:rsid w:val="00A54D0C"/>
    <w:rsid w:val="00A555E9"/>
    <w:rsid w:val="00A55831"/>
    <w:rsid w:val="00A56670"/>
    <w:rsid w:val="00A56A47"/>
    <w:rsid w:val="00A56BEC"/>
    <w:rsid w:val="00A56C72"/>
    <w:rsid w:val="00A57013"/>
    <w:rsid w:val="00A57BB2"/>
    <w:rsid w:val="00A57F81"/>
    <w:rsid w:val="00A603F0"/>
    <w:rsid w:val="00A6048B"/>
    <w:rsid w:val="00A605F6"/>
    <w:rsid w:val="00A60973"/>
    <w:rsid w:val="00A60C8F"/>
    <w:rsid w:val="00A60E44"/>
    <w:rsid w:val="00A615EA"/>
    <w:rsid w:val="00A62968"/>
    <w:rsid w:val="00A6307F"/>
    <w:rsid w:val="00A630B2"/>
    <w:rsid w:val="00A6333A"/>
    <w:rsid w:val="00A63B12"/>
    <w:rsid w:val="00A644F4"/>
    <w:rsid w:val="00A64CC1"/>
    <w:rsid w:val="00A64DA2"/>
    <w:rsid w:val="00A65600"/>
    <w:rsid w:val="00A67587"/>
    <w:rsid w:val="00A7003A"/>
    <w:rsid w:val="00A701C2"/>
    <w:rsid w:val="00A7053E"/>
    <w:rsid w:val="00A70DE7"/>
    <w:rsid w:val="00A71A56"/>
    <w:rsid w:val="00A71C42"/>
    <w:rsid w:val="00A71CF0"/>
    <w:rsid w:val="00A71F05"/>
    <w:rsid w:val="00A728E9"/>
    <w:rsid w:val="00A737D0"/>
    <w:rsid w:val="00A74AC9"/>
    <w:rsid w:val="00A76495"/>
    <w:rsid w:val="00A7738D"/>
    <w:rsid w:val="00A77B39"/>
    <w:rsid w:val="00A77EF1"/>
    <w:rsid w:val="00A80ED8"/>
    <w:rsid w:val="00A8177C"/>
    <w:rsid w:val="00A8244A"/>
    <w:rsid w:val="00A824AF"/>
    <w:rsid w:val="00A82620"/>
    <w:rsid w:val="00A82E93"/>
    <w:rsid w:val="00A82FDF"/>
    <w:rsid w:val="00A845E7"/>
    <w:rsid w:val="00A84DDE"/>
    <w:rsid w:val="00A85A71"/>
    <w:rsid w:val="00A8693A"/>
    <w:rsid w:val="00A86A88"/>
    <w:rsid w:val="00A86D91"/>
    <w:rsid w:val="00A87D74"/>
    <w:rsid w:val="00A87DD9"/>
    <w:rsid w:val="00A87E86"/>
    <w:rsid w:val="00A90EBD"/>
    <w:rsid w:val="00A910B1"/>
    <w:rsid w:val="00A929BF"/>
    <w:rsid w:val="00A931FF"/>
    <w:rsid w:val="00A94FEB"/>
    <w:rsid w:val="00A95B17"/>
    <w:rsid w:val="00A9725F"/>
    <w:rsid w:val="00A975CF"/>
    <w:rsid w:val="00A979B1"/>
    <w:rsid w:val="00A97C99"/>
    <w:rsid w:val="00AA0A93"/>
    <w:rsid w:val="00AA1AB1"/>
    <w:rsid w:val="00AA1E71"/>
    <w:rsid w:val="00AA21DF"/>
    <w:rsid w:val="00AA33DD"/>
    <w:rsid w:val="00AA370B"/>
    <w:rsid w:val="00AA447E"/>
    <w:rsid w:val="00AA476B"/>
    <w:rsid w:val="00AA4876"/>
    <w:rsid w:val="00AA4E4C"/>
    <w:rsid w:val="00AA5001"/>
    <w:rsid w:val="00AA55AC"/>
    <w:rsid w:val="00AA6CFF"/>
    <w:rsid w:val="00AA6D1E"/>
    <w:rsid w:val="00AA72E8"/>
    <w:rsid w:val="00AB03B1"/>
    <w:rsid w:val="00AB045C"/>
    <w:rsid w:val="00AB121A"/>
    <w:rsid w:val="00AB2FB7"/>
    <w:rsid w:val="00AB41B9"/>
    <w:rsid w:val="00AB4213"/>
    <w:rsid w:val="00AB4C46"/>
    <w:rsid w:val="00AB55AC"/>
    <w:rsid w:val="00AB6A0E"/>
    <w:rsid w:val="00AB7792"/>
    <w:rsid w:val="00AB77E9"/>
    <w:rsid w:val="00AB7B10"/>
    <w:rsid w:val="00AB7BF0"/>
    <w:rsid w:val="00AC009C"/>
    <w:rsid w:val="00AC0429"/>
    <w:rsid w:val="00AC0E5E"/>
    <w:rsid w:val="00AC155A"/>
    <w:rsid w:val="00AC2CB7"/>
    <w:rsid w:val="00AC3F75"/>
    <w:rsid w:val="00AC3F8A"/>
    <w:rsid w:val="00AC403C"/>
    <w:rsid w:val="00AC42B3"/>
    <w:rsid w:val="00AC43B2"/>
    <w:rsid w:val="00AC44AD"/>
    <w:rsid w:val="00AC4F72"/>
    <w:rsid w:val="00AC5522"/>
    <w:rsid w:val="00AD0758"/>
    <w:rsid w:val="00AD198A"/>
    <w:rsid w:val="00AD1AED"/>
    <w:rsid w:val="00AD1B71"/>
    <w:rsid w:val="00AD1FC7"/>
    <w:rsid w:val="00AD386B"/>
    <w:rsid w:val="00AD3D64"/>
    <w:rsid w:val="00AD5A6B"/>
    <w:rsid w:val="00AD5EB0"/>
    <w:rsid w:val="00AD5FE1"/>
    <w:rsid w:val="00AD6131"/>
    <w:rsid w:val="00AD643B"/>
    <w:rsid w:val="00AD76E3"/>
    <w:rsid w:val="00AE0F2A"/>
    <w:rsid w:val="00AE247A"/>
    <w:rsid w:val="00AE38C5"/>
    <w:rsid w:val="00AE4792"/>
    <w:rsid w:val="00AE483D"/>
    <w:rsid w:val="00AE4877"/>
    <w:rsid w:val="00AE4AC0"/>
    <w:rsid w:val="00AE681A"/>
    <w:rsid w:val="00AE6836"/>
    <w:rsid w:val="00AE71A5"/>
    <w:rsid w:val="00AE76CA"/>
    <w:rsid w:val="00AF031F"/>
    <w:rsid w:val="00AF0426"/>
    <w:rsid w:val="00AF0449"/>
    <w:rsid w:val="00AF2543"/>
    <w:rsid w:val="00AF256D"/>
    <w:rsid w:val="00AF2D63"/>
    <w:rsid w:val="00AF66D8"/>
    <w:rsid w:val="00AF6BED"/>
    <w:rsid w:val="00AF7FD3"/>
    <w:rsid w:val="00B00540"/>
    <w:rsid w:val="00B018A1"/>
    <w:rsid w:val="00B02005"/>
    <w:rsid w:val="00B0331B"/>
    <w:rsid w:val="00B03CA3"/>
    <w:rsid w:val="00B05709"/>
    <w:rsid w:val="00B05A89"/>
    <w:rsid w:val="00B0605D"/>
    <w:rsid w:val="00B06332"/>
    <w:rsid w:val="00B06347"/>
    <w:rsid w:val="00B10EE5"/>
    <w:rsid w:val="00B11859"/>
    <w:rsid w:val="00B120AE"/>
    <w:rsid w:val="00B12528"/>
    <w:rsid w:val="00B13955"/>
    <w:rsid w:val="00B1441F"/>
    <w:rsid w:val="00B14AF2"/>
    <w:rsid w:val="00B155CB"/>
    <w:rsid w:val="00B169B5"/>
    <w:rsid w:val="00B170AE"/>
    <w:rsid w:val="00B1738F"/>
    <w:rsid w:val="00B175C4"/>
    <w:rsid w:val="00B20713"/>
    <w:rsid w:val="00B20C83"/>
    <w:rsid w:val="00B2223A"/>
    <w:rsid w:val="00B23396"/>
    <w:rsid w:val="00B234C2"/>
    <w:rsid w:val="00B23A8C"/>
    <w:rsid w:val="00B23C83"/>
    <w:rsid w:val="00B243B3"/>
    <w:rsid w:val="00B25176"/>
    <w:rsid w:val="00B2562D"/>
    <w:rsid w:val="00B2594F"/>
    <w:rsid w:val="00B26138"/>
    <w:rsid w:val="00B266C8"/>
    <w:rsid w:val="00B26C5E"/>
    <w:rsid w:val="00B27989"/>
    <w:rsid w:val="00B3253E"/>
    <w:rsid w:val="00B3262F"/>
    <w:rsid w:val="00B32CCA"/>
    <w:rsid w:val="00B33172"/>
    <w:rsid w:val="00B335FD"/>
    <w:rsid w:val="00B3415E"/>
    <w:rsid w:val="00B350CC"/>
    <w:rsid w:val="00B359DD"/>
    <w:rsid w:val="00B3684D"/>
    <w:rsid w:val="00B368C8"/>
    <w:rsid w:val="00B377D8"/>
    <w:rsid w:val="00B3785C"/>
    <w:rsid w:val="00B40A46"/>
    <w:rsid w:val="00B414D3"/>
    <w:rsid w:val="00B4160E"/>
    <w:rsid w:val="00B41BA7"/>
    <w:rsid w:val="00B42E96"/>
    <w:rsid w:val="00B43016"/>
    <w:rsid w:val="00B43143"/>
    <w:rsid w:val="00B448B0"/>
    <w:rsid w:val="00B452BB"/>
    <w:rsid w:val="00B45B8D"/>
    <w:rsid w:val="00B45EDF"/>
    <w:rsid w:val="00B470D9"/>
    <w:rsid w:val="00B47F6C"/>
    <w:rsid w:val="00B508B8"/>
    <w:rsid w:val="00B50C69"/>
    <w:rsid w:val="00B516D9"/>
    <w:rsid w:val="00B51DE9"/>
    <w:rsid w:val="00B52C64"/>
    <w:rsid w:val="00B52FBE"/>
    <w:rsid w:val="00B53954"/>
    <w:rsid w:val="00B543D3"/>
    <w:rsid w:val="00B54999"/>
    <w:rsid w:val="00B5527B"/>
    <w:rsid w:val="00B55868"/>
    <w:rsid w:val="00B55D0F"/>
    <w:rsid w:val="00B56B36"/>
    <w:rsid w:val="00B56F11"/>
    <w:rsid w:val="00B572F0"/>
    <w:rsid w:val="00B60AB5"/>
    <w:rsid w:val="00B60DB9"/>
    <w:rsid w:val="00B61280"/>
    <w:rsid w:val="00B6204E"/>
    <w:rsid w:val="00B62D37"/>
    <w:rsid w:val="00B6307C"/>
    <w:rsid w:val="00B63629"/>
    <w:rsid w:val="00B64AE4"/>
    <w:rsid w:val="00B65189"/>
    <w:rsid w:val="00B6763F"/>
    <w:rsid w:val="00B709E8"/>
    <w:rsid w:val="00B70D0A"/>
    <w:rsid w:val="00B71544"/>
    <w:rsid w:val="00B71E2B"/>
    <w:rsid w:val="00B743C3"/>
    <w:rsid w:val="00B743FD"/>
    <w:rsid w:val="00B74D9C"/>
    <w:rsid w:val="00B75853"/>
    <w:rsid w:val="00B75F9C"/>
    <w:rsid w:val="00B767B9"/>
    <w:rsid w:val="00B76D58"/>
    <w:rsid w:val="00B76EA2"/>
    <w:rsid w:val="00B76EF0"/>
    <w:rsid w:val="00B8031B"/>
    <w:rsid w:val="00B80AD0"/>
    <w:rsid w:val="00B8189F"/>
    <w:rsid w:val="00B83260"/>
    <w:rsid w:val="00B8326D"/>
    <w:rsid w:val="00B83ACB"/>
    <w:rsid w:val="00B842A6"/>
    <w:rsid w:val="00B84DF4"/>
    <w:rsid w:val="00B84EFA"/>
    <w:rsid w:val="00B87F0F"/>
    <w:rsid w:val="00B9060D"/>
    <w:rsid w:val="00B90E6B"/>
    <w:rsid w:val="00B915C9"/>
    <w:rsid w:val="00B9232B"/>
    <w:rsid w:val="00B924AD"/>
    <w:rsid w:val="00B92748"/>
    <w:rsid w:val="00B92EED"/>
    <w:rsid w:val="00B9317C"/>
    <w:rsid w:val="00B93695"/>
    <w:rsid w:val="00B945D4"/>
    <w:rsid w:val="00B94D52"/>
    <w:rsid w:val="00B95274"/>
    <w:rsid w:val="00B95526"/>
    <w:rsid w:val="00B95715"/>
    <w:rsid w:val="00B964E3"/>
    <w:rsid w:val="00BA0517"/>
    <w:rsid w:val="00BA0E9D"/>
    <w:rsid w:val="00BA0F0F"/>
    <w:rsid w:val="00BA1603"/>
    <w:rsid w:val="00BA169E"/>
    <w:rsid w:val="00BA46F9"/>
    <w:rsid w:val="00BA4BFD"/>
    <w:rsid w:val="00BA567B"/>
    <w:rsid w:val="00BA5F1A"/>
    <w:rsid w:val="00BA68A3"/>
    <w:rsid w:val="00BA6A8B"/>
    <w:rsid w:val="00BA7100"/>
    <w:rsid w:val="00BB012D"/>
    <w:rsid w:val="00BB0DE5"/>
    <w:rsid w:val="00BB0E0D"/>
    <w:rsid w:val="00BB1773"/>
    <w:rsid w:val="00BB246E"/>
    <w:rsid w:val="00BB2ECF"/>
    <w:rsid w:val="00BB2F8E"/>
    <w:rsid w:val="00BB3E05"/>
    <w:rsid w:val="00BB40BD"/>
    <w:rsid w:val="00BB4A45"/>
    <w:rsid w:val="00BB4F3C"/>
    <w:rsid w:val="00BB51C4"/>
    <w:rsid w:val="00BB6F67"/>
    <w:rsid w:val="00BB71B3"/>
    <w:rsid w:val="00BB7636"/>
    <w:rsid w:val="00BC035A"/>
    <w:rsid w:val="00BC15C0"/>
    <w:rsid w:val="00BC1D68"/>
    <w:rsid w:val="00BC27DB"/>
    <w:rsid w:val="00BC2BEF"/>
    <w:rsid w:val="00BC3A45"/>
    <w:rsid w:val="00BC3B63"/>
    <w:rsid w:val="00BC3C92"/>
    <w:rsid w:val="00BC4946"/>
    <w:rsid w:val="00BC4AA5"/>
    <w:rsid w:val="00BC506E"/>
    <w:rsid w:val="00BC676D"/>
    <w:rsid w:val="00BC6A1B"/>
    <w:rsid w:val="00BC7B35"/>
    <w:rsid w:val="00BC7CC2"/>
    <w:rsid w:val="00BC7EC1"/>
    <w:rsid w:val="00BD01CE"/>
    <w:rsid w:val="00BD07C9"/>
    <w:rsid w:val="00BD10F6"/>
    <w:rsid w:val="00BD1AF2"/>
    <w:rsid w:val="00BD2990"/>
    <w:rsid w:val="00BD4132"/>
    <w:rsid w:val="00BD47AD"/>
    <w:rsid w:val="00BD6249"/>
    <w:rsid w:val="00BD6DC1"/>
    <w:rsid w:val="00BD73C9"/>
    <w:rsid w:val="00BE05F1"/>
    <w:rsid w:val="00BE0CF8"/>
    <w:rsid w:val="00BE0E30"/>
    <w:rsid w:val="00BE259A"/>
    <w:rsid w:val="00BE32BA"/>
    <w:rsid w:val="00BE4B1B"/>
    <w:rsid w:val="00BE5055"/>
    <w:rsid w:val="00BE5083"/>
    <w:rsid w:val="00BE553A"/>
    <w:rsid w:val="00BE62AE"/>
    <w:rsid w:val="00BE7793"/>
    <w:rsid w:val="00BE7982"/>
    <w:rsid w:val="00BE7E52"/>
    <w:rsid w:val="00BF0745"/>
    <w:rsid w:val="00BF0BE3"/>
    <w:rsid w:val="00BF1036"/>
    <w:rsid w:val="00BF10B3"/>
    <w:rsid w:val="00BF1A22"/>
    <w:rsid w:val="00BF405A"/>
    <w:rsid w:val="00BF47D9"/>
    <w:rsid w:val="00BF4C15"/>
    <w:rsid w:val="00BF65D3"/>
    <w:rsid w:val="00BF6697"/>
    <w:rsid w:val="00BF6CF0"/>
    <w:rsid w:val="00BF75D1"/>
    <w:rsid w:val="00BF79A2"/>
    <w:rsid w:val="00BF7F23"/>
    <w:rsid w:val="00C00D1E"/>
    <w:rsid w:val="00C00F82"/>
    <w:rsid w:val="00C01000"/>
    <w:rsid w:val="00C02B3E"/>
    <w:rsid w:val="00C0320F"/>
    <w:rsid w:val="00C03968"/>
    <w:rsid w:val="00C03D2A"/>
    <w:rsid w:val="00C0460F"/>
    <w:rsid w:val="00C05574"/>
    <w:rsid w:val="00C06878"/>
    <w:rsid w:val="00C06CFA"/>
    <w:rsid w:val="00C077B3"/>
    <w:rsid w:val="00C10395"/>
    <w:rsid w:val="00C1140E"/>
    <w:rsid w:val="00C12D5C"/>
    <w:rsid w:val="00C12D8A"/>
    <w:rsid w:val="00C13CF8"/>
    <w:rsid w:val="00C13D1A"/>
    <w:rsid w:val="00C15468"/>
    <w:rsid w:val="00C167AE"/>
    <w:rsid w:val="00C16D13"/>
    <w:rsid w:val="00C16D46"/>
    <w:rsid w:val="00C16FAF"/>
    <w:rsid w:val="00C16FDF"/>
    <w:rsid w:val="00C17047"/>
    <w:rsid w:val="00C201E9"/>
    <w:rsid w:val="00C2033F"/>
    <w:rsid w:val="00C207A2"/>
    <w:rsid w:val="00C20812"/>
    <w:rsid w:val="00C21FB9"/>
    <w:rsid w:val="00C242ED"/>
    <w:rsid w:val="00C250C4"/>
    <w:rsid w:val="00C251A4"/>
    <w:rsid w:val="00C273A1"/>
    <w:rsid w:val="00C27BB4"/>
    <w:rsid w:val="00C3009C"/>
    <w:rsid w:val="00C30AB7"/>
    <w:rsid w:val="00C31E1F"/>
    <w:rsid w:val="00C334DC"/>
    <w:rsid w:val="00C341A6"/>
    <w:rsid w:val="00C34535"/>
    <w:rsid w:val="00C345B6"/>
    <w:rsid w:val="00C34EFA"/>
    <w:rsid w:val="00C35F62"/>
    <w:rsid w:val="00C37253"/>
    <w:rsid w:val="00C40141"/>
    <w:rsid w:val="00C4022F"/>
    <w:rsid w:val="00C4097F"/>
    <w:rsid w:val="00C40F36"/>
    <w:rsid w:val="00C415CF"/>
    <w:rsid w:val="00C42365"/>
    <w:rsid w:val="00C426D8"/>
    <w:rsid w:val="00C42AC3"/>
    <w:rsid w:val="00C4371F"/>
    <w:rsid w:val="00C438ED"/>
    <w:rsid w:val="00C444BF"/>
    <w:rsid w:val="00C45775"/>
    <w:rsid w:val="00C458D0"/>
    <w:rsid w:val="00C4624D"/>
    <w:rsid w:val="00C466DE"/>
    <w:rsid w:val="00C46B7B"/>
    <w:rsid w:val="00C46B83"/>
    <w:rsid w:val="00C47073"/>
    <w:rsid w:val="00C471C2"/>
    <w:rsid w:val="00C47341"/>
    <w:rsid w:val="00C473C0"/>
    <w:rsid w:val="00C473C8"/>
    <w:rsid w:val="00C474D9"/>
    <w:rsid w:val="00C5065F"/>
    <w:rsid w:val="00C51BD5"/>
    <w:rsid w:val="00C5235C"/>
    <w:rsid w:val="00C52641"/>
    <w:rsid w:val="00C5330A"/>
    <w:rsid w:val="00C53590"/>
    <w:rsid w:val="00C53C7B"/>
    <w:rsid w:val="00C546F1"/>
    <w:rsid w:val="00C55A4D"/>
    <w:rsid w:val="00C5643F"/>
    <w:rsid w:val="00C5647E"/>
    <w:rsid w:val="00C56B24"/>
    <w:rsid w:val="00C56F68"/>
    <w:rsid w:val="00C570E3"/>
    <w:rsid w:val="00C60565"/>
    <w:rsid w:val="00C60CAC"/>
    <w:rsid w:val="00C62467"/>
    <w:rsid w:val="00C64480"/>
    <w:rsid w:val="00C64C20"/>
    <w:rsid w:val="00C65062"/>
    <w:rsid w:val="00C655BB"/>
    <w:rsid w:val="00C658A2"/>
    <w:rsid w:val="00C65D9E"/>
    <w:rsid w:val="00C66A69"/>
    <w:rsid w:val="00C6728C"/>
    <w:rsid w:val="00C678A3"/>
    <w:rsid w:val="00C679B3"/>
    <w:rsid w:val="00C67B49"/>
    <w:rsid w:val="00C706C3"/>
    <w:rsid w:val="00C70CC5"/>
    <w:rsid w:val="00C70DF3"/>
    <w:rsid w:val="00C7111E"/>
    <w:rsid w:val="00C71174"/>
    <w:rsid w:val="00C7137F"/>
    <w:rsid w:val="00C722C5"/>
    <w:rsid w:val="00C72549"/>
    <w:rsid w:val="00C740C8"/>
    <w:rsid w:val="00C74C5A"/>
    <w:rsid w:val="00C75B8C"/>
    <w:rsid w:val="00C76623"/>
    <w:rsid w:val="00C76DBD"/>
    <w:rsid w:val="00C80341"/>
    <w:rsid w:val="00C80D34"/>
    <w:rsid w:val="00C810D2"/>
    <w:rsid w:val="00C816F2"/>
    <w:rsid w:val="00C819FF"/>
    <w:rsid w:val="00C8254E"/>
    <w:rsid w:val="00C83707"/>
    <w:rsid w:val="00C83742"/>
    <w:rsid w:val="00C839B7"/>
    <w:rsid w:val="00C83FE3"/>
    <w:rsid w:val="00C84084"/>
    <w:rsid w:val="00C85BF2"/>
    <w:rsid w:val="00C8691D"/>
    <w:rsid w:val="00C87617"/>
    <w:rsid w:val="00C877EA"/>
    <w:rsid w:val="00C87A39"/>
    <w:rsid w:val="00C90C96"/>
    <w:rsid w:val="00C90D45"/>
    <w:rsid w:val="00C933BE"/>
    <w:rsid w:val="00C93607"/>
    <w:rsid w:val="00C94300"/>
    <w:rsid w:val="00C94D50"/>
    <w:rsid w:val="00C951B3"/>
    <w:rsid w:val="00C95621"/>
    <w:rsid w:val="00C96ABA"/>
    <w:rsid w:val="00C96E5D"/>
    <w:rsid w:val="00C970E0"/>
    <w:rsid w:val="00CA02F7"/>
    <w:rsid w:val="00CA06F1"/>
    <w:rsid w:val="00CA0A6F"/>
    <w:rsid w:val="00CA2AA3"/>
    <w:rsid w:val="00CA2FB2"/>
    <w:rsid w:val="00CA2FF4"/>
    <w:rsid w:val="00CA3171"/>
    <w:rsid w:val="00CA5AC6"/>
    <w:rsid w:val="00CA6875"/>
    <w:rsid w:val="00CA6BF9"/>
    <w:rsid w:val="00CA6E04"/>
    <w:rsid w:val="00CB009A"/>
    <w:rsid w:val="00CB091C"/>
    <w:rsid w:val="00CB1631"/>
    <w:rsid w:val="00CB1746"/>
    <w:rsid w:val="00CB2093"/>
    <w:rsid w:val="00CB2EB8"/>
    <w:rsid w:val="00CB31F6"/>
    <w:rsid w:val="00CB396F"/>
    <w:rsid w:val="00CB4F1D"/>
    <w:rsid w:val="00CB5A30"/>
    <w:rsid w:val="00CB6470"/>
    <w:rsid w:val="00CB67DF"/>
    <w:rsid w:val="00CB6AB5"/>
    <w:rsid w:val="00CB6E71"/>
    <w:rsid w:val="00CC09E1"/>
    <w:rsid w:val="00CC16E8"/>
    <w:rsid w:val="00CC1744"/>
    <w:rsid w:val="00CC41A2"/>
    <w:rsid w:val="00CC6A8C"/>
    <w:rsid w:val="00CC6DCB"/>
    <w:rsid w:val="00CC7263"/>
    <w:rsid w:val="00CC73AF"/>
    <w:rsid w:val="00CC760A"/>
    <w:rsid w:val="00CC7918"/>
    <w:rsid w:val="00CC7C63"/>
    <w:rsid w:val="00CC7EDF"/>
    <w:rsid w:val="00CD19AF"/>
    <w:rsid w:val="00CD3B95"/>
    <w:rsid w:val="00CD476A"/>
    <w:rsid w:val="00CD5AA9"/>
    <w:rsid w:val="00CD63FB"/>
    <w:rsid w:val="00CD6977"/>
    <w:rsid w:val="00CD6CF6"/>
    <w:rsid w:val="00CD723F"/>
    <w:rsid w:val="00CD74E3"/>
    <w:rsid w:val="00CD754E"/>
    <w:rsid w:val="00CE0A92"/>
    <w:rsid w:val="00CE0FFB"/>
    <w:rsid w:val="00CE1250"/>
    <w:rsid w:val="00CE30AE"/>
    <w:rsid w:val="00CE5935"/>
    <w:rsid w:val="00CE647E"/>
    <w:rsid w:val="00CE6EA0"/>
    <w:rsid w:val="00CE70AB"/>
    <w:rsid w:val="00CF0396"/>
    <w:rsid w:val="00CF0BC6"/>
    <w:rsid w:val="00CF1F19"/>
    <w:rsid w:val="00CF2081"/>
    <w:rsid w:val="00CF2329"/>
    <w:rsid w:val="00CF24B2"/>
    <w:rsid w:val="00CF29EE"/>
    <w:rsid w:val="00CF36D8"/>
    <w:rsid w:val="00CF4260"/>
    <w:rsid w:val="00D002C8"/>
    <w:rsid w:val="00D00D06"/>
    <w:rsid w:val="00D01EAD"/>
    <w:rsid w:val="00D02770"/>
    <w:rsid w:val="00D0412D"/>
    <w:rsid w:val="00D04FEE"/>
    <w:rsid w:val="00D0569C"/>
    <w:rsid w:val="00D07C13"/>
    <w:rsid w:val="00D104C7"/>
    <w:rsid w:val="00D10FBF"/>
    <w:rsid w:val="00D13645"/>
    <w:rsid w:val="00D13B01"/>
    <w:rsid w:val="00D1401D"/>
    <w:rsid w:val="00D142ED"/>
    <w:rsid w:val="00D14A5B"/>
    <w:rsid w:val="00D14AD3"/>
    <w:rsid w:val="00D14DE8"/>
    <w:rsid w:val="00D15646"/>
    <w:rsid w:val="00D15BB3"/>
    <w:rsid w:val="00D15CEC"/>
    <w:rsid w:val="00D1644F"/>
    <w:rsid w:val="00D20B50"/>
    <w:rsid w:val="00D21902"/>
    <w:rsid w:val="00D21DE0"/>
    <w:rsid w:val="00D226A0"/>
    <w:rsid w:val="00D229CE"/>
    <w:rsid w:val="00D23B12"/>
    <w:rsid w:val="00D24C46"/>
    <w:rsid w:val="00D24E10"/>
    <w:rsid w:val="00D24E9C"/>
    <w:rsid w:val="00D25186"/>
    <w:rsid w:val="00D25882"/>
    <w:rsid w:val="00D26F7C"/>
    <w:rsid w:val="00D27257"/>
    <w:rsid w:val="00D27DE4"/>
    <w:rsid w:val="00D30D35"/>
    <w:rsid w:val="00D32543"/>
    <w:rsid w:val="00D32989"/>
    <w:rsid w:val="00D330EB"/>
    <w:rsid w:val="00D33188"/>
    <w:rsid w:val="00D33380"/>
    <w:rsid w:val="00D336F1"/>
    <w:rsid w:val="00D33BBA"/>
    <w:rsid w:val="00D33D7E"/>
    <w:rsid w:val="00D347E3"/>
    <w:rsid w:val="00D35743"/>
    <w:rsid w:val="00D3652F"/>
    <w:rsid w:val="00D36787"/>
    <w:rsid w:val="00D417F1"/>
    <w:rsid w:val="00D421F8"/>
    <w:rsid w:val="00D425B2"/>
    <w:rsid w:val="00D42F23"/>
    <w:rsid w:val="00D431B7"/>
    <w:rsid w:val="00D439C9"/>
    <w:rsid w:val="00D44242"/>
    <w:rsid w:val="00D44C32"/>
    <w:rsid w:val="00D46932"/>
    <w:rsid w:val="00D46D6D"/>
    <w:rsid w:val="00D46F95"/>
    <w:rsid w:val="00D47157"/>
    <w:rsid w:val="00D47471"/>
    <w:rsid w:val="00D47CE2"/>
    <w:rsid w:val="00D47EE6"/>
    <w:rsid w:val="00D5019E"/>
    <w:rsid w:val="00D50291"/>
    <w:rsid w:val="00D509B2"/>
    <w:rsid w:val="00D52796"/>
    <w:rsid w:val="00D53BCC"/>
    <w:rsid w:val="00D53C96"/>
    <w:rsid w:val="00D54307"/>
    <w:rsid w:val="00D54884"/>
    <w:rsid w:val="00D5527C"/>
    <w:rsid w:val="00D55628"/>
    <w:rsid w:val="00D55908"/>
    <w:rsid w:val="00D55B45"/>
    <w:rsid w:val="00D55C92"/>
    <w:rsid w:val="00D55EBF"/>
    <w:rsid w:val="00D566F4"/>
    <w:rsid w:val="00D57905"/>
    <w:rsid w:val="00D57AE4"/>
    <w:rsid w:val="00D61C1F"/>
    <w:rsid w:val="00D61E2C"/>
    <w:rsid w:val="00D623C2"/>
    <w:rsid w:val="00D63466"/>
    <w:rsid w:val="00D63614"/>
    <w:rsid w:val="00D63A95"/>
    <w:rsid w:val="00D63DDA"/>
    <w:rsid w:val="00D6440F"/>
    <w:rsid w:val="00D64CAE"/>
    <w:rsid w:val="00D64ECE"/>
    <w:rsid w:val="00D65652"/>
    <w:rsid w:val="00D65AAE"/>
    <w:rsid w:val="00D6617A"/>
    <w:rsid w:val="00D66273"/>
    <w:rsid w:val="00D66564"/>
    <w:rsid w:val="00D66DFC"/>
    <w:rsid w:val="00D6750A"/>
    <w:rsid w:val="00D67F1A"/>
    <w:rsid w:val="00D70BD0"/>
    <w:rsid w:val="00D72D3A"/>
    <w:rsid w:val="00D73A22"/>
    <w:rsid w:val="00D740C3"/>
    <w:rsid w:val="00D74365"/>
    <w:rsid w:val="00D746B0"/>
    <w:rsid w:val="00D7479A"/>
    <w:rsid w:val="00D75784"/>
    <w:rsid w:val="00D759AB"/>
    <w:rsid w:val="00D75E3A"/>
    <w:rsid w:val="00D75EC2"/>
    <w:rsid w:val="00D76A0C"/>
    <w:rsid w:val="00D76B2D"/>
    <w:rsid w:val="00D77672"/>
    <w:rsid w:val="00D80634"/>
    <w:rsid w:val="00D82473"/>
    <w:rsid w:val="00D82C67"/>
    <w:rsid w:val="00D82CAB"/>
    <w:rsid w:val="00D83995"/>
    <w:rsid w:val="00D83C27"/>
    <w:rsid w:val="00D84614"/>
    <w:rsid w:val="00D8472B"/>
    <w:rsid w:val="00D850E0"/>
    <w:rsid w:val="00D85708"/>
    <w:rsid w:val="00D86179"/>
    <w:rsid w:val="00D86283"/>
    <w:rsid w:val="00D87584"/>
    <w:rsid w:val="00D87A27"/>
    <w:rsid w:val="00D9073C"/>
    <w:rsid w:val="00D90F06"/>
    <w:rsid w:val="00D91ECC"/>
    <w:rsid w:val="00D93B21"/>
    <w:rsid w:val="00D93EC4"/>
    <w:rsid w:val="00D95462"/>
    <w:rsid w:val="00D95893"/>
    <w:rsid w:val="00D958BB"/>
    <w:rsid w:val="00D95BED"/>
    <w:rsid w:val="00D97179"/>
    <w:rsid w:val="00D979CB"/>
    <w:rsid w:val="00DA02B2"/>
    <w:rsid w:val="00DA0681"/>
    <w:rsid w:val="00DA0EC1"/>
    <w:rsid w:val="00DA1581"/>
    <w:rsid w:val="00DA299D"/>
    <w:rsid w:val="00DA2A79"/>
    <w:rsid w:val="00DA2D59"/>
    <w:rsid w:val="00DA3465"/>
    <w:rsid w:val="00DA36DF"/>
    <w:rsid w:val="00DA44ED"/>
    <w:rsid w:val="00DA4861"/>
    <w:rsid w:val="00DA500D"/>
    <w:rsid w:val="00DA50E7"/>
    <w:rsid w:val="00DA557D"/>
    <w:rsid w:val="00DA5613"/>
    <w:rsid w:val="00DA57F2"/>
    <w:rsid w:val="00DA58D4"/>
    <w:rsid w:val="00DA5AAD"/>
    <w:rsid w:val="00DA61DF"/>
    <w:rsid w:val="00DA643E"/>
    <w:rsid w:val="00DA6CD5"/>
    <w:rsid w:val="00DA7E5E"/>
    <w:rsid w:val="00DB07DD"/>
    <w:rsid w:val="00DB1AA4"/>
    <w:rsid w:val="00DB2142"/>
    <w:rsid w:val="00DB222A"/>
    <w:rsid w:val="00DB2428"/>
    <w:rsid w:val="00DB5293"/>
    <w:rsid w:val="00DB76BD"/>
    <w:rsid w:val="00DB7E38"/>
    <w:rsid w:val="00DC0D49"/>
    <w:rsid w:val="00DC1970"/>
    <w:rsid w:val="00DC2539"/>
    <w:rsid w:val="00DC299B"/>
    <w:rsid w:val="00DC2A9D"/>
    <w:rsid w:val="00DC2EE5"/>
    <w:rsid w:val="00DC2F86"/>
    <w:rsid w:val="00DC32F5"/>
    <w:rsid w:val="00DC33DD"/>
    <w:rsid w:val="00DC34F1"/>
    <w:rsid w:val="00DC3DEC"/>
    <w:rsid w:val="00DC468C"/>
    <w:rsid w:val="00DC4969"/>
    <w:rsid w:val="00DC4EFE"/>
    <w:rsid w:val="00DC591C"/>
    <w:rsid w:val="00DC5C1B"/>
    <w:rsid w:val="00DC7029"/>
    <w:rsid w:val="00DC707C"/>
    <w:rsid w:val="00DD0208"/>
    <w:rsid w:val="00DD0CEA"/>
    <w:rsid w:val="00DD1B2E"/>
    <w:rsid w:val="00DD1B95"/>
    <w:rsid w:val="00DD3991"/>
    <w:rsid w:val="00DD3A2D"/>
    <w:rsid w:val="00DD5C31"/>
    <w:rsid w:val="00DD7AC1"/>
    <w:rsid w:val="00DD7CD8"/>
    <w:rsid w:val="00DD7E44"/>
    <w:rsid w:val="00DE0093"/>
    <w:rsid w:val="00DE0458"/>
    <w:rsid w:val="00DE1DEB"/>
    <w:rsid w:val="00DE1F73"/>
    <w:rsid w:val="00DE2991"/>
    <w:rsid w:val="00DE3E17"/>
    <w:rsid w:val="00DE4D74"/>
    <w:rsid w:val="00DE5114"/>
    <w:rsid w:val="00DE639C"/>
    <w:rsid w:val="00DE6702"/>
    <w:rsid w:val="00DE718E"/>
    <w:rsid w:val="00DF0388"/>
    <w:rsid w:val="00DF07FB"/>
    <w:rsid w:val="00DF1459"/>
    <w:rsid w:val="00DF2FDC"/>
    <w:rsid w:val="00DF3B24"/>
    <w:rsid w:val="00DF3C5A"/>
    <w:rsid w:val="00DF3E0A"/>
    <w:rsid w:val="00DF4BEF"/>
    <w:rsid w:val="00DF51FD"/>
    <w:rsid w:val="00DF52A8"/>
    <w:rsid w:val="00DF549E"/>
    <w:rsid w:val="00DF6747"/>
    <w:rsid w:val="00E0063E"/>
    <w:rsid w:val="00E01833"/>
    <w:rsid w:val="00E01CAF"/>
    <w:rsid w:val="00E01FE1"/>
    <w:rsid w:val="00E0226A"/>
    <w:rsid w:val="00E0563D"/>
    <w:rsid w:val="00E056A8"/>
    <w:rsid w:val="00E05A6D"/>
    <w:rsid w:val="00E05E62"/>
    <w:rsid w:val="00E07862"/>
    <w:rsid w:val="00E07BE0"/>
    <w:rsid w:val="00E102EB"/>
    <w:rsid w:val="00E10627"/>
    <w:rsid w:val="00E107A2"/>
    <w:rsid w:val="00E107E9"/>
    <w:rsid w:val="00E121CE"/>
    <w:rsid w:val="00E1228E"/>
    <w:rsid w:val="00E1252E"/>
    <w:rsid w:val="00E12965"/>
    <w:rsid w:val="00E12D35"/>
    <w:rsid w:val="00E12E6F"/>
    <w:rsid w:val="00E144A9"/>
    <w:rsid w:val="00E14882"/>
    <w:rsid w:val="00E1512B"/>
    <w:rsid w:val="00E15404"/>
    <w:rsid w:val="00E15A6B"/>
    <w:rsid w:val="00E15D79"/>
    <w:rsid w:val="00E1608B"/>
    <w:rsid w:val="00E16C83"/>
    <w:rsid w:val="00E16DCE"/>
    <w:rsid w:val="00E172AB"/>
    <w:rsid w:val="00E200F0"/>
    <w:rsid w:val="00E20BEA"/>
    <w:rsid w:val="00E20EE0"/>
    <w:rsid w:val="00E21DE7"/>
    <w:rsid w:val="00E22E78"/>
    <w:rsid w:val="00E2351F"/>
    <w:rsid w:val="00E23A89"/>
    <w:rsid w:val="00E2402A"/>
    <w:rsid w:val="00E241DB"/>
    <w:rsid w:val="00E24576"/>
    <w:rsid w:val="00E26492"/>
    <w:rsid w:val="00E26D70"/>
    <w:rsid w:val="00E312D9"/>
    <w:rsid w:val="00E314DA"/>
    <w:rsid w:val="00E31A42"/>
    <w:rsid w:val="00E31E41"/>
    <w:rsid w:val="00E3213A"/>
    <w:rsid w:val="00E3225E"/>
    <w:rsid w:val="00E323C0"/>
    <w:rsid w:val="00E32809"/>
    <w:rsid w:val="00E33E2A"/>
    <w:rsid w:val="00E34332"/>
    <w:rsid w:val="00E349A0"/>
    <w:rsid w:val="00E34E8D"/>
    <w:rsid w:val="00E35385"/>
    <w:rsid w:val="00E35A6B"/>
    <w:rsid w:val="00E3667B"/>
    <w:rsid w:val="00E37335"/>
    <w:rsid w:val="00E3769A"/>
    <w:rsid w:val="00E4105F"/>
    <w:rsid w:val="00E41DCB"/>
    <w:rsid w:val="00E42274"/>
    <w:rsid w:val="00E4258F"/>
    <w:rsid w:val="00E42685"/>
    <w:rsid w:val="00E42BBE"/>
    <w:rsid w:val="00E44BB2"/>
    <w:rsid w:val="00E45CDB"/>
    <w:rsid w:val="00E46A89"/>
    <w:rsid w:val="00E46BEF"/>
    <w:rsid w:val="00E46D4C"/>
    <w:rsid w:val="00E47733"/>
    <w:rsid w:val="00E4787D"/>
    <w:rsid w:val="00E500EC"/>
    <w:rsid w:val="00E50913"/>
    <w:rsid w:val="00E511E1"/>
    <w:rsid w:val="00E51450"/>
    <w:rsid w:val="00E516B4"/>
    <w:rsid w:val="00E530D5"/>
    <w:rsid w:val="00E53137"/>
    <w:rsid w:val="00E5402C"/>
    <w:rsid w:val="00E543EE"/>
    <w:rsid w:val="00E54679"/>
    <w:rsid w:val="00E549B8"/>
    <w:rsid w:val="00E54C38"/>
    <w:rsid w:val="00E57ADA"/>
    <w:rsid w:val="00E57DD7"/>
    <w:rsid w:val="00E60548"/>
    <w:rsid w:val="00E60B81"/>
    <w:rsid w:val="00E614C4"/>
    <w:rsid w:val="00E61C4A"/>
    <w:rsid w:val="00E620B2"/>
    <w:rsid w:val="00E620DE"/>
    <w:rsid w:val="00E6274C"/>
    <w:rsid w:val="00E627B1"/>
    <w:rsid w:val="00E629C2"/>
    <w:rsid w:val="00E62A8B"/>
    <w:rsid w:val="00E62B89"/>
    <w:rsid w:val="00E63A21"/>
    <w:rsid w:val="00E64E2F"/>
    <w:rsid w:val="00E6543F"/>
    <w:rsid w:val="00E663FD"/>
    <w:rsid w:val="00E66747"/>
    <w:rsid w:val="00E669B9"/>
    <w:rsid w:val="00E66A9A"/>
    <w:rsid w:val="00E70758"/>
    <w:rsid w:val="00E71154"/>
    <w:rsid w:val="00E72C11"/>
    <w:rsid w:val="00E72C4A"/>
    <w:rsid w:val="00E72D00"/>
    <w:rsid w:val="00E72EA4"/>
    <w:rsid w:val="00E73847"/>
    <w:rsid w:val="00E73CF2"/>
    <w:rsid w:val="00E73EE4"/>
    <w:rsid w:val="00E74945"/>
    <w:rsid w:val="00E74D1C"/>
    <w:rsid w:val="00E762AB"/>
    <w:rsid w:val="00E76D90"/>
    <w:rsid w:val="00E7705A"/>
    <w:rsid w:val="00E774BA"/>
    <w:rsid w:val="00E776BE"/>
    <w:rsid w:val="00E800EA"/>
    <w:rsid w:val="00E80472"/>
    <w:rsid w:val="00E83785"/>
    <w:rsid w:val="00E83B93"/>
    <w:rsid w:val="00E83CD0"/>
    <w:rsid w:val="00E83EFE"/>
    <w:rsid w:val="00E8633A"/>
    <w:rsid w:val="00E8693C"/>
    <w:rsid w:val="00E8745C"/>
    <w:rsid w:val="00E907A1"/>
    <w:rsid w:val="00E908CF"/>
    <w:rsid w:val="00E9150E"/>
    <w:rsid w:val="00E917E2"/>
    <w:rsid w:val="00E928CE"/>
    <w:rsid w:val="00E932CC"/>
    <w:rsid w:val="00E936F6"/>
    <w:rsid w:val="00E94604"/>
    <w:rsid w:val="00E963A3"/>
    <w:rsid w:val="00E96C7C"/>
    <w:rsid w:val="00E96DEE"/>
    <w:rsid w:val="00E9748D"/>
    <w:rsid w:val="00E97ECE"/>
    <w:rsid w:val="00EA0A4F"/>
    <w:rsid w:val="00EA1E86"/>
    <w:rsid w:val="00EA2998"/>
    <w:rsid w:val="00EA2CA5"/>
    <w:rsid w:val="00EA4639"/>
    <w:rsid w:val="00EA4D92"/>
    <w:rsid w:val="00EA56B5"/>
    <w:rsid w:val="00EA5979"/>
    <w:rsid w:val="00EA5EED"/>
    <w:rsid w:val="00EA5F9F"/>
    <w:rsid w:val="00EA64E4"/>
    <w:rsid w:val="00EA69D8"/>
    <w:rsid w:val="00EA7141"/>
    <w:rsid w:val="00EA7A4F"/>
    <w:rsid w:val="00EB2B8A"/>
    <w:rsid w:val="00EB3881"/>
    <w:rsid w:val="00EB4427"/>
    <w:rsid w:val="00EB487D"/>
    <w:rsid w:val="00EB5595"/>
    <w:rsid w:val="00EB5969"/>
    <w:rsid w:val="00EB597B"/>
    <w:rsid w:val="00EB6870"/>
    <w:rsid w:val="00EB7514"/>
    <w:rsid w:val="00EC1173"/>
    <w:rsid w:val="00EC1779"/>
    <w:rsid w:val="00EC282D"/>
    <w:rsid w:val="00EC28B7"/>
    <w:rsid w:val="00EC3CBA"/>
    <w:rsid w:val="00EC3F50"/>
    <w:rsid w:val="00EC432E"/>
    <w:rsid w:val="00EC4928"/>
    <w:rsid w:val="00EC5249"/>
    <w:rsid w:val="00EC5A78"/>
    <w:rsid w:val="00EC5E14"/>
    <w:rsid w:val="00EC6507"/>
    <w:rsid w:val="00EC7ED1"/>
    <w:rsid w:val="00ED00AF"/>
    <w:rsid w:val="00ED0EA0"/>
    <w:rsid w:val="00ED2209"/>
    <w:rsid w:val="00ED3C1E"/>
    <w:rsid w:val="00ED4244"/>
    <w:rsid w:val="00ED4278"/>
    <w:rsid w:val="00ED4B50"/>
    <w:rsid w:val="00ED51F9"/>
    <w:rsid w:val="00ED5616"/>
    <w:rsid w:val="00ED5A53"/>
    <w:rsid w:val="00ED75A4"/>
    <w:rsid w:val="00ED79C3"/>
    <w:rsid w:val="00ED7CB4"/>
    <w:rsid w:val="00ED7E42"/>
    <w:rsid w:val="00ED7F46"/>
    <w:rsid w:val="00ED7FE5"/>
    <w:rsid w:val="00EE043F"/>
    <w:rsid w:val="00EE1716"/>
    <w:rsid w:val="00EE1A0F"/>
    <w:rsid w:val="00EE2A26"/>
    <w:rsid w:val="00EE2AF9"/>
    <w:rsid w:val="00EE35F7"/>
    <w:rsid w:val="00EE4493"/>
    <w:rsid w:val="00EE5578"/>
    <w:rsid w:val="00EE5686"/>
    <w:rsid w:val="00EE6198"/>
    <w:rsid w:val="00EE67E9"/>
    <w:rsid w:val="00EE6B05"/>
    <w:rsid w:val="00EE6E1A"/>
    <w:rsid w:val="00EE6E45"/>
    <w:rsid w:val="00EE7380"/>
    <w:rsid w:val="00EF0013"/>
    <w:rsid w:val="00EF07B1"/>
    <w:rsid w:val="00EF1178"/>
    <w:rsid w:val="00EF11CA"/>
    <w:rsid w:val="00EF11FF"/>
    <w:rsid w:val="00EF192C"/>
    <w:rsid w:val="00EF1E48"/>
    <w:rsid w:val="00EF38E2"/>
    <w:rsid w:val="00EF3D3F"/>
    <w:rsid w:val="00EF3E50"/>
    <w:rsid w:val="00EF43B4"/>
    <w:rsid w:val="00EF4704"/>
    <w:rsid w:val="00EF4E89"/>
    <w:rsid w:val="00EF5617"/>
    <w:rsid w:val="00EF5814"/>
    <w:rsid w:val="00EF5DA5"/>
    <w:rsid w:val="00EF693B"/>
    <w:rsid w:val="00EF6E82"/>
    <w:rsid w:val="00EF7688"/>
    <w:rsid w:val="00F00026"/>
    <w:rsid w:val="00F000EB"/>
    <w:rsid w:val="00F01CC1"/>
    <w:rsid w:val="00F01DBD"/>
    <w:rsid w:val="00F029B2"/>
    <w:rsid w:val="00F02F5D"/>
    <w:rsid w:val="00F0477C"/>
    <w:rsid w:val="00F061CF"/>
    <w:rsid w:val="00F06E4E"/>
    <w:rsid w:val="00F079EA"/>
    <w:rsid w:val="00F07B70"/>
    <w:rsid w:val="00F1016C"/>
    <w:rsid w:val="00F107B9"/>
    <w:rsid w:val="00F10C2D"/>
    <w:rsid w:val="00F10FA2"/>
    <w:rsid w:val="00F117A5"/>
    <w:rsid w:val="00F12144"/>
    <w:rsid w:val="00F12368"/>
    <w:rsid w:val="00F12D43"/>
    <w:rsid w:val="00F14223"/>
    <w:rsid w:val="00F14233"/>
    <w:rsid w:val="00F1530C"/>
    <w:rsid w:val="00F15B3C"/>
    <w:rsid w:val="00F15E38"/>
    <w:rsid w:val="00F16179"/>
    <w:rsid w:val="00F161B0"/>
    <w:rsid w:val="00F16840"/>
    <w:rsid w:val="00F16DD4"/>
    <w:rsid w:val="00F1779C"/>
    <w:rsid w:val="00F17DAD"/>
    <w:rsid w:val="00F2058F"/>
    <w:rsid w:val="00F2088D"/>
    <w:rsid w:val="00F20BA1"/>
    <w:rsid w:val="00F2111C"/>
    <w:rsid w:val="00F22124"/>
    <w:rsid w:val="00F23005"/>
    <w:rsid w:val="00F23D2F"/>
    <w:rsid w:val="00F26293"/>
    <w:rsid w:val="00F2644E"/>
    <w:rsid w:val="00F26F31"/>
    <w:rsid w:val="00F27106"/>
    <w:rsid w:val="00F2748B"/>
    <w:rsid w:val="00F30C67"/>
    <w:rsid w:val="00F30CE3"/>
    <w:rsid w:val="00F30D4A"/>
    <w:rsid w:val="00F31664"/>
    <w:rsid w:val="00F31EEF"/>
    <w:rsid w:val="00F32AD4"/>
    <w:rsid w:val="00F37CB5"/>
    <w:rsid w:val="00F407FC"/>
    <w:rsid w:val="00F41CA5"/>
    <w:rsid w:val="00F421C5"/>
    <w:rsid w:val="00F42E73"/>
    <w:rsid w:val="00F431B4"/>
    <w:rsid w:val="00F43D26"/>
    <w:rsid w:val="00F444B7"/>
    <w:rsid w:val="00F4515A"/>
    <w:rsid w:val="00F4526F"/>
    <w:rsid w:val="00F46274"/>
    <w:rsid w:val="00F4643D"/>
    <w:rsid w:val="00F471C7"/>
    <w:rsid w:val="00F47A88"/>
    <w:rsid w:val="00F47E18"/>
    <w:rsid w:val="00F501C6"/>
    <w:rsid w:val="00F5223A"/>
    <w:rsid w:val="00F52C55"/>
    <w:rsid w:val="00F53DE3"/>
    <w:rsid w:val="00F54389"/>
    <w:rsid w:val="00F5571B"/>
    <w:rsid w:val="00F56000"/>
    <w:rsid w:val="00F5612D"/>
    <w:rsid w:val="00F562EC"/>
    <w:rsid w:val="00F56801"/>
    <w:rsid w:val="00F56A93"/>
    <w:rsid w:val="00F56B66"/>
    <w:rsid w:val="00F56BAB"/>
    <w:rsid w:val="00F56C08"/>
    <w:rsid w:val="00F574FF"/>
    <w:rsid w:val="00F57D51"/>
    <w:rsid w:val="00F60659"/>
    <w:rsid w:val="00F60B3E"/>
    <w:rsid w:val="00F61690"/>
    <w:rsid w:val="00F619E2"/>
    <w:rsid w:val="00F61A80"/>
    <w:rsid w:val="00F620FB"/>
    <w:rsid w:val="00F62CF2"/>
    <w:rsid w:val="00F63279"/>
    <w:rsid w:val="00F63557"/>
    <w:rsid w:val="00F639C7"/>
    <w:rsid w:val="00F6648D"/>
    <w:rsid w:val="00F67451"/>
    <w:rsid w:val="00F677D3"/>
    <w:rsid w:val="00F67E1E"/>
    <w:rsid w:val="00F67F3A"/>
    <w:rsid w:val="00F7016F"/>
    <w:rsid w:val="00F70604"/>
    <w:rsid w:val="00F708A6"/>
    <w:rsid w:val="00F7094D"/>
    <w:rsid w:val="00F716E2"/>
    <w:rsid w:val="00F725BB"/>
    <w:rsid w:val="00F7264C"/>
    <w:rsid w:val="00F72AE6"/>
    <w:rsid w:val="00F7433A"/>
    <w:rsid w:val="00F758C6"/>
    <w:rsid w:val="00F75B60"/>
    <w:rsid w:val="00F75BBC"/>
    <w:rsid w:val="00F75EA6"/>
    <w:rsid w:val="00F767B4"/>
    <w:rsid w:val="00F80272"/>
    <w:rsid w:val="00F802C6"/>
    <w:rsid w:val="00F80A11"/>
    <w:rsid w:val="00F816B4"/>
    <w:rsid w:val="00F816DF"/>
    <w:rsid w:val="00F83036"/>
    <w:rsid w:val="00F8325A"/>
    <w:rsid w:val="00F83903"/>
    <w:rsid w:val="00F8453D"/>
    <w:rsid w:val="00F84D82"/>
    <w:rsid w:val="00F869EE"/>
    <w:rsid w:val="00F87408"/>
    <w:rsid w:val="00F87FA0"/>
    <w:rsid w:val="00F9082E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97518"/>
    <w:rsid w:val="00FA12E6"/>
    <w:rsid w:val="00FA1D6C"/>
    <w:rsid w:val="00FA33B0"/>
    <w:rsid w:val="00FA3916"/>
    <w:rsid w:val="00FA3E42"/>
    <w:rsid w:val="00FA3F18"/>
    <w:rsid w:val="00FA4A69"/>
    <w:rsid w:val="00FA5479"/>
    <w:rsid w:val="00FA5591"/>
    <w:rsid w:val="00FA6037"/>
    <w:rsid w:val="00FA6265"/>
    <w:rsid w:val="00FA68AD"/>
    <w:rsid w:val="00FB1507"/>
    <w:rsid w:val="00FB16E8"/>
    <w:rsid w:val="00FB1E88"/>
    <w:rsid w:val="00FB20D0"/>
    <w:rsid w:val="00FB3634"/>
    <w:rsid w:val="00FB38A7"/>
    <w:rsid w:val="00FB51FE"/>
    <w:rsid w:val="00FB55D7"/>
    <w:rsid w:val="00FB61A6"/>
    <w:rsid w:val="00FB6E2F"/>
    <w:rsid w:val="00FB787B"/>
    <w:rsid w:val="00FC02ED"/>
    <w:rsid w:val="00FC0A75"/>
    <w:rsid w:val="00FC0FBD"/>
    <w:rsid w:val="00FC2051"/>
    <w:rsid w:val="00FC274B"/>
    <w:rsid w:val="00FC3BB4"/>
    <w:rsid w:val="00FC3DEC"/>
    <w:rsid w:val="00FC47C8"/>
    <w:rsid w:val="00FC4C8E"/>
    <w:rsid w:val="00FC4E20"/>
    <w:rsid w:val="00FC51DC"/>
    <w:rsid w:val="00FC51FA"/>
    <w:rsid w:val="00FC5E35"/>
    <w:rsid w:val="00FC5F56"/>
    <w:rsid w:val="00FC668E"/>
    <w:rsid w:val="00FC6B6B"/>
    <w:rsid w:val="00FC7B59"/>
    <w:rsid w:val="00FD0AF6"/>
    <w:rsid w:val="00FD152A"/>
    <w:rsid w:val="00FD1A7B"/>
    <w:rsid w:val="00FD1D7B"/>
    <w:rsid w:val="00FD2607"/>
    <w:rsid w:val="00FD34F9"/>
    <w:rsid w:val="00FD3F17"/>
    <w:rsid w:val="00FD4483"/>
    <w:rsid w:val="00FD4CB6"/>
    <w:rsid w:val="00FD6156"/>
    <w:rsid w:val="00FD690B"/>
    <w:rsid w:val="00FE02DE"/>
    <w:rsid w:val="00FE0568"/>
    <w:rsid w:val="00FE2A3C"/>
    <w:rsid w:val="00FE4049"/>
    <w:rsid w:val="00FE4D03"/>
    <w:rsid w:val="00FE4E5F"/>
    <w:rsid w:val="00FE5DC0"/>
    <w:rsid w:val="00FE7436"/>
    <w:rsid w:val="00FE7615"/>
    <w:rsid w:val="00FE7781"/>
    <w:rsid w:val="00FE7AD6"/>
    <w:rsid w:val="00FF04DF"/>
    <w:rsid w:val="00FF15ED"/>
    <w:rsid w:val="00FF16CE"/>
    <w:rsid w:val="00FF1A45"/>
    <w:rsid w:val="00FF2497"/>
    <w:rsid w:val="00FF2E1B"/>
    <w:rsid w:val="00FF3746"/>
    <w:rsid w:val="00FF4020"/>
    <w:rsid w:val="00FF766B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  <w:style w:type="character" w:styleId="af4">
    <w:name w:val="Placeholder Text"/>
    <w:basedOn w:val="a0"/>
    <w:uiPriority w:val="99"/>
    <w:semiHidden/>
    <w:rsid w:val="00B170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3E97BB-B0B7-4D27-B222-EE49AE26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8308</TotalTime>
  <Pages>5</Pages>
  <Words>2396</Words>
  <Characters>13661</Characters>
  <Application>Microsoft Office Word</Application>
  <DocSecurity>0</DocSecurity>
  <Lines>113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2866</cp:revision>
  <dcterms:created xsi:type="dcterms:W3CDTF">2018-08-08T08:41:00Z</dcterms:created>
  <dcterms:modified xsi:type="dcterms:W3CDTF">2019-11-08T14:50:00Z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