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7721" w:rsidRDefault="00A17721" w:rsidP="00A17721">
      <w:pPr>
        <w:widowControl/>
        <w:tabs>
          <w:tab w:val="right" w:pos="9216"/>
        </w:tabs>
        <w:snapToGrid w:val="0"/>
        <w:jc w:val="left"/>
        <w:rPr>
          <w:rFonts w:asciiTheme="minorHAnsi" w:eastAsia="SimSun" w:hAnsiTheme="minorHAnsi" w:cstheme="minorHAnsi"/>
          <w:b/>
          <w:sz w:val="22"/>
          <w:szCs w:val="22"/>
          <w:lang w:eastAsia="zh-CN"/>
        </w:rPr>
      </w:pPr>
      <w:r>
        <w:rPr>
          <w:rFonts w:asciiTheme="minorHAnsi" w:eastAsia="SimSun" w:hAnsiTheme="minorHAnsi" w:cstheme="minorHAnsi"/>
          <w:b/>
          <w:sz w:val="22"/>
          <w:szCs w:val="22"/>
          <w:lang w:eastAsia="zh-CN"/>
        </w:rPr>
        <w:t>3GPP TSG RAN WG1 #9</w:t>
      </w:r>
      <w:r w:rsidR="00977A49">
        <w:rPr>
          <w:rFonts w:asciiTheme="minorHAnsi" w:eastAsia="SimSun" w:hAnsiTheme="minorHAnsi" w:cstheme="minorHAnsi"/>
          <w:b/>
          <w:sz w:val="22"/>
          <w:szCs w:val="22"/>
          <w:lang w:eastAsia="zh-CN"/>
        </w:rPr>
        <w:t>9</w:t>
      </w:r>
      <w:r>
        <w:rPr>
          <w:rFonts w:asciiTheme="minorHAnsi" w:eastAsia="SimSun" w:hAnsiTheme="minorHAnsi" w:cstheme="minorHAnsi"/>
          <w:b/>
          <w:sz w:val="22"/>
          <w:szCs w:val="22"/>
          <w:lang w:eastAsia="zh-CN"/>
        </w:rPr>
        <w:t xml:space="preserve"> Meeting                                                                                                       R1-</w:t>
      </w:r>
      <w:r w:rsidR="00977A49" w:rsidRPr="00977A49">
        <w:rPr>
          <w:rFonts w:asciiTheme="minorHAnsi" w:eastAsia="SimSun" w:hAnsiTheme="minorHAnsi" w:cstheme="minorHAnsi"/>
          <w:b/>
          <w:sz w:val="22"/>
          <w:szCs w:val="22"/>
          <w:lang w:eastAsia="zh-CN"/>
        </w:rPr>
        <w:t>1912242</w:t>
      </w:r>
    </w:p>
    <w:p w:rsidR="00A17721" w:rsidRDefault="00977A49" w:rsidP="00977A49">
      <w:pPr>
        <w:widowControl/>
        <w:pBdr>
          <w:bottom w:val="single" w:sz="6" w:space="1" w:color="000000"/>
        </w:pBdr>
        <w:tabs>
          <w:tab w:val="right" w:pos="9216"/>
        </w:tabs>
        <w:snapToGrid w:val="0"/>
        <w:jc w:val="left"/>
        <w:rPr>
          <w:rFonts w:asciiTheme="minorHAnsi" w:eastAsia="SimSun" w:hAnsiTheme="minorHAnsi" w:cstheme="minorHAnsi"/>
          <w:b/>
          <w:sz w:val="22"/>
          <w:szCs w:val="22"/>
          <w:lang w:eastAsia="zh-CN"/>
        </w:rPr>
      </w:pPr>
      <w:r>
        <w:rPr>
          <w:rFonts w:asciiTheme="minorHAnsi" w:eastAsia="SimSun" w:hAnsiTheme="minorHAnsi" w:cstheme="minorHAnsi"/>
          <w:b/>
          <w:sz w:val="22"/>
          <w:szCs w:val="22"/>
          <w:lang w:eastAsia="zh-CN"/>
        </w:rPr>
        <w:t>Reno</w:t>
      </w:r>
      <w:r w:rsidRPr="00247855">
        <w:rPr>
          <w:rFonts w:asciiTheme="minorHAnsi" w:eastAsia="SimSun" w:hAnsiTheme="minorHAnsi" w:cstheme="minorHAnsi"/>
          <w:b/>
          <w:sz w:val="22"/>
          <w:szCs w:val="22"/>
          <w:lang w:eastAsia="zh-CN"/>
        </w:rPr>
        <w:t>,</w:t>
      </w:r>
      <w:r w:rsidR="00247855" w:rsidRPr="00247855">
        <w:rPr>
          <w:rFonts w:asciiTheme="minorHAnsi" w:eastAsia="SimSun" w:hAnsiTheme="minorHAnsi" w:cstheme="minorHAnsi"/>
          <w:b/>
          <w:sz w:val="22"/>
          <w:szCs w:val="22"/>
          <w:lang w:eastAsia="zh-CN"/>
        </w:rPr>
        <w:t xml:space="preserve"> </w:t>
      </w:r>
      <w:r>
        <w:rPr>
          <w:rFonts w:asciiTheme="minorHAnsi" w:eastAsia="SimSun" w:hAnsiTheme="minorHAnsi" w:cstheme="minorHAnsi"/>
          <w:b/>
          <w:sz w:val="22"/>
          <w:szCs w:val="22"/>
          <w:lang w:eastAsia="zh-CN"/>
        </w:rPr>
        <w:t>US</w:t>
      </w:r>
      <w:r w:rsidR="00A17721">
        <w:rPr>
          <w:rFonts w:asciiTheme="minorHAnsi" w:eastAsia="SimSun" w:hAnsiTheme="minorHAnsi" w:cstheme="minorHAnsi"/>
          <w:b/>
          <w:sz w:val="22"/>
          <w:szCs w:val="22"/>
          <w:lang w:eastAsia="zh-CN"/>
        </w:rPr>
        <w:t xml:space="preserve">, </w:t>
      </w:r>
      <w:r w:rsidRPr="00977A49">
        <w:rPr>
          <w:rFonts w:asciiTheme="minorHAnsi" w:eastAsia="SimSun" w:hAnsiTheme="minorHAnsi" w:cstheme="minorHAnsi"/>
          <w:b/>
          <w:sz w:val="22"/>
          <w:szCs w:val="22"/>
          <w:lang w:eastAsia="zh-CN"/>
        </w:rPr>
        <w:t>18-22 November 2019</w:t>
      </w:r>
    </w:p>
    <w:p w:rsidR="00A17721" w:rsidRDefault="00A17721" w:rsidP="00A17721">
      <w:pPr>
        <w:widowControl/>
        <w:snapToGrid w:val="0"/>
        <w:spacing w:after="60"/>
        <w:jc w:val="left"/>
        <w:rPr>
          <w:rFonts w:asciiTheme="minorHAnsi" w:eastAsia="SimSun" w:hAnsiTheme="minorHAnsi" w:cstheme="minorHAnsi"/>
          <w:b/>
          <w:sz w:val="22"/>
          <w:szCs w:val="22"/>
          <w:lang w:eastAsia="zh-CN"/>
        </w:rPr>
      </w:pPr>
      <w:r>
        <w:rPr>
          <w:rFonts w:asciiTheme="minorHAnsi" w:eastAsia="SimSun" w:hAnsiTheme="minorHAnsi" w:cstheme="minorHAnsi"/>
          <w:b/>
          <w:sz w:val="22"/>
          <w:szCs w:val="22"/>
          <w:lang w:eastAsia="zh-CN"/>
        </w:rPr>
        <w:t>Agenda item: 7.2.4.3</w:t>
      </w:r>
    </w:p>
    <w:p w:rsidR="00A17721" w:rsidRDefault="00A17721" w:rsidP="00A17721">
      <w:pPr>
        <w:widowControl/>
        <w:snapToGrid w:val="0"/>
        <w:spacing w:after="60"/>
        <w:ind w:left="1555" w:hanging="1555"/>
        <w:jc w:val="left"/>
        <w:rPr>
          <w:rFonts w:asciiTheme="minorHAnsi" w:eastAsia="SimSun" w:hAnsiTheme="minorHAnsi" w:cstheme="minorHAnsi"/>
          <w:b/>
          <w:sz w:val="22"/>
          <w:szCs w:val="22"/>
          <w:lang w:eastAsia="zh-CN"/>
        </w:rPr>
      </w:pPr>
      <w:r>
        <w:rPr>
          <w:rFonts w:asciiTheme="minorHAnsi" w:eastAsia="SimSun" w:hAnsiTheme="minorHAnsi" w:cstheme="minorHAnsi"/>
          <w:b/>
          <w:sz w:val="22"/>
          <w:szCs w:val="22"/>
          <w:lang w:eastAsia="zh-CN"/>
        </w:rPr>
        <w:t>Source: TCL Communication</w:t>
      </w:r>
    </w:p>
    <w:p w:rsidR="00A17721" w:rsidRDefault="00A17721" w:rsidP="00A17721">
      <w:pPr>
        <w:widowControl/>
        <w:snapToGrid w:val="0"/>
        <w:spacing w:after="60"/>
        <w:ind w:left="1555" w:hanging="1555"/>
        <w:jc w:val="left"/>
        <w:rPr>
          <w:rFonts w:asciiTheme="minorHAnsi" w:eastAsia="SimSun" w:hAnsiTheme="minorHAnsi" w:cstheme="minorHAnsi"/>
          <w:b/>
          <w:sz w:val="22"/>
          <w:szCs w:val="22"/>
          <w:lang w:eastAsia="zh-CN"/>
        </w:rPr>
      </w:pPr>
      <w:r>
        <w:rPr>
          <w:rFonts w:asciiTheme="minorHAnsi" w:eastAsia="SimSun" w:hAnsiTheme="minorHAnsi" w:cstheme="minorHAnsi"/>
          <w:b/>
          <w:sz w:val="22"/>
          <w:szCs w:val="22"/>
          <w:lang w:eastAsia="zh-CN"/>
        </w:rPr>
        <w:t>Title: Sidelink synchronization mechanism</w:t>
      </w:r>
    </w:p>
    <w:p w:rsidR="00A17721" w:rsidRDefault="00A17721" w:rsidP="00A17721">
      <w:pPr>
        <w:widowControl/>
        <w:pBdr>
          <w:bottom w:val="single" w:sz="6" w:space="1" w:color="000000"/>
        </w:pBdr>
        <w:snapToGrid w:val="0"/>
        <w:spacing w:after="60"/>
        <w:ind w:left="1555" w:hanging="1555"/>
        <w:jc w:val="left"/>
        <w:rPr>
          <w:rFonts w:asciiTheme="minorHAnsi" w:eastAsia="SimSun" w:hAnsiTheme="minorHAnsi" w:cstheme="minorHAnsi"/>
          <w:b/>
          <w:sz w:val="22"/>
          <w:szCs w:val="22"/>
          <w:lang w:eastAsia="zh-CN"/>
        </w:rPr>
      </w:pPr>
      <w:r>
        <w:rPr>
          <w:rFonts w:asciiTheme="minorHAnsi" w:eastAsia="SimSun" w:hAnsiTheme="minorHAnsi" w:cstheme="minorHAnsi"/>
          <w:b/>
          <w:sz w:val="22"/>
          <w:szCs w:val="22"/>
          <w:lang w:eastAsia="zh-CN"/>
        </w:rPr>
        <w:t>Document for: Discussion and decision</w:t>
      </w:r>
      <w:bookmarkStart w:id="0" w:name="OLE_LINK2"/>
      <w:bookmarkStart w:id="1" w:name="OLE_LINK1"/>
      <w:bookmarkEnd w:id="0"/>
      <w:bookmarkEnd w:id="1"/>
    </w:p>
    <w:p w:rsidR="00A17721" w:rsidRDefault="00A17721" w:rsidP="00A17721">
      <w:pPr>
        <w:pStyle w:val="Heading1"/>
        <w:keepLines w:val="0"/>
        <w:numPr>
          <w:ilvl w:val="0"/>
          <w:numId w:val="1"/>
        </w:numPr>
        <w:tabs>
          <w:tab w:val="left" w:pos="432"/>
        </w:tabs>
        <w:overflowPunct w:val="0"/>
        <w:snapToGrid w:val="0"/>
        <w:spacing w:before="120" w:after="120"/>
        <w:ind w:left="432" w:hanging="432"/>
        <w:jc w:val="both"/>
        <w:textAlignment w:val="auto"/>
        <w:rPr>
          <w:rFonts w:asciiTheme="minorHAnsi" w:eastAsia="SimSun" w:hAnsiTheme="minorHAnsi" w:cstheme="minorHAnsi"/>
          <w:b/>
          <w:bCs/>
          <w:sz w:val="28"/>
          <w:szCs w:val="28"/>
          <w:lang w:val="en-US"/>
        </w:rPr>
      </w:pPr>
      <w:r>
        <w:rPr>
          <w:rFonts w:asciiTheme="minorHAnsi" w:eastAsia="SimSun" w:hAnsiTheme="minorHAnsi" w:cstheme="minorHAnsi"/>
          <w:b/>
          <w:bCs/>
          <w:sz w:val="28"/>
          <w:szCs w:val="28"/>
          <w:lang w:val="en-US"/>
        </w:rPr>
        <w:t>Introduction</w:t>
      </w:r>
    </w:p>
    <w:p w:rsidR="00A17721" w:rsidRDefault="00A17721" w:rsidP="00A17721">
      <w:pPr>
        <w:pStyle w:val="LGTdoc"/>
        <w:spacing w:beforeAutospacing="1" w:after="0"/>
        <w:jc w:val="left"/>
      </w:pPr>
      <w:r>
        <w:rPr>
          <w:rFonts w:ascii="Calibri" w:hAnsi="Calibri"/>
          <w:szCs w:val="22"/>
          <w:lang w:val="en-US"/>
        </w:rPr>
        <w:t>In RAN1 #9</w:t>
      </w:r>
      <w:r w:rsidR="00977A49">
        <w:rPr>
          <w:rFonts w:ascii="Calibri" w:hAnsi="Calibri"/>
          <w:szCs w:val="22"/>
          <w:lang w:val="en-US"/>
        </w:rPr>
        <w:t>8</w:t>
      </w:r>
      <w:r>
        <w:rPr>
          <w:rFonts w:ascii="Calibri" w:hAnsi="Calibri"/>
          <w:szCs w:val="22"/>
          <w:lang w:val="en-US"/>
        </w:rPr>
        <w:t xml:space="preserve"> meeting </w:t>
      </w:r>
      <w:sdt>
        <w:sdtPr>
          <w:id w:val="132145014"/>
          <w:citation/>
        </w:sdtPr>
        <w:sdtEndPr/>
        <w:sdtContent>
          <w:r>
            <w:fldChar w:fldCharType="begin"/>
          </w:r>
          <w:r>
            <w:instrText>CITATION 3GP19 \l 2057</w:instrText>
          </w:r>
          <w:r>
            <w:fldChar w:fldCharType="separate"/>
          </w:r>
          <w:r>
            <w:t>[1]</w:t>
          </w:r>
          <w:r>
            <w:fldChar w:fldCharType="end"/>
          </w:r>
        </w:sdtContent>
      </w:sdt>
      <w:r>
        <w:rPr>
          <w:rFonts w:ascii="Calibri" w:hAnsi="Calibri"/>
          <w:szCs w:val="22"/>
          <w:lang w:val="en-US"/>
        </w:rPr>
        <w:t>, the following agreements were made:</w:t>
      </w:r>
    </w:p>
    <w:p w:rsidR="00A17721" w:rsidRDefault="00A17721" w:rsidP="00A17721">
      <w:pPr>
        <w:widowControl/>
        <w:jc w:val="left"/>
        <w:rPr>
          <w:rFonts w:ascii="Times" w:hAnsi="Times"/>
          <w:b/>
          <w:bCs/>
          <w:kern w:val="0"/>
          <w:sz w:val="22"/>
          <w:highlight w:val="green"/>
          <w:lang w:eastAsia="x-none"/>
        </w:rPr>
      </w:pPr>
    </w:p>
    <w:tbl>
      <w:tblPr>
        <w:tblStyle w:val="TableGrid"/>
        <w:tblW w:w="9362" w:type="dxa"/>
        <w:tblLook w:val="04A0" w:firstRow="1" w:lastRow="0" w:firstColumn="1" w:lastColumn="0" w:noHBand="0" w:noVBand="1"/>
      </w:tblPr>
      <w:tblGrid>
        <w:gridCol w:w="9362"/>
      </w:tblGrid>
      <w:tr w:rsidR="00CD4EBC" w:rsidTr="008B20B4">
        <w:tc>
          <w:tcPr>
            <w:tcW w:w="9362" w:type="dxa"/>
            <w:shd w:val="clear" w:color="auto" w:fill="auto"/>
          </w:tcPr>
          <w:p w:rsidR="00977A49" w:rsidRPr="00F73572" w:rsidRDefault="00977A49" w:rsidP="00977A49">
            <w:pPr>
              <w:rPr>
                <w:szCs w:val="20"/>
                <w:lang w:eastAsia="x-none"/>
              </w:rPr>
            </w:pPr>
            <w:r w:rsidRPr="00F73572">
              <w:rPr>
                <w:szCs w:val="20"/>
                <w:highlight w:val="green"/>
                <w:lang w:eastAsia="x-none"/>
              </w:rPr>
              <w:t>Agreement</w:t>
            </w:r>
            <w:r w:rsidRPr="00F73572">
              <w:rPr>
                <w:szCs w:val="20"/>
                <w:lang w:eastAsia="x-none"/>
              </w:rPr>
              <w:t>:</w:t>
            </w:r>
          </w:p>
          <w:p w:rsidR="00977A49" w:rsidRPr="00F73572" w:rsidRDefault="00977A49" w:rsidP="00977A49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 w:rsidRPr="00F73572">
              <w:rPr>
                <w:rFonts w:hint="eastAsia"/>
                <w:lang w:eastAsia="zh-CN"/>
              </w:rPr>
              <w:t>For S-SSB pattern design, the first symbol is PSBCH</w:t>
            </w:r>
          </w:p>
          <w:p w:rsidR="00977A49" w:rsidRDefault="00977A49" w:rsidP="00977A49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 w:rsidRPr="00F73572">
              <w:rPr>
                <w:lang w:eastAsia="zh-CN"/>
              </w:rPr>
              <w:t>Note: no specific symbol(s) reserved for AGC tuning</w:t>
            </w:r>
          </w:p>
          <w:p w:rsidR="00977A49" w:rsidRDefault="00977A49" w:rsidP="00977A49">
            <w:pPr>
              <w:overflowPunct w:val="0"/>
              <w:autoSpaceDE w:val="0"/>
              <w:autoSpaceDN w:val="0"/>
              <w:adjustRightInd w:val="0"/>
              <w:ind w:left="1080"/>
              <w:rPr>
                <w:lang w:eastAsia="zh-CN"/>
              </w:rPr>
            </w:pPr>
          </w:p>
          <w:p w:rsidR="00977A49" w:rsidRPr="00F73572" w:rsidRDefault="00977A49" w:rsidP="00977A49">
            <w:pPr>
              <w:overflowPunct w:val="0"/>
              <w:autoSpaceDE w:val="0"/>
              <w:autoSpaceDN w:val="0"/>
              <w:adjustRightInd w:val="0"/>
              <w:ind w:left="1080"/>
              <w:rPr>
                <w:lang w:eastAsia="zh-CN"/>
              </w:rPr>
            </w:pPr>
          </w:p>
          <w:p w:rsidR="00977A49" w:rsidRPr="00F73572" w:rsidRDefault="00977A49" w:rsidP="00977A49">
            <w:pPr>
              <w:rPr>
                <w:szCs w:val="20"/>
                <w:lang w:eastAsia="x-none"/>
              </w:rPr>
            </w:pPr>
            <w:r w:rsidRPr="00F73572">
              <w:rPr>
                <w:szCs w:val="20"/>
                <w:highlight w:val="green"/>
                <w:lang w:eastAsia="x-none"/>
              </w:rPr>
              <w:t>Agreement</w:t>
            </w:r>
            <w:r w:rsidRPr="00F73572">
              <w:rPr>
                <w:szCs w:val="20"/>
                <w:lang w:eastAsia="x-none"/>
              </w:rPr>
              <w:t>:</w:t>
            </w:r>
          </w:p>
          <w:p w:rsidR="00977A49" w:rsidRPr="00F73572" w:rsidRDefault="00977A49" w:rsidP="00977A49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 w:rsidRPr="00F73572">
              <w:rPr>
                <w:rFonts w:hint="eastAsia"/>
                <w:lang w:eastAsia="zh-CN"/>
              </w:rPr>
              <w:t>T</w:t>
            </w:r>
            <w:r w:rsidRPr="00F73572">
              <w:rPr>
                <w:lang w:eastAsia="zh-CN"/>
              </w:rPr>
              <w:t>he number of NR V2X SSID is 672</w:t>
            </w:r>
            <w:r w:rsidRPr="00F73572">
              <w:rPr>
                <w:rFonts w:hint="eastAsia"/>
                <w:lang w:eastAsia="zh-CN"/>
              </w:rPr>
              <w:t xml:space="preserve"> with</w:t>
            </w:r>
            <w:r w:rsidRPr="00F73572">
              <w:rPr>
                <w:lang w:eastAsia="zh-CN"/>
              </w:rPr>
              <w:t xml:space="preserve"> the combination of {2 S-PSS candidates </w:t>
            </w:r>
            <w:r w:rsidRPr="00F73572">
              <w:rPr>
                <w:rFonts w:hint="eastAsia"/>
                <w:lang w:eastAsia="zh-CN"/>
              </w:rPr>
              <w:t>*</w:t>
            </w:r>
            <w:r w:rsidRPr="00F73572">
              <w:rPr>
                <w:lang w:eastAsia="zh-CN"/>
              </w:rPr>
              <w:t xml:space="preserve"> </w:t>
            </w:r>
            <w:r w:rsidRPr="00F73572">
              <w:rPr>
                <w:rFonts w:hint="eastAsia"/>
                <w:lang w:eastAsia="zh-CN"/>
              </w:rPr>
              <w:t>336</w:t>
            </w:r>
            <w:r w:rsidRPr="00F73572">
              <w:rPr>
                <w:lang w:eastAsia="zh-CN"/>
              </w:rPr>
              <w:t xml:space="preserve"> S-SSS candidates}</w:t>
            </w:r>
            <w:r w:rsidRPr="00F73572">
              <w:rPr>
                <w:rFonts w:hint="eastAsia"/>
                <w:lang w:eastAsia="zh-CN"/>
              </w:rPr>
              <w:t>.</w:t>
            </w:r>
          </w:p>
          <w:p w:rsidR="00977A49" w:rsidRPr="00A56FD9" w:rsidRDefault="00977A49" w:rsidP="00977A49">
            <w:pPr>
              <w:rPr>
                <w:szCs w:val="20"/>
                <w:highlight w:val="green"/>
                <w:lang w:eastAsia="x-none"/>
              </w:rPr>
            </w:pPr>
            <w:r w:rsidRPr="00A56FD9">
              <w:rPr>
                <w:szCs w:val="20"/>
                <w:highlight w:val="green"/>
                <w:lang w:eastAsia="x-none"/>
              </w:rPr>
              <w:t>Agreements</w:t>
            </w:r>
            <w:r w:rsidRPr="00A56FD9">
              <w:rPr>
                <w:szCs w:val="20"/>
                <w:lang w:eastAsia="x-none"/>
              </w:rPr>
              <w:t>:</w:t>
            </w:r>
          </w:p>
          <w:p w:rsidR="00977A49" w:rsidRPr="00A56FD9" w:rsidRDefault="00977A49" w:rsidP="00977A49">
            <w:pPr>
              <w:widowControl/>
              <w:numPr>
                <w:ilvl w:val="0"/>
                <w:numId w:val="11"/>
              </w:numPr>
              <w:jc w:val="left"/>
              <w:rPr>
                <w:rFonts w:ascii="Times New Roman" w:eastAsia="SimSun" w:hAnsi="Times New Roman"/>
                <w:kern w:val="0"/>
                <w:sz w:val="22"/>
                <w:szCs w:val="20"/>
                <w:lang w:val="en-GB" w:eastAsia="zh-CN"/>
              </w:rPr>
            </w:pPr>
            <w:r w:rsidRPr="00A56FD9">
              <w:rPr>
                <w:rFonts w:ascii="Times New Roman" w:eastAsia="SimSun" w:hAnsi="Times New Roman"/>
                <w:kern w:val="0"/>
                <w:sz w:val="22"/>
                <w:szCs w:val="20"/>
                <w:lang w:val="en-GB" w:eastAsia="zh-CN"/>
              </w:rPr>
              <w:t>NR S-SSB structure for NCP is as follows:</w:t>
            </w:r>
          </w:p>
          <w:p w:rsidR="00977A49" w:rsidRPr="00554DF2" w:rsidRDefault="00977A49" w:rsidP="00977A49">
            <w:pPr>
              <w:jc w:val="center"/>
              <w:rPr>
                <w:noProof/>
                <w:szCs w:val="20"/>
                <w:lang w:eastAsia="zh-CN"/>
              </w:rPr>
            </w:pPr>
            <w:r w:rsidRPr="00554DF2">
              <w:rPr>
                <w:noProof/>
                <w:szCs w:val="20"/>
                <w:lang w:eastAsia="zh-CN"/>
              </w:rPr>
              <w:drawing>
                <wp:inline distT="0" distB="0" distL="0" distR="0" wp14:anchorId="1A0DCF4E" wp14:editId="1ED69C5C">
                  <wp:extent cx="5438775" cy="419100"/>
                  <wp:effectExtent l="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8775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7A49" w:rsidRPr="00CD4EBC" w:rsidRDefault="00977A49" w:rsidP="00977A49">
            <w:pPr>
              <w:widowControl/>
              <w:numPr>
                <w:ilvl w:val="0"/>
                <w:numId w:val="11"/>
              </w:numPr>
              <w:jc w:val="left"/>
              <w:rPr>
                <w:rFonts w:ascii="Times New Roman" w:eastAsia="SimSun" w:hAnsi="Times New Roman"/>
                <w:kern w:val="0"/>
                <w:sz w:val="22"/>
                <w:szCs w:val="20"/>
                <w:lang w:val="en-GB" w:eastAsia="ja-JP"/>
              </w:rPr>
            </w:pPr>
            <w:r w:rsidRPr="00CD4EBC">
              <w:rPr>
                <w:rFonts w:ascii="Times New Roman" w:eastAsia="SimSun" w:hAnsi="Times New Roman"/>
                <w:kern w:val="0"/>
                <w:sz w:val="22"/>
                <w:szCs w:val="20"/>
                <w:lang w:val="en-GB" w:eastAsia="ja-JP"/>
              </w:rPr>
              <w:t>For the case of ECP, the structure is the same as the above except that the number of PSBCH symbols after S-SSS is only 6</w:t>
            </w:r>
          </w:p>
          <w:p w:rsidR="00977A49" w:rsidRPr="00863E2D" w:rsidRDefault="00977A49" w:rsidP="00977A49">
            <w:pPr>
              <w:rPr>
                <w:szCs w:val="20"/>
              </w:rPr>
            </w:pPr>
            <w:r w:rsidRPr="00863E2D">
              <w:rPr>
                <w:szCs w:val="20"/>
                <w:highlight w:val="green"/>
              </w:rPr>
              <w:t>Agreements</w:t>
            </w:r>
            <w:r w:rsidRPr="00863E2D">
              <w:rPr>
                <w:szCs w:val="20"/>
              </w:rPr>
              <w:t>:</w:t>
            </w:r>
          </w:p>
          <w:p w:rsidR="00977A49" w:rsidRPr="00CD4EBC" w:rsidRDefault="00977A49" w:rsidP="00977A49">
            <w:pPr>
              <w:widowControl/>
              <w:numPr>
                <w:ilvl w:val="0"/>
                <w:numId w:val="11"/>
              </w:numPr>
              <w:jc w:val="left"/>
              <w:rPr>
                <w:rFonts w:ascii="Times New Roman" w:eastAsia="SimSun" w:hAnsi="Times New Roman"/>
                <w:kern w:val="0"/>
                <w:sz w:val="22"/>
                <w:szCs w:val="20"/>
                <w:lang w:val="en-GB" w:eastAsia="ja-JP"/>
              </w:rPr>
            </w:pPr>
            <w:r w:rsidRPr="00CD4EBC">
              <w:rPr>
                <w:rFonts w:ascii="Times New Roman" w:eastAsia="SimSun" w:hAnsi="Times New Roman"/>
                <w:kern w:val="0"/>
                <w:sz w:val="22"/>
                <w:szCs w:val="20"/>
                <w:lang w:val="en-GB" w:eastAsia="ja-JP"/>
              </w:rPr>
              <w:t>160ms is supported as the S-SSB periodicity for all SCS.</w:t>
            </w:r>
          </w:p>
          <w:p w:rsidR="00977A49" w:rsidRPr="00CD4EBC" w:rsidRDefault="00977A49" w:rsidP="00977A49">
            <w:pPr>
              <w:widowControl/>
              <w:numPr>
                <w:ilvl w:val="0"/>
                <w:numId w:val="11"/>
              </w:numPr>
              <w:jc w:val="left"/>
              <w:rPr>
                <w:rFonts w:ascii="Times New Roman" w:eastAsia="SimSun" w:hAnsi="Times New Roman"/>
                <w:kern w:val="0"/>
                <w:sz w:val="22"/>
                <w:szCs w:val="20"/>
                <w:lang w:val="en-GB" w:eastAsia="ja-JP"/>
              </w:rPr>
            </w:pPr>
            <w:r w:rsidRPr="00CD4EBC">
              <w:rPr>
                <w:rFonts w:ascii="Times New Roman" w:eastAsia="SimSun" w:hAnsi="Times New Roman"/>
                <w:kern w:val="0"/>
                <w:sz w:val="22"/>
                <w:szCs w:val="20"/>
                <w:lang w:val="en-GB" w:eastAsia="ja-JP"/>
              </w:rPr>
              <w:t>The number of S-SSB transmissions within one S-SSB period is (pre)configurable</w:t>
            </w:r>
          </w:p>
          <w:p w:rsidR="00977A49" w:rsidRPr="00CD4EBC" w:rsidRDefault="00977A49" w:rsidP="00977A49">
            <w:pPr>
              <w:ind w:leftChars="160" w:left="320"/>
              <w:rPr>
                <w:rFonts w:ascii="Times New Roman" w:eastAsia="SimSun" w:hAnsi="Times New Roman"/>
                <w:kern w:val="0"/>
                <w:sz w:val="22"/>
                <w:szCs w:val="20"/>
                <w:lang w:val="en-GB" w:eastAsia="ja-JP"/>
              </w:rPr>
            </w:pPr>
            <w:r w:rsidRPr="00CD4EBC">
              <w:rPr>
                <w:rFonts w:ascii="Times New Roman" w:eastAsia="SimSun" w:hAnsi="Times New Roman"/>
                <w:kern w:val="0"/>
                <w:sz w:val="22"/>
                <w:szCs w:val="20"/>
                <w:lang w:val="en-GB" w:eastAsia="ja-JP"/>
              </w:rPr>
              <w:t>For FR1:</w:t>
            </w:r>
          </w:p>
          <w:p w:rsidR="00977A49" w:rsidRPr="00583F97" w:rsidRDefault="00977A49" w:rsidP="00977A49">
            <w:pPr>
              <w:pStyle w:val="ListParagraph"/>
              <w:numPr>
                <w:ilvl w:val="1"/>
                <w:numId w:val="7"/>
              </w:numPr>
              <w:spacing w:after="0"/>
            </w:pPr>
            <w:r w:rsidRPr="00583F97">
              <w:t xml:space="preserve">For 15kHz SCS, {1, </w:t>
            </w:r>
            <w:r w:rsidRPr="00CD4EBC">
              <w:rPr>
                <w:rFonts w:hint="eastAsia"/>
              </w:rPr>
              <w:t>[</w:t>
            </w:r>
            <w:r w:rsidRPr="00583F97">
              <w:t>2</w:t>
            </w:r>
            <w:r w:rsidRPr="00CD4EBC">
              <w:rPr>
                <w:rFonts w:hint="eastAsia"/>
              </w:rPr>
              <w:t>]</w:t>
            </w:r>
            <w:r w:rsidRPr="00583F97">
              <w:t>}</w:t>
            </w:r>
          </w:p>
          <w:p w:rsidR="00977A49" w:rsidRPr="00583F97" w:rsidRDefault="00977A49" w:rsidP="00977A49">
            <w:pPr>
              <w:pStyle w:val="ListParagraph"/>
              <w:numPr>
                <w:ilvl w:val="1"/>
                <w:numId w:val="7"/>
              </w:numPr>
              <w:spacing w:after="0"/>
            </w:pPr>
            <w:r w:rsidRPr="00583F97">
              <w:t>For 30kHz SCS, {1, 2</w:t>
            </w:r>
            <w:r w:rsidRPr="00CD4EBC">
              <w:rPr>
                <w:rFonts w:hint="eastAsia"/>
              </w:rPr>
              <w:t>, [4]</w:t>
            </w:r>
            <w:r w:rsidRPr="00583F97">
              <w:t>}</w:t>
            </w:r>
          </w:p>
          <w:p w:rsidR="00977A49" w:rsidRPr="00583F97" w:rsidRDefault="00977A49" w:rsidP="00977A49">
            <w:pPr>
              <w:pStyle w:val="ListParagraph"/>
              <w:numPr>
                <w:ilvl w:val="1"/>
                <w:numId w:val="7"/>
              </w:numPr>
              <w:spacing w:after="0"/>
            </w:pPr>
            <w:r w:rsidRPr="00583F97">
              <w:t>For 60kHz SCS, {</w:t>
            </w:r>
            <w:r w:rsidRPr="00CD4EBC">
              <w:t xml:space="preserve">1, 2, 4, </w:t>
            </w:r>
            <w:r w:rsidRPr="00CD4EBC">
              <w:rPr>
                <w:rFonts w:hint="eastAsia"/>
              </w:rPr>
              <w:t>[</w:t>
            </w:r>
            <w:r w:rsidRPr="00CD4EBC">
              <w:t>8</w:t>
            </w:r>
            <w:r w:rsidRPr="00CD4EBC">
              <w:rPr>
                <w:rFonts w:hint="eastAsia"/>
              </w:rPr>
              <w:t>]</w:t>
            </w:r>
            <w:r w:rsidRPr="00583F97">
              <w:t>}</w:t>
            </w:r>
          </w:p>
          <w:p w:rsidR="00977A49" w:rsidRPr="00CB6CDF" w:rsidRDefault="00977A49" w:rsidP="00977A49">
            <w:pPr>
              <w:ind w:leftChars="160" w:left="320"/>
              <w:rPr>
                <w:rFonts w:ascii="Times New Roman" w:eastAsia="SimSun" w:hAnsi="Times New Roman"/>
                <w:kern w:val="0"/>
                <w:sz w:val="22"/>
                <w:szCs w:val="20"/>
                <w:lang w:val="en-GB" w:eastAsia="ja-JP"/>
              </w:rPr>
            </w:pPr>
            <w:r w:rsidRPr="00CB6CDF">
              <w:rPr>
                <w:rFonts w:ascii="Times New Roman" w:eastAsia="SimSun" w:hAnsi="Times New Roman"/>
                <w:kern w:val="0"/>
                <w:sz w:val="22"/>
                <w:szCs w:val="20"/>
                <w:lang w:val="en-GB" w:eastAsia="ja-JP"/>
              </w:rPr>
              <w:t>For FR2:</w:t>
            </w:r>
          </w:p>
          <w:p w:rsidR="00977A49" w:rsidRPr="00583F97" w:rsidRDefault="00977A49" w:rsidP="00977A49">
            <w:pPr>
              <w:pStyle w:val="ListParagraph"/>
              <w:numPr>
                <w:ilvl w:val="1"/>
                <w:numId w:val="7"/>
              </w:numPr>
              <w:spacing w:after="0"/>
            </w:pPr>
            <w:r w:rsidRPr="00583F97">
              <w:t>For 60kHz SCS, {</w:t>
            </w:r>
            <w:r w:rsidRPr="00CD4EBC">
              <w:t>1, 2, 4, 8, 16, 32</w:t>
            </w:r>
            <w:r w:rsidRPr="00583F97">
              <w:t>}</w:t>
            </w:r>
          </w:p>
          <w:p w:rsidR="00977A49" w:rsidRDefault="00977A49" w:rsidP="00977A49">
            <w:pPr>
              <w:pStyle w:val="ListParagraph"/>
              <w:numPr>
                <w:ilvl w:val="1"/>
                <w:numId w:val="7"/>
              </w:numPr>
              <w:spacing w:after="0"/>
            </w:pPr>
            <w:r w:rsidRPr="00583F97">
              <w:t>For 120kHz SCS, {</w:t>
            </w:r>
            <w:r w:rsidRPr="00CD4EBC">
              <w:rPr>
                <w:rFonts w:hint="eastAsia"/>
              </w:rPr>
              <w:t xml:space="preserve">1, 2, 4, </w:t>
            </w:r>
            <w:r w:rsidRPr="00CD4EBC">
              <w:t>8, 16, 32, 64</w:t>
            </w:r>
            <w:r w:rsidRPr="00583F97">
              <w:t>}</w:t>
            </w:r>
          </w:p>
          <w:p w:rsidR="00977A49" w:rsidRPr="00583F97" w:rsidRDefault="00977A49" w:rsidP="00977A49">
            <w:pPr>
              <w:pStyle w:val="ListParagraph"/>
              <w:spacing w:after="0"/>
              <w:ind w:left="1440"/>
            </w:pPr>
          </w:p>
          <w:p w:rsidR="00977A49" w:rsidRPr="00CB6CDF" w:rsidRDefault="00977A49" w:rsidP="00977A49">
            <w:pPr>
              <w:ind w:leftChars="160" w:left="320"/>
              <w:rPr>
                <w:rFonts w:ascii="Times New Roman" w:eastAsia="SimSun" w:hAnsi="Times New Roman"/>
                <w:kern w:val="0"/>
                <w:sz w:val="22"/>
                <w:szCs w:val="20"/>
                <w:lang w:val="en-GB" w:eastAsia="ja-JP"/>
              </w:rPr>
            </w:pPr>
            <w:r w:rsidRPr="00CB6CDF">
              <w:rPr>
                <w:rFonts w:ascii="Times New Roman" w:eastAsia="SimSun" w:hAnsi="Times New Roman"/>
                <w:kern w:val="0"/>
                <w:sz w:val="22"/>
                <w:szCs w:val="20"/>
                <w:lang w:val="en-GB" w:eastAsia="ja-JP"/>
              </w:rPr>
              <w:t>Note: the values in bracket are subject to further discussion regarding potential removal all-together</w:t>
            </w:r>
          </w:p>
          <w:p w:rsidR="00CD4EBC" w:rsidRDefault="00CD4EBC" w:rsidP="00BE3167">
            <w:pPr>
              <w:pStyle w:val="ListParagraph"/>
              <w:spacing w:after="0"/>
            </w:pPr>
          </w:p>
        </w:tc>
      </w:tr>
    </w:tbl>
    <w:p w:rsidR="00CD4EBC" w:rsidRPr="00CD4EBC" w:rsidRDefault="00A17721" w:rsidP="00CD4EBC">
      <w:pPr>
        <w:pStyle w:val="LGTdoc"/>
        <w:spacing w:beforeAutospacing="1" w:after="0"/>
        <w:jc w:val="left"/>
        <w:rPr>
          <w:rFonts w:ascii="Calibri" w:hAnsi="Calibri"/>
          <w:szCs w:val="22"/>
          <w:lang w:val="en-US"/>
        </w:rPr>
      </w:pPr>
      <w:r>
        <w:rPr>
          <w:rFonts w:ascii="Calibri" w:hAnsi="Calibri"/>
          <w:szCs w:val="22"/>
          <w:lang w:val="en-US"/>
        </w:rPr>
        <w:t>And in RAN1 #9</w:t>
      </w:r>
      <w:r w:rsidR="00CD4EBC">
        <w:rPr>
          <w:rFonts w:ascii="Calibri" w:hAnsi="Calibri"/>
          <w:szCs w:val="22"/>
          <w:lang w:val="en-US"/>
        </w:rPr>
        <w:t>8</w:t>
      </w:r>
      <w:r w:rsidR="00977A49">
        <w:rPr>
          <w:rFonts w:ascii="Calibri" w:hAnsi="Calibri"/>
          <w:szCs w:val="22"/>
          <w:lang w:val="en-US"/>
        </w:rPr>
        <w:t>b</w:t>
      </w:r>
      <w:r>
        <w:rPr>
          <w:rFonts w:ascii="Calibri" w:hAnsi="Calibri"/>
          <w:szCs w:val="22"/>
          <w:lang w:val="en-US"/>
        </w:rPr>
        <w:t xml:space="preserve"> meeting </w:t>
      </w:r>
      <w:r>
        <w:rPr>
          <w:rFonts w:ascii="Calibri" w:hAnsi="Calibri"/>
          <w:szCs w:val="22"/>
        </w:rPr>
        <w:t>[2]</w:t>
      </w:r>
      <w:r>
        <w:rPr>
          <w:rFonts w:ascii="Calibri" w:hAnsi="Calibri"/>
          <w:szCs w:val="22"/>
          <w:lang w:val="en-US"/>
        </w:rPr>
        <w:t>, the following agreements were made:</w:t>
      </w:r>
    </w:p>
    <w:p w:rsidR="00CD4EBC" w:rsidRDefault="00CD4EBC" w:rsidP="00CD4EBC">
      <w:pPr>
        <w:widowControl/>
        <w:jc w:val="left"/>
        <w:rPr>
          <w:rFonts w:ascii="Times" w:hAnsi="Times"/>
          <w:b/>
          <w:bCs/>
          <w:kern w:val="0"/>
          <w:sz w:val="22"/>
          <w:highlight w:val="green"/>
          <w:lang w:eastAsia="x-none"/>
        </w:rPr>
      </w:pPr>
    </w:p>
    <w:tbl>
      <w:tblPr>
        <w:tblStyle w:val="TableGrid"/>
        <w:tblW w:w="9362" w:type="dxa"/>
        <w:tblLook w:val="04A0" w:firstRow="1" w:lastRow="0" w:firstColumn="1" w:lastColumn="0" w:noHBand="0" w:noVBand="1"/>
      </w:tblPr>
      <w:tblGrid>
        <w:gridCol w:w="9362"/>
      </w:tblGrid>
      <w:tr w:rsidR="00CD4EBC" w:rsidTr="008B20B4">
        <w:tc>
          <w:tcPr>
            <w:tcW w:w="9362" w:type="dxa"/>
            <w:shd w:val="clear" w:color="auto" w:fill="auto"/>
          </w:tcPr>
          <w:p w:rsidR="00977A49" w:rsidRPr="00977A49" w:rsidRDefault="00977A49" w:rsidP="00977A49">
            <w:pPr>
              <w:rPr>
                <w:rFonts w:ascii="Times" w:eastAsia="DengXian" w:hAnsi="Times"/>
                <w:kern w:val="0"/>
                <w:sz w:val="22"/>
                <w:szCs w:val="20"/>
                <w:highlight w:val="green"/>
                <w:lang w:val="en-GB" w:eastAsia="zh-CN"/>
              </w:rPr>
            </w:pPr>
            <w:r w:rsidRPr="00977A49">
              <w:rPr>
                <w:rFonts w:ascii="Times" w:eastAsia="DengXian" w:hAnsi="Times"/>
                <w:kern w:val="0"/>
                <w:sz w:val="22"/>
                <w:szCs w:val="20"/>
                <w:highlight w:val="green"/>
                <w:lang w:val="en-GB" w:eastAsia="zh-CN"/>
              </w:rPr>
              <w:t>Agreements:</w:t>
            </w:r>
          </w:p>
          <w:p w:rsidR="00977A49" w:rsidRPr="00AF71DC" w:rsidRDefault="00977A49" w:rsidP="00977A49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rPr>
                <w:rFonts w:eastAsia="DengXian"/>
                <w:lang w:eastAsia="zh-CN"/>
              </w:rPr>
            </w:pPr>
            <w:r w:rsidRPr="0091190C">
              <w:rPr>
                <w:lang w:eastAsia="zh-CN"/>
              </w:rPr>
              <w:t xml:space="preserve">When two or more </w:t>
            </w:r>
            <w:r w:rsidRPr="00AF71DC">
              <w:rPr>
                <w:rFonts w:eastAsia="DengXian" w:hint="eastAsia"/>
                <w:lang w:eastAsia="zh-CN"/>
              </w:rPr>
              <w:t xml:space="preserve">UE </w:t>
            </w:r>
            <w:r w:rsidRPr="0091190C">
              <w:rPr>
                <w:lang w:eastAsia="zh-CN"/>
              </w:rPr>
              <w:t>synchronization sources have same priority, S</w:t>
            </w:r>
            <w:r w:rsidRPr="00AF71DC">
              <w:rPr>
                <w:rFonts w:eastAsia="DengXian" w:hint="eastAsia"/>
                <w:lang w:eastAsia="zh-CN"/>
              </w:rPr>
              <w:t xml:space="preserve">-SSB </w:t>
            </w:r>
            <w:r w:rsidRPr="0091190C">
              <w:rPr>
                <w:lang w:eastAsia="zh-CN"/>
              </w:rPr>
              <w:t>RSRP</w:t>
            </w:r>
            <w:r w:rsidRPr="00AF71DC">
              <w:rPr>
                <w:rFonts w:eastAsia="DengXian" w:hint="eastAsia"/>
                <w:lang w:eastAsia="zh-CN"/>
              </w:rPr>
              <w:t xml:space="preserve"> is used</w:t>
            </w:r>
            <w:r w:rsidRPr="0091190C">
              <w:rPr>
                <w:lang w:eastAsia="zh-CN"/>
              </w:rPr>
              <w:t xml:space="preserve"> for the selection of the synchronization source</w:t>
            </w:r>
            <w:r w:rsidRPr="0091190C">
              <w:rPr>
                <w:rFonts w:hint="eastAsia"/>
                <w:lang w:eastAsia="zh-CN"/>
              </w:rPr>
              <w:t>.</w:t>
            </w:r>
          </w:p>
          <w:p w:rsidR="00977A49" w:rsidRDefault="00977A49" w:rsidP="00977A49">
            <w:pPr>
              <w:rPr>
                <w:lang w:eastAsia="zh-CN"/>
              </w:rPr>
            </w:pPr>
          </w:p>
          <w:p w:rsidR="00977A49" w:rsidRDefault="00977A49" w:rsidP="00977A49">
            <w:pPr>
              <w:rPr>
                <w:lang w:eastAsia="zh-CN"/>
              </w:rPr>
            </w:pPr>
          </w:p>
          <w:p w:rsidR="00977A49" w:rsidRPr="0046219D" w:rsidRDefault="00977A49" w:rsidP="00977A49">
            <w:pPr>
              <w:rPr>
                <w:rFonts w:eastAsia="DengXian"/>
                <w:lang w:eastAsia="zh-CN"/>
              </w:rPr>
            </w:pPr>
            <w:r w:rsidRPr="0046219D">
              <w:rPr>
                <w:lang w:eastAsia="zh-CN"/>
              </w:rPr>
              <w:lastRenderedPageBreak/>
              <w:t>Proposals:</w:t>
            </w:r>
          </w:p>
          <w:p w:rsidR="00977A49" w:rsidRPr="0046219D" w:rsidRDefault="00977A49" w:rsidP="00977A49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rPr>
                <w:rFonts w:eastAsia="DengXian"/>
                <w:lang w:eastAsia="zh-CN"/>
              </w:rPr>
            </w:pPr>
            <w:r w:rsidRPr="0046219D">
              <w:rPr>
                <w:rFonts w:eastAsia="DengXian"/>
                <w:lang w:eastAsia="zh-CN"/>
              </w:rPr>
              <w:t>T</w:t>
            </w:r>
            <w:r w:rsidRPr="0046219D">
              <w:rPr>
                <w:rFonts w:eastAsia="DengXian" w:hint="eastAsia"/>
                <w:lang w:eastAsia="zh-CN"/>
              </w:rPr>
              <w:t>he candidates for selection of synchronization source should be above the (pre-)configured threshold</w:t>
            </w:r>
          </w:p>
          <w:p w:rsidR="00977A49" w:rsidRPr="0046219D" w:rsidRDefault="00977A49" w:rsidP="00977A49">
            <w:pPr>
              <w:pStyle w:val="ListParagraph"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rPr>
                <w:rFonts w:eastAsia="DengXian"/>
                <w:lang w:eastAsia="zh-CN"/>
              </w:rPr>
            </w:pPr>
            <w:r w:rsidRPr="0046219D">
              <w:rPr>
                <w:rFonts w:eastAsia="DengXian" w:hint="eastAsia"/>
                <w:lang w:eastAsia="zh-CN"/>
              </w:rPr>
              <w:t xml:space="preserve">The selection </w:t>
            </w:r>
            <w:r w:rsidRPr="0046219D">
              <w:rPr>
                <w:rFonts w:eastAsia="DengXian"/>
                <w:lang w:eastAsia="zh-CN"/>
              </w:rPr>
              <w:t>criteria</w:t>
            </w:r>
            <w:r w:rsidRPr="0046219D">
              <w:rPr>
                <w:rFonts w:eastAsia="DengXian" w:hint="eastAsia"/>
                <w:lang w:eastAsia="zh-CN"/>
              </w:rPr>
              <w:t xml:space="preserve"> from the following</w:t>
            </w:r>
          </w:p>
          <w:p w:rsidR="00977A49" w:rsidRPr="0046219D" w:rsidRDefault="00977A49" w:rsidP="00977A49">
            <w:pPr>
              <w:pStyle w:val="ListParagraph"/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rPr>
                <w:rFonts w:eastAsia="DengXian"/>
                <w:lang w:eastAsia="zh-CN"/>
              </w:rPr>
            </w:pPr>
            <w:r w:rsidRPr="0046219D">
              <w:rPr>
                <w:rFonts w:eastAsia="DengXian" w:hint="eastAsia"/>
                <w:lang w:eastAsia="zh-CN"/>
              </w:rPr>
              <w:t>Alt 1: higher S-SSB RSRP</w:t>
            </w:r>
          </w:p>
          <w:p w:rsidR="00977A49" w:rsidRPr="0046219D" w:rsidRDefault="00977A49" w:rsidP="00977A49">
            <w:pPr>
              <w:pStyle w:val="ListParagraph"/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rPr>
                <w:rFonts w:eastAsia="DengXian"/>
                <w:lang w:eastAsia="zh-CN"/>
              </w:rPr>
            </w:pPr>
            <w:r w:rsidRPr="0046219D">
              <w:rPr>
                <w:rFonts w:eastAsia="DengXian" w:hint="eastAsia"/>
                <w:lang w:eastAsia="zh-CN"/>
              </w:rPr>
              <w:t>Alt 2: NR V2X SSID (for out-of-coverage UEs)</w:t>
            </w:r>
          </w:p>
          <w:p w:rsidR="00977A49" w:rsidRDefault="00977A49" w:rsidP="00977A49">
            <w:pPr>
              <w:rPr>
                <w:lang w:eastAsia="zh-CN"/>
              </w:rPr>
            </w:pPr>
          </w:p>
          <w:p w:rsidR="00977A49" w:rsidRPr="00977A49" w:rsidRDefault="00977A49" w:rsidP="00977A49">
            <w:pPr>
              <w:rPr>
                <w:rFonts w:ascii="Times" w:eastAsia="DengXian" w:hAnsi="Times"/>
                <w:kern w:val="0"/>
                <w:sz w:val="22"/>
                <w:szCs w:val="20"/>
                <w:highlight w:val="green"/>
                <w:lang w:val="en-GB" w:eastAsia="zh-CN"/>
              </w:rPr>
            </w:pPr>
            <w:r w:rsidRPr="00977A49">
              <w:rPr>
                <w:rFonts w:ascii="Times" w:eastAsia="DengXian" w:hAnsi="Times"/>
                <w:kern w:val="0"/>
                <w:sz w:val="22"/>
                <w:szCs w:val="20"/>
                <w:highlight w:val="green"/>
                <w:lang w:val="en-GB" w:eastAsia="zh-CN"/>
              </w:rPr>
              <w:t>Agreements:</w:t>
            </w:r>
          </w:p>
          <w:p w:rsidR="00977A49" w:rsidRPr="0008116E" w:rsidRDefault="00977A49" w:rsidP="00977A49">
            <w:pPr>
              <w:pStyle w:val="BodyText"/>
              <w:numPr>
                <w:ilvl w:val="0"/>
                <w:numId w:val="16"/>
              </w:numPr>
              <w:rPr>
                <w:rFonts w:eastAsia="DengXian"/>
                <w:szCs w:val="20"/>
                <w:lang w:eastAsia="zh-CN"/>
              </w:rPr>
            </w:pPr>
            <w:r w:rsidRPr="0008116E">
              <w:rPr>
                <w:rFonts w:eastAsia="DengXian"/>
                <w:szCs w:val="20"/>
                <w:lang w:eastAsia="zh-CN"/>
              </w:rPr>
              <w:t>The following fields with “green” background are agreed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928"/>
              <w:gridCol w:w="1542"/>
              <w:gridCol w:w="4132"/>
            </w:tblGrid>
            <w:tr w:rsidR="00977A49" w:rsidRPr="00BA4C3B" w:rsidTr="00CE421E">
              <w:tc>
                <w:tcPr>
                  <w:tcW w:w="2976" w:type="dxa"/>
                  <w:shd w:val="clear" w:color="auto" w:fill="8EAADB"/>
                </w:tcPr>
                <w:p w:rsidR="00977A49" w:rsidRPr="00BA4C3B" w:rsidRDefault="00977A49" w:rsidP="00977A49">
                  <w:pPr>
                    <w:rPr>
                      <w:rFonts w:eastAsia="DengXian"/>
                      <w:b/>
                      <w:szCs w:val="20"/>
                      <w:lang w:eastAsia="zh-CN"/>
                    </w:rPr>
                  </w:pPr>
                  <w:r w:rsidRPr="00BA4C3B">
                    <w:rPr>
                      <w:rFonts w:eastAsia="DengXian" w:hint="eastAsia"/>
                      <w:b/>
                      <w:szCs w:val="20"/>
                      <w:lang w:eastAsia="zh-CN"/>
                    </w:rPr>
                    <w:t>PSBCH contents</w:t>
                  </w:r>
                </w:p>
              </w:tc>
              <w:tc>
                <w:tcPr>
                  <w:tcW w:w="1560" w:type="dxa"/>
                  <w:shd w:val="clear" w:color="auto" w:fill="8EAADB"/>
                </w:tcPr>
                <w:p w:rsidR="00977A49" w:rsidRPr="00BA4C3B" w:rsidRDefault="00977A49" w:rsidP="00977A49">
                  <w:pPr>
                    <w:rPr>
                      <w:b/>
                      <w:szCs w:val="20"/>
                      <w:lang w:eastAsia="zh-CN"/>
                    </w:rPr>
                  </w:pPr>
                  <w:r w:rsidRPr="00BA4C3B">
                    <w:rPr>
                      <w:b/>
                      <w:szCs w:val="20"/>
                      <w:lang w:eastAsia="zh-CN"/>
                    </w:rPr>
                    <w:t>Number of bits</w:t>
                  </w:r>
                </w:p>
              </w:tc>
              <w:tc>
                <w:tcPr>
                  <w:tcW w:w="4218" w:type="dxa"/>
                  <w:shd w:val="clear" w:color="auto" w:fill="8EAADB"/>
                </w:tcPr>
                <w:p w:rsidR="00977A49" w:rsidRPr="00BA4C3B" w:rsidRDefault="00977A49" w:rsidP="00977A49">
                  <w:pPr>
                    <w:rPr>
                      <w:rFonts w:eastAsia="DengXian"/>
                      <w:b/>
                      <w:szCs w:val="20"/>
                      <w:lang w:eastAsia="zh-CN"/>
                    </w:rPr>
                  </w:pPr>
                  <w:r w:rsidRPr="00BA4C3B">
                    <w:rPr>
                      <w:rFonts w:eastAsia="DengXian" w:hint="eastAsia"/>
                      <w:b/>
                      <w:szCs w:val="20"/>
                      <w:lang w:eastAsia="zh-CN"/>
                    </w:rPr>
                    <w:t>Notes</w:t>
                  </w:r>
                </w:p>
              </w:tc>
            </w:tr>
            <w:tr w:rsidR="00977A49" w:rsidRPr="00BA4C3B" w:rsidTr="00CE421E">
              <w:tc>
                <w:tcPr>
                  <w:tcW w:w="2976" w:type="dxa"/>
                  <w:shd w:val="clear" w:color="auto" w:fill="auto"/>
                </w:tcPr>
                <w:p w:rsidR="00977A49" w:rsidRPr="00BA4C3B" w:rsidRDefault="00977A49" w:rsidP="00977A49">
                  <w:pPr>
                    <w:rPr>
                      <w:rFonts w:eastAsia="DengXian"/>
                      <w:szCs w:val="20"/>
                      <w:lang w:eastAsia="zh-CN"/>
                    </w:rPr>
                  </w:pPr>
                  <w:r w:rsidRPr="00BA4C3B">
                    <w:rPr>
                      <w:rFonts w:eastAsia="DengXian" w:hint="eastAsia"/>
                      <w:szCs w:val="20"/>
                      <w:highlight w:val="green"/>
                      <w:lang w:eastAsia="zh-CN"/>
                    </w:rPr>
                    <w:t>DFN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:rsidR="00977A49" w:rsidRPr="00BA4C3B" w:rsidRDefault="00977A49" w:rsidP="00977A49">
                  <w:pPr>
                    <w:rPr>
                      <w:rFonts w:eastAsia="DengXian"/>
                      <w:szCs w:val="20"/>
                      <w:lang w:eastAsia="zh-CN"/>
                    </w:rPr>
                  </w:pPr>
                </w:p>
              </w:tc>
              <w:tc>
                <w:tcPr>
                  <w:tcW w:w="4218" w:type="dxa"/>
                  <w:shd w:val="clear" w:color="auto" w:fill="auto"/>
                </w:tcPr>
                <w:p w:rsidR="00977A49" w:rsidRPr="00BA4C3B" w:rsidRDefault="00977A49" w:rsidP="00977A49">
                  <w:pPr>
                    <w:rPr>
                      <w:rFonts w:eastAsia="DengXian"/>
                      <w:szCs w:val="20"/>
                      <w:lang w:eastAsia="zh-CN"/>
                    </w:rPr>
                  </w:pPr>
                </w:p>
              </w:tc>
            </w:tr>
            <w:tr w:rsidR="00977A49" w:rsidRPr="00BA4C3B" w:rsidTr="00CE421E">
              <w:tc>
                <w:tcPr>
                  <w:tcW w:w="2976" w:type="dxa"/>
                  <w:shd w:val="clear" w:color="auto" w:fill="auto"/>
                </w:tcPr>
                <w:p w:rsidR="00977A49" w:rsidRPr="00BA4C3B" w:rsidRDefault="00977A49" w:rsidP="00977A49">
                  <w:pPr>
                    <w:rPr>
                      <w:rFonts w:eastAsia="DengXian"/>
                      <w:szCs w:val="20"/>
                      <w:highlight w:val="green"/>
                      <w:lang w:eastAsia="zh-CN"/>
                    </w:rPr>
                  </w:pPr>
                  <w:r w:rsidRPr="00BA4C3B">
                    <w:rPr>
                      <w:rFonts w:eastAsia="DengXian"/>
                      <w:szCs w:val="20"/>
                      <w:highlight w:val="green"/>
                      <w:lang w:eastAsia="zh-CN"/>
                    </w:rPr>
                    <w:t>I</w:t>
                  </w:r>
                  <w:r w:rsidRPr="00BA4C3B">
                    <w:rPr>
                      <w:rFonts w:eastAsia="DengXian" w:hint="eastAsia"/>
                      <w:szCs w:val="20"/>
                      <w:highlight w:val="green"/>
                      <w:lang w:eastAsia="zh-CN"/>
                    </w:rPr>
                    <w:t xml:space="preserve">ndication </w:t>
                  </w:r>
                  <w:r w:rsidRPr="00BA4C3B">
                    <w:rPr>
                      <w:rFonts w:eastAsia="DengXian"/>
                      <w:szCs w:val="20"/>
                      <w:highlight w:val="green"/>
                      <w:lang w:eastAsia="zh-CN"/>
                    </w:rPr>
                    <w:t>of TDD configuration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:rsidR="00977A49" w:rsidRPr="00BA4C3B" w:rsidRDefault="00977A49" w:rsidP="00977A49">
                  <w:pPr>
                    <w:rPr>
                      <w:rFonts w:eastAsia="DengXian"/>
                      <w:szCs w:val="20"/>
                      <w:highlight w:val="green"/>
                      <w:lang w:eastAsia="zh-CN"/>
                    </w:rPr>
                  </w:pPr>
                </w:p>
              </w:tc>
              <w:tc>
                <w:tcPr>
                  <w:tcW w:w="4218" w:type="dxa"/>
                  <w:shd w:val="clear" w:color="auto" w:fill="auto"/>
                </w:tcPr>
                <w:p w:rsidR="00977A49" w:rsidRPr="00BA4C3B" w:rsidRDefault="00977A49" w:rsidP="00977A49">
                  <w:pPr>
                    <w:rPr>
                      <w:rFonts w:eastAsia="DengXian"/>
                      <w:szCs w:val="20"/>
                      <w:highlight w:val="green"/>
                      <w:lang w:eastAsia="zh-CN"/>
                    </w:rPr>
                  </w:pPr>
                  <w:r w:rsidRPr="00BA4C3B">
                    <w:rPr>
                      <w:rFonts w:eastAsia="DengXian"/>
                      <w:szCs w:val="20"/>
                      <w:highlight w:val="green"/>
                      <w:lang w:eastAsia="zh-CN"/>
                    </w:rPr>
                    <w:t>S</w:t>
                  </w:r>
                  <w:r w:rsidRPr="00BA4C3B">
                    <w:rPr>
                      <w:rFonts w:eastAsia="DengXian" w:hint="eastAsia"/>
                      <w:szCs w:val="20"/>
                      <w:highlight w:val="green"/>
                      <w:lang w:eastAsia="zh-CN"/>
                    </w:rPr>
                    <w:t>ystem-wide information, e.g. TDD-UL-DL common configuration</w:t>
                  </w:r>
                  <w:r w:rsidRPr="00BA4C3B">
                    <w:rPr>
                      <w:rFonts w:eastAsia="DengXian"/>
                      <w:szCs w:val="20"/>
                      <w:highlight w:val="green"/>
                      <w:lang w:eastAsia="zh-CN"/>
                    </w:rPr>
                    <w:t xml:space="preserve"> and/or </w:t>
                  </w:r>
                  <w:r w:rsidRPr="00BA4C3B">
                    <w:rPr>
                      <w:rFonts w:eastAsia="DengXian" w:hint="eastAsia"/>
                      <w:szCs w:val="20"/>
                      <w:highlight w:val="green"/>
                      <w:lang w:eastAsia="zh-CN"/>
                    </w:rPr>
                    <w:t>potential SL slots</w:t>
                  </w:r>
                </w:p>
              </w:tc>
            </w:tr>
            <w:tr w:rsidR="00977A49" w:rsidRPr="00BA4C3B" w:rsidTr="00CE421E">
              <w:tc>
                <w:tcPr>
                  <w:tcW w:w="2976" w:type="dxa"/>
                  <w:shd w:val="clear" w:color="auto" w:fill="auto"/>
                </w:tcPr>
                <w:p w:rsidR="00977A49" w:rsidRPr="00BA4C3B" w:rsidRDefault="00977A49" w:rsidP="00977A49">
                  <w:pPr>
                    <w:rPr>
                      <w:rFonts w:eastAsia="DengXian"/>
                      <w:szCs w:val="20"/>
                      <w:highlight w:val="darkGray"/>
                      <w:lang w:eastAsia="zh-CN"/>
                    </w:rPr>
                  </w:pPr>
                  <w:r w:rsidRPr="00BA4C3B">
                    <w:rPr>
                      <w:rFonts w:eastAsia="DengXian" w:hint="eastAsia"/>
                      <w:szCs w:val="20"/>
                      <w:highlight w:val="darkGray"/>
                      <w:lang w:eastAsia="zh-CN"/>
                    </w:rPr>
                    <w:t>SL-BWP information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:rsidR="00977A49" w:rsidRPr="00BA4C3B" w:rsidRDefault="00977A49" w:rsidP="00977A49">
                  <w:pPr>
                    <w:rPr>
                      <w:rFonts w:eastAsia="DengXian"/>
                      <w:szCs w:val="20"/>
                      <w:highlight w:val="darkGray"/>
                      <w:lang w:eastAsia="zh-CN"/>
                    </w:rPr>
                  </w:pPr>
                </w:p>
              </w:tc>
              <w:tc>
                <w:tcPr>
                  <w:tcW w:w="4218" w:type="dxa"/>
                  <w:shd w:val="clear" w:color="auto" w:fill="auto"/>
                </w:tcPr>
                <w:p w:rsidR="00977A49" w:rsidRPr="00BA4C3B" w:rsidRDefault="00977A49" w:rsidP="00977A49">
                  <w:pPr>
                    <w:rPr>
                      <w:rFonts w:eastAsia="DengXian"/>
                      <w:szCs w:val="20"/>
                      <w:highlight w:val="darkGray"/>
                      <w:lang w:eastAsia="zh-CN"/>
                    </w:rPr>
                  </w:pPr>
                </w:p>
              </w:tc>
            </w:tr>
            <w:tr w:rsidR="00977A49" w:rsidRPr="00BA4C3B" w:rsidTr="00CE421E">
              <w:tc>
                <w:tcPr>
                  <w:tcW w:w="2976" w:type="dxa"/>
                  <w:shd w:val="clear" w:color="auto" w:fill="auto"/>
                </w:tcPr>
                <w:p w:rsidR="00977A49" w:rsidRPr="00BA4C3B" w:rsidRDefault="00977A49" w:rsidP="00977A49">
                  <w:pPr>
                    <w:rPr>
                      <w:rFonts w:eastAsia="DengXian"/>
                      <w:szCs w:val="20"/>
                      <w:highlight w:val="darkGray"/>
                      <w:lang w:eastAsia="zh-CN"/>
                    </w:rPr>
                  </w:pPr>
                  <w:r w:rsidRPr="00BA4C3B">
                    <w:rPr>
                      <w:rFonts w:eastAsia="DengXian"/>
                      <w:szCs w:val="20"/>
                      <w:highlight w:val="darkGray"/>
                      <w:lang w:eastAsia="zh-CN"/>
                    </w:rPr>
                    <w:t>I</w:t>
                  </w:r>
                  <w:r w:rsidRPr="00BA4C3B">
                    <w:rPr>
                      <w:rFonts w:eastAsia="DengXian" w:hint="eastAsia"/>
                      <w:szCs w:val="20"/>
                      <w:highlight w:val="darkGray"/>
                      <w:lang w:eastAsia="zh-CN"/>
                    </w:rPr>
                    <w:t>n-coverage indicator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:rsidR="00977A49" w:rsidRPr="00BA4C3B" w:rsidRDefault="00977A49" w:rsidP="00977A49">
                  <w:pPr>
                    <w:rPr>
                      <w:rFonts w:eastAsia="DengXian"/>
                      <w:szCs w:val="20"/>
                      <w:highlight w:val="darkGray"/>
                      <w:lang w:eastAsia="zh-CN"/>
                    </w:rPr>
                  </w:pPr>
                </w:p>
              </w:tc>
              <w:tc>
                <w:tcPr>
                  <w:tcW w:w="4218" w:type="dxa"/>
                  <w:shd w:val="clear" w:color="auto" w:fill="auto"/>
                </w:tcPr>
                <w:p w:rsidR="00977A49" w:rsidRPr="00BA4C3B" w:rsidRDefault="00977A49" w:rsidP="00977A49">
                  <w:pPr>
                    <w:rPr>
                      <w:rFonts w:eastAsia="DengXian"/>
                      <w:szCs w:val="20"/>
                      <w:highlight w:val="darkGray"/>
                      <w:lang w:eastAsia="zh-CN"/>
                    </w:rPr>
                  </w:pPr>
                  <w:r w:rsidRPr="00BA4C3B">
                    <w:rPr>
                      <w:rFonts w:eastAsia="DengXian" w:hint="eastAsia"/>
                      <w:szCs w:val="20"/>
                      <w:highlight w:val="darkGray"/>
                      <w:lang w:eastAsia="zh-CN"/>
                    </w:rPr>
                    <w:t>FFS how to indicate it.</w:t>
                  </w:r>
                </w:p>
              </w:tc>
            </w:tr>
            <w:tr w:rsidR="00977A49" w:rsidRPr="00BA4C3B" w:rsidTr="00CE421E">
              <w:tc>
                <w:tcPr>
                  <w:tcW w:w="2976" w:type="dxa"/>
                  <w:shd w:val="clear" w:color="auto" w:fill="auto"/>
                </w:tcPr>
                <w:p w:rsidR="00977A49" w:rsidRPr="00BA4C3B" w:rsidRDefault="00977A49" w:rsidP="00977A49">
                  <w:pPr>
                    <w:rPr>
                      <w:rFonts w:eastAsia="DengXian"/>
                      <w:szCs w:val="20"/>
                      <w:highlight w:val="darkGray"/>
                      <w:lang w:eastAsia="zh-CN"/>
                    </w:rPr>
                  </w:pPr>
                  <w:r w:rsidRPr="00BA4C3B">
                    <w:rPr>
                      <w:rFonts w:eastAsia="DengXian" w:hint="eastAsia"/>
                      <w:szCs w:val="20"/>
                      <w:highlight w:val="darkGray"/>
                      <w:lang w:eastAsia="zh-CN"/>
                    </w:rPr>
                    <w:t>Type of sync source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:rsidR="00977A49" w:rsidRPr="00BA4C3B" w:rsidRDefault="00977A49" w:rsidP="00977A49">
                  <w:pPr>
                    <w:rPr>
                      <w:rFonts w:eastAsia="DengXian"/>
                      <w:szCs w:val="20"/>
                      <w:highlight w:val="darkGray"/>
                      <w:lang w:eastAsia="zh-CN"/>
                    </w:rPr>
                  </w:pPr>
                </w:p>
              </w:tc>
              <w:tc>
                <w:tcPr>
                  <w:tcW w:w="4218" w:type="dxa"/>
                  <w:shd w:val="clear" w:color="auto" w:fill="auto"/>
                </w:tcPr>
                <w:p w:rsidR="00977A49" w:rsidRPr="00BA4C3B" w:rsidRDefault="00977A49" w:rsidP="00977A49">
                  <w:pPr>
                    <w:rPr>
                      <w:rFonts w:eastAsia="DengXian"/>
                      <w:szCs w:val="20"/>
                      <w:highlight w:val="darkGray"/>
                      <w:lang w:eastAsia="zh-CN"/>
                    </w:rPr>
                  </w:pPr>
                </w:p>
              </w:tc>
            </w:tr>
            <w:tr w:rsidR="00977A49" w:rsidRPr="00BA4C3B" w:rsidTr="00CE421E">
              <w:tc>
                <w:tcPr>
                  <w:tcW w:w="2976" w:type="dxa"/>
                  <w:shd w:val="clear" w:color="auto" w:fill="auto"/>
                </w:tcPr>
                <w:p w:rsidR="00977A49" w:rsidRPr="00BA4C3B" w:rsidRDefault="00977A49" w:rsidP="00977A49">
                  <w:pPr>
                    <w:rPr>
                      <w:rFonts w:eastAsia="DengXian"/>
                      <w:szCs w:val="20"/>
                      <w:highlight w:val="darkGray"/>
                      <w:lang w:eastAsia="zh-CN"/>
                    </w:rPr>
                  </w:pPr>
                  <w:r w:rsidRPr="00BA4C3B">
                    <w:rPr>
                      <w:rFonts w:eastAsia="DengXian"/>
                      <w:szCs w:val="20"/>
                      <w:highlight w:val="darkGray"/>
                      <w:lang w:eastAsia="zh-CN"/>
                    </w:rPr>
                    <w:t>S</w:t>
                  </w:r>
                  <w:r w:rsidRPr="00BA4C3B">
                    <w:rPr>
                      <w:rFonts w:eastAsia="DengXian" w:hint="eastAsia"/>
                      <w:szCs w:val="20"/>
                      <w:highlight w:val="darkGray"/>
                      <w:lang w:eastAsia="zh-CN"/>
                    </w:rPr>
                    <w:t>lot index within a subframe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:rsidR="00977A49" w:rsidRPr="00BA4C3B" w:rsidRDefault="00977A49" w:rsidP="00977A49">
                  <w:pPr>
                    <w:rPr>
                      <w:szCs w:val="20"/>
                      <w:highlight w:val="darkGray"/>
                      <w:lang w:eastAsia="zh-CN"/>
                    </w:rPr>
                  </w:pPr>
                </w:p>
              </w:tc>
              <w:tc>
                <w:tcPr>
                  <w:tcW w:w="4218" w:type="dxa"/>
                  <w:shd w:val="clear" w:color="auto" w:fill="auto"/>
                </w:tcPr>
                <w:p w:rsidR="00977A49" w:rsidRPr="00BA4C3B" w:rsidRDefault="00977A49" w:rsidP="00977A49">
                  <w:pPr>
                    <w:rPr>
                      <w:szCs w:val="20"/>
                      <w:highlight w:val="darkGray"/>
                      <w:lang w:eastAsia="zh-CN"/>
                    </w:rPr>
                  </w:pPr>
                </w:p>
              </w:tc>
            </w:tr>
            <w:tr w:rsidR="00977A49" w:rsidRPr="00BA4C3B" w:rsidTr="00CE421E">
              <w:tc>
                <w:tcPr>
                  <w:tcW w:w="2976" w:type="dxa"/>
                  <w:shd w:val="clear" w:color="auto" w:fill="auto"/>
                </w:tcPr>
                <w:p w:rsidR="00977A49" w:rsidRPr="00BA4C3B" w:rsidRDefault="00977A49" w:rsidP="00977A49">
                  <w:pPr>
                    <w:rPr>
                      <w:rFonts w:eastAsia="DengXian"/>
                      <w:szCs w:val="20"/>
                      <w:highlight w:val="lightGray"/>
                      <w:lang w:eastAsia="zh-CN"/>
                    </w:rPr>
                  </w:pPr>
                  <w:r w:rsidRPr="00BA4C3B">
                    <w:rPr>
                      <w:rFonts w:eastAsia="DengXian"/>
                      <w:szCs w:val="20"/>
                      <w:highlight w:val="lightGray"/>
                      <w:lang w:eastAsia="zh-CN"/>
                    </w:rPr>
                    <w:t>???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:rsidR="00977A49" w:rsidRPr="00BA4C3B" w:rsidRDefault="00977A49" w:rsidP="00977A49">
                  <w:pPr>
                    <w:rPr>
                      <w:szCs w:val="20"/>
                      <w:highlight w:val="lightGray"/>
                      <w:lang w:eastAsia="zh-CN"/>
                    </w:rPr>
                  </w:pPr>
                </w:p>
              </w:tc>
              <w:tc>
                <w:tcPr>
                  <w:tcW w:w="4218" w:type="dxa"/>
                  <w:shd w:val="clear" w:color="auto" w:fill="auto"/>
                </w:tcPr>
                <w:p w:rsidR="00977A49" w:rsidRPr="00BA4C3B" w:rsidRDefault="00977A49" w:rsidP="00977A49">
                  <w:pPr>
                    <w:rPr>
                      <w:szCs w:val="20"/>
                      <w:highlight w:val="lightGray"/>
                      <w:lang w:eastAsia="zh-CN"/>
                    </w:rPr>
                  </w:pPr>
                </w:p>
              </w:tc>
            </w:tr>
            <w:tr w:rsidR="00977A49" w:rsidRPr="00BA4C3B" w:rsidTr="00CE421E">
              <w:tc>
                <w:tcPr>
                  <w:tcW w:w="2976" w:type="dxa"/>
                  <w:shd w:val="clear" w:color="auto" w:fill="auto"/>
                </w:tcPr>
                <w:p w:rsidR="00977A49" w:rsidRPr="00BA4C3B" w:rsidRDefault="00977A49" w:rsidP="00977A49">
                  <w:pPr>
                    <w:rPr>
                      <w:szCs w:val="20"/>
                      <w:highlight w:val="green"/>
                      <w:lang w:eastAsia="zh-CN"/>
                    </w:rPr>
                  </w:pPr>
                  <w:r w:rsidRPr="00BA4C3B">
                    <w:rPr>
                      <w:rFonts w:hint="eastAsia"/>
                      <w:szCs w:val="20"/>
                      <w:highlight w:val="green"/>
                      <w:lang w:eastAsia="zh-CN"/>
                    </w:rPr>
                    <w:t>CRC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:rsidR="00977A49" w:rsidRPr="00BA4C3B" w:rsidRDefault="00977A49" w:rsidP="00977A49">
                  <w:pPr>
                    <w:rPr>
                      <w:szCs w:val="20"/>
                      <w:highlight w:val="green"/>
                      <w:lang w:eastAsia="zh-CN"/>
                    </w:rPr>
                  </w:pPr>
                  <w:r w:rsidRPr="00BA4C3B">
                    <w:rPr>
                      <w:rFonts w:hint="eastAsia"/>
                      <w:szCs w:val="20"/>
                      <w:highlight w:val="green"/>
                      <w:lang w:eastAsia="zh-CN"/>
                    </w:rPr>
                    <w:t>24</w:t>
                  </w:r>
                </w:p>
              </w:tc>
              <w:tc>
                <w:tcPr>
                  <w:tcW w:w="4218" w:type="dxa"/>
                  <w:shd w:val="clear" w:color="auto" w:fill="auto"/>
                </w:tcPr>
                <w:p w:rsidR="00977A49" w:rsidRPr="00BA4C3B" w:rsidRDefault="00977A49" w:rsidP="00977A49">
                  <w:pPr>
                    <w:rPr>
                      <w:szCs w:val="20"/>
                      <w:lang w:eastAsia="zh-CN"/>
                    </w:rPr>
                  </w:pPr>
                </w:p>
              </w:tc>
            </w:tr>
            <w:tr w:rsidR="00977A49" w:rsidRPr="00BA4C3B" w:rsidTr="00CE421E">
              <w:tc>
                <w:tcPr>
                  <w:tcW w:w="2976" w:type="dxa"/>
                  <w:shd w:val="clear" w:color="auto" w:fill="auto"/>
                </w:tcPr>
                <w:p w:rsidR="00977A49" w:rsidRPr="00BA4C3B" w:rsidRDefault="00977A49" w:rsidP="00977A49">
                  <w:pPr>
                    <w:rPr>
                      <w:rFonts w:eastAsia="DengXian"/>
                      <w:szCs w:val="20"/>
                      <w:lang w:eastAsia="zh-CN"/>
                    </w:rPr>
                  </w:pPr>
                  <w:r w:rsidRPr="00BA4C3B">
                    <w:rPr>
                      <w:rFonts w:hint="eastAsia"/>
                      <w:szCs w:val="20"/>
                      <w:lang w:eastAsia="zh-CN"/>
                    </w:rPr>
                    <w:t>Total bit</w:t>
                  </w:r>
                  <w:r w:rsidRPr="00BA4C3B">
                    <w:rPr>
                      <w:rFonts w:eastAsia="DengXian" w:hint="eastAsia"/>
                      <w:szCs w:val="20"/>
                      <w:lang w:eastAsia="zh-CN"/>
                    </w:rPr>
                    <w:t>s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:rsidR="00977A49" w:rsidRPr="00BA4C3B" w:rsidRDefault="00977A49" w:rsidP="00977A49">
                  <w:pPr>
                    <w:rPr>
                      <w:rFonts w:eastAsia="DengXian"/>
                      <w:szCs w:val="20"/>
                      <w:lang w:eastAsia="zh-CN"/>
                    </w:rPr>
                  </w:pPr>
                </w:p>
              </w:tc>
              <w:tc>
                <w:tcPr>
                  <w:tcW w:w="4218" w:type="dxa"/>
                  <w:shd w:val="clear" w:color="auto" w:fill="auto"/>
                </w:tcPr>
                <w:p w:rsidR="00977A49" w:rsidRPr="00BA4C3B" w:rsidRDefault="00977A49" w:rsidP="00977A49">
                  <w:pPr>
                    <w:rPr>
                      <w:rFonts w:eastAsia="DengXian"/>
                      <w:szCs w:val="20"/>
                      <w:lang w:eastAsia="zh-CN"/>
                    </w:rPr>
                  </w:pPr>
                </w:p>
              </w:tc>
            </w:tr>
          </w:tbl>
          <w:p w:rsidR="00CD4EBC" w:rsidRDefault="00CD4EBC" w:rsidP="00977A49">
            <w:pPr>
              <w:ind w:leftChars="160" w:left="320"/>
            </w:pPr>
          </w:p>
          <w:p w:rsidR="00977A49" w:rsidRPr="000D7E84" w:rsidRDefault="00977A49" w:rsidP="00977A49">
            <w:pPr>
              <w:pStyle w:val="BodyText"/>
              <w:spacing w:after="0"/>
              <w:rPr>
                <w:rFonts w:eastAsia="DengXian"/>
                <w:b/>
                <w:bCs/>
                <w:szCs w:val="20"/>
                <w:lang w:eastAsia="zh-CN"/>
              </w:rPr>
            </w:pPr>
            <w:r w:rsidRPr="000D7E84">
              <w:rPr>
                <w:rFonts w:eastAsia="DengXian"/>
                <w:szCs w:val="20"/>
                <w:highlight w:val="green"/>
                <w:lang w:eastAsia="zh-CN"/>
              </w:rPr>
              <w:t>Agreements</w:t>
            </w:r>
            <w:r w:rsidRPr="000D7E84">
              <w:rPr>
                <w:rFonts w:eastAsia="DengXian"/>
                <w:b/>
                <w:bCs/>
                <w:szCs w:val="20"/>
                <w:lang w:eastAsia="zh-CN"/>
              </w:rPr>
              <w:t>:</w:t>
            </w:r>
          </w:p>
          <w:p w:rsidR="00977A49" w:rsidRPr="000D7E84" w:rsidRDefault="00977A49" w:rsidP="00977A49">
            <w:pPr>
              <w:pStyle w:val="BodyText"/>
              <w:numPr>
                <w:ilvl w:val="0"/>
                <w:numId w:val="17"/>
              </w:numPr>
              <w:spacing w:after="0"/>
              <w:rPr>
                <w:rFonts w:eastAsia="SimSun"/>
                <w:szCs w:val="20"/>
                <w:lang w:eastAsia="zh-CN"/>
              </w:rPr>
            </w:pPr>
            <w:r w:rsidRPr="000D7E84">
              <w:rPr>
                <w:rFonts w:eastAsia="SimSun"/>
                <w:szCs w:val="20"/>
                <w:lang w:eastAsia="zh-CN"/>
              </w:rPr>
              <w:t xml:space="preserve">The procedure for signalling, identifying priority for one or more synchronization references and selecting the synchronization reference from the LTE is re-used (as a </w:t>
            </w:r>
            <w:r w:rsidRPr="000D7E84">
              <w:rPr>
                <w:rFonts w:eastAsia="SimSun"/>
                <w:szCs w:val="20"/>
                <w:highlight w:val="darkYellow"/>
                <w:lang w:eastAsia="zh-CN"/>
              </w:rPr>
              <w:t>working assumption</w:t>
            </w:r>
            <w:r w:rsidRPr="000D7E84">
              <w:rPr>
                <w:rFonts w:eastAsia="SimSun"/>
                <w:szCs w:val="20"/>
                <w:lang w:eastAsia="zh-CN"/>
              </w:rPr>
              <w:t>) for NR SL</w:t>
            </w:r>
          </w:p>
          <w:p w:rsidR="00977A49" w:rsidRPr="000D7E84" w:rsidRDefault="00977A49" w:rsidP="00977A49">
            <w:pPr>
              <w:pStyle w:val="BodyText"/>
              <w:numPr>
                <w:ilvl w:val="1"/>
                <w:numId w:val="17"/>
              </w:numPr>
              <w:spacing w:after="0"/>
              <w:rPr>
                <w:rFonts w:eastAsia="SimSun"/>
                <w:szCs w:val="20"/>
                <w:lang w:eastAsia="zh-CN"/>
              </w:rPr>
            </w:pPr>
            <w:r w:rsidRPr="000D7E84">
              <w:rPr>
                <w:rFonts w:eastAsia="SimSun"/>
                <w:szCs w:val="20"/>
                <w:lang w:eastAsia="zh-CN"/>
              </w:rPr>
              <w:t>FFS SSIDs used for each priority</w:t>
            </w:r>
          </w:p>
          <w:p w:rsidR="00977A49" w:rsidRPr="000D7E84" w:rsidRDefault="00977A49" w:rsidP="00977A49">
            <w:pPr>
              <w:pStyle w:val="BodyText"/>
              <w:numPr>
                <w:ilvl w:val="1"/>
                <w:numId w:val="17"/>
              </w:numPr>
              <w:spacing w:after="0"/>
              <w:rPr>
                <w:rFonts w:eastAsia="SimSun"/>
                <w:szCs w:val="20"/>
                <w:lang w:eastAsia="zh-CN"/>
              </w:rPr>
            </w:pPr>
            <w:r w:rsidRPr="000D7E84">
              <w:rPr>
                <w:rFonts w:eastAsia="SimSun"/>
                <w:szCs w:val="20"/>
                <w:lang w:eastAsia="zh-CN"/>
              </w:rPr>
              <w:t>FFS other potential impacts due to P3/P4/P5</w:t>
            </w:r>
          </w:p>
          <w:p w:rsidR="00977A49" w:rsidRDefault="00977A49" w:rsidP="00977A49">
            <w:pPr>
              <w:pStyle w:val="BodyText"/>
              <w:numPr>
                <w:ilvl w:val="0"/>
                <w:numId w:val="17"/>
              </w:numPr>
              <w:spacing w:after="0"/>
              <w:rPr>
                <w:rFonts w:eastAsia="SimSun"/>
                <w:szCs w:val="20"/>
                <w:lang w:eastAsia="zh-CN"/>
              </w:rPr>
            </w:pPr>
            <w:r w:rsidRPr="000D7E84">
              <w:rPr>
                <w:rFonts w:eastAsia="SimSun"/>
                <w:szCs w:val="20"/>
                <w:lang w:eastAsia="zh-CN"/>
              </w:rPr>
              <w:t>FFS whether there is an issue with prioritization among references of the same priority</w:t>
            </w:r>
          </w:p>
          <w:p w:rsidR="000A2796" w:rsidRPr="000D7E84" w:rsidRDefault="000A2796" w:rsidP="000A2796">
            <w:pPr>
              <w:pStyle w:val="BodyText"/>
              <w:spacing w:after="0"/>
              <w:ind w:left="720"/>
              <w:rPr>
                <w:rFonts w:eastAsia="SimSun"/>
                <w:szCs w:val="20"/>
                <w:lang w:eastAsia="zh-CN"/>
              </w:rPr>
            </w:pPr>
          </w:p>
          <w:p w:rsidR="00977A49" w:rsidRPr="009076AC" w:rsidRDefault="00977A49" w:rsidP="00977A49">
            <w:pPr>
              <w:pStyle w:val="BodyText"/>
              <w:spacing w:after="0"/>
              <w:rPr>
                <w:rFonts w:eastAsia="DengXian"/>
                <w:b/>
                <w:bCs/>
                <w:szCs w:val="20"/>
                <w:lang w:eastAsia="zh-CN"/>
              </w:rPr>
            </w:pPr>
            <w:r w:rsidRPr="009076AC">
              <w:rPr>
                <w:rFonts w:eastAsia="DengXian"/>
                <w:szCs w:val="20"/>
                <w:highlight w:val="green"/>
                <w:lang w:eastAsia="zh-CN"/>
              </w:rPr>
              <w:t>Agreements</w:t>
            </w:r>
            <w:r w:rsidRPr="009076AC">
              <w:rPr>
                <w:rFonts w:eastAsia="DengXian"/>
                <w:b/>
                <w:bCs/>
                <w:szCs w:val="20"/>
                <w:lang w:eastAsia="zh-CN"/>
              </w:rPr>
              <w:t>:</w:t>
            </w:r>
          </w:p>
          <w:p w:rsidR="00977A49" w:rsidRPr="009076AC" w:rsidRDefault="00977A49" w:rsidP="00977A49">
            <w:pPr>
              <w:rPr>
                <w:rFonts w:eastAsia="DengXian"/>
                <w:bCs/>
                <w:iCs/>
                <w:szCs w:val="20"/>
                <w:lang w:eastAsia="zh-CN"/>
              </w:rPr>
            </w:pPr>
            <w:r w:rsidRPr="009076AC">
              <w:rPr>
                <w:rFonts w:eastAsia="DengXian" w:hint="eastAsia"/>
                <w:bCs/>
                <w:iCs/>
                <w:szCs w:val="20"/>
                <w:lang w:eastAsia="zh-CN"/>
              </w:rPr>
              <w:t xml:space="preserve">672 </w:t>
            </w:r>
            <w:r w:rsidRPr="009076AC">
              <w:rPr>
                <w:rFonts w:eastAsia="DengXian"/>
                <w:bCs/>
                <w:iCs/>
                <w:szCs w:val="20"/>
                <w:lang w:eastAsia="zh-CN"/>
              </w:rPr>
              <w:t>SL</w:t>
            </w:r>
            <w:r w:rsidRPr="009076AC">
              <w:rPr>
                <w:rFonts w:eastAsia="DengXian" w:hint="eastAsia"/>
                <w:bCs/>
                <w:iCs/>
                <w:szCs w:val="20"/>
                <w:lang w:eastAsia="zh-CN"/>
              </w:rPr>
              <w:t>-</w:t>
            </w:r>
            <w:r w:rsidRPr="009076AC">
              <w:rPr>
                <w:rFonts w:eastAsia="DengXian"/>
                <w:bCs/>
                <w:iCs/>
                <w:szCs w:val="20"/>
                <w:lang w:eastAsia="zh-CN"/>
              </w:rPr>
              <w:t xml:space="preserve">SSIDs </w:t>
            </w:r>
            <w:r w:rsidRPr="009076AC">
              <w:rPr>
                <w:rFonts w:eastAsia="DengXian" w:hint="eastAsia"/>
                <w:bCs/>
                <w:iCs/>
                <w:szCs w:val="20"/>
                <w:lang w:eastAsia="zh-CN"/>
              </w:rPr>
              <w:t>are</w:t>
            </w:r>
            <w:r w:rsidRPr="009076AC">
              <w:rPr>
                <w:rFonts w:eastAsia="DengXian"/>
                <w:bCs/>
                <w:iCs/>
                <w:szCs w:val="20"/>
                <w:lang w:eastAsia="zh-CN"/>
              </w:rPr>
              <w:t xml:space="preserve"> divided into 2 </w:t>
            </w:r>
            <w:r w:rsidRPr="009076AC">
              <w:rPr>
                <w:bCs/>
                <w:iCs/>
                <w:szCs w:val="20"/>
              </w:rPr>
              <w:t>sets to indicate different synchronization priorities</w:t>
            </w:r>
            <w:r w:rsidRPr="009076AC">
              <w:rPr>
                <w:rFonts w:eastAsia="DengXian"/>
                <w:bCs/>
                <w:iCs/>
                <w:szCs w:val="20"/>
                <w:lang w:eastAsia="zh-CN"/>
              </w:rPr>
              <w:t xml:space="preserve"> following a similar approach as in LTE-V2X</w:t>
            </w:r>
            <w:r w:rsidRPr="009076AC">
              <w:rPr>
                <w:rFonts w:eastAsia="DengXian" w:hint="eastAsia"/>
                <w:bCs/>
                <w:iCs/>
                <w:szCs w:val="20"/>
                <w:lang w:eastAsia="zh-CN"/>
              </w:rPr>
              <w:t xml:space="preserve">: </w:t>
            </w:r>
          </w:p>
          <w:p w:rsidR="00977A49" w:rsidRPr="009076AC" w:rsidRDefault="00977A49" w:rsidP="00977A49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</w:pPr>
            <w:r w:rsidRPr="009076AC">
              <w:t xml:space="preserve">Set </w:t>
            </w:r>
            <w:proofErr w:type="spellStart"/>
            <w:r w:rsidRPr="009076AC">
              <w:t>id_net</w:t>
            </w:r>
            <w:proofErr w:type="spellEnd"/>
            <w:r w:rsidRPr="009076AC">
              <w:t xml:space="preserve"> {0, 1, …, 335}</w:t>
            </w:r>
          </w:p>
          <w:p w:rsidR="00977A49" w:rsidRPr="009076AC" w:rsidRDefault="00977A49" w:rsidP="00977A49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 w:rsidRPr="009076AC">
              <w:t xml:space="preserve">Set </w:t>
            </w:r>
            <w:proofErr w:type="spellStart"/>
            <w:r w:rsidRPr="009076AC">
              <w:t>id_</w:t>
            </w:r>
            <w:proofErr w:type="gramStart"/>
            <w:r w:rsidRPr="009076AC">
              <w:t>oon</w:t>
            </w:r>
            <w:proofErr w:type="spellEnd"/>
            <w:r w:rsidRPr="009076AC">
              <w:t>{</w:t>
            </w:r>
            <w:proofErr w:type="gramEnd"/>
            <w:r w:rsidRPr="009076AC">
              <w:t>336, 337, 338, …, 671}</w:t>
            </w:r>
          </w:p>
          <w:p w:rsidR="00977A49" w:rsidRPr="009076AC" w:rsidRDefault="00977A49" w:rsidP="00977A49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 w:rsidRPr="009076AC">
              <w:rPr>
                <w:lang w:eastAsia="zh-CN"/>
              </w:rPr>
              <w:t>The usage of 0 is the same as 0 as in LTE</w:t>
            </w:r>
          </w:p>
          <w:p w:rsidR="00977A49" w:rsidRPr="009076AC" w:rsidRDefault="00977A49" w:rsidP="00977A49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 w:rsidRPr="009076AC">
              <w:t>The usage of 336 is the same as 168 as in LTE</w:t>
            </w:r>
          </w:p>
          <w:p w:rsidR="00977A49" w:rsidRPr="009076AC" w:rsidRDefault="00977A49" w:rsidP="00977A49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 w:rsidRPr="009076AC">
              <w:t>The usage of 337 is the same as 169 as in LTE</w:t>
            </w:r>
          </w:p>
          <w:p w:rsidR="00977A49" w:rsidRPr="00396D5F" w:rsidRDefault="00977A49" w:rsidP="00977A49">
            <w:pPr>
              <w:pStyle w:val="BodyText"/>
              <w:spacing w:after="0"/>
              <w:rPr>
                <w:rFonts w:eastAsia="DengXian"/>
                <w:szCs w:val="20"/>
                <w:lang w:eastAsia="zh-CN"/>
              </w:rPr>
            </w:pPr>
            <w:r w:rsidRPr="00396D5F">
              <w:rPr>
                <w:rFonts w:eastAsia="DengXian"/>
                <w:szCs w:val="20"/>
                <w:highlight w:val="green"/>
                <w:lang w:eastAsia="zh-CN"/>
              </w:rPr>
              <w:t>Agreement</w:t>
            </w:r>
            <w:r w:rsidRPr="00396D5F">
              <w:rPr>
                <w:rFonts w:eastAsia="DengXian"/>
                <w:szCs w:val="20"/>
                <w:lang w:eastAsia="zh-CN"/>
              </w:rPr>
              <w:t>:</w:t>
            </w:r>
          </w:p>
          <w:p w:rsidR="00977A49" w:rsidRPr="00396D5F" w:rsidRDefault="00977A49" w:rsidP="00977A49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 w:rsidRPr="00396D5F">
              <w:rPr>
                <w:lang w:eastAsia="zh-CN"/>
              </w:rPr>
              <w:t xml:space="preserve">Do not support 2/4/8 as the number of S-SSB transmissions within one S-SSB period for 15/30/60 </w:t>
            </w:r>
            <w:proofErr w:type="spellStart"/>
            <w:r w:rsidRPr="00396D5F">
              <w:rPr>
                <w:lang w:eastAsia="zh-CN"/>
              </w:rPr>
              <w:t>KHz</w:t>
            </w:r>
            <w:proofErr w:type="spellEnd"/>
            <w:r w:rsidRPr="00396D5F">
              <w:rPr>
                <w:lang w:eastAsia="zh-CN"/>
              </w:rPr>
              <w:t xml:space="preserve"> SCS for FR1, respectively.</w:t>
            </w:r>
          </w:p>
          <w:p w:rsidR="00977A49" w:rsidRPr="00977A49" w:rsidRDefault="00977A49" w:rsidP="00977A49">
            <w:pPr>
              <w:ind w:leftChars="160" w:left="320"/>
              <w:rPr>
                <w:lang w:val="en-GB"/>
              </w:rPr>
            </w:pPr>
          </w:p>
        </w:tc>
      </w:tr>
    </w:tbl>
    <w:p w:rsidR="00977A49" w:rsidRDefault="00977A49" w:rsidP="00977A49">
      <w:pPr>
        <w:pStyle w:val="LGTdoc"/>
        <w:spacing w:beforeAutospacing="1" w:after="0"/>
        <w:jc w:val="left"/>
        <w:rPr>
          <w:rFonts w:ascii="Calibri" w:hAnsi="Calibri"/>
          <w:szCs w:val="22"/>
          <w:lang w:val="en-US"/>
        </w:rPr>
      </w:pPr>
      <w:r>
        <w:rPr>
          <w:rFonts w:ascii="Calibri" w:hAnsi="Calibri"/>
          <w:szCs w:val="22"/>
          <w:lang w:val="en-US"/>
        </w:rPr>
        <w:lastRenderedPageBreak/>
        <w:t xml:space="preserve">And </w:t>
      </w:r>
      <w:r w:rsidR="000A2796">
        <w:rPr>
          <w:rFonts w:ascii="Calibri" w:hAnsi="Calibri"/>
          <w:szCs w:val="22"/>
          <w:lang w:val="en-US"/>
        </w:rPr>
        <w:t>finally,</w:t>
      </w:r>
      <w:r>
        <w:rPr>
          <w:rFonts w:ascii="Calibri" w:hAnsi="Calibri"/>
          <w:szCs w:val="22"/>
          <w:lang w:val="en-US"/>
        </w:rPr>
        <w:t xml:space="preserve"> in the [98b-NR-17] email discussion, it was agreed that:</w:t>
      </w:r>
    </w:p>
    <w:tbl>
      <w:tblPr>
        <w:tblStyle w:val="TableGrid"/>
        <w:tblW w:w="9362" w:type="dxa"/>
        <w:tblLook w:val="04A0" w:firstRow="1" w:lastRow="0" w:firstColumn="1" w:lastColumn="0" w:noHBand="0" w:noVBand="1"/>
      </w:tblPr>
      <w:tblGrid>
        <w:gridCol w:w="9362"/>
      </w:tblGrid>
      <w:tr w:rsidR="00977A49" w:rsidTr="00CE421E">
        <w:tc>
          <w:tcPr>
            <w:tcW w:w="9362" w:type="dxa"/>
            <w:shd w:val="clear" w:color="auto" w:fill="auto"/>
          </w:tcPr>
          <w:p w:rsidR="00977A49" w:rsidRDefault="00977A49" w:rsidP="00977A49">
            <w:pPr>
              <w:pStyle w:val="ListParagraph"/>
              <w:ind w:left="420" w:hanging="420"/>
              <w:rPr>
                <w:rFonts w:eastAsia="Times New Roman"/>
                <w:lang w:val="en-US" w:eastAsia="x-none"/>
              </w:rPr>
            </w:pPr>
            <w:r>
              <w:rPr>
                <w:rFonts w:ascii="Symbol" w:hAnsi="Symbol"/>
                <w:lang w:val="en-US"/>
              </w:rPr>
              <w:t></w:t>
            </w:r>
            <w:r>
              <w:rPr>
                <w:lang w:val="en-US"/>
              </w:rPr>
              <w:t xml:space="preserve">           </w:t>
            </w:r>
            <w:r>
              <w:t xml:space="preserve">PSBCH DM-RS design uses NR </w:t>
            </w:r>
            <w:proofErr w:type="spellStart"/>
            <w:r>
              <w:t>Uu</w:t>
            </w:r>
            <w:proofErr w:type="spellEnd"/>
            <w:r>
              <w:t xml:space="preserve"> PBCH DM-RS design</w:t>
            </w:r>
            <w:r>
              <w:rPr>
                <w:lang w:eastAsia="zh-CN"/>
              </w:rPr>
              <w:t xml:space="preserve"> as the starting point</w:t>
            </w:r>
          </w:p>
          <w:p w:rsidR="00977A49" w:rsidRDefault="00977A49" w:rsidP="00977A49">
            <w:pPr>
              <w:pStyle w:val="ListParagraph"/>
              <w:spacing w:afterLines="50" w:after="120"/>
              <w:ind w:left="780" w:hanging="360"/>
              <w:rPr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o</w:t>
            </w:r>
            <w:r>
              <w:rPr>
                <w:lang w:eastAsia="zh-CN"/>
              </w:rPr>
              <w:t xml:space="preserve">   </w:t>
            </w:r>
            <w:r>
              <w:t>DM-RS RE mapping</w:t>
            </w:r>
          </w:p>
          <w:p w:rsidR="00977A49" w:rsidRDefault="00977A49" w:rsidP="00977A49">
            <w:pPr>
              <w:pStyle w:val="ListParagraph"/>
              <w:spacing w:afterLines="50" w:after="120"/>
              <w:ind w:left="1200" w:hanging="420"/>
              <w:rPr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lastRenderedPageBreak/>
              <w:t>–</w:t>
            </w:r>
            <w:r>
              <w:rPr>
                <w:lang w:eastAsia="zh-CN"/>
              </w:rPr>
              <w:t>       Equal DM-RS density across NR-PBCH with 3 REs/PRB/symbol</w:t>
            </w:r>
            <w:r>
              <w:t xml:space="preserve"> (i.e., comb-4 type)</w:t>
            </w:r>
          </w:p>
          <w:p w:rsidR="00977A49" w:rsidRDefault="00977A49" w:rsidP="00977A49">
            <w:pPr>
              <w:pStyle w:val="ListParagraph"/>
              <w:spacing w:afterLines="50" w:after="120"/>
              <w:ind w:left="780" w:hanging="360"/>
              <w:rPr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o</w:t>
            </w:r>
            <w:r>
              <w:rPr>
                <w:lang w:eastAsia="zh-CN"/>
              </w:rPr>
              <w:t xml:space="preserve">   Same DM-RS sequence generation with NR 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PBCH</w:t>
            </w:r>
          </w:p>
          <w:p w:rsidR="00977A49" w:rsidRDefault="00977A49" w:rsidP="00977A49">
            <w:pPr>
              <w:pStyle w:val="ListParagraph"/>
              <w:spacing w:afterLines="50" w:after="120"/>
              <w:ind w:left="1200" w:hanging="420"/>
              <w:rPr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–</w:t>
            </w:r>
            <w:r>
              <w:rPr>
                <w:lang w:eastAsia="zh-CN"/>
              </w:rPr>
              <w:t>       length-31 Gold sequence with QPSK modulation</w:t>
            </w:r>
          </w:p>
          <w:p w:rsidR="00977A49" w:rsidRDefault="00977A49" w:rsidP="00977A49">
            <w:pPr>
              <w:pStyle w:val="ListParagraph"/>
              <w:spacing w:afterLines="50" w:after="120"/>
              <w:ind w:left="780" w:hanging="360"/>
              <w:rPr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o</w:t>
            </w:r>
            <w:r>
              <w:rPr>
                <w:lang w:eastAsia="zh-CN"/>
              </w:rPr>
              <w:t xml:space="preserve">   </w:t>
            </w:r>
            <w:r>
              <w:t>FFS</w:t>
            </w:r>
            <w:r>
              <w:rPr>
                <w:lang w:eastAsia="zh-CN"/>
              </w:rPr>
              <w:t xml:space="preserve"> </w:t>
            </w:r>
            <w:r>
              <w:t>DM-RS RE position shift in frequency domain</w:t>
            </w:r>
          </w:p>
          <w:p w:rsidR="00977A49" w:rsidRDefault="00977A49" w:rsidP="00977A49">
            <w:pPr>
              <w:pStyle w:val="ListParagraph"/>
              <w:spacing w:afterLines="50" w:after="120"/>
              <w:ind w:left="780" w:hanging="360"/>
              <w:rPr>
                <w:lang w:eastAsia="x-none"/>
              </w:rPr>
            </w:pPr>
            <w:r>
              <w:rPr>
                <w:rFonts w:ascii="Courier New" w:hAnsi="Courier New" w:cs="Courier New"/>
              </w:rPr>
              <w:t>o</w:t>
            </w:r>
            <w:r>
              <w:t xml:space="preserve">   </w:t>
            </w:r>
            <w:r>
              <w:rPr>
                <w:lang w:eastAsia="zh-CN"/>
              </w:rPr>
              <w:t xml:space="preserve">FFS the number of </w:t>
            </w:r>
            <w:r>
              <w:t>PSBCH symbol</w:t>
            </w:r>
            <w:r>
              <w:rPr>
                <w:lang w:eastAsia="zh-CN"/>
              </w:rPr>
              <w:t>s that</w:t>
            </w:r>
            <w:r>
              <w:t xml:space="preserve"> </w:t>
            </w:r>
            <w:r>
              <w:rPr>
                <w:lang w:eastAsia="zh-CN"/>
              </w:rPr>
              <w:t>contain</w:t>
            </w:r>
            <w:r>
              <w:t xml:space="preserve"> DM-RS</w:t>
            </w:r>
          </w:p>
          <w:p w:rsidR="00977A49" w:rsidRPr="00977A49" w:rsidRDefault="00977A49" w:rsidP="00977A49">
            <w:pPr>
              <w:pStyle w:val="ListParagraph"/>
              <w:overflowPunct w:val="0"/>
              <w:autoSpaceDE w:val="0"/>
              <w:autoSpaceDN w:val="0"/>
              <w:adjustRightInd w:val="0"/>
            </w:pPr>
          </w:p>
        </w:tc>
      </w:tr>
    </w:tbl>
    <w:p w:rsidR="00977A49" w:rsidRPr="00977A49" w:rsidRDefault="00977A49" w:rsidP="00A17721">
      <w:pPr>
        <w:pStyle w:val="LGTdoc"/>
        <w:spacing w:beforeAutospacing="1" w:after="0"/>
        <w:jc w:val="left"/>
        <w:rPr>
          <w:rFonts w:ascii="Calibri" w:hAnsi="Calibri"/>
          <w:szCs w:val="22"/>
        </w:rPr>
      </w:pPr>
    </w:p>
    <w:p w:rsidR="00A17721" w:rsidRDefault="00A17721" w:rsidP="00A17721">
      <w:pPr>
        <w:ind w:firstLine="432"/>
        <w:rPr>
          <w:rFonts w:ascii="Calibri" w:eastAsia="Malgun Gothic" w:hAnsi="Calibri"/>
          <w:sz w:val="22"/>
          <w:szCs w:val="22"/>
        </w:rPr>
      </w:pPr>
      <w:r>
        <w:rPr>
          <w:rFonts w:ascii="Calibri" w:eastAsia="Malgun Gothic" w:hAnsi="Calibri"/>
          <w:sz w:val="22"/>
          <w:szCs w:val="22"/>
        </w:rPr>
        <w:t>In this contribution, we provide our views on several open issues related to S-SSB design and synchronization procedure based on the feature lead summary in RAN1#9</w:t>
      </w:r>
      <w:r w:rsidR="00236A96">
        <w:rPr>
          <w:rFonts w:ascii="Calibri" w:eastAsia="Malgun Gothic" w:hAnsi="Calibri"/>
          <w:sz w:val="22"/>
          <w:szCs w:val="22"/>
        </w:rPr>
        <w:t>8</w:t>
      </w:r>
      <w:r>
        <w:rPr>
          <w:rFonts w:ascii="Calibri" w:eastAsia="Malgun Gothic" w:hAnsi="Calibri"/>
          <w:sz w:val="22"/>
          <w:szCs w:val="22"/>
        </w:rPr>
        <w:t xml:space="preserve"> meeting. </w:t>
      </w:r>
    </w:p>
    <w:p w:rsidR="00236A96" w:rsidRDefault="00236A96" w:rsidP="00A17721">
      <w:pPr>
        <w:ind w:firstLine="432"/>
        <w:rPr>
          <w:rFonts w:ascii="Calibri" w:eastAsia="Malgun Gothic" w:hAnsi="Calibri"/>
          <w:sz w:val="22"/>
          <w:szCs w:val="22"/>
        </w:rPr>
      </w:pPr>
    </w:p>
    <w:p w:rsidR="00A17721" w:rsidRDefault="00A17721" w:rsidP="00A17721">
      <w:pPr>
        <w:pStyle w:val="Heading1"/>
        <w:keepLines w:val="0"/>
        <w:numPr>
          <w:ilvl w:val="0"/>
          <w:numId w:val="1"/>
        </w:numPr>
        <w:overflowPunct w:val="0"/>
        <w:snapToGrid w:val="0"/>
        <w:spacing w:before="120" w:after="120"/>
        <w:ind w:left="432" w:hanging="432"/>
        <w:jc w:val="both"/>
        <w:textAlignment w:val="auto"/>
        <w:rPr>
          <w:rFonts w:asciiTheme="minorHAnsi" w:eastAsia="SimSun" w:hAnsiTheme="minorHAnsi" w:cstheme="minorHAnsi"/>
          <w:b/>
          <w:bCs/>
          <w:sz w:val="28"/>
          <w:szCs w:val="28"/>
          <w:lang w:val="en-US"/>
        </w:rPr>
      </w:pPr>
      <w:r>
        <w:rPr>
          <w:rFonts w:asciiTheme="minorHAnsi" w:eastAsia="SimSun" w:hAnsiTheme="minorHAnsi" w:cstheme="minorHAnsi"/>
          <w:b/>
          <w:bCs/>
          <w:sz w:val="28"/>
          <w:szCs w:val="28"/>
          <w:lang w:val="en-US"/>
        </w:rPr>
        <w:t>Sidelink Synchronization Signals</w:t>
      </w:r>
    </w:p>
    <w:p w:rsidR="00A17721" w:rsidRDefault="00A17721" w:rsidP="00A17721">
      <w:pPr>
        <w:pStyle w:val="Heading1"/>
        <w:keepLines w:val="0"/>
        <w:numPr>
          <w:ilvl w:val="1"/>
          <w:numId w:val="1"/>
        </w:numPr>
        <w:overflowPunct w:val="0"/>
        <w:spacing w:before="120" w:after="120"/>
        <w:textAlignment w:val="auto"/>
        <w:rPr>
          <w:rFonts w:asciiTheme="minorHAnsi" w:eastAsia="SimSun" w:hAnsiTheme="minorHAnsi" w:cstheme="minorHAnsi"/>
          <w:b/>
          <w:bCs/>
          <w:sz w:val="28"/>
          <w:szCs w:val="28"/>
          <w:lang w:val="en-US"/>
        </w:rPr>
      </w:pPr>
      <w:r>
        <w:rPr>
          <w:rFonts w:asciiTheme="minorHAnsi" w:eastAsia="SimSun" w:hAnsiTheme="minorHAnsi" w:cstheme="minorHAnsi"/>
          <w:b/>
          <w:bCs/>
          <w:sz w:val="28"/>
          <w:szCs w:val="28"/>
          <w:lang w:val="en-US"/>
        </w:rPr>
        <w:t>Design target for NR SLSS</w:t>
      </w:r>
    </w:p>
    <w:p w:rsidR="004769B0" w:rsidRDefault="00A17721" w:rsidP="00A17721">
      <w:pPr>
        <w:pStyle w:val="3GPPText"/>
      </w:pPr>
      <w:r>
        <w:t>In order to reduce the estimation ambiguity when SL-SS and NR</w:t>
      </w:r>
      <w:r w:rsidR="00CB6CDF">
        <w:t xml:space="preserve"> DL</w:t>
      </w:r>
      <w:r>
        <w:t>-SS are time-domain multiplexed on the same carrier, SL synchronization signals and corresponding SSID should be differentiated from NR-</w:t>
      </w:r>
      <w:proofErr w:type="spellStart"/>
      <w:r>
        <w:t>Uu</w:t>
      </w:r>
      <w:proofErr w:type="spellEnd"/>
      <w:r>
        <w:t xml:space="preserve"> ones</w:t>
      </w:r>
      <w:r w:rsidR="00E000BA">
        <w:t xml:space="preserve"> to guarantee</w:t>
      </w:r>
      <w:r>
        <w:t xml:space="preserve"> low cross-correlation between them. </w:t>
      </w:r>
      <w:r w:rsidR="00C042E1">
        <w:t>S-</w:t>
      </w:r>
      <w:r w:rsidR="00E000BA">
        <w:t xml:space="preserve">PSS </w:t>
      </w:r>
      <w:r w:rsidR="00083508">
        <w:t>detection is a key operation in synchronization procedure as PSS is</w:t>
      </w:r>
      <w:r w:rsidR="00E000BA">
        <w:t xml:space="preserve"> detected first</w:t>
      </w:r>
      <w:r w:rsidR="00083508">
        <w:t>. Hence,</w:t>
      </w:r>
      <w:r w:rsidR="00C042E1">
        <w:t xml:space="preserve"> for a fast and reduced complexity synchronization, S-PSS should use the same sequence in both PSS symbols as different sequences imply higher number of c</w:t>
      </w:r>
      <w:r w:rsidR="008315A9">
        <w:t>ombinations to correlate. In addition, S-PSS from DL-NR-PSS can use the same polynomial (</w:t>
      </w:r>
      <w:r w:rsidR="008315A9" w:rsidRPr="000D1F58">
        <w:rPr>
          <w:rFonts w:eastAsiaTheme="minorEastAsia"/>
          <w:lang w:eastAsia="zh-CN"/>
        </w:rPr>
        <w:t>x</w:t>
      </w:r>
      <w:r w:rsidR="008315A9" w:rsidRPr="000D1F58">
        <w:rPr>
          <w:rFonts w:eastAsiaTheme="minorEastAsia"/>
          <w:vertAlign w:val="superscript"/>
          <w:lang w:eastAsia="zh-CN"/>
        </w:rPr>
        <w:t>7</w:t>
      </w:r>
      <w:r w:rsidR="008315A9" w:rsidRPr="000D1F58">
        <w:rPr>
          <w:rFonts w:eastAsiaTheme="minorEastAsia"/>
          <w:lang w:eastAsia="zh-CN"/>
        </w:rPr>
        <w:t>+x</w:t>
      </w:r>
      <w:r w:rsidR="008315A9" w:rsidRPr="000D1F58">
        <w:rPr>
          <w:rFonts w:eastAsiaTheme="minorEastAsia" w:hint="eastAsia"/>
          <w:vertAlign w:val="superscript"/>
          <w:lang w:eastAsia="zh-CN"/>
        </w:rPr>
        <w:t>4</w:t>
      </w:r>
      <w:r w:rsidR="008315A9" w:rsidRPr="000D1F58">
        <w:rPr>
          <w:rFonts w:eastAsiaTheme="minorEastAsia"/>
          <w:lang w:eastAsia="zh-CN"/>
        </w:rPr>
        <w:t>+1</w:t>
      </w:r>
      <w:r w:rsidR="008315A9">
        <w:t xml:space="preserve">) while differentiation is based on cyclic shift (CS). In this way, </w:t>
      </w:r>
      <w:r w:rsidR="004769B0">
        <w:t xml:space="preserve">only </w:t>
      </w:r>
      <w:r w:rsidR="008315A9">
        <w:t xml:space="preserve">5 </w:t>
      </w:r>
      <w:r w:rsidR="004769B0">
        <w:t xml:space="preserve">five </w:t>
      </w:r>
      <w:r w:rsidR="008315A9">
        <w:t>CS</w:t>
      </w:r>
      <w:r w:rsidR="004769B0">
        <w:t xml:space="preserve"> values are used for PSS (3 values for NR-PSS and 2 values for</w:t>
      </w:r>
      <w:r w:rsidR="008315A9">
        <w:t xml:space="preserve"> </w:t>
      </w:r>
      <w:r w:rsidR="004769B0">
        <w:t>S-PSS).</w:t>
      </w:r>
    </w:p>
    <w:p w:rsidR="00315758" w:rsidRPr="00315758" w:rsidRDefault="00315758" w:rsidP="00315758">
      <w:pPr>
        <w:pStyle w:val="3GPPText"/>
        <w:numPr>
          <w:ilvl w:val="0"/>
          <w:numId w:val="2"/>
        </w:numPr>
      </w:pPr>
      <w:r w:rsidRPr="00315758">
        <w:t xml:space="preserve">:  For S-PSS, confirm the working assumption </w:t>
      </w:r>
      <w:r w:rsidR="00CD4EBC" w:rsidRPr="00315758">
        <w:t xml:space="preserve">of </w:t>
      </w:r>
      <w:r w:rsidR="00CD4EBC">
        <w:t>s</w:t>
      </w:r>
      <w:r w:rsidR="00CD4EBC" w:rsidRPr="00315758">
        <w:t>ame</w:t>
      </w:r>
      <w:r w:rsidRPr="008C125C">
        <w:t xml:space="preserve"> sequence is used for both symbols of S-PSS</w:t>
      </w:r>
      <w:r>
        <w:t xml:space="preserve"> a</w:t>
      </w:r>
      <w:r w:rsidRPr="00315758">
        <w:t xml:space="preserve">nd support the use of </w:t>
      </w:r>
      <w:r>
        <w:t>same polynomial as NR-DL-PSS with different cyclic shifts.</w:t>
      </w:r>
      <w:bookmarkStart w:id="2" w:name="_Hlk5025597"/>
      <w:bookmarkEnd w:id="2"/>
    </w:p>
    <w:p w:rsidR="00CD4EBC" w:rsidRDefault="00CD4EBC" w:rsidP="00CD4EBC">
      <w:pPr>
        <w:pStyle w:val="3GPPText"/>
      </w:pPr>
    </w:p>
    <w:p w:rsidR="00CD4EBC" w:rsidRDefault="00CD4EBC" w:rsidP="00CD4EBC">
      <w:pPr>
        <w:pStyle w:val="3GPPText"/>
      </w:pPr>
      <w:r>
        <w:t xml:space="preserve">Compared to NR synchronization, SL sync procedure is not based on correlation amplitude threshold only, but also on pre-configuration parameters and synchronization source type. Hence, for a reduced-complexity and faster synchronization procedure, source types classification should be performed as soon as possible in order to discard source types that are not compliant with pre-configuration. </w:t>
      </w:r>
    </w:p>
    <w:p w:rsidR="00CD4EBC" w:rsidRDefault="00CD4EBC" w:rsidP="00CD4EBC">
      <w:pPr>
        <w:pStyle w:val="3GPPText"/>
        <w:ind w:left="720"/>
      </w:pPr>
    </w:p>
    <w:p w:rsidR="00CD4EBC" w:rsidRDefault="00CD4EBC" w:rsidP="00CD4EBC">
      <w:pPr>
        <w:pStyle w:val="3GPPText"/>
        <w:numPr>
          <w:ilvl w:val="0"/>
          <w:numId w:val="2"/>
        </w:numPr>
      </w:pPr>
      <w:r>
        <w:t>: Synchronization complexity when multiple sync sources are available should be investigated.</w:t>
      </w:r>
    </w:p>
    <w:p w:rsidR="00315758" w:rsidRDefault="00315758" w:rsidP="00A17721">
      <w:pPr>
        <w:pStyle w:val="3GPPText"/>
      </w:pPr>
    </w:p>
    <w:p w:rsidR="004769B0" w:rsidRDefault="00CB6CDF" w:rsidP="004769B0">
      <w:pPr>
        <w:pStyle w:val="3GPPText"/>
      </w:pPr>
      <w:r>
        <w:t>We recall here the agreement from last</w:t>
      </w:r>
      <w:r w:rsidR="004769B0">
        <w:t xml:space="preserve"> meeting</w:t>
      </w:r>
      <w:r>
        <w:t>:</w:t>
      </w:r>
    </w:p>
    <w:p w:rsidR="004769B0" w:rsidRPr="00F73572" w:rsidRDefault="004769B0" w:rsidP="00A37D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0"/>
          <w:lang w:eastAsia="x-none"/>
        </w:rPr>
      </w:pPr>
      <w:r w:rsidRPr="00F73572">
        <w:rPr>
          <w:szCs w:val="20"/>
          <w:highlight w:val="green"/>
          <w:lang w:eastAsia="x-none"/>
        </w:rPr>
        <w:t>Agreement</w:t>
      </w:r>
      <w:r w:rsidRPr="00F73572">
        <w:rPr>
          <w:szCs w:val="20"/>
          <w:lang w:eastAsia="x-none"/>
        </w:rPr>
        <w:t>:</w:t>
      </w:r>
    </w:p>
    <w:p w:rsidR="004769B0" w:rsidRDefault="004769B0" w:rsidP="00A37DA4">
      <w:pPr>
        <w:pStyle w:val="3GPP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 w:rsidRPr="00F73572">
        <w:rPr>
          <w:rFonts w:hint="eastAsia"/>
          <w:lang w:eastAsia="zh-CN"/>
        </w:rPr>
        <w:t>T</w:t>
      </w:r>
      <w:r w:rsidRPr="00F73572">
        <w:rPr>
          <w:lang w:eastAsia="zh-CN"/>
        </w:rPr>
        <w:t>he number of NR V2X SSID is 672</w:t>
      </w:r>
      <w:r w:rsidRPr="00F73572">
        <w:rPr>
          <w:rFonts w:hint="eastAsia"/>
          <w:lang w:eastAsia="zh-CN"/>
        </w:rPr>
        <w:t xml:space="preserve"> with</w:t>
      </w:r>
      <w:r w:rsidRPr="00F73572">
        <w:rPr>
          <w:lang w:eastAsia="zh-CN"/>
        </w:rPr>
        <w:t xml:space="preserve"> the combination of {2 S-PSS candidates </w:t>
      </w:r>
      <w:r w:rsidRPr="00F73572">
        <w:rPr>
          <w:rFonts w:hint="eastAsia"/>
          <w:lang w:eastAsia="zh-CN"/>
        </w:rPr>
        <w:t>*</w:t>
      </w:r>
      <w:r w:rsidRPr="00F73572">
        <w:rPr>
          <w:lang w:eastAsia="zh-CN"/>
        </w:rPr>
        <w:t xml:space="preserve"> </w:t>
      </w:r>
      <w:r w:rsidRPr="00F73572">
        <w:rPr>
          <w:rFonts w:hint="eastAsia"/>
          <w:lang w:eastAsia="zh-CN"/>
        </w:rPr>
        <w:t>336</w:t>
      </w:r>
      <w:r w:rsidRPr="00F73572">
        <w:rPr>
          <w:lang w:eastAsia="zh-CN"/>
        </w:rPr>
        <w:t xml:space="preserve"> S-SSS candidates}</w:t>
      </w:r>
      <w:r w:rsidRPr="00F73572">
        <w:rPr>
          <w:rFonts w:hint="eastAsia"/>
          <w:lang w:eastAsia="zh-CN"/>
        </w:rPr>
        <w:t>.</w:t>
      </w:r>
    </w:p>
    <w:p w:rsidR="004769B0" w:rsidRDefault="004769B0" w:rsidP="004769B0">
      <w:pPr>
        <w:pStyle w:val="3GPPText"/>
        <w:rPr>
          <w:lang w:eastAsia="zh-CN"/>
        </w:rPr>
      </w:pPr>
    </w:p>
    <w:p w:rsidR="004769B0" w:rsidRDefault="004769B0" w:rsidP="004769B0">
      <w:pPr>
        <w:pStyle w:val="3GPPText"/>
      </w:pPr>
      <w:r>
        <w:t xml:space="preserve">Hence, we propose </w:t>
      </w:r>
      <w:r w:rsidR="00CB6CDF">
        <w:t>that SL</w:t>
      </w:r>
      <w:r w:rsidR="00A37DA4">
        <w:t>-SSID can be written as:</w:t>
      </w:r>
    </w:p>
    <w:p w:rsidR="004769B0" w:rsidRDefault="004769B0" w:rsidP="00A37DA4">
      <w:pPr>
        <w:pStyle w:val="3GPPText"/>
        <w:jc w:val="center"/>
      </w:pPr>
      <w:r>
        <w:t>SL-SSID = NID1 + NID2</w:t>
      </w:r>
    </w:p>
    <w:p w:rsidR="00244020" w:rsidRDefault="004769B0" w:rsidP="00BE3167">
      <w:pPr>
        <w:pStyle w:val="3GPPText"/>
      </w:pPr>
      <w:r>
        <w:t xml:space="preserve">where NID2 </w:t>
      </w:r>
      <w:r>
        <w:rPr>
          <w:rFonts w:ascii="Cambria Math" w:hAnsi="Cambria Math" w:cs="Cambria Math"/>
        </w:rPr>
        <w:t>∈</w:t>
      </w:r>
      <w:r>
        <w:t xml:space="preserve"> {</w:t>
      </w:r>
      <w:r w:rsidR="00DC3BC0">
        <w:t>0</w:t>
      </w:r>
      <w:r>
        <w:t>,</w:t>
      </w:r>
      <w:r w:rsidR="00244020">
        <w:t>335</w:t>
      </w:r>
      <w:r>
        <w:t>} and</w:t>
      </w:r>
      <w:r w:rsidR="00A37DA4">
        <w:t xml:space="preserve"> </w:t>
      </w:r>
      <w:r>
        <w:t xml:space="preserve">NID1 </w:t>
      </w:r>
      <w:r>
        <w:rPr>
          <w:rFonts w:ascii="Cambria Math" w:hAnsi="Cambria Math" w:cs="Cambria Math"/>
        </w:rPr>
        <w:t>∈</w:t>
      </w:r>
      <w:r>
        <w:t xml:space="preserve"> {0...335</w:t>
      </w:r>
      <w:r w:rsidR="00315758">
        <w:t>}</w:t>
      </w:r>
      <w:r w:rsidR="00A37DA4">
        <w:t>.</w:t>
      </w:r>
      <w:r w:rsidR="00BE3167">
        <w:t xml:space="preserve"> </w:t>
      </w:r>
      <w:r>
        <w:t>Nid2, conveyed by S- PSS indicates the synchronization initial source type</w:t>
      </w:r>
      <w:r w:rsidR="00244020">
        <w:t>.</w:t>
      </w:r>
    </w:p>
    <w:p w:rsidR="00244020" w:rsidRDefault="00244020" w:rsidP="004769B0">
      <w:pPr>
        <w:pStyle w:val="3GPPText"/>
      </w:pPr>
      <w:r>
        <w:t>In accordance with agreement</w:t>
      </w:r>
      <w:r w:rsidR="000A2796">
        <w:t xml:space="preserve"> in </w:t>
      </w:r>
      <w:r w:rsidR="00EF5273">
        <w:t xml:space="preserve">the </w:t>
      </w:r>
      <w:r w:rsidR="000A2796">
        <w:t xml:space="preserve">last meeting </w:t>
      </w:r>
      <w:r w:rsidR="00EF5273">
        <w:t>#98b</w:t>
      </w:r>
      <w:r>
        <w:t>:</w:t>
      </w:r>
    </w:p>
    <w:p w:rsidR="00BE3167" w:rsidRDefault="00BE3167" w:rsidP="004769B0">
      <w:pPr>
        <w:pStyle w:val="3GPPText"/>
      </w:pPr>
    </w:p>
    <w:p w:rsidR="00244020" w:rsidRPr="00244020" w:rsidRDefault="00244020" w:rsidP="002440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0"/>
          <w:lang w:val="en-GB" w:eastAsia="x-none"/>
        </w:rPr>
      </w:pPr>
      <w:r w:rsidRPr="00F73572">
        <w:rPr>
          <w:szCs w:val="20"/>
          <w:highlight w:val="green"/>
          <w:lang w:eastAsia="x-none"/>
        </w:rPr>
        <w:lastRenderedPageBreak/>
        <w:t>Agreement</w:t>
      </w:r>
      <w:r w:rsidRPr="00F73572">
        <w:rPr>
          <w:szCs w:val="20"/>
          <w:lang w:eastAsia="x-none"/>
        </w:rPr>
        <w:t>:</w:t>
      </w:r>
    </w:p>
    <w:p w:rsidR="00244020" w:rsidRPr="00244020" w:rsidRDefault="00244020" w:rsidP="002440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SimSun" w:hAnsi="Times New Roman"/>
          <w:kern w:val="0"/>
          <w:sz w:val="22"/>
          <w:szCs w:val="20"/>
          <w:lang w:eastAsia="zh-CN"/>
        </w:rPr>
      </w:pPr>
      <w:r w:rsidRPr="00244020">
        <w:rPr>
          <w:rFonts w:ascii="Times New Roman" w:eastAsia="SimSun" w:hAnsi="Times New Roman"/>
          <w:kern w:val="0"/>
          <w:sz w:val="22"/>
          <w:szCs w:val="20"/>
          <w:lang w:eastAsia="zh-CN"/>
        </w:rPr>
        <w:t>SL</w:t>
      </w:r>
      <w:r w:rsidRPr="00244020">
        <w:rPr>
          <w:rFonts w:ascii="Times New Roman" w:eastAsia="SimSun" w:hAnsi="Times New Roman" w:hint="eastAsia"/>
          <w:kern w:val="0"/>
          <w:sz w:val="22"/>
          <w:szCs w:val="20"/>
          <w:lang w:eastAsia="zh-CN"/>
        </w:rPr>
        <w:t>-</w:t>
      </w:r>
      <w:r w:rsidRPr="00244020">
        <w:rPr>
          <w:rFonts w:ascii="Times New Roman" w:eastAsia="SimSun" w:hAnsi="Times New Roman"/>
          <w:kern w:val="0"/>
          <w:sz w:val="22"/>
          <w:szCs w:val="20"/>
          <w:lang w:eastAsia="zh-CN"/>
        </w:rPr>
        <w:t xml:space="preserve">SSIDs </w:t>
      </w:r>
      <w:r w:rsidRPr="00244020">
        <w:rPr>
          <w:rFonts w:ascii="Times New Roman" w:eastAsia="SimSun" w:hAnsi="Times New Roman" w:hint="eastAsia"/>
          <w:kern w:val="0"/>
          <w:sz w:val="22"/>
          <w:szCs w:val="20"/>
          <w:lang w:eastAsia="zh-CN"/>
        </w:rPr>
        <w:t>are</w:t>
      </w:r>
      <w:r w:rsidRPr="00244020">
        <w:rPr>
          <w:rFonts w:ascii="Times New Roman" w:eastAsia="SimSun" w:hAnsi="Times New Roman"/>
          <w:kern w:val="0"/>
          <w:sz w:val="22"/>
          <w:szCs w:val="20"/>
          <w:lang w:eastAsia="zh-CN"/>
        </w:rPr>
        <w:t xml:space="preserve"> divided into 2 sets to indicate different synchronization priorities following a similar approach as in LTE-V2X</w:t>
      </w:r>
      <w:r w:rsidRPr="00244020">
        <w:rPr>
          <w:rFonts w:ascii="Times New Roman" w:eastAsia="SimSun" w:hAnsi="Times New Roman" w:hint="eastAsia"/>
          <w:kern w:val="0"/>
          <w:sz w:val="22"/>
          <w:szCs w:val="20"/>
          <w:lang w:eastAsia="zh-CN"/>
        </w:rPr>
        <w:t xml:space="preserve">: </w:t>
      </w:r>
    </w:p>
    <w:p w:rsidR="00244020" w:rsidRPr="00244020" w:rsidRDefault="00244020" w:rsidP="002440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SimSun" w:hAnsi="Times New Roman"/>
          <w:kern w:val="0"/>
          <w:sz w:val="22"/>
          <w:szCs w:val="20"/>
          <w:lang w:eastAsia="zh-CN"/>
        </w:rPr>
      </w:pPr>
      <w:r w:rsidRPr="00244020">
        <w:rPr>
          <w:rFonts w:ascii="Times New Roman" w:eastAsia="SimSun" w:hAnsi="Times New Roman"/>
          <w:kern w:val="0"/>
          <w:sz w:val="22"/>
          <w:szCs w:val="20"/>
          <w:lang w:eastAsia="zh-CN"/>
        </w:rPr>
        <w:t xml:space="preserve">Set </w:t>
      </w:r>
      <w:proofErr w:type="spellStart"/>
      <w:r w:rsidRPr="00244020">
        <w:rPr>
          <w:rFonts w:ascii="Times New Roman" w:eastAsia="SimSun" w:hAnsi="Times New Roman"/>
          <w:kern w:val="0"/>
          <w:sz w:val="22"/>
          <w:szCs w:val="20"/>
          <w:lang w:eastAsia="zh-CN"/>
        </w:rPr>
        <w:t>id_net</w:t>
      </w:r>
      <w:proofErr w:type="spellEnd"/>
      <w:r w:rsidRPr="00244020">
        <w:rPr>
          <w:rFonts w:ascii="Times New Roman" w:eastAsia="SimSun" w:hAnsi="Times New Roman"/>
          <w:kern w:val="0"/>
          <w:sz w:val="22"/>
          <w:szCs w:val="20"/>
          <w:lang w:eastAsia="zh-CN"/>
        </w:rPr>
        <w:t xml:space="preserve"> {0, 1, …, 335}</w:t>
      </w:r>
    </w:p>
    <w:p w:rsidR="00244020" w:rsidRPr="00244020" w:rsidRDefault="00244020" w:rsidP="002440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SimSun" w:hAnsi="Times New Roman"/>
          <w:kern w:val="0"/>
          <w:sz w:val="22"/>
          <w:szCs w:val="20"/>
          <w:lang w:eastAsia="zh-CN"/>
        </w:rPr>
      </w:pPr>
      <w:r w:rsidRPr="00244020">
        <w:rPr>
          <w:rFonts w:ascii="Times New Roman" w:eastAsia="SimSun" w:hAnsi="Times New Roman"/>
          <w:kern w:val="0"/>
          <w:sz w:val="22"/>
          <w:szCs w:val="20"/>
          <w:lang w:eastAsia="zh-CN"/>
        </w:rPr>
        <w:t xml:space="preserve">Set </w:t>
      </w:r>
      <w:proofErr w:type="spellStart"/>
      <w:r w:rsidRPr="00244020">
        <w:rPr>
          <w:rFonts w:ascii="Times New Roman" w:eastAsia="SimSun" w:hAnsi="Times New Roman"/>
          <w:kern w:val="0"/>
          <w:sz w:val="22"/>
          <w:szCs w:val="20"/>
          <w:lang w:eastAsia="zh-CN"/>
        </w:rPr>
        <w:t>id_</w:t>
      </w:r>
      <w:proofErr w:type="gramStart"/>
      <w:r w:rsidRPr="00244020">
        <w:rPr>
          <w:rFonts w:ascii="Times New Roman" w:eastAsia="SimSun" w:hAnsi="Times New Roman"/>
          <w:kern w:val="0"/>
          <w:sz w:val="22"/>
          <w:szCs w:val="20"/>
          <w:lang w:eastAsia="zh-CN"/>
        </w:rPr>
        <w:t>oon</w:t>
      </w:r>
      <w:proofErr w:type="spellEnd"/>
      <w:r w:rsidRPr="00244020">
        <w:rPr>
          <w:rFonts w:ascii="Times New Roman" w:eastAsia="SimSun" w:hAnsi="Times New Roman"/>
          <w:kern w:val="0"/>
          <w:sz w:val="22"/>
          <w:szCs w:val="20"/>
          <w:lang w:eastAsia="zh-CN"/>
        </w:rPr>
        <w:t>{</w:t>
      </w:r>
      <w:proofErr w:type="gramEnd"/>
      <w:r w:rsidRPr="00244020">
        <w:rPr>
          <w:rFonts w:ascii="Times New Roman" w:eastAsia="SimSun" w:hAnsi="Times New Roman"/>
          <w:kern w:val="0"/>
          <w:sz w:val="22"/>
          <w:szCs w:val="20"/>
          <w:lang w:eastAsia="zh-CN"/>
        </w:rPr>
        <w:t>336, 337, 338, …, 671}</w:t>
      </w:r>
    </w:p>
    <w:p w:rsidR="00244020" w:rsidRPr="00244020" w:rsidRDefault="00244020" w:rsidP="002440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SimSun" w:hAnsi="Times New Roman"/>
          <w:kern w:val="0"/>
          <w:sz w:val="22"/>
          <w:szCs w:val="20"/>
          <w:lang w:eastAsia="zh-CN"/>
        </w:rPr>
      </w:pPr>
      <w:r w:rsidRPr="00244020">
        <w:rPr>
          <w:rFonts w:ascii="Times New Roman" w:eastAsia="SimSun" w:hAnsi="Times New Roman"/>
          <w:kern w:val="0"/>
          <w:sz w:val="22"/>
          <w:szCs w:val="20"/>
          <w:lang w:eastAsia="zh-CN"/>
        </w:rPr>
        <w:t>The usage of 0 is the same as 0 as in LTE</w:t>
      </w:r>
    </w:p>
    <w:p w:rsidR="00244020" w:rsidRPr="00244020" w:rsidRDefault="00244020" w:rsidP="002440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SimSun" w:hAnsi="Times New Roman"/>
          <w:kern w:val="0"/>
          <w:sz w:val="22"/>
          <w:szCs w:val="20"/>
          <w:lang w:eastAsia="zh-CN"/>
        </w:rPr>
      </w:pPr>
      <w:r w:rsidRPr="00244020">
        <w:rPr>
          <w:rFonts w:ascii="Times New Roman" w:eastAsia="SimSun" w:hAnsi="Times New Roman"/>
          <w:kern w:val="0"/>
          <w:sz w:val="22"/>
          <w:szCs w:val="20"/>
          <w:lang w:eastAsia="zh-CN"/>
        </w:rPr>
        <w:t>The usage of 336 is the same as 168 as in LTE</w:t>
      </w:r>
    </w:p>
    <w:p w:rsidR="00244020" w:rsidRPr="00244020" w:rsidRDefault="00244020" w:rsidP="002440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SimSun" w:hAnsi="Times New Roman"/>
          <w:kern w:val="0"/>
          <w:sz w:val="22"/>
          <w:szCs w:val="20"/>
          <w:lang w:eastAsia="zh-CN"/>
        </w:rPr>
      </w:pPr>
      <w:r w:rsidRPr="00244020">
        <w:rPr>
          <w:rFonts w:ascii="Times New Roman" w:eastAsia="SimSun" w:hAnsi="Times New Roman"/>
          <w:kern w:val="0"/>
          <w:sz w:val="22"/>
          <w:szCs w:val="20"/>
          <w:lang w:eastAsia="zh-CN"/>
        </w:rPr>
        <w:t>The usage of 337 is the same as 169 as in LTE</w:t>
      </w:r>
    </w:p>
    <w:p w:rsidR="00244020" w:rsidRPr="00244020" w:rsidRDefault="00244020" w:rsidP="004769B0">
      <w:pPr>
        <w:pStyle w:val="3GPPText"/>
        <w:rPr>
          <w:lang w:val="en-GB"/>
        </w:rPr>
      </w:pPr>
    </w:p>
    <w:p w:rsidR="004769B0" w:rsidRDefault="004769B0" w:rsidP="004769B0">
      <w:pPr>
        <w:pStyle w:val="3GPPText"/>
      </w:pPr>
      <w:r>
        <w:t xml:space="preserve"> </w:t>
      </w:r>
      <w:r w:rsidR="00244020">
        <w:t>We propose that Nid2=</w:t>
      </w:r>
      <w:r>
        <w:t xml:space="preserve"> </w:t>
      </w:r>
      <w:r w:rsidR="00244020">
        <w:t>335 is used for</w:t>
      </w:r>
      <w:r>
        <w:t xml:space="preserve"> GNSS as initial source and </w:t>
      </w:r>
      <w:r w:rsidR="00244020">
        <w:t>Nide2=0 is used</w:t>
      </w:r>
      <w:r>
        <w:t xml:space="preserve"> for gNB/eNB as initial source. Therefore, depending on pre-configured synchronization priority list, UE can discard, since S-PSS detection, all sync sources which are not compliant with its pre-configuration.</w:t>
      </w:r>
    </w:p>
    <w:p w:rsidR="004769B0" w:rsidRDefault="004769B0" w:rsidP="004769B0">
      <w:pPr>
        <w:pStyle w:val="3GPPText"/>
        <w:rPr>
          <w:b/>
          <w:bCs/>
          <w:i/>
          <w:iCs/>
        </w:rPr>
      </w:pPr>
    </w:p>
    <w:p w:rsidR="004769B0" w:rsidRDefault="004769B0" w:rsidP="00CD4EBC">
      <w:pPr>
        <w:pStyle w:val="3GPPText"/>
        <w:numPr>
          <w:ilvl w:val="0"/>
          <w:numId w:val="2"/>
        </w:numPr>
      </w:pPr>
      <w:r>
        <w:t xml:space="preserve">: </w:t>
      </w:r>
      <w:bookmarkStart w:id="3" w:name="_Hlk7796010"/>
      <w:bookmarkStart w:id="4" w:name="_Hlk7701464"/>
      <w:bookmarkEnd w:id="3"/>
      <w:r w:rsidR="00FA3854">
        <w:t>For reduced complexity synchronization</w:t>
      </w:r>
      <w:r w:rsidR="00244020">
        <w:t>,</w:t>
      </w:r>
      <w:r w:rsidR="00FA3854">
        <w:t xml:space="preserve"> initial sync source type should be indicated by S-PSS.</w:t>
      </w:r>
      <w:bookmarkEnd w:id="4"/>
    </w:p>
    <w:p w:rsidR="000A2796" w:rsidRDefault="000A2796" w:rsidP="00315758">
      <w:pPr>
        <w:pStyle w:val="3GPPText"/>
      </w:pPr>
    </w:p>
    <w:p w:rsidR="00315758" w:rsidRDefault="00DC3BC0" w:rsidP="00315758">
      <w:pPr>
        <w:pStyle w:val="3GPPText"/>
      </w:pPr>
      <w:r>
        <w:t xml:space="preserve">Since </w:t>
      </w:r>
      <w:r w:rsidR="00FA3854">
        <w:t xml:space="preserve">there is no ambiguity whether it is a SL-SS OR NR-SS by </w:t>
      </w:r>
      <w:r>
        <w:t>PSS CS valu</w:t>
      </w:r>
      <w:r w:rsidR="00FA3854">
        <w:t>e detection as was proposed</w:t>
      </w:r>
      <w:r>
        <w:t>,</w:t>
      </w:r>
      <w:r w:rsidR="00FA3854">
        <w:t xml:space="preserve"> and given that it was agreed the use of the same number of S-SSS candidates as NR DL-SSS (336 candidates), </w:t>
      </w:r>
      <w:r>
        <w:t xml:space="preserve"> S-SSS</w:t>
      </w:r>
      <w:r w:rsidR="00FA3854">
        <w:t xml:space="preserve"> could use the same sequences as NR DL-SSS with the same cyclic shift values. This allows for a common and reduced complexity for S-SSS and NR DL-SSS. </w:t>
      </w:r>
    </w:p>
    <w:p w:rsidR="00FA3854" w:rsidRDefault="00CB6CDF" w:rsidP="00CD4EBC">
      <w:pPr>
        <w:pStyle w:val="3GPPText"/>
        <w:numPr>
          <w:ilvl w:val="0"/>
          <w:numId w:val="2"/>
        </w:numPr>
      </w:pPr>
      <w:r>
        <w:t xml:space="preserve">: </w:t>
      </w:r>
      <w:r w:rsidR="00FA3854">
        <w:t>Support the reuse of NR DL-SSS sequences for SL-SSS (same polynomial and cyclic shifts).</w:t>
      </w:r>
    </w:p>
    <w:p w:rsidR="00A17721" w:rsidRDefault="00A17721" w:rsidP="00CD4EBC">
      <w:pPr>
        <w:pStyle w:val="3GPPText"/>
        <w:rPr>
          <w:b/>
          <w:bCs/>
          <w:i/>
          <w:iCs/>
        </w:rPr>
      </w:pPr>
    </w:p>
    <w:p w:rsidR="00A17721" w:rsidRDefault="00A17721" w:rsidP="00A17721">
      <w:pPr>
        <w:jc w:val="left"/>
        <w:rPr>
          <w:b/>
          <w:bCs/>
          <w:lang w:eastAsia="zh-CN"/>
        </w:rPr>
      </w:pPr>
      <w:bookmarkStart w:id="5" w:name="_Hlk7701431"/>
      <w:bookmarkEnd w:id="5"/>
    </w:p>
    <w:p w:rsidR="000A2796" w:rsidRPr="00EF5273" w:rsidRDefault="00A17721" w:rsidP="00EF5273">
      <w:pPr>
        <w:pStyle w:val="Heading1"/>
        <w:keepLines w:val="0"/>
        <w:numPr>
          <w:ilvl w:val="0"/>
          <w:numId w:val="1"/>
        </w:numPr>
        <w:overflowPunct w:val="0"/>
        <w:snapToGrid w:val="0"/>
        <w:spacing w:before="120" w:after="120"/>
        <w:ind w:left="432" w:hanging="432"/>
        <w:jc w:val="both"/>
        <w:textAlignment w:val="auto"/>
        <w:rPr>
          <w:rFonts w:asciiTheme="minorHAnsi" w:eastAsia="SimSun" w:hAnsiTheme="minorHAnsi" w:cstheme="minorHAnsi"/>
          <w:b/>
          <w:bCs/>
          <w:sz w:val="28"/>
          <w:szCs w:val="28"/>
          <w:lang w:val="en-US"/>
        </w:rPr>
      </w:pPr>
      <w:r>
        <w:rPr>
          <w:rFonts w:asciiTheme="minorHAnsi" w:eastAsia="SimSun" w:hAnsiTheme="minorHAnsi" w:cstheme="minorHAnsi"/>
          <w:b/>
          <w:bCs/>
          <w:sz w:val="28"/>
          <w:szCs w:val="28"/>
          <w:lang w:val="en-US"/>
        </w:rPr>
        <w:t>PSBCH contents</w:t>
      </w:r>
    </w:p>
    <w:p w:rsidR="00EF5273" w:rsidRPr="00EF5273" w:rsidRDefault="00EF5273" w:rsidP="00EF5273">
      <w:pPr>
        <w:rPr>
          <w:rFonts w:ascii="Times New Roman" w:eastAsia="SimSun" w:hAnsi="Times New Roman"/>
          <w:kern w:val="0"/>
          <w:sz w:val="22"/>
          <w:szCs w:val="20"/>
          <w:lang w:eastAsia="en-US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-7620</wp:posOffset>
                </wp:positionH>
                <wp:positionV relativeFrom="paragraph">
                  <wp:posOffset>353406</wp:posOffset>
                </wp:positionV>
                <wp:extent cx="6376670" cy="2807970"/>
                <wp:effectExtent l="0" t="0" r="24130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280797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3167" w:rsidRPr="00977A49" w:rsidRDefault="00BE3167" w:rsidP="00BE3167">
                            <w:pPr>
                              <w:rPr>
                                <w:rFonts w:ascii="Times" w:eastAsia="DengXian" w:hAnsi="Times"/>
                                <w:kern w:val="0"/>
                                <w:sz w:val="22"/>
                                <w:szCs w:val="20"/>
                                <w:highlight w:val="green"/>
                                <w:lang w:val="en-GB" w:eastAsia="zh-CN"/>
                              </w:rPr>
                            </w:pPr>
                            <w:r w:rsidRPr="00977A49">
                              <w:rPr>
                                <w:rFonts w:ascii="Times" w:eastAsia="DengXian" w:hAnsi="Times"/>
                                <w:kern w:val="0"/>
                                <w:sz w:val="22"/>
                                <w:szCs w:val="20"/>
                                <w:highlight w:val="green"/>
                                <w:lang w:val="en-GB" w:eastAsia="zh-CN"/>
                              </w:rPr>
                              <w:t>Agreements:</w:t>
                            </w:r>
                          </w:p>
                          <w:p w:rsidR="00BE3167" w:rsidRPr="0008116E" w:rsidRDefault="00BE3167" w:rsidP="00BE3167">
                            <w:pPr>
                              <w:pStyle w:val="BodyText"/>
                              <w:numPr>
                                <w:ilvl w:val="0"/>
                                <w:numId w:val="16"/>
                              </w:numPr>
                              <w:rPr>
                                <w:rFonts w:eastAsia="DengXian"/>
                                <w:szCs w:val="20"/>
                                <w:lang w:eastAsia="zh-CN"/>
                              </w:rPr>
                            </w:pPr>
                            <w:r w:rsidRPr="0008116E">
                              <w:rPr>
                                <w:rFonts w:eastAsia="DengXian"/>
                                <w:szCs w:val="20"/>
                                <w:lang w:eastAsia="zh-CN"/>
                              </w:rPr>
                              <w:t>The following fields with “green” background are agreed</w:t>
                            </w:r>
                          </w:p>
                          <w:tbl>
                            <w:tblPr>
                              <w:tblW w:w="0" w:type="auto"/>
                              <w:tblInd w:w="534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976"/>
                              <w:gridCol w:w="1560"/>
                              <w:gridCol w:w="4218"/>
                            </w:tblGrid>
                            <w:tr w:rsidR="00BE3167" w:rsidRPr="00BA4C3B" w:rsidTr="00CE421E">
                              <w:tc>
                                <w:tcPr>
                                  <w:tcW w:w="2976" w:type="dxa"/>
                                  <w:shd w:val="clear" w:color="auto" w:fill="8EAADB"/>
                                </w:tcPr>
                                <w:p w:rsidR="00BE3167" w:rsidRPr="00BA4C3B" w:rsidRDefault="00BE3167" w:rsidP="00BE3167">
                                  <w:pPr>
                                    <w:rPr>
                                      <w:rFonts w:eastAsia="DengXian"/>
                                      <w:b/>
                                      <w:szCs w:val="20"/>
                                      <w:lang w:eastAsia="zh-CN"/>
                                    </w:rPr>
                                  </w:pPr>
                                  <w:r w:rsidRPr="00BA4C3B">
                                    <w:rPr>
                                      <w:rFonts w:eastAsia="DengXian" w:hint="eastAsia"/>
                                      <w:b/>
                                      <w:szCs w:val="20"/>
                                      <w:lang w:eastAsia="zh-CN"/>
                                    </w:rPr>
                                    <w:t>PSBCH contents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shd w:val="clear" w:color="auto" w:fill="8EAADB"/>
                                </w:tcPr>
                                <w:p w:rsidR="00BE3167" w:rsidRPr="00BA4C3B" w:rsidRDefault="00BE3167" w:rsidP="00BE3167">
                                  <w:pPr>
                                    <w:rPr>
                                      <w:b/>
                                      <w:szCs w:val="20"/>
                                      <w:lang w:eastAsia="zh-CN"/>
                                    </w:rPr>
                                  </w:pPr>
                                  <w:r w:rsidRPr="00BA4C3B">
                                    <w:rPr>
                                      <w:b/>
                                      <w:szCs w:val="20"/>
                                      <w:lang w:eastAsia="zh-CN"/>
                                    </w:rPr>
                                    <w:t>Number of bits</w:t>
                                  </w:r>
                                </w:p>
                              </w:tc>
                              <w:tc>
                                <w:tcPr>
                                  <w:tcW w:w="4218" w:type="dxa"/>
                                  <w:shd w:val="clear" w:color="auto" w:fill="8EAADB"/>
                                </w:tcPr>
                                <w:p w:rsidR="00BE3167" w:rsidRPr="00BA4C3B" w:rsidRDefault="00BE3167" w:rsidP="00BE3167">
                                  <w:pPr>
                                    <w:rPr>
                                      <w:rFonts w:eastAsia="DengXian"/>
                                      <w:b/>
                                      <w:szCs w:val="20"/>
                                      <w:lang w:eastAsia="zh-CN"/>
                                    </w:rPr>
                                  </w:pPr>
                                  <w:r w:rsidRPr="00BA4C3B">
                                    <w:rPr>
                                      <w:rFonts w:eastAsia="DengXian" w:hint="eastAsia"/>
                                      <w:b/>
                                      <w:szCs w:val="20"/>
                                      <w:lang w:eastAsia="zh-CN"/>
                                    </w:rPr>
                                    <w:t>Notes</w:t>
                                  </w:r>
                                </w:p>
                              </w:tc>
                            </w:tr>
                            <w:tr w:rsidR="00BE3167" w:rsidRPr="00BA4C3B" w:rsidTr="00CE421E">
                              <w:tc>
                                <w:tcPr>
                                  <w:tcW w:w="2976" w:type="dxa"/>
                                  <w:shd w:val="clear" w:color="auto" w:fill="auto"/>
                                </w:tcPr>
                                <w:p w:rsidR="00BE3167" w:rsidRPr="00BA4C3B" w:rsidRDefault="00BE3167" w:rsidP="00BE3167">
                                  <w:pPr>
                                    <w:rPr>
                                      <w:rFonts w:eastAsia="DengXian"/>
                                      <w:szCs w:val="20"/>
                                      <w:lang w:eastAsia="zh-CN"/>
                                    </w:rPr>
                                  </w:pPr>
                                  <w:r w:rsidRPr="00BA4C3B">
                                    <w:rPr>
                                      <w:rFonts w:eastAsia="DengXian" w:hint="eastAsia"/>
                                      <w:szCs w:val="20"/>
                                      <w:highlight w:val="green"/>
                                      <w:lang w:eastAsia="zh-CN"/>
                                    </w:rPr>
                                    <w:t>DFN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shd w:val="clear" w:color="auto" w:fill="auto"/>
                                </w:tcPr>
                                <w:p w:rsidR="00BE3167" w:rsidRPr="00BA4C3B" w:rsidRDefault="00BE3167" w:rsidP="00BE3167">
                                  <w:pPr>
                                    <w:rPr>
                                      <w:rFonts w:eastAsia="DengXian"/>
                                      <w:szCs w:val="20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18" w:type="dxa"/>
                                  <w:shd w:val="clear" w:color="auto" w:fill="auto"/>
                                </w:tcPr>
                                <w:p w:rsidR="00BE3167" w:rsidRPr="00BA4C3B" w:rsidRDefault="00BE3167" w:rsidP="00BE3167">
                                  <w:pPr>
                                    <w:rPr>
                                      <w:rFonts w:eastAsia="DengXian"/>
                                      <w:szCs w:val="20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  <w:tr w:rsidR="00BE3167" w:rsidRPr="00BA4C3B" w:rsidTr="00CE421E">
                              <w:tc>
                                <w:tcPr>
                                  <w:tcW w:w="2976" w:type="dxa"/>
                                  <w:shd w:val="clear" w:color="auto" w:fill="auto"/>
                                </w:tcPr>
                                <w:p w:rsidR="00BE3167" w:rsidRPr="00BA4C3B" w:rsidRDefault="00BE3167" w:rsidP="00BE3167">
                                  <w:pPr>
                                    <w:rPr>
                                      <w:rFonts w:eastAsia="DengXian"/>
                                      <w:szCs w:val="20"/>
                                      <w:highlight w:val="green"/>
                                      <w:lang w:eastAsia="zh-CN"/>
                                    </w:rPr>
                                  </w:pPr>
                                  <w:r w:rsidRPr="00BA4C3B">
                                    <w:rPr>
                                      <w:rFonts w:eastAsia="DengXian"/>
                                      <w:szCs w:val="20"/>
                                      <w:highlight w:val="green"/>
                                      <w:lang w:eastAsia="zh-CN"/>
                                    </w:rPr>
                                    <w:t>I</w:t>
                                  </w:r>
                                  <w:r w:rsidRPr="00BA4C3B">
                                    <w:rPr>
                                      <w:rFonts w:eastAsia="DengXian" w:hint="eastAsia"/>
                                      <w:szCs w:val="20"/>
                                      <w:highlight w:val="green"/>
                                      <w:lang w:eastAsia="zh-CN"/>
                                    </w:rPr>
                                    <w:t xml:space="preserve">ndication </w:t>
                                  </w:r>
                                  <w:r w:rsidRPr="00BA4C3B">
                                    <w:rPr>
                                      <w:rFonts w:eastAsia="DengXian"/>
                                      <w:szCs w:val="20"/>
                                      <w:highlight w:val="green"/>
                                      <w:lang w:eastAsia="zh-CN"/>
                                    </w:rPr>
                                    <w:t>of TDD configuration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shd w:val="clear" w:color="auto" w:fill="auto"/>
                                </w:tcPr>
                                <w:p w:rsidR="00BE3167" w:rsidRPr="00BA4C3B" w:rsidRDefault="00BE3167" w:rsidP="00BE3167">
                                  <w:pPr>
                                    <w:rPr>
                                      <w:rFonts w:eastAsia="DengXian"/>
                                      <w:szCs w:val="20"/>
                                      <w:highlight w:val="green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18" w:type="dxa"/>
                                  <w:shd w:val="clear" w:color="auto" w:fill="auto"/>
                                </w:tcPr>
                                <w:p w:rsidR="00BE3167" w:rsidRPr="00BA4C3B" w:rsidRDefault="00BE3167" w:rsidP="00BE3167">
                                  <w:pPr>
                                    <w:rPr>
                                      <w:rFonts w:eastAsia="DengXian"/>
                                      <w:szCs w:val="20"/>
                                      <w:highlight w:val="green"/>
                                      <w:lang w:eastAsia="zh-CN"/>
                                    </w:rPr>
                                  </w:pPr>
                                  <w:r w:rsidRPr="00BA4C3B">
                                    <w:rPr>
                                      <w:rFonts w:eastAsia="DengXian"/>
                                      <w:szCs w:val="20"/>
                                      <w:highlight w:val="green"/>
                                      <w:lang w:eastAsia="zh-CN"/>
                                    </w:rPr>
                                    <w:t>S</w:t>
                                  </w:r>
                                  <w:r w:rsidRPr="00BA4C3B">
                                    <w:rPr>
                                      <w:rFonts w:eastAsia="DengXian" w:hint="eastAsia"/>
                                      <w:szCs w:val="20"/>
                                      <w:highlight w:val="green"/>
                                      <w:lang w:eastAsia="zh-CN"/>
                                    </w:rPr>
                                    <w:t>ystem-wide information, e.g. TDD-UL-DL common configuration</w:t>
                                  </w:r>
                                  <w:r w:rsidRPr="00BA4C3B">
                                    <w:rPr>
                                      <w:rFonts w:eastAsia="DengXian"/>
                                      <w:szCs w:val="20"/>
                                      <w:highlight w:val="green"/>
                                      <w:lang w:eastAsia="zh-CN"/>
                                    </w:rPr>
                                    <w:t xml:space="preserve"> and/or </w:t>
                                  </w:r>
                                  <w:r w:rsidRPr="00BA4C3B">
                                    <w:rPr>
                                      <w:rFonts w:eastAsia="DengXian" w:hint="eastAsia"/>
                                      <w:szCs w:val="20"/>
                                      <w:highlight w:val="green"/>
                                      <w:lang w:eastAsia="zh-CN"/>
                                    </w:rPr>
                                    <w:t>potential SL slots</w:t>
                                  </w:r>
                                </w:p>
                              </w:tc>
                            </w:tr>
                            <w:tr w:rsidR="00BE3167" w:rsidRPr="00BA4C3B" w:rsidTr="00CE421E">
                              <w:tc>
                                <w:tcPr>
                                  <w:tcW w:w="2976" w:type="dxa"/>
                                  <w:shd w:val="clear" w:color="auto" w:fill="auto"/>
                                </w:tcPr>
                                <w:p w:rsidR="00BE3167" w:rsidRPr="00BA4C3B" w:rsidRDefault="00BE3167" w:rsidP="00BE3167">
                                  <w:pPr>
                                    <w:rPr>
                                      <w:rFonts w:eastAsia="DengXian"/>
                                      <w:szCs w:val="20"/>
                                      <w:highlight w:val="darkGray"/>
                                      <w:lang w:eastAsia="zh-CN"/>
                                    </w:rPr>
                                  </w:pPr>
                                  <w:r w:rsidRPr="00BA4C3B">
                                    <w:rPr>
                                      <w:rFonts w:eastAsia="DengXian" w:hint="eastAsia"/>
                                      <w:szCs w:val="20"/>
                                      <w:highlight w:val="darkGray"/>
                                      <w:lang w:eastAsia="zh-CN"/>
                                    </w:rPr>
                                    <w:t>SL-BWP information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shd w:val="clear" w:color="auto" w:fill="auto"/>
                                </w:tcPr>
                                <w:p w:rsidR="00BE3167" w:rsidRPr="00BA4C3B" w:rsidRDefault="00BE3167" w:rsidP="00BE3167">
                                  <w:pPr>
                                    <w:rPr>
                                      <w:rFonts w:eastAsia="DengXian"/>
                                      <w:szCs w:val="20"/>
                                      <w:highlight w:val="darkGray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18" w:type="dxa"/>
                                  <w:shd w:val="clear" w:color="auto" w:fill="auto"/>
                                </w:tcPr>
                                <w:p w:rsidR="00BE3167" w:rsidRPr="00BA4C3B" w:rsidRDefault="00BE3167" w:rsidP="00BE3167">
                                  <w:pPr>
                                    <w:rPr>
                                      <w:rFonts w:eastAsia="DengXian"/>
                                      <w:szCs w:val="20"/>
                                      <w:highlight w:val="darkGray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  <w:tr w:rsidR="00BE3167" w:rsidRPr="00BA4C3B" w:rsidTr="00CE421E">
                              <w:tc>
                                <w:tcPr>
                                  <w:tcW w:w="2976" w:type="dxa"/>
                                  <w:shd w:val="clear" w:color="auto" w:fill="auto"/>
                                </w:tcPr>
                                <w:p w:rsidR="00BE3167" w:rsidRPr="00BA4C3B" w:rsidRDefault="00BE3167" w:rsidP="00BE3167">
                                  <w:pPr>
                                    <w:rPr>
                                      <w:rFonts w:eastAsia="DengXian"/>
                                      <w:szCs w:val="20"/>
                                      <w:highlight w:val="darkGray"/>
                                      <w:lang w:eastAsia="zh-CN"/>
                                    </w:rPr>
                                  </w:pPr>
                                  <w:r w:rsidRPr="00BA4C3B">
                                    <w:rPr>
                                      <w:rFonts w:eastAsia="DengXian"/>
                                      <w:szCs w:val="20"/>
                                      <w:highlight w:val="darkGray"/>
                                      <w:lang w:eastAsia="zh-CN"/>
                                    </w:rPr>
                                    <w:t>I</w:t>
                                  </w:r>
                                  <w:r w:rsidRPr="00BA4C3B">
                                    <w:rPr>
                                      <w:rFonts w:eastAsia="DengXian" w:hint="eastAsia"/>
                                      <w:szCs w:val="20"/>
                                      <w:highlight w:val="darkGray"/>
                                      <w:lang w:eastAsia="zh-CN"/>
                                    </w:rPr>
                                    <w:t>n-coverage indicator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shd w:val="clear" w:color="auto" w:fill="auto"/>
                                </w:tcPr>
                                <w:p w:rsidR="00BE3167" w:rsidRPr="00BA4C3B" w:rsidRDefault="00BE3167" w:rsidP="00BE3167">
                                  <w:pPr>
                                    <w:rPr>
                                      <w:rFonts w:eastAsia="DengXian"/>
                                      <w:szCs w:val="20"/>
                                      <w:highlight w:val="darkGray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18" w:type="dxa"/>
                                  <w:shd w:val="clear" w:color="auto" w:fill="auto"/>
                                </w:tcPr>
                                <w:p w:rsidR="00BE3167" w:rsidRPr="00BA4C3B" w:rsidRDefault="00BE3167" w:rsidP="00BE3167">
                                  <w:pPr>
                                    <w:rPr>
                                      <w:rFonts w:eastAsia="DengXian"/>
                                      <w:szCs w:val="20"/>
                                      <w:highlight w:val="darkGray"/>
                                      <w:lang w:eastAsia="zh-CN"/>
                                    </w:rPr>
                                  </w:pPr>
                                  <w:r w:rsidRPr="00BA4C3B">
                                    <w:rPr>
                                      <w:rFonts w:eastAsia="DengXian" w:hint="eastAsia"/>
                                      <w:szCs w:val="20"/>
                                      <w:highlight w:val="darkGray"/>
                                      <w:lang w:eastAsia="zh-CN"/>
                                    </w:rPr>
                                    <w:t>FFS how to indicate it.</w:t>
                                  </w:r>
                                </w:p>
                              </w:tc>
                            </w:tr>
                            <w:tr w:rsidR="00BE3167" w:rsidRPr="00BA4C3B" w:rsidTr="00CE421E">
                              <w:tc>
                                <w:tcPr>
                                  <w:tcW w:w="2976" w:type="dxa"/>
                                  <w:shd w:val="clear" w:color="auto" w:fill="auto"/>
                                </w:tcPr>
                                <w:p w:rsidR="00BE3167" w:rsidRPr="00BA4C3B" w:rsidRDefault="00BE3167" w:rsidP="00BE3167">
                                  <w:pPr>
                                    <w:rPr>
                                      <w:rFonts w:eastAsia="DengXian"/>
                                      <w:szCs w:val="20"/>
                                      <w:highlight w:val="darkGray"/>
                                      <w:lang w:eastAsia="zh-CN"/>
                                    </w:rPr>
                                  </w:pPr>
                                  <w:r w:rsidRPr="00BA4C3B">
                                    <w:rPr>
                                      <w:rFonts w:eastAsia="DengXian" w:hint="eastAsia"/>
                                      <w:szCs w:val="20"/>
                                      <w:highlight w:val="darkGray"/>
                                      <w:lang w:eastAsia="zh-CN"/>
                                    </w:rPr>
                                    <w:t>Type of sync source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shd w:val="clear" w:color="auto" w:fill="auto"/>
                                </w:tcPr>
                                <w:p w:rsidR="00BE3167" w:rsidRPr="00BA4C3B" w:rsidRDefault="00BE3167" w:rsidP="00BE3167">
                                  <w:pPr>
                                    <w:rPr>
                                      <w:rFonts w:eastAsia="DengXian"/>
                                      <w:szCs w:val="20"/>
                                      <w:highlight w:val="darkGray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18" w:type="dxa"/>
                                  <w:shd w:val="clear" w:color="auto" w:fill="auto"/>
                                </w:tcPr>
                                <w:p w:rsidR="00BE3167" w:rsidRPr="00BA4C3B" w:rsidRDefault="00BE3167" w:rsidP="00BE3167">
                                  <w:pPr>
                                    <w:rPr>
                                      <w:rFonts w:eastAsia="DengXian"/>
                                      <w:szCs w:val="20"/>
                                      <w:highlight w:val="darkGray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  <w:tr w:rsidR="00BE3167" w:rsidRPr="00BA4C3B" w:rsidTr="00CE421E">
                              <w:tc>
                                <w:tcPr>
                                  <w:tcW w:w="2976" w:type="dxa"/>
                                  <w:shd w:val="clear" w:color="auto" w:fill="auto"/>
                                </w:tcPr>
                                <w:p w:rsidR="00BE3167" w:rsidRPr="00BA4C3B" w:rsidRDefault="00BE3167" w:rsidP="00BE3167">
                                  <w:pPr>
                                    <w:rPr>
                                      <w:rFonts w:eastAsia="DengXian"/>
                                      <w:szCs w:val="20"/>
                                      <w:highlight w:val="darkGray"/>
                                      <w:lang w:eastAsia="zh-CN"/>
                                    </w:rPr>
                                  </w:pPr>
                                  <w:r w:rsidRPr="00BA4C3B">
                                    <w:rPr>
                                      <w:rFonts w:eastAsia="DengXian"/>
                                      <w:szCs w:val="20"/>
                                      <w:highlight w:val="darkGray"/>
                                      <w:lang w:eastAsia="zh-CN"/>
                                    </w:rPr>
                                    <w:t>S</w:t>
                                  </w:r>
                                  <w:r w:rsidRPr="00BA4C3B">
                                    <w:rPr>
                                      <w:rFonts w:eastAsia="DengXian" w:hint="eastAsia"/>
                                      <w:szCs w:val="20"/>
                                      <w:highlight w:val="darkGray"/>
                                      <w:lang w:eastAsia="zh-CN"/>
                                    </w:rPr>
                                    <w:t>lot index within a subframe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shd w:val="clear" w:color="auto" w:fill="auto"/>
                                </w:tcPr>
                                <w:p w:rsidR="00BE3167" w:rsidRPr="00BA4C3B" w:rsidRDefault="00BE3167" w:rsidP="00BE3167">
                                  <w:pPr>
                                    <w:rPr>
                                      <w:szCs w:val="20"/>
                                      <w:highlight w:val="darkGray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18" w:type="dxa"/>
                                  <w:shd w:val="clear" w:color="auto" w:fill="auto"/>
                                </w:tcPr>
                                <w:p w:rsidR="00BE3167" w:rsidRPr="00BA4C3B" w:rsidRDefault="00BE3167" w:rsidP="00BE3167">
                                  <w:pPr>
                                    <w:rPr>
                                      <w:szCs w:val="20"/>
                                      <w:highlight w:val="darkGray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  <w:tr w:rsidR="00BE3167" w:rsidRPr="00BA4C3B" w:rsidTr="00CE421E">
                              <w:tc>
                                <w:tcPr>
                                  <w:tcW w:w="2976" w:type="dxa"/>
                                  <w:shd w:val="clear" w:color="auto" w:fill="auto"/>
                                </w:tcPr>
                                <w:p w:rsidR="00BE3167" w:rsidRPr="00BA4C3B" w:rsidRDefault="00BE3167" w:rsidP="00BE3167">
                                  <w:pPr>
                                    <w:rPr>
                                      <w:rFonts w:eastAsia="DengXian"/>
                                      <w:szCs w:val="20"/>
                                      <w:highlight w:val="lightGray"/>
                                      <w:lang w:eastAsia="zh-CN"/>
                                    </w:rPr>
                                  </w:pPr>
                                  <w:r w:rsidRPr="00BA4C3B">
                                    <w:rPr>
                                      <w:rFonts w:eastAsia="DengXian"/>
                                      <w:szCs w:val="20"/>
                                      <w:highlight w:val="lightGray"/>
                                      <w:lang w:eastAsia="zh-CN"/>
                                    </w:rPr>
                                    <w:t>???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shd w:val="clear" w:color="auto" w:fill="auto"/>
                                </w:tcPr>
                                <w:p w:rsidR="00BE3167" w:rsidRPr="00BA4C3B" w:rsidRDefault="00BE3167" w:rsidP="00BE3167">
                                  <w:pPr>
                                    <w:rPr>
                                      <w:szCs w:val="20"/>
                                      <w:highlight w:val="lightGray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18" w:type="dxa"/>
                                  <w:shd w:val="clear" w:color="auto" w:fill="auto"/>
                                </w:tcPr>
                                <w:p w:rsidR="00BE3167" w:rsidRPr="00BA4C3B" w:rsidRDefault="00BE3167" w:rsidP="00BE3167">
                                  <w:pPr>
                                    <w:rPr>
                                      <w:szCs w:val="20"/>
                                      <w:highlight w:val="lightGray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  <w:tr w:rsidR="00BE3167" w:rsidRPr="00BA4C3B" w:rsidTr="00CE421E">
                              <w:tc>
                                <w:tcPr>
                                  <w:tcW w:w="2976" w:type="dxa"/>
                                  <w:shd w:val="clear" w:color="auto" w:fill="auto"/>
                                </w:tcPr>
                                <w:p w:rsidR="00BE3167" w:rsidRPr="00BA4C3B" w:rsidRDefault="00BE3167" w:rsidP="00BE3167">
                                  <w:pPr>
                                    <w:rPr>
                                      <w:szCs w:val="20"/>
                                      <w:highlight w:val="green"/>
                                      <w:lang w:eastAsia="zh-CN"/>
                                    </w:rPr>
                                  </w:pPr>
                                  <w:r w:rsidRPr="00BA4C3B">
                                    <w:rPr>
                                      <w:rFonts w:hint="eastAsia"/>
                                      <w:szCs w:val="20"/>
                                      <w:highlight w:val="green"/>
                                      <w:lang w:eastAsia="zh-CN"/>
                                    </w:rPr>
                                    <w:t>CRC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shd w:val="clear" w:color="auto" w:fill="auto"/>
                                </w:tcPr>
                                <w:p w:rsidR="00BE3167" w:rsidRPr="00BA4C3B" w:rsidRDefault="00BE3167" w:rsidP="00BE3167">
                                  <w:pPr>
                                    <w:rPr>
                                      <w:szCs w:val="20"/>
                                      <w:highlight w:val="green"/>
                                      <w:lang w:eastAsia="zh-CN"/>
                                    </w:rPr>
                                  </w:pPr>
                                  <w:r w:rsidRPr="00BA4C3B">
                                    <w:rPr>
                                      <w:rFonts w:hint="eastAsia"/>
                                      <w:szCs w:val="20"/>
                                      <w:highlight w:val="green"/>
                                      <w:lang w:eastAsia="zh-CN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4218" w:type="dxa"/>
                                  <w:shd w:val="clear" w:color="auto" w:fill="auto"/>
                                </w:tcPr>
                                <w:p w:rsidR="00BE3167" w:rsidRPr="00BA4C3B" w:rsidRDefault="00BE3167" w:rsidP="00BE3167">
                                  <w:pPr>
                                    <w:rPr>
                                      <w:szCs w:val="20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  <w:tr w:rsidR="00BE3167" w:rsidRPr="00BA4C3B" w:rsidTr="00CE421E">
                              <w:tc>
                                <w:tcPr>
                                  <w:tcW w:w="2976" w:type="dxa"/>
                                  <w:shd w:val="clear" w:color="auto" w:fill="auto"/>
                                </w:tcPr>
                                <w:p w:rsidR="00BE3167" w:rsidRPr="00BA4C3B" w:rsidRDefault="00BE3167" w:rsidP="00BE3167">
                                  <w:pPr>
                                    <w:rPr>
                                      <w:rFonts w:eastAsia="DengXian"/>
                                      <w:szCs w:val="20"/>
                                      <w:lang w:eastAsia="zh-CN"/>
                                    </w:rPr>
                                  </w:pPr>
                                  <w:r w:rsidRPr="00BA4C3B">
                                    <w:rPr>
                                      <w:rFonts w:hint="eastAsia"/>
                                      <w:szCs w:val="20"/>
                                      <w:lang w:eastAsia="zh-CN"/>
                                    </w:rPr>
                                    <w:t>Total bit</w:t>
                                  </w:r>
                                  <w:r w:rsidRPr="00BA4C3B">
                                    <w:rPr>
                                      <w:rFonts w:eastAsia="DengXian" w:hint="eastAsia"/>
                                      <w:szCs w:val="20"/>
                                      <w:lang w:eastAsia="zh-CN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shd w:val="clear" w:color="auto" w:fill="auto"/>
                                </w:tcPr>
                                <w:p w:rsidR="00BE3167" w:rsidRPr="00BA4C3B" w:rsidRDefault="00BE3167" w:rsidP="00BE3167">
                                  <w:pPr>
                                    <w:rPr>
                                      <w:rFonts w:eastAsia="DengXian"/>
                                      <w:szCs w:val="20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18" w:type="dxa"/>
                                  <w:shd w:val="clear" w:color="auto" w:fill="auto"/>
                                </w:tcPr>
                                <w:p w:rsidR="00BE3167" w:rsidRPr="00BA4C3B" w:rsidRDefault="00BE3167" w:rsidP="00BE3167">
                                  <w:pPr>
                                    <w:rPr>
                                      <w:rFonts w:eastAsia="DengXian"/>
                                      <w:szCs w:val="20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E3167" w:rsidRDefault="00BE316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6pt;margin-top:27.85pt;width:502.1pt;height:221.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" fillcolor="white [3201]" strokecolor="black [3200]" strokeweight="1pt">
                <v:textbox>
                  <w:txbxContent>
                    <w:p w:rsidR="00BE3167" w:rsidRPr="00977A49" w:rsidRDefault="00BE3167" w:rsidP="00BE3167">
                      <w:pPr>
                        <w:rPr>
                          <w:rFonts w:ascii="Times" w:eastAsia="DengXian" w:hAnsi="Times"/>
                          <w:kern w:val="0"/>
                          <w:sz w:val="22"/>
                          <w:szCs w:val="20"/>
                          <w:highlight w:val="green"/>
                          <w:lang w:val="en-GB" w:eastAsia="zh-CN"/>
                        </w:rPr>
                      </w:pPr>
                      <w:r w:rsidRPr="00977A49">
                        <w:rPr>
                          <w:rFonts w:ascii="Times" w:eastAsia="DengXian" w:hAnsi="Times"/>
                          <w:kern w:val="0"/>
                          <w:sz w:val="22"/>
                          <w:szCs w:val="20"/>
                          <w:highlight w:val="green"/>
                          <w:lang w:val="en-GB" w:eastAsia="zh-CN"/>
                        </w:rPr>
                        <w:t>Agreements:</w:t>
                      </w:r>
                    </w:p>
                    <w:p w:rsidR="00BE3167" w:rsidRPr="0008116E" w:rsidRDefault="00BE3167" w:rsidP="00BE3167">
                      <w:pPr>
                        <w:pStyle w:val="BodyText"/>
                        <w:numPr>
                          <w:ilvl w:val="0"/>
                          <w:numId w:val="16"/>
                        </w:numPr>
                        <w:rPr>
                          <w:rFonts w:eastAsia="DengXian"/>
                          <w:szCs w:val="20"/>
                          <w:lang w:eastAsia="zh-CN"/>
                        </w:rPr>
                      </w:pPr>
                      <w:r w:rsidRPr="0008116E">
                        <w:rPr>
                          <w:rFonts w:eastAsia="DengXian"/>
                          <w:szCs w:val="20"/>
                          <w:lang w:eastAsia="zh-CN"/>
                        </w:rPr>
                        <w:t>The following fields with “green” background are agreed</w:t>
                      </w:r>
                    </w:p>
                    <w:tbl>
                      <w:tblPr>
                        <w:tblW w:w="0" w:type="auto"/>
                        <w:tblInd w:w="534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976"/>
                        <w:gridCol w:w="1560"/>
                        <w:gridCol w:w="4218"/>
                      </w:tblGrid>
                      <w:tr w:rsidR="00BE3167" w:rsidRPr="00BA4C3B" w:rsidTr="00CE421E">
                        <w:tc>
                          <w:tcPr>
                            <w:tcW w:w="2976" w:type="dxa"/>
                            <w:shd w:val="clear" w:color="auto" w:fill="8EAADB"/>
                          </w:tcPr>
                          <w:p w:rsidR="00BE3167" w:rsidRPr="00BA4C3B" w:rsidRDefault="00BE3167" w:rsidP="00BE3167">
                            <w:pPr>
                              <w:rPr>
                                <w:rFonts w:eastAsia="DengXian"/>
                                <w:b/>
                                <w:szCs w:val="20"/>
                                <w:lang w:eastAsia="zh-CN"/>
                              </w:rPr>
                            </w:pPr>
                            <w:r w:rsidRPr="00BA4C3B">
                              <w:rPr>
                                <w:rFonts w:eastAsia="DengXian" w:hint="eastAsia"/>
                                <w:b/>
                                <w:szCs w:val="20"/>
                                <w:lang w:eastAsia="zh-CN"/>
                              </w:rPr>
                              <w:t>PSBCH contents</w:t>
                            </w:r>
                          </w:p>
                        </w:tc>
                        <w:tc>
                          <w:tcPr>
                            <w:tcW w:w="1560" w:type="dxa"/>
                            <w:shd w:val="clear" w:color="auto" w:fill="8EAADB"/>
                          </w:tcPr>
                          <w:p w:rsidR="00BE3167" w:rsidRPr="00BA4C3B" w:rsidRDefault="00BE3167" w:rsidP="00BE3167">
                            <w:pPr>
                              <w:rPr>
                                <w:b/>
                                <w:szCs w:val="20"/>
                                <w:lang w:eastAsia="zh-CN"/>
                              </w:rPr>
                            </w:pPr>
                            <w:r w:rsidRPr="00BA4C3B">
                              <w:rPr>
                                <w:b/>
                                <w:szCs w:val="20"/>
                                <w:lang w:eastAsia="zh-CN"/>
                              </w:rPr>
                              <w:t>Number of bits</w:t>
                            </w:r>
                          </w:p>
                        </w:tc>
                        <w:tc>
                          <w:tcPr>
                            <w:tcW w:w="4218" w:type="dxa"/>
                            <w:shd w:val="clear" w:color="auto" w:fill="8EAADB"/>
                          </w:tcPr>
                          <w:p w:rsidR="00BE3167" w:rsidRPr="00BA4C3B" w:rsidRDefault="00BE3167" w:rsidP="00BE3167">
                            <w:pPr>
                              <w:rPr>
                                <w:rFonts w:eastAsia="DengXian"/>
                                <w:b/>
                                <w:szCs w:val="20"/>
                                <w:lang w:eastAsia="zh-CN"/>
                              </w:rPr>
                            </w:pPr>
                            <w:r w:rsidRPr="00BA4C3B">
                              <w:rPr>
                                <w:rFonts w:eastAsia="DengXian" w:hint="eastAsia"/>
                                <w:b/>
                                <w:szCs w:val="20"/>
                                <w:lang w:eastAsia="zh-CN"/>
                              </w:rPr>
                              <w:t>Notes</w:t>
                            </w:r>
                          </w:p>
                        </w:tc>
                      </w:tr>
                      <w:tr w:rsidR="00BE3167" w:rsidRPr="00BA4C3B" w:rsidTr="00CE421E">
                        <w:tc>
                          <w:tcPr>
                            <w:tcW w:w="2976" w:type="dxa"/>
                            <w:shd w:val="clear" w:color="auto" w:fill="auto"/>
                          </w:tcPr>
                          <w:p w:rsidR="00BE3167" w:rsidRPr="00BA4C3B" w:rsidRDefault="00BE3167" w:rsidP="00BE3167">
                            <w:pPr>
                              <w:rPr>
                                <w:rFonts w:eastAsia="DengXian"/>
                                <w:szCs w:val="20"/>
                                <w:lang w:eastAsia="zh-CN"/>
                              </w:rPr>
                            </w:pPr>
                            <w:r w:rsidRPr="00BA4C3B">
                              <w:rPr>
                                <w:rFonts w:eastAsia="DengXian" w:hint="eastAsia"/>
                                <w:szCs w:val="20"/>
                                <w:highlight w:val="green"/>
                                <w:lang w:eastAsia="zh-CN"/>
                              </w:rPr>
                              <w:t>DFN</w:t>
                            </w:r>
                          </w:p>
                        </w:tc>
                        <w:tc>
                          <w:tcPr>
                            <w:tcW w:w="1560" w:type="dxa"/>
                            <w:shd w:val="clear" w:color="auto" w:fill="auto"/>
                          </w:tcPr>
                          <w:p w:rsidR="00BE3167" w:rsidRPr="00BA4C3B" w:rsidRDefault="00BE3167" w:rsidP="00BE3167">
                            <w:pPr>
                              <w:rPr>
                                <w:rFonts w:eastAsia="DengXian"/>
                                <w:szCs w:val="20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4218" w:type="dxa"/>
                            <w:shd w:val="clear" w:color="auto" w:fill="auto"/>
                          </w:tcPr>
                          <w:p w:rsidR="00BE3167" w:rsidRPr="00BA4C3B" w:rsidRDefault="00BE3167" w:rsidP="00BE3167">
                            <w:pPr>
                              <w:rPr>
                                <w:rFonts w:eastAsia="DengXian"/>
                                <w:szCs w:val="20"/>
                                <w:lang w:eastAsia="zh-CN"/>
                              </w:rPr>
                            </w:pPr>
                          </w:p>
                        </w:tc>
                      </w:tr>
                      <w:tr w:rsidR="00BE3167" w:rsidRPr="00BA4C3B" w:rsidTr="00CE421E">
                        <w:tc>
                          <w:tcPr>
                            <w:tcW w:w="2976" w:type="dxa"/>
                            <w:shd w:val="clear" w:color="auto" w:fill="auto"/>
                          </w:tcPr>
                          <w:p w:rsidR="00BE3167" w:rsidRPr="00BA4C3B" w:rsidRDefault="00BE3167" w:rsidP="00BE3167">
                            <w:pPr>
                              <w:rPr>
                                <w:rFonts w:eastAsia="DengXian"/>
                                <w:szCs w:val="20"/>
                                <w:highlight w:val="green"/>
                                <w:lang w:eastAsia="zh-CN"/>
                              </w:rPr>
                            </w:pPr>
                            <w:r w:rsidRPr="00BA4C3B">
                              <w:rPr>
                                <w:rFonts w:eastAsia="DengXian"/>
                                <w:szCs w:val="20"/>
                                <w:highlight w:val="green"/>
                                <w:lang w:eastAsia="zh-CN"/>
                              </w:rPr>
                              <w:t>I</w:t>
                            </w:r>
                            <w:r w:rsidRPr="00BA4C3B">
                              <w:rPr>
                                <w:rFonts w:eastAsia="DengXian" w:hint="eastAsia"/>
                                <w:szCs w:val="20"/>
                                <w:highlight w:val="green"/>
                                <w:lang w:eastAsia="zh-CN"/>
                              </w:rPr>
                              <w:t xml:space="preserve">ndication </w:t>
                            </w:r>
                            <w:r w:rsidRPr="00BA4C3B">
                              <w:rPr>
                                <w:rFonts w:eastAsia="DengXian"/>
                                <w:szCs w:val="20"/>
                                <w:highlight w:val="green"/>
                                <w:lang w:eastAsia="zh-CN"/>
                              </w:rPr>
                              <w:t>of TDD configuration</w:t>
                            </w:r>
                          </w:p>
                        </w:tc>
                        <w:tc>
                          <w:tcPr>
                            <w:tcW w:w="1560" w:type="dxa"/>
                            <w:shd w:val="clear" w:color="auto" w:fill="auto"/>
                          </w:tcPr>
                          <w:p w:rsidR="00BE3167" w:rsidRPr="00BA4C3B" w:rsidRDefault="00BE3167" w:rsidP="00BE3167">
                            <w:pPr>
                              <w:rPr>
                                <w:rFonts w:eastAsia="DengXian"/>
                                <w:szCs w:val="20"/>
                                <w:highlight w:val="green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4218" w:type="dxa"/>
                            <w:shd w:val="clear" w:color="auto" w:fill="auto"/>
                          </w:tcPr>
                          <w:p w:rsidR="00BE3167" w:rsidRPr="00BA4C3B" w:rsidRDefault="00BE3167" w:rsidP="00BE3167">
                            <w:pPr>
                              <w:rPr>
                                <w:rFonts w:eastAsia="DengXian"/>
                                <w:szCs w:val="20"/>
                                <w:highlight w:val="green"/>
                                <w:lang w:eastAsia="zh-CN"/>
                              </w:rPr>
                            </w:pPr>
                            <w:r w:rsidRPr="00BA4C3B">
                              <w:rPr>
                                <w:rFonts w:eastAsia="DengXian"/>
                                <w:szCs w:val="20"/>
                                <w:highlight w:val="green"/>
                                <w:lang w:eastAsia="zh-CN"/>
                              </w:rPr>
                              <w:t>S</w:t>
                            </w:r>
                            <w:r w:rsidRPr="00BA4C3B">
                              <w:rPr>
                                <w:rFonts w:eastAsia="DengXian" w:hint="eastAsia"/>
                                <w:szCs w:val="20"/>
                                <w:highlight w:val="green"/>
                                <w:lang w:eastAsia="zh-CN"/>
                              </w:rPr>
                              <w:t>ystem-wide information, e.g. TDD-UL-DL common configuration</w:t>
                            </w:r>
                            <w:r w:rsidRPr="00BA4C3B">
                              <w:rPr>
                                <w:rFonts w:eastAsia="DengXian"/>
                                <w:szCs w:val="20"/>
                                <w:highlight w:val="green"/>
                                <w:lang w:eastAsia="zh-CN"/>
                              </w:rPr>
                              <w:t xml:space="preserve"> and/or </w:t>
                            </w:r>
                            <w:r w:rsidRPr="00BA4C3B">
                              <w:rPr>
                                <w:rFonts w:eastAsia="DengXian" w:hint="eastAsia"/>
                                <w:szCs w:val="20"/>
                                <w:highlight w:val="green"/>
                                <w:lang w:eastAsia="zh-CN"/>
                              </w:rPr>
                              <w:t>potential SL slots</w:t>
                            </w:r>
                          </w:p>
                        </w:tc>
                      </w:tr>
                      <w:tr w:rsidR="00BE3167" w:rsidRPr="00BA4C3B" w:rsidTr="00CE421E">
                        <w:tc>
                          <w:tcPr>
                            <w:tcW w:w="2976" w:type="dxa"/>
                            <w:shd w:val="clear" w:color="auto" w:fill="auto"/>
                          </w:tcPr>
                          <w:p w:rsidR="00BE3167" w:rsidRPr="00BA4C3B" w:rsidRDefault="00BE3167" w:rsidP="00BE3167">
                            <w:pPr>
                              <w:rPr>
                                <w:rFonts w:eastAsia="DengXian"/>
                                <w:szCs w:val="20"/>
                                <w:highlight w:val="darkGray"/>
                                <w:lang w:eastAsia="zh-CN"/>
                              </w:rPr>
                            </w:pPr>
                            <w:r w:rsidRPr="00BA4C3B">
                              <w:rPr>
                                <w:rFonts w:eastAsia="DengXian" w:hint="eastAsia"/>
                                <w:szCs w:val="20"/>
                                <w:highlight w:val="darkGray"/>
                                <w:lang w:eastAsia="zh-CN"/>
                              </w:rPr>
                              <w:t>SL-BWP information</w:t>
                            </w:r>
                          </w:p>
                        </w:tc>
                        <w:tc>
                          <w:tcPr>
                            <w:tcW w:w="1560" w:type="dxa"/>
                            <w:shd w:val="clear" w:color="auto" w:fill="auto"/>
                          </w:tcPr>
                          <w:p w:rsidR="00BE3167" w:rsidRPr="00BA4C3B" w:rsidRDefault="00BE3167" w:rsidP="00BE3167">
                            <w:pPr>
                              <w:rPr>
                                <w:rFonts w:eastAsia="DengXian"/>
                                <w:szCs w:val="20"/>
                                <w:highlight w:val="darkGray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4218" w:type="dxa"/>
                            <w:shd w:val="clear" w:color="auto" w:fill="auto"/>
                          </w:tcPr>
                          <w:p w:rsidR="00BE3167" w:rsidRPr="00BA4C3B" w:rsidRDefault="00BE3167" w:rsidP="00BE3167">
                            <w:pPr>
                              <w:rPr>
                                <w:rFonts w:eastAsia="DengXian"/>
                                <w:szCs w:val="20"/>
                                <w:highlight w:val="darkGray"/>
                                <w:lang w:eastAsia="zh-CN"/>
                              </w:rPr>
                            </w:pPr>
                          </w:p>
                        </w:tc>
                      </w:tr>
                      <w:tr w:rsidR="00BE3167" w:rsidRPr="00BA4C3B" w:rsidTr="00CE421E">
                        <w:tc>
                          <w:tcPr>
                            <w:tcW w:w="2976" w:type="dxa"/>
                            <w:shd w:val="clear" w:color="auto" w:fill="auto"/>
                          </w:tcPr>
                          <w:p w:rsidR="00BE3167" w:rsidRPr="00BA4C3B" w:rsidRDefault="00BE3167" w:rsidP="00BE3167">
                            <w:pPr>
                              <w:rPr>
                                <w:rFonts w:eastAsia="DengXian"/>
                                <w:szCs w:val="20"/>
                                <w:highlight w:val="darkGray"/>
                                <w:lang w:eastAsia="zh-CN"/>
                              </w:rPr>
                            </w:pPr>
                            <w:r w:rsidRPr="00BA4C3B">
                              <w:rPr>
                                <w:rFonts w:eastAsia="DengXian"/>
                                <w:szCs w:val="20"/>
                                <w:highlight w:val="darkGray"/>
                                <w:lang w:eastAsia="zh-CN"/>
                              </w:rPr>
                              <w:t>I</w:t>
                            </w:r>
                            <w:r w:rsidRPr="00BA4C3B">
                              <w:rPr>
                                <w:rFonts w:eastAsia="DengXian" w:hint="eastAsia"/>
                                <w:szCs w:val="20"/>
                                <w:highlight w:val="darkGray"/>
                                <w:lang w:eastAsia="zh-CN"/>
                              </w:rPr>
                              <w:t>n-coverage indicator</w:t>
                            </w:r>
                          </w:p>
                        </w:tc>
                        <w:tc>
                          <w:tcPr>
                            <w:tcW w:w="1560" w:type="dxa"/>
                            <w:shd w:val="clear" w:color="auto" w:fill="auto"/>
                          </w:tcPr>
                          <w:p w:rsidR="00BE3167" w:rsidRPr="00BA4C3B" w:rsidRDefault="00BE3167" w:rsidP="00BE3167">
                            <w:pPr>
                              <w:rPr>
                                <w:rFonts w:eastAsia="DengXian"/>
                                <w:szCs w:val="20"/>
                                <w:highlight w:val="darkGray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4218" w:type="dxa"/>
                            <w:shd w:val="clear" w:color="auto" w:fill="auto"/>
                          </w:tcPr>
                          <w:p w:rsidR="00BE3167" w:rsidRPr="00BA4C3B" w:rsidRDefault="00BE3167" w:rsidP="00BE3167">
                            <w:pPr>
                              <w:rPr>
                                <w:rFonts w:eastAsia="DengXian"/>
                                <w:szCs w:val="20"/>
                                <w:highlight w:val="darkGray"/>
                                <w:lang w:eastAsia="zh-CN"/>
                              </w:rPr>
                            </w:pPr>
                            <w:r w:rsidRPr="00BA4C3B">
                              <w:rPr>
                                <w:rFonts w:eastAsia="DengXian" w:hint="eastAsia"/>
                                <w:szCs w:val="20"/>
                                <w:highlight w:val="darkGray"/>
                                <w:lang w:eastAsia="zh-CN"/>
                              </w:rPr>
                              <w:t>FFS how to indicate it.</w:t>
                            </w:r>
                          </w:p>
                        </w:tc>
                      </w:tr>
                      <w:tr w:rsidR="00BE3167" w:rsidRPr="00BA4C3B" w:rsidTr="00CE421E">
                        <w:tc>
                          <w:tcPr>
                            <w:tcW w:w="2976" w:type="dxa"/>
                            <w:shd w:val="clear" w:color="auto" w:fill="auto"/>
                          </w:tcPr>
                          <w:p w:rsidR="00BE3167" w:rsidRPr="00BA4C3B" w:rsidRDefault="00BE3167" w:rsidP="00BE3167">
                            <w:pPr>
                              <w:rPr>
                                <w:rFonts w:eastAsia="DengXian"/>
                                <w:szCs w:val="20"/>
                                <w:highlight w:val="darkGray"/>
                                <w:lang w:eastAsia="zh-CN"/>
                              </w:rPr>
                            </w:pPr>
                            <w:r w:rsidRPr="00BA4C3B">
                              <w:rPr>
                                <w:rFonts w:eastAsia="DengXian" w:hint="eastAsia"/>
                                <w:szCs w:val="20"/>
                                <w:highlight w:val="darkGray"/>
                                <w:lang w:eastAsia="zh-CN"/>
                              </w:rPr>
                              <w:t>Type of sync source</w:t>
                            </w:r>
                          </w:p>
                        </w:tc>
                        <w:tc>
                          <w:tcPr>
                            <w:tcW w:w="1560" w:type="dxa"/>
                            <w:shd w:val="clear" w:color="auto" w:fill="auto"/>
                          </w:tcPr>
                          <w:p w:rsidR="00BE3167" w:rsidRPr="00BA4C3B" w:rsidRDefault="00BE3167" w:rsidP="00BE3167">
                            <w:pPr>
                              <w:rPr>
                                <w:rFonts w:eastAsia="DengXian"/>
                                <w:szCs w:val="20"/>
                                <w:highlight w:val="darkGray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4218" w:type="dxa"/>
                            <w:shd w:val="clear" w:color="auto" w:fill="auto"/>
                          </w:tcPr>
                          <w:p w:rsidR="00BE3167" w:rsidRPr="00BA4C3B" w:rsidRDefault="00BE3167" w:rsidP="00BE3167">
                            <w:pPr>
                              <w:rPr>
                                <w:rFonts w:eastAsia="DengXian"/>
                                <w:szCs w:val="20"/>
                                <w:highlight w:val="darkGray"/>
                                <w:lang w:eastAsia="zh-CN"/>
                              </w:rPr>
                            </w:pPr>
                          </w:p>
                        </w:tc>
                      </w:tr>
                      <w:tr w:rsidR="00BE3167" w:rsidRPr="00BA4C3B" w:rsidTr="00CE421E">
                        <w:tc>
                          <w:tcPr>
                            <w:tcW w:w="2976" w:type="dxa"/>
                            <w:shd w:val="clear" w:color="auto" w:fill="auto"/>
                          </w:tcPr>
                          <w:p w:rsidR="00BE3167" w:rsidRPr="00BA4C3B" w:rsidRDefault="00BE3167" w:rsidP="00BE3167">
                            <w:pPr>
                              <w:rPr>
                                <w:rFonts w:eastAsia="DengXian"/>
                                <w:szCs w:val="20"/>
                                <w:highlight w:val="darkGray"/>
                                <w:lang w:eastAsia="zh-CN"/>
                              </w:rPr>
                            </w:pPr>
                            <w:r w:rsidRPr="00BA4C3B">
                              <w:rPr>
                                <w:rFonts w:eastAsia="DengXian"/>
                                <w:szCs w:val="20"/>
                                <w:highlight w:val="darkGray"/>
                                <w:lang w:eastAsia="zh-CN"/>
                              </w:rPr>
                              <w:t>S</w:t>
                            </w:r>
                            <w:r w:rsidRPr="00BA4C3B">
                              <w:rPr>
                                <w:rFonts w:eastAsia="DengXian" w:hint="eastAsia"/>
                                <w:szCs w:val="20"/>
                                <w:highlight w:val="darkGray"/>
                                <w:lang w:eastAsia="zh-CN"/>
                              </w:rPr>
                              <w:t>lot index within a subframe</w:t>
                            </w:r>
                          </w:p>
                        </w:tc>
                        <w:tc>
                          <w:tcPr>
                            <w:tcW w:w="1560" w:type="dxa"/>
                            <w:shd w:val="clear" w:color="auto" w:fill="auto"/>
                          </w:tcPr>
                          <w:p w:rsidR="00BE3167" w:rsidRPr="00BA4C3B" w:rsidRDefault="00BE3167" w:rsidP="00BE3167">
                            <w:pPr>
                              <w:rPr>
                                <w:szCs w:val="20"/>
                                <w:highlight w:val="darkGray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4218" w:type="dxa"/>
                            <w:shd w:val="clear" w:color="auto" w:fill="auto"/>
                          </w:tcPr>
                          <w:p w:rsidR="00BE3167" w:rsidRPr="00BA4C3B" w:rsidRDefault="00BE3167" w:rsidP="00BE3167">
                            <w:pPr>
                              <w:rPr>
                                <w:szCs w:val="20"/>
                                <w:highlight w:val="darkGray"/>
                                <w:lang w:eastAsia="zh-CN"/>
                              </w:rPr>
                            </w:pPr>
                          </w:p>
                        </w:tc>
                      </w:tr>
                      <w:tr w:rsidR="00BE3167" w:rsidRPr="00BA4C3B" w:rsidTr="00CE421E">
                        <w:tc>
                          <w:tcPr>
                            <w:tcW w:w="2976" w:type="dxa"/>
                            <w:shd w:val="clear" w:color="auto" w:fill="auto"/>
                          </w:tcPr>
                          <w:p w:rsidR="00BE3167" w:rsidRPr="00BA4C3B" w:rsidRDefault="00BE3167" w:rsidP="00BE3167">
                            <w:pPr>
                              <w:rPr>
                                <w:rFonts w:eastAsia="DengXian"/>
                                <w:szCs w:val="20"/>
                                <w:highlight w:val="lightGray"/>
                                <w:lang w:eastAsia="zh-CN"/>
                              </w:rPr>
                            </w:pPr>
                            <w:r w:rsidRPr="00BA4C3B">
                              <w:rPr>
                                <w:rFonts w:eastAsia="DengXian"/>
                                <w:szCs w:val="20"/>
                                <w:highlight w:val="lightGray"/>
                                <w:lang w:eastAsia="zh-CN"/>
                              </w:rPr>
                              <w:t>???</w:t>
                            </w:r>
                          </w:p>
                        </w:tc>
                        <w:tc>
                          <w:tcPr>
                            <w:tcW w:w="1560" w:type="dxa"/>
                            <w:shd w:val="clear" w:color="auto" w:fill="auto"/>
                          </w:tcPr>
                          <w:p w:rsidR="00BE3167" w:rsidRPr="00BA4C3B" w:rsidRDefault="00BE3167" w:rsidP="00BE3167">
                            <w:pPr>
                              <w:rPr>
                                <w:szCs w:val="20"/>
                                <w:highlight w:val="lightGray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4218" w:type="dxa"/>
                            <w:shd w:val="clear" w:color="auto" w:fill="auto"/>
                          </w:tcPr>
                          <w:p w:rsidR="00BE3167" w:rsidRPr="00BA4C3B" w:rsidRDefault="00BE3167" w:rsidP="00BE3167">
                            <w:pPr>
                              <w:rPr>
                                <w:szCs w:val="20"/>
                                <w:highlight w:val="lightGray"/>
                                <w:lang w:eastAsia="zh-CN"/>
                              </w:rPr>
                            </w:pPr>
                          </w:p>
                        </w:tc>
                      </w:tr>
                      <w:tr w:rsidR="00BE3167" w:rsidRPr="00BA4C3B" w:rsidTr="00CE421E">
                        <w:tc>
                          <w:tcPr>
                            <w:tcW w:w="2976" w:type="dxa"/>
                            <w:shd w:val="clear" w:color="auto" w:fill="auto"/>
                          </w:tcPr>
                          <w:p w:rsidR="00BE3167" w:rsidRPr="00BA4C3B" w:rsidRDefault="00BE3167" w:rsidP="00BE3167">
                            <w:pPr>
                              <w:rPr>
                                <w:szCs w:val="20"/>
                                <w:highlight w:val="green"/>
                                <w:lang w:eastAsia="zh-CN"/>
                              </w:rPr>
                            </w:pPr>
                            <w:r w:rsidRPr="00BA4C3B">
                              <w:rPr>
                                <w:rFonts w:hint="eastAsia"/>
                                <w:szCs w:val="20"/>
                                <w:highlight w:val="green"/>
                                <w:lang w:eastAsia="zh-CN"/>
                              </w:rPr>
                              <w:t>CRC</w:t>
                            </w:r>
                          </w:p>
                        </w:tc>
                        <w:tc>
                          <w:tcPr>
                            <w:tcW w:w="1560" w:type="dxa"/>
                            <w:shd w:val="clear" w:color="auto" w:fill="auto"/>
                          </w:tcPr>
                          <w:p w:rsidR="00BE3167" w:rsidRPr="00BA4C3B" w:rsidRDefault="00BE3167" w:rsidP="00BE3167">
                            <w:pPr>
                              <w:rPr>
                                <w:szCs w:val="20"/>
                                <w:highlight w:val="green"/>
                                <w:lang w:eastAsia="zh-CN"/>
                              </w:rPr>
                            </w:pPr>
                            <w:r w:rsidRPr="00BA4C3B">
                              <w:rPr>
                                <w:rFonts w:hint="eastAsia"/>
                                <w:szCs w:val="20"/>
                                <w:highlight w:val="green"/>
                                <w:lang w:eastAsia="zh-CN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4218" w:type="dxa"/>
                            <w:shd w:val="clear" w:color="auto" w:fill="auto"/>
                          </w:tcPr>
                          <w:p w:rsidR="00BE3167" w:rsidRPr="00BA4C3B" w:rsidRDefault="00BE3167" w:rsidP="00BE3167">
                            <w:pPr>
                              <w:rPr>
                                <w:szCs w:val="20"/>
                                <w:lang w:eastAsia="zh-CN"/>
                              </w:rPr>
                            </w:pPr>
                          </w:p>
                        </w:tc>
                      </w:tr>
                      <w:tr w:rsidR="00BE3167" w:rsidRPr="00BA4C3B" w:rsidTr="00CE421E">
                        <w:tc>
                          <w:tcPr>
                            <w:tcW w:w="2976" w:type="dxa"/>
                            <w:shd w:val="clear" w:color="auto" w:fill="auto"/>
                          </w:tcPr>
                          <w:p w:rsidR="00BE3167" w:rsidRPr="00BA4C3B" w:rsidRDefault="00BE3167" w:rsidP="00BE3167">
                            <w:pPr>
                              <w:rPr>
                                <w:rFonts w:eastAsia="DengXian"/>
                                <w:szCs w:val="20"/>
                                <w:lang w:eastAsia="zh-CN"/>
                              </w:rPr>
                            </w:pPr>
                            <w:r w:rsidRPr="00BA4C3B">
                              <w:rPr>
                                <w:rFonts w:hint="eastAsia"/>
                                <w:szCs w:val="20"/>
                                <w:lang w:eastAsia="zh-CN"/>
                              </w:rPr>
                              <w:t>Total bit</w:t>
                            </w:r>
                            <w:r w:rsidRPr="00BA4C3B">
                              <w:rPr>
                                <w:rFonts w:eastAsia="DengXian" w:hint="eastAsia"/>
                                <w:szCs w:val="20"/>
                                <w:lang w:eastAsia="zh-CN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1560" w:type="dxa"/>
                            <w:shd w:val="clear" w:color="auto" w:fill="auto"/>
                          </w:tcPr>
                          <w:p w:rsidR="00BE3167" w:rsidRPr="00BA4C3B" w:rsidRDefault="00BE3167" w:rsidP="00BE3167">
                            <w:pPr>
                              <w:rPr>
                                <w:rFonts w:eastAsia="DengXian"/>
                                <w:szCs w:val="20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4218" w:type="dxa"/>
                            <w:shd w:val="clear" w:color="auto" w:fill="auto"/>
                          </w:tcPr>
                          <w:p w:rsidR="00BE3167" w:rsidRPr="00BA4C3B" w:rsidRDefault="00BE3167" w:rsidP="00BE3167">
                            <w:pPr>
                              <w:rPr>
                                <w:rFonts w:eastAsia="DengXian"/>
                                <w:szCs w:val="20"/>
                                <w:lang w:eastAsia="zh-CN"/>
                              </w:rPr>
                            </w:pPr>
                          </w:p>
                        </w:tc>
                      </w:tr>
                    </w:tbl>
                    <w:p w:rsidR="00BE3167" w:rsidRDefault="00BE3167"/>
                  </w:txbxContent>
                </v:textbox>
                <w10:wrap type="square"/>
              </v:shape>
            </w:pict>
          </mc:Fallback>
        </mc:AlternateContent>
      </w:r>
      <w:r w:rsidRPr="00EF5273">
        <w:rPr>
          <w:rFonts w:ascii="Times New Roman" w:eastAsia="SimSun" w:hAnsi="Times New Roman"/>
          <w:kern w:val="0"/>
          <w:sz w:val="22"/>
          <w:szCs w:val="20"/>
          <w:lang w:eastAsia="en-US"/>
        </w:rPr>
        <w:t>We recall here the agreement of the last meeting</w:t>
      </w:r>
      <w:r>
        <w:rPr>
          <w:rFonts w:ascii="Times New Roman" w:eastAsia="SimSun" w:hAnsi="Times New Roman"/>
          <w:kern w:val="0"/>
          <w:sz w:val="22"/>
          <w:szCs w:val="20"/>
          <w:lang w:eastAsia="en-US"/>
        </w:rPr>
        <w:t>:</w:t>
      </w:r>
    </w:p>
    <w:p w:rsidR="00EF5273" w:rsidRPr="00EF5273" w:rsidRDefault="00EF5273" w:rsidP="00A17721">
      <w:pPr>
        <w:pStyle w:val="3GPPText"/>
        <w:rPr>
          <w:lang w:val="en-GB"/>
        </w:rPr>
      </w:pPr>
    </w:p>
    <w:p w:rsidR="00A17721" w:rsidRDefault="00A17721" w:rsidP="00A17721">
      <w:pPr>
        <w:pStyle w:val="3GPPText"/>
      </w:pPr>
      <w:r>
        <w:lastRenderedPageBreak/>
        <w:t>In order to reduce the cumulative time / frequency drifts from original sync source, NR-V2X should limit the number of synchronization hops. The synchronization source type and the number of hops may be indicated in the S-SS signal, in the PSBCH payload. For two synchronization sources with equal priority level and received RSRP, a VUE should rather synchronize to the sync source with smaller number of hops.</w:t>
      </w:r>
    </w:p>
    <w:p w:rsidR="00A17721" w:rsidRDefault="00A17721" w:rsidP="00A17721">
      <w:pPr>
        <w:pStyle w:val="3GPPText"/>
      </w:pPr>
    </w:p>
    <w:p w:rsidR="00A17721" w:rsidRPr="00CB6CDF" w:rsidRDefault="00A17721" w:rsidP="00CB6CDF">
      <w:pPr>
        <w:pStyle w:val="3GPPText"/>
        <w:numPr>
          <w:ilvl w:val="0"/>
          <w:numId w:val="2"/>
        </w:numPr>
      </w:pPr>
      <w:r w:rsidRPr="00CB6CDF">
        <w:t xml:space="preserve">: </w:t>
      </w:r>
      <w:r>
        <w:t>The synchronization source type and the number of hops should be indicated in the PSBCH content.</w:t>
      </w:r>
    </w:p>
    <w:p w:rsidR="00A17721" w:rsidRDefault="00A17721" w:rsidP="00A17721">
      <w:pPr>
        <w:pStyle w:val="3GPPText"/>
        <w:ind w:left="720"/>
        <w:rPr>
          <w:b/>
          <w:bCs/>
          <w:i/>
          <w:iCs/>
        </w:rPr>
      </w:pPr>
    </w:p>
    <w:p w:rsidR="00A17721" w:rsidRDefault="00A17721" w:rsidP="00A17721">
      <w:pPr>
        <w:pStyle w:val="Heading1"/>
        <w:keepLines w:val="0"/>
        <w:numPr>
          <w:ilvl w:val="0"/>
          <w:numId w:val="1"/>
        </w:numPr>
        <w:overflowPunct w:val="0"/>
        <w:snapToGrid w:val="0"/>
        <w:spacing w:before="120" w:after="120"/>
        <w:ind w:left="432" w:hanging="432"/>
        <w:jc w:val="both"/>
        <w:textAlignment w:val="auto"/>
        <w:rPr>
          <w:rFonts w:asciiTheme="minorHAnsi" w:eastAsia="SimSun" w:hAnsiTheme="minorHAnsi" w:cstheme="minorHAnsi"/>
          <w:b/>
          <w:bCs/>
          <w:sz w:val="28"/>
          <w:szCs w:val="28"/>
          <w:lang w:val="en-US"/>
        </w:rPr>
      </w:pPr>
      <w:r>
        <w:rPr>
          <w:rFonts w:asciiTheme="minorHAnsi" w:eastAsia="SimSun" w:hAnsiTheme="minorHAnsi" w:cstheme="minorHAnsi"/>
          <w:b/>
          <w:bCs/>
          <w:sz w:val="28"/>
          <w:szCs w:val="28"/>
          <w:lang w:val="en-US"/>
        </w:rPr>
        <w:t>Synchronization procedures</w:t>
      </w:r>
    </w:p>
    <w:p w:rsidR="00A17721" w:rsidRDefault="00A17721" w:rsidP="00A17721">
      <w:pPr>
        <w:pStyle w:val="3GPPText"/>
      </w:pPr>
      <w:r>
        <w:t>In previous meetings, for NR sidelink synchronization procedure, a working assumption specified that a VUE could be pre-configured to follow one among two synchronization priority list, either GNSS-based or gNB/eNB-based synchronization. While this current working assumption, relying mainly on gNB/eNB or GNSS, covers main scenarios, the exclusion of particular UEs as a main synchronization reference could restrict the desired seamless communication flow in some specific scenarios derived from vehicle platooning use case.  The latter use case is intended for situations where a group of vehicles are traveling, as a tight entity, in the same direction at the same speed. When the platoon members belong to the same organization e.g. a merchandise transportation company trucks or a diplomatic convoy, a highly reliable and seamless communication between group members should be ensured. A subset of group members can lose synchronization to their common sync reference because of an obstacle such as a tunnel. After a given duration of synchronization loss, following the current working assumption, this subset can synchronize to a different reference and consequently, group members are unable to communicate in SL. In this case, it is preferable to synchronize to a pre-configured group member to ensure a fast re-synchronization allowing communication continuity.</w:t>
      </w:r>
    </w:p>
    <w:p w:rsidR="00A17721" w:rsidRDefault="00A17721" w:rsidP="00CB6CDF">
      <w:pPr>
        <w:pStyle w:val="3GPPText"/>
        <w:numPr>
          <w:ilvl w:val="0"/>
          <w:numId w:val="2"/>
        </w:numPr>
      </w:pPr>
      <w:bookmarkStart w:id="6" w:name="_Hlk7688035"/>
      <w:r>
        <w:t xml:space="preserve">: Recovering from group common synchronization loss scenarios should be </w:t>
      </w:r>
      <w:bookmarkEnd w:id="6"/>
      <w:r>
        <w:t>investigated</w:t>
      </w:r>
    </w:p>
    <w:p w:rsidR="00A17721" w:rsidRDefault="00A17721" w:rsidP="00A17721">
      <w:pPr>
        <w:pStyle w:val="3GPPText"/>
      </w:pPr>
    </w:p>
    <w:p w:rsidR="000A2796" w:rsidRPr="00BE3167" w:rsidRDefault="00BE3167" w:rsidP="00BE3167">
      <w:pPr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-96586</wp:posOffset>
                </wp:positionH>
                <wp:positionV relativeFrom="paragraph">
                  <wp:posOffset>24</wp:posOffset>
                </wp:positionV>
                <wp:extent cx="6292850" cy="1941195"/>
                <wp:effectExtent l="0" t="0" r="12700" b="2095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2850" cy="1941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3167" w:rsidRPr="00977A49" w:rsidRDefault="00BE3167" w:rsidP="00BE3167">
                            <w:pPr>
                              <w:rPr>
                                <w:rFonts w:ascii="Times" w:eastAsia="DengXian" w:hAnsi="Times"/>
                                <w:kern w:val="0"/>
                                <w:sz w:val="22"/>
                                <w:szCs w:val="20"/>
                                <w:highlight w:val="green"/>
                                <w:lang w:val="en-GB" w:eastAsia="zh-CN"/>
                              </w:rPr>
                            </w:pPr>
                            <w:r w:rsidRPr="00977A49">
                              <w:rPr>
                                <w:rFonts w:ascii="Times" w:eastAsia="DengXian" w:hAnsi="Times"/>
                                <w:kern w:val="0"/>
                                <w:sz w:val="22"/>
                                <w:szCs w:val="20"/>
                                <w:highlight w:val="green"/>
                                <w:lang w:val="en-GB" w:eastAsia="zh-CN"/>
                              </w:rPr>
                              <w:t>Agreements:</w:t>
                            </w:r>
                          </w:p>
                          <w:p w:rsidR="00BE3167" w:rsidRPr="00BE3167" w:rsidRDefault="00BE3167" w:rsidP="00BE3167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91190C">
                              <w:rPr>
                                <w:lang w:eastAsia="zh-CN"/>
                              </w:rPr>
                              <w:t xml:space="preserve">When two or more </w:t>
                            </w:r>
                            <w:r w:rsidRPr="00AF71DC">
                              <w:rPr>
                                <w:rFonts w:eastAsia="DengXian" w:hint="eastAsia"/>
                                <w:lang w:eastAsia="zh-CN"/>
                              </w:rPr>
                              <w:t xml:space="preserve">UE </w:t>
                            </w:r>
                            <w:r w:rsidRPr="0091190C">
                              <w:rPr>
                                <w:lang w:eastAsia="zh-CN"/>
                              </w:rPr>
                              <w:t>synchronization sources have same priority, S</w:t>
                            </w:r>
                            <w:r w:rsidRPr="00AF71DC">
                              <w:rPr>
                                <w:rFonts w:eastAsia="DengXian" w:hint="eastAsia"/>
                                <w:lang w:eastAsia="zh-CN"/>
                              </w:rPr>
                              <w:t xml:space="preserve">-SSB </w:t>
                            </w:r>
                            <w:r w:rsidRPr="0091190C">
                              <w:rPr>
                                <w:lang w:eastAsia="zh-CN"/>
                              </w:rPr>
                              <w:t>RSRP</w:t>
                            </w:r>
                            <w:r w:rsidRPr="00AF71DC">
                              <w:rPr>
                                <w:rFonts w:eastAsia="DengXian" w:hint="eastAsia"/>
                                <w:lang w:eastAsia="zh-CN"/>
                              </w:rPr>
                              <w:t xml:space="preserve"> is used</w:t>
                            </w:r>
                            <w:r w:rsidRPr="0091190C">
                              <w:rPr>
                                <w:lang w:eastAsia="zh-CN"/>
                              </w:rPr>
                              <w:t xml:space="preserve"> for the selection of the synchronization source</w:t>
                            </w:r>
                            <w:r w:rsidRPr="0091190C">
                              <w:rPr>
                                <w:rFonts w:hint="eastAsia"/>
                                <w:lang w:eastAsia="zh-CN"/>
                              </w:rPr>
                              <w:t>.</w:t>
                            </w:r>
                          </w:p>
                          <w:p w:rsidR="00BE3167" w:rsidRPr="0046219D" w:rsidRDefault="00BE3167" w:rsidP="00BE3167">
                            <w:pPr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46219D">
                              <w:rPr>
                                <w:lang w:eastAsia="zh-CN"/>
                              </w:rPr>
                              <w:t>Proposals:</w:t>
                            </w:r>
                          </w:p>
                          <w:p w:rsidR="00BE3167" w:rsidRPr="0046219D" w:rsidRDefault="00BE3167" w:rsidP="00BE3167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46219D">
                              <w:rPr>
                                <w:rFonts w:eastAsia="DengXian"/>
                                <w:lang w:eastAsia="zh-CN"/>
                              </w:rPr>
                              <w:t>T</w:t>
                            </w:r>
                            <w:r w:rsidRPr="0046219D">
                              <w:rPr>
                                <w:rFonts w:eastAsia="DengXian" w:hint="eastAsia"/>
                                <w:lang w:eastAsia="zh-CN"/>
                              </w:rPr>
                              <w:t>he candidates for selection of synchronization source should be above the (pre-)configured threshold</w:t>
                            </w:r>
                          </w:p>
                          <w:p w:rsidR="00BE3167" w:rsidRPr="0046219D" w:rsidRDefault="00BE3167" w:rsidP="00BE3167">
                            <w:pPr>
                              <w:pStyle w:val="ListParagraph"/>
                              <w:numPr>
                                <w:ilvl w:val="1"/>
                                <w:numId w:val="1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46219D">
                              <w:rPr>
                                <w:rFonts w:eastAsia="DengXian" w:hint="eastAsia"/>
                                <w:lang w:eastAsia="zh-CN"/>
                              </w:rPr>
                              <w:t xml:space="preserve">The selection </w:t>
                            </w:r>
                            <w:r w:rsidRPr="0046219D">
                              <w:rPr>
                                <w:rFonts w:eastAsia="DengXian"/>
                                <w:lang w:eastAsia="zh-CN"/>
                              </w:rPr>
                              <w:t>criteria</w:t>
                            </w:r>
                            <w:r w:rsidRPr="0046219D">
                              <w:rPr>
                                <w:rFonts w:eastAsia="DengXian" w:hint="eastAsia"/>
                                <w:lang w:eastAsia="zh-CN"/>
                              </w:rPr>
                              <w:t xml:space="preserve"> from the following</w:t>
                            </w:r>
                          </w:p>
                          <w:p w:rsidR="00BE3167" w:rsidRPr="0046219D" w:rsidRDefault="00BE3167" w:rsidP="00BE3167">
                            <w:pPr>
                              <w:pStyle w:val="ListParagraph"/>
                              <w:numPr>
                                <w:ilvl w:val="2"/>
                                <w:numId w:val="1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46219D">
                              <w:rPr>
                                <w:rFonts w:eastAsia="DengXian" w:hint="eastAsia"/>
                                <w:lang w:eastAsia="zh-CN"/>
                              </w:rPr>
                              <w:t>Alt 1: higher S-SSB RSRP</w:t>
                            </w:r>
                          </w:p>
                          <w:p w:rsidR="00BE3167" w:rsidRPr="0046219D" w:rsidRDefault="00BE3167" w:rsidP="00BE3167">
                            <w:pPr>
                              <w:pStyle w:val="ListParagraph"/>
                              <w:numPr>
                                <w:ilvl w:val="2"/>
                                <w:numId w:val="1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46219D">
                              <w:rPr>
                                <w:rFonts w:eastAsia="DengXian" w:hint="eastAsia"/>
                                <w:lang w:eastAsia="zh-CN"/>
                              </w:rPr>
                              <w:t>Alt 2: NR V2X SSID (for out-of-coverage UEs)</w:t>
                            </w:r>
                          </w:p>
                          <w:p w:rsidR="00BE3167" w:rsidRPr="00BE3167" w:rsidRDefault="00BE3167" w:rsidP="00BE3167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360"/>
                              <w:rPr>
                                <w:rFonts w:eastAsia="DengXian"/>
                                <w:lang w:val="en-GB" w:eastAsia="zh-CN"/>
                              </w:rPr>
                            </w:pPr>
                          </w:p>
                          <w:p w:rsidR="00BE3167" w:rsidRPr="00BE3167" w:rsidRDefault="00BE3167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7.6pt;margin-top:0;width:495.5pt;height:152.8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">
                <v:textbox>
                  <w:txbxContent>
                    <w:p w:rsidR="00BE3167" w:rsidRPr="00977A49" w:rsidRDefault="00BE3167" w:rsidP="00BE3167">
                      <w:pPr>
                        <w:rPr>
                          <w:rFonts w:ascii="Times" w:eastAsia="DengXian" w:hAnsi="Times"/>
                          <w:kern w:val="0"/>
                          <w:sz w:val="22"/>
                          <w:szCs w:val="20"/>
                          <w:highlight w:val="green"/>
                          <w:lang w:val="en-GB" w:eastAsia="zh-CN"/>
                        </w:rPr>
                      </w:pPr>
                      <w:r w:rsidRPr="00977A49">
                        <w:rPr>
                          <w:rFonts w:ascii="Times" w:eastAsia="DengXian" w:hAnsi="Times"/>
                          <w:kern w:val="0"/>
                          <w:sz w:val="22"/>
                          <w:szCs w:val="20"/>
                          <w:highlight w:val="green"/>
                          <w:lang w:val="en-GB" w:eastAsia="zh-CN"/>
                        </w:rPr>
                        <w:t>Agreements:</w:t>
                      </w:r>
                    </w:p>
                    <w:p w:rsidR="00BE3167" w:rsidRPr="00BE3167" w:rsidRDefault="00BE3167" w:rsidP="00BE3167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rFonts w:eastAsia="DengXian"/>
                          <w:lang w:eastAsia="zh-CN"/>
                        </w:rPr>
                      </w:pPr>
                      <w:r w:rsidRPr="0091190C">
                        <w:rPr>
                          <w:lang w:eastAsia="zh-CN"/>
                        </w:rPr>
                        <w:t xml:space="preserve">When two or more </w:t>
                      </w:r>
                      <w:r w:rsidRPr="00AF71DC">
                        <w:rPr>
                          <w:rFonts w:eastAsia="DengXian" w:hint="eastAsia"/>
                          <w:lang w:eastAsia="zh-CN"/>
                        </w:rPr>
                        <w:t xml:space="preserve">UE </w:t>
                      </w:r>
                      <w:r w:rsidRPr="0091190C">
                        <w:rPr>
                          <w:lang w:eastAsia="zh-CN"/>
                        </w:rPr>
                        <w:t>synchronization sources have same priority, S</w:t>
                      </w:r>
                      <w:r w:rsidRPr="00AF71DC">
                        <w:rPr>
                          <w:rFonts w:eastAsia="DengXian" w:hint="eastAsia"/>
                          <w:lang w:eastAsia="zh-CN"/>
                        </w:rPr>
                        <w:t xml:space="preserve">-SSB </w:t>
                      </w:r>
                      <w:r w:rsidRPr="0091190C">
                        <w:rPr>
                          <w:lang w:eastAsia="zh-CN"/>
                        </w:rPr>
                        <w:t>RSRP</w:t>
                      </w:r>
                      <w:r w:rsidRPr="00AF71DC">
                        <w:rPr>
                          <w:rFonts w:eastAsia="DengXian" w:hint="eastAsia"/>
                          <w:lang w:eastAsia="zh-CN"/>
                        </w:rPr>
                        <w:t xml:space="preserve"> is used</w:t>
                      </w:r>
                      <w:r w:rsidRPr="0091190C">
                        <w:rPr>
                          <w:lang w:eastAsia="zh-CN"/>
                        </w:rPr>
                        <w:t xml:space="preserve"> for the selection of the synchronization source</w:t>
                      </w:r>
                      <w:r w:rsidRPr="0091190C">
                        <w:rPr>
                          <w:rFonts w:hint="eastAsia"/>
                          <w:lang w:eastAsia="zh-CN"/>
                        </w:rPr>
                        <w:t>.</w:t>
                      </w:r>
                    </w:p>
                    <w:p w:rsidR="00BE3167" w:rsidRPr="0046219D" w:rsidRDefault="00BE3167" w:rsidP="00BE3167">
                      <w:pPr>
                        <w:rPr>
                          <w:rFonts w:eastAsia="DengXian"/>
                          <w:lang w:eastAsia="zh-CN"/>
                        </w:rPr>
                      </w:pPr>
                      <w:r w:rsidRPr="0046219D">
                        <w:rPr>
                          <w:lang w:eastAsia="zh-CN"/>
                        </w:rPr>
                        <w:t>Proposals:</w:t>
                      </w:r>
                    </w:p>
                    <w:p w:rsidR="00BE3167" w:rsidRPr="0046219D" w:rsidRDefault="00BE3167" w:rsidP="00BE3167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rFonts w:eastAsia="DengXian"/>
                          <w:lang w:eastAsia="zh-CN"/>
                        </w:rPr>
                      </w:pPr>
                      <w:r w:rsidRPr="0046219D">
                        <w:rPr>
                          <w:rFonts w:eastAsia="DengXian"/>
                          <w:lang w:eastAsia="zh-CN"/>
                        </w:rPr>
                        <w:t>T</w:t>
                      </w:r>
                      <w:r w:rsidRPr="0046219D">
                        <w:rPr>
                          <w:rFonts w:eastAsia="DengXian" w:hint="eastAsia"/>
                          <w:lang w:eastAsia="zh-CN"/>
                        </w:rPr>
                        <w:t>he candidates for selection of synchronization source should be above the (pre-)configured threshold</w:t>
                      </w:r>
                    </w:p>
                    <w:p w:rsidR="00BE3167" w:rsidRPr="0046219D" w:rsidRDefault="00BE3167" w:rsidP="00BE3167">
                      <w:pPr>
                        <w:pStyle w:val="ListParagraph"/>
                        <w:numPr>
                          <w:ilvl w:val="1"/>
                          <w:numId w:val="15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rFonts w:eastAsia="DengXian"/>
                          <w:lang w:eastAsia="zh-CN"/>
                        </w:rPr>
                      </w:pPr>
                      <w:r w:rsidRPr="0046219D">
                        <w:rPr>
                          <w:rFonts w:eastAsia="DengXian" w:hint="eastAsia"/>
                          <w:lang w:eastAsia="zh-CN"/>
                        </w:rPr>
                        <w:t xml:space="preserve">The selection </w:t>
                      </w:r>
                      <w:r w:rsidRPr="0046219D">
                        <w:rPr>
                          <w:rFonts w:eastAsia="DengXian"/>
                          <w:lang w:eastAsia="zh-CN"/>
                        </w:rPr>
                        <w:t>criteria</w:t>
                      </w:r>
                      <w:r w:rsidRPr="0046219D">
                        <w:rPr>
                          <w:rFonts w:eastAsia="DengXian" w:hint="eastAsia"/>
                          <w:lang w:eastAsia="zh-CN"/>
                        </w:rPr>
                        <w:t xml:space="preserve"> from the following</w:t>
                      </w:r>
                    </w:p>
                    <w:p w:rsidR="00BE3167" w:rsidRPr="0046219D" w:rsidRDefault="00BE3167" w:rsidP="00BE3167">
                      <w:pPr>
                        <w:pStyle w:val="ListParagraph"/>
                        <w:numPr>
                          <w:ilvl w:val="2"/>
                          <w:numId w:val="15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rFonts w:eastAsia="DengXian"/>
                          <w:lang w:eastAsia="zh-CN"/>
                        </w:rPr>
                      </w:pPr>
                      <w:r w:rsidRPr="0046219D">
                        <w:rPr>
                          <w:rFonts w:eastAsia="DengXian" w:hint="eastAsia"/>
                          <w:lang w:eastAsia="zh-CN"/>
                        </w:rPr>
                        <w:t>Alt 1: higher S-SSB RSRP</w:t>
                      </w:r>
                    </w:p>
                    <w:p w:rsidR="00BE3167" w:rsidRPr="0046219D" w:rsidRDefault="00BE3167" w:rsidP="00BE3167">
                      <w:pPr>
                        <w:pStyle w:val="ListParagraph"/>
                        <w:numPr>
                          <w:ilvl w:val="2"/>
                          <w:numId w:val="15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rFonts w:eastAsia="DengXian"/>
                          <w:lang w:eastAsia="zh-CN"/>
                        </w:rPr>
                      </w:pPr>
                      <w:r w:rsidRPr="0046219D">
                        <w:rPr>
                          <w:rFonts w:eastAsia="DengXian" w:hint="eastAsia"/>
                          <w:lang w:eastAsia="zh-CN"/>
                        </w:rPr>
                        <w:t>Alt 2: NR V2X SSID (for out-of-coverage UEs)</w:t>
                      </w:r>
                    </w:p>
                    <w:p w:rsidR="00BE3167" w:rsidRPr="00BE3167" w:rsidRDefault="00BE3167" w:rsidP="00BE3167">
                      <w:pPr>
                        <w:overflowPunct w:val="0"/>
                        <w:autoSpaceDE w:val="0"/>
                        <w:autoSpaceDN w:val="0"/>
                        <w:adjustRightInd w:val="0"/>
                        <w:ind w:left="360"/>
                        <w:rPr>
                          <w:rFonts w:eastAsia="DengXian"/>
                          <w:lang w:val="en-GB" w:eastAsia="zh-CN"/>
                        </w:rPr>
                      </w:pPr>
                    </w:p>
                    <w:p w:rsidR="00BE3167" w:rsidRPr="00BE3167" w:rsidRDefault="00BE3167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17721" w:rsidRDefault="000A2796" w:rsidP="005C51BD">
      <w:pPr>
        <w:pStyle w:val="3GPPText"/>
        <w:rPr>
          <w:lang w:val="en-GB"/>
        </w:rPr>
      </w:pPr>
      <w:r>
        <w:rPr>
          <w:lang w:val="en-GB"/>
        </w:rPr>
        <w:t>In out-of-coverage scenarios,</w:t>
      </w:r>
      <w:r w:rsidR="005C51BD">
        <w:rPr>
          <w:lang w:val="en-GB"/>
        </w:rPr>
        <w:t xml:space="preserve"> higher S-SSB RSRP indicates, most probably, a closer synchronization source and hence a potential logical link between the sync source and the UE (group scenario). In addition, higher S-SSB RSRP allows for a faster synchronization procedure.</w:t>
      </w:r>
    </w:p>
    <w:p w:rsidR="005C51BD" w:rsidRDefault="005C51BD" w:rsidP="005C51BD">
      <w:pPr>
        <w:pStyle w:val="3GPPText"/>
        <w:rPr>
          <w:lang w:val="en-GB"/>
        </w:rPr>
      </w:pPr>
    </w:p>
    <w:p w:rsidR="005C51BD" w:rsidRDefault="005C51BD" w:rsidP="005C51BD">
      <w:pPr>
        <w:pStyle w:val="3GPPText"/>
        <w:numPr>
          <w:ilvl w:val="0"/>
          <w:numId w:val="2"/>
        </w:numPr>
      </w:pPr>
      <w:r w:rsidRPr="005C51BD">
        <w:t xml:space="preserve">: Support Alt1 for the </w:t>
      </w:r>
      <w:r w:rsidRPr="005C51BD">
        <w:rPr>
          <w:rFonts w:hint="eastAsia"/>
        </w:rPr>
        <w:t>selection of synchronization source</w:t>
      </w:r>
      <w:r w:rsidRPr="005C51BD">
        <w:t>.</w:t>
      </w:r>
    </w:p>
    <w:p w:rsidR="00EF5273" w:rsidRPr="005C51BD" w:rsidRDefault="00EF5273" w:rsidP="00EF5273">
      <w:pPr>
        <w:pStyle w:val="3GPPText"/>
        <w:ind w:left="644"/>
      </w:pPr>
      <w:bookmarkStart w:id="7" w:name="_GoBack"/>
      <w:bookmarkEnd w:id="7"/>
    </w:p>
    <w:p w:rsidR="00A17721" w:rsidRDefault="00A17721" w:rsidP="00A17721">
      <w:pPr>
        <w:pStyle w:val="Heading1"/>
        <w:keepLines w:val="0"/>
        <w:numPr>
          <w:ilvl w:val="0"/>
          <w:numId w:val="1"/>
        </w:numPr>
        <w:overflowPunct w:val="0"/>
        <w:snapToGrid w:val="0"/>
        <w:spacing w:before="120" w:after="120"/>
        <w:ind w:left="432" w:hanging="432"/>
        <w:jc w:val="both"/>
        <w:textAlignment w:val="auto"/>
        <w:rPr>
          <w:rFonts w:asciiTheme="minorHAnsi" w:eastAsia="SimSun" w:hAnsiTheme="minorHAnsi" w:cstheme="minorHAnsi"/>
          <w:b/>
          <w:bCs/>
          <w:sz w:val="28"/>
          <w:szCs w:val="28"/>
          <w:lang w:val="en-US"/>
        </w:rPr>
      </w:pPr>
      <w:r>
        <w:rPr>
          <w:rFonts w:asciiTheme="minorHAnsi" w:eastAsia="SimSun" w:hAnsiTheme="minorHAnsi" w:cstheme="minorHAnsi"/>
          <w:b/>
          <w:bCs/>
          <w:sz w:val="28"/>
          <w:szCs w:val="28"/>
          <w:lang w:val="en-US"/>
        </w:rPr>
        <w:lastRenderedPageBreak/>
        <w:t xml:space="preserve">Conclusion </w:t>
      </w:r>
    </w:p>
    <w:p w:rsidR="00A17721" w:rsidRDefault="00A17721" w:rsidP="00A17721">
      <w:pPr>
        <w:rPr>
          <w:rFonts w:ascii="Times New Roman" w:eastAsia="SimSun" w:hAnsi="Times New Roman"/>
          <w:kern w:val="0"/>
          <w:sz w:val="22"/>
          <w:szCs w:val="20"/>
          <w:lang w:eastAsia="en-US"/>
        </w:rPr>
      </w:pPr>
      <w:r>
        <w:rPr>
          <w:rFonts w:ascii="Times New Roman" w:eastAsia="SimSun" w:hAnsi="Times New Roman"/>
          <w:kern w:val="0"/>
          <w:sz w:val="22"/>
          <w:szCs w:val="20"/>
          <w:lang w:eastAsia="en-US"/>
        </w:rPr>
        <w:t>The following proposals have been made in this document.</w:t>
      </w:r>
    </w:p>
    <w:p w:rsidR="00CB6CDF" w:rsidRDefault="00CB6CDF" w:rsidP="00A17721">
      <w:pPr>
        <w:rPr>
          <w:rFonts w:ascii="Times New Roman" w:eastAsia="SimSun" w:hAnsi="Times New Roman"/>
          <w:kern w:val="0"/>
          <w:sz w:val="22"/>
          <w:szCs w:val="20"/>
          <w:lang w:eastAsia="en-US"/>
        </w:rPr>
      </w:pPr>
    </w:p>
    <w:p w:rsidR="00CB6CDF" w:rsidRDefault="00CB6CDF" w:rsidP="00CB6CDF">
      <w:pPr>
        <w:pStyle w:val="3GPPText"/>
        <w:numPr>
          <w:ilvl w:val="0"/>
          <w:numId w:val="13"/>
        </w:numPr>
      </w:pPr>
      <w:r w:rsidRPr="00315758">
        <w:t xml:space="preserve">:  For S-PSS, confirm the working assumption of </w:t>
      </w:r>
      <w:r>
        <w:t>s</w:t>
      </w:r>
      <w:r w:rsidRPr="00315758">
        <w:t>ame</w:t>
      </w:r>
      <w:r w:rsidRPr="008C125C">
        <w:t xml:space="preserve"> sequence is used for both symbols of S-PSS</w:t>
      </w:r>
      <w:r>
        <w:t xml:space="preserve"> a</w:t>
      </w:r>
      <w:r w:rsidRPr="00315758">
        <w:t xml:space="preserve">nd support the use of </w:t>
      </w:r>
      <w:r>
        <w:t>same polynomial as NR-DL-PSS with different cyclic shifts.</w:t>
      </w:r>
    </w:p>
    <w:p w:rsidR="00CB6CDF" w:rsidRDefault="00CB6CDF" w:rsidP="00CB6CDF">
      <w:pPr>
        <w:pStyle w:val="3GPPText"/>
        <w:ind w:left="720"/>
      </w:pPr>
    </w:p>
    <w:p w:rsidR="00CB6CDF" w:rsidRDefault="00CB6CDF" w:rsidP="00CB6CDF">
      <w:pPr>
        <w:pStyle w:val="3GPPText"/>
        <w:numPr>
          <w:ilvl w:val="0"/>
          <w:numId w:val="13"/>
        </w:numPr>
      </w:pPr>
      <w:r>
        <w:t>: Synchronization complexity when multiple sync sources are available should be investigated.</w:t>
      </w:r>
    </w:p>
    <w:p w:rsidR="00CB6CDF" w:rsidRDefault="00CB6CDF" w:rsidP="00CB6CDF">
      <w:pPr>
        <w:pStyle w:val="3GPPText"/>
      </w:pPr>
    </w:p>
    <w:p w:rsidR="00CB6CDF" w:rsidRDefault="00CB6CDF" w:rsidP="00CB6CDF">
      <w:pPr>
        <w:pStyle w:val="3GPPText"/>
        <w:numPr>
          <w:ilvl w:val="0"/>
          <w:numId w:val="13"/>
        </w:numPr>
      </w:pPr>
      <w:r>
        <w:t>: For reduced complexity synchronization; initial sync source type should be indicated by S-PSS.</w:t>
      </w:r>
    </w:p>
    <w:p w:rsidR="00CB6CDF" w:rsidRDefault="00CB6CDF" w:rsidP="00CB6CDF">
      <w:pPr>
        <w:pStyle w:val="3GPPText"/>
        <w:ind w:left="360"/>
      </w:pPr>
    </w:p>
    <w:p w:rsidR="00CB6CDF" w:rsidRDefault="00CB6CDF" w:rsidP="00CB6CDF">
      <w:pPr>
        <w:pStyle w:val="3GPPText"/>
        <w:numPr>
          <w:ilvl w:val="0"/>
          <w:numId w:val="13"/>
        </w:numPr>
      </w:pPr>
      <w:r>
        <w:t>: Support the reuse of NR DL-SSS sequences for SL-SSS (same polynomial and cyclic shifts).</w:t>
      </w:r>
    </w:p>
    <w:p w:rsidR="00CB6CDF" w:rsidRPr="00CB6CDF" w:rsidRDefault="00CB6CDF" w:rsidP="00CB6CDF">
      <w:pPr>
        <w:pStyle w:val="3GPPText"/>
      </w:pPr>
    </w:p>
    <w:p w:rsidR="00CB6CDF" w:rsidRDefault="00CB6CDF" w:rsidP="00CB6CDF">
      <w:pPr>
        <w:pStyle w:val="3GPPText"/>
        <w:numPr>
          <w:ilvl w:val="0"/>
          <w:numId w:val="13"/>
        </w:numPr>
      </w:pPr>
      <w:r w:rsidRPr="00CB6CDF">
        <w:t xml:space="preserve">: </w:t>
      </w:r>
      <w:r>
        <w:t>The synchronization source type and the number of hops should be indicated in the PSBCH content.</w:t>
      </w:r>
    </w:p>
    <w:p w:rsidR="00CB6CDF" w:rsidRPr="00CB6CDF" w:rsidRDefault="00CB6CDF" w:rsidP="00CB6CDF">
      <w:pPr>
        <w:pStyle w:val="3GPPText"/>
      </w:pPr>
    </w:p>
    <w:p w:rsidR="00CB6CDF" w:rsidRDefault="00CB6CDF" w:rsidP="00CB6CDF">
      <w:pPr>
        <w:pStyle w:val="3GPPText"/>
        <w:numPr>
          <w:ilvl w:val="0"/>
          <w:numId w:val="13"/>
        </w:numPr>
      </w:pPr>
      <w:r>
        <w:t>: Recovering from group common synchronization loss scenarios should be investigated</w:t>
      </w:r>
    </w:p>
    <w:p w:rsidR="00CB6CDF" w:rsidRDefault="00CB6CDF" w:rsidP="00CB6CDF">
      <w:pPr>
        <w:pStyle w:val="3GPPText"/>
      </w:pPr>
    </w:p>
    <w:p w:rsidR="005C51BD" w:rsidRPr="005C51BD" w:rsidRDefault="005C51BD" w:rsidP="005C51BD">
      <w:pPr>
        <w:pStyle w:val="3GPPText"/>
        <w:numPr>
          <w:ilvl w:val="0"/>
          <w:numId w:val="13"/>
        </w:numPr>
      </w:pPr>
      <w:r>
        <w:t xml:space="preserve">: </w:t>
      </w:r>
      <w:r w:rsidRPr="005C51BD">
        <w:t xml:space="preserve">Proposal 9: Support Alt1 for the </w:t>
      </w:r>
      <w:r w:rsidRPr="005C51BD">
        <w:rPr>
          <w:rFonts w:hint="eastAsia"/>
        </w:rPr>
        <w:t>selection of synchronization source</w:t>
      </w:r>
      <w:r w:rsidRPr="005C51BD">
        <w:t>.</w:t>
      </w:r>
    </w:p>
    <w:p w:rsidR="00CB6CDF" w:rsidRDefault="00CB6CDF" w:rsidP="00CB6CDF">
      <w:pPr>
        <w:pStyle w:val="3GPPText"/>
        <w:ind w:left="720"/>
      </w:pPr>
    </w:p>
    <w:p w:rsidR="00CB6CDF" w:rsidRDefault="00CB6CDF" w:rsidP="00A17721">
      <w:pPr>
        <w:rPr>
          <w:rFonts w:ascii="Times New Roman" w:eastAsia="SimSun" w:hAnsi="Times New Roman"/>
          <w:kern w:val="0"/>
          <w:sz w:val="22"/>
          <w:szCs w:val="20"/>
          <w:lang w:eastAsia="en-US"/>
        </w:rPr>
      </w:pPr>
    </w:p>
    <w:p w:rsidR="00A17721" w:rsidRDefault="00A17721" w:rsidP="00A17721">
      <w:pPr>
        <w:pStyle w:val="3GPPText"/>
        <w:ind w:left="360"/>
      </w:pPr>
    </w:p>
    <w:sdt>
      <w:sdtPr>
        <w:rPr>
          <w:rFonts w:ascii="Batang" w:hAnsi="Batang"/>
          <w:sz w:val="20"/>
          <w:szCs w:val="24"/>
          <w:lang w:val="en-US"/>
        </w:rPr>
        <w:id w:val="1992560835"/>
        <w:docPartObj>
          <w:docPartGallery w:val="Bibliographies"/>
          <w:docPartUnique/>
        </w:docPartObj>
      </w:sdtPr>
      <w:sdtEndPr/>
      <w:sdtContent>
        <w:p w:rsidR="00A17721" w:rsidRDefault="00A17721" w:rsidP="00A17721">
          <w:pPr>
            <w:pStyle w:val="Heading1"/>
          </w:pPr>
          <w:r>
            <w:t>References</w:t>
          </w:r>
        </w:p>
        <w:p w:rsidR="00A17721" w:rsidRDefault="00A17721" w:rsidP="00A17721">
          <w:r>
            <w:fldChar w:fldCharType="begin"/>
          </w:r>
          <w:r>
            <w:instrText>BIBLIOGRAPHY</w:instrText>
          </w:r>
          <w:r>
            <w:fldChar w:fldCharType="end"/>
          </w:r>
        </w:p>
      </w:sdtContent>
    </w:sdt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0"/>
        <w:gridCol w:w="9552"/>
      </w:tblGrid>
      <w:tr w:rsidR="00A17721" w:rsidTr="00CB6CDF">
        <w:tc>
          <w:tcPr>
            <w:tcW w:w="420" w:type="dxa"/>
            <w:shd w:val="clear" w:color="auto" w:fill="auto"/>
          </w:tcPr>
          <w:p w:rsidR="00A17721" w:rsidRDefault="00A17721" w:rsidP="008B20B4">
            <w:pPr>
              <w:pStyle w:val="Bibliography"/>
              <w:rPr>
                <w:sz w:val="24"/>
                <w:lang w:val="en-GB"/>
              </w:rPr>
            </w:pPr>
            <w:r>
              <w:rPr>
                <w:lang w:val="en-GB"/>
              </w:rPr>
              <w:t xml:space="preserve">[1] </w:t>
            </w:r>
          </w:p>
        </w:tc>
        <w:tc>
          <w:tcPr>
            <w:tcW w:w="9552" w:type="dxa"/>
            <w:shd w:val="clear" w:color="auto" w:fill="auto"/>
          </w:tcPr>
          <w:p w:rsidR="00A17721" w:rsidRDefault="00A17721" w:rsidP="008B20B4">
            <w:pPr>
              <w:pStyle w:val="Bibliography"/>
              <w:rPr>
                <w:lang w:val="en-GB"/>
              </w:rPr>
            </w:pPr>
            <w:r>
              <w:rPr>
                <w:lang w:val="en-GB"/>
              </w:rPr>
              <w:t xml:space="preserve">3GPP, “Chairman </w:t>
            </w:r>
            <w:r w:rsidR="00977A49">
              <w:rPr>
                <w:lang w:val="en-GB"/>
              </w:rPr>
              <w:t>notes,</w:t>
            </w:r>
            <w:r>
              <w:rPr>
                <w:lang w:val="en-GB"/>
              </w:rPr>
              <w:t xml:space="preserve"> 3GPP TSG RAN WG1 Meeting #</w:t>
            </w:r>
            <w:r w:rsidR="00CB6CDF">
              <w:rPr>
                <w:lang w:val="en-GB"/>
              </w:rPr>
              <w:t>9</w:t>
            </w:r>
            <w:r w:rsidR="00977A49">
              <w:rPr>
                <w:lang w:val="en-GB"/>
              </w:rPr>
              <w:t>8</w:t>
            </w:r>
            <w:r>
              <w:rPr>
                <w:lang w:val="en-GB"/>
              </w:rPr>
              <w:t>,” 2019.</w:t>
            </w:r>
          </w:p>
        </w:tc>
      </w:tr>
      <w:tr w:rsidR="00CB6CDF" w:rsidTr="00CB6CDF">
        <w:tc>
          <w:tcPr>
            <w:tcW w:w="420" w:type="dxa"/>
            <w:shd w:val="clear" w:color="auto" w:fill="auto"/>
          </w:tcPr>
          <w:p w:rsidR="00CB6CDF" w:rsidRDefault="00CB6CDF" w:rsidP="00CB6CDF">
            <w:pPr>
              <w:pStyle w:val="Bibliography"/>
              <w:rPr>
                <w:lang w:val="en-GB"/>
              </w:rPr>
            </w:pPr>
            <w:r>
              <w:rPr>
                <w:lang w:val="en-GB"/>
              </w:rPr>
              <w:t xml:space="preserve">[2] </w:t>
            </w:r>
          </w:p>
        </w:tc>
        <w:tc>
          <w:tcPr>
            <w:tcW w:w="9552" w:type="dxa"/>
            <w:shd w:val="clear" w:color="auto" w:fill="auto"/>
          </w:tcPr>
          <w:p w:rsidR="00CB6CDF" w:rsidRDefault="00CB6CDF" w:rsidP="00CB6CDF">
            <w:pPr>
              <w:pStyle w:val="Bibliography"/>
              <w:rPr>
                <w:lang w:val="en-GB"/>
              </w:rPr>
            </w:pPr>
            <w:r>
              <w:rPr>
                <w:lang w:val="en-GB"/>
              </w:rPr>
              <w:t xml:space="preserve">3GPP, “Chairman </w:t>
            </w:r>
            <w:r w:rsidR="00977A49">
              <w:rPr>
                <w:lang w:val="en-GB"/>
              </w:rPr>
              <w:t>notes,</w:t>
            </w:r>
            <w:r>
              <w:rPr>
                <w:lang w:val="en-GB"/>
              </w:rPr>
              <w:t xml:space="preserve"> 3GPP TSG RAN WG1 Meeting #98</w:t>
            </w:r>
            <w:r w:rsidR="00977A49">
              <w:rPr>
                <w:lang w:val="en-GB"/>
              </w:rPr>
              <w:t>b</w:t>
            </w:r>
            <w:r>
              <w:rPr>
                <w:lang w:val="en-GB"/>
              </w:rPr>
              <w:t>,” 2019.</w:t>
            </w:r>
          </w:p>
        </w:tc>
      </w:tr>
      <w:tr w:rsidR="00A17721" w:rsidTr="00CB6CDF">
        <w:tc>
          <w:tcPr>
            <w:tcW w:w="420" w:type="dxa"/>
            <w:shd w:val="clear" w:color="auto" w:fill="auto"/>
          </w:tcPr>
          <w:p w:rsidR="00A17721" w:rsidRDefault="00A17721" w:rsidP="008B20B4">
            <w:pPr>
              <w:pStyle w:val="Bibliography"/>
              <w:rPr>
                <w:lang w:val="en-GB"/>
              </w:rPr>
            </w:pPr>
            <w:r>
              <w:rPr>
                <w:lang w:val="en-GB"/>
              </w:rPr>
              <w:t xml:space="preserve">[3] </w:t>
            </w:r>
          </w:p>
        </w:tc>
        <w:tc>
          <w:tcPr>
            <w:tcW w:w="9552" w:type="dxa"/>
            <w:shd w:val="clear" w:color="auto" w:fill="auto"/>
          </w:tcPr>
          <w:p w:rsidR="00A17721" w:rsidRDefault="00A17721" w:rsidP="008B20B4">
            <w:pPr>
              <w:pStyle w:val="Bibliography"/>
              <w:rPr>
                <w:lang w:val="en-GB"/>
              </w:rPr>
            </w:pPr>
            <w:r>
              <w:rPr>
                <w:lang w:val="en-GB"/>
              </w:rPr>
              <w:t>3GPP, “3GPP TR 38.885”.</w:t>
            </w:r>
          </w:p>
        </w:tc>
      </w:tr>
    </w:tbl>
    <w:p w:rsidR="00A17721" w:rsidRDefault="00A17721" w:rsidP="00A17721">
      <w:pPr>
        <w:rPr>
          <w:rFonts w:eastAsia="Times New Roman"/>
        </w:rPr>
      </w:pPr>
    </w:p>
    <w:p w:rsidR="00A17721" w:rsidRDefault="00A17721" w:rsidP="00A17721"/>
    <w:p w:rsidR="00A17721" w:rsidRDefault="00A17721" w:rsidP="00A17721">
      <w:pPr>
        <w:pStyle w:val="3GPPText"/>
        <w:ind w:left="360"/>
        <w:rPr>
          <w:b/>
          <w:bCs/>
          <w:i/>
          <w:iCs/>
        </w:rPr>
      </w:pPr>
    </w:p>
    <w:p w:rsidR="00A17721" w:rsidRDefault="00A17721" w:rsidP="00A17721"/>
    <w:p w:rsidR="00A17721" w:rsidRDefault="00A17721" w:rsidP="00A17721"/>
    <w:p w:rsidR="00A17721" w:rsidRDefault="00A17721" w:rsidP="00A17721"/>
    <w:p w:rsidR="00702064" w:rsidRDefault="00702064"/>
    <w:sectPr w:rsidR="00702064">
      <w:pgSz w:w="12240" w:h="15840"/>
      <w:pgMar w:top="1134" w:right="1134" w:bottom="1421" w:left="1134" w:header="0" w:footer="1134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71304A"/>
    <w:multiLevelType w:val="hybridMultilevel"/>
    <w:tmpl w:val="A99A09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9F05F0"/>
    <w:multiLevelType w:val="multilevel"/>
    <w:tmpl w:val="F2E285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D8F7AEF"/>
    <w:multiLevelType w:val="hybridMultilevel"/>
    <w:tmpl w:val="15466C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4354EC"/>
    <w:multiLevelType w:val="hybridMultilevel"/>
    <w:tmpl w:val="D96CAB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E06D74"/>
    <w:multiLevelType w:val="multilevel"/>
    <w:tmpl w:val="BECAF962"/>
    <w:lvl w:ilvl="0">
      <w:start w:val="1"/>
      <w:numFmt w:val="decimal"/>
      <w:lvlText w:val="Proposal %1"/>
      <w:lvlJc w:val="left"/>
      <w:pPr>
        <w:ind w:left="720" w:hanging="360"/>
      </w:pPr>
      <w:rPr>
        <w:b/>
        <w:bCs/>
        <w:i w:val="0"/>
        <w:iCs w:val="0"/>
        <w:u w:val="singl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8C7BE5"/>
    <w:multiLevelType w:val="hybridMultilevel"/>
    <w:tmpl w:val="5FE8E6D8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1C84F7E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2C6308F"/>
    <w:multiLevelType w:val="hybridMultilevel"/>
    <w:tmpl w:val="1E504C8C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99355A"/>
    <w:multiLevelType w:val="multilevel"/>
    <w:tmpl w:val="BECAF962"/>
    <w:lvl w:ilvl="0">
      <w:start w:val="1"/>
      <w:numFmt w:val="decimal"/>
      <w:lvlText w:val="Proposal %1"/>
      <w:lvlJc w:val="left"/>
      <w:pPr>
        <w:ind w:left="720" w:hanging="360"/>
      </w:pPr>
      <w:rPr>
        <w:b/>
        <w:bCs/>
        <w:i w:val="0"/>
        <w:iCs w:val="0"/>
        <w:u w:val="singl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7B0AA8"/>
    <w:multiLevelType w:val="multilevel"/>
    <w:tmpl w:val="22F447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69C6BA2"/>
    <w:multiLevelType w:val="multilevel"/>
    <w:tmpl w:val="DF0426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85466E2"/>
    <w:multiLevelType w:val="multilevel"/>
    <w:tmpl w:val="8BC454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B21524D"/>
    <w:multiLevelType w:val="hybridMultilevel"/>
    <w:tmpl w:val="189EB7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F10395"/>
    <w:multiLevelType w:val="multilevel"/>
    <w:tmpl w:val="266202B4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4781297"/>
    <w:multiLevelType w:val="multilevel"/>
    <w:tmpl w:val="BECAF962"/>
    <w:lvl w:ilvl="0">
      <w:start w:val="1"/>
      <w:numFmt w:val="decimal"/>
      <w:lvlText w:val="Proposal %1"/>
      <w:lvlJc w:val="left"/>
      <w:pPr>
        <w:ind w:left="644" w:hanging="360"/>
      </w:pPr>
      <w:rPr>
        <w:b/>
        <w:bCs/>
        <w:i w:val="0"/>
        <w:iCs w:val="0"/>
        <w:u w:val="singl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460CB2"/>
    <w:multiLevelType w:val="multilevel"/>
    <w:tmpl w:val="7FDC9C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C104773"/>
    <w:multiLevelType w:val="hybridMultilevel"/>
    <w:tmpl w:val="7E306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534F08"/>
    <w:multiLevelType w:val="multilevel"/>
    <w:tmpl w:val="5DD06D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DDD51F0"/>
    <w:multiLevelType w:val="multilevel"/>
    <w:tmpl w:val="BECAF962"/>
    <w:lvl w:ilvl="0">
      <w:start w:val="1"/>
      <w:numFmt w:val="decimal"/>
      <w:lvlText w:val="Proposal %1"/>
      <w:lvlJc w:val="left"/>
      <w:pPr>
        <w:ind w:left="720" w:hanging="360"/>
      </w:pPr>
      <w:rPr>
        <w:b/>
        <w:bCs/>
        <w:i w:val="0"/>
        <w:iCs w:val="0"/>
        <w:u w:val="singl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9"/>
  </w:num>
  <w:num w:numId="4">
    <w:abstractNumId w:val="13"/>
  </w:num>
  <w:num w:numId="5">
    <w:abstractNumId w:val="15"/>
  </w:num>
  <w:num w:numId="6">
    <w:abstractNumId w:val="2"/>
  </w:num>
  <w:num w:numId="7">
    <w:abstractNumId w:val="10"/>
  </w:num>
  <w:num w:numId="8">
    <w:abstractNumId w:val="6"/>
  </w:num>
  <w:num w:numId="9">
    <w:abstractNumId w:val="5"/>
  </w:num>
  <w:num w:numId="10">
    <w:abstractNumId w:val="4"/>
  </w:num>
  <w:num w:numId="11">
    <w:abstractNumId w:val="0"/>
  </w:num>
  <w:num w:numId="12">
    <w:abstractNumId w:val="11"/>
  </w:num>
  <w:num w:numId="13">
    <w:abstractNumId w:val="18"/>
  </w:num>
  <w:num w:numId="14">
    <w:abstractNumId w:val="8"/>
  </w:num>
  <w:num w:numId="15">
    <w:abstractNumId w:val="3"/>
  </w:num>
  <w:num w:numId="16">
    <w:abstractNumId w:val="7"/>
  </w:num>
  <w:num w:numId="17">
    <w:abstractNumId w:val="16"/>
  </w:num>
  <w:num w:numId="18">
    <w:abstractNumId w:val="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ezNDc0MzIxsrQ0MzNT0lEKTi0uzszPAykwrAUA0vLZMiwAAAA="/>
  </w:docVars>
  <w:rsids>
    <w:rsidRoot w:val="00A17721"/>
    <w:rsid w:val="00083508"/>
    <w:rsid w:val="000A2796"/>
    <w:rsid w:val="00236A96"/>
    <w:rsid w:val="00244020"/>
    <w:rsid w:val="00247855"/>
    <w:rsid w:val="00315758"/>
    <w:rsid w:val="004769B0"/>
    <w:rsid w:val="005C51BD"/>
    <w:rsid w:val="00702064"/>
    <w:rsid w:val="008315A9"/>
    <w:rsid w:val="00977A49"/>
    <w:rsid w:val="00A17721"/>
    <w:rsid w:val="00A37DA4"/>
    <w:rsid w:val="00A56FD9"/>
    <w:rsid w:val="00B665E5"/>
    <w:rsid w:val="00BE3167"/>
    <w:rsid w:val="00C042E1"/>
    <w:rsid w:val="00CB45E3"/>
    <w:rsid w:val="00CB6CDF"/>
    <w:rsid w:val="00CD4EBC"/>
    <w:rsid w:val="00DC3BC0"/>
    <w:rsid w:val="00E000BA"/>
    <w:rsid w:val="00EF5273"/>
    <w:rsid w:val="00F37D48"/>
    <w:rsid w:val="00FA3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54938A"/>
  <w15:chartTrackingRefBased/>
  <w15:docId w15:val="{6BC99145-0C11-46FD-BF12-7DCCAACA0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 w:qFormat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17721"/>
    <w:pPr>
      <w:widowControl w:val="0"/>
      <w:spacing w:after="0" w:line="240" w:lineRule="auto"/>
      <w:jc w:val="both"/>
    </w:pPr>
    <w:rPr>
      <w:rFonts w:ascii="Batang" w:eastAsia="Batang" w:hAnsi="Batang" w:cs="Times New Roman"/>
      <w:kern w:val="2"/>
      <w:sz w:val="20"/>
      <w:szCs w:val="24"/>
      <w:lang w:val="en-US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A17721"/>
    <w:pPr>
      <w:keepNext/>
      <w:keepLines/>
      <w:widowControl/>
      <w:pBdr>
        <w:top w:val="single" w:sz="12" w:space="3" w:color="000000"/>
      </w:pBdr>
      <w:spacing w:before="240" w:after="180"/>
      <w:jc w:val="left"/>
      <w:textAlignment w:val="baseline"/>
      <w:outlineLvl w:val="0"/>
    </w:pPr>
    <w:rPr>
      <w:rFonts w:ascii="Arial" w:hAnsi="Arial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A17721"/>
    <w:rPr>
      <w:rFonts w:ascii="Arial" w:eastAsia="Batang" w:hAnsi="Arial" w:cs="Times New Roman"/>
      <w:kern w:val="2"/>
      <w:sz w:val="36"/>
      <w:szCs w:val="20"/>
      <w:lang w:val="en-GB" w:eastAsia="ko-KR"/>
    </w:rPr>
  </w:style>
  <w:style w:type="character" w:customStyle="1" w:styleId="LGTdocChar">
    <w:name w:val="LGTdoc_본문 Char"/>
    <w:basedOn w:val="DefaultParagraphFont"/>
    <w:link w:val="LGTdoc"/>
    <w:qFormat/>
    <w:locked/>
    <w:rsid w:val="00A17721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customStyle="1" w:styleId="3GPPTextChar">
    <w:name w:val="3GPP Text Char"/>
    <w:link w:val="3GPPText"/>
    <w:qFormat/>
    <w:rsid w:val="00A17721"/>
    <w:rPr>
      <w:rFonts w:ascii="Times New Roman" w:eastAsia="SimSun" w:hAnsi="Times New Roman" w:cs="Times New Roman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qFormat/>
    <w:rsid w:val="00A17721"/>
    <w:rPr>
      <w:rFonts w:ascii="Times" w:eastAsia="Batang" w:hAnsi="Times" w:cs="Times New Roman"/>
      <w:szCs w:val="24"/>
      <w:lang w:val="en-GB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A17721"/>
    <w:rPr>
      <w:rFonts w:ascii="Times New Roman" w:eastAsia="SimSun" w:hAnsi="Times New Roman" w:cs="Times New Roman"/>
      <w:szCs w:val="20"/>
      <w:lang w:val="en-GB" w:eastAsia="ja-JP"/>
    </w:rPr>
  </w:style>
  <w:style w:type="paragraph" w:styleId="BodyText">
    <w:name w:val="Body Text"/>
    <w:basedOn w:val="Normal"/>
    <w:link w:val="BodyTextChar"/>
    <w:qFormat/>
    <w:rsid w:val="00A17721"/>
    <w:pPr>
      <w:widowControl/>
      <w:spacing w:after="120"/>
    </w:pPr>
    <w:rPr>
      <w:rFonts w:ascii="Times" w:hAnsi="Times"/>
      <w:kern w:val="0"/>
      <w:sz w:val="22"/>
      <w:lang w:val="en-GB" w:eastAsia="en-US"/>
    </w:rPr>
  </w:style>
  <w:style w:type="character" w:customStyle="1" w:styleId="BodyTextChar1">
    <w:name w:val="Body Text Char1"/>
    <w:basedOn w:val="DefaultParagraphFont"/>
    <w:uiPriority w:val="99"/>
    <w:semiHidden/>
    <w:rsid w:val="00A17721"/>
    <w:rPr>
      <w:rFonts w:ascii="Batang" w:eastAsia="Batang" w:hAnsi="Batang" w:cs="Times New Roman"/>
      <w:kern w:val="2"/>
      <w:sz w:val="20"/>
      <w:szCs w:val="24"/>
      <w:lang w:val="en-US" w:eastAsia="ko-KR"/>
    </w:rPr>
  </w:style>
  <w:style w:type="paragraph" w:customStyle="1" w:styleId="LGTdoc">
    <w:name w:val="LGTdoc_본문"/>
    <w:basedOn w:val="Normal"/>
    <w:link w:val="LGTdocChar"/>
    <w:qFormat/>
    <w:rsid w:val="00A17721"/>
    <w:pPr>
      <w:snapToGrid w:val="0"/>
      <w:spacing w:after="120" w:line="264" w:lineRule="auto"/>
    </w:pPr>
    <w:rPr>
      <w:rFonts w:ascii="Times New Roman" w:hAnsi="Times New Roman"/>
      <w:sz w:val="22"/>
      <w:lang w:val="en-GB"/>
    </w:rPr>
  </w:style>
  <w:style w:type="paragraph" w:customStyle="1" w:styleId="3GPPText">
    <w:name w:val="3GPP Text"/>
    <w:basedOn w:val="Normal"/>
    <w:link w:val="3GPPTextChar"/>
    <w:qFormat/>
    <w:rsid w:val="00A17721"/>
    <w:pPr>
      <w:widowControl/>
      <w:spacing w:before="120" w:after="120"/>
      <w:textAlignment w:val="baseline"/>
    </w:pPr>
    <w:rPr>
      <w:rFonts w:ascii="Times New Roman" w:eastAsia="SimSun" w:hAnsi="Times New Roman"/>
      <w:kern w:val="0"/>
      <w:sz w:val="22"/>
      <w:szCs w:val="20"/>
      <w:lang w:eastAsia="en-US"/>
    </w:rPr>
  </w:style>
  <w:style w:type="paragraph" w:styleId="Bibliography">
    <w:name w:val="Bibliography"/>
    <w:basedOn w:val="Normal"/>
    <w:next w:val="Normal"/>
    <w:uiPriority w:val="37"/>
    <w:unhideWhenUsed/>
    <w:qFormat/>
    <w:rsid w:val="00A17721"/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"/>
    <w:basedOn w:val="Normal"/>
    <w:link w:val="ListParagraphChar"/>
    <w:uiPriority w:val="34"/>
    <w:qFormat/>
    <w:rsid w:val="00A17721"/>
    <w:pPr>
      <w:widowControl/>
      <w:spacing w:after="180"/>
      <w:ind w:left="720"/>
      <w:contextualSpacing/>
      <w:jc w:val="left"/>
      <w:textAlignment w:val="baseline"/>
    </w:pPr>
    <w:rPr>
      <w:rFonts w:ascii="Times New Roman" w:eastAsia="SimSun" w:hAnsi="Times New Roman"/>
      <w:kern w:val="0"/>
      <w:sz w:val="22"/>
      <w:szCs w:val="20"/>
      <w:lang w:val="en-GB" w:eastAsia="ja-JP"/>
    </w:rPr>
  </w:style>
  <w:style w:type="table" w:styleId="TableGrid">
    <w:name w:val="Table Grid"/>
    <w:basedOn w:val="TableNormal"/>
    <w:uiPriority w:val="39"/>
    <w:rsid w:val="00A17721"/>
    <w:pPr>
      <w:spacing w:after="0" w:line="240" w:lineRule="auto"/>
      <w:jc w:val="both"/>
    </w:pPr>
    <w:rPr>
      <w:sz w:val="20"/>
      <w:szCs w:val="20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36A9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6A96"/>
    <w:rPr>
      <w:rFonts w:ascii="Segoe UI" w:eastAsia="Batang" w:hAnsi="Segoe UI" w:cs="Segoe UI"/>
      <w:kern w:val="2"/>
      <w:sz w:val="18"/>
      <w:szCs w:val="18"/>
      <w:lang w:val="en-US" w:eastAsia="ko-KR"/>
    </w:rPr>
  </w:style>
  <w:style w:type="paragraph" w:styleId="DocumentMap">
    <w:name w:val="Document Map"/>
    <w:basedOn w:val="Normal"/>
    <w:link w:val="DocumentMapChar"/>
    <w:rsid w:val="004769B0"/>
    <w:pPr>
      <w:widowControl/>
      <w:shd w:val="clear" w:color="auto" w:fill="000080"/>
      <w:jc w:val="left"/>
    </w:pPr>
    <w:rPr>
      <w:rFonts w:ascii="Tahoma" w:hAnsi="Tahoma" w:cs="Tahoma"/>
      <w:kern w:val="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4769B0"/>
    <w:rPr>
      <w:rFonts w:ascii="Tahoma" w:eastAsia="Batang" w:hAnsi="Tahoma" w:cs="Tahoma"/>
      <w:sz w:val="20"/>
      <w:szCs w:val="24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877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38D830-7DD8-419A-98AE-9E5CA1771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1544</Words>
  <Characters>8497</Characters>
  <Application>Microsoft Office Word</Application>
  <DocSecurity>0</DocSecurity>
  <Lines>70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Achraf KHSIBA</dc:creator>
  <cp:keywords/>
  <dc:description/>
  <cp:lastModifiedBy>Achraf</cp:lastModifiedBy>
  <cp:revision>2</cp:revision>
  <dcterms:created xsi:type="dcterms:W3CDTF">2019-11-08T15:48:00Z</dcterms:created>
  <dcterms:modified xsi:type="dcterms:W3CDTF">2019-11-08T15:48:00Z</dcterms:modified>
</cp:coreProperties>
</file>