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84BD6" w14:textId="77777777" w:rsidR="00843A1B" w:rsidRPr="003C2301" w:rsidRDefault="009D499E" w:rsidP="00843A1B">
      <w:pPr>
        <w:pStyle w:val="a4"/>
        <w:rPr>
          <w:rFonts w:eastAsia="宋体" w:cs="Arial"/>
          <w:bCs/>
          <w:sz w:val="22"/>
          <w:lang w:eastAsia="zh-CN"/>
        </w:rPr>
      </w:pPr>
      <w:r w:rsidRPr="004D3D85">
        <w:rPr>
          <w:rFonts w:cs="Arial"/>
          <w:bCs/>
          <w:sz w:val="22"/>
        </w:rPr>
        <w:t>3GPP TSG RAN WG1</w:t>
      </w:r>
      <w:r>
        <w:rPr>
          <w:rFonts w:cs="Arial"/>
          <w:bCs/>
          <w:sz w:val="22"/>
        </w:rPr>
        <w:t xml:space="preserve"> #</w:t>
      </w:r>
      <w:r w:rsidR="00E96A7A">
        <w:rPr>
          <w:rFonts w:eastAsia="宋体" w:cs="Arial"/>
          <w:bCs/>
          <w:sz w:val="22"/>
          <w:lang w:eastAsia="zh-CN"/>
        </w:rPr>
        <w:t>9</w:t>
      </w:r>
      <w:r w:rsidR="009B1F47">
        <w:rPr>
          <w:rFonts w:eastAsia="宋体" w:cs="Arial"/>
          <w:bCs/>
          <w:sz w:val="22"/>
          <w:lang w:eastAsia="zh-CN"/>
        </w:rPr>
        <w:t>9</w:t>
      </w:r>
      <w:r w:rsidR="00843A1B">
        <w:rPr>
          <w:rFonts w:cs="Arial"/>
          <w:bCs/>
          <w:sz w:val="22"/>
        </w:rPr>
        <w:tab/>
      </w:r>
      <w:r w:rsidR="00843A1B">
        <w:rPr>
          <w:rFonts w:cs="Arial"/>
          <w:bCs/>
          <w:sz w:val="22"/>
        </w:rPr>
        <w:tab/>
      </w:r>
      <w:r w:rsidR="009B1F47" w:rsidRPr="009B1F47">
        <w:rPr>
          <w:rFonts w:cs="Arial"/>
          <w:bCs/>
          <w:sz w:val="22"/>
        </w:rPr>
        <w:t>R1-1912050</w:t>
      </w:r>
    </w:p>
    <w:p w14:paraId="41B2220A" w14:textId="77777777" w:rsidR="00843A1B" w:rsidRPr="003F0617" w:rsidRDefault="009B1F47" w:rsidP="00843A1B">
      <w:pPr>
        <w:pStyle w:val="a4"/>
        <w:rPr>
          <w:rFonts w:cs="Arial"/>
          <w:bCs/>
          <w:sz w:val="22"/>
        </w:rPr>
      </w:pPr>
      <w:r w:rsidRPr="009B1F47">
        <w:rPr>
          <w:rFonts w:eastAsia="宋体" w:cs="Arial"/>
          <w:sz w:val="22"/>
          <w:szCs w:val="22"/>
          <w:lang w:val="en-GB" w:eastAsia="zh-CN"/>
        </w:rPr>
        <w:t>Reno, USA, November 18th – 22nd, 2019</w:t>
      </w:r>
    </w:p>
    <w:p w14:paraId="69D0B68B" w14:textId="77777777" w:rsidR="00EF0A40" w:rsidRPr="00843A1B" w:rsidRDefault="00EF0A40" w:rsidP="00AA0098">
      <w:pPr>
        <w:pStyle w:val="a4"/>
        <w:spacing w:after="120"/>
        <w:contextualSpacing/>
        <w:rPr>
          <w:rFonts w:eastAsia="宋体" w:cs="Arial"/>
          <w:bCs/>
          <w:sz w:val="22"/>
          <w:szCs w:val="22"/>
          <w:lang w:eastAsia="zh-CN"/>
        </w:rPr>
      </w:pPr>
    </w:p>
    <w:p w14:paraId="06F7D555" w14:textId="77777777"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6CBFC164" w14:textId="77777777"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9B1F47" w:rsidRPr="009B1F47">
        <w:rPr>
          <w:rFonts w:cs="Arial"/>
          <w:sz w:val="22"/>
          <w:szCs w:val="22"/>
        </w:rPr>
        <w:t>Remaining aspects of cross-slot scheduling power saving techniques</w:t>
      </w:r>
      <w:r w:rsidR="001936F0" w:rsidRPr="001936F0">
        <w:rPr>
          <w:rFonts w:cs="Arial"/>
          <w:sz w:val="22"/>
          <w:szCs w:val="22"/>
        </w:rPr>
        <w:t xml:space="preserve"> </w:t>
      </w:r>
    </w:p>
    <w:p w14:paraId="136B1D48" w14:textId="77777777"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936F0" w:rsidRPr="001936F0">
        <w:rPr>
          <w:rFonts w:eastAsia="宋体" w:cs="Arial"/>
          <w:sz w:val="22"/>
          <w:szCs w:val="22"/>
          <w:lang w:eastAsia="zh-CN"/>
        </w:rPr>
        <w:t>7.2.9.2</w:t>
      </w:r>
    </w:p>
    <w:p w14:paraId="0F4F01B1" w14:textId="77777777"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65008F0F" w14:textId="77777777" w:rsidR="006455B2" w:rsidRDefault="009C2DDE"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617D0F49" w14:textId="77777777" w:rsidR="00C516A9" w:rsidRDefault="00555946" w:rsidP="00B37F97">
      <w:pPr>
        <w:pStyle w:val="a0"/>
        <w:spacing w:beforeLines="50" w:before="120" w:afterLines="50"/>
        <w:contextualSpacing/>
        <w:rPr>
          <w:rFonts w:eastAsia="宋体"/>
          <w:lang w:eastAsia="zh-CN"/>
        </w:rPr>
      </w:pPr>
      <w:r w:rsidRPr="00555946">
        <w:rPr>
          <w:rFonts w:eastAsia="宋体"/>
          <w:lang w:eastAsia="zh-CN"/>
        </w:rPr>
        <w:t xml:space="preserve">For </w:t>
      </w:r>
      <w:r w:rsidR="0086785A" w:rsidRPr="0086785A">
        <w:rPr>
          <w:rFonts w:eastAsia="宋体"/>
          <w:lang w:eastAsia="zh-CN"/>
        </w:rPr>
        <w:t>cross-slot scheduling</w:t>
      </w:r>
      <w:r w:rsidRPr="00555946">
        <w:rPr>
          <w:rFonts w:eastAsia="宋体"/>
          <w:lang w:eastAsia="zh-CN"/>
        </w:rPr>
        <w:t xml:space="preserve">, some </w:t>
      </w:r>
      <w:r w:rsidR="00025E94">
        <w:rPr>
          <w:rFonts w:eastAsia="宋体"/>
          <w:lang w:eastAsia="zh-CN"/>
        </w:rPr>
        <w:t>agreement</w:t>
      </w:r>
      <w:r w:rsidR="001639CB">
        <w:rPr>
          <w:rFonts w:eastAsia="宋体"/>
          <w:lang w:eastAsia="zh-CN"/>
        </w:rPr>
        <w:t>s</w:t>
      </w:r>
      <w:r w:rsidRPr="00555946">
        <w:rPr>
          <w:rFonts w:eastAsia="宋体"/>
          <w:lang w:eastAsia="zh-CN"/>
        </w:rPr>
        <w:t xml:space="preserve"> had been </w:t>
      </w:r>
      <w:r w:rsidR="00025E94">
        <w:rPr>
          <w:rFonts w:eastAsia="宋体"/>
          <w:lang w:eastAsia="zh-CN"/>
        </w:rPr>
        <w:t>reached</w:t>
      </w:r>
      <w:r w:rsidRPr="00555946">
        <w:rPr>
          <w:rFonts w:eastAsia="宋体"/>
          <w:lang w:eastAsia="zh-CN"/>
        </w:rPr>
        <w:t xml:space="preserve"> in RAN1 </w:t>
      </w:r>
      <w:r w:rsidR="00025E94">
        <w:rPr>
          <w:rFonts w:eastAsia="宋体"/>
          <w:lang w:eastAsia="zh-CN"/>
        </w:rPr>
        <w:t>#</w:t>
      </w:r>
      <w:r w:rsidR="00F74DE0">
        <w:rPr>
          <w:rFonts w:eastAsia="宋体"/>
          <w:lang w:eastAsia="zh-CN"/>
        </w:rPr>
        <w:t>98</w:t>
      </w:r>
      <w:r w:rsidR="009B1F47">
        <w:rPr>
          <w:rFonts w:eastAsia="宋体"/>
          <w:lang w:eastAsia="zh-CN"/>
        </w:rPr>
        <w:t>bis</w:t>
      </w:r>
      <w:r w:rsidR="00025E94">
        <w:rPr>
          <w:rFonts w:eastAsia="宋体"/>
          <w:lang w:eastAsia="zh-CN"/>
        </w:rPr>
        <w:t xml:space="preserve"> meeting</w:t>
      </w:r>
      <w:r w:rsidR="00C1418F">
        <w:rPr>
          <w:rFonts w:eastAsia="宋体"/>
          <w:lang w:eastAsia="zh-CN"/>
        </w:rPr>
        <w:t>, which are listed</w:t>
      </w:r>
      <w:r w:rsidR="00025E94">
        <w:rPr>
          <w:rFonts w:eastAsia="宋体"/>
          <w:lang w:eastAsia="zh-CN"/>
        </w:rPr>
        <w:t xml:space="preserve"> as follows</w:t>
      </w:r>
      <w:r w:rsidR="009D7AFC">
        <w:rPr>
          <w:rFonts w:eastAsia="宋体"/>
          <w:lang w:eastAsia="zh-CN"/>
        </w:rPr>
        <w:t xml:space="preserve"> [</w:t>
      </w:r>
      <w:r w:rsidR="006A5D97">
        <w:rPr>
          <w:rFonts w:eastAsia="宋体"/>
          <w:lang w:eastAsia="zh-CN"/>
        </w:rPr>
        <w:t>1</w:t>
      </w:r>
      <w:r w:rsidR="009D7AFC">
        <w:rPr>
          <w:rFonts w:eastAsia="宋体"/>
          <w:lang w:eastAsia="zh-CN"/>
        </w:rPr>
        <w:t>]</w:t>
      </w:r>
      <w:r w:rsidRPr="00555946">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516A9" w:rsidRPr="00F74DE0" w14:paraId="091A86E0" w14:textId="77777777" w:rsidTr="00B06A3B">
        <w:tc>
          <w:tcPr>
            <w:tcW w:w="9286" w:type="dxa"/>
            <w:shd w:val="clear" w:color="auto" w:fill="auto"/>
          </w:tcPr>
          <w:p w14:paraId="15C03F62" w14:textId="77777777" w:rsidR="009B1F47" w:rsidRPr="00D73AC3" w:rsidRDefault="009B1F47" w:rsidP="009B1F47">
            <w:pPr>
              <w:rPr>
                <w:szCs w:val="20"/>
                <w:lang w:eastAsia="x-none"/>
              </w:rPr>
            </w:pPr>
            <w:r w:rsidRPr="00D73AC3">
              <w:rPr>
                <w:szCs w:val="20"/>
                <w:highlight w:val="green"/>
                <w:lang w:eastAsia="x-none"/>
              </w:rPr>
              <w:t>Agreements</w:t>
            </w:r>
            <w:r w:rsidRPr="00D73AC3">
              <w:rPr>
                <w:szCs w:val="20"/>
                <w:lang w:eastAsia="x-none"/>
              </w:rPr>
              <w:t>:</w:t>
            </w:r>
          </w:p>
          <w:p w14:paraId="0B4C609B" w14:textId="77777777" w:rsidR="009B1F47" w:rsidRPr="00D73AC3" w:rsidRDefault="009B1F47" w:rsidP="009B1F47">
            <w:pPr>
              <w:pStyle w:val="a5"/>
              <w:rPr>
                <w:b/>
                <w:lang w:val="en-US" w:eastAsia="zh-TW"/>
              </w:rPr>
            </w:pPr>
            <w:r w:rsidRPr="00D73AC3">
              <w:rPr>
                <w:b/>
                <w:lang w:eastAsia="x-none"/>
              </w:rPr>
              <w:br w:type="page"/>
            </w:r>
            <w:r w:rsidRPr="00D73AC3">
              <w:rPr>
                <w:b/>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0C22D129" w14:textId="77777777" w:rsidR="009B1F47" w:rsidRPr="00D73AC3" w:rsidRDefault="009B1F47" w:rsidP="00612222">
            <w:pPr>
              <w:pStyle w:val="af"/>
              <w:widowControl/>
              <w:numPr>
                <w:ilvl w:val="0"/>
                <w:numId w:val="14"/>
              </w:numPr>
              <w:ind w:firstLineChars="0"/>
              <w:jc w:val="left"/>
              <w:rPr>
                <w:szCs w:val="20"/>
              </w:rPr>
            </w:pPr>
            <w:r w:rsidRPr="00D73AC3">
              <w:rPr>
                <w:szCs w:val="20"/>
              </w:rPr>
              <w:t>Option 2: The configured value if one value is RRC configured; The lowest-indexed RRC configured value if two values are RRC configured</w:t>
            </w:r>
          </w:p>
          <w:p w14:paraId="2EBEC3E0" w14:textId="77777777" w:rsidR="009B1F47" w:rsidRDefault="009B1F47" w:rsidP="009B1F47">
            <w:pPr>
              <w:rPr>
                <w:szCs w:val="20"/>
              </w:rPr>
            </w:pPr>
            <w:r w:rsidRPr="001E05A8">
              <w:rPr>
                <w:szCs w:val="20"/>
              </w:rPr>
              <w:t>FFS Value zero is a valid configuration for the minimum applicable K0/K2 value</w:t>
            </w:r>
            <w:r w:rsidRPr="001E05A8">
              <w:rPr>
                <w:b/>
                <w:szCs w:val="20"/>
              </w:rPr>
              <w:t xml:space="preserve"> </w:t>
            </w:r>
            <w:r w:rsidRPr="001E05A8">
              <w:rPr>
                <w:bCs/>
                <w:szCs w:val="20"/>
              </w:rPr>
              <w:t>for the case when</w:t>
            </w:r>
            <w:r w:rsidRPr="001E05A8">
              <w:rPr>
                <w:b/>
                <w:szCs w:val="20"/>
              </w:rPr>
              <w:t xml:space="preserve"> </w:t>
            </w:r>
            <w:r w:rsidRPr="001E05A8">
              <w:rPr>
                <w:szCs w:val="20"/>
              </w:rPr>
              <w:t>two RRC values are</w:t>
            </w:r>
            <w:r w:rsidRPr="00D73AC3">
              <w:rPr>
                <w:szCs w:val="20"/>
              </w:rPr>
              <w:t xml:space="preserve"> configured for the BWP</w:t>
            </w:r>
          </w:p>
          <w:p w14:paraId="676D21C5" w14:textId="77777777" w:rsidR="009B1F47" w:rsidRPr="00D73AC3" w:rsidRDefault="009B1F47" w:rsidP="009B1F47">
            <w:pPr>
              <w:rPr>
                <w:b/>
                <w:szCs w:val="20"/>
              </w:rPr>
            </w:pPr>
          </w:p>
          <w:p w14:paraId="60B561A6" w14:textId="77777777" w:rsidR="009B1F47" w:rsidRPr="001E05A8" w:rsidRDefault="009B1F47" w:rsidP="009B1F47">
            <w:pPr>
              <w:rPr>
                <w:szCs w:val="20"/>
                <w:lang w:eastAsia="zh-TW"/>
              </w:rPr>
            </w:pPr>
            <w:r w:rsidRPr="001E05A8">
              <w:rPr>
                <w:szCs w:val="20"/>
                <w:highlight w:val="green"/>
                <w:lang w:eastAsia="zh-TW"/>
              </w:rPr>
              <w:t>Agreements</w:t>
            </w:r>
            <w:r w:rsidRPr="001E05A8">
              <w:rPr>
                <w:szCs w:val="20"/>
                <w:lang w:eastAsia="zh-TW"/>
              </w:rPr>
              <w:t>:</w:t>
            </w:r>
          </w:p>
          <w:p w14:paraId="29700A67" w14:textId="77777777" w:rsidR="009B1F47" w:rsidRPr="001E05A8" w:rsidRDefault="009B1F47" w:rsidP="009B1F47">
            <w:pPr>
              <w:rPr>
                <w:szCs w:val="20"/>
                <w:lang w:eastAsia="zh-TW"/>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14:paraId="4A4BD6E0" w14:textId="77777777" w:rsidR="009B1F47" w:rsidRPr="001E05A8" w:rsidRDefault="009B1F47" w:rsidP="00612222">
            <w:pPr>
              <w:pStyle w:val="af"/>
              <w:widowControl/>
              <w:numPr>
                <w:ilvl w:val="0"/>
                <w:numId w:val="14"/>
              </w:numPr>
              <w:ind w:firstLineChars="0"/>
              <w:jc w:val="left"/>
              <w:rPr>
                <w:szCs w:val="20"/>
                <w:lang w:eastAsia="en-US"/>
              </w:rPr>
            </w:pPr>
            <w:r w:rsidRPr="001E05A8">
              <w:rPr>
                <w:szCs w:val="20"/>
                <w:lang w:eastAsia="en-US"/>
              </w:rPr>
              <w:t>Detail RRC configuration design is up to RAN2.</w:t>
            </w:r>
          </w:p>
          <w:p w14:paraId="5A7F37D3" w14:textId="77777777" w:rsidR="009B1F47" w:rsidRDefault="009B1F47" w:rsidP="009B1F47">
            <w:pPr>
              <w:rPr>
                <w:szCs w:val="20"/>
                <w:highlight w:val="yellow"/>
                <w:lang w:eastAsia="zh-TW"/>
              </w:rPr>
            </w:pPr>
          </w:p>
          <w:p w14:paraId="5D8D7B6F" w14:textId="77777777" w:rsidR="009B1F47" w:rsidRPr="0074791C" w:rsidRDefault="009B1F47" w:rsidP="009B1F47">
            <w:pPr>
              <w:rPr>
                <w:szCs w:val="20"/>
                <w:lang w:eastAsia="zh-TW"/>
              </w:rPr>
            </w:pPr>
            <w:r w:rsidRPr="0074791C">
              <w:rPr>
                <w:szCs w:val="20"/>
                <w:highlight w:val="green"/>
                <w:lang w:eastAsia="zh-TW"/>
              </w:rPr>
              <w:t>Agreements</w:t>
            </w:r>
            <w:r w:rsidRPr="0074791C">
              <w:rPr>
                <w:szCs w:val="20"/>
                <w:lang w:eastAsia="zh-TW"/>
              </w:rPr>
              <w:t>:</w:t>
            </w:r>
          </w:p>
          <w:p w14:paraId="17C52CBD" w14:textId="77777777" w:rsidR="009B1F47" w:rsidRPr="0074791C" w:rsidRDefault="009B1F47" w:rsidP="009B1F47">
            <w:pPr>
              <w:autoSpaceDE w:val="0"/>
              <w:autoSpaceDN w:val="0"/>
              <w:spacing w:before="40" w:after="40"/>
              <w:rPr>
                <w:szCs w:val="20"/>
              </w:rPr>
            </w:pPr>
            <w:r w:rsidRPr="0074791C">
              <w:rPr>
                <w:szCs w:val="20"/>
              </w:rPr>
              <w:t xml:space="preserve">For the purpose RRC configuration design, the configured minimum applicable K0/K2 value(s) are a subset of the possible values for those of the existing K0/K2 parameters </w:t>
            </w:r>
          </w:p>
          <w:p w14:paraId="02521938" w14:textId="77777777" w:rsidR="009B1F47" w:rsidRPr="0074791C" w:rsidRDefault="009B1F47" w:rsidP="00612222">
            <w:pPr>
              <w:pStyle w:val="af"/>
              <w:widowControl/>
              <w:numPr>
                <w:ilvl w:val="0"/>
                <w:numId w:val="15"/>
              </w:numPr>
              <w:autoSpaceDE w:val="0"/>
              <w:autoSpaceDN w:val="0"/>
              <w:spacing w:before="40" w:after="40"/>
              <w:ind w:firstLineChars="0"/>
              <w:jc w:val="left"/>
              <w:rPr>
                <w:szCs w:val="20"/>
                <w:lang w:eastAsia="en-US"/>
              </w:rPr>
            </w:pPr>
            <w:r w:rsidRPr="0074791C">
              <w:rPr>
                <w:szCs w:val="20"/>
                <w:lang w:eastAsia="en-US"/>
              </w:rPr>
              <w:t>FFS the detailed subset of values</w:t>
            </w:r>
          </w:p>
          <w:p w14:paraId="229E228E" w14:textId="77777777" w:rsidR="009B1F47" w:rsidRDefault="009B1F47" w:rsidP="009B1F47">
            <w:pPr>
              <w:rPr>
                <w:szCs w:val="20"/>
                <w:highlight w:val="yellow"/>
                <w:lang w:eastAsia="zh-TW"/>
              </w:rPr>
            </w:pPr>
          </w:p>
          <w:p w14:paraId="27A077AF" w14:textId="77777777" w:rsidR="009B1F47" w:rsidRPr="008156FA" w:rsidRDefault="009B1F47" w:rsidP="009B1F47">
            <w:pPr>
              <w:rPr>
                <w:b/>
                <w:bCs/>
                <w:szCs w:val="20"/>
                <w:lang w:eastAsia="x-none"/>
              </w:rPr>
            </w:pPr>
            <w:r w:rsidRPr="008156FA">
              <w:rPr>
                <w:szCs w:val="20"/>
                <w:highlight w:val="green"/>
                <w:lang w:eastAsia="x-none"/>
              </w:rPr>
              <w:t>Agreements</w:t>
            </w:r>
            <w:r w:rsidRPr="008156FA">
              <w:rPr>
                <w:b/>
                <w:bCs/>
                <w:szCs w:val="20"/>
                <w:lang w:eastAsia="x-none"/>
              </w:rPr>
              <w:t>:</w:t>
            </w:r>
          </w:p>
          <w:p w14:paraId="521C33BD" w14:textId="77777777" w:rsidR="009B1F47" w:rsidRPr="008156FA" w:rsidRDefault="009B1F47" w:rsidP="009B1F47">
            <w:pPr>
              <w:autoSpaceDE w:val="0"/>
              <w:autoSpaceDN w:val="0"/>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1EF9B839" w14:textId="77777777" w:rsidR="009B1F47" w:rsidRPr="008156FA" w:rsidRDefault="009B1F47" w:rsidP="00612222">
            <w:pPr>
              <w:pStyle w:val="af"/>
              <w:widowControl/>
              <w:numPr>
                <w:ilvl w:val="0"/>
                <w:numId w:val="15"/>
              </w:numPr>
              <w:autoSpaceDE w:val="0"/>
              <w:autoSpaceDN w:val="0"/>
              <w:spacing w:before="40" w:after="40"/>
              <w:ind w:firstLineChars="0"/>
              <w:jc w:val="left"/>
              <w:rPr>
                <w:bCs/>
                <w:szCs w:val="20"/>
              </w:rPr>
            </w:pPr>
            <w:r w:rsidRPr="008156FA">
              <w:rPr>
                <w:bCs/>
                <w:szCs w:val="20"/>
              </w:rPr>
              <w:t>For each of the all possible SCSs, the values are reported separately</w:t>
            </w:r>
          </w:p>
          <w:p w14:paraId="6D1D1F06" w14:textId="77777777" w:rsidR="009B1F47" w:rsidRPr="008156FA" w:rsidRDefault="009B1F47" w:rsidP="00612222">
            <w:pPr>
              <w:pStyle w:val="af"/>
              <w:widowControl/>
              <w:numPr>
                <w:ilvl w:val="0"/>
                <w:numId w:val="15"/>
              </w:numPr>
              <w:autoSpaceDE w:val="0"/>
              <w:autoSpaceDN w:val="0"/>
              <w:spacing w:before="40" w:after="40"/>
              <w:ind w:firstLineChars="0"/>
              <w:jc w:val="left"/>
              <w:rPr>
                <w:bCs/>
                <w:szCs w:val="20"/>
              </w:rPr>
            </w:pPr>
            <w:r w:rsidRPr="008156FA">
              <w:rPr>
                <w:bCs/>
                <w:szCs w:val="20"/>
              </w:rPr>
              <w:t xml:space="preserve">For same-carrier scheduling, each suggested value is in the range from 1 to </w:t>
            </w:r>
          </w:p>
          <w:p w14:paraId="113C0B7D" w14:textId="77777777" w:rsidR="009B1F47" w:rsidRPr="008156FA" w:rsidRDefault="009B1F47" w:rsidP="00612222">
            <w:pPr>
              <w:pStyle w:val="af"/>
              <w:widowControl/>
              <w:numPr>
                <w:ilvl w:val="1"/>
                <w:numId w:val="15"/>
              </w:numPr>
              <w:autoSpaceDE w:val="0"/>
              <w:autoSpaceDN w:val="0"/>
              <w:spacing w:before="40" w:after="40"/>
              <w:ind w:firstLineChars="0"/>
              <w:jc w:val="left"/>
              <w:rPr>
                <w:bCs/>
                <w:szCs w:val="20"/>
              </w:rPr>
            </w:pPr>
            <w:r w:rsidRPr="008156FA">
              <w:rPr>
                <w:bCs/>
                <w:szCs w:val="20"/>
              </w:rPr>
              <w:t>15kHz/30kHz SCS: [2-4] slots</w:t>
            </w:r>
          </w:p>
          <w:p w14:paraId="479179E0" w14:textId="77777777" w:rsidR="009B1F47" w:rsidRPr="008156FA" w:rsidRDefault="009B1F47" w:rsidP="00612222">
            <w:pPr>
              <w:pStyle w:val="af"/>
              <w:widowControl/>
              <w:numPr>
                <w:ilvl w:val="1"/>
                <w:numId w:val="15"/>
              </w:numPr>
              <w:autoSpaceDE w:val="0"/>
              <w:autoSpaceDN w:val="0"/>
              <w:spacing w:before="40" w:after="40"/>
              <w:ind w:firstLineChars="0"/>
              <w:jc w:val="left"/>
              <w:rPr>
                <w:bCs/>
                <w:szCs w:val="20"/>
              </w:rPr>
            </w:pPr>
            <w:r w:rsidRPr="008156FA">
              <w:rPr>
                <w:bCs/>
                <w:szCs w:val="20"/>
              </w:rPr>
              <w:t xml:space="preserve">60kHz/120kHz SCS: [4-8] slots </w:t>
            </w:r>
          </w:p>
          <w:p w14:paraId="32FD5A72" w14:textId="77777777" w:rsidR="009B1F47" w:rsidRDefault="009B1F47" w:rsidP="00612222">
            <w:pPr>
              <w:pStyle w:val="af"/>
              <w:widowControl/>
              <w:numPr>
                <w:ilvl w:val="0"/>
                <w:numId w:val="15"/>
              </w:numPr>
              <w:autoSpaceDE w:val="0"/>
              <w:autoSpaceDN w:val="0"/>
              <w:spacing w:before="40" w:after="40"/>
              <w:ind w:firstLineChars="0"/>
              <w:jc w:val="left"/>
              <w:rPr>
                <w:bCs/>
                <w:szCs w:val="20"/>
              </w:rPr>
            </w:pPr>
            <w:r w:rsidRPr="008156FA">
              <w:rPr>
                <w:bCs/>
                <w:szCs w:val="20"/>
              </w:rPr>
              <w:t>FFS how to apply the values to the cross-carrier scheduling case in terms of minimum applicable value</w:t>
            </w:r>
          </w:p>
          <w:p w14:paraId="3C83999C" w14:textId="77777777" w:rsidR="009B1F47" w:rsidRDefault="009B1F47" w:rsidP="009B1F47">
            <w:pPr>
              <w:rPr>
                <w:lang w:eastAsia="x-none"/>
              </w:rPr>
            </w:pPr>
            <w:r>
              <w:rPr>
                <w:lang w:eastAsia="x-none"/>
              </w:rPr>
              <w:t xml:space="preserve">Draft LS to RAN2 to inform the above agreements – </w:t>
            </w:r>
            <w:r w:rsidRPr="004E5BB5">
              <w:rPr>
                <w:b/>
                <w:bCs/>
                <w:lang w:eastAsia="x-none"/>
              </w:rPr>
              <w:t>R1-1911586</w:t>
            </w:r>
            <w:r w:rsidRPr="004E5BB5">
              <w:rPr>
                <w:lang w:eastAsia="x-none"/>
              </w:rPr>
              <w:t xml:space="preserve"> </w:t>
            </w:r>
            <w:r>
              <w:rPr>
                <w:lang w:eastAsia="x-none"/>
              </w:rPr>
              <w:t>(Weide, MTK)</w:t>
            </w:r>
          </w:p>
          <w:p w14:paraId="1FA8D97B" w14:textId="77777777" w:rsidR="009B1F47" w:rsidRDefault="009B1F47" w:rsidP="009B1F47">
            <w:pPr>
              <w:rPr>
                <w:lang w:eastAsia="x-none"/>
              </w:rPr>
            </w:pPr>
          </w:p>
          <w:p w14:paraId="2BABF510" w14:textId="77777777" w:rsidR="009B1F47" w:rsidRPr="00D277B5" w:rsidRDefault="009B1F47" w:rsidP="009B1F47">
            <w:pPr>
              <w:rPr>
                <w:szCs w:val="20"/>
                <w:lang w:eastAsia="x-none"/>
              </w:rPr>
            </w:pPr>
            <w:r w:rsidRPr="00D277B5">
              <w:rPr>
                <w:szCs w:val="20"/>
                <w:highlight w:val="green"/>
                <w:lang w:eastAsia="x-none"/>
              </w:rPr>
              <w:t>Agreements</w:t>
            </w:r>
            <w:r w:rsidRPr="00D277B5">
              <w:rPr>
                <w:szCs w:val="20"/>
                <w:lang w:eastAsia="x-none"/>
              </w:rPr>
              <w:t>:</w:t>
            </w:r>
          </w:p>
          <w:p w14:paraId="7EE5352F" w14:textId="77777777" w:rsidR="009B1F47" w:rsidRPr="00D277B5" w:rsidRDefault="009B1F47" w:rsidP="009B1F47">
            <w:pPr>
              <w:autoSpaceDE w:val="0"/>
              <w:autoSpaceDN w:val="0"/>
              <w:spacing w:before="40" w:after="40"/>
              <w:rPr>
                <w:szCs w:val="20"/>
              </w:rPr>
            </w:pPr>
            <w:r w:rsidRPr="00D277B5">
              <w:rPr>
                <w:szCs w:val="20"/>
              </w:rPr>
              <w:t>For the RRC configuration, the configured minimum applicable K0/K2 value(s) take integer value(s) in the range from 0 to [16]</w:t>
            </w:r>
          </w:p>
          <w:p w14:paraId="3A364C21" w14:textId="77777777" w:rsidR="009B1F47" w:rsidRPr="009D61BE" w:rsidRDefault="009B1F47" w:rsidP="009B1F47">
            <w:pPr>
              <w:rPr>
                <w:b/>
                <w:bCs/>
                <w:lang w:eastAsia="x-none"/>
              </w:rPr>
            </w:pPr>
          </w:p>
          <w:p w14:paraId="501351CC" w14:textId="77777777" w:rsidR="009B1F47" w:rsidRPr="005D1DCD" w:rsidRDefault="009B1F47" w:rsidP="009B1F47">
            <w:pPr>
              <w:rPr>
                <w:rFonts w:ascii="Arial" w:hAnsi="Arial" w:cs="Arial"/>
                <w:szCs w:val="20"/>
                <w:lang w:eastAsia="x-none"/>
              </w:rPr>
            </w:pPr>
            <w:r w:rsidRPr="005D1DCD">
              <w:rPr>
                <w:rFonts w:ascii="Arial" w:hAnsi="Arial" w:cs="Arial"/>
                <w:szCs w:val="20"/>
                <w:highlight w:val="green"/>
                <w:lang w:eastAsia="x-none"/>
              </w:rPr>
              <w:t>Agreements</w:t>
            </w:r>
            <w:r w:rsidRPr="005D1DCD">
              <w:rPr>
                <w:rFonts w:ascii="Arial" w:hAnsi="Arial" w:cs="Arial"/>
                <w:szCs w:val="20"/>
                <w:lang w:eastAsia="x-none"/>
              </w:rPr>
              <w:t>:</w:t>
            </w:r>
          </w:p>
          <w:p w14:paraId="1035E7B6" w14:textId="77777777" w:rsidR="009B1F47" w:rsidRPr="005D1DCD" w:rsidRDefault="009B1F47" w:rsidP="00612222">
            <w:pPr>
              <w:pStyle w:val="af2"/>
              <w:numPr>
                <w:ilvl w:val="0"/>
                <w:numId w:val="16"/>
              </w:numPr>
              <w:spacing w:before="0" w:beforeAutospacing="0" w:after="0" w:afterAutospacing="0"/>
              <w:rPr>
                <w:color w:val="auto"/>
                <w:sz w:val="20"/>
                <w:szCs w:val="20"/>
              </w:rPr>
            </w:pPr>
            <w:r w:rsidRPr="005D1DCD">
              <w:rPr>
                <w:color w:val="auto"/>
                <w:sz w:val="20"/>
                <w:szCs w:val="20"/>
              </w:rPr>
              <w:t>With application delay, X, for adaptation to the indicated minimum applicable K0/K2 value(s) for a scheduled cell triggered by the 1-bit indication of a DCI format 1-1 or 0-1 with in the scheduling cell,</w:t>
            </w:r>
          </w:p>
          <w:p w14:paraId="7F06FA78" w14:textId="77777777" w:rsidR="009B1F47" w:rsidRPr="005D1DCD" w:rsidRDefault="009B1F47" w:rsidP="00612222">
            <w:pPr>
              <w:pStyle w:val="af2"/>
              <w:numPr>
                <w:ilvl w:val="1"/>
                <w:numId w:val="16"/>
              </w:numPr>
              <w:spacing w:before="0" w:beforeAutospacing="0" w:after="0" w:afterAutospacing="0"/>
              <w:rPr>
                <w:color w:val="auto"/>
                <w:sz w:val="20"/>
                <w:szCs w:val="20"/>
              </w:rPr>
            </w:pPr>
            <w:r w:rsidRPr="005D1DCD">
              <w:rPr>
                <w:color w:val="auto"/>
                <w:sz w:val="20"/>
                <w:szCs w:val="20"/>
              </w:rPr>
              <w:t>UE receives DCI of the change indication in slot n of the scheduling cell</w:t>
            </w:r>
          </w:p>
          <w:p w14:paraId="49C3C721" w14:textId="77777777" w:rsidR="009B1F47" w:rsidRPr="005D1DCD" w:rsidRDefault="009B1F47" w:rsidP="00612222">
            <w:pPr>
              <w:pStyle w:val="af2"/>
              <w:numPr>
                <w:ilvl w:val="1"/>
                <w:numId w:val="16"/>
              </w:numPr>
              <w:spacing w:before="0" w:beforeAutospacing="0" w:after="0" w:afterAutospacing="0"/>
              <w:rPr>
                <w:color w:val="auto"/>
                <w:sz w:val="20"/>
                <w:szCs w:val="20"/>
              </w:rPr>
            </w:pPr>
            <w:r w:rsidRPr="005D1DCD">
              <w:rPr>
                <w:color w:val="auto"/>
                <w:sz w:val="20"/>
                <w:szCs w:val="20"/>
              </w:rPr>
              <w:t>UE can be scheduled with the indicated minimum applicable K0/K2 value(s) for PDSCH/PUSCH on the scheduled cell in a DCI in slot (n + X) of the scheduling cell</w:t>
            </w:r>
          </w:p>
          <w:p w14:paraId="76BB0870" w14:textId="77777777" w:rsidR="009B1F47" w:rsidRPr="005D1DCD" w:rsidRDefault="009B1F47" w:rsidP="00612222">
            <w:pPr>
              <w:pStyle w:val="af2"/>
              <w:numPr>
                <w:ilvl w:val="0"/>
                <w:numId w:val="16"/>
              </w:numPr>
              <w:spacing w:before="0" w:beforeAutospacing="0" w:after="0" w:afterAutospacing="0"/>
              <w:rPr>
                <w:color w:val="auto"/>
                <w:sz w:val="20"/>
                <w:szCs w:val="20"/>
              </w:rPr>
            </w:pPr>
            <w:r w:rsidRPr="005D1DCD">
              <w:rPr>
                <w:color w:val="auto"/>
                <w:sz w:val="20"/>
                <w:szCs w:val="20"/>
              </w:rPr>
              <w:t>For same-carrier scheduling and at least for PDCCH monitoring case 1-1,</w:t>
            </w:r>
          </w:p>
          <w:p w14:paraId="003FAD86" w14:textId="77777777" w:rsidR="009B1F47" w:rsidRPr="005D1DCD" w:rsidRDefault="009B1F47" w:rsidP="00612222">
            <w:pPr>
              <w:pStyle w:val="af2"/>
              <w:numPr>
                <w:ilvl w:val="1"/>
                <w:numId w:val="16"/>
              </w:numPr>
              <w:spacing w:before="0" w:beforeAutospacing="0" w:after="0" w:afterAutospacing="0"/>
              <w:rPr>
                <w:color w:val="auto"/>
                <w:sz w:val="20"/>
                <w:szCs w:val="20"/>
              </w:rPr>
            </w:pPr>
            <w:r w:rsidRPr="005D1DCD">
              <w:rPr>
                <w:color w:val="auto"/>
                <w:sz w:val="20"/>
                <w:szCs w:val="20"/>
              </w:rPr>
              <w:lastRenderedPageBreak/>
              <w:t>X = max(Y, Z)</w:t>
            </w:r>
          </w:p>
          <w:p w14:paraId="25F09279" w14:textId="77777777" w:rsidR="009B1F47" w:rsidRPr="005D1DCD" w:rsidRDefault="009B1F47" w:rsidP="00612222">
            <w:pPr>
              <w:numPr>
                <w:ilvl w:val="1"/>
                <w:numId w:val="16"/>
              </w:numPr>
              <w:textAlignment w:val="center"/>
              <w:rPr>
                <w:rFonts w:ascii="Arial" w:hAnsi="Arial" w:cs="Arial"/>
                <w:szCs w:val="20"/>
                <w:lang w:eastAsia="zh-CN"/>
              </w:rPr>
            </w:pPr>
            <w:r w:rsidRPr="005D1DCD">
              <w:rPr>
                <w:rFonts w:ascii="Arial" w:hAnsi="Arial" w:cs="Arial"/>
                <w:szCs w:val="20"/>
                <w:lang w:eastAsia="zh-CN"/>
              </w:rPr>
              <w:t>Y is the active minimum applicable</w:t>
            </w:r>
            <w:r w:rsidRPr="005D1DCD">
              <w:rPr>
                <w:rFonts w:ascii="Arial" w:hAnsi="Arial" w:cs="Arial"/>
                <w:szCs w:val="20"/>
              </w:rPr>
              <w:t xml:space="preserve"> K0 value of the active DL BWP prior to the change indication</w:t>
            </w:r>
          </w:p>
          <w:p w14:paraId="192FE68E" w14:textId="77777777" w:rsidR="009B1F47" w:rsidRPr="005D1DCD" w:rsidRDefault="009B1F47" w:rsidP="00612222">
            <w:pPr>
              <w:numPr>
                <w:ilvl w:val="1"/>
                <w:numId w:val="16"/>
              </w:numPr>
              <w:textAlignment w:val="center"/>
              <w:rPr>
                <w:rFonts w:ascii="Arial" w:hAnsi="Arial" w:cs="Arial"/>
                <w:szCs w:val="20"/>
              </w:rPr>
            </w:pPr>
            <w:r w:rsidRPr="005D1DCD">
              <w:rPr>
                <w:rFonts w:ascii="Arial" w:hAnsi="Arial" w:cs="Arial"/>
                <w:szCs w:val="20"/>
              </w:rPr>
              <w:t>Z is ([1], [1], [2], [2]) for DL SCS of (15, 30, 60, 120) KHz, respectively</w:t>
            </w:r>
          </w:p>
          <w:p w14:paraId="5DAC9918" w14:textId="77777777" w:rsidR="009B1F47" w:rsidRPr="005D1DCD" w:rsidRDefault="009B1F47" w:rsidP="00612222">
            <w:pPr>
              <w:pStyle w:val="af2"/>
              <w:numPr>
                <w:ilvl w:val="0"/>
                <w:numId w:val="16"/>
              </w:numPr>
              <w:spacing w:before="0" w:beforeAutospacing="0" w:after="0" w:afterAutospacing="0"/>
              <w:rPr>
                <w:color w:val="auto"/>
                <w:sz w:val="20"/>
                <w:szCs w:val="20"/>
              </w:rPr>
            </w:pPr>
            <w:r w:rsidRPr="005D1DCD">
              <w:rPr>
                <w:color w:val="auto"/>
                <w:sz w:val="20"/>
                <w:szCs w:val="20"/>
              </w:rPr>
              <w:t xml:space="preserve">FFS: Cross-carrier scheduling </w:t>
            </w:r>
          </w:p>
          <w:p w14:paraId="417A20CF" w14:textId="77777777" w:rsidR="009B1F47" w:rsidRPr="005D1DCD" w:rsidRDefault="009B1F47" w:rsidP="00612222">
            <w:pPr>
              <w:pStyle w:val="af2"/>
              <w:numPr>
                <w:ilvl w:val="0"/>
                <w:numId w:val="16"/>
              </w:numPr>
              <w:spacing w:before="0" w:beforeAutospacing="0" w:after="0" w:afterAutospacing="0"/>
              <w:rPr>
                <w:color w:val="auto"/>
                <w:sz w:val="20"/>
                <w:szCs w:val="20"/>
              </w:rPr>
            </w:pPr>
            <w:r w:rsidRPr="005D1DCD">
              <w:rPr>
                <w:color w:val="auto"/>
                <w:sz w:val="20"/>
                <w:szCs w:val="20"/>
              </w:rPr>
              <w:t>FFS: PDCCH monitoring case 1-2 and case 2</w:t>
            </w:r>
          </w:p>
          <w:p w14:paraId="05497F0B" w14:textId="77777777" w:rsidR="009B1F47" w:rsidRPr="005D1DCD" w:rsidRDefault="009B1F47" w:rsidP="00612222">
            <w:pPr>
              <w:pStyle w:val="af2"/>
              <w:numPr>
                <w:ilvl w:val="0"/>
                <w:numId w:val="16"/>
              </w:numPr>
              <w:spacing w:before="0" w:beforeAutospacing="0" w:after="0" w:afterAutospacing="0"/>
              <w:rPr>
                <w:color w:val="auto"/>
                <w:sz w:val="20"/>
                <w:szCs w:val="20"/>
              </w:rPr>
            </w:pPr>
            <w:r w:rsidRPr="005D1DCD">
              <w:rPr>
                <w:color w:val="auto"/>
                <w:sz w:val="20"/>
                <w:szCs w:val="20"/>
              </w:rPr>
              <w:t>FFS: Whether and how to add a delay for adaptation from same-slot scheduling to cross-slot scheduling before potential data retransmission(s) is finished</w:t>
            </w:r>
          </w:p>
          <w:p w14:paraId="6F9B744D" w14:textId="77777777" w:rsidR="009B1F47" w:rsidRPr="005D1DCD" w:rsidRDefault="009B1F47" w:rsidP="00612222">
            <w:pPr>
              <w:pStyle w:val="af2"/>
              <w:numPr>
                <w:ilvl w:val="0"/>
                <w:numId w:val="16"/>
              </w:numPr>
              <w:spacing w:before="0" w:beforeAutospacing="0" w:after="0" w:afterAutospacing="0"/>
              <w:rPr>
                <w:color w:val="auto"/>
                <w:sz w:val="20"/>
                <w:szCs w:val="20"/>
              </w:rPr>
            </w:pPr>
            <w:r w:rsidRPr="005D1DCD">
              <w:rPr>
                <w:color w:val="auto"/>
                <w:sz w:val="20"/>
                <w:szCs w:val="20"/>
              </w:rPr>
              <w:t>FFS whether or not/how to define the upper bound for the application delay</w:t>
            </w:r>
          </w:p>
          <w:p w14:paraId="39C9ADBA" w14:textId="77777777" w:rsidR="008F2FD9" w:rsidRPr="00F74DE0" w:rsidRDefault="009B1F47" w:rsidP="00612222">
            <w:pPr>
              <w:pStyle w:val="af2"/>
              <w:numPr>
                <w:ilvl w:val="0"/>
                <w:numId w:val="16"/>
              </w:numPr>
              <w:spacing w:before="0" w:beforeAutospacing="0" w:after="0" w:afterAutospacing="0"/>
              <w:rPr>
                <w:szCs w:val="20"/>
              </w:rPr>
            </w:pPr>
            <w:r w:rsidRPr="005D1DCD">
              <w:rPr>
                <w:color w:val="auto"/>
                <w:sz w:val="20"/>
                <w:szCs w:val="20"/>
              </w:rPr>
              <w:t>FFS whether/how to define UE behavior in case of miss detection</w:t>
            </w:r>
          </w:p>
        </w:tc>
      </w:tr>
    </w:tbl>
    <w:p w14:paraId="59B4EBBB" w14:textId="77777777" w:rsidR="00C516A9" w:rsidRDefault="00C516A9" w:rsidP="00B37F97">
      <w:pPr>
        <w:pStyle w:val="a0"/>
        <w:spacing w:beforeLines="50" w:before="120" w:afterLines="50"/>
        <w:contextualSpacing/>
        <w:rPr>
          <w:rFonts w:eastAsia="宋体"/>
          <w:lang w:eastAsia="zh-CN"/>
        </w:rPr>
      </w:pPr>
    </w:p>
    <w:p w14:paraId="0CC45328" w14:textId="77777777" w:rsidR="00EA7C5A" w:rsidRPr="00555946" w:rsidRDefault="00555946" w:rsidP="00B37F97">
      <w:pPr>
        <w:pStyle w:val="a0"/>
        <w:spacing w:beforeLines="50" w:before="120" w:afterLines="50"/>
        <w:contextualSpacing/>
        <w:rPr>
          <w:rFonts w:eastAsia="宋体"/>
          <w:lang w:eastAsia="zh-CN"/>
        </w:rPr>
      </w:pPr>
      <w:r w:rsidRPr="00555946">
        <w:rPr>
          <w:rFonts w:eastAsia="宋体"/>
          <w:lang w:eastAsia="zh-CN"/>
        </w:rPr>
        <w:t xml:space="preserve">This contribution discusses the </w:t>
      </w:r>
      <w:r w:rsidR="00561057">
        <w:rPr>
          <w:rFonts w:eastAsia="宋体"/>
          <w:lang w:eastAsia="zh-CN"/>
        </w:rPr>
        <w:t>remaining aspects</w:t>
      </w:r>
      <w:r w:rsidR="0086785A">
        <w:rPr>
          <w:rFonts w:eastAsia="宋体"/>
          <w:lang w:eastAsia="zh-CN"/>
        </w:rPr>
        <w:t xml:space="preserve"> of </w:t>
      </w:r>
      <w:r w:rsidR="0086785A" w:rsidRPr="003B4BFA">
        <w:rPr>
          <w:rFonts w:eastAsia="宋体"/>
          <w:lang w:eastAsia="zh-CN"/>
        </w:rPr>
        <w:t xml:space="preserve">cross-slot scheduling </w:t>
      </w:r>
      <w:r w:rsidR="00033BA0">
        <w:rPr>
          <w:rFonts w:eastAsia="宋体"/>
          <w:lang w:eastAsia="zh-CN"/>
        </w:rPr>
        <w:t>enhancements</w:t>
      </w:r>
      <w:r w:rsidRPr="00555946">
        <w:rPr>
          <w:rFonts w:eastAsia="宋体"/>
          <w:lang w:eastAsia="zh-CN"/>
        </w:rPr>
        <w:t>.</w:t>
      </w:r>
    </w:p>
    <w:p w14:paraId="62B6E06C" w14:textId="77777777" w:rsidR="001634AA" w:rsidRPr="000C515B" w:rsidRDefault="00356C96" w:rsidP="001634A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D</w:t>
      </w:r>
      <w:r>
        <w:rPr>
          <w:rFonts w:cs="Times New Roman" w:hint="eastAsia"/>
          <w:b w:val="0"/>
          <w:bCs w:val="0"/>
          <w:kern w:val="0"/>
          <w:sz w:val="36"/>
          <w:szCs w:val="20"/>
          <w:lang w:val="fr-FR"/>
        </w:rPr>
        <w:t xml:space="preserve">iscussion </w:t>
      </w:r>
      <w:r w:rsidR="00B01052">
        <w:rPr>
          <w:rFonts w:cs="Times New Roman"/>
          <w:b w:val="0"/>
          <w:bCs w:val="0"/>
          <w:kern w:val="0"/>
          <w:sz w:val="36"/>
          <w:szCs w:val="20"/>
          <w:lang w:val="fr-FR"/>
        </w:rPr>
        <w:t xml:space="preserve">on </w:t>
      </w:r>
      <w:r w:rsidR="006E4457">
        <w:rPr>
          <w:rFonts w:cs="Times New Roman"/>
          <w:b w:val="0"/>
          <w:bCs w:val="0"/>
          <w:kern w:val="0"/>
          <w:sz w:val="36"/>
          <w:szCs w:val="20"/>
          <w:lang w:val="fr-FR"/>
        </w:rPr>
        <w:t xml:space="preserve">remaining aspects of </w:t>
      </w:r>
      <w:r w:rsidR="004009B1">
        <w:rPr>
          <w:rFonts w:cs="Times New Roman"/>
          <w:b w:val="0"/>
          <w:bCs w:val="0"/>
          <w:kern w:val="0"/>
          <w:sz w:val="36"/>
          <w:szCs w:val="20"/>
          <w:lang w:val="fr-FR"/>
        </w:rPr>
        <w:t>c</w:t>
      </w:r>
      <w:r w:rsidR="004009B1" w:rsidRPr="004009B1">
        <w:rPr>
          <w:rFonts w:cs="Times New Roman"/>
          <w:b w:val="0"/>
          <w:bCs w:val="0"/>
          <w:kern w:val="0"/>
          <w:sz w:val="36"/>
          <w:szCs w:val="20"/>
          <w:lang w:val="fr-FR"/>
        </w:rPr>
        <w:t>ross-slot scheduling</w:t>
      </w:r>
      <w:r w:rsidR="004009B1">
        <w:rPr>
          <w:rFonts w:cs="Times New Roman"/>
          <w:b w:val="0"/>
          <w:bCs w:val="0"/>
          <w:kern w:val="0"/>
          <w:sz w:val="36"/>
          <w:szCs w:val="20"/>
          <w:lang w:val="fr-FR"/>
        </w:rPr>
        <w:t xml:space="preserve"> enhancement</w:t>
      </w:r>
    </w:p>
    <w:p w14:paraId="1CCC8699" w14:textId="77777777" w:rsidR="001634AA" w:rsidRPr="007432A9" w:rsidRDefault="009B1F47" w:rsidP="009B1F47">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9B1F47">
        <w:rPr>
          <w:rFonts w:ascii="Arial" w:eastAsia="宋体" w:hAnsi="Arial"/>
          <w:b/>
          <w:bCs/>
          <w:iCs/>
          <w:sz w:val="24"/>
          <w:lang w:val="en-GB" w:eastAsia="zh-CN"/>
        </w:rPr>
        <w:t>1-bit indication always in DCI</w:t>
      </w:r>
      <w:r w:rsidR="002017F4">
        <w:rPr>
          <w:rFonts w:ascii="Arial" w:eastAsia="宋体" w:hAnsi="Arial"/>
          <w:b/>
          <w:bCs/>
          <w:iCs/>
          <w:sz w:val="24"/>
          <w:lang w:val="en-GB" w:eastAsia="zh-CN"/>
        </w:rPr>
        <w:t xml:space="preserve"> or not</w:t>
      </w:r>
      <w:r w:rsidRPr="009B1F47">
        <w:rPr>
          <w:rFonts w:ascii="Arial" w:eastAsia="宋体" w:hAnsi="Arial"/>
          <w:b/>
          <w:bCs/>
          <w:iCs/>
          <w:sz w:val="24"/>
          <w:lang w:val="en-GB" w:eastAsia="zh-CN"/>
        </w:rPr>
        <w:t>?</w:t>
      </w:r>
    </w:p>
    <w:p w14:paraId="6D545C9E" w14:textId="77777777" w:rsidR="001634AA" w:rsidRPr="00612222" w:rsidRDefault="003901E6" w:rsidP="001634AA">
      <w:pPr>
        <w:pStyle w:val="a0"/>
        <w:rPr>
          <w:rFonts w:eastAsia="宋体"/>
          <w:lang w:eastAsia="zh-CN"/>
        </w:rPr>
      </w:pPr>
      <w:r w:rsidRPr="00612222">
        <w:rPr>
          <w:rFonts w:eastAsia="宋体" w:hint="eastAsia"/>
          <w:lang w:eastAsia="zh-CN"/>
        </w:rPr>
        <w:t>O</w:t>
      </w:r>
      <w:r w:rsidRPr="00612222">
        <w:rPr>
          <w:rFonts w:eastAsia="宋体"/>
          <w:lang w:eastAsia="zh-CN"/>
        </w:rPr>
        <w:t xml:space="preserve">ne </w:t>
      </w:r>
      <w:r w:rsidR="002017F4" w:rsidRPr="00612222">
        <w:rPr>
          <w:rFonts w:eastAsia="宋体"/>
          <w:lang w:eastAsia="zh-CN"/>
        </w:rPr>
        <w:t xml:space="preserve">of </w:t>
      </w:r>
      <w:r w:rsidRPr="00612222">
        <w:rPr>
          <w:rFonts w:eastAsia="宋体"/>
          <w:lang w:eastAsia="zh-CN"/>
        </w:rPr>
        <w:t>remaining aspect</w:t>
      </w:r>
      <w:r w:rsidR="002017F4" w:rsidRPr="00612222">
        <w:rPr>
          <w:rFonts w:eastAsia="宋体"/>
          <w:lang w:eastAsia="zh-CN"/>
        </w:rPr>
        <w:t>s</w:t>
      </w:r>
      <w:r w:rsidRPr="00612222">
        <w:rPr>
          <w:rFonts w:eastAsia="宋体"/>
          <w:lang w:eastAsia="zh-CN"/>
        </w:rPr>
        <w:t xml:space="preserve"> </w:t>
      </w:r>
      <w:r w:rsidR="006B209D" w:rsidRPr="00612222">
        <w:rPr>
          <w:rFonts w:eastAsia="宋体"/>
          <w:lang w:eastAsia="zh-CN"/>
        </w:rPr>
        <w:t xml:space="preserve">for cross-slot scheduling </w:t>
      </w:r>
      <w:r w:rsidR="003B445F" w:rsidRPr="00612222">
        <w:rPr>
          <w:rFonts w:eastAsia="宋体"/>
          <w:lang w:eastAsia="zh-CN"/>
        </w:rPr>
        <w:t xml:space="preserve">enhancement </w:t>
      </w:r>
      <w:r w:rsidRPr="00612222">
        <w:rPr>
          <w:rFonts w:eastAsia="宋体"/>
          <w:lang w:eastAsia="zh-CN"/>
        </w:rPr>
        <w:t xml:space="preserve">is </w:t>
      </w:r>
      <w:r w:rsidR="003B445F" w:rsidRPr="00612222">
        <w:rPr>
          <w:rFonts w:eastAsia="宋体"/>
          <w:lang w:eastAsia="zh-CN"/>
        </w:rPr>
        <w:t xml:space="preserve">when </w:t>
      </w:r>
      <w:r w:rsidR="00BB3D43" w:rsidRPr="00612222">
        <w:rPr>
          <w:rFonts w:eastAsia="宋体"/>
          <w:lang w:eastAsia="zh-CN"/>
        </w:rPr>
        <w:t xml:space="preserve">a </w:t>
      </w:r>
      <w:r w:rsidR="003B445F" w:rsidRPr="00612222">
        <w:rPr>
          <w:rFonts w:eastAsia="宋体"/>
          <w:lang w:eastAsia="zh-CN"/>
        </w:rPr>
        <w:t xml:space="preserve">subset of BWPs </w:t>
      </w:r>
      <w:r w:rsidR="00BB3D43" w:rsidRPr="00612222">
        <w:rPr>
          <w:rFonts w:eastAsia="宋体"/>
          <w:lang w:eastAsia="zh-CN"/>
        </w:rPr>
        <w:t>is</w:t>
      </w:r>
      <w:r w:rsidR="003B445F" w:rsidRPr="00612222">
        <w:rPr>
          <w:rFonts w:eastAsia="宋体"/>
          <w:lang w:eastAsia="zh-CN"/>
        </w:rPr>
        <w:t xml:space="preserve"> configured with minimum K0/K2, is </w:t>
      </w:r>
      <w:r w:rsidR="003B445F" w:rsidRPr="003B445F">
        <w:rPr>
          <w:rFonts w:eastAsia="宋体"/>
          <w:lang w:eastAsia="zh-CN"/>
        </w:rPr>
        <w:t xml:space="preserve">the 1-bit indication to indicate minimum K0/K2 always in </w:t>
      </w:r>
      <w:r w:rsidR="003B445F">
        <w:rPr>
          <w:rFonts w:eastAsia="宋体"/>
          <w:lang w:eastAsia="zh-CN"/>
        </w:rPr>
        <w:t xml:space="preserve">PDCCH </w:t>
      </w:r>
      <w:r w:rsidR="003B445F" w:rsidRPr="003B445F">
        <w:rPr>
          <w:rFonts w:eastAsia="宋体"/>
          <w:lang w:eastAsia="zh-CN"/>
        </w:rPr>
        <w:t>DCI</w:t>
      </w:r>
      <w:r w:rsidR="003B445F">
        <w:rPr>
          <w:rFonts w:eastAsia="宋体"/>
          <w:lang w:eastAsia="zh-CN"/>
        </w:rPr>
        <w:t xml:space="preserve"> or not? </w:t>
      </w:r>
      <w:r w:rsidR="00BB3D43">
        <w:rPr>
          <w:rFonts w:eastAsia="宋体"/>
          <w:lang w:eastAsia="zh-CN"/>
        </w:rPr>
        <w:t xml:space="preserve">To </w:t>
      </w:r>
      <w:r w:rsidR="0062203D">
        <w:rPr>
          <w:rFonts w:eastAsia="宋体"/>
          <w:lang w:eastAsia="zh-CN"/>
        </w:rPr>
        <w:t>align DCI sizes</w:t>
      </w:r>
      <w:r w:rsidR="00BB3D43">
        <w:rPr>
          <w:rFonts w:eastAsia="宋体"/>
          <w:lang w:eastAsia="zh-CN"/>
        </w:rPr>
        <w:t xml:space="preserve">, it is better to </w:t>
      </w:r>
      <w:r w:rsidR="0062203D">
        <w:rPr>
          <w:rFonts w:eastAsia="宋体"/>
          <w:lang w:eastAsia="zh-CN"/>
        </w:rPr>
        <w:t xml:space="preserve">always </w:t>
      </w:r>
      <w:r w:rsidR="00BB3D43">
        <w:rPr>
          <w:rFonts w:eastAsia="宋体"/>
          <w:lang w:eastAsia="zh-CN"/>
        </w:rPr>
        <w:t xml:space="preserve">add the </w:t>
      </w:r>
      <w:r w:rsidR="00BB3D43" w:rsidRPr="00BB3D43">
        <w:rPr>
          <w:rFonts w:eastAsia="宋体"/>
          <w:lang w:eastAsia="zh-CN"/>
        </w:rPr>
        <w:t>1-bit indication to indicate minimum K0/K2</w:t>
      </w:r>
      <w:r w:rsidR="00BB3D43">
        <w:rPr>
          <w:rFonts w:eastAsia="宋体"/>
          <w:lang w:eastAsia="zh-CN"/>
        </w:rPr>
        <w:t xml:space="preserve"> in all DCIs</w:t>
      </w:r>
      <w:r w:rsidR="0062203D">
        <w:rPr>
          <w:rFonts w:eastAsia="宋体"/>
          <w:lang w:eastAsia="zh-CN"/>
        </w:rPr>
        <w:t xml:space="preserve">, if </w:t>
      </w:r>
      <w:r w:rsidR="0062203D" w:rsidRPr="0062203D">
        <w:rPr>
          <w:rFonts w:eastAsia="宋体"/>
          <w:lang w:eastAsia="zh-CN"/>
        </w:rPr>
        <w:t>minimum K0/K2 is configured for at least one BWP</w:t>
      </w:r>
      <w:r w:rsidR="00BB3D43">
        <w:rPr>
          <w:rFonts w:eastAsia="宋体"/>
          <w:lang w:eastAsia="zh-CN"/>
        </w:rPr>
        <w:t xml:space="preserve">. </w:t>
      </w:r>
      <w:r w:rsidR="00BB3D43" w:rsidRPr="00BB3D43">
        <w:rPr>
          <w:rFonts w:eastAsia="宋体"/>
          <w:lang w:eastAsia="zh-CN"/>
        </w:rPr>
        <w:t xml:space="preserve">If the minimum K0/K2 is configured for the target BWP, UE </w:t>
      </w:r>
      <w:r w:rsidR="00BB3D43">
        <w:rPr>
          <w:rFonts w:eastAsia="宋体"/>
          <w:lang w:eastAsia="zh-CN"/>
        </w:rPr>
        <w:t>follows</w:t>
      </w:r>
      <w:r w:rsidR="00BB3D43" w:rsidRPr="00BB3D43">
        <w:rPr>
          <w:rFonts w:eastAsia="宋体"/>
          <w:lang w:eastAsia="zh-CN"/>
        </w:rPr>
        <w:t xml:space="preserve"> the 1 bit indication to indicate minimum K0/K2 in DCI.</w:t>
      </w:r>
      <w:r w:rsidR="00BB3D43">
        <w:rPr>
          <w:rFonts w:eastAsia="宋体"/>
          <w:lang w:eastAsia="zh-CN"/>
        </w:rPr>
        <w:t xml:space="preserve"> </w:t>
      </w:r>
      <w:r w:rsidR="00BB3D43" w:rsidRPr="00BB3D43">
        <w:rPr>
          <w:rFonts w:eastAsia="宋体"/>
          <w:lang w:eastAsia="zh-CN"/>
        </w:rPr>
        <w:t>If the minimum K0/K2 is not configured for the target BWP, UE ignores the 1 bit indication.</w:t>
      </w:r>
    </w:p>
    <w:p w14:paraId="58720CB6" w14:textId="77777777" w:rsidR="001634AA" w:rsidRPr="001634AA" w:rsidRDefault="001634AA" w:rsidP="001634AA">
      <w:pPr>
        <w:pStyle w:val="a5"/>
        <w:rPr>
          <w:rFonts w:eastAsia="宋体"/>
          <w:b/>
          <w:lang w:eastAsia="zh-CN"/>
        </w:rPr>
      </w:pPr>
      <w:r w:rsidRPr="001634AA">
        <w:rPr>
          <w:rFonts w:eastAsia="宋体"/>
          <w:b/>
          <w:lang w:eastAsia="zh-CN"/>
        </w:rPr>
        <w:t xml:space="preserve">Proposal 1: </w:t>
      </w:r>
    </w:p>
    <w:p w14:paraId="2A5E90F0" w14:textId="77777777" w:rsidR="009B1F47" w:rsidRDefault="009B1F47" w:rsidP="00612222">
      <w:pPr>
        <w:numPr>
          <w:ilvl w:val="0"/>
          <w:numId w:val="17"/>
        </w:numPr>
        <w:rPr>
          <w:b/>
        </w:rPr>
      </w:pPr>
      <w:r>
        <w:rPr>
          <w:b/>
        </w:rPr>
        <w:t xml:space="preserve">If minimum K0/K2 is configured for at least one BWP, the </w:t>
      </w:r>
      <w:r w:rsidRPr="00D73AC3">
        <w:rPr>
          <w:b/>
        </w:rPr>
        <w:t xml:space="preserve">1-bit indication </w:t>
      </w:r>
      <w:r>
        <w:rPr>
          <w:b/>
        </w:rPr>
        <w:t>is always present</w:t>
      </w:r>
      <w:r w:rsidRPr="00D73AC3">
        <w:rPr>
          <w:b/>
        </w:rPr>
        <w:t xml:space="preserve"> in </w:t>
      </w:r>
      <w:r>
        <w:rPr>
          <w:b/>
        </w:rPr>
        <w:t xml:space="preserve">scheduling </w:t>
      </w:r>
      <w:r w:rsidRPr="00D73AC3">
        <w:rPr>
          <w:b/>
        </w:rPr>
        <w:t>DCI</w:t>
      </w:r>
      <w:r>
        <w:rPr>
          <w:b/>
        </w:rPr>
        <w:t xml:space="preserve"> format 1_1 and format 0_1 for all BWPs.</w:t>
      </w:r>
    </w:p>
    <w:p w14:paraId="08EB1378" w14:textId="77777777" w:rsidR="009B1F47" w:rsidRDefault="009B1F47" w:rsidP="00612222">
      <w:pPr>
        <w:numPr>
          <w:ilvl w:val="0"/>
          <w:numId w:val="17"/>
        </w:numPr>
        <w:rPr>
          <w:b/>
        </w:rPr>
      </w:pPr>
      <w:r>
        <w:rPr>
          <w:b/>
        </w:rPr>
        <w:t xml:space="preserve">If the minimum K0/K2 is not configured for the target BWP, UE ignores the 1 bit </w:t>
      </w:r>
      <w:r w:rsidR="00244998" w:rsidRPr="00244998">
        <w:rPr>
          <w:b/>
        </w:rPr>
        <w:t>indication to indicate minimum K0/K2</w:t>
      </w:r>
      <w:r w:rsidR="00244998">
        <w:rPr>
          <w:b/>
        </w:rPr>
        <w:t xml:space="preserve"> </w:t>
      </w:r>
      <w:r>
        <w:rPr>
          <w:b/>
        </w:rPr>
        <w:t>in DCI.</w:t>
      </w:r>
    </w:p>
    <w:p w14:paraId="3D5692A0" w14:textId="77777777" w:rsidR="00E426B0" w:rsidRPr="00244998" w:rsidRDefault="00E426B0" w:rsidP="00244998">
      <w:pPr>
        <w:ind w:left="360"/>
        <w:rPr>
          <w:b/>
        </w:rPr>
      </w:pPr>
    </w:p>
    <w:p w14:paraId="3D43C829" w14:textId="5D40860A" w:rsidR="006563F9" w:rsidRDefault="00D30490" w:rsidP="0024499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Invalid </w:t>
      </w:r>
      <w:r w:rsidR="00616C53">
        <w:rPr>
          <w:rFonts w:ascii="Arial" w:eastAsia="宋体" w:hAnsi="Arial"/>
          <w:b/>
          <w:bCs/>
          <w:iCs/>
          <w:sz w:val="24"/>
          <w:lang w:val="en-GB" w:eastAsia="zh-CN"/>
        </w:rPr>
        <w:t>cases handling</w:t>
      </w:r>
    </w:p>
    <w:p w14:paraId="6C62A409" w14:textId="77777777" w:rsidR="00616C53" w:rsidRPr="00612222" w:rsidRDefault="00616C53" w:rsidP="003B445F">
      <w:pPr>
        <w:pStyle w:val="a0"/>
        <w:rPr>
          <w:rFonts w:eastAsia="宋体"/>
          <w:b/>
          <w:u w:val="single"/>
          <w:lang w:eastAsia="zh-CN"/>
        </w:rPr>
      </w:pPr>
      <w:r w:rsidRPr="00616C53">
        <w:rPr>
          <w:rFonts w:eastAsia="宋体"/>
          <w:b/>
          <w:u w:val="single"/>
          <w:lang w:eastAsia="zh-CN"/>
        </w:rPr>
        <w:t>The minimum K0/K2 take effect in case of invalid entry?</w:t>
      </w:r>
    </w:p>
    <w:p w14:paraId="1F3BD0A0" w14:textId="77777777" w:rsidR="003B445F" w:rsidRPr="00612222" w:rsidRDefault="003B445F" w:rsidP="003B445F">
      <w:pPr>
        <w:pStyle w:val="a0"/>
        <w:rPr>
          <w:rFonts w:eastAsia="宋体"/>
          <w:lang w:eastAsia="zh-CN"/>
        </w:rPr>
      </w:pPr>
      <w:r w:rsidRPr="00612222">
        <w:rPr>
          <w:rFonts w:eastAsia="宋体" w:hint="eastAsia"/>
          <w:lang w:eastAsia="zh-CN"/>
        </w:rPr>
        <w:t xml:space="preserve">The following is agreed for </w:t>
      </w:r>
      <w:r w:rsidRPr="00612222">
        <w:rPr>
          <w:rFonts w:eastAsia="宋体"/>
          <w:lang w:eastAsia="zh-CN"/>
        </w:rPr>
        <w:t xml:space="preserve">handling invalid </w:t>
      </w:r>
      <w:r w:rsidRPr="003B445F">
        <w:rPr>
          <w:rFonts w:eastAsia="宋体"/>
          <w:lang w:eastAsia="zh-CN"/>
        </w:rPr>
        <w:t>entry in the active DL (UL) TDRA table with K0 (K2) value smaller than the indicated minimum</w:t>
      </w:r>
      <w:r>
        <w:rPr>
          <w:rFonts w:eastAsia="宋体"/>
          <w:lang w:eastAsia="zh-CN"/>
        </w:rPr>
        <w:t xml:space="preserve"> </w:t>
      </w:r>
      <w:r w:rsidRPr="003B445F">
        <w:rPr>
          <w:rFonts w:eastAsia="宋体"/>
          <w:lang w:eastAsia="zh-CN"/>
        </w:rPr>
        <w:t>K0 (K2)</w:t>
      </w:r>
      <w:r>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B445F" w:rsidRPr="00612222" w14:paraId="0F2198D4" w14:textId="77777777" w:rsidTr="00612222">
        <w:tc>
          <w:tcPr>
            <w:tcW w:w="9286" w:type="dxa"/>
            <w:shd w:val="clear" w:color="auto" w:fill="auto"/>
          </w:tcPr>
          <w:p w14:paraId="54BF5E91" w14:textId="77777777" w:rsidR="003B445F" w:rsidRPr="00612222" w:rsidRDefault="003B445F" w:rsidP="003B445F">
            <w:pPr>
              <w:rPr>
                <w:szCs w:val="20"/>
              </w:rPr>
            </w:pPr>
            <w:r w:rsidRPr="00612222">
              <w:rPr>
                <w:highlight w:val="green"/>
              </w:rPr>
              <w:t>Agreements:</w:t>
            </w:r>
          </w:p>
          <w:p w14:paraId="4C9BD5B7" w14:textId="77777777" w:rsidR="003B445F" w:rsidRPr="00160231" w:rsidRDefault="003B445F" w:rsidP="003B445F">
            <w:r w:rsidRPr="00160231">
              <w:t>When UE is indicated of the minimum applicable value of K0 (K2) for an active DL (UL) BWP, the application method to the selection of a DL (UL) TDRA entry is to be decided from:</w:t>
            </w:r>
          </w:p>
          <w:p w14:paraId="11629CAF" w14:textId="77777777" w:rsidR="003B445F" w:rsidRPr="003B445F" w:rsidRDefault="003B445F" w:rsidP="00612222">
            <w:pPr>
              <w:numPr>
                <w:ilvl w:val="0"/>
                <w:numId w:val="12"/>
              </w:numPr>
            </w:pPr>
            <w:r w:rsidRPr="00160231">
              <w:t xml:space="preserve">An entry in the active DL (UL) TDRA table with K0 (K2) value smaller than the indicated minimum is not expected by or not valid for the UE for the TDRA indication(s) </w:t>
            </w:r>
          </w:p>
        </w:tc>
      </w:tr>
    </w:tbl>
    <w:p w14:paraId="16F0B9C9" w14:textId="77777777" w:rsidR="003B445F" w:rsidRDefault="003B445F" w:rsidP="003B445F">
      <w:pPr>
        <w:pStyle w:val="a0"/>
        <w:rPr>
          <w:rFonts w:eastAsia="宋体"/>
          <w:lang w:eastAsia="zh-CN"/>
        </w:rPr>
      </w:pPr>
    </w:p>
    <w:p w14:paraId="2C141369" w14:textId="77777777" w:rsidR="008A5014" w:rsidRDefault="00D30490" w:rsidP="005619FE">
      <w:pPr>
        <w:pStyle w:val="a0"/>
      </w:pPr>
      <w:r>
        <w:rPr>
          <w:rFonts w:eastAsia="宋体"/>
          <w:lang w:eastAsia="zh-CN"/>
        </w:rPr>
        <w:t xml:space="preserve">The aforementioned case can be occurred </w:t>
      </w:r>
      <w:r w:rsidR="008A5014">
        <w:rPr>
          <w:rFonts w:eastAsia="宋体"/>
          <w:lang w:eastAsia="zh-CN"/>
        </w:rPr>
        <w:t xml:space="preserve">for the following case, e.g., </w:t>
      </w:r>
      <w:r>
        <w:rPr>
          <w:rFonts w:eastAsia="宋体"/>
          <w:lang w:eastAsia="zh-CN"/>
        </w:rPr>
        <w:t xml:space="preserve">when UE missed the last scheduling DCI which contains indication for </w:t>
      </w:r>
      <w:r w:rsidRPr="00160231">
        <w:t>minimum</w:t>
      </w:r>
      <w:r>
        <w:t xml:space="preserve"> </w:t>
      </w:r>
      <w:r w:rsidRPr="00160231">
        <w:t>K0 (K2)</w:t>
      </w:r>
      <w:r w:rsidR="008A5014">
        <w:t>, a</w:t>
      </w:r>
      <w:r w:rsidR="008A5014" w:rsidRPr="00160231">
        <w:t xml:space="preserve">n entry in the active DL (UL) TDRA table with K0 (K2) value </w:t>
      </w:r>
      <w:r w:rsidR="008A5014">
        <w:t xml:space="preserve">can be </w:t>
      </w:r>
      <w:r w:rsidR="008A5014" w:rsidRPr="00160231">
        <w:t>smaller than the indicated minimum</w:t>
      </w:r>
      <w:r>
        <w:t xml:space="preserve">. </w:t>
      </w:r>
    </w:p>
    <w:p w14:paraId="4B93F734" w14:textId="403683F4" w:rsidR="005619FE" w:rsidRPr="005619FE" w:rsidRDefault="00D30490" w:rsidP="005619FE">
      <w:pPr>
        <w:pStyle w:val="a0"/>
        <w:rPr>
          <w:rFonts w:eastAsia="宋体"/>
          <w:lang w:eastAsia="zh-CN"/>
        </w:rPr>
      </w:pPr>
      <w:r>
        <w:t xml:space="preserve">Although the UE may not be able to decode PDSCH successfully, however, </w:t>
      </w:r>
      <w:r>
        <w:rPr>
          <w:rFonts w:eastAsia="宋体"/>
          <w:lang w:eastAsia="zh-CN"/>
        </w:rPr>
        <w:t xml:space="preserve">when the PDCCH is successfully decoded, a </w:t>
      </w:r>
      <w:r w:rsidR="008A5014">
        <w:rPr>
          <w:rFonts w:eastAsia="宋体"/>
          <w:lang w:eastAsia="zh-CN"/>
        </w:rPr>
        <w:t xml:space="preserve">follow up </w:t>
      </w:r>
      <w:r w:rsidR="003B445F">
        <w:rPr>
          <w:rFonts w:eastAsia="宋体"/>
          <w:lang w:eastAsia="zh-CN"/>
        </w:rPr>
        <w:t xml:space="preserve">issue is that </w:t>
      </w:r>
      <w:r w:rsidR="0062203D">
        <w:rPr>
          <w:rFonts w:eastAsia="宋体"/>
          <w:lang w:eastAsia="zh-CN"/>
        </w:rPr>
        <w:t>whether</w:t>
      </w:r>
      <w:r w:rsidR="005619FE" w:rsidRPr="005619FE">
        <w:rPr>
          <w:rFonts w:eastAsia="宋体"/>
          <w:lang w:eastAsia="zh-CN"/>
        </w:rPr>
        <w:t xml:space="preserve"> </w:t>
      </w:r>
      <w:r>
        <w:rPr>
          <w:rFonts w:eastAsia="宋体"/>
          <w:lang w:eastAsia="zh-CN"/>
        </w:rPr>
        <w:t xml:space="preserve">UE applies </w:t>
      </w:r>
      <w:r w:rsidR="005619FE" w:rsidRPr="005619FE">
        <w:rPr>
          <w:rFonts w:eastAsia="宋体"/>
          <w:lang w:eastAsia="zh-CN"/>
        </w:rPr>
        <w:t>the minimum K0/K2 when there is an entry in the active DL (UL) TDRA table with K0 (K2) value smaller than the indicated minimum K0/K2?</w:t>
      </w:r>
      <w:r w:rsidR="003B445F">
        <w:rPr>
          <w:rFonts w:eastAsia="宋体"/>
          <w:lang w:eastAsia="zh-CN"/>
        </w:rPr>
        <w:t xml:space="preserve"> </w:t>
      </w:r>
      <w:r w:rsidR="008A5014">
        <w:rPr>
          <w:rFonts w:eastAsia="宋体"/>
          <w:lang w:eastAsia="zh-CN"/>
        </w:rPr>
        <w:t>I</w:t>
      </w:r>
      <w:r w:rsidR="0062203D">
        <w:rPr>
          <w:rFonts w:eastAsia="宋体"/>
          <w:lang w:eastAsia="zh-CN"/>
        </w:rPr>
        <w:t xml:space="preserve">f UE does not follow the </w:t>
      </w:r>
      <w:r w:rsidR="0062203D" w:rsidRPr="0062203D">
        <w:rPr>
          <w:rFonts w:eastAsia="宋体"/>
          <w:lang w:eastAsia="zh-CN"/>
        </w:rPr>
        <w:t>minimum K0/K2</w:t>
      </w:r>
      <w:r w:rsidR="0062203D">
        <w:rPr>
          <w:rFonts w:eastAsia="宋体"/>
          <w:lang w:eastAsia="zh-CN"/>
        </w:rPr>
        <w:t xml:space="preserve"> in DCI </w:t>
      </w:r>
      <w:r w:rsidR="0062203D" w:rsidRPr="0062203D">
        <w:rPr>
          <w:rFonts w:eastAsia="宋体"/>
          <w:lang w:eastAsia="zh-CN"/>
        </w:rPr>
        <w:t>in case of invalid entry</w:t>
      </w:r>
      <w:r w:rsidR="0062203D">
        <w:rPr>
          <w:rFonts w:eastAsia="宋体"/>
          <w:lang w:eastAsia="zh-CN"/>
        </w:rPr>
        <w:t xml:space="preserve">, gNB </w:t>
      </w:r>
      <w:r w:rsidR="00616C53">
        <w:rPr>
          <w:rFonts w:eastAsia="宋体"/>
          <w:lang w:eastAsia="zh-CN"/>
        </w:rPr>
        <w:t>cannot</w:t>
      </w:r>
      <w:r w:rsidR="0062203D">
        <w:rPr>
          <w:rFonts w:eastAsia="宋体"/>
          <w:lang w:eastAsia="zh-CN"/>
        </w:rPr>
        <w:t xml:space="preserve"> know this and will schedule data according the indicated </w:t>
      </w:r>
      <w:r w:rsidR="0062203D" w:rsidRPr="0062203D">
        <w:rPr>
          <w:rFonts w:eastAsia="宋体"/>
          <w:lang w:eastAsia="zh-CN"/>
        </w:rPr>
        <w:t>minimum K0/K2</w:t>
      </w:r>
      <w:r w:rsidR="0062203D">
        <w:rPr>
          <w:rFonts w:eastAsia="宋体"/>
          <w:lang w:eastAsia="zh-CN"/>
        </w:rPr>
        <w:t>.</w:t>
      </w:r>
      <w:r w:rsidR="008A5014">
        <w:rPr>
          <w:rFonts w:eastAsia="宋体"/>
          <w:lang w:eastAsia="zh-CN"/>
        </w:rPr>
        <w:t xml:space="preserve"> Hence such error propagation happens quite a while. Otherwise, the UE can recovery from the last DCI missing as soon as possible.</w:t>
      </w:r>
    </w:p>
    <w:p w14:paraId="067F6953" w14:textId="7E43AFFA" w:rsidR="005619FE" w:rsidRPr="00091C01" w:rsidRDefault="00244998" w:rsidP="005619FE">
      <w:pPr>
        <w:pStyle w:val="a0"/>
        <w:rPr>
          <w:rFonts w:eastAsia="宋体"/>
          <w:b/>
          <w:lang w:eastAsia="zh-CN"/>
        </w:rPr>
      </w:pPr>
      <w:r w:rsidRPr="00091C01">
        <w:rPr>
          <w:rFonts w:eastAsia="宋体"/>
          <w:b/>
          <w:lang w:eastAsia="zh-CN"/>
        </w:rPr>
        <w:t xml:space="preserve">Proposal 2: </w:t>
      </w:r>
      <w:r w:rsidR="00091C01" w:rsidRPr="004E5BB5">
        <w:rPr>
          <w:rFonts w:eastAsia="宋体"/>
          <w:b/>
          <w:lang w:eastAsia="zh-CN"/>
        </w:rPr>
        <w:t>UE applies the minimum K0/K2</w:t>
      </w:r>
      <w:r w:rsidR="00091C01" w:rsidRPr="00091C01" w:rsidDel="00091C01">
        <w:rPr>
          <w:rFonts w:eastAsia="宋体"/>
          <w:b/>
          <w:lang w:eastAsia="zh-CN"/>
        </w:rPr>
        <w:t xml:space="preserve"> </w:t>
      </w:r>
      <w:r w:rsidR="00091C01" w:rsidRPr="00091C01">
        <w:rPr>
          <w:rFonts w:eastAsia="宋体"/>
          <w:b/>
          <w:lang w:eastAsia="zh-CN"/>
        </w:rPr>
        <w:t>value when PDCCH is successfully decoded</w:t>
      </w:r>
      <w:r w:rsidR="004E5BB5" w:rsidRPr="004E5BB5">
        <w:rPr>
          <w:rFonts w:eastAsia="宋体"/>
          <w:b/>
          <w:lang w:eastAsia="zh-CN"/>
        </w:rPr>
        <w:t xml:space="preserve">, </w:t>
      </w:r>
      <w:r w:rsidR="004E5BB5" w:rsidRPr="00091C01" w:rsidDel="00091C01">
        <w:rPr>
          <w:rFonts w:eastAsia="宋体"/>
          <w:b/>
          <w:lang w:eastAsia="zh-CN"/>
        </w:rPr>
        <w:t>irrespective</w:t>
      </w:r>
      <w:r w:rsidR="00091C01" w:rsidRPr="00091C01">
        <w:rPr>
          <w:rFonts w:eastAsia="宋体"/>
          <w:b/>
          <w:lang w:eastAsia="zh-CN"/>
        </w:rPr>
        <w:t xml:space="preserve"> the entry in the active DL (UL) TDRA table with K0 (K2) value </w:t>
      </w:r>
      <w:r w:rsidR="00091C01" w:rsidRPr="004E5BB5">
        <w:rPr>
          <w:rFonts w:eastAsia="宋体"/>
          <w:b/>
          <w:lang w:eastAsia="zh-CN"/>
        </w:rPr>
        <w:t xml:space="preserve">from the scheduling DCI is </w:t>
      </w:r>
      <w:r w:rsidR="004E5BB5">
        <w:rPr>
          <w:rFonts w:eastAsia="宋体"/>
          <w:b/>
          <w:lang w:eastAsia="zh-CN"/>
        </w:rPr>
        <w:t xml:space="preserve">smaller than </w:t>
      </w:r>
      <w:r w:rsidR="00091C01" w:rsidRPr="004E5BB5">
        <w:rPr>
          <w:rFonts w:eastAsia="宋体"/>
          <w:b/>
          <w:lang w:eastAsia="zh-CN"/>
        </w:rPr>
        <w:t>the active minimum applicable K0/K2 value prior to the change indication</w:t>
      </w:r>
      <w:r w:rsidR="004E5BB5">
        <w:rPr>
          <w:rFonts w:eastAsia="宋体"/>
          <w:b/>
          <w:lang w:eastAsia="zh-CN"/>
        </w:rPr>
        <w:t>.</w:t>
      </w:r>
      <w:r w:rsidR="00091C01" w:rsidRPr="004E5BB5" w:rsidDel="00091C01">
        <w:rPr>
          <w:rFonts w:eastAsia="宋体"/>
          <w:b/>
          <w:lang w:eastAsia="zh-CN"/>
        </w:rPr>
        <w:t xml:space="preserve"> </w:t>
      </w:r>
    </w:p>
    <w:p w14:paraId="60F84A0D" w14:textId="77777777" w:rsidR="00616C53" w:rsidRDefault="00616C53" w:rsidP="00616C53">
      <w:pPr>
        <w:pStyle w:val="a0"/>
        <w:rPr>
          <w:rFonts w:eastAsia="宋体"/>
          <w:b/>
          <w:lang w:eastAsia="zh-CN"/>
        </w:rPr>
      </w:pPr>
    </w:p>
    <w:p w14:paraId="303DB7B4" w14:textId="77777777" w:rsidR="00616C53" w:rsidRPr="00616C53" w:rsidRDefault="00616C53" w:rsidP="00616C53">
      <w:pPr>
        <w:pStyle w:val="a0"/>
        <w:rPr>
          <w:rFonts w:eastAsia="宋体"/>
          <w:b/>
          <w:u w:val="single"/>
          <w:lang w:eastAsia="zh-CN"/>
        </w:rPr>
      </w:pPr>
      <w:r w:rsidRPr="00616C53">
        <w:rPr>
          <w:rFonts w:eastAsia="宋体"/>
          <w:b/>
          <w:u w:val="single"/>
          <w:lang w:eastAsia="zh-CN"/>
        </w:rPr>
        <w:t>DCI format 1-1 or format 0-1 with different 1-bit indications</w:t>
      </w:r>
      <w:r w:rsidRPr="00616C53">
        <w:rPr>
          <w:rFonts w:eastAsia="宋体" w:hint="eastAsia"/>
          <w:b/>
          <w:u w:val="single"/>
          <w:lang w:eastAsia="zh-CN"/>
        </w:rPr>
        <w:t xml:space="preserve"> </w:t>
      </w:r>
    </w:p>
    <w:p w14:paraId="4ABD4C35" w14:textId="77777777" w:rsidR="00463277" w:rsidRPr="00616C53" w:rsidRDefault="00616C53" w:rsidP="00616C53">
      <w:pPr>
        <w:pStyle w:val="a0"/>
        <w:rPr>
          <w:rFonts w:eastAsia="宋体"/>
          <w:lang w:eastAsia="zh-CN"/>
        </w:rPr>
      </w:pPr>
      <w:r>
        <w:rPr>
          <w:rFonts w:eastAsia="宋体"/>
          <w:lang w:eastAsia="zh-CN"/>
        </w:rPr>
        <w:t xml:space="preserve">According to the current agreements, both DCI format 1-1 and format 0-1 can have the </w:t>
      </w:r>
      <w:r w:rsidRPr="00616C53">
        <w:rPr>
          <w:rFonts w:eastAsia="宋体"/>
          <w:lang w:eastAsia="zh-CN"/>
        </w:rPr>
        <w:t>1-bit indication</w:t>
      </w:r>
      <w:r>
        <w:rPr>
          <w:rFonts w:eastAsia="宋体"/>
          <w:lang w:eastAsia="zh-CN"/>
        </w:rPr>
        <w:t xml:space="preserve"> to </w:t>
      </w:r>
      <w:r w:rsidRPr="00616C53">
        <w:rPr>
          <w:rFonts w:eastAsia="宋体"/>
          <w:lang w:eastAsia="zh-CN"/>
        </w:rPr>
        <w:t xml:space="preserve">indicated minimum K0/K2. </w:t>
      </w:r>
      <w:r>
        <w:rPr>
          <w:rFonts w:eastAsia="宋体"/>
          <w:lang w:eastAsia="zh-CN"/>
        </w:rPr>
        <w:t xml:space="preserve">UE can follow received DCI format 1-1 or format 0-1 to adapt the </w:t>
      </w:r>
      <w:r w:rsidRPr="00616C53">
        <w:rPr>
          <w:rFonts w:eastAsia="宋体"/>
          <w:lang w:eastAsia="zh-CN"/>
        </w:rPr>
        <w:t>minimum K0/K2</w:t>
      </w:r>
      <w:r>
        <w:rPr>
          <w:rFonts w:eastAsia="宋体"/>
          <w:lang w:eastAsia="zh-CN"/>
        </w:rPr>
        <w:t xml:space="preserve">. UE </w:t>
      </w:r>
      <w:r w:rsidR="00566EDC">
        <w:rPr>
          <w:rFonts w:eastAsia="宋体"/>
          <w:lang w:eastAsia="zh-CN"/>
        </w:rPr>
        <w:t>receiving</w:t>
      </w:r>
      <w:r w:rsidRPr="00616C53">
        <w:rPr>
          <w:rFonts w:eastAsia="宋体"/>
          <w:lang w:eastAsia="zh-CN"/>
        </w:rPr>
        <w:t xml:space="preserve"> at the same time DCI format 1-1 </w:t>
      </w:r>
      <w:r w:rsidR="00D00E11">
        <w:rPr>
          <w:rFonts w:eastAsia="宋体"/>
          <w:lang w:eastAsia="zh-CN"/>
        </w:rPr>
        <w:t>and</w:t>
      </w:r>
      <w:r w:rsidRPr="00616C53">
        <w:rPr>
          <w:rFonts w:eastAsia="宋体"/>
          <w:lang w:eastAsia="zh-CN"/>
        </w:rPr>
        <w:t xml:space="preserve"> format 0-1 with different 1-bit indications </w:t>
      </w:r>
      <w:r>
        <w:rPr>
          <w:rFonts w:eastAsia="宋体"/>
          <w:lang w:eastAsia="zh-CN"/>
        </w:rPr>
        <w:t xml:space="preserve">is error case. </w:t>
      </w:r>
    </w:p>
    <w:p w14:paraId="5B216299" w14:textId="77777777" w:rsidR="00616C53" w:rsidRDefault="00616C53" w:rsidP="00616C53">
      <w:pPr>
        <w:pStyle w:val="a0"/>
        <w:rPr>
          <w:rFonts w:eastAsia="宋体"/>
          <w:b/>
          <w:lang w:eastAsia="zh-CN"/>
        </w:rPr>
      </w:pPr>
      <w:r w:rsidRPr="00244998">
        <w:rPr>
          <w:rFonts w:eastAsia="宋体"/>
          <w:b/>
          <w:lang w:eastAsia="zh-CN"/>
        </w:rPr>
        <w:t xml:space="preserve">Proposal </w:t>
      </w:r>
      <w:r>
        <w:rPr>
          <w:rFonts w:eastAsia="宋体"/>
          <w:b/>
          <w:lang w:eastAsia="zh-CN"/>
        </w:rPr>
        <w:t>3</w:t>
      </w:r>
      <w:r w:rsidRPr="00244998">
        <w:rPr>
          <w:rFonts w:eastAsia="宋体"/>
          <w:b/>
          <w:lang w:eastAsia="zh-CN"/>
        </w:rPr>
        <w:t>:</w:t>
      </w:r>
      <w:r>
        <w:rPr>
          <w:rFonts w:eastAsia="宋体"/>
          <w:b/>
          <w:lang w:eastAsia="zh-CN"/>
        </w:rPr>
        <w:t xml:space="preserve"> UE does not expect to receive at the same time DCI </w:t>
      </w:r>
      <w:r w:rsidRPr="00616C53">
        <w:rPr>
          <w:rFonts w:eastAsia="宋体"/>
          <w:b/>
          <w:lang w:eastAsia="zh-CN"/>
        </w:rPr>
        <w:t xml:space="preserve">format 1-1 </w:t>
      </w:r>
      <w:r w:rsidR="005F4F82">
        <w:rPr>
          <w:rFonts w:eastAsia="宋体"/>
          <w:b/>
          <w:lang w:eastAsia="zh-CN"/>
        </w:rPr>
        <w:t>and</w:t>
      </w:r>
      <w:r w:rsidRPr="00616C53">
        <w:rPr>
          <w:rFonts w:eastAsia="宋体"/>
          <w:b/>
          <w:lang w:eastAsia="zh-CN"/>
        </w:rPr>
        <w:t xml:space="preserve"> format 0-1</w:t>
      </w:r>
      <w:r>
        <w:rPr>
          <w:rFonts w:eastAsia="宋体"/>
          <w:b/>
          <w:lang w:eastAsia="zh-CN"/>
        </w:rPr>
        <w:t xml:space="preserve"> with </w:t>
      </w:r>
      <w:r w:rsidRPr="00616C53">
        <w:rPr>
          <w:rFonts w:eastAsia="宋体"/>
          <w:b/>
          <w:lang w:eastAsia="zh-CN"/>
        </w:rPr>
        <w:t>different 1-bit indications</w:t>
      </w:r>
      <w:r>
        <w:rPr>
          <w:rFonts w:eastAsia="宋体"/>
          <w:b/>
          <w:lang w:eastAsia="zh-CN"/>
        </w:rPr>
        <w:t xml:space="preserve">. </w:t>
      </w:r>
    </w:p>
    <w:p w14:paraId="2AD05D27" w14:textId="77777777" w:rsidR="00EB7179" w:rsidRPr="00616C53" w:rsidRDefault="00EB7179" w:rsidP="00616C53">
      <w:pPr>
        <w:pStyle w:val="a0"/>
        <w:rPr>
          <w:rFonts w:eastAsia="宋体"/>
          <w:b/>
          <w:lang w:eastAsia="zh-CN"/>
        </w:rPr>
      </w:pPr>
    </w:p>
    <w:p w14:paraId="16926548" w14:textId="77777777" w:rsidR="00E1760D" w:rsidRPr="00301381" w:rsidRDefault="0062203D" w:rsidP="0030138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Application Delay</w:t>
      </w:r>
    </w:p>
    <w:p w14:paraId="094432E8" w14:textId="77777777" w:rsidR="004A1236" w:rsidRDefault="004A1236" w:rsidP="004A1236">
      <w:pPr>
        <w:pStyle w:val="a0"/>
        <w:rPr>
          <w:rFonts w:eastAsia="宋体"/>
          <w:lang w:eastAsia="zh-CN"/>
        </w:rPr>
      </w:pPr>
      <w:r>
        <w:t>If</w:t>
      </w:r>
      <w:r w:rsidRPr="003F026C">
        <w:t xml:space="preserve"> UE receive</w:t>
      </w:r>
      <w:r>
        <w:t>s</w:t>
      </w:r>
      <w:r w:rsidRPr="003F026C">
        <w:t xml:space="preserve"> the</w:t>
      </w:r>
      <w:r>
        <w:t xml:space="preserve"> adaptation</w:t>
      </w:r>
      <w:r w:rsidRPr="003F026C">
        <w:t xml:space="preserve"> </w:t>
      </w:r>
      <w:r>
        <w:t>indication in</w:t>
      </w:r>
      <w:r w:rsidRPr="003F026C">
        <w:t xml:space="preserve"> slot n</w:t>
      </w:r>
      <w:r>
        <w:t xml:space="preserve"> and the application delay is Y slot(s)</w:t>
      </w:r>
      <w:r w:rsidRPr="003F026C">
        <w:t xml:space="preserve">, UE shall be ready to </w:t>
      </w:r>
      <w:r>
        <w:t>apply new indicated minimum applicable value(s) in</w:t>
      </w:r>
      <w:r w:rsidRPr="003F026C">
        <w:t xml:space="preserve"> slot n</w:t>
      </w:r>
      <w:r>
        <w:t xml:space="preserve"> </w:t>
      </w:r>
      <w:r w:rsidRPr="003F026C">
        <w:t>+ Y</w:t>
      </w:r>
      <w:r>
        <w:t xml:space="preserve">. </w:t>
      </w:r>
      <w:r>
        <w:rPr>
          <w:rFonts w:eastAsia="宋体"/>
          <w:lang w:eastAsia="zh-CN"/>
        </w:rPr>
        <w:t>T</w:t>
      </w:r>
      <w:r>
        <w:rPr>
          <w:rFonts w:eastAsia="宋体" w:hint="eastAsia"/>
          <w:lang w:eastAsia="zh-CN"/>
        </w:rPr>
        <w:t xml:space="preserve">he </w:t>
      </w:r>
      <w:r>
        <w:rPr>
          <w:rFonts w:eastAsia="宋体"/>
          <w:lang w:eastAsia="zh-CN"/>
        </w:rPr>
        <w:t>application delay should consider the following aspects:</w:t>
      </w:r>
    </w:p>
    <w:p w14:paraId="1861A728" w14:textId="77777777" w:rsidR="004A1236" w:rsidRDefault="004A1236" w:rsidP="00612222">
      <w:pPr>
        <w:pStyle w:val="a0"/>
        <w:numPr>
          <w:ilvl w:val="0"/>
          <w:numId w:val="9"/>
        </w:numPr>
        <w:rPr>
          <w:rFonts w:eastAsia="宋体"/>
          <w:lang w:eastAsia="zh-CN"/>
        </w:rPr>
      </w:pPr>
      <w:r w:rsidRPr="00F82D77">
        <w:rPr>
          <w:color w:val="000000"/>
          <w:szCs w:val="20"/>
        </w:rPr>
        <w:t>minimum applicable K0 value prior to the indicated change</w:t>
      </w:r>
    </w:p>
    <w:p w14:paraId="755657D6" w14:textId="77777777" w:rsidR="004A1236" w:rsidRDefault="004A1236" w:rsidP="00612222">
      <w:pPr>
        <w:pStyle w:val="a0"/>
        <w:numPr>
          <w:ilvl w:val="0"/>
          <w:numId w:val="9"/>
        </w:numPr>
        <w:rPr>
          <w:color w:val="000000"/>
          <w:szCs w:val="20"/>
        </w:rPr>
      </w:pPr>
      <w:r w:rsidRPr="00F82D77">
        <w:rPr>
          <w:color w:val="000000"/>
          <w:szCs w:val="20"/>
        </w:rPr>
        <w:t>smallest feasible non-zero application</w:t>
      </w:r>
      <w:r>
        <w:rPr>
          <w:color w:val="000000"/>
          <w:szCs w:val="20"/>
        </w:rPr>
        <w:t xml:space="preserve"> that may depends on SCS</w:t>
      </w:r>
    </w:p>
    <w:p w14:paraId="0C749053" w14:textId="77777777" w:rsidR="004A1236" w:rsidRDefault="004A1236" w:rsidP="00612222">
      <w:pPr>
        <w:pStyle w:val="a0"/>
        <w:numPr>
          <w:ilvl w:val="0"/>
          <w:numId w:val="9"/>
        </w:numPr>
        <w:rPr>
          <w:rFonts w:eastAsia="宋体"/>
          <w:lang w:eastAsia="zh-CN"/>
        </w:rPr>
      </w:pPr>
      <w:r>
        <w:rPr>
          <w:rFonts w:eastAsia="宋体"/>
          <w:lang w:eastAsia="zh-CN"/>
        </w:rPr>
        <w:t>Cross-carrier scheduling where different SCS for PDCCH and PDSCH</w:t>
      </w:r>
    </w:p>
    <w:p w14:paraId="6ED18310" w14:textId="77777777" w:rsidR="004A1236" w:rsidRDefault="004A1236" w:rsidP="004A1236">
      <w:pPr>
        <w:pStyle w:val="a0"/>
        <w:rPr>
          <w:color w:val="000000"/>
          <w:szCs w:val="20"/>
        </w:rPr>
      </w:pPr>
      <w:r>
        <w:rPr>
          <w:rFonts w:eastAsia="宋体" w:hint="eastAsia"/>
          <w:lang w:eastAsia="zh-CN"/>
        </w:rPr>
        <w:t>Particular</w:t>
      </w:r>
      <w:r>
        <w:rPr>
          <w:rFonts w:eastAsia="宋体"/>
          <w:lang w:eastAsia="zh-CN"/>
        </w:rPr>
        <w:t>ly</w:t>
      </w:r>
      <w:r>
        <w:rPr>
          <w:rFonts w:eastAsia="宋体" w:hint="eastAsia"/>
          <w:lang w:eastAsia="zh-CN"/>
        </w:rPr>
        <w:t xml:space="preserve">, for </w:t>
      </w:r>
      <w:r>
        <w:rPr>
          <w:color w:val="000000"/>
          <w:szCs w:val="20"/>
        </w:rPr>
        <w:t>c</w:t>
      </w:r>
      <w:r w:rsidRPr="00F82D77">
        <w:rPr>
          <w:color w:val="000000"/>
          <w:szCs w:val="20"/>
        </w:rPr>
        <w:t>ross-carrier scheduling with different numerologies</w:t>
      </w:r>
      <w:r>
        <w:rPr>
          <w:color w:val="000000"/>
          <w:szCs w:val="20"/>
        </w:rPr>
        <w:t>, the PDCCH on carrier 1 may not start from the first symbol of carrier 2 for PDSCH. Therefore an offset should be accounted by scalling the symbol index of PDCCH to slot index of PDSCH carrier according to SCS (</w:t>
      </w:r>
      <w:r w:rsidRPr="003F48CA">
        <w:rPr>
          <w:color w:val="000000"/>
          <w:szCs w:val="20"/>
        </w:rPr>
        <w:t>Figure 1</w:t>
      </w:r>
      <w:r>
        <w:rPr>
          <w:rFonts w:hint="eastAsia"/>
          <w:color w:val="000000"/>
          <w:szCs w:val="20"/>
        </w:rPr>
        <w:t>).</w:t>
      </w:r>
    </w:p>
    <w:p w14:paraId="769DDE84" w14:textId="41CFA67F" w:rsidR="004A1236" w:rsidRDefault="00EB0E6E" w:rsidP="004A1236">
      <w:pPr>
        <w:pStyle w:val="a0"/>
        <w:rPr>
          <w:rFonts w:eastAsia="宋体"/>
          <w:lang w:eastAsia="zh-CN"/>
        </w:rPr>
      </w:pPr>
      <w:r>
        <w:rPr>
          <w:noProof/>
          <w:lang w:eastAsia="zh-CN"/>
        </w:rPr>
        <mc:AlternateContent>
          <mc:Choice Requires="wps">
            <w:drawing>
              <wp:anchor distT="0" distB="0" distL="114298" distR="114298" simplePos="0" relativeHeight="251657728" behindDoc="0" locked="0" layoutInCell="1" allowOverlap="1" wp14:anchorId="4DACFA96" wp14:editId="25B23CB5">
                <wp:simplePos x="0" y="0"/>
                <wp:positionH relativeFrom="column">
                  <wp:posOffset>9131934</wp:posOffset>
                </wp:positionH>
                <wp:positionV relativeFrom="paragraph">
                  <wp:posOffset>3742690</wp:posOffset>
                </wp:positionV>
                <wp:extent cx="0" cy="2447290"/>
                <wp:effectExtent l="0" t="0" r="19050" b="10160"/>
                <wp:wrapNone/>
                <wp:docPr id="6"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47290"/>
                        </a:xfrm>
                        <a:prstGeom prst="line">
                          <a:avLst/>
                        </a:prstGeom>
                        <a:noFill/>
                        <a:ln w="6350" cap="flat" cmpd="sng" algn="ctr">
                          <a:solidFill>
                            <a:sysClr val="windowText" lastClr="000000"/>
                          </a:solidFill>
                          <a:prstDash val="dash"/>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F90488F" id="直接连接符 38" o:spid="_x0000_s1026" style="position:absolute;left:0;text-align:left;z-index:251657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19.05pt,294.7pt" to="719.05pt,4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" strokecolor="windowText" strokeweight=".5pt">
                <v:stroke dashstyle="dash" joinstyle="miter"/>
                <o:lock v:ext="edit" shapetype="f"/>
              </v:line>
            </w:pict>
          </mc:Fallback>
        </mc:AlternateContent>
      </w:r>
      <w:r w:rsidRPr="004A1236">
        <w:rPr>
          <w:rFonts w:eastAsia="宋体"/>
          <w:noProof/>
          <w:lang w:eastAsia="zh-CN"/>
        </w:rPr>
        <w:drawing>
          <wp:inline distT="0" distB="0" distL="0" distR="0" wp14:anchorId="00161BFF" wp14:editId="493BA2A0">
            <wp:extent cx="5172075" cy="1448435"/>
            <wp:effectExtent l="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2075" cy="1448435"/>
                    </a:xfrm>
                    <a:prstGeom prst="rect">
                      <a:avLst/>
                    </a:prstGeom>
                    <a:noFill/>
                    <a:ln>
                      <a:noFill/>
                    </a:ln>
                  </pic:spPr>
                </pic:pic>
              </a:graphicData>
            </a:graphic>
          </wp:inline>
        </w:drawing>
      </w:r>
    </w:p>
    <w:p w14:paraId="216E68C3" w14:textId="77777777" w:rsidR="004A1236" w:rsidRPr="0060580B" w:rsidRDefault="004A1236" w:rsidP="004A1236">
      <w:pPr>
        <w:pStyle w:val="a0"/>
        <w:jc w:val="center"/>
        <w:rPr>
          <w:rFonts w:eastAsia="宋体"/>
          <w:b/>
          <w:lang w:eastAsia="zh-CN"/>
        </w:rPr>
      </w:pPr>
      <w:r w:rsidRPr="0060580B">
        <w:rPr>
          <w:rFonts w:eastAsia="宋体" w:hint="eastAsia"/>
          <w:b/>
          <w:lang w:eastAsia="zh-CN"/>
        </w:rPr>
        <w:t xml:space="preserve">Figure 1: </w:t>
      </w:r>
      <w:r w:rsidRPr="0060580B">
        <w:rPr>
          <w:rFonts w:eastAsia="宋体"/>
          <w:b/>
          <w:lang w:eastAsia="zh-CN"/>
        </w:rPr>
        <w:t>an application time for DCI based switching of cross-slot/same-slot scheduling</w:t>
      </w:r>
    </w:p>
    <w:p w14:paraId="23B5CF97" w14:textId="77777777" w:rsidR="004A1236" w:rsidRDefault="004A1236" w:rsidP="004A1236">
      <w:pPr>
        <w:pStyle w:val="a0"/>
        <w:rPr>
          <w:rFonts w:eastAsia="宋体"/>
          <w:lang w:eastAsia="zh-CN"/>
        </w:rPr>
      </w:pPr>
      <w:r>
        <w:rPr>
          <w:rFonts w:eastAsia="宋体" w:hint="eastAsia"/>
          <w:lang w:eastAsia="zh-CN"/>
        </w:rPr>
        <w:t xml:space="preserve">Therefore, it is proposed that </w:t>
      </w:r>
    </w:p>
    <w:p w14:paraId="10E9AA07" w14:textId="77777777" w:rsidR="004A1236" w:rsidRDefault="004A1236" w:rsidP="00612222">
      <w:pPr>
        <w:pStyle w:val="a0"/>
        <w:numPr>
          <w:ilvl w:val="0"/>
          <w:numId w:val="10"/>
        </w:numPr>
        <w:rPr>
          <w:rFonts w:eastAsia="宋体"/>
          <w:lang w:eastAsia="zh-CN"/>
        </w:rPr>
      </w:pPr>
      <w:r w:rsidRPr="00595575">
        <w:rPr>
          <w:rFonts w:eastAsia="宋体"/>
          <w:lang w:eastAsia="zh-CN"/>
        </w:rPr>
        <w:t xml:space="preserve">For an active DL and an active UL BWP, </w:t>
      </w:r>
      <w:r w:rsidRPr="00595575">
        <w:rPr>
          <w:rFonts w:eastAsia="宋体"/>
          <w:lang w:val="en-GB" w:eastAsia="zh-CN"/>
        </w:rPr>
        <w:t xml:space="preserve">when UE is indicated by L1-based </w:t>
      </w:r>
      <w:r w:rsidRPr="00595575">
        <w:rPr>
          <w:rFonts w:eastAsia="宋体"/>
          <w:lang w:eastAsia="zh-CN"/>
        </w:rPr>
        <w:t xml:space="preserve">signalling(s) </w:t>
      </w:r>
      <w:r w:rsidRPr="00595575">
        <w:rPr>
          <w:rFonts w:eastAsia="宋体"/>
          <w:lang w:val="en-GB" w:eastAsia="zh-CN"/>
        </w:rPr>
        <w:t xml:space="preserve">in slot </w:t>
      </w:r>
      <w:r w:rsidRPr="00595575">
        <w:rPr>
          <w:rFonts w:eastAsia="宋体"/>
          <w:i/>
          <w:iCs/>
          <w:lang w:val="en-GB" w:eastAsia="zh-CN"/>
        </w:rPr>
        <w:t>n</w:t>
      </w:r>
      <w:r w:rsidRPr="00595575">
        <w:rPr>
          <w:rFonts w:eastAsia="宋体"/>
          <w:lang w:val="en-GB" w:eastAsia="zh-CN"/>
        </w:rPr>
        <w:t xml:space="preserve"> </w:t>
      </w:r>
      <w:r w:rsidRPr="00595575">
        <w:rPr>
          <w:rFonts w:eastAsia="宋体"/>
          <w:lang w:eastAsia="zh-CN"/>
        </w:rPr>
        <w:t xml:space="preserve">for scheduling cell to change the minimum applicable value(s) of K0 and/or K2, </w:t>
      </w:r>
    </w:p>
    <w:p w14:paraId="6F2C7DAC" w14:textId="2984A1A9" w:rsidR="004A1236" w:rsidRDefault="004A1236" w:rsidP="00612222">
      <w:pPr>
        <w:pStyle w:val="a0"/>
        <w:numPr>
          <w:ilvl w:val="1"/>
          <w:numId w:val="10"/>
        </w:numPr>
        <w:rPr>
          <w:rFonts w:eastAsia="宋体"/>
          <w:lang w:eastAsia="zh-CN"/>
        </w:rPr>
      </w:pPr>
      <w:r w:rsidRPr="00595575">
        <w:rPr>
          <w:rFonts w:eastAsia="宋体"/>
          <w:lang w:eastAsia="zh-CN"/>
        </w:rPr>
        <w:t xml:space="preserve">UE is not expected to apply the new indicated minimum applicable value(s) before slot </w:t>
      </w: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eastAsia="zh-CN"/>
          </w:rPr>
          <m:t> </m:t>
        </m:r>
      </m:oMath>
      <w:r w:rsidRPr="00595575">
        <w:rPr>
          <w:rFonts w:eastAsia="宋体"/>
          <w:lang w:val="en-GB" w:eastAsia="zh-CN"/>
        </w:rPr>
        <w:t xml:space="preserve">for K0 </w:t>
      </w:r>
      <w:r w:rsidRPr="00595575">
        <w:rPr>
          <w:rFonts w:eastAsia="宋体"/>
          <w:lang w:eastAsia="zh-CN"/>
        </w:rPr>
        <w:t>on scheduled cell</w:t>
      </w:r>
      <w:r w:rsidRPr="00595575">
        <w:rPr>
          <w:rFonts w:eastAsia="宋体"/>
          <w:lang w:val="en-GB" w:eastAsia="zh-CN"/>
        </w:rPr>
        <w:t xml:space="preserve">, </w:t>
      </w:r>
      <w:r w:rsidRPr="00595575">
        <w:rPr>
          <w:rFonts w:eastAsia="宋体"/>
          <w:lang w:eastAsia="zh-CN"/>
        </w:rPr>
        <w:t xml:space="preserve">where </w:t>
      </w:r>
    </w:p>
    <w:p w14:paraId="18DE12FE" w14:textId="2E3702DD" w:rsidR="004A1236" w:rsidRPr="00595575" w:rsidRDefault="00367B75" w:rsidP="00612222">
      <w:pPr>
        <w:pStyle w:val="a0"/>
        <w:numPr>
          <w:ilvl w:val="2"/>
          <w:numId w:val="10"/>
        </w:numPr>
        <w:rPr>
          <w:rFonts w:eastAsia="宋体"/>
          <w:lang w:eastAsia="zh-CN"/>
        </w:rPr>
      </w:pP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m:rPr>
            <m:sty m:val="p"/>
          </m:rPr>
          <w:rPr>
            <w:rFonts w:ascii="Cambria Math" w:eastAsia="宋体" w:hAnsi="Cambria Math"/>
            <w:lang w:eastAsia="zh-CN"/>
          </w:rPr>
          <m:t>=</m:t>
        </m:r>
        <m:d>
          <m:dPr>
            <m:begChr m:val="⌊"/>
            <m:endChr m:val="⌋"/>
            <m:ctrlPr>
              <w:rPr>
                <w:rFonts w:ascii="Cambria Math" w:eastAsia="宋体" w:hAnsi="Cambria Math"/>
                <w:i/>
                <w:iCs/>
                <w:lang w:eastAsia="zh-CN"/>
              </w:rPr>
            </m:ctrlPr>
          </m:dPr>
          <m:e>
            <m:r>
              <w:rPr>
                <w:rFonts w:ascii="Cambria Math" w:eastAsia="宋体" w:hAnsi="Cambria Math"/>
                <w:lang w:eastAsia="zh-CN"/>
              </w:rPr>
              <m:t>n</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r>
              <w:rPr>
                <w:rFonts w:ascii="Cambria Math" w:eastAsia="宋体" w:hAnsi="Cambria Math"/>
                <w:lang w:eastAsia="zh-CN"/>
              </w:rPr>
              <m:t>+</m:t>
            </m:r>
            <m:f>
              <m:fPr>
                <m:type m:val="lin"/>
                <m:ctrlPr>
                  <w:rPr>
                    <w:rFonts w:ascii="Cambria Math" w:eastAsia="宋体" w:hAnsi="Cambria Math"/>
                    <w:i/>
                    <w:iCs/>
                    <w:lang w:eastAsia="zh-CN"/>
                  </w:rPr>
                </m:ctrlPr>
              </m:fPr>
              <m:num>
                <m:r>
                  <w:rPr>
                    <w:rFonts w:ascii="Cambria Math" w:eastAsia="宋体" w:hAnsi="Cambria Math"/>
                    <w:lang w:eastAsia="zh-CN"/>
                  </w:rPr>
                  <m:t>W</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num>
              <m:den>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den>
            </m:f>
          </m:e>
        </m:d>
        <m:r>
          <w:rPr>
            <w:rFonts w:ascii="Cambria Math" w:eastAsia="宋体" w:hAnsi="Cambria Math"/>
            <w:lang w:eastAsia="zh-CN"/>
          </w:rPr>
          <m:t>+X'</m:t>
        </m:r>
      </m:oMath>
    </w:p>
    <w:p w14:paraId="1A8B5625" w14:textId="77777777" w:rsidR="004A1236" w:rsidRPr="00916D1D" w:rsidRDefault="004A1236" w:rsidP="00612222">
      <w:pPr>
        <w:pStyle w:val="H6"/>
        <w:numPr>
          <w:ilvl w:val="2"/>
          <w:numId w:val="10"/>
        </w:numPr>
        <w:rPr>
          <w:rFonts w:ascii="Times New Roman" w:eastAsia="MS Mincho" w:hAnsi="Times New Roman"/>
          <w:color w:val="000000"/>
        </w:rPr>
      </w:pPr>
      <w:r w:rsidRPr="00916D1D">
        <w:rPr>
          <w:rFonts w:ascii="Times New Roman" w:eastAsia="MS Mincho" w:hAnsi="Times New Roman"/>
          <w:color w:val="000000"/>
          <w:lang w:val="en-US"/>
        </w:rPr>
        <w:t>X</w:t>
      </w:r>
      <w:r>
        <w:rPr>
          <w:rFonts w:ascii="Times New Roman" w:eastAsia="MS Mincho" w:hAnsi="Times New Roman"/>
          <w:color w:val="000000"/>
          <w:lang w:val="en-US"/>
        </w:rPr>
        <w:t>’</w:t>
      </w:r>
      <w:r w:rsidRPr="00916D1D">
        <w:rPr>
          <w:rFonts w:ascii="Times New Roman" w:eastAsia="MS Mincho" w:hAnsi="Times New Roman"/>
          <w:color w:val="000000"/>
          <w:lang w:val="en-US"/>
        </w:rPr>
        <w:t xml:space="preserve"> = max(Y</w:t>
      </w:r>
      <w:r>
        <w:rPr>
          <w:rFonts w:ascii="Times New Roman" w:eastAsia="MS Mincho" w:hAnsi="Times New Roman"/>
          <w:color w:val="000000"/>
          <w:lang w:val="en-US"/>
        </w:rPr>
        <w:t>’</w:t>
      </w:r>
      <w:r w:rsidRPr="00916D1D">
        <w:rPr>
          <w:rFonts w:ascii="Times New Roman" w:eastAsia="MS Mincho" w:hAnsi="Times New Roman"/>
          <w:color w:val="000000"/>
          <w:lang w:val="en-US"/>
        </w:rPr>
        <w:t>, Z</w:t>
      </w:r>
      <w:r>
        <w:rPr>
          <w:rFonts w:ascii="Times New Roman" w:eastAsia="MS Mincho" w:hAnsi="Times New Roman"/>
          <w:color w:val="000000"/>
          <w:lang w:val="en-US"/>
        </w:rPr>
        <w:t>’</w:t>
      </w:r>
      <w:r w:rsidRPr="00916D1D">
        <w:rPr>
          <w:rFonts w:ascii="Times New Roman" w:eastAsia="MS Mincho" w:hAnsi="Times New Roman"/>
          <w:color w:val="000000"/>
          <w:lang w:val="en-US"/>
        </w:rPr>
        <w:t>)</w:t>
      </w:r>
    </w:p>
    <w:p w14:paraId="6E7481EF" w14:textId="77777777" w:rsidR="004A1236" w:rsidRPr="00916D1D" w:rsidRDefault="004A1236" w:rsidP="00612222">
      <w:pPr>
        <w:pStyle w:val="a0"/>
        <w:numPr>
          <w:ilvl w:val="2"/>
          <w:numId w:val="10"/>
        </w:numPr>
        <w:rPr>
          <w:rFonts w:eastAsia="宋体"/>
          <w:lang w:eastAsia="zh-CN"/>
        </w:rPr>
      </w:pPr>
      <w:r w:rsidRPr="00F82D77">
        <w:rPr>
          <w:color w:val="000000"/>
          <w:szCs w:val="20"/>
        </w:rPr>
        <w:t>Y</w:t>
      </w:r>
      <w:r>
        <w:rPr>
          <w:color w:val="000000"/>
          <w:szCs w:val="20"/>
        </w:rPr>
        <w:t>’</w:t>
      </w:r>
      <w:r w:rsidRPr="00F82D77">
        <w:rPr>
          <w:color w:val="000000"/>
          <w:szCs w:val="20"/>
        </w:rPr>
        <w:t xml:space="preserve"> is the minimum applicable K0 value prior to the indicated change</w:t>
      </w:r>
    </w:p>
    <w:p w14:paraId="06A9AC62" w14:textId="77777777" w:rsidR="004A1236" w:rsidRPr="00595575" w:rsidRDefault="004A1236" w:rsidP="00612222">
      <w:pPr>
        <w:pStyle w:val="a0"/>
        <w:numPr>
          <w:ilvl w:val="2"/>
          <w:numId w:val="10"/>
        </w:numPr>
        <w:rPr>
          <w:rFonts w:eastAsia="宋体"/>
          <w:lang w:eastAsia="zh-CN"/>
        </w:rPr>
      </w:pPr>
      <w:r w:rsidRPr="00595575">
        <w:rPr>
          <w:rFonts w:eastAsia="宋体"/>
          <w:lang w:eastAsia="zh-CN"/>
        </w:rPr>
        <w:t>Z</w:t>
      </w:r>
      <w:r>
        <w:rPr>
          <w:rFonts w:eastAsia="宋体"/>
          <w:lang w:eastAsia="zh-CN"/>
        </w:rPr>
        <w:t>’</w:t>
      </w:r>
      <w:r w:rsidRPr="00595575">
        <w:rPr>
          <w:rFonts w:eastAsia="宋体"/>
          <w:lang w:eastAsia="zh-CN"/>
        </w:rPr>
        <w:t xml:space="preserve"> = [2] for [SCS=120k] and [1] for other SCS</w:t>
      </w:r>
    </w:p>
    <w:p w14:paraId="3646D723" w14:textId="77777777" w:rsidR="004A1236" w:rsidRDefault="004A1236" w:rsidP="00612222">
      <w:pPr>
        <w:pStyle w:val="a0"/>
        <w:numPr>
          <w:ilvl w:val="2"/>
          <w:numId w:val="10"/>
        </w:numPr>
        <w:rPr>
          <w:rFonts w:eastAsia="宋体"/>
          <w:lang w:eastAsia="zh-CN"/>
        </w:rPr>
      </w:pPr>
      <w:r>
        <w:rPr>
          <w:rFonts w:eastAsia="宋体"/>
          <w:lang w:eastAsia="zh-CN"/>
        </w:rPr>
        <w:t>W is the symbol index of PDCCH in the slot</w:t>
      </w:r>
    </w:p>
    <w:p w14:paraId="56B821A5" w14:textId="3ACF3965" w:rsidR="004A1236" w:rsidRDefault="004A1236" w:rsidP="00612222">
      <w:pPr>
        <w:pStyle w:val="a0"/>
        <w:numPr>
          <w:ilvl w:val="1"/>
          <w:numId w:val="10"/>
        </w:numPr>
        <w:rPr>
          <w:rFonts w:eastAsia="宋体"/>
          <w:lang w:eastAsia="zh-CN"/>
        </w:rPr>
      </w:pPr>
      <w:r w:rsidRPr="00595575">
        <w:rPr>
          <w:rFonts w:eastAsia="宋体"/>
          <w:lang w:eastAsia="zh-CN"/>
        </w:rPr>
        <w:t xml:space="preserve">UE is not expected to apply the new indicated minimum applicable value(s) before slot </w:t>
      </w: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eastAsia="zh-CN"/>
          </w:rPr>
          <m:t> </m:t>
        </m:r>
      </m:oMath>
      <w:r w:rsidRPr="00595575">
        <w:rPr>
          <w:rFonts w:eastAsia="宋体"/>
          <w:lang w:val="en-GB" w:eastAsia="zh-CN"/>
        </w:rPr>
        <w:t>for K</w:t>
      </w:r>
      <w:r>
        <w:rPr>
          <w:rFonts w:eastAsia="宋体"/>
          <w:lang w:val="en-GB" w:eastAsia="zh-CN"/>
        </w:rPr>
        <w:t>2</w:t>
      </w:r>
      <w:r w:rsidRPr="00595575">
        <w:rPr>
          <w:rFonts w:eastAsia="宋体"/>
          <w:lang w:val="en-GB" w:eastAsia="zh-CN"/>
        </w:rPr>
        <w:t xml:space="preserve"> </w:t>
      </w:r>
      <w:r w:rsidRPr="00595575">
        <w:rPr>
          <w:rFonts w:eastAsia="宋体"/>
          <w:lang w:eastAsia="zh-CN"/>
        </w:rPr>
        <w:t>on scheduled cell</w:t>
      </w:r>
      <w:r w:rsidRPr="00595575">
        <w:rPr>
          <w:rFonts w:eastAsia="宋体"/>
          <w:lang w:val="en-GB" w:eastAsia="zh-CN"/>
        </w:rPr>
        <w:t xml:space="preserve">, </w:t>
      </w:r>
      <w:r w:rsidRPr="00595575">
        <w:rPr>
          <w:rFonts w:eastAsia="宋体"/>
          <w:lang w:eastAsia="zh-CN"/>
        </w:rPr>
        <w:t>where</w:t>
      </w:r>
    </w:p>
    <w:p w14:paraId="70EF9F2A" w14:textId="40472E67" w:rsidR="004A1236" w:rsidRPr="00155E48" w:rsidRDefault="00367B75" w:rsidP="00612222">
      <w:pPr>
        <w:pStyle w:val="a0"/>
        <w:numPr>
          <w:ilvl w:val="2"/>
          <w:numId w:val="10"/>
        </w:numPr>
        <w:rPr>
          <w:rFonts w:eastAsia="宋体"/>
          <w:lang w:eastAsia="zh-CN"/>
        </w:rPr>
      </w:pPr>
      <m:oMath>
        <m:sSup>
          <m:sSupPr>
            <m:ctrlPr>
              <w:rPr>
                <w:rFonts w:ascii="Cambria Math" w:eastAsia="宋体" w:hAnsi="Cambria Math"/>
                <w:i/>
                <w:iCs/>
                <w:lang w:eastAsia="zh-CN"/>
              </w:rPr>
            </m:ctrlPr>
          </m:sSupPr>
          <m:e>
            <m: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eastAsia="zh-CN"/>
          </w:rPr>
          <m:t>=</m:t>
        </m:r>
        <m:d>
          <m:dPr>
            <m:begChr m:val="⌊"/>
            <m:endChr m:val="⌋"/>
            <m:ctrlPr>
              <w:rPr>
                <w:rFonts w:ascii="Cambria Math" w:eastAsia="宋体" w:hAnsi="Cambria Math"/>
                <w:i/>
                <w:iCs/>
                <w:lang w:eastAsia="zh-CN"/>
              </w:rPr>
            </m:ctrlPr>
          </m:dPr>
          <m:e>
            <m:r>
              <w:rPr>
                <w:rFonts w:ascii="Cambria Math" w:eastAsia="宋体" w:hAnsi="Cambria Math"/>
                <w:lang w:eastAsia="zh-CN"/>
              </w:rPr>
              <m:t>n</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PUSCH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r>
              <w:rPr>
                <w:rFonts w:ascii="Cambria Math" w:eastAsia="宋体" w:hAnsi="Cambria Math"/>
                <w:lang w:eastAsia="zh-CN"/>
              </w:rPr>
              <m:t>+</m:t>
            </m:r>
            <m:f>
              <m:fPr>
                <m:type m:val="lin"/>
                <m:ctrlPr>
                  <w:rPr>
                    <w:rFonts w:ascii="Cambria Math" w:eastAsia="宋体" w:hAnsi="Cambria Math"/>
                    <w:i/>
                    <w:iCs/>
                    <w:lang w:eastAsia="zh-CN"/>
                  </w:rPr>
                </m:ctrlPr>
              </m:fPr>
              <m:num>
                <m:r>
                  <w:rPr>
                    <w:rFonts w:ascii="Cambria Math" w:eastAsia="宋体" w:hAnsi="Cambria Math"/>
                    <w:lang w:eastAsia="zh-CN"/>
                  </w:rPr>
                  <m:t>W</m:t>
                </m:r>
                <m:r>
                  <m:rPr>
                    <m:sty m:val="p"/>
                  </m:rPr>
                  <w:rPr>
                    <w:rFonts w:ascii="Cambria Math" w:eastAsia="宋体" w:hAnsi="Cambria Math"/>
                    <w:lang w:eastAsia="zh-CN"/>
                  </w:rPr>
                  <m:t>⋅</m:t>
                </m:r>
                <m:f>
                  <m:fPr>
                    <m:ctrlPr>
                      <w:rPr>
                        <w:rFonts w:ascii="Cambria Math" w:eastAsia="宋体" w:hAnsi="Cambria Math"/>
                        <w:i/>
                        <w:iCs/>
                        <w:lang w:eastAsia="zh-CN"/>
                      </w:rPr>
                    </m:ctrlPr>
                  </m:fPr>
                  <m:num>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PUSCH</m:t>
                            </m:r>
                          </m:sub>
                        </m:sSub>
                      </m:sup>
                    </m:sSup>
                  </m:num>
                  <m:den>
                    <m:sSup>
                      <m:sSupPr>
                        <m:ctrlPr>
                          <w:rPr>
                            <w:rFonts w:ascii="Cambria Math" w:eastAsia="宋体" w:hAnsi="Cambria Math"/>
                            <w:i/>
                            <w:iCs/>
                            <w:lang w:eastAsia="zh-CN"/>
                          </w:rPr>
                        </m:ctrlPr>
                      </m:sSupPr>
                      <m:e>
                        <m:r>
                          <m:rPr>
                            <m:sty m:val="p"/>
                          </m:rPr>
                          <w:rPr>
                            <w:rFonts w:ascii="Cambria Math" w:eastAsia="宋体" w:hAnsi="Cambria Math"/>
                            <w:lang w:eastAsia="zh-CN"/>
                          </w:rPr>
                          <m:t>2</m:t>
                        </m:r>
                      </m:e>
                      <m:sup>
                        <m:sSub>
                          <m:sSubPr>
                            <m:ctrlPr>
                              <w:rPr>
                                <w:rFonts w:ascii="Cambria Math" w:eastAsia="宋体" w:hAnsi="Cambria Math"/>
                                <w:i/>
                                <w:iCs/>
                                <w:lang w:eastAsia="zh-CN"/>
                              </w:rPr>
                            </m:ctrlPr>
                          </m:sSubPr>
                          <m:e>
                            <m:r>
                              <w:rPr>
                                <w:rFonts w:ascii="Cambria Math" w:eastAsia="宋体" w:hAnsi="Cambria Math"/>
                                <w:lang w:eastAsia="zh-CN"/>
                              </w:rPr>
                              <m:t>μ</m:t>
                            </m:r>
                          </m:e>
                          <m:sub>
                            <m:r>
                              <w:rPr>
                                <w:rFonts w:ascii="Cambria Math" w:eastAsia="宋体" w:hAnsi="Cambria Math"/>
                                <w:lang w:eastAsia="zh-CN"/>
                              </w:rPr>
                              <m:t>PDCCH</m:t>
                            </m:r>
                          </m:sub>
                        </m:sSub>
                      </m:sup>
                    </m:sSup>
                  </m:den>
                </m:f>
              </m:num>
              <m:den>
                <m:sSubSup>
                  <m:sSubSupPr>
                    <m:ctrlPr>
                      <w:rPr>
                        <w:rFonts w:ascii="Cambria Math" w:eastAsia="宋体" w:hAnsi="Cambria Math"/>
                        <w:i/>
                        <w:iCs/>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den>
            </m:f>
          </m:e>
        </m:d>
        <m:r>
          <w:rPr>
            <w:rFonts w:ascii="Cambria Math" w:eastAsia="宋体" w:hAnsi="Cambria Math"/>
            <w:lang w:eastAsia="zh-CN"/>
          </w:rPr>
          <m:t>+X''</m:t>
        </m:r>
      </m:oMath>
      <w:r w:rsidR="004A1236" w:rsidRPr="00155E48">
        <w:rPr>
          <w:rFonts w:eastAsia="宋体"/>
          <w:lang w:eastAsia="zh-CN"/>
        </w:rPr>
        <w:tab/>
      </w:r>
    </w:p>
    <w:p w14:paraId="33BA0180" w14:textId="77777777" w:rsidR="004A1236" w:rsidRPr="0060580B" w:rsidRDefault="004A1236" w:rsidP="00612222">
      <w:pPr>
        <w:pStyle w:val="H6"/>
        <w:numPr>
          <w:ilvl w:val="2"/>
          <w:numId w:val="10"/>
        </w:numPr>
        <w:rPr>
          <w:rFonts w:ascii="Times New Roman" w:eastAsia="MS Mincho" w:hAnsi="Times New Roman"/>
          <w:color w:val="000000"/>
          <w:lang w:val="en-US"/>
        </w:rPr>
      </w:pPr>
      <w:r w:rsidRPr="0060580B">
        <w:rPr>
          <w:rFonts w:ascii="Times New Roman" w:eastAsia="MS Mincho" w:hAnsi="Times New Roman"/>
          <w:color w:val="000000"/>
          <w:lang w:val="en-US"/>
        </w:rPr>
        <w:t>X</w:t>
      </w:r>
      <w:r>
        <w:rPr>
          <w:rFonts w:ascii="Times New Roman" w:eastAsia="MS Mincho" w:hAnsi="Times New Roman"/>
          <w:color w:val="000000"/>
          <w:lang w:val="en-US"/>
        </w:rPr>
        <w:t>’’</w:t>
      </w:r>
      <w:r w:rsidRPr="0060580B">
        <w:rPr>
          <w:rFonts w:ascii="Times New Roman" w:eastAsia="MS Mincho" w:hAnsi="Times New Roman"/>
          <w:color w:val="000000"/>
          <w:lang w:val="en-US"/>
        </w:rPr>
        <w:t xml:space="preserve"> = max(Y</w:t>
      </w:r>
      <w:r>
        <w:rPr>
          <w:rFonts w:ascii="Times New Roman" w:eastAsia="MS Mincho" w:hAnsi="Times New Roman"/>
          <w:color w:val="000000"/>
          <w:lang w:val="en-US"/>
        </w:rPr>
        <w:t>’’</w:t>
      </w:r>
      <w:r w:rsidRPr="0060580B">
        <w:rPr>
          <w:rFonts w:ascii="Times New Roman" w:eastAsia="MS Mincho" w:hAnsi="Times New Roman"/>
          <w:color w:val="000000"/>
          <w:lang w:val="en-US"/>
        </w:rPr>
        <w:t>, Z</w:t>
      </w:r>
      <w:r>
        <w:rPr>
          <w:rFonts w:ascii="Times New Roman" w:eastAsia="MS Mincho" w:hAnsi="Times New Roman"/>
          <w:color w:val="000000"/>
          <w:lang w:val="en-US"/>
        </w:rPr>
        <w:t>’’</w:t>
      </w:r>
      <w:r w:rsidRPr="0060580B">
        <w:rPr>
          <w:rFonts w:ascii="Times New Roman" w:eastAsia="MS Mincho" w:hAnsi="Times New Roman"/>
          <w:color w:val="000000"/>
          <w:lang w:val="en-US"/>
        </w:rPr>
        <w:t>)</w:t>
      </w:r>
    </w:p>
    <w:p w14:paraId="01D84D11" w14:textId="77777777" w:rsidR="004A1236" w:rsidRPr="0060580B" w:rsidRDefault="004A1236" w:rsidP="00612222">
      <w:pPr>
        <w:pStyle w:val="a0"/>
        <w:numPr>
          <w:ilvl w:val="2"/>
          <w:numId w:val="10"/>
        </w:numPr>
        <w:rPr>
          <w:rFonts w:eastAsia="宋体"/>
          <w:lang w:eastAsia="zh-CN"/>
        </w:rPr>
      </w:pPr>
      <w:r w:rsidRPr="00F82D77">
        <w:rPr>
          <w:color w:val="000000"/>
          <w:szCs w:val="20"/>
        </w:rPr>
        <w:t>Y</w:t>
      </w:r>
      <w:r>
        <w:rPr>
          <w:color w:val="000000"/>
          <w:szCs w:val="20"/>
        </w:rPr>
        <w:t>’’</w:t>
      </w:r>
      <w:r w:rsidRPr="00F82D77">
        <w:rPr>
          <w:color w:val="000000"/>
          <w:szCs w:val="20"/>
        </w:rPr>
        <w:t xml:space="preserve"> is the minimum applicable K</w:t>
      </w:r>
      <w:r>
        <w:rPr>
          <w:color w:val="000000"/>
          <w:szCs w:val="20"/>
        </w:rPr>
        <w:t>2</w:t>
      </w:r>
      <w:r w:rsidRPr="00F82D77">
        <w:rPr>
          <w:color w:val="000000"/>
          <w:szCs w:val="20"/>
        </w:rPr>
        <w:t xml:space="preserve"> value prior to the indicated change</w:t>
      </w:r>
    </w:p>
    <w:p w14:paraId="6211362D" w14:textId="77777777" w:rsidR="004A1236" w:rsidRPr="00595575" w:rsidRDefault="004A1236" w:rsidP="00612222">
      <w:pPr>
        <w:pStyle w:val="a0"/>
        <w:numPr>
          <w:ilvl w:val="2"/>
          <w:numId w:val="10"/>
        </w:numPr>
        <w:rPr>
          <w:rFonts w:eastAsia="宋体"/>
          <w:lang w:eastAsia="zh-CN"/>
        </w:rPr>
      </w:pPr>
      <w:r w:rsidRPr="00595575">
        <w:rPr>
          <w:rFonts w:eastAsia="宋体"/>
          <w:lang w:eastAsia="zh-CN"/>
        </w:rPr>
        <w:t>Z</w:t>
      </w:r>
      <w:r>
        <w:rPr>
          <w:rFonts w:eastAsia="宋体"/>
          <w:lang w:eastAsia="zh-CN"/>
        </w:rPr>
        <w:t>’’</w:t>
      </w:r>
      <w:r w:rsidRPr="00595575">
        <w:rPr>
          <w:rFonts w:eastAsia="宋体"/>
          <w:lang w:eastAsia="zh-CN"/>
        </w:rPr>
        <w:t xml:space="preserve"> = [2] for [SCS=120k] and [1] for other SCS</w:t>
      </w:r>
    </w:p>
    <w:p w14:paraId="4958549C" w14:textId="77777777" w:rsidR="004A1236" w:rsidRDefault="004A1236" w:rsidP="00612222">
      <w:pPr>
        <w:pStyle w:val="a0"/>
        <w:numPr>
          <w:ilvl w:val="2"/>
          <w:numId w:val="10"/>
        </w:numPr>
        <w:rPr>
          <w:rFonts w:eastAsia="宋体"/>
          <w:lang w:eastAsia="zh-CN"/>
        </w:rPr>
      </w:pPr>
      <w:r>
        <w:rPr>
          <w:rFonts w:eastAsia="宋体"/>
          <w:lang w:eastAsia="zh-CN"/>
        </w:rPr>
        <w:t>W is the symbol index of PDCCH in the slot</w:t>
      </w:r>
    </w:p>
    <w:p w14:paraId="5CB2C39B" w14:textId="77777777" w:rsidR="004A1236" w:rsidRPr="00595575" w:rsidRDefault="004A1236" w:rsidP="004A1236">
      <w:pPr>
        <w:pStyle w:val="a0"/>
        <w:rPr>
          <w:rFonts w:eastAsia="宋体"/>
          <w:lang w:eastAsia="zh-CN"/>
        </w:rPr>
      </w:pPr>
    </w:p>
    <w:p w14:paraId="5106F078" w14:textId="364D34A3" w:rsidR="004A1236" w:rsidRPr="00861E7A" w:rsidRDefault="004A1236" w:rsidP="004A1236">
      <w:pPr>
        <w:pStyle w:val="a0"/>
        <w:rPr>
          <w:rFonts w:eastAsia="宋体"/>
          <w:b/>
          <w:lang w:eastAsia="zh-CN"/>
        </w:rPr>
      </w:pPr>
      <w:r w:rsidRPr="00861E7A">
        <w:rPr>
          <w:rFonts w:eastAsia="宋体"/>
          <w:b/>
          <w:lang w:eastAsia="zh-CN"/>
        </w:rPr>
        <w:t xml:space="preserve">Proposal </w:t>
      </w:r>
      <w:r w:rsidR="00CC66AE">
        <w:rPr>
          <w:rFonts w:eastAsia="宋体"/>
          <w:b/>
          <w:lang w:eastAsia="zh-CN"/>
        </w:rPr>
        <w:t>4</w:t>
      </w:r>
      <w:r w:rsidRPr="00861E7A">
        <w:rPr>
          <w:rFonts w:eastAsia="宋体"/>
          <w:b/>
          <w:lang w:eastAsia="zh-CN"/>
        </w:rPr>
        <w:t>:</w:t>
      </w:r>
    </w:p>
    <w:p w14:paraId="1243F94C" w14:textId="77777777" w:rsidR="004A1236" w:rsidRPr="00155E48" w:rsidRDefault="004A1236" w:rsidP="004A1236">
      <w:pPr>
        <w:pStyle w:val="a0"/>
        <w:rPr>
          <w:rFonts w:eastAsia="宋体"/>
          <w:b/>
          <w:lang w:eastAsia="zh-CN"/>
        </w:rPr>
      </w:pPr>
      <w:r w:rsidRPr="00602BC0">
        <w:rPr>
          <w:rFonts w:eastAsia="宋体"/>
          <w:b/>
          <w:lang w:eastAsia="zh-CN"/>
        </w:rPr>
        <w:t xml:space="preserve">For an active DL and an active UL BWP, </w:t>
      </w:r>
      <w:r w:rsidRPr="00602BC0">
        <w:rPr>
          <w:rFonts w:eastAsia="宋体"/>
          <w:b/>
          <w:lang w:val="en-GB" w:eastAsia="zh-CN"/>
        </w:rPr>
        <w:t xml:space="preserve">when UE is indicated by L1-based </w:t>
      </w:r>
      <w:r w:rsidRPr="00602BC0">
        <w:rPr>
          <w:rFonts w:eastAsia="宋体"/>
          <w:b/>
          <w:lang w:eastAsia="zh-CN"/>
        </w:rPr>
        <w:t xml:space="preserve">signalling(s) </w:t>
      </w:r>
      <w:r w:rsidRPr="00602BC0">
        <w:rPr>
          <w:rFonts w:eastAsia="宋体"/>
          <w:b/>
          <w:lang w:val="en-GB" w:eastAsia="zh-CN"/>
        </w:rPr>
        <w:t xml:space="preserve">in slot </w:t>
      </w:r>
      <w:r w:rsidRPr="00155E48">
        <w:rPr>
          <w:rFonts w:eastAsia="宋体"/>
          <w:b/>
          <w:i/>
          <w:iCs/>
          <w:lang w:val="en-GB" w:eastAsia="zh-CN"/>
        </w:rPr>
        <w:t>n</w:t>
      </w:r>
      <w:r w:rsidRPr="00155E48">
        <w:rPr>
          <w:rFonts w:eastAsia="宋体"/>
          <w:b/>
          <w:lang w:val="en-GB" w:eastAsia="zh-CN"/>
        </w:rPr>
        <w:t xml:space="preserve"> </w:t>
      </w:r>
      <w:r w:rsidRPr="00155E48">
        <w:rPr>
          <w:rFonts w:eastAsia="宋体"/>
          <w:b/>
          <w:lang w:eastAsia="zh-CN"/>
        </w:rPr>
        <w:t>for scheduling cell to change the minimum applicable value(s) of K0 and/or K2, UE is not expected to apply the new indicated minimum applicable value(s) before slot</w:t>
      </w:r>
      <w:r w:rsidRPr="00155E48">
        <w:rPr>
          <w:rFonts w:ascii="Cambria Math" w:eastAsia="Times New Roman" w:hAnsi="Cambria Math" w:cs="Cambria Math"/>
          <w:b/>
        </w:rPr>
        <w:t xml:space="preserve"> </w:t>
      </w:r>
      <w:r w:rsidRPr="0060580B">
        <w:rPr>
          <w:rFonts w:ascii="Cambria Math" w:eastAsia="宋体" w:hAnsi="Cambria Math" w:cs="Cambria Math"/>
          <w:b/>
          <w:lang w:eastAsia="zh-CN"/>
        </w:rPr>
        <w:t>𝑛’</w:t>
      </w:r>
      <w:r w:rsidRPr="00602BC0">
        <w:rPr>
          <w:rFonts w:eastAsia="宋体"/>
          <w:b/>
          <w:lang w:eastAsia="zh-CN"/>
        </w:rPr>
        <w:t xml:space="preserve"> </w:t>
      </w:r>
      <w:r w:rsidRPr="00916D1D">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4A1236">
        <w:rPr>
          <w:rFonts w:ascii="Cambria Math" w:eastAsia="宋体" w:hAnsi="Cambria Math"/>
          <w:color w:val="000000"/>
          <w:kern w:val="24"/>
          <w:sz w:val="40"/>
          <w:szCs w:val="40"/>
          <w:lang w:eastAsia="zh-CN"/>
        </w:rPr>
        <w:instrText> </w:instrText>
      </w:r>
      <w:r w:rsidRPr="00155E48">
        <w:rPr>
          <w:rFonts w:eastAsia="宋体"/>
          <w:b/>
          <w:lang w:val="en-GB" w:eastAsia="zh-CN"/>
        </w:rPr>
        <w:instrText xml:space="preserve"> </w:instrText>
      </w:r>
      <w:r w:rsidRPr="00916D1D">
        <w:rPr>
          <w:rFonts w:eastAsia="宋体"/>
          <w:b/>
          <w:lang w:val="en-GB" w:eastAsia="zh-CN"/>
        </w:rPr>
        <w:fldChar w:fldCharType="end"/>
      </w:r>
      <w:r w:rsidRPr="00602BC0">
        <w:rPr>
          <w:rFonts w:eastAsia="宋体"/>
          <w:b/>
          <w:lang w:val="en-GB" w:eastAsia="zh-CN"/>
        </w:rPr>
        <w:t xml:space="preserve">for K0 </w:t>
      </w:r>
      <w:r w:rsidRPr="00602BC0">
        <w:rPr>
          <w:rFonts w:eastAsia="宋体"/>
          <w:b/>
          <w:lang w:eastAsia="zh-CN"/>
        </w:rPr>
        <w:t>on scheduled cell</w:t>
      </w:r>
      <w:r w:rsidRPr="00602BC0">
        <w:rPr>
          <w:rFonts w:eastAsia="宋体"/>
          <w:b/>
          <w:lang w:val="en-GB" w:eastAsia="zh-CN"/>
        </w:rPr>
        <w:t xml:space="preserve">, or slot </w:t>
      </w:r>
      <w:r w:rsidRPr="00602BC0">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155E48">
        <w:rPr>
          <w:rFonts w:eastAsia="宋体"/>
          <w:b/>
          <w:lang w:val="en-GB" w:eastAsia="zh-CN"/>
        </w:rPr>
        <w:instrText xml:space="preserve"> </w:instrText>
      </w:r>
      <w:r w:rsidRPr="00602BC0">
        <w:rPr>
          <w:rFonts w:eastAsia="宋体"/>
          <w:b/>
          <w:lang w:val="en-GB" w:eastAsia="zh-CN"/>
        </w:rPr>
        <w:fldChar w:fldCharType="separate"/>
      </w:r>
      <w:r w:rsidRPr="00602BC0">
        <w:rPr>
          <w:rFonts w:ascii="Cambria Math" w:eastAsia="宋体" w:hAnsi="Cambria Math" w:cs="Cambria Math"/>
          <w:b/>
          <w:lang w:eastAsia="zh-CN"/>
        </w:rPr>
        <w:t xml:space="preserve"> 𝑛’’</w:t>
      </w:r>
      <w:r w:rsidRPr="00602BC0">
        <w:rPr>
          <w:rFonts w:eastAsia="宋体"/>
          <w:b/>
          <w:lang w:eastAsia="zh-CN"/>
        </w:rPr>
        <w:fldChar w:fldCharType="end"/>
      </w:r>
      <w:r w:rsidRPr="00602BC0">
        <w:rPr>
          <w:rFonts w:eastAsia="宋体"/>
          <w:b/>
          <w:lang w:val="en-GB" w:eastAsia="zh-CN"/>
        </w:rPr>
        <w:t xml:space="preserve"> for K2 on scheduled cell</w:t>
      </w:r>
      <w:r w:rsidRPr="00602BC0">
        <w:rPr>
          <w:rFonts w:eastAsia="宋体"/>
          <w:b/>
          <w:lang w:eastAsia="zh-CN"/>
        </w:rPr>
        <w:t xml:space="preserve">, </w:t>
      </w:r>
    </w:p>
    <w:p w14:paraId="54BF99F2" w14:textId="77777777" w:rsidR="004A1236" w:rsidRPr="00916D1D" w:rsidRDefault="004A1236" w:rsidP="004A1236">
      <w:pPr>
        <w:pStyle w:val="a0"/>
        <w:rPr>
          <w:rFonts w:eastAsia="宋体"/>
          <w:lang w:eastAsia="zh-CN"/>
        </w:rPr>
      </w:pPr>
    </w:p>
    <w:p w14:paraId="5581C1BD" w14:textId="509B2DAA" w:rsidR="004A1236" w:rsidRPr="00602BC0" w:rsidRDefault="00EB0E6E" w:rsidP="004A1236">
      <w:pPr>
        <w:pStyle w:val="a0"/>
        <w:rPr>
          <w:rFonts w:ascii="Cambria Math" w:eastAsia="宋体" w:hAnsi="Cambria Math" w:cs="Cambria Math" w:hint="eastAsia"/>
          <w:lang w:eastAsia="zh-CN"/>
        </w:rPr>
      </w:pPr>
      <w:r w:rsidRPr="004A1236">
        <w:rPr>
          <w:rFonts w:ascii="Cambria Math" w:eastAsia="宋体" w:hAnsi="Cambria Math" w:cs="Cambria Math"/>
          <w:noProof/>
          <w:lang w:eastAsia="zh-CN"/>
        </w:rPr>
        <w:drawing>
          <wp:inline distT="0" distB="0" distL="0" distR="0" wp14:anchorId="5CBDF70A" wp14:editId="61C4A92E">
            <wp:extent cx="5647055" cy="171196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7055" cy="1711960"/>
                    </a:xfrm>
                    <a:prstGeom prst="rect">
                      <a:avLst/>
                    </a:prstGeom>
                    <a:noFill/>
                    <a:ln>
                      <a:noFill/>
                    </a:ln>
                  </pic:spPr>
                </pic:pic>
              </a:graphicData>
            </a:graphic>
          </wp:inline>
        </w:drawing>
      </w:r>
    </w:p>
    <w:p w14:paraId="6DF24DEB" w14:textId="77777777" w:rsidR="004A1236" w:rsidRPr="00155E48" w:rsidRDefault="004A1236" w:rsidP="004A1236">
      <w:pPr>
        <w:pStyle w:val="a0"/>
        <w:rPr>
          <w:rFonts w:eastAsia="宋体"/>
          <w:b/>
          <w:lang w:eastAsia="zh-CN"/>
        </w:rPr>
      </w:pPr>
      <w:r w:rsidRPr="00155E48">
        <w:rPr>
          <w:rFonts w:eastAsia="宋体"/>
          <w:b/>
          <w:lang w:eastAsia="zh-CN"/>
        </w:rPr>
        <w:t>where,</w:t>
      </w:r>
    </w:p>
    <w:p w14:paraId="03A41D8C" w14:textId="77777777" w:rsidR="004A1236" w:rsidRPr="00916D1D" w:rsidRDefault="004A1236" w:rsidP="00612222">
      <w:pPr>
        <w:pStyle w:val="H6"/>
        <w:numPr>
          <w:ilvl w:val="2"/>
          <w:numId w:val="10"/>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4A0E29FF" w14:textId="77777777" w:rsidR="004A1236" w:rsidRPr="00916D1D" w:rsidRDefault="004A1236" w:rsidP="00612222">
      <w:pPr>
        <w:pStyle w:val="a0"/>
        <w:numPr>
          <w:ilvl w:val="2"/>
          <w:numId w:val="10"/>
        </w:numPr>
        <w:rPr>
          <w:rFonts w:eastAsia="宋体"/>
          <w:b/>
          <w:lang w:eastAsia="zh-CN"/>
        </w:rPr>
      </w:pPr>
      <w:r w:rsidRPr="00916D1D">
        <w:rPr>
          <w:b/>
          <w:color w:val="000000"/>
          <w:szCs w:val="20"/>
        </w:rPr>
        <w:t>Y is the minimum applicable K0/K2 value prior to the indicated change</w:t>
      </w:r>
    </w:p>
    <w:p w14:paraId="1C6E06F0" w14:textId="77777777" w:rsidR="004A1236" w:rsidRPr="00916D1D" w:rsidRDefault="004A1236" w:rsidP="00612222">
      <w:pPr>
        <w:pStyle w:val="a0"/>
        <w:numPr>
          <w:ilvl w:val="2"/>
          <w:numId w:val="10"/>
        </w:numPr>
        <w:rPr>
          <w:rFonts w:eastAsia="宋体"/>
          <w:b/>
          <w:lang w:eastAsia="zh-CN"/>
        </w:rPr>
      </w:pPr>
      <w:r w:rsidRPr="00916D1D">
        <w:rPr>
          <w:rFonts w:eastAsia="宋体"/>
          <w:b/>
          <w:lang w:eastAsia="zh-CN"/>
        </w:rPr>
        <w:t>Z = [2] for [SCS=120k] and [1] for other SCS for [DL and UL]</w:t>
      </w:r>
    </w:p>
    <w:p w14:paraId="440CDCDC" w14:textId="77777777" w:rsidR="004A1236" w:rsidRDefault="004A1236" w:rsidP="00612222">
      <w:pPr>
        <w:pStyle w:val="a0"/>
        <w:numPr>
          <w:ilvl w:val="2"/>
          <w:numId w:val="10"/>
        </w:numPr>
        <w:rPr>
          <w:rFonts w:eastAsia="宋体"/>
          <w:b/>
          <w:lang w:eastAsia="zh-CN"/>
        </w:rPr>
      </w:pPr>
      <w:r w:rsidRPr="00916D1D">
        <w:rPr>
          <w:rFonts w:eastAsia="宋体"/>
          <w:b/>
          <w:lang w:eastAsia="zh-CN"/>
        </w:rPr>
        <w:t>W is the symbol index of PDCCH in the slot</w:t>
      </w:r>
    </w:p>
    <w:p w14:paraId="3C81BC30" w14:textId="77777777" w:rsidR="00463277" w:rsidRPr="00916D1D" w:rsidRDefault="00463277" w:rsidP="00463277">
      <w:pPr>
        <w:pStyle w:val="a0"/>
        <w:ind w:left="2160"/>
        <w:rPr>
          <w:rFonts w:eastAsia="宋体"/>
          <w:b/>
          <w:lang w:eastAsia="zh-CN"/>
        </w:rPr>
      </w:pPr>
    </w:p>
    <w:p w14:paraId="581D563A" w14:textId="77777777" w:rsidR="002B0EF5" w:rsidRPr="007432A9" w:rsidRDefault="002B0EF5" w:rsidP="002B0E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Cross-slot/same-slot scheduling and power saving channel for CDRX</w:t>
      </w:r>
    </w:p>
    <w:p w14:paraId="7881D246" w14:textId="77777777" w:rsidR="002C182C" w:rsidRDefault="002B0EF5" w:rsidP="002B0EF5">
      <w:pPr>
        <w:pStyle w:val="a0"/>
      </w:pPr>
      <w:r>
        <w:t xml:space="preserve">In Rel-16, </w:t>
      </w:r>
      <w:r w:rsidRPr="002A30CD">
        <w:t xml:space="preserve">PDCCH based power saving signal/channel </w:t>
      </w:r>
      <w:r>
        <w:t>is introduced to indicate UE whether or not to skip PDCCH monitoring in</w:t>
      </w:r>
      <w:r w:rsidRPr="002A30CD">
        <w:t xml:space="preserve"> the upcoming DRX OnDuration</w:t>
      </w:r>
      <w:r>
        <w:t xml:space="preserve">. When data arrived, gNB will send </w:t>
      </w:r>
      <w:r w:rsidRPr="002A30CD">
        <w:t>power saving signal/channel</w:t>
      </w:r>
      <w:r w:rsidRPr="008E732A">
        <w:t xml:space="preserve"> </w:t>
      </w:r>
      <w:r>
        <w:t xml:space="preserve">to UE, and </w:t>
      </w:r>
      <w:r w:rsidRPr="008E732A">
        <w:t xml:space="preserve">it is beneficial to allow UE to exploit </w:t>
      </w:r>
      <w:r>
        <w:t xml:space="preserve">same-slot scheduling to have a quick data delivery. When all the data transmission is completed, gNB can indicate UE to apply cross-slot scheduling to save power. </w:t>
      </w:r>
      <w:r w:rsidR="002C182C">
        <w:t>So it is proposed that u</w:t>
      </w:r>
      <w:r w:rsidR="002C182C" w:rsidRPr="002C182C">
        <w:t>pon UE detect PS-PDCCH indicating UE to wake up in the upcoming DRX OnDuration, UE automatically switch to same-slot scheduling in the upcoming DRX OnDuration.</w:t>
      </w:r>
      <w:r w:rsidR="002C182C">
        <w:t xml:space="preserve"> </w:t>
      </w:r>
      <w:r w:rsidR="00DC5CAF">
        <w:t>This mechanism can be switched on/off by network.</w:t>
      </w:r>
    </w:p>
    <w:p w14:paraId="276CB427" w14:textId="77777777" w:rsidR="002B0EF5" w:rsidRDefault="002C182C" w:rsidP="002B0EF5">
      <w:pPr>
        <w:pStyle w:val="a0"/>
      </w:pPr>
      <w:r>
        <w:t xml:space="preserve">If </w:t>
      </w:r>
      <w:r w:rsidRPr="002A30CD">
        <w:t>PDCCH based power saving signal/channel</w:t>
      </w:r>
      <w:r>
        <w:t xml:space="preserve"> is not configured for CDRX, in onduration timer, upon UE receives a new transmission, the DRX-activity timer is started, and it is beneficial for UE to adapt to same-slot scheduling. </w:t>
      </w:r>
      <w:r w:rsidR="007940F3">
        <w:t>Th</w:t>
      </w:r>
      <w:r w:rsidR="00DC5CAF">
        <w:t>is</w:t>
      </w:r>
      <w:r w:rsidR="007940F3">
        <w:t xml:space="preserve"> mechanism</w:t>
      </w:r>
      <w:r w:rsidR="00DC5CAF">
        <w:t xml:space="preserve"> </w:t>
      </w:r>
      <w:r w:rsidR="007940F3">
        <w:t>can be switched on/off by network.</w:t>
      </w:r>
    </w:p>
    <w:p w14:paraId="1048053A" w14:textId="6A42F681" w:rsidR="002B09BE" w:rsidRDefault="002B0EF5" w:rsidP="00A46B79">
      <w:pPr>
        <w:pStyle w:val="a0"/>
        <w:rPr>
          <w:b/>
        </w:rPr>
      </w:pPr>
      <w:r w:rsidRPr="00B81904">
        <w:rPr>
          <w:b/>
        </w:rPr>
        <w:t xml:space="preserve">Proposal </w:t>
      </w:r>
      <w:r w:rsidR="00CC66AE">
        <w:rPr>
          <w:b/>
        </w:rPr>
        <w:t>5</w:t>
      </w:r>
      <w:r w:rsidRPr="00B81904">
        <w:rPr>
          <w:b/>
        </w:rPr>
        <w:t xml:space="preserve">: </w:t>
      </w:r>
      <w:r w:rsidR="0016081A">
        <w:rPr>
          <w:b/>
        </w:rPr>
        <w:t>Upon detect</w:t>
      </w:r>
      <w:r w:rsidR="00F533A6">
        <w:rPr>
          <w:b/>
        </w:rPr>
        <w:t>ing</w:t>
      </w:r>
      <w:r w:rsidRPr="00B81904">
        <w:rPr>
          <w:b/>
        </w:rPr>
        <w:t xml:space="preserve"> PDCCH</w:t>
      </w:r>
      <w:r w:rsidR="00CC66AE">
        <w:rPr>
          <w:b/>
        </w:rPr>
        <w:t xml:space="preserve"> WUS</w:t>
      </w:r>
      <w:r w:rsidRPr="00B81904">
        <w:rPr>
          <w:b/>
        </w:rPr>
        <w:t xml:space="preserve"> </w:t>
      </w:r>
      <w:r w:rsidR="0016081A">
        <w:rPr>
          <w:b/>
        </w:rPr>
        <w:t xml:space="preserve">indicating UE to wake up </w:t>
      </w:r>
      <w:r w:rsidRPr="00B81904">
        <w:rPr>
          <w:b/>
        </w:rPr>
        <w:t xml:space="preserve">in the upcoming DRX OnDuration, UE </w:t>
      </w:r>
      <w:r>
        <w:rPr>
          <w:b/>
        </w:rPr>
        <w:t xml:space="preserve">automatically </w:t>
      </w:r>
      <w:r w:rsidR="00036B6C">
        <w:rPr>
          <w:b/>
        </w:rPr>
        <w:t>switch</w:t>
      </w:r>
      <w:r w:rsidRPr="00B81904">
        <w:rPr>
          <w:b/>
        </w:rPr>
        <w:t xml:space="preserve"> to same-slot scheduling in the upcoming DRX OnDuration. </w:t>
      </w:r>
      <w:r w:rsidR="00DC5CAF" w:rsidRPr="00DC5CAF">
        <w:rPr>
          <w:b/>
        </w:rPr>
        <w:t>This mechanism can be switched on/off by network.</w:t>
      </w:r>
    </w:p>
    <w:p w14:paraId="35FD395E" w14:textId="25F792B3" w:rsidR="002C182C" w:rsidRDefault="002C182C" w:rsidP="00A46B79">
      <w:pPr>
        <w:pStyle w:val="a0"/>
        <w:rPr>
          <w:b/>
        </w:rPr>
      </w:pPr>
      <w:r w:rsidRPr="002C182C">
        <w:rPr>
          <w:b/>
        </w:rPr>
        <w:t xml:space="preserve">Proposal </w:t>
      </w:r>
      <w:r w:rsidR="00CC66AE">
        <w:rPr>
          <w:b/>
        </w:rPr>
        <w:t>6</w:t>
      </w:r>
      <w:r w:rsidRPr="002C182C">
        <w:rPr>
          <w:b/>
        </w:rPr>
        <w:t xml:space="preserve">: </w:t>
      </w:r>
      <w:r w:rsidR="004B02AD" w:rsidRPr="00513AF5">
        <w:rPr>
          <w:b/>
        </w:rPr>
        <w:t>If</w:t>
      </w:r>
      <w:r w:rsidRPr="00513AF5">
        <w:rPr>
          <w:b/>
        </w:rPr>
        <w:t xml:space="preserve"> </w:t>
      </w:r>
      <w:r w:rsidR="00CC66AE">
        <w:rPr>
          <w:b/>
        </w:rPr>
        <w:t xml:space="preserve">PDCCH </w:t>
      </w:r>
      <w:r w:rsidR="00C70A07" w:rsidRPr="00513AF5">
        <w:rPr>
          <w:b/>
        </w:rPr>
        <w:t>WUS for</w:t>
      </w:r>
      <w:r w:rsidR="00C70A07">
        <w:rPr>
          <w:b/>
        </w:rPr>
        <w:t xml:space="preserve"> </w:t>
      </w:r>
      <w:r w:rsidRPr="002C182C">
        <w:rPr>
          <w:b/>
        </w:rPr>
        <w:t>CDRX</w:t>
      </w:r>
      <w:r w:rsidR="004B02AD">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OnDuration, UE automatically switch to same-slot scheduling.</w:t>
      </w:r>
      <w:r w:rsidR="00DC5CAF">
        <w:rPr>
          <w:b/>
        </w:rPr>
        <w:t xml:space="preserve"> </w:t>
      </w:r>
      <w:r w:rsidR="00DC5CAF" w:rsidRPr="00DC5CAF">
        <w:rPr>
          <w:b/>
        </w:rPr>
        <w:t>This mechanism can be switched on/off by network.</w:t>
      </w:r>
    </w:p>
    <w:p w14:paraId="4E8EA6EF" w14:textId="77777777" w:rsidR="00463277" w:rsidRDefault="00463277" w:rsidP="00A46B79">
      <w:pPr>
        <w:pStyle w:val="a0"/>
        <w:rPr>
          <w:b/>
        </w:rPr>
      </w:pPr>
    </w:p>
    <w:p w14:paraId="51A70C38" w14:textId="77777777" w:rsidR="00690A30" w:rsidRPr="007432A9" w:rsidRDefault="00690A30" w:rsidP="00690A30">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690A30">
        <w:rPr>
          <w:rFonts w:ascii="Arial" w:eastAsia="宋体" w:hAnsi="Arial"/>
          <w:b/>
          <w:bCs/>
          <w:iCs/>
          <w:sz w:val="24"/>
          <w:lang w:val="en-GB" w:eastAsia="zh-CN"/>
        </w:rPr>
        <w:t>A-SRS triggering</w:t>
      </w:r>
      <w:r w:rsidR="00E50FDA">
        <w:rPr>
          <w:rFonts w:ascii="Arial" w:eastAsia="宋体" w:hAnsi="Arial"/>
          <w:b/>
          <w:bCs/>
          <w:iCs/>
          <w:sz w:val="24"/>
          <w:lang w:val="en-GB" w:eastAsia="zh-CN"/>
        </w:rPr>
        <w:t xml:space="preserve"> offset</w:t>
      </w:r>
    </w:p>
    <w:p w14:paraId="108CA1AE" w14:textId="77777777" w:rsidR="00690A30" w:rsidRDefault="00AB49B7" w:rsidP="0094037E">
      <w:pPr>
        <w:pStyle w:val="a0"/>
      </w:pPr>
      <w:r w:rsidRPr="00E72805">
        <w:t>In Rel-15, aperiodic SRS offset is configurable</w:t>
      </w:r>
      <w:r w:rsidR="004A03FF">
        <w:t xml:space="preserve">. If UE is configured with a minimum K2 for PUSCH scheduling but with an </w:t>
      </w:r>
      <w:r w:rsidR="004A03FF" w:rsidRPr="00E72805">
        <w:t>aperiodic SRS offset</w:t>
      </w:r>
      <w:r w:rsidR="004A03FF">
        <w:t xml:space="preserve"> which is smaller than minimum K2, UE </w:t>
      </w:r>
      <w:r w:rsidR="006A5F20">
        <w:t xml:space="preserve">need to do fast PDCCH decoding and </w:t>
      </w:r>
      <w:r w:rsidR="000E4C6C">
        <w:t>cannot</w:t>
      </w:r>
      <w:r w:rsidR="004A03FF">
        <w:t xml:space="preserve"> save power effectively. </w:t>
      </w:r>
      <w:r w:rsidR="006A5F20">
        <w:t xml:space="preserve">The optimization is to align </w:t>
      </w:r>
      <w:r w:rsidR="006A5F20" w:rsidRPr="006A5F20">
        <w:t>A-SRS triggering offset</w:t>
      </w:r>
      <w:r w:rsidR="006A5F20">
        <w:t xml:space="preserve"> with the minimum K2 value. UE does not expect to be configured </w:t>
      </w:r>
      <w:r w:rsidR="00B60377">
        <w:t xml:space="preserve">with </w:t>
      </w:r>
      <w:r w:rsidR="006A5F20">
        <w:t xml:space="preserve">an </w:t>
      </w:r>
      <w:r w:rsidR="006A5F20" w:rsidRPr="006A5F20">
        <w:t>A-SRS triggering offset</w:t>
      </w:r>
      <w:r w:rsidR="006A5F20">
        <w:t xml:space="preserve"> which is shorter than the minimum K2.</w:t>
      </w:r>
      <w:r w:rsidR="0094037E">
        <w:t xml:space="preserve"> Please note this is the similar method to handle minimal applicable value(s) for K0 and A-CSI-RS triggering offset.</w:t>
      </w:r>
    </w:p>
    <w:p w14:paraId="29A0ABD8" w14:textId="5C600174" w:rsidR="00463277" w:rsidRDefault="00E50FDA" w:rsidP="00A46B79">
      <w:pPr>
        <w:pStyle w:val="a0"/>
        <w:rPr>
          <w:rFonts w:eastAsia="宋体"/>
          <w:b/>
          <w:lang w:eastAsia="zh-CN"/>
        </w:rPr>
      </w:pPr>
      <w:r w:rsidRPr="00783905">
        <w:rPr>
          <w:rFonts w:eastAsia="宋体" w:hint="eastAsia"/>
          <w:b/>
          <w:lang w:eastAsia="zh-CN"/>
        </w:rPr>
        <w:t xml:space="preserve">Proposal </w:t>
      </w:r>
      <w:r w:rsidR="00CC66AE">
        <w:rPr>
          <w:rFonts w:eastAsia="宋体"/>
          <w:b/>
          <w:lang w:eastAsia="zh-CN"/>
        </w:rPr>
        <w:t>7</w:t>
      </w:r>
      <w:r w:rsidRPr="00783905">
        <w:rPr>
          <w:rFonts w:eastAsia="宋体" w:hint="eastAsia"/>
          <w:b/>
          <w:lang w:eastAsia="zh-CN"/>
        </w:rPr>
        <w:t xml:space="preserve">: </w:t>
      </w:r>
      <w:r w:rsidRPr="00783905">
        <w:rPr>
          <w:rFonts w:eastAsia="宋体"/>
          <w:b/>
          <w:lang w:eastAsia="zh-CN"/>
        </w:rPr>
        <w:t xml:space="preserve">Restrict </w:t>
      </w:r>
      <w:r w:rsidRPr="00E50FDA">
        <w:rPr>
          <w:rFonts w:eastAsia="宋体"/>
          <w:b/>
          <w:lang w:eastAsia="zh-CN"/>
        </w:rPr>
        <w:t>A-SRS triggering offset</w:t>
      </w:r>
      <w:r>
        <w:rPr>
          <w:rFonts w:eastAsia="宋体"/>
          <w:b/>
          <w:lang w:eastAsia="zh-CN"/>
        </w:rPr>
        <w:t xml:space="preserve"> to be no shorter than minimum K2 in Rel-16</w:t>
      </w:r>
      <w:r w:rsidR="006A5F20">
        <w:rPr>
          <w:rFonts w:eastAsia="宋体"/>
          <w:b/>
          <w:lang w:eastAsia="zh-CN"/>
        </w:rPr>
        <w:t>, when minimum K2 is configured.</w:t>
      </w:r>
    </w:p>
    <w:p w14:paraId="05C31724" w14:textId="77777777" w:rsidR="004E5BB5" w:rsidRDefault="004E5BB5" w:rsidP="00A46B79">
      <w:pPr>
        <w:pStyle w:val="a0"/>
        <w:rPr>
          <w:rFonts w:eastAsia="宋体"/>
          <w:b/>
          <w:lang w:eastAsia="zh-CN"/>
        </w:rPr>
      </w:pPr>
    </w:p>
    <w:p w14:paraId="13ED4ADF" w14:textId="77777777" w:rsidR="00D638F0" w:rsidRPr="007432A9" w:rsidRDefault="005619FE" w:rsidP="00513A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Clarification of joint indication</w:t>
      </w:r>
      <w:r w:rsidR="0062203D">
        <w:rPr>
          <w:rFonts w:ascii="Arial" w:eastAsia="宋体" w:hAnsi="Arial"/>
          <w:b/>
          <w:bCs/>
          <w:iCs/>
          <w:sz w:val="24"/>
          <w:lang w:val="en-GB" w:eastAsia="zh-CN"/>
        </w:rPr>
        <w:t xml:space="preserve"> of minimum K0/K2</w:t>
      </w:r>
    </w:p>
    <w:p w14:paraId="115E18D8" w14:textId="77777777" w:rsidR="0063093C" w:rsidRPr="00612222" w:rsidRDefault="0063093C" w:rsidP="005619FE">
      <w:pPr>
        <w:pStyle w:val="a0"/>
        <w:rPr>
          <w:rFonts w:eastAsia="宋体"/>
          <w:lang w:eastAsia="zh-CN"/>
        </w:rPr>
      </w:pPr>
      <w:r w:rsidRPr="00612222">
        <w:rPr>
          <w:rFonts w:eastAsia="宋体" w:hint="eastAsia"/>
          <w:lang w:eastAsia="zh-CN"/>
        </w:rPr>
        <w:t>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3093C" w:rsidRPr="00612222" w14:paraId="104DB7F2" w14:textId="77777777" w:rsidTr="00612222">
        <w:tc>
          <w:tcPr>
            <w:tcW w:w="9286" w:type="dxa"/>
            <w:shd w:val="clear" w:color="auto" w:fill="auto"/>
          </w:tcPr>
          <w:p w14:paraId="61EBC30D" w14:textId="77777777" w:rsidR="0063093C" w:rsidRPr="00AE0E36" w:rsidRDefault="0063093C" w:rsidP="0063093C">
            <w:r w:rsidRPr="00612222">
              <w:rPr>
                <w:highlight w:val="green"/>
              </w:rPr>
              <w:t>Agreements</w:t>
            </w:r>
            <w:r w:rsidRPr="00AE0E36">
              <w:t>:</w:t>
            </w:r>
          </w:p>
          <w:p w14:paraId="2CA6A67C" w14:textId="77777777" w:rsidR="0063093C" w:rsidRPr="00612222" w:rsidRDefault="0063093C" w:rsidP="00612222">
            <w:pPr>
              <w:pStyle w:val="a5"/>
              <w:numPr>
                <w:ilvl w:val="2"/>
                <w:numId w:val="11"/>
              </w:numPr>
              <w:suppressAutoHyphens/>
              <w:autoSpaceDN/>
              <w:adjustRightInd/>
              <w:ind w:left="1224" w:hanging="504"/>
              <w:rPr>
                <w:b/>
              </w:rPr>
            </w:pPr>
            <w:r w:rsidRPr="00AE0E36">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10966AAD" w14:textId="77777777" w:rsidR="0063093C" w:rsidRPr="00612222" w:rsidRDefault="0063093C" w:rsidP="005619FE">
      <w:pPr>
        <w:pStyle w:val="a0"/>
        <w:rPr>
          <w:rFonts w:eastAsia="宋体"/>
          <w:lang w:eastAsia="zh-CN"/>
        </w:rPr>
      </w:pPr>
    </w:p>
    <w:p w14:paraId="75872551" w14:textId="77777777" w:rsidR="005619FE" w:rsidRPr="005619FE" w:rsidRDefault="0063093C" w:rsidP="005619FE">
      <w:pPr>
        <w:pStyle w:val="a0"/>
      </w:pPr>
      <w:r>
        <w:t>Here</w:t>
      </w:r>
      <w:r w:rsidR="005619FE" w:rsidRPr="005619FE">
        <w:t xml:space="preserve"> “jointly determine” can be</w:t>
      </w:r>
      <w:r>
        <w:t>:</w:t>
      </w:r>
    </w:p>
    <w:p w14:paraId="5CAF96A6" w14:textId="77777777" w:rsidR="005619FE" w:rsidRPr="0063093C" w:rsidRDefault="005619FE" w:rsidP="00612222">
      <w:pPr>
        <w:pStyle w:val="a0"/>
        <w:numPr>
          <w:ilvl w:val="0"/>
          <w:numId w:val="18"/>
        </w:numPr>
      </w:pPr>
      <w:r w:rsidRPr="004E5BB5">
        <w:rPr>
          <w:b/>
        </w:rPr>
        <w:t>Alt a</w:t>
      </w:r>
      <w:r w:rsidRPr="0063093C">
        <w:t>: 1-bit in DCI point to a certain value which is used for both minimum K0 and K2</w:t>
      </w:r>
    </w:p>
    <w:p w14:paraId="573352D1" w14:textId="77777777" w:rsidR="005619FE" w:rsidRPr="0063093C" w:rsidRDefault="005619FE" w:rsidP="00612222">
      <w:pPr>
        <w:pStyle w:val="a0"/>
        <w:numPr>
          <w:ilvl w:val="0"/>
          <w:numId w:val="18"/>
        </w:numPr>
      </w:pPr>
      <w:r w:rsidRPr="004E5BB5">
        <w:rPr>
          <w:b/>
        </w:rPr>
        <w:t>Alt b</w:t>
      </w:r>
      <w:r w:rsidRPr="0063093C">
        <w:t>: 1-bit in DCI point to a combination of value (min_offset_dl, min_offset_ul) in which min_offset_dl and min_offset_ul corresponds to minimum K0 and K2 respectively.</w:t>
      </w:r>
    </w:p>
    <w:p w14:paraId="66FD0712" w14:textId="010DF176" w:rsidR="005619FE" w:rsidRPr="005619FE" w:rsidRDefault="005619FE" w:rsidP="005619FE">
      <w:pPr>
        <w:pStyle w:val="a0"/>
      </w:pPr>
      <w:r w:rsidRPr="005619FE">
        <w:t xml:space="preserve">Alt b may be needed when DL and UL </w:t>
      </w:r>
      <w:r w:rsidR="000E4C6C">
        <w:t xml:space="preserve">are </w:t>
      </w:r>
      <w:r w:rsidRPr="005619FE">
        <w:t>with different SCS. Since the current spec use</w:t>
      </w:r>
      <w:r w:rsidR="000E4C6C">
        <w:t>s</w:t>
      </w:r>
      <w:r w:rsidRPr="005619FE">
        <w:t xml:space="preserve"> PUSCH </w:t>
      </w:r>
      <w:r w:rsidR="0063093C">
        <w:t>SCS</w:t>
      </w:r>
      <w:r w:rsidRPr="005619FE">
        <w:t xml:space="preserve"> for determining K2 in PUSCH TDRA table. Therefore, our preference would be Alt b.</w:t>
      </w:r>
    </w:p>
    <w:p w14:paraId="14053401" w14:textId="33BEB6AF" w:rsidR="005619FE" w:rsidRDefault="005619FE" w:rsidP="005619FE">
      <w:pPr>
        <w:pStyle w:val="a0"/>
      </w:pPr>
      <w:r w:rsidRPr="005619FE">
        <w:t xml:space="preserve">Furthermore, if </w:t>
      </w:r>
      <w:r w:rsidR="000E4C6C">
        <w:t>A</w:t>
      </w:r>
      <w:r w:rsidRPr="005619FE">
        <w:t xml:space="preserve">lt b is the common understanding, for example suppose 1-bit in DCI indicates a combination of (min_offset_dl, min_offset_ul), how it is being configured from RRC need to be clarified. For example, 1-bit in DCI provide an index which corresponds to the value in </w:t>
      </w:r>
      <w:r w:rsidRPr="004E5BB5">
        <w:rPr>
          <w:i/>
        </w:rPr>
        <w:t>minimumSchedulingOffset</w:t>
      </w:r>
      <w:r w:rsidR="0063093C" w:rsidRPr="005619FE">
        <w:t> </w:t>
      </w:r>
      <w:r w:rsidR="00E86B5D">
        <w:t>for downlink and uplink BWP</w:t>
      </w:r>
      <w:r w:rsidRPr="005619FE">
        <w:t xml:space="preserve"> respectively.</w:t>
      </w:r>
    </w:p>
    <w:p w14:paraId="0C67AD87" w14:textId="577B9F00" w:rsidR="0054513E" w:rsidRDefault="00E86B5D" w:rsidP="00A46B79">
      <w:pPr>
        <w:pStyle w:val="a0"/>
        <w:rPr>
          <w:rFonts w:eastAsia="宋体"/>
          <w:b/>
          <w:lang w:val="en-GB" w:eastAsia="zh-CN"/>
        </w:rPr>
      </w:pPr>
      <w:r>
        <w:t>C</w:t>
      </w:r>
      <w:r>
        <w:rPr>
          <w:rFonts w:hint="eastAsia"/>
        </w:rPr>
        <w:t xml:space="preserve">onsidering </w:t>
      </w:r>
      <w:r>
        <w:t xml:space="preserve">power saving should be considered for both downlink and uplink at the same time, some restriction should be considered when configuring </w:t>
      </w:r>
      <w:r w:rsidRPr="00E96EF4">
        <w:rPr>
          <w:i/>
        </w:rPr>
        <w:t>minimumSchedulingOffset</w:t>
      </w:r>
      <w:r w:rsidR="0054513E" w:rsidRPr="005619FE">
        <w:t> </w:t>
      </w:r>
      <w:r w:rsidR="0054513E">
        <w:t>for</w:t>
      </w:r>
      <w:r>
        <w:t xml:space="preserve"> downlink and uplink. For example, </w:t>
      </w:r>
      <w:r w:rsidRPr="0063093C">
        <w:t>(min_offset_dl, min_offset_ul)</w:t>
      </w:r>
      <w:r>
        <w:t xml:space="preserve"> indicated by 1-bit DCI cannot take value combinations which is (0, x) or (x, 0). </w:t>
      </w:r>
    </w:p>
    <w:p w14:paraId="715D25F3" w14:textId="285B635F" w:rsidR="00D638F0" w:rsidRPr="00E86B5D" w:rsidRDefault="00837A98" w:rsidP="00A46B79">
      <w:pPr>
        <w:pStyle w:val="a0"/>
        <w:rPr>
          <w:rFonts w:eastAsia="宋体"/>
          <w:b/>
          <w:lang w:val="en-GB" w:eastAsia="zh-CN"/>
        </w:rPr>
      </w:pPr>
      <w:r w:rsidRPr="00837A98">
        <w:rPr>
          <w:rFonts w:eastAsia="宋体"/>
          <w:b/>
          <w:lang w:val="en-GB" w:eastAsia="zh-CN"/>
        </w:rPr>
        <w:t xml:space="preserve">Proposal 8: 1-bit in DCI point to a combination of value (min_offset_dl, min_offset_ul) which corresponds to the configuration of minimumSchedulingOffset for downlink </w:t>
      </w:r>
      <w:r w:rsidR="004E5BB5">
        <w:rPr>
          <w:rFonts w:eastAsia="宋体"/>
          <w:b/>
          <w:lang w:val="en-GB" w:eastAsia="zh-CN"/>
        </w:rPr>
        <w:t xml:space="preserve">BWP </w:t>
      </w:r>
      <w:r w:rsidRPr="00837A98">
        <w:rPr>
          <w:rFonts w:eastAsia="宋体"/>
          <w:b/>
          <w:lang w:val="en-GB" w:eastAsia="zh-CN"/>
        </w:rPr>
        <w:t>and uplink BWP respectively. And 1-bit DCI cannot take value combinations for (min_offset_dl, min_offset_ul) which is (0, x) or (x, 0) (</w:t>
      </w:r>
      <w:r w:rsidR="00007F3E" w:rsidRPr="00007F3E">
        <w:rPr>
          <w:rFonts w:eastAsia="宋体"/>
          <w:b/>
          <w:lang w:val="en-GB" w:eastAsia="zh-CN"/>
        </w:rPr>
        <w:t>x is positive integer that is greater than zero</w:t>
      </w:r>
      <w:r w:rsidRPr="00837A98">
        <w:rPr>
          <w:rFonts w:eastAsia="宋体"/>
          <w:b/>
          <w:lang w:val="en-GB" w:eastAsia="zh-CN"/>
        </w:rPr>
        <w:t>)</w:t>
      </w:r>
      <w:r w:rsidR="00007F3E">
        <w:rPr>
          <w:rFonts w:eastAsia="宋体"/>
          <w:b/>
          <w:lang w:val="en-GB" w:eastAsia="zh-CN"/>
        </w:rPr>
        <w:t>.</w:t>
      </w:r>
    </w:p>
    <w:p w14:paraId="1BE667B9" w14:textId="469B3A96" w:rsidR="00E647D4" w:rsidRPr="004E5BB5" w:rsidRDefault="00705901" w:rsidP="004E5BB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minimum K0/K2 for fallback DCI</w:t>
      </w:r>
      <w:bookmarkStart w:id="5" w:name="_GoBack"/>
      <w:bookmarkEnd w:id="5"/>
    </w:p>
    <w:p w14:paraId="4532B2B4" w14:textId="2C559605" w:rsidR="00E647D4" w:rsidRDefault="00E647D4" w:rsidP="00705901">
      <w:pPr>
        <w:pStyle w:val="a0"/>
      </w:pPr>
      <w:r w:rsidRPr="002C5271">
        <w:t>It is already agreed that the adaptation on the minimum applicable value of K0 does not apply to at least the following cases:</w:t>
      </w:r>
    </w:p>
    <w:tbl>
      <w:tblPr>
        <w:tblW w:w="0" w:type="auto"/>
        <w:tblInd w:w="1020" w:type="dxa"/>
        <w:tblCellMar>
          <w:left w:w="0" w:type="dxa"/>
          <w:right w:w="0" w:type="dxa"/>
        </w:tblCellMar>
        <w:tblLook w:val="04A0" w:firstRow="1" w:lastRow="0" w:firstColumn="1" w:lastColumn="0" w:noHBand="0" w:noVBand="1"/>
      </w:tblPr>
      <w:tblGrid>
        <w:gridCol w:w="2660"/>
        <w:gridCol w:w="2922"/>
      </w:tblGrid>
      <w:tr w:rsidR="00E647D4" w14:paraId="09D643EA" w14:textId="77777777" w:rsidTr="002C5271">
        <w:tc>
          <w:tcPr>
            <w:tcW w:w="26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11C69E" w14:textId="77777777" w:rsidR="00E647D4" w:rsidRDefault="00E647D4" w:rsidP="004E5BB5">
            <w:pPr>
              <w:ind w:left="540"/>
              <w:jc w:val="center"/>
              <w:rPr>
                <w:color w:val="000000"/>
              </w:rPr>
            </w:pPr>
            <w:r>
              <w:rPr>
                <w:color w:val="000000"/>
              </w:rPr>
              <w:t>RNTI</w:t>
            </w:r>
          </w:p>
        </w:tc>
        <w:tc>
          <w:tcPr>
            <w:tcW w:w="2922" w:type="dxa"/>
            <w:tcBorders>
              <w:top w:val="single" w:sz="8" w:space="0" w:color="A3A3A3"/>
              <w:left w:val="nil"/>
              <w:bottom w:val="single" w:sz="8" w:space="0" w:color="A3A3A3"/>
              <w:right w:val="single" w:sz="8" w:space="0" w:color="A3A3A3"/>
            </w:tcBorders>
            <w:tcMar>
              <w:top w:w="40" w:type="dxa"/>
              <w:left w:w="60" w:type="dxa"/>
              <w:bottom w:w="40" w:type="dxa"/>
              <w:right w:w="60" w:type="dxa"/>
            </w:tcMar>
            <w:hideMark/>
          </w:tcPr>
          <w:p w14:paraId="42FD4895" w14:textId="77777777" w:rsidR="00E647D4" w:rsidRDefault="00E647D4" w:rsidP="002C5271">
            <w:pPr>
              <w:ind w:left="540"/>
              <w:jc w:val="center"/>
              <w:rPr>
                <w:color w:val="000000"/>
              </w:rPr>
            </w:pPr>
            <w:r>
              <w:rPr>
                <w:color w:val="000000"/>
              </w:rPr>
              <w:t>PDCCH search space</w:t>
            </w:r>
          </w:p>
        </w:tc>
      </w:tr>
      <w:tr w:rsidR="00E647D4" w14:paraId="5B172893" w14:textId="77777777" w:rsidTr="002C5271">
        <w:tc>
          <w:tcPr>
            <w:tcW w:w="2660" w:type="dxa"/>
            <w:tcBorders>
              <w:top w:val="nil"/>
              <w:left w:val="single" w:sz="8" w:space="0" w:color="A3A3A3"/>
              <w:bottom w:val="single" w:sz="8" w:space="0" w:color="A3A3A3"/>
              <w:right w:val="single" w:sz="8" w:space="0" w:color="A3A3A3"/>
            </w:tcBorders>
            <w:tcMar>
              <w:top w:w="40" w:type="dxa"/>
              <w:left w:w="60" w:type="dxa"/>
              <w:bottom w:w="40" w:type="dxa"/>
              <w:right w:w="60" w:type="dxa"/>
            </w:tcMar>
            <w:hideMark/>
          </w:tcPr>
          <w:p w14:paraId="7BF81BEE" w14:textId="77777777" w:rsidR="00E647D4" w:rsidRDefault="00E647D4" w:rsidP="00E647D4">
            <w:pPr>
              <w:ind w:left="540"/>
              <w:jc w:val="center"/>
              <w:rPr>
                <w:color w:val="000000"/>
              </w:rPr>
            </w:pPr>
            <w:r>
              <w:rPr>
                <w:color w:val="000000"/>
              </w:rPr>
              <w:t>SI-RNTI</w:t>
            </w:r>
          </w:p>
        </w:tc>
        <w:tc>
          <w:tcPr>
            <w:tcW w:w="2922" w:type="dxa"/>
            <w:tcBorders>
              <w:top w:val="nil"/>
              <w:left w:val="nil"/>
              <w:bottom w:val="single" w:sz="8" w:space="0" w:color="A3A3A3"/>
              <w:right w:val="single" w:sz="8" w:space="0" w:color="A3A3A3"/>
            </w:tcBorders>
            <w:tcMar>
              <w:top w:w="40" w:type="dxa"/>
              <w:left w:w="60" w:type="dxa"/>
              <w:bottom w:w="40" w:type="dxa"/>
              <w:right w:w="60" w:type="dxa"/>
            </w:tcMar>
            <w:hideMark/>
          </w:tcPr>
          <w:p w14:paraId="785474F1" w14:textId="77777777" w:rsidR="00E647D4" w:rsidRDefault="00E647D4" w:rsidP="002C5271">
            <w:pPr>
              <w:ind w:left="540"/>
              <w:jc w:val="center"/>
              <w:rPr>
                <w:color w:val="000000"/>
              </w:rPr>
            </w:pPr>
            <w:r>
              <w:rPr>
                <w:color w:val="000000"/>
              </w:rPr>
              <w:t>Type0 common</w:t>
            </w:r>
          </w:p>
        </w:tc>
      </w:tr>
      <w:tr w:rsidR="00E647D4" w14:paraId="21307222" w14:textId="77777777" w:rsidTr="002C5271">
        <w:tc>
          <w:tcPr>
            <w:tcW w:w="2660" w:type="dxa"/>
            <w:tcBorders>
              <w:top w:val="nil"/>
              <w:left w:val="single" w:sz="8" w:space="0" w:color="A3A3A3"/>
              <w:bottom w:val="single" w:sz="8" w:space="0" w:color="A3A3A3"/>
              <w:right w:val="single" w:sz="8" w:space="0" w:color="A3A3A3"/>
            </w:tcBorders>
            <w:tcMar>
              <w:top w:w="40" w:type="dxa"/>
              <w:left w:w="60" w:type="dxa"/>
              <w:bottom w:w="40" w:type="dxa"/>
              <w:right w:w="60" w:type="dxa"/>
            </w:tcMar>
            <w:hideMark/>
          </w:tcPr>
          <w:p w14:paraId="227C8651" w14:textId="77777777" w:rsidR="00E647D4" w:rsidRDefault="00E647D4" w:rsidP="00E647D4">
            <w:pPr>
              <w:ind w:left="540"/>
              <w:jc w:val="center"/>
              <w:rPr>
                <w:color w:val="000000"/>
              </w:rPr>
            </w:pPr>
            <w:r>
              <w:rPr>
                <w:color w:val="000000"/>
              </w:rPr>
              <w:t>SI-RNTI</w:t>
            </w:r>
          </w:p>
        </w:tc>
        <w:tc>
          <w:tcPr>
            <w:tcW w:w="2922" w:type="dxa"/>
            <w:tcBorders>
              <w:top w:val="nil"/>
              <w:left w:val="nil"/>
              <w:bottom w:val="single" w:sz="8" w:space="0" w:color="A3A3A3"/>
              <w:right w:val="single" w:sz="8" w:space="0" w:color="A3A3A3"/>
            </w:tcBorders>
            <w:tcMar>
              <w:top w:w="40" w:type="dxa"/>
              <w:left w:w="60" w:type="dxa"/>
              <w:bottom w:w="40" w:type="dxa"/>
              <w:right w:w="60" w:type="dxa"/>
            </w:tcMar>
            <w:hideMark/>
          </w:tcPr>
          <w:p w14:paraId="1E398F05" w14:textId="77777777" w:rsidR="00E647D4" w:rsidRDefault="00E647D4" w:rsidP="002C5271">
            <w:pPr>
              <w:jc w:val="center"/>
              <w:rPr>
                <w:color w:val="000000"/>
              </w:rPr>
            </w:pPr>
            <w:r>
              <w:rPr>
                <w:color w:val="000000"/>
              </w:rPr>
              <w:t>Type0A common</w:t>
            </w:r>
          </w:p>
        </w:tc>
      </w:tr>
      <w:tr w:rsidR="00E647D4" w14:paraId="28F4531B" w14:textId="77777777" w:rsidTr="002C5271">
        <w:tc>
          <w:tcPr>
            <w:tcW w:w="2660" w:type="dxa"/>
            <w:tcBorders>
              <w:top w:val="nil"/>
              <w:left w:val="single" w:sz="8" w:space="0" w:color="A3A3A3"/>
              <w:bottom w:val="single" w:sz="8" w:space="0" w:color="A3A3A3"/>
              <w:right w:val="single" w:sz="8" w:space="0" w:color="A3A3A3"/>
            </w:tcBorders>
            <w:tcMar>
              <w:top w:w="40" w:type="dxa"/>
              <w:left w:w="60" w:type="dxa"/>
              <w:bottom w:w="40" w:type="dxa"/>
              <w:right w:w="60" w:type="dxa"/>
            </w:tcMar>
            <w:hideMark/>
          </w:tcPr>
          <w:p w14:paraId="5A97487C" w14:textId="77777777" w:rsidR="00E647D4" w:rsidRDefault="00E647D4" w:rsidP="00E647D4">
            <w:pPr>
              <w:ind w:left="540"/>
              <w:jc w:val="center"/>
              <w:rPr>
                <w:color w:val="000000"/>
              </w:rPr>
            </w:pPr>
            <w:r>
              <w:rPr>
                <w:color w:val="000000"/>
              </w:rPr>
              <w:t>RA-RNTI, TC-RNTI</w:t>
            </w:r>
          </w:p>
        </w:tc>
        <w:tc>
          <w:tcPr>
            <w:tcW w:w="2922" w:type="dxa"/>
            <w:tcBorders>
              <w:top w:val="nil"/>
              <w:left w:val="nil"/>
              <w:bottom w:val="single" w:sz="8" w:space="0" w:color="A3A3A3"/>
              <w:right w:val="single" w:sz="8" w:space="0" w:color="A3A3A3"/>
            </w:tcBorders>
            <w:tcMar>
              <w:top w:w="40" w:type="dxa"/>
              <w:left w:w="60" w:type="dxa"/>
              <w:bottom w:w="40" w:type="dxa"/>
              <w:right w:w="60" w:type="dxa"/>
            </w:tcMar>
            <w:hideMark/>
          </w:tcPr>
          <w:p w14:paraId="78C4977B" w14:textId="77777777" w:rsidR="00E647D4" w:rsidRDefault="00E647D4" w:rsidP="002C5271">
            <w:pPr>
              <w:ind w:left="540"/>
              <w:jc w:val="center"/>
              <w:rPr>
                <w:color w:val="000000"/>
              </w:rPr>
            </w:pPr>
            <w:r>
              <w:rPr>
                <w:color w:val="000000"/>
              </w:rPr>
              <w:t>Type1 common</w:t>
            </w:r>
          </w:p>
        </w:tc>
      </w:tr>
      <w:tr w:rsidR="00E647D4" w14:paraId="78FC61C1" w14:textId="77777777" w:rsidTr="002C5271">
        <w:tc>
          <w:tcPr>
            <w:tcW w:w="2660" w:type="dxa"/>
            <w:tcBorders>
              <w:top w:val="nil"/>
              <w:left w:val="single" w:sz="8" w:space="0" w:color="A3A3A3"/>
              <w:bottom w:val="single" w:sz="8" w:space="0" w:color="A3A3A3"/>
              <w:right w:val="single" w:sz="8" w:space="0" w:color="A3A3A3"/>
            </w:tcBorders>
            <w:tcMar>
              <w:top w:w="40" w:type="dxa"/>
              <w:left w:w="60" w:type="dxa"/>
              <w:bottom w:w="40" w:type="dxa"/>
              <w:right w:w="60" w:type="dxa"/>
            </w:tcMar>
            <w:hideMark/>
          </w:tcPr>
          <w:p w14:paraId="4024EB61" w14:textId="77777777" w:rsidR="00E647D4" w:rsidRDefault="00E647D4" w:rsidP="00E647D4">
            <w:pPr>
              <w:ind w:left="540"/>
              <w:jc w:val="center"/>
              <w:rPr>
                <w:color w:val="000000"/>
              </w:rPr>
            </w:pPr>
            <w:r>
              <w:rPr>
                <w:color w:val="000000"/>
              </w:rPr>
              <w:t>P-RNTI</w:t>
            </w:r>
          </w:p>
        </w:tc>
        <w:tc>
          <w:tcPr>
            <w:tcW w:w="2922" w:type="dxa"/>
            <w:tcBorders>
              <w:top w:val="nil"/>
              <w:left w:val="nil"/>
              <w:bottom w:val="single" w:sz="8" w:space="0" w:color="A3A3A3"/>
              <w:right w:val="single" w:sz="8" w:space="0" w:color="A3A3A3"/>
            </w:tcBorders>
            <w:tcMar>
              <w:top w:w="40" w:type="dxa"/>
              <w:left w:w="60" w:type="dxa"/>
              <w:bottom w:w="40" w:type="dxa"/>
              <w:right w:w="60" w:type="dxa"/>
            </w:tcMar>
            <w:hideMark/>
          </w:tcPr>
          <w:p w14:paraId="6366C765" w14:textId="77777777" w:rsidR="00E647D4" w:rsidRDefault="00E647D4" w:rsidP="002C5271">
            <w:pPr>
              <w:ind w:left="540"/>
              <w:jc w:val="center"/>
              <w:rPr>
                <w:color w:val="000000"/>
              </w:rPr>
            </w:pPr>
            <w:r>
              <w:rPr>
                <w:color w:val="000000"/>
              </w:rPr>
              <w:t>Type2 common</w:t>
            </w:r>
          </w:p>
        </w:tc>
      </w:tr>
    </w:tbl>
    <w:p w14:paraId="6F75AE98" w14:textId="77777777" w:rsidR="007B0DC5" w:rsidRDefault="007B0DC5" w:rsidP="00705901">
      <w:pPr>
        <w:pStyle w:val="a0"/>
        <w:rPr>
          <w:rFonts w:eastAsia="宋体"/>
          <w:lang w:eastAsia="zh-CN"/>
        </w:rPr>
      </w:pPr>
    </w:p>
    <w:p w14:paraId="296E9838" w14:textId="6952A856" w:rsidR="007666BF" w:rsidRPr="00612222" w:rsidRDefault="007B0DC5" w:rsidP="00705901">
      <w:pPr>
        <w:pStyle w:val="a0"/>
        <w:rPr>
          <w:rFonts w:eastAsia="宋体"/>
          <w:lang w:eastAsia="zh-CN"/>
        </w:rPr>
      </w:pPr>
      <w:r>
        <w:rPr>
          <w:rFonts w:eastAsia="宋体"/>
          <w:lang w:val="en-GB" w:eastAsia="zh-CN"/>
        </w:rPr>
        <w:t xml:space="preserve">For </w:t>
      </w:r>
      <w:r>
        <w:rPr>
          <w:rFonts w:eastAsia="宋体"/>
          <w:lang w:eastAsia="zh-CN"/>
        </w:rPr>
        <w:t>Type 3 CSS, it is proposed c</w:t>
      </w:r>
      <w:r w:rsidR="007666BF" w:rsidRPr="007666BF">
        <w:rPr>
          <w:rFonts w:eastAsia="宋体"/>
          <w:lang w:eastAsia="zh-CN"/>
        </w:rPr>
        <w:t xml:space="preserve">ross-slot scheduling enhancement is not supported by fallback DCI. For fallback DCI in USS and Type 3 CSS, UE applies the </w:t>
      </w:r>
      <w:r>
        <w:rPr>
          <w:rFonts w:eastAsia="宋体"/>
          <w:lang w:eastAsia="zh-CN"/>
        </w:rPr>
        <w:t xml:space="preserve">latest </w:t>
      </w:r>
      <w:r w:rsidR="007666BF" w:rsidRPr="007666BF">
        <w:rPr>
          <w:rFonts w:eastAsia="宋体"/>
          <w:lang w:eastAsia="zh-CN"/>
        </w:rPr>
        <w:t>minimum K0/K2</w:t>
      </w:r>
      <w:r>
        <w:rPr>
          <w:rFonts w:eastAsia="宋体"/>
          <w:lang w:eastAsia="zh-CN"/>
        </w:rPr>
        <w:t>. The</w:t>
      </w:r>
      <w:r w:rsidRPr="007666BF">
        <w:rPr>
          <w:rFonts w:eastAsia="宋体"/>
          <w:lang w:eastAsia="zh-CN"/>
        </w:rPr>
        <w:t xml:space="preserve"> </w:t>
      </w:r>
      <w:r>
        <w:rPr>
          <w:rFonts w:eastAsia="宋体"/>
          <w:lang w:eastAsia="zh-CN"/>
        </w:rPr>
        <w:t xml:space="preserve">latest </w:t>
      </w:r>
      <w:r w:rsidRPr="007666BF">
        <w:rPr>
          <w:rFonts w:eastAsia="宋体"/>
          <w:lang w:eastAsia="zh-CN"/>
        </w:rPr>
        <w:t>minimum K0/K2</w:t>
      </w:r>
      <w:r w:rsidR="007666BF" w:rsidRPr="007666BF">
        <w:rPr>
          <w:rFonts w:eastAsia="宋体"/>
          <w:lang w:eastAsia="zh-CN"/>
        </w:rPr>
        <w:t xml:space="preserve"> </w:t>
      </w:r>
      <w:r>
        <w:rPr>
          <w:rFonts w:eastAsia="宋体"/>
          <w:lang w:eastAsia="zh-CN"/>
        </w:rPr>
        <w:t xml:space="preserve">can be </w:t>
      </w:r>
      <w:r w:rsidR="007666BF" w:rsidRPr="007666BF">
        <w:rPr>
          <w:rFonts w:eastAsia="宋体"/>
          <w:lang w:eastAsia="zh-CN"/>
        </w:rPr>
        <w:t>previously indicated</w:t>
      </w:r>
      <w:r>
        <w:rPr>
          <w:rFonts w:eastAsia="宋体"/>
          <w:lang w:eastAsia="zh-CN"/>
        </w:rPr>
        <w:t xml:space="preserve"> by non-fallback DCI</w:t>
      </w:r>
      <w:r w:rsidR="0054513E">
        <w:rPr>
          <w:rFonts w:eastAsia="宋体"/>
          <w:lang w:eastAsia="zh-CN"/>
        </w:rPr>
        <w:t xml:space="preserve"> with</w:t>
      </w:r>
      <w:r w:rsidR="0054513E" w:rsidRPr="007B0DC5">
        <w:rPr>
          <w:rFonts w:eastAsia="宋体"/>
          <w:lang w:eastAsia="zh-CN"/>
        </w:rPr>
        <w:t xml:space="preserve"> the 1-bit indication</w:t>
      </w:r>
      <w:r>
        <w:rPr>
          <w:rFonts w:eastAsia="宋体"/>
          <w:lang w:eastAsia="zh-CN"/>
        </w:rPr>
        <w:t xml:space="preserve">, or </w:t>
      </w:r>
      <w:r w:rsidR="0054513E">
        <w:rPr>
          <w:rFonts w:eastAsia="宋体"/>
          <w:lang w:eastAsia="zh-CN"/>
        </w:rPr>
        <w:t xml:space="preserve">can be </w:t>
      </w:r>
      <w:r>
        <w:rPr>
          <w:rFonts w:eastAsia="宋体"/>
          <w:lang w:eastAsia="zh-CN"/>
        </w:rPr>
        <w:t xml:space="preserve">the value applied for </w:t>
      </w:r>
      <w:r w:rsidRPr="007B0DC5">
        <w:rPr>
          <w:rFonts w:eastAsia="宋体"/>
          <w:lang w:eastAsia="zh-CN"/>
        </w:rPr>
        <w:t>an activated BWP without the 1-bit indication received in DCI</w:t>
      </w:r>
      <w:r>
        <w:rPr>
          <w:rFonts w:eastAsia="宋体"/>
          <w:lang w:eastAsia="zh-CN"/>
        </w:rPr>
        <w:t>, e.g., timer based default BWP fallback</w:t>
      </w:r>
      <w:r w:rsidR="007666BF" w:rsidRPr="007666BF">
        <w:rPr>
          <w:rFonts w:eastAsia="宋体"/>
          <w:lang w:eastAsia="zh-CN"/>
        </w:rPr>
        <w:t>.</w:t>
      </w:r>
      <w:r>
        <w:rPr>
          <w:rFonts w:eastAsia="宋体"/>
          <w:lang w:eastAsia="zh-CN"/>
        </w:rPr>
        <w:t xml:space="preserve"> </w:t>
      </w:r>
    </w:p>
    <w:p w14:paraId="4AFAE731" w14:textId="2C82AE8C" w:rsidR="00705901" w:rsidRPr="004E5BB5" w:rsidRDefault="00705901" w:rsidP="004E5BB5">
      <w:pPr>
        <w:pStyle w:val="a0"/>
        <w:rPr>
          <w:rFonts w:eastAsia="宋体"/>
          <w:b/>
          <w:lang w:val="en-GB" w:eastAsia="zh-CN"/>
        </w:rPr>
      </w:pPr>
      <w:r w:rsidRPr="004E5BB5">
        <w:rPr>
          <w:rFonts w:eastAsia="宋体"/>
          <w:b/>
          <w:lang w:val="en-GB" w:eastAsia="zh-CN"/>
        </w:rPr>
        <w:t>Proposal</w:t>
      </w:r>
      <w:r>
        <w:rPr>
          <w:rFonts w:eastAsia="宋体"/>
          <w:b/>
          <w:lang w:val="en-GB" w:eastAsia="zh-CN"/>
        </w:rPr>
        <w:t xml:space="preserve"> 9</w:t>
      </w:r>
      <w:r w:rsidRPr="004E5BB5">
        <w:rPr>
          <w:rFonts w:eastAsia="宋体"/>
          <w:b/>
          <w:lang w:val="en-GB" w:eastAsia="zh-CN"/>
        </w:rPr>
        <w:t>:</w:t>
      </w:r>
    </w:p>
    <w:p w14:paraId="16841048" w14:textId="5A4BA087" w:rsidR="00705901" w:rsidRPr="004E5BB5" w:rsidRDefault="00705901" w:rsidP="004E5BB5">
      <w:pPr>
        <w:pStyle w:val="a0"/>
        <w:rPr>
          <w:rFonts w:eastAsia="宋体"/>
          <w:b/>
          <w:lang w:val="en-GB" w:eastAsia="zh-CN"/>
        </w:rPr>
      </w:pPr>
      <w:r w:rsidRPr="004E5BB5">
        <w:rPr>
          <w:rFonts w:eastAsia="宋体"/>
          <w:b/>
          <w:lang w:val="en-GB" w:eastAsia="zh-CN"/>
        </w:rPr>
        <w:t xml:space="preserve">Cross-slot scheduling enhancement is not supported by fallback DCI in common search space except for Type 3 CSS in Rel-16. For fallback DCI in USS and Type 3 CSS, UE </w:t>
      </w:r>
      <w:r w:rsidR="00306D89" w:rsidRPr="00306D89">
        <w:rPr>
          <w:rFonts w:eastAsia="宋体"/>
          <w:b/>
          <w:lang w:val="en-GB" w:eastAsia="zh-CN"/>
        </w:rPr>
        <w:t>applies</w:t>
      </w:r>
      <w:r w:rsidRPr="004E5BB5">
        <w:rPr>
          <w:rFonts w:eastAsia="宋体"/>
          <w:b/>
          <w:lang w:val="en-GB" w:eastAsia="zh-CN"/>
        </w:rPr>
        <w:t xml:space="preserve"> the </w:t>
      </w:r>
      <w:r w:rsidR="007B0DC5" w:rsidRPr="007B0DC5">
        <w:rPr>
          <w:rFonts w:eastAsia="宋体"/>
          <w:b/>
          <w:lang w:val="en-GB" w:eastAsia="zh-CN"/>
        </w:rPr>
        <w:t xml:space="preserve">latest </w:t>
      </w:r>
      <w:r w:rsidRPr="004E5BB5">
        <w:rPr>
          <w:rFonts w:eastAsia="宋体"/>
          <w:b/>
          <w:lang w:val="en-GB" w:eastAsia="zh-CN"/>
        </w:rPr>
        <w:t>minimum K0/K2.</w:t>
      </w:r>
    </w:p>
    <w:p w14:paraId="30C3AC24" w14:textId="77777777"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5DAFBB97" w14:textId="77777777" w:rsidR="007638DA" w:rsidRDefault="003B4BFA" w:rsidP="003B4BFA">
      <w:pPr>
        <w:pStyle w:val="a0"/>
        <w:rPr>
          <w:rFonts w:eastAsia="宋体"/>
          <w:lang w:eastAsia="zh-CN"/>
        </w:rPr>
      </w:pPr>
      <w:r w:rsidRPr="00555946">
        <w:rPr>
          <w:rFonts w:eastAsia="宋体"/>
          <w:lang w:eastAsia="zh-CN"/>
        </w:rPr>
        <w:t xml:space="preserve">This contribution discusses the </w:t>
      </w:r>
      <w:r w:rsidR="00321AF1">
        <w:rPr>
          <w:rFonts w:eastAsia="宋体"/>
          <w:lang w:eastAsia="zh-CN"/>
        </w:rPr>
        <w:t>remaining aspects</w:t>
      </w:r>
      <w:r>
        <w:rPr>
          <w:rFonts w:eastAsia="宋体"/>
          <w:lang w:eastAsia="zh-CN"/>
        </w:rPr>
        <w:t xml:space="preserve"> of </w:t>
      </w:r>
      <w:r w:rsidRPr="003B4BFA">
        <w:rPr>
          <w:rFonts w:eastAsia="宋体"/>
          <w:lang w:eastAsia="zh-CN"/>
        </w:rPr>
        <w:t>cross-slot scheduling power saving techniques</w:t>
      </w:r>
      <w:r w:rsidR="00CA1E43" w:rsidRPr="003B4BFA">
        <w:rPr>
          <w:rFonts w:eastAsia="宋体" w:hint="eastAsia"/>
          <w:lang w:eastAsia="zh-CN"/>
        </w:rPr>
        <w:t xml:space="preserve">, and have </w:t>
      </w:r>
      <w:r w:rsidR="0035635C">
        <w:rPr>
          <w:rFonts w:eastAsia="宋体"/>
          <w:lang w:eastAsia="zh-CN"/>
        </w:rPr>
        <w:t xml:space="preserve">the </w:t>
      </w:r>
      <w:r w:rsidR="00CA1E43" w:rsidRPr="003B4BFA">
        <w:rPr>
          <w:rFonts w:eastAsia="宋体" w:hint="eastAsia"/>
          <w:lang w:eastAsia="zh-CN"/>
        </w:rPr>
        <w:t xml:space="preserve">following </w:t>
      </w:r>
      <w:r w:rsidR="00347734">
        <w:rPr>
          <w:rFonts w:eastAsia="宋体"/>
          <w:lang w:eastAsia="zh-CN"/>
        </w:rPr>
        <w:t xml:space="preserve">observations and </w:t>
      </w:r>
      <w:r w:rsidR="006253E7" w:rsidRPr="003B4BFA">
        <w:rPr>
          <w:rFonts w:eastAsia="宋体" w:hint="eastAsia"/>
          <w:lang w:eastAsia="zh-CN"/>
        </w:rPr>
        <w:t xml:space="preserve">proposals. </w:t>
      </w:r>
    </w:p>
    <w:p w14:paraId="0F94B902" w14:textId="77777777" w:rsidR="00CC66AE" w:rsidRPr="001634AA" w:rsidRDefault="00CC66AE" w:rsidP="00CC66AE">
      <w:pPr>
        <w:pStyle w:val="a5"/>
        <w:rPr>
          <w:rFonts w:eastAsia="宋体"/>
          <w:b/>
          <w:lang w:eastAsia="zh-CN"/>
        </w:rPr>
      </w:pPr>
      <w:r w:rsidRPr="001634AA">
        <w:rPr>
          <w:rFonts w:eastAsia="宋体"/>
          <w:b/>
          <w:lang w:eastAsia="zh-CN"/>
        </w:rPr>
        <w:t xml:space="preserve">Proposal 1: </w:t>
      </w:r>
    </w:p>
    <w:p w14:paraId="578A31FB" w14:textId="77777777" w:rsidR="00CC66AE" w:rsidRDefault="00CC66AE" w:rsidP="00CC66AE">
      <w:pPr>
        <w:numPr>
          <w:ilvl w:val="0"/>
          <w:numId w:val="17"/>
        </w:numPr>
        <w:rPr>
          <w:b/>
        </w:rPr>
      </w:pPr>
      <w:r>
        <w:rPr>
          <w:b/>
        </w:rPr>
        <w:lastRenderedPageBreak/>
        <w:t xml:space="preserve">If minimum K0/K2 is configured for at least one BWP, the </w:t>
      </w:r>
      <w:r w:rsidRPr="00D73AC3">
        <w:rPr>
          <w:b/>
        </w:rPr>
        <w:t xml:space="preserve">1-bit indication </w:t>
      </w:r>
      <w:r>
        <w:rPr>
          <w:b/>
        </w:rPr>
        <w:t>is always present</w:t>
      </w:r>
      <w:r w:rsidRPr="00D73AC3">
        <w:rPr>
          <w:b/>
        </w:rPr>
        <w:t xml:space="preserve"> in </w:t>
      </w:r>
      <w:r>
        <w:rPr>
          <w:b/>
        </w:rPr>
        <w:t xml:space="preserve">scheduling </w:t>
      </w:r>
      <w:r w:rsidRPr="00D73AC3">
        <w:rPr>
          <w:b/>
        </w:rPr>
        <w:t>DCI</w:t>
      </w:r>
      <w:r>
        <w:rPr>
          <w:b/>
        </w:rPr>
        <w:t xml:space="preserve"> format 1_1 and format 0_1 for all BWPs.</w:t>
      </w:r>
    </w:p>
    <w:p w14:paraId="6BAC431F" w14:textId="77777777" w:rsidR="00CC66AE" w:rsidRDefault="00CC66AE" w:rsidP="00CC66AE">
      <w:pPr>
        <w:numPr>
          <w:ilvl w:val="0"/>
          <w:numId w:val="17"/>
        </w:numPr>
        <w:rPr>
          <w:b/>
        </w:rPr>
      </w:pPr>
      <w:r>
        <w:rPr>
          <w:b/>
        </w:rPr>
        <w:t xml:space="preserve">If the minimum K0/K2 is not configured for the target BWP, UE ignores the 1 bit </w:t>
      </w:r>
      <w:r w:rsidRPr="00244998">
        <w:rPr>
          <w:b/>
        </w:rPr>
        <w:t>indication to indicate minimum K0/K2</w:t>
      </w:r>
      <w:r>
        <w:rPr>
          <w:b/>
        </w:rPr>
        <w:t xml:space="preserve"> in DCI.</w:t>
      </w:r>
    </w:p>
    <w:p w14:paraId="0E5139B8" w14:textId="77777777" w:rsidR="00CC66AE" w:rsidRDefault="00CC66AE" w:rsidP="00B270D8">
      <w:pPr>
        <w:pStyle w:val="a0"/>
        <w:rPr>
          <w:b/>
        </w:rPr>
      </w:pPr>
    </w:p>
    <w:p w14:paraId="0895DDCF" w14:textId="3B399AFC" w:rsidR="004E5BB5" w:rsidRPr="00091C01" w:rsidRDefault="004E5BB5" w:rsidP="004E5BB5">
      <w:pPr>
        <w:pStyle w:val="a0"/>
        <w:rPr>
          <w:rFonts w:eastAsia="宋体"/>
          <w:b/>
          <w:lang w:eastAsia="zh-CN"/>
        </w:rPr>
      </w:pPr>
      <w:r w:rsidRPr="00091C01">
        <w:rPr>
          <w:rFonts w:eastAsia="宋体"/>
          <w:b/>
          <w:lang w:eastAsia="zh-CN"/>
        </w:rPr>
        <w:t xml:space="preserve">Proposal 2: </w:t>
      </w:r>
      <w:r w:rsidRPr="004E5BB5">
        <w:rPr>
          <w:rFonts w:eastAsia="宋体"/>
          <w:b/>
          <w:lang w:eastAsia="zh-CN"/>
        </w:rPr>
        <w:t>UE applies the minimum K0/K2</w:t>
      </w:r>
      <w:r w:rsidRPr="00091C01" w:rsidDel="00091C01">
        <w:rPr>
          <w:rFonts w:eastAsia="宋体"/>
          <w:b/>
          <w:lang w:eastAsia="zh-CN"/>
        </w:rPr>
        <w:t xml:space="preserve"> </w:t>
      </w:r>
      <w:r w:rsidRPr="00091C01">
        <w:rPr>
          <w:rFonts w:eastAsia="宋体"/>
          <w:b/>
          <w:lang w:eastAsia="zh-CN"/>
        </w:rPr>
        <w:t>value when PDCCH is successfully decoded</w:t>
      </w:r>
      <w:r w:rsidRPr="004E5BB5">
        <w:rPr>
          <w:rFonts w:eastAsia="宋体"/>
          <w:b/>
          <w:lang w:eastAsia="zh-CN"/>
        </w:rPr>
        <w:t xml:space="preserve">, </w:t>
      </w:r>
      <w:r w:rsidRPr="00091C01" w:rsidDel="00091C01">
        <w:rPr>
          <w:rFonts w:eastAsia="宋体"/>
          <w:b/>
          <w:lang w:eastAsia="zh-CN"/>
        </w:rPr>
        <w:t>irrespective</w:t>
      </w:r>
      <w:r w:rsidRPr="00091C01">
        <w:rPr>
          <w:rFonts w:eastAsia="宋体"/>
          <w:b/>
          <w:lang w:eastAsia="zh-CN"/>
        </w:rPr>
        <w:t xml:space="preserve"> the entry in the active DL (UL) TDRA table with K0 (K2) value </w:t>
      </w:r>
      <w:r w:rsidRPr="004E5BB5">
        <w:rPr>
          <w:rFonts w:eastAsia="宋体"/>
          <w:b/>
          <w:lang w:eastAsia="zh-CN"/>
        </w:rPr>
        <w:t xml:space="preserve">from the scheduling DCI is </w:t>
      </w:r>
      <w:r>
        <w:rPr>
          <w:rFonts w:eastAsia="宋体"/>
          <w:b/>
          <w:lang w:eastAsia="zh-CN"/>
        </w:rPr>
        <w:t xml:space="preserve">smaller than </w:t>
      </w:r>
      <w:r w:rsidRPr="004E5BB5">
        <w:rPr>
          <w:rFonts w:eastAsia="宋体"/>
          <w:b/>
          <w:lang w:eastAsia="zh-CN"/>
        </w:rPr>
        <w:t>the active minimum applicable K0/K2 value prior to the change indication</w:t>
      </w:r>
      <w:r>
        <w:rPr>
          <w:rFonts w:eastAsia="宋体"/>
          <w:b/>
          <w:lang w:eastAsia="zh-CN"/>
        </w:rPr>
        <w:t>.</w:t>
      </w:r>
      <w:r w:rsidRPr="004E5BB5" w:rsidDel="00091C01">
        <w:rPr>
          <w:rFonts w:eastAsia="宋体"/>
          <w:b/>
          <w:lang w:eastAsia="zh-CN"/>
        </w:rPr>
        <w:t xml:space="preserve"> </w:t>
      </w:r>
    </w:p>
    <w:p w14:paraId="160AD306" w14:textId="77777777" w:rsidR="00CC66AE" w:rsidRDefault="00CC66AE" w:rsidP="00CC66AE">
      <w:pPr>
        <w:pStyle w:val="a0"/>
        <w:rPr>
          <w:rFonts w:eastAsia="宋体"/>
          <w:b/>
          <w:lang w:eastAsia="zh-CN"/>
        </w:rPr>
      </w:pPr>
      <w:r w:rsidRPr="00244998">
        <w:rPr>
          <w:rFonts w:eastAsia="宋体"/>
          <w:b/>
          <w:lang w:eastAsia="zh-CN"/>
        </w:rPr>
        <w:t xml:space="preserve">Proposal </w:t>
      </w:r>
      <w:r>
        <w:rPr>
          <w:rFonts w:eastAsia="宋体"/>
          <w:b/>
          <w:lang w:eastAsia="zh-CN"/>
        </w:rPr>
        <w:t>3</w:t>
      </w:r>
      <w:r w:rsidRPr="00244998">
        <w:rPr>
          <w:rFonts w:eastAsia="宋体"/>
          <w:b/>
          <w:lang w:eastAsia="zh-CN"/>
        </w:rPr>
        <w:t>:</w:t>
      </w:r>
      <w:r>
        <w:rPr>
          <w:rFonts w:eastAsia="宋体"/>
          <w:b/>
          <w:lang w:eastAsia="zh-CN"/>
        </w:rPr>
        <w:t xml:space="preserve"> UE does not expect to receive at the same time DCI </w:t>
      </w:r>
      <w:r w:rsidRPr="00616C53">
        <w:rPr>
          <w:rFonts w:eastAsia="宋体"/>
          <w:b/>
          <w:lang w:eastAsia="zh-CN"/>
        </w:rPr>
        <w:t xml:space="preserve">format 1-1 </w:t>
      </w:r>
      <w:r>
        <w:rPr>
          <w:rFonts w:eastAsia="宋体"/>
          <w:b/>
          <w:lang w:eastAsia="zh-CN"/>
        </w:rPr>
        <w:t>and</w:t>
      </w:r>
      <w:r w:rsidRPr="00616C53">
        <w:rPr>
          <w:rFonts w:eastAsia="宋体"/>
          <w:b/>
          <w:lang w:eastAsia="zh-CN"/>
        </w:rPr>
        <w:t xml:space="preserve"> format 0-1</w:t>
      </w:r>
      <w:r>
        <w:rPr>
          <w:rFonts w:eastAsia="宋体"/>
          <w:b/>
          <w:lang w:eastAsia="zh-CN"/>
        </w:rPr>
        <w:t xml:space="preserve"> with </w:t>
      </w:r>
      <w:r w:rsidRPr="00616C53">
        <w:rPr>
          <w:rFonts w:eastAsia="宋体"/>
          <w:b/>
          <w:lang w:eastAsia="zh-CN"/>
        </w:rPr>
        <w:t>different 1-bit indications</w:t>
      </w:r>
      <w:r>
        <w:rPr>
          <w:rFonts w:eastAsia="宋体"/>
          <w:b/>
          <w:lang w:eastAsia="zh-CN"/>
        </w:rPr>
        <w:t xml:space="preserve">. </w:t>
      </w:r>
    </w:p>
    <w:p w14:paraId="2481D389" w14:textId="77777777" w:rsidR="00CC66AE" w:rsidRPr="00861E7A" w:rsidRDefault="00CC66AE" w:rsidP="00CC66AE">
      <w:pPr>
        <w:pStyle w:val="a0"/>
        <w:rPr>
          <w:rFonts w:eastAsia="宋体"/>
          <w:b/>
          <w:lang w:eastAsia="zh-CN"/>
        </w:rPr>
      </w:pPr>
      <w:r w:rsidRPr="00861E7A">
        <w:rPr>
          <w:rFonts w:eastAsia="宋体"/>
          <w:b/>
          <w:lang w:eastAsia="zh-CN"/>
        </w:rPr>
        <w:t xml:space="preserve">Proposal </w:t>
      </w:r>
      <w:r>
        <w:rPr>
          <w:rFonts w:eastAsia="宋体"/>
          <w:b/>
          <w:lang w:eastAsia="zh-CN"/>
        </w:rPr>
        <w:t>4</w:t>
      </w:r>
      <w:r w:rsidRPr="00861E7A">
        <w:rPr>
          <w:rFonts w:eastAsia="宋体"/>
          <w:b/>
          <w:lang w:eastAsia="zh-CN"/>
        </w:rPr>
        <w:t>:</w:t>
      </w:r>
    </w:p>
    <w:p w14:paraId="239CF893" w14:textId="77777777" w:rsidR="00CC66AE" w:rsidRPr="00155E48" w:rsidRDefault="00CC66AE" w:rsidP="00CC66AE">
      <w:pPr>
        <w:pStyle w:val="a0"/>
        <w:rPr>
          <w:rFonts w:eastAsia="宋体"/>
          <w:b/>
          <w:lang w:eastAsia="zh-CN"/>
        </w:rPr>
      </w:pPr>
      <w:r w:rsidRPr="00602BC0">
        <w:rPr>
          <w:rFonts w:eastAsia="宋体"/>
          <w:b/>
          <w:lang w:eastAsia="zh-CN"/>
        </w:rPr>
        <w:t xml:space="preserve">For an active DL and an active UL BWP, </w:t>
      </w:r>
      <w:r w:rsidRPr="00602BC0">
        <w:rPr>
          <w:rFonts w:eastAsia="宋体"/>
          <w:b/>
          <w:lang w:val="en-GB" w:eastAsia="zh-CN"/>
        </w:rPr>
        <w:t xml:space="preserve">when UE is indicated by L1-based </w:t>
      </w:r>
      <w:r w:rsidRPr="00602BC0">
        <w:rPr>
          <w:rFonts w:eastAsia="宋体"/>
          <w:b/>
          <w:lang w:eastAsia="zh-CN"/>
        </w:rPr>
        <w:t xml:space="preserve">signalling(s) </w:t>
      </w:r>
      <w:r w:rsidRPr="00602BC0">
        <w:rPr>
          <w:rFonts w:eastAsia="宋体"/>
          <w:b/>
          <w:lang w:val="en-GB" w:eastAsia="zh-CN"/>
        </w:rPr>
        <w:t xml:space="preserve">in slot </w:t>
      </w:r>
      <w:r w:rsidRPr="00155E48">
        <w:rPr>
          <w:rFonts w:eastAsia="宋体"/>
          <w:b/>
          <w:i/>
          <w:iCs/>
          <w:lang w:val="en-GB" w:eastAsia="zh-CN"/>
        </w:rPr>
        <w:t>n</w:t>
      </w:r>
      <w:r w:rsidRPr="00155E48">
        <w:rPr>
          <w:rFonts w:eastAsia="宋体"/>
          <w:b/>
          <w:lang w:val="en-GB" w:eastAsia="zh-CN"/>
        </w:rPr>
        <w:t xml:space="preserve"> </w:t>
      </w:r>
      <w:r w:rsidRPr="00155E48">
        <w:rPr>
          <w:rFonts w:eastAsia="宋体"/>
          <w:b/>
          <w:lang w:eastAsia="zh-CN"/>
        </w:rPr>
        <w:t>for scheduling cell to change the minimum applicable value(s) of K0 and/or K2, UE is not expected to apply the new indicated minimum applicable value(s) before slot</w:t>
      </w:r>
      <w:r w:rsidRPr="00155E48">
        <w:rPr>
          <w:rFonts w:ascii="Cambria Math" w:eastAsia="Times New Roman" w:hAnsi="Cambria Math" w:cs="Cambria Math"/>
          <w:b/>
        </w:rPr>
        <w:t xml:space="preserve"> </w:t>
      </w:r>
      <w:r w:rsidRPr="0060580B">
        <w:rPr>
          <w:rFonts w:ascii="Cambria Math" w:eastAsia="宋体" w:hAnsi="Cambria Math" w:cs="Cambria Math"/>
          <w:b/>
          <w:lang w:eastAsia="zh-CN"/>
        </w:rPr>
        <w:t>𝑛’</w:t>
      </w:r>
      <w:r w:rsidRPr="00602BC0">
        <w:rPr>
          <w:rFonts w:eastAsia="宋体"/>
          <w:b/>
          <w:lang w:eastAsia="zh-CN"/>
        </w:rPr>
        <w:t xml:space="preserve"> </w:t>
      </w:r>
      <w:r w:rsidRPr="00916D1D">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4A1236">
        <w:rPr>
          <w:rFonts w:ascii="Cambria Math" w:eastAsia="宋体" w:hAnsi="Cambria Math"/>
          <w:color w:val="000000"/>
          <w:kern w:val="24"/>
          <w:sz w:val="40"/>
          <w:szCs w:val="40"/>
          <w:lang w:eastAsia="zh-CN"/>
        </w:rPr>
        <w:instrText> </w:instrText>
      </w:r>
      <w:r w:rsidRPr="00155E48">
        <w:rPr>
          <w:rFonts w:eastAsia="宋体"/>
          <w:b/>
          <w:lang w:val="en-GB" w:eastAsia="zh-CN"/>
        </w:rPr>
        <w:instrText xml:space="preserve"> </w:instrText>
      </w:r>
      <w:r w:rsidRPr="00916D1D">
        <w:rPr>
          <w:rFonts w:eastAsia="宋体"/>
          <w:b/>
          <w:lang w:val="en-GB" w:eastAsia="zh-CN"/>
        </w:rPr>
        <w:fldChar w:fldCharType="end"/>
      </w:r>
      <w:r w:rsidRPr="00602BC0">
        <w:rPr>
          <w:rFonts w:eastAsia="宋体"/>
          <w:b/>
          <w:lang w:val="en-GB" w:eastAsia="zh-CN"/>
        </w:rPr>
        <w:t xml:space="preserve">for K0 </w:t>
      </w:r>
      <w:r w:rsidRPr="00602BC0">
        <w:rPr>
          <w:rFonts w:eastAsia="宋体"/>
          <w:b/>
          <w:lang w:eastAsia="zh-CN"/>
        </w:rPr>
        <w:t>on scheduled cell</w:t>
      </w:r>
      <w:r w:rsidRPr="00602BC0">
        <w:rPr>
          <w:rFonts w:eastAsia="宋体"/>
          <w:b/>
          <w:lang w:val="en-GB" w:eastAsia="zh-CN"/>
        </w:rPr>
        <w:t xml:space="preserve">, or slot </w:t>
      </w:r>
      <w:r w:rsidRPr="00602BC0">
        <w:rPr>
          <w:rFonts w:eastAsia="宋体"/>
          <w:b/>
          <w:lang w:val="en-GB" w:eastAsia="zh-CN"/>
        </w:rPr>
        <w:fldChar w:fldCharType="begin"/>
      </w:r>
      <w:r w:rsidRPr="00155E48">
        <w:rPr>
          <w:rFonts w:eastAsia="宋体"/>
          <w:b/>
          <w:lang w:val="en-GB" w:eastAsia="zh-CN"/>
        </w:rPr>
        <w:instrText xml:space="preserve"> QUOTE </w:instrText>
      </w:r>
      <w:r w:rsidRPr="00743CA9">
        <w:rPr>
          <w:rFonts w:ascii="Cambria Math" w:eastAsia="宋体" w:hAnsi="Cambria Math"/>
          <w:color w:val="000000"/>
          <w:kern w:val="24"/>
          <w:sz w:val="40"/>
          <w:szCs w:val="40"/>
          <w:lang w:eastAsia="zh-CN"/>
        </w:rPr>
        <w:instrText>n''</w:instrText>
      </w:r>
      <w:r w:rsidRPr="00155E48">
        <w:rPr>
          <w:rFonts w:eastAsia="宋体"/>
          <w:b/>
          <w:lang w:val="en-GB" w:eastAsia="zh-CN"/>
        </w:rPr>
        <w:instrText xml:space="preserve"> </w:instrText>
      </w:r>
      <w:r w:rsidRPr="00602BC0">
        <w:rPr>
          <w:rFonts w:eastAsia="宋体"/>
          <w:b/>
          <w:lang w:val="en-GB" w:eastAsia="zh-CN"/>
        </w:rPr>
        <w:fldChar w:fldCharType="separate"/>
      </w:r>
      <w:r w:rsidRPr="00602BC0">
        <w:rPr>
          <w:rFonts w:ascii="Cambria Math" w:eastAsia="宋体" w:hAnsi="Cambria Math" w:cs="Cambria Math"/>
          <w:b/>
          <w:lang w:eastAsia="zh-CN"/>
        </w:rPr>
        <w:t xml:space="preserve"> 𝑛’’</w:t>
      </w:r>
      <w:r w:rsidRPr="00602BC0">
        <w:rPr>
          <w:rFonts w:eastAsia="宋体"/>
          <w:b/>
          <w:lang w:eastAsia="zh-CN"/>
        </w:rPr>
        <w:fldChar w:fldCharType="end"/>
      </w:r>
      <w:r w:rsidRPr="00602BC0">
        <w:rPr>
          <w:rFonts w:eastAsia="宋体"/>
          <w:b/>
          <w:lang w:val="en-GB" w:eastAsia="zh-CN"/>
        </w:rPr>
        <w:t xml:space="preserve"> for K2 on scheduled cell</w:t>
      </w:r>
      <w:r w:rsidRPr="00602BC0">
        <w:rPr>
          <w:rFonts w:eastAsia="宋体"/>
          <w:b/>
          <w:lang w:eastAsia="zh-CN"/>
        </w:rPr>
        <w:t xml:space="preserve">, </w:t>
      </w:r>
    </w:p>
    <w:p w14:paraId="57F8F605" w14:textId="77777777" w:rsidR="00CC66AE" w:rsidRPr="00916D1D" w:rsidRDefault="00CC66AE" w:rsidP="00CC66AE">
      <w:pPr>
        <w:pStyle w:val="a0"/>
        <w:rPr>
          <w:rFonts w:eastAsia="宋体"/>
          <w:lang w:eastAsia="zh-CN"/>
        </w:rPr>
      </w:pPr>
    </w:p>
    <w:p w14:paraId="0502F6C3" w14:textId="77777777" w:rsidR="00CC66AE" w:rsidRPr="00602BC0" w:rsidRDefault="00CC66AE" w:rsidP="00CC66AE">
      <w:pPr>
        <w:pStyle w:val="a0"/>
        <w:rPr>
          <w:rFonts w:ascii="Cambria Math" w:eastAsia="宋体" w:hAnsi="Cambria Math" w:cs="Cambria Math" w:hint="eastAsia"/>
          <w:lang w:eastAsia="zh-CN"/>
        </w:rPr>
      </w:pPr>
      <w:r w:rsidRPr="004E5BB5">
        <w:rPr>
          <w:rFonts w:ascii="Cambria Math" w:eastAsia="宋体" w:hAnsi="Cambria Math" w:cs="Cambria Math"/>
          <w:noProof/>
          <w:lang w:eastAsia="zh-CN"/>
        </w:rPr>
        <w:drawing>
          <wp:inline distT="0" distB="0" distL="0" distR="0" wp14:anchorId="57A4B5CC" wp14:editId="64DF3B1C">
            <wp:extent cx="5647055" cy="171196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7055" cy="1711960"/>
                    </a:xfrm>
                    <a:prstGeom prst="rect">
                      <a:avLst/>
                    </a:prstGeom>
                    <a:noFill/>
                    <a:ln>
                      <a:noFill/>
                    </a:ln>
                  </pic:spPr>
                </pic:pic>
              </a:graphicData>
            </a:graphic>
          </wp:inline>
        </w:drawing>
      </w:r>
    </w:p>
    <w:p w14:paraId="5DC13B41" w14:textId="77777777" w:rsidR="00CC66AE" w:rsidRPr="00155E48" w:rsidRDefault="00CC66AE" w:rsidP="00CC66AE">
      <w:pPr>
        <w:pStyle w:val="a0"/>
        <w:rPr>
          <w:rFonts w:eastAsia="宋体"/>
          <w:b/>
          <w:lang w:eastAsia="zh-CN"/>
        </w:rPr>
      </w:pPr>
      <w:r w:rsidRPr="00155E48">
        <w:rPr>
          <w:rFonts w:eastAsia="宋体"/>
          <w:b/>
          <w:lang w:eastAsia="zh-CN"/>
        </w:rPr>
        <w:t>where,</w:t>
      </w:r>
    </w:p>
    <w:p w14:paraId="590B1117" w14:textId="77777777" w:rsidR="00CC66AE" w:rsidRPr="00916D1D" w:rsidRDefault="00CC66AE" w:rsidP="00CC66AE">
      <w:pPr>
        <w:pStyle w:val="H6"/>
        <w:numPr>
          <w:ilvl w:val="2"/>
          <w:numId w:val="10"/>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189B8F73" w14:textId="77777777" w:rsidR="00CC66AE" w:rsidRPr="00916D1D" w:rsidRDefault="00CC66AE" w:rsidP="00CC66AE">
      <w:pPr>
        <w:pStyle w:val="a0"/>
        <w:numPr>
          <w:ilvl w:val="2"/>
          <w:numId w:val="10"/>
        </w:numPr>
        <w:rPr>
          <w:rFonts w:eastAsia="宋体"/>
          <w:b/>
          <w:lang w:eastAsia="zh-CN"/>
        </w:rPr>
      </w:pPr>
      <w:r w:rsidRPr="00916D1D">
        <w:rPr>
          <w:b/>
          <w:color w:val="000000"/>
          <w:szCs w:val="20"/>
        </w:rPr>
        <w:t>Y is the minimum applicable K0/K2 value prior to the indicated change</w:t>
      </w:r>
    </w:p>
    <w:p w14:paraId="22DAFE6E" w14:textId="77777777" w:rsidR="00CC66AE" w:rsidRPr="00916D1D" w:rsidRDefault="00CC66AE" w:rsidP="00CC66AE">
      <w:pPr>
        <w:pStyle w:val="a0"/>
        <w:numPr>
          <w:ilvl w:val="2"/>
          <w:numId w:val="10"/>
        </w:numPr>
        <w:rPr>
          <w:rFonts w:eastAsia="宋体"/>
          <w:b/>
          <w:lang w:eastAsia="zh-CN"/>
        </w:rPr>
      </w:pPr>
      <w:r w:rsidRPr="00916D1D">
        <w:rPr>
          <w:rFonts w:eastAsia="宋体"/>
          <w:b/>
          <w:lang w:eastAsia="zh-CN"/>
        </w:rPr>
        <w:t>Z = [2] for [SCS=120k] and [1] for other SCS for [DL and UL]</w:t>
      </w:r>
    </w:p>
    <w:p w14:paraId="465F78A9" w14:textId="77777777" w:rsidR="00CC66AE" w:rsidRDefault="00CC66AE" w:rsidP="00CC66AE">
      <w:pPr>
        <w:pStyle w:val="a0"/>
        <w:numPr>
          <w:ilvl w:val="2"/>
          <w:numId w:val="10"/>
        </w:numPr>
        <w:rPr>
          <w:rFonts w:eastAsia="宋体"/>
          <w:b/>
          <w:lang w:eastAsia="zh-CN"/>
        </w:rPr>
      </w:pPr>
      <w:r w:rsidRPr="00916D1D">
        <w:rPr>
          <w:rFonts w:eastAsia="宋体"/>
          <w:b/>
          <w:lang w:eastAsia="zh-CN"/>
        </w:rPr>
        <w:t>W is the symbol index of PDCCH in the slot</w:t>
      </w:r>
    </w:p>
    <w:p w14:paraId="5F6229E5" w14:textId="77777777" w:rsidR="00CC66AE" w:rsidRDefault="00CC66AE" w:rsidP="00B270D8">
      <w:pPr>
        <w:pStyle w:val="a0"/>
        <w:rPr>
          <w:b/>
        </w:rPr>
      </w:pPr>
    </w:p>
    <w:p w14:paraId="53EE204A" w14:textId="77777777" w:rsidR="00CC66AE" w:rsidRDefault="00CC66AE" w:rsidP="00CC66AE">
      <w:pPr>
        <w:pStyle w:val="a0"/>
        <w:rPr>
          <w:b/>
        </w:rPr>
      </w:pPr>
      <w:r w:rsidRPr="00B81904">
        <w:rPr>
          <w:b/>
        </w:rPr>
        <w:t xml:space="preserve">Proposal </w:t>
      </w:r>
      <w:r>
        <w:rPr>
          <w:b/>
        </w:rPr>
        <w:t>5</w:t>
      </w:r>
      <w:r w:rsidRPr="00B81904">
        <w:rPr>
          <w:b/>
        </w:rPr>
        <w:t xml:space="preserve">: </w:t>
      </w:r>
      <w:r>
        <w:rPr>
          <w:b/>
        </w:rPr>
        <w:t>Upon detecting</w:t>
      </w:r>
      <w:r w:rsidRPr="00B81904">
        <w:rPr>
          <w:b/>
        </w:rPr>
        <w:t xml:space="preserve"> PDCCH</w:t>
      </w:r>
      <w:r>
        <w:rPr>
          <w:b/>
        </w:rPr>
        <w:t xml:space="preserve"> WUS</w:t>
      </w:r>
      <w:r w:rsidRPr="00B81904">
        <w:rPr>
          <w:b/>
        </w:rPr>
        <w:t xml:space="preserve"> </w:t>
      </w:r>
      <w:r>
        <w:rPr>
          <w:b/>
        </w:rPr>
        <w:t xml:space="preserve">indicating UE to wake up </w:t>
      </w:r>
      <w:r w:rsidRPr="00B81904">
        <w:rPr>
          <w:b/>
        </w:rPr>
        <w:t xml:space="preserve">in the upcoming DRX OnDuration, UE </w:t>
      </w:r>
      <w:r>
        <w:rPr>
          <w:b/>
        </w:rPr>
        <w:t>automatically switch</w:t>
      </w:r>
      <w:r w:rsidRPr="00B81904">
        <w:rPr>
          <w:b/>
        </w:rPr>
        <w:t xml:space="preserve"> to same-slot scheduling in the upcoming DRX OnDuration. </w:t>
      </w:r>
      <w:r w:rsidRPr="00DC5CAF">
        <w:rPr>
          <w:b/>
        </w:rPr>
        <w:t>This mechanism can be switched on/off by network.</w:t>
      </w:r>
    </w:p>
    <w:p w14:paraId="71599883" w14:textId="77777777" w:rsidR="00CC66AE" w:rsidRDefault="00CC66AE" w:rsidP="00CC66AE">
      <w:pPr>
        <w:pStyle w:val="a0"/>
        <w:rPr>
          <w:b/>
        </w:rPr>
      </w:pPr>
      <w:r w:rsidRPr="002C182C">
        <w:rPr>
          <w:b/>
        </w:rPr>
        <w:t xml:space="preserve">Proposal </w:t>
      </w:r>
      <w:r>
        <w:rPr>
          <w:b/>
        </w:rPr>
        <w:t>6</w:t>
      </w:r>
      <w:r w:rsidRPr="002C182C">
        <w:rPr>
          <w:b/>
        </w:rPr>
        <w:t xml:space="preserve">: </w:t>
      </w:r>
      <w:r w:rsidRPr="00513AF5">
        <w:rPr>
          <w:b/>
        </w:rPr>
        <w:t xml:space="preserve">If </w:t>
      </w:r>
      <w:r>
        <w:rPr>
          <w:b/>
        </w:rPr>
        <w:t xml:space="preserve">PDCCH </w:t>
      </w:r>
      <w:r w:rsidRPr="00513AF5">
        <w:rPr>
          <w:b/>
        </w:rPr>
        <w:t>WUS for</w:t>
      </w:r>
      <w:r>
        <w:rPr>
          <w:b/>
        </w:rPr>
        <w:t xml:space="preserve"> </w:t>
      </w:r>
      <w:r w:rsidRPr="002C182C">
        <w:rPr>
          <w:b/>
        </w:rPr>
        <w:t>CDRX</w:t>
      </w:r>
      <w:r>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OnDuration, UE automatically switch to same-slot scheduling.</w:t>
      </w:r>
      <w:r>
        <w:rPr>
          <w:b/>
        </w:rPr>
        <w:t xml:space="preserve"> </w:t>
      </w:r>
      <w:r w:rsidRPr="00DC5CAF">
        <w:rPr>
          <w:b/>
        </w:rPr>
        <w:t>This mechanism can be switched on/off by network.</w:t>
      </w:r>
    </w:p>
    <w:p w14:paraId="64C261C2" w14:textId="77777777" w:rsidR="00CC66AE" w:rsidRDefault="00CC66AE" w:rsidP="00B270D8">
      <w:pPr>
        <w:pStyle w:val="a0"/>
        <w:rPr>
          <w:rFonts w:eastAsia="宋体"/>
          <w:b/>
          <w:lang w:eastAsia="zh-CN"/>
        </w:rPr>
      </w:pPr>
      <w:r w:rsidRPr="00783905">
        <w:rPr>
          <w:rFonts w:eastAsia="宋体" w:hint="eastAsia"/>
          <w:b/>
          <w:lang w:eastAsia="zh-CN"/>
        </w:rPr>
        <w:t xml:space="preserve">Proposal </w:t>
      </w:r>
      <w:r>
        <w:rPr>
          <w:rFonts w:eastAsia="宋体"/>
          <w:b/>
          <w:lang w:eastAsia="zh-CN"/>
        </w:rPr>
        <w:t>7</w:t>
      </w:r>
      <w:r w:rsidRPr="00783905">
        <w:rPr>
          <w:rFonts w:eastAsia="宋体" w:hint="eastAsia"/>
          <w:b/>
          <w:lang w:eastAsia="zh-CN"/>
        </w:rPr>
        <w:t xml:space="preserve">: </w:t>
      </w:r>
      <w:r w:rsidRPr="00783905">
        <w:rPr>
          <w:rFonts w:eastAsia="宋体"/>
          <w:b/>
          <w:lang w:eastAsia="zh-CN"/>
        </w:rPr>
        <w:t xml:space="preserve">Restrict </w:t>
      </w:r>
      <w:r w:rsidRPr="00E50FDA">
        <w:rPr>
          <w:rFonts w:eastAsia="宋体"/>
          <w:b/>
          <w:lang w:eastAsia="zh-CN"/>
        </w:rPr>
        <w:t>A-SRS triggering offset</w:t>
      </w:r>
      <w:r>
        <w:rPr>
          <w:rFonts w:eastAsia="宋体"/>
          <w:b/>
          <w:lang w:eastAsia="zh-CN"/>
        </w:rPr>
        <w:t xml:space="preserve"> to be no shorter than minimum K2 in Rel-16, when minimum K2 is configured.</w:t>
      </w:r>
    </w:p>
    <w:p w14:paraId="7B7AC4FB" w14:textId="77777777" w:rsidR="004E5BB5" w:rsidRPr="00E86B5D" w:rsidRDefault="004E5BB5" w:rsidP="004E5BB5">
      <w:pPr>
        <w:pStyle w:val="a0"/>
        <w:rPr>
          <w:rFonts w:eastAsia="宋体"/>
          <w:b/>
          <w:lang w:val="en-GB" w:eastAsia="zh-CN"/>
        </w:rPr>
      </w:pPr>
      <w:r w:rsidRPr="00837A98">
        <w:rPr>
          <w:rFonts w:eastAsia="宋体"/>
          <w:b/>
          <w:lang w:val="en-GB" w:eastAsia="zh-CN"/>
        </w:rPr>
        <w:t xml:space="preserve">Proposal 8: 1-bit in DCI point to a combination of value (min_offset_dl, min_offset_ul) which corresponds to the configuration of minimumSchedulingOffset for downlink </w:t>
      </w:r>
      <w:r>
        <w:rPr>
          <w:rFonts w:eastAsia="宋体"/>
          <w:b/>
          <w:lang w:val="en-GB" w:eastAsia="zh-CN"/>
        </w:rPr>
        <w:t xml:space="preserve">BWP </w:t>
      </w:r>
      <w:r w:rsidRPr="00837A98">
        <w:rPr>
          <w:rFonts w:eastAsia="宋体"/>
          <w:b/>
          <w:lang w:val="en-GB" w:eastAsia="zh-CN"/>
        </w:rPr>
        <w:t>and uplink BWP respectively. And 1-bit DCI cannot take value combinations for (min_offset_dl, min_offset_ul) which is (0, x) or (x, 0) (</w:t>
      </w:r>
      <w:r w:rsidRPr="00007F3E">
        <w:rPr>
          <w:rFonts w:eastAsia="宋体"/>
          <w:b/>
          <w:lang w:val="en-GB" w:eastAsia="zh-CN"/>
        </w:rPr>
        <w:t>x is positive integer that is greater than zero</w:t>
      </w:r>
      <w:r w:rsidRPr="00837A98">
        <w:rPr>
          <w:rFonts w:eastAsia="宋体"/>
          <w:b/>
          <w:lang w:val="en-GB" w:eastAsia="zh-CN"/>
        </w:rPr>
        <w:t>)</w:t>
      </w:r>
      <w:r>
        <w:rPr>
          <w:rFonts w:eastAsia="宋体"/>
          <w:b/>
          <w:lang w:val="en-GB" w:eastAsia="zh-CN"/>
        </w:rPr>
        <w:t>.</w:t>
      </w:r>
    </w:p>
    <w:p w14:paraId="6674453E" w14:textId="77777777" w:rsidR="007B0DC5" w:rsidRPr="002C5271" w:rsidRDefault="007B0DC5" w:rsidP="007B0DC5">
      <w:pPr>
        <w:pStyle w:val="a0"/>
        <w:rPr>
          <w:rFonts w:eastAsia="宋体"/>
          <w:b/>
          <w:lang w:val="en-GB" w:eastAsia="zh-CN"/>
        </w:rPr>
      </w:pPr>
      <w:r w:rsidRPr="002C5271">
        <w:rPr>
          <w:rFonts w:eastAsia="宋体" w:hint="eastAsia"/>
          <w:b/>
          <w:lang w:val="en-GB" w:eastAsia="zh-CN"/>
        </w:rPr>
        <w:t>Proposal</w:t>
      </w:r>
      <w:r>
        <w:rPr>
          <w:rFonts w:eastAsia="宋体"/>
          <w:b/>
          <w:lang w:val="en-GB" w:eastAsia="zh-CN"/>
        </w:rPr>
        <w:t xml:space="preserve"> 9</w:t>
      </w:r>
      <w:r w:rsidRPr="002C5271">
        <w:rPr>
          <w:rFonts w:eastAsia="宋体" w:hint="eastAsia"/>
          <w:b/>
          <w:lang w:val="en-GB" w:eastAsia="zh-CN"/>
        </w:rPr>
        <w:t>:</w:t>
      </w:r>
    </w:p>
    <w:p w14:paraId="15915390" w14:textId="77777777" w:rsidR="007B0DC5" w:rsidRPr="002C5271" w:rsidRDefault="007B0DC5" w:rsidP="007B0DC5">
      <w:pPr>
        <w:pStyle w:val="a0"/>
        <w:rPr>
          <w:rFonts w:eastAsia="宋体"/>
          <w:b/>
          <w:lang w:val="en-GB" w:eastAsia="zh-CN"/>
        </w:rPr>
      </w:pPr>
      <w:r w:rsidRPr="002C5271">
        <w:rPr>
          <w:rFonts w:eastAsia="宋体"/>
          <w:b/>
          <w:lang w:val="en-GB" w:eastAsia="zh-CN"/>
        </w:rPr>
        <w:t xml:space="preserve">Cross-slot scheduling enhancement is not supported by fallback DCI in common search space except for Type 3 CSS in Rel-16. For fallback DCI in USS and Type 3 CSS, UE </w:t>
      </w:r>
      <w:r w:rsidRPr="00306D89">
        <w:rPr>
          <w:rFonts w:eastAsia="宋体"/>
          <w:b/>
          <w:lang w:val="en-GB" w:eastAsia="zh-CN"/>
        </w:rPr>
        <w:t>applies</w:t>
      </w:r>
      <w:r w:rsidRPr="002C5271">
        <w:rPr>
          <w:rFonts w:eastAsia="宋体"/>
          <w:b/>
          <w:lang w:val="en-GB" w:eastAsia="zh-CN"/>
        </w:rPr>
        <w:t xml:space="preserve"> the </w:t>
      </w:r>
      <w:r w:rsidRPr="007B0DC5">
        <w:rPr>
          <w:rFonts w:eastAsia="宋体"/>
          <w:b/>
          <w:lang w:val="en-GB" w:eastAsia="zh-CN"/>
        </w:rPr>
        <w:t xml:space="preserve">latest </w:t>
      </w:r>
      <w:r w:rsidRPr="002C5271">
        <w:rPr>
          <w:rFonts w:eastAsia="宋体"/>
          <w:b/>
          <w:lang w:val="en-GB" w:eastAsia="zh-CN"/>
        </w:rPr>
        <w:t>minimum K0/K2.</w:t>
      </w:r>
    </w:p>
    <w:p w14:paraId="0E9C8768" w14:textId="77777777" w:rsidR="00A25998" w:rsidRPr="004E5BB5" w:rsidRDefault="00A25998" w:rsidP="00B270D8">
      <w:pPr>
        <w:pStyle w:val="a0"/>
        <w:rPr>
          <w:rFonts w:eastAsia="宋体"/>
          <w:lang w:val="en-GB" w:eastAsia="zh-CN"/>
        </w:rPr>
      </w:pPr>
    </w:p>
    <w:p w14:paraId="26034C04" w14:textId="77777777" w:rsidR="00F04983" w:rsidRDefault="000B0041"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 xml:space="preserve">4 </w:t>
      </w:r>
      <w:r>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678807DF" w14:textId="77777777" w:rsidR="009D7AFC" w:rsidRDefault="009D7AFC" w:rsidP="009D7AFC">
      <w:pPr>
        <w:pStyle w:val="a0"/>
        <w:numPr>
          <w:ilvl w:val="0"/>
          <w:numId w:val="8"/>
        </w:numPr>
        <w:snapToGrid w:val="0"/>
        <w:spacing w:line="268" w:lineRule="auto"/>
        <w:contextualSpacing/>
        <w:rPr>
          <w:rFonts w:eastAsia="Times New Roman"/>
          <w:color w:val="000000"/>
        </w:rPr>
      </w:pPr>
      <w:r>
        <w:rPr>
          <w:rFonts w:eastAsia="Times New Roman"/>
          <w:color w:val="000000"/>
        </w:rPr>
        <w:t>RAN1 chairman notes, 3GPP TSG RAN WG1 #9</w:t>
      </w:r>
      <w:r w:rsidR="00AE1313">
        <w:rPr>
          <w:rFonts w:eastAsia="Times New Roman"/>
          <w:color w:val="000000"/>
        </w:rPr>
        <w:t>8</w:t>
      </w:r>
      <w:r w:rsidR="006B209D">
        <w:rPr>
          <w:rFonts w:eastAsia="Times New Roman"/>
          <w:color w:val="000000"/>
        </w:rPr>
        <w:t>bis</w:t>
      </w:r>
    </w:p>
    <w:p w14:paraId="68A2EEB8" w14:textId="77777777" w:rsidR="009D499E" w:rsidRPr="00B37F97" w:rsidRDefault="009D499E" w:rsidP="00CE341C">
      <w:pPr>
        <w:pStyle w:val="a0"/>
        <w:snapToGrid w:val="0"/>
        <w:spacing w:line="268" w:lineRule="auto"/>
        <w:contextualSpacing/>
        <w:rPr>
          <w:rFonts w:eastAsia="宋体"/>
          <w:color w:val="000000"/>
          <w:lang w:eastAsia="zh-CN"/>
        </w:rPr>
      </w:pPr>
    </w:p>
    <w:sectPr w:rsidR="009D499E" w:rsidRPr="00B37F97" w:rsidSect="00244925">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755AA" w14:textId="77777777" w:rsidR="00367B75" w:rsidRDefault="00367B75">
      <w:r>
        <w:separator/>
      </w:r>
    </w:p>
  </w:endnote>
  <w:endnote w:type="continuationSeparator" w:id="0">
    <w:p w14:paraId="7B91FF72" w14:textId="77777777" w:rsidR="00367B75" w:rsidRDefault="0036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5AAA0" w14:textId="77777777" w:rsidR="00367B75" w:rsidRDefault="00367B75">
      <w:r>
        <w:separator/>
      </w:r>
    </w:p>
  </w:footnote>
  <w:footnote w:type="continuationSeparator" w:id="0">
    <w:p w14:paraId="5E3F4F61" w14:textId="77777777" w:rsidR="00367B75" w:rsidRDefault="00367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0E1EC" w14:textId="77777777" w:rsidR="002B1028" w:rsidRDefault="002B10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9pt;height:8.9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3"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5"/>
  </w:num>
  <w:num w:numId="3">
    <w:abstractNumId w:val="7"/>
  </w:num>
  <w:num w:numId="4">
    <w:abstractNumId w:val="14"/>
  </w:num>
  <w:num w:numId="5">
    <w:abstractNumId w:val="10"/>
  </w:num>
  <w:num w:numId="6">
    <w:abstractNumId w:val="5"/>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6"/>
  </w:num>
  <w:num w:numId="12">
    <w:abstractNumId w:val="11"/>
  </w:num>
  <w:num w:numId="13">
    <w:abstractNumId w:val="9"/>
  </w:num>
  <w:num w:numId="14">
    <w:abstractNumId w:val="17"/>
  </w:num>
  <w:num w:numId="15">
    <w:abstractNumId w:val="1"/>
  </w:num>
  <w:num w:numId="16">
    <w:abstractNumId w:val="0"/>
  </w:num>
  <w:num w:numId="17">
    <w:abstractNumId w:val="8"/>
  </w:num>
  <w:num w:numId="18">
    <w:abstractNumId w:val="1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2BD"/>
    <w:rsid w:val="000E0369"/>
    <w:rsid w:val="000E0491"/>
    <w:rsid w:val="000E068D"/>
    <w:rsid w:val="000E078F"/>
    <w:rsid w:val="000E0F87"/>
    <w:rsid w:val="000E1909"/>
    <w:rsid w:val="000E3C6B"/>
    <w:rsid w:val="000E4629"/>
    <w:rsid w:val="000E4C6C"/>
    <w:rsid w:val="000E4F2F"/>
    <w:rsid w:val="000E5A12"/>
    <w:rsid w:val="000E5F18"/>
    <w:rsid w:val="000E5FB3"/>
    <w:rsid w:val="000E7159"/>
    <w:rsid w:val="000E7D93"/>
    <w:rsid w:val="000E7E98"/>
    <w:rsid w:val="000E7F62"/>
    <w:rsid w:val="000F00ED"/>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F9B"/>
    <w:rsid w:val="001511AD"/>
    <w:rsid w:val="0015172E"/>
    <w:rsid w:val="00151BB2"/>
    <w:rsid w:val="00152B33"/>
    <w:rsid w:val="00152BB7"/>
    <w:rsid w:val="00153000"/>
    <w:rsid w:val="0015312D"/>
    <w:rsid w:val="001532B4"/>
    <w:rsid w:val="00153307"/>
    <w:rsid w:val="00153B22"/>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40150"/>
    <w:rsid w:val="00240E43"/>
    <w:rsid w:val="00240E56"/>
    <w:rsid w:val="002412BF"/>
    <w:rsid w:val="0024167A"/>
    <w:rsid w:val="002416FC"/>
    <w:rsid w:val="0024181B"/>
    <w:rsid w:val="00241C61"/>
    <w:rsid w:val="00241EA1"/>
    <w:rsid w:val="002421B4"/>
    <w:rsid w:val="00243705"/>
    <w:rsid w:val="00243F28"/>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B75"/>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D09"/>
    <w:rsid w:val="004B52C3"/>
    <w:rsid w:val="004B5691"/>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D9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6C29"/>
    <w:rsid w:val="00616C53"/>
    <w:rsid w:val="00616F57"/>
    <w:rsid w:val="00617981"/>
    <w:rsid w:val="006179A5"/>
    <w:rsid w:val="006201F3"/>
    <w:rsid w:val="00620A2B"/>
    <w:rsid w:val="00620B76"/>
    <w:rsid w:val="00620EA7"/>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83D"/>
    <w:rsid w:val="006F7098"/>
    <w:rsid w:val="006F70A0"/>
    <w:rsid w:val="006F7382"/>
    <w:rsid w:val="006F79BF"/>
    <w:rsid w:val="006F7BA8"/>
    <w:rsid w:val="006F7D67"/>
    <w:rsid w:val="007010F1"/>
    <w:rsid w:val="00701174"/>
    <w:rsid w:val="0070160B"/>
    <w:rsid w:val="00701A1E"/>
    <w:rsid w:val="007022B6"/>
    <w:rsid w:val="00702BBF"/>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5BC4"/>
    <w:rsid w:val="008B62F4"/>
    <w:rsid w:val="008B64CE"/>
    <w:rsid w:val="008B6CF0"/>
    <w:rsid w:val="008B70FE"/>
    <w:rsid w:val="008B7142"/>
    <w:rsid w:val="008B7365"/>
    <w:rsid w:val="008B7656"/>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F20"/>
    <w:rsid w:val="00966232"/>
    <w:rsid w:val="009664C7"/>
    <w:rsid w:val="009665E0"/>
    <w:rsid w:val="009667B6"/>
    <w:rsid w:val="00966D66"/>
    <w:rsid w:val="00966DE8"/>
    <w:rsid w:val="00967004"/>
    <w:rsid w:val="00967978"/>
    <w:rsid w:val="0097047F"/>
    <w:rsid w:val="00970F83"/>
    <w:rsid w:val="00971DB8"/>
    <w:rsid w:val="00972F80"/>
    <w:rsid w:val="009732AB"/>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1116"/>
    <w:rsid w:val="00992AEB"/>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5A1"/>
    <w:rsid w:val="009B3697"/>
    <w:rsid w:val="009B3CA9"/>
    <w:rsid w:val="009B411E"/>
    <w:rsid w:val="009B420C"/>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1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5998"/>
    <w:rsid w:val="00A26006"/>
    <w:rsid w:val="00A2677B"/>
    <w:rsid w:val="00A26789"/>
    <w:rsid w:val="00A272EF"/>
    <w:rsid w:val="00A27858"/>
    <w:rsid w:val="00A27B91"/>
    <w:rsid w:val="00A27D50"/>
    <w:rsid w:val="00A301E1"/>
    <w:rsid w:val="00A30D68"/>
    <w:rsid w:val="00A31376"/>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C0119"/>
    <w:rsid w:val="00AC0750"/>
    <w:rsid w:val="00AC0831"/>
    <w:rsid w:val="00AC0CFA"/>
    <w:rsid w:val="00AC0D3A"/>
    <w:rsid w:val="00AC1E48"/>
    <w:rsid w:val="00AC2342"/>
    <w:rsid w:val="00AC238C"/>
    <w:rsid w:val="00AC3772"/>
    <w:rsid w:val="00AC3A7A"/>
    <w:rsid w:val="00AC3C6A"/>
    <w:rsid w:val="00AC4D20"/>
    <w:rsid w:val="00AC53C8"/>
    <w:rsid w:val="00AC5535"/>
    <w:rsid w:val="00AC5D47"/>
    <w:rsid w:val="00AC5DE1"/>
    <w:rsid w:val="00AC6094"/>
    <w:rsid w:val="00AC62E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944"/>
    <w:rsid w:val="00B80AAC"/>
    <w:rsid w:val="00B815C2"/>
    <w:rsid w:val="00B817A2"/>
    <w:rsid w:val="00B81904"/>
    <w:rsid w:val="00B81B31"/>
    <w:rsid w:val="00B81BE0"/>
    <w:rsid w:val="00B81F1C"/>
    <w:rsid w:val="00B82D77"/>
    <w:rsid w:val="00B8365A"/>
    <w:rsid w:val="00B8369D"/>
    <w:rsid w:val="00B840D4"/>
    <w:rsid w:val="00B843B5"/>
    <w:rsid w:val="00B85466"/>
    <w:rsid w:val="00B857F1"/>
    <w:rsid w:val="00B8582F"/>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DC7"/>
    <w:rsid w:val="00B95EF4"/>
    <w:rsid w:val="00B9648B"/>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72D"/>
    <w:rsid w:val="00BF294B"/>
    <w:rsid w:val="00BF2B41"/>
    <w:rsid w:val="00BF2D38"/>
    <w:rsid w:val="00BF2DF0"/>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B7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F90"/>
    <w:rsid w:val="00D34FD4"/>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4AE"/>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D6C"/>
    <w:rsid w:val="00D85D7C"/>
    <w:rsid w:val="00D85E87"/>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602EA"/>
    <w:rsid w:val="00E60D47"/>
    <w:rsid w:val="00E60D73"/>
    <w:rsid w:val="00E60E3C"/>
    <w:rsid w:val="00E61042"/>
    <w:rsid w:val="00E61407"/>
    <w:rsid w:val="00E61543"/>
    <w:rsid w:val="00E619C2"/>
    <w:rsid w:val="00E62132"/>
    <w:rsid w:val="00E62296"/>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4DD9"/>
    <w:rsid w:val="00EF57A9"/>
    <w:rsid w:val="00EF5C27"/>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2416"/>
    <w:rsid w:val="00FA2543"/>
    <w:rsid w:val="00FA2823"/>
    <w:rsid w:val="00FA2DD6"/>
    <w:rsid w:val="00FA324A"/>
    <w:rsid w:val="00FA33FA"/>
    <w:rsid w:val="00FA38F0"/>
    <w:rsid w:val="00FA3C90"/>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8B626"/>
  <w15:chartTrackingRefBased/>
  <w15:docId w15:val="{C0D8F5C5-610D-4B60-8281-2F377C45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9A91E-8CEA-47AA-A92A-19EEF2EE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2446</Words>
  <Characters>13945</Characters>
  <Application>Microsoft Office Word</Application>
  <DocSecurity>0</DocSecurity>
  <Lines>116</Lines>
  <Paragraphs>32</Paragraphs>
  <ScaleCrop>false</ScaleCrop>
  <Company>Vivo</Company>
  <LinksUpToDate>false</LinksUpToDate>
  <CharactersWithSpaces>16359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姜大洁</cp:lastModifiedBy>
  <cp:revision>10</cp:revision>
  <cp:lastPrinted>2011-08-03T09:36:00Z</cp:lastPrinted>
  <dcterms:created xsi:type="dcterms:W3CDTF">2019-11-08T04:30:00Z</dcterms:created>
  <dcterms:modified xsi:type="dcterms:W3CDTF">2019-11-08T16:33:00Z</dcterms:modified>
</cp:coreProperties>
</file>