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29E" w:rsidRPr="00B8429E" w:rsidRDefault="00B8429E" w:rsidP="00B8429E">
      <w:pPr>
        <w:tabs>
          <w:tab w:val="center" w:pos="4536"/>
          <w:tab w:val="right" w:pos="8280"/>
          <w:tab w:val="right" w:pos="9639"/>
        </w:tabs>
        <w:ind w:right="2"/>
        <w:rPr>
          <w:rFonts w:ascii="Arial" w:hAnsi="Arial" w:cs="Arial"/>
          <w:b/>
          <w:bCs/>
          <w:sz w:val="28"/>
        </w:rPr>
      </w:pPr>
      <w:r w:rsidRPr="00B8429E">
        <w:rPr>
          <w:rFonts w:ascii="Arial" w:hAnsi="Arial" w:cs="Arial"/>
          <w:b/>
          <w:bCs/>
          <w:sz w:val="28"/>
        </w:rPr>
        <w:t>3GPP TSG RAN WG1 #</w:t>
      </w:r>
      <w:proofErr w:type="gramStart"/>
      <w:r w:rsidRPr="00B8429E">
        <w:rPr>
          <w:rFonts w:ascii="Arial" w:hAnsi="Arial" w:cs="Arial"/>
          <w:b/>
          <w:bCs/>
          <w:sz w:val="28"/>
        </w:rPr>
        <w:t>9</w:t>
      </w:r>
      <w:r w:rsidR="009B311A">
        <w:rPr>
          <w:rFonts w:ascii="Arial" w:hAnsi="Arial" w:cs="Arial"/>
          <w:b/>
          <w:bCs/>
          <w:sz w:val="28"/>
        </w:rPr>
        <w:t>9</w:t>
      </w:r>
      <w:r w:rsidRPr="00B8429E">
        <w:rPr>
          <w:rFonts w:ascii="Arial" w:hAnsi="Arial" w:cs="Arial"/>
          <w:b/>
          <w:bCs/>
          <w:sz w:val="28"/>
        </w:rPr>
        <w:tab/>
      </w:r>
      <w:r w:rsidRPr="00B8429E">
        <w:rPr>
          <w:rFonts w:ascii="Arial" w:hAnsi="Arial" w:cs="Arial"/>
          <w:b/>
          <w:bCs/>
          <w:sz w:val="28"/>
        </w:rPr>
        <w:tab/>
        <w:t xml:space="preserve">                                      R1-19</w:t>
      </w:r>
      <w:r w:rsidR="0003225C">
        <w:rPr>
          <w:rFonts w:ascii="Arial" w:hAnsi="Arial" w:cs="Arial"/>
          <w:b/>
          <w:bCs/>
          <w:sz w:val="28"/>
        </w:rPr>
        <w:t>1</w:t>
      </w:r>
      <w:r w:rsidR="007B2C97">
        <w:rPr>
          <w:rFonts w:ascii="Arial" w:hAnsi="Arial" w:cs="Arial"/>
          <w:b/>
          <w:bCs/>
          <w:sz w:val="28"/>
        </w:rPr>
        <w:t>2046</w:t>
      </w:r>
      <w:proofErr w:type="gramEnd"/>
    </w:p>
    <w:p w:rsidR="001B6DB2" w:rsidRPr="00AF2E64" w:rsidRDefault="009B311A" w:rsidP="00B8429E">
      <w:pPr>
        <w:pStyle w:val="Header"/>
        <w:spacing w:after="120"/>
        <w:rPr>
          <w:rFonts w:eastAsia="SimSun" w:cs="Arial"/>
          <w:bCs/>
          <w:sz w:val="22"/>
          <w:szCs w:val="22"/>
          <w:lang w:eastAsia="zh-CN"/>
        </w:rPr>
      </w:pPr>
      <w:r w:rsidRPr="009B311A">
        <w:rPr>
          <w:rFonts w:cs="Arial"/>
          <w:bCs/>
          <w:sz w:val="28"/>
          <w:lang w:eastAsia="ja-JP"/>
        </w:rPr>
        <w:t>Reno, USA, November 18th – 22nd, 2019</w:t>
      </w:r>
      <w:r w:rsidR="001B6DB2" w:rsidRPr="00AF2E64">
        <w:rPr>
          <w:rFonts w:eastAsia="SimSun"/>
          <w:sz w:val="22"/>
          <w:szCs w:val="22"/>
          <w:lang w:eastAsia="zh-CN"/>
        </w:rPr>
        <w:t xml:space="preserve">  </w:t>
      </w:r>
    </w:p>
    <w:p w:rsidR="000F57D5" w:rsidRPr="00AF2E64" w:rsidRDefault="000F57D5" w:rsidP="007F18F4">
      <w:pPr>
        <w:pStyle w:val="Header"/>
        <w:tabs>
          <w:tab w:val="clear" w:pos="4536"/>
          <w:tab w:val="left" w:pos="1800"/>
        </w:tabs>
        <w:ind w:left="1800" w:hanging="1800"/>
        <w:rPr>
          <w:rFonts w:eastAsia="SimSun"/>
          <w:sz w:val="22"/>
          <w:szCs w:val="22"/>
          <w:lang w:eastAsia="zh-CN"/>
        </w:rPr>
      </w:pPr>
      <w:r w:rsidRPr="00AF2E64">
        <w:rPr>
          <w:rFonts w:cs="Arial"/>
          <w:sz w:val="22"/>
          <w:szCs w:val="22"/>
        </w:rPr>
        <w:t>Source:</w:t>
      </w:r>
      <w:r w:rsidRPr="00AF2E64">
        <w:rPr>
          <w:rFonts w:cs="Arial"/>
          <w:sz w:val="22"/>
          <w:szCs w:val="22"/>
        </w:rPr>
        <w:tab/>
      </w:r>
      <w:r w:rsidR="00745C55" w:rsidRPr="00AF2E64">
        <w:rPr>
          <w:rFonts w:eastAsia="SimSun"/>
          <w:sz w:val="22"/>
          <w:szCs w:val="22"/>
          <w:lang w:eastAsia="zh-CN"/>
        </w:rPr>
        <w:t>v</w:t>
      </w:r>
      <w:r w:rsidR="00156EF4" w:rsidRPr="00AF2E64">
        <w:rPr>
          <w:rFonts w:eastAsia="SimSun"/>
          <w:sz w:val="22"/>
          <w:szCs w:val="22"/>
          <w:lang w:eastAsia="zh-CN"/>
        </w:rPr>
        <w:t>ivo</w:t>
      </w:r>
    </w:p>
    <w:p w:rsidR="000F57D5" w:rsidRPr="00AF2E64" w:rsidRDefault="000F57D5" w:rsidP="00394722">
      <w:pPr>
        <w:pStyle w:val="Header"/>
        <w:tabs>
          <w:tab w:val="clear" w:pos="4536"/>
          <w:tab w:val="left" w:pos="1800"/>
        </w:tabs>
        <w:ind w:left="1798" w:hangingChars="814" w:hanging="1798"/>
        <w:rPr>
          <w:rFonts w:eastAsiaTheme="minorEastAsia" w:cs="Arial"/>
          <w:sz w:val="22"/>
          <w:szCs w:val="22"/>
          <w:lang w:eastAsia="zh-CN"/>
        </w:rPr>
      </w:pPr>
      <w:r w:rsidRPr="00AF2E64">
        <w:rPr>
          <w:rFonts w:cs="Arial"/>
          <w:sz w:val="22"/>
          <w:szCs w:val="22"/>
        </w:rPr>
        <w:t>Title:</w:t>
      </w:r>
      <w:bookmarkStart w:id="0" w:name="Title"/>
      <w:bookmarkEnd w:id="0"/>
      <w:r w:rsidRPr="00AF2E64">
        <w:rPr>
          <w:rFonts w:cs="Arial"/>
          <w:sz w:val="22"/>
          <w:szCs w:val="22"/>
        </w:rPr>
        <w:tab/>
      </w:r>
      <w:r w:rsidR="007B2C97" w:rsidRPr="007B2C97">
        <w:rPr>
          <w:rFonts w:eastAsiaTheme="minorEastAsia" w:cs="Arial"/>
          <w:sz w:val="22"/>
          <w:szCs w:val="22"/>
          <w:lang w:eastAsia="zh-CN"/>
        </w:rPr>
        <w:t>Remaining issues on UE and gNB measurements for NR positioning</w:t>
      </w:r>
    </w:p>
    <w:p w:rsidR="000F57D5" w:rsidRPr="00AF2E64" w:rsidRDefault="000F57D5" w:rsidP="007F18F4">
      <w:pPr>
        <w:pStyle w:val="Header"/>
        <w:tabs>
          <w:tab w:val="left" w:pos="1800"/>
        </w:tabs>
        <w:rPr>
          <w:rFonts w:eastAsiaTheme="minorEastAsia"/>
          <w:sz w:val="22"/>
          <w:szCs w:val="22"/>
          <w:lang w:eastAsia="zh-CN"/>
        </w:rPr>
      </w:pPr>
      <w:r w:rsidRPr="00AF2E64">
        <w:rPr>
          <w:rFonts w:cs="Arial"/>
          <w:sz w:val="22"/>
          <w:szCs w:val="22"/>
        </w:rPr>
        <w:t>Agenda Item:</w:t>
      </w:r>
      <w:bookmarkStart w:id="1" w:name="Source"/>
      <w:bookmarkEnd w:id="1"/>
      <w:r w:rsidRPr="00AF2E64">
        <w:rPr>
          <w:rFonts w:cs="Arial"/>
          <w:sz w:val="22"/>
          <w:szCs w:val="22"/>
        </w:rPr>
        <w:tab/>
      </w:r>
      <w:r w:rsidR="006F4761" w:rsidRPr="00AF2E64">
        <w:rPr>
          <w:rFonts w:eastAsia="SimSun" w:cs="Arial"/>
          <w:sz w:val="22"/>
          <w:szCs w:val="22"/>
          <w:lang w:eastAsia="zh-CN"/>
        </w:rPr>
        <w:t>7</w:t>
      </w:r>
      <w:r w:rsidR="00A823E7" w:rsidRPr="00AF2E64">
        <w:rPr>
          <w:rFonts w:eastAsia="SimSun" w:cs="Arial"/>
          <w:sz w:val="22"/>
          <w:szCs w:val="22"/>
          <w:lang w:eastAsia="zh-CN"/>
        </w:rPr>
        <w:t>.</w:t>
      </w:r>
      <w:r w:rsidR="00257D93" w:rsidRPr="00AF2E64">
        <w:rPr>
          <w:rFonts w:eastAsia="SimSun" w:cs="Arial"/>
          <w:sz w:val="22"/>
          <w:szCs w:val="22"/>
          <w:lang w:eastAsia="zh-CN"/>
        </w:rPr>
        <w:t>2.10.</w:t>
      </w:r>
      <w:r w:rsidR="00F15396">
        <w:rPr>
          <w:rFonts w:eastAsiaTheme="minorEastAsia" w:cs="Arial" w:hint="eastAsia"/>
          <w:sz w:val="22"/>
          <w:szCs w:val="22"/>
          <w:lang w:eastAsia="zh-CN"/>
        </w:rPr>
        <w:t>3</w:t>
      </w:r>
    </w:p>
    <w:p w:rsidR="00745C55" w:rsidRPr="00AF2E64" w:rsidRDefault="000F57D5" w:rsidP="007F18F4">
      <w:pPr>
        <w:pStyle w:val="Header"/>
        <w:tabs>
          <w:tab w:val="left" w:pos="1800"/>
        </w:tabs>
        <w:spacing w:after="120"/>
        <w:rPr>
          <w:rFonts w:eastAsia="SimSun" w:cs="Arial"/>
          <w:sz w:val="22"/>
          <w:szCs w:val="22"/>
          <w:lang w:eastAsia="zh-CN"/>
        </w:rPr>
      </w:pPr>
      <w:r w:rsidRPr="00AF2E64">
        <w:rPr>
          <w:rFonts w:cs="Arial"/>
          <w:sz w:val="22"/>
          <w:szCs w:val="22"/>
        </w:rPr>
        <w:t>Document for:</w:t>
      </w:r>
      <w:r w:rsidRPr="00AF2E64">
        <w:rPr>
          <w:rFonts w:cs="Arial"/>
          <w:sz w:val="22"/>
          <w:szCs w:val="22"/>
        </w:rPr>
        <w:tab/>
      </w:r>
      <w:bookmarkStart w:id="2" w:name="DocumentFor"/>
      <w:bookmarkEnd w:id="2"/>
      <w:r w:rsidR="00F04983" w:rsidRPr="00AF2E64">
        <w:rPr>
          <w:rFonts w:cs="Arial"/>
          <w:sz w:val="22"/>
          <w:szCs w:val="22"/>
        </w:rPr>
        <w:t>Discussion</w:t>
      </w:r>
      <w:r w:rsidR="00F04983" w:rsidRPr="00AF2E64">
        <w:rPr>
          <w:rFonts w:eastAsia="SimSun" w:cs="Arial"/>
          <w:sz w:val="22"/>
          <w:szCs w:val="22"/>
          <w:lang w:eastAsia="zh-CN"/>
        </w:rPr>
        <w:t xml:space="preserve"> and Decision</w:t>
      </w:r>
    </w:p>
    <w:p w:rsidR="00FE3D4D" w:rsidRPr="00AF2E64" w:rsidRDefault="00F04983" w:rsidP="000137C8">
      <w:pPr>
        <w:pStyle w:val="Heading1"/>
        <w:keepLines/>
        <w:numPr>
          <w:ilvl w:val="0"/>
          <w:numId w:val="3"/>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3" w:name="OLE_LINK13"/>
      <w:bookmarkStart w:id="4" w:name="OLE_LINK14"/>
      <w:r w:rsidRPr="00AF2E64">
        <w:rPr>
          <w:rFonts w:cs="Times New Roman"/>
          <w:b w:val="0"/>
          <w:bCs w:val="0"/>
          <w:kern w:val="0"/>
          <w:sz w:val="36"/>
          <w:szCs w:val="20"/>
          <w:lang w:eastAsia="en-GB"/>
        </w:rPr>
        <w:t>Introduction</w:t>
      </w:r>
    </w:p>
    <w:p w:rsidR="006013DF" w:rsidRPr="00CD7A86" w:rsidRDefault="006013DF" w:rsidP="00C30B2B">
      <w:pPr>
        <w:spacing w:after="120" w:line="260" w:lineRule="exact"/>
        <w:jc w:val="both"/>
        <w:rPr>
          <w:rFonts w:eastAsiaTheme="minorEastAsia"/>
          <w:szCs w:val="20"/>
          <w:lang w:eastAsia="zh-CN"/>
        </w:rPr>
      </w:pPr>
      <w:r w:rsidRPr="00CD7A86">
        <w:rPr>
          <w:rFonts w:eastAsiaTheme="minorEastAsia"/>
          <w:szCs w:val="20"/>
          <w:lang w:eastAsia="zh-CN"/>
        </w:rPr>
        <w:t>In RAN1#9</w:t>
      </w:r>
      <w:r w:rsidR="00CD7A86" w:rsidRPr="00CD7A86">
        <w:rPr>
          <w:rFonts w:eastAsiaTheme="minorEastAsia"/>
          <w:szCs w:val="20"/>
          <w:lang w:eastAsia="zh-CN"/>
        </w:rPr>
        <w:t>9</w:t>
      </w:r>
      <w:r w:rsidRPr="00CD7A86">
        <w:rPr>
          <w:rFonts w:eastAsiaTheme="minorEastAsia"/>
          <w:szCs w:val="20"/>
          <w:lang w:eastAsia="zh-CN"/>
        </w:rPr>
        <w:t xml:space="preserve"> meeting, the following agreements</w:t>
      </w:r>
      <w:r w:rsidR="00CD7A86" w:rsidRPr="00CD7A86">
        <w:rPr>
          <w:rFonts w:eastAsiaTheme="minorEastAsia"/>
          <w:szCs w:val="20"/>
          <w:lang w:eastAsia="zh-CN"/>
        </w:rPr>
        <w:t>, working assumptions</w:t>
      </w:r>
      <w:r w:rsidRPr="00CD7A86">
        <w:rPr>
          <w:rFonts w:eastAsiaTheme="minorEastAsia"/>
          <w:szCs w:val="20"/>
          <w:lang w:eastAsia="zh-CN"/>
        </w:rPr>
        <w:t xml:space="preserve"> </w:t>
      </w:r>
      <w:r w:rsidR="008C1A06" w:rsidRPr="00CD7A86">
        <w:rPr>
          <w:rFonts w:eastAsiaTheme="minorEastAsia"/>
          <w:szCs w:val="20"/>
          <w:lang w:eastAsia="zh-CN"/>
        </w:rPr>
        <w:t xml:space="preserve">and conclusions </w:t>
      </w:r>
      <w:r w:rsidRPr="00CD7A86">
        <w:rPr>
          <w:rFonts w:eastAsiaTheme="minorEastAsia"/>
          <w:szCs w:val="20"/>
          <w:lang w:eastAsia="zh-CN"/>
        </w:rPr>
        <w:t>were reached on UE and gNB measurements</w:t>
      </w:r>
      <w:r w:rsidR="00724A4E" w:rsidRPr="00CD7A86">
        <w:rPr>
          <w:rFonts w:eastAsiaTheme="minorEastAsia"/>
          <w:szCs w:val="20"/>
          <w:lang w:eastAsia="zh-CN"/>
        </w:rPr>
        <w:t xml:space="preserve"> [2]</w:t>
      </w:r>
      <w:r w:rsidRPr="00CD7A86">
        <w:rPr>
          <w:rFonts w:eastAsiaTheme="minorEastAsia"/>
          <w:szCs w:val="20"/>
          <w:lang w:eastAsia="zh-CN"/>
        </w:rPr>
        <w:t>.</w:t>
      </w:r>
    </w:p>
    <w:p w:rsidR="00CD7A86" w:rsidRPr="00CD7A86" w:rsidRDefault="00CD7A86" w:rsidP="00114CF1">
      <w:pPr>
        <w:spacing w:line="260" w:lineRule="exact"/>
        <w:rPr>
          <w:szCs w:val="20"/>
          <w:u w:val="single"/>
        </w:rPr>
      </w:pPr>
      <w:r w:rsidRPr="00CD7A86">
        <w:rPr>
          <w:szCs w:val="20"/>
          <w:u w:val="single"/>
        </w:rPr>
        <w:t>Conclusion:</w:t>
      </w:r>
    </w:p>
    <w:p w:rsidR="00CD7A86" w:rsidRPr="00CD7A86" w:rsidRDefault="00CD7A86" w:rsidP="00114CF1">
      <w:pPr>
        <w:spacing w:line="260" w:lineRule="exact"/>
        <w:rPr>
          <w:szCs w:val="20"/>
        </w:rPr>
      </w:pPr>
      <w:r w:rsidRPr="00CD7A86">
        <w:rPr>
          <w:szCs w:val="20"/>
        </w:rPr>
        <w:t>RSTD measured between an E-UTRA cell and an NR cell is not supported in Rel-16</w:t>
      </w:r>
    </w:p>
    <w:p w:rsidR="00CD7A86" w:rsidRPr="00CD7A86" w:rsidRDefault="00CD7A86" w:rsidP="00114CF1">
      <w:pPr>
        <w:spacing w:line="260" w:lineRule="exact"/>
        <w:rPr>
          <w:szCs w:val="20"/>
        </w:rPr>
      </w:pPr>
    </w:p>
    <w:p w:rsidR="00CD7A86" w:rsidRPr="00CD7A86" w:rsidRDefault="00CD7A86" w:rsidP="00114CF1">
      <w:pPr>
        <w:spacing w:line="260" w:lineRule="exact"/>
        <w:rPr>
          <w:szCs w:val="20"/>
        </w:rPr>
      </w:pPr>
      <w:r w:rsidRPr="00CD7A86">
        <w:rPr>
          <w:szCs w:val="20"/>
          <w:highlight w:val="darkYellow"/>
        </w:rPr>
        <w:t>Working assumption:</w:t>
      </w:r>
    </w:p>
    <w:p w:rsidR="00CD7A86" w:rsidRPr="00CD7A86" w:rsidRDefault="00CD7A86" w:rsidP="00114CF1">
      <w:pPr>
        <w:spacing w:line="260" w:lineRule="exact"/>
        <w:rPr>
          <w:szCs w:val="20"/>
        </w:rPr>
      </w:pPr>
      <w:r w:rsidRPr="00CD7A86">
        <w:rPr>
          <w:szCs w:val="20"/>
        </w:rPr>
        <w:t>A UE can be configured to report multiple Rx–</w:t>
      </w:r>
      <w:proofErr w:type="spellStart"/>
      <w:r w:rsidRPr="00CD7A86">
        <w:rPr>
          <w:szCs w:val="20"/>
        </w:rPr>
        <w:t>Tx</w:t>
      </w:r>
      <w:proofErr w:type="spellEnd"/>
      <w:r w:rsidRPr="00CD7A86">
        <w:rPr>
          <w:szCs w:val="20"/>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CD7A86" w:rsidRPr="00CD7A86" w:rsidRDefault="00CD7A86" w:rsidP="00114CF1">
      <w:pPr>
        <w:numPr>
          <w:ilvl w:val="0"/>
          <w:numId w:val="9"/>
        </w:numPr>
        <w:spacing w:line="260" w:lineRule="exact"/>
        <w:rPr>
          <w:szCs w:val="20"/>
        </w:rPr>
      </w:pPr>
      <w:r w:rsidRPr="00CD7A86">
        <w:rPr>
          <w:szCs w:val="20"/>
        </w:rPr>
        <w:t>FFS: Reporting of SRS for positioning resource/resource set ID corresponding to a UE Rx-</w:t>
      </w:r>
      <w:proofErr w:type="spellStart"/>
      <w:r w:rsidRPr="00CD7A86">
        <w:rPr>
          <w:szCs w:val="20"/>
        </w:rPr>
        <w:t>Tx</w:t>
      </w:r>
      <w:proofErr w:type="spellEnd"/>
      <w:r w:rsidRPr="00CD7A86">
        <w:rPr>
          <w:szCs w:val="20"/>
        </w:rPr>
        <w:t xml:space="preserve"> time difference measurement</w:t>
      </w:r>
    </w:p>
    <w:p w:rsidR="00CD7A86" w:rsidRPr="00CD7A86" w:rsidRDefault="00CD7A86" w:rsidP="00114CF1">
      <w:pPr>
        <w:numPr>
          <w:ilvl w:val="0"/>
          <w:numId w:val="9"/>
        </w:numPr>
        <w:spacing w:line="260" w:lineRule="exact"/>
        <w:rPr>
          <w:szCs w:val="20"/>
        </w:rPr>
      </w:pPr>
      <w:r w:rsidRPr="00CD7A86">
        <w:rPr>
          <w:szCs w:val="20"/>
        </w:rPr>
        <w:t>Note: This agreement does not introduce any new behavior for the transmission of SRS for positioning.</w:t>
      </w:r>
    </w:p>
    <w:p w:rsidR="00CD7A86" w:rsidRPr="00CD7A86" w:rsidRDefault="00CD7A86" w:rsidP="00114CF1">
      <w:pPr>
        <w:spacing w:line="260" w:lineRule="exact"/>
        <w:rPr>
          <w:szCs w:val="20"/>
        </w:rPr>
      </w:pPr>
    </w:p>
    <w:p w:rsidR="00CD7A86" w:rsidRPr="00CD7A86" w:rsidRDefault="00CD7A86" w:rsidP="00114CF1">
      <w:pPr>
        <w:spacing w:line="260" w:lineRule="exact"/>
        <w:rPr>
          <w:szCs w:val="20"/>
          <w:u w:val="single"/>
        </w:rPr>
      </w:pPr>
      <w:r w:rsidRPr="00CD7A86">
        <w:rPr>
          <w:szCs w:val="20"/>
          <w:u w:val="single"/>
        </w:rPr>
        <w:t>Conclusion:</w:t>
      </w:r>
    </w:p>
    <w:p w:rsidR="00CD7A86" w:rsidRPr="00CD7A86" w:rsidRDefault="00CD7A86" w:rsidP="00114CF1">
      <w:pPr>
        <w:spacing w:line="260" w:lineRule="exact"/>
        <w:rPr>
          <w:szCs w:val="20"/>
        </w:rPr>
      </w:pPr>
      <w:r w:rsidRPr="00CD7A86">
        <w:rPr>
          <w:szCs w:val="20"/>
        </w:rPr>
        <w:t>UE may select a subset of the DL PRS Resource/Resource sets configured by the network to perform and report requested measurements.</w:t>
      </w:r>
    </w:p>
    <w:p w:rsidR="00CD7A86" w:rsidRPr="00CD7A86" w:rsidRDefault="00CD7A86" w:rsidP="00114CF1">
      <w:pPr>
        <w:spacing w:line="260" w:lineRule="exact"/>
        <w:rPr>
          <w:szCs w:val="20"/>
        </w:rPr>
      </w:pPr>
    </w:p>
    <w:p w:rsidR="00CD7A86" w:rsidRPr="00CD7A86" w:rsidRDefault="00CD7A86" w:rsidP="00114CF1">
      <w:pPr>
        <w:spacing w:line="260" w:lineRule="exact"/>
        <w:rPr>
          <w:szCs w:val="20"/>
        </w:rPr>
      </w:pPr>
      <w:r w:rsidRPr="00CD7A86">
        <w:rPr>
          <w:szCs w:val="20"/>
          <w:highlight w:val="green"/>
        </w:rPr>
        <w:t>Agreement:</w:t>
      </w:r>
    </w:p>
    <w:p w:rsidR="00CD7A86" w:rsidRPr="00CD7A86" w:rsidRDefault="00CD7A86" w:rsidP="00114CF1">
      <w:pPr>
        <w:spacing w:line="260" w:lineRule="exact"/>
        <w:rPr>
          <w:szCs w:val="20"/>
        </w:rPr>
      </w:pPr>
      <w:r w:rsidRPr="00CD7A86">
        <w:rPr>
          <w:szCs w:val="20"/>
        </w:rPr>
        <w:t xml:space="preserve">Support the </w:t>
      </w:r>
      <w:r w:rsidRPr="003E0BC4">
        <w:rPr>
          <w:szCs w:val="20"/>
        </w:rPr>
        <w:t>same</w:t>
      </w:r>
      <w:r w:rsidRPr="00CD7A86">
        <w:rPr>
          <w:szCs w:val="20"/>
        </w:rPr>
        <w:t xml:space="preserve"> set of resolutions for the quality metrics of all UE/gNB timing measurements (DL PRS RSTD, UE Rx-</w:t>
      </w:r>
      <w:proofErr w:type="spellStart"/>
      <w:r w:rsidRPr="00CD7A86">
        <w:rPr>
          <w:szCs w:val="20"/>
        </w:rPr>
        <w:t>Tx</w:t>
      </w:r>
      <w:proofErr w:type="spellEnd"/>
      <w:r w:rsidRPr="00CD7A86">
        <w:rPr>
          <w:szCs w:val="20"/>
        </w:rPr>
        <w:t xml:space="preserve"> time difference, UL RTOA, and gNB Rx-</w:t>
      </w:r>
      <w:proofErr w:type="spellStart"/>
      <w:r w:rsidRPr="00CD7A86">
        <w:rPr>
          <w:szCs w:val="20"/>
        </w:rPr>
        <w:t>Tx</w:t>
      </w:r>
      <w:proofErr w:type="spellEnd"/>
      <w:r w:rsidRPr="00CD7A86">
        <w:rPr>
          <w:szCs w:val="20"/>
        </w:rPr>
        <w:t xml:space="preserve"> time difference)</w:t>
      </w:r>
    </w:p>
    <w:p w:rsidR="00CD7A86" w:rsidRPr="00CD7A86" w:rsidRDefault="00CD7A86" w:rsidP="00114CF1">
      <w:pPr>
        <w:spacing w:line="260" w:lineRule="exact"/>
        <w:rPr>
          <w:szCs w:val="20"/>
        </w:rPr>
      </w:pPr>
    </w:p>
    <w:p w:rsidR="00CD7A86" w:rsidRPr="00CD7A86" w:rsidRDefault="00CD7A86" w:rsidP="00114CF1">
      <w:pPr>
        <w:spacing w:line="260" w:lineRule="exact"/>
        <w:rPr>
          <w:szCs w:val="20"/>
        </w:rPr>
      </w:pPr>
      <w:r w:rsidRPr="00CD7A86">
        <w:rPr>
          <w:szCs w:val="20"/>
          <w:highlight w:val="green"/>
        </w:rPr>
        <w:t>Agreement:</w:t>
      </w:r>
    </w:p>
    <w:p w:rsidR="00CD7A86" w:rsidRPr="00CD7A86" w:rsidRDefault="00CD7A86" w:rsidP="00114CF1">
      <w:pPr>
        <w:spacing w:line="260" w:lineRule="exact"/>
        <w:rPr>
          <w:szCs w:val="20"/>
        </w:rPr>
      </w:pPr>
      <w:r w:rsidRPr="00CD7A86">
        <w:rPr>
          <w:szCs w:val="20"/>
        </w:rPr>
        <w:t>The quality metrics for all UE/gNB timing measurements include at least the following fields</w:t>
      </w:r>
    </w:p>
    <w:p w:rsidR="00CD7A86" w:rsidRPr="00CD7A86" w:rsidRDefault="00CD7A86" w:rsidP="00114CF1">
      <w:pPr>
        <w:numPr>
          <w:ilvl w:val="0"/>
          <w:numId w:val="10"/>
        </w:numPr>
        <w:spacing w:line="260" w:lineRule="exact"/>
        <w:rPr>
          <w:szCs w:val="20"/>
        </w:rPr>
      </w:pPr>
      <w:r w:rsidRPr="00CD7A86">
        <w:rPr>
          <w:szCs w:val="20"/>
        </w:rPr>
        <w:t>Value: specifies the best estimate of the uncertainty of the measurement</w:t>
      </w:r>
    </w:p>
    <w:p w:rsidR="00CD7A86" w:rsidRPr="00CD7A86" w:rsidRDefault="00CD7A86" w:rsidP="00114CF1">
      <w:pPr>
        <w:numPr>
          <w:ilvl w:val="0"/>
          <w:numId w:val="10"/>
        </w:numPr>
        <w:spacing w:line="260" w:lineRule="exact"/>
        <w:rPr>
          <w:szCs w:val="20"/>
        </w:rPr>
      </w:pPr>
      <w:r w:rsidRPr="00CD7A86">
        <w:rPr>
          <w:szCs w:val="20"/>
        </w:rPr>
        <w:t>Resolution: specifies the resolution levels used in the Value field</w:t>
      </w:r>
    </w:p>
    <w:p w:rsidR="00CD7A86" w:rsidRPr="00CD7A86" w:rsidRDefault="00CD7A86" w:rsidP="00114CF1">
      <w:pPr>
        <w:numPr>
          <w:ilvl w:val="1"/>
          <w:numId w:val="10"/>
        </w:numPr>
        <w:spacing w:line="260" w:lineRule="exact"/>
        <w:rPr>
          <w:szCs w:val="20"/>
        </w:rPr>
      </w:pPr>
      <w:r w:rsidRPr="00CD7A86">
        <w:rPr>
          <w:szCs w:val="20"/>
        </w:rPr>
        <w:t>FFS: non-linear steps</w:t>
      </w:r>
    </w:p>
    <w:p w:rsidR="00CD7A86" w:rsidRPr="00CD7A86" w:rsidRDefault="00CD7A86" w:rsidP="00114CF1">
      <w:pPr>
        <w:numPr>
          <w:ilvl w:val="1"/>
          <w:numId w:val="10"/>
        </w:numPr>
        <w:spacing w:line="260" w:lineRule="exact"/>
        <w:rPr>
          <w:szCs w:val="20"/>
        </w:rPr>
      </w:pPr>
      <w:r w:rsidRPr="00CD7A86">
        <w:rPr>
          <w:szCs w:val="20"/>
        </w:rPr>
        <w:t>FFS: scaling factor</w:t>
      </w:r>
    </w:p>
    <w:p w:rsidR="00CD7A86" w:rsidRPr="00CD7A86" w:rsidRDefault="00CD7A86" w:rsidP="00114CF1">
      <w:pPr>
        <w:numPr>
          <w:ilvl w:val="0"/>
          <w:numId w:val="10"/>
        </w:numPr>
        <w:spacing w:line="260" w:lineRule="exact"/>
        <w:rPr>
          <w:szCs w:val="20"/>
        </w:rPr>
      </w:pPr>
      <w:r w:rsidRPr="00CD7A86">
        <w:rPr>
          <w:szCs w:val="20"/>
        </w:rPr>
        <w:t xml:space="preserve">FFS: </w:t>
      </w:r>
      <w:proofErr w:type="spellStart"/>
      <w:r w:rsidRPr="00CD7A86">
        <w:rPr>
          <w:szCs w:val="20"/>
        </w:rPr>
        <w:t>NumSamples</w:t>
      </w:r>
      <w:proofErr w:type="spellEnd"/>
      <w:r w:rsidRPr="00CD7A86">
        <w:rPr>
          <w:szCs w:val="20"/>
        </w:rPr>
        <w:t xml:space="preserve">: specifies how many measurements used by UE/gNB to determine the </w:t>
      </w:r>
      <w:proofErr w:type="spellStart"/>
      <w:r w:rsidRPr="00CD7A86">
        <w:rPr>
          <w:szCs w:val="20"/>
        </w:rPr>
        <w:t>MeasQuality</w:t>
      </w:r>
      <w:proofErr w:type="spellEnd"/>
    </w:p>
    <w:p w:rsidR="00CD7A86" w:rsidRPr="00CD7A86" w:rsidRDefault="00CD7A86" w:rsidP="00114CF1">
      <w:pPr>
        <w:numPr>
          <w:ilvl w:val="1"/>
          <w:numId w:val="10"/>
        </w:numPr>
        <w:spacing w:line="260" w:lineRule="exact"/>
        <w:rPr>
          <w:szCs w:val="20"/>
        </w:rPr>
      </w:pPr>
      <w:r w:rsidRPr="00CD7A86">
        <w:rPr>
          <w:szCs w:val="20"/>
        </w:rPr>
        <w:t>FFS: whether the number of samples is controlled and configured by network</w:t>
      </w:r>
    </w:p>
    <w:p w:rsidR="00CD7A86" w:rsidRPr="00CD7A86" w:rsidRDefault="00CD7A86" w:rsidP="00114CF1">
      <w:pPr>
        <w:spacing w:line="260" w:lineRule="exact"/>
        <w:rPr>
          <w:szCs w:val="20"/>
        </w:rPr>
      </w:pPr>
    </w:p>
    <w:p w:rsidR="00CD7A86" w:rsidRPr="00CD7A86" w:rsidRDefault="00CD7A86" w:rsidP="00114CF1">
      <w:pPr>
        <w:spacing w:line="260" w:lineRule="exact"/>
        <w:rPr>
          <w:szCs w:val="20"/>
        </w:rPr>
      </w:pPr>
      <w:r w:rsidRPr="00CD7A86">
        <w:rPr>
          <w:szCs w:val="20"/>
          <w:highlight w:val="green"/>
        </w:rPr>
        <w:t>Agreement:</w:t>
      </w:r>
    </w:p>
    <w:p w:rsidR="00CD7A86" w:rsidRPr="00CD7A86" w:rsidRDefault="00CD7A86" w:rsidP="00114CF1">
      <w:pPr>
        <w:spacing w:line="260" w:lineRule="exact"/>
        <w:rPr>
          <w:szCs w:val="20"/>
        </w:rPr>
      </w:pPr>
      <w:r w:rsidRPr="00CD7A86">
        <w:rPr>
          <w:szCs w:val="20"/>
        </w:rPr>
        <w:t xml:space="preserve">UE can be configured to measure DL PRS RSTD, UE </w:t>
      </w:r>
      <w:proofErr w:type="spellStart"/>
      <w:r w:rsidRPr="00CD7A86">
        <w:rPr>
          <w:szCs w:val="20"/>
        </w:rPr>
        <w:t>Tx</w:t>
      </w:r>
      <w:proofErr w:type="spellEnd"/>
      <w:r w:rsidRPr="00CD7A86">
        <w:rPr>
          <w:szCs w:val="20"/>
        </w:rPr>
        <w:t>-Rx time difference, and DL PRS RSRP in up to X5 total number of DL PRS resources within</w:t>
      </w:r>
    </w:p>
    <w:p w:rsidR="00CD7A86" w:rsidRPr="00CD7A86" w:rsidRDefault="00CD7A86" w:rsidP="00114CF1">
      <w:pPr>
        <w:numPr>
          <w:ilvl w:val="0"/>
          <w:numId w:val="12"/>
        </w:numPr>
        <w:spacing w:line="260" w:lineRule="exact"/>
        <w:rPr>
          <w:szCs w:val="20"/>
        </w:rPr>
      </w:pPr>
      <w:r w:rsidRPr="00CD7A86">
        <w:rPr>
          <w:szCs w:val="20"/>
        </w:rPr>
        <w:t>Up to X1 positioning frequency layers</w:t>
      </w:r>
    </w:p>
    <w:p w:rsidR="00CD7A86" w:rsidRPr="00CD7A86" w:rsidRDefault="00CD7A86" w:rsidP="00114CF1">
      <w:pPr>
        <w:numPr>
          <w:ilvl w:val="2"/>
          <w:numId w:val="11"/>
        </w:numPr>
        <w:spacing w:line="260" w:lineRule="exact"/>
        <w:rPr>
          <w:szCs w:val="20"/>
        </w:rPr>
      </w:pPr>
      <w:r w:rsidRPr="00CD7A86">
        <w:rPr>
          <w:szCs w:val="20"/>
        </w:rPr>
        <w:t>FFS: X1</w:t>
      </w:r>
    </w:p>
    <w:p w:rsidR="00CD7A86" w:rsidRPr="00CD7A86" w:rsidRDefault="00CD7A86" w:rsidP="00114CF1">
      <w:pPr>
        <w:numPr>
          <w:ilvl w:val="0"/>
          <w:numId w:val="12"/>
        </w:numPr>
        <w:spacing w:line="260" w:lineRule="exact"/>
        <w:rPr>
          <w:szCs w:val="20"/>
        </w:rPr>
      </w:pPr>
      <w:r w:rsidRPr="00CD7A86">
        <w:rPr>
          <w:szCs w:val="20"/>
        </w:rPr>
        <w:t>Up to X2 TRPs per positioning frequency layer</w:t>
      </w:r>
    </w:p>
    <w:p w:rsidR="00CD7A86" w:rsidRPr="00CD7A86" w:rsidRDefault="00CD7A86" w:rsidP="00114CF1">
      <w:pPr>
        <w:numPr>
          <w:ilvl w:val="1"/>
          <w:numId w:val="12"/>
        </w:numPr>
        <w:spacing w:line="260" w:lineRule="exact"/>
        <w:rPr>
          <w:szCs w:val="20"/>
        </w:rPr>
      </w:pPr>
      <w:r w:rsidRPr="00CD7A86">
        <w:rPr>
          <w:szCs w:val="20"/>
        </w:rPr>
        <w:t>FFS: X2</w:t>
      </w:r>
    </w:p>
    <w:p w:rsidR="00CD7A86" w:rsidRPr="00CD7A86" w:rsidRDefault="00CD7A86" w:rsidP="00114CF1">
      <w:pPr>
        <w:numPr>
          <w:ilvl w:val="0"/>
          <w:numId w:val="12"/>
        </w:numPr>
        <w:spacing w:line="260" w:lineRule="exact"/>
        <w:rPr>
          <w:szCs w:val="20"/>
        </w:rPr>
      </w:pPr>
      <w:r w:rsidRPr="00CD7A86">
        <w:rPr>
          <w:szCs w:val="20"/>
        </w:rPr>
        <w:t>Up to X3 DL PRS resource sets per TRP</w:t>
      </w:r>
    </w:p>
    <w:p w:rsidR="00CD7A86" w:rsidRPr="00CD7A86" w:rsidRDefault="00CD7A86" w:rsidP="00114CF1">
      <w:pPr>
        <w:numPr>
          <w:ilvl w:val="1"/>
          <w:numId w:val="12"/>
        </w:numPr>
        <w:spacing w:line="260" w:lineRule="exact"/>
        <w:rPr>
          <w:szCs w:val="20"/>
        </w:rPr>
      </w:pPr>
      <w:r w:rsidRPr="00CD7A86">
        <w:rPr>
          <w:szCs w:val="20"/>
        </w:rPr>
        <w:t>FFS: X3</w:t>
      </w:r>
    </w:p>
    <w:p w:rsidR="00CD7A86" w:rsidRPr="00CD7A86" w:rsidRDefault="00CD7A86" w:rsidP="00114CF1">
      <w:pPr>
        <w:numPr>
          <w:ilvl w:val="0"/>
          <w:numId w:val="12"/>
        </w:numPr>
        <w:spacing w:line="260" w:lineRule="exact"/>
        <w:rPr>
          <w:szCs w:val="20"/>
        </w:rPr>
      </w:pPr>
      <w:r w:rsidRPr="00CD7A86">
        <w:rPr>
          <w:szCs w:val="20"/>
        </w:rPr>
        <w:t>Up to X4 DL PRS resources per PRS resource set</w:t>
      </w:r>
    </w:p>
    <w:p w:rsidR="00CD7A86" w:rsidRPr="00CD7A86" w:rsidRDefault="00CD7A86" w:rsidP="00114CF1">
      <w:pPr>
        <w:numPr>
          <w:ilvl w:val="1"/>
          <w:numId w:val="12"/>
        </w:numPr>
        <w:spacing w:line="260" w:lineRule="exact"/>
        <w:rPr>
          <w:szCs w:val="20"/>
        </w:rPr>
      </w:pPr>
      <w:r w:rsidRPr="00CD7A86">
        <w:rPr>
          <w:szCs w:val="20"/>
        </w:rPr>
        <w:t>FFS: X4</w:t>
      </w:r>
    </w:p>
    <w:p w:rsidR="00CD7A86" w:rsidRPr="00CD7A86" w:rsidRDefault="00CD7A86" w:rsidP="00114CF1">
      <w:pPr>
        <w:numPr>
          <w:ilvl w:val="0"/>
          <w:numId w:val="12"/>
        </w:numPr>
        <w:spacing w:line="260" w:lineRule="exact"/>
        <w:rPr>
          <w:szCs w:val="20"/>
        </w:rPr>
      </w:pPr>
      <w:r w:rsidRPr="00CD7A86">
        <w:rPr>
          <w:szCs w:val="20"/>
        </w:rPr>
        <w:t>FFS: X5</w:t>
      </w:r>
    </w:p>
    <w:p w:rsidR="00CD7A86" w:rsidRPr="00CD7A86" w:rsidRDefault="00CD7A86" w:rsidP="00114CF1">
      <w:pPr>
        <w:spacing w:line="260" w:lineRule="exact"/>
        <w:rPr>
          <w:szCs w:val="20"/>
        </w:rPr>
      </w:pPr>
    </w:p>
    <w:p w:rsidR="00CD7A86" w:rsidRPr="00CD7A86" w:rsidRDefault="00CD7A86" w:rsidP="00114CF1">
      <w:pPr>
        <w:spacing w:line="260" w:lineRule="exact"/>
        <w:rPr>
          <w:szCs w:val="20"/>
        </w:rPr>
      </w:pPr>
      <w:r w:rsidRPr="00CD7A86">
        <w:rPr>
          <w:szCs w:val="20"/>
          <w:highlight w:val="green"/>
        </w:rPr>
        <w:t>Agreement:</w:t>
      </w:r>
    </w:p>
    <w:p w:rsidR="00CD7A86" w:rsidRPr="00CD7A86" w:rsidRDefault="00CD7A86" w:rsidP="00114CF1">
      <w:pPr>
        <w:numPr>
          <w:ilvl w:val="0"/>
          <w:numId w:val="13"/>
        </w:numPr>
        <w:spacing w:line="260" w:lineRule="exact"/>
        <w:rPr>
          <w:szCs w:val="20"/>
        </w:rPr>
      </w:pPr>
      <w:r w:rsidRPr="00CD7A86">
        <w:rPr>
          <w:szCs w:val="20"/>
        </w:rPr>
        <w:t>UE can be configured to transmit up to Y1 SRS resources for positioning per SRS resource Set</w:t>
      </w:r>
    </w:p>
    <w:p w:rsidR="00CD7A86" w:rsidRPr="00CD7A86" w:rsidRDefault="00CD7A86" w:rsidP="00114CF1">
      <w:pPr>
        <w:numPr>
          <w:ilvl w:val="0"/>
          <w:numId w:val="13"/>
        </w:numPr>
        <w:spacing w:line="260" w:lineRule="exact"/>
        <w:rPr>
          <w:szCs w:val="20"/>
        </w:rPr>
      </w:pPr>
      <w:r w:rsidRPr="00CD7A86">
        <w:rPr>
          <w:szCs w:val="20"/>
        </w:rPr>
        <w:t>UE can be configured to transmit up to Y2 SRS resources for positioning across all SRS resource Sets</w:t>
      </w:r>
    </w:p>
    <w:p w:rsidR="00CD7A86" w:rsidRPr="00CD7A86" w:rsidRDefault="00CD7A86" w:rsidP="00114CF1">
      <w:pPr>
        <w:numPr>
          <w:ilvl w:val="0"/>
          <w:numId w:val="13"/>
        </w:numPr>
        <w:spacing w:line="260" w:lineRule="exact"/>
        <w:rPr>
          <w:szCs w:val="20"/>
        </w:rPr>
      </w:pPr>
      <w:r w:rsidRPr="00CD7A86">
        <w:rPr>
          <w:szCs w:val="20"/>
        </w:rPr>
        <w:t>UE can be configured to transmit up to total Y3 SRS Resource Sets for positioning</w:t>
      </w:r>
    </w:p>
    <w:p w:rsidR="00CD7A86" w:rsidRPr="00CD7A86" w:rsidRDefault="00CD7A86" w:rsidP="00114CF1">
      <w:pPr>
        <w:numPr>
          <w:ilvl w:val="0"/>
          <w:numId w:val="13"/>
        </w:numPr>
        <w:spacing w:line="260" w:lineRule="exact"/>
        <w:rPr>
          <w:szCs w:val="20"/>
        </w:rPr>
      </w:pPr>
      <w:r w:rsidRPr="00CD7A86">
        <w:rPr>
          <w:szCs w:val="20"/>
        </w:rPr>
        <w:t>FFS: Y1, Y2, Y3</w:t>
      </w:r>
    </w:p>
    <w:p w:rsidR="00CD7A86" w:rsidRPr="00CD7A86" w:rsidRDefault="00CD7A86" w:rsidP="00114CF1">
      <w:pPr>
        <w:numPr>
          <w:ilvl w:val="0"/>
          <w:numId w:val="13"/>
        </w:numPr>
        <w:spacing w:line="260" w:lineRule="exact"/>
        <w:rPr>
          <w:szCs w:val="20"/>
        </w:rPr>
      </w:pPr>
      <w:r w:rsidRPr="00CD7A86">
        <w:rPr>
          <w:szCs w:val="20"/>
        </w:rPr>
        <w:t xml:space="preserve">FFS: whether Y1 and/or Y2 and/or Y3 are per BWP or all BWPs </w:t>
      </w:r>
    </w:p>
    <w:p w:rsidR="00CD7A86" w:rsidRPr="00CD7A86" w:rsidRDefault="00CD7A86" w:rsidP="00114CF1">
      <w:pPr>
        <w:spacing w:line="260" w:lineRule="exact"/>
        <w:rPr>
          <w:szCs w:val="20"/>
        </w:rPr>
      </w:pPr>
    </w:p>
    <w:p w:rsidR="00CD7A86" w:rsidRPr="00CD7A86" w:rsidRDefault="00CD7A86" w:rsidP="00114CF1">
      <w:pPr>
        <w:spacing w:line="260" w:lineRule="exact"/>
        <w:rPr>
          <w:szCs w:val="20"/>
        </w:rPr>
      </w:pPr>
      <w:r w:rsidRPr="00CD7A86">
        <w:rPr>
          <w:szCs w:val="20"/>
          <w:highlight w:val="green"/>
        </w:rPr>
        <w:t>Agreement:</w:t>
      </w:r>
    </w:p>
    <w:p w:rsidR="00CD7A86" w:rsidRPr="00CD7A86" w:rsidRDefault="00CD7A86" w:rsidP="00114CF1">
      <w:pPr>
        <w:pStyle w:val="ListParagraph"/>
        <w:spacing w:line="260" w:lineRule="exact"/>
        <w:ind w:firstLine="400"/>
        <w:contextualSpacing/>
        <w:rPr>
          <w:rFonts w:ascii="Times New Roman" w:hAnsi="Times New Roman"/>
          <w:sz w:val="20"/>
          <w:szCs w:val="20"/>
        </w:rPr>
      </w:pPr>
      <w:r w:rsidRPr="00CD7A86">
        <w:rPr>
          <w:rFonts w:ascii="Times New Roman" w:hAnsi="Times New Roman"/>
          <w:sz w:val="20"/>
          <w:szCs w:val="20"/>
        </w:rPr>
        <w:t>A limit on the maximum number of DL PRS resources configured to the UE for all TRPs within a measurement window is defined.</w:t>
      </w:r>
    </w:p>
    <w:p w:rsidR="00CD7A86" w:rsidRPr="00CD7A86" w:rsidRDefault="00CD7A86" w:rsidP="00114CF1">
      <w:pPr>
        <w:pStyle w:val="ListParagraph"/>
        <w:widowControl/>
        <w:numPr>
          <w:ilvl w:val="1"/>
          <w:numId w:val="11"/>
        </w:numPr>
        <w:spacing w:line="260" w:lineRule="exact"/>
        <w:ind w:firstLineChars="0"/>
        <w:contextualSpacing/>
        <w:jc w:val="left"/>
        <w:rPr>
          <w:rFonts w:ascii="Times New Roman" w:hAnsi="Times New Roman"/>
          <w:sz w:val="20"/>
          <w:szCs w:val="20"/>
        </w:rPr>
      </w:pPr>
      <w:r w:rsidRPr="00CD7A86">
        <w:rPr>
          <w:rFonts w:ascii="Times New Roman" w:hAnsi="Times New Roman"/>
          <w:sz w:val="20"/>
          <w:szCs w:val="20"/>
        </w:rPr>
        <w:t xml:space="preserve">This limit can be </w:t>
      </w:r>
      <w:proofErr w:type="spellStart"/>
      <w:r w:rsidRPr="00CD7A86">
        <w:rPr>
          <w:rFonts w:ascii="Times New Roman" w:hAnsi="Times New Roman"/>
          <w:sz w:val="20"/>
          <w:szCs w:val="20"/>
        </w:rPr>
        <w:t>signalled</w:t>
      </w:r>
      <w:proofErr w:type="spellEnd"/>
      <w:r w:rsidRPr="00CD7A86">
        <w:rPr>
          <w:rFonts w:ascii="Times New Roman" w:hAnsi="Times New Roman"/>
          <w:sz w:val="20"/>
          <w:szCs w:val="20"/>
        </w:rPr>
        <w:t xml:space="preserve"> as a UE capability.</w:t>
      </w:r>
    </w:p>
    <w:p w:rsidR="00CD7A86" w:rsidRPr="00CD7A86" w:rsidRDefault="00CD7A86" w:rsidP="00114CF1">
      <w:pPr>
        <w:pStyle w:val="ListParagraph"/>
        <w:widowControl/>
        <w:numPr>
          <w:ilvl w:val="1"/>
          <w:numId w:val="11"/>
        </w:numPr>
        <w:spacing w:line="260" w:lineRule="exact"/>
        <w:ind w:firstLineChars="0"/>
        <w:contextualSpacing/>
        <w:jc w:val="left"/>
        <w:rPr>
          <w:rFonts w:ascii="Times New Roman" w:hAnsi="Times New Roman"/>
          <w:sz w:val="20"/>
          <w:szCs w:val="20"/>
        </w:rPr>
      </w:pPr>
      <w:r w:rsidRPr="00CD7A86">
        <w:rPr>
          <w:rFonts w:ascii="Times New Roman" w:hAnsi="Times New Roman"/>
          <w:sz w:val="20"/>
          <w:szCs w:val="20"/>
        </w:rPr>
        <w:t>FFS: the relationship of maximum numbers of DL PRS resources with the following factors</w:t>
      </w:r>
    </w:p>
    <w:p w:rsidR="00CD7A86" w:rsidRPr="00CD7A86" w:rsidRDefault="00CD7A86" w:rsidP="00114CF1">
      <w:pPr>
        <w:pStyle w:val="ListParagraph"/>
        <w:widowControl/>
        <w:numPr>
          <w:ilvl w:val="2"/>
          <w:numId w:val="11"/>
        </w:numPr>
        <w:spacing w:line="260" w:lineRule="exact"/>
        <w:ind w:firstLineChars="0"/>
        <w:contextualSpacing/>
        <w:jc w:val="left"/>
        <w:rPr>
          <w:rFonts w:ascii="Times New Roman" w:hAnsi="Times New Roman"/>
          <w:sz w:val="20"/>
          <w:szCs w:val="20"/>
        </w:rPr>
      </w:pPr>
      <w:r w:rsidRPr="00CD7A86">
        <w:rPr>
          <w:rFonts w:ascii="Times New Roman" w:hAnsi="Times New Roman"/>
          <w:sz w:val="20"/>
          <w:szCs w:val="20"/>
        </w:rPr>
        <w:t>the type of the measurement window, e.g., sliding window</w:t>
      </w:r>
    </w:p>
    <w:p w:rsidR="00CD7A86" w:rsidRPr="00CD7A86" w:rsidRDefault="00CD7A86" w:rsidP="00114CF1">
      <w:pPr>
        <w:pStyle w:val="ListParagraph"/>
        <w:widowControl/>
        <w:numPr>
          <w:ilvl w:val="2"/>
          <w:numId w:val="11"/>
        </w:numPr>
        <w:spacing w:line="260" w:lineRule="exact"/>
        <w:ind w:firstLineChars="0"/>
        <w:contextualSpacing/>
        <w:jc w:val="left"/>
        <w:rPr>
          <w:rFonts w:ascii="Times New Roman" w:hAnsi="Times New Roman"/>
          <w:sz w:val="20"/>
          <w:szCs w:val="20"/>
        </w:rPr>
      </w:pPr>
      <w:r w:rsidRPr="00CD7A86">
        <w:rPr>
          <w:rFonts w:ascii="Times New Roman" w:hAnsi="Times New Roman"/>
          <w:sz w:val="20"/>
          <w:szCs w:val="20"/>
        </w:rPr>
        <w:t>the maximum number of DL PRS OFDM symbols</w:t>
      </w:r>
    </w:p>
    <w:p w:rsidR="00CD7A86" w:rsidRPr="00CD7A86" w:rsidRDefault="00CD7A86" w:rsidP="00114CF1">
      <w:pPr>
        <w:pStyle w:val="ListParagraph"/>
        <w:widowControl/>
        <w:numPr>
          <w:ilvl w:val="2"/>
          <w:numId w:val="11"/>
        </w:numPr>
        <w:spacing w:line="260" w:lineRule="exact"/>
        <w:ind w:firstLineChars="0"/>
        <w:contextualSpacing/>
        <w:jc w:val="left"/>
        <w:rPr>
          <w:rFonts w:ascii="Times New Roman" w:hAnsi="Times New Roman"/>
          <w:sz w:val="20"/>
          <w:szCs w:val="20"/>
        </w:rPr>
      </w:pPr>
      <w:r w:rsidRPr="00CD7A86">
        <w:rPr>
          <w:rFonts w:ascii="Times New Roman" w:hAnsi="Times New Roman"/>
          <w:sz w:val="20"/>
          <w:szCs w:val="20"/>
        </w:rPr>
        <w:t xml:space="preserve">the maximum </w:t>
      </w:r>
      <w:proofErr w:type="spellStart"/>
      <w:r w:rsidRPr="00CD7A86">
        <w:rPr>
          <w:rFonts w:ascii="Times New Roman" w:hAnsi="Times New Roman"/>
          <w:sz w:val="20"/>
          <w:szCs w:val="20"/>
        </w:rPr>
        <w:t>measurment</w:t>
      </w:r>
      <w:proofErr w:type="spellEnd"/>
      <w:r w:rsidRPr="00CD7A86">
        <w:rPr>
          <w:rFonts w:ascii="Times New Roman" w:hAnsi="Times New Roman"/>
          <w:sz w:val="20"/>
          <w:szCs w:val="20"/>
        </w:rPr>
        <w:t xml:space="preserve"> bandwidths</w:t>
      </w:r>
    </w:p>
    <w:p w:rsidR="00CD7A86" w:rsidRPr="00CD7A86" w:rsidRDefault="00CD7A86" w:rsidP="00114CF1">
      <w:pPr>
        <w:spacing w:line="260" w:lineRule="exact"/>
        <w:rPr>
          <w:szCs w:val="20"/>
        </w:rPr>
      </w:pPr>
    </w:p>
    <w:p w:rsidR="00CD7A86" w:rsidRPr="00CD7A86" w:rsidRDefault="00CD7A86" w:rsidP="00114CF1">
      <w:pPr>
        <w:spacing w:line="260" w:lineRule="exact"/>
        <w:rPr>
          <w:szCs w:val="20"/>
        </w:rPr>
      </w:pPr>
      <w:r w:rsidRPr="00CD7A86">
        <w:rPr>
          <w:szCs w:val="20"/>
          <w:highlight w:val="green"/>
        </w:rPr>
        <w:t>Agreement:</w:t>
      </w:r>
    </w:p>
    <w:p w:rsidR="00CD7A86" w:rsidRPr="00CD7A86" w:rsidRDefault="00CD7A86" w:rsidP="00114CF1">
      <w:pPr>
        <w:spacing w:line="260" w:lineRule="exact"/>
        <w:rPr>
          <w:szCs w:val="20"/>
          <w:lang w:eastAsia="zh-CN"/>
        </w:rPr>
      </w:pPr>
      <w:r w:rsidRPr="00CD7A86">
        <w:rPr>
          <w:szCs w:val="20"/>
        </w:rPr>
        <w:t xml:space="preserve">UE can be configured to measure and report up to [M] DL PRS RSTD measurements with each measurement between a different pair of </w:t>
      </w:r>
      <w:r w:rsidRPr="00CD7A86">
        <w:rPr>
          <w:szCs w:val="20"/>
          <w:lang w:eastAsia="zh-CN"/>
        </w:rPr>
        <w:t>DL PRS resources or DL PRS resource sets, and the M measurements being performed on the same pair of TRPs subject to UE capability</w:t>
      </w:r>
    </w:p>
    <w:p w:rsidR="00CD7A86" w:rsidRPr="00CD7A86" w:rsidRDefault="00CD7A86" w:rsidP="00114CF1">
      <w:pPr>
        <w:numPr>
          <w:ilvl w:val="0"/>
          <w:numId w:val="14"/>
        </w:numPr>
        <w:spacing w:line="260" w:lineRule="exact"/>
        <w:rPr>
          <w:szCs w:val="20"/>
        </w:rPr>
      </w:pPr>
      <w:r w:rsidRPr="00CD7A86">
        <w:rPr>
          <w:szCs w:val="20"/>
        </w:rPr>
        <w:t>All the RSTD measurements in a single report should have a single reference timing</w:t>
      </w:r>
    </w:p>
    <w:p w:rsidR="00CD7A86" w:rsidRPr="00CD7A86" w:rsidRDefault="00CD7A86" w:rsidP="00114CF1">
      <w:pPr>
        <w:numPr>
          <w:ilvl w:val="0"/>
          <w:numId w:val="14"/>
        </w:numPr>
        <w:spacing w:line="260" w:lineRule="exact"/>
        <w:rPr>
          <w:szCs w:val="20"/>
        </w:rPr>
      </w:pPr>
      <w:r w:rsidRPr="00CD7A86">
        <w:rPr>
          <w:szCs w:val="20"/>
        </w:rPr>
        <w:t>Note: Each RSTD measurement is between DL PRS Resources corresponding to different TRP IDs.</w:t>
      </w:r>
    </w:p>
    <w:p w:rsidR="00CD7A86" w:rsidRPr="00CD7A86" w:rsidRDefault="00CD7A86" w:rsidP="00114CF1">
      <w:pPr>
        <w:numPr>
          <w:ilvl w:val="0"/>
          <w:numId w:val="14"/>
        </w:numPr>
        <w:spacing w:line="260" w:lineRule="exact"/>
        <w:rPr>
          <w:szCs w:val="20"/>
        </w:rPr>
      </w:pPr>
      <w:r w:rsidRPr="00CD7A86">
        <w:rPr>
          <w:szCs w:val="20"/>
        </w:rPr>
        <w:t>M=[3]</w:t>
      </w:r>
    </w:p>
    <w:p w:rsidR="00CD7A86" w:rsidRPr="00CD7A86" w:rsidRDefault="00CD7A86" w:rsidP="00114CF1">
      <w:pPr>
        <w:spacing w:line="260" w:lineRule="exact"/>
        <w:rPr>
          <w:szCs w:val="20"/>
        </w:rPr>
      </w:pPr>
    </w:p>
    <w:p w:rsidR="00CD7A86" w:rsidRPr="00CD7A86" w:rsidRDefault="00CD7A86" w:rsidP="00114CF1">
      <w:pPr>
        <w:spacing w:line="260" w:lineRule="exact"/>
        <w:rPr>
          <w:szCs w:val="20"/>
        </w:rPr>
      </w:pPr>
      <w:r w:rsidRPr="00CD7A86">
        <w:rPr>
          <w:szCs w:val="20"/>
          <w:highlight w:val="green"/>
        </w:rPr>
        <w:t>Agreement:</w:t>
      </w:r>
    </w:p>
    <w:p w:rsidR="00CD7A86" w:rsidRPr="00CD7A86" w:rsidRDefault="00CD7A86" w:rsidP="00114CF1">
      <w:pPr>
        <w:pStyle w:val="ListParagraph"/>
        <w:spacing w:line="260" w:lineRule="exact"/>
        <w:ind w:firstLine="400"/>
        <w:contextualSpacing/>
        <w:rPr>
          <w:rFonts w:ascii="Times New Roman" w:hAnsi="Times New Roman"/>
          <w:sz w:val="20"/>
          <w:szCs w:val="20"/>
        </w:rPr>
      </w:pPr>
      <w:r w:rsidRPr="00CD7A86">
        <w:rPr>
          <w:rFonts w:ascii="Times New Roman" w:hAnsi="Times New Roman"/>
          <w:sz w:val="20"/>
          <w:szCs w:val="20"/>
        </w:rPr>
        <w:t xml:space="preserve">UE can be configured to measure and report up to N (&gt; 1) DL PRS </w:t>
      </w:r>
      <w:r w:rsidRPr="00CD7A86">
        <w:rPr>
          <w:rFonts w:ascii="Times New Roman" w:eastAsia="Times New Roman" w:hAnsi="Times New Roman"/>
          <w:sz w:val="20"/>
          <w:szCs w:val="20"/>
          <w:lang w:eastAsia="zh-CN"/>
        </w:rPr>
        <w:t xml:space="preserve">RSRP </w:t>
      </w:r>
      <w:r w:rsidRPr="00CD7A86">
        <w:rPr>
          <w:rFonts w:ascii="Times New Roman" w:hAnsi="Times New Roman"/>
          <w:sz w:val="20"/>
          <w:szCs w:val="20"/>
        </w:rPr>
        <w:t xml:space="preserve">measurements on </w:t>
      </w:r>
      <w:r w:rsidRPr="00CD7A86">
        <w:rPr>
          <w:rFonts w:ascii="Times New Roman" w:eastAsia="Times New Roman" w:hAnsi="Times New Roman"/>
          <w:sz w:val="20"/>
          <w:szCs w:val="20"/>
          <w:lang w:eastAsia="zh-CN"/>
        </w:rPr>
        <w:t>different DL PRS resources from the same TRP</w:t>
      </w:r>
    </w:p>
    <w:p w:rsidR="00CD7A86" w:rsidRPr="00CD7A86" w:rsidRDefault="00CD7A86" w:rsidP="00114CF1">
      <w:pPr>
        <w:pStyle w:val="ListParagraph"/>
        <w:widowControl/>
        <w:numPr>
          <w:ilvl w:val="0"/>
          <w:numId w:val="11"/>
        </w:numPr>
        <w:tabs>
          <w:tab w:val="clear" w:pos="720"/>
        </w:tabs>
        <w:spacing w:line="260" w:lineRule="exact"/>
        <w:ind w:firstLineChars="0"/>
        <w:contextualSpacing/>
        <w:jc w:val="left"/>
        <w:rPr>
          <w:rFonts w:ascii="Times New Roman" w:hAnsi="Times New Roman"/>
          <w:sz w:val="20"/>
          <w:szCs w:val="20"/>
        </w:rPr>
      </w:pPr>
      <w:r w:rsidRPr="00CD7A86">
        <w:rPr>
          <w:rFonts w:ascii="Times New Roman" w:hAnsi="Times New Roman"/>
          <w:sz w:val="20"/>
          <w:szCs w:val="20"/>
        </w:rPr>
        <w:t>N=[3]</w:t>
      </w:r>
    </w:p>
    <w:p w:rsidR="00CD7A86" w:rsidRPr="00CD7A86" w:rsidRDefault="00CD7A86" w:rsidP="00114CF1">
      <w:pPr>
        <w:spacing w:line="260" w:lineRule="exact"/>
        <w:rPr>
          <w:szCs w:val="20"/>
        </w:rPr>
      </w:pPr>
    </w:p>
    <w:p w:rsidR="00CD7A86" w:rsidRPr="00CD7A86" w:rsidRDefault="00CD7A86" w:rsidP="00114CF1">
      <w:pPr>
        <w:spacing w:line="260" w:lineRule="exact"/>
        <w:rPr>
          <w:szCs w:val="20"/>
        </w:rPr>
      </w:pPr>
      <w:r w:rsidRPr="00CD7A86">
        <w:rPr>
          <w:szCs w:val="20"/>
          <w:highlight w:val="green"/>
        </w:rPr>
        <w:t>Agreement:</w:t>
      </w:r>
    </w:p>
    <w:p w:rsidR="00CD7A86" w:rsidRPr="00CD7A86" w:rsidRDefault="00CD7A86" w:rsidP="00114CF1">
      <w:pPr>
        <w:pStyle w:val="ListParagraph"/>
        <w:spacing w:line="260" w:lineRule="exact"/>
        <w:ind w:firstLine="400"/>
        <w:contextualSpacing/>
        <w:rPr>
          <w:rFonts w:ascii="Times New Roman" w:hAnsi="Times New Roman"/>
          <w:sz w:val="20"/>
          <w:szCs w:val="20"/>
        </w:rPr>
      </w:pPr>
      <w:r w:rsidRPr="00CD7A86">
        <w:rPr>
          <w:rFonts w:ascii="Times New Roman" w:hAnsi="Times New Roman"/>
          <w:sz w:val="20"/>
          <w:szCs w:val="20"/>
        </w:rPr>
        <w:t xml:space="preserve">A UE measurement can be associated with a time stamp. </w:t>
      </w:r>
    </w:p>
    <w:p w:rsidR="00CD7A86" w:rsidRPr="00CD7A86" w:rsidRDefault="00CD7A86" w:rsidP="00114CF1">
      <w:pPr>
        <w:pStyle w:val="ListParagraph"/>
        <w:widowControl/>
        <w:numPr>
          <w:ilvl w:val="0"/>
          <w:numId w:val="15"/>
        </w:numPr>
        <w:spacing w:line="260" w:lineRule="exact"/>
        <w:ind w:firstLineChars="0"/>
        <w:contextualSpacing/>
        <w:jc w:val="left"/>
        <w:rPr>
          <w:rFonts w:ascii="Times New Roman" w:hAnsi="Times New Roman"/>
          <w:sz w:val="20"/>
          <w:szCs w:val="20"/>
        </w:rPr>
      </w:pPr>
      <w:r w:rsidRPr="00CD7A86">
        <w:rPr>
          <w:rFonts w:ascii="Times New Roman" w:hAnsi="Times New Roman"/>
          <w:sz w:val="20"/>
          <w:szCs w:val="20"/>
        </w:rPr>
        <w:t xml:space="preserve">For DL RSTD and RSRP measurements, the time stamp can include at least the SFN </w:t>
      </w:r>
    </w:p>
    <w:p w:rsidR="00CD7A86" w:rsidRPr="00CD7A86" w:rsidRDefault="00CD7A86" w:rsidP="00114CF1">
      <w:pPr>
        <w:pStyle w:val="ListParagraph"/>
        <w:widowControl/>
        <w:numPr>
          <w:ilvl w:val="1"/>
          <w:numId w:val="15"/>
        </w:numPr>
        <w:spacing w:line="260" w:lineRule="exact"/>
        <w:ind w:firstLineChars="0"/>
        <w:contextualSpacing/>
        <w:jc w:val="left"/>
        <w:rPr>
          <w:rFonts w:ascii="Times New Roman" w:hAnsi="Times New Roman"/>
          <w:sz w:val="20"/>
          <w:szCs w:val="20"/>
        </w:rPr>
      </w:pPr>
      <w:r w:rsidRPr="00CD7A86">
        <w:rPr>
          <w:rFonts w:ascii="Times New Roman" w:hAnsi="Times New Roman"/>
          <w:sz w:val="20"/>
          <w:szCs w:val="20"/>
        </w:rPr>
        <w:t>FFS: SFN corresponds to the reference DL PRS resource or DL PRS resource sets (can be determined by the UE)</w:t>
      </w:r>
    </w:p>
    <w:p w:rsidR="00CD7A86" w:rsidRPr="00CD7A86" w:rsidRDefault="00CD7A86" w:rsidP="00114CF1">
      <w:pPr>
        <w:pStyle w:val="ListParagraph"/>
        <w:widowControl/>
        <w:numPr>
          <w:ilvl w:val="0"/>
          <w:numId w:val="15"/>
        </w:numPr>
        <w:spacing w:line="260" w:lineRule="exact"/>
        <w:ind w:firstLineChars="0"/>
        <w:contextualSpacing/>
        <w:jc w:val="left"/>
        <w:rPr>
          <w:rFonts w:ascii="Times New Roman" w:hAnsi="Times New Roman"/>
          <w:sz w:val="20"/>
          <w:szCs w:val="20"/>
        </w:rPr>
      </w:pPr>
      <w:r w:rsidRPr="00CD7A86">
        <w:rPr>
          <w:rFonts w:ascii="Times New Roman" w:hAnsi="Times New Roman"/>
          <w:sz w:val="20"/>
          <w:szCs w:val="20"/>
        </w:rPr>
        <w:t>For Rx-</w:t>
      </w:r>
      <w:proofErr w:type="spellStart"/>
      <w:r w:rsidRPr="00CD7A86">
        <w:rPr>
          <w:rFonts w:ascii="Times New Roman" w:hAnsi="Times New Roman"/>
          <w:sz w:val="20"/>
          <w:szCs w:val="20"/>
        </w:rPr>
        <w:t>Tx</w:t>
      </w:r>
      <w:proofErr w:type="spellEnd"/>
      <w:r w:rsidRPr="00CD7A86">
        <w:rPr>
          <w:rFonts w:ascii="Times New Roman" w:hAnsi="Times New Roman"/>
          <w:sz w:val="20"/>
          <w:szCs w:val="20"/>
        </w:rPr>
        <w:t xml:space="preserve"> measurements, the time stamp can include the SFN, as well as the slot number for a subcarrier spacing </w:t>
      </w:r>
    </w:p>
    <w:p w:rsidR="00CD7A86" w:rsidRPr="00CD7A86" w:rsidRDefault="00CD7A86" w:rsidP="00114CF1">
      <w:pPr>
        <w:pStyle w:val="ListParagraph"/>
        <w:widowControl/>
        <w:numPr>
          <w:ilvl w:val="1"/>
          <w:numId w:val="15"/>
        </w:numPr>
        <w:spacing w:line="260" w:lineRule="exact"/>
        <w:ind w:firstLineChars="0"/>
        <w:contextualSpacing/>
        <w:jc w:val="left"/>
        <w:rPr>
          <w:rFonts w:ascii="Times New Roman" w:hAnsi="Times New Roman"/>
          <w:sz w:val="20"/>
          <w:szCs w:val="20"/>
        </w:rPr>
      </w:pPr>
      <w:r w:rsidRPr="00CD7A86">
        <w:rPr>
          <w:rFonts w:ascii="Times New Roman" w:hAnsi="Times New Roman"/>
          <w:sz w:val="20"/>
          <w:szCs w:val="20"/>
        </w:rPr>
        <w:t>FFS: these values correspond to the reference DL PRS resource or DL PRS resource set (can be determined by the UE)</w:t>
      </w:r>
    </w:p>
    <w:p w:rsidR="00CD7A86" w:rsidRPr="00333E32" w:rsidRDefault="00CD7A86" w:rsidP="00114CF1">
      <w:pPr>
        <w:spacing w:line="260" w:lineRule="exact"/>
        <w:rPr>
          <w:szCs w:val="20"/>
        </w:rPr>
      </w:pPr>
    </w:p>
    <w:p w:rsidR="00CD7A86" w:rsidRPr="00CD7A86" w:rsidRDefault="00CD7A86" w:rsidP="00114CF1">
      <w:pPr>
        <w:spacing w:line="260" w:lineRule="exact"/>
        <w:rPr>
          <w:szCs w:val="20"/>
        </w:rPr>
      </w:pPr>
      <w:r w:rsidRPr="00CD7A86">
        <w:rPr>
          <w:szCs w:val="20"/>
          <w:highlight w:val="green"/>
        </w:rPr>
        <w:t>Agreement:</w:t>
      </w:r>
    </w:p>
    <w:p w:rsidR="00CD7A86" w:rsidRPr="00CD7A86" w:rsidRDefault="00CD7A86" w:rsidP="00114CF1">
      <w:pPr>
        <w:spacing w:line="260" w:lineRule="exact"/>
        <w:rPr>
          <w:szCs w:val="20"/>
        </w:rPr>
      </w:pPr>
      <w:r w:rsidRPr="00CD7A86">
        <w:rPr>
          <w:szCs w:val="20"/>
        </w:rPr>
        <w:t>A DL PRS resource can be associated with one or more of the following in either GCS or LCS</w:t>
      </w:r>
    </w:p>
    <w:p w:rsidR="00CD7A86" w:rsidRPr="00CD7A86" w:rsidRDefault="00CD7A86" w:rsidP="00114CF1">
      <w:pPr>
        <w:numPr>
          <w:ilvl w:val="0"/>
          <w:numId w:val="16"/>
        </w:numPr>
        <w:spacing w:line="260" w:lineRule="exact"/>
        <w:rPr>
          <w:szCs w:val="20"/>
        </w:rPr>
      </w:pPr>
      <w:r w:rsidRPr="00CD7A86">
        <w:rPr>
          <w:szCs w:val="20"/>
        </w:rPr>
        <w:t>azimuth angle</w:t>
      </w:r>
    </w:p>
    <w:p w:rsidR="00CD7A86" w:rsidRPr="00CD7A86" w:rsidRDefault="00CD7A86" w:rsidP="00114CF1">
      <w:pPr>
        <w:numPr>
          <w:ilvl w:val="0"/>
          <w:numId w:val="16"/>
        </w:numPr>
        <w:spacing w:line="260" w:lineRule="exact"/>
        <w:rPr>
          <w:szCs w:val="20"/>
        </w:rPr>
      </w:pPr>
      <w:r w:rsidRPr="00CD7A86">
        <w:rPr>
          <w:szCs w:val="20"/>
        </w:rPr>
        <w:t>elevation angle</w:t>
      </w:r>
    </w:p>
    <w:p w:rsidR="00CD7A86" w:rsidRPr="00CD7A86" w:rsidRDefault="00CD7A86" w:rsidP="00114CF1">
      <w:pPr>
        <w:numPr>
          <w:ilvl w:val="0"/>
          <w:numId w:val="16"/>
        </w:numPr>
        <w:spacing w:line="260" w:lineRule="exact"/>
        <w:rPr>
          <w:szCs w:val="20"/>
        </w:rPr>
      </w:pPr>
      <w:r w:rsidRPr="00CD7A86">
        <w:rPr>
          <w:szCs w:val="20"/>
        </w:rPr>
        <w:t>Note: The details of the message (e.g., resolution, range</w:t>
      </w:r>
      <w:proofErr w:type="gramStart"/>
      <w:r w:rsidRPr="00CD7A86">
        <w:rPr>
          <w:szCs w:val="20"/>
        </w:rPr>
        <w:t>,  etc</w:t>
      </w:r>
      <w:proofErr w:type="gramEnd"/>
      <w:r w:rsidRPr="00CD7A86">
        <w:rPr>
          <w:szCs w:val="20"/>
        </w:rPr>
        <w:t>.) can be defined in RAN3.</w:t>
      </w:r>
    </w:p>
    <w:p w:rsidR="003E4357" w:rsidRPr="00CD7A86" w:rsidRDefault="008166DD" w:rsidP="00C30B2B">
      <w:pPr>
        <w:spacing w:after="120" w:line="260" w:lineRule="exact"/>
        <w:jc w:val="both"/>
        <w:rPr>
          <w:rFonts w:eastAsiaTheme="minorEastAsia"/>
          <w:szCs w:val="20"/>
          <w:lang w:eastAsia="zh-CN"/>
        </w:rPr>
      </w:pPr>
      <w:r w:rsidRPr="00CD7A86">
        <w:rPr>
          <w:rFonts w:eastAsiaTheme="minorEastAsia"/>
          <w:szCs w:val="20"/>
          <w:lang w:eastAsia="zh-CN"/>
        </w:rPr>
        <w:t>In this contribution,</w:t>
      </w:r>
      <w:r w:rsidR="003F3354" w:rsidRPr="00CD7A86">
        <w:rPr>
          <w:rFonts w:eastAsiaTheme="minorEastAsia"/>
          <w:szCs w:val="20"/>
          <w:lang w:eastAsia="zh-CN"/>
        </w:rPr>
        <w:t xml:space="preserve"> details on</w:t>
      </w:r>
      <w:r w:rsidR="00D27F56" w:rsidRPr="00CD7A86">
        <w:rPr>
          <w:rFonts w:eastAsiaTheme="minorEastAsia"/>
          <w:szCs w:val="20"/>
          <w:lang w:eastAsia="zh-CN"/>
        </w:rPr>
        <w:t xml:space="preserve"> UE and gNB measurements for NR positioning</w:t>
      </w:r>
      <w:r w:rsidRPr="00CD7A86">
        <w:rPr>
          <w:rFonts w:eastAsiaTheme="minorEastAsia"/>
          <w:szCs w:val="20"/>
          <w:lang w:eastAsia="zh-CN"/>
        </w:rPr>
        <w:t xml:space="preserve"> </w:t>
      </w:r>
      <w:r w:rsidR="00E918E6" w:rsidRPr="00CD7A86">
        <w:rPr>
          <w:rFonts w:eastAsiaTheme="minorEastAsia"/>
          <w:szCs w:val="20"/>
          <w:lang w:eastAsia="zh-CN"/>
        </w:rPr>
        <w:t>are discussed</w:t>
      </w:r>
      <w:r w:rsidRPr="00CD7A86">
        <w:rPr>
          <w:rFonts w:eastAsiaTheme="minorEastAsia"/>
          <w:szCs w:val="20"/>
          <w:lang w:eastAsia="zh-CN"/>
        </w:rPr>
        <w:t>.</w:t>
      </w:r>
    </w:p>
    <w:p w:rsidR="003F7BDA" w:rsidRPr="00AF2E64" w:rsidRDefault="001F49D6" w:rsidP="000137C8">
      <w:pPr>
        <w:pStyle w:val="Heading1"/>
        <w:keepLines/>
        <w:numPr>
          <w:ilvl w:val="0"/>
          <w:numId w:val="3"/>
        </w:numPr>
        <w:pBdr>
          <w:top w:val="single" w:sz="12" w:space="3" w:color="auto"/>
        </w:pBdr>
        <w:overflowPunct w:val="0"/>
        <w:autoSpaceDE w:val="0"/>
        <w:autoSpaceDN w:val="0"/>
        <w:adjustRightInd w:val="0"/>
        <w:spacing w:before="0"/>
        <w:jc w:val="both"/>
        <w:textAlignment w:val="baseline"/>
        <w:rPr>
          <w:rFonts w:eastAsiaTheme="minorEastAsia" w:cs="Times New Roman"/>
          <w:b w:val="0"/>
          <w:bCs w:val="0"/>
          <w:kern w:val="0"/>
          <w:sz w:val="36"/>
          <w:szCs w:val="20"/>
        </w:rPr>
      </w:pPr>
      <w:r w:rsidRPr="00AF2E64">
        <w:rPr>
          <w:rFonts w:eastAsiaTheme="minorEastAsia" w:cs="Times New Roman"/>
          <w:b w:val="0"/>
          <w:bCs w:val="0"/>
          <w:kern w:val="0"/>
          <w:sz w:val="36"/>
          <w:szCs w:val="20"/>
        </w:rPr>
        <w:t xml:space="preserve">UE measurements </w:t>
      </w:r>
      <w:r w:rsidR="00134686">
        <w:rPr>
          <w:rFonts w:eastAsiaTheme="minorEastAsia" w:cs="Times New Roman"/>
          <w:b w:val="0"/>
          <w:bCs w:val="0"/>
          <w:kern w:val="0"/>
          <w:sz w:val="36"/>
          <w:szCs w:val="20"/>
        </w:rPr>
        <w:t>and reporting</w:t>
      </w:r>
    </w:p>
    <w:p w:rsidR="004939CC" w:rsidRPr="00AF2E64" w:rsidRDefault="004939CC" w:rsidP="004939CC">
      <w:pPr>
        <w:pStyle w:val="BodyText"/>
        <w:rPr>
          <w:rFonts w:eastAsiaTheme="minorEastAsia"/>
          <w:b/>
          <w:sz w:val="22"/>
          <w:lang w:eastAsia="zh-CN"/>
        </w:rPr>
      </w:pPr>
      <w:r w:rsidRPr="00AF2E64">
        <w:rPr>
          <w:rFonts w:eastAsiaTheme="minorEastAsia"/>
          <w:b/>
          <w:sz w:val="22"/>
          <w:lang w:eastAsia="zh-CN"/>
        </w:rPr>
        <w:t>2.1</w:t>
      </w:r>
      <w:r w:rsidR="00CC0723" w:rsidRPr="00AF2E64">
        <w:rPr>
          <w:rFonts w:eastAsiaTheme="minorEastAsia"/>
          <w:b/>
          <w:sz w:val="22"/>
          <w:lang w:eastAsia="zh-CN"/>
        </w:rPr>
        <w:t xml:space="preserve">  </w:t>
      </w:r>
      <w:r w:rsidRPr="00AF2E64">
        <w:rPr>
          <w:rFonts w:eastAsiaTheme="minorEastAsia"/>
          <w:b/>
          <w:sz w:val="22"/>
          <w:lang w:eastAsia="zh-CN"/>
        </w:rPr>
        <w:t xml:space="preserve"> </w:t>
      </w:r>
      <w:r w:rsidRPr="00AF2E64">
        <w:rPr>
          <w:b/>
          <w:sz w:val="22"/>
        </w:rPr>
        <w:t>UE measurement</w:t>
      </w:r>
      <w:r w:rsidR="00D73872" w:rsidRPr="00AF2E64">
        <w:rPr>
          <w:rFonts w:eastAsiaTheme="minorEastAsia"/>
          <w:b/>
          <w:sz w:val="22"/>
          <w:lang w:eastAsia="zh-CN"/>
        </w:rPr>
        <w:t>s</w:t>
      </w:r>
      <w:r w:rsidRPr="00AF2E64">
        <w:rPr>
          <w:b/>
          <w:sz w:val="22"/>
        </w:rPr>
        <w:t xml:space="preserve"> </w:t>
      </w:r>
      <w:r w:rsidR="00FD30AD">
        <w:rPr>
          <w:b/>
          <w:sz w:val="22"/>
        </w:rPr>
        <w:t xml:space="preserve">and reporting </w:t>
      </w:r>
      <w:r w:rsidRPr="00AF2E64">
        <w:rPr>
          <w:b/>
          <w:sz w:val="22"/>
        </w:rPr>
        <w:t>for</w:t>
      </w:r>
      <w:r w:rsidRPr="00AF2E64">
        <w:rPr>
          <w:rFonts w:eastAsiaTheme="minorEastAsia"/>
          <w:b/>
          <w:sz w:val="22"/>
          <w:lang w:eastAsia="zh-CN"/>
        </w:rPr>
        <w:t xml:space="preserve"> DL-TDOA based positioning</w:t>
      </w:r>
    </w:p>
    <w:p w:rsidR="004C7C1E" w:rsidRPr="00AF2E64" w:rsidRDefault="00DC4C80" w:rsidP="00F63D5D">
      <w:pPr>
        <w:pStyle w:val="BodyText"/>
        <w:spacing w:line="260" w:lineRule="exact"/>
        <w:rPr>
          <w:rFonts w:eastAsiaTheme="minorEastAsia"/>
          <w:lang w:eastAsia="zh-CN"/>
        </w:rPr>
      </w:pPr>
      <w:r w:rsidRPr="00AF2E64">
        <w:rPr>
          <w:rFonts w:eastAsiaTheme="minorEastAsia"/>
          <w:lang w:eastAsia="zh-CN"/>
        </w:rPr>
        <w:t>In LTE, the target device is supposed to provide RSTD measurements to location server. The RSTD measurement</w:t>
      </w:r>
      <w:r w:rsidR="002543EE" w:rsidRPr="00AF2E64">
        <w:rPr>
          <w:rFonts w:eastAsiaTheme="minorEastAsia"/>
          <w:lang w:eastAsia="zh-CN"/>
        </w:rPr>
        <w:t>s</w:t>
      </w:r>
      <w:r w:rsidRPr="00AF2E64">
        <w:rPr>
          <w:rFonts w:eastAsiaTheme="minorEastAsia"/>
          <w:lang w:eastAsia="zh-CN"/>
        </w:rPr>
        <w:t xml:space="preserve"> are provide</w:t>
      </w:r>
      <w:r w:rsidR="002543EE" w:rsidRPr="00AF2E64">
        <w:rPr>
          <w:rFonts w:eastAsiaTheme="minorEastAsia"/>
          <w:lang w:eastAsia="zh-CN"/>
        </w:rPr>
        <w:t>d</w:t>
      </w:r>
      <w:r w:rsidRPr="00AF2E64">
        <w:rPr>
          <w:rFonts w:eastAsiaTheme="minorEastAsia"/>
          <w:lang w:eastAsia="zh-CN"/>
        </w:rPr>
        <w:t xml:space="preserve"> for a </w:t>
      </w:r>
      <w:r w:rsidR="005F39F2" w:rsidRPr="00AF2E64">
        <w:rPr>
          <w:rFonts w:eastAsiaTheme="minorEastAsia"/>
          <w:lang w:eastAsia="zh-CN"/>
        </w:rPr>
        <w:t>neighboring</w:t>
      </w:r>
      <w:r w:rsidRPr="00AF2E64">
        <w:rPr>
          <w:rFonts w:eastAsiaTheme="minorEastAsia"/>
          <w:lang w:eastAsia="zh-CN"/>
        </w:rPr>
        <w:t xml:space="preserve"> </w:t>
      </w:r>
      <w:r w:rsidR="00713377" w:rsidRPr="00AF2E64">
        <w:rPr>
          <w:rFonts w:eastAsiaTheme="minorEastAsia"/>
          <w:lang w:eastAsia="zh-CN"/>
        </w:rPr>
        <w:t>cell and</w:t>
      </w:r>
      <w:r w:rsidRPr="00AF2E64">
        <w:rPr>
          <w:rFonts w:eastAsiaTheme="minorEastAsia"/>
          <w:lang w:eastAsia="zh-CN"/>
        </w:rPr>
        <w:t xml:space="preserve"> the RSTD reference cell, both</w:t>
      </w:r>
      <w:r w:rsidR="00713377" w:rsidRPr="00AF2E64">
        <w:rPr>
          <w:rFonts w:eastAsiaTheme="minorEastAsia"/>
          <w:lang w:eastAsia="zh-CN"/>
        </w:rPr>
        <w:t xml:space="preserve"> of which are provided </w:t>
      </w:r>
      <w:r w:rsidR="000F4B08" w:rsidRPr="00AF2E64">
        <w:rPr>
          <w:rFonts w:eastAsiaTheme="minorEastAsia"/>
          <w:lang w:eastAsia="zh-CN"/>
        </w:rPr>
        <w:t xml:space="preserve">in the </w:t>
      </w:r>
      <w:r w:rsidR="000F4B08" w:rsidRPr="00AF2E64">
        <w:rPr>
          <w:rFonts w:eastAsiaTheme="minorEastAsia"/>
          <w:lang w:eastAsia="zh-CN"/>
        </w:rPr>
        <w:lastRenderedPageBreak/>
        <w:t xml:space="preserve">IE </w:t>
      </w:r>
      <w:r w:rsidR="000F4B08" w:rsidRPr="00AF2E64">
        <w:rPr>
          <w:i/>
        </w:rPr>
        <w:t>OTDOA-</w:t>
      </w:r>
      <w:proofErr w:type="spellStart"/>
      <w:r w:rsidR="000F4B08" w:rsidRPr="00AF2E64">
        <w:rPr>
          <w:i/>
        </w:rPr>
        <w:t>ProvideAssistanceData</w:t>
      </w:r>
      <w:proofErr w:type="spellEnd"/>
      <w:r w:rsidR="000F4B08" w:rsidRPr="00AF2E64">
        <w:rPr>
          <w:rFonts w:eastAsiaTheme="minorEastAsia"/>
          <w:i/>
          <w:lang w:eastAsia="zh-CN"/>
        </w:rPr>
        <w:t xml:space="preserve"> </w:t>
      </w:r>
      <w:r w:rsidR="00713377" w:rsidRPr="00AF2E64">
        <w:rPr>
          <w:rFonts w:eastAsiaTheme="minorEastAsia"/>
          <w:lang w:eastAsia="zh-CN"/>
        </w:rPr>
        <w:t>via LPP</w:t>
      </w:r>
      <w:r w:rsidR="00AF2E64">
        <w:rPr>
          <w:rFonts w:eastAsiaTheme="minorEastAsia"/>
          <w:lang w:eastAsia="zh-CN"/>
        </w:rPr>
        <w:t xml:space="preserve"> </w:t>
      </w:r>
      <w:r w:rsidR="009323D9" w:rsidRPr="00AF2E64">
        <w:rPr>
          <w:rFonts w:eastAsiaTheme="minorEastAsia"/>
          <w:lang w:eastAsia="zh-CN"/>
        </w:rPr>
        <w:t>[2].</w:t>
      </w:r>
      <w:r w:rsidR="006B4F78" w:rsidRPr="00AF2E64">
        <w:rPr>
          <w:rFonts w:eastAsiaTheme="minorEastAsia"/>
          <w:lang w:eastAsia="zh-CN"/>
        </w:rPr>
        <w:t xml:space="preserve"> The IE </w:t>
      </w:r>
      <w:proofErr w:type="spellStart"/>
      <w:r w:rsidR="006B4F78" w:rsidRPr="00AF2E64">
        <w:rPr>
          <w:rFonts w:eastAsiaTheme="minorEastAsia"/>
          <w:i/>
          <w:lang w:eastAsia="zh-CN"/>
        </w:rPr>
        <w:t>rstd</w:t>
      </w:r>
      <w:proofErr w:type="spellEnd"/>
      <w:r w:rsidR="006B4F78" w:rsidRPr="00AF2E64">
        <w:rPr>
          <w:rFonts w:eastAsiaTheme="minorEastAsia"/>
          <w:lang w:eastAsia="zh-CN"/>
        </w:rPr>
        <w:t xml:space="preserve"> specifies the relative timing difference between the </w:t>
      </w:r>
      <w:r w:rsidR="005F39F2" w:rsidRPr="00AF2E64">
        <w:rPr>
          <w:rFonts w:eastAsiaTheme="minorEastAsia"/>
          <w:lang w:eastAsia="zh-CN"/>
        </w:rPr>
        <w:t>neighboring</w:t>
      </w:r>
      <w:r w:rsidR="006B4F78" w:rsidRPr="00AF2E64">
        <w:rPr>
          <w:rFonts w:eastAsiaTheme="minorEastAsia"/>
          <w:lang w:eastAsia="zh-CN"/>
        </w:rPr>
        <w:t xml:space="preserve"> c</w:t>
      </w:r>
      <w:r w:rsidR="004C7C1E" w:rsidRPr="00AF2E64">
        <w:rPr>
          <w:rFonts w:eastAsiaTheme="minorEastAsia"/>
          <w:lang w:eastAsia="zh-CN"/>
        </w:rPr>
        <w:t>ell and the RSTD reference cell, as defined in the table below:</w:t>
      </w:r>
    </w:p>
    <w:tbl>
      <w:tblPr>
        <w:tblW w:w="9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17"/>
        <w:gridCol w:w="7622"/>
      </w:tblGrid>
      <w:tr w:rsidR="004C7C1E" w:rsidRPr="00AF2E64" w:rsidTr="004C7C1E">
        <w:trPr>
          <w:cantSplit/>
          <w:jc w:val="center"/>
        </w:trPr>
        <w:tc>
          <w:tcPr>
            <w:tcW w:w="1617" w:type="dxa"/>
          </w:tcPr>
          <w:p w:rsidR="004C7C1E" w:rsidRPr="00AF2E64" w:rsidRDefault="004C7C1E" w:rsidP="000358F1">
            <w:pPr>
              <w:pStyle w:val="TAL"/>
              <w:rPr>
                <w:b/>
                <w:lang w:val="en-US"/>
              </w:rPr>
            </w:pPr>
            <w:r w:rsidRPr="00AF2E64">
              <w:rPr>
                <w:b/>
                <w:lang w:val="en-US"/>
              </w:rPr>
              <w:t>Definition</w:t>
            </w:r>
          </w:p>
        </w:tc>
        <w:tc>
          <w:tcPr>
            <w:tcW w:w="7622" w:type="dxa"/>
          </w:tcPr>
          <w:p w:rsidR="004C7C1E" w:rsidRPr="00AF2E64" w:rsidRDefault="004C7C1E" w:rsidP="000358F1">
            <w:pPr>
              <w:pStyle w:val="TAL"/>
              <w:rPr>
                <w:lang w:val="en-US"/>
              </w:rPr>
            </w:pPr>
            <w:r w:rsidRPr="00AF2E64">
              <w:rPr>
                <w:lang w:val="en-US"/>
              </w:rPr>
              <w:t xml:space="preserve">The relative timing difference between the </w:t>
            </w:r>
            <w:proofErr w:type="spellStart"/>
            <w:r w:rsidRPr="00AF2E64">
              <w:rPr>
                <w:lang w:val="en-US"/>
              </w:rPr>
              <w:t>neighbour</w:t>
            </w:r>
            <w:proofErr w:type="spellEnd"/>
            <w:r w:rsidRPr="00AF2E64">
              <w:rPr>
                <w:lang w:val="en-US"/>
              </w:rPr>
              <w:t xml:space="preserve"> cell j and the reference cell </w:t>
            </w:r>
            <w:proofErr w:type="spellStart"/>
            <w:r w:rsidRPr="00AF2E64">
              <w:rPr>
                <w:lang w:val="en-US"/>
              </w:rPr>
              <w:t>i</w:t>
            </w:r>
            <w:proofErr w:type="spellEnd"/>
            <w:r w:rsidRPr="00AF2E64">
              <w:rPr>
                <w:lang w:val="en-US"/>
              </w:rPr>
              <w:t xml:space="preserve">, defined as </w:t>
            </w:r>
            <w:proofErr w:type="spellStart"/>
            <w:r w:rsidRPr="00AF2E64">
              <w:rPr>
                <w:lang w:val="en-US"/>
              </w:rPr>
              <w:t>T</w:t>
            </w:r>
            <w:r w:rsidRPr="00AF2E64">
              <w:rPr>
                <w:vertAlign w:val="subscript"/>
                <w:lang w:val="en-US"/>
              </w:rPr>
              <w:t>SubframeRxj</w:t>
            </w:r>
            <w:proofErr w:type="spellEnd"/>
            <w:r w:rsidRPr="00AF2E64">
              <w:rPr>
                <w:lang w:val="en-US"/>
              </w:rPr>
              <w:t xml:space="preserve"> – </w:t>
            </w:r>
            <w:proofErr w:type="spellStart"/>
            <w:r w:rsidRPr="00AF2E64">
              <w:rPr>
                <w:lang w:val="en-US"/>
              </w:rPr>
              <w:t>T</w:t>
            </w:r>
            <w:r w:rsidRPr="00AF2E64">
              <w:rPr>
                <w:vertAlign w:val="subscript"/>
                <w:lang w:val="en-US"/>
              </w:rPr>
              <w:t>SubframeRxi</w:t>
            </w:r>
            <w:proofErr w:type="spellEnd"/>
            <w:r w:rsidRPr="00AF2E64">
              <w:rPr>
                <w:lang w:val="en-US"/>
              </w:rPr>
              <w:t xml:space="preserve">, where: </w:t>
            </w:r>
            <w:proofErr w:type="spellStart"/>
            <w:r w:rsidRPr="00AF2E64">
              <w:rPr>
                <w:lang w:val="en-US"/>
              </w:rPr>
              <w:t>T</w:t>
            </w:r>
            <w:r w:rsidRPr="00AF2E64">
              <w:rPr>
                <w:vertAlign w:val="subscript"/>
                <w:lang w:val="en-US"/>
              </w:rPr>
              <w:t>SubframeRxj</w:t>
            </w:r>
            <w:proofErr w:type="spellEnd"/>
            <w:r w:rsidRPr="00AF2E64">
              <w:rPr>
                <w:lang w:val="en-US"/>
              </w:rPr>
              <w:t xml:space="preserve"> is the time when the UE receives the start of one </w:t>
            </w:r>
            <w:proofErr w:type="spellStart"/>
            <w:r w:rsidRPr="00AF2E64">
              <w:rPr>
                <w:lang w:val="en-US"/>
              </w:rPr>
              <w:t>subframe</w:t>
            </w:r>
            <w:proofErr w:type="spellEnd"/>
            <w:r w:rsidRPr="00AF2E64">
              <w:rPr>
                <w:lang w:val="en-US"/>
              </w:rPr>
              <w:t xml:space="preserve"> from cell j </w:t>
            </w:r>
            <w:proofErr w:type="spellStart"/>
            <w:r w:rsidRPr="00AF2E64">
              <w:rPr>
                <w:lang w:val="en-US"/>
              </w:rPr>
              <w:t>T</w:t>
            </w:r>
            <w:r w:rsidRPr="00AF2E64">
              <w:rPr>
                <w:vertAlign w:val="subscript"/>
                <w:lang w:val="en-US"/>
              </w:rPr>
              <w:t>SubframeRxi</w:t>
            </w:r>
            <w:proofErr w:type="spellEnd"/>
            <w:r w:rsidRPr="00AF2E64">
              <w:rPr>
                <w:lang w:val="en-US"/>
              </w:rPr>
              <w:t xml:space="preserve"> is the time when the UE receives the corresponding start of one </w:t>
            </w:r>
            <w:proofErr w:type="spellStart"/>
            <w:r w:rsidRPr="00AF2E64">
              <w:rPr>
                <w:lang w:val="en-US"/>
              </w:rPr>
              <w:t>subframe</w:t>
            </w:r>
            <w:proofErr w:type="spellEnd"/>
            <w:r w:rsidRPr="00AF2E64">
              <w:rPr>
                <w:lang w:val="en-US"/>
              </w:rPr>
              <w:t xml:space="preserve"> from cell </w:t>
            </w:r>
            <w:proofErr w:type="spellStart"/>
            <w:r w:rsidRPr="00AF2E64">
              <w:rPr>
                <w:lang w:val="en-US"/>
              </w:rPr>
              <w:t>i</w:t>
            </w:r>
            <w:proofErr w:type="spellEnd"/>
            <w:r w:rsidRPr="00AF2E64">
              <w:rPr>
                <w:lang w:val="en-US"/>
              </w:rPr>
              <w:t xml:space="preserve"> that is closest in time to the </w:t>
            </w:r>
            <w:proofErr w:type="spellStart"/>
            <w:r w:rsidRPr="00AF2E64">
              <w:rPr>
                <w:lang w:val="en-US"/>
              </w:rPr>
              <w:t>subframe</w:t>
            </w:r>
            <w:proofErr w:type="spellEnd"/>
            <w:r w:rsidRPr="00AF2E64">
              <w:rPr>
                <w:lang w:val="en-US"/>
              </w:rPr>
              <w:t xml:space="preserve"> received from cell j. The reference point for the observed </w:t>
            </w:r>
            <w:proofErr w:type="spellStart"/>
            <w:r w:rsidRPr="00AF2E64">
              <w:rPr>
                <w:lang w:val="en-US"/>
              </w:rPr>
              <w:t>subframe</w:t>
            </w:r>
            <w:proofErr w:type="spellEnd"/>
            <w:r w:rsidRPr="00AF2E64">
              <w:rPr>
                <w:lang w:val="en-US"/>
              </w:rPr>
              <w:t xml:space="preserve"> time difference shall be the antenna connector of the UE. </w:t>
            </w:r>
          </w:p>
        </w:tc>
      </w:tr>
      <w:tr w:rsidR="004C7C1E" w:rsidRPr="00AF2E64" w:rsidTr="004C7C1E">
        <w:trPr>
          <w:cantSplit/>
          <w:jc w:val="center"/>
        </w:trPr>
        <w:tc>
          <w:tcPr>
            <w:tcW w:w="1617" w:type="dxa"/>
          </w:tcPr>
          <w:p w:rsidR="004C7C1E" w:rsidRPr="00AF2E64" w:rsidRDefault="004C7C1E" w:rsidP="000358F1">
            <w:pPr>
              <w:pStyle w:val="TAL"/>
              <w:rPr>
                <w:b/>
                <w:lang w:val="en-US"/>
              </w:rPr>
            </w:pPr>
            <w:r w:rsidRPr="00AF2E64">
              <w:rPr>
                <w:b/>
                <w:lang w:val="en-US"/>
              </w:rPr>
              <w:t>Applicable for</w:t>
            </w:r>
          </w:p>
        </w:tc>
        <w:tc>
          <w:tcPr>
            <w:tcW w:w="7622" w:type="dxa"/>
          </w:tcPr>
          <w:p w:rsidR="004C7C1E" w:rsidRPr="00AF2E64" w:rsidRDefault="004C7C1E" w:rsidP="000358F1">
            <w:pPr>
              <w:pStyle w:val="TAL"/>
              <w:rPr>
                <w:lang w:val="en-US"/>
              </w:rPr>
            </w:pPr>
            <w:r w:rsidRPr="00AF2E64">
              <w:rPr>
                <w:lang w:val="en-US"/>
              </w:rPr>
              <w:t>RRC_CONNECTED intra-frequency</w:t>
            </w:r>
            <w:r w:rsidRPr="00AF2E64">
              <w:rPr>
                <w:lang w:val="en-US"/>
              </w:rPr>
              <w:br/>
              <w:t>RRC_CONNECTED inter-frequency</w:t>
            </w:r>
          </w:p>
          <w:p w:rsidR="004C7C1E" w:rsidRPr="00AF2E64" w:rsidRDefault="004C7C1E" w:rsidP="000358F1">
            <w:pPr>
              <w:keepNext/>
              <w:keepLines/>
              <w:rPr>
                <w:rFonts w:ascii="Arial" w:hAnsi="Arial"/>
                <w:sz w:val="18"/>
              </w:rPr>
            </w:pPr>
            <w:r w:rsidRPr="00AF2E64">
              <w:rPr>
                <w:rFonts w:ascii="Arial" w:hAnsi="Arial"/>
                <w:sz w:val="18"/>
              </w:rPr>
              <w:t>RRC_IDLE intra-frequency only applicable for NB-</w:t>
            </w:r>
            <w:proofErr w:type="spellStart"/>
            <w:r w:rsidRPr="00AF2E64">
              <w:rPr>
                <w:rFonts w:ascii="Arial" w:hAnsi="Arial"/>
                <w:sz w:val="18"/>
              </w:rPr>
              <w:t>IoT</w:t>
            </w:r>
            <w:proofErr w:type="spellEnd"/>
            <w:r w:rsidRPr="00AF2E64">
              <w:rPr>
                <w:rFonts w:ascii="Arial" w:hAnsi="Arial"/>
                <w:sz w:val="18"/>
              </w:rPr>
              <w:t xml:space="preserve"> UEs</w:t>
            </w:r>
          </w:p>
          <w:p w:rsidR="004C7C1E" w:rsidRPr="00AF2E64" w:rsidRDefault="004C7C1E" w:rsidP="000358F1">
            <w:pPr>
              <w:pStyle w:val="TAL"/>
              <w:rPr>
                <w:lang w:val="en-US"/>
              </w:rPr>
            </w:pPr>
            <w:r w:rsidRPr="00AF2E64">
              <w:rPr>
                <w:lang w:val="en-US"/>
              </w:rPr>
              <w:t>RRC_IDLE inter-frequency only applicable for NB-</w:t>
            </w:r>
            <w:proofErr w:type="spellStart"/>
            <w:r w:rsidRPr="00AF2E64">
              <w:rPr>
                <w:lang w:val="en-US"/>
              </w:rPr>
              <w:t>IoT</w:t>
            </w:r>
            <w:proofErr w:type="spellEnd"/>
            <w:r w:rsidRPr="00AF2E64">
              <w:rPr>
                <w:lang w:val="en-US"/>
              </w:rPr>
              <w:t xml:space="preserve"> UEs</w:t>
            </w:r>
          </w:p>
        </w:tc>
      </w:tr>
    </w:tbl>
    <w:p w:rsidR="00BB7188" w:rsidRPr="00CD7A86" w:rsidRDefault="00BB7188" w:rsidP="00BB7188">
      <w:pPr>
        <w:rPr>
          <w:szCs w:val="20"/>
        </w:rPr>
      </w:pPr>
      <w:r w:rsidRPr="00CD7A86">
        <w:rPr>
          <w:szCs w:val="20"/>
          <w:highlight w:val="green"/>
        </w:rPr>
        <w:t>Agreement:</w:t>
      </w:r>
    </w:p>
    <w:p w:rsidR="00BB7188" w:rsidRPr="00BB7188" w:rsidRDefault="00BB7188" w:rsidP="00BB7188">
      <w:pPr>
        <w:pStyle w:val="BodyText"/>
        <w:spacing w:before="120" w:line="260" w:lineRule="exact"/>
        <w:rPr>
          <w:bCs/>
        </w:rPr>
      </w:pPr>
      <w:r w:rsidRPr="00BB7188">
        <w:rPr>
          <w:bCs/>
        </w:rPr>
        <w:t xml:space="preserve">● </w:t>
      </w:r>
      <w:proofErr w:type="gramStart"/>
      <w:r w:rsidRPr="00BB7188">
        <w:rPr>
          <w:bCs/>
        </w:rPr>
        <w:t>The</w:t>
      </w:r>
      <w:proofErr w:type="gramEnd"/>
      <w:r w:rsidRPr="00BB7188">
        <w:rPr>
          <w:bCs/>
        </w:rPr>
        <w:t xml:space="preserve"> network can indicate one or more of the following for the UE to use to determine a reference (reference time based on the DL PRS Resource ID(s)) for DL RSTD measurements. </w:t>
      </w:r>
    </w:p>
    <w:p w:rsidR="00BB7188" w:rsidRPr="00BB7188" w:rsidRDefault="00BB7188" w:rsidP="00BB7188">
      <w:pPr>
        <w:pStyle w:val="BodyText"/>
        <w:spacing w:before="120" w:line="260" w:lineRule="exact"/>
        <w:rPr>
          <w:bCs/>
        </w:rPr>
      </w:pPr>
      <w:r w:rsidRPr="00BB7188">
        <w:rPr>
          <w:bCs/>
        </w:rPr>
        <w:t xml:space="preserve">○ A DL PRS Resource ID </w:t>
      </w:r>
    </w:p>
    <w:p w:rsidR="00BB7188" w:rsidRPr="00BB7188" w:rsidRDefault="00BB7188" w:rsidP="00BB7188">
      <w:pPr>
        <w:pStyle w:val="BodyText"/>
        <w:spacing w:before="120" w:line="260" w:lineRule="exact"/>
        <w:rPr>
          <w:bCs/>
        </w:rPr>
      </w:pPr>
      <w:r w:rsidRPr="00BB7188">
        <w:rPr>
          <w:bCs/>
        </w:rPr>
        <w:t xml:space="preserve">○ </w:t>
      </w:r>
      <w:proofErr w:type="gramStart"/>
      <w:r w:rsidRPr="00BB7188">
        <w:rPr>
          <w:bCs/>
        </w:rPr>
        <w:t>A</w:t>
      </w:r>
      <w:proofErr w:type="gramEnd"/>
      <w:r w:rsidRPr="00BB7188">
        <w:rPr>
          <w:bCs/>
        </w:rPr>
        <w:t xml:space="preserve"> subset of DL PRS Resource IDs from a single DL PRS Resource set</w:t>
      </w:r>
    </w:p>
    <w:p w:rsidR="00BB7188" w:rsidRPr="00BB7188" w:rsidRDefault="00BB7188" w:rsidP="00BB7188">
      <w:pPr>
        <w:pStyle w:val="BodyText"/>
        <w:spacing w:before="120" w:line="260" w:lineRule="exact"/>
        <w:rPr>
          <w:bCs/>
        </w:rPr>
      </w:pPr>
      <w:r w:rsidRPr="00BB7188">
        <w:rPr>
          <w:bCs/>
        </w:rPr>
        <w:t>○ A DL PRS Resource set</w:t>
      </w:r>
    </w:p>
    <w:p w:rsidR="00BB7188" w:rsidRDefault="00BB7188" w:rsidP="00BB7188">
      <w:pPr>
        <w:pStyle w:val="BodyText"/>
        <w:spacing w:before="120" w:line="260" w:lineRule="exact"/>
        <w:rPr>
          <w:bCs/>
        </w:rPr>
      </w:pPr>
      <w:r w:rsidRPr="00BB7188">
        <w:rPr>
          <w:bCs/>
        </w:rPr>
        <w:t xml:space="preserve">● 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 </w:t>
      </w:r>
    </w:p>
    <w:p w:rsidR="00B1425C" w:rsidRDefault="00DE7BAE" w:rsidP="00BB7188">
      <w:pPr>
        <w:pStyle w:val="BodyText"/>
        <w:spacing w:before="120" w:line="260" w:lineRule="exact"/>
        <w:rPr>
          <w:bCs/>
        </w:rPr>
      </w:pPr>
      <w:r>
        <w:rPr>
          <w:bCs/>
        </w:rPr>
        <w:t xml:space="preserve">Note that as per the </w:t>
      </w:r>
      <w:r w:rsidR="00BB7188">
        <w:rPr>
          <w:bCs/>
        </w:rPr>
        <w:t xml:space="preserve">above </w:t>
      </w:r>
      <w:r>
        <w:rPr>
          <w:bCs/>
        </w:rPr>
        <w:t>agreement from previous RAN1#96bis meeting, the reference for RSTD may be one or more DL PRS resources</w:t>
      </w:r>
      <w:r w:rsidR="00882F0B">
        <w:rPr>
          <w:bCs/>
        </w:rPr>
        <w:t xml:space="preserve"> indicated by the network</w:t>
      </w:r>
      <w:r>
        <w:rPr>
          <w:bCs/>
        </w:rPr>
        <w:t>.</w:t>
      </w:r>
      <w:r w:rsidR="00882F0B">
        <w:rPr>
          <w:bCs/>
        </w:rPr>
        <w:t xml:space="preserve"> It was also agreed in RAN1#96bis meeting that t</w:t>
      </w:r>
      <w:r w:rsidR="00882F0B" w:rsidRPr="00882F0B">
        <w:rPr>
          <w:bCs/>
        </w:rPr>
        <w:t>he UE may use different DL PRS Resource ID</w:t>
      </w:r>
      <w:r w:rsidR="00882F0B">
        <w:rPr>
          <w:bCs/>
        </w:rPr>
        <w:t xml:space="preserve"> </w:t>
      </w:r>
      <w:r w:rsidR="00882F0B" w:rsidRPr="00882F0B">
        <w:rPr>
          <w:bCs/>
        </w:rPr>
        <w:t>or a different DL PRS Resource set for determining the reference for the RSTD measurement</w:t>
      </w:r>
      <w:r w:rsidR="00882F0B">
        <w:rPr>
          <w:bCs/>
        </w:rPr>
        <w:t xml:space="preserve">. This provides possibility for the UE to assure the quality of RSTD measurement for example by choosing a DL PRS resource with strong signal as the reference. </w:t>
      </w:r>
    </w:p>
    <w:p w:rsidR="0083129F" w:rsidRDefault="00C30EEE" w:rsidP="003E0BC4">
      <w:pPr>
        <w:pStyle w:val="BodyText"/>
        <w:spacing w:before="120" w:line="260" w:lineRule="exact"/>
      </w:pPr>
      <w:r w:rsidRPr="00114CF1">
        <w:rPr>
          <w:bCs/>
        </w:rPr>
        <w:t xml:space="preserve">The agreement made in RAN1#98 </w:t>
      </w:r>
      <w:r w:rsidRPr="00114CF1">
        <w:t xml:space="preserve">defined the time difference for RSTD measurement with respect to the received DL </w:t>
      </w:r>
      <w:proofErr w:type="spellStart"/>
      <w:r w:rsidRPr="00114CF1">
        <w:t>subframe</w:t>
      </w:r>
      <w:proofErr w:type="spellEnd"/>
      <w:r w:rsidRPr="00114CF1">
        <w:t xml:space="preserve"> timings associated with the different TRP</w:t>
      </w:r>
      <w:r w:rsidR="00B1425C" w:rsidRPr="00DE66D5">
        <w:t>s</w:t>
      </w:r>
      <w:r w:rsidR="00B1425C">
        <w:t xml:space="preserve">. Furthermore, multiple DL PRS resources can be used to determine the received DL </w:t>
      </w:r>
      <w:proofErr w:type="spellStart"/>
      <w:r w:rsidR="00B1425C">
        <w:t>subframe</w:t>
      </w:r>
      <w:proofErr w:type="spellEnd"/>
      <w:r w:rsidR="00B1425C">
        <w:t xml:space="preserve"> timing of the first arrival path of the TRP and those DL PRS resource ID(s) and/or DL PRS resource set ID(s) can be reported if configured.</w:t>
      </w:r>
      <w:r w:rsidR="003E0BC4">
        <w:t xml:space="preserve"> In RAN#98b meeting, it further was agreed that DL PRS Resource IDs are locally defined within DL PRS Resource Set and DL PRS Resource Set IDs are locally defined within TRP.</w:t>
      </w:r>
    </w:p>
    <w:p w:rsidR="00B1425C" w:rsidRPr="00F33F10" w:rsidRDefault="0083129F" w:rsidP="00DE7BAE">
      <w:pPr>
        <w:pStyle w:val="BodyText"/>
        <w:spacing w:before="120" w:line="260" w:lineRule="exact"/>
        <w:rPr>
          <w:rFonts w:eastAsiaTheme="minorEastAsia"/>
          <w:lang w:eastAsia="zh-CN"/>
        </w:rPr>
      </w:pPr>
      <w:r>
        <w:t>When looking at all the agreements, it is clear that the reference DL PRS resource</w:t>
      </w:r>
      <w:r w:rsidR="008D0AF6">
        <w:t>(s) and/or a DL PRS resource set</w:t>
      </w:r>
      <w:r>
        <w:t xml:space="preserve"> whether indicated by the network or selected by the UE </w:t>
      </w:r>
      <w:proofErr w:type="gramStart"/>
      <w:r>
        <w:t>is(</w:t>
      </w:r>
      <w:proofErr w:type="gramEnd"/>
      <w:r>
        <w:t xml:space="preserve">are) corresponding to a TRP. </w:t>
      </w:r>
      <w:r w:rsidR="008D0AF6">
        <w:t>The information of which TRP the reference DL PRS resource belong to should be known to the LMF. W</w:t>
      </w:r>
      <w:r w:rsidR="00134686">
        <w:t xml:space="preserve">hen </w:t>
      </w:r>
      <w:r w:rsidR="00E64F9C">
        <w:t xml:space="preserve">a UE </w:t>
      </w:r>
      <w:r w:rsidR="00134686">
        <w:t>use</w:t>
      </w:r>
      <w:r w:rsidR="00E64F9C">
        <w:t>s</w:t>
      </w:r>
      <w:r w:rsidR="00134686">
        <w:t xml:space="preserve"> multiple DL PRS resources to determine the received DL </w:t>
      </w:r>
      <w:proofErr w:type="spellStart"/>
      <w:r w:rsidR="00134686">
        <w:t>subframe</w:t>
      </w:r>
      <w:proofErr w:type="spellEnd"/>
      <w:r w:rsidR="00134686">
        <w:t xml:space="preserve"> timing of the first arrival path of a TRP, </w:t>
      </w:r>
      <w:r w:rsidR="008D0AF6">
        <w:t>those</w:t>
      </w:r>
      <w:r w:rsidR="00134686">
        <w:t xml:space="preserve"> </w:t>
      </w:r>
      <w:r w:rsidR="008D0AF6">
        <w:t xml:space="preserve">multiple </w:t>
      </w:r>
      <w:r w:rsidR="00134686">
        <w:t xml:space="preserve">DL PRS resources </w:t>
      </w:r>
      <w:r w:rsidR="008D0AF6">
        <w:t>must belong to the same</w:t>
      </w:r>
      <w:r w:rsidR="00134686">
        <w:t xml:space="preserve"> DL PRS resource set</w:t>
      </w:r>
      <w:r w:rsidR="008D0AF6">
        <w:t xml:space="preserve"> which is corresponding to a TRP</w:t>
      </w:r>
      <w:r w:rsidR="00134686">
        <w:t>.</w:t>
      </w:r>
      <w:r w:rsidR="008D0AF6">
        <w:t xml:space="preserve"> Therefore, it is </w:t>
      </w:r>
      <w:r w:rsidR="00913971">
        <w:t>necessary</w:t>
      </w:r>
      <w:r w:rsidR="008D0AF6">
        <w:t xml:space="preserve"> that </w:t>
      </w:r>
      <w:r w:rsidR="00F33F10">
        <w:rPr>
          <w:rFonts w:eastAsiaTheme="minorEastAsia" w:hint="eastAsia"/>
          <w:lang w:eastAsia="zh-CN"/>
        </w:rPr>
        <w:t>TRP ID</w:t>
      </w:r>
      <w:r w:rsidR="008D0AF6">
        <w:t xml:space="preserve"> to which </w:t>
      </w:r>
      <w:r w:rsidR="00856B37">
        <w:t xml:space="preserve">the reference </w:t>
      </w:r>
      <w:r w:rsidR="008D0AF6">
        <w:t xml:space="preserve">DL PRS resource(s) </w:t>
      </w:r>
      <w:r w:rsidR="009C7127">
        <w:t>belongs</w:t>
      </w:r>
      <w:r w:rsidR="008D0AF6">
        <w:t xml:space="preserve"> to is provided along with DL PRS configuration</w:t>
      </w:r>
      <w:r w:rsidR="009C7127">
        <w:t>.</w:t>
      </w:r>
      <w:r w:rsidR="008D0AF6">
        <w:t xml:space="preserve"> </w:t>
      </w:r>
      <w:r w:rsidR="00134686">
        <w:t xml:space="preserve"> </w:t>
      </w:r>
    </w:p>
    <w:p w:rsidR="00134686" w:rsidRDefault="00134686" w:rsidP="00134686">
      <w:pPr>
        <w:pStyle w:val="BodyText"/>
        <w:spacing w:line="260" w:lineRule="exact"/>
        <w:rPr>
          <w:rFonts w:eastAsiaTheme="minorEastAsia"/>
          <w:b/>
          <w:i/>
          <w:szCs w:val="21"/>
          <w:lang w:eastAsia="zh-CN"/>
        </w:rPr>
      </w:pPr>
      <w:r>
        <w:rPr>
          <w:rFonts w:eastAsia="SimSun"/>
          <w:b/>
          <w:i/>
          <w:szCs w:val="21"/>
          <w:lang w:eastAsia="zh-CN"/>
        </w:rPr>
        <w:t xml:space="preserve">Proposal </w:t>
      </w:r>
      <w:r>
        <w:rPr>
          <w:rFonts w:eastAsiaTheme="minorEastAsia" w:hint="eastAsia"/>
          <w:b/>
          <w:i/>
          <w:szCs w:val="21"/>
          <w:lang w:eastAsia="zh-CN"/>
        </w:rPr>
        <w:t>1</w:t>
      </w:r>
      <w:r w:rsidRPr="00AF2E64">
        <w:rPr>
          <w:rFonts w:eastAsia="SimSun"/>
          <w:b/>
          <w:i/>
          <w:szCs w:val="21"/>
          <w:lang w:eastAsia="zh-CN"/>
        </w:rPr>
        <w:t xml:space="preserve">: </w:t>
      </w:r>
      <w:r w:rsidR="006031DC">
        <w:rPr>
          <w:rFonts w:eastAsiaTheme="minorEastAsia" w:hint="eastAsia"/>
          <w:b/>
          <w:i/>
          <w:szCs w:val="21"/>
          <w:lang w:eastAsia="zh-CN"/>
        </w:rPr>
        <w:t>T</w:t>
      </w:r>
      <w:r w:rsidR="009C7127" w:rsidRPr="009C7127">
        <w:rPr>
          <w:rFonts w:eastAsia="SimSun"/>
          <w:b/>
          <w:i/>
          <w:szCs w:val="21"/>
          <w:lang w:eastAsia="zh-CN"/>
        </w:rPr>
        <w:t xml:space="preserve">he </w:t>
      </w:r>
      <w:r w:rsidR="00DB1451">
        <w:rPr>
          <w:rFonts w:eastAsiaTheme="minorEastAsia"/>
          <w:b/>
          <w:i/>
          <w:szCs w:val="21"/>
          <w:lang w:eastAsia="zh-CN"/>
        </w:rPr>
        <w:t xml:space="preserve">TRP </w:t>
      </w:r>
      <w:r w:rsidR="00DB1451">
        <w:rPr>
          <w:rFonts w:eastAsia="SimSun"/>
          <w:b/>
          <w:i/>
          <w:szCs w:val="21"/>
          <w:lang w:eastAsia="zh-CN"/>
        </w:rPr>
        <w:t>ID</w:t>
      </w:r>
      <w:r w:rsidR="009C7127" w:rsidRPr="009C7127">
        <w:rPr>
          <w:rFonts w:eastAsia="SimSun"/>
          <w:b/>
          <w:i/>
          <w:szCs w:val="21"/>
          <w:lang w:eastAsia="zh-CN"/>
        </w:rPr>
        <w:t xml:space="preserve"> </w:t>
      </w:r>
      <w:r w:rsidR="00BB7188">
        <w:rPr>
          <w:rFonts w:eastAsia="SimSun"/>
          <w:b/>
          <w:i/>
          <w:szCs w:val="21"/>
          <w:lang w:eastAsia="zh-CN"/>
        </w:rPr>
        <w:t xml:space="preserve">of the reference DL </w:t>
      </w:r>
      <w:r w:rsidR="00BB7188" w:rsidRPr="00BB7188">
        <w:rPr>
          <w:rFonts w:eastAsia="SimSun"/>
          <w:b/>
          <w:i/>
          <w:szCs w:val="21"/>
          <w:lang w:eastAsia="zh-CN"/>
        </w:rPr>
        <w:t xml:space="preserve">PRS Resource or DL PRS Resource set </w:t>
      </w:r>
      <w:r w:rsidR="009C7127" w:rsidRPr="009C7127">
        <w:rPr>
          <w:rFonts w:eastAsia="SimSun"/>
          <w:b/>
          <w:i/>
          <w:szCs w:val="21"/>
          <w:lang w:eastAsia="zh-CN"/>
        </w:rPr>
        <w:t xml:space="preserve">is provided </w:t>
      </w:r>
      <w:r w:rsidR="00BB7188">
        <w:rPr>
          <w:rFonts w:eastAsia="SimSun"/>
          <w:b/>
          <w:i/>
          <w:szCs w:val="21"/>
          <w:lang w:eastAsia="zh-CN"/>
        </w:rPr>
        <w:t xml:space="preserve">in </w:t>
      </w:r>
      <w:r w:rsidR="00856B37">
        <w:rPr>
          <w:rFonts w:eastAsia="SimSun"/>
          <w:b/>
          <w:i/>
          <w:szCs w:val="21"/>
          <w:lang w:eastAsia="zh-CN"/>
        </w:rPr>
        <w:t xml:space="preserve">the </w:t>
      </w:r>
      <w:r w:rsidR="00BB7188">
        <w:rPr>
          <w:rFonts w:eastAsia="SimSun"/>
          <w:b/>
          <w:i/>
          <w:szCs w:val="21"/>
          <w:lang w:eastAsia="zh-CN"/>
        </w:rPr>
        <w:t>dl</w:t>
      </w:r>
      <w:r w:rsidR="00BB7188" w:rsidRPr="00BB7188">
        <w:rPr>
          <w:rFonts w:eastAsia="SimSun"/>
          <w:b/>
          <w:i/>
          <w:szCs w:val="21"/>
          <w:lang w:eastAsia="zh-CN"/>
        </w:rPr>
        <w:t>-PRS-</w:t>
      </w:r>
      <w:proofErr w:type="spellStart"/>
      <w:r w:rsidR="00BB7188" w:rsidRPr="00BB7188">
        <w:rPr>
          <w:rFonts w:eastAsia="SimSun"/>
          <w:b/>
          <w:i/>
          <w:szCs w:val="21"/>
          <w:lang w:eastAsia="zh-CN"/>
        </w:rPr>
        <w:t>RstdReferenceInfo</w:t>
      </w:r>
      <w:proofErr w:type="spellEnd"/>
      <w:r w:rsidR="009C7127" w:rsidRPr="009C7127">
        <w:rPr>
          <w:rFonts w:eastAsia="SimSun"/>
          <w:b/>
          <w:i/>
          <w:szCs w:val="21"/>
          <w:lang w:eastAsia="zh-CN"/>
        </w:rPr>
        <w:t>.</w:t>
      </w:r>
    </w:p>
    <w:p w:rsidR="007B03A9" w:rsidRDefault="009C7127" w:rsidP="00DE7BAE">
      <w:pPr>
        <w:pStyle w:val="BodyText"/>
        <w:spacing w:before="120" w:line="260" w:lineRule="exact"/>
      </w:pPr>
      <w:r>
        <w:t>Note that when comparing NR to LTE, one of the most important differences is the support of multi-beam operation in NR FR2. For one TRP, a DL PRS resource set configured with multiple PRS resources can be used to support the beam sweeping operation. Different transmit beam can be applied on different PRS resource of the same set, which are transmitted from the same TRP. Beamforming not only improves the link quality for PRS transmission</w:t>
      </w:r>
      <w:r w:rsidR="00F4353F">
        <w:t xml:space="preserve"> at the gNB side</w:t>
      </w:r>
      <w:r>
        <w:t>, but also may impact propagation path and delay of PRS</w:t>
      </w:r>
      <w:r w:rsidR="00F4353F">
        <w:t xml:space="preserve"> reception at the UE side</w:t>
      </w:r>
      <w:r>
        <w:t xml:space="preserve">. Different PRS resources transmitted with different beam direction can pass through different channel paths and thus the </w:t>
      </w:r>
      <w:proofErr w:type="spellStart"/>
      <w:r>
        <w:t>ToA</w:t>
      </w:r>
      <w:proofErr w:type="spellEnd"/>
      <w:r>
        <w:t xml:space="preserve"> measurement </w:t>
      </w:r>
      <w:r w:rsidR="00F4353F">
        <w:t xml:space="preserve">at the UE side </w:t>
      </w:r>
      <w:r>
        <w:t xml:space="preserve">based on different PRS resources would be quite different. This </w:t>
      </w:r>
      <w:r w:rsidR="00F4353F">
        <w:t>phenomenon is observed in the following simulation results.</w:t>
      </w:r>
      <w:r>
        <w:t xml:space="preserve"> </w:t>
      </w:r>
    </w:p>
    <w:p w:rsidR="00DC7EBA" w:rsidRDefault="007B03A9" w:rsidP="00DE7BAE">
      <w:pPr>
        <w:pStyle w:val="BodyText"/>
        <w:spacing w:before="120" w:line="260" w:lineRule="exact"/>
        <w:rPr>
          <w:rFonts w:eastAsiaTheme="minorEastAsia"/>
          <w:lang w:eastAsia="zh-CN"/>
        </w:rPr>
      </w:pPr>
      <w:r>
        <w:t xml:space="preserve">We considered </w:t>
      </w:r>
      <w:proofErr w:type="gramStart"/>
      <w:r>
        <w:t>a</w:t>
      </w:r>
      <w:proofErr w:type="gramEnd"/>
      <w:r w:rsidR="00862957" w:rsidRPr="00862957">
        <w:t xml:space="preserve"> </w:t>
      </w:r>
      <w:proofErr w:type="spellStart"/>
      <w:r w:rsidR="00862957" w:rsidRPr="00862957">
        <w:t>UMi</w:t>
      </w:r>
      <w:proofErr w:type="spellEnd"/>
      <w:r w:rsidR="00862957" w:rsidRPr="00862957">
        <w:t xml:space="preserve"> scenario, we randomly select a UE</w:t>
      </w:r>
      <w:r w:rsidR="00862957">
        <w:rPr>
          <w:rFonts w:eastAsiaTheme="minorEastAsia" w:hint="eastAsia"/>
          <w:lang w:eastAsia="zh-CN"/>
        </w:rPr>
        <w:t>,</w:t>
      </w:r>
      <w:r w:rsidR="00862957" w:rsidRPr="00862957">
        <w:t xml:space="preserve"> </w:t>
      </w:r>
      <w:r w:rsidR="009124B2">
        <w:rPr>
          <w:rFonts w:eastAsiaTheme="minorEastAsia"/>
          <w:lang w:eastAsia="zh-CN"/>
        </w:rPr>
        <w:t>and then we</w:t>
      </w:r>
      <w:r w:rsidR="00862957">
        <w:rPr>
          <w:rFonts w:eastAsiaTheme="minorEastAsia" w:hint="eastAsia"/>
          <w:lang w:eastAsia="zh-CN"/>
        </w:rPr>
        <w:t xml:space="preserve"> c</w:t>
      </w:r>
      <w:r w:rsidR="00862957" w:rsidRPr="00862957">
        <w:rPr>
          <w:rFonts w:eastAsiaTheme="minorEastAsia"/>
          <w:lang w:eastAsia="zh-CN"/>
        </w:rPr>
        <w:t xml:space="preserve">ompare the </w:t>
      </w:r>
      <w:proofErr w:type="spellStart"/>
      <w:r w:rsidR="00862957" w:rsidRPr="00862957">
        <w:rPr>
          <w:rFonts w:eastAsiaTheme="minorEastAsia"/>
          <w:lang w:eastAsia="zh-CN"/>
        </w:rPr>
        <w:t>ToA</w:t>
      </w:r>
      <w:proofErr w:type="spellEnd"/>
      <w:r w:rsidR="00862957" w:rsidRPr="00862957">
        <w:rPr>
          <w:rFonts w:eastAsiaTheme="minorEastAsia"/>
          <w:lang w:eastAsia="zh-CN"/>
        </w:rPr>
        <w:t xml:space="preserve"> differences </w:t>
      </w:r>
      <w:r w:rsidR="00862957">
        <w:rPr>
          <w:rFonts w:eastAsiaTheme="minorEastAsia" w:hint="eastAsia"/>
          <w:lang w:eastAsia="zh-CN"/>
        </w:rPr>
        <w:t>via</w:t>
      </w:r>
      <w:r w:rsidR="00862957" w:rsidRPr="00862957">
        <w:rPr>
          <w:rFonts w:eastAsiaTheme="minorEastAsia"/>
          <w:lang w:eastAsia="zh-CN"/>
        </w:rPr>
        <w:t xml:space="preserve"> </w:t>
      </w:r>
      <w:r w:rsidR="00DC7EBA">
        <w:rPr>
          <w:rFonts w:eastAsiaTheme="minorEastAsia" w:hint="eastAsia"/>
          <w:lang w:eastAsia="zh-CN"/>
        </w:rPr>
        <w:t xml:space="preserve">2 </w:t>
      </w:r>
      <w:r w:rsidR="00862957" w:rsidRPr="00862957">
        <w:rPr>
          <w:rFonts w:eastAsiaTheme="minorEastAsia"/>
          <w:lang w:eastAsia="zh-CN"/>
        </w:rPr>
        <w:t xml:space="preserve">beams under different </w:t>
      </w:r>
      <w:r w:rsidR="00CA39C7">
        <w:rPr>
          <w:rFonts w:eastAsiaTheme="minorEastAsia"/>
          <w:lang w:eastAsia="zh-CN"/>
        </w:rPr>
        <w:t>gNB</w:t>
      </w:r>
      <w:r w:rsidR="00862957" w:rsidRPr="00862957">
        <w:rPr>
          <w:rFonts w:eastAsiaTheme="minorEastAsia"/>
          <w:lang w:eastAsia="zh-CN"/>
        </w:rPr>
        <w:t xml:space="preserve"> coverage</w:t>
      </w:r>
      <w:r w:rsidR="004076EF">
        <w:rPr>
          <w:rFonts w:eastAsiaTheme="minorEastAsia" w:hint="eastAsia"/>
          <w:lang w:eastAsia="zh-CN"/>
        </w:rPr>
        <w:t xml:space="preserve"> in 100 occasions</w:t>
      </w:r>
      <w:r w:rsidR="00862957" w:rsidRPr="00862957">
        <w:rPr>
          <w:rFonts w:eastAsiaTheme="minorEastAsia"/>
          <w:lang w:eastAsia="zh-CN"/>
        </w:rPr>
        <w:t>.</w:t>
      </w:r>
      <w:r w:rsidR="00CA39C7">
        <w:rPr>
          <w:rFonts w:eastAsiaTheme="minorEastAsia"/>
          <w:lang w:eastAsia="zh-CN"/>
        </w:rPr>
        <w:t xml:space="preserve"> </w:t>
      </w:r>
      <w:r w:rsidR="00BD558F" w:rsidRPr="00BD558F">
        <w:rPr>
          <w:rFonts w:eastAsiaTheme="minorEastAsia"/>
          <w:lang w:eastAsia="zh-CN"/>
        </w:rPr>
        <w:t xml:space="preserve">For </w:t>
      </w:r>
      <w:r w:rsidR="003E5FF5">
        <w:rPr>
          <w:rFonts w:eastAsiaTheme="minorEastAsia"/>
          <w:lang w:eastAsia="zh-CN"/>
        </w:rPr>
        <w:t xml:space="preserve">the channel/path between the gNB and the UE is good (e.g., </w:t>
      </w:r>
      <w:r w:rsidR="003E5FF5">
        <w:rPr>
          <w:rFonts w:eastAsiaTheme="minorEastAsia"/>
          <w:lang w:eastAsia="zh-CN"/>
        </w:rPr>
        <w:lastRenderedPageBreak/>
        <w:t>good link quality with LOS)</w:t>
      </w:r>
      <w:r w:rsidR="00BD558F" w:rsidRPr="00BD558F">
        <w:rPr>
          <w:rFonts w:eastAsiaTheme="minorEastAsia"/>
          <w:lang w:eastAsia="zh-CN"/>
        </w:rPr>
        <w:t xml:space="preserve">, the </w:t>
      </w:r>
      <w:proofErr w:type="spellStart"/>
      <w:r w:rsidR="00BD558F" w:rsidRPr="00BD558F">
        <w:rPr>
          <w:rFonts w:eastAsiaTheme="minorEastAsia"/>
          <w:lang w:eastAsia="zh-CN"/>
        </w:rPr>
        <w:t>ToA</w:t>
      </w:r>
      <w:proofErr w:type="spellEnd"/>
      <w:r w:rsidR="00BD558F" w:rsidRPr="00BD558F">
        <w:rPr>
          <w:rFonts w:eastAsiaTheme="minorEastAsia"/>
          <w:lang w:eastAsia="zh-CN"/>
        </w:rPr>
        <w:t xml:space="preserve"> results obtained by the UE through different b</w:t>
      </w:r>
      <w:r w:rsidR="00BD558F">
        <w:rPr>
          <w:rFonts w:eastAsiaTheme="minorEastAsia"/>
          <w:lang w:eastAsia="zh-CN"/>
        </w:rPr>
        <w:t>eam measurements are very close</w:t>
      </w:r>
      <w:r w:rsidR="00BD558F">
        <w:rPr>
          <w:rFonts w:eastAsiaTheme="minorEastAsia" w:hint="eastAsia"/>
          <w:lang w:eastAsia="zh-CN"/>
        </w:rPr>
        <w:t>, as shown in Fig.1</w:t>
      </w:r>
      <w:r w:rsidR="004076EF">
        <w:rPr>
          <w:rFonts w:eastAsiaTheme="minorEastAsia" w:hint="eastAsia"/>
          <w:lang w:eastAsia="zh-CN"/>
        </w:rPr>
        <w:t>.</w:t>
      </w:r>
      <w:r w:rsidR="00BF2F5D">
        <w:rPr>
          <w:rFonts w:eastAsiaTheme="minorEastAsia" w:hint="eastAsia"/>
          <w:lang w:eastAsia="zh-CN"/>
        </w:rPr>
        <w:t xml:space="preserve"> It can be seen that </w:t>
      </w:r>
      <w:proofErr w:type="spellStart"/>
      <w:r w:rsidR="00BF2F5D" w:rsidRPr="00BF2F5D">
        <w:rPr>
          <w:rFonts w:eastAsiaTheme="minorEastAsia"/>
          <w:lang w:eastAsia="zh-CN"/>
        </w:rPr>
        <w:t>ToA</w:t>
      </w:r>
      <w:proofErr w:type="spellEnd"/>
      <w:r w:rsidR="00BF2F5D" w:rsidRPr="00BF2F5D">
        <w:rPr>
          <w:rFonts w:eastAsiaTheme="minorEastAsia"/>
          <w:lang w:eastAsia="zh-CN"/>
        </w:rPr>
        <w:t xml:space="preserve"> measurements </w:t>
      </w:r>
      <w:r w:rsidR="003E5FF5">
        <w:rPr>
          <w:rFonts w:eastAsiaTheme="minorEastAsia"/>
          <w:lang w:eastAsia="zh-CN"/>
        </w:rPr>
        <w:t xml:space="preserve">for all beams </w:t>
      </w:r>
      <w:r w:rsidR="00BF2F5D" w:rsidRPr="00BF2F5D">
        <w:rPr>
          <w:rFonts w:eastAsiaTheme="minorEastAsia"/>
          <w:lang w:eastAsia="zh-CN"/>
        </w:rPr>
        <w:t>are almost identical</w:t>
      </w:r>
      <w:r w:rsidR="00BF2F5D">
        <w:rPr>
          <w:rFonts w:eastAsiaTheme="minorEastAsia" w:hint="eastAsia"/>
          <w:lang w:eastAsia="zh-CN"/>
        </w:rPr>
        <w:t xml:space="preserve"> and i</w:t>
      </w:r>
      <w:r w:rsidR="00BF2F5D" w:rsidRPr="00BF2F5D">
        <w:rPr>
          <w:rFonts w:eastAsiaTheme="minorEastAsia"/>
          <w:lang w:eastAsia="zh-CN"/>
        </w:rPr>
        <w:t xml:space="preserve">f the reference </w:t>
      </w:r>
      <w:r w:rsidR="00BF2F5D">
        <w:rPr>
          <w:rFonts w:eastAsiaTheme="minorEastAsia" w:hint="eastAsia"/>
          <w:lang w:eastAsia="zh-CN"/>
        </w:rPr>
        <w:t>resource</w:t>
      </w:r>
      <w:r w:rsidR="00BF2F5D" w:rsidRPr="00BF2F5D">
        <w:rPr>
          <w:rFonts w:eastAsiaTheme="minorEastAsia"/>
          <w:lang w:eastAsia="zh-CN"/>
        </w:rPr>
        <w:t xml:space="preserve"> is determined,</w:t>
      </w:r>
      <w:r w:rsidR="00BF2F5D">
        <w:rPr>
          <w:rFonts w:eastAsiaTheme="minorEastAsia" w:hint="eastAsia"/>
          <w:lang w:eastAsia="zh-CN"/>
        </w:rPr>
        <w:t xml:space="preserve"> UE may report only 1 RSTD </w:t>
      </w:r>
      <w:r w:rsidR="00C1182C">
        <w:rPr>
          <w:rFonts w:eastAsiaTheme="minorEastAsia" w:hint="eastAsia"/>
          <w:lang w:eastAsia="zh-CN"/>
        </w:rPr>
        <w:t xml:space="preserve">report across different beams </w:t>
      </w:r>
      <w:r w:rsidR="00BF2F5D">
        <w:rPr>
          <w:rFonts w:eastAsiaTheme="minorEastAsia" w:hint="eastAsia"/>
          <w:lang w:eastAsia="zh-CN"/>
        </w:rPr>
        <w:t>in this case.</w:t>
      </w:r>
    </w:p>
    <w:p w:rsidR="008F009D" w:rsidRDefault="008A4EC0" w:rsidP="00B32BEA">
      <w:pPr>
        <w:pStyle w:val="BodyText"/>
        <w:spacing w:before="120"/>
        <w:jc w:val="center"/>
        <w:rPr>
          <w:rFonts w:eastAsiaTheme="minorEastAsia"/>
          <w:lang w:eastAsia="zh-CN"/>
        </w:rPr>
      </w:pPr>
      <w:r w:rsidRPr="00B32BEA">
        <w:rPr>
          <w:rFonts w:eastAsiaTheme="minorEastAsia"/>
          <w:noProof/>
          <w:lang w:eastAsia="zh-CN"/>
        </w:rPr>
        <w:drawing>
          <wp:inline distT="0" distB="0" distL="0" distR="0" wp14:anchorId="28765B32" wp14:editId="5F955C5D">
            <wp:extent cx="2701230" cy="2026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p>
    <w:p w:rsidR="008F009D" w:rsidRPr="00B32BEA" w:rsidRDefault="00671616" w:rsidP="00B32BEA">
      <w:pPr>
        <w:pStyle w:val="BodyText"/>
        <w:spacing w:before="120" w:line="260" w:lineRule="exact"/>
        <w:jc w:val="center"/>
        <w:rPr>
          <w:rFonts w:eastAsiaTheme="minorEastAsia"/>
          <w:lang w:eastAsia="zh-CN"/>
        </w:rPr>
      </w:pPr>
      <w:r w:rsidRPr="000D669B">
        <w:rPr>
          <w:b/>
        </w:rPr>
        <w:t>Fig</w:t>
      </w:r>
      <w:r w:rsidRPr="000D669B">
        <w:rPr>
          <w:rFonts w:eastAsiaTheme="minorEastAsia"/>
          <w:b/>
          <w:lang w:eastAsia="zh-CN"/>
        </w:rPr>
        <w:t>.</w:t>
      </w:r>
      <w:r>
        <w:rPr>
          <w:rFonts w:eastAsiaTheme="minorEastAsia" w:hint="eastAsia"/>
          <w:b/>
          <w:noProof/>
          <w:lang w:eastAsia="zh-CN"/>
        </w:rPr>
        <w:t xml:space="preserve">1 </w:t>
      </w:r>
      <w:r>
        <w:rPr>
          <w:rFonts w:eastAsiaTheme="minorEastAsia" w:hint="eastAsia"/>
          <w:lang w:eastAsia="zh-CN"/>
        </w:rPr>
        <w:t xml:space="preserve">Percentage of </w:t>
      </w:r>
      <w:proofErr w:type="spellStart"/>
      <w:r>
        <w:rPr>
          <w:rFonts w:eastAsiaTheme="minorEastAsia" w:hint="eastAsia"/>
          <w:lang w:eastAsia="zh-CN"/>
        </w:rPr>
        <w:t>ToA</w:t>
      </w:r>
      <w:proofErr w:type="spellEnd"/>
      <w:r>
        <w:rPr>
          <w:rFonts w:eastAsiaTheme="minorEastAsia" w:hint="eastAsia"/>
          <w:lang w:eastAsia="zh-CN"/>
        </w:rPr>
        <w:t xml:space="preserve"> differences of difference beams</w:t>
      </w:r>
      <w:r w:rsidR="003E5FF5">
        <w:rPr>
          <w:rFonts w:eastAsiaTheme="minorEastAsia"/>
          <w:lang w:eastAsia="zh-CN"/>
        </w:rPr>
        <w:t xml:space="preserve"> in good coverage</w:t>
      </w:r>
    </w:p>
    <w:p w:rsidR="00F4353F" w:rsidRDefault="00671616" w:rsidP="00245006">
      <w:pPr>
        <w:pStyle w:val="BodyText"/>
        <w:spacing w:before="120" w:line="260" w:lineRule="exact"/>
        <w:rPr>
          <w:rFonts w:eastAsiaTheme="minorEastAsia"/>
          <w:lang w:eastAsia="zh-CN"/>
        </w:rPr>
      </w:pPr>
      <w:r>
        <w:rPr>
          <w:rFonts w:eastAsiaTheme="minorEastAsia" w:hint="eastAsia"/>
          <w:lang w:eastAsia="zh-CN"/>
        </w:rPr>
        <w:t xml:space="preserve">However, </w:t>
      </w:r>
      <w:r w:rsidR="003E5FF5">
        <w:rPr>
          <w:rFonts w:eastAsiaTheme="minorEastAsia"/>
          <w:lang w:eastAsia="zh-CN"/>
        </w:rPr>
        <w:t xml:space="preserve">when the channel/path between the gNB and the UE is not good (e.g., bad link quality with many </w:t>
      </w:r>
      <w:proofErr w:type="spellStart"/>
      <w:r w:rsidR="003E5FF5">
        <w:rPr>
          <w:rFonts w:eastAsiaTheme="minorEastAsia"/>
          <w:lang w:eastAsia="zh-CN"/>
        </w:rPr>
        <w:t>NLoS</w:t>
      </w:r>
      <w:proofErr w:type="spellEnd"/>
      <w:r w:rsidR="003E5FF5">
        <w:rPr>
          <w:rFonts w:eastAsiaTheme="minorEastAsia"/>
          <w:lang w:eastAsia="zh-CN"/>
        </w:rPr>
        <w:t>)</w:t>
      </w:r>
      <w:r w:rsidRPr="00671616">
        <w:rPr>
          <w:rFonts w:eastAsiaTheme="minorEastAsia"/>
          <w:lang w:eastAsia="zh-CN"/>
        </w:rPr>
        <w:t xml:space="preserve">, the </w:t>
      </w:r>
      <w:proofErr w:type="spellStart"/>
      <w:r>
        <w:rPr>
          <w:rFonts w:eastAsiaTheme="minorEastAsia"/>
          <w:lang w:eastAsia="zh-CN"/>
        </w:rPr>
        <w:t>ToA</w:t>
      </w:r>
      <w:proofErr w:type="spellEnd"/>
      <w:r>
        <w:rPr>
          <w:rFonts w:eastAsiaTheme="minorEastAsia"/>
          <w:lang w:eastAsia="zh-CN"/>
        </w:rPr>
        <w:t xml:space="preserve"> results of</w:t>
      </w:r>
      <w:r w:rsidRPr="00BD558F">
        <w:rPr>
          <w:rFonts w:eastAsiaTheme="minorEastAsia"/>
          <w:lang w:eastAsia="zh-CN"/>
        </w:rPr>
        <w:t xml:space="preserve"> different b</w:t>
      </w:r>
      <w:r>
        <w:rPr>
          <w:rFonts w:eastAsiaTheme="minorEastAsia"/>
          <w:lang w:eastAsia="zh-CN"/>
        </w:rPr>
        <w:t>eam</w:t>
      </w:r>
      <w:r>
        <w:rPr>
          <w:rFonts w:eastAsiaTheme="minorEastAsia" w:hint="eastAsia"/>
          <w:lang w:eastAsia="zh-CN"/>
        </w:rPr>
        <w:t>s</w:t>
      </w:r>
      <w:r w:rsidRPr="00671616">
        <w:t xml:space="preserve"> </w:t>
      </w:r>
      <w:r>
        <w:rPr>
          <w:rFonts w:eastAsiaTheme="minorEastAsia" w:hint="eastAsia"/>
          <w:lang w:eastAsia="zh-CN"/>
        </w:rPr>
        <w:t xml:space="preserve">are </w:t>
      </w:r>
      <w:r w:rsidR="003E5FF5">
        <w:rPr>
          <w:rFonts w:eastAsiaTheme="minorEastAsia"/>
          <w:lang w:eastAsia="zh-CN"/>
        </w:rPr>
        <w:t xml:space="preserve">quite </w:t>
      </w:r>
      <w:r>
        <w:rPr>
          <w:rFonts w:eastAsiaTheme="minorEastAsia"/>
          <w:lang w:eastAsia="zh-CN"/>
        </w:rPr>
        <w:t>differen</w:t>
      </w:r>
      <w:r>
        <w:rPr>
          <w:rFonts w:eastAsiaTheme="minorEastAsia" w:hint="eastAsia"/>
          <w:lang w:eastAsia="zh-CN"/>
        </w:rPr>
        <w:t>t as shown in Fig.2</w:t>
      </w:r>
      <w:r w:rsidR="003E5FF5">
        <w:rPr>
          <w:rFonts w:eastAsiaTheme="minorEastAsia"/>
          <w:lang w:eastAsia="zh-CN"/>
        </w:rPr>
        <w:t xml:space="preserve"> where more than 35% </w:t>
      </w:r>
      <w:proofErr w:type="spellStart"/>
      <w:r w:rsidR="003E5FF5">
        <w:rPr>
          <w:rFonts w:eastAsiaTheme="minorEastAsia"/>
          <w:lang w:eastAsia="zh-CN"/>
        </w:rPr>
        <w:t>ToA</w:t>
      </w:r>
      <w:proofErr w:type="spellEnd"/>
      <w:r w:rsidR="003E5FF5">
        <w:rPr>
          <w:rFonts w:eastAsiaTheme="minorEastAsia"/>
          <w:lang w:eastAsia="zh-CN"/>
        </w:rPr>
        <w:t xml:space="preserve"> measurement differences are larger than 4 </w:t>
      </w:r>
      <w:proofErr w:type="spellStart"/>
      <w:r w:rsidR="003E5FF5">
        <w:rPr>
          <w:rFonts w:eastAsiaTheme="minorEastAsia"/>
          <w:lang w:eastAsia="zh-CN"/>
        </w:rPr>
        <w:t>Ts</w:t>
      </w:r>
      <w:proofErr w:type="spellEnd"/>
      <w:r w:rsidRPr="00671616">
        <w:rPr>
          <w:rFonts w:eastAsiaTheme="minorEastAsia"/>
          <w:lang w:eastAsia="zh-CN"/>
        </w:rPr>
        <w:t>.</w:t>
      </w:r>
      <w:r w:rsidR="00825CA4">
        <w:rPr>
          <w:rFonts w:eastAsiaTheme="minorEastAsia" w:hint="eastAsia"/>
          <w:lang w:eastAsia="zh-CN"/>
        </w:rPr>
        <w:t xml:space="preserve"> </w:t>
      </w:r>
      <w:r w:rsidR="00644A63">
        <w:rPr>
          <w:rFonts w:eastAsiaTheme="minorEastAsia" w:hint="eastAsia"/>
          <w:lang w:eastAsia="zh-CN"/>
        </w:rPr>
        <w:t>When</w:t>
      </w:r>
      <w:r w:rsidR="00644A63" w:rsidRPr="00644A63">
        <w:rPr>
          <w:rFonts w:eastAsiaTheme="minorEastAsia"/>
          <w:lang w:eastAsia="zh-CN"/>
        </w:rPr>
        <w:t xml:space="preserve"> the reference resource is determined, if only one RSTD measurement is reported</w:t>
      </w:r>
      <w:r w:rsidR="00644A63">
        <w:rPr>
          <w:rFonts w:eastAsiaTheme="minorEastAsia" w:hint="eastAsia"/>
          <w:lang w:eastAsia="zh-CN"/>
        </w:rPr>
        <w:t xml:space="preserve"> by </w:t>
      </w:r>
      <w:r w:rsidR="003E5FF5">
        <w:rPr>
          <w:rFonts w:eastAsiaTheme="minorEastAsia"/>
          <w:lang w:eastAsia="zh-CN"/>
        </w:rPr>
        <w:t xml:space="preserve">the </w:t>
      </w:r>
      <w:r w:rsidR="00644A63">
        <w:rPr>
          <w:rFonts w:eastAsiaTheme="minorEastAsia" w:hint="eastAsia"/>
          <w:lang w:eastAsia="zh-CN"/>
        </w:rPr>
        <w:t>UE</w:t>
      </w:r>
      <w:r w:rsidR="00644A63" w:rsidRPr="00644A63">
        <w:rPr>
          <w:rFonts w:eastAsiaTheme="minorEastAsia"/>
          <w:lang w:eastAsia="zh-CN"/>
        </w:rPr>
        <w:t>, additional information may be lost.</w:t>
      </w:r>
    </w:p>
    <w:p w:rsidR="008F009D" w:rsidRDefault="008A4EC0" w:rsidP="00B32BEA">
      <w:pPr>
        <w:pStyle w:val="BodyText"/>
        <w:spacing w:before="120"/>
        <w:jc w:val="center"/>
        <w:rPr>
          <w:rFonts w:eastAsiaTheme="minorEastAsia"/>
          <w:lang w:eastAsia="zh-CN"/>
        </w:rPr>
      </w:pPr>
      <w:r w:rsidRPr="00B32BEA">
        <w:rPr>
          <w:rFonts w:eastAsiaTheme="minorEastAsia"/>
          <w:noProof/>
          <w:lang w:eastAsia="zh-CN"/>
        </w:rPr>
        <w:drawing>
          <wp:inline distT="0" distB="0" distL="0" distR="0" wp14:anchorId="00053567" wp14:editId="62DE6D2F">
            <wp:extent cx="2701230" cy="2026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p>
    <w:p w:rsidR="008F009D" w:rsidRPr="00F75579" w:rsidRDefault="00F60DEF" w:rsidP="00B32BEA">
      <w:pPr>
        <w:pStyle w:val="BodyText"/>
        <w:spacing w:before="120"/>
        <w:jc w:val="center"/>
        <w:rPr>
          <w:rFonts w:eastAsiaTheme="minorEastAsia"/>
          <w:lang w:eastAsia="zh-CN"/>
        </w:rPr>
      </w:pPr>
      <w:r w:rsidRPr="000D669B">
        <w:rPr>
          <w:b/>
        </w:rPr>
        <w:t>Fig</w:t>
      </w:r>
      <w:r w:rsidRPr="000D669B">
        <w:rPr>
          <w:rFonts w:eastAsiaTheme="minorEastAsia"/>
          <w:b/>
          <w:lang w:eastAsia="zh-CN"/>
        </w:rPr>
        <w:t>.</w:t>
      </w:r>
      <w:r>
        <w:rPr>
          <w:rFonts w:eastAsiaTheme="minorEastAsia" w:hint="eastAsia"/>
          <w:b/>
          <w:noProof/>
          <w:lang w:eastAsia="zh-CN"/>
        </w:rPr>
        <w:t xml:space="preserve">2 </w:t>
      </w:r>
      <w:r>
        <w:rPr>
          <w:rFonts w:eastAsiaTheme="minorEastAsia" w:hint="eastAsia"/>
          <w:lang w:eastAsia="zh-CN"/>
        </w:rPr>
        <w:t xml:space="preserve">Percentage of </w:t>
      </w:r>
      <w:proofErr w:type="spellStart"/>
      <w:r>
        <w:rPr>
          <w:rFonts w:eastAsiaTheme="minorEastAsia" w:hint="eastAsia"/>
          <w:lang w:eastAsia="zh-CN"/>
        </w:rPr>
        <w:t>ToA</w:t>
      </w:r>
      <w:proofErr w:type="spellEnd"/>
      <w:r>
        <w:rPr>
          <w:rFonts w:eastAsiaTheme="minorEastAsia" w:hint="eastAsia"/>
          <w:lang w:eastAsia="zh-CN"/>
        </w:rPr>
        <w:t xml:space="preserve"> differences of difference </w:t>
      </w:r>
      <w:r w:rsidR="00F75579">
        <w:rPr>
          <w:rFonts w:eastAsiaTheme="minorEastAsia"/>
          <w:lang w:eastAsia="zh-CN"/>
        </w:rPr>
        <w:t>beams where</w:t>
      </w:r>
      <w:r w:rsidR="00F75579">
        <w:rPr>
          <w:rFonts w:eastAsiaTheme="minorEastAsia" w:hint="eastAsia"/>
          <w:lang w:eastAsia="zh-CN"/>
        </w:rPr>
        <w:t xml:space="preserve"> channel/path is not good</w:t>
      </w:r>
    </w:p>
    <w:p w:rsidR="001E11EC" w:rsidRDefault="00B87652" w:rsidP="003626DD">
      <w:pPr>
        <w:pStyle w:val="BodyText"/>
        <w:spacing w:before="120" w:line="260" w:lineRule="exact"/>
        <w:rPr>
          <w:rFonts w:eastAsiaTheme="minorEastAsia"/>
          <w:lang w:eastAsia="zh-CN"/>
        </w:rPr>
      </w:pPr>
      <w:r>
        <w:t>In last RAN1#98b meeting, it was agreed that UE can be configured to measure and report up to [M] DL PRS RSTD measurements with each measurement between a different pair of DL PRS resources or DL PRS resource sets, and the M measurements being performed on the same pair of TRPs subject to UE capability</w:t>
      </w:r>
      <w:r w:rsidR="003626DD">
        <w:t xml:space="preserve"> where all the RSTD measurements in a single report should have a single reference timing</w:t>
      </w:r>
      <w:r>
        <w:t>. In our view, this can provide additional direction and angle information which may enable LMF</w:t>
      </w:r>
      <w:r w:rsidRPr="00853EF7">
        <w:t xml:space="preserve"> </w:t>
      </w:r>
      <w:r>
        <w:t>to</w:t>
      </w:r>
      <w:r w:rsidRPr="00853EF7">
        <w:t xml:space="preserve"> combine the RSTD measurement </w:t>
      </w:r>
      <w:r>
        <w:t>corresponding to</w:t>
      </w:r>
      <w:r w:rsidRPr="00853EF7">
        <w:t xml:space="preserve"> </w:t>
      </w:r>
      <w:r>
        <w:t xml:space="preserve">a </w:t>
      </w:r>
      <w:r w:rsidRPr="00853EF7">
        <w:t xml:space="preserve">PRS resource with </w:t>
      </w:r>
      <w:r>
        <w:t>angle information</w:t>
      </w:r>
      <w:r w:rsidRPr="00853EF7">
        <w:t xml:space="preserve"> based on the </w:t>
      </w:r>
      <w:proofErr w:type="spellStart"/>
      <w:proofErr w:type="gramStart"/>
      <w:r w:rsidRPr="00853EF7">
        <w:t>Tx</w:t>
      </w:r>
      <w:proofErr w:type="spellEnd"/>
      <w:proofErr w:type="gramEnd"/>
      <w:r w:rsidRPr="00853EF7">
        <w:t xml:space="preserve"> beam direction to</w:t>
      </w:r>
      <w:r>
        <w:t xml:space="preserve"> further</w:t>
      </w:r>
      <w:r w:rsidRPr="00853EF7">
        <w:t xml:space="preserve"> improve the positioning performance.</w:t>
      </w:r>
      <w:r w:rsidR="00FD30AD">
        <w:rPr>
          <w:rFonts w:eastAsiaTheme="minorEastAsia"/>
          <w:lang w:eastAsia="zh-CN"/>
        </w:rPr>
        <w:t xml:space="preserve"> </w:t>
      </w:r>
      <w:r w:rsidR="00757328" w:rsidRPr="00AF2E64">
        <w:rPr>
          <w:rFonts w:eastAsiaTheme="minorEastAsia"/>
          <w:lang w:eastAsia="zh-CN"/>
        </w:rPr>
        <w:t>Considerin</w:t>
      </w:r>
      <w:r w:rsidR="00F13974" w:rsidRPr="00AF2E64">
        <w:rPr>
          <w:rFonts w:eastAsiaTheme="minorEastAsia"/>
          <w:lang w:eastAsia="zh-CN"/>
        </w:rPr>
        <w:t>g the beam sweeping manner in FR2</w:t>
      </w:r>
      <w:r w:rsidR="00757328" w:rsidRPr="00AF2E64">
        <w:rPr>
          <w:rFonts w:eastAsiaTheme="minorEastAsia"/>
          <w:lang w:eastAsia="zh-CN"/>
        </w:rPr>
        <w:t xml:space="preserve">, UE may report the measurements based on multiple </w:t>
      </w:r>
      <w:r w:rsidR="00E160A4" w:rsidRPr="00AF2E64">
        <w:rPr>
          <w:rFonts w:eastAsiaTheme="minorEastAsia"/>
          <w:lang w:eastAsia="zh-CN"/>
        </w:rPr>
        <w:t>beam</w:t>
      </w:r>
      <w:r w:rsidR="00D21519">
        <w:rPr>
          <w:rFonts w:eastAsiaTheme="minorEastAsia"/>
          <w:lang w:eastAsia="zh-CN"/>
        </w:rPr>
        <w:t>s</w:t>
      </w:r>
      <w:r w:rsidR="00E160A4" w:rsidRPr="00AF2E64">
        <w:rPr>
          <w:rFonts w:eastAsiaTheme="minorEastAsia"/>
          <w:lang w:eastAsia="zh-CN"/>
        </w:rPr>
        <w:t xml:space="preserve"> both from</w:t>
      </w:r>
      <w:r w:rsidR="00757328" w:rsidRPr="00AF2E64">
        <w:rPr>
          <w:rFonts w:eastAsiaTheme="minorEastAsia"/>
          <w:lang w:eastAsia="zh-CN"/>
        </w:rPr>
        <w:t xml:space="preserve"> </w:t>
      </w:r>
      <w:r w:rsidR="00AF2E64">
        <w:rPr>
          <w:rFonts w:eastAsiaTheme="minorEastAsia"/>
          <w:lang w:eastAsia="zh-CN"/>
        </w:rPr>
        <w:t xml:space="preserve">the </w:t>
      </w:r>
      <w:r w:rsidR="003307DD">
        <w:rPr>
          <w:rFonts w:eastAsiaTheme="minorEastAsia"/>
          <w:lang w:eastAsia="zh-CN"/>
        </w:rPr>
        <w:t>serving</w:t>
      </w:r>
      <w:r w:rsidR="003A26A7" w:rsidRPr="00AF2E64">
        <w:rPr>
          <w:rFonts w:eastAsiaTheme="minorEastAsia"/>
          <w:lang w:eastAsia="zh-CN"/>
        </w:rPr>
        <w:t xml:space="preserve"> cell and </w:t>
      </w:r>
      <w:r w:rsidR="005F39F2" w:rsidRPr="00AF2E64">
        <w:rPr>
          <w:rFonts w:eastAsiaTheme="minorEastAsia"/>
          <w:lang w:eastAsia="zh-CN"/>
        </w:rPr>
        <w:t>neighboring</w:t>
      </w:r>
      <w:r w:rsidR="003A26A7" w:rsidRPr="00AF2E64">
        <w:rPr>
          <w:rFonts w:eastAsiaTheme="minorEastAsia"/>
          <w:lang w:eastAsia="zh-CN"/>
        </w:rPr>
        <w:t xml:space="preserve"> cell</w:t>
      </w:r>
      <w:r w:rsidR="00FB080E" w:rsidRPr="00AF2E64">
        <w:rPr>
          <w:rFonts w:eastAsiaTheme="minorEastAsia"/>
          <w:lang w:eastAsia="zh-CN"/>
        </w:rPr>
        <w:t>s</w:t>
      </w:r>
      <w:r w:rsidR="003A26A7" w:rsidRPr="00AF2E64">
        <w:rPr>
          <w:rFonts w:eastAsiaTheme="minorEastAsia"/>
          <w:lang w:eastAsia="zh-CN"/>
        </w:rPr>
        <w:t>.</w:t>
      </w:r>
      <w:r w:rsidR="00502345" w:rsidRPr="00AF2E64">
        <w:rPr>
          <w:rFonts w:eastAsiaTheme="minorEastAsia"/>
          <w:lang w:eastAsia="zh-CN"/>
        </w:rPr>
        <w:t xml:space="preserve"> In order to obtain more useful information on the network side, UE may report measurements </w:t>
      </w:r>
      <w:r w:rsidR="00FB080E" w:rsidRPr="00AF2E64">
        <w:rPr>
          <w:rFonts w:eastAsiaTheme="minorEastAsia"/>
          <w:lang w:eastAsia="zh-CN"/>
        </w:rPr>
        <w:t xml:space="preserve">of </w:t>
      </w:r>
      <w:r w:rsidR="00BA7ED3" w:rsidRPr="00AF2E64">
        <w:rPr>
          <w:rFonts w:eastAsiaTheme="minorEastAsia"/>
          <w:lang w:eastAsia="zh-CN"/>
        </w:rPr>
        <w:t>one or more additional detected</w:t>
      </w:r>
      <w:r w:rsidR="00502345" w:rsidRPr="00AF2E64">
        <w:rPr>
          <w:rFonts w:eastAsiaTheme="minorEastAsia"/>
          <w:lang w:eastAsia="zh-CN"/>
        </w:rPr>
        <w:t xml:space="preserve"> </w:t>
      </w:r>
      <w:r w:rsidR="00FB080E" w:rsidRPr="00AF2E64">
        <w:rPr>
          <w:rFonts w:eastAsiaTheme="minorEastAsia"/>
          <w:lang w:eastAsia="zh-CN"/>
        </w:rPr>
        <w:t>beams from each positioning cell</w:t>
      </w:r>
      <w:r w:rsidR="00F13974" w:rsidRPr="00AF2E64">
        <w:rPr>
          <w:rFonts w:eastAsiaTheme="minorEastAsia"/>
          <w:lang w:eastAsia="zh-CN"/>
        </w:rPr>
        <w:t xml:space="preserve"> which</w:t>
      </w:r>
      <w:r w:rsidR="007D28C0">
        <w:rPr>
          <w:rFonts w:eastAsiaTheme="minorEastAsia"/>
          <w:lang w:eastAsia="zh-CN"/>
        </w:rPr>
        <w:t xml:space="preserve"> can be selected by RSRP </w:t>
      </w:r>
      <w:r w:rsidR="007D28C0">
        <w:rPr>
          <w:rFonts w:eastAsiaTheme="minorEastAsia" w:hint="eastAsia"/>
          <w:lang w:eastAsia="zh-CN"/>
        </w:rPr>
        <w:t>or T</w:t>
      </w:r>
      <w:r w:rsidR="00743FA2">
        <w:rPr>
          <w:rFonts w:eastAsiaTheme="minorEastAsia" w:hint="eastAsia"/>
          <w:lang w:eastAsia="zh-CN"/>
        </w:rPr>
        <w:t>O</w:t>
      </w:r>
      <w:r w:rsidR="007D28C0">
        <w:rPr>
          <w:rFonts w:eastAsiaTheme="minorEastAsia" w:hint="eastAsia"/>
          <w:lang w:eastAsia="zh-CN"/>
        </w:rPr>
        <w:t>A</w:t>
      </w:r>
      <w:r w:rsidR="00BA7ED3" w:rsidRPr="00AF2E64">
        <w:rPr>
          <w:rFonts w:eastAsiaTheme="minorEastAsia"/>
          <w:lang w:eastAsia="zh-CN"/>
        </w:rPr>
        <w:t xml:space="preserve">. </w:t>
      </w:r>
      <w:r w:rsidR="00F13974" w:rsidRPr="00AF2E64">
        <w:rPr>
          <w:rFonts w:eastAsiaTheme="minorEastAsia"/>
          <w:lang w:eastAsia="zh-CN"/>
        </w:rPr>
        <w:t xml:space="preserve">UE may also report the </w:t>
      </w:r>
      <w:r w:rsidR="00D21519">
        <w:rPr>
          <w:rFonts w:eastAsiaTheme="minorEastAsia"/>
          <w:lang w:eastAsia="zh-CN"/>
        </w:rPr>
        <w:t xml:space="preserve">DL PRS resource </w:t>
      </w:r>
      <w:r w:rsidR="00F13974" w:rsidRPr="00AF2E64">
        <w:rPr>
          <w:rFonts w:eastAsiaTheme="minorEastAsia"/>
          <w:lang w:eastAsia="zh-CN"/>
        </w:rPr>
        <w:t>ID for LMF to</w:t>
      </w:r>
      <w:r w:rsidR="004E42A8">
        <w:rPr>
          <w:rFonts w:eastAsiaTheme="minorEastAsia"/>
          <w:lang w:eastAsia="zh-CN"/>
        </w:rPr>
        <w:t xml:space="preserve"> disting</w:t>
      </w:r>
      <w:r w:rsidR="001E11EC">
        <w:rPr>
          <w:rFonts w:eastAsiaTheme="minorEastAsia"/>
          <w:lang w:eastAsia="zh-CN"/>
        </w:rPr>
        <w:t>uish different beams</w:t>
      </w:r>
      <w:r w:rsidR="001E11EC">
        <w:rPr>
          <w:rFonts w:eastAsiaTheme="minorEastAsia" w:hint="eastAsia"/>
          <w:lang w:eastAsia="zh-CN"/>
        </w:rPr>
        <w:t xml:space="preserve">. </w:t>
      </w:r>
      <w:r w:rsidR="001E11EC">
        <w:rPr>
          <w:rFonts w:eastAsiaTheme="minorEastAsia"/>
          <w:lang w:eastAsia="zh-CN"/>
        </w:rPr>
        <w:t>Furthermore</w:t>
      </w:r>
      <w:r w:rsidR="001E11EC">
        <w:rPr>
          <w:rFonts w:eastAsiaTheme="minorEastAsia" w:hint="eastAsia"/>
          <w:lang w:eastAsia="zh-CN"/>
        </w:rPr>
        <w:t xml:space="preserve">, the LMF may obtain the spatial relationship information based on UE report so that QCL-D with DL PRS can be configured. </w:t>
      </w:r>
      <w:r w:rsidR="003626DD">
        <w:rPr>
          <w:rFonts w:eastAsiaTheme="minorEastAsia"/>
          <w:lang w:eastAsia="zh-CN"/>
        </w:rPr>
        <w:t>For the value of M, we think 4 is a reasonable number</w:t>
      </w:r>
      <w:r w:rsidR="00F5170A">
        <w:rPr>
          <w:rFonts w:eastAsiaTheme="minorEastAsia"/>
          <w:lang w:eastAsia="zh-CN"/>
        </w:rPr>
        <w:t xml:space="preserve"> considering all aspects of UE capability, reporting overhead and overall positioning accuracy</w:t>
      </w:r>
      <w:r w:rsidR="003626DD">
        <w:rPr>
          <w:rFonts w:eastAsiaTheme="minorEastAsia"/>
          <w:lang w:eastAsia="zh-CN"/>
        </w:rPr>
        <w:t>.</w:t>
      </w:r>
    </w:p>
    <w:p w:rsidR="00FD30AD" w:rsidRPr="00AF2E64" w:rsidRDefault="00556A7B" w:rsidP="00FD30AD">
      <w:pPr>
        <w:pStyle w:val="BodyText"/>
        <w:spacing w:line="260" w:lineRule="exact"/>
        <w:rPr>
          <w:rFonts w:eastAsia="SimSun"/>
          <w:b/>
          <w:i/>
          <w:sz w:val="21"/>
          <w:lang w:eastAsia="zh-CN"/>
        </w:rPr>
      </w:pPr>
      <w:r>
        <w:rPr>
          <w:rFonts w:eastAsia="SimSun"/>
          <w:b/>
          <w:i/>
          <w:szCs w:val="21"/>
          <w:lang w:eastAsia="zh-CN"/>
        </w:rPr>
        <w:t xml:space="preserve">Proposal </w:t>
      </w:r>
      <w:r w:rsidR="00D21519">
        <w:rPr>
          <w:rFonts w:eastAsiaTheme="minorEastAsia"/>
          <w:b/>
          <w:i/>
          <w:szCs w:val="21"/>
          <w:lang w:eastAsia="zh-CN"/>
        </w:rPr>
        <w:t>2</w:t>
      </w:r>
      <w:r w:rsidRPr="00AF2E64">
        <w:rPr>
          <w:rFonts w:eastAsia="SimSun"/>
          <w:b/>
          <w:i/>
          <w:szCs w:val="21"/>
          <w:lang w:eastAsia="zh-CN"/>
        </w:rPr>
        <w:t xml:space="preserve">: </w:t>
      </w:r>
      <w:r w:rsidR="00972EBD">
        <w:rPr>
          <w:rFonts w:eastAsia="SimSun"/>
          <w:b/>
          <w:i/>
          <w:szCs w:val="21"/>
          <w:lang w:eastAsia="zh-CN"/>
        </w:rPr>
        <w:t xml:space="preserve">Support to configure UE to report </w:t>
      </w:r>
      <w:r w:rsidR="003626DD" w:rsidRPr="003626DD">
        <w:rPr>
          <w:rFonts w:eastAsia="SimSun"/>
          <w:b/>
          <w:i/>
          <w:szCs w:val="21"/>
          <w:lang w:eastAsia="zh-CN"/>
        </w:rPr>
        <w:t xml:space="preserve">up to </w:t>
      </w:r>
      <w:r w:rsidR="003626DD">
        <w:rPr>
          <w:rFonts w:eastAsia="SimSun"/>
          <w:b/>
          <w:i/>
          <w:szCs w:val="21"/>
          <w:lang w:eastAsia="zh-CN"/>
        </w:rPr>
        <w:t>4</w:t>
      </w:r>
      <w:r w:rsidR="003626DD" w:rsidRPr="003626DD">
        <w:rPr>
          <w:rFonts w:eastAsia="SimSun"/>
          <w:b/>
          <w:i/>
          <w:szCs w:val="21"/>
          <w:lang w:eastAsia="zh-CN"/>
        </w:rPr>
        <w:t xml:space="preserve"> DL PRS RSTD measurements with each measurement between a different pair of DL PRS resources or DL PRS resource sets, and the M measurements being performed on the same pair of TRPs subject to UE capability</w:t>
      </w:r>
      <w:r w:rsidR="00D9673C">
        <w:rPr>
          <w:rFonts w:eastAsiaTheme="minorEastAsia"/>
          <w:b/>
          <w:i/>
          <w:lang w:eastAsia="zh-CN"/>
        </w:rPr>
        <w:t>.</w:t>
      </w:r>
    </w:p>
    <w:p w:rsidR="00643EFF" w:rsidRDefault="00643EFF" w:rsidP="00627CBD">
      <w:pPr>
        <w:pStyle w:val="BodyText"/>
        <w:spacing w:line="260" w:lineRule="exact"/>
        <w:rPr>
          <w:rFonts w:eastAsiaTheme="minorEastAsia"/>
          <w:lang w:eastAsia="zh-CN"/>
        </w:rPr>
      </w:pPr>
    </w:p>
    <w:p w:rsidR="005F6AFB" w:rsidRDefault="007D5124" w:rsidP="00627CBD">
      <w:pPr>
        <w:pStyle w:val="BodyText"/>
        <w:spacing w:line="260" w:lineRule="exact"/>
        <w:rPr>
          <w:rFonts w:eastAsiaTheme="minorEastAsia"/>
          <w:lang w:eastAsia="zh-CN"/>
        </w:rPr>
      </w:pPr>
      <w:r>
        <w:rPr>
          <w:rFonts w:eastAsiaTheme="minorEastAsia"/>
          <w:lang w:eastAsia="zh-CN"/>
        </w:rPr>
        <w:lastRenderedPageBreak/>
        <w:t>W</w:t>
      </w:r>
      <w:r w:rsidR="00627CBD" w:rsidRPr="00AF2E64">
        <w:rPr>
          <w:rFonts w:eastAsiaTheme="minorEastAsia"/>
          <w:lang w:eastAsia="zh-CN"/>
        </w:rPr>
        <w:t xml:space="preserve">hen </w:t>
      </w:r>
      <w:r>
        <w:rPr>
          <w:rFonts w:eastAsiaTheme="minorEastAsia"/>
          <w:lang w:eastAsia="zh-CN"/>
        </w:rPr>
        <w:t xml:space="preserve">the </w:t>
      </w:r>
      <w:r w:rsidR="00627CBD" w:rsidRPr="00AF2E64">
        <w:rPr>
          <w:rFonts w:eastAsiaTheme="minorEastAsia"/>
          <w:lang w:eastAsia="zh-CN"/>
        </w:rPr>
        <w:t>LMF calculates UE position with multiple RSTD</w:t>
      </w:r>
      <w:r w:rsidR="003626DD">
        <w:rPr>
          <w:rFonts w:eastAsiaTheme="minorEastAsia"/>
          <w:lang w:eastAsia="zh-CN"/>
        </w:rPr>
        <w:t xml:space="preserve"> measurement</w:t>
      </w:r>
      <w:r w:rsidR="00627CBD" w:rsidRPr="00AF2E64">
        <w:rPr>
          <w:rFonts w:eastAsiaTheme="minorEastAsia"/>
          <w:lang w:eastAsia="zh-CN"/>
        </w:rPr>
        <w:t xml:space="preserve">s with respect to a path on a particular beam from multiple cells, the report would be quite large </w:t>
      </w:r>
      <w:r>
        <w:rPr>
          <w:rFonts w:eastAsiaTheme="minorEastAsia"/>
          <w:lang w:eastAsia="zh-CN"/>
        </w:rPr>
        <w:t xml:space="preserve">especially </w:t>
      </w:r>
      <w:r w:rsidR="00627CBD" w:rsidRPr="00AF2E64">
        <w:rPr>
          <w:rFonts w:eastAsiaTheme="minorEastAsia"/>
          <w:lang w:eastAsia="zh-CN"/>
        </w:rPr>
        <w:t xml:space="preserve">for </w:t>
      </w:r>
      <w:r>
        <w:rPr>
          <w:rFonts w:eastAsiaTheme="minorEastAsia"/>
          <w:lang w:eastAsia="zh-CN"/>
        </w:rPr>
        <w:t>a large number of positioning cells</w:t>
      </w:r>
      <w:r w:rsidR="00627CBD" w:rsidRPr="00AF2E64">
        <w:rPr>
          <w:rFonts w:eastAsiaTheme="minorEastAsia"/>
          <w:lang w:eastAsia="zh-CN"/>
        </w:rPr>
        <w:t xml:space="preserve">. The report overhead would be even larger in case of additional path report. </w:t>
      </w:r>
      <w:r>
        <w:rPr>
          <w:rFonts w:eastAsiaTheme="minorEastAsia"/>
          <w:lang w:eastAsia="zh-CN"/>
        </w:rPr>
        <w:t>Ideally, RSTD reports from a UE corresponding to all configured DL PRS resources from multiple positioning cells would provide the optimal positioning accuracy for th</w:t>
      </w:r>
      <w:r w:rsidR="007978A6">
        <w:rPr>
          <w:rFonts w:eastAsiaTheme="minorEastAsia"/>
          <w:lang w:eastAsia="zh-CN"/>
        </w:rPr>
        <w:t>e LMF. However, in reality, some of RSTD measurements and reports may be close to each other in some scenarios. For example, the difference between two RSTD reports corresponding to different PRS resources in a DL PRS resource set may be smaller than the RSTD resolution granularity. In such cases, one additional RSTD reports would not provide any meaningful improvement to the positioning accuracy. Therefore, it is desirable to specify some UE behavior/rules so that the UE can reduce RSTD report overhead while assure the final positioning accuracy. Correspondingly, it is also desirable for the network to control</w:t>
      </w:r>
      <w:r w:rsidR="00FB2DBE">
        <w:rPr>
          <w:rFonts w:eastAsiaTheme="minorEastAsia"/>
          <w:lang w:eastAsia="zh-CN"/>
        </w:rPr>
        <w:t xml:space="preserve"> not only the number of DL PRS resources for measure but also on how much report i</w:t>
      </w:r>
      <w:r w:rsidR="00C92987">
        <w:rPr>
          <w:rFonts w:eastAsiaTheme="minorEastAsia"/>
          <w:lang w:eastAsia="zh-CN"/>
        </w:rPr>
        <w:t>t</w:t>
      </w:r>
      <w:r w:rsidR="00FB2DBE">
        <w:rPr>
          <w:rFonts w:eastAsiaTheme="minorEastAsia"/>
          <w:lang w:eastAsia="zh-CN"/>
        </w:rPr>
        <w:t xml:space="preserve"> needed to assure the expected positioning accuracy. </w:t>
      </w:r>
      <w:r w:rsidR="007E62E1">
        <w:rPr>
          <w:rFonts w:eastAsiaTheme="minorEastAsia"/>
          <w:lang w:eastAsia="zh-CN"/>
        </w:rPr>
        <w:t xml:space="preserve">We think this is essential to enable the tradeoff between </w:t>
      </w:r>
      <w:r w:rsidR="00FF2856">
        <w:rPr>
          <w:rFonts w:eastAsiaTheme="minorEastAsia"/>
          <w:lang w:eastAsia="zh-CN"/>
        </w:rPr>
        <w:t xml:space="preserve">the </w:t>
      </w:r>
      <w:r w:rsidR="007E62E1">
        <w:rPr>
          <w:rFonts w:eastAsiaTheme="minorEastAsia"/>
          <w:lang w:eastAsia="zh-CN"/>
        </w:rPr>
        <w:t xml:space="preserve">cost (DL PRS resource and associated RSTD report overhead) and </w:t>
      </w:r>
      <w:r w:rsidR="00FF2856">
        <w:rPr>
          <w:rFonts w:eastAsiaTheme="minorEastAsia"/>
          <w:lang w:eastAsia="zh-CN"/>
        </w:rPr>
        <w:t xml:space="preserve">the </w:t>
      </w:r>
      <w:r w:rsidR="007E62E1">
        <w:rPr>
          <w:rFonts w:eastAsiaTheme="minorEastAsia"/>
          <w:lang w:eastAsia="zh-CN"/>
        </w:rPr>
        <w:t>obtained positioning accuracy.</w:t>
      </w:r>
      <w:r w:rsidR="00FB2DBE">
        <w:rPr>
          <w:rFonts w:eastAsiaTheme="minorEastAsia"/>
          <w:lang w:eastAsia="zh-CN"/>
        </w:rPr>
        <w:t xml:space="preserve"> </w:t>
      </w:r>
    </w:p>
    <w:p w:rsidR="005F6AFB" w:rsidRPr="00AF2E64" w:rsidRDefault="005960F9" w:rsidP="005F6AFB">
      <w:pPr>
        <w:pStyle w:val="BodyText"/>
        <w:spacing w:line="260" w:lineRule="exact"/>
        <w:rPr>
          <w:rFonts w:eastAsiaTheme="minorEastAsia"/>
          <w:lang w:eastAsia="zh-CN"/>
        </w:rPr>
      </w:pPr>
      <w:r>
        <w:rPr>
          <w:rFonts w:eastAsiaTheme="minorEastAsia"/>
          <w:lang w:eastAsia="zh-CN"/>
        </w:rPr>
        <w:t xml:space="preserve">Given that a UE can be configured to report multiple DL PRS RSTD measurements </w:t>
      </w:r>
      <w:r w:rsidRPr="005960F9">
        <w:rPr>
          <w:rFonts w:eastAsiaTheme="minorEastAsia"/>
          <w:lang w:eastAsia="zh-CN"/>
        </w:rPr>
        <w:t>with each measurement between a different pair of DL PRS resources or DL PRS resource sets</w:t>
      </w:r>
      <w:r>
        <w:rPr>
          <w:rFonts w:eastAsiaTheme="minorEastAsia"/>
          <w:lang w:eastAsia="zh-CN"/>
        </w:rPr>
        <w:t xml:space="preserve"> from the same pair of TRPs, we think it’s necessary for the network to enable efficient report by configuring UE to provide the relative difference of RSTD measurements for the same TRP pair</w:t>
      </w:r>
      <w:r w:rsidR="005F6AFB" w:rsidRPr="00AF2E64">
        <w:rPr>
          <w:rFonts w:eastAsiaTheme="minorEastAsia"/>
          <w:lang w:eastAsia="zh-CN"/>
        </w:rPr>
        <w:t>.</w:t>
      </w:r>
      <w:r>
        <w:rPr>
          <w:rFonts w:eastAsiaTheme="minorEastAsia"/>
          <w:lang w:eastAsia="zh-CN"/>
        </w:rPr>
        <w:t xml:space="preserve"> For example, instead of reporting two RSTD measurements with each has the full resolution (i.e. bit length), the UE can be configured to provide one full RSTD measurement and another differential RSTD (less number of bit than the full RSTD measurement) which itself is the difference between two RSTD measurements for the same TRP pair. </w:t>
      </w:r>
    </w:p>
    <w:p w:rsidR="007E62E1" w:rsidRPr="00AC1D29" w:rsidRDefault="007E62E1" w:rsidP="00C01422">
      <w:pPr>
        <w:pStyle w:val="BodyText"/>
        <w:spacing w:line="260" w:lineRule="exact"/>
        <w:rPr>
          <w:rFonts w:eastAsia="SimSun"/>
          <w:b/>
          <w:i/>
          <w:sz w:val="21"/>
          <w:lang w:eastAsia="zh-CN"/>
        </w:rPr>
      </w:pPr>
      <w:r w:rsidRPr="00AF2E64">
        <w:rPr>
          <w:rFonts w:eastAsia="SimSun"/>
          <w:b/>
          <w:i/>
          <w:szCs w:val="21"/>
          <w:lang w:eastAsia="zh-CN"/>
        </w:rPr>
        <w:t xml:space="preserve">Proposal </w:t>
      </w:r>
      <w:r w:rsidR="00713808">
        <w:rPr>
          <w:rFonts w:eastAsiaTheme="minorEastAsia"/>
          <w:b/>
          <w:i/>
          <w:szCs w:val="21"/>
          <w:lang w:eastAsia="zh-CN"/>
        </w:rPr>
        <w:t>3</w:t>
      </w:r>
      <w:r w:rsidRPr="00AF2E64">
        <w:rPr>
          <w:rFonts w:eastAsia="SimSun"/>
          <w:b/>
          <w:i/>
          <w:szCs w:val="21"/>
          <w:lang w:eastAsia="zh-CN"/>
        </w:rPr>
        <w:t xml:space="preserve">: </w:t>
      </w:r>
      <w:r w:rsidR="005960F9">
        <w:rPr>
          <w:rFonts w:eastAsia="SimSun"/>
          <w:b/>
          <w:i/>
          <w:szCs w:val="21"/>
          <w:lang w:eastAsia="zh-CN"/>
        </w:rPr>
        <w:t xml:space="preserve">When a UE is configured to report </w:t>
      </w:r>
      <w:r w:rsidR="005960F9" w:rsidRPr="003626DD">
        <w:rPr>
          <w:rFonts w:eastAsia="SimSun"/>
          <w:b/>
          <w:i/>
          <w:szCs w:val="21"/>
          <w:lang w:eastAsia="zh-CN"/>
        </w:rPr>
        <w:t xml:space="preserve">up to </w:t>
      </w:r>
      <w:r w:rsidR="005960F9">
        <w:rPr>
          <w:rFonts w:eastAsia="SimSun"/>
          <w:b/>
          <w:i/>
          <w:szCs w:val="21"/>
          <w:lang w:eastAsia="zh-CN"/>
        </w:rPr>
        <w:t>multiple</w:t>
      </w:r>
      <w:r w:rsidR="005960F9" w:rsidRPr="003626DD">
        <w:rPr>
          <w:rFonts w:eastAsia="SimSun"/>
          <w:b/>
          <w:i/>
          <w:szCs w:val="21"/>
          <w:lang w:eastAsia="zh-CN"/>
        </w:rPr>
        <w:t xml:space="preserve"> DL PRS RSTD measurements with each measurement between a different pair of DL PRS resources or DL PRS resource sets, and </w:t>
      </w:r>
      <w:r w:rsidR="00F5170A">
        <w:rPr>
          <w:rFonts w:eastAsia="SimSun"/>
          <w:b/>
          <w:i/>
          <w:szCs w:val="21"/>
          <w:lang w:eastAsia="zh-CN"/>
        </w:rPr>
        <w:t>those multiple</w:t>
      </w:r>
      <w:r w:rsidR="005960F9" w:rsidRPr="003626DD">
        <w:rPr>
          <w:rFonts w:eastAsia="SimSun"/>
          <w:b/>
          <w:i/>
          <w:szCs w:val="21"/>
          <w:lang w:eastAsia="zh-CN"/>
        </w:rPr>
        <w:t xml:space="preserve"> measurements being performed on the same pair of TRPs</w:t>
      </w:r>
      <w:r w:rsidR="00F5170A">
        <w:rPr>
          <w:rFonts w:eastAsia="SimSun"/>
          <w:b/>
          <w:i/>
          <w:szCs w:val="21"/>
          <w:lang w:eastAsia="zh-CN"/>
        </w:rPr>
        <w:t>, the UE can be</w:t>
      </w:r>
      <w:r w:rsidR="00E27761">
        <w:rPr>
          <w:rFonts w:eastAsia="SimSun"/>
          <w:b/>
          <w:i/>
          <w:szCs w:val="21"/>
          <w:lang w:eastAsia="zh-CN"/>
        </w:rPr>
        <w:t xml:space="preserve"> configure</w:t>
      </w:r>
      <w:r w:rsidR="00F5170A">
        <w:rPr>
          <w:rFonts w:eastAsia="SimSun"/>
          <w:b/>
          <w:i/>
          <w:szCs w:val="21"/>
          <w:lang w:eastAsia="zh-CN"/>
        </w:rPr>
        <w:t>d</w:t>
      </w:r>
      <w:r w:rsidR="00E27761">
        <w:rPr>
          <w:rFonts w:eastAsia="SimSun"/>
          <w:b/>
          <w:i/>
          <w:szCs w:val="21"/>
          <w:lang w:eastAsia="zh-CN"/>
        </w:rPr>
        <w:t xml:space="preserve"> </w:t>
      </w:r>
      <w:r w:rsidR="00F5170A">
        <w:rPr>
          <w:rFonts w:eastAsia="SimSun"/>
          <w:b/>
          <w:i/>
          <w:szCs w:val="21"/>
          <w:lang w:eastAsia="zh-CN"/>
        </w:rPr>
        <w:t xml:space="preserve">to report one full RSTD measurement and </w:t>
      </w:r>
      <w:r w:rsidR="00BB7188">
        <w:rPr>
          <w:rFonts w:eastAsia="SimSun"/>
          <w:b/>
          <w:i/>
          <w:szCs w:val="21"/>
          <w:lang w:eastAsia="zh-CN"/>
        </w:rPr>
        <w:t>some additional</w:t>
      </w:r>
      <w:r w:rsidR="00F5170A">
        <w:rPr>
          <w:rFonts w:eastAsia="SimSun"/>
          <w:b/>
          <w:i/>
          <w:szCs w:val="21"/>
          <w:lang w:eastAsia="zh-CN"/>
        </w:rPr>
        <w:t xml:space="preserve"> differential RSTD </w:t>
      </w:r>
      <w:r w:rsidR="00713808">
        <w:rPr>
          <w:rFonts w:eastAsia="SimSun"/>
          <w:b/>
          <w:i/>
          <w:szCs w:val="21"/>
          <w:lang w:eastAsia="zh-CN"/>
        </w:rPr>
        <w:t>measurement</w:t>
      </w:r>
      <w:r w:rsidR="00BB7188">
        <w:rPr>
          <w:rFonts w:eastAsia="SimSun"/>
          <w:b/>
          <w:i/>
          <w:szCs w:val="21"/>
          <w:lang w:eastAsia="zh-CN"/>
        </w:rPr>
        <w:t>(s)</w:t>
      </w:r>
      <w:r w:rsidR="00713808">
        <w:rPr>
          <w:rFonts w:eastAsia="SimSun"/>
          <w:b/>
          <w:i/>
          <w:szCs w:val="21"/>
          <w:lang w:eastAsia="zh-CN"/>
        </w:rPr>
        <w:t xml:space="preserve">. </w:t>
      </w:r>
    </w:p>
    <w:p w:rsidR="00AD5541" w:rsidRPr="00AF2E64" w:rsidRDefault="00AD5541" w:rsidP="00AD5541">
      <w:pPr>
        <w:pStyle w:val="BodyText"/>
        <w:rPr>
          <w:rFonts w:eastAsiaTheme="minorEastAsia"/>
          <w:b/>
          <w:sz w:val="22"/>
          <w:lang w:eastAsia="zh-CN"/>
        </w:rPr>
      </w:pPr>
      <w:r w:rsidRPr="00AF2E64">
        <w:rPr>
          <w:rFonts w:eastAsiaTheme="minorEastAsia"/>
          <w:b/>
          <w:sz w:val="22"/>
          <w:lang w:eastAsia="zh-CN"/>
        </w:rPr>
        <w:t>2.2</w:t>
      </w:r>
      <w:r w:rsidR="00CC0723" w:rsidRPr="00AF2E64">
        <w:rPr>
          <w:rFonts w:eastAsiaTheme="minorEastAsia"/>
          <w:b/>
          <w:sz w:val="22"/>
          <w:lang w:eastAsia="zh-CN"/>
        </w:rPr>
        <w:t xml:space="preserve">  </w:t>
      </w:r>
      <w:r w:rsidRPr="00AF2E64">
        <w:rPr>
          <w:rFonts w:eastAsiaTheme="minorEastAsia"/>
          <w:b/>
          <w:sz w:val="22"/>
          <w:lang w:eastAsia="zh-CN"/>
        </w:rPr>
        <w:t xml:space="preserve"> </w:t>
      </w:r>
      <w:r w:rsidRPr="00AF2E64">
        <w:rPr>
          <w:b/>
          <w:sz w:val="22"/>
        </w:rPr>
        <w:t>UE measurement</w:t>
      </w:r>
      <w:r w:rsidR="00D73872" w:rsidRPr="00AF2E64">
        <w:rPr>
          <w:rFonts w:eastAsiaTheme="minorEastAsia"/>
          <w:b/>
          <w:sz w:val="22"/>
          <w:lang w:eastAsia="zh-CN"/>
        </w:rPr>
        <w:t>s</w:t>
      </w:r>
      <w:r w:rsidRPr="00AF2E64">
        <w:rPr>
          <w:b/>
          <w:sz w:val="22"/>
        </w:rPr>
        <w:t xml:space="preserve"> </w:t>
      </w:r>
      <w:r w:rsidR="00BD7314">
        <w:rPr>
          <w:b/>
          <w:sz w:val="22"/>
        </w:rPr>
        <w:t xml:space="preserve">and reporting </w:t>
      </w:r>
      <w:r w:rsidRPr="00AF2E64">
        <w:rPr>
          <w:b/>
          <w:sz w:val="22"/>
        </w:rPr>
        <w:t>for</w:t>
      </w:r>
      <w:r w:rsidRPr="00AF2E64">
        <w:rPr>
          <w:rFonts w:eastAsiaTheme="minorEastAsia"/>
          <w:b/>
          <w:sz w:val="22"/>
          <w:lang w:eastAsia="zh-CN"/>
        </w:rPr>
        <w:t xml:space="preserve"> DL-AOD based positioning</w:t>
      </w:r>
    </w:p>
    <w:p w:rsidR="00713808" w:rsidRDefault="00DF0A76" w:rsidP="00713808">
      <w:pPr>
        <w:pStyle w:val="BodyText"/>
        <w:spacing w:before="120" w:line="260" w:lineRule="exact"/>
        <w:rPr>
          <w:rFonts w:eastAsiaTheme="minorEastAsia"/>
          <w:lang w:eastAsia="zh-CN"/>
        </w:rPr>
      </w:pPr>
      <w:r w:rsidRPr="00AF2E64">
        <w:rPr>
          <w:rFonts w:eastAsiaTheme="minorEastAsia"/>
          <w:lang w:eastAsia="zh-CN"/>
        </w:rPr>
        <w:t>For DL-AOD bas</w:t>
      </w:r>
      <w:r w:rsidR="009C22CF" w:rsidRPr="00AF2E64">
        <w:rPr>
          <w:rFonts w:eastAsiaTheme="minorEastAsia"/>
          <w:lang w:eastAsia="zh-CN"/>
        </w:rPr>
        <w:t xml:space="preserve">ed positioning techniques, beam sweeping manner is need for fine departure angle estimation. </w:t>
      </w:r>
      <w:r w:rsidR="00517E48" w:rsidRPr="00AF2E64">
        <w:rPr>
          <w:rFonts w:eastAsiaTheme="minorEastAsia"/>
          <w:lang w:eastAsia="zh-CN"/>
        </w:rPr>
        <w:t xml:space="preserve">UE should measure downlink RS from multiple beams and calculate RSRP on these beams. The gNB TX beam with the strongest RSRP can be used to estimate AOD by certain angle estimation algorithm. </w:t>
      </w:r>
      <w:r w:rsidR="00E6684C" w:rsidRPr="00AF2E64">
        <w:rPr>
          <w:rFonts w:eastAsiaTheme="minorEastAsia"/>
          <w:lang w:eastAsia="zh-CN"/>
        </w:rPr>
        <w:t>Therefore, UE should report the TX beam RSRP information</w:t>
      </w:r>
      <w:r w:rsidR="00D62832" w:rsidRPr="00AF2E64">
        <w:rPr>
          <w:rFonts w:eastAsiaTheme="minorEastAsia"/>
          <w:lang w:eastAsia="zh-CN"/>
        </w:rPr>
        <w:t xml:space="preserve"> both from </w:t>
      </w:r>
      <w:r w:rsidR="00AF2E64">
        <w:rPr>
          <w:rFonts w:eastAsiaTheme="minorEastAsia"/>
          <w:lang w:eastAsia="zh-CN"/>
        </w:rPr>
        <w:t xml:space="preserve">the </w:t>
      </w:r>
      <w:r w:rsidR="00D62832" w:rsidRPr="00AF2E64">
        <w:rPr>
          <w:rFonts w:eastAsiaTheme="minorEastAsia"/>
          <w:lang w:eastAsia="zh-CN"/>
        </w:rPr>
        <w:t xml:space="preserve">reference cell and </w:t>
      </w:r>
      <w:r w:rsidR="005F39F2" w:rsidRPr="00AF2E64">
        <w:rPr>
          <w:rFonts w:eastAsiaTheme="minorEastAsia"/>
          <w:lang w:eastAsia="zh-CN"/>
        </w:rPr>
        <w:t>neighboring</w:t>
      </w:r>
      <w:r w:rsidR="00D62832" w:rsidRPr="00AF2E64">
        <w:rPr>
          <w:rFonts w:eastAsiaTheme="minorEastAsia"/>
          <w:lang w:eastAsia="zh-CN"/>
        </w:rPr>
        <w:t xml:space="preserve"> cell</w:t>
      </w:r>
      <w:r w:rsidR="00E6684C" w:rsidRPr="00AF2E64">
        <w:rPr>
          <w:rFonts w:eastAsiaTheme="minorEastAsia"/>
          <w:lang w:eastAsia="zh-CN"/>
        </w:rPr>
        <w:t xml:space="preserve"> to LMF for DL-AOD based positioning.</w:t>
      </w:r>
      <w:r w:rsidR="00D62832" w:rsidRPr="00AF2E64">
        <w:rPr>
          <w:rFonts w:eastAsiaTheme="minorEastAsia"/>
          <w:lang w:eastAsia="zh-CN"/>
        </w:rPr>
        <w:t xml:space="preserve"> To reduce uncertainty for LMF side, UE </w:t>
      </w:r>
      <w:r w:rsidR="00F230FA" w:rsidRPr="00AF2E64">
        <w:rPr>
          <w:rFonts w:eastAsiaTheme="minorEastAsia"/>
          <w:lang w:eastAsia="zh-CN"/>
        </w:rPr>
        <w:t>should</w:t>
      </w:r>
      <w:r w:rsidR="00D62832" w:rsidRPr="00AF2E64">
        <w:rPr>
          <w:rFonts w:eastAsiaTheme="minorEastAsia"/>
          <w:lang w:eastAsia="zh-CN"/>
        </w:rPr>
        <w:t xml:space="preserve"> report RSRP measurements from multiple TX beams </w:t>
      </w:r>
      <w:r w:rsidR="00F230FA" w:rsidRPr="00AF2E64">
        <w:rPr>
          <w:rFonts w:eastAsiaTheme="minorEastAsia"/>
          <w:lang w:eastAsia="zh-CN"/>
        </w:rPr>
        <w:t>of a certain</w:t>
      </w:r>
      <w:r w:rsidR="00D62832" w:rsidRPr="00AF2E64">
        <w:rPr>
          <w:rFonts w:eastAsiaTheme="minorEastAsia"/>
          <w:lang w:eastAsia="zh-CN"/>
        </w:rPr>
        <w:t xml:space="preserve"> cell.</w:t>
      </w:r>
      <w:r w:rsidR="00713808">
        <w:rPr>
          <w:rFonts w:eastAsiaTheme="minorEastAsia"/>
          <w:lang w:eastAsia="zh-CN"/>
        </w:rPr>
        <w:t xml:space="preserve"> </w:t>
      </w:r>
    </w:p>
    <w:p w:rsidR="00F250E8" w:rsidRDefault="00713808" w:rsidP="00F250E8">
      <w:pPr>
        <w:pStyle w:val="BodyText"/>
        <w:spacing w:line="260" w:lineRule="exact"/>
        <w:rPr>
          <w:rFonts w:eastAsiaTheme="minorEastAsia"/>
          <w:lang w:eastAsia="zh-CN"/>
        </w:rPr>
      </w:pPr>
      <w:r>
        <w:t xml:space="preserve">In last RAN1#98b meeting, it was also agreed that UE can be configured to measure and report up to N (&gt; 1) </w:t>
      </w:r>
      <w:r w:rsidRPr="00CD7AC8">
        <w:t xml:space="preserve">DL PRS </w:t>
      </w:r>
      <w:r w:rsidRPr="00564607">
        <w:rPr>
          <w:rFonts w:eastAsia="Times New Roman"/>
          <w:lang w:eastAsia="zh-CN"/>
        </w:rPr>
        <w:t xml:space="preserve">RSRP </w:t>
      </w:r>
      <w:r>
        <w:t xml:space="preserve">measurements on </w:t>
      </w:r>
      <w:r w:rsidRPr="00564607">
        <w:rPr>
          <w:rFonts w:eastAsia="Times New Roman"/>
          <w:lang w:eastAsia="zh-CN"/>
        </w:rPr>
        <w:t xml:space="preserve">different DL PRS resources </w:t>
      </w:r>
      <w:r>
        <w:rPr>
          <w:rFonts w:eastAsia="Times New Roman"/>
          <w:lang w:eastAsia="zh-CN"/>
        </w:rPr>
        <w:t>from</w:t>
      </w:r>
      <w:r w:rsidRPr="00564607">
        <w:rPr>
          <w:rFonts w:eastAsia="Times New Roman"/>
          <w:lang w:eastAsia="zh-CN"/>
        </w:rPr>
        <w:t xml:space="preserve"> the same TRP</w:t>
      </w:r>
      <w:r>
        <w:t xml:space="preserve">. As we discussed in the above, the RSRP measurements corresponding to different DL PRS resources (beams) from the same TRP would actually provide some </w:t>
      </w:r>
      <w:r w:rsidRPr="00AF2E64">
        <w:rPr>
          <w:rFonts w:eastAsiaTheme="minorEastAsia"/>
          <w:lang w:eastAsia="zh-CN"/>
        </w:rPr>
        <w:t xml:space="preserve">useful information </w:t>
      </w:r>
      <w:r>
        <w:rPr>
          <w:rFonts w:eastAsiaTheme="minorEastAsia"/>
          <w:lang w:eastAsia="zh-CN"/>
        </w:rPr>
        <w:t>to</w:t>
      </w:r>
      <w:r w:rsidRPr="00AF2E64">
        <w:rPr>
          <w:rFonts w:eastAsiaTheme="minorEastAsia"/>
          <w:lang w:eastAsia="zh-CN"/>
        </w:rPr>
        <w:t xml:space="preserve"> the network side</w:t>
      </w:r>
      <w:r>
        <w:rPr>
          <w:rFonts w:eastAsiaTheme="minorEastAsia"/>
          <w:lang w:eastAsia="zh-CN"/>
        </w:rPr>
        <w:t xml:space="preserve"> where the LMF may utilize </w:t>
      </w:r>
      <w:r>
        <w:t>to</w:t>
      </w:r>
      <w:r w:rsidRPr="00853EF7">
        <w:t xml:space="preserve"> combine </w:t>
      </w:r>
      <w:r>
        <w:t>with other</w:t>
      </w:r>
      <w:r w:rsidRPr="00853EF7">
        <w:t xml:space="preserve"> measurement</w:t>
      </w:r>
      <w:r>
        <w:t>s</w:t>
      </w:r>
      <w:r w:rsidRPr="00853EF7">
        <w:t xml:space="preserve"> </w:t>
      </w:r>
      <w:r>
        <w:t>corresponding to</w:t>
      </w:r>
      <w:r w:rsidRPr="00853EF7">
        <w:t xml:space="preserve"> </w:t>
      </w:r>
      <w:r>
        <w:t xml:space="preserve">those </w:t>
      </w:r>
      <w:r w:rsidRPr="00853EF7">
        <w:t>PRS resource</w:t>
      </w:r>
      <w:r>
        <w:t>s</w:t>
      </w:r>
      <w:r w:rsidRPr="00853EF7">
        <w:t xml:space="preserve"> with </w:t>
      </w:r>
      <w:r>
        <w:t>angle information</w:t>
      </w:r>
      <w:r w:rsidRPr="00853EF7">
        <w:t xml:space="preserve"> based on the </w:t>
      </w:r>
      <w:proofErr w:type="spellStart"/>
      <w:r w:rsidRPr="00853EF7">
        <w:t>Tx</w:t>
      </w:r>
      <w:proofErr w:type="spellEnd"/>
      <w:r w:rsidRPr="00853EF7">
        <w:t xml:space="preserve"> beam direction to</w:t>
      </w:r>
      <w:r>
        <w:t xml:space="preserve"> further</w:t>
      </w:r>
      <w:r w:rsidRPr="00853EF7">
        <w:t xml:space="preserve"> improve the positioning performance.</w:t>
      </w:r>
      <w:r>
        <w:t xml:space="preserve"> </w:t>
      </w:r>
      <w:r w:rsidR="00F250E8">
        <w:rPr>
          <w:rFonts w:eastAsiaTheme="minorEastAsia" w:hint="eastAsia"/>
          <w:lang w:eastAsia="zh-CN"/>
        </w:rPr>
        <w:t xml:space="preserve">For the number of PRS RSRP measurements, we can reference the number of measured RS resources to be reported for beam </w:t>
      </w:r>
      <w:r w:rsidR="00F250E8">
        <w:rPr>
          <w:rFonts w:eastAsiaTheme="minorEastAsia"/>
          <w:lang w:eastAsia="zh-CN"/>
        </w:rPr>
        <w:t>management</w:t>
      </w:r>
      <w:r w:rsidR="00F250E8">
        <w:rPr>
          <w:rFonts w:eastAsiaTheme="minorEastAsia" w:hint="eastAsia"/>
          <w:lang w:eastAsia="zh-CN"/>
        </w:rPr>
        <w:t xml:space="preserve"> as below which is also specified in TS38.331 [</w:t>
      </w:r>
      <w:r w:rsidR="001C4DAC">
        <w:rPr>
          <w:rFonts w:eastAsiaTheme="minorEastAsia" w:hint="eastAsia"/>
          <w:lang w:eastAsia="zh-CN"/>
        </w:rPr>
        <w:t>6</w:t>
      </w:r>
      <w:r w:rsidR="00F250E8">
        <w:rPr>
          <w:rFonts w:eastAsiaTheme="minorEastAsia" w:hint="eastAsia"/>
          <w:lang w:eastAsia="zh-CN"/>
        </w:rPr>
        <w:t xml:space="preserve">]. </w:t>
      </w:r>
    </w:p>
    <w:tbl>
      <w:tblPr>
        <w:tblStyle w:val="TableGrid"/>
        <w:tblW w:w="0" w:type="auto"/>
        <w:tblInd w:w="108" w:type="dxa"/>
        <w:tblLook w:val="04A0" w:firstRow="1" w:lastRow="0" w:firstColumn="1" w:lastColumn="0" w:noHBand="0" w:noVBand="1"/>
      </w:tblPr>
      <w:tblGrid>
        <w:gridCol w:w="9072"/>
      </w:tblGrid>
      <w:tr w:rsidR="00F250E8" w:rsidTr="00D561EF">
        <w:tc>
          <w:tcPr>
            <w:tcW w:w="9072" w:type="dxa"/>
          </w:tcPr>
          <w:p w:rsidR="00F250E8" w:rsidRPr="002B19A3" w:rsidRDefault="00F250E8" w:rsidP="00D561EF">
            <w:pPr>
              <w:pStyle w:val="TAL"/>
              <w:rPr>
                <w:rFonts w:cs="Arial"/>
                <w:szCs w:val="22"/>
                <w:lang w:eastAsia="ja-JP"/>
              </w:rPr>
            </w:pPr>
            <w:proofErr w:type="spellStart"/>
            <w:r w:rsidRPr="002B19A3">
              <w:rPr>
                <w:rFonts w:cs="Arial"/>
                <w:b/>
                <w:i/>
                <w:szCs w:val="22"/>
                <w:lang w:eastAsia="ja-JP"/>
              </w:rPr>
              <w:t>nrofReportedRS</w:t>
            </w:r>
            <w:proofErr w:type="spellEnd"/>
          </w:p>
          <w:p w:rsidR="00F250E8" w:rsidRPr="002B19A3" w:rsidRDefault="00F250E8" w:rsidP="00D561EF">
            <w:pPr>
              <w:pStyle w:val="TAL"/>
              <w:rPr>
                <w:rFonts w:cs="Arial"/>
                <w:szCs w:val="22"/>
                <w:lang w:eastAsia="ja-JP"/>
              </w:rPr>
            </w:pPr>
            <w:r w:rsidRPr="002B19A3">
              <w:rPr>
                <w:rFonts w:cs="Arial"/>
                <w:szCs w:val="22"/>
                <w:lang w:eastAsia="ja-JP"/>
              </w:rPr>
              <w:t xml:space="preserve">The number (N) of measured RS resources to be reported per report setting in a non-group-based report. N &lt;= </w:t>
            </w:r>
            <w:proofErr w:type="spellStart"/>
            <w:r w:rsidRPr="002B19A3">
              <w:rPr>
                <w:rFonts w:cs="Arial"/>
                <w:szCs w:val="22"/>
                <w:lang w:eastAsia="ja-JP"/>
              </w:rPr>
              <w:t>N_max</w:t>
            </w:r>
            <w:proofErr w:type="spellEnd"/>
            <w:r w:rsidRPr="002B19A3">
              <w:rPr>
                <w:rFonts w:cs="Arial"/>
                <w:szCs w:val="22"/>
                <w:lang w:eastAsia="ja-JP"/>
              </w:rPr>
              <w:t xml:space="preserve">, where </w:t>
            </w:r>
            <w:proofErr w:type="spellStart"/>
            <w:r w:rsidRPr="002B19A3">
              <w:rPr>
                <w:rFonts w:cs="Arial"/>
                <w:szCs w:val="22"/>
                <w:lang w:eastAsia="ja-JP"/>
              </w:rPr>
              <w:t>N_max</w:t>
            </w:r>
            <w:proofErr w:type="spellEnd"/>
            <w:r w:rsidRPr="002B19A3">
              <w:rPr>
                <w:rFonts w:cs="Arial"/>
                <w:szCs w:val="22"/>
                <w:lang w:eastAsia="ja-JP"/>
              </w:rPr>
              <w:t xml:space="preserve"> is either 2 or 4 depending on UE capability.</w:t>
            </w:r>
          </w:p>
          <w:p w:rsidR="00F250E8" w:rsidRPr="002B19A3" w:rsidRDefault="00F250E8" w:rsidP="00D561EF">
            <w:pPr>
              <w:pStyle w:val="BodyText"/>
              <w:spacing w:line="260" w:lineRule="exact"/>
              <w:rPr>
                <w:rFonts w:eastAsiaTheme="minorEastAsia"/>
                <w:lang w:val="en-GB" w:eastAsia="zh-CN"/>
              </w:rPr>
            </w:pPr>
            <w:r w:rsidRPr="002B19A3">
              <w:rPr>
                <w:rFonts w:ascii="Arial" w:hAnsi="Arial" w:cs="Arial"/>
                <w:sz w:val="18"/>
                <w:szCs w:val="22"/>
                <w:lang w:val="en-GB" w:eastAsia="ja-JP"/>
              </w:rPr>
              <w:t>(see TS 38.214 [19], clause 5.2.1.4) When the field is absent the UE applies the value 1</w:t>
            </w:r>
          </w:p>
        </w:tc>
      </w:tr>
    </w:tbl>
    <w:p w:rsidR="00713808" w:rsidRDefault="00F250E8" w:rsidP="00713808">
      <w:pPr>
        <w:pStyle w:val="BodyText"/>
        <w:spacing w:before="120" w:line="260" w:lineRule="exact"/>
        <w:rPr>
          <w:rFonts w:eastAsiaTheme="minorEastAsia"/>
          <w:lang w:eastAsia="zh-CN"/>
        </w:rPr>
      </w:pPr>
      <w:bookmarkStart w:id="5" w:name="_GoBack"/>
      <w:bookmarkEnd w:id="5"/>
      <w:r>
        <w:rPr>
          <w:rFonts w:eastAsiaTheme="minorEastAsia" w:hint="eastAsia"/>
          <w:lang w:eastAsia="zh-CN"/>
        </w:rPr>
        <w:t>Therefore</w:t>
      </w:r>
      <w:r w:rsidR="00713808">
        <w:t>, f</w:t>
      </w:r>
      <w:r w:rsidR="00713808">
        <w:rPr>
          <w:rFonts w:eastAsiaTheme="minorEastAsia"/>
          <w:lang w:eastAsia="zh-CN"/>
        </w:rPr>
        <w:t>or the value of N, we think 4 is a reasonable number considering all aspects of UE capability, reporting overhead and overall positioning accuracy.</w:t>
      </w:r>
    </w:p>
    <w:p w:rsidR="00713808" w:rsidRPr="00AF2E64" w:rsidRDefault="00713808" w:rsidP="00713808">
      <w:pPr>
        <w:pStyle w:val="BodyText"/>
        <w:spacing w:line="260" w:lineRule="exact"/>
        <w:rPr>
          <w:rFonts w:eastAsia="SimSun"/>
          <w:b/>
          <w:i/>
          <w:sz w:val="21"/>
          <w:lang w:eastAsia="zh-CN"/>
        </w:rPr>
      </w:pPr>
      <w:r>
        <w:rPr>
          <w:rFonts w:eastAsia="SimSun"/>
          <w:b/>
          <w:i/>
          <w:szCs w:val="21"/>
          <w:lang w:eastAsia="zh-CN"/>
        </w:rPr>
        <w:t xml:space="preserve">Proposal </w:t>
      </w:r>
      <w:r>
        <w:rPr>
          <w:rFonts w:eastAsiaTheme="minorEastAsia"/>
          <w:b/>
          <w:i/>
          <w:szCs w:val="21"/>
          <w:lang w:eastAsia="zh-CN"/>
        </w:rPr>
        <w:t>4</w:t>
      </w:r>
      <w:r w:rsidRPr="00AF2E64">
        <w:rPr>
          <w:rFonts w:eastAsia="SimSun"/>
          <w:b/>
          <w:i/>
          <w:szCs w:val="21"/>
          <w:lang w:eastAsia="zh-CN"/>
        </w:rPr>
        <w:t xml:space="preserve">: </w:t>
      </w:r>
      <w:r w:rsidRPr="00713808">
        <w:rPr>
          <w:rFonts w:eastAsia="SimSun"/>
          <w:b/>
          <w:i/>
          <w:szCs w:val="21"/>
          <w:lang w:eastAsia="zh-CN"/>
        </w:rPr>
        <w:t xml:space="preserve">UE can be configured to measure and report up to </w:t>
      </w:r>
      <w:r>
        <w:rPr>
          <w:rFonts w:eastAsia="SimSun"/>
          <w:b/>
          <w:i/>
          <w:szCs w:val="21"/>
          <w:lang w:eastAsia="zh-CN"/>
        </w:rPr>
        <w:t>4</w:t>
      </w:r>
      <w:r w:rsidRPr="00713808">
        <w:rPr>
          <w:rFonts w:eastAsia="SimSun"/>
          <w:b/>
          <w:i/>
          <w:szCs w:val="21"/>
          <w:lang w:eastAsia="zh-CN"/>
        </w:rPr>
        <w:t xml:space="preserve"> DL PRS RSRP measurements on different DL PRS resources from the same TRP</w:t>
      </w:r>
      <w:r>
        <w:rPr>
          <w:rFonts w:eastAsiaTheme="minorEastAsia"/>
          <w:b/>
          <w:i/>
          <w:lang w:eastAsia="zh-CN"/>
        </w:rPr>
        <w:t>.</w:t>
      </w:r>
    </w:p>
    <w:p w:rsidR="00E6684C" w:rsidRPr="00AF2E64" w:rsidRDefault="00B304B6" w:rsidP="00F63D5D">
      <w:pPr>
        <w:pStyle w:val="BodyText"/>
        <w:spacing w:line="260" w:lineRule="exact"/>
        <w:rPr>
          <w:rFonts w:eastAsiaTheme="minorEastAsia"/>
          <w:lang w:eastAsia="zh-CN"/>
        </w:rPr>
      </w:pPr>
      <w:r w:rsidRPr="00AF2E64">
        <w:rPr>
          <w:rFonts w:eastAsiaTheme="minorEastAsia"/>
          <w:lang w:eastAsia="zh-CN"/>
        </w:rPr>
        <w:t>DL PRS can be transmitted in a beam sweeping manner both for DL-TDOA and DL-AOD based positioning.</w:t>
      </w:r>
      <w:r w:rsidR="008340A3" w:rsidRPr="00AF2E64">
        <w:rPr>
          <w:rFonts w:eastAsiaTheme="minorEastAsia"/>
          <w:lang w:eastAsia="zh-CN"/>
        </w:rPr>
        <w:t xml:space="preserve"> In this case, UE can measure both RSTD and RSRP measurement </w:t>
      </w:r>
      <w:r w:rsidR="000D1D8A" w:rsidRPr="00AF2E64">
        <w:rPr>
          <w:rFonts w:eastAsiaTheme="minorEastAsia"/>
          <w:lang w:eastAsia="zh-CN"/>
        </w:rPr>
        <w:t xml:space="preserve">simultaneously </w:t>
      </w:r>
      <w:r w:rsidR="008340A3" w:rsidRPr="00AF2E64">
        <w:rPr>
          <w:rFonts w:eastAsiaTheme="minorEastAsia"/>
          <w:lang w:eastAsia="zh-CN"/>
        </w:rPr>
        <w:t xml:space="preserve">from one certain beam. </w:t>
      </w:r>
      <w:r w:rsidR="00A918E2" w:rsidRPr="00AF2E64">
        <w:rPr>
          <w:rFonts w:eastAsiaTheme="minorEastAsia"/>
          <w:lang w:eastAsia="zh-CN"/>
        </w:rPr>
        <w:t xml:space="preserve">UE </w:t>
      </w:r>
      <w:r w:rsidR="00AF2E64">
        <w:rPr>
          <w:rFonts w:eastAsiaTheme="minorEastAsia"/>
          <w:lang w:eastAsia="zh-CN"/>
        </w:rPr>
        <w:t>doe</w:t>
      </w:r>
      <w:r w:rsidR="00AF2E64" w:rsidRPr="00AF2E64">
        <w:rPr>
          <w:rFonts w:eastAsiaTheme="minorEastAsia"/>
          <w:lang w:eastAsia="zh-CN"/>
        </w:rPr>
        <w:t xml:space="preserve">s </w:t>
      </w:r>
      <w:r w:rsidR="004757C4" w:rsidRPr="00AF2E64">
        <w:rPr>
          <w:rFonts w:eastAsiaTheme="minorEastAsia"/>
          <w:lang w:eastAsia="zh-CN"/>
        </w:rPr>
        <w:t>no</w:t>
      </w:r>
      <w:r w:rsidR="00AF2E64">
        <w:rPr>
          <w:rFonts w:eastAsiaTheme="minorEastAsia"/>
          <w:lang w:eastAsia="zh-CN"/>
        </w:rPr>
        <w:t>t</w:t>
      </w:r>
      <w:r w:rsidR="004757C4" w:rsidRPr="00AF2E64">
        <w:rPr>
          <w:rFonts w:eastAsiaTheme="minorEastAsia"/>
          <w:lang w:eastAsia="zh-CN"/>
        </w:rPr>
        <w:t xml:space="preserve"> need to differentiate the positioning reports for whatever</w:t>
      </w:r>
      <w:r w:rsidR="000D1D8A" w:rsidRPr="00AF2E64">
        <w:rPr>
          <w:rFonts w:eastAsiaTheme="minorEastAsia"/>
          <w:lang w:eastAsia="zh-CN"/>
        </w:rPr>
        <w:t xml:space="preserve"> downlink</w:t>
      </w:r>
      <w:r w:rsidR="004757C4" w:rsidRPr="00AF2E64">
        <w:rPr>
          <w:rFonts w:eastAsiaTheme="minorEastAsia"/>
          <w:lang w:eastAsia="zh-CN"/>
        </w:rPr>
        <w:t xml:space="preserve"> techniques</w:t>
      </w:r>
      <w:r w:rsidR="00912FE3">
        <w:rPr>
          <w:rFonts w:eastAsiaTheme="minorEastAsia"/>
          <w:lang w:eastAsia="zh-CN"/>
        </w:rPr>
        <w:t xml:space="preserve"> which may be transparent to UE</w:t>
      </w:r>
      <w:r w:rsidR="000D1D8A" w:rsidRPr="00AF2E64">
        <w:rPr>
          <w:rFonts w:eastAsiaTheme="minorEastAsia"/>
          <w:lang w:eastAsia="zh-CN"/>
        </w:rPr>
        <w:t>.</w:t>
      </w:r>
      <w:r w:rsidRPr="00AF2E64">
        <w:rPr>
          <w:rFonts w:eastAsiaTheme="minorEastAsia"/>
          <w:lang w:eastAsia="zh-CN"/>
        </w:rPr>
        <w:t xml:space="preserve"> </w:t>
      </w:r>
      <w:r w:rsidR="00A27AEF" w:rsidRPr="00AF2E64">
        <w:rPr>
          <w:rFonts w:eastAsiaTheme="minorEastAsia"/>
          <w:lang w:eastAsia="zh-CN"/>
        </w:rPr>
        <w:t xml:space="preserve">In other words, UE can report all measurements including RSTD and RSRP information from multiple </w:t>
      </w:r>
      <w:r w:rsidR="00A27AEF" w:rsidRPr="00AF2E64">
        <w:rPr>
          <w:rFonts w:eastAsiaTheme="minorEastAsia"/>
          <w:lang w:eastAsia="zh-CN"/>
        </w:rPr>
        <w:lastRenderedPageBreak/>
        <w:t>beams of a certain cell.</w:t>
      </w:r>
      <w:r w:rsidR="004F3DCF" w:rsidRPr="00AF2E64">
        <w:rPr>
          <w:rFonts w:eastAsiaTheme="minorEastAsia"/>
          <w:lang w:eastAsia="zh-CN"/>
        </w:rPr>
        <w:t xml:space="preserve"> From the point of saving signaling overhead</w:t>
      </w:r>
      <w:r w:rsidR="00A918E2" w:rsidRPr="00AF2E64">
        <w:rPr>
          <w:rFonts w:eastAsiaTheme="minorEastAsia"/>
          <w:lang w:eastAsia="zh-CN"/>
        </w:rPr>
        <w:t xml:space="preserve">, there is </w:t>
      </w:r>
      <w:r w:rsidR="004F3DCF" w:rsidRPr="00AF2E64">
        <w:rPr>
          <w:rFonts w:eastAsiaTheme="minorEastAsia"/>
          <w:lang w:eastAsia="zh-CN"/>
        </w:rPr>
        <w:t xml:space="preserve">also </w:t>
      </w:r>
      <w:r w:rsidR="00A918E2" w:rsidRPr="00AF2E64">
        <w:rPr>
          <w:rFonts w:eastAsiaTheme="minorEastAsia"/>
          <w:lang w:eastAsia="zh-CN"/>
        </w:rPr>
        <w:t>no need to configure the two techniques in two field</w:t>
      </w:r>
      <w:r w:rsidR="00B7730E" w:rsidRPr="00AF2E64">
        <w:rPr>
          <w:rFonts w:eastAsiaTheme="minorEastAsia"/>
          <w:lang w:eastAsia="zh-CN"/>
        </w:rPr>
        <w:t>s</w:t>
      </w:r>
      <w:r w:rsidR="00A918E2" w:rsidRPr="00AF2E64">
        <w:rPr>
          <w:rFonts w:eastAsiaTheme="minorEastAsia"/>
          <w:lang w:eastAsia="zh-CN"/>
        </w:rPr>
        <w:t xml:space="preserve"> in </w:t>
      </w:r>
      <w:r w:rsidR="00B7730E" w:rsidRPr="00AF2E64">
        <w:rPr>
          <w:rFonts w:eastAsiaTheme="minorEastAsia"/>
          <w:lang w:eastAsia="zh-CN"/>
        </w:rPr>
        <w:t xml:space="preserve">NR positioning </w:t>
      </w:r>
      <w:r w:rsidR="0068740D" w:rsidRPr="00AF2E64">
        <w:rPr>
          <w:rFonts w:eastAsiaTheme="minorEastAsia"/>
          <w:lang w:eastAsia="zh-CN"/>
        </w:rPr>
        <w:t>protocol</w:t>
      </w:r>
      <w:r w:rsidR="004F3DCF" w:rsidRPr="00AF2E64">
        <w:rPr>
          <w:rFonts w:eastAsiaTheme="minorEastAsia"/>
          <w:lang w:eastAsia="zh-CN"/>
        </w:rPr>
        <w:t>.</w:t>
      </w:r>
    </w:p>
    <w:p w:rsidR="00266D95" w:rsidRPr="007C4C38" w:rsidRDefault="004F3DCF" w:rsidP="00FB2DBE">
      <w:pPr>
        <w:pStyle w:val="BodyText"/>
        <w:rPr>
          <w:rFonts w:eastAsiaTheme="minorEastAsia"/>
          <w:b/>
          <w:i/>
          <w:lang w:eastAsia="zh-CN"/>
        </w:rPr>
      </w:pPr>
      <w:r w:rsidRPr="00AF2E64">
        <w:rPr>
          <w:rFonts w:eastAsia="SimSun"/>
          <w:b/>
          <w:i/>
          <w:szCs w:val="21"/>
          <w:lang w:eastAsia="zh-CN"/>
        </w:rPr>
        <w:t xml:space="preserve">Proposal </w:t>
      </w:r>
      <w:r w:rsidR="00BD7314">
        <w:rPr>
          <w:rFonts w:eastAsiaTheme="minorEastAsia"/>
          <w:b/>
          <w:i/>
          <w:szCs w:val="21"/>
          <w:lang w:eastAsia="zh-CN"/>
        </w:rPr>
        <w:t>5</w:t>
      </w:r>
      <w:r w:rsidRPr="00AF2E64">
        <w:rPr>
          <w:rFonts w:eastAsia="SimSun"/>
          <w:b/>
          <w:i/>
          <w:szCs w:val="21"/>
          <w:lang w:eastAsia="zh-CN"/>
        </w:rPr>
        <w:t xml:space="preserve">: </w:t>
      </w:r>
      <w:r w:rsidR="001056B1" w:rsidRPr="00AF2E64">
        <w:rPr>
          <w:rFonts w:eastAsiaTheme="minorEastAsia"/>
          <w:b/>
          <w:i/>
          <w:lang w:eastAsia="zh-CN"/>
        </w:rPr>
        <w:t xml:space="preserve">Support </w:t>
      </w:r>
      <w:r w:rsidR="0060791B">
        <w:rPr>
          <w:rFonts w:eastAsiaTheme="minorEastAsia"/>
          <w:b/>
          <w:i/>
          <w:lang w:eastAsia="zh-CN"/>
        </w:rPr>
        <w:t xml:space="preserve">to configure UE to </w:t>
      </w:r>
      <w:r w:rsidR="001056B1" w:rsidRPr="00AF2E64">
        <w:rPr>
          <w:rFonts w:eastAsiaTheme="minorEastAsia"/>
          <w:b/>
          <w:i/>
          <w:lang w:eastAsia="zh-CN"/>
        </w:rPr>
        <w:t>report RSTD and RSRP measurement</w:t>
      </w:r>
      <w:r w:rsidR="00CE5DE8" w:rsidRPr="00AF2E64">
        <w:rPr>
          <w:rFonts w:eastAsiaTheme="minorEastAsia"/>
          <w:b/>
          <w:i/>
          <w:lang w:eastAsia="zh-CN"/>
        </w:rPr>
        <w:t>s</w:t>
      </w:r>
      <w:r w:rsidR="001056B1" w:rsidRPr="00AF2E64">
        <w:rPr>
          <w:rFonts w:eastAsiaTheme="minorEastAsia"/>
          <w:b/>
          <w:i/>
          <w:lang w:eastAsia="zh-CN"/>
        </w:rPr>
        <w:t xml:space="preserve"> simultaneously </w:t>
      </w:r>
      <w:r w:rsidR="00CE5DE8" w:rsidRPr="00AF2E64">
        <w:rPr>
          <w:rFonts w:eastAsiaTheme="minorEastAsia"/>
          <w:b/>
          <w:i/>
          <w:lang w:eastAsia="zh-CN"/>
        </w:rPr>
        <w:t>for</w:t>
      </w:r>
      <w:r w:rsidR="001056B1" w:rsidRPr="00AF2E64">
        <w:rPr>
          <w:rFonts w:eastAsiaTheme="minorEastAsia"/>
          <w:b/>
          <w:i/>
          <w:lang w:eastAsia="zh-CN"/>
        </w:rPr>
        <w:t xml:space="preserve"> a </w:t>
      </w:r>
      <w:r w:rsidR="00713808">
        <w:rPr>
          <w:rFonts w:eastAsiaTheme="minorEastAsia"/>
          <w:b/>
          <w:i/>
          <w:lang w:eastAsia="zh-CN"/>
        </w:rPr>
        <w:t>DL PRS resource</w:t>
      </w:r>
      <w:r w:rsidR="001056B1" w:rsidRPr="00AF2E64">
        <w:rPr>
          <w:rFonts w:eastAsiaTheme="minorEastAsia"/>
          <w:b/>
          <w:i/>
          <w:lang w:eastAsia="zh-CN"/>
        </w:rPr>
        <w:t xml:space="preserve">. </w:t>
      </w:r>
    </w:p>
    <w:p w:rsidR="00266D95" w:rsidRPr="00AD5541" w:rsidRDefault="00266D95" w:rsidP="00266D95">
      <w:pPr>
        <w:pStyle w:val="BodyText"/>
        <w:rPr>
          <w:rFonts w:eastAsiaTheme="minorEastAsia"/>
          <w:b/>
          <w:sz w:val="22"/>
          <w:lang w:eastAsia="zh-CN"/>
        </w:rPr>
      </w:pPr>
      <w:r>
        <w:rPr>
          <w:rFonts w:eastAsiaTheme="minorEastAsia" w:hint="eastAsia"/>
          <w:b/>
          <w:sz w:val="22"/>
          <w:lang w:eastAsia="zh-CN"/>
        </w:rPr>
        <w:t xml:space="preserve">2.3  </w:t>
      </w:r>
      <w:r w:rsidRPr="00AD5541">
        <w:rPr>
          <w:rFonts w:eastAsiaTheme="minorEastAsia" w:hint="eastAsia"/>
          <w:b/>
          <w:sz w:val="22"/>
          <w:lang w:eastAsia="zh-CN"/>
        </w:rPr>
        <w:t xml:space="preserve"> </w:t>
      </w:r>
      <w:r w:rsidRPr="00AD5541">
        <w:rPr>
          <w:b/>
          <w:sz w:val="22"/>
        </w:rPr>
        <w:t>UE measurement</w:t>
      </w:r>
      <w:r>
        <w:rPr>
          <w:rFonts w:eastAsiaTheme="minorEastAsia" w:hint="eastAsia"/>
          <w:b/>
          <w:sz w:val="22"/>
          <w:lang w:eastAsia="zh-CN"/>
        </w:rPr>
        <w:t>s</w:t>
      </w:r>
      <w:r w:rsidRPr="00AD5541">
        <w:rPr>
          <w:b/>
          <w:sz w:val="22"/>
        </w:rPr>
        <w:t xml:space="preserve"> </w:t>
      </w:r>
      <w:r w:rsidR="00BD7314">
        <w:rPr>
          <w:b/>
          <w:sz w:val="22"/>
        </w:rPr>
        <w:t xml:space="preserve">and reporting </w:t>
      </w:r>
      <w:r w:rsidRPr="00AD5541">
        <w:rPr>
          <w:b/>
          <w:sz w:val="22"/>
        </w:rPr>
        <w:t>for</w:t>
      </w:r>
      <w:r>
        <w:rPr>
          <w:rFonts w:eastAsiaTheme="minorEastAsia" w:hint="eastAsia"/>
          <w:b/>
          <w:sz w:val="22"/>
          <w:lang w:eastAsia="zh-CN"/>
        </w:rPr>
        <w:t xml:space="preserve"> E-CID</w:t>
      </w:r>
      <w:r w:rsidRPr="00AD5541">
        <w:rPr>
          <w:rFonts w:eastAsiaTheme="minorEastAsia" w:hint="eastAsia"/>
          <w:b/>
          <w:sz w:val="22"/>
          <w:lang w:eastAsia="zh-CN"/>
        </w:rPr>
        <w:t xml:space="preserve"> positioning</w:t>
      </w:r>
    </w:p>
    <w:p w:rsidR="00266D95" w:rsidRDefault="00266D95" w:rsidP="00266D95">
      <w:pPr>
        <w:pStyle w:val="BodyText"/>
        <w:spacing w:line="260" w:lineRule="exact"/>
        <w:rPr>
          <w:rFonts w:eastAsiaTheme="minorEastAsia"/>
          <w:lang w:eastAsia="zh-CN"/>
        </w:rPr>
      </w:pPr>
      <w:r>
        <w:rPr>
          <w:rFonts w:eastAsiaTheme="minorEastAsia" w:hint="eastAsia"/>
          <w:lang w:eastAsia="zh-CN"/>
        </w:rPr>
        <w:t xml:space="preserve">In LTE, the measurements that may be </w:t>
      </w:r>
      <w:r w:rsidR="006B20A5">
        <w:rPr>
          <w:rFonts w:eastAsiaTheme="minorEastAsia"/>
          <w:lang w:eastAsia="zh-CN"/>
        </w:rPr>
        <w:t>report</w:t>
      </w:r>
      <w:r>
        <w:rPr>
          <w:rFonts w:eastAsiaTheme="minorEastAsia"/>
          <w:lang w:eastAsia="zh-CN"/>
        </w:rPr>
        <w:t>ed</w:t>
      </w:r>
      <w:r>
        <w:rPr>
          <w:rFonts w:eastAsiaTheme="minorEastAsia" w:hint="eastAsia"/>
          <w:lang w:eastAsia="zh-CN"/>
        </w:rPr>
        <w:t xml:space="preserve"> from </w:t>
      </w:r>
      <w:r w:rsidR="006B20A5">
        <w:rPr>
          <w:rFonts w:eastAsiaTheme="minorEastAsia"/>
          <w:lang w:eastAsia="zh-CN"/>
        </w:rPr>
        <w:t xml:space="preserve">the </w:t>
      </w:r>
      <w:r>
        <w:rPr>
          <w:rFonts w:eastAsiaTheme="minorEastAsia" w:hint="eastAsia"/>
          <w:lang w:eastAsia="zh-CN"/>
        </w:rPr>
        <w:t>UE to E-SMLC are RSRP, RSRQ and UE RX-TX time difference. The RSRP and RSRQ measurements can be obtained from neighboring cells. While the UE RX-TX time difference is provided only for measurements on the UE</w:t>
      </w:r>
      <w:r>
        <w:rPr>
          <w:rFonts w:eastAsiaTheme="minorEastAsia"/>
          <w:lang w:eastAsia="zh-CN"/>
        </w:rPr>
        <w:t>’</w:t>
      </w:r>
      <w:r>
        <w:rPr>
          <w:rFonts w:eastAsiaTheme="minorEastAsia" w:hint="eastAsia"/>
          <w:lang w:eastAsia="zh-CN"/>
        </w:rPr>
        <w:t>s primary cell. In NR, it has been agreed that UE RX-TX time difference measurements can be performed for</w:t>
      </w:r>
      <w:r w:rsidR="006B20A5">
        <w:rPr>
          <w:rFonts w:eastAsiaTheme="minorEastAsia"/>
          <w:lang w:eastAsia="zh-CN"/>
        </w:rPr>
        <w:t xml:space="preserve"> the</w:t>
      </w:r>
      <w:r>
        <w:rPr>
          <w:rFonts w:eastAsiaTheme="minorEastAsia" w:hint="eastAsia"/>
          <w:lang w:eastAsia="zh-CN"/>
        </w:rPr>
        <w:t xml:space="preserve"> serving </w:t>
      </w:r>
      <w:r w:rsidR="006B20A5">
        <w:rPr>
          <w:rFonts w:eastAsiaTheme="minorEastAsia"/>
          <w:lang w:eastAsia="zh-CN"/>
        </w:rPr>
        <w:t xml:space="preserve">cell </w:t>
      </w:r>
      <w:r w:rsidR="006B20A5">
        <w:rPr>
          <w:rFonts w:eastAsiaTheme="minorEastAsia" w:hint="eastAsia"/>
          <w:lang w:eastAsia="zh-CN"/>
        </w:rPr>
        <w:t xml:space="preserve">and neighboring cells. </w:t>
      </w:r>
      <w:r>
        <w:rPr>
          <w:rFonts w:eastAsiaTheme="minorEastAsia" w:hint="eastAsia"/>
          <w:lang w:eastAsia="zh-CN"/>
        </w:rPr>
        <w:t xml:space="preserve">Considering multi-beam mechanism, UE may measure </w:t>
      </w:r>
      <w:r>
        <w:rPr>
          <w:rFonts w:eastAsiaTheme="minorEastAsia"/>
          <w:lang w:eastAsia="zh-CN"/>
        </w:rPr>
        <w:t>multiple</w:t>
      </w:r>
      <w:r>
        <w:rPr>
          <w:rFonts w:eastAsiaTheme="minorEastAsia" w:hint="eastAsia"/>
          <w:lang w:eastAsia="zh-CN"/>
        </w:rPr>
        <w:t xml:space="preserve"> beams from </w:t>
      </w:r>
      <w:r w:rsidR="006B20A5">
        <w:rPr>
          <w:rFonts w:eastAsiaTheme="minorEastAsia"/>
          <w:lang w:eastAsia="zh-CN"/>
        </w:rPr>
        <w:t xml:space="preserve">the </w:t>
      </w:r>
      <w:r>
        <w:rPr>
          <w:rFonts w:eastAsiaTheme="minorEastAsia" w:hint="eastAsia"/>
          <w:lang w:eastAsia="zh-CN"/>
        </w:rPr>
        <w:t xml:space="preserve">serving </w:t>
      </w:r>
      <w:r w:rsidR="006B20A5">
        <w:rPr>
          <w:rFonts w:eastAsiaTheme="minorEastAsia"/>
          <w:lang w:eastAsia="zh-CN"/>
        </w:rPr>
        <w:t xml:space="preserve">cell </w:t>
      </w:r>
      <w:r>
        <w:rPr>
          <w:rFonts w:eastAsiaTheme="minorEastAsia" w:hint="eastAsia"/>
          <w:lang w:eastAsia="zh-CN"/>
        </w:rPr>
        <w:t xml:space="preserve">and neighboring cells. In order to obtain more useful information </w:t>
      </w:r>
      <w:r w:rsidR="006B20A5">
        <w:rPr>
          <w:rFonts w:eastAsiaTheme="minorEastAsia"/>
          <w:lang w:eastAsia="zh-CN"/>
        </w:rPr>
        <w:t>at</w:t>
      </w:r>
      <w:r>
        <w:rPr>
          <w:rFonts w:eastAsiaTheme="minorEastAsia" w:hint="eastAsia"/>
          <w:lang w:eastAsia="zh-CN"/>
        </w:rPr>
        <w:t xml:space="preserve"> the network side, UE may report measurements of one or more additional detected beams from each E-CID positioning cell. In particular, support RX-TX time difference report based on one or more beams on the UE</w:t>
      </w:r>
      <w:r>
        <w:rPr>
          <w:rFonts w:eastAsiaTheme="minorEastAsia"/>
          <w:lang w:eastAsia="zh-CN"/>
        </w:rPr>
        <w:t>’</w:t>
      </w:r>
      <w:r>
        <w:rPr>
          <w:rFonts w:eastAsiaTheme="minorEastAsia" w:hint="eastAsia"/>
          <w:lang w:eastAsia="zh-CN"/>
        </w:rPr>
        <w:t>s primary cell. Also, support RSRP and RSRQ report based on one or more beams on each E-CID positioning cell.</w:t>
      </w:r>
    </w:p>
    <w:p w:rsidR="0028310A" w:rsidRPr="0028310A" w:rsidRDefault="0028310A" w:rsidP="00A1001B">
      <w:pPr>
        <w:pStyle w:val="BodyText"/>
        <w:spacing w:line="260" w:lineRule="exact"/>
        <w:rPr>
          <w:rFonts w:eastAsia="SimSun"/>
          <w:b/>
          <w:i/>
          <w:sz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sidR="00BD7314">
        <w:rPr>
          <w:rFonts w:eastAsiaTheme="minorEastAsia"/>
          <w:b/>
          <w:i/>
          <w:szCs w:val="21"/>
          <w:lang w:eastAsia="zh-CN"/>
        </w:rPr>
        <w:t>6</w:t>
      </w:r>
      <w:r w:rsidRPr="0010500B">
        <w:rPr>
          <w:rFonts w:eastAsia="SimSun" w:hint="eastAsia"/>
          <w:b/>
          <w:i/>
          <w:szCs w:val="21"/>
          <w:lang w:eastAsia="zh-CN"/>
        </w:rPr>
        <w:t xml:space="preserve">: </w:t>
      </w:r>
      <w:r>
        <w:rPr>
          <w:rFonts w:eastAsiaTheme="minorEastAsia" w:hint="eastAsia"/>
          <w:b/>
          <w:i/>
          <w:lang w:eastAsia="zh-CN"/>
        </w:rPr>
        <w:t>For E-CID positioning, support UE measurements report based on one or more beams from each positioning cell.</w:t>
      </w:r>
    </w:p>
    <w:p w:rsidR="00402380" w:rsidRPr="00AF2E64" w:rsidRDefault="00402380" w:rsidP="000137C8">
      <w:pPr>
        <w:pStyle w:val="Heading1"/>
        <w:keepLines/>
        <w:numPr>
          <w:ilvl w:val="0"/>
          <w:numId w:val="3"/>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proofErr w:type="gramStart"/>
      <w:r w:rsidRPr="00AF2E64">
        <w:rPr>
          <w:rFonts w:eastAsiaTheme="minorEastAsia" w:cs="Times New Roman"/>
          <w:b w:val="0"/>
          <w:bCs w:val="0"/>
          <w:kern w:val="0"/>
          <w:sz w:val="36"/>
          <w:szCs w:val="20"/>
        </w:rPr>
        <w:t>gNB</w:t>
      </w:r>
      <w:proofErr w:type="gramEnd"/>
      <w:r w:rsidRPr="00AF2E64">
        <w:rPr>
          <w:rFonts w:eastAsiaTheme="minorEastAsia" w:cs="Times New Roman"/>
          <w:b w:val="0"/>
          <w:bCs w:val="0"/>
          <w:kern w:val="0"/>
          <w:sz w:val="36"/>
          <w:szCs w:val="20"/>
        </w:rPr>
        <w:t xml:space="preserve"> measurements </w:t>
      </w:r>
      <w:r w:rsidR="00BD7314">
        <w:rPr>
          <w:rFonts w:eastAsiaTheme="minorEastAsia" w:cs="Times New Roman"/>
          <w:b w:val="0"/>
          <w:bCs w:val="0"/>
          <w:kern w:val="0"/>
          <w:sz w:val="36"/>
          <w:szCs w:val="20"/>
        </w:rPr>
        <w:t>and reporting</w:t>
      </w:r>
    </w:p>
    <w:p w:rsidR="00402380" w:rsidRPr="00AF2E64" w:rsidRDefault="000771E1" w:rsidP="00F63D5D">
      <w:pPr>
        <w:pStyle w:val="BodyText"/>
        <w:spacing w:line="260" w:lineRule="exact"/>
        <w:rPr>
          <w:rFonts w:eastAsiaTheme="minorEastAsia"/>
          <w:lang w:eastAsia="zh-CN"/>
        </w:rPr>
      </w:pPr>
      <w:r w:rsidRPr="00AF2E64">
        <w:rPr>
          <w:rFonts w:eastAsiaTheme="minorEastAsia"/>
          <w:lang w:eastAsia="zh-CN"/>
        </w:rPr>
        <w:t>In RAN1 AH1901</w:t>
      </w:r>
      <w:r w:rsidR="00912FE3">
        <w:rPr>
          <w:rFonts w:eastAsiaTheme="minorEastAsia"/>
          <w:lang w:eastAsia="zh-CN"/>
        </w:rPr>
        <w:t xml:space="preserve"> </w:t>
      </w:r>
      <w:r w:rsidRPr="00AF2E64">
        <w:rPr>
          <w:rFonts w:eastAsiaTheme="minorEastAsia"/>
          <w:lang w:eastAsia="zh-CN"/>
        </w:rPr>
        <w:t>[3]</w:t>
      </w:r>
      <w:r w:rsidR="00F90827" w:rsidRPr="00AF2E64">
        <w:rPr>
          <w:rFonts w:eastAsiaTheme="minorEastAsia"/>
          <w:lang w:eastAsia="zh-CN"/>
        </w:rPr>
        <w:t>, gNB measurements such as UL RTOA, UL Angle of Arrival and UL RSRP have been agreed.</w:t>
      </w:r>
      <w:r w:rsidR="00AF4CE6" w:rsidRPr="00AF2E64">
        <w:rPr>
          <w:rFonts w:eastAsiaTheme="minorEastAsia"/>
          <w:lang w:eastAsia="zh-CN"/>
        </w:rPr>
        <w:t xml:space="preserve"> These measurement</w:t>
      </w:r>
      <w:r w:rsidR="004C1536" w:rsidRPr="00AF2E64">
        <w:rPr>
          <w:rFonts w:eastAsiaTheme="minorEastAsia"/>
          <w:lang w:eastAsia="zh-CN"/>
        </w:rPr>
        <w:t>s</w:t>
      </w:r>
      <w:r w:rsidR="00AF4CE6" w:rsidRPr="00AF2E64">
        <w:rPr>
          <w:rFonts w:eastAsiaTheme="minorEastAsia"/>
          <w:lang w:eastAsia="zh-CN"/>
        </w:rPr>
        <w:t xml:space="preserve"> can be reported to LMF via </w:t>
      </w:r>
      <w:proofErr w:type="spellStart"/>
      <w:r w:rsidR="00AF4CE6" w:rsidRPr="00AF2E64">
        <w:rPr>
          <w:rFonts w:eastAsiaTheme="minorEastAsia"/>
          <w:lang w:eastAsia="zh-CN"/>
        </w:rPr>
        <w:t>NRPPa</w:t>
      </w:r>
      <w:proofErr w:type="spellEnd"/>
      <w:r w:rsidR="0068740D" w:rsidRPr="00AF2E64">
        <w:rPr>
          <w:rFonts w:eastAsiaTheme="minorEastAsia"/>
          <w:lang w:eastAsia="zh-CN"/>
        </w:rPr>
        <w:t xml:space="preserve"> </w:t>
      </w:r>
      <w:r w:rsidR="0068740D" w:rsidRPr="00AF2E64">
        <w:t>protocol</w:t>
      </w:r>
      <w:r w:rsidR="00AF4CE6" w:rsidRPr="00AF2E64">
        <w:rPr>
          <w:rFonts w:eastAsiaTheme="minorEastAsia"/>
          <w:lang w:eastAsia="zh-CN"/>
        </w:rPr>
        <w:t>.</w:t>
      </w:r>
    </w:p>
    <w:p w:rsidR="00BD7314" w:rsidRDefault="0051171E" w:rsidP="00F63D5D">
      <w:pPr>
        <w:pStyle w:val="BodyText"/>
        <w:spacing w:line="260" w:lineRule="exact"/>
        <w:rPr>
          <w:rFonts w:eastAsiaTheme="minorEastAsia"/>
          <w:lang w:eastAsia="zh-CN"/>
        </w:rPr>
      </w:pPr>
      <w:r w:rsidRPr="00AF2E64">
        <w:rPr>
          <w:rFonts w:eastAsiaTheme="minorEastAsia"/>
          <w:lang w:eastAsia="zh-CN"/>
        </w:rPr>
        <w:t>Similar to DL PRS beam sweeping, UL PRS beam sweeping has been discussed in previous meetings. If UL PRS beam sweeping is</w:t>
      </w:r>
      <w:r w:rsidR="004E4A27" w:rsidRPr="00AF2E64">
        <w:rPr>
          <w:rFonts w:eastAsiaTheme="minorEastAsia"/>
          <w:lang w:eastAsia="zh-CN"/>
        </w:rPr>
        <w:t xml:space="preserve"> supported, gNB may also perform measurements from multiple beams with multiple cells. Therefore, gNB measurements report based on</w:t>
      </w:r>
      <w:r w:rsidR="0084478C" w:rsidRPr="00AF2E64">
        <w:rPr>
          <w:rFonts w:eastAsiaTheme="minorEastAsia"/>
          <w:lang w:eastAsia="zh-CN"/>
        </w:rPr>
        <w:t xml:space="preserve"> one or more RX beams </w:t>
      </w:r>
      <w:r w:rsidR="004E4A27" w:rsidRPr="00AF2E64">
        <w:rPr>
          <w:rFonts w:eastAsiaTheme="minorEastAsia"/>
          <w:lang w:eastAsia="zh-CN"/>
        </w:rPr>
        <w:t>should be supported.</w:t>
      </w:r>
      <w:r w:rsidR="00BD7314">
        <w:rPr>
          <w:rFonts w:eastAsiaTheme="minorEastAsia"/>
          <w:lang w:eastAsia="zh-CN"/>
        </w:rPr>
        <w:t xml:space="preserve"> When reporting to the LMF, </w:t>
      </w:r>
      <w:r w:rsidR="00BD7314">
        <w:t xml:space="preserve">the SRS resource ID(s) or SRS resource set ID(s) used for determining the timing of the UE </w:t>
      </w:r>
      <w:r w:rsidR="00B63FF8">
        <w:t xml:space="preserve">at the gNB </w:t>
      </w:r>
      <w:r w:rsidR="00BD7314">
        <w:t>in the UL RTOA measurements can be requested for reporting in the measurement report.</w:t>
      </w:r>
    </w:p>
    <w:p w:rsidR="00BD7314" w:rsidRPr="00AF2E64" w:rsidRDefault="00BD7314" w:rsidP="00BD7314">
      <w:pPr>
        <w:pStyle w:val="BodyText"/>
        <w:spacing w:line="260" w:lineRule="exact"/>
        <w:rPr>
          <w:rFonts w:eastAsia="SimSun"/>
          <w:b/>
          <w:i/>
          <w:sz w:val="21"/>
          <w:lang w:eastAsia="zh-CN"/>
        </w:rPr>
      </w:pPr>
      <w:r>
        <w:rPr>
          <w:rFonts w:eastAsia="SimSun"/>
          <w:b/>
          <w:i/>
          <w:szCs w:val="21"/>
          <w:lang w:eastAsia="zh-CN"/>
        </w:rPr>
        <w:t xml:space="preserve">Proposal </w:t>
      </w:r>
      <w:r>
        <w:rPr>
          <w:rFonts w:eastAsiaTheme="minorEastAsia"/>
          <w:b/>
          <w:i/>
          <w:szCs w:val="21"/>
          <w:lang w:eastAsia="zh-CN"/>
        </w:rPr>
        <w:t>7</w:t>
      </w:r>
      <w:r w:rsidRPr="00AF2E64">
        <w:rPr>
          <w:rFonts w:eastAsia="SimSun"/>
          <w:b/>
          <w:i/>
          <w:szCs w:val="21"/>
          <w:lang w:eastAsia="zh-CN"/>
        </w:rPr>
        <w:t xml:space="preserve">: </w:t>
      </w:r>
      <w:r w:rsidRPr="00BD7314">
        <w:rPr>
          <w:rFonts w:eastAsia="SimSun"/>
          <w:b/>
          <w:i/>
          <w:szCs w:val="21"/>
          <w:lang w:eastAsia="zh-CN"/>
        </w:rPr>
        <w:t xml:space="preserve">The </w:t>
      </w:r>
      <w:r w:rsidR="00B63FF8">
        <w:rPr>
          <w:rFonts w:eastAsia="SimSun"/>
          <w:b/>
          <w:i/>
          <w:szCs w:val="21"/>
          <w:lang w:eastAsia="zh-CN"/>
        </w:rPr>
        <w:t xml:space="preserve">SRS </w:t>
      </w:r>
      <w:r w:rsidRPr="00BD7314">
        <w:rPr>
          <w:rFonts w:eastAsia="SimSun"/>
          <w:b/>
          <w:i/>
          <w:szCs w:val="21"/>
          <w:lang w:eastAsia="zh-CN"/>
        </w:rPr>
        <w:t xml:space="preserve">resource ID(s) or </w:t>
      </w:r>
      <w:r w:rsidR="00B63FF8">
        <w:rPr>
          <w:rFonts w:eastAsia="SimSun"/>
          <w:b/>
          <w:i/>
          <w:szCs w:val="21"/>
          <w:lang w:eastAsia="zh-CN"/>
        </w:rPr>
        <w:t xml:space="preserve">SRS </w:t>
      </w:r>
      <w:r w:rsidRPr="00BD7314">
        <w:rPr>
          <w:rFonts w:eastAsia="SimSun"/>
          <w:b/>
          <w:i/>
          <w:szCs w:val="21"/>
          <w:lang w:eastAsia="zh-CN"/>
        </w:rPr>
        <w:t xml:space="preserve">resource set ID(s) used for determining the timing of the UE at the gNB in the UL RTOA </w:t>
      </w:r>
      <w:r w:rsidR="00B63FF8">
        <w:rPr>
          <w:rFonts w:eastAsia="SimSun"/>
          <w:b/>
          <w:i/>
          <w:szCs w:val="21"/>
          <w:lang w:eastAsia="zh-CN"/>
        </w:rPr>
        <w:t xml:space="preserve">and </w:t>
      </w:r>
      <w:r w:rsidR="00B63FF8" w:rsidRPr="00B63FF8">
        <w:rPr>
          <w:rFonts w:eastAsia="SimSun"/>
          <w:b/>
          <w:i/>
          <w:szCs w:val="21"/>
          <w:lang w:eastAsia="zh-CN"/>
        </w:rPr>
        <w:t>the gNB Rx-</w:t>
      </w:r>
      <w:proofErr w:type="spellStart"/>
      <w:r w:rsidR="00B63FF8" w:rsidRPr="00B63FF8">
        <w:rPr>
          <w:rFonts w:eastAsia="SimSun"/>
          <w:b/>
          <w:i/>
          <w:szCs w:val="21"/>
          <w:lang w:eastAsia="zh-CN"/>
        </w:rPr>
        <w:t>Tx</w:t>
      </w:r>
      <w:proofErr w:type="spellEnd"/>
      <w:r w:rsidR="00B63FF8" w:rsidRPr="00B63FF8">
        <w:rPr>
          <w:rFonts w:eastAsia="SimSun"/>
          <w:b/>
          <w:i/>
          <w:szCs w:val="21"/>
          <w:lang w:eastAsia="zh-CN"/>
        </w:rPr>
        <w:t xml:space="preserve"> time difference measurements </w:t>
      </w:r>
      <w:r w:rsidRPr="00BD7314">
        <w:rPr>
          <w:rFonts w:eastAsia="SimSun"/>
          <w:b/>
          <w:i/>
          <w:szCs w:val="21"/>
          <w:lang w:eastAsia="zh-CN"/>
        </w:rPr>
        <w:t>can be requested for reporting in the measurement report</w:t>
      </w:r>
      <w:r>
        <w:rPr>
          <w:rFonts w:eastAsiaTheme="minorEastAsia"/>
          <w:b/>
          <w:i/>
          <w:lang w:eastAsia="zh-CN"/>
        </w:rPr>
        <w:t>.</w:t>
      </w:r>
    </w:p>
    <w:p w:rsidR="00004170" w:rsidRPr="00AF2E64" w:rsidRDefault="00004170" w:rsidP="000137C8">
      <w:pPr>
        <w:pStyle w:val="Heading1"/>
        <w:keepLines/>
        <w:numPr>
          <w:ilvl w:val="0"/>
          <w:numId w:val="3"/>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Pr>
          <w:rFonts w:eastAsiaTheme="minorEastAsia" w:cs="Times New Roman"/>
          <w:b w:val="0"/>
          <w:bCs w:val="0"/>
          <w:kern w:val="0"/>
          <w:sz w:val="36"/>
          <w:szCs w:val="20"/>
        </w:rPr>
        <w:t>UE capability</w:t>
      </w:r>
    </w:p>
    <w:p w:rsidR="00A324CC" w:rsidRDefault="00004170" w:rsidP="00A324CC">
      <w:pPr>
        <w:pStyle w:val="BodyText"/>
        <w:spacing w:line="260" w:lineRule="exact"/>
        <w:rPr>
          <w:rFonts w:eastAsiaTheme="minorEastAsia"/>
          <w:lang w:eastAsia="zh-CN"/>
        </w:rPr>
      </w:pPr>
      <w:r>
        <w:rPr>
          <w:szCs w:val="20"/>
        </w:rPr>
        <w:t xml:space="preserve">In last RAN1#98bis meeting, there’s some discussion on UE capability for DL and UL positioning feature.  </w:t>
      </w:r>
    </w:p>
    <w:p w:rsidR="00A324CC" w:rsidRDefault="00A324CC" w:rsidP="00A324CC">
      <w:pPr>
        <w:pStyle w:val="BodyText"/>
        <w:spacing w:line="260" w:lineRule="exact"/>
        <w:rPr>
          <w:rFonts w:eastAsiaTheme="minorEastAsia"/>
          <w:lang w:eastAsia="zh-CN"/>
        </w:rPr>
      </w:pPr>
      <w:r>
        <w:rPr>
          <w:rFonts w:eastAsiaTheme="minorEastAsia" w:hint="eastAsia"/>
          <w:lang w:eastAsia="zh-CN"/>
        </w:rPr>
        <w:t xml:space="preserve">In LTE, the max number of frequency layers is 3 which </w:t>
      </w:r>
      <w:proofErr w:type="gramStart"/>
      <w:r>
        <w:rPr>
          <w:rFonts w:eastAsiaTheme="minorEastAsia" w:hint="eastAsia"/>
          <w:lang w:eastAsia="zh-CN"/>
        </w:rPr>
        <w:t>is</w:t>
      </w:r>
      <w:proofErr w:type="gramEnd"/>
      <w:r>
        <w:rPr>
          <w:rFonts w:eastAsiaTheme="minorEastAsia" w:hint="eastAsia"/>
          <w:lang w:eastAsia="zh-CN"/>
        </w:rPr>
        <w:t xml:space="preserve"> indicated by the IE </w:t>
      </w:r>
      <w:r w:rsidRPr="0054698B">
        <w:rPr>
          <w:i/>
          <w:noProof/>
        </w:rPr>
        <w:t>OTDOA-NeighbourCellInfoList</w:t>
      </w:r>
      <w:r>
        <w:rPr>
          <w:rFonts w:eastAsiaTheme="minorEastAsia" w:hint="eastAsia"/>
          <w:lang w:eastAsia="zh-CN"/>
        </w:rPr>
        <w:t xml:space="preserve"> in LPP [</w:t>
      </w:r>
      <w:r>
        <w:rPr>
          <w:rFonts w:eastAsiaTheme="minorEastAsia"/>
          <w:lang w:eastAsia="zh-CN"/>
        </w:rPr>
        <w:t>3</w:t>
      </w:r>
      <w:r>
        <w:rPr>
          <w:rFonts w:eastAsiaTheme="minorEastAsia" w:hint="eastAsia"/>
          <w:lang w:eastAsia="zh-CN"/>
        </w:rPr>
        <w:t xml:space="preserve">]. In NR, </w:t>
      </w:r>
      <w:r>
        <w:rPr>
          <w:rFonts w:eastAsiaTheme="minorEastAsia"/>
          <w:lang w:eastAsia="zh-CN"/>
        </w:rPr>
        <w:t>‘</w:t>
      </w:r>
      <w:r>
        <w:rPr>
          <w:rFonts w:eastAsiaTheme="minorEastAsia" w:hint="eastAsia"/>
          <w:lang w:eastAsia="zh-CN"/>
        </w:rPr>
        <w:t>frequency layer</w:t>
      </w:r>
      <w:r>
        <w:rPr>
          <w:rFonts w:eastAsiaTheme="minorEastAsia"/>
          <w:lang w:eastAsia="zh-CN"/>
        </w:rPr>
        <w:t>’</w:t>
      </w:r>
      <w:r>
        <w:rPr>
          <w:rFonts w:eastAsiaTheme="minorEastAsia" w:hint="eastAsia"/>
          <w:lang w:eastAsia="zh-CN"/>
        </w:rPr>
        <w:t xml:space="preserve"> is renamed to </w:t>
      </w:r>
      <w:r>
        <w:rPr>
          <w:rFonts w:eastAsiaTheme="minorEastAsia"/>
          <w:lang w:eastAsia="zh-CN"/>
        </w:rPr>
        <w:t>‘</w:t>
      </w:r>
      <w:r>
        <w:t>positioning frequency layer</w:t>
      </w:r>
      <w:r>
        <w:rPr>
          <w:rFonts w:eastAsiaTheme="minorEastAsia"/>
          <w:lang w:eastAsia="zh-CN"/>
        </w:rPr>
        <w:t>’</w:t>
      </w:r>
      <w:r>
        <w:rPr>
          <w:rFonts w:eastAsiaTheme="minorEastAsia" w:hint="eastAsia"/>
          <w:lang w:eastAsia="zh-CN"/>
        </w:rPr>
        <w:t xml:space="preserve">, and a </w:t>
      </w:r>
      <w:r>
        <w:rPr>
          <w:rFonts w:eastAsiaTheme="minorEastAsia"/>
          <w:lang w:eastAsia="zh-CN"/>
        </w:rPr>
        <w:t>‘</w:t>
      </w:r>
      <w:r>
        <w:t>positioning frequency layer</w:t>
      </w:r>
      <w:r>
        <w:rPr>
          <w:rFonts w:eastAsiaTheme="minorEastAsia"/>
          <w:lang w:eastAsia="zh-CN"/>
        </w:rPr>
        <w:t>’</w:t>
      </w:r>
      <w:r>
        <w:rPr>
          <w:rFonts w:eastAsiaTheme="minorEastAsia" w:hint="eastAsia"/>
          <w:lang w:eastAsia="zh-CN"/>
        </w:rPr>
        <w:t xml:space="preserve"> is defined as a collection of DL PRS Resource Sets across one or more TRPs which have the same numerology, the same cente</w:t>
      </w:r>
      <w:r>
        <w:rPr>
          <w:rFonts w:eastAsiaTheme="minorEastAsia"/>
          <w:lang w:eastAsia="zh-CN"/>
        </w:rPr>
        <w:t>r</w:t>
      </w:r>
      <w:r>
        <w:rPr>
          <w:rFonts w:eastAsiaTheme="minorEastAsia" w:hint="eastAsia"/>
          <w:lang w:eastAsia="zh-CN"/>
        </w:rPr>
        <w:t xml:space="preserve"> frequency and the same point-A. Considering that at most 4 kinds of numerologies can be supported by PRS, 12 positioning frequency layers should be supported. In addition, the number of TRP per positioning frequency layer may be equal to 24 which </w:t>
      </w:r>
      <w:proofErr w:type="gramStart"/>
      <w:r>
        <w:rPr>
          <w:rFonts w:eastAsiaTheme="minorEastAsia" w:hint="eastAsia"/>
          <w:lang w:eastAsia="zh-CN"/>
        </w:rPr>
        <w:t>is</w:t>
      </w:r>
      <w:proofErr w:type="gramEnd"/>
      <w:r>
        <w:rPr>
          <w:rFonts w:eastAsiaTheme="minorEastAsia" w:hint="eastAsia"/>
          <w:lang w:eastAsia="zh-CN"/>
        </w:rPr>
        <w:t xml:space="preserve"> aligned with LTE. Furthermore, we also support up to 8 DL PRS resource sets per TRP and up to 64 DL PRS resources per PRS resource set. For the total number of DL PRS resources, we support the number equal to 256.</w:t>
      </w:r>
    </w:p>
    <w:p w:rsidR="00004170" w:rsidRPr="00004170" w:rsidRDefault="00004170" w:rsidP="00004170">
      <w:pPr>
        <w:rPr>
          <w:b/>
          <w:i/>
          <w:szCs w:val="20"/>
        </w:rPr>
      </w:pPr>
      <w:r w:rsidRPr="00004170">
        <w:rPr>
          <w:rFonts w:eastAsia="SimSun"/>
          <w:b/>
          <w:i/>
          <w:szCs w:val="21"/>
          <w:lang w:eastAsia="zh-CN"/>
        </w:rPr>
        <w:t xml:space="preserve">Proposal </w:t>
      </w:r>
      <w:r w:rsidRPr="00004170">
        <w:rPr>
          <w:rFonts w:eastAsiaTheme="minorEastAsia"/>
          <w:b/>
          <w:i/>
          <w:szCs w:val="21"/>
          <w:lang w:eastAsia="zh-CN"/>
        </w:rPr>
        <w:t xml:space="preserve">8: </w:t>
      </w:r>
      <w:r w:rsidRPr="00004170">
        <w:rPr>
          <w:b/>
          <w:i/>
          <w:szCs w:val="20"/>
        </w:rPr>
        <w:t xml:space="preserve">UE can be configured to measure DL PRS RSTD, UE </w:t>
      </w:r>
      <w:proofErr w:type="spellStart"/>
      <w:r w:rsidRPr="00004170">
        <w:rPr>
          <w:b/>
          <w:i/>
          <w:szCs w:val="20"/>
        </w:rPr>
        <w:t>Tx</w:t>
      </w:r>
      <w:proofErr w:type="spellEnd"/>
      <w:r w:rsidRPr="00004170">
        <w:rPr>
          <w:b/>
          <w:i/>
          <w:szCs w:val="20"/>
        </w:rPr>
        <w:t xml:space="preserve">-Rx time difference, and DL PRS RSRP in up to </w:t>
      </w:r>
      <w:r w:rsidR="00590686">
        <w:rPr>
          <w:b/>
          <w:i/>
          <w:szCs w:val="20"/>
        </w:rPr>
        <w:t>256</w:t>
      </w:r>
      <w:r w:rsidRPr="00004170">
        <w:rPr>
          <w:b/>
          <w:i/>
          <w:szCs w:val="20"/>
        </w:rPr>
        <w:t xml:space="preserve"> total number of DL PRS resources within</w:t>
      </w:r>
    </w:p>
    <w:p w:rsidR="00004170" w:rsidRPr="00004170" w:rsidRDefault="00004170" w:rsidP="000137C8">
      <w:pPr>
        <w:numPr>
          <w:ilvl w:val="0"/>
          <w:numId w:val="12"/>
        </w:numPr>
        <w:rPr>
          <w:b/>
          <w:i/>
          <w:szCs w:val="20"/>
        </w:rPr>
      </w:pPr>
      <w:r w:rsidRPr="00004170">
        <w:rPr>
          <w:b/>
          <w:i/>
          <w:szCs w:val="20"/>
        </w:rPr>
        <w:t xml:space="preserve">Up to </w:t>
      </w:r>
      <w:r w:rsidR="00DE66D5">
        <w:rPr>
          <w:b/>
          <w:i/>
          <w:szCs w:val="20"/>
        </w:rPr>
        <w:t>12</w:t>
      </w:r>
      <w:r w:rsidR="00DE66D5" w:rsidRPr="00004170">
        <w:rPr>
          <w:b/>
          <w:i/>
          <w:szCs w:val="20"/>
        </w:rPr>
        <w:t xml:space="preserve"> </w:t>
      </w:r>
      <w:r w:rsidRPr="00004170">
        <w:rPr>
          <w:b/>
          <w:i/>
          <w:szCs w:val="20"/>
        </w:rPr>
        <w:t>positioning frequency layers</w:t>
      </w:r>
    </w:p>
    <w:p w:rsidR="00004170" w:rsidRPr="00004170" w:rsidRDefault="00004170" w:rsidP="000137C8">
      <w:pPr>
        <w:numPr>
          <w:ilvl w:val="0"/>
          <w:numId w:val="12"/>
        </w:numPr>
        <w:rPr>
          <w:b/>
          <w:i/>
          <w:szCs w:val="20"/>
        </w:rPr>
      </w:pPr>
      <w:r w:rsidRPr="00004170">
        <w:rPr>
          <w:b/>
          <w:i/>
          <w:szCs w:val="20"/>
        </w:rPr>
        <w:t xml:space="preserve">Up to </w:t>
      </w:r>
      <w:r w:rsidR="00DE66D5">
        <w:rPr>
          <w:b/>
          <w:i/>
          <w:szCs w:val="20"/>
        </w:rPr>
        <w:t>24</w:t>
      </w:r>
      <w:r w:rsidR="00DE66D5" w:rsidRPr="00004170">
        <w:rPr>
          <w:b/>
          <w:i/>
          <w:szCs w:val="20"/>
        </w:rPr>
        <w:t xml:space="preserve"> </w:t>
      </w:r>
      <w:r w:rsidRPr="00004170">
        <w:rPr>
          <w:b/>
          <w:i/>
          <w:szCs w:val="20"/>
        </w:rPr>
        <w:t>TRPs per positioning frequency layer</w:t>
      </w:r>
    </w:p>
    <w:p w:rsidR="00004170" w:rsidRPr="00004170" w:rsidRDefault="00004170" w:rsidP="000137C8">
      <w:pPr>
        <w:numPr>
          <w:ilvl w:val="0"/>
          <w:numId w:val="12"/>
        </w:numPr>
        <w:rPr>
          <w:b/>
          <w:i/>
          <w:szCs w:val="20"/>
        </w:rPr>
      </w:pPr>
      <w:r w:rsidRPr="00004170">
        <w:rPr>
          <w:b/>
          <w:i/>
          <w:szCs w:val="20"/>
        </w:rPr>
        <w:t xml:space="preserve">Up to </w:t>
      </w:r>
      <w:r w:rsidR="00590686">
        <w:rPr>
          <w:b/>
          <w:i/>
          <w:szCs w:val="20"/>
        </w:rPr>
        <w:t>8</w:t>
      </w:r>
      <w:r w:rsidRPr="00004170">
        <w:rPr>
          <w:b/>
          <w:i/>
          <w:szCs w:val="20"/>
        </w:rPr>
        <w:t xml:space="preserve"> DL PRS resource sets per TRP</w:t>
      </w:r>
    </w:p>
    <w:p w:rsidR="00004170" w:rsidRDefault="00004170" w:rsidP="000137C8">
      <w:pPr>
        <w:numPr>
          <w:ilvl w:val="0"/>
          <w:numId w:val="12"/>
        </w:numPr>
        <w:rPr>
          <w:b/>
          <w:i/>
          <w:szCs w:val="20"/>
        </w:rPr>
      </w:pPr>
      <w:r w:rsidRPr="00004170">
        <w:rPr>
          <w:b/>
          <w:i/>
          <w:szCs w:val="20"/>
        </w:rPr>
        <w:lastRenderedPageBreak/>
        <w:t xml:space="preserve">Up to </w:t>
      </w:r>
      <w:r w:rsidR="00590686">
        <w:rPr>
          <w:b/>
          <w:i/>
          <w:szCs w:val="20"/>
        </w:rPr>
        <w:t>64</w:t>
      </w:r>
      <w:r w:rsidRPr="00004170">
        <w:rPr>
          <w:b/>
          <w:i/>
          <w:szCs w:val="20"/>
        </w:rPr>
        <w:t xml:space="preserve"> DL PRS resources per PRS resource set</w:t>
      </w:r>
    </w:p>
    <w:p w:rsidR="0047735F" w:rsidRDefault="0047735F" w:rsidP="0047735F">
      <w:pPr>
        <w:pStyle w:val="BodyText"/>
        <w:spacing w:line="260" w:lineRule="exact"/>
        <w:rPr>
          <w:rFonts w:eastAsiaTheme="minorEastAsia"/>
          <w:lang w:eastAsia="zh-CN"/>
        </w:rPr>
      </w:pPr>
      <w:r>
        <w:rPr>
          <w:rFonts w:eastAsiaTheme="minorEastAsia" w:hint="eastAsia"/>
          <w:lang w:eastAsia="zh-CN"/>
        </w:rPr>
        <w:t xml:space="preserve">In LTE, a parameter </w:t>
      </w:r>
      <w:r>
        <w:rPr>
          <w:rFonts w:eastAsiaTheme="minorEastAsia"/>
          <w:lang w:eastAsia="zh-CN"/>
        </w:rPr>
        <w:t>‘</w:t>
      </w:r>
      <w:proofErr w:type="spellStart"/>
      <w:r w:rsidRPr="000248F3">
        <w:rPr>
          <w:rFonts w:eastAsiaTheme="minorEastAsia" w:hint="eastAsia"/>
          <w:i/>
          <w:lang w:eastAsia="zh-CN"/>
        </w:rPr>
        <w:t>maxNoOfRSTDmeas</w:t>
      </w:r>
      <w:proofErr w:type="spellEnd"/>
      <w:r>
        <w:rPr>
          <w:rFonts w:eastAsiaTheme="minorEastAsia"/>
          <w:lang w:eastAsia="zh-CN"/>
        </w:rPr>
        <w:t>’</w:t>
      </w:r>
      <w:r>
        <w:rPr>
          <w:rFonts w:eastAsiaTheme="minorEastAsia" w:hint="eastAsia"/>
          <w:lang w:eastAsia="zh-CN"/>
        </w:rPr>
        <w:t xml:space="preserve"> specified in the field </w:t>
      </w:r>
      <w:r w:rsidRPr="009412A0">
        <w:rPr>
          <w:rFonts w:eastAsiaTheme="minorEastAsia" w:hint="eastAsia"/>
          <w:i/>
          <w:lang w:eastAsia="zh-CN"/>
        </w:rPr>
        <w:t>OTDOA</w:t>
      </w:r>
      <w:r>
        <w:rPr>
          <w:rFonts w:eastAsiaTheme="minorEastAsia" w:hint="eastAsia"/>
          <w:i/>
          <w:lang w:eastAsia="zh-CN"/>
        </w:rPr>
        <w:t>-</w:t>
      </w:r>
      <w:proofErr w:type="spellStart"/>
      <w:r w:rsidRPr="009412A0">
        <w:rPr>
          <w:rFonts w:eastAsiaTheme="minorEastAsia" w:hint="eastAsia"/>
          <w:i/>
          <w:lang w:eastAsia="zh-CN"/>
        </w:rPr>
        <w:t>RequestLocationInformation</w:t>
      </w:r>
      <w:proofErr w:type="spellEnd"/>
      <w:r>
        <w:rPr>
          <w:rFonts w:eastAsiaTheme="minorEastAsia" w:hint="eastAsia"/>
          <w:lang w:eastAsia="zh-CN"/>
        </w:rPr>
        <w:t xml:space="preserve"> of LPP [3] is used to indicate the maximum number of </w:t>
      </w:r>
      <w:proofErr w:type="spellStart"/>
      <w:r w:rsidRPr="005D67D5">
        <w:rPr>
          <w:i/>
        </w:rPr>
        <w:t>NeighbourMeasurementElement</w:t>
      </w:r>
      <w:proofErr w:type="spellEnd"/>
      <w:r w:rsidRPr="005D67D5">
        <w:rPr>
          <w:snapToGrid w:val="0"/>
        </w:rPr>
        <w:t xml:space="preserve"> fields (i.e., RSTD measurements) the target device can provide in </w:t>
      </w:r>
      <w:r w:rsidRPr="005D67D5">
        <w:rPr>
          <w:i/>
        </w:rPr>
        <w:t>OTDOA-</w:t>
      </w:r>
      <w:proofErr w:type="spellStart"/>
      <w:r w:rsidRPr="005D67D5">
        <w:rPr>
          <w:i/>
        </w:rPr>
        <w:t>SignalMeasurementInformation</w:t>
      </w:r>
      <w:proofErr w:type="spellEnd"/>
      <w:r>
        <w:rPr>
          <w:rFonts w:eastAsiaTheme="minorEastAsia" w:hint="eastAsia"/>
          <w:i/>
          <w:lang w:eastAsia="zh-CN"/>
        </w:rPr>
        <w:t xml:space="preserve">. </w:t>
      </w:r>
      <w:r>
        <w:rPr>
          <w:rFonts w:eastAsiaTheme="minorEastAsia" w:hint="eastAsia"/>
          <w:lang w:eastAsia="zh-CN"/>
        </w:rPr>
        <w:t xml:space="preserve">Considering that there is no PRS resource/beam defined in LTE, we can assume that this parameter is configured </w:t>
      </w:r>
      <w:r w:rsidR="00114CF1">
        <w:rPr>
          <w:rFonts w:eastAsiaTheme="minorEastAsia"/>
          <w:lang w:eastAsia="zh-CN"/>
        </w:rPr>
        <w:t xml:space="preserve">for a </w:t>
      </w:r>
      <w:r>
        <w:rPr>
          <w:rFonts w:eastAsiaTheme="minorEastAsia" w:hint="eastAsia"/>
          <w:lang w:eastAsia="zh-CN"/>
        </w:rPr>
        <w:t xml:space="preserve">UE to report up to N RTSD measurements corresponding to N TRPs. However, how many TRPs UE can be configured to measure and report has not </w:t>
      </w:r>
      <w:r w:rsidR="00114CF1">
        <w:rPr>
          <w:rFonts w:eastAsiaTheme="minorEastAsia"/>
          <w:lang w:eastAsia="zh-CN"/>
        </w:rPr>
        <w:t xml:space="preserve">been </w:t>
      </w:r>
      <w:r>
        <w:rPr>
          <w:rFonts w:eastAsiaTheme="minorEastAsia" w:hint="eastAsia"/>
          <w:lang w:eastAsia="zh-CN"/>
        </w:rPr>
        <w:t>discussed yet. Therefore, from our point of view, we support to configure the maximum number of TRPs UE can measure and report.</w:t>
      </w:r>
    </w:p>
    <w:p w:rsidR="0047735F" w:rsidRPr="00D93DC4" w:rsidRDefault="0047735F" w:rsidP="0047735F">
      <w:pPr>
        <w:pStyle w:val="BodyText"/>
        <w:spacing w:line="260" w:lineRule="exact"/>
        <w:rPr>
          <w:rFonts w:eastAsiaTheme="minorEastAsia"/>
          <w:b/>
          <w:i/>
          <w:sz w:val="21"/>
          <w:lang w:eastAsia="zh-CN"/>
        </w:rPr>
      </w:pPr>
      <w:r>
        <w:rPr>
          <w:rFonts w:eastAsia="SimSun"/>
          <w:b/>
          <w:i/>
          <w:szCs w:val="21"/>
          <w:lang w:eastAsia="zh-CN"/>
        </w:rPr>
        <w:t xml:space="preserve">Proposal </w:t>
      </w:r>
      <w:r>
        <w:rPr>
          <w:rFonts w:eastAsiaTheme="minorEastAsia"/>
          <w:b/>
          <w:i/>
          <w:szCs w:val="21"/>
          <w:lang w:eastAsia="zh-CN"/>
        </w:rPr>
        <w:t>9</w:t>
      </w:r>
      <w:r w:rsidRPr="00AF2E64">
        <w:rPr>
          <w:rFonts w:eastAsia="SimSun"/>
          <w:b/>
          <w:i/>
          <w:szCs w:val="21"/>
          <w:lang w:eastAsia="zh-CN"/>
        </w:rPr>
        <w:t xml:space="preserve">: </w:t>
      </w:r>
      <w:r w:rsidRPr="00004170">
        <w:rPr>
          <w:b/>
          <w:i/>
          <w:szCs w:val="20"/>
        </w:rPr>
        <w:t xml:space="preserve">UE can be configured to measure DL PRS RSTD, UE </w:t>
      </w:r>
      <w:proofErr w:type="spellStart"/>
      <w:r w:rsidRPr="00004170">
        <w:rPr>
          <w:b/>
          <w:i/>
          <w:szCs w:val="20"/>
        </w:rPr>
        <w:t>Tx</w:t>
      </w:r>
      <w:proofErr w:type="spellEnd"/>
      <w:r w:rsidRPr="00004170">
        <w:rPr>
          <w:b/>
          <w:i/>
          <w:szCs w:val="20"/>
        </w:rPr>
        <w:t>-Rx time difference, and DL PRS RSRP in up to</w:t>
      </w:r>
      <w:r>
        <w:rPr>
          <w:b/>
          <w:i/>
          <w:szCs w:val="20"/>
        </w:rPr>
        <w:t xml:space="preserve"> </w:t>
      </w:r>
      <w:r w:rsidR="00114CF1">
        <w:rPr>
          <w:b/>
          <w:i/>
          <w:szCs w:val="20"/>
        </w:rPr>
        <w:t>32</w:t>
      </w:r>
      <w:r>
        <w:rPr>
          <w:b/>
          <w:i/>
          <w:szCs w:val="20"/>
        </w:rPr>
        <w:t xml:space="preserve"> TRPs</w:t>
      </w:r>
      <w:r>
        <w:rPr>
          <w:rFonts w:eastAsiaTheme="minorEastAsia"/>
          <w:b/>
          <w:i/>
          <w:lang w:eastAsia="zh-CN"/>
        </w:rPr>
        <w:t>.</w:t>
      </w:r>
    </w:p>
    <w:p w:rsidR="0060791B" w:rsidRDefault="0060791B" w:rsidP="00114CF1">
      <w:pPr>
        <w:spacing w:line="260" w:lineRule="exact"/>
        <w:rPr>
          <w:szCs w:val="20"/>
        </w:rPr>
      </w:pPr>
      <w:r>
        <w:rPr>
          <w:szCs w:val="20"/>
        </w:rPr>
        <w:t>In Rel-</w:t>
      </w:r>
      <w:r w:rsidRPr="0060791B">
        <w:rPr>
          <w:szCs w:val="20"/>
        </w:rPr>
        <w:t>15</w:t>
      </w:r>
      <w:r>
        <w:rPr>
          <w:szCs w:val="20"/>
        </w:rPr>
        <w:t>,</w:t>
      </w:r>
      <w:r w:rsidRPr="0060791B">
        <w:rPr>
          <w:szCs w:val="20"/>
        </w:rPr>
        <w:t xml:space="preserve"> </w:t>
      </w:r>
      <w:r>
        <w:rPr>
          <w:szCs w:val="20"/>
        </w:rPr>
        <w:t>a</w:t>
      </w:r>
      <w:r w:rsidRPr="0060791B">
        <w:rPr>
          <w:szCs w:val="20"/>
        </w:rPr>
        <w:t xml:space="preserve"> UE can be config</w:t>
      </w:r>
      <w:r>
        <w:rPr>
          <w:szCs w:val="20"/>
        </w:rPr>
        <w:t xml:space="preserve">ured to transmit up to total </w:t>
      </w:r>
      <w:r w:rsidR="008527B5">
        <w:rPr>
          <w:szCs w:val="20"/>
        </w:rPr>
        <w:t>16</w:t>
      </w:r>
      <w:r>
        <w:rPr>
          <w:szCs w:val="20"/>
        </w:rPr>
        <w:t xml:space="preserve"> </w:t>
      </w:r>
      <w:r w:rsidRPr="0060791B">
        <w:rPr>
          <w:szCs w:val="20"/>
        </w:rPr>
        <w:t xml:space="preserve">SRS Resource Sets and </w:t>
      </w:r>
      <w:r>
        <w:rPr>
          <w:szCs w:val="20"/>
        </w:rPr>
        <w:t xml:space="preserve">up to </w:t>
      </w:r>
      <w:r w:rsidR="00DE66D5">
        <w:rPr>
          <w:szCs w:val="20"/>
        </w:rPr>
        <w:t>16</w:t>
      </w:r>
      <w:r w:rsidR="008527B5" w:rsidRPr="0060791B">
        <w:rPr>
          <w:szCs w:val="20"/>
        </w:rPr>
        <w:t xml:space="preserve"> </w:t>
      </w:r>
      <w:r w:rsidRPr="0060791B">
        <w:rPr>
          <w:szCs w:val="20"/>
        </w:rPr>
        <w:t xml:space="preserve">SRS resources per set.  </w:t>
      </w:r>
      <w:r w:rsidR="00ED59B3">
        <w:rPr>
          <w:szCs w:val="20"/>
        </w:rPr>
        <w:t>I</w:t>
      </w:r>
      <w:r>
        <w:rPr>
          <w:szCs w:val="20"/>
        </w:rPr>
        <w:t xml:space="preserve">t was agreed in RAN1#98bis meeting, </w:t>
      </w:r>
    </w:p>
    <w:p w:rsidR="0060791B" w:rsidRDefault="0060791B" w:rsidP="0060791B">
      <w:r w:rsidRPr="007A1A94">
        <w:rPr>
          <w:highlight w:val="green"/>
        </w:rPr>
        <w:t>Agreement:</w:t>
      </w:r>
    </w:p>
    <w:p w:rsidR="0060791B" w:rsidRPr="0060791B" w:rsidRDefault="0060791B" w:rsidP="0060791B">
      <w:r w:rsidRPr="0060791B">
        <w:t>For each SRS resource for positioning, only a single RS resource for spatial relation can be provided per resource.</w:t>
      </w:r>
    </w:p>
    <w:p w:rsidR="0060791B" w:rsidRDefault="0060791B" w:rsidP="0060791B">
      <w:r w:rsidRPr="007A1A94">
        <w:rPr>
          <w:highlight w:val="green"/>
        </w:rPr>
        <w:t>Agreement:</w:t>
      </w:r>
    </w:p>
    <w:p w:rsidR="00ED59B3" w:rsidRPr="00114CF1" w:rsidRDefault="0060791B" w:rsidP="0060791B">
      <w:pPr>
        <w:rPr>
          <w:rFonts w:eastAsiaTheme="minorEastAsia"/>
          <w:szCs w:val="20"/>
          <w:lang w:eastAsia="zh-CN"/>
        </w:rPr>
      </w:pPr>
      <w:r>
        <w:t>There is at most one pathloss reference per SRS resource set configured.</w:t>
      </w:r>
    </w:p>
    <w:p w:rsidR="0060791B" w:rsidRPr="0060791B" w:rsidRDefault="00ED59B3" w:rsidP="00114CF1">
      <w:pPr>
        <w:spacing w:line="260" w:lineRule="exact"/>
        <w:rPr>
          <w:szCs w:val="20"/>
        </w:rPr>
      </w:pPr>
      <w:r>
        <w:rPr>
          <w:szCs w:val="20"/>
        </w:rPr>
        <w:t xml:space="preserve">Considering SRS for positioning in Rel-16, both power control and </w:t>
      </w:r>
      <w:r w:rsidRPr="0060791B">
        <w:rPr>
          <w:szCs w:val="20"/>
        </w:rPr>
        <w:t>spatial relation aiming to neighboring cell</w:t>
      </w:r>
      <w:r>
        <w:rPr>
          <w:szCs w:val="20"/>
        </w:rPr>
        <w:t>(</w:t>
      </w:r>
      <w:r w:rsidRPr="0060791B">
        <w:rPr>
          <w:szCs w:val="20"/>
        </w:rPr>
        <w:t>s</w:t>
      </w:r>
      <w:r>
        <w:rPr>
          <w:szCs w:val="20"/>
        </w:rPr>
        <w:t>) are supported</w:t>
      </w:r>
      <w:r w:rsidRPr="0060791B">
        <w:rPr>
          <w:szCs w:val="20"/>
        </w:rPr>
        <w:t xml:space="preserve">. </w:t>
      </w:r>
      <w:r>
        <w:rPr>
          <w:szCs w:val="20"/>
        </w:rPr>
        <w:t xml:space="preserve"> Given that</w:t>
      </w:r>
      <w:r w:rsidRPr="0060791B">
        <w:rPr>
          <w:szCs w:val="20"/>
        </w:rPr>
        <w:t xml:space="preserve"> spatial relation can be configured per resource and pathloss reference can be configured per resource set</w:t>
      </w:r>
      <w:r>
        <w:rPr>
          <w:szCs w:val="20"/>
        </w:rPr>
        <w:t xml:space="preserve">, </w:t>
      </w:r>
      <w:r w:rsidR="0060791B" w:rsidRPr="0060791B">
        <w:rPr>
          <w:szCs w:val="20"/>
        </w:rPr>
        <w:t xml:space="preserve">the maximum number of SRS resource </w:t>
      </w:r>
      <w:r>
        <w:rPr>
          <w:szCs w:val="20"/>
        </w:rPr>
        <w:t>and/or</w:t>
      </w:r>
      <w:r w:rsidR="0060791B" w:rsidRPr="0060791B">
        <w:rPr>
          <w:szCs w:val="20"/>
        </w:rPr>
        <w:t xml:space="preserve"> SRS resource set should be increased.</w:t>
      </w:r>
    </w:p>
    <w:p w:rsidR="00004170" w:rsidRPr="0060791B" w:rsidRDefault="00ED59B3" w:rsidP="00114CF1">
      <w:pPr>
        <w:spacing w:line="260" w:lineRule="exact"/>
        <w:rPr>
          <w:szCs w:val="20"/>
        </w:rPr>
      </w:pPr>
      <w:r>
        <w:rPr>
          <w:szCs w:val="20"/>
        </w:rPr>
        <w:t xml:space="preserve">Note </w:t>
      </w:r>
      <w:r w:rsidR="0060791B" w:rsidRPr="0060791B">
        <w:rPr>
          <w:szCs w:val="20"/>
        </w:rPr>
        <w:t xml:space="preserve">that </w:t>
      </w:r>
      <w:r w:rsidR="00590686">
        <w:rPr>
          <w:szCs w:val="20"/>
        </w:rPr>
        <w:t xml:space="preserve">when a resource set is configured </w:t>
      </w:r>
      <w:r w:rsidR="00590686" w:rsidRPr="0060791B">
        <w:rPr>
          <w:szCs w:val="20"/>
        </w:rPr>
        <w:t>with</w:t>
      </w:r>
      <w:r w:rsidR="00590686">
        <w:rPr>
          <w:szCs w:val="20"/>
        </w:rPr>
        <w:t xml:space="preserve"> a </w:t>
      </w:r>
      <w:r w:rsidR="0060791B" w:rsidRPr="0060791B">
        <w:rPr>
          <w:szCs w:val="20"/>
        </w:rPr>
        <w:t xml:space="preserve">pathloss reference of </w:t>
      </w:r>
      <w:r w:rsidR="00590686">
        <w:rPr>
          <w:szCs w:val="20"/>
        </w:rPr>
        <w:t>a</w:t>
      </w:r>
      <w:r w:rsidR="0060791B" w:rsidRPr="0060791B">
        <w:rPr>
          <w:szCs w:val="20"/>
        </w:rPr>
        <w:t xml:space="preserve"> neighboring cell</w:t>
      </w:r>
      <w:r w:rsidR="00590686">
        <w:rPr>
          <w:szCs w:val="20"/>
        </w:rPr>
        <w:t>, it is most likely that at least one resource from that resource set is aiming to that neighboring cell</w:t>
      </w:r>
      <w:r w:rsidR="0060791B" w:rsidRPr="0060791B">
        <w:rPr>
          <w:szCs w:val="20"/>
        </w:rPr>
        <w:t xml:space="preserve">. So we </w:t>
      </w:r>
      <w:r w:rsidR="00590686">
        <w:rPr>
          <w:szCs w:val="20"/>
        </w:rPr>
        <w:t>think increasing</w:t>
      </w:r>
      <w:r w:rsidR="0060791B" w:rsidRPr="0060791B">
        <w:rPr>
          <w:szCs w:val="20"/>
        </w:rPr>
        <w:t xml:space="preserve"> the maximum number of SRS resource set</w:t>
      </w:r>
      <w:r w:rsidR="00590686">
        <w:rPr>
          <w:szCs w:val="20"/>
        </w:rPr>
        <w:t xml:space="preserve"> for positioning would fulfill the purpose</w:t>
      </w:r>
      <w:r w:rsidR="0060791B" w:rsidRPr="0060791B">
        <w:rPr>
          <w:szCs w:val="20"/>
        </w:rPr>
        <w:t>. Therefore, we propose the following.</w:t>
      </w:r>
    </w:p>
    <w:p w:rsidR="00004170" w:rsidRPr="00004170" w:rsidRDefault="00004170" w:rsidP="00004170">
      <w:pPr>
        <w:rPr>
          <w:b/>
          <w:i/>
          <w:szCs w:val="20"/>
        </w:rPr>
      </w:pPr>
      <w:r w:rsidRPr="00004170">
        <w:rPr>
          <w:rFonts w:eastAsia="SimSun"/>
          <w:b/>
          <w:i/>
          <w:szCs w:val="21"/>
          <w:lang w:eastAsia="zh-CN"/>
        </w:rPr>
        <w:t xml:space="preserve">Proposal </w:t>
      </w:r>
      <w:r w:rsidR="00924F4A">
        <w:rPr>
          <w:rFonts w:eastAsiaTheme="minorEastAsia" w:hint="eastAsia"/>
          <w:b/>
          <w:i/>
          <w:szCs w:val="21"/>
          <w:lang w:eastAsia="zh-CN"/>
        </w:rPr>
        <w:t>10</w:t>
      </w:r>
      <w:r w:rsidRPr="00004170">
        <w:rPr>
          <w:rFonts w:eastAsiaTheme="minorEastAsia"/>
          <w:b/>
          <w:i/>
          <w:szCs w:val="21"/>
          <w:lang w:eastAsia="zh-CN"/>
        </w:rPr>
        <w:t xml:space="preserve">: </w:t>
      </w:r>
      <w:r w:rsidRPr="00004170">
        <w:rPr>
          <w:b/>
          <w:i/>
          <w:szCs w:val="20"/>
        </w:rPr>
        <w:t xml:space="preserve">UE can be configured to transmit up to </w:t>
      </w:r>
      <w:r w:rsidR="00ED59B3">
        <w:rPr>
          <w:b/>
          <w:i/>
          <w:szCs w:val="20"/>
        </w:rPr>
        <w:t>16</w:t>
      </w:r>
      <w:r w:rsidRPr="00004170">
        <w:rPr>
          <w:b/>
          <w:i/>
          <w:szCs w:val="20"/>
        </w:rPr>
        <w:t xml:space="preserve"> SRS resources for positioning per SRS resource Set</w:t>
      </w:r>
      <w:r w:rsidR="00590686">
        <w:rPr>
          <w:b/>
          <w:i/>
          <w:szCs w:val="20"/>
        </w:rPr>
        <w:t xml:space="preserve"> per BWP</w:t>
      </w:r>
    </w:p>
    <w:p w:rsidR="00004170" w:rsidRPr="00004170" w:rsidRDefault="00004170" w:rsidP="000137C8">
      <w:pPr>
        <w:numPr>
          <w:ilvl w:val="0"/>
          <w:numId w:val="13"/>
        </w:numPr>
        <w:rPr>
          <w:b/>
          <w:i/>
          <w:szCs w:val="20"/>
        </w:rPr>
      </w:pPr>
      <w:r w:rsidRPr="00004170">
        <w:rPr>
          <w:b/>
          <w:i/>
          <w:szCs w:val="20"/>
        </w:rPr>
        <w:t xml:space="preserve">UE can be configured to transmit up to </w:t>
      </w:r>
      <w:r w:rsidR="00ED59B3">
        <w:rPr>
          <w:b/>
          <w:i/>
          <w:szCs w:val="20"/>
        </w:rPr>
        <w:t>128</w:t>
      </w:r>
      <w:r w:rsidRPr="00004170">
        <w:rPr>
          <w:b/>
          <w:i/>
          <w:szCs w:val="20"/>
        </w:rPr>
        <w:t xml:space="preserve"> SRS resources for positioning across all SRS resource Sets</w:t>
      </w:r>
      <w:r w:rsidR="00590686">
        <w:rPr>
          <w:b/>
          <w:i/>
          <w:szCs w:val="20"/>
        </w:rPr>
        <w:t xml:space="preserve"> on all BWPs</w:t>
      </w:r>
    </w:p>
    <w:p w:rsidR="00004170" w:rsidRPr="00004170" w:rsidRDefault="00004170" w:rsidP="000137C8">
      <w:pPr>
        <w:numPr>
          <w:ilvl w:val="0"/>
          <w:numId w:val="13"/>
        </w:numPr>
        <w:rPr>
          <w:b/>
          <w:i/>
          <w:szCs w:val="20"/>
        </w:rPr>
      </w:pPr>
      <w:r w:rsidRPr="00004170">
        <w:rPr>
          <w:b/>
          <w:i/>
          <w:szCs w:val="20"/>
        </w:rPr>
        <w:t xml:space="preserve">UE can be configured to transmit up to total </w:t>
      </w:r>
      <w:r w:rsidR="00DE66D5">
        <w:rPr>
          <w:b/>
          <w:i/>
          <w:szCs w:val="20"/>
        </w:rPr>
        <w:t>32</w:t>
      </w:r>
      <w:r w:rsidR="00DE66D5" w:rsidRPr="00004170">
        <w:rPr>
          <w:b/>
          <w:i/>
          <w:szCs w:val="20"/>
        </w:rPr>
        <w:t xml:space="preserve"> </w:t>
      </w:r>
      <w:r w:rsidRPr="00004170">
        <w:rPr>
          <w:b/>
          <w:i/>
          <w:szCs w:val="20"/>
        </w:rPr>
        <w:t>SRS Resource Sets for positioning</w:t>
      </w:r>
      <w:r w:rsidR="00590686">
        <w:rPr>
          <w:b/>
          <w:i/>
          <w:szCs w:val="20"/>
        </w:rPr>
        <w:t xml:space="preserve"> per BWP</w:t>
      </w:r>
    </w:p>
    <w:p w:rsidR="00F04983" w:rsidRPr="00AF2E64" w:rsidRDefault="00F04983" w:rsidP="000137C8">
      <w:pPr>
        <w:pStyle w:val="Heading1"/>
        <w:keepLines/>
        <w:numPr>
          <w:ilvl w:val="0"/>
          <w:numId w:val="3"/>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AF2E64">
        <w:rPr>
          <w:rFonts w:cs="Times New Roman"/>
          <w:b w:val="0"/>
          <w:bCs w:val="0"/>
          <w:kern w:val="0"/>
          <w:sz w:val="36"/>
          <w:szCs w:val="20"/>
        </w:rPr>
        <w:t>Conclusion</w:t>
      </w:r>
    </w:p>
    <w:p w:rsidR="008B4764" w:rsidRPr="00AF2E64" w:rsidRDefault="000D1D35" w:rsidP="00880F30">
      <w:pPr>
        <w:pStyle w:val="BodyText"/>
        <w:rPr>
          <w:rFonts w:eastAsia="SimSun"/>
          <w:lang w:eastAsia="zh-CN"/>
        </w:rPr>
      </w:pPr>
      <w:r w:rsidRPr="00AF2E64">
        <w:rPr>
          <w:rFonts w:eastAsia="SimSun"/>
          <w:lang w:eastAsia="zh-CN"/>
        </w:rPr>
        <w:t>In this contribution,</w:t>
      </w:r>
      <w:r w:rsidR="00EC1EF8" w:rsidRPr="00AF2E64">
        <w:rPr>
          <w:rFonts w:eastAsia="SimSun"/>
          <w:lang w:eastAsia="zh-CN"/>
        </w:rPr>
        <w:t xml:space="preserve"> </w:t>
      </w:r>
      <w:r w:rsidR="00C17400" w:rsidRPr="00AF2E64">
        <w:rPr>
          <w:rFonts w:eastAsiaTheme="minorEastAsia"/>
          <w:lang w:eastAsia="zh-CN"/>
        </w:rPr>
        <w:t>UE and gNB measurements</w:t>
      </w:r>
      <w:r w:rsidR="00C17400" w:rsidRPr="00AF2E64">
        <w:rPr>
          <w:rFonts w:eastAsia="SimSun"/>
          <w:lang w:eastAsia="zh-CN"/>
        </w:rPr>
        <w:t xml:space="preserve"> </w:t>
      </w:r>
      <w:r w:rsidR="00C17400" w:rsidRPr="00AF2E64">
        <w:rPr>
          <w:rFonts w:eastAsiaTheme="minorEastAsia"/>
          <w:lang w:eastAsia="zh-CN"/>
        </w:rPr>
        <w:t>are</w:t>
      </w:r>
      <w:r w:rsidR="00E33622" w:rsidRPr="00AF2E64">
        <w:rPr>
          <w:rFonts w:eastAsia="SimSun"/>
          <w:lang w:eastAsia="zh-CN"/>
        </w:rPr>
        <w:t xml:space="preserve"> discussed </w:t>
      </w:r>
      <w:r w:rsidR="00BD5341" w:rsidRPr="00AF2E64">
        <w:rPr>
          <w:rFonts w:eastAsia="SimSun"/>
          <w:lang w:eastAsia="zh-CN"/>
        </w:rPr>
        <w:t>with</w:t>
      </w:r>
      <w:r w:rsidR="00F95968" w:rsidRPr="00AF2E64">
        <w:rPr>
          <w:rFonts w:eastAsia="SimSun"/>
          <w:lang w:eastAsia="zh-CN"/>
        </w:rPr>
        <w:t xml:space="preserve"> the following proposals,</w:t>
      </w:r>
    </w:p>
    <w:p w:rsidR="00BB7188" w:rsidRDefault="00BB7188" w:rsidP="00BB7188">
      <w:pPr>
        <w:pStyle w:val="BodyText"/>
        <w:spacing w:line="260" w:lineRule="exact"/>
        <w:rPr>
          <w:rFonts w:eastAsiaTheme="minorEastAsia"/>
          <w:b/>
          <w:i/>
          <w:szCs w:val="21"/>
          <w:lang w:eastAsia="zh-CN"/>
        </w:rPr>
      </w:pPr>
      <w:r>
        <w:rPr>
          <w:rFonts w:eastAsia="SimSun"/>
          <w:b/>
          <w:i/>
          <w:szCs w:val="21"/>
          <w:lang w:eastAsia="zh-CN"/>
        </w:rPr>
        <w:t xml:space="preserve">Proposal </w:t>
      </w:r>
      <w:r>
        <w:rPr>
          <w:rFonts w:eastAsiaTheme="minorEastAsia" w:hint="eastAsia"/>
          <w:b/>
          <w:i/>
          <w:szCs w:val="21"/>
          <w:lang w:eastAsia="zh-CN"/>
        </w:rPr>
        <w:t>1</w:t>
      </w:r>
      <w:r w:rsidRPr="00AF2E64">
        <w:rPr>
          <w:rFonts w:eastAsia="SimSun"/>
          <w:b/>
          <w:i/>
          <w:szCs w:val="21"/>
          <w:lang w:eastAsia="zh-CN"/>
        </w:rPr>
        <w:t xml:space="preserve">: </w:t>
      </w:r>
      <w:r>
        <w:rPr>
          <w:rFonts w:eastAsiaTheme="minorEastAsia" w:hint="eastAsia"/>
          <w:b/>
          <w:i/>
          <w:szCs w:val="21"/>
          <w:lang w:eastAsia="zh-CN"/>
        </w:rPr>
        <w:t>T</w:t>
      </w:r>
      <w:r w:rsidRPr="009C7127">
        <w:rPr>
          <w:rFonts w:eastAsia="SimSun"/>
          <w:b/>
          <w:i/>
          <w:szCs w:val="21"/>
          <w:lang w:eastAsia="zh-CN"/>
        </w:rPr>
        <w:t xml:space="preserve">he </w:t>
      </w:r>
      <w:r>
        <w:rPr>
          <w:rFonts w:eastAsiaTheme="minorEastAsia"/>
          <w:b/>
          <w:i/>
          <w:szCs w:val="21"/>
          <w:lang w:eastAsia="zh-CN"/>
        </w:rPr>
        <w:t xml:space="preserve">TRP </w:t>
      </w:r>
      <w:r>
        <w:rPr>
          <w:rFonts w:eastAsia="SimSun"/>
          <w:b/>
          <w:i/>
          <w:szCs w:val="21"/>
          <w:lang w:eastAsia="zh-CN"/>
        </w:rPr>
        <w:t>ID</w:t>
      </w:r>
      <w:r w:rsidRPr="009C7127">
        <w:rPr>
          <w:rFonts w:eastAsia="SimSun"/>
          <w:b/>
          <w:i/>
          <w:szCs w:val="21"/>
          <w:lang w:eastAsia="zh-CN"/>
        </w:rPr>
        <w:t xml:space="preserve"> </w:t>
      </w:r>
      <w:r>
        <w:rPr>
          <w:rFonts w:eastAsia="SimSun"/>
          <w:b/>
          <w:i/>
          <w:szCs w:val="21"/>
          <w:lang w:eastAsia="zh-CN"/>
        </w:rPr>
        <w:t xml:space="preserve">of the reference DL </w:t>
      </w:r>
      <w:r w:rsidRPr="00BB7188">
        <w:rPr>
          <w:rFonts w:eastAsia="SimSun"/>
          <w:b/>
          <w:i/>
          <w:szCs w:val="21"/>
          <w:lang w:eastAsia="zh-CN"/>
        </w:rPr>
        <w:t xml:space="preserve">PRS Resource or DL PRS Resource set </w:t>
      </w:r>
      <w:r w:rsidRPr="009C7127">
        <w:rPr>
          <w:rFonts w:eastAsia="SimSun"/>
          <w:b/>
          <w:i/>
          <w:szCs w:val="21"/>
          <w:lang w:eastAsia="zh-CN"/>
        </w:rPr>
        <w:t xml:space="preserve">is provided </w:t>
      </w:r>
      <w:r>
        <w:rPr>
          <w:rFonts w:eastAsia="SimSun"/>
          <w:b/>
          <w:i/>
          <w:szCs w:val="21"/>
          <w:lang w:eastAsia="zh-CN"/>
        </w:rPr>
        <w:t>in the dl</w:t>
      </w:r>
      <w:r w:rsidRPr="00BB7188">
        <w:rPr>
          <w:rFonts w:eastAsia="SimSun"/>
          <w:b/>
          <w:i/>
          <w:szCs w:val="21"/>
          <w:lang w:eastAsia="zh-CN"/>
        </w:rPr>
        <w:t>-PRS-</w:t>
      </w:r>
      <w:proofErr w:type="spellStart"/>
      <w:r w:rsidRPr="00BB7188">
        <w:rPr>
          <w:rFonts w:eastAsia="SimSun"/>
          <w:b/>
          <w:i/>
          <w:szCs w:val="21"/>
          <w:lang w:eastAsia="zh-CN"/>
        </w:rPr>
        <w:t>RstdReferenceInfo</w:t>
      </w:r>
      <w:proofErr w:type="spellEnd"/>
      <w:r w:rsidRPr="009C7127">
        <w:rPr>
          <w:rFonts w:eastAsia="SimSun"/>
          <w:b/>
          <w:i/>
          <w:szCs w:val="21"/>
          <w:lang w:eastAsia="zh-CN"/>
        </w:rPr>
        <w:t>.</w:t>
      </w:r>
    </w:p>
    <w:p w:rsidR="00713808" w:rsidRPr="00AF2E64" w:rsidRDefault="00713808" w:rsidP="00713808">
      <w:pPr>
        <w:pStyle w:val="BodyText"/>
        <w:spacing w:line="260" w:lineRule="exact"/>
        <w:rPr>
          <w:rFonts w:eastAsia="SimSun"/>
          <w:b/>
          <w:i/>
          <w:sz w:val="21"/>
          <w:lang w:eastAsia="zh-CN"/>
        </w:rPr>
      </w:pPr>
      <w:r>
        <w:rPr>
          <w:rFonts w:eastAsia="SimSun"/>
          <w:b/>
          <w:i/>
          <w:szCs w:val="21"/>
          <w:lang w:eastAsia="zh-CN"/>
        </w:rPr>
        <w:t xml:space="preserve">Proposal </w:t>
      </w:r>
      <w:r>
        <w:rPr>
          <w:rFonts w:eastAsiaTheme="minorEastAsia"/>
          <w:b/>
          <w:i/>
          <w:szCs w:val="21"/>
          <w:lang w:eastAsia="zh-CN"/>
        </w:rPr>
        <w:t>2</w:t>
      </w:r>
      <w:r w:rsidRPr="00AF2E64">
        <w:rPr>
          <w:rFonts w:eastAsia="SimSun"/>
          <w:b/>
          <w:i/>
          <w:szCs w:val="21"/>
          <w:lang w:eastAsia="zh-CN"/>
        </w:rPr>
        <w:t xml:space="preserve">: </w:t>
      </w:r>
      <w:r>
        <w:rPr>
          <w:rFonts w:eastAsia="SimSun"/>
          <w:b/>
          <w:i/>
          <w:szCs w:val="21"/>
          <w:lang w:eastAsia="zh-CN"/>
        </w:rPr>
        <w:t xml:space="preserve">Support to configure UE to report </w:t>
      </w:r>
      <w:r w:rsidRPr="003626DD">
        <w:rPr>
          <w:rFonts w:eastAsia="SimSun"/>
          <w:b/>
          <w:i/>
          <w:szCs w:val="21"/>
          <w:lang w:eastAsia="zh-CN"/>
        </w:rPr>
        <w:t xml:space="preserve">up to </w:t>
      </w:r>
      <w:r>
        <w:rPr>
          <w:rFonts w:eastAsia="SimSun"/>
          <w:b/>
          <w:i/>
          <w:szCs w:val="21"/>
          <w:lang w:eastAsia="zh-CN"/>
        </w:rPr>
        <w:t>4</w:t>
      </w:r>
      <w:r w:rsidRPr="003626DD">
        <w:rPr>
          <w:rFonts w:eastAsia="SimSun"/>
          <w:b/>
          <w:i/>
          <w:szCs w:val="21"/>
          <w:lang w:eastAsia="zh-CN"/>
        </w:rPr>
        <w:t xml:space="preserve"> DL PRS RSTD measurements with each measurement between a different pair of DL PRS resources or DL PRS resource sets, and the M measurements being performed on the same pair of TRPs subject to UE capability</w:t>
      </w:r>
      <w:r>
        <w:rPr>
          <w:rFonts w:eastAsiaTheme="minorEastAsia"/>
          <w:b/>
          <w:i/>
          <w:lang w:eastAsia="zh-CN"/>
        </w:rPr>
        <w:t>.</w:t>
      </w:r>
    </w:p>
    <w:p w:rsidR="00BB7188" w:rsidRPr="00AF2E64" w:rsidRDefault="00BB7188" w:rsidP="00BB7188">
      <w:pPr>
        <w:pStyle w:val="BodyText"/>
        <w:spacing w:line="260" w:lineRule="exact"/>
        <w:rPr>
          <w:rFonts w:eastAsia="SimSun"/>
          <w:b/>
          <w:i/>
          <w:sz w:val="21"/>
          <w:lang w:eastAsia="zh-CN"/>
        </w:rPr>
      </w:pPr>
      <w:r w:rsidRPr="00AF2E64">
        <w:rPr>
          <w:rFonts w:eastAsia="SimSun"/>
          <w:b/>
          <w:i/>
          <w:szCs w:val="21"/>
          <w:lang w:eastAsia="zh-CN"/>
        </w:rPr>
        <w:t xml:space="preserve">Proposal </w:t>
      </w:r>
      <w:r>
        <w:rPr>
          <w:rFonts w:eastAsiaTheme="minorEastAsia"/>
          <w:b/>
          <w:i/>
          <w:szCs w:val="21"/>
          <w:lang w:eastAsia="zh-CN"/>
        </w:rPr>
        <w:t>3</w:t>
      </w:r>
      <w:r w:rsidRPr="00AF2E64">
        <w:rPr>
          <w:rFonts w:eastAsia="SimSun"/>
          <w:b/>
          <w:i/>
          <w:szCs w:val="21"/>
          <w:lang w:eastAsia="zh-CN"/>
        </w:rPr>
        <w:t xml:space="preserve">: </w:t>
      </w:r>
      <w:r>
        <w:rPr>
          <w:rFonts w:eastAsia="SimSun"/>
          <w:b/>
          <w:i/>
          <w:szCs w:val="21"/>
          <w:lang w:eastAsia="zh-CN"/>
        </w:rPr>
        <w:t xml:space="preserve">When a UE is configured to report </w:t>
      </w:r>
      <w:r w:rsidRPr="003626DD">
        <w:rPr>
          <w:rFonts w:eastAsia="SimSun"/>
          <w:b/>
          <w:i/>
          <w:szCs w:val="21"/>
          <w:lang w:eastAsia="zh-CN"/>
        </w:rPr>
        <w:t xml:space="preserve">up to </w:t>
      </w:r>
      <w:r>
        <w:rPr>
          <w:rFonts w:eastAsia="SimSun"/>
          <w:b/>
          <w:i/>
          <w:szCs w:val="21"/>
          <w:lang w:eastAsia="zh-CN"/>
        </w:rPr>
        <w:t>multiple</w:t>
      </w:r>
      <w:r w:rsidRPr="003626DD">
        <w:rPr>
          <w:rFonts w:eastAsia="SimSun"/>
          <w:b/>
          <w:i/>
          <w:szCs w:val="21"/>
          <w:lang w:eastAsia="zh-CN"/>
        </w:rPr>
        <w:t xml:space="preserve"> DL PRS RSTD measurements with each measurement between a different pair of DL PRS resources or DL PRS resource sets, and </w:t>
      </w:r>
      <w:r>
        <w:rPr>
          <w:rFonts w:eastAsia="SimSun"/>
          <w:b/>
          <w:i/>
          <w:szCs w:val="21"/>
          <w:lang w:eastAsia="zh-CN"/>
        </w:rPr>
        <w:t>those multiple</w:t>
      </w:r>
      <w:r w:rsidRPr="003626DD">
        <w:rPr>
          <w:rFonts w:eastAsia="SimSun"/>
          <w:b/>
          <w:i/>
          <w:szCs w:val="21"/>
          <w:lang w:eastAsia="zh-CN"/>
        </w:rPr>
        <w:t xml:space="preserve"> measurements being performed on the same pair of TRPs</w:t>
      </w:r>
      <w:r>
        <w:rPr>
          <w:rFonts w:eastAsia="SimSun"/>
          <w:b/>
          <w:i/>
          <w:szCs w:val="21"/>
          <w:lang w:eastAsia="zh-CN"/>
        </w:rPr>
        <w:t xml:space="preserve">, the UE can be configured to report one full RSTD measurement and some additional differential RSTD measurement(s). </w:t>
      </w:r>
    </w:p>
    <w:p w:rsidR="00713808" w:rsidRPr="00AF2E64" w:rsidRDefault="00713808" w:rsidP="00713808">
      <w:pPr>
        <w:pStyle w:val="BodyText"/>
        <w:spacing w:line="260" w:lineRule="exact"/>
        <w:rPr>
          <w:rFonts w:eastAsia="SimSun"/>
          <w:b/>
          <w:i/>
          <w:sz w:val="21"/>
          <w:lang w:eastAsia="zh-CN"/>
        </w:rPr>
      </w:pPr>
      <w:r>
        <w:rPr>
          <w:rFonts w:eastAsia="SimSun"/>
          <w:b/>
          <w:i/>
          <w:szCs w:val="21"/>
          <w:lang w:eastAsia="zh-CN"/>
        </w:rPr>
        <w:t xml:space="preserve">Proposal </w:t>
      </w:r>
      <w:r>
        <w:rPr>
          <w:rFonts w:eastAsiaTheme="minorEastAsia"/>
          <w:b/>
          <w:i/>
          <w:szCs w:val="21"/>
          <w:lang w:eastAsia="zh-CN"/>
        </w:rPr>
        <w:t>4</w:t>
      </w:r>
      <w:r w:rsidRPr="00AF2E64">
        <w:rPr>
          <w:rFonts w:eastAsia="SimSun"/>
          <w:b/>
          <w:i/>
          <w:szCs w:val="21"/>
          <w:lang w:eastAsia="zh-CN"/>
        </w:rPr>
        <w:t xml:space="preserve">: </w:t>
      </w:r>
      <w:r w:rsidRPr="00713808">
        <w:rPr>
          <w:rFonts w:eastAsia="SimSun"/>
          <w:b/>
          <w:i/>
          <w:szCs w:val="21"/>
          <w:lang w:eastAsia="zh-CN"/>
        </w:rPr>
        <w:t xml:space="preserve">UE can be configured to measure and report up to </w:t>
      </w:r>
      <w:r>
        <w:rPr>
          <w:rFonts w:eastAsia="SimSun"/>
          <w:b/>
          <w:i/>
          <w:szCs w:val="21"/>
          <w:lang w:eastAsia="zh-CN"/>
        </w:rPr>
        <w:t>4</w:t>
      </w:r>
      <w:r w:rsidRPr="00713808">
        <w:rPr>
          <w:rFonts w:eastAsia="SimSun"/>
          <w:b/>
          <w:i/>
          <w:szCs w:val="21"/>
          <w:lang w:eastAsia="zh-CN"/>
        </w:rPr>
        <w:t xml:space="preserve"> DL PRS RSRP measurements on different DL PRS resources from the same TRP</w:t>
      </w:r>
      <w:r>
        <w:rPr>
          <w:rFonts w:eastAsiaTheme="minorEastAsia"/>
          <w:b/>
          <w:i/>
          <w:lang w:eastAsia="zh-CN"/>
        </w:rPr>
        <w:t>.</w:t>
      </w:r>
    </w:p>
    <w:p w:rsidR="0060791B" w:rsidRPr="007C4C38" w:rsidRDefault="0060791B" w:rsidP="0060791B">
      <w:pPr>
        <w:pStyle w:val="BodyText"/>
        <w:rPr>
          <w:rFonts w:eastAsiaTheme="minorEastAsia"/>
          <w:b/>
          <w:i/>
          <w:lang w:eastAsia="zh-CN"/>
        </w:rPr>
      </w:pPr>
      <w:r w:rsidRPr="00AF2E64">
        <w:rPr>
          <w:rFonts w:eastAsia="SimSun"/>
          <w:b/>
          <w:i/>
          <w:szCs w:val="21"/>
          <w:lang w:eastAsia="zh-CN"/>
        </w:rPr>
        <w:t xml:space="preserve">Proposal </w:t>
      </w:r>
      <w:r>
        <w:rPr>
          <w:rFonts w:eastAsiaTheme="minorEastAsia"/>
          <w:b/>
          <w:i/>
          <w:szCs w:val="21"/>
          <w:lang w:eastAsia="zh-CN"/>
        </w:rPr>
        <w:t>5</w:t>
      </w:r>
      <w:r w:rsidRPr="00AF2E64">
        <w:rPr>
          <w:rFonts w:eastAsia="SimSun"/>
          <w:b/>
          <w:i/>
          <w:szCs w:val="21"/>
          <w:lang w:eastAsia="zh-CN"/>
        </w:rPr>
        <w:t xml:space="preserve">: </w:t>
      </w:r>
      <w:r w:rsidRPr="00AF2E64">
        <w:rPr>
          <w:rFonts w:eastAsiaTheme="minorEastAsia"/>
          <w:b/>
          <w:i/>
          <w:lang w:eastAsia="zh-CN"/>
        </w:rPr>
        <w:t xml:space="preserve">Support </w:t>
      </w:r>
      <w:r>
        <w:rPr>
          <w:rFonts w:eastAsiaTheme="minorEastAsia"/>
          <w:b/>
          <w:i/>
          <w:lang w:eastAsia="zh-CN"/>
        </w:rPr>
        <w:t xml:space="preserve">to configure UE to </w:t>
      </w:r>
      <w:r w:rsidRPr="00AF2E64">
        <w:rPr>
          <w:rFonts w:eastAsiaTheme="minorEastAsia"/>
          <w:b/>
          <w:i/>
          <w:lang w:eastAsia="zh-CN"/>
        </w:rPr>
        <w:t xml:space="preserve">report RSTD and RSRP measurements simultaneously for a </w:t>
      </w:r>
      <w:r>
        <w:rPr>
          <w:rFonts w:eastAsiaTheme="minorEastAsia"/>
          <w:b/>
          <w:i/>
          <w:lang w:eastAsia="zh-CN"/>
        </w:rPr>
        <w:t>DL PRS resource</w:t>
      </w:r>
      <w:r w:rsidRPr="00AF2E64">
        <w:rPr>
          <w:rFonts w:eastAsiaTheme="minorEastAsia"/>
          <w:b/>
          <w:i/>
          <w:lang w:eastAsia="zh-CN"/>
        </w:rPr>
        <w:t xml:space="preserve">. </w:t>
      </w:r>
    </w:p>
    <w:p w:rsidR="0028310A" w:rsidRDefault="0028310A" w:rsidP="00C01422">
      <w:pPr>
        <w:pStyle w:val="BodyText"/>
        <w:spacing w:line="260" w:lineRule="exact"/>
        <w:rPr>
          <w:rFonts w:eastAsiaTheme="minorEastAsia"/>
          <w:b/>
          <w:i/>
          <w:lang w:eastAsia="zh-CN"/>
        </w:rPr>
      </w:pPr>
      <w:r w:rsidRPr="0010500B">
        <w:rPr>
          <w:rFonts w:eastAsia="SimSun"/>
          <w:b/>
          <w:i/>
          <w:szCs w:val="21"/>
          <w:lang w:eastAsia="zh-CN"/>
        </w:rPr>
        <w:lastRenderedPageBreak/>
        <w:t>P</w:t>
      </w:r>
      <w:r w:rsidRPr="0010500B">
        <w:rPr>
          <w:rFonts w:eastAsia="SimSun" w:hint="eastAsia"/>
          <w:b/>
          <w:i/>
          <w:szCs w:val="21"/>
          <w:lang w:eastAsia="zh-CN"/>
        </w:rPr>
        <w:t>roposal</w:t>
      </w:r>
      <w:r>
        <w:rPr>
          <w:rFonts w:eastAsia="SimSun" w:hint="eastAsia"/>
          <w:b/>
          <w:i/>
          <w:szCs w:val="21"/>
          <w:lang w:eastAsia="zh-CN"/>
        </w:rPr>
        <w:t xml:space="preserve"> </w:t>
      </w:r>
      <w:r w:rsidR="00B63FF8">
        <w:rPr>
          <w:rFonts w:eastAsiaTheme="minorEastAsia"/>
          <w:b/>
          <w:i/>
          <w:szCs w:val="21"/>
          <w:lang w:eastAsia="zh-CN"/>
        </w:rPr>
        <w:t>6</w:t>
      </w:r>
      <w:r w:rsidRPr="0010500B">
        <w:rPr>
          <w:rFonts w:eastAsia="SimSun" w:hint="eastAsia"/>
          <w:b/>
          <w:i/>
          <w:szCs w:val="21"/>
          <w:lang w:eastAsia="zh-CN"/>
        </w:rPr>
        <w:t xml:space="preserve">: </w:t>
      </w:r>
      <w:r>
        <w:rPr>
          <w:rFonts w:eastAsiaTheme="minorEastAsia" w:hint="eastAsia"/>
          <w:b/>
          <w:i/>
          <w:lang w:eastAsia="zh-CN"/>
        </w:rPr>
        <w:t>For E-CID positioning, support UE measurements report based on one or more beams from each positioning cell.</w:t>
      </w:r>
    </w:p>
    <w:p w:rsidR="00B63FF8" w:rsidRDefault="00B63FF8" w:rsidP="00B63FF8">
      <w:pPr>
        <w:pStyle w:val="BodyText"/>
        <w:spacing w:line="260" w:lineRule="exact"/>
        <w:rPr>
          <w:rFonts w:eastAsiaTheme="minorEastAsia"/>
          <w:b/>
          <w:i/>
          <w:lang w:eastAsia="zh-CN"/>
        </w:rPr>
      </w:pPr>
      <w:r>
        <w:rPr>
          <w:rFonts w:eastAsia="SimSun"/>
          <w:b/>
          <w:i/>
          <w:szCs w:val="21"/>
          <w:lang w:eastAsia="zh-CN"/>
        </w:rPr>
        <w:t xml:space="preserve">Proposal </w:t>
      </w:r>
      <w:r>
        <w:rPr>
          <w:rFonts w:eastAsiaTheme="minorEastAsia"/>
          <w:b/>
          <w:i/>
          <w:szCs w:val="21"/>
          <w:lang w:eastAsia="zh-CN"/>
        </w:rPr>
        <w:t>7</w:t>
      </w:r>
      <w:r w:rsidRPr="00AF2E64">
        <w:rPr>
          <w:rFonts w:eastAsia="SimSun"/>
          <w:b/>
          <w:i/>
          <w:szCs w:val="21"/>
          <w:lang w:eastAsia="zh-CN"/>
        </w:rPr>
        <w:t xml:space="preserve">: </w:t>
      </w:r>
      <w:r w:rsidRPr="00BD7314">
        <w:rPr>
          <w:rFonts w:eastAsia="SimSun"/>
          <w:b/>
          <w:i/>
          <w:szCs w:val="21"/>
          <w:lang w:eastAsia="zh-CN"/>
        </w:rPr>
        <w:t xml:space="preserve">The </w:t>
      </w:r>
      <w:r>
        <w:rPr>
          <w:rFonts w:eastAsia="SimSun"/>
          <w:b/>
          <w:i/>
          <w:szCs w:val="21"/>
          <w:lang w:eastAsia="zh-CN"/>
        </w:rPr>
        <w:t xml:space="preserve">SRS </w:t>
      </w:r>
      <w:r w:rsidRPr="00BD7314">
        <w:rPr>
          <w:rFonts w:eastAsia="SimSun"/>
          <w:b/>
          <w:i/>
          <w:szCs w:val="21"/>
          <w:lang w:eastAsia="zh-CN"/>
        </w:rPr>
        <w:t xml:space="preserve">resource ID(s) or </w:t>
      </w:r>
      <w:r>
        <w:rPr>
          <w:rFonts w:eastAsia="SimSun"/>
          <w:b/>
          <w:i/>
          <w:szCs w:val="21"/>
          <w:lang w:eastAsia="zh-CN"/>
        </w:rPr>
        <w:t xml:space="preserve">SRS </w:t>
      </w:r>
      <w:r w:rsidRPr="00BD7314">
        <w:rPr>
          <w:rFonts w:eastAsia="SimSun"/>
          <w:b/>
          <w:i/>
          <w:szCs w:val="21"/>
          <w:lang w:eastAsia="zh-CN"/>
        </w:rPr>
        <w:t xml:space="preserve">resource set ID(s) used for determining the timing of the UE at the gNB in the UL RTOA </w:t>
      </w:r>
      <w:r>
        <w:rPr>
          <w:rFonts w:eastAsia="SimSun"/>
          <w:b/>
          <w:i/>
          <w:szCs w:val="21"/>
          <w:lang w:eastAsia="zh-CN"/>
        </w:rPr>
        <w:t xml:space="preserve">and </w:t>
      </w:r>
      <w:r w:rsidRPr="00B63FF8">
        <w:rPr>
          <w:rFonts w:eastAsia="SimSun"/>
          <w:b/>
          <w:i/>
          <w:szCs w:val="21"/>
          <w:lang w:eastAsia="zh-CN"/>
        </w:rPr>
        <w:t>the gNB Rx-</w:t>
      </w:r>
      <w:proofErr w:type="spellStart"/>
      <w:r w:rsidRPr="00B63FF8">
        <w:rPr>
          <w:rFonts w:eastAsia="SimSun"/>
          <w:b/>
          <w:i/>
          <w:szCs w:val="21"/>
          <w:lang w:eastAsia="zh-CN"/>
        </w:rPr>
        <w:t>Tx</w:t>
      </w:r>
      <w:proofErr w:type="spellEnd"/>
      <w:r w:rsidRPr="00B63FF8">
        <w:rPr>
          <w:rFonts w:eastAsia="SimSun"/>
          <w:b/>
          <w:i/>
          <w:szCs w:val="21"/>
          <w:lang w:eastAsia="zh-CN"/>
        </w:rPr>
        <w:t xml:space="preserve"> time difference measurements </w:t>
      </w:r>
      <w:r w:rsidRPr="00BD7314">
        <w:rPr>
          <w:rFonts w:eastAsia="SimSun"/>
          <w:b/>
          <w:i/>
          <w:szCs w:val="21"/>
          <w:lang w:eastAsia="zh-CN"/>
        </w:rPr>
        <w:t>can be requested for reporting in the measurement report</w:t>
      </w:r>
      <w:r>
        <w:rPr>
          <w:rFonts w:eastAsiaTheme="minorEastAsia"/>
          <w:b/>
          <w:i/>
          <w:lang w:eastAsia="zh-CN"/>
        </w:rPr>
        <w:t>.</w:t>
      </w:r>
    </w:p>
    <w:p w:rsidR="00590686" w:rsidRPr="00004170" w:rsidRDefault="00590686" w:rsidP="00590686">
      <w:pPr>
        <w:rPr>
          <w:b/>
          <w:i/>
          <w:szCs w:val="20"/>
        </w:rPr>
      </w:pPr>
      <w:r w:rsidRPr="00004170">
        <w:rPr>
          <w:rFonts w:eastAsia="SimSun"/>
          <w:b/>
          <w:i/>
          <w:szCs w:val="21"/>
          <w:lang w:eastAsia="zh-CN"/>
        </w:rPr>
        <w:t xml:space="preserve">Proposal </w:t>
      </w:r>
      <w:r w:rsidRPr="00004170">
        <w:rPr>
          <w:rFonts w:eastAsiaTheme="minorEastAsia"/>
          <w:b/>
          <w:i/>
          <w:szCs w:val="21"/>
          <w:lang w:eastAsia="zh-CN"/>
        </w:rPr>
        <w:t xml:space="preserve">8: </w:t>
      </w:r>
      <w:r w:rsidRPr="00004170">
        <w:rPr>
          <w:b/>
          <w:i/>
          <w:szCs w:val="20"/>
        </w:rPr>
        <w:t xml:space="preserve">UE can be configured to measure DL PRS RSTD, UE </w:t>
      </w:r>
      <w:proofErr w:type="spellStart"/>
      <w:r w:rsidRPr="00004170">
        <w:rPr>
          <w:b/>
          <w:i/>
          <w:szCs w:val="20"/>
        </w:rPr>
        <w:t>Tx</w:t>
      </w:r>
      <w:proofErr w:type="spellEnd"/>
      <w:r w:rsidRPr="00004170">
        <w:rPr>
          <w:b/>
          <w:i/>
          <w:szCs w:val="20"/>
        </w:rPr>
        <w:t xml:space="preserve">-Rx time difference, and DL PRS RSRP in up to </w:t>
      </w:r>
      <w:r>
        <w:rPr>
          <w:b/>
          <w:i/>
          <w:szCs w:val="20"/>
        </w:rPr>
        <w:t>256</w:t>
      </w:r>
      <w:r w:rsidRPr="00004170">
        <w:rPr>
          <w:b/>
          <w:i/>
          <w:szCs w:val="20"/>
        </w:rPr>
        <w:t xml:space="preserve"> total number of DL PRS resources within</w:t>
      </w:r>
    </w:p>
    <w:p w:rsidR="00590686" w:rsidRPr="00004170" w:rsidRDefault="00590686" w:rsidP="000137C8">
      <w:pPr>
        <w:numPr>
          <w:ilvl w:val="0"/>
          <w:numId w:val="12"/>
        </w:numPr>
        <w:rPr>
          <w:b/>
          <w:i/>
          <w:szCs w:val="20"/>
        </w:rPr>
      </w:pPr>
      <w:r w:rsidRPr="00004170">
        <w:rPr>
          <w:b/>
          <w:i/>
          <w:szCs w:val="20"/>
        </w:rPr>
        <w:t xml:space="preserve">Up to </w:t>
      </w:r>
      <w:r w:rsidR="00DE66D5">
        <w:rPr>
          <w:b/>
          <w:i/>
          <w:szCs w:val="20"/>
        </w:rPr>
        <w:t>12</w:t>
      </w:r>
      <w:r w:rsidR="00DE66D5" w:rsidRPr="00004170">
        <w:rPr>
          <w:b/>
          <w:i/>
          <w:szCs w:val="20"/>
        </w:rPr>
        <w:t xml:space="preserve"> </w:t>
      </w:r>
      <w:r w:rsidRPr="00004170">
        <w:rPr>
          <w:b/>
          <w:i/>
          <w:szCs w:val="20"/>
        </w:rPr>
        <w:t>positioning frequency layers</w:t>
      </w:r>
    </w:p>
    <w:p w:rsidR="00590686" w:rsidRPr="00004170" w:rsidRDefault="00590686" w:rsidP="000137C8">
      <w:pPr>
        <w:numPr>
          <w:ilvl w:val="0"/>
          <w:numId w:val="12"/>
        </w:numPr>
        <w:rPr>
          <w:b/>
          <w:i/>
          <w:szCs w:val="20"/>
        </w:rPr>
      </w:pPr>
      <w:r w:rsidRPr="00004170">
        <w:rPr>
          <w:b/>
          <w:i/>
          <w:szCs w:val="20"/>
        </w:rPr>
        <w:t xml:space="preserve">Up to </w:t>
      </w:r>
      <w:r w:rsidR="00DE66D5">
        <w:rPr>
          <w:b/>
          <w:i/>
          <w:szCs w:val="20"/>
        </w:rPr>
        <w:t>24</w:t>
      </w:r>
      <w:r w:rsidR="00DE66D5" w:rsidRPr="00004170">
        <w:rPr>
          <w:b/>
          <w:i/>
          <w:szCs w:val="20"/>
        </w:rPr>
        <w:t xml:space="preserve"> </w:t>
      </w:r>
      <w:r w:rsidRPr="00004170">
        <w:rPr>
          <w:b/>
          <w:i/>
          <w:szCs w:val="20"/>
        </w:rPr>
        <w:t>TRPs per positioning frequency layer</w:t>
      </w:r>
    </w:p>
    <w:p w:rsidR="00590686" w:rsidRPr="00004170" w:rsidRDefault="00590686" w:rsidP="000137C8">
      <w:pPr>
        <w:numPr>
          <w:ilvl w:val="0"/>
          <w:numId w:val="12"/>
        </w:numPr>
        <w:rPr>
          <w:b/>
          <w:i/>
          <w:szCs w:val="20"/>
        </w:rPr>
      </w:pPr>
      <w:r w:rsidRPr="00004170">
        <w:rPr>
          <w:b/>
          <w:i/>
          <w:szCs w:val="20"/>
        </w:rPr>
        <w:t xml:space="preserve">Up to </w:t>
      </w:r>
      <w:r>
        <w:rPr>
          <w:b/>
          <w:i/>
          <w:szCs w:val="20"/>
        </w:rPr>
        <w:t>8</w:t>
      </w:r>
      <w:r w:rsidRPr="00004170">
        <w:rPr>
          <w:b/>
          <w:i/>
          <w:szCs w:val="20"/>
        </w:rPr>
        <w:t xml:space="preserve"> DL PRS resource sets per TRP</w:t>
      </w:r>
    </w:p>
    <w:p w:rsidR="00590686" w:rsidRDefault="00590686" w:rsidP="000137C8">
      <w:pPr>
        <w:numPr>
          <w:ilvl w:val="0"/>
          <w:numId w:val="12"/>
        </w:numPr>
        <w:rPr>
          <w:b/>
          <w:i/>
          <w:szCs w:val="20"/>
        </w:rPr>
      </w:pPr>
      <w:r w:rsidRPr="00004170">
        <w:rPr>
          <w:b/>
          <w:i/>
          <w:szCs w:val="20"/>
        </w:rPr>
        <w:t xml:space="preserve">Up to </w:t>
      </w:r>
      <w:r>
        <w:rPr>
          <w:b/>
          <w:i/>
          <w:szCs w:val="20"/>
        </w:rPr>
        <w:t>64</w:t>
      </w:r>
      <w:r w:rsidRPr="00004170">
        <w:rPr>
          <w:b/>
          <w:i/>
          <w:szCs w:val="20"/>
        </w:rPr>
        <w:t xml:space="preserve"> DL PRS resources per PRS resource set</w:t>
      </w:r>
    </w:p>
    <w:p w:rsidR="00B174E6" w:rsidRDefault="00B174E6" w:rsidP="00590686">
      <w:pPr>
        <w:rPr>
          <w:rFonts w:eastAsiaTheme="minorEastAsia"/>
          <w:b/>
          <w:i/>
          <w:lang w:eastAsia="zh-CN"/>
        </w:rPr>
      </w:pPr>
      <w:r>
        <w:rPr>
          <w:rFonts w:eastAsia="SimSun"/>
          <w:b/>
          <w:i/>
          <w:szCs w:val="21"/>
          <w:lang w:eastAsia="zh-CN"/>
        </w:rPr>
        <w:t xml:space="preserve">Proposal </w:t>
      </w:r>
      <w:r>
        <w:rPr>
          <w:rFonts w:eastAsiaTheme="minorEastAsia"/>
          <w:b/>
          <w:i/>
          <w:szCs w:val="21"/>
          <w:lang w:eastAsia="zh-CN"/>
        </w:rPr>
        <w:t>9</w:t>
      </w:r>
      <w:r w:rsidRPr="00AF2E64">
        <w:rPr>
          <w:rFonts w:eastAsia="SimSun"/>
          <w:b/>
          <w:i/>
          <w:szCs w:val="21"/>
          <w:lang w:eastAsia="zh-CN"/>
        </w:rPr>
        <w:t xml:space="preserve">: </w:t>
      </w:r>
      <w:r w:rsidRPr="00004170">
        <w:rPr>
          <w:b/>
          <w:i/>
          <w:szCs w:val="20"/>
        </w:rPr>
        <w:t xml:space="preserve">UE can be configured to measure DL PRS RSTD, UE </w:t>
      </w:r>
      <w:proofErr w:type="spellStart"/>
      <w:r w:rsidRPr="00004170">
        <w:rPr>
          <w:b/>
          <w:i/>
          <w:szCs w:val="20"/>
        </w:rPr>
        <w:t>Tx</w:t>
      </w:r>
      <w:proofErr w:type="spellEnd"/>
      <w:r w:rsidRPr="00004170">
        <w:rPr>
          <w:b/>
          <w:i/>
          <w:szCs w:val="20"/>
        </w:rPr>
        <w:t>-Rx time difference, and DL PRS RSRP in up to</w:t>
      </w:r>
      <w:r>
        <w:rPr>
          <w:b/>
          <w:i/>
          <w:szCs w:val="20"/>
        </w:rPr>
        <w:t xml:space="preserve"> </w:t>
      </w:r>
      <w:r w:rsidR="00114CF1">
        <w:rPr>
          <w:b/>
          <w:i/>
          <w:szCs w:val="20"/>
        </w:rPr>
        <w:t>32</w:t>
      </w:r>
      <w:r>
        <w:rPr>
          <w:b/>
          <w:i/>
          <w:szCs w:val="20"/>
        </w:rPr>
        <w:t xml:space="preserve"> TRPs</w:t>
      </w:r>
      <w:r>
        <w:rPr>
          <w:rFonts w:eastAsiaTheme="minorEastAsia"/>
          <w:b/>
          <w:i/>
          <w:lang w:eastAsia="zh-CN"/>
        </w:rPr>
        <w:t>.</w:t>
      </w:r>
    </w:p>
    <w:p w:rsidR="00590686" w:rsidRPr="00004170" w:rsidRDefault="00590686" w:rsidP="00590686">
      <w:pPr>
        <w:rPr>
          <w:b/>
          <w:i/>
          <w:szCs w:val="20"/>
        </w:rPr>
      </w:pPr>
      <w:r w:rsidRPr="00004170">
        <w:rPr>
          <w:rFonts w:eastAsia="SimSun"/>
          <w:b/>
          <w:i/>
          <w:szCs w:val="21"/>
          <w:lang w:eastAsia="zh-CN"/>
        </w:rPr>
        <w:t xml:space="preserve">Proposal </w:t>
      </w:r>
      <w:r w:rsidR="00924F4A">
        <w:rPr>
          <w:rFonts w:eastAsiaTheme="minorEastAsia" w:hint="eastAsia"/>
          <w:b/>
          <w:i/>
          <w:szCs w:val="21"/>
          <w:lang w:eastAsia="zh-CN"/>
        </w:rPr>
        <w:t>10</w:t>
      </w:r>
      <w:r w:rsidRPr="00004170">
        <w:rPr>
          <w:rFonts w:eastAsiaTheme="minorEastAsia"/>
          <w:b/>
          <w:i/>
          <w:szCs w:val="21"/>
          <w:lang w:eastAsia="zh-CN"/>
        </w:rPr>
        <w:t xml:space="preserve">: </w:t>
      </w:r>
      <w:r w:rsidRPr="00004170">
        <w:rPr>
          <w:b/>
          <w:i/>
          <w:szCs w:val="20"/>
        </w:rPr>
        <w:t xml:space="preserve">UE can be configured to transmit up to </w:t>
      </w:r>
      <w:r>
        <w:rPr>
          <w:b/>
          <w:i/>
          <w:szCs w:val="20"/>
        </w:rPr>
        <w:t>16</w:t>
      </w:r>
      <w:r w:rsidRPr="00004170">
        <w:rPr>
          <w:b/>
          <w:i/>
          <w:szCs w:val="20"/>
        </w:rPr>
        <w:t xml:space="preserve"> SRS resources for positioning per SRS resource Set</w:t>
      </w:r>
      <w:r>
        <w:rPr>
          <w:b/>
          <w:i/>
          <w:szCs w:val="20"/>
        </w:rPr>
        <w:t xml:space="preserve"> per BWP</w:t>
      </w:r>
    </w:p>
    <w:p w:rsidR="00590686" w:rsidRPr="00004170" w:rsidRDefault="00590686" w:rsidP="000137C8">
      <w:pPr>
        <w:numPr>
          <w:ilvl w:val="0"/>
          <w:numId w:val="13"/>
        </w:numPr>
        <w:rPr>
          <w:b/>
          <w:i/>
          <w:szCs w:val="20"/>
        </w:rPr>
      </w:pPr>
      <w:r w:rsidRPr="00004170">
        <w:rPr>
          <w:b/>
          <w:i/>
          <w:szCs w:val="20"/>
        </w:rPr>
        <w:t xml:space="preserve">UE can be configured to transmit up to </w:t>
      </w:r>
      <w:r>
        <w:rPr>
          <w:b/>
          <w:i/>
          <w:szCs w:val="20"/>
        </w:rPr>
        <w:t>128</w:t>
      </w:r>
      <w:r w:rsidRPr="00004170">
        <w:rPr>
          <w:b/>
          <w:i/>
          <w:szCs w:val="20"/>
        </w:rPr>
        <w:t xml:space="preserve"> SRS resources for positioning across all SRS resource Sets</w:t>
      </w:r>
      <w:r>
        <w:rPr>
          <w:b/>
          <w:i/>
          <w:szCs w:val="20"/>
        </w:rPr>
        <w:t xml:space="preserve"> on all BWPs</w:t>
      </w:r>
    </w:p>
    <w:p w:rsidR="00590686" w:rsidRPr="00004170" w:rsidRDefault="00590686" w:rsidP="000137C8">
      <w:pPr>
        <w:numPr>
          <w:ilvl w:val="0"/>
          <w:numId w:val="13"/>
        </w:numPr>
        <w:rPr>
          <w:b/>
          <w:i/>
          <w:szCs w:val="20"/>
        </w:rPr>
      </w:pPr>
      <w:r w:rsidRPr="00004170">
        <w:rPr>
          <w:b/>
          <w:i/>
          <w:szCs w:val="20"/>
        </w:rPr>
        <w:t xml:space="preserve">UE can be configured to transmit up to total </w:t>
      </w:r>
      <w:r w:rsidR="00DE66D5">
        <w:rPr>
          <w:b/>
          <w:i/>
          <w:szCs w:val="20"/>
        </w:rPr>
        <w:t>32</w:t>
      </w:r>
      <w:r w:rsidRPr="00004170">
        <w:rPr>
          <w:b/>
          <w:i/>
          <w:szCs w:val="20"/>
        </w:rPr>
        <w:t>SRS Resource Sets for positioning</w:t>
      </w:r>
      <w:r>
        <w:rPr>
          <w:b/>
          <w:i/>
          <w:szCs w:val="20"/>
        </w:rPr>
        <w:t xml:space="preserve"> per BWP</w:t>
      </w:r>
    </w:p>
    <w:p w:rsidR="00CE1BCB" w:rsidRPr="00AF2E64" w:rsidRDefault="00CE1BCB" w:rsidP="00CE1BCB">
      <w:pPr>
        <w:pStyle w:val="Heading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AF2E64">
        <w:rPr>
          <w:rFonts w:cs="Times New Roman"/>
          <w:b w:val="0"/>
          <w:bCs w:val="0"/>
          <w:kern w:val="0"/>
          <w:sz w:val="36"/>
          <w:szCs w:val="20"/>
        </w:rPr>
        <w:t>References</w:t>
      </w:r>
    </w:p>
    <w:bookmarkEnd w:id="3"/>
    <w:bookmarkEnd w:id="4"/>
    <w:p w:rsidR="00114196" w:rsidRPr="001528A3" w:rsidRDefault="00114196" w:rsidP="000137C8">
      <w:pPr>
        <w:pStyle w:val="BodyText"/>
        <w:numPr>
          <w:ilvl w:val="0"/>
          <w:numId w:val="4"/>
        </w:numPr>
        <w:tabs>
          <w:tab w:val="left" w:pos="420"/>
        </w:tabs>
        <w:spacing w:after="0"/>
        <w:rPr>
          <w:rFonts w:eastAsia="SimSun"/>
          <w:bCs/>
          <w:lang w:eastAsia="zh-CN"/>
        </w:rPr>
      </w:pPr>
      <w:r w:rsidRPr="00AF2E64">
        <w:rPr>
          <w:rFonts w:eastAsia="SimSun"/>
          <w:bCs/>
          <w:lang w:eastAsia="zh-CN"/>
        </w:rPr>
        <w:t>RP-190752, “New WID: NR Positioning Support”</w:t>
      </w:r>
      <w:r w:rsidRPr="003E1199">
        <w:rPr>
          <w:rFonts w:eastAsia="SimSun"/>
          <w:bCs/>
          <w:lang w:eastAsia="zh-CN"/>
        </w:rPr>
        <w:t xml:space="preserve">, </w:t>
      </w:r>
      <w:r w:rsidR="00912FE3" w:rsidRPr="003E1199">
        <w:rPr>
          <w:rFonts w:eastAsia="SimSun"/>
          <w:bCs/>
          <w:lang w:eastAsia="zh-CN"/>
        </w:rPr>
        <w:t>March</w:t>
      </w:r>
      <w:r w:rsidRPr="003E1199">
        <w:rPr>
          <w:rFonts w:eastAsia="SimSun"/>
          <w:bCs/>
          <w:lang w:eastAsia="zh-CN"/>
        </w:rPr>
        <w:t>, 2019</w:t>
      </w:r>
    </w:p>
    <w:p w:rsidR="001528A3" w:rsidRPr="001528A3" w:rsidRDefault="001528A3" w:rsidP="000137C8">
      <w:pPr>
        <w:pStyle w:val="BodyText"/>
        <w:numPr>
          <w:ilvl w:val="0"/>
          <w:numId w:val="4"/>
        </w:numPr>
        <w:tabs>
          <w:tab w:val="left" w:pos="420"/>
        </w:tabs>
        <w:spacing w:after="0"/>
        <w:rPr>
          <w:rFonts w:eastAsia="SimSun"/>
          <w:bCs/>
          <w:lang w:eastAsia="zh-CN"/>
        </w:rPr>
      </w:pPr>
      <w:r w:rsidRPr="00843C80">
        <w:rPr>
          <w:rFonts w:eastAsia="SimSun"/>
          <w:bCs/>
          <w:lang w:eastAsia="zh-CN"/>
        </w:rPr>
        <w:t>Chairman’s notes for 3GPP TSG RAN WG1 9</w:t>
      </w:r>
      <w:r w:rsidR="008C1A06">
        <w:rPr>
          <w:rFonts w:eastAsia="SimSun"/>
          <w:bCs/>
          <w:lang w:eastAsia="zh-CN"/>
        </w:rPr>
        <w:t>8</w:t>
      </w:r>
      <w:r w:rsidR="0024484A">
        <w:rPr>
          <w:rFonts w:eastAsia="SimSun"/>
          <w:bCs/>
          <w:lang w:eastAsia="zh-CN"/>
        </w:rPr>
        <w:t>bis</w:t>
      </w:r>
      <w:r w:rsidRPr="00843C80">
        <w:rPr>
          <w:rFonts w:eastAsia="SimSun"/>
          <w:bCs/>
          <w:lang w:eastAsia="zh-CN"/>
        </w:rPr>
        <w:t xml:space="preserve"> Meeting, </w:t>
      </w:r>
      <w:r w:rsidR="0024484A">
        <w:rPr>
          <w:rFonts w:eastAsia="SimSun"/>
          <w:bCs/>
          <w:lang w:eastAsia="zh-CN"/>
        </w:rPr>
        <w:t>Chongqing</w:t>
      </w:r>
      <w:r w:rsidR="008C1A06">
        <w:rPr>
          <w:rFonts w:eastAsia="SimSun"/>
          <w:bCs/>
          <w:lang w:eastAsia="zh-CN"/>
        </w:rPr>
        <w:t xml:space="preserve">, </w:t>
      </w:r>
      <w:r w:rsidR="0024484A">
        <w:rPr>
          <w:rFonts w:eastAsia="SimSun"/>
          <w:bCs/>
          <w:lang w:eastAsia="zh-CN"/>
        </w:rPr>
        <w:t>China</w:t>
      </w:r>
      <w:r w:rsidRPr="00843C80">
        <w:rPr>
          <w:rFonts w:eastAsia="SimSun"/>
          <w:bCs/>
          <w:lang w:eastAsia="zh-CN"/>
        </w:rPr>
        <w:t xml:space="preserve">, </w:t>
      </w:r>
      <w:r w:rsidR="0024484A">
        <w:rPr>
          <w:rFonts w:eastAsia="SimSun"/>
          <w:bCs/>
          <w:lang w:eastAsia="zh-CN"/>
        </w:rPr>
        <w:t>October</w:t>
      </w:r>
      <w:r w:rsidRPr="00843C80">
        <w:rPr>
          <w:rFonts w:eastAsia="SimSun"/>
          <w:bCs/>
          <w:lang w:eastAsia="zh-CN"/>
        </w:rPr>
        <w:t>, 2019</w:t>
      </w:r>
    </w:p>
    <w:p w:rsidR="00713377" w:rsidRPr="00AF2E64" w:rsidRDefault="00713377" w:rsidP="000137C8">
      <w:pPr>
        <w:pStyle w:val="BodyText"/>
        <w:numPr>
          <w:ilvl w:val="0"/>
          <w:numId w:val="4"/>
        </w:numPr>
        <w:tabs>
          <w:tab w:val="left" w:pos="420"/>
        </w:tabs>
        <w:spacing w:after="0"/>
        <w:rPr>
          <w:rFonts w:eastAsia="SimSun"/>
          <w:bCs/>
          <w:lang w:eastAsia="zh-CN"/>
        </w:rPr>
      </w:pPr>
      <w:r w:rsidRPr="00AF2E64">
        <w:rPr>
          <w:rFonts w:eastAsia="SimSun"/>
          <w:bCs/>
          <w:lang w:eastAsia="zh-CN"/>
        </w:rPr>
        <w:t>3GPP TS 36.355: "Evolved Universal Terrestrial Radio Access (E-UTRA); LTE Positioning Protocol (LPP)".</w:t>
      </w:r>
    </w:p>
    <w:p w:rsidR="000771E1" w:rsidRPr="00E05131" w:rsidRDefault="00B017B6" w:rsidP="000137C8">
      <w:pPr>
        <w:pStyle w:val="BodyText"/>
        <w:numPr>
          <w:ilvl w:val="0"/>
          <w:numId w:val="4"/>
        </w:numPr>
        <w:tabs>
          <w:tab w:val="left" w:pos="420"/>
        </w:tabs>
        <w:spacing w:after="0"/>
        <w:rPr>
          <w:rFonts w:eastAsia="SimSun"/>
          <w:bCs/>
          <w:lang w:eastAsia="zh-CN"/>
        </w:rPr>
      </w:pPr>
      <w:r w:rsidRPr="00AF2E64">
        <w:rPr>
          <w:rFonts w:eastAsia="SimSun"/>
          <w:bCs/>
          <w:lang w:eastAsia="zh-CN"/>
        </w:rPr>
        <w:t>RAN1 Chairman’s Notes #AH1901, Taipei, 21</w:t>
      </w:r>
      <w:r w:rsidRPr="003E1199">
        <w:rPr>
          <w:rFonts w:eastAsia="SimSun"/>
          <w:bCs/>
          <w:lang w:eastAsia="zh-CN"/>
        </w:rPr>
        <w:t>st</w:t>
      </w:r>
      <w:r w:rsidRPr="00AF2E64">
        <w:rPr>
          <w:rFonts w:eastAsia="SimSun"/>
          <w:bCs/>
          <w:lang w:eastAsia="zh-CN"/>
        </w:rPr>
        <w:t xml:space="preserve"> – 25</w:t>
      </w:r>
      <w:r w:rsidRPr="003E1199">
        <w:rPr>
          <w:rFonts w:eastAsia="SimSun"/>
          <w:bCs/>
          <w:lang w:eastAsia="zh-CN"/>
        </w:rPr>
        <w:t>th</w:t>
      </w:r>
      <w:r w:rsidRPr="00AF2E64">
        <w:rPr>
          <w:rFonts w:eastAsia="SimSun"/>
          <w:bCs/>
          <w:lang w:eastAsia="zh-CN"/>
        </w:rPr>
        <w:t xml:space="preserve"> January, 2019</w:t>
      </w:r>
      <w:r w:rsidRPr="003E1199">
        <w:rPr>
          <w:rFonts w:eastAsia="SimSun"/>
          <w:bCs/>
          <w:lang w:eastAsia="zh-CN"/>
        </w:rPr>
        <w:t>.</w:t>
      </w:r>
    </w:p>
    <w:p w:rsidR="00E05131" w:rsidRPr="00114CF1" w:rsidRDefault="00E05131" w:rsidP="000137C8">
      <w:pPr>
        <w:pStyle w:val="BodyText"/>
        <w:numPr>
          <w:ilvl w:val="0"/>
          <w:numId w:val="4"/>
        </w:numPr>
        <w:tabs>
          <w:tab w:val="left" w:pos="420"/>
        </w:tabs>
        <w:spacing w:after="0"/>
        <w:rPr>
          <w:rFonts w:eastAsia="SimSun"/>
          <w:bCs/>
          <w:lang w:eastAsia="zh-CN"/>
        </w:rPr>
      </w:pPr>
      <w:r w:rsidRPr="00843C80">
        <w:rPr>
          <w:rFonts w:eastAsia="SimSun"/>
          <w:bCs/>
          <w:lang w:eastAsia="zh-CN"/>
        </w:rPr>
        <w:t>Chairman’s notes for 3GPP TSG RAN WG1 9</w:t>
      </w:r>
      <w:r>
        <w:rPr>
          <w:rFonts w:eastAsia="SimSun"/>
          <w:bCs/>
          <w:lang w:eastAsia="zh-CN"/>
        </w:rPr>
        <w:t>7</w:t>
      </w:r>
      <w:r w:rsidRPr="00843C80">
        <w:rPr>
          <w:rFonts w:eastAsia="SimSun"/>
          <w:bCs/>
          <w:lang w:eastAsia="zh-CN"/>
        </w:rPr>
        <w:t xml:space="preserve"> Meeting, </w:t>
      </w:r>
      <w:r>
        <w:rPr>
          <w:rFonts w:eastAsia="SimSun"/>
          <w:bCs/>
          <w:lang w:eastAsia="zh-CN"/>
        </w:rPr>
        <w:t>Reno USA</w:t>
      </w:r>
      <w:r w:rsidRPr="00843C80">
        <w:rPr>
          <w:rFonts w:eastAsia="SimSun"/>
          <w:bCs/>
          <w:lang w:eastAsia="zh-CN"/>
        </w:rPr>
        <w:t xml:space="preserve">, </w:t>
      </w:r>
      <w:r>
        <w:rPr>
          <w:rFonts w:eastAsia="SimSun"/>
          <w:bCs/>
          <w:lang w:eastAsia="zh-CN"/>
        </w:rPr>
        <w:t>May</w:t>
      </w:r>
      <w:r w:rsidRPr="00843C80">
        <w:rPr>
          <w:rFonts w:eastAsia="SimSun"/>
          <w:bCs/>
          <w:lang w:eastAsia="zh-CN"/>
        </w:rPr>
        <w:t xml:space="preserve"> 2019</w:t>
      </w:r>
    </w:p>
    <w:p w:rsidR="001C4DAC" w:rsidRDefault="001C4DAC" w:rsidP="000137C8">
      <w:pPr>
        <w:pStyle w:val="BodyText"/>
        <w:numPr>
          <w:ilvl w:val="0"/>
          <w:numId w:val="4"/>
        </w:numPr>
        <w:tabs>
          <w:tab w:val="left" w:pos="420"/>
        </w:tabs>
        <w:spacing w:after="0"/>
        <w:rPr>
          <w:rFonts w:eastAsia="SimSun"/>
          <w:bCs/>
          <w:lang w:eastAsia="zh-CN"/>
        </w:rPr>
      </w:pPr>
      <w:r w:rsidRPr="00780C1C">
        <w:rPr>
          <w:rFonts w:eastAsiaTheme="minorEastAsia"/>
          <w:bCs/>
          <w:szCs w:val="20"/>
          <w:lang w:eastAsia="zh-CN"/>
        </w:rPr>
        <w:t>TS 38.331,</w:t>
      </w:r>
      <w:r w:rsidRPr="00780C1C">
        <w:rPr>
          <w:rFonts w:eastAsia="SimSun"/>
          <w:bCs/>
          <w:szCs w:val="20"/>
          <w:lang w:eastAsia="zh-CN"/>
        </w:rPr>
        <w:t xml:space="preserve"> “</w:t>
      </w:r>
      <w:r w:rsidRPr="00780C1C">
        <w:t>Radio Resource Control (RRC) protocol specification</w:t>
      </w:r>
      <w:r w:rsidRPr="00780C1C">
        <w:rPr>
          <w:rFonts w:eastAsiaTheme="minorEastAsia"/>
          <w:lang w:eastAsia="zh-CN"/>
        </w:rPr>
        <w:t>’’</w:t>
      </w:r>
    </w:p>
    <w:p w:rsidR="00E05131" w:rsidRPr="00AF2E64" w:rsidRDefault="00E05131" w:rsidP="00E05131">
      <w:pPr>
        <w:pStyle w:val="BodyText"/>
        <w:rPr>
          <w:rFonts w:eastAsia="SimSun"/>
          <w:bCs/>
          <w:lang w:eastAsia="zh-CN"/>
        </w:rPr>
      </w:pPr>
    </w:p>
    <w:p w:rsidR="00713377" w:rsidRPr="00AF2E64" w:rsidRDefault="00713377" w:rsidP="000771E1">
      <w:pPr>
        <w:pStyle w:val="BodyText"/>
        <w:ind w:left="420"/>
        <w:rPr>
          <w:rFonts w:eastAsia="SimSun"/>
          <w:bCs/>
          <w:lang w:eastAsia="zh-CN"/>
        </w:rPr>
      </w:pPr>
    </w:p>
    <w:sectPr w:rsidR="00713377" w:rsidRPr="00AF2E64" w:rsidSect="009435B6">
      <w:headerReference w:type="default" r:id="rId11"/>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D75304" w15:done="0"/>
  <w15:commentEx w15:paraId="11997984" w15:done="0"/>
  <w15:commentEx w15:paraId="3CAFF32C" w15:done="0"/>
  <w15:commentEx w15:paraId="05E98D4F" w15:done="0"/>
  <w15:commentEx w15:paraId="5EA6B8D2" w15:done="0"/>
  <w15:commentEx w15:paraId="1B79CA8C" w15:done="0"/>
  <w15:commentEx w15:paraId="7774A63A" w15:done="0"/>
  <w15:commentEx w15:paraId="238CC6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D75304" w16cid:durableId="216D658D"/>
  <w16cid:commentId w16cid:paraId="11997984" w16cid:durableId="216D6895"/>
  <w16cid:commentId w16cid:paraId="3CAFF32C" w16cid:durableId="216D7550"/>
  <w16cid:commentId w16cid:paraId="05E98D4F" w16cid:durableId="216D77BB"/>
  <w16cid:commentId w16cid:paraId="5EA6B8D2" w16cid:durableId="216D79B2"/>
  <w16cid:commentId w16cid:paraId="1B79CA8C" w16cid:durableId="216D6146"/>
  <w16cid:commentId w16cid:paraId="7774A63A" w16cid:durableId="216D8298"/>
  <w16cid:commentId w16cid:paraId="238CC6F3" w16cid:durableId="216D7B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1CB" w:rsidRDefault="00EA61CB">
      <w:r>
        <w:separator/>
      </w:r>
    </w:p>
  </w:endnote>
  <w:endnote w:type="continuationSeparator" w:id="0">
    <w:p w:rsidR="00EA61CB" w:rsidRDefault="00EA6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1CB" w:rsidRDefault="00EA61CB">
      <w:r>
        <w:separator/>
      </w:r>
    </w:p>
  </w:footnote>
  <w:footnote w:type="continuationSeparator" w:id="0">
    <w:p w:rsidR="00EA61CB" w:rsidRDefault="00EA6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8D1" w:rsidRDefault="005378D1"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2"/>
  </w:num>
  <w:num w:numId="3">
    <w:abstractNumId w:val="15"/>
  </w:num>
  <w:num w:numId="4">
    <w:abstractNumId w:val="17"/>
  </w:num>
  <w:num w:numId="5">
    <w:abstractNumId w:val="11"/>
  </w:num>
  <w:num w:numId="6">
    <w:abstractNumId w:val="0"/>
  </w:num>
  <w:num w:numId="7">
    <w:abstractNumId w:val="12"/>
  </w:num>
  <w:num w:numId="8">
    <w:abstractNumId w:val="3"/>
  </w:num>
  <w:num w:numId="9">
    <w:abstractNumId w:val="14"/>
  </w:num>
  <w:num w:numId="10">
    <w:abstractNumId w:val="6"/>
  </w:num>
  <w:num w:numId="11">
    <w:abstractNumId w:val="13"/>
  </w:num>
  <w:num w:numId="12">
    <w:abstractNumId w:val="9"/>
  </w:num>
  <w:num w:numId="13">
    <w:abstractNumId w:val="8"/>
  </w:num>
  <w:num w:numId="14">
    <w:abstractNumId w:val="10"/>
  </w:num>
  <w:num w:numId="15">
    <w:abstractNumId w:val="1"/>
  </w:num>
  <w:num w:numId="16">
    <w:abstractNumId w:val="7"/>
  </w:num>
  <w:num w:numId="17">
    <w:abstractNumId w:val="5"/>
  </w:num>
  <w:num w:numId="18">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园园">
    <w15:presenceInfo w15:providerId="AD" w15:userId="S-1-5-21-2660122827-3251746268-3620619969-98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2B7A"/>
    <w:rsid w:val="00002EEC"/>
    <w:rsid w:val="0000314A"/>
    <w:rsid w:val="0000330A"/>
    <w:rsid w:val="00003886"/>
    <w:rsid w:val="0000410D"/>
    <w:rsid w:val="00004170"/>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7C8"/>
    <w:rsid w:val="0001397F"/>
    <w:rsid w:val="00014077"/>
    <w:rsid w:val="0001422B"/>
    <w:rsid w:val="00014A3A"/>
    <w:rsid w:val="00014D04"/>
    <w:rsid w:val="00015643"/>
    <w:rsid w:val="00015654"/>
    <w:rsid w:val="00015A87"/>
    <w:rsid w:val="00015CF4"/>
    <w:rsid w:val="00016208"/>
    <w:rsid w:val="00016AC6"/>
    <w:rsid w:val="00016CD0"/>
    <w:rsid w:val="0001706A"/>
    <w:rsid w:val="000174AD"/>
    <w:rsid w:val="00017BA4"/>
    <w:rsid w:val="00017F49"/>
    <w:rsid w:val="000208A6"/>
    <w:rsid w:val="00020A0A"/>
    <w:rsid w:val="00020A1C"/>
    <w:rsid w:val="00021210"/>
    <w:rsid w:val="0002195F"/>
    <w:rsid w:val="00021A78"/>
    <w:rsid w:val="00021B1B"/>
    <w:rsid w:val="00021C03"/>
    <w:rsid w:val="00022A7D"/>
    <w:rsid w:val="00022BA6"/>
    <w:rsid w:val="0002364B"/>
    <w:rsid w:val="00023968"/>
    <w:rsid w:val="00023E69"/>
    <w:rsid w:val="000241CB"/>
    <w:rsid w:val="000241EC"/>
    <w:rsid w:val="00024293"/>
    <w:rsid w:val="000248F3"/>
    <w:rsid w:val="000250AB"/>
    <w:rsid w:val="0002552A"/>
    <w:rsid w:val="00025A64"/>
    <w:rsid w:val="00025D8A"/>
    <w:rsid w:val="000260C1"/>
    <w:rsid w:val="000264CD"/>
    <w:rsid w:val="00026E52"/>
    <w:rsid w:val="0002730B"/>
    <w:rsid w:val="0002754F"/>
    <w:rsid w:val="00027650"/>
    <w:rsid w:val="0002788F"/>
    <w:rsid w:val="00027B02"/>
    <w:rsid w:val="00027DD0"/>
    <w:rsid w:val="00030815"/>
    <w:rsid w:val="00030BD6"/>
    <w:rsid w:val="00030DFC"/>
    <w:rsid w:val="00031855"/>
    <w:rsid w:val="00032086"/>
    <w:rsid w:val="0003225C"/>
    <w:rsid w:val="000325F7"/>
    <w:rsid w:val="00032A7A"/>
    <w:rsid w:val="00033529"/>
    <w:rsid w:val="000337E8"/>
    <w:rsid w:val="000338A4"/>
    <w:rsid w:val="00033D65"/>
    <w:rsid w:val="00033F30"/>
    <w:rsid w:val="00034864"/>
    <w:rsid w:val="00034984"/>
    <w:rsid w:val="00034D0C"/>
    <w:rsid w:val="00035341"/>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3EC"/>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48A"/>
    <w:rsid w:val="00056B0F"/>
    <w:rsid w:val="0005702C"/>
    <w:rsid w:val="00057308"/>
    <w:rsid w:val="000573F9"/>
    <w:rsid w:val="00057693"/>
    <w:rsid w:val="0005794F"/>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06C"/>
    <w:rsid w:val="0007412F"/>
    <w:rsid w:val="00074227"/>
    <w:rsid w:val="000749EF"/>
    <w:rsid w:val="00074E57"/>
    <w:rsid w:val="00075EFD"/>
    <w:rsid w:val="00075FDA"/>
    <w:rsid w:val="00076367"/>
    <w:rsid w:val="000763C6"/>
    <w:rsid w:val="0007680E"/>
    <w:rsid w:val="000768BD"/>
    <w:rsid w:val="00076A2B"/>
    <w:rsid w:val="00076A3F"/>
    <w:rsid w:val="00076E3A"/>
    <w:rsid w:val="000771E1"/>
    <w:rsid w:val="00077305"/>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9EE"/>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815"/>
    <w:rsid w:val="00096E01"/>
    <w:rsid w:val="00096F93"/>
    <w:rsid w:val="0009777D"/>
    <w:rsid w:val="00097909"/>
    <w:rsid w:val="00097E27"/>
    <w:rsid w:val="00097ECB"/>
    <w:rsid w:val="000A0183"/>
    <w:rsid w:val="000A07A7"/>
    <w:rsid w:val="000A09D3"/>
    <w:rsid w:val="000A178F"/>
    <w:rsid w:val="000A1A4E"/>
    <w:rsid w:val="000A1BC9"/>
    <w:rsid w:val="000A2339"/>
    <w:rsid w:val="000A249C"/>
    <w:rsid w:val="000A2B56"/>
    <w:rsid w:val="000A2D2E"/>
    <w:rsid w:val="000A2DF4"/>
    <w:rsid w:val="000A2F71"/>
    <w:rsid w:val="000A3167"/>
    <w:rsid w:val="000A3FE9"/>
    <w:rsid w:val="000A4498"/>
    <w:rsid w:val="000A4933"/>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AB8"/>
    <w:rsid w:val="000B1C22"/>
    <w:rsid w:val="000B2AD1"/>
    <w:rsid w:val="000B2F47"/>
    <w:rsid w:val="000B3216"/>
    <w:rsid w:val="000B3390"/>
    <w:rsid w:val="000B33C6"/>
    <w:rsid w:val="000B34C4"/>
    <w:rsid w:val="000B36EE"/>
    <w:rsid w:val="000B3EC3"/>
    <w:rsid w:val="000B3F5F"/>
    <w:rsid w:val="000B40D1"/>
    <w:rsid w:val="000B4B77"/>
    <w:rsid w:val="000B50BC"/>
    <w:rsid w:val="000B534A"/>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4C5"/>
    <w:rsid w:val="000D07E3"/>
    <w:rsid w:val="000D09B6"/>
    <w:rsid w:val="000D0ABD"/>
    <w:rsid w:val="000D0B6B"/>
    <w:rsid w:val="000D0EA0"/>
    <w:rsid w:val="000D13EC"/>
    <w:rsid w:val="000D1478"/>
    <w:rsid w:val="000D1557"/>
    <w:rsid w:val="000D1D35"/>
    <w:rsid w:val="000D1D8A"/>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AAA"/>
    <w:rsid w:val="000D5C6A"/>
    <w:rsid w:val="000D5FEF"/>
    <w:rsid w:val="000D65E6"/>
    <w:rsid w:val="000D6F2E"/>
    <w:rsid w:val="000D7793"/>
    <w:rsid w:val="000E02EE"/>
    <w:rsid w:val="000E05D9"/>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051"/>
    <w:rsid w:val="000F26CF"/>
    <w:rsid w:val="000F306D"/>
    <w:rsid w:val="000F332B"/>
    <w:rsid w:val="000F38D0"/>
    <w:rsid w:val="000F3F5E"/>
    <w:rsid w:val="000F468E"/>
    <w:rsid w:val="000F4B08"/>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801"/>
    <w:rsid w:val="0010294B"/>
    <w:rsid w:val="001032FB"/>
    <w:rsid w:val="00103937"/>
    <w:rsid w:val="00103EAB"/>
    <w:rsid w:val="0010493D"/>
    <w:rsid w:val="00104DA0"/>
    <w:rsid w:val="0010500B"/>
    <w:rsid w:val="00105160"/>
    <w:rsid w:val="001053C1"/>
    <w:rsid w:val="00105570"/>
    <w:rsid w:val="001056B1"/>
    <w:rsid w:val="001056CB"/>
    <w:rsid w:val="00105812"/>
    <w:rsid w:val="001067A4"/>
    <w:rsid w:val="00106BC9"/>
    <w:rsid w:val="00107304"/>
    <w:rsid w:val="001109E6"/>
    <w:rsid w:val="001113AF"/>
    <w:rsid w:val="00111719"/>
    <w:rsid w:val="001120FC"/>
    <w:rsid w:val="00112645"/>
    <w:rsid w:val="001128A8"/>
    <w:rsid w:val="00112EED"/>
    <w:rsid w:val="00112F21"/>
    <w:rsid w:val="0011300A"/>
    <w:rsid w:val="0011322D"/>
    <w:rsid w:val="00113355"/>
    <w:rsid w:val="001135BA"/>
    <w:rsid w:val="00114196"/>
    <w:rsid w:val="001142DD"/>
    <w:rsid w:val="00114B37"/>
    <w:rsid w:val="00114BD9"/>
    <w:rsid w:val="00114CF1"/>
    <w:rsid w:val="00114F04"/>
    <w:rsid w:val="001151F9"/>
    <w:rsid w:val="00115799"/>
    <w:rsid w:val="00115911"/>
    <w:rsid w:val="00115E5A"/>
    <w:rsid w:val="00116B9D"/>
    <w:rsid w:val="00116E25"/>
    <w:rsid w:val="00117296"/>
    <w:rsid w:val="00117423"/>
    <w:rsid w:val="001174AC"/>
    <w:rsid w:val="0011759E"/>
    <w:rsid w:val="0012034E"/>
    <w:rsid w:val="00120A72"/>
    <w:rsid w:val="00121645"/>
    <w:rsid w:val="001216B6"/>
    <w:rsid w:val="00121F3B"/>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0F5B"/>
    <w:rsid w:val="00131B87"/>
    <w:rsid w:val="001326B7"/>
    <w:rsid w:val="00132726"/>
    <w:rsid w:val="00132BAC"/>
    <w:rsid w:val="00132CFC"/>
    <w:rsid w:val="0013361D"/>
    <w:rsid w:val="00134686"/>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5C9"/>
    <w:rsid w:val="00140A67"/>
    <w:rsid w:val="00140B4E"/>
    <w:rsid w:val="001410A9"/>
    <w:rsid w:val="00141757"/>
    <w:rsid w:val="00141AC2"/>
    <w:rsid w:val="00141B8E"/>
    <w:rsid w:val="001421B1"/>
    <w:rsid w:val="001421D0"/>
    <w:rsid w:val="0014227B"/>
    <w:rsid w:val="001426D9"/>
    <w:rsid w:val="00142FA4"/>
    <w:rsid w:val="00143BD9"/>
    <w:rsid w:val="0014405C"/>
    <w:rsid w:val="0014440C"/>
    <w:rsid w:val="001446B4"/>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8A3"/>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20D9"/>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129"/>
    <w:rsid w:val="00172501"/>
    <w:rsid w:val="0017288A"/>
    <w:rsid w:val="00172D8C"/>
    <w:rsid w:val="001743B2"/>
    <w:rsid w:val="00175564"/>
    <w:rsid w:val="001759F9"/>
    <w:rsid w:val="00175A30"/>
    <w:rsid w:val="00175C1A"/>
    <w:rsid w:val="001762ED"/>
    <w:rsid w:val="0017669A"/>
    <w:rsid w:val="00176731"/>
    <w:rsid w:val="0017685B"/>
    <w:rsid w:val="00176D09"/>
    <w:rsid w:val="00176D18"/>
    <w:rsid w:val="00177528"/>
    <w:rsid w:val="00177CD9"/>
    <w:rsid w:val="00180604"/>
    <w:rsid w:val="00180CB0"/>
    <w:rsid w:val="00181ADC"/>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2D1"/>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36B"/>
    <w:rsid w:val="001A362D"/>
    <w:rsid w:val="001A3F69"/>
    <w:rsid w:val="001A40FD"/>
    <w:rsid w:val="001A458F"/>
    <w:rsid w:val="001A4992"/>
    <w:rsid w:val="001A4A4F"/>
    <w:rsid w:val="001A4F27"/>
    <w:rsid w:val="001A51EB"/>
    <w:rsid w:val="001A551B"/>
    <w:rsid w:val="001A5F47"/>
    <w:rsid w:val="001A5F9D"/>
    <w:rsid w:val="001A69A2"/>
    <w:rsid w:val="001A70F0"/>
    <w:rsid w:val="001A727B"/>
    <w:rsid w:val="001A7917"/>
    <w:rsid w:val="001A7D4F"/>
    <w:rsid w:val="001B03B7"/>
    <w:rsid w:val="001B071E"/>
    <w:rsid w:val="001B09AD"/>
    <w:rsid w:val="001B16C0"/>
    <w:rsid w:val="001B1D92"/>
    <w:rsid w:val="001B1E09"/>
    <w:rsid w:val="001B1E4A"/>
    <w:rsid w:val="001B1F71"/>
    <w:rsid w:val="001B2958"/>
    <w:rsid w:val="001B311D"/>
    <w:rsid w:val="001B33B8"/>
    <w:rsid w:val="001B3934"/>
    <w:rsid w:val="001B3B5D"/>
    <w:rsid w:val="001B3C54"/>
    <w:rsid w:val="001B3C7E"/>
    <w:rsid w:val="001B455B"/>
    <w:rsid w:val="001B47D5"/>
    <w:rsid w:val="001B4EDD"/>
    <w:rsid w:val="001B5008"/>
    <w:rsid w:val="001B56A9"/>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FF7"/>
    <w:rsid w:val="001C1282"/>
    <w:rsid w:val="001C1A97"/>
    <w:rsid w:val="001C21BC"/>
    <w:rsid w:val="001C235F"/>
    <w:rsid w:val="001C2408"/>
    <w:rsid w:val="001C2710"/>
    <w:rsid w:val="001C347B"/>
    <w:rsid w:val="001C3779"/>
    <w:rsid w:val="001C3C66"/>
    <w:rsid w:val="001C3D68"/>
    <w:rsid w:val="001C41EF"/>
    <w:rsid w:val="001C4D23"/>
    <w:rsid w:val="001C4DAC"/>
    <w:rsid w:val="001C4E90"/>
    <w:rsid w:val="001C4F0D"/>
    <w:rsid w:val="001C56C5"/>
    <w:rsid w:val="001C5AE9"/>
    <w:rsid w:val="001C5D2D"/>
    <w:rsid w:val="001C5EE0"/>
    <w:rsid w:val="001C626F"/>
    <w:rsid w:val="001C6C41"/>
    <w:rsid w:val="001C7268"/>
    <w:rsid w:val="001C78FC"/>
    <w:rsid w:val="001D0047"/>
    <w:rsid w:val="001D0839"/>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1EC"/>
    <w:rsid w:val="001E1F07"/>
    <w:rsid w:val="001E23CB"/>
    <w:rsid w:val="001E27FE"/>
    <w:rsid w:val="001E2B0B"/>
    <w:rsid w:val="001E2B65"/>
    <w:rsid w:val="001E2F8C"/>
    <w:rsid w:val="001E3367"/>
    <w:rsid w:val="001E34BE"/>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9D6"/>
    <w:rsid w:val="001F4D40"/>
    <w:rsid w:val="001F52ED"/>
    <w:rsid w:val="001F61A0"/>
    <w:rsid w:val="001F6CB4"/>
    <w:rsid w:val="001F6DC8"/>
    <w:rsid w:val="001F7C6D"/>
    <w:rsid w:val="002007F1"/>
    <w:rsid w:val="002008B1"/>
    <w:rsid w:val="00200C81"/>
    <w:rsid w:val="00200EEE"/>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16D6"/>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5B1"/>
    <w:rsid w:val="002238CC"/>
    <w:rsid w:val="00225241"/>
    <w:rsid w:val="00225551"/>
    <w:rsid w:val="00225F95"/>
    <w:rsid w:val="002263E3"/>
    <w:rsid w:val="00226793"/>
    <w:rsid w:val="00226865"/>
    <w:rsid w:val="00226BB0"/>
    <w:rsid w:val="0022746C"/>
    <w:rsid w:val="002302DB"/>
    <w:rsid w:val="00230EF1"/>
    <w:rsid w:val="0023142D"/>
    <w:rsid w:val="00231E3A"/>
    <w:rsid w:val="00231E68"/>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379DB"/>
    <w:rsid w:val="00237AEE"/>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84A"/>
    <w:rsid w:val="00244A81"/>
    <w:rsid w:val="00244DD6"/>
    <w:rsid w:val="0024500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20"/>
    <w:rsid w:val="00252753"/>
    <w:rsid w:val="00252D43"/>
    <w:rsid w:val="002532EE"/>
    <w:rsid w:val="0025337F"/>
    <w:rsid w:val="002534E6"/>
    <w:rsid w:val="0025351C"/>
    <w:rsid w:val="00253C41"/>
    <w:rsid w:val="002543EE"/>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A"/>
    <w:rsid w:val="00265A7B"/>
    <w:rsid w:val="00265D85"/>
    <w:rsid w:val="00265D91"/>
    <w:rsid w:val="00265F25"/>
    <w:rsid w:val="0026623C"/>
    <w:rsid w:val="0026661C"/>
    <w:rsid w:val="00266D95"/>
    <w:rsid w:val="00266E6B"/>
    <w:rsid w:val="00267592"/>
    <w:rsid w:val="0026784C"/>
    <w:rsid w:val="00267DBA"/>
    <w:rsid w:val="002701A0"/>
    <w:rsid w:val="00271179"/>
    <w:rsid w:val="0027121D"/>
    <w:rsid w:val="002717A3"/>
    <w:rsid w:val="00272314"/>
    <w:rsid w:val="00272414"/>
    <w:rsid w:val="00272618"/>
    <w:rsid w:val="002733B9"/>
    <w:rsid w:val="00273AA1"/>
    <w:rsid w:val="00273C79"/>
    <w:rsid w:val="00273CCD"/>
    <w:rsid w:val="00273EB1"/>
    <w:rsid w:val="00274054"/>
    <w:rsid w:val="00274641"/>
    <w:rsid w:val="00274BDE"/>
    <w:rsid w:val="00274FDD"/>
    <w:rsid w:val="00275037"/>
    <w:rsid w:val="00275303"/>
    <w:rsid w:val="00275389"/>
    <w:rsid w:val="00275952"/>
    <w:rsid w:val="00275DB2"/>
    <w:rsid w:val="0027628C"/>
    <w:rsid w:val="002763EA"/>
    <w:rsid w:val="0027662B"/>
    <w:rsid w:val="002766C7"/>
    <w:rsid w:val="00277B9B"/>
    <w:rsid w:val="00277BC5"/>
    <w:rsid w:val="002802DC"/>
    <w:rsid w:val="002802E9"/>
    <w:rsid w:val="002802F5"/>
    <w:rsid w:val="00280862"/>
    <w:rsid w:val="00280C3C"/>
    <w:rsid w:val="00280D69"/>
    <w:rsid w:val="00281140"/>
    <w:rsid w:val="00281228"/>
    <w:rsid w:val="00281CDF"/>
    <w:rsid w:val="00281F30"/>
    <w:rsid w:val="00281FAD"/>
    <w:rsid w:val="00282534"/>
    <w:rsid w:val="00282907"/>
    <w:rsid w:val="00282929"/>
    <w:rsid w:val="0028310A"/>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042"/>
    <w:rsid w:val="00295560"/>
    <w:rsid w:val="00296077"/>
    <w:rsid w:val="00297314"/>
    <w:rsid w:val="002974BF"/>
    <w:rsid w:val="00297743"/>
    <w:rsid w:val="00297C09"/>
    <w:rsid w:val="00297D26"/>
    <w:rsid w:val="002A04D2"/>
    <w:rsid w:val="002A0993"/>
    <w:rsid w:val="002A0ACE"/>
    <w:rsid w:val="002A0E29"/>
    <w:rsid w:val="002A17A3"/>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3DA"/>
    <w:rsid w:val="002B5563"/>
    <w:rsid w:val="002B586C"/>
    <w:rsid w:val="002B5BD6"/>
    <w:rsid w:val="002B5D63"/>
    <w:rsid w:val="002B6B19"/>
    <w:rsid w:val="002B7006"/>
    <w:rsid w:val="002B72A6"/>
    <w:rsid w:val="002B72C2"/>
    <w:rsid w:val="002B7B5E"/>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39C"/>
    <w:rsid w:val="002C6675"/>
    <w:rsid w:val="002C67C7"/>
    <w:rsid w:val="002C7649"/>
    <w:rsid w:val="002C774A"/>
    <w:rsid w:val="002D038B"/>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841"/>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69B"/>
    <w:rsid w:val="002F48D6"/>
    <w:rsid w:val="002F4C5D"/>
    <w:rsid w:val="002F4CC1"/>
    <w:rsid w:val="002F5C8B"/>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53F"/>
    <w:rsid w:val="003076DA"/>
    <w:rsid w:val="00307C54"/>
    <w:rsid w:val="00307C82"/>
    <w:rsid w:val="0031039C"/>
    <w:rsid w:val="00310DCE"/>
    <w:rsid w:val="00310ED8"/>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1AD"/>
    <w:rsid w:val="003175CB"/>
    <w:rsid w:val="003178FD"/>
    <w:rsid w:val="00317AF2"/>
    <w:rsid w:val="00317BD7"/>
    <w:rsid w:val="00317DEF"/>
    <w:rsid w:val="0032067E"/>
    <w:rsid w:val="0032084E"/>
    <w:rsid w:val="00320CAE"/>
    <w:rsid w:val="003212A0"/>
    <w:rsid w:val="00321B98"/>
    <w:rsid w:val="003220D6"/>
    <w:rsid w:val="003223A1"/>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348"/>
    <w:rsid w:val="003266C9"/>
    <w:rsid w:val="0032679B"/>
    <w:rsid w:val="00326B27"/>
    <w:rsid w:val="00326CBB"/>
    <w:rsid w:val="00326D1B"/>
    <w:rsid w:val="00327290"/>
    <w:rsid w:val="003302F1"/>
    <w:rsid w:val="0033077D"/>
    <w:rsid w:val="00330781"/>
    <w:rsid w:val="003307DD"/>
    <w:rsid w:val="0033083B"/>
    <w:rsid w:val="00330F36"/>
    <w:rsid w:val="00331148"/>
    <w:rsid w:val="003316B7"/>
    <w:rsid w:val="0033171E"/>
    <w:rsid w:val="00331CC0"/>
    <w:rsid w:val="003324D7"/>
    <w:rsid w:val="00332C58"/>
    <w:rsid w:val="00332DB3"/>
    <w:rsid w:val="0033364B"/>
    <w:rsid w:val="00333E32"/>
    <w:rsid w:val="00333FCF"/>
    <w:rsid w:val="00334356"/>
    <w:rsid w:val="00334C1D"/>
    <w:rsid w:val="003356BD"/>
    <w:rsid w:val="00335903"/>
    <w:rsid w:val="003359D0"/>
    <w:rsid w:val="00335BD6"/>
    <w:rsid w:val="00335D9C"/>
    <w:rsid w:val="00335F42"/>
    <w:rsid w:val="00335FD9"/>
    <w:rsid w:val="003363F7"/>
    <w:rsid w:val="003364B0"/>
    <w:rsid w:val="003367FD"/>
    <w:rsid w:val="00336A20"/>
    <w:rsid w:val="00337044"/>
    <w:rsid w:val="0033752C"/>
    <w:rsid w:val="0033790D"/>
    <w:rsid w:val="00337EC2"/>
    <w:rsid w:val="00337F9C"/>
    <w:rsid w:val="0034028C"/>
    <w:rsid w:val="003417BB"/>
    <w:rsid w:val="00342111"/>
    <w:rsid w:val="003424AA"/>
    <w:rsid w:val="0034291E"/>
    <w:rsid w:val="00342A2D"/>
    <w:rsid w:val="00342B3E"/>
    <w:rsid w:val="00342B7A"/>
    <w:rsid w:val="00342C19"/>
    <w:rsid w:val="00343224"/>
    <w:rsid w:val="00343F46"/>
    <w:rsid w:val="00344838"/>
    <w:rsid w:val="00344E46"/>
    <w:rsid w:val="00344ECB"/>
    <w:rsid w:val="00345288"/>
    <w:rsid w:val="00345783"/>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22B"/>
    <w:rsid w:val="00355836"/>
    <w:rsid w:val="00355BC7"/>
    <w:rsid w:val="00355EDA"/>
    <w:rsid w:val="0035652A"/>
    <w:rsid w:val="00356934"/>
    <w:rsid w:val="00356BB4"/>
    <w:rsid w:val="00357420"/>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6DD"/>
    <w:rsid w:val="0036283C"/>
    <w:rsid w:val="003628E7"/>
    <w:rsid w:val="0036306D"/>
    <w:rsid w:val="00363552"/>
    <w:rsid w:val="00363A13"/>
    <w:rsid w:val="00364311"/>
    <w:rsid w:val="003647DD"/>
    <w:rsid w:val="00364B55"/>
    <w:rsid w:val="0036569E"/>
    <w:rsid w:val="003656E7"/>
    <w:rsid w:val="00365EFB"/>
    <w:rsid w:val="00365F52"/>
    <w:rsid w:val="0036743A"/>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6398"/>
    <w:rsid w:val="0037711F"/>
    <w:rsid w:val="003771A5"/>
    <w:rsid w:val="00377325"/>
    <w:rsid w:val="00377CDF"/>
    <w:rsid w:val="00381636"/>
    <w:rsid w:val="003817C3"/>
    <w:rsid w:val="00381CCA"/>
    <w:rsid w:val="00382699"/>
    <w:rsid w:val="00382C54"/>
    <w:rsid w:val="00382F03"/>
    <w:rsid w:val="0038335C"/>
    <w:rsid w:val="003835FA"/>
    <w:rsid w:val="00384125"/>
    <w:rsid w:val="00384CFE"/>
    <w:rsid w:val="0038521C"/>
    <w:rsid w:val="00386944"/>
    <w:rsid w:val="00386C50"/>
    <w:rsid w:val="00386D1C"/>
    <w:rsid w:val="00386F1A"/>
    <w:rsid w:val="003870EF"/>
    <w:rsid w:val="0038772F"/>
    <w:rsid w:val="003877CD"/>
    <w:rsid w:val="00387E67"/>
    <w:rsid w:val="00390C9F"/>
    <w:rsid w:val="00390D20"/>
    <w:rsid w:val="00391548"/>
    <w:rsid w:val="003919B8"/>
    <w:rsid w:val="00391AEA"/>
    <w:rsid w:val="00391D58"/>
    <w:rsid w:val="00392313"/>
    <w:rsid w:val="0039260E"/>
    <w:rsid w:val="00393348"/>
    <w:rsid w:val="00393815"/>
    <w:rsid w:val="003938DB"/>
    <w:rsid w:val="003940C5"/>
    <w:rsid w:val="00394157"/>
    <w:rsid w:val="00394722"/>
    <w:rsid w:val="00394923"/>
    <w:rsid w:val="00394CCB"/>
    <w:rsid w:val="0039511F"/>
    <w:rsid w:val="0039529D"/>
    <w:rsid w:val="00395308"/>
    <w:rsid w:val="00395556"/>
    <w:rsid w:val="00395875"/>
    <w:rsid w:val="00395898"/>
    <w:rsid w:val="003959CC"/>
    <w:rsid w:val="00395D00"/>
    <w:rsid w:val="00395EE4"/>
    <w:rsid w:val="00396C26"/>
    <w:rsid w:val="0039790C"/>
    <w:rsid w:val="00397A79"/>
    <w:rsid w:val="00397B1E"/>
    <w:rsid w:val="003A00CB"/>
    <w:rsid w:val="003A0B14"/>
    <w:rsid w:val="003A0B7F"/>
    <w:rsid w:val="003A11AA"/>
    <w:rsid w:val="003A1BD2"/>
    <w:rsid w:val="003A1DA5"/>
    <w:rsid w:val="003A26A7"/>
    <w:rsid w:val="003A2B9E"/>
    <w:rsid w:val="003A375E"/>
    <w:rsid w:val="003A402D"/>
    <w:rsid w:val="003A489C"/>
    <w:rsid w:val="003A4DFA"/>
    <w:rsid w:val="003A5013"/>
    <w:rsid w:val="003A5188"/>
    <w:rsid w:val="003A5312"/>
    <w:rsid w:val="003A571D"/>
    <w:rsid w:val="003A5AF4"/>
    <w:rsid w:val="003A603C"/>
    <w:rsid w:val="003A64D1"/>
    <w:rsid w:val="003A683C"/>
    <w:rsid w:val="003A6D2F"/>
    <w:rsid w:val="003A7426"/>
    <w:rsid w:val="003A749E"/>
    <w:rsid w:val="003A75D8"/>
    <w:rsid w:val="003A787B"/>
    <w:rsid w:val="003A78DE"/>
    <w:rsid w:val="003A7EBD"/>
    <w:rsid w:val="003B04F1"/>
    <w:rsid w:val="003B0679"/>
    <w:rsid w:val="003B0DB0"/>
    <w:rsid w:val="003B1813"/>
    <w:rsid w:val="003B1B84"/>
    <w:rsid w:val="003B1D53"/>
    <w:rsid w:val="003B1F83"/>
    <w:rsid w:val="003B2BE6"/>
    <w:rsid w:val="003B2DB4"/>
    <w:rsid w:val="003B2F65"/>
    <w:rsid w:val="003B3414"/>
    <w:rsid w:val="003B361E"/>
    <w:rsid w:val="003B3977"/>
    <w:rsid w:val="003B407B"/>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2EC9"/>
    <w:rsid w:val="003C2ECE"/>
    <w:rsid w:val="003C3267"/>
    <w:rsid w:val="003C39CD"/>
    <w:rsid w:val="003C3D71"/>
    <w:rsid w:val="003C3F11"/>
    <w:rsid w:val="003C47FC"/>
    <w:rsid w:val="003C5004"/>
    <w:rsid w:val="003C5336"/>
    <w:rsid w:val="003C55B4"/>
    <w:rsid w:val="003C570C"/>
    <w:rsid w:val="003C58C5"/>
    <w:rsid w:val="003C6131"/>
    <w:rsid w:val="003C647C"/>
    <w:rsid w:val="003C702D"/>
    <w:rsid w:val="003C7031"/>
    <w:rsid w:val="003C749D"/>
    <w:rsid w:val="003C7ED7"/>
    <w:rsid w:val="003D0811"/>
    <w:rsid w:val="003D0A0C"/>
    <w:rsid w:val="003D0E51"/>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0BC4"/>
    <w:rsid w:val="003E1199"/>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5"/>
    <w:rsid w:val="003E5FF7"/>
    <w:rsid w:val="003E63FD"/>
    <w:rsid w:val="003E6457"/>
    <w:rsid w:val="003E64E5"/>
    <w:rsid w:val="003E660C"/>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54"/>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80"/>
    <w:rsid w:val="004023E6"/>
    <w:rsid w:val="00403262"/>
    <w:rsid w:val="00403AFB"/>
    <w:rsid w:val="00403E08"/>
    <w:rsid w:val="00404C64"/>
    <w:rsid w:val="00404D63"/>
    <w:rsid w:val="00405E3B"/>
    <w:rsid w:val="00405E94"/>
    <w:rsid w:val="00406404"/>
    <w:rsid w:val="00406A66"/>
    <w:rsid w:val="00406C82"/>
    <w:rsid w:val="00406F94"/>
    <w:rsid w:val="0040734D"/>
    <w:rsid w:val="0040739C"/>
    <w:rsid w:val="004074AB"/>
    <w:rsid w:val="004076EF"/>
    <w:rsid w:val="00407B38"/>
    <w:rsid w:val="00410037"/>
    <w:rsid w:val="0041126A"/>
    <w:rsid w:val="0041226C"/>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EA4"/>
    <w:rsid w:val="00421F83"/>
    <w:rsid w:val="004223DF"/>
    <w:rsid w:val="00422A68"/>
    <w:rsid w:val="00422B32"/>
    <w:rsid w:val="00423437"/>
    <w:rsid w:val="00423722"/>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2D01"/>
    <w:rsid w:val="00432FEC"/>
    <w:rsid w:val="00433186"/>
    <w:rsid w:val="00433252"/>
    <w:rsid w:val="00433E00"/>
    <w:rsid w:val="0043476E"/>
    <w:rsid w:val="004348BC"/>
    <w:rsid w:val="004348BF"/>
    <w:rsid w:val="0043548A"/>
    <w:rsid w:val="00435604"/>
    <w:rsid w:val="00435747"/>
    <w:rsid w:val="004358D6"/>
    <w:rsid w:val="00435A02"/>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AAA"/>
    <w:rsid w:val="00442C2B"/>
    <w:rsid w:val="00443432"/>
    <w:rsid w:val="00443597"/>
    <w:rsid w:val="00443E55"/>
    <w:rsid w:val="00444035"/>
    <w:rsid w:val="0044435E"/>
    <w:rsid w:val="00444467"/>
    <w:rsid w:val="00444530"/>
    <w:rsid w:val="00444904"/>
    <w:rsid w:val="00444B6E"/>
    <w:rsid w:val="00444D61"/>
    <w:rsid w:val="00444F2C"/>
    <w:rsid w:val="004450C2"/>
    <w:rsid w:val="00445B35"/>
    <w:rsid w:val="004463B0"/>
    <w:rsid w:val="004467E3"/>
    <w:rsid w:val="00446870"/>
    <w:rsid w:val="00450175"/>
    <w:rsid w:val="004507BE"/>
    <w:rsid w:val="00451085"/>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514"/>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F96"/>
    <w:rsid w:val="004701D3"/>
    <w:rsid w:val="004707DE"/>
    <w:rsid w:val="00470954"/>
    <w:rsid w:val="004709B8"/>
    <w:rsid w:val="00470EDB"/>
    <w:rsid w:val="00471059"/>
    <w:rsid w:val="0047237D"/>
    <w:rsid w:val="004724C4"/>
    <w:rsid w:val="0047311A"/>
    <w:rsid w:val="0047364F"/>
    <w:rsid w:val="00473B1A"/>
    <w:rsid w:val="00474346"/>
    <w:rsid w:val="0047471A"/>
    <w:rsid w:val="00474956"/>
    <w:rsid w:val="00474C6B"/>
    <w:rsid w:val="00474D87"/>
    <w:rsid w:val="004752A6"/>
    <w:rsid w:val="00475349"/>
    <w:rsid w:val="004757C4"/>
    <w:rsid w:val="00475B73"/>
    <w:rsid w:val="00476EEF"/>
    <w:rsid w:val="004771D3"/>
    <w:rsid w:val="0047735F"/>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5FE"/>
    <w:rsid w:val="004866B4"/>
    <w:rsid w:val="00486923"/>
    <w:rsid w:val="004900BE"/>
    <w:rsid w:val="004903F5"/>
    <w:rsid w:val="00490991"/>
    <w:rsid w:val="00490BD6"/>
    <w:rsid w:val="00490C33"/>
    <w:rsid w:val="00490E27"/>
    <w:rsid w:val="00491267"/>
    <w:rsid w:val="004913E5"/>
    <w:rsid w:val="004915D5"/>
    <w:rsid w:val="00491ADE"/>
    <w:rsid w:val="00491D73"/>
    <w:rsid w:val="00492649"/>
    <w:rsid w:val="004927F0"/>
    <w:rsid w:val="00492A8E"/>
    <w:rsid w:val="00492FEB"/>
    <w:rsid w:val="0049307B"/>
    <w:rsid w:val="00493624"/>
    <w:rsid w:val="004939CC"/>
    <w:rsid w:val="004940EA"/>
    <w:rsid w:val="00494422"/>
    <w:rsid w:val="004945E1"/>
    <w:rsid w:val="00494BFE"/>
    <w:rsid w:val="00494F8B"/>
    <w:rsid w:val="004952B2"/>
    <w:rsid w:val="00495694"/>
    <w:rsid w:val="0049588D"/>
    <w:rsid w:val="00495976"/>
    <w:rsid w:val="00496313"/>
    <w:rsid w:val="00496396"/>
    <w:rsid w:val="004969CE"/>
    <w:rsid w:val="0049759D"/>
    <w:rsid w:val="0049776D"/>
    <w:rsid w:val="00497E1C"/>
    <w:rsid w:val="004A0FCF"/>
    <w:rsid w:val="004A150D"/>
    <w:rsid w:val="004A1629"/>
    <w:rsid w:val="004A2673"/>
    <w:rsid w:val="004A2CA4"/>
    <w:rsid w:val="004A3124"/>
    <w:rsid w:val="004A3181"/>
    <w:rsid w:val="004A337B"/>
    <w:rsid w:val="004A3809"/>
    <w:rsid w:val="004A3E5D"/>
    <w:rsid w:val="004A3F5F"/>
    <w:rsid w:val="004A3FF5"/>
    <w:rsid w:val="004A43FF"/>
    <w:rsid w:val="004A4E75"/>
    <w:rsid w:val="004A504D"/>
    <w:rsid w:val="004A5363"/>
    <w:rsid w:val="004A6EF8"/>
    <w:rsid w:val="004A736A"/>
    <w:rsid w:val="004B010F"/>
    <w:rsid w:val="004B019E"/>
    <w:rsid w:val="004B13FE"/>
    <w:rsid w:val="004B1795"/>
    <w:rsid w:val="004B1B97"/>
    <w:rsid w:val="004B1FE6"/>
    <w:rsid w:val="004B2409"/>
    <w:rsid w:val="004B296B"/>
    <w:rsid w:val="004B3124"/>
    <w:rsid w:val="004B31D0"/>
    <w:rsid w:val="004B3C78"/>
    <w:rsid w:val="004B4069"/>
    <w:rsid w:val="004B4A91"/>
    <w:rsid w:val="004B4D09"/>
    <w:rsid w:val="004B5D95"/>
    <w:rsid w:val="004B6A7B"/>
    <w:rsid w:val="004B6B82"/>
    <w:rsid w:val="004B7CBD"/>
    <w:rsid w:val="004B7D34"/>
    <w:rsid w:val="004B7E79"/>
    <w:rsid w:val="004B7F43"/>
    <w:rsid w:val="004C002F"/>
    <w:rsid w:val="004C015A"/>
    <w:rsid w:val="004C036D"/>
    <w:rsid w:val="004C03B4"/>
    <w:rsid w:val="004C066C"/>
    <w:rsid w:val="004C0A9B"/>
    <w:rsid w:val="004C0B5E"/>
    <w:rsid w:val="004C0E67"/>
    <w:rsid w:val="004C1536"/>
    <w:rsid w:val="004C1A60"/>
    <w:rsid w:val="004C2C9A"/>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C1E"/>
    <w:rsid w:val="004C7D3D"/>
    <w:rsid w:val="004C7F48"/>
    <w:rsid w:val="004D10F7"/>
    <w:rsid w:val="004D150B"/>
    <w:rsid w:val="004D18C8"/>
    <w:rsid w:val="004D1A15"/>
    <w:rsid w:val="004D1D7A"/>
    <w:rsid w:val="004D1DB0"/>
    <w:rsid w:val="004D23F8"/>
    <w:rsid w:val="004D2750"/>
    <w:rsid w:val="004D282B"/>
    <w:rsid w:val="004D2ECC"/>
    <w:rsid w:val="004D38F7"/>
    <w:rsid w:val="004D4077"/>
    <w:rsid w:val="004D4207"/>
    <w:rsid w:val="004D4481"/>
    <w:rsid w:val="004D464B"/>
    <w:rsid w:val="004D4B1A"/>
    <w:rsid w:val="004D4E23"/>
    <w:rsid w:val="004D51FE"/>
    <w:rsid w:val="004D581D"/>
    <w:rsid w:val="004D5B10"/>
    <w:rsid w:val="004D5B88"/>
    <w:rsid w:val="004D6300"/>
    <w:rsid w:val="004D661E"/>
    <w:rsid w:val="004D6787"/>
    <w:rsid w:val="004D73D2"/>
    <w:rsid w:val="004D7461"/>
    <w:rsid w:val="004D76B4"/>
    <w:rsid w:val="004E0261"/>
    <w:rsid w:val="004E0986"/>
    <w:rsid w:val="004E0F3B"/>
    <w:rsid w:val="004E0FBE"/>
    <w:rsid w:val="004E0FF1"/>
    <w:rsid w:val="004E13A2"/>
    <w:rsid w:val="004E17D7"/>
    <w:rsid w:val="004E2010"/>
    <w:rsid w:val="004E2306"/>
    <w:rsid w:val="004E2BDF"/>
    <w:rsid w:val="004E3753"/>
    <w:rsid w:val="004E3BBF"/>
    <w:rsid w:val="004E42A8"/>
    <w:rsid w:val="004E4320"/>
    <w:rsid w:val="004E451E"/>
    <w:rsid w:val="004E4845"/>
    <w:rsid w:val="004E4A27"/>
    <w:rsid w:val="004E5851"/>
    <w:rsid w:val="004E6072"/>
    <w:rsid w:val="004E6648"/>
    <w:rsid w:val="004E691E"/>
    <w:rsid w:val="004E6C49"/>
    <w:rsid w:val="004E6F94"/>
    <w:rsid w:val="004E72B2"/>
    <w:rsid w:val="004E72DA"/>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3DCF"/>
    <w:rsid w:val="004F45ED"/>
    <w:rsid w:val="004F524C"/>
    <w:rsid w:val="004F58EB"/>
    <w:rsid w:val="004F592B"/>
    <w:rsid w:val="004F593D"/>
    <w:rsid w:val="004F5F62"/>
    <w:rsid w:val="004F6759"/>
    <w:rsid w:val="004F7427"/>
    <w:rsid w:val="004F753A"/>
    <w:rsid w:val="004F7E8E"/>
    <w:rsid w:val="00501103"/>
    <w:rsid w:val="0050224B"/>
    <w:rsid w:val="00502345"/>
    <w:rsid w:val="005023BB"/>
    <w:rsid w:val="00502B94"/>
    <w:rsid w:val="005030D4"/>
    <w:rsid w:val="00503579"/>
    <w:rsid w:val="005036A2"/>
    <w:rsid w:val="00503AE2"/>
    <w:rsid w:val="00503D93"/>
    <w:rsid w:val="00503F07"/>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1E"/>
    <w:rsid w:val="005117BC"/>
    <w:rsid w:val="00511E91"/>
    <w:rsid w:val="00511F6D"/>
    <w:rsid w:val="00512580"/>
    <w:rsid w:val="005135F6"/>
    <w:rsid w:val="0051398C"/>
    <w:rsid w:val="00513C97"/>
    <w:rsid w:val="005142C4"/>
    <w:rsid w:val="00514AA4"/>
    <w:rsid w:val="00514C8A"/>
    <w:rsid w:val="00515AE4"/>
    <w:rsid w:val="005160CF"/>
    <w:rsid w:val="0051645C"/>
    <w:rsid w:val="00516C47"/>
    <w:rsid w:val="00517D6C"/>
    <w:rsid w:val="00517E48"/>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1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25F"/>
    <w:rsid w:val="00536334"/>
    <w:rsid w:val="00536B5C"/>
    <w:rsid w:val="00537131"/>
    <w:rsid w:val="0053722C"/>
    <w:rsid w:val="005378D1"/>
    <w:rsid w:val="00537A86"/>
    <w:rsid w:val="00537D44"/>
    <w:rsid w:val="00540099"/>
    <w:rsid w:val="005401C2"/>
    <w:rsid w:val="005402E2"/>
    <w:rsid w:val="00540461"/>
    <w:rsid w:val="0054083E"/>
    <w:rsid w:val="00540C91"/>
    <w:rsid w:val="00540EDF"/>
    <w:rsid w:val="00540EFD"/>
    <w:rsid w:val="00540FF9"/>
    <w:rsid w:val="00541BB4"/>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629"/>
    <w:rsid w:val="00545EC5"/>
    <w:rsid w:val="00546674"/>
    <w:rsid w:val="0054680F"/>
    <w:rsid w:val="005471BF"/>
    <w:rsid w:val="00547AB8"/>
    <w:rsid w:val="00547B17"/>
    <w:rsid w:val="00550604"/>
    <w:rsid w:val="00550C8E"/>
    <w:rsid w:val="00550DDE"/>
    <w:rsid w:val="00550E03"/>
    <w:rsid w:val="00551190"/>
    <w:rsid w:val="0055133C"/>
    <w:rsid w:val="00551B76"/>
    <w:rsid w:val="00552D8C"/>
    <w:rsid w:val="00552ED1"/>
    <w:rsid w:val="005532E5"/>
    <w:rsid w:val="00553B8A"/>
    <w:rsid w:val="0055477E"/>
    <w:rsid w:val="005549E6"/>
    <w:rsid w:val="00554C08"/>
    <w:rsid w:val="00555520"/>
    <w:rsid w:val="0055594B"/>
    <w:rsid w:val="00555AAD"/>
    <w:rsid w:val="00555EDF"/>
    <w:rsid w:val="005561B1"/>
    <w:rsid w:val="005568B1"/>
    <w:rsid w:val="00556A7B"/>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80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C19"/>
    <w:rsid w:val="00573DD8"/>
    <w:rsid w:val="00574007"/>
    <w:rsid w:val="0057456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A98"/>
    <w:rsid w:val="00584CF3"/>
    <w:rsid w:val="0058501F"/>
    <w:rsid w:val="00585525"/>
    <w:rsid w:val="00585538"/>
    <w:rsid w:val="0058570E"/>
    <w:rsid w:val="005860CF"/>
    <w:rsid w:val="005861E2"/>
    <w:rsid w:val="00586D72"/>
    <w:rsid w:val="00587208"/>
    <w:rsid w:val="0058782A"/>
    <w:rsid w:val="00587934"/>
    <w:rsid w:val="00590686"/>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0F9"/>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58C"/>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C95"/>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72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6F8"/>
    <w:rsid w:val="005E5C27"/>
    <w:rsid w:val="005E63C9"/>
    <w:rsid w:val="005E66E7"/>
    <w:rsid w:val="005E6D06"/>
    <w:rsid w:val="005E6E34"/>
    <w:rsid w:val="005E7267"/>
    <w:rsid w:val="005E7759"/>
    <w:rsid w:val="005E78BC"/>
    <w:rsid w:val="005E7E1D"/>
    <w:rsid w:val="005F044F"/>
    <w:rsid w:val="005F05FF"/>
    <w:rsid w:val="005F0905"/>
    <w:rsid w:val="005F0F5F"/>
    <w:rsid w:val="005F1387"/>
    <w:rsid w:val="005F29F4"/>
    <w:rsid w:val="005F2D82"/>
    <w:rsid w:val="005F2F80"/>
    <w:rsid w:val="005F39F2"/>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AFB"/>
    <w:rsid w:val="005F6EA9"/>
    <w:rsid w:val="005F70C2"/>
    <w:rsid w:val="005F7243"/>
    <w:rsid w:val="005F73C9"/>
    <w:rsid w:val="005F744A"/>
    <w:rsid w:val="005F756D"/>
    <w:rsid w:val="005F7D48"/>
    <w:rsid w:val="005F7DCF"/>
    <w:rsid w:val="006006BC"/>
    <w:rsid w:val="0060085C"/>
    <w:rsid w:val="00600E6D"/>
    <w:rsid w:val="006013DF"/>
    <w:rsid w:val="0060145B"/>
    <w:rsid w:val="006017D6"/>
    <w:rsid w:val="0060261A"/>
    <w:rsid w:val="00602B42"/>
    <w:rsid w:val="006031DC"/>
    <w:rsid w:val="006032E4"/>
    <w:rsid w:val="006037C5"/>
    <w:rsid w:val="00603865"/>
    <w:rsid w:val="00603932"/>
    <w:rsid w:val="00603BC9"/>
    <w:rsid w:val="00604377"/>
    <w:rsid w:val="00604B8F"/>
    <w:rsid w:val="00604BE2"/>
    <w:rsid w:val="0060517F"/>
    <w:rsid w:val="006054AD"/>
    <w:rsid w:val="00605AB0"/>
    <w:rsid w:val="00605CAD"/>
    <w:rsid w:val="006064E4"/>
    <w:rsid w:val="006066BB"/>
    <w:rsid w:val="00606739"/>
    <w:rsid w:val="00606B38"/>
    <w:rsid w:val="00606EA2"/>
    <w:rsid w:val="006070F7"/>
    <w:rsid w:val="006075E7"/>
    <w:rsid w:val="0060791B"/>
    <w:rsid w:val="00610542"/>
    <w:rsid w:val="00610C1F"/>
    <w:rsid w:val="00610ECF"/>
    <w:rsid w:val="006112D0"/>
    <w:rsid w:val="006122D7"/>
    <w:rsid w:val="006123CD"/>
    <w:rsid w:val="0061240A"/>
    <w:rsid w:val="00612600"/>
    <w:rsid w:val="0061287E"/>
    <w:rsid w:val="00612DFF"/>
    <w:rsid w:val="00612E37"/>
    <w:rsid w:val="00613048"/>
    <w:rsid w:val="0061335D"/>
    <w:rsid w:val="006135BF"/>
    <w:rsid w:val="00613A69"/>
    <w:rsid w:val="00614076"/>
    <w:rsid w:val="006147E4"/>
    <w:rsid w:val="00614D4E"/>
    <w:rsid w:val="006157AC"/>
    <w:rsid w:val="006158A2"/>
    <w:rsid w:val="006158FC"/>
    <w:rsid w:val="00615CF4"/>
    <w:rsid w:val="00616022"/>
    <w:rsid w:val="006163E7"/>
    <w:rsid w:val="006164B6"/>
    <w:rsid w:val="006179A5"/>
    <w:rsid w:val="006201F3"/>
    <w:rsid w:val="00620A2B"/>
    <w:rsid w:val="00620A3F"/>
    <w:rsid w:val="00620B76"/>
    <w:rsid w:val="00620EA7"/>
    <w:rsid w:val="00621DEB"/>
    <w:rsid w:val="00621DFF"/>
    <w:rsid w:val="006224BC"/>
    <w:rsid w:val="006234BC"/>
    <w:rsid w:val="00623670"/>
    <w:rsid w:val="00623715"/>
    <w:rsid w:val="006238AF"/>
    <w:rsid w:val="006249C3"/>
    <w:rsid w:val="00624D92"/>
    <w:rsid w:val="00624E2A"/>
    <w:rsid w:val="0062514B"/>
    <w:rsid w:val="0062522C"/>
    <w:rsid w:val="0062523B"/>
    <w:rsid w:val="006254F3"/>
    <w:rsid w:val="006256B8"/>
    <w:rsid w:val="00625ECE"/>
    <w:rsid w:val="006260D0"/>
    <w:rsid w:val="00626712"/>
    <w:rsid w:val="00626804"/>
    <w:rsid w:val="00627B6F"/>
    <w:rsid w:val="00627CBD"/>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3EFF"/>
    <w:rsid w:val="006441DD"/>
    <w:rsid w:val="00644A63"/>
    <w:rsid w:val="00644B8F"/>
    <w:rsid w:val="00644FD3"/>
    <w:rsid w:val="0064518D"/>
    <w:rsid w:val="00645F79"/>
    <w:rsid w:val="006478B8"/>
    <w:rsid w:val="00647BBF"/>
    <w:rsid w:val="00650280"/>
    <w:rsid w:val="00650486"/>
    <w:rsid w:val="00650A2C"/>
    <w:rsid w:val="00651426"/>
    <w:rsid w:val="00651584"/>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18B6"/>
    <w:rsid w:val="006624A8"/>
    <w:rsid w:val="006635E6"/>
    <w:rsid w:val="006635F0"/>
    <w:rsid w:val="00663BE1"/>
    <w:rsid w:val="00663C11"/>
    <w:rsid w:val="00663CA8"/>
    <w:rsid w:val="006651EE"/>
    <w:rsid w:val="006658ED"/>
    <w:rsid w:val="00665957"/>
    <w:rsid w:val="006663A2"/>
    <w:rsid w:val="006668C2"/>
    <w:rsid w:val="00666946"/>
    <w:rsid w:val="00666A74"/>
    <w:rsid w:val="006678D8"/>
    <w:rsid w:val="00667D65"/>
    <w:rsid w:val="00667F95"/>
    <w:rsid w:val="00670354"/>
    <w:rsid w:val="00670428"/>
    <w:rsid w:val="006709B2"/>
    <w:rsid w:val="00670B2E"/>
    <w:rsid w:val="00671167"/>
    <w:rsid w:val="006715E2"/>
    <w:rsid w:val="00671616"/>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045"/>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8740D"/>
    <w:rsid w:val="0069050E"/>
    <w:rsid w:val="00690FEB"/>
    <w:rsid w:val="0069117F"/>
    <w:rsid w:val="00691688"/>
    <w:rsid w:val="006916D0"/>
    <w:rsid w:val="006920E6"/>
    <w:rsid w:val="00692557"/>
    <w:rsid w:val="006926B1"/>
    <w:rsid w:val="00692B83"/>
    <w:rsid w:val="00693B3F"/>
    <w:rsid w:val="00693CE1"/>
    <w:rsid w:val="00693D98"/>
    <w:rsid w:val="00693ED3"/>
    <w:rsid w:val="00694F03"/>
    <w:rsid w:val="00694F8C"/>
    <w:rsid w:val="0069501D"/>
    <w:rsid w:val="006960F5"/>
    <w:rsid w:val="00696A75"/>
    <w:rsid w:val="00696C45"/>
    <w:rsid w:val="00696E31"/>
    <w:rsid w:val="0069712C"/>
    <w:rsid w:val="00697704"/>
    <w:rsid w:val="00697896"/>
    <w:rsid w:val="0069793E"/>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050"/>
    <w:rsid w:val="006A444D"/>
    <w:rsid w:val="006A44A4"/>
    <w:rsid w:val="006A47AA"/>
    <w:rsid w:val="006A4A44"/>
    <w:rsid w:val="006A4B54"/>
    <w:rsid w:val="006A597F"/>
    <w:rsid w:val="006A6319"/>
    <w:rsid w:val="006A655C"/>
    <w:rsid w:val="006A6560"/>
    <w:rsid w:val="006A6666"/>
    <w:rsid w:val="006A66EC"/>
    <w:rsid w:val="006A68EF"/>
    <w:rsid w:val="006A6956"/>
    <w:rsid w:val="006A6B5E"/>
    <w:rsid w:val="006A7234"/>
    <w:rsid w:val="006A7321"/>
    <w:rsid w:val="006A7784"/>
    <w:rsid w:val="006A7994"/>
    <w:rsid w:val="006A7CC3"/>
    <w:rsid w:val="006A7F61"/>
    <w:rsid w:val="006B0B90"/>
    <w:rsid w:val="006B0C14"/>
    <w:rsid w:val="006B0C4A"/>
    <w:rsid w:val="006B1695"/>
    <w:rsid w:val="006B20A5"/>
    <w:rsid w:val="006B2B1E"/>
    <w:rsid w:val="006B2BD9"/>
    <w:rsid w:val="006B3234"/>
    <w:rsid w:val="006B35C8"/>
    <w:rsid w:val="006B37AE"/>
    <w:rsid w:val="006B405A"/>
    <w:rsid w:val="006B40AA"/>
    <w:rsid w:val="006B417E"/>
    <w:rsid w:val="006B4529"/>
    <w:rsid w:val="006B4A0C"/>
    <w:rsid w:val="006B4A53"/>
    <w:rsid w:val="006B4F78"/>
    <w:rsid w:val="006B51ED"/>
    <w:rsid w:val="006B528E"/>
    <w:rsid w:val="006B5532"/>
    <w:rsid w:val="006B5558"/>
    <w:rsid w:val="006B5A9A"/>
    <w:rsid w:val="006B6522"/>
    <w:rsid w:val="006B6589"/>
    <w:rsid w:val="006B6C86"/>
    <w:rsid w:val="006B7C2C"/>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3F56"/>
    <w:rsid w:val="006C400E"/>
    <w:rsid w:val="006C4C62"/>
    <w:rsid w:val="006C53D0"/>
    <w:rsid w:val="006C65E2"/>
    <w:rsid w:val="006C6F61"/>
    <w:rsid w:val="006C703C"/>
    <w:rsid w:val="006C72C6"/>
    <w:rsid w:val="006C73CC"/>
    <w:rsid w:val="006C7ACC"/>
    <w:rsid w:val="006C7B22"/>
    <w:rsid w:val="006C7F83"/>
    <w:rsid w:val="006D0027"/>
    <w:rsid w:val="006D0170"/>
    <w:rsid w:val="006D1C39"/>
    <w:rsid w:val="006D1E35"/>
    <w:rsid w:val="006D215B"/>
    <w:rsid w:val="006D2321"/>
    <w:rsid w:val="006D23B3"/>
    <w:rsid w:val="006D2491"/>
    <w:rsid w:val="006D2611"/>
    <w:rsid w:val="006D2777"/>
    <w:rsid w:val="006D2B86"/>
    <w:rsid w:val="006D335B"/>
    <w:rsid w:val="006D3F39"/>
    <w:rsid w:val="006D40C3"/>
    <w:rsid w:val="006D42CD"/>
    <w:rsid w:val="006D452D"/>
    <w:rsid w:val="006D4781"/>
    <w:rsid w:val="006D4AE7"/>
    <w:rsid w:val="006D5711"/>
    <w:rsid w:val="006D6782"/>
    <w:rsid w:val="006D6961"/>
    <w:rsid w:val="006D7963"/>
    <w:rsid w:val="006D79DA"/>
    <w:rsid w:val="006E052D"/>
    <w:rsid w:val="006E0951"/>
    <w:rsid w:val="006E1239"/>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04E1"/>
    <w:rsid w:val="007010F1"/>
    <w:rsid w:val="00701174"/>
    <w:rsid w:val="007019D0"/>
    <w:rsid w:val="00701A1E"/>
    <w:rsid w:val="00702084"/>
    <w:rsid w:val="007022B6"/>
    <w:rsid w:val="00702BBF"/>
    <w:rsid w:val="00702EF2"/>
    <w:rsid w:val="00702F01"/>
    <w:rsid w:val="00703107"/>
    <w:rsid w:val="007034F8"/>
    <w:rsid w:val="00703CF2"/>
    <w:rsid w:val="0070418B"/>
    <w:rsid w:val="007049B5"/>
    <w:rsid w:val="00704B88"/>
    <w:rsid w:val="00704FAF"/>
    <w:rsid w:val="00705211"/>
    <w:rsid w:val="00706004"/>
    <w:rsid w:val="007062DF"/>
    <w:rsid w:val="00706AA0"/>
    <w:rsid w:val="00706BAA"/>
    <w:rsid w:val="007072F8"/>
    <w:rsid w:val="007076A4"/>
    <w:rsid w:val="0070780F"/>
    <w:rsid w:val="00710228"/>
    <w:rsid w:val="0071023B"/>
    <w:rsid w:val="00710512"/>
    <w:rsid w:val="007107F0"/>
    <w:rsid w:val="00711060"/>
    <w:rsid w:val="0071152B"/>
    <w:rsid w:val="007118B9"/>
    <w:rsid w:val="00712594"/>
    <w:rsid w:val="007128C0"/>
    <w:rsid w:val="00713377"/>
    <w:rsid w:val="00713426"/>
    <w:rsid w:val="00713808"/>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8C"/>
    <w:rsid w:val="00721AA3"/>
    <w:rsid w:val="007227C9"/>
    <w:rsid w:val="00722C37"/>
    <w:rsid w:val="00722C95"/>
    <w:rsid w:val="00722F04"/>
    <w:rsid w:val="0072317D"/>
    <w:rsid w:val="0072348C"/>
    <w:rsid w:val="00723E3D"/>
    <w:rsid w:val="00724343"/>
    <w:rsid w:val="00724A4E"/>
    <w:rsid w:val="00724A52"/>
    <w:rsid w:val="00724CBA"/>
    <w:rsid w:val="00725667"/>
    <w:rsid w:val="00726035"/>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2894"/>
    <w:rsid w:val="007339AE"/>
    <w:rsid w:val="00733B12"/>
    <w:rsid w:val="00733EF3"/>
    <w:rsid w:val="007343A6"/>
    <w:rsid w:val="00734B6D"/>
    <w:rsid w:val="00734DD2"/>
    <w:rsid w:val="00735171"/>
    <w:rsid w:val="00735A01"/>
    <w:rsid w:val="00736266"/>
    <w:rsid w:val="0073626D"/>
    <w:rsid w:val="00736445"/>
    <w:rsid w:val="007364AD"/>
    <w:rsid w:val="00736876"/>
    <w:rsid w:val="00736884"/>
    <w:rsid w:val="00736A84"/>
    <w:rsid w:val="00736C8A"/>
    <w:rsid w:val="007373F0"/>
    <w:rsid w:val="00737A1D"/>
    <w:rsid w:val="00737CB1"/>
    <w:rsid w:val="007407AF"/>
    <w:rsid w:val="00740D27"/>
    <w:rsid w:val="007411FF"/>
    <w:rsid w:val="0074140E"/>
    <w:rsid w:val="0074192E"/>
    <w:rsid w:val="007419AF"/>
    <w:rsid w:val="00741B46"/>
    <w:rsid w:val="00741DA6"/>
    <w:rsid w:val="00741EBF"/>
    <w:rsid w:val="00741F43"/>
    <w:rsid w:val="00742095"/>
    <w:rsid w:val="00742462"/>
    <w:rsid w:val="00742481"/>
    <w:rsid w:val="00742B3F"/>
    <w:rsid w:val="00742FC5"/>
    <w:rsid w:val="00743FA2"/>
    <w:rsid w:val="007441CF"/>
    <w:rsid w:val="00744372"/>
    <w:rsid w:val="007452F4"/>
    <w:rsid w:val="00745655"/>
    <w:rsid w:val="00745C55"/>
    <w:rsid w:val="00746147"/>
    <w:rsid w:val="00746757"/>
    <w:rsid w:val="00746B1D"/>
    <w:rsid w:val="0074703D"/>
    <w:rsid w:val="007470BB"/>
    <w:rsid w:val="0074738C"/>
    <w:rsid w:val="00747588"/>
    <w:rsid w:val="00747816"/>
    <w:rsid w:val="00750177"/>
    <w:rsid w:val="0075019F"/>
    <w:rsid w:val="0075074E"/>
    <w:rsid w:val="00750D81"/>
    <w:rsid w:val="00751037"/>
    <w:rsid w:val="00751573"/>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57328"/>
    <w:rsid w:val="0076017C"/>
    <w:rsid w:val="007608D7"/>
    <w:rsid w:val="00760FE1"/>
    <w:rsid w:val="00761C27"/>
    <w:rsid w:val="00761EE6"/>
    <w:rsid w:val="0076254C"/>
    <w:rsid w:val="0076272A"/>
    <w:rsid w:val="00762957"/>
    <w:rsid w:val="00762DB4"/>
    <w:rsid w:val="0076312F"/>
    <w:rsid w:val="00763CFB"/>
    <w:rsid w:val="00763FC4"/>
    <w:rsid w:val="00764014"/>
    <w:rsid w:val="0076426B"/>
    <w:rsid w:val="00764285"/>
    <w:rsid w:val="007645BB"/>
    <w:rsid w:val="007645E7"/>
    <w:rsid w:val="007646A3"/>
    <w:rsid w:val="00764831"/>
    <w:rsid w:val="00764B89"/>
    <w:rsid w:val="00764EBD"/>
    <w:rsid w:val="007651A7"/>
    <w:rsid w:val="00765219"/>
    <w:rsid w:val="0076582C"/>
    <w:rsid w:val="00765853"/>
    <w:rsid w:val="00765FC8"/>
    <w:rsid w:val="007660F8"/>
    <w:rsid w:val="00766357"/>
    <w:rsid w:val="007669F8"/>
    <w:rsid w:val="00766BE5"/>
    <w:rsid w:val="00766F81"/>
    <w:rsid w:val="00767A59"/>
    <w:rsid w:val="00767C42"/>
    <w:rsid w:val="00767EE0"/>
    <w:rsid w:val="007700D9"/>
    <w:rsid w:val="007702BB"/>
    <w:rsid w:val="00770A12"/>
    <w:rsid w:val="00770B1A"/>
    <w:rsid w:val="00770CEA"/>
    <w:rsid w:val="00770D50"/>
    <w:rsid w:val="0077100B"/>
    <w:rsid w:val="0077130D"/>
    <w:rsid w:val="00771987"/>
    <w:rsid w:val="007727B5"/>
    <w:rsid w:val="00772C65"/>
    <w:rsid w:val="007731FA"/>
    <w:rsid w:val="007734CD"/>
    <w:rsid w:val="00773773"/>
    <w:rsid w:val="00774593"/>
    <w:rsid w:val="00774D8F"/>
    <w:rsid w:val="00775395"/>
    <w:rsid w:val="00775491"/>
    <w:rsid w:val="0077561E"/>
    <w:rsid w:val="007757AE"/>
    <w:rsid w:val="00775B21"/>
    <w:rsid w:val="00775BFF"/>
    <w:rsid w:val="00775DDB"/>
    <w:rsid w:val="00776150"/>
    <w:rsid w:val="00776269"/>
    <w:rsid w:val="00776BFD"/>
    <w:rsid w:val="00776CF8"/>
    <w:rsid w:val="00776D50"/>
    <w:rsid w:val="00777C3C"/>
    <w:rsid w:val="00780A8B"/>
    <w:rsid w:val="00780DC4"/>
    <w:rsid w:val="00780E00"/>
    <w:rsid w:val="0078109D"/>
    <w:rsid w:val="0078174E"/>
    <w:rsid w:val="007818F8"/>
    <w:rsid w:val="007828DD"/>
    <w:rsid w:val="00782DE4"/>
    <w:rsid w:val="00782E4E"/>
    <w:rsid w:val="00783086"/>
    <w:rsid w:val="0078368A"/>
    <w:rsid w:val="00783AC2"/>
    <w:rsid w:val="00784463"/>
    <w:rsid w:val="007844ED"/>
    <w:rsid w:val="00784790"/>
    <w:rsid w:val="00784B69"/>
    <w:rsid w:val="00785D8E"/>
    <w:rsid w:val="007860F3"/>
    <w:rsid w:val="007878D3"/>
    <w:rsid w:val="00787CCD"/>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4E2"/>
    <w:rsid w:val="00796F2E"/>
    <w:rsid w:val="007970A1"/>
    <w:rsid w:val="00797502"/>
    <w:rsid w:val="00797722"/>
    <w:rsid w:val="007978A6"/>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0D"/>
    <w:rsid w:val="007A7EFF"/>
    <w:rsid w:val="007B03A9"/>
    <w:rsid w:val="007B04C6"/>
    <w:rsid w:val="007B10EE"/>
    <w:rsid w:val="007B11D2"/>
    <w:rsid w:val="007B11DA"/>
    <w:rsid w:val="007B173E"/>
    <w:rsid w:val="007B1C8B"/>
    <w:rsid w:val="007B1C98"/>
    <w:rsid w:val="007B20E4"/>
    <w:rsid w:val="007B22D8"/>
    <w:rsid w:val="007B2C97"/>
    <w:rsid w:val="007B3E80"/>
    <w:rsid w:val="007B456F"/>
    <w:rsid w:val="007B485A"/>
    <w:rsid w:val="007B5407"/>
    <w:rsid w:val="007B5B6F"/>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50B"/>
    <w:rsid w:val="007C0B17"/>
    <w:rsid w:val="007C0ECD"/>
    <w:rsid w:val="007C13FC"/>
    <w:rsid w:val="007C207E"/>
    <w:rsid w:val="007C2098"/>
    <w:rsid w:val="007C2309"/>
    <w:rsid w:val="007C2860"/>
    <w:rsid w:val="007C2BC3"/>
    <w:rsid w:val="007C2E62"/>
    <w:rsid w:val="007C3671"/>
    <w:rsid w:val="007C36C8"/>
    <w:rsid w:val="007C3FCB"/>
    <w:rsid w:val="007C49F6"/>
    <w:rsid w:val="007C4C38"/>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8C0"/>
    <w:rsid w:val="007D2B83"/>
    <w:rsid w:val="007D2C72"/>
    <w:rsid w:val="007D2F2A"/>
    <w:rsid w:val="007D34B0"/>
    <w:rsid w:val="007D4739"/>
    <w:rsid w:val="007D49DA"/>
    <w:rsid w:val="007D4BA0"/>
    <w:rsid w:val="007D4DB1"/>
    <w:rsid w:val="007D501C"/>
    <w:rsid w:val="007D5124"/>
    <w:rsid w:val="007D63C3"/>
    <w:rsid w:val="007D640D"/>
    <w:rsid w:val="007D66F3"/>
    <w:rsid w:val="007D69A5"/>
    <w:rsid w:val="007D712C"/>
    <w:rsid w:val="007D7BBC"/>
    <w:rsid w:val="007E011E"/>
    <w:rsid w:val="007E0290"/>
    <w:rsid w:val="007E0EEC"/>
    <w:rsid w:val="007E16C8"/>
    <w:rsid w:val="007E1A5B"/>
    <w:rsid w:val="007E22BF"/>
    <w:rsid w:val="007E24B7"/>
    <w:rsid w:val="007E24C9"/>
    <w:rsid w:val="007E3A95"/>
    <w:rsid w:val="007E3BCD"/>
    <w:rsid w:val="007E3FB4"/>
    <w:rsid w:val="007E44BD"/>
    <w:rsid w:val="007E4A12"/>
    <w:rsid w:val="007E4C21"/>
    <w:rsid w:val="007E514E"/>
    <w:rsid w:val="007E5393"/>
    <w:rsid w:val="007E5F68"/>
    <w:rsid w:val="007E62E1"/>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898"/>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B2"/>
    <w:rsid w:val="008153AE"/>
    <w:rsid w:val="008166DD"/>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3FA"/>
    <w:rsid w:val="0082574B"/>
    <w:rsid w:val="00825C1E"/>
    <w:rsid w:val="00825CA4"/>
    <w:rsid w:val="008264F1"/>
    <w:rsid w:val="0082654D"/>
    <w:rsid w:val="008267AE"/>
    <w:rsid w:val="00826B86"/>
    <w:rsid w:val="00827198"/>
    <w:rsid w:val="00827242"/>
    <w:rsid w:val="008273C1"/>
    <w:rsid w:val="00827476"/>
    <w:rsid w:val="00827941"/>
    <w:rsid w:val="00827DF7"/>
    <w:rsid w:val="008303D6"/>
    <w:rsid w:val="0083054F"/>
    <w:rsid w:val="008306D9"/>
    <w:rsid w:val="0083072B"/>
    <w:rsid w:val="00830733"/>
    <w:rsid w:val="00830B42"/>
    <w:rsid w:val="00830CE7"/>
    <w:rsid w:val="00830D9C"/>
    <w:rsid w:val="0083129F"/>
    <w:rsid w:val="00831585"/>
    <w:rsid w:val="00831C33"/>
    <w:rsid w:val="00831CCB"/>
    <w:rsid w:val="00831CF6"/>
    <w:rsid w:val="0083260C"/>
    <w:rsid w:val="008330ED"/>
    <w:rsid w:val="00833705"/>
    <w:rsid w:val="00833EC5"/>
    <w:rsid w:val="00833ED2"/>
    <w:rsid w:val="008340A3"/>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78C"/>
    <w:rsid w:val="008449B0"/>
    <w:rsid w:val="0084511E"/>
    <w:rsid w:val="0084512C"/>
    <w:rsid w:val="008454E0"/>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27B5"/>
    <w:rsid w:val="0085307E"/>
    <w:rsid w:val="0085392E"/>
    <w:rsid w:val="00853EF7"/>
    <w:rsid w:val="008540B2"/>
    <w:rsid w:val="00854778"/>
    <w:rsid w:val="00854A52"/>
    <w:rsid w:val="0085542A"/>
    <w:rsid w:val="00855AF6"/>
    <w:rsid w:val="008563D7"/>
    <w:rsid w:val="008566EC"/>
    <w:rsid w:val="008569BD"/>
    <w:rsid w:val="00856B37"/>
    <w:rsid w:val="00856CCB"/>
    <w:rsid w:val="00856D9A"/>
    <w:rsid w:val="008573A2"/>
    <w:rsid w:val="00857D01"/>
    <w:rsid w:val="00860936"/>
    <w:rsid w:val="0086117F"/>
    <w:rsid w:val="008611CD"/>
    <w:rsid w:val="0086199A"/>
    <w:rsid w:val="00861FDF"/>
    <w:rsid w:val="008627E1"/>
    <w:rsid w:val="008628EC"/>
    <w:rsid w:val="00862957"/>
    <w:rsid w:val="00862F19"/>
    <w:rsid w:val="00863044"/>
    <w:rsid w:val="00863A76"/>
    <w:rsid w:val="0086479A"/>
    <w:rsid w:val="008647F3"/>
    <w:rsid w:val="00864C6A"/>
    <w:rsid w:val="008654C3"/>
    <w:rsid w:val="008658CC"/>
    <w:rsid w:val="00865AA0"/>
    <w:rsid w:val="00865B0E"/>
    <w:rsid w:val="00865B8B"/>
    <w:rsid w:val="00865F06"/>
    <w:rsid w:val="00866B7A"/>
    <w:rsid w:val="00866C51"/>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2F0B"/>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6917"/>
    <w:rsid w:val="0088728A"/>
    <w:rsid w:val="00890253"/>
    <w:rsid w:val="0089046F"/>
    <w:rsid w:val="00890AB0"/>
    <w:rsid w:val="008910E5"/>
    <w:rsid w:val="008912E9"/>
    <w:rsid w:val="00891487"/>
    <w:rsid w:val="00891B06"/>
    <w:rsid w:val="00891D30"/>
    <w:rsid w:val="008927D2"/>
    <w:rsid w:val="008927D9"/>
    <w:rsid w:val="00892C3E"/>
    <w:rsid w:val="00892F75"/>
    <w:rsid w:val="0089355D"/>
    <w:rsid w:val="00893598"/>
    <w:rsid w:val="00893E9F"/>
    <w:rsid w:val="008942D5"/>
    <w:rsid w:val="0089534A"/>
    <w:rsid w:val="00895870"/>
    <w:rsid w:val="00895CD6"/>
    <w:rsid w:val="00896415"/>
    <w:rsid w:val="00896F84"/>
    <w:rsid w:val="00897033"/>
    <w:rsid w:val="00897754"/>
    <w:rsid w:val="00897B98"/>
    <w:rsid w:val="00897D1E"/>
    <w:rsid w:val="00897E6C"/>
    <w:rsid w:val="008A033D"/>
    <w:rsid w:val="008A0888"/>
    <w:rsid w:val="008A12FC"/>
    <w:rsid w:val="008A1486"/>
    <w:rsid w:val="008A253C"/>
    <w:rsid w:val="008A298B"/>
    <w:rsid w:val="008A2C5E"/>
    <w:rsid w:val="008A2FBA"/>
    <w:rsid w:val="008A3493"/>
    <w:rsid w:val="008A3614"/>
    <w:rsid w:val="008A3632"/>
    <w:rsid w:val="008A39C5"/>
    <w:rsid w:val="008A4040"/>
    <w:rsid w:val="008A494F"/>
    <w:rsid w:val="008A49D2"/>
    <w:rsid w:val="008A4B2C"/>
    <w:rsid w:val="008A4D18"/>
    <w:rsid w:val="008A4EC0"/>
    <w:rsid w:val="008A4FAC"/>
    <w:rsid w:val="008A4FD7"/>
    <w:rsid w:val="008A5102"/>
    <w:rsid w:val="008A5360"/>
    <w:rsid w:val="008A6219"/>
    <w:rsid w:val="008A622F"/>
    <w:rsid w:val="008A6369"/>
    <w:rsid w:val="008A65D6"/>
    <w:rsid w:val="008A6731"/>
    <w:rsid w:val="008A6804"/>
    <w:rsid w:val="008A6A4C"/>
    <w:rsid w:val="008A6BBA"/>
    <w:rsid w:val="008A6CCE"/>
    <w:rsid w:val="008A73EF"/>
    <w:rsid w:val="008A74D3"/>
    <w:rsid w:val="008A767E"/>
    <w:rsid w:val="008A797F"/>
    <w:rsid w:val="008A7DBB"/>
    <w:rsid w:val="008A7E86"/>
    <w:rsid w:val="008A7F6F"/>
    <w:rsid w:val="008B0264"/>
    <w:rsid w:val="008B071C"/>
    <w:rsid w:val="008B09EE"/>
    <w:rsid w:val="008B1636"/>
    <w:rsid w:val="008B18CE"/>
    <w:rsid w:val="008B1B90"/>
    <w:rsid w:val="008B20B2"/>
    <w:rsid w:val="008B2509"/>
    <w:rsid w:val="008B269F"/>
    <w:rsid w:val="008B302A"/>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B7934"/>
    <w:rsid w:val="008C0040"/>
    <w:rsid w:val="008C028A"/>
    <w:rsid w:val="008C03AB"/>
    <w:rsid w:val="008C05F3"/>
    <w:rsid w:val="008C0AA9"/>
    <w:rsid w:val="008C0F92"/>
    <w:rsid w:val="008C1080"/>
    <w:rsid w:val="008C131A"/>
    <w:rsid w:val="008C17EE"/>
    <w:rsid w:val="008C186F"/>
    <w:rsid w:val="008C1A06"/>
    <w:rsid w:val="008C221A"/>
    <w:rsid w:val="008C25CC"/>
    <w:rsid w:val="008C28C7"/>
    <w:rsid w:val="008C2CBA"/>
    <w:rsid w:val="008C2D29"/>
    <w:rsid w:val="008C3279"/>
    <w:rsid w:val="008C37BB"/>
    <w:rsid w:val="008C3FF6"/>
    <w:rsid w:val="008C4839"/>
    <w:rsid w:val="008C4969"/>
    <w:rsid w:val="008C5868"/>
    <w:rsid w:val="008C5AB1"/>
    <w:rsid w:val="008C5BFC"/>
    <w:rsid w:val="008C5D3F"/>
    <w:rsid w:val="008C6058"/>
    <w:rsid w:val="008C6BB9"/>
    <w:rsid w:val="008C706B"/>
    <w:rsid w:val="008C70AD"/>
    <w:rsid w:val="008C7405"/>
    <w:rsid w:val="008C7626"/>
    <w:rsid w:val="008C7D55"/>
    <w:rsid w:val="008C7F10"/>
    <w:rsid w:val="008C7F4D"/>
    <w:rsid w:val="008D011E"/>
    <w:rsid w:val="008D0688"/>
    <w:rsid w:val="008D0AF6"/>
    <w:rsid w:val="008D1464"/>
    <w:rsid w:val="008D1CA0"/>
    <w:rsid w:val="008D1FE9"/>
    <w:rsid w:val="008D2324"/>
    <w:rsid w:val="008D23C1"/>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5FF"/>
    <w:rsid w:val="008E793F"/>
    <w:rsid w:val="008E7DFA"/>
    <w:rsid w:val="008F009D"/>
    <w:rsid w:val="008F11C6"/>
    <w:rsid w:val="008F1655"/>
    <w:rsid w:val="008F1A87"/>
    <w:rsid w:val="008F3218"/>
    <w:rsid w:val="008F36E6"/>
    <w:rsid w:val="008F397D"/>
    <w:rsid w:val="008F4541"/>
    <w:rsid w:val="008F477F"/>
    <w:rsid w:val="008F5605"/>
    <w:rsid w:val="008F563E"/>
    <w:rsid w:val="008F591D"/>
    <w:rsid w:val="008F5938"/>
    <w:rsid w:val="008F59A4"/>
    <w:rsid w:val="008F5ED5"/>
    <w:rsid w:val="008F694A"/>
    <w:rsid w:val="008F6F30"/>
    <w:rsid w:val="008F725F"/>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872"/>
    <w:rsid w:val="00905A2C"/>
    <w:rsid w:val="009060E6"/>
    <w:rsid w:val="009062D6"/>
    <w:rsid w:val="00906C20"/>
    <w:rsid w:val="00906E3C"/>
    <w:rsid w:val="009071FC"/>
    <w:rsid w:val="00907520"/>
    <w:rsid w:val="00907862"/>
    <w:rsid w:val="009079BB"/>
    <w:rsid w:val="00907D5B"/>
    <w:rsid w:val="00910611"/>
    <w:rsid w:val="00910D61"/>
    <w:rsid w:val="00910E7C"/>
    <w:rsid w:val="00911672"/>
    <w:rsid w:val="00911711"/>
    <w:rsid w:val="009118F9"/>
    <w:rsid w:val="00911E5C"/>
    <w:rsid w:val="0091203F"/>
    <w:rsid w:val="009124B2"/>
    <w:rsid w:val="00912D26"/>
    <w:rsid w:val="00912DA6"/>
    <w:rsid w:val="00912FE3"/>
    <w:rsid w:val="009137FC"/>
    <w:rsid w:val="00913971"/>
    <w:rsid w:val="00913977"/>
    <w:rsid w:val="00913D4C"/>
    <w:rsid w:val="00913FA0"/>
    <w:rsid w:val="00914203"/>
    <w:rsid w:val="009145EB"/>
    <w:rsid w:val="00914DC2"/>
    <w:rsid w:val="00915263"/>
    <w:rsid w:val="009163F2"/>
    <w:rsid w:val="009170E2"/>
    <w:rsid w:val="0091737B"/>
    <w:rsid w:val="0091760A"/>
    <w:rsid w:val="0091787D"/>
    <w:rsid w:val="00917F6F"/>
    <w:rsid w:val="00920531"/>
    <w:rsid w:val="009208FA"/>
    <w:rsid w:val="00921BBC"/>
    <w:rsid w:val="00921E6A"/>
    <w:rsid w:val="0092271F"/>
    <w:rsid w:val="009228DD"/>
    <w:rsid w:val="00922DD0"/>
    <w:rsid w:val="009231C2"/>
    <w:rsid w:val="0092368A"/>
    <w:rsid w:val="00924F4A"/>
    <w:rsid w:val="00925505"/>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3D9"/>
    <w:rsid w:val="00932E42"/>
    <w:rsid w:val="0093336C"/>
    <w:rsid w:val="009335CA"/>
    <w:rsid w:val="00933951"/>
    <w:rsid w:val="00933EAB"/>
    <w:rsid w:val="0093439B"/>
    <w:rsid w:val="00934469"/>
    <w:rsid w:val="00934643"/>
    <w:rsid w:val="00934780"/>
    <w:rsid w:val="009348A1"/>
    <w:rsid w:val="00934ED1"/>
    <w:rsid w:val="00934F06"/>
    <w:rsid w:val="00935D20"/>
    <w:rsid w:val="00935EA4"/>
    <w:rsid w:val="00936291"/>
    <w:rsid w:val="00936ED8"/>
    <w:rsid w:val="009370E1"/>
    <w:rsid w:val="009370FC"/>
    <w:rsid w:val="00937B32"/>
    <w:rsid w:val="00937C62"/>
    <w:rsid w:val="00940600"/>
    <w:rsid w:val="0094080B"/>
    <w:rsid w:val="00940BD8"/>
    <w:rsid w:val="00940DB8"/>
    <w:rsid w:val="00941058"/>
    <w:rsid w:val="00941155"/>
    <w:rsid w:val="009412A0"/>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A40"/>
    <w:rsid w:val="00945D36"/>
    <w:rsid w:val="00945E25"/>
    <w:rsid w:val="00945FC0"/>
    <w:rsid w:val="009460BC"/>
    <w:rsid w:val="009462A5"/>
    <w:rsid w:val="009463E2"/>
    <w:rsid w:val="009464C8"/>
    <w:rsid w:val="0094654D"/>
    <w:rsid w:val="009465CB"/>
    <w:rsid w:val="00947F9B"/>
    <w:rsid w:val="009509FD"/>
    <w:rsid w:val="00950A82"/>
    <w:rsid w:val="00950CE7"/>
    <w:rsid w:val="00951AE4"/>
    <w:rsid w:val="00953349"/>
    <w:rsid w:val="00954A06"/>
    <w:rsid w:val="00954B9B"/>
    <w:rsid w:val="00955481"/>
    <w:rsid w:val="00955679"/>
    <w:rsid w:val="00955916"/>
    <w:rsid w:val="00955AEB"/>
    <w:rsid w:val="009560D1"/>
    <w:rsid w:val="009565B0"/>
    <w:rsid w:val="00956846"/>
    <w:rsid w:val="00956A29"/>
    <w:rsid w:val="00956CDF"/>
    <w:rsid w:val="00956D70"/>
    <w:rsid w:val="00956F18"/>
    <w:rsid w:val="009572D6"/>
    <w:rsid w:val="009573DA"/>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6C86"/>
    <w:rsid w:val="009672E1"/>
    <w:rsid w:val="0096763E"/>
    <w:rsid w:val="00967978"/>
    <w:rsid w:val="00967B05"/>
    <w:rsid w:val="0097047F"/>
    <w:rsid w:val="00970A89"/>
    <w:rsid w:val="00970F09"/>
    <w:rsid w:val="00970F83"/>
    <w:rsid w:val="00971558"/>
    <w:rsid w:val="00971DB8"/>
    <w:rsid w:val="00972B2B"/>
    <w:rsid w:val="00972EBD"/>
    <w:rsid w:val="009732AB"/>
    <w:rsid w:val="00976C71"/>
    <w:rsid w:val="00977D86"/>
    <w:rsid w:val="00980FD5"/>
    <w:rsid w:val="009814BA"/>
    <w:rsid w:val="00981B3B"/>
    <w:rsid w:val="00981DF3"/>
    <w:rsid w:val="009820A6"/>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878"/>
    <w:rsid w:val="00992AEB"/>
    <w:rsid w:val="00992ECB"/>
    <w:rsid w:val="00992FFB"/>
    <w:rsid w:val="0099305B"/>
    <w:rsid w:val="009935EC"/>
    <w:rsid w:val="00993870"/>
    <w:rsid w:val="009939A1"/>
    <w:rsid w:val="009939D8"/>
    <w:rsid w:val="00993B93"/>
    <w:rsid w:val="00993E62"/>
    <w:rsid w:val="00994642"/>
    <w:rsid w:val="00994811"/>
    <w:rsid w:val="009966DC"/>
    <w:rsid w:val="00996C48"/>
    <w:rsid w:val="00996CC2"/>
    <w:rsid w:val="00997264"/>
    <w:rsid w:val="00997536"/>
    <w:rsid w:val="00997957"/>
    <w:rsid w:val="009A0411"/>
    <w:rsid w:val="009A0427"/>
    <w:rsid w:val="009A0550"/>
    <w:rsid w:val="009A067B"/>
    <w:rsid w:val="009A0733"/>
    <w:rsid w:val="009A0BA8"/>
    <w:rsid w:val="009A20DA"/>
    <w:rsid w:val="009A2D35"/>
    <w:rsid w:val="009A3042"/>
    <w:rsid w:val="009A37B4"/>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11A"/>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6B1"/>
    <w:rsid w:val="009C1B7D"/>
    <w:rsid w:val="009C1D6A"/>
    <w:rsid w:val="009C1F45"/>
    <w:rsid w:val="009C2060"/>
    <w:rsid w:val="009C22CF"/>
    <w:rsid w:val="009C2E01"/>
    <w:rsid w:val="009C32C7"/>
    <w:rsid w:val="009C33AD"/>
    <w:rsid w:val="009C392E"/>
    <w:rsid w:val="009C3B5D"/>
    <w:rsid w:val="009C3E11"/>
    <w:rsid w:val="009C458C"/>
    <w:rsid w:val="009C458E"/>
    <w:rsid w:val="009C4A36"/>
    <w:rsid w:val="009C4D99"/>
    <w:rsid w:val="009C519E"/>
    <w:rsid w:val="009C52CB"/>
    <w:rsid w:val="009C5587"/>
    <w:rsid w:val="009C58B4"/>
    <w:rsid w:val="009C5A97"/>
    <w:rsid w:val="009C5F02"/>
    <w:rsid w:val="009C6397"/>
    <w:rsid w:val="009C643E"/>
    <w:rsid w:val="009C6A3A"/>
    <w:rsid w:val="009C7127"/>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2C4"/>
    <w:rsid w:val="009D66E2"/>
    <w:rsid w:val="009D69DA"/>
    <w:rsid w:val="009D7219"/>
    <w:rsid w:val="009D73A6"/>
    <w:rsid w:val="009D75B8"/>
    <w:rsid w:val="009D7C71"/>
    <w:rsid w:val="009E12EA"/>
    <w:rsid w:val="009E163A"/>
    <w:rsid w:val="009E222A"/>
    <w:rsid w:val="009E2269"/>
    <w:rsid w:val="009E2EEB"/>
    <w:rsid w:val="009E2F58"/>
    <w:rsid w:val="009E341F"/>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4F02"/>
    <w:rsid w:val="009F505E"/>
    <w:rsid w:val="009F60FF"/>
    <w:rsid w:val="009F690C"/>
    <w:rsid w:val="009F7905"/>
    <w:rsid w:val="009F7B77"/>
    <w:rsid w:val="009F7C65"/>
    <w:rsid w:val="00A009FA"/>
    <w:rsid w:val="00A00CE6"/>
    <w:rsid w:val="00A01440"/>
    <w:rsid w:val="00A014A4"/>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1B"/>
    <w:rsid w:val="00A10082"/>
    <w:rsid w:val="00A100C0"/>
    <w:rsid w:val="00A101FF"/>
    <w:rsid w:val="00A10568"/>
    <w:rsid w:val="00A1131E"/>
    <w:rsid w:val="00A116D1"/>
    <w:rsid w:val="00A11B34"/>
    <w:rsid w:val="00A12539"/>
    <w:rsid w:val="00A13768"/>
    <w:rsid w:val="00A137F2"/>
    <w:rsid w:val="00A13C36"/>
    <w:rsid w:val="00A13E05"/>
    <w:rsid w:val="00A1436B"/>
    <w:rsid w:val="00A144FC"/>
    <w:rsid w:val="00A14792"/>
    <w:rsid w:val="00A15230"/>
    <w:rsid w:val="00A15910"/>
    <w:rsid w:val="00A15E75"/>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1C"/>
    <w:rsid w:val="00A23BAD"/>
    <w:rsid w:val="00A23D48"/>
    <w:rsid w:val="00A2400F"/>
    <w:rsid w:val="00A2435B"/>
    <w:rsid w:val="00A24CA7"/>
    <w:rsid w:val="00A26006"/>
    <w:rsid w:val="00A2677B"/>
    <w:rsid w:val="00A26789"/>
    <w:rsid w:val="00A269B5"/>
    <w:rsid w:val="00A272EF"/>
    <w:rsid w:val="00A27858"/>
    <w:rsid w:val="00A27AEF"/>
    <w:rsid w:val="00A27B91"/>
    <w:rsid w:val="00A31376"/>
    <w:rsid w:val="00A31F4B"/>
    <w:rsid w:val="00A323F7"/>
    <w:rsid w:val="00A324CC"/>
    <w:rsid w:val="00A3311F"/>
    <w:rsid w:val="00A33456"/>
    <w:rsid w:val="00A339EA"/>
    <w:rsid w:val="00A33BDF"/>
    <w:rsid w:val="00A33D88"/>
    <w:rsid w:val="00A34010"/>
    <w:rsid w:val="00A348FF"/>
    <w:rsid w:val="00A34BBD"/>
    <w:rsid w:val="00A34DE7"/>
    <w:rsid w:val="00A34EFF"/>
    <w:rsid w:val="00A352DC"/>
    <w:rsid w:val="00A35520"/>
    <w:rsid w:val="00A35737"/>
    <w:rsid w:val="00A35788"/>
    <w:rsid w:val="00A35E02"/>
    <w:rsid w:val="00A36824"/>
    <w:rsid w:val="00A36EF2"/>
    <w:rsid w:val="00A400EE"/>
    <w:rsid w:val="00A4058D"/>
    <w:rsid w:val="00A4063D"/>
    <w:rsid w:val="00A406D8"/>
    <w:rsid w:val="00A40951"/>
    <w:rsid w:val="00A409E0"/>
    <w:rsid w:val="00A40C5B"/>
    <w:rsid w:val="00A40F96"/>
    <w:rsid w:val="00A4155F"/>
    <w:rsid w:val="00A4161C"/>
    <w:rsid w:val="00A41B0B"/>
    <w:rsid w:val="00A41E94"/>
    <w:rsid w:val="00A41EFC"/>
    <w:rsid w:val="00A4244D"/>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736"/>
    <w:rsid w:val="00A53A90"/>
    <w:rsid w:val="00A540E1"/>
    <w:rsid w:val="00A54195"/>
    <w:rsid w:val="00A549C9"/>
    <w:rsid w:val="00A54E7B"/>
    <w:rsid w:val="00A5576C"/>
    <w:rsid w:val="00A5656D"/>
    <w:rsid w:val="00A56C04"/>
    <w:rsid w:val="00A57FF7"/>
    <w:rsid w:val="00A600CC"/>
    <w:rsid w:val="00A60398"/>
    <w:rsid w:val="00A60957"/>
    <w:rsid w:val="00A60B6E"/>
    <w:rsid w:val="00A610B2"/>
    <w:rsid w:val="00A61613"/>
    <w:rsid w:val="00A621AC"/>
    <w:rsid w:val="00A625DF"/>
    <w:rsid w:val="00A62986"/>
    <w:rsid w:val="00A62A3E"/>
    <w:rsid w:val="00A62B67"/>
    <w:rsid w:val="00A62C6C"/>
    <w:rsid w:val="00A631D8"/>
    <w:rsid w:val="00A6356C"/>
    <w:rsid w:val="00A63E70"/>
    <w:rsid w:val="00A644F3"/>
    <w:rsid w:val="00A64B26"/>
    <w:rsid w:val="00A64F21"/>
    <w:rsid w:val="00A658CE"/>
    <w:rsid w:val="00A6608B"/>
    <w:rsid w:val="00A671C5"/>
    <w:rsid w:val="00A6755E"/>
    <w:rsid w:val="00A677C0"/>
    <w:rsid w:val="00A67CED"/>
    <w:rsid w:val="00A67F2F"/>
    <w:rsid w:val="00A70683"/>
    <w:rsid w:val="00A7096D"/>
    <w:rsid w:val="00A70C21"/>
    <w:rsid w:val="00A71007"/>
    <w:rsid w:val="00A710C3"/>
    <w:rsid w:val="00A71286"/>
    <w:rsid w:val="00A71F15"/>
    <w:rsid w:val="00A728A2"/>
    <w:rsid w:val="00A72E1D"/>
    <w:rsid w:val="00A72FBC"/>
    <w:rsid w:val="00A7315C"/>
    <w:rsid w:val="00A735BD"/>
    <w:rsid w:val="00A739B3"/>
    <w:rsid w:val="00A73ECA"/>
    <w:rsid w:val="00A74820"/>
    <w:rsid w:val="00A74D6D"/>
    <w:rsid w:val="00A75431"/>
    <w:rsid w:val="00A7601A"/>
    <w:rsid w:val="00A7619A"/>
    <w:rsid w:val="00A761C3"/>
    <w:rsid w:val="00A7650E"/>
    <w:rsid w:val="00A76DA0"/>
    <w:rsid w:val="00A77222"/>
    <w:rsid w:val="00A775A9"/>
    <w:rsid w:val="00A77E21"/>
    <w:rsid w:val="00A8052D"/>
    <w:rsid w:val="00A80DAE"/>
    <w:rsid w:val="00A80DB4"/>
    <w:rsid w:val="00A80F2B"/>
    <w:rsid w:val="00A816EF"/>
    <w:rsid w:val="00A81A07"/>
    <w:rsid w:val="00A81A84"/>
    <w:rsid w:val="00A81DA6"/>
    <w:rsid w:val="00A823E7"/>
    <w:rsid w:val="00A82893"/>
    <w:rsid w:val="00A82BDB"/>
    <w:rsid w:val="00A83806"/>
    <w:rsid w:val="00A83831"/>
    <w:rsid w:val="00A83B63"/>
    <w:rsid w:val="00A840AD"/>
    <w:rsid w:val="00A8459F"/>
    <w:rsid w:val="00A84A29"/>
    <w:rsid w:val="00A85CE6"/>
    <w:rsid w:val="00A86561"/>
    <w:rsid w:val="00A8671F"/>
    <w:rsid w:val="00A877AD"/>
    <w:rsid w:val="00A87B07"/>
    <w:rsid w:val="00A9062C"/>
    <w:rsid w:val="00A913C7"/>
    <w:rsid w:val="00A918E2"/>
    <w:rsid w:val="00A91941"/>
    <w:rsid w:val="00A91A55"/>
    <w:rsid w:val="00A91EAC"/>
    <w:rsid w:val="00A9217C"/>
    <w:rsid w:val="00A9297A"/>
    <w:rsid w:val="00A92AB8"/>
    <w:rsid w:val="00A92DB6"/>
    <w:rsid w:val="00A93148"/>
    <w:rsid w:val="00A93446"/>
    <w:rsid w:val="00A934AD"/>
    <w:rsid w:val="00A937F7"/>
    <w:rsid w:val="00A943E2"/>
    <w:rsid w:val="00A944A4"/>
    <w:rsid w:val="00A95113"/>
    <w:rsid w:val="00A95763"/>
    <w:rsid w:val="00A960DD"/>
    <w:rsid w:val="00A96694"/>
    <w:rsid w:val="00A966C3"/>
    <w:rsid w:val="00A97385"/>
    <w:rsid w:val="00A97759"/>
    <w:rsid w:val="00A97A34"/>
    <w:rsid w:val="00A97BE0"/>
    <w:rsid w:val="00AA02D0"/>
    <w:rsid w:val="00AA0493"/>
    <w:rsid w:val="00AA05AA"/>
    <w:rsid w:val="00AA0D94"/>
    <w:rsid w:val="00AA0E4F"/>
    <w:rsid w:val="00AA13C7"/>
    <w:rsid w:val="00AA178D"/>
    <w:rsid w:val="00AA19D0"/>
    <w:rsid w:val="00AA20D6"/>
    <w:rsid w:val="00AA238E"/>
    <w:rsid w:val="00AA2B77"/>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36BC"/>
    <w:rsid w:val="00AB4250"/>
    <w:rsid w:val="00AB4865"/>
    <w:rsid w:val="00AB4C44"/>
    <w:rsid w:val="00AB4D2A"/>
    <w:rsid w:val="00AB5D5F"/>
    <w:rsid w:val="00AB61F8"/>
    <w:rsid w:val="00AB6A6E"/>
    <w:rsid w:val="00AB6A88"/>
    <w:rsid w:val="00AB6BFF"/>
    <w:rsid w:val="00AB710F"/>
    <w:rsid w:val="00AC0059"/>
    <w:rsid w:val="00AC0119"/>
    <w:rsid w:val="00AC0750"/>
    <w:rsid w:val="00AC0D3A"/>
    <w:rsid w:val="00AC1D29"/>
    <w:rsid w:val="00AC238C"/>
    <w:rsid w:val="00AC2798"/>
    <w:rsid w:val="00AC3269"/>
    <w:rsid w:val="00AC3772"/>
    <w:rsid w:val="00AC3C6A"/>
    <w:rsid w:val="00AC4D20"/>
    <w:rsid w:val="00AC53C8"/>
    <w:rsid w:val="00AC5535"/>
    <w:rsid w:val="00AC5D47"/>
    <w:rsid w:val="00AC5DE1"/>
    <w:rsid w:val="00AC6094"/>
    <w:rsid w:val="00AC62E4"/>
    <w:rsid w:val="00AC66BF"/>
    <w:rsid w:val="00AC69D9"/>
    <w:rsid w:val="00AC6D33"/>
    <w:rsid w:val="00AC7469"/>
    <w:rsid w:val="00AC79C8"/>
    <w:rsid w:val="00AC7A4F"/>
    <w:rsid w:val="00AD02BF"/>
    <w:rsid w:val="00AD04E0"/>
    <w:rsid w:val="00AD0ADA"/>
    <w:rsid w:val="00AD1109"/>
    <w:rsid w:val="00AD1681"/>
    <w:rsid w:val="00AD20D0"/>
    <w:rsid w:val="00AD2B53"/>
    <w:rsid w:val="00AD300B"/>
    <w:rsid w:val="00AD3376"/>
    <w:rsid w:val="00AD3AB2"/>
    <w:rsid w:val="00AD4B79"/>
    <w:rsid w:val="00AD545D"/>
    <w:rsid w:val="00AD5541"/>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E7FB1"/>
    <w:rsid w:val="00AF02A0"/>
    <w:rsid w:val="00AF042E"/>
    <w:rsid w:val="00AF0A4A"/>
    <w:rsid w:val="00AF1454"/>
    <w:rsid w:val="00AF15B8"/>
    <w:rsid w:val="00AF16D1"/>
    <w:rsid w:val="00AF19F2"/>
    <w:rsid w:val="00AF2065"/>
    <w:rsid w:val="00AF2E64"/>
    <w:rsid w:val="00AF3130"/>
    <w:rsid w:val="00AF33F6"/>
    <w:rsid w:val="00AF3BA1"/>
    <w:rsid w:val="00AF405D"/>
    <w:rsid w:val="00AF4587"/>
    <w:rsid w:val="00AF4CE6"/>
    <w:rsid w:val="00AF5142"/>
    <w:rsid w:val="00AF5C0C"/>
    <w:rsid w:val="00AF623E"/>
    <w:rsid w:val="00AF62F1"/>
    <w:rsid w:val="00AF6491"/>
    <w:rsid w:val="00AF685B"/>
    <w:rsid w:val="00AF764A"/>
    <w:rsid w:val="00AF76E9"/>
    <w:rsid w:val="00AF78F7"/>
    <w:rsid w:val="00AF7BAB"/>
    <w:rsid w:val="00B006E8"/>
    <w:rsid w:val="00B011A3"/>
    <w:rsid w:val="00B01619"/>
    <w:rsid w:val="00B017B4"/>
    <w:rsid w:val="00B017B6"/>
    <w:rsid w:val="00B018EA"/>
    <w:rsid w:val="00B01A50"/>
    <w:rsid w:val="00B02253"/>
    <w:rsid w:val="00B022FC"/>
    <w:rsid w:val="00B023A2"/>
    <w:rsid w:val="00B0284A"/>
    <w:rsid w:val="00B0289D"/>
    <w:rsid w:val="00B02B6D"/>
    <w:rsid w:val="00B03A75"/>
    <w:rsid w:val="00B03CD6"/>
    <w:rsid w:val="00B04780"/>
    <w:rsid w:val="00B054BB"/>
    <w:rsid w:val="00B05EB5"/>
    <w:rsid w:val="00B05EE4"/>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25C"/>
    <w:rsid w:val="00B14BFB"/>
    <w:rsid w:val="00B14C1A"/>
    <w:rsid w:val="00B15097"/>
    <w:rsid w:val="00B1521D"/>
    <w:rsid w:val="00B1526E"/>
    <w:rsid w:val="00B15672"/>
    <w:rsid w:val="00B15920"/>
    <w:rsid w:val="00B15AB2"/>
    <w:rsid w:val="00B15C8A"/>
    <w:rsid w:val="00B15DF0"/>
    <w:rsid w:val="00B1695B"/>
    <w:rsid w:val="00B174E6"/>
    <w:rsid w:val="00B17D65"/>
    <w:rsid w:val="00B2013C"/>
    <w:rsid w:val="00B21C2E"/>
    <w:rsid w:val="00B21FD6"/>
    <w:rsid w:val="00B22084"/>
    <w:rsid w:val="00B220E1"/>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27DF6"/>
    <w:rsid w:val="00B300C1"/>
    <w:rsid w:val="00B30499"/>
    <w:rsid w:val="00B304B6"/>
    <w:rsid w:val="00B30AF2"/>
    <w:rsid w:val="00B30FF1"/>
    <w:rsid w:val="00B31CC5"/>
    <w:rsid w:val="00B31D3E"/>
    <w:rsid w:val="00B31DDE"/>
    <w:rsid w:val="00B31E35"/>
    <w:rsid w:val="00B32008"/>
    <w:rsid w:val="00B32297"/>
    <w:rsid w:val="00B3287C"/>
    <w:rsid w:val="00B32BEA"/>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99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1A"/>
    <w:rsid w:val="00B61F6B"/>
    <w:rsid w:val="00B624E5"/>
    <w:rsid w:val="00B62808"/>
    <w:rsid w:val="00B62984"/>
    <w:rsid w:val="00B62E9B"/>
    <w:rsid w:val="00B632AA"/>
    <w:rsid w:val="00B63954"/>
    <w:rsid w:val="00B639B9"/>
    <w:rsid w:val="00B63AE0"/>
    <w:rsid w:val="00B63BBD"/>
    <w:rsid w:val="00B63DB5"/>
    <w:rsid w:val="00B63FF8"/>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7730E"/>
    <w:rsid w:val="00B80A0B"/>
    <w:rsid w:val="00B80AAC"/>
    <w:rsid w:val="00B8104A"/>
    <w:rsid w:val="00B815C2"/>
    <w:rsid w:val="00B81B31"/>
    <w:rsid w:val="00B81BE0"/>
    <w:rsid w:val="00B81F1C"/>
    <w:rsid w:val="00B82596"/>
    <w:rsid w:val="00B82D77"/>
    <w:rsid w:val="00B8365A"/>
    <w:rsid w:val="00B8369D"/>
    <w:rsid w:val="00B83C33"/>
    <w:rsid w:val="00B840D4"/>
    <w:rsid w:val="00B8429E"/>
    <w:rsid w:val="00B843B5"/>
    <w:rsid w:val="00B85466"/>
    <w:rsid w:val="00B857F1"/>
    <w:rsid w:val="00B8582F"/>
    <w:rsid w:val="00B868B2"/>
    <w:rsid w:val="00B87285"/>
    <w:rsid w:val="00B872ED"/>
    <w:rsid w:val="00B87652"/>
    <w:rsid w:val="00B8782A"/>
    <w:rsid w:val="00B8794B"/>
    <w:rsid w:val="00B87ABC"/>
    <w:rsid w:val="00B87FBC"/>
    <w:rsid w:val="00B90572"/>
    <w:rsid w:val="00B911E7"/>
    <w:rsid w:val="00B91DB0"/>
    <w:rsid w:val="00B92484"/>
    <w:rsid w:val="00B92F24"/>
    <w:rsid w:val="00B93401"/>
    <w:rsid w:val="00B934AC"/>
    <w:rsid w:val="00B938E5"/>
    <w:rsid w:val="00B94B02"/>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32"/>
    <w:rsid w:val="00BA10EB"/>
    <w:rsid w:val="00BA13A4"/>
    <w:rsid w:val="00BA16E0"/>
    <w:rsid w:val="00BA278B"/>
    <w:rsid w:val="00BA297B"/>
    <w:rsid w:val="00BA36DC"/>
    <w:rsid w:val="00BA3A00"/>
    <w:rsid w:val="00BA483A"/>
    <w:rsid w:val="00BA4AF9"/>
    <w:rsid w:val="00BA50B6"/>
    <w:rsid w:val="00BA5BA1"/>
    <w:rsid w:val="00BA5CED"/>
    <w:rsid w:val="00BA5D40"/>
    <w:rsid w:val="00BA66E8"/>
    <w:rsid w:val="00BA6928"/>
    <w:rsid w:val="00BA74E8"/>
    <w:rsid w:val="00BA75EC"/>
    <w:rsid w:val="00BA7ED3"/>
    <w:rsid w:val="00BA7FC8"/>
    <w:rsid w:val="00BB01CB"/>
    <w:rsid w:val="00BB0269"/>
    <w:rsid w:val="00BB0836"/>
    <w:rsid w:val="00BB0955"/>
    <w:rsid w:val="00BB0A9D"/>
    <w:rsid w:val="00BB1994"/>
    <w:rsid w:val="00BB19D4"/>
    <w:rsid w:val="00BB1DDD"/>
    <w:rsid w:val="00BB2ED8"/>
    <w:rsid w:val="00BB301D"/>
    <w:rsid w:val="00BB3218"/>
    <w:rsid w:val="00BB3488"/>
    <w:rsid w:val="00BB359A"/>
    <w:rsid w:val="00BB36DD"/>
    <w:rsid w:val="00BB36E3"/>
    <w:rsid w:val="00BB3B54"/>
    <w:rsid w:val="00BB3D7A"/>
    <w:rsid w:val="00BB3FCB"/>
    <w:rsid w:val="00BB3FE8"/>
    <w:rsid w:val="00BB474A"/>
    <w:rsid w:val="00BB4873"/>
    <w:rsid w:val="00BB512A"/>
    <w:rsid w:val="00BB5B22"/>
    <w:rsid w:val="00BB5C88"/>
    <w:rsid w:val="00BB6164"/>
    <w:rsid w:val="00BB63AA"/>
    <w:rsid w:val="00BB63CF"/>
    <w:rsid w:val="00BB6E82"/>
    <w:rsid w:val="00BB7070"/>
    <w:rsid w:val="00BB7188"/>
    <w:rsid w:val="00BB72DF"/>
    <w:rsid w:val="00BB7344"/>
    <w:rsid w:val="00BB742F"/>
    <w:rsid w:val="00BB78F6"/>
    <w:rsid w:val="00BC026D"/>
    <w:rsid w:val="00BC03EC"/>
    <w:rsid w:val="00BC0478"/>
    <w:rsid w:val="00BC0722"/>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2F0E"/>
    <w:rsid w:val="00BD30CB"/>
    <w:rsid w:val="00BD3428"/>
    <w:rsid w:val="00BD3C7F"/>
    <w:rsid w:val="00BD4455"/>
    <w:rsid w:val="00BD4CB4"/>
    <w:rsid w:val="00BD4DB1"/>
    <w:rsid w:val="00BD5177"/>
    <w:rsid w:val="00BD5252"/>
    <w:rsid w:val="00BD5321"/>
    <w:rsid w:val="00BD5341"/>
    <w:rsid w:val="00BD558F"/>
    <w:rsid w:val="00BD603D"/>
    <w:rsid w:val="00BD604C"/>
    <w:rsid w:val="00BD67E5"/>
    <w:rsid w:val="00BD6CBF"/>
    <w:rsid w:val="00BD71F4"/>
    <w:rsid w:val="00BD731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302"/>
    <w:rsid w:val="00BE54CA"/>
    <w:rsid w:val="00BE5798"/>
    <w:rsid w:val="00BE58BB"/>
    <w:rsid w:val="00BE5AB3"/>
    <w:rsid w:val="00BE5D4C"/>
    <w:rsid w:val="00BE6124"/>
    <w:rsid w:val="00BE664A"/>
    <w:rsid w:val="00BE68FA"/>
    <w:rsid w:val="00BE69F5"/>
    <w:rsid w:val="00BE6BA3"/>
    <w:rsid w:val="00BE6CE8"/>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2F5D"/>
    <w:rsid w:val="00BF400D"/>
    <w:rsid w:val="00BF4290"/>
    <w:rsid w:val="00BF4879"/>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422"/>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01"/>
    <w:rsid w:val="00C117BE"/>
    <w:rsid w:val="00C1182C"/>
    <w:rsid w:val="00C126B6"/>
    <w:rsid w:val="00C13618"/>
    <w:rsid w:val="00C13EAD"/>
    <w:rsid w:val="00C140A3"/>
    <w:rsid w:val="00C14714"/>
    <w:rsid w:val="00C14B32"/>
    <w:rsid w:val="00C14CAB"/>
    <w:rsid w:val="00C15022"/>
    <w:rsid w:val="00C15AA3"/>
    <w:rsid w:val="00C15ADB"/>
    <w:rsid w:val="00C15B3E"/>
    <w:rsid w:val="00C16B50"/>
    <w:rsid w:val="00C172C3"/>
    <w:rsid w:val="00C17311"/>
    <w:rsid w:val="00C173BD"/>
    <w:rsid w:val="00C17400"/>
    <w:rsid w:val="00C17596"/>
    <w:rsid w:val="00C1795E"/>
    <w:rsid w:val="00C204CF"/>
    <w:rsid w:val="00C20646"/>
    <w:rsid w:val="00C20B7F"/>
    <w:rsid w:val="00C20CEE"/>
    <w:rsid w:val="00C2105A"/>
    <w:rsid w:val="00C21185"/>
    <w:rsid w:val="00C214D0"/>
    <w:rsid w:val="00C21AC9"/>
    <w:rsid w:val="00C21C63"/>
    <w:rsid w:val="00C22122"/>
    <w:rsid w:val="00C22829"/>
    <w:rsid w:val="00C22D21"/>
    <w:rsid w:val="00C22E03"/>
    <w:rsid w:val="00C240B9"/>
    <w:rsid w:val="00C244C9"/>
    <w:rsid w:val="00C24667"/>
    <w:rsid w:val="00C247A1"/>
    <w:rsid w:val="00C24AC0"/>
    <w:rsid w:val="00C24DEA"/>
    <w:rsid w:val="00C25517"/>
    <w:rsid w:val="00C259D5"/>
    <w:rsid w:val="00C26576"/>
    <w:rsid w:val="00C265D9"/>
    <w:rsid w:val="00C26962"/>
    <w:rsid w:val="00C27766"/>
    <w:rsid w:val="00C27C93"/>
    <w:rsid w:val="00C27D7B"/>
    <w:rsid w:val="00C27E0D"/>
    <w:rsid w:val="00C3004C"/>
    <w:rsid w:val="00C30246"/>
    <w:rsid w:val="00C30734"/>
    <w:rsid w:val="00C30849"/>
    <w:rsid w:val="00C30B2B"/>
    <w:rsid w:val="00C30EEE"/>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37E22"/>
    <w:rsid w:val="00C37F97"/>
    <w:rsid w:val="00C37F9A"/>
    <w:rsid w:val="00C40902"/>
    <w:rsid w:val="00C415AD"/>
    <w:rsid w:val="00C415D1"/>
    <w:rsid w:val="00C4210B"/>
    <w:rsid w:val="00C421E8"/>
    <w:rsid w:val="00C4252E"/>
    <w:rsid w:val="00C425B4"/>
    <w:rsid w:val="00C42733"/>
    <w:rsid w:val="00C42E94"/>
    <w:rsid w:val="00C435AB"/>
    <w:rsid w:val="00C43C30"/>
    <w:rsid w:val="00C44B7B"/>
    <w:rsid w:val="00C457E9"/>
    <w:rsid w:val="00C458F8"/>
    <w:rsid w:val="00C462D3"/>
    <w:rsid w:val="00C4693B"/>
    <w:rsid w:val="00C46E1B"/>
    <w:rsid w:val="00C47167"/>
    <w:rsid w:val="00C476B3"/>
    <w:rsid w:val="00C503C3"/>
    <w:rsid w:val="00C50494"/>
    <w:rsid w:val="00C5057A"/>
    <w:rsid w:val="00C5093D"/>
    <w:rsid w:val="00C50D29"/>
    <w:rsid w:val="00C519B0"/>
    <w:rsid w:val="00C51ED4"/>
    <w:rsid w:val="00C51EE3"/>
    <w:rsid w:val="00C52401"/>
    <w:rsid w:val="00C525A0"/>
    <w:rsid w:val="00C52993"/>
    <w:rsid w:val="00C52D1D"/>
    <w:rsid w:val="00C52D40"/>
    <w:rsid w:val="00C52E95"/>
    <w:rsid w:val="00C52F61"/>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735"/>
    <w:rsid w:val="00C61901"/>
    <w:rsid w:val="00C619C4"/>
    <w:rsid w:val="00C61A4C"/>
    <w:rsid w:val="00C6200C"/>
    <w:rsid w:val="00C62673"/>
    <w:rsid w:val="00C62A19"/>
    <w:rsid w:val="00C62BF3"/>
    <w:rsid w:val="00C633AA"/>
    <w:rsid w:val="00C6348C"/>
    <w:rsid w:val="00C6370F"/>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E0E"/>
    <w:rsid w:val="00C75F20"/>
    <w:rsid w:val="00C75FC0"/>
    <w:rsid w:val="00C76952"/>
    <w:rsid w:val="00C76D7B"/>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8C7"/>
    <w:rsid w:val="00C85A0C"/>
    <w:rsid w:val="00C85EC0"/>
    <w:rsid w:val="00C86840"/>
    <w:rsid w:val="00C86893"/>
    <w:rsid w:val="00C87803"/>
    <w:rsid w:val="00C90955"/>
    <w:rsid w:val="00C90B29"/>
    <w:rsid w:val="00C913AC"/>
    <w:rsid w:val="00C91ADF"/>
    <w:rsid w:val="00C92255"/>
    <w:rsid w:val="00C92987"/>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21C0"/>
    <w:rsid w:val="00CA21D4"/>
    <w:rsid w:val="00CA2256"/>
    <w:rsid w:val="00CA23D9"/>
    <w:rsid w:val="00CA3919"/>
    <w:rsid w:val="00CA39C7"/>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4B1"/>
    <w:rsid w:val="00CB1A3A"/>
    <w:rsid w:val="00CB21D8"/>
    <w:rsid w:val="00CB2377"/>
    <w:rsid w:val="00CB2869"/>
    <w:rsid w:val="00CB2AA2"/>
    <w:rsid w:val="00CB40DB"/>
    <w:rsid w:val="00CB418A"/>
    <w:rsid w:val="00CB41FF"/>
    <w:rsid w:val="00CB42D0"/>
    <w:rsid w:val="00CB46A3"/>
    <w:rsid w:val="00CB4861"/>
    <w:rsid w:val="00CB4BF3"/>
    <w:rsid w:val="00CB5326"/>
    <w:rsid w:val="00CB53EB"/>
    <w:rsid w:val="00CB7895"/>
    <w:rsid w:val="00CB7E92"/>
    <w:rsid w:val="00CB7F96"/>
    <w:rsid w:val="00CC0203"/>
    <w:rsid w:val="00CC0723"/>
    <w:rsid w:val="00CC1E9E"/>
    <w:rsid w:val="00CC212F"/>
    <w:rsid w:val="00CC228B"/>
    <w:rsid w:val="00CC2827"/>
    <w:rsid w:val="00CC2CC2"/>
    <w:rsid w:val="00CC3E48"/>
    <w:rsid w:val="00CC3F96"/>
    <w:rsid w:val="00CC43A7"/>
    <w:rsid w:val="00CC4658"/>
    <w:rsid w:val="00CC4DAA"/>
    <w:rsid w:val="00CC4F26"/>
    <w:rsid w:val="00CC525E"/>
    <w:rsid w:val="00CC5B0B"/>
    <w:rsid w:val="00CC5EDE"/>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21C"/>
    <w:rsid w:val="00CD3749"/>
    <w:rsid w:val="00CD3848"/>
    <w:rsid w:val="00CD38C9"/>
    <w:rsid w:val="00CD3ABB"/>
    <w:rsid w:val="00CD3BA1"/>
    <w:rsid w:val="00CD3CAB"/>
    <w:rsid w:val="00CD3F6C"/>
    <w:rsid w:val="00CD4447"/>
    <w:rsid w:val="00CD4819"/>
    <w:rsid w:val="00CD5648"/>
    <w:rsid w:val="00CD5696"/>
    <w:rsid w:val="00CD58F5"/>
    <w:rsid w:val="00CD5B5B"/>
    <w:rsid w:val="00CD5E51"/>
    <w:rsid w:val="00CD5E55"/>
    <w:rsid w:val="00CD5EB6"/>
    <w:rsid w:val="00CD6189"/>
    <w:rsid w:val="00CD71C9"/>
    <w:rsid w:val="00CD7A6C"/>
    <w:rsid w:val="00CD7A86"/>
    <w:rsid w:val="00CE05F2"/>
    <w:rsid w:val="00CE0D51"/>
    <w:rsid w:val="00CE0F09"/>
    <w:rsid w:val="00CE0F85"/>
    <w:rsid w:val="00CE13E0"/>
    <w:rsid w:val="00CE1451"/>
    <w:rsid w:val="00CE157A"/>
    <w:rsid w:val="00CE1865"/>
    <w:rsid w:val="00CE1B94"/>
    <w:rsid w:val="00CE1BA7"/>
    <w:rsid w:val="00CE1BCB"/>
    <w:rsid w:val="00CE1E6E"/>
    <w:rsid w:val="00CE1EF0"/>
    <w:rsid w:val="00CE21FE"/>
    <w:rsid w:val="00CE229B"/>
    <w:rsid w:val="00CE2539"/>
    <w:rsid w:val="00CE2E71"/>
    <w:rsid w:val="00CE34DC"/>
    <w:rsid w:val="00CE430A"/>
    <w:rsid w:val="00CE445D"/>
    <w:rsid w:val="00CE4D0E"/>
    <w:rsid w:val="00CE5CE8"/>
    <w:rsid w:val="00CE5D05"/>
    <w:rsid w:val="00CE5D29"/>
    <w:rsid w:val="00CE5DB4"/>
    <w:rsid w:val="00CE5DE8"/>
    <w:rsid w:val="00CE5F66"/>
    <w:rsid w:val="00CE607A"/>
    <w:rsid w:val="00CE6091"/>
    <w:rsid w:val="00CE60C3"/>
    <w:rsid w:val="00CE694C"/>
    <w:rsid w:val="00CE7308"/>
    <w:rsid w:val="00CE7A51"/>
    <w:rsid w:val="00CE7E10"/>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C1"/>
    <w:rsid w:val="00D0234E"/>
    <w:rsid w:val="00D026C1"/>
    <w:rsid w:val="00D02F36"/>
    <w:rsid w:val="00D034DA"/>
    <w:rsid w:val="00D0372C"/>
    <w:rsid w:val="00D03C49"/>
    <w:rsid w:val="00D03E2A"/>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0D06"/>
    <w:rsid w:val="00D2112A"/>
    <w:rsid w:val="00D21519"/>
    <w:rsid w:val="00D222F9"/>
    <w:rsid w:val="00D223B9"/>
    <w:rsid w:val="00D2250F"/>
    <w:rsid w:val="00D226A0"/>
    <w:rsid w:val="00D22875"/>
    <w:rsid w:val="00D228CF"/>
    <w:rsid w:val="00D229DE"/>
    <w:rsid w:val="00D23060"/>
    <w:rsid w:val="00D2438E"/>
    <w:rsid w:val="00D2441A"/>
    <w:rsid w:val="00D24E68"/>
    <w:rsid w:val="00D2540B"/>
    <w:rsid w:val="00D25984"/>
    <w:rsid w:val="00D264A0"/>
    <w:rsid w:val="00D2674D"/>
    <w:rsid w:val="00D268D0"/>
    <w:rsid w:val="00D270A4"/>
    <w:rsid w:val="00D271E5"/>
    <w:rsid w:val="00D27D99"/>
    <w:rsid w:val="00D27F56"/>
    <w:rsid w:val="00D313A0"/>
    <w:rsid w:val="00D31FA1"/>
    <w:rsid w:val="00D32266"/>
    <w:rsid w:val="00D333C9"/>
    <w:rsid w:val="00D3344B"/>
    <w:rsid w:val="00D3367D"/>
    <w:rsid w:val="00D33963"/>
    <w:rsid w:val="00D33B69"/>
    <w:rsid w:val="00D34337"/>
    <w:rsid w:val="00D34BA2"/>
    <w:rsid w:val="00D34FD4"/>
    <w:rsid w:val="00D3537D"/>
    <w:rsid w:val="00D35817"/>
    <w:rsid w:val="00D358A0"/>
    <w:rsid w:val="00D35F70"/>
    <w:rsid w:val="00D374F4"/>
    <w:rsid w:val="00D37602"/>
    <w:rsid w:val="00D3762C"/>
    <w:rsid w:val="00D37B45"/>
    <w:rsid w:val="00D37E73"/>
    <w:rsid w:val="00D40065"/>
    <w:rsid w:val="00D40762"/>
    <w:rsid w:val="00D407C1"/>
    <w:rsid w:val="00D40E4B"/>
    <w:rsid w:val="00D41048"/>
    <w:rsid w:val="00D41094"/>
    <w:rsid w:val="00D411FE"/>
    <w:rsid w:val="00D4120C"/>
    <w:rsid w:val="00D41564"/>
    <w:rsid w:val="00D41746"/>
    <w:rsid w:val="00D422FF"/>
    <w:rsid w:val="00D42D6A"/>
    <w:rsid w:val="00D430CE"/>
    <w:rsid w:val="00D431E1"/>
    <w:rsid w:val="00D4352B"/>
    <w:rsid w:val="00D436D3"/>
    <w:rsid w:val="00D438E1"/>
    <w:rsid w:val="00D439E1"/>
    <w:rsid w:val="00D43C2E"/>
    <w:rsid w:val="00D4423E"/>
    <w:rsid w:val="00D44269"/>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229"/>
    <w:rsid w:val="00D5173C"/>
    <w:rsid w:val="00D51D7B"/>
    <w:rsid w:val="00D51DBE"/>
    <w:rsid w:val="00D51E6F"/>
    <w:rsid w:val="00D52B7C"/>
    <w:rsid w:val="00D53250"/>
    <w:rsid w:val="00D53348"/>
    <w:rsid w:val="00D5344C"/>
    <w:rsid w:val="00D53960"/>
    <w:rsid w:val="00D53A22"/>
    <w:rsid w:val="00D53B4E"/>
    <w:rsid w:val="00D53C40"/>
    <w:rsid w:val="00D53F07"/>
    <w:rsid w:val="00D541BE"/>
    <w:rsid w:val="00D545B5"/>
    <w:rsid w:val="00D54B93"/>
    <w:rsid w:val="00D559CC"/>
    <w:rsid w:val="00D55BDD"/>
    <w:rsid w:val="00D56A9D"/>
    <w:rsid w:val="00D56B14"/>
    <w:rsid w:val="00D572B9"/>
    <w:rsid w:val="00D577DD"/>
    <w:rsid w:val="00D57B45"/>
    <w:rsid w:val="00D600C2"/>
    <w:rsid w:val="00D6032E"/>
    <w:rsid w:val="00D603FF"/>
    <w:rsid w:val="00D60866"/>
    <w:rsid w:val="00D60F4B"/>
    <w:rsid w:val="00D6157A"/>
    <w:rsid w:val="00D61653"/>
    <w:rsid w:val="00D61844"/>
    <w:rsid w:val="00D61C25"/>
    <w:rsid w:val="00D61E0A"/>
    <w:rsid w:val="00D62356"/>
    <w:rsid w:val="00D626E1"/>
    <w:rsid w:val="00D62751"/>
    <w:rsid w:val="00D62832"/>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686"/>
    <w:rsid w:val="00D707DD"/>
    <w:rsid w:val="00D71B41"/>
    <w:rsid w:val="00D71D73"/>
    <w:rsid w:val="00D7210D"/>
    <w:rsid w:val="00D726EE"/>
    <w:rsid w:val="00D731B2"/>
    <w:rsid w:val="00D73592"/>
    <w:rsid w:val="00D736DA"/>
    <w:rsid w:val="00D73872"/>
    <w:rsid w:val="00D74062"/>
    <w:rsid w:val="00D7430D"/>
    <w:rsid w:val="00D74BED"/>
    <w:rsid w:val="00D74E69"/>
    <w:rsid w:val="00D74F41"/>
    <w:rsid w:val="00D75262"/>
    <w:rsid w:val="00D75C1F"/>
    <w:rsid w:val="00D75E09"/>
    <w:rsid w:val="00D75E85"/>
    <w:rsid w:val="00D75F1F"/>
    <w:rsid w:val="00D7646A"/>
    <w:rsid w:val="00D7738B"/>
    <w:rsid w:val="00D7754C"/>
    <w:rsid w:val="00D7761B"/>
    <w:rsid w:val="00D77C05"/>
    <w:rsid w:val="00D8002A"/>
    <w:rsid w:val="00D80055"/>
    <w:rsid w:val="00D800C4"/>
    <w:rsid w:val="00D80837"/>
    <w:rsid w:val="00D80A1A"/>
    <w:rsid w:val="00D81519"/>
    <w:rsid w:val="00D82BC7"/>
    <w:rsid w:val="00D82D71"/>
    <w:rsid w:val="00D8376B"/>
    <w:rsid w:val="00D839E6"/>
    <w:rsid w:val="00D83AC3"/>
    <w:rsid w:val="00D84139"/>
    <w:rsid w:val="00D84543"/>
    <w:rsid w:val="00D84963"/>
    <w:rsid w:val="00D84A3D"/>
    <w:rsid w:val="00D84E4A"/>
    <w:rsid w:val="00D85D7C"/>
    <w:rsid w:val="00D85E87"/>
    <w:rsid w:val="00D86D75"/>
    <w:rsid w:val="00D870DD"/>
    <w:rsid w:val="00D87782"/>
    <w:rsid w:val="00D87849"/>
    <w:rsid w:val="00D87B3B"/>
    <w:rsid w:val="00D87B62"/>
    <w:rsid w:val="00D87D80"/>
    <w:rsid w:val="00D9010D"/>
    <w:rsid w:val="00D90136"/>
    <w:rsid w:val="00D90326"/>
    <w:rsid w:val="00D9103F"/>
    <w:rsid w:val="00D91A0D"/>
    <w:rsid w:val="00D91EF3"/>
    <w:rsid w:val="00D924BB"/>
    <w:rsid w:val="00D927FE"/>
    <w:rsid w:val="00D92890"/>
    <w:rsid w:val="00D9294D"/>
    <w:rsid w:val="00D92CAF"/>
    <w:rsid w:val="00D92D6D"/>
    <w:rsid w:val="00D92FBE"/>
    <w:rsid w:val="00D93189"/>
    <w:rsid w:val="00D936AE"/>
    <w:rsid w:val="00D9396A"/>
    <w:rsid w:val="00D939E8"/>
    <w:rsid w:val="00D93F6C"/>
    <w:rsid w:val="00D94748"/>
    <w:rsid w:val="00D9484D"/>
    <w:rsid w:val="00D955B6"/>
    <w:rsid w:val="00D95672"/>
    <w:rsid w:val="00D95982"/>
    <w:rsid w:val="00D95BF1"/>
    <w:rsid w:val="00D95D7E"/>
    <w:rsid w:val="00D9673C"/>
    <w:rsid w:val="00D96EBC"/>
    <w:rsid w:val="00D9712F"/>
    <w:rsid w:val="00D975E0"/>
    <w:rsid w:val="00D97833"/>
    <w:rsid w:val="00D97A92"/>
    <w:rsid w:val="00D97ABA"/>
    <w:rsid w:val="00D97BCA"/>
    <w:rsid w:val="00D97C23"/>
    <w:rsid w:val="00D97EAB"/>
    <w:rsid w:val="00D97F40"/>
    <w:rsid w:val="00DA009B"/>
    <w:rsid w:val="00DA03FD"/>
    <w:rsid w:val="00DA0491"/>
    <w:rsid w:val="00DA0EED"/>
    <w:rsid w:val="00DA0F41"/>
    <w:rsid w:val="00DA1191"/>
    <w:rsid w:val="00DA14FA"/>
    <w:rsid w:val="00DA2254"/>
    <w:rsid w:val="00DA28A8"/>
    <w:rsid w:val="00DA2CDB"/>
    <w:rsid w:val="00DA300F"/>
    <w:rsid w:val="00DA30C0"/>
    <w:rsid w:val="00DA34ED"/>
    <w:rsid w:val="00DA3BBD"/>
    <w:rsid w:val="00DA3BD4"/>
    <w:rsid w:val="00DA4596"/>
    <w:rsid w:val="00DA49A3"/>
    <w:rsid w:val="00DA5154"/>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45B"/>
    <w:rsid w:val="00DB085C"/>
    <w:rsid w:val="00DB1451"/>
    <w:rsid w:val="00DB198D"/>
    <w:rsid w:val="00DB1E02"/>
    <w:rsid w:val="00DB230F"/>
    <w:rsid w:val="00DB23BC"/>
    <w:rsid w:val="00DB2404"/>
    <w:rsid w:val="00DB2D69"/>
    <w:rsid w:val="00DB3105"/>
    <w:rsid w:val="00DB33A5"/>
    <w:rsid w:val="00DB398E"/>
    <w:rsid w:val="00DB3D65"/>
    <w:rsid w:val="00DB4127"/>
    <w:rsid w:val="00DB42A1"/>
    <w:rsid w:val="00DB4BFC"/>
    <w:rsid w:val="00DB5A26"/>
    <w:rsid w:val="00DB5F33"/>
    <w:rsid w:val="00DB6163"/>
    <w:rsid w:val="00DB653A"/>
    <w:rsid w:val="00DB70E3"/>
    <w:rsid w:val="00DB7960"/>
    <w:rsid w:val="00DC02A3"/>
    <w:rsid w:val="00DC093C"/>
    <w:rsid w:val="00DC0E68"/>
    <w:rsid w:val="00DC0ED8"/>
    <w:rsid w:val="00DC1A47"/>
    <w:rsid w:val="00DC1CA7"/>
    <w:rsid w:val="00DC1F36"/>
    <w:rsid w:val="00DC2AAB"/>
    <w:rsid w:val="00DC2F23"/>
    <w:rsid w:val="00DC37CD"/>
    <w:rsid w:val="00DC42BA"/>
    <w:rsid w:val="00DC4497"/>
    <w:rsid w:val="00DC4C80"/>
    <w:rsid w:val="00DC4CB9"/>
    <w:rsid w:val="00DC5381"/>
    <w:rsid w:val="00DC5BE4"/>
    <w:rsid w:val="00DC5F0F"/>
    <w:rsid w:val="00DC60E3"/>
    <w:rsid w:val="00DC690A"/>
    <w:rsid w:val="00DC6B63"/>
    <w:rsid w:val="00DC6F12"/>
    <w:rsid w:val="00DC796A"/>
    <w:rsid w:val="00DC7A30"/>
    <w:rsid w:val="00DC7B92"/>
    <w:rsid w:val="00DC7BD1"/>
    <w:rsid w:val="00DC7EBA"/>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4C26"/>
    <w:rsid w:val="00DE5700"/>
    <w:rsid w:val="00DE5A67"/>
    <w:rsid w:val="00DE6164"/>
    <w:rsid w:val="00DE6365"/>
    <w:rsid w:val="00DE64F6"/>
    <w:rsid w:val="00DE66D5"/>
    <w:rsid w:val="00DE6E62"/>
    <w:rsid w:val="00DE77E5"/>
    <w:rsid w:val="00DE7824"/>
    <w:rsid w:val="00DE7BAE"/>
    <w:rsid w:val="00DF012D"/>
    <w:rsid w:val="00DF04B4"/>
    <w:rsid w:val="00DF0879"/>
    <w:rsid w:val="00DF0A76"/>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50"/>
    <w:rsid w:val="00E01EFC"/>
    <w:rsid w:val="00E02610"/>
    <w:rsid w:val="00E039C2"/>
    <w:rsid w:val="00E03D38"/>
    <w:rsid w:val="00E040F8"/>
    <w:rsid w:val="00E04695"/>
    <w:rsid w:val="00E05131"/>
    <w:rsid w:val="00E0525F"/>
    <w:rsid w:val="00E06028"/>
    <w:rsid w:val="00E0613E"/>
    <w:rsid w:val="00E06723"/>
    <w:rsid w:val="00E06973"/>
    <w:rsid w:val="00E06AD0"/>
    <w:rsid w:val="00E06C0A"/>
    <w:rsid w:val="00E070D4"/>
    <w:rsid w:val="00E07615"/>
    <w:rsid w:val="00E07D8A"/>
    <w:rsid w:val="00E100C3"/>
    <w:rsid w:val="00E103DC"/>
    <w:rsid w:val="00E10643"/>
    <w:rsid w:val="00E10DC2"/>
    <w:rsid w:val="00E1249C"/>
    <w:rsid w:val="00E12591"/>
    <w:rsid w:val="00E127F4"/>
    <w:rsid w:val="00E12F2F"/>
    <w:rsid w:val="00E13415"/>
    <w:rsid w:val="00E141B3"/>
    <w:rsid w:val="00E142FE"/>
    <w:rsid w:val="00E1518D"/>
    <w:rsid w:val="00E15569"/>
    <w:rsid w:val="00E1563F"/>
    <w:rsid w:val="00E15ACC"/>
    <w:rsid w:val="00E15FB9"/>
    <w:rsid w:val="00E160A4"/>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69A"/>
    <w:rsid w:val="00E24703"/>
    <w:rsid w:val="00E24D2A"/>
    <w:rsid w:val="00E24EF5"/>
    <w:rsid w:val="00E24F0C"/>
    <w:rsid w:val="00E2559B"/>
    <w:rsid w:val="00E25700"/>
    <w:rsid w:val="00E2580F"/>
    <w:rsid w:val="00E263BC"/>
    <w:rsid w:val="00E263EF"/>
    <w:rsid w:val="00E26569"/>
    <w:rsid w:val="00E265BD"/>
    <w:rsid w:val="00E26773"/>
    <w:rsid w:val="00E26858"/>
    <w:rsid w:val="00E26915"/>
    <w:rsid w:val="00E26C78"/>
    <w:rsid w:val="00E27125"/>
    <w:rsid w:val="00E272A4"/>
    <w:rsid w:val="00E2762A"/>
    <w:rsid w:val="00E27761"/>
    <w:rsid w:val="00E279F5"/>
    <w:rsid w:val="00E27AE1"/>
    <w:rsid w:val="00E27D10"/>
    <w:rsid w:val="00E27DB2"/>
    <w:rsid w:val="00E27E80"/>
    <w:rsid w:val="00E3022E"/>
    <w:rsid w:val="00E30C0C"/>
    <w:rsid w:val="00E313A3"/>
    <w:rsid w:val="00E318BC"/>
    <w:rsid w:val="00E32141"/>
    <w:rsid w:val="00E32585"/>
    <w:rsid w:val="00E32A31"/>
    <w:rsid w:val="00E32FBC"/>
    <w:rsid w:val="00E331A2"/>
    <w:rsid w:val="00E33622"/>
    <w:rsid w:val="00E34105"/>
    <w:rsid w:val="00E34991"/>
    <w:rsid w:val="00E34DA7"/>
    <w:rsid w:val="00E34EDA"/>
    <w:rsid w:val="00E360B7"/>
    <w:rsid w:val="00E362E1"/>
    <w:rsid w:val="00E36430"/>
    <w:rsid w:val="00E3689C"/>
    <w:rsid w:val="00E36BE2"/>
    <w:rsid w:val="00E36EB1"/>
    <w:rsid w:val="00E37302"/>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82"/>
    <w:rsid w:val="00E510CE"/>
    <w:rsid w:val="00E51199"/>
    <w:rsid w:val="00E51216"/>
    <w:rsid w:val="00E51518"/>
    <w:rsid w:val="00E51543"/>
    <w:rsid w:val="00E51586"/>
    <w:rsid w:val="00E51875"/>
    <w:rsid w:val="00E51915"/>
    <w:rsid w:val="00E51A52"/>
    <w:rsid w:val="00E52D25"/>
    <w:rsid w:val="00E52D35"/>
    <w:rsid w:val="00E53B66"/>
    <w:rsid w:val="00E5402B"/>
    <w:rsid w:val="00E54141"/>
    <w:rsid w:val="00E55AA0"/>
    <w:rsid w:val="00E55AAB"/>
    <w:rsid w:val="00E55D8A"/>
    <w:rsid w:val="00E561C6"/>
    <w:rsid w:val="00E56532"/>
    <w:rsid w:val="00E567C9"/>
    <w:rsid w:val="00E568EE"/>
    <w:rsid w:val="00E56B10"/>
    <w:rsid w:val="00E56E6B"/>
    <w:rsid w:val="00E57005"/>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4E74"/>
    <w:rsid w:val="00E64F9C"/>
    <w:rsid w:val="00E65044"/>
    <w:rsid w:val="00E65190"/>
    <w:rsid w:val="00E65589"/>
    <w:rsid w:val="00E65646"/>
    <w:rsid w:val="00E664FA"/>
    <w:rsid w:val="00E666CC"/>
    <w:rsid w:val="00E66733"/>
    <w:rsid w:val="00E6684C"/>
    <w:rsid w:val="00E66B6C"/>
    <w:rsid w:val="00E67277"/>
    <w:rsid w:val="00E67400"/>
    <w:rsid w:val="00E678D3"/>
    <w:rsid w:val="00E67904"/>
    <w:rsid w:val="00E67B3F"/>
    <w:rsid w:val="00E67FE3"/>
    <w:rsid w:val="00E70574"/>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0DB1"/>
    <w:rsid w:val="00E814A0"/>
    <w:rsid w:val="00E81C17"/>
    <w:rsid w:val="00E820F2"/>
    <w:rsid w:val="00E82629"/>
    <w:rsid w:val="00E826AF"/>
    <w:rsid w:val="00E82B2A"/>
    <w:rsid w:val="00E830AE"/>
    <w:rsid w:val="00E832B4"/>
    <w:rsid w:val="00E83869"/>
    <w:rsid w:val="00E83973"/>
    <w:rsid w:val="00E83A27"/>
    <w:rsid w:val="00E83F16"/>
    <w:rsid w:val="00E83F18"/>
    <w:rsid w:val="00E8470B"/>
    <w:rsid w:val="00E84A8F"/>
    <w:rsid w:val="00E84CDC"/>
    <w:rsid w:val="00E850A3"/>
    <w:rsid w:val="00E85704"/>
    <w:rsid w:val="00E86A95"/>
    <w:rsid w:val="00E87C43"/>
    <w:rsid w:val="00E87D16"/>
    <w:rsid w:val="00E87FD2"/>
    <w:rsid w:val="00E90435"/>
    <w:rsid w:val="00E91328"/>
    <w:rsid w:val="00E913C5"/>
    <w:rsid w:val="00E9180F"/>
    <w:rsid w:val="00E918E6"/>
    <w:rsid w:val="00E92328"/>
    <w:rsid w:val="00E924CF"/>
    <w:rsid w:val="00E92AEB"/>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1CB"/>
    <w:rsid w:val="00EA661F"/>
    <w:rsid w:val="00EA6932"/>
    <w:rsid w:val="00EA6CD3"/>
    <w:rsid w:val="00EA7434"/>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DC0"/>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9B3"/>
    <w:rsid w:val="00ED5C4B"/>
    <w:rsid w:val="00ED6955"/>
    <w:rsid w:val="00ED6DA9"/>
    <w:rsid w:val="00ED7128"/>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3B7"/>
    <w:rsid w:val="00EE776D"/>
    <w:rsid w:val="00EE7D17"/>
    <w:rsid w:val="00EF0A40"/>
    <w:rsid w:val="00EF1999"/>
    <w:rsid w:val="00EF1D7F"/>
    <w:rsid w:val="00EF1F34"/>
    <w:rsid w:val="00EF1F5B"/>
    <w:rsid w:val="00EF22A6"/>
    <w:rsid w:val="00EF2575"/>
    <w:rsid w:val="00EF2953"/>
    <w:rsid w:val="00EF2FEA"/>
    <w:rsid w:val="00EF303C"/>
    <w:rsid w:val="00EF3221"/>
    <w:rsid w:val="00EF334D"/>
    <w:rsid w:val="00EF38BD"/>
    <w:rsid w:val="00EF3FCD"/>
    <w:rsid w:val="00EF4310"/>
    <w:rsid w:val="00EF48C7"/>
    <w:rsid w:val="00EF5031"/>
    <w:rsid w:val="00EF63FF"/>
    <w:rsid w:val="00EF668F"/>
    <w:rsid w:val="00F00159"/>
    <w:rsid w:val="00F001C1"/>
    <w:rsid w:val="00F00B84"/>
    <w:rsid w:val="00F00C09"/>
    <w:rsid w:val="00F00FA0"/>
    <w:rsid w:val="00F012F8"/>
    <w:rsid w:val="00F019DD"/>
    <w:rsid w:val="00F01F51"/>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6BA8"/>
    <w:rsid w:val="00F07587"/>
    <w:rsid w:val="00F075B6"/>
    <w:rsid w:val="00F076DE"/>
    <w:rsid w:val="00F07EBC"/>
    <w:rsid w:val="00F07FB2"/>
    <w:rsid w:val="00F10524"/>
    <w:rsid w:val="00F10935"/>
    <w:rsid w:val="00F10972"/>
    <w:rsid w:val="00F10E94"/>
    <w:rsid w:val="00F110E9"/>
    <w:rsid w:val="00F112F1"/>
    <w:rsid w:val="00F1130D"/>
    <w:rsid w:val="00F117C2"/>
    <w:rsid w:val="00F117F8"/>
    <w:rsid w:val="00F118AC"/>
    <w:rsid w:val="00F11987"/>
    <w:rsid w:val="00F12266"/>
    <w:rsid w:val="00F123A0"/>
    <w:rsid w:val="00F123DA"/>
    <w:rsid w:val="00F12A41"/>
    <w:rsid w:val="00F13941"/>
    <w:rsid w:val="00F13974"/>
    <w:rsid w:val="00F13FBE"/>
    <w:rsid w:val="00F14405"/>
    <w:rsid w:val="00F1445F"/>
    <w:rsid w:val="00F145DF"/>
    <w:rsid w:val="00F1521E"/>
    <w:rsid w:val="00F15396"/>
    <w:rsid w:val="00F153FF"/>
    <w:rsid w:val="00F15557"/>
    <w:rsid w:val="00F15733"/>
    <w:rsid w:val="00F15B6C"/>
    <w:rsid w:val="00F161FF"/>
    <w:rsid w:val="00F16861"/>
    <w:rsid w:val="00F16D2A"/>
    <w:rsid w:val="00F176B7"/>
    <w:rsid w:val="00F17D32"/>
    <w:rsid w:val="00F2035A"/>
    <w:rsid w:val="00F20419"/>
    <w:rsid w:val="00F20579"/>
    <w:rsid w:val="00F20638"/>
    <w:rsid w:val="00F20676"/>
    <w:rsid w:val="00F20859"/>
    <w:rsid w:val="00F20C95"/>
    <w:rsid w:val="00F20F66"/>
    <w:rsid w:val="00F210CA"/>
    <w:rsid w:val="00F214BA"/>
    <w:rsid w:val="00F21940"/>
    <w:rsid w:val="00F21A05"/>
    <w:rsid w:val="00F22186"/>
    <w:rsid w:val="00F22685"/>
    <w:rsid w:val="00F2286E"/>
    <w:rsid w:val="00F22D00"/>
    <w:rsid w:val="00F22F33"/>
    <w:rsid w:val="00F22FF4"/>
    <w:rsid w:val="00F230FA"/>
    <w:rsid w:val="00F237F2"/>
    <w:rsid w:val="00F2403B"/>
    <w:rsid w:val="00F24101"/>
    <w:rsid w:val="00F250E8"/>
    <w:rsid w:val="00F251D8"/>
    <w:rsid w:val="00F25C21"/>
    <w:rsid w:val="00F26065"/>
    <w:rsid w:val="00F270C3"/>
    <w:rsid w:val="00F272E7"/>
    <w:rsid w:val="00F2750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3FD"/>
    <w:rsid w:val="00F3372A"/>
    <w:rsid w:val="00F33B47"/>
    <w:rsid w:val="00F33F03"/>
    <w:rsid w:val="00F33F10"/>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44D"/>
    <w:rsid w:val="00F42850"/>
    <w:rsid w:val="00F42C97"/>
    <w:rsid w:val="00F42E38"/>
    <w:rsid w:val="00F42FB5"/>
    <w:rsid w:val="00F4353F"/>
    <w:rsid w:val="00F4365A"/>
    <w:rsid w:val="00F44B92"/>
    <w:rsid w:val="00F44C6C"/>
    <w:rsid w:val="00F44E77"/>
    <w:rsid w:val="00F455CB"/>
    <w:rsid w:val="00F456F1"/>
    <w:rsid w:val="00F45A96"/>
    <w:rsid w:val="00F45ACC"/>
    <w:rsid w:val="00F45FAC"/>
    <w:rsid w:val="00F467F7"/>
    <w:rsid w:val="00F46CA4"/>
    <w:rsid w:val="00F47DE8"/>
    <w:rsid w:val="00F47E1E"/>
    <w:rsid w:val="00F500DA"/>
    <w:rsid w:val="00F5069C"/>
    <w:rsid w:val="00F506A6"/>
    <w:rsid w:val="00F50965"/>
    <w:rsid w:val="00F50CCD"/>
    <w:rsid w:val="00F50E9C"/>
    <w:rsid w:val="00F50FC2"/>
    <w:rsid w:val="00F513BD"/>
    <w:rsid w:val="00F51422"/>
    <w:rsid w:val="00F51570"/>
    <w:rsid w:val="00F5170A"/>
    <w:rsid w:val="00F51C2D"/>
    <w:rsid w:val="00F52868"/>
    <w:rsid w:val="00F532EE"/>
    <w:rsid w:val="00F53906"/>
    <w:rsid w:val="00F53BE5"/>
    <w:rsid w:val="00F541E4"/>
    <w:rsid w:val="00F5468E"/>
    <w:rsid w:val="00F55954"/>
    <w:rsid w:val="00F55A42"/>
    <w:rsid w:val="00F55BC9"/>
    <w:rsid w:val="00F55CB3"/>
    <w:rsid w:val="00F56C09"/>
    <w:rsid w:val="00F57C9F"/>
    <w:rsid w:val="00F60493"/>
    <w:rsid w:val="00F6062E"/>
    <w:rsid w:val="00F60920"/>
    <w:rsid w:val="00F60C4E"/>
    <w:rsid w:val="00F60DEF"/>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6D3"/>
    <w:rsid w:val="00F66710"/>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4A7E"/>
    <w:rsid w:val="00F75579"/>
    <w:rsid w:val="00F76017"/>
    <w:rsid w:val="00F769F3"/>
    <w:rsid w:val="00F77167"/>
    <w:rsid w:val="00F7788E"/>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372"/>
    <w:rsid w:val="00F90827"/>
    <w:rsid w:val="00F90ACB"/>
    <w:rsid w:val="00F90E83"/>
    <w:rsid w:val="00F90EB3"/>
    <w:rsid w:val="00F90F10"/>
    <w:rsid w:val="00F91269"/>
    <w:rsid w:val="00F913BA"/>
    <w:rsid w:val="00F915FC"/>
    <w:rsid w:val="00F91D33"/>
    <w:rsid w:val="00F92116"/>
    <w:rsid w:val="00F92774"/>
    <w:rsid w:val="00F92ECE"/>
    <w:rsid w:val="00F92F3F"/>
    <w:rsid w:val="00F933E6"/>
    <w:rsid w:val="00F9363F"/>
    <w:rsid w:val="00F93999"/>
    <w:rsid w:val="00F93ACE"/>
    <w:rsid w:val="00F93E5B"/>
    <w:rsid w:val="00F94049"/>
    <w:rsid w:val="00F942F1"/>
    <w:rsid w:val="00F9436C"/>
    <w:rsid w:val="00F9470F"/>
    <w:rsid w:val="00F94C9A"/>
    <w:rsid w:val="00F94CBD"/>
    <w:rsid w:val="00F9546F"/>
    <w:rsid w:val="00F95968"/>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430"/>
    <w:rsid w:val="00FA498B"/>
    <w:rsid w:val="00FA4EB5"/>
    <w:rsid w:val="00FA52A3"/>
    <w:rsid w:val="00FA54C6"/>
    <w:rsid w:val="00FA564E"/>
    <w:rsid w:val="00FA5AB4"/>
    <w:rsid w:val="00FA5BCB"/>
    <w:rsid w:val="00FA637E"/>
    <w:rsid w:val="00FA681C"/>
    <w:rsid w:val="00FA6B37"/>
    <w:rsid w:val="00FA6BE0"/>
    <w:rsid w:val="00FA6CE3"/>
    <w:rsid w:val="00FA766B"/>
    <w:rsid w:val="00FA7E50"/>
    <w:rsid w:val="00FB00C9"/>
    <w:rsid w:val="00FB080E"/>
    <w:rsid w:val="00FB084B"/>
    <w:rsid w:val="00FB0C32"/>
    <w:rsid w:val="00FB0E0E"/>
    <w:rsid w:val="00FB0E87"/>
    <w:rsid w:val="00FB0FF6"/>
    <w:rsid w:val="00FB11D2"/>
    <w:rsid w:val="00FB133A"/>
    <w:rsid w:val="00FB2591"/>
    <w:rsid w:val="00FB2B91"/>
    <w:rsid w:val="00FB2B99"/>
    <w:rsid w:val="00FB2DBE"/>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A17"/>
    <w:rsid w:val="00FB6B30"/>
    <w:rsid w:val="00FB6B37"/>
    <w:rsid w:val="00FB6FBC"/>
    <w:rsid w:val="00FB7A50"/>
    <w:rsid w:val="00FB7B99"/>
    <w:rsid w:val="00FB7F54"/>
    <w:rsid w:val="00FC10AB"/>
    <w:rsid w:val="00FC165F"/>
    <w:rsid w:val="00FC16D7"/>
    <w:rsid w:val="00FC19E0"/>
    <w:rsid w:val="00FC1CEA"/>
    <w:rsid w:val="00FC2248"/>
    <w:rsid w:val="00FC27AF"/>
    <w:rsid w:val="00FC2C58"/>
    <w:rsid w:val="00FC2CAE"/>
    <w:rsid w:val="00FC2D0E"/>
    <w:rsid w:val="00FC387A"/>
    <w:rsid w:val="00FC3A9A"/>
    <w:rsid w:val="00FC3F63"/>
    <w:rsid w:val="00FC4798"/>
    <w:rsid w:val="00FC488D"/>
    <w:rsid w:val="00FC4ECF"/>
    <w:rsid w:val="00FC50CD"/>
    <w:rsid w:val="00FC5124"/>
    <w:rsid w:val="00FC54C0"/>
    <w:rsid w:val="00FC5EE1"/>
    <w:rsid w:val="00FC5F1C"/>
    <w:rsid w:val="00FC6156"/>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358"/>
    <w:rsid w:val="00FD2E02"/>
    <w:rsid w:val="00FD2EB5"/>
    <w:rsid w:val="00FD2EC3"/>
    <w:rsid w:val="00FD30AD"/>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D37"/>
    <w:rsid w:val="00FE1EA2"/>
    <w:rsid w:val="00FE2619"/>
    <w:rsid w:val="00FE3D4D"/>
    <w:rsid w:val="00FE3D94"/>
    <w:rsid w:val="00FE4346"/>
    <w:rsid w:val="00FE54C1"/>
    <w:rsid w:val="00FE5E2B"/>
    <w:rsid w:val="00FE5EF4"/>
    <w:rsid w:val="00FE5F32"/>
    <w:rsid w:val="00FE6573"/>
    <w:rsid w:val="00FE6815"/>
    <w:rsid w:val="00FE6E8C"/>
    <w:rsid w:val="00FE6F49"/>
    <w:rsid w:val="00FE75BC"/>
    <w:rsid w:val="00FE75E6"/>
    <w:rsid w:val="00FE7AB5"/>
    <w:rsid w:val="00FE7B94"/>
    <w:rsid w:val="00FF02FF"/>
    <w:rsid w:val="00FF0C84"/>
    <w:rsid w:val="00FF0FD0"/>
    <w:rsid w:val="00FF112D"/>
    <w:rsid w:val="00FF1610"/>
    <w:rsid w:val="00FF1BB9"/>
    <w:rsid w:val="00FF210F"/>
    <w:rsid w:val="00FF2425"/>
    <w:rsid w:val="00FF27B8"/>
    <w:rsid w:val="00FF2809"/>
    <w:rsid w:val="00FF2856"/>
    <w:rsid w:val="00FF2906"/>
    <w:rsid w:val="00FF3AA1"/>
    <w:rsid w:val="00FF4467"/>
    <w:rsid w:val="00FF472B"/>
    <w:rsid w:val="00FF478C"/>
    <w:rsid w:val="00FF4D58"/>
    <w:rsid w:val="00FF4D76"/>
    <w:rsid w:val="00FF4F95"/>
    <w:rsid w:val="00FF51AF"/>
    <w:rsid w:val="00FF57E7"/>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h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6"/>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eastAsia="en-US"/>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7"/>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hAnsi="Calibri"/>
      <w:kern w:val="2"/>
      <w:sz w:val="24"/>
      <w:szCs w:val="24"/>
      <w:lang w:val="en-GB" w:eastAsia="en-US"/>
    </w:rPr>
  </w:style>
  <w:style w:type="paragraph" w:customStyle="1" w:styleId="bullet3">
    <w:name w:val="bullet3"/>
    <w:basedOn w:val="text"/>
    <w:qFormat/>
    <w:rsid w:val="00A7619A"/>
    <w:pPr>
      <w:widowControl/>
      <w:numPr>
        <w:ilvl w:val="2"/>
        <w:numId w:val="7"/>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7"/>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435A02"/>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character" w:customStyle="1" w:styleId="TALChar">
    <w:name w:val="TAL Char"/>
    <w:link w:val="TAL"/>
    <w:locked/>
    <w:rsid w:val="004C7C1E"/>
    <w:rPr>
      <w:rFonts w:ascii="Arial" w:eastAsia="Times New Roman" w:hAnsi="Arial"/>
      <w:sz w:val="18"/>
      <w:lang w:val="en-GB" w:eastAsia="en-US"/>
    </w:rPr>
  </w:style>
  <w:style w:type="paragraph" w:customStyle="1" w:styleId="PL">
    <w:name w:val="PL"/>
    <w:link w:val="PLChar"/>
    <w:qFormat/>
    <w:rsid w:val="00852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527B5"/>
    <w:rPr>
      <w:rFonts w:ascii="Courier New" w:eastAsia="Times New Roman" w:hAnsi="Courier New"/>
      <w:noProof/>
      <w:sz w:val="16"/>
      <w:shd w:val="clear" w:color="auto" w:fill="E6E6E6"/>
      <w:lang w:val="en-GB" w:eastAsia="en-GB"/>
    </w:rPr>
  </w:style>
  <w:style w:type="character" w:customStyle="1" w:styleId="TALCar">
    <w:name w:val="TAL Car"/>
    <w:qFormat/>
    <w:rsid w:val="00BB78F6"/>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h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6"/>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eastAsia="en-US"/>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7"/>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hAnsi="Calibri"/>
      <w:kern w:val="2"/>
      <w:sz w:val="24"/>
      <w:szCs w:val="24"/>
      <w:lang w:val="en-GB" w:eastAsia="en-US"/>
    </w:rPr>
  </w:style>
  <w:style w:type="paragraph" w:customStyle="1" w:styleId="bullet3">
    <w:name w:val="bullet3"/>
    <w:basedOn w:val="text"/>
    <w:qFormat/>
    <w:rsid w:val="00A7619A"/>
    <w:pPr>
      <w:widowControl/>
      <w:numPr>
        <w:ilvl w:val="2"/>
        <w:numId w:val="7"/>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7"/>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435A02"/>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character" w:customStyle="1" w:styleId="TALChar">
    <w:name w:val="TAL Char"/>
    <w:link w:val="TAL"/>
    <w:locked/>
    <w:rsid w:val="004C7C1E"/>
    <w:rPr>
      <w:rFonts w:ascii="Arial" w:eastAsia="Times New Roman" w:hAnsi="Arial"/>
      <w:sz w:val="18"/>
      <w:lang w:val="en-GB" w:eastAsia="en-US"/>
    </w:rPr>
  </w:style>
  <w:style w:type="paragraph" w:customStyle="1" w:styleId="PL">
    <w:name w:val="PL"/>
    <w:link w:val="PLChar"/>
    <w:qFormat/>
    <w:rsid w:val="00852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527B5"/>
    <w:rPr>
      <w:rFonts w:ascii="Courier New" w:eastAsia="Times New Roman" w:hAnsi="Courier New"/>
      <w:noProof/>
      <w:sz w:val="16"/>
      <w:shd w:val="clear" w:color="auto" w:fill="E6E6E6"/>
      <w:lang w:val="en-GB" w:eastAsia="en-GB"/>
    </w:rPr>
  </w:style>
  <w:style w:type="character" w:customStyle="1" w:styleId="TALCar">
    <w:name w:val="TAL Car"/>
    <w:qFormat/>
    <w:rsid w:val="00BB78F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A2830-07F5-4CC7-AEB9-AF373FFB5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3692</Words>
  <Characters>21046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2019-11-08T20:14:00Z</dcterms:created>
  <dcterms:modified xsi:type="dcterms:W3CDTF">2019-11-08T20:14:00Z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