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D15DE17" w14:textId="2D3241B4" w:rsidR="009F4669" w:rsidRPr="003E7E99" w:rsidRDefault="00071C63" w:rsidP="009F4669">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62336" behindDoc="0" locked="1" layoutInCell="0" allowOverlap="1" wp14:anchorId="46E7207B" wp14:editId="1A250867">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980C0"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DTo6cmBQAASRYAAA4AAAAAAAAA&#10;AAAAAAAALgIAAGRycy9lMm9Eb2MueG1sUEsBAi0AFAAGAAgAAAAhAAjbM2/WAAAA/wAAAA8AAAAA&#10;AAAAAAAAAAAAgAcAAGRycy9kb3ducmV2LnhtbFBLBQYAAAAABAAEAPMAAACD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009F4669" w:rsidRPr="003E7E99">
        <w:rPr>
          <w:b/>
          <w:lang w:eastAsia="zh-CN"/>
        </w:rPr>
        <w:t>3GPP TSG RAN WG1 Meeting #</w:t>
      </w:r>
      <w:r w:rsidR="00057260" w:rsidRPr="003E7E99">
        <w:rPr>
          <w:rFonts w:hint="eastAsia"/>
          <w:b/>
          <w:lang w:eastAsia="zh-CN"/>
        </w:rPr>
        <w:t>9</w:t>
      </w:r>
      <w:r w:rsidR="00057260">
        <w:rPr>
          <w:b/>
          <w:lang w:eastAsia="zh-CN"/>
        </w:rPr>
        <w:t>9</w:t>
      </w:r>
      <w:r w:rsidR="009F4669" w:rsidRPr="003E7E99">
        <w:rPr>
          <w:b/>
          <w:lang w:eastAsia="zh-CN"/>
        </w:rPr>
        <w:tab/>
      </w:r>
      <w:r w:rsidR="009F4669" w:rsidRPr="00DD5A53">
        <w:rPr>
          <w:b/>
          <w:lang w:eastAsia="zh-CN"/>
        </w:rPr>
        <w:t>R1-</w:t>
      </w:r>
      <w:r w:rsidR="00057260" w:rsidRPr="00DD5A53">
        <w:rPr>
          <w:b/>
          <w:lang w:eastAsia="zh-CN"/>
        </w:rPr>
        <w:t>19</w:t>
      </w:r>
      <w:r w:rsidR="008B2FD6" w:rsidRPr="008B2FD6">
        <w:rPr>
          <w:b/>
          <w:lang w:eastAsia="zh-CN"/>
        </w:rPr>
        <w:t>11907</w:t>
      </w:r>
    </w:p>
    <w:p w14:paraId="3AF5E203" w14:textId="593B3A79" w:rsidR="009F4669" w:rsidRPr="003E7E99" w:rsidRDefault="00057260" w:rsidP="009F4669">
      <w:pPr>
        <w:jc w:val="left"/>
        <w:rPr>
          <w:b/>
          <w:lang w:eastAsia="zh-CN"/>
        </w:rPr>
      </w:pPr>
      <w:r>
        <w:rPr>
          <w:b/>
          <w:lang w:eastAsia="zh-CN"/>
        </w:rPr>
        <w:t>Reno</w:t>
      </w:r>
      <w:r w:rsidR="000C613D">
        <w:rPr>
          <w:b/>
          <w:lang w:eastAsia="zh-CN"/>
        </w:rPr>
        <w:t xml:space="preserve">, </w:t>
      </w:r>
      <w:r>
        <w:rPr>
          <w:b/>
          <w:lang w:eastAsia="zh-CN"/>
        </w:rPr>
        <w:t>USA</w:t>
      </w:r>
      <w:r w:rsidR="000C613D">
        <w:rPr>
          <w:b/>
          <w:lang w:eastAsia="zh-CN"/>
        </w:rPr>
        <w:t xml:space="preserve">, </w:t>
      </w:r>
      <w:r>
        <w:rPr>
          <w:b/>
          <w:lang w:eastAsia="zh-CN"/>
        </w:rPr>
        <w:t>November 18</w:t>
      </w:r>
      <w:r w:rsidR="000C613D">
        <w:rPr>
          <w:b/>
          <w:lang w:eastAsia="zh-CN"/>
        </w:rPr>
        <w:t>-</w:t>
      </w:r>
      <w:r>
        <w:rPr>
          <w:b/>
          <w:lang w:eastAsia="zh-CN"/>
        </w:rPr>
        <w:t>22</w:t>
      </w:r>
      <w:r w:rsidR="000C613D">
        <w:rPr>
          <w:b/>
          <w:lang w:eastAsia="zh-CN"/>
        </w:rPr>
        <w:t>, 2019</w:t>
      </w:r>
    </w:p>
    <w:p w14:paraId="05EC55C6" w14:textId="77777777" w:rsidR="00923E39" w:rsidRPr="001809B8" w:rsidRDefault="00923E39" w:rsidP="00923E39">
      <w:pPr>
        <w:pBdr>
          <w:top w:val="single" w:sz="4" w:space="1" w:color="auto"/>
        </w:pBdr>
        <w:spacing w:after="0"/>
        <w:jc w:val="left"/>
        <w:rPr>
          <w:b/>
          <w:kern w:val="2"/>
          <w:lang w:eastAsia="zh-CN"/>
        </w:rPr>
      </w:pPr>
    </w:p>
    <w:p w14:paraId="56A347BF" w14:textId="77777777" w:rsidR="00923E39" w:rsidRPr="003E7E99" w:rsidRDefault="00923E39" w:rsidP="00923E39">
      <w:pPr>
        <w:spacing w:after="60"/>
        <w:ind w:left="1555" w:hanging="1555"/>
        <w:jc w:val="left"/>
        <w:rPr>
          <w:b/>
          <w:lang w:eastAsia="zh-CN"/>
        </w:rPr>
      </w:pPr>
      <w:r w:rsidRPr="003E7E99">
        <w:rPr>
          <w:b/>
          <w:lang w:eastAsia="zh-CN"/>
        </w:rPr>
        <w:t>Agenda Item:</w:t>
      </w:r>
      <w:r w:rsidRPr="003E7E99">
        <w:rPr>
          <w:b/>
          <w:lang w:eastAsia="zh-CN"/>
        </w:rPr>
        <w:tab/>
      </w:r>
      <w:r w:rsidRPr="00A442D4">
        <w:rPr>
          <w:b/>
          <w:lang w:eastAsia="zh-CN"/>
        </w:rPr>
        <w:t>6.</w:t>
      </w:r>
      <w:r w:rsidR="00D4713A" w:rsidRPr="00A442D4">
        <w:rPr>
          <w:b/>
          <w:lang w:eastAsia="zh-CN"/>
        </w:rPr>
        <w:t>2.2.2</w:t>
      </w:r>
    </w:p>
    <w:p w14:paraId="51045AC7" w14:textId="77777777" w:rsidR="00923E39" w:rsidRPr="003E7E99" w:rsidRDefault="00923E39" w:rsidP="00923E39">
      <w:pPr>
        <w:spacing w:after="60"/>
        <w:ind w:left="1555" w:hanging="1555"/>
        <w:jc w:val="left"/>
        <w:rPr>
          <w:b/>
          <w:lang w:eastAsia="zh-CN"/>
        </w:rPr>
      </w:pPr>
      <w:r w:rsidRPr="003E7E99">
        <w:rPr>
          <w:b/>
          <w:lang w:eastAsia="zh-CN"/>
        </w:rPr>
        <w:t>Source:</w:t>
      </w:r>
      <w:r w:rsidRPr="003E7E99">
        <w:rPr>
          <w:b/>
          <w:lang w:eastAsia="zh-CN"/>
        </w:rPr>
        <w:tab/>
        <w:t>Huawei, HiSilicon</w:t>
      </w:r>
    </w:p>
    <w:p w14:paraId="2F1B6FD1" w14:textId="77777777" w:rsidR="00923E39" w:rsidRPr="003E7E99" w:rsidRDefault="00923E39" w:rsidP="00923E39">
      <w:pPr>
        <w:spacing w:after="60"/>
        <w:ind w:left="1555" w:hanging="1555"/>
        <w:jc w:val="left"/>
        <w:rPr>
          <w:b/>
          <w:kern w:val="2"/>
          <w:lang w:eastAsia="zh-CN"/>
        </w:rPr>
      </w:pPr>
      <w:r w:rsidRPr="003E7E99">
        <w:rPr>
          <w:b/>
          <w:kern w:val="2"/>
          <w:lang w:eastAsia="zh-CN"/>
        </w:rPr>
        <w:t>Title:</w:t>
      </w:r>
      <w:r w:rsidRPr="003E7E99">
        <w:rPr>
          <w:b/>
          <w:kern w:val="2"/>
          <w:lang w:eastAsia="zh-CN"/>
        </w:rPr>
        <w:tab/>
      </w:r>
      <w:r w:rsidR="00F465E5" w:rsidRPr="00F465E5">
        <w:rPr>
          <w:b/>
          <w:kern w:val="2"/>
          <w:lang w:eastAsia="zh-CN"/>
        </w:rPr>
        <w:t>Transmission in preconfigured UL resources</w:t>
      </w:r>
    </w:p>
    <w:p w14:paraId="4A9D7181" w14:textId="300934FC" w:rsidR="00923E39" w:rsidRPr="003E7E99" w:rsidRDefault="00923E39" w:rsidP="00923E39">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sidR="00F642C6">
        <w:rPr>
          <w:rFonts w:hint="eastAsia"/>
          <w:b/>
          <w:kern w:val="2"/>
          <w:lang w:eastAsia="zh-CN"/>
        </w:rPr>
        <w:t>D</w:t>
      </w:r>
      <w:r w:rsidRPr="003E7E99">
        <w:rPr>
          <w:b/>
          <w:kern w:val="2"/>
          <w:lang w:eastAsia="zh-CN"/>
        </w:rPr>
        <w:t>ecision</w:t>
      </w:r>
    </w:p>
    <w:p w14:paraId="15182DC5" w14:textId="77777777" w:rsidR="00923E39" w:rsidRPr="003E7E99" w:rsidRDefault="00923E39" w:rsidP="00923E39">
      <w:pPr>
        <w:pBdr>
          <w:bottom w:val="single" w:sz="4" w:space="1" w:color="auto"/>
        </w:pBdr>
        <w:spacing w:after="0"/>
        <w:jc w:val="left"/>
        <w:rPr>
          <w:b/>
          <w:sz w:val="16"/>
          <w:szCs w:val="16"/>
        </w:rPr>
      </w:pPr>
    </w:p>
    <w:p w14:paraId="5BA0921E" w14:textId="77777777" w:rsidR="00C350CC" w:rsidRDefault="00C350CC" w:rsidP="00C350CC">
      <w:pPr>
        <w:pStyle w:val="1"/>
      </w:pPr>
      <w:r w:rsidRPr="003E7E99">
        <w:t>Introduction</w:t>
      </w:r>
      <w:bookmarkEnd w:id="0"/>
      <w:bookmarkEnd w:id="1"/>
    </w:p>
    <w:p w14:paraId="3A12618A" w14:textId="5797DE14" w:rsidR="00C350CC" w:rsidRDefault="00C350CC" w:rsidP="00C350CC">
      <w:pPr>
        <w:rPr>
          <w:lang w:eastAsia="zh-CN"/>
        </w:rPr>
      </w:pPr>
      <w:r w:rsidRPr="00A56A76">
        <w:rPr>
          <w:rFonts w:hint="eastAsia"/>
          <w:lang w:eastAsia="zh-CN"/>
        </w:rPr>
        <w:t>In</w:t>
      </w:r>
      <w:r w:rsidRPr="00A56A76">
        <w:rPr>
          <w:lang w:eastAsia="zh-CN"/>
        </w:rPr>
        <w:t xml:space="preserve"> RAN#80, </w:t>
      </w:r>
      <w:r>
        <w:rPr>
          <w:lang w:eastAsia="zh-CN"/>
        </w:rPr>
        <w:t xml:space="preserve">the </w:t>
      </w:r>
      <w:r w:rsidR="00281B0D">
        <w:rPr>
          <w:lang w:eastAsia="zh-CN"/>
        </w:rPr>
        <w:t xml:space="preserve">Rel-16 </w:t>
      </w:r>
      <w:r>
        <w:rPr>
          <w:lang w:eastAsia="zh-CN"/>
        </w:rPr>
        <w:t xml:space="preserve">work item on </w:t>
      </w:r>
      <w:r w:rsidR="00281B0D">
        <w:rPr>
          <w:lang w:eastAsia="zh-CN"/>
        </w:rPr>
        <w:t>additional</w:t>
      </w:r>
      <w:r>
        <w:rPr>
          <w:lang w:eastAsia="zh-CN"/>
        </w:rPr>
        <w:t xml:space="preserve"> enhancements for NB-IoT was approved</w:t>
      </w:r>
      <w:r w:rsidR="000908E4">
        <w:rPr>
          <w:lang w:eastAsia="zh-CN"/>
        </w:rPr>
        <w:t xml:space="preserve"> </w:t>
      </w:r>
      <w:r w:rsidR="000908E4">
        <w:rPr>
          <w:lang w:eastAsia="zh-CN"/>
        </w:rPr>
        <w:fldChar w:fldCharType="begin"/>
      </w:r>
      <w:r w:rsidR="000908E4">
        <w:rPr>
          <w:lang w:eastAsia="zh-CN"/>
        </w:rPr>
        <w:instrText xml:space="preserve"> REF _Ref520381319 \r \h </w:instrText>
      </w:r>
      <w:r w:rsidR="000908E4">
        <w:rPr>
          <w:lang w:eastAsia="zh-CN"/>
        </w:rPr>
      </w:r>
      <w:r w:rsidR="000908E4">
        <w:rPr>
          <w:lang w:eastAsia="zh-CN"/>
        </w:rPr>
        <w:fldChar w:fldCharType="separate"/>
      </w:r>
      <w:r w:rsidR="00D542F2">
        <w:rPr>
          <w:lang w:eastAsia="zh-CN"/>
        </w:rPr>
        <w:t>[1]</w:t>
      </w:r>
      <w:r w:rsidR="000908E4">
        <w:rPr>
          <w:lang w:eastAsia="zh-CN"/>
        </w:rPr>
        <w:fldChar w:fldCharType="end"/>
      </w:r>
      <w:r>
        <w:rPr>
          <w:rFonts w:hint="eastAsia"/>
          <w:lang w:eastAsia="zh-CN"/>
        </w:rPr>
        <w:t>.</w:t>
      </w:r>
      <w:r>
        <w:rPr>
          <w:lang w:eastAsia="zh-CN"/>
        </w:rPr>
        <w:t xml:space="preserve"> One of the objectives is to improve UL transmission efficiency and/or UE power consumption:</w:t>
      </w:r>
    </w:p>
    <w:tbl>
      <w:tblPr>
        <w:tblStyle w:val="ac"/>
        <w:tblW w:w="0" w:type="auto"/>
        <w:tblLook w:val="04A0" w:firstRow="1" w:lastRow="0" w:firstColumn="1" w:lastColumn="0" w:noHBand="0" w:noVBand="1"/>
      </w:tblPr>
      <w:tblGrid>
        <w:gridCol w:w="9307"/>
      </w:tblGrid>
      <w:tr w:rsidR="00C350CC" w:rsidRPr="009A54B2" w14:paraId="223F453D" w14:textId="77777777" w:rsidTr="00B22655">
        <w:tc>
          <w:tcPr>
            <w:tcW w:w="9307" w:type="dxa"/>
          </w:tcPr>
          <w:p w14:paraId="6E34C066" w14:textId="77777777" w:rsidR="00C350CC" w:rsidRPr="009A54B2" w:rsidRDefault="00C350CC" w:rsidP="00B22655">
            <w:pPr>
              <w:spacing w:after="0"/>
              <w:rPr>
                <w:b/>
                <w:bCs/>
                <w:sz w:val="21"/>
              </w:rPr>
            </w:pPr>
            <w:r w:rsidRPr="009A54B2">
              <w:rPr>
                <w:b/>
                <w:bCs/>
                <w:sz w:val="21"/>
              </w:rPr>
              <w:t>Improved UL transmission efficiency</w:t>
            </w:r>
            <w:bookmarkStart w:id="2" w:name="_Hlk515906322"/>
            <w:r w:rsidRPr="009A54B2">
              <w:rPr>
                <w:b/>
                <w:bCs/>
                <w:sz w:val="21"/>
              </w:rPr>
              <w:t xml:space="preserve"> and/or UE power consumption</w:t>
            </w:r>
            <w:bookmarkEnd w:id="2"/>
            <w:r w:rsidRPr="009A54B2">
              <w:rPr>
                <w:b/>
                <w:bCs/>
                <w:sz w:val="21"/>
              </w:rPr>
              <w:t>:</w:t>
            </w:r>
          </w:p>
          <w:p w14:paraId="78C5FE04" w14:textId="77777777" w:rsidR="00C350CC" w:rsidRPr="009A54B2" w:rsidRDefault="00C350CC" w:rsidP="00704E9D">
            <w:pPr>
              <w:widowControl/>
              <w:numPr>
                <w:ilvl w:val="0"/>
                <w:numId w:val="4"/>
              </w:numPr>
              <w:overflowPunct w:val="0"/>
              <w:snapToGrid/>
              <w:spacing w:after="0"/>
              <w:jc w:val="left"/>
              <w:textAlignment w:val="baseline"/>
              <w:rPr>
                <w:bCs/>
                <w:sz w:val="21"/>
              </w:rPr>
            </w:pPr>
            <w:r w:rsidRPr="009A54B2">
              <w:rPr>
                <w:bCs/>
                <w:sz w:val="21"/>
              </w:rPr>
              <w:t>Specify support for transmission in preconfigured resources in idle and/or connected mode based on SC-FDMA waveform for UEs with a valid timing advance[RAN1, RAN2, RAN4]</w:t>
            </w:r>
          </w:p>
          <w:p w14:paraId="5EAECE1F" w14:textId="77777777" w:rsidR="00C350CC" w:rsidRPr="009A54B2" w:rsidRDefault="00C350CC" w:rsidP="00704E9D">
            <w:pPr>
              <w:widowControl/>
              <w:numPr>
                <w:ilvl w:val="1"/>
                <w:numId w:val="4"/>
              </w:numPr>
              <w:overflowPunct w:val="0"/>
              <w:snapToGrid/>
              <w:spacing w:after="0"/>
              <w:jc w:val="left"/>
              <w:textAlignment w:val="baseline"/>
              <w:rPr>
                <w:bCs/>
                <w:sz w:val="21"/>
              </w:rPr>
            </w:pPr>
            <w:r w:rsidRPr="009A54B2">
              <w:rPr>
                <w:bCs/>
                <w:sz w:val="21"/>
              </w:rPr>
              <w:t>Both shared resources and dedicated resources can be discussed</w:t>
            </w:r>
          </w:p>
          <w:p w14:paraId="7326600A" w14:textId="77777777" w:rsidR="00C350CC" w:rsidRPr="009A54B2" w:rsidRDefault="00C350CC" w:rsidP="00704E9D">
            <w:pPr>
              <w:widowControl/>
              <w:numPr>
                <w:ilvl w:val="1"/>
                <w:numId w:val="4"/>
              </w:numPr>
              <w:overflowPunct w:val="0"/>
              <w:snapToGrid/>
              <w:spacing w:after="0"/>
              <w:jc w:val="left"/>
              <w:textAlignment w:val="baseline"/>
              <w:rPr>
                <w:bCs/>
                <w:sz w:val="21"/>
              </w:rPr>
            </w:pPr>
            <w:r w:rsidRPr="009A54B2">
              <w:rPr>
                <w:bCs/>
                <w:sz w:val="21"/>
              </w:rPr>
              <w:t>Note: This is limited to orthogonal (multi) access schemes</w:t>
            </w:r>
          </w:p>
        </w:tc>
      </w:tr>
    </w:tbl>
    <w:p w14:paraId="704FF452" w14:textId="418254DE" w:rsidR="00181395" w:rsidRDefault="00181395" w:rsidP="004C1DBF">
      <w:pPr>
        <w:spacing w:before="120"/>
        <w:rPr>
          <w:lang w:eastAsia="zh-CN"/>
        </w:rPr>
      </w:pPr>
      <w:r>
        <w:rPr>
          <w:rFonts w:hint="eastAsia"/>
          <w:lang w:eastAsia="zh-CN"/>
        </w:rPr>
        <w:t>In</w:t>
      </w:r>
      <w:r>
        <w:rPr>
          <w:lang w:eastAsia="zh-CN"/>
        </w:rPr>
        <w:t xml:space="preserve"> RAN1#</w:t>
      </w:r>
      <w:r w:rsidR="000B6420">
        <w:rPr>
          <w:lang w:eastAsia="zh-CN"/>
        </w:rPr>
        <w:t>98</w:t>
      </w:r>
      <w:r w:rsidR="00803821">
        <w:rPr>
          <w:lang w:eastAsia="zh-CN"/>
        </w:rPr>
        <w:t>bis</w:t>
      </w:r>
      <w:r w:rsidR="00DD4DD6">
        <w:rPr>
          <w:lang w:eastAsia="zh-CN"/>
        </w:rPr>
        <w:t xml:space="preserve"> </w:t>
      </w:r>
      <w:r w:rsidR="00DD4DD6">
        <w:rPr>
          <w:lang w:eastAsia="zh-CN"/>
        </w:rPr>
        <w:fldChar w:fldCharType="begin"/>
      </w:r>
      <w:r w:rsidR="00DD4DD6">
        <w:rPr>
          <w:lang w:eastAsia="zh-CN"/>
        </w:rPr>
        <w:instrText xml:space="preserve"> REF _Ref19557323 \r \h </w:instrText>
      </w:r>
      <w:r w:rsidR="00DD4DD6">
        <w:rPr>
          <w:lang w:eastAsia="zh-CN"/>
        </w:rPr>
      </w:r>
      <w:r w:rsidR="00DD4DD6">
        <w:rPr>
          <w:lang w:eastAsia="zh-CN"/>
        </w:rPr>
        <w:fldChar w:fldCharType="separate"/>
      </w:r>
      <w:r w:rsidR="00D542F2">
        <w:rPr>
          <w:lang w:eastAsia="zh-CN"/>
        </w:rPr>
        <w:t>[2]</w:t>
      </w:r>
      <w:r w:rsidR="00DD4DD6">
        <w:rPr>
          <w:lang w:eastAsia="zh-CN"/>
        </w:rPr>
        <w:fldChar w:fldCharType="end"/>
      </w:r>
      <w:r>
        <w:rPr>
          <w:lang w:eastAsia="zh-CN"/>
        </w:rPr>
        <w:t>, the following agreements were made</w:t>
      </w:r>
      <w:r w:rsidR="00257BF1">
        <w:rPr>
          <w:lang w:eastAsia="zh-CN"/>
        </w:rPr>
        <w:t xml:space="preserve"> with respect to </w:t>
      </w:r>
      <w:r w:rsidR="00257BF1" w:rsidRPr="00257BF1">
        <w:rPr>
          <w:lang w:eastAsia="zh-CN"/>
        </w:rPr>
        <w:t>transmission in preconfigured UL resources</w:t>
      </w:r>
      <w:r w:rsidR="00257BF1">
        <w:rPr>
          <w:lang w:eastAsia="zh-CN"/>
        </w:rPr>
        <w:t>.</w:t>
      </w:r>
    </w:p>
    <w:tbl>
      <w:tblPr>
        <w:tblStyle w:val="ac"/>
        <w:tblW w:w="0" w:type="auto"/>
        <w:tblLook w:val="04A0" w:firstRow="1" w:lastRow="0" w:firstColumn="1" w:lastColumn="0" w:noHBand="0" w:noVBand="1"/>
      </w:tblPr>
      <w:tblGrid>
        <w:gridCol w:w="9307"/>
      </w:tblGrid>
      <w:tr w:rsidR="003D379D" w:rsidRPr="003D379D" w14:paraId="3B25385E" w14:textId="77777777" w:rsidTr="003D379D">
        <w:tc>
          <w:tcPr>
            <w:tcW w:w="9307" w:type="dxa"/>
          </w:tcPr>
          <w:p w14:paraId="1DF033AF" w14:textId="77777777" w:rsidR="003D379D" w:rsidRPr="00661C21" w:rsidRDefault="003D379D" w:rsidP="00661C21">
            <w:pPr>
              <w:spacing w:after="0"/>
              <w:rPr>
                <w:rFonts w:eastAsia="Yu Mincho"/>
                <w:b/>
                <w:bCs/>
                <w:sz w:val="20"/>
                <w:szCs w:val="20"/>
                <w:lang w:eastAsia="ja-JP"/>
              </w:rPr>
            </w:pPr>
            <w:r w:rsidRPr="00661C21">
              <w:rPr>
                <w:rFonts w:eastAsia="Yu Mincho"/>
                <w:b/>
                <w:bCs/>
                <w:sz w:val="20"/>
                <w:szCs w:val="20"/>
                <w:lang w:eastAsia="ja-JP"/>
              </w:rPr>
              <w:t>R1-1911393</w:t>
            </w:r>
            <w:r w:rsidRPr="00661C21">
              <w:rPr>
                <w:rFonts w:eastAsia="Yu Mincho"/>
                <w:b/>
                <w:bCs/>
                <w:sz w:val="20"/>
                <w:szCs w:val="20"/>
                <w:lang w:eastAsia="ja-JP"/>
              </w:rPr>
              <w:tab/>
              <w:t>LS on PUR transmission for NB-IoT/eMTC</w:t>
            </w:r>
            <w:r w:rsidRPr="00661C21">
              <w:rPr>
                <w:rFonts w:eastAsia="Yu Mincho"/>
                <w:b/>
                <w:bCs/>
                <w:sz w:val="20"/>
                <w:szCs w:val="20"/>
                <w:lang w:eastAsia="ja-JP"/>
              </w:rPr>
              <w:tab/>
              <w:t>Futurewei</w:t>
            </w:r>
          </w:p>
          <w:p w14:paraId="22FB89A2" w14:textId="77777777" w:rsidR="003D379D" w:rsidRPr="00661C21" w:rsidRDefault="003D379D" w:rsidP="00661C21">
            <w:pPr>
              <w:spacing w:after="0"/>
              <w:rPr>
                <w:rFonts w:eastAsia="Yu Mincho"/>
                <w:b/>
                <w:bCs/>
                <w:sz w:val="20"/>
                <w:szCs w:val="20"/>
                <w:lang w:eastAsia="ja-JP"/>
              </w:rPr>
            </w:pPr>
            <w:r w:rsidRPr="00661C21">
              <w:rPr>
                <w:rFonts w:eastAsia="Yu Mincho"/>
                <w:b/>
                <w:bCs/>
                <w:sz w:val="20"/>
                <w:szCs w:val="20"/>
                <w:lang w:eastAsia="ja-JP"/>
              </w:rPr>
              <w:t>R1-1911395</w:t>
            </w:r>
            <w:r w:rsidRPr="00661C21">
              <w:rPr>
                <w:rFonts w:eastAsia="Yu Mincho"/>
                <w:b/>
                <w:bCs/>
                <w:sz w:val="20"/>
                <w:szCs w:val="20"/>
                <w:lang w:eastAsia="ja-JP"/>
              </w:rPr>
              <w:tab/>
              <w:t>LS on PUR transmission for NB-IoT/eMTC</w:t>
            </w:r>
            <w:r w:rsidRPr="00661C21">
              <w:rPr>
                <w:rFonts w:eastAsia="Yu Mincho"/>
                <w:b/>
                <w:bCs/>
                <w:sz w:val="20"/>
                <w:szCs w:val="20"/>
                <w:lang w:eastAsia="ja-JP"/>
              </w:rPr>
              <w:tab/>
              <w:t>Futurewei</w:t>
            </w:r>
          </w:p>
          <w:p w14:paraId="26DBC327" w14:textId="77777777" w:rsidR="003D379D" w:rsidRPr="00661C21" w:rsidRDefault="003D379D" w:rsidP="00661C21">
            <w:pPr>
              <w:spacing w:after="0"/>
              <w:rPr>
                <w:rFonts w:eastAsia="Yu Mincho"/>
                <w:sz w:val="20"/>
                <w:szCs w:val="20"/>
                <w:lang w:eastAsia="ja-JP"/>
              </w:rPr>
            </w:pPr>
            <w:r w:rsidRPr="00661C21">
              <w:rPr>
                <w:rFonts w:eastAsia="Yu Mincho"/>
                <w:b/>
                <w:sz w:val="20"/>
                <w:szCs w:val="20"/>
                <w:lang w:eastAsia="ja-JP"/>
              </w:rPr>
              <w:t>Decision:</w:t>
            </w:r>
            <w:r w:rsidRPr="00661C21">
              <w:rPr>
                <w:rFonts w:eastAsia="Yu Mincho"/>
                <w:sz w:val="20"/>
                <w:szCs w:val="20"/>
                <w:lang w:eastAsia="ja-JP"/>
              </w:rPr>
              <w:t xml:space="preserve"> The draft LS is endorsed with following changes:</w:t>
            </w:r>
          </w:p>
          <w:p w14:paraId="57DA6497" w14:textId="77777777" w:rsidR="003D379D" w:rsidRPr="00661C21" w:rsidRDefault="003D379D" w:rsidP="00661C21">
            <w:pPr>
              <w:pStyle w:val="af0"/>
              <w:numPr>
                <w:ilvl w:val="0"/>
                <w:numId w:val="61"/>
              </w:numPr>
              <w:overflowPunct w:val="0"/>
              <w:snapToGrid/>
              <w:spacing w:after="0"/>
              <w:ind w:firstLineChars="0"/>
              <w:contextualSpacing/>
              <w:jc w:val="left"/>
              <w:textAlignment w:val="baseline"/>
              <w:rPr>
                <w:rFonts w:eastAsia="Yu Mincho"/>
                <w:sz w:val="20"/>
                <w:szCs w:val="20"/>
              </w:rPr>
            </w:pPr>
            <w:r w:rsidRPr="00661C21">
              <w:rPr>
                <w:rFonts w:eastAsia="Yu Mincho" w:hint="eastAsia"/>
                <w:sz w:val="20"/>
                <w:szCs w:val="20"/>
              </w:rPr>
              <w:t>A</w:t>
            </w:r>
            <w:r w:rsidRPr="00661C21">
              <w:rPr>
                <w:rFonts w:eastAsia="Yu Mincho"/>
                <w:sz w:val="20"/>
                <w:szCs w:val="20"/>
              </w:rPr>
              <w:t>dding RAN4 in CC</w:t>
            </w:r>
          </w:p>
          <w:p w14:paraId="7051E240" w14:textId="77777777" w:rsidR="003D379D" w:rsidRPr="00661C21" w:rsidRDefault="003D379D" w:rsidP="00661C21">
            <w:pPr>
              <w:pStyle w:val="af0"/>
              <w:numPr>
                <w:ilvl w:val="0"/>
                <w:numId w:val="61"/>
              </w:numPr>
              <w:overflowPunct w:val="0"/>
              <w:snapToGrid/>
              <w:spacing w:after="0"/>
              <w:ind w:firstLineChars="0"/>
              <w:contextualSpacing/>
              <w:jc w:val="left"/>
              <w:textAlignment w:val="baseline"/>
              <w:rPr>
                <w:rFonts w:eastAsia="Yu Mincho"/>
                <w:sz w:val="20"/>
                <w:szCs w:val="20"/>
              </w:rPr>
            </w:pPr>
            <w:r w:rsidRPr="00661C21">
              <w:rPr>
                <w:rFonts w:eastAsia="Yu Mincho" w:hint="eastAsia"/>
                <w:sz w:val="20"/>
                <w:szCs w:val="20"/>
              </w:rPr>
              <w:t>M</w:t>
            </w:r>
            <w:r w:rsidRPr="00661C21">
              <w:rPr>
                <w:rFonts w:eastAsia="Yu Mincho"/>
                <w:sz w:val="20"/>
                <w:szCs w:val="20"/>
              </w:rPr>
              <w:t>odify following part of body text as below</w:t>
            </w:r>
          </w:p>
          <w:p w14:paraId="10619296" w14:textId="77777777" w:rsidR="003D379D" w:rsidRPr="00661C21" w:rsidRDefault="003D379D" w:rsidP="00661C21">
            <w:pPr>
              <w:spacing w:after="0"/>
              <w:rPr>
                <w:b/>
                <w:bCs/>
                <w:sz w:val="20"/>
                <w:szCs w:val="20"/>
                <w:u w:val="single"/>
                <w:lang w:eastAsia="zh-CN"/>
              </w:rPr>
            </w:pPr>
            <w:r w:rsidRPr="00661C21">
              <w:rPr>
                <w:b/>
                <w:bCs/>
                <w:sz w:val="20"/>
                <w:szCs w:val="20"/>
                <w:u w:val="single"/>
                <w:lang w:eastAsia="zh-CN"/>
              </w:rPr>
              <w:t>Discussion on PUR L1 ACK</w:t>
            </w:r>
            <w:r w:rsidRPr="00661C21">
              <w:rPr>
                <w:b/>
                <w:bCs/>
                <w:color w:val="FF0000"/>
                <w:sz w:val="20"/>
                <w:szCs w:val="20"/>
                <w:u w:val="single"/>
                <w:lang w:eastAsia="zh-CN"/>
              </w:rPr>
              <w:t xml:space="preserve"> for an application layer response message (for NB-IoT and eMTC)</w:t>
            </w:r>
          </w:p>
          <w:p w14:paraId="0A41362C" w14:textId="77777777" w:rsidR="003D379D" w:rsidRPr="00661C21" w:rsidRDefault="003D379D" w:rsidP="00661C21">
            <w:pPr>
              <w:spacing w:after="0"/>
              <w:rPr>
                <w:sz w:val="20"/>
                <w:szCs w:val="20"/>
              </w:rPr>
            </w:pPr>
            <w:r w:rsidRPr="00661C21">
              <w:rPr>
                <w:sz w:val="20"/>
                <w:szCs w:val="20"/>
              </w:rPr>
              <w:t>RAN1 has the following questions:</w:t>
            </w:r>
          </w:p>
          <w:p w14:paraId="02C7F9E0" w14:textId="77777777" w:rsidR="003D379D" w:rsidRPr="00661C21" w:rsidRDefault="003D379D" w:rsidP="000A2995">
            <w:pPr>
              <w:pStyle w:val="af0"/>
              <w:numPr>
                <w:ilvl w:val="0"/>
                <w:numId w:val="62"/>
              </w:numPr>
              <w:autoSpaceDE/>
              <w:adjustRightInd/>
              <w:snapToGrid/>
              <w:spacing w:after="0"/>
              <w:ind w:firstLineChars="0"/>
              <w:contextualSpacing/>
              <w:jc w:val="left"/>
              <w:rPr>
                <w:color w:val="FF0000"/>
                <w:sz w:val="20"/>
                <w:szCs w:val="20"/>
                <w:u w:val="single"/>
              </w:rPr>
            </w:pPr>
            <w:r w:rsidRPr="00661C21">
              <w:rPr>
                <w:rFonts w:eastAsia="Yu Mincho"/>
                <w:color w:val="FF0000"/>
                <w:sz w:val="20"/>
                <w:szCs w:val="20"/>
                <w:u w:val="single"/>
              </w:rPr>
              <w:t>What is the range of the non-zero gap considering the followings questions</w:t>
            </w:r>
          </w:p>
          <w:p w14:paraId="4CC9A937" w14:textId="77777777" w:rsidR="003D379D" w:rsidRPr="00661C21" w:rsidRDefault="003D379D" w:rsidP="000A2995">
            <w:pPr>
              <w:pStyle w:val="af0"/>
              <w:numPr>
                <w:ilvl w:val="1"/>
                <w:numId w:val="62"/>
              </w:numPr>
              <w:autoSpaceDE/>
              <w:adjustRightInd/>
              <w:snapToGrid/>
              <w:spacing w:after="0"/>
              <w:ind w:firstLineChars="0"/>
              <w:contextualSpacing/>
              <w:jc w:val="left"/>
              <w:rPr>
                <w:color w:val="FF0000"/>
                <w:sz w:val="20"/>
                <w:szCs w:val="20"/>
              </w:rPr>
            </w:pPr>
            <w:r w:rsidRPr="00661C21">
              <w:rPr>
                <w:sz w:val="20"/>
                <w:szCs w:val="20"/>
                <w:lang w:eastAsia="en-GB"/>
              </w:rPr>
              <w:t>What is the</w:t>
            </w:r>
            <w:r w:rsidRPr="00661C21">
              <w:rPr>
                <w:color w:val="FF0000"/>
                <w:sz w:val="20"/>
                <w:szCs w:val="20"/>
                <w:lang w:eastAsia="en-GB"/>
              </w:rPr>
              <w:t xml:space="preserve"> </w:t>
            </w:r>
            <w:r w:rsidRPr="00661C21">
              <w:rPr>
                <w:strike/>
                <w:color w:val="FF0000"/>
                <w:sz w:val="20"/>
                <w:szCs w:val="20"/>
                <w:lang w:eastAsia="en-GB"/>
              </w:rPr>
              <w:t>frequency</w:t>
            </w:r>
            <w:r w:rsidRPr="00661C21">
              <w:rPr>
                <w:color w:val="FF0000"/>
                <w:sz w:val="20"/>
                <w:szCs w:val="20"/>
                <w:u w:val="single"/>
                <w:lang w:eastAsia="en-GB"/>
              </w:rPr>
              <w:t xml:space="preserve"> proportion (how often) </w:t>
            </w:r>
            <w:r w:rsidRPr="00661C21">
              <w:rPr>
                <w:sz w:val="20"/>
                <w:szCs w:val="20"/>
                <w:lang w:eastAsia="en-GB"/>
              </w:rPr>
              <w:t>of</w:t>
            </w:r>
            <w:r w:rsidRPr="00661C21">
              <w:rPr>
                <w:color w:val="FF0000"/>
                <w:sz w:val="20"/>
                <w:szCs w:val="20"/>
                <w:lang w:eastAsia="en-GB"/>
              </w:rPr>
              <w:t xml:space="preserve"> </w:t>
            </w:r>
            <w:r w:rsidRPr="00661C21">
              <w:rPr>
                <w:color w:val="FF0000"/>
                <w:sz w:val="20"/>
                <w:szCs w:val="20"/>
                <w:u w:val="single"/>
                <w:lang w:eastAsia="en-GB"/>
              </w:rPr>
              <w:t>PUR transmissions that have an</w:t>
            </w:r>
            <w:r w:rsidRPr="00661C21">
              <w:rPr>
                <w:strike/>
                <w:color w:val="FF0000"/>
                <w:sz w:val="20"/>
                <w:szCs w:val="20"/>
                <w:lang w:eastAsia="en-GB"/>
              </w:rPr>
              <w:t>the</w:t>
            </w:r>
            <w:r w:rsidRPr="00661C21">
              <w:rPr>
                <w:sz w:val="20"/>
                <w:szCs w:val="20"/>
                <w:lang w:eastAsia="en-GB"/>
              </w:rPr>
              <w:t xml:space="preserve"> application layer response after a PUR transmission.</w:t>
            </w:r>
          </w:p>
          <w:p w14:paraId="6F6D8E94" w14:textId="77777777" w:rsidR="003D379D" w:rsidRPr="00661C21" w:rsidRDefault="003D379D" w:rsidP="002A2FF1">
            <w:pPr>
              <w:pStyle w:val="af0"/>
              <w:numPr>
                <w:ilvl w:val="1"/>
                <w:numId w:val="62"/>
              </w:numPr>
              <w:autoSpaceDE/>
              <w:adjustRightInd/>
              <w:snapToGrid/>
              <w:spacing w:after="0"/>
              <w:ind w:firstLineChars="0"/>
              <w:contextualSpacing/>
              <w:jc w:val="left"/>
              <w:rPr>
                <w:color w:val="FF0000"/>
                <w:sz w:val="20"/>
                <w:szCs w:val="20"/>
              </w:rPr>
            </w:pPr>
            <w:r w:rsidRPr="00661C21">
              <w:rPr>
                <w:sz w:val="20"/>
                <w:szCs w:val="20"/>
                <w:lang w:eastAsia="en-GB"/>
              </w:rPr>
              <w:t>What is the time duration between a PUR transmission and the corresponding application layer response.</w:t>
            </w:r>
          </w:p>
          <w:p w14:paraId="5903AE50" w14:textId="77777777" w:rsidR="003D379D" w:rsidRPr="00661C21" w:rsidRDefault="003D379D" w:rsidP="00000AD3">
            <w:pPr>
              <w:numPr>
                <w:ilvl w:val="0"/>
                <w:numId w:val="62"/>
              </w:numPr>
              <w:autoSpaceDE/>
              <w:autoSpaceDN/>
              <w:adjustRightInd/>
              <w:snapToGrid/>
              <w:spacing w:after="0"/>
              <w:jc w:val="left"/>
              <w:rPr>
                <w:rFonts w:eastAsia="Yu Mincho"/>
                <w:sz w:val="20"/>
                <w:szCs w:val="20"/>
                <w:lang w:eastAsia="ja-JP"/>
              </w:rPr>
            </w:pPr>
            <w:r w:rsidRPr="00661C21">
              <w:rPr>
                <w:rFonts w:eastAsia="Yu Mincho"/>
                <w:sz w:val="20"/>
                <w:szCs w:val="20"/>
                <w:lang w:eastAsia="ja-JP"/>
              </w:rPr>
              <w:t>Modify Actions as below</w:t>
            </w:r>
          </w:p>
          <w:p w14:paraId="7D43184A" w14:textId="77777777" w:rsidR="003D379D" w:rsidRPr="00661C21" w:rsidRDefault="003D379D" w:rsidP="00661C21">
            <w:pPr>
              <w:spacing w:after="0"/>
              <w:rPr>
                <w:b/>
                <w:sz w:val="20"/>
                <w:szCs w:val="20"/>
              </w:rPr>
            </w:pPr>
            <w:r w:rsidRPr="00661C21">
              <w:rPr>
                <w:b/>
                <w:sz w:val="20"/>
                <w:szCs w:val="20"/>
              </w:rPr>
              <w:t>2. Actions:</w:t>
            </w:r>
          </w:p>
          <w:p w14:paraId="1207B7EF" w14:textId="77777777" w:rsidR="003D379D" w:rsidRPr="00661C21" w:rsidRDefault="003D379D" w:rsidP="00661C21">
            <w:pPr>
              <w:spacing w:after="0"/>
              <w:rPr>
                <w:sz w:val="20"/>
                <w:szCs w:val="20"/>
                <w:lang w:eastAsia="zh-CN"/>
              </w:rPr>
            </w:pPr>
            <w:r w:rsidRPr="00661C21">
              <w:rPr>
                <w:sz w:val="20"/>
                <w:szCs w:val="20"/>
                <w:lang w:eastAsia="zh-CN"/>
              </w:rPr>
              <w:t xml:space="preserve">RAN1 kindly asks RAN2 </w:t>
            </w:r>
          </w:p>
          <w:p w14:paraId="4D2818C6" w14:textId="77777777" w:rsidR="003D379D" w:rsidRPr="00661C21" w:rsidRDefault="003D379D" w:rsidP="000A2995">
            <w:pPr>
              <w:numPr>
                <w:ilvl w:val="0"/>
                <w:numId w:val="63"/>
              </w:numPr>
              <w:autoSpaceDE/>
              <w:autoSpaceDN/>
              <w:adjustRightInd/>
              <w:snapToGrid/>
              <w:spacing w:after="0"/>
              <w:jc w:val="left"/>
              <w:rPr>
                <w:sz w:val="20"/>
                <w:szCs w:val="20"/>
                <w:lang w:eastAsia="zh-CN"/>
              </w:rPr>
            </w:pPr>
            <w:r w:rsidRPr="00661C21">
              <w:rPr>
                <w:sz w:val="20"/>
                <w:szCs w:val="20"/>
                <w:lang w:eastAsia="zh-CN"/>
              </w:rPr>
              <w:t>To take into account the RAN1 agreements and confirm the feasibility; and</w:t>
            </w:r>
          </w:p>
          <w:p w14:paraId="164B52AD" w14:textId="77777777" w:rsidR="003D379D" w:rsidRPr="00661C21" w:rsidRDefault="003D379D" w:rsidP="000A2995">
            <w:pPr>
              <w:numPr>
                <w:ilvl w:val="0"/>
                <w:numId w:val="63"/>
              </w:numPr>
              <w:autoSpaceDE/>
              <w:autoSpaceDN/>
              <w:adjustRightInd/>
              <w:snapToGrid/>
              <w:spacing w:after="0"/>
              <w:jc w:val="left"/>
              <w:rPr>
                <w:sz w:val="20"/>
                <w:szCs w:val="20"/>
                <w:lang w:eastAsia="zh-CN"/>
              </w:rPr>
            </w:pPr>
            <w:r w:rsidRPr="00661C21">
              <w:rPr>
                <w:sz w:val="20"/>
                <w:szCs w:val="20"/>
                <w:lang w:eastAsia="zh-CN"/>
              </w:rPr>
              <w:t xml:space="preserve">To address the questions and feasibility </w:t>
            </w:r>
            <w:r w:rsidRPr="00661C21">
              <w:rPr>
                <w:color w:val="FF0000"/>
                <w:sz w:val="20"/>
                <w:szCs w:val="20"/>
                <w:u w:val="single"/>
                <w:lang w:eastAsia="zh-CN"/>
              </w:rPr>
              <w:t>and benefit</w:t>
            </w:r>
            <w:r w:rsidRPr="00661C21">
              <w:rPr>
                <w:sz w:val="20"/>
                <w:szCs w:val="20"/>
                <w:lang w:eastAsia="zh-CN"/>
              </w:rPr>
              <w:t xml:space="preserve"> of the above PUR L1 ACK indication.</w:t>
            </w:r>
          </w:p>
          <w:p w14:paraId="62AF7C28" w14:textId="77777777" w:rsidR="003D379D" w:rsidRPr="00661C21" w:rsidRDefault="003D379D" w:rsidP="00661C21">
            <w:pPr>
              <w:spacing w:after="0"/>
              <w:rPr>
                <w:rFonts w:eastAsia="Yu Mincho"/>
                <w:sz w:val="20"/>
                <w:szCs w:val="20"/>
                <w:lang w:eastAsia="ja-JP"/>
              </w:rPr>
            </w:pPr>
            <w:r w:rsidRPr="00661C21">
              <w:rPr>
                <w:rFonts w:eastAsia="Yu Mincho"/>
                <w:sz w:val="20"/>
                <w:szCs w:val="20"/>
                <w:lang w:eastAsia="ja-JP"/>
              </w:rPr>
              <w:t xml:space="preserve">Final LS is </w:t>
            </w:r>
            <w:r w:rsidRPr="00661C21">
              <w:rPr>
                <w:rFonts w:eastAsia="Yu Mincho"/>
                <w:sz w:val="20"/>
                <w:szCs w:val="20"/>
                <w:highlight w:val="green"/>
                <w:lang w:eastAsia="ja-JP"/>
              </w:rPr>
              <w:t xml:space="preserve">approved in </w:t>
            </w:r>
            <w:hyperlink r:id="rId8" w:history="1">
              <w:r w:rsidRPr="00661C21">
                <w:rPr>
                  <w:rStyle w:val="a4"/>
                  <w:rFonts w:eastAsia="Yu Mincho"/>
                  <w:sz w:val="20"/>
                  <w:szCs w:val="20"/>
                  <w:highlight w:val="green"/>
                  <w:lang w:eastAsia="ja-JP"/>
                </w:rPr>
                <w:t>R1-1911399</w:t>
              </w:r>
            </w:hyperlink>
            <w:r w:rsidRPr="00661C21">
              <w:rPr>
                <w:rStyle w:val="a4"/>
                <w:rFonts w:eastAsia="Yu Mincho"/>
                <w:sz w:val="20"/>
                <w:szCs w:val="20"/>
                <w:u w:val="none"/>
                <w:lang w:eastAsia="ja-JP"/>
              </w:rPr>
              <w:t>.</w:t>
            </w:r>
          </w:p>
          <w:p w14:paraId="4B71C105" w14:textId="77777777" w:rsidR="003D379D" w:rsidRPr="00661C21" w:rsidRDefault="003D379D" w:rsidP="00661C21">
            <w:pPr>
              <w:spacing w:after="0"/>
              <w:rPr>
                <w:sz w:val="20"/>
                <w:szCs w:val="20"/>
                <w:lang w:eastAsia="x-none"/>
              </w:rPr>
            </w:pPr>
          </w:p>
          <w:p w14:paraId="6606B77B" w14:textId="77777777" w:rsidR="003D379D" w:rsidRPr="00661C21" w:rsidRDefault="003D379D" w:rsidP="00661C21">
            <w:pPr>
              <w:spacing w:after="0"/>
              <w:rPr>
                <w:b/>
                <w:bCs/>
                <w:sz w:val="20"/>
                <w:szCs w:val="20"/>
              </w:rPr>
            </w:pPr>
            <w:r w:rsidRPr="00661C21">
              <w:rPr>
                <w:b/>
                <w:bCs/>
                <w:sz w:val="20"/>
                <w:szCs w:val="20"/>
                <w:highlight w:val="green"/>
                <w:lang w:eastAsia="zh-CN"/>
              </w:rPr>
              <w:t>Agreement</w:t>
            </w:r>
          </w:p>
          <w:p w14:paraId="2AB9C6BF" w14:textId="77777777" w:rsidR="003D379D" w:rsidRPr="00661C21" w:rsidRDefault="003D379D" w:rsidP="00661C21">
            <w:pPr>
              <w:spacing w:after="0"/>
              <w:rPr>
                <w:sz w:val="20"/>
                <w:szCs w:val="20"/>
              </w:rPr>
            </w:pPr>
            <w:r w:rsidRPr="00661C21">
              <w:rPr>
                <w:sz w:val="20"/>
                <w:szCs w:val="20"/>
              </w:rPr>
              <w:t xml:space="preserve">The dedicated </w:t>
            </w:r>
            <w:r w:rsidRPr="00661C21">
              <w:rPr>
                <w:sz w:val="20"/>
                <w:szCs w:val="20"/>
                <w:lang w:eastAsia="en-GB"/>
              </w:rPr>
              <w:t xml:space="preserve">PUR ACK DCI at least includes the </w:t>
            </w:r>
            <w:r w:rsidRPr="00661C21">
              <w:rPr>
                <w:sz w:val="20"/>
                <w:szCs w:val="20"/>
              </w:rPr>
              <w:t>Timing Advance adjustment (including TA adjustment of 0). The TA adjustment field is [6] bits as legacy.</w:t>
            </w:r>
          </w:p>
          <w:p w14:paraId="340A57CB" w14:textId="77777777" w:rsidR="003D379D" w:rsidRPr="00661C21" w:rsidRDefault="003D379D" w:rsidP="00661C21">
            <w:pPr>
              <w:spacing w:after="0"/>
              <w:rPr>
                <w:sz w:val="20"/>
                <w:szCs w:val="20"/>
                <w:lang w:eastAsia="x-none"/>
              </w:rPr>
            </w:pPr>
          </w:p>
          <w:p w14:paraId="0BD6C863" w14:textId="77777777" w:rsidR="003D379D" w:rsidRPr="00661C21" w:rsidRDefault="003D379D" w:rsidP="00661C21">
            <w:pPr>
              <w:spacing w:after="0"/>
              <w:rPr>
                <w:b/>
                <w:bCs/>
                <w:sz w:val="20"/>
                <w:szCs w:val="20"/>
                <w:lang w:eastAsia="zh-CN"/>
              </w:rPr>
            </w:pPr>
            <w:r w:rsidRPr="00661C21">
              <w:rPr>
                <w:b/>
                <w:bCs/>
                <w:sz w:val="20"/>
                <w:szCs w:val="20"/>
                <w:highlight w:val="green"/>
                <w:lang w:eastAsia="zh-CN"/>
              </w:rPr>
              <w:t>Agreement</w:t>
            </w:r>
            <w:r w:rsidRPr="00661C21">
              <w:rPr>
                <w:b/>
                <w:bCs/>
                <w:sz w:val="20"/>
                <w:szCs w:val="20"/>
                <w:lang w:eastAsia="zh-CN"/>
              </w:rPr>
              <w:t xml:space="preserve"> </w:t>
            </w:r>
          </w:p>
          <w:p w14:paraId="49D235F0" w14:textId="77777777" w:rsidR="003D379D" w:rsidRPr="00661C21" w:rsidRDefault="003D379D" w:rsidP="00661C21">
            <w:pPr>
              <w:spacing w:after="0"/>
              <w:rPr>
                <w:sz w:val="20"/>
                <w:szCs w:val="20"/>
                <w:lang w:eastAsia="zh-CN"/>
              </w:rPr>
            </w:pPr>
            <w:r w:rsidRPr="00661C21">
              <w:rPr>
                <w:sz w:val="20"/>
                <w:szCs w:val="20"/>
                <w:lang w:eastAsia="zh-CN"/>
              </w:rPr>
              <w:t>For dedicated PUR in idle mode, the indication to fallback to EDT or RACH is included in the same DCI with PUR L1-ACK</w:t>
            </w:r>
          </w:p>
          <w:p w14:paraId="206C05F7" w14:textId="77777777" w:rsidR="003D379D" w:rsidRPr="00661C21" w:rsidRDefault="003D379D" w:rsidP="000A2995">
            <w:pPr>
              <w:numPr>
                <w:ilvl w:val="0"/>
                <w:numId w:val="60"/>
              </w:numPr>
              <w:autoSpaceDE/>
              <w:autoSpaceDN/>
              <w:adjustRightInd/>
              <w:snapToGrid/>
              <w:spacing w:after="0"/>
              <w:jc w:val="left"/>
              <w:rPr>
                <w:sz w:val="20"/>
                <w:szCs w:val="20"/>
                <w:lang w:eastAsia="zh-CN"/>
              </w:rPr>
            </w:pPr>
            <w:r w:rsidRPr="00661C21">
              <w:rPr>
                <w:sz w:val="20"/>
                <w:szCs w:val="20"/>
                <w:lang w:eastAsia="zh-CN"/>
              </w:rPr>
              <w:t>If the UE receives an indication to fallback to EDT or RACH, the PUR transmission is considered not acknowledged</w:t>
            </w:r>
          </w:p>
          <w:p w14:paraId="6B2D9D09" w14:textId="77777777" w:rsidR="003D379D" w:rsidRPr="00661C21" w:rsidRDefault="003D379D" w:rsidP="000A2995">
            <w:pPr>
              <w:numPr>
                <w:ilvl w:val="0"/>
                <w:numId w:val="60"/>
              </w:numPr>
              <w:autoSpaceDE/>
              <w:autoSpaceDN/>
              <w:adjustRightInd/>
              <w:snapToGrid/>
              <w:spacing w:after="0"/>
              <w:jc w:val="left"/>
              <w:rPr>
                <w:sz w:val="20"/>
                <w:szCs w:val="20"/>
                <w:lang w:eastAsia="zh-CN"/>
              </w:rPr>
            </w:pPr>
            <w:r w:rsidRPr="00661C21">
              <w:rPr>
                <w:sz w:val="20"/>
                <w:szCs w:val="20"/>
                <w:lang w:eastAsia="zh-CN"/>
              </w:rPr>
              <w:t>FFS: Whether this indication is jointly encoded with PUR L1-ACK</w:t>
            </w:r>
          </w:p>
          <w:p w14:paraId="4FEE46F9" w14:textId="77777777" w:rsidR="003D379D" w:rsidRPr="00661C21" w:rsidRDefault="003D379D" w:rsidP="002A2FF1">
            <w:pPr>
              <w:numPr>
                <w:ilvl w:val="0"/>
                <w:numId w:val="60"/>
              </w:numPr>
              <w:autoSpaceDE/>
              <w:autoSpaceDN/>
              <w:adjustRightInd/>
              <w:snapToGrid/>
              <w:spacing w:after="0"/>
              <w:jc w:val="left"/>
              <w:rPr>
                <w:sz w:val="20"/>
                <w:szCs w:val="20"/>
                <w:lang w:eastAsia="zh-CN"/>
              </w:rPr>
            </w:pPr>
            <w:r w:rsidRPr="00661C21">
              <w:rPr>
                <w:sz w:val="20"/>
                <w:szCs w:val="20"/>
                <w:lang w:eastAsia="zh-CN"/>
              </w:rPr>
              <w:t>FFS: Whether to use L1-ACK flag</w:t>
            </w:r>
          </w:p>
          <w:p w14:paraId="03259D18" w14:textId="77777777" w:rsidR="003D379D" w:rsidRPr="00661C21" w:rsidRDefault="003D379D" w:rsidP="00661C21">
            <w:pPr>
              <w:spacing w:after="0"/>
              <w:rPr>
                <w:b/>
                <w:bCs/>
                <w:sz w:val="20"/>
                <w:szCs w:val="20"/>
                <w:lang w:eastAsia="zh-CN"/>
              </w:rPr>
            </w:pPr>
          </w:p>
          <w:p w14:paraId="55086501" w14:textId="77777777" w:rsidR="003D379D" w:rsidRPr="00661C21" w:rsidRDefault="003D379D" w:rsidP="00661C21">
            <w:pPr>
              <w:spacing w:after="0"/>
              <w:rPr>
                <w:b/>
                <w:bCs/>
                <w:sz w:val="20"/>
                <w:szCs w:val="20"/>
                <w:lang w:eastAsia="zh-CN"/>
              </w:rPr>
            </w:pPr>
            <w:r w:rsidRPr="00661C21">
              <w:rPr>
                <w:b/>
                <w:bCs/>
                <w:sz w:val="20"/>
                <w:szCs w:val="20"/>
                <w:highlight w:val="green"/>
                <w:lang w:eastAsia="zh-CN"/>
              </w:rPr>
              <w:t>Agreement</w:t>
            </w:r>
          </w:p>
          <w:p w14:paraId="3E17B58D" w14:textId="77777777" w:rsidR="003D379D" w:rsidRPr="00661C21" w:rsidRDefault="003D379D" w:rsidP="00661C21">
            <w:pPr>
              <w:spacing w:after="0"/>
              <w:rPr>
                <w:sz w:val="20"/>
                <w:szCs w:val="20"/>
                <w:lang w:eastAsia="zh-CN"/>
              </w:rPr>
            </w:pPr>
            <w:r w:rsidRPr="00661C21">
              <w:rPr>
                <w:sz w:val="20"/>
                <w:szCs w:val="20"/>
                <w:lang w:eastAsia="x-none"/>
              </w:rPr>
              <w:t>After data transmission on PUR, if nothing is received by the UE in a PUR search space window, the UE shall fallback to legacy RACH/EDT procedure.</w:t>
            </w:r>
          </w:p>
          <w:p w14:paraId="2E9CB911" w14:textId="77777777" w:rsidR="003D379D" w:rsidRPr="00661C21" w:rsidRDefault="003D379D" w:rsidP="00661C21">
            <w:pPr>
              <w:spacing w:after="0"/>
              <w:rPr>
                <w:sz w:val="20"/>
                <w:szCs w:val="20"/>
                <w:lang w:eastAsia="x-none"/>
              </w:rPr>
            </w:pPr>
          </w:p>
          <w:p w14:paraId="4D7488A8" w14:textId="77777777" w:rsidR="003D379D" w:rsidRPr="00661C21" w:rsidRDefault="003D379D" w:rsidP="00661C21">
            <w:pPr>
              <w:spacing w:after="0"/>
              <w:rPr>
                <w:b/>
                <w:bCs/>
                <w:sz w:val="20"/>
                <w:szCs w:val="20"/>
                <w:lang w:eastAsia="x-none"/>
              </w:rPr>
            </w:pPr>
            <w:r w:rsidRPr="00661C21">
              <w:rPr>
                <w:b/>
                <w:bCs/>
                <w:sz w:val="20"/>
                <w:szCs w:val="20"/>
                <w:lang w:eastAsia="x-none"/>
              </w:rPr>
              <w:t>Conclusion</w:t>
            </w:r>
          </w:p>
          <w:p w14:paraId="0AAB79D0" w14:textId="77777777" w:rsidR="003D379D" w:rsidRPr="00661C21" w:rsidRDefault="003D379D" w:rsidP="00661C21">
            <w:pPr>
              <w:spacing w:after="0"/>
              <w:rPr>
                <w:sz w:val="20"/>
                <w:szCs w:val="20"/>
                <w:lang w:eastAsia="zh-CN"/>
              </w:rPr>
            </w:pPr>
            <w:r w:rsidRPr="00661C21">
              <w:rPr>
                <w:sz w:val="20"/>
                <w:szCs w:val="20"/>
                <w:lang w:eastAsia="x-none"/>
              </w:rPr>
              <w:lastRenderedPageBreak/>
              <w:t xml:space="preserve">No consensus on the introduction of </w:t>
            </w:r>
            <w:r w:rsidRPr="00661C21">
              <w:rPr>
                <w:sz w:val="20"/>
                <w:szCs w:val="20"/>
                <w:lang w:eastAsia="zh-CN"/>
              </w:rPr>
              <w:t>a mechanism to obtain a valid TA and allow the UE transmitting on PUR without transitioning to RRC_CONNECTED mode</w:t>
            </w:r>
          </w:p>
          <w:p w14:paraId="6F6CDFCD" w14:textId="77777777" w:rsidR="003D379D" w:rsidRPr="00661C21" w:rsidRDefault="003D379D" w:rsidP="00661C21">
            <w:pPr>
              <w:spacing w:after="0"/>
              <w:rPr>
                <w:sz w:val="20"/>
                <w:szCs w:val="20"/>
                <w:lang w:eastAsia="x-none"/>
              </w:rPr>
            </w:pPr>
          </w:p>
          <w:p w14:paraId="3ED2A100" w14:textId="77777777" w:rsidR="003D379D" w:rsidRPr="00661C21" w:rsidRDefault="003D379D" w:rsidP="00661C21">
            <w:pPr>
              <w:spacing w:after="0"/>
              <w:rPr>
                <w:b/>
                <w:bCs/>
                <w:sz w:val="20"/>
                <w:szCs w:val="20"/>
                <w:lang w:eastAsia="x-none"/>
              </w:rPr>
            </w:pPr>
            <w:r w:rsidRPr="00661C21">
              <w:rPr>
                <w:b/>
                <w:bCs/>
                <w:sz w:val="20"/>
                <w:szCs w:val="20"/>
                <w:highlight w:val="green"/>
                <w:lang w:eastAsia="x-none"/>
              </w:rPr>
              <w:t>Agreement</w:t>
            </w:r>
            <w:r w:rsidRPr="00661C21">
              <w:rPr>
                <w:b/>
                <w:bCs/>
                <w:sz w:val="20"/>
                <w:szCs w:val="20"/>
                <w:lang w:eastAsia="x-none"/>
              </w:rPr>
              <w:t xml:space="preserve"> on updating working assumption</w:t>
            </w:r>
          </w:p>
          <w:p w14:paraId="31775BA3" w14:textId="77777777" w:rsidR="003D379D" w:rsidRPr="00661C21" w:rsidRDefault="003D379D" w:rsidP="00661C21">
            <w:pPr>
              <w:spacing w:after="0"/>
              <w:rPr>
                <w:sz w:val="20"/>
                <w:szCs w:val="20"/>
                <w:lang w:eastAsia="x-none"/>
              </w:rPr>
            </w:pPr>
            <w:r w:rsidRPr="00661C21">
              <w:rPr>
                <w:sz w:val="20"/>
                <w:szCs w:val="20"/>
                <w:lang w:eastAsia="x-none"/>
              </w:rPr>
              <w:t xml:space="preserve">The following previous working assumption is revised with modification in </w:t>
            </w:r>
            <w:r w:rsidRPr="00661C21">
              <w:rPr>
                <w:color w:val="FF0000"/>
                <w:sz w:val="20"/>
                <w:szCs w:val="20"/>
                <w:lang w:eastAsia="x-none"/>
              </w:rPr>
              <w:t>RED</w:t>
            </w:r>
            <w:r w:rsidRPr="00661C21">
              <w:rPr>
                <w:sz w:val="20"/>
                <w:szCs w:val="20"/>
                <w:lang w:eastAsia="x-none"/>
              </w:rPr>
              <w:t>:</w:t>
            </w:r>
          </w:p>
          <w:p w14:paraId="4B033F80" w14:textId="77777777" w:rsidR="003D379D" w:rsidRPr="00661C21" w:rsidRDefault="003D379D" w:rsidP="00661C21">
            <w:pPr>
              <w:spacing w:after="0"/>
              <w:rPr>
                <w:sz w:val="20"/>
                <w:szCs w:val="20"/>
              </w:rPr>
            </w:pPr>
            <w:r w:rsidRPr="00661C21">
              <w:rPr>
                <w:sz w:val="20"/>
                <w:szCs w:val="20"/>
              </w:rPr>
              <w:t xml:space="preserve">For NB-IoT allocation with 12 tones, for PUR with R&gt;= </w:t>
            </w:r>
            <w:r w:rsidRPr="00661C21">
              <w:rPr>
                <w:strike/>
                <w:color w:val="FF0000"/>
                <w:sz w:val="20"/>
                <w:szCs w:val="20"/>
              </w:rPr>
              <w:t>[</w:t>
            </w:r>
            <w:r w:rsidRPr="00661C21">
              <w:rPr>
                <w:sz w:val="20"/>
                <w:szCs w:val="20"/>
              </w:rPr>
              <w:t>64</w:t>
            </w:r>
            <w:r w:rsidRPr="00661C21">
              <w:rPr>
                <w:strike/>
                <w:color w:val="FF0000"/>
                <w:sz w:val="20"/>
                <w:szCs w:val="20"/>
              </w:rPr>
              <w:t xml:space="preserve"> or 128</w:t>
            </w:r>
            <w:r w:rsidRPr="00661C21">
              <w:rPr>
                <w:sz w:val="20"/>
                <w:szCs w:val="20"/>
              </w:rPr>
              <w:t xml:space="preserve"> repetitions or ms</w:t>
            </w:r>
            <w:r w:rsidRPr="00661C21">
              <w:rPr>
                <w:strike/>
                <w:color w:val="FF0000"/>
                <w:sz w:val="20"/>
                <w:szCs w:val="20"/>
              </w:rPr>
              <w:t>]</w:t>
            </w:r>
            <w:r w:rsidRPr="00661C21">
              <w:rPr>
                <w:sz w:val="20"/>
                <w:szCs w:val="20"/>
              </w:rPr>
              <w:t>:</w:t>
            </w:r>
          </w:p>
          <w:p w14:paraId="56A7EFAF" w14:textId="77777777" w:rsidR="003D379D" w:rsidRPr="00661C21" w:rsidRDefault="003D379D" w:rsidP="000A2995">
            <w:pPr>
              <w:numPr>
                <w:ilvl w:val="0"/>
                <w:numId w:val="43"/>
              </w:numPr>
              <w:autoSpaceDE/>
              <w:autoSpaceDN/>
              <w:adjustRightInd/>
              <w:snapToGrid/>
              <w:spacing w:after="0"/>
              <w:jc w:val="left"/>
              <w:rPr>
                <w:sz w:val="20"/>
                <w:szCs w:val="20"/>
              </w:rPr>
            </w:pPr>
            <w:r w:rsidRPr="00661C21">
              <w:rPr>
                <w:sz w:val="20"/>
                <w:szCs w:val="20"/>
              </w:rPr>
              <w:t>Allow for UE-specific cyclic shift for DMRS:</w:t>
            </w:r>
          </w:p>
          <w:p w14:paraId="03A2F2C8" w14:textId="77777777" w:rsidR="003D379D" w:rsidRPr="00661C21" w:rsidRDefault="003D379D" w:rsidP="002A2FF1">
            <w:pPr>
              <w:numPr>
                <w:ilvl w:val="1"/>
                <w:numId w:val="43"/>
              </w:numPr>
              <w:autoSpaceDE/>
              <w:autoSpaceDN/>
              <w:adjustRightInd/>
              <w:snapToGrid/>
              <w:spacing w:after="0"/>
              <w:jc w:val="left"/>
              <w:rPr>
                <w:sz w:val="20"/>
                <w:szCs w:val="20"/>
              </w:rPr>
            </w:pPr>
            <w:r w:rsidRPr="00661C21">
              <w:rPr>
                <w:sz w:val="20"/>
                <w:szCs w:val="20"/>
              </w:rPr>
              <w:t xml:space="preserve">For 12 tone allocation, </w:t>
            </w:r>
            <w:r w:rsidRPr="00661C21">
              <w:rPr>
                <w:strike/>
                <w:color w:val="FF0000"/>
                <w:sz w:val="20"/>
                <w:szCs w:val="20"/>
              </w:rPr>
              <w:t xml:space="preserve">[2 or 4 or </w:t>
            </w:r>
            <w:r w:rsidRPr="00661C21">
              <w:rPr>
                <w:sz w:val="20"/>
                <w:szCs w:val="20"/>
              </w:rPr>
              <w:t>8</w:t>
            </w:r>
            <w:r w:rsidRPr="00661C21">
              <w:rPr>
                <w:strike/>
                <w:color w:val="FF0000"/>
                <w:sz w:val="20"/>
                <w:szCs w:val="20"/>
              </w:rPr>
              <w:t>]</w:t>
            </w:r>
            <w:r w:rsidRPr="00661C21">
              <w:rPr>
                <w:sz w:val="20"/>
                <w:szCs w:val="20"/>
              </w:rPr>
              <w:t xml:space="preserve"> cyclic shifts </w:t>
            </w:r>
            <w:r w:rsidRPr="00661C21">
              <w:rPr>
                <w:color w:val="FF0000"/>
                <w:sz w:val="20"/>
                <w:szCs w:val="20"/>
              </w:rPr>
              <w:t>in TS 36.211 Table 5.2.2.1.1-2</w:t>
            </w:r>
            <w:r w:rsidRPr="00661C21">
              <w:rPr>
                <w:sz w:val="20"/>
                <w:szCs w:val="20"/>
              </w:rPr>
              <w:t>.</w:t>
            </w:r>
          </w:p>
          <w:p w14:paraId="1D488CD8" w14:textId="77777777" w:rsidR="003D379D" w:rsidRPr="00661C21" w:rsidRDefault="003D379D" w:rsidP="00000AD3">
            <w:pPr>
              <w:numPr>
                <w:ilvl w:val="0"/>
                <w:numId w:val="43"/>
              </w:numPr>
              <w:autoSpaceDE/>
              <w:autoSpaceDN/>
              <w:adjustRightInd/>
              <w:snapToGrid/>
              <w:spacing w:after="0"/>
              <w:jc w:val="left"/>
              <w:rPr>
                <w:sz w:val="20"/>
                <w:szCs w:val="20"/>
              </w:rPr>
            </w:pPr>
            <w:r w:rsidRPr="00661C21">
              <w:rPr>
                <w:sz w:val="20"/>
                <w:szCs w:val="20"/>
              </w:rPr>
              <w:t xml:space="preserve">For NPUSCH scrambling, the baseline is the current c_init equation by using the configured PUR_RNTI. </w:t>
            </w:r>
          </w:p>
          <w:p w14:paraId="034FF810" w14:textId="77777777" w:rsidR="003D379D" w:rsidRPr="00661C21" w:rsidRDefault="003D379D" w:rsidP="00000AD3">
            <w:pPr>
              <w:numPr>
                <w:ilvl w:val="1"/>
                <w:numId w:val="43"/>
              </w:numPr>
              <w:autoSpaceDE/>
              <w:autoSpaceDN/>
              <w:adjustRightInd/>
              <w:snapToGrid/>
              <w:spacing w:after="0"/>
              <w:jc w:val="left"/>
              <w:rPr>
                <w:sz w:val="20"/>
                <w:szCs w:val="20"/>
              </w:rPr>
            </w:pPr>
            <w:r w:rsidRPr="00661C21">
              <w:rPr>
                <w:sz w:val="20"/>
                <w:szCs w:val="20"/>
              </w:rPr>
              <w:t xml:space="preserve">Companies are welcome to evaluate baseline c_init, alternative c_init (e.g. c_init for NPDSCH rotation sequence) equations, and other proposals </w:t>
            </w:r>
            <w:r w:rsidRPr="00661C21">
              <w:rPr>
                <w:color w:val="FF0000"/>
                <w:sz w:val="20"/>
                <w:szCs w:val="20"/>
              </w:rPr>
              <w:t>(e.g., symbol-wise phase rotation)</w:t>
            </w:r>
            <w:r w:rsidRPr="00661C21">
              <w:rPr>
                <w:sz w:val="20"/>
                <w:szCs w:val="20"/>
              </w:rPr>
              <w:t xml:space="preserve">. </w:t>
            </w:r>
          </w:p>
          <w:p w14:paraId="2DEC3D21" w14:textId="77777777" w:rsidR="003D379D" w:rsidRPr="00661C21" w:rsidRDefault="003D379D" w:rsidP="00661C21">
            <w:pPr>
              <w:numPr>
                <w:ilvl w:val="1"/>
                <w:numId w:val="43"/>
              </w:numPr>
              <w:autoSpaceDE/>
              <w:autoSpaceDN/>
              <w:adjustRightInd/>
              <w:snapToGrid/>
              <w:spacing w:after="0"/>
              <w:jc w:val="left"/>
              <w:rPr>
                <w:color w:val="FF0000"/>
                <w:sz w:val="20"/>
                <w:szCs w:val="20"/>
              </w:rPr>
            </w:pPr>
            <w:r w:rsidRPr="00661C21">
              <w:rPr>
                <w:rFonts w:eastAsia="Yu Mincho"/>
                <w:color w:val="FF0000"/>
                <w:sz w:val="20"/>
                <w:szCs w:val="20"/>
                <w:lang w:eastAsia="ja-JP"/>
              </w:rPr>
              <w:t>FFS: whether any enhancement on top of legacy scrambling is needed</w:t>
            </w:r>
          </w:p>
          <w:p w14:paraId="5AF1E11F" w14:textId="77777777" w:rsidR="003D379D" w:rsidRPr="00661C21" w:rsidRDefault="003D379D" w:rsidP="00661C21">
            <w:pPr>
              <w:spacing w:after="0"/>
              <w:rPr>
                <w:sz w:val="20"/>
                <w:szCs w:val="20"/>
              </w:rPr>
            </w:pPr>
            <w:r w:rsidRPr="00661C21">
              <w:rPr>
                <w:sz w:val="20"/>
                <w:szCs w:val="20"/>
              </w:rPr>
              <w:t>Note 1: The Working Assumption is also subject to the potential RAN2 and RAN4 specification impacts.</w:t>
            </w:r>
          </w:p>
          <w:p w14:paraId="0C5653B5" w14:textId="77777777" w:rsidR="003D379D" w:rsidRPr="00661C21" w:rsidRDefault="003D379D" w:rsidP="00661C21">
            <w:pPr>
              <w:spacing w:after="0"/>
              <w:rPr>
                <w:sz w:val="20"/>
                <w:szCs w:val="20"/>
              </w:rPr>
            </w:pPr>
            <w:r w:rsidRPr="00661C21">
              <w:rPr>
                <w:sz w:val="20"/>
                <w:szCs w:val="20"/>
              </w:rPr>
              <w:t>Note 2: It is transparent to a given UE whether the eNB is allocating other UEs in the same resource.</w:t>
            </w:r>
          </w:p>
          <w:p w14:paraId="5A098AF8" w14:textId="39F33AD9" w:rsidR="003D379D" w:rsidRPr="00661C21" w:rsidRDefault="003D379D" w:rsidP="00661C21">
            <w:pPr>
              <w:spacing w:after="0"/>
              <w:rPr>
                <w:rFonts w:eastAsia="Yu Mincho"/>
                <w:color w:val="FF0000"/>
                <w:sz w:val="20"/>
                <w:szCs w:val="20"/>
                <w:u w:val="single"/>
                <w:lang w:eastAsia="ja-JP"/>
              </w:rPr>
            </w:pPr>
            <w:r w:rsidRPr="00661C21">
              <w:rPr>
                <w:rFonts w:eastAsia="Yu Mincho" w:hint="eastAsia"/>
                <w:color w:val="FF0000"/>
                <w:sz w:val="20"/>
                <w:szCs w:val="20"/>
                <w:u w:val="single"/>
                <w:lang w:eastAsia="ja-JP"/>
              </w:rPr>
              <w:t>N</w:t>
            </w:r>
            <w:r w:rsidRPr="00661C21">
              <w:rPr>
                <w:rFonts w:eastAsia="Yu Mincho"/>
                <w:color w:val="FF0000"/>
                <w:sz w:val="20"/>
                <w:szCs w:val="20"/>
                <w:u w:val="single"/>
                <w:lang w:eastAsia="ja-JP"/>
              </w:rPr>
              <w:t>ote 3: It needs to be discussed how to ACK and to provide UL grant to UEs that transmitted simultaneously using CFS-PUR.</w:t>
            </w:r>
          </w:p>
        </w:tc>
      </w:tr>
    </w:tbl>
    <w:p w14:paraId="1544D80F" w14:textId="77777777" w:rsidR="00E630ED" w:rsidRDefault="00E630ED" w:rsidP="004C1DBF">
      <w:pPr>
        <w:spacing w:before="120"/>
        <w:rPr>
          <w:lang w:eastAsia="zh-CN"/>
        </w:rPr>
      </w:pPr>
      <w:r>
        <w:rPr>
          <w:lang w:eastAsia="zh-CN"/>
        </w:rPr>
        <w:lastRenderedPageBreak/>
        <w:t xml:space="preserve">In this paper, we give detailed analysis on several aspects of </w:t>
      </w:r>
      <w:r w:rsidRPr="00257BF1">
        <w:rPr>
          <w:lang w:eastAsia="zh-CN"/>
        </w:rPr>
        <w:t>transmission in preconfigured UL resources</w:t>
      </w:r>
      <w:r>
        <w:rPr>
          <w:lang w:eastAsia="zh-CN"/>
        </w:rPr>
        <w:t>.</w:t>
      </w:r>
    </w:p>
    <w:p w14:paraId="3623A88D" w14:textId="77777777" w:rsidR="00EA38BC" w:rsidRDefault="00EA38BC" w:rsidP="00612C56">
      <w:pPr>
        <w:pStyle w:val="1"/>
        <w:rPr>
          <w:lang w:eastAsia="zh-CN"/>
        </w:rPr>
      </w:pPr>
      <w:r>
        <w:rPr>
          <w:rFonts w:hint="eastAsia"/>
          <w:lang w:eastAsia="zh-CN"/>
        </w:rPr>
        <w:t>HARQ</w:t>
      </w:r>
    </w:p>
    <w:p w14:paraId="0486B4EA" w14:textId="3F43B97C" w:rsidR="00624911" w:rsidRPr="00847D11" w:rsidRDefault="00ED03DA" w:rsidP="00F262A2">
      <w:pPr>
        <w:pStyle w:val="2"/>
        <w:spacing w:before="240"/>
        <w:ind w:left="578" w:hanging="578"/>
        <w:rPr>
          <w:szCs w:val="24"/>
          <w:lang w:eastAsia="zh-CN"/>
        </w:rPr>
      </w:pPr>
      <w:r w:rsidRPr="00847D11">
        <w:rPr>
          <w:kern w:val="2"/>
          <w:szCs w:val="24"/>
        </w:rPr>
        <w:t xml:space="preserve">UE behaviors after </w:t>
      </w:r>
      <w:r w:rsidR="007C25FC" w:rsidRPr="00847D11">
        <w:rPr>
          <w:szCs w:val="24"/>
          <w:lang w:eastAsia="zh-CN"/>
        </w:rPr>
        <w:t>skip</w:t>
      </w:r>
      <w:r w:rsidRPr="00847D11">
        <w:rPr>
          <w:szCs w:val="24"/>
          <w:lang w:eastAsia="zh-CN"/>
        </w:rPr>
        <w:t xml:space="preserve">ping a </w:t>
      </w:r>
      <w:r w:rsidR="007C25FC" w:rsidRPr="00847D11">
        <w:rPr>
          <w:szCs w:val="24"/>
          <w:lang w:eastAsia="zh-CN"/>
        </w:rPr>
        <w:t>PUR</w:t>
      </w:r>
      <w:r w:rsidRPr="00847D11">
        <w:rPr>
          <w:szCs w:val="24"/>
          <w:lang w:eastAsia="zh-CN"/>
        </w:rPr>
        <w:t xml:space="preserve"> transmission</w:t>
      </w:r>
    </w:p>
    <w:p w14:paraId="0C981293" w14:textId="7E41030E" w:rsidR="0047313D" w:rsidRDefault="00F70D07" w:rsidP="002C5DF8">
      <w:pPr>
        <w:rPr>
          <w:lang w:eastAsia="zh-CN"/>
        </w:rPr>
      </w:pPr>
      <w:r>
        <w:rPr>
          <w:rFonts w:hint="eastAsia"/>
          <w:lang w:eastAsia="zh-CN"/>
        </w:rPr>
        <w:t>In</w:t>
      </w:r>
      <w:r>
        <w:rPr>
          <w:lang w:eastAsia="zh-CN"/>
        </w:rPr>
        <w:t xml:space="preserve"> RAN1#95</w:t>
      </w:r>
      <w:r w:rsidR="00F630B6">
        <w:rPr>
          <w:lang w:eastAsia="zh-CN"/>
        </w:rPr>
        <w:t xml:space="preserve"> </w:t>
      </w:r>
      <w:r w:rsidR="00EC5291">
        <w:rPr>
          <w:lang w:eastAsia="zh-CN"/>
        </w:rPr>
        <w:fldChar w:fldCharType="begin"/>
      </w:r>
      <w:r w:rsidR="00EC5291">
        <w:rPr>
          <w:lang w:eastAsia="zh-CN"/>
        </w:rPr>
        <w:instrText xml:space="preserve"> REF _Ref4059757 \r \h </w:instrText>
      </w:r>
      <w:r w:rsidR="00EC5291">
        <w:rPr>
          <w:lang w:eastAsia="zh-CN"/>
        </w:rPr>
      </w:r>
      <w:r w:rsidR="00EC5291">
        <w:rPr>
          <w:lang w:eastAsia="zh-CN"/>
        </w:rPr>
        <w:fldChar w:fldCharType="separate"/>
      </w:r>
      <w:r w:rsidR="00D542F2">
        <w:rPr>
          <w:lang w:eastAsia="zh-CN"/>
        </w:rPr>
        <w:t>[7]</w:t>
      </w:r>
      <w:r w:rsidR="00EC5291">
        <w:rPr>
          <w:lang w:eastAsia="zh-CN"/>
        </w:rPr>
        <w:fldChar w:fldCharType="end"/>
      </w:r>
      <w:r>
        <w:rPr>
          <w:rFonts w:hint="eastAsia"/>
          <w:lang w:eastAsia="zh-CN"/>
        </w:rPr>
        <w:t>,</w:t>
      </w:r>
      <w:r>
        <w:rPr>
          <w:lang w:eastAsia="zh-CN"/>
        </w:rPr>
        <w:t xml:space="preserve"> it has been </w:t>
      </w:r>
      <w:r>
        <w:rPr>
          <w:bCs/>
          <w:lang w:eastAsia="zh-CN"/>
        </w:rPr>
        <w:t xml:space="preserve">agreed that </w:t>
      </w:r>
      <w:r w:rsidRPr="00970061">
        <w:rPr>
          <w:bCs/>
          <w:i/>
          <w:lang w:eastAsia="zh-CN"/>
        </w:rPr>
        <w:t>for dedicated PUR in idle mode, the UE may skip UL transmissions</w:t>
      </w:r>
      <w:r>
        <w:rPr>
          <w:rFonts w:hint="eastAsia"/>
          <w:bCs/>
          <w:lang w:eastAsia="zh-CN"/>
        </w:rPr>
        <w:t>.</w:t>
      </w:r>
      <w:r>
        <w:rPr>
          <w:bCs/>
          <w:lang w:eastAsia="zh-CN"/>
        </w:rPr>
        <w:t xml:space="preserve"> </w:t>
      </w:r>
      <w:r w:rsidR="00806212">
        <w:rPr>
          <w:lang w:eastAsia="zh-CN"/>
        </w:rPr>
        <w:t>In RAN1#96bis</w:t>
      </w:r>
      <w:r w:rsidR="00EC5291">
        <w:rPr>
          <w:lang w:eastAsia="zh-CN"/>
        </w:rPr>
        <w:t xml:space="preserve"> </w:t>
      </w:r>
      <w:r w:rsidR="00EC5291">
        <w:rPr>
          <w:lang w:eastAsia="zh-CN"/>
        </w:rPr>
        <w:fldChar w:fldCharType="begin"/>
      </w:r>
      <w:r w:rsidR="00EC5291">
        <w:rPr>
          <w:lang w:eastAsia="zh-CN"/>
        </w:rPr>
        <w:instrText xml:space="preserve"> REF _Ref15465359 \r \h </w:instrText>
      </w:r>
      <w:r w:rsidR="00EC5291">
        <w:rPr>
          <w:lang w:eastAsia="zh-CN"/>
        </w:rPr>
      </w:r>
      <w:r w:rsidR="00EC5291">
        <w:rPr>
          <w:lang w:eastAsia="zh-CN"/>
        </w:rPr>
        <w:fldChar w:fldCharType="separate"/>
      </w:r>
      <w:r w:rsidR="00D542F2">
        <w:rPr>
          <w:lang w:eastAsia="zh-CN"/>
        </w:rPr>
        <w:t>[5]</w:t>
      </w:r>
      <w:r w:rsidR="00EC5291">
        <w:rPr>
          <w:lang w:eastAsia="zh-CN"/>
        </w:rPr>
        <w:fldChar w:fldCharType="end"/>
      </w:r>
      <w:r w:rsidR="00180AC2">
        <w:rPr>
          <w:lang w:eastAsia="zh-CN"/>
        </w:rPr>
        <w:t>, there is a</w:t>
      </w:r>
      <w:r w:rsidR="00355B28">
        <w:rPr>
          <w:lang w:eastAsia="zh-CN"/>
        </w:rPr>
        <w:t>n</w:t>
      </w:r>
      <w:r w:rsidR="00180AC2">
        <w:rPr>
          <w:lang w:eastAsia="zh-CN"/>
        </w:rPr>
        <w:t xml:space="preserve"> </w:t>
      </w:r>
      <w:r w:rsidR="00180AC2" w:rsidRPr="00550546">
        <w:rPr>
          <w:i/>
          <w:lang w:eastAsia="zh-CN"/>
        </w:rPr>
        <w:t>FFS: If and how often UE monitors NPDCCH after a PUR allocation in which it has not transmitted</w:t>
      </w:r>
      <w:r w:rsidR="00180AC2">
        <w:rPr>
          <w:rFonts w:hint="eastAsia"/>
          <w:lang w:eastAsia="zh-CN"/>
        </w:rPr>
        <w:t>.</w:t>
      </w:r>
      <w:r w:rsidR="00462ACF">
        <w:rPr>
          <w:lang w:eastAsia="zh-CN"/>
        </w:rPr>
        <w:t xml:space="preserve"> </w:t>
      </w:r>
    </w:p>
    <w:p w14:paraId="083B2B75" w14:textId="77777777" w:rsidR="00130731" w:rsidRDefault="00806212" w:rsidP="005B1CE2">
      <w:pPr>
        <w:rPr>
          <w:bCs/>
          <w:lang w:eastAsia="zh-CN"/>
        </w:rPr>
      </w:pPr>
      <w:r>
        <w:rPr>
          <w:lang w:eastAsia="zh-CN"/>
        </w:rPr>
        <w:t>I</w:t>
      </w:r>
      <w:r w:rsidR="006A5CAA">
        <w:rPr>
          <w:lang w:eastAsia="zh-CN"/>
        </w:rPr>
        <w:t xml:space="preserve">f the UE </w:t>
      </w:r>
      <w:r>
        <w:rPr>
          <w:lang w:eastAsia="zh-CN"/>
        </w:rPr>
        <w:t xml:space="preserve">always </w:t>
      </w:r>
      <w:r w:rsidR="006A5CAA">
        <w:rPr>
          <w:rFonts w:hint="eastAsia"/>
          <w:bCs/>
          <w:lang w:eastAsia="zh-CN"/>
        </w:rPr>
        <w:t>skip</w:t>
      </w:r>
      <w:r w:rsidR="006A5CAA">
        <w:rPr>
          <w:bCs/>
          <w:lang w:eastAsia="zh-CN"/>
        </w:rPr>
        <w:t>s</w:t>
      </w:r>
      <w:r w:rsidR="006A5CAA">
        <w:rPr>
          <w:rFonts w:hint="eastAsia"/>
          <w:bCs/>
          <w:lang w:eastAsia="zh-CN"/>
        </w:rPr>
        <w:t xml:space="preserve"> UL </w:t>
      </w:r>
      <w:r w:rsidR="006A5CAA">
        <w:rPr>
          <w:bCs/>
          <w:lang w:eastAsia="zh-CN"/>
        </w:rPr>
        <w:t>transmissions and do</w:t>
      </w:r>
      <w:r>
        <w:rPr>
          <w:bCs/>
          <w:lang w:eastAsia="zh-CN"/>
        </w:rPr>
        <w:t>es</w:t>
      </w:r>
      <w:r w:rsidR="006A5CAA">
        <w:rPr>
          <w:bCs/>
          <w:lang w:eastAsia="zh-CN"/>
        </w:rPr>
        <w:t xml:space="preserve"> not monitor NPDCCH, then the</w:t>
      </w:r>
      <w:r w:rsidR="00505D69">
        <w:rPr>
          <w:bCs/>
          <w:lang w:eastAsia="zh-CN"/>
        </w:rPr>
        <w:t>re is no chance for</w:t>
      </w:r>
      <w:r w:rsidR="006A5CAA">
        <w:rPr>
          <w:bCs/>
          <w:lang w:eastAsia="zh-CN"/>
        </w:rPr>
        <w:t xml:space="preserve"> eNB </w:t>
      </w:r>
      <w:r w:rsidR="00505D69">
        <w:rPr>
          <w:bCs/>
          <w:lang w:eastAsia="zh-CN"/>
        </w:rPr>
        <w:t xml:space="preserve">to </w:t>
      </w:r>
      <w:r w:rsidR="006A5CAA">
        <w:rPr>
          <w:bCs/>
          <w:lang w:eastAsia="zh-CN"/>
        </w:rPr>
        <w:t xml:space="preserve">send </w:t>
      </w:r>
      <w:r w:rsidR="00355B28">
        <w:rPr>
          <w:bCs/>
          <w:lang w:eastAsia="zh-CN"/>
        </w:rPr>
        <w:t xml:space="preserve">PUR </w:t>
      </w:r>
      <w:r w:rsidR="006A5CAA">
        <w:rPr>
          <w:bCs/>
          <w:lang w:eastAsia="zh-CN"/>
        </w:rPr>
        <w:t>reconfiguration (e.g., change PUR periodicity)</w:t>
      </w:r>
      <w:r w:rsidR="0062633C">
        <w:rPr>
          <w:bCs/>
          <w:lang w:eastAsia="zh-CN"/>
        </w:rPr>
        <w:t xml:space="preserve"> </w:t>
      </w:r>
      <w:r w:rsidR="00355B28">
        <w:rPr>
          <w:bCs/>
          <w:lang w:eastAsia="zh-CN"/>
        </w:rPr>
        <w:t xml:space="preserve">or PUR release </w:t>
      </w:r>
      <w:r w:rsidR="009356F4">
        <w:rPr>
          <w:bCs/>
          <w:lang w:eastAsia="zh-CN"/>
        </w:rPr>
        <w:t>indications</w:t>
      </w:r>
      <w:r w:rsidR="00505D69">
        <w:rPr>
          <w:bCs/>
          <w:lang w:eastAsia="zh-CN"/>
        </w:rPr>
        <w:t>, which</w:t>
      </w:r>
      <w:r w:rsidR="009356F4">
        <w:rPr>
          <w:bCs/>
          <w:lang w:eastAsia="zh-CN"/>
        </w:rPr>
        <w:t xml:space="preserve"> </w:t>
      </w:r>
      <w:r w:rsidR="00505D69">
        <w:rPr>
          <w:bCs/>
          <w:lang w:eastAsia="zh-CN"/>
        </w:rPr>
        <w:t>causes the waste of</w:t>
      </w:r>
      <w:r w:rsidR="000803AB">
        <w:rPr>
          <w:bCs/>
          <w:lang w:eastAsia="zh-CN"/>
        </w:rPr>
        <w:t xml:space="preserve"> UL resource</w:t>
      </w:r>
      <w:r w:rsidR="0062633C">
        <w:rPr>
          <w:bCs/>
          <w:lang w:eastAsia="zh-CN"/>
        </w:rPr>
        <w:t>.</w:t>
      </w:r>
      <w:r w:rsidR="000852E8">
        <w:rPr>
          <w:bCs/>
          <w:lang w:eastAsia="zh-CN"/>
        </w:rPr>
        <w:t xml:space="preserve"> </w:t>
      </w:r>
      <w:r>
        <w:rPr>
          <w:bCs/>
          <w:lang w:eastAsia="zh-CN"/>
        </w:rPr>
        <w:t>I</w:t>
      </w:r>
      <w:r w:rsidR="00962A5C">
        <w:rPr>
          <w:bCs/>
          <w:lang w:eastAsia="zh-CN"/>
        </w:rPr>
        <w:t>f the UE monitors NPDCCH after every PUR occasion it skips</w:t>
      </w:r>
      <w:r w:rsidR="00505D69">
        <w:rPr>
          <w:bCs/>
          <w:lang w:eastAsia="zh-CN"/>
        </w:rPr>
        <w:t xml:space="preserve"> for potential PUR reconfiguration/release indications</w:t>
      </w:r>
      <w:r w:rsidR="00962A5C">
        <w:rPr>
          <w:bCs/>
          <w:lang w:eastAsia="zh-CN"/>
        </w:rPr>
        <w:t xml:space="preserve">, the UE power consumption </w:t>
      </w:r>
      <w:r w:rsidR="00505D69">
        <w:rPr>
          <w:bCs/>
          <w:lang w:eastAsia="zh-CN"/>
        </w:rPr>
        <w:t xml:space="preserve">would be </w:t>
      </w:r>
      <w:r w:rsidR="00962A5C">
        <w:rPr>
          <w:bCs/>
          <w:lang w:eastAsia="zh-CN"/>
        </w:rPr>
        <w:t>large.</w:t>
      </w:r>
      <w:r w:rsidR="00616064">
        <w:rPr>
          <w:bCs/>
          <w:lang w:eastAsia="zh-CN"/>
        </w:rPr>
        <w:t xml:space="preserve"> </w:t>
      </w:r>
    </w:p>
    <w:p w14:paraId="410D549D" w14:textId="00BBC913" w:rsidR="007F47C7" w:rsidRDefault="000852E8" w:rsidP="002A2FF1">
      <w:pPr>
        <w:rPr>
          <w:bCs/>
          <w:lang w:eastAsia="zh-CN"/>
        </w:rPr>
      </w:pPr>
      <w:r>
        <w:rPr>
          <w:bCs/>
          <w:lang w:eastAsia="zh-CN"/>
        </w:rPr>
        <w:t xml:space="preserve">In this regard, </w:t>
      </w:r>
      <w:r w:rsidR="00505D69">
        <w:rPr>
          <w:bCs/>
          <w:lang w:eastAsia="zh-CN"/>
        </w:rPr>
        <w:t xml:space="preserve">it is proposed to specify </w:t>
      </w:r>
      <w:r w:rsidR="00082945">
        <w:rPr>
          <w:rFonts w:hint="eastAsia"/>
          <w:bCs/>
          <w:lang w:eastAsia="zh-CN"/>
        </w:rPr>
        <w:t>a</w:t>
      </w:r>
      <w:r w:rsidR="00082945" w:rsidRPr="00082945">
        <w:rPr>
          <w:bCs/>
          <w:lang w:eastAsia="zh-CN"/>
        </w:rPr>
        <w:t xml:space="preserve"> </w:t>
      </w:r>
      <w:r w:rsidR="00D515B6">
        <w:rPr>
          <w:bCs/>
          <w:lang w:eastAsia="zh-CN"/>
        </w:rPr>
        <w:t>sub</w:t>
      </w:r>
      <w:r w:rsidR="00082945" w:rsidRPr="00082945">
        <w:rPr>
          <w:bCs/>
          <w:lang w:eastAsia="zh-CN"/>
        </w:rPr>
        <w:t>set of PUR SS windows</w:t>
      </w:r>
      <w:r w:rsidR="00505D69">
        <w:rPr>
          <w:bCs/>
          <w:lang w:eastAsia="zh-CN"/>
        </w:rPr>
        <w:t xml:space="preserve"> that</w:t>
      </w:r>
      <w:r w:rsidR="00082945" w:rsidRPr="00082945">
        <w:rPr>
          <w:bCs/>
          <w:lang w:eastAsia="zh-CN"/>
        </w:rPr>
        <w:t xml:space="preserve"> are monitored by a UE irrespective of </w:t>
      </w:r>
      <w:r w:rsidR="00505D69">
        <w:rPr>
          <w:bCs/>
          <w:lang w:eastAsia="zh-CN"/>
        </w:rPr>
        <w:t xml:space="preserve">whether </w:t>
      </w:r>
      <w:r w:rsidR="00082945" w:rsidRPr="00082945">
        <w:rPr>
          <w:bCs/>
          <w:lang w:eastAsia="zh-CN"/>
        </w:rPr>
        <w:t xml:space="preserve">the UE skips the </w:t>
      </w:r>
      <w:r w:rsidR="00D515B6">
        <w:rPr>
          <w:bCs/>
          <w:lang w:eastAsia="zh-CN"/>
        </w:rPr>
        <w:t xml:space="preserve">associated </w:t>
      </w:r>
      <w:r w:rsidR="00082945" w:rsidRPr="00082945">
        <w:rPr>
          <w:bCs/>
          <w:lang w:eastAsia="zh-CN"/>
        </w:rPr>
        <w:t>PUR occasions.</w:t>
      </w:r>
      <w:r w:rsidR="00B75F95">
        <w:rPr>
          <w:bCs/>
          <w:lang w:eastAsia="zh-CN"/>
        </w:rPr>
        <w:t xml:space="preserve"> </w:t>
      </w:r>
      <w:r w:rsidR="00130731">
        <w:rPr>
          <w:bCs/>
          <w:lang w:eastAsia="zh-CN"/>
        </w:rPr>
        <w:t xml:space="preserve">A simple method can be the UE monitors the PUR SS after </w:t>
      </w:r>
      <w:r w:rsidR="00130731" w:rsidRPr="001E23F1">
        <w:rPr>
          <w:kern w:val="2"/>
        </w:rPr>
        <w:t>every N</w:t>
      </w:r>
      <w:r w:rsidR="00130731" w:rsidRPr="0063526D">
        <w:rPr>
          <w:kern w:val="2"/>
          <w:vertAlign w:val="superscript"/>
        </w:rPr>
        <w:t>th</w:t>
      </w:r>
      <w:r w:rsidR="00130731" w:rsidRPr="001E23F1">
        <w:rPr>
          <w:kern w:val="2"/>
        </w:rPr>
        <w:t xml:space="preserve"> PUR occasion</w:t>
      </w:r>
      <w:r w:rsidR="00D12160" w:rsidRPr="00D12160">
        <w:t xml:space="preserve"> </w:t>
      </w:r>
      <w:r w:rsidR="00D12160" w:rsidRPr="00CC1DC1">
        <w:t>irrespective of whether or not the UE sk</w:t>
      </w:r>
      <w:r w:rsidR="00D12160">
        <w:t>ips the associated PUR occasion</w:t>
      </w:r>
      <w:r w:rsidR="00130731">
        <w:rPr>
          <w:kern w:val="2"/>
        </w:rPr>
        <w:t xml:space="preserve">, where </w:t>
      </w:r>
      <w:r w:rsidR="00130731">
        <w:rPr>
          <w:bCs/>
          <w:lang w:eastAsia="zh-CN"/>
        </w:rPr>
        <w:t>N can be configured in the PUR configuration to balance the tradeoff between the reachability and UE power consumption.</w:t>
      </w:r>
      <w:r w:rsidR="00F0620F">
        <w:rPr>
          <w:bCs/>
          <w:lang w:eastAsia="zh-CN"/>
        </w:rPr>
        <w:t xml:space="preserve"> T</w:t>
      </w:r>
      <w:r w:rsidR="002A3B68">
        <w:rPr>
          <w:bCs/>
          <w:lang w:eastAsia="zh-CN"/>
        </w:rPr>
        <w:t xml:space="preserve">he eNB can send </w:t>
      </w:r>
      <w:r w:rsidR="00806212">
        <w:rPr>
          <w:bCs/>
          <w:lang w:eastAsia="zh-CN"/>
        </w:rPr>
        <w:t>DCI in these</w:t>
      </w:r>
      <w:r w:rsidR="00EE2914">
        <w:rPr>
          <w:bCs/>
          <w:lang w:eastAsia="zh-CN"/>
        </w:rPr>
        <w:t xml:space="preserve"> NPDCCH search spaces to schedule</w:t>
      </w:r>
      <w:r w:rsidR="00F0620F">
        <w:rPr>
          <w:bCs/>
          <w:lang w:eastAsia="zh-CN"/>
        </w:rPr>
        <w:t xml:space="preserve"> NPDSCH </w:t>
      </w:r>
      <w:r w:rsidR="00E20060">
        <w:rPr>
          <w:bCs/>
          <w:lang w:eastAsia="zh-CN"/>
        </w:rPr>
        <w:t>carrying</w:t>
      </w:r>
      <w:r w:rsidR="00EE2914">
        <w:rPr>
          <w:bCs/>
          <w:lang w:eastAsia="zh-CN"/>
        </w:rPr>
        <w:t xml:space="preserve"> </w:t>
      </w:r>
      <w:r w:rsidR="002A3B68">
        <w:rPr>
          <w:bCs/>
          <w:lang w:eastAsia="zh-CN"/>
        </w:rPr>
        <w:t>PUR reconfiguration or PUR release indications</w:t>
      </w:r>
      <w:r w:rsidR="002A08CF">
        <w:rPr>
          <w:rFonts w:hint="eastAsia"/>
          <w:bCs/>
          <w:lang w:eastAsia="zh-CN"/>
        </w:rPr>
        <w:t>.</w:t>
      </w:r>
    </w:p>
    <w:p w14:paraId="5F352D2D" w14:textId="3F1D8923" w:rsidR="00EC5291" w:rsidRPr="00CD4362" w:rsidRDefault="00EC5291" w:rsidP="00EC5291">
      <w:pPr>
        <w:pStyle w:val="a5"/>
        <w:jc w:val="both"/>
        <w:rPr>
          <w:sz w:val="22"/>
          <w:szCs w:val="22"/>
        </w:rPr>
      </w:pPr>
      <w:bookmarkStart w:id="3" w:name="_Ref20305989"/>
      <w:r w:rsidRPr="00CD4362">
        <w:rPr>
          <w:sz w:val="22"/>
          <w:szCs w:val="22"/>
        </w:rPr>
        <w:t xml:space="preserve">Observation </w:t>
      </w:r>
      <w:r w:rsidRPr="00CD4362">
        <w:rPr>
          <w:sz w:val="22"/>
          <w:szCs w:val="22"/>
        </w:rPr>
        <w:fldChar w:fldCharType="begin"/>
      </w:r>
      <w:r w:rsidRPr="00CD4362">
        <w:rPr>
          <w:sz w:val="22"/>
          <w:szCs w:val="22"/>
        </w:rPr>
        <w:instrText xml:space="preserve"> SEQ Observation \* ARABIC </w:instrText>
      </w:r>
      <w:r w:rsidRPr="00CD4362">
        <w:rPr>
          <w:sz w:val="22"/>
          <w:szCs w:val="22"/>
        </w:rPr>
        <w:fldChar w:fldCharType="separate"/>
      </w:r>
      <w:r w:rsidR="00D542F2">
        <w:rPr>
          <w:noProof/>
          <w:sz w:val="22"/>
          <w:szCs w:val="22"/>
        </w:rPr>
        <w:t>1</w:t>
      </w:r>
      <w:r w:rsidRPr="00CD4362">
        <w:rPr>
          <w:sz w:val="22"/>
          <w:szCs w:val="22"/>
        </w:rPr>
        <w:fldChar w:fldCharType="end"/>
      </w:r>
      <w:r w:rsidRPr="00CD4362">
        <w:rPr>
          <w:rFonts w:hint="eastAsia"/>
          <w:sz w:val="22"/>
          <w:szCs w:val="22"/>
        </w:rPr>
        <w:t>:</w:t>
      </w:r>
      <w:r w:rsidRPr="00CD4362">
        <w:rPr>
          <w:sz w:val="22"/>
          <w:szCs w:val="22"/>
        </w:rPr>
        <w:t xml:space="preserve"> </w:t>
      </w:r>
      <w:r w:rsidR="00C306F3" w:rsidRPr="00C306F3">
        <w:rPr>
          <w:sz w:val="22"/>
          <w:szCs w:val="22"/>
        </w:rPr>
        <w:t>There is no way for eNB to send PUR reconfiguration (e.g., change PUR periodicity) or PUR release indications, which causes UL resource waste, when the UE always skips UL transmissions and if the NPDCCH is not monitored after a skipped PUR.</w:t>
      </w:r>
      <w:bookmarkEnd w:id="3"/>
    </w:p>
    <w:p w14:paraId="4A042DF0" w14:textId="5017F71F" w:rsidR="00EC5291" w:rsidRPr="00CD4362" w:rsidRDefault="00EC5291" w:rsidP="00EC5291">
      <w:pPr>
        <w:pStyle w:val="a5"/>
        <w:jc w:val="both"/>
        <w:rPr>
          <w:sz w:val="22"/>
          <w:szCs w:val="22"/>
        </w:rPr>
      </w:pPr>
      <w:bookmarkStart w:id="4" w:name="_Ref20305990"/>
      <w:r w:rsidRPr="00CD4362">
        <w:rPr>
          <w:sz w:val="22"/>
          <w:szCs w:val="22"/>
        </w:rPr>
        <w:t xml:space="preserve">Observation </w:t>
      </w:r>
      <w:r w:rsidRPr="00CD4362">
        <w:rPr>
          <w:sz w:val="22"/>
          <w:szCs w:val="22"/>
        </w:rPr>
        <w:fldChar w:fldCharType="begin"/>
      </w:r>
      <w:r w:rsidRPr="00CD4362">
        <w:rPr>
          <w:sz w:val="22"/>
          <w:szCs w:val="22"/>
        </w:rPr>
        <w:instrText xml:space="preserve"> SEQ Observation \* ARABIC </w:instrText>
      </w:r>
      <w:r w:rsidRPr="00CD4362">
        <w:rPr>
          <w:sz w:val="22"/>
          <w:szCs w:val="22"/>
        </w:rPr>
        <w:fldChar w:fldCharType="separate"/>
      </w:r>
      <w:r w:rsidR="00D542F2">
        <w:rPr>
          <w:noProof/>
          <w:sz w:val="22"/>
          <w:szCs w:val="22"/>
        </w:rPr>
        <w:t>2</w:t>
      </w:r>
      <w:r w:rsidRPr="00CD4362">
        <w:rPr>
          <w:sz w:val="22"/>
          <w:szCs w:val="22"/>
        </w:rPr>
        <w:fldChar w:fldCharType="end"/>
      </w:r>
      <w:r w:rsidRPr="00CD4362">
        <w:rPr>
          <w:rFonts w:hint="eastAsia"/>
          <w:sz w:val="22"/>
          <w:szCs w:val="22"/>
        </w:rPr>
        <w:t>:</w:t>
      </w:r>
      <w:r w:rsidRPr="00CD4362">
        <w:rPr>
          <w:sz w:val="22"/>
          <w:szCs w:val="22"/>
        </w:rPr>
        <w:t xml:space="preserve"> </w:t>
      </w:r>
      <w:r w:rsidR="00C306F3" w:rsidRPr="00C306F3">
        <w:rPr>
          <w:sz w:val="22"/>
          <w:szCs w:val="22"/>
        </w:rPr>
        <w:t>If the UE monitors NPDCCH after every skipped PUR occasion, the UE power consumption would be unacceptable.</w:t>
      </w:r>
      <w:bookmarkEnd w:id="4"/>
    </w:p>
    <w:p w14:paraId="14B88EE0" w14:textId="6DA802F4" w:rsidR="00EC5291" w:rsidRPr="00CC6474" w:rsidRDefault="00EC5291" w:rsidP="00EC5291">
      <w:pPr>
        <w:pStyle w:val="a5"/>
        <w:jc w:val="left"/>
        <w:rPr>
          <w:kern w:val="2"/>
          <w:sz w:val="22"/>
          <w:szCs w:val="22"/>
        </w:rPr>
      </w:pPr>
      <w:bookmarkStart w:id="5" w:name="_Ref20303835"/>
      <w:bookmarkStart w:id="6" w:name="_Ref24119775"/>
      <w:bookmarkStart w:id="7" w:name="_Ref20305938"/>
      <w:r w:rsidRPr="002A2FF1">
        <w:rPr>
          <w:sz w:val="22"/>
          <w:szCs w:val="22"/>
        </w:rPr>
        <w:t xml:space="preserve">Proposal </w:t>
      </w:r>
      <w:r w:rsidRPr="005155AA">
        <w:rPr>
          <w:sz w:val="22"/>
          <w:szCs w:val="22"/>
        </w:rPr>
        <w:fldChar w:fldCharType="begin"/>
      </w:r>
      <w:r w:rsidRPr="00BF07CD">
        <w:rPr>
          <w:sz w:val="22"/>
          <w:szCs w:val="22"/>
        </w:rPr>
        <w:instrText xml:space="preserve"> SEQ Proposal \* ARABIC </w:instrText>
      </w:r>
      <w:r w:rsidRPr="005155AA">
        <w:rPr>
          <w:sz w:val="22"/>
          <w:szCs w:val="22"/>
        </w:rPr>
        <w:fldChar w:fldCharType="separate"/>
      </w:r>
      <w:r w:rsidR="00D542F2">
        <w:rPr>
          <w:noProof/>
          <w:sz w:val="22"/>
          <w:szCs w:val="22"/>
        </w:rPr>
        <w:t>1</w:t>
      </w:r>
      <w:r w:rsidRPr="005155AA">
        <w:rPr>
          <w:sz w:val="22"/>
          <w:szCs w:val="22"/>
        </w:rPr>
        <w:fldChar w:fldCharType="end"/>
      </w:r>
      <w:bookmarkEnd w:id="5"/>
      <w:r w:rsidRPr="005155AA">
        <w:rPr>
          <w:sz w:val="22"/>
          <w:szCs w:val="22"/>
        </w:rPr>
        <w:t xml:space="preserve">: </w:t>
      </w:r>
      <w:r w:rsidR="00F91D22">
        <w:rPr>
          <w:bCs w:val="0"/>
          <w:sz w:val="22"/>
          <w:szCs w:val="22"/>
        </w:rPr>
        <w:t>T</w:t>
      </w:r>
      <w:r w:rsidR="00F91D22" w:rsidRPr="00BF07CD">
        <w:rPr>
          <w:bCs w:val="0"/>
          <w:sz w:val="22"/>
          <w:szCs w:val="22"/>
        </w:rPr>
        <w:t xml:space="preserve">he UE monitors the PUR SS after </w:t>
      </w:r>
      <w:r w:rsidR="00F91D22" w:rsidRPr="002A2FF1">
        <w:rPr>
          <w:kern w:val="2"/>
          <w:sz w:val="22"/>
          <w:szCs w:val="22"/>
        </w:rPr>
        <w:t>every N</w:t>
      </w:r>
      <w:r w:rsidR="00F91D22" w:rsidRPr="002A2FF1">
        <w:rPr>
          <w:kern w:val="2"/>
          <w:sz w:val="22"/>
          <w:szCs w:val="22"/>
          <w:vertAlign w:val="superscript"/>
        </w:rPr>
        <w:t>th</w:t>
      </w:r>
      <w:r w:rsidR="00F91D22" w:rsidRPr="005155AA">
        <w:rPr>
          <w:kern w:val="2"/>
          <w:sz w:val="22"/>
          <w:szCs w:val="22"/>
        </w:rPr>
        <w:t xml:space="preserve"> PUR occasion</w:t>
      </w:r>
      <w:r w:rsidR="00FC3B51" w:rsidRPr="00FC3B51">
        <w:rPr>
          <w:sz w:val="22"/>
          <w:szCs w:val="22"/>
        </w:rPr>
        <w:t xml:space="preserve"> </w:t>
      </w:r>
      <w:r w:rsidR="00FC3B51" w:rsidRPr="00CC1DC1">
        <w:rPr>
          <w:sz w:val="22"/>
          <w:szCs w:val="22"/>
        </w:rPr>
        <w:t>irrespective of whether or not the UE sk</w:t>
      </w:r>
      <w:r w:rsidR="00FC3B51">
        <w:rPr>
          <w:sz w:val="22"/>
          <w:szCs w:val="22"/>
        </w:rPr>
        <w:t>ips the associated PUR occasion</w:t>
      </w:r>
      <w:r w:rsidR="00D12160">
        <w:rPr>
          <w:rFonts w:hint="eastAsia"/>
          <w:kern w:val="2"/>
          <w:sz w:val="22"/>
          <w:szCs w:val="22"/>
        </w:rPr>
        <w:t>,</w:t>
      </w:r>
      <w:r w:rsidR="00D12160">
        <w:rPr>
          <w:kern w:val="2"/>
          <w:sz w:val="22"/>
          <w:szCs w:val="22"/>
        </w:rPr>
        <w:t xml:space="preserve"> where N is included in the PUR configuration.</w:t>
      </w:r>
      <w:bookmarkEnd w:id="6"/>
      <w:bookmarkEnd w:id="7"/>
    </w:p>
    <w:p w14:paraId="6FFB69E9" w14:textId="3AB71ED2" w:rsidR="006E02F0" w:rsidRDefault="00277D54" w:rsidP="00277D54">
      <w:pPr>
        <w:rPr>
          <w:bCs/>
          <w:lang w:eastAsia="zh-CN"/>
        </w:rPr>
      </w:pPr>
      <w:r>
        <w:rPr>
          <w:bCs/>
          <w:lang w:eastAsia="zh-CN"/>
        </w:rPr>
        <w:t>It is worth noting that RAN2 has agreed</w:t>
      </w:r>
      <w:r w:rsidR="00091DF2">
        <w:rPr>
          <w:bCs/>
          <w:lang w:eastAsia="zh-CN"/>
        </w:rPr>
        <w:t xml:space="preserve"> an implicit PUR release mechanism, i.e. </w:t>
      </w:r>
      <w:r w:rsidRPr="009038B9">
        <w:rPr>
          <w:bCs/>
          <w:i/>
          <w:lang w:eastAsia="zh-CN"/>
        </w:rPr>
        <w:t>D-PUR configuration is released when the eNB doesn’t detect “m” consecutive UE transmissions</w:t>
      </w:r>
      <w:r w:rsidR="007C61E4" w:rsidRPr="009038B9">
        <w:rPr>
          <w:bCs/>
          <w:lang w:eastAsia="zh-CN"/>
        </w:rPr>
        <w:t xml:space="preserve"> </w:t>
      </w:r>
      <w:r w:rsidR="001A6F3F" w:rsidRPr="009038B9">
        <w:rPr>
          <w:bCs/>
          <w:lang w:eastAsia="zh-CN"/>
        </w:rPr>
        <w:fldChar w:fldCharType="begin"/>
      </w:r>
      <w:r w:rsidR="001A6F3F" w:rsidRPr="009038B9">
        <w:rPr>
          <w:bCs/>
          <w:lang w:eastAsia="zh-CN"/>
        </w:rPr>
        <w:instrText xml:space="preserve"> REF _Ref20303986 \r \h </w:instrText>
      </w:r>
      <w:r w:rsidR="001A6F3F">
        <w:rPr>
          <w:bCs/>
          <w:lang w:eastAsia="zh-CN"/>
        </w:rPr>
        <w:instrText xml:space="preserve"> \* MERGEFORMAT </w:instrText>
      </w:r>
      <w:r w:rsidR="001A6F3F" w:rsidRPr="009038B9">
        <w:rPr>
          <w:bCs/>
          <w:lang w:eastAsia="zh-CN"/>
        </w:rPr>
      </w:r>
      <w:r w:rsidR="001A6F3F" w:rsidRPr="009038B9">
        <w:rPr>
          <w:bCs/>
          <w:lang w:eastAsia="zh-CN"/>
        </w:rPr>
        <w:fldChar w:fldCharType="separate"/>
      </w:r>
      <w:r w:rsidR="00D542F2">
        <w:rPr>
          <w:bCs/>
          <w:lang w:eastAsia="zh-CN"/>
        </w:rPr>
        <w:t>[11]</w:t>
      </w:r>
      <w:r w:rsidR="001A6F3F" w:rsidRPr="009038B9">
        <w:rPr>
          <w:bCs/>
          <w:lang w:eastAsia="zh-CN"/>
        </w:rPr>
        <w:fldChar w:fldCharType="end"/>
      </w:r>
      <w:r w:rsidR="00ED75B6">
        <w:rPr>
          <w:bCs/>
          <w:lang w:eastAsia="zh-CN"/>
        </w:rPr>
        <w:t xml:space="preserve">. </w:t>
      </w:r>
    </w:p>
    <w:p w14:paraId="54336612" w14:textId="3A050A04" w:rsidR="00494FD2" w:rsidRDefault="00494FD2" w:rsidP="00277D54">
      <w:pPr>
        <w:rPr>
          <w:bCs/>
          <w:lang w:eastAsia="zh-CN"/>
        </w:rPr>
      </w:pPr>
      <w:r>
        <w:rPr>
          <w:bCs/>
          <w:lang w:eastAsia="zh-CN"/>
        </w:rPr>
        <w:t xml:space="preserve">Firstly, this is a PUR release mechanism triggered from UE side. It is essential to provide another mechanism to enable network originated PUR release, for which the mechanism in </w:t>
      </w:r>
      <w:r w:rsidR="00D73B2C">
        <w:rPr>
          <w:bCs/>
          <w:lang w:eastAsia="zh-CN"/>
        </w:rPr>
        <w:fldChar w:fldCharType="begin"/>
      </w:r>
      <w:r w:rsidR="00D73B2C">
        <w:rPr>
          <w:bCs/>
          <w:lang w:eastAsia="zh-CN"/>
        </w:rPr>
        <w:instrText xml:space="preserve"> REF _Ref20303835 \h </w:instrText>
      </w:r>
      <w:r w:rsidR="00D73B2C">
        <w:rPr>
          <w:bCs/>
          <w:lang w:eastAsia="zh-CN"/>
        </w:rPr>
      </w:r>
      <w:r w:rsidR="00D73B2C">
        <w:rPr>
          <w:bCs/>
          <w:lang w:eastAsia="zh-CN"/>
        </w:rPr>
        <w:fldChar w:fldCharType="separate"/>
      </w:r>
      <w:r w:rsidR="00D542F2" w:rsidRPr="002A2FF1">
        <w:t xml:space="preserve">Proposal </w:t>
      </w:r>
      <w:r w:rsidR="00D542F2">
        <w:rPr>
          <w:noProof/>
        </w:rPr>
        <w:t>1</w:t>
      </w:r>
      <w:r w:rsidR="00D73B2C">
        <w:rPr>
          <w:bCs/>
          <w:lang w:eastAsia="zh-CN"/>
        </w:rPr>
        <w:fldChar w:fldCharType="end"/>
      </w:r>
      <w:r w:rsidR="00D73B2C">
        <w:rPr>
          <w:bCs/>
          <w:lang w:eastAsia="zh-CN"/>
        </w:rPr>
        <w:t xml:space="preserve"> </w:t>
      </w:r>
      <w:r>
        <w:rPr>
          <w:bCs/>
          <w:lang w:eastAsia="zh-CN"/>
        </w:rPr>
        <w:t>can provide.</w:t>
      </w:r>
    </w:p>
    <w:p w14:paraId="403A89AF" w14:textId="6E5E11EB" w:rsidR="00277D54" w:rsidRDefault="00494FD2" w:rsidP="00277D54">
      <w:pPr>
        <w:rPr>
          <w:bCs/>
          <w:lang w:eastAsia="zh-CN"/>
        </w:rPr>
      </w:pPr>
      <w:r>
        <w:rPr>
          <w:bCs/>
          <w:lang w:eastAsia="zh-CN"/>
        </w:rPr>
        <w:t>Secondly, the implicit PUR release mechanism requires</w:t>
      </w:r>
      <w:r w:rsidR="00277D54">
        <w:rPr>
          <w:bCs/>
          <w:lang w:eastAsia="zh-CN"/>
        </w:rPr>
        <w:t xml:space="preserve"> </w:t>
      </w:r>
      <w:r>
        <w:rPr>
          <w:bCs/>
          <w:lang w:eastAsia="zh-CN"/>
        </w:rPr>
        <w:t xml:space="preserve">at least </w:t>
      </w:r>
      <w:r w:rsidR="00277D54">
        <w:rPr>
          <w:bCs/>
          <w:lang w:eastAsia="zh-CN"/>
        </w:rPr>
        <w:t xml:space="preserve">“m” PUR resources </w:t>
      </w:r>
      <w:r>
        <w:rPr>
          <w:bCs/>
          <w:lang w:eastAsia="zh-CN"/>
        </w:rPr>
        <w:t>being</w:t>
      </w:r>
      <w:r w:rsidR="00277D54">
        <w:rPr>
          <w:bCs/>
          <w:lang w:eastAsia="zh-CN"/>
        </w:rPr>
        <w:t xml:space="preserve"> wasted</w:t>
      </w:r>
      <w:r>
        <w:rPr>
          <w:bCs/>
          <w:lang w:eastAsia="zh-CN"/>
        </w:rPr>
        <w:t xml:space="preserve"> before the PUR released</w:t>
      </w:r>
      <w:r w:rsidR="00277D54">
        <w:rPr>
          <w:bCs/>
          <w:lang w:eastAsia="zh-CN"/>
        </w:rPr>
        <w:t xml:space="preserve">. </w:t>
      </w:r>
      <w:r>
        <w:rPr>
          <w:bCs/>
          <w:lang w:eastAsia="zh-CN"/>
        </w:rPr>
        <w:t xml:space="preserve">It is expected that the value “m” cannot be very small so that the UE does not need to always transmit uplink to keep the PUR resource. </w:t>
      </w:r>
      <w:r w:rsidR="00785160">
        <w:rPr>
          <w:bCs/>
          <w:lang w:eastAsia="zh-CN"/>
        </w:rPr>
        <w:t xml:space="preserve">In </w:t>
      </w:r>
      <w:r>
        <w:rPr>
          <w:bCs/>
          <w:lang w:eastAsia="zh-CN"/>
        </w:rPr>
        <w:t>the</w:t>
      </w:r>
      <w:r w:rsidR="00785160">
        <w:rPr>
          <w:bCs/>
          <w:lang w:eastAsia="zh-CN"/>
        </w:rPr>
        <w:t xml:space="preserve"> proposed mechanism (see </w:t>
      </w:r>
      <w:r w:rsidR="00D73B2C">
        <w:rPr>
          <w:bCs/>
          <w:lang w:eastAsia="zh-CN"/>
        </w:rPr>
        <w:fldChar w:fldCharType="begin"/>
      </w:r>
      <w:r w:rsidR="00D73B2C">
        <w:rPr>
          <w:bCs/>
          <w:lang w:eastAsia="zh-CN"/>
        </w:rPr>
        <w:instrText xml:space="preserve"> REF _Ref20303835 \h </w:instrText>
      </w:r>
      <w:r w:rsidR="00D73B2C">
        <w:rPr>
          <w:bCs/>
          <w:lang w:eastAsia="zh-CN"/>
        </w:rPr>
      </w:r>
      <w:r w:rsidR="00D73B2C">
        <w:rPr>
          <w:bCs/>
          <w:lang w:eastAsia="zh-CN"/>
        </w:rPr>
        <w:fldChar w:fldCharType="separate"/>
      </w:r>
      <w:r w:rsidR="00D542F2" w:rsidRPr="002A2FF1">
        <w:t xml:space="preserve">Proposal </w:t>
      </w:r>
      <w:r w:rsidR="00D542F2">
        <w:rPr>
          <w:noProof/>
        </w:rPr>
        <w:t>1</w:t>
      </w:r>
      <w:r w:rsidR="00D73B2C">
        <w:rPr>
          <w:bCs/>
          <w:lang w:eastAsia="zh-CN"/>
        </w:rPr>
        <w:fldChar w:fldCharType="end"/>
      </w:r>
      <w:r w:rsidR="00785160">
        <w:rPr>
          <w:bCs/>
          <w:lang w:eastAsia="zh-CN"/>
        </w:rPr>
        <w:t xml:space="preserve">), “N” can be </w:t>
      </w:r>
      <w:r>
        <w:rPr>
          <w:bCs/>
          <w:lang w:eastAsia="zh-CN"/>
        </w:rPr>
        <w:t xml:space="preserve">a </w:t>
      </w:r>
      <w:r w:rsidR="00785160">
        <w:rPr>
          <w:bCs/>
          <w:lang w:eastAsia="zh-CN"/>
        </w:rPr>
        <w:t xml:space="preserve">smaller </w:t>
      </w:r>
      <w:r>
        <w:rPr>
          <w:bCs/>
          <w:lang w:eastAsia="zh-CN"/>
        </w:rPr>
        <w:t xml:space="preserve">value which enables the eNB to release the PUR resource </w:t>
      </w:r>
      <w:r w:rsidR="005E25DD">
        <w:rPr>
          <w:bCs/>
          <w:lang w:eastAsia="zh-CN"/>
        </w:rPr>
        <w:t>effectively</w:t>
      </w:r>
      <w:r>
        <w:rPr>
          <w:bCs/>
          <w:lang w:eastAsia="zh-CN"/>
        </w:rPr>
        <w:t xml:space="preserve"> for the reduction of</w:t>
      </w:r>
      <w:r w:rsidR="005E25DD">
        <w:rPr>
          <w:bCs/>
          <w:lang w:eastAsia="zh-CN"/>
        </w:rPr>
        <w:t xml:space="preserve"> the waste</w:t>
      </w:r>
      <w:r>
        <w:rPr>
          <w:bCs/>
          <w:lang w:eastAsia="zh-CN"/>
        </w:rPr>
        <w:t>d</w:t>
      </w:r>
      <w:r w:rsidR="005E25DD">
        <w:rPr>
          <w:bCs/>
          <w:lang w:eastAsia="zh-CN"/>
        </w:rPr>
        <w:t xml:space="preserve"> UL resource.</w:t>
      </w:r>
    </w:p>
    <w:p w14:paraId="26EFBF39" w14:textId="344D5B82" w:rsidR="00787216" w:rsidRPr="002D3F04" w:rsidRDefault="00ED4C21" w:rsidP="0080271F">
      <w:pPr>
        <w:rPr>
          <w:b/>
          <w:lang w:eastAsia="zh-CN"/>
        </w:rPr>
      </w:pPr>
      <w:bookmarkStart w:id="8" w:name="_Ref20305991"/>
      <w:r w:rsidRPr="002D3F04">
        <w:rPr>
          <w:b/>
        </w:rPr>
        <w:lastRenderedPageBreak/>
        <w:t xml:space="preserve">Observation </w:t>
      </w:r>
      <w:r w:rsidR="006D497E" w:rsidRPr="00DF4100">
        <w:rPr>
          <w:b/>
          <w:bCs/>
          <w:noProof/>
          <w:sz w:val="20"/>
          <w:szCs w:val="20"/>
          <w:lang w:eastAsia="zh-CN"/>
        </w:rPr>
        <w:fldChar w:fldCharType="begin"/>
      </w:r>
      <w:r w:rsidR="006D497E" w:rsidRPr="002D3F04">
        <w:rPr>
          <w:b/>
          <w:noProof/>
        </w:rPr>
        <w:instrText xml:space="preserve"> SEQ Observation \* ARABIC </w:instrText>
      </w:r>
      <w:r w:rsidR="006D497E" w:rsidRPr="00DF4100">
        <w:rPr>
          <w:b/>
          <w:bCs/>
          <w:noProof/>
          <w:sz w:val="20"/>
          <w:szCs w:val="20"/>
          <w:lang w:eastAsia="zh-CN"/>
        </w:rPr>
        <w:fldChar w:fldCharType="separate"/>
      </w:r>
      <w:r w:rsidR="00D542F2">
        <w:rPr>
          <w:b/>
          <w:noProof/>
        </w:rPr>
        <w:t>3</w:t>
      </w:r>
      <w:r w:rsidR="006D497E" w:rsidRPr="00DF4100">
        <w:rPr>
          <w:b/>
          <w:bCs/>
          <w:noProof/>
          <w:sz w:val="20"/>
          <w:szCs w:val="20"/>
          <w:lang w:eastAsia="zh-CN"/>
        </w:rPr>
        <w:fldChar w:fldCharType="end"/>
      </w:r>
      <w:r w:rsidRPr="002D3F04">
        <w:rPr>
          <w:b/>
          <w:sz w:val="20"/>
          <w:szCs w:val="20"/>
          <w:lang w:eastAsia="zh-CN"/>
        </w:rPr>
        <w:t xml:space="preserve">: Compared to RAN2’s implicit PUR release mechanism, the proposed </w:t>
      </w:r>
      <w:r w:rsidRPr="002D3F04">
        <w:rPr>
          <w:b/>
          <w:bCs/>
          <w:sz w:val="20"/>
          <w:szCs w:val="20"/>
          <w:lang w:eastAsia="zh-CN"/>
        </w:rPr>
        <w:t xml:space="preserve">mechanism (see </w:t>
      </w:r>
      <w:r w:rsidR="00671283" w:rsidRPr="002D3F04">
        <w:rPr>
          <w:b/>
          <w:bCs/>
          <w:sz w:val="20"/>
          <w:szCs w:val="20"/>
          <w:lang w:eastAsia="zh-CN"/>
        </w:rPr>
        <w:fldChar w:fldCharType="begin"/>
      </w:r>
      <w:r w:rsidR="00671283" w:rsidRPr="002D3F04">
        <w:rPr>
          <w:b/>
          <w:bCs/>
          <w:sz w:val="20"/>
          <w:szCs w:val="20"/>
          <w:lang w:eastAsia="zh-CN"/>
        </w:rPr>
        <w:instrText xml:space="preserve"> REF _Ref20303835 \h </w:instrText>
      </w:r>
      <w:r w:rsidR="000C2E67" w:rsidRPr="002D3F04">
        <w:rPr>
          <w:b/>
          <w:bCs/>
          <w:sz w:val="20"/>
          <w:szCs w:val="20"/>
          <w:lang w:eastAsia="zh-CN"/>
        </w:rPr>
        <w:instrText xml:space="preserve"> \* MERGEFORMAT </w:instrText>
      </w:r>
      <w:r w:rsidR="00671283" w:rsidRPr="002D3F04">
        <w:rPr>
          <w:b/>
          <w:bCs/>
          <w:sz w:val="20"/>
          <w:szCs w:val="20"/>
          <w:lang w:eastAsia="zh-CN"/>
        </w:rPr>
      </w:r>
      <w:r w:rsidR="00671283" w:rsidRPr="002D3F04">
        <w:rPr>
          <w:b/>
          <w:bCs/>
          <w:sz w:val="20"/>
          <w:szCs w:val="20"/>
          <w:lang w:eastAsia="zh-CN"/>
        </w:rPr>
        <w:fldChar w:fldCharType="separate"/>
      </w:r>
      <w:r w:rsidR="00D542F2" w:rsidRPr="00D542F2">
        <w:rPr>
          <w:b/>
          <w:sz w:val="20"/>
          <w:szCs w:val="20"/>
          <w:lang w:eastAsia="zh-CN"/>
        </w:rPr>
        <w:t xml:space="preserve">Proposal </w:t>
      </w:r>
      <w:r w:rsidR="00D542F2" w:rsidRPr="00D542F2">
        <w:rPr>
          <w:b/>
          <w:noProof/>
          <w:sz w:val="20"/>
          <w:szCs w:val="20"/>
          <w:lang w:eastAsia="zh-CN"/>
        </w:rPr>
        <w:t>1</w:t>
      </w:r>
      <w:r w:rsidR="00671283" w:rsidRPr="002D3F04">
        <w:rPr>
          <w:b/>
          <w:bCs/>
          <w:sz w:val="20"/>
          <w:szCs w:val="20"/>
          <w:lang w:eastAsia="zh-CN"/>
        </w:rPr>
        <w:fldChar w:fldCharType="end"/>
      </w:r>
      <w:r w:rsidRPr="002D3F04">
        <w:rPr>
          <w:b/>
          <w:bCs/>
          <w:sz w:val="20"/>
          <w:szCs w:val="20"/>
          <w:lang w:eastAsia="zh-CN"/>
        </w:rPr>
        <w:t>)</w:t>
      </w:r>
      <w:r w:rsidRPr="002D3F04">
        <w:rPr>
          <w:b/>
          <w:sz w:val="20"/>
          <w:szCs w:val="20"/>
          <w:lang w:eastAsia="zh-CN"/>
        </w:rPr>
        <w:t xml:space="preserve"> can effectively reduce the waste of UL resource</w:t>
      </w:r>
      <w:r w:rsidR="00445149" w:rsidRPr="002D3F04">
        <w:rPr>
          <w:b/>
          <w:sz w:val="20"/>
          <w:szCs w:val="20"/>
          <w:lang w:eastAsia="zh-CN"/>
        </w:rPr>
        <w:t xml:space="preserve"> by setting “N” smaller than “m”.</w:t>
      </w:r>
      <w:bookmarkEnd w:id="8"/>
    </w:p>
    <w:p w14:paraId="302D6C7C" w14:textId="5A01F519" w:rsidR="00787216" w:rsidRDefault="00EA25AC" w:rsidP="00787216">
      <w:pPr>
        <w:pStyle w:val="2"/>
        <w:tabs>
          <w:tab w:val="clear" w:pos="2561"/>
        </w:tabs>
        <w:ind w:left="576"/>
      </w:pPr>
      <w:r>
        <w:rPr>
          <w:rFonts w:hint="eastAsia"/>
          <w:lang w:eastAsia="zh-CN"/>
        </w:rPr>
        <w:t>D</w:t>
      </w:r>
      <w:r>
        <w:rPr>
          <w:lang w:eastAsia="zh-CN"/>
        </w:rPr>
        <w:t>edicated PUR ACK DCI</w:t>
      </w:r>
    </w:p>
    <w:p w14:paraId="3E8DF4AF" w14:textId="16BC5828" w:rsidR="006178F3" w:rsidRDefault="00B569D6" w:rsidP="006178F3">
      <w:pPr>
        <w:spacing w:before="120"/>
        <w:rPr>
          <w:lang w:eastAsia="zh-CN"/>
        </w:rPr>
      </w:pPr>
      <w:r>
        <w:rPr>
          <w:rFonts w:hint="eastAsia"/>
          <w:lang w:eastAsia="zh-CN"/>
        </w:rPr>
        <w:t>In</w:t>
      </w:r>
      <w:r>
        <w:rPr>
          <w:lang w:eastAsia="zh-CN"/>
        </w:rPr>
        <w:t xml:space="preserve"> RAN1#96</w:t>
      </w:r>
      <w:r w:rsidR="00656EA3">
        <w:rPr>
          <w:lang w:eastAsia="zh-CN"/>
        </w:rPr>
        <w:t xml:space="preserve"> </w:t>
      </w:r>
      <w:r w:rsidR="00656EA3">
        <w:rPr>
          <w:lang w:eastAsia="zh-CN"/>
        </w:rPr>
        <w:fldChar w:fldCharType="begin"/>
      </w:r>
      <w:r w:rsidR="00656EA3">
        <w:rPr>
          <w:lang w:eastAsia="zh-CN"/>
        </w:rPr>
        <w:instrText xml:space="preserve"> REF _Ref7171565 \r \h </w:instrText>
      </w:r>
      <w:r w:rsidR="00656EA3">
        <w:rPr>
          <w:lang w:eastAsia="zh-CN"/>
        </w:rPr>
      </w:r>
      <w:r w:rsidR="00656EA3">
        <w:rPr>
          <w:lang w:eastAsia="zh-CN"/>
        </w:rPr>
        <w:fldChar w:fldCharType="separate"/>
      </w:r>
      <w:r w:rsidR="00D542F2">
        <w:rPr>
          <w:lang w:eastAsia="zh-CN"/>
        </w:rPr>
        <w:t>[6]</w:t>
      </w:r>
      <w:r w:rsidR="00656EA3">
        <w:rPr>
          <w:lang w:eastAsia="zh-CN"/>
        </w:rPr>
        <w:fldChar w:fldCharType="end"/>
      </w:r>
      <w:r w:rsidR="009E18A9">
        <w:rPr>
          <w:rFonts w:hint="eastAsia"/>
          <w:lang w:eastAsia="zh-CN"/>
        </w:rPr>
        <w:t>,</w:t>
      </w:r>
      <w:r w:rsidR="009E18A9">
        <w:rPr>
          <w:lang w:eastAsia="zh-CN"/>
        </w:rPr>
        <w:t xml:space="preserve"> it has been agreed that </w:t>
      </w:r>
      <w:r w:rsidR="00D649E5" w:rsidRPr="0063526D">
        <w:rPr>
          <w:rFonts w:hint="eastAsia"/>
          <w:i/>
          <w:szCs w:val="20"/>
          <w:lang w:eastAsia="zh-CN"/>
        </w:rPr>
        <w:t>f</w:t>
      </w:r>
      <w:r w:rsidR="001C1F8B" w:rsidRPr="0063526D">
        <w:rPr>
          <w:i/>
          <w:szCs w:val="20"/>
          <w:lang w:eastAsia="x-none"/>
        </w:rPr>
        <w:t>or dedicated PUR in idle mode, the dedicated PUR ACK is at least sent on NPDCCH</w:t>
      </w:r>
      <w:r w:rsidR="001C1F8B">
        <w:rPr>
          <w:szCs w:val="20"/>
          <w:lang w:eastAsia="x-none"/>
        </w:rPr>
        <w:t>.</w:t>
      </w:r>
      <w:r w:rsidR="00AC3BED">
        <w:rPr>
          <w:szCs w:val="20"/>
          <w:lang w:eastAsia="x-none"/>
        </w:rPr>
        <w:t xml:space="preserve"> </w:t>
      </w:r>
      <w:r w:rsidR="00F74474">
        <w:rPr>
          <w:szCs w:val="20"/>
          <w:lang w:eastAsia="x-none"/>
        </w:rPr>
        <w:t>So a new DCI conveying dedicated PUR ACK is introduced</w:t>
      </w:r>
      <w:r w:rsidR="00CB155E">
        <w:rPr>
          <w:szCs w:val="20"/>
          <w:lang w:eastAsia="x-none"/>
        </w:rPr>
        <w:t>, which is called dedicated PUR ACK DCI in this paper for convenience</w:t>
      </w:r>
      <w:r w:rsidR="00F74474">
        <w:rPr>
          <w:szCs w:val="20"/>
          <w:lang w:eastAsia="x-none"/>
        </w:rPr>
        <w:t xml:space="preserve">. </w:t>
      </w:r>
      <w:r w:rsidR="006178F3">
        <w:rPr>
          <w:rFonts w:hint="eastAsia"/>
          <w:lang w:eastAsia="zh-CN"/>
        </w:rPr>
        <w:t>In</w:t>
      </w:r>
      <w:r w:rsidR="006178F3">
        <w:rPr>
          <w:lang w:eastAsia="zh-CN"/>
        </w:rPr>
        <w:t xml:space="preserve"> RAN1#98</w:t>
      </w:r>
      <w:r w:rsidR="00DB70BD">
        <w:rPr>
          <w:lang w:eastAsia="zh-CN"/>
        </w:rPr>
        <w:t xml:space="preserve"> </w:t>
      </w:r>
      <w:r w:rsidR="00DB70BD">
        <w:rPr>
          <w:lang w:eastAsia="zh-CN"/>
        </w:rPr>
        <w:fldChar w:fldCharType="begin"/>
      </w:r>
      <w:r w:rsidR="00DB70BD">
        <w:rPr>
          <w:lang w:eastAsia="zh-CN"/>
        </w:rPr>
        <w:instrText xml:space="preserve"> REF _Ref23265061 \r \h </w:instrText>
      </w:r>
      <w:r w:rsidR="00DB70BD">
        <w:rPr>
          <w:lang w:eastAsia="zh-CN"/>
        </w:rPr>
      </w:r>
      <w:r w:rsidR="00DB70BD">
        <w:rPr>
          <w:lang w:eastAsia="zh-CN"/>
        </w:rPr>
        <w:fldChar w:fldCharType="separate"/>
      </w:r>
      <w:r w:rsidR="00D542F2">
        <w:rPr>
          <w:lang w:eastAsia="zh-CN"/>
        </w:rPr>
        <w:t>[3]</w:t>
      </w:r>
      <w:r w:rsidR="00DB70BD">
        <w:rPr>
          <w:lang w:eastAsia="zh-CN"/>
        </w:rPr>
        <w:fldChar w:fldCharType="end"/>
      </w:r>
      <w:r w:rsidR="00DB70BD">
        <w:rPr>
          <w:lang w:eastAsia="zh-CN"/>
        </w:rPr>
        <w:t xml:space="preserve"> and RAN1#98bis</w:t>
      </w:r>
      <w:r w:rsidR="006178F3">
        <w:rPr>
          <w:lang w:eastAsia="zh-CN"/>
        </w:rPr>
        <w:t xml:space="preserve"> </w:t>
      </w:r>
      <w:r w:rsidR="006178F3">
        <w:rPr>
          <w:lang w:eastAsia="zh-CN"/>
        </w:rPr>
        <w:fldChar w:fldCharType="begin"/>
      </w:r>
      <w:r w:rsidR="006178F3">
        <w:rPr>
          <w:lang w:eastAsia="zh-CN"/>
        </w:rPr>
        <w:instrText xml:space="preserve"> REF _Ref19557323 \r \h </w:instrText>
      </w:r>
      <w:r w:rsidR="006178F3">
        <w:rPr>
          <w:lang w:eastAsia="zh-CN"/>
        </w:rPr>
      </w:r>
      <w:r w:rsidR="006178F3">
        <w:rPr>
          <w:lang w:eastAsia="zh-CN"/>
        </w:rPr>
        <w:fldChar w:fldCharType="separate"/>
      </w:r>
      <w:r w:rsidR="00D542F2">
        <w:rPr>
          <w:lang w:eastAsia="zh-CN"/>
        </w:rPr>
        <w:t>[2]</w:t>
      </w:r>
      <w:r w:rsidR="006178F3">
        <w:rPr>
          <w:lang w:eastAsia="zh-CN"/>
        </w:rPr>
        <w:fldChar w:fldCharType="end"/>
      </w:r>
      <w:r w:rsidR="006178F3">
        <w:rPr>
          <w:lang w:eastAsia="zh-CN"/>
        </w:rPr>
        <w:t xml:space="preserve">, the following agreements were made with respect to </w:t>
      </w:r>
      <w:r w:rsidR="00F56A20">
        <w:rPr>
          <w:szCs w:val="20"/>
          <w:lang w:eastAsia="x-none"/>
        </w:rPr>
        <w:t>dedicated PUR ACK DCI</w:t>
      </w:r>
      <w:r w:rsidR="006178F3">
        <w:rPr>
          <w:lang w:eastAsia="zh-CN"/>
        </w:rPr>
        <w:t>.</w:t>
      </w:r>
    </w:p>
    <w:tbl>
      <w:tblPr>
        <w:tblStyle w:val="ac"/>
        <w:tblW w:w="0" w:type="auto"/>
        <w:tblLook w:val="04A0" w:firstRow="1" w:lastRow="0" w:firstColumn="1" w:lastColumn="0" w:noHBand="0" w:noVBand="1"/>
      </w:tblPr>
      <w:tblGrid>
        <w:gridCol w:w="9307"/>
      </w:tblGrid>
      <w:tr w:rsidR="006178F3" w:rsidRPr="00642325" w14:paraId="7BE82C9B" w14:textId="77777777" w:rsidTr="00C94703">
        <w:tc>
          <w:tcPr>
            <w:tcW w:w="9307" w:type="dxa"/>
          </w:tcPr>
          <w:p w14:paraId="321DD217" w14:textId="77777777" w:rsidR="00904C7B" w:rsidRPr="00642325" w:rsidRDefault="00904C7B" w:rsidP="00642325">
            <w:pPr>
              <w:spacing w:after="0"/>
              <w:rPr>
                <w:rFonts w:cs="Times"/>
                <w:b/>
                <w:bCs/>
                <w:sz w:val="20"/>
                <w:szCs w:val="20"/>
                <w:highlight w:val="green"/>
              </w:rPr>
            </w:pPr>
            <w:r w:rsidRPr="00642325">
              <w:rPr>
                <w:rFonts w:cs="Times"/>
                <w:b/>
                <w:bCs/>
                <w:sz w:val="20"/>
                <w:szCs w:val="20"/>
                <w:highlight w:val="green"/>
              </w:rPr>
              <w:t>Agreement</w:t>
            </w:r>
          </w:p>
          <w:p w14:paraId="3D119320" w14:textId="77777777" w:rsidR="00904C7B" w:rsidRPr="00642325" w:rsidRDefault="00904C7B" w:rsidP="00BF19D4">
            <w:pPr>
              <w:spacing w:after="0"/>
              <w:rPr>
                <w:rFonts w:cs="Times"/>
                <w:bCs/>
                <w:sz w:val="20"/>
                <w:szCs w:val="20"/>
              </w:rPr>
            </w:pPr>
            <w:r w:rsidRPr="00642325">
              <w:rPr>
                <w:rFonts w:cs="Times"/>
                <w:bCs/>
                <w:sz w:val="20"/>
                <w:szCs w:val="20"/>
              </w:rPr>
              <w:t>RAN1 will downselect among the following indications for PUR L1 ACK in RAN1#98bis</w:t>
            </w:r>
          </w:p>
          <w:p w14:paraId="6645FEA3" w14:textId="77777777" w:rsidR="00904C7B" w:rsidRPr="00642325" w:rsidRDefault="00904C7B" w:rsidP="00BF19D4">
            <w:pPr>
              <w:spacing w:after="0"/>
              <w:rPr>
                <w:rFonts w:cs="Times"/>
                <w:bCs/>
                <w:sz w:val="20"/>
                <w:szCs w:val="20"/>
              </w:rPr>
            </w:pPr>
            <w:r w:rsidRPr="00BF19D4">
              <w:rPr>
                <w:rFonts w:cs="Times" w:hint="eastAsia"/>
                <w:bCs/>
                <w:sz w:val="20"/>
                <w:szCs w:val="20"/>
              </w:rPr>
              <w:t>•</w:t>
            </w:r>
            <w:r w:rsidRPr="00BF19D4">
              <w:rPr>
                <w:rFonts w:cs="Times"/>
                <w:bCs/>
                <w:sz w:val="20"/>
                <w:szCs w:val="20"/>
              </w:rPr>
              <w:tab/>
              <w:t>Timing advance adjustment (including TA adjustment of 0)</w:t>
            </w:r>
          </w:p>
          <w:p w14:paraId="2646AACD" w14:textId="77777777" w:rsidR="00904C7B" w:rsidRPr="00642325" w:rsidRDefault="00904C7B">
            <w:pPr>
              <w:spacing w:after="0"/>
              <w:rPr>
                <w:rFonts w:cs="Times"/>
                <w:bCs/>
                <w:sz w:val="20"/>
                <w:szCs w:val="20"/>
              </w:rPr>
            </w:pPr>
            <w:r w:rsidRPr="00642325">
              <w:rPr>
                <w:rFonts w:cs="Times" w:hint="eastAsia"/>
                <w:bCs/>
                <w:sz w:val="20"/>
                <w:szCs w:val="20"/>
              </w:rPr>
              <w:t>•</w:t>
            </w:r>
            <w:r w:rsidRPr="00642325">
              <w:rPr>
                <w:rFonts w:cs="Times"/>
                <w:bCs/>
                <w:sz w:val="20"/>
                <w:szCs w:val="20"/>
              </w:rPr>
              <w:tab/>
              <w:t xml:space="preserve">UE TX power adjustment </w:t>
            </w:r>
          </w:p>
          <w:p w14:paraId="0013506B" w14:textId="77777777" w:rsidR="00904C7B" w:rsidRPr="00642325" w:rsidRDefault="00904C7B">
            <w:pPr>
              <w:spacing w:after="0"/>
              <w:rPr>
                <w:rFonts w:cs="Times"/>
                <w:bCs/>
                <w:sz w:val="20"/>
                <w:szCs w:val="20"/>
              </w:rPr>
            </w:pPr>
            <w:r w:rsidRPr="00642325">
              <w:rPr>
                <w:rFonts w:cs="Times" w:hint="eastAsia"/>
                <w:bCs/>
                <w:sz w:val="20"/>
                <w:szCs w:val="20"/>
              </w:rPr>
              <w:t>•</w:t>
            </w:r>
            <w:r w:rsidRPr="00642325">
              <w:rPr>
                <w:rFonts w:cs="Times"/>
                <w:bCs/>
                <w:sz w:val="20"/>
                <w:szCs w:val="20"/>
              </w:rPr>
              <w:tab/>
              <w:t>NPUSCH repetition adjustment</w:t>
            </w:r>
          </w:p>
          <w:p w14:paraId="0000D977" w14:textId="77777777" w:rsidR="00904C7B" w:rsidRPr="00642325" w:rsidRDefault="00904C7B">
            <w:pPr>
              <w:spacing w:after="0"/>
              <w:rPr>
                <w:rFonts w:cs="Times"/>
                <w:bCs/>
                <w:sz w:val="20"/>
                <w:szCs w:val="20"/>
              </w:rPr>
            </w:pPr>
            <w:r w:rsidRPr="00642325">
              <w:rPr>
                <w:rFonts w:cs="Times" w:hint="eastAsia"/>
                <w:bCs/>
                <w:sz w:val="20"/>
                <w:szCs w:val="20"/>
              </w:rPr>
              <w:t>•</w:t>
            </w:r>
            <w:r w:rsidRPr="00642325">
              <w:rPr>
                <w:rFonts w:cs="Times"/>
                <w:bCs/>
                <w:sz w:val="20"/>
                <w:szCs w:val="20"/>
              </w:rPr>
              <w:tab/>
              <w:t>Indication of PUR SS monitoring termination</w:t>
            </w:r>
          </w:p>
          <w:p w14:paraId="3BA34D60" w14:textId="77777777" w:rsidR="00904C7B" w:rsidRPr="00642325" w:rsidRDefault="00904C7B">
            <w:pPr>
              <w:spacing w:after="0"/>
              <w:rPr>
                <w:rFonts w:cs="Times"/>
                <w:bCs/>
                <w:sz w:val="20"/>
                <w:szCs w:val="20"/>
              </w:rPr>
            </w:pPr>
            <w:r w:rsidRPr="00642325">
              <w:rPr>
                <w:rFonts w:cs="Times" w:hint="eastAsia"/>
                <w:bCs/>
                <w:sz w:val="20"/>
                <w:szCs w:val="20"/>
              </w:rPr>
              <w:t>•</w:t>
            </w:r>
            <w:r w:rsidRPr="00642325">
              <w:rPr>
                <w:rFonts w:cs="Times"/>
                <w:bCs/>
                <w:sz w:val="20"/>
                <w:szCs w:val="20"/>
              </w:rPr>
              <w:tab/>
              <w:t>Flag to indicate for L1 ACK</w:t>
            </w:r>
          </w:p>
          <w:p w14:paraId="02DC2447" w14:textId="77777777" w:rsidR="00904C7B" w:rsidRPr="00642325" w:rsidRDefault="00904C7B">
            <w:pPr>
              <w:spacing w:after="0"/>
              <w:rPr>
                <w:rFonts w:cs="Times"/>
                <w:bCs/>
                <w:sz w:val="20"/>
                <w:szCs w:val="20"/>
              </w:rPr>
            </w:pPr>
            <w:r w:rsidRPr="00642325">
              <w:rPr>
                <w:rFonts w:cs="Times" w:hint="eastAsia"/>
                <w:bCs/>
                <w:sz w:val="20"/>
                <w:szCs w:val="20"/>
              </w:rPr>
              <w:t>•</w:t>
            </w:r>
            <w:r w:rsidRPr="00642325">
              <w:rPr>
                <w:rFonts w:cs="Times"/>
                <w:bCs/>
                <w:sz w:val="20"/>
                <w:szCs w:val="20"/>
              </w:rPr>
              <w:tab/>
              <w:t xml:space="preserve">None of the above </w:t>
            </w:r>
          </w:p>
          <w:p w14:paraId="5268711D" w14:textId="77777777" w:rsidR="00904C7B" w:rsidRPr="00642325" w:rsidRDefault="00904C7B">
            <w:pPr>
              <w:spacing w:after="0"/>
              <w:rPr>
                <w:rFonts w:cs="Times"/>
                <w:bCs/>
                <w:sz w:val="20"/>
                <w:szCs w:val="20"/>
              </w:rPr>
            </w:pPr>
            <w:r w:rsidRPr="00642325">
              <w:rPr>
                <w:rFonts w:cs="Times"/>
                <w:bCs/>
                <w:sz w:val="20"/>
                <w:szCs w:val="20"/>
              </w:rPr>
              <w:t>Note: No new indications will be considered.</w:t>
            </w:r>
          </w:p>
          <w:p w14:paraId="00F0D4BC" w14:textId="77777777" w:rsidR="00904C7B" w:rsidRPr="00642325" w:rsidRDefault="00904C7B">
            <w:pPr>
              <w:spacing w:after="0"/>
              <w:rPr>
                <w:rFonts w:ascii="Times" w:hAnsi="Times" w:cs="Times"/>
                <w:sz w:val="20"/>
                <w:szCs w:val="20"/>
              </w:rPr>
            </w:pPr>
          </w:p>
          <w:p w14:paraId="742E81E8" w14:textId="77777777" w:rsidR="006178F3" w:rsidRPr="00642325" w:rsidRDefault="006178F3">
            <w:pPr>
              <w:spacing w:after="0"/>
              <w:rPr>
                <w:rFonts w:cs="Times"/>
                <w:b/>
                <w:sz w:val="20"/>
                <w:szCs w:val="20"/>
                <w:highlight w:val="green"/>
                <w:lang w:eastAsia="en-GB"/>
              </w:rPr>
            </w:pPr>
            <w:r w:rsidRPr="00642325">
              <w:rPr>
                <w:rFonts w:cs="Times"/>
                <w:b/>
                <w:sz w:val="20"/>
                <w:szCs w:val="20"/>
                <w:highlight w:val="green"/>
                <w:lang w:eastAsia="en-GB"/>
              </w:rPr>
              <w:t>Agreement</w:t>
            </w:r>
          </w:p>
          <w:p w14:paraId="373A8E3A" w14:textId="77777777" w:rsidR="006178F3" w:rsidRPr="00642325" w:rsidRDefault="006178F3">
            <w:pPr>
              <w:spacing w:after="0"/>
              <w:rPr>
                <w:rFonts w:cs="Times"/>
                <w:bCs/>
                <w:sz w:val="20"/>
                <w:szCs w:val="20"/>
                <w:lang w:eastAsia="en-GB"/>
              </w:rPr>
            </w:pPr>
            <w:r w:rsidRPr="00642325">
              <w:rPr>
                <w:rFonts w:cs="Times"/>
                <w:bCs/>
                <w:sz w:val="20"/>
                <w:szCs w:val="20"/>
                <w:lang w:eastAsia="en-GB"/>
              </w:rPr>
              <w:t xml:space="preserve">The dedicated PUR ACK DCI at least allows for indicating implicitly or explicitly that the current PUR monitoring is terminated </w:t>
            </w:r>
          </w:p>
          <w:p w14:paraId="022B6CA7" w14:textId="77777777" w:rsidR="006178F3" w:rsidRPr="00642325" w:rsidRDefault="006178F3">
            <w:pPr>
              <w:numPr>
                <w:ilvl w:val="0"/>
                <w:numId w:val="43"/>
              </w:numPr>
              <w:autoSpaceDE/>
              <w:autoSpaceDN/>
              <w:adjustRightInd/>
              <w:snapToGrid/>
              <w:spacing w:after="0"/>
              <w:jc w:val="left"/>
              <w:rPr>
                <w:rFonts w:cs="Times"/>
                <w:bCs/>
                <w:sz w:val="20"/>
                <w:szCs w:val="20"/>
                <w:lang w:eastAsia="en-GB"/>
              </w:rPr>
            </w:pPr>
            <w:r w:rsidRPr="00642325">
              <w:rPr>
                <w:rFonts w:cs="Times"/>
                <w:bCs/>
                <w:sz w:val="20"/>
                <w:szCs w:val="20"/>
                <w:lang w:eastAsia="en-GB"/>
              </w:rPr>
              <w:t>FFS: The dedicated PUR ACK DCI at least allows for indicating whether the UE continues monitoring the PUR search space after a gap (</w:t>
            </w:r>
            <w:r w:rsidRPr="00642325">
              <w:rPr>
                <w:rFonts w:cs="Times"/>
                <w:bCs/>
                <w:sz w:val="20"/>
                <w:szCs w:val="20"/>
              </w:rPr>
              <w:t>whether the gap is always zero or it can be zero)</w:t>
            </w:r>
          </w:p>
          <w:p w14:paraId="4A586D83" w14:textId="77777777" w:rsidR="00AB1F2B" w:rsidRPr="00642325" w:rsidRDefault="00AB1F2B" w:rsidP="0080271F">
            <w:pPr>
              <w:autoSpaceDE/>
              <w:autoSpaceDN/>
              <w:adjustRightInd/>
              <w:snapToGrid/>
              <w:spacing w:after="0"/>
              <w:jc w:val="left"/>
              <w:rPr>
                <w:rFonts w:cs="Times"/>
                <w:bCs/>
                <w:sz w:val="20"/>
                <w:szCs w:val="20"/>
              </w:rPr>
            </w:pPr>
          </w:p>
          <w:p w14:paraId="3D6E1B2C" w14:textId="77777777" w:rsidR="00AB1F2B" w:rsidRPr="0080271F" w:rsidRDefault="00AB1F2B" w:rsidP="0080271F">
            <w:pPr>
              <w:spacing w:after="0"/>
              <w:rPr>
                <w:b/>
                <w:bCs/>
                <w:sz w:val="20"/>
                <w:szCs w:val="20"/>
              </w:rPr>
            </w:pPr>
            <w:r w:rsidRPr="0080271F">
              <w:rPr>
                <w:b/>
                <w:bCs/>
                <w:sz w:val="20"/>
                <w:szCs w:val="20"/>
                <w:highlight w:val="green"/>
                <w:lang w:eastAsia="zh-CN"/>
              </w:rPr>
              <w:t>Agreement</w:t>
            </w:r>
          </w:p>
          <w:p w14:paraId="441545FE" w14:textId="77777777" w:rsidR="00AB1F2B" w:rsidRPr="0080271F" w:rsidRDefault="00AB1F2B" w:rsidP="0080271F">
            <w:pPr>
              <w:spacing w:after="0"/>
              <w:rPr>
                <w:sz w:val="20"/>
                <w:szCs w:val="20"/>
              </w:rPr>
            </w:pPr>
            <w:r w:rsidRPr="0080271F">
              <w:rPr>
                <w:sz w:val="20"/>
                <w:szCs w:val="20"/>
              </w:rPr>
              <w:t xml:space="preserve">The dedicated </w:t>
            </w:r>
            <w:r w:rsidRPr="0080271F">
              <w:rPr>
                <w:sz w:val="20"/>
                <w:szCs w:val="20"/>
                <w:lang w:eastAsia="en-GB"/>
              </w:rPr>
              <w:t xml:space="preserve">PUR ACK DCI at least includes the </w:t>
            </w:r>
            <w:r w:rsidRPr="0080271F">
              <w:rPr>
                <w:sz w:val="20"/>
                <w:szCs w:val="20"/>
              </w:rPr>
              <w:t>Timing Advance adjustment (including TA adjustment of 0). The TA adjustment field is [6] bits as legacy.</w:t>
            </w:r>
          </w:p>
          <w:p w14:paraId="7F2B0766" w14:textId="77777777" w:rsidR="00AB1F2B" w:rsidRPr="0080271F" w:rsidRDefault="00AB1F2B" w:rsidP="0080271F">
            <w:pPr>
              <w:spacing w:after="0"/>
              <w:rPr>
                <w:sz w:val="20"/>
                <w:szCs w:val="20"/>
                <w:lang w:eastAsia="x-none"/>
              </w:rPr>
            </w:pPr>
          </w:p>
          <w:p w14:paraId="30C7C400" w14:textId="77777777" w:rsidR="00AB1F2B" w:rsidRPr="0080271F" w:rsidRDefault="00AB1F2B" w:rsidP="0080271F">
            <w:pPr>
              <w:spacing w:after="0"/>
              <w:rPr>
                <w:b/>
                <w:bCs/>
                <w:sz w:val="20"/>
                <w:szCs w:val="20"/>
                <w:lang w:eastAsia="zh-CN"/>
              </w:rPr>
            </w:pPr>
            <w:r w:rsidRPr="0080271F">
              <w:rPr>
                <w:b/>
                <w:bCs/>
                <w:sz w:val="20"/>
                <w:szCs w:val="20"/>
                <w:highlight w:val="green"/>
                <w:lang w:eastAsia="zh-CN"/>
              </w:rPr>
              <w:t>Agreement</w:t>
            </w:r>
            <w:r w:rsidRPr="0080271F">
              <w:rPr>
                <w:b/>
                <w:bCs/>
                <w:sz w:val="20"/>
                <w:szCs w:val="20"/>
                <w:lang w:eastAsia="zh-CN"/>
              </w:rPr>
              <w:t xml:space="preserve"> </w:t>
            </w:r>
          </w:p>
          <w:p w14:paraId="7AB6F5DC" w14:textId="77777777" w:rsidR="00AB1F2B" w:rsidRPr="0080271F" w:rsidRDefault="00AB1F2B" w:rsidP="0080271F">
            <w:pPr>
              <w:spacing w:after="0"/>
              <w:rPr>
                <w:sz w:val="20"/>
                <w:szCs w:val="20"/>
                <w:lang w:eastAsia="zh-CN"/>
              </w:rPr>
            </w:pPr>
            <w:r w:rsidRPr="0080271F">
              <w:rPr>
                <w:sz w:val="20"/>
                <w:szCs w:val="20"/>
                <w:lang w:eastAsia="zh-CN"/>
              </w:rPr>
              <w:t>For dedicated PUR in idle mode, the indication to fallback to EDT or RACH is included in the same DCI with PUR L1-ACK</w:t>
            </w:r>
          </w:p>
          <w:p w14:paraId="5802EC29" w14:textId="77777777" w:rsidR="00AB1F2B" w:rsidRPr="0080271F" w:rsidRDefault="00AB1F2B" w:rsidP="00642325">
            <w:pPr>
              <w:numPr>
                <w:ilvl w:val="0"/>
                <w:numId w:val="60"/>
              </w:numPr>
              <w:autoSpaceDE/>
              <w:autoSpaceDN/>
              <w:adjustRightInd/>
              <w:snapToGrid/>
              <w:spacing w:after="0"/>
              <w:jc w:val="left"/>
              <w:rPr>
                <w:sz w:val="20"/>
                <w:szCs w:val="20"/>
                <w:lang w:eastAsia="zh-CN"/>
              </w:rPr>
            </w:pPr>
            <w:r w:rsidRPr="0080271F">
              <w:rPr>
                <w:sz w:val="20"/>
                <w:szCs w:val="20"/>
                <w:lang w:eastAsia="zh-CN"/>
              </w:rPr>
              <w:t>If the UE receives an indication to fallback to EDT or RACH, the PUR transmission is considered not acknowledged</w:t>
            </w:r>
          </w:p>
          <w:p w14:paraId="032AC8D3" w14:textId="77777777" w:rsidR="00AB1F2B" w:rsidRPr="0080271F" w:rsidRDefault="00AB1F2B" w:rsidP="00BF19D4">
            <w:pPr>
              <w:numPr>
                <w:ilvl w:val="0"/>
                <w:numId w:val="60"/>
              </w:numPr>
              <w:autoSpaceDE/>
              <w:autoSpaceDN/>
              <w:adjustRightInd/>
              <w:snapToGrid/>
              <w:spacing w:after="0"/>
              <w:jc w:val="left"/>
              <w:rPr>
                <w:sz w:val="20"/>
                <w:szCs w:val="20"/>
                <w:lang w:eastAsia="zh-CN"/>
              </w:rPr>
            </w:pPr>
            <w:r w:rsidRPr="0080271F">
              <w:rPr>
                <w:sz w:val="20"/>
                <w:szCs w:val="20"/>
                <w:lang w:eastAsia="zh-CN"/>
              </w:rPr>
              <w:t>FFS: Whether this indication is jointly encoded with PUR L1-ACK</w:t>
            </w:r>
          </w:p>
          <w:p w14:paraId="5EA1AFF5" w14:textId="574A6A62" w:rsidR="00AB1F2B" w:rsidRPr="0080271F" w:rsidRDefault="00AB1F2B" w:rsidP="0080271F">
            <w:pPr>
              <w:numPr>
                <w:ilvl w:val="0"/>
                <w:numId w:val="60"/>
              </w:numPr>
              <w:autoSpaceDE/>
              <w:autoSpaceDN/>
              <w:adjustRightInd/>
              <w:snapToGrid/>
              <w:spacing w:after="0"/>
              <w:jc w:val="left"/>
              <w:rPr>
                <w:sz w:val="20"/>
                <w:szCs w:val="20"/>
                <w:lang w:eastAsia="zh-CN"/>
              </w:rPr>
            </w:pPr>
            <w:r w:rsidRPr="0080271F">
              <w:rPr>
                <w:sz w:val="20"/>
                <w:szCs w:val="20"/>
                <w:lang w:eastAsia="zh-CN"/>
              </w:rPr>
              <w:t>FFS: Whether to use L1-ACK flag</w:t>
            </w:r>
          </w:p>
        </w:tc>
      </w:tr>
    </w:tbl>
    <w:p w14:paraId="26A7E021" w14:textId="7CD91D80" w:rsidR="00001D40" w:rsidRDefault="00356D97" w:rsidP="009A54B2">
      <w:pPr>
        <w:rPr>
          <w:szCs w:val="20"/>
          <w:lang w:eastAsia="zh-CN"/>
        </w:rPr>
      </w:pPr>
      <w:r>
        <w:rPr>
          <w:szCs w:val="20"/>
          <w:lang w:eastAsia="zh-CN"/>
        </w:rPr>
        <w:t>In this subsection, we first analyze the indications that shall be conveyed in dedicated PUR ACK DCI, and then give the detailed DCI design.</w:t>
      </w:r>
    </w:p>
    <w:p w14:paraId="114E1C2C" w14:textId="168116C9" w:rsidR="00001D40" w:rsidRDefault="00F4219C" w:rsidP="005A0E34">
      <w:pPr>
        <w:pStyle w:val="3"/>
      </w:pPr>
      <w:r w:rsidRPr="00F4219C">
        <w:t>Indication of PUR SS monitoring termination</w:t>
      </w:r>
    </w:p>
    <w:p w14:paraId="3368BA74" w14:textId="4592E69B" w:rsidR="00CA1D6B" w:rsidRDefault="001278F1" w:rsidP="009A54B2">
      <w:pPr>
        <w:rPr>
          <w:lang w:eastAsia="zh-CN"/>
        </w:rPr>
      </w:pPr>
      <w:r>
        <w:rPr>
          <w:rFonts w:hint="eastAsia"/>
          <w:lang w:eastAsia="zh-CN"/>
        </w:rPr>
        <w:t>In</w:t>
      </w:r>
      <w:r>
        <w:rPr>
          <w:lang w:eastAsia="zh-CN"/>
        </w:rPr>
        <w:t xml:space="preserve"> RAN1#98</w:t>
      </w:r>
      <w:r w:rsidR="000A4901">
        <w:rPr>
          <w:lang w:eastAsia="zh-CN"/>
        </w:rPr>
        <w:t xml:space="preserve"> </w:t>
      </w:r>
      <w:r w:rsidR="000A4901">
        <w:rPr>
          <w:lang w:eastAsia="zh-CN"/>
        </w:rPr>
        <w:fldChar w:fldCharType="begin"/>
      </w:r>
      <w:r w:rsidR="000A4901">
        <w:rPr>
          <w:lang w:eastAsia="zh-CN"/>
        </w:rPr>
        <w:instrText xml:space="preserve"> REF _Ref23265061 \r \h </w:instrText>
      </w:r>
      <w:r w:rsidR="000A4901">
        <w:rPr>
          <w:lang w:eastAsia="zh-CN"/>
        </w:rPr>
      </w:r>
      <w:r w:rsidR="000A4901">
        <w:rPr>
          <w:lang w:eastAsia="zh-CN"/>
        </w:rPr>
        <w:fldChar w:fldCharType="separate"/>
      </w:r>
      <w:r w:rsidR="00D542F2">
        <w:rPr>
          <w:lang w:eastAsia="zh-CN"/>
        </w:rPr>
        <w:t>[3]</w:t>
      </w:r>
      <w:r w:rsidR="000A4901">
        <w:rPr>
          <w:lang w:eastAsia="zh-CN"/>
        </w:rPr>
        <w:fldChar w:fldCharType="end"/>
      </w:r>
      <w:r>
        <w:rPr>
          <w:lang w:eastAsia="zh-CN"/>
        </w:rPr>
        <w:t xml:space="preserve">, there is an </w:t>
      </w:r>
      <w:r w:rsidRPr="0088476E">
        <w:rPr>
          <w:i/>
          <w:lang w:eastAsia="zh-CN"/>
        </w:rPr>
        <w:t>FFS: The dedicated PUR ACK DCI at least allows for indicating whether the UE continues monitoring the PUR search space after a gap (whether the gap is always zero or it can be zero)</w:t>
      </w:r>
      <w:r>
        <w:rPr>
          <w:lang w:eastAsia="zh-CN"/>
        </w:rPr>
        <w:t>.</w:t>
      </w:r>
      <w:r w:rsidR="007041E1">
        <w:rPr>
          <w:lang w:eastAsia="zh-CN"/>
        </w:rPr>
        <w:t xml:space="preserve"> </w:t>
      </w:r>
      <w:r w:rsidR="00D667D3">
        <w:rPr>
          <w:rFonts w:hint="eastAsia"/>
          <w:lang w:eastAsia="zh-CN"/>
        </w:rPr>
        <w:t>In</w:t>
      </w:r>
      <w:r w:rsidR="00D667D3">
        <w:rPr>
          <w:lang w:eastAsia="zh-CN"/>
        </w:rPr>
        <w:t xml:space="preserve"> RAN1#98bis </w:t>
      </w:r>
      <w:r w:rsidR="00D667D3">
        <w:rPr>
          <w:lang w:eastAsia="zh-CN"/>
        </w:rPr>
        <w:fldChar w:fldCharType="begin"/>
      </w:r>
      <w:r w:rsidR="00D667D3">
        <w:rPr>
          <w:lang w:eastAsia="zh-CN"/>
        </w:rPr>
        <w:instrText xml:space="preserve"> REF _Ref19557323 \r \h </w:instrText>
      </w:r>
      <w:r w:rsidR="00D667D3">
        <w:rPr>
          <w:lang w:eastAsia="zh-CN"/>
        </w:rPr>
      </w:r>
      <w:r w:rsidR="00D667D3">
        <w:rPr>
          <w:lang w:eastAsia="zh-CN"/>
        </w:rPr>
        <w:fldChar w:fldCharType="separate"/>
      </w:r>
      <w:r w:rsidR="00D542F2">
        <w:rPr>
          <w:lang w:eastAsia="zh-CN"/>
        </w:rPr>
        <w:t>[2]</w:t>
      </w:r>
      <w:r w:rsidR="00D667D3">
        <w:rPr>
          <w:lang w:eastAsia="zh-CN"/>
        </w:rPr>
        <w:fldChar w:fldCharType="end"/>
      </w:r>
      <w:r w:rsidR="00E90847">
        <w:rPr>
          <w:lang w:eastAsia="zh-CN"/>
        </w:rPr>
        <w:t>, the following LS to RAN2</w:t>
      </w:r>
      <w:r w:rsidR="00E66AC5">
        <w:rPr>
          <w:lang w:eastAsia="zh-CN"/>
        </w:rPr>
        <w:t xml:space="preserve"> is</w:t>
      </w:r>
      <w:r w:rsidR="00140E7E">
        <w:rPr>
          <w:lang w:eastAsia="zh-CN"/>
        </w:rPr>
        <w:t xml:space="preserve"> further</w:t>
      </w:r>
      <w:r w:rsidR="00E66AC5">
        <w:rPr>
          <w:lang w:eastAsia="zh-CN"/>
        </w:rPr>
        <w:t xml:space="preserve"> agreed:</w:t>
      </w:r>
    </w:p>
    <w:tbl>
      <w:tblPr>
        <w:tblStyle w:val="ac"/>
        <w:tblW w:w="0" w:type="auto"/>
        <w:tblLook w:val="04A0" w:firstRow="1" w:lastRow="0" w:firstColumn="1" w:lastColumn="0" w:noHBand="0" w:noVBand="1"/>
      </w:tblPr>
      <w:tblGrid>
        <w:gridCol w:w="9307"/>
      </w:tblGrid>
      <w:tr w:rsidR="00130EA6" w14:paraId="528BB84F" w14:textId="77777777" w:rsidTr="00130EA6">
        <w:tc>
          <w:tcPr>
            <w:tcW w:w="9307" w:type="dxa"/>
          </w:tcPr>
          <w:p w14:paraId="3E7606F9" w14:textId="631AEAC5" w:rsidR="008E20CD" w:rsidRPr="0080271F" w:rsidRDefault="008E20CD" w:rsidP="0080271F">
            <w:pPr>
              <w:spacing w:after="0"/>
              <w:rPr>
                <w:i/>
                <w:lang w:eastAsia="zh-CN"/>
              </w:rPr>
            </w:pPr>
            <w:r w:rsidRPr="0080271F">
              <w:rPr>
                <w:i/>
                <w:lang w:eastAsia="zh-CN"/>
              </w:rPr>
              <w:t xml:space="preserve">(copied from </w:t>
            </w:r>
            <w:r w:rsidR="00462508" w:rsidRPr="0080271F">
              <w:rPr>
                <w:i/>
                <w:lang w:eastAsia="zh-CN"/>
              </w:rPr>
              <w:t>LS</w:t>
            </w:r>
            <w:r w:rsidR="008217FB">
              <w:rPr>
                <w:i/>
                <w:lang w:eastAsia="zh-CN"/>
              </w:rPr>
              <w:t xml:space="preserve">: </w:t>
            </w:r>
            <w:r w:rsidR="00462508" w:rsidRPr="0080271F">
              <w:rPr>
                <w:i/>
                <w:lang w:eastAsia="zh-CN"/>
              </w:rPr>
              <w:t>R1-1911399</w:t>
            </w:r>
            <w:r w:rsidRPr="0080271F">
              <w:rPr>
                <w:i/>
                <w:lang w:eastAsia="zh-CN"/>
              </w:rPr>
              <w:t>)</w:t>
            </w:r>
          </w:p>
          <w:p w14:paraId="2276D9FE" w14:textId="678D9ABC" w:rsidR="00130EA6" w:rsidRDefault="008E20CD" w:rsidP="0080271F">
            <w:pPr>
              <w:spacing w:after="0"/>
              <w:rPr>
                <w:lang w:eastAsia="zh-CN"/>
              </w:rPr>
            </w:pPr>
            <w:r>
              <w:rPr>
                <w:lang w:eastAsia="zh-CN"/>
              </w:rPr>
              <w:t>…</w:t>
            </w:r>
          </w:p>
          <w:p w14:paraId="15059DC6" w14:textId="77777777" w:rsidR="00130EA6" w:rsidRPr="0080271F" w:rsidRDefault="00130EA6" w:rsidP="0080271F">
            <w:pPr>
              <w:spacing w:after="0"/>
              <w:rPr>
                <w:rFonts w:ascii="Arial" w:hAnsi="Arial" w:cs="Arial"/>
                <w:b/>
                <w:bCs/>
                <w:color w:val="000000"/>
                <w:sz w:val="18"/>
                <w:szCs w:val="18"/>
                <w:u w:val="single"/>
                <w:lang w:eastAsia="zh-CN"/>
              </w:rPr>
            </w:pPr>
            <w:r w:rsidRPr="0080271F">
              <w:rPr>
                <w:rFonts w:ascii="Arial" w:hAnsi="Arial" w:cs="Arial"/>
                <w:b/>
                <w:bCs/>
                <w:color w:val="000000"/>
                <w:sz w:val="18"/>
                <w:szCs w:val="18"/>
                <w:u w:val="single"/>
                <w:lang w:eastAsia="zh-CN"/>
              </w:rPr>
              <w:t>Discussion on PUR L1 ACK for an application layer response message (for NB-IoT and eMTC)</w:t>
            </w:r>
          </w:p>
          <w:p w14:paraId="1382675C" w14:textId="77777777" w:rsidR="00130EA6" w:rsidRPr="0080271F" w:rsidRDefault="00130EA6" w:rsidP="0080271F">
            <w:pPr>
              <w:spacing w:after="0"/>
              <w:rPr>
                <w:rFonts w:ascii="Arial" w:hAnsi="Arial" w:cs="Arial"/>
                <w:sz w:val="18"/>
                <w:szCs w:val="18"/>
                <w:lang w:eastAsia="zh-CN"/>
              </w:rPr>
            </w:pPr>
            <w:r w:rsidRPr="0080271F">
              <w:rPr>
                <w:rFonts w:ascii="Arial" w:hAnsi="Arial" w:cs="Arial"/>
                <w:sz w:val="18"/>
                <w:szCs w:val="18"/>
                <w:lang w:eastAsia="zh-CN"/>
              </w:rPr>
              <w:t>In RAN1#98bis meeting, RAN1 discussed the following indication to be carried by the L1 ACK DCI:</w:t>
            </w:r>
          </w:p>
          <w:p w14:paraId="0CC3F144" w14:textId="77777777" w:rsidR="00130EA6" w:rsidRPr="0080271F" w:rsidRDefault="00130EA6" w:rsidP="0080271F">
            <w:pPr>
              <w:spacing w:after="0"/>
              <w:rPr>
                <w:rFonts w:ascii="Arial" w:hAnsi="Arial" w:cs="Arial"/>
                <w:i/>
                <w:iCs/>
                <w:sz w:val="18"/>
                <w:szCs w:val="18"/>
                <w:lang w:val="en-GB"/>
              </w:rPr>
            </w:pPr>
            <w:r w:rsidRPr="0080271F">
              <w:rPr>
                <w:rFonts w:ascii="Arial" w:hAnsi="Arial" w:cs="Arial"/>
                <w:i/>
                <w:iCs/>
                <w:sz w:val="18"/>
                <w:szCs w:val="18"/>
                <w:lang w:eastAsia="zh-CN"/>
              </w:rPr>
              <w:t>The PUR transmission</w:t>
            </w:r>
            <w:r w:rsidRPr="0080271F">
              <w:rPr>
                <w:rFonts w:ascii="Arial" w:hAnsi="Arial" w:cs="Arial"/>
                <w:i/>
                <w:iCs/>
                <w:sz w:val="18"/>
                <w:szCs w:val="18"/>
              </w:rPr>
              <w:t xml:space="preserve"> is successful and UE may continue monitoring the PUR SS after a non-zero gap. The non-zero-gap is part of the PUR configuration. The value of the non-zero gap will be decided by RAN2.</w:t>
            </w:r>
          </w:p>
          <w:p w14:paraId="540B840F" w14:textId="77777777" w:rsidR="00130EA6" w:rsidRPr="0080271F" w:rsidRDefault="00130EA6" w:rsidP="0080271F">
            <w:pPr>
              <w:spacing w:after="0"/>
              <w:rPr>
                <w:rFonts w:ascii="Arial" w:hAnsi="Arial" w:cs="Arial"/>
                <w:i/>
                <w:iCs/>
                <w:sz w:val="18"/>
                <w:szCs w:val="18"/>
              </w:rPr>
            </w:pPr>
          </w:p>
          <w:p w14:paraId="58D622CB" w14:textId="77777777" w:rsidR="00130EA6" w:rsidRPr="0080271F" w:rsidRDefault="00130EA6" w:rsidP="0080271F">
            <w:pPr>
              <w:spacing w:after="0"/>
              <w:rPr>
                <w:rFonts w:ascii="Arial" w:hAnsi="Arial" w:cs="Arial"/>
                <w:color w:val="000000"/>
                <w:sz w:val="18"/>
                <w:szCs w:val="18"/>
              </w:rPr>
            </w:pPr>
            <w:r w:rsidRPr="0080271F">
              <w:rPr>
                <w:rFonts w:ascii="Arial" w:hAnsi="Arial" w:cs="Arial"/>
                <w:color w:val="000000"/>
                <w:sz w:val="18"/>
                <w:szCs w:val="18"/>
              </w:rPr>
              <w:t>RAN1 has the following questions:</w:t>
            </w:r>
          </w:p>
          <w:p w14:paraId="2A019C71" w14:textId="77777777" w:rsidR="00130EA6" w:rsidRPr="0080271F" w:rsidRDefault="00130EA6" w:rsidP="00BF19D4">
            <w:pPr>
              <w:pStyle w:val="af0"/>
              <w:numPr>
                <w:ilvl w:val="0"/>
                <w:numId w:val="67"/>
              </w:numPr>
              <w:autoSpaceDE/>
              <w:adjustRightInd/>
              <w:snapToGrid/>
              <w:spacing w:after="0"/>
              <w:ind w:firstLineChars="0"/>
              <w:contextualSpacing/>
              <w:jc w:val="left"/>
              <w:rPr>
                <w:rFonts w:ascii="Arial" w:hAnsi="Arial" w:cs="Arial"/>
                <w:color w:val="000000"/>
                <w:sz w:val="18"/>
                <w:szCs w:val="18"/>
              </w:rPr>
            </w:pPr>
            <w:r w:rsidRPr="0080271F">
              <w:rPr>
                <w:rFonts w:ascii="Arial" w:eastAsia="Yu Mincho" w:hAnsi="Arial" w:cs="Arial"/>
                <w:color w:val="000000"/>
                <w:sz w:val="18"/>
                <w:szCs w:val="18"/>
              </w:rPr>
              <w:t>What is the range of the non-zero gap considering the followings questions</w:t>
            </w:r>
          </w:p>
          <w:p w14:paraId="1ADB5499" w14:textId="77777777" w:rsidR="00130EA6" w:rsidRPr="0080271F" w:rsidRDefault="00130EA6">
            <w:pPr>
              <w:pStyle w:val="af0"/>
              <w:numPr>
                <w:ilvl w:val="1"/>
                <w:numId w:val="67"/>
              </w:numPr>
              <w:autoSpaceDE/>
              <w:adjustRightInd/>
              <w:snapToGrid/>
              <w:spacing w:after="0"/>
              <w:ind w:firstLineChars="0"/>
              <w:contextualSpacing/>
              <w:jc w:val="left"/>
              <w:rPr>
                <w:rFonts w:ascii="Arial" w:hAnsi="Arial" w:cs="Arial"/>
                <w:color w:val="000000"/>
                <w:sz w:val="18"/>
                <w:szCs w:val="18"/>
              </w:rPr>
            </w:pPr>
            <w:r w:rsidRPr="0080271F">
              <w:rPr>
                <w:rFonts w:ascii="Arial" w:hAnsi="Arial" w:cs="Arial"/>
                <w:color w:val="000000"/>
                <w:sz w:val="18"/>
                <w:szCs w:val="18"/>
                <w:lang w:eastAsia="en-GB"/>
              </w:rPr>
              <w:t>What is the proportion (how often) of PUR transmissions that have an application layer response after a PUR transmission.</w:t>
            </w:r>
          </w:p>
          <w:p w14:paraId="6B49383D" w14:textId="77777777" w:rsidR="00130EA6" w:rsidRPr="0080271F" w:rsidRDefault="00130EA6">
            <w:pPr>
              <w:pStyle w:val="af0"/>
              <w:numPr>
                <w:ilvl w:val="1"/>
                <w:numId w:val="67"/>
              </w:numPr>
              <w:autoSpaceDE/>
              <w:adjustRightInd/>
              <w:snapToGrid/>
              <w:spacing w:after="0"/>
              <w:ind w:firstLineChars="0"/>
              <w:contextualSpacing/>
              <w:jc w:val="left"/>
              <w:rPr>
                <w:rFonts w:ascii="Arial" w:hAnsi="Arial" w:cs="Arial"/>
                <w:color w:val="000000"/>
                <w:sz w:val="18"/>
                <w:szCs w:val="18"/>
              </w:rPr>
            </w:pPr>
            <w:r w:rsidRPr="0080271F">
              <w:rPr>
                <w:rFonts w:ascii="Arial" w:hAnsi="Arial" w:cs="Arial"/>
                <w:color w:val="000000"/>
                <w:sz w:val="18"/>
                <w:szCs w:val="18"/>
                <w:lang w:eastAsia="en-GB"/>
              </w:rPr>
              <w:t>What is the time duration between a PUR transmission and the corresponding application layer response.</w:t>
            </w:r>
          </w:p>
          <w:p w14:paraId="0675069F" w14:textId="419E3A3D" w:rsidR="00130EA6" w:rsidRPr="00130EA6" w:rsidRDefault="00130EA6" w:rsidP="00AB64C4">
            <w:pPr>
              <w:spacing w:after="0"/>
              <w:rPr>
                <w:lang w:eastAsia="zh-CN"/>
              </w:rPr>
            </w:pPr>
            <w:r>
              <w:rPr>
                <w:lang w:eastAsia="zh-CN"/>
              </w:rPr>
              <w:t>…</w:t>
            </w:r>
          </w:p>
        </w:tc>
      </w:tr>
    </w:tbl>
    <w:p w14:paraId="068E34A8" w14:textId="2FA5A7B2" w:rsidR="001278F1" w:rsidRDefault="006730D7" w:rsidP="009A54B2">
      <w:pPr>
        <w:rPr>
          <w:lang w:eastAsia="zh-CN"/>
        </w:rPr>
      </w:pPr>
      <w:r>
        <w:rPr>
          <w:lang w:eastAsia="zh-CN"/>
        </w:rPr>
        <w:lastRenderedPageBreak/>
        <w:t xml:space="preserve">The motivation of </w:t>
      </w:r>
      <w:r w:rsidR="00193298">
        <w:rPr>
          <w:lang w:eastAsia="zh-CN"/>
        </w:rPr>
        <w:t>the</w:t>
      </w:r>
      <w:r>
        <w:rPr>
          <w:lang w:eastAsia="zh-CN"/>
        </w:rPr>
        <w:t xml:space="preserve"> indication in the LS </w:t>
      </w:r>
      <w:r w:rsidR="00A702C3">
        <w:rPr>
          <w:lang w:eastAsia="zh-CN"/>
        </w:rPr>
        <w:t>is</w:t>
      </w:r>
      <w:r>
        <w:rPr>
          <w:lang w:eastAsia="zh-CN"/>
        </w:rPr>
        <w:t xml:space="preserve"> to reduce UE power consumption in some cases.</w:t>
      </w:r>
      <w:r w:rsidR="008964DD">
        <w:rPr>
          <w:lang w:eastAsia="zh-CN"/>
        </w:rPr>
        <w:t xml:space="preserve"> </w:t>
      </w:r>
      <w:r w:rsidR="007041E1">
        <w:rPr>
          <w:lang w:eastAsia="zh-CN"/>
        </w:rPr>
        <w:t>The details are given below.</w:t>
      </w:r>
    </w:p>
    <w:p w14:paraId="4C0431EF" w14:textId="204B869F" w:rsidR="00426624" w:rsidRDefault="00FF3783" w:rsidP="00FC5899">
      <w:pPr>
        <w:rPr>
          <w:noProof/>
          <w:lang w:eastAsia="zh-CN"/>
        </w:rPr>
      </w:pPr>
      <w:r>
        <w:rPr>
          <w:noProof/>
          <w:lang w:eastAsia="zh-CN"/>
        </w:rPr>
        <w:t>W</w:t>
      </w:r>
      <w:r w:rsidR="00FC5899">
        <w:rPr>
          <w:noProof/>
          <w:lang w:eastAsia="zh-CN"/>
        </w:rPr>
        <w:t>hen the eNB successfully decodes UL data</w:t>
      </w:r>
      <w:r w:rsidR="0086106A">
        <w:rPr>
          <w:noProof/>
          <w:lang w:eastAsia="zh-CN"/>
        </w:rPr>
        <w:t xml:space="preserve"> on PUR</w:t>
      </w:r>
      <w:r w:rsidR="00FC5899">
        <w:rPr>
          <w:noProof/>
          <w:lang w:eastAsia="zh-CN"/>
        </w:rPr>
        <w:t>, the eNB needs to communicate with MME/S-GW</w:t>
      </w:r>
      <w:r w:rsidR="009D54D7">
        <w:rPr>
          <w:noProof/>
          <w:lang w:eastAsia="zh-CN"/>
        </w:rPr>
        <w:t xml:space="preserve">. The </w:t>
      </w:r>
      <w:r w:rsidR="00E06ECC">
        <w:rPr>
          <w:noProof/>
          <w:lang w:eastAsia="zh-CN"/>
        </w:rPr>
        <w:t xml:space="preserve">time duration of the </w:t>
      </w:r>
      <w:r w:rsidR="009D54D7">
        <w:rPr>
          <w:noProof/>
          <w:lang w:eastAsia="zh-CN"/>
        </w:rPr>
        <w:t xml:space="preserve">communication between eNB and MME/S-GW depends on whether there is application layer feedback. </w:t>
      </w:r>
      <w:r>
        <w:rPr>
          <w:rFonts w:hint="eastAsia"/>
          <w:lang w:eastAsia="zh-CN"/>
        </w:rPr>
        <w:t>T</w:t>
      </w:r>
      <w:r>
        <w:rPr>
          <w:lang w:eastAsia="zh-CN"/>
        </w:rPr>
        <w:t>o be more specific,</w:t>
      </w:r>
      <w:r>
        <w:rPr>
          <w:noProof/>
          <w:lang w:eastAsia="zh-CN"/>
        </w:rPr>
        <w:t xml:space="preserve"> </w:t>
      </w:r>
      <w:r w:rsidR="00E7555F">
        <w:rPr>
          <w:noProof/>
          <w:lang w:eastAsia="zh-CN"/>
        </w:rPr>
        <w:t>as shown in</w:t>
      </w:r>
      <w:r w:rsidR="00B724DC">
        <w:rPr>
          <w:noProof/>
        </w:rPr>
        <w:t xml:space="preserve"> </w:t>
      </w:r>
      <w:r w:rsidR="00B724DC">
        <w:rPr>
          <w:noProof/>
        </w:rPr>
        <w:fldChar w:fldCharType="begin"/>
      </w:r>
      <w:r w:rsidR="00B724DC">
        <w:rPr>
          <w:noProof/>
        </w:rPr>
        <w:instrText xml:space="preserve"> REF _Ref19692127 \h </w:instrText>
      </w:r>
      <w:r w:rsidR="00B724DC">
        <w:rPr>
          <w:noProof/>
        </w:rPr>
      </w:r>
      <w:r w:rsidR="00B724DC">
        <w:rPr>
          <w:noProof/>
        </w:rPr>
        <w:fldChar w:fldCharType="separate"/>
      </w:r>
      <w:r w:rsidR="00D542F2">
        <w:t xml:space="preserve">Figure </w:t>
      </w:r>
      <w:r w:rsidR="00D542F2">
        <w:rPr>
          <w:noProof/>
        </w:rPr>
        <w:t>1</w:t>
      </w:r>
      <w:r w:rsidR="00B724DC">
        <w:rPr>
          <w:noProof/>
        </w:rPr>
        <w:fldChar w:fldCharType="end"/>
      </w:r>
      <w:r w:rsidR="00E7555F">
        <w:rPr>
          <w:noProof/>
          <w:lang w:eastAsia="zh-CN"/>
        </w:rPr>
        <w:t xml:space="preserve">, </w:t>
      </w:r>
      <w:r>
        <w:rPr>
          <w:noProof/>
          <w:lang w:eastAsia="zh-CN"/>
        </w:rPr>
        <w:t xml:space="preserve">when there is no application layer feedback, the </w:t>
      </w:r>
      <w:r w:rsidR="00717267">
        <w:rPr>
          <w:noProof/>
          <w:lang w:eastAsia="zh-CN"/>
        </w:rPr>
        <w:t xml:space="preserve">time duration of the communication </w:t>
      </w:r>
      <w:r>
        <w:rPr>
          <w:noProof/>
          <w:lang w:eastAsia="zh-CN"/>
        </w:rPr>
        <w:t>between eNB and MME/S-GW i</w:t>
      </w:r>
      <w:r w:rsidR="00C264EA">
        <w:rPr>
          <w:noProof/>
          <w:lang w:eastAsia="zh-CN"/>
        </w:rPr>
        <w:t>s quite small, i.e., about 20</w:t>
      </w:r>
      <w:r w:rsidR="00EB6F81">
        <w:rPr>
          <w:noProof/>
          <w:lang w:eastAsia="zh-CN"/>
        </w:rPr>
        <w:t xml:space="preserve"> </w:t>
      </w:r>
      <w:r w:rsidR="00C264EA">
        <w:rPr>
          <w:noProof/>
          <w:lang w:eastAsia="zh-CN"/>
        </w:rPr>
        <w:t>ms; otherwise, the</w:t>
      </w:r>
      <w:r w:rsidR="007E7081">
        <w:rPr>
          <w:noProof/>
          <w:lang w:eastAsia="zh-CN"/>
        </w:rPr>
        <w:t xml:space="preserve"> time duration </w:t>
      </w:r>
      <w:r w:rsidR="00C264EA">
        <w:rPr>
          <w:noProof/>
          <w:lang w:eastAsia="zh-CN"/>
        </w:rPr>
        <w:t>can be very large, i.e., about 1~10 second</w:t>
      </w:r>
      <w:r w:rsidR="005043A0">
        <w:rPr>
          <w:noProof/>
          <w:lang w:eastAsia="zh-CN"/>
        </w:rPr>
        <w:t>s</w:t>
      </w:r>
      <w:r w:rsidR="00C264EA">
        <w:rPr>
          <w:noProof/>
          <w:lang w:eastAsia="zh-CN"/>
        </w:rPr>
        <w:t>.</w:t>
      </w:r>
      <w:r w:rsidR="00426581">
        <w:rPr>
          <w:noProof/>
          <w:lang w:eastAsia="zh-CN"/>
        </w:rPr>
        <w:t xml:space="preserve"> </w:t>
      </w:r>
    </w:p>
    <w:p w14:paraId="5B862B69" w14:textId="60E2B453" w:rsidR="009D54D7" w:rsidRDefault="00426624" w:rsidP="00FC5899">
      <w:pPr>
        <w:rPr>
          <w:noProof/>
          <w:lang w:eastAsia="zh-CN"/>
        </w:rPr>
      </w:pPr>
      <w:r>
        <w:rPr>
          <w:noProof/>
          <w:lang w:eastAsia="zh-CN"/>
        </w:rPr>
        <w:t xml:space="preserve">On the UE side, </w:t>
      </w:r>
      <w:r>
        <w:rPr>
          <w:lang w:eastAsia="zh-CN"/>
        </w:rPr>
        <w:t>after data transmission on PUR</w:t>
      </w:r>
      <w:r w:rsidR="00EF3B8C">
        <w:rPr>
          <w:lang w:eastAsia="zh-CN"/>
        </w:rPr>
        <w:t>, the UE begin</w:t>
      </w:r>
      <w:r w:rsidR="003A52EA">
        <w:rPr>
          <w:lang w:eastAsia="zh-CN"/>
        </w:rPr>
        <w:t>s</w:t>
      </w:r>
      <w:r w:rsidR="00EF3B8C">
        <w:rPr>
          <w:lang w:eastAsia="zh-CN"/>
        </w:rPr>
        <w:t xml:space="preserve"> to monitor </w:t>
      </w:r>
      <w:r w:rsidR="00A5119F">
        <w:rPr>
          <w:noProof/>
          <w:lang w:eastAsia="zh-CN"/>
        </w:rPr>
        <w:t>the PUR search space</w:t>
      </w:r>
      <w:r w:rsidR="00BB41F5">
        <w:rPr>
          <w:noProof/>
          <w:lang w:eastAsia="zh-CN"/>
        </w:rPr>
        <w:t xml:space="preserve"> and shall keep monitoring </w:t>
      </w:r>
      <w:r w:rsidR="0036773A">
        <w:rPr>
          <w:noProof/>
          <w:lang w:eastAsia="zh-CN"/>
        </w:rPr>
        <w:t xml:space="preserve">the NPDCCH in the PUR </w:t>
      </w:r>
      <w:r w:rsidR="00C85040">
        <w:rPr>
          <w:noProof/>
          <w:lang w:eastAsia="zh-CN"/>
        </w:rPr>
        <w:t xml:space="preserve">SS </w:t>
      </w:r>
      <w:r w:rsidR="0036773A">
        <w:rPr>
          <w:noProof/>
          <w:lang w:eastAsia="zh-CN"/>
        </w:rPr>
        <w:t xml:space="preserve">window </w:t>
      </w:r>
      <w:r w:rsidR="00BB41F5">
        <w:rPr>
          <w:noProof/>
          <w:lang w:eastAsia="zh-CN"/>
        </w:rPr>
        <w:t>during the time period that eNB communicates with MME/S-GW to receive eNB feedback.</w:t>
      </w:r>
      <w:r w:rsidR="00692970">
        <w:rPr>
          <w:rFonts w:hint="eastAsia"/>
          <w:noProof/>
          <w:lang w:eastAsia="zh-CN"/>
        </w:rPr>
        <w:t xml:space="preserve"> </w:t>
      </w:r>
      <w:r w:rsidR="0072538B">
        <w:rPr>
          <w:noProof/>
          <w:lang w:eastAsia="zh-CN"/>
        </w:rPr>
        <w:t xml:space="preserve">As a result, when there </w:t>
      </w:r>
      <w:r w:rsidR="00F940F0">
        <w:rPr>
          <w:noProof/>
          <w:lang w:eastAsia="zh-CN"/>
        </w:rPr>
        <w:t>is</w:t>
      </w:r>
      <w:r w:rsidR="0072538B">
        <w:rPr>
          <w:noProof/>
          <w:lang w:eastAsia="zh-CN"/>
        </w:rPr>
        <w:t xml:space="preserve"> application layer feedback</w:t>
      </w:r>
      <w:r w:rsidR="00026210">
        <w:rPr>
          <w:noProof/>
          <w:lang w:eastAsia="zh-CN"/>
        </w:rPr>
        <w:t>, the UE shall monitor the PUR search space for about 1~10 seconds</w:t>
      </w:r>
      <w:r w:rsidR="00DD4E91">
        <w:rPr>
          <w:noProof/>
          <w:lang w:eastAsia="zh-CN"/>
        </w:rPr>
        <w:t xml:space="preserve">, which </w:t>
      </w:r>
      <w:r w:rsidR="00607DE3">
        <w:rPr>
          <w:noProof/>
          <w:lang w:eastAsia="zh-CN"/>
        </w:rPr>
        <w:t>consumes</w:t>
      </w:r>
      <w:r w:rsidR="00DD4E91">
        <w:rPr>
          <w:noProof/>
          <w:lang w:eastAsia="zh-CN"/>
        </w:rPr>
        <w:t xml:space="preserve"> a lot of UE power.</w:t>
      </w:r>
    </w:p>
    <w:p w14:paraId="591B7C29" w14:textId="0C78455A" w:rsidR="00E13A8E" w:rsidRPr="0088476E" w:rsidRDefault="00E13A8E" w:rsidP="006F5E31">
      <w:pPr>
        <w:pStyle w:val="a5"/>
        <w:jc w:val="both"/>
        <w:rPr>
          <w:sz w:val="22"/>
          <w:szCs w:val="22"/>
        </w:rPr>
      </w:pPr>
      <w:bookmarkStart w:id="9" w:name="_Ref20305992"/>
      <w:r w:rsidRPr="0088476E">
        <w:rPr>
          <w:sz w:val="22"/>
          <w:szCs w:val="22"/>
        </w:rPr>
        <w:t xml:space="preserve">Observation </w:t>
      </w:r>
      <w:r w:rsidRPr="0088476E">
        <w:rPr>
          <w:sz w:val="22"/>
          <w:szCs w:val="22"/>
        </w:rPr>
        <w:fldChar w:fldCharType="begin"/>
      </w:r>
      <w:r w:rsidRPr="0088476E">
        <w:rPr>
          <w:sz w:val="22"/>
          <w:szCs w:val="22"/>
        </w:rPr>
        <w:instrText xml:space="preserve"> SEQ Observation \* ARABIC </w:instrText>
      </w:r>
      <w:r w:rsidRPr="0088476E">
        <w:rPr>
          <w:sz w:val="22"/>
          <w:szCs w:val="22"/>
        </w:rPr>
        <w:fldChar w:fldCharType="separate"/>
      </w:r>
      <w:r w:rsidR="00D542F2">
        <w:rPr>
          <w:noProof/>
          <w:sz w:val="22"/>
          <w:szCs w:val="22"/>
        </w:rPr>
        <w:t>4</w:t>
      </w:r>
      <w:r w:rsidRPr="0088476E">
        <w:rPr>
          <w:sz w:val="22"/>
          <w:szCs w:val="22"/>
        </w:rPr>
        <w:fldChar w:fldCharType="end"/>
      </w:r>
      <w:r w:rsidRPr="0088476E">
        <w:rPr>
          <w:sz w:val="22"/>
          <w:szCs w:val="22"/>
        </w:rPr>
        <w:t>: When there is no application layer feedback for PUR transmission, the time duration of the communication between eNB and MME/S-GW is small, i.e., about 20 ms; otherwise, the time duration can be very large, i.e., about 1~10 seconds.</w:t>
      </w:r>
      <w:bookmarkEnd w:id="9"/>
    </w:p>
    <w:p w14:paraId="7B12922F" w14:textId="5AAA9372" w:rsidR="00E13A8E" w:rsidRPr="0088476E" w:rsidRDefault="00E13A8E" w:rsidP="006F5E31">
      <w:pPr>
        <w:pStyle w:val="a5"/>
        <w:jc w:val="both"/>
        <w:rPr>
          <w:sz w:val="22"/>
          <w:szCs w:val="22"/>
        </w:rPr>
      </w:pPr>
      <w:bookmarkStart w:id="10" w:name="_Ref20305993"/>
      <w:r w:rsidRPr="0088476E">
        <w:rPr>
          <w:sz w:val="22"/>
          <w:szCs w:val="22"/>
        </w:rPr>
        <w:t xml:space="preserve">Observation </w:t>
      </w:r>
      <w:r w:rsidRPr="0088476E">
        <w:rPr>
          <w:sz w:val="22"/>
          <w:szCs w:val="22"/>
        </w:rPr>
        <w:fldChar w:fldCharType="begin"/>
      </w:r>
      <w:r w:rsidRPr="0088476E">
        <w:rPr>
          <w:sz w:val="22"/>
          <w:szCs w:val="22"/>
        </w:rPr>
        <w:instrText xml:space="preserve"> SEQ Observation \* ARABIC </w:instrText>
      </w:r>
      <w:r w:rsidRPr="0088476E">
        <w:rPr>
          <w:sz w:val="22"/>
          <w:szCs w:val="22"/>
        </w:rPr>
        <w:fldChar w:fldCharType="separate"/>
      </w:r>
      <w:r w:rsidR="00D542F2">
        <w:rPr>
          <w:noProof/>
          <w:sz w:val="22"/>
          <w:szCs w:val="22"/>
        </w:rPr>
        <w:t>5</w:t>
      </w:r>
      <w:r w:rsidRPr="0088476E">
        <w:rPr>
          <w:sz w:val="22"/>
          <w:szCs w:val="22"/>
        </w:rPr>
        <w:fldChar w:fldCharType="end"/>
      </w:r>
      <w:r w:rsidRPr="0088476E">
        <w:rPr>
          <w:sz w:val="22"/>
          <w:szCs w:val="22"/>
        </w:rPr>
        <w:t>: When there is application layer feedback, the UE may consume too much power to monitor the PUR search space set in the PUR SS window for about 1~10 seconds.</w:t>
      </w:r>
      <w:bookmarkEnd w:id="10"/>
    </w:p>
    <w:p w14:paraId="63BB5660" w14:textId="77777777" w:rsidR="0063095C" w:rsidRDefault="00D724BC" w:rsidP="00995B8A">
      <w:pPr>
        <w:keepNext/>
        <w:jc w:val="center"/>
      </w:pPr>
      <w:r>
        <w:pict w14:anchorId="5DF53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256.5pt">
            <v:imagedata r:id="rId9" o:title=""/>
          </v:shape>
        </w:pict>
      </w:r>
    </w:p>
    <w:p w14:paraId="7D91C401" w14:textId="644590FB" w:rsidR="00C16AEF" w:rsidRDefault="0063095C" w:rsidP="0088476E">
      <w:pPr>
        <w:pStyle w:val="a5"/>
      </w:pPr>
      <w:bookmarkStart w:id="11" w:name="_Ref19692127"/>
      <w:r>
        <w:t xml:space="preserve">Figure </w:t>
      </w:r>
      <w:r w:rsidR="00DD1D74">
        <w:rPr>
          <w:noProof/>
        </w:rPr>
        <w:fldChar w:fldCharType="begin"/>
      </w:r>
      <w:r w:rsidR="00DD1D74">
        <w:rPr>
          <w:noProof/>
        </w:rPr>
        <w:instrText xml:space="preserve"> SEQ Figure \* ARABIC </w:instrText>
      </w:r>
      <w:r w:rsidR="00DD1D74">
        <w:rPr>
          <w:noProof/>
        </w:rPr>
        <w:fldChar w:fldCharType="separate"/>
      </w:r>
      <w:r w:rsidR="00D542F2">
        <w:rPr>
          <w:noProof/>
        </w:rPr>
        <w:t>1</w:t>
      </w:r>
      <w:r w:rsidR="00DD1D74">
        <w:rPr>
          <w:noProof/>
        </w:rPr>
        <w:fldChar w:fldCharType="end"/>
      </w:r>
      <w:bookmarkEnd w:id="11"/>
      <w:r>
        <w:t xml:space="preserve"> </w:t>
      </w:r>
      <w:r w:rsidRPr="009E2BE7">
        <w:t xml:space="preserve">Illustration of eNB/UE behavior: when there </w:t>
      </w:r>
      <w:r w:rsidRPr="0088476E">
        <w:rPr>
          <w:u w:val="single"/>
        </w:rPr>
        <w:t>is no</w:t>
      </w:r>
      <w:r w:rsidRPr="009E2BE7">
        <w:t>/</w:t>
      </w:r>
      <w:r w:rsidRPr="0088476E">
        <w:rPr>
          <w:u w:val="single"/>
        </w:rPr>
        <w:t>is</w:t>
      </w:r>
      <w:r w:rsidRPr="009E2BE7">
        <w:t xml:space="preserve"> application layer feedback</w:t>
      </w:r>
    </w:p>
    <w:p w14:paraId="50D65FFD" w14:textId="3BFA49CF" w:rsidR="00205888" w:rsidRDefault="002520ED" w:rsidP="00A954E2">
      <w:pPr>
        <w:rPr>
          <w:noProof/>
          <w:lang w:eastAsia="zh-CN"/>
        </w:rPr>
      </w:pPr>
      <w:bookmarkStart w:id="12" w:name="_Ref15381539"/>
      <w:r>
        <w:t xml:space="preserve">As a result, </w:t>
      </w:r>
      <w:r w:rsidR="00CD669E">
        <w:rPr>
          <w:noProof/>
        </w:rPr>
        <w:t>when</w:t>
      </w:r>
      <w:r w:rsidR="00CD669E" w:rsidRPr="00F105D8">
        <w:rPr>
          <w:noProof/>
        </w:rPr>
        <w:t xml:space="preserve"> </w:t>
      </w:r>
      <w:r w:rsidR="00CD669E">
        <w:rPr>
          <w:noProof/>
        </w:rPr>
        <w:t>there is application layer feedback</w:t>
      </w:r>
      <w:r w:rsidR="005B2E2B">
        <w:rPr>
          <w:noProof/>
        </w:rPr>
        <w:t xml:space="preserve">, </w:t>
      </w:r>
      <w:bookmarkEnd w:id="12"/>
      <w:r w:rsidR="00A954E2">
        <w:rPr>
          <w:noProof/>
          <w:lang w:eastAsia="zh-CN"/>
        </w:rPr>
        <w:t xml:space="preserve">it </w:t>
      </w:r>
      <w:r w:rsidR="00091D2F">
        <w:rPr>
          <w:noProof/>
          <w:lang w:eastAsia="zh-CN"/>
        </w:rPr>
        <w:t>can effectively reduce UE power consumption if</w:t>
      </w:r>
      <w:r w:rsidR="00A954E2">
        <w:rPr>
          <w:noProof/>
          <w:lang w:eastAsia="zh-CN"/>
        </w:rPr>
        <w:t xml:space="preserve"> the </w:t>
      </w:r>
      <w:r w:rsidR="00A954E2">
        <w:rPr>
          <w:szCs w:val="20"/>
          <w:lang w:eastAsia="x-none"/>
        </w:rPr>
        <w:t>dedicated PUR ACK DCI</w:t>
      </w:r>
      <w:r w:rsidR="0096090D">
        <w:rPr>
          <w:szCs w:val="20"/>
          <w:lang w:eastAsia="x-none"/>
        </w:rPr>
        <w:t xml:space="preserve"> can</w:t>
      </w:r>
      <w:r w:rsidR="00A954E2" w:rsidDel="000A6401">
        <w:rPr>
          <w:noProof/>
          <w:lang w:eastAsia="zh-CN"/>
        </w:rPr>
        <w:t xml:space="preserve"> </w:t>
      </w:r>
      <w:r w:rsidR="00172273">
        <w:rPr>
          <w:noProof/>
          <w:lang w:eastAsia="zh-CN"/>
        </w:rPr>
        <w:t xml:space="preserve">indicate </w:t>
      </w:r>
      <w:r w:rsidR="00172273" w:rsidRPr="00172273">
        <w:rPr>
          <w:noProof/>
          <w:lang w:eastAsia="zh-CN"/>
        </w:rPr>
        <w:t xml:space="preserve">the UE </w:t>
      </w:r>
      <w:r w:rsidR="00CF6BA7">
        <w:rPr>
          <w:noProof/>
          <w:lang w:eastAsia="zh-CN"/>
        </w:rPr>
        <w:t xml:space="preserve">to </w:t>
      </w:r>
      <w:r w:rsidR="00172273" w:rsidRPr="00172273">
        <w:rPr>
          <w:noProof/>
          <w:lang w:eastAsia="zh-CN"/>
        </w:rPr>
        <w:t>continue monitoring the PUR search space after a</w:t>
      </w:r>
      <w:r w:rsidR="00172273">
        <w:rPr>
          <w:noProof/>
          <w:lang w:eastAsia="zh-CN"/>
        </w:rPr>
        <w:t xml:space="preserve"> </w:t>
      </w:r>
      <w:r w:rsidR="00D34208">
        <w:rPr>
          <w:noProof/>
          <w:lang w:eastAsia="zh-CN"/>
        </w:rPr>
        <w:t xml:space="preserve">non-zero </w:t>
      </w:r>
      <w:r w:rsidR="00172273" w:rsidRPr="00172273">
        <w:rPr>
          <w:noProof/>
          <w:lang w:eastAsia="zh-CN"/>
        </w:rPr>
        <w:t>gap</w:t>
      </w:r>
      <w:r w:rsidR="00883E15">
        <w:rPr>
          <w:noProof/>
          <w:lang w:eastAsia="zh-CN"/>
        </w:rPr>
        <w:t xml:space="preserve"> (e.g., K PDCCH period)</w:t>
      </w:r>
      <w:r w:rsidR="00172273">
        <w:rPr>
          <w:noProof/>
          <w:lang w:eastAsia="zh-CN"/>
        </w:rPr>
        <w:t>.</w:t>
      </w:r>
    </w:p>
    <w:p w14:paraId="18725DCA" w14:textId="558504CD" w:rsidR="007156D2" w:rsidRDefault="00DC3DF5" w:rsidP="0088476E">
      <w:pPr>
        <w:rPr>
          <w:noProof/>
          <w:lang w:eastAsia="zh-CN"/>
        </w:rPr>
      </w:pPr>
      <w:r>
        <w:rPr>
          <w:noProof/>
          <w:lang w:eastAsia="zh-CN"/>
        </w:rPr>
        <w:t>For example, a</w:t>
      </w:r>
      <w:r w:rsidR="003A03B5">
        <w:rPr>
          <w:noProof/>
          <w:lang w:eastAsia="zh-CN"/>
        </w:rPr>
        <w:t>s shown in</w:t>
      </w:r>
      <w:r w:rsidR="00B91B0A">
        <w:rPr>
          <w:noProof/>
          <w:lang w:eastAsia="zh-CN"/>
        </w:rPr>
        <w:t xml:space="preserve"> </w:t>
      </w:r>
      <w:r w:rsidR="00B91B0A">
        <w:rPr>
          <w:noProof/>
          <w:lang w:eastAsia="zh-CN"/>
        </w:rPr>
        <w:fldChar w:fldCharType="begin"/>
      </w:r>
      <w:r w:rsidR="00B91B0A">
        <w:rPr>
          <w:noProof/>
          <w:lang w:eastAsia="zh-CN"/>
        </w:rPr>
        <w:instrText xml:space="preserve"> REF _Ref19695416 \h </w:instrText>
      </w:r>
      <w:r w:rsidR="00B91B0A">
        <w:rPr>
          <w:noProof/>
          <w:lang w:eastAsia="zh-CN"/>
        </w:rPr>
      </w:r>
      <w:r w:rsidR="00B91B0A">
        <w:rPr>
          <w:noProof/>
          <w:lang w:eastAsia="zh-CN"/>
        </w:rPr>
        <w:fldChar w:fldCharType="separate"/>
      </w:r>
      <w:r w:rsidR="00D542F2">
        <w:t xml:space="preserve">Figure </w:t>
      </w:r>
      <w:r w:rsidR="00D542F2">
        <w:rPr>
          <w:noProof/>
        </w:rPr>
        <w:t>2</w:t>
      </w:r>
      <w:r w:rsidR="00B91B0A">
        <w:rPr>
          <w:noProof/>
          <w:lang w:eastAsia="zh-CN"/>
        </w:rPr>
        <w:fldChar w:fldCharType="end"/>
      </w:r>
      <w:r w:rsidR="003A03B5">
        <w:rPr>
          <w:rFonts w:hint="eastAsia"/>
          <w:noProof/>
          <w:lang w:eastAsia="zh-CN"/>
        </w:rPr>
        <w:t>,</w:t>
      </w:r>
      <w:r w:rsidR="003A03B5">
        <w:rPr>
          <w:noProof/>
          <w:lang w:eastAsia="zh-CN"/>
        </w:rPr>
        <w:t xml:space="preserve"> </w:t>
      </w:r>
      <w:r>
        <w:rPr>
          <w:noProof/>
          <w:lang w:eastAsia="zh-CN"/>
        </w:rPr>
        <w:t>when the UE</w:t>
      </w:r>
      <w:r w:rsidR="0036677E">
        <w:rPr>
          <w:noProof/>
          <w:lang w:eastAsia="zh-CN"/>
        </w:rPr>
        <w:t xml:space="preserve"> receives such </w:t>
      </w:r>
      <w:r w:rsidR="00DE2D8F">
        <w:rPr>
          <w:noProof/>
          <w:lang w:eastAsia="zh-CN"/>
        </w:rPr>
        <w:t xml:space="preserve">indication, </w:t>
      </w:r>
      <w:r w:rsidR="00E46B6E">
        <w:rPr>
          <w:noProof/>
          <w:lang w:eastAsia="zh-CN"/>
        </w:rPr>
        <w:t xml:space="preserve">the UE may skip monitoring PUR search space for a </w:t>
      </w:r>
      <w:r w:rsidR="001E6C60">
        <w:rPr>
          <w:noProof/>
          <w:lang w:eastAsia="zh-CN"/>
        </w:rPr>
        <w:t>non-zero gap</w:t>
      </w:r>
      <w:r w:rsidR="00E46B6E">
        <w:rPr>
          <w:noProof/>
          <w:lang w:eastAsia="zh-CN"/>
        </w:rPr>
        <w:t xml:space="preserve"> (e.g., K PDCCH period) and </w:t>
      </w:r>
      <w:r w:rsidR="00642E2C">
        <w:rPr>
          <w:noProof/>
          <w:lang w:eastAsia="zh-CN"/>
        </w:rPr>
        <w:t>can recover the</w:t>
      </w:r>
      <w:r w:rsidR="00E46B6E">
        <w:rPr>
          <w:noProof/>
          <w:lang w:eastAsia="zh-CN"/>
        </w:rPr>
        <w:t xml:space="preserve"> monitoring </w:t>
      </w:r>
      <w:r w:rsidR="00642E2C">
        <w:rPr>
          <w:noProof/>
          <w:lang w:eastAsia="zh-CN"/>
        </w:rPr>
        <w:t xml:space="preserve">of </w:t>
      </w:r>
      <w:r w:rsidR="00E46B6E">
        <w:rPr>
          <w:noProof/>
          <w:lang w:eastAsia="zh-CN"/>
        </w:rPr>
        <w:t>PUR search space</w:t>
      </w:r>
      <w:r w:rsidR="00E46B6E" w:rsidRPr="00C96FD4">
        <w:rPr>
          <w:noProof/>
          <w:lang w:eastAsia="zh-CN"/>
        </w:rPr>
        <w:t xml:space="preserve"> </w:t>
      </w:r>
      <w:r w:rsidR="00E46B6E">
        <w:rPr>
          <w:noProof/>
          <w:lang w:eastAsia="zh-CN"/>
        </w:rPr>
        <w:t xml:space="preserve">after that </w:t>
      </w:r>
      <w:r w:rsidR="00B079A0">
        <w:rPr>
          <w:noProof/>
          <w:lang w:eastAsia="zh-CN"/>
        </w:rPr>
        <w:t>gap</w:t>
      </w:r>
      <w:r w:rsidR="00E46B6E">
        <w:rPr>
          <w:noProof/>
          <w:lang w:eastAsia="zh-CN"/>
        </w:rPr>
        <w:t>.</w:t>
      </w:r>
      <w:r w:rsidR="00935921" w:rsidRPr="00935921">
        <w:rPr>
          <w:noProof/>
          <w:lang w:eastAsia="zh-CN"/>
        </w:rPr>
        <w:t xml:space="preserve"> </w:t>
      </w:r>
      <w:r w:rsidR="00935921">
        <w:rPr>
          <w:noProof/>
          <w:lang w:eastAsia="zh-CN"/>
        </w:rPr>
        <w:t xml:space="preserve">In this </w:t>
      </w:r>
      <w:r w:rsidR="00C1059E">
        <w:rPr>
          <w:noProof/>
          <w:lang w:eastAsia="zh-CN"/>
        </w:rPr>
        <w:t>case</w:t>
      </w:r>
      <w:r w:rsidR="00935921">
        <w:rPr>
          <w:noProof/>
          <w:lang w:eastAsia="zh-CN"/>
        </w:rPr>
        <w:t xml:space="preserve">, the power consumption can be reduced since K PDCCH </w:t>
      </w:r>
      <w:r w:rsidR="00642E2C">
        <w:rPr>
          <w:noProof/>
          <w:lang w:eastAsia="zh-CN"/>
        </w:rPr>
        <w:t>occa</w:t>
      </w:r>
      <w:r w:rsidR="003075FF">
        <w:rPr>
          <w:noProof/>
          <w:lang w:eastAsia="zh-CN"/>
        </w:rPr>
        <w:t>s</w:t>
      </w:r>
      <w:r w:rsidR="00642E2C">
        <w:rPr>
          <w:noProof/>
          <w:lang w:eastAsia="zh-CN"/>
        </w:rPr>
        <w:t xml:space="preserve">ions </w:t>
      </w:r>
      <w:r w:rsidR="00935921">
        <w:rPr>
          <w:noProof/>
          <w:lang w:eastAsia="zh-CN"/>
        </w:rPr>
        <w:t>can be skipped by the UE. Meanwhile, the UE can still receive RRC response message</w:t>
      </w:r>
      <w:r w:rsidR="00642E2C">
        <w:rPr>
          <w:noProof/>
          <w:lang w:eastAsia="zh-CN"/>
        </w:rPr>
        <w:t xml:space="preserve"> after the K PDCCH minotoring occasions</w:t>
      </w:r>
      <w:r w:rsidR="00935921">
        <w:rPr>
          <w:noProof/>
          <w:lang w:eastAsia="zh-CN"/>
        </w:rPr>
        <w:t xml:space="preserve">. </w:t>
      </w:r>
      <w:r w:rsidR="003E57C3">
        <w:rPr>
          <w:noProof/>
          <w:lang w:eastAsia="zh-CN"/>
        </w:rPr>
        <w:t xml:space="preserve">As described in the LS, the non-zero gap, e.g., </w:t>
      </w:r>
      <w:r w:rsidR="00935921">
        <w:rPr>
          <w:noProof/>
          <w:lang w:eastAsia="zh-CN"/>
        </w:rPr>
        <w:t>K</w:t>
      </w:r>
      <w:r w:rsidR="003E57C3">
        <w:rPr>
          <w:noProof/>
          <w:lang w:eastAsia="zh-CN"/>
        </w:rPr>
        <w:t xml:space="preserve"> PDCCH period, </w:t>
      </w:r>
      <w:r w:rsidR="0052227D">
        <w:rPr>
          <w:noProof/>
          <w:lang w:eastAsia="zh-CN"/>
        </w:rPr>
        <w:t>is part of the PUR configuration.</w:t>
      </w:r>
    </w:p>
    <w:p w14:paraId="07E88DE0" w14:textId="6B16203C" w:rsidR="00FC77DD" w:rsidRDefault="001A6E6E" w:rsidP="0088476E">
      <w:pPr>
        <w:pStyle w:val="a5"/>
        <w:jc w:val="left"/>
        <w:rPr>
          <w:sz w:val="22"/>
          <w:szCs w:val="22"/>
        </w:rPr>
      </w:pPr>
      <w:bookmarkStart w:id="13" w:name="_Ref23963043"/>
      <w:bookmarkStart w:id="14" w:name="_Ref24119776"/>
      <w:bookmarkStart w:id="15" w:name="_Ref20305942"/>
      <w:r w:rsidRPr="0088476E">
        <w:rPr>
          <w:sz w:val="22"/>
          <w:szCs w:val="22"/>
        </w:rPr>
        <w:t xml:space="preserve">Proposal </w:t>
      </w:r>
      <w:r w:rsidRPr="0088476E">
        <w:rPr>
          <w:sz w:val="22"/>
          <w:szCs w:val="22"/>
        </w:rPr>
        <w:fldChar w:fldCharType="begin"/>
      </w:r>
      <w:r w:rsidRPr="0088476E">
        <w:rPr>
          <w:sz w:val="22"/>
          <w:szCs w:val="22"/>
        </w:rPr>
        <w:instrText xml:space="preserve"> SEQ Proposal \* ARABIC </w:instrText>
      </w:r>
      <w:r w:rsidRPr="0088476E">
        <w:rPr>
          <w:sz w:val="22"/>
          <w:szCs w:val="22"/>
        </w:rPr>
        <w:fldChar w:fldCharType="separate"/>
      </w:r>
      <w:r w:rsidR="00D542F2">
        <w:rPr>
          <w:noProof/>
          <w:sz w:val="22"/>
          <w:szCs w:val="22"/>
        </w:rPr>
        <w:t>2</w:t>
      </w:r>
      <w:r w:rsidRPr="0088476E">
        <w:rPr>
          <w:sz w:val="22"/>
          <w:szCs w:val="22"/>
        </w:rPr>
        <w:fldChar w:fldCharType="end"/>
      </w:r>
      <w:bookmarkEnd w:id="13"/>
      <w:r w:rsidRPr="0088476E">
        <w:rPr>
          <w:sz w:val="22"/>
          <w:szCs w:val="22"/>
        </w:rPr>
        <w:t xml:space="preserve">: </w:t>
      </w:r>
      <w:r w:rsidR="00F10017" w:rsidRPr="0088476E">
        <w:rPr>
          <w:sz w:val="22"/>
          <w:szCs w:val="22"/>
        </w:rPr>
        <w:t xml:space="preserve">The dedicated PUR ACK DCI </w:t>
      </w:r>
      <w:r w:rsidR="00AC7DF0">
        <w:rPr>
          <w:sz w:val="22"/>
          <w:szCs w:val="22"/>
        </w:rPr>
        <w:t>may</w:t>
      </w:r>
      <w:r w:rsidR="00FC77DD">
        <w:rPr>
          <w:sz w:val="22"/>
          <w:szCs w:val="22"/>
        </w:rPr>
        <w:t xml:space="preserve"> indicate </w:t>
      </w:r>
      <w:r w:rsidR="001B79C8">
        <w:rPr>
          <w:sz w:val="22"/>
          <w:szCs w:val="22"/>
        </w:rPr>
        <w:t>t</w:t>
      </w:r>
      <w:r w:rsidR="00FC77DD" w:rsidRPr="00FC77DD">
        <w:rPr>
          <w:sz w:val="22"/>
          <w:szCs w:val="22"/>
        </w:rPr>
        <w:t>he PUR transmission is successful and UE may continue monitoring the PUR SS after a non-zero gap. The non-zero</w:t>
      </w:r>
      <w:r w:rsidR="00FE68BB">
        <w:rPr>
          <w:sz w:val="22"/>
          <w:szCs w:val="22"/>
        </w:rPr>
        <w:t xml:space="preserve"> </w:t>
      </w:r>
      <w:r w:rsidR="00FC77DD" w:rsidRPr="00FC77DD">
        <w:rPr>
          <w:sz w:val="22"/>
          <w:szCs w:val="22"/>
        </w:rPr>
        <w:t>gap is part of the PUR configuration.</w:t>
      </w:r>
      <w:bookmarkEnd w:id="14"/>
    </w:p>
    <w:bookmarkEnd w:id="15"/>
    <w:p w14:paraId="41921416" w14:textId="0474CB38" w:rsidR="007F6D1F" w:rsidRDefault="00D724BC" w:rsidP="006F5E31">
      <w:pPr>
        <w:keepNext/>
        <w:jc w:val="center"/>
      </w:pPr>
      <w:r>
        <w:lastRenderedPageBreak/>
        <w:pict w14:anchorId="1E25023E">
          <v:shape id="_x0000_i1026" type="#_x0000_t75" style="width:442.5pt;height:224pt">
            <v:imagedata r:id="rId10" o:title=""/>
          </v:shape>
        </w:pict>
      </w:r>
    </w:p>
    <w:p w14:paraId="3E27E3A0" w14:textId="11B99E16" w:rsidR="00A80762" w:rsidRDefault="003567CF" w:rsidP="0088476E">
      <w:pPr>
        <w:pStyle w:val="a5"/>
      </w:pPr>
      <w:bookmarkStart w:id="16" w:name="_Ref19695416"/>
      <w:r>
        <w:t xml:space="preserve">Figure </w:t>
      </w:r>
      <w:r w:rsidR="00DD1D74">
        <w:rPr>
          <w:noProof/>
        </w:rPr>
        <w:fldChar w:fldCharType="begin"/>
      </w:r>
      <w:r w:rsidR="00DD1D74">
        <w:rPr>
          <w:noProof/>
        </w:rPr>
        <w:instrText xml:space="preserve"> SEQ Figure \* ARABIC </w:instrText>
      </w:r>
      <w:r w:rsidR="00DD1D74">
        <w:rPr>
          <w:noProof/>
        </w:rPr>
        <w:fldChar w:fldCharType="separate"/>
      </w:r>
      <w:r w:rsidR="00D542F2">
        <w:rPr>
          <w:noProof/>
        </w:rPr>
        <w:t>2</w:t>
      </w:r>
      <w:r w:rsidR="00DD1D74">
        <w:rPr>
          <w:noProof/>
        </w:rPr>
        <w:fldChar w:fldCharType="end"/>
      </w:r>
      <w:bookmarkEnd w:id="16"/>
      <w:r>
        <w:t xml:space="preserve"> </w:t>
      </w:r>
      <w:r w:rsidRPr="004E78E6">
        <w:t xml:space="preserve">Illustration of </w:t>
      </w:r>
      <w:r w:rsidR="00252523" w:rsidRPr="00252523">
        <w:t xml:space="preserve">indicating the UE </w:t>
      </w:r>
      <w:r w:rsidR="00FB6995">
        <w:t xml:space="preserve">may </w:t>
      </w:r>
      <w:r w:rsidR="00252523" w:rsidRPr="00252523">
        <w:t xml:space="preserve">continue monitoring the PUR </w:t>
      </w:r>
      <w:r w:rsidR="00FB6995">
        <w:t>SS</w:t>
      </w:r>
      <w:r w:rsidR="00252523" w:rsidRPr="00252523">
        <w:t xml:space="preserve"> after a </w:t>
      </w:r>
      <w:r w:rsidR="00FB6995">
        <w:t xml:space="preserve">non-zero </w:t>
      </w:r>
      <w:r w:rsidR="00252523" w:rsidRPr="00252523">
        <w:t>gap</w:t>
      </w:r>
    </w:p>
    <w:p w14:paraId="5F1BDDB9" w14:textId="66BDBE46" w:rsidR="00D83BE1" w:rsidRDefault="00B335EC" w:rsidP="00DD5A53">
      <w:r>
        <w:rPr>
          <w:lang w:eastAsia="zh-CN"/>
        </w:rPr>
        <w:t xml:space="preserve">The benefit of the proposed solution in </w:t>
      </w:r>
      <w:r>
        <w:rPr>
          <w:lang w:eastAsia="zh-CN"/>
        </w:rPr>
        <w:fldChar w:fldCharType="begin"/>
      </w:r>
      <w:r>
        <w:rPr>
          <w:lang w:eastAsia="zh-CN"/>
        </w:rPr>
        <w:instrText xml:space="preserve"> REF _Ref23963043 \h </w:instrText>
      </w:r>
      <w:r>
        <w:rPr>
          <w:lang w:eastAsia="zh-CN"/>
        </w:rPr>
      </w:r>
      <w:r>
        <w:rPr>
          <w:lang w:eastAsia="zh-CN"/>
        </w:rPr>
        <w:fldChar w:fldCharType="separate"/>
      </w:r>
      <w:r w:rsidR="00D542F2" w:rsidRPr="0088476E">
        <w:t xml:space="preserve">Proposal </w:t>
      </w:r>
      <w:r w:rsidR="00D542F2">
        <w:rPr>
          <w:noProof/>
        </w:rPr>
        <w:t>2</w:t>
      </w:r>
      <w:r>
        <w:rPr>
          <w:lang w:eastAsia="zh-CN"/>
        </w:rPr>
        <w:fldChar w:fldCharType="end"/>
      </w:r>
      <w:r>
        <w:rPr>
          <w:lang w:eastAsia="zh-CN"/>
        </w:rPr>
        <w:t xml:space="preserve"> may depend on the answers to </w:t>
      </w:r>
      <w:r w:rsidR="00D83BE1">
        <w:rPr>
          <w:lang w:eastAsia="zh-CN"/>
        </w:rPr>
        <w:t>the two questions in the LS, i.e., question a and b</w:t>
      </w:r>
      <w:r>
        <w:rPr>
          <w:lang w:eastAsia="zh-CN"/>
        </w:rPr>
        <w:t>. A</w:t>
      </w:r>
      <w:r w:rsidR="00D83BE1">
        <w:rPr>
          <w:lang w:eastAsia="zh-CN"/>
        </w:rPr>
        <w:t xml:space="preserve">lthough the answers </w:t>
      </w:r>
      <w:r w:rsidR="00017ED4">
        <w:rPr>
          <w:lang w:eastAsia="zh-CN"/>
        </w:rPr>
        <w:t xml:space="preserve">will </w:t>
      </w:r>
      <w:r w:rsidR="00D83BE1">
        <w:rPr>
          <w:lang w:eastAsia="zh-CN"/>
        </w:rPr>
        <w:t xml:space="preserve">be provided by RAN2, here we also provide some </w:t>
      </w:r>
      <w:r w:rsidR="009903B4">
        <w:rPr>
          <w:lang w:eastAsia="zh-CN"/>
        </w:rPr>
        <w:t>analysis on them.</w:t>
      </w:r>
    </w:p>
    <w:p w14:paraId="772D563E" w14:textId="11C7A473" w:rsidR="009903B4" w:rsidRDefault="00783D43" w:rsidP="00DD5A53">
      <w:r>
        <w:rPr>
          <w:lang w:eastAsia="zh-CN"/>
        </w:rPr>
        <w:t xml:space="preserve">Regarding question </w:t>
      </w:r>
      <w:r w:rsidR="00E12BE3" w:rsidRPr="00DD5A53">
        <w:rPr>
          <w:i/>
          <w:lang w:eastAsia="zh-CN"/>
        </w:rPr>
        <w:t>“</w:t>
      </w:r>
      <w:r w:rsidRPr="00DD5A53">
        <w:rPr>
          <w:i/>
          <w:lang w:eastAsia="zh-CN"/>
        </w:rPr>
        <w:t>a. What is the proportion (how often) of PUR transmissions that have an application layer response after a PUR transmission</w:t>
      </w:r>
      <w:r w:rsidR="00E12BE3" w:rsidRPr="00DD5A53">
        <w:rPr>
          <w:i/>
          <w:lang w:eastAsia="zh-CN"/>
        </w:rPr>
        <w:t>”</w:t>
      </w:r>
      <w:r w:rsidR="00E12BE3">
        <w:rPr>
          <w:lang w:eastAsia="zh-CN"/>
        </w:rPr>
        <w:t xml:space="preserve">, in TR 45.820, there is some related description, i.e., </w:t>
      </w:r>
      <w:r w:rsidR="00E12BE3" w:rsidRPr="00DD5A53">
        <w:rPr>
          <w:i/>
          <w:lang w:eastAsia="zh-CN"/>
        </w:rPr>
        <w:t>“A DL application layer ACK for an uplink periodic reporting event is assumed in 50% of UL MAR periodic reports generated.”</w:t>
      </w:r>
      <w:r w:rsidR="00E12BE3">
        <w:rPr>
          <w:lang w:eastAsia="zh-CN"/>
        </w:rPr>
        <w:t>. Therefore, 50% can be taken as a proper answer</w:t>
      </w:r>
      <w:r w:rsidR="005558DA">
        <w:rPr>
          <w:lang w:eastAsia="zh-CN"/>
        </w:rPr>
        <w:t xml:space="preserve">, </w:t>
      </w:r>
      <w:r w:rsidR="005558DA" w:rsidRPr="005558DA">
        <w:rPr>
          <w:lang w:eastAsia="zh-CN"/>
        </w:rPr>
        <w:t>which means this is a common case</w:t>
      </w:r>
      <w:r w:rsidR="00E12BE3">
        <w:rPr>
          <w:lang w:eastAsia="zh-CN"/>
        </w:rPr>
        <w:t>.</w:t>
      </w:r>
    </w:p>
    <w:p w14:paraId="5F5281B0" w14:textId="058BD4D1" w:rsidR="00E12BE3" w:rsidRPr="0088476E" w:rsidRDefault="00E12BE3" w:rsidP="00E12BE3">
      <w:pPr>
        <w:pStyle w:val="a5"/>
        <w:jc w:val="both"/>
        <w:rPr>
          <w:sz w:val="22"/>
          <w:szCs w:val="22"/>
        </w:rPr>
      </w:pPr>
      <w:bookmarkStart w:id="17" w:name="_Ref23963443"/>
      <w:bookmarkStart w:id="18" w:name="_Ref24119898"/>
      <w:r w:rsidRPr="0088476E">
        <w:rPr>
          <w:sz w:val="22"/>
          <w:szCs w:val="22"/>
        </w:rPr>
        <w:t xml:space="preserve">Observation </w:t>
      </w:r>
      <w:r w:rsidRPr="0088476E">
        <w:rPr>
          <w:sz w:val="22"/>
          <w:szCs w:val="22"/>
        </w:rPr>
        <w:fldChar w:fldCharType="begin"/>
      </w:r>
      <w:r w:rsidRPr="0088476E">
        <w:rPr>
          <w:sz w:val="22"/>
          <w:szCs w:val="22"/>
        </w:rPr>
        <w:instrText xml:space="preserve"> SEQ Observation \* ARABIC </w:instrText>
      </w:r>
      <w:r w:rsidRPr="0088476E">
        <w:rPr>
          <w:sz w:val="22"/>
          <w:szCs w:val="22"/>
        </w:rPr>
        <w:fldChar w:fldCharType="separate"/>
      </w:r>
      <w:r w:rsidR="00D542F2">
        <w:rPr>
          <w:noProof/>
          <w:sz w:val="22"/>
          <w:szCs w:val="22"/>
        </w:rPr>
        <w:t>6</w:t>
      </w:r>
      <w:r w:rsidRPr="0088476E">
        <w:rPr>
          <w:sz w:val="22"/>
          <w:szCs w:val="22"/>
        </w:rPr>
        <w:fldChar w:fldCharType="end"/>
      </w:r>
      <w:bookmarkEnd w:id="17"/>
      <w:r w:rsidRPr="0088476E">
        <w:rPr>
          <w:sz w:val="22"/>
          <w:szCs w:val="22"/>
        </w:rPr>
        <w:t xml:space="preserve">: </w:t>
      </w:r>
      <w:r w:rsidR="00B04716">
        <w:rPr>
          <w:sz w:val="22"/>
          <w:szCs w:val="22"/>
        </w:rPr>
        <w:t xml:space="preserve">Based on TR 45.820, </w:t>
      </w:r>
      <w:r w:rsidR="00435D7E">
        <w:rPr>
          <w:sz w:val="22"/>
          <w:szCs w:val="22"/>
        </w:rPr>
        <w:t>i.e., “</w:t>
      </w:r>
      <w:r w:rsidR="00435D7E" w:rsidRPr="00DD5A53">
        <w:rPr>
          <w:i/>
          <w:sz w:val="22"/>
          <w:szCs w:val="22"/>
        </w:rPr>
        <w:t>A DL application layer ACK for an uplink periodic reporting event is assumed in 50% of UL MAR periodic reports generated.</w:t>
      </w:r>
      <w:r w:rsidR="00435D7E">
        <w:rPr>
          <w:sz w:val="22"/>
          <w:szCs w:val="22"/>
        </w:rPr>
        <w:t xml:space="preserve">”, </w:t>
      </w:r>
      <w:r w:rsidR="008703F5">
        <w:rPr>
          <w:sz w:val="22"/>
          <w:szCs w:val="22"/>
        </w:rPr>
        <w:t>a proper</w:t>
      </w:r>
      <w:r w:rsidR="00B04716">
        <w:rPr>
          <w:sz w:val="22"/>
          <w:szCs w:val="22"/>
        </w:rPr>
        <w:t xml:space="preserve"> answer to question a in the LS (</w:t>
      </w:r>
      <w:r w:rsidR="00B04716" w:rsidRPr="00B04716">
        <w:rPr>
          <w:sz w:val="22"/>
          <w:szCs w:val="22"/>
        </w:rPr>
        <w:t>R1-1911399</w:t>
      </w:r>
      <w:r w:rsidR="00B04716">
        <w:rPr>
          <w:sz w:val="22"/>
          <w:szCs w:val="22"/>
        </w:rPr>
        <w:t>) is 50%</w:t>
      </w:r>
      <w:r w:rsidR="00435D7E">
        <w:rPr>
          <w:sz w:val="22"/>
          <w:szCs w:val="22"/>
        </w:rPr>
        <w:t>, which means this is a common case.</w:t>
      </w:r>
      <w:bookmarkEnd w:id="18"/>
    </w:p>
    <w:p w14:paraId="70BC07E9" w14:textId="6DAA6B12" w:rsidR="005A30C7" w:rsidRDefault="00581F32" w:rsidP="00581F32">
      <w:pPr>
        <w:rPr>
          <w:lang w:eastAsia="zh-CN"/>
        </w:rPr>
      </w:pPr>
      <w:r>
        <w:rPr>
          <w:lang w:eastAsia="zh-CN"/>
        </w:rPr>
        <w:t xml:space="preserve">Regarding question </w:t>
      </w:r>
      <w:r w:rsidRPr="00E57185">
        <w:rPr>
          <w:i/>
          <w:lang w:eastAsia="zh-CN"/>
        </w:rPr>
        <w:t>“</w:t>
      </w:r>
      <w:r w:rsidR="00727DF2" w:rsidRPr="00727DF2">
        <w:rPr>
          <w:i/>
          <w:lang w:eastAsia="zh-CN"/>
        </w:rPr>
        <w:t>b.</w:t>
      </w:r>
      <w:r w:rsidR="00727DF2" w:rsidRPr="00727DF2">
        <w:rPr>
          <w:i/>
          <w:lang w:eastAsia="zh-CN"/>
        </w:rPr>
        <w:tab/>
        <w:t>What is the time duration between a PUR transmission and the corresponding application layer response</w:t>
      </w:r>
      <w:r w:rsidRPr="00E57185">
        <w:rPr>
          <w:i/>
          <w:lang w:eastAsia="zh-CN"/>
        </w:rPr>
        <w:t>”</w:t>
      </w:r>
      <w:r>
        <w:rPr>
          <w:lang w:eastAsia="zh-CN"/>
        </w:rPr>
        <w:t xml:space="preserve">, we notice that </w:t>
      </w:r>
      <w:r w:rsidR="005A30C7">
        <w:rPr>
          <w:lang w:eastAsia="zh-CN"/>
        </w:rPr>
        <w:t xml:space="preserve">similar issue was discussed in an </w:t>
      </w:r>
      <w:r w:rsidR="005A30C7" w:rsidRPr="005A30C7">
        <w:rPr>
          <w:lang w:eastAsia="zh-CN"/>
        </w:rPr>
        <w:t>LS</w:t>
      </w:r>
      <w:r w:rsidR="005A30C7">
        <w:rPr>
          <w:lang w:eastAsia="zh-CN"/>
        </w:rPr>
        <w:t xml:space="preserve"> (</w:t>
      </w:r>
      <w:r w:rsidR="005A30C7" w:rsidRPr="005A30C7">
        <w:rPr>
          <w:lang w:eastAsia="zh-CN"/>
        </w:rPr>
        <w:t>R2-1804228</w:t>
      </w:r>
      <w:r w:rsidR="005A30C7">
        <w:rPr>
          <w:lang w:eastAsia="zh-CN"/>
        </w:rPr>
        <w:t>)</w:t>
      </w:r>
      <w:r w:rsidR="005A30C7" w:rsidRPr="005A30C7">
        <w:rPr>
          <w:lang w:eastAsia="zh-CN"/>
        </w:rPr>
        <w:t xml:space="preserve"> from RAN3 to RAN2</w:t>
      </w:r>
      <w:r w:rsidR="002E284F">
        <w:rPr>
          <w:lang w:eastAsia="zh-CN"/>
        </w:rPr>
        <w:t>/SA2/CT1</w:t>
      </w:r>
      <w:r w:rsidR="00A610C6" w:rsidRPr="00A610C6">
        <w:t xml:space="preserve"> </w:t>
      </w:r>
      <w:r w:rsidR="00A610C6" w:rsidRPr="00A610C6">
        <w:rPr>
          <w:lang w:eastAsia="zh-CN"/>
        </w:rPr>
        <w:t>on R15 EDT</w:t>
      </w:r>
      <w:r w:rsidR="00B34FD9">
        <w:rPr>
          <w:lang w:eastAsia="zh-CN"/>
        </w:rPr>
        <w:t>, which is copied below</w:t>
      </w:r>
    </w:p>
    <w:tbl>
      <w:tblPr>
        <w:tblW w:w="0" w:type="auto"/>
        <w:tblCellMar>
          <w:left w:w="0" w:type="dxa"/>
          <w:right w:w="0" w:type="dxa"/>
        </w:tblCellMar>
        <w:tblLook w:val="04A0" w:firstRow="1" w:lastRow="0" w:firstColumn="1" w:lastColumn="0" w:noHBand="0" w:noVBand="1"/>
      </w:tblPr>
      <w:tblGrid>
        <w:gridCol w:w="9297"/>
      </w:tblGrid>
      <w:tr w:rsidR="00BD2C94" w:rsidRPr="00095B3F" w14:paraId="64171D39" w14:textId="77777777" w:rsidTr="00BD2C94">
        <w:tc>
          <w:tcPr>
            <w:tcW w:w="170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9A8706" w14:textId="264E1EE3" w:rsidR="00BD2C94" w:rsidRPr="00DD5A53" w:rsidRDefault="00BD2C94" w:rsidP="00DD5A53">
            <w:pPr>
              <w:spacing w:after="0"/>
              <w:rPr>
                <w:i/>
                <w:iCs/>
                <w:sz w:val="20"/>
                <w:szCs w:val="20"/>
                <w:lang w:eastAsia="zh-CN"/>
              </w:rPr>
            </w:pPr>
            <w:r w:rsidRPr="00DD5A53">
              <w:rPr>
                <w:i/>
                <w:iCs/>
                <w:sz w:val="20"/>
                <w:szCs w:val="20"/>
              </w:rPr>
              <w:t>Copied from R2-1804228 (LS from RAN3 to RAN2</w:t>
            </w:r>
            <w:r w:rsidR="002E284F" w:rsidRPr="002E284F">
              <w:rPr>
                <w:i/>
                <w:iCs/>
                <w:sz w:val="20"/>
                <w:szCs w:val="20"/>
              </w:rPr>
              <w:t>/SA2/CT1</w:t>
            </w:r>
            <w:r w:rsidRPr="00DD5A53">
              <w:rPr>
                <w:i/>
                <w:iCs/>
                <w:sz w:val="20"/>
                <w:szCs w:val="20"/>
              </w:rPr>
              <w:t xml:space="preserve"> on R15 EDT)</w:t>
            </w:r>
          </w:p>
          <w:p w14:paraId="663AFF77" w14:textId="77777777" w:rsidR="00BD2C94" w:rsidRPr="00DD5A53" w:rsidRDefault="00BD2C94" w:rsidP="00DD5A53">
            <w:pPr>
              <w:spacing w:after="0"/>
              <w:ind w:left="284"/>
              <w:rPr>
                <w:i/>
                <w:iCs/>
                <w:sz w:val="20"/>
                <w:szCs w:val="20"/>
              </w:rPr>
            </w:pPr>
            <w:r w:rsidRPr="00DD5A53">
              <w:rPr>
                <w:i/>
                <w:iCs/>
                <w:sz w:val="20"/>
                <w:szCs w:val="20"/>
              </w:rPr>
              <w:t>…</w:t>
            </w:r>
          </w:p>
          <w:p w14:paraId="0067760A" w14:textId="77777777" w:rsidR="00BD2C94" w:rsidRPr="00095B3F" w:rsidRDefault="00BD2C94" w:rsidP="00DD5A53">
            <w:pPr>
              <w:spacing w:after="0"/>
              <w:ind w:left="284"/>
              <w:rPr>
                <w:i/>
                <w:iCs/>
                <w:sz w:val="20"/>
                <w:szCs w:val="20"/>
              </w:rPr>
            </w:pPr>
            <w:r w:rsidRPr="00DD5A53">
              <w:rPr>
                <w:i/>
                <w:iCs/>
                <w:sz w:val="20"/>
                <w:szCs w:val="20"/>
              </w:rPr>
              <w:t>5: In order to define the correct timing between msg3 and msg4 as well as to meet the timing requirements defined for an RRC connection, RAN2 asks for input on the expected delay of steps 4, 5 and 6 in figure 2.</w:t>
            </w:r>
          </w:p>
          <w:p w14:paraId="1C281023" w14:textId="77777777" w:rsidR="00BD2C94" w:rsidRPr="00DD5A53" w:rsidRDefault="00BD2C94" w:rsidP="00DD5A53">
            <w:pPr>
              <w:spacing w:after="0"/>
              <w:ind w:left="284"/>
              <w:rPr>
                <w:rFonts w:ascii="Calibri" w:hAnsi="Calibri" w:cs="Calibri"/>
                <w:i/>
                <w:iCs/>
                <w:sz w:val="20"/>
                <w:szCs w:val="20"/>
              </w:rPr>
            </w:pPr>
          </w:p>
          <w:p w14:paraId="47FFD287" w14:textId="77777777" w:rsidR="00BD2C94" w:rsidRPr="00DD5A53" w:rsidRDefault="00BD2C94" w:rsidP="00DD5A53">
            <w:pPr>
              <w:spacing w:after="0"/>
              <w:ind w:left="284"/>
              <w:rPr>
                <w:sz w:val="20"/>
                <w:szCs w:val="20"/>
              </w:rPr>
            </w:pPr>
            <w:r w:rsidRPr="00DD5A53">
              <w:rPr>
                <w:sz w:val="20"/>
                <w:szCs w:val="20"/>
              </w:rPr>
              <w:t xml:space="preserve">RAN3 answer: </w:t>
            </w:r>
          </w:p>
          <w:p w14:paraId="3C3C55AB" w14:textId="77777777" w:rsidR="00BD2C94" w:rsidRPr="00DD5A53" w:rsidRDefault="00BD2C94">
            <w:pPr>
              <w:numPr>
                <w:ilvl w:val="0"/>
                <w:numId w:val="68"/>
              </w:numPr>
              <w:autoSpaceDE/>
              <w:autoSpaceDN/>
              <w:adjustRightInd/>
              <w:snapToGrid/>
              <w:spacing w:after="0"/>
              <w:jc w:val="left"/>
              <w:rPr>
                <w:sz w:val="20"/>
                <w:szCs w:val="20"/>
              </w:rPr>
            </w:pPr>
            <w:r w:rsidRPr="00DD5A53">
              <w:rPr>
                <w:sz w:val="20"/>
                <w:szCs w:val="20"/>
              </w:rPr>
              <w:t>In case there is no DL PDU, or one buffered DL, or more than one buffered DL PDUs to be transmitted, the latency is 2 times of S1 signalling delay, e.g. 20 ms.</w:t>
            </w:r>
          </w:p>
          <w:p w14:paraId="71AF45AE" w14:textId="77777777" w:rsidR="00BD2C94" w:rsidRPr="00DD5A53" w:rsidRDefault="00BD2C94">
            <w:pPr>
              <w:numPr>
                <w:ilvl w:val="0"/>
                <w:numId w:val="68"/>
              </w:numPr>
              <w:autoSpaceDE/>
              <w:autoSpaceDN/>
              <w:adjustRightInd/>
              <w:snapToGrid/>
              <w:spacing w:after="0"/>
              <w:jc w:val="left"/>
              <w:rPr>
                <w:sz w:val="20"/>
                <w:szCs w:val="20"/>
              </w:rPr>
            </w:pPr>
            <w:r w:rsidRPr="00DD5A53">
              <w:rPr>
                <w:sz w:val="20"/>
                <w:szCs w:val="20"/>
              </w:rPr>
              <w:t xml:space="preserve">In case there is only one expected DL response PDU to be transmitted, </w:t>
            </w:r>
            <w:r w:rsidRPr="00DD5A53">
              <w:rPr>
                <w:color w:val="FF0000"/>
                <w:sz w:val="20"/>
                <w:szCs w:val="20"/>
              </w:rPr>
              <w:t>the latency will be two times of backhaul delay (eNB&lt;--&gt;MME&lt;--&gt;SGW&lt;--&gt;PGW&lt;--&gt;Server) plus application server processing time</w:t>
            </w:r>
            <w:r w:rsidRPr="00DD5A53">
              <w:rPr>
                <w:sz w:val="20"/>
                <w:szCs w:val="20"/>
              </w:rPr>
              <w:t>.</w:t>
            </w:r>
          </w:p>
          <w:p w14:paraId="6C1105C4" w14:textId="77777777" w:rsidR="00BD2C94" w:rsidRPr="00DD5A53" w:rsidRDefault="00BD2C94" w:rsidP="00DD5A53">
            <w:pPr>
              <w:spacing w:after="0"/>
              <w:ind w:left="284"/>
              <w:jc w:val="left"/>
              <w:rPr>
                <w:sz w:val="20"/>
                <w:szCs w:val="20"/>
              </w:rPr>
            </w:pPr>
            <w:r w:rsidRPr="00DD5A53">
              <w:rPr>
                <w:sz w:val="20"/>
                <w:szCs w:val="20"/>
              </w:rPr>
              <w:t>…</w:t>
            </w:r>
          </w:p>
        </w:tc>
      </w:tr>
    </w:tbl>
    <w:p w14:paraId="285AB76E" w14:textId="2AD2AF46" w:rsidR="00C511C5" w:rsidRDefault="00C511C5" w:rsidP="00581F32">
      <w:pPr>
        <w:rPr>
          <w:lang w:eastAsia="zh-CN"/>
        </w:rPr>
      </w:pPr>
      <w:r w:rsidRPr="00C511C5">
        <w:rPr>
          <w:lang w:eastAsia="zh-CN"/>
        </w:rPr>
        <w:t>According to “</w:t>
      </w:r>
      <w:r w:rsidRPr="00DD5A53">
        <w:rPr>
          <w:i/>
          <w:lang w:eastAsia="zh-CN"/>
        </w:rPr>
        <w:t>the latency will be two times of backhaul delay (eNB&lt;--&gt;MME&lt;--&gt;SGW&lt;--&gt;PGW&lt;--&gt;Server) plus application server processing time</w:t>
      </w:r>
      <w:r w:rsidRPr="00C511C5">
        <w:rPr>
          <w:lang w:eastAsia="zh-CN"/>
        </w:rPr>
        <w:t>”</w:t>
      </w:r>
      <w:r w:rsidR="00A35E75">
        <w:rPr>
          <w:lang w:eastAsia="zh-CN"/>
        </w:rPr>
        <w:t xml:space="preserve"> (highlighted </w:t>
      </w:r>
      <w:r w:rsidR="00041793">
        <w:rPr>
          <w:lang w:eastAsia="zh-CN"/>
        </w:rPr>
        <w:t>in</w:t>
      </w:r>
      <w:r w:rsidR="00A35E75">
        <w:rPr>
          <w:lang w:eastAsia="zh-CN"/>
        </w:rPr>
        <w:t xml:space="preserve"> red above)</w:t>
      </w:r>
      <w:r w:rsidRPr="00C511C5">
        <w:rPr>
          <w:lang w:eastAsia="zh-CN"/>
        </w:rPr>
        <w:t xml:space="preserve">, </w:t>
      </w:r>
      <w:r w:rsidR="00095B3F">
        <w:rPr>
          <w:lang w:eastAsia="zh-CN"/>
        </w:rPr>
        <w:t xml:space="preserve">it is reasonable </w:t>
      </w:r>
      <w:r w:rsidR="00A2772B">
        <w:rPr>
          <w:lang w:eastAsia="zh-CN"/>
        </w:rPr>
        <w:t xml:space="preserve">to believe </w:t>
      </w:r>
      <w:r w:rsidR="00095B3F">
        <w:rPr>
          <w:lang w:eastAsia="zh-CN"/>
        </w:rPr>
        <w:t>that</w:t>
      </w:r>
      <w:r w:rsidRPr="00C511C5">
        <w:rPr>
          <w:lang w:eastAsia="zh-CN"/>
        </w:rPr>
        <w:t xml:space="preserve"> the time duration </w:t>
      </w:r>
      <w:r w:rsidR="007174D5">
        <w:rPr>
          <w:lang w:eastAsia="zh-CN"/>
        </w:rPr>
        <w:t xml:space="preserve">in question b </w:t>
      </w:r>
      <w:r w:rsidRPr="00C511C5">
        <w:rPr>
          <w:lang w:eastAsia="zh-CN"/>
        </w:rPr>
        <w:t>cannot be very small, and will possibly be hundreds of ms or several seconds or even larger.</w:t>
      </w:r>
    </w:p>
    <w:p w14:paraId="4D831F3C" w14:textId="23C7C99F" w:rsidR="00581F32" w:rsidRDefault="00581F32" w:rsidP="00581F32">
      <w:pPr>
        <w:pStyle w:val="a5"/>
        <w:jc w:val="both"/>
        <w:rPr>
          <w:sz w:val="22"/>
          <w:szCs w:val="22"/>
        </w:rPr>
      </w:pPr>
      <w:bookmarkStart w:id="19" w:name="_Ref23963444"/>
      <w:bookmarkStart w:id="20" w:name="_Ref24119900"/>
      <w:r w:rsidRPr="0088476E">
        <w:rPr>
          <w:sz w:val="22"/>
          <w:szCs w:val="22"/>
        </w:rPr>
        <w:t xml:space="preserve">Observation </w:t>
      </w:r>
      <w:r w:rsidRPr="0088476E">
        <w:rPr>
          <w:sz w:val="22"/>
          <w:szCs w:val="22"/>
        </w:rPr>
        <w:fldChar w:fldCharType="begin"/>
      </w:r>
      <w:r w:rsidRPr="0088476E">
        <w:rPr>
          <w:sz w:val="22"/>
          <w:szCs w:val="22"/>
        </w:rPr>
        <w:instrText xml:space="preserve"> SEQ Observation \* ARABIC </w:instrText>
      </w:r>
      <w:r w:rsidRPr="0088476E">
        <w:rPr>
          <w:sz w:val="22"/>
          <w:szCs w:val="22"/>
        </w:rPr>
        <w:fldChar w:fldCharType="separate"/>
      </w:r>
      <w:r w:rsidR="00D542F2">
        <w:rPr>
          <w:noProof/>
          <w:sz w:val="22"/>
          <w:szCs w:val="22"/>
        </w:rPr>
        <w:t>7</w:t>
      </w:r>
      <w:r w:rsidRPr="0088476E">
        <w:rPr>
          <w:sz w:val="22"/>
          <w:szCs w:val="22"/>
        </w:rPr>
        <w:fldChar w:fldCharType="end"/>
      </w:r>
      <w:bookmarkEnd w:id="19"/>
      <w:r w:rsidRPr="0088476E">
        <w:rPr>
          <w:sz w:val="22"/>
          <w:szCs w:val="22"/>
        </w:rPr>
        <w:t xml:space="preserve">: </w:t>
      </w:r>
      <w:r>
        <w:rPr>
          <w:sz w:val="22"/>
          <w:szCs w:val="22"/>
        </w:rPr>
        <w:t xml:space="preserve">Based on </w:t>
      </w:r>
      <w:r w:rsidR="0000125E" w:rsidRPr="0000125E">
        <w:rPr>
          <w:sz w:val="22"/>
          <w:szCs w:val="22"/>
        </w:rPr>
        <w:t>an LS (R2-1804228) from RAN3 to RAN2</w:t>
      </w:r>
      <w:r w:rsidR="00BA3F9B" w:rsidRPr="00BA3F9B">
        <w:rPr>
          <w:sz w:val="22"/>
          <w:szCs w:val="22"/>
        </w:rPr>
        <w:t>/SA2/CT1</w:t>
      </w:r>
      <w:r>
        <w:rPr>
          <w:sz w:val="22"/>
          <w:szCs w:val="22"/>
        </w:rPr>
        <w:t>, i.e., “</w:t>
      </w:r>
      <w:r w:rsidR="00082B5C" w:rsidRPr="00082B5C">
        <w:rPr>
          <w:i/>
          <w:sz w:val="22"/>
          <w:szCs w:val="22"/>
        </w:rPr>
        <w:t>the latency will be two times of backhaul delay (eNB&lt;--&gt;MME&lt;--&gt;SGW&lt;--&gt;PGW&lt;--&gt;Server) plus application server processing time</w:t>
      </w:r>
      <w:r>
        <w:rPr>
          <w:sz w:val="22"/>
          <w:szCs w:val="22"/>
        </w:rPr>
        <w:t xml:space="preserve">”, </w:t>
      </w:r>
      <w:r w:rsidR="00C40F84" w:rsidRPr="00C40F84">
        <w:rPr>
          <w:sz w:val="22"/>
          <w:szCs w:val="22"/>
        </w:rPr>
        <w:t xml:space="preserve">it is reasonable </w:t>
      </w:r>
      <w:r w:rsidR="00AB241C" w:rsidRPr="00AB241C">
        <w:rPr>
          <w:sz w:val="22"/>
          <w:szCs w:val="22"/>
        </w:rPr>
        <w:t xml:space="preserve">to believe </w:t>
      </w:r>
      <w:r w:rsidR="00C40F84" w:rsidRPr="00C40F84">
        <w:rPr>
          <w:sz w:val="22"/>
          <w:szCs w:val="22"/>
        </w:rPr>
        <w:t>that the time duration in question b cannot be very small, and will possibly be hundreds of ms or several seconds or even larger</w:t>
      </w:r>
      <w:r>
        <w:rPr>
          <w:sz w:val="22"/>
          <w:szCs w:val="22"/>
        </w:rPr>
        <w:t>.</w:t>
      </w:r>
      <w:bookmarkEnd w:id="20"/>
    </w:p>
    <w:p w14:paraId="361B2350" w14:textId="01E313F5" w:rsidR="0088655F" w:rsidRDefault="0088655F" w:rsidP="00DD5A53">
      <w:r>
        <w:rPr>
          <w:lang w:eastAsia="zh-CN"/>
        </w:rPr>
        <w:lastRenderedPageBreak/>
        <w:t xml:space="preserve">Based on </w:t>
      </w:r>
      <w:r w:rsidR="00E2112F">
        <w:rPr>
          <w:lang w:eastAsia="zh-CN"/>
        </w:rPr>
        <w:fldChar w:fldCharType="begin"/>
      </w:r>
      <w:r w:rsidR="00E2112F">
        <w:rPr>
          <w:lang w:eastAsia="zh-CN"/>
        </w:rPr>
        <w:instrText xml:space="preserve"> REF _Ref23963443 \h </w:instrText>
      </w:r>
      <w:r w:rsidR="00E2112F">
        <w:rPr>
          <w:lang w:eastAsia="zh-CN"/>
        </w:rPr>
      </w:r>
      <w:r w:rsidR="00E2112F">
        <w:rPr>
          <w:lang w:eastAsia="zh-CN"/>
        </w:rPr>
        <w:fldChar w:fldCharType="separate"/>
      </w:r>
      <w:r w:rsidR="00D542F2" w:rsidRPr="0088476E">
        <w:t xml:space="preserve">Observation </w:t>
      </w:r>
      <w:r w:rsidR="00D542F2">
        <w:rPr>
          <w:noProof/>
        </w:rPr>
        <w:t>6</w:t>
      </w:r>
      <w:r w:rsidR="00E2112F">
        <w:rPr>
          <w:lang w:eastAsia="zh-CN"/>
        </w:rPr>
        <w:fldChar w:fldCharType="end"/>
      </w:r>
      <w:r w:rsidR="00E2112F">
        <w:rPr>
          <w:lang w:eastAsia="zh-CN"/>
        </w:rPr>
        <w:t xml:space="preserve"> and </w:t>
      </w:r>
      <w:r w:rsidR="00E2112F">
        <w:rPr>
          <w:lang w:eastAsia="zh-CN"/>
        </w:rPr>
        <w:fldChar w:fldCharType="begin"/>
      </w:r>
      <w:r w:rsidR="00E2112F">
        <w:rPr>
          <w:lang w:eastAsia="zh-CN"/>
        </w:rPr>
        <w:instrText xml:space="preserve"> REF _Ref23963444 \h </w:instrText>
      </w:r>
      <w:r w:rsidR="00E2112F">
        <w:rPr>
          <w:lang w:eastAsia="zh-CN"/>
        </w:rPr>
      </w:r>
      <w:r w:rsidR="00E2112F">
        <w:rPr>
          <w:lang w:eastAsia="zh-CN"/>
        </w:rPr>
        <w:fldChar w:fldCharType="separate"/>
      </w:r>
      <w:r w:rsidR="00D542F2" w:rsidRPr="0088476E">
        <w:t xml:space="preserve">Observation </w:t>
      </w:r>
      <w:r w:rsidR="00D542F2">
        <w:rPr>
          <w:noProof/>
        </w:rPr>
        <w:t>7</w:t>
      </w:r>
      <w:r w:rsidR="00E2112F">
        <w:rPr>
          <w:lang w:eastAsia="zh-CN"/>
        </w:rPr>
        <w:fldChar w:fldCharType="end"/>
      </w:r>
      <w:r w:rsidR="00E2112F">
        <w:rPr>
          <w:lang w:eastAsia="zh-CN"/>
        </w:rPr>
        <w:t>, it</w:t>
      </w:r>
      <w:r w:rsidR="00AB3559">
        <w:rPr>
          <w:lang w:eastAsia="zh-CN"/>
        </w:rPr>
        <w:t xml:space="preserve"> can be concluded that</w:t>
      </w:r>
      <w:r w:rsidR="00E2112F">
        <w:rPr>
          <w:lang w:eastAsia="zh-CN"/>
        </w:rPr>
        <w:t xml:space="preserve"> the proposed solution in </w:t>
      </w:r>
      <w:r w:rsidR="00E2112F">
        <w:rPr>
          <w:lang w:eastAsia="zh-CN"/>
        </w:rPr>
        <w:fldChar w:fldCharType="begin"/>
      </w:r>
      <w:r w:rsidR="00E2112F">
        <w:rPr>
          <w:lang w:eastAsia="zh-CN"/>
        </w:rPr>
        <w:instrText xml:space="preserve"> REF _Ref23963043 \h </w:instrText>
      </w:r>
      <w:r w:rsidR="00E2112F">
        <w:rPr>
          <w:lang w:eastAsia="zh-CN"/>
        </w:rPr>
      </w:r>
      <w:r w:rsidR="00E2112F">
        <w:rPr>
          <w:lang w:eastAsia="zh-CN"/>
        </w:rPr>
        <w:fldChar w:fldCharType="separate"/>
      </w:r>
      <w:r w:rsidR="00D542F2" w:rsidRPr="0088476E">
        <w:t xml:space="preserve">Proposal </w:t>
      </w:r>
      <w:r w:rsidR="00D542F2">
        <w:rPr>
          <w:noProof/>
        </w:rPr>
        <w:t>2</w:t>
      </w:r>
      <w:r w:rsidR="00E2112F">
        <w:rPr>
          <w:lang w:eastAsia="zh-CN"/>
        </w:rPr>
        <w:fldChar w:fldCharType="end"/>
      </w:r>
      <w:r w:rsidR="007A58DF">
        <w:rPr>
          <w:lang w:eastAsia="zh-CN"/>
        </w:rPr>
        <w:t xml:space="preserve"> has significant benefits in many cases.</w:t>
      </w:r>
    </w:p>
    <w:p w14:paraId="5A364848" w14:textId="21DD6C9C" w:rsidR="00912827" w:rsidRPr="00C52E80" w:rsidRDefault="00912827" w:rsidP="00912827">
      <w:pPr>
        <w:pStyle w:val="a5"/>
        <w:jc w:val="both"/>
        <w:rPr>
          <w:sz w:val="22"/>
          <w:szCs w:val="22"/>
        </w:rPr>
      </w:pPr>
      <w:bookmarkStart w:id="21" w:name="_Ref24119901"/>
      <w:r w:rsidRPr="00C52E80">
        <w:rPr>
          <w:sz w:val="22"/>
          <w:szCs w:val="22"/>
        </w:rPr>
        <w:t xml:space="preserve">Observation </w:t>
      </w:r>
      <w:r w:rsidRPr="00082AED">
        <w:rPr>
          <w:sz w:val="22"/>
          <w:szCs w:val="22"/>
        </w:rPr>
        <w:fldChar w:fldCharType="begin"/>
      </w:r>
      <w:r w:rsidRPr="00C52E80">
        <w:rPr>
          <w:sz w:val="22"/>
          <w:szCs w:val="22"/>
        </w:rPr>
        <w:instrText xml:space="preserve"> SEQ Observation \* ARABIC </w:instrText>
      </w:r>
      <w:r w:rsidRPr="00082AED">
        <w:rPr>
          <w:sz w:val="22"/>
          <w:szCs w:val="22"/>
        </w:rPr>
        <w:fldChar w:fldCharType="separate"/>
      </w:r>
      <w:r w:rsidR="00D542F2">
        <w:rPr>
          <w:noProof/>
          <w:sz w:val="22"/>
          <w:szCs w:val="22"/>
        </w:rPr>
        <w:t>8</w:t>
      </w:r>
      <w:r w:rsidRPr="00082AED">
        <w:rPr>
          <w:sz w:val="22"/>
          <w:szCs w:val="22"/>
        </w:rPr>
        <w:fldChar w:fldCharType="end"/>
      </w:r>
      <w:r w:rsidRPr="00C52E80">
        <w:rPr>
          <w:sz w:val="22"/>
          <w:szCs w:val="22"/>
        </w:rPr>
        <w:t xml:space="preserve">: </w:t>
      </w:r>
      <w:r w:rsidR="00314463" w:rsidRPr="00DD5A53">
        <w:rPr>
          <w:sz w:val="22"/>
          <w:szCs w:val="22"/>
        </w:rPr>
        <w:t xml:space="preserve">Based on </w:t>
      </w:r>
      <w:r w:rsidR="00314463" w:rsidRPr="00DD5A53">
        <w:rPr>
          <w:sz w:val="22"/>
          <w:szCs w:val="22"/>
        </w:rPr>
        <w:fldChar w:fldCharType="begin"/>
      </w:r>
      <w:r w:rsidR="00314463" w:rsidRPr="00DD5A53">
        <w:rPr>
          <w:sz w:val="22"/>
          <w:szCs w:val="22"/>
        </w:rPr>
        <w:instrText xml:space="preserve"> REF _Ref23963443 \h </w:instrText>
      </w:r>
      <w:r w:rsidR="00C52E80">
        <w:rPr>
          <w:sz w:val="22"/>
          <w:szCs w:val="22"/>
        </w:rPr>
        <w:instrText xml:space="preserve"> \* MERGEFORMAT </w:instrText>
      </w:r>
      <w:r w:rsidR="00314463" w:rsidRPr="00DD5A53">
        <w:rPr>
          <w:sz w:val="22"/>
          <w:szCs w:val="22"/>
        </w:rPr>
      </w:r>
      <w:r w:rsidR="00314463" w:rsidRPr="00DD5A53">
        <w:rPr>
          <w:sz w:val="22"/>
          <w:szCs w:val="22"/>
        </w:rPr>
        <w:fldChar w:fldCharType="separate"/>
      </w:r>
      <w:r w:rsidR="00D542F2" w:rsidRPr="0088476E">
        <w:rPr>
          <w:sz w:val="22"/>
          <w:szCs w:val="22"/>
        </w:rPr>
        <w:t xml:space="preserve">Observation </w:t>
      </w:r>
      <w:r w:rsidR="00D542F2">
        <w:rPr>
          <w:noProof/>
          <w:sz w:val="22"/>
          <w:szCs w:val="22"/>
        </w:rPr>
        <w:t>6</w:t>
      </w:r>
      <w:r w:rsidR="00314463" w:rsidRPr="00DD5A53">
        <w:rPr>
          <w:sz w:val="22"/>
          <w:szCs w:val="22"/>
        </w:rPr>
        <w:fldChar w:fldCharType="end"/>
      </w:r>
      <w:r w:rsidR="00314463" w:rsidRPr="00DD5A53">
        <w:rPr>
          <w:sz w:val="22"/>
          <w:szCs w:val="22"/>
        </w:rPr>
        <w:t xml:space="preserve"> and </w:t>
      </w:r>
      <w:r w:rsidR="00314463" w:rsidRPr="00DD5A53">
        <w:rPr>
          <w:sz w:val="22"/>
          <w:szCs w:val="22"/>
        </w:rPr>
        <w:fldChar w:fldCharType="begin"/>
      </w:r>
      <w:r w:rsidR="00314463" w:rsidRPr="00DD5A53">
        <w:rPr>
          <w:sz w:val="22"/>
          <w:szCs w:val="22"/>
        </w:rPr>
        <w:instrText xml:space="preserve"> REF _Ref23963444 \h </w:instrText>
      </w:r>
      <w:r w:rsidR="00C52E80">
        <w:rPr>
          <w:sz w:val="22"/>
          <w:szCs w:val="22"/>
        </w:rPr>
        <w:instrText xml:space="preserve"> \* MERGEFORMAT </w:instrText>
      </w:r>
      <w:r w:rsidR="00314463" w:rsidRPr="00DD5A53">
        <w:rPr>
          <w:sz w:val="22"/>
          <w:szCs w:val="22"/>
        </w:rPr>
      </w:r>
      <w:r w:rsidR="00314463" w:rsidRPr="00DD5A53">
        <w:rPr>
          <w:sz w:val="22"/>
          <w:szCs w:val="22"/>
        </w:rPr>
        <w:fldChar w:fldCharType="separate"/>
      </w:r>
      <w:r w:rsidR="00D542F2" w:rsidRPr="0088476E">
        <w:rPr>
          <w:sz w:val="22"/>
          <w:szCs w:val="22"/>
        </w:rPr>
        <w:t xml:space="preserve">Observation </w:t>
      </w:r>
      <w:r w:rsidR="00D542F2">
        <w:rPr>
          <w:noProof/>
          <w:sz w:val="22"/>
          <w:szCs w:val="22"/>
        </w:rPr>
        <w:t>7</w:t>
      </w:r>
      <w:r w:rsidR="00314463" w:rsidRPr="00DD5A53">
        <w:rPr>
          <w:sz w:val="22"/>
          <w:szCs w:val="22"/>
        </w:rPr>
        <w:fldChar w:fldCharType="end"/>
      </w:r>
      <w:r w:rsidR="00314463" w:rsidRPr="00DD5A53">
        <w:rPr>
          <w:sz w:val="22"/>
          <w:szCs w:val="22"/>
        </w:rPr>
        <w:t xml:space="preserve">, it can be concluded that the proposed solution in </w:t>
      </w:r>
      <w:r w:rsidR="00314463" w:rsidRPr="00DD5A53">
        <w:rPr>
          <w:sz w:val="22"/>
          <w:szCs w:val="22"/>
        </w:rPr>
        <w:fldChar w:fldCharType="begin"/>
      </w:r>
      <w:r w:rsidR="00314463" w:rsidRPr="00DD5A53">
        <w:rPr>
          <w:sz w:val="22"/>
          <w:szCs w:val="22"/>
        </w:rPr>
        <w:instrText xml:space="preserve"> REF _Ref23963043 \h </w:instrText>
      </w:r>
      <w:r w:rsidR="00C52E80">
        <w:rPr>
          <w:sz w:val="22"/>
          <w:szCs w:val="22"/>
        </w:rPr>
        <w:instrText xml:space="preserve"> \* MERGEFORMAT </w:instrText>
      </w:r>
      <w:r w:rsidR="00314463" w:rsidRPr="00DD5A53">
        <w:rPr>
          <w:sz w:val="22"/>
          <w:szCs w:val="22"/>
        </w:rPr>
      </w:r>
      <w:r w:rsidR="00314463" w:rsidRPr="00DD5A53">
        <w:rPr>
          <w:sz w:val="22"/>
          <w:szCs w:val="22"/>
        </w:rPr>
        <w:fldChar w:fldCharType="separate"/>
      </w:r>
      <w:r w:rsidR="00D542F2" w:rsidRPr="0088476E">
        <w:rPr>
          <w:sz w:val="22"/>
          <w:szCs w:val="22"/>
        </w:rPr>
        <w:t xml:space="preserve">Proposal </w:t>
      </w:r>
      <w:r w:rsidR="00D542F2">
        <w:rPr>
          <w:noProof/>
          <w:sz w:val="22"/>
          <w:szCs w:val="22"/>
        </w:rPr>
        <w:t>2</w:t>
      </w:r>
      <w:r w:rsidR="00314463" w:rsidRPr="00DD5A53">
        <w:rPr>
          <w:sz w:val="22"/>
          <w:szCs w:val="22"/>
        </w:rPr>
        <w:fldChar w:fldCharType="end"/>
      </w:r>
      <w:r w:rsidR="00314463" w:rsidRPr="00DD5A53">
        <w:rPr>
          <w:sz w:val="22"/>
          <w:szCs w:val="22"/>
        </w:rPr>
        <w:t xml:space="preserve"> has significant benefits in many cases.</w:t>
      </w:r>
      <w:bookmarkEnd w:id="21"/>
    </w:p>
    <w:p w14:paraId="1368D5D0" w14:textId="417C6DAB" w:rsidR="00873521" w:rsidRDefault="00873521" w:rsidP="005A0E34">
      <w:pPr>
        <w:pStyle w:val="3"/>
        <w:rPr>
          <w:lang w:eastAsia="zh-CN"/>
        </w:rPr>
      </w:pPr>
      <w:bookmarkStart w:id="22" w:name="_Ref15408946"/>
      <w:r w:rsidRPr="00223D95">
        <w:rPr>
          <w:lang w:eastAsia="zh-CN"/>
        </w:rPr>
        <w:t>Timing advance adjustment</w:t>
      </w:r>
    </w:p>
    <w:p w14:paraId="54BC3BDC" w14:textId="0DA39FCA" w:rsidR="00ED723D" w:rsidRDefault="00ED723D" w:rsidP="009A54B2">
      <w:r>
        <w:rPr>
          <w:rFonts w:hint="eastAsia"/>
          <w:lang w:eastAsia="zh-CN"/>
        </w:rPr>
        <w:t>In</w:t>
      </w:r>
      <w:r>
        <w:rPr>
          <w:lang w:eastAsia="zh-CN"/>
        </w:rPr>
        <w:t xml:space="preserve"> RAN1#98bis </w:t>
      </w:r>
      <w:r>
        <w:rPr>
          <w:lang w:eastAsia="zh-CN"/>
        </w:rPr>
        <w:fldChar w:fldCharType="begin"/>
      </w:r>
      <w:r>
        <w:rPr>
          <w:lang w:eastAsia="zh-CN"/>
        </w:rPr>
        <w:instrText xml:space="preserve"> REF _Ref19557323 \r \h </w:instrText>
      </w:r>
      <w:r>
        <w:rPr>
          <w:lang w:eastAsia="zh-CN"/>
        </w:rPr>
      </w:r>
      <w:r>
        <w:rPr>
          <w:lang w:eastAsia="zh-CN"/>
        </w:rPr>
        <w:fldChar w:fldCharType="separate"/>
      </w:r>
      <w:r w:rsidR="00D542F2">
        <w:rPr>
          <w:lang w:eastAsia="zh-CN"/>
        </w:rPr>
        <w:t>[2]</w:t>
      </w:r>
      <w:r>
        <w:rPr>
          <w:lang w:eastAsia="zh-CN"/>
        </w:rPr>
        <w:fldChar w:fldCharType="end"/>
      </w:r>
      <w:r>
        <w:rPr>
          <w:lang w:eastAsia="zh-CN"/>
        </w:rPr>
        <w:t xml:space="preserve">, </w:t>
      </w:r>
      <w:r w:rsidR="00174CE1">
        <w:rPr>
          <w:lang w:eastAsia="zh-CN"/>
        </w:rPr>
        <w:t xml:space="preserve">it has been agreed that </w:t>
      </w:r>
      <w:r w:rsidR="00174CE1" w:rsidRPr="00AB64C4">
        <w:rPr>
          <w:i/>
          <w:lang w:eastAsia="zh-CN"/>
        </w:rPr>
        <w:t>the dedicated PUR ACK DCI at least includes the Timing Advance adjustment (including TA adjustment of 0). The TA adjustment field is [6] bits as legacy</w:t>
      </w:r>
      <w:r w:rsidR="00174CE1" w:rsidRPr="00174CE1">
        <w:rPr>
          <w:lang w:eastAsia="zh-CN"/>
        </w:rPr>
        <w:t>.</w:t>
      </w:r>
    </w:p>
    <w:p w14:paraId="493F3F9C" w14:textId="5476033A" w:rsidR="00863D3B" w:rsidRDefault="00F00D52" w:rsidP="009A54B2">
      <w:pPr>
        <w:rPr>
          <w:lang w:eastAsia="zh-CN"/>
        </w:rPr>
      </w:pPr>
      <w:r>
        <w:rPr>
          <w:lang w:eastAsia="zh-CN"/>
        </w:rPr>
        <w:t xml:space="preserve">In legacy NB-IoT, the TA adjustment is 6 bits. In previous meetings, </w:t>
      </w:r>
      <w:r w:rsidR="003075FF">
        <w:rPr>
          <w:lang w:eastAsia="zh-CN"/>
        </w:rPr>
        <w:t>there were proposals from other companies</w:t>
      </w:r>
      <w:r w:rsidR="007E44AF">
        <w:rPr>
          <w:lang w:eastAsia="zh-CN"/>
        </w:rPr>
        <w:t xml:space="preserve"> </w:t>
      </w:r>
      <w:r w:rsidR="00B5724F">
        <w:rPr>
          <w:lang w:eastAsia="zh-CN"/>
        </w:rPr>
        <w:t>to introduce a shortened TA update range (e.g., 3 bits TA adjustment)</w:t>
      </w:r>
      <w:r w:rsidR="00F57D42" w:rsidRPr="00F57D42">
        <w:t xml:space="preserve"> </w:t>
      </w:r>
      <w:r w:rsidR="00F57D42">
        <w:t xml:space="preserve">with the argument that </w:t>
      </w:r>
      <w:r w:rsidR="00F57D42" w:rsidRPr="00F57D42">
        <w:rPr>
          <w:lang w:eastAsia="zh-CN"/>
        </w:rPr>
        <w:t>UEs using PUR are stationary or low mobility</w:t>
      </w:r>
      <w:r w:rsidR="001E40DE">
        <w:rPr>
          <w:lang w:eastAsia="zh-CN"/>
        </w:rPr>
        <w:t xml:space="preserve"> </w:t>
      </w:r>
      <w:r w:rsidR="001E40DE">
        <w:rPr>
          <w:lang w:eastAsia="zh-CN"/>
        </w:rPr>
        <w:fldChar w:fldCharType="begin"/>
      </w:r>
      <w:r w:rsidR="001E40DE">
        <w:rPr>
          <w:lang w:eastAsia="zh-CN"/>
        </w:rPr>
        <w:instrText xml:space="preserve"> REF _Ref19713791 \r \h </w:instrText>
      </w:r>
      <w:r w:rsidR="001E40DE">
        <w:rPr>
          <w:lang w:eastAsia="zh-CN"/>
        </w:rPr>
      </w:r>
      <w:r w:rsidR="001E40DE">
        <w:rPr>
          <w:lang w:eastAsia="zh-CN"/>
        </w:rPr>
        <w:fldChar w:fldCharType="separate"/>
      </w:r>
      <w:r w:rsidR="00D542F2">
        <w:rPr>
          <w:lang w:eastAsia="zh-CN"/>
        </w:rPr>
        <w:t>[10]</w:t>
      </w:r>
      <w:r w:rsidR="001E40DE">
        <w:rPr>
          <w:lang w:eastAsia="zh-CN"/>
        </w:rPr>
        <w:fldChar w:fldCharType="end"/>
      </w:r>
      <w:r w:rsidR="00863D3B">
        <w:rPr>
          <w:lang w:eastAsia="zh-CN"/>
        </w:rPr>
        <w:t xml:space="preserve">. However, even if </w:t>
      </w:r>
      <w:r w:rsidR="008639B9">
        <w:rPr>
          <w:lang w:eastAsia="zh-CN"/>
        </w:rPr>
        <w:t xml:space="preserve">the </w:t>
      </w:r>
      <w:r w:rsidR="00863D3B" w:rsidRPr="00F57D42">
        <w:rPr>
          <w:lang w:eastAsia="zh-CN"/>
        </w:rPr>
        <w:t>UEs using PUR are low mobility</w:t>
      </w:r>
      <w:r w:rsidR="008639B9">
        <w:rPr>
          <w:lang w:eastAsia="zh-CN"/>
        </w:rPr>
        <w:t xml:space="preserve"> UEs, it is possible that PUR periodicity </w:t>
      </w:r>
      <w:r w:rsidR="00166053">
        <w:rPr>
          <w:lang w:eastAsia="zh-CN"/>
        </w:rPr>
        <w:t>is</w:t>
      </w:r>
      <w:r w:rsidR="008639B9">
        <w:rPr>
          <w:lang w:eastAsia="zh-CN"/>
        </w:rPr>
        <w:t xml:space="preserve"> quite large</w:t>
      </w:r>
      <w:r w:rsidR="00166053">
        <w:rPr>
          <w:lang w:eastAsia="zh-CN"/>
        </w:rPr>
        <w:t xml:space="preserve"> (e.g., </w:t>
      </w:r>
      <w:r w:rsidR="002420FF">
        <w:rPr>
          <w:lang w:eastAsia="zh-CN"/>
        </w:rPr>
        <w:t>several</w:t>
      </w:r>
      <w:r w:rsidR="004703E6">
        <w:rPr>
          <w:lang w:eastAsia="zh-CN"/>
        </w:rPr>
        <w:t xml:space="preserve"> </w:t>
      </w:r>
      <w:r w:rsidR="00166053">
        <w:rPr>
          <w:lang w:eastAsia="zh-CN"/>
        </w:rPr>
        <w:t>hours)</w:t>
      </w:r>
      <w:r w:rsidR="00B90F60">
        <w:rPr>
          <w:lang w:eastAsia="zh-CN"/>
        </w:rPr>
        <w:t xml:space="preserve">, and </w:t>
      </w:r>
      <w:r w:rsidR="0030012E">
        <w:rPr>
          <w:lang w:eastAsia="zh-CN"/>
        </w:rPr>
        <w:t xml:space="preserve">thus </w:t>
      </w:r>
      <w:r w:rsidR="00B90F60">
        <w:rPr>
          <w:lang w:eastAsia="zh-CN"/>
        </w:rPr>
        <w:t>the UE’s movement can be several hundred meters.</w:t>
      </w:r>
      <w:r w:rsidR="007151AD">
        <w:rPr>
          <w:lang w:eastAsia="zh-CN"/>
        </w:rPr>
        <w:t xml:space="preserve"> In this case, 3 bits TA adjustment is not enough. Therefore, we propose to use the legacy 6 bits TA adjustment.</w:t>
      </w:r>
    </w:p>
    <w:p w14:paraId="28DA8E06" w14:textId="26E85918" w:rsidR="00A21AC1" w:rsidRPr="0088476E" w:rsidRDefault="00A21AC1" w:rsidP="00A21AC1">
      <w:pPr>
        <w:pStyle w:val="a5"/>
        <w:jc w:val="both"/>
        <w:rPr>
          <w:sz w:val="22"/>
          <w:szCs w:val="22"/>
        </w:rPr>
      </w:pPr>
      <w:bookmarkStart w:id="23" w:name="_Ref20305995"/>
      <w:r w:rsidRPr="0088476E">
        <w:rPr>
          <w:sz w:val="22"/>
          <w:szCs w:val="22"/>
        </w:rPr>
        <w:t xml:space="preserve">Observation </w:t>
      </w:r>
      <w:r w:rsidRPr="0088476E">
        <w:rPr>
          <w:sz w:val="22"/>
          <w:szCs w:val="22"/>
        </w:rPr>
        <w:fldChar w:fldCharType="begin"/>
      </w:r>
      <w:r w:rsidRPr="0088476E">
        <w:rPr>
          <w:sz w:val="22"/>
          <w:szCs w:val="22"/>
        </w:rPr>
        <w:instrText xml:space="preserve"> SEQ Observation \* ARABIC </w:instrText>
      </w:r>
      <w:r w:rsidRPr="0088476E">
        <w:rPr>
          <w:sz w:val="22"/>
          <w:szCs w:val="22"/>
        </w:rPr>
        <w:fldChar w:fldCharType="separate"/>
      </w:r>
      <w:r w:rsidR="00D542F2">
        <w:rPr>
          <w:noProof/>
          <w:sz w:val="22"/>
          <w:szCs w:val="22"/>
        </w:rPr>
        <w:t>9</w:t>
      </w:r>
      <w:r w:rsidRPr="0088476E">
        <w:rPr>
          <w:sz w:val="22"/>
          <w:szCs w:val="22"/>
        </w:rPr>
        <w:fldChar w:fldCharType="end"/>
      </w:r>
      <w:r w:rsidRPr="0088476E">
        <w:rPr>
          <w:sz w:val="22"/>
          <w:szCs w:val="22"/>
        </w:rPr>
        <w:t xml:space="preserve">: </w:t>
      </w:r>
      <w:r w:rsidR="004D5853" w:rsidRPr="0088476E">
        <w:rPr>
          <w:sz w:val="22"/>
          <w:szCs w:val="22"/>
        </w:rPr>
        <w:t>3 bits TA adjustment is not enough</w:t>
      </w:r>
      <w:r w:rsidR="00732538" w:rsidRPr="0088476E">
        <w:rPr>
          <w:sz w:val="22"/>
          <w:szCs w:val="22"/>
        </w:rPr>
        <w:t xml:space="preserve"> since the PUR periodicity </w:t>
      </w:r>
      <w:r w:rsidR="00E534B5" w:rsidRPr="0088476E">
        <w:rPr>
          <w:sz w:val="22"/>
          <w:szCs w:val="22"/>
        </w:rPr>
        <w:t>can</w:t>
      </w:r>
      <w:r w:rsidR="00F93C21" w:rsidRPr="0088476E">
        <w:rPr>
          <w:sz w:val="22"/>
          <w:szCs w:val="22"/>
        </w:rPr>
        <w:t xml:space="preserve"> be</w:t>
      </w:r>
      <w:r w:rsidR="00732538" w:rsidRPr="0088476E">
        <w:rPr>
          <w:sz w:val="22"/>
          <w:szCs w:val="22"/>
        </w:rPr>
        <w:t xml:space="preserve"> quite large (e.g., several </w:t>
      </w:r>
      <w:r w:rsidR="00FE7CF2" w:rsidRPr="0088476E">
        <w:rPr>
          <w:sz w:val="22"/>
          <w:szCs w:val="22"/>
        </w:rPr>
        <w:t>hours)</w:t>
      </w:r>
      <w:r w:rsidR="00732538" w:rsidRPr="0088476E">
        <w:rPr>
          <w:sz w:val="22"/>
          <w:szCs w:val="22"/>
        </w:rPr>
        <w:t xml:space="preserve"> and the UE’s movement can be several hundred meters.</w:t>
      </w:r>
      <w:bookmarkEnd w:id="23"/>
    </w:p>
    <w:p w14:paraId="1C633CDF" w14:textId="3AAEAA43" w:rsidR="00B5018B" w:rsidRPr="0088476E" w:rsidRDefault="00B5018B" w:rsidP="0088476E">
      <w:pPr>
        <w:pStyle w:val="a5"/>
        <w:jc w:val="both"/>
        <w:rPr>
          <w:sz w:val="22"/>
          <w:szCs w:val="22"/>
        </w:rPr>
      </w:pPr>
      <w:bookmarkStart w:id="24" w:name="_Ref20305945"/>
      <w:r w:rsidRPr="0088476E">
        <w:rPr>
          <w:sz w:val="22"/>
          <w:szCs w:val="22"/>
        </w:rPr>
        <w:t xml:space="preserve">Proposal </w:t>
      </w:r>
      <w:r w:rsidRPr="0088476E">
        <w:rPr>
          <w:sz w:val="22"/>
          <w:szCs w:val="22"/>
        </w:rPr>
        <w:fldChar w:fldCharType="begin"/>
      </w:r>
      <w:r w:rsidRPr="0088476E">
        <w:rPr>
          <w:sz w:val="22"/>
          <w:szCs w:val="22"/>
        </w:rPr>
        <w:instrText xml:space="preserve"> SEQ Proposal \* ARABIC </w:instrText>
      </w:r>
      <w:r w:rsidRPr="0088476E">
        <w:rPr>
          <w:sz w:val="22"/>
          <w:szCs w:val="22"/>
        </w:rPr>
        <w:fldChar w:fldCharType="separate"/>
      </w:r>
      <w:r w:rsidR="00D542F2">
        <w:rPr>
          <w:noProof/>
          <w:sz w:val="22"/>
          <w:szCs w:val="22"/>
        </w:rPr>
        <w:t>3</w:t>
      </w:r>
      <w:r w:rsidRPr="0088476E">
        <w:rPr>
          <w:sz w:val="22"/>
          <w:szCs w:val="22"/>
        </w:rPr>
        <w:fldChar w:fldCharType="end"/>
      </w:r>
      <w:r w:rsidRPr="0088476E">
        <w:rPr>
          <w:sz w:val="22"/>
          <w:szCs w:val="22"/>
        </w:rPr>
        <w:t>: For multi-tone NPUSCH transmission on PUR, the dedicated PUR ACK DCI conveys legacy 6 bits TA adjustment</w:t>
      </w:r>
      <w:r w:rsidR="00A66FE8" w:rsidRPr="0088476E">
        <w:rPr>
          <w:sz w:val="22"/>
          <w:szCs w:val="22"/>
        </w:rPr>
        <w:t>.</w:t>
      </w:r>
      <w:bookmarkEnd w:id="24"/>
    </w:p>
    <w:p w14:paraId="001EBA84" w14:textId="77777777" w:rsidR="00873521" w:rsidRDefault="00873521" w:rsidP="005A0E34">
      <w:pPr>
        <w:pStyle w:val="3"/>
        <w:rPr>
          <w:lang w:eastAsia="zh-CN"/>
        </w:rPr>
      </w:pPr>
      <w:r>
        <w:rPr>
          <w:lang w:eastAsia="zh-CN"/>
        </w:rPr>
        <w:t>Dedicated PUR ACK DCI design</w:t>
      </w:r>
    </w:p>
    <w:bookmarkEnd w:id="22"/>
    <w:p w14:paraId="3AE99224" w14:textId="6C19651D" w:rsidR="00E55B62" w:rsidRDefault="00C157BE" w:rsidP="00EB4983">
      <w:pPr>
        <w:rPr>
          <w:rFonts w:eastAsia="MS Gothic"/>
          <w:kern w:val="2"/>
          <w:lang w:eastAsia="ja-JP"/>
        </w:rPr>
      </w:pPr>
      <w:r w:rsidRPr="0088476E">
        <w:rPr>
          <w:rFonts w:hint="eastAsia"/>
          <w:lang w:eastAsia="zh-CN"/>
        </w:rPr>
        <w:t>In</w:t>
      </w:r>
      <w:r w:rsidRPr="0088476E">
        <w:rPr>
          <w:lang w:eastAsia="zh-CN"/>
        </w:rPr>
        <w:t xml:space="preserve"> RAN1#96</w:t>
      </w:r>
      <w:r w:rsidR="00A53FCE" w:rsidRPr="0088476E">
        <w:rPr>
          <w:lang w:eastAsia="zh-CN"/>
        </w:rPr>
        <w:t>bis</w:t>
      </w:r>
      <w:r w:rsidR="00656EA3" w:rsidRPr="0088476E">
        <w:rPr>
          <w:lang w:eastAsia="zh-CN"/>
        </w:rPr>
        <w:t xml:space="preserve"> </w:t>
      </w:r>
      <w:r w:rsidR="00656EA3" w:rsidRPr="0088476E">
        <w:rPr>
          <w:lang w:eastAsia="zh-CN"/>
        </w:rPr>
        <w:fldChar w:fldCharType="begin"/>
      </w:r>
      <w:r w:rsidR="00656EA3" w:rsidRPr="0088476E">
        <w:rPr>
          <w:lang w:eastAsia="zh-CN"/>
        </w:rPr>
        <w:instrText xml:space="preserve"> REF _Ref15465359 \r \h </w:instrText>
      </w:r>
      <w:r w:rsidR="002A44A6" w:rsidRPr="0088476E">
        <w:rPr>
          <w:lang w:eastAsia="zh-CN"/>
        </w:rPr>
        <w:instrText xml:space="preserve"> \* MERGEFORMAT </w:instrText>
      </w:r>
      <w:r w:rsidR="00656EA3" w:rsidRPr="0088476E">
        <w:rPr>
          <w:lang w:eastAsia="zh-CN"/>
        </w:rPr>
      </w:r>
      <w:r w:rsidR="00656EA3" w:rsidRPr="0088476E">
        <w:rPr>
          <w:lang w:eastAsia="zh-CN"/>
        </w:rPr>
        <w:fldChar w:fldCharType="separate"/>
      </w:r>
      <w:r w:rsidR="00D542F2">
        <w:rPr>
          <w:lang w:eastAsia="zh-CN"/>
        </w:rPr>
        <w:t>[5]</w:t>
      </w:r>
      <w:r w:rsidR="00656EA3" w:rsidRPr="0088476E">
        <w:rPr>
          <w:lang w:eastAsia="zh-CN"/>
        </w:rPr>
        <w:fldChar w:fldCharType="end"/>
      </w:r>
      <w:r w:rsidRPr="0088476E">
        <w:rPr>
          <w:lang w:eastAsia="zh-CN"/>
        </w:rPr>
        <w:t xml:space="preserve">, it has been agreed that </w:t>
      </w:r>
      <w:r w:rsidR="004C41C4" w:rsidRPr="0088476E">
        <w:rPr>
          <w:i/>
          <w:lang w:eastAsia="zh-CN"/>
        </w:rPr>
        <w:t>r</w:t>
      </w:r>
      <w:r w:rsidR="008445C5" w:rsidRPr="0088476E">
        <w:rPr>
          <w:i/>
          <w:lang w:eastAsia="zh-CN"/>
        </w:rPr>
        <w:t>euse existing field(s) of DCI format N0 to convey the dedicated PUR ACK</w:t>
      </w:r>
      <w:r w:rsidR="008445C5" w:rsidRPr="0088476E">
        <w:rPr>
          <w:lang w:eastAsia="zh-CN"/>
        </w:rPr>
        <w:t>.</w:t>
      </w:r>
      <w:r w:rsidR="007A512B">
        <w:rPr>
          <w:lang w:eastAsia="zh-CN"/>
        </w:rPr>
        <w:t xml:space="preserve"> </w:t>
      </w:r>
      <w:r w:rsidR="001D7688" w:rsidRPr="0088476E">
        <w:rPr>
          <w:rFonts w:eastAsiaTheme="minorEastAsia"/>
          <w:kern w:val="2"/>
          <w:lang w:eastAsia="zh-CN"/>
        </w:rPr>
        <w:t>For reference, t</w:t>
      </w:r>
      <w:r w:rsidR="007F3578" w:rsidRPr="0088476E">
        <w:rPr>
          <w:rFonts w:eastAsiaTheme="minorEastAsia"/>
          <w:kern w:val="2"/>
          <w:lang w:eastAsia="zh-CN"/>
        </w:rPr>
        <w:t xml:space="preserve">he </w:t>
      </w:r>
      <w:r w:rsidR="00716529" w:rsidRPr="0088476E">
        <w:rPr>
          <w:rFonts w:eastAsia="MS Gothic"/>
          <w:kern w:val="2"/>
          <w:lang w:eastAsia="ja-JP"/>
        </w:rPr>
        <w:t>legacy</w:t>
      </w:r>
      <w:r w:rsidR="00DB6FFA" w:rsidRPr="0088476E">
        <w:rPr>
          <w:rFonts w:eastAsia="MS Gothic"/>
          <w:kern w:val="2"/>
          <w:lang w:eastAsia="ja-JP"/>
        </w:rPr>
        <w:t xml:space="preserve"> DCI format N0 (UL grant)</w:t>
      </w:r>
      <w:r w:rsidR="00995B8A" w:rsidRPr="0088476E">
        <w:rPr>
          <w:rFonts w:eastAsia="MS Gothic"/>
          <w:kern w:val="2"/>
          <w:lang w:eastAsia="ja-JP"/>
        </w:rPr>
        <w:t xml:space="preserve"> is shown in </w:t>
      </w:r>
      <w:r w:rsidR="00673DD9" w:rsidRPr="0088476E">
        <w:rPr>
          <w:rFonts w:eastAsia="MS Gothic"/>
          <w:kern w:val="2"/>
          <w:lang w:eastAsia="ja-JP"/>
        </w:rPr>
        <w:fldChar w:fldCharType="begin"/>
      </w:r>
      <w:r w:rsidR="00673DD9" w:rsidRPr="0088476E">
        <w:rPr>
          <w:rFonts w:eastAsia="MS Gothic"/>
          <w:kern w:val="2"/>
          <w:lang w:eastAsia="ja-JP"/>
        </w:rPr>
        <w:instrText xml:space="preserve"> REF _Ref19701224 \h </w:instrText>
      </w:r>
      <w:r w:rsidR="002A44A6" w:rsidRPr="0088476E">
        <w:rPr>
          <w:rFonts w:eastAsia="MS Gothic"/>
          <w:kern w:val="2"/>
          <w:lang w:eastAsia="ja-JP"/>
        </w:rPr>
        <w:instrText xml:space="preserve"> \* MERGEFORMAT </w:instrText>
      </w:r>
      <w:r w:rsidR="00673DD9" w:rsidRPr="0088476E">
        <w:rPr>
          <w:rFonts w:eastAsia="MS Gothic"/>
          <w:kern w:val="2"/>
          <w:lang w:eastAsia="ja-JP"/>
        </w:rPr>
      </w:r>
      <w:r w:rsidR="00673DD9" w:rsidRPr="0088476E">
        <w:rPr>
          <w:rFonts w:eastAsia="MS Gothic"/>
          <w:kern w:val="2"/>
          <w:lang w:eastAsia="ja-JP"/>
        </w:rPr>
        <w:fldChar w:fldCharType="separate"/>
      </w:r>
      <w:r w:rsidR="00D542F2">
        <w:t xml:space="preserve">Table </w:t>
      </w:r>
      <w:r w:rsidR="00D542F2">
        <w:rPr>
          <w:noProof/>
        </w:rPr>
        <w:t>1</w:t>
      </w:r>
      <w:r w:rsidR="00673DD9" w:rsidRPr="0088476E">
        <w:rPr>
          <w:rFonts w:eastAsia="MS Gothic"/>
          <w:kern w:val="2"/>
          <w:lang w:eastAsia="ja-JP"/>
        </w:rPr>
        <w:fldChar w:fldCharType="end"/>
      </w:r>
      <w:r w:rsidR="0076380B" w:rsidRPr="0088476E">
        <w:rPr>
          <w:rFonts w:eastAsia="MS Gothic"/>
          <w:kern w:val="2"/>
          <w:lang w:eastAsia="ja-JP"/>
        </w:rPr>
        <w:t xml:space="preserve">. </w:t>
      </w:r>
    </w:p>
    <w:p w14:paraId="78C53608" w14:textId="689C5CC3" w:rsidR="00A44936" w:rsidRDefault="00A44936" w:rsidP="0088476E">
      <w:pPr>
        <w:pStyle w:val="a5"/>
        <w:keepNext/>
      </w:pPr>
      <w:bookmarkStart w:id="25" w:name="_Ref19701224"/>
      <w:r>
        <w:t xml:space="preserve">Table </w:t>
      </w:r>
      <w:r w:rsidR="00874A67">
        <w:rPr>
          <w:noProof/>
        </w:rPr>
        <w:fldChar w:fldCharType="begin"/>
      </w:r>
      <w:r w:rsidR="00874A67">
        <w:rPr>
          <w:noProof/>
        </w:rPr>
        <w:instrText xml:space="preserve"> SEQ Table \* ARABIC </w:instrText>
      </w:r>
      <w:r w:rsidR="00874A67">
        <w:rPr>
          <w:noProof/>
        </w:rPr>
        <w:fldChar w:fldCharType="separate"/>
      </w:r>
      <w:r w:rsidR="00D542F2">
        <w:rPr>
          <w:noProof/>
        </w:rPr>
        <w:t>1</w:t>
      </w:r>
      <w:r w:rsidR="00874A67">
        <w:rPr>
          <w:noProof/>
        </w:rPr>
        <w:fldChar w:fldCharType="end"/>
      </w:r>
      <w:bookmarkEnd w:id="25"/>
      <w:r>
        <w:t xml:space="preserve"> </w:t>
      </w:r>
      <w:r w:rsidR="007B7124">
        <w:t>L</w:t>
      </w:r>
      <w:r>
        <w:t>egacy DCI format N0 (UL grant)</w:t>
      </w:r>
    </w:p>
    <w:tbl>
      <w:tblPr>
        <w:tblW w:w="0" w:type="auto"/>
        <w:tblCellMar>
          <w:left w:w="0" w:type="dxa"/>
          <w:right w:w="0" w:type="dxa"/>
        </w:tblCellMar>
        <w:tblLook w:val="04A0" w:firstRow="1" w:lastRow="0" w:firstColumn="1" w:lastColumn="0" w:noHBand="0" w:noVBand="1"/>
      </w:tblPr>
      <w:tblGrid>
        <w:gridCol w:w="3402"/>
        <w:gridCol w:w="479"/>
        <w:gridCol w:w="5416"/>
      </w:tblGrid>
      <w:tr w:rsidR="002234A9" w:rsidRPr="00995B8A" w14:paraId="2FF4B739" w14:textId="77777777" w:rsidTr="00EB4983">
        <w:trPr>
          <w:trHeight w:val="496"/>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89" w:type="dxa"/>
              <w:bottom w:w="0" w:type="dxa"/>
              <w:right w:w="89" w:type="dxa"/>
            </w:tcMar>
            <w:vAlign w:val="center"/>
            <w:hideMark/>
          </w:tcPr>
          <w:p w14:paraId="60F2189D"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Field</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89" w:type="dxa"/>
              <w:bottom w:w="0" w:type="dxa"/>
              <w:right w:w="89" w:type="dxa"/>
            </w:tcMar>
            <w:vAlign w:val="center"/>
            <w:hideMark/>
          </w:tcPr>
          <w:p w14:paraId="42A72A55"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Bits</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89" w:type="dxa"/>
              <w:bottom w:w="0" w:type="dxa"/>
              <w:right w:w="89" w:type="dxa"/>
            </w:tcMar>
            <w:vAlign w:val="center"/>
            <w:hideMark/>
          </w:tcPr>
          <w:p w14:paraId="559AD546"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Note</w:t>
            </w:r>
          </w:p>
        </w:tc>
      </w:tr>
      <w:tr w:rsidR="002234A9" w:rsidRPr="00995B8A" w14:paraId="48914FEF" w14:textId="77777777" w:rsidTr="00EB4983">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5A25C28C" w14:textId="77777777" w:rsidR="002234A9" w:rsidRPr="0088476E" w:rsidRDefault="002234A9" w:rsidP="00995B8A">
            <w:pPr>
              <w:autoSpaceDE/>
              <w:autoSpaceDN/>
              <w:adjustRightInd/>
              <w:snapToGrid/>
              <w:spacing w:after="0"/>
              <w:jc w:val="center"/>
              <w:rPr>
                <w:rFonts w:ascii="Arial" w:hAnsi="Arial" w:cs="Arial"/>
                <w:sz w:val="18"/>
                <w:szCs w:val="21"/>
                <w:lang w:eastAsia="zh-CN"/>
              </w:rPr>
            </w:pPr>
            <w:r w:rsidRPr="0088476E">
              <w:rPr>
                <w:rFonts w:ascii="Arial" w:hAnsi="Arial"/>
                <w:color w:val="000000"/>
                <w:kern w:val="2"/>
                <w:sz w:val="18"/>
                <w:szCs w:val="21"/>
                <w:lang w:eastAsia="zh-CN"/>
              </w:rPr>
              <w:t>Flag for format N0/format N1 differentiation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75A56194" w14:textId="77777777" w:rsidR="002234A9" w:rsidRPr="0088476E" w:rsidRDefault="002234A9" w:rsidP="00995B8A">
            <w:pPr>
              <w:autoSpaceDE/>
              <w:autoSpaceDN/>
              <w:adjustRightInd/>
              <w:snapToGrid/>
              <w:spacing w:after="0"/>
              <w:jc w:val="center"/>
              <w:rPr>
                <w:rFonts w:ascii="Arial" w:hAnsi="Arial" w:cs="Arial"/>
                <w:sz w:val="18"/>
                <w:szCs w:val="21"/>
                <w:lang w:eastAsia="zh-CN"/>
              </w:rPr>
            </w:pPr>
            <w:r w:rsidRPr="0088476E">
              <w:rPr>
                <w:rFonts w:ascii="Arial" w:hAnsi="Arial"/>
                <w:color w:val="000000"/>
                <w:kern w:val="2"/>
                <w:sz w:val="18"/>
                <w:szCs w:val="21"/>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0396BB05" w14:textId="77777777" w:rsidR="002234A9" w:rsidRPr="00995B8A" w:rsidRDefault="002234A9" w:rsidP="00995B8A">
            <w:pPr>
              <w:autoSpaceDE/>
              <w:autoSpaceDN/>
              <w:adjustRightInd/>
              <w:snapToGrid/>
              <w:spacing w:after="0"/>
              <w:rPr>
                <w:rFonts w:ascii="Arial" w:hAnsi="Arial" w:cs="Arial"/>
                <w:sz w:val="18"/>
                <w:szCs w:val="21"/>
                <w:lang w:eastAsia="zh-CN"/>
              </w:rPr>
            </w:pPr>
            <w:r w:rsidRPr="00995B8A">
              <w:rPr>
                <w:rFonts w:ascii="Arial" w:hAnsi="Arial"/>
                <w:color w:val="000000"/>
                <w:kern w:val="2"/>
                <w:sz w:val="18"/>
                <w:szCs w:val="21"/>
                <w:lang w:eastAsia="zh-CN"/>
              </w:rPr>
              <w:t> </w:t>
            </w:r>
          </w:p>
        </w:tc>
      </w:tr>
      <w:tr w:rsidR="002234A9" w:rsidRPr="00995B8A" w14:paraId="6BFDABCD" w14:textId="77777777" w:rsidTr="00EB4983">
        <w:trPr>
          <w:trHeight w:val="72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09B4689B" w14:textId="202AE28D"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kern w:val="2"/>
                <w:sz w:val="18"/>
                <w:szCs w:val="21"/>
                <w:lang w:eastAsia="zh-CN"/>
              </w:rPr>
              <w:t>Subcarrier indication</w:t>
            </w:r>
            <w:r>
              <w:t>,</w:t>
            </w:r>
            <w:r>
              <w:rPr>
                <w:rFonts w:hint="eastAsia"/>
              </w:rPr>
              <w:t xml:space="preserve">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sc</m:t>
                  </m:r>
                </m:sub>
              </m:sSub>
            </m:oMath>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691DC18C"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kern w:val="2"/>
                <w:sz w:val="18"/>
                <w:szCs w:val="21"/>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7C839D85" w14:textId="30E4ABDC" w:rsidR="002234A9" w:rsidRPr="00995B8A" w:rsidRDefault="002234A9" w:rsidP="00995B8A">
            <w:pPr>
              <w:autoSpaceDE/>
              <w:autoSpaceDN/>
              <w:adjustRightInd/>
              <w:snapToGrid/>
              <w:spacing w:after="0"/>
              <w:rPr>
                <w:rFonts w:ascii="Arial" w:hAnsi="Arial" w:cs="Arial"/>
                <w:sz w:val="18"/>
                <w:szCs w:val="21"/>
                <w:lang w:eastAsia="zh-CN"/>
              </w:rPr>
            </w:pPr>
            <w:r w:rsidRPr="00995B8A">
              <w:rPr>
                <w:rFonts w:ascii="Arial" w:hAnsi="Arial"/>
                <w:kern w:val="2"/>
                <w:sz w:val="18"/>
                <w:szCs w:val="21"/>
                <w:lang w:eastAsia="zh-CN"/>
              </w:rPr>
              <w:t xml:space="preserve">For 3.75 kHz: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sc</m:t>
                  </m:r>
                </m:sub>
              </m:sSub>
              <m:r>
                <w:rPr>
                  <w:rFonts w:ascii="Cambria Math" w:hAnsi="Cambria Math"/>
                </w:rPr>
                <m:t>=48-63</m:t>
              </m:r>
            </m:oMath>
            <w:r w:rsidRPr="00995B8A">
              <w:rPr>
                <w:rFonts w:ascii="Arial" w:hAnsi="Arial"/>
                <w:kern w:val="2"/>
                <w:sz w:val="18"/>
                <w:szCs w:val="21"/>
                <w:lang w:eastAsia="zh-CN"/>
              </w:rPr>
              <w:t xml:space="preserve"> </w:t>
            </w:r>
            <w:r>
              <w:rPr>
                <w:rFonts w:ascii="Arial" w:hAnsi="Arial"/>
                <w:kern w:val="2"/>
                <w:sz w:val="18"/>
                <w:szCs w:val="21"/>
                <w:lang w:eastAsia="zh-CN"/>
              </w:rPr>
              <w:t>are</w:t>
            </w:r>
            <w:r w:rsidRPr="00995B8A">
              <w:rPr>
                <w:rFonts w:ascii="Arial" w:hAnsi="Arial"/>
                <w:kern w:val="2"/>
                <w:sz w:val="18"/>
                <w:szCs w:val="21"/>
                <w:lang w:eastAsia="zh-CN"/>
              </w:rPr>
              <w:t xml:space="preserve"> reserved. (16 reserve states in total)</w:t>
            </w:r>
          </w:p>
          <w:p w14:paraId="603F005C" w14:textId="74A9C573" w:rsidR="002234A9" w:rsidRPr="00995B8A" w:rsidRDefault="002234A9" w:rsidP="0088476E">
            <w:pPr>
              <w:autoSpaceDE/>
              <w:autoSpaceDN/>
              <w:adjustRightInd/>
              <w:snapToGrid/>
              <w:spacing w:after="0"/>
              <w:rPr>
                <w:rFonts w:ascii="Arial" w:hAnsi="Arial" w:cs="Arial"/>
                <w:sz w:val="18"/>
                <w:szCs w:val="21"/>
                <w:lang w:eastAsia="zh-CN"/>
              </w:rPr>
            </w:pPr>
            <w:r w:rsidRPr="00995B8A">
              <w:rPr>
                <w:rFonts w:ascii="Arial" w:hAnsi="Arial"/>
                <w:kern w:val="2"/>
                <w:sz w:val="18"/>
                <w:szCs w:val="21"/>
                <w:lang w:eastAsia="zh-CN"/>
              </w:rPr>
              <w:t xml:space="preserve">For 15 kHz: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sc</m:t>
                  </m:r>
                </m:sub>
              </m:sSub>
              <m:r>
                <w:rPr>
                  <w:rFonts w:ascii="Cambria Math" w:hAnsi="Cambria Math"/>
                </w:rPr>
                <m:t>=19-63</m:t>
              </m:r>
            </m:oMath>
            <w:r w:rsidRPr="00995B8A">
              <w:rPr>
                <w:rFonts w:ascii="Arial" w:hAnsi="Arial"/>
                <w:kern w:val="2"/>
                <w:sz w:val="18"/>
                <w:szCs w:val="21"/>
                <w:lang w:eastAsia="zh-CN"/>
              </w:rPr>
              <w:t xml:space="preserve"> </w:t>
            </w:r>
            <w:r>
              <w:rPr>
                <w:rFonts w:ascii="Arial" w:hAnsi="Arial"/>
                <w:kern w:val="2"/>
                <w:sz w:val="18"/>
                <w:szCs w:val="21"/>
                <w:lang w:eastAsia="zh-CN"/>
              </w:rPr>
              <w:t>are</w:t>
            </w:r>
            <w:r w:rsidRPr="00995B8A">
              <w:rPr>
                <w:rFonts w:ascii="Arial" w:hAnsi="Arial"/>
                <w:kern w:val="2"/>
                <w:sz w:val="18"/>
                <w:szCs w:val="21"/>
                <w:lang w:eastAsia="zh-CN"/>
              </w:rPr>
              <w:t xml:space="preserve"> reserved. (45 reserve states in total)</w:t>
            </w:r>
          </w:p>
        </w:tc>
      </w:tr>
      <w:tr w:rsidR="002234A9" w:rsidRPr="00995B8A" w14:paraId="416B8342" w14:textId="77777777" w:rsidTr="00EB4983">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7DB4C444" w14:textId="4CCE60B8"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Resource assignment</w:t>
            </w:r>
            <w:r>
              <w:rPr>
                <w:snapToGrid w:val="0"/>
              </w:rPr>
              <w:t xml:space="preserve">,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RU</m:t>
                  </m:r>
                </m:sub>
              </m:sSub>
            </m:oMath>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1ADA5B04"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1C995556" w14:textId="77777777" w:rsidR="002234A9" w:rsidRPr="00995B8A" w:rsidRDefault="002234A9" w:rsidP="00995B8A">
            <w:pPr>
              <w:autoSpaceDE/>
              <w:autoSpaceDN/>
              <w:adjustRightInd/>
              <w:snapToGrid/>
              <w:spacing w:after="0"/>
              <w:rPr>
                <w:rFonts w:ascii="Arial" w:hAnsi="Arial" w:cs="Arial"/>
                <w:sz w:val="18"/>
                <w:szCs w:val="21"/>
                <w:lang w:eastAsia="zh-CN"/>
              </w:rPr>
            </w:pPr>
            <w:r w:rsidRPr="00995B8A">
              <w:rPr>
                <w:rFonts w:ascii="Arial" w:hAnsi="Arial"/>
                <w:color w:val="000000"/>
                <w:kern w:val="2"/>
                <w:sz w:val="18"/>
                <w:szCs w:val="21"/>
                <w:lang w:eastAsia="zh-CN"/>
              </w:rPr>
              <w:t> </w:t>
            </w:r>
          </w:p>
        </w:tc>
      </w:tr>
      <w:tr w:rsidR="002234A9" w:rsidRPr="00995B8A" w14:paraId="7E5929F0" w14:textId="77777777" w:rsidTr="00EB4983">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54974B99" w14:textId="1B5B7E85" w:rsidR="002234A9" w:rsidRPr="00995B8A" w:rsidRDefault="002234A9" w:rsidP="0088476E">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Scheduling delay</w:t>
            </w:r>
            <w:r>
              <w:rPr>
                <w:rFonts w:ascii="Arial" w:hAnsi="Arial"/>
                <w:color w:val="000000"/>
                <w:kern w:val="2"/>
                <w:sz w:val="18"/>
                <w:szCs w:val="21"/>
                <w:lang w:eastAsia="zh-CN"/>
              </w:rPr>
              <w:t xml:space="preserve">,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Delay</m:t>
                  </m:r>
                </m:sub>
              </m:sSub>
            </m:oMath>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4B3C1781"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55FDA2BE" w14:textId="77777777" w:rsidR="002234A9" w:rsidRPr="00995B8A" w:rsidRDefault="002234A9" w:rsidP="00995B8A">
            <w:pPr>
              <w:autoSpaceDE/>
              <w:autoSpaceDN/>
              <w:adjustRightInd/>
              <w:snapToGrid/>
              <w:spacing w:after="0"/>
              <w:rPr>
                <w:rFonts w:ascii="Arial" w:hAnsi="Arial" w:cs="Arial"/>
                <w:sz w:val="18"/>
                <w:szCs w:val="21"/>
                <w:lang w:eastAsia="zh-CN"/>
              </w:rPr>
            </w:pPr>
            <w:r w:rsidRPr="00995B8A">
              <w:rPr>
                <w:rFonts w:ascii="Arial" w:hAnsi="Arial"/>
                <w:color w:val="000000"/>
                <w:kern w:val="2"/>
                <w:sz w:val="18"/>
                <w:szCs w:val="21"/>
                <w:lang w:eastAsia="zh-CN"/>
              </w:rPr>
              <w:t> </w:t>
            </w:r>
          </w:p>
        </w:tc>
      </w:tr>
      <w:tr w:rsidR="002234A9" w:rsidRPr="00995B8A" w14:paraId="689BF970" w14:textId="77777777" w:rsidTr="00EB4983">
        <w:trPr>
          <w:trHeight w:val="36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3DAAD100" w14:textId="01195BB6"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Modulation and coding scheme</w:t>
            </w:r>
            <w:r>
              <w:rPr>
                <w:rFonts w:hint="eastAsia"/>
              </w:rPr>
              <w:t xml:space="preserve">,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MCS</m:t>
                  </m:r>
                </m:sub>
              </m:sSub>
            </m:oMath>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5D20CDBB"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5614749F" w14:textId="77777777" w:rsidR="002234A9" w:rsidRPr="00995B8A" w:rsidRDefault="002234A9" w:rsidP="00995B8A">
            <w:pPr>
              <w:autoSpaceDE/>
              <w:autoSpaceDN/>
              <w:adjustRightInd/>
              <w:snapToGrid/>
              <w:spacing w:after="0"/>
              <w:rPr>
                <w:rFonts w:ascii="Arial" w:hAnsi="Arial" w:cs="Arial"/>
                <w:sz w:val="18"/>
                <w:szCs w:val="21"/>
                <w:lang w:eastAsia="zh-CN"/>
              </w:rPr>
            </w:pPr>
            <w:r w:rsidRPr="00995B8A">
              <w:rPr>
                <w:rFonts w:ascii="Arial" w:hAnsi="Arial"/>
                <w:color w:val="000000"/>
                <w:kern w:val="2"/>
                <w:sz w:val="18"/>
                <w:szCs w:val="21"/>
                <w:lang w:eastAsia="zh-CN"/>
              </w:rPr>
              <w:t xml:space="preserve">For single tone: </w:t>
            </w:r>
            <m:oMath>
              <m:sSub>
                <m:sSubPr>
                  <m:ctrlPr>
                    <w:rPr>
                      <w:rFonts w:ascii="Cambria Math" w:eastAsia="Cambria Math" w:hAnsi="Cambria Math" w:cs="宋体"/>
                      <w:i/>
                      <w:iCs/>
                      <w:color w:val="000000"/>
                      <w:kern w:val="2"/>
                      <w:sz w:val="18"/>
                      <w:szCs w:val="21"/>
                      <w:lang w:eastAsia="zh-CN"/>
                    </w:rPr>
                  </m:ctrlPr>
                </m:sSubPr>
                <m:e>
                  <m:r>
                    <m:rPr>
                      <m:sty m:val="p"/>
                    </m:rPr>
                    <w:rPr>
                      <w:rFonts w:ascii="Cambria Math" w:hAnsi="Cambria Math"/>
                      <w:color w:val="000000"/>
                      <w:kern w:val="2"/>
                      <w:sz w:val="18"/>
                      <w:szCs w:val="21"/>
                      <w:lang w:eastAsia="zh-CN"/>
                    </w:rPr>
                    <m:t>I</m:t>
                  </m:r>
                </m:e>
                <m:sub>
                  <m:r>
                    <m:rPr>
                      <m:sty m:val="p"/>
                    </m:rPr>
                    <w:rPr>
                      <w:rFonts w:ascii="Cambria Math" w:hAnsi="Cambria Math"/>
                      <w:color w:val="000000"/>
                      <w:kern w:val="2"/>
                      <w:sz w:val="18"/>
                      <w:szCs w:val="21"/>
                      <w:lang w:eastAsia="zh-CN"/>
                    </w:rPr>
                    <m:t>MCS</m:t>
                  </m:r>
                </m:sub>
              </m:sSub>
              <m:r>
                <w:rPr>
                  <w:rFonts w:ascii="Cambria Math" w:hAnsi="Cambria Math"/>
                  <w:color w:val="000000"/>
                  <w:kern w:val="2"/>
                  <w:sz w:val="18"/>
                  <w:szCs w:val="21"/>
                  <w:lang w:eastAsia="zh-CN"/>
                </w:rPr>
                <m:t>=0-10</m:t>
              </m:r>
            </m:oMath>
            <w:r w:rsidRPr="00995B8A">
              <w:rPr>
                <w:rFonts w:ascii="Arial" w:hAnsi="Arial"/>
                <w:color w:val="000000"/>
                <w:kern w:val="2"/>
                <w:sz w:val="18"/>
                <w:szCs w:val="21"/>
                <w:lang w:eastAsia="zh-CN"/>
              </w:rPr>
              <w:t xml:space="preserve"> are used</w:t>
            </w:r>
          </w:p>
          <w:p w14:paraId="69CAE874" w14:textId="77777777" w:rsidR="002234A9" w:rsidRPr="00995B8A" w:rsidRDefault="002234A9" w:rsidP="00995B8A">
            <w:pPr>
              <w:autoSpaceDE/>
              <w:autoSpaceDN/>
              <w:adjustRightInd/>
              <w:snapToGrid/>
              <w:spacing w:after="0"/>
              <w:rPr>
                <w:rFonts w:ascii="Arial" w:hAnsi="Arial" w:cs="Arial"/>
                <w:sz w:val="18"/>
                <w:szCs w:val="21"/>
                <w:lang w:eastAsia="zh-CN"/>
              </w:rPr>
            </w:pPr>
            <w:r w:rsidRPr="00995B8A">
              <w:rPr>
                <w:rFonts w:ascii="Arial" w:hAnsi="Arial"/>
                <w:color w:val="000000"/>
                <w:kern w:val="2"/>
                <w:sz w:val="18"/>
                <w:szCs w:val="21"/>
                <w:lang w:eastAsia="zh-CN"/>
              </w:rPr>
              <w:t xml:space="preserve">For multi tone: </w:t>
            </w:r>
            <m:oMath>
              <m:sSub>
                <m:sSubPr>
                  <m:ctrlPr>
                    <w:rPr>
                      <w:rFonts w:ascii="Cambria Math" w:eastAsia="Cambria Math" w:hAnsi="Cambria Math" w:cs="宋体"/>
                      <w:i/>
                      <w:iCs/>
                      <w:color w:val="000000"/>
                      <w:kern w:val="2"/>
                      <w:sz w:val="18"/>
                      <w:szCs w:val="21"/>
                      <w:lang w:eastAsia="zh-CN"/>
                    </w:rPr>
                  </m:ctrlPr>
                </m:sSubPr>
                <m:e>
                  <m:r>
                    <m:rPr>
                      <m:sty m:val="p"/>
                    </m:rPr>
                    <w:rPr>
                      <w:rFonts w:ascii="Cambria Math" w:hAnsi="Cambria Math"/>
                      <w:color w:val="000000"/>
                      <w:kern w:val="2"/>
                      <w:sz w:val="18"/>
                      <w:szCs w:val="21"/>
                      <w:lang w:eastAsia="zh-CN"/>
                    </w:rPr>
                    <m:t>I</m:t>
                  </m:r>
                </m:e>
                <m:sub>
                  <m:r>
                    <m:rPr>
                      <m:sty m:val="p"/>
                    </m:rPr>
                    <w:rPr>
                      <w:rFonts w:ascii="Cambria Math" w:hAnsi="Cambria Math"/>
                      <w:color w:val="000000"/>
                      <w:kern w:val="2"/>
                      <w:sz w:val="18"/>
                      <w:szCs w:val="21"/>
                      <w:lang w:eastAsia="zh-CN"/>
                    </w:rPr>
                    <m:t>MCS</m:t>
                  </m:r>
                </m:sub>
              </m:sSub>
              <m:r>
                <w:rPr>
                  <w:rFonts w:ascii="Cambria Math" w:hAnsi="Cambria Math"/>
                  <w:color w:val="000000"/>
                  <w:kern w:val="2"/>
                  <w:sz w:val="18"/>
                  <w:szCs w:val="21"/>
                  <w:lang w:eastAsia="zh-CN"/>
                </w:rPr>
                <m:t>=0-13</m:t>
              </m:r>
            </m:oMath>
            <w:r w:rsidRPr="00995B8A">
              <w:rPr>
                <w:rFonts w:ascii="Arial" w:hAnsi="Arial"/>
                <w:color w:val="000000"/>
                <w:kern w:val="2"/>
                <w:sz w:val="18"/>
                <w:szCs w:val="21"/>
                <w:lang w:eastAsia="zh-CN"/>
              </w:rPr>
              <w:t xml:space="preserve"> are used</w:t>
            </w:r>
          </w:p>
          <w:p w14:paraId="28448B2D" w14:textId="77777777" w:rsidR="002234A9" w:rsidRPr="00995B8A" w:rsidRDefault="00A80D10" w:rsidP="00995B8A">
            <w:pPr>
              <w:autoSpaceDE/>
              <w:autoSpaceDN/>
              <w:adjustRightInd/>
              <w:snapToGrid/>
              <w:spacing w:after="0"/>
              <w:rPr>
                <w:rFonts w:ascii="Arial" w:hAnsi="Arial" w:cs="Arial"/>
                <w:sz w:val="18"/>
                <w:szCs w:val="21"/>
                <w:lang w:eastAsia="zh-CN"/>
              </w:rPr>
            </w:pPr>
            <m:oMath>
              <m:sSub>
                <m:sSubPr>
                  <m:ctrlPr>
                    <w:rPr>
                      <w:rFonts w:ascii="Cambria Math" w:eastAsia="Cambria Math" w:hAnsi="Cambria Math" w:cs="宋体"/>
                      <w:i/>
                      <w:iCs/>
                      <w:color w:val="000000"/>
                      <w:kern w:val="2"/>
                      <w:sz w:val="18"/>
                      <w:szCs w:val="21"/>
                      <w:lang w:eastAsia="zh-CN"/>
                    </w:rPr>
                  </m:ctrlPr>
                </m:sSubPr>
                <m:e>
                  <m:r>
                    <m:rPr>
                      <m:sty m:val="p"/>
                    </m:rPr>
                    <w:rPr>
                      <w:rFonts w:ascii="Cambria Math" w:hAnsi="Cambria Math"/>
                      <w:color w:val="000000"/>
                      <w:kern w:val="2"/>
                      <w:sz w:val="18"/>
                      <w:szCs w:val="21"/>
                      <w:lang w:eastAsia="zh-CN"/>
                    </w:rPr>
                    <m:t>I</m:t>
                  </m:r>
                </m:e>
                <m:sub>
                  <m:r>
                    <m:rPr>
                      <m:sty m:val="p"/>
                    </m:rPr>
                    <w:rPr>
                      <w:rFonts w:ascii="Cambria Math" w:hAnsi="Cambria Math"/>
                      <w:color w:val="000000"/>
                      <w:kern w:val="2"/>
                      <w:sz w:val="18"/>
                      <w:szCs w:val="21"/>
                      <w:lang w:eastAsia="zh-CN"/>
                    </w:rPr>
                    <m:t>MCS</m:t>
                  </m:r>
                </m:sub>
              </m:sSub>
              <m:r>
                <w:rPr>
                  <w:rFonts w:ascii="Cambria Math" w:hAnsi="Cambria Math"/>
                  <w:color w:val="000000"/>
                  <w:kern w:val="2"/>
                  <w:sz w:val="18"/>
                  <w:szCs w:val="21"/>
                  <w:lang w:eastAsia="zh-CN"/>
                </w:rPr>
                <m:t>=15</m:t>
              </m:r>
            </m:oMath>
            <w:r w:rsidR="002234A9" w:rsidRPr="00995B8A">
              <w:rPr>
                <w:rFonts w:ascii="Arial" w:hAnsi="Arial"/>
                <w:color w:val="000000"/>
                <w:kern w:val="2"/>
                <w:sz w:val="18"/>
                <w:szCs w:val="21"/>
                <w:lang w:eastAsia="zh-CN"/>
              </w:rPr>
              <w:t xml:space="preserve"> is used by EDT</w:t>
            </w:r>
          </w:p>
        </w:tc>
      </w:tr>
      <w:tr w:rsidR="002234A9" w:rsidRPr="00995B8A" w14:paraId="02F1CA76" w14:textId="77777777" w:rsidTr="00EB4983">
        <w:trPr>
          <w:trHeight w:val="23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42BD3174"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Redundancy version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6F1EFAF7"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0BA98F79" w14:textId="77777777" w:rsidR="002234A9" w:rsidRPr="00995B8A" w:rsidRDefault="002234A9" w:rsidP="00995B8A">
            <w:pPr>
              <w:autoSpaceDE/>
              <w:autoSpaceDN/>
              <w:adjustRightInd/>
              <w:snapToGrid/>
              <w:spacing w:after="0"/>
              <w:rPr>
                <w:rFonts w:ascii="Arial" w:hAnsi="Arial" w:cs="Arial"/>
                <w:sz w:val="18"/>
                <w:szCs w:val="21"/>
                <w:lang w:eastAsia="zh-CN"/>
              </w:rPr>
            </w:pPr>
            <w:r w:rsidRPr="00995B8A">
              <w:rPr>
                <w:rFonts w:ascii="Arial" w:hAnsi="Arial"/>
                <w:color w:val="000000"/>
                <w:kern w:val="2"/>
                <w:sz w:val="18"/>
                <w:szCs w:val="21"/>
                <w:lang w:eastAsia="zh-CN"/>
              </w:rPr>
              <w:t> </w:t>
            </w:r>
          </w:p>
        </w:tc>
      </w:tr>
      <w:tr w:rsidR="002234A9" w:rsidRPr="00995B8A" w14:paraId="7215D26A" w14:textId="77777777" w:rsidTr="00EB4983">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10F0B882" w14:textId="38F802D5"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Repetition number</w:t>
            </w:r>
            <w:r>
              <w:t xml:space="preserve">,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Rep</m:t>
                  </m:r>
                </m:sub>
              </m:sSub>
            </m:oMath>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7DE30A13"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3326C9BB" w14:textId="77777777" w:rsidR="002234A9" w:rsidRPr="00995B8A" w:rsidRDefault="002234A9" w:rsidP="00995B8A">
            <w:pPr>
              <w:autoSpaceDE/>
              <w:autoSpaceDN/>
              <w:adjustRightInd/>
              <w:snapToGrid/>
              <w:spacing w:after="0"/>
              <w:rPr>
                <w:rFonts w:ascii="Arial" w:hAnsi="Arial" w:cs="Arial"/>
                <w:sz w:val="18"/>
                <w:szCs w:val="21"/>
                <w:lang w:eastAsia="zh-CN"/>
              </w:rPr>
            </w:pPr>
            <w:r w:rsidRPr="00995B8A">
              <w:rPr>
                <w:rFonts w:ascii="Arial" w:hAnsi="Arial"/>
                <w:color w:val="000000"/>
                <w:kern w:val="2"/>
                <w:sz w:val="18"/>
                <w:szCs w:val="21"/>
                <w:lang w:eastAsia="zh-CN"/>
              </w:rPr>
              <w:t> </w:t>
            </w:r>
          </w:p>
        </w:tc>
      </w:tr>
      <w:tr w:rsidR="002234A9" w:rsidRPr="00995B8A" w14:paraId="0DA47070" w14:textId="77777777" w:rsidTr="00EB4983">
        <w:trPr>
          <w:trHeight w:val="23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4A361149"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New data indicator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17420333"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35580AD5" w14:textId="77777777" w:rsidR="002234A9" w:rsidRPr="00995B8A" w:rsidRDefault="002234A9" w:rsidP="00995B8A">
            <w:pPr>
              <w:autoSpaceDE/>
              <w:autoSpaceDN/>
              <w:adjustRightInd/>
              <w:snapToGrid/>
              <w:spacing w:after="0"/>
              <w:rPr>
                <w:rFonts w:ascii="Arial" w:hAnsi="Arial" w:cs="Arial"/>
                <w:sz w:val="18"/>
                <w:szCs w:val="21"/>
                <w:lang w:eastAsia="zh-CN"/>
              </w:rPr>
            </w:pPr>
            <w:r w:rsidRPr="00995B8A">
              <w:rPr>
                <w:rFonts w:ascii="Arial" w:hAnsi="Arial"/>
                <w:color w:val="000000"/>
                <w:kern w:val="2"/>
                <w:sz w:val="18"/>
                <w:szCs w:val="21"/>
                <w:lang w:eastAsia="zh-CN"/>
              </w:rPr>
              <w:t> </w:t>
            </w:r>
          </w:p>
        </w:tc>
      </w:tr>
      <w:tr w:rsidR="002234A9" w:rsidRPr="00995B8A" w14:paraId="638EE057" w14:textId="77777777" w:rsidTr="00EB4983">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787A311B"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DCI subframe repetition number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02BAD066"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5B5B95CE" w14:textId="77777777" w:rsidR="002234A9" w:rsidRPr="00995B8A" w:rsidRDefault="002234A9" w:rsidP="00995B8A">
            <w:pPr>
              <w:autoSpaceDE/>
              <w:autoSpaceDN/>
              <w:adjustRightInd/>
              <w:snapToGrid/>
              <w:spacing w:after="0"/>
              <w:rPr>
                <w:rFonts w:ascii="Arial" w:hAnsi="Arial" w:cs="Arial"/>
                <w:sz w:val="18"/>
                <w:szCs w:val="21"/>
                <w:lang w:eastAsia="zh-CN"/>
              </w:rPr>
            </w:pPr>
            <w:r w:rsidRPr="00995B8A">
              <w:rPr>
                <w:rFonts w:ascii="Arial" w:hAnsi="Arial"/>
                <w:color w:val="000000"/>
                <w:kern w:val="2"/>
                <w:sz w:val="18"/>
                <w:szCs w:val="21"/>
                <w:lang w:eastAsia="zh-CN"/>
              </w:rPr>
              <w:t> </w:t>
            </w:r>
          </w:p>
        </w:tc>
      </w:tr>
    </w:tbl>
    <w:p w14:paraId="2FAE9319" w14:textId="77777777" w:rsidR="00005FA1" w:rsidRDefault="00005FA1" w:rsidP="00005FA1">
      <w:pPr>
        <w:rPr>
          <w:rFonts w:eastAsia="MS Gothic"/>
          <w:kern w:val="2"/>
          <w:lang w:eastAsia="ja-JP"/>
        </w:rPr>
      </w:pPr>
    </w:p>
    <w:p w14:paraId="43C013F5" w14:textId="254903AC" w:rsidR="00005FA1" w:rsidRPr="0088476E" w:rsidRDefault="00005FA1" w:rsidP="00005FA1">
      <w:pPr>
        <w:rPr>
          <w:rFonts w:eastAsia="MS Gothic"/>
          <w:kern w:val="2"/>
          <w:lang w:eastAsia="ja-JP"/>
        </w:rPr>
      </w:pPr>
      <w:r w:rsidRPr="0088476E">
        <w:rPr>
          <w:rFonts w:eastAsia="MS Gothic"/>
          <w:kern w:val="2"/>
          <w:lang w:eastAsia="ja-JP"/>
        </w:rPr>
        <w:t xml:space="preserve">In legacy DCI format N0 (UL grant), there are many reserved states in “Subcarrier indication” field. Therefore, the reserved states in “Subcarrier indication” field of DCI format N0 can be considered to </w:t>
      </w:r>
      <w:r w:rsidR="005C0120" w:rsidRPr="00AB64C4">
        <w:rPr>
          <w:rFonts w:eastAsia="MS Gothic"/>
          <w:kern w:val="2"/>
          <w:lang w:eastAsia="ja-JP"/>
        </w:rPr>
        <w:t>indicate</w:t>
      </w:r>
      <w:r w:rsidR="005C0120">
        <w:rPr>
          <w:rFonts w:eastAsia="MS Gothic"/>
          <w:kern w:val="2"/>
          <w:lang w:eastAsia="ja-JP"/>
        </w:rPr>
        <w:t xml:space="preserve"> </w:t>
      </w:r>
      <w:r w:rsidR="00036C98">
        <w:rPr>
          <w:rFonts w:eastAsia="MS Gothic"/>
          <w:kern w:val="2"/>
          <w:lang w:eastAsia="ja-JP"/>
        </w:rPr>
        <w:t>this is a new DCI, i.e., dedicated PUR ACK DCI</w:t>
      </w:r>
      <w:r w:rsidRPr="0088476E">
        <w:rPr>
          <w:rFonts w:eastAsia="MS Gothic"/>
          <w:kern w:val="2"/>
          <w:lang w:eastAsia="ja-JP"/>
        </w:rPr>
        <w:t xml:space="preserve">, and the remaining bits can be repurposed. The proposed dedicated PUR ACK DCI design is given in </w:t>
      </w:r>
      <w:r w:rsidRPr="0088476E">
        <w:rPr>
          <w:rFonts w:eastAsia="MS Gothic"/>
          <w:kern w:val="2"/>
          <w:lang w:eastAsia="ja-JP"/>
        </w:rPr>
        <w:fldChar w:fldCharType="begin"/>
      </w:r>
      <w:r w:rsidRPr="0088476E">
        <w:rPr>
          <w:rFonts w:eastAsia="MS Gothic"/>
          <w:kern w:val="2"/>
          <w:lang w:eastAsia="ja-JP"/>
        </w:rPr>
        <w:instrText xml:space="preserve"> REF _Ref19710470 \h  \* MERGEFORMAT </w:instrText>
      </w:r>
      <w:r w:rsidRPr="0088476E">
        <w:rPr>
          <w:rFonts w:eastAsia="MS Gothic"/>
          <w:kern w:val="2"/>
          <w:lang w:eastAsia="ja-JP"/>
        </w:rPr>
      </w:r>
      <w:r w:rsidRPr="0088476E">
        <w:rPr>
          <w:rFonts w:eastAsia="MS Gothic"/>
          <w:kern w:val="2"/>
          <w:lang w:eastAsia="ja-JP"/>
        </w:rPr>
        <w:fldChar w:fldCharType="separate"/>
      </w:r>
      <w:r w:rsidR="00D542F2">
        <w:t xml:space="preserve">Table </w:t>
      </w:r>
      <w:r w:rsidR="00D542F2">
        <w:rPr>
          <w:noProof/>
        </w:rPr>
        <w:t>2</w:t>
      </w:r>
      <w:r w:rsidRPr="0088476E">
        <w:rPr>
          <w:rFonts w:eastAsia="MS Gothic"/>
          <w:kern w:val="2"/>
          <w:lang w:eastAsia="ja-JP"/>
        </w:rPr>
        <w:fldChar w:fldCharType="end"/>
      </w:r>
      <w:r w:rsidRPr="0088476E">
        <w:rPr>
          <w:rFonts w:eastAsia="MS Gothic"/>
          <w:kern w:val="2"/>
          <w:lang w:eastAsia="ja-JP"/>
        </w:rPr>
        <w:t xml:space="preserve"> and explained as follows:</w:t>
      </w:r>
    </w:p>
    <w:p w14:paraId="3ACA84BB" w14:textId="7D1E93F4" w:rsidR="00005FA1" w:rsidRPr="0083039D" w:rsidRDefault="00005FA1" w:rsidP="00005FA1">
      <w:pPr>
        <w:pStyle w:val="af0"/>
        <w:numPr>
          <w:ilvl w:val="0"/>
          <w:numId w:val="50"/>
        </w:numPr>
        <w:ind w:firstLineChars="0"/>
        <w:rPr>
          <w:b/>
          <w:kern w:val="2"/>
        </w:rPr>
      </w:pPr>
      <w:r w:rsidRPr="0083039D">
        <w:rPr>
          <w:rFonts w:eastAsia="MS Gothic"/>
          <w:b/>
          <w:kern w:val="2"/>
          <w:lang w:eastAsia="ja-JP"/>
        </w:rPr>
        <w:t>The reserved states of “</w:t>
      </w:r>
      <w:r w:rsidRPr="0083039D">
        <w:rPr>
          <w:b/>
          <w:kern w:val="2"/>
          <w:lang w:eastAsia="zh-CN"/>
        </w:rPr>
        <w:t>Subcarrier indication</w:t>
      </w:r>
      <w:r w:rsidRPr="0083039D">
        <w:rPr>
          <w:rFonts w:eastAsia="MS Gothic"/>
          <w:b/>
          <w:kern w:val="2"/>
          <w:lang w:eastAsia="ja-JP"/>
        </w:rPr>
        <w:t xml:space="preserve">” field </w:t>
      </w:r>
      <w:r w:rsidRPr="0083039D">
        <w:rPr>
          <w:b/>
          <w:kern w:val="2"/>
        </w:rPr>
        <w:t xml:space="preserve">are used to </w:t>
      </w:r>
      <w:r w:rsidR="00D547A3" w:rsidRPr="0083039D">
        <w:rPr>
          <w:b/>
          <w:kern w:val="2"/>
        </w:rPr>
        <w:t>indicate the following</w:t>
      </w:r>
    </w:p>
    <w:p w14:paraId="7DA059AB" w14:textId="210D1494" w:rsidR="00E96F65" w:rsidRPr="00AB64C4" w:rsidRDefault="00A80D10" w:rsidP="00AB64C4">
      <w:pPr>
        <w:pStyle w:val="af0"/>
        <w:numPr>
          <w:ilvl w:val="1"/>
          <w:numId w:val="50"/>
        </w:numPr>
        <w:autoSpaceDE/>
        <w:autoSpaceDN/>
        <w:adjustRightInd/>
        <w:snapToGrid/>
        <w:spacing w:after="0"/>
        <w:ind w:firstLineChars="0"/>
        <w:jc w:val="left"/>
        <w:rPr>
          <w:lang w:eastAsia="zh-CN"/>
        </w:rPr>
      </w:pP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sc</m:t>
            </m:r>
          </m:sub>
        </m:sSub>
        <m:r>
          <w:rPr>
            <w:rFonts w:ascii="Cambria Math" w:hAnsi="Cambria Math"/>
          </w:rPr>
          <m:t>=48</m:t>
        </m:r>
      </m:oMath>
      <w:r w:rsidR="00E96F65" w:rsidRPr="00AB64C4">
        <w:rPr>
          <w:lang w:eastAsia="zh-CN"/>
        </w:rPr>
        <w:t xml:space="preserve">: </w:t>
      </w:r>
      <w:r w:rsidR="00E96F65" w:rsidRPr="00AB64C4">
        <w:rPr>
          <w:kern w:val="2"/>
          <w:lang w:eastAsia="zh-CN"/>
        </w:rPr>
        <w:t>The PUR transmission is successful, the PUR procedure is concluded, and UE terminates the PUR SS monitoring</w:t>
      </w:r>
    </w:p>
    <w:p w14:paraId="0B9CE55E" w14:textId="77777777" w:rsidR="00E96F65" w:rsidRPr="00AB64C4" w:rsidRDefault="00A80D10" w:rsidP="00AB64C4">
      <w:pPr>
        <w:pStyle w:val="af0"/>
        <w:numPr>
          <w:ilvl w:val="1"/>
          <w:numId w:val="50"/>
        </w:numPr>
        <w:autoSpaceDE/>
        <w:autoSpaceDN/>
        <w:adjustRightInd/>
        <w:snapToGrid/>
        <w:spacing w:after="0"/>
        <w:ind w:firstLineChars="0"/>
        <w:jc w:val="left"/>
        <w:rPr>
          <w:lang w:eastAsia="zh-CN"/>
        </w:rPr>
      </w:pP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sc</m:t>
            </m:r>
          </m:sub>
        </m:sSub>
        <m:r>
          <w:rPr>
            <w:rFonts w:ascii="Cambria Math" w:hAnsi="Cambria Math"/>
          </w:rPr>
          <m:t>=49</m:t>
        </m:r>
      </m:oMath>
      <w:r w:rsidR="00E96F65" w:rsidRPr="00AB64C4">
        <w:rPr>
          <w:lang w:eastAsia="zh-CN"/>
        </w:rPr>
        <w:t xml:space="preserve">: </w:t>
      </w:r>
      <w:r w:rsidR="00E96F65" w:rsidRPr="00AB64C4">
        <w:rPr>
          <w:kern w:val="2"/>
          <w:lang w:eastAsia="zh-CN"/>
        </w:rPr>
        <w:t>The PUR transmission is successful and UE may continue monitoring the PUR SS after a non-zero gap</w:t>
      </w:r>
    </w:p>
    <w:p w14:paraId="4CAF56C3" w14:textId="0F298915" w:rsidR="00E96F65" w:rsidRPr="00A271B2" w:rsidRDefault="00A80D10" w:rsidP="00E96F65">
      <w:pPr>
        <w:pStyle w:val="af0"/>
        <w:numPr>
          <w:ilvl w:val="1"/>
          <w:numId w:val="50"/>
        </w:numPr>
        <w:ind w:firstLineChars="0"/>
        <w:rPr>
          <w:kern w:val="2"/>
        </w:rPr>
      </w:pP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sc</m:t>
            </m:r>
          </m:sub>
        </m:sSub>
        <m:r>
          <w:rPr>
            <w:rFonts w:ascii="Cambria Math" w:hAnsi="Cambria Math"/>
          </w:rPr>
          <m:t>=50</m:t>
        </m:r>
      </m:oMath>
      <w:r w:rsidR="00E96F65" w:rsidRPr="00AB64C4">
        <w:rPr>
          <w:lang w:eastAsia="zh-CN"/>
        </w:rPr>
        <w:t xml:space="preserve">: </w:t>
      </w:r>
      <w:r w:rsidR="00E96F65" w:rsidRPr="00AB64C4">
        <w:rPr>
          <w:kern w:val="2"/>
          <w:lang w:eastAsia="zh-CN"/>
        </w:rPr>
        <w:t>The PUR transmission is unsuccessful and UE falls-back to EDT or RACH</w:t>
      </w:r>
    </w:p>
    <w:p w14:paraId="481035B2" w14:textId="42BC2672" w:rsidR="00005FA1" w:rsidRPr="0083039D" w:rsidRDefault="00005FA1" w:rsidP="00005FA1">
      <w:pPr>
        <w:pStyle w:val="af0"/>
        <w:numPr>
          <w:ilvl w:val="0"/>
          <w:numId w:val="50"/>
        </w:numPr>
        <w:ind w:firstLineChars="0"/>
        <w:rPr>
          <w:b/>
          <w:kern w:val="2"/>
        </w:rPr>
      </w:pPr>
      <w:r w:rsidRPr="0083039D">
        <w:rPr>
          <w:b/>
          <w:kern w:val="2"/>
        </w:rPr>
        <w:t>“Timing advance adjustment” field is newly introduced to convey the TA adjustment when</w:t>
      </w:r>
      <w:r w:rsidR="00E2207A" w:rsidRPr="0083039D">
        <w:rPr>
          <w:rFonts w:eastAsia="MS Gothic"/>
          <w:b/>
          <w:kern w:val="2"/>
          <w:lang w:eastAsia="ja-JP"/>
        </w:rPr>
        <w:t xml:space="preserve"> </w:t>
      </w:r>
      <w:r w:rsidR="0029515D" w:rsidRPr="0083039D">
        <w:rPr>
          <w:rFonts w:eastAsia="MS Gothic"/>
          <w:b/>
          <w:kern w:val="2"/>
          <w:lang w:eastAsia="ja-JP"/>
        </w:rPr>
        <w:t>the “</w:t>
      </w:r>
      <w:r w:rsidR="0029515D" w:rsidRPr="0083039D">
        <w:rPr>
          <w:b/>
          <w:kern w:val="2"/>
        </w:rPr>
        <w:t>Subcarrier indication</w:t>
      </w:r>
      <w:r w:rsidR="0029515D" w:rsidRPr="0083039D">
        <w:rPr>
          <w:rFonts w:eastAsia="MS Gothic"/>
          <w:b/>
          <w:kern w:val="2"/>
          <w:lang w:eastAsia="ja-JP"/>
        </w:rPr>
        <w:t xml:space="preserve">” field </w:t>
      </w:r>
      <w:r w:rsidR="00E2207A" w:rsidRPr="0083039D">
        <w:rPr>
          <w:rFonts w:eastAsia="MS Gothic"/>
          <w:b/>
          <w:kern w:val="2"/>
          <w:lang w:eastAsia="ja-JP"/>
        </w:rPr>
        <w:t>is set to 4</w:t>
      </w:r>
      <w:r w:rsidR="00AD10D0" w:rsidRPr="0083039D">
        <w:rPr>
          <w:rFonts w:eastAsia="MS Gothic"/>
          <w:b/>
          <w:kern w:val="2"/>
          <w:lang w:eastAsia="ja-JP"/>
        </w:rPr>
        <w:t>8</w:t>
      </w:r>
      <w:r w:rsidR="007F1423" w:rsidRPr="0083039D">
        <w:rPr>
          <w:rFonts w:eastAsia="MS Gothic"/>
          <w:b/>
          <w:kern w:val="2"/>
          <w:lang w:eastAsia="ja-JP"/>
        </w:rPr>
        <w:t xml:space="preserve"> or 49</w:t>
      </w:r>
      <w:r w:rsidR="00E2207A" w:rsidRPr="0083039D">
        <w:rPr>
          <w:rFonts w:eastAsia="MS Gothic"/>
          <w:b/>
          <w:kern w:val="2"/>
          <w:lang w:eastAsia="ja-JP"/>
        </w:rPr>
        <w:t xml:space="preserve"> (i.e., </w:t>
      </w:r>
      <m:oMath>
        <m:sSub>
          <m:sSubPr>
            <m:ctrlPr>
              <w:rPr>
                <w:rFonts w:ascii="Cambria Math" w:hAnsi="Cambria Math"/>
                <w:b/>
              </w:rPr>
            </m:ctrlPr>
          </m:sSubPr>
          <m:e>
            <m:r>
              <m:rPr>
                <m:sty m:val="b"/>
              </m:rPr>
              <w:rPr>
                <w:rFonts w:ascii="Cambria Math" w:hAnsi="Cambria Math"/>
              </w:rPr>
              <m:t>I</m:t>
            </m:r>
          </m:e>
          <m:sub>
            <m:r>
              <m:rPr>
                <m:sty m:val="b"/>
              </m:rPr>
              <w:rPr>
                <w:rFonts w:ascii="Cambria Math" w:hAnsi="Cambria Math"/>
              </w:rPr>
              <m:t>sc</m:t>
            </m:r>
          </m:sub>
        </m:sSub>
        <m:r>
          <m:rPr>
            <m:sty m:val="bi"/>
          </m:rPr>
          <w:rPr>
            <w:rFonts w:ascii="Cambria Math" w:hAnsi="Cambria Math"/>
          </w:rPr>
          <m:t xml:space="preserve">=48 </m:t>
        </m:r>
        <m:r>
          <m:rPr>
            <m:sty m:val="b"/>
          </m:rPr>
          <w:rPr>
            <w:rFonts w:ascii="Cambria Math" w:hAnsi="Cambria Math"/>
          </w:rPr>
          <m:t xml:space="preserve">or </m:t>
        </m:r>
        <m:r>
          <m:rPr>
            <m:sty m:val="bi"/>
          </m:rPr>
          <w:rPr>
            <w:rFonts w:ascii="Cambria Math" w:hAnsi="Cambria Math"/>
          </w:rPr>
          <m:t>49</m:t>
        </m:r>
      </m:oMath>
      <w:r w:rsidR="00E2207A" w:rsidRPr="0083039D">
        <w:rPr>
          <w:rFonts w:eastAsia="MS Gothic"/>
          <w:b/>
          <w:kern w:val="2"/>
          <w:lang w:eastAsia="ja-JP"/>
        </w:rPr>
        <w:t>)</w:t>
      </w:r>
      <w:r w:rsidRPr="0083039D">
        <w:rPr>
          <w:b/>
          <w:kern w:val="2"/>
        </w:rPr>
        <w:t>:</w:t>
      </w:r>
    </w:p>
    <w:p w14:paraId="30E8C183" w14:textId="471BAE91" w:rsidR="00005FA1" w:rsidRPr="00D9417C" w:rsidRDefault="00005FA1" w:rsidP="00005FA1">
      <w:pPr>
        <w:pStyle w:val="af0"/>
        <w:numPr>
          <w:ilvl w:val="1"/>
          <w:numId w:val="50"/>
        </w:numPr>
        <w:ind w:firstLineChars="0"/>
        <w:rPr>
          <w:kern w:val="2"/>
        </w:rPr>
      </w:pPr>
      <w:r w:rsidRPr="00D9417C">
        <w:rPr>
          <w:kern w:val="2"/>
        </w:rPr>
        <w:t xml:space="preserve">For multi-tone </w:t>
      </w:r>
      <w:r w:rsidR="00AC62D8">
        <w:rPr>
          <w:kern w:val="2"/>
        </w:rPr>
        <w:t xml:space="preserve">PUR </w:t>
      </w:r>
      <w:r w:rsidRPr="00D9417C">
        <w:rPr>
          <w:kern w:val="2"/>
        </w:rPr>
        <w:t xml:space="preserve">transmission: </w:t>
      </w:r>
      <w:r>
        <w:rPr>
          <w:kern w:val="2"/>
        </w:rPr>
        <w:t xml:space="preserve">this field conveys the </w:t>
      </w:r>
      <w:r w:rsidRPr="00D9417C">
        <w:rPr>
          <w:kern w:val="2"/>
        </w:rPr>
        <w:t>legacy 6 bits TA adjustment</w:t>
      </w:r>
    </w:p>
    <w:p w14:paraId="6C547BE1" w14:textId="2FEB0F57" w:rsidR="00005FA1" w:rsidRDefault="00005FA1" w:rsidP="00005FA1">
      <w:pPr>
        <w:pStyle w:val="af0"/>
        <w:numPr>
          <w:ilvl w:val="1"/>
          <w:numId w:val="50"/>
        </w:numPr>
        <w:ind w:firstLineChars="0"/>
        <w:rPr>
          <w:kern w:val="2"/>
        </w:rPr>
      </w:pPr>
      <w:r w:rsidRPr="00D9417C">
        <w:rPr>
          <w:kern w:val="2"/>
        </w:rPr>
        <w:t xml:space="preserve">For single-tone </w:t>
      </w:r>
      <w:r w:rsidR="00AC62D8">
        <w:rPr>
          <w:kern w:val="2"/>
        </w:rPr>
        <w:t xml:space="preserve">PUR </w:t>
      </w:r>
      <w:r w:rsidRPr="00D9417C">
        <w:rPr>
          <w:kern w:val="2"/>
        </w:rPr>
        <w:t>transmission: 6 bits are reserved</w:t>
      </w:r>
    </w:p>
    <w:p w14:paraId="30A956A6" w14:textId="4E37D42D" w:rsidR="00310D20" w:rsidRDefault="00310D20" w:rsidP="00005FA1">
      <w:pPr>
        <w:pStyle w:val="af0"/>
        <w:numPr>
          <w:ilvl w:val="1"/>
          <w:numId w:val="50"/>
        </w:numPr>
        <w:ind w:firstLineChars="0"/>
        <w:rPr>
          <w:kern w:val="2"/>
        </w:rPr>
      </w:pPr>
      <w:r>
        <w:rPr>
          <w:kern w:val="2"/>
        </w:rPr>
        <w:t xml:space="preserve">Note: when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sc</m:t>
            </m:r>
          </m:sub>
        </m:sSub>
        <m:r>
          <w:rPr>
            <w:rFonts w:ascii="Cambria Math" w:hAnsi="Cambria Math"/>
          </w:rPr>
          <m:t>=50</m:t>
        </m:r>
      </m:oMath>
      <w:r w:rsidR="00777F0E">
        <w:rPr>
          <w:rFonts w:hint="eastAsia"/>
          <w:lang w:eastAsia="zh-CN"/>
        </w:rPr>
        <w:t>,</w:t>
      </w:r>
      <w:r w:rsidR="00777F0E">
        <w:rPr>
          <w:lang w:eastAsia="zh-CN"/>
        </w:rPr>
        <w:t xml:space="preserve"> it means </w:t>
      </w:r>
      <w:r w:rsidR="00DC4926">
        <w:rPr>
          <w:lang w:eastAsia="zh-CN"/>
        </w:rPr>
        <w:t xml:space="preserve">fallback indication, i.e., </w:t>
      </w:r>
      <w:r w:rsidR="00777F0E">
        <w:rPr>
          <w:lang w:eastAsia="zh-CN"/>
        </w:rPr>
        <w:t xml:space="preserve">the PUR </w:t>
      </w:r>
      <w:r w:rsidR="00777F0E" w:rsidRPr="00CC1DC1">
        <w:rPr>
          <w:kern w:val="2"/>
          <w:lang w:eastAsia="zh-CN"/>
        </w:rPr>
        <w:t>transmission is unsuccessful</w:t>
      </w:r>
      <w:r w:rsidR="00E40B43">
        <w:rPr>
          <w:kern w:val="2"/>
          <w:lang w:eastAsia="zh-CN"/>
        </w:rPr>
        <w:t>, so the eNB cannot estimate TA</w:t>
      </w:r>
      <w:r w:rsidR="00F80326">
        <w:rPr>
          <w:kern w:val="2"/>
          <w:lang w:eastAsia="zh-CN"/>
        </w:rPr>
        <w:t xml:space="preserve"> and </w:t>
      </w:r>
      <w:r w:rsidR="00E40B43">
        <w:rPr>
          <w:kern w:val="2"/>
          <w:lang w:eastAsia="zh-CN"/>
        </w:rPr>
        <w:t>hence cannot covey the TA adju</w:t>
      </w:r>
      <w:r w:rsidR="00F80326">
        <w:rPr>
          <w:kern w:val="2"/>
          <w:lang w:eastAsia="zh-CN"/>
        </w:rPr>
        <w:t>stment in the DCI</w:t>
      </w:r>
    </w:p>
    <w:p w14:paraId="002156E9" w14:textId="4551F31B" w:rsidR="00005FA1" w:rsidRPr="0083039D" w:rsidRDefault="00005FA1" w:rsidP="00005FA1">
      <w:pPr>
        <w:pStyle w:val="af0"/>
        <w:numPr>
          <w:ilvl w:val="0"/>
          <w:numId w:val="50"/>
        </w:numPr>
        <w:ind w:firstLineChars="0"/>
        <w:rPr>
          <w:b/>
          <w:kern w:val="2"/>
        </w:rPr>
      </w:pPr>
      <w:r w:rsidRPr="0083039D">
        <w:rPr>
          <w:b/>
          <w:kern w:val="2"/>
        </w:rPr>
        <w:t>There are 10 reserve</w:t>
      </w:r>
      <w:r w:rsidR="007F0B40" w:rsidRPr="0083039D">
        <w:rPr>
          <w:b/>
          <w:kern w:val="2"/>
        </w:rPr>
        <w:t>d</w:t>
      </w:r>
      <w:r w:rsidRPr="0083039D">
        <w:rPr>
          <w:b/>
          <w:kern w:val="2"/>
        </w:rPr>
        <w:t xml:space="preserve"> bits and all the remaining bits are set to one</w:t>
      </w:r>
    </w:p>
    <w:p w14:paraId="5E6F45A7" w14:textId="77777777" w:rsidR="00826C20" w:rsidRDefault="00826C20">
      <w:pPr>
        <w:pStyle w:val="a5"/>
        <w:jc w:val="left"/>
        <w:rPr>
          <w:sz w:val="22"/>
          <w:szCs w:val="22"/>
        </w:rPr>
      </w:pPr>
      <w:bookmarkStart w:id="26" w:name="_Ref20745209"/>
    </w:p>
    <w:p w14:paraId="202A42C3" w14:textId="42609A6A" w:rsidR="00EE08A9" w:rsidRPr="00AB64C4" w:rsidRDefault="00005FA1">
      <w:pPr>
        <w:pStyle w:val="a5"/>
        <w:jc w:val="left"/>
        <w:rPr>
          <w:kern w:val="2"/>
          <w:sz w:val="22"/>
          <w:szCs w:val="22"/>
        </w:rPr>
      </w:pPr>
      <w:bookmarkStart w:id="27" w:name="_Ref24119867"/>
      <w:r w:rsidRPr="005A1E7C">
        <w:rPr>
          <w:sz w:val="22"/>
          <w:szCs w:val="22"/>
        </w:rPr>
        <w:t xml:space="preserve">Proposal </w:t>
      </w:r>
      <w:r w:rsidRPr="0080271F">
        <w:rPr>
          <w:sz w:val="22"/>
          <w:szCs w:val="22"/>
        </w:rPr>
        <w:fldChar w:fldCharType="begin"/>
      </w:r>
      <w:r w:rsidRPr="005A1E7C">
        <w:rPr>
          <w:sz w:val="22"/>
          <w:szCs w:val="22"/>
        </w:rPr>
        <w:instrText xml:space="preserve"> SEQ Proposal \* ARABIC </w:instrText>
      </w:r>
      <w:r w:rsidRPr="0080271F">
        <w:rPr>
          <w:sz w:val="22"/>
          <w:szCs w:val="22"/>
        </w:rPr>
        <w:fldChar w:fldCharType="separate"/>
      </w:r>
      <w:r w:rsidR="00D542F2">
        <w:rPr>
          <w:noProof/>
          <w:sz w:val="22"/>
          <w:szCs w:val="22"/>
        </w:rPr>
        <w:t>4</w:t>
      </w:r>
      <w:r w:rsidRPr="0080271F">
        <w:rPr>
          <w:sz w:val="22"/>
          <w:szCs w:val="22"/>
        </w:rPr>
        <w:fldChar w:fldCharType="end"/>
      </w:r>
      <w:r w:rsidRPr="005A1E7C">
        <w:rPr>
          <w:sz w:val="22"/>
          <w:szCs w:val="22"/>
        </w:rPr>
        <w:t xml:space="preserve">: For dedicated PUR ACK DCI design, the reserved states of “Subcarrier indication” field are used to </w:t>
      </w:r>
      <w:r w:rsidR="000F385B" w:rsidRPr="005A1E7C">
        <w:rPr>
          <w:sz w:val="22"/>
          <w:szCs w:val="22"/>
        </w:rPr>
        <w:t>indicate the following</w:t>
      </w:r>
      <w:r w:rsidRPr="005A1E7C">
        <w:rPr>
          <w:sz w:val="22"/>
          <w:szCs w:val="22"/>
        </w:rPr>
        <w:t>:</w:t>
      </w:r>
      <w:r w:rsidRPr="005A1E7C">
        <w:rPr>
          <w:sz w:val="22"/>
          <w:szCs w:val="22"/>
        </w:rPr>
        <w:br/>
        <w:t>-</w:t>
      </w:r>
      <w:r w:rsidR="00EE08A9" w:rsidRPr="005A1E7C" w:rsidDel="00EE08A9">
        <w:rPr>
          <w:sz w:val="22"/>
          <w:szCs w:val="22"/>
        </w:rPr>
        <w:t xml:space="preserve"> </w:t>
      </w:r>
      <w:bookmarkEnd w:id="26"/>
      <m:oMath>
        <m:sSub>
          <m:sSubPr>
            <m:ctrlPr>
              <w:rPr>
                <w:rFonts w:ascii="Cambria Math" w:hAnsi="Cambria Math"/>
                <w:sz w:val="22"/>
                <w:szCs w:val="22"/>
              </w:rPr>
            </m:ctrlPr>
          </m:sSubPr>
          <m:e>
            <m:r>
              <m:rPr>
                <m:sty m:val="b"/>
              </m:rPr>
              <w:rPr>
                <w:rFonts w:ascii="Cambria Math" w:hAnsi="Cambria Math"/>
                <w:sz w:val="22"/>
                <w:szCs w:val="22"/>
              </w:rPr>
              <m:t>I</m:t>
            </m:r>
          </m:e>
          <m:sub>
            <m:r>
              <m:rPr>
                <m:sty m:val="b"/>
              </m:rPr>
              <w:rPr>
                <w:rFonts w:ascii="Cambria Math" w:hAnsi="Cambria Math"/>
                <w:sz w:val="22"/>
                <w:szCs w:val="22"/>
              </w:rPr>
              <m:t>sc</m:t>
            </m:r>
          </m:sub>
        </m:sSub>
        <m:r>
          <m:rPr>
            <m:sty m:val="bi"/>
          </m:rPr>
          <w:rPr>
            <w:rFonts w:ascii="Cambria Math" w:hAnsi="Cambria Math"/>
            <w:sz w:val="22"/>
            <w:szCs w:val="22"/>
          </w:rPr>
          <m:t>=48</m:t>
        </m:r>
      </m:oMath>
      <w:r w:rsidR="00EE08A9" w:rsidRPr="005A1E7C">
        <w:rPr>
          <w:sz w:val="22"/>
          <w:szCs w:val="22"/>
        </w:rPr>
        <w:t xml:space="preserve">: </w:t>
      </w:r>
      <w:r w:rsidR="00EE08A9" w:rsidRPr="005A1E7C">
        <w:rPr>
          <w:kern w:val="2"/>
          <w:sz w:val="22"/>
          <w:szCs w:val="22"/>
        </w:rPr>
        <w:t>The PUR transmission is successful, the PUR procedure is concluded, and UE terminates the PUR SS monitoring</w:t>
      </w:r>
      <w:r w:rsidR="00EE08A9" w:rsidRPr="00AB64C4">
        <w:rPr>
          <w:kern w:val="2"/>
          <w:sz w:val="22"/>
          <w:szCs w:val="22"/>
        </w:rPr>
        <w:br/>
        <w:t xml:space="preserve">- </w:t>
      </w:r>
      <m:oMath>
        <m:sSub>
          <m:sSubPr>
            <m:ctrlPr>
              <w:rPr>
                <w:rFonts w:ascii="Cambria Math" w:hAnsi="Cambria Math"/>
                <w:sz w:val="22"/>
                <w:szCs w:val="22"/>
              </w:rPr>
            </m:ctrlPr>
          </m:sSubPr>
          <m:e>
            <m:r>
              <m:rPr>
                <m:sty m:val="b"/>
              </m:rPr>
              <w:rPr>
                <w:rFonts w:ascii="Cambria Math" w:hAnsi="Cambria Math"/>
                <w:sz w:val="22"/>
                <w:szCs w:val="22"/>
              </w:rPr>
              <m:t>I</m:t>
            </m:r>
          </m:e>
          <m:sub>
            <m:r>
              <m:rPr>
                <m:sty m:val="b"/>
              </m:rPr>
              <w:rPr>
                <w:rFonts w:ascii="Cambria Math" w:hAnsi="Cambria Math"/>
                <w:sz w:val="22"/>
                <w:szCs w:val="22"/>
              </w:rPr>
              <m:t>sc</m:t>
            </m:r>
          </m:sub>
        </m:sSub>
        <m:r>
          <m:rPr>
            <m:sty m:val="bi"/>
          </m:rPr>
          <w:rPr>
            <w:rFonts w:ascii="Cambria Math" w:hAnsi="Cambria Math"/>
            <w:sz w:val="22"/>
            <w:szCs w:val="22"/>
          </w:rPr>
          <m:t>=49</m:t>
        </m:r>
      </m:oMath>
      <w:r w:rsidR="00EE08A9" w:rsidRPr="005A1E7C">
        <w:rPr>
          <w:sz w:val="22"/>
          <w:szCs w:val="22"/>
        </w:rPr>
        <w:t xml:space="preserve">: </w:t>
      </w:r>
      <w:r w:rsidR="00EE08A9" w:rsidRPr="005A1E7C">
        <w:rPr>
          <w:kern w:val="2"/>
          <w:sz w:val="22"/>
          <w:szCs w:val="22"/>
        </w:rPr>
        <w:t>The PUR transmission is successful and UE may continue monitoring the PUR SS after a non-zero gap</w:t>
      </w:r>
      <w:r w:rsidR="00EE08A9" w:rsidRPr="00AB64C4">
        <w:rPr>
          <w:kern w:val="2"/>
          <w:sz w:val="22"/>
          <w:szCs w:val="22"/>
        </w:rPr>
        <w:br/>
        <w:t xml:space="preserve">- </w:t>
      </w:r>
      <m:oMath>
        <m:sSub>
          <m:sSubPr>
            <m:ctrlPr>
              <w:rPr>
                <w:rFonts w:ascii="Cambria Math" w:hAnsi="Cambria Math"/>
                <w:sz w:val="22"/>
                <w:szCs w:val="22"/>
              </w:rPr>
            </m:ctrlPr>
          </m:sSubPr>
          <m:e>
            <m:r>
              <m:rPr>
                <m:sty m:val="b"/>
              </m:rPr>
              <w:rPr>
                <w:rFonts w:ascii="Cambria Math" w:hAnsi="Cambria Math"/>
                <w:sz w:val="22"/>
                <w:szCs w:val="22"/>
              </w:rPr>
              <m:t>I</m:t>
            </m:r>
          </m:e>
          <m:sub>
            <m:r>
              <m:rPr>
                <m:sty m:val="b"/>
              </m:rPr>
              <w:rPr>
                <w:rFonts w:ascii="Cambria Math" w:hAnsi="Cambria Math"/>
                <w:sz w:val="22"/>
                <w:szCs w:val="22"/>
              </w:rPr>
              <m:t>sc</m:t>
            </m:r>
          </m:sub>
        </m:sSub>
        <m:r>
          <m:rPr>
            <m:sty m:val="bi"/>
          </m:rPr>
          <w:rPr>
            <w:rFonts w:ascii="Cambria Math" w:hAnsi="Cambria Math"/>
            <w:sz w:val="22"/>
            <w:szCs w:val="22"/>
          </w:rPr>
          <m:t>=50</m:t>
        </m:r>
      </m:oMath>
      <w:r w:rsidR="00EE08A9" w:rsidRPr="005A1E7C">
        <w:rPr>
          <w:sz w:val="22"/>
          <w:szCs w:val="22"/>
        </w:rPr>
        <w:t xml:space="preserve">: </w:t>
      </w:r>
      <w:r w:rsidR="00EE08A9" w:rsidRPr="005A1E7C">
        <w:rPr>
          <w:kern w:val="2"/>
          <w:sz w:val="22"/>
          <w:szCs w:val="22"/>
        </w:rPr>
        <w:t>The PUR transmission is unsuccessful and UE falls-back to EDT or RACH</w:t>
      </w:r>
      <w:bookmarkEnd w:id="27"/>
    </w:p>
    <w:p w14:paraId="37CD238E" w14:textId="77777777" w:rsidR="00EE08A9" w:rsidRPr="0080271F" w:rsidRDefault="00EE08A9" w:rsidP="00AB64C4"/>
    <w:p w14:paraId="4FBD3DF8" w14:textId="77777777" w:rsidR="00927E57" w:rsidRDefault="00005FA1" w:rsidP="00927E57">
      <w:pPr>
        <w:pStyle w:val="a5"/>
        <w:jc w:val="both"/>
        <w:rPr>
          <w:sz w:val="22"/>
          <w:szCs w:val="22"/>
        </w:rPr>
      </w:pPr>
      <w:bookmarkStart w:id="28" w:name="_Ref20745353"/>
      <w:r w:rsidRPr="00AB64C4">
        <w:rPr>
          <w:sz w:val="22"/>
          <w:szCs w:val="22"/>
        </w:rPr>
        <w:t xml:space="preserve">Proposal </w:t>
      </w:r>
      <w:r w:rsidRPr="00AB64C4">
        <w:fldChar w:fldCharType="begin"/>
      </w:r>
      <w:r w:rsidRPr="00AB64C4">
        <w:rPr>
          <w:sz w:val="22"/>
          <w:szCs w:val="22"/>
        </w:rPr>
        <w:instrText xml:space="preserve"> SEQ Proposal \* ARABIC </w:instrText>
      </w:r>
      <w:r w:rsidRPr="00AB64C4">
        <w:fldChar w:fldCharType="separate"/>
      </w:r>
      <w:r w:rsidR="00D542F2">
        <w:rPr>
          <w:noProof/>
          <w:sz w:val="22"/>
          <w:szCs w:val="22"/>
        </w:rPr>
        <w:t>5</w:t>
      </w:r>
      <w:r w:rsidRPr="00AB64C4">
        <w:fldChar w:fldCharType="end"/>
      </w:r>
      <w:r w:rsidRPr="00AB64C4">
        <w:rPr>
          <w:sz w:val="22"/>
          <w:szCs w:val="22"/>
        </w:rPr>
        <w:t xml:space="preserve">: For dedicated PUR ACK DCI design, introduce “Timing advance adjustment” field to convey the TA adjustment </w:t>
      </w:r>
      <w:r w:rsidRPr="00AB64C4">
        <w:rPr>
          <w:kern w:val="2"/>
          <w:sz w:val="22"/>
          <w:szCs w:val="22"/>
        </w:rPr>
        <w:t xml:space="preserve">when </w:t>
      </w:r>
      <w:r w:rsidRPr="00AB64C4">
        <w:rPr>
          <w:rFonts w:eastAsia="MS Gothic"/>
          <w:kern w:val="2"/>
          <w:sz w:val="22"/>
          <w:szCs w:val="22"/>
          <w:lang w:eastAsia="ja-JP"/>
        </w:rPr>
        <w:t>the “</w:t>
      </w:r>
      <w:r w:rsidRPr="00AB64C4">
        <w:rPr>
          <w:kern w:val="2"/>
          <w:sz w:val="22"/>
          <w:szCs w:val="22"/>
        </w:rPr>
        <w:t>Subcarrier indication</w:t>
      </w:r>
      <w:r w:rsidRPr="00AB64C4">
        <w:rPr>
          <w:rFonts w:eastAsia="MS Gothic"/>
          <w:kern w:val="2"/>
          <w:sz w:val="22"/>
          <w:szCs w:val="22"/>
          <w:lang w:eastAsia="ja-JP"/>
        </w:rPr>
        <w:t xml:space="preserve">” field is </w:t>
      </w:r>
      <w:r w:rsidR="00826C20" w:rsidRPr="00AB64C4">
        <w:rPr>
          <w:rFonts w:eastAsia="MS Gothic"/>
          <w:kern w:val="2"/>
          <w:sz w:val="22"/>
          <w:szCs w:val="22"/>
          <w:lang w:eastAsia="ja-JP"/>
        </w:rPr>
        <w:t>set to</w:t>
      </w:r>
      <w:r w:rsidR="009A1742">
        <w:rPr>
          <w:rFonts w:eastAsia="MS Gothic"/>
          <w:kern w:val="2"/>
          <w:sz w:val="22"/>
          <w:szCs w:val="22"/>
          <w:lang w:eastAsia="ja-JP"/>
        </w:rPr>
        <w:t xml:space="preserve"> 48 or 49</w:t>
      </w:r>
      <w:r w:rsidR="00826C20" w:rsidRPr="00AB64C4">
        <w:rPr>
          <w:rFonts w:eastAsia="MS Gothic"/>
          <w:kern w:val="2"/>
          <w:sz w:val="22"/>
          <w:szCs w:val="22"/>
          <w:lang w:eastAsia="ja-JP"/>
        </w:rPr>
        <w:t xml:space="preserve"> (i.e., </w:t>
      </w:r>
      <m:oMath>
        <m:sSub>
          <m:sSubPr>
            <m:ctrlPr>
              <w:rPr>
                <w:rFonts w:ascii="Cambria Math" w:hAnsi="Cambria Math"/>
                <w:sz w:val="22"/>
                <w:szCs w:val="22"/>
              </w:rPr>
            </m:ctrlPr>
          </m:sSubPr>
          <m:e>
            <m:r>
              <m:rPr>
                <m:sty m:val="b"/>
              </m:rPr>
              <w:rPr>
                <w:rFonts w:ascii="Cambria Math" w:hAnsi="Cambria Math"/>
                <w:sz w:val="22"/>
                <w:szCs w:val="22"/>
              </w:rPr>
              <m:t>I</m:t>
            </m:r>
          </m:e>
          <m:sub>
            <m:r>
              <m:rPr>
                <m:sty m:val="b"/>
              </m:rPr>
              <w:rPr>
                <w:rFonts w:ascii="Cambria Math" w:hAnsi="Cambria Math"/>
                <w:sz w:val="22"/>
                <w:szCs w:val="22"/>
              </w:rPr>
              <m:t>sc</m:t>
            </m:r>
          </m:sub>
        </m:sSub>
        <m:r>
          <m:rPr>
            <m:sty m:val="bi"/>
          </m:rPr>
          <w:rPr>
            <w:rFonts w:ascii="Cambria Math" w:hAnsi="Cambria Math"/>
            <w:sz w:val="22"/>
            <w:szCs w:val="22"/>
          </w:rPr>
          <m:t>=48</m:t>
        </m:r>
        <m:r>
          <m:rPr>
            <m:sty m:val="b"/>
          </m:rPr>
          <w:rPr>
            <w:rFonts w:ascii="Cambria Math" w:hAnsi="Cambria Math"/>
            <w:sz w:val="22"/>
            <w:szCs w:val="22"/>
          </w:rPr>
          <m:t xml:space="preserve"> or 49</m:t>
        </m:r>
      </m:oMath>
      <w:r w:rsidR="00826C20" w:rsidRPr="00AB64C4">
        <w:rPr>
          <w:rFonts w:eastAsia="MS Gothic"/>
          <w:kern w:val="2"/>
          <w:sz w:val="22"/>
          <w:szCs w:val="22"/>
          <w:lang w:eastAsia="ja-JP"/>
        </w:rPr>
        <w:t>)</w:t>
      </w:r>
      <w:r w:rsidRPr="00AB64C4">
        <w:rPr>
          <w:sz w:val="22"/>
          <w:szCs w:val="22"/>
        </w:rPr>
        <w:t>:</w:t>
      </w:r>
      <w:bookmarkEnd w:id="28"/>
    </w:p>
    <w:p w14:paraId="6D03A85D" w14:textId="29FF28F7" w:rsidR="00005FA1" w:rsidRPr="00AB64C4" w:rsidRDefault="00005FA1" w:rsidP="00AB64C4">
      <w:pPr>
        <w:pStyle w:val="a5"/>
        <w:jc w:val="left"/>
        <w:rPr>
          <w:sz w:val="22"/>
          <w:szCs w:val="22"/>
        </w:rPr>
      </w:pPr>
      <w:r w:rsidRPr="00AB64C4">
        <w:rPr>
          <w:sz w:val="22"/>
          <w:szCs w:val="22"/>
        </w:rPr>
        <w:t xml:space="preserve">-  </w:t>
      </w:r>
      <w:r w:rsidRPr="00AB64C4">
        <w:rPr>
          <w:kern w:val="2"/>
          <w:sz w:val="22"/>
          <w:szCs w:val="22"/>
        </w:rPr>
        <w:t xml:space="preserve">For multi-tone </w:t>
      </w:r>
      <w:r w:rsidR="001209DA">
        <w:rPr>
          <w:bCs w:val="0"/>
          <w:kern w:val="2"/>
          <w:sz w:val="22"/>
          <w:szCs w:val="22"/>
        </w:rPr>
        <w:t xml:space="preserve">PUR </w:t>
      </w:r>
      <w:r w:rsidRPr="00AB64C4">
        <w:rPr>
          <w:kern w:val="2"/>
          <w:sz w:val="22"/>
          <w:szCs w:val="22"/>
        </w:rPr>
        <w:t>transmission: this field conveys the legacy 6 bits TA adjustment</w:t>
      </w:r>
      <w:r w:rsidR="006839E5" w:rsidRPr="00AB64C4">
        <w:rPr>
          <w:kern w:val="2"/>
          <w:sz w:val="22"/>
          <w:szCs w:val="22"/>
        </w:rPr>
        <w:br/>
      </w:r>
      <w:r w:rsidRPr="0029290B">
        <w:rPr>
          <w:kern w:val="2"/>
          <w:sz w:val="22"/>
          <w:szCs w:val="22"/>
        </w:rPr>
        <w:t xml:space="preserve">-  For single-tone </w:t>
      </w:r>
      <w:r w:rsidR="001209DA">
        <w:rPr>
          <w:kern w:val="2"/>
          <w:sz w:val="22"/>
          <w:szCs w:val="22"/>
        </w:rPr>
        <w:t xml:space="preserve">PUR </w:t>
      </w:r>
      <w:r w:rsidRPr="0029290B">
        <w:rPr>
          <w:kern w:val="2"/>
          <w:sz w:val="22"/>
          <w:szCs w:val="22"/>
        </w:rPr>
        <w:t>transmission: 6 bits are reserved</w:t>
      </w:r>
    </w:p>
    <w:p w14:paraId="6C71B2A2" w14:textId="77777777" w:rsidR="00995B8A" w:rsidRPr="00005FA1" w:rsidRDefault="00995B8A" w:rsidP="0088476E">
      <w:pPr>
        <w:rPr>
          <w:lang w:eastAsia="zh-CN"/>
        </w:rPr>
      </w:pPr>
    </w:p>
    <w:p w14:paraId="3C116D69" w14:textId="22A533F3" w:rsidR="00425488" w:rsidRDefault="00425488" w:rsidP="00425488">
      <w:pPr>
        <w:pStyle w:val="a5"/>
        <w:keepNext/>
      </w:pPr>
      <w:bookmarkStart w:id="29" w:name="_Ref19710470"/>
      <w:r>
        <w:t xml:space="preserve">Table </w:t>
      </w:r>
      <w:r w:rsidR="00874A67">
        <w:rPr>
          <w:noProof/>
        </w:rPr>
        <w:fldChar w:fldCharType="begin"/>
      </w:r>
      <w:r w:rsidR="00874A67">
        <w:rPr>
          <w:noProof/>
        </w:rPr>
        <w:instrText xml:space="preserve"> SEQ Table \* ARABIC </w:instrText>
      </w:r>
      <w:r w:rsidR="00874A67">
        <w:rPr>
          <w:noProof/>
        </w:rPr>
        <w:fldChar w:fldCharType="separate"/>
      </w:r>
      <w:r w:rsidR="00D542F2">
        <w:rPr>
          <w:noProof/>
        </w:rPr>
        <w:t>2</w:t>
      </w:r>
      <w:r w:rsidR="00874A67">
        <w:rPr>
          <w:noProof/>
        </w:rPr>
        <w:fldChar w:fldCharType="end"/>
      </w:r>
      <w:bookmarkEnd w:id="29"/>
      <w:r>
        <w:t xml:space="preserve"> </w:t>
      </w:r>
      <w:r w:rsidR="00C63F17">
        <w:t>Proposed dedicated PUR ACK DCI</w:t>
      </w:r>
      <w:r w:rsidR="002A6357">
        <w:t xml:space="preserve"> design</w:t>
      </w:r>
    </w:p>
    <w:tbl>
      <w:tblPr>
        <w:tblW w:w="0" w:type="auto"/>
        <w:tblCellMar>
          <w:left w:w="0" w:type="dxa"/>
          <w:right w:w="0" w:type="dxa"/>
        </w:tblCellMar>
        <w:tblLook w:val="04A0" w:firstRow="1" w:lastRow="0" w:firstColumn="1" w:lastColumn="0" w:noHBand="0" w:noVBand="1"/>
      </w:tblPr>
      <w:tblGrid>
        <w:gridCol w:w="2506"/>
        <w:gridCol w:w="479"/>
        <w:gridCol w:w="6312"/>
      </w:tblGrid>
      <w:tr w:rsidR="002F2C0C" w:rsidRPr="00995B8A" w14:paraId="1CEDE0D4" w14:textId="77777777" w:rsidTr="00C94703">
        <w:trPr>
          <w:trHeight w:val="496"/>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89" w:type="dxa"/>
              <w:bottom w:w="0" w:type="dxa"/>
              <w:right w:w="89" w:type="dxa"/>
            </w:tcMar>
            <w:vAlign w:val="center"/>
            <w:hideMark/>
          </w:tcPr>
          <w:p w14:paraId="039F1D9B" w14:textId="77777777" w:rsidR="009F770C" w:rsidRPr="00995B8A" w:rsidRDefault="009F770C" w:rsidP="00C94703">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Field</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89" w:type="dxa"/>
              <w:bottom w:w="0" w:type="dxa"/>
              <w:right w:w="89" w:type="dxa"/>
            </w:tcMar>
            <w:vAlign w:val="center"/>
            <w:hideMark/>
          </w:tcPr>
          <w:p w14:paraId="0A3F693A" w14:textId="77777777" w:rsidR="009F770C" w:rsidRPr="00995B8A" w:rsidRDefault="009F770C" w:rsidP="00C94703">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Bits</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89" w:type="dxa"/>
              <w:bottom w:w="0" w:type="dxa"/>
              <w:right w:w="89" w:type="dxa"/>
            </w:tcMar>
            <w:vAlign w:val="center"/>
            <w:hideMark/>
          </w:tcPr>
          <w:p w14:paraId="5189577B" w14:textId="77777777" w:rsidR="009F770C" w:rsidRPr="00995B8A" w:rsidRDefault="009F770C" w:rsidP="00C94703">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Note</w:t>
            </w:r>
          </w:p>
        </w:tc>
      </w:tr>
      <w:tr w:rsidR="002F2C0C" w:rsidRPr="00995B8A" w14:paraId="43A70151" w14:textId="77777777" w:rsidTr="00C94703">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6CD6E201" w14:textId="77777777" w:rsidR="009F770C" w:rsidRPr="00210774" w:rsidRDefault="009F770C" w:rsidP="00C94703">
            <w:pPr>
              <w:autoSpaceDE/>
              <w:autoSpaceDN/>
              <w:adjustRightInd/>
              <w:snapToGrid/>
              <w:spacing w:after="0"/>
              <w:jc w:val="center"/>
              <w:rPr>
                <w:rFonts w:ascii="Arial" w:hAnsi="Arial" w:cs="Arial"/>
                <w:sz w:val="18"/>
                <w:szCs w:val="21"/>
                <w:lang w:eastAsia="zh-CN"/>
              </w:rPr>
            </w:pPr>
            <w:r w:rsidRPr="00210774">
              <w:rPr>
                <w:rFonts w:ascii="Arial" w:hAnsi="Arial"/>
                <w:color w:val="000000"/>
                <w:kern w:val="2"/>
                <w:sz w:val="18"/>
                <w:szCs w:val="21"/>
                <w:lang w:eastAsia="zh-CN"/>
              </w:rPr>
              <w:t>Flag for format N0/format N1 differentiation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0AA93B06" w14:textId="77777777" w:rsidR="009F770C" w:rsidRPr="00210774" w:rsidRDefault="009F770C" w:rsidP="00C94703">
            <w:pPr>
              <w:autoSpaceDE/>
              <w:autoSpaceDN/>
              <w:adjustRightInd/>
              <w:snapToGrid/>
              <w:spacing w:after="0"/>
              <w:jc w:val="center"/>
              <w:rPr>
                <w:rFonts w:ascii="Arial" w:hAnsi="Arial" w:cs="Arial"/>
                <w:sz w:val="18"/>
                <w:szCs w:val="21"/>
                <w:lang w:eastAsia="zh-CN"/>
              </w:rPr>
            </w:pPr>
            <w:r w:rsidRPr="00210774">
              <w:rPr>
                <w:rFonts w:ascii="Arial" w:hAnsi="Arial"/>
                <w:color w:val="000000"/>
                <w:kern w:val="2"/>
                <w:sz w:val="18"/>
                <w:szCs w:val="21"/>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4A3A8FAF" w14:textId="59BC07D7" w:rsidR="009F770C" w:rsidRPr="00995B8A" w:rsidRDefault="009F770C" w:rsidP="00C94703">
            <w:pPr>
              <w:autoSpaceDE/>
              <w:autoSpaceDN/>
              <w:adjustRightInd/>
              <w:snapToGrid/>
              <w:spacing w:after="0"/>
              <w:rPr>
                <w:rFonts w:ascii="Arial" w:hAnsi="Arial" w:cs="Arial"/>
                <w:sz w:val="18"/>
                <w:szCs w:val="21"/>
                <w:lang w:eastAsia="zh-CN"/>
              </w:rPr>
            </w:pPr>
            <w:r>
              <w:rPr>
                <w:rFonts w:ascii="Arial" w:hAnsi="Arial"/>
                <w:color w:val="000000"/>
                <w:kern w:val="2"/>
                <w:sz w:val="18"/>
                <w:szCs w:val="21"/>
                <w:lang w:eastAsia="zh-CN"/>
              </w:rPr>
              <w:t>Remain valid</w:t>
            </w:r>
          </w:p>
        </w:tc>
      </w:tr>
      <w:tr w:rsidR="002F2C0C" w:rsidRPr="00995B8A" w14:paraId="1B340E4D" w14:textId="77777777" w:rsidTr="00C94703">
        <w:trPr>
          <w:trHeight w:val="72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78EA6AF8" w14:textId="46AB8B5A" w:rsidR="009F770C" w:rsidRPr="00995B8A" w:rsidRDefault="009F770C" w:rsidP="00C94703">
            <w:pPr>
              <w:autoSpaceDE/>
              <w:autoSpaceDN/>
              <w:adjustRightInd/>
              <w:snapToGrid/>
              <w:spacing w:after="0"/>
              <w:jc w:val="center"/>
              <w:rPr>
                <w:rFonts w:ascii="Arial" w:hAnsi="Arial" w:cs="Arial"/>
                <w:sz w:val="18"/>
                <w:szCs w:val="21"/>
                <w:lang w:eastAsia="zh-CN"/>
              </w:rPr>
            </w:pPr>
            <w:r w:rsidRPr="00995B8A">
              <w:rPr>
                <w:rFonts w:ascii="Arial" w:hAnsi="Arial"/>
                <w:kern w:val="2"/>
                <w:sz w:val="18"/>
                <w:szCs w:val="21"/>
                <w:lang w:eastAsia="zh-CN"/>
              </w:rPr>
              <w:t>Subcarrier indication</w:t>
            </w:r>
            <w:r w:rsidR="00044D99">
              <w:t>,</w:t>
            </w:r>
            <w:r w:rsidR="00044D99">
              <w:rPr>
                <w:rFonts w:hint="eastAsia"/>
              </w:rPr>
              <w:t xml:space="preserve">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sc</m:t>
                  </m:r>
                </m:sub>
              </m:sSub>
            </m:oMath>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5416B789" w14:textId="77777777" w:rsidR="009F770C" w:rsidRPr="00995B8A" w:rsidRDefault="009F770C" w:rsidP="00C94703">
            <w:pPr>
              <w:autoSpaceDE/>
              <w:autoSpaceDN/>
              <w:adjustRightInd/>
              <w:snapToGrid/>
              <w:spacing w:after="0"/>
              <w:jc w:val="center"/>
              <w:rPr>
                <w:rFonts w:ascii="Arial" w:hAnsi="Arial" w:cs="Arial"/>
                <w:sz w:val="18"/>
                <w:szCs w:val="21"/>
                <w:lang w:eastAsia="zh-CN"/>
              </w:rPr>
            </w:pPr>
            <w:r w:rsidRPr="00995B8A">
              <w:rPr>
                <w:rFonts w:ascii="Arial" w:hAnsi="Arial"/>
                <w:kern w:val="2"/>
                <w:sz w:val="18"/>
                <w:szCs w:val="21"/>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04942703" w14:textId="028CCF97" w:rsidR="00872D9A" w:rsidRPr="0088476E" w:rsidRDefault="00121DE0" w:rsidP="00C94703">
            <w:pPr>
              <w:autoSpaceDE/>
              <w:autoSpaceDN/>
              <w:adjustRightInd/>
              <w:snapToGrid/>
              <w:spacing w:after="0"/>
              <w:rPr>
                <w:rFonts w:ascii="Arial" w:hAnsi="Arial"/>
                <w:kern w:val="2"/>
                <w:sz w:val="18"/>
                <w:szCs w:val="18"/>
                <w:lang w:eastAsia="zh-CN"/>
              </w:rPr>
            </w:pPr>
            <w:r w:rsidRPr="0088476E">
              <w:rPr>
                <w:rFonts w:ascii="Arial" w:hAnsi="Arial" w:hint="eastAsia"/>
                <w:kern w:val="2"/>
                <w:sz w:val="18"/>
                <w:szCs w:val="18"/>
                <w:lang w:eastAsia="zh-CN"/>
              </w:rPr>
              <w:t>F</w:t>
            </w:r>
            <w:r w:rsidRPr="0088476E">
              <w:rPr>
                <w:rFonts w:ascii="Arial" w:hAnsi="Arial"/>
                <w:kern w:val="2"/>
                <w:sz w:val="18"/>
                <w:szCs w:val="18"/>
                <w:lang w:eastAsia="zh-CN"/>
              </w:rPr>
              <w:t xml:space="preserve">or both 3.75 kHz and 15 kHz, reserve states </w:t>
            </w:r>
            <m:oMath>
              <m:sSub>
                <m:sSubPr>
                  <m:ctrlPr>
                    <w:rPr>
                      <w:rFonts w:ascii="Cambria Math" w:hAnsi="Cambria Math"/>
                      <w:sz w:val="18"/>
                      <w:szCs w:val="18"/>
                    </w:rPr>
                  </m:ctrlPr>
                </m:sSubPr>
                <m:e>
                  <m:r>
                    <m:rPr>
                      <m:sty m:val="p"/>
                    </m:rPr>
                    <w:rPr>
                      <w:rFonts w:ascii="Cambria Math" w:hAnsi="Cambria Math"/>
                      <w:sz w:val="18"/>
                      <w:szCs w:val="18"/>
                    </w:rPr>
                    <m:t>I</m:t>
                  </m:r>
                </m:e>
                <m:sub>
                  <m:r>
                    <m:rPr>
                      <m:sty m:val="p"/>
                    </m:rPr>
                    <w:rPr>
                      <w:rFonts w:ascii="Cambria Math" w:hAnsi="Cambria Math"/>
                      <w:sz w:val="18"/>
                      <w:szCs w:val="18"/>
                    </w:rPr>
                    <m:t>sc</m:t>
                  </m:r>
                </m:sub>
              </m:sSub>
              <m:r>
                <w:rPr>
                  <w:rFonts w:ascii="Cambria Math" w:hAnsi="Cambria Math"/>
                  <w:sz w:val="18"/>
                  <w:szCs w:val="18"/>
                </w:rPr>
                <m:t>=48-50</m:t>
              </m:r>
            </m:oMath>
            <w:r w:rsidR="00B73917" w:rsidRPr="0088476E">
              <w:rPr>
                <w:rFonts w:ascii="Arial" w:hAnsi="Arial" w:hint="eastAsia"/>
                <w:sz w:val="18"/>
                <w:szCs w:val="18"/>
                <w:lang w:eastAsia="zh-CN"/>
              </w:rPr>
              <w:t xml:space="preserve"> </w:t>
            </w:r>
            <w:r w:rsidR="00B73917" w:rsidRPr="0088476E">
              <w:rPr>
                <w:rFonts w:ascii="Arial" w:hAnsi="Arial"/>
                <w:sz w:val="18"/>
                <w:szCs w:val="18"/>
                <w:lang w:eastAsia="zh-CN"/>
              </w:rPr>
              <w:t>are reused as follows:</w:t>
            </w:r>
          </w:p>
          <w:p w14:paraId="42A95982" w14:textId="2D0B322B" w:rsidR="00872D9A" w:rsidRPr="0088476E" w:rsidRDefault="00A80D10" w:rsidP="00AB64C4">
            <w:pPr>
              <w:pStyle w:val="af0"/>
              <w:numPr>
                <w:ilvl w:val="0"/>
                <w:numId w:val="49"/>
              </w:numPr>
              <w:autoSpaceDE/>
              <w:autoSpaceDN/>
              <w:adjustRightInd/>
              <w:snapToGrid/>
              <w:spacing w:after="0"/>
              <w:ind w:firstLineChars="0"/>
              <w:jc w:val="left"/>
              <w:rPr>
                <w:rFonts w:ascii="Arial" w:hAnsi="Arial" w:cs="Arial"/>
                <w:sz w:val="18"/>
                <w:szCs w:val="18"/>
                <w:lang w:eastAsia="zh-CN"/>
              </w:rPr>
            </w:pPr>
            <m:oMath>
              <m:sSub>
                <m:sSubPr>
                  <m:ctrlPr>
                    <w:rPr>
                      <w:rFonts w:ascii="Cambria Math" w:hAnsi="Cambria Math"/>
                      <w:sz w:val="18"/>
                      <w:szCs w:val="18"/>
                    </w:rPr>
                  </m:ctrlPr>
                </m:sSubPr>
                <m:e>
                  <m:r>
                    <m:rPr>
                      <m:sty m:val="p"/>
                    </m:rPr>
                    <w:rPr>
                      <w:rFonts w:ascii="Cambria Math" w:hAnsi="Cambria Math"/>
                      <w:sz w:val="18"/>
                      <w:szCs w:val="18"/>
                    </w:rPr>
                    <m:t>I</m:t>
                  </m:r>
                </m:e>
                <m:sub>
                  <m:r>
                    <m:rPr>
                      <m:sty m:val="p"/>
                    </m:rPr>
                    <w:rPr>
                      <w:rFonts w:ascii="Cambria Math" w:hAnsi="Cambria Math"/>
                      <w:sz w:val="18"/>
                      <w:szCs w:val="18"/>
                    </w:rPr>
                    <m:t>sc</m:t>
                  </m:r>
                </m:sub>
              </m:sSub>
              <m:r>
                <w:rPr>
                  <w:rFonts w:ascii="Cambria Math" w:hAnsi="Cambria Math"/>
                  <w:sz w:val="18"/>
                  <w:szCs w:val="18"/>
                </w:rPr>
                <m:t>=48</m:t>
              </m:r>
            </m:oMath>
            <w:r w:rsidR="00872D9A" w:rsidRPr="0088476E">
              <w:rPr>
                <w:rFonts w:ascii="Arial" w:hAnsi="Arial" w:hint="eastAsia"/>
                <w:sz w:val="18"/>
                <w:szCs w:val="18"/>
                <w:lang w:eastAsia="zh-CN"/>
              </w:rPr>
              <w:t>:</w:t>
            </w:r>
            <w:r w:rsidR="00872D9A" w:rsidRPr="0088476E">
              <w:rPr>
                <w:rFonts w:ascii="Arial" w:hAnsi="Arial"/>
                <w:sz w:val="18"/>
                <w:szCs w:val="18"/>
                <w:lang w:eastAsia="zh-CN"/>
              </w:rPr>
              <w:t xml:space="preserve"> </w:t>
            </w:r>
            <w:r w:rsidR="00CD5812" w:rsidRPr="00CD5812">
              <w:rPr>
                <w:rFonts w:ascii="Arial" w:hAnsi="Arial"/>
                <w:kern w:val="2"/>
                <w:sz w:val="18"/>
                <w:szCs w:val="18"/>
                <w:lang w:eastAsia="zh-CN"/>
              </w:rPr>
              <w:t>The PUR transmission is successful, the PUR procedure is concluded, and UE terminates the PUR SS monitoring</w:t>
            </w:r>
          </w:p>
          <w:p w14:paraId="7E7DB732" w14:textId="21907803" w:rsidR="00584518" w:rsidRPr="00AB64C4" w:rsidRDefault="00A80D10" w:rsidP="00AB64C4">
            <w:pPr>
              <w:pStyle w:val="af0"/>
              <w:numPr>
                <w:ilvl w:val="0"/>
                <w:numId w:val="49"/>
              </w:numPr>
              <w:autoSpaceDE/>
              <w:autoSpaceDN/>
              <w:adjustRightInd/>
              <w:snapToGrid/>
              <w:spacing w:after="0"/>
              <w:ind w:firstLineChars="0"/>
              <w:jc w:val="left"/>
              <w:rPr>
                <w:rFonts w:ascii="Arial" w:hAnsi="Arial" w:cs="Arial"/>
                <w:sz w:val="18"/>
                <w:szCs w:val="21"/>
                <w:lang w:eastAsia="zh-CN"/>
              </w:rPr>
            </w:pPr>
            <m:oMath>
              <m:sSub>
                <m:sSubPr>
                  <m:ctrlPr>
                    <w:rPr>
                      <w:rFonts w:ascii="Cambria Math" w:hAnsi="Cambria Math"/>
                      <w:sz w:val="18"/>
                      <w:szCs w:val="18"/>
                    </w:rPr>
                  </m:ctrlPr>
                </m:sSubPr>
                <m:e>
                  <m:r>
                    <m:rPr>
                      <m:sty m:val="p"/>
                    </m:rPr>
                    <w:rPr>
                      <w:rFonts w:ascii="Cambria Math" w:hAnsi="Cambria Math"/>
                      <w:sz w:val="18"/>
                      <w:szCs w:val="18"/>
                    </w:rPr>
                    <m:t>I</m:t>
                  </m:r>
                </m:e>
                <m:sub>
                  <m:r>
                    <m:rPr>
                      <m:sty m:val="p"/>
                    </m:rPr>
                    <w:rPr>
                      <w:rFonts w:ascii="Cambria Math" w:hAnsi="Cambria Math"/>
                      <w:sz w:val="18"/>
                      <w:szCs w:val="18"/>
                    </w:rPr>
                    <m:t>sc</m:t>
                  </m:r>
                </m:sub>
              </m:sSub>
              <m:r>
                <w:rPr>
                  <w:rFonts w:ascii="Cambria Math" w:hAnsi="Cambria Math"/>
                  <w:sz w:val="18"/>
                  <w:szCs w:val="18"/>
                </w:rPr>
                <m:t>=49</m:t>
              </m:r>
            </m:oMath>
            <w:r w:rsidR="00DD0AF7" w:rsidRPr="0088476E">
              <w:rPr>
                <w:rFonts w:ascii="Arial" w:hAnsi="Arial" w:hint="eastAsia"/>
                <w:sz w:val="18"/>
                <w:szCs w:val="18"/>
                <w:lang w:eastAsia="zh-CN"/>
              </w:rPr>
              <w:t>:</w:t>
            </w:r>
            <w:r w:rsidR="00DD0AF7" w:rsidRPr="0088476E">
              <w:rPr>
                <w:rFonts w:ascii="Arial" w:hAnsi="Arial"/>
                <w:sz w:val="18"/>
                <w:szCs w:val="18"/>
                <w:lang w:eastAsia="zh-CN"/>
              </w:rPr>
              <w:t xml:space="preserve"> </w:t>
            </w:r>
            <w:r w:rsidR="0068134E" w:rsidRPr="0068134E">
              <w:rPr>
                <w:rFonts w:ascii="Arial" w:hAnsi="Arial"/>
                <w:kern w:val="2"/>
                <w:sz w:val="18"/>
                <w:szCs w:val="18"/>
                <w:lang w:eastAsia="zh-CN"/>
              </w:rPr>
              <w:t>The PUR transmission is successful and UE may continue monitoring the PUR SS after a non-zero gap</w:t>
            </w:r>
          </w:p>
          <w:p w14:paraId="20DB6164" w14:textId="4EB6DD7D" w:rsidR="00872D9A" w:rsidRPr="0088476E" w:rsidRDefault="00A80D10" w:rsidP="00AB64C4">
            <w:pPr>
              <w:pStyle w:val="af0"/>
              <w:numPr>
                <w:ilvl w:val="0"/>
                <w:numId w:val="49"/>
              </w:numPr>
              <w:autoSpaceDE/>
              <w:autoSpaceDN/>
              <w:adjustRightInd/>
              <w:snapToGrid/>
              <w:spacing w:after="0"/>
              <w:ind w:firstLineChars="0"/>
              <w:jc w:val="left"/>
              <w:rPr>
                <w:rFonts w:ascii="Arial" w:hAnsi="Arial" w:cs="Arial"/>
                <w:sz w:val="18"/>
                <w:szCs w:val="21"/>
                <w:lang w:eastAsia="zh-CN"/>
              </w:rPr>
            </w:pPr>
            <m:oMath>
              <m:sSub>
                <m:sSubPr>
                  <m:ctrlPr>
                    <w:rPr>
                      <w:rFonts w:ascii="Cambria Math" w:hAnsi="Cambria Math"/>
                      <w:sz w:val="18"/>
                      <w:szCs w:val="18"/>
                    </w:rPr>
                  </m:ctrlPr>
                </m:sSubPr>
                <m:e>
                  <m:r>
                    <m:rPr>
                      <m:sty m:val="p"/>
                    </m:rPr>
                    <w:rPr>
                      <w:rFonts w:ascii="Cambria Math" w:hAnsi="Cambria Math"/>
                      <w:sz w:val="18"/>
                      <w:szCs w:val="18"/>
                    </w:rPr>
                    <m:t>I</m:t>
                  </m:r>
                </m:e>
                <m:sub>
                  <m:r>
                    <m:rPr>
                      <m:sty m:val="p"/>
                    </m:rPr>
                    <w:rPr>
                      <w:rFonts w:ascii="Cambria Math" w:hAnsi="Cambria Math"/>
                      <w:sz w:val="18"/>
                      <w:szCs w:val="18"/>
                    </w:rPr>
                    <m:t>sc</m:t>
                  </m:r>
                </m:sub>
              </m:sSub>
              <m:r>
                <w:rPr>
                  <w:rFonts w:ascii="Cambria Math" w:hAnsi="Cambria Math"/>
                  <w:sz w:val="18"/>
                  <w:szCs w:val="18"/>
                </w:rPr>
                <m:t>=50</m:t>
              </m:r>
            </m:oMath>
            <w:r w:rsidR="00584518" w:rsidRPr="0088476E">
              <w:rPr>
                <w:rFonts w:ascii="Arial" w:hAnsi="Arial" w:hint="eastAsia"/>
                <w:sz w:val="18"/>
                <w:szCs w:val="18"/>
                <w:lang w:eastAsia="zh-CN"/>
              </w:rPr>
              <w:t>:</w:t>
            </w:r>
            <w:r w:rsidR="00584518" w:rsidRPr="0088476E">
              <w:rPr>
                <w:rFonts w:ascii="Arial" w:hAnsi="Arial"/>
                <w:sz w:val="18"/>
                <w:szCs w:val="18"/>
                <w:lang w:eastAsia="zh-CN"/>
              </w:rPr>
              <w:t xml:space="preserve"> </w:t>
            </w:r>
            <w:r w:rsidR="00D37955" w:rsidRPr="00D37955">
              <w:rPr>
                <w:rFonts w:ascii="Arial" w:hAnsi="Arial"/>
                <w:kern w:val="2"/>
                <w:sz w:val="18"/>
                <w:szCs w:val="18"/>
                <w:lang w:eastAsia="zh-CN"/>
              </w:rPr>
              <w:t>The PUR transmission is unsuccessful and UE falls-back to EDT or RACH</w:t>
            </w:r>
            <w:r w:rsidR="00584518" w:rsidRPr="0088476E" w:rsidDel="0068134E">
              <w:rPr>
                <w:rFonts w:ascii="Arial" w:hAnsi="Arial"/>
                <w:kern w:val="2"/>
                <w:sz w:val="18"/>
                <w:szCs w:val="18"/>
                <w:lang w:eastAsia="zh-CN"/>
              </w:rPr>
              <w:t xml:space="preserve"> </w:t>
            </w:r>
          </w:p>
        </w:tc>
      </w:tr>
      <w:tr w:rsidR="002F2C0C" w:rsidRPr="00995B8A" w14:paraId="5AE84AE5" w14:textId="77777777" w:rsidTr="00C94703">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371552B3" w14:textId="44F24490" w:rsidR="009F770C" w:rsidRPr="00995B8A" w:rsidRDefault="003502EF" w:rsidP="00C94703">
            <w:pPr>
              <w:autoSpaceDE/>
              <w:autoSpaceDN/>
              <w:adjustRightInd/>
              <w:snapToGrid/>
              <w:spacing w:after="0"/>
              <w:jc w:val="center"/>
              <w:rPr>
                <w:rFonts w:ascii="Arial" w:hAnsi="Arial" w:cs="Arial"/>
                <w:sz w:val="18"/>
                <w:szCs w:val="21"/>
                <w:lang w:eastAsia="zh-CN"/>
              </w:rPr>
            </w:pPr>
            <w:r w:rsidRPr="003502EF">
              <w:rPr>
                <w:rFonts w:ascii="Arial" w:hAnsi="Arial"/>
                <w:color w:val="000000"/>
                <w:kern w:val="2"/>
                <w:sz w:val="18"/>
                <w:szCs w:val="21"/>
                <w:lang w:eastAsia="zh-CN"/>
              </w:rPr>
              <w:t>Timing advance adjustment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481275BE" w14:textId="14D5B7D9" w:rsidR="009F770C" w:rsidRPr="00995B8A" w:rsidRDefault="00772D66" w:rsidP="00C94703">
            <w:pPr>
              <w:autoSpaceDE/>
              <w:autoSpaceDN/>
              <w:adjustRightInd/>
              <w:snapToGrid/>
              <w:spacing w:after="0"/>
              <w:jc w:val="center"/>
              <w:rPr>
                <w:rFonts w:ascii="Arial" w:hAnsi="Arial" w:cs="Arial"/>
                <w:sz w:val="18"/>
                <w:szCs w:val="21"/>
                <w:lang w:eastAsia="zh-CN"/>
              </w:rPr>
            </w:pPr>
            <w:r>
              <w:rPr>
                <w:rFonts w:ascii="Arial" w:hAnsi="Arial"/>
                <w:color w:val="000000"/>
                <w:kern w:val="2"/>
                <w:sz w:val="18"/>
                <w:szCs w:val="21"/>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1C4B4808" w14:textId="585BF374" w:rsidR="001101A6" w:rsidRPr="001101A6" w:rsidRDefault="005403DC" w:rsidP="001101A6">
            <w:pPr>
              <w:autoSpaceDE/>
              <w:autoSpaceDN/>
              <w:adjustRightInd/>
              <w:snapToGrid/>
              <w:spacing w:after="0"/>
              <w:rPr>
                <w:rFonts w:ascii="Arial" w:hAnsi="Arial"/>
                <w:color w:val="000000"/>
                <w:kern w:val="2"/>
                <w:sz w:val="18"/>
                <w:szCs w:val="21"/>
                <w:lang w:eastAsia="zh-CN"/>
              </w:rPr>
            </w:pPr>
            <w:r>
              <w:rPr>
                <w:rFonts w:ascii="Arial" w:hAnsi="Arial"/>
                <w:color w:val="000000"/>
                <w:kern w:val="2"/>
                <w:sz w:val="18"/>
                <w:szCs w:val="21"/>
                <w:lang w:eastAsia="zh-CN"/>
              </w:rPr>
              <w:t xml:space="preserve">When </w:t>
            </w:r>
            <m:oMath>
              <m:sSub>
                <m:sSubPr>
                  <m:ctrlPr>
                    <w:rPr>
                      <w:rFonts w:ascii="Cambria Math" w:hAnsi="Cambria Math"/>
                      <w:sz w:val="18"/>
                      <w:szCs w:val="18"/>
                    </w:rPr>
                  </m:ctrlPr>
                </m:sSubPr>
                <m:e>
                  <m:r>
                    <m:rPr>
                      <m:sty m:val="p"/>
                    </m:rPr>
                    <w:rPr>
                      <w:rFonts w:ascii="Cambria Math" w:hAnsi="Cambria Math"/>
                      <w:sz w:val="18"/>
                      <w:szCs w:val="18"/>
                    </w:rPr>
                    <m:t>I</m:t>
                  </m:r>
                </m:e>
                <m:sub>
                  <m:r>
                    <m:rPr>
                      <m:sty m:val="p"/>
                    </m:rPr>
                    <w:rPr>
                      <w:rFonts w:ascii="Cambria Math" w:hAnsi="Cambria Math"/>
                      <w:sz w:val="18"/>
                      <w:szCs w:val="18"/>
                    </w:rPr>
                    <m:t>sc</m:t>
                  </m:r>
                </m:sub>
              </m:sSub>
              <m:r>
                <w:rPr>
                  <w:rFonts w:ascii="Cambria Math" w:hAnsi="Cambria Math"/>
                  <w:sz w:val="18"/>
                  <w:szCs w:val="18"/>
                </w:rPr>
                <m:t xml:space="preserve">=48 </m:t>
              </m:r>
              <m:r>
                <m:rPr>
                  <m:sty m:val="p"/>
                </m:rPr>
                <w:rPr>
                  <w:rFonts w:ascii="Cambria Math" w:hAnsi="Cambria Math"/>
                  <w:sz w:val="18"/>
                  <w:szCs w:val="18"/>
                </w:rPr>
                <m:t>or 49</m:t>
              </m:r>
            </m:oMath>
            <w:r w:rsidR="00C76794">
              <w:rPr>
                <w:rFonts w:ascii="Arial" w:hAnsi="Arial" w:hint="eastAsia"/>
                <w:sz w:val="18"/>
                <w:szCs w:val="18"/>
                <w:lang w:eastAsia="zh-CN"/>
              </w:rPr>
              <w:t xml:space="preserve"> </w:t>
            </w:r>
            <w:r w:rsidR="00C76794">
              <w:rPr>
                <w:rFonts w:ascii="Arial" w:hAnsi="Arial"/>
                <w:sz w:val="18"/>
                <w:szCs w:val="18"/>
                <w:lang w:eastAsia="zh-CN"/>
              </w:rPr>
              <w:t xml:space="preserve">and </w:t>
            </w:r>
            <w:r w:rsidR="00C76794">
              <w:rPr>
                <w:rFonts w:ascii="Arial" w:hAnsi="Arial"/>
                <w:color w:val="000000"/>
                <w:kern w:val="2"/>
                <w:sz w:val="18"/>
                <w:szCs w:val="21"/>
                <w:lang w:eastAsia="zh-CN"/>
              </w:rPr>
              <w:t>f</w:t>
            </w:r>
            <w:r w:rsidR="001101A6" w:rsidRPr="001101A6">
              <w:rPr>
                <w:rFonts w:ascii="Arial" w:hAnsi="Arial"/>
                <w:color w:val="000000"/>
                <w:kern w:val="2"/>
                <w:sz w:val="18"/>
                <w:szCs w:val="21"/>
                <w:lang w:eastAsia="zh-CN"/>
              </w:rPr>
              <w:t xml:space="preserve">or multi-tone </w:t>
            </w:r>
            <w:r w:rsidR="001209DA">
              <w:rPr>
                <w:rFonts w:ascii="Arial" w:hAnsi="Arial"/>
                <w:color w:val="000000"/>
                <w:kern w:val="2"/>
                <w:sz w:val="18"/>
                <w:szCs w:val="21"/>
                <w:lang w:eastAsia="zh-CN"/>
              </w:rPr>
              <w:t xml:space="preserve">PUR </w:t>
            </w:r>
            <w:r w:rsidR="001101A6" w:rsidRPr="001101A6">
              <w:rPr>
                <w:rFonts w:ascii="Arial" w:hAnsi="Arial"/>
                <w:color w:val="000000"/>
                <w:kern w:val="2"/>
                <w:sz w:val="18"/>
                <w:szCs w:val="21"/>
                <w:lang w:eastAsia="zh-CN"/>
              </w:rPr>
              <w:t xml:space="preserve">transmission: </w:t>
            </w:r>
            <w:r w:rsidR="006E43D5" w:rsidRPr="006E43D5">
              <w:rPr>
                <w:rFonts w:ascii="Arial" w:hAnsi="Arial"/>
                <w:color w:val="000000"/>
                <w:kern w:val="2"/>
                <w:sz w:val="18"/>
                <w:szCs w:val="21"/>
                <w:lang w:eastAsia="zh-CN"/>
              </w:rPr>
              <w:t>this field conveys the legacy 6 bits TA adjustment</w:t>
            </w:r>
          </w:p>
          <w:p w14:paraId="1D9792D2" w14:textId="5A978A52" w:rsidR="009F770C" w:rsidRPr="00995B8A" w:rsidRDefault="00C27C9D" w:rsidP="001101A6">
            <w:pPr>
              <w:autoSpaceDE/>
              <w:autoSpaceDN/>
              <w:adjustRightInd/>
              <w:snapToGrid/>
              <w:spacing w:after="0"/>
              <w:rPr>
                <w:rFonts w:ascii="Arial" w:hAnsi="Arial" w:cs="Arial"/>
                <w:sz w:val="18"/>
                <w:szCs w:val="21"/>
                <w:lang w:eastAsia="zh-CN"/>
              </w:rPr>
            </w:pPr>
            <w:r>
              <w:rPr>
                <w:rFonts w:ascii="Arial" w:hAnsi="Arial"/>
                <w:color w:val="000000"/>
                <w:kern w:val="2"/>
                <w:sz w:val="18"/>
                <w:szCs w:val="21"/>
                <w:lang w:eastAsia="zh-CN"/>
              </w:rPr>
              <w:t>Otherwise</w:t>
            </w:r>
            <w:r w:rsidR="001101A6" w:rsidRPr="001101A6">
              <w:rPr>
                <w:rFonts w:ascii="Arial" w:hAnsi="Arial"/>
                <w:color w:val="000000"/>
                <w:kern w:val="2"/>
                <w:sz w:val="18"/>
                <w:szCs w:val="21"/>
                <w:lang w:eastAsia="zh-CN"/>
              </w:rPr>
              <w:t>: 6 bits are reserved</w:t>
            </w:r>
          </w:p>
        </w:tc>
      </w:tr>
      <w:tr w:rsidR="002F2C0C" w:rsidRPr="00995B8A" w14:paraId="1DAF5F14" w14:textId="77777777" w:rsidTr="00060C0E">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tcPr>
          <w:p w14:paraId="1C8E0D68" w14:textId="673860C8" w:rsidR="009F770C" w:rsidRPr="00995B8A" w:rsidRDefault="003E1045" w:rsidP="0088476E">
            <w:pPr>
              <w:autoSpaceDE/>
              <w:autoSpaceDN/>
              <w:adjustRightInd/>
              <w:snapToGrid/>
              <w:spacing w:after="0"/>
              <w:jc w:val="center"/>
              <w:rPr>
                <w:rFonts w:ascii="Arial" w:hAnsi="Arial" w:cs="Arial"/>
                <w:sz w:val="18"/>
                <w:szCs w:val="21"/>
                <w:lang w:eastAsia="zh-CN"/>
              </w:rPr>
            </w:pPr>
            <w:r>
              <w:rPr>
                <w:rFonts w:ascii="Arial" w:hAnsi="Arial" w:cs="Arial"/>
                <w:sz w:val="18"/>
                <w:szCs w:val="21"/>
                <w:lang w:eastAsia="zh-CN"/>
              </w:rPr>
              <w:t>Reserve bits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tcPr>
          <w:p w14:paraId="10A51CEF" w14:textId="0F37E8F4" w:rsidR="009F770C" w:rsidRPr="00995B8A" w:rsidRDefault="005C0AB6" w:rsidP="00C94703">
            <w:pPr>
              <w:autoSpaceDE/>
              <w:autoSpaceDN/>
              <w:adjustRightInd/>
              <w:snapToGrid/>
              <w:spacing w:after="0"/>
              <w:jc w:val="center"/>
              <w:rPr>
                <w:rFonts w:ascii="Arial" w:hAnsi="Arial" w:cs="Arial"/>
                <w:sz w:val="18"/>
                <w:szCs w:val="21"/>
                <w:lang w:eastAsia="zh-CN"/>
              </w:rPr>
            </w:pPr>
            <w:r>
              <w:rPr>
                <w:rFonts w:ascii="Arial" w:hAnsi="Arial" w:cs="Arial" w:hint="eastAsia"/>
                <w:sz w:val="18"/>
                <w:szCs w:val="21"/>
                <w:lang w:eastAsia="zh-CN"/>
              </w:rPr>
              <w:t>1</w:t>
            </w:r>
            <w:r>
              <w:rPr>
                <w:rFonts w:ascii="Arial" w:hAnsi="Arial" w:cs="Arial"/>
                <w:sz w:val="18"/>
                <w:szCs w:val="21"/>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tcPr>
          <w:p w14:paraId="0D374DC6" w14:textId="5C0B3CB6" w:rsidR="003E1045" w:rsidRPr="00995B8A" w:rsidRDefault="003E1045" w:rsidP="00C94703">
            <w:pPr>
              <w:autoSpaceDE/>
              <w:autoSpaceDN/>
              <w:adjustRightInd/>
              <w:snapToGrid/>
              <w:spacing w:after="0"/>
              <w:rPr>
                <w:rFonts w:ascii="Arial" w:hAnsi="Arial" w:cs="Arial"/>
                <w:sz w:val="18"/>
                <w:szCs w:val="21"/>
                <w:lang w:eastAsia="zh-CN"/>
              </w:rPr>
            </w:pPr>
            <w:r>
              <w:rPr>
                <w:rFonts w:ascii="Arial" w:hAnsi="Arial" w:cs="Arial"/>
                <w:sz w:val="18"/>
                <w:szCs w:val="21"/>
                <w:lang w:eastAsia="zh-CN"/>
              </w:rPr>
              <w:t>All the remaining bits</w:t>
            </w:r>
            <w:r w:rsidRPr="00836205">
              <w:rPr>
                <w:rFonts w:ascii="Arial" w:hAnsi="Arial" w:cs="Arial"/>
                <w:sz w:val="18"/>
                <w:szCs w:val="21"/>
                <w:lang w:eastAsia="zh-CN"/>
              </w:rPr>
              <w:t xml:space="preserve"> are set to one</w:t>
            </w:r>
          </w:p>
        </w:tc>
      </w:tr>
    </w:tbl>
    <w:p w14:paraId="7064A0E6" w14:textId="77777777" w:rsidR="005155AA" w:rsidRDefault="005155AA" w:rsidP="005155AA">
      <w:pPr>
        <w:pStyle w:val="1"/>
        <w:rPr>
          <w:lang w:eastAsia="zh-CN"/>
        </w:rPr>
      </w:pPr>
      <w:r>
        <w:rPr>
          <w:lang w:eastAsia="zh-CN"/>
        </w:rPr>
        <w:t>N</w:t>
      </w:r>
      <w:r w:rsidRPr="008749D0">
        <w:rPr>
          <w:lang w:eastAsia="zh-CN"/>
        </w:rPr>
        <w:t xml:space="preserve">otifying eNB of </w:t>
      </w:r>
      <w:r w:rsidRPr="009B7EBE">
        <w:rPr>
          <w:lang w:eastAsia="zh-CN"/>
        </w:rPr>
        <w:t>unused PUR</w:t>
      </w:r>
    </w:p>
    <w:p w14:paraId="5F7D8147" w14:textId="77777777" w:rsidR="005155AA" w:rsidRDefault="005155AA" w:rsidP="005155AA">
      <w:pPr>
        <w:rPr>
          <w:lang w:eastAsia="zh-CN"/>
        </w:rPr>
      </w:pPr>
      <w:r w:rsidRPr="00045A16">
        <w:rPr>
          <w:rFonts w:hint="eastAsia"/>
          <w:lang w:eastAsia="zh-CN"/>
        </w:rPr>
        <w:t>I</w:t>
      </w:r>
      <w:r w:rsidRPr="00045A16">
        <w:rPr>
          <w:lang w:eastAsia="zh-CN"/>
        </w:rPr>
        <w:t>n RAN1#97</w:t>
      </w:r>
      <w:r>
        <w:rPr>
          <w:lang w:eastAsia="zh-CN"/>
        </w:rPr>
        <w:t xml:space="preserve"> </w:t>
      </w:r>
      <w:r>
        <w:rPr>
          <w:lang w:eastAsia="zh-CN"/>
        </w:rPr>
        <w:fldChar w:fldCharType="begin"/>
      </w:r>
      <w:r>
        <w:rPr>
          <w:lang w:eastAsia="zh-CN"/>
        </w:rPr>
        <w:instrText xml:space="preserve"> REF _Ref19631259 \r \h </w:instrText>
      </w:r>
      <w:r>
        <w:rPr>
          <w:lang w:eastAsia="zh-CN"/>
        </w:rPr>
      </w:r>
      <w:r>
        <w:rPr>
          <w:lang w:eastAsia="zh-CN"/>
        </w:rPr>
        <w:fldChar w:fldCharType="separate"/>
      </w:r>
      <w:r w:rsidR="00D542F2">
        <w:rPr>
          <w:lang w:eastAsia="zh-CN"/>
        </w:rPr>
        <w:t>[4]</w:t>
      </w:r>
      <w:r>
        <w:rPr>
          <w:lang w:eastAsia="zh-CN"/>
        </w:rPr>
        <w:fldChar w:fldCharType="end"/>
      </w:r>
      <w:r>
        <w:rPr>
          <w:lang w:eastAsia="zh-CN"/>
        </w:rPr>
        <w:t xml:space="preserve">, it has been agreed that </w:t>
      </w:r>
      <w:r w:rsidRPr="00045A16">
        <w:rPr>
          <w:i/>
          <w:lang w:eastAsia="zh-CN"/>
        </w:rPr>
        <w:t>for further discussion: Aspects related to notifying eNB of unused PUR resources</w:t>
      </w:r>
      <w:r w:rsidRPr="00824162">
        <w:rPr>
          <w:lang w:eastAsia="zh-CN"/>
        </w:rPr>
        <w:t>.</w:t>
      </w:r>
    </w:p>
    <w:p w14:paraId="6CD56605" w14:textId="77777777" w:rsidR="005155AA" w:rsidRDefault="005155AA" w:rsidP="005155AA">
      <w:pPr>
        <w:rPr>
          <w:bCs/>
          <w:lang w:eastAsia="zh-CN"/>
        </w:rPr>
      </w:pPr>
      <w:r>
        <w:rPr>
          <w:lang w:eastAsia="zh-CN"/>
        </w:rPr>
        <w:t xml:space="preserve">If the UE has no data to transmit, the UE may skip PUR. If there is no mechanism to notify the eNB of unused PUR, the eNB may have to </w:t>
      </w:r>
      <w:r>
        <w:rPr>
          <w:bCs/>
          <w:lang w:eastAsia="zh-CN"/>
        </w:rPr>
        <w:t xml:space="preserve">buffer UL signals and then do blind decoding to find out whether the UE skips PUR or not, i.e., </w:t>
      </w:r>
      <w:r>
        <w:rPr>
          <w:lang w:eastAsia="zh-CN"/>
        </w:rPr>
        <w:t xml:space="preserve">eNB needs to do multiple hypotheses considering all the possible MCS, TBS, </w:t>
      </w:r>
      <w:r>
        <w:rPr>
          <w:lang w:eastAsia="zh-CN"/>
        </w:rPr>
        <w:lastRenderedPageBreak/>
        <w:t>repetition numbers, etc., which impacts eNB</w:t>
      </w:r>
      <w:r>
        <w:rPr>
          <w:bCs/>
        </w:rPr>
        <w:t xml:space="preserve"> </w:t>
      </w:r>
      <w:r>
        <w:rPr>
          <w:bCs/>
          <w:lang w:eastAsia="zh-CN"/>
        </w:rPr>
        <w:t>power consumption. Moreover, since the eNB does not know whether the UE will use the PUR or not, the eNB cannot allocate the PUR to other UEs. There is a waste of UL resource if no mechanism is supported to enable UE to notify the eNB of unused PUR.</w:t>
      </w:r>
    </w:p>
    <w:p w14:paraId="51B7B6DD" w14:textId="4733F6C4" w:rsidR="005155AA" w:rsidRPr="00AB26A9" w:rsidRDefault="005155AA" w:rsidP="005155AA">
      <w:pPr>
        <w:pStyle w:val="a5"/>
        <w:jc w:val="both"/>
        <w:rPr>
          <w:sz w:val="22"/>
          <w:szCs w:val="22"/>
        </w:rPr>
      </w:pPr>
      <w:bookmarkStart w:id="30" w:name="_Ref24119902"/>
      <w:r w:rsidRPr="00CD4362">
        <w:rPr>
          <w:sz w:val="22"/>
          <w:szCs w:val="22"/>
        </w:rPr>
        <w:t xml:space="preserve">Observation </w:t>
      </w:r>
      <w:r w:rsidRPr="00CD4362">
        <w:rPr>
          <w:sz w:val="22"/>
          <w:szCs w:val="22"/>
        </w:rPr>
        <w:fldChar w:fldCharType="begin"/>
      </w:r>
      <w:r w:rsidRPr="00CD4362">
        <w:rPr>
          <w:sz w:val="22"/>
          <w:szCs w:val="22"/>
        </w:rPr>
        <w:instrText xml:space="preserve"> SEQ Observation \* ARABIC </w:instrText>
      </w:r>
      <w:r w:rsidRPr="00CD4362">
        <w:rPr>
          <w:sz w:val="22"/>
          <w:szCs w:val="22"/>
        </w:rPr>
        <w:fldChar w:fldCharType="separate"/>
      </w:r>
      <w:r w:rsidR="00D542F2">
        <w:rPr>
          <w:noProof/>
          <w:sz w:val="22"/>
          <w:szCs w:val="22"/>
        </w:rPr>
        <w:t>10</w:t>
      </w:r>
      <w:r w:rsidRPr="00CD4362">
        <w:rPr>
          <w:sz w:val="22"/>
          <w:szCs w:val="22"/>
        </w:rPr>
        <w:fldChar w:fldCharType="end"/>
      </w:r>
      <w:r w:rsidRPr="00CD4362">
        <w:rPr>
          <w:rFonts w:hint="eastAsia"/>
          <w:sz w:val="22"/>
          <w:szCs w:val="22"/>
        </w:rPr>
        <w:t>:</w:t>
      </w:r>
      <w:r w:rsidRPr="00CD4362">
        <w:rPr>
          <w:sz w:val="22"/>
          <w:szCs w:val="22"/>
        </w:rPr>
        <w:t xml:space="preserve"> </w:t>
      </w:r>
      <w:r>
        <w:rPr>
          <w:sz w:val="22"/>
          <w:szCs w:val="22"/>
        </w:rPr>
        <w:t>Without the notification to</w:t>
      </w:r>
      <w:r w:rsidRPr="00CD4362">
        <w:rPr>
          <w:sz w:val="22"/>
          <w:szCs w:val="22"/>
        </w:rPr>
        <w:t xml:space="preserve"> the eNB of unused PUR, the eNB needs to do blind decoding on the PUR resources to find out whether the UE skips PUR or not. This wastes eNB power consumption.</w:t>
      </w:r>
      <w:bookmarkEnd w:id="30"/>
    </w:p>
    <w:p w14:paraId="0FEF2F9A" w14:textId="2F43B341" w:rsidR="005155AA" w:rsidRPr="00CD4362" w:rsidRDefault="005155AA" w:rsidP="005155AA">
      <w:pPr>
        <w:pStyle w:val="a5"/>
        <w:jc w:val="both"/>
        <w:rPr>
          <w:sz w:val="22"/>
          <w:szCs w:val="22"/>
        </w:rPr>
      </w:pPr>
      <w:bookmarkStart w:id="31" w:name="_Ref24119903"/>
      <w:r w:rsidRPr="00CD4362">
        <w:rPr>
          <w:sz w:val="22"/>
          <w:szCs w:val="22"/>
        </w:rPr>
        <w:t xml:space="preserve">Observation </w:t>
      </w:r>
      <w:r w:rsidRPr="00CD4362">
        <w:rPr>
          <w:sz w:val="22"/>
          <w:szCs w:val="22"/>
        </w:rPr>
        <w:fldChar w:fldCharType="begin"/>
      </w:r>
      <w:r w:rsidRPr="00CD4362">
        <w:rPr>
          <w:sz w:val="22"/>
          <w:szCs w:val="22"/>
        </w:rPr>
        <w:instrText xml:space="preserve"> SEQ Observation \* ARABIC </w:instrText>
      </w:r>
      <w:r w:rsidRPr="00CD4362">
        <w:rPr>
          <w:sz w:val="22"/>
          <w:szCs w:val="22"/>
        </w:rPr>
        <w:fldChar w:fldCharType="separate"/>
      </w:r>
      <w:r w:rsidR="00D542F2">
        <w:rPr>
          <w:noProof/>
          <w:sz w:val="22"/>
          <w:szCs w:val="22"/>
        </w:rPr>
        <w:t>11</w:t>
      </w:r>
      <w:r w:rsidRPr="00CD4362">
        <w:rPr>
          <w:sz w:val="22"/>
          <w:szCs w:val="22"/>
        </w:rPr>
        <w:fldChar w:fldCharType="end"/>
      </w:r>
      <w:r w:rsidRPr="00CD4362">
        <w:rPr>
          <w:sz w:val="22"/>
          <w:szCs w:val="22"/>
        </w:rPr>
        <w:t xml:space="preserve">: </w:t>
      </w:r>
      <w:r>
        <w:rPr>
          <w:sz w:val="22"/>
          <w:szCs w:val="22"/>
        </w:rPr>
        <w:t>Without the notification to</w:t>
      </w:r>
      <w:r w:rsidRPr="00CD4362">
        <w:rPr>
          <w:sz w:val="22"/>
          <w:szCs w:val="22"/>
        </w:rPr>
        <w:t xml:space="preserve"> the eNB of unused PUR</w:t>
      </w:r>
      <w:r>
        <w:rPr>
          <w:sz w:val="22"/>
          <w:szCs w:val="22"/>
        </w:rPr>
        <w:t>,</w:t>
      </w:r>
      <w:r w:rsidRPr="00CD4362">
        <w:rPr>
          <w:sz w:val="22"/>
          <w:szCs w:val="22"/>
        </w:rPr>
        <w:t xml:space="preserve"> </w:t>
      </w:r>
      <w:r>
        <w:rPr>
          <w:sz w:val="22"/>
          <w:szCs w:val="22"/>
        </w:rPr>
        <w:t>t</w:t>
      </w:r>
      <w:r w:rsidRPr="00CD4362">
        <w:rPr>
          <w:sz w:val="22"/>
          <w:szCs w:val="22"/>
        </w:rPr>
        <w:t>he eNB cannot allocate the PUR to other UEs, and therefore wastes UL resource.</w:t>
      </w:r>
      <w:bookmarkEnd w:id="31"/>
    </w:p>
    <w:p w14:paraId="6601EF53" w14:textId="252F8891" w:rsidR="005155AA" w:rsidRPr="00CD4362" w:rsidRDefault="005155AA" w:rsidP="005155AA">
      <w:pPr>
        <w:pStyle w:val="a5"/>
        <w:jc w:val="both"/>
        <w:rPr>
          <w:sz w:val="22"/>
          <w:szCs w:val="22"/>
        </w:rPr>
      </w:pPr>
      <w:bookmarkStart w:id="32" w:name="_Ref24119870"/>
      <w:r w:rsidRPr="00CD4362">
        <w:rPr>
          <w:sz w:val="22"/>
          <w:szCs w:val="22"/>
        </w:rPr>
        <w:t xml:space="preserve">Proposal </w:t>
      </w:r>
      <w:r w:rsidRPr="00CD4362">
        <w:rPr>
          <w:sz w:val="22"/>
          <w:szCs w:val="22"/>
        </w:rPr>
        <w:fldChar w:fldCharType="begin"/>
      </w:r>
      <w:r w:rsidRPr="00CD4362">
        <w:rPr>
          <w:sz w:val="22"/>
          <w:szCs w:val="22"/>
        </w:rPr>
        <w:instrText xml:space="preserve"> SEQ Proposal \* ARABIC </w:instrText>
      </w:r>
      <w:r w:rsidRPr="00CD4362">
        <w:rPr>
          <w:sz w:val="22"/>
          <w:szCs w:val="22"/>
        </w:rPr>
        <w:fldChar w:fldCharType="separate"/>
      </w:r>
      <w:r w:rsidR="00D542F2">
        <w:rPr>
          <w:noProof/>
          <w:sz w:val="22"/>
          <w:szCs w:val="22"/>
        </w:rPr>
        <w:t>6</w:t>
      </w:r>
      <w:r w:rsidRPr="00CD4362">
        <w:rPr>
          <w:sz w:val="22"/>
          <w:szCs w:val="22"/>
        </w:rPr>
        <w:fldChar w:fldCharType="end"/>
      </w:r>
      <w:r w:rsidRPr="00CD4362">
        <w:rPr>
          <w:sz w:val="22"/>
          <w:szCs w:val="22"/>
        </w:rPr>
        <w:t>: RAN1 considers eNB blind decoding complexity, power consumption, and waste of UL resource due to unused PUR in the design of PUR mechanisms.</w:t>
      </w:r>
      <w:bookmarkEnd w:id="32"/>
    </w:p>
    <w:p w14:paraId="73472ED2" w14:textId="77777777" w:rsidR="005155AA" w:rsidRDefault="005155AA" w:rsidP="005155AA">
      <w:pPr>
        <w:rPr>
          <w:lang w:eastAsia="zh-CN"/>
        </w:rPr>
      </w:pPr>
      <w:r w:rsidRPr="00481E5B">
        <w:rPr>
          <w:lang w:eastAsia="zh-CN"/>
        </w:rPr>
        <w:t xml:space="preserve">Theoretically, UE activity detection can be done </w:t>
      </w:r>
      <w:r>
        <w:rPr>
          <w:lang w:eastAsia="zh-CN"/>
        </w:rPr>
        <w:t xml:space="preserve">through DMRS detection, i.e., if the eNB detects the DMRS on PUR is absent, the eNB can know that the UE skips PUR transmission, i.e. the PUR occasion is an unused PUR. </w:t>
      </w:r>
      <w:r w:rsidRPr="00481E5B">
        <w:rPr>
          <w:lang w:eastAsia="zh-CN"/>
        </w:rPr>
        <w:t xml:space="preserve">However, for NB-IoT NPUSCH format 1 (used to carry UL data), the bandwidth is limited to 180 kHz and there is only one SC-FDMA symbol in a slot used for DMRS transmission. So the DMRS is limited in bandwidth and is sparse in time domain. </w:t>
      </w:r>
      <w:r>
        <w:rPr>
          <w:lang w:eastAsia="zh-CN"/>
        </w:rPr>
        <w:t>As a result, the eNB needs to accumulate a long duration of UL signals for reliable DMRS detection. The eNB still needs to accumulate a long duration of signal and do the blind decoding, therefore, the power consumption overhead has already been consumed for the detection and a large portion of the unused PUR resource has already been wasted.</w:t>
      </w:r>
    </w:p>
    <w:p w14:paraId="0CDC2F2B" w14:textId="63C4645C" w:rsidR="005155AA" w:rsidRPr="00CD4362" w:rsidRDefault="005155AA" w:rsidP="005155AA">
      <w:pPr>
        <w:pStyle w:val="a5"/>
        <w:jc w:val="both"/>
        <w:rPr>
          <w:sz w:val="22"/>
          <w:szCs w:val="22"/>
        </w:rPr>
      </w:pPr>
      <w:bookmarkStart w:id="33" w:name="_Ref24119906"/>
      <w:r w:rsidRPr="00291D28">
        <w:rPr>
          <w:sz w:val="22"/>
          <w:szCs w:val="22"/>
        </w:rPr>
        <w:t xml:space="preserve">Observation </w:t>
      </w:r>
      <w:r w:rsidRPr="00CD4362">
        <w:rPr>
          <w:sz w:val="22"/>
          <w:szCs w:val="22"/>
        </w:rPr>
        <w:fldChar w:fldCharType="begin"/>
      </w:r>
      <w:r w:rsidRPr="00CD4362">
        <w:rPr>
          <w:sz w:val="22"/>
          <w:szCs w:val="22"/>
        </w:rPr>
        <w:instrText xml:space="preserve"> SEQ Observation \* ARABIC </w:instrText>
      </w:r>
      <w:r w:rsidRPr="00CD4362">
        <w:rPr>
          <w:sz w:val="22"/>
          <w:szCs w:val="22"/>
        </w:rPr>
        <w:fldChar w:fldCharType="separate"/>
      </w:r>
      <w:r w:rsidR="00D542F2">
        <w:rPr>
          <w:noProof/>
          <w:sz w:val="22"/>
          <w:szCs w:val="22"/>
        </w:rPr>
        <w:t>12</w:t>
      </w:r>
      <w:r w:rsidRPr="00CD4362">
        <w:rPr>
          <w:sz w:val="22"/>
          <w:szCs w:val="22"/>
        </w:rPr>
        <w:fldChar w:fldCharType="end"/>
      </w:r>
      <w:r w:rsidRPr="00CD4362">
        <w:rPr>
          <w:sz w:val="22"/>
          <w:szCs w:val="22"/>
        </w:rPr>
        <w:t>: The power consumption and wasting of the unused PUR cannot be resolved considering a long duration of UL signals needs to be accumulated for DMRS detection for NPUSCH format 1.</w:t>
      </w:r>
      <w:bookmarkEnd w:id="33"/>
    </w:p>
    <w:p w14:paraId="760A4847" w14:textId="77777777" w:rsidR="005155AA" w:rsidRDefault="005155AA" w:rsidP="005155AA">
      <w:pPr>
        <w:keepNext/>
        <w:jc w:val="center"/>
      </w:pPr>
      <w:r>
        <w:rPr>
          <w:noProof/>
          <w:lang w:eastAsia="zh-CN"/>
        </w:rPr>
        <w:drawing>
          <wp:inline distT="0" distB="0" distL="0" distR="0" wp14:anchorId="5E3697A2" wp14:editId="6F641C0F">
            <wp:extent cx="4863710" cy="131759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81824" cy="1322499"/>
                    </a:xfrm>
                    <a:prstGeom prst="rect">
                      <a:avLst/>
                    </a:prstGeom>
                  </pic:spPr>
                </pic:pic>
              </a:graphicData>
            </a:graphic>
          </wp:inline>
        </w:drawing>
      </w:r>
    </w:p>
    <w:p w14:paraId="0383CCD3" w14:textId="1A39F62E" w:rsidR="005155AA" w:rsidRDefault="005155AA" w:rsidP="005155AA">
      <w:pPr>
        <w:pStyle w:val="a5"/>
      </w:pPr>
      <w:bookmarkStart w:id="34" w:name="_Ref24122969"/>
      <w:r>
        <w:t xml:space="preserve">Figure </w:t>
      </w:r>
      <w:r>
        <w:rPr>
          <w:noProof/>
        </w:rPr>
        <w:fldChar w:fldCharType="begin"/>
      </w:r>
      <w:r>
        <w:rPr>
          <w:noProof/>
        </w:rPr>
        <w:instrText xml:space="preserve"> SEQ Figure \* ARABIC </w:instrText>
      </w:r>
      <w:r>
        <w:rPr>
          <w:noProof/>
        </w:rPr>
        <w:fldChar w:fldCharType="separate"/>
      </w:r>
      <w:r w:rsidR="00D542F2">
        <w:rPr>
          <w:noProof/>
        </w:rPr>
        <w:t>3</w:t>
      </w:r>
      <w:r>
        <w:rPr>
          <w:noProof/>
        </w:rPr>
        <w:fldChar w:fldCharType="end"/>
      </w:r>
      <w:bookmarkEnd w:id="34"/>
      <w:r>
        <w:t xml:space="preserve"> </w:t>
      </w:r>
      <w:r w:rsidRPr="003D0DF8">
        <w:t>Illustration of notifying the eNB of unused PUR</w:t>
      </w:r>
    </w:p>
    <w:p w14:paraId="72556608" w14:textId="682A53A8" w:rsidR="005155AA" w:rsidRDefault="005155AA" w:rsidP="005155AA">
      <w:pPr>
        <w:rPr>
          <w:lang w:eastAsia="zh-CN"/>
        </w:rPr>
      </w:pPr>
      <w:r>
        <w:rPr>
          <w:lang w:eastAsia="zh-CN"/>
        </w:rPr>
        <w:t xml:space="preserve">To address the issues above, when the UE skips PUR, a solution could be to send an indication signal to notify the eNB of unused PUR, which is highly detectable. This is illustrated in </w:t>
      </w:r>
      <w:r w:rsidR="0037195A">
        <w:rPr>
          <w:lang w:eastAsia="zh-CN"/>
        </w:rPr>
        <w:fldChar w:fldCharType="begin"/>
      </w:r>
      <w:r w:rsidR="0037195A">
        <w:rPr>
          <w:lang w:eastAsia="zh-CN"/>
        </w:rPr>
        <w:instrText xml:space="preserve"> REF _Ref24122969 \h </w:instrText>
      </w:r>
      <w:r w:rsidR="0037195A">
        <w:rPr>
          <w:lang w:eastAsia="zh-CN"/>
        </w:rPr>
      </w:r>
      <w:r w:rsidR="0037195A">
        <w:rPr>
          <w:lang w:eastAsia="zh-CN"/>
        </w:rPr>
        <w:fldChar w:fldCharType="separate"/>
      </w:r>
      <w:r w:rsidR="00D542F2">
        <w:t xml:space="preserve">Figure </w:t>
      </w:r>
      <w:r w:rsidR="00D542F2">
        <w:rPr>
          <w:noProof/>
        </w:rPr>
        <w:t>3</w:t>
      </w:r>
      <w:r w:rsidR="0037195A">
        <w:rPr>
          <w:lang w:eastAsia="zh-CN"/>
        </w:rPr>
        <w:fldChar w:fldCharType="end"/>
      </w:r>
      <w:r>
        <w:rPr>
          <w:noProof/>
        </w:rPr>
        <w:fldChar w:fldCharType="begin"/>
      </w:r>
      <w:r>
        <w:rPr>
          <w:noProof/>
        </w:rPr>
        <w:instrText xml:space="preserve"> REF _Ref19631873 \h </w:instrText>
      </w:r>
      <w:r w:rsidR="00D542F2">
        <w:rPr>
          <w:noProof/>
        </w:rPr>
        <w:fldChar w:fldCharType="separate"/>
      </w:r>
      <w:r w:rsidR="00D542F2">
        <w:rPr>
          <w:rFonts w:hint="eastAsia"/>
          <w:b/>
          <w:bCs/>
          <w:noProof/>
          <w:lang w:eastAsia="zh-CN"/>
        </w:rPr>
        <w:t>错误</w:t>
      </w:r>
      <w:r w:rsidR="00D542F2">
        <w:rPr>
          <w:rFonts w:hint="eastAsia"/>
          <w:b/>
          <w:bCs/>
          <w:noProof/>
          <w:lang w:eastAsia="zh-CN"/>
        </w:rPr>
        <w:t>!</w:t>
      </w:r>
      <w:r w:rsidR="00D542F2">
        <w:rPr>
          <w:rFonts w:hint="eastAsia"/>
          <w:b/>
          <w:bCs/>
          <w:noProof/>
          <w:lang w:eastAsia="zh-CN"/>
        </w:rPr>
        <w:t>未找到引用源。</w:t>
      </w:r>
      <w:r>
        <w:rPr>
          <w:noProof/>
        </w:rPr>
        <w:fldChar w:fldCharType="end"/>
      </w:r>
      <w:r>
        <w:rPr>
          <w:lang w:eastAsia="zh-CN"/>
        </w:rPr>
        <w:t>. W</w:t>
      </w:r>
      <w:r>
        <w:rPr>
          <w:rFonts w:hint="eastAsia"/>
          <w:lang w:eastAsia="zh-CN"/>
        </w:rPr>
        <w:t>hen</w:t>
      </w:r>
      <w:r>
        <w:rPr>
          <w:lang w:eastAsia="zh-CN"/>
        </w:rPr>
        <w:t xml:space="preserve"> the UE has data to transmit, the UE transmits the NPUSCH format 1 on the PUR. When the UE has no data to transmit, i.e., the PUR is an unused PUR, the UE sends an indication signal at the head of the PUR to notify the eNB of unused PUR. If the eNB detects the indication signal, the eNB knows the UE skips PUR, then the eNB can stop blind decoding UL signals on PUR, thus reducing eNB power consumption. Moreover, the eNB can allocate the remaining part of PUR to other UEs, thus reducing waste of UL resource. </w:t>
      </w:r>
    </w:p>
    <w:p w14:paraId="513847A0" w14:textId="56013642" w:rsidR="005155AA" w:rsidRDefault="005155AA" w:rsidP="005155AA">
      <w:pPr>
        <w:rPr>
          <w:lang w:eastAsia="zh-CN"/>
        </w:rPr>
      </w:pPr>
      <w:r>
        <w:rPr>
          <w:lang w:eastAsia="zh-CN"/>
        </w:rPr>
        <w:t>For simplicity, the indication signal can be legacy DMRS sequence</w:t>
      </w:r>
      <w:r w:rsidRPr="00AC60E0">
        <w:rPr>
          <w:lang w:eastAsia="zh-CN"/>
        </w:rPr>
        <w:t xml:space="preserve"> </w:t>
      </w:r>
      <w:r>
        <w:rPr>
          <w:lang w:eastAsia="zh-CN"/>
        </w:rPr>
        <w:t xml:space="preserve">repeated in </w:t>
      </w:r>
      <w:r>
        <w:rPr>
          <w:rFonts w:hint="eastAsia"/>
          <w:lang w:eastAsia="zh-CN"/>
        </w:rPr>
        <w:t>N</w:t>
      </w:r>
      <w:r>
        <w:rPr>
          <w:lang w:eastAsia="zh-CN"/>
        </w:rPr>
        <w:t xml:space="preserve"> continuous slots, where N is given in PUR configuration. Since t</w:t>
      </w:r>
      <w:r w:rsidRPr="00BF71CF">
        <w:rPr>
          <w:lang w:eastAsia="zh-CN"/>
        </w:rPr>
        <w:t>he</w:t>
      </w:r>
      <w:r w:rsidRPr="006A12FF">
        <w:t xml:space="preserve"> </w:t>
      </w:r>
      <w:r>
        <w:rPr>
          <w:lang w:eastAsia="zh-CN"/>
        </w:rPr>
        <w:t>indication signal</w:t>
      </w:r>
      <w:r w:rsidRPr="006A12FF" w:rsidDel="00DE5B76">
        <w:rPr>
          <w:lang w:eastAsia="zh-CN"/>
        </w:rPr>
        <w:t xml:space="preserve"> </w:t>
      </w:r>
      <w:r>
        <w:rPr>
          <w:lang w:eastAsia="zh-CN"/>
        </w:rPr>
        <w:t>is transmitted in a concentrated way compared with legacy DMRS in NPUSCH format 1, it</w:t>
      </w:r>
      <w:r w:rsidRPr="00BF71CF">
        <w:rPr>
          <w:lang w:eastAsia="zh-CN"/>
        </w:rPr>
        <w:t xml:space="preserve"> can be detected by the eNB </w:t>
      </w:r>
      <w:r>
        <w:rPr>
          <w:lang w:eastAsia="zh-CN"/>
        </w:rPr>
        <w:t xml:space="preserve">timely and </w:t>
      </w:r>
      <w:r w:rsidRPr="00BF71CF">
        <w:rPr>
          <w:lang w:eastAsia="zh-CN"/>
        </w:rPr>
        <w:t>effectively.</w:t>
      </w:r>
    </w:p>
    <w:p w14:paraId="7720B5BD" w14:textId="5EBD046D" w:rsidR="005155AA" w:rsidRDefault="00FC5F95" w:rsidP="005155AA">
      <w:pPr>
        <w:rPr>
          <w:lang w:eastAsia="zh-CN"/>
        </w:rPr>
      </w:pPr>
      <w:r>
        <w:rPr>
          <w:lang w:eastAsia="zh-CN"/>
        </w:rPr>
        <w:fldChar w:fldCharType="begin"/>
      </w:r>
      <w:r>
        <w:rPr>
          <w:lang w:eastAsia="zh-CN"/>
        </w:rPr>
        <w:instrText xml:space="preserve"> REF _Ref23264842 \h </w:instrText>
      </w:r>
      <w:r>
        <w:rPr>
          <w:lang w:eastAsia="zh-CN"/>
        </w:rPr>
      </w:r>
      <w:r>
        <w:rPr>
          <w:lang w:eastAsia="zh-CN"/>
        </w:rPr>
        <w:fldChar w:fldCharType="separate"/>
      </w:r>
      <w:r w:rsidR="00D542F2">
        <w:t xml:space="preserve">Figure </w:t>
      </w:r>
      <w:r w:rsidR="00D542F2">
        <w:rPr>
          <w:noProof/>
        </w:rPr>
        <w:t>4</w:t>
      </w:r>
      <w:r>
        <w:rPr>
          <w:lang w:eastAsia="zh-CN"/>
        </w:rPr>
        <w:fldChar w:fldCharType="end"/>
      </w:r>
      <w:r w:rsidR="005155AA">
        <w:rPr>
          <w:lang w:eastAsia="zh-CN"/>
        </w:rPr>
        <w:fldChar w:fldCharType="begin"/>
      </w:r>
      <w:r w:rsidR="005155AA">
        <w:rPr>
          <w:lang w:eastAsia="zh-CN"/>
        </w:rPr>
        <w:instrText xml:space="preserve"> REF _Ref19631904 \h </w:instrText>
      </w:r>
      <w:r w:rsidR="00D542F2">
        <w:rPr>
          <w:lang w:eastAsia="zh-CN"/>
        </w:rPr>
        <w:fldChar w:fldCharType="separate"/>
      </w:r>
      <w:r w:rsidR="00D542F2">
        <w:rPr>
          <w:rFonts w:hint="eastAsia"/>
          <w:b/>
          <w:bCs/>
          <w:lang w:eastAsia="zh-CN"/>
        </w:rPr>
        <w:t>错误</w:t>
      </w:r>
      <w:r w:rsidR="00D542F2">
        <w:rPr>
          <w:rFonts w:hint="eastAsia"/>
          <w:b/>
          <w:bCs/>
          <w:lang w:eastAsia="zh-CN"/>
        </w:rPr>
        <w:t>!</w:t>
      </w:r>
      <w:r w:rsidR="00D542F2">
        <w:rPr>
          <w:rFonts w:hint="eastAsia"/>
          <w:b/>
          <w:bCs/>
          <w:lang w:eastAsia="zh-CN"/>
        </w:rPr>
        <w:t>未找到引用源。</w:t>
      </w:r>
      <w:r w:rsidR="005155AA">
        <w:rPr>
          <w:lang w:eastAsia="zh-CN"/>
        </w:rPr>
        <w:fldChar w:fldCharType="end"/>
      </w:r>
      <w:r w:rsidR="005155AA">
        <w:rPr>
          <w:lang w:eastAsia="zh-CN"/>
        </w:rPr>
        <w:t xml:space="preserve"> gives an illustration of how much UL resource can be saved due to the indication signal. Assume the eNB needs to accumulate </w:t>
      </w:r>
      <m:oMath>
        <m:r>
          <m:rPr>
            <m:sty m:val="p"/>
          </m:rPr>
          <w:rPr>
            <w:rFonts w:ascii="Cambria Math" w:hAnsi="Cambria Math"/>
            <w:lang w:eastAsia="zh-CN"/>
          </w:rPr>
          <m:t>T</m:t>
        </m:r>
      </m:oMath>
      <w:r w:rsidR="005155AA">
        <w:rPr>
          <w:rFonts w:hint="eastAsia"/>
          <w:lang w:eastAsia="zh-CN"/>
        </w:rPr>
        <w:t xml:space="preserve"> </w:t>
      </w:r>
      <w:r w:rsidR="005155AA">
        <w:rPr>
          <w:lang w:eastAsia="zh-CN"/>
        </w:rPr>
        <w:t xml:space="preserve">SC-FDMA symbols for reliable DMRS detection, since </w:t>
      </w:r>
      <w:r w:rsidR="005155AA" w:rsidRPr="00481E5B">
        <w:rPr>
          <w:lang w:eastAsia="zh-CN"/>
        </w:rPr>
        <w:t>for NB-IoT NPUSCH format</w:t>
      </w:r>
      <w:r w:rsidR="005155AA">
        <w:rPr>
          <w:lang w:eastAsia="zh-CN"/>
        </w:rPr>
        <w:t xml:space="preserve"> 1 (used to carry UL data), </w:t>
      </w:r>
      <w:r w:rsidR="005155AA" w:rsidRPr="00481E5B">
        <w:rPr>
          <w:lang w:eastAsia="zh-CN"/>
        </w:rPr>
        <w:t>there is only one SC-FDMA symbol in a slot used for DMRS transmission</w:t>
      </w:r>
      <w:r w:rsidR="005155AA">
        <w:rPr>
          <w:lang w:eastAsia="zh-CN"/>
        </w:rPr>
        <w:t xml:space="preserve">, the eNB needs to receive  </w:t>
      </w:r>
      <m:oMath>
        <m:r>
          <m:rPr>
            <m:sty m:val="p"/>
          </m:rPr>
          <w:rPr>
            <w:rFonts w:ascii="Cambria Math" w:hAnsi="Cambria Math"/>
            <w:lang w:eastAsia="zh-CN"/>
          </w:rPr>
          <m:t>7*T</m:t>
        </m:r>
      </m:oMath>
      <w:r w:rsidR="005155AA">
        <w:rPr>
          <w:rFonts w:hint="eastAsia"/>
          <w:lang w:eastAsia="zh-CN"/>
        </w:rPr>
        <w:t xml:space="preserve"> </w:t>
      </w:r>
      <w:r w:rsidR="005155AA">
        <w:rPr>
          <w:lang w:eastAsia="zh-CN"/>
        </w:rPr>
        <w:t>SC-FDMA symbols. If the indication signal</w:t>
      </w:r>
      <w:r w:rsidR="005155AA" w:rsidRPr="006A12FF" w:rsidDel="00DE5B76">
        <w:rPr>
          <w:lang w:eastAsia="zh-CN"/>
        </w:rPr>
        <w:t xml:space="preserve"> </w:t>
      </w:r>
      <w:r w:rsidR="005155AA">
        <w:rPr>
          <w:lang w:eastAsia="zh-CN"/>
        </w:rPr>
        <w:t xml:space="preserve">is transmitted in a concentrated way compared with DMRS, then the eNB can only receive </w:t>
      </w:r>
      <m:oMath>
        <m:r>
          <m:rPr>
            <m:sty m:val="p"/>
          </m:rPr>
          <w:rPr>
            <w:rFonts w:ascii="Cambria Math" w:hAnsi="Cambria Math"/>
            <w:lang w:eastAsia="zh-CN"/>
          </w:rPr>
          <m:t>T</m:t>
        </m:r>
      </m:oMath>
      <w:r w:rsidR="005155AA">
        <w:rPr>
          <w:rFonts w:hint="eastAsia"/>
          <w:lang w:eastAsia="zh-CN"/>
        </w:rPr>
        <w:t xml:space="preserve"> </w:t>
      </w:r>
      <w:r w:rsidR="005155AA">
        <w:rPr>
          <w:lang w:eastAsia="zh-CN"/>
        </w:rPr>
        <w:t>SC-FDMA symbols</w:t>
      </w:r>
      <w:r w:rsidR="005155AA" w:rsidRPr="00805DB3">
        <w:rPr>
          <w:lang w:eastAsia="zh-CN"/>
        </w:rPr>
        <w:t xml:space="preserve"> </w:t>
      </w:r>
      <w:r w:rsidR="005155AA">
        <w:rPr>
          <w:lang w:eastAsia="zh-CN"/>
        </w:rPr>
        <w:t xml:space="preserve">for reliable indication signal detection, thus about </w:t>
      </w:r>
      <m:oMath>
        <m:f>
          <m:fPr>
            <m:ctrlPr>
              <w:rPr>
                <w:rFonts w:ascii="Cambria Math" w:hAnsi="Cambria Math"/>
                <w:lang w:eastAsia="zh-CN"/>
              </w:rPr>
            </m:ctrlPr>
          </m:fPr>
          <m:num>
            <m:r>
              <m:rPr>
                <m:sty m:val="p"/>
              </m:rPr>
              <w:rPr>
                <w:rFonts w:ascii="Cambria Math" w:hAnsi="Cambria Math"/>
                <w:lang w:eastAsia="zh-CN"/>
              </w:rPr>
              <m:t>6</m:t>
            </m:r>
          </m:num>
          <m:den>
            <m:r>
              <m:rPr>
                <m:sty m:val="p"/>
              </m:rPr>
              <w:rPr>
                <w:rFonts w:ascii="Cambria Math" w:hAnsi="Cambria Math"/>
                <w:lang w:eastAsia="zh-CN"/>
              </w:rPr>
              <m:t>7</m:t>
            </m:r>
          </m:den>
        </m:f>
        <m:r>
          <w:rPr>
            <w:rFonts w:ascii="Cambria Math" w:hAnsi="Cambria Math"/>
            <w:lang w:eastAsia="zh-CN"/>
          </w:rPr>
          <m:t>≈86%</m:t>
        </m:r>
      </m:oMath>
      <w:r w:rsidR="005155AA">
        <w:rPr>
          <w:rFonts w:hint="eastAsia"/>
          <w:lang w:eastAsia="zh-CN"/>
        </w:rPr>
        <w:t xml:space="preserve"> UL</w:t>
      </w:r>
      <w:r w:rsidR="005155AA">
        <w:rPr>
          <w:lang w:eastAsia="zh-CN"/>
        </w:rPr>
        <w:t xml:space="preserve"> resource can be saved.</w:t>
      </w:r>
    </w:p>
    <w:p w14:paraId="3CE91416" w14:textId="078B7226" w:rsidR="005155AA" w:rsidRPr="00CD4362" w:rsidRDefault="005155AA" w:rsidP="005155AA">
      <w:pPr>
        <w:pStyle w:val="a5"/>
        <w:jc w:val="both"/>
        <w:rPr>
          <w:sz w:val="22"/>
          <w:szCs w:val="22"/>
        </w:rPr>
      </w:pPr>
      <w:bookmarkStart w:id="35" w:name="_Ref24119907"/>
      <w:r w:rsidRPr="00CD4362">
        <w:rPr>
          <w:sz w:val="22"/>
          <w:szCs w:val="22"/>
        </w:rPr>
        <w:lastRenderedPageBreak/>
        <w:t xml:space="preserve">Observation </w:t>
      </w:r>
      <w:r w:rsidRPr="00CD4362">
        <w:rPr>
          <w:sz w:val="22"/>
          <w:szCs w:val="22"/>
        </w:rPr>
        <w:fldChar w:fldCharType="begin"/>
      </w:r>
      <w:r w:rsidRPr="00CD4362">
        <w:rPr>
          <w:sz w:val="22"/>
          <w:szCs w:val="22"/>
        </w:rPr>
        <w:instrText xml:space="preserve"> SEQ Observation \* ARABIC </w:instrText>
      </w:r>
      <w:r w:rsidRPr="00CD4362">
        <w:rPr>
          <w:sz w:val="22"/>
          <w:szCs w:val="22"/>
        </w:rPr>
        <w:fldChar w:fldCharType="separate"/>
      </w:r>
      <w:r w:rsidR="00D542F2">
        <w:rPr>
          <w:noProof/>
          <w:sz w:val="22"/>
          <w:szCs w:val="22"/>
        </w:rPr>
        <w:t>13</w:t>
      </w:r>
      <w:r w:rsidRPr="00CD4362">
        <w:rPr>
          <w:sz w:val="22"/>
          <w:szCs w:val="22"/>
        </w:rPr>
        <w:fldChar w:fldCharType="end"/>
      </w:r>
      <w:r w:rsidRPr="00CD4362">
        <w:rPr>
          <w:rFonts w:hint="eastAsia"/>
          <w:sz w:val="22"/>
          <w:szCs w:val="22"/>
        </w:rPr>
        <w:t>:</w:t>
      </w:r>
      <w:r w:rsidRPr="00CD4362">
        <w:rPr>
          <w:sz w:val="22"/>
          <w:szCs w:val="22"/>
        </w:rPr>
        <w:t xml:space="preserve"> If the UE sends an indication signal, which is highly detectable, at the head of the PUR to notify the eNB of unused PUR, the eNB can know the UE skips PUR, then the eNB can stop blind decoding UL signals on PUR, thus reducing eNB power consumption. </w:t>
      </w:r>
      <w:r w:rsidRPr="00AB26A9">
        <w:rPr>
          <w:kern w:val="2"/>
          <w:sz w:val="22"/>
          <w:szCs w:val="22"/>
        </w:rPr>
        <w:t>Moreover, the eNB can allocate the remaining part of PUR to other UEs, thus reducing waste of UL resource.</w:t>
      </w:r>
      <w:bookmarkEnd w:id="35"/>
    </w:p>
    <w:p w14:paraId="54B476B8" w14:textId="3B737FB6" w:rsidR="005155AA" w:rsidRPr="00291D28" w:rsidRDefault="005155AA" w:rsidP="005155AA">
      <w:pPr>
        <w:pStyle w:val="a5"/>
        <w:jc w:val="both"/>
        <w:rPr>
          <w:sz w:val="22"/>
          <w:szCs w:val="22"/>
        </w:rPr>
      </w:pPr>
      <w:bookmarkStart w:id="36" w:name="_Ref24119875"/>
      <w:r w:rsidRPr="00CD4362">
        <w:rPr>
          <w:sz w:val="22"/>
          <w:szCs w:val="22"/>
        </w:rPr>
        <w:t xml:space="preserve">Proposal </w:t>
      </w:r>
      <w:r w:rsidRPr="00291D28">
        <w:rPr>
          <w:sz w:val="22"/>
          <w:szCs w:val="22"/>
        </w:rPr>
        <w:fldChar w:fldCharType="begin"/>
      </w:r>
      <w:r w:rsidRPr="00CD4362">
        <w:rPr>
          <w:sz w:val="22"/>
          <w:szCs w:val="22"/>
        </w:rPr>
        <w:instrText xml:space="preserve"> SEQ Proposal \* ARABIC </w:instrText>
      </w:r>
      <w:r w:rsidRPr="00291D28">
        <w:rPr>
          <w:sz w:val="22"/>
          <w:szCs w:val="22"/>
        </w:rPr>
        <w:fldChar w:fldCharType="separate"/>
      </w:r>
      <w:r w:rsidR="00D542F2">
        <w:rPr>
          <w:noProof/>
          <w:sz w:val="22"/>
          <w:szCs w:val="22"/>
        </w:rPr>
        <w:t>7</w:t>
      </w:r>
      <w:r w:rsidRPr="00291D28">
        <w:rPr>
          <w:sz w:val="22"/>
          <w:szCs w:val="22"/>
        </w:rPr>
        <w:fldChar w:fldCharType="end"/>
      </w:r>
      <w:r w:rsidRPr="00CD4362">
        <w:rPr>
          <w:sz w:val="22"/>
          <w:szCs w:val="22"/>
        </w:rPr>
        <w:t xml:space="preserve">: When the UE skips PUR, the UE shall send </w:t>
      </w:r>
      <w:r w:rsidRPr="00CD4362">
        <w:rPr>
          <w:rFonts w:hint="eastAsia"/>
          <w:sz w:val="22"/>
          <w:szCs w:val="22"/>
        </w:rPr>
        <w:t>N</w:t>
      </w:r>
      <w:r w:rsidRPr="00CD4362">
        <w:rPr>
          <w:sz w:val="22"/>
          <w:szCs w:val="22"/>
        </w:rPr>
        <w:t xml:space="preserve"> continuous slots of legacy DMRS sequence at the head of the PUR to notify the eNB </w:t>
      </w:r>
      <w:r w:rsidRPr="00D61AB5">
        <w:rPr>
          <w:sz w:val="22"/>
          <w:szCs w:val="22"/>
        </w:rPr>
        <w:t>that it is not using the currently allocated</w:t>
      </w:r>
      <w:r w:rsidRPr="00D61AB5" w:rsidDel="00D61AB5">
        <w:rPr>
          <w:sz w:val="22"/>
          <w:szCs w:val="22"/>
        </w:rPr>
        <w:t xml:space="preserve"> </w:t>
      </w:r>
      <w:r>
        <w:rPr>
          <w:sz w:val="22"/>
          <w:szCs w:val="22"/>
        </w:rPr>
        <w:t>PUR</w:t>
      </w:r>
      <w:r w:rsidRPr="00AB26A9">
        <w:rPr>
          <w:sz w:val="22"/>
          <w:szCs w:val="22"/>
        </w:rPr>
        <w:t xml:space="preserve">, where </w:t>
      </w:r>
      <w:r w:rsidRPr="00291D28">
        <w:rPr>
          <w:sz w:val="22"/>
          <w:szCs w:val="22"/>
        </w:rPr>
        <w:t>N is given in PUR configuration.</w:t>
      </w:r>
      <w:bookmarkEnd w:id="36"/>
    </w:p>
    <w:p w14:paraId="2A3B4BCF" w14:textId="77777777" w:rsidR="005155AA" w:rsidRDefault="005155AA" w:rsidP="005155AA">
      <w:pPr>
        <w:keepNext/>
        <w:jc w:val="center"/>
      </w:pPr>
      <w:r>
        <w:rPr>
          <w:noProof/>
          <w:lang w:eastAsia="zh-CN"/>
        </w:rPr>
        <w:drawing>
          <wp:inline distT="0" distB="0" distL="0" distR="0" wp14:anchorId="6E954F1A" wp14:editId="710888C3">
            <wp:extent cx="5671820" cy="12452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71820" cy="1245235"/>
                    </a:xfrm>
                    <a:prstGeom prst="rect">
                      <a:avLst/>
                    </a:prstGeom>
                    <a:noFill/>
                    <a:ln>
                      <a:noFill/>
                    </a:ln>
                  </pic:spPr>
                </pic:pic>
              </a:graphicData>
            </a:graphic>
          </wp:inline>
        </w:drawing>
      </w:r>
    </w:p>
    <w:p w14:paraId="3FD80B4E" w14:textId="22437B06" w:rsidR="005155AA" w:rsidRPr="00C01033" w:rsidRDefault="005155AA" w:rsidP="005155AA">
      <w:pPr>
        <w:pStyle w:val="a5"/>
      </w:pPr>
      <w:bookmarkStart w:id="37" w:name="_Ref23264842"/>
      <w:r>
        <w:t xml:space="preserve">Figure </w:t>
      </w:r>
      <w:r>
        <w:rPr>
          <w:noProof/>
        </w:rPr>
        <w:fldChar w:fldCharType="begin"/>
      </w:r>
      <w:r>
        <w:rPr>
          <w:noProof/>
        </w:rPr>
        <w:instrText xml:space="preserve"> SEQ Figure \* ARABIC </w:instrText>
      </w:r>
      <w:r>
        <w:rPr>
          <w:noProof/>
        </w:rPr>
        <w:fldChar w:fldCharType="separate"/>
      </w:r>
      <w:r w:rsidR="00D542F2">
        <w:rPr>
          <w:noProof/>
        </w:rPr>
        <w:t>4</w:t>
      </w:r>
      <w:r>
        <w:rPr>
          <w:noProof/>
        </w:rPr>
        <w:fldChar w:fldCharType="end"/>
      </w:r>
      <w:bookmarkEnd w:id="37"/>
      <w:r>
        <w:t xml:space="preserve"> </w:t>
      </w:r>
      <w:r w:rsidRPr="00271836">
        <w:t>Illustration of indication signal</w:t>
      </w:r>
    </w:p>
    <w:p w14:paraId="6D21A73F" w14:textId="77777777" w:rsidR="007821FE" w:rsidRDefault="007821FE" w:rsidP="007821FE">
      <w:pPr>
        <w:pStyle w:val="1"/>
        <w:tabs>
          <w:tab w:val="clear" w:pos="432"/>
        </w:tabs>
      </w:pPr>
      <w:r>
        <w:t>PUR resource configuration and adaptive PUR transmission</w:t>
      </w:r>
    </w:p>
    <w:p w14:paraId="3F1A0ED4" w14:textId="77777777" w:rsidR="007821FE" w:rsidRDefault="007821FE" w:rsidP="007821FE">
      <w:pPr>
        <w:rPr>
          <w:lang w:eastAsia="zh-CN"/>
        </w:rPr>
      </w:pPr>
      <w:r>
        <w:rPr>
          <w:rFonts w:hint="eastAsia"/>
          <w:lang w:eastAsia="zh-CN"/>
        </w:rPr>
        <w:t>In</w:t>
      </w:r>
      <w:r>
        <w:rPr>
          <w:lang w:eastAsia="zh-CN"/>
        </w:rPr>
        <w:t xml:space="preserve"> RAN1#96 </w:t>
      </w:r>
      <w:r>
        <w:rPr>
          <w:lang w:eastAsia="zh-CN"/>
        </w:rPr>
        <w:fldChar w:fldCharType="begin"/>
      </w:r>
      <w:r>
        <w:rPr>
          <w:lang w:eastAsia="zh-CN"/>
        </w:rPr>
        <w:instrText xml:space="preserve"> REF _Ref7171565 \r \h </w:instrText>
      </w:r>
      <w:r>
        <w:rPr>
          <w:lang w:eastAsia="zh-CN"/>
        </w:rPr>
      </w:r>
      <w:r>
        <w:rPr>
          <w:lang w:eastAsia="zh-CN"/>
        </w:rPr>
        <w:fldChar w:fldCharType="separate"/>
      </w:r>
      <w:r w:rsidR="00D542F2">
        <w:rPr>
          <w:lang w:eastAsia="zh-CN"/>
        </w:rPr>
        <w:t>[6]</w:t>
      </w:r>
      <w:r>
        <w:rPr>
          <w:lang w:eastAsia="zh-CN"/>
        </w:rPr>
        <w:fldChar w:fldCharType="end"/>
      </w:r>
      <w:r>
        <w:rPr>
          <w:lang w:eastAsia="zh-CN"/>
        </w:rPr>
        <w:t>, the following agreements were made with respect to PUR resource configuration for dedicated PUR.</w:t>
      </w:r>
    </w:p>
    <w:tbl>
      <w:tblPr>
        <w:tblStyle w:val="ac"/>
        <w:tblW w:w="0" w:type="auto"/>
        <w:tblLook w:val="04A0" w:firstRow="1" w:lastRow="0" w:firstColumn="1" w:lastColumn="0" w:noHBand="0" w:noVBand="1"/>
      </w:tblPr>
      <w:tblGrid>
        <w:gridCol w:w="9307"/>
      </w:tblGrid>
      <w:tr w:rsidR="007821FE" w14:paraId="498CFF3A" w14:textId="77777777" w:rsidTr="00431683">
        <w:tc>
          <w:tcPr>
            <w:tcW w:w="9307" w:type="dxa"/>
          </w:tcPr>
          <w:p w14:paraId="65B7A711" w14:textId="77777777" w:rsidR="007821FE" w:rsidRPr="00A21E5E" w:rsidRDefault="007821FE" w:rsidP="00431683">
            <w:pPr>
              <w:spacing w:after="0"/>
              <w:rPr>
                <w:b/>
                <w:highlight w:val="green"/>
              </w:rPr>
            </w:pPr>
            <w:r w:rsidRPr="00A21E5E">
              <w:rPr>
                <w:b/>
                <w:highlight w:val="green"/>
              </w:rPr>
              <w:t>Agreement</w:t>
            </w:r>
          </w:p>
          <w:p w14:paraId="51911F07" w14:textId="77777777" w:rsidR="007821FE" w:rsidRPr="00F00DA1" w:rsidRDefault="007821FE" w:rsidP="00431683">
            <w:pPr>
              <w:spacing w:after="0"/>
              <w:rPr>
                <w:rFonts w:eastAsia="MS Mincho"/>
                <w:szCs w:val="20"/>
              </w:rPr>
            </w:pPr>
            <w:r w:rsidRPr="00F00DA1">
              <w:rPr>
                <w:rFonts w:eastAsia="MS Mincho"/>
                <w:szCs w:val="20"/>
              </w:rPr>
              <w:t xml:space="preserve">For dedicated PUR, in idle mode, the PUR resource configuration includes at least the following </w:t>
            </w:r>
          </w:p>
          <w:p w14:paraId="47601FF1" w14:textId="77777777" w:rsidR="007821FE" w:rsidRPr="0044503C" w:rsidRDefault="007821FE" w:rsidP="00431683">
            <w:pPr>
              <w:pStyle w:val="af0"/>
              <w:numPr>
                <w:ilvl w:val="0"/>
                <w:numId w:val="6"/>
              </w:numPr>
              <w:autoSpaceDE/>
              <w:autoSpaceDN/>
              <w:adjustRightInd/>
              <w:snapToGrid/>
              <w:spacing w:after="0"/>
              <w:ind w:left="720" w:firstLineChars="0" w:hanging="360"/>
              <w:jc w:val="left"/>
            </w:pPr>
            <w:r w:rsidRPr="0044503C">
              <w:t xml:space="preserve">Time domain resources including periodicity(s) </w:t>
            </w:r>
          </w:p>
          <w:p w14:paraId="4DB63691" w14:textId="77777777" w:rsidR="007821FE" w:rsidRPr="0044503C" w:rsidRDefault="007821FE" w:rsidP="00431683">
            <w:pPr>
              <w:pStyle w:val="af0"/>
              <w:numPr>
                <w:ilvl w:val="1"/>
                <w:numId w:val="6"/>
              </w:numPr>
              <w:autoSpaceDE/>
              <w:autoSpaceDN/>
              <w:adjustRightInd/>
              <w:snapToGrid/>
              <w:spacing w:after="0"/>
              <w:ind w:firstLineChars="0"/>
              <w:jc w:val="left"/>
            </w:pPr>
            <w:r w:rsidRPr="0044503C">
              <w:t>Note: also includes number of repetitions, number of RUs, starting position</w:t>
            </w:r>
          </w:p>
          <w:p w14:paraId="62584698" w14:textId="77777777" w:rsidR="007821FE" w:rsidRPr="0044503C" w:rsidRDefault="007821FE" w:rsidP="00431683">
            <w:pPr>
              <w:pStyle w:val="af0"/>
              <w:numPr>
                <w:ilvl w:val="0"/>
                <w:numId w:val="6"/>
              </w:numPr>
              <w:autoSpaceDE/>
              <w:autoSpaceDN/>
              <w:adjustRightInd/>
              <w:snapToGrid/>
              <w:spacing w:after="0"/>
              <w:ind w:left="720" w:firstLineChars="0" w:hanging="360"/>
              <w:jc w:val="left"/>
            </w:pPr>
            <w:r w:rsidRPr="0044503C">
              <w:t>Frequency domain resources</w:t>
            </w:r>
          </w:p>
          <w:p w14:paraId="6F9920F7" w14:textId="77777777" w:rsidR="007821FE" w:rsidRDefault="007821FE" w:rsidP="00431683">
            <w:pPr>
              <w:pStyle w:val="af0"/>
              <w:numPr>
                <w:ilvl w:val="0"/>
                <w:numId w:val="6"/>
              </w:numPr>
              <w:autoSpaceDE/>
              <w:autoSpaceDN/>
              <w:adjustRightInd/>
              <w:snapToGrid/>
              <w:spacing w:after="0"/>
              <w:ind w:left="720" w:firstLineChars="0" w:hanging="360"/>
              <w:jc w:val="left"/>
            </w:pPr>
            <w:r w:rsidRPr="0044503C">
              <w:t>TBS(s)/MCS(s)</w:t>
            </w:r>
          </w:p>
          <w:p w14:paraId="60928536" w14:textId="77777777" w:rsidR="007821FE" w:rsidRDefault="007821FE" w:rsidP="00431683">
            <w:pPr>
              <w:pStyle w:val="af0"/>
              <w:numPr>
                <w:ilvl w:val="0"/>
                <w:numId w:val="6"/>
              </w:numPr>
              <w:autoSpaceDE/>
              <w:autoSpaceDN/>
              <w:adjustRightInd/>
              <w:snapToGrid/>
              <w:spacing w:after="0"/>
              <w:ind w:left="720" w:firstLineChars="0" w:hanging="360"/>
              <w:jc w:val="left"/>
            </w:pPr>
            <w:r w:rsidRPr="0044503C">
              <w:t>Power control parameters</w:t>
            </w:r>
          </w:p>
          <w:p w14:paraId="700D4E98" w14:textId="77777777" w:rsidR="007821FE" w:rsidRDefault="007821FE" w:rsidP="00431683">
            <w:pPr>
              <w:pStyle w:val="af0"/>
              <w:numPr>
                <w:ilvl w:val="0"/>
                <w:numId w:val="6"/>
              </w:numPr>
              <w:autoSpaceDE/>
              <w:autoSpaceDN/>
              <w:adjustRightInd/>
              <w:snapToGrid/>
              <w:spacing w:after="0"/>
              <w:ind w:left="720" w:firstLineChars="0" w:hanging="360"/>
              <w:jc w:val="left"/>
            </w:pPr>
            <w:r w:rsidRPr="0044503C">
              <w:t>Legacy DMRS pattern</w:t>
            </w:r>
          </w:p>
        </w:tc>
      </w:tr>
    </w:tbl>
    <w:p w14:paraId="41281E06" w14:textId="77777777" w:rsidR="007821FE" w:rsidRDefault="007821FE" w:rsidP="007821FE">
      <w:pPr>
        <w:spacing w:beforeLines="50" w:before="120"/>
      </w:pPr>
      <w:r>
        <w:rPr>
          <w:lang w:eastAsia="zh-CN"/>
        </w:rPr>
        <w:t xml:space="preserve">The time domain resources include </w:t>
      </w:r>
      <w:r w:rsidRPr="0044503C">
        <w:t>periodicity(s)</w:t>
      </w:r>
      <w:r>
        <w:t>,</w:t>
      </w:r>
      <w:r w:rsidRPr="0044503C">
        <w:t xml:space="preserve"> number of repetitions, number of RUs, starting position</w:t>
      </w:r>
      <w:r>
        <w:t>. The frequency domain resources include</w:t>
      </w:r>
      <w:r>
        <w:rPr>
          <w:rFonts w:hint="eastAsia"/>
          <w:lang w:eastAsia="zh-CN"/>
        </w:rPr>
        <w:t xml:space="preserve"> frequency location of PUR and also include</w:t>
      </w:r>
      <w:r>
        <w:t xml:space="preserve"> the number of tones, i.e., 1/3/6/12 tones. </w:t>
      </w:r>
    </w:p>
    <w:p w14:paraId="3B14B0BC" w14:textId="77777777" w:rsidR="007821FE" w:rsidRDefault="007821FE" w:rsidP="007821FE">
      <w:pPr>
        <w:rPr>
          <w:lang w:eastAsia="zh-CN"/>
        </w:rPr>
      </w:pPr>
      <w:r>
        <w:rPr>
          <w:lang w:eastAsia="zh-CN"/>
        </w:rPr>
        <w:t>Since the eNB may not have accurate knowledge about the UE UL traffic, the configured values, such as TBS and number of repetitions, may not perfectly match the UE actual data requirement. Similar issues were studied in Rel-15 EDT, which can be taken as a reference. In Rel-15 EDT, if the packet size is smaller than the configured maximum TBS, the UE can use a smaller TBS to avoid padding and waste of power, and the UE can scale down the repetition number to save power and network resource. Since the situation is similar for PUR and EDT, it is proposed similar mechanism is adopted for PUR.</w:t>
      </w:r>
    </w:p>
    <w:p w14:paraId="23CCECFF" w14:textId="4D21CB31" w:rsidR="007821FE" w:rsidRPr="003B24A7" w:rsidRDefault="007821FE" w:rsidP="007821FE">
      <w:pPr>
        <w:pStyle w:val="a5"/>
        <w:jc w:val="both"/>
        <w:rPr>
          <w:b w:val="0"/>
          <w:sz w:val="22"/>
          <w:szCs w:val="22"/>
        </w:rPr>
      </w:pPr>
      <w:bookmarkStart w:id="38" w:name="_Ref24119876"/>
      <w:r w:rsidRPr="003B24A7">
        <w:rPr>
          <w:sz w:val="22"/>
          <w:szCs w:val="22"/>
        </w:rPr>
        <w:t xml:space="preserve">Proposal </w:t>
      </w:r>
      <w:r w:rsidRPr="003B24A7">
        <w:rPr>
          <w:sz w:val="22"/>
          <w:szCs w:val="22"/>
        </w:rPr>
        <w:fldChar w:fldCharType="begin"/>
      </w:r>
      <w:r w:rsidRPr="003B24A7">
        <w:rPr>
          <w:sz w:val="22"/>
          <w:szCs w:val="22"/>
        </w:rPr>
        <w:instrText xml:space="preserve"> SEQ Proposal \* ARABIC </w:instrText>
      </w:r>
      <w:r w:rsidRPr="003B24A7">
        <w:rPr>
          <w:sz w:val="22"/>
          <w:szCs w:val="22"/>
        </w:rPr>
        <w:fldChar w:fldCharType="separate"/>
      </w:r>
      <w:r w:rsidR="00D542F2">
        <w:rPr>
          <w:noProof/>
          <w:sz w:val="22"/>
          <w:szCs w:val="22"/>
        </w:rPr>
        <w:t>8</w:t>
      </w:r>
      <w:r w:rsidRPr="003B24A7">
        <w:rPr>
          <w:sz w:val="22"/>
          <w:szCs w:val="22"/>
        </w:rPr>
        <w:fldChar w:fldCharType="end"/>
      </w:r>
      <w:r w:rsidRPr="003B24A7">
        <w:rPr>
          <w:rFonts w:hint="eastAsia"/>
          <w:sz w:val="22"/>
          <w:szCs w:val="22"/>
        </w:rPr>
        <w:t>:</w:t>
      </w:r>
      <w:r w:rsidRPr="003B24A7">
        <w:rPr>
          <w:sz w:val="22"/>
          <w:szCs w:val="22"/>
        </w:rPr>
        <w:t xml:space="preserve"> For dedicated PUR, the configured number of repetitions and configured TBS are the maximum number of repetitions and maximum TBS supported by the PUR.</w:t>
      </w:r>
      <w:bookmarkEnd w:id="38"/>
    </w:p>
    <w:p w14:paraId="07ACBE2B" w14:textId="6D66B0A1" w:rsidR="007821FE" w:rsidRDefault="007821FE" w:rsidP="007821FE">
      <w:pPr>
        <w:pStyle w:val="a5"/>
        <w:jc w:val="both"/>
        <w:rPr>
          <w:sz w:val="22"/>
          <w:szCs w:val="22"/>
        </w:rPr>
      </w:pPr>
      <w:bookmarkStart w:id="39" w:name="_Ref24119878"/>
      <w:r w:rsidRPr="003B24A7">
        <w:rPr>
          <w:sz w:val="22"/>
          <w:szCs w:val="22"/>
        </w:rPr>
        <w:t xml:space="preserve">Proposal </w:t>
      </w:r>
      <w:r w:rsidRPr="003B24A7">
        <w:rPr>
          <w:sz w:val="22"/>
          <w:szCs w:val="22"/>
        </w:rPr>
        <w:fldChar w:fldCharType="begin"/>
      </w:r>
      <w:r w:rsidRPr="003B24A7">
        <w:rPr>
          <w:sz w:val="22"/>
          <w:szCs w:val="22"/>
        </w:rPr>
        <w:instrText xml:space="preserve"> SEQ Proposal \* ARABIC </w:instrText>
      </w:r>
      <w:r w:rsidRPr="003B24A7">
        <w:rPr>
          <w:sz w:val="22"/>
          <w:szCs w:val="22"/>
        </w:rPr>
        <w:fldChar w:fldCharType="separate"/>
      </w:r>
      <w:r w:rsidR="00D542F2">
        <w:rPr>
          <w:noProof/>
          <w:sz w:val="22"/>
          <w:szCs w:val="22"/>
        </w:rPr>
        <w:t>9</w:t>
      </w:r>
      <w:r w:rsidRPr="003B24A7">
        <w:rPr>
          <w:sz w:val="22"/>
          <w:szCs w:val="22"/>
        </w:rPr>
        <w:fldChar w:fldCharType="end"/>
      </w:r>
      <w:r w:rsidRPr="003B24A7">
        <w:rPr>
          <w:sz w:val="22"/>
          <w:szCs w:val="22"/>
        </w:rPr>
        <w:t>: The UE is allowed to use a smaller TBS than the TBS configured in PUR configuration, and can scale down the repetition number in a way similar to Rel-15 EDT.</w:t>
      </w:r>
      <w:bookmarkEnd w:id="39"/>
    </w:p>
    <w:p w14:paraId="0984CD64" w14:textId="1B608820" w:rsidR="00A611D2" w:rsidRDefault="00DC1254" w:rsidP="00DC1254">
      <w:pPr>
        <w:rPr>
          <w:lang w:eastAsia="zh-CN"/>
        </w:rPr>
      </w:pPr>
      <w:r>
        <w:rPr>
          <w:lang w:eastAsia="zh-CN"/>
        </w:rPr>
        <w:t xml:space="preserve">For dedicated PUR, after </w:t>
      </w:r>
      <w:r w:rsidR="00A611D2">
        <w:rPr>
          <w:lang w:eastAsia="zh-CN"/>
        </w:rPr>
        <w:t>UL transmission on PUR,</w:t>
      </w:r>
      <w:r>
        <w:rPr>
          <w:lang w:eastAsia="zh-CN"/>
        </w:rPr>
        <w:t xml:space="preserve"> the UE expects to receive </w:t>
      </w:r>
      <w:r w:rsidR="00A611D2">
        <w:rPr>
          <w:lang w:eastAsia="zh-CN"/>
        </w:rPr>
        <w:t>some downlink feedback such as P</w:t>
      </w:r>
      <w:r>
        <w:rPr>
          <w:lang w:eastAsia="zh-CN"/>
        </w:rPr>
        <w:t>UR ACK DCI</w:t>
      </w:r>
      <w:r w:rsidR="007C7262">
        <w:rPr>
          <w:lang w:eastAsia="zh-CN"/>
        </w:rPr>
        <w:t xml:space="preserve"> or</w:t>
      </w:r>
      <w:r w:rsidR="00A611D2">
        <w:rPr>
          <w:lang w:eastAsia="zh-CN"/>
        </w:rPr>
        <w:t xml:space="preserve"> </w:t>
      </w:r>
      <w:r>
        <w:rPr>
          <w:lang w:eastAsia="zh-CN"/>
        </w:rPr>
        <w:t>UL grant for retransmission.</w:t>
      </w:r>
      <w:r w:rsidR="00A611D2">
        <w:rPr>
          <w:lang w:eastAsia="zh-CN"/>
        </w:rPr>
        <w:t xml:space="preserve"> So it is proposed that the DL carrier frequency is included in the PUR configuration.</w:t>
      </w:r>
    </w:p>
    <w:p w14:paraId="43279F8B" w14:textId="04A3030A" w:rsidR="00DC1254" w:rsidRPr="00DC1254" w:rsidRDefault="00DC1254" w:rsidP="00DC1254">
      <w:pPr>
        <w:rPr>
          <w:lang w:eastAsia="zh-CN"/>
        </w:rPr>
      </w:pPr>
      <w:bookmarkStart w:id="40" w:name="_Ref23959435"/>
      <w:bookmarkStart w:id="41" w:name="_Ref24119879"/>
      <w:r w:rsidRPr="00915290">
        <w:rPr>
          <w:b/>
        </w:rPr>
        <w:t xml:space="preserve">Proposal </w:t>
      </w:r>
      <w:r w:rsidRPr="00915290">
        <w:rPr>
          <w:b/>
        </w:rPr>
        <w:fldChar w:fldCharType="begin"/>
      </w:r>
      <w:r w:rsidRPr="00915290">
        <w:rPr>
          <w:b/>
        </w:rPr>
        <w:instrText xml:space="preserve"> SEQ Proposal \* ARABIC </w:instrText>
      </w:r>
      <w:r w:rsidRPr="00915290">
        <w:rPr>
          <w:b/>
        </w:rPr>
        <w:fldChar w:fldCharType="separate"/>
      </w:r>
      <w:r w:rsidR="00D542F2">
        <w:rPr>
          <w:b/>
          <w:noProof/>
        </w:rPr>
        <w:t>10</w:t>
      </w:r>
      <w:r w:rsidRPr="00915290">
        <w:rPr>
          <w:b/>
        </w:rPr>
        <w:fldChar w:fldCharType="end"/>
      </w:r>
      <w:bookmarkEnd w:id="40"/>
      <w:r>
        <w:rPr>
          <w:b/>
        </w:rPr>
        <w:t xml:space="preserve">: </w:t>
      </w:r>
      <w:r w:rsidR="00096D67">
        <w:rPr>
          <w:rFonts w:hint="eastAsia"/>
          <w:b/>
          <w:lang w:eastAsia="zh-CN"/>
        </w:rPr>
        <w:t>T</w:t>
      </w:r>
      <w:r>
        <w:rPr>
          <w:b/>
        </w:rPr>
        <w:t xml:space="preserve">he DL carrier frequency is </w:t>
      </w:r>
      <w:r w:rsidR="008C4C97">
        <w:rPr>
          <w:b/>
        </w:rPr>
        <w:t>included</w:t>
      </w:r>
      <w:r w:rsidRPr="00915290">
        <w:rPr>
          <w:b/>
        </w:rPr>
        <w:t xml:space="preserve"> in PUR configuration.</w:t>
      </w:r>
      <w:bookmarkEnd w:id="41"/>
    </w:p>
    <w:p w14:paraId="38B8059B" w14:textId="55068530" w:rsidR="006E6ECF" w:rsidRDefault="006E6ECF" w:rsidP="00847D11">
      <w:pPr>
        <w:pStyle w:val="1"/>
        <w:rPr>
          <w:lang w:eastAsia="zh-CN"/>
        </w:rPr>
      </w:pPr>
      <w:r>
        <w:rPr>
          <w:lang w:eastAsia="zh-CN"/>
        </w:rPr>
        <w:lastRenderedPageBreak/>
        <w:t xml:space="preserve">PUR SS overlaps </w:t>
      </w:r>
      <w:r w:rsidR="00BF6A28">
        <w:rPr>
          <w:lang w:eastAsia="zh-CN"/>
        </w:rPr>
        <w:t xml:space="preserve">in time domain </w:t>
      </w:r>
      <w:r>
        <w:rPr>
          <w:lang w:eastAsia="zh-CN"/>
        </w:rPr>
        <w:t xml:space="preserve">with </w:t>
      </w:r>
      <w:r w:rsidR="00F32624">
        <w:rPr>
          <w:lang w:eastAsia="zh-CN"/>
        </w:rPr>
        <w:t>Paging CSS</w:t>
      </w:r>
    </w:p>
    <w:p w14:paraId="0E8ACAD0" w14:textId="77777777" w:rsidR="00B265F3" w:rsidRDefault="00D724BC" w:rsidP="004C3E25">
      <w:pPr>
        <w:keepNext/>
        <w:jc w:val="center"/>
      </w:pPr>
      <w:r>
        <w:rPr>
          <w:lang w:eastAsia="zh-CN"/>
        </w:rPr>
        <w:pict w14:anchorId="648B64F9">
          <v:shape id="_x0000_i1027" type="#_x0000_t75" style="width:428.5pt;height:139pt">
            <v:imagedata r:id="rId13" o:title=""/>
          </v:shape>
        </w:pict>
      </w:r>
    </w:p>
    <w:p w14:paraId="068F0156" w14:textId="623E1B85" w:rsidR="000D4676" w:rsidRDefault="00B265F3" w:rsidP="004C3E25">
      <w:pPr>
        <w:pStyle w:val="a5"/>
      </w:pPr>
      <w:bookmarkStart w:id="42" w:name="_Ref19644533"/>
      <w:r>
        <w:t xml:space="preserve">Figure </w:t>
      </w:r>
      <w:r w:rsidR="00DD1D74">
        <w:rPr>
          <w:noProof/>
        </w:rPr>
        <w:fldChar w:fldCharType="begin"/>
      </w:r>
      <w:r w:rsidR="00DD1D74">
        <w:rPr>
          <w:noProof/>
        </w:rPr>
        <w:instrText xml:space="preserve"> SEQ Figure \* ARABIC </w:instrText>
      </w:r>
      <w:r w:rsidR="00DD1D74">
        <w:rPr>
          <w:noProof/>
        </w:rPr>
        <w:fldChar w:fldCharType="separate"/>
      </w:r>
      <w:r w:rsidR="00D542F2">
        <w:rPr>
          <w:noProof/>
        </w:rPr>
        <w:t>5</w:t>
      </w:r>
      <w:r w:rsidR="00DD1D74">
        <w:rPr>
          <w:noProof/>
        </w:rPr>
        <w:fldChar w:fldCharType="end"/>
      </w:r>
      <w:bookmarkEnd w:id="42"/>
      <w:r>
        <w:t xml:space="preserve"> </w:t>
      </w:r>
      <w:r w:rsidRPr="00FF2305">
        <w:t>Illustration of PUR SS overlaps with Paging CSS</w:t>
      </w:r>
    </w:p>
    <w:p w14:paraId="17AD0E12" w14:textId="640D2BF0" w:rsidR="00E21A1D" w:rsidRDefault="00E21A1D" w:rsidP="00E21A1D">
      <w:pPr>
        <w:rPr>
          <w:szCs w:val="20"/>
          <w:lang w:eastAsia="zh-CN"/>
        </w:rPr>
      </w:pPr>
      <w:r>
        <w:rPr>
          <w:lang w:eastAsia="zh-CN"/>
        </w:rPr>
        <w:t>In RAN1#96bis agreement</w:t>
      </w:r>
      <w:r w:rsidR="003E4262">
        <w:rPr>
          <w:lang w:eastAsia="zh-CN"/>
        </w:rPr>
        <w:t xml:space="preserve"> </w:t>
      </w:r>
      <w:r w:rsidR="0099475C">
        <w:rPr>
          <w:lang w:eastAsia="zh-CN"/>
        </w:rPr>
        <w:fldChar w:fldCharType="begin"/>
      </w:r>
      <w:r w:rsidR="0099475C">
        <w:rPr>
          <w:lang w:eastAsia="zh-CN"/>
        </w:rPr>
        <w:instrText xml:space="preserve"> REF _Ref15465359 \r \h </w:instrText>
      </w:r>
      <w:r w:rsidR="0099475C">
        <w:rPr>
          <w:lang w:eastAsia="zh-CN"/>
        </w:rPr>
      </w:r>
      <w:r w:rsidR="0099475C">
        <w:rPr>
          <w:lang w:eastAsia="zh-CN"/>
        </w:rPr>
        <w:fldChar w:fldCharType="separate"/>
      </w:r>
      <w:r w:rsidR="00D542F2">
        <w:rPr>
          <w:lang w:eastAsia="zh-CN"/>
        </w:rPr>
        <w:t>[5]</w:t>
      </w:r>
      <w:r w:rsidR="0099475C">
        <w:rPr>
          <w:lang w:eastAsia="zh-CN"/>
        </w:rPr>
        <w:fldChar w:fldCharType="end"/>
      </w:r>
      <w:r>
        <w:rPr>
          <w:lang w:eastAsia="zh-CN"/>
        </w:rPr>
        <w:t xml:space="preserve">, it has been agreed that </w:t>
      </w:r>
      <w:r w:rsidR="0077150B">
        <w:rPr>
          <w:i/>
          <w:lang w:eastAsia="zh-CN"/>
        </w:rPr>
        <w:t>t</w:t>
      </w:r>
      <w:r w:rsidR="0077150B" w:rsidRPr="0077150B">
        <w:rPr>
          <w:i/>
          <w:lang w:eastAsia="zh-CN"/>
        </w:rPr>
        <w:t>he UE monitors the NPDCCH for at least a time period after a PUR transmission</w:t>
      </w:r>
      <w:r>
        <w:rPr>
          <w:szCs w:val="20"/>
          <w:lang w:eastAsia="zh-CN"/>
        </w:rPr>
        <w:t>.</w:t>
      </w:r>
      <w:r w:rsidR="00631B85">
        <w:rPr>
          <w:szCs w:val="20"/>
          <w:lang w:eastAsia="zh-CN"/>
        </w:rPr>
        <w:t xml:space="preserve"> In the meantime, idle mode UE shall monitor Paging CSS periodically. So </w:t>
      </w:r>
      <w:r w:rsidR="00A90C50">
        <w:rPr>
          <w:szCs w:val="20"/>
          <w:lang w:eastAsia="zh-CN"/>
        </w:rPr>
        <w:t>as shown in</w:t>
      </w:r>
      <w:r w:rsidR="00337CEE">
        <w:rPr>
          <w:noProof/>
        </w:rPr>
        <w:t xml:space="preserve"> </w:t>
      </w:r>
      <w:r w:rsidR="00337CEE">
        <w:rPr>
          <w:noProof/>
        </w:rPr>
        <w:fldChar w:fldCharType="begin"/>
      </w:r>
      <w:r w:rsidR="00337CEE">
        <w:rPr>
          <w:noProof/>
        </w:rPr>
        <w:instrText xml:space="preserve"> REF _Ref19644533 \h </w:instrText>
      </w:r>
      <w:r w:rsidR="00337CEE">
        <w:rPr>
          <w:noProof/>
        </w:rPr>
      </w:r>
      <w:r w:rsidR="00337CEE">
        <w:rPr>
          <w:noProof/>
        </w:rPr>
        <w:fldChar w:fldCharType="separate"/>
      </w:r>
      <w:r w:rsidR="00D542F2">
        <w:t xml:space="preserve">Figure </w:t>
      </w:r>
      <w:r w:rsidR="00D542F2">
        <w:rPr>
          <w:noProof/>
        </w:rPr>
        <w:t>5</w:t>
      </w:r>
      <w:r w:rsidR="00337CEE">
        <w:rPr>
          <w:noProof/>
        </w:rPr>
        <w:fldChar w:fldCharType="end"/>
      </w:r>
      <w:r w:rsidR="00A90C50">
        <w:rPr>
          <w:szCs w:val="20"/>
          <w:lang w:eastAsia="zh-CN"/>
        </w:rPr>
        <w:t xml:space="preserve">, </w:t>
      </w:r>
      <w:r w:rsidR="00631B85">
        <w:rPr>
          <w:szCs w:val="20"/>
          <w:lang w:eastAsia="zh-CN"/>
        </w:rPr>
        <w:t>it is possible that PUR SS</w:t>
      </w:r>
      <w:r w:rsidR="001450BC">
        <w:rPr>
          <w:szCs w:val="20"/>
          <w:lang w:eastAsia="zh-CN"/>
        </w:rPr>
        <w:t xml:space="preserve"> </w:t>
      </w:r>
      <w:r w:rsidR="00A90C50">
        <w:rPr>
          <w:szCs w:val="20"/>
          <w:lang w:eastAsia="zh-CN"/>
        </w:rPr>
        <w:t>overlaps with Paging CSS.</w:t>
      </w:r>
      <w:r w:rsidR="003C6CD4">
        <w:rPr>
          <w:szCs w:val="20"/>
          <w:lang w:eastAsia="zh-CN"/>
        </w:rPr>
        <w:t xml:space="preserve"> Since NB-IoT can only monitor one search space at one time, the priority between PUR SS and Paging CSS </w:t>
      </w:r>
      <w:r w:rsidR="000D4676">
        <w:rPr>
          <w:szCs w:val="20"/>
          <w:lang w:eastAsia="zh-CN"/>
        </w:rPr>
        <w:t>needs to</w:t>
      </w:r>
      <w:r w:rsidR="003C6CD4">
        <w:rPr>
          <w:szCs w:val="20"/>
          <w:lang w:eastAsia="zh-CN"/>
        </w:rPr>
        <w:t xml:space="preserve"> be specified</w:t>
      </w:r>
      <w:r w:rsidR="000D4676">
        <w:rPr>
          <w:szCs w:val="20"/>
          <w:lang w:eastAsia="zh-CN"/>
        </w:rPr>
        <w:t>. T</w:t>
      </w:r>
      <w:r w:rsidR="00BC62DD">
        <w:rPr>
          <w:szCs w:val="20"/>
          <w:lang w:eastAsia="zh-CN"/>
        </w:rPr>
        <w:t>he p</w:t>
      </w:r>
      <w:r w:rsidR="00BC62DD" w:rsidRPr="00BC62DD">
        <w:rPr>
          <w:szCs w:val="20"/>
          <w:lang w:eastAsia="zh-CN"/>
        </w:rPr>
        <w:t>ros/</w:t>
      </w:r>
      <w:r w:rsidR="00BC62DD">
        <w:rPr>
          <w:szCs w:val="20"/>
          <w:lang w:eastAsia="zh-CN"/>
        </w:rPr>
        <w:t>c</w:t>
      </w:r>
      <w:r w:rsidR="00BC62DD" w:rsidRPr="00BC62DD">
        <w:rPr>
          <w:szCs w:val="20"/>
          <w:lang w:eastAsia="zh-CN"/>
        </w:rPr>
        <w:t>ons of prioritizing PUR SS or Paging CSS</w:t>
      </w:r>
      <w:r w:rsidR="00BC62DD">
        <w:rPr>
          <w:szCs w:val="20"/>
          <w:lang w:eastAsia="zh-CN"/>
        </w:rPr>
        <w:t xml:space="preserve"> are summarized in</w:t>
      </w:r>
      <w:r w:rsidR="00337CEE">
        <w:rPr>
          <w:noProof/>
        </w:rPr>
        <w:t xml:space="preserve"> </w:t>
      </w:r>
      <w:r w:rsidR="00337CEE">
        <w:rPr>
          <w:noProof/>
        </w:rPr>
        <w:fldChar w:fldCharType="begin"/>
      </w:r>
      <w:r w:rsidR="00337CEE">
        <w:rPr>
          <w:noProof/>
        </w:rPr>
        <w:instrText xml:space="preserve"> REF _Ref19644545 \h </w:instrText>
      </w:r>
      <w:r w:rsidR="00337CEE">
        <w:rPr>
          <w:noProof/>
        </w:rPr>
      </w:r>
      <w:r w:rsidR="00337CEE">
        <w:rPr>
          <w:noProof/>
        </w:rPr>
        <w:fldChar w:fldCharType="separate"/>
      </w:r>
      <w:r w:rsidR="00D542F2">
        <w:t xml:space="preserve">Table </w:t>
      </w:r>
      <w:r w:rsidR="00D542F2">
        <w:rPr>
          <w:noProof/>
        </w:rPr>
        <w:t>3</w:t>
      </w:r>
      <w:r w:rsidR="00337CEE">
        <w:rPr>
          <w:noProof/>
        </w:rPr>
        <w:fldChar w:fldCharType="end"/>
      </w:r>
      <w:r w:rsidR="00BC62DD">
        <w:rPr>
          <w:szCs w:val="20"/>
          <w:lang w:eastAsia="zh-CN"/>
        </w:rPr>
        <w:t>.</w:t>
      </w:r>
    </w:p>
    <w:p w14:paraId="362581D2" w14:textId="0D757E34" w:rsidR="00BA020E" w:rsidRDefault="00BA020E" w:rsidP="00290B48">
      <w:pPr>
        <w:pStyle w:val="a5"/>
        <w:keepNext/>
      </w:pPr>
      <w:bookmarkStart w:id="43" w:name="_Ref19644545"/>
      <w:r>
        <w:t xml:space="preserve">Table </w:t>
      </w:r>
      <w:r w:rsidR="00DD1D74">
        <w:rPr>
          <w:noProof/>
        </w:rPr>
        <w:fldChar w:fldCharType="begin"/>
      </w:r>
      <w:r w:rsidR="00DD1D74">
        <w:rPr>
          <w:noProof/>
        </w:rPr>
        <w:instrText xml:space="preserve"> SEQ Table \* ARABIC </w:instrText>
      </w:r>
      <w:r w:rsidR="00DD1D74">
        <w:rPr>
          <w:noProof/>
        </w:rPr>
        <w:fldChar w:fldCharType="separate"/>
      </w:r>
      <w:r w:rsidR="00D542F2">
        <w:rPr>
          <w:noProof/>
        </w:rPr>
        <w:t>3</w:t>
      </w:r>
      <w:r w:rsidR="00DD1D74">
        <w:rPr>
          <w:noProof/>
        </w:rPr>
        <w:fldChar w:fldCharType="end"/>
      </w:r>
      <w:bookmarkEnd w:id="43"/>
      <w:r>
        <w:t xml:space="preserve"> </w:t>
      </w:r>
      <w:r w:rsidRPr="00F008DD">
        <w:t>Pros/Cons of prioritizing PUR SS or Paging CSS</w:t>
      </w:r>
    </w:p>
    <w:tbl>
      <w:tblPr>
        <w:tblStyle w:val="ac"/>
        <w:tblW w:w="0" w:type="auto"/>
        <w:tblLook w:val="04A0" w:firstRow="1" w:lastRow="0" w:firstColumn="1" w:lastColumn="0" w:noHBand="0" w:noVBand="1"/>
      </w:tblPr>
      <w:tblGrid>
        <w:gridCol w:w="1413"/>
        <w:gridCol w:w="3827"/>
        <w:gridCol w:w="4067"/>
      </w:tblGrid>
      <w:tr w:rsidR="00EF463E" w:rsidRPr="0063526D" w14:paraId="01EE246D" w14:textId="77777777" w:rsidTr="0063526D">
        <w:tc>
          <w:tcPr>
            <w:tcW w:w="1413" w:type="dxa"/>
            <w:shd w:val="clear" w:color="auto" w:fill="E7E6E6" w:themeFill="background2"/>
            <w:vAlign w:val="center"/>
          </w:tcPr>
          <w:p w14:paraId="074B9272" w14:textId="77777777" w:rsidR="00EF463E" w:rsidRPr="0063526D" w:rsidRDefault="00EF463E" w:rsidP="0063526D">
            <w:pPr>
              <w:spacing w:after="0"/>
              <w:jc w:val="center"/>
              <w:rPr>
                <w:b/>
                <w:szCs w:val="20"/>
                <w:lang w:eastAsia="zh-CN"/>
              </w:rPr>
            </w:pPr>
          </w:p>
        </w:tc>
        <w:tc>
          <w:tcPr>
            <w:tcW w:w="3827" w:type="dxa"/>
            <w:shd w:val="clear" w:color="auto" w:fill="E7E6E6" w:themeFill="background2"/>
            <w:vAlign w:val="center"/>
          </w:tcPr>
          <w:p w14:paraId="793DD6A2" w14:textId="639D1CC4" w:rsidR="00EF463E" w:rsidRPr="0063526D" w:rsidRDefault="00EF463E" w:rsidP="0063526D">
            <w:pPr>
              <w:spacing w:after="0"/>
              <w:jc w:val="center"/>
              <w:rPr>
                <w:b/>
                <w:szCs w:val="20"/>
                <w:lang w:eastAsia="zh-CN"/>
              </w:rPr>
            </w:pPr>
            <w:r w:rsidRPr="0063526D">
              <w:rPr>
                <w:rFonts w:hint="eastAsia"/>
                <w:b/>
                <w:szCs w:val="20"/>
                <w:lang w:eastAsia="zh-CN"/>
              </w:rPr>
              <w:t>P</w:t>
            </w:r>
            <w:r w:rsidRPr="0063526D">
              <w:rPr>
                <w:b/>
                <w:szCs w:val="20"/>
                <w:lang w:eastAsia="zh-CN"/>
              </w:rPr>
              <w:t>ros</w:t>
            </w:r>
          </w:p>
        </w:tc>
        <w:tc>
          <w:tcPr>
            <w:tcW w:w="4067" w:type="dxa"/>
            <w:shd w:val="clear" w:color="auto" w:fill="E7E6E6" w:themeFill="background2"/>
            <w:vAlign w:val="center"/>
          </w:tcPr>
          <w:p w14:paraId="54600008" w14:textId="79D00CDE" w:rsidR="00EF463E" w:rsidRPr="0063526D" w:rsidRDefault="00EF463E" w:rsidP="0063526D">
            <w:pPr>
              <w:spacing w:after="0"/>
              <w:jc w:val="center"/>
              <w:rPr>
                <w:b/>
                <w:szCs w:val="20"/>
                <w:lang w:eastAsia="zh-CN"/>
              </w:rPr>
            </w:pPr>
            <w:r w:rsidRPr="0063526D">
              <w:rPr>
                <w:rFonts w:hint="eastAsia"/>
                <w:b/>
                <w:szCs w:val="20"/>
                <w:lang w:eastAsia="zh-CN"/>
              </w:rPr>
              <w:t>C</w:t>
            </w:r>
            <w:r w:rsidRPr="0063526D">
              <w:rPr>
                <w:b/>
                <w:szCs w:val="20"/>
                <w:lang w:eastAsia="zh-CN"/>
              </w:rPr>
              <w:t>ons</w:t>
            </w:r>
          </w:p>
        </w:tc>
      </w:tr>
      <w:tr w:rsidR="00EF463E" w14:paraId="0C29E09C" w14:textId="77777777" w:rsidTr="0063526D">
        <w:tc>
          <w:tcPr>
            <w:tcW w:w="1413" w:type="dxa"/>
            <w:vAlign w:val="center"/>
          </w:tcPr>
          <w:p w14:paraId="27F82432" w14:textId="4395F484" w:rsidR="00EF463E" w:rsidRPr="0063526D" w:rsidRDefault="00C72673" w:rsidP="0063526D">
            <w:pPr>
              <w:spacing w:after="0"/>
              <w:jc w:val="center"/>
              <w:rPr>
                <w:b/>
                <w:szCs w:val="20"/>
                <w:lang w:eastAsia="zh-CN"/>
              </w:rPr>
            </w:pPr>
            <w:r w:rsidRPr="0063526D">
              <w:rPr>
                <w:rFonts w:hint="eastAsia"/>
                <w:b/>
                <w:szCs w:val="20"/>
                <w:lang w:eastAsia="zh-CN"/>
              </w:rPr>
              <w:t>P</w:t>
            </w:r>
            <w:r w:rsidRPr="0063526D">
              <w:rPr>
                <w:b/>
                <w:szCs w:val="20"/>
                <w:lang w:eastAsia="zh-CN"/>
              </w:rPr>
              <w:t>rioritize PUR SS</w:t>
            </w:r>
          </w:p>
        </w:tc>
        <w:tc>
          <w:tcPr>
            <w:tcW w:w="3827" w:type="dxa"/>
            <w:vAlign w:val="center"/>
          </w:tcPr>
          <w:p w14:paraId="18C1153B" w14:textId="77777777" w:rsidR="00EF463E" w:rsidRDefault="0071616F" w:rsidP="0063526D">
            <w:pPr>
              <w:spacing w:after="0"/>
              <w:jc w:val="center"/>
              <w:rPr>
                <w:szCs w:val="20"/>
                <w:lang w:eastAsia="zh-CN"/>
              </w:rPr>
            </w:pPr>
            <w:r>
              <w:rPr>
                <w:szCs w:val="20"/>
                <w:lang w:eastAsia="zh-CN"/>
              </w:rPr>
              <w:t>Can receive indications related to PUR</w:t>
            </w:r>
            <w:r w:rsidR="00BF4F30">
              <w:rPr>
                <w:szCs w:val="20"/>
                <w:lang w:eastAsia="zh-CN"/>
              </w:rPr>
              <w:t>;</w:t>
            </w:r>
          </w:p>
          <w:p w14:paraId="7591474A" w14:textId="5448CAC5" w:rsidR="00BF4F30" w:rsidRDefault="00BF4F30" w:rsidP="0063526D">
            <w:pPr>
              <w:spacing w:after="0"/>
              <w:jc w:val="center"/>
              <w:rPr>
                <w:szCs w:val="20"/>
                <w:lang w:eastAsia="zh-CN"/>
              </w:rPr>
            </w:pPr>
            <w:r>
              <w:rPr>
                <w:szCs w:val="20"/>
                <w:lang w:eastAsia="zh-CN"/>
              </w:rPr>
              <w:t xml:space="preserve">UE does not need to switch </w:t>
            </w:r>
            <w:r w:rsidR="000D4676">
              <w:rPr>
                <w:szCs w:val="20"/>
                <w:lang w:eastAsia="zh-CN"/>
              </w:rPr>
              <w:t xml:space="preserve">to the </w:t>
            </w:r>
            <w:r w:rsidR="005A28DF">
              <w:rPr>
                <w:szCs w:val="20"/>
                <w:lang w:eastAsia="zh-CN"/>
              </w:rPr>
              <w:t xml:space="preserve">DL </w:t>
            </w:r>
            <w:r>
              <w:rPr>
                <w:szCs w:val="20"/>
                <w:lang w:eastAsia="zh-CN"/>
              </w:rPr>
              <w:t>carrier</w:t>
            </w:r>
            <w:r w:rsidR="000D4676">
              <w:rPr>
                <w:szCs w:val="20"/>
                <w:lang w:eastAsia="zh-CN"/>
              </w:rPr>
              <w:t xml:space="preserve"> for paging</w:t>
            </w:r>
            <w:r>
              <w:rPr>
                <w:szCs w:val="20"/>
                <w:lang w:eastAsia="zh-CN"/>
              </w:rPr>
              <w:t>, saving UE power</w:t>
            </w:r>
          </w:p>
        </w:tc>
        <w:tc>
          <w:tcPr>
            <w:tcW w:w="4067" w:type="dxa"/>
            <w:vAlign w:val="center"/>
          </w:tcPr>
          <w:p w14:paraId="6168CA68" w14:textId="056799EC" w:rsidR="00EF463E" w:rsidRDefault="00AF3926" w:rsidP="0063526D">
            <w:pPr>
              <w:spacing w:after="0"/>
              <w:jc w:val="center"/>
              <w:rPr>
                <w:szCs w:val="20"/>
                <w:lang w:eastAsia="zh-CN"/>
              </w:rPr>
            </w:pPr>
            <w:r>
              <w:rPr>
                <w:szCs w:val="20"/>
                <w:lang w:eastAsia="zh-CN"/>
              </w:rPr>
              <w:t>May miss paging and cause paging delay</w:t>
            </w:r>
          </w:p>
        </w:tc>
      </w:tr>
      <w:tr w:rsidR="00EF463E" w14:paraId="7AD7AC4D" w14:textId="77777777" w:rsidTr="0063526D">
        <w:tc>
          <w:tcPr>
            <w:tcW w:w="1413" w:type="dxa"/>
            <w:vAlign w:val="center"/>
          </w:tcPr>
          <w:p w14:paraId="3D9A7892" w14:textId="54BA02C3" w:rsidR="00EF463E" w:rsidRPr="0063526D" w:rsidRDefault="00C72673" w:rsidP="0063526D">
            <w:pPr>
              <w:spacing w:after="0"/>
              <w:jc w:val="center"/>
              <w:rPr>
                <w:b/>
                <w:szCs w:val="20"/>
                <w:lang w:eastAsia="zh-CN"/>
              </w:rPr>
            </w:pPr>
            <w:r w:rsidRPr="0063526D">
              <w:rPr>
                <w:rFonts w:hint="eastAsia"/>
                <w:b/>
                <w:szCs w:val="20"/>
                <w:lang w:eastAsia="zh-CN"/>
              </w:rPr>
              <w:t>P</w:t>
            </w:r>
            <w:r w:rsidRPr="0063526D">
              <w:rPr>
                <w:b/>
                <w:szCs w:val="20"/>
                <w:lang w:eastAsia="zh-CN"/>
              </w:rPr>
              <w:t>rioritize Paging CSS</w:t>
            </w:r>
          </w:p>
        </w:tc>
        <w:tc>
          <w:tcPr>
            <w:tcW w:w="3827" w:type="dxa"/>
            <w:vAlign w:val="center"/>
          </w:tcPr>
          <w:p w14:paraId="6A103FD8" w14:textId="00278515" w:rsidR="00EF463E" w:rsidRDefault="0071616F" w:rsidP="0063526D">
            <w:pPr>
              <w:spacing w:after="0"/>
              <w:jc w:val="center"/>
              <w:rPr>
                <w:szCs w:val="20"/>
                <w:lang w:eastAsia="zh-CN"/>
              </w:rPr>
            </w:pPr>
            <w:r>
              <w:rPr>
                <w:szCs w:val="20"/>
                <w:lang w:eastAsia="zh-CN"/>
              </w:rPr>
              <w:t>N</w:t>
            </w:r>
            <w:r w:rsidR="00CA2CAC">
              <w:rPr>
                <w:szCs w:val="20"/>
                <w:lang w:eastAsia="zh-CN"/>
              </w:rPr>
              <w:t>o paging delay</w:t>
            </w:r>
          </w:p>
        </w:tc>
        <w:tc>
          <w:tcPr>
            <w:tcW w:w="4067" w:type="dxa"/>
            <w:vAlign w:val="center"/>
          </w:tcPr>
          <w:p w14:paraId="2C8CB80D" w14:textId="77777777" w:rsidR="00EF463E" w:rsidRDefault="0071616F" w:rsidP="0063526D">
            <w:pPr>
              <w:spacing w:after="0"/>
              <w:jc w:val="center"/>
              <w:rPr>
                <w:szCs w:val="20"/>
                <w:lang w:eastAsia="zh-CN"/>
              </w:rPr>
            </w:pPr>
            <w:r>
              <w:rPr>
                <w:szCs w:val="20"/>
                <w:lang w:eastAsia="zh-CN"/>
              </w:rPr>
              <w:t>May miss indications related to PUR</w:t>
            </w:r>
            <w:r w:rsidR="00294D17">
              <w:rPr>
                <w:szCs w:val="20"/>
                <w:lang w:eastAsia="zh-CN"/>
              </w:rPr>
              <w:t>;</w:t>
            </w:r>
          </w:p>
          <w:p w14:paraId="0C6E3443" w14:textId="10B18C16" w:rsidR="00294D17" w:rsidRDefault="0023460C" w:rsidP="0063526D">
            <w:pPr>
              <w:spacing w:after="0"/>
              <w:jc w:val="center"/>
              <w:rPr>
                <w:szCs w:val="20"/>
                <w:lang w:eastAsia="zh-CN"/>
              </w:rPr>
            </w:pPr>
            <w:r>
              <w:rPr>
                <w:szCs w:val="20"/>
                <w:lang w:eastAsia="zh-CN"/>
              </w:rPr>
              <w:t>UE m</w:t>
            </w:r>
            <w:r w:rsidR="00294D17">
              <w:rPr>
                <w:szCs w:val="20"/>
                <w:lang w:eastAsia="zh-CN"/>
              </w:rPr>
              <w:t xml:space="preserve">ay </w:t>
            </w:r>
            <w:r w:rsidR="00507B08">
              <w:rPr>
                <w:szCs w:val="20"/>
                <w:lang w:eastAsia="zh-CN"/>
              </w:rPr>
              <w:t>switch</w:t>
            </w:r>
            <w:r w:rsidR="00294D17">
              <w:rPr>
                <w:szCs w:val="20"/>
                <w:lang w:eastAsia="zh-CN"/>
              </w:rPr>
              <w:t xml:space="preserve"> carrier if PUR SS and Paging CSS are not on the same </w:t>
            </w:r>
            <w:r w:rsidR="005A28DF">
              <w:rPr>
                <w:szCs w:val="20"/>
                <w:lang w:eastAsia="zh-CN"/>
              </w:rPr>
              <w:t xml:space="preserve">DL </w:t>
            </w:r>
            <w:r w:rsidR="00294D17">
              <w:rPr>
                <w:szCs w:val="20"/>
                <w:lang w:eastAsia="zh-CN"/>
              </w:rPr>
              <w:t>carrier, increasing UE power consumption</w:t>
            </w:r>
          </w:p>
        </w:tc>
      </w:tr>
    </w:tbl>
    <w:p w14:paraId="3126FFAD" w14:textId="1E44A2F2" w:rsidR="00F7531B" w:rsidRDefault="00F7531B" w:rsidP="00F7531B">
      <w:pPr>
        <w:rPr>
          <w:lang w:eastAsia="zh-CN"/>
        </w:rPr>
      </w:pPr>
      <w:r>
        <w:rPr>
          <w:lang w:eastAsia="zh-CN"/>
        </w:rPr>
        <w:t xml:space="preserve">It is worth noting that the eNB does not store </w:t>
      </w:r>
      <w:r w:rsidR="000D4676">
        <w:rPr>
          <w:lang w:eastAsia="zh-CN"/>
        </w:rPr>
        <w:t xml:space="preserve">higher layer </w:t>
      </w:r>
      <w:r>
        <w:rPr>
          <w:lang w:eastAsia="zh-CN"/>
        </w:rPr>
        <w:t xml:space="preserve">UE_ID (e.g., IMSI, S-TMSI) for idle mode UEs, so the eNB cannot send paging message in PUR SS since the eNB </w:t>
      </w:r>
      <w:r w:rsidR="000D4676">
        <w:rPr>
          <w:lang w:eastAsia="zh-CN"/>
        </w:rPr>
        <w:t>is not able to map the IMSI/S-TMSI contained in the paging message from MME to a UE configured with</w:t>
      </w:r>
      <w:r>
        <w:rPr>
          <w:lang w:eastAsia="zh-CN"/>
        </w:rPr>
        <w:t xml:space="preserve"> PUR</w:t>
      </w:r>
      <w:r w:rsidR="000D4676">
        <w:rPr>
          <w:lang w:eastAsia="zh-CN"/>
        </w:rPr>
        <w:t xml:space="preserve"> by eNB</w:t>
      </w:r>
      <w:r>
        <w:rPr>
          <w:lang w:eastAsia="zh-CN"/>
        </w:rPr>
        <w:t>.</w:t>
      </w:r>
    </w:p>
    <w:p w14:paraId="0BC82AA6" w14:textId="685B7FD6" w:rsidR="001A1DEF" w:rsidRPr="004C3E25" w:rsidRDefault="001A1DEF" w:rsidP="004C3E25">
      <w:pPr>
        <w:pStyle w:val="a5"/>
        <w:jc w:val="both"/>
        <w:rPr>
          <w:sz w:val="22"/>
          <w:szCs w:val="22"/>
        </w:rPr>
      </w:pPr>
      <w:bookmarkStart w:id="44" w:name="_Ref20305997"/>
      <w:r w:rsidRPr="00290B48">
        <w:rPr>
          <w:sz w:val="22"/>
          <w:szCs w:val="22"/>
        </w:rPr>
        <w:t xml:space="preserve">Observation </w:t>
      </w:r>
      <w:r w:rsidRPr="004C3E25">
        <w:rPr>
          <w:sz w:val="22"/>
          <w:szCs w:val="22"/>
        </w:rPr>
        <w:fldChar w:fldCharType="begin"/>
      </w:r>
      <w:r w:rsidRPr="004C3E25">
        <w:rPr>
          <w:sz w:val="22"/>
          <w:szCs w:val="22"/>
        </w:rPr>
        <w:instrText xml:space="preserve"> SEQ Observation \* ARABIC </w:instrText>
      </w:r>
      <w:r w:rsidRPr="004C3E25">
        <w:rPr>
          <w:sz w:val="22"/>
          <w:szCs w:val="22"/>
        </w:rPr>
        <w:fldChar w:fldCharType="separate"/>
      </w:r>
      <w:r w:rsidR="00D542F2">
        <w:rPr>
          <w:noProof/>
          <w:sz w:val="22"/>
          <w:szCs w:val="22"/>
        </w:rPr>
        <w:t>14</w:t>
      </w:r>
      <w:r w:rsidRPr="004C3E25">
        <w:rPr>
          <w:sz w:val="22"/>
          <w:szCs w:val="22"/>
        </w:rPr>
        <w:fldChar w:fldCharType="end"/>
      </w:r>
      <w:r w:rsidRPr="004C3E25">
        <w:rPr>
          <w:sz w:val="22"/>
          <w:szCs w:val="22"/>
        </w:rPr>
        <w:t>: When PUR SS overlaps with Paging CSS, prioritizing PUS SS has the benefit that UE can receive indications related to PUR and do not need to switch DL carrier, but at the cost that UE may miss paging and cause paging delay.</w:t>
      </w:r>
      <w:bookmarkEnd w:id="44"/>
    </w:p>
    <w:p w14:paraId="75B35C12" w14:textId="3852F4BF" w:rsidR="001A1DEF" w:rsidRPr="004C3E25" w:rsidRDefault="001A1DEF" w:rsidP="004C3E25">
      <w:pPr>
        <w:pStyle w:val="a5"/>
        <w:jc w:val="both"/>
        <w:rPr>
          <w:sz w:val="22"/>
          <w:szCs w:val="22"/>
        </w:rPr>
      </w:pPr>
      <w:bookmarkStart w:id="45" w:name="_Ref20305998"/>
      <w:bookmarkStart w:id="46" w:name="_Ref20679926"/>
      <w:r w:rsidRPr="00290B48">
        <w:rPr>
          <w:sz w:val="22"/>
          <w:szCs w:val="22"/>
        </w:rPr>
        <w:t xml:space="preserve">Observation </w:t>
      </w:r>
      <w:r w:rsidRPr="004C3E25">
        <w:rPr>
          <w:sz w:val="22"/>
          <w:szCs w:val="22"/>
        </w:rPr>
        <w:fldChar w:fldCharType="begin"/>
      </w:r>
      <w:r w:rsidRPr="004C3E25">
        <w:rPr>
          <w:sz w:val="22"/>
          <w:szCs w:val="22"/>
        </w:rPr>
        <w:instrText xml:space="preserve"> SEQ Observation \* ARABIC </w:instrText>
      </w:r>
      <w:r w:rsidRPr="004C3E25">
        <w:rPr>
          <w:sz w:val="22"/>
          <w:szCs w:val="22"/>
        </w:rPr>
        <w:fldChar w:fldCharType="separate"/>
      </w:r>
      <w:r w:rsidR="00D542F2">
        <w:rPr>
          <w:noProof/>
          <w:sz w:val="22"/>
          <w:szCs w:val="22"/>
        </w:rPr>
        <w:t>15</w:t>
      </w:r>
      <w:r w:rsidRPr="004C3E25">
        <w:rPr>
          <w:sz w:val="22"/>
          <w:szCs w:val="22"/>
        </w:rPr>
        <w:fldChar w:fldCharType="end"/>
      </w:r>
      <w:r w:rsidRPr="004C3E25">
        <w:rPr>
          <w:sz w:val="22"/>
          <w:szCs w:val="22"/>
        </w:rPr>
        <w:t>: The eNB cannot send paging message to a UE through PUR SS since the eNB is not able to map the IMSI/S-TMSI contained in the paging message to a UE configured with PUR, which is due to the fact that higher layer UE_IDs (e.g., IMSI, S-TMSI) for idle mode</w:t>
      </w:r>
      <w:bookmarkEnd w:id="45"/>
      <w:r w:rsidR="00931081">
        <w:rPr>
          <w:sz w:val="22"/>
          <w:szCs w:val="22"/>
        </w:rPr>
        <w:t xml:space="preserve"> UEs cannot be maintained by eNB.</w:t>
      </w:r>
      <w:bookmarkEnd w:id="46"/>
    </w:p>
    <w:p w14:paraId="21877272" w14:textId="369D9CD6" w:rsidR="004C33A0" w:rsidRDefault="006D7859" w:rsidP="006E6ECF">
      <w:pPr>
        <w:rPr>
          <w:lang w:eastAsia="zh-CN"/>
        </w:rPr>
      </w:pPr>
      <w:r>
        <w:rPr>
          <w:rFonts w:hint="eastAsia"/>
          <w:lang w:eastAsia="zh-CN"/>
        </w:rPr>
        <w:t>A</w:t>
      </w:r>
      <w:r>
        <w:rPr>
          <w:lang w:eastAsia="zh-CN"/>
        </w:rPr>
        <w:t xml:space="preserve">fter a PUR transmission, whether </w:t>
      </w:r>
      <w:r w:rsidR="00792C2F">
        <w:rPr>
          <w:lang w:eastAsia="zh-CN"/>
        </w:rPr>
        <w:t xml:space="preserve">the </w:t>
      </w:r>
      <w:r>
        <w:rPr>
          <w:lang w:eastAsia="zh-CN"/>
        </w:rPr>
        <w:t xml:space="preserve">MME </w:t>
      </w:r>
      <w:r w:rsidR="00595891">
        <w:rPr>
          <w:lang w:eastAsia="zh-CN"/>
        </w:rPr>
        <w:t>will</w:t>
      </w:r>
      <w:r w:rsidR="00357787">
        <w:rPr>
          <w:lang w:eastAsia="zh-CN"/>
        </w:rPr>
        <w:t xml:space="preserve"> send</w:t>
      </w:r>
      <w:r>
        <w:rPr>
          <w:lang w:eastAsia="zh-CN"/>
        </w:rPr>
        <w:t xml:space="preserve"> </w:t>
      </w:r>
      <w:r w:rsidR="004D4DEB">
        <w:rPr>
          <w:lang w:eastAsia="zh-CN"/>
        </w:rPr>
        <w:t>p</w:t>
      </w:r>
      <w:r>
        <w:rPr>
          <w:lang w:eastAsia="zh-CN"/>
        </w:rPr>
        <w:t xml:space="preserve">aging </w:t>
      </w:r>
      <w:r w:rsidR="00357787">
        <w:rPr>
          <w:lang w:eastAsia="zh-CN"/>
        </w:rPr>
        <w:t>message</w:t>
      </w:r>
      <w:r>
        <w:rPr>
          <w:lang w:eastAsia="zh-CN"/>
        </w:rPr>
        <w:t xml:space="preserve"> to a UE depends on whether the eNB </w:t>
      </w:r>
      <w:r w:rsidR="00357787">
        <w:rPr>
          <w:lang w:eastAsia="zh-CN"/>
        </w:rPr>
        <w:t>has successfully decoded</w:t>
      </w:r>
      <w:r>
        <w:rPr>
          <w:lang w:eastAsia="zh-CN"/>
        </w:rPr>
        <w:t xml:space="preserve"> UL data on PUR or not.</w:t>
      </w:r>
      <w:r w:rsidR="003B56C0">
        <w:rPr>
          <w:lang w:eastAsia="zh-CN"/>
        </w:rPr>
        <w:t xml:space="preserve"> </w:t>
      </w:r>
    </w:p>
    <w:p w14:paraId="14944879" w14:textId="2F9B6A5B" w:rsidR="00E21A1D" w:rsidRDefault="004C33A0" w:rsidP="006E6ECF">
      <w:pPr>
        <w:rPr>
          <w:lang w:eastAsia="zh-CN"/>
        </w:rPr>
      </w:pPr>
      <w:r>
        <w:rPr>
          <w:lang w:eastAsia="zh-CN"/>
        </w:rPr>
        <w:t>I</w:t>
      </w:r>
      <w:r w:rsidR="003B56C0">
        <w:rPr>
          <w:lang w:eastAsia="zh-CN"/>
        </w:rPr>
        <w:t>f the eNB has successfully decoded UL data on PUR</w:t>
      </w:r>
      <w:r w:rsidR="003D5AEB">
        <w:rPr>
          <w:lang w:eastAsia="zh-CN"/>
        </w:rPr>
        <w:t xml:space="preserve">, the eNB will further communicate with MME. In this case, the MME knows the UE has performed uplink transmission and will treat the UE </w:t>
      </w:r>
      <w:r w:rsidR="00B94C7D">
        <w:rPr>
          <w:lang w:eastAsia="zh-CN"/>
        </w:rPr>
        <w:t xml:space="preserve">temporarily </w:t>
      </w:r>
      <w:r w:rsidR="003D5AEB">
        <w:rPr>
          <w:lang w:eastAsia="zh-CN"/>
        </w:rPr>
        <w:t xml:space="preserve">as </w:t>
      </w:r>
      <w:r w:rsidR="00B94C7D">
        <w:rPr>
          <w:lang w:eastAsia="zh-CN"/>
        </w:rPr>
        <w:t>a</w:t>
      </w:r>
      <w:r w:rsidR="000D4676">
        <w:rPr>
          <w:lang w:eastAsia="zh-CN"/>
        </w:rPr>
        <w:t xml:space="preserve"> </w:t>
      </w:r>
      <w:r w:rsidR="003D5AEB">
        <w:rPr>
          <w:lang w:eastAsia="zh-CN"/>
        </w:rPr>
        <w:t xml:space="preserve">connected mode UE. So if the MME has some indications to send to the UE, the MME will send them via downlink data or signaling instead of paging </w:t>
      </w:r>
      <w:r w:rsidR="005063FC">
        <w:rPr>
          <w:lang w:eastAsia="zh-CN"/>
        </w:rPr>
        <w:t>message</w:t>
      </w:r>
      <w:r w:rsidR="003D5AEB">
        <w:rPr>
          <w:lang w:eastAsia="zh-CN"/>
        </w:rPr>
        <w:t>.</w:t>
      </w:r>
      <w:r w:rsidR="00DF6BF0">
        <w:rPr>
          <w:lang w:eastAsia="zh-CN"/>
        </w:rPr>
        <w:t xml:space="preserve"> In summary, </w:t>
      </w:r>
      <w:r w:rsidR="00540D4E">
        <w:rPr>
          <w:lang w:eastAsia="zh-CN"/>
        </w:rPr>
        <w:t xml:space="preserve">after a PUR transmission, </w:t>
      </w:r>
      <w:r w:rsidR="00DF6BF0">
        <w:rPr>
          <w:lang w:eastAsia="zh-CN"/>
        </w:rPr>
        <w:t>if the eNB has successfully decoded UL data on PUR</w:t>
      </w:r>
      <w:r w:rsidR="004D4DEB">
        <w:rPr>
          <w:lang w:eastAsia="zh-CN"/>
        </w:rPr>
        <w:t>, the MME will not send paging message to the UE, and the UE can prioritize PUR SS</w:t>
      </w:r>
      <w:r w:rsidR="006B65EE">
        <w:rPr>
          <w:lang w:eastAsia="zh-CN"/>
        </w:rPr>
        <w:t xml:space="preserve"> when it overlaps with Paging CSS</w:t>
      </w:r>
      <w:r w:rsidR="004D4DEB">
        <w:rPr>
          <w:lang w:eastAsia="zh-CN"/>
        </w:rPr>
        <w:t>.</w:t>
      </w:r>
    </w:p>
    <w:p w14:paraId="6FCE0EE3" w14:textId="6D959EFF" w:rsidR="00EA789D" w:rsidRDefault="0036468C" w:rsidP="006E6ECF">
      <w:pPr>
        <w:rPr>
          <w:lang w:eastAsia="zh-CN"/>
        </w:rPr>
      </w:pPr>
      <w:r>
        <w:rPr>
          <w:lang w:eastAsia="zh-CN"/>
        </w:rPr>
        <w:t>On the other hand, i</w:t>
      </w:r>
      <w:r w:rsidR="004A433D">
        <w:rPr>
          <w:lang w:eastAsia="zh-CN"/>
        </w:rPr>
        <w:t xml:space="preserve">f the eNB </w:t>
      </w:r>
      <w:r w:rsidR="009D2525">
        <w:rPr>
          <w:lang w:eastAsia="zh-CN"/>
        </w:rPr>
        <w:t xml:space="preserve">has </w:t>
      </w:r>
      <w:r w:rsidR="00843D13">
        <w:rPr>
          <w:lang w:eastAsia="zh-CN"/>
        </w:rPr>
        <w:t>fail</w:t>
      </w:r>
      <w:r w:rsidR="009D2525">
        <w:rPr>
          <w:lang w:eastAsia="zh-CN"/>
        </w:rPr>
        <w:t>ed to</w:t>
      </w:r>
      <w:r w:rsidR="004A433D">
        <w:rPr>
          <w:lang w:eastAsia="zh-CN"/>
        </w:rPr>
        <w:t xml:space="preserve"> decode UL data on PUR, </w:t>
      </w:r>
      <w:r w:rsidR="00EA789D">
        <w:rPr>
          <w:lang w:eastAsia="zh-CN"/>
        </w:rPr>
        <w:t>the eNB will consider the UE may skip PUR, and both the eNB and MME will consider the UE is still in idle mode. So the MME may send paging message to the UE if necessary.</w:t>
      </w:r>
      <w:r w:rsidR="00C53763">
        <w:rPr>
          <w:lang w:eastAsia="zh-CN"/>
        </w:rPr>
        <w:t xml:space="preserve"> In this case, if the UE prioritize PUR SS when it overlaps with Paging CSS, the UE may miss paging and </w:t>
      </w:r>
      <w:r w:rsidR="00A07D15">
        <w:rPr>
          <w:lang w:eastAsia="zh-CN"/>
        </w:rPr>
        <w:t>cause paging delay.</w:t>
      </w:r>
    </w:p>
    <w:p w14:paraId="535C51B7" w14:textId="4238816A" w:rsidR="00F617CA" w:rsidRDefault="0082342B" w:rsidP="006E6ECF">
      <w:pPr>
        <w:rPr>
          <w:kern w:val="2"/>
        </w:rPr>
      </w:pPr>
      <w:r>
        <w:rPr>
          <w:lang w:eastAsia="zh-CN"/>
        </w:rPr>
        <w:lastRenderedPageBreak/>
        <w:t>Due to the fact that the UE does not know whether the PUR transmission is successful or not, t</w:t>
      </w:r>
      <w:r w:rsidR="00F617CA">
        <w:rPr>
          <w:lang w:eastAsia="zh-CN"/>
        </w:rPr>
        <w:t xml:space="preserve">o make sure the UE can both receive paging message timely and can </w:t>
      </w:r>
      <w:r w:rsidR="00F617CA" w:rsidRPr="00934DE0">
        <w:rPr>
          <w:kern w:val="2"/>
        </w:rPr>
        <w:t>receive indications related to PUR</w:t>
      </w:r>
      <w:r w:rsidR="00F617CA">
        <w:rPr>
          <w:kern w:val="2"/>
        </w:rPr>
        <w:t>, we propose a mechanism as follows:</w:t>
      </w:r>
    </w:p>
    <w:p w14:paraId="696EE218" w14:textId="74205DCC" w:rsidR="00F617CA" w:rsidRDefault="00057FCF" w:rsidP="00280E18">
      <w:pPr>
        <w:pStyle w:val="af0"/>
        <w:numPr>
          <w:ilvl w:val="0"/>
          <w:numId w:val="13"/>
        </w:numPr>
        <w:ind w:firstLineChars="0"/>
        <w:rPr>
          <w:lang w:eastAsia="zh-CN"/>
        </w:rPr>
      </w:pPr>
      <w:r>
        <w:rPr>
          <w:lang w:eastAsia="zh-CN"/>
        </w:rPr>
        <w:t>For a UE in DRX mode, the UE prioritize</w:t>
      </w:r>
      <w:r w:rsidR="00940CBD">
        <w:rPr>
          <w:lang w:eastAsia="zh-CN"/>
        </w:rPr>
        <w:t>s</w:t>
      </w:r>
      <w:r>
        <w:rPr>
          <w:lang w:eastAsia="zh-CN"/>
        </w:rPr>
        <w:t xml:space="preserve"> PUR SS when it overlaps with Paging CSS</w:t>
      </w:r>
    </w:p>
    <w:p w14:paraId="55CDBFEE" w14:textId="4ED8F448" w:rsidR="00057FCF" w:rsidRDefault="00057FCF" w:rsidP="00280E18">
      <w:pPr>
        <w:pStyle w:val="af0"/>
        <w:numPr>
          <w:ilvl w:val="0"/>
          <w:numId w:val="13"/>
        </w:numPr>
        <w:ind w:firstLineChars="0"/>
        <w:rPr>
          <w:lang w:eastAsia="zh-CN"/>
        </w:rPr>
      </w:pPr>
      <w:r>
        <w:rPr>
          <w:lang w:eastAsia="zh-CN"/>
        </w:rPr>
        <w:t xml:space="preserve">For a UE in eDRX mode, </w:t>
      </w:r>
      <w:r w:rsidR="00872AAB">
        <w:rPr>
          <w:lang w:eastAsia="zh-CN"/>
        </w:rPr>
        <w:t>the UE prioritize</w:t>
      </w:r>
      <w:r w:rsidR="00940CBD">
        <w:rPr>
          <w:lang w:eastAsia="zh-CN"/>
        </w:rPr>
        <w:t>s</w:t>
      </w:r>
      <w:r w:rsidR="00872AAB">
        <w:rPr>
          <w:lang w:eastAsia="zh-CN"/>
        </w:rPr>
        <w:t xml:space="preserve"> </w:t>
      </w:r>
      <w:r w:rsidR="004A6E9A">
        <w:rPr>
          <w:lang w:eastAsia="zh-CN"/>
        </w:rPr>
        <w:t>Paging</w:t>
      </w:r>
      <w:r w:rsidR="00872AAB">
        <w:rPr>
          <w:lang w:eastAsia="zh-CN"/>
        </w:rPr>
        <w:t xml:space="preserve"> </w:t>
      </w:r>
      <w:r w:rsidR="005423D9">
        <w:rPr>
          <w:lang w:eastAsia="zh-CN"/>
        </w:rPr>
        <w:t>C</w:t>
      </w:r>
      <w:r w:rsidR="00872AAB">
        <w:rPr>
          <w:lang w:eastAsia="zh-CN"/>
        </w:rPr>
        <w:t xml:space="preserve">SS when it overlaps with </w:t>
      </w:r>
      <w:r w:rsidR="000B51E7">
        <w:rPr>
          <w:lang w:eastAsia="zh-CN"/>
        </w:rPr>
        <w:t>PUR SS</w:t>
      </w:r>
    </w:p>
    <w:p w14:paraId="722F4B3E" w14:textId="131FE994" w:rsidR="00F617CA" w:rsidRPr="0063526D" w:rsidRDefault="005423D9" w:rsidP="006E6ECF">
      <w:pPr>
        <w:rPr>
          <w:lang w:eastAsia="zh-CN"/>
        </w:rPr>
      </w:pPr>
      <w:r>
        <w:rPr>
          <w:lang w:eastAsia="zh-CN"/>
        </w:rPr>
        <w:t>The main reason is that for a UE in DRX mode, the periodicity of Pagi</w:t>
      </w:r>
      <w:r>
        <w:rPr>
          <w:rFonts w:hint="eastAsia"/>
          <w:lang w:eastAsia="zh-CN"/>
        </w:rPr>
        <w:t>n</w:t>
      </w:r>
      <w:r>
        <w:rPr>
          <w:lang w:eastAsia="zh-CN"/>
        </w:rPr>
        <w:t>g CSS, i.e., DRX cycle, is</w:t>
      </w:r>
      <w:r w:rsidR="00AE4756">
        <w:rPr>
          <w:lang w:eastAsia="zh-CN"/>
        </w:rPr>
        <w:t xml:space="preserve"> relatively</w:t>
      </w:r>
      <w:r>
        <w:rPr>
          <w:lang w:eastAsia="zh-CN"/>
        </w:rPr>
        <w:t xml:space="preserve"> small. So even if the UE drop</w:t>
      </w:r>
      <w:r w:rsidR="00940CBD">
        <w:rPr>
          <w:lang w:eastAsia="zh-CN"/>
        </w:rPr>
        <w:t>s</w:t>
      </w:r>
      <w:r>
        <w:rPr>
          <w:lang w:eastAsia="zh-CN"/>
        </w:rPr>
        <w:t xml:space="preserve"> current Paging CSS, it can still receive paging in the next Paging CSS, </w:t>
      </w:r>
      <w:r w:rsidR="00EC0F1A">
        <w:rPr>
          <w:lang w:eastAsia="zh-CN"/>
        </w:rPr>
        <w:t>so the paging delay is small</w:t>
      </w:r>
      <w:r>
        <w:rPr>
          <w:lang w:eastAsia="zh-CN"/>
        </w:rPr>
        <w:t xml:space="preserve">. </w:t>
      </w:r>
      <w:r w:rsidR="00F51BA8">
        <w:rPr>
          <w:lang w:eastAsia="zh-CN"/>
        </w:rPr>
        <w:t>However, for a UE in eDRX mode, the maximum eDRX cycle can be ~2.9 hours, so prioritizing PUR SS here may cause a large paging delay and is therefore not preferred.</w:t>
      </w:r>
    </w:p>
    <w:p w14:paraId="30D210D7" w14:textId="49F53F01" w:rsidR="002868C2" w:rsidRPr="004C3E25" w:rsidRDefault="002868C2" w:rsidP="004C3E25">
      <w:pPr>
        <w:pStyle w:val="a5"/>
        <w:ind w:left="442" w:hangingChars="200" w:hanging="442"/>
        <w:jc w:val="left"/>
        <w:rPr>
          <w:kern w:val="2"/>
          <w:sz w:val="22"/>
          <w:szCs w:val="22"/>
        </w:rPr>
      </w:pPr>
      <w:bookmarkStart w:id="47" w:name="_Ref19644633"/>
      <w:bookmarkStart w:id="48" w:name="_Ref19644772"/>
      <w:r w:rsidRPr="004C3E25">
        <w:rPr>
          <w:sz w:val="22"/>
          <w:szCs w:val="22"/>
        </w:rPr>
        <w:t xml:space="preserve">Observation </w:t>
      </w:r>
      <w:r w:rsidRPr="004C3E25">
        <w:rPr>
          <w:sz w:val="22"/>
          <w:szCs w:val="22"/>
        </w:rPr>
        <w:fldChar w:fldCharType="begin"/>
      </w:r>
      <w:r w:rsidRPr="004C3E25">
        <w:rPr>
          <w:sz w:val="22"/>
          <w:szCs w:val="22"/>
        </w:rPr>
        <w:instrText xml:space="preserve"> SEQ Observation \* ARABIC </w:instrText>
      </w:r>
      <w:r w:rsidRPr="004C3E25">
        <w:rPr>
          <w:sz w:val="22"/>
          <w:szCs w:val="22"/>
        </w:rPr>
        <w:fldChar w:fldCharType="separate"/>
      </w:r>
      <w:r w:rsidR="00D542F2">
        <w:rPr>
          <w:noProof/>
          <w:sz w:val="22"/>
          <w:szCs w:val="22"/>
        </w:rPr>
        <w:t>16</w:t>
      </w:r>
      <w:r w:rsidRPr="004C3E25">
        <w:rPr>
          <w:sz w:val="22"/>
          <w:szCs w:val="22"/>
        </w:rPr>
        <w:fldChar w:fldCharType="end"/>
      </w:r>
      <w:r w:rsidR="00DC1B5F" w:rsidRPr="004C3E25">
        <w:rPr>
          <w:sz w:val="22"/>
          <w:szCs w:val="22"/>
        </w:rPr>
        <w:t xml:space="preserve">: </w:t>
      </w:r>
      <w:r w:rsidRPr="004C3E25">
        <w:rPr>
          <w:sz w:val="22"/>
          <w:szCs w:val="22"/>
        </w:rPr>
        <w:t>If the UE prioritizes PUR SS when it overlaps with Paging CSS,</w:t>
      </w:r>
      <w:bookmarkEnd w:id="47"/>
      <w:r w:rsidRPr="004C3E25">
        <w:rPr>
          <w:sz w:val="22"/>
          <w:szCs w:val="22"/>
        </w:rPr>
        <w:t xml:space="preserve"> </w:t>
      </w:r>
      <w:r w:rsidR="00CB1415" w:rsidRPr="004C3E25">
        <w:rPr>
          <w:sz w:val="22"/>
          <w:szCs w:val="22"/>
        </w:rPr>
        <w:br/>
      </w:r>
      <w:r w:rsidR="005E2458" w:rsidRPr="004C3E25">
        <w:rPr>
          <w:rFonts w:hint="eastAsia"/>
          <w:sz w:val="22"/>
          <w:szCs w:val="22"/>
        </w:rPr>
        <w:t>-</w:t>
      </w:r>
      <w:r w:rsidR="005E2458" w:rsidRPr="004C3E25">
        <w:rPr>
          <w:sz w:val="22"/>
          <w:szCs w:val="22"/>
        </w:rPr>
        <w:t xml:space="preserve"> </w:t>
      </w:r>
      <w:r w:rsidR="00CB1415" w:rsidRPr="004C3E25">
        <w:rPr>
          <w:sz w:val="22"/>
          <w:szCs w:val="22"/>
        </w:rPr>
        <w:t xml:space="preserve"> </w:t>
      </w:r>
      <w:r w:rsidR="00341CCB" w:rsidRPr="004C3E25">
        <w:rPr>
          <w:kern w:val="2"/>
          <w:sz w:val="22"/>
          <w:szCs w:val="22"/>
        </w:rPr>
        <w:t>For a UE</w:t>
      </w:r>
      <w:r w:rsidR="00341CCB" w:rsidRPr="004C3E25">
        <w:rPr>
          <w:sz w:val="22"/>
          <w:szCs w:val="22"/>
        </w:rPr>
        <w:t xml:space="preserve"> </w:t>
      </w:r>
      <w:r w:rsidR="00341CCB" w:rsidRPr="004C3E25">
        <w:rPr>
          <w:kern w:val="2"/>
          <w:sz w:val="22"/>
          <w:szCs w:val="22"/>
        </w:rPr>
        <w:t>operated only in DRX mode, the paging delay is small since the DRX cycle is small.</w:t>
      </w:r>
      <w:r w:rsidR="00341CCB" w:rsidRPr="004C3E25">
        <w:rPr>
          <w:kern w:val="2"/>
          <w:sz w:val="22"/>
          <w:szCs w:val="22"/>
        </w:rPr>
        <w:br/>
      </w:r>
      <w:r w:rsidR="005E2458" w:rsidRPr="004C3E25">
        <w:rPr>
          <w:rFonts w:hint="eastAsia"/>
          <w:kern w:val="2"/>
          <w:sz w:val="22"/>
          <w:szCs w:val="22"/>
        </w:rPr>
        <w:t>-</w:t>
      </w:r>
      <w:r w:rsidR="005E2458" w:rsidRPr="004C3E25">
        <w:rPr>
          <w:kern w:val="2"/>
          <w:sz w:val="22"/>
          <w:szCs w:val="22"/>
        </w:rPr>
        <w:t xml:space="preserve"> </w:t>
      </w:r>
      <w:r w:rsidR="00CB1415" w:rsidRPr="004C3E25">
        <w:rPr>
          <w:kern w:val="2"/>
          <w:sz w:val="22"/>
          <w:szCs w:val="22"/>
        </w:rPr>
        <w:t xml:space="preserve"> </w:t>
      </w:r>
      <w:r w:rsidR="00341CCB" w:rsidRPr="004C3E25">
        <w:rPr>
          <w:kern w:val="2"/>
          <w:sz w:val="22"/>
          <w:szCs w:val="22"/>
        </w:rPr>
        <w:t>For a UE operated in eDRX mode, the paging delay can be very large since the maximum eDRX cycle can be ~2.9 hours.</w:t>
      </w:r>
      <w:bookmarkEnd w:id="48"/>
    </w:p>
    <w:p w14:paraId="6F21B9FE" w14:textId="3C874EE7" w:rsidR="00D509A3" w:rsidRPr="004C3E25" w:rsidRDefault="00D509A3" w:rsidP="004C3E25">
      <w:pPr>
        <w:pStyle w:val="a5"/>
        <w:ind w:left="442" w:hangingChars="200" w:hanging="442"/>
        <w:jc w:val="left"/>
        <w:rPr>
          <w:sz w:val="22"/>
          <w:szCs w:val="22"/>
        </w:rPr>
      </w:pPr>
      <w:bookmarkStart w:id="49" w:name="_Ref20305963"/>
      <w:r w:rsidRPr="004C3E25">
        <w:rPr>
          <w:sz w:val="22"/>
          <w:szCs w:val="22"/>
        </w:rPr>
        <w:t xml:space="preserve">Proposal </w:t>
      </w:r>
      <w:r w:rsidRPr="004C3E25">
        <w:rPr>
          <w:sz w:val="22"/>
          <w:szCs w:val="22"/>
        </w:rPr>
        <w:fldChar w:fldCharType="begin"/>
      </w:r>
      <w:r w:rsidRPr="004C3E25">
        <w:rPr>
          <w:sz w:val="22"/>
          <w:szCs w:val="22"/>
        </w:rPr>
        <w:instrText xml:space="preserve"> SEQ Proposal \* ARABIC </w:instrText>
      </w:r>
      <w:r w:rsidRPr="004C3E25">
        <w:rPr>
          <w:sz w:val="22"/>
          <w:szCs w:val="22"/>
        </w:rPr>
        <w:fldChar w:fldCharType="separate"/>
      </w:r>
      <w:r w:rsidR="00D542F2">
        <w:rPr>
          <w:noProof/>
          <w:sz w:val="22"/>
          <w:szCs w:val="22"/>
        </w:rPr>
        <w:t>11</w:t>
      </w:r>
      <w:r w:rsidRPr="004C3E25">
        <w:rPr>
          <w:sz w:val="22"/>
          <w:szCs w:val="22"/>
        </w:rPr>
        <w:fldChar w:fldCharType="end"/>
      </w:r>
      <w:r w:rsidRPr="004C3E25">
        <w:rPr>
          <w:rFonts w:hint="eastAsia"/>
          <w:sz w:val="22"/>
          <w:szCs w:val="22"/>
        </w:rPr>
        <w:t>:</w:t>
      </w:r>
      <w:r w:rsidRPr="004C3E25">
        <w:rPr>
          <w:sz w:val="22"/>
          <w:szCs w:val="22"/>
        </w:rPr>
        <w:t xml:space="preserve"> After a PUR transmission, when PUR SS overlaps with Paging CSS</w:t>
      </w:r>
      <w:r w:rsidR="000D6F46" w:rsidRPr="004C3E25">
        <w:rPr>
          <w:sz w:val="22"/>
          <w:szCs w:val="22"/>
        </w:rPr>
        <w:br/>
        <w:t>-</w:t>
      </w:r>
      <w:r w:rsidR="000D7D2D" w:rsidRPr="004C3E25">
        <w:rPr>
          <w:sz w:val="22"/>
          <w:szCs w:val="22"/>
        </w:rPr>
        <w:t xml:space="preserve"> </w:t>
      </w:r>
      <w:r w:rsidR="000D6F46" w:rsidRPr="004C3E25">
        <w:rPr>
          <w:sz w:val="22"/>
          <w:szCs w:val="22"/>
        </w:rPr>
        <w:t xml:space="preserve"> For a UE operated only in DRX mode, the UE prioritizes PUR SS</w:t>
      </w:r>
      <w:r w:rsidR="000D6F46" w:rsidRPr="004C3E25">
        <w:rPr>
          <w:sz w:val="22"/>
          <w:szCs w:val="22"/>
        </w:rPr>
        <w:br/>
        <w:t>-</w:t>
      </w:r>
      <w:r w:rsidR="000D7D2D" w:rsidRPr="004C3E25">
        <w:rPr>
          <w:sz w:val="22"/>
          <w:szCs w:val="22"/>
        </w:rPr>
        <w:t xml:space="preserve"> </w:t>
      </w:r>
      <w:r w:rsidR="000D6F46" w:rsidRPr="004C3E25">
        <w:rPr>
          <w:sz w:val="22"/>
          <w:szCs w:val="22"/>
        </w:rPr>
        <w:t xml:space="preserve"> For a UE operated in eDRX mode, the UE prioritizes Paging </w:t>
      </w:r>
      <w:r w:rsidR="006F3594">
        <w:rPr>
          <w:sz w:val="22"/>
          <w:szCs w:val="22"/>
        </w:rPr>
        <w:t>C</w:t>
      </w:r>
      <w:r w:rsidR="000D6F46" w:rsidRPr="004C3E25">
        <w:rPr>
          <w:sz w:val="22"/>
          <w:szCs w:val="22"/>
        </w:rPr>
        <w:t>SS</w:t>
      </w:r>
      <w:bookmarkEnd w:id="49"/>
    </w:p>
    <w:p w14:paraId="50D5D4EF" w14:textId="77777777" w:rsidR="0017658D" w:rsidRPr="00EC14F8" w:rsidRDefault="0017658D" w:rsidP="0017658D">
      <w:pPr>
        <w:pStyle w:val="1"/>
        <w:tabs>
          <w:tab w:val="clear" w:pos="432"/>
        </w:tabs>
      </w:pPr>
      <w:r>
        <w:rPr>
          <w:lang w:eastAsia="zh-CN"/>
        </w:rPr>
        <w:t>CFS PUR</w:t>
      </w:r>
    </w:p>
    <w:p w14:paraId="35EAA7C4" w14:textId="77777777" w:rsidR="0017658D" w:rsidRDefault="0017658D" w:rsidP="0017658D">
      <w:r>
        <w:t xml:space="preserve">For </w:t>
      </w:r>
      <w:r>
        <w:rPr>
          <w:lang w:eastAsia="zh-CN"/>
        </w:rPr>
        <w:t>CFS</w:t>
      </w:r>
      <w:r>
        <w:rPr>
          <w:rFonts w:hint="eastAsia"/>
          <w:lang w:eastAsia="zh-CN"/>
        </w:rPr>
        <w:t xml:space="preserve"> PUR</w:t>
      </w:r>
      <w:r>
        <w:t xml:space="preserve">, multiple UEs </w:t>
      </w:r>
      <w:r>
        <w:rPr>
          <w:rFonts w:hint="eastAsia"/>
          <w:lang w:eastAsia="zh-CN"/>
        </w:rPr>
        <w:t>can</w:t>
      </w:r>
      <w:r>
        <w:t xml:space="preserve"> simultaneously transmit in shared resources. Compared with dedicated PUR, CFS PUR </w:t>
      </w:r>
      <w:r>
        <w:rPr>
          <w:lang w:eastAsia="zh-CN"/>
        </w:rPr>
        <w:t xml:space="preserve">might be beneficial in terms of increasing </w:t>
      </w:r>
      <w:bookmarkStart w:id="50" w:name="OLE_LINK37"/>
      <w:r>
        <w:rPr>
          <w:lang w:eastAsia="zh-CN"/>
        </w:rPr>
        <w:t>spectrum efficiency</w:t>
      </w:r>
      <w:bookmarkEnd w:id="50"/>
      <w:r>
        <w:rPr>
          <w:lang w:eastAsia="zh-CN"/>
        </w:rPr>
        <w:t xml:space="preserve"> and reducing network resource overhead</w:t>
      </w:r>
      <w:r>
        <w:t xml:space="preserve">. </w:t>
      </w:r>
    </w:p>
    <w:p w14:paraId="0A6B2E71" w14:textId="3DC91747" w:rsidR="004E1AD5" w:rsidRDefault="002E3B86" w:rsidP="00287F2B">
      <w:pPr>
        <w:pStyle w:val="2"/>
        <w:spacing w:before="240"/>
        <w:ind w:left="578" w:hanging="578"/>
      </w:pPr>
      <w:r>
        <w:t>S</w:t>
      </w:r>
      <w:r w:rsidR="004E1AD5">
        <w:rPr>
          <w:rFonts w:hint="eastAsia"/>
        </w:rPr>
        <w:t>crambling</w:t>
      </w:r>
      <w:r>
        <w:t xml:space="preserve"> of NPUSCH in PUR transmission</w:t>
      </w:r>
    </w:p>
    <w:p w14:paraId="4CE1668A" w14:textId="0E118062" w:rsidR="004E1AD5" w:rsidRDefault="004E1AD5" w:rsidP="004E1AD5">
      <w:pPr>
        <w:rPr>
          <w:lang w:eastAsia="zh-CN"/>
        </w:rPr>
      </w:pPr>
      <w:r>
        <w:rPr>
          <w:lang w:eastAsia="zh-CN"/>
        </w:rPr>
        <w:t>CFS</w:t>
      </w:r>
      <w:r>
        <w:rPr>
          <w:rFonts w:hint="eastAsia"/>
          <w:lang w:eastAsia="zh-CN"/>
        </w:rPr>
        <w:t xml:space="preserve"> PUR</w:t>
      </w:r>
      <w:r>
        <w:t xml:space="preserve"> allows multiple UEs simultaneously transmit </w:t>
      </w:r>
      <w:r w:rsidR="005B6836">
        <w:t xml:space="preserve">NPUSCH </w:t>
      </w:r>
      <w:r>
        <w:t>in shared resources</w:t>
      </w:r>
      <w:r w:rsidR="005B6836">
        <w:t xml:space="preserve">. In legacy NB-IoT, the </w:t>
      </w:r>
      <w:r w:rsidR="00E9364A">
        <w:t xml:space="preserve">scrambling seed for </w:t>
      </w:r>
      <w:r w:rsidR="005B6836">
        <w:t xml:space="preserve">NPUSCH </w:t>
      </w:r>
      <w:r w:rsidR="002E3B86">
        <w:t xml:space="preserve">is initialized </w:t>
      </w:r>
      <w:r w:rsidR="005B6836">
        <w:t>based on the UE’s C-RNTI, cell ID</w:t>
      </w:r>
      <w:r w:rsidR="002E3B86">
        <w:t xml:space="preserve"> and time information</w:t>
      </w:r>
      <w:r w:rsidR="005B6836">
        <w:t>.</w:t>
      </w:r>
      <w:r>
        <w:t xml:space="preserve"> </w:t>
      </w:r>
      <w:r w:rsidR="002E3B86">
        <w:t>A</w:t>
      </w:r>
      <w:r w:rsidR="006B25B7">
        <w:rPr>
          <w:lang w:eastAsia="zh-CN"/>
        </w:rPr>
        <w:t xml:space="preserve">ccording to </w:t>
      </w:r>
      <w:r w:rsidR="00FA6481">
        <w:rPr>
          <w:lang w:eastAsia="zh-CN"/>
        </w:rPr>
        <w:t xml:space="preserve">TS </w:t>
      </w:r>
      <w:r w:rsidR="006B25B7">
        <w:rPr>
          <w:lang w:eastAsia="zh-CN"/>
        </w:rPr>
        <w:t xml:space="preserve">36.211, </w:t>
      </w:r>
      <w:bookmarkStart w:id="51" w:name="OLE_LINK73"/>
      <w:bookmarkStart w:id="52" w:name="OLE_LINK74"/>
      <w:r>
        <w:rPr>
          <w:lang w:eastAsia="zh-CN"/>
        </w:rPr>
        <w:t>the bit-level scrambling sequence</w:t>
      </w:r>
      <w:r w:rsidR="001053B7">
        <w:rPr>
          <w:lang w:eastAsia="zh-CN"/>
        </w:rPr>
        <w:t>s</w:t>
      </w:r>
      <w:r w:rsidR="006732FC">
        <w:rPr>
          <w:lang w:eastAsia="zh-CN"/>
        </w:rPr>
        <w:t xml:space="preserve"> with linear seed</w:t>
      </w:r>
      <w:r>
        <w:rPr>
          <w:lang w:eastAsia="zh-CN"/>
        </w:rPr>
        <w:t xml:space="preserve"> (</w:t>
      </w:r>
      <w:r w:rsidRPr="00A442D4">
        <w:rPr>
          <w:b/>
          <w:lang w:eastAsia="zh-CN"/>
        </w:rPr>
        <w:t>legacy</w:t>
      </w:r>
      <w:r w:rsidR="007E2CDA">
        <w:rPr>
          <w:b/>
          <w:lang w:eastAsia="zh-CN"/>
        </w:rPr>
        <w:t xml:space="preserve"> bit</w:t>
      </w:r>
      <w:r w:rsidR="00956B4D">
        <w:rPr>
          <w:b/>
          <w:lang w:eastAsia="zh-CN"/>
        </w:rPr>
        <w:t>-level</w:t>
      </w:r>
      <w:r w:rsidRPr="00A442D4">
        <w:rPr>
          <w:b/>
          <w:lang w:eastAsia="zh-CN"/>
        </w:rPr>
        <w:t xml:space="preserve"> scrambling</w:t>
      </w:r>
      <w:r>
        <w:rPr>
          <w:lang w:eastAsia="zh-CN"/>
        </w:rPr>
        <w:t xml:space="preserve">) </w:t>
      </w:r>
      <w:r w:rsidR="002B36F5">
        <w:rPr>
          <w:lang w:eastAsia="zh-CN"/>
        </w:rPr>
        <w:t>in</w:t>
      </w:r>
      <w:r>
        <w:rPr>
          <w:lang w:eastAsia="zh-CN"/>
        </w:rPr>
        <w:t xml:space="preserve"> </w:t>
      </w:r>
      <w:r w:rsidR="006732FC" w:rsidRPr="00C55A59">
        <w:rPr>
          <w:position w:val="-12"/>
        </w:rPr>
        <w:object w:dxaOrig="900" w:dyaOrig="380" w14:anchorId="060F10E9">
          <v:shape id="_x0000_i1028" type="#_x0000_t75" style="width:45pt;height:19pt" o:ole="">
            <v:imagedata r:id="rId14" o:title=""/>
          </v:shape>
          <o:OLEObject Type="Embed" ProgID="Equation.3" ShapeID="_x0000_i1028" DrawAspect="Content" ObjectID="_1634807418" r:id="rId15"/>
        </w:object>
      </w:r>
      <w:r w:rsidR="002B36F5">
        <w:t xml:space="preserve"> consecutive</w:t>
      </w:r>
      <w:r>
        <w:t xml:space="preserve"> subframes</w:t>
      </w:r>
      <w:r>
        <w:rPr>
          <w:lang w:eastAsia="zh-CN"/>
        </w:rPr>
        <w:t xml:space="preserve"> are </w:t>
      </w:r>
      <w:r w:rsidR="002B36F5">
        <w:rPr>
          <w:lang w:eastAsia="zh-CN"/>
        </w:rPr>
        <w:t xml:space="preserve">the </w:t>
      </w:r>
      <w:r>
        <w:rPr>
          <w:lang w:eastAsia="zh-CN"/>
        </w:rPr>
        <w:t>same</w:t>
      </w:r>
      <w:bookmarkEnd w:id="51"/>
      <w:r>
        <w:rPr>
          <w:lang w:eastAsia="zh-CN"/>
        </w:rPr>
        <w:t>.</w:t>
      </w:r>
      <w:bookmarkEnd w:id="52"/>
      <w:r>
        <w:rPr>
          <w:lang w:eastAsia="zh-CN"/>
        </w:rPr>
        <w:t xml:space="preserve"> </w:t>
      </w:r>
      <w:r w:rsidR="002E3B86">
        <w:rPr>
          <w:lang w:eastAsia="zh-CN"/>
        </w:rPr>
        <w:t xml:space="preserve">This would reduce the gain of the repetition. Similar </w:t>
      </w:r>
      <w:r w:rsidR="003A4E74">
        <w:rPr>
          <w:lang w:eastAsia="zh-CN"/>
        </w:rPr>
        <w:t xml:space="preserve">to </w:t>
      </w:r>
      <w:r w:rsidR="002E3B86">
        <w:rPr>
          <w:lang w:eastAsia="zh-CN"/>
        </w:rPr>
        <w:t>the scrambling schemes used in NPDSCH in Rel-14, besides</w:t>
      </w:r>
      <w:r w:rsidR="007E2CDA">
        <w:rPr>
          <w:lang w:eastAsia="zh-CN"/>
        </w:rPr>
        <w:t xml:space="preserve"> the legacy bit</w:t>
      </w:r>
      <w:r w:rsidR="00956B4D">
        <w:rPr>
          <w:lang w:eastAsia="zh-CN"/>
        </w:rPr>
        <w:t>-level</w:t>
      </w:r>
      <w:r w:rsidR="007E2CDA">
        <w:rPr>
          <w:lang w:eastAsia="zh-CN"/>
        </w:rPr>
        <w:t xml:space="preserve"> scrambling, </w:t>
      </w:r>
      <w:r>
        <w:rPr>
          <w:lang w:eastAsia="zh-CN"/>
        </w:rPr>
        <w:t>a</w:t>
      </w:r>
      <w:r w:rsidR="007E2CDA">
        <w:rPr>
          <w:lang w:eastAsia="zh-CN"/>
        </w:rPr>
        <w:t>n additional</w:t>
      </w:r>
      <w:r>
        <w:rPr>
          <w:lang w:eastAsia="zh-CN"/>
        </w:rPr>
        <w:t xml:space="preserve"> </w:t>
      </w:r>
      <w:r w:rsidR="00616451">
        <w:rPr>
          <w:lang w:eastAsia="zh-CN"/>
        </w:rPr>
        <w:t>symbol</w:t>
      </w:r>
      <w:r>
        <w:rPr>
          <w:lang w:eastAsia="zh-CN"/>
        </w:rPr>
        <w:t>-level scrambling</w:t>
      </w:r>
      <w:r w:rsidR="009C6C02">
        <w:rPr>
          <w:lang w:eastAsia="zh-CN"/>
        </w:rPr>
        <w:t xml:space="preserve"> (after modulation, before DFT) </w:t>
      </w:r>
      <w:r w:rsidR="003A4E74">
        <w:rPr>
          <w:lang w:eastAsia="zh-CN"/>
        </w:rPr>
        <w:t xml:space="preserve">can be </w:t>
      </w:r>
      <w:r w:rsidR="002E3B86">
        <w:rPr>
          <w:lang w:eastAsia="zh-CN"/>
        </w:rPr>
        <w:t>applied for the NPUSCH to improve the performance with repetitions</w:t>
      </w:r>
      <w:r>
        <w:rPr>
          <w:lang w:eastAsia="zh-CN"/>
        </w:rPr>
        <w:t>.</w:t>
      </w:r>
      <w:r w:rsidR="00431683">
        <w:rPr>
          <w:lang w:eastAsia="zh-CN"/>
        </w:rPr>
        <w:t xml:space="preserve"> </w:t>
      </w:r>
      <w:r w:rsidR="007735C3">
        <w:rPr>
          <w:lang w:eastAsia="zh-CN"/>
        </w:rPr>
        <w:t>This a</w:t>
      </w:r>
      <w:r w:rsidR="00431683">
        <w:rPr>
          <w:lang w:eastAsia="zh-CN"/>
        </w:rPr>
        <w:t xml:space="preserve">dditional symbol-level scrambling (after modulation, before DFT) can be regarded as </w:t>
      </w:r>
      <w:r w:rsidR="007735C3">
        <w:rPr>
          <w:lang w:eastAsia="zh-CN"/>
        </w:rPr>
        <w:t xml:space="preserve">an </w:t>
      </w:r>
      <w:r w:rsidR="00431683">
        <w:rPr>
          <w:lang w:eastAsia="zh-CN"/>
        </w:rPr>
        <w:t xml:space="preserve">additional RE-level scrambling, </w:t>
      </w:r>
      <w:r w:rsidR="009A3F6E">
        <w:rPr>
          <w:lang w:eastAsia="zh-CN"/>
        </w:rPr>
        <w:t xml:space="preserve">which is </w:t>
      </w:r>
      <w:r w:rsidR="006910A9">
        <w:rPr>
          <w:lang w:eastAsia="zh-CN"/>
        </w:rPr>
        <w:t>same as</w:t>
      </w:r>
      <w:r w:rsidR="009A3F6E">
        <w:rPr>
          <w:lang w:eastAsia="zh-CN"/>
        </w:rPr>
        <w:t xml:space="preserve"> </w:t>
      </w:r>
      <w:r w:rsidR="00431683">
        <w:rPr>
          <w:lang w:eastAsia="zh-CN"/>
        </w:rPr>
        <w:t xml:space="preserve">the scrambling </w:t>
      </w:r>
      <w:r w:rsidR="005203CD">
        <w:rPr>
          <w:lang w:eastAsia="zh-CN"/>
        </w:rPr>
        <w:t>for</w:t>
      </w:r>
      <w:r w:rsidR="00431683">
        <w:rPr>
          <w:lang w:eastAsia="zh-CN"/>
        </w:rPr>
        <w:t xml:space="preserve"> NPDSCH</w:t>
      </w:r>
      <w:r w:rsidR="009A3F6E">
        <w:rPr>
          <w:lang w:eastAsia="zh-CN"/>
        </w:rPr>
        <w:t>.</w:t>
      </w:r>
    </w:p>
    <w:p w14:paraId="7E278C87" w14:textId="03452BF6" w:rsidR="004E1AD5" w:rsidRDefault="007E2CDA" w:rsidP="003F024A">
      <w:pPr>
        <w:pStyle w:val="af0"/>
        <w:numPr>
          <w:ilvl w:val="0"/>
          <w:numId w:val="53"/>
        </w:numPr>
        <w:ind w:firstLineChars="0"/>
      </w:pPr>
      <w:r>
        <w:rPr>
          <w:b/>
          <w:lang w:eastAsia="zh-CN"/>
        </w:rPr>
        <w:t xml:space="preserve">Additional </w:t>
      </w:r>
      <w:r w:rsidRPr="00956B4D">
        <w:rPr>
          <w:b/>
          <w:lang w:eastAsia="zh-CN"/>
        </w:rPr>
        <w:t>s</w:t>
      </w:r>
      <w:r w:rsidR="00616451" w:rsidRPr="00A442D4">
        <w:rPr>
          <w:b/>
          <w:lang w:eastAsia="zh-CN"/>
        </w:rPr>
        <w:t>ymbol</w:t>
      </w:r>
      <w:r w:rsidR="004E1AD5" w:rsidRPr="00A442D4">
        <w:rPr>
          <w:b/>
          <w:lang w:eastAsia="zh-CN"/>
        </w:rPr>
        <w:t>-level scrambling</w:t>
      </w:r>
      <w:r w:rsidR="00BC3784">
        <w:rPr>
          <w:rFonts w:hint="eastAsia"/>
          <w:b/>
          <w:lang w:eastAsia="zh-CN"/>
        </w:rPr>
        <w:t>（</w:t>
      </w:r>
      <w:r w:rsidR="00A955BD">
        <w:rPr>
          <w:rFonts w:hint="eastAsia"/>
          <w:b/>
          <w:lang w:eastAsia="zh-CN"/>
        </w:rPr>
        <w:t>same</w:t>
      </w:r>
      <w:r w:rsidR="00BC3784">
        <w:rPr>
          <w:b/>
          <w:lang w:eastAsia="zh-CN"/>
        </w:rPr>
        <w:t xml:space="preserve"> as NPDSCH</w:t>
      </w:r>
      <w:r w:rsidR="00BC3784">
        <w:rPr>
          <w:b/>
          <w:lang w:eastAsia="zh-CN"/>
        </w:rPr>
        <w:t>）</w:t>
      </w:r>
      <w:r w:rsidR="004E1AD5">
        <w:rPr>
          <w:lang w:eastAsia="zh-CN"/>
        </w:rPr>
        <w:t xml:space="preserve">: The scrambling sequence is initialized </w:t>
      </w:r>
      <w:r w:rsidR="00616451">
        <w:rPr>
          <w:lang w:eastAsia="zh-CN"/>
        </w:rPr>
        <w:t>at start of each subframe with</w:t>
      </w:r>
      <w:r w:rsidR="005D34AB">
        <w:rPr>
          <w:lang w:eastAsia="zh-CN"/>
        </w:rPr>
        <w:t xml:space="preserve"> nonlinear seed</w:t>
      </w:r>
      <w:r w:rsidR="00011585">
        <w:rPr>
          <w:lang w:eastAsia="zh-CN"/>
        </w:rPr>
        <w:t xml:space="preserve"> </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init</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RNTI</m:t>
                </m:r>
              </m:sub>
            </m:sSub>
            <m:r>
              <w:rPr>
                <w:rFonts w:ascii="Cambria Math" w:hAnsi="Cambria Math"/>
                <w:lang w:eastAsia="zh-CN"/>
              </w:rPr>
              <m:t>+1</m:t>
            </m:r>
          </m:e>
        </m:d>
        <m:d>
          <m:dPr>
            <m:begChr m:val="["/>
            <m:endChr m:val="]"/>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10</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num>
                      <m:den>
                        <m:r>
                          <w:rPr>
                            <w:rFonts w:ascii="Cambria Math" w:hAnsi="Cambria Math"/>
                            <w:lang w:eastAsia="zh-CN"/>
                          </w:rPr>
                          <m:t>2</m:t>
                        </m:r>
                      </m:den>
                    </m:f>
                  </m:e>
                </m:d>
              </m:e>
            </m:d>
            <m:r>
              <w:rPr>
                <w:rFonts w:ascii="Cambria Math" w:hAnsi="Cambria Math"/>
                <w:lang w:eastAsia="zh-CN"/>
              </w:rPr>
              <m:t>mod61+1</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9</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cell</m:t>
                </m:r>
              </m:sub>
            </m:sSub>
          </m:sup>
        </m:sSubSup>
      </m:oMath>
      <w:r w:rsidR="004E1AD5">
        <w:t>.</w:t>
      </w:r>
      <w:r>
        <w:t xml:space="preserve"> </w:t>
      </w:r>
      <w:r w:rsidR="002B36F5">
        <w:t>The mapping rule from bit to phase for the scrambling sequence is the same as NPDSCH.</w:t>
      </w:r>
    </w:p>
    <w:p w14:paraId="4E47136C" w14:textId="21A6F017" w:rsidR="004E1AD5" w:rsidRDefault="00FC682C" w:rsidP="004E1AD5">
      <w:pPr>
        <w:rPr>
          <w:lang w:eastAsia="zh-CN"/>
        </w:rPr>
      </w:pPr>
      <w:r>
        <w:rPr>
          <w:lang w:eastAsia="zh-CN"/>
        </w:rPr>
        <w:t>We simulate a</w:t>
      </w:r>
      <w:r w:rsidR="004E1AD5">
        <w:rPr>
          <w:lang w:eastAsia="zh-CN"/>
        </w:rPr>
        <w:t xml:space="preserve"> typical </w:t>
      </w:r>
      <w:r>
        <w:rPr>
          <w:lang w:eastAsia="zh-CN"/>
        </w:rPr>
        <w:t xml:space="preserve">12 tones </w:t>
      </w:r>
      <w:r w:rsidR="004E1AD5">
        <w:rPr>
          <w:lang w:eastAsia="zh-CN"/>
        </w:rPr>
        <w:t>scenario to compare the performance between legacy</w:t>
      </w:r>
      <w:r w:rsidR="00956B4D">
        <w:rPr>
          <w:lang w:eastAsia="zh-CN"/>
        </w:rPr>
        <w:t xml:space="preserve"> </w:t>
      </w:r>
      <w:bookmarkStart w:id="53" w:name="OLE_LINK75"/>
      <w:r w:rsidR="00956B4D">
        <w:rPr>
          <w:lang w:eastAsia="zh-CN"/>
        </w:rPr>
        <w:t>bit-level</w:t>
      </w:r>
      <w:bookmarkEnd w:id="53"/>
      <w:r w:rsidR="004E1AD5">
        <w:rPr>
          <w:lang w:eastAsia="zh-CN"/>
        </w:rPr>
        <w:t xml:space="preserve"> scrambling </w:t>
      </w:r>
      <w:r w:rsidR="002E3B86">
        <w:rPr>
          <w:lang w:eastAsia="zh-CN"/>
        </w:rPr>
        <w:t xml:space="preserve">of NPUSCH </w:t>
      </w:r>
      <w:r w:rsidR="004E1AD5">
        <w:rPr>
          <w:lang w:eastAsia="zh-CN"/>
        </w:rPr>
        <w:t xml:space="preserve">and </w:t>
      </w:r>
      <w:r w:rsidR="00956B4D">
        <w:rPr>
          <w:lang w:eastAsia="zh-CN"/>
        </w:rPr>
        <w:t>additional symbol</w:t>
      </w:r>
      <w:r w:rsidR="004E1AD5">
        <w:rPr>
          <w:lang w:eastAsia="zh-CN"/>
        </w:rPr>
        <w:t>-level scrambling</w:t>
      </w:r>
      <w:r>
        <w:rPr>
          <w:rFonts w:hint="eastAsia"/>
          <w:lang w:eastAsia="zh-CN"/>
        </w:rPr>
        <w:t>, as shown in</w:t>
      </w:r>
      <w:r w:rsidR="00431C59">
        <w:rPr>
          <w:lang w:eastAsia="zh-CN"/>
        </w:rPr>
        <w:t xml:space="preserve"> </w:t>
      </w:r>
      <w:r w:rsidR="00431C59">
        <w:rPr>
          <w:lang w:eastAsia="zh-CN"/>
        </w:rPr>
        <w:fldChar w:fldCharType="begin"/>
      </w:r>
      <w:r w:rsidR="00431C59">
        <w:rPr>
          <w:lang w:eastAsia="zh-CN"/>
        </w:rPr>
        <w:instrText xml:space="preserve"> </w:instrText>
      </w:r>
      <w:r w:rsidR="00431C59">
        <w:rPr>
          <w:rFonts w:hint="eastAsia"/>
          <w:lang w:eastAsia="zh-CN"/>
        </w:rPr>
        <w:instrText>REF _Ref19734659 \h</w:instrText>
      </w:r>
      <w:r w:rsidR="00431C59">
        <w:rPr>
          <w:lang w:eastAsia="zh-CN"/>
        </w:rPr>
        <w:instrText xml:space="preserve"> </w:instrText>
      </w:r>
      <w:r w:rsidR="00431C59">
        <w:rPr>
          <w:lang w:eastAsia="zh-CN"/>
        </w:rPr>
      </w:r>
      <w:r w:rsidR="00431C59">
        <w:rPr>
          <w:lang w:eastAsia="zh-CN"/>
        </w:rPr>
        <w:fldChar w:fldCharType="separate"/>
      </w:r>
      <w:r w:rsidR="00D542F2">
        <w:t xml:space="preserve">Figure </w:t>
      </w:r>
      <w:r w:rsidR="00D542F2">
        <w:rPr>
          <w:noProof/>
        </w:rPr>
        <w:t>6</w:t>
      </w:r>
      <w:r w:rsidR="00431C59">
        <w:rPr>
          <w:lang w:eastAsia="zh-CN"/>
        </w:rPr>
        <w:fldChar w:fldCharType="end"/>
      </w:r>
      <w:r w:rsidR="004E1AD5">
        <w:rPr>
          <w:rFonts w:hint="eastAsia"/>
          <w:lang w:eastAsia="zh-CN"/>
        </w:rPr>
        <w:t xml:space="preserve">. </w:t>
      </w:r>
      <w:r w:rsidR="004E1AD5">
        <w:rPr>
          <w:lang w:eastAsia="zh-CN"/>
        </w:rPr>
        <w:t xml:space="preserve">Compared with legacy </w:t>
      </w:r>
      <w:r w:rsidR="00956B4D">
        <w:rPr>
          <w:lang w:eastAsia="zh-CN"/>
        </w:rPr>
        <w:t xml:space="preserve">bit-level </w:t>
      </w:r>
      <w:r w:rsidR="004E1AD5">
        <w:rPr>
          <w:lang w:eastAsia="zh-CN"/>
        </w:rPr>
        <w:t xml:space="preserve">scrambling, </w:t>
      </w:r>
      <w:r w:rsidR="004C2DD4">
        <w:rPr>
          <w:lang w:eastAsia="zh-CN"/>
        </w:rPr>
        <w:t xml:space="preserve">for 10% BLER performance, </w:t>
      </w:r>
      <w:r w:rsidR="004E1AD5">
        <w:rPr>
          <w:lang w:eastAsia="zh-CN"/>
        </w:rPr>
        <w:t xml:space="preserve">the </w:t>
      </w:r>
      <w:r w:rsidR="00576A1D">
        <w:rPr>
          <w:lang w:eastAsia="zh-CN"/>
        </w:rPr>
        <w:t>additional symbol</w:t>
      </w:r>
      <w:r w:rsidR="004E1AD5">
        <w:rPr>
          <w:lang w:eastAsia="zh-CN"/>
        </w:rPr>
        <w:t xml:space="preserve">-level scrambling can </w:t>
      </w:r>
      <w:r w:rsidR="002E3B86">
        <w:rPr>
          <w:lang w:eastAsia="zh-CN"/>
        </w:rPr>
        <w:t>provide</w:t>
      </w:r>
      <w:r w:rsidR="004E1AD5">
        <w:rPr>
          <w:lang w:eastAsia="zh-CN"/>
        </w:rPr>
        <w:t xml:space="preserve"> additional 1.6dB performance gain for 128 repetitions.</w:t>
      </w:r>
    </w:p>
    <w:p w14:paraId="6789D7AE" w14:textId="1C556C3D" w:rsidR="001A157F" w:rsidRDefault="007139E5" w:rsidP="003658EB">
      <w:pPr>
        <w:keepNext/>
        <w:jc w:val="center"/>
      </w:pPr>
      <w:r>
        <w:rPr>
          <w:noProof/>
          <w:lang w:eastAsia="zh-CN"/>
        </w:rPr>
        <w:lastRenderedPageBreak/>
        <w:drawing>
          <wp:inline distT="0" distB="0" distL="0" distR="0" wp14:anchorId="7306C52C" wp14:editId="7F131D7E">
            <wp:extent cx="3308350" cy="316611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15534" cy="3172985"/>
                    </a:xfrm>
                    <a:prstGeom prst="rect">
                      <a:avLst/>
                    </a:prstGeom>
                  </pic:spPr>
                </pic:pic>
              </a:graphicData>
            </a:graphic>
          </wp:inline>
        </w:drawing>
      </w:r>
    </w:p>
    <w:p w14:paraId="62C937EA" w14:textId="3D677FF6" w:rsidR="004E1AD5" w:rsidRPr="003658EB" w:rsidRDefault="001A157F" w:rsidP="003658EB">
      <w:pPr>
        <w:pStyle w:val="a5"/>
        <w:rPr>
          <w:b w:val="0"/>
        </w:rPr>
      </w:pPr>
      <w:bookmarkStart w:id="54" w:name="_Ref19734659"/>
      <w:r>
        <w:t xml:space="preserve">Figure </w:t>
      </w:r>
      <w:r w:rsidR="00874A67">
        <w:rPr>
          <w:noProof/>
        </w:rPr>
        <w:fldChar w:fldCharType="begin"/>
      </w:r>
      <w:r w:rsidR="00874A67">
        <w:rPr>
          <w:noProof/>
        </w:rPr>
        <w:instrText xml:space="preserve"> SEQ Figure \* ARABIC </w:instrText>
      </w:r>
      <w:r w:rsidR="00874A67">
        <w:rPr>
          <w:noProof/>
        </w:rPr>
        <w:fldChar w:fldCharType="separate"/>
      </w:r>
      <w:r w:rsidR="00D542F2">
        <w:rPr>
          <w:noProof/>
        </w:rPr>
        <w:t>6</w:t>
      </w:r>
      <w:r w:rsidR="00874A67">
        <w:rPr>
          <w:noProof/>
        </w:rPr>
        <w:fldChar w:fldCharType="end"/>
      </w:r>
      <w:bookmarkEnd w:id="54"/>
      <w:r w:rsidRPr="003658EB">
        <w:t xml:space="preserve"> </w:t>
      </w:r>
      <w:r w:rsidR="002E3B86">
        <w:t>Performance comparison for 12 tones PUR transmission with l</w:t>
      </w:r>
      <w:r w:rsidR="004E1AD5">
        <w:t xml:space="preserve">egacy </w:t>
      </w:r>
      <w:r w:rsidR="00AB0810">
        <w:t xml:space="preserve">bit-level </w:t>
      </w:r>
      <w:r w:rsidR="004E1AD5">
        <w:t xml:space="preserve">scrambling vs </w:t>
      </w:r>
      <w:r w:rsidR="00AB0810">
        <w:t>additional symbol</w:t>
      </w:r>
      <w:r w:rsidR="004E1AD5">
        <w:t>-level scrambling</w:t>
      </w:r>
      <w:r w:rsidR="002E3B86">
        <w:t xml:space="preserve"> used in legacy NPDSCH</w:t>
      </w:r>
      <w:r w:rsidR="004E1AD5" w:rsidRPr="00720615">
        <w:t xml:space="preserve"> </w:t>
      </w:r>
    </w:p>
    <w:p w14:paraId="5C72ED7D" w14:textId="5076EB2C" w:rsidR="004E1AD5" w:rsidRPr="00A442D4" w:rsidRDefault="000F4DEE" w:rsidP="003658EB">
      <w:pPr>
        <w:pStyle w:val="a5"/>
        <w:jc w:val="both"/>
        <w:rPr>
          <w:kern w:val="2"/>
          <w:sz w:val="22"/>
          <w:szCs w:val="22"/>
        </w:rPr>
      </w:pPr>
      <w:bookmarkStart w:id="55" w:name="_Ref20305999"/>
      <w:bookmarkStart w:id="56" w:name="OLE_LINK79"/>
      <w:r w:rsidRPr="00692E63">
        <w:rPr>
          <w:sz w:val="22"/>
          <w:szCs w:val="22"/>
        </w:rPr>
        <w:t xml:space="preserve">Observation </w:t>
      </w:r>
      <w:r w:rsidRPr="001134BD">
        <w:rPr>
          <w:sz w:val="22"/>
          <w:szCs w:val="22"/>
        </w:rPr>
        <w:fldChar w:fldCharType="begin"/>
      </w:r>
      <w:r w:rsidRPr="00692E63">
        <w:rPr>
          <w:sz w:val="22"/>
          <w:szCs w:val="22"/>
        </w:rPr>
        <w:instrText xml:space="preserve"> SEQ Observation \* ARABIC </w:instrText>
      </w:r>
      <w:r w:rsidRPr="001134BD">
        <w:rPr>
          <w:sz w:val="22"/>
          <w:szCs w:val="22"/>
        </w:rPr>
        <w:fldChar w:fldCharType="separate"/>
      </w:r>
      <w:r w:rsidR="00D542F2">
        <w:rPr>
          <w:noProof/>
          <w:sz w:val="22"/>
          <w:szCs w:val="22"/>
        </w:rPr>
        <w:t>17</w:t>
      </w:r>
      <w:r w:rsidRPr="001134BD">
        <w:rPr>
          <w:sz w:val="22"/>
          <w:szCs w:val="22"/>
        </w:rPr>
        <w:fldChar w:fldCharType="end"/>
      </w:r>
      <w:r w:rsidRPr="00692E63">
        <w:rPr>
          <w:sz w:val="22"/>
          <w:szCs w:val="22"/>
        </w:rPr>
        <w:t xml:space="preserve">: </w:t>
      </w:r>
      <w:r w:rsidR="004C2DD4" w:rsidRPr="00692E63">
        <w:rPr>
          <w:sz w:val="22"/>
          <w:szCs w:val="22"/>
        </w:rPr>
        <w:t>For 12 tones CFS PUR transmission with 128 repetitions</w:t>
      </w:r>
      <w:r w:rsidR="00177CA5" w:rsidRPr="00692E63">
        <w:rPr>
          <w:sz w:val="22"/>
          <w:szCs w:val="22"/>
        </w:rPr>
        <w:t xml:space="preserve"> and </w:t>
      </w:r>
      <w:r w:rsidR="00177CA5" w:rsidRPr="001134BD">
        <w:rPr>
          <w:sz w:val="22"/>
          <w:szCs w:val="22"/>
        </w:rPr>
        <w:t>10% BLER performance</w:t>
      </w:r>
      <w:r w:rsidR="004C2DD4" w:rsidRPr="00692E63">
        <w:rPr>
          <w:sz w:val="22"/>
          <w:szCs w:val="22"/>
        </w:rPr>
        <w:t xml:space="preserve">, </w:t>
      </w:r>
      <w:r w:rsidR="004C2DD4" w:rsidRPr="00692E63">
        <w:rPr>
          <w:kern w:val="2"/>
          <w:sz w:val="22"/>
          <w:szCs w:val="22"/>
        </w:rPr>
        <w:t>c</w:t>
      </w:r>
      <w:r w:rsidR="004E1AD5" w:rsidRPr="004429A6">
        <w:rPr>
          <w:kern w:val="2"/>
          <w:sz w:val="22"/>
          <w:szCs w:val="22"/>
        </w:rPr>
        <w:t>ompared with legacy</w:t>
      </w:r>
      <w:r w:rsidR="005D34AB" w:rsidRPr="004429A6">
        <w:rPr>
          <w:kern w:val="2"/>
          <w:sz w:val="22"/>
          <w:szCs w:val="22"/>
        </w:rPr>
        <w:t xml:space="preserve"> bit-level</w:t>
      </w:r>
      <w:r w:rsidR="004E1AD5" w:rsidRPr="00692E63">
        <w:rPr>
          <w:kern w:val="2"/>
          <w:sz w:val="22"/>
          <w:szCs w:val="22"/>
        </w:rPr>
        <w:t xml:space="preserve"> scrambling</w:t>
      </w:r>
      <w:r w:rsidR="004C2DD4" w:rsidRPr="001134BD">
        <w:rPr>
          <w:sz w:val="22"/>
          <w:szCs w:val="22"/>
        </w:rPr>
        <w:t>,</w:t>
      </w:r>
      <w:r w:rsidR="004C2DD4" w:rsidRPr="00692E63">
        <w:rPr>
          <w:kern w:val="2"/>
          <w:sz w:val="22"/>
          <w:szCs w:val="22"/>
        </w:rPr>
        <w:t xml:space="preserve"> </w:t>
      </w:r>
      <w:r w:rsidR="004E1AD5" w:rsidRPr="00692E63">
        <w:rPr>
          <w:kern w:val="2"/>
          <w:sz w:val="22"/>
          <w:szCs w:val="22"/>
        </w:rPr>
        <w:t xml:space="preserve">the </w:t>
      </w:r>
      <w:r w:rsidR="005D34AB" w:rsidRPr="004429A6">
        <w:rPr>
          <w:kern w:val="2"/>
          <w:sz w:val="22"/>
          <w:szCs w:val="22"/>
        </w:rPr>
        <w:t>additional symbol</w:t>
      </w:r>
      <w:r w:rsidR="004E1AD5" w:rsidRPr="004429A6">
        <w:rPr>
          <w:kern w:val="2"/>
          <w:sz w:val="22"/>
          <w:szCs w:val="22"/>
        </w:rPr>
        <w:t xml:space="preserve">-level scrambling </w:t>
      </w:r>
      <w:r w:rsidR="002E3B86">
        <w:rPr>
          <w:kern w:val="2"/>
          <w:sz w:val="22"/>
          <w:szCs w:val="22"/>
        </w:rPr>
        <w:t xml:space="preserve">used in legacy NPDSCH </w:t>
      </w:r>
      <w:r w:rsidR="004E1AD5" w:rsidRPr="004429A6">
        <w:rPr>
          <w:kern w:val="2"/>
          <w:sz w:val="22"/>
          <w:szCs w:val="22"/>
        </w:rPr>
        <w:t>can achieve 1.6 dB gain.</w:t>
      </w:r>
      <w:bookmarkEnd w:id="55"/>
    </w:p>
    <w:p w14:paraId="400DBA50" w14:textId="21E5C011" w:rsidR="004E1AD5" w:rsidRDefault="000F4DEE">
      <w:pPr>
        <w:rPr>
          <w:b/>
          <w:kern w:val="2"/>
          <w:lang w:eastAsia="zh-CN"/>
        </w:rPr>
      </w:pPr>
      <w:bookmarkStart w:id="57" w:name="_Ref20744711"/>
      <w:bookmarkStart w:id="58" w:name="_Ref20305965"/>
      <w:bookmarkEnd w:id="56"/>
      <w:r w:rsidRPr="003658EB">
        <w:rPr>
          <w:b/>
        </w:rPr>
        <w:t xml:space="preserve">Proposal </w:t>
      </w:r>
      <w:r w:rsidRPr="003658EB">
        <w:rPr>
          <w:b/>
        </w:rPr>
        <w:fldChar w:fldCharType="begin"/>
      </w:r>
      <w:r w:rsidRPr="003658EB">
        <w:rPr>
          <w:b/>
        </w:rPr>
        <w:instrText xml:space="preserve"> SEQ Proposal \* ARABIC </w:instrText>
      </w:r>
      <w:r w:rsidRPr="003658EB">
        <w:rPr>
          <w:b/>
        </w:rPr>
        <w:fldChar w:fldCharType="separate"/>
      </w:r>
      <w:r w:rsidR="00D542F2">
        <w:rPr>
          <w:b/>
          <w:noProof/>
        </w:rPr>
        <w:t>12</w:t>
      </w:r>
      <w:r w:rsidRPr="003658EB">
        <w:rPr>
          <w:b/>
        </w:rPr>
        <w:fldChar w:fldCharType="end"/>
      </w:r>
      <w:bookmarkEnd w:id="57"/>
      <w:r w:rsidRPr="003658EB">
        <w:rPr>
          <w:b/>
        </w:rPr>
        <w:t xml:space="preserve">: </w:t>
      </w:r>
      <w:bookmarkStart w:id="59" w:name="OLE_LINK76"/>
      <w:r w:rsidR="002E3B86">
        <w:rPr>
          <w:b/>
        </w:rPr>
        <w:t>Adopt the</w:t>
      </w:r>
      <w:r w:rsidR="00A36716">
        <w:rPr>
          <w:b/>
        </w:rPr>
        <w:t xml:space="preserve"> additional symbol-level scrambling</w:t>
      </w:r>
      <w:r w:rsidR="00A36716" w:rsidRPr="00726CF5">
        <w:rPr>
          <w:b/>
        </w:rPr>
        <w:t xml:space="preserve"> </w:t>
      </w:r>
      <w:r w:rsidR="007B53DB" w:rsidRPr="00DD5A53">
        <w:rPr>
          <w:b/>
          <w:lang w:eastAsia="zh-CN"/>
        </w:rPr>
        <w:t xml:space="preserve">(after modulation, before DFT) </w:t>
      </w:r>
      <w:r w:rsidR="002E3B86">
        <w:rPr>
          <w:b/>
        </w:rPr>
        <w:t xml:space="preserve">used in legacy NPDSCH </w:t>
      </w:r>
      <w:r w:rsidR="002E3B86">
        <w:rPr>
          <w:b/>
          <w:kern w:val="2"/>
          <w:lang w:eastAsia="zh-CN"/>
        </w:rPr>
        <w:t>on</w:t>
      </w:r>
      <w:r w:rsidR="004E1AD5">
        <w:rPr>
          <w:b/>
          <w:kern w:val="2"/>
          <w:lang w:eastAsia="zh-CN"/>
        </w:rPr>
        <w:t xml:space="preserve"> </w:t>
      </w:r>
      <w:r w:rsidR="00560C77">
        <w:rPr>
          <w:b/>
          <w:kern w:val="2"/>
          <w:lang w:eastAsia="zh-CN"/>
        </w:rPr>
        <w:t>3/6/12</w:t>
      </w:r>
      <w:r w:rsidR="00645B27">
        <w:rPr>
          <w:b/>
          <w:kern w:val="2"/>
          <w:lang w:eastAsia="zh-CN"/>
        </w:rPr>
        <w:t xml:space="preserve"> </w:t>
      </w:r>
      <w:r w:rsidR="00560C77">
        <w:rPr>
          <w:b/>
          <w:kern w:val="2"/>
          <w:lang w:eastAsia="zh-CN"/>
        </w:rPr>
        <w:t>tone</w:t>
      </w:r>
      <w:r w:rsidR="00645B27">
        <w:rPr>
          <w:b/>
          <w:kern w:val="2"/>
          <w:lang w:eastAsia="zh-CN"/>
        </w:rPr>
        <w:t>s</w:t>
      </w:r>
      <w:r w:rsidR="00A36716">
        <w:rPr>
          <w:b/>
          <w:kern w:val="2"/>
          <w:lang w:eastAsia="zh-CN"/>
        </w:rPr>
        <w:t xml:space="preserve"> </w:t>
      </w:r>
      <w:r w:rsidR="004E1AD5">
        <w:rPr>
          <w:b/>
          <w:kern w:val="2"/>
          <w:lang w:eastAsia="zh-CN"/>
        </w:rPr>
        <w:t>PUR</w:t>
      </w:r>
      <w:r w:rsidR="00A36716">
        <w:rPr>
          <w:b/>
          <w:kern w:val="2"/>
          <w:lang w:eastAsia="zh-CN"/>
        </w:rPr>
        <w:t xml:space="preserve"> transmission</w:t>
      </w:r>
      <w:r w:rsidR="002E3B86">
        <w:rPr>
          <w:b/>
          <w:kern w:val="2"/>
          <w:lang w:eastAsia="zh-CN"/>
        </w:rPr>
        <w:t xml:space="preserve">, where </w:t>
      </w:r>
      <w:bookmarkEnd w:id="59"/>
      <w:r w:rsidR="004E1AD5">
        <w:rPr>
          <w:b/>
          <w:kern w:val="2"/>
          <w:lang w:eastAsia="zh-CN"/>
        </w:rPr>
        <w:t xml:space="preserve">the scrambling sequence is initialized </w:t>
      </w:r>
      <w:r w:rsidR="00A36716" w:rsidRPr="00A442D4">
        <w:rPr>
          <w:b/>
          <w:kern w:val="2"/>
          <w:lang w:eastAsia="zh-CN"/>
        </w:rPr>
        <w:t xml:space="preserve">at start of each subframe with </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init</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RNTI</m:t>
                </m:r>
              </m:sub>
            </m:sSub>
            <m:r>
              <w:rPr>
                <w:rFonts w:ascii="Cambria Math" w:hAnsi="Cambria Math"/>
                <w:lang w:eastAsia="zh-CN"/>
              </w:rPr>
              <m:t>+1</m:t>
            </m:r>
          </m:e>
        </m:d>
        <m:d>
          <m:dPr>
            <m:begChr m:val="["/>
            <m:endChr m:val="]"/>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10</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num>
                      <m:den>
                        <m:r>
                          <w:rPr>
                            <w:rFonts w:ascii="Cambria Math" w:hAnsi="Cambria Math"/>
                            <w:lang w:eastAsia="zh-CN"/>
                          </w:rPr>
                          <m:t>2</m:t>
                        </m:r>
                      </m:den>
                    </m:f>
                  </m:e>
                </m:d>
              </m:e>
            </m:d>
            <m:r>
              <w:rPr>
                <w:rFonts w:ascii="Cambria Math" w:hAnsi="Cambria Math"/>
                <w:lang w:eastAsia="zh-CN"/>
              </w:rPr>
              <m:t>mod61+1</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9</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cell</m:t>
                </m:r>
              </m:sub>
            </m:sSub>
          </m:sup>
        </m:sSubSup>
      </m:oMath>
      <w:r w:rsidR="002E3B86">
        <w:rPr>
          <w:b/>
          <w:kern w:val="2"/>
          <w:lang w:eastAsia="zh-CN"/>
        </w:rPr>
        <w:t xml:space="preserve"> and t</w:t>
      </w:r>
      <w:r w:rsidR="00A36716" w:rsidRPr="00A442D4">
        <w:rPr>
          <w:b/>
          <w:kern w:val="2"/>
          <w:lang w:eastAsia="zh-CN"/>
        </w:rPr>
        <w:t xml:space="preserve">he </w:t>
      </w:r>
      <w:r w:rsidR="002E3B86">
        <w:rPr>
          <w:b/>
          <w:kern w:val="2"/>
          <w:lang w:eastAsia="zh-CN"/>
        </w:rPr>
        <w:t xml:space="preserve">same </w:t>
      </w:r>
      <w:r w:rsidR="00A36716" w:rsidRPr="00A442D4">
        <w:rPr>
          <w:b/>
          <w:kern w:val="2"/>
          <w:lang w:eastAsia="zh-CN"/>
        </w:rPr>
        <w:t xml:space="preserve">mapping rule from bit to phase for the </w:t>
      </w:r>
      <w:r w:rsidR="002E3B86">
        <w:rPr>
          <w:b/>
          <w:kern w:val="2"/>
          <w:lang w:eastAsia="zh-CN"/>
        </w:rPr>
        <w:t xml:space="preserve">symbol </w:t>
      </w:r>
      <w:r w:rsidR="00A36716" w:rsidRPr="00A442D4">
        <w:rPr>
          <w:b/>
          <w:kern w:val="2"/>
          <w:lang w:eastAsia="zh-CN"/>
        </w:rPr>
        <w:t xml:space="preserve">scrambling </w:t>
      </w:r>
      <w:r w:rsidR="002E3B86">
        <w:rPr>
          <w:b/>
          <w:kern w:val="2"/>
          <w:lang w:eastAsia="zh-CN"/>
        </w:rPr>
        <w:t>of</w:t>
      </w:r>
      <w:r w:rsidR="00A36716" w:rsidRPr="00A442D4">
        <w:rPr>
          <w:b/>
          <w:kern w:val="2"/>
          <w:lang w:eastAsia="zh-CN"/>
        </w:rPr>
        <w:t xml:space="preserve"> </w:t>
      </w:r>
      <w:r w:rsidR="002E3B86">
        <w:rPr>
          <w:b/>
          <w:kern w:val="2"/>
          <w:lang w:eastAsia="zh-CN"/>
        </w:rPr>
        <w:t xml:space="preserve">legacy </w:t>
      </w:r>
      <w:r w:rsidR="00A36716" w:rsidRPr="00A442D4">
        <w:rPr>
          <w:b/>
          <w:kern w:val="2"/>
          <w:lang w:eastAsia="zh-CN"/>
        </w:rPr>
        <w:t>NPDSCH</w:t>
      </w:r>
      <w:r w:rsidR="002E3B86">
        <w:rPr>
          <w:b/>
          <w:kern w:val="2"/>
          <w:lang w:eastAsia="zh-CN"/>
        </w:rPr>
        <w:t xml:space="preserve"> is applied</w:t>
      </w:r>
      <w:r w:rsidR="004E1AD5" w:rsidRPr="00A442D4">
        <w:rPr>
          <w:b/>
          <w:kern w:val="2"/>
          <w:lang w:eastAsia="zh-CN"/>
        </w:rPr>
        <w:t>.</w:t>
      </w:r>
      <w:bookmarkEnd w:id="58"/>
    </w:p>
    <w:p w14:paraId="08131747" w14:textId="77777777" w:rsidR="00F13C06" w:rsidRDefault="00F13C06" w:rsidP="00287F2B">
      <w:pPr>
        <w:pStyle w:val="2"/>
        <w:tabs>
          <w:tab w:val="clear" w:pos="2561"/>
        </w:tabs>
        <w:ind w:left="576"/>
      </w:pPr>
      <w:r>
        <w:t>P</w:t>
      </w:r>
      <w:r>
        <w:rPr>
          <w:rFonts w:hint="eastAsia"/>
        </w:rPr>
        <w:t xml:space="preserve">erformance </w:t>
      </w:r>
      <w:r>
        <w:t>evaluation on the PUR transmission</w:t>
      </w:r>
    </w:p>
    <w:p w14:paraId="7C089684" w14:textId="77777777" w:rsidR="00F13C06" w:rsidRDefault="00F13C06" w:rsidP="00287F2B">
      <w:pPr>
        <w:pStyle w:val="3"/>
        <w:tabs>
          <w:tab w:val="clear" w:pos="3981"/>
        </w:tabs>
        <w:ind w:left="709"/>
      </w:pPr>
      <w:r>
        <w:t>Simulation cases and performance metric</w:t>
      </w:r>
    </w:p>
    <w:p w14:paraId="708334FF" w14:textId="26435D29" w:rsidR="00F13C06" w:rsidRDefault="00F13C06" w:rsidP="00F13C06">
      <w:pPr>
        <w:rPr>
          <w:lang w:eastAsia="zh-CN"/>
        </w:rPr>
      </w:pPr>
      <w:r w:rsidRPr="006107DA">
        <w:rPr>
          <w:lang w:eastAsia="zh-CN"/>
        </w:rPr>
        <w:t>In order to evaluate the gain of CFS PUR</w:t>
      </w:r>
      <w:r>
        <w:rPr>
          <w:lang w:eastAsia="zh-CN"/>
        </w:rPr>
        <w:t xml:space="preserve">, the following simulation cases are simulated as shown in </w:t>
      </w:r>
      <w:r w:rsidR="00C07690">
        <w:rPr>
          <w:lang w:eastAsia="zh-CN"/>
        </w:rPr>
        <w:fldChar w:fldCharType="begin"/>
      </w:r>
      <w:r w:rsidR="00C07690">
        <w:rPr>
          <w:lang w:eastAsia="zh-CN"/>
        </w:rPr>
        <w:instrText xml:space="preserve"> REF _Ref20743913 \h </w:instrText>
      </w:r>
      <w:r w:rsidR="00C07690">
        <w:rPr>
          <w:lang w:eastAsia="zh-CN"/>
        </w:rPr>
      </w:r>
      <w:r w:rsidR="00C07690">
        <w:rPr>
          <w:lang w:eastAsia="zh-CN"/>
        </w:rPr>
        <w:fldChar w:fldCharType="separate"/>
      </w:r>
      <w:r w:rsidR="00D542F2">
        <w:t xml:space="preserve">Figure </w:t>
      </w:r>
      <w:r w:rsidR="00D542F2">
        <w:rPr>
          <w:noProof/>
        </w:rPr>
        <w:t>7</w:t>
      </w:r>
      <w:r w:rsidR="00C07690">
        <w:rPr>
          <w:lang w:eastAsia="zh-CN"/>
        </w:rPr>
        <w:fldChar w:fldCharType="end"/>
      </w:r>
      <w:r>
        <w:rPr>
          <w:lang w:eastAsia="zh-CN"/>
        </w:rPr>
        <w:t>.</w:t>
      </w:r>
    </w:p>
    <w:p w14:paraId="7494FBF7" w14:textId="77777777" w:rsidR="00F13C06" w:rsidRDefault="00F13C06" w:rsidP="00F13C06">
      <w:pPr>
        <w:pStyle w:val="af0"/>
        <w:numPr>
          <w:ilvl w:val="0"/>
          <w:numId w:val="14"/>
        </w:numPr>
        <w:ind w:firstLineChars="0"/>
        <w:rPr>
          <w:lang w:eastAsia="zh-CN"/>
        </w:rPr>
      </w:pPr>
      <w:r>
        <w:rPr>
          <w:lang w:eastAsia="zh-CN"/>
        </w:rPr>
        <w:t xml:space="preserve">Dedicated PUR: 1 UE transmits UL data in a </w:t>
      </w:r>
      <w:r>
        <w:rPr>
          <w:rFonts w:hint="eastAsia"/>
          <w:lang w:eastAsia="zh-CN"/>
        </w:rPr>
        <w:t xml:space="preserve">PUR </w:t>
      </w:r>
      <w:r>
        <w:rPr>
          <w:lang w:eastAsia="zh-CN"/>
        </w:rPr>
        <w:t>resource.</w:t>
      </w:r>
    </w:p>
    <w:p w14:paraId="12933123" w14:textId="77777777" w:rsidR="00F13C06" w:rsidRDefault="00F13C06" w:rsidP="00F13C06">
      <w:pPr>
        <w:pStyle w:val="af0"/>
        <w:numPr>
          <w:ilvl w:val="0"/>
          <w:numId w:val="14"/>
        </w:numPr>
        <w:ind w:firstLineChars="0"/>
        <w:rPr>
          <w:lang w:eastAsia="zh-CN"/>
        </w:rPr>
      </w:pPr>
      <w:r>
        <w:rPr>
          <w:lang w:eastAsia="zh-CN"/>
        </w:rPr>
        <w:t>CFS PUR: X UEs s</w:t>
      </w:r>
      <w:r w:rsidRPr="00486359">
        <w:rPr>
          <w:lang w:eastAsia="zh-CN"/>
        </w:rPr>
        <w:t>imultaneously</w:t>
      </w:r>
      <w:r>
        <w:rPr>
          <w:lang w:eastAsia="zh-CN"/>
        </w:rPr>
        <w:t xml:space="preserve"> transmit UL data in a PUR resource that is the same as dedicated PUR. </w:t>
      </w:r>
    </w:p>
    <w:p w14:paraId="33D0CFAD" w14:textId="36D57A7E" w:rsidR="00F13C06" w:rsidRDefault="00F13C06" w:rsidP="00F13C06">
      <w:pPr>
        <w:keepNext/>
        <w:jc w:val="center"/>
      </w:pPr>
      <w:r>
        <w:rPr>
          <w:noProof/>
          <w:lang w:eastAsia="zh-CN"/>
        </w:rPr>
        <w:drawing>
          <wp:inline distT="0" distB="0" distL="0" distR="0" wp14:anchorId="6612D880" wp14:editId="7F2B2FCB">
            <wp:extent cx="3383280" cy="10972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83280" cy="1097280"/>
                    </a:xfrm>
                    <a:prstGeom prst="rect">
                      <a:avLst/>
                    </a:prstGeom>
                    <a:noFill/>
                    <a:ln>
                      <a:noFill/>
                    </a:ln>
                  </pic:spPr>
                </pic:pic>
              </a:graphicData>
            </a:graphic>
          </wp:inline>
        </w:drawing>
      </w:r>
    </w:p>
    <w:p w14:paraId="6CBBF005" w14:textId="30296A73" w:rsidR="00F13C06" w:rsidRDefault="00F13C06" w:rsidP="00F13C06">
      <w:pPr>
        <w:pStyle w:val="a5"/>
      </w:pPr>
      <w:bookmarkStart w:id="60" w:name="_Ref20743913"/>
      <w:r>
        <w:t xml:space="preserve">Figure </w:t>
      </w:r>
      <w:r>
        <w:rPr>
          <w:noProof/>
        </w:rPr>
        <w:fldChar w:fldCharType="begin"/>
      </w:r>
      <w:r>
        <w:rPr>
          <w:noProof/>
        </w:rPr>
        <w:instrText xml:space="preserve"> SEQ Figure \* ARABIC </w:instrText>
      </w:r>
      <w:r>
        <w:rPr>
          <w:noProof/>
        </w:rPr>
        <w:fldChar w:fldCharType="separate"/>
      </w:r>
      <w:r w:rsidR="00D542F2">
        <w:rPr>
          <w:noProof/>
        </w:rPr>
        <w:t>7</w:t>
      </w:r>
      <w:r>
        <w:rPr>
          <w:noProof/>
        </w:rPr>
        <w:fldChar w:fldCharType="end"/>
      </w:r>
      <w:bookmarkEnd w:id="60"/>
      <w:r>
        <w:t xml:space="preserve"> </w:t>
      </w:r>
      <w:r w:rsidRPr="0054780D">
        <w:t>Simulation cases for Dedicated PUR and CFS PUR</w:t>
      </w:r>
    </w:p>
    <w:p w14:paraId="00F3D74C" w14:textId="77777777" w:rsidR="00F13C06" w:rsidRDefault="00F13C06" w:rsidP="00F13C06">
      <w:pPr>
        <w:rPr>
          <w:lang w:eastAsia="zh-CN"/>
        </w:rPr>
      </w:pPr>
      <w:r>
        <w:rPr>
          <w:lang w:eastAsia="zh-CN"/>
        </w:rPr>
        <w:t>Block error rate is evaluated to show the UE performance. I</w:t>
      </w:r>
      <w:r w:rsidRPr="00E7637F">
        <w:rPr>
          <w:lang w:eastAsia="zh-CN"/>
        </w:rPr>
        <w:t>n addition</w:t>
      </w:r>
      <w:r>
        <w:rPr>
          <w:lang w:eastAsia="zh-CN"/>
        </w:rPr>
        <w:t xml:space="preserve">, </w:t>
      </w:r>
      <w:r>
        <w:rPr>
          <w:rFonts w:hint="eastAsia"/>
          <w:lang w:eastAsia="zh-CN"/>
        </w:rPr>
        <w:t>thr</w:t>
      </w:r>
      <w:r>
        <w:rPr>
          <w:lang w:eastAsia="zh-CN"/>
        </w:rPr>
        <w:t xml:space="preserve">oughput is also an important metric for evaluation. For performance comparison between dedicated PUR and CFS PUR, even if the block error rate for each UE may degrade, the total throughput of UEs on the CFS PUR can be improved. </w:t>
      </w:r>
    </w:p>
    <w:p w14:paraId="25972C3E" w14:textId="77777777" w:rsidR="00F13C06" w:rsidRDefault="00F13C06" w:rsidP="00287F2B">
      <w:pPr>
        <w:pStyle w:val="3"/>
        <w:tabs>
          <w:tab w:val="clear" w:pos="3981"/>
        </w:tabs>
        <w:ind w:left="709"/>
      </w:pPr>
      <w:r>
        <w:rPr>
          <w:rFonts w:hint="eastAsia"/>
        </w:rPr>
        <w:lastRenderedPageBreak/>
        <w:t xml:space="preserve">Simulation </w:t>
      </w:r>
      <w:r>
        <w:t>results</w:t>
      </w:r>
    </w:p>
    <w:p w14:paraId="338911C1" w14:textId="77777777" w:rsidR="00F13C06" w:rsidRDefault="00F13C06" w:rsidP="00F13C06">
      <w:pPr>
        <w:rPr>
          <w:lang w:eastAsia="zh-CN"/>
        </w:rPr>
      </w:pPr>
      <w:r>
        <w:rPr>
          <w:lang w:eastAsia="zh-CN"/>
        </w:rPr>
        <w:t>NB-IoT supports 1/3/6/12 tones for uplink data transmissions. The</w:t>
      </w:r>
      <w:r>
        <w:rPr>
          <w:rFonts w:hint="eastAsia"/>
          <w:lang w:eastAsia="zh-CN"/>
        </w:rPr>
        <w:t xml:space="preserve"> </w:t>
      </w:r>
      <w:r>
        <w:rPr>
          <w:lang w:eastAsia="zh-CN"/>
        </w:rPr>
        <w:t>scenarios with 1/3/6/12 tones NPUSCH transmission are simulated respectively</w:t>
      </w:r>
      <w:r>
        <w:rPr>
          <w:rFonts w:hint="eastAsia"/>
          <w:lang w:eastAsia="zh-CN"/>
        </w:rPr>
        <w:t xml:space="preserve"> </w:t>
      </w:r>
      <w:r>
        <w:rPr>
          <w:lang w:eastAsia="zh-CN"/>
        </w:rPr>
        <w:t xml:space="preserve">to illustrate the performance of CFS PUR. </w:t>
      </w:r>
      <w:r>
        <w:rPr>
          <w:rFonts w:hint="eastAsia"/>
          <w:lang w:eastAsia="zh-CN"/>
        </w:rPr>
        <w:t xml:space="preserve">The simulation </w:t>
      </w:r>
      <w:r>
        <w:rPr>
          <w:lang w:eastAsia="zh-CN"/>
        </w:rPr>
        <w:t xml:space="preserve">assumption parameters </w:t>
      </w:r>
      <w:r>
        <w:rPr>
          <w:rFonts w:hint="eastAsia"/>
          <w:lang w:eastAsia="zh-CN"/>
        </w:rPr>
        <w:t xml:space="preserve">are </w:t>
      </w:r>
      <w:r>
        <w:rPr>
          <w:lang w:eastAsia="zh-CN"/>
        </w:rPr>
        <w:t>giv</w:t>
      </w:r>
      <w:r w:rsidRPr="00707260">
        <w:rPr>
          <w:lang w:eastAsia="zh-CN"/>
        </w:rPr>
        <w:t xml:space="preserve">en in </w:t>
      </w:r>
      <w:r w:rsidRPr="00847D11">
        <w:rPr>
          <w:lang w:eastAsia="zh-CN"/>
        </w:rPr>
        <w:t>Annex</w:t>
      </w:r>
      <w:r>
        <w:rPr>
          <w:lang w:eastAsia="zh-CN"/>
        </w:rPr>
        <w:t xml:space="preserve"> A.</w:t>
      </w:r>
    </w:p>
    <w:p w14:paraId="69B16A19" w14:textId="34A103FA" w:rsidR="004E1AD5" w:rsidRDefault="004E1AD5" w:rsidP="00287F2B">
      <w:pPr>
        <w:pStyle w:val="4"/>
      </w:pPr>
      <w:r>
        <w:rPr>
          <w:rFonts w:hint="eastAsia"/>
        </w:rPr>
        <w:t>1</w:t>
      </w:r>
      <w:r w:rsidR="008924BD">
        <w:rPr>
          <w:rFonts w:hint="eastAsia"/>
        </w:rPr>
        <w:t>2</w:t>
      </w:r>
      <w:r w:rsidR="008924BD">
        <w:t xml:space="preserve"> </w:t>
      </w:r>
      <w:r>
        <w:rPr>
          <w:rFonts w:hint="eastAsia"/>
        </w:rPr>
        <w:t>tone</w:t>
      </w:r>
      <w:r w:rsidR="00040A19">
        <w:t>s</w:t>
      </w:r>
      <w:r w:rsidR="009671F0">
        <w:t xml:space="preserve"> PUR transmission</w:t>
      </w:r>
    </w:p>
    <w:p w14:paraId="56403585" w14:textId="0159C591" w:rsidR="004E1AD5" w:rsidRPr="00ED2CFA" w:rsidRDefault="004E1AD5" w:rsidP="004E1AD5">
      <w:pPr>
        <w:rPr>
          <w:lang w:eastAsia="zh-CN"/>
        </w:rPr>
      </w:pPr>
      <w:r>
        <w:rPr>
          <w:rFonts w:hint="eastAsia"/>
          <w:lang w:eastAsia="zh-CN"/>
        </w:rPr>
        <w:t>T</w:t>
      </w:r>
      <w:r>
        <w:rPr>
          <w:lang w:eastAsia="zh-CN"/>
        </w:rPr>
        <w:t>h</w:t>
      </w:r>
      <w:r>
        <w:rPr>
          <w:rFonts w:hint="eastAsia"/>
          <w:lang w:eastAsia="zh-CN"/>
        </w:rPr>
        <w:t xml:space="preserve">e </w:t>
      </w:r>
      <w:r>
        <w:rPr>
          <w:lang w:eastAsia="zh-CN"/>
        </w:rPr>
        <w:t>simulation</w:t>
      </w:r>
      <w:r w:rsidR="008924BD">
        <w:rPr>
          <w:lang w:eastAsia="zh-CN"/>
        </w:rPr>
        <w:t>s for 12</w:t>
      </w:r>
      <w:r w:rsidR="005F6FFA">
        <w:rPr>
          <w:lang w:eastAsia="zh-CN"/>
        </w:rPr>
        <w:t xml:space="preserve"> </w:t>
      </w:r>
      <w:r>
        <w:rPr>
          <w:lang w:eastAsia="zh-CN"/>
        </w:rPr>
        <w:t>tone</w:t>
      </w:r>
      <w:r w:rsidR="005F6FFA">
        <w:rPr>
          <w:lang w:eastAsia="zh-CN"/>
        </w:rPr>
        <w:t>s</w:t>
      </w:r>
      <w:r w:rsidR="009671F0">
        <w:rPr>
          <w:lang w:eastAsia="zh-CN"/>
        </w:rPr>
        <w:t xml:space="preserve"> PUR transmission</w:t>
      </w:r>
      <w:r>
        <w:rPr>
          <w:lang w:eastAsia="zh-CN"/>
        </w:rPr>
        <w:t xml:space="preserve"> </w:t>
      </w:r>
      <w:r w:rsidR="009671F0">
        <w:rPr>
          <w:lang w:eastAsia="zh-CN"/>
        </w:rPr>
        <w:t xml:space="preserve">assume </w:t>
      </w:r>
      <w:r>
        <w:rPr>
          <w:lang w:eastAsia="zh-CN"/>
        </w:rPr>
        <w:t xml:space="preserve">the </w:t>
      </w:r>
      <w:r w:rsidR="007D60BC">
        <w:rPr>
          <w:lang w:eastAsia="zh-CN"/>
        </w:rPr>
        <w:t>additional symbol</w:t>
      </w:r>
      <w:r>
        <w:rPr>
          <w:lang w:eastAsia="zh-CN"/>
        </w:rPr>
        <w:t>-level scrambling in</w:t>
      </w:r>
      <w:r w:rsidR="00B47751">
        <w:rPr>
          <w:lang w:eastAsia="zh-CN"/>
        </w:rPr>
        <w:t xml:space="preserve"> section </w:t>
      </w:r>
      <w:r w:rsidR="00431683">
        <w:rPr>
          <w:lang w:eastAsia="zh-CN"/>
        </w:rPr>
        <w:t>6</w:t>
      </w:r>
      <w:r w:rsidR="00BF1FEB">
        <w:rPr>
          <w:lang w:eastAsia="zh-CN"/>
        </w:rPr>
        <w:t>.</w:t>
      </w:r>
      <w:r>
        <w:rPr>
          <w:lang w:eastAsia="zh-CN"/>
        </w:rPr>
        <w:t>1</w:t>
      </w:r>
      <w:r w:rsidR="009671F0">
        <w:rPr>
          <w:lang w:eastAsia="zh-CN"/>
        </w:rPr>
        <w:t xml:space="preserve"> is applied</w:t>
      </w:r>
      <w:r>
        <w:rPr>
          <w:lang w:eastAsia="zh-CN"/>
        </w:rPr>
        <w:t>.</w:t>
      </w:r>
    </w:p>
    <w:p w14:paraId="7852137E" w14:textId="6BFCECB8" w:rsidR="004E1AD5" w:rsidRDefault="004E1AD5" w:rsidP="004E1AD5">
      <w:pPr>
        <w:pStyle w:val="af0"/>
        <w:numPr>
          <w:ilvl w:val="0"/>
          <w:numId w:val="27"/>
        </w:numPr>
        <w:ind w:firstLineChars="0"/>
        <w:rPr>
          <w:lang w:eastAsia="zh-CN"/>
        </w:rPr>
      </w:pPr>
      <w:r>
        <w:rPr>
          <w:lang w:eastAsia="zh-CN"/>
        </w:rPr>
        <w:t>Case 1: 6</w:t>
      </w:r>
      <w:r w:rsidR="00431683">
        <w:rPr>
          <w:lang w:eastAsia="zh-CN"/>
        </w:rPr>
        <w:t>4</w:t>
      </w:r>
      <w:r>
        <w:rPr>
          <w:lang w:eastAsia="zh-CN"/>
        </w:rPr>
        <w:t xml:space="preserve"> repetitions</w:t>
      </w:r>
    </w:p>
    <w:p w14:paraId="7FC2C35A" w14:textId="61122CA7" w:rsidR="004E1AD5" w:rsidRDefault="004E1AD5" w:rsidP="004E1AD5">
      <w:pPr>
        <w:pStyle w:val="af0"/>
        <w:numPr>
          <w:ilvl w:val="1"/>
          <w:numId w:val="27"/>
        </w:numPr>
        <w:ind w:firstLineChars="0"/>
        <w:rPr>
          <w:lang w:eastAsia="zh-CN"/>
        </w:rPr>
      </w:pPr>
      <w:r>
        <w:rPr>
          <w:lang w:eastAsia="zh-CN"/>
        </w:rPr>
        <w:t>D-PUR: single UE transmits UL data in a PUR resource(12 subcarriers, 1 RU, and 6</w:t>
      </w:r>
      <w:r w:rsidR="00431683">
        <w:rPr>
          <w:lang w:eastAsia="zh-CN"/>
        </w:rPr>
        <w:t>4</w:t>
      </w:r>
      <w:r>
        <w:rPr>
          <w:lang w:eastAsia="zh-CN"/>
        </w:rPr>
        <w:t xml:space="preserve"> repetitions)</w:t>
      </w:r>
    </w:p>
    <w:p w14:paraId="6DCD5A30" w14:textId="1147F7EF" w:rsidR="004E1AD5" w:rsidRPr="008E0910" w:rsidRDefault="004E1AD5" w:rsidP="004E1AD5">
      <w:pPr>
        <w:pStyle w:val="af0"/>
        <w:numPr>
          <w:ilvl w:val="1"/>
          <w:numId w:val="27"/>
        </w:numPr>
        <w:ind w:firstLineChars="0"/>
        <w:rPr>
          <w:lang w:eastAsia="zh-CN"/>
        </w:rPr>
      </w:pPr>
      <w:r>
        <w:rPr>
          <w:lang w:eastAsia="zh-CN"/>
        </w:rPr>
        <w:t>CFS PUR: two UEs transmit UL data in the CFS-PUR resource(12 subcarriers, 1 RU, and 6</w:t>
      </w:r>
      <w:r w:rsidR="00431683">
        <w:rPr>
          <w:lang w:eastAsia="zh-CN"/>
        </w:rPr>
        <w:t>4</w:t>
      </w:r>
      <w:r>
        <w:rPr>
          <w:lang w:eastAsia="zh-CN"/>
        </w:rPr>
        <w:t xml:space="preserve"> repetitions)</w:t>
      </w:r>
    </w:p>
    <w:p w14:paraId="29DB2ACC" w14:textId="10FF4991" w:rsidR="001A157F" w:rsidRDefault="00431683" w:rsidP="00DA190C">
      <w:pPr>
        <w:keepNext/>
      </w:pPr>
      <w:r>
        <w:rPr>
          <w:noProof/>
          <w:lang w:eastAsia="zh-CN"/>
        </w:rPr>
        <w:drawing>
          <wp:inline distT="0" distB="0" distL="0" distR="0" wp14:anchorId="1310D44B" wp14:editId="7571550C">
            <wp:extent cx="5787676" cy="2652046"/>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98908" cy="2657193"/>
                    </a:xfrm>
                    <a:prstGeom prst="rect">
                      <a:avLst/>
                    </a:prstGeom>
                  </pic:spPr>
                </pic:pic>
              </a:graphicData>
            </a:graphic>
          </wp:inline>
        </w:drawing>
      </w:r>
    </w:p>
    <w:p w14:paraId="62E62EE4" w14:textId="63376D9B" w:rsidR="006C369F" w:rsidRDefault="006C369F" w:rsidP="00DA190C">
      <w:pPr>
        <w:jc w:val="center"/>
        <w:rPr>
          <w:lang w:eastAsia="zh-CN"/>
        </w:rPr>
      </w:pPr>
      <w:r>
        <w:rPr>
          <w:lang w:eastAsia="zh-CN"/>
        </w:rPr>
        <w:t>(a)                                                                                  (b)</w:t>
      </w:r>
    </w:p>
    <w:p w14:paraId="56A129F6" w14:textId="5A768627" w:rsidR="004E1AD5" w:rsidRPr="00C02745" w:rsidRDefault="001A157F" w:rsidP="00DA190C">
      <w:pPr>
        <w:pStyle w:val="a5"/>
      </w:pPr>
      <w:bookmarkStart w:id="61" w:name="_Ref20678635"/>
      <w:r>
        <w:t xml:space="preserve">Figure </w:t>
      </w:r>
      <w:r w:rsidR="00874A67">
        <w:rPr>
          <w:noProof/>
        </w:rPr>
        <w:fldChar w:fldCharType="begin"/>
      </w:r>
      <w:r w:rsidR="00874A67">
        <w:rPr>
          <w:noProof/>
        </w:rPr>
        <w:instrText xml:space="preserve"> SEQ Figure \* ARABIC </w:instrText>
      </w:r>
      <w:r w:rsidR="00874A67">
        <w:rPr>
          <w:noProof/>
        </w:rPr>
        <w:fldChar w:fldCharType="separate"/>
      </w:r>
      <w:r w:rsidR="00D542F2">
        <w:rPr>
          <w:noProof/>
        </w:rPr>
        <w:t>8</w:t>
      </w:r>
      <w:r w:rsidR="00874A67">
        <w:rPr>
          <w:noProof/>
        </w:rPr>
        <w:fldChar w:fldCharType="end"/>
      </w:r>
      <w:bookmarkEnd w:id="61"/>
      <w:r w:rsidR="006C369F">
        <w:rPr>
          <w:bCs w:val="0"/>
          <w:sz w:val="22"/>
          <w:szCs w:val="22"/>
        </w:rPr>
        <w:t xml:space="preserve"> </w:t>
      </w:r>
      <w:r w:rsidR="003F16F4">
        <w:t>B</w:t>
      </w:r>
      <w:r w:rsidR="004E1AD5">
        <w:t>lock error rate</w:t>
      </w:r>
      <w:r w:rsidR="004E1AD5" w:rsidRPr="00720615">
        <w:rPr>
          <w:rFonts w:hint="eastAsia"/>
        </w:rPr>
        <w:t xml:space="preserve"> </w:t>
      </w:r>
      <w:r w:rsidR="004E1AD5">
        <w:t xml:space="preserve">and throughput </w:t>
      </w:r>
      <w:r w:rsidR="004E1AD5" w:rsidRPr="00720615">
        <w:rPr>
          <w:rFonts w:hint="eastAsia"/>
        </w:rPr>
        <w:t>results</w:t>
      </w:r>
      <w:r w:rsidR="004E1AD5" w:rsidRPr="00720615">
        <w:t xml:space="preserve"> for </w:t>
      </w:r>
      <w:r w:rsidR="00510FC7">
        <w:t xml:space="preserve">12 </w:t>
      </w:r>
      <w:r w:rsidR="004E1AD5">
        <w:t>tone</w:t>
      </w:r>
      <w:r w:rsidR="00510FC7">
        <w:t>s</w:t>
      </w:r>
      <w:r w:rsidR="004E1AD5">
        <w:t xml:space="preserve"> PUR transmission with </w:t>
      </w:r>
      <w:r w:rsidR="00726CF5">
        <w:t xml:space="preserve">64 </w:t>
      </w:r>
      <w:r w:rsidR="004E1AD5">
        <w:t>repetitions</w:t>
      </w:r>
    </w:p>
    <w:p w14:paraId="7FD39C6D" w14:textId="77777777" w:rsidR="004E1AD5" w:rsidRDefault="004E1AD5" w:rsidP="004E1AD5">
      <w:pPr>
        <w:pStyle w:val="af0"/>
        <w:numPr>
          <w:ilvl w:val="0"/>
          <w:numId w:val="27"/>
        </w:numPr>
        <w:ind w:firstLineChars="0"/>
        <w:rPr>
          <w:lang w:eastAsia="zh-CN"/>
        </w:rPr>
      </w:pPr>
      <w:r>
        <w:rPr>
          <w:lang w:eastAsia="zh-CN"/>
        </w:rPr>
        <w:t>Case 2: 128 repetitions</w:t>
      </w:r>
    </w:p>
    <w:p w14:paraId="74250E89" w14:textId="77777777" w:rsidR="004E1AD5" w:rsidRDefault="004E1AD5" w:rsidP="004E1AD5">
      <w:pPr>
        <w:pStyle w:val="af0"/>
        <w:numPr>
          <w:ilvl w:val="1"/>
          <w:numId w:val="27"/>
        </w:numPr>
        <w:ind w:firstLineChars="0"/>
        <w:rPr>
          <w:lang w:eastAsia="zh-CN"/>
        </w:rPr>
      </w:pPr>
      <w:r>
        <w:rPr>
          <w:lang w:eastAsia="zh-CN"/>
        </w:rPr>
        <w:t>D-PUR: single UE transmits UL data in a PUR resource(12 subcarriers, 1 RU, and 128 repetitions)</w:t>
      </w:r>
    </w:p>
    <w:p w14:paraId="4CAB913C" w14:textId="77777777" w:rsidR="004E1AD5" w:rsidRPr="002052DF" w:rsidRDefault="004E1AD5" w:rsidP="004E1AD5">
      <w:pPr>
        <w:pStyle w:val="af0"/>
        <w:numPr>
          <w:ilvl w:val="1"/>
          <w:numId w:val="27"/>
        </w:numPr>
        <w:ind w:firstLineChars="0"/>
        <w:rPr>
          <w:lang w:eastAsia="zh-CN"/>
        </w:rPr>
      </w:pPr>
      <w:r>
        <w:rPr>
          <w:lang w:eastAsia="zh-CN"/>
        </w:rPr>
        <w:t>CFS PUR: two UEs transmit UL data in the CFS-PUR resource(12 subcarriers, 1 RU, and 128 repetitions)</w:t>
      </w:r>
    </w:p>
    <w:p w14:paraId="09FFD8F4" w14:textId="77777777" w:rsidR="006C369F" w:rsidRDefault="004E1AD5" w:rsidP="00DA190C">
      <w:pPr>
        <w:keepNext/>
      </w:pPr>
      <w:r>
        <w:rPr>
          <w:noProof/>
          <w:lang w:eastAsia="zh-CN"/>
        </w:rPr>
        <w:lastRenderedPageBreak/>
        <w:drawing>
          <wp:inline distT="0" distB="0" distL="0" distR="0" wp14:anchorId="24C44344" wp14:editId="18553FFA">
            <wp:extent cx="5916295" cy="2675255"/>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6295" cy="2675255"/>
                    </a:xfrm>
                    <a:prstGeom prst="rect">
                      <a:avLst/>
                    </a:prstGeom>
                  </pic:spPr>
                </pic:pic>
              </a:graphicData>
            </a:graphic>
          </wp:inline>
        </w:drawing>
      </w:r>
    </w:p>
    <w:p w14:paraId="692675F8" w14:textId="6E15CA38" w:rsidR="006C369F" w:rsidRDefault="006C369F" w:rsidP="00DA190C">
      <w:pPr>
        <w:jc w:val="center"/>
        <w:rPr>
          <w:lang w:eastAsia="zh-CN"/>
        </w:rPr>
      </w:pPr>
      <w:r>
        <w:rPr>
          <w:lang w:eastAsia="zh-CN"/>
        </w:rPr>
        <w:t>(a)                                                                                  (b)</w:t>
      </w:r>
    </w:p>
    <w:p w14:paraId="06C600E3" w14:textId="70D28EAD" w:rsidR="004E1AD5" w:rsidRPr="00DA190C" w:rsidRDefault="006C369F" w:rsidP="00DA190C">
      <w:pPr>
        <w:pStyle w:val="a5"/>
        <w:rPr>
          <w:b w:val="0"/>
        </w:rPr>
      </w:pPr>
      <w:bookmarkStart w:id="62" w:name="_Ref20678659"/>
      <w:r>
        <w:t xml:space="preserve">Figure </w:t>
      </w:r>
      <w:r w:rsidR="00874A67">
        <w:rPr>
          <w:noProof/>
        </w:rPr>
        <w:fldChar w:fldCharType="begin"/>
      </w:r>
      <w:r w:rsidR="00874A67">
        <w:rPr>
          <w:noProof/>
        </w:rPr>
        <w:instrText xml:space="preserve"> SEQ Figure \* ARABIC </w:instrText>
      </w:r>
      <w:r w:rsidR="00874A67">
        <w:rPr>
          <w:noProof/>
        </w:rPr>
        <w:fldChar w:fldCharType="separate"/>
      </w:r>
      <w:r w:rsidR="00D542F2">
        <w:rPr>
          <w:noProof/>
        </w:rPr>
        <w:t>9</w:t>
      </w:r>
      <w:r w:rsidR="00874A67">
        <w:rPr>
          <w:noProof/>
        </w:rPr>
        <w:fldChar w:fldCharType="end"/>
      </w:r>
      <w:bookmarkEnd w:id="62"/>
      <w:r>
        <w:t xml:space="preserve"> </w:t>
      </w:r>
      <w:r w:rsidR="00510FC7">
        <w:t>B</w:t>
      </w:r>
      <w:r w:rsidR="004E1AD5">
        <w:t>lock error rate</w:t>
      </w:r>
      <w:r w:rsidR="004E1AD5" w:rsidRPr="00720615">
        <w:rPr>
          <w:rFonts w:hint="eastAsia"/>
        </w:rPr>
        <w:t xml:space="preserve"> </w:t>
      </w:r>
      <w:r w:rsidR="004E1AD5">
        <w:t xml:space="preserve">and throughput </w:t>
      </w:r>
      <w:r w:rsidR="004E1AD5" w:rsidRPr="00720615">
        <w:rPr>
          <w:rFonts w:hint="eastAsia"/>
        </w:rPr>
        <w:t>results</w:t>
      </w:r>
      <w:r w:rsidR="004E1AD5" w:rsidRPr="00720615">
        <w:t xml:space="preserve"> for </w:t>
      </w:r>
      <w:r w:rsidR="004E1AD5">
        <w:t>12</w:t>
      </w:r>
      <w:r w:rsidR="00510FC7">
        <w:t xml:space="preserve"> </w:t>
      </w:r>
      <w:r w:rsidR="004E1AD5">
        <w:t>tone</w:t>
      </w:r>
      <w:r w:rsidR="00510FC7">
        <w:t>s</w:t>
      </w:r>
      <w:r w:rsidR="004E1AD5">
        <w:t xml:space="preserve"> PUR transmission</w:t>
      </w:r>
      <w:r w:rsidR="00510FC7">
        <w:t xml:space="preserve"> with 128 repetitions</w:t>
      </w:r>
    </w:p>
    <w:p w14:paraId="751CC174" w14:textId="399CFA43" w:rsidR="004E1AD5" w:rsidRDefault="004E1AD5" w:rsidP="004E1AD5">
      <w:pPr>
        <w:rPr>
          <w:lang w:eastAsia="zh-CN"/>
        </w:rPr>
      </w:pPr>
      <w:r>
        <w:rPr>
          <w:rFonts w:hint="eastAsia"/>
          <w:lang w:eastAsia="zh-CN"/>
        </w:rPr>
        <w:t xml:space="preserve">The </w:t>
      </w:r>
      <w:r>
        <w:rPr>
          <w:lang w:eastAsia="zh-CN"/>
        </w:rPr>
        <w:t>block error rate</w:t>
      </w:r>
      <w:r>
        <w:rPr>
          <w:rFonts w:hint="eastAsia"/>
          <w:lang w:eastAsia="zh-CN"/>
        </w:rPr>
        <w:t xml:space="preserve"> results are shown in </w:t>
      </w:r>
      <w:r w:rsidR="00A955BD">
        <w:rPr>
          <w:lang w:eastAsia="zh-CN"/>
        </w:rPr>
        <w:fldChar w:fldCharType="begin"/>
      </w:r>
      <w:r w:rsidR="00A955BD">
        <w:rPr>
          <w:lang w:eastAsia="zh-CN"/>
        </w:rPr>
        <w:instrText xml:space="preserve"> </w:instrText>
      </w:r>
      <w:r w:rsidR="00A955BD">
        <w:rPr>
          <w:rFonts w:hint="eastAsia"/>
          <w:lang w:eastAsia="zh-CN"/>
        </w:rPr>
        <w:instrText>REF _Ref20678635 \h</w:instrText>
      </w:r>
      <w:r w:rsidR="00A955BD">
        <w:rPr>
          <w:lang w:eastAsia="zh-CN"/>
        </w:rPr>
        <w:instrText xml:space="preserve"> </w:instrText>
      </w:r>
      <w:r w:rsidR="00A955BD">
        <w:rPr>
          <w:lang w:eastAsia="zh-CN"/>
        </w:rPr>
      </w:r>
      <w:r w:rsidR="00A955BD">
        <w:rPr>
          <w:lang w:eastAsia="zh-CN"/>
        </w:rPr>
        <w:fldChar w:fldCharType="separate"/>
      </w:r>
      <w:r w:rsidR="00D542F2">
        <w:t xml:space="preserve">Figure </w:t>
      </w:r>
      <w:r w:rsidR="00D542F2">
        <w:rPr>
          <w:noProof/>
        </w:rPr>
        <w:t>8</w:t>
      </w:r>
      <w:r w:rsidR="00A955BD">
        <w:rPr>
          <w:lang w:eastAsia="zh-CN"/>
        </w:rPr>
        <w:fldChar w:fldCharType="end"/>
      </w:r>
      <w:r>
        <w:rPr>
          <w:lang w:eastAsia="zh-CN"/>
        </w:rPr>
        <w:t xml:space="preserve"> (a) and </w:t>
      </w:r>
      <w:r w:rsidR="00A955BD">
        <w:rPr>
          <w:lang w:eastAsia="zh-CN"/>
        </w:rPr>
        <w:fldChar w:fldCharType="begin"/>
      </w:r>
      <w:r w:rsidR="00A955BD">
        <w:rPr>
          <w:lang w:eastAsia="zh-CN"/>
        </w:rPr>
        <w:instrText xml:space="preserve"> REF _Ref20678659 \h </w:instrText>
      </w:r>
      <w:r w:rsidR="00A955BD">
        <w:rPr>
          <w:lang w:eastAsia="zh-CN"/>
        </w:rPr>
      </w:r>
      <w:r w:rsidR="00A955BD">
        <w:rPr>
          <w:lang w:eastAsia="zh-CN"/>
        </w:rPr>
        <w:fldChar w:fldCharType="separate"/>
      </w:r>
      <w:r w:rsidR="00D542F2">
        <w:t xml:space="preserve">Figure </w:t>
      </w:r>
      <w:r w:rsidR="00D542F2">
        <w:rPr>
          <w:noProof/>
        </w:rPr>
        <w:t>9</w:t>
      </w:r>
      <w:r w:rsidR="00A955BD">
        <w:rPr>
          <w:lang w:eastAsia="zh-CN"/>
        </w:rPr>
        <w:fldChar w:fldCharType="end"/>
      </w:r>
      <w:r>
        <w:rPr>
          <w:lang w:eastAsia="zh-CN"/>
        </w:rPr>
        <w:t xml:space="preserve"> (a) respectively for </w:t>
      </w:r>
      <w:r w:rsidR="00431683">
        <w:rPr>
          <w:lang w:eastAsia="zh-CN"/>
        </w:rPr>
        <w:t>64</w:t>
      </w:r>
      <w:r>
        <w:rPr>
          <w:lang w:eastAsia="zh-CN"/>
        </w:rPr>
        <w:t xml:space="preserve"> repetitions and 128 repetitions</w:t>
      </w:r>
      <w:r>
        <w:rPr>
          <w:rFonts w:hint="eastAsia"/>
          <w:lang w:eastAsia="zh-CN"/>
        </w:rPr>
        <w:t>.</w:t>
      </w:r>
      <w:r>
        <w:rPr>
          <w:lang w:eastAsia="zh-CN"/>
        </w:rPr>
        <w:t xml:space="preserve"> </w:t>
      </w:r>
      <w:r w:rsidR="007C0F3B">
        <w:rPr>
          <w:lang w:eastAsia="zh-CN"/>
        </w:rPr>
        <w:t>For both</w:t>
      </w:r>
      <w:r>
        <w:rPr>
          <w:lang w:eastAsia="zh-CN"/>
        </w:rPr>
        <w:t xml:space="preserve"> </w:t>
      </w:r>
      <w:r w:rsidR="00431683">
        <w:rPr>
          <w:lang w:eastAsia="zh-CN"/>
        </w:rPr>
        <w:t>64</w:t>
      </w:r>
      <w:r>
        <w:rPr>
          <w:lang w:eastAsia="zh-CN"/>
        </w:rPr>
        <w:t xml:space="preserve"> repetitions </w:t>
      </w:r>
      <w:r w:rsidR="007C0F3B">
        <w:rPr>
          <w:lang w:eastAsia="zh-CN"/>
        </w:rPr>
        <w:t>and</w:t>
      </w:r>
      <w:r>
        <w:rPr>
          <w:lang w:eastAsia="zh-CN"/>
        </w:rPr>
        <w:t xml:space="preserve"> 128 repetitions, it is observed that each UE</w:t>
      </w:r>
      <w:r w:rsidR="007C0F3B">
        <w:rPr>
          <w:lang w:eastAsia="zh-CN"/>
        </w:rPr>
        <w:t>’s NPUSCH transmission</w:t>
      </w:r>
      <w:r>
        <w:rPr>
          <w:lang w:eastAsia="zh-CN"/>
        </w:rPr>
        <w:t xml:space="preserve"> on the CFS PUR only has</w:t>
      </w:r>
      <w:r w:rsidRPr="00E739FD">
        <w:rPr>
          <w:lang w:eastAsia="zh-CN"/>
        </w:rPr>
        <w:t xml:space="preserve"> a </w:t>
      </w:r>
      <w:r>
        <w:rPr>
          <w:lang w:eastAsia="zh-CN"/>
        </w:rPr>
        <w:t>little</w:t>
      </w:r>
      <w:r w:rsidRPr="00E739FD">
        <w:rPr>
          <w:lang w:eastAsia="zh-CN"/>
        </w:rPr>
        <w:t xml:space="preserve"> loss </w:t>
      </w:r>
      <w:r w:rsidR="007C0F3B">
        <w:rPr>
          <w:lang w:eastAsia="zh-CN"/>
        </w:rPr>
        <w:t xml:space="preserve">on the BLER performance </w:t>
      </w:r>
      <w:r w:rsidRPr="00E739FD">
        <w:rPr>
          <w:lang w:eastAsia="zh-CN"/>
        </w:rPr>
        <w:t xml:space="preserve">compared </w:t>
      </w:r>
      <w:r w:rsidR="007C0F3B">
        <w:rPr>
          <w:lang w:eastAsia="zh-CN"/>
        </w:rPr>
        <w:t>with</w:t>
      </w:r>
      <w:r w:rsidR="003B11E3">
        <w:rPr>
          <w:lang w:eastAsia="zh-CN"/>
        </w:rPr>
        <w:t xml:space="preserve"> </w:t>
      </w:r>
      <w:r>
        <w:rPr>
          <w:lang w:eastAsia="zh-CN"/>
        </w:rPr>
        <w:t>single UE transmission on the D-PUR</w:t>
      </w:r>
      <w:r w:rsidR="007C0F3B">
        <w:rPr>
          <w:lang w:eastAsia="zh-CN"/>
        </w:rPr>
        <w:t xml:space="preserve"> with 10% BLER performance working point</w:t>
      </w:r>
      <w:r w:rsidRPr="00E739FD">
        <w:rPr>
          <w:lang w:eastAsia="zh-CN"/>
        </w:rPr>
        <w:t>.</w:t>
      </w:r>
      <w:r>
        <w:rPr>
          <w:lang w:eastAsia="zh-CN"/>
        </w:rPr>
        <w:t xml:space="preserve"> </w:t>
      </w:r>
    </w:p>
    <w:p w14:paraId="6B3679CC" w14:textId="7C79B220" w:rsidR="004E1AD5" w:rsidRPr="00C226D2" w:rsidRDefault="000F4DEE" w:rsidP="00DA190C">
      <w:pPr>
        <w:pStyle w:val="a5"/>
        <w:jc w:val="both"/>
      </w:pPr>
      <w:bookmarkStart w:id="63" w:name="_Ref20306000"/>
      <w:r w:rsidRPr="00290B48">
        <w:rPr>
          <w:sz w:val="22"/>
          <w:szCs w:val="22"/>
        </w:rPr>
        <w:t xml:space="preserve">Observation </w:t>
      </w:r>
      <w:r w:rsidRPr="004C3E25">
        <w:rPr>
          <w:sz w:val="22"/>
          <w:szCs w:val="22"/>
        </w:rPr>
        <w:fldChar w:fldCharType="begin"/>
      </w:r>
      <w:r w:rsidRPr="004C3E25">
        <w:rPr>
          <w:sz w:val="22"/>
          <w:szCs w:val="22"/>
        </w:rPr>
        <w:instrText xml:space="preserve"> SEQ Observation \* ARABIC </w:instrText>
      </w:r>
      <w:r w:rsidRPr="004C3E25">
        <w:rPr>
          <w:sz w:val="22"/>
          <w:szCs w:val="22"/>
        </w:rPr>
        <w:fldChar w:fldCharType="separate"/>
      </w:r>
      <w:r w:rsidR="00D542F2">
        <w:rPr>
          <w:noProof/>
          <w:sz w:val="22"/>
          <w:szCs w:val="22"/>
        </w:rPr>
        <w:t>18</w:t>
      </w:r>
      <w:r w:rsidRPr="004C3E25">
        <w:rPr>
          <w:sz w:val="22"/>
          <w:szCs w:val="22"/>
        </w:rPr>
        <w:fldChar w:fldCharType="end"/>
      </w:r>
      <w:r w:rsidRPr="004C3E25">
        <w:rPr>
          <w:sz w:val="22"/>
          <w:szCs w:val="22"/>
        </w:rPr>
        <w:t xml:space="preserve">: </w:t>
      </w:r>
      <w:r w:rsidR="00510FC7" w:rsidRPr="00DA190C">
        <w:rPr>
          <w:kern w:val="2"/>
          <w:sz w:val="22"/>
        </w:rPr>
        <w:t>For 12</w:t>
      </w:r>
      <w:r w:rsidR="00AA6AD2">
        <w:rPr>
          <w:kern w:val="2"/>
          <w:sz w:val="22"/>
        </w:rPr>
        <w:t xml:space="preserve"> </w:t>
      </w:r>
      <w:r w:rsidR="004E1AD5" w:rsidRPr="00DA190C">
        <w:rPr>
          <w:kern w:val="2"/>
          <w:sz w:val="22"/>
        </w:rPr>
        <w:t>tone</w:t>
      </w:r>
      <w:r w:rsidR="00AA6AD2">
        <w:rPr>
          <w:kern w:val="2"/>
          <w:sz w:val="22"/>
        </w:rPr>
        <w:t>s</w:t>
      </w:r>
      <w:r w:rsidR="007C0F3B">
        <w:rPr>
          <w:kern w:val="2"/>
          <w:sz w:val="22"/>
        </w:rPr>
        <w:t xml:space="preserve"> transmission in</w:t>
      </w:r>
      <w:r w:rsidR="004E1AD5" w:rsidRPr="00DA190C">
        <w:rPr>
          <w:kern w:val="2"/>
          <w:sz w:val="22"/>
        </w:rPr>
        <w:t xml:space="preserve"> the same resource with </w:t>
      </w:r>
      <w:r w:rsidR="007C0F3B">
        <w:rPr>
          <w:kern w:val="2"/>
          <w:sz w:val="22"/>
        </w:rPr>
        <w:t xml:space="preserve">either </w:t>
      </w:r>
      <w:r w:rsidR="004E1AD5" w:rsidRPr="00DA190C">
        <w:rPr>
          <w:kern w:val="2"/>
          <w:sz w:val="22"/>
        </w:rPr>
        <w:t>6</w:t>
      </w:r>
      <w:r w:rsidR="00431683">
        <w:rPr>
          <w:kern w:val="2"/>
          <w:sz w:val="22"/>
        </w:rPr>
        <w:t>4</w:t>
      </w:r>
      <w:r w:rsidR="004E1AD5" w:rsidRPr="00DA190C">
        <w:rPr>
          <w:kern w:val="2"/>
          <w:sz w:val="22"/>
        </w:rPr>
        <w:t xml:space="preserve"> repetitions or 128 repetitions, </w:t>
      </w:r>
      <w:r w:rsidR="007C0F3B">
        <w:rPr>
          <w:kern w:val="2"/>
          <w:sz w:val="22"/>
        </w:rPr>
        <w:t xml:space="preserve">the BLER performance is slightly degraded </w:t>
      </w:r>
      <w:r w:rsidR="004E1AD5" w:rsidRPr="00DA190C">
        <w:rPr>
          <w:sz w:val="22"/>
        </w:rPr>
        <w:t>for CFS PUR compared with that for dedicated PUR.</w:t>
      </w:r>
      <w:bookmarkEnd w:id="63"/>
    </w:p>
    <w:p w14:paraId="23EB6E4A" w14:textId="380E9F3C" w:rsidR="004E1AD5" w:rsidRPr="00720615" w:rsidRDefault="004E1AD5" w:rsidP="004E1AD5">
      <w:pPr>
        <w:rPr>
          <w:lang w:eastAsia="zh-CN"/>
        </w:rPr>
      </w:pPr>
      <w:r>
        <w:rPr>
          <w:rFonts w:hint="eastAsia"/>
          <w:lang w:eastAsia="zh-CN"/>
        </w:rPr>
        <w:t>The thr</w:t>
      </w:r>
      <w:r>
        <w:rPr>
          <w:lang w:eastAsia="zh-CN"/>
        </w:rPr>
        <w:t>oughput</w:t>
      </w:r>
      <w:r>
        <w:rPr>
          <w:rFonts w:hint="eastAsia"/>
          <w:lang w:eastAsia="zh-CN"/>
        </w:rPr>
        <w:t xml:space="preserve"> results are shown in </w:t>
      </w:r>
      <w:r w:rsidR="00FF5365">
        <w:rPr>
          <w:lang w:eastAsia="zh-CN"/>
        </w:rPr>
        <w:fldChar w:fldCharType="begin"/>
      </w:r>
      <w:r w:rsidR="00FF5365">
        <w:rPr>
          <w:lang w:eastAsia="zh-CN"/>
        </w:rPr>
        <w:instrText xml:space="preserve"> </w:instrText>
      </w:r>
      <w:r w:rsidR="00FF5365">
        <w:rPr>
          <w:rFonts w:hint="eastAsia"/>
          <w:lang w:eastAsia="zh-CN"/>
        </w:rPr>
        <w:instrText>REF _Ref20678635 \h</w:instrText>
      </w:r>
      <w:r w:rsidR="00FF5365">
        <w:rPr>
          <w:lang w:eastAsia="zh-CN"/>
        </w:rPr>
        <w:instrText xml:space="preserve"> </w:instrText>
      </w:r>
      <w:r w:rsidR="00FF5365">
        <w:rPr>
          <w:lang w:eastAsia="zh-CN"/>
        </w:rPr>
      </w:r>
      <w:r w:rsidR="00FF5365">
        <w:rPr>
          <w:lang w:eastAsia="zh-CN"/>
        </w:rPr>
        <w:fldChar w:fldCharType="separate"/>
      </w:r>
      <w:r w:rsidR="00D542F2">
        <w:t xml:space="preserve">Figure </w:t>
      </w:r>
      <w:r w:rsidR="00D542F2">
        <w:rPr>
          <w:noProof/>
        </w:rPr>
        <w:t>8</w:t>
      </w:r>
      <w:r w:rsidR="00FF5365">
        <w:rPr>
          <w:lang w:eastAsia="zh-CN"/>
        </w:rPr>
        <w:fldChar w:fldCharType="end"/>
      </w:r>
      <w:r>
        <w:rPr>
          <w:rFonts w:hint="eastAsia"/>
          <w:lang w:eastAsia="zh-CN"/>
        </w:rPr>
        <w:t xml:space="preserve"> </w:t>
      </w:r>
      <w:r>
        <w:rPr>
          <w:lang w:eastAsia="zh-CN"/>
        </w:rPr>
        <w:t xml:space="preserve">(b) and </w:t>
      </w:r>
      <w:r w:rsidR="00FF5365">
        <w:rPr>
          <w:lang w:eastAsia="zh-CN"/>
        </w:rPr>
        <w:fldChar w:fldCharType="begin"/>
      </w:r>
      <w:r w:rsidR="00FF5365">
        <w:rPr>
          <w:lang w:eastAsia="zh-CN"/>
        </w:rPr>
        <w:instrText xml:space="preserve"> REF _Ref20678659 \h </w:instrText>
      </w:r>
      <w:r w:rsidR="00FF5365">
        <w:rPr>
          <w:lang w:eastAsia="zh-CN"/>
        </w:rPr>
      </w:r>
      <w:r w:rsidR="00FF5365">
        <w:rPr>
          <w:lang w:eastAsia="zh-CN"/>
        </w:rPr>
        <w:fldChar w:fldCharType="separate"/>
      </w:r>
      <w:r w:rsidR="00D542F2">
        <w:t xml:space="preserve">Figure </w:t>
      </w:r>
      <w:r w:rsidR="00D542F2">
        <w:rPr>
          <w:noProof/>
        </w:rPr>
        <w:t>9</w:t>
      </w:r>
      <w:r w:rsidR="00FF5365">
        <w:rPr>
          <w:lang w:eastAsia="zh-CN"/>
        </w:rPr>
        <w:fldChar w:fldCharType="end"/>
      </w:r>
      <w:r>
        <w:rPr>
          <w:lang w:eastAsia="zh-CN"/>
        </w:rPr>
        <w:t xml:space="preserve"> (b) respectively for 6</w:t>
      </w:r>
      <w:r w:rsidR="00431683">
        <w:rPr>
          <w:lang w:eastAsia="zh-CN"/>
        </w:rPr>
        <w:t>4</w:t>
      </w:r>
      <w:r>
        <w:rPr>
          <w:lang w:eastAsia="zh-CN"/>
        </w:rPr>
        <w:t xml:space="preserve"> repetitions and 128 repetitions</w:t>
      </w:r>
      <w:r>
        <w:rPr>
          <w:rFonts w:hint="eastAsia"/>
          <w:lang w:eastAsia="zh-CN"/>
        </w:rPr>
        <w:t>.</w:t>
      </w:r>
      <w:r>
        <w:rPr>
          <w:lang w:eastAsia="zh-CN"/>
        </w:rPr>
        <w:t xml:space="preserve"> The used resource of D-PUR and CFS PUR is the same, but the CFS PUR can accommodate</w:t>
      </w:r>
      <w:r w:rsidRPr="003B52A8">
        <w:rPr>
          <w:lang w:eastAsia="zh-CN"/>
        </w:rPr>
        <w:t xml:space="preserve"> </w:t>
      </w:r>
      <w:r>
        <w:rPr>
          <w:lang w:eastAsia="zh-CN"/>
        </w:rPr>
        <w:t xml:space="preserve">two UEs’ UL </w:t>
      </w:r>
      <w:r w:rsidRPr="003B52A8">
        <w:rPr>
          <w:lang w:eastAsia="zh-CN"/>
        </w:rPr>
        <w:t>transmission</w:t>
      </w:r>
      <w:r>
        <w:rPr>
          <w:lang w:eastAsia="zh-CN"/>
        </w:rPr>
        <w:t>s</w:t>
      </w:r>
      <w:r w:rsidR="007C0F3B">
        <w:rPr>
          <w:lang w:eastAsia="zh-CN"/>
        </w:rPr>
        <w:t>, each of which just degraded slightly on the link level performance.</w:t>
      </w:r>
      <w:r>
        <w:rPr>
          <w:lang w:eastAsia="zh-CN"/>
        </w:rPr>
        <w:t xml:space="preserve"> </w:t>
      </w:r>
      <w:r w:rsidR="007C0F3B">
        <w:rPr>
          <w:lang w:eastAsia="zh-CN"/>
        </w:rPr>
        <w:t xml:space="preserve">Therefore, </w:t>
      </w:r>
      <w:r>
        <w:rPr>
          <w:lang w:eastAsia="zh-CN"/>
        </w:rPr>
        <w:t>the throughput of CFS PUR is nearly twice of the throughput of D-PUR.</w:t>
      </w:r>
    </w:p>
    <w:p w14:paraId="19F2C502" w14:textId="1BDCDEEE" w:rsidR="004E1AD5" w:rsidRDefault="000F4DEE" w:rsidP="00D1527E">
      <w:pPr>
        <w:pStyle w:val="a5"/>
        <w:jc w:val="both"/>
        <w:rPr>
          <w:kern w:val="2"/>
          <w:sz w:val="22"/>
        </w:rPr>
      </w:pPr>
      <w:bookmarkStart w:id="64" w:name="_Ref20744614"/>
      <w:bookmarkStart w:id="65" w:name="_Ref20306001"/>
      <w:r w:rsidRPr="00290B48">
        <w:rPr>
          <w:sz w:val="22"/>
          <w:szCs w:val="22"/>
        </w:rPr>
        <w:t xml:space="preserve">Observation </w:t>
      </w:r>
      <w:r w:rsidRPr="004C3E25">
        <w:rPr>
          <w:sz w:val="22"/>
          <w:szCs w:val="22"/>
        </w:rPr>
        <w:fldChar w:fldCharType="begin"/>
      </w:r>
      <w:r w:rsidRPr="004C3E25">
        <w:rPr>
          <w:sz w:val="22"/>
          <w:szCs w:val="22"/>
        </w:rPr>
        <w:instrText xml:space="preserve"> SEQ Observation \* ARABIC </w:instrText>
      </w:r>
      <w:r w:rsidRPr="004C3E25">
        <w:rPr>
          <w:sz w:val="22"/>
          <w:szCs w:val="22"/>
        </w:rPr>
        <w:fldChar w:fldCharType="separate"/>
      </w:r>
      <w:r w:rsidR="00D542F2">
        <w:rPr>
          <w:noProof/>
          <w:sz w:val="22"/>
          <w:szCs w:val="22"/>
        </w:rPr>
        <w:t>19</w:t>
      </w:r>
      <w:r w:rsidRPr="004C3E25">
        <w:rPr>
          <w:sz w:val="22"/>
          <w:szCs w:val="22"/>
        </w:rPr>
        <w:fldChar w:fldCharType="end"/>
      </w:r>
      <w:bookmarkEnd w:id="64"/>
      <w:r w:rsidRPr="004C3E25">
        <w:rPr>
          <w:sz w:val="22"/>
          <w:szCs w:val="22"/>
        </w:rPr>
        <w:t>:</w:t>
      </w:r>
      <w:r w:rsidR="004E1AD5" w:rsidRPr="00D1527E">
        <w:rPr>
          <w:kern w:val="2"/>
          <w:sz w:val="22"/>
        </w:rPr>
        <w:t xml:space="preserve"> For</w:t>
      </w:r>
      <w:r w:rsidR="00510FC7" w:rsidRPr="00D1527E">
        <w:rPr>
          <w:kern w:val="2"/>
          <w:sz w:val="22"/>
        </w:rPr>
        <w:t xml:space="preserve"> 12 </w:t>
      </w:r>
      <w:r w:rsidR="004E1AD5" w:rsidRPr="00D1527E">
        <w:rPr>
          <w:kern w:val="2"/>
          <w:sz w:val="22"/>
        </w:rPr>
        <w:t>tone</w:t>
      </w:r>
      <w:r w:rsidR="00AA6AD2">
        <w:rPr>
          <w:kern w:val="2"/>
          <w:sz w:val="22"/>
        </w:rPr>
        <w:t>s</w:t>
      </w:r>
      <w:r w:rsidR="007C0F3B">
        <w:rPr>
          <w:kern w:val="2"/>
          <w:sz w:val="22"/>
        </w:rPr>
        <w:t xml:space="preserve"> transmission in</w:t>
      </w:r>
      <w:r w:rsidR="004E1AD5" w:rsidRPr="00D1527E">
        <w:rPr>
          <w:kern w:val="2"/>
          <w:sz w:val="22"/>
        </w:rPr>
        <w:t xml:space="preserve"> the resource with </w:t>
      </w:r>
      <w:r w:rsidR="007C0F3B">
        <w:rPr>
          <w:kern w:val="2"/>
          <w:sz w:val="22"/>
        </w:rPr>
        <w:t xml:space="preserve">either </w:t>
      </w:r>
      <w:r w:rsidR="004E1AD5" w:rsidRPr="00D1527E">
        <w:rPr>
          <w:kern w:val="2"/>
          <w:sz w:val="22"/>
        </w:rPr>
        <w:t>6</w:t>
      </w:r>
      <w:r w:rsidR="00431683">
        <w:rPr>
          <w:kern w:val="2"/>
          <w:sz w:val="22"/>
        </w:rPr>
        <w:t>4</w:t>
      </w:r>
      <w:r w:rsidR="004E1AD5" w:rsidRPr="00D1527E">
        <w:rPr>
          <w:kern w:val="2"/>
          <w:sz w:val="22"/>
        </w:rPr>
        <w:t xml:space="preserve"> repetitions or 128 repetitions, the throughput </w:t>
      </w:r>
      <w:r w:rsidR="007C0F3B">
        <w:rPr>
          <w:kern w:val="2"/>
          <w:sz w:val="22"/>
        </w:rPr>
        <w:t>of</w:t>
      </w:r>
      <w:r w:rsidR="004E1AD5" w:rsidRPr="00D1527E">
        <w:rPr>
          <w:kern w:val="2"/>
          <w:sz w:val="22"/>
        </w:rPr>
        <w:t xml:space="preserve"> two UEs’ transmission on CFS PUR is almost double </w:t>
      </w:r>
      <w:r w:rsidR="007C0F3B">
        <w:rPr>
          <w:kern w:val="2"/>
          <w:sz w:val="22"/>
        </w:rPr>
        <w:t xml:space="preserve">of </w:t>
      </w:r>
      <w:r w:rsidR="004E1AD5" w:rsidRPr="00D1527E">
        <w:rPr>
          <w:kern w:val="2"/>
          <w:sz w:val="22"/>
        </w:rPr>
        <w:t>that for single UE transmission on the dedicated PUR.</w:t>
      </w:r>
      <w:bookmarkEnd w:id="65"/>
    </w:p>
    <w:p w14:paraId="73232654" w14:textId="6E8B0D7F" w:rsidR="004E1AD5" w:rsidRPr="001B40D5" w:rsidRDefault="00B47751" w:rsidP="00287F2B">
      <w:pPr>
        <w:pStyle w:val="4"/>
      </w:pPr>
      <w:r>
        <w:rPr>
          <w:rFonts w:hint="eastAsia"/>
        </w:rPr>
        <w:t xml:space="preserve">6 </w:t>
      </w:r>
      <w:r w:rsidR="004E1AD5" w:rsidRPr="001B40D5">
        <w:rPr>
          <w:rFonts w:hint="eastAsia"/>
        </w:rPr>
        <w:t>tone</w:t>
      </w:r>
      <w:r w:rsidR="00040A19">
        <w:t>s</w:t>
      </w:r>
      <w:r w:rsidR="007C0F3B">
        <w:t xml:space="preserve"> PUR transmission</w:t>
      </w:r>
    </w:p>
    <w:p w14:paraId="268249F8" w14:textId="6F415B2D" w:rsidR="004E1AD5" w:rsidRDefault="004E1AD5" w:rsidP="004E1AD5">
      <w:pPr>
        <w:rPr>
          <w:lang w:eastAsia="zh-CN"/>
        </w:rPr>
      </w:pPr>
      <w:r>
        <w:rPr>
          <w:rFonts w:hint="eastAsia"/>
          <w:lang w:eastAsia="zh-CN"/>
        </w:rPr>
        <w:t>T</w:t>
      </w:r>
      <w:r>
        <w:rPr>
          <w:lang w:eastAsia="zh-CN"/>
        </w:rPr>
        <w:t>h</w:t>
      </w:r>
      <w:r>
        <w:rPr>
          <w:rFonts w:hint="eastAsia"/>
          <w:lang w:eastAsia="zh-CN"/>
        </w:rPr>
        <w:t xml:space="preserve">e </w:t>
      </w:r>
      <w:r w:rsidR="00B47751">
        <w:rPr>
          <w:lang w:eastAsia="zh-CN"/>
        </w:rPr>
        <w:t xml:space="preserve">simulations for 6 </w:t>
      </w:r>
      <w:r>
        <w:rPr>
          <w:lang w:eastAsia="zh-CN"/>
        </w:rPr>
        <w:t>tone</w:t>
      </w:r>
      <w:r w:rsidR="00B47751">
        <w:rPr>
          <w:lang w:eastAsia="zh-CN"/>
        </w:rPr>
        <w:t>s</w:t>
      </w:r>
      <w:r>
        <w:rPr>
          <w:lang w:eastAsia="zh-CN"/>
        </w:rPr>
        <w:t xml:space="preserve"> </w:t>
      </w:r>
      <w:r w:rsidR="007C0F3B">
        <w:rPr>
          <w:lang w:eastAsia="zh-CN"/>
        </w:rPr>
        <w:t>assume</w:t>
      </w:r>
      <w:r>
        <w:rPr>
          <w:lang w:eastAsia="zh-CN"/>
        </w:rPr>
        <w:t xml:space="preserve"> the </w:t>
      </w:r>
      <w:r w:rsidR="00F37C8F">
        <w:rPr>
          <w:lang w:eastAsia="zh-CN"/>
        </w:rPr>
        <w:t>additional symbol</w:t>
      </w:r>
      <w:r>
        <w:rPr>
          <w:lang w:eastAsia="zh-CN"/>
        </w:rPr>
        <w:t xml:space="preserve">-level scrambling in </w:t>
      </w:r>
      <w:r w:rsidR="00B47751">
        <w:rPr>
          <w:lang w:eastAsia="zh-CN"/>
        </w:rPr>
        <w:t xml:space="preserve">section </w:t>
      </w:r>
      <w:r w:rsidR="00431683">
        <w:rPr>
          <w:lang w:eastAsia="zh-CN"/>
        </w:rPr>
        <w:t>6</w:t>
      </w:r>
      <w:r>
        <w:rPr>
          <w:lang w:eastAsia="zh-CN"/>
        </w:rPr>
        <w:t>.1</w:t>
      </w:r>
      <w:r w:rsidR="007C0F3B">
        <w:rPr>
          <w:lang w:eastAsia="zh-CN"/>
        </w:rPr>
        <w:t xml:space="preserve"> is applied</w:t>
      </w:r>
      <w:r>
        <w:rPr>
          <w:lang w:eastAsia="zh-CN"/>
        </w:rPr>
        <w:t>.</w:t>
      </w:r>
    </w:p>
    <w:p w14:paraId="5D20CBCB" w14:textId="137DCA5B" w:rsidR="00431683" w:rsidRDefault="00431683" w:rsidP="00431683">
      <w:pPr>
        <w:pStyle w:val="af0"/>
        <w:numPr>
          <w:ilvl w:val="0"/>
          <w:numId w:val="27"/>
        </w:numPr>
        <w:ind w:firstLineChars="0"/>
        <w:rPr>
          <w:lang w:eastAsia="zh-CN"/>
        </w:rPr>
      </w:pPr>
      <w:r>
        <w:rPr>
          <w:lang w:eastAsia="zh-CN"/>
        </w:rPr>
        <w:t>Case 1: 64 repetitions</w:t>
      </w:r>
    </w:p>
    <w:p w14:paraId="4E372481" w14:textId="6CB16A47" w:rsidR="00431683" w:rsidRDefault="00431683" w:rsidP="00431683">
      <w:pPr>
        <w:pStyle w:val="af0"/>
        <w:numPr>
          <w:ilvl w:val="1"/>
          <w:numId w:val="27"/>
        </w:numPr>
        <w:ind w:firstLineChars="0"/>
        <w:rPr>
          <w:lang w:eastAsia="zh-CN"/>
        </w:rPr>
      </w:pPr>
      <w:r>
        <w:rPr>
          <w:lang w:eastAsia="zh-CN"/>
        </w:rPr>
        <w:t>D-PUR: single UE transmits UL data in a PUR resource(</w:t>
      </w:r>
      <w:r w:rsidR="006E2005">
        <w:rPr>
          <w:lang w:eastAsia="zh-CN"/>
        </w:rPr>
        <w:t>6</w:t>
      </w:r>
      <w:r>
        <w:rPr>
          <w:lang w:eastAsia="zh-CN"/>
        </w:rPr>
        <w:t xml:space="preserve"> subcarriers, 1 RU, and 64 repetitions)</w:t>
      </w:r>
    </w:p>
    <w:p w14:paraId="34804912" w14:textId="598FE72A" w:rsidR="00431683" w:rsidRPr="008E0910" w:rsidRDefault="00431683" w:rsidP="00431683">
      <w:pPr>
        <w:pStyle w:val="af0"/>
        <w:numPr>
          <w:ilvl w:val="1"/>
          <w:numId w:val="27"/>
        </w:numPr>
        <w:ind w:firstLineChars="0"/>
        <w:rPr>
          <w:lang w:eastAsia="zh-CN"/>
        </w:rPr>
      </w:pPr>
      <w:r>
        <w:rPr>
          <w:lang w:eastAsia="zh-CN"/>
        </w:rPr>
        <w:t>CFS PUR: two UEs transmit UL data in the CFS-PUR resource(</w:t>
      </w:r>
      <w:r w:rsidR="006E2005">
        <w:rPr>
          <w:lang w:eastAsia="zh-CN"/>
        </w:rPr>
        <w:t>6</w:t>
      </w:r>
      <w:r>
        <w:rPr>
          <w:lang w:eastAsia="zh-CN"/>
        </w:rPr>
        <w:t xml:space="preserve"> subcarriers, 1 RU, and 64 repetitions)</w:t>
      </w:r>
    </w:p>
    <w:p w14:paraId="37554147" w14:textId="30E7DE18" w:rsidR="00431683" w:rsidRDefault="00431683" w:rsidP="004E1AD5">
      <w:pPr>
        <w:rPr>
          <w:lang w:eastAsia="zh-CN"/>
        </w:rPr>
      </w:pPr>
      <w:r>
        <w:rPr>
          <w:noProof/>
          <w:lang w:eastAsia="zh-CN"/>
        </w:rPr>
        <w:lastRenderedPageBreak/>
        <w:drawing>
          <wp:inline distT="0" distB="0" distL="0" distR="0" wp14:anchorId="6C0F5998" wp14:editId="51A7E422">
            <wp:extent cx="5888102" cy="2634263"/>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07886" cy="2643114"/>
                    </a:xfrm>
                    <a:prstGeom prst="rect">
                      <a:avLst/>
                    </a:prstGeom>
                  </pic:spPr>
                </pic:pic>
              </a:graphicData>
            </a:graphic>
          </wp:inline>
        </w:drawing>
      </w:r>
    </w:p>
    <w:p w14:paraId="5CB5FEFB" w14:textId="663CD659" w:rsidR="00431683" w:rsidRPr="005A4AA3" w:rsidRDefault="00431683" w:rsidP="00357AA2">
      <w:pPr>
        <w:pStyle w:val="a5"/>
      </w:pPr>
      <w:bookmarkStart w:id="66" w:name="_Ref24128797"/>
      <w:r>
        <w:t xml:space="preserve">Figure </w:t>
      </w:r>
      <w:r>
        <w:rPr>
          <w:noProof/>
        </w:rPr>
        <w:fldChar w:fldCharType="begin"/>
      </w:r>
      <w:r>
        <w:rPr>
          <w:noProof/>
        </w:rPr>
        <w:instrText xml:space="preserve"> SEQ Figure \* ARABIC </w:instrText>
      </w:r>
      <w:r>
        <w:rPr>
          <w:noProof/>
        </w:rPr>
        <w:fldChar w:fldCharType="separate"/>
      </w:r>
      <w:r w:rsidR="00D542F2">
        <w:rPr>
          <w:noProof/>
        </w:rPr>
        <w:t>10</w:t>
      </w:r>
      <w:r>
        <w:rPr>
          <w:noProof/>
        </w:rPr>
        <w:fldChar w:fldCharType="end"/>
      </w:r>
      <w:bookmarkEnd w:id="66"/>
      <w:r>
        <w:t xml:space="preserve"> Block error rate</w:t>
      </w:r>
      <w:r w:rsidRPr="00720615">
        <w:rPr>
          <w:rFonts w:hint="eastAsia"/>
        </w:rPr>
        <w:t xml:space="preserve"> </w:t>
      </w:r>
      <w:r>
        <w:t xml:space="preserve">and throughput </w:t>
      </w:r>
      <w:r w:rsidRPr="00720615">
        <w:rPr>
          <w:rFonts w:hint="eastAsia"/>
        </w:rPr>
        <w:t>results</w:t>
      </w:r>
      <w:r w:rsidRPr="00720615">
        <w:t xml:space="preserve"> for </w:t>
      </w:r>
      <w:r>
        <w:t xml:space="preserve">6 tones PUR transmission </w:t>
      </w:r>
      <w:r w:rsidRPr="00586B8D">
        <w:t>w</w:t>
      </w:r>
      <w:r>
        <w:t xml:space="preserve">ith </w:t>
      </w:r>
      <w:r w:rsidR="006E2005">
        <w:t>64</w:t>
      </w:r>
      <w:r>
        <w:t xml:space="preserve"> repetitions</w:t>
      </w:r>
    </w:p>
    <w:p w14:paraId="6F5C86D5" w14:textId="28AACCBA" w:rsidR="004E1AD5" w:rsidRDefault="004E1AD5" w:rsidP="004E1AD5">
      <w:pPr>
        <w:pStyle w:val="af0"/>
        <w:numPr>
          <w:ilvl w:val="0"/>
          <w:numId w:val="27"/>
        </w:numPr>
        <w:ind w:firstLineChars="0"/>
        <w:rPr>
          <w:lang w:eastAsia="zh-CN"/>
        </w:rPr>
      </w:pPr>
      <w:r>
        <w:rPr>
          <w:lang w:eastAsia="zh-CN"/>
        </w:rPr>
        <w:t xml:space="preserve">Case </w:t>
      </w:r>
      <w:r w:rsidR="00431683">
        <w:rPr>
          <w:lang w:eastAsia="zh-CN"/>
        </w:rPr>
        <w:t>2</w:t>
      </w:r>
      <w:r>
        <w:rPr>
          <w:lang w:eastAsia="zh-CN"/>
        </w:rPr>
        <w:t>: 128 repetitions</w:t>
      </w:r>
    </w:p>
    <w:p w14:paraId="4BAD8E1E" w14:textId="77777777" w:rsidR="004E1AD5" w:rsidRDefault="004E1AD5" w:rsidP="004E1AD5">
      <w:pPr>
        <w:pStyle w:val="af0"/>
        <w:numPr>
          <w:ilvl w:val="1"/>
          <w:numId w:val="27"/>
        </w:numPr>
        <w:ind w:firstLineChars="0"/>
        <w:rPr>
          <w:lang w:eastAsia="zh-CN"/>
        </w:rPr>
      </w:pPr>
      <w:r>
        <w:rPr>
          <w:lang w:eastAsia="zh-CN"/>
        </w:rPr>
        <w:t>D-PUR: single UE transmits UL data in a PUR resource(6 subcarriers, 1 RU, and 128 repetitions)</w:t>
      </w:r>
    </w:p>
    <w:p w14:paraId="5C31EEBC" w14:textId="77777777" w:rsidR="004E1AD5" w:rsidRPr="002052DF" w:rsidRDefault="004E1AD5" w:rsidP="004E1AD5">
      <w:pPr>
        <w:pStyle w:val="af0"/>
        <w:numPr>
          <w:ilvl w:val="1"/>
          <w:numId w:val="27"/>
        </w:numPr>
        <w:ind w:firstLineChars="0"/>
        <w:rPr>
          <w:lang w:eastAsia="zh-CN"/>
        </w:rPr>
      </w:pPr>
      <w:r>
        <w:rPr>
          <w:lang w:eastAsia="zh-CN"/>
        </w:rPr>
        <w:t>CFS PUR: two UEs transmit UL data in the CFS-PUR resource(6 subcarriers, 1 RU, and 128 repetitions)</w:t>
      </w:r>
    </w:p>
    <w:p w14:paraId="061A2C27" w14:textId="77777777" w:rsidR="00C43E6F" w:rsidRDefault="004E1AD5" w:rsidP="00074CCC">
      <w:pPr>
        <w:keepNext/>
        <w:jc w:val="center"/>
      </w:pPr>
      <w:r>
        <w:rPr>
          <w:noProof/>
          <w:lang w:eastAsia="zh-CN"/>
        </w:rPr>
        <w:drawing>
          <wp:inline distT="0" distB="0" distL="0" distR="0" wp14:anchorId="19841D1C" wp14:editId="444D9C89">
            <wp:extent cx="5879869" cy="2762250"/>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890989" cy="2767474"/>
                    </a:xfrm>
                    <a:prstGeom prst="rect">
                      <a:avLst/>
                    </a:prstGeom>
                  </pic:spPr>
                </pic:pic>
              </a:graphicData>
            </a:graphic>
          </wp:inline>
        </w:drawing>
      </w:r>
    </w:p>
    <w:p w14:paraId="79C0104D" w14:textId="6C86D8C8" w:rsidR="00C43E6F" w:rsidRDefault="00C43E6F" w:rsidP="00074CCC">
      <w:pPr>
        <w:jc w:val="center"/>
        <w:rPr>
          <w:lang w:eastAsia="zh-CN"/>
        </w:rPr>
      </w:pPr>
      <w:r w:rsidDel="00C43E6F">
        <w:t xml:space="preserve"> </w:t>
      </w:r>
      <w:r w:rsidR="006C369F">
        <w:rPr>
          <w:lang w:eastAsia="zh-CN"/>
        </w:rPr>
        <w:t>(a)                                                                                  (b)</w:t>
      </w:r>
    </w:p>
    <w:p w14:paraId="47718D4B" w14:textId="39D2AB57" w:rsidR="004E1AD5" w:rsidRDefault="006C369F" w:rsidP="00074CCC">
      <w:pPr>
        <w:pStyle w:val="a5"/>
      </w:pPr>
      <w:bookmarkStart w:id="67" w:name="_Ref20678770"/>
      <w:r>
        <w:t xml:space="preserve">Figure </w:t>
      </w:r>
      <w:r w:rsidR="00874A67">
        <w:rPr>
          <w:noProof/>
        </w:rPr>
        <w:fldChar w:fldCharType="begin"/>
      </w:r>
      <w:r w:rsidR="00874A67">
        <w:rPr>
          <w:noProof/>
        </w:rPr>
        <w:instrText xml:space="preserve"> SEQ Figure \* ARABIC </w:instrText>
      </w:r>
      <w:r w:rsidR="00874A67">
        <w:rPr>
          <w:noProof/>
        </w:rPr>
        <w:fldChar w:fldCharType="separate"/>
      </w:r>
      <w:r w:rsidR="00D542F2">
        <w:rPr>
          <w:noProof/>
        </w:rPr>
        <w:t>11</w:t>
      </w:r>
      <w:r w:rsidR="00874A67">
        <w:rPr>
          <w:noProof/>
        </w:rPr>
        <w:fldChar w:fldCharType="end"/>
      </w:r>
      <w:bookmarkEnd w:id="67"/>
      <w:r>
        <w:t xml:space="preserve"> </w:t>
      </w:r>
      <w:r w:rsidR="00B47751">
        <w:t>B</w:t>
      </w:r>
      <w:r w:rsidR="004E1AD5">
        <w:t>lock error rate</w:t>
      </w:r>
      <w:r w:rsidR="004E1AD5" w:rsidRPr="00720615">
        <w:rPr>
          <w:rFonts w:hint="eastAsia"/>
        </w:rPr>
        <w:t xml:space="preserve"> </w:t>
      </w:r>
      <w:r w:rsidR="004E1AD5">
        <w:t xml:space="preserve">and throughput </w:t>
      </w:r>
      <w:r w:rsidR="004E1AD5" w:rsidRPr="00720615">
        <w:rPr>
          <w:rFonts w:hint="eastAsia"/>
        </w:rPr>
        <w:t>results</w:t>
      </w:r>
      <w:r w:rsidR="004E1AD5" w:rsidRPr="00720615">
        <w:t xml:space="preserve"> for </w:t>
      </w:r>
      <w:r w:rsidR="00B47751">
        <w:t xml:space="preserve">6 </w:t>
      </w:r>
      <w:r w:rsidR="004E1AD5">
        <w:t>tone</w:t>
      </w:r>
      <w:r w:rsidR="00B47751">
        <w:t>s</w:t>
      </w:r>
      <w:r w:rsidR="004E1AD5">
        <w:t xml:space="preserve"> PUR transmission</w:t>
      </w:r>
      <w:r w:rsidR="00C43E6F">
        <w:t xml:space="preserve"> </w:t>
      </w:r>
      <w:r w:rsidR="00C43E6F" w:rsidRPr="00586B8D">
        <w:t>w</w:t>
      </w:r>
      <w:r w:rsidR="00C43E6F">
        <w:t>ith 128 repetitions</w:t>
      </w:r>
    </w:p>
    <w:p w14:paraId="0CB74F27" w14:textId="54835C37" w:rsidR="006E2005" w:rsidRDefault="006E2005" w:rsidP="006E2005">
      <w:pPr>
        <w:rPr>
          <w:lang w:eastAsia="zh-CN"/>
        </w:rPr>
      </w:pPr>
      <w:r>
        <w:rPr>
          <w:rFonts w:hint="eastAsia"/>
          <w:lang w:eastAsia="zh-CN"/>
        </w:rPr>
        <w:t xml:space="preserve">The </w:t>
      </w:r>
      <w:r>
        <w:rPr>
          <w:lang w:eastAsia="zh-CN"/>
        </w:rPr>
        <w:t>block error rate</w:t>
      </w:r>
      <w:r>
        <w:rPr>
          <w:rFonts w:hint="eastAsia"/>
          <w:lang w:eastAsia="zh-CN"/>
        </w:rPr>
        <w:t xml:space="preserve"> results are shown in </w:t>
      </w:r>
      <w:r w:rsidR="008C0D4C">
        <w:rPr>
          <w:lang w:eastAsia="zh-CN"/>
        </w:rPr>
        <w:fldChar w:fldCharType="begin"/>
      </w:r>
      <w:r w:rsidR="008C0D4C">
        <w:rPr>
          <w:lang w:eastAsia="zh-CN"/>
        </w:rPr>
        <w:instrText xml:space="preserve"> REF _Ref24128797 \h </w:instrText>
      </w:r>
      <w:r w:rsidR="008C0D4C">
        <w:rPr>
          <w:lang w:eastAsia="zh-CN"/>
        </w:rPr>
      </w:r>
      <w:r w:rsidR="008C0D4C">
        <w:rPr>
          <w:lang w:eastAsia="zh-CN"/>
        </w:rPr>
        <w:fldChar w:fldCharType="separate"/>
      </w:r>
      <w:r w:rsidR="00D542F2">
        <w:t xml:space="preserve">Figure </w:t>
      </w:r>
      <w:r w:rsidR="00D542F2">
        <w:rPr>
          <w:noProof/>
        </w:rPr>
        <w:t>10</w:t>
      </w:r>
      <w:r w:rsidR="008C0D4C">
        <w:rPr>
          <w:lang w:eastAsia="zh-CN"/>
        </w:rPr>
        <w:fldChar w:fldCharType="end"/>
      </w:r>
      <w:r>
        <w:rPr>
          <w:lang w:eastAsia="zh-CN"/>
        </w:rPr>
        <w:t xml:space="preserve">(a) and </w:t>
      </w:r>
      <w:r w:rsidR="008C0D4C">
        <w:rPr>
          <w:lang w:eastAsia="zh-CN"/>
        </w:rPr>
        <w:fldChar w:fldCharType="begin"/>
      </w:r>
      <w:r w:rsidR="008C0D4C">
        <w:rPr>
          <w:lang w:eastAsia="zh-CN"/>
        </w:rPr>
        <w:instrText xml:space="preserve"> REF _Ref20678770 \h </w:instrText>
      </w:r>
      <w:r w:rsidR="008C0D4C">
        <w:rPr>
          <w:lang w:eastAsia="zh-CN"/>
        </w:rPr>
      </w:r>
      <w:r w:rsidR="008C0D4C">
        <w:rPr>
          <w:lang w:eastAsia="zh-CN"/>
        </w:rPr>
        <w:fldChar w:fldCharType="separate"/>
      </w:r>
      <w:r w:rsidR="00D542F2">
        <w:t xml:space="preserve">Figure </w:t>
      </w:r>
      <w:r w:rsidR="00D542F2">
        <w:rPr>
          <w:noProof/>
        </w:rPr>
        <w:t>11</w:t>
      </w:r>
      <w:r w:rsidR="008C0D4C">
        <w:rPr>
          <w:lang w:eastAsia="zh-CN"/>
        </w:rPr>
        <w:fldChar w:fldCharType="end"/>
      </w:r>
      <w:r>
        <w:rPr>
          <w:lang w:eastAsia="zh-CN"/>
        </w:rPr>
        <w:t>(a) respectively for 64 repetitions and 128 repetitions</w:t>
      </w:r>
      <w:r>
        <w:rPr>
          <w:rFonts w:hint="eastAsia"/>
          <w:lang w:eastAsia="zh-CN"/>
        </w:rPr>
        <w:t>.</w:t>
      </w:r>
      <w:r>
        <w:rPr>
          <w:lang w:eastAsia="zh-CN"/>
        </w:rPr>
        <w:t xml:space="preserve"> For both 64 repetitions and 128 repetitions, it is observed that each UE’s NPUSCH transmission on the CFS PUR only has</w:t>
      </w:r>
      <w:r w:rsidRPr="00E739FD">
        <w:rPr>
          <w:lang w:eastAsia="zh-CN"/>
        </w:rPr>
        <w:t xml:space="preserve"> a </w:t>
      </w:r>
      <w:r>
        <w:rPr>
          <w:lang w:eastAsia="zh-CN"/>
        </w:rPr>
        <w:t>little</w:t>
      </w:r>
      <w:r w:rsidRPr="00E739FD">
        <w:rPr>
          <w:lang w:eastAsia="zh-CN"/>
        </w:rPr>
        <w:t xml:space="preserve"> loss </w:t>
      </w:r>
      <w:r>
        <w:rPr>
          <w:lang w:eastAsia="zh-CN"/>
        </w:rPr>
        <w:t xml:space="preserve">on the BLER performance </w:t>
      </w:r>
      <w:r w:rsidRPr="00E739FD">
        <w:rPr>
          <w:lang w:eastAsia="zh-CN"/>
        </w:rPr>
        <w:t xml:space="preserve">compared </w:t>
      </w:r>
      <w:r>
        <w:rPr>
          <w:lang w:eastAsia="zh-CN"/>
        </w:rPr>
        <w:t>with single UE transmission on the D-PUR with 10% BLER performance working point</w:t>
      </w:r>
      <w:r w:rsidRPr="00E739FD">
        <w:rPr>
          <w:lang w:eastAsia="zh-CN"/>
        </w:rPr>
        <w:t>.</w:t>
      </w:r>
      <w:r>
        <w:rPr>
          <w:lang w:eastAsia="zh-CN"/>
        </w:rPr>
        <w:t xml:space="preserve"> </w:t>
      </w:r>
    </w:p>
    <w:p w14:paraId="6F644396" w14:textId="4E75811F" w:rsidR="006E2005" w:rsidRPr="00C226D2" w:rsidRDefault="006E2005" w:rsidP="006E2005">
      <w:pPr>
        <w:pStyle w:val="a5"/>
        <w:jc w:val="both"/>
      </w:pPr>
      <w:bookmarkStart w:id="68" w:name="_Ref24119913"/>
      <w:r w:rsidRPr="00290B48">
        <w:rPr>
          <w:sz w:val="22"/>
          <w:szCs w:val="22"/>
        </w:rPr>
        <w:t xml:space="preserve">Observation </w:t>
      </w:r>
      <w:r w:rsidRPr="004C3E25">
        <w:rPr>
          <w:sz w:val="22"/>
          <w:szCs w:val="22"/>
        </w:rPr>
        <w:fldChar w:fldCharType="begin"/>
      </w:r>
      <w:r w:rsidRPr="004C3E25">
        <w:rPr>
          <w:sz w:val="22"/>
          <w:szCs w:val="22"/>
        </w:rPr>
        <w:instrText xml:space="preserve"> SEQ Observation \* ARABIC </w:instrText>
      </w:r>
      <w:r w:rsidRPr="004C3E25">
        <w:rPr>
          <w:sz w:val="22"/>
          <w:szCs w:val="22"/>
        </w:rPr>
        <w:fldChar w:fldCharType="separate"/>
      </w:r>
      <w:r w:rsidR="00D542F2">
        <w:rPr>
          <w:noProof/>
          <w:sz w:val="22"/>
          <w:szCs w:val="22"/>
        </w:rPr>
        <w:t>20</w:t>
      </w:r>
      <w:r w:rsidRPr="004C3E25">
        <w:rPr>
          <w:sz w:val="22"/>
          <w:szCs w:val="22"/>
        </w:rPr>
        <w:fldChar w:fldCharType="end"/>
      </w:r>
      <w:r w:rsidRPr="004C3E25">
        <w:rPr>
          <w:sz w:val="22"/>
          <w:szCs w:val="22"/>
        </w:rPr>
        <w:t xml:space="preserve">: </w:t>
      </w:r>
      <w:r w:rsidRPr="00DA190C">
        <w:rPr>
          <w:kern w:val="2"/>
          <w:sz w:val="22"/>
        </w:rPr>
        <w:t xml:space="preserve">For </w:t>
      </w:r>
      <w:r>
        <w:rPr>
          <w:kern w:val="2"/>
          <w:sz w:val="22"/>
        </w:rPr>
        <w:t xml:space="preserve">6 </w:t>
      </w:r>
      <w:r w:rsidRPr="00DA190C">
        <w:rPr>
          <w:kern w:val="2"/>
          <w:sz w:val="22"/>
        </w:rPr>
        <w:t>tone</w:t>
      </w:r>
      <w:r>
        <w:rPr>
          <w:kern w:val="2"/>
          <w:sz w:val="22"/>
        </w:rPr>
        <w:t>s transmission in</w:t>
      </w:r>
      <w:r w:rsidRPr="00DA190C">
        <w:rPr>
          <w:kern w:val="2"/>
          <w:sz w:val="22"/>
        </w:rPr>
        <w:t xml:space="preserve"> the same resource with </w:t>
      </w:r>
      <w:r>
        <w:rPr>
          <w:kern w:val="2"/>
          <w:sz w:val="22"/>
        </w:rPr>
        <w:t xml:space="preserve">either </w:t>
      </w:r>
      <w:r w:rsidRPr="00DA190C">
        <w:rPr>
          <w:kern w:val="2"/>
          <w:sz w:val="22"/>
        </w:rPr>
        <w:t>6</w:t>
      </w:r>
      <w:r>
        <w:rPr>
          <w:kern w:val="2"/>
          <w:sz w:val="22"/>
        </w:rPr>
        <w:t>4</w:t>
      </w:r>
      <w:r w:rsidRPr="00DA190C">
        <w:rPr>
          <w:kern w:val="2"/>
          <w:sz w:val="22"/>
        </w:rPr>
        <w:t xml:space="preserve"> repetitions or 128 repetitions, </w:t>
      </w:r>
      <w:r>
        <w:rPr>
          <w:kern w:val="2"/>
          <w:sz w:val="22"/>
        </w:rPr>
        <w:t xml:space="preserve">the BLER performance is slightly degraded </w:t>
      </w:r>
      <w:r w:rsidRPr="00DA190C">
        <w:rPr>
          <w:sz w:val="22"/>
        </w:rPr>
        <w:t>for CFS PUR compared with that for dedicated PUR.</w:t>
      </w:r>
      <w:bookmarkEnd w:id="68"/>
    </w:p>
    <w:p w14:paraId="7481C913" w14:textId="421D8AC6" w:rsidR="006E2005" w:rsidRPr="00720615" w:rsidRDefault="006E2005" w:rsidP="006E2005">
      <w:pPr>
        <w:rPr>
          <w:lang w:eastAsia="zh-CN"/>
        </w:rPr>
      </w:pPr>
      <w:r>
        <w:rPr>
          <w:rFonts w:hint="eastAsia"/>
          <w:lang w:eastAsia="zh-CN"/>
        </w:rPr>
        <w:t>The thr</w:t>
      </w:r>
      <w:r>
        <w:rPr>
          <w:lang w:eastAsia="zh-CN"/>
        </w:rPr>
        <w:t>oughput</w:t>
      </w:r>
      <w:r>
        <w:rPr>
          <w:rFonts w:hint="eastAsia"/>
          <w:lang w:eastAsia="zh-CN"/>
        </w:rPr>
        <w:t xml:space="preserve"> results are shown in </w:t>
      </w:r>
      <w:r w:rsidR="008C0D4C">
        <w:rPr>
          <w:lang w:eastAsia="zh-CN"/>
        </w:rPr>
        <w:fldChar w:fldCharType="begin"/>
      </w:r>
      <w:r w:rsidR="008C0D4C">
        <w:rPr>
          <w:lang w:eastAsia="zh-CN"/>
        </w:rPr>
        <w:instrText xml:space="preserve"> </w:instrText>
      </w:r>
      <w:r w:rsidR="008C0D4C">
        <w:rPr>
          <w:rFonts w:hint="eastAsia"/>
          <w:lang w:eastAsia="zh-CN"/>
        </w:rPr>
        <w:instrText>REF _Ref24128797 \h</w:instrText>
      </w:r>
      <w:r w:rsidR="008C0D4C">
        <w:rPr>
          <w:lang w:eastAsia="zh-CN"/>
        </w:rPr>
        <w:instrText xml:space="preserve"> </w:instrText>
      </w:r>
      <w:r w:rsidR="008C0D4C">
        <w:rPr>
          <w:lang w:eastAsia="zh-CN"/>
        </w:rPr>
      </w:r>
      <w:r w:rsidR="008C0D4C">
        <w:rPr>
          <w:lang w:eastAsia="zh-CN"/>
        </w:rPr>
        <w:fldChar w:fldCharType="separate"/>
      </w:r>
      <w:r w:rsidR="00D542F2">
        <w:t xml:space="preserve">Figure </w:t>
      </w:r>
      <w:r w:rsidR="00D542F2">
        <w:rPr>
          <w:noProof/>
        </w:rPr>
        <w:t>10</w:t>
      </w:r>
      <w:r w:rsidR="008C0D4C">
        <w:rPr>
          <w:lang w:eastAsia="zh-CN"/>
        </w:rPr>
        <w:fldChar w:fldCharType="end"/>
      </w:r>
      <w:r>
        <w:rPr>
          <w:lang w:eastAsia="zh-CN"/>
        </w:rPr>
        <w:t xml:space="preserve">(b) and </w:t>
      </w:r>
      <w:r w:rsidR="008C0D4C">
        <w:rPr>
          <w:lang w:eastAsia="zh-CN"/>
        </w:rPr>
        <w:fldChar w:fldCharType="begin"/>
      </w:r>
      <w:r w:rsidR="008C0D4C">
        <w:rPr>
          <w:lang w:eastAsia="zh-CN"/>
        </w:rPr>
        <w:instrText xml:space="preserve"> REF _Ref20678770 \h </w:instrText>
      </w:r>
      <w:r w:rsidR="008C0D4C">
        <w:rPr>
          <w:lang w:eastAsia="zh-CN"/>
        </w:rPr>
      </w:r>
      <w:r w:rsidR="008C0D4C">
        <w:rPr>
          <w:lang w:eastAsia="zh-CN"/>
        </w:rPr>
        <w:fldChar w:fldCharType="separate"/>
      </w:r>
      <w:r w:rsidR="00D542F2">
        <w:t xml:space="preserve">Figure </w:t>
      </w:r>
      <w:r w:rsidR="00D542F2">
        <w:rPr>
          <w:noProof/>
        </w:rPr>
        <w:t>11</w:t>
      </w:r>
      <w:r w:rsidR="008C0D4C">
        <w:rPr>
          <w:lang w:eastAsia="zh-CN"/>
        </w:rPr>
        <w:fldChar w:fldCharType="end"/>
      </w:r>
      <w:r>
        <w:rPr>
          <w:lang w:eastAsia="zh-CN"/>
        </w:rPr>
        <w:t>(b) respectively for 64 repetitions and 128 repetitions</w:t>
      </w:r>
      <w:r>
        <w:rPr>
          <w:rFonts w:hint="eastAsia"/>
          <w:lang w:eastAsia="zh-CN"/>
        </w:rPr>
        <w:t>.</w:t>
      </w:r>
      <w:r>
        <w:rPr>
          <w:lang w:eastAsia="zh-CN"/>
        </w:rPr>
        <w:t xml:space="preserve"> The used resource of D-PUR and CFS PUR is the same, but the CFS PUR can accommodate</w:t>
      </w:r>
      <w:r w:rsidRPr="003B52A8">
        <w:rPr>
          <w:lang w:eastAsia="zh-CN"/>
        </w:rPr>
        <w:t xml:space="preserve"> </w:t>
      </w:r>
      <w:r>
        <w:rPr>
          <w:lang w:eastAsia="zh-CN"/>
        </w:rPr>
        <w:lastRenderedPageBreak/>
        <w:t xml:space="preserve">two UEs’ UL </w:t>
      </w:r>
      <w:r w:rsidRPr="003B52A8">
        <w:rPr>
          <w:lang w:eastAsia="zh-CN"/>
        </w:rPr>
        <w:t>transmission</w:t>
      </w:r>
      <w:r>
        <w:rPr>
          <w:lang w:eastAsia="zh-CN"/>
        </w:rPr>
        <w:t>s, each of which just degraded slightly on the link level performance. Therefore, the throughput of CFS PUR is nearly twice of the throughput of D-PUR.</w:t>
      </w:r>
    </w:p>
    <w:p w14:paraId="30822AF9" w14:textId="0261A11B" w:rsidR="006E2005" w:rsidRPr="00357AA2" w:rsidRDefault="006E2005" w:rsidP="00357AA2">
      <w:pPr>
        <w:pStyle w:val="a5"/>
        <w:jc w:val="both"/>
        <w:rPr>
          <w:kern w:val="2"/>
          <w:sz w:val="22"/>
        </w:rPr>
      </w:pPr>
      <w:bookmarkStart w:id="69" w:name="_Ref24119914"/>
      <w:r w:rsidRPr="00290B48">
        <w:rPr>
          <w:sz w:val="22"/>
          <w:szCs w:val="22"/>
        </w:rPr>
        <w:t xml:space="preserve">Observation </w:t>
      </w:r>
      <w:r w:rsidRPr="004C3E25">
        <w:rPr>
          <w:sz w:val="22"/>
          <w:szCs w:val="22"/>
        </w:rPr>
        <w:fldChar w:fldCharType="begin"/>
      </w:r>
      <w:r w:rsidRPr="004C3E25">
        <w:rPr>
          <w:sz w:val="22"/>
          <w:szCs w:val="22"/>
        </w:rPr>
        <w:instrText xml:space="preserve"> SEQ Observation \* ARABIC </w:instrText>
      </w:r>
      <w:r w:rsidRPr="004C3E25">
        <w:rPr>
          <w:sz w:val="22"/>
          <w:szCs w:val="22"/>
        </w:rPr>
        <w:fldChar w:fldCharType="separate"/>
      </w:r>
      <w:r w:rsidR="00D542F2">
        <w:rPr>
          <w:noProof/>
          <w:sz w:val="22"/>
          <w:szCs w:val="22"/>
        </w:rPr>
        <w:t>21</w:t>
      </w:r>
      <w:r w:rsidRPr="004C3E25">
        <w:rPr>
          <w:sz w:val="22"/>
          <w:szCs w:val="22"/>
        </w:rPr>
        <w:fldChar w:fldCharType="end"/>
      </w:r>
      <w:r w:rsidRPr="004C3E25">
        <w:rPr>
          <w:sz w:val="22"/>
          <w:szCs w:val="22"/>
        </w:rPr>
        <w:t>:</w:t>
      </w:r>
      <w:r w:rsidRPr="00D1527E">
        <w:rPr>
          <w:kern w:val="2"/>
          <w:sz w:val="22"/>
        </w:rPr>
        <w:t xml:space="preserve"> For</w:t>
      </w:r>
      <w:r>
        <w:rPr>
          <w:kern w:val="2"/>
          <w:sz w:val="22"/>
        </w:rPr>
        <w:t xml:space="preserve"> 6</w:t>
      </w:r>
      <w:r w:rsidRPr="00D1527E">
        <w:rPr>
          <w:kern w:val="2"/>
          <w:sz w:val="22"/>
        </w:rPr>
        <w:t xml:space="preserve"> tone</w:t>
      </w:r>
      <w:r>
        <w:rPr>
          <w:kern w:val="2"/>
          <w:sz w:val="22"/>
        </w:rPr>
        <w:t>s transmission in</w:t>
      </w:r>
      <w:r w:rsidRPr="00D1527E">
        <w:rPr>
          <w:kern w:val="2"/>
          <w:sz w:val="22"/>
        </w:rPr>
        <w:t xml:space="preserve"> the resource with </w:t>
      </w:r>
      <w:r>
        <w:rPr>
          <w:kern w:val="2"/>
          <w:sz w:val="22"/>
        </w:rPr>
        <w:t xml:space="preserve">either </w:t>
      </w:r>
      <w:r w:rsidRPr="00D1527E">
        <w:rPr>
          <w:kern w:val="2"/>
          <w:sz w:val="22"/>
        </w:rPr>
        <w:t>6</w:t>
      </w:r>
      <w:r>
        <w:rPr>
          <w:kern w:val="2"/>
          <w:sz w:val="22"/>
        </w:rPr>
        <w:t>4</w:t>
      </w:r>
      <w:r w:rsidRPr="00D1527E">
        <w:rPr>
          <w:kern w:val="2"/>
          <w:sz w:val="22"/>
        </w:rPr>
        <w:t xml:space="preserve"> repetitions or 128 repetitions, the throughput </w:t>
      </w:r>
      <w:r>
        <w:rPr>
          <w:kern w:val="2"/>
          <w:sz w:val="22"/>
        </w:rPr>
        <w:t>of</w:t>
      </w:r>
      <w:r w:rsidRPr="00D1527E">
        <w:rPr>
          <w:kern w:val="2"/>
          <w:sz w:val="22"/>
        </w:rPr>
        <w:t xml:space="preserve"> two UEs’ transmission on CFS PUR is almost double </w:t>
      </w:r>
      <w:r>
        <w:rPr>
          <w:kern w:val="2"/>
          <w:sz w:val="22"/>
        </w:rPr>
        <w:t xml:space="preserve">of </w:t>
      </w:r>
      <w:r w:rsidRPr="00D1527E">
        <w:rPr>
          <w:kern w:val="2"/>
          <w:sz w:val="22"/>
        </w:rPr>
        <w:t>that for single UE transmission on the dedicated PUR.</w:t>
      </w:r>
      <w:bookmarkEnd w:id="69"/>
    </w:p>
    <w:p w14:paraId="6AB94428" w14:textId="286A5055" w:rsidR="004E1AD5" w:rsidRPr="001B40D5" w:rsidRDefault="004E1AD5" w:rsidP="00287F2B">
      <w:pPr>
        <w:pStyle w:val="4"/>
      </w:pPr>
      <w:r>
        <w:rPr>
          <w:rFonts w:hint="eastAsia"/>
          <w:lang w:eastAsia="zh-CN"/>
        </w:rPr>
        <w:t>3</w:t>
      </w:r>
      <w:r w:rsidR="00040A19">
        <w:t xml:space="preserve"> </w:t>
      </w:r>
      <w:r w:rsidRPr="001B40D5">
        <w:rPr>
          <w:rFonts w:hint="eastAsia"/>
        </w:rPr>
        <w:t>tone</w:t>
      </w:r>
      <w:r w:rsidR="00040A19">
        <w:t>s</w:t>
      </w:r>
      <w:r w:rsidR="007C0F3B">
        <w:t xml:space="preserve"> </w:t>
      </w:r>
      <w:r w:rsidR="00040A19">
        <w:t>PUR</w:t>
      </w:r>
      <w:r w:rsidR="007C0F3B">
        <w:t xml:space="preserve"> transmission</w:t>
      </w:r>
    </w:p>
    <w:p w14:paraId="6078A791" w14:textId="618334E2" w:rsidR="004E1AD5" w:rsidRDefault="004E1AD5" w:rsidP="004E1AD5">
      <w:pPr>
        <w:rPr>
          <w:lang w:eastAsia="zh-CN"/>
        </w:rPr>
      </w:pPr>
      <w:r>
        <w:rPr>
          <w:rFonts w:hint="eastAsia"/>
          <w:lang w:eastAsia="zh-CN"/>
        </w:rPr>
        <w:t>T</w:t>
      </w:r>
      <w:r>
        <w:rPr>
          <w:lang w:eastAsia="zh-CN"/>
        </w:rPr>
        <w:t>h</w:t>
      </w:r>
      <w:r>
        <w:rPr>
          <w:rFonts w:hint="eastAsia"/>
          <w:lang w:eastAsia="zh-CN"/>
        </w:rPr>
        <w:t xml:space="preserve">e </w:t>
      </w:r>
      <w:r>
        <w:rPr>
          <w:lang w:eastAsia="zh-CN"/>
        </w:rPr>
        <w:t xml:space="preserve">simulations for </w:t>
      </w:r>
      <w:r>
        <w:rPr>
          <w:rFonts w:hint="eastAsia"/>
          <w:lang w:eastAsia="zh-CN"/>
        </w:rPr>
        <w:t>3</w:t>
      </w:r>
      <w:r w:rsidR="00B47751">
        <w:rPr>
          <w:lang w:eastAsia="zh-CN"/>
        </w:rPr>
        <w:t xml:space="preserve"> </w:t>
      </w:r>
      <w:r>
        <w:rPr>
          <w:lang w:eastAsia="zh-CN"/>
        </w:rPr>
        <w:t>tone</w:t>
      </w:r>
      <w:r w:rsidR="00B47751">
        <w:rPr>
          <w:lang w:eastAsia="zh-CN"/>
        </w:rPr>
        <w:t>s</w:t>
      </w:r>
      <w:r>
        <w:rPr>
          <w:lang w:eastAsia="zh-CN"/>
        </w:rPr>
        <w:t xml:space="preserve"> </w:t>
      </w:r>
      <w:r w:rsidR="007C0F3B">
        <w:rPr>
          <w:lang w:eastAsia="zh-CN"/>
        </w:rPr>
        <w:t>assume the</w:t>
      </w:r>
      <w:r>
        <w:rPr>
          <w:lang w:eastAsia="zh-CN"/>
        </w:rPr>
        <w:t xml:space="preserve"> </w:t>
      </w:r>
      <w:r w:rsidR="009C1329">
        <w:rPr>
          <w:lang w:eastAsia="zh-CN"/>
        </w:rPr>
        <w:t>additional symbol</w:t>
      </w:r>
      <w:r w:rsidR="00B47751">
        <w:rPr>
          <w:lang w:eastAsia="zh-CN"/>
        </w:rPr>
        <w:t xml:space="preserve">-level scrambling in section </w:t>
      </w:r>
      <w:r w:rsidR="006E2005">
        <w:rPr>
          <w:lang w:eastAsia="zh-CN"/>
        </w:rPr>
        <w:t>6</w:t>
      </w:r>
      <w:r>
        <w:rPr>
          <w:lang w:eastAsia="zh-CN"/>
        </w:rPr>
        <w:t>.1</w:t>
      </w:r>
      <w:r w:rsidR="007C0F3B">
        <w:rPr>
          <w:lang w:eastAsia="zh-CN"/>
        </w:rPr>
        <w:t xml:space="preserve"> is applied</w:t>
      </w:r>
      <w:r>
        <w:rPr>
          <w:lang w:eastAsia="zh-CN"/>
        </w:rPr>
        <w:t>.</w:t>
      </w:r>
    </w:p>
    <w:p w14:paraId="1DABAC32" w14:textId="423A87BA" w:rsidR="006E2005" w:rsidRDefault="006E2005" w:rsidP="006E2005">
      <w:pPr>
        <w:pStyle w:val="af0"/>
        <w:numPr>
          <w:ilvl w:val="0"/>
          <w:numId w:val="27"/>
        </w:numPr>
        <w:ind w:firstLineChars="0"/>
        <w:rPr>
          <w:lang w:eastAsia="zh-CN"/>
        </w:rPr>
      </w:pPr>
      <w:r>
        <w:rPr>
          <w:lang w:eastAsia="zh-CN"/>
        </w:rPr>
        <w:t>Case 1: 64 repetitions</w:t>
      </w:r>
    </w:p>
    <w:p w14:paraId="5DF9B222" w14:textId="49AD8F3F" w:rsidR="006E2005" w:rsidRDefault="006E2005" w:rsidP="006E2005">
      <w:pPr>
        <w:pStyle w:val="af0"/>
        <w:numPr>
          <w:ilvl w:val="1"/>
          <w:numId w:val="27"/>
        </w:numPr>
        <w:ind w:firstLineChars="0"/>
        <w:rPr>
          <w:lang w:eastAsia="zh-CN"/>
        </w:rPr>
      </w:pPr>
      <w:r>
        <w:rPr>
          <w:lang w:eastAsia="zh-CN"/>
        </w:rPr>
        <w:t>D-PUR: single UE transmits UL data in a PUR resource(</w:t>
      </w:r>
      <w:r>
        <w:rPr>
          <w:rFonts w:hint="eastAsia"/>
          <w:lang w:eastAsia="zh-CN"/>
        </w:rPr>
        <w:t>3</w:t>
      </w:r>
      <w:r>
        <w:rPr>
          <w:lang w:eastAsia="zh-CN"/>
        </w:rPr>
        <w:t xml:space="preserve"> subcarriers, 1 RU, and 64 repetitions)</w:t>
      </w:r>
    </w:p>
    <w:p w14:paraId="4F33B67D" w14:textId="362E8DDC" w:rsidR="006E2005" w:rsidRPr="002052DF" w:rsidRDefault="006E2005" w:rsidP="006E2005">
      <w:pPr>
        <w:pStyle w:val="af0"/>
        <w:numPr>
          <w:ilvl w:val="1"/>
          <w:numId w:val="27"/>
        </w:numPr>
        <w:ind w:firstLineChars="0"/>
        <w:rPr>
          <w:lang w:eastAsia="zh-CN"/>
        </w:rPr>
      </w:pPr>
      <w:r>
        <w:rPr>
          <w:lang w:eastAsia="zh-CN"/>
        </w:rPr>
        <w:t>CFS PUR: two UEs transmit UL data in the CFS-PUR resource(</w:t>
      </w:r>
      <w:r>
        <w:rPr>
          <w:rFonts w:hint="eastAsia"/>
          <w:lang w:eastAsia="zh-CN"/>
        </w:rPr>
        <w:t>3</w:t>
      </w:r>
      <w:r>
        <w:rPr>
          <w:lang w:eastAsia="zh-CN"/>
        </w:rPr>
        <w:t xml:space="preserve"> subcarriers, 1 RU, and 64 repetitions)</w:t>
      </w:r>
    </w:p>
    <w:p w14:paraId="5F4D5C9F" w14:textId="34155AD8" w:rsidR="006E2005" w:rsidRDefault="006E2005" w:rsidP="004E1AD5">
      <w:pPr>
        <w:rPr>
          <w:lang w:eastAsia="zh-CN"/>
        </w:rPr>
      </w:pPr>
      <w:r>
        <w:rPr>
          <w:noProof/>
          <w:lang w:eastAsia="zh-CN"/>
        </w:rPr>
        <w:drawing>
          <wp:inline distT="0" distB="0" distL="0" distR="0" wp14:anchorId="3C6A3437" wp14:editId="5F6F282A">
            <wp:extent cx="5824675" cy="2672506"/>
            <wp:effectExtent l="0" t="0" r="508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840160" cy="2679611"/>
                    </a:xfrm>
                    <a:prstGeom prst="rect">
                      <a:avLst/>
                    </a:prstGeom>
                  </pic:spPr>
                </pic:pic>
              </a:graphicData>
            </a:graphic>
          </wp:inline>
        </w:drawing>
      </w:r>
    </w:p>
    <w:p w14:paraId="35E717A7" w14:textId="388FBFA3" w:rsidR="006E2005" w:rsidRPr="005A4AA3" w:rsidRDefault="006E2005" w:rsidP="00357AA2">
      <w:pPr>
        <w:pStyle w:val="a5"/>
      </w:pPr>
      <w:bookmarkStart w:id="70" w:name="_Ref24128825"/>
      <w:r>
        <w:t xml:space="preserve">Figure </w:t>
      </w:r>
      <w:r>
        <w:rPr>
          <w:noProof/>
        </w:rPr>
        <w:fldChar w:fldCharType="begin"/>
      </w:r>
      <w:r>
        <w:rPr>
          <w:noProof/>
        </w:rPr>
        <w:instrText xml:space="preserve"> SEQ Figure \* ARABIC </w:instrText>
      </w:r>
      <w:r>
        <w:rPr>
          <w:noProof/>
        </w:rPr>
        <w:fldChar w:fldCharType="separate"/>
      </w:r>
      <w:r w:rsidR="00D542F2">
        <w:rPr>
          <w:noProof/>
        </w:rPr>
        <w:t>12</w:t>
      </w:r>
      <w:r>
        <w:rPr>
          <w:noProof/>
        </w:rPr>
        <w:fldChar w:fldCharType="end"/>
      </w:r>
      <w:bookmarkEnd w:id="70"/>
      <w:r>
        <w:t xml:space="preserve"> Block error rate</w:t>
      </w:r>
      <w:r w:rsidRPr="00720615">
        <w:rPr>
          <w:rFonts w:hint="eastAsia"/>
        </w:rPr>
        <w:t xml:space="preserve"> </w:t>
      </w:r>
      <w:r>
        <w:t xml:space="preserve">and throughput </w:t>
      </w:r>
      <w:r w:rsidRPr="00720615">
        <w:rPr>
          <w:rFonts w:hint="eastAsia"/>
        </w:rPr>
        <w:t>results</w:t>
      </w:r>
      <w:r w:rsidRPr="00720615">
        <w:t xml:space="preserve"> f</w:t>
      </w:r>
      <w:r w:rsidRPr="00AF7B5E">
        <w:t>or 3</w:t>
      </w:r>
      <w:r>
        <w:rPr>
          <w:rFonts w:hint="eastAsia"/>
          <w:b w:val="0"/>
        </w:rPr>
        <w:t xml:space="preserve"> </w:t>
      </w:r>
      <w:r>
        <w:t xml:space="preserve">tones PUR transmission </w:t>
      </w:r>
      <w:r w:rsidRPr="00586B8D">
        <w:t>w</w:t>
      </w:r>
      <w:r>
        <w:t>ith 64 repetitions</w:t>
      </w:r>
    </w:p>
    <w:p w14:paraId="0FC15B3E" w14:textId="5A807C14" w:rsidR="004E1AD5" w:rsidRDefault="004E1AD5" w:rsidP="004E1AD5">
      <w:pPr>
        <w:pStyle w:val="af0"/>
        <w:numPr>
          <w:ilvl w:val="0"/>
          <w:numId w:val="27"/>
        </w:numPr>
        <w:ind w:firstLineChars="0"/>
        <w:rPr>
          <w:lang w:eastAsia="zh-CN"/>
        </w:rPr>
      </w:pPr>
      <w:r>
        <w:rPr>
          <w:lang w:eastAsia="zh-CN"/>
        </w:rPr>
        <w:t xml:space="preserve">Case </w:t>
      </w:r>
      <w:r w:rsidR="006E2005">
        <w:rPr>
          <w:lang w:eastAsia="zh-CN"/>
        </w:rPr>
        <w:t>2</w:t>
      </w:r>
      <w:r>
        <w:rPr>
          <w:lang w:eastAsia="zh-CN"/>
        </w:rPr>
        <w:t>: 128 repetitions</w:t>
      </w:r>
    </w:p>
    <w:p w14:paraId="07D60CC7" w14:textId="77777777" w:rsidR="004E1AD5" w:rsidRDefault="004E1AD5" w:rsidP="004E1AD5">
      <w:pPr>
        <w:pStyle w:val="af0"/>
        <w:numPr>
          <w:ilvl w:val="1"/>
          <w:numId w:val="27"/>
        </w:numPr>
        <w:ind w:firstLineChars="0"/>
        <w:rPr>
          <w:lang w:eastAsia="zh-CN"/>
        </w:rPr>
      </w:pPr>
      <w:r>
        <w:rPr>
          <w:lang w:eastAsia="zh-CN"/>
        </w:rPr>
        <w:t>D-PUR: single UE transmits UL data in a PUR resource(</w:t>
      </w:r>
      <w:r>
        <w:rPr>
          <w:rFonts w:hint="eastAsia"/>
          <w:lang w:eastAsia="zh-CN"/>
        </w:rPr>
        <w:t>3</w:t>
      </w:r>
      <w:r>
        <w:rPr>
          <w:lang w:eastAsia="zh-CN"/>
        </w:rPr>
        <w:t xml:space="preserve"> subcarriers, 1 RU, and 128 repetitions)</w:t>
      </w:r>
    </w:p>
    <w:p w14:paraId="39B4EB0F" w14:textId="77777777" w:rsidR="004E1AD5" w:rsidRPr="002052DF" w:rsidRDefault="004E1AD5" w:rsidP="004E1AD5">
      <w:pPr>
        <w:pStyle w:val="af0"/>
        <w:numPr>
          <w:ilvl w:val="1"/>
          <w:numId w:val="27"/>
        </w:numPr>
        <w:ind w:firstLineChars="0"/>
        <w:rPr>
          <w:lang w:eastAsia="zh-CN"/>
        </w:rPr>
      </w:pPr>
      <w:r>
        <w:rPr>
          <w:lang w:eastAsia="zh-CN"/>
        </w:rPr>
        <w:t>CFS PUR: two UEs transmit UL data in the CFS-PUR resource(</w:t>
      </w:r>
      <w:r>
        <w:rPr>
          <w:rFonts w:hint="eastAsia"/>
          <w:lang w:eastAsia="zh-CN"/>
        </w:rPr>
        <w:t>3</w:t>
      </w:r>
      <w:r>
        <w:rPr>
          <w:lang w:eastAsia="zh-CN"/>
        </w:rPr>
        <w:t xml:space="preserve"> subcarriers, 1 RU, and 128 repetitions)</w:t>
      </w:r>
    </w:p>
    <w:p w14:paraId="4984DC60" w14:textId="77777777" w:rsidR="006C369F" w:rsidRDefault="004E1AD5" w:rsidP="007673B6">
      <w:pPr>
        <w:keepNext/>
        <w:jc w:val="center"/>
      </w:pPr>
      <w:r>
        <w:rPr>
          <w:noProof/>
          <w:lang w:eastAsia="zh-CN"/>
        </w:rPr>
        <w:lastRenderedPageBreak/>
        <w:drawing>
          <wp:inline distT="0" distB="0" distL="0" distR="0" wp14:anchorId="2811607A" wp14:editId="2BA87766">
            <wp:extent cx="6008540" cy="28892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015628" cy="2892658"/>
                    </a:xfrm>
                    <a:prstGeom prst="rect">
                      <a:avLst/>
                    </a:prstGeom>
                  </pic:spPr>
                </pic:pic>
              </a:graphicData>
            </a:graphic>
          </wp:inline>
        </w:drawing>
      </w:r>
    </w:p>
    <w:p w14:paraId="67A0361A" w14:textId="1CB18DC1" w:rsidR="006C369F" w:rsidRDefault="006C369F">
      <w:pPr>
        <w:jc w:val="center"/>
        <w:rPr>
          <w:lang w:eastAsia="zh-CN"/>
        </w:rPr>
      </w:pPr>
      <w:r>
        <w:rPr>
          <w:lang w:eastAsia="zh-CN"/>
        </w:rPr>
        <w:t>(a)                                                                                  (b)</w:t>
      </w:r>
    </w:p>
    <w:p w14:paraId="316D65AB" w14:textId="37BE16C2" w:rsidR="004E1AD5" w:rsidRPr="007673B6" w:rsidRDefault="006C369F" w:rsidP="007673B6">
      <w:pPr>
        <w:pStyle w:val="a5"/>
        <w:rPr>
          <w:b w:val="0"/>
        </w:rPr>
      </w:pPr>
      <w:bookmarkStart w:id="71" w:name="_Ref20678818"/>
      <w:r>
        <w:t xml:space="preserve">Figure </w:t>
      </w:r>
      <w:r w:rsidR="00874A67">
        <w:rPr>
          <w:noProof/>
        </w:rPr>
        <w:fldChar w:fldCharType="begin"/>
      </w:r>
      <w:r w:rsidR="00874A67">
        <w:rPr>
          <w:noProof/>
        </w:rPr>
        <w:instrText xml:space="preserve"> SEQ Figure \* ARABIC </w:instrText>
      </w:r>
      <w:r w:rsidR="00874A67">
        <w:rPr>
          <w:noProof/>
        </w:rPr>
        <w:fldChar w:fldCharType="separate"/>
      </w:r>
      <w:r w:rsidR="00D542F2">
        <w:rPr>
          <w:noProof/>
        </w:rPr>
        <w:t>13</w:t>
      </w:r>
      <w:r w:rsidR="00874A67">
        <w:rPr>
          <w:noProof/>
        </w:rPr>
        <w:fldChar w:fldCharType="end"/>
      </w:r>
      <w:bookmarkEnd w:id="71"/>
      <w:r>
        <w:t xml:space="preserve"> </w:t>
      </w:r>
      <w:r w:rsidR="00B47751">
        <w:t>B</w:t>
      </w:r>
      <w:r w:rsidR="004E1AD5">
        <w:t>lock error rate</w:t>
      </w:r>
      <w:r w:rsidR="004E1AD5" w:rsidRPr="00720615">
        <w:rPr>
          <w:rFonts w:hint="eastAsia"/>
        </w:rPr>
        <w:t xml:space="preserve"> </w:t>
      </w:r>
      <w:r w:rsidR="004E1AD5">
        <w:t xml:space="preserve">and throughput </w:t>
      </w:r>
      <w:r w:rsidR="004E1AD5" w:rsidRPr="00720615">
        <w:rPr>
          <w:rFonts w:hint="eastAsia"/>
        </w:rPr>
        <w:t>results</w:t>
      </w:r>
      <w:r w:rsidR="004E1AD5" w:rsidRPr="00720615">
        <w:t xml:space="preserve"> f</w:t>
      </w:r>
      <w:r w:rsidR="004E1AD5" w:rsidRPr="00AF7B5E">
        <w:t xml:space="preserve">or </w:t>
      </w:r>
      <w:r w:rsidR="00B47751" w:rsidRPr="00AF7B5E">
        <w:t>3</w:t>
      </w:r>
      <w:r w:rsidR="00B47751">
        <w:rPr>
          <w:rFonts w:hint="eastAsia"/>
          <w:b w:val="0"/>
        </w:rPr>
        <w:t xml:space="preserve"> </w:t>
      </w:r>
      <w:r w:rsidR="004E1AD5">
        <w:t>tone</w:t>
      </w:r>
      <w:r w:rsidR="00B47751">
        <w:t>s</w:t>
      </w:r>
      <w:r w:rsidR="004E1AD5">
        <w:t xml:space="preserve"> PUR transmission</w:t>
      </w:r>
      <w:r w:rsidR="008B7C38">
        <w:t xml:space="preserve"> </w:t>
      </w:r>
      <w:r w:rsidR="008B7C38" w:rsidRPr="00586B8D">
        <w:t>w</w:t>
      </w:r>
      <w:r w:rsidR="008B7C38">
        <w:t>ith 128 repetitions</w:t>
      </w:r>
    </w:p>
    <w:p w14:paraId="126568A8" w14:textId="36A01C70" w:rsidR="006E2005" w:rsidRDefault="006E2005" w:rsidP="006E2005">
      <w:pPr>
        <w:rPr>
          <w:lang w:eastAsia="zh-CN"/>
        </w:rPr>
      </w:pPr>
      <w:r>
        <w:rPr>
          <w:rFonts w:hint="eastAsia"/>
          <w:lang w:eastAsia="zh-CN"/>
        </w:rPr>
        <w:t xml:space="preserve">The </w:t>
      </w:r>
      <w:r>
        <w:rPr>
          <w:lang w:eastAsia="zh-CN"/>
        </w:rPr>
        <w:t>block error rate</w:t>
      </w:r>
      <w:r>
        <w:rPr>
          <w:rFonts w:hint="eastAsia"/>
          <w:lang w:eastAsia="zh-CN"/>
        </w:rPr>
        <w:t xml:space="preserve"> results are shown in </w:t>
      </w:r>
      <w:r w:rsidR="00937CC1">
        <w:rPr>
          <w:lang w:eastAsia="zh-CN"/>
        </w:rPr>
        <w:fldChar w:fldCharType="begin"/>
      </w:r>
      <w:r w:rsidR="00937CC1">
        <w:rPr>
          <w:lang w:eastAsia="zh-CN"/>
        </w:rPr>
        <w:instrText xml:space="preserve"> </w:instrText>
      </w:r>
      <w:r w:rsidR="00937CC1">
        <w:rPr>
          <w:rFonts w:hint="eastAsia"/>
          <w:lang w:eastAsia="zh-CN"/>
        </w:rPr>
        <w:instrText>REF _Ref24128825 \h</w:instrText>
      </w:r>
      <w:r w:rsidR="00937CC1">
        <w:rPr>
          <w:lang w:eastAsia="zh-CN"/>
        </w:rPr>
        <w:instrText xml:space="preserve"> </w:instrText>
      </w:r>
      <w:r w:rsidR="00937CC1">
        <w:rPr>
          <w:lang w:eastAsia="zh-CN"/>
        </w:rPr>
      </w:r>
      <w:r w:rsidR="00937CC1">
        <w:rPr>
          <w:lang w:eastAsia="zh-CN"/>
        </w:rPr>
        <w:fldChar w:fldCharType="separate"/>
      </w:r>
      <w:r w:rsidR="00D542F2">
        <w:t xml:space="preserve">Figure </w:t>
      </w:r>
      <w:r w:rsidR="00D542F2">
        <w:rPr>
          <w:noProof/>
        </w:rPr>
        <w:t>12</w:t>
      </w:r>
      <w:r w:rsidR="00937CC1">
        <w:rPr>
          <w:lang w:eastAsia="zh-CN"/>
        </w:rPr>
        <w:fldChar w:fldCharType="end"/>
      </w:r>
      <w:r>
        <w:rPr>
          <w:lang w:eastAsia="zh-CN"/>
        </w:rPr>
        <w:t xml:space="preserve">(a) and </w:t>
      </w:r>
      <w:r w:rsidR="00937CC1">
        <w:rPr>
          <w:lang w:eastAsia="zh-CN"/>
        </w:rPr>
        <w:fldChar w:fldCharType="begin"/>
      </w:r>
      <w:r w:rsidR="00937CC1">
        <w:rPr>
          <w:lang w:eastAsia="zh-CN"/>
        </w:rPr>
        <w:instrText xml:space="preserve"> REF _Ref20678818 \h </w:instrText>
      </w:r>
      <w:r w:rsidR="00937CC1">
        <w:rPr>
          <w:lang w:eastAsia="zh-CN"/>
        </w:rPr>
      </w:r>
      <w:r w:rsidR="00937CC1">
        <w:rPr>
          <w:lang w:eastAsia="zh-CN"/>
        </w:rPr>
        <w:fldChar w:fldCharType="separate"/>
      </w:r>
      <w:r w:rsidR="00D542F2">
        <w:t xml:space="preserve">Figure </w:t>
      </w:r>
      <w:r w:rsidR="00D542F2">
        <w:rPr>
          <w:noProof/>
        </w:rPr>
        <w:t>13</w:t>
      </w:r>
      <w:r w:rsidR="00937CC1">
        <w:rPr>
          <w:lang w:eastAsia="zh-CN"/>
        </w:rPr>
        <w:fldChar w:fldCharType="end"/>
      </w:r>
      <w:r>
        <w:rPr>
          <w:lang w:eastAsia="zh-CN"/>
        </w:rPr>
        <w:t>(a) respectively for 64 repetitions and 128 repetitions</w:t>
      </w:r>
      <w:r>
        <w:rPr>
          <w:rFonts w:hint="eastAsia"/>
          <w:lang w:eastAsia="zh-CN"/>
        </w:rPr>
        <w:t>.</w:t>
      </w:r>
      <w:r>
        <w:rPr>
          <w:lang w:eastAsia="zh-CN"/>
        </w:rPr>
        <w:t xml:space="preserve"> For both 64 repetitions and 128 repetitions, it is observed that each UE’s NPUSCH transmission on the CFS PUR only has</w:t>
      </w:r>
      <w:r w:rsidRPr="00E739FD">
        <w:rPr>
          <w:lang w:eastAsia="zh-CN"/>
        </w:rPr>
        <w:t xml:space="preserve"> a </w:t>
      </w:r>
      <w:r>
        <w:rPr>
          <w:lang w:eastAsia="zh-CN"/>
        </w:rPr>
        <w:t>little</w:t>
      </w:r>
      <w:r w:rsidRPr="00E739FD">
        <w:rPr>
          <w:lang w:eastAsia="zh-CN"/>
        </w:rPr>
        <w:t xml:space="preserve"> loss </w:t>
      </w:r>
      <w:r>
        <w:rPr>
          <w:lang w:eastAsia="zh-CN"/>
        </w:rPr>
        <w:t xml:space="preserve">on the BLER performance </w:t>
      </w:r>
      <w:r w:rsidRPr="00E739FD">
        <w:rPr>
          <w:lang w:eastAsia="zh-CN"/>
        </w:rPr>
        <w:t xml:space="preserve">compared </w:t>
      </w:r>
      <w:r>
        <w:rPr>
          <w:lang w:eastAsia="zh-CN"/>
        </w:rPr>
        <w:t>with single UE transmission on the D-PUR with 10% BLER performance working point</w:t>
      </w:r>
      <w:r w:rsidRPr="00E739FD">
        <w:rPr>
          <w:lang w:eastAsia="zh-CN"/>
        </w:rPr>
        <w:t>.</w:t>
      </w:r>
      <w:r>
        <w:rPr>
          <w:lang w:eastAsia="zh-CN"/>
        </w:rPr>
        <w:t xml:space="preserve"> </w:t>
      </w:r>
    </w:p>
    <w:p w14:paraId="576CBBEA" w14:textId="376FBA86" w:rsidR="006E2005" w:rsidRPr="00C226D2" w:rsidRDefault="006E2005" w:rsidP="006E2005">
      <w:pPr>
        <w:pStyle w:val="a5"/>
        <w:jc w:val="both"/>
      </w:pPr>
      <w:bookmarkStart w:id="72" w:name="_Ref24119916"/>
      <w:r w:rsidRPr="00290B48">
        <w:rPr>
          <w:sz w:val="22"/>
          <w:szCs w:val="22"/>
        </w:rPr>
        <w:t xml:space="preserve">Observation </w:t>
      </w:r>
      <w:r w:rsidRPr="004C3E25">
        <w:rPr>
          <w:sz w:val="22"/>
          <w:szCs w:val="22"/>
        </w:rPr>
        <w:fldChar w:fldCharType="begin"/>
      </w:r>
      <w:r w:rsidRPr="004C3E25">
        <w:rPr>
          <w:sz w:val="22"/>
          <w:szCs w:val="22"/>
        </w:rPr>
        <w:instrText xml:space="preserve"> SEQ Observation \* ARABIC </w:instrText>
      </w:r>
      <w:r w:rsidRPr="004C3E25">
        <w:rPr>
          <w:sz w:val="22"/>
          <w:szCs w:val="22"/>
        </w:rPr>
        <w:fldChar w:fldCharType="separate"/>
      </w:r>
      <w:r w:rsidR="00D542F2">
        <w:rPr>
          <w:noProof/>
          <w:sz w:val="22"/>
          <w:szCs w:val="22"/>
        </w:rPr>
        <w:t>22</w:t>
      </w:r>
      <w:r w:rsidRPr="004C3E25">
        <w:rPr>
          <w:sz w:val="22"/>
          <w:szCs w:val="22"/>
        </w:rPr>
        <w:fldChar w:fldCharType="end"/>
      </w:r>
      <w:r w:rsidRPr="004C3E25">
        <w:rPr>
          <w:sz w:val="22"/>
          <w:szCs w:val="22"/>
        </w:rPr>
        <w:t xml:space="preserve">: </w:t>
      </w:r>
      <w:r w:rsidRPr="00DA190C">
        <w:rPr>
          <w:kern w:val="2"/>
          <w:sz w:val="22"/>
        </w:rPr>
        <w:t xml:space="preserve">For </w:t>
      </w:r>
      <w:r>
        <w:rPr>
          <w:kern w:val="2"/>
          <w:sz w:val="22"/>
        </w:rPr>
        <w:t xml:space="preserve">3 </w:t>
      </w:r>
      <w:r w:rsidRPr="00DA190C">
        <w:rPr>
          <w:kern w:val="2"/>
          <w:sz w:val="22"/>
        </w:rPr>
        <w:t>tone</w:t>
      </w:r>
      <w:r>
        <w:rPr>
          <w:kern w:val="2"/>
          <w:sz w:val="22"/>
        </w:rPr>
        <w:t>s transmission in</w:t>
      </w:r>
      <w:r w:rsidRPr="00DA190C">
        <w:rPr>
          <w:kern w:val="2"/>
          <w:sz w:val="22"/>
        </w:rPr>
        <w:t xml:space="preserve"> the same resource with </w:t>
      </w:r>
      <w:r>
        <w:rPr>
          <w:kern w:val="2"/>
          <w:sz w:val="22"/>
        </w:rPr>
        <w:t xml:space="preserve">either </w:t>
      </w:r>
      <w:r w:rsidRPr="00DA190C">
        <w:rPr>
          <w:kern w:val="2"/>
          <w:sz w:val="22"/>
        </w:rPr>
        <w:t>6</w:t>
      </w:r>
      <w:r>
        <w:rPr>
          <w:kern w:val="2"/>
          <w:sz w:val="22"/>
        </w:rPr>
        <w:t>4</w:t>
      </w:r>
      <w:r w:rsidRPr="00DA190C">
        <w:rPr>
          <w:kern w:val="2"/>
          <w:sz w:val="22"/>
        </w:rPr>
        <w:t xml:space="preserve"> repetitions or 128 repetitions, </w:t>
      </w:r>
      <w:r>
        <w:rPr>
          <w:kern w:val="2"/>
          <w:sz w:val="22"/>
        </w:rPr>
        <w:t xml:space="preserve">the BLER performance is slightly degraded </w:t>
      </w:r>
      <w:r w:rsidRPr="00DA190C">
        <w:rPr>
          <w:sz w:val="22"/>
        </w:rPr>
        <w:t>for CFS PUR compared with that for dedicated PUR.</w:t>
      </w:r>
      <w:bookmarkEnd w:id="72"/>
    </w:p>
    <w:p w14:paraId="0171D368" w14:textId="5EAEA31F" w:rsidR="006E2005" w:rsidRPr="00720615" w:rsidRDefault="006E2005" w:rsidP="006E2005">
      <w:pPr>
        <w:rPr>
          <w:lang w:eastAsia="zh-CN"/>
        </w:rPr>
      </w:pPr>
      <w:r>
        <w:rPr>
          <w:rFonts w:hint="eastAsia"/>
          <w:lang w:eastAsia="zh-CN"/>
        </w:rPr>
        <w:t>The thr</w:t>
      </w:r>
      <w:r>
        <w:rPr>
          <w:lang w:eastAsia="zh-CN"/>
        </w:rPr>
        <w:t>oughput</w:t>
      </w:r>
      <w:r>
        <w:rPr>
          <w:rFonts w:hint="eastAsia"/>
          <w:lang w:eastAsia="zh-CN"/>
        </w:rPr>
        <w:t xml:space="preserve"> results are shown in </w:t>
      </w:r>
      <w:r w:rsidR="00937CC1">
        <w:rPr>
          <w:lang w:eastAsia="zh-CN"/>
        </w:rPr>
        <w:fldChar w:fldCharType="begin"/>
      </w:r>
      <w:r w:rsidR="00937CC1">
        <w:rPr>
          <w:lang w:eastAsia="zh-CN"/>
        </w:rPr>
        <w:instrText xml:space="preserve"> </w:instrText>
      </w:r>
      <w:r w:rsidR="00937CC1">
        <w:rPr>
          <w:rFonts w:hint="eastAsia"/>
          <w:lang w:eastAsia="zh-CN"/>
        </w:rPr>
        <w:instrText>REF _Ref24128825 \h</w:instrText>
      </w:r>
      <w:r w:rsidR="00937CC1">
        <w:rPr>
          <w:lang w:eastAsia="zh-CN"/>
        </w:rPr>
        <w:instrText xml:space="preserve"> </w:instrText>
      </w:r>
      <w:r w:rsidR="00937CC1">
        <w:rPr>
          <w:lang w:eastAsia="zh-CN"/>
        </w:rPr>
      </w:r>
      <w:r w:rsidR="00937CC1">
        <w:rPr>
          <w:lang w:eastAsia="zh-CN"/>
        </w:rPr>
        <w:fldChar w:fldCharType="separate"/>
      </w:r>
      <w:r w:rsidR="00D542F2">
        <w:t xml:space="preserve">Figure </w:t>
      </w:r>
      <w:r w:rsidR="00D542F2">
        <w:rPr>
          <w:noProof/>
        </w:rPr>
        <w:t>12</w:t>
      </w:r>
      <w:r w:rsidR="00937CC1">
        <w:rPr>
          <w:lang w:eastAsia="zh-CN"/>
        </w:rPr>
        <w:fldChar w:fldCharType="end"/>
      </w:r>
      <w:r>
        <w:rPr>
          <w:lang w:eastAsia="zh-CN"/>
        </w:rPr>
        <w:t xml:space="preserve">(b) and </w:t>
      </w:r>
      <w:r w:rsidR="00937CC1">
        <w:rPr>
          <w:lang w:eastAsia="zh-CN"/>
        </w:rPr>
        <w:fldChar w:fldCharType="begin"/>
      </w:r>
      <w:r w:rsidR="00937CC1">
        <w:rPr>
          <w:lang w:eastAsia="zh-CN"/>
        </w:rPr>
        <w:instrText xml:space="preserve"> REF _Ref20678818 \h </w:instrText>
      </w:r>
      <w:r w:rsidR="00937CC1">
        <w:rPr>
          <w:lang w:eastAsia="zh-CN"/>
        </w:rPr>
      </w:r>
      <w:r w:rsidR="00937CC1">
        <w:rPr>
          <w:lang w:eastAsia="zh-CN"/>
        </w:rPr>
        <w:fldChar w:fldCharType="separate"/>
      </w:r>
      <w:r w:rsidR="00D542F2">
        <w:t xml:space="preserve">Figure </w:t>
      </w:r>
      <w:r w:rsidR="00D542F2">
        <w:rPr>
          <w:noProof/>
        </w:rPr>
        <w:t>13</w:t>
      </w:r>
      <w:r w:rsidR="00937CC1">
        <w:rPr>
          <w:lang w:eastAsia="zh-CN"/>
        </w:rPr>
        <w:fldChar w:fldCharType="end"/>
      </w:r>
      <w:r>
        <w:rPr>
          <w:lang w:eastAsia="zh-CN"/>
        </w:rPr>
        <w:t>(b) respectively for 64 repetitions and 128 repetitions</w:t>
      </w:r>
      <w:r>
        <w:rPr>
          <w:rFonts w:hint="eastAsia"/>
          <w:lang w:eastAsia="zh-CN"/>
        </w:rPr>
        <w:t>.</w:t>
      </w:r>
      <w:r>
        <w:rPr>
          <w:lang w:eastAsia="zh-CN"/>
        </w:rPr>
        <w:t xml:space="preserve"> The used resource of D-PUR and CFS PUR is the same, but the CFS PUR can accommodate</w:t>
      </w:r>
      <w:r w:rsidRPr="003B52A8">
        <w:rPr>
          <w:lang w:eastAsia="zh-CN"/>
        </w:rPr>
        <w:t xml:space="preserve"> </w:t>
      </w:r>
      <w:r>
        <w:rPr>
          <w:lang w:eastAsia="zh-CN"/>
        </w:rPr>
        <w:t xml:space="preserve">two UEs’ UL </w:t>
      </w:r>
      <w:r w:rsidRPr="003B52A8">
        <w:rPr>
          <w:lang w:eastAsia="zh-CN"/>
        </w:rPr>
        <w:t>transmission</w:t>
      </w:r>
      <w:r>
        <w:rPr>
          <w:lang w:eastAsia="zh-CN"/>
        </w:rPr>
        <w:t>s, each of which just degraded slightly on the link level performance. Therefore, the throughput of CFS PUR is nearly twice of the throughput of D-PUR.</w:t>
      </w:r>
    </w:p>
    <w:p w14:paraId="06C7F6A1" w14:textId="6CB4C562" w:rsidR="006E2005" w:rsidRPr="00913F02" w:rsidRDefault="006E2005" w:rsidP="006E2005">
      <w:pPr>
        <w:pStyle w:val="a5"/>
        <w:jc w:val="both"/>
        <w:rPr>
          <w:kern w:val="2"/>
          <w:sz w:val="22"/>
        </w:rPr>
      </w:pPr>
      <w:bookmarkStart w:id="73" w:name="_Ref24119918"/>
      <w:r w:rsidRPr="00290B48">
        <w:rPr>
          <w:sz w:val="22"/>
          <w:szCs w:val="22"/>
        </w:rPr>
        <w:t xml:space="preserve">Observation </w:t>
      </w:r>
      <w:r w:rsidRPr="004C3E25">
        <w:rPr>
          <w:sz w:val="22"/>
          <w:szCs w:val="22"/>
        </w:rPr>
        <w:fldChar w:fldCharType="begin"/>
      </w:r>
      <w:r w:rsidRPr="004C3E25">
        <w:rPr>
          <w:sz w:val="22"/>
          <w:szCs w:val="22"/>
        </w:rPr>
        <w:instrText xml:space="preserve"> SEQ Observation \* ARABIC </w:instrText>
      </w:r>
      <w:r w:rsidRPr="004C3E25">
        <w:rPr>
          <w:sz w:val="22"/>
          <w:szCs w:val="22"/>
        </w:rPr>
        <w:fldChar w:fldCharType="separate"/>
      </w:r>
      <w:r w:rsidR="00D542F2">
        <w:rPr>
          <w:noProof/>
          <w:sz w:val="22"/>
          <w:szCs w:val="22"/>
        </w:rPr>
        <w:t>23</w:t>
      </w:r>
      <w:r w:rsidRPr="004C3E25">
        <w:rPr>
          <w:sz w:val="22"/>
          <w:szCs w:val="22"/>
        </w:rPr>
        <w:fldChar w:fldCharType="end"/>
      </w:r>
      <w:r w:rsidRPr="004C3E25">
        <w:rPr>
          <w:sz w:val="22"/>
          <w:szCs w:val="22"/>
        </w:rPr>
        <w:t>:</w:t>
      </w:r>
      <w:r w:rsidRPr="00D1527E">
        <w:rPr>
          <w:kern w:val="2"/>
          <w:sz w:val="22"/>
        </w:rPr>
        <w:t xml:space="preserve"> For</w:t>
      </w:r>
      <w:r>
        <w:rPr>
          <w:kern w:val="2"/>
          <w:sz w:val="22"/>
        </w:rPr>
        <w:t xml:space="preserve"> 3</w:t>
      </w:r>
      <w:r w:rsidRPr="00D1527E">
        <w:rPr>
          <w:kern w:val="2"/>
          <w:sz w:val="22"/>
        </w:rPr>
        <w:t xml:space="preserve"> tone</w:t>
      </w:r>
      <w:r>
        <w:rPr>
          <w:kern w:val="2"/>
          <w:sz w:val="22"/>
        </w:rPr>
        <w:t>s transmission in</w:t>
      </w:r>
      <w:r w:rsidRPr="00D1527E">
        <w:rPr>
          <w:kern w:val="2"/>
          <w:sz w:val="22"/>
        </w:rPr>
        <w:t xml:space="preserve"> the resource with </w:t>
      </w:r>
      <w:r>
        <w:rPr>
          <w:kern w:val="2"/>
          <w:sz w:val="22"/>
        </w:rPr>
        <w:t xml:space="preserve">either </w:t>
      </w:r>
      <w:r w:rsidRPr="00D1527E">
        <w:rPr>
          <w:kern w:val="2"/>
          <w:sz w:val="22"/>
        </w:rPr>
        <w:t>6</w:t>
      </w:r>
      <w:r>
        <w:rPr>
          <w:kern w:val="2"/>
          <w:sz w:val="22"/>
        </w:rPr>
        <w:t>4</w:t>
      </w:r>
      <w:r w:rsidRPr="00D1527E">
        <w:rPr>
          <w:kern w:val="2"/>
          <w:sz w:val="22"/>
        </w:rPr>
        <w:t xml:space="preserve"> repetitions or 128 repetitions, the throughput </w:t>
      </w:r>
      <w:r>
        <w:rPr>
          <w:kern w:val="2"/>
          <w:sz w:val="22"/>
        </w:rPr>
        <w:t>of</w:t>
      </w:r>
      <w:r w:rsidRPr="00D1527E">
        <w:rPr>
          <w:kern w:val="2"/>
          <w:sz w:val="22"/>
        </w:rPr>
        <w:t xml:space="preserve"> two UEs’ transmission on CFS PUR is almost double </w:t>
      </w:r>
      <w:r>
        <w:rPr>
          <w:kern w:val="2"/>
          <w:sz w:val="22"/>
        </w:rPr>
        <w:t xml:space="preserve">of </w:t>
      </w:r>
      <w:r w:rsidRPr="00D1527E">
        <w:rPr>
          <w:kern w:val="2"/>
          <w:sz w:val="22"/>
        </w:rPr>
        <w:t>that for single UE transmission on the dedicated PUR.</w:t>
      </w:r>
      <w:bookmarkEnd w:id="73"/>
    </w:p>
    <w:p w14:paraId="3EF326AE" w14:textId="77777777" w:rsidR="00963903" w:rsidRPr="005D0F0A" w:rsidRDefault="00963903" w:rsidP="00287F2B">
      <w:bookmarkStart w:id="74" w:name="OLE_LINK82"/>
    </w:p>
    <w:bookmarkEnd w:id="74"/>
    <w:p w14:paraId="392B1767" w14:textId="421790B8" w:rsidR="004E1AD5" w:rsidRDefault="004E1AD5" w:rsidP="00287F2B">
      <w:pPr>
        <w:pStyle w:val="4"/>
      </w:pPr>
      <w:r>
        <w:t>S</w:t>
      </w:r>
      <w:r>
        <w:rPr>
          <w:rFonts w:hint="eastAsia"/>
        </w:rPr>
        <w:t xml:space="preserve">ingle </w:t>
      </w:r>
      <w:r>
        <w:t>tone</w:t>
      </w:r>
      <w:r w:rsidR="00981207">
        <w:t xml:space="preserve"> PUR transmission</w:t>
      </w:r>
    </w:p>
    <w:p w14:paraId="452D8B28" w14:textId="56977112" w:rsidR="004E1AD5" w:rsidRDefault="004E1AD5" w:rsidP="004E1AD5">
      <w:r w:rsidRPr="001C35CF">
        <w:rPr>
          <w:lang w:eastAsia="zh-CN"/>
        </w:rPr>
        <w:t>For single tone</w:t>
      </w:r>
      <w:r>
        <w:rPr>
          <w:lang w:eastAsia="zh-CN"/>
        </w:rPr>
        <w:t>,</w:t>
      </w:r>
      <w:r w:rsidRPr="001C35CF">
        <w:rPr>
          <w:lang w:eastAsia="zh-CN"/>
        </w:rPr>
        <w:t xml:space="preserve"> </w:t>
      </w:r>
      <w:r>
        <w:rPr>
          <w:lang w:eastAsia="zh-CN"/>
        </w:rPr>
        <w:t>the UE-specific</w:t>
      </w:r>
      <w:r w:rsidRPr="001C35CF">
        <w:rPr>
          <w:lang w:eastAsia="zh-CN"/>
        </w:rPr>
        <w:t xml:space="preserve"> DMRS is realized by using different u </w:t>
      </w:r>
      <w:bookmarkStart w:id="75" w:name="OLE_LINK3"/>
      <w:r w:rsidRPr="001C35CF">
        <w:rPr>
          <w:lang w:eastAsia="zh-CN"/>
        </w:rPr>
        <w:t>in TS 36.211 Table 10.1.4.1.1-1</w:t>
      </w:r>
      <w:bookmarkEnd w:id="75"/>
      <w:r w:rsidRPr="001C35CF">
        <w:rPr>
          <w:lang w:eastAsia="zh-CN"/>
        </w:rPr>
        <w:t>.</w:t>
      </w:r>
      <w:r>
        <w:rPr>
          <w:lang w:eastAsia="zh-CN"/>
        </w:rPr>
        <w:t xml:space="preserve"> According to the UE-specific DMRS, the eNB can </w:t>
      </w:r>
      <w:r>
        <w:rPr>
          <w:rFonts w:hint="eastAsia"/>
          <w:lang w:eastAsia="zh-CN"/>
        </w:rPr>
        <w:t>identify different UEs transmit</w:t>
      </w:r>
      <w:r>
        <w:rPr>
          <w:lang w:eastAsia="zh-CN"/>
        </w:rPr>
        <w:t>ting i</w:t>
      </w:r>
      <w:r>
        <w:rPr>
          <w:rFonts w:hint="eastAsia"/>
          <w:lang w:eastAsia="zh-CN"/>
        </w:rPr>
        <w:t>n the same CFS</w:t>
      </w:r>
      <w:r>
        <w:rPr>
          <w:lang w:eastAsia="zh-CN"/>
        </w:rPr>
        <w:t xml:space="preserve"> </w:t>
      </w:r>
      <w:r>
        <w:rPr>
          <w:rFonts w:hint="eastAsia"/>
          <w:lang w:eastAsia="zh-CN"/>
        </w:rPr>
        <w:t xml:space="preserve">PUR and obtain the channel estimation of the UEs </w:t>
      </w:r>
      <w:r>
        <w:rPr>
          <w:lang w:eastAsia="zh-CN"/>
        </w:rPr>
        <w:t xml:space="preserve">respectively </w:t>
      </w:r>
      <w:r>
        <w:rPr>
          <w:rFonts w:hint="eastAsia"/>
          <w:lang w:eastAsia="zh-CN"/>
        </w:rPr>
        <w:t>for demodulation and decoding.</w:t>
      </w:r>
      <w:r w:rsidR="00963903">
        <w:rPr>
          <w:lang w:eastAsia="zh-CN"/>
        </w:rPr>
        <w:t xml:space="preserve"> Considering the cyclic repetition is not used for single</w:t>
      </w:r>
      <w:r w:rsidR="002500B8">
        <w:rPr>
          <w:lang w:eastAsia="zh-CN"/>
        </w:rPr>
        <w:t xml:space="preserve"> </w:t>
      </w:r>
      <w:r w:rsidR="00963903">
        <w:rPr>
          <w:lang w:eastAsia="zh-CN"/>
        </w:rPr>
        <w:t xml:space="preserve">tone transmission, i.e. </w:t>
      </w:r>
      <w:r w:rsidR="00FB03FD" w:rsidRPr="00C55A59">
        <w:rPr>
          <w:position w:val="-12"/>
        </w:rPr>
        <w:object w:dxaOrig="900" w:dyaOrig="380" w14:anchorId="2E3AA375">
          <v:shape id="_x0000_i1029" type="#_x0000_t75" style="width:45.5pt;height:18.5pt" o:ole="">
            <v:imagedata r:id="rId14" o:title=""/>
          </v:shape>
          <o:OLEObject Type="Embed" ProgID="Equation.3" ShapeID="_x0000_i1029" DrawAspect="Content" ObjectID="_1634807419" r:id="rId24"/>
        </w:object>
      </w:r>
      <w:r w:rsidR="00FB03FD">
        <w:t>is always 1, therefore it would be not necessary to use the additional symbol</w:t>
      </w:r>
      <w:r w:rsidR="002500B8">
        <w:t>-level</w:t>
      </w:r>
      <w:r w:rsidR="00FB03FD">
        <w:t xml:space="preserve"> scrambling. Therefore, in the simulation, only legacy bit</w:t>
      </w:r>
      <w:r w:rsidR="002500B8">
        <w:t>-</w:t>
      </w:r>
      <w:r w:rsidR="00FB03FD">
        <w:t>level scrambling is assumed.</w:t>
      </w:r>
    </w:p>
    <w:p w14:paraId="50106ED3" w14:textId="7B244EBB" w:rsidR="006E2005" w:rsidRDefault="006E2005" w:rsidP="006E2005">
      <w:pPr>
        <w:pStyle w:val="af0"/>
        <w:numPr>
          <w:ilvl w:val="0"/>
          <w:numId w:val="27"/>
        </w:numPr>
        <w:ind w:firstLineChars="0"/>
        <w:rPr>
          <w:lang w:eastAsia="zh-CN"/>
        </w:rPr>
      </w:pPr>
      <w:r>
        <w:rPr>
          <w:lang w:eastAsia="zh-CN"/>
        </w:rPr>
        <w:t>Case 1: 64 repetitions</w:t>
      </w:r>
    </w:p>
    <w:p w14:paraId="21787D8E" w14:textId="5DAFA176" w:rsidR="006E2005" w:rsidRDefault="006E2005" w:rsidP="006E2005">
      <w:pPr>
        <w:pStyle w:val="af0"/>
        <w:numPr>
          <w:ilvl w:val="1"/>
          <w:numId w:val="27"/>
        </w:numPr>
        <w:ind w:firstLineChars="0"/>
        <w:rPr>
          <w:lang w:eastAsia="zh-CN"/>
        </w:rPr>
      </w:pPr>
      <w:r>
        <w:rPr>
          <w:lang w:eastAsia="zh-CN"/>
        </w:rPr>
        <w:t>D-PUR: single UE transmits UL data in a PUR resource(1 subcarrier, 1 RU, and 64 repetitions)</w:t>
      </w:r>
    </w:p>
    <w:p w14:paraId="26756F74" w14:textId="3BEF03C4" w:rsidR="006E2005" w:rsidRPr="00C226D2" w:rsidRDefault="006E2005" w:rsidP="006E2005">
      <w:pPr>
        <w:pStyle w:val="af0"/>
        <w:numPr>
          <w:ilvl w:val="1"/>
          <w:numId w:val="27"/>
        </w:numPr>
        <w:ind w:firstLineChars="0"/>
        <w:rPr>
          <w:lang w:eastAsia="zh-CN"/>
        </w:rPr>
      </w:pPr>
      <w:r>
        <w:rPr>
          <w:lang w:eastAsia="zh-CN"/>
        </w:rPr>
        <w:t>CFS PUR: two UEs transmit UL data in the CFS PUR resource(1 subcarrier, 1 RU, and 64 repetitions)</w:t>
      </w:r>
    </w:p>
    <w:p w14:paraId="7F42A196" w14:textId="270ECD99" w:rsidR="006E2005" w:rsidRDefault="006E2005" w:rsidP="004E1AD5">
      <w:pPr>
        <w:rPr>
          <w:lang w:eastAsia="zh-CN"/>
        </w:rPr>
      </w:pPr>
      <w:r>
        <w:rPr>
          <w:noProof/>
          <w:lang w:eastAsia="zh-CN"/>
        </w:rPr>
        <w:lastRenderedPageBreak/>
        <w:drawing>
          <wp:inline distT="0" distB="0" distL="0" distR="0" wp14:anchorId="5BB5F3FC" wp14:editId="0429F208">
            <wp:extent cx="5928208" cy="2769628"/>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55162" cy="2782221"/>
                    </a:xfrm>
                    <a:prstGeom prst="rect">
                      <a:avLst/>
                    </a:prstGeom>
                  </pic:spPr>
                </pic:pic>
              </a:graphicData>
            </a:graphic>
          </wp:inline>
        </w:drawing>
      </w:r>
    </w:p>
    <w:p w14:paraId="3A3DF55F" w14:textId="5057A5AB" w:rsidR="006E2005" w:rsidRPr="005A4AA3" w:rsidRDefault="006E2005" w:rsidP="00357AA2">
      <w:pPr>
        <w:pStyle w:val="a5"/>
      </w:pPr>
      <w:bookmarkStart w:id="76" w:name="_Ref24128852"/>
      <w:r>
        <w:t xml:space="preserve">Figure </w:t>
      </w:r>
      <w:r>
        <w:rPr>
          <w:noProof/>
        </w:rPr>
        <w:fldChar w:fldCharType="begin"/>
      </w:r>
      <w:r>
        <w:rPr>
          <w:noProof/>
        </w:rPr>
        <w:instrText xml:space="preserve"> SEQ Figure \* ARABIC </w:instrText>
      </w:r>
      <w:r>
        <w:rPr>
          <w:noProof/>
        </w:rPr>
        <w:fldChar w:fldCharType="separate"/>
      </w:r>
      <w:r w:rsidR="00D542F2">
        <w:rPr>
          <w:noProof/>
        </w:rPr>
        <w:t>14</w:t>
      </w:r>
      <w:r>
        <w:rPr>
          <w:noProof/>
        </w:rPr>
        <w:fldChar w:fldCharType="end"/>
      </w:r>
      <w:bookmarkEnd w:id="76"/>
      <w:r>
        <w:t xml:space="preserve"> Block error rate</w:t>
      </w:r>
      <w:r w:rsidRPr="00720615">
        <w:rPr>
          <w:rFonts w:hint="eastAsia"/>
        </w:rPr>
        <w:t xml:space="preserve"> </w:t>
      </w:r>
      <w:r>
        <w:t xml:space="preserve">and throughput </w:t>
      </w:r>
      <w:r w:rsidRPr="00720615">
        <w:rPr>
          <w:rFonts w:hint="eastAsia"/>
        </w:rPr>
        <w:t>results</w:t>
      </w:r>
      <w:r w:rsidRPr="00720615">
        <w:t xml:space="preserve"> for </w:t>
      </w:r>
      <w:r>
        <w:t xml:space="preserve">single tone PUR transmission </w:t>
      </w:r>
      <w:r w:rsidRPr="00586B8D">
        <w:t>w</w:t>
      </w:r>
      <w:r>
        <w:t>ith 64 repetitions</w:t>
      </w:r>
    </w:p>
    <w:p w14:paraId="7F4054F8" w14:textId="0076E3A6" w:rsidR="004E1AD5" w:rsidRDefault="004E1AD5" w:rsidP="004E1AD5">
      <w:pPr>
        <w:pStyle w:val="af0"/>
        <w:numPr>
          <w:ilvl w:val="0"/>
          <w:numId w:val="27"/>
        </w:numPr>
        <w:ind w:firstLineChars="0"/>
        <w:rPr>
          <w:lang w:eastAsia="zh-CN"/>
        </w:rPr>
      </w:pPr>
      <w:r>
        <w:rPr>
          <w:lang w:eastAsia="zh-CN"/>
        </w:rPr>
        <w:t xml:space="preserve">Case </w:t>
      </w:r>
      <w:r w:rsidR="006E2005">
        <w:rPr>
          <w:lang w:eastAsia="zh-CN"/>
        </w:rPr>
        <w:t>2</w:t>
      </w:r>
      <w:r>
        <w:rPr>
          <w:lang w:eastAsia="zh-CN"/>
        </w:rPr>
        <w:t>: 128 repetitions</w:t>
      </w:r>
    </w:p>
    <w:p w14:paraId="6208AD52" w14:textId="77777777" w:rsidR="004E1AD5" w:rsidRDefault="004E1AD5" w:rsidP="004E1AD5">
      <w:pPr>
        <w:pStyle w:val="af0"/>
        <w:numPr>
          <w:ilvl w:val="1"/>
          <w:numId w:val="27"/>
        </w:numPr>
        <w:ind w:firstLineChars="0"/>
        <w:rPr>
          <w:lang w:eastAsia="zh-CN"/>
        </w:rPr>
      </w:pPr>
      <w:r>
        <w:rPr>
          <w:lang w:eastAsia="zh-CN"/>
        </w:rPr>
        <w:t>D-PUR: single UE transmits UL data in a PUR resource(1 subcarrier, 1 RU, and 128 repetitions)</w:t>
      </w:r>
    </w:p>
    <w:p w14:paraId="01EE0D1E" w14:textId="77777777" w:rsidR="004E1AD5" w:rsidRPr="00C226D2" w:rsidRDefault="004E1AD5" w:rsidP="004E1AD5">
      <w:pPr>
        <w:pStyle w:val="af0"/>
        <w:numPr>
          <w:ilvl w:val="1"/>
          <w:numId w:val="27"/>
        </w:numPr>
        <w:ind w:firstLineChars="0"/>
        <w:rPr>
          <w:lang w:eastAsia="zh-CN"/>
        </w:rPr>
      </w:pPr>
      <w:r>
        <w:rPr>
          <w:lang w:eastAsia="zh-CN"/>
        </w:rPr>
        <w:t>CFS PUR: two UEs transmit UL data in the CFS PUR resource(1 subcarrier, 1 RU, and 128 repetitions)</w:t>
      </w:r>
    </w:p>
    <w:p w14:paraId="6A4ADC39" w14:textId="77777777" w:rsidR="006C369F" w:rsidRDefault="004E1AD5" w:rsidP="000F790E">
      <w:pPr>
        <w:keepNext/>
      </w:pPr>
      <w:r>
        <w:rPr>
          <w:noProof/>
          <w:lang w:eastAsia="zh-CN"/>
        </w:rPr>
        <w:drawing>
          <wp:inline distT="0" distB="0" distL="0" distR="0" wp14:anchorId="7C8E4099" wp14:editId="7851399F">
            <wp:extent cx="5916295" cy="2786380"/>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16295" cy="2786380"/>
                    </a:xfrm>
                    <a:prstGeom prst="rect">
                      <a:avLst/>
                    </a:prstGeom>
                  </pic:spPr>
                </pic:pic>
              </a:graphicData>
            </a:graphic>
          </wp:inline>
        </w:drawing>
      </w:r>
    </w:p>
    <w:p w14:paraId="1EE7700A" w14:textId="2626A398" w:rsidR="006C369F" w:rsidRDefault="006C369F" w:rsidP="000F790E">
      <w:pPr>
        <w:pStyle w:val="af0"/>
        <w:numPr>
          <w:ilvl w:val="0"/>
          <w:numId w:val="28"/>
        </w:numPr>
        <w:ind w:firstLineChars="0"/>
        <w:jc w:val="center"/>
        <w:rPr>
          <w:lang w:eastAsia="zh-CN"/>
        </w:rPr>
      </w:pPr>
      <w:r>
        <w:rPr>
          <w:lang w:eastAsia="zh-CN"/>
        </w:rPr>
        <w:t xml:space="preserve">                                                                                  (b)</w:t>
      </w:r>
    </w:p>
    <w:p w14:paraId="6778F65B" w14:textId="0C6FC260" w:rsidR="004E1AD5" w:rsidRPr="000F790E" w:rsidRDefault="006C369F" w:rsidP="000F790E">
      <w:pPr>
        <w:pStyle w:val="a5"/>
        <w:rPr>
          <w:b w:val="0"/>
        </w:rPr>
      </w:pPr>
      <w:bookmarkStart w:id="77" w:name="_Ref20678881"/>
      <w:r>
        <w:t xml:space="preserve">Figure </w:t>
      </w:r>
      <w:r w:rsidR="00874A67">
        <w:rPr>
          <w:noProof/>
        </w:rPr>
        <w:fldChar w:fldCharType="begin"/>
      </w:r>
      <w:r w:rsidR="00874A67">
        <w:rPr>
          <w:noProof/>
        </w:rPr>
        <w:instrText xml:space="preserve"> SEQ Figure \* ARABIC </w:instrText>
      </w:r>
      <w:r w:rsidR="00874A67">
        <w:rPr>
          <w:noProof/>
        </w:rPr>
        <w:fldChar w:fldCharType="separate"/>
      </w:r>
      <w:r w:rsidR="00D542F2">
        <w:rPr>
          <w:noProof/>
        </w:rPr>
        <w:t>15</w:t>
      </w:r>
      <w:r w:rsidR="00874A67">
        <w:rPr>
          <w:noProof/>
        </w:rPr>
        <w:fldChar w:fldCharType="end"/>
      </w:r>
      <w:bookmarkEnd w:id="77"/>
      <w:r>
        <w:t xml:space="preserve"> </w:t>
      </w:r>
      <w:r w:rsidR="000A31F3">
        <w:t>B</w:t>
      </w:r>
      <w:r w:rsidR="004E1AD5">
        <w:t>lock error rate</w:t>
      </w:r>
      <w:r w:rsidR="004E1AD5" w:rsidRPr="00720615">
        <w:rPr>
          <w:rFonts w:hint="eastAsia"/>
        </w:rPr>
        <w:t xml:space="preserve"> </w:t>
      </w:r>
      <w:r w:rsidR="004E1AD5">
        <w:t xml:space="preserve">and throughput </w:t>
      </w:r>
      <w:r w:rsidR="004E1AD5" w:rsidRPr="00720615">
        <w:rPr>
          <w:rFonts w:hint="eastAsia"/>
        </w:rPr>
        <w:t>results</w:t>
      </w:r>
      <w:r w:rsidR="004E1AD5" w:rsidRPr="00720615">
        <w:t xml:space="preserve"> for </w:t>
      </w:r>
      <w:r w:rsidR="004E1AD5">
        <w:t>single tone PUR transmission</w:t>
      </w:r>
      <w:r w:rsidR="00013B52">
        <w:t xml:space="preserve"> </w:t>
      </w:r>
      <w:r w:rsidR="00013B52" w:rsidRPr="00586B8D">
        <w:t>w</w:t>
      </w:r>
      <w:r w:rsidR="00013B52">
        <w:t>ith 128 repetitions</w:t>
      </w:r>
    </w:p>
    <w:p w14:paraId="177274D4" w14:textId="0B456364" w:rsidR="003B0600" w:rsidRDefault="003B0600" w:rsidP="003B0600">
      <w:pPr>
        <w:rPr>
          <w:lang w:eastAsia="zh-CN"/>
        </w:rPr>
      </w:pPr>
      <w:r>
        <w:rPr>
          <w:rFonts w:hint="eastAsia"/>
          <w:lang w:eastAsia="zh-CN"/>
        </w:rPr>
        <w:t xml:space="preserve">The </w:t>
      </w:r>
      <w:r>
        <w:rPr>
          <w:lang w:eastAsia="zh-CN"/>
        </w:rPr>
        <w:t>block error rate</w:t>
      </w:r>
      <w:r>
        <w:rPr>
          <w:rFonts w:hint="eastAsia"/>
          <w:lang w:eastAsia="zh-CN"/>
        </w:rPr>
        <w:t xml:space="preserve"> results are shown in </w:t>
      </w:r>
      <w:r w:rsidR="00937CC1">
        <w:rPr>
          <w:lang w:eastAsia="zh-CN"/>
        </w:rPr>
        <w:fldChar w:fldCharType="begin"/>
      </w:r>
      <w:r w:rsidR="00937CC1">
        <w:rPr>
          <w:lang w:eastAsia="zh-CN"/>
        </w:rPr>
        <w:instrText xml:space="preserve"> </w:instrText>
      </w:r>
      <w:r w:rsidR="00937CC1">
        <w:rPr>
          <w:rFonts w:hint="eastAsia"/>
          <w:lang w:eastAsia="zh-CN"/>
        </w:rPr>
        <w:instrText>REF _Ref24128852 \h</w:instrText>
      </w:r>
      <w:r w:rsidR="00937CC1">
        <w:rPr>
          <w:lang w:eastAsia="zh-CN"/>
        </w:rPr>
        <w:instrText xml:space="preserve"> </w:instrText>
      </w:r>
      <w:r w:rsidR="00937CC1">
        <w:rPr>
          <w:lang w:eastAsia="zh-CN"/>
        </w:rPr>
      </w:r>
      <w:r w:rsidR="00937CC1">
        <w:rPr>
          <w:lang w:eastAsia="zh-CN"/>
        </w:rPr>
        <w:fldChar w:fldCharType="separate"/>
      </w:r>
      <w:r w:rsidR="00D542F2">
        <w:t xml:space="preserve">Figure </w:t>
      </w:r>
      <w:r w:rsidR="00D542F2">
        <w:rPr>
          <w:noProof/>
        </w:rPr>
        <w:t>14</w:t>
      </w:r>
      <w:r w:rsidR="00937CC1">
        <w:rPr>
          <w:lang w:eastAsia="zh-CN"/>
        </w:rPr>
        <w:fldChar w:fldCharType="end"/>
      </w:r>
      <w:r>
        <w:rPr>
          <w:lang w:eastAsia="zh-CN"/>
        </w:rPr>
        <w:t xml:space="preserve">(a) and </w:t>
      </w:r>
      <w:r w:rsidR="00937CC1">
        <w:rPr>
          <w:lang w:eastAsia="zh-CN"/>
        </w:rPr>
        <w:fldChar w:fldCharType="begin"/>
      </w:r>
      <w:r w:rsidR="00937CC1">
        <w:rPr>
          <w:lang w:eastAsia="zh-CN"/>
        </w:rPr>
        <w:instrText xml:space="preserve"> REF _Ref20678881 \h </w:instrText>
      </w:r>
      <w:r w:rsidR="00937CC1">
        <w:rPr>
          <w:lang w:eastAsia="zh-CN"/>
        </w:rPr>
      </w:r>
      <w:r w:rsidR="00937CC1">
        <w:rPr>
          <w:lang w:eastAsia="zh-CN"/>
        </w:rPr>
        <w:fldChar w:fldCharType="separate"/>
      </w:r>
      <w:r w:rsidR="00D542F2">
        <w:t xml:space="preserve">Figure </w:t>
      </w:r>
      <w:r w:rsidR="00D542F2">
        <w:rPr>
          <w:noProof/>
        </w:rPr>
        <w:t>15</w:t>
      </w:r>
      <w:r w:rsidR="00937CC1">
        <w:rPr>
          <w:lang w:eastAsia="zh-CN"/>
        </w:rPr>
        <w:fldChar w:fldCharType="end"/>
      </w:r>
      <w:r>
        <w:rPr>
          <w:lang w:eastAsia="zh-CN"/>
        </w:rPr>
        <w:t>(a) respectively for 64 repetitions and 128 repetitions</w:t>
      </w:r>
      <w:r>
        <w:rPr>
          <w:rFonts w:hint="eastAsia"/>
          <w:lang w:eastAsia="zh-CN"/>
        </w:rPr>
        <w:t>.</w:t>
      </w:r>
      <w:r>
        <w:rPr>
          <w:lang w:eastAsia="zh-CN"/>
        </w:rPr>
        <w:t xml:space="preserve"> For both 64 repetitions and 128 repetitions, it is observed that each UE’s NPUSCH transmission on the CFS PUR only has</w:t>
      </w:r>
      <w:r w:rsidRPr="00E739FD">
        <w:rPr>
          <w:lang w:eastAsia="zh-CN"/>
        </w:rPr>
        <w:t xml:space="preserve"> a </w:t>
      </w:r>
      <w:r>
        <w:rPr>
          <w:lang w:eastAsia="zh-CN"/>
        </w:rPr>
        <w:t>little</w:t>
      </w:r>
      <w:r w:rsidRPr="00E739FD">
        <w:rPr>
          <w:lang w:eastAsia="zh-CN"/>
        </w:rPr>
        <w:t xml:space="preserve"> loss </w:t>
      </w:r>
      <w:r>
        <w:rPr>
          <w:lang w:eastAsia="zh-CN"/>
        </w:rPr>
        <w:t xml:space="preserve">on the BLER performance </w:t>
      </w:r>
      <w:r w:rsidRPr="00E739FD">
        <w:rPr>
          <w:lang w:eastAsia="zh-CN"/>
        </w:rPr>
        <w:t xml:space="preserve">compared </w:t>
      </w:r>
      <w:r>
        <w:rPr>
          <w:lang w:eastAsia="zh-CN"/>
        </w:rPr>
        <w:t>with single UE transmission on the D-PUR with 10% BLER performance working point</w:t>
      </w:r>
      <w:r w:rsidRPr="00E739FD">
        <w:rPr>
          <w:lang w:eastAsia="zh-CN"/>
        </w:rPr>
        <w:t>.</w:t>
      </w:r>
      <w:r>
        <w:rPr>
          <w:lang w:eastAsia="zh-CN"/>
        </w:rPr>
        <w:t xml:space="preserve"> </w:t>
      </w:r>
    </w:p>
    <w:p w14:paraId="1CF8A52F" w14:textId="0002B9FD" w:rsidR="003B0600" w:rsidRPr="00C226D2" w:rsidRDefault="003B0600" w:rsidP="003B0600">
      <w:pPr>
        <w:pStyle w:val="a5"/>
        <w:jc w:val="both"/>
      </w:pPr>
      <w:bookmarkStart w:id="78" w:name="_Ref24119919"/>
      <w:r w:rsidRPr="00290B48">
        <w:rPr>
          <w:sz w:val="22"/>
          <w:szCs w:val="22"/>
        </w:rPr>
        <w:t xml:space="preserve">Observation </w:t>
      </w:r>
      <w:r w:rsidRPr="004C3E25">
        <w:rPr>
          <w:sz w:val="22"/>
          <w:szCs w:val="22"/>
        </w:rPr>
        <w:fldChar w:fldCharType="begin"/>
      </w:r>
      <w:r w:rsidRPr="004C3E25">
        <w:rPr>
          <w:sz w:val="22"/>
          <w:szCs w:val="22"/>
        </w:rPr>
        <w:instrText xml:space="preserve"> SEQ Observation \* ARABIC </w:instrText>
      </w:r>
      <w:r w:rsidRPr="004C3E25">
        <w:rPr>
          <w:sz w:val="22"/>
          <w:szCs w:val="22"/>
        </w:rPr>
        <w:fldChar w:fldCharType="separate"/>
      </w:r>
      <w:r w:rsidR="00D542F2">
        <w:rPr>
          <w:noProof/>
          <w:sz w:val="22"/>
          <w:szCs w:val="22"/>
        </w:rPr>
        <w:t>24</w:t>
      </w:r>
      <w:r w:rsidRPr="004C3E25">
        <w:rPr>
          <w:sz w:val="22"/>
          <w:szCs w:val="22"/>
        </w:rPr>
        <w:fldChar w:fldCharType="end"/>
      </w:r>
      <w:r w:rsidRPr="004C3E25">
        <w:rPr>
          <w:sz w:val="22"/>
          <w:szCs w:val="22"/>
        </w:rPr>
        <w:t xml:space="preserve">: </w:t>
      </w:r>
      <w:r w:rsidRPr="00DA190C">
        <w:rPr>
          <w:kern w:val="2"/>
          <w:sz w:val="22"/>
        </w:rPr>
        <w:t xml:space="preserve">For </w:t>
      </w:r>
      <w:r>
        <w:rPr>
          <w:kern w:val="2"/>
          <w:sz w:val="22"/>
        </w:rPr>
        <w:t xml:space="preserve">single </w:t>
      </w:r>
      <w:r w:rsidRPr="00DA190C">
        <w:rPr>
          <w:kern w:val="2"/>
          <w:sz w:val="22"/>
        </w:rPr>
        <w:t>tone</w:t>
      </w:r>
      <w:r>
        <w:rPr>
          <w:kern w:val="2"/>
          <w:sz w:val="22"/>
        </w:rPr>
        <w:t xml:space="preserve"> transmission in</w:t>
      </w:r>
      <w:r w:rsidRPr="00DA190C">
        <w:rPr>
          <w:kern w:val="2"/>
          <w:sz w:val="22"/>
        </w:rPr>
        <w:t xml:space="preserve"> the same resource with </w:t>
      </w:r>
      <w:r>
        <w:rPr>
          <w:kern w:val="2"/>
          <w:sz w:val="22"/>
        </w:rPr>
        <w:t xml:space="preserve">either </w:t>
      </w:r>
      <w:r w:rsidRPr="00DA190C">
        <w:rPr>
          <w:kern w:val="2"/>
          <w:sz w:val="22"/>
        </w:rPr>
        <w:t>6</w:t>
      </w:r>
      <w:r>
        <w:rPr>
          <w:kern w:val="2"/>
          <w:sz w:val="22"/>
        </w:rPr>
        <w:t>4</w:t>
      </w:r>
      <w:r w:rsidRPr="00DA190C">
        <w:rPr>
          <w:kern w:val="2"/>
          <w:sz w:val="22"/>
        </w:rPr>
        <w:t xml:space="preserve"> repetitions or 128 repetitions, </w:t>
      </w:r>
      <w:r>
        <w:rPr>
          <w:kern w:val="2"/>
          <w:sz w:val="22"/>
        </w:rPr>
        <w:t xml:space="preserve">the BLER performance is slightly degraded </w:t>
      </w:r>
      <w:r w:rsidRPr="00DA190C">
        <w:rPr>
          <w:sz w:val="22"/>
        </w:rPr>
        <w:t>for CFS PUR compared with that for dedicated PUR.</w:t>
      </w:r>
      <w:bookmarkEnd w:id="78"/>
    </w:p>
    <w:p w14:paraId="09E5D072" w14:textId="56346049" w:rsidR="003B0600" w:rsidRPr="00720615" w:rsidRDefault="003B0600" w:rsidP="003B0600">
      <w:pPr>
        <w:rPr>
          <w:lang w:eastAsia="zh-CN"/>
        </w:rPr>
      </w:pPr>
      <w:r>
        <w:rPr>
          <w:rFonts w:hint="eastAsia"/>
          <w:lang w:eastAsia="zh-CN"/>
        </w:rPr>
        <w:t>The thr</w:t>
      </w:r>
      <w:r>
        <w:rPr>
          <w:lang w:eastAsia="zh-CN"/>
        </w:rPr>
        <w:t>oughput</w:t>
      </w:r>
      <w:r>
        <w:rPr>
          <w:rFonts w:hint="eastAsia"/>
          <w:lang w:eastAsia="zh-CN"/>
        </w:rPr>
        <w:t xml:space="preserve"> results are shown in </w:t>
      </w:r>
      <w:r w:rsidR="00937CC1">
        <w:rPr>
          <w:lang w:eastAsia="zh-CN"/>
        </w:rPr>
        <w:fldChar w:fldCharType="begin"/>
      </w:r>
      <w:r w:rsidR="00937CC1">
        <w:rPr>
          <w:lang w:eastAsia="zh-CN"/>
        </w:rPr>
        <w:instrText xml:space="preserve"> </w:instrText>
      </w:r>
      <w:r w:rsidR="00937CC1">
        <w:rPr>
          <w:rFonts w:hint="eastAsia"/>
          <w:lang w:eastAsia="zh-CN"/>
        </w:rPr>
        <w:instrText>REF _Ref24128852 \h</w:instrText>
      </w:r>
      <w:r w:rsidR="00937CC1">
        <w:rPr>
          <w:lang w:eastAsia="zh-CN"/>
        </w:rPr>
        <w:instrText xml:space="preserve"> </w:instrText>
      </w:r>
      <w:r w:rsidR="00937CC1">
        <w:rPr>
          <w:lang w:eastAsia="zh-CN"/>
        </w:rPr>
      </w:r>
      <w:r w:rsidR="00937CC1">
        <w:rPr>
          <w:lang w:eastAsia="zh-CN"/>
        </w:rPr>
        <w:fldChar w:fldCharType="separate"/>
      </w:r>
      <w:r w:rsidR="00D542F2">
        <w:t xml:space="preserve">Figure </w:t>
      </w:r>
      <w:r w:rsidR="00D542F2">
        <w:rPr>
          <w:noProof/>
        </w:rPr>
        <w:t>14</w:t>
      </w:r>
      <w:r w:rsidR="00937CC1">
        <w:rPr>
          <w:lang w:eastAsia="zh-CN"/>
        </w:rPr>
        <w:fldChar w:fldCharType="end"/>
      </w:r>
      <w:r>
        <w:rPr>
          <w:lang w:eastAsia="zh-CN"/>
        </w:rPr>
        <w:t>(</w:t>
      </w:r>
      <w:r w:rsidR="00937CC1">
        <w:rPr>
          <w:lang w:eastAsia="zh-CN"/>
        </w:rPr>
        <w:t>b</w:t>
      </w:r>
      <w:r>
        <w:rPr>
          <w:lang w:eastAsia="zh-CN"/>
        </w:rPr>
        <w:t xml:space="preserve">) and </w:t>
      </w:r>
      <w:r w:rsidR="00937CC1">
        <w:rPr>
          <w:lang w:eastAsia="zh-CN"/>
        </w:rPr>
        <w:fldChar w:fldCharType="begin"/>
      </w:r>
      <w:r w:rsidR="00937CC1">
        <w:rPr>
          <w:lang w:eastAsia="zh-CN"/>
        </w:rPr>
        <w:instrText xml:space="preserve"> REF _Ref20678881 \h </w:instrText>
      </w:r>
      <w:r w:rsidR="00937CC1">
        <w:rPr>
          <w:lang w:eastAsia="zh-CN"/>
        </w:rPr>
      </w:r>
      <w:r w:rsidR="00937CC1">
        <w:rPr>
          <w:lang w:eastAsia="zh-CN"/>
        </w:rPr>
        <w:fldChar w:fldCharType="separate"/>
      </w:r>
      <w:r w:rsidR="00D542F2">
        <w:t xml:space="preserve">Figure </w:t>
      </w:r>
      <w:r w:rsidR="00D542F2">
        <w:rPr>
          <w:noProof/>
        </w:rPr>
        <w:t>15</w:t>
      </w:r>
      <w:r w:rsidR="00937CC1">
        <w:rPr>
          <w:lang w:eastAsia="zh-CN"/>
        </w:rPr>
        <w:fldChar w:fldCharType="end"/>
      </w:r>
      <w:r>
        <w:rPr>
          <w:lang w:eastAsia="zh-CN"/>
        </w:rPr>
        <w:t>(b) respectively for 64 repetitions and 128 repetitions</w:t>
      </w:r>
      <w:r>
        <w:rPr>
          <w:rFonts w:hint="eastAsia"/>
          <w:lang w:eastAsia="zh-CN"/>
        </w:rPr>
        <w:t>.</w:t>
      </w:r>
      <w:r>
        <w:rPr>
          <w:lang w:eastAsia="zh-CN"/>
        </w:rPr>
        <w:t xml:space="preserve"> The used resource of D-PUR and CFS PUR is the same, but the CFS PUR can accommodate</w:t>
      </w:r>
      <w:r w:rsidRPr="003B52A8">
        <w:rPr>
          <w:lang w:eastAsia="zh-CN"/>
        </w:rPr>
        <w:t xml:space="preserve"> </w:t>
      </w:r>
      <w:r>
        <w:rPr>
          <w:lang w:eastAsia="zh-CN"/>
        </w:rPr>
        <w:lastRenderedPageBreak/>
        <w:t xml:space="preserve">two UEs’ UL </w:t>
      </w:r>
      <w:r w:rsidRPr="003B52A8">
        <w:rPr>
          <w:lang w:eastAsia="zh-CN"/>
        </w:rPr>
        <w:t>transmission</w:t>
      </w:r>
      <w:r>
        <w:rPr>
          <w:lang w:eastAsia="zh-CN"/>
        </w:rPr>
        <w:t>s, each of which just degraded slightly on the link level performance. Therefore, the throughput of CFS PUR is nearly twice of the throughput of D-PUR.</w:t>
      </w:r>
    </w:p>
    <w:p w14:paraId="507A6D1F" w14:textId="325EBFDD" w:rsidR="003B0600" w:rsidRPr="00913F02" w:rsidRDefault="003B0600" w:rsidP="003B0600">
      <w:pPr>
        <w:pStyle w:val="a5"/>
        <w:jc w:val="both"/>
        <w:rPr>
          <w:kern w:val="2"/>
          <w:sz w:val="22"/>
        </w:rPr>
      </w:pPr>
      <w:bookmarkStart w:id="79" w:name="_Ref24119920"/>
      <w:r w:rsidRPr="00290B48">
        <w:rPr>
          <w:sz w:val="22"/>
          <w:szCs w:val="22"/>
        </w:rPr>
        <w:t xml:space="preserve">Observation </w:t>
      </w:r>
      <w:r w:rsidRPr="004C3E25">
        <w:rPr>
          <w:sz w:val="22"/>
          <w:szCs w:val="22"/>
        </w:rPr>
        <w:fldChar w:fldCharType="begin"/>
      </w:r>
      <w:r w:rsidRPr="004C3E25">
        <w:rPr>
          <w:sz w:val="22"/>
          <w:szCs w:val="22"/>
        </w:rPr>
        <w:instrText xml:space="preserve"> SEQ Observation \* ARABIC </w:instrText>
      </w:r>
      <w:r w:rsidRPr="004C3E25">
        <w:rPr>
          <w:sz w:val="22"/>
          <w:szCs w:val="22"/>
        </w:rPr>
        <w:fldChar w:fldCharType="separate"/>
      </w:r>
      <w:r w:rsidR="00D542F2">
        <w:rPr>
          <w:noProof/>
          <w:sz w:val="22"/>
          <w:szCs w:val="22"/>
        </w:rPr>
        <w:t>25</w:t>
      </w:r>
      <w:r w:rsidRPr="004C3E25">
        <w:rPr>
          <w:sz w:val="22"/>
          <w:szCs w:val="22"/>
        </w:rPr>
        <w:fldChar w:fldCharType="end"/>
      </w:r>
      <w:r w:rsidRPr="004C3E25">
        <w:rPr>
          <w:sz w:val="22"/>
          <w:szCs w:val="22"/>
        </w:rPr>
        <w:t>:</w:t>
      </w:r>
      <w:r w:rsidRPr="00D1527E">
        <w:rPr>
          <w:kern w:val="2"/>
          <w:sz w:val="22"/>
        </w:rPr>
        <w:t xml:space="preserve"> For</w:t>
      </w:r>
      <w:r>
        <w:rPr>
          <w:kern w:val="2"/>
          <w:sz w:val="22"/>
        </w:rPr>
        <w:t xml:space="preserve"> single</w:t>
      </w:r>
      <w:r w:rsidRPr="00D1527E">
        <w:rPr>
          <w:kern w:val="2"/>
          <w:sz w:val="22"/>
        </w:rPr>
        <w:t xml:space="preserve"> tone</w:t>
      </w:r>
      <w:r>
        <w:rPr>
          <w:kern w:val="2"/>
          <w:sz w:val="22"/>
        </w:rPr>
        <w:t xml:space="preserve"> transmission in</w:t>
      </w:r>
      <w:r w:rsidRPr="00D1527E">
        <w:rPr>
          <w:kern w:val="2"/>
          <w:sz w:val="22"/>
        </w:rPr>
        <w:t xml:space="preserve"> the resource with </w:t>
      </w:r>
      <w:r>
        <w:rPr>
          <w:kern w:val="2"/>
          <w:sz w:val="22"/>
        </w:rPr>
        <w:t xml:space="preserve">either </w:t>
      </w:r>
      <w:r w:rsidRPr="00D1527E">
        <w:rPr>
          <w:kern w:val="2"/>
          <w:sz w:val="22"/>
        </w:rPr>
        <w:t>6</w:t>
      </w:r>
      <w:r>
        <w:rPr>
          <w:kern w:val="2"/>
          <w:sz w:val="22"/>
        </w:rPr>
        <w:t>4</w:t>
      </w:r>
      <w:r w:rsidRPr="00D1527E">
        <w:rPr>
          <w:kern w:val="2"/>
          <w:sz w:val="22"/>
        </w:rPr>
        <w:t xml:space="preserve"> repetitions or 128 repetitions, the throughput </w:t>
      </w:r>
      <w:r>
        <w:rPr>
          <w:kern w:val="2"/>
          <w:sz w:val="22"/>
        </w:rPr>
        <w:t>of</w:t>
      </w:r>
      <w:r w:rsidRPr="00D1527E">
        <w:rPr>
          <w:kern w:val="2"/>
          <w:sz w:val="22"/>
        </w:rPr>
        <w:t xml:space="preserve"> two UEs’ transmission on CFS PUR is almost double </w:t>
      </w:r>
      <w:r>
        <w:rPr>
          <w:kern w:val="2"/>
          <w:sz w:val="22"/>
        </w:rPr>
        <w:t xml:space="preserve">of </w:t>
      </w:r>
      <w:r w:rsidRPr="00D1527E">
        <w:rPr>
          <w:kern w:val="2"/>
          <w:sz w:val="22"/>
        </w:rPr>
        <w:t>that for single UE transmission on the dedicated PUR.</w:t>
      </w:r>
      <w:bookmarkEnd w:id="79"/>
    </w:p>
    <w:p w14:paraId="5E6D49A7" w14:textId="1370AACA" w:rsidR="00F13C06" w:rsidRDefault="00F13C06" w:rsidP="00287F2B">
      <w:pPr>
        <w:pStyle w:val="2"/>
        <w:tabs>
          <w:tab w:val="clear" w:pos="2561"/>
        </w:tabs>
        <w:ind w:left="576"/>
      </w:pPr>
      <w:r>
        <w:rPr>
          <w:rFonts w:hint="eastAsia"/>
        </w:rPr>
        <w:t>Discussion based on the evaluation results</w:t>
      </w:r>
    </w:p>
    <w:p w14:paraId="62AD68B0" w14:textId="6E79760C" w:rsidR="00F13C06" w:rsidRDefault="00F13C06" w:rsidP="00F13C06">
      <w:pPr>
        <w:rPr>
          <w:lang w:eastAsia="zh-CN"/>
        </w:rPr>
      </w:pPr>
      <w:r>
        <w:rPr>
          <w:lang w:eastAsia="zh-CN"/>
        </w:rPr>
        <w:t>I</w:t>
      </w:r>
      <w:r>
        <w:rPr>
          <w:rFonts w:hint="eastAsia"/>
          <w:lang w:eastAsia="zh-CN"/>
        </w:rPr>
        <w:t xml:space="preserve">n </w:t>
      </w:r>
      <w:r>
        <w:rPr>
          <w:lang w:eastAsia="zh-CN"/>
        </w:rPr>
        <w:t>RAN1#98</w:t>
      </w:r>
      <w:r w:rsidR="003B0600">
        <w:rPr>
          <w:lang w:eastAsia="zh-CN"/>
        </w:rPr>
        <w:t>bis</w:t>
      </w:r>
      <w:r>
        <w:rPr>
          <w:lang w:eastAsia="zh-CN"/>
        </w:rPr>
        <w:t>, a</w:t>
      </w:r>
      <w:r w:rsidR="003B0600">
        <w:rPr>
          <w:lang w:eastAsia="zh-CN"/>
        </w:rPr>
        <w:t>n agreement on updating</w:t>
      </w:r>
      <w:r>
        <w:rPr>
          <w:lang w:eastAsia="zh-CN"/>
        </w:rPr>
        <w:t xml:space="preserve"> working assumption is achieved as following:</w:t>
      </w:r>
    </w:p>
    <w:tbl>
      <w:tblPr>
        <w:tblStyle w:val="ac"/>
        <w:tblW w:w="0" w:type="auto"/>
        <w:tblLook w:val="04A0" w:firstRow="1" w:lastRow="0" w:firstColumn="1" w:lastColumn="0" w:noHBand="0" w:noVBand="1"/>
      </w:tblPr>
      <w:tblGrid>
        <w:gridCol w:w="9307"/>
      </w:tblGrid>
      <w:tr w:rsidR="002021AB" w:rsidRPr="00F9592C" w14:paraId="0CEF5BF7" w14:textId="77777777" w:rsidTr="002021AB">
        <w:tc>
          <w:tcPr>
            <w:tcW w:w="9307" w:type="dxa"/>
          </w:tcPr>
          <w:p w14:paraId="55A7C5D5" w14:textId="77777777" w:rsidR="002021AB" w:rsidRPr="00DD5A53" w:rsidRDefault="002021AB" w:rsidP="002021AB">
            <w:pPr>
              <w:rPr>
                <w:b/>
                <w:bCs/>
                <w:sz w:val="20"/>
                <w:szCs w:val="20"/>
                <w:lang w:eastAsia="x-none"/>
              </w:rPr>
            </w:pPr>
            <w:r w:rsidRPr="00DD5A53">
              <w:rPr>
                <w:b/>
                <w:bCs/>
                <w:sz w:val="20"/>
                <w:szCs w:val="20"/>
                <w:highlight w:val="green"/>
                <w:lang w:eastAsia="x-none"/>
              </w:rPr>
              <w:t>Agreement</w:t>
            </w:r>
            <w:r w:rsidRPr="00DD5A53">
              <w:rPr>
                <w:b/>
                <w:bCs/>
                <w:sz w:val="20"/>
                <w:szCs w:val="20"/>
                <w:lang w:eastAsia="x-none"/>
              </w:rPr>
              <w:t xml:space="preserve"> on updating working assumption</w:t>
            </w:r>
          </w:p>
          <w:p w14:paraId="205D5193" w14:textId="77777777" w:rsidR="002021AB" w:rsidRPr="00DD5A53" w:rsidRDefault="002021AB" w:rsidP="002021AB">
            <w:pPr>
              <w:rPr>
                <w:sz w:val="20"/>
                <w:szCs w:val="20"/>
                <w:lang w:eastAsia="x-none"/>
              </w:rPr>
            </w:pPr>
            <w:r w:rsidRPr="00DD5A53">
              <w:rPr>
                <w:sz w:val="20"/>
                <w:szCs w:val="20"/>
                <w:lang w:eastAsia="x-none"/>
              </w:rPr>
              <w:t xml:space="preserve">The following previous working assumption is revised with modification in </w:t>
            </w:r>
            <w:r w:rsidRPr="00DD5A53">
              <w:rPr>
                <w:color w:val="FF0000"/>
                <w:sz w:val="20"/>
                <w:szCs w:val="20"/>
                <w:lang w:eastAsia="x-none"/>
              </w:rPr>
              <w:t>RED</w:t>
            </w:r>
            <w:r w:rsidRPr="00DD5A53">
              <w:rPr>
                <w:sz w:val="20"/>
                <w:szCs w:val="20"/>
                <w:lang w:eastAsia="x-none"/>
              </w:rPr>
              <w:t>:</w:t>
            </w:r>
          </w:p>
          <w:p w14:paraId="370F3C09" w14:textId="77777777" w:rsidR="002021AB" w:rsidRPr="00DD5A53" w:rsidRDefault="002021AB" w:rsidP="002021AB">
            <w:pPr>
              <w:rPr>
                <w:sz w:val="20"/>
                <w:szCs w:val="20"/>
              </w:rPr>
            </w:pPr>
            <w:r w:rsidRPr="00DD5A53">
              <w:rPr>
                <w:sz w:val="20"/>
                <w:szCs w:val="20"/>
              </w:rPr>
              <w:t xml:space="preserve">For NB-IoT allocation with 12 tones, for PUR with R&gt;= </w:t>
            </w:r>
            <w:r w:rsidRPr="00DD5A53">
              <w:rPr>
                <w:strike/>
                <w:color w:val="FF0000"/>
                <w:sz w:val="20"/>
                <w:szCs w:val="20"/>
              </w:rPr>
              <w:t>[</w:t>
            </w:r>
            <w:r w:rsidRPr="00DD5A53">
              <w:rPr>
                <w:sz w:val="20"/>
                <w:szCs w:val="20"/>
              </w:rPr>
              <w:t>64</w:t>
            </w:r>
            <w:r w:rsidRPr="00DD5A53">
              <w:rPr>
                <w:strike/>
                <w:color w:val="FF0000"/>
                <w:sz w:val="20"/>
                <w:szCs w:val="20"/>
              </w:rPr>
              <w:t xml:space="preserve"> or 128</w:t>
            </w:r>
            <w:r w:rsidRPr="00DD5A53">
              <w:rPr>
                <w:sz w:val="20"/>
                <w:szCs w:val="20"/>
              </w:rPr>
              <w:t xml:space="preserve"> repetitions or ms</w:t>
            </w:r>
            <w:r w:rsidRPr="00DD5A53">
              <w:rPr>
                <w:strike/>
                <w:color w:val="FF0000"/>
                <w:sz w:val="20"/>
                <w:szCs w:val="20"/>
              </w:rPr>
              <w:t>]</w:t>
            </w:r>
            <w:r w:rsidRPr="00DD5A53">
              <w:rPr>
                <w:sz w:val="20"/>
                <w:szCs w:val="20"/>
              </w:rPr>
              <w:t>:</w:t>
            </w:r>
          </w:p>
          <w:p w14:paraId="5E7EF19F" w14:textId="77777777" w:rsidR="002021AB" w:rsidRPr="00DD5A53" w:rsidRDefault="002021AB" w:rsidP="002021AB">
            <w:pPr>
              <w:numPr>
                <w:ilvl w:val="0"/>
                <w:numId w:val="43"/>
              </w:numPr>
              <w:autoSpaceDE/>
              <w:autoSpaceDN/>
              <w:adjustRightInd/>
              <w:snapToGrid/>
              <w:spacing w:after="0"/>
              <w:jc w:val="left"/>
              <w:rPr>
                <w:sz w:val="20"/>
                <w:szCs w:val="20"/>
              </w:rPr>
            </w:pPr>
            <w:r w:rsidRPr="00DD5A53">
              <w:rPr>
                <w:sz w:val="20"/>
                <w:szCs w:val="20"/>
              </w:rPr>
              <w:t>Allow for UE-specific cyclic shift for DMRS:</w:t>
            </w:r>
          </w:p>
          <w:p w14:paraId="47083E1F" w14:textId="77777777" w:rsidR="002021AB" w:rsidRPr="00DD5A53" w:rsidRDefault="002021AB" w:rsidP="002021AB">
            <w:pPr>
              <w:numPr>
                <w:ilvl w:val="1"/>
                <w:numId w:val="43"/>
              </w:numPr>
              <w:autoSpaceDE/>
              <w:autoSpaceDN/>
              <w:adjustRightInd/>
              <w:snapToGrid/>
              <w:spacing w:after="0"/>
              <w:jc w:val="left"/>
              <w:rPr>
                <w:sz w:val="20"/>
                <w:szCs w:val="20"/>
              </w:rPr>
            </w:pPr>
            <w:r w:rsidRPr="00DD5A53">
              <w:rPr>
                <w:sz w:val="20"/>
                <w:szCs w:val="20"/>
              </w:rPr>
              <w:t xml:space="preserve">For 12 tone allocation, </w:t>
            </w:r>
            <w:r w:rsidRPr="00DD5A53">
              <w:rPr>
                <w:strike/>
                <w:color w:val="FF0000"/>
                <w:sz w:val="20"/>
                <w:szCs w:val="20"/>
              </w:rPr>
              <w:t xml:space="preserve">[2 or 4 or </w:t>
            </w:r>
            <w:r w:rsidRPr="00DD5A53">
              <w:rPr>
                <w:sz w:val="20"/>
                <w:szCs w:val="20"/>
              </w:rPr>
              <w:t>8</w:t>
            </w:r>
            <w:r w:rsidRPr="00DD5A53">
              <w:rPr>
                <w:strike/>
                <w:color w:val="FF0000"/>
                <w:sz w:val="20"/>
                <w:szCs w:val="20"/>
              </w:rPr>
              <w:t>]</w:t>
            </w:r>
            <w:r w:rsidRPr="00DD5A53">
              <w:rPr>
                <w:sz w:val="20"/>
                <w:szCs w:val="20"/>
              </w:rPr>
              <w:t xml:space="preserve"> cyclic shifts </w:t>
            </w:r>
            <w:r w:rsidRPr="00DD5A53">
              <w:rPr>
                <w:color w:val="FF0000"/>
                <w:sz w:val="20"/>
                <w:szCs w:val="20"/>
              </w:rPr>
              <w:t>in TS 36.211 Table 5.2.2.1.1-2</w:t>
            </w:r>
            <w:r w:rsidRPr="00DD5A53">
              <w:rPr>
                <w:sz w:val="20"/>
                <w:szCs w:val="20"/>
              </w:rPr>
              <w:t>.</w:t>
            </w:r>
          </w:p>
          <w:p w14:paraId="2244118A" w14:textId="77777777" w:rsidR="002021AB" w:rsidRPr="00DD5A53" w:rsidRDefault="002021AB" w:rsidP="002021AB">
            <w:pPr>
              <w:numPr>
                <w:ilvl w:val="0"/>
                <w:numId w:val="43"/>
              </w:numPr>
              <w:autoSpaceDE/>
              <w:autoSpaceDN/>
              <w:adjustRightInd/>
              <w:snapToGrid/>
              <w:spacing w:after="0"/>
              <w:jc w:val="left"/>
              <w:rPr>
                <w:sz w:val="20"/>
                <w:szCs w:val="20"/>
              </w:rPr>
            </w:pPr>
            <w:r w:rsidRPr="00DD5A53">
              <w:rPr>
                <w:sz w:val="20"/>
                <w:szCs w:val="20"/>
              </w:rPr>
              <w:t xml:space="preserve">For NPUSCH scrambling, the baseline is the current c_init equation by using the configured PUR_RNTI. </w:t>
            </w:r>
          </w:p>
          <w:p w14:paraId="2861B2A7" w14:textId="77777777" w:rsidR="002021AB" w:rsidRPr="00DD5A53" w:rsidRDefault="002021AB" w:rsidP="002021AB">
            <w:pPr>
              <w:numPr>
                <w:ilvl w:val="1"/>
                <w:numId w:val="43"/>
              </w:numPr>
              <w:autoSpaceDE/>
              <w:autoSpaceDN/>
              <w:adjustRightInd/>
              <w:snapToGrid/>
              <w:spacing w:after="0"/>
              <w:jc w:val="left"/>
              <w:rPr>
                <w:sz w:val="20"/>
                <w:szCs w:val="20"/>
              </w:rPr>
            </w:pPr>
            <w:r w:rsidRPr="00DD5A53">
              <w:rPr>
                <w:sz w:val="20"/>
                <w:szCs w:val="20"/>
              </w:rPr>
              <w:t xml:space="preserve">Companies are welcome to evaluate baseline c_init, alternative c_init (e.g. c_init for NPDSCH rotation sequence) equations, and other proposals </w:t>
            </w:r>
            <w:r w:rsidRPr="00DD5A53">
              <w:rPr>
                <w:color w:val="FF0000"/>
                <w:sz w:val="20"/>
                <w:szCs w:val="20"/>
              </w:rPr>
              <w:t>(e.g., symbol-wise phase rotation)</w:t>
            </w:r>
            <w:r w:rsidRPr="00DD5A53">
              <w:rPr>
                <w:sz w:val="20"/>
                <w:szCs w:val="20"/>
              </w:rPr>
              <w:t xml:space="preserve">. </w:t>
            </w:r>
          </w:p>
          <w:p w14:paraId="470F6A23" w14:textId="77777777" w:rsidR="002021AB" w:rsidRPr="00DD5A53" w:rsidRDefault="002021AB" w:rsidP="002021AB">
            <w:pPr>
              <w:numPr>
                <w:ilvl w:val="1"/>
                <w:numId w:val="43"/>
              </w:numPr>
              <w:autoSpaceDE/>
              <w:autoSpaceDN/>
              <w:adjustRightInd/>
              <w:snapToGrid/>
              <w:spacing w:after="0"/>
              <w:jc w:val="left"/>
              <w:rPr>
                <w:color w:val="FF0000"/>
                <w:sz w:val="20"/>
                <w:szCs w:val="20"/>
              </w:rPr>
            </w:pPr>
            <w:r w:rsidRPr="00DD5A53">
              <w:rPr>
                <w:rFonts w:eastAsia="Yu Mincho"/>
                <w:color w:val="FF0000"/>
                <w:sz w:val="20"/>
                <w:szCs w:val="20"/>
                <w:lang w:eastAsia="ja-JP"/>
              </w:rPr>
              <w:t>FFS: whether any enhancement on top of legacy scrambling is needed</w:t>
            </w:r>
          </w:p>
          <w:p w14:paraId="3567A6C5" w14:textId="77777777" w:rsidR="002021AB" w:rsidRPr="00DD5A53" w:rsidRDefault="002021AB" w:rsidP="002021AB">
            <w:pPr>
              <w:rPr>
                <w:sz w:val="20"/>
                <w:szCs w:val="20"/>
              </w:rPr>
            </w:pPr>
            <w:r w:rsidRPr="00DD5A53">
              <w:rPr>
                <w:sz w:val="20"/>
                <w:szCs w:val="20"/>
              </w:rPr>
              <w:t>Note 1: The Working Assumption is also subject to the potential RAN2 and RAN4 specification impacts.</w:t>
            </w:r>
          </w:p>
          <w:p w14:paraId="6475962D" w14:textId="77777777" w:rsidR="002021AB" w:rsidRPr="00DD5A53" w:rsidRDefault="002021AB" w:rsidP="002021AB">
            <w:pPr>
              <w:rPr>
                <w:sz w:val="20"/>
                <w:szCs w:val="20"/>
              </w:rPr>
            </w:pPr>
            <w:r w:rsidRPr="00DD5A53">
              <w:rPr>
                <w:sz w:val="20"/>
                <w:szCs w:val="20"/>
              </w:rPr>
              <w:t>Note 2: It is transparent to a given UE whether the eNB is allocating other UEs in the same resource.</w:t>
            </w:r>
          </w:p>
          <w:p w14:paraId="3B642BC1" w14:textId="0E0F288C" w:rsidR="002021AB" w:rsidRPr="00DD5A53" w:rsidRDefault="002021AB" w:rsidP="002021AB">
            <w:pPr>
              <w:rPr>
                <w:sz w:val="20"/>
                <w:szCs w:val="20"/>
                <w:lang w:eastAsia="zh-CN"/>
              </w:rPr>
            </w:pPr>
            <w:r w:rsidRPr="00DD5A53">
              <w:rPr>
                <w:rFonts w:eastAsia="Yu Mincho"/>
                <w:color w:val="FF0000"/>
                <w:sz w:val="20"/>
                <w:szCs w:val="20"/>
                <w:u w:val="single"/>
                <w:lang w:eastAsia="ja-JP"/>
              </w:rPr>
              <w:t>Note 3: It needs to be discussed how to ACK and to provide UL grant to UEs that transmitted simultaneously using CFS-PUR.</w:t>
            </w:r>
          </w:p>
        </w:tc>
      </w:tr>
    </w:tbl>
    <w:p w14:paraId="4A5A1D2C" w14:textId="3D9E3D48" w:rsidR="00F13C06" w:rsidRDefault="00F13C06">
      <w:pPr>
        <w:rPr>
          <w:lang w:val="en-GB" w:eastAsia="zh-CN"/>
        </w:rPr>
      </w:pPr>
      <w:r>
        <w:rPr>
          <w:rFonts w:hint="eastAsia"/>
          <w:lang w:val="en-GB" w:eastAsia="zh-CN"/>
        </w:rPr>
        <w:t xml:space="preserve">According to the </w:t>
      </w:r>
      <w:r w:rsidR="00985280">
        <w:rPr>
          <w:lang w:val="en-GB" w:eastAsia="zh-CN"/>
        </w:rPr>
        <w:fldChar w:fldCharType="begin"/>
      </w:r>
      <w:r w:rsidR="00985280">
        <w:rPr>
          <w:lang w:val="en-GB" w:eastAsia="zh-CN"/>
        </w:rPr>
        <w:instrText xml:space="preserve"> </w:instrText>
      </w:r>
      <w:r w:rsidR="00985280">
        <w:rPr>
          <w:rFonts w:hint="eastAsia"/>
          <w:lang w:val="en-GB" w:eastAsia="zh-CN"/>
        </w:rPr>
        <w:instrText>REF _Ref20744614 \h</w:instrText>
      </w:r>
      <w:r w:rsidR="00985280">
        <w:rPr>
          <w:lang w:val="en-GB" w:eastAsia="zh-CN"/>
        </w:rPr>
        <w:instrText xml:space="preserve"> </w:instrText>
      </w:r>
      <w:r w:rsidR="00985280">
        <w:rPr>
          <w:lang w:val="en-GB" w:eastAsia="zh-CN"/>
        </w:rPr>
      </w:r>
      <w:r w:rsidR="00985280">
        <w:rPr>
          <w:lang w:val="en-GB" w:eastAsia="zh-CN"/>
        </w:rPr>
        <w:fldChar w:fldCharType="separate"/>
      </w:r>
      <w:r w:rsidR="00D542F2" w:rsidRPr="00290B48">
        <w:t xml:space="preserve">Observation </w:t>
      </w:r>
      <w:r w:rsidR="00D542F2">
        <w:rPr>
          <w:noProof/>
        </w:rPr>
        <w:t>19</w:t>
      </w:r>
      <w:r w:rsidR="00985280">
        <w:rPr>
          <w:lang w:val="en-GB" w:eastAsia="zh-CN"/>
        </w:rPr>
        <w:fldChar w:fldCharType="end"/>
      </w:r>
      <w:r>
        <w:rPr>
          <w:rFonts w:hint="eastAsia"/>
          <w:lang w:val="en-GB" w:eastAsia="zh-CN"/>
        </w:rPr>
        <w:t xml:space="preserve"> obtained based on the simulation, it is proposed to </w:t>
      </w:r>
      <w:r>
        <w:rPr>
          <w:lang w:val="en-GB" w:eastAsia="zh-CN"/>
        </w:rPr>
        <w:t>allow UE-specific cyclic shift for DMRS for 12</w:t>
      </w:r>
      <w:r w:rsidR="00FF072F">
        <w:rPr>
          <w:lang w:val="en-GB" w:eastAsia="zh-CN"/>
        </w:rPr>
        <w:t xml:space="preserve"> </w:t>
      </w:r>
      <w:r>
        <w:rPr>
          <w:lang w:val="en-GB" w:eastAsia="zh-CN"/>
        </w:rPr>
        <w:t>tone</w:t>
      </w:r>
      <w:r w:rsidR="00FF072F">
        <w:rPr>
          <w:lang w:val="en-GB" w:eastAsia="zh-CN"/>
        </w:rPr>
        <w:t>s</w:t>
      </w:r>
      <w:r>
        <w:rPr>
          <w:lang w:val="en-GB" w:eastAsia="zh-CN"/>
        </w:rPr>
        <w:t xml:space="preserve"> PUR transmission with</w:t>
      </w:r>
      <w:r>
        <w:rPr>
          <w:rFonts w:hint="eastAsia"/>
          <w:lang w:val="en-GB" w:eastAsia="zh-CN"/>
        </w:rPr>
        <w:t xml:space="preserve"> R&gt;= 6</w:t>
      </w:r>
      <w:r w:rsidR="003B0600">
        <w:rPr>
          <w:lang w:val="en-GB" w:eastAsia="zh-CN"/>
        </w:rPr>
        <w:t>4</w:t>
      </w:r>
      <w:r>
        <w:rPr>
          <w:rFonts w:hint="eastAsia"/>
          <w:lang w:val="en-GB" w:eastAsia="zh-CN"/>
        </w:rPr>
        <w:t xml:space="preserve"> </w:t>
      </w:r>
      <w:r w:rsidRPr="00F13C06">
        <w:rPr>
          <w:lang w:val="en-GB" w:eastAsia="zh-CN"/>
        </w:rPr>
        <w:t>repetitions</w:t>
      </w:r>
      <w:r w:rsidR="003B0600">
        <w:rPr>
          <w:lang w:val="en-GB" w:eastAsia="zh-CN"/>
        </w:rPr>
        <w:t xml:space="preserve"> or ms</w:t>
      </w:r>
      <w:r w:rsidRPr="00F13C06">
        <w:rPr>
          <w:lang w:val="en-GB" w:eastAsia="zh-CN"/>
        </w:rPr>
        <w:t xml:space="preserve">. </w:t>
      </w:r>
      <w:r w:rsidR="00C359D6">
        <w:rPr>
          <w:lang w:val="en-GB" w:eastAsia="zh-CN"/>
        </w:rPr>
        <w:t xml:space="preserve">The table </w:t>
      </w:r>
      <w:r w:rsidR="00D00F6A">
        <w:rPr>
          <w:lang w:val="en-GB" w:eastAsia="zh-CN"/>
        </w:rPr>
        <w:t>index</w:t>
      </w:r>
      <w:r w:rsidR="00C359D6">
        <w:rPr>
          <w:lang w:val="en-GB" w:eastAsia="zh-CN"/>
        </w:rPr>
        <w:t xml:space="preserve"> of cyclic shifts for 12 tone in </w:t>
      </w:r>
      <w:r w:rsidR="007A1A6F">
        <w:rPr>
          <w:lang w:val="en-GB" w:eastAsia="zh-CN"/>
        </w:rPr>
        <w:t xml:space="preserve">the </w:t>
      </w:r>
      <w:r w:rsidR="00C359D6">
        <w:rPr>
          <w:lang w:val="en-GB" w:eastAsia="zh-CN"/>
        </w:rPr>
        <w:t xml:space="preserve">working assumption </w:t>
      </w:r>
      <w:r w:rsidR="00D00F6A">
        <w:rPr>
          <w:lang w:val="en-GB" w:eastAsia="zh-CN"/>
        </w:rPr>
        <w:t>has some mistake</w:t>
      </w:r>
      <w:r w:rsidR="00C359D6">
        <w:rPr>
          <w:lang w:val="en-GB" w:eastAsia="zh-CN"/>
        </w:rPr>
        <w:t xml:space="preserve">, the correct table </w:t>
      </w:r>
      <w:r w:rsidR="00A86165">
        <w:rPr>
          <w:lang w:val="en-GB" w:eastAsia="zh-CN"/>
        </w:rPr>
        <w:t>index</w:t>
      </w:r>
      <w:r w:rsidR="00C359D6">
        <w:rPr>
          <w:lang w:val="en-GB" w:eastAsia="zh-CN"/>
        </w:rPr>
        <w:t xml:space="preserve"> should be </w:t>
      </w:r>
      <w:r w:rsidRPr="00287F2B">
        <w:rPr>
          <w:lang w:val="en-GB" w:eastAsia="zh-CN"/>
        </w:rPr>
        <w:t>Table 5.</w:t>
      </w:r>
      <w:r w:rsidR="003B0600">
        <w:rPr>
          <w:lang w:val="en-GB" w:eastAsia="zh-CN"/>
        </w:rPr>
        <w:t>5</w:t>
      </w:r>
      <w:r w:rsidRPr="00287F2B">
        <w:rPr>
          <w:lang w:val="en-GB" w:eastAsia="zh-CN"/>
        </w:rPr>
        <w:t>.2.1.1-2, 8 cyclic shifts can be supported by the specification. It is proposed to support 8 cyclic shifts for 12</w:t>
      </w:r>
      <w:r w:rsidR="00FF072F">
        <w:rPr>
          <w:lang w:val="en-GB" w:eastAsia="zh-CN"/>
        </w:rPr>
        <w:t xml:space="preserve"> </w:t>
      </w:r>
      <w:r w:rsidRPr="00287F2B">
        <w:rPr>
          <w:lang w:val="en-GB" w:eastAsia="zh-CN"/>
        </w:rPr>
        <w:t>tone</w:t>
      </w:r>
      <w:r w:rsidR="00FF072F">
        <w:rPr>
          <w:lang w:val="en-GB" w:eastAsia="zh-CN"/>
        </w:rPr>
        <w:t>s</w:t>
      </w:r>
      <w:r w:rsidRPr="00287F2B">
        <w:rPr>
          <w:lang w:val="en-GB" w:eastAsia="zh-CN"/>
        </w:rPr>
        <w:t xml:space="preserve"> PUR transmission for the eNB flexibility.</w:t>
      </w:r>
    </w:p>
    <w:p w14:paraId="14AB5082" w14:textId="2D8415D3" w:rsidR="00560C77" w:rsidRDefault="00F13C06" w:rsidP="00F13C06">
      <w:pPr>
        <w:rPr>
          <w:b/>
          <w:lang w:eastAsia="zh-CN"/>
        </w:rPr>
      </w:pPr>
      <w:bookmarkStart w:id="80" w:name="_Ref20745581"/>
      <w:r w:rsidRPr="00560C77">
        <w:rPr>
          <w:b/>
        </w:rPr>
        <w:t xml:space="preserve">Proposal </w:t>
      </w:r>
      <w:r w:rsidRPr="005D0F0A">
        <w:rPr>
          <w:b/>
        </w:rPr>
        <w:fldChar w:fldCharType="begin"/>
      </w:r>
      <w:r w:rsidRPr="00560C77">
        <w:rPr>
          <w:b/>
        </w:rPr>
        <w:instrText xml:space="preserve"> SEQ Proposal \* ARABIC </w:instrText>
      </w:r>
      <w:r w:rsidRPr="005D0F0A">
        <w:rPr>
          <w:b/>
        </w:rPr>
        <w:fldChar w:fldCharType="separate"/>
      </w:r>
      <w:r w:rsidR="00D542F2">
        <w:rPr>
          <w:b/>
          <w:noProof/>
        </w:rPr>
        <w:t>13</w:t>
      </w:r>
      <w:r w:rsidRPr="005D0F0A">
        <w:rPr>
          <w:b/>
        </w:rPr>
        <w:fldChar w:fldCharType="end"/>
      </w:r>
      <w:r w:rsidRPr="00560C77">
        <w:rPr>
          <w:b/>
        </w:rPr>
        <w:t xml:space="preserve">: </w:t>
      </w:r>
      <w:r w:rsidR="00560C77">
        <w:rPr>
          <w:b/>
        </w:rPr>
        <w:t xml:space="preserve">Confirm </w:t>
      </w:r>
      <w:r w:rsidR="00560C77">
        <w:rPr>
          <w:b/>
          <w:lang w:eastAsia="zh-CN"/>
        </w:rPr>
        <w:t>the working assumption in RAN1#98</w:t>
      </w:r>
      <w:r w:rsidR="003B0600">
        <w:rPr>
          <w:b/>
          <w:lang w:eastAsia="zh-CN"/>
        </w:rPr>
        <w:t>bis</w:t>
      </w:r>
      <w:r w:rsidR="00FF072F">
        <w:rPr>
          <w:b/>
          <w:lang w:eastAsia="zh-CN"/>
        </w:rPr>
        <w:t xml:space="preserve"> </w:t>
      </w:r>
      <w:r w:rsidR="00560C77">
        <w:rPr>
          <w:b/>
          <w:lang w:eastAsia="zh-CN"/>
        </w:rPr>
        <w:t>for 12</w:t>
      </w:r>
      <w:r w:rsidR="00FF072F">
        <w:rPr>
          <w:b/>
          <w:lang w:eastAsia="zh-CN"/>
        </w:rPr>
        <w:t xml:space="preserve"> </w:t>
      </w:r>
      <w:r w:rsidR="00560C77">
        <w:rPr>
          <w:b/>
          <w:lang w:eastAsia="zh-CN"/>
        </w:rPr>
        <w:t>tone</w:t>
      </w:r>
      <w:r w:rsidR="00FF072F">
        <w:rPr>
          <w:b/>
          <w:lang w:eastAsia="zh-CN"/>
        </w:rPr>
        <w:t>s</w:t>
      </w:r>
      <w:r w:rsidR="00560C77">
        <w:rPr>
          <w:b/>
          <w:lang w:eastAsia="zh-CN"/>
        </w:rPr>
        <w:t xml:space="preserve"> PUR transmission:</w:t>
      </w:r>
      <w:bookmarkEnd w:id="80"/>
    </w:p>
    <w:p w14:paraId="489BDE1E" w14:textId="3702DD0E" w:rsidR="00F13C06" w:rsidRPr="00287F2B" w:rsidRDefault="00F13C06" w:rsidP="00287F2B">
      <w:pPr>
        <w:numPr>
          <w:ilvl w:val="0"/>
          <w:numId w:val="43"/>
        </w:numPr>
        <w:autoSpaceDE/>
        <w:autoSpaceDN/>
        <w:adjustRightInd/>
        <w:snapToGrid/>
        <w:spacing w:after="0"/>
        <w:jc w:val="left"/>
        <w:rPr>
          <w:rFonts w:cs="Times"/>
          <w:b/>
        </w:rPr>
      </w:pPr>
      <w:r w:rsidRPr="00287F2B">
        <w:rPr>
          <w:rFonts w:cs="Times"/>
          <w:b/>
        </w:rPr>
        <w:t>For NB-IoT allocation with 12 tones, for PUR with R&gt;=</w:t>
      </w:r>
      <w:r w:rsidR="003B0600">
        <w:rPr>
          <w:rFonts w:cs="Times"/>
          <w:b/>
        </w:rPr>
        <w:t>64 repetitions or ms</w:t>
      </w:r>
      <w:r w:rsidRPr="00287F2B">
        <w:rPr>
          <w:rFonts w:cs="Times"/>
          <w:b/>
        </w:rPr>
        <w:t>, allow for UE-specific cyclic shift for DMRS</w:t>
      </w:r>
      <w:r w:rsidR="00560C77" w:rsidRPr="00287F2B">
        <w:rPr>
          <w:rFonts w:cs="Times"/>
          <w:b/>
        </w:rPr>
        <w:t>:</w:t>
      </w:r>
    </w:p>
    <w:p w14:paraId="12E01F39" w14:textId="5A8532AA" w:rsidR="00560C77" w:rsidRPr="00C359D6" w:rsidRDefault="00560C77" w:rsidP="0013284D">
      <w:pPr>
        <w:numPr>
          <w:ilvl w:val="1"/>
          <w:numId w:val="43"/>
        </w:numPr>
        <w:autoSpaceDE/>
        <w:autoSpaceDN/>
        <w:adjustRightInd/>
        <w:snapToGrid/>
        <w:spacing w:after="0"/>
        <w:jc w:val="left"/>
        <w:rPr>
          <w:b/>
          <w:i/>
        </w:rPr>
      </w:pPr>
      <w:r w:rsidRPr="00560C77">
        <w:rPr>
          <w:rFonts w:cs="Times"/>
          <w:b/>
        </w:rPr>
        <w:t>For 12 tones allocation, 8 cyclic shifts in TS 36.211 Table 5.</w:t>
      </w:r>
      <w:r w:rsidR="00B87007" w:rsidRPr="0013284D">
        <w:rPr>
          <w:rFonts w:cs="Times"/>
          <w:b/>
          <w:strike/>
          <w:color w:val="FF0000"/>
        </w:rPr>
        <w:t>2</w:t>
      </w:r>
      <w:r w:rsidR="0085227F" w:rsidRPr="0013284D">
        <w:rPr>
          <w:rFonts w:cs="Times"/>
          <w:b/>
          <w:color w:val="FF0000"/>
        </w:rPr>
        <w:t>5</w:t>
      </w:r>
      <w:r w:rsidRPr="00560C77">
        <w:rPr>
          <w:rFonts w:cs="Times"/>
          <w:b/>
        </w:rPr>
        <w:t>.2.1.1-2.</w:t>
      </w:r>
    </w:p>
    <w:p w14:paraId="21AF71CC" w14:textId="5E956B9D" w:rsidR="00F13C06" w:rsidRDefault="00560C77" w:rsidP="004E1AD5">
      <w:pPr>
        <w:rPr>
          <w:lang w:eastAsia="zh-CN"/>
        </w:rPr>
      </w:pPr>
      <w:r>
        <w:rPr>
          <w:lang w:eastAsia="zh-CN"/>
        </w:rPr>
        <w:t xml:space="preserve">Regarding the second sub-bullet in the working assumption, </w:t>
      </w:r>
      <w:r w:rsidR="00167D80" w:rsidRPr="00FE2EFB">
        <w:rPr>
          <w:lang w:eastAsia="zh-CN"/>
        </w:rPr>
        <w:fldChar w:fldCharType="begin"/>
      </w:r>
      <w:r w:rsidR="00167D80" w:rsidRPr="00167D80">
        <w:rPr>
          <w:lang w:eastAsia="zh-CN"/>
        </w:rPr>
        <w:instrText xml:space="preserve"> REF _Ref20744711 \h </w:instrText>
      </w:r>
      <w:r w:rsidR="00167D80" w:rsidRPr="00287F2B">
        <w:rPr>
          <w:lang w:eastAsia="zh-CN"/>
        </w:rPr>
        <w:instrText xml:space="preserve"> \* MERGEFORMAT </w:instrText>
      </w:r>
      <w:r w:rsidR="00167D80" w:rsidRPr="00FE2EFB">
        <w:rPr>
          <w:lang w:eastAsia="zh-CN"/>
        </w:rPr>
      </w:r>
      <w:r w:rsidR="00167D80" w:rsidRPr="00FE2EFB">
        <w:rPr>
          <w:lang w:eastAsia="zh-CN"/>
        </w:rPr>
        <w:fldChar w:fldCharType="separate"/>
      </w:r>
      <w:r w:rsidR="00D542F2" w:rsidRPr="00D542F2">
        <w:t xml:space="preserve">Proposal </w:t>
      </w:r>
      <w:r w:rsidR="00D542F2" w:rsidRPr="00D542F2">
        <w:rPr>
          <w:noProof/>
        </w:rPr>
        <w:t>12</w:t>
      </w:r>
      <w:r w:rsidR="00167D80" w:rsidRPr="00FE2EFB">
        <w:rPr>
          <w:lang w:eastAsia="zh-CN"/>
        </w:rPr>
        <w:fldChar w:fldCharType="end"/>
      </w:r>
      <w:r>
        <w:rPr>
          <w:lang w:eastAsia="zh-CN"/>
        </w:rPr>
        <w:t xml:space="preserve"> gives the preference to use the additional symbol</w:t>
      </w:r>
      <w:r w:rsidR="00167D80">
        <w:rPr>
          <w:lang w:eastAsia="zh-CN"/>
        </w:rPr>
        <w:t>-</w:t>
      </w:r>
      <w:r>
        <w:rPr>
          <w:lang w:eastAsia="zh-CN"/>
        </w:rPr>
        <w:t>level scrambling as that in legacy NPDSCH for NPUSCH PUR transmission.</w:t>
      </w:r>
    </w:p>
    <w:p w14:paraId="3D32144C" w14:textId="4A731251" w:rsidR="007C7262" w:rsidRDefault="003205B3" w:rsidP="004E1AD5">
      <w:pPr>
        <w:rPr>
          <w:lang w:eastAsia="zh-CN"/>
        </w:rPr>
      </w:pPr>
      <w:r w:rsidRPr="003205B3">
        <w:rPr>
          <w:lang w:eastAsia="zh-CN"/>
        </w:rPr>
        <w:t xml:space="preserve">Similar to </w:t>
      </w:r>
      <w:r w:rsidRPr="004729C8">
        <w:rPr>
          <w:lang w:eastAsia="zh-CN"/>
        </w:rPr>
        <w:fldChar w:fldCharType="begin"/>
      </w:r>
      <w:r w:rsidRPr="003205B3">
        <w:rPr>
          <w:lang w:eastAsia="zh-CN"/>
        </w:rPr>
        <w:instrText xml:space="preserve"> REF _Ref23959435 \h </w:instrText>
      </w:r>
      <w:r w:rsidRPr="00DD5A53">
        <w:rPr>
          <w:lang w:eastAsia="zh-CN"/>
        </w:rPr>
        <w:instrText xml:space="preserve"> \* MERGEFORMAT </w:instrText>
      </w:r>
      <w:r w:rsidRPr="004729C8">
        <w:rPr>
          <w:lang w:eastAsia="zh-CN"/>
        </w:rPr>
      </w:r>
      <w:r w:rsidRPr="004729C8">
        <w:rPr>
          <w:lang w:eastAsia="zh-CN"/>
        </w:rPr>
        <w:fldChar w:fldCharType="separate"/>
      </w:r>
      <w:r w:rsidR="00D542F2" w:rsidRPr="00D542F2">
        <w:t xml:space="preserve">Proposal </w:t>
      </w:r>
      <w:r w:rsidR="00D542F2" w:rsidRPr="00D542F2">
        <w:rPr>
          <w:noProof/>
        </w:rPr>
        <w:t>10</w:t>
      </w:r>
      <w:r w:rsidRPr="004729C8">
        <w:rPr>
          <w:lang w:eastAsia="zh-CN"/>
        </w:rPr>
        <w:fldChar w:fldCharType="end"/>
      </w:r>
      <w:r w:rsidRPr="003205B3">
        <w:rPr>
          <w:lang w:eastAsia="zh-CN"/>
        </w:rPr>
        <w:t xml:space="preserve">, </w:t>
      </w:r>
      <w:r w:rsidR="007C7262">
        <w:rPr>
          <w:lang w:eastAsia="zh-CN"/>
        </w:rPr>
        <w:t>for CFS PUR, it is possible that each UE can also be configured with a dedicated DL carrier. Therefore, r</w:t>
      </w:r>
      <w:r w:rsidR="007A1A6F">
        <w:rPr>
          <w:rFonts w:hint="eastAsia"/>
          <w:lang w:eastAsia="zh-CN"/>
        </w:rPr>
        <w:t xml:space="preserve">egarding Note 3 in the working assumption, </w:t>
      </w:r>
      <w:r w:rsidR="004C16E0">
        <w:rPr>
          <w:lang w:eastAsia="zh-CN"/>
        </w:rPr>
        <w:t xml:space="preserve">when multiple UEs simultaneously transmit on PUR resource, the </w:t>
      </w:r>
      <w:r w:rsidR="00DC1254">
        <w:rPr>
          <w:lang w:eastAsia="zh-CN"/>
        </w:rPr>
        <w:t xml:space="preserve">PUR </w:t>
      </w:r>
      <w:r w:rsidR="004C16E0">
        <w:rPr>
          <w:lang w:eastAsia="zh-CN"/>
        </w:rPr>
        <w:t>ACK</w:t>
      </w:r>
      <w:r w:rsidR="00DC1254">
        <w:rPr>
          <w:lang w:eastAsia="zh-CN"/>
        </w:rPr>
        <w:t xml:space="preserve"> DCI</w:t>
      </w:r>
      <w:r w:rsidR="004C16E0">
        <w:rPr>
          <w:lang w:eastAsia="zh-CN"/>
        </w:rPr>
        <w:t xml:space="preserve"> or UL grant </w:t>
      </w:r>
      <w:r w:rsidR="00DC1254">
        <w:rPr>
          <w:lang w:eastAsia="zh-CN"/>
        </w:rPr>
        <w:t xml:space="preserve">for retransmission </w:t>
      </w:r>
      <w:r w:rsidR="004C16E0">
        <w:rPr>
          <w:lang w:eastAsia="zh-CN"/>
        </w:rPr>
        <w:t>of these UEs can be transmitted on different DL carriers</w:t>
      </w:r>
      <w:r w:rsidR="00DC1254">
        <w:rPr>
          <w:lang w:eastAsia="zh-CN"/>
        </w:rPr>
        <w:t>.</w:t>
      </w:r>
    </w:p>
    <w:p w14:paraId="342AD42A" w14:textId="5E2E5112" w:rsidR="00DC1254" w:rsidRPr="00DC1254" w:rsidRDefault="00DC1254" w:rsidP="004E1AD5">
      <w:pPr>
        <w:rPr>
          <w:b/>
          <w:lang w:eastAsia="zh-CN"/>
        </w:rPr>
      </w:pPr>
      <w:bookmarkStart w:id="81" w:name="_Ref24119921"/>
      <w:r w:rsidRPr="00D46A44">
        <w:rPr>
          <w:b/>
        </w:rPr>
        <w:t xml:space="preserve">Observation </w:t>
      </w:r>
      <w:r w:rsidRPr="00D46A44">
        <w:rPr>
          <w:b/>
        </w:rPr>
        <w:fldChar w:fldCharType="begin"/>
      </w:r>
      <w:r w:rsidRPr="00D46A44">
        <w:rPr>
          <w:b/>
        </w:rPr>
        <w:instrText xml:space="preserve"> SEQ Observation \* ARABIC </w:instrText>
      </w:r>
      <w:r w:rsidRPr="00D46A44">
        <w:rPr>
          <w:b/>
        </w:rPr>
        <w:fldChar w:fldCharType="separate"/>
      </w:r>
      <w:r w:rsidR="00D542F2">
        <w:rPr>
          <w:b/>
          <w:noProof/>
        </w:rPr>
        <w:t>26</w:t>
      </w:r>
      <w:r w:rsidRPr="00D46A44">
        <w:rPr>
          <w:b/>
        </w:rPr>
        <w:fldChar w:fldCharType="end"/>
      </w:r>
      <w:r w:rsidRPr="00D46A44">
        <w:rPr>
          <w:b/>
        </w:rPr>
        <w:t>:</w:t>
      </w:r>
      <w:r w:rsidRPr="00D46A44">
        <w:rPr>
          <w:b/>
          <w:kern w:val="2"/>
        </w:rPr>
        <w:t xml:space="preserve"> Fo</w:t>
      </w:r>
      <w:r>
        <w:rPr>
          <w:b/>
          <w:kern w:val="2"/>
        </w:rPr>
        <w:t>r CFS PUR, the PUR ACK DCIs or UL grant for retransmissions for multiple UEs can be transmitted on different DL carriers.</w:t>
      </w:r>
      <w:bookmarkEnd w:id="81"/>
      <w:r>
        <w:rPr>
          <w:b/>
          <w:kern w:val="2"/>
        </w:rPr>
        <w:t xml:space="preserve"> </w:t>
      </w:r>
    </w:p>
    <w:p w14:paraId="0492C742" w14:textId="09904024" w:rsidR="004E1AD5" w:rsidRDefault="00560C77" w:rsidP="004E1AD5">
      <w:pPr>
        <w:rPr>
          <w:lang w:eastAsia="zh-CN"/>
        </w:rPr>
      </w:pPr>
      <w:r>
        <w:rPr>
          <w:lang w:eastAsia="zh-CN"/>
        </w:rPr>
        <w:t>Regarding the single</w:t>
      </w:r>
      <w:r w:rsidR="00A00AD4">
        <w:rPr>
          <w:lang w:eastAsia="zh-CN"/>
        </w:rPr>
        <w:t xml:space="preserve"> </w:t>
      </w:r>
      <w:r>
        <w:rPr>
          <w:lang w:eastAsia="zh-CN"/>
        </w:rPr>
        <w:t>tone, 3</w:t>
      </w:r>
      <w:r w:rsidR="00A00AD4">
        <w:rPr>
          <w:lang w:eastAsia="zh-CN"/>
        </w:rPr>
        <w:t xml:space="preserve"> </w:t>
      </w:r>
      <w:r>
        <w:rPr>
          <w:lang w:eastAsia="zh-CN"/>
        </w:rPr>
        <w:t>tone</w:t>
      </w:r>
      <w:r w:rsidR="00A00AD4">
        <w:rPr>
          <w:lang w:eastAsia="zh-CN"/>
        </w:rPr>
        <w:t>s</w:t>
      </w:r>
      <w:r>
        <w:rPr>
          <w:lang w:eastAsia="zh-CN"/>
        </w:rPr>
        <w:t xml:space="preserve"> and 6</w:t>
      </w:r>
      <w:r w:rsidR="00A00AD4">
        <w:rPr>
          <w:lang w:eastAsia="zh-CN"/>
        </w:rPr>
        <w:t xml:space="preserve"> </w:t>
      </w:r>
      <w:r>
        <w:rPr>
          <w:lang w:eastAsia="zh-CN"/>
        </w:rPr>
        <w:t>tone</w:t>
      </w:r>
      <w:r w:rsidR="00A00AD4">
        <w:rPr>
          <w:lang w:eastAsia="zh-CN"/>
        </w:rPr>
        <w:t>s</w:t>
      </w:r>
      <w:r>
        <w:rPr>
          <w:lang w:eastAsia="zh-CN"/>
        </w:rPr>
        <w:t xml:space="preserve"> transmission</w:t>
      </w:r>
      <w:r w:rsidR="004E1AD5" w:rsidRPr="00D746DB">
        <w:rPr>
          <w:lang w:eastAsia="zh-CN"/>
        </w:rPr>
        <w:t>,</w:t>
      </w:r>
      <w:r w:rsidR="004E1AD5">
        <w:rPr>
          <w:lang w:eastAsia="zh-CN"/>
        </w:rPr>
        <w:t xml:space="preserve"> </w:t>
      </w:r>
      <w:r>
        <w:rPr>
          <w:lang w:eastAsia="zh-CN"/>
        </w:rPr>
        <w:t>similarly, the largest number of cyclic shifts that can be supported in legacy specification is preferred to be supported for the UE-specific cyclic shifts for DMRS of PUR with the intention to provide the flexibility for the network to explore the throughput gain of CFS</w:t>
      </w:r>
      <w:r w:rsidR="00A00AD4">
        <w:rPr>
          <w:lang w:eastAsia="zh-CN"/>
        </w:rPr>
        <w:t xml:space="preserve"> </w:t>
      </w:r>
      <w:r>
        <w:rPr>
          <w:lang w:eastAsia="zh-CN"/>
        </w:rPr>
        <w:t>PUR. A</w:t>
      </w:r>
      <w:r w:rsidR="00E34AB0">
        <w:rPr>
          <w:lang w:eastAsia="zh-CN"/>
        </w:rPr>
        <w:t xml:space="preserve">ccording to the simulation results, </w:t>
      </w:r>
      <w:r w:rsidR="004E1AD5">
        <w:rPr>
          <w:lang w:eastAsia="zh-CN"/>
        </w:rPr>
        <w:t xml:space="preserve">we </w:t>
      </w:r>
      <w:r>
        <w:rPr>
          <w:lang w:eastAsia="zh-CN"/>
        </w:rPr>
        <w:t>can at least start from the R&gt;=</w:t>
      </w:r>
      <w:r w:rsidR="008A4C33">
        <w:rPr>
          <w:lang w:eastAsia="zh-CN"/>
        </w:rPr>
        <w:t xml:space="preserve">64 </w:t>
      </w:r>
      <w:r>
        <w:rPr>
          <w:lang w:eastAsia="zh-CN"/>
        </w:rPr>
        <w:t xml:space="preserve">repetitions </w:t>
      </w:r>
      <w:r w:rsidR="004E1AD5">
        <w:rPr>
          <w:rFonts w:hint="eastAsia"/>
          <w:lang w:eastAsia="zh-CN"/>
        </w:rPr>
        <w:t xml:space="preserve">for all </w:t>
      </w:r>
      <w:r w:rsidR="004E1AD5">
        <w:rPr>
          <w:lang w:eastAsia="zh-CN"/>
        </w:rPr>
        <w:t>1/3/6</w:t>
      </w:r>
      <w:r w:rsidR="00A00AD4">
        <w:rPr>
          <w:lang w:eastAsia="zh-CN"/>
        </w:rPr>
        <w:t xml:space="preserve"> </w:t>
      </w:r>
      <w:r>
        <w:rPr>
          <w:lang w:eastAsia="zh-CN"/>
        </w:rPr>
        <w:t>tone</w:t>
      </w:r>
      <w:r w:rsidR="00A00AD4">
        <w:rPr>
          <w:lang w:eastAsia="zh-CN"/>
        </w:rPr>
        <w:t>s</w:t>
      </w:r>
      <w:r>
        <w:rPr>
          <w:lang w:eastAsia="zh-CN"/>
        </w:rPr>
        <w:t xml:space="preserve"> transmissions in PUR</w:t>
      </w:r>
      <w:r w:rsidR="004E1AD5">
        <w:rPr>
          <w:lang w:eastAsia="zh-CN"/>
        </w:rPr>
        <w:t>.</w:t>
      </w:r>
    </w:p>
    <w:p w14:paraId="0DF2ECCC" w14:textId="3385C20F" w:rsidR="004E1AD5" w:rsidRPr="000F790E" w:rsidRDefault="0039538E" w:rsidP="000F790E">
      <w:pPr>
        <w:rPr>
          <w:rFonts w:cs="Times"/>
          <w:b/>
          <w:bCs/>
          <w:lang w:eastAsia="zh-CN"/>
        </w:rPr>
      </w:pPr>
      <w:bookmarkStart w:id="82" w:name="_Ref20305966"/>
      <w:bookmarkStart w:id="83" w:name="_Ref20745646"/>
      <w:r w:rsidRPr="00560C77">
        <w:rPr>
          <w:b/>
        </w:rPr>
        <w:t xml:space="preserve">Proposal </w:t>
      </w:r>
      <w:r w:rsidRPr="005D0F0A">
        <w:rPr>
          <w:b/>
        </w:rPr>
        <w:fldChar w:fldCharType="begin"/>
      </w:r>
      <w:r w:rsidRPr="00560C77">
        <w:rPr>
          <w:b/>
        </w:rPr>
        <w:instrText xml:space="preserve"> SEQ Proposal \* ARABIC </w:instrText>
      </w:r>
      <w:r w:rsidRPr="005D0F0A">
        <w:rPr>
          <w:b/>
        </w:rPr>
        <w:fldChar w:fldCharType="separate"/>
      </w:r>
      <w:r w:rsidR="00D542F2">
        <w:rPr>
          <w:b/>
          <w:noProof/>
        </w:rPr>
        <w:t>14</w:t>
      </w:r>
      <w:r w:rsidRPr="005D0F0A">
        <w:rPr>
          <w:b/>
        </w:rPr>
        <w:fldChar w:fldCharType="end"/>
      </w:r>
      <w:r w:rsidRPr="00560C77">
        <w:rPr>
          <w:b/>
        </w:rPr>
        <w:t xml:space="preserve">: </w:t>
      </w:r>
      <w:r w:rsidR="008A4C33">
        <w:rPr>
          <w:rFonts w:cs="Times"/>
          <w:b/>
          <w:bCs/>
          <w:lang w:eastAsia="zh-CN"/>
        </w:rPr>
        <w:t>F</w:t>
      </w:r>
      <w:r w:rsidR="00560C77">
        <w:rPr>
          <w:rFonts w:cs="Times"/>
          <w:b/>
          <w:bCs/>
          <w:lang w:eastAsia="zh-CN"/>
        </w:rPr>
        <w:t xml:space="preserve">or </w:t>
      </w:r>
      <w:r w:rsidR="004E1AD5" w:rsidRPr="000F790E">
        <w:rPr>
          <w:rFonts w:cs="Times"/>
          <w:b/>
        </w:rPr>
        <w:t xml:space="preserve">PUR </w:t>
      </w:r>
      <w:r w:rsidR="008A4C33">
        <w:rPr>
          <w:rFonts w:cs="Times"/>
          <w:b/>
        </w:rPr>
        <w:t>with</w:t>
      </w:r>
      <w:r w:rsidR="008A4C33" w:rsidRPr="000F790E">
        <w:rPr>
          <w:rFonts w:cs="Times"/>
          <w:b/>
        </w:rPr>
        <w:t xml:space="preserve"> </w:t>
      </w:r>
      <w:r w:rsidR="00560C77">
        <w:rPr>
          <w:rFonts w:cs="Times"/>
          <w:b/>
        </w:rPr>
        <w:t>3/6</w:t>
      </w:r>
      <w:r w:rsidR="00DF181A">
        <w:rPr>
          <w:rFonts w:cs="Times"/>
          <w:b/>
        </w:rPr>
        <w:t xml:space="preserve"> </w:t>
      </w:r>
      <w:r w:rsidR="00560C77">
        <w:rPr>
          <w:rFonts w:cs="Times"/>
          <w:b/>
        </w:rPr>
        <w:t>tone</w:t>
      </w:r>
      <w:r w:rsidR="00DF181A">
        <w:rPr>
          <w:rFonts w:cs="Times"/>
          <w:b/>
        </w:rPr>
        <w:t>s</w:t>
      </w:r>
      <w:r w:rsidR="00560C77">
        <w:rPr>
          <w:rFonts w:cs="Times"/>
          <w:b/>
        </w:rPr>
        <w:t xml:space="preserve"> and single</w:t>
      </w:r>
      <w:r w:rsidR="00DF181A">
        <w:rPr>
          <w:rFonts w:cs="Times"/>
          <w:b/>
        </w:rPr>
        <w:t xml:space="preserve"> </w:t>
      </w:r>
      <w:r w:rsidR="00560C77">
        <w:rPr>
          <w:rFonts w:cs="Times"/>
          <w:b/>
        </w:rPr>
        <w:t xml:space="preserve">tone transmission with </w:t>
      </w:r>
      <w:r w:rsidR="004E1AD5" w:rsidRPr="000F790E">
        <w:rPr>
          <w:rFonts w:cs="Times"/>
          <w:b/>
        </w:rPr>
        <w:t>R</w:t>
      </w:r>
      <w:r w:rsidR="00560C77">
        <w:rPr>
          <w:rFonts w:cs="Times"/>
          <w:b/>
        </w:rPr>
        <w:t xml:space="preserve"> </w:t>
      </w:r>
      <w:r w:rsidR="004E1AD5" w:rsidRPr="000F790E">
        <w:rPr>
          <w:rFonts w:cs="Times"/>
          <w:b/>
        </w:rPr>
        <w:t xml:space="preserve">&gt;= </w:t>
      </w:r>
      <w:r w:rsidR="008A4C33">
        <w:rPr>
          <w:rFonts w:cs="Times"/>
          <w:b/>
        </w:rPr>
        <w:t>64</w:t>
      </w:r>
      <w:r w:rsidR="004E1AD5" w:rsidRPr="000F790E">
        <w:rPr>
          <w:rFonts w:cs="Times"/>
          <w:b/>
        </w:rPr>
        <w:t xml:space="preserve"> repetitions</w:t>
      </w:r>
      <w:r w:rsidR="008A4C33">
        <w:rPr>
          <w:rFonts w:cs="Times"/>
          <w:b/>
        </w:rPr>
        <w:t xml:space="preserve"> or ms</w:t>
      </w:r>
      <w:r w:rsidR="004E1AD5" w:rsidRPr="000F790E">
        <w:rPr>
          <w:rFonts w:cs="Times"/>
          <w:b/>
        </w:rPr>
        <w:t>:</w:t>
      </w:r>
      <w:bookmarkEnd w:id="82"/>
      <w:bookmarkEnd w:id="83"/>
    </w:p>
    <w:p w14:paraId="3B72FBF7" w14:textId="0055FE2B" w:rsidR="004E1AD5" w:rsidRDefault="002B3B5D" w:rsidP="004E1AD5">
      <w:pPr>
        <w:numPr>
          <w:ilvl w:val="0"/>
          <w:numId w:val="43"/>
        </w:numPr>
        <w:autoSpaceDE/>
        <w:autoSpaceDN/>
        <w:adjustRightInd/>
        <w:snapToGrid/>
        <w:spacing w:after="0"/>
        <w:jc w:val="left"/>
        <w:rPr>
          <w:rFonts w:cs="Times"/>
          <w:b/>
        </w:rPr>
      </w:pPr>
      <w:bookmarkStart w:id="84" w:name="OLE_LINK84"/>
      <w:r>
        <w:rPr>
          <w:rFonts w:cs="Times"/>
          <w:b/>
        </w:rPr>
        <w:t>For 3</w:t>
      </w:r>
      <w:r>
        <w:rPr>
          <w:rFonts w:cs="Times" w:hint="eastAsia"/>
          <w:b/>
          <w:lang w:eastAsia="zh-CN"/>
        </w:rPr>
        <w:t xml:space="preserve">/6 tones, </w:t>
      </w:r>
      <w:r>
        <w:rPr>
          <w:rFonts w:cs="Times"/>
          <w:b/>
        </w:rPr>
        <w:t>a</w:t>
      </w:r>
      <w:r w:rsidR="004E1AD5" w:rsidRPr="000F790E">
        <w:rPr>
          <w:rFonts w:cs="Times"/>
          <w:b/>
        </w:rPr>
        <w:t>llow for UE-specific cyclic shift for DMRS:</w:t>
      </w:r>
      <w:r w:rsidR="00E34AB0">
        <w:rPr>
          <w:rFonts w:cs="Times"/>
          <w:b/>
        </w:rPr>
        <w:t xml:space="preserve"> </w:t>
      </w:r>
    </w:p>
    <w:p w14:paraId="5D88EE7F" w14:textId="0B93D9B7" w:rsidR="00382373" w:rsidRPr="00586B8D" w:rsidRDefault="00382373" w:rsidP="00382373">
      <w:pPr>
        <w:numPr>
          <w:ilvl w:val="1"/>
          <w:numId w:val="43"/>
        </w:numPr>
        <w:autoSpaceDE/>
        <w:autoSpaceDN/>
        <w:adjustRightInd/>
        <w:snapToGrid/>
        <w:spacing w:after="0"/>
        <w:jc w:val="left"/>
        <w:rPr>
          <w:rFonts w:cs="Times"/>
          <w:b/>
        </w:rPr>
      </w:pPr>
      <w:r w:rsidRPr="00586B8D">
        <w:rPr>
          <w:rFonts w:cs="Times"/>
          <w:b/>
        </w:rPr>
        <w:t>For 6 tones allocation, 4 cyclic shifts</w:t>
      </w:r>
      <w:r w:rsidR="00DD7F4B">
        <w:rPr>
          <w:rFonts w:cs="Times"/>
          <w:b/>
        </w:rPr>
        <w:t xml:space="preserve"> in </w:t>
      </w:r>
      <w:r w:rsidR="00DD7F4B" w:rsidRPr="00382373">
        <w:rPr>
          <w:rFonts w:cs="Times"/>
          <w:b/>
        </w:rPr>
        <w:t>TS 36.211 Table 10.1.4.1.</w:t>
      </w:r>
      <w:r w:rsidR="00DD7F4B">
        <w:rPr>
          <w:rFonts w:cs="Times"/>
          <w:b/>
        </w:rPr>
        <w:t>2</w:t>
      </w:r>
      <w:r w:rsidR="00DD7F4B" w:rsidRPr="00382373">
        <w:rPr>
          <w:rFonts w:cs="Times"/>
          <w:b/>
        </w:rPr>
        <w:t>-</w:t>
      </w:r>
      <w:r w:rsidR="00DD7F4B">
        <w:rPr>
          <w:rFonts w:cs="Times"/>
          <w:b/>
        </w:rPr>
        <w:t>3</w:t>
      </w:r>
      <w:r w:rsidRPr="00586B8D">
        <w:rPr>
          <w:rFonts w:cs="Times"/>
          <w:b/>
        </w:rPr>
        <w:t>.</w:t>
      </w:r>
    </w:p>
    <w:p w14:paraId="69325979" w14:textId="21B87C9C" w:rsidR="00382373" w:rsidRDefault="00382373" w:rsidP="00382373">
      <w:pPr>
        <w:numPr>
          <w:ilvl w:val="1"/>
          <w:numId w:val="43"/>
        </w:numPr>
        <w:autoSpaceDE/>
        <w:autoSpaceDN/>
        <w:adjustRightInd/>
        <w:snapToGrid/>
        <w:spacing w:after="0"/>
        <w:jc w:val="left"/>
        <w:rPr>
          <w:rFonts w:cs="Times"/>
          <w:b/>
        </w:rPr>
      </w:pPr>
      <w:r w:rsidRPr="00586B8D">
        <w:rPr>
          <w:rFonts w:cs="Times"/>
          <w:b/>
        </w:rPr>
        <w:t>For 3 tones allocation, 3 cyclic shifts</w:t>
      </w:r>
      <w:r w:rsidR="00DD7F4B">
        <w:rPr>
          <w:rFonts w:cs="Times"/>
          <w:b/>
        </w:rPr>
        <w:t xml:space="preserve"> in </w:t>
      </w:r>
      <w:r w:rsidR="00DD7F4B" w:rsidRPr="00382373">
        <w:rPr>
          <w:rFonts w:cs="Times"/>
          <w:b/>
        </w:rPr>
        <w:t>TS 36.211 Table 10.1.4.1.</w:t>
      </w:r>
      <w:r w:rsidR="00DD7F4B">
        <w:rPr>
          <w:rFonts w:cs="Times"/>
          <w:b/>
        </w:rPr>
        <w:t>2</w:t>
      </w:r>
      <w:r w:rsidR="00DD7F4B" w:rsidRPr="00382373">
        <w:rPr>
          <w:rFonts w:cs="Times"/>
          <w:b/>
        </w:rPr>
        <w:t>-</w:t>
      </w:r>
      <w:r w:rsidR="00DD7F4B">
        <w:rPr>
          <w:rFonts w:cs="Times"/>
          <w:b/>
        </w:rPr>
        <w:t>3</w:t>
      </w:r>
      <w:r w:rsidRPr="00586B8D">
        <w:rPr>
          <w:rFonts w:cs="Times"/>
          <w:b/>
        </w:rPr>
        <w:t>.</w:t>
      </w:r>
    </w:p>
    <w:p w14:paraId="258DEBA3" w14:textId="739DBCE4" w:rsidR="00382373" w:rsidRPr="000F790E" w:rsidRDefault="002B3B5D" w:rsidP="000F790E">
      <w:pPr>
        <w:numPr>
          <w:ilvl w:val="0"/>
          <w:numId w:val="43"/>
        </w:numPr>
        <w:autoSpaceDE/>
        <w:autoSpaceDN/>
        <w:adjustRightInd/>
        <w:snapToGrid/>
        <w:spacing w:after="0"/>
        <w:jc w:val="left"/>
        <w:rPr>
          <w:rFonts w:cs="Times"/>
          <w:b/>
        </w:rPr>
      </w:pPr>
      <w:r>
        <w:rPr>
          <w:rFonts w:cs="Times"/>
          <w:b/>
        </w:rPr>
        <w:lastRenderedPageBreak/>
        <w:t>For single tone, a</w:t>
      </w:r>
      <w:r w:rsidR="00382373" w:rsidRPr="00382373">
        <w:rPr>
          <w:rFonts w:cs="Times"/>
          <w:b/>
        </w:rPr>
        <w:t>llow for UE-specific u in TS 36.211 Table 10.1.4.1.1-1 for DMRS:</w:t>
      </w:r>
    </w:p>
    <w:p w14:paraId="0B7CDB7D" w14:textId="0564796F" w:rsidR="004E1AD5" w:rsidRDefault="004E1AD5" w:rsidP="004E1AD5">
      <w:pPr>
        <w:numPr>
          <w:ilvl w:val="1"/>
          <w:numId w:val="43"/>
        </w:numPr>
        <w:autoSpaceDE/>
        <w:autoSpaceDN/>
        <w:adjustRightInd/>
        <w:snapToGrid/>
        <w:spacing w:after="0"/>
        <w:jc w:val="left"/>
        <w:rPr>
          <w:rFonts w:cs="Times"/>
          <w:b/>
        </w:rPr>
      </w:pPr>
      <w:r w:rsidRPr="000F790E">
        <w:rPr>
          <w:rFonts w:cs="Times"/>
          <w:b/>
        </w:rPr>
        <w:t xml:space="preserve">For </w:t>
      </w:r>
      <w:r w:rsidR="002B3B5D">
        <w:rPr>
          <w:rFonts w:cs="Times"/>
          <w:b/>
        </w:rPr>
        <w:t>single</w:t>
      </w:r>
      <w:r w:rsidRPr="000F790E">
        <w:rPr>
          <w:rFonts w:cs="Times"/>
          <w:b/>
        </w:rPr>
        <w:t xml:space="preserve"> tone allocation, 16 different u.</w:t>
      </w:r>
    </w:p>
    <w:bookmarkEnd w:id="84"/>
    <w:p w14:paraId="7B43D23C" w14:textId="77777777" w:rsidR="00C177B7" w:rsidRPr="000F790E" w:rsidRDefault="00C177B7" w:rsidP="00A442D4">
      <w:pPr>
        <w:autoSpaceDE/>
        <w:autoSpaceDN/>
        <w:adjustRightInd/>
        <w:snapToGrid/>
        <w:spacing w:after="0"/>
        <w:jc w:val="left"/>
        <w:rPr>
          <w:rFonts w:cs="Times"/>
          <w:b/>
        </w:rPr>
      </w:pPr>
    </w:p>
    <w:p w14:paraId="6F2F5223" w14:textId="77777777" w:rsidR="003545FB" w:rsidRDefault="00C350CC" w:rsidP="003545FB">
      <w:pPr>
        <w:pStyle w:val="1"/>
        <w:rPr>
          <w:lang w:eastAsia="zh-CN"/>
        </w:rPr>
      </w:pPr>
      <w:r w:rsidRPr="003E7E99">
        <w:rPr>
          <w:lang w:eastAsia="zh-CN"/>
        </w:rPr>
        <w:t>Conclusion</w:t>
      </w:r>
    </w:p>
    <w:p w14:paraId="056EE960" w14:textId="5AA7FDAC" w:rsidR="003545FB" w:rsidRDefault="003545FB" w:rsidP="00F57169">
      <w:pPr>
        <w:rPr>
          <w:lang w:eastAsia="zh-CN"/>
        </w:rPr>
      </w:pPr>
      <w:r>
        <w:rPr>
          <w:lang w:eastAsia="zh-CN"/>
        </w:rPr>
        <w:t>I</w:t>
      </w:r>
      <w:r>
        <w:rPr>
          <w:rFonts w:hint="eastAsia"/>
          <w:lang w:eastAsia="zh-CN"/>
        </w:rPr>
        <w:t xml:space="preserve">n </w:t>
      </w:r>
      <w:r>
        <w:rPr>
          <w:lang w:eastAsia="zh-CN"/>
        </w:rPr>
        <w:t>this contribution, UL transmission in preconfigured re</w:t>
      </w:r>
      <w:r w:rsidRPr="005638E5">
        <w:rPr>
          <w:lang w:eastAsia="zh-CN"/>
        </w:rPr>
        <w:t>s</w:t>
      </w:r>
      <w:r>
        <w:rPr>
          <w:lang w:eastAsia="zh-CN"/>
        </w:rPr>
        <w:t xml:space="preserve">ource is discussed from perspective of resource configuration, </w:t>
      </w:r>
      <w:r w:rsidR="00710DB2">
        <w:rPr>
          <w:rFonts w:hint="eastAsia"/>
          <w:lang w:eastAsia="zh-CN"/>
        </w:rPr>
        <w:t>notifying</w:t>
      </w:r>
      <w:r w:rsidR="00710DB2">
        <w:rPr>
          <w:lang w:eastAsia="zh-CN"/>
        </w:rPr>
        <w:t xml:space="preserve"> eNB of unused PUR</w:t>
      </w:r>
      <w:r>
        <w:rPr>
          <w:lang w:eastAsia="zh-CN"/>
        </w:rPr>
        <w:t>, HARQ transmission</w:t>
      </w:r>
      <w:r w:rsidR="00703335">
        <w:rPr>
          <w:lang w:eastAsia="zh-CN"/>
        </w:rPr>
        <w:t>,</w:t>
      </w:r>
      <w:r>
        <w:rPr>
          <w:lang w:eastAsia="zh-CN"/>
        </w:rPr>
        <w:t xml:space="preserve"> etc. The observations and proposals in the contribution are summarized </w:t>
      </w:r>
      <w:r w:rsidRPr="006E30A1">
        <w:rPr>
          <w:lang w:eastAsia="zh-CN"/>
        </w:rPr>
        <w:t>as following</w:t>
      </w:r>
      <w:r>
        <w:rPr>
          <w:lang w:eastAsia="zh-CN"/>
        </w:rPr>
        <w:t>.</w:t>
      </w:r>
    </w:p>
    <w:p w14:paraId="7DB75129" w14:textId="2C20506B" w:rsidR="00C479DA" w:rsidRPr="004B7B5E" w:rsidRDefault="00DD5B31" w:rsidP="004B7B5E">
      <w:pPr>
        <w:rPr>
          <w:b/>
          <w:highlight w:val="yellow"/>
          <w:lang w:eastAsia="zh-CN"/>
        </w:rPr>
      </w:pPr>
      <w:r w:rsidRPr="00DD5A53">
        <w:rPr>
          <w:b/>
          <w:highlight w:val="yellow"/>
          <w:lang w:eastAsia="zh-CN"/>
        </w:rPr>
        <w:fldChar w:fldCharType="begin"/>
      </w:r>
      <w:r w:rsidRPr="003018E0">
        <w:rPr>
          <w:b/>
          <w:highlight w:val="yellow"/>
          <w:lang w:eastAsia="zh-CN"/>
        </w:rPr>
        <w:instrText xml:space="preserve"> REF _Ref24119775 \h </w:instrText>
      </w:r>
      <w:r w:rsidR="003018E0" w:rsidRPr="00DD5A53">
        <w:rPr>
          <w:b/>
          <w:highlight w:val="yellow"/>
          <w:lang w:eastAsia="zh-CN"/>
        </w:rPr>
        <w:instrText xml:space="preserve"> \* MERGEFORMAT </w:instrText>
      </w:r>
      <w:r w:rsidRPr="00DD5A53">
        <w:rPr>
          <w:b/>
          <w:highlight w:val="yellow"/>
          <w:lang w:eastAsia="zh-CN"/>
        </w:rPr>
      </w:r>
      <w:r w:rsidRPr="00DD5A53">
        <w:rPr>
          <w:b/>
          <w:highlight w:val="yellow"/>
          <w:lang w:eastAsia="zh-CN"/>
        </w:rPr>
        <w:fldChar w:fldCharType="separate"/>
      </w:r>
      <w:r w:rsidR="00D542F2" w:rsidRPr="00D542F2">
        <w:rPr>
          <w:b/>
        </w:rPr>
        <w:t xml:space="preserve">Proposal </w:t>
      </w:r>
      <w:r w:rsidR="00D542F2" w:rsidRPr="00D542F2">
        <w:rPr>
          <w:b/>
          <w:noProof/>
        </w:rPr>
        <w:t>1</w:t>
      </w:r>
      <w:r w:rsidR="00D542F2" w:rsidRPr="00D542F2">
        <w:rPr>
          <w:b/>
        </w:rPr>
        <w:t xml:space="preserve">: The UE monitors the PUR SS after </w:t>
      </w:r>
      <w:r w:rsidR="00D542F2" w:rsidRPr="00D542F2">
        <w:rPr>
          <w:b/>
          <w:kern w:val="2"/>
        </w:rPr>
        <w:t>every Nth PUR occasion</w:t>
      </w:r>
      <w:r w:rsidR="00D542F2" w:rsidRPr="00D542F2">
        <w:rPr>
          <w:b/>
        </w:rPr>
        <w:t xml:space="preserve"> irrespective of whether or not the UE skips the associated PUR occasion</w:t>
      </w:r>
      <w:r w:rsidR="00D542F2" w:rsidRPr="00D542F2">
        <w:rPr>
          <w:rFonts w:hint="eastAsia"/>
          <w:b/>
          <w:kern w:val="2"/>
        </w:rPr>
        <w:t>,</w:t>
      </w:r>
      <w:r w:rsidR="00D542F2" w:rsidRPr="00D542F2">
        <w:rPr>
          <w:b/>
          <w:kern w:val="2"/>
        </w:rPr>
        <w:t xml:space="preserve"> where N is included in the PUR configuration.</w:t>
      </w:r>
      <w:r w:rsidRPr="00DD5A53">
        <w:rPr>
          <w:b/>
          <w:highlight w:val="yellow"/>
          <w:lang w:eastAsia="zh-CN"/>
        </w:rPr>
        <w:fldChar w:fldCharType="end"/>
      </w:r>
    </w:p>
    <w:p w14:paraId="41AC2CEF" w14:textId="6EB9DCE7" w:rsidR="00C479DA" w:rsidRPr="004B7B5E" w:rsidRDefault="00DD5B31">
      <w:pPr>
        <w:rPr>
          <w:b/>
          <w:highlight w:val="yellow"/>
          <w:lang w:eastAsia="zh-CN"/>
        </w:rPr>
      </w:pPr>
      <w:r w:rsidRPr="00DD5A53">
        <w:rPr>
          <w:b/>
          <w:highlight w:val="yellow"/>
          <w:lang w:eastAsia="zh-CN"/>
        </w:rPr>
        <w:fldChar w:fldCharType="begin"/>
      </w:r>
      <w:r w:rsidRPr="003018E0">
        <w:rPr>
          <w:b/>
          <w:highlight w:val="yellow"/>
          <w:lang w:eastAsia="zh-CN"/>
        </w:rPr>
        <w:instrText xml:space="preserve"> REF _Ref24119776 \h </w:instrText>
      </w:r>
      <w:r w:rsidR="003018E0" w:rsidRPr="00DD5A53">
        <w:rPr>
          <w:b/>
          <w:highlight w:val="yellow"/>
          <w:lang w:eastAsia="zh-CN"/>
        </w:rPr>
        <w:instrText xml:space="preserve"> \* MERGEFORMAT </w:instrText>
      </w:r>
      <w:r w:rsidRPr="00DD5A53">
        <w:rPr>
          <w:b/>
          <w:highlight w:val="yellow"/>
          <w:lang w:eastAsia="zh-CN"/>
        </w:rPr>
      </w:r>
      <w:r w:rsidRPr="00DD5A53">
        <w:rPr>
          <w:b/>
          <w:highlight w:val="yellow"/>
          <w:lang w:eastAsia="zh-CN"/>
        </w:rPr>
        <w:fldChar w:fldCharType="separate"/>
      </w:r>
      <w:r w:rsidR="00D542F2" w:rsidRPr="00D542F2">
        <w:rPr>
          <w:b/>
        </w:rPr>
        <w:t xml:space="preserve">Proposal </w:t>
      </w:r>
      <w:r w:rsidR="00D542F2" w:rsidRPr="00D542F2">
        <w:rPr>
          <w:b/>
          <w:noProof/>
        </w:rPr>
        <w:t>2</w:t>
      </w:r>
      <w:r w:rsidR="00D542F2" w:rsidRPr="00D542F2">
        <w:rPr>
          <w:b/>
        </w:rPr>
        <w:t>: The dedicated PUR ACK DCI may indicate the PUR transmission is successful and UE may continue monitoring the PUR SS after a non-zero gap. The non-zero gap is part of the PUR configuration.</w:t>
      </w:r>
      <w:r w:rsidRPr="00DD5A53">
        <w:rPr>
          <w:b/>
          <w:highlight w:val="yellow"/>
          <w:lang w:eastAsia="zh-CN"/>
        </w:rPr>
        <w:fldChar w:fldCharType="end"/>
      </w:r>
    </w:p>
    <w:p w14:paraId="36F10B77" w14:textId="6B5C876C" w:rsidR="00C479DA" w:rsidRDefault="0082543A">
      <w:pPr>
        <w:rPr>
          <w:b/>
          <w:highlight w:val="yellow"/>
          <w:lang w:eastAsia="zh-CN"/>
        </w:rPr>
      </w:pPr>
      <w:r w:rsidRPr="00DD5A53">
        <w:rPr>
          <w:b/>
          <w:highlight w:val="yellow"/>
          <w:lang w:eastAsia="zh-CN"/>
        </w:rPr>
        <w:fldChar w:fldCharType="begin"/>
      </w:r>
      <w:r w:rsidRPr="003018E0">
        <w:rPr>
          <w:b/>
          <w:highlight w:val="yellow"/>
          <w:lang w:eastAsia="zh-CN"/>
        </w:rPr>
        <w:instrText xml:space="preserve"> REF _Ref20305945 \h </w:instrText>
      </w:r>
      <w:r w:rsidR="003018E0" w:rsidRPr="00DD5A53">
        <w:rPr>
          <w:b/>
          <w:highlight w:val="yellow"/>
          <w:lang w:eastAsia="zh-CN"/>
        </w:rPr>
        <w:instrText xml:space="preserve"> \* MERGEFORMAT </w:instrText>
      </w:r>
      <w:r w:rsidRPr="00DD5A53">
        <w:rPr>
          <w:b/>
          <w:highlight w:val="yellow"/>
          <w:lang w:eastAsia="zh-CN"/>
        </w:rPr>
      </w:r>
      <w:r w:rsidRPr="00DD5A53">
        <w:rPr>
          <w:b/>
          <w:highlight w:val="yellow"/>
          <w:lang w:eastAsia="zh-CN"/>
        </w:rPr>
        <w:fldChar w:fldCharType="separate"/>
      </w:r>
      <w:r w:rsidR="00D542F2" w:rsidRPr="00D542F2">
        <w:rPr>
          <w:b/>
        </w:rPr>
        <w:t xml:space="preserve">Proposal </w:t>
      </w:r>
      <w:r w:rsidR="00D542F2" w:rsidRPr="00D542F2">
        <w:rPr>
          <w:b/>
          <w:noProof/>
        </w:rPr>
        <w:t>3</w:t>
      </w:r>
      <w:r w:rsidR="00D542F2" w:rsidRPr="00D542F2">
        <w:rPr>
          <w:b/>
        </w:rPr>
        <w:t>: For multi-tone NPUSCH transmission on PUR, the dedicated PUR ACK DCI conveys legacy 6 bits TA adjustment.</w:t>
      </w:r>
      <w:r w:rsidRPr="00DD5A53">
        <w:rPr>
          <w:b/>
          <w:highlight w:val="yellow"/>
          <w:lang w:eastAsia="zh-CN"/>
        </w:rPr>
        <w:fldChar w:fldCharType="end"/>
      </w:r>
    </w:p>
    <w:p w14:paraId="2EA028CD" w14:textId="77777777" w:rsidR="00B75CBB" w:rsidRPr="004B7B5E" w:rsidRDefault="00B75CBB">
      <w:pPr>
        <w:rPr>
          <w:b/>
          <w:highlight w:val="yellow"/>
          <w:lang w:eastAsia="zh-CN"/>
        </w:rPr>
      </w:pPr>
    </w:p>
    <w:p w14:paraId="4D0922D2" w14:textId="1E7DF223" w:rsidR="00C479DA" w:rsidRPr="004B7B5E" w:rsidRDefault="0082543A" w:rsidP="00DD5A53">
      <w:pPr>
        <w:jc w:val="left"/>
        <w:rPr>
          <w:b/>
          <w:highlight w:val="yellow"/>
          <w:lang w:eastAsia="zh-CN"/>
        </w:rPr>
      </w:pPr>
      <w:r w:rsidRPr="00DD5A53">
        <w:rPr>
          <w:b/>
          <w:highlight w:val="yellow"/>
          <w:lang w:eastAsia="zh-CN"/>
        </w:rPr>
        <w:fldChar w:fldCharType="begin"/>
      </w:r>
      <w:r w:rsidRPr="003018E0">
        <w:rPr>
          <w:b/>
          <w:highlight w:val="yellow"/>
          <w:lang w:eastAsia="zh-CN"/>
        </w:rPr>
        <w:instrText xml:space="preserve"> REF _Ref24119867 \h </w:instrText>
      </w:r>
      <w:r w:rsidR="003018E0" w:rsidRPr="00DD5A53">
        <w:rPr>
          <w:b/>
          <w:highlight w:val="yellow"/>
          <w:lang w:eastAsia="zh-CN"/>
        </w:rPr>
        <w:instrText xml:space="preserve"> \* MERGEFORMAT </w:instrText>
      </w:r>
      <w:r w:rsidRPr="00DD5A53">
        <w:rPr>
          <w:b/>
          <w:highlight w:val="yellow"/>
          <w:lang w:eastAsia="zh-CN"/>
        </w:rPr>
      </w:r>
      <w:r w:rsidRPr="00DD5A53">
        <w:rPr>
          <w:b/>
          <w:highlight w:val="yellow"/>
          <w:lang w:eastAsia="zh-CN"/>
        </w:rPr>
        <w:fldChar w:fldCharType="separate"/>
      </w:r>
      <w:r w:rsidR="00D542F2" w:rsidRPr="00D542F2">
        <w:rPr>
          <w:b/>
        </w:rPr>
        <w:t xml:space="preserve">Proposal </w:t>
      </w:r>
      <w:r w:rsidR="00D542F2" w:rsidRPr="00D542F2">
        <w:rPr>
          <w:b/>
          <w:noProof/>
        </w:rPr>
        <w:t>4</w:t>
      </w:r>
      <w:r w:rsidR="00D542F2" w:rsidRPr="00D542F2">
        <w:rPr>
          <w:b/>
        </w:rPr>
        <w:t>: For dedicated PUR ACK DCI design, the reserved states of “Subcarrier indication” field are used to indicate the following:</w:t>
      </w:r>
      <w:r w:rsidR="00D542F2" w:rsidRPr="00D542F2">
        <w:rPr>
          <w:b/>
        </w:rPr>
        <w:br/>
        <w:t>-</w:t>
      </w:r>
      <w:r w:rsidR="00D542F2" w:rsidRPr="00D542F2" w:rsidDel="00EE08A9">
        <w:rPr>
          <w:b/>
        </w:rPr>
        <w:t xml:space="preserve"> </w:t>
      </w:r>
      <m:oMath>
        <m:sSub>
          <m:sSubPr>
            <m:ctrlPr>
              <w:rPr>
                <w:rFonts w:ascii="Cambria Math" w:hAnsi="Cambria Math"/>
                <w:b/>
              </w:rPr>
            </m:ctrlPr>
          </m:sSubPr>
          <m:e>
            <m:r>
              <m:rPr>
                <m:sty m:val="b"/>
              </m:rPr>
              <w:rPr>
                <w:rFonts w:ascii="Cambria Math" w:hAnsi="Cambria Math"/>
              </w:rPr>
              <m:t>I</m:t>
            </m:r>
            <m:ctrlPr>
              <w:rPr>
                <w:rFonts w:ascii="Cambria Math" w:hAnsi="Cambria Math"/>
              </w:rPr>
            </m:ctrlPr>
          </m:e>
          <m:sub>
            <m:r>
              <m:rPr>
                <m:sty m:val="b"/>
              </m:rPr>
              <w:rPr>
                <w:rFonts w:ascii="Cambria Math" w:hAnsi="Cambria Math"/>
              </w:rPr>
              <m:t>sc</m:t>
            </m:r>
          </m:sub>
        </m:sSub>
        <m:r>
          <m:rPr>
            <m:sty m:val="p"/>
          </m:rPr>
          <w:rPr>
            <w:rFonts w:ascii="Cambria Math" w:hAnsi="Cambria Math"/>
          </w:rPr>
          <m:t>=</m:t>
        </m:r>
        <m:r>
          <m:rPr>
            <m:sty m:val="b"/>
          </m:rPr>
          <w:rPr>
            <w:rFonts w:ascii="Cambria Math" w:hAnsi="Cambria Math"/>
          </w:rPr>
          <m:t>48</m:t>
        </m:r>
      </m:oMath>
      <w:r w:rsidR="00D542F2" w:rsidRPr="00D542F2">
        <w:rPr>
          <w:b/>
        </w:rPr>
        <w:t xml:space="preserve">: </w:t>
      </w:r>
      <w:r w:rsidR="00D542F2" w:rsidRPr="00D542F2">
        <w:rPr>
          <w:b/>
          <w:kern w:val="2"/>
        </w:rPr>
        <w:t>The PUR transmission is successful, the PUR procedure is concluded, and UE terminates the PUR SS monitoring</w:t>
      </w:r>
      <w:r w:rsidR="00D542F2" w:rsidRPr="00D542F2">
        <w:rPr>
          <w:b/>
          <w:kern w:val="2"/>
        </w:rPr>
        <w:br/>
        <w:t xml:space="preserve">- </w:t>
      </w:r>
      <m:oMath>
        <m:sSub>
          <m:sSubPr>
            <m:ctrlPr>
              <w:rPr>
                <w:rFonts w:ascii="Cambria Math" w:hAnsi="Cambria Math"/>
                <w:b/>
              </w:rPr>
            </m:ctrlPr>
          </m:sSubPr>
          <m:e>
            <m:r>
              <m:rPr>
                <m:sty m:val="b"/>
              </m:rPr>
              <w:rPr>
                <w:rFonts w:ascii="Cambria Math" w:hAnsi="Cambria Math"/>
              </w:rPr>
              <m:t>I</m:t>
            </m:r>
            <m:ctrlPr>
              <w:rPr>
                <w:rFonts w:ascii="Cambria Math" w:hAnsi="Cambria Math"/>
              </w:rPr>
            </m:ctrlPr>
          </m:e>
          <m:sub>
            <m:r>
              <m:rPr>
                <m:sty m:val="b"/>
              </m:rPr>
              <w:rPr>
                <w:rFonts w:ascii="Cambria Math" w:hAnsi="Cambria Math"/>
              </w:rPr>
              <m:t>sc</m:t>
            </m:r>
          </m:sub>
        </m:sSub>
        <m:r>
          <m:rPr>
            <m:sty m:val="p"/>
          </m:rPr>
          <w:rPr>
            <w:rFonts w:ascii="Cambria Math" w:hAnsi="Cambria Math"/>
          </w:rPr>
          <m:t>=</m:t>
        </m:r>
        <m:r>
          <m:rPr>
            <m:sty m:val="b"/>
          </m:rPr>
          <w:rPr>
            <w:rFonts w:ascii="Cambria Math" w:hAnsi="Cambria Math"/>
          </w:rPr>
          <m:t>49</m:t>
        </m:r>
      </m:oMath>
      <w:r w:rsidR="00D542F2" w:rsidRPr="00D542F2">
        <w:rPr>
          <w:b/>
        </w:rPr>
        <w:t xml:space="preserve">: </w:t>
      </w:r>
      <w:r w:rsidR="00D542F2" w:rsidRPr="00D542F2">
        <w:rPr>
          <w:b/>
          <w:kern w:val="2"/>
        </w:rPr>
        <w:t>The PUR transmission is successful and UE may continue monitoring the PUR SS after a non-zero gap</w:t>
      </w:r>
      <w:bookmarkStart w:id="85" w:name="_GoBack"/>
      <w:bookmarkEnd w:id="85"/>
      <w:r w:rsidR="00D542F2" w:rsidRPr="00D542F2">
        <w:rPr>
          <w:b/>
          <w:kern w:val="2"/>
        </w:rPr>
        <w:br/>
        <w:t xml:space="preserve">- </w:t>
      </w:r>
      <m:oMath>
        <m:sSub>
          <m:sSubPr>
            <m:ctrlPr>
              <w:rPr>
                <w:rFonts w:ascii="Cambria Math" w:hAnsi="Cambria Math"/>
                <w:b/>
              </w:rPr>
            </m:ctrlPr>
          </m:sSubPr>
          <m:e>
            <m:r>
              <m:rPr>
                <m:sty m:val="b"/>
              </m:rPr>
              <w:rPr>
                <w:rFonts w:ascii="Cambria Math" w:hAnsi="Cambria Math"/>
              </w:rPr>
              <m:t>I</m:t>
            </m:r>
            <m:ctrlPr>
              <w:rPr>
                <w:rFonts w:ascii="Cambria Math" w:hAnsi="Cambria Math"/>
              </w:rPr>
            </m:ctrlPr>
          </m:e>
          <m:sub>
            <m:r>
              <m:rPr>
                <m:sty m:val="b"/>
              </m:rPr>
              <w:rPr>
                <w:rFonts w:ascii="Cambria Math" w:hAnsi="Cambria Math"/>
              </w:rPr>
              <m:t>sc</m:t>
            </m:r>
          </m:sub>
        </m:sSub>
        <m:r>
          <m:rPr>
            <m:sty m:val="p"/>
          </m:rPr>
          <w:rPr>
            <w:rFonts w:ascii="Cambria Math" w:hAnsi="Cambria Math"/>
          </w:rPr>
          <m:t>=</m:t>
        </m:r>
        <m:r>
          <m:rPr>
            <m:sty m:val="b"/>
          </m:rPr>
          <w:rPr>
            <w:rFonts w:ascii="Cambria Math" w:hAnsi="Cambria Math"/>
          </w:rPr>
          <m:t>50</m:t>
        </m:r>
      </m:oMath>
      <w:r w:rsidR="00D542F2" w:rsidRPr="00D542F2">
        <w:rPr>
          <w:b/>
        </w:rPr>
        <w:t xml:space="preserve">: </w:t>
      </w:r>
      <w:r w:rsidR="00D542F2" w:rsidRPr="00D542F2">
        <w:rPr>
          <w:b/>
          <w:kern w:val="2"/>
        </w:rPr>
        <w:t>The PUR transmission is unsuccessful and UE falls-back to EDT or RACH</w:t>
      </w:r>
      <w:r w:rsidRPr="00DD5A53">
        <w:rPr>
          <w:b/>
          <w:highlight w:val="yellow"/>
          <w:lang w:eastAsia="zh-CN"/>
        </w:rPr>
        <w:fldChar w:fldCharType="end"/>
      </w:r>
    </w:p>
    <w:p w14:paraId="5D07284A" w14:textId="77777777" w:rsidR="00AC4E7A" w:rsidRDefault="00AC4E7A" w:rsidP="00DD5A53">
      <w:pPr>
        <w:jc w:val="left"/>
        <w:rPr>
          <w:b/>
          <w:highlight w:val="yellow"/>
          <w:lang w:eastAsia="zh-CN"/>
        </w:rPr>
      </w:pPr>
    </w:p>
    <w:p w14:paraId="24FF5249" w14:textId="0A10F05C" w:rsidR="00C479DA" w:rsidRPr="004B7B5E" w:rsidRDefault="0082543A" w:rsidP="006D125E">
      <w:pPr>
        <w:rPr>
          <w:b/>
          <w:highlight w:val="yellow"/>
          <w:lang w:eastAsia="zh-CN"/>
        </w:rPr>
      </w:pPr>
      <w:r w:rsidRPr="00DD5A53">
        <w:rPr>
          <w:b/>
          <w:highlight w:val="yellow"/>
          <w:lang w:eastAsia="zh-CN"/>
        </w:rPr>
        <w:fldChar w:fldCharType="begin"/>
      </w:r>
      <w:r w:rsidRPr="003018E0">
        <w:rPr>
          <w:b/>
          <w:highlight w:val="yellow"/>
          <w:lang w:eastAsia="zh-CN"/>
        </w:rPr>
        <w:instrText xml:space="preserve"> REF _Ref20745353 \h </w:instrText>
      </w:r>
      <w:r w:rsidR="003018E0" w:rsidRPr="00DD5A53">
        <w:rPr>
          <w:b/>
          <w:highlight w:val="yellow"/>
          <w:lang w:eastAsia="zh-CN"/>
        </w:rPr>
        <w:instrText xml:space="preserve"> \* MERGEFORMAT </w:instrText>
      </w:r>
      <w:r w:rsidRPr="00DD5A53">
        <w:rPr>
          <w:b/>
          <w:highlight w:val="yellow"/>
          <w:lang w:eastAsia="zh-CN"/>
        </w:rPr>
      </w:r>
      <w:r w:rsidRPr="00DD5A53">
        <w:rPr>
          <w:b/>
          <w:highlight w:val="yellow"/>
          <w:lang w:eastAsia="zh-CN"/>
        </w:rPr>
        <w:fldChar w:fldCharType="separate"/>
      </w:r>
      <w:r w:rsidR="00D542F2" w:rsidRPr="00D542F2">
        <w:rPr>
          <w:b/>
        </w:rPr>
        <w:t xml:space="preserve">Proposal </w:t>
      </w:r>
      <w:r w:rsidR="00D542F2" w:rsidRPr="00D542F2">
        <w:rPr>
          <w:b/>
          <w:noProof/>
        </w:rPr>
        <w:t>5</w:t>
      </w:r>
      <w:r w:rsidR="00D542F2" w:rsidRPr="00D542F2">
        <w:rPr>
          <w:b/>
        </w:rPr>
        <w:t xml:space="preserve">: For dedicated PUR ACK DCI design, introduce “Timing advance adjustment” field to convey the TA adjustment </w:t>
      </w:r>
      <w:r w:rsidR="00D542F2" w:rsidRPr="00D542F2">
        <w:rPr>
          <w:b/>
          <w:kern w:val="2"/>
        </w:rPr>
        <w:t xml:space="preserve">when </w:t>
      </w:r>
      <w:r w:rsidR="00D542F2" w:rsidRPr="00D542F2">
        <w:rPr>
          <w:rFonts w:eastAsia="MS Gothic"/>
          <w:b/>
          <w:kern w:val="2"/>
          <w:lang w:eastAsia="ja-JP"/>
        </w:rPr>
        <w:t>the “Subcarrier</w:t>
      </w:r>
      <w:r w:rsidR="00D542F2" w:rsidRPr="00D542F2">
        <w:rPr>
          <w:b/>
          <w:kern w:val="2"/>
        </w:rPr>
        <w:t xml:space="preserve"> indication”</w:t>
      </w:r>
      <w:r w:rsidR="00D542F2" w:rsidRPr="00D542F2">
        <w:rPr>
          <w:rFonts w:eastAsia="MS Gothic"/>
          <w:b/>
          <w:kern w:val="2"/>
          <w:lang w:eastAsia="ja-JP"/>
        </w:rPr>
        <w:t xml:space="preserve"> field is set to 48 or 49 (i.e., </w:t>
      </w:r>
      <m:oMath>
        <m:sSub>
          <m:sSubPr>
            <m:ctrlPr>
              <w:rPr>
                <w:rFonts w:ascii="Cambria Math" w:hAnsi="Cambria Math"/>
                <w:b/>
              </w:rPr>
            </m:ctrlPr>
          </m:sSubPr>
          <m:e>
            <m:r>
              <m:rPr>
                <m:sty m:val="b"/>
              </m:rPr>
              <w:rPr>
                <w:rFonts w:ascii="Cambria Math" w:hAnsi="Cambria Math"/>
              </w:rPr>
              <m:t>I</m:t>
            </m:r>
            <m:ctrlPr>
              <w:rPr>
                <w:rFonts w:ascii="Cambria Math" w:hAnsi="Cambria Math"/>
                <w:b/>
                <w:bCs/>
              </w:rPr>
            </m:ctrlPr>
          </m:e>
          <m:sub>
            <m:r>
              <m:rPr>
                <m:sty m:val="b"/>
              </m:rPr>
              <w:rPr>
                <w:rFonts w:ascii="Cambria Math" w:hAnsi="Cambria Math"/>
              </w:rPr>
              <m:t>sc</m:t>
            </m:r>
          </m:sub>
        </m:sSub>
        <m:r>
          <m:rPr>
            <m:sty m:val="p"/>
          </m:rPr>
          <w:rPr>
            <w:rFonts w:ascii="Cambria Math" w:hAnsi="Cambria Math"/>
          </w:rPr>
          <m:t>=</m:t>
        </m:r>
        <m:r>
          <m:rPr>
            <m:sty m:val="b"/>
          </m:rPr>
          <w:rPr>
            <w:rFonts w:ascii="Cambria Math" w:hAnsi="Cambria Math"/>
          </w:rPr>
          <m:t>48</m:t>
        </m:r>
        <m:r>
          <m:rPr>
            <m:sty m:val="p"/>
          </m:rPr>
          <w:rPr>
            <w:rFonts w:ascii="Cambria Math" w:hAnsi="Cambria Math"/>
          </w:rPr>
          <m:t xml:space="preserve"> </m:t>
        </m:r>
        <m:r>
          <m:rPr>
            <m:sty m:val="b"/>
          </m:rPr>
          <w:rPr>
            <w:rFonts w:ascii="Cambria Math" w:hAnsi="Cambria Math"/>
          </w:rPr>
          <m:t>or</m:t>
        </m:r>
        <m:r>
          <m:rPr>
            <m:sty m:val="p"/>
          </m:rPr>
          <w:rPr>
            <w:rFonts w:ascii="Cambria Math" w:hAnsi="Cambria Math"/>
          </w:rPr>
          <m:t xml:space="preserve"> </m:t>
        </m:r>
        <m:r>
          <m:rPr>
            <m:sty m:val="b"/>
          </m:rPr>
          <w:rPr>
            <w:rFonts w:ascii="Cambria Math" w:hAnsi="Cambria Math"/>
          </w:rPr>
          <m:t>49</m:t>
        </m:r>
      </m:oMath>
      <w:r w:rsidR="00D542F2" w:rsidRPr="00D542F2">
        <w:rPr>
          <w:rFonts w:eastAsia="MS Gothic"/>
          <w:b/>
          <w:kern w:val="2"/>
          <w:lang w:eastAsia="ja-JP"/>
        </w:rPr>
        <w:t>)</w:t>
      </w:r>
      <w:r w:rsidR="00D542F2" w:rsidRPr="00D542F2">
        <w:rPr>
          <w:b/>
        </w:rPr>
        <w:t>:</w:t>
      </w:r>
      <w:r w:rsidRPr="00DD5A53">
        <w:rPr>
          <w:b/>
          <w:highlight w:val="yellow"/>
          <w:lang w:eastAsia="zh-CN"/>
        </w:rPr>
        <w:fldChar w:fldCharType="end"/>
      </w:r>
    </w:p>
    <w:p w14:paraId="70BBEB59" w14:textId="77777777" w:rsidR="00CC65E0" w:rsidRPr="00AB64C4" w:rsidRDefault="00CC65E0" w:rsidP="00CC65E0">
      <w:pPr>
        <w:pStyle w:val="a5"/>
        <w:jc w:val="left"/>
        <w:rPr>
          <w:sz w:val="22"/>
          <w:szCs w:val="22"/>
        </w:rPr>
      </w:pPr>
      <w:r w:rsidRPr="00AB64C4">
        <w:rPr>
          <w:sz w:val="22"/>
          <w:szCs w:val="22"/>
        </w:rPr>
        <w:t xml:space="preserve">-  </w:t>
      </w:r>
      <w:r w:rsidRPr="00AB64C4">
        <w:rPr>
          <w:kern w:val="2"/>
          <w:sz w:val="22"/>
          <w:szCs w:val="22"/>
        </w:rPr>
        <w:t xml:space="preserve">For multi-tone </w:t>
      </w:r>
      <w:r>
        <w:rPr>
          <w:bCs w:val="0"/>
          <w:kern w:val="2"/>
          <w:sz w:val="22"/>
          <w:szCs w:val="22"/>
        </w:rPr>
        <w:t xml:space="preserve">PUR </w:t>
      </w:r>
      <w:r w:rsidRPr="00AB64C4">
        <w:rPr>
          <w:kern w:val="2"/>
          <w:sz w:val="22"/>
          <w:szCs w:val="22"/>
        </w:rPr>
        <w:t>transmission: this field conveys the legacy 6 bits TA adjustment</w:t>
      </w:r>
      <w:r w:rsidRPr="00AB64C4">
        <w:rPr>
          <w:kern w:val="2"/>
          <w:sz w:val="22"/>
          <w:szCs w:val="22"/>
        </w:rPr>
        <w:br/>
      </w:r>
      <w:r w:rsidRPr="0029290B">
        <w:rPr>
          <w:kern w:val="2"/>
          <w:sz w:val="22"/>
          <w:szCs w:val="22"/>
        </w:rPr>
        <w:t xml:space="preserve">-  For single-tone </w:t>
      </w:r>
      <w:r>
        <w:rPr>
          <w:kern w:val="2"/>
          <w:sz w:val="22"/>
          <w:szCs w:val="22"/>
        </w:rPr>
        <w:t xml:space="preserve">PUR </w:t>
      </w:r>
      <w:r w:rsidRPr="0029290B">
        <w:rPr>
          <w:kern w:val="2"/>
          <w:sz w:val="22"/>
          <w:szCs w:val="22"/>
        </w:rPr>
        <w:t>transmission: 6 bits are reserved</w:t>
      </w:r>
    </w:p>
    <w:p w14:paraId="3EACCBDF" w14:textId="77777777" w:rsidR="002F5CDC" w:rsidRPr="00CC65E0" w:rsidRDefault="002F5CDC" w:rsidP="00DD5A53">
      <w:pPr>
        <w:jc w:val="left"/>
        <w:rPr>
          <w:b/>
          <w:highlight w:val="yellow"/>
          <w:lang w:eastAsia="zh-CN"/>
        </w:rPr>
      </w:pPr>
    </w:p>
    <w:p w14:paraId="31A302CA" w14:textId="7DFF28AA" w:rsidR="00C479DA" w:rsidRPr="004B7B5E" w:rsidRDefault="0082543A" w:rsidP="004B7B5E">
      <w:pPr>
        <w:rPr>
          <w:b/>
          <w:highlight w:val="yellow"/>
          <w:lang w:eastAsia="zh-CN"/>
        </w:rPr>
      </w:pPr>
      <w:r w:rsidRPr="00DD5A53">
        <w:rPr>
          <w:b/>
          <w:highlight w:val="yellow"/>
          <w:lang w:eastAsia="zh-CN"/>
        </w:rPr>
        <w:fldChar w:fldCharType="begin"/>
      </w:r>
      <w:r w:rsidRPr="003018E0">
        <w:rPr>
          <w:b/>
          <w:highlight w:val="yellow"/>
          <w:lang w:eastAsia="zh-CN"/>
        </w:rPr>
        <w:instrText xml:space="preserve"> REF _Ref24119870 \h </w:instrText>
      </w:r>
      <w:r w:rsidR="003018E0" w:rsidRPr="00DD5A53">
        <w:rPr>
          <w:b/>
          <w:highlight w:val="yellow"/>
          <w:lang w:eastAsia="zh-CN"/>
        </w:rPr>
        <w:instrText xml:space="preserve"> \* MERGEFORMAT </w:instrText>
      </w:r>
      <w:r w:rsidRPr="00DD5A53">
        <w:rPr>
          <w:b/>
          <w:highlight w:val="yellow"/>
          <w:lang w:eastAsia="zh-CN"/>
        </w:rPr>
      </w:r>
      <w:r w:rsidRPr="00DD5A53">
        <w:rPr>
          <w:b/>
          <w:highlight w:val="yellow"/>
          <w:lang w:eastAsia="zh-CN"/>
        </w:rPr>
        <w:fldChar w:fldCharType="separate"/>
      </w:r>
      <w:r w:rsidR="00D542F2" w:rsidRPr="00D542F2">
        <w:rPr>
          <w:b/>
        </w:rPr>
        <w:t xml:space="preserve">Proposal </w:t>
      </w:r>
      <w:r w:rsidR="00D542F2" w:rsidRPr="00D542F2">
        <w:rPr>
          <w:b/>
          <w:noProof/>
        </w:rPr>
        <w:t>6</w:t>
      </w:r>
      <w:r w:rsidR="00D542F2" w:rsidRPr="00D542F2">
        <w:rPr>
          <w:b/>
        </w:rPr>
        <w:t>: RAN1 considers eNB blind decoding complexity, power consumption, and waste of UL resource due to unused PUR in the design of PUR mechanisms.</w:t>
      </w:r>
      <w:r w:rsidRPr="00DD5A53">
        <w:rPr>
          <w:b/>
          <w:highlight w:val="yellow"/>
          <w:lang w:eastAsia="zh-CN"/>
        </w:rPr>
        <w:fldChar w:fldCharType="end"/>
      </w:r>
    </w:p>
    <w:p w14:paraId="2DBF492D" w14:textId="40C7FBD1" w:rsidR="00C479DA" w:rsidRPr="004B7B5E" w:rsidRDefault="0082543A">
      <w:pPr>
        <w:rPr>
          <w:b/>
          <w:highlight w:val="yellow"/>
          <w:lang w:eastAsia="zh-CN"/>
        </w:rPr>
      </w:pPr>
      <w:r w:rsidRPr="00DD5A53">
        <w:rPr>
          <w:b/>
          <w:highlight w:val="yellow"/>
          <w:lang w:eastAsia="zh-CN"/>
        </w:rPr>
        <w:fldChar w:fldCharType="begin"/>
      </w:r>
      <w:r w:rsidRPr="003018E0">
        <w:rPr>
          <w:b/>
          <w:highlight w:val="yellow"/>
          <w:lang w:eastAsia="zh-CN"/>
        </w:rPr>
        <w:instrText xml:space="preserve"> REF _Ref24119875 \h </w:instrText>
      </w:r>
      <w:r w:rsidR="003018E0" w:rsidRPr="00DD5A53">
        <w:rPr>
          <w:b/>
          <w:highlight w:val="yellow"/>
          <w:lang w:eastAsia="zh-CN"/>
        </w:rPr>
        <w:instrText xml:space="preserve"> \* MERGEFORMAT </w:instrText>
      </w:r>
      <w:r w:rsidRPr="00DD5A53">
        <w:rPr>
          <w:b/>
          <w:highlight w:val="yellow"/>
          <w:lang w:eastAsia="zh-CN"/>
        </w:rPr>
      </w:r>
      <w:r w:rsidRPr="00DD5A53">
        <w:rPr>
          <w:b/>
          <w:highlight w:val="yellow"/>
          <w:lang w:eastAsia="zh-CN"/>
        </w:rPr>
        <w:fldChar w:fldCharType="separate"/>
      </w:r>
      <w:r w:rsidR="00D542F2" w:rsidRPr="00D542F2">
        <w:rPr>
          <w:b/>
        </w:rPr>
        <w:t xml:space="preserve">Proposal </w:t>
      </w:r>
      <w:r w:rsidR="00D542F2" w:rsidRPr="00D542F2">
        <w:rPr>
          <w:b/>
          <w:noProof/>
        </w:rPr>
        <w:t>7</w:t>
      </w:r>
      <w:r w:rsidR="00D542F2" w:rsidRPr="00D542F2">
        <w:rPr>
          <w:b/>
        </w:rPr>
        <w:t xml:space="preserve">: When the UE skips PUR, the UE shall send </w:t>
      </w:r>
      <w:r w:rsidR="00D542F2" w:rsidRPr="00D542F2">
        <w:rPr>
          <w:rFonts w:hint="eastAsia"/>
          <w:b/>
        </w:rPr>
        <w:t>N</w:t>
      </w:r>
      <w:r w:rsidR="00D542F2" w:rsidRPr="00D542F2">
        <w:rPr>
          <w:b/>
        </w:rPr>
        <w:t xml:space="preserve"> continuous slots of legacy DMRS sequence at the head of the PUR to notify the eNB that it is not using the currently allocated</w:t>
      </w:r>
      <w:r w:rsidR="00D542F2" w:rsidRPr="00D542F2" w:rsidDel="00D61AB5">
        <w:rPr>
          <w:b/>
        </w:rPr>
        <w:t xml:space="preserve"> </w:t>
      </w:r>
      <w:r w:rsidR="00D542F2" w:rsidRPr="00D542F2">
        <w:rPr>
          <w:b/>
        </w:rPr>
        <w:t>PUR, where N is given in PUR configuration.</w:t>
      </w:r>
      <w:r w:rsidRPr="00DD5A53">
        <w:rPr>
          <w:b/>
          <w:highlight w:val="yellow"/>
          <w:lang w:eastAsia="zh-CN"/>
        </w:rPr>
        <w:fldChar w:fldCharType="end"/>
      </w:r>
    </w:p>
    <w:p w14:paraId="736D5C67" w14:textId="531456B8" w:rsidR="00C479DA" w:rsidRPr="004B7B5E" w:rsidRDefault="0082543A">
      <w:pPr>
        <w:rPr>
          <w:b/>
          <w:highlight w:val="yellow"/>
          <w:lang w:eastAsia="zh-CN"/>
        </w:rPr>
      </w:pPr>
      <w:r w:rsidRPr="00DD5A53">
        <w:rPr>
          <w:b/>
          <w:highlight w:val="yellow"/>
          <w:lang w:eastAsia="zh-CN"/>
        </w:rPr>
        <w:fldChar w:fldCharType="begin"/>
      </w:r>
      <w:r w:rsidRPr="003018E0">
        <w:rPr>
          <w:b/>
          <w:highlight w:val="yellow"/>
          <w:lang w:eastAsia="zh-CN"/>
        </w:rPr>
        <w:instrText xml:space="preserve"> REF _Ref24119876 \h </w:instrText>
      </w:r>
      <w:r w:rsidR="003018E0" w:rsidRPr="00DD5A53">
        <w:rPr>
          <w:b/>
          <w:highlight w:val="yellow"/>
          <w:lang w:eastAsia="zh-CN"/>
        </w:rPr>
        <w:instrText xml:space="preserve"> \* MERGEFORMAT </w:instrText>
      </w:r>
      <w:r w:rsidRPr="00DD5A53">
        <w:rPr>
          <w:b/>
          <w:highlight w:val="yellow"/>
          <w:lang w:eastAsia="zh-CN"/>
        </w:rPr>
      </w:r>
      <w:r w:rsidRPr="00DD5A53">
        <w:rPr>
          <w:b/>
          <w:highlight w:val="yellow"/>
          <w:lang w:eastAsia="zh-CN"/>
        </w:rPr>
        <w:fldChar w:fldCharType="separate"/>
      </w:r>
      <w:r w:rsidR="00D542F2" w:rsidRPr="00D542F2">
        <w:rPr>
          <w:b/>
        </w:rPr>
        <w:t xml:space="preserve">Proposal </w:t>
      </w:r>
      <w:r w:rsidR="00D542F2" w:rsidRPr="00D542F2">
        <w:rPr>
          <w:b/>
          <w:noProof/>
        </w:rPr>
        <w:t>8</w:t>
      </w:r>
      <w:r w:rsidR="00D542F2" w:rsidRPr="00D542F2">
        <w:rPr>
          <w:rFonts w:hint="eastAsia"/>
          <w:b/>
        </w:rPr>
        <w:t>:</w:t>
      </w:r>
      <w:r w:rsidR="00D542F2" w:rsidRPr="00D542F2">
        <w:rPr>
          <w:b/>
        </w:rPr>
        <w:t xml:space="preserve"> For dedicated PUR, the configured number of repetitions and configured TBS are the maximum number of repetitions and maximum TBS supported by the PUR.</w:t>
      </w:r>
      <w:r w:rsidRPr="00DD5A53">
        <w:rPr>
          <w:b/>
          <w:highlight w:val="yellow"/>
          <w:lang w:eastAsia="zh-CN"/>
        </w:rPr>
        <w:fldChar w:fldCharType="end"/>
      </w:r>
    </w:p>
    <w:p w14:paraId="2BFED411" w14:textId="4E4FA9DC" w:rsidR="00C479DA" w:rsidRPr="004B7B5E" w:rsidRDefault="0082543A">
      <w:pPr>
        <w:rPr>
          <w:b/>
          <w:highlight w:val="yellow"/>
          <w:lang w:eastAsia="zh-CN"/>
        </w:rPr>
      </w:pPr>
      <w:r w:rsidRPr="00DD5A53">
        <w:rPr>
          <w:b/>
          <w:highlight w:val="yellow"/>
          <w:lang w:eastAsia="zh-CN"/>
        </w:rPr>
        <w:fldChar w:fldCharType="begin"/>
      </w:r>
      <w:r w:rsidRPr="003018E0">
        <w:rPr>
          <w:b/>
          <w:highlight w:val="yellow"/>
          <w:lang w:eastAsia="zh-CN"/>
        </w:rPr>
        <w:instrText xml:space="preserve"> REF _Ref24119878 \h </w:instrText>
      </w:r>
      <w:r w:rsidR="003018E0" w:rsidRPr="00DD5A53">
        <w:rPr>
          <w:b/>
          <w:highlight w:val="yellow"/>
          <w:lang w:eastAsia="zh-CN"/>
        </w:rPr>
        <w:instrText xml:space="preserve"> \* MERGEFORMAT </w:instrText>
      </w:r>
      <w:r w:rsidRPr="00DD5A53">
        <w:rPr>
          <w:b/>
          <w:highlight w:val="yellow"/>
          <w:lang w:eastAsia="zh-CN"/>
        </w:rPr>
      </w:r>
      <w:r w:rsidRPr="00DD5A53">
        <w:rPr>
          <w:b/>
          <w:highlight w:val="yellow"/>
          <w:lang w:eastAsia="zh-CN"/>
        </w:rPr>
        <w:fldChar w:fldCharType="separate"/>
      </w:r>
      <w:r w:rsidR="00D542F2" w:rsidRPr="00D542F2">
        <w:rPr>
          <w:b/>
        </w:rPr>
        <w:t xml:space="preserve">Proposal </w:t>
      </w:r>
      <w:r w:rsidR="00D542F2" w:rsidRPr="00D542F2">
        <w:rPr>
          <w:b/>
          <w:noProof/>
        </w:rPr>
        <w:t>9</w:t>
      </w:r>
      <w:r w:rsidR="00D542F2" w:rsidRPr="00D542F2">
        <w:rPr>
          <w:b/>
        </w:rPr>
        <w:t>: The UE is allowed to use a smaller TBS than the TBS configured in PUR configuration, and can scale down the repetition number in a way similar to Rel-15 EDT.</w:t>
      </w:r>
      <w:r w:rsidRPr="00DD5A53">
        <w:rPr>
          <w:b/>
          <w:highlight w:val="yellow"/>
          <w:lang w:eastAsia="zh-CN"/>
        </w:rPr>
        <w:fldChar w:fldCharType="end"/>
      </w:r>
    </w:p>
    <w:p w14:paraId="0ED2B620" w14:textId="61342EAB" w:rsidR="00C479DA" w:rsidRPr="004B7B5E" w:rsidRDefault="0082543A">
      <w:pPr>
        <w:rPr>
          <w:b/>
          <w:highlight w:val="yellow"/>
          <w:lang w:eastAsia="zh-CN"/>
        </w:rPr>
      </w:pPr>
      <w:r w:rsidRPr="00DD5A53">
        <w:rPr>
          <w:b/>
          <w:highlight w:val="yellow"/>
          <w:lang w:eastAsia="zh-CN"/>
        </w:rPr>
        <w:fldChar w:fldCharType="begin"/>
      </w:r>
      <w:r w:rsidRPr="003018E0">
        <w:rPr>
          <w:b/>
          <w:highlight w:val="yellow"/>
          <w:lang w:eastAsia="zh-CN"/>
        </w:rPr>
        <w:instrText xml:space="preserve"> REF _Ref24119879 \h </w:instrText>
      </w:r>
      <w:r w:rsidR="003018E0" w:rsidRPr="00DD5A53">
        <w:rPr>
          <w:b/>
          <w:highlight w:val="yellow"/>
          <w:lang w:eastAsia="zh-CN"/>
        </w:rPr>
        <w:instrText xml:space="preserve"> \* MERGEFORMAT </w:instrText>
      </w:r>
      <w:r w:rsidRPr="00DD5A53">
        <w:rPr>
          <w:b/>
          <w:highlight w:val="yellow"/>
          <w:lang w:eastAsia="zh-CN"/>
        </w:rPr>
      </w:r>
      <w:r w:rsidRPr="00DD5A53">
        <w:rPr>
          <w:b/>
          <w:highlight w:val="yellow"/>
          <w:lang w:eastAsia="zh-CN"/>
        </w:rPr>
        <w:fldChar w:fldCharType="separate"/>
      </w:r>
      <w:r w:rsidR="00D542F2" w:rsidRPr="00915290">
        <w:rPr>
          <w:b/>
        </w:rPr>
        <w:t xml:space="preserve">Proposal </w:t>
      </w:r>
      <w:r w:rsidR="00D542F2">
        <w:rPr>
          <w:b/>
          <w:noProof/>
        </w:rPr>
        <w:t>10</w:t>
      </w:r>
      <w:r w:rsidR="00D542F2">
        <w:rPr>
          <w:b/>
        </w:rPr>
        <w:t xml:space="preserve">: </w:t>
      </w:r>
      <w:r w:rsidR="00D542F2">
        <w:rPr>
          <w:rFonts w:hint="eastAsia"/>
          <w:b/>
          <w:lang w:eastAsia="zh-CN"/>
        </w:rPr>
        <w:t>T</w:t>
      </w:r>
      <w:r w:rsidR="00D542F2">
        <w:rPr>
          <w:b/>
          <w:lang w:eastAsia="zh-CN"/>
        </w:rPr>
        <w:t>he</w:t>
      </w:r>
      <w:r w:rsidR="00D542F2">
        <w:rPr>
          <w:b/>
        </w:rPr>
        <w:t xml:space="preserve"> DL carrier frequency is included</w:t>
      </w:r>
      <w:r w:rsidR="00D542F2" w:rsidRPr="00915290">
        <w:rPr>
          <w:b/>
        </w:rPr>
        <w:t xml:space="preserve"> in PUR configuration.</w:t>
      </w:r>
      <w:r w:rsidRPr="00DD5A53">
        <w:rPr>
          <w:b/>
          <w:highlight w:val="yellow"/>
          <w:lang w:eastAsia="zh-CN"/>
        </w:rPr>
        <w:fldChar w:fldCharType="end"/>
      </w:r>
    </w:p>
    <w:p w14:paraId="07511D68" w14:textId="29EF367B" w:rsidR="00C479DA" w:rsidRPr="004B7B5E" w:rsidRDefault="0082543A" w:rsidP="00DD5A53">
      <w:pPr>
        <w:jc w:val="left"/>
        <w:rPr>
          <w:b/>
          <w:highlight w:val="yellow"/>
          <w:lang w:eastAsia="zh-CN"/>
        </w:rPr>
      </w:pPr>
      <w:r w:rsidRPr="00DD5A53">
        <w:rPr>
          <w:b/>
          <w:highlight w:val="yellow"/>
          <w:lang w:eastAsia="zh-CN"/>
        </w:rPr>
        <w:fldChar w:fldCharType="begin"/>
      </w:r>
      <w:r w:rsidRPr="003018E0">
        <w:rPr>
          <w:b/>
          <w:highlight w:val="yellow"/>
          <w:lang w:eastAsia="zh-CN"/>
        </w:rPr>
        <w:instrText xml:space="preserve"> REF _Ref20305963 \h </w:instrText>
      </w:r>
      <w:r w:rsidR="003018E0" w:rsidRPr="00DD5A53">
        <w:rPr>
          <w:b/>
          <w:highlight w:val="yellow"/>
          <w:lang w:eastAsia="zh-CN"/>
        </w:rPr>
        <w:instrText xml:space="preserve"> \* MERGEFORMAT </w:instrText>
      </w:r>
      <w:r w:rsidRPr="00DD5A53">
        <w:rPr>
          <w:b/>
          <w:highlight w:val="yellow"/>
          <w:lang w:eastAsia="zh-CN"/>
        </w:rPr>
      </w:r>
      <w:r w:rsidRPr="00DD5A53">
        <w:rPr>
          <w:b/>
          <w:highlight w:val="yellow"/>
          <w:lang w:eastAsia="zh-CN"/>
        </w:rPr>
        <w:fldChar w:fldCharType="separate"/>
      </w:r>
      <w:r w:rsidR="00D542F2" w:rsidRPr="00D542F2">
        <w:rPr>
          <w:b/>
        </w:rPr>
        <w:t xml:space="preserve">Proposal </w:t>
      </w:r>
      <w:r w:rsidR="00D542F2" w:rsidRPr="00D542F2">
        <w:rPr>
          <w:b/>
          <w:noProof/>
        </w:rPr>
        <w:t>11</w:t>
      </w:r>
      <w:r w:rsidR="00D542F2" w:rsidRPr="00D542F2">
        <w:rPr>
          <w:rFonts w:hint="eastAsia"/>
          <w:b/>
        </w:rPr>
        <w:t>:</w:t>
      </w:r>
      <w:r w:rsidR="00D542F2" w:rsidRPr="00D542F2">
        <w:rPr>
          <w:b/>
        </w:rPr>
        <w:t xml:space="preserve"> After a PUR transmission, when PUR SS overlaps with Paging CSS</w:t>
      </w:r>
      <w:r w:rsidR="00D542F2" w:rsidRPr="00D542F2">
        <w:rPr>
          <w:b/>
        </w:rPr>
        <w:br/>
        <w:t>-  For a UE operated only in DRX mode, the UE prioritizes PUR SS</w:t>
      </w:r>
      <w:r w:rsidR="00D542F2" w:rsidRPr="00D542F2">
        <w:rPr>
          <w:b/>
        </w:rPr>
        <w:br/>
        <w:t>-  For a UE operated in eDRX mode, the UE prioritizes Paging CSS</w:t>
      </w:r>
      <w:r w:rsidRPr="00DD5A53">
        <w:rPr>
          <w:b/>
          <w:highlight w:val="yellow"/>
          <w:lang w:eastAsia="zh-CN"/>
        </w:rPr>
        <w:fldChar w:fldCharType="end"/>
      </w:r>
    </w:p>
    <w:p w14:paraId="69C2315D" w14:textId="2F0F9C11" w:rsidR="00C479DA" w:rsidRDefault="0082543A" w:rsidP="00DD5A53">
      <w:pPr>
        <w:jc w:val="left"/>
        <w:rPr>
          <w:b/>
          <w:lang w:eastAsia="zh-CN"/>
        </w:rPr>
      </w:pPr>
      <w:r w:rsidRPr="00DD5A53">
        <w:rPr>
          <w:b/>
          <w:highlight w:val="yellow"/>
          <w:lang w:eastAsia="zh-CN"/>
        </w:rPr>
        <w:fldChar w:fldCharType="begin"/>
      </w:r>
      <w:r w:rsidRPr="00DF78BB">
        <w:rPr>
          <w:b/>
          <w:highlight w:val="yellow"/>
          <w:lang w:eastAsia="zh-CN"/>
        </w:rPr>
        <w:instrText xml:space="preserve"> REF _Ref20305965 \h </w:instrText>
      </w:r>
      <w:r w:rsidR="003018E0" w:rsidRPr="00DD5A53">
        <w:rPr>
          <w:b/>
          <w:highlight w:val="yellow"/>
          <w:lang w:eastAsia="zh-CN"/>
        </w:rPr>
        <w:instrText xml:space="preserve"> \* MERGEFORMAT </w:instrText>
      </w:r>
      <w:r w:rsidRPr="00DD5A53">
        <w:rPr>
          <w:b/>
          <w:highlight w:val="yellow"/>
          <w:lang w:eastAsia="zh-CN"/>
        </w:rPr>
      </w:r>
      <w:r w:rsidRPr="00DD5A53">
        <w:rPr>
          <w:b/>
          <w:highlight w:val="yellow"/>
          <w:lang w:eastAsia="zh-CN"/>
        </w:rPr>
        <w:fldChar w:fldCharType="separate"/>
      </w:r>
      <w:r w:rsidR="00D542F2" w:rsidRPr="003658EB">
        <w:rPr>
          <w:b/>
        </w:rPr>
        <w:t xml:space="preserve">Proposal </w:t>
      </w:r>
      <w:r w:rsidR="00D542F2">
        <w:rPr>
          <w:b/>
          <w:noProof/>
        </w:rPr>
        <w:t>12</w:t>
      </w:r>
      <w:r w:rsidR="00D542F2" w:rsidRPr="003658EB">
        <w:rPr>
          <w:b/>
        </w:rPr>
        <w:t xml:space="preserve">: </w:t>
      </w:r>
      <w:r w:rsidR="00D542F2">
        <w:rPr>
          <w:b/>
        </w:rPr>
        <w:t>Adopt the additional symbol-level scrambling</w:t>
      </w:r>
      <w:r w:rsidR="00D542F2" w:rsidRPr="00726CF5">
        <w:rPr>
          <w:b/>
        </w:rPr>
        <w:t xml:space="preserve"> </w:t>
      </w:r>
      <w:r w:rsidR="00D542F2" w:rsidRPr="00DD5A53">
        <w:rPr>
          <w:b/>
          <w:lang w:eastAsia="zh-CN"/>
        </w:rPr>
        <w:t xml:space="preserve">(after modulation, before DFT) </w:t>
      </w:r>
      <w:r w:rsidR="00D542F2">
        <w:rPr>
          <w:b/>
        </w:rPr>
        <w:t xml:space="preserve">used in legacy NPDSCH </w:t>
      </w:r>
      <w:r w:rsidR="00D542F2">
        <w:rPr>
          <w:b/>
          <w:kern w:val="2"/>
          <w:lang w:eastAsia="zh-CN"/>
        </w:rPr>
        <w:t xml:space="preserve">on 3/6/12 tones PUR transmission, where the scrambling sequence is initialized </w:t>
      </w:r>
      <w:r w:rsidR="00D542F2" w:rsidRPr="00A442D4">
        <w:rPr>
          <w:b/>
          <w:kern w:val="2"/>
          <w:lang w:eastAsia="zh-CN"/>
        </w:rPr>
        <w:t xml:space="preserve">at start of each subframe with </w:t>
      </w:r>
      <m:oMath>
        <m:sSub>
          <m:sSubPr>
            <m:ctrlPr>
              <w:rPr>
                <w:rFonts w:ascii="Cambria Math" w:hAnsi="Cambria Math"/>
                <w:b/>
                <w:lang w:eastAsia="zh-CN"/>
              </w:rPr>
            </m:ctrlPr>
          </m:sSubPr>
          <m:e>
            <m:r>
              <w:rPr>
                <w:rFonts w:ascii="Cambria Math" w:hAnsi="Cambria Math"/>
                <w:lang w:eastAsia="zh-CN"/>
              </w:rPr>
              <m:t>C</m:t>
            </m:r>
            <m:ctrlPr>
              <w:rPr>
                <w:rFonts w:ascii="Cambria Math" w:hAnsi="Cambria Math"/>
                <w:lang w:eastAsia="zh-CN"/>
              </w:rPr>
            </m:ctrlPr>
          </m:e>
          <m:sub>
            <m:r>
              <w:rPr>
                <w:rFonts w:ascii="Cambria Math" w:hAnsi="Cambria Math"/>
                <w:lang w:eastAsia="zh-CN"/>
              </w:rPr>
              <m:t>init</m:t>
            </m:r>
          </m:sub>
        </m:sSub>
        <m:r>
          <m:rPr>
            <m:sty m:val="p"/>
          </m:rPr>
          <w:rPr>
            <w:rFonts w:ascii="Cambria Math" w:hAnsi="Cambria Math"/>
            <w:lang w:eastAsia="zh-CN"/>
          </w:rPr>
          <m:t>=</m:t>
        </m:r>
        <m:d>
          <m:dPr>
            <m:ctrlPr>
              <w:rPr>
                <w:rFonts w:ascii="Cambria Math" w:hAnsi="Cambria Math"/>
                <w:b/>
                <w:lang w:eastAsia="zh-CN"/>
              </w:rPr>
            </m:ctrlPr>
          </m:dPr>
          <m:e>
            <m:sSub>
              <m:sSubPr>
                <m:ctrlPr>
                  <w:rPr>
                    <w:rFonts w:ascii="Cambria Math" w:hAnsi="Cambria Math"/>
                    <w:b/>
                    <w:lang w:eastAsia="zh-CN"/>
                  </w:rPr>
                </m:ctrlPr>
              </m:sSubPr>
              <m:e>
                <m:r>
                  <w:rPr>
                    <w:rFonts w:ascii="Cambria Math" w:hAnsi="Cambria Math"/>
                    <w:lang w:eastAsia="zh-CN"/>
                  </w:rPr>
                  <m:t>n</m:t>
                </m:r>
                <m:ctrlPr>
                  <w:rPr>
                    <w:rFonts w:ascii="Cambria Math" w:hAnsi="Cambria Math"/>
                    <w:lang w:eastAsia="zh-CN"/>
                  </w:rPr>
                </m:ctrlPr>
              </m:e>
              <m:sub>
                <m:r>
                  <w:rPr>
                    <w:rFonts w:ascii="Cambria Math" w:hAnsi="Cambria Math"/>
                    <w:lang w:eastAsia="zh-CN"/>
                  </w:rPr>
                  <m:t>RNTI</m:t>
                </m:r>
              </m:sub>
            </m:sSub>
            <m:r>
              <m:rPr>
                <m:sty m:val="p"/>
              </m:rPr>
              <w:rPr>
                <w:rFonts w:ascii="Cambria Math" w:hAnsi="Cambria Math"/>
                <w:lang w:eastAsia="zh-CN"/>
              </w:rPr>
              <m:t>+1</m:t>
            </m:r>
            <m:ctrlPr>
              <w:rPr>
                <w:rFonts w:ascii="Cambria Math" w:hAnsi="Cambria Math"/>
                <w:lang w:eastAsia="zh-CN"/>
              </w:rPr>
            </m:ctrlPr>
          </m:e>
        </m:d>
        <m:d>
          <m:dPr>
            <m:begChr m:val="["/>
            <m:endChr m:val="]"/>
            <m:ctrlPr>
              <w:rPr>
                <w:rFonts w:ascii="Cambria Math" w:hAnsi="Cambria Math"/>
                <w:lang w:eastAsia="zh-CN"/>
              </w:rPr>
            </m:ctrlPr>
          </m:dPr>
          <m:e>
            <m:d>
              <m:dPr>
                <m:ctrlPr>
                  <w:rPr>
                    <w:rFonts w:ascii="Cambria Math" w:hAnsi="Cambria Math"/>
                    <w:lang w:eastAsia="zh-CN"/>
                  </w:rPr>
                </m:ctrlPr>
              </m:dPr>
              <m:e>
                <m:r>
                  <m:rPr>
                    <m:sty m:val="p"/>
                  </m:rPr>
                  <w:rPr>
                    <w:rFonts w:ascii="Cambria Math" w:hAnsi="Cambria Math"/>
                    <w:lang w:eastAsia="zh-CN"/>
                  </w:rPr>
                  <m:t>10</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f</m:t>
                    </m:r>
                  </m:sub>
                </m:sSub>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m:t>
                            </m:r>
                          </m:sub>
                        </m:sSub>
                      </m:num>
                      <m:den>
                        <m:r>
                          <m:rPr>
                            <m:sty m:val="p"/>
                          </m:rPr>
                          <w:rPr>
                            <w:rFonts w:ascii="Cambria Math" w:hAnsi="Cambria Math"/>
                            <w:lang w:eastAsia="zh-CN"/>
                          </w:rPr>
                          <m:t>2</m:t>
                        </m:r>
                      </m:den>
                    </m:f>
                  </m:e>
                </m:d>
              </m:e>
            </m:d>
            <m:r>
              <w:rPr>
                <w:rFonts w:ascii="Cambria Math" w:hAnsi="Cambria Math"/>
                <w:lang w:eastAsia="zh-CN"/>
              </w:rPr>
              <m:t>mod</m:t>
            </m:r>
            <m:r>
              <m:rPr>
                <m:sty m:val="p"/>
              </m:rPr>
              <w:rPr>
                <w:rFonts w:ascii="Cambria Math" w:hAnsi="Cambria Math"/>
                <w:lang w:eastAsia="zh-CN"/>
              </w:rPr>
              <m:t>61+1</m:t>
            </m:r>
          </m:e>
        </m:d>
        <m:r>
          <m:rPr>
            <m:sty m:val="p"/>
          </m:rPr>
          <w:rPr>
            <w:rFonts w:ascii="Cambria Math" w:hAnsi="Cambria Math"/>
            <w:lang w:eastAsia="zh-CN"/>
          </w:rPr>
          <m:t>∙</m:t>
        </m:r>
        <m:sSup>
          <m:sSupPr>
            <m:ctrlPr>
              <w:rPr>
                <w:rFonts w:ascii="Cambria Math" w:hAnsi="Cambria Math"/>
                <w:b/>
                <w:lang w:eastAsia="zh-CN"/>
              </w:rPr>
            </m:ctrlPr>
          </m:sSupPr>
          <m:e>
            <m:r>
              <m:rPr>
                <m:sty m:val="p"/>
              </m:rPr>
              <w:rPr>
                <w:rFonts w:ascii="Cambria Math" w:hAnsi="Cambria Math"/>
                <w:lang w:eastAsia="zh-CN"/>
              </w:rPr>
              <m:t>2</m:t>
            </m:r>
            <m:ctrlPr>
              <w:rPr>
                <w:rFonts w:ascii="Cambria Math" w:hAnsi="Cambria Math"/>
                <w:lang w:eastAsia="zh-CN"/>
              </w:rPr>
            </m:ctrlPr>
          </m:e>
          <m:sup>
            <m:r>
              <m:rPr>
                <m:sty m:val="p"/>
              </m:rPr>
              <w:rPr>
                <w:rFonts w:ascii="Cambria Math" w:hAnsi="Cambria Math"/>
                <w:lang w:eastAsia="zh-CN"/>
              </w:rPr>
              <m:t>9</m:t>
            </m:r>
            <m:ctrlPr>
              <w:rPr>
                <w:rFonts w:ascii="Cambria Math" w:hAnsi="Cambria Math"/>
                <w:lang w:eastAsia="zh-CN"/>
              </w:rPr>
            </m:ctrlPr>
          </m:sup>
        </m:s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ID</m:t>
            </m:r>
          </m:sub>
          <m:sup>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cell</m:t>
                </m:r>
              </m:sub>
            </m:sSub>
          </m:sup>
        </m:sSubSup>
        <m:r>
          <m:rPr>
            <m:sty m:val="p"/>
          </m:rPr>
          <w:rPr>
            <w:rFonts w:ascii="Cambria Math" w:hAnsi="Cambria Math"/>
            <w:lang w:eastAsia="zh-CN"/>
          </w:rPr>
          <m:t xml:space="preserve"> </m:t>
        </m:r>
      </m:oMath>
      <w:r w:rsidR="00D542F2">
        <w:rPr>
          <w:b/>
          <w:kern w:val="2"/>
          <w:lang w:eastAsia="zh-CN"/>
        </w:rPr>
        <w:t>and t</w:t>
      </w:r>
      <w:r w:rsidR="00D542F2" w:rsidRPr="00A442D4">
        <w:rPr>
          <w:b/>
          <w:kern w:val="2"/>
          <w:lang w:eastAsia="zh-CN"/>
        </w:rPr>
        <w:t xml:space="preserve">he </w:t>
      </w:r>
      <w:r w:rsidR="00D542F2">
        <w:rPr>
          <w:b/>
          <w:kern w:val="2"/>
          <w:lang w:eastAsia="zh-CN"/>
        </w:rPr>
        <w:lastRenderedPageBreak/>
        <w:t xml:space="preserve">same </w:t>
      </w:r>
      <w:r w:rsidR="00D542F2" w:rsidRPr="00A442D4">
        <w:rPr>
          <w:b/>
          <w:kern w:val="2"/>
          <w:lang w:eastAsia="zh-CN"/>
        </w:rPr>
        <w:t xml:space="preserve">mapping rule from bit to phase for the </w:t>
      </w:r>
      <w:r w:rsidR="00D542F2">
        <w:rPr>
          <w:b/>
          <w:kern w:val="2"/>
          <w:lang w:eastAsia="zh-CN"/>
        </w:rPr>
        <w:t xml:space="preserve">symbol </w:t>
      </w:r>
      <w:r w:rsidR="00D542F2" w:rsidRPr="00A442D4">
        <w:rPr>
          <w:b/>
          <w:kern w:val="2"/>
          <w:lang w:eastAsia="zh-CN"/>
        </w:rPr>
        <w:t xml:space="preserve">scrambling </w:t>
      </w:r>
      <w:r w:rsidR="00D542F2">
        <w:rPr>
          <w:b/>
          <w:kern w:val="2"/>
          <w:lang w:eastAsia="zh-CN"/>
        </w:rPr>
        <w:t>of</w:t>
      </w:r>
      <w:r w:rsidR="00D542F2" w:rsidRPr="00A442D4">
        <w:rPr>
          <w:b/>
          <w:kern w:val="2"/>
          <w:lang w:eastAsia="zh-CN"/>
        </w:rPr>
        <w:t xml:space="preserve"> </w:t>
      </w:r>
      <w:r w:rsidR="00D542F2">
        <w:rPr>
          <w:b/>
          <w:kern w:val="2"/>
          <w:lang w:eastAsia="zh-CN"/>
        </w:rPr>
        <w:t xml:space="preserve">legacy </w:t>
      </w:r>
      <w:r w:rsidR="00D542F2" w:rsidRPr="00A442D4">
        <w:rPr>
          <w:b/>
          <w:kern w:val="2"/>
          <w:lang w:eastAsia="zh-CN"/>
        </w:rPr>
        <w:t>NPDSCH</w:t>
      </w:r>
      <w:r w:rsidR="00D542F2">
        <w:rPr>
          <w:b/>
          <w:kern w:val="2"/>
          <w:lang w:eastAsia="zh-CN"/>
        </w:rPr>
        <w:t xml:space="preserve"> is applied</w:t>
      </w:r>
      <w:r w:rsidR="00D542F2" w:rsidRPr="00A442D4">
        <w:rPr>
          <w:b/>
          <w:kern w:val="2"/>
          <w:lang w:eastAsia="zh-CN"/>
        </w:rPr>
        <w:t>.</w:t>
      </w:r>
      <w:r w:rsidRPr="00DD5A53">
        <w:rPr>
          <w:b/>
          <w:highlight w:val="yellow"/>
          <w:lang w:eastAsia="zh-CN"/>
        </w:rPr>
        <w:fldChar w:fldCharType="end"/>
      </w:r>
      <w:r w:rsidR="00DF78BB" w:rsidRPr="00DF78BB">
        <w:rPr>
          <w:b/>
          <w:lang w:eastAsia="zh-CN"/>
        </w:rPr>
        <w:t>and the same mapping rule from bit to phase for the symbol scrambling of legacy NPDSCH is app</w:t>
      </w:r>
      <w:r w:rsidR="00DF78BB">
        <w:rPr>
          <w:b/>
          <w:lang w:eastAsia="zh-CN"/>
        </w:rPr>
        <w:t>lied.</w:t>
      </w:r>
    </w:p>
    <w:p w14:paraId="3C4E9E9F" w14:textId="77777777" w:rsidR="00043595" w:rsidRPr="00DF78BB" w:rsidRDefault="00043595" w:rsidP="00DD5A53">
      <w:pPr>
        <w:jc w:val="left"/>
        <w:rPr>
          <w:b/>
          <w:highlight w:val="yellow"/>
          <w:lang w:eastAsia="zh-CN"/>
        </w:rPr>
      </w:pPr>
    </w:p>
    <w:p w14:paraId="6868FB1C" w14:textId="6981CF82" w:rsidR="00C479DA" w:rsidRDefault="0082543A">
      <w:pPr>
        <w:rPr>
          <w:b/>
          <w:highlight w:val="yellow"/>
          <w:lang w:eastAsia="zh-CN"/>
        </w:rPr>
      </w:pPr>
      <w:r w:rsidRPr="00DD5A53">
        <w:rPr>
          <w:b/>
          <w:highlight w:val="yellow"/>
          <w:lang w:eastAsia="zh-CN"/>
        </w:rPr>
        <w:fldChar w:fldCharType="begin"/>
      </w:r>
      <w:r w:rsidRPr="003018E0">
        <w:rPr>
          <w:b/>
          <w:highlight w:val="yellow"/>
          <w:lang w:eastAsia="zh-CN"/>
        </w:rPr>
        <w:instrText xml:space="preserve"> REF _Ref20745581 \h </w:instrText>
      </w:r>
      <w:r w:rsidR="003018E0" w:rsidRPr="00DD5A53">
        <w:rPr>
          <w:b/>
          <w:highlight w:val="yellow"/>
          <w:lang w:eastAsia="zh-CN"/>
        </w:rPr>
        <w:instrText xml:space="preserve"> \* MERGEFORMAT </w:instrText>
      </w:r>
      <w:r w:rsidRPr="00DD5A53">
        <w:rPr>
          <w:b/>
          <w:highlight w:val="yellow"/>
          <w:lang w:eastAsia="zh-CN"/>
        </w:rPr>
      </w:r>
      <w:r w:rsidRPr="00DD5A53">
        <w:rPr>
          <w:b/>
          <w:highlight w:val="yellow"/>
          <w:lang w:eastAsia="zh-CN"/>
        </w:rPr>
        <w:fldChar w:fldCharType="separate"/>
      </w:r>
      <w:r w:rsidR="00D542F2" w:rsidRPr="00560C77">
        <w:rPr>
          <w:b/>
        </w:rPr>
        <w:t xml:space="preserve">Proposal </w:t>
      </w:r>
      <w:r w:rsidR="00D542F2">
        <w:rPr>
          <w:b/>
          <w:noProof/>
        </w:rPr>
        <w:t>13</w:t>
      </w:r>
      <w:r w:rsidR="00D542F2" w:rsidRPr="00560C77">
        <w:rPr>
          <w:b/>
        </w:rPr>
        <w:t xml:space="preserve">: </w:t>
      </w:r>
      <w:r w:rsidR="00D542F2">
        <w:rPr>
          <w:b/>
        </w:rPr>
        <w:t xml:space="preserve">Confirm </w:t>
      </w:r>
      <w:r w:rsidR="00D542F2">
        <w:rPr>
          <w:b/>
          <w:lang w:eastAsia="zh-CN"/>
        </w:rPr>
        <w:t>the working assumption in RAN1#98bis for 12 tones PUR transmission:</w:t>
      </w:r>
      <w:r w:rsidRPr="00DD5A53">
        <w:rPr>
          <w:b/>
          <w:highlight w:val="yellow"/>
          <w:lang w:eastAsia="zh-CN"/>
        </w:rPr>
        <w:fldChar w:fldCharType="end"/>
      </w:r>
    </w:p>
    <w:p w14:paraId="07C9BA5D" w14:textId="77777777" w:rsidR="00043595" w:rsidRDefault="00043595" w:rsidP="00DD5A53">
      <w:pPr>
        <w:numPr>
          <w:ilvl w:val="0"/>
          <w:numId w:val="43"/>
        </w:numPr>
        <w:autoSpaceDE/>
        <w:autoSpaceDN/>
        <w:adjustRightInd/>
        <w:snapToGrid/>
        <w:spacing w:after="0"/>
        <w:jc w:val="left"/>
        <w:rPr>
          <w:rFonts w:cs="Times"/>
          <w:b/>
        </w:rPr>
      </w:pPr>
      <w:r w:rsidRPr="00287F2B">
        <w:rPr>
          <w:rFonts w:cs="Times"/>
          <w:b/>
        </w:rPr>
        <w:t>For NB-IoT allocation with 12 tones, for PUR with R&gt;=</w:t>
      </w:r>
      <w:r>
        <w:rPr>
          <w:rFonts w:cs="Times"/>
          <w:b/>
        </w:rPr>
        <w:t>64 repetitions or ms</w:t>
      </w:r>
      <w:r w:rsidRPr="00287F2B">
        <w:rPr>
          <w:rFonts w:cs="Times"/>
          <w:b/>
        </w:rPr>
        <w:t>, allow for UE-specific cyclic shift for DMRS:</w:t>
      </w:r>
    </w:p>
    <w:p w14:paraId="6B4A2E09" w14:textId="60FF46DE" w:rsidR="00043595" w:rsidRPr="00DD5A53" w:rsidRDefault="00043595" w:rsidP="00DD5A53">
      <w:pPr>
        <w:numPr>
          <w:ilvl w:val="1"/>
          <w:numId w:val="43"/>
        </w:numPr>
        <w:autoSpaceDE/>
        <w:autoSpaceDN/>
        <w:adjustRightInd/>
        <w:snapToGrid/>
        <w:spacing w:after="0"/>
        <w:jc w:val="left"/>
        <w:rPr>
          <w:rFonts w:cs="Times"/>
          <w:b/>
        </w:rPr>
      </w:pPr>
      <w:r w:rsidRPr="00043595">
        <w:rPr>
          <w:rFonts w:cs="Times"/>
          <w:b/>
        </w:rPr>
        <w:t>For 12 tones allocation, 8 cyclic shifts in TS 36.211 Table 5.</w:t>
      </w:r>
      <w:r w:rsidRPr="00043595">
        <w:rPr>
          <w:rFonts w:cs="Times"/>
          <w:b/>
          <w:strike/>
          <w:color w:val="FF0000"/>
        </w:rPr>
        <w:t>2</w:t>
      </w:r>
      <w:r w:rsidRPr="00043595">
        <w:rPr>
          <w:rFonts w:cs="Times"/>
          <w:b/>
          <w:color w:val="FF0000"/>
        </w:rPr>
        <w:t>5</w:t>
      </w:r>
      <w:r w:rsidRPr="00043595">
        <w:rPr>
          <w:rFonts w:cs="Times"/>
          <w:b/>
        </w:rPr>
        <w:t>.2.1.1-2.</w:t>
      </w:r>
    </w:p>
    <w:p w14:paraId="2F2809C9" w14:textId="77777777" w:rsidR="00043595" w:rsidRDefault="00043595">
      <w:pPr>
        <w:rPr>
          <w:b/>
          <w:highlight w:val="yellow"/>
          <w:lang w:eastAsia="zh-CN"/>
        </w:rPr>
      </w:pPr>
    </w:p>
    <w:p w14:paraId="2AC95069" w14:textId="34029D0C" w:rsidR="0082543A" w:rsidRPr="004B7B5E" w:rsidRDefault="0082543A">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_Ref20305966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560C77">
        <w:rPr>
          <w:b/>
        </w:rPr>
        <w:t xml:space="preserve">Proposal </w:t>
      </w:r>
      <w:r w:rsidR="00D542F2">
        <w:rPr>
          <w:b/>
          <w:noProof/>
        </w:rPr>
        <w:t>14</w:t>
      </w:r>
      <w:r w:rsidR="00D542F2" w:rsidRPr="00560C77">
        <w:rPr>
          <w:b/>
        </w:rPr>
        <w:t xml:space="preserve">: </w:t>
      </w:r>
      <w:r w:rsidR="00D542F2">
        <w:rPr>
          <w:rFonts w:cs="Times"/>
          <w:b/>
          <w:bCs/>
          <w:lang w:eastAsia="zh-CN"/>
        </w:rPr>
        <w:t xml:space="preserve">For </w:t>
      </w:r>
      <w:r w:rsidR="00D542F2" w:rsidRPr="000F790E">
        <w:rPr>
          <w:rFonts w:cs="Times"/>
          <w:b/>
        </w:rPr>
        <w:t xml:space="preserve">PUR </w:t>
      </w:r>
      <w:r w:rsidR="00D542F2">
        <w:rPr>
          <w:rFonts w:cs="Times"/>
          <w:b/>
        </w:rPr>
        <w:t>with</w:t>
      </w:r>
      <w:r w:rsidR="00D542F2" w:rsidRPr="000F790E">
        <w:rPr>
          <w:rFonts w:cs="Times"/>
          <w:b/>
        </w:rPr>
        <w:t xml:space="preserve"> </w:t>
      </w:r>
      <w:r w:rsidR="00D542F2">
        <w:rPr>
          <w:rFonts w:cs="Times"/>
          <w:b/>
        </w:rPr>
        <w:t xml:space="preserve">3/6 tones and single tone transmission with </w:t>
      </w:r>
      <w:r w:rsidR="00D542F2" w:rsidRPr="000F790E">
        <w:rPr>
          <w:rFonts w:cs="Times"/>
          <w:b/>
        </w:rPr>
        <w:t>R</w:t>
      </w:r>
      <w:r w:rsidR="00D542F2">
        <w:rPr>
          <w:rFonts w:cs="Times"/>
          <w:b/>
        </w:rPr>
        <w:t xml:space="preserve"> </w:t>
      </w:r>
      <w:r w:rsidR="00D542F2" w:rsidRPr="000F790E">
        <w:rPr>
          <w:rFonts w:cs="Times"/>
          <w:b/>
        </w:rPr>
        <w:t xml:space="preserve">&gt;= </w:t>
      </w:r>
      <w:r w:rsidR="00D542F2">
        <w:rPr>
          <w:rFonts w:cs="Times"/>
          <w:b/>
        </w:rPr>
        <w:t>64</w:t>
      </w:r>
      <w:r w:rsidR="00D542F2" w:rsidRPr="000F790E">
        <w:rPr>
          <w:rFonts w:cs="Times"/>
          <w:b/>
        </w:rPr>
        <w:t xml:space="preserve"> repetitions</w:t>
      </w:r>
      <w:r w:rsidR="00D542F2">
        <w:rPr>
          <w:rFonts w:cs="Times"/>
          <w:b/>
        </w:rPr>
        <w:t xml:space="preserve"> or ms</w:t>
      </w:r>
      <w:r w:rsidR="00D542F2" w:rsidRPr="000F790E">
        <w:rPr>
          <w:rFonts w:cs="Times"/>
          <w:b/>
        </w:rPr>
        <w:t>:</w:t>
      </w:r>
      <w:r w:rsidRPr="004B7B5E">
        <w:rPr>
          <w:b/>
          <w:highlight w:val="yellow"/>
          <w:lang w:eastAsia="zh-CN"/>
        </w:rPr>
        <w:fldChar w:fldCharType="end"/>
      </w:r>
    </w:p>
    <w:p w14:paraId="14ACA148" w14:textId="77777777" w:rsidR="00A045B7" w:rsidRDefault="00A045B7" w:rsidP="00A045B7">
      <w:pPr>
        <w:numPr>
          <w:ilvl w:val="0"/>
          <w:numId w:val="43"/>
        </w:numPr>
        <w:autoSpaceDE/>
        <w:autoSpaceDN/>
        <w:adjustRightInd/>
        <w:snapToGrid/>
        <w:spacing w:after="0"/>
        <w:jc w:val="left"/>
        <w:rPr>
          <w:rFonts w:cs="Times"/>
          <w:b/>
        </w:rPr>
      </w:pPr>
      <w:r>
        <w:rPr>
          <w:rFonts w:cs="Times"/>
          <w:b/>
        </w:rPr>
        <w:t>For 3</w:t>
      </w:r>
      <w:r>
        <w:rPr>
          <w:rFonts w:cs="Times" w:hint="eastAsia"/>
          <w:b/>
          <w:lang w:eastAsia="zh-CN"/>
        </w:rPr>
        <w:t xml:space="preserve">/6 tones, </w:t>
      </w:r>
      <w:r>
        <w:rPr>
          <w:rFonts w:cs="Times"/>
          <w:b/>
        </w:rPr>
        <w:t>a</w:t>
      </w:r>
      <w:r w:rsidRPr="000F790E">
        <w:rPr>
          <w:rFonts w:cs="Times"/>
          <w:b/>
        </w:rPr>
        <w:t>llow for UE-specific cyclic shift for DMRS:</w:t>
      </w:r>
      <w:r>
        <w:rPr>
          <w:rFonts w:cs="Times"/>
          <w:b/>
        </w:rPr>
        <w:t xml:space="preserve"> </w:t>
      </w:r>
    </w:p>
    <w:p w14:paraId="3DB41156" w14:textId="77777777" w:rsidR="00A045B7" w:rsidRPr="00586B8D" w:rsidRDefault="00A045B7" w:rsidP="00A045B7">
      <w:pPr>
        <w:numPr>
          <w:ilvl w:val="1"/>
          <w:numId w:val="43"/>
        </w:numPr>
        <w:autoSpaceDE/>
        <w:autoSpaceDN/>
        <w:adjustRightInd/>
        <w:snapToGrid/>
        <w:spacing w:after="0"/>
        <w:jc w:val="left"/>
        <w:rPr>
          <w:rFonts w:cs="Times"/>
          <w:b/>
        </w:rPr>
      </w:pPr>
      <w:r w:rsidRPr="00586B8D">
        <w:rPr>
          <w:rFonts w:cs="Times"/>
          <w:b/>
        </w:rPr>
        <w:t>For 6 tones allocation, 4 cyclic shifts</w:t>
      </w:r>
      <w:r>
        <w:rPr>
          <w:rFonts w:cs="Times"/>
          <w:b/>
        </w:rPr>
        <w:t xml:space="preserve"> in </w:t>
      </w:r>
      <w:r w:rsidRPr="00382373">
        <w:rPr>
          <w:rFonts w:cs="Times"/>
          <w:b/>
        </w:rPr>
        <w:t>TS 36.211 Table 10.1.4.1.</w:t>
      </w:r>
      <w:r>
        <w:rPr>
          <w:rFonts w:cs="Times"/>
          <w:b/>
        </w:rPr>
        <w:t>2</w:t>
      </w:r>
      <w:r w:rsidRPr="00382373">
        <w:rPr>
          <w:rFonts w:cs="Times"/>
          <w:b/>
        </w:rPr>
        <w:t>-</w:t>
      </w:r>
      <w:r>
        <w:rPr>
          <w:rFonts w:cs="Times"/>
          <w:b/>
        </w:rPr>
        <w:t>3</w:t>
      </w:r>
      <w:r w:rsidRPr="00586B8D">
        <w:rPr>
          <w:rFonts w:cs="Times"/>
          <w:b/>
        </w:rPr>
        <w:t>.</w:t>
      </w:r>
    </w:p>
    <w:p w14:paraId="4009E357" w14:textId="77777777" w:rsidR="00A045B7" w:rsidRDefault="00A045B7" w:rsidP="00A045B7">
      <w:pPr>
        <w:numPr>
          <w:ilvl w:val="1"/>
          <w:numId w:val="43"/>
        </w:numPr>
        <w:autoSpaceDE/>
        <w:autoSpaceDN/>
        <w:adjustRightInd/>
        <w:snapToGrid/>
        <w:spacing w:after="0"/>
        <w:jc w:val="left"/>
        <w:rPr>
          <w:rFonts w:cs="Times"/>
          <w:b/>
        </w:rPr>
      </w:pPr>
      <w:r w:rsidRPr="00586B8D">
        <w:rPr>
          <w:rFonts w:cs="Times"/>
          <w:b/>
        </w:rPr>
        <w:t>For 3 tones allocation, 3 cyclic shifts</w:t>
      </w:r>
      <w:r>
        <w:rPr>
          <w:rFonts w:cs="Times"/>
          <w:b/>
        </w:rPr>
        <w:t xml:space="preserve"> in </w:t>
      </w:r>
      <w:r w:rsidRPr="00382373">
        <w:rPr>
          <w:rFonts w:cs="Times"/>
          <w:b/>
        </w:rPr>
        <w:t>TS 36.211 Table 10.1.4.1.</w:t>
      </w:r>
      <w:r>
        <w:rPr>
          <w:rFonts w:cs="Times"/>
          <w:b/>
        </w:rPr>
        <w:t>2</w:t>
      </w:r>
      <w:r w:rsidRPr="00382373">
        <w:rPr>
          <w:rFonts w:cs="Times"/>
          <w:b/>
        </w:rPr>
        <w:t>-</w:t>
      </w:r>
      <w:r>
        <w:rPr>
          <w:rFonts w:cs="Times"/>
          <w:b/>
        </w:rPr>
        <w:t>3</w:t>
      </w:r>
      <w:r w:rsidRPr="00586B8D">
        <w:rPr>
          <w:rFonts w:cs="Times"/>
          <w:b/>
        </w:rPr>
        <w:t>.</w:t>
      </w:r>
    </w:p>
    <w:p w14:paraId="566344F0" w14:textId="77777777" w:rsidR="00A045B7" w:rsidRPr="000F790E" w:rsidRDefault="00A045B7" w:rsidP="00A045B7">
      <w:pPr>
        <w:numPr>
          <w:ilvl w:val="0"/>
          <w:numId w:val="43"/>
        </w:numPr>
        <w:autoSpaceDE/>
        <w:autoSpaceDN/>
        <w:adjustRightInd/>
        <w:snapToGrid/>
        <w:spacing w:after="0"/>
        <w:jc w:val="left"/>
        <w:rPr>
          <w:rFonts w:cs="Times"/>
          <w:b/>
        </w:rPr>
      </w:pPr>
      <w:r>
        <w:rPr>
          <w:rFonts w:cs="Times"/>
          <w:b/>
        </w:rPr>
        <w:t>For single tone, a</w:t>
      </w:r>
      <w:r w:rsidRPr="00382373">
        <w:rPr>
          <w:rFonts w:cs="Times"/>
          <w:b/>
        </w:rPr>
        <w:t>llow for UE-specific u in TS 36.211 Table 10.1.4.1.1-1 for DMRS:</w:t>
      </w:r>
    </w:p>
    <w:p w14:paraId="39589E34" w14:textId="77777777" w:rsidR="00A045B7" w:rsidRDefault="00A045B7" w:rsidP="00A045B7">
      <w:pPr>
        <w:numPr>
          <w:ilvl w:val="1"/>
          <w:numId w:val="43"/>
        </w:numPr>
        <w:autoSpaceDE/>
        <w:autoSpaceDN/>
        <w:adjustRightInd/>
        <w:snapToGrid/>
        <w:spacing w:after="0"/>
        <w:jc w:val="left"/>
        <w:rPr>
          <w:rFonts w:cs="Times"/>
          <w:b/>
        </w:rPr>
      </w:pPr>
      <w:r w:rsidRPr="000F790E">
        <w:rPr>
          <w:rFonts w:cs="Times"/>
          <w:b/>
        </w:rPr>
        <w:t xml:space="preserve">For </w:t>
      </w:r>
      <w:r>
        <w:rPr>
          <w:rFonts w:cs="Times"/>
          <w:b/>
        </w:rPr>
        <w:t>single</w:t>
      </w:r>
      <w:r w:rsidRPr="000F790E">
        <w:rPr>
          <w:rFonts w:cs="Times"/>
          <w:b/>
        </w:rPr>
        <w:t xml:space="preserve"> tone allocation, 16 different u.</w:t>
      </w:r>
    </w:p>
    <w:p w14:paraId="17BA03C4" w14:textId="77777777" w:rsidR="00A045B7" w:rsidRPr="000F790E" w:rsidRDefault="00A045B7" w:rsidP="00A045B7">
      <w:pPr>
        <w:autoSpaceDE/>
        <w:autoSpaceDN/>
        <w:adjustRightInd/>
        <w:snapToGrid/>
        <w:spacing w:after="0"/>
        <w:jc w:val="left"/>
        <w:rPr>
          <w:rFonts w:cs="Times"/>
          <w:b/>
        </w:rPr>
      </w:pPr>
    </w:p>
    <w:p w14:paraId="176B8D68" w14:textId="77777777" w:rsidR="0082543A" w:rsidRPr="00A045B7" w:rsidRDefault="0082543A" w:rsidP="00DD5A53">
      <w:pPr>
        <w:jc w:val="left"/>
        <w:rPr>
          <w:b/>
          <w:highlight w:val="yellow"/>
          <w:lang w:eastAsia="zh-CN"/>
        </w:rPr>
      </w:pPr>
    </w:p>
    <w:p w14:paraId="39F645ED" w14:textId="634FA1A2" w:rsidR="00C479DA" w:rsidRPr="004B7B5E" w:rsidRDefault="0082543A" w:rsidP="004B7B5E">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_Ref20305989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1</w:t>
      </w:r>
      <w:r w:rsidR="00D542F2" w:rsidRPr="00D542F2">
        <w:rPr>
          <w:rFonts w:hint="eastAsia"/>
          <w:b/>
        </w:rPr>
        <w:t>:</w:t>
      </w:r>
      <w:r w:rsidR="00D542F2" w:rsidRPr="00D542F2">
        <w:rPr>
          <w:b/>
        </w:rPr>
        <w:t xml:space="preserve"> There is no way for eNB to send PUR reconfiguration (e.g., change PUR periodicity) or PUR release indications, which causes UL resource waste, when the UE always skips UL transmissions and if the NPDCCH is not monitored after a skipped PUR.</w:t>
      </w:r>
      <w:r w:rsidRPr="004B7B5E">
        <w:rPr>
          <w:b/>
          <w:highlight w:val="yellow"/>
          <w:lang w:eastAsia="zh-CN"/>
        </w:rPr>
        <w:fldChar w:fldCharType="end"/>
      </w:r>
    </w:p>
    <w:p w14:paraId="74F5405A" w14:textId="00F8C09D" w:rsidR="00C479DA" w:rsidRPr="004B7B5E" w:rsidRDefault="0082543A" w:rsidP="004B7B5E">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_Ref20305990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2</w:t>
      </w:r>
      <w:r w:rsidR="00D542F2" w:rsidRPr="00D542F2">
        <w:rPr>
          <w:rFonts w:hint="eastAsia"/>
          <w:b/>
        </w:rPr>
        <w:t>:</w:t>
      </w:r>
      <w:r w:rsidR="00D542F2" w:rsidRPr="00D542F2">
        <w:rPr>
          <w:b/>
        </w:rPr>
        <w:t xml:space="preserve"> If the UE monitors NPDCCH after every skipped PUR occasion, the UE power consumption would be unacceptable.</w:t>
      </w:r>
      <w:r w:rsidRPr="004B7B5E">
        <w:rPr>
          <w:b/>
          <w:highlight w:val="yellow"/>
          <w:lang w:eastAsia="zh-CN"/>
        </w:rPr>
        <w:fldChar w:fldCharType="end"/>
      </w:r>
    </w:p>
    <w:p w14:paraId="05EEC1ED" w14:textId="6201E4B4" w:rsidR="00C479DA" w:rsidRPr="004B7B5E" w:rsidRDefault="0082543A">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_Ref20305991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2D3F04">
        <w:rPr>
          <w:b/>
        </w:rPr>
        <w:t xml:space="preserve">Observation </w:t>
      </w:r>
      <w:r w:rsidR="00D542F2">
        <w:rPr>
          <w:b/>
          <w:noProof/>
        </w:rPr>
        <w:t>3</w:t>
      </w:r>
      <w:r w:rsidR="00D542F2" w:rsidRPr="00D542F2">
        <w:rPr>
          <w:b/>
        </w:rPr>
        <w:t xml:space="preserve">: Compared to RAN2’s implicit PUR release mechanism, the proposed mechanism (see Proposal </w:t>
      </w:r>
      <w:r w:rsidR="00D542F2" w:rsidRPr="00D542F2">
        <w:rPr>
          <w:b/>
          <w:noProof/>
        </w:rPr>
        <w:t>1</w:t>
      </w:r>
      <w:r w:rsidR="00D542F2" w:rsidRPr="00D542F2">
        <w:rPr>
          <w:b/>
        </w:rPr>
        <w:t>) can effectively reduce the waste of UL resource by setting “N” smaller than “m”.</w:t>
      </w:r>
      <w:r w:rsidRPr="004B7B5E">
        <w:rPr>
          <w:b/>
          <w:highlight w:val="yellow"/>
          <w:lang w:eastAsia="zh-CN"/>
        </w:rPr>
        <w:fldChar w:fldCharType="end"/>
      </w:r>
    </w:p>
    <w:p w14:paraId="0E75EC14" w14:textId="7DAFCAE5" w:rsidR="00C479DA" w:rsidRPr="004B7B5E" w:rsidRDefault="0082543A">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_Ref20305992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4</w:t>
      </w:r>
      <w:r w:rsidR="00D542F2" w:rsidRPr="00D542F2">
        <w:rPr>
          <w:b/>
        </w:rPr>
        <w:t>: When there is no application layer feedback for PUR transmission, the time duration of the communication between eNB and MME/S-GW is small, i.e., about 20 ms; otherwise, the time duration can be very large, i.e., about 1~10 seconds.</w:t>
      </w:r>
      <w:r w:rsidRPr="004B7B5E">
        <w:rPr>
          <w:b/>
          <w:highlight w:val="yellow"/>
          <w:lang w:eastAsia="zh-CN"/>
        </w:rPr>
        <w:fldChar w:fldCharType="end"/>
      </w:r>
    </w:p>
    <w:p w14:paraId="44B062F3" w14:textId="5C07A202" w:rsidR="00C479DA" w:rsidRPr="004B7B5E" w:rsidRDefault="0082543A">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_Ref20305993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5</w:t>
      </w:r>
      <w:r w:rsidR="00D542F2" w:rsidRPr="00D542F2">
        <w:rPr>
          <w:b/>
        </w:rPr>
        <w:t>: When there is application layer feedback, the UE may consume too much power to monitor the PUR search space set in the PUR SS window for about 1~10 seconds.</w:t>
      </w:r>
      <w:r w:rsidRPr="004B7B5E">
        <w:rPr>
          <w:b/>
          <w:highlight w:val="yellow"/>
          <w:lang w:eastAsia="zh-CN"/>
        </w:rPr>
        <w:fldChar w:fldCharType="end"/>
      </w:r>
    </w:p>
    <w:p w14:paraId="1283E3F3" w14:textId="2BDF1971" w:rsidR="00C479DA" w:rsidRPr="00EA0A43" w:rsidRDefault="0082543A">
      <w:pPr>
        <w:rPr>
          <w:b/>
          <w:highlight w:val="yellow"/>
          <w:lang w:eastAsia="zh-CN"/>
        </w:rPr>
      </w:pPr>
      <w:r w:rsidRPr="00DD5A53">
        <w:rPr>
          <w:b/>
          <w:highlight w:val="yellow"/>
          <w:lang w:eastAsia="zh-CN"/>
        </w:rPr>
        <w:fldChar w:fldCharType="begin"/>
      </w:r>
      <w:r w:rsidRPr="00EA0A43">
        <w:rPr>
          <w:b/>
          <w:highlight w:val="yellow"/>
          <w:lang w:eastAsia="zh-CN"/>
        </w:rPr>
        <w:instrText xml:space="preserve"> REF _Ref24119898 \h </w:instrText>
      </w:r>
      <w:r w:rsidR="003018E0" w:rsidRPr="00DD5A53">
        <w:rPr>
          <w:b/>
          <w:highlight w:val="yellow"/>
          <w:lang w:eastAsia="zh-CN"/>
        </w:rPr>
        <w:instrText xml:space="preserve"> \* MERGEFORMAT </w:instrText>
      </w:r>
      <w:r w:rsidRPr="00DD5A53">
        <w:rPr>
          <w:b/>
          <w:highlight w:val="yellow"/>
          <w:lang w:eastAsia="zh-CN"/>
        </w:rPr>
      </w:r>
      <w:r w:rsidRPr="00DD5A53">
        <w:rPr>
          <w:b/>
          <w:highlight w:val="yellow"/>
          <w:lang w:eastAsia="zh-CN"/>
        </w:rPr>
        <w:fldChar w:fldCharType="separate"/>
      </w:r>
      <w:r w:rsidR="00D542F2" w:rsidRPr="00D542F2">
        <w:rPr>
          <w:b/>
        </w:rPr>
        <w:t xml:space="preserve">Observation </w:t>
      </w:r>
      <w:r w:rsidR="00D542F2" w:rsidRPr="00D542F2">
        <w:rPr>
          <w:b/>
          <w:noProof/>
        </w:rPr>
        <w:t>6</w:t>
      </w:r>
      <w:r w:rsidR="00D542F2" w:rsidRPr="00D542F2">
        <w:rPr>
          <w:b/>
        </w:rPr>
        <w:t>: Based on TR 45.820, i.e., “A</w:t>
      </w:r>
      <w:r w:rsidR="00D542F2" w:rsidRPr="00D542F2">
        <w:rPr>
          <w:b/>
          <w:i/>
        </w:rPr>
        <w:t xml:space="preserve"> DL application layer ACK for an uplink periodic reporting event is assumed in 50% of UL MAR periodic reports generated.</w:t>
      </w:r>
      <w:r w:rsidR="00D542F2" w:rsidRPr="00D542F2">
        <w:rPr>
          <w:b/>
        </w:rPr>
        <w:t>”, a proper answer to question a in the LS (R1-1911399) is 50%, which means this is a common case.</w:t>
      </w:r>
      <w:r w:rsidRPr="00DD5A53">
        <w:rPr>
          <w:b/>
          <w:highlight w:val="yellow"/>
          <w:lang w:eastAsia="zh-CN"/>
        </w:rPr>
        <w:fldChar w:fldCharType="end"/>
      </w:r>
    </w:p>
    <w:p w14:paraId="0E701F63" w14:textId="28DFE16A" w:rsidR="00C479DA" w:rsidRPr="00C46A93" w:rsidRDefault="0082543A">
      <w:pPr>
        <w:rPr>
          <w:b/>
          <w:highlight w:val="yellow"/>
          <w:lang w:eastAsia="zh-CN"/>
        </w:rPr>
      </w:pPr>
      <w:r w:rsidRPr="00DD5A53">
        <w:rPr>
          <w:b/>
          <w:highlight w:val="yellow"/>
          <w:lang w:eastAsia="zh-CN"/>
        </w:rPr>
        <w:fldChar w:fldCharType="begin"/>
      </w:r>
      <w:r w:rsidRPr="00C46A93">
        <w:rPr>
          <w:b/>
          <w:highlight w:val="yellow"/>
          <w:lang w:eastAsia="zh-CN"/>
        </w:rPr>
        <w:instrText xml:space="preserve"> REF _Ref24119900 \h </w:instrText>
      </w:r>
      <w:r w:rsidR="003018E0" w:rsidRPr="00DD5A53">
        <w:rPr>
          <w:b/>
          <w:highlight w:val="yellow"/>
          <w:lang w:eastAsia="zh-CN"/>
        </w:rPr>
        <w:instrText xml:space="preserve"> \* MERGEFORMAT </w:instrText>
      </w:r>
      <w:r w:rsidRPr="00DD5A53">
        <w:rPr>
          <w:b/>
          <w:highlight w:val="yellow"/>
          <w:lang w:eastAsia="zh-CN"/>
        </w:rPr>
      </w:r>
      <w:r w:rsidRPr="00DD5A53">
        <w:rPr>
          <w:b/>
          <w:highlight w:val="yellow"/>
          <w:lang w:eastAsia="zh-CN"/>
        </w:rPr>
        <w:fldChar w:fldCharType="separate"/>
      </w:r>
      <w:r w:rsidR="00D542F2" w:rsidRPr="00D542F2">
        <w:rPr>
          <w:b/>
        </w:rPr>
        <w:t xml:space="preserve">Observation </w:t>
      </w:r>
      <w:r w:rsidR="00D542F2" w:rsidRPr="00D542F2">
        <w:rPr>
          <w:b/>
          <w:noProof/>
        </w:rPr>
        <w:t>7</w:t>
      </w:r>
      <w:r w:rsidR="00D542F2" w:rsidRPr="00D542F2">
        <w:rPr>
          <w:b/>
        </w:rPr>
        <w:t>: Based on an LS (R2-1804228) from RAN3 to RAN2/SA2/CT1, i.e</w:t>
      </w:r>
      <w:r w:rsidR="00D542F2" w:rsidRPr="00D542F2">
        <w:rPr>
          <w:b/>
          <w:i/>
        </w:rPr>
        <w:t>., “the latency will be two times of backhaul delay (eNB&lt;--&gt;MME&lt;--&gt;SGW&lt;--&gt;PGW&lt;--&gt;Server) plus application server</w:t>
      </w:r>
      <w:r w:rsidR="00D542F2" w:rsidRPr="00D542F2">
        <w:rPr>
          <w:b/>
        </w:rPr>
        <w:t xml:space="preserve"> processing time”, it is reasonable to believe that the time duration in question b cannot be very small, and will possibly be hundreds of ms or several seconds or even larger.</w:t>
      </w:r>
      <w:r w:rsidRPr="00DD5A53">
        <w:rPr>
          <w:b/>
          <w:highlight w:val="yellow"/>
          <w:lang w:eastAsia="zh-CN"/>
        </w:rPr>
        <w:fldChar w:fldCharType="end"/>
      </w:r>
    </w:p>
    <w:p w14:paraId="4AC1414E" w14:textId="2FD75F6C" w:rsidR="00C479DA" w:rsidRPr="004B7B5E" w:rsidRDefault="0082543A">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_Ref24119901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8</w:t>
      </w:r>
      <w:r w:rsidR="00D542F2" w:rsidRPr="00D542F2">
        <w:rPr>
          <w:b/>
        </w:rPr>
        <w:t xml:space="preserve">: Based on Observation </w:t>
      </w:r>
      <w:r w:rsidR="00D542F2" w:rsidRPr="00D542F2">
        <w:rPr>
          <w:b/>
          <w:noProof/>
        </w:rPr>
        <w:t>6</w:t>
      </w:r>
      <w:r w:rsidR="00D542F2" w:rsidRPr="00D542F2">
        <w:rPr>
          <w:b/>
        </w:rPr>
        <w:t xml:space="preserve"> and Observation </w:t>
      </w:r>
      <w:r w:rsidR="00D542F2" w:rsidRPr="00D542F2">
        <w:rPr>
          <w:b/>
          <w:noProof/>
        </w:rPr>
        <w:t>7,</w:t>
      </w:r>
      <w:r w:rsidR="00D542F2" w:rsidRPr="00D542F2">
        <w:rPr>
          <w:b/>
        </w:rPr>
        <w:t xml:space="preserve"> it can be concluded that the proposed solution in Proposal </w:t>
      </w:r>
      <w:r w:rsidR="00D542F2" w:rsidRPr="00D542F2">
        <w:rPr>
          <w:b/>
          <w:noProof/>
        </w:rPr>
        <w:t>2</w:t>
      </w:r>
      <w:r w:rsidR="00D542F2" w:rsidRPr="00D542F2">
        <w:rPr>
          <w:b/>
        </w:rPr>
        <w:t xml:space="preserve"> has significant benefits in many cases.</w:t>
      </w:r>
      <w:r w:rsidRPr="004B7B5E">
        <w:rPr>
          <w:b/>
          <w:highlight w:val="yellow"/>
          <w:lang w:eastAsia="zh-CN"/>
        </w:rPr>
        <w:fldChar w:fldCharType="end"/>
      </w:r>
    </w:p>
    <w:p w14:paraId="7674AC88" w14:textId="747489BF" w:rsidR="00C479DA" w:rsidRPr="004B7B5E" w:rsidRDefault="0082543A">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_Ref20305995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9</w:t>
      </w:r>
      <w:r w:rsidR="00D542F2" w:rsidRPr="00D542F2">
        <w:rPr>
          <w:b/>
        </w:rPr>
        <w:t>: 3 bits TA adjustment is not enough since the PUR periodicity can be quite large (e.g., several hours) and the UE’s movement can be several hundred meters.</w:t>
      </w:r>
      <w:r w:rsidRPr="004B7B5E">
        <w:rPr>
          <w:b/>
          <w:highlight w:val="yellow"/>
          <w:lang w:eastAsia="zh-CN"/>
        </w:rPr>
        <w:fldChar w:fldCharType="end"/>
      </w:r>
    </w:p>
    <w:p w14:paraId="6307FE01" w14:textId="35D56A96" w:rsidR="00C479DA" w:rsidRPr="004B7B5E" w:rsidRDefault="0082543A">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_Ref24119902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10</w:t>
      </w:r>
      <w:r w:rsidR="00D542F2" w:rsidRPr="00D542F2">
        <w:rPr>
          <w:rFonts w:hint="eastAsia"/>
          <w:b/>
        </w:rPr>
        <w:t>:</w:t>
      </w:r>
      <w:r w:rsidR="00D542F2" w:rsidRPr="00D542F2">
        <w:rPr>
          <w:b/>
        </w:rPr>
        <w:t xml:space="preserve"> Without the notification to the eNB of unused PUR, the eNB needs to do blind decoding on the PUR resources to find out whether the UE skips PUR or not. This wastes eNB power consumption.</w:t>
      </w:r>
      <w:r w:rsidRPr="004B7B5E">
        <w:rPr>
          <w:b/>
          <w:highlight w:val="yellow"/>
          <w:lang w:eastAsia="zh-CN"/>
        </w:rPr>
        <w:fldChar w:fldCharType="end"/>
      </w:r>
    </w:p>
    <w:p w14:paraId="0871755B" w14:textId="5766BC41" w:rsidR="00C479DA" w:rsidRPr="004B7B5E" w:rsidRDefault="0082543A">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_Ref24119903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11</w:t>
      </w:r>
      <w:r w:rsidR="00D542F2" w:rsidRPr="00D542F2">
        <w:rPr>
          <w:b/>
        </w:rPr>
        <w:t>: Without the notification to the eNB of unused PUR, the eNB cannot allocate the PUR to other UEs, and therefore wastes UL resource.</w:t>
      </w:r>
      <w:r w:rsidRPr="004B7B5E">
        <w:rPr>
          <w:b/>
          <w:highlight w:val="yellow"/>
          <w:lang w:eastAsia="zh-CN"/>
        </w:rPr>
        <w:fldChar w:fldCharType="end"/>
      </w:r>
    </w:p>
    <w:p w14:paraId="0E0E9BDF" w14:textId="1B50F98F" w:rsidR="00C479DA" w:rsidRPr="004B7B5E" w:rsidRDefault="0082543A">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_Ref24119906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12</w:t>
      </w:r>
      <w:r w:rsidR="00D542F2" w:rsidRPr="00D542F2">
        <w:rPr>
          <w:b/>
        </w:rPr>
        <w:t>: The power consumption and wasting of the unused PUR cannot be resolved considering a long duration of UL signals needs to be accumulated for DMRS detection for NPUSCH format 1.</w:t>
      </w:r>
      <w:r w:rsidRPr="004B7B5E">
        <w:rPr>
          <w:b/>
          <w:highlight w:val="yellow"/>
          <w:lang w:eastAsia="zh-CN"/>
        </w:rPr>
        <w:fldChar w:fldCharType="end"/>
      </w:r>
    </w:p>
    <w:p w14:paraId="4D8DFFCD" w14:textId="0C82A4AA" w:rsidR="00C479DA" w:rsidRPr="004B7B5E" w:rsidRDefault="0082543A">
      <w:pPr>
        <w:rPr>
          <w:b/>
          <w:highlight w:val="yellow"/>
          <w:lang w:eastAsia="zh-CN"/>
        </w:rPr>
      </w:pPr>
      <w:r w:rsidRPr="004B7B5E">
        <w:rPr>
          <w:b/>
          <w:highlight w:val="yellow"/>
          <w:lang w:eastAsia="zh-CN"/>
        </w:rPr>
        <w:lastRenderedPageBreak/>
        <w:fldChar w:fldCharType="begin"/>
      </w:r>
      <w:r w:rsidRPr="003018E0">
        <w:rPr>
          <w:b/>
          <w:highlight w:val="yellow"/>
          <w:lang w:eastAsia="zh-CN"/>
        </w:rPr>
        <w:instrText xml:space="preserve"> REF _Ref24119907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13</w:t>
      </w:r>
      <w:r w:rsidR="00D542F2" w:rsidRPr="00D542F2">
        <w:rPr>
          <w:rFonts w:hint="eastAsia"/>
          <w:b/>
        </w:rPr>
        <w:t>:</w:t>
      </w:r>
      <w:r w:rsidR="00D542F2" w:rsidRPr="00D542F2">
        <w:rPr>
          <w:b/>
        </w:rPr>
        <w:t xml:space="preserve"> If the UE sends an indication signal, which is highly detectable, at the head of the PUR to notify the eNB of unused PUR, the eNB can know the UE skips PUR, then the eNB can stop blind decoding UL signals on PUR, thus reducing eNB power consumption. </w:t>
      </w:r>
      <w:r w:rsidR="00D542F2" w:rsidRPr="00D542F2">
        <w:rPr>
          <w:b/>
          <w:kern w:val="2"/>
        </w:rPr>
        <w:t>Moreover, the eNB can allocate the remaining part of PUR to other UEs, thus reducing waste of UL resource.</w:t>
      </w:r>
      <w:r w:rsidRPr="004B7B5E">
        <w:rPr>
          <w:b/>
          <w:highlight w:val="yellow"/>
          <w:lang w:eastAsia="zh-CN"/>
        </w:rPr>
        <w:fldChar w:fldCharType="end"/>
      </w:r>
    </w:p>
    <w:p w14:paraId="6D72C30F" w14:textId="0AF3CCB3" w:rsidR="00C479DA" w:rsidRPr="004B7B5E" w:rsidRDefault="0082543A">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_Ref20305997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14</w:t>
      </w:r>
      <w:r w:rsidR="00D542F2" w:rsidRPr="00D542F2">
        <w:rPr>
          <w:b/>
        </w:rPr>
        <w:t>: When PUR SS overlaps with Paging CSS, prioritizing PUS SS has the benefit that UE can receive indications related to PUR and do not need to switch DL carrier, but at the cost that UE may miss paging and cause paging delay.</w:t>
      </w:r>
      <w:r w:rsidRPr="004B7B5E">
        <w:rPr>
          <w:b/>
          <w:highlight w:val="yellow"/>
          <w:lang w:eastAsia="zh-CN"/>
        </w:rPr>
        <w:fldChar w:fldCharType="end"/>
      </w:r>
    </w:p>
    <w:p w14:paraId="56027A1C" w14:textId="4600B8AF" w:rsidR="00C479DA" w:rsidRPr="004B7B5E" w:rsidRDefault="0082543A">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_Ref20679926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15</w:t>
      </w:r>
      <w:r w:rsidR="00D542F2" w:rsidRPr="00D542F2">
        <w:rPr>
          <w:b/>
        </w:rPr>
        <w:t>: The eNB cannot send paging message to a UE through PUR SS since the eNB is not able to map the IMSI/S-TMSI contained in the paging message to a UE configured with PUR, which is due to the fact that higher layer UE_IDs (e.g., IMSI, S-TMSI) for idle mode UEs cannot be maintained by eNB.</w:t>
      </w:r>
      <w:r w:rsidRPr="004B7B5E">
        <w:rPr>
          <w:b/>
          <w:highlight w:val="yellow"/>
          <w:lang w:eastAsia="zh-CN"/>
        </w:rPr>
        <w:fldChar w:fldCharType="end"/>
      </w:r>
    </w:p>
    <w:p w14:paraId="58FF16CA" w14:textId="24B9DA42" w:rsidR="00C479DA" w:rsidRPr="004B7B5E" w:rsidRDefault="0082543A" w:rsidP="00DD5A53">
      <w:pPr>
        <w:jc w:val="left"/>
        <w:rPr>
          <w:b/>
          <w:highlight w:val="yellow"/>
          <w:lang w:eastAsia="zh-CN"/>
        </w:rPr>
      </w:pPr>
      <w:r w:rsidRPr="004B7B5E">
        <w:rPr>
          <w:b/>
          <w:highlight w:val="yellow"/>
          <w:lang w:eastAsia="zh-CN"/>
        </w:rPr>
        <w:fldChar w:fldCharType="begin"/>
      </w:r>
      <w:r w:rsidRPr="003018E0">
        <w:rPr>
          <w:b/>
          <w:highlight w:val="yellow"/>
          <w:lang w:eastAsia="zh-CN"/>
        </w:rPr>
        <w:instrText xml:space="preserve"> REF _Ref19644772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16</w:t>
      </w:r>
      <w:r w:rsidR="00D542F2" w:rsidRPr="00D542F2">
        <w:rPr>
          <w:b/>
        </w:rPr>
        <w:t xml:space="preserve">: If the UE prioritizes PUR SS when it overlaps with Paging CSS, </w:t>
      </w:r>
      <w:r w:rsidR="00D542F2" w:rsidRPr="00D542F2">
        <w:rPr>
          <w:b/>
        </w:rPr>
        <w:br/>
      </w:r>
      <w:r w:rsidR="00D542F2" w:rsidRPr="00D542F2">
        <w:rPr>
          <w:rFonts w:hint="eastAsia"/>
          <w:b/>
        </w:rPr>
        <w:t>-</w:t>
      </w:r>
      <w:r w:rsidR="00D542F2" w:rsidRPr="00D542F2">
        <w:rPr>
          <w:b/>
        </w:rPr>
        <w:t xml:space="preserve">  </w:t>
      </w:r>
      <w:r w:rsidR="00D542F2" w:rsidRPr="00D542F2">
        <w:rPr>
          <w:b/>
          <w:kern w:val="2"/>
        </w:rPr>
        <w:t>For a UE</w:t>
      </w:r>
      <w:r w:rsidR="00D542F2" w:rsidRPr="00D542F2">
        <w:rPr>
          <w:b/>
        </w:rPr>
        <w:t xml:space="preserve"> </w:t>
      </w:r>
      <w:r w:rsidR="00D542F2" w:rsidRPr="00D542F2">
        <w:rPr>
          <w:b/>
          <w:kern w:val="2"/>
        </w:rPr>
        <w:t>operated only in DRX mode, the paging delay is small since the DRX cycle is small.</w:t>
      </w:r>
      <w:r w:rsidR="00D542F2" w:rsidRPr="00D542F2">
        <w:rPr>
          <w:b/>
          <w:kern w:val="2"/>
        </w:rPr>
        <w:br/>
      </w:r>
      <w:r w:rsidR="00D542F2" w:rsidRPr="00D542F2">
        <w:rPr>
          <w:rFonts w:hint="eastAsia"/>
          <w:b/>
          <w:kern w:val="2"/>
        </w:rPr>
        <w:t>-</w:t>
      </w:r>
      <w:r w:rsidR="00D542F2" w:rsidRPr="00D542F2">
        <w:rPr>
          <w:b/>
          <w:kern w:val="2"/>
        </w:rPr>
        <w:t xml:space="preserve">  For a UE operated in eDRX mode, the paging delay can be very large since the maximum eDRX cycle can be ~2.9 hours.</w:t>
      </w:r>
      <w:r w:rsidRPr="004B7B5E">
        <w:rPr>
          <w:b/>
          <w:highlight w:val="yellow"/>
          <w:lang w:eastAsia="zh-CN"/>
        </w:rPr>
        <w:fldChar w:fldCharType="end"/>
      </w:r>
    </w:p>
    <w:p w14:paraId="7367C86F" w14:textId="77777777" w:rsidR="0003412F" w:rsidRDefault="0003412F" w:rsidP="00DD5A53">
      <w:pPr>
        <w:jc w:val="left"/>
        <w:rPr>
          <w:b/>
          <w:highlight w:val="yellow"/>
          <w:lang w:eastAsia="zh-CN"/>
        </w:rPr>
      </w:pPr>
    </w:p>
    <w:p w14:paraId="7DC046CC" w14:textId="08F6D0CD" w:rsidR="00C479DA" w:rsidRPr="004B7B5E" w:rsidRDefault="0082543A" w:rsidP="004B7B5E">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_Ref20305999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17</w:t>
      </w:r>
      <w:r w:rsidR="00D542F2" w:rsidRPr="00D542F2">
        <w:rPr>
          <w:b/>
        </w:rPr>
        <w:t xml:space="preserve">: For 12 tones CFS PUR transmission with 128 repetitions and 10% BLER performance, </w:t>
      </w:r>
      <w:r w:rsidR="00D542F2" w:rsidRPr="00D542F2">
        <w:rPr>
          <w:b/>
          <w:kern w:val="2"/>
        </w:rPr>
        <w:t>compared with legacy bit-level scrambling</w:t>
      </w:r>
      <w:r w:rsidR="00D542F2" w:rsidRPr="00D542F2">
        <w:rPr>
          <w:b/>
        </w:rPr>
        <w:t>,</w:t>
      </w:r>
      <w:r w:rsidR="00D542F2" w:rsidRPr="00D542F2">
        <w:rPr>
          <w:b/>
          <w:kern w:val="2"/>
        </w:rPr>
        <w:t xml:space="preserve"> the additional symbol-level scrambling used in legacy NPDSCH can achieve 1.6 dB gain.</w:t>
      </w:r>
      <w:r w:rsidRPr="004B7B5E">
        <w:rPr>
          <w:b/>
          <w:highlight w:val="yellow"/>
          <w:lang w:eastAsia="zh-CN"/>
        </w:rPr>
        <w:fldChar w:fldCharType="end"/>
      </w:r>
    </w:p>
    <w:p w14:paraId="5C37E3A2" w14:textId="7FB4EC23" w:rsidR="00C479DA" w:rsidRPr="004B7B5E" w:rsidRDefault="0082543A" w:rsidP="004B7B5E">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_Ref20306000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18</w:t>
      </w:r>
      <w:r w:rsidR="00D542F2" w:rsidRPr="00D542F2">
        <w:rPr>
          <w:b/>
        </w:rPr>
        <w:t xml:space="preserve">: </w:t>
      </w:r>
      <w:r w:rsidR="00D542F2" w:rsidRPr="00D542F2">
        <w:rPr>
          <w:b/>
          <w:kern w:val="2"/>
        </w:rPr>
        <w:t xml:space="preserve">For 12 tones transmission in the same resource with either 64 repetitions or 128 repetitions, the BLER performance is slightly degraded </w:t>
      </w:r>
      <w:r w:rsidR="00D542F2" w:rsidRPr="00D542F2">
        <w:rPr>
          <w:b/>
        </w:rPr>
        <w:t>for CFS PUR compared with that for dedicated PUR.</w:t>
      </w:r>
      <w:r w:rsidRPr="004B7B5E">
        <w:rPr>
          <w:b/>
          <w:highlight w:val="yellow"/>
          <w:lang w:eastAsia="zh-CN"/>
        </w:rPr>
        <w:fldChar w:fldCharType="end"/>
      </w:r>
    </w:p>
    <w:p w14:paraId="01E4D297" w14:textId="5AD3E63C" w:rsidR="00C479DA" w:rsidRPr="004B7B5E" w:rsidRDefault="0082543A">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_Ref20306001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19</w:t>
      </w:r>
      <w:r w:rsidR="00D542F2" w:rsidRPr="00D542F2">
        <w:rPr>
          <w:b/>
        </w:rPr>
        <w:t>:</w:t>
      </w:r>
      <w:r w:rsidR="00D542F2" w:rsidRPr="00D542F2">
        <w:rPr>
          <w:b/>
          <w:kern w:val="2"/>
        </w:rPr>
        <w:t xml:space="preserve"> For 12 tones transmission in the resource with either 64 repetitions or 128 repetitions, the throughput of two UEs’ transmission on CFS PUR is almost double of that for single UE transmission on the dedicated PUR.</w:t>
      </w:r>
      <w:r w:rsidRPr="004B7B5E">
        <w:rPr>
          <w:b/>
          <w:highlight w:val="yellow"/>
          <w:lang w:eastAsia="zh-CN"/>
        </w:rPr>
        <w:fldChar w:fldCharType="end"/>
      </w:r>
    </w:p>
    <w:p w14:paraId="4D2E6AAB" w14:textId="0E347ED1" w:rsidR="00C479DA" w:rsidRPr="004B7B5E" w:rsidRDefault="0082543A">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_Ref24119913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20</w:t>
      </w:r>
      <w:r w:rsidR="00D542F2" w:rsidRPr="00D542F2">
        <w:rPr>
          <w:b/>
        </w:rPr>
        <w:t xml:space="preserve">: </w:t>
      </w:r>
      <w:r w:rsidR="00D542F2" w:rsidRPr="00D542F2">
        <w:rPr>
          <w:b/>
          <w:kern w:val="2"/>
        </w:rPr>
        <w:t xml:space="preserve">For 6 tones transmission in the same resource with either 64 repetitions or 128 repetitions, the BLER performance is slightly degraded </w:t>
      </w:r>
      <w:r w:rsidR="00D542F2" w:rsidRPr="00D542F2">
        <w:rPr>
          <w:b/>
        </w:rPr>
        <w:t>for CFS PUR compared with that for dedicated PUR.</w:t>
      </w:r>
      <w:r w:rsidRPr="004B7B5E">
        <w:rPr>
          <w:b/>
          <w:highlight w:val="yellow"/>
          <w:lang w:eastAsia="zh-CN"/>
        </w:rPr>
        <w:fldChar w:fldCharType="end"/>
      </w:r>
    </w:p>
    <w:p w14:paraId="2195A0E3" w14:textId="0EF1C470" w:rsidR="00C479DA" w:rsidRPr="004B7B5E" w:rsidRDefault="0082543A">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_Ref24119914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21</w:t>
      </w:r>
      <w:r w:rsidR="00D542F2" w:rsidRPr="00D542F2">
        <w:rPr>
          <w:b/>
        </w:rPr>
        <w:t>:</w:t>
      </w:r>
      <w:r w:rsidR="00D542F2" w:rsidRPr="00D542F2">
        <w:rPr>
          <w:b/>
          <w:kern w:val="2"/>
        </w:rPr>
        <w:t xml:space="preserve"> For 6 tones transmission in the resource with either 64 repetitions or 128 repetitions, the throughput of two UEs’ transmission on CFS PUR is almost double of that for single UE transmission on the dedicated PUR.</w:t>
      </w:r>
      <w:r w:rsidRPr="004B7B5E">
        <w:rPr>
          <w:b/>
          <w:highlight w:val="yellow"/>
          <w:lang w:eastAsia="zh-CN"/>
        </w:rPr>
        <w:fldChar w:fldCharType="end"/>
      </w:r>
    </w:p>
    <w:p w14:paraId="21F372F2" w14:textId="6C09AC1D" w:rsidR="00C479DA" w:rsidRPr="004B7B5E" w:rsidRDefault="0082543A">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_Ref24119916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22</w:t>
      </w:r>
      <w:r w:rsidR="00D542F2" w:rsidRPr="00D542F2">
        <w:rPr>
          <w:b/>
        </w:rPr>
        <w:t xml:space="preserve">: </w:t>
      </w:r>
      <w:r w:rsidR="00D542F2" w:rsidRPr="00D542F2">
        <w:rPr>
          <w:b/>
          <w:kern w:val="2"/>
        </w:rPr>
        <w:t xml:space="preserve">For 3 tones transmission in the same resource with either 64 repetitions or 128 repetitions, the BLER performance is slightly degraded </w:t>
      </w:r>
      <w:r w:rsidR="00D542F2" w:rsidRPr="00D542F2">
        <w:rPr>
          <w:b/>
        </w:rPr>
        <w:t>for CFS PUR compared with that for dedicated PUR.</w:t>
      </w:r>
      <w:r w:rsidRPr="004B7B5E">
        <w:rPr>
          <w:b/>
          <w:highlight w:val="yellow"/>
          <w:lang w:eastAsia="zh-CN"/>
        </w:rPr>
        <w:fldChar w:fldCharType="end"/>
      </w:r>
    </w:p>
    <w:p w14:paraId="359E1FCE" w14:textId="4A1CD3EA" w:rsidR="00C479DA" w:rsidRPr="004B7B5E" w:rsidRDefault="0082543A">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_Ref24119918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23</w:t>
      </w:r>
      <w:r w:rsidR="00D542F2" w:rsidRPr="00D542F2">
        <w:rPr>
          <w:b/>
        </w:rPr>
        <w:t>:</w:t>
      </w:r>
      <w:r w:rsidR="00D542F2" w:rsidRPr="00D542F2">
        <w:rPr>
          <w:b/>
          <w:kern w:val="2"/>
        </w:rPr>
        <w:t xml:space="preserve"> For 3 tones transmission in the resource with either 64 repetitions or 128 repetitions, the throughput of two UEs’ transmission on CFS PUR is almost double of that for single UE transmission on the dedicated PUR.</w:t>
      </w:r>
      <w:r w:rsidRPr="004B7B5E">
        <w:rPr>
          <w:b/>
          <w:highlight w:val="yellow"/>
          <w:lang w:eastAsia="zh-CN"/>
        </w:rPr>
        <w:fldChar w:fldCharType="end"/>
      </w:r>
    </w:p>
    <w:p w14:paraId="6F02E646" w14:textId="4EFA89C1" w:rsidR="00C479DA" w:rsidRPr="004B7B5E" w:rsidRDefault="0082543A">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_Ref24119919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24</w:t>
      </w:r>
      <w:r w:rsidR="00D542F2" w:rsidRPr="00D542F2">
        <w:rPr>
          <w:b/>
        </w:rPr>
        <w:t xml:space="preserve">: </w:t>
      </w:r>
      <w:r w:rsidR="00D542F2" w:rsidRPr="00D542F2">
        <w:rPr>
          <w:b/>
          <w:kern w:val="2"/>
        </w:rPr>
        <w:t xml:space="preserve">For single tone transmission in the same resource with either 64 repetitions or 128 repetitions, the BLER performance is slightly degraded </w:t>
      </w:r>
      <w:r w:rsidR="00D542F2" w:rsidRPr="00D542F2">
        <w:rPr>
          <w:b/>
        </w:rPr>
        <w:t>for CFS PUR compared with that for dedicated PUR.</w:t>
      </w:r>
      <w:r w:rsidRPr="004B7B5E">
        <w:rPr>
          <w:b/>
          <w:highlight w:val="yellow"/>
          <w:lang w:eastAsia="zh-CN"/>
        </w:rPr>
        <w:fldChar w:fldCharType="end"/>
      </w:r>
    </w:p>
    <w:p w14:paraId="5627D968" w14:textId="7C839178" w:rsidR="00C479DA" w:rsidRPr="004B7B5E" w:rsidRDefault="0082543A">
      <w:pPr>
        <w:rPr>
          <w:b/>
          <w:highlight w:val="yellow"/>
          <w:lang w:eastAsia="zh-CN"/>
        </w:rPr>
      </w:pPr>
      <w:r w:rsidRPr="004B7B5E">
        <w:rPr>
          <w:b/>
          <w:highlight w:val="yellow"/>
          <w:lang w:eastAsia="zh-CN"/>
        </w:rPr>
        <w:fldChar w:fldCharType="begin"/>
      </w:r>
      <w:r w:rsidRPr="003018E0">
        <w:rPr>
          <w:b/>
          <w:highlight w:val="yellow"/>
          <w:lang w:eastAsia="zh-CN"/>
        </w:rPr>
        <w:instrText xml:space="preserve"> REF _Ref24119920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542F2">
        <w:rPr>
          <w:b/>
        </w:rPr>
        <w:t xml:space="preserve">Observation </w:t>
      </w:r>
      <w:r w:rsidR="00D542F2" w:rsidRPr="00D542F2">
        <w:rPr>
          <w:b/>
          <w:noProof/>
        </w:rPr>
        <w:t>25</w:t>
      </w:r>
      <w:r w:rsidR="00D542F2" w:rsidRPr="00D542F2">
        <w:rPr>
          <w:b/>
        </w:rPr>
        <w:t>:</w:t>
      </w:r>
      <w:r w:rsidR="00D542F2" w:rsidRPr="00D542F2">
        <w:rPr>
          <w:b/>
          <w:kern w:val="2"/>
        </w:rPr>
        <w:t xml:space="preserve"> For single tone transmission in the resource with either 64 repetitions or 128 repetitions, the throughput of two UEs’ transmission on CFS PUR is almost double of that for single UE transmission on the dedicated PUR.</w:t>
      </w:r>
      <w:r w:rsidRPr="004B7B5E">
        <w:rPr>
          <w:b/>
          <w:highlight w:val="yellow"/>
          <w:lang w:eastAsia="zh-CN"/>
        </w:rPr>
        <w:fldChar w:fldCharType="end"/>
      </w:r>
    </w:p>
    <w:p w14:paraId="2130EA99" w14:textId="2D5BC6A0" w:rsidR="001134BD" w:rsidRPr="003018E0" w:rsidRDefault="0082543A">
      <w:pPr>
        <w:rPr>
          <w:b/>
          <w:lang w:eastAsia="zh-CN"/>
        </w:rPr>
      </w:pPr>
      <w:r w:rsidRPr="004B7B5E">
        <w:rPr>
          <w:b/>
          <w:highlight w:val="yellow"/>
          <w:lang w:eastAsia="zh-CN"/>
        </w:rPr>
        <w:fldChar w:fldCharType="begin"/>
      </w:r>
      <w:r w:rsidRPr="003018E0">
        <w:rPr>
          <w:b/>
          <w:highlight w:val="yellow"/>
          <w:lang w:eastAsia="zh-CN"/>
        </w:rPr>
        <w:instrText xml:space="preserve"> REF _Ref24119921 \h </w:instrText>
      </w:r>
      <w:r w:rsidR="003018E0" w:rsidRPr="00DD5A53">
        <w:rPr>
          <w:b/>
          <w:highlight w:val="yellow"/>
          <w:lang w:eastAsia="zh-CN"/>
        </w:rPr>
        <w:instrText xml:space="preserve"> \* MERGEFORMAT </w:instrText>
      </w:r>
      <w:r w:rsidRPr="004B7B5E">
        <w:rPr>
          <w:b/>
          <w:highlight w:val="yellow"/>
          <w:lang w:eastAsia="zh-CN"/>
        </w:rPr>
      </w:r>
      <w:r w:rsidRPr="004B7B5E">
        <w:rPr>
          <w:b/>
          <w:highlight w:val="yellow"/>
          <w:lang w:eastAsia="zh-CN"/>
        </w:rPr>
        <w:fldChar w:fldCharType="separate"/>
      </w:r>
      <w:r w:rsidR="00D542F2" w:rsidRPr="00D46A44">
        <w:rPr>
          <w:b/>
        </w:rPr>
        <w:t xml:space="preserve">Observation </w:t>
      </w:r>
      <w:r w:rsidR="00D542F2">
        <w:rPr>
          <w:b/>
          <w:noProof/>
        </w:rPr>
        <w:t>26</w:t>
      </w:r>
      <w:r w:rsidR="00D542F2" w:rsidRPr="00D46A44">
        <w:rPr>
          <w:b/>
        </w:rPr>
        <w:t>:</w:t>
      </w:r>
      <w:r w:rsidR="00D542F2" w:rsidRPr="00D46A44">
        <w:rPr>
          <w:b/>
          <w:kern w:val="2"/>
        </w:rPr>
        <w:t xml:space="preserve"> Fo</w:t>
      </w:r>
      <w:r w:rsidR="00D542F2">
        <w:rPr>
          <w:b/>
          <w:kern w:val="2"/>
        </w:rPr>
        <w:t>r CFS PUR, the PUR ACK DCIs or UL grant for retransmissions for multiple UEs can be transmitted on different DL carriers.</w:t>
      </w:r>
      <w:r w:rsidRPr="004B7B5E">
        <w:rPr>
          <w:b/>
          <w:highlight w:val="yellow"/>
          <w:lang w:eastAsia="zh-CN"/>
        </w:rPr>
        <w:fldChar w:fldCharType="end"/>
      </w:r>
    </w:p>
    <w:p w14:paraId="69E657D4" w14:textId="77777777" w:rsidR="004729C8" w:rsidRPr="001B1456" w:rsidRDefault="004729C8" w:rsidP="001B1456">
      <w:pPr>
        <w:rPr>
          <w:b/>
          <w:lang w:eastAsia="zh-CN"/>
        </w:rPr>
      </w:pPr>
    </w:p>
    <w:p w14:paraId="25308EDE" w14:textId="61BDE3D5" w:rsidR="00C350CC" w:rsidRPr="003E7E99" w:rsidRDefault="00C350CC" w:rsidP="00C350CC">
      <w:pPr>
        <w:pStyle w:val="1"/>
        <w:numPr>
          <w:ilvl w:val="0"/>
          <w:numId w:val="0"/>
        </w:numPr>
        <w:spacing w:before="240"/>
        <w:ind w:left="431" w:hanging="431"/>
      </w:pPr>
      <w:r w:rsidRPr="003E7E99">
        <w:lastRenderedPageBreak/>
        <w:t>References</w:t>
      </w:r>
      <w:r w:rsidR="00071C63">
        <w:rPr>
          <w:noProof/>
          <w:kern w:val="2"/>
          <w:lang w:eastAsia="zh-CN"/>
        </w:rPr>
        <mc:AlternateContent>
          <mc:Choice Requires="wps">
            <w:drawing>
              <wp:anchor distT="0" distB="0" distL="114300" distR="114300" simplePos="0" relativeHeight="251660288" behindDoc="0" locked="1" layoutInCell="0" allowOverlap="1" wp14:anchorId="48A22A37" wp14:editId="05B73D78">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ED5BC4"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x0gKw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ozsdICsFAABLFgAADgAA&#10;AAAAAAAAAAAAAAAuAgAAZHJzL2Uyb0RvYy54bWxQSwECLQAUAAYACAAAACEACNszb9YAAAD/AAAA&#10;DwAAAAAAAAAAAAAAAACFBwAAZHJzL2Rvd25yZXYueG1sUEsFBgAAAAAEAAQA8wAAAIg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p>
    <w:p w14:paraId="52E593E5" w14:textId="77777777" w:rsidR="00C350CC" w:rsidRDefault="00C350CC" w:rsidP="00C350CC">
      <w:pPr>
        <w:pStyle w:val="References"/>
        <w:rPr>
          <w:lang w:eastAsia="zh-CN"/>
        </w:rPr>
      </w:pPr>
      <w:bookmarkStart w:id="86" w:name="_Ref520381319"/>
      <w:r>
        <w:rPr>
          <w:rFonts w:hint="eastAsia"/>
          <w:lang w:eastAsia="zh-CN"/>
        </w:rPr>
        <w:t>RP-18</w:t>
      </w:r>
      <w:r w:rsidRPr="003A0808">
        <w:rPr>
          <w:rFonts w:hint="eastAsia"/>
          <w:lang w:eastAsia="zh-CN"/>
        </w:rPr>
        <w:t xml:space="preserve">1451, </w:t>
      </w:r>
      <w:r w:rsidRPr="003A0808">
        <w:rPr>
          <w:lang w:eastAsia="zh-CN"/>
        </w:rPr>
        <w:t xml:space="preserve">“New WID on Rel-16 enhancements for NB-IoT”, </w:t>
      </w:r>
      <w:r w:rsidRPr="00A603BC">
        <w:rPr>
          <w:lang w:eastAsia="zh-CN"/>
        </w:rPr>
        <w:t>Ericsson, Huawei, 3GPP RAN#80, La Jolla, USA, June 2018</w:t>
      </w:r>
      <w:bookmarkEnd w:id="86"/>
    </w:p>
    <w:p w14:paraId="4C6F67D7" w14:textId="06A10EF0" w:rsidR="004E0713" w:rsidRDefault="004E0713" w:rsidP="0053673A">
      <w:pPr>
        <w:pStyle w:val="References"/>
        <w:rPr>
          <w:lang w:eastAsia="zh-CN"/>
        </w:rPr>
      </w:pPr>
      <w:bookmarkStart w:id="87" w:name="_Ref19557323"/>
      <w:bookmarkStart w:id="88" w:name="_Ref15322286"/>
      <w:bookmarkStart w:id="89" w:name="_Ref524795437"/>
      <w:r w:rsidRPr="0053673A">
        <w:rPr>
          <w:lang w:eastAsia="zh-CN"/>
        </w:rPr>
        <w:t>C</w:t>
      </w:r>
      <w:r>
        <w:rPr>
          <w:lang w:eastAsia="zh-CN"/>
        </w:rPr>
        <w:t>hairman's Notes RAN1 98</w:t>
      </w:r>
      <w:r w:rsidR="00F71A89">
        <w:rPr>
          <w:lang w:eastAsia="zh-CN"/>
        </w:rPr>
        <w:t>bis</w:t>
      </w:r>
      <w:r>
        <w:rPr>
          <w:lang w:eastAsia="zh-CN"/>
        </w:rPr>
        <w:t xml:space="preserve"> final</w:t>
      </w:r>
    </w:p>
    <w:p w14:paraId="49FCC82E" w14:textId="184899A6" w:rsidR="00657C61" w:rsidRDefault="00657C61" w:rsidP="0053673A">
      <w:pPr>
        <w:pStyle w:val="References"/>
        <w:rPr>
          <w:lang w:eastAsia="zh-CN"/>
        </w:rPr>
      </w:pPr>
      <w:bookmarkStart w:id="90" w:name="_Ref23265061"/>
      <w:r w:rsidRPr="0053673A">
        <w:rPr>
          <w:lang w:eastAsia="zh-CN"/>
        </w:rPr>
        <w:t>C</w:t>
      </w:r>
      <w:r>
        <w:rPr>
          <w:lang w:eastAsia="zh-CN"/>
        </w:rPr>
        <w:t>hairman's Notes RAN1 9</w:t>
      </w:r>
      <w:r w:rsidR="006D743D">
        <w:rPr>
          <w:lang w:eastAsia="zh-CN"/>
        </w:rPr>
        <w:t>8</w:t>
      </w:r>
      <w:r>
        <w:rPr>
          <w:lang w:eastAsia="zh-CN"/>
        </w:rPr>
        <w:t xml:space="preserve"> final</w:t>
      </w:r>
      <w:bookmarkEnd w:id="87"/>
      <w:bookmarkEnd w:id="90"/>
    </w:p>
    <w:p w14:paraId="18B04580" w14:textId="4C1551FC" w:rsidR="001C1626" w:rsidRDefault="001C1626" w:rsidP="0053673A">
      <w:pPr>
        <w:pStyle w:val="References"/>
        <w:rPr>
          <w:lang w:eastAsia="zh-CN"/>
        </w:rPr>
      </w:pPr>
      <w:bookmarkStart w:id="91" w:name="_Ref19631259"/>
      <w:r w:rsidRPr="0053673A">
        <w:rPr>
          <w:lang w:eastAsia="zh-CN"/>
        </w:rPr>
        <w:t>C</w:t>
      </w:r>
      <w:r>
        <w:rPr>
          <w:lang w:eastAsia="zh-CN"/>
        </w:rPr>
        <w:t>hairman's Notes RAN1 9</w:t>
      </w:r>
      <w:r w:rsidR="0072786F">
        <w:rPr>
          <w:lang w:eastAsia="zh-CN"/>
        </w:rPr>
        <w:t>7</w:t>
      </w:r>
      <w:r>
        <w:rPr>
          <w:lang w:eastAsia="zh-CN"/>
        </w:rPr>
        <w:t xml:space="preserve"> final</w:t>
      </w:r>
      <w:bookmarkEnd w:id="88"/>
      <w:bookmarkEnd w:id="91"/>
    </w:p>
    <w:p w14:paraId="4C678957" w14:textId="77777777" w:rsidR="004D6B19" w:rsidRDefault="004D6B19" w:rsidP="0053673A">
      <w:pPr>
        <w:pStyle w:val="References"/>
        <w:rPr>
          <w:lang w:eastAsia="zh-CN"/>
        </w:rPr>
      </w:pPr>
      <w:bookmarkStart w:id="92" w:name="_Ref15465359"/>
      <w:r w:rsidRPr="0053673A">
        <w:rPr>
          <w:lang w:eastAsia="zh-CN"/>
        </w:rPr>
        <w:t>C</w:t>
      </w:r>
      <w:r>
        <w:rPr>
          <w:lang w:eastAsia="zh-CN"/>
        </w:rPr>
        <w:t>hairman's Notes RAN1 96</w:t>
      </w:r>
      <w:r w:rsidR="00C24649">
        <w:rPr>
          <w:lang w:eastAsia="zh-CN"/>
        </w:rPr>
        <w:t>bis</w:t>
      </w:r>
      <w:r>
        <w:rPr>
          <w:lang w:eastAsia="zh-CN"/>
        </w:rPr>
        <w:t xml:space="preserve"> final</w:t>
      </w:r>
      <w:bookmarkEnd w:id="92"/>
    </w:p>
    <w:p w14:paraId="3B0C9D95" w14:textId="77777777" w:rsidR="0053673A" w:rsidRDefault="0053673A" w:rsidP="0053673A">
      <w:pPr>
        <w:pStyle w:val="References"/>
        <w:rPr>
          <w:lang w:eastAsia="zh-CN"/>
        </w:rPr>
      </w:pPr>
      <w:bookmarkStart w:id="93" w:name="_Ref7171565"/>
      <w:r w:rsidRPr="0053673A">
        <w:rPr>
          <w:lang w:eastAsia="zh-CN"/>
        </w:rPr>
        <w:t>C</w:t>
      </w:r>
      <w:r>
        <w:rPr>
          <w:lang w:eastAsia="zh-CN"/>
        </w:rPr>
        <w:t xml:space="preserve">hairman's Notes RAN1 </w:t>
      </w:r>
      <w:r w:rsidR="00B52D3A">
        <w:rPr>
          <w:lang w:eastAsia="zh-CN"/>
        </w:rPr>
        <w:t xml:space="preserve">96 </w:t>
      </w:r>
      <w:r>
        <w:rPr>
          <w:lang w:eastAsia="zh-CN"/>
        </w:rPr>
        <w:t>final</w:t>
      </w:r>
      <w:bookmarkEnd w:id="89"/>
      <w:bookmarkEnd w:id="93"/>
    </w:p>
    <w:p w14:paraId="6E0621D6" w14:textId="77777777" w:rsidR="001C30CD" w:rsidRDefault="001C30CD" w:rsidP="0053673A">
      <w:pPr>
        <w:pStyle w:val="References"/>
        <w:rPr>
          <w:lang w:eastAsia="zh-CN"/>
        </w:rPr>
      </w:pPr>
      <w:bookmarkStart w:id="94" w:name="_Ref4059757"/>
      <w:r w:rsidRPr="0053673A">
        <w:rPr>
          <w:lang w:eastAsia="zh-CN"/>
        </w:rPr>
        <w:t>C</w:t>
      </w:r>
      <w:r>
        <w:rPr>
          <w:lang w:eastAsia="zh-CN"/>
        </w:rPr>
        <w:t>hairman's Notes RAN1 95 final</w:t>
      </w:r>
      <w:bookmarkEnd w:id="94"/>
    </w:p>
    <w:p w14:paraId="7C4CFE3B" w14:textId="77777777" w:rsidR="004B51E2" w:rsidRDefault="004B51E2" w:rsidP="0053673A">
      <w:pPr>
        <w:pStyle w:val="References"/>
        <w:rPr>
          <w:lang w:eastAsia="zh-CN"/>
        </w:rPr>
      </w:pPr>
      <w:bookmarkStart w:id="95" w:name="_Ref7202678"/>
      <w:r w:rsidRPr="0053673A">
        <w:rPr>
          <w:lang w:eastAsia="zh-CN"/>
        </w:rPr>
        <w:t>C</w:t>
      </w:r>
      <w:r>
        <w:rPr>
          <w:lang w:eastAsia="zh-CN"/>
        </w:rPr>
        <w:t>hairman's Notes RAN1 94bis final</w:t>
      </w:r>
      <w:bookmarkEnd w:id="95"/>
    </w:p>
    <w:p w14:paraId="32C95E80" w14:textId="006F5055" w:rsidR="005259A7" w:rsidRDefault="005259A7" w:rsidP="005259A7">
      <w:pPr>
        <w:pStyle w:val="References"/>
        <w:rPr>
          <w:lang w:eastAsia="zh-CN"/>
        </w:rPr>
      </w:pPr>
      <w:bookmarkStart w:id="96" w:name="_Ref16522119"/>
      <w:r w:rsidRPr="005259A7">
        <w:rPr>
          <w:lang w:eastAsia="zh-CN"/>
        </w:rPr>
        <w:t>3GPP TS 36.213 V15.6.0 (2019-06)</w:t>
      </w:r>
      <w:bookmarkEnd w:id="96"/>
    </w:p>
    <w:p w14:paraId="0BC041C3" w14:textId="37A747C7" w:rsidR="005D0261" w:rsidRDefault="005D0261" w:rsidP="00722EDA">
      <w:pPr>
        <w:pStyle w:val="References"/>
        <w:rPr>
          <w:lang w:eastAsia="zh-CN"/>
        </w:rPr>
      </w:pPr>
      <w:bookmarkStart w:id="97" w:name="_Ref19713791"/>
      <w:r w:rsidRPr="00DA055D">
        <w:rPr>
          <w:lang w:eastAsia="zh-CN"/>
        </w:rPr>
        <w:t>R</w:t>
      </w:r>
      <w:r>
        <w:rPr>
          <w:lang w:eastAsia="zh-CN"/>
        </w:rPr>
        <w:t>1</w:t>
      </w:r>
      <w:r w:rsidRPr="00DA055D">
        <w:rPr>
          <w:lang w:eastAsia="zh-CN"/>
        </w:rPr>
        <w:t>-</w:t>
      </w:r>
      <w:r w:rsidR="00945E78">
        <w:rPr>
          <w:lang w:eastAsia="zh-CN"/>
        </w:rPr>
        <w:t>1908028</w:t>
      </w:r>
      <w:r w:rsidRPr="00DA055D">
        <w:rPr>
          <w:lang w:eastAsia="zh-CN"/>
        </w:rPr>
        <w:t>, “</w:t>
      </w:r>
      <w:r w:rsidR="00947DDF" w:rsidRPr="00947DDF">
        <w:rPr>
          <w:lang w:eastAsia="zh-CN"/>
        </w:rPr>
        <w:t>Support for transmission in preconfigured UL resources in NB-IoT</w:t>
      </w:r>
      <w:r w:rsidRPr="00DA055D">
        <w:rPr>
          <w:lang w:eastAsia="zh-CN"/>
        </w:rPr>
        <w:t xml:space="preserve">”, </w:t>
      </w:r>
      <w:r w:rsidR="00947DDF">
        <w:rPr>
          <w:rFonts w:hint="eastAsia"/>
          <w:lang w:eastAsia="zh-CN"/>
        </w:rPr>
        <w:t>Ericsson</w:t>
      </w:r>
      <w:r w:rsidRPr="00DA055D">
        <w:rPr>
          <w:lang w:eastAsia="zh-CN"/>
        </w:rPr>
        <w:t>, RAN</w:t>
      </w:r>
      <w:r>
        <w:rPr>
          <w:lang w:eastAsia="zh-CN"/>
        </w:rPr>
        <w:t>1</w:t>
      </w:r>
      <w:r w:rsidRPr="00DA055D">
        <w:rPr>
          <w:lang w:eastAsia="zh-CN"/>
        </w:rPr>
        <w:t>#</w:t>
      </w:r>
      <w:r>
        <w:rPr>
          <w:lang w:eastAsia="zh-CN"/>
        </w:rPr>
        <w:t>9</w:t>
      </w:r>
      <w:r w:rsidR="000E504D">
        <w:rPr>
          <w:lang w:eastAsia="zh-CN"/>
        </w:rPr>
        <w:t>8</w:t>
      </w:r>
      <w:r w:rsidRPr="00DA055D">
        <w:rPr>
          <w:lang w:eastAsia="zh-CN"/>
        </w:rPr>
        <w:t xml:space="preserve">, </w:t>
      </w:r>
      <w:r w:rsidR="00722EDA" w:rsidRPr="00722EDA">
        <w:rPr>
          <w:lang w:eastAsia="zh-CN"/>
        </w:rPr>
        <w:t>Pra</w:t>
      </w:r>
      <w:r w:rsidR="00756E0C">
        <w:rPr>
          <w:lang w:eastAsia="zh-CN"/>
        </w:rPr>
        <w:t>gue, Czech Republic, August 26 – 30,</w:t>
      </w:r>
      <w:r w:rsidR="00722EDA" w:rsidRPr="00722EDA">
        <w:rPr>
          <w:lang w:eastAsia="zh-CN"/>
        </w:rPr>
        <w:t xml:space="preserve"> 2019</w:t>
      </w:r>
      <w:bookmarkEnd w:id="97"/>
    </w:p>
    <w:p w14:paraId="161DE6C5" w14:textId="3ADE362E" w:rsidR="005B40B1" w:rsidRDefault="00B7625F" w:rsidP="00ED7765">
      <w:pPr>
        <w:pStyle w:val="References"/>
        <w:rPr>
          <w:lang w:eastAsia="zh-CN"/>
        </w:rPr>
      </w:pPr>
      <w:bookmarkStart w:id="98" w:name="_Ref20303986"/>
      <w:r w:rsidRPr="00B7625F">
        <w:rPr>
          <w:lang w:eastAsia="zh-CN"/>
        </w:rPr>
        <w:t>R2-1911575</w:t>
      </w:r>
      <w:r w:rsidR="005B40B1" w:rsidRPr="00DA055D">
        <w:rPr>
          <w:lang w:eastAsia="zh-CN"/>
        </w:rPr>
        <w:t>, “</w:t>
      </w:r>
      <w:r w:rsidR="0056247D" w:rsidRPr="0056247D">
        <w:rPr>
          <w:lang w:eastAsia="zh-CN"/>
        </w:rPr>
        <w:t>RAN2 agreements for Rel-16 additional enhancements for NB-IoT and MTC</w:t>
      </w:r>
      <w:r w:rsidR="005B40B1" w:rsidRPr="00DA055D">
        <w:rPr>
          <w:lang w:eastAsia="zh-CN"/>
        </w:rPr>
        <w:t xml:space="preserve">”, </w:t>
      </w:r>
      <w:r w:rsidR="00ED7765" w:rsidRPr="00ED7765">
        <w:rPr>
          <w:lang w:eastAsia="zh-CN"/>
        </w:rPr>
        <w:t>BlackBerry</w:t>
      </w:r>
      <w:r w:rsidR="005B40B1" w:rsidRPr="00DA055D">
        <w:rPr>
          <w:lang w:eastAsia="zh-CN"/>
        </w:rPr>
        <w:t>, RAN</w:t>
      </w:r>
      <w:r w:rsidR="00A06DF8">
        <w:rPr>
          <w:lang w:eastAsia="zh-CN"/>
        </w:rPr>
        <w:t>2</w:t>
      </w:r>
      <w:r w:rsidR="005B40B1" w:rsidRPr="00DA055D">
        <w:rPr>
          <w:lang w:eastAsia="zh-CN"/>
        </w:rPr>
        <w:t>#</w:t>
      </w:r>
      <w:r w:rsidR="00A06DF8">
        <w:rPr>
          <w:lang w:eastAsia="zh-CN"/>
        </w:rPr>
        <w:t>107</w:t>
      </w:r>
      <w:r w:rsidR="005B40B1" w:rsidRPr="00DA055D">
        <w:rPr>
          <w:lang w:eastAsia="zh-CN"/>
        </w:rPr>
        <w:t xml:space="preserve">, </w:t>
      </w:r>
      <w:r w:rsidR="005B40B1" w:rsidRPr="00722EDA">
        <w:rPr>
          <w:lang w:eastAsia="zh-CN"/>
        </w:rPr>
        <w:t>Pra</w:t>
      </w:r>
      <w:r w:rsidR="005B40B1">
        <w:rPr>
          <w:lang w:eastAsia="zh-CN"/>
        </w:rPr>
        <w:t>gue, Czech Republic, August 26 – 30,</w:t>
      </w:r>
      <w:r w:rsidR="005B40B1" w:rsidRPr="00722EDA">
        <w:rPr>
          <w:lang w:eastAsia="zh-CN"/>
        </w:rPr>
        <w:t xml:space="preserve"> 2019</w:t>
      </w:r>
      <w:bookmarkEnd w:id="98"/>
    </w:p>
    <w:p w14:paraId="2462B4EF" w14:textId="39E6FF4C" w:rsidR="002F154B" w:rsidRPr="00847D11" w:rsidRDefault="00F02493" w:rsidP="00847D11">
      <w:pPr>
        <w:pStyle w:val="1"/>
        <w:numPr>
          <w:ilvl w:val="0"/>
          <w:numId w:val="0"/>
        </w:numPr>
        <w:ind w:left="432" w:hanging="432"/>
        <w:rPr>
          <w:b w:val="0"/>
          <w:lang w:eastAsia="zh-CN"/>
        </w:rPr>
      </w:pPr>
      <w:r>
        <w:rPr>
          <w:lang w:eastAsia="zh-CN"/>
        </w:rPr>
        <w:t xml:space="preserve">Annex </w:t>
      </w:r>
      <w:r w:rsidR="004926B9">
        <w:rPr>
          <w:lang w:eastAsia="zh-CN"/>
        </w:rPr>
        <w:t>A</w:t>
      </w:r>
      <w:r>
        <w:rPr>
          <w:lang w:eastAsia="zh-CN"/>
        </w:rPr>
        <w:t xml:space="preserve">. </w:t>
      </w:r>
      <w:r w:rsidR="002F154B" w:rsidRPr="00847D11">
        <w:rPr>
          <w:lang w:eastAsia="zh-CN"/>
        </w:rPr>
        <w:t xml:space="preserve">Simulation </w:t>
      </w:r>
      <w:r w:rsidR="002F154B" w:rsidRPr="00813169">
        <w:rPr>
          <w:lang w:eastAsia="zh-CN"/>
        </w:rPr>
        <w:t xml:space="preserve">assumption </w:t>
      </w:r>
      <w:r w:rsidR="002F154B" w:rsidRPr="00847D11">
        <w:rPr>
          <w:lang w:eastAsia="zh-CN"/>
        </w:rPr>
        <w:t>parameters for dedicated PUR and CFS PUR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3"/>
        <w:gridCol w:w="5184"/>
      </w:tblGrid>
      <w:tr w:rsidR="002F154B" w:rsidRPr="00720615" w14:paraId="4D51BC6E" w14:textId="77777777" w:rsidTr="00A36B3E">
        <w:tc>
          <w:tcPr>
            <w:tcW w:w="4673" w:type="dxa"/>
            <w:shd w:val="clear" w:color="auto" w:fill="000000"/>
            <w:tcMar>
              <w:top w:w="0" w:type="dxa"/>
              <w:left w:w="108" w:type="dxa"/>
              <w:bottom w:w="0" w:type="dxa"/>
              <w:right w:w="108" w:type="dxa"/>
            </w:tcMar>
            <w:vAlign w:val="center"/>
          </w:tcPr>
          <w:p w14:paraId="79C4025F" w14:textId="77777777" w:rsidR="002F154B" w:rsidRPr="00720615" w:rsidRDefault="002F154B" w:rsidP="00A36B3E">
            <w:pPr>
              <w:spacing w:after="0" w:line="280" w:lineRule="atLeast"/>
              <w:jc w:val="center"/>
              <w:rPr>
                <w:bCs/>
                <w:color w:val="FFFFFF"/>
                <w:sz w:val="20"/>
                <w:szCs w:val="20"/>
              </w:rPr>
            </w:pPr>
            <w:r w:rsidRPr="00720615">
              <w:rPr>
                <w:bCs/>
                <w:color w:val="FFFFFF"/>
                <w:sz w:val="20"/>
                <w:szCs w:val="20"/>
              </w:rPr>
              <w:t>Parameter</w:t>
            </w:r>
          </w:p>
        </w:tc>
        <w:tc>
          <w:tcPr>
            <w:tcW w:w="5184" w:type="dxa"/>
            <w:shd w:val="clear" w:color="auto" w:fill="ED7D31"/>
            <w:tcMar>
              <w:top w:w="0" w:type="dxa"/>
              <w:left w:w="108" w:type="dxa"/>
              <w:bottom w:w="0" w:type="dxa"/>
              <w:right w:w="108" w:type="dxa"/>
            </w:tcMar>
            <w:vAlign w:val="center"/>
          </w:tcPr>
          <w:p w14:paraId="6F9BF6A3" w14:textId="77777777" w:rsidR="002F154B" w:rsidRPr="00720615" w:rsidRDefault="002F154B" w:rsidP="00A36B3E">
            <w:pPr>
              <w:spacing w:after="0" w:line="280" w:lineRule="atLeast"/>
              <w:jc w:val="center"/>
              <w:rPr>
                <w:bCs/>
                <w:sz w:val="20"/>
                <w:szCs w:val="20"/>
              </w:rPr>
            </w:pPr>
            <w:r w:rsidRPr="00720615">
              <w:rPr>
                <w:bCs/>
                <w:sz w:val="20"/>
                <w:szCs w:val="20"/>
              </w:rPr>
              <w:t>Value/Description</w:t>
            </w:r>
          </w:p>
        </w:tc>
      </w:tr>
      <w:tr w:rsidR="002F154B" w:rsidRPr="00B8734B" w14:paraId="478A8E07" w14:textId="77777777" w:rsidTr="00A36B3E">
        <w:tc>
          <w:tcPr>
            <w:tcW w:w="4673" w:type="dxa"/>
            <w:shd w:val="clear" w:color="auto" w:fill="D9D9D9"/>
            <w:tcMar>
              <w:top w:w="0" w:type="dxa"/>
              <w:left w:w="108" w:type="dxa"/>
              <w:bottom w:w="0" w:type="dxa"/>
              <w:right w:w="108" w:type="dxa"/>
            </w:tcMar>
            <w:vAlign w:val="center"/>
          </w:tcPr>
          <w:p w14:paraId="53B6B37B" w14:textId="77777777" w:rsidR="002F154B" w:rsidRPr="00720615" w:rsidRDefault="002F154B" w:rsidP="00A36B3E">
            <w:pPr>
              <w:spacing w:after="0" w:line="280" w:lineRule="atLeast"/>
              <w:jc w:val="center"/>
              <w:rPr>
                <w:sz w:val="20"/>
                <w:szCs w:val="20"/>
              </w:rPr>
            </w:pPr>
            <w:r w:rsidRPr="00720615">
              <w:rPr>
                <w:sz w:val="20"/>
                <w:szCs w:val="20"/>
              </w:rPr>
              <w:t>Channel model</w:t>
            </w:r>
          </w:p>
        </w:tc>
        <w:tc>
          <w:tcPr>
            <w:tcW w:w="5184" w:type="dxa"/>
            <w:shd w:val="clear" w:color="auto" w:fill="F7CAAC"/>
            <w:tcMar>
              <w:top w:w="0" w:type="dxa"/>
              <w:left w:w="108" w:type="dxa"/>
              <w:bottom w:w="0" w:type="dxa"/>
              <w:right w:w="108" w:type="dxa"/>
            </w:tcMar>
            <w:vAlign w:val="center"/>
          </w:tcPr>
          <w:p w14:paraId="231068A0" w14:textId="77777777" w:rsidR="002F154B" w:rsidRPr="00720615" w:rsidRDefault="002F154B" w:rsidP="00A36B3E">
            <w:pPr>
              <w:spacing w:after="0" w:line="280" w:lineRule="atLeast"/>
              <w:jc w:val="center"/>
              <w:rPr>
                <w:sz w:val="20"/>
                <w:szCs w:val="20"/>
              </w:rPr>
            </w:pPr>
            <w:r w:rsidRPr="00720615">
              <w:rPr>
                <w:sz w:val="20"/>
                <w:szCs w:val="20"/>
              </w:rPr>
              <w:t>ETU 1Hz</w:t>
            </w:r>
          </w:p>
        </w:tc>
      </w:tr>
      <w:tr w:rsidR="002F154B" w:rsidRPr="00B8734B" w14:paraId="40DDF9B6" w14:textId="77777777" w:rsidTr="00A36B3E">
        <w:tc>
          <w:tcPr>
            <w:tcW w:w="4673" w:type="dxa"/>
            <w:shd w:val="clear" w:color="auto" w:fill="D9D9D9"/>
            <w:tcMar>
              <w:top w:w="0" w:type="dxa"/>
              <w:left w:w="108" w:type="dxa"/>
              <w:bottom w:w="0" w:type="dxa"/>
              <w:right w:w="108" w:type="dxa"/>
            </w:tcMar>
            <w:vAlign w:val="center"/>
          </w:tcPr>
          <w:p w14:paraId="29777C75" w14:textId="77777777" w:rsidR="002F154B" w:rsidRPr="00720615" w:rsidRDefault="002F154B" w:rsidP="00A36B3E">
            <w:pPr>
              <w:spacing w:after="0" w:line="280" w:lineRule="atLeast"/>
              <w:jc w:val="center"/>
              <w:rPr>
                <w:sz w:val="20"/>
                <w:szCs w:val="20"/>
                <w:lang w:eastAsia="zh-CN"/>
              </w:rPr>
            </w:pPr>
            <w:r>
              <w:rPr>
                <w:rFonts w:hint="eastAsia"/>
                <w:sz w:val="20"/>
                <w:szCs w:val="20"/>
                <w:lang w:eastAsia="zh-CN"/>
              </w:rPr>
              <w:t>Subcarrier spacing</w:t>
            </w:r>
          </w:p>
        </w:tc>
        <w:tc>
          <w:tcPr>
            <w:tcW w:w="5184" w:type="dxa"/>
            <w:shd w:val="clear" w:color="auto" w:fill="F7CAAC"/>
            <w:tcMar>
              <w:top w:w="0" w:type="dxa"/>
              <w:left w:w="108" w:type="dxa"/>
              <w:bottom w:w="0" w:type="dxa"/>
              <w:right w:w="108" w:type="dxa"/>
            </w:tcMar>
            <w:vAlign w:val="center"/>
          </w:tcPr>
          <w:p w14:paraId="67EE6D24" w14:textId="77777777" w:rsidR="002F154B" w:rsidRPr="00720615" w:rsidRDefault="002F154B" w:rsidP="00A36B3E">
            <w:pPr>
              <w:spacing w:after="0" w:line="280" w:lineRule="atLeast"/>
              <w:jc w:val="center"/>
              <w:rPr>
                <w:sz w:val="20"/>
                <w:szCs w:val="20"/>
                <w:lang w:eastAsia="zh-CN"/>
              </w:rPr>
            </w:pPr>
            <w:r>
              <w:rPr>
                <w:rFonts w:hint="eastAsia"/>
                <w:sz w:val="20"/>
                <w:szCs w:val="20"/>
                <w:lang w:eastAsia="zh-CN"/>
              </w:rPr>
              <w:t>15kHz</w:t>
            </w:r>
          </w:p>
        </w:tc>
      </w:tr>
      <w:tr w:rsidR="002F154B" w:rsidRPr="00B8734B" w14:paraId="355456A3" w14:textId="77777777" w:rsidTr="00A36B3E">
        <w:tc>
          <w:tcPr>
            <w:tcW w:w="4673" w:type="dxa"/>
            <w:shd w:val="clear" w:color="auto" w:fill="D9D9D9"/>
            <w:tcMar>
              <w:top w:w="0" w:type="dxa"/>
              <w:left w:w="108" w:type="dxa"/>
              <w:bottom w:w="0" w:type="dxa"/>
              <w:right w:w="108" w:type="dxa"/>
            </w:tcMar>
            <w:vAlign w:val="center"/>
          </w:tcPr>
          <w:p w14:paraId="1EC189B8" w14:textId="77777777" w:rsidR="002F154B" w:rsidRPr="00720615" w:rsidRDefault="002F154B" w:rsidP="00A36B3E">
            <w:pPr>
              <w:spacing w:after="0" w:line="280" w:lineRule="atLeast"/>
              <w:jc w:val="center"/>
              <w:rPr>
                <w:sz w:val="20"/>
                <w:szCs w:val="20"/>
              </w:rPr>
            </w:pPr>
            <w:r>
              <w:rPr>
                <w:sz w:val="20"/>
                <w:szCs w:val="20"/>
              </w:rPr>
              <w:t>Number of subcarriers</w:t>
            </w:r>
          </w:p>
        </w:tc>
        <w:tc>
          <w:tcPr>
            <w:tcW w:w="5184" w:type="dxa"/>
            <w:shd w:val="clear" w:color="auto" w:fill="F7CAAC"/>
            <w:tcMar>
              <w:top w:w="0" w:type="dxa"/>
              <w:left w:w="108" w:type="dxa"/>
              <w:bottom w:w="0" w:type="dxa"/>
              <w:right w:w="108" w:type="dxa"/>
            </w:tcMar>
            <w:vAlign w:val="center"/>
          </w:tcPr>
          <w:p w14:paraId="01CD2014" w14:textId="77777777" w:rsidR="002F154B" w:rsidRPr="00720615" w:rsidRDefault="002F154B" w:rsidP="00A36B3E">
            <w:pPr>
              <w:spacing w:after="0" w:line="280" w:lineRule="atLeast"/>
              <w:jc w:val="center"/>
              <w:rPr>
                <w:sz w:val="20"/>
                <w:szCs w:val="20"/>
              </w:rPr>
            </w:pPr>
            <w:r>
              <w:rPr>
                <w:sz w:val="20"/>
                <w:szCs w:val="20"/>
              </w:rPr>
              <w:t>Single tone or 12tones</w:t>
            </w:r>
          </w:p>
        </w:tc>
      </w:tr>
      <w:tr w:rsidR="002F154B" w:rsidRPr="00B8734B" w14:paraId="0B040C28" w14:textId="77777777" w:rsidTr="00A36B3E">
        <w:tc>
          <w:tcPr>
            <w:tcW w:w="4673" w:type="dxa"/>
            <w:shd w:val="clear" w:color="auto" w:fill="D9D9D9"/>
            <w:tcMar>
              <w:top w:w="0" w:type="dxa"/>
              <w:left w:w="108" w:type="dxa"/>
              <w:bottom w:w="0" w:type="dxa"/>
              <w:right w:w="108" w:type="dxa"/>
            </w:tcMar>
            <w:vAlign w:val="center"/>
          </w:tcPr>
          <w:p w14:paraId="7F8C8DF8" w14:textId="77777777" w:rsidR="002F154B" w:rsidRPr="00B8734B" w:rsidRDefault="002F154B" w:rsidP="00A36B3E">
            <w:pPr>
              <w:spacing w:after="0" w:line="280" w:lineRule="atLeast"/>
              <w:jc w:val="center"/>
              <w:rPr>
                <w:sz w:val="20"/>
                <w:szCs w:val="20"/>
              </w:rPr>
            </w:pPr>
            <w:r w:rsidRPr="00B8734B">
              <w:rPr>
                <w:sz w:val="20"/>
                <w:szCs w:val="20"/>
              </w:rPr>
              <w:t>Number of RUs in a repetition</w:t>
            </w:r>
          </w:p>
        </w:tc>
        <w:tc>
          <w:tcPr>
            <w:tcW w:w="5184" w:type="dxa"/>
            <w:shd w:val="clear" w:color="auto" w:fill="F7CAAC"/>
            <w:tcMar>
              <w:top w:w="0" w:type="dxa"/>
              <w:left w:w="108" w:type="dxa"/>
              <w:bottom w:w="0" w:type="dxa"/>
              <w:right w:w="108" w:type="dxa"/>
            </w:tcMar>
            <w:vAlign w:val="center"/>
          </w:tcPr>
          <w:p w14:paraId="4E2F635F" w14:textId="77777777" w:rsidR="002F154B" w:rsidRPr="00B8734B" w:rsidRDefault="002F154B" w:rsidP="00A36B3E">
            <w:pPr>
              <w:spacing w:after="0" w:line="280" w:lineRule="atLeast"/>
              <w:jc w:val="center"/>
              <w:rPr>
                <w:sz w:val="20"/>
                <w:szCs w:val="20"/>
              </w:rPr>
            </w:pPr>
            <w:r w:rsidRPr="00B8734B">
              <w:rPr>
                <w:sz w:val="20"/>
                <w:szCs w:val="20"/>
              </w:rPr>
              <w:t>1</w:t>
            </w:r>
          </w:p>
        </w:tc>
      </w:tr>
      <w:tr w:rsidR="002F154B" w:rsidRPr="00B8734B" w14:paraId="3C18CB1D" w14:textId="77777777" w:rsidTr="00A36B3E">
        <w:tc>
          <w:tcPr>
            <w:tcW w:w="4673" w:type="dxa"/>
            <w:shd w:val="clear" w:color="auto" w:fill="D9D9D9"/>
            <w:tcMar>
              <w:top w:w="0" w:type="dxa"/>
              <w:left w:w="108" w:type="dxa"/>
              <w:bottom w:w="0" w:type="dxa"/>
              <w:right w:w="108" w:type="dxa"/>
            </w:tcMar>
            <w:vAlign w:val="center"/>
          </w:tcPr>
          <w:p w14:paraId="35530970" w14:textId="77777777" w:rsidR="002F154B" w:rsidRPr="00B8734B" w:rsidRDefault="002F154B" w:rsidP="00A36B3E">
            <w:pPr>
              <w:spacing w:after="0" w:line="280" w:lineRule="atLeast"/>
              <w:jc w:val="center"/>
              <w:rPr>
                <w:sz w:val="20"/>
                <w:szCs w:val="20"/>
              </w:rPr>
            </w:pPr>
            <w:r w:rsidRPr="00B8734B">
              <w:rPr>
                <w:sz w:val="20"/>
                <w:szCs w:val="20"/>
              </w:rPr>
              <w:t>Number of repetitions</w:t>
            </w:r>
          </w:p>
        </w:tc>
        <w:tc>
          <w:tcPr>
            <w:tcW w:w="5184" w:type="dxa"/>
            <w:shd w:val="clear" w:color="auto" w:fill="F7CAAC"/>
            <w:tcMar>
              <w:top w:w="0" w:type="dxa"/>
              <w:left w:w="108" w:type="dxa"/>
              <w:bottom w:w="0" w:type="dxa"/>
              <w:right w:w="108" w:type="dxa"/>
            </w:tcMar>
            <w:vAlign w:val="center"/>
          </w:tcPr>
          <w:p w14:paraId="4D9DDC49" w14:textId="77777777" w:rsidR="002F154B" w:rsidRPr="00B8734B" w:rsidRDefault="002F154B" w:rsidP="00A36B3E">
            <w:pPr>
              <w:spacing w:after="0" w:line="280" w:lineRule="atLeast"/>
              <w:jc w:val="center"/>
              <w:rPr>
                <w:sz w:val="20"/>
                <w:szCs w:val="20"/>
              </w:rPr>
            </w:pPr>
            <w:r w:rsidRPr="00B8734B">
              <w:rPr>
                <w:sz w:val="20"/>
                <w:szCs w:val="20"/>
              </w:rPr>
              <w:t>128</w:t>
            </w:r>
          </w:p>
        </w:tc>
      </w:tr>
      <w:tr w:rsidR="002F154B" w:rsidRPr="00B8734B" w14:paraId="67693D18" w14:textId="77777777" w:rsidTr="00A36B3E">
        <w:tc>
          <w:tcPr>
            <w:tcW w:w="4673" w:type="dxa"/>
            <w:shd w:val="clear" w:color="auto" w:fill="D9D9D9"/>
            <w:tcMar>
              <w:top w:w="0" w:type="dxa"/>
              <w:left w:w="108" w:type="dxa"/>
              <w:bottom w:w="0" w:type="dxa"/>
              <w:right w:w="108" w:type="dxa"/>
            </w:tcMar>
            <w:vAlign w:val="center"/>
          </w:tcPr>
          <w:p w14:paraId="1E34F546" w14:textId="77777777" w:rsidR="002F154B" w:rsidRPr="00B8734B" w:rsidRDefault="002F154B" w:rsidP="00A36B3E">
            <w:pPr>
              <w:spacing w:after="0" w:line="280" w:lineRule="atLeast"/>
              <w:jc w:val="center"/>
              <w:rPr>
                <w:sz w:val="20"/>
                <w:szCs w:val="20"/>
                <w:lang w:eastAsia="zh-CN"/>
              </w:rPr>
            </w:pPr>
            <w:r>
              <w:rPr>
                <w:rFonts w:hint="eastAsia"/>
                <w:sz w:val="20"/>
                <w:szCs w:val="20"/>
                <w:lang w:eastAsia="zh-CN"/>
              </w:rPr>
              <w:t>Number of UEs</w:t>
            </w:r>
          </w:p>
        </w:tc>
        <w:tc>
          <w:tcPr>
            <w:tcW w:w="5184" w:type="dxa"/>
            <w:shd w:val="clear" w:color="auto" w:fill="F7CAAC"/>
            <w:tcMar>
              <w:top w:w="0" w:type="dxa"/>
              <w:left w:w="108" w:type="dxa"/>
              <w:bottom w:w="0" w:type="dxa"/>
              <w:right w:w="108" w:type="dxa"/>
            </w:tcMar>
            <w:vAlign w:val="center"/>
          </w:tcPr>
          <w:p w14:paraId="70B23AD2" w14:textId="77777777" w:rsidR="002F154B" w:rsidRDefault="002F154B" w:rsidP="00A36B3E">
            <w:pPr>
              <w:spacing w:after="0" w:line="280" w:lineRule="atLeast"/>
              <w:jc w:val="center"/>
              <w:rPr>
                <w:sz w:val="20"/>
                <w:szCs w:val="20"/>
                <w:lang w:eastAsia="zh-CN"/>
              </w:rPr>
            </w:pPr>
            <w:r>
              <w:rPr>
                <w:rFonts w:hint="eastAsia"/>
                <w:sz w:val="20"/>
                <w:szCs w:val="20"/>
                <w:lang w:eastAsia="zh-CN"/>
              </w:rPr>
              <w:t>Dedicated PUR: 1</w:t>
            </w:r>
          </w:p>
          <w:p w14:paraId="00877391" w14:textId="77777777" w:rsidR="002F154B" w:rsidRPr="00B8734B" w:rsidRDefault="002F154B" w:rsidP="00A36B3E">
            <w:pPr>
              <w:spacing w:after="0" w:line="280" w:lineRule="atLeast"/>
              <w:jc w:val="center"/>
              <w:rPr>
                <w:sz w:val="20"/>
                <w:szCs w:val="20"/>
                <w:lang w:eastAsia="zh-CN"/>
              </w:rPr>
            </w:pPr>
            <w:r>
              <w:rPr>
                <w:sz w:val="20"/>
                <w:szCs w:val="20"/>
                <w:lang w:eastAsia="zh-CN"/>
              </w:rPr>
              <w:t>CFS PUR: 2</w:t>
            </w:r>
          </w:p>
        </w:tc>
      </w:tr>
      <w:tr w:rsidR="002F154B" w:rsidRPr="00B8734B" w14:paraId="0F37BF12" w14:textId="77777777" w:rsidTr="00A36B3E">
        <w:tc>
          <w:tcPr>
            <w:tcW w:w="4673" w:type="dxa"/>
            <w:shd w:val="clear" w:color="auto" w:fill="D9D9D9"/>
            <w:tcMar>
              <w:top w:w="0" w:type="dxa"/>
              <w:left w:w="108" w:type="dxa"/>
              <w:bottom w:w="0" w:type="dxa"/>
              <w:right w:w="108" w:type="dxa"/>
            </w:tcMar>
            <w:vAlign w:val="center"/>
          </w:tcPr>
          <w:p w14:paraId="4B599D22" w14:textId="77777777" w:rsidR="002F154B" w:rsidRPr="00B8734B" w:rsidRDefault="002F154B" w:rsidP="00A36B3E">
            <w:pPr>
              <w:spacing w:after="0" w:line="280" w:lineRule="atLeast"/>
              <w:jc w:val="center"/>
              <w:rPr>
                <w:sz w:val="20"/>
                <w:szCs w:val="20"/>
              </w:rPr>
            </w:pPr>
            <w:r w:rsidRPr="00B8734B">
              <w:rPr>
                <w:sz w:val="20"/>
                <w:szCs w:val="20"/>
              </w:rPr>
              <w:t>Transport Block Size and Modulation Order</w:t>
            </w:r>
          </w:p>
        </w:tc>
        <w:tc>
          <w:tcPr>
            <w:tcW w:w="5184" w:type="dxa"/>
            <w:shd w:val="clear" w:color="auto" w:fill="F7CAAC"/>
            <w:tcMar>
              <w:top w:w="0" w:type="dxa"/>
              <w:left w:w="108" w:type="dxa"/>
              <w:bottom w:w="0" w:type="dxa"/>
              <w:right w:w="108" w:type="dxa"/>
            </w:tcMar>
            <w:vAlign w:val="center"/>
          </w:tcPr>
          <w:p w14:paraId="47EDF75E" w14:textId="77777777" w:rsidR="002F154B" w:rsidRPr="00B8734B" w:rsidRDefault="002F154B" w:rsidP="00A36B3E">
            <w:pPr>
              <w:spacing w:after="0" w:line="280" w:lineRule="atLeast"/>
              <w:jc w:val="center"/>
              <w:rPr>
                <w:sz w:val="20"/>
                <w:szCs w:val="20"/>
              </w:rPr>
            </w:pPr>
            <w:r w:rsidRPr="00B8734B">
              <w:rPr>
                <w:sz w:val="20"/>
                <w:szCs w:val="20"/>
              </w:rPr>
              <w:t>104 bits TBS with QPSK</w:t>
            </w:r>
          </w:p>
        </w:tc>
      </w:tr>
      <w:tr w:rsidR="002F154B" w:rsidRPr="00B8734B" w14:paraId="5E4430E2" w14:textId="77777777" w:rsidTr="00A36B3E">
        <w:tc>
          <w:tcPr>
            <w:tcW w:w="4673" w:type="dxa"/>
            <w:shd w:val="clear" w:color="auto" w:fill="D9D9D9"/>
            <w:tcMar>
              <w:top w:w="0" w:type="dxa"/>
              <w:left w:w="108" w:type="dxa"/>
              <w:bottom w:w="0" w:type="dxa"/>
              <w:right w:w="108" w:type="dxa"/>
            </w:tcMar>
            <w:vAlign w:val="center"/>
          </w:tcPr>
          <w:p w14:paraId="68A9DAEC" w14:textId="77777777" w:rsidR="002F154B" w:rsidRPr="00B8734B" w:rsidRDefault="002F154B" w:rsidP="00A36B3E">
            <w:pPr>
              <w:spacing w:after="0" w:line="280" w:lineRule="atLeast"/>
              <w:jc w:val="center"/>
              <w:rPr>
                <w:sz w:val="20"/>
                <w:szCs w:val="20"/>
              </w:rPr>
            </w:pPr>
            <w:r w:rsidRPr="00B8734B">
              <w:rPr>
                <w:sz w:val="20"/>
                <w:szCs w:val="20"/>
              </w:rPr>
              <w:t>Number of eNB Rx antennas</w:t>
            </w:r>
          </w:p>
        </w:tc>
        <w:tc>
          <w:tcPr>
            <w:tcW w:w="5184" w:type="dxa"/>
            <w:shd w:val="clear" w:color="auto" w:fill="F7CAAC"/>
            <w:tcMar>
              <w:top w:w="0" w:type="dxa"/>
              <w:left w:w="108" w:type="dxa"/>
              <w:bottom w:w="0" w:type="dxa"/>
              <w:right w:w="108" w:type="dxa"/>
            </w:tcMar>
            <w:vAlign w:val="center"/>
          </w:tcPr>
          <w:p w14:paraId="57407137" w14:textId="77777777" w:rsidR="002F154B" w:rsidRPr="00B8734B" w:rsidRDefault="002F154B" w:rsidP="00A36B3E">
            <w:pPr>
              <w:spacing w:after="0" w:line="280" w:lineRule="atLeast"/>
              <w:jc w:val="center"/>
              <w:rPr>
                <w:sz w:val="20"/>
                <w:szCs w:val="20"/>
              </w:rPr>
            </w:pPr>
            <w:r w:rsidRPr="00B8734B">
              <w:rPr>
                <w:sz w:val="20"/>
                <w:szCs w:val="20"/>
              </w:rPr>
              <w:t>2</w:t>
            </w:r>
          </w:p>
        </w:tc>
      </w:tr>
      <w:tr w:rsidR="002F154B" w:rsidRPr="00B8734B" w14:paraId="5F340E4B" w14:textId="77777777" w:rsidTr="00A36B3E">
        <w:tc>
          <w:tcPr>
            <w:tcW w:w="4673" w:type="dxa"/>
            <w:shd w:val="clear" w:color="auto" w:fill="D9D9D9"/>
            <w:tcMar>
              <w:top w:w="0" w:type="dxa"/>
              <w:left w:w="108" w:type="dxa"/>
              <w:bottom w:w="0" w:type="dxa"/>
              <w:right w:w="108" w:type="dxa"/>
            </w:tcMar>
            <w:vAlign w:val="center"/>
          </w:tcPr>
          <w:p w14:paraId="79142923" w14:textId="77777777" w:rsidR="002F154B" w:rsidRPr="00B8734B" w:rsidRDefault="002F154B" w:rsidP="00A36B3E">
            <w:pPr>
              <w:spacing w:after="0" w:line="280" w:lineRule="atLeast"/>
              <w:jc w:val="center"/>
              <w:rPr>
                <w:sz w:val="20"/>
                <w:szCs w:val="20"/>
              </w:rPr>
            </w:pPr>
            <w:r w:rsidRPr="00B8734B">
              <w:rPr>
                <w:sz w:val="20"/>
                <w:szCs w:val="20"/>
              </w:rPr>
              <w:t xml:space="preserve">DMRS </w:t>
            </w:r>
            <w:r>
              <w:rPr>
                <w:sz w:val="20"/>
                <w:szCs w:val="20"/>
              </w:rPr>
              <w:t>multiplexing</w:t>
            </w:r>
          </w:p>
        </w:tc>
        <w:tc>
          <w:tcPr>
            <w:tcW w:w="5184" w:type="dxa"/>
            <w:shd w:val="clear" w:color="auto" w:fill="F7CAAC"/>
            <w:tcMar>
              <w:top w:w="0" w:type="dxa"/>
              <w:left w:w="108" w:type="dxa"/>
              <w:bottom w:w="0" w:type="dxa"/>
              <w:right w:w="108" w:type="dxa"/>
            </w:tcMar>
            <w:vAlign w:val="center"/>
          </w:tcPr>
          <w:p w14:paraId="157B1828" w14:textId="07285487" w:rsidR="002F154B" w:rsidRPr="00C226D2" w:rsidRDefault="002F154B" w:rsidP="00A36B3E">
            <w:pPr>
              <w:spacing w:after="0" w:line="280" w:lineRule="atLeast"/>
              <w:jc w:val="center"/>
              <w:rPr>
                <w:sz w:val="20"/>
              </w:rPr>
            </w:pPr>
            <w:r>
              <w:rPr>
                <w:sz w:val="20"/>
              </w:rPr>
              <w:t>For s</w:t>
            </w:r>
            <w:r w:rsidRPr="00C226D2">
              <w:rPr>
                <w:sz w:val="20"/>
              </w:rPr>
              <w:t>ingle tone</w:t>
            </w:r>
            <w:r>
              <w:rPr>
                <w:sz w:val="20"/>
              </w:rPr>
              <w:t>:</w:t>
            </w:r>
            <w:r w:rsidRPr="00C226D2">
              <w:rPr>
                <w:sz w:val="20"/>
              </w:rPr>
              <w:t xml:space="preserve"> </w:t>
            </w:r>
            <w:r>
              <w:rPr>
                <w:sz w:val="20"/>
              </w:rPr>
              <w:t xml:space="preserve">different </w:t>
            </w:r>
            <w:r w:rsidRPr="00C226D2">
              <w:rPr>
                <w:sz w:val="20"/>
              </w:rPr>
              <w:t>DMRS is realized by using different u in TS 36.211 Table 10.1.4.1.1-1.</w:t>
            </w:r>
          </w:p>
          <w:p w14:paraId="2E5A7480" w14:textId="77777777" w:rsidR="002F154B" w:rsidRPr="00B8734B" w:rsidRDefault="002F154B" w:rsidP="00A36B3E">
            <w:pPr>
              <w:spacing w:after="0" w:line="280" w:lineRule="atLeast"/>
              <w:jc w:val="center"/>
              <w:rPr>
                <w:sz w:val="20"/>
                <w:szCs w:val="20"/>
              </w:rPr>
            </w:pPr>
            <w:r>
              <w:rPr>
                <w:sz w:val="20"/>
              </w:rPr>
              <w:t xml:space="preserve">For </w:t>
            </w:r>
            <w:r w:rsidRPr="00C226D2">
              <w:rPr>
                <w:sz w:val="20"/>
              </w:rPr>
              <w:t>12 tones</w:t>
            </w:r>
            <w:r>
              <w:rPr>
                <w:sz w:val="20"/>
              </w:rPr>
              <w:t>:</w:t>
            </w:r>
            <w:r w:rsidRPr="00C226D2">
              <w:rPr>
                <w:sz w:val="20"/>
              </w:rPr>
              <w:t xml:space="preserve"> </w:t>
            </w:r>
            <w:r>
              <w:rPr>
                <w:sz w:val="20"/>
              </w:rPr>
              <w:t xml:space="preserve">different </w:t>
            </w:r>
            <w:r w:rsidRPr="00C226D2">
              <w:rPr>
                <w:sz w:val="20"/>
              </w:rPr>
              <w:t>DMRS is realized by using different cyclic shifts.</w:t>
            </w:r>
          </w:p>
        </w:tc>
      </w:tr>
      <w:tr w:rsidR="002F154B" w:rsidRPr="00B8734B" w14:paraId="6A016FFD" w14:textId="77777777" w:rsidTr="00A36B3E">
        <w:tc>
          <w:tcPr>
            <w:tcW w:w="4673" w:type="dxa"/>
            <w:shd w:val="clear" w:color="auto" w:fill="D9D9D9"/>
            <w:tcMar>
              <w:top w:w="0" w:type="dxa"/>
              <w:left w:w="108" w:type="dxa"/>
              <w:bottom w:w="0" w:type="dxa"/>
              <w:right w:w="108" w:type="dxa"/>
            </w:tcMar>
            <w:vAlign w:val="center"/>
          </w:tcPr>
          <w:p w14:paraId="6B152B22" w14:textId="77777777" w:rsidR="002F154B" w:rsidRPr="00B8734B" w:rsidRDefault="002F154B" w:rsidP="00A36B3E">
            <w:pPr>
              <w:spacing w:after="0" w:line="280" w:lineRule="atLeast"/>
              <w:jc w:val="center"/>
              <w:rPr>
                <w:sz w:val="20"/>
                <w:szCs w:val="20"/>
              </w:rPr>
            </w:pPr>
            <w:r w:rsidRPr="00B8734B">
              <w:rPr>
                <w:sz w:val="20"/>
                <w:szCs w:val="20"/>
              </w:rPr>
              <w:t>Channel Estimation</w:t>
            </w:r>
          </w:p>
        </w:tc>
        <w:tc>
          <w:tcPr>
            <w:tcW w:w="5184" w:type="dxa"/>
            <w:shd w:val="clear" w:color="auto" w:fill="F7CAAC"/>
            <w:tcMar>
              <w:top w:w="0" w:type="dxa"/>
              <w:left w:w="108" w:type="dxa"/>
              <w:bottom w:w="0" w:type="dxa"/>
              <w:right w:w="108" w:type="dxa"/>
            </w:tcMar>
            <w:vAlign w:val="center"/>
          </w:tcPr>
          <w:p w14:paraId="2624BA07" w14:textId="77777777" w:rsidR="002F154B" w:rsidRPr="00B8734B" w:rsidRDefault="002F154B" w:rsidP="00A36B3E">
            <w:pPr>
              <w:spacing w:after="0" w:line="280" w:lineRule="atLeast"/>
              <w:jc w:val="center"/>
              <w:rPr>
                <w:sz w:val="20"/>
                <w:szCs w:val="20"/>
              </w:rPr>
            </w:pPr>
            <w:r w:rsidRPr="00B8734B">
              <w:rPr>
                <w:sz w:val="20"/>
                <w:szCs w:val="20"/>
              </w:rPr>
              <w:t>Realistic</w:t>
            </w:r>
          </w:p>
        </w:tc>
      </w:tr>
      <w:tr w:rsidR="002F154B" w:rsidRPr="00B8734B" w14:paraId="6DA40ECD" w14:textId="77777777" w:rsidTr="00A36B3E">
        <w:tc>
          <w:tcPr>
            <w:tcW w:w="4673" w:type="dxa"/>
            <w:shd w:val="clear" w:color="auto" w:fill="D9D9D9"/>
            <w:tcMar>
              <w:top w:w="0" w:type="dxa"/>
              <w:left w:w="108" w:type="dxa"/>
              <w:bottom w:w="0" w:type="dxa"/>
              <w:right w:w="108" w:type="dxa"/>
            </w:tcMar>
            <w:vAlign w:val="center"/>
          </w:tcPr>
          <w:p w14:paraId="543227C2" w14:textId="77777777" w:rsidR="002F154B" w:rsidRPr="00B8734B" w:rsidRDefault="002F154B" w:rsidP="00A36B3E">
            <w:pPr>
              <w:spacing w:after="0" w:line="280" w:lineRule="atLeast"/>
              <w:jc w:val="center"/>
              <w:rPr>
                <w:sz w:val="20"/>
                <w:szCs w:val="20"/>
              </w:rPr>
            </w:pPr>
            <w:r w:rsidRPr="00B8734B">
              <w:rPr>
                <w:sz w:val="20"/>
                <w:szCs w:val="20"/>
              </w:rPr>
              <w:t>CFO</w:t>
            </w:r>
          </w:p>
        </w:tc>
        <w:tc>
          <w:tcPr>
            <w:tcW w:w="5184" w:type="dxa"/>
            <w:shd w:val="clear" w:color="auto" w:fill="F7CAAC"/>
            <w:tcMar>
              <w:top w:w="0" w:type="dxa"/>
              <w:left w:w="108" w:type="dxa"/>
              <w:bottom w:w="0" w:type="dxa"/>
              <w:right w:w="108" w:type="dxa"/>
            </w:tcMar>
            <w:vAlign w:val="center"/>
          </w:tcPr>
          <w:p w14:paraId="232C1811" w14:textId="77777777" w:rsidR="002F154B" w:rsidRPr="00B8734B" w:rsidRDefault="002F154B" w:rsidP="00A36B3E">
            <w:pPr>
              <w:spacing w:after="0" w:line="280" w:lineRule="atLeast"/>
              <w:jc w:val="center"/>
              <w:rPr>
                <w:sz w:val="20"/>
                <w:szCs w:val="20"/>
              </w:rPr>
            </w:pPr>
            <w:r w:rsidRPr="00B8734B">
              <w:rPr>
                <w:sz w:val="20"/>
                <w:szCs w:val="20"/>
              </w:rPr>
              <w:t>0</w:t>
            </w:r>
          </w:p>
        </w:tc>
      </w:tr>
      <w:tr w:rsidR="002F154B" w:rsidRPr="00B8734B" w14:paraId="01A03864" w14:textId="77777777" w:rsidTr="00A36B3E">
        <w:tc>
          <w:tcPr>
            <w:tcW w:w="4673" w:type="dxa"/>
            <w:shd w:val="clear" w:color="auto" w:fill="D9D9D9"/>
            <w:tcMar>
              <w:top w:w="0" w:type="dxa"/>
              <w:left w:w="108" w:type="dxa"/>
              <w:bottom w:w="0" w:type="dxa"/>
              <w:right w:w="108" w:type="dxa"/>
            </w:tcMar>
            <w:vAlign w:val="center"/>
          </w:tcPr>
          <w:p w14:paraId="49D8CB61" w14:textId="77777777" w:rsidR="002F154B" w:rsidRPr="00B8734B" w:rsidRDefault="002F154B" w:rsidP="00A36B3E">
            <w:pPr>
              <w:spacing w:after="0" w:line="280" w:lineRule="atLeast"/>
              <w:jc w:val="center"/>
              <w:rPr>
                <w:sz w:val="20"/>
                <w:szCs w:val="20"/>
              </w:rPr>
            </w:pPr>
            <w:r w:rsidRPr="00B8734B">
              <w:rPr>
                <w:sz w:val="20"/>
                <w:szCs w:val="20"/>
              </w:rPr>
              <w:t>Timing Error</w:t>
            </w:r>
          </w:p>
        </w:tc>
        <w:tc>
          <w:tcPr>
            <w:tcW w:w="5184" w:type="dxa"/>
            <w:shd w:val="clear" w:color="auto" w:fill="F7CAAC"/>
            <w:tcMar>
              <w:top w:w="0" w:type="dxa"/>
              <w:left w:w="108" w:type="dxa"/>
              <w:bottom w:w="0" w:type="dxa"/>
              <w:right w:w="108" w:type="dxa"/>
            </w:tcMar>
            <w:vAlign w:val="center"/>
          </w:tcPr>
          <w:p w14:paraId="1CFF1A4A" w14:textId="77777777" w:rsidR="002F154B" w:rsidRPr="00B8734B" w:rsidRDefault="002F154B" w:rsidP="00A36B3E">
            <w:pPr>
              <w:spacing w:after="0" w:line="280" w:lineRule="atLeast"/>
              <w:jc w:val="center"/>
              <w:rPr>
                <w:sz w:val="20"/>
                <w:szCs w:val="20"/>
              </w:rPr>
            </w:pPr>
            <w:r w:rsidRPr="00B8734B">
              <w:rPr>
                <w:sz w:val="20"/>
                <w:szCs w:val="20"/>
              </w:rPr>
              <w:t>0</w:t>
            </w:r>
          </w:p>
        </w:tc>
      </w:tr>
    </w:tbl>
    <w:p w14:paraId="0D24C9F0" w14:textId="77777777" w:rsidR="002F154B" w:rsidRPr="00071E08" w:rsidRDefault="002F154B" w:rsidP="0063526D">
      <w:pPr>
        <w:rPr>
          <w:lang w:eastAsia="zh-CN"/>
        </w:rPr>
      </w:pPr>
    </w:p>
    <w:sectPr w:rsidR="002F154B" w:rsidRPr="00071E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07AB4" w14:textId="77777777" w:rsidR="00A80D10" w:rsidRDefault="00A80D10">
      <w:r>
        <w:separator/>
      </w:r>
    </w:p>
  </w:endnote>
  <w:endnote w:type="continuationSeparator" w:id="0">
    <w:p w14:paraId="7BC30B9E" w14:textId="77777777" w:rsidR="00A80D10" w:rsidRDefault="00A8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EAC9B" w14:textId="77777777" w:rsidR="00A80D10" w:rsidRDefault="00A80D10">
      <w:r>
        <w:separator/>
      </w:r>
    </w:p>
  </w:footnote>
  <w:footnote w:type="continuationSeparator" w:id="0">
    <w:p w14:paraId="032CBEBB" w14:textId="77777777" w:rsidR="00A80D10" w:rsidRDefault="00A80D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374B5"/>
    <w:multiLevelType w:val="hybridMultilevel"/>
    <w:tmpl w:val="33E67A54"/>
    <w:lvl w:ilvl="0" w:tplc="8BE0801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373D0"/>
    <w:multiLevelType w:val="hybridMultilevel"/>
    <w:tmpl w:val="7554AF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2F0591"/>
    <w:multiLevelType w:val="hybridMultilevel"/>
    <w:tmpl w:val="48765450"/>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4" w15:restartNumberingAfterBreak="0">
    <w:nsid w:val="1669797A"/>
    <w:multiLevelType w:val="hybridMultilevel"/>
    <w:tmpl w:val="08AC08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547712"/>
    <w:multiLevelType w:val="hybridMultilevel"/>
    <w:tmpl w:val="9676A41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1D0DE7"/>
    <w:multiLevelType w:val="hybridMultilevel"/>
    <w:tmpl w:val="3708B0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6240EF"/>
    <w:multiLevelType w:val="hybridMultilevel"/>
    <w:tmpl w:val="CED0BC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E6250A"/>
    <w:multiLevelType w:val="hybridMultilevel"/>
    <w:tmpl w:val="0610EB88"/>
    <w:lvl w:ilvl="0" w:tplc="8242A1A6">
      <w:start w:val="1"/>
      <w:numFmt w:val="decimal"/>
      <w:lvlText w:val="Proposal %1: "/>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3C6252"/>
    <w:multiLevelType w:val="hybridMultilevel"/>
    <w:tmpl w:val="E7A06E9C"/>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77E5A"/>
    <w:multiLevelType w:val="hybridMultilevel"/>
    <w:tmpl w:val="1612F056"/>
    <w:lvl w:ilvl="0" w:tplc="23E678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21645B2"/>
    <w:multiLevelType w:val="hybridMultilevel"/>
    <w:tmpl w:val="E77AD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4C3AFC"/>
    <w:multiLevelType w:val="hybridMultilevel"/>
    <w:tmpl w:val="D9705C9E"/>
    <w:lvl w:ilvl="0" w:tplc="3E64003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561"/>
        </w:tabs>
        <w:ind w:left="2561" w:hanging="576"/>
      </w:pPr>
      <w:rPr>
        <w:rFonts w:ascii="Times New Roman" w:hAnsi="Times New Roman" w:hint="default"/>
        <w:b/>
        <w:i w:val="0"/>
        <w:sz w:val="24"/>
        <w:effect w:val="none"/>
      </w:rPr>
    </w:lvl>
    <w:lvl w:ilvl="2">
      <w:start w:val="1"/>
      <w:numFmt w:val="decimal"/>
      <w:pStyle w:val="3"/>
      <w:lvlText w:val="%1.%2.%3"/>
      <w:lvlJc w:val="left"/>
      <w:pPr>
        <w:tabs>
          <w:tab w:val="num" w:pos="3981"/>
        </w:tabs>
        <w:ind w:left="398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0E42FD"/>
    <w:multiLevelType w:val="hybridMultilevel"/>
    <w:tmpl w:val="5FF0E9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B5DB7"/>
    <w:multiLevelType w:val="hybridMultilevel"/>
    <w:tmpl w:val="E9E6B6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101B76"/>
    <w:multiLevelType w:val="multilevel"/>
    <w:tmpl w:val="6A06C5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D7F01AC"/>
    <w:multiLevelType w:val="hybridMultilevel"/>
    <w:tmpl w:val="C6D42C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D935C1"/>
    <w:multiLevelType w:val="hybridMultilevel"/>
    <w:tmpl w:val="F7EC9D1E"/>
    <w:lvl w:ilvl="0" w:tplc="10090001">
      <w:start w:val="1"/>
      <w:numFmt w:val="bullet"/>
      <w:lvlText w:val=""/>
      <w:lvlJc w:val="left"/>
      <w:pPr>
        <w:ind w:left="1353" w:hanging="360"/>
      </w:pPr>
      <w:rPr>
        <w:rFonts w:ascii="Symbol" w:hAnsi="Symbol" w:hint="default"/>
      </w:rPr>
    </w:lvl>
    <w:lvl w:ilvl="1" w:tplc="10090003">
      <w:start w:val="1"/>
      <w:numFmt w:val="bullet"/>
      <w:lvlText w:val="o"/>
      <w:lvlJc w:val="left"/>
      <w:pPr>
        <w:ind w:left="1353" w:hanging="360"/>
      </w:pPr>
      <w:rPr>
        <w:rFonts w:ascii="Courier New" w:hAnsi="Courier New" w:cs="Courier New" w:hint="default"/>
      </w:rPr>
    </w:lvl>
    <w:lvl w:ilvl="2" w:tplc="10090005">
      <w:start w:val="1"/>
      <w:numFmt w:val="bullet"/>
      <w:lvlText w:val=""/>
      <w:lvlJc w:val="left"/>
      <w:pPr>
        <w:ind w:left="2073" w:hanging="360"/>
      </w:pPr>
      <w:rPr>
        <w:rFonts w:ascii="Wingdings" w:hAnsi="Wingdings" w:hint="default"/>
      </w:rPr>
    </w:lvl>
    <w:lvl w:ilvl="3" w:tplc="10090001">
      <w:start w:val="1"/>
      <w:numFmt w:val="bullet"/>
      <w:lvlText w:val=""/>
      <w:lvlJc w:val="left"/>
      <w:pPr>
        <w:ind w:left="2793" w:hanging="360"/>
      </w:pPr>
      <w:rPr>
        <w:rFonts w:ascii="Symbol" w:hAnsi="Symbol" w:hint="default"/>
      </w:rPr>
    </w:lvl>
    <w:lvl w:ilvl="4" w:tplc="10090003">
      <w:start w:val="1"/>
      <w:numFmt w:val="bullet"/>
      <w:lvlText w:val="o"/>
      <w:lvlJc w:val="left"/>
      <w:pPr>
        <w:ind w:left="3513" w:hanging="360"/>
      </w:pPr>
      <w:rPr>
        <w:rFonts w:ascii="Courier New" w:hAnsi="Courier New" w:cs="Courier New" w:hint="default"/>
      </w:rPr>
    </w:lvl>
    <w:lvl w:ilvl="5" w:tplc="10090005">
      <w:start w:val="1"/>
      <w:numFmt w:val="bullet"/>
      <w:lvlText w:val=""/>
      <w:lvlJc w:val="left"/>
      <w:pPr>
        <w:ind w:left="4233" w:hanging="360"/>
      </w:pPr>
      <w:rPr>
        <w:rFonts w:ascii="Wingdings" w:hAnsi="Wingdings" w:hint="default"/>
      </w:rPr>
    </w:lvl>
    <w:lvl w:ilvl="6" w:tplc="10090001">
      <w:start w:val="1"/>
      <w:numFmt w:val="bullet"/>
      <w:lvlText w:val=""/>
      <w:lvlJc w:val="left"/>
      <w:pPr>
        <w:ind w:left="4953" w:hanging="360"/>
      </w:pPr>
      <w:rPr>
        <w:rFonts w:ascii="Symbol" w:hAnsi="Symbol" w:hint="default"/>
      </w:rPr>
    </w:lvl>
    <w:lvl w:ilvl="7" w:tplc="10090003">
      <w:start w:val="1"/>
      <w:numFmt w:val="bullet"/>
      <w:lvlText w:val="o"/>
      <w:lvlJc w:val="left"/>
      <w:pPr>
        <w:ind w:left="5673" w:hanging="360"/>
      </w:pPr>
      <w:rPr>
        <w:rFonts w:ascii="Courier New" w:hAnsi="Courier New" w:cs="Courier New" w:hint="default"/>
      </w:rPr>
    </w:lvl>
    <w:lvl w:ilvl="8" w:tplc="10090005">
      <w:start w:val="1"/>
      <w:numFmt w:val="bullet"/>
      <w:lvlText w:val=""/>
      <w:lvlJc w:val="left"/>
      <w:pPr>
        <w:ind w:left="6393" w:hanging="360"/>
      </w:pPr>
      <w:rPr>
        <w:rFonts w:ascii="Wingdings" w:hAnsi="Wingdings" w:hint="default"/>
      </w:rPr>
    </w:lvl>
  </w:abstractNum>
  <w:abstractNum w:abstractNumId="22"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CD2EF8"/>
    <w:multiLevelType w:val="hybridMultilevel"/>
    <w:tmpl w:val="1898BE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1D3B88"/>
    <w:multiLevelType w:val="hybridMultilevel"/>
    <w:tmpl w:val="2E3C016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176BAE"/>
    <w:multiLevelType w:val="hybridMultilevel"/>
    <w:tmpl w:val="D9705C9E"/>
    <w:lvl w:ilvl="0" w:tplc="3E64003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EAB33F5"/>
    <w:multiLevelType w:val="hybridMultilevel"/>
    <w:tmpl w:val="19DECC62"/>
    <w:lvl w:ilvl="0" w:tplc="36E6A158">
      <w:start w:val="4"/>
      <w:numFmt w:val="bullet"/>
      <w:lvlText w:val="-"/>
      <w:lvlJc w:val="left"/>
      <w:pPr>
        <w:ind w:left="704" w:hanging="420"/>
      </w:pPr>
      <w:rPr>
        <w:rFonts w:ascii="Times" w:eastAsia="MS Mincho" w:hAnsi="Times" w:cs="Time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65D862DD"/>
    <w:multiLevelType w:val="hybridMultilevel"/>
    <w:tmpl w:val="FC12E2B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1" w15:restartNumberingAfterBreak="0">
    <w:nsid w:val="70E96ED7"/>
    <w:multiLevelType w:val="hybridMultilevel"/>
    <w:tmpl w:val="F3A81A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171D0D"/>
    <w:multiLevelType w:val="hybridMultilevel"/>
    <w:tmpl w:val="DADE04F4"/>
    <w:lvl w:ilvl="0" w:tplc="506A70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78694B"/>
    <w:multiLevelType w:val="hybridMultilevel"/>
    <w:tmpl w:val="D9705C9E"/>
    <w:lvl w:ilvl="0" w:tplc="3E64003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716967"/>
    <w:multiLevelType w:val="hybridMultilevel"/>
    <w:tmpl w:val="9E62A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30"/>
  </w:num>
  <w:num w:numId="4">
    <w:abstractNumId w:val="27"/>
  </w:num>
  <w:num w:numId="5">
    <w:abstractNumId w:val="7"/>
  </w:num>
  <w:num w:numId="6">
    <w:abstractNumId w:val="28"/>
  </w:num>
  <w:num w:numId="7">
    <w:abstractNumId w:val="12"/>
  </w:num>
  <w:num w:numId="8">
    <w:abstractNumId w:val="35"/>
  </w:num>
  <w:num w:numId="9">
    <w:abstractNumId w:val="31"/>
  </w:num>
  <w:num w:numId="10">
    <w:abstractNumId w:val="10"/>
  </w:num>
  <w:num w:numId="11">
    <w:abstractNumId w:val="1"/>
  </w:num>
  <w:num w:numId="12">
    <w:abstractNumId w:val="21"/>
  </w:num>
  <w:num w:numId="13">
    <w:abstractNumId w:val="6"/>
  </w:num>
  <w:num w:numId="14">
    <w:abstractNumId w:val="17"/>
  </w:num>
  <w:num w:numId="15">
    <w:abstractNumId w:val="34"/>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4"/>
  </w:num>
  <w:num w:numId="28">
    <w:abstractNumId w:val="11"/>
  </w:num>
  <w:num w:numId="29">
    <w:abstractNumId w:val="15"/>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10"/>
  </w:num>
  <w:num w:numId="43">
    <w:abstractNumId w:val="22"/>
  </w:num>
  <w:num w:numId="44">
    <w:abstractNumId w:val="8"/>
  </w:num>
  <w:num w:numId="45">
    <w:abstractNumId w:val="24"/>
  </w:num>
  <w:num w:numId="46">
    <w:abstractNumId w:val="29"/>
  </w:num>
  <w:num w:numId="47">
    <w:abstractNumId w:val="2"/>
  </w:num>
  <w:num w:numId="48">
    <w:abstractNumId w:val="16"/>
  </w:num>
  <w:num w:numId="49">
    <w:abstractNumId w:val="20"/>
  </w:num>
  <w:num w:numId="50">
    <w:abstractNumId w:val="5"/>
  </w:num>
  <w:num w:numId="51">
    <w:abstractNumId w:val="15"/>
  </w:num>
  <w:num w:numId="52">
    <w:abstractNumId w:val="15"/>
  </w:num>
  <w:num w:numId="53">
    <w:abstractNumId w:val="23"/>
  </w:num>
  <w:num w:numId="54">
    <w:abstractNumId w:val="22"/>
  </w:num>
  <w:num w:numId="55">
    <w:abstractNumId w:val="15"/>
  </w:num>
  <w:num w:numId="56">
    <w:abstractNumId w:val="15"/>
  </w:num>
  <w:num w:numId="57">
    <w:abstractNumId w:val="15"/>
  </w:num>
  <w:num w:numId="58">
    <w:abstractNumId w:val="15"/>
  </w:num>
  <w:num w:numId="59">
    <w:abstractNumId w:val="15"/>
  </w:num>
  <w:num w:numId="60">
    <w:abstractNumId w:val="0"/>
  </w:num>
  <w:num w:numId="61">
    <w:abstractNumId w:val="3"/>
  </w:num>
  <w:num w:numId="62">
    <w:abstractNumId w:val="9"/>
  </w:num>
  <w:num w:numId="63">
    <w:abstractNumId w:val="13"/>
  </w:num>
  <w:num w:numId="64">
    <w:abstractNumId w:val="25"/>
  </w:num>
  <w:num w:numId="65">
    <w:abstractNumId w:val="33"/>
  </w:num>
  <w:num w:numId="66">
    <w:abstractNumId w:val="14"/>
  </w:num>
  <w:num w:numId="6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A"/>
    <w:rsid w:val="00000AD3"/>
    <w:rsid w:val="00000D04"/>
    <w:rsid w:val="00000D83"/>
    <w:rsid w:val="00000DB2"/>
    <w:rsid w:val="00000E11"/>
    <w:rsid w:val="00001081"/>
    <w:rsid w:val="0000125E"/>
    <w:rsid w:val="00001732"/>
    <w:rsid w:val="00001809"/>
    <w:rsid w:val="00001A29"/>
    <w:rsid w:val="00001AAA"/>
    <w:rsid w:val="00001D40"/>
    <w:rsid w:val="00001F5F"/>
    <w:rsid w:val="000020F6"/>
    <w:rsid w:val="0000284B"/>
    <w:rsid w:val="00002893"/>
    <w:rsid w:val="00002ACC"/>
    <w:rsid w:val="00002E53"/>
    <w:rsid w:val="00002F0A"/>
    <w:rsid w:val="00003034"/>
    <w:rsid w:val="000033A3"/>
    <w:rsid w:val="00003475"/>
    <w:rsid w:val="00003605"/>
    <w:rsid w:val="0000399E"/>
    <w:rsid w:val="00003C56"/>
    <w:rsid w:val="00003CEE"/>
    <w:rsid w:val="00003EC2"/>
    <w:rsid w:val="000040A9"/>
    <w:rsid w:val="0000450A"/>
    <w:rsid w:val="0000458E"/>
    <w:rsid w:val="00004895"/>
    <w:rsid w:val="00004B61"/>
    <w:rsid w:val="00004C2A"/>
    <w:rsid w:val="00004E70"/>
    <w:rsid w:val="00004F15"/>
    <w:rsid w:val="00005792"/>
    <w:rsid w:val="000058C4"/>
    <w:rsid w:val="00005AB1"/>
    <w:rsid w:val="00005D87"/>
    <w:rsid w:val="00005EE3"/>
    <w:rsid w:val="00005FA1"/>
    <w:rsid w:val="0000600B"/>
    <w:rsid w:val="000064A9"/>
    <w:rsid w:val="0000656D"/>
    <w:rsid w:val="00006921"/>
    <w:rsid w:val="00006BA7"/>
    <w:rsid w:val="00006D01"/>
    <w:rsid w:val="000072B6"/>
    <w:rsid w:val="000072CD"/>
    <w:rsid w:val="000072D8"/>
    <w:rsid w:val="0000733B"/>
    <w:rsid w:val="00007576"/>
    <w:rsid w:val="00007813"/>
    <w:rsid w:val="00007BF0"/>
    <w:rsid w:val="0001010D"/>
    <w:rsid w:val="000105B1"/>
    <w:rsid w:val="000109E6"/>
    <w:rsid w:val="00010F33"/>
    <w:rsid w:val="000114F2"/>
    <w:rsid w:val="00011575"/>
    <w:rsid w:val="00011585"/>
    <w:rsid w:val="00011A13"/>
    <w:rsid w:val="00011F67"/>
    <w:rsid w:val="00012862"/>
    <w:rsid w:val="000128E6"/>
    <w:rsid w:val="00012DFA"/>
    <w:rsid w:val="00012F2D"/>
    <w:rsid w:val="00012F76"/>
    <w:rsid w:val="0001307F"/>
    <w:rsid w:val="00013383"/>
    <w:rsid w:val="00013820"/>
    <w:rsid w:val="000138F1"/>
    <w:rsid w:val="00013B52"/>
    <w:rsid w:val="00013F78"/>
    <w:rsid w:val="00014167"/>
    <w:rsid w:val="000147B4"/>
    <w:rsid w:val="000149CC"/>
    <w:rsid w:val="00014B7F"/>
    <w:rsid w:val="00014CD0"/>
    <w:rsid w:val="000154F7"/>
    <w:rsid w:val="00015CD5"/>
    <w:rsid w:val="00015D60"/>
    <w:rsid w:val="00015EFB"/>
    <w:rsid w:val="00016422"/>
    <w:rsid w:val="00016562"/>
    <w:rsid w:val="000165E2"/>
    <w:rsid w:val="00016996"/>
    <w:rsid w:val="00016D6A"/>
    <w:rsid w:val="00016E15"/>
    <w:rsid w:val="00017086"/>
    <w:rsid w:val="000171AF"/>
    <w:rsid w:val="000172BE"/>
    <w:rsid w:val="00017839"/>
    <w:rsid w:val="00017D8A"/>
    <w:rsid w:val="00017ED4"/>
    <w:rsid w:val="0002038D"/>
    <w:rsid w:val="0002043D"/>
    <w:rsid w:val="00020466"/>
    <w:rsid w:val="00020A21"/>
    <w:rsid w:val="000217E6"/>
    <w:rsid w:val="00021995"/>
    <w:rsid w:val="00021F08"/>
    <w:rsid w:val="000221D8"/>
    <w:rsid w:val="000226D2"/>
    <w:rsid w:val="000226D5"/>
    <w:rsid w:val="00022CC9"/>
    <w:rsid w:val="00022D82"/>
    <w:rsid w:val="000232B3"/>
    <w:rsid w:val="00023388"/>
    <w:rsid w:val="0002339D"/>
    <w:rsid w:val="00023425"/>
    <w:rsid w:val="0002370C"/>
    <w:rsid w:val="000238CD"/>
    <w:rsid w:val="00023B91"/>
    <w:rsid w:val="000241BE"/>
    <w:rsid w:val="000242F2"/>
    <w:rsid w:val="0002430D"/>
    <w:rsid w:val="00024322"/>
    <w:rsid w:val="000251A2"/>
    <w:rsid w:val="00025777"/>
    <w:rsid w:val="00025932"/>
    <w:rsid w:val="000260A2"/>
    <w:rsid w:val="00026210"/>
    <w:rsid w:val="00026495"/>
    <w:rsid w:val="0002649B"/>
    <w:rsid w:val="000266A3"/>
    <w:rsid w:val="0002679B"/>
    <w:rsid w:val="00026900"/>
    <w:rsid w:val="00026B70"/>
    <w:rsid w:val="00026D4B"/>
    <w:rsid w:val="00026D7A"/>
    <w:rsid w:val="000270AE"/>
    <w:rsid w:val="0002719D"/>
    <w:rsid w:val="00027265"/>
    <w:rsid w:val="000275C6"/>
    <w:rsid w:val="000276D0"/>
    <w:rsid w:val="00027968"/>
    <w:rsid w:val="00027AD6"/>
    <w:rsid w:val="00027B0D"/>
    <w:rsid w:val="00027CD3"/>
    <w:rsid w:val="0003024C"/>
    <w:rsid w:val="000304EB"/>
    <w:rsid w:val="00030996"/>
    <w:rsid w:val="00031604"/>
    <w:rsid w:val="000316F9"/>
    <w:rsid w:val="00031723"/>
    <w:rsid w:val="00031ADB"/>
    <w:rsid w:val="00032047"/>
    <w:rsid w:val="00032056"/>
    <w:rsid w:val="00032637"/>
    <w:rsid w:val="000328CA"/>
    <w:rsid w:val="00032E40"/>
    <w:rsid w:val="00033157"/>
    <w:rsid w:val="0003327B"/>
    <w:rsid w:val="0003376B"/>
    <w:rsid w:val="00033CBF"/>
    <w:rsid w:val="00033F6B"/>
    <w:rsid w:val="00033F77"/>
    <w:rsid w:val="0003412C"/>
    <w:rsid w:val="0003412F"/>
    <w:rsid w:val="00034676"/>
    <w:rsid w:val="000346E6"/>
    <w:rsid w:val="00034B6F"/>
    <w:rsid w:val="00034E6C"/>
    <w:rsid w:val="00034ED3"/>
    <w:rsid w:val="00034F9D"/>
    <w:rsid w:val="000352B3"/>
    <w:rsid w:val="00035A1B"/>
    <w:rsid w:val="00035A4B"/>
    <w:rsid w:val="00035BE9"/>
    <w:rsid w:val="00035D4E"/>
    <w:rsid w:val="00035E74"/>
    <w:rsid w:val="00036035"/>
    <w:rsid w:val="00036108"/>
    <w:rsid w:val="00036198"/>
    <w:rsid w:val="00036350"/>
    <w:rsid w:val="000363C9"/>
    <w:rsid w:val="0003659C"/>
    <w:rsid w:val="00036907"/>
    <w:rsid w:val="00036985"/>
    <w:rsid w:val="00036B0D"/>
    <w:rsid w:val="00036C98"/>
    <w:rsid w:val="00036F9A"/>
    <w:rsid w:val="000375F7"/>
    <w:rsid w:val="000377DD"/>
    <w:rsid w:val="00037B2F"/>
    <w:rsid w:val="00037B86"/>
    <w:rsid w:val="00037CE2"/>
    <w:rsid w:val="00040220"/>
    <w:rsid w:val="0004023E"/>
    <w:rsid w:val="0004024B"/>
    <w:rsid w:val="000403BD"/>
    <w:rsid w:val="00040960"/>
    <w:rsid w:val="00040A19"/>
    <w:rsid w:val="00040AE2"/>
    <w:rsid w:val="00040D36"/>
    <w:rsid w:val="00041008"/>
    <w:rsid w:val="00041638"/>
    <w:rsid w:val="00041793"/>
    <w:rsid w:val="000418F4"/>
    <w:rsid w:val="00041A92"/>
    <w:rsid w:val="00041C57"/>
    <w:rsid w:val="00041F64"/>
    <w:rsid w:val="00041FB0"/>
    <w:rsid w:val="00042080"/>
    <w:rsid w:val="00043149"/>
    <w:rsid w:val="000431F2"/>
    <w:rsid w:val="00043241"/>
    <w:rsid w:val="00043258"/>
    <w:rsid w:val="00043447"/>
    <w:rsid w:val="000434B7"/>
    <w:rsid w:val="000434CD"/>
    <w:rsid w:val="00043595"/>
    <w:rsid w:val="000435E4"/>
    <w:rsid w:val="000440F3"/>
    <w:rsid w:val="0004419C"/>
    <w:rsid w:val="00044467"/>
    <w:rsid w:val="00044D99"/>
    <w:rsid w:val="000452EA"/>
    <w:rsid w:val="00045488"/>
    <w:rsid w:val="00045523"/>
    <w:rsid w:val="00045755"/>
    <w:rsid w:val="00045A16"/>
    <w:rsid w:val="00045D38"/>
    <w:rsid w:val="0004612C"/>
    <w:rsid w:val="00046254"/>
    <w:rsid w:val="00046796"/>
    <w:rsid w:val="000467BF"/>
    <w:rsid w:val="000467FD"/>
    <w:rsid w:val="00046A79"/>
    <w:rsid w:val="00046AAF"/>
    <w:rsid w:val="00046F0F"/>
    <w:rsid w:val="00047225"/>
    <w:rsid w:val="000473B0"/>
    <w:rsid w:val="000476ED"/>
    <w:rsid w:val="000477BB"/>
    <w:rsid w:val="00047B3B"/>
    <w:rsid w:val="00047E60"/>
    <w:rsid w:val="00047EF3"/>
    <w:rsid w:val="000500CD"/>
    <w:rsid w:val="0005041A"/>
    <w:rsid w:val="00050D1A"/>
    <w:rsid w:val="0005112A"/>
    <w:rsid w:val="0005123B"/>
    <w:rsid w:val="0005168E"/>
    <w:rsid w:val="00051C0E"/>
    <w:rsid w:val="00052AD2"/>
    <w:rsid w:val="00052B8E"/>
    <w:rsid w:val="00052C9C"/>
    <w:rsid w:val="00052E3B"/>
    <w:rsid w:val="00052E40"/>
    <w:rsid w:val="000530DF"/>
    <w:rsid w:val="000530ED"/>
    <w:rsid w:val="0005370D"/>
    <w:rsid w:val="00053B28"/>
    <w:rsid w:val="00053BD4"/>
    <w:rsid w:val="00053F32"/>
    <w:rsid w:val="00054372"/>
    <w:rsid w:val="00054892"/>
    <w:rsid w:val="00054BD2"/>
    <w:rsid w:val="00054C17"/>
    <w:rsid w:val="00054E0C"/>
    <w:rsid w:val="00055193"/>
    <w:rsid w:val="000551DD"/>
    <w:rsid w:val="0005541D"/>
    <w:rsid w:val="0005577B"/>
    <w:rsid w:val="00055C70"/>
    <w:rsid w:val="00055CA9"/>
    <w:rsid w:val="00056479"/>
    <w:rsid w:val="000565C8"/>
    <w:rsid w:val="000568FD"/>
    <w:rsid w:val="00056D6B"/>
    <w:rsid w:val="000571A2"/>
    <w:rsid w:val="000571E2"/>
    <w:rsid w:val="00057260"/>
    <w:rsid w:val="000572B8"/>
    <w:rsid w:val="000574FF"/>
    <w:rsid w:val="000575FB"/>
    <w:rsid w:val="00057926"/>
    <w:rsid w:val="00057D10"/>
    <w:rsid w:val="00057DC8"/>
    <w:rsid w:val="00057ED8"/>
    <w:rsid w:val="00057FCF"/>
    <w:rsid w:val="00060158"/>
    <w:rsid w:val="000605E7"/>
    <w:rsid w:val="00060C0E"/>
    <w:rsid w:val="00060C42"/>
    <w:rsid w:val="00060F91"/>
    <w:rsid w:val="00060FD2"/>
    <w:rsid w:val="000612E1"/>
    <w:rsid w:val="0006147D"/>
    <w:rsid w:val="000614FE"/>
    <w:rsid w:val="000615AA"/>
    <w:rsid w:val="00061761"/>
    <w:rsid w:val="00062766"/>
    <w:rsid w:val="00062DB8"/>
    <w:rsid w:val="00063034"/>
    <w:rsid w:val="0006390B"/>
    <w:rsid w:val="00063E33"/>
    <w:rsid w:val="00064128"/>
    <w:rsid w:val="00064227"/>
    <w:rsid w:val="00064DE4"/>
    <w:rsid w:val="000652A7"/>
    <w:rsid w:val="00065394"/>
    <w:rsid w:val="00065BB4"/>
    <w:rsid w:val="00065D38"/>
    <w:rsid w:val="00065FA5"/>
    <w:rsid w:val="0006604A"/>
    <w:rsid w:val="000668D5"/>
    <w:rsid w:val="00066DC1"/>
    <w:rsid w:val="0006728E"/>
    <w:rsid w:val="00067785"/>
    <w:rsid w:val="00067BE4"/>
    <w:rsid w:val="00067D75"/>
    <w:rsid w:val="00067DD1"/>
    <w:rsid w:val="0007002D"/>
    <w:rsid w:val="00070447"/>
    <w:rsid w:val="00070515"/>
    <w:rsid w:val="000706C5"/>
    <w:rsid w:val="000706E7"/>
    <w:rsid w:val="00070881"/>
    <w:rsid w:val="00070A05"/>
    <w:rsid w:val="00070A58"/>
    <w:rsid w:val="00070ADD"/>
    <w:rsid w:val="00070AEF"/>
    <w:rsid w:val="00070CF6"/>
    <w:rsid w:val="00070EF8"/>
    <w:rsid w:val="00071192"/>
    <w:rsid w:val="000713A7"/>
    <w:rsid w:val="00071671"/>
    <w:rsid w:val="000717BD"/>
    <w:rsid w:val="00071BE5"/>
    <w:rsid w:val="00071C4A"/>
    <w:rsid w:val="00071C63"/>
    <w:rsid w:val="00071E08"/>
    <w:rsid w:val="00071F70"/>
    <w:rsid w:val="0007258B"/>
    <w:rsid w:val="000729E0"/>
    <w:rsid w:val="00072A80"/>
    <w:rsid w:val="00072F4B"/>
    <w:rsid w:val="0007313A"/>
    <w:rsid w:val="000731A0"/>
    <w:rsid w:val="000731C6"/>
    <w:rsid w:val="000736C1"/>
    <w:rsid w:val="00073797"/>
    <w:rsid w:val="00073B2B"/>
    <w:rsid w:val="00073DEC"/>
    <w:rsid w:val="000745AA"/>
    <w:rsid w:val="00074CCC"/>
    <w:rsid w:val="00074E7A"/>
    <w:rsid w:val="00074E86"/>
    <w:rsid w:val="00074F2F"/>
    <w:rsid w:val="00074FC1"/>
    <w:rsid w:val="0007593C"/>
    <w:rsid w:val="00076097"/>
    <w:rsid w:val="0007653C"/>
    <w:rsid w:val="00076541"/>
    <w:rsid w:val="00076C4A"/>
    <w:rsid w:val="000772F4"/>
    <w:rsid w:val="00077540"/>
    <w:rsid w:val="000776EB"/>
    <w:rsid w:val="0007775B"/>
    <w:rsid w:val="00077BC4"/>
    <w:rsid w:val="000802F4"/>
    <w:rsid w:val="000803AB"/>
    <w:rsid w:val="00080AF1"/>
    <w:rsid w:val="00080FA2"/>
    <w:rsid w:val="000812A9"/>
    <w:rsid w:val="00081518"/>
    <w:rsid w:val="0008164D"/>
    <w:rsid w:val="00081729"/>
    <w:rsid w:val="00081FEE"/>
    <w:rsid w:val="000820C1"/>
    <w:rsid w:val="000822E5"/>
    <w:rsid w:val="000823B0"/>
    <w:rsid w:val="0008264C"/>
    <w:rsid w:val="00082945"/>
    <w:rsid w:val="0008299D"/>
    <w:rsid w:val="00082A19"/>
    <w:rsid w:val="00082AED"/>
    <w:rsid w:val="00082B35"/>
    <w:rsid w:val="00082B5C"/>
    <w:rsid w:val="00082F9C"/>
    <w:rsid w:val="000830A0"/>
    <w:rsid w:val="0008335B"/>
    <w:rsid w:val="00083379"/>
    <w:rsid w:val="00083587"/>
    <w:rsid w:val="000837F2"/>
    <w:rsid w:val="00083838"/>
    <w:rsid w:val="00083B6A"/>
    <w:rsid w:val="00083BD4"/>
    <w:rsid w:val="00083DE4"/>
    <w:rsid w:val="00083F43"/>
    <w:rsid w:val="00083FF8"/>
    <w:rsid w:val="00084571"/>
    <w:rsid w:val="000849CE"/>
    <w:rsid w:val="00084A35"/>
    <w:rsid w:val="00084BDD"/>
    <w:rsid w:val="00084DD2"/>
    <w:rsid w:val="0008510D"/>
    <w:rsid w:val="00085133"/>
    <w:rsid w:val="0008518A"/>
    <w:rsid w:val="000852E8"/>
    <w:rsid w:val="00085E04"/>
    <w:rsid w:val="00085E1B"/>
    <w:rsid w:val="000867C8"/>
    <w:rsid w:val="00086800"/>
    <w:rsid w:val="0008684C"/>
    <w:rsid w:val="000868C9"/>
    <w:rsid w:val="00086F4C"/>
    <w:rsid w:val="000874D9"/>
    <w:rsid w:val="000877A6"/>
    <w:rsid w:val="00087913"/>
    <w:rsid w:val="0008793C"/>
    <w:rsid w:val="00087DC2"/>
    <w:rsid w:val="00087E09"/>
    <w:rsid w:val="00087F7B"/>
    <w:rsid w:val="00087FB4"/>
    <w:rsid w:val="000902DC"/>
    <w:rsid w:val="000903F7"/>
    <w:rsid w:val="000904FF"/>
    <w:rsid w:val="000907E5"/>
    <w:rsid w:val="00090861"/>
    <w:rsid w:val="000908E4"/>
    <w:rsid w:val="00090BC1"/>
    <w:rsid w:val="00090E69"/>
    <w:rsid w:val="000910FB"/>
    <w:rsid w:val="000911AE"/>
    <w:rsid w:val="000911E5"/>
    <w:rsid w:val="00091C24"/>
    <w:rsid w:val="00091D2F"/>
    <w:rsid w:val="00091DF2"/>
    <w:rsid w:val="00091DFD"/>
    <w:rsid w:val="000921D1"/>
    <w:rsid w:val="0009272C"/>
    <w:rsid w:val="000927F5"/>
    <w:rsid w:val="00092839"/>
    <w:rsid w:val="00092925"/>
    <w:rsid w:val="00092FD7"/>
    <w:rsid w:val="000931C5"/>
    <w:rsid w:val="00093542"/>
    <w:rsid w:val="00093574"/>
    <w:rsid w:val="00093697"/>
    <w:rsid w:val="000936D3"/>
    <w:rsid w:val="00093D42"/>
    <w:rsid w:val="00093DD0"/>
    <w:rsid w:val="00093E46"/>
    <w:rsid w:val="000945D1"/>
    <w:rsid w:val="00094A16"/>
    <w:rsid w:val="00094DE6"/>
    <w:rsid w:val="0009505B"/>
    <w:rsid w:val="00095402"/>
    <w:rsid w:val="00095593"/>
    <w:rsid w:val="00095B3F"/>
    <w:rsid w:val="00095E27"/>
    <w:rsid w:val="00095EB1"/>
    <w:rsid w:val="000960A0"/>
    <w:rsid w:val="0009621B"/>
    <w:rsid w:val="00096356"/>
    <w:rsid w:val="00096B05"/>
    <w:rsid w:val="00096CEA"/>
    <w:rsid w:val="00096D67"/>
    <w:rsid w:val="00096D9C"/>
    <w:rsid w:val="00096EBB"/>
    <w:rsid w:val="00097492"/>
    <w:rsid w:val="0009750C"/>
    <w:rsid w:val="0009783C"/>
    <w:rsid w:val="00097C99"/>
    <w:rsid w:val="00097E50"/>
    <w:rsid w:val="00097EC5"/>
    <w:rsid w:val="00097F9C"/>
    <w:rsid w:val="000A0279"/>
    <w:rsid w:val="000A04B6"/>
    <w:rsid w:val="000A08E5"/>
    <w:rsid w:val="000A0A77"/>
    <w:rsid w:val="000A0F14"/>
    <w:rsid w:val="000A1036"/>
    <w:rsid w:val="000A11A0"/>
    <w:rsid w:val="000A1441"/>
    <w:rsid w:val="000A1522"/>
    <w:rsid w:val="000A19CD"/>
    <w:rsid w:val="000A1A06"/>
    <w:rsid w:val="000A1B60"/>
    <w:rsid w:val="000A21B4"/>
    <w:rsid w:val="000A231F"/>
    <w:rsid w:val="000A2995"/>
    <w:rsid w:val="000A29D3"/>
    <w:rsid w:val="000A2CC7"/>
    <w:rsid w:val="000A2CCF"/>
    <w:rsid w:val="000A2ED6"/>
    <w:rsid w:val="000A31F3"/>
    <w:rsid w:val="000A31FD"/>
    <w:rsid w:val="000A36D2"/>
    <w:rsid w:val="000A370D"/>
    <w:rsid w:val="000A3C2D"/>
    <w:rsid w:val="000A3C72"/>
    <w:rsid w:val="000A3CED"/>
    <w:rsid w:val="000A3D6F"/>
    <w:rsid w:val="000A3FE1"/>
    <w:rsid w:val="000A4205"/>
    <w:rsid w:val="000A45B6"/>
    <w:rsid w:val="000A4901"/>
    <w:rsid w:val="000A4A19"/>
    <w:rsid w:val="000A4D40"/>
    <w:rsid w:val="000A4E9D"/>
    <w:rsid w:val="000A523E"/>
    <w:rsid w:val="000A5525"/>
    <w:rsid w:val="000A590F"/>
    <w:rsid w:val="000A5DCF"/>
    <w:rsid w:val="000A5E3F"/>
    <w:rsid w:val="000A613D"/>
    <w:rsid w:val="000A6351"/>
    <w:rsid w:val="000A63D6"/>
    <w:rsid w:val="000A6401"/>
    <w:rsid w:val="000A6466"/>
    <w:rsid w:val="000A6877"/>
    <w:rsid w:val="000A73B5"/>
    <w:rsid w:val="000A795D"/>
    <w:rsid w:val="000A7ABE"/>
    <w:rsid w:val="000A7B38"/>
    <w:rsid w:val="000B0343"/>
    <w:rsid w:val="000B038F"/>
    <w:rsid w:val="000B0584"/>
    <w:rsid w:val="000B08FD"/>
    <w:rsid w:val="000B0A42"/>
    <w:rsid w:val="000B0B11"/>
    <w:rsid w:val="000B0F1E"/>
    <w:rsid w:val="000B0F51"/>
    <w:rsid w:val="000B0F9D"/>
    <w:rsid w:val="000B1021"/>
    <w:rsid w:val="000B1AA0"/>
    <w:rsid w:val="000B1FDE"/>
    <w:rsid w:val="000B24E5"/>
    <w:rsid w:val="000B275E"/>
    <w:rsid w:val="000B2985"/>
    <w:rsid w:val="000B2C88"/>
    <w:rsid w:val="000B3342"/>
    <w:rsid w:val="000B3616"/>
    <w:rsid w:val="000B3881"/>
    <w:rsid w:val="000B51E7"/>
    <w:rsid w:val="000B51FA"/>
    <w:rsid w:val="000B574E"/>
    <w:rsid w:val="000B5905"/>
    <w:rsid w:val="000B5975"/>
    <w:rsid w:val="000B5E61"/>
    <w:rsid w:val="000B5FA3"/>
    <w:rsid w:val="000B630B"/>
    <w:rsid w:val="000B6420"/>
    <w:rsid w:val="000B66B3"/>
    <w:rsid w:val="000B6C92"/>
    <w:rsid w:val="000B6E2C"/>
    <w:rsid w:val="000B6E7B"/>
    <w:rsid w:val="000B6FED"/>
    <w:rsid w:val="000B71FF"/>
    <w:rsid w:val="000B72A9"/>
    <w:rsid w:val="000B7587"/>
    <w:rsid w:val="000B76C5"/>
    <w:rsid w:val="000B77EA"/>
    <w:rsid w:val="000B79E2"/>
    <w:rsid w:val="000B7A10"/>
    <w:rsid w:val="000C01F5"/>
    <w:rsid w:val="000C03D0"/>
    <w:rsid w:val="000C0501"/>
    <w:rsid w:val="000C06A9"/>
    <w:rsid w:val="000C078B"/>
    <w:rsid w:val="000C0AD8"/>
    <w:rsid w:val="000C0B0A"/>
    <w:rsid w:val="000C115D"/>
    <w:rsid w:val="000C1535"/>
    <w:rsid w:val="000C17A1"/>
    <w:rsid w:val="000C1BA3"/>
    <w:rsid w:val="000C2097"/>
    <w:rsid w:val="000C21EE"/>
    <w:rsid w:val="000C252B"/>
    <w:rsid w:val="000C28D8"/>
    <w:rsid w:val="000C2E67"/>
    <w:rsid w:val="000C2FBD"/>
    <w:rsid w:val="000C347A"/>
    <w:rsid w:val="000C35DC"/>
    <w:rsid w:val="000C3B0C"/>
    <w:rsid w:val="000C422D"/>
    <w:rsid w:val="000C44F4"/>
    <w:rsid w:val="000C4634"/>
    <w:rsid w:val="000C4661"/>
    <w:rsid w:val="000C46C6"/>
    <w:rsid w:val="000C4726"/>
    <w:rsid w:val="000C4B45"/>
    <w:rsid w:val="000C4CFF"/>
    <w:rsid w:val="000C5450"/>
    <w:rsid w:val="000C55EF"/>
    <w:rsid w:val="000C5F5F"/>
    <w:rsid w:val="000C5F91"/>
    <w:rsid w:val="000C6025"/>
    <w:rsid w:val="000C613D"/>
    <w:rsid w:val="000C6490"/>
    <w:rsid w:val="000C677D"/>
    <w:rsid w:val="000C6FA0"/>
    <w:rsid w:val="000C703F"/>
    <w:rsid w:val="000C7305"/>
    <w:rsid w:val="000C73E0"/>
    <w:rsid w:val="000C7428"/>
    <w:rsid w:val="000C7580"/>
    <w:rsid w:val="000C76C9"/>
    <w:rsid w:val="000C7850"/>
    <w:rsid w:val="000C7BAC"/>
    <w:rsid w:val="000C7C09"/>
    <w:rsid w:val="000D03CB"/>
    <w:rsid w:val="000D0565"/>
    <w:rsid w:val="000D06E4"/>
    <w:rsid w:val="000D0837"/>
    <w:rsid w:val="000D0E4E"/>
    <w:rsid w:val="000D113C"/>
    <w:rsid w:val="000D12D1"/>
    <w:rsid w:val="000D159A"/>
    <w:rsid w:val="000D16E2"/>
    <w:rsid w:val="000D1796"/>
    <w:rsid w:val="000D18B8"/>
    <w:rsid w:val="000D1DCE"/>
    <w:rsid w:val="000D22AC"/>
    <w:rsid w:val="000D22CC"/>
    <w:rsid w:val="000D2378"/>
    <w:rsid w:val="000D2608"/>
    <w:rsid w:val="000D296E"/>
    <w:rsid w:val="000D2CD1"/>
    <w:rsid w:val="000D2E7F"/>
    <w:rsid w:val="000D3396"/>
    <w:rsid w:val="000D35A5"/>
    <w:rsid w:val="000D36AE"/>
    <w:rsid w:val="000D38A1"/>
    <w:rsid w:val="000D3932"/>
    <w:rsid w:val="000D3BB0"/>
    <w:rsid w:val="000D4119"/>
    <w:rsid w:val="000D4556"/>
    <w:rsid w:val="000D4676"/>
    <w:rsid w:val="000D47AF"/>
    <w:rsid w:val="000D4C4E"/>
    <w:rsid w:val="000D4EE0"/>
    <w:rsid w:val="000D5077"/>
    <w:rsid w:val="000D5362"/>
    <w:rsid w:val="000D5705"/>
    <w:rsid w:val="000D57F8"/>
    <w:rsid w:val="000D5851"/>
    <w:rsid w:val="000D59D4"/>
    <w:rsid w:val="000D5AA4"/>
    <w:rsid w:val="000D5C60"/>
    <w:rsid w:val="000D62FC"/>
    <w:rsid w:val="000D63CF"/>
    <w:rsid w:val="000D68A6"/>
    <w:rsid w:val="000D6F46"/>
    <w:rsid w:val="000D6FB9"/>
    <w:rsid w:val="000D70AA"/>
    <w:rsid w:val="000D7193"/>
    <w:rsid w:val="000D71E2"/>
    <w:rsid w:val="000D73A5"/>
    <w:rsid w:val="000D79CD"/>
    <w:rsid w:val="000D79D8"/>
    <w:rsid w:val="000D7B7B"/>
    <w:rsid w:val="000D7D2D"/>
    <w:rsid w:val="000E003E"/>
    <w:rsid w:val="000E03E4"/>
    <w:rsid w:val="000E07D6"/>
    <w:rsid w:val="000E0863"/>
    <w:rsid w:val="000E0EDD"/>
    <w:rsid w:val="000E0F65"/>
    <w:rsid w:val="000E1380"/>
    <w:rsid w:val="000E14B7"/>
    <w:rsid w:val="000E1689"/>
    <w:rsid w:val="000E1705"/>
    <w:rsid w:val="000E189F"/>
    <w:rsid w:val="000E18DF"/>
    <w:rsid w:val="000E1D0E"/>
    <w:rsid w:val="000E1F0F"/>
    <w:rsid w:val="000E228A"/>
    <w:rsid w:val="000E2570"/>
    <w:rsid w:val="000E25EE"/>
    <w:rsid w:val="000E2A1D"/>
    <w:rsid w:val="000E3078"/>
    <w:rsid w:val="000E3432"/>
    <w:rsid w:val="000E34C0"/>
    <w:rsid w:val="000E37DC"/>
    <w:rsid w:val="000E4957"/>
    <w:rsid w:val="000E504D"/>
    <w:rsid w:val="000E59A0"/>
    <w:rsid w:val="000E6611"/>
    <w:rsid w:val="000E6AF9"/>
    <w:rsid w:val="000E6D3B"/>
    <w:rsid w:val="000E707D"/>
    <w:rsid w:val="000E776A"/>
    <w:rsid w:val="000E7788"/>
    <w:rsid w:val="000E7A84"/>
    <w:rsid w:val="000E7CCD"/>
    <w:rsid w:val="000F02B1"/>
    <w:rsid w:val="000F0401"/>
    <w:rsid w:val="000F09FE"/>
    <w:rsid w:val="000F1075"/>
    <w:rsid w:val="000F132D"/>
    <w:rsid w:val="000F15BC"/>
    <w:rsid w:val="000F180A"/>
    <w:rsid w:val="000F1832"/>
    <w:rsid w:val="000F1AB6"/>
    <w:rsid w:val="000F1AD4"/>
    <w:rsid w:val="000F1C92"/>
    <w:rsid w:val="000F233E"/>
    <w:rsid w:val="000F23E0"/>
    <w:rsid w:val="000F2572"/>
    <w:rsid w:val="000F25A1"/>
    <w:rsid w:val="000F2A10"/>
    <w:rsid w:val="000F2BC3"/>
    <w:rsid w:val="000F2DE8"/>
    <w:rsid w:val="000F2EEE"/>
    <w:rsid w:val="000F3113"/>
    <w:rsid w:val="000F3186"/>
    <w:rsid w:val="000F31DB"/>
    <w:rsid w:val="000F3697"/>
    <w:rsid w:val="000F385B"/>
    <w:rsid w:val="000F3945"/>
    <w:rsid w:val="000F3E8E"/>
    <w:rsid w:val="000F45AA"/>
    <w:rsid w:val="000F465D"/>
    <w:rsid w:val="000F4DEE"/>
    <w:rsid w:val="000F55D2"/>
    <w:rsid w:val="000F58D0"/>
    <w:rsid w:val="000F63AE"/>
    <w:rsid w:val="000F6470"/>
    <w:rsid w:val="000F6889"/>
    <w:rsid w:val="000F6E0F"/>
    <w:rsid w:val="000F71B4"/>
    <w:rsid w:val="000F7219"/>
    <w:rsid w:val="000F790E"/>
    <w:rsid w:val="000F7A67"/>
    <w:rsid w:val="000F7F58"/>
    <w:rsid w:val="00100128"/>
    <w:rsid w:val="0010064A"/>
    <w:rsid w:val="001007AE"/>
    <w:rsid w:val="00100A29"/>
    <w:rsid w:val="00100CE7"/>
    <w:rsid w:val="00100FF3"/>
    <w:rsid w:val="00101485"/>
    <w:rsid w:val="00101864"/>
    <w:rsid w:val="00101BDA"/>
    <w:rsid w:val="00101DB7"/>
    <w:rsid w:val="00102066"/>
    <w:rsid w:val="001024D5"/>
    <w:rsid w:val="001026CA"/>
    <w:rsid w:val="0010282E"/>
    <w:rsid w:val="0010335A"/>
    <w:rsid w:val="001033CF"/>
    <w:rsid w:val="00103565"/>
    <w:rsid w:val="00103D88"/>
    <w:rsid w:val="0010433B"/>
    <w:rsid w:val="001043C2"/>
    <w:rsid w:val="001043E1"/>
    <w:rsid w:val="001044CC"/>
    <w:rsid w:val="00104CD1"/>
    <w:rsid w:val="0010505A"/>
    <w:rsid w:val="001050ED"/>
    <w:rsid w:val="001051F2"/>
    <w:rsid w:val="001053B7"/>
    <w:rsid w:val="001057B7"/>
    <w:rsid w:val="00105855"/>
    <w:rsid w:val="00105AF3"/>
    <w:rsid w:val="00105AF7"/>
    <w:rsid w:val="00105CC7"/>
    <w:rsid w:val="00106604"/>
    <w:rsid w:val="00106609"/>
    <w:rsid w:val="0010683A"/>
    <w:rsid w:val="00106A47"/>
    <w:rsid w:val="00106B50"/>
    <w:rsid w:val="00106EE2"/>
    <w:rsid w:val="00107122"/>
    <w:rsid w:val="00107133"/>
    <w:rsid w:val="00107779"/>
    <w:rsid w:val="0010785D"/>
    <w:rsid w:val="001078C2"/>
    <w:rsid w:val="001079D0"/>
    <w:rsid w:val="00107D90"/>
    <w:rsid w:val="00107E1C"/>
    <w:rsid w:val="001101A6"/>
    <w:rsid w:val="00110243"/>
    <w:rsid w:val="001102AD"/>
    <w:rsid w:val="0011059C"/>
    <w:rsid w:val="001107F4"/>
    <w:rsid w:val="00110821"/>
    <w:rsid w:val="001108BB"/>
    <w:rsid w:val="001112C4"/>
    <w:rsid w:val="001113D1"/>
    <w:rsid w:val="00111444"/>
    <w:rsid w:val="00111452"/>
    <w:rsid w:val="00111723"/>
    <w:rsid w:val="00111CA8"/>
    <w:rsid w:val="001121CB"/>
    <w:rsid w:val="001129B5"/>
    <w:rsid w:val="00112AB3"/>
    <w:rsid w:val="00112BE6"/>
    <w:rsid w:val="00112EDC"/>
    <w:rsid w:val="00112F75"/>
    <w:rsid w:val="00112FFA"/>
    <w:rsid w:val="0011311C"/>
    <w:rsid w:val="00113229"/>
    <w:rsid w:val="001134BD"/>
    <w:rsid w:val="001135BA"/>
    <w:rsid w:val="00113814"/>
    <w:rsid w:val="0011391E"/>
    <w:rsid w:val="001141E3"/>
    <w:rsid w:val="001144DF"/>
    <w:rsid w:val="001144E0"/>
    <w:rsid w:val="00114576"/>
    <w:rsid w:val="00114777"/>
    <w:rsid w:val="001148B6"/>
    <w:rsid w:val="00114994"/>
    <w:rsid w:val="001149D4"/>
    <w:rsid w:val="001151A2"/>
    <w:rsid w:val="0011557B"/>
    <w:rsid w:val="001155A2"/>
    <w:rsid w:val="001156DB"/>
    <w:rsid w:val="00115BF0"/>
    <w:rsid w:val="001166E5"/>
    <w:rsid w:val="001168D6"/>
    <w:rsid w:val="00116A73"/>
    <w:rsid w:val="00116C0E"/>
    <w:rsid w:val="00117C85"/>
    <w:rsid w:val="00117E5A"/>
    <w:rsid w:val="001204E0"/>
    <w:rsid w:val="00120599"/>
    <w:rsid w:val="00120940"/>
    <w:rsid w:val="001209DA"/>
    <w:rsid w:val="00120A22"/>
    <w:rsid w:val="00120B13"/>
    <w:rsid w:val="00120BD8"/>
    <w:rsid w:val="00120CB0"/>
    <w:rsid w:val="00120EA4"/>
    <w:rsid w:val="00120F15"/>
    <w:rsid w:val="00121B9A"/>
    <w:rsid w:val="00121DE0"/>
    <w:rsid w:val="00121EA5"/>
    <w:rsid w:val="001223E1"/>
    <w:rsid w:val="0012248F"/>
    <w:rsid w:val="0012278F"/>
    <w:rsid w:val="001227A3"/>
    <w:rsid w:val="00122A00"/>
    <w:rsid w:val="00122BEB"/>
    <w:rsid w:val="00122BFF"/>
    <w:rsid w:val="00122C05"/>
    <w:rsid w:val="00122E19"/>
    <w:rsid w:val="00123030"/>
    <w:rsid w:val="001232A1"/>
    <w:rsid w:val="00123D13"/>
    <w:rsid w:val="00124140"/>
    <w:rsid w:val="00124824"/>
    <w:rsid w:val="00124A4F"/>
    <w:rsid w:val="00124D84"/>
    <w:rsid w:val="001250DD"/>
    <w:rsid w:val="00125256"/>
    <w:rsid w:val="0012551F"/>
    <w:rsid w:val="0012571F"/>
    <w:rsid w:val="00125733"/>
    <w:rsid w:val="00125BB6"/>
    <w:rsid w:val="00125E88"/>
    <w:rsid w:val="001263AA"/>
    <w:rsid w:val="00126E88"/>
    <w:rsid w:val="0012752E"/>
    <w:rsid w:val="0012771E"/>
    <w:rsid w:val="00127753"/>
    <w:rsid w:val="001278F1"/>
    <w:rsid w:val="00127976"/>
    <w:rsid w:val="00127AE3"/>
    <w:rsid w:val="00127C2A"/>
    <w:rsid w:val="00130287"/>
    <w:rsid w:val="001303FE"/>
    <w:rsid w:val="00130487"/>
    <w:rsid w:val="00130731"/>
    <w:rsid w:val="00130779"/>
    <w:rsid w:val="001307A1"/>
    <w:rsid w:val="00130923"/>
    <w:rsid w:val="00130EA6"/>
    <w:rsid w:val="0013145A"/>
    <w:rsid w:val="001315C1"/>
    <w:rsid w:val="00131BA7"/>
    <w:rsid w:val="00131EF5"/>
    <w:rsid w:val="00131F28"/>
    <w:rsid w:val="001321D3"/>
    <w:rsid w:val="00132326"/>
    <w:rsid w:val="0013284D"/>
    <w:rsid w:val="001328E6"/>
    <w:rsid w:val="00132B65"/>
    <w:rsid w:val="00132DA4"/>
    <w:rsid w:val="00132DB5"/>
    <w:rsid w:val="00133599"/>
    <w:rsid w:val="001337E5"/>
    <w:rsid w:val="00133BF7"/>
    <w:rsid w:val="00133E85"/>
    <w:rsid w:val="00134104"/>
    <w:rsid w:val="00134545"/>
    <w:rsid w:val="00134638"/>
    <w:rsid w:val="00134B88"/>
    <w:rsid w:val="00134DBF"/>
    <w:rsid w:val="00134EAC"/>
    <w:rsid w:val="00134F8A"/>
    <w:rsid w:val="00134FC4"/>
    <w:rsid w:val="001350D9"/>
    <w:rsid w:val="00135248"/>
    <w:rsid w:val="00135E6B"/>
    <w:rsid w:val="001366AA"/>
    <w:rsid w:val="00136999"/>
    <w:rsid w:val="00136A23"/>
    <w:rsid w:val="00136B99"/>
    <w:rsid w:val="001372E1"/>
    <w:rsid w:val="00137C4C"/>
    <w:rsid w:val="001405CB"/>
    <w:rsid w:val="0014063E"/>
    <w:rsid w:val="001407BC"/>
    <w:rsid w:val="0014087D"/>
    <w:rsid w:val="001408F1"/>
    <w:rsid w:val="001409B8"/>
    <w:rsid w:val="00140D0A"/>
    <w:rsid w:val="00140E7E"/>
    <w:rsid w:val="00140F2A"/>
    <w:rsid w:val="00140F74"/>
    <w:rsid w:val="00140F9F"/>
    <w:rsid w:val="0014112F"/>
    <w:rsid w:val="00141191"/>
    <w:rsid w:val="0014159C"/>
    <w:rsid w:val="0014174A"/>
    <w:rsid w:val="00141F8F"/>
    <w:rsid w:val="0014253A"/>
    <w:rsid w:val="001425B7"/>
    <w:rsid w:val="00142665"/>
    <w:rsid w:val="00142B2F"/>
    <w:rsid w:val="00142C2E"/>
    <w:rsid w:val="00143695"/>
    <w:rsid w:val="00143795"/>
    <w:rsid w:val="001437BC"/>
    <w:rsid w:val="0014384A"/>
    <w:rsid w:val="0014396F"/>
    <w:rsid w:val="00143E3A"/>
    <w:rsid w:val="00144005"/>
    <w:rsid w:val="0014450F"/>
    <w:rsid w:val="0014467E"/>
    <w:rsid w:val="00144A2E"/>
    <w:rsid w:val="00144A50"/>
    <w:rsid w:val="00144D8F"/>
    <w:rsid w:val="001450A5"/>
    <w:rsid w:val="001450BC"/>
    <w:rsid w:val="001452D8"/>
    <w:rsid w:val="001452FB"/>
    <w:rsid w:val="00145613"/>
    <w:rsid w:val="00145A09"/>
    <w:rsid w:val="00145C74"/>
    <w:rsid w:val="00145D18"/>
    <w:rsid w:val="001462E9"/>
    <w:rsid w:val="001463CB"/>
    <w:rsid w:val="00146506"/>
    <w:rsid w:val="00146DD9"/>
    <w:rsid w:val="00146E32"/>
    <w:rsid w:val="00146F4B"/>
    <w:rsid w:val="00147029"/>
    <w:rsid w:val="00147117"/>
    <w:rsid w:val="00147306"/>
    <w:rsid w:val="001474CC"/>
    <w:rsid w:val="001475A7"/>
    <w:rsid w:val="00147849"/>
    <w:rsid w:val="0014792D"/>
    <w:rsid w:val="00147A5C"/>
    <w:rsid w:val="00147A7C"/>
    <w:rsid w:val="00147ADE"/>
    <w:rsid w:val="00147F8F"/>
    <w:rsid w:val="0015048C"/>
    <w:rsid w:val="001507BB"/>
    <w:rsid w:val="001508BB"/>
    <w:rsid w:val="001509F2"/>
    <w:rsid w:val="00150A25"/>
    <w:rsid w:val="00150A64"/>
    <w:rsid w:val="00150A8D"/>
    <w:rsid w:val="00150ACF"/>
    <w:rsid w:val="00150C71"/>
    <w:rsid w:val="0015132E"/>
    <w:rsid w:val="00151619"/>
    <w:rsid w:val="0015195A"/>
    <w:rsid w:val="00151D08"/>
    <w:rsid w:val="00151EA7"/>
    <w:rsid w:val="001520CA"/>
    <w:rsid w:val="00152486"/>
    <w:rsid w:val="00152834"/>
    <w:rsid w:val="00152835"/>
    <w:rsid w:val="001528A4"/>
    <w:rsid w:val="00152946"/>
    <w:rsid w:val="00152A77"/>
    <w:rsid w:val="00152C29"/>
    <w:rsid w:val="00152EAB"/>
    <w:rsid w:val="0015304A"/>
    <w:rsid w:val="001534F9"/>
    <w:rsid w:val="001534FF"/>
    <w:rsid w:val="00154741"/>
    <w:rsid w:val="0015511F"/>
    <w:rsid w:val="001556F0"/>
    <w:rsid w:val="001559FA"/>
    <w:rsid w:val="00155A17"/>
    <w:rsid w:val="00155CE3"/>
    <w:rsid w:val="00155D7E"/>
    <w:rsid w:val="00155FB7"/>
    <w:rsid w:val="00156374"/>
    <w:rsid w:val="00156474"/>
    <w:rsid w:val="00156656"/>
    <w:rsid w:val="001568BF"/>
    <w:rsid w:val="00156B8E"/>
    <w:rsid w:val="00156CCD"/>
    <w:rsid w:val="00156F1F"/>
    <w:rsid w:val="00156FD8"/>
    <w:rsid w:val="00156FE0"/>
    <w:rsid w:val="001577D8"/>
    <w:rsid w:val="00157BA0"/>
    <w:rsid w:val="00157C8F"/>
    <w:rsid w:val="00157DD9"/>
    <w:rsid w:val="00157EEB"/>
    <w:rsid w:val="00157FC3"/>
    <w:rsid w:val="00160595"/>
    <w:rsid w:val="00160739"/>
    <w:rsid w:val="001611EF"/>
    <w:rsid w:val="0016131C"/>
    <w:rsid w:val="001614B4"/>
    <w:rsid w:val="0016164F"/>
    <w:rsid w:val="001616F8"/>
    <w:rsid w:val="00161771"/>
    <w:rsid w:val="00161C49"/>
    <w:rsid w:val="00161EA7"/>
    <w:rsid w:val="00161EC2"/>
    <w:rsid w:val="00161F41"/>
    <w:rsid w:val="00161FC9"/>
    <w:rsid w:val="001626E2"/>
    <w:rsid w:val="0016271E"/>
    <w:rsid w:val="00162D7A"/>
    <w:rsid w:val="00162F89"/>
    <w:rsid w:val="00163197"/>
    <w:rsid w:val="0016344A"/>
    <w:rsid w:val="001639CD"/>
    <w:rsid w:val="00163B4D"/>
    <w:rsid w:val="00163DDB"/>
    <w:rsid w:val="00163DF7"/>
    <w:rsid w:val="00163E18"/>
    <w:rsid w:val="00163FF2"/>
    <w:rsid w:val="00164069"/>
    <w:rsid w:val="0016447A"/>
    <w:rsid w:val="00164838"/>
    <w:rsid w:val="001648BD"/>
    <w:rsid w:val="00164C78"/>
    <w:rsid w:val="00164DAB"/>
    <w:rsid w:val="00164DDF"/>
    <w:rsid w:val="00164FFC"/>
    <w:rsid w:val="00165230"/>
    <w:rsid w:val="0016543E"/>
    <w:rsid w:val="0016564A"/>
    <w:rsid w:val="001657C3"/>
    <w:rsid w:val="0016586A"/>
    <w:rsid w:val="0016595E"/>
    <w:rsid w:val="00165BBB"/>
    <w:rsid w:val="00166053"/>
    <w:rsid w:val="0016613F"/>
    <w:rsid w:val="00166215"/>
    <w:rsid w:val="00166322"/>
    <w:rsid w:val="0016636B"/>
    <w:rsid w:val="00166591"/>
    <w:rsid w:val="00166753"/>
    <w:rsid w:val="00166BB1"/>
    <w:rsid w:val="00167215"/>
    <w:rsid w:val="00167D80"/>
    <w:rsid w:val="00170255"/>
    <w:rsid w:val="00170372"/>
    <w:rsid w:val="0017043A"/>
    <w:rsid w:val="00170A96"/>
    <w:rsid w:val="00170DCA"/>
    <w:rsid w:val="00171143"/>
    <w:rsid w:val="00171D1D"/>
    <w:rsid w:val="00171DB2"/>
    <w:rsid w:val="00171E01"/>
    <w:rsid w:val="00171E9C"/>
    <w:rsid w:val="00172273"/>
    <w:rsid w:val="0017233A"/>
    <w:rsid w:val="001725B2"/>
    <w:rsid w:val="00172864"/>
    <w:rsid w:val="00172B82"/>
    <w:rsid w:val="00172EFA"/>
    <w:rsid w:val="0017312E"/>
    <w:rsid w:val="0017351F"/>
    <w:rsid w:val="00173608"/>
    <w:rsid w:val="001737C7"/>
    <w:rsid w:val="00173EE3"/>
    <w:rsid w:val="00174033"/>
    <w:rsid w:val="001742EF"/>
    <w:rsid w:val="001745EC"/>
    <w:rsid w:val="001747B7"/>
    <w:rsid w:val="00174A40"/>
    <w:rsid w:val="00174CE1"/>
    <w:rsid w:val="0017517F"/>
    <w:rsid w:val="0017558A"/>
    <w:rsid w:val="001755EE"/>
    <w:rsid w:val="001757CC"/>
    <w:rsid w:val="00175C30"/>
    <w:rsid w:val="00175CD4"/>
    <w:rsid w:val="00175F3D"/>
    <w:rsid w:val="00175FF2"/>
    <w:rsid w:val="0017604A"/>
    <w:rsid w:val="0017658D"/>
    <w:rsid w:val="001766C5"/>
    <w:rsid w:val="00176CFB"/>
    <w:rsid w:val="00176EF4"/>
    <w:rsid w:val="00176F0A"/>
    <w:rsid w:val="00177069"/>
    <w:rsid w:val="00177640"/>
    <w:rsid w:val="001778CF"/>
    <w:rsid w:val="00177A23"/>
    <w:rsid w:val="00177CA5"/>
    <w:rsid w:val="00177F83"/>
    <w:rsid w:val="00177FC1"/>
    <w:rsid w:val="00180390"/>
    <w:rsid w:val="00180622"/>
    <w:rsid w:val="00180828"/>
    <w:rsid w:val="001809B8"/>
    <w:rsid w:val="00180AC2"/>
    <w:rsid w:val="00180AD5"/>
    <w:rsid w:val="00180DE6"/>
    <w:rsid w:val="00181392"/>
    <w:rsid w:val="00181395"/>
    <w:rsid w:val="001815A2"/>
    <w:rsid w:val="00181790"/>
    <w:rsid w:val="00181A70"/>
    <w:rsid w:val="00181FC1"/>
    <w:rsid w:val="001820C7"/>
    <w:rsid w:val="00182AC1"/>
    <w:rsid w:val="00183034"/>
    <w:rsid w:val="001830F7"/>
    <w:rsid w:val="001834BC"/>
    <w:rsid w:val="00183520"/>
    <w:rsid w:val="00183A82"/>
    <w:rsid w:val="00183EE6"/>
    <w:rsid w:val="00184255"/>
    <w:rsid w:val="0018435D"/>
    <w:rsid w:val="00184530"/>
    <w:rsid w:val="001848B5"/>
    <w:rsid w:val="00184D60"/>
    <w:rsid w:val="00184D81"/>
    <w:rsid w:val="001850A6"/>
    <w:rsid w:val="001850F4"/>
    <w:rsid w:val="0018588A"/>
    <w:rsid w:val="00185AC8"/>
    <w:rsid w:val="00185BD8"/>
    <w:rsid w:val="001863C0"/>
    <w:rsid w:val="0018642C"/>
    <w:rsid w:val="001866F6"/>
    <w:rsid w:val="00186700"/>
    <w:rsid w:val="00186DAD"/>
    <w:rsid w:val="00187252"/>
    <w:rsid w:val="00187308"/>
    <w:rsid w:val="0018782D"/>
    <w:rsid w:val="001879B9"/>
    <w:rsid w:val="00187CF8"/>
    <w:rsid w:val="001901A8"/>
    <w:rsid w:val="0019021E"/>
    <w:rsid w:val="001903F3"/>
    <w:rsid w:val="001904A0"/>
    <w:rsid w:val="001906EE"/>
    <w:rsid w:val="00190745"/>
    <w:rsid w:val="00190CA2"/>
    <w:rsid w:val="00190D41"/>
    <w:rsid w:val="00190FBE"/>
    <w:rsid w:val="00191B50"/>
    <w:rsid w:val="00191C91"/>
    <w:rsid w:val="00192469"/>
    <w:rsid w:val="001925F5"/>
    <w:rsid w:val="0019279F"/>
    <w:rsid w:val="00192DD9"/>
    <w:rsid w:val="00192DF4"/>
    <w:rsid w:val="00193298"/>
    <w:rsid w:val="00193337"/>
    <w:rsid w:val="00193648"/>
    <w:rsid w:val="00193B3E"/>
    <w:rsid w:val="00193CCE"/>
    <w:rsid w:val="00193D64"/>
    <w:rsid w:val="00194339"/>
    <w:rsid w:val="00194355"/>
    <w:rsid w:val="001946B9"/>
    <w:rsid w:val="00194848"/>
    <w:rsid w:val="00195423"/>
    <w:rsid w:val="0019565B"/>
    <w:rsid w:val="001958EA"/>
    <w:rsid w:val="00195CC5"/>
    <w:rsid w:val="00195E0E"/>
    <w:rsid w:val="001965C3"/>
    <w:rsid w:val="001965FF"/>
    <w:rsid w:val="00197761"/>
    <w:rsid w:val="0019776D"/>
    <w:rsid w:val="001977AA"/>
    <w:rsid w:val="00197C1D"/>
    <w:rsid w:val="001A00D5"/>
    <w:rsid w:val="001A0740"/>
    <w:rsid w:val="001A0A51"/>
    <w:rsid w:val="001A0C08"/>
    <w:rsid w:val="001A0EF4"/>
    <w:rsid w:val="001A157F"/>
    <w:rsid w:val="001A1626"/>
    <w:rsid w:val="001A180D"/>
    <w:rsid w:val="001A1BAC"/>
    <w:rsid w:val="001A1DC5"/>
    <w:rsid w:val="001A1DEF"/>
    <w:rsid w:val="001A200A"/>
    <w:rsid w:val="001A224C"/>
    <w:rsid w:val="001A23CE"/>
    <w:rsid w:val="001A2517"/>
    <w:rsid w:val="001A283E"/>
    <w:rsid w:val="001A2A89"/>
    <w:rsid w:val="001A2C6D"/>
    <w:rsid w:val="001A2C89"/>
    <w:rsid w:val="001A2EFD"/>
    <w:rsid w:val="001A32EE"/>
    <w:rsid w:val="001A371C"/>
    <w:rsid w:val="001A3BBD"/>
    <w:rsid w:val="001A3E07"/>
    <w:rsid w:val="001A439A"/>
    <w:rsid w:val="001A443C"/>
    <w:rsid w:val="001A4490"/>
    <w:rsid w:val="001A4C29"/>
    <w:rsid w:val="001A4FF2"/>
    <w:rsid w:val="001A5239"/>
    <w:rsid w:val="001A5600"/>
    <w:rsid w:val="001A56C0"/>
    <w:rsid w:val="001A59B8"/>
    <w:rsid w:val="001A5B34"/>
    <w:rsid w:val="001A5CBB"/>
    <w:rsid w:val="001A5E3B"/>
    <w:rsid w:val="001A5EB3"/>
    <w:rsid w:val="001A5FDA"/>
    <w:rsid w:val="001A673E"/>
    <w:rsid w:val="001A6740"/>
    <w:rsid w:val="001A6A3B"/>
    <w:rsid w:val="001A6A59"/>
    <w:rsid w:val="001A6AF9"/>
    <w:rsid w:val="001A6E6E"/>
    <w:rsid w:val="001A6F3F"/>
    <w:rsid w:val="001A7151"/>
    <w:rsid w:val="001A715B"/>
    <w:rsid w:val="001A7763"/>
    <w:rsid w:val="001A77C4"/>
    <w:rsid w:val="001A7864"/>
    <w:rsid w:val="001A7925"/>
    <w:rsid w:val="001A7CD8"/>
    <w:rsid w:val="001A7F54"/>
    <w:rsid w:val="001B003D"/>
    <w:rsid w:val="001B04FE"/>
    <w:rsid w:val="001B06FB"/>
    <w:rsid w:val="001B0CBA"/>
    <w:rsid w:val="001B0F6A"/>
    <w:rsid w:val="001B1456"/>
    <w:rsid w:val="001B16F0"/>
    <w:rsid w:val="001B1971"/>
    <w:rsid w:val="001B25AA"/>
    <w:rsid w:val="001B2810"/>
    <w:rsid w:val="001B2B87"/>
    <w:rsid w:val="001B2CF4"/>
    <w:rsid w:val="001B30F7"/>
    <w:rsid w:val="001B34C6"/>
    <w:rsid w:val="001B3964"/>
    <w:rsid w:val="001B39E7"/>
    <w:rsid w:val="001B3AFB"/>
    <w:rsid w:val="001B4452"/>
    <w:rsid w:val="001B45C5"/>
    <w:rsid w:val="001B45EF"/>
    <w:rsid w:val="001B4607"/>
    <w:rsid w:val="001B466C"/>
    <w:rsid w:val="001B4CF7"/>
    <w:rsid w:val="001B4EA2"/>
    <w:rsid w:val="001B4EAF"/>
    <w:rsid w:val="001B4F34"/>
    <w:rsid w:val="001B50A4"/>
    <w:rsid w:val="001B511E"/>
    <w:rsid w:val="001B52EC"/>
    <w:rsid w:val="001B554A"/>
    <w:rsid w:val="001B5763"/>
    <w:rsid w:val="001B590D"/>
    <w:rsid w:val="001B5C40"/>
    <w:rsid w:val="001B5D99"/>
    <w:rsid w:val="001B5EA5"/>
    <w:rsid w:val="001B5ECC"/>
    <w:rsid w:val="001B602F"/>
    <w:rsid w:val="001B6259"/>
    <w:rsid w:val="001B644F"/>
    <w:rsid w:val="001B64B7"/>
    <w:rsid w:val="001B6564"/>
    <w:rsid w:val="001B68E7"/>
    <w:rsid w:val="001B691A"/>
    <w:rsid w:val="001B69BE"/>
    <w:rsid w:val="001B6CDC"/>
    <w:rsid w:val="001B6DE5"/>
    <w:rsid w:val="001B7188"/>
    <w:rsid w:val="001B727C"/>
    <w:rsid w:val="001B72A2"/>
    <w:rsid w:val="001B765E"/>
    <w:rsid w:val="001B79C8"/>
    <w:rsid w:val="001B7A2A"/>
    <w:rsid w:val="001C02D8"/>
    <w:rsid w:val="001C04E3"/>
    <w:rsid w:val="001C0666"/>
    <w:rsid w:val="001C08D3"/>
    <w:rsid w:val="001C092E"/>
    <w:rsid w:val="001C0965"/>
    <w:rsid w:val="001C0DC1"/>
    <w:rsid w:val="001C1626"/>
    <w:rsid w:val="001C1A04"/>
    <w:rsid w:val="001C1F8B"/>
    <w:rsid w:val="001C2168"/>
    <w:rsid w:val="001C236C"/>
    <w:rsid w:val="001C2378"/>
    <w:rsid w:val="001C2B39"/>
    <w:rsid w:val="001C2EB6"/>
    <w:rsid w:val="001C30CD"/>
    <w:rsid w:val="001C3237"/>
    <w:rsid w:val="001C3777"/>
    <w:rsid w:val="001C37C9"/>
    <w:rsid w:val="001C3EE9"/>
    <w:rsid w:val="001C3FA4"/>
    <w:rsid w:val="001C40F9"/>
    <w:rsid w:val="001C41C3"/>
    <w:rsid w:val="001C41F8"/>
    <w:rsid w:val="001C4245"/>
    <w:rsid w:val="001C458B"/>
    <w:rsid w:val="001C4E53"/>
    <w:rsid w:val="001C5235"/>
    <w:rsid w:val="001C536F"/>
    <w:rsid w:val="001C59CF"/>
    <w:rsid w:val="001C5CEC"/>
    <w:rsid w:val="001C5D4F"/>
    <w:rsid w:val="001C64C0"/>
    <w:rsid w:val="001C69DA"/>
    <w:rsid w:val="001C6F06"/>
    <w:rsid w:val="001C7611"/>
    <w:rsid w:val="001C7653"/>
    <w:rsid w:val="001C79F6"/>
    <w:rsid w:val="001D099A"/>
    <w:rsid w:val="001D0C50"/>
    <w:rsid w:val="001D0CD6"/>
    <w:rsid w:val="001D1093"/>
    <w:rsid w:val="001D1280"/>
    <w:rsid w:val="001D12A8"/>
    <w:rsid w:val="001D175B"/>
    <w:rsid w:val="001D1933"/>
    <w:rsid w:val="001D1C39"/>
    <w:rsid w:val="001D1CA9"/>
    <w:rsid w:val="001D20FD"/>
    <w:rsid w:val="001D2282"/>
    <w:rsid w:val="001D2360"/>
    <w:rsid w:val="001D28A3"/>
    <w:rsid w:val="001D2E80"/>
    <w:rsid w:val="001D3109"/>
    <w:rsid w:val="001D332E"/>
    <w:rsid w:val="001D3854"/>
    <w:rsid w:val="001D3AEF"/>
    <w:rsid w:val="001D3F8A"/>
    <w:rsid w:val="001D4395"/>
    <w:rsid w:val="001D4645"/>
    <w:rsid w:val="001D4E43"/>
    <w:rsid w:val="001D5033"/>
    <w:rsid w:val="001D5287"/>
    <w:rsid w:val="001D5A14"/>
    <w:rsid w:val="001D5A95"/>
    <w:rsid w:val="001D5C88"/>
    <w:rsid w:val="001D64D3"/>
    <w:rsid w:val="001D6567"/>
    <w:rsid w:val="001D67E8"/>
    <w:rsid w:val="001D695C"/>
    <w:rsid w:val="001D69CD"/>
    <w:rsid w:val="001D6C5A"/>
    <w:rsid w:val="001D6CF9"/>
    <w:rsid w:val="001D6D0B"/>
    <w:rsid w:val="001D6FD9"/>
    <w:rsid w:val="001D70B6"/>
    <w:rsid w:val="001D7688"/>
    <w:rsid w:val="001D780E"/>
    <w:rsid w:val="001D7D6B"/>
    <w:rsid w:val="001D7F10"/>
    <w:rsid w:val="001E002F"/>
    <w:rsid w:val="001E0455"/>
    <w:rsid w:val="001E05C3"/>
    <w:rsid w:val="001E0842"/>
    <w:rsid w:val="001E0903"/>
    <w:rsid w:val="001E0AD3"/>
    <w:rsid w:val="001E1405"/>
    <w:rsid w:val="001E1452"/>
    <w:rsid w:val="001E1863"/>
    <w:rsid w:val="001E18EE"/>
    <w:rsid w:val="001E1A83"/>
    <w:rsid w:val="001E23F1"/>
    <w:rsid w:val="001E2408"/>
    <w:rsid w:val="001E2833"/>
    <w:rsid w:val="001E2FFC"/>
    <w:rsid w:val="001E31CE"/>
    <w:rsid w:val="001E36E4"/>
    <w:rsid w:val="001E379D"/>
    <w:rsid w:val="001E3A3C"/>
    <w:rsid w:val="001E3C33"/>
    <w:rsid w:val="001E400F"/>
    <w:rsid w:val="001E40DE"/>
    <w:rsid w:val="001E45B4"/>
    <w:rsid w:val="001E4B89"/>
    <w:rsid w:val="001E5675"/>
    <w:rsid w:val="001E56EF"/>
    <w:rsid w:val="001E5C23"/>
    <w:rsid w:val="001E5F05"/>
    <w:rsid w:val="001E6161"/>
    <w:rsid w:val="001E61B8"/>
    <w:rsid w:val="001E642B"/>
    <w:rsid w:val="001E656D"/>
    <w:rsid w:val="001E674C"/>
    <w:rsid w:val="001E67D2"/>
    <w:rsid w:val="001E6A92"/>
    <w:rsid w:val="001E6C60"/>
    <w:rsid w:val="001E728D"/>
    <w:rsid w:val="001E7504"/>
    <w:rsid w:val="001E75E8"/>
    <w:rsid w:val="001E76DF"/>
    <w:rsid w:val="001E7C01"/>
    <w:rsid w:val="001F02C7"/>
    <w:rsid w:val="001F04FD"/>
    <w:rsid w:val="001F06EE"/>
    <w:rsid w:val="001F0C7B"/>
    <w:rsid w:val="001F0EA2"/>
    <w:rsid w:val="001F0F18"/>
    <w:rsid w:val="001F10A1"/>
    <w:rsid w:val="001F1308"/>
    <w:rsid w:val="001F1525"/>
    <w:rsid w:val="001F1673"/>
    <w:rsid w:val="001F1E87"/>
    <w:rsid w:val="001F1EB6"/>
    <w:rsid w:val="001F205C"/>
    <w:rsid w:val="001F2398"/>
    <w:rsid w:val="001F2E23"/>
    <w:rsid w:val="001F341F"/>
    <w:rsid w:val="001F34CD"/>
    <w:rsid w:val="001F35E6"/>
    <w:rsid w:val="001F3911"/>
    <w:rsid w:val="001F3D0F"/>
    <w:rsid w:val="001F3F1A"/>
    <w:rsid w:val="001F428A"/>
    <w:rsid w:val="001F4CBD"/>
    <w:rsid w:val="001F4CDD"/>
    <w:rsid w:val="001F4DB2"/>
    <w:rsid w:val="001F52FF"/>
    <w:rsid w:val="001F5545"/>
    <w:rsid w:val="001F5777"/>
    <w:rsid w:val="001F5937"/>
    <w:rsid w:val="001F59E3"/>
    <w:rsid w:val="001F59ED"/>
    <w:rsid w:val="001F5A92"/>
    <w:rsid w:val="001F5A96"/>
    <w:rsid w:val="001F5C91"/>
    <w:rsid w:val="001F6194"/>
    <w:rsid w:val="001F624E"/>
    <w:rsid w:val="001F6C46"/>
    <w:rsid w:val="001F6DE8"/>
    <w:rsid w:val="001F7121"/>
    <w:rsid w:val="001F7265"/>
    <w:rsid w:val="001F7805"/>
    <w:rsid w:val="001F7E59"/>
    <w:rsid w:val="00200CD7"/>
    <w:rsid w:val="00200D2C"/>
    <w:rsid w:val="002011E3"/>
    <w:rsid w:val="0020155C"/>
    <w:rsid w:val="0020172F"/>
    <w:rsid w:val="002019D8"/>
    <w:rsid w:val="002019DE"/>
    <w:rsid w:val="00201C8A"/>
    <w:rsid w:val="00201EBA"/>
    <w:rsid w:val="00201EC7"/>
    <w:rsid w:val="002021AB"/>
    <w:rsid w:val="00202A95"/>
    <w:rsid w:val="00202AD0"/>
    <w:rsid w:val="00202F7C"/>
    <w:rsid w:val="002032C8"/>
    <w:rsid w:val="0020349A"/>
    <w:rsid w:val="002034B4"/>
    <w:rsid w:val="0020358E"/>
    <w:rsid w:val="00203889"/>
    <w:rsid w:val="00203915"/>
    <w:rsid w:val="00203A29"/>
    <w:rsid w:val="00204032"/>
    <w:rsid w:val="0020461C"/>
    <w:rsid w:val="00204747"/>
    <w:rsid w:val="00204B8C"/>
    <w:rsid w:val="00204BAD"/>
    <w:rsid w:val="00204D60"/>
    <w:rsid w:val="002052E8"/>
    <w:rsid w:val="00205346"/>
    <w:rsid w:val="00205627"/>
    <w:rsid w:val="002056AD"/>
    <w:rsid w:val="002056D0"/>
    <w:rsid w:val="0020587C"/>
    <w:rsid w:val="00205888"/>
    <w:rsid w:val="00205958"/>
    <w:rsid w:val="00205D77"/>
    <w:rsid w:val="00206C8A"/>
    <w:rsid w:val="002073A6"/>
    <w:rsid w:val="002074CD"/>
    <w:rsid w:val="00207818"/>
    <w:rsid w:val="00207F77"/>
    <w:rsid w:val="0021011A"/>
    <w:rsid w:val="00210612"/>
    <w:rsid w:val="00210860"/>
    <w:rsid w:val="00210B6A"/>
    <w:rsid w:val="00210D91"/>
    <w:rsid w:val="002111F2"/>
    <w:rsid w:val="00211A56"/>
    <w:rsid w:val="0021233F"/>
    <w:rsid w:val="0021296A"/>
    <w:rsid w:val="00212992"/>
    <w:rsid w:val="00212C62"/>
    <w:rsid w:val="00212CB6"/>
    <w:rsid w:val="00212E37"/>
    <w:rsid w:val="002132B6"/>
    <w:rsid w:val="002135BB"/>
    <w:rsid w:val="00213807"/>
    <w:rsid w:val="00213AC2"/>
    <w:rsid w:val="00213E73"/>
    <w:rsid w:val="00213EA4"/>
    <w:rsid w:val="00213FE1"/>
    <w:rsid w:val="002140FF"/>
    <w:rsid w:val="00214822"/>
    <w:rsid w:val="002149A9"/>
    <w:rsid w:val="002149DA"/>
    <w:rsid w:val="00215254"/>
    <w:rsid w:val="002158C8"/>
    <w:rsid w:val="00215D24"/>
    <w:rsid w:val="0021614E"/>
    <w:rsid w:val="002163B1"/>
    <w:rsid w:val="002168C4"/>
    <w:rsid w:val="00216D15"/>
    <w:rsid w:val="00216EE3"/>
    <w:rsid w:val="00217827"/>
    <w:rsid w:val="00217927"/>
    <w:rsid w:val="0021792B"/>
    <w:rsid w:val="00217ED7"/>
    <w:rsid w:val="002202C5"/>
    <w:rsid w:val="00220504"/>
    <w:rsid w:val="002207C8"/>
    <w:rsid w:val="00220894"/>
    <w:rsid w:val="00220B45"/>
    <w:rsid w:val="00220C39"/>
    <w:rsid w:val="00220DBE"/>
    <w:rsid w:val="00221232"/>
    <w:rsid w:val="00221449"/>
    <w:rsid w:val="00221B03"/>
    <w:rsid w:val="00222267"/>
    <w:rsid w:val="002228CE"/>
    <w:rsid w:val="002232C9"/>
    <w:rsid w:val="00223317"/>
    <w:rsid w:val="002234A9"/>
    <w:rsid w:val="00223A6C"/>
    <w:rsid w:val="00223D95"/>
    <w:rsid w:val="00223E2F"/>
    <w:rsid w:val="0022449C"/>
    <w:rsid w:val="00224543"/>
    <w:rsid w:val="00224882"/>
    <w:rsid w:val="00224952"/>
    <w:rsid w:val="00224DD2"/>
    <w:rsid w:val="00224F49"/>
    <w:rsid w:val="00225101"/>
    <w:rsid w:val="002255C2"/>
    <w:rsid w:val="0022591A"/>
    <w:rsid w:val="00225A6A"/>
    <w:rsid w:val="00225AC7"/>
    <w:rsid w:val="00225ACC"/>
    <w:rsid w:val="00225C23"/>
    <w:rsid w:val="002260D6"/>
    <w:rsid w:val="002266DC"/>
    <w:rsid w:val="0022708E"/>
    <w:rsid w:val="00227269"/>
    <w:rsid w:val="00227895"/>
    <w:rsid w:val="00227F68"/>
    <w:rsid w:val="00230198"/>
    <w:rsid w:val="002303FB"/>
    <w:rsid w:val="0023121B"/>
    <w:rsid w:val="00231C25"/>
    <w:rsid w:val="00231C69"/>
    <w:rsid w:val="00231C6F"/>
    <w:rsid w:val="00231E23"/>
    <w:rsid w:val="0023215C"/>
    <w:rsid w:val="0023230F"/>
    <w:rsid w:val="00232313"/>
    <w:rsid w:val="0023232B"/>
    <w:rsid w:val="0023248D"/>
    <w:rsid w:val="00232A90"/>
    <w:rsid w:val="00232AB5"/>
    <w:rsid w:val="00232EF0"/>
    <w:rsid w:val="002330FD"/>
    <w:rsid w:val="002332E6"/>
    <w:rsid w:val="002333E0"/>
    <w:rsid w:val="0023369D"/>
    <w:rsid w:val="002339A8"/>
    <w:rsid w:val="00233AED"/>
    <w:rsid w:val="00234151"/>
    <w:rsid w:val="00234293"/>
    <w:rsid w:val="00234578"/>
    <w:rsid w:val="0023460C"/>
    <w:rsid w:val="002347BB"/>
    <w:rsid w:val="00234D07"/>
    <w:rsid w:val="00234DDD"/>
    <w:rsid w:val="00234F8C"/>
    <w:rsid w:val="00235502"/>
    <w:rsid w:val="00235542"/>
    <w:rsid w:val="00235593"/>
    <w:rsid w:val="0023562D"/>
    <w:rsid w:val="002362B4"/>
    <w:rsid w:val="00236604"/>
    <w:rsid w:val="00236952"/>
    <w:rsid w:val="002369B0"/>
    <w:rsid w:val="00236AD8"/>
    <w:rsid w:val="00236E50"/>
    <w:rsid w:val="002376B2"/>
    <w:rsid w:val="00237976"/>
    <w:rsid w:val="00237979"/>
    <w:rsid w:val="002401F5"/>
    <w:rsid w:val="00240816"/>
    <w:rsid w:val="002409F5"/>
    <w:rsid w:val="00240C0F"/>
    <w:rsid w:val="00240E54"/>
    <w:rsid w:val="0024146E"/>
    <w:rsid w:val="00241B01"/>
    <w:rsid w:val="00241B9A"/>
    <w:rsid w:val="00241BA3"/>
    <w:rsid w:val="00241D09"/>
    <w:rsid w:val="00241D7B"/>
    <w:rsid w:val="002420FF"/>
    <w:rsid w:val="0024281C"/>
    <w:rsid w:val="0024286B"/>
    <w:rsid w:val="002430DC"/>
    <w:rsid w:val="00243388"/>
    <w:rsid w:val="002434EF"/>
    <w:rsid w:val="00243904"/>
    <w:rsid w:val="00243C6E"/>
    <w:rsid w:val="00243CD8"/>
    <w:rsid w:val="002447AA"/>
    <w:rsid w:val="002447B9"/>
    <w:rsid w:val="00244B7C"/>
    <w:rsid w:val="002451C5"/>
    <w:rsid w:val="00245336"/>
    <w:rsid w:val="002455E9"/>
    <w:rsid w:val="00245D6D"/>
    <w:rsid w:val="00245F1F"/>
    <w:rsid w:val="00246201"/>
    <w:rsid w:val="0024663B"/>
    <w:rsid w:val="00246794"/>
    <w:rsid w:val="002468A1"/>
    <w:rsid w:val="00247103"/>
    <w:rsid w:val="002471D0"/>
    <w:rsid w:val="002473D0"/>
    <w:rsid w:val="002478C4"/>
    <w:rsid w:val="00247B93"/>
    <w:rsid w:val="00250021"/>
    <w:rsid w:val="00250067"/>
    <w:rsid w:val="002500B8"/>
    <w:rsid w:val="00250382"/>
    <w:rsid w:val="00250636"/>
    <w:rsid w:val="00250F8F"/>
    <w:rsid w:val="00251075"/>
    <w:rsid w:val="0025141C"/>
    <w:rsid w:val="002516DE"/>
    <w:rsid w:val="00251B92"/>
    <w:rsid w:val="00251F81"/>
    <w:rsid w:val="00251FAC"/>
    <w:rsid w:val="002520ED"/>
    <w:rsid w:val="00252367"/>
    <w:rsid w:val="00252523"/>
    <w:rsid w:val="0025269A"/>
    <w:rsid w:val="00252913"/>
    <w:rsid w:val="0025296A"/>
    <w:rsid w:val="00252A29"/>
    <w:rsid w:val="00252BE0"/>
    <w:rsid w:val="00252E19"/>
    <w:rsid w:val="00252FD5"/>
    <w:rsid w:val="0025348A"/>
    <w:rsid w:val="00253588"/>
    <w:rsid w:val="002536FF"/>
    <w:rsid w:val="00253ABF"/>
    <w:rsid w:val="00253C95"/>
    <w:rsid w:val="00253C97"/>
    <w:rsid w:val="00253D22"/>
    <w:rsid w:val="00253FEA"/>
    <w:rsid w:val="002541C0"/>
    <w:rsid w:val="002546F4"/>
    <w:rsid w:val="00254963"/>
    <w:rsid w:val="00254F27"/>
    <w:rsid w:val="002551D0"/>
    <w:rsid w:val="00255301"/>
    <w:rsid w:val="00255374"/>
    <w:rsid w:val="00255C54"/>
    <w:rsid w:val="00255E1F"/>
    <w:rsid w:val="00256082"/>
    <w:rsid w:val="002568D7"/>
    <w:rsid w:val="00256BD1"/>
    <w:rsid w:val="00256C89"/>
    <w:rsid w:val="00256DBF"/>
    <w:rsid w:val="00256F00"/>
    <w:rsid w:val="0025737D"/>
    <w:rsid w:val="00257668"/>
    <w:rsid w:val="00257BF1"/>
    <w:rsid w:val="00257BF4"/>
    <w:rsid w:val="00260003"/>
    <w:rsid w:val="0026007C"/>
    <w:rsid w:val="0026035D"/>
    <w:rsid w:val="002606D6"/>
    <w:rsid w:val="00260C55"/>
    <w:rsid w:val="00261213"/>
    <w:rsid w:val="0026138C"/>
    <w:rsid w:val="002615F6"/>
    <w:rsid w:val="002619D2"/>
    <w:rsid w:val="00261C98"/>
    <w:rsid w:val="00261CEF"/>
    <w:rsid w:val="00261E79"/>
    <w:rsid w:val="00261FE1"/>
    <w:rsid w:val="00262038"/>
    <w:rsid w:val="0026248E"/>
    <w:rsid w:val="002625D1"/>
    <w:rsid w:val="00262914"/>
    <w:rsid w:val="00262A80"/>
    <w:rsid w:val="002634CC"/>
    <w:rsid w:val="00263872"/>
    <w:rsid w:val="00263886"/>
    <w:rsid w:val="00263891"/>
    <w:rsid w:val="00263C87"/>
    <w:rsid w:val="00264177"/>
    <w:rsid w:val="002647BF"/>
    <w:rsid w:val="002647D5"/>
    <w:rsid w:val="00264E52"/>
    <w:rsid w:val="00265032"/>
    <w:rsid w:val="0026506E"/>
    <w:rsid w:val="002651FB"/>
    <w:rsid w:val="0026538C"/>
    <w:rsid w:val="00265781"/>
    <w:rsid w:val="00265C7A"/>
    <w:rsid w:val="002665AC"/>
    <w:rsid w:val="00266B13"/>
    <w:rsid w:val="0026736A"/>
    <w:rsid w:val="0026750F"/>
    <w:rsid w:val="002678ED"/>
    <w:rsid w:val="0026791B"/>
    <w:rsid w:val="00267A20"/>
    <w:rsid w:val="00267B16"/>
    <w:rsid w:val="00267B70"/>
    <w:rsid w:val="00267E89"/>
    <w:rsid w:val="00270728"/>
    <w:rsid w:val="00270AE7"/>
    <w:rsid w:val="00270D42"/>
    <w:rsid w:val="0027137D"/>
    <w:rsid w:val="00271779"/>
    <w:rsid w:val="0027195D"/>
    <w:rsid w:val="00271A2C"/>
    <w:rsid w:val="00272004"/>
    <w:rsid w:val="002720F5"/>
    <w:rsid w:val="002721A9"/>
    <w:rsid w:val="0027234F"/>
    <w:rsid w:val="00272B03"/>
    <w:rsid w:val="00272BBA"/>
    <w:rsid w:val="00272C78"/>
    <w:rsid w:val="002733E2"/>
    <w:rsid w:val="002734B7"/>
    <w:rsid w:val="002739FC"/>
    <w:rsid w:val="0027414E"/>
    <w:rsid w:val="002742FC"/>
    <w:rsid w:val="0027478E"/>
    <w:rsid w:val="00274A4A"/>
    <w:rsid w:val="00274B6F"/>
    <w:rsid w:val="00274C52"/>
    <w:rsid w:val="002750B1"/>
    <w:rsid w:val="00275434"/>
    <w:rsid w:val="002754AE"/>
    <w:rsid w:val="0027588D"/>
    <w:rsid w:val="00276406"/>
    <w:rsid w:val="002769F2"/>
    <w:rsid w:val="00276A35"/>
    <w:rsid w:val="00276BC0"/>
    <w:rsid w:val="00277445"/>
    <w:rsid w:val="0027746F"/>
    <w:rsid w:val="00277835"/>
    <w:rsid w:val="00277B47"/>
    <w:rsid w:val="00277D54"/>
    <w:rsid w:val="00280911"/>
    <w:rsid w:val="00280934"/>
    <w:rsid w:val="002809CF"/>
    <w:rsid w:val="00280AB1"/>
    <w:rsid w:val="00280E18"/>
    <w:rsid w:val="00281B0D"/>
    <w:rsid w:val="00281E9C"/>
    <w:rsid w:val="00282352"/>
    <w:rsid w:val="00282465"/>
    <w:rsid w:val="002824F9"/>
    <w:rsid w:val="00282563"/>
    <w:rsid w:val="002828AB"/>
    <w:rsid w:val="00282A90"/>
    <w:rsid w:val="0028377B"/>
    <w:rsid w:val="00283874"/>
    <w:rsid w:val="00284620"/>
    <w:rsid w:val="00284BAE"/>
    <w:rsid w:val="00284BED"/>
    <w:rsid w:val="00284D9C"/>
    <w:rsid w:val="002851BC"/>
    <w:rsid w:val="002852F8"/>
    <w:rsid w:val="0028576C"/>
    <w:rsid w:val="002859AF"/>
    <w:rsid w:val="00285C89"/>
    <w:rsid w:val="00285D4C"/>
    <w:rsid w:val="00285E5D"/>
    <w:rsid w:val="00285EBA"/>
    <w:rsid w:val="00286100"/>
    <w:rsid w:val="002866B3"/>
    <w:rsid w:val="002867C8"/>
    <w:rsid w:val="002868C2"/>
    <w:rsid w:val="0028698E"/>
    <w:rsid w:val="00286AE7"/>
    <w:rsid w:val="00286BF1"/>
    <w:rsid w:val="00287243"/>
    <w:rsid w:val="00287675"/>
    <w:rsid w:val="002876E0"/>
    <w:rsid w:val="0028788F"/>
    <w:rsid w:val="00287F2B"/>
    <w:rsid w:val="002901CF"/>
    <w:rsid w:val="00290647"/>
    <w:rsid w:val="002909DB"/>
    <w:rsid w:val="00290B48"/>
    <w:rsid w:val="00290E9A"/>
    <w:rsid w:val="00290FB2"/>
    <w:rsid w:val="00291385"/>
    <w:rsid w:val="00291422"/>
    <w:rsid w:val="00291502"/>
    <w:rsid w:val="002915A1"/>
    <w:rsid w:val="002915B6"/>
    <w:rsid w:val="002918F6"/>
    <w:rsid w:val="00291D28"/>
    <w:rsid w:val="0029206B"/>
    <w:rsid w:val="00292162"/>
    <w:rsid w:val="0029237F"/>
    <w:rsid w:val="002923C1"/>
    <w:rsid w:val="00292708"/>
    <w:rsid w:val="00292715"/>
    <w:rsid w:val="00292815"/>
    <w:rsid w:val="00292889"/>
    <w:rsid w:val="0029290B"/>
    <w:rsid w:val="002930F6"/>
    <w:rsid w:val="002935C1"/>
    <w:rsid w:val="00293874"/>
    <w:rsid w:val="002938C9"/>
    <w:rsid w:val="00293C8E"/>
    <w:rsid w:val="00293CB7"/>
    <w:rsid w:val="00293CDA"/>
    <w:rsid w:val="00293E57"/>
    <w:rsid w:val="00294236"/>
    <w:rsid w:val="00294391"/>
    <w:rsid w:val="002945B3"/>
    <w:rsid w:val="002945F7"/>
    <w:rsid w:val="002947D1"/>
    <w:rsid w:val="002948AC"/>
    <w:rsid w:val="002948DF"/>
    <w:rsid w:val="00294D17"/>
    <w:rsid w:val="00294D90"/>
    <w:rsid w:val="0029515D"/>
    <w:rsid w:val="00295360"/>
    <w:rsid w:val="002955E0"/>
    <w:rsid w:val="0029580B"/>
    <w:rsid w:val="002959CD"/>
    <w:rsid w:val="00295AB4"/>
    <w:rsid w:val="00295FF1"/>
    <w:rsid w:val="00296057"/>
    <w:rsid w:val="00296456"/>
    <w:rsid w:val="0029649F"/>
    <w:rsid w:val="002969D1"/>
    <w:rsid w:val="00297241"/>
    <w:rsid w:val="002975A6"/>
    <w:rsid w:val="00297B0B"/>
    <w:rsid w:val="002A049A"/>
    <w:rsid w:val="002A0845"/>
    <w:rsid w:val="002A08CF"/>
    <w:rsid w:val="002A1662"/>
    <w:rsid w:val="002A1764"/>
    <w:rsid w:val="002A1865"/>
    <w:rsid w:val="002A1BDB"/>
    <w:rsid w:val="002A1C0F"/>
    <w:rsid w:val="002A1C53"/>
    <w:rsid w:val="002A1E92"/>
    <w:rsid w:val="002A1EBA"/>
    <w:rsid w:val="002A1EDA"/>
    <w:rsid w:val="002A1FCD"/>
    <w:rsid w:val="002A204D"/>
    <w:rsid w:val="002A225A"/>
    <w:rsid w:val="002A228C"/>
    <w:rsid w:val="002A2294"/>
    <w:rsid w:val="002A2616"/>
    <w:rsid w:val="002A26E1"/>
    <w:rsid w:val="002A2E52"/>
    <w:rsid w:val="002A2FF1"/>
    <w:rsid w:val="002A3025"/>
    <w:rsid w:val="002A345D"/>
    <w:rsid w:val="002A368A"/>
    <w:rsid w:val="002A368E"/>
    <w:rsid w:val="002A3745"/>
    <w:rsid w:val="002A38EA"/>
    <w:rsid w:val="002A3B68"/>
    <w:rsid w:val="002A3C22"/>
    <w:rsid w:val="002A4065"/>
    <w:rsid w:val="002A43CD"/>
    <w:rsid w:val="002A4458"/>
    <w:rsid w:val="002A44A6"/>
    <w:rsid w:val="002A4729"/>
    <w:rsid w:val="002A49D4"/>
    <w:rsid w:val="002A543A"/>
    <w:rsid w:val="002A5516"/>
    <w:rsid w:val="002A57BD"/>
    <w:rsid w:val="002A59F0"/>
    <w:rsid w:val="002A5E09"/>
    <w:rsid w:val="002A6081"/>
    <w:rsid w:val="002A6357"/>
    <w:rsid w:val="002A6432"/>
    <w:rsid w:val="002A67B8"/>
    <w:rsid w:val="002A6F25"/>
    <w:rsid w:val="002A6FD3"/>
    <w:rsid w:val="002A73BE"/>
    <w:rsid w:val="002A75EE"/>
    <w:rsid w:val="002A7927"/>
    <w:rsid w:val="002A79FA"/>
    <w:rsid w:val="002A7BB1"/>
    <w:rsid w:val="002A7F32"/>
    <w:rsid w:val="002B06C8"/>
    <w:rsid w:val="002B0A7D"/>
    <w:rsid w:val="002B0B81"/>
    <w:rsid w:val="002B1342"/>
    <w:rsid w:val="002B197E"/>
    <w:rsid w:val="002B1A69"/>
    <w:rsid w:val="002B1B64"/>
    <w:rsid w:val="002B1C53"/>
    <w:rsid w:val="002B1D58"/>
    <w:rsid w:val="002B26F7"/>
    <w:rsid w:val="002B2723"/>
    <w:rsid w:val="002B2751"/>
    <w:rsid w:val="002B29D7"/>
    <w:rsid w:val="002B303A"/>
    <w:rsid w:val="002B3475"/>
    <w:rsid w:val="002B36F5"/>
    <w:rsid w:val="002B36F7"/>
    <w:rsid w:val="002B37F5"/>
    <w:rsid w:val="002B3AA0"/>
    <w:rsid w:val="002B3B5D"/>
    <w:rsid w:val="002B3E6E"/>
    <w:rsid w:val="002B480B"/>
    <w:rsid w:val="002B4818"/>
    <w:rsid w:val="002B4ADA"/>
    <w:rsid w:val="002B5045"/>
    <w:rsid w:val="002B5275"/>
    <w:rsid w:val="002B5334"/>
    <w:rsid w:val="002B538E"/>
    <w:rsid w:val="002B5A95"/>
    <w:rsid w:val="002B5DCA"/>
    <w:rsid w:val="002B5EB1"/>
    <w:rsid w:val="002B6269"/>
    <w:rsid w:val="002B63D8"/>
    <w:rsid w:val="002B65E5"/>
    <w:rsid w:val="002B6874"/>
    <w:rsid w:val="002B6995"/>
    <w:rsid w:val="002B6BDC"/>
    <w:rsid w:val="002B7117"/>
    <w:rsid w:val="002B7338"/>
    <w:rsid w:val="002B75B0"/>
    <w:rsid w:val="002B7833"/>
    <w:rsid w:val="002B7933"/>
    <w:rsid w:val="002B7C0B"/>
    <w:rsid w:val="002B7C9D"/>
    <w:rsid w:val="002B7EAF"/>
    <w:rsid w:val="002C0045"/>
    <w:rsid w:val="002C0950"/>
    <w:rsid w:val="002C099C"/>
    <w:rsid w:val="002C0AE2"/>
    <w:rsid w:val="002C0B74"/>
    <w:rsid w:val="002C0BFA"/>
    <w:rsid w:val="002C0C40"/>
    <w:rsid w:val="002C0C8B"/>
    <w:rsid w:val="002C0C8F"/>
    <w:rsid w:val="002C0CBB"/>
    <w:rsid w:val="002C1084"/>
    <w:rsid w:val="002C1201"/>
    <w:rsid w:val="002C12A0"/>
    <w:rsid w:val="002C1460"/>
    <w:rsid w:val="002C1527"/>
    <w:rsid w:val="002C1BA8"/>
    <w:rsid w:val="002C1BE8"/>
    <w:rsid w:val="002C1E0A"/>
    <w:rsid w:val="002C1FB8"/>
    <w:rsid w:val="002C20F2"/>
    <w:rsid w:val="002C2441"/>
    <w:rsid w:val="002C254F"/>
    <w:rsid w:val="002C2676"/>
    <w:rsid w:val="002C28DD"/>
    <w:rsid w:val="002C2F60"/>
    <w:rsid w:val="002C2F61"/>
    <w:rsid w:val="002C2FC8"/>
    <w:rsid w:val="002C34F4"/>
    <w:rsid w:val="002C3758"/>
    <w:rsid w:val="002C38B2"/>
    <w:rsid w:val="002C399F"/>
    <w:rsid w:val="002C3F9C"/>
    <w:rsid w:val="002C3FCC"/>
    <w:rsid w:val="002C4027"/>
    <w:rsid w:val="002C42DE"/>
    <w:rsid w:val="002C4319"/>
    <w:rsid w:val="002C465C"/>
    <w:rsid w:val="002C4931"/>
    <w:rsid w:val="002C4BA8"/>
    <w:rsid w:val="002C5540"/>
    <w:rsid w:val="002C568B"/>
    <w:rsid w:val="002C5834"/>
    <w:rsid w:val="002C5AFA"/>
    <w:rsid w:val="002C5D40"/>
    <w:rsid w:val="002C5DF8"/>
    <w:rsid w:val="002C5F62"/>
    <w:rsid w:val="002C61B0"/>
    <w:rsid w:val="002C6E54"/>
    <w:rsid w:val="002C6EAA"/>
    <w:rsid w:val="002C701B"/>
    <w:rsid w:val="002C70FC"/>
    <w:rsid w:val="002C7CB2"/>
    <w:rsid w:val="002C7CFD"/>
    <w:rsid w:val="002C7D2E"/>
    <w:rsid w:val="002C7F7D"/>
    <w:rsid w:val="002D0007"/>
    <w:rsid w:val="002D0439"/>
    <w:rsid w:val="002D0A37"/>
    <w:rsid w:val="002D10F0"/>
    <w:rsid w:val="002D1118"/>
    <w:rsid w:val="002D11B7"/>
    <w:rsid w:val="002D13DD"/>
    <w:rsid w:val="002D18EB"/>
    <w:rsid w:val="002D19BE"/>
    <w:rsid w:val="002D1A8E"/>
    <w:rsid w:val="002D21D7"/>
    <w:rsid w:val="002D2805"/>
    <w:rsid w:val="002D2B43"/>
    <w:rsid w:val="002D2EEB"/>
    <w:rsid w:val="002D2EEC"/>
    <w:rsid w:val="002D3081"/>
    <w:rsid w:val="002D3288"/>
    <w:rsid w:val="002D32DD"/>
    <w:rsid w:val="002D32E5"/>
    <w:rsid w:val="002D346A"/>
    <w:rsid w:val="002D3717"/>
    <w:rsid w:val="002D3BBC"/>
    <w:rsid w:val="002D3C44"/>
    <w:rsid w:val="002D3F04"/>
    <w:rsid w:val="002D4005"/>
    <w:rsid w:val="002D430F"/>
    <w:rsid w:val="002D438A"/>
    <w:rsid w:val="002D4596"/>
    <w:rsid w:val="002D4964"/>
    <w:rsid w:val="002D49D5"/>
    <w:rsid w:val="002D4CA2"/>
    <w:rsid w:val="002D4E7C"/>
    <w:rsid w:val="002D5738"/>
    <w:rsid w:val="002D575B"/>
    <w:rsid w:val="002D5CFF"/>
    <w:rsid w:val="002D5D55"/>
    <w:rsid w:val="002D5E53"/>
    <w:rsid w:val="002D6001"/>
    <w:rsid w:val="002D657C"/>
    <w:rsid w:val="002D6655"/>
    <w:rsid w:val="002D6794"/>
    <w:rsid w:val="002D6E49"/>
    <w:rsid w:val="002D6FEA"/>
    <w:rsid w:val="002D736C"/>
    <w:rsid w:val="002D73F5"/>
    <w:rsid w:val="002D7DBA"/>
    <w:rsid w:val="002D7FB6"/>
    <w:rsid w:val="002E0071"/>
    <w:rsid w:val="002E0319"/>
    <w:rsid w:val="002E043B"/>
    <w:rsid w:val="002E0867"/>
    <w:rsid w:val="002E0ADA"/>
    <w:rsid w:val="002E0D7C"/>
    <w:rsid w:val="002E0EC6"/>
    <w:rsid w:val="002E0EFD"/>
    <w:rsid w:val="002E1235"/>
    <w:rsid w:val="002E179B"/>
    <w:rsid w:val="002E18E9"/>
    <w:rsid w:val="002E1C9E"/>
    <w:rsid w:val="002E21EE"/>
    <w:rsid w:val="002E23FF"/>
    <w:rsid w:val="002E24EF"/>
    <w:rsid w:val="002E257B"/>
    <w:rsid w:val="002E284F"/>
    <w:rsid w:val="002E390A"/>
    <w:rsid w:val="002E3B86"/>
    <w:rsid w:val="002E3C65"/>
    <w:rsid w:val="002E3F5B"/>
    <w:rsid w:val="002E3FB7"/>
    <w:rsid w:val="002E41BF"/>
    <w:rsid w:val="002E4209"/>
    <w:rsid w:val="002E4362"/>
    <w:rsid w:val="002E456C"/>
    <w:rsid w:val="002E4741"/>
    <w:rsid w:val="002E4C8A"/>
    <w:rsid w:val="002E4C8B"/>
    <w:rsid w:val="002E5340"/>
    <w:rsid w:val="002E57E9"/>
    <w:rsid w:val="002E59FE"/>
    <w:rsid w:val="002E61EE"/>
    <w:rsid w:val="002E63D9"/>
    <w:rsid w:val="002E640E"/>
    <w:rsid w:val="002E6903"/>
    <w:rsid w:val="002E6D1D"/>
    <w:rsid w:val="002E6ED8"/>
    <w:rsid w:val="002E711B"/>
    <w:rsid w:val="002F0483"/>
    <w:rsid w:val="002F05AB"/>
    <w:rsid w:val="002F0639"/>
    <w:rsid w:val="002F068C"/>
    <w:rsid w:val="002F0C28"/>
    <w:rsid w:val="002F0D54"/>
    <w:rsid w:val="002F0F2A"/>
    <w:rsid w:val="002F127B"/>
    <w:rsid w:val="002F12CC"/>
    <w:rsid w:val="002F154B"/>
    <w:rsid w:val="002F1582"/>
    <w:rsid w:val="002F1DC0"/>
    <w:rsid w:val="002F1DE5"/>
    <w:rsid w:val="002F2545"/>
    <w:rsid w:val="002F29F9"/>
    <w:rsid w:val="002F2BD4"/>
    <w:rsid w:val="002F2C0C"/>
    <w:rsid w:val="002F2F67"/>
    <w:rsid w:val="002F2FEA"/>
    <w:rsid w:val="002F31CF"/>
    <w:rsid w:val="002F3CDE"/>
    <w:rsid w:val="002F3E9E"/>
    <w:rsid w:val="002F43D4"/>
    <w:rsid w:val="002F456F"/>
    <w:rsid w:val="002F4EFE"/>
    <w:rsid w:val="002F5527"/>
    <w:rsid w:val="002F55CF"/>
    <w:rsid w:val="002F55D4"/>
    <w:rsid w:val="002F5771"/>
    <w:rsid w:val="002F5835"/>
    <w:rsid w:val="002F5C03"/>
    <w:rsid w:val="002F5CDC"/>
    <w:rsid w:val="002F5CF3"/>
    <w:rsid w:val="002F5DD6"/>
    <w:rsid w:val="002F5FEA"/>
    <w:rsid w:val="002F6298"/>
    <w:rsid w:val="002F62C2"/>
    <w:rsid w:val="002F62EF"/>
    <w:rsid w:val="002F63E7"/>
    <w:rsid w:val="002F63E8"/>
    <w:rsid w:val="002F6F4B"/>
    <w:rsid w:val="002F7255"/>
    <w:rsid w:val="002F72FD"/>
    <w:rsid w:val="002F7BE3"/>
    <w:rsid w:val="002F7E6A"/>
    <w:rsid w:val="0030012E"/>
    <w:rsid w:val="00300165"/>
    <w:rsid w:val="0030031B"/>
    <w:rsid w:val="0030035E"/>
    <w:rsid w:val="0030080C"/>
    <w:rsid w:val="00300A01"/>
    <w:rsid w:val="00300B3C"/>
    <w:rsid w:val="00300E1A"/>
    <w:rsid w:val="00300EF7"/>
    <w:rsid w:val="003010CF"/>
    <w:rsid w:val="003011E1"/>
    <w:rsid w:val="003011FF"/>
    <w:rsid w:val="003018AF"/>
    <w:rsid w:val="003018E0"/>
    <w:rsid w:val="00301908"/>
    <w:rsid w:val="00301B77"/>
    <w:rsid w:val="00302737"/>
    <w:rsid w:val="00303012"/>
    <w:rsid w:val="00303021"/>
    <w:rsid w:val="00303440"/>
    <w:rsid w:val="0030360D"/>
    <w:rsid w:val="00303731"/>
    <w:rsid w:val="00304AFD"/>
    <w:rsid w:val="00304BFB"/>
    <w:rsid w:val="00304D9B"/>
    <w:rsid w:val="003053E4"/>
    <w:rsid w:val="00305601"/>
    <w:rsid w:val="0030560E"/>
    <w:rsid w:val="00305FF9"/>
    <w:rsid w:val="00306E6B"/>
    <w:rsid w:val="003075FF"/>
    <w:rsid w:val="00307705"/>
    <w:rsid w:val="00307814"/>
    <w:rsid w:val="00307EC3"/>
    <w:rsid w:val="003100AC"/>
    <w:rsid w:val="003100C1"/>
    <w:rsid w:val="003100C8"/>
    <w:rsid w:val="0031037A"/>
    <w:rsid w:val="00310548"/>
    <w:rsid w:val="00310942"/>
    <w:rsid w:val="00310987"/>
    <w:rsid w:val="00310D20"/>
    <w:rsid w:val="003110B8"/>
    <w:rsid w:val="00311161"/>
    <w:rsid w:val="003120D5"/>
    <w:rsid w:val="00312400"/>
    <w:rsid w:val="00312739"/>
    <w:rsid w:val="00312790"/>
    <w:rsid w:val="003127D6"/>
    <w:rsid w:val="00312C30"/>
    <w:rsid w:val="00312D10"/>
    <w:rsid w:val="00312F7F"/>
    <w:rsid w:val="003132B5"/>
    <w:rsid w:val="00313322"/>
    <w:rsid w:val="003139C2"/>
    <w:rsid w:val="00313AE5"/>
    <w:rsid w:val="00313C97"/>
    <w:rsid w:val="00313E39"/>
    <w:rsid w:val="00313FEC"/>
    <w:rsid w:val="00314463"/>
    <w:rsid w:val="003145FC"/>
    <w:rsid w:val="00314D48"/>
    <w:rsid w:val="00315191"/>
    <w:rsid w:val="003158A2"/>
    <w:rsid w:val="00315CA0"/>
    <w:rsid w:val="0031652C"/>
    <w:rsid w:val="00316585"/>
    <w:rsid w:val="00316ACF"/>
    <w:rsid w:val="00316C13"/>
    <w:rsid w:val="0031720F"/>
    <w:rsid w:val="0031745C"/>
    <w:rsid w:val="003176AF"/>
    <w:rsid w:val="003178AC"/>
    <w:rsid w:val="003178DA"/>
    <w:rsid w:val="00317DB8"/>
    <w:rsid w:val="00317E48"/>
    <w:rsid w:val="003205B3"/>
    <w:rsid w:val="00320618"/>
    <w:rsid w:val="00320B84"/>
    <w:rsid w:val="00320DB9"/>
    <w:rsid w:val="00320E1F"/>
    <w:rsid w:val="0032100B"/>
    <w:rsid w:val="003215C7"/>
    <w:rsid w:val="0032186D"/>
    <w:rsid w:val="00321A27"/>
    <w:rsid w:val="00321BD7"/>
    <w:rsid w:val="00321E8C"/>
    <w:rsid w:val="00321F77"/>
    <w:rsid w:val="00322303"/>
    <w:rsid w:val="0032260F"/>
    <w:rsid w:val="003228DA"/>
    <w:rsid w:val="00322912"/>
    <w:rsid w:val="003229DA"/>
    <w:rsid w:val="00322AE7"/>
    <w:rsid w:val="00322CE6"/>
    <w:rsid w:val="0032322C"/>
    <w:rsid w:val="00323869"/>
    <w:rsid w:val="00323A25"/>
    <w:rsid w:val="00323D6B"/>
    <w:rsid w:val="003243C4"/>
    <w:rsid w:val="003249A2"/>
    <w:rsid w:val="00324D77"/>
    <w:rsid w:val="00324D8E"/>
    <w:rsid w:val="00324F2C"/>
    <w:rsid w:val="00325285"/>
    <w:rsid w:val="0032559F"/>
    <w:rsid w:val="003257AA"/>
    <w:rsid w:val="00325925"/>
    <w:rsid w:val="0032597A"/>
    <w:rsid w:val="00325BCC"/>
    <w:rsid w:val="00325EC0"/>
    <w:rsid w:val="00325FEF"/>
    <w:rsid w:val="00326260"/>
    <w:rsid w:val="0032630F"/>
    <w:rsid w:val="00326374"/>
    <w:rsid w:val="0032647E"/>
    <w:rsid w:val="00326957"/>
    <w:rsid w:val="00326AE2"/>
    <w:rsid w:val="003271DF"/>
    <w:rsid w:val="003273CD"/>
    <w:rsid w:val="003275D5"/>
    <w:rsid w:val="003277A6"/>
    <w:rsid w:val="00327A78"/>
    <w:rsid w:val="00327C98"/>
    <w:rsid w:val="00327CA9"/>
    <w:rsid w:val="00327CAB"/>
    <w:rsid w:val="00327F51"/>
    <w:rsid w:val="0033045A"/>
    <w:rsid w:val="00331234"/>
    <w:rsid w:val="00331377"/>
    <w:rsid w:val="003313DB"/>
    <w:rsid w:val="003313E5"/>
    <w:rsid w:val="003313EA"/>
    <w:rsid w:val="00331426"/>
    <w:rsid w:val="003314D8"/>
    <w:rsid w:val="0033171D"/>
    <w:rsid w:val="003318D0"/>
    <w:rsid w:val="00331BEA"/>
    <w:rsid w:val="00331C24"/>
    <w:rsid w:val="00331ED9"/>
    <w:rsid w:val="00331F0F"/>
    <w:rsid w:val="00331FC3"/>
    <w:rsid w:val="003322F7"/>
    <w:rsid w:val="003325DF"/>
    <w:rsid w:val="003326EF"/>
    <w:rsid w:val="00332AB8"/>
    <w:rsid w:val="00332BD2"/>
    <w:rsid w:val="0033331C"/>
    <w:rsid w:val="00333524"/>
    <w:rsid w:val="0033367A"/>
    <w:rsid w:val="003336B3"/>
    <w:rsid w:val="003336F4"/>
    <w:rsid w:val="00333AED"/>
    <w:rsid w:val="00333F4A"/>
    <w:rsid w:val="0033446D"/>
    <w:rsid w:val="00335032"/>
    <w:rsid w:val="00335224"/>
    <w:rsid w:val="0033586B"/>
    <w:rsid w:val="00335B75"/>
    <w:rsid w:val="00335D8C"/>
    <w:rsid w:val="00336072"/>
    <w:rsid w:val="003363A1"/>
    <w:rsid w:val="003363B0"/>
    <w:rsid w:val="00336478"/>
    <w:rsid w:val="003368A9"/>
    <w:rsid w:val="00336E9C"/>
    <w:rsid w:val="00336F07"/>
    <w:rsid w:val="00337563"/>
    <w:rsid w:val="00337800"/>
    <w:rsid w:val="00337CD1"/>
    <w:rsid w:val="00337CEE"/>
    <w:rsid w:val="00337E75"/>
    <w:rsid w:val="00337ECC"/>
    <w:rsid w:val="003400EA"/>
    <w:rsid w:val="003403D2"/>
    <w:rsid w:val="003405AA"/>
    <w:rsid w:val="00340725"/>
    <w:rsid w:val="0034087A"/>
    <w:rsid w:val="0034093C"/>
    <w:rsid w:val="003409AA"/>
    <w:rsid w:val="00340F72"/>
    <w:rsid w:val="003412C7"/>
    <w:rsid w:val="0034132B"/>
    <w:rsid w:val="00341CCB"/>
    <w:rsid w:val="00341F3B"/>
    <w:rsid w:val="00341F97"/>
    <w:rsid w:val="0034219D"/>
    <w:rsid w:val="0034226D"/>
    <w:rsid w:val="003426C7"/>
    <w:rsid w:val="00342972"/>
    <w:rsid w:val="00342BF2"/>
    <w:rsid w:val="00342DC0"/>
    <w:rsid w:val="00342E76"/>
    <w:rsid w:val="00342FDD"/>
    <w:rsid w:val="00343708"/>
    <w:rsid w:val="00343E51"/>
    <w:rsid w:val="00344257"/>
    <w:rsid w:val="0034429B"/>
    <w:rsid w:val="00344817"/>
    <w:rsid w:val="00344866"/>
    <w:rsid w:val="00344950"/>
    <w:rsid w:val="00345003"/>
    <w:rsid w:val="0034514D"/>
    <w:rsid w:val="003455BC"/>
    <w:rsid w:val="00345612"/>
    <w:rsid w:val="00346110"/>
    <w:rsid w:val="0034638C"/>
    <w:rsid w:val="003464D0"/>
    <w:rsid w:val="00346599"/>
    <w:rsid w:val="00346F7F"/>
    <w:rsid w:val="00347355"/>
    <w:rsid w:val="00347407"/>
    <w:rsid w:val="003476A4"/>
    <w:rsid w:val="0034783A"/>
    <w:rsid w:val="00347A4A"/>
    <w:rsid w:val="00350108"/>
    <w:rsid w:val="003502EF"/>
    <w:rsid w:val="003504D6"/>
    <w:rsid w:val="003505E1"/>
    <w:rsid w:val="003505F3"/>
    <w:rsid w:val="00350762"/>
    <w:rsid w:val="003507C4"/>
    <w:rsid w:val="0035088C"/>
    <w:rsid w:val="003512C6"/>
    <w:rsid w:val="00351390"/>
    <w:rsid w:val="00351757"/>
    <w:rsid w:val="003519A1"/>
    <w:rsid w:val="00351D68"/>
    <w:rsid w:val="00352068"/>
    <w:rsid w:val="00352480"/>
    <w:rsid w:val="003529BB"/>
    <w:rsid w:val="00352BE8"/>
    <w:rsid w:val="00352EAC"/>
    <w:rsid w:val="003530D2"/>
    <w:rsid w:val="0035331A"/>
    <w:rsid w:val="003534E1"/>
    <w:rsid w:val="00353B5A"/>
    <w:rsid w:val="003542FA"/>
    <w:rsid w:val="00354450"/>
    <w:rsid w:val="003545FB"/>
    <w:rsid w:val="00354693"/>
    <w:rsid w:val="003548D8"/>
    <w:rsid w:val="00354A8D"/>
    <w:rsid w:val="00354B94"/>
    <w:rsid w:val="00354D70"/>
    <w:rsid w:val="00354DAF"/>
    <w:rsid w:val="003551EE"/>
    <w:rsid w:val="00355335"/>
    <w:rsid w:val="003554CA"/>
    <w:rsid w:val="003558BD"/>
    <w:rsid w:val="003558E2"/>
    <w:rsid w:val="00355B28"/>
    <w:rsid w:val="00355C56"/>
    <w:rsid w:val="00355C87"/>
    <w:rsid w:val="00355E56"/>
    <w:rsid w:val="00355FBD"/>
    <w:rsid w:val="00356075"/>
    <w:rsid w:val="0035637A"/>
    <w:rsid w:val="003567CF"/>
    <w:rsid w:val="00356D97"/>
    <w:rsid w:val="00357057"/>
    <w:rsid w:val="00357787"/>
    <w:rsid w:val="00357877"/>
    <w:rsid w:val="00357AA2"/>
    <w:rsid w:val="00357C45"/>
    <w:rsid w:val="00360232"/>
    <w:rsid w:val="003602E0"/>
    <w:rsid w:val="00360422"/>
    <w:rsid w:val="00360A78"/>
    <w:rsid w:val="00360D01"/>
    <w:rsid w:val="00361413"/>
    <w:rsid w:val="003614FA"/>
    <w:rsid w:val="00361502"/>
    <w:rsid w:val="00361679"/>
    <w:rsid w:val="003617B1"/>
    <w:rsid w:val="003617CE"/>
    <w:rsid w:val="00361C95"/>
    <w:rsid w:val="00361CD2"/>
    <w:rsid w:val="00362081"/>
    <w:rsid w:val="003622A6"/>
    <w:rsid w:val="0036234E"/>
    <w:rsid w:val="00362531"/>
    <w:rsid w:val="00362569"/>
    <w:rsid w:val="003627EA"/>
    <w:rsid w:val="003628A1"/>
    <w:rsid w:val="003632A0"/>
    <w:rsid w:val="0036339E"/>
    <w:rsid w:val="0036352F"/>
    <w:rsid w:val="003635DA"/>
    <w:rsid w:val="003636CD"/>
    <w:rsid w:val="0036373E"/>
    <w:rsid w:val="00363794"/>
    <w:rsid w:val="003644D3"/>
    <w:rsid w:val="0036462B"/>
    <w:rsid w:val="0036468C"/>
    <w:rsid w:val="00364698"/>
    <w:rsid w:val="0036487C"/>
    <w:rsid w:val="00364C31"/>
    <w:rsid w:val="00365122"/>
    <w:rsid w:val="003651B7"/>
    <w:rsid w:val="0036522D"/>
    <w:rsid w:val="00365411"/>
    <w:rsid w:val="00365584"/>
    <w:rsid w:val="003658EB"/>
    <w:rsid w:val="00365B4A"/>
    <w:rsid w:val="00365DD2"/>
    <w:rsid w:val="00365FA2"/>
    <w:rsid w:val="00366458"/>
    <w:rsid w:val="0036650E"/>
    <w:rsid w:val="0036677E"/>
    <w:rsid w:val="00366897"/>
    <w:rsid w:val="00366903"/>
    <w:rsid w:val="00366C69"/>
    <w:rsid w:val="00366EC4"/>
    <w:rsid w:val="003671CE"/>
    <w:rsid w:val="00367441"/>
    <w:rsid w:val="00367713"/>
    <w:rsid w:val="0036773A"/>
    <w:rsid w:val="003677A5"/>
    <w:rsid w:val="003679AF"/>
    <w:rsid w:val="00367B1D"/>
    <w:rsid w:val="00367F5B"/>
    <w:rsid w:val="00370063"/>
    <w:rsid w:val="0037017C"/>
    <w:rsid w:val="0037028F"/>
    <w:rsid w:val="00370C2C"/>
    <w:rsid w:val="00370E4F"/>
    <w:rsid w:val="00370EDF"/>
    <w:rsid w:val="0037108E"/>
    <w:rsid w:val="00371215"/>
    <w:rsid w:val="0037195A"/>
    <w:rsid w:val="00371A3A"/>
    <w:rsid w:val="00371D9A"/>
    <w:rsid w:val="003729A4"/>
    <w:rsid w:val="00372F0D"/>
    <w:rsid w:val="0037300F"/>
    <w:rsid w:val="00373236"/>
    <w:rsid w:val="0037331B"/>
    <w:rsid w:val="00373BAA"/>
    <w:rsid w:val="00373E36"/>
    <w:rsid w:val="00374059"/>
    <w:rsid w:val="00374109"/>
    <w:rsid w:val="00374135"/>
    <w:rsid w:val="003744F3"/>
    <w:rsid w:val="0037457C"/>
    <w:rsid w:val="00374C88"/>
    <w:rsid w:val="00374FD0"/>
    <w:rsid w:val="0037535B"/>
    <w:rsid w:val="003754C8"/>
    <w:rsid w:val="0037552D"/>
    <w:rsid w:val="00375610"/>
    <w:rsid w:val="003756DB"/>
    <w:rsid w:val="00376671"/>
    <w:rsid w:val="003770BB"/>
    <w:rsid w:val="003773D0"/>
    <w:rsid w:val="0037771A"/>
    <w:rsid w:val="00377CF8"/>
    <w:rsid w:val="00377F95"/>
    <w:rsid w:val="0038011A"/>
    <w:rsid w:val="003802DC"/>
    <w:rsid w:val="0038092A"/>
    <w:rsid w:val="00380E4E"/>
    <w:rsid w:val="00380E60"/>
    <w:rsid w:val="00380FBF"/>
    <w:rsid w:val="0038165A"/>
    <w:rsid w:val="00381B14"/>
    <w:rsid w:val="00382373"/>
    <w:rsid w:val="003823FD"/>
    <w:rsid w:val="00382A43"/>
    <w:rsid w:val="00382B62"/>
    <w:rsid w:val="00382D60"/>
    <w:rsid w:val="00382F29"/>
    <w:rsid w:val="00383085"/>
    <w:rsid w:val="00383389"/>
    <w:rsid w:val="0038374E"/>
    <w:rsid w:val="00383985"/>
    <w:rsid w:val="003839D5"/>
    <w:rsid w:val="00383C8D"/>
    <w:rsid w:val="00384358"/>
    <w:rsid w:val="0038448A"/>
    <w:rsid w:val="003847AF"/>
    <w:rsid w:val="00384842"/>
    <w:rsid w:val="003852FB"/>
    <w:rsid w:val="00385429"/>
    <w:rsid w:val="003854C3"/>
    <w:rsid w:val="00385807"/>
    <w:rsid w:val="00385B05"/>
    <w:rsid w:val="00385E2A"/>
    <w:rsid w:val="003860F1"/>
    <w:rsid w:val="00386382"/>
    <w:rsid w:val="0038647E"/>
    <w:rsid w:val="003865EF"/>
    <w:rsid w:val="003867A4"/>
    <w:rsid w:val="00386BA9"/>
    <w:rsid w:val="00387166"/>
    <w:rsid w:val="003874F6"/>
    <w:rsid w:val="0038794C"/>
    <w:rsid w:val="00387B81"/>
    <w:rsid w:val="00390017"/>
    <w:rsid w:val="0039017E"/>
    <w:rsid w:val="003901A3"/>
    <w:rsid w:val="003903D9"/>
    <w:rsid w:val="0039072F"/>
    <w:rsid w:val="0039082F"/>
    <w:rsid w:val="003909B2"/>
    <w:rsid w:val="00390C1D"/>
    <w:rsid w:val="00390C93"/>
    <w:rsid w:val="00390D22"/>
    <w:rsid w:val="00390F06"/>
    <w:rsid w:val="00391370"/>
    <w:rsid w:val="00391661"/>
    <w:rsid w:val="00391743"/>
    <w:rsid w:val="003921FB"/>
    <w:rsid w:val="003922A7"/>
    <w:rsid w:val="0039276D"/>
    <w:rsid w:val="00392E82"/>
    <w:rsid w:val="00392EA6"/>
    <w:rsid w:val="0039304D"/>
    <w:rsid w:val="00393072"/>
    <w:rsid w:val="00393396"/>
    <w:rsid w:val="00393B25"/>
    <w:rsid w:val="00393CF5"/>
    <w:rsid w:val="003940CE"/>
    <w:rsid w:val="00394127"/>
    <w:rsid w:val="0039443C"/>
    <w:rsid w:val="0039461F"/>
    <w:rsid w:val="00394655"/>
    <w:rsid w:val="00394663"/>
    <w:rsid w:val="00394AF0"/>
    <w:rsid w:val="0039538E"/>
    <w:rsid w:val="003953EA"/>
    <w:rsid w:val="003957BD"/>
    <w:rsid w:val="00395BAD"/>
    <w:rsid w:val="00395E55"/>
    <w:rsid w:val="003965C2"/>
    <w:rsid w:val="00396FD4"/>
    <w:rsid w:val="003970DA"/>
    <w:rsid w:val="00397730"/>
    <w:rsid w:val="00397756"/>
    <w:rsid w:val="00397C1D"/>
    <w:rsid w:val="00397F8A"/>
    <w:rsid w:val="003A03B5"/>
    <w:rsid w:val="003A0C3C"/>
    <w:rsid w:val="003A0FB9"/>
    <w:rsid w:val="003A10C3"/>
    <w:rsid w:val="003A1175"/>
    <w:rsid w:val="003A180F"/>
    <w:rsid w:val="003A18DD"/>
    <w:rsid w:val="003A1AB9"/>
    <w:rsid w:val="003A20C8"/>
    <w:rsid w:val="003A293D"/>
    <w:rsid w:val="003A2C29"/>
    <w:rsid w:val="003A2EC3"/>
    <w:rsid w:val="003A349F"/>
    <w:rsid w:val="003A36F2"/>
    <w:rsid w:val="003A38A3"/>
    <w:rsid w:val="003A3986"/>
    <w:rsid w:val="003A3AEE"/>
    <w:rsid w:val="003A3D39"/>
    <w:rsid w:val="003A3EC7"/>
    <w:rsid w:val="003A3F3C"/>
    <w:rsid w:val="003A40B4"/>
    <w:rsid w:val="003A44A6"/>
    <w:rsid w:val="003A4E74"/>
    <w:rsid w:val="003A52B3"/>
    <w:rsid w:val="003A52BA"/>
    <w:rsid w:val="003A52EA"/>
    <w:rsid w:val="003A55F4"/>
    <w:rsid w:val="003A5A01"/>
    <w:rsid w:val="003A613B"/>
    <w:rsid w:val="003A664F"/>
    <w:rsid w:val="003A6923"/>
    <w:rsid w:val="003A6F59"/>
    <w:rsid w:val="003A74F3"/>
    <w:rsid w:val="003A76D9"/>
    <w:rsid w:val="003A7834"/>
    <w:rsid w:val="003A7DCB"/>
    <w:rsid w:val="003A7F41"/>
    <w:rsid w:val="003B0600"/>
    <w:rsid w:val="003B062A"/>
    <w:rsid w:val="003B06B9"/>
    <w:rsid w:val="003B0B2A"/>
    <w:rsid w:val="003B0B5B"/>
    <w:rsid w:val="003B0E79"/>
    <w:rsid w:val="003B0FF8"/>
    <w:rsid w:val="003B11E3"/>
    <w:rsid w:val="003B1234"/>
    <w:rsid w:val="003B146D"/>
    <w:rsid w:val="003B1586"/>
    <w:rsid w:val="003B17AD"/>
    <w:rsid w:val="003B1846"/>
    <w:rsid w:val="003B1855"/>
    <w:rsid w:val="003B1A8E"/>
    <w:rsid w:val="003B1B79"/>
    <w:rsid w:val="003B1E9B"/>
    <w:rsid w:val="003B1F52"/>
    <w:rsid w:val="003B241D"/>
    <w:rsid w:val="003B24A7"/>
    <w:rsid w:val="003B2864"/>
    <w:rsid w:val="003B2A5D"/>
    <w:rsid w:val="003B2E35"/>
    <w:rsid w:val="003B3575"/>
    <w:rsid w:val="003B37D1"/>
    <w:rsid w:val="003B3AA0"/>
    <w:rsid w:val="003B3EB9"/>
    <w:rsid w:val="003B4793"/>
    <w:rsid w:val="003B4B7D"/>
    <w:rsid w:val="003B4D76"/>
    <w:rsid w:val="003B50BC"/>
    <w:rsid w:val="003B5118"/>
    <w:rsid w:val="003B53C6"/>
    <w:rsid w:val="003B5527"/>
    <w:rsid w:val="003B568B"/>
    <w:rsid w:val="003B56A6"/>
    <w:rsid w:val="003B56C0"/>
    <w:rsid w:val="003B5CFA"/>
    <w:rsid w:val="003B5D97"/>
    <w:rsid w:val="003B6045"/>
    <w:rsid w:val="003B6049"/>
    <w:rsid w:val="003B63A4"/>
    <w:rsid w:val="003B65D1"/>
    <w:rsid w:val="003B66E5"/>
    <w:rsid w:val="003B68FE"/>
    <w:rsid w:val="003B6D2C"/>
    <w:rsid w:val="003B6D7D"/>
    <w:rsid w:val="003B6F84"/>
    <w:rsid w:val="003B749A"/>
    <w:rsid w:val="003B7569"/>
    <w:rsid w:val="003B77C3"/>
    <w:rsid w:val="003B7B8F"/>
    <w:rsid w:val="003B7D7E"/>
    <w:rsid w:val="003B7F27"/>
    <w:rsid w:val="003C0271"/>
    <w:rsid w:val="003C02D7"/>
    <w:rsid w:val="003C06C5"/>
    <w:rsid w:val="003C0794"/>
    <w:rsid w:val="003C079E"/>
    <w:rsid w:val="003C0C49"/>
    <w:rsid w:val="003C1012"/>
    <w:rsid w:val="003C11C9"/>
    <w:rsid w:val="003C1229"/>
    <w:rsid w:val="003C126A"/>
    <w:rsid w:val="003C1370"/>
    <w:rsid w:val="003C1716"/>
    <w:rsid w:val="003C1945"/>
    <w:rsid w:val="003C1D11"/>
    <w:rsid w:val="003C1DE1"/>
    <w:rsid w:val="003C1F77"/>
    <w:rsid w:val="003C1FD4"/>
    <w:rsid w:val="003C213D"/>
    <w:rsid w:val="003C2321"/>
    <w:rsid w:val="003C25AD"/>
    <w:rsid w:val="003C2A8B"/>
    <w:rsid w:val="003C2D21"/>
    <w:rsid w:val="003C3262"/>
    <w:rsid w:val="003C3475"/>
    <w:rsid w:val="003C38AD"/>
    <w:rsid w:val="003C3933"/>
    <w:rsid w:val="003C3CE8"/>
    <w:rsid w:val="003C3F9C"/>
    <w:rsid w:val="003C41D0"/>
    <w:rsid w:val="003C4E04"/>
    <w:rsid w:val="003C5C02"/>
    <w:rsid w:val="003C5E6B"/>
    <w:rsid w:val="003C60A3"/>
    <w:rsid w:val="003C6181"/>
    <w:rsid w:val="003C6904"/>
    <w:rsid w:val="003C69B0"/>
    <w:rsid w:val="003C6CD4"/>
    <w:rsid w:val="003C6D2C"/>
    <w:rsid w:val="003C71FF"/>
    <w:rsid w:val="003C7AD7"/>
    <w:rsid w:val="003C7AEB"/>
    <w:rsid w:val="003D00A5"/>
    <w:rsid w:val="003D083E"/>
    <w:rsid w:val="003D0AF9"/>
    <w:rsid w:val="003D0E04"/>
    <w:rsid w:val="003D0FC3"/>
    <w:rsid w:val="003D15CA"/>
    <w:rsid w:val="003D1A58"/>
    <w:rsid w:val="003D1BFC"/>
    <w:rsid w:val="003D1CC4"/>
    <w:rsid w:val="003D212F"/>
    <w:rsid w:val="003D2495"/>
    <w:rsid w:val="003D26A4"/>
    <w:rsid w:val="003D2C1D"/>
    <w:rsid w:val="003D2C34"/>
    <w:rsid w:val="003D2D3F"/>
    <w:rsid w:val="003D32B3"/>
    <w:rsid w:val="003D379D"/>
    <w:rsid w:val="003D3DDD"/>
    <w:rsid w:val="003D440D"/>
    <w:rsid w:val="003D4A08"/>
    <w:rsid w:val="003D5477"/>
    <w:rsid w:val="003D54B7"/>
    <w:rsid w:val="003D5818"/>
    <w:rsid w:val="003D5AEB"/>
    <w:rsid w:val="003D5C7C"/>
    <w:rsid w:val="003D5CBF"/>
    <w:rsid w:val="003D5CFA"/>
    <w:rsid w:val="003D6285"/>
    <w:rsid w:val="003D6648"/>
    <w:rsid w:val="003D66D2"/>
    <w:rsid w:val="003D6A14"/>
    <w:rsid w:val="003D6A44"/>
    <w:rsid w:val="003D6E2F"/>
    <w:rsid w:val="003D6EF2"/>
    <w:rsid w:val="003D77DC"/>
    <w:rsid w:val="003D7901"/>
    <w:rsid w:val="003E068C"/>
    <w:rsid w:val="003E07AE"/>
    <w:rsid w:val="003E08A6"/>
    <w:rsid w:val="003E0F90"/>
    <w:rsid w:val="003E1045"/>
    <w:rsid w:val="003E1130"/>
    <w:rsid w:val="003E11C5"/>
    <w:rsid w:val="003E12B9"/>
    <w:rsid w:val="003E12F8"/>
    <w:rsid w:val="003E148D"/>
    <w:rsid w:val="003E14FC"/>
    <w:rsid w:val="003E1815"/>
    <w:rsid w:val="003E1859"/>
    <w:rsid w:val="003E19FA"/>
    <w:rsid w:val="003E24FB"/>
    <w:rsid w:val="003E2570"/>
    <w:rsid w:val="003E27A0"/>
    <w:rsid w:val="003E296B"/>
    <w:rsid w:val="003E2976"/>
    <w:rsid w:val="003E34FB"/>
    <w:rsid w:val="003E3578"/>
    <w:rsid w:val="003E379F"/>
    <w:rsid w:val="003E3DD9"/>
    <w:rsid w:val="003E3FD5"/>
    <w:rsid w:val="003E4077"/>
    <w:rsid w:val="003E4262"/>
    <w:rsid w:val="003E4563"/>
    <w:rsid w:val="003E4604"/>
    <w:rsid w:val="003E4858"/>
    <w:rsid w:val="003E48AD"/>
    <w:rsid w:val="003E52C1"/>
    <w:rsid w:val="003E54E7"/>
    <w:rsid w:val="003E57C3"/>
    <w:rsid w:val="003E5AEF"/>
    <w:rsid w:val="003E5BDE"/>
    <w:rsid w:val="003E5CE4"/>
    <w:rsid w:val="003E6316"/>
    <w:rsid w:val="003E6782"/>
    <w:rsid w:val="003E6884"/>
    <w:rsid w:val="003E6AC5"/>
    <w:rsid w:val="003E6ED7"/>
    <w:rsid w:val="003E7053"/>
    <w:rsid w:val="003E71C9"/>
    <w:rsid w:val="003E720F"/>
    <w:rsid w:val="003E7857"/>
    <w:rsid w:val="003F0096"/>
    <w:rsid w:val="003F0112"/>
    <w:rsid w:val="003F018F"/>
    <w:rsid w:val="003F01D0"/>
    <w:rsid w:val="003F024A"/>
    <w:rsid w:val="003F0739"/>
    <w:rsid w:val="003F0850"/>
    <w:rsid w:val="003F0A06"/>
    <w:rsid w:val="003F0AE7"/>
    <w:rsid w:val="003F0D12"/>
    <w:rsid w:val="003F158E"/>
    <w:rsid w:val="003F160C"/>
    <w:rsid w:val="003F16F4"/>
    <w:rsid w:val="003F1CBD"/>
    <w:rsid w:val="003F2041"/>
    <w:rsid w:val="003F2296"/>
    <w:rsid w:val="003F2C5F"/>
    <w:rsid w:val="003F2F3F"/>
    <w:rsid w:val="003F2F87"/>
    <w:rsid w:val="003F303B"/>
    <w:rsid w:val="003F324F"/>
    <w:rsid w:val="003F33BC"/>
    <w:rsid w:val="003F3D4E"/>
    <w:rsid w:val="003F3E6C"/>
    <w:rsid w:val="003F3ED0"/>
    <w:rsid w:val="003F3ED5"/>
    <w:rsid w:val="003F4364"/>
    <w:rsid w:val="003F445E"/>
    <w:rsid w:val="003F4501"/>
    <w:rsid w:val="003F477E"/>
    <w:rsid w:val="003F498D"/>
    <w:rsid w:val="003F4B8B"/>
    <w:rsid w:val="003F5B63"/>
    <w:rsid w:val="003F5FEC"/>
    <w:rsid w:val="003F6084"/>
    <w:rsid w:val="003F6279"/>
    <w:rsid w:val="003F6458"/>
    <w:rsid w:val="003F6A5E"/>
    <w:rsid w:val="003F6BF5"/>
    <w:rsid w:val="003F6C21"/>
    <w:rsid w:val="003F6CD2"/>
    <w:rsid w:val="003F6D05"/>
    <w:rsid w:val="003F72BF"/>
    <w:rsid w:val="003F7459"/>
    <w:rsid w:val="003F76D1"/>
    <w:rsid w:val="003F788D"/>
    <w:rsid w:val="003F79DF"/>
    <w:rsid w:val="004006B7"/>
    <w:rsid w:val="00400FCC"/>
    <w:rsid w:val="0040126E"/>
    <w:rsid w:val="004020D4"/>
    <w:rsid w:val="004021B6"/>
    <w:rsid w:val="004022F1"/>
    <w:rsid w:val="0040297C"/>
    <w:rsid w:val="00402BCD"/>
    <w:rsid w:val="00402E6D"/>
    <w:rsid w:val="00403223"/>
    <w:rsid w:val="004033B9"/>
    <w:rsid w:val="004033FF"/>
    <w:rsid w:val="004034F7"/>
    <w:rsid w:val="00403850"/>
    <w:rsid w:val="00404147"/>
    <w:rsid w:val="0040417B"/>
    <w:rsid w:val="0040425B"/>
    <w:rsid w:val="004044B7"/>
    <w:rsid w:val="00404544"/>
    <w:rsid w:val="004045A1"/>
    <w:rsid w:val="004045C3"/>
    <w:rsid w:val="004047C4"/>
    <w:rsid w:val="00404879"/>
    <w:rsid w:val="0040489E"/>
    <w:rsid w:val="00404A7F"/>
    <w:rsid w:val="00404A98"/>
    <w:rsid w:val="004053EB"/>
    <w:rsid w:val="0040570B"/>
    <w:rsid w:val="00405A8F"/>
    <w:rsid w:val="00405BD4"/>
    <w:rsid w:val="00405EDB"/>
    <w:rsid w:val="00405FB1"/>
    <w:rsid w:val="00406292"/>
    <w:rsid w:val="004062A3"/>
    <w:rsid w:val="00406460"/>
    <w:rsid w:val="004065BC"/>
    <w:rsid w:val="00406AF7"/>
    <w:rsid w:val="00406D02"/>
    <w:rsid w:val="00407243"/>
    <w:rsid w:val="004076BB"/>
    <w:rsid w:val="004076F9"/>
    <w:rsid w:val="00407949"/>
    <w:rsid w:val="00410035"/>
    <w:rsid w:val="004102F4"/>
    <w:rsid w:val="00410325"/>
    <w:rsid w:val="004104FD"/>
    <w:rsid w:val="00410E17"/>
    <w:rsid w:val="004112CD"/>
    <w:rsid w:val="00411942"/>
    <w:rsid w:val="00411D28"/>
    <w:rsid w:val="00412461"/>
    <w:rsid w:val="00412546"/>
    <w:rsid w:val="004127D5"/>
    <w:rsid w:val="004127DA"/>
    <w:rsid w:val="00412933"/>
    <w:rsid w:val="00412C7C"/>
    <w:rsid w:val="00412D8D"/>
    <w:rsid w:val="00412E19"/>
    <w:rsid w:val="00413053"/>
    <w:rsid w:val="00413095"/>
    <w:rsid w:val="0041312F"/>
    <w:rsid w:val="0041319C"/>
    <w:rsid w:val="004131F0"/>
    <w:rsid w:val="004131FA"/>
    <w:rsid w:val="0041332B"/>
    <w:rsid w:val="00413791"/>
    <w:rsid w:val="004137B6"/>
    <w:rsid w:val="00413A54"/>
    <w:rsid w:val="00413C10"/>
    <w:rsid w:val="00413CD9"/>
    <w:rsid w:val="00413F9A"/>
    <w:rsid w:val="004140CA"/>
    <w:rsid w:val="00414A75"/>
    <w:rsid w:val="00414C65"/>
    <w:rsid w:val="00414D54"/>
    <w:rsid w:val="004154DD"/>
    <w:rsid w:val="00415D76"/>
    <w:rsid w:val="00415E00"/>
    <w:rsid w:val="00415E24"/>
    <w:rsid w:val="00415F76"/>
    <w:rsid w:val="00416230"/>
    <w:rsid w:val="004162D1"/>
    <w:rsid w:val="00416665"/>
    <w:rsid w:val="00416669"/>
    <w:rsid w:val="004167B5"/>
    <w:rsid w:val="00416844"/>
    <w:rsid w:val="00416A67"/>
    <w:rsid w:val="00416ACB"/>
    <w:rsid w:val="00417098"/>
    <w:rsid w:val="004175B4"/>
    <w:rsid w:val="0041767A"/>
    <w:rsid w:val="00417B14"/>
    <w:rsid w:val="00417C8E"/>
    <w:rsid w:val="00417D51"/>
    <w:rsid w:val="004204FF"/>
    <w:rsid w:val="004206F6"/>
    <w:rsid w:val="004207F1"/>
    <w:rsid w:val="00420A36"/>
    <w:rsid w:val="00420BBB"/>
    <w:rsid w:val="00420DC2"/>
    <w:rsid w:val="00421478"/>
    <w:rsid w:val="0042172B"/>
    <w:rsid w:val="00421731"/>
    <w:rsid w:val="00421807"/>
    <w:rsid w:val="00421B1F"/>
    <w:rsid w:val="00421BEE"/>
    <w:rsid w:val="00421DCF"/>
    <w:rsid w:val="00421E91"/>
    <w:rsid w:val="00422341"/>
    <w:rsid w:val="0042245A"/>
    <w:rsid w:val="004225A6"/>
    <w:rsid w:val="00422BE6"/>
    <w:rsid w:val="004233CA"/>
    <w:rsid w:val="00423641"/>
    <w:rsid w:val="00424025"/>
    <w:rsid w:val="00424D06"/>
    <w:rsid w:val="00424E23"/>
    <w:rsid w:val="00424FEF"/>
    <w:rsid w:val="00425088"/>
    <w:rsid w:val="004250A0"/>
    <w:rsid w:val="004250D9"/>
    <w:rsid w:val="00425251"/>
    <w:rsid w:val="00425488"/>
    <w:rsid w:val="00425BA3"/>
    <w:rsid w:val="00425DE9"/>
    <w:rsid w:val="00426204"/>
    <w:rsid w:val="00426266"/>
    <w:rsid w:val="0042640F"/>
    <w:rsid w:val="00426581"/>
    <w:rsid w:val="00426624"/>
    <w:rsid w:val="004266E0"/>
    <w:rsid w:val="00426A43"/>
    <w:rsid w:val="00426BC6"/>
    <w:rsid w:val="0042718E"/>
    <w:rsid w:val="00427394"/>
    <w:rsid w:val="00427578"/>
    <w:rsid w:val="004275C8"/>
    <w:rsid w:val="00427829"/>
    <w:rsid w:val="0042782C"/>
    <w:rsid w:val="00427E97"/>
    <w:rsid w:val="004306B5"/>
    <w:rsid w:val="004306DE"/>
    <w:rsid w:val="004308C8"/>
    <w:rsid w:val="0043092A"/>
    <w:rsid w:val="00430A2D"/>
    <w:rsid w:val="00430B8F"/>
    <w:rsid w:val="00430D92"/>
    <w:rsid w:val="00431505"/>
    <w:rsid w:val="00431683"/>
    <w:rsid w:val="00431968"/>
    <w:rsid w:val="00431AF0"/>
    <w:rsid w:val="00431C59"/>
    <w:rsid w:val="00431EBE"/>
    <w:rsid w:val="00432121"/>
    <w:rsid w:val="0043213A"/>
    <w:rsid w:val="004323FC"/>
    <w:rsid w:val="004324A1"/>
    <w:rsid w:val="004328DE"/>
    <w:rsid w:val="0043298B"/>
    <w:rsid w:val="00432D1C"/>
    <w:rsid w:val="0043303F"/>
    <w:rsid w:val="004330F4"/>
    <w:rsid w:val="0043350B"/>
    <w:rsid w:val="00433590"/>
    <w:rsid w:val="004336DB"/>
    <w:rsid w:val="00433795"/>
    <w:rsid w:val="0043393D"/>
    <w:rsid w:val="00433BF1"/>
    <w:rsid w:val="00433D04"/>
    <w:rsid w:val="004340E3"/>
    <w:rsid w:val="00434319"/>
    <w:rsid w:val="004344C7"/>
    <w:rsid w:val="00434C3E"/>
    <w:rsid w:val="00434E85"/>
    <w:rsid w:val="00434FA3"/>
    <w:rsid w:val="0043513B"/>
    <w:rsid w:val="00435274"/>
    <w:rsid w:val="004352AD"/>
    <w:rsid w:val="0043545D"/>
    <w:rsid w:val="00435D7E"/>
    <w:rsid w:val="00435FE2"/>
    <w:rsid w:val="00436109"/>
    <w:rsid w:val="00436CA3"/>
    <w:rsid w:val="00436D76"/>
    <w:rsid w:val="00436E2F"/>
    <w:rsid w:val="00436EAB"/>
    <w:rsid w:val="0043722D"/>
    <w:rsid w:val="004374E2"/>
    <w:rsid w:val="00437718"/>
    <w:rsid w:val="004377D7"/>
    <w:rsid w:val="00437B7F"/>
    <w:rsid w:val="00437F60"/>
    <w:rsid w:val="004405A1"/>
    <w:rsid w:val="004407EB"/>
    <w:rsid w:val="00440834"/>
    <w:rsid w:val="00440ACD"/>
    <w:rsid w:val="00440C21"/>
    <w:rsid w:val="0044136A"/>
    <w:rsid w:val="00441673"/>
    <w:rsid w:val="00441BE4"/>
    <w:rsid w:val="00441C68"/>
    <w:rsid w:val="00441F8F"/>
    <w:rsid w:val="00441FCA"/>
    <w:rsid w:val="004429A6"/>
    <w:rsid w:val="004429A8"/>
    <w:rsid w:val="004438BD"/>
    <w:rsid w:val="00443D70"/>
    <w:rsid w:val="00443E21"/>
    <w:rsid w:val="004446CA"/>
    <w:rsid w:val="00445149"/>
    <w:rsid w:val="0044527C"/>
    <w:rsid w:val="004455C5"/>
    <w:rsid w:val="004459A0"/>
    <w:rsid w:val="00445B2C"/>
    <w:rsid w:val="00446143"/>
    <w:rsid w:val="004461D9"/>
    <w:rsid w:val="00446691"/>
    <w:rsid w:val="00446AC6"/>
    <w:rsid w:val="00446D97"/>
    <w:rsid w:val="00447258"/>
    <w:rsid w:val="004474C4"/>
    <w:rsid w:val="0044759B"/>
    <w:rsid w:val="00447815"/>
    <w:rsid w:val="00447BEF"/>
    <w:rsid w:val="00447F54"/>
    <w:rsid w:val="004500D5"/>
    <w:rsid w:val="00450B7E"/>
    <w:rsid w:val="0045108C"/>
    <w:rsid w:val="0045136B"/>
    <w:rsid w:val="00451621"/>
    <w:rsid w:val="004519CF"/>
    <w:rsid w:val="00451C7E"/>
    <w:rsid w:val="00451ED6"/>
    <w:rsid w:val="0045215E"/>
    <w:rsid w:val="00452396"/>
    <w:rsid w:val="00453141"/>
    <w:rsid w:val="0045316F"/>
    <w:rsid w:val="00453604"/>
    <w:rsid w:val="0045387B"/>
    <w:rsid w:val="00453BB6"/>
    <w:rsid w:val="00453CAA"/>
    <w:rsid w:val="00453CC7"/>
    <w:rsid w:val="004540AE"/>
    <w:rsid w:val="004541DB"/>
    <w:rsid w:val="0045423E"/>
    <w:rsid w:val="004546CF"/>
    <w:rsid w:val="00454C59"/>
    <w:rsid w:val="00454E52"/>
    <w:rsid w:val="0045504E"/>
    <w:rsid w:val="00455113"/>
    <w:rsid w:val="0045545D"/>
    <w:rsid w:val="00455AA2"/>
    <w:rsid w:val="00456421"/>
    <w:rsid w:val="00456477"/>
    <w:rsid w:val="004565E9"/>
    <w:rsid w:val="004567FC"/>
    <w:rsid w:val="004568BC"/>
    <w:rsid w:val="00456D0E"/>
    <w:rsid w:val="00456DAB"/>
    <w:rsid w:val="00456E39"/>
    <w:rsid w:val="004570BA"/>
    <w:rsid w:val="0045746E"/>
    <w:rsid w:val="0045781E"/>
    <w:rsid w:val="0046003E"/>
    <w:rsid w:val="0046007D"/>
    <w:rsid w:val="00460784"/>
    <w:rsid w:val="004607F3"/>
    <w:rsid w:val="00460CB5"/>
    <w:rsid w:val="00460CC3"/>
    <w:rsid w:val="00460E86"/>
    <w:rsid w:val="00461B4A"/>
    <w:rsid w:val="00461BF6"/>
    <w:rsid w:val="00462120"/>
    <w:rsid w:val="004622BA"/>
    <w:rsid w:val="00462508"/>
    <w:rsid w:val="00462610"/>
    <w:rsid w:val="00462A60"/>
    <w:rsid w:val="00462ACF"/>
    <w:rsid w:val="00462B1B"/>
    <w:rsid w:val="00462CF2"/>
    <w:rsid w:val="004630DA"/>
    <w:rsid w:val="0046347B"/>
    <w:rsid w:val="00463574"/>
    <w:rsid w:val="004637EE"/>
    <w:rsid w:val="004643ED"/>
    <w:rsid w:val="0046467F"/>
    <w:rsid w:val="004646B4"/>
    <w:rsid w:val="00464877"/>
    <w:rsid w:val="00464956"/>
    <w:rsid w:val="00464993"/>
    <w:rsid w:val="00464A88"/>
    <w:rsid w:val="00464F83"/>
    <w:rsid w:val="004651A0"/>
    <w:rsid w:val="00465326"/>
    <w:rsid w:val="00465583"/>
    <w:rsid w:val="004662CB"/>
    <w:rsid w:val="00466330"/>
    <w:rsid w:val="00466532"/>
    <w:rsid w:val="00466555"/>
    <w:rsid w:val="00466943"/>
    <w:rsid w:val="00466992"/>
    <w:rsid w:val="00466B22"/>
    <w:rsid w:val="00466D9B"/>
    <w:rsid w:val="00466EC7"/>
    <w:rsid w:val="00467214"/>
    <w:rsid w:val="00467488"/>
    <w:rsid w:val="00467530"/>
    <w:rsid w:val="00467C08"/>
    <w:rsid w:val="00467C94"/>
    <w:rsid w:val="00467DCC"/>
    <w:rsid w:val="00467F0E"/>
    <w:rsid w:val="004703E6"/>
    <w:rsid w:val="00470425"/>
    <w:rsid w:val="0047046A"/>
    <w:rsid w:val="0047083E"/>
    <w:rsid w:val="00470B6D"/>
    <w:rsid w:val="00470D3D"/>
    <w:rsid w:val="00470EB5"/>
    <w:rsid w:val="00470F7B"/>
    <w:rsid w:val="00470FE7"/>
    <w:rsid w:val="004713E0"/>
    <w:rsid w:val="0047184B"/>
    <w:rsid w:val="00471969"/>
    <w:rsid w:val="0047226B"/>
    <w:rsid w:val="0047286B"/>
    <w:rsid w:val="004729A0"/>
    <w:rsid w:val="004729C8"/>
    <w:rsid w:val="00472A73"/>
    <w:rsid w:val="00472E27"/>
    <w:rsid w:val="004730B1"/>
    <w:rsid w:val="0047313D"/>
    <w:rsid w:val="00473743"/>
    <w:rsid w:val="0047375A"/>
    <w:rsid w:val="00473C3C"/>
    <w:rsid w:val="0047406A"/>
    <w:rsid w:val="00474220"/>
    <w:rsid w:val="00474774"/>
    <w:rsid w:val="00474869"/>
    <w:rsid w:val="00475073"/>
    <w:rsid w:val="0047523C"/>
    <w:rsid w:val="004752D3"/>
    <w:rsid w:val="004752FA"/>
    <w:rsid w:val="004754E1"/>
    <w:rsid w:val="0047572E"/>
    <w:rsid w:val="004757A7"/>
    <w:rsid w:val="0047591F"/>
    <w:rsid w:val="0047597C"/>
    <w:rsid w:val="00475BA6"/>
    <w:rsid w:val="00475BF3"/>
    <w:rsid w:val="00475CE0"/>
    <w:rsid w:val="004760F9"/>
    <w:rsid w:val="00476200"/>
    <w:rsid w:val="00476827"/>
    <w:rsid w:val="00476A9F"/>
    <w:rsid w:val="00476BD4"/>
    <w:rsid w:val="00476CF3"/>
    <w:rsid w:val="00476F26"/>
    <w:rsid w:val="00477078"/>
    <w:rsid w:val="00477C35"/>
    <w:rsid w:val="00480066"/>
    <w:rsid w:val="004803B7"/>
    <w:rsid w:val="0048058D"/>
    <w:rsid w:val="004805BD"/>
    <w:rsid w:val="004805D9"/>
    <w:rsid w:val="00480988"/>
    <w:rsid w:val="00480E05"/>
    <w:rsid w:val="0048114A"/>
    <w:rsid w:val="00481E5B"/>
    <w:rsid w:val="00482691"/>
    <w:rsid w:val="0048292C"/>
    <w:rsid w:val="00482A8C"/>
    <w:rsid w:val="00482BBE"/>
    <w:rsid w:val="00482D91"/>
    <w:rsid w:val="00482DF4"/>
    <w:rsid w:val="00482F33"/>
    <w:rsid w:val="00482FC4"/>
    <w:rsid w:val="0048301A"/>
    <w:rsid w:val="004830EC"/>
    <w:rsid w:val="00483341"/>
    <w:rsid w:val="00483660"/>
    <w:rsid w:val="00483798"/>
    <w:rsid w:val="0048388E"/>
    <w:rsid w:val="00483A12"/>
    <w:rsid w:val="00483AEC"/>
    <w:rsid w:val="00483B43"/>
    <w:rsid w:val="00483C95"/>
    <w:rsid w:val="0048447A"/>
    <w:rsid w:val="004846EF"/>
    <w:rsid w:val="00484A10"/>
    <w:rsid w:val="00484A77"/>
    <w:rsid w:val="00484E7B"/>
    <w:rsid w:val="00484EB6"/>
    <w:rsid w:val="00485295"/>
    <w:rsid w:val="004852EA"/>
    <w:rsid w:val="0048540F"/>
    <w:rsid w:val="00485970"/>
    <w:rsid w:val="00485A51"/>
    <w:rsid w:val="00485BC5"/>
    <w:rsid w:val="00485C0D"/>
    <w:rsid w:val="00486575"/>
    <w:rsid w:val="004866D0"/>
    <w:rsid w:val="00486A73"/>
    <w:rsid w:val="00486BD7"/>
    <w:rsid w:val="00486D9C"/>
    <w:rsid w:val="004873CD"/>
    <w:rsid w:val="00490293"/>
    <w:rsid w:val="0049081A"/>
    <w:rsid w:val="00490FF2"/>
    <w:rsid w:val="0049183B"/>
    <w:rsid w:val="00491920"/>
    <w:rsid w:val="00491A51"/>
    <w:rsid w:val="00491BE9"/>
    <w:rsid w:val="00492094"/>
    <w:rsid w:val="00492573"/>
    <w:rsid w:val="004926B9"/>
    <w:rsid w:val="00492849"/>
    <w:rsid w:val="00493351"/>
    <w:rsid w:val="00493553"/>
    <w:rsid w:val="00493B67"/>
    <w:rsid w:val="00493FB8"/>
    <w:rsid w:val="0049422A"/>
    <w:rsid w:val="00494242"/>
    <w:rsid w:val="00494510"/>
    <w:rsid w:val="004946C0"/>
    <w:rsid w:val="00494A8F"/>
    <w:rsid w:val="00494B17"/>
    <w:rsid w:val="00494E8E"/>
    <w:rsid w:val="00494F45"/>
    <w:rsid w:val="00494F74"/>
    <w:rsid w:val="00494FD2"/>
    <w:rsid w:val="00495349"/>
    <w:rsid w:val="00495503"/>
    <w:rsid w:val="004955BC"/>
    <w:rsid w:val="0049596C"/>
    <w:rsid w:val="00495C28"/>
    <w:rsid w:val="00495D63"/>
    <w:rsid w:val="00495D6B"/>
    <w:rsid w:val="0049648F"/>
    <w:rsid w:val="00496606"/>
    <w:rsid w:val="00496DB2"/>
    <w:rsid w:val="00496E9B"/>
    <w:rsid w:val="00496F05"/>
    <w:rsid w:val="00497370"/>
    <w:rsid w:val="004978CB"/>
    <w:rsid w:val="0049792C"/>
    <w:rsid w:val="004A098F"/>
    <w:rsid w:val="004A0D5B"/>
    <w:rsid w:val="004A0DAA"/>
    <w:rsid w:val="004A0DE0"/>
    <w:rsid w:val="004A0F39"/>
    <w:rsid w:val="004A1023"/>
    <w:rsid w:val="004A1510"/>
    <w:rsid w:val="004A21C4"/>
    <w:rsid w:val="004A2350"/>
    <w:rsid w:val="004A251F"/>
    <w:rsid w:val="004A271F"/>
    <w:rsid w:val="004A272D"/>
    <w:rsid w:val="004A2C8C"/>
    <w:rsid w:val="004A334A"/>
    <w:rsid w:val="004A3764"/>
    <w:rsid w:val="004A3776"/>
    <w:rsid w:val="004A3BF1"/>
    <w:rsid w:val="004A3E42"/>
    <w:rsid w:val="004A3E9E"/>
    <w:rsid w:val="004A433D"/>
    <w:rsid w:val="004A44CD"/>
    <w:rsid w:val="004A4527"/>
    <w:rsid w:val="004A4618"/>
    <w:rsid w:val="004A4715"/>
    <w:rsid w:val="004A4E0A"/>
    <w:rsid w:val="004A4E5F"/>
    <w:rsid w:val="004A5046"/>
    <w:rsid w:val="004A565E"/>
    <w:rsid w:val="004A572C"/>
    <w:rsid w:val="004A588F"/>
    <w:rsid w:val="004A5DF3"/>
    <w:rsid w:val="004A60C1"/>
    <w:rsid w:val="004A6134"/>
    <w:rsid w:val="004A6499"/>
    <w:rsid w:val="004A655F"/>
    <w:rsid w:val="004A6E50"/>
    <w:rsid w:val="004A6E9A"/>
    <w:rsid w:val="004A6F1B"/>
    <w:rsid w:val="004A701D"/>
    <w:rsid w:val="004A7092"/>
    <w:rsid w:val="004A7AC6"/>
    <w:rsid w:val="004B0319"/>
    <w:rsid w:val="004B0548"/>
    <w:rsid w:val="004B1A84"/>
    <w:rsid w:val="004B2290"/>
    <w:rsid w:val="004B242B"/>
    <w:rsid w:val="004B2753"/>
    <w:rsid w:val="004B2E83"/>
    <w:rsid w:val="004B30F0"/>
    <w:rsid w:val="004B3CDE"/>
    <w:rsid w:val="004B3E1F"/>
    <w:rsid w:val="004B3E26"/>
    <w:rsid w:val="004B3E95"/>
    <w:rsid w:val="004B3EDB"/>
    <w:rsid w:val="004B3EDC"/>
    <w:rsid w:val="004B430C"/>
    <w:rsid w:val="004B4390"/>
    <w:rsid w:val="004B46EE"/>
    <w:rsid w:val="004B49E6"/>
    <w:rsid w:val="004B4D69"/>
    <w:rsid w:val="004B4E93"/>
    <w:rsid w:val="004B51E2"/>
    <w:rsid w:val="004B562A"/>
    <w:rsid w:val="004B5DB2"/>
    <w:rsid w:val="004B5DEA"/>
    <w:rsid w:val="004B5EEC"/>
    <w:rsid w:val="004B6472"/>
    <w:rsid w:val="004B6C61"/>
    <w:rsid w:val="004B6CE8"/>
    <w:rsid w:val="004B6FB2"/>
    <w:rsid w:val="004B71B2"/>
    <w:rsid w:val="004B71CF"/>
    <w:rsid w:val="004B7241"/>
    <w:rsid w:val="004B73CA"/>
    <w:rsid w:val="004B7766"/>
    <w:rsid w:val="004B7834"/>
    <w:rsid w:val="004B7B5E"/>
    <w:rsid w:val="004B7CCB"/>
    <w:rsid w:val="004C01A8"/>
    <w:rsid w:val="004C02FB"/>
    <w:rsid w:val="004C0C11"/>
    <w:rsid w:val="004C0F32"/>
    <w:rsid w:val="004C0FBA"/>
    <w:rsid w:val="004C107A"/>
    <w:rsid w:val="004C11B7"/>
    <w:rsid w:val="004C15C9"/>
    <w:rsid w:val="004C16CA"/>
    <w:rsid w:val="004C16E0"/>
    <w:rsid w:val="004C1840"/>
    <w:rsid w:val="004C1A3D"/>
    <w:rsid w:val="004C1A46"/>
    <w:rsid w:val="004C1B9D"/>
    <w:rsid w:val="004C1DBF"/>
    <w:rsid w:val="004C24C9"/>
    <w:rsid w:val="004C2526"/>
    <w:rsid w:val="004C2870"/>
    <w:rsid w:val="004C2899"/>
    <w:rsid w:val="004C2D07"/>
    <w:rsid w:val="004C2DD4"/>
    <w:rsid w:val="004C2E1A"/>
    <w:rsid w:val="004C2EBD"/>
    <w:rsid w:val="004C31B6"/>
    <w:rsid w:val="004C33A0"/>
    <w:rsid w:val="004C33AD"/>
    <w:rsid w:val="004C3429"/>
    <w:rsid w:val="004C38BE"/>
    <w:rsid w:val="004C3BCB"/>
    <w:rsid w:val="004C3E25"/>
    <w:rsid w:val="004C41C4"/>
    <w:rsid w:val="004C466C"/>
    <w:rsid w:val="004C486B"/>
    <w:rsid w:val="004C4A1E"/>
    <w:rsid w:val="004C4EE8"/>
    <w:rsid w:val="004C5319"/>
    <w:rsid w:val="004C5856"/>
    <w:rsid w:val="004C59CF"/>
    <w:rsid w:val="004C621F"/>
    <w:rsid w:val="004C64EC"/>
    <w:rsid w:val="004C6697"/>
    <w:rsid w:val="004C6DA5"/>
    <w:rsid w:val="004C72DD"/>
    <w:rsid w:val="004C7442"/>
    <w:rsid w:val="004C74E2"/>
    <w:rsid w:val="004C753D"/>
    <w:rsid w:val="004C7948"/>
    <w:rsid w:val="004C7BB8"/>
    <w:rsid w:val="004C7C60"/>
    <w:rsid w:val="004C7D59"/>
    <w:rsid w:val="004D07C9"/>
    <w:rsid w:val="004D087A"/>
    <w:rsid w:val="004D0946"/>
    <w:rsid w:val="004D0963"/>
    <w:rsid w:val="004D09C6"/>
    <w:rsid w:val="004D0DFE"/>
    <w:rsid w:val="004D1219"/>
    <w:rsid w:val="004D1304"/>
    <w:rsid w:val="004D17BF"/>
    <w:rsid w:val="004D1867"/>
    <w:rsid w:val="004D19F0"/>
    <w:rsid w:val="004D1D91"/>
    <w:rsid w:val="004D22C3"/>
    <w:rsid w:val="004D22D8"/>
    <w:rsid w:val="004D243C"/>
    <w:rsid w:val="004D2485"/>
    <w:rsid w:val="004D2BFB"/>
    <w:rsid w:val="004D2D42"/>
    <w:rsid w:val="004D2FE9"/>
    <w:rsid w:val="004D3016"/>
    <w:rsid w:val="004D3044"/>
    <w:rsid w:val="004D3683"/>
    <w:rsid w:val="004D3B98"/>
    <w:rsid w:val="004D3C9F"/>
    <w:rsid w:val="004D3DFA"/>
    <w:rsid w:val="004D3F10"/>
    <w:rsid w:val="004D41CD"/>
    <w:rsid w:val="004D41FA"/>
    <w:rsid w:val="004D4A0D"/>
    <w:rsid w:val="004D4AE8"/>
    <w:rsid w:val="004D4DEB"/>
    <w:rsid w:val="004D4EA8"/>
    <w:rsid w:val="004D4EC7"/>
    <w:rsid w:val="004D4FCD"/>
    <w:rsid w:val="004D5853"/>
    <w:rsid w:val="004D5A12"/>
    <w:rsid w:val="004D62FD"/>
    <w:rsid w:val="004D693C"/>
    <w:rsid w:val="004D6B19"/>
    <w:rsid w:val="004D6F4D"/>
    <w:rsid w:val="004D6F95"/>
    <w:rsid w:val="004D72FE"/>
    <w:rsid w:val="004D7302"/>
    <w:rsid w:val="004D7E91"/>
    <w:rsid w:val="004E003A"/>
    <w:rsid w:val="004E0584"/>
    <w:rsid w:val="004E0713"/>
    <w:rsid w:val="004E0768"/>
    <w:rsid w:val="004E0C82"/>
    <w:rsid w:val="004E0F03"/>
    <w:rsid w:val="004E12F7"/>
    <w:rsid w:val="004E13D9"/>
    <w:rsid w:val="004E1449"/>
    <w:rsid w:val="004E1A31"/>
    <w:rsid w:val="004E1AD5"/>
    <w:rsid w:val="004E1AE8"/>
    <w:rsid w:val="004E1B11"/>
    <w:rsid w:val="004E21A2"/>
    <w:rsid w:val="004E2922"/>
    <w:rsid w:val="004E2A8E"/>
    <w:rsid w:val="004E2BD3"/>
    <w:rsid w:val="004E2DE0"/>
    <w:rsid w:val="004E3B30"/>
    <w:rsid w:val="004E3D7A"/>
    <w:rsid w:val="004E4060"/>
    <w:rsid w:val="004E409A"/>
    <w:rsid w:val="004E41C1"/>
    <w:rsid w:val="004E441A"/>
    <w:rsid w:val="004E4B64"/>
    <w:rsid w:val="004E4EE9"/>
    <w:rsid w:val="004E5036"/>
    <w:rsid w:val="004E5251"/>
    <w:rsid w:val="004E5440"/>
    <w:rsid w:val="004E553E"/>
    <w:rsid w:val="004E572A"/>
    <w:rsid w:val="004E5847"/>
    <w:rsid w:val="004E5F75"/>
    <w:rsid w:val="004E611F"/>
    <w:rsid w:val="004E6163"/>
    <w:rsid w:val="004E6356"/>
    <w:rsid w:val="004E6501"/>
    <w:rsid w:val="004E69C0"/>
    <w:rsid w:val="004E6E19"/>
    <w:rsid w:val="004E6EA2"/>
    <w:rsid w:val="004E6EBA"/>
    <w:rsid w:val="004E7094"/>
    <w:rsid w:val="004E71C4"/>
    <w:rsid w:val="004E7506"/>
    <w:rsid w:val="004E751F"/>
    <w:rsid w:val="004E7538"/>
    <w:rsid w:val="004E7F16"/>
    <w:rsid w:val="004F030C"/>
    <w:rsid w:val="004F0319"/>
    <w:rsid w:val="004F032C"/>
    <w:rsid w:val="004F033F"/>
    <w:rsid w:val="004F0FB9"/>
    <w:rsid w:val="004F1247"/>
    <w:rsid w:val="004F1595"/>
    <w:rsid w:val="004F1807"/>
    <w:rsid w:val="004F19EB"/>
    <w:rsid w:val="004F1B08"/>
    <w:rsid w:val="004F219B"/>
    <w:rsid w:val="004F26C6"/>
    <w:rsid w:val="004F277A"/>
    <w:rsid w:val="004F2E8D"/>
    <w:rsid w:val="004F2F7E"/>
    <w:rsid w:val="004F2F97"/>
    <w:rsid w:val="004F32B5"/>
    <w:rsid w:val="004F334C"/>
    <w:rsid w:val="004F37BE"/>
    <w:rsid w:val="004F3E05"/>
    <w:rsid w:val="004F3E73"/>
    <w:rsid w:val="004F407E"/>
    <w:rsid w:val="004F4367"/>
    <w:rsid w:val="004F43DF"/>
    <w:rsid w:val="004F47F5"/>
    <w:rsid w:val="004F4A35"/>
    <w:rsid w:val="004F4B52"/>
    <w:rsid w:val="004F4BE2"/>
    <w:rsid w:val="004F4C56"/>
    <w:rsid w:val="004F52B2"/>
    <w:rsid w:val="004F5479"/>
    <w:rsid w:val="004F561F"/>
    <w:rsid w:val="004F579A"/>
    <w:rsid w:val="004F5ACB"/>
    <w:rsid w:val="004F6004"/>
    <w:rsid w:val="004F6650"/>
    <w:rsid w:val="004F6C12"/>
    <w:rsid w:val="004F6C1D"/>
    <w:rsid w:val="004F6FD1"/>
    <w:rsid w:val="004F70EC"/>
    <w:rsid w:val="004F7137"/>
    <w:rsid w:val="004F7528"/>
    <w:rsid w:val="004F77DE"/>
    <w:rsid w:val="004F7841"/>
    <w:rsid w:val="004F78F5"/>
    <w:rsid w:val="004F7B39"/>
    <w:rsid w:val="004F7BCA"/>
    <w:rsid w:val="004F7CF1"/>
    <w:rsid w:val="004F7D89"/>
    <w:rsid w:val="0050004C"/>
    <w:rsid w:val="0050054D"/>
    <w:rsid w:val="00500CDC"/>
    <w:rsid w:val="005010B7"/>
    <w:rsid w:val="005015E2"/>
    <w:rsid w:val="00501981"/>
    <w:rsid w:val="00501A85"/>
    <w:rsid w:val="00501B46"/>
    <w:rsid w:val="00501BB3"/>
    <w:rsid w:val="00501F7E"/>
    <w:rsid w:val="005021DD"/>
    <w:rsid w:val="005024C4"/>
    <w:rsid w:val="005026CA"/>
    <w:rsid w:val="00502706"/>
    <w:rsid w:val="005027D7"/>
    <w:rsid w:val="00502B72"/>
    <w:rsid w:val="00502BCA"/>
    <w:rsid w:val="00502F2C"/>
    <w:rsid w:val="005032A5"/>
    <w:rsid w:val="00503434"/>
    <w:rsid w:val="005035F8"/>
    <w:rsid w:val="005036BB"/>
    <w:rsid w:val="005036C1"/>
    <w:rsid w:val="00503C96"/>
    <w:rsid w:val="005043A0"/>
    <w:rsid w:val="005043FF"/>
    <w:rsid w:val="00504A6A"/>
    <w:rsid w:val="00504BC1"/>
    <w:rsid w:val="00504DE7"/>
    <w:rsid w:val="00504F61"/>
    <w:rsid w:val="00505134"/>
    <w:rsid w:val="005053AE"/>
    <w:rsid w:val="00505476"/>
    <w:rsid w:val="0050559C"/>
    <w:rsid w:val="0050570A"/>
    <w:rsid w:val="00505B35"/>
    <w:rsid w:val="00505C04"/>
    <w:rsid w:val="00505D69"/>
    <w:rsid w:val="005063FC"/>
    <w:rsid w:val="005064E3"/>
    <w:rsid w:val="00506C8B"/>
    <w:rsid w:val="00506E07"/>
    <w:rsid w:val="00507B08"/>
    <w:rsid w:val="00510513"/>
    <w:rsid w:val="00510712"/>
    <w:rsid w:val="00510800"/>
    <w:rsid w:val="005109FA"/>
    <w:rsid w:val="00510FC7"/>
    <w:rsid w:val="005115C6"/>
    <w:rsid w:val="00511965"/>
    <w:rsid w:val="00511BAC"/>
    <w:rsid w:val="00511C92"/>
    <w:rsid w:val="00511DB1"/>
    <w:rsid w:val="00511E95"/>
    <w:rsid w:val="00511F15"/>
    <w:rsid w:val="005121D8"/>
    <w:rsid w:val="005128C6"/>
    <w:rsid w:val="0051292C"/>
    <w:rsid w:val="0051318C"/>
    <w:rsid w:val="0051366D"/>
    <w:rsid w:val="00513829"/>
    <w:rsid w:val="005142CD"/>
    <w:rsid w:val="005143AE"/>
    <w:rsid w:val="005143C9"/>
    <w:rsid w:val="0051450D"/>
    <w:rsid w:val="0051455E"/>
    <w:rsid w:val="00514B03"/>
    <w:rsid w:val="00514BB1"/>
    <w:rsid w:val="005155AA"/>
    <w:rsid w:val="005157A9"/>
    <w:rsid w:val="00515B30"/>
    <w:rsid w:val="00515DE6"/>
    <w:rsid w:val="005169C1"/>
    <w:rsid w:val="0051701D"/>
    <w:rsid w:val="005173A7"/>
    <w:rsid w:val="005177E1"/>
    <w:rsid w:val="005178A6"/>
    <w:rsid w:val="00517B28"/>
    <w:rsid w:val="00517DDD"/>
    <w:rsid w:val="005203CD"/>
    <w:rsid w:val="00520577"/>
    <w:rsid w:val="005209A0"/>
    <w:rsid w:val="00520C0A"/>
    <w:rsid w:val="005213AE"/>
    <w:rsid w:val="005218B6"/>
    <w:rsid w:val="005219CD"/>
    <w:rsid w:val="00522054"/>
    <w:rsid w:val="005221D9"/>
    <w:rsid w:val="00522235"/>
    <w:rsid w:val="0052223B"/>
    <w:rsid w:val="0052227D"/>
    <w:rsid w:val="005223B6"/>
    <w:rsid w:val="00522589"/>
    <w:rsid w:val="00522B6B"/>
    <w:rsid w:val="00522C62"/>
    <w:rsid w:val="00522CFC"/>
    <w:rsid w:val="005230C3"/>
    <w:rsid w:val="0052382B"/>
    <w:rsid w:val="00523E1B"/>
    <w:rsid w:val="00523E89"/>
    <w:rsid w:val="00524545"/>
    <w:rsid w:val="00524BAB"/>
    <w:rsid w:val="00524C60"/>
    <w:rsid w:val="005253A9"/>
    <w:rsid w:val="00525498"/>
    <w:rsid w:val="005255BF"/>
    <w:rsid w:val="005257DE"/>
    <w:rsid w:val="00525866"/>
    <w:rsid w:val="005258B9"/>
    <w:rsid w:val="005259A6"/>
    <w:rsid w:val="005259A7"/>
    <w:rsid w:val="00526225"/>
    <w:rsid w:val="00527200"/>
    <w:rsid w:val="00527306"/>
    <w:rsid w:val="00527664"/>
    <w:rsid w:val="00527F54"/>
    <w:rsid w:val="00530000"/>
    <w:rsid w:val="00530157"/>
    <w:rsid w:val="0053059B"/>
    <w:rsid w:val="005308FD"/>
    <w:rsid w:val="00530D4F"/>
    <w:rsid w:val="00530EFF"/>
    <w:rsid w:val="00531479"/>
    <w:rsid w:val="005316DD"/>
    <w:rsid w:val="005317DA"/>
    <w:rsid w:val="00531A3A"/>
    <w:rsid w:val="00531CA3"/>
    <w:rsid w:val="00531D28"/>
    <w:rsid w:val="00531EBE"/>
    <w:rsid w:val="005320D5"/>
    <w:rsid w:val="00532492"/>
    <w:rsid w:val="005325C4"/>
    <w:rsid w:val="00532624"/>
    <w:rsid w:val="00532626"/>
    <w:rsid w:val="00532F8B"/>
    <w:rsid w:val="00532FAB"/>
    <w:rsid w:val="00533263"/>
    <w:rsid w:val="00533737"/>
    <w:rsid w:val="005337E6"/>
    <w:rsid w:val="00534041"/>
    <w:rsid w:val="00534805"/>
    <w:rsid w:val="00534961"/>
    <w:rsid w:val="00534A79"/>
    <w:rsid w:val="00534DB1"/>
    <w:rsid w:val="005352D6"/>
    <w:rsid w:val="0053574A"/>
    <w:rsid w:val="0053594B"/>
    <w:rsid w:val="00535B79"/>
    <w:rsid w:val="00535D7C"/>
    <w:rsid w:val="0053639B"/>
    <w:rsid w:val="00536579"/>
    <w:rsid w:val="0053673A"/>
    <w:rsid w:val="00536B4F"/>
    <w:rsid w:val="00536C1E"/>
    <w:rsid w:val="00536C67"/>
    <w:rsid w:val="00536E18"/>
    <w:rsid w:val="005373B5"/>
    <w:rsid w:val="00537717"/>
    <w:rsid w:val="00537C94"/>
    <w:rsid w:val="00537F5F"/>
    <w:rsid w:val="005403DC"/>
    <w:rsid w:val="00540637"/>
    <w:rsid w:val="0054065F"/>
    <w:rsid w:val="0054091C"/>
    <w:rsid w:val="00540B2A"/>
    <w:rsid w:val="00540D4E"/>
    <w:rsid w:val="005410B8"/>
    <w:rsid w:val="00541814"/>
    <w:rsid w:val="00541B02"/>
    <w:rsid w:val="00541BBF"/>
    <w:rsid w:val="00541CDF"/>
    <w:rsid w:val="00541D08"/>
    <w:rsid w:val="00541E38"/>
    <w:rsid w:val="005423D9"/>
    <w:rsid w:val="0054260A"/>
    <w:rsid w:val="00542F7B"/>
    <w:rsid w:val="0054343A"/>
    <w:rsid w:val="00543822"/>
    <w:rsid w:val="00543974"/>
    <w:rsid w:val="00543EBF"/>
    <w:rsid w:val="00543FEC"/>
    <w:rsid w:val="0054412D"/>
    <w:rsid w:val="005445BC"/>
    <w:rsid w:val="005445C8"/>
    <w:rsid w:val="00544760"/>
    <w:rsid w:val="00544ABA"/>
    <w:rsid w:val="00544ADE"/>
    <w:rsid w:val="00544E6E"/>
    <w:rsid w:val="005450DF"/>
    <w:rsid w:val="0054548E"/>
    <w:rsid w:val="00545757"/>
    <w:rsid w:val="0054593A"/>
    <w:rsid w:val="00545970"/>
    <w:rsid w:val="00545C43"/>
    <w:rsid w:val="00545E19"/>
    <w:rsid w:val="00545E2D"/>
    <w:rsid w:val="0054605E"/>
    <w:rsid w:val="00546365"/>
    <w:rsid w:val="005467FB"/>
    <w:rsid w:val="00546AE9"/>
    <w:rsid w:val="00546CBC"/>
    <w:rsid w:val="00546FDB"/>
    <w:rsid w:val="00547102"/>
    <w:rsid w:val="00547698"/>
    <w:rsid w:val="00547740"/>
    <w:rsid w:val="00547989"/>
    <w:rsid w:val="00547C5C"/>
    <w:rsid w:val="00550075"/>
    <w:rsid w:val="00550257"/>
    <w:rsid w:val="00550546"/>
    <w:rsid w:val="00550706"/>
    <w:rsid w:val="00550C67"/>
    <w:rsid w:val="00550CEB"/>
    <w:rsid w:val="00550E98"/>
    <w:rsid w:val="00551072"/>
    <w:rsid w:val="00551083"/>
    <w:rsid w:val="00551320"/>
    <w:rsid w:val="00551549"/>
    <w:rsid w:val="005518A4"/>
    <w:rsid w:val="00551E45"/>
    <w:rsid w:val="0055250D"/>
    <w:rsid w:val="00552768"/>
    <w:rsid w:val="00552918"/>
    <w:rsid w:val="00552935"/>
    <w:rsid w:val="00552E04"/>
    <w:rsid w:val="00552EBD"/>
    <w:rsid w:val="00553127"/>
    <w:rsid w:val="00553451"/>
    <w:rsid w:val="005537D5"/>
    <w:rsid w:val="00553B20"/>
    <w:rsid w:val="00553C32"/>
    <w:rsid w:val="00553D04"/>
    <w:rsid w:val="00554071"/>
    <w:rsid w:val="005545AC"/>
    <w:rsid w:val="00554684"/>
    <w:rsid w:val="00554736"/>
    <w:rsid w:val="005549C2"/>
    <w:rsid w:val="00554BE7"/>
    <w:rsid w:val="005550D0"/>
    <w:rsid w:val="0055512F"/>
    <w:rsid w:val="005554F7"/>
    <w:rsid w:val="00555680"/>
    <w:rsid w:val="005558DA"/>
    <w:rsid w:val="005559E5"/>
    <w:rsid w:val="00555CF0"/>
    <w:rsid w:val="00555DCD"/>
    <w:rsid w:val="00556D68"/>
    <w:rsid w:val="00556F68"/>
    <w:rsid w:val="00557173"/>
    <w:rsid w:val="005576A1"/>
    <w:rsid w:val="00557A64"/>
    <w:rsid w:val="00557DB6"/>
    <w:rsid w:val="00560163"/>
    <w:rsid w:val="00560263"/>
    <w:rsid w:val="005605C0"/>
    <w:rsid w:val="005606AC"/>
    <w:rsid w:val="00560C77"/>
    <w:rsid w:val="00560D23"/>
    <w:rsid w:val="00560F34"/>
    <w:rsid w:val="005611D8"/>
    <w:rsid w:val="00561258"/>
    <w:rsid w:val="005614EA"/>
    <w:rsid w:val="00561509"/>
    <w:rsid w:val="005615D8"/>
    <w:rsid w:val="00561653"/>
    <w:rsid w:val="00561FE9"/>
    <w:rsid w:val="005620D7"/>
    <w:rsid w:val="0056247D"/>
    <w:rsid w:val="005626D6"/>
    <w:rsid w:val="005629F4"/>
    <w:rsid w:val="00562CB9"/>
    <w:rsid w:val="00562E25"/>
    <w:rsid w:val="00562E4E"/>
    <w:rsid w:val="005635A9"/>
    <w:rsid w:val="005638D4"/>
    <w:rsid w:val="005638E5"/>
    <w:rsid w:val="00563DFA"/>
    <w:rsid w:val="0056415B"/>
    <w:rsid w:val="0056479F"/>
    <w:rsid w:val="0056491B"/>
    <w:rsid w:val="0056499F"/>
    <w:rsid w:val="00564A7E"/>
    <w:rsid w:val="005656ED"/>
    <w:rsid w:val="0056573F"/>
    <w:rsid w:val="00565F55"/>
    <w:rsid w:val="00566192"/>
    <w:rsid w:val="00566388"/>
    <w:rsid w:val="00566544"/>
    <w:rsid w:val="0056654F"/>
    <w:rsid w:val="00566608"/>
    <w:rsid w:val="00566837"/>
    <w:rsid w:val="00566C83"/>
    <w:rsid w:val="00566CBF"/>
    <w:rsid w:val="00566D98"/>
    <w:rsid w:val="00566F9C"/>
    <w:rsid w:val="00567026"/>
    <w:rsid w:val="00567616"/>
    <w:rsid w:val="0056766A"/>
    <w:rsid w:val="00567E8A"/>
    <w:rsid w:val="00567FEB"/>
    <w:rsid w:val="005700FE"/>
    <w:rsid w:val="0057023B"/>
    <w:rsid w:val="00570651"/>
    <w:rsid w:val="00570C6D"/>
    <w:rsid w:val="00570E24"/>
    <w:rsid w:val="00571379"/>
    <w:rsid w:val="00571D44"/>
    <w:rsid w:val="00572227"/>
    <w:rsid w:val="0057226B"/>
    <w:rsid w:val="00572453"/>
    <w:rsid w:val="00572528"/>
    <w:rsid w:val="00572760"/>
    <w:rsid w:val="00573A34"/>
    <w:rsid w:val="00573A3A"/>
    <w:rsid w:val="00574098"/>
    <w:rsid w:val="0057418B"/>
    <w:rsid w:val="005743DE"/>
    <w:rsid w:val="0057447C"/>
    <w:rsid w:val="0057454E"/>
    <w:rsid w:val="00574869"/>
    <w:rsid w:val="00574EE2"/>
    <w:rsid w:val="00574F3F"/>
    <w:rsid w:val="005750C6"/>
    <w:rsid w:val="0057562C"/>
    <w:rsid w:val="005759F6"/>
    <w:rsid w:val="00575B19"/>
    <w:rsid w:val="00575DC5"/>
    <w:rsid w:val="00575E3E"/>
    <w:rsid w:val="00576499"/>
    <w:rsid w:val="005765F5"/>
    <w:rsid w:val="005766FF"/>
    <w:rsid w:val="005767E2"/>
    <w:rsid w:val="00576A1D"/>
    <w:rsid w:val="00576AD5"/>
    <w:rsid w:val="00576D6C"/>
    <w:rsid w:val="00576E13"/>
    <w:rsid w:val="00576F31"/>
    <w:rsid w:val="00577261"/>
    <w:rsid w:val="00577A2E"/>
    <w:rsid w:val="00577FF5"/>
    <w:rsid w:val="00580091"/>
    <w:rsid w:val="00580259"/>
    <w:rsid w:val="00580267"/>
    <w:rsid w:val="00580A0E"/>
    <w:rsid w:val="00580E3B"/>
    <w:rsid w:val="00580E48"/>
    <w:rsid w:val="00580F0A"/>
    <w:rsid w:val="00580FF7"/>
    <w:rsid w:val="00581246"/>
    <w:rsid w:val="00581370"/>
    <w:rsid w:val="00581444"/>
    <w:rsid w:val="00581CBA"/>
    <w:rsid w:val="00581CC0"/>
    <w:rsid w:val="00581F32"/>
    <w:rsid w:val="00582246"/>
    <w:rsid w:val="00582541"/>
    <w:rsid w:val="0058263B"/>
    <w:rsid w:val="00582695"/>
    <w:rsid w:val="0058297B"/>
    <w:rsid w:val="00582C3A"/>
    <w:rsid w:val="00582E1A"/>
    <w:rsid w:val="00583147"/>
    <w:rsid w:val="0058331B"/>
    <w:rsid w:val="0058344D"/>
    <w:rsid w:val="005836B7"/>
    <w:rsid w:val="005836F9"/>
    <w:rsid w:val="00583761"/>
    <w:rsid w:val="0058399C"/>
    <w:rsid w:val="005839F9"/>
    <w:rsid w:val="0058403C"/>
    <w:rsid w:val="00584379"/>
    <w:rsid w:val="00584416"/>
    <w:rsid w:val="00584518"/>
    <w:rsid w:val="00584628"/>
    <w:rsid w:val="00584A46"/>
    <w:rsid w:val="00584B39"/>
    <w:rsid w:val="00584D36"/>
    <w:rsid w:val="00585028"/>
    <w:rsid w:val="00585171"/>
    <w:rsid w:val="005854D1"/>
    <w:rsid w:val="00585773"/>
    <w:rsid w:val="00585B8D"/>
    <w:rsid w:val="00585F38"/>
    <w:rsid w:val="00585F5B"/>
    <w:rsid w:val="005860C3"/>
    <w:rsid w:val="0058620A"/>
    <w:rsid w:val="00586A29"/>
    <w:rsid w:val="00586D30"/>
    <w:rsid w:val="00586EEF"/>
    <w:rsid w:val="005878CB"/>
    <w:rsid w:val="00587FC0"/>
    <w:rsid w:val="00590558"/>
    <w:rsid w:val="005905E3"/>
    <w:rsid w:val="005906AD"/>
    <w:rsid w:val="0059075E"/>
    <w:rsid w:val="00590871"/>
    <w:rsid w:val="00590BD2"/>
    <w:rsid w:val="00590C89"/>
    <w:rsid w:val="00590DA6"/>
    <w:rsid w:val="00591372"/>
    <w:rsid w:val="00591849"/>
    <w:rsid w:val="00591C7D"/>
    <w:rsid w:val="00592B03"/>
    <w:rsid w:val="005930F4"/>
    <w:rsid w:val="0059337F"/>
    <w:rsid w:val="0059358C"/>
    <w:rsid w:val="00593AB9"/>
    <w:rsid w:val="00593BF4"/>
    <w:rsid w:val="00593C4C"/>
    <w:rsid w:val="0059489C"/>
    <w:rsid w:val="005948B6"/>
    <w:rsid w:val="00594ABB"/>
    <w:rsid w:val="00594D1C"/>
    <w:rsid w:val="00594E36"/>
    <w:rsid w:val="00594E6F"/>
    <w:rsid w:val="00594F0A"/>
    <w:rsid w:val="0059525E"/>
    <w:rsid w:val="0059567D"/>
    <w:rsid w:val="00595887"/>
    <w:rsid w:val="00595891"/>
    <w:rsid w:val="00595C06"/>
    <w:rsid w:val="00595C0E"/>
    <w:rsid w:val="005961F7"/>
    <w:rsid w:val="00596B9C"/>
    <w:rsid w:val="00596C7F"/>
    <w:rsid w:val="00596CD6"/>
    <w:rsid w:val="00597548"/>
    <w:rsid w:val="00597C0D"/>
    <w:rsid w:val="005A027C"/>
    <w:rsid w:val="005A054D"/>
    <w:rsid w:val="005A0721"/>
    <w:rsid w:val="005A092A"/>
    <w:rsid w:val="005A0A46"/>
    <w:rsid w:val="005A0AA7"/>
    <w:rsid w:val="005A0DC9"/>
    <w:rsid w:val="005A0E34"/>
    <w:rsid w:val="005A10B9"/>
    <w:rsid w:val="005A11EA"/>
    <w:rsid w:val="005A15A5"/>
    <w:rsid w:val="005A1961"/>
    <w:rsid w:val="005A1E7C"/>
    <w:rsid w:val="005A232A"/>
    <w:rsid w:val="005A237E"/>
    <w:rsid w:val="005A269F"/>
    <w:rsid w:val="005A28DF"/>
    <w:rsid w:val="005A2F46"/>
    <w:rsid w:val="005A2FDD"/>
    <w:rsid w:val="005A305E"/>
    <w:rsid w:val="005A30BB"/>
    <w:rsid w:val="005A30C7"/>
    <w:rsid w:val="005A3887"/>
    <w:rsid w:val="005A476E"/>
    <w:rsid w:val="005A4AA3"/>
    <w:rsid w:val="005A4D8D"/>
    <w:rsid w:val="005A58D1"/>
    <w:rsid w:val="005A5CBC"/>
    <w:rsid w:val="005A5FD1"/>
    <w:rsid w:val="005A6657"/>
    <w:rsid w:val="005A6A52"/>
    <w:rsid w:val="005A6DD7"/>
    <w:rsid w:val="005A6E0A"/>
    <w:rsid w:val="005A7A67"/>
    <w:rsid w:val="005A7F27"/>
    <w:rsid w:val="005B0218"/>
    <w:rsid w:val="005B038E"/>
    <w:rsid w:val="005B0542"/>
    <w:rsid w:val="005B0553"/>
    <w:rsid w:val="005B096E"/>
    <w:rsid w:val="005B0C75"/>
    <w:rsid w:val="005B0D81"/>
    <w:rsid w:val="005B10CE"/>
    <w:rsid w:val="005B14CB"/>
    <w:rsid w:val="005B16EF"/>
    <w:rsid w:val="005B1B64"/>
    <w:rsid w:val="005B1CE2"/>
    <w:rsid w:val="005B1D8C"/>
    <w:rsid w:val="005B1DE3"/>
    <w:rsid w:val="005B1FB5"/>
    <w:rsid w:val="005B205A"/>
    <w:rsid w:val="005B2225"/>
    <w:rsid w:val="005B268A"/>
    <w:rsid w:val="005B2799"/>
    <w:rsid w:val="005B28AE"/>
    <w:rsid w:val="005B2B77"/>
    <w:rsid w:val="005B2E2B"/>
    <w:rsid w:val="005B31FE"/>
    <w:rsid w:val="005B3A0C"/>
    <w:rsid w:val="005B3B95"/>
    <w:rsid w:val="005B3D4A"/>
    <w:rsid w:val="005B40B1"/>
    <w:rsid w:val="005B4222"/>
    <w:rsid w:val="005B4238"/>
    <w:rsid w:val="005B4398"/>
    <w:rsid w:val="005B44D0"/>
    <w:rsid w:val="005B460B"/>
    <w:rsid w:val="005B479F"/>
    <w:rsid w:val="005B4831"/>
    <w:rsid w:val="005B49E3"/>
    <w:rsid w:val="005B49FF"/>
    <w:rsid w:val="005B4B52"/>
    <w:rsid w:val="005B4D87"/>
    <w:rsid w:val="005B50AC"/>
    <w:rsid w:val="005B55D5"/>
    <w:rsid w:val="005B565A"/>
    <w:rsid w:val="005B5B24"/>
    <w:rsid w:val="005B5D0C"/>
    <w:rsid w:val="005B6498"/>
    <w:rsid w:val="005B67E3"/>
    <w:rsid w:val="005B6836"/>
    <w:rsid w:val="005B6C89"/>
    <w:rsid w:val="005B7116"/>
    <w:rsid w:val="005B7973"/>
    <w:rsid w:val="005B7DD1"/>
    <w:rsid w:val="005B7E9B"/>
    <w:rsid w:val="005B7F7C"/>
    <w:rsid w:val="005C00A0"/>
    <w:rsid w:val="005C011F"/>
    <w:rsid w:val="005C0120"/>
    <w:rsid w:val="005C03BE"/>
    <w:rsid w:val="005C046C"/>
    <w:rsid w:val="005C04A5"/>
    <w:rsid w:val="005C0AB6"/>
    <w:rsid w:val="005C162E"/>
    <w:rsid w:val="005C165E"/>
    <w:rsid w:val="005C169E"/>
    <w:rsid w:val="005C1CF4"/>
    <w:rsid w:val="005C1D89"/>
    <w:rsid w:val="005C1F0F"/>
    <w:rsid w:val="005C1FDF"/>
    <w:rsid w:val="005C2012"/>
    <w:rsid w:val="005C213C"/>
    <w:rsid w:val="005C22DB"/>
    <w:rsid w:val="005C275F"/>
    <w:rsid w:val="005C28FA"/>
    <w:rsid w:val="005C2DBE"/>
    <w:rsid w:val="005C3465"/>
    <w:rsid w:val="005C3D68"/>
    <w:rsid w:val="005C3E2C"/>
    <w:rsid w:val="005C3FB1"/>
    <w:rsid w:val="005C401D"/>
    <w:rsid w:val="005C40F4"/>
    <w:rsid w:val="005C43BE"/>
    <w:rsid w:val="005C445A"/>
    <w:rsid w:val="005C44F3"/>
    <w:rsid w:val="005C4579"/>
    <w:rsid w:val="005C4E59"/>
    <w:rsid w:val="005C56D2"/>
    <w:rsid w:val="005C5BAD"/>
    <w:rsid w:val="005C6104"/>
    <w:rsid w:val="005C66D9"/>
    <w:rsid w:val="005C6C9B"/>
    <w:rsid w:val="005C6E52"/>
    <w:rsid w:val="005C712D"/>
    <w:rsid w:val="005C7376"/>
    <w:rsid w:val="005C7506"/>
    <w:rsid w:val="005C7C75"/>
    <w:rsid w:val="005D0261"/>
    <w:rsid w:val="005D038F"/>
    <w:rsid w:val="005D0390"/>
    <w:rsid w:val="005D0716"/>
    <w:rsid w:val="005D0848"/>
    <w:rsid w:val="005D0DC0"/>
    <w:rsid w:val="005D0E4F"/>
    <w:rsid w:val="005D0F0A"/>
    <w:rsid w:val="005D1A9A"/>
    <w:rsid w:val="005D1C9F"/>
    <w:rsid w:val="005D1E32"/>
    <w:rsid w:val="005D206B"/>
    <w:rsid w:val="005D216F"/>
    <w:rsid w:val="005D2236"/>
    <w:rsid w:val="005D22B7"/>
    <w:rsid w:val="005D2BDE"/>
    <w:rsid w:val="005D2FF4"/>
    <w:rsid w:val="005D32AC"/>
    <w:rsid w:val="005D332F"/>
    <w:rsid w:val="005D34AB"/>
    <w:rsid w:val="005D3670"/>
    <w:rsid w:val="005D37D7"/>
    <w:rsid w:val="005D396E"/>
    <w:rsid w:val="005D3AA4"/>
    <w:rsid w:val="005D3D0B"/>
    <w:rsid w:val="005D3D55"/>
    <w:rsid w:val="005D3D76"/>
    <w:rsid w:val="005D3EDC"/>
    <w:rsid w:val="005D4578"/>
    <w:rsid w:val="005D461C"/>
    <w:rsid w:val="005D4621"/>
    <w:rsid w:val="005D4DEC"/>
    <w:rsid w:val="005D4EFA"/>
    <w:rsid w:val="005D53E2"/>
    <w:rsid w:val="005D545A"/>
    <w:rsid w:val="005D55BA"/>
    <w:rsid w:val="005D5ADB"/>
    <w:rsid w:val="005D5D58"/>
    <w:rsid w:val="005D6105"/>
    <w:rsid w:val="005D648A"/>
    <w:rsid w:val="005D6B37"/>
    <w:rsid w:val="005D6EF9"/>
    <w:rsid w:val="005D6F59"/>
    <w:rsid w:val="005D6FA2"/>
    <w:rsid w:val="005D708E"/>
    <w:rsid w:val="005D71C7"/>
    <w:rsid w:val="005D721F"/>
    <w:rsid w:val="005D7273"/>
    <w:rsid w:val="005D7961"/>
    <w:rsid w:val="005D7A98"/>
    <w:rsid w:val="005D7E0D"/>
    <w:rsid w:val="005E02A3"/>
    <w:rsid w:val="005E09B7"/>
    <w:rsid w:val="005E0D9F"/>
    <w:rsid w:val="005E0ED9"/>
    <w:rsid w:val="005E0F66"/>
    <w:rsid w:val="005E15F9"/>
    <w:rsid w:val="005E16E6"/>
    <w:rsid w:val="005E17BF"/>
    <w:rsid w:val="005E234A"/>
    <w:rsid w:val="005E23D9"/>
    <w:rsid w:val="005E2458"/>
    <w:rsid w:val="005E25B2"/>
    <w:rsid w:val="005E25DD"/>
    <w:rsid w:val="005E2EF0"/>
    <w:rsid w:val="005E2FD0"/>
    <w:rsid w:val="005E3177"/>
    <w:rsid w:val="005E34B9"/>
    <w:rsid w:val="005E35CC"/>
    <w:rsid w:val="005E371E"/>
    <w:rsid w:val="005E3CA1"/>
    <w:rsid w:val="005E3F9D"/>
    <w:rsid w:val="005E400A"/>
    <w:rsid w:val="005E410B"/>
    <w:rsid w:val="005E438F"/>
    <w:rsid w:val="005E4402"/>
    <w:rsid w:val="005E4B57"/>
    <w:rsid w:val="005E4D71"/>
    <w:rsid w:val="005E50C3"/>
    <w:rsid w:val="005E53F9"/>
    <w:rsid w:val="005E565F"/>
    <w:rsid w:val="005E585A"/>
    <w:rsid w:val="005E6A82"/>
    <w:rsid w:val="005E6C3B"/>
    <w:rsid w:val="005E775D"/>
    <w:rsid w:val="005E7D67"/>
    <w:rsid w:val="005E7E14"/>
    <w:rsid w:val="005F07DE"/>
    <w:rsid w:val="005F0822"/>
    <w:rsid w:val="005F0A43"/>
    <w:rsid w:val="005F1DB0"/>
    <w:rsid w:val="005F2079"/>
    <w:rsid w:val="005F2290"/>
    <w:rsid w:val="005F2347"/>
    <w:rsid w:val="005F2465"/>
    <w:rsid w:val="005F26DC"/>
    <w:rsid w:val="005F27BF"/>
    <w:rsid w:val="005F288B"/>
    <w:rsid w:val="005F295A"/>
    <w:rsid w:val="005F3358"/>
    <w:rsid w:val="005F357B"/>
    <w:rsid w:val="005F3639"/>
    <w:rsid w:val="005F401C"/>
    <w:rsid w:val="005F416D"/>
    <w:rsid w:val="005F4171"/>
    <w:rsid w:val="005F41AA"/>
    <w:rsid w:val="005F4470"/>
    <w:rsid w:val="005F46D6"/>
    <w:rsid w:val="005F4A79"/>
    <w:rsid w:val="005F4DD6"/>
    <w:rsid w:val="005F50D8"/>
    <w:rsid w:val="005F5124"/>
    <w:rsid w:val="005F53A1"/>
    <w:rsid w:val="005F5B88"/>
    <w:rsid w:val="005F67B9"/>
    <w:rsid w:val="005F6AC8"/>
    <w:rsid w:val="005F6B63"/>
    <w:rsid w:val="005F6B77"/>
    <w:rsid w:val="005F6B9F"/>
    <w:rsid w:val="005F6FD6"/>
    <w:rsid w:val="005F6FFA"/>
    <w:rsid w:val="005F7487"/>
    <w:rsid w:val="005F755E"/>
    <w:rsid w:val="005F769B"/>
    <w:rsid w:val="005F77F6"/>
    <w:rsid w:val="005F7A35"/>
    <w:rsid w:val="005F7A8F"/>
    <w:rsid w:val="006001FE"/>
    <w:rsid w:val="006002C7"/>
    <w:rsid w:val="006004B0"/>
    <w:rsid w:val="00600A2A"/>
    <w:rsid w:val="00600ADB"/>
    <w:rsid w:val="00600B12"/>
    <w:rsid w:val="00600D3F"/>
    <w:rsid w:val="00600E6D"/>
    <w:rsid w:val="00600F95"/>
    <w:rsid w:val="00601639"/>
    <w:rsid w:val="00601839"/>
    <w:rsid w:val="00601930"/>
    <w:rsid w:val="00602047"/>
    <w:rsid w:val="006020CD"/>
    <w:rsid w:val="00602759"/>
    <w:rsid w:val="0060277A"/>
    <w:rsid w:val="006027B0"/>
    <w:rsid w:val="00602B7C"/>
    <w:rsid w:val="00602DFD"/>
    <w:rsid w:val="00603312"/>
    <w:rsid w:val="0060375F"/>
    <w:rsid w:val="00604293"/>
    <w:rsid w:val="006044C0"/>
    <w:rsid w:val="00604564"/>
    <w:rsid w:val="0060486C"/>
    <w:rsid w:val="00604952"/>
    <w:rsid w:val="00604A2A"/>
    <w:rsid w:val="00604C63"/>
    <w:rsid w:val="00604DC7"/>
    <w:rsid w:val="00604E47"/>
    <w:rsid w:val="00605441"/>
    <w:rsid w:val="00605524"/>
    <w:rsid w:val="0060565A"/>
    <w:rsid w:val="00606095"/>
    <w:rsid w:val="0060613F"/>
    <w:rsid w:val="00606863"/>
    <w:rsid w:val="00606970"/>
    <w:rsid w:val="00606A20"/>
    <w:rsid w:val="00606FB0"/>
    <w:rsid w:val="006072C6"/>
    <w:rsid w:val="006075D0"/>
    <w:rsid w:val="00607630"/>
    <w:rsid w:val="0060766B"/>
    <w:rsid w:val="006076AB"/>
    <w:rsid w:val="00607A2E"/>
    <w:rsid w:val="00607A93"/>
    <w:rsid w:val="00607DE3"/>
    <w:rsid w:val="006100AF"/>
    <w:rsid w:val="006104CC"/>
    <w:rsid w:val="00610515"/>
    <w:rsid w:val="006105A0"/>
    <w:rsid w:val="00610638"/>
    <w:rsid w:val="00610C50"/>
    <w:rsid w:val="0061106C"/>
    <w:rsid w:val="00611184"/>
    <w:rsid w:val="006112ED"/>
    <w:rsid w:val="00611455"/>
    <w:rsid w:val="00611D94"/>
    <w:rsid w:val="00611F9A"/>
    <w:rsid w:val="0061261C"/>
    <w:rsid w:val="00612768"/>
    <w:rsid w:val="00612922"/>
    <w:rsid w:val="00612C56"/>
    <w:rsid w:val="00612D10"/>
    <w:rsid w:val="006130F7"/>
    <w:rsid w:val="00613502"/>
    <w:rsid w:val="006139F9"/>
    <w:rsid w:val="00613AF8"/>
    <w:rsid w:val="00613D19"/>
    <w:rsid w:val="00613D8E"/>
    <w:rsid w:val="006142E0"/>
    <w:rsid w:val="006144BB"/>
    <w:rsid w:val="00614602"/>
    <w:rsid w:val="00614A07"/>
    <w:rsid w:val="00614C08"/>
    <w:rsid w:val="0061516F"/>
    <w:rsid w:val="0061522B"/>
    <w:rsid w:val="00615674"/>
    <w:rsid w:val="00615820"/>
    <w:rsid w:val="00615E48"/>
    <w:rsid w:val="00616064"/>
    <w:rsid w:val="00616112"/>
    <w:rsid w:val="006162B3"/>
    <w:rsid w:val="00616451"/>
    <w:rsid w:val="0061659E"/>
    <w:rsid w:val="00616820"/>
    <w:rsid w:val="00616A0D"/>
    <w:rsid w:val="00616A88"/>
    <w:rsid w:val="00616B02"/>
    <w:rsid w:val="00616BC0"/>
    <w:rsid w:val="0061761A"/>
    <w:rsid w:val="006178F3"/>
    <w:rsid w:val="00617A70"/>
    <w:rsid w:val="00617B4E"/>
    <w:rsid w:val="00617F25"/>
    <w:rsid w:val="00620531"/>
    <w:rsid w:val="006205CA"/>
    <w:rsid w:val="0062089F"/>
    <w:rsid w:val="00620E39"/>
    <w:rsid w:val="00620E83"/>
    <w:rsid w:val="0062165F"/>
    <w:rsid w:val="00621D7E"/>
    <w:rsid w:val="00621F53"/>
    <w:rsid w:val="006220A7"/>
    <w:rsid w:val="0062252D"/>
    <w:rsid w:val="0062291D"/>
    <w:rsid w:val="00622E2A"/>
    <w:rsid w:val="00623089"/>
    <w:rsid w:val="0062308E"/>
    <w:rsid w:val="006234C4"/>
    <w:rsid w:val="00623E87"/>
    <w:rsid w:val="00624234"/>
    <w:rsid w:val="0062425B"/>
    <w:rsid w:val="00624436"/>
    <w:rsid w:val="0062443D"/>
    <w:rsid w:val="006244C9"/>
    <w:rsid w:val="006245F6"/>
    <w:rsid w:val="0062475D"/>
    <w:rsid w:val="00624911"/>
    <w:rsid w:val="0062495F"/>
    <w:rsid w:val="00624986"/>
    <w:rsid w:val="00625000"/>
    <w:rsid w:val="00626036"/>
    <w:rsid w:val="0062633C"/>
    <w:rsid w:val="0062639A"/>
    <w:rsid w:val="0062660B"/>
    <w:rsid w:val="00626AD1"/>
    <w:rsid w:val="0062742D"/>
    <w:rsid w:val="00627955"/>
    <w:rsid w:val="006279BC"/>
    <w:rsid w:val="00627B24"/>
    <w:rsid w:val="006304BC"/>
    <w:rsid w:val="0063095C"/>
    <w:rsid w:val="00630DCE"/>
    <w:rsid w:val="0063120A"/>
    <w:rsid w:val="0063150B"/>
    <w:rsid w:val="00631567"/>
    <w:rsid w:val="00631585"/>
    <w:rsid w:val="00631737"/>
    <w:rsid w:val="00631B85"/>
    <w:rsid w:val="00631DE6"/>
    <w:rsid w:val="0063231F"/>
    <w:rsid w:val="006325DD"/>
    <w:rsid w:val="00632D0A"/>
    <w:rsid w:val="006339B2"/>
    <w:rsid w:val="006340E6"/>
    <w:rsid w:val="00634485"/>
    <w:rsid w:val="006345D5"/>
    <w:rsid w:val="00634ACF"/>
    <w:rsid w:val="00635035"/>
    <w:rsid w:val="006350B2"/>
    <w:rsid w:val="0063526D"/>
    <w:rsid w:val="00635597"/>
    <w:rsid w:val="0063580D"/>
    <w:rsid w:val="00635B68"/>
    <w:rsid w:val="00635CAE"/>
    <w:rsid w:val="00635F61"/>
    <w:rsid w:val="0063609B"/>
    <w:rsid w:val="0063676C"/>
    <w:rsid w:val="006368CF"/>
    <w:rsid w:val="00636914"/>
    <w:rsid w:val="00636966"/>
    <w:rsid w:val="00636A3E"/>
    <w:rsid w:val="00636AF8"/>
    <w:rsid w:val="00636BA3"/>
    <w:rsid w:val="00636CE5"/>
    <w:rsid w:val="00636E9C"/>
    <w:rsid w:val="00637240"/>
    <w:rsid w:val="00637302"/>
    <w:rsid w:val="0064027B"/>
    <w:rsid w:val="00640C0A"/>
    <w:rsid w:val="00640E7A"/>
    <w:rsid w:val="00641B25"/>
    <w:rsid w:val="00642325"/>
    <w:rsid w:val="0064288D"/>
    <w:rsid w:val="00642BE6"/>
    <w:rsid w:val="00642E2C"/>
    <w:rsid w:val="00642F93"/>
    <w:rsid w:val="00643660"/>
    <w:rsid w:val="00643678"/>
    <w:rsid w:val="00643725"/>
    <w:rsid w:val="00643741"/>
    <w:rsid w:val="00643B4C"/>
    <w:rsid w:val="00643D1E"/>
    <w:rsid w:val="006443EC"/>
    <w:rsid w:val="0064481C"/>
    <w:rsid w:val="00644A16"/>
    <w:rsid w:val="00644D73"/>
    <w:rsid w:val="00645B27"/>
    <w:rsid w:val="00645F1F"/>
    <w:rsid w:val="006462AD"/>
    <w:rsid w:val="00646339"/>
    <w:rsid w:val="00646867"/>
    <w:rsid w:val="00646BA3"/>
    <w:rsid w:val="00646F85"/>
    <w:rsid w:val="0064722F"/>
    <w:rsid w:val="00647670"/>
    <w:rsid w:val="00647E97"/>
    <w:rsid w:val="00647F73"/>
    <w:rsid w:val="00650094"/>
    <w:rsid w:val="00650139"/>
    <w:rsid w:val="00650254"/>
    <w:rsid w:val="0065080F"/>
    <w:rsid w:val="0065091D"/>
    <w:rsid w:val="00651396"/>
    <w:rsid w:val="00651EB4"/>
    <w:rsid w:val="00651F71"/>
    <w:rsid w:val="00652756"/>
    <w:rsid w:val="006527EB"/>
    <w:rsid w:val="0065297C"/>
    <w:rsid w:val="00652AD8"/>
    <w:rsid w:val="00652B79"/>
    <w:rsid w:val="006532EE"/>
    <w:rsid w:val="006533C3"/>
    <w:rsid w:val="00654068"/>
    <w:rsid w:val="006540F9"/>
    <w:rsid w:val="006540FF"/>
    <w:rsid w:val="0065418E"/>
    <w:rsid w:val="00654903"/>
    <w:rsid w:val="00654B38"/>
    <w:rsid w:val="00654B77"/>
    <w:rsid w:val="00654B79"/>
    <w:rsid w:val="00654B83"/>
    <w:rsid w:val="00654E26"/>
    <w:rsid w:val="00655061"/>
    <w:rsid w:val="0065510C"/>
    <w:rsid w:val="00655146"/>
    <w:rsid w:val="00655186"/>
    <w:rsid w:val="00655508"/>
    <w:rsid w:val="00655889"/>
    <w:rsid w:val="00655B63"/>
    <w:rsid w:val="0065625F"/>
    <w:rsid w:val="00656473"/>
    <w:rsid w:val="00656832"/>
    <w:rsid w:val="00656EA3"/>
    <w:rsid w:val="00656F93"/>
    <w:rsid w:val="006571F6"/>
    <w:rsid w:val="006573F8"/>
    <w:rsid w:val="00657C61"/>
    <w:rsid w:val="00657E53"/>
    <w:rsid w:val="00657F2E"/>
    <w:rsid w:val="006602CD"/>
    <w:rsid w:val="00660346"/>
    <w:rsid w:val="00660864"/>
    <w:rsid w:val="00660905"/>
    <w:rsid w:val="00660C9A"/>
    <w:rsid w:val="00660F61"/>
    <w:rsid w:val="0066148C"/>
    <w:rsid w:val="006616DF"/>
    <w:rsid w:val="006618CC"/>
    <w:rsid w:val="00661C21"/>
    <w:rsid w:val="00661C8A"/>
    <w:rsid w:val="00662111"/>
    <w:rsid w:val="00662118"/>
    <w:rsid w:val="006621BA"/>
    <w:rsid w:val="00662254"/>
    <w:rsid w:val="00662289"/>
    <w:rsid w:val="00662404"/>
    <w:rsid w:val="00662699"/>
    <w:rsid w:val="00662FD1"/>
    <w:rsid w:val="0066381D"/>
    <w:rsid w:val="006638AD"/>
    <w:rsid w:val="00663DE2"/>
    <w:rsid w:val="00663EB4"/>
    <w:rsid w:val="00664138"/>
    <w:rsid w:val="00664148"/>
    <w:rsid w:val="0066414D"/>
    <w:rsid w:val="0066423D"/>
    <w:rsid w:val="0066427F"/>
    <w:rsid w:val="0066438B"/>
    <w:rsid w:val="00664715"/>
    <w:rsid w:val="00664A46"/>
    <w:rsid w:val="0066552D"/>
    <w:rsid w:val="00665B77"/>
    <w:rsid w:val="00665F33"/>
    <w:rsid w:val="006666D2"/>
    <w:rsid w:val="00666E03"/>
    <w:rsid w:val="0066732C"/>
    <w:rsid w:val="00667384"/>
    <w:rsid w:val="00667417"/>
    <w:rsid w:val="00667926"/>
    <w:rsid w:val="006679F5"/>
    <w:rsid w:val="00667A00"/>
    <w:rsid w:val="00667B77"/>
    <w:rsid w:val="00670386"/>
    <w:rsid w:val="006704A5"/>
    <w:rsid w:val="00670E84"/>
    <w:rsid w:val="00671283"/>
    <w:rsid w:val="006716DA"/>
    <w:rsid w:val="00672519"/>
    <w:rsid w:val="00672632"/>
    <w:rsid w:val="006728ED"/>
    <w:rsid w:val="00672DA2"/>
    <w:rsid w:val="00672DE8"/>
    <w:rsid w:val="00672ECC"/>
    <w:rsid w:val="006730D7"/>
    <w:rsid w:val="00673134"/>
    <w:rsid w:val="006731F6"/>
    <w:rsid w:val="006732B1"/>
    <w:rsid w:val="006732FC"/>
    <w:rsid w:val="00673DD9"/>
    <w:rsid w:val="00674408"/>
    <w:rsid w:val="0067446F"/>
    <w:rsid w:val="006746A4"/>
    <w:rsid w:val="00674AA0"/>
    <w:rsid w:val="00674AD7"/>
    <w:rsid w:val="00675558"/>
    <w:rsid w:val="00675611"/>
    <w:rsid w:val="00675A60"/>
    <w:rsid w:val="00675B52"/>
    <w:rsid w:val="00675DE0"/>
    <w:rsid w:val="00676000"/>
    <w:rsid w:val="006763EA"/>
    <w:rsid w:val="006764EB"/>
    <w:rsid w:val="0067697E"/>
    <w:rsid w:val="00676BDF"/>
    <w:rsid w:val="00676E2A"/>
    <w:rsid w:val="00677443"/>
    <w:rsid w:val="0067769A"/>
    <w:rsid w:val="00677B89"/>
    <w:rsid w:val="00677D15"/>
    <w:rsid w:val="00677E0C"/>
    <w:rsid w:val="006806A3"/>
    <w:rsid w:val="006806A6"/>
    <w:rsid w:val="0068081B"/>
    <w:rsid w:val="006808EC"/>
    <w:rsid w:val="0068118B"/>
    <w:rsid w:val="00681211"/>
    <w:rsid w:val="0068134E"/>
    <w:rsid w:val="0068137C"/>
    <w:rsid w:val="006813E1"/>
    <w:rsid w:val="0068174B"/>
    <w:rsid w:val="00681B04"/>
    <w:rsid w:val="00681B36"/>
    <w:rsid w:val="00681F4D"/>
    <w:rsid w:val="0068213B"/>
    <w:rsid w:val="00682428"/>
    <w:rsid w:val="006824D1"/>
    <w:rsid w:val="0068257F"/>
    <w:rsid w:val="00682ADF"/>
    <w:rsid w:val="00682E14"/>
    <w:rsid w:val="00682F27"/>
    <w:rsid w:val="00683030"/>
    <w:rsid w:val="00683056"/>
    <w:rsid w:val="006833F8"/>
    <w:rsid w:val="00683401"/>
    <w:rsid w:val="006839E5"/>
    <w:rsid w:val="00683EC7"/>
    <w:rsid w:val="0068436C"/>
    <w:rsid w:val="00684468"/>
    <w:rsid w:val="0068545E"/>
    <w:rsid w:val="0068550E"/>
    <w:rsid w:val="006857C2"/>
    <w:rsid w:val="00685FD4"/>
    <w:rsid w:val="00686458"/>
    <w:rsid w:val="00686612"/>
    <w:rsid w:val="00686615"/>
    <w:rsid w:val="0068661E"/>
    <w:rsid w:val="00686AF1"/>
    <w:rsid w:val="00687026"/>
    <w:rsid w:val="0068704F"/>
    <w:rsid w:val="006870FA"/>
    <w:rsid w:val="0068767B"/>
    <w:rsid w:val="00687C24"/>
    <w:rsid w:val="00690046"/>
    <w:rsid w:val="006902AD"/>
    <w:rsid w:val="00690A49"/>
    <w:rsid w:val="00690BB6"/>
    <w:rsid w:val="006910A9"/>
    <w:rsid w:val="0069150E"/>
    <w:rsid w:val="00691B30"/>
    <w:rsid w:val="00691CAF"/>
    <w:rsid w:val="00691D2F"/>
    <w:rsid w:val="00691EF5"/>
    <w:rsid w:val="0069207F"/>
    <w:rsid w:val="00692611"/>
    <w:rsid w:val="0069271C"/>
    <w:rsid w:val="00692970"/>
    <w:rsid w:val="00692E63"/>
    <w:rsid w:val="00693032"/>
    <w:rsid w:val="0069307C"/>
    <w:rsid w:val="0069324B"/>
    <w:rsid w:val="006933F7"/>
    <w:rsid w:val="0069348B"/>
    <w:rsid w:val="006935D9"/>
    <w:rsid w:val="00693B7E"/>
    <w:rsid w:val="00693E1F"/>
    <w:rsid w:val="00693E36"/>
    <w:rsid w:val="00693ECB"/>
    <w:rsid w:val="00694797"/>
    <w:rsid w:val="00694E68"/>
    <w:rsid w:val="00695137"/>
    <w:rsid w:val="00695887"/>
    <w:rsid w:val="006962A2"/>
    <w:rsid w:val="0069646E"/>
    <w:rsid w:val="0069667C"/>
    <w:rsid w:val="006969C9"/>
    <w:rsid w:val="00696F7E"/>
    <w:rsid w:val="00697587"/>
    <w:rsid w:val="00697664"/>
    <w:rsid w:val="00697733"/>
    <w:rsid w:val="00697F4E"/>
    <w:rsid w:val="006A0062"/>
    <w:rsid w:val="006A046D"/>
    <w:rsid w:val="006A081F"/>
    <w:rsid w:val="006A09EA"/>
    <w:rsid w:val="006A0BA7"/>
    <w:rsid w:val="006A0D38"/>
    <w:rsid w:val="006A0E6D"/>
    <w:rsid w:val="006A0EFA"/>
    <w:rsid w:val="006A10A8"/>
    <w:rsid w:val="006A12E7"/>
    <w:rsid w:val="006A12FF"/>
    <w:rsid w:val="006A1C91"/>
    <w:rsid w:val="006A254E"/>
    <w:rsid w:val="006A2B35"/>
    <w:rsid w:val="006A2C30"/>
    <w:rsid w:val="006A301C"/>
    <w:rsid w:val="006A31D7"/>
    <w:rsid w:val="006A3388"/>
    <w:rsid w:val="006A3E2B"/>
    <w:rsid w:val="006A4602"/>
    <w:rsid w:val="006A4655"/>
    <w:rsid w:val="006A46A6"/>
    <w:rsid w:val="006A4775"/>
    <w:rsid w:val="006A4873"/>
    <w:rsid w:val="006A49C7"/>
    <w:rsid w:val="006A512C"/>
    <w:rsid w:val="006A526D"/>
    <w:rsid w:val="006A528A"/>
    <w:rsid w:val="006A5372"/>
    <w:rsid w:val="006A552D"/>
    <w:rsid w:val="006A5B94"/>
    <w:rsid w:val="006A5CAA"/>
    <w:rsid w:val="006A5D8A"/>
    <w:rsid w:val="006A5EC7"/>
    <w:rsid w:val="006A6203"/>
    <w:rsid w:val="006A63C1"/>
    <w:rsid w:val="006A64D0"/>
    <w:rsid w:val="006A6591"/>
    <w:rsid w:val="006A6952"/>
    <w:rsid w:val="006A6B73"/>
    <w:rsid w:val="006A6C3E"/>
    <w:rsid w:val="006A6E17"/>
    <w:rsid w:val="006A70EE"/>
    <w:rsid w:val="006A73CF"/>
    <w:rsid w:val="006A7491"/>
    <w:rsid w:val="006A75BF"/>
    <w:rsid w:val="006A7BDE"/>
    <w:rsid w:val="006A7E59"/>
    <w:rsid w:val="006B051D"/>
    <w:rsid w:val="006B07F3"/>
    <w:rsid w:val="006B08BF"/>
    <w:rsid w:val="006B08D5"/>
    <w:rsid w:val="006B120D"/>
    <w:rsid w:val="006B1372"/>
    <w:rsid w:val="006B17E7"/>
    <w:rsid w:val="006B1851"/>
    <w:rsid w:val="006B19E8"/>
    <w:rsid w:val="006B1A8A"/>
    <w:rsid w:val="006B1AA4"/>
    <w:rsid w:val="006B1FD5"/>
    <w:rsid w:val="006B241A"/>
    <w:rsid w:val="006B256D"/>
    <w:rsid w:val="006B25B7"/>
    <w:rsid w:val="006B260F"/>
    <w:rsid w:val="006B2676"/>
    <w:rsid w:val="006B2A88"/>
    <w:rsid w:val="006B2CC9"/>
    <w:rsid w:val="006B3515"/>
    <w:rsid w:val="006B3613"/>
    <w:rsid w:val="006B3966"/>
    <w:rsid w:val="006B3D21"/>
    <w:rsid w:val="006B4402"/>
    <w:rsid w:val="006B4A48"/>
    <w:rsid w:val="006B555A"/>
    <w:rsid w:val="006B5FAA"/>
    <w:rsid w:val="006B600A"/>
    <w:rsid w:val="006B61F4"/>
    <w:rsid w:val="006B629D"/>
    <w:rsid w:val="006B653C"/>
    <w:rsid w:val="006B65EE"/>
    <w:rsid w:val="006B6635"/>
    <w:rsid w:val="006B6919"/>
    <w:rsid w:val="006B69DE"/>
    <w:rsid w:val="006B6DD5"/>
    <w:rsid w:val="006B6DF3"/>
    <w:rsid w:val="006B7610"/>
    <w:rsid w:val="006B79FC"/>
    <w:rsid w:val="006B7D22"/>
    <w:rsid w:val="006B7D2C"/>
    <w:rsid w:val="006C013A"/>
    <w:rsid w:val="006C0359"/>
    <w:rsid w:val="006C03C8"/>
    <w:rsid w:val="006C0465"/>
    <w:rsid w:val="006C0519"/>
    <w:rsid w:val="006C0653"/>
    <w:rsid w:val="006C0BAF"/>
    <w:rsid w:val="006C0D9F"/>
    <w:rsid w:val="006C0DCD"/>
    <w:rsid w:val="006C0EE5"/>
    <w:rsid w:val="006C1019"/>
    <w:rsid w:val="006C19EA"/>
    <w:rsid w:val="006C1F7D"/>
    <w:rsid w:val="006C2036"/>
    <w:rsid w:val="006C2305"/>
    <w:rsid w:val="006C2517"/>
    <w:rsid w:val="006C2BB5"/>
    <w:rsid w:val="006C2BEE"/>
    <w:rsid w:val="006C3171"/>
    <w:rsid w:val="006C3650"/>
    <w:rsid w:val="006C3694"/>
    <w:rsid w:val="006C369F"/>
    <w:rsid w:val="006C3AD8"/>
    <w:rsid w:val="006C3C6F"/>
    <w:rsid w:val="006C3E61"/>
    <w:rsid w:val="006C4088"/>
    <w:rsid w:val="006C41AE"/>
    <w:rsid w:val="006C4288"/>
    <w:rsid w:val="006C4516"/>
    <w:rsid w:val="006C455E"/>
    <w:rsid w:val="006C4770"/>
    <w:rsid w:val="006C4834"/>
    <w:rsid w:val="006C48E5"/>
    <w:rsid w:val="006C48F4"/>
    <w:rsid w:val="006C4F8B"/>
    <w:rsid w:val="006C5099"/>
    <w:rsid w:val="006C51FD"/>
    <w:rsid w:val="006C551A"/>
    <w:rsid w:val="006C56B6"/>
    <w:rsid w:val="006C57DC"/>
    <w:rsid w:val="006C5958"/>
    <w:rsid w:val="006C5B4F"/>
    <w:rsid w:val="006C6077"/>
    <w:rsid w:val="006C619B"/>
    <w:rsid w:val="006C643C"/>
    <w:rsid w:val="006C6883"/>
    <w:rsid w:val="006C6B03"/>
    <w:rsid w:val="006C6E3A"/>
    <w:rsid w:val="006C6FD7"/>
    <w:rsid w:val="006C754A"/>
    <w:rsid w:val="006C7750"/>
    <w:rsid w:val="006D00DB"/>
    <w:rsid w:val="006D0245"/>
    <w:rsid w:val="006D0361"/>
    <w:rsid w:val="006D0BDA"/>
    <w:rsid w:val="006D0CDD"/>
    <w:rsid w:val="006D125E"/>
    <w:rsid w:val="006D149B"/>
    <w:rsid w:val="006D14B3"/>
    <w:rsid w:val="006D16B0"/>
    <w:rsid w:val="006D1DF6"/>
    <w:rsid w:val="006D1F7E"/>
    <w:rsid w:val="006D2182"/>
    <w:rsid w:val="006D2444"/>
    <w:rsid w:val="006D254B"/>
    <w:rsid w:val="006D2632"/>
    <w:rsid w:val="006D289B"/>
    <w:rsid w:val="006D2A3F"/>
    <w:rsid w:val="006D3150"/>
    <w:rsid w:val="006D3203"/>
    <w:rsid w:val="006D37D8"/>
    <w:rsid w:val="006D3BE1"/>
    <w:rsid w:val="006D3D0F"/>
    <w:rsid w:val="006D3E0D"/>
    <w:rsid w:val="006D3F60"/>
    <w:rsid w:val="006D4456"/>
    <w:rsid w:val="006D46C4"/>
    <w:rsid w:val="006D48FC"/>
    <w:rsid w:val="006D497E"/>
    <w:rsid w:val="006D4B1C"/>
    <w:rsid w:val="006D5543"/>
    <w:rsid w:val="006D5730"/>
    <w:rsid w:val="006D5DFD"/>
    <w:rsid w:val="006D5E03"/>
    <w:rsid w:val="006D6037"/>
    <w:rsid w:val="006D62BC"/>
    <w:rsid w:val="006D6450"/>
    <w:rsid w:val="006D6939"/>
    <w:rsid w:val="006D6A86"/>
    <w:rsid w:val="006D6B7D"/>
    <w:rsid w:val="006D6D1F"/>
    <w:rsid w:val="006D7299"/>
    <w:rsid w:val="006D743D"/>
    <w:rsid w:val="006D7859"/>
    <w:rsid w:val="006D7EB0"/>
    <w:rsid w:val="006D7F2B"/>
    <w:rsid w:val="006E0138"/>
    <w:rsid w:val="006E02F0"/>
    <w:rsid w:val="006E0677"/>
    <w:rsid w:val="006E071A"/>
    <w:rsid w:val="006E0B9A"/>
    <w:rsid w:val="006E0BB0"/>
    <w:rsid w:val="006E1193"/>
    <w:rsid w:val="006E12C3"/>
    <w:rsid w:val="006E1600"/>
    <w:rsid w:val="006E1717"/>
    <w:rsid w:val="006E17ED"/>
    <w:rsid w:val="006E1F67"/>
    <w:rsid w:val="006E2005"/>
    <w:rsid w:val="006E21DB"/>
    <w:rsid w:val="006E22BD"/>
    <w:rsid w:val="006E2529"/>
    <w:rsid w:val="006E2538"/>
    <w:rsid w:val="006E255A"/>
    <w:rsid w:val="006E262B"/>
    <w:rsid w:val="006E29FD"/>
    <w:rsid w:val="006E2B35"/>
    <w:rsid w:val="006E2BC5"/>
    <w:rsid w:val="006E2F14"/>
    <w:rsid w:val="006E30A1"/>
    <w:rsid w:val="006E32C8"/>
    <w:rsid w:val="006E336D"/>
    <w:rsid w:val="006E3410"/>
    <w:rsid w:val="006E3559"/>
    <w:rsid w:val="006E3575"/>
    <w:rsid w:val="006E3C1F"/>
    <w:rsid w:val="006E3C66"/>
    <w:rsid w:val="006E3E89"/>
    <w:rsid w:val="006E43D5"/>
    <w:rsid w:val="006E4463"/>
    <w:rsid w:val="006E45F3"/>
    <w:rsid w:val="006E4A2F"/>
    <w:rsid w:val="006E4D0E"/>
    <w:rsid w:val="006E4E41"/>
    <w:rsid w:val="006E4ED4"/>
    <w:rsid w:val="006E4F42"/>
    <w:rsid w:val="006E52FA"/>
    <w:rsid w:val="006E5337"/>
    <w:rsid w:val="006E538A"/>
    <w:rsid w:val="006E55A1"/>
    <w:rsid w:val="006E5881"/>
    <w:rsid w:val="006E5C2C"/>
    <w:rsid w:val="006E5E19"/>
    <w:rsid w:val="006E617A"/>
    <w:rsid w:val="006E61C3"/>
    <w:rsid w:val="006E62C7"/>
    <w:rsid w:val="006E6CF3"/>
    <w:rsid w:val="006E6ECF"/>
    <w:rsid w:val="006E725A"/>
    <w:rsid w:val="006E745F"/>
    <w:rsid w:val="006E749D"/>
    <w:rsid w:val="006E76FF"/>
    <w:rsid w:val="006E799D"/>
    <w:rsid w:val="006E7CE3"/>
    <w:rsid w:val="006E7DB6"/>
    <w:rsid w:val="006F007B"/>
    <w:rsid w:val="006F02E4"/>
    <w:rsid w:val="006F047B"/>
    <w:rsid w:val="006F0593"/>
    <w:rsid w:val="006F077B"/>
    <w:rsid w:val="006F0851"/>
    <w:rsid w:val="006F1064"/>
    <w:rsid w:val="006F1D9E"/>
    <w:rsid w:val="006F1DC7"/>
    <w:rsid w:val="006F1E9E"/>
    <w:rsid w:val="006F1EB7"/>
    <w:rsid w:val="006F2222"/>
    <w:rsid w:val="006F230B"/>
    <w:rsid w:val="006F2943"/>
    <w:rsid w:val="006F2B03"/>
    <w:rsid w:val="006F2D1E"/>
    <w:rsid w:val="006F2E8D"/>
    <w:rsid w:val="006F3594"/>
    <w:rsid w:val="006F38F4"/>
    <w:rsid w:val="006F3DDA"/>
    <w:rsid w:val="006F438D"/>
    <w:rsid w:val="006F4792"/>
    <w:rsid w:val="006F4E96"/>
    <w:rsid w:val="006F51B2"/>
    <w:rsid w:val="006F52E5"/>
    <w:rsid w:val="006F5330"/>
    <w:rsid w:val="006F56F8"/>
    <w:rsid w:val="006F58BF"/>
    <w:rsid w:val="006F5D5F"/>
    <w:rsid w:val="006F5E1D"/>
    <w:rsid w:val="006F5E31"/>
    <w:rsid w:val="006F5E88"/>
    <w:rsid w:val="006F6039"/>
    <w:rsid w:val="006F6066"/>
    <w:rsid w:val="006F679C"/>
    <w:rsid w:val="006F6850"/>
    <w:rsid w:val="006F6AA6"/>
    <w:rsid w:val="006F6ACC"/>
    <w:rsid w:val="006F6CD9"/>
    <w:rsid w:val="006F707E"/>
    <w:rsid w:val="006F72B4"/>
    <w:rsid w:val="006F7900"/>
    <w:rsid w:val="006F7B4D"/>
    <w:rsid w:val="007001B9"/>
    <w:rsid w:val="007001DC"/>
    <w:rsid w:val="00700355"/>
    <w:rsid w:val="00700D40"/>
    <w:rsid w:val="00700D5E"/>
    <w:rsid w:val="00700D8E"/>
    <w:rsid w:val="00701007"/>
    <w:rsid w:val="007013A7"/>
    <w:rsid w:val="00701483"/>
    <w:rsid w:val="00701494"/>
    <w:rsid w:val="0070158F"/>
    <w:rsid w:val="00701722"/>
    <w:rsid w:val="007018A4"/>
    <w:rsid w:val="00701A9E"/>
    <w:rsid w:val="007025CB"/>
    <w:rsid w:val="00702FEC"/>
    <w:rsid w:val="00703335"/>
    <w:rsid w:val="00703370"/>
    <w:rsid w:val="007033C2"/>
    <w:rsid w:val="00703432"/>
    <w:rsid w:val="007034AA"/>
    <w:rsid w:val="00703A62"/>
    <w:rsid w:val="00703C3D"/>
    <w:rsid w:val="00703C9D"/>
    <w:rsid w:val="00703DD1"/>
    <w:rsid w:val="007041A6"/>
    <w:rsid w:val="007041E1"/>
    <w:rsid w:val="0070490C"/>
    <w:rsid w:val="00704E9D"/>
    <w:rsid w:val="00704EEF"/>
    <w:rsid w:val="00704EFC"/>
    <w:rsid w:val="007053CE"/>
    <w:rsid w:val="0070559C"/>
    <w:rsid w:val="007056FF"/>
    <w:rsid w:val="00705BD9"/>
    <w:rsid w:val="00705C38"/>
    <w:rsid w:val="00705CFC"/>
    <w:rsid w:val="00705E75"/>
    <w:rsid w:val="00705F5D"/>
    <w:rsid w:val="00706465"/>
    <w:rsid w:val="007066BE"/>
    <w:rsid w:val="007068FC"/>
    <w:rsid w:val="0070695A"/>
    <w:rsid w:val="00706B6D"/>
    <w:rsid w:val="00706C78"/>
    <w:rsid w:val="00706F70"/>
    <w:rsid w:val="0070717F"/>
    <w:rsid w:val="00707260"/>
    <w:rsid w:val="00707661"/>
    <w:rsid w:val="0070782D"/>
    <w:rsid w:val="0071013E"/>
    <w:rsid w:val="0071032A"/>
    <w:rsid w:val="00710330"/>
    <w:rsid w:val="007105C2"/>
    <w:rsid w:val="0071069B"/>
    <w:rsid w:val="00710907"/>
    <w:rsid w:val="007109C2"/>
    <w:rsid w:val="00710A4A"/>
    <w:rsid w:val="00710DB2"/>
    <w:rsid w:val="00710DF3"/>
    <w:rsid w:val="00711340"/>
    <w:rsid w:val="00712045"/>
    <w:rsid w:val="00712411"/>
    <w:rsid w:val="00712596"/>
    <w:rsid w:val="00712789"/>
    <w:rsid w:val="0071290D"/>
    <w:rsid w:val="00712A43"/>
    <w:rsid w:val="00712B25"/>
    <w:rsid w:val="00712C42"/>
    <w:rsid w:val="00712D4B"/>
    <w:rsid w:val="00712F5C"/>
    <w:rsid w:val="00713757"/>
    <w:rsid w:val="007139E5"/>
    <w:rsid w:val="00713DE4"/>
    <w:rsid w:val="007144AE"/>
    <w:rsid w:val="00714817"/>
    <w:rsid w:val="007148A1"/>
    <w:rsid w:val="00714915"/>
    <w:rsid w:val="0071493E"/>
    <w:rsid w:val="0071494E"/>
    <w:rsid w:val="0071499E"/>
    <w:rsid w:val="00714C47"/>
    <w:rsid w:val="007151AD"/>
    <w:rsid w:val="007156D2"/>
    <w:rsid w:val="007157D6"/>
    <w:rsid w:val="007159E3"/>
    <w:rsid w:val="00715AA7"/>
    <w:rsid w:val="0071616F"/>
    <w:rsid w:val="007161DC"/>
    <w:rsid w:val="007161FF"/>
    <w:rsid w:val="00716462"/>
    <w:rsid w:val="007164DC"/>
    <w:rsid w:val="00716529"/>
    <w:rsid w:val="00716C99"/>
    <w:rsid w:val="00717156"/>
    <w:rsid w:val="00717245"/>
    <w:rsid w:val="00717267"/>
    <w:rsid w:val="007172BD"/>
    <w:rsid w:val="007174D5"/>
    <w:rsid w:val="00717E9A"/>
    <w:rsid w:val="00717F89"/>
    <w:rsid w:val="00717FF1"/>
    <w:rsid w:val="00720128"/>
    <w:rsid w:val="00720984"/>
    <w:rsid w:val="00720BC0"/>
    <w:rsid w:val="00721084"/>
    <w:rsid w:val="00721262"/>
    <w:rsid w:val="00721324"/>
    <w:rsid w:val="00721765"/>
    <w:rsid w:val="00721D9B"/>
    <w:rsid w:val="00721DD6"/>
    <w:rsid w:val="007220F3"/>
    <w:rsid w:val="00722121"/>
    <w:rsid w:val="007221B1"/>
    <w:rsid w:val="007224B9"/>
    <w:rsid w:val="007225FD"/>
    <w:rsid w:val="007228AE"/>
    <w:rsid w:val="0072292C"/>
    <w:rsid w:val="007229F8"/>
    <w:rsid w:val="00722ED6"/>
    <w:rsid w:val="00722EDA"/>
    <w:rsid w:val="00722F94"/>
    <w:rsid w:val="007238C8"/>
    <w:rsid w:val="00723AA7"/>
    <w:rsid w:val="00723B44"/>
    <w:rsid w:val="00723DAB"/>
    <w:rsid w:val="00723EDE"/>
    <w:rsid w:val="00723FD9"/>
    <w:rsid w:val="007242A6"/>
    <w:rsid w:val="0072432E"/>
    <w:rsid w:val="0072444F"/>
    <w:rsid w:val="0072489F"/>
    <w:rsid w:val="0072491E"/>
    <w:rsid w:val="00724A8C"/>
    <w:rsid w:val="0072538B"/>
    <w:rsid w:val="00725685"/>
    <w:rsid w:val="0072576B"/>
    <w:rsid w:val="00726036"/>
    <w:rsid w:val="00726090"/>
    <w:rsid w:val="00726279"/>
    <w:rsid w:val="00726409"/>
    <w:rsid w:val="00726A9B"/>
    <w:rsid w:val="00726CF5"/>
    <w:rsid w:val="00726CFB"/>
    <w:rsid w:val="00727389"/>
    <w:rsid w:val="00727530"/>
    <w:rsid w:val="0072786F"/>
    <w:rsid w:val="00727DF2"/>
    <w:rsid w:val="00727F4B"/>
    <w:rsid w:val="00730309"/>
    <w:rsid w:val="00730640"/>
    <w:rsid w:val="00731422"/>
    <w:rsid w:val="007314BD"/>
    <w:rsid w:val="0073156D"/>
    <w:rsid w:val="007315B4"/>
    <w:rsid w:val="007315E7"/>
    <w:rsid w:val="00731A47"/>
    <w:rsid w:val="00731E7C"/>
    <w:rsid w:val="00732213"/>
    <w:rsid w:val="0073223C"/>
    <w:rsid w:val="0073240F"/>
    <w:rsid w:val="00732538"/>
    <w:rsid w:val="007329EF"/>
    <w:rsid w:val="007330A9"/>
    <w:rsid w:val="007330D9"/>
    <w:rsid w:val="0073327A"/>
    <w:rsid w:val="0073332D"/>
    <w:rsid w:val="00733669"/>
    <w:rsid w:val="007336EA"/>
    <w:rsid w:val="0073379C"/>
    <w:rsid w:val="00733F6D"/>
    <w:rsid w:val="00734084"/>
    <w:rsid w:val="0073441B"/>
    <w:rsid w:val="00734B55"/>
    <w:rsid w:val="00734EA9"/>
    <w:rsid w:val="00734EBE"/>
    <w:rsid w:val="00734FE8"/>
    <w:rsid w:val="007354AD"/>
    <w:rsid w:val="007355B8"/>
    <w:rsid w:val="00735B44"/>
    <w:rsid w:val="0073660D"/>
    <w:rsid w:val="00736647"/>
    <w:rsid w:val="00736DD8"/>
    <w:rsid w:val="007372A4"/>
    <w:rsid w:val="007373C8"/>
    <w:rsid w:val="007374D3"/>
    <w:rsid w:val="00737A18"/>
    <w:rsid w:val="00737BCF"/>
    <w:rsid w:val="0074076A"/>
    <w:rsid w:val="00740943"/>
    <w:rsid w:val="007409A4"/>
    <w:rsid w:val="00740FAB"/>
    <w:rsid w:val="007414E0"/>
    <w:rsid w:val="00741AF4"/>
    <w:rsid w:val="00741B43"/>
    <w:rsid w:val="00741C1E"/>
    <w:rsid w:val="00741DCC"/>
    <w:rsid w:val="00741E6F"/>
    <w:rsid w:val="0074203A"/>
    <w:rsid w:val="00742256"/>
    <w:rsid w:val="007422DF"/>
    <w:rsid w:val="0074232D"/>
    <w:rsid w:val="00742573"/>
    <w:rsid w:val="007427B5"/>
    <w:rsid w:val="0074283A"/>
    <w:rsid w:val="00742865"/>
    <w:rsid w:val="007428AA"/>
    <w:rsid w:val="0074296C"/>
    <w:rsid w:val="00742C83"/>
    <w:rsid w:val="00742CBB"/>
    <w:rsid w:val="00742D0A"/>
    <w:rsid w:val="00743309"/>
    <w:rsid w:val="0074360F"/>
    <w:rsid w:val="007436A9"/>
    <w:rsid w:val="00743881"/>
    <w:rsid w:val="00743AC8"/>
    <w:rsid w:val="00743C40"/>
    <w:rsid w:val="00743F98"/>
    <w:rsid w:val="00743FBB"/>
    <w:rsid w:val="00743FD5"/>
    <w:rsid w:val="007444F4"/>
    <w:rsid w:val="007445C8"/>
    <w:rsid w:val="007447EF"/>
    <w:rsid w:val="00744A64"/>
    <w:rsid w:val="00744D0E"/>
    <w:rsid w:val="00744D47"/>
    <w:rsid w:val="00744EA0"/>
    <w:rsid w:val="00744FE2"/>
    <w:rsid w:val="0074500F"/>
    <w:rsid w:val="0074546F"/>
    <w:rsid w:val="0074547C"/>
    <w:rsid w:val="00745C4F"/>
    <w:rsid w:val="00745E74"/>
    <w:rsid w:val="0074638D"/>
    <w:rsid w:val="00746484"/>
    <w:rsid w:val="007465A1"/>
    <w:rsid w:val="0074688F"/>
    <w:rsid w:val="007469A5"/>
    <w:rsid w:val="00746B17"/>
    <w:rsid w:val="00746C7D"/>
    <w:rsid w:val="0074704F"/>
    <w:rsid w:val="0074727B"/>
    <w:rsid w:val="007476CD"/>
    <w:rsid w:val="007476DF"/>
    <w:rsid w:val="00747F48"/>
    <w:rsid w:val="00747F4C"/>
    <w:rsid w:val="00750670"/>
    <w:rsid w:val="00750B9C"/>
    <w:rsid w:val="00751077"/>
    <w:rsid w:val="00751091"/>
    <w:rsid w:val="0075153A"/>
    <w:rsid w:val="00751767"/>
    <w:rsid w:val="00751A11"/>
    <w:rsid w:val="00751B83"/>
    <w:rsid w:val="0075215C"/>
    <w:rsid w:val="00752729"/>
    <w:rsid w:val="00752FE7"/>
    <w:rsid w:val="00753348"/>
    <w:rsid w:val="00753426"/>
    <w:rsid w:val="0075356F"/>
    <w:rsid w:val="00754359"/>
    <w:rsid w:val="00754411"/>
    <w:rsid w:val="00754990"/>
    <w:rsid w:val="00754BD9"/>
    <w:rsid w:val="00754E7A"/>
    <w:rsid w:val="00754E93"/>
    <w:rsid w:val="0075502F"/>
    <w:rsid w:val="0075505F"/>
    <w:rsid w:val="0075540C"/>
    <w:rsid w:val="00755913"/>
    <w:rsid w:val="00755AD8"/>
    <w:rsid w:val="00755DB1"/>
    <w:rsid w:val="0075662E"/>
    <w:rsid w:val="00756D5F"/>
    <w:rsid w:val="00756E0C"/>
    <w:rsid w:val="00756F33"/>
    <w:rsid w:val="00757330"/>
    <w:rsid w:val="007574FC"/>
    <w:rsid w:val="0075760E"/>
    <w:rsid w:val="00757683"/>
    <w:rsid w:val="007578D6"/>
    <w:rsid w:val="00757935"/>
    <w:rsid w:val="00757C20"/>
    <w:rsid w:val="00757CB4"/>
    <w:rsid w:val="00757F9A"/>
    <w:rsid w:val="007603A4"/>
    <w:rsid w:val="00760511"/>
    <w:rsid w:val="00760975"/>
    <w:rsid w:val="00760BC3"/>
    <w:rsid w:val="0076114E"/>
    <w:rsid w:val="0076120E"/>
    <w:rsid w:val="00761349"/>
    <w:rsid w:val="007617FD"/>
    <w:rsid w:val="00761AA0"/>
    <w:rsid w:val="00761D37"/>
    <w:rsid w:val="00761FDA"/>
    <w:rsid w:val="007621FF"/>
    <w:rsid w:val="00762826"/>
    <w:rsid w:val="00762855"/>
    <w:rsid w:val="00762891"/>
    <w:rsid w:val="00762A92"/>
    <w:rsid w:val="00763383"/>
    <w:rsid w:val="007634E3"/>
    <w:rsid w:val="0076380B"/>
    <w:rsid w:val="00763ABE"/>
    <w:rsid w:val="00763AF2"/>
    <w:rsid w:val="00763C96"/>
    <w:rsid w:val="00763E05"/>
    <w:rsid w:val="00764194"/>
    <w:rsid w:val="00764230"/>
    <w:rsid w:val="00764768"/>
    <w:rsid w:val="00764E4A"/>
    <w:rsid w:val="00764E6F"/>
    <w:rsid w:val="00765008"/>
    <w:rsid w:val="007651C8"/>
    <w:rsid w:val="00765625"/>
    <w:rsid w:val="00765868"/>
    <w:rsid w:val="00765970"/>
    <w:rsid w:val="00765C3C"/>
    <w:rsid w:val="00765D1D"/>
    <w:rsid w:val="00765ED3"/>
    <w:rsid w:val="00765F16"/>
    <w:rsid w:val="0076604A"/>
    <w:rsid w:val="0076610C"/>
    <w:rsid w:val="007663D8"/>
    <w:rsid w:val="007667C8"/>
    <w:rsid w:val="0076681D"/>
    <w:rsid w:val="00766A65"/>
    <w:rsid w:val="00766C23"/>
    <w:rsid w:val="007671F5"/>
    <w:rsid w:val="007673B6"/>
    <w:rsid w:val="007675D8"/>
    <w:rsid w:val="007676B8"/>
    <w:rsid w:val="007676F8"/>
    <w:rsid w:val="00767C72"/>
    <w:rsid w:val="00770070"/>
    <w:rsid w:val="0077044E"/>
    <w:rsid w:val="00770596"/>
    <w:rsid w:val="00770605"/>
    <w:rsid w:val="00770697"/>
    <w:rsid w:val="007707A4"/>
    <w:rsid w:val="00770CA1"/>
    <w:rsid w:val="00771453"/>
    <w:rsid w:val="0077150B"/>
    <w:rsid w:val="0077175C"/>
    <w:rsid w:val="007717B6"/>
    <w:rsid w:val="00771870"/>
    <w:rsid w:val="00771BF9"/>
    <w:rsid w:val="007723F0"/>
    <w:rsid w:val="00772808"/>
    <w:rsid w:val="00772D66"/>
    <w:rsid w:val="00772DDE"/>
    <w:rsid w:val="00772DF0"/>
    <w:rsid w:val="00772F8A"/>
    <w:rsid w:val="007735C3"/>
    <w:rsid w:val="007739C6"/>
    <w:rsid w:val="00773F32"/>
    <w:rsid w:val="007742E3"/>
    <w:rsid w:val="0077458C"/>
    <w:rsid w:val="00774743"/>
    <w:rsid w:val="00774889"/>
    <w:rsid w:val="0077496B"/>
    <w:rsid w:val="00774A14"/>
    <w:rsid w:val="00774B2C"/>
    <w:rsid w:val="00774FA5"/>
    <w:rsid w:val="00774FF5"/>
    <w:rsid w:val="00775021"/>
    <w:rsid w:val="007750B3"/>
    <w:rsid w:val="007752A3"/>
    <w:rsid w:val="00775F76"/>
    <w:rsid w:val="00775F92"/>
    <w:rsid w:val="007761A5"/>
    <w:rsid w:val="00776226"/>
    <w:rsid w:val="007764D4"/>
    <w:rsid w:val="007765F2"/>
    <w:rsid w:val="007769BF"/>
    <w:rsid w:val="00776AEA"/>
    <w:rsid w:val="00776C1F"/>
    <w:rsid w:val="00776E72"/>
    <w:rsid w:val="007770DE"/>
    <w:rsid w:val="007777EE"/>
    <w:rsid w:val="0077790B"/>
    <w:rsid w:val="00777BA0"/>
    <w:rsid w:val="00777BE2"/>
    <w:rsid w:val="00777CBE"/>
    <w:rsid w:val="00777CE3"/>
    <w:rsid w:val="00777F0E"/>
    <w:rsid w:val="00777FB1"/>
    <w:rsid w:val="0078024A"/>
    <w:rsid w:val="007803BD"/>
    <w:rsid w:val="0078081D"/>
    <w:rsid w:val="007808A1"/>
    <w:rsid w:val="00780978"/>
    <w:rsid w:val="007811DC"/>
    <w:rsid w:val="00781267"/>
    <w:rsid w:val="00781B80"/>
    <w:rsid w:val="00781D4F"/>
    <w:rsid w:val="00781FA9"/>
    <w:rsid w:val="00781FD6"/>
    <w:rsid w:val="007820FA"/>
    <w:rsid w:val="007821FE"/>
    <w:rsid w:val="00782331"/>
    <w:rsid w:val="007823DB"/>
    <w:rsid w:val="0078242F"/>
    <w:rsid w:val="0078285F"/>
    <w:rsid w:val="00782A64"/>
    <w:rsid w:val="00782AA8"/>
    <w:rsid w:val="00782C87"/>
    <w:rsid w:val="00783207"/>
    <w:rsid w:val="00783396"/>
    <w:rsid w:val="00783B77"/>
    <w:rsid w:val="00783D43"/>
    <w:rsid w:val="00783E1D"/>
    <w:rsid w:val="0078403A"/>
    <w:rsid w:val="007844CA"/>
    <w:rsid w:val="007847E4"/>
    <w:rsid w:val="0078483B"/>
    <w:rsid w:val="00784D1D"/>
    <w:rsid w:val="00784E67"/>
    <w:rsid w:val="00784EED"/>
    <w:rsid w:val="00785160"/>
    <w:rsid w:val="0078545B"/>
    <w:rsid w:val="0078578A"/>
    <w:rsid w:val="007858AC"/>
    <w:rsid w:val="00785900"/>
    <w:rsid w:val="007859C1"/>
    <w:rsid w:val="00785A00"/>
    <w:rsid w:val="00785D03"/>
    <w:rsid w:val="00785E15"/>
    <w:rsid w:val="00786958"/>
    <w:rsid w:val="00786CD4"/>
    <w:rsid w:val="00786DA9"/>
    <w:rsid w:val="00786DB3"/>
    <w:rsid w:val="00786DDF"/>
    <w:rsid w:val="00786E71"/>
    <w:rsid w:val="00787216"/>
    <w:rsid w:val="00787355"/>
    <w:rsid w:val="007873C1"/>
    <w:rsid w:val="00787DD9"/>
    <w:rsid w:val="00790836"/>
    <w:rsid w:val="00790D05"/>
    <w:rsid w:val="0079162F"/>
    <w:rsid w:val="00791737"/>
    <w:rsid w:val="0079197B"/>
    <w:rsid w:val="00791F6D"/>
    <w:rsid w:val="0079205D"/>
    <w:rsid w:val="007923E5"/>
    <w:rsid w:val="007925C0"/>
    <w:rsid w:val="00792BC8"/>
    <w:rsid w:val="00792C2F"/>
    <w:rsid w:val="00792DB5"/>
    <w:rsid w:val="007930ED"/>
    <w:rsid w:val="00793602"/>
    <w:rsid w:val="00793B38"/>
    <w:rsid w:val="00793C84"/>
    <w:rsid w:val="00793EE4"/>
    <w:rsid w:val="00794088"/>
    <w:rsid w:val="00794924"/>
    <w:rsid w:val="00794E36"/>
    <w:rsid w:val="0079507E"/>
    <w:rsid w:val="0079527A"/>
    <w:rsid w:val="00795AD4"/>
    <w:rsid w:val="00796657"/>
    <w:rsid w:val="0079767E"/>
    <w:rsid w:val="00797820"/>
    <w:rsid w:val="007A0857"/>
    <w:rsid w:val="007A0901"/>
    <w:rsid w:val="007A0945"/>
    <w:rsid w:val="007A0BC2"/>
    <w:rsid w:val="007A165A"/>
    <w:rsid w:val="007A1970"/>
    <w:rsid w:val="007A1A6F"/>
    <w:rsid w:val="007A1F44"/>
    <w:rsid w:val="007A2317"/>
    <w:rsid w:val="007A23FF"/>
    <w:rsid w:val="007A295B"/>
    <w:rsid w:val="007A2D94"/>
    <w:rsid w:val="007A3424"/>
    <w:rsid w:val="007A35EF"/>
    <w:rsid w:val="007A3EE2"/>
    <w:rsid w:val="007A43A2"/>
    <w:rsid w:val="007A4539"/>
    <w:rsid w:val="007A48DD"/>
    <w:rsid w:val="007A4997"/>
    <w:rsid w:val="007A4D04"/>
    <w:rsid w:val="007A4E58"/>
    <w:rsid w:val="007A512B"/>
    <w:rsid w:val="007A540D"/>
    <w:rsid w:val="007A5750"/>
    <w:rsid w:val="007A5892"/>
    <w:rsid w:val="007A58DF"/>
    <w:rsid w:val="007A5E24"/>
    <w:rsid w:val="007A638D"/>
    <w:rsid w:val="007A65DA"/>
    <w:rsid w:val="007A668F"/>
    <w:rsid w:val="007A6BC9"/>
    <w:rsid w:val="007A701A"/>
    <w:rsid w:val="007A7184"/>
    <w:rsid w:val="007A7410"/>
    <w:rsid w:val="007A7A96"/>
    <w:rsid w:val="007A7C01"/>
    <w:rsid w:val="007A7D39"/>
    <w:rsid w:val="007A7DE5"/>
    <w:rsid w:val="007A7DFC"/>
    <w:rsid w:val="007B03AF"/>
    <w:rsid w:val="007B0BF5"/>
    <w:rsid w:val="007B0C29"/>
    <w:rsid w:val="007B0E5C"/>
    <w:rsid w:val="007B127E"/>
    <w:rsid w:val="007B1292"/>
    <w:rsid w:val="007B143C"/>
    <w:rsid w:val="007B1543"/>
    <w:rsid w:val="007B1583"/>
    <w:rsid w:val="007B1AC0"/>
    <w:rsid w:val="007B1BE3"/>
    <w:rsid w:val="007B22D7"/>
    <w:rsid w:val="007B24F8"/>
    <w:rsid w:val="007B2695"/>
    <w:rsid w:val="007B26F8"/>
    <w:rsid w:val="007B270A"/>
    <w:rsid w:val="007B28C1"/>
    <w:rsid w:val="007B2AFA"/>
    <w:rsid w:val="007B2C70"/>
    <w:rsid w:val="007B2D3B"/>
    <w:rsid w:val="007B3297"/>
    <w:rsid w:val="007B3982"/>
    <w:rsid w:val="007B4073"/>
    <w:rsid w:val="007B44E5"/>
    <w:rsid w:val="007B4A26"/>
    <w:rsid w:val="007B4C18"/>
    <w:rsid w:val="007B4FFF"/>
    <w:rsid w:val="007B5057"/>
    <w:rsid w:val="007B51D8"/>
    <w:rsid w:val="007B52CD"/>
    <w:rsid w:val="007B53DB"/>
    <w:rsid w:val="007B5A2D"/>
    <w:rsid w:val="007B5F0F"/>
    <w:rsid w:val="007B5F56"/>
    <w:rsid w:val="007B681A"/>
    <w:rsid w:val="007B6B0E"/>
    <w:rsid w:val="007B6D38"/>
    <w:rsid w:val="007B6DA5"/>
    <w:rsid w:val="007B6ED1"/>
    <w:rsid w:val="007B70DC"/>
    <w:rsid w:val="007B7124"/>
    <w:rsid w:val="007B75D7"/>
    <w:rsid w:val="007B7AB7"/>
    <w:rsid w:val="007B7CA3"/>
    <w:rsid w:val="007B7DC1"/>
    <w:rsid w:val="007B7E18"/>
    <w:rsid w:val="007B7EDB"/>
    <w:rsid w:val="007C0B61"/>
    <w:rsid w:val="007C0CF5"/>
    <w:rsid w:val="007C0F3B"/>
    <w:rsid w:val="007C19AD"/>
    <w:rsid w:val="007C1ACE"/>
    <w:rsid w:val="007C2060"/>
    <w:rsid w:val="007C20C0"/>
    <w:rsid w:val="007C2473"/>
    <w:rsid w:val="007C25FC"/>
    <w:rsid w:val="007C29FF"/>
    <w:rsid w:val="007C2A14"/>
    <w:rsid w:val="007C2B43"/>
    <w:rsid w:val="007C2FAA"/>
    <w:rsid w:val="007C3005"/>
    <w:rsid w:val="007C3598"/>
    <w:rsid w:val="007C35D4"/>
    <w:rsid w:val="007C3B77"/>
    <w:rsid w:val="007C3FA8"/>
    <w:rsid w:val="007C40F0"/>
    <w:rsid w:val="007C4390"/>
    <w:rsid w:val="007C48AE"/>
    <w:rsid w:val="007C4EAC"/>
    <w:rsid w:val="007C5530"/>
    <w:rsid w:val="007C58B4"/>
    <w:rsid w:val="007C6116"/>
    <w:rsid w:val="007C61E4"/>
    <w:rsid w:val="007C6857"/>
    <w:rsid w:val="007C68DA"/>
    <w:rsid w:val="007C7262"/>
    <w:rsid w:val="007C7896"/>
    <w:rsid w:val="007C7A77"/>
    <w:rsid w:val="007C7E30"/>
    <w:rsid w:val="007C7E8E"/>
    <w:rsid w:val="007C7E9B"/>
    <w:rsid w:val="007D00EA"/>
    <w:rsid w:val="007D0353"/>
    <w:rsid w:val="007D04EC"/>
    <w:rsid w:val="007D0984"/>
    <w:rsid w:val="007D0ABF"/>
    <w:rsid w:val="007D13E7"/>
    <w:rsid w:val="007D14F3"/>
    <w:rsid w:val="007D19D7"/>
    <w:rsid w:val="007D1CC7"/>
    <w:rsid w:val="007D1DC0"/>
    <w:rsid w:val="007D229A"/>
    <w:rsid w:val="007D2416"/>
    <w:rsid w:val="007D256D"/>
    <w:rsid w:val="007D2579"/>
    <w:rsid w:val="007D26F0"/>
    <w:rsid w:val="007D26FD"/>
    <w:rsid w:val="007D2A5B"/>
    <w:rsid w:val="007D2EB8"/>
    <w:rsid w:val="007D2F44"/>
    <w:rsid w:val="007D2F4D"/>
    <w:rsid w:val="007D3201"/>
    <w:rsid w:val="007D3380"/>
    <w:rsid w:val="007D39D3"/>
    <w:rsid w:val="007D3F22"/>
    <w:rsid w:val="007D4154"/>
    <w:rsid w:val="007D4178"/>
    <w:rsid w:val="007D4266"/>
    <w:rsid w:val="007D45B5"/>
    <w:rsid w:val="007D487F"/>
    <w:rsid w:val="007D48EA"/>
    <w:rsid w:val="007D4A6D"/>
    <w:rsid w:val="007D4D33"/>
    <w:rsid w:val="007D4DD1"/>
    <w:rsid w:val="007D52C3"/>
    <w:rsid w:val="007D570A"/>
    <w:rsid w:val="007D5800"/>
    <w:rsid w:val="007D5B36"/>
    <w:rsid w:val="007D5C56"/>
    <w:rsid w:val="007D60BC"/>
    <w:rsid w:val="007D654C"/>
    <w:rsid w:val="007D7175"/>
    <w:rsid w:val="007D74FF"/>
    <w:rsid w:val="007D7821"/>
    <w:rsid w:val="007D7F68"/>
    <w:rsid w:val="007E0E1F"/>
    <w:rsid w:val="007E0E77"/>
    <w:rsid w:val="007E1369"/>
    <w:rsid w:val="007E1A1B"/>
    <w:rsid w:val="007E1A88"/>
    <w:rsid w:val="007E1FBA"/>
    <w:rsid w:val="007E2689"/>
    <w:rsid w:val="007E272F"/>
    <w:rsid w:val="007E2939"/>
    <w:rsid w:val="007E2B87"/>
    <w:rsid w:val="007E2B96"/>
    <w:rsid w:val="007E2CDA"/>
    <w:rsid w:val="007E2F1D"/>
    <w:rsid w:val="007E3056"/>
    <w:rsid w:val="007E3128"/>
    <w:rsid w:val="007E3534"/>
    <w:rsid w:val="007E36A0"/>
    <w:rsid w:val="007E3B41"/>
    <w:rsid w:val="007E3C20"/>
    <w:rsid w:val="007E3C74"/>
    <w:rsid w:val="007E40AA"/>
    <w:rsid w:val="007E44AF"/>
    <w:rsid w:val="007E47CB"/>
    <w:rsid w:val="007E47E2"/>
    <w:rsid w:val="007E4C88"/>
    <w:rsid w:val="007E4D2B"/>
    <w:rsid w:val="007E4E82"/>
    <w:rsid w:val="007E4FB3"/>
    <w:rsid w:val="007E5232"/>
    <w:rsid w:val="007E5473"/>
    <w:rsid w:val="007E5484"/>
    <w:rsid w:val="007E5605"/>
    <w:rsid w:val="007E5669"/>
    <w:rsid w:val="007E585E"/>
    <w:rsid w:val="007E6173"/>
    <w:rsid w:val="007E64BA"/>
    <w:rsid w:val="007E6524"/>
    <w:rsid w:val="007E6723"/>
    <w:rsid w:val="007E68A6"/>
    <w:rsid w:val="007E69D5"/>
    <w:rsid w:val="007E6A40"/>
    <w:rsid w:val="007E6BF4"/>
    <w:rsid w:val="007E6CB7"/>
    <w:rsid w:val="007E7081"/>
    <w:rsid w:val="007E73F4"/>
    <w:rsid w:val="007E7860"/>
    <w:rsid w:val="007E7CA4"/>
    <w:rsid w:val="007E7DDF"/>
    <w:rsid w:val="007F00EE"/>
    <w:rsid w:val="007F020D"/>
    <w:rsid w:val="007F025F"/>
    <w:rsid w:val="007F09C9"/>
    <w:rsid w:val="007F0A25"/>
    <w:rsid w:val="007F0B40"/>
    <w:rsid w:val="007F0C12"/>
    <w:rsid w:val="007F11C8"/>
    <w:rsid w:val="007F12C6"/>
    <w:rsid w:val="007F1423"/>
    <w:rsid w:val="007F1601"/>
    <w:rsid w:val="007F1999"/>
    <w:rsid w:val="007F1A03"/>
    <w:rsid w:val="007F1CFB"/>
    <w:rsid w:val="007F1D86"/>
    <w:rsid w:val="007F220B"/>
    <w:rsid w:val="007F2411"/>
    <w:rsid w:val="007F249D"/>
    <w:rsid w:val="007F265C"/>
    <w:rsid w:val="007F27DD"/>
    <w:rsid w:val="007F2B09"/>
    <w:rsid w:val="007F2EF6"/>
    <w:rsid w:val="007F3161"/>
    <w:rsid w:val="007F32E3"/>
    <w:rsid w:val="007F3578"/>
    <w:rsid w:val="007F3B07"/>
    <w:rsid w:val="007F3FD1"/>
    <w:rsid w:val="007F4046"/>
    <w:rsid w:val="007F42DF"/>
    <w:rsid w:val="007F47C7"/>
    <w:rsid w:val="007F4DC6"/>
    <w:rsid w:val="007F4F2A"/>
    <w:rsid w:val="007F542B"/>
    <w:rsid w:val="007F626A"/>
    <w:rsid w:val="007F6391"/>
    <w:rsid w:val="007F6880"/>
    <w:rsid w:val="007F6BC7"/>
    <w:rsid w:val="007F6D1F"/>
    <w:rsid w:val="007F707B"/>
    <w:rsid w:val="007F76B4"/>
    <w:rsid w:val="007F771B"/>
    <w:rsid w:val="007F772A"/>
    <w:rsid w:val="007F7F4B"/>
    <w:rsid w:val="008001B4"/>
    <w:rsid w:val="00800769"/>
    <w:rsid w:val="00800B1D"/>
    <w:rsid w:val="00800DB3"/>
    <w:rsid w:val="00800ED2"/>
    <w:rsid w:val="008013E1"/>
    <w:rsid w:val="00801406"/>
    <w:rsid w:val="00801616"/>
    <w:rsid w:val="008017A8"/>
    <w:rsid w:val="00801D85"/>
    <w:rsid w:val="0080240B"/>
    <w:rsid w:val="0080250C"/>
    <w:rsid w:val="0080271F"/>
    <w:rsid w:val="00802E74"/>
    <w:rsid w:val="008030FE"/>
    <w:rsid w:val="0080334B"/>
    <w:rsid w:val="00803661"/>
    <w:rsid w:val="00803821"/>
    <w:rsid w:val="00804069"/>
    <w:rsid w:val="00804247"/>
    <w:rsid w:val="0080426A"/>
    <w:rsid w:val="008049C4"/>
    <w:rsid w:val="00804B59"/>
    <w:rsid w:val="00804B92"/>
    <w:rsid w:val="00804D88"/>
    <w:rsid w:val="00804E21"/>
    <w:rsid w:val="00805092"/>
    <w:rsid w:val="008058E2"/>
    <w:rsid w:val="00805DB3"/>
    <w:rsid w:val="00805DC3"/>
    <w:rsid w:val="00805E85"/>
    <w:rsid w:val="00806212"/>
    <w:rsid w:val="00806234"/>
    <w:rsid w:val="0080638E"/>
    <w:rsid w:val="008064F5"/>
    <w:rsid w:val="0080659D"/>
    <w:rsid w:val="00806AAF"/>
    <w:rsid w:val="00807095"/>
    <w:rsid w:val="008070AC"/>
    <w:rsid w:val="00807CCC"/>
    <w:rsid w:val="00807D18"/>
    <w:rsid w:val="00807D94"/>
    <w:rsid w:val="008101FD"/>
    <w:rsid w:val="008106CC"/>
    <w:rsid w:val="0081077D"/>
    <w:rsid w:val="00810D8D"/>
    <w:rsid w:val="00810DD6"/>
    <w:rsid w:val="00810F10"/>
    <w:rsid w:val="00811071"/>
    <w:rsid w:val="0081128A"/>
    <w:rsid w:val="00811835"/>
    <w:rsid w:val="00811ABB"/>
    <w:rsid w:val="008122CD"/>
    <w:rsid w:val="00813169"/>
    <w:rsid w:val="00813309"/>
    <w:rsid w:val="0081340C"/>
    <w:rsid w:val="008134A2"/>
    <w:rsid w:val="00813656"/>
    <w:rsid w:val="00813768"/>
    <w:rsid w:val="008138EF"/>
    <w:rsid w:val="00813B22"/>
    <w:rsid w:val="00813CBF"/>
    <w:rsid w:val="00814385"/>
    <w:rsid w:val="00814AE1"/>
    <w:rsid w:val="0081529F"/>
    <w:rsid w:val="00815757"/>
    <w:rsid w:val="0081581D"/>
    <w:rsid w:val="00815FC6"/>
    <w:rsid w:val="00815FC7"/>
    <w:rsid w:val="008160C0"/>
    <w:rsid w:val="00816927"/>
    <w:rsid w:val="008172BA"/>
    <w:rsid w:val="008172BE"/>
    <w:rsid w:val="008174D1"/>
    <w:rsid w:val="008176A7"/>
    <w:rsid w:val="00817B71"/>
    <w:rsid w:val="00820134"/>
    <w:rsid w:val="00820244"/>
    <w:rsid w:val="00820396"/>
    <w:rsid w:val="0082055A"/>
    <w:rsid w:val="008209DF"/>
    <w:rsid w:val="00820B2C"/>
    <w:rsid w:val="00820DD3"/>
    <w:rsid w:val="00820E6D"/>
    <w:rsid w:val="0082162F"/>
    <w:rsid w:val="008217FB"/>
    <w:rsid w:val="008221B3"/>
    <w:rsid w:val="0082248E"/>
    <w:rsid w:val="008224B5"/>
    <w:rsid w:val="00822A99"/>
    <w:rsid w:val="00822C5E"/>
    <w:rsid w:val="00822ECD"/>
    <w:rsid w:val="0082323B"/>
    <w:rsid w:val="0082342B"/>
    <w:rsid w:val="00823763"/>
    <w:rsid w:val="00823C27"/>
    <w:rsid w:val="00823EF6"/>
    <w:rsid w:val="008240B7"/>
    <w:rsid w:val="00824162"/>
    <w:rsid w:val="008247A6"/>
    <w:rsid w:val="00824A80"/>
    <w:rsid w:val="00824B9A"/>
    <w:rsid w:val="00824C09"/>
    <w:rsid w:val="00824DB7"/>
    <w:rsid w:val="00824DE6"/>
    <w:rsid w:val="00824EBF"/>
    <w:rsid w:val="00824FDF"/>
    <w:rsid w:val="00825108"/>
    <w:rsid w:val="00825125"/>
    <w:rsid w:val="00825329"/>
    <w:rsid w:val="0082543A"/>
    <w:rsid w:val="00825577"/>
    <w:rsid w:val="008257CC"/>
    <w:rsid w:val="00825C4A"/>
    <w:rsid w:val="008261CD"/>
    <w:rsid w:val="008264BA"/>
    <w:rsid w:val="008264C6"/>
    <w:rsid w:val="00826ABD"/>
    <w:rsid w:val="00826C20"/>
    <w:rsid w:val="008274BF"/>
    <w:rsid w:val="00827882"/>
    <w:rsid w:val="00827940"/>
    <w:rsid w:val="00827C8B"/>
    <w:rsid w:val="0083039D"/>
    <w:rsid w:val="00830574"/>
    <w:rsid w:val="00830627"/>
    <w:rsid w:val="00830668"/>
    <w:rsid w:val="00830B06"/>
    <w:rsid w:val="00830C3B"/>
    <w:rsid w:val="00830DC3"/>
    <w:rsid w:val="00831555"/>
    <w:rsid w:val="008316E9"/>
    <w:rsid w:val="00831F52"/>
    <w:rsid w:val="00832154"/>
    <w:rsid w:val="008321F1"/>
    <w:rsid w:val="008328AF"/>
    <w:rsid w:val="008329AD"/>
    <w:rsid w:val="00832DB3"/>
    <w:rsid w:val="00832F5C"/>
    <w:rsid w:val="00832FD0"/>
    <w:rsid w:val="00832FF2"/>
    <w:rsid w:val="0083369C"/>
    <w:rsid w:val="00833B85"/>
    <w:rsid w:val="00833D6F"/>
    <w:rsid w:val="008342FB"/>
    <w:rsid w:val="008344DB"/>
    <w:rsid w:val="00834813"/>
    <w:rsid w:val="00834942"/>
    <w:rsid w:val="00835202"/>
    <w:rsid w:val="0083554F"/>
    <w:rsid w:val="008359E0"/>
    <w:rsid w:val="00835EC5"/>
    <w:rsid w:val="00836205"/>
    <w:rsid w:val="00836330"/>
    <w:rsid w:val="00836999"/>
    <w:rsid w:val="00836A9D"/>
    <w:rsid w:val="00836CF9"/>
    <w:rsid w:val="00836D16"/>
    <w:rsid w:val="008371B8"/>
    <w:rsid w:val="008371F7"/>
    <w:rsid w:val="008376F6"/>
    <w:rsid w:val="00837D5B"/>
    <w:rsid w:val="0084022C"/>
    <w:rsid w:val="00840607"/>
    <w:rsid w:val="008406C9"/>
    <w:rsid w:val="0084073A"/>
    <w:rsid w:val="00840870"/>
    <w:rsid w:val="00840A2F"/>
    <w:rsid w:val="0084115B"/>
    <w:rsid w:val="0084135D"/>
    <w:rsid w:val="0084139A"/>
    <w:rsid w:val="00841591"/>
    <w:rsid w:val="00841CD1"/>
    <w:rsid w:val="00841CD2"/>
    <w:rsid w:val="008425AB"/>
    <w:rsid w:val="00842802"/>
    <w:rsid w:val="008429C8"/>
    <w:rsid w:val="00842B77"/>
    <w:rsid w:val="00842FD4"/>
    <w:rsid w:val="0084309F"/>
    <w:rsid w:val="008434B1"/>
    <w:rsid w:val="008438D5"/>
    <w:rsid w:val="00843A7E"/>
    <w:rsid w:val="00843D13"/>
    <w:rsid w:val="00843EF4"/>
    <w:rsid w:val="008442F7"/>
    <w:rsid w:val="008445C5"/>
    <w:rsid w:val="00844B89"/>
    <w:rsid w:val="00844EBD"/>
    <w:rsid w:val="008454F2"/>
    <w:rsid w:val="00845756"/>
    <w:rsid w:val="00845960"/>
    <w:rsid w:val="00845976"/>
    <w:rsid w:val="00845AC9"/>
    <w:rsid w:val="00845C12"/>
    <w:rsid w:val="0084665E"/>
    <w:rsid w:val="008469D9"/>
    <w:rsid w:val="008469E0"/>
    <w:rsid w:val="00846B88"/>
    <w:rsid w:val="00846DC0"/>
    <w:rsid w:val="00846FF1"/>
    <w:rsid w:val="00847127"/>
    <w:rsid w:val="00847329"/>
    <w:rsid w:val="00847421"/>
    <w:rsid w:val="008474A7"/>
    <w:rsid w:val="008479C8"/>
    <w:rsid w:val="00847CA0"/>
    <w:rsid w:val="00847D11"/>
    <w:rsid w:val="008504E9"/>
    <w:rsid w:val="0085054D"/>
    <w:rsid w:val="008506B6"/>
    <w:rsid w:val="00850A4E"/>
    <w:rsid w:val="00850AE0"/>
    <w:rsid w:val="00850FE3"/>
    <w:rsid w:val="008510AA"/>
    <w:rsid w:val="00851210"/>
    <w:rsid w:val="00851350"/>
    <w:rsid w:val="00851358"/>
    <w:rsid w:val="00851389"/>
    <w:rsid w:val="00851641"/>
    <w:rsid w:val="00851FB1"/>
    <w:rsid w:val="00851FE9"/>
    <w:rsid w:val="0085227F"/>
    <w:rsid w:val="00852480"/>
    <w:rsid w:val="008524D2"/>
    <w:rsid w:val="00852860"/>
    <w:rsid w:val="00852869"/>
    <w:rsid w:val="00852E19"/>
    <w:rsid w:val="0085323C"/>
    <w:rsid w:val="0085357D"/>
    <w:rsid w:val="008542F9"/>
    <w:rsid w:val="0085459D"/>
    <w:rsid w:val="00854B68"/>
    <w:rsid w:val="00854E21"/>
    <w:rsid w:val="0085541F"/>
    <w:rsid w:val="0085612F"/>
    <w:rsid w:val="00856275"/>
    <w:rsid w:val="008563F4"/>
    <w:rsid w:val="00856833"/>
    <w:rsid w:val="00856840"/>
    <w:rsid w:val="00856D4C"/>
    <w:rsid w:val="00856EDA"/>
    <w:rsid w:val="008572EB"/>
    <w:rsid w:val="00857749"/>
    <w:rsid w:val="00857F76"/>
    <w:rsid w:val="0086010C"/>
    <w:rsid w:val="0086049D"/>
    <w:rsid w:val="00860668"/>
    <w:rsid w:val="0086087C"/>
    <w:rsid w:val="00860916"/>
    <w:rsid w:val="00860C29"/>
    <w:rsid w:val="00860D8E"/>
    <w:rsid w:val="00861051"/>
    <w:rsid w:val="0086106A"/>
    <w:rsid w:val="00861370"/>
    <w:rsid w:val="00861FBB"/>
    <w:rsid w:val="0086275E"/>
    <w:rsid w:val="008628CB"/>
    <w:rsid w:val="00862A8D"/>
    <w:rsid w:val="00862C35"/>
    <w:rsid w:val="00863084"/>
    <w:rsid w:val="0086311E"/>
    <w:rsid w:val="008631DA"/>
    <w:rsid w:val="0086327D"/>
    <w:rsid w:val="00863302"/>
    <w:rsid w:val="008634CC"/>
    <w:rsid w:val="008639B9"/>
    <w:rsid w:val="00863D3B"/>
    <w:rsid w:val="00863F77"/>
    <w:rsid w:val="00864064"/>
    <w:rsid w:val="00864440"/>
    <w:rsid w:val="00864661"/>
    <w:rsid w:val="00864931"/>
    <w:rsid w:val="00864B88"/>
    <w:rsid w:val="00864C4B"/>
    <w:rsid w:val="00864D76"/>
    <w:rsid w:val="008650FC"/>
    <w:rsid w:val="008654DE"/>
    <w:rsid w:val="008655CB"/>
    <w:rsid w:val="008657CA"/>
    <w:rsid w:val="00865A8A"/>
    <w:rsid w:val="00865B51"/>
    <w:rsid w:val="00865BBA"/>
    <w:rsid w:val="00865D1B"/>
    <w:rsid w:val="00865F22"/>
    <w:rsid w:val="008663A7"/>
    <w:rsid w:val="00866814"/>
    <w:rsid w:val="00866EB3"/>
    <w:rsid w:val="0086701A"/>
    <w:rsid w:val="0086701D"/>
    <w:rsid w:val="008679DA"/>
    <w:rsid w:val="00867BD2"/>
    <w:rsid w:val="00867C9B"/>
    <w:rsid w:val="00867F2C"/>
    <w:rsid w:val="008703F5"/>
    <w:rsid w:val="008709FE"/>
    <w:rsid w:val="008711AC"/>
    <w:rsid w:val="008712FA"/>
    <w:rsid w:val="008712FD"/>
    <w:rsid w:val="008716A1"/>
    <w:rsid w:val="00871897"/>
    <w:rsid w:val="00871CCF"/>
    <w:rsid w:val="00871DDF"/>
    <w:rsid w:val="00871E11"/>
    <w:rsid w:val="00872191"/>
    <w:rsid w:val="008722B6"/>
    <w:rsid w:val="00872AAB"/>
    <w:rsid w:val="00872B90"/>
    <w:rsid w:val="00872C4F"/>
    <w:rsid w:val="00872D3F"/>
    <w:rsid w:val="00872D80"/>
    <w:rsid w:val="00872D9A"/>
    <w:rsid w:val="00872ECD"/>
    <w:rsid w:val="008733E4"/>
    <w:rsid w:val="00873521"/>
    <w:rsid w:val="008737A7"/>
    <w:rsid w:val="008738A1"/>
    <w:rsid w:val="00873B7B"/>
    <w:rsid w:val="00873EB5"/>
    <w:rsid w:val="00873F15"/>
    <w:rsid w:val="00873F9E"/>
    <w:rsid w:val="0087406B"/>
    <w:rsid w:val="00874096"/>
    <w:rsid w:val="00874262"/>
    <w:rsid w:val="008743A8"/>
    <w:rsid w:val="008747C6"/>
    <w:rsid w:val="00874879"/>
    <w:rsid w:val="00874920"/>
    <w:rsid w:val="008749D0"/>
    <w:rsid w:val="00874A67"/>
    <w:rsid w:val="00874F79"/>
    <w:rsid w:val="00874FBC"/>
    <w:rsid w:val="008756A4"/>
    <w:rsid w:val="008757EA"/>
    <w:rsid w:val="00875F73"/>
    <w:rsid w:val="0087601C"/>
    <w:rsid w:val="008765C9"/>
    <w:rsid w:val="0087665E"/>
    <w:rsid w:val="00877015"/>
    <w:rsid w:val="00877CAD"/>
    <w:rsid w:val="00877DD2"/>
    <w:rsid w:val="00877F6C"/>
    <w:rsid w:val="00877FD5"/>
    <w:rsid w:val="008804CF"/>
    <w:rsid w:val="008805BB"/>
    <w:rsid w:val="00880794"/>
    <w:rsid w:val="00880832"/>
    <w:rsid w:val="00880F30"/>
    <w:rsid w:val="0088125A"/>
    <w:rsid w:val="00881362"/>
    <w:rsid w:val="00881677"/>
    <w:rsid w:val="0088172B"/>
    <w:rsid w:val="008818E0"/>
    <w:rsid w:val="00882189"/>
    <w:rsid w:val="00882415"/>
    <w:rsid w:val="00882465"/>
    <w:rsid w:val="0088258C"/>
    <w:rsid w:val="00882660"/>
    <w:rsid w:val="0088268B"/>
    <w:rsid w:val="0088295D"/>
    <w:rsid w:val="0088317F"/>
    <w:rsid w:val="008833E8"/>
    <w:rsid w:val="008834FC"/>
    <w:rsid w:val="0088366C"/>
    <w:rsid w:val="00883E15"/>
    <w:rsid w:val="00883FA7"/>
    <w:rsid w:val="0088476E"/>
    <w:rsid w:val="00884A66"/>
    <w:rsid w:val="00884F61"/>
    <w:rsid w:val="00885292"/>
    <w:rsid w:val="00885560"/>
    <w:rsid w:val="00885659"/>
    <w:rsid w:val="00885E5F"/>
    <w:rsid w:val="00886235"/>
    <w:rsid w:val="0088655F"/>
    <w:rsid w:val="008867B7"/>
    <w:rsid w:val="00886DF8"/>
    <w:rsid w:val="00886E11"/>
    <w:rsid w:val="00887094"/>
    <w:rsid w:val="0088729E"/>
    <w:rsid w:val="008876ED"/>
    <w:rsid w:val="00887A3B"/>
    <w:rsid w:val="00887A3E"/>
    <w:rsid w:val="00887B48"/>
    <w:rsid w:val="00890134"/>
    <w:rsid w:val="008903D6"/>
    <w:rsid w:val="008907B9"/>
    <w:rsid w:val="00890BB4"/>
    <w:rsid w:val="00890CCC"/>
    <w:rsid w:val="008911CF"/>
    <w:rsid w:val="0089144A"/>
    <w:rsid w:val="00891584"/>
    <w:rsid w:val="00891761"/>
    <w:rsid w:val="0089176E"/>
    <w:rsid w:val="0089179D"/>
    <w:rsid w:val="008917E0"/>
    <w:rsid w:val="00891EC7"/>
    <w:rsid w:val="00891F86"/>
    <w:rsid w:val="008921B2"/>
    <w:rsid w:val="00892365"/>
    <w:rsid w:val="00892434"/>
    <w:rsid w:val="008924BD"/>
    <w:rsid w:val="008929E9"/>
    <w:rsid w:val="00892A41"/>
    <w:rsid w:val="00892BE5"/>
    <w:rsid w:val="00892C1C"/>
    <w:rsid w:val="00893567"/>
    <w:rsid w:val="0089387C"/>
    <w:rsid w:val="008938E3"/>
    <w:rsid w:val="00893923"/>
    <w:rsid w:val="00893A92"/>
    <w:rsid w:val="00893ADF"/>
    <w:rsid w:val="00893CF8"/>
    <w:rsid w:val="00893E8F"/>
    <w:rsid w:val="00893FDB"/>
    <w:rsid w:val="00894233"/>
    <w:rsid w:val="0089444E"/>
    <w:rsid w:val="00894510"/>
    <w:rsid w:val="008949DF"/>
    <w:rsid w:val="00894D19"/>
    <w:rsid w:val="00895069"/>
    <w:rsid w:val="008950EB"/>
    <w:rsid w:val="00895192"/>
    <w:rsid w:val="008951DB"/>
    <w:rsid w:val="008954BB"/>
    <w:rsid w:val="00895A1E"/>
    <w:rsid w:val="00895DB2"/>
    <w:rsid w:val="008964DD"/>
    <w:rsid w:val="008968AB"/>
    <w:rsid w:val="00896AE1"/>
    <w:rsid w:val="00896B74"/>
    <w:rsid w:val="00896C81"/>
    <w:rsid w:val="00896D83"/>
    <w:rsid w:val="0089792D"/>
    <w:rsid w:val="00897FA6"/>
    <w:rsid w:val="008A0032"/>
    <w:rsid w:val="008A0580"/>
    <w:rsid w:val="008A079B"/>
    <w:rsid w:val="008A08D2"/>
    <w:rsid w:val="008A097B"/>
    <w:rsid w:val="008A0AB2"/>
    <w:rsid w:val="008A0CFC"/>
    <w:rsid w:val="008A0DC7"/>
    <w:rsid w:val="008A0E7B"/>
    <w:rsid w:val="008A0EEF"/>
    <w:rsid w:val="008A1178"/>
    <w:rsid w:val="008A12FE"/>
    <w:rsid w:val="008A137D"/>
    <w:rsid w:val="008A167D"/>
    <w:rsid w:val="008A19F5"/>
    <w:rsid w:val="008A1C54"/>
    <w:rsid w:val="008A1CD1"/>
    <w:rsid w:val="008A20CB"/>
    <w:rsid w:val="008A265C"/>
    <w:rsid w:val="008A26D0"/>
    <w:rsid w:val="008A28B6"/>
    <w:rsid w:val="008A2BB1"/>
    <w:rsid w:val="008A2C19"/>
    <w:rsid w:val="008A2DD3"/>
    <w:rsid w:val="008A302A"/>
    <w:rsid w:val="008A3466"/>
    <w:rsid w:val="008A3533"/>
    <w:rsid w:val="008A3885"/>
    <w:rsid w:val="008A389F"/>
    <w:rsid w:val="008A3C5C"/>
    <w:rsid w:val="008A3D02"/>
    <w:rsid w:val="008A40D3"/>
    <w:rsid w:val="008A417D"/>
    <w:rsid w:val="008A4529"/>
    <w:rsid w:val="008A46AC"/>
    <w:rsid w:val="008A4C33"/>
    <w:rsid w:val="008A4F24"/>
    <w:rsid w:val="008A52FD"/>
    <w:rsid w:val="008A54FB"/>
    <w:rsid w:val="008A5940"/>
    <w:rsid w:val="008A5EDE"/>
    <w:rsid w:val="008A5F9F"/>
    <w:rsid w:val="008A5FFD"/>
    <w:rsid w:val="008A60B3"/>
    <w:rsid w:val="008A6239"/>
    <w:rsid w:val="008A62DA"/>
    <w:rsid w:val="008A65A4"/>
    <w:rsid w:val="008A6CD8"/>
    <w:rsid w:val="008A6FCD"/>
    <w:rsid w:val="008A73B2"/>
    <w:rsid w:val="008A7807"/>
    <w:rsid w:val="008A7D1B"/>
    <w:rsid w:val="008A7E71"/>
    <w:rsid w:val="008B043F"/>
    <w:rsid w:val="008B0808"/>
    <w:rsid w:val="008B08AD"/>
    <w:rsid w:val="008B0AEC"/>
    <w:rsid w:val="008B0B38"/>
    <w:rsid w:val="008B0FFE"/>
    <w:rsid w:val="008B11E7"/>
    <w:rsid w:val="008B11E9"/>
    <w:rsid w:val="008B1685"/>
    <w:rsid w:val="008B16DA"/>
    <w:rsid w:val="008B1A75"/>
    <w:rsid w:val="008B1D27"/>
    <w:rsid w:val="008B1E53"/>
    <w:rsid w:val="008B1E5B"/>
    <w:rsid w:val="008B1F23"/>
    <w:rsid w:val="008B1F2E"/>
    <w:rsid w:val="008B22D3"/>
    <w:rsid w:val="008B234A"/>
    <w:rsid w:val="008B236C"/>
    <w:rsid w:val="008B23AD"/>
    <w:rsid w:val="008B23BE"/>
    <w:rsid w:val="008B268A"/>
    <w:rsid w:val="008B28C0"/>
    <w:rsid w:val="008B2C9B"/>
    <w:rsid w:val="008B2FD1"/>
    <w:rsid w:val="008B2FD6"/>
    <w:rsid w:val="008B389D"/>
    <w:rsid w:val="008B38FC"/>
    <w:rsid w:val="008B3C5C"/>
    <w:rsid w:val="008B3E85"/>
    <w:rsid w:val="008B3FA9"/>
    <w:rsid w:val="008B4020"/>
    <w:rsid w:val="008B4136"/>
    <w:rsid w:val="008B49A5"/>
    <w:rsid w:val="008B4A7B"/>
    <w:rsid w:val="008B4A9F"/>
    <w:rsid w:val="008B4AAF"/>
    <w:rsid w:val="008B4B5E"/>
    <w:rsid w:val="008B5060"/>
    <w:rsid w:val="008B50D0"/>
    <w:rsid w:val="008B5299"/>
    <w:rsid w:val="008B532B"/>
    <w:rsid w:val="008B55F2"/>
    <w:rsid w:val="008B56CC"/>
    <w:rsid w:val="008B586D"/>
    <w:rsid w:val="008B5A5F"/>
    <w:rsid w:val="008B5AB0"/>
    <w:rsid w:val="008B6054"/>
    <w:rsid w:val="008B605A"/>
    <w:rsid w:val="008B63DA"/>
    <w:rsid w:val="008B6443"/>
    <w:rsid w:val="008B6722"/>
    <w:rsid w:val="008B67C1"/>
    <w:rsid w:val="008B687B"/>
    <w:rsid w:val="008B6E37"/>
    <w:rsid w:val="008B7010"/>
    <w:rsid w:val="008B76BF"/>
    <w:rsid w:val="008B7B08"/>
    <w:rsid w:val="008B7C38"/>
    <w:rsid w:val="008B7CAB"/>
    <w:rsid w:val="008B7FEB"/>
    <w:rsid w:val="008C0558"/>
    <w:rsid w:val="008C0752"/>
    <w:rsid w:val="008C08AE"/>
    <w:rsid w:val="008C0A6B"/>
    <w:rsid w:val="008C0D4C"/>
    <w:rsid w:val="008C0FAD"/>
    <w:rsid w:val="008C13F0"/>
    <w:rsid w:val="008C18EA"/>
    <w:rsid w:val="008C1938"/>
    <w:rsid w:val="008C1A85"/>
    <w:rsid w:val="008C1E15"/>
    <w:rsid w:val="008C1F26"/>
    <w:rsid w:val="008C1F9F"/>
    <w:rsid w:val="008C282E"/>
    <w:rsid w:val="008C291C"/>
    <w:rsid w:val="008C2A3A"/>
    <w:rsid w:val="008C2B09"/>
    <w:rsid w:val="008C2D92"/>
    <w:rsid w:val="008C30F3"/>
    <w:rsid w:val="008C3368"/>
    <w:rsid w:val="008C3EC1"/>
    <w:rsid w:val="008C3F8F"/>
    <w:rsid w:val="008C4B9A"/>
    <w:rsid w:val="008C4C7E"/>
    <w:rsid w:val="008C4C97"/>
    <w:rsid w:val="008C4EDA"/>
    <w:rsid w:val="008C59AA"/>
    <w:rsid w:val="008C5A80"/>
    <w:rsid w:val="008C5B66"/>
    <w:rsid w:val="008C5C46"/>
    <w:rsid w:val="008C5C68"/>
    <w:rsid w:val="008C6184"/>
    <w:rsid w:val="008C6AA9"/>
    <w:rsid w:val="008C70BE"/>
    <w:rsid w:val="008C764F"/>
    <w:rsid w:val="008C765D"/>
    <w:rsid w:val="008C785E"/>
    <w:rsid w:val="008C7AAC"/>
    <w:rsid w:val="008C7AFF"/>
    <w:rsid w:val="008C7E89"/>
    <w:rsid w:val="008C7F94"/>
    <w:rsid w:val="008D0179"/>
    <w:rsid w:val="008D037B"/>
    <w:rsid w:val="008D06DC"/>
    <w:rsid w:val="008D0717"/>
    <w:rsid w:val="008D07EA"/>
    <w:rsid w:val="008D0899"/>
    <w:rsid w:val="008D097D"/>
    <w:rsid w:val="008D0AFB"/>
    <w:rsid w:val="008D101F"/>
    <w:rsid w:val="008D1036"/>
    <w:rsid w:val="008D1482"/>
    <w:rsid w:val="008D14D2"/>
    <w:rsid w:val="008D1511"/>
    <w:rsid w:val="008D18F2"/>
    <w:rsid w:val="008D18FC"/>
    <w:rsid w:val="008D1BE9"/>
    <w:rsid w:val="008D1CB8"/>
    <w:rsid w:val="008D20E8"/>
    <w:rsid w:val="008D224D"/>
    <w:rsid w:val="008D28D9"/>
    <w:rsid w:val="008D2A9D"/>
    <w:rsid w:val="008D31C4"/>
    <w:rsid w:val="008D32DF"/>
    <w:rsid w:val="008D332B"/>
    <w:rsid w:val="008D35E9"/>
    <w:rsid w:val="008D37A0"/>
    <w:rsid w:val="008D3959"/>
    <w:rsid w:val="008D3966"/>
    <w:rsid w:val="008D3CC3"/>
    <w:rsid w:val="008D4352"/>
    <w:rsid w:val="008D4426"/>
    <w:rsid w:val="008D4506"/>
    <w:rsid w:val="008D4556"/>
    <w:rsid w:val="008D5662"/>
    <w:rsid w:val="008D5759"/>
    <w:rsid w:val="008D5AFC"/>
    <w:rsid w:val="008D60BC"/>
    <w:rsid w:val="008D60F9"/>
    <w:rsid w:val="008D6332"/>
    <w:rsid w:val="008D6405"/>
    <w:rsid w:val="008D67BB"/>
    <w:rsid w:val="008D6850"/>
    <w:rsid w:val="008D6D7B"/>
    <w:rsid w:val="008D7139"/>
    <w:rsid w:val="008D7457"/>
    <w:rsid w:val="008D74E9"/>
    <w:rsid w:val="008D7C86"/>
    <w:rsid w:val="008D7CDE"/>
    <w:rsid w:val="008D7DCD"/>
    <w:rsid w:val="008D7EB7"/>
    <w:rsid w:val="008E0BB3"/>
    <w:rsid w:val="008E0EB8"/>
    <w:rsid w:val="008E10A6"/>
    <w:rsid w:val="008E1271"/>
    <w:rsid w:val="008E17D7"/>
    <w:rsid w:val="008E1AAE"/>
    <w:rsid w:val="008E1B6B"/>
    <w:rsid w:val="008E1B90"/>
    <w:rsid w:val="008E1BF0"/>
    <w:rsid w:val="008E1C0B"/>
    <w:rsid w:val="008E1D1C"/>
    <w:rsid w:val="008E2022"/>
    <w:rsid w:val="008E20CA"/>
    <w:rsid w:val="008E20CD"/>
    <w:rsid w:val="008E2251"/>
    <w:rsid w:val="008E22D8"/>
    <w:rsid w:val="008E24B3"/>
    <w:rsid w:val="008E24CA"/>
    <w:rsid w:val="008E29F0"/>
    <w:rsid w:val="008E2B52"/>
    <w:rsid w:val="008E2F6E"/>
    <w:rsid w:val="008E34D1"/>
    <w:rsid w:val="008E38AD"/>
    <w:rsid w:val="008E396F"/>
    <w:rsid w:val="008E3E7A"/>
    <w:rsid w:val="008E3EEC"/>
    <w:rsid w:val="008E4B8E"/>
    <w:rsid w:val="008E4E7B"/>
    <w:rsid w:val="008E4F86"/>
    <w:rsid w:val="008E53E9"/>
    <w:rsid w:val="008E5443"/>
    <w:rsid w:val="008E572A"/>
    <w:rsid w:val="008E5BF2"/>
    <w:rsid w:val="008E5C81"/>
    <w:rsid w:val="008E630B"/>
    <w:rsid w:val="008E64C0"/>
    <w:rsid w:val="008E6873"/>
    <w:rsid w:val="008E6AFE"/>
    <w:rsid w:val="008E6BAA"/>
    <w:rsid w:val="008E6C3E"/>
    <w:rsid w:val="008E6C57"/>
    <w:rsid w:val="008E6CFC"/>
    <w:rsid w:val="008E6F20"/>
    <w:rsid w:val="008E7254"/>
    <w:rsid w:val="008E726D"/>
    <w:rsid w:val="008E76EB"/>
    <w:rsid w:val="008E7A68"/>
    <w:rsid w:val="008E7B97"/>
    <w:rsid w:val="008E7C2C"/>
    <w:rsid w:val="008E7C2E"/>
    <w:rsid w:val="008E7D6D"/>
    <w:rsid w:val="008F0059"/>
    <w:rsid w:val="008F00F0"/>
    <w:rsid w:val="008F015F"/>
    <w:rsid w:val="008F0768"/>
    <w:rsid w:val="008F0882"/>
    <w:rsid w:val="008F0A38"/>
    <w:rsid w:val="008F0A9E"/>
    <w:rsid w:val="008F0D98"/>
    <w:rsid w:val="008F0F84"/>
    <w:rsid w:val="008F1014"/>
    <w:rsid w:val="008F11C9"/>
    <w:rsid w:val="008F15DB"/>
    <w:rsid w:val="008F1642"/>
    <w:rsid w:val="008F164C"/>
    <w:rsid w:val="008F1D6A"/>
    <w:rsid w:val="008F1D9C"/>
    <w:rsid w:val="008F23D8"/>
    <w:rsid w:val="008F23F9"/>
    <w:rsid w:val="008F2AF0"/>
    <w:rsid w:val="008F2FD5"/>
    <w:rsid w:val="008F37E5"/>
    <w:rsid w:val="008F3997"/>
    <w:rsid w:val="008F3AE1"/>
    <w:rsid w:val="008F464B"/>
    <w:rsid w:val="008F48C2"/>
    <w:rsid w:val="008F4AFB"/>
    <w:rsid w:val="008F5027"/>
    <w:rsid w:val="008F5335"/>
    <w:rsid w:val="008F545E"/>
    <w:rsid w:val="008F5840"/>
    <w:rsid w:val="008F59E8"/>
    <w:rsid w:val="008F5E02"/>
    <w:rsid w:val="008F5EEF"/>
    <w:rsid w:val="008F610B"/>
    <w:rsid w:val="008F621E"/>
    <w:rsid w:val="008F65E2"/>
    <w:rsid w:val="008F66B1"/>
    <w:rsid w:val="008F66FE"/>
    <w:rsid w:val="008F70EB"/>
    <w:rsid w:val="008F7215"/>
    <w:rsid w:val="008F72CC"/>
    <w:rsid w:val="008F72CD"/>
    <w:rsid w:val="008F7569"/>
    <w:rsid w:val="008F7809"/>
    <w:rsid w:val="00900138"/>
    <w:rsid w:val="0090044C"/>
    <w:rsid w:val="00900633"/>
    <w:rsid w:val="00900877"/>
    <w:rsid w:val="00900A4A"/>
    <w:rsid w:val="00901035"/>
    <w:rsid w:val="00901C2E"/>
    <w:rsid w:val="00901DE7"/>
    <w:rsid w:val="00901EED"/>
    <w:rsid w:val="00902231"/>
    <w:rsid w:val="0090287E"/>
    <w:rsid w:val="00902D6F"/>
    <w:rsid w:val="00902D82"/>
    <w:rsid w:val="0090301D"/>
    <w:rsid w:val="00903069"/>
    <w:rsid w:val="0090364A"/>
    <w:rsid w:val="00903802"/>
    <w:rsid w:val="009038B9"/>
    <w:rsid w:val="00903918"/>
    <w:rsid w:val="00903BB6"/>
    <w:rsid w:val="0090412F"/>
    <w:rsid w:val="00904399"/>
    <w:rsid w:val="00904A4A"/>
    <w:rsid w:val="00904AB0"/>
    <w:rsid w:val="00904B27"/>
    <w:rsid w:val="00904C7B"/>
    <w:rsid w:val="009058A6"/>
    <w:rsid w:val="00906518"/>
    <w:rsid w:val="0090656F"/>
    <w:rsid w:val="0090696D"/>
    <w:rsid w:val="00906C1A"/>
    <w:rsid w:val="00906CD6"/>
    <w:rsid w:val="00906CF9"/>
    <w:rsid w:val="00906E4D"/>
    <w:rsid w:val="00906F31"/>
    <w:rsid w:val="00906FBA"/>
    <w:rsid w:val="0090757F"/>
    <w:rsid w:val="009075E5"/>
    <w:rsid w:val="009078B3"/>
    <w:rsid w:val="00907A77"/>
    <w:rsid w:val="00907E00"/>
    <w:rsid w:val="00910707"/>
    <w:rsid w:val="00910708"/>
    <w:rsid w:val="0091081F"/>
    <w:rsid w:val="0091088D"/>
    <w:rsid w:val="00910FC9"/>
    <w:rsid w:val="00911251"/>
    <w:rsid w:val="009113A5"/>
    <w:rsid w:val="0091188A"/>
    <w:rsid w:val="00911994"/>
    <w:rsid w:val="009119BB"/>
    <w:rsid w:val="00911EF2"/>
    <w:rsid w:val="00911F57"/>
    <w:rsid w:val="009120CE"/>
    <w:rsid w:val="00912617"/>
    <w:rsid w:val="00912629"/>
    <w:rsid w:val="00912827"/>
    <w:rsid w:val="0091291A"/>
    <w:rsid w:val="00912D74"/>
    <w:rsid w:val="00913504"/>
    <w:rsid w:val="00913612"/>
    <w:rsid w:val="0091366A"/>
    <w:rsid w:val="00913824"/>
    <w:rsid w:val="0091427B"/>
    <w:rsid w:val="00914335"/>
    <w:rsid w:val="009144B0"/>
    <w:rsid w:val="00914B99"/>
    <w:rsid w:val="00914BB6"/>
    <w:rsid w:val="00915473"/>
    <w:rsid w:val="009155D4"/>
    <w:rsid w:val="00915757"/>
    <w:rsid w:val="009159B3"/>
    <w:rsid w:val="00916181"/>
    <w:rsid w:val="0091625E"/>
    <w:rsid w:val="0091676B"/>
    <w:rsid w:val="00916B5F"/>
    <w:rsid w:val="00916C05"/>
    <w:rsid w:val="00916F51"/>
    <w:rsid w:val="009173F1"/>
    <w:rsid w:val="009178B0"/>
    <w:rsid w:val="00917B0B"/>
    <w:rsid w:val="009201C6"/>
    <w:rsid w:val="009204C5"/>
    <w:rsid w:val="0092090B"/>
    <w:rsid w:val="00920BD2"/>
    <w:rsid w:val="00920BFA"/>
    <w:rsid w:val="00920C3A"/>
    <w:rsid w:val="0092180D"/>
    <w:rsid w:val="009218E9"/>
    <w:rsid w:val="00921DA8"/>
    <w:rsid w:val="00921E08"/>
    <w:rsid w:val="00922397"/>
    <w:rsid w:val="009225D3"/>
    <w:rsid w:val="00922806"/>
    <w:rsid w:val="00922885"/>
    <w:rsid w:val="00922DAB"/>
    <w:rsid w:val="00922FE0"/>
    <w:rsid w:val="00922FF7"/>
    <w:rsid w:val="009232C9"/>
    <w:rsid w:val="00923608"/>
    <w:rsid w:val="00923645"/>
    <w:rsid w:val="009236A4"/>
    <w:rsid w:val="009238E5"/>
    <w:rsid w:val="00923E39"/>
    <w:rsid w:val="00923F12"/>
    <w:rsid w:val="00924268"/>
    <w:rsid w:val="009242C2"/>
    <w:rsid w:val="00924AC0"/>
    <w:rsid w:val="00924D0F"/>
    <w:rsid w:val="00924FF8"/>
    <w:rsid w:val="009250D3"/>
    <w:rsid w:val="00925214"/>
    <w:rsid w:val="00925309"/>
    <w:rsid w:val="0092559E"/>
    <w:rsid w:val="00925637"/>
    <w:rsid w:val="0092571A"/>
    <w:rsid w:val="009258F7"/>
    <w:rsid w:val="00925BA8"/>
    <w:rsid w:val="00926238"/>
    <w:rsid w:val="0092629F"/>
    <w:rsid w:val="0092639A"/>
    <w:rsid w:val="009263E1"/>
    <w:rsid w:val="009265B8"/>
    <w:rsid w:val="00926A79"/>
    <w:rsid w:val="00926DA7"/>
    <w:rsid w:val="00926EA4"/>
    <w:rsid w:val="00926EB5"/>
    <w:rsid w:val="009270F7"/>
    <w:rsid w:val="00927E57"/>
    <w:rsid w:val="00927F8B"/>
    <w:rsid w:val="00927FCC"/>
    <w:rsid w:val="009300D7"/>
    <w:rsid w:val="0093094D"/>
    <w:rsid w:val="009309DF"/>
    <w:rsid w:val="00930E81"/>
    <w:rsid w:val="0093100B"/>
    <w:rsid w:val="00931081"/>
    <w:rsid w:val="00931153"/>
    <w:rsid w:val="00931175"/>
    <w:rsid w:val="009315F1"/>
    <w:rsid w:val="00931621"/>
    <w:rsid w:val="00931CB6"/>
    <w:rsid w:val="00932446"/>
    <w:rsid w:val="00932760"/>
    <w:rsid w:val="009328BA"/>
    <w:rsid w:val="009328C7"/>
    <w:rsid w:val="00932B8F"/>
    <w:rsid w:val="00932D6D"/>
    <w:rsid w:val="00932D98"/>
    <w:rsid w:val="00933239"/>
    <w:rsid w:val="009336A9"/>
    <w:rsid w:val="009336EC"/>
    <w:rsid w:val="009337BC"/>
    <w:rsid w:val="00933B87"/>
    <w:rsid w:val="00933E17"/>
    <w:rsid w:val="00933E5D"/>
    <w:rsid w:val="00933F56"/>
    <w:rsid w:val="00934C13"/>
    <w:rsid w:val="00934C88"/>
    <w:rsid w:val="00934DE0"/>
    <w:rsid w:val="00935208"/>
    <w:rsid w:val="00935228"/>
    <w:rsid w:val="009355A2"/>
    <w:rsid w:val="009356F4"/>
    <w:rsid w:val="00935921"/>
    <w:rsid w:val="009359AF"/>
    <w:rsid w:val="00935B9E"/>
    <w:rsid w:val="00935C80"/>
    <w:rsid w:val="00935DBB"/>
    <w:rsid w:val="00935F9E"/>
    <w:rsid w:val="00935FBB"/>
    <w:rsid w:val="0093665B"/>
    <w:rsid w:val="00936D98"/>
    <w:rsid w:val="00936F75"/>
    <w:rsid w:val="00937355"/>
    <w:rsid w:val="0093765C"/>
    <w:rsid w:val="009376D6"/>
    <w:rsid w:val="0093789C"/>
    <w:rsid w:val="00937CC1"/>
    <w:rsid w:val="00937FA1"/>
    <w:rsid w:val="009401AF"/>
    <w:rsid w:val="0094021D"/>
    <w:rsid w:val="00940701"/>
    <w:rsid w:val="009408D0"/>
    <w:rsid w:val="00940CBD"/>
    <w:rsid w:val="009410E6"/>
    <w:rsid w:val="0094181E"/>
    <w:rsid w:val="00941A0B"/>
    <w:rsid w:val="00941DCD"/>
    <w:rsid w:val="00941F68"/>
    <w:rsid w:val="00942406"/>
    <w:rsid w:val="009429CF"/>
    <w:rsid w:val="00942C80"/>
    <w:rsid w:val="00942E1D"/>
    <w:rsid w:val="00942E1F"/>
    <w:rsid w:val="009430C3"/>
    <w:rsid w:val="00943197"/>
    <w:rsid w:val="00943484"/>
    <w:rsid w:val="009435F2"/>
    <w:rsid w:val="009437A9"/>
    <w:rsid w:val="00943A5A"/>
    <w:rsid w:val="00943ADE"/>
    <w:rsid w:val="00943E16"/>
    <w:rsid w:val="0094413D"/>
    <w:rsid w:val="00944455"/>
    <w:rsid w:val="00944463"/>
    <w:rsid w:val="0094488B"/>
    <w:rsid w:val="00945160"/>
    <w:rsid w:val="00945180"/>
    <w:rsid w:val="0094590C"/>
    <w:rsid w:val="0094594A"/>
    <w:rsid w:val="00945E78"/>
    <w:rsid w:val="00945F38"/>
    <w:rsid w:val="009461F6"/>
    <w:rsid w:val="00946327"/>
    <w:rsid w:val="00946355"/>
    <w:rsid w:val="009464E2"/>
    <w:rsid w:val="00946590"/>
    <w:rsid w:val="0094665F"/>
    <w:rsid w:val="009466AA"/>
    <w:rsid w:val="009468B7"/>
    <w:rsid w:val="00947113"/>
    <w:rsid w:val="0094724E"/>
    <w:rsid w:val="009474D5"/>
    <w:rsid w:val="0094794D"/>
    <w:rsid w:val="00947973"/>
    <w:rsid w:val="00947BE6"/>
    <w:rsid w:val="00947DDF"/>
    <w:rsid w:val="009500DA"/>
    <w:rsid w:val="0095023B"/>
    <w:rsid w:val="0095048D"/>
    <w:rsid w:val="00950747"/>
    <w:rsid w:val="00950833"/>
    <w:rsid w:val="00950864"/>
    <w:rsid w:val="00950B6A"/>
    <w:rsid w:val="00950CAC"/>
    <w:rsid w:val="00951016"/>
    <w:rsid w:val="00951020"/>
    <w:rsid w:val="009510D6"/>
    <w:rsid w:val="0095125F"/>
    <w:rsid w:val="00951323"/>
    <w:rsid w:val="009518C0"/>
    <w:rsid w:val="00951ADB"/>
    <w:rsid w:val="009524A4"/>
    <w:rsid w:val="009524FC"/>
    <w:rsid w:val="009527CD"/>
    <w:rsid w:val="009528A1"/>
    <w:rsid w:val="009528B0"/>
    <w:rsid w:val="0095291D"/>
    <w:rsid w:val="0095376A"/>
    <w:rsid w:val="0095380C"/>
    <w:rsid w:val="00953BAF"/>
    <w:rsid w:val="00954353"/>
    <w:rsid w:val="0095451E"/>
    <w:rsid w:val="00954B07"/>
    <w:rsid w:val="00954B2B"/>
    <w:rsid w:val="00954D78"/>
    <w:rsid w:val="00955775"/>
    <w:rsid w:val="00955C0A"/>
    <w:rsid w:val="00955C4F"/>
    <w:rsid w:val="00956145"/>
    <w:rsid w:val="00956619"/>
    <w:rsid w:val="009566FD"/>
    <w:rsid w:val="009567B4"/>
    <w:rsid w:val="00956B4D"/>
    <w:rsid w:val="00956DA8"/>
    <w:rsid w:val="00956DE2"/>
    <w:rsid w:val="009578EC"/>
    <w:rsid w:val="00957BEC"/>
    <w:rsid w:val="00957C45"/>
    <w:rsid w:val="009602C8"/>
    <w:rsid w:val="009604D3"/>
    <w:rsid w:val="00960592"/>
    <w:rsid w:val="0096067A"/>
    <w:rsid w:val="009606ED"/>
    <w:rsid w:val="009608A0"/>
    <w:rsid w:val="0096090D"/>
    <w:rsid w:val="00960C5C"/>
    <w:rsid w:val="00960CF1"/>
    <w:rsid w:val="009610A2"/>
    <w:rsid w:val="00961380"/>
    <w:rsid w:val="009613AD"/>
    <w:rsid w:val="00961F3E"/>
    <w:rsid w:val="009626CC"/>
    <w:rsid w:val="00962A5C"/>
    <w:rsid w:val="00963903"/>
    <w:rsid w:val="00963998"/>
    <w:rsid w:val="00963A3D"/>
    <w:rsid w:val="00963AB3"/>
    <w:rsid w:val="00963FE3"/>
    <w:rsid w:val="0096412E"/>
    <w:rsid w:val="00964D39"/>
    <w:rsid w:val="00964EA1"/>
    <w:rsid w:val="00964F51"/>
    <w:rsid w:val="00964FEB"/>
    <w:rsid w:val="009657F1"/>
    <w:rsid w:val="00965C3A"/>
    <w:rsid w:val="00965DE6"/>
    <w:rsid w:val="00966044"/>
    <w:rsid w:val="0096625D"/>
    <w:rsid w:val="009663AF"/>
    <w:rsid w:val="00966502"/>
    <w:rsid w:val="00966A44"/>
    <w:rsid w:val="009671F0"/>
    <w:rsid w:val="0096730F"/>
    <w:rsid w:val="00967591"/>
    <w:rsid w:val="009675EB"/>
    <w:rsid w:val="00967AA0"/>
    <w:rsid w:val="0097004F"/>
    <w:rsid w:val="009701FB"/>
    <w:rsid w:val="0097096A"/>
    <w:rsid w:val="009709E3"/>
    <w:rsid w:val="009709F8"/>
    <w:rsid w:val="00970DED"/>
    <w:rsid w:val="0097144C"/>
    <w:rsid w:val="00971499"/>
    <w:rsid w:val="00971B17"/>
    <w:rsid w:val="00971E3C"/>
    <w:rsid w:val="00971F11"/>
    <w:rsid w:val="00972929"/>
    <w:rsid w:val="0097295E"/>
    <w:rsid w:val="00972C0B"/>
    <w:rsid w:val="00972D7B"/>
    <w:rsid w:val="00972F91"/>
    <w:rsid w:val="0097364E"/>
    <w:rsid w:val="00973827"/>
    <w:rsid w:val="00973BC5"/>
    <w:rsid w:val="009742D3"/>
    <w:rsid w:val="009748EF"/>
    <w:rsid w:val="00974E64"/>
    <w:rsid w:val="00975002"/>
    <w:rsid w:val="009751C4"/>
    <w:rsid w:val="0097587B"/>
    <w:rsid w:val="00975A81"/>
    <w:rsid w:val="00975E79"/>
    <w:rsid w:val="00975F6B"/>
    <w:rsid w:val="00976093"/>
    <w:rsid w:val="00976B7C"/>
    <w:rsid w:val="00976D9E"/>
    <w:rsid w:val="0097797E"/>
    <w:rsid w:val="00977AB0"/>
    <w:rsid w:val="00977BA7"/>
    <w:rsid w:val="0098033D"/>
    <w:rsid w:val="00980517"/>
    <w:rsid w:val="00980691"/>
    <w:rsid w:val="00980B6C"/>
    <w:rsid w:val="00980C7E"/>
    <w:rsid w:val="00980C87"/>
    <w:rsid w:val="00980D43"/>
    <w:rsid w:val="00981207"/>
    <w:rsid w:val="009812B2"/>
    <w:rsid w:val="0098134F"/>
    <w:rsid w:val="009818FA"/>
    <w:rsid w:val="0098194F"/>
    <w:rsid w:val="00981E3B"/>
    <w:rsid w:val="00982053"/>
    <w:rsid w:val="009820BA"/>
    <w:rsid w:val="0098214B"/>
    <w:rsid w:val="00982150"/>
    <w:rsid w:val="00982493"/>
    <w:rsid w:val="009825C2"/>
    <w:rsid w:val="009826C8"/>
    <w:rsid w:val="00982878"/>
    <w:rsid w:val="00982FDC"/>
    <w:rsid w:val="0098330B"/>
    <w:rsid w:val="0098342F"/>
    <w:rsid w:val="009836E4"/>
    <w:rsid w:val="00983B22"/>
    <w:rsid w:val="00983C34"/>
    <w:rsid w:val="00984020"/>
    <w:rsid w:val="0098412F"/>
    <w:rsid w:val="00984636"/>
    <w:rsid w:val="0098465B"/>
    <w:rsid w:val="00984D58"/>
    <w:rsid w:val="00984DC0"/>
    <w:rsid w:val="00985107"/>
    <w:rsid w:val="00985280"/>
    <w:rsid w:val="0098533C"/>
    <w:rsid w:val="00985369"/>
    <w:rsid w:val="009854CE"/>
    <w:rsid w:val="0098574C"/>
    <w:rsid w:val="009858EF"/>
    <w:rsid w:val="00985A01"/>
    <w:rsid w:val="00985F28"/>
    <w:rsid w:val="009860CF"/>
    <w:rsid w:val="00986149"/>
    <w:rsid w:val="00986176"/>
    <w:rsid w:val="009865C9"/>
    <w:rsid w:val="009869F6"/>
    <w:rsid w:val="00986DA4"/>
    <w:rsid w:val="00986E7F"/>
    <w:rsid w:val="00986FB6"/>
    <w:rsid w:val="00987536"/>
    <w:rsid w:val="009875BF"/>
    <w:rsid w:val="009876DB"/>
    <w:rsid w:val="00987C80"/>
    <w:rsid w:val="00987D06"/>
    <w:rsid w:val="00987D1C"/>
    <w:rsid w:val="00990021"/>
    <w:rsid w:val="009903B4"/>
    <w:rsid w:val="00990560"/>
    <w:rsid w:val="009906D8"/>
    <w:rsid w:val="0099092B"/>
    <w:rsid w:val="00990A65"/>
    <w:rsid w:val="00990B77"/>
    <w:rsid w:val="00990BD5"/>
    <w:rsid w:val="00990DBA"/>
    <w:rsid w:val="00990FE7"/>
    <w:rsid w:val="00991692"/>
    <w:rsid w:val="009916AD"/>
    <w:rsid w:val="0099196F"/>
    <w:rsid w:val="00991B1E"/>
    <w:rsid w:val="00992B98"/>
    <w:rsid w:val="00993447"/>
    <w:rsid w:val="0099359F"/>
    <w:rsid w:val="00993726"/>
    <w:rsid w:val="0099386B"/>
    <w:rsid w:val="009939BA"/>
    <w:rsid w:val="0099423C"/>
    <w:rsid w:val="009943C9"/>
    <w:rsid w:val="0099475C"/>
    <w:rsid w:val="00994871"/>
    <w:rsid w:val="00994AB4"/>
    <w:rsid w:val="00994B08"/>
    <w:rsid w:val="00994D37"/>
    <w:rsid w:val="00994D85"/>
    <w:rsid w:val="00994E00"/>
    <w:rsid w:val="00994E08"/>
    <w:rsid w:val="009951F9"/>
    <w:rsid w:val="00995345"/>
    <w:rsid w:val="0099586F"/>
    <w:rsid w:val="00995B8A"/>
    <w:rsid w:val="00995C95"/>
    <w:rsid w:val="00995CA2"/>
    <w:rsid w:val="00995DFC"/>
    <w:rsid w:val="00995E82"/>
    <w:rsid w:val="00995E85"/>
    <w:rsid w:val="00996229"/>
    <w:rsid w:val="00996468"/>
    <w:rsid w:val="00996876"/>
    <w:rsid w:val="00996FFA"/>
    <w:rsid w:val="009971DA"/>
    <w:rsid w:val="00997225"/>
    <w:rsid w:val="009973F1"/>
    <w:rsid w:val="009973F3"/>
    <w:rsid w:val="00997521"/>
    <w:rsid w:val="009976A5"/>
    <w:rsid w:val="00997A0C"/>
    <w:rsid w:val="00997DDD"/>
    <w:rsid w:val="00997E6E"/>
    <w:rsid w:val="009A010D"/>
    <w:rsid w:val="009A05CE"/>
    <w:rsid w:val="009A09F5"/>
    <w:rsid w:val="009A0C6F"/>
    <w:rsid w:val="009A14EF"/>
    <w:rsid w:val="009A1548"/>
    <w:rsid w:val="009A1742"/>
    <w:rsid w:val="009A1D58"/>
    <w:rsid w:val="009A2379"/>
    <w:rsid w:val="009A27B8"/>
    <w:rsid w:val="009A2C2C"/>
    <w:rsid w:val="009A2CC0"/>
    <w:rsid w:val="009A2DF9"/>
    <w:rsid w:val="009A2EEE"/>
    <w:rsid w:val="009A3254"/>
    <w:rsid w:val="009A32F8"/>
    <w:rsid w:val="009A3360"/>
    <w:rsid w:val="009A3578"/>
    <w:rsid w:val="009A35C4"/>
    <w:rsid w:val="009A391F"/>
    <w:rsid w:val="009A3A86"/>
    <w:rsid w:val="009A3F6E"/>
    <w:rsid w:val="009A4137"/>
    <w:rsid w:val="009A462A"/>
    <w:rsid w:val="009A46A3"/>
    <w:rsid w:val="009A4869"/>
    <w:rsid w:val="009A49E0"/>
    <w:rsid w:val="009A5099"/>
    <w:rsid w:val="009A54B2"/>
    <w:rsid w:val="009A5B17"/>
    <w:rsid w:val="009A5B57"/>
    <w:rsid w:val="009A5F13"/>
    <w:rsid w:val="009A5F24"/>
    <w:rsid w:val="009A6259"/>
    <w:rsid w:val="009A645E"/>
    <w:rsid w:val="009A64B3"/>
    <w:rsid w:val="009A6960"/>
    <w:rsid w:val="009A69C3"/>
    <w:rsid w:val="009A6A6B"/>
    <w:rsid w:val="009A7A86"/>
    <w:rsid w:val="009A7B84"/>
    <w:rsid w:val="009A7CD9"/>
    <w:rsid w:val="009B001B"/>
    <w:rsid w:val="009B0122"/>
    <w:rsid w:val="009B02C7"/>
    <w:rsid w:val="009B0432"/>
    <w:rsid w:val="009B09B8"/>
    <w:rsid w:val="009B0B0D"/>
    <w:rsid w:val="009B1017"/>
    <w:rsid w:val="009B1542"/>
    <w:rsid w:val="009B17E3"/>
    <w:rsid w:val="009B1B96"/>
    <w:rsid w:val="009B1C07"/>
    <w:rsid w:val="009B1D69"/>
    <w:rsid w:val="009B1EAC"/>
    <w:rsid w:val="009B1EF9"/>
    <w:rsid w:val="009B26AC"/>
    <w:rsid w:val="009B2A9C"/>
    <w:rsid w:val="009B2C71"/>
    <w:rsid w:val="009B338A"/>
    <w:rsid w:val="009B3552"/>
    <w:rsid w:val="009B37E2"/>
    <w:rsid w:val="009B3936"/>
    <w:rsid w:val="009B3972"/>
    <w:rsid w:val="009B3E4D"/>
    <w:rsid w:val="009B3E85"/>
    <w:rsid w:val="009B3FF0"/>
    <w:rsid w:val="009B44F7"/>
    <w:rsid w:val="009B4519"/>
    <w:rsid w:val="009B4987"/>
    <w:rsid w:val="009B506B"/>
    <w:rsid w:val="009B535C"/>
    <w:rsid w:val="009B54AB"/>
    <w:rsid w:val="009B5664"/>
    <w:rsid w:val="009B57EF"/>
    <w:rsid w:val="009B58B6"/>
    <w:rsid w:val="009B5B85"/>
    <w:rsid w:val="009B631A"/>
    <w:rsid w:val="009B642E"/>
    <w:rsid w:val="009B657B"/>
    <w:rsid w:val="009B71AE"/>
    <w:rsid w:val="009B7204"/>
    <w:rsid w:val="009B73D8"/>
    <w:rsid w:val="009B7425"/>
    <w:rsid w:val="009B7A3D"/>
    <w:rsid w:val="009B7EBE"/>
    <w:rsid w:val="009C0074"/>
    <w:rsid w:val="009C00D7"/>
    <w:rsid w:val="009C0564"/>
    <w:rsid w:val="009C08D7"/>
    <w:rsid w:val="009C0AE3"/>
    <w:rsid w:val="009C1006"/>
    <w:rsid w:val="009C1019"/>
    <w:rsid w:val="009C1329"/>
    <w:rsid w:val="009C1ED3"/>
    <w:rsid w:val="009C2081"/>
    <w:rsid w:val="009C2685"/>
    <w:rsid w:val="009C29CA"/>
    <w:rsid w:val="009C2FB0"/>
    <w:rsid w:val="009C3410"/>
    <w:rsid w:val="009C3869"/>
    <w:rsid w:val="009C39BC"/>
    <w:rsid w:val="009C3B44"/>
    <w:rsid w:val="009C426D"/>
    <w:rsid w:val="009C445C"/>
    <w:rsid w:val="009C459D"/>
    <w:rsid w:val="009C45CB"/>
    <w:rsid w:val="009C45E0"/>
    <w:rsid w:val="009C4692"/>
    <w:rsid w:val="009C4A46"/>
    <w:rsid w:val="009C4B4D"/>
    <w:rsid w:val="009C4BC2"/>
    <w:rsid w:val="009C4D22"/>
    <w:rsid w:val="009C5185"/>
    <w:rsid w:val="009C51A9"/>
    <w:rsid w:val="009C5D8B"/>
    <w:rsid w:val="009C60E1"/>
    <w:rsid w:val="009C6AD1"/>
    <w:rsid w:val="009C6BED"/>
    <w:rsid w:val="009C6C02"/>
    <w:rsid w:val="009C6E42"/>
    <w:rsid w:val="009C6E6E"/>
    <w:rsid w:val="009C7320"/>
    <w:rsid w:val="009C7597"/>
    <w:rsid w:val="009C76BF"/>
    <w:rsid w:val="009D0394"/>
    <w:rsid w:val="009D0630"/>
    <w:rsid w:val="009D066E"/>
    <w:rsid w:val="009D0729"/>
    <w:rsid w:val="009D0778"/>
    <w:rsid w:val="009D0AAA"/>
    <w:rsid w:val="009D0AD5"/>
    <w:rsid w:val="009D0E2D"/>
    <w:rsid w:val="009D0EB9"/>
    <w:rsid w:val="009D0F66"/>
    <w:rsid w:val="009D1218"/>
    <w:rsid w:val="009D149B"/>
    <w:rsid w:val="009D14EA"/>
    <w:rsid w:val="009D15E9"/>
    <w:rsid w:val="009D16C6"/>
    <w:rsid w:val="009D17C3"/>
    <w:rsid w:val="009D18A2"/>
    <w:rsid w:val="009D1A06"/>
    <w:rsid w:val="009D1BA4"/>
    <w:rsid w:val="009D20F7"/>
    <w:rsid w:val="009D2182"/>
    <w:rsid w:val="009D22E4"/>
    <w:rsid w:val="009D22F7"/>
    <w:rsid w:val="009D24DC"/>
    <w:rsid w:val="009D2521"/>
    <w:rsid w:val="009D2525"/>
    <w:rsid w:val="009D273C"/>
    <w:rsid w:val="009D29D1"/>
    <w:rsid w:val="009D2A05"/>
    <w:rsid w:val="009D2C17"/>
    <w:rsid w:val="009D2D0B"/>
    <w:rsid w:val="009D319C"/>
    <w:rsid w:val="009D31F1"/>
    <w:rsid w:val="009D3B3D"/>
    <w:rsid w:val="009D3C18"/>
    <w:rsid w:val="009D3FC6"/>
    <w:rsid w:val="009D40AA"/>
    <w:rsid w:val="009D4246"/>
    <w:rsid w:val="009D43DE"/>
    <w:rsid w:val="009D459C"/>
    <w:rsid w:val="009D45CB"/>
    <w:rsid w:val="009D54D7"/>
    <w:rsid w:val="009D575B"/>
    <w:rsid w:val="009D5844"/>
    <w:rsid w:val="009D5BAB"/>
    <w:rsid w:val="009D5FC8"/>
    <w:rsid w:val="009D62A1"/>
    <w:rsid w:val="009D64B8"/>
    <w:rsid w:val="009D6637"/>
    <w:rsid w:val="009D687F"/>
    <w:rsid w:val="009D6A0A"/>
    <w:rsid w:val="009D6C4F"/>
    <w:rsid w:val="009D6E83"/>
    <w:rsid w:val="009D71E2"/>
    <w:rsid w:val="009D74B1"/>
    <w:rsid w:val="009D776B"/>
    <w:rsid w:val="009D799F"/>
    <w:rsid w:val="009D7C4E"/>
    <w:rsid w:val="009D7D64"/>
    <w:rsid w:val="009D7E65"/>
    <w:rsid w:val="009E02E9"/>
    <w:rsid w:val="009E0368"/>
    <w:rsid w:val="009E037B"/>
    <w:rsid w:val="009E04F1"/>
    <w:rsid w:val="009E058F"/>
    <w:rsid w:val="009E070C"/>
    <w:rsid w:val="009E0943"/>
    <w:rsid w:val="009E0A9E"/>
    <w:rsid w:val="009E0BD1"/>
    <w:rsid w:val="009E1020"/>
    <w:rsid w:val="009E117E"/>
    <w:rsid w:val="009E15F4"/>
    <w:rsid w:val="009E170C"/>
    <w:rsid w:val="009E18A9"/>
    <w:rsid w:val="009E19A2"/>
    <w:rsid w:val="009E1A2A"/>
    <w:rsid w:val="009E1CAA"/>
    <w:rsid w:val="009E2AE4"/>
    <w:rsid w:val="009E2B70"/>
    <w:rsid w:val="009E2C95"/>
    <w:rsid w:val="009E2CEA"/>
    <w:rsid w:val="009E34E2"/>
    <w:rsid w:val="009E3AFD"/>
    <w:rsid w:val="009E3CDD"/>
    <w:rsid w:val="009E463A"/>
    <w:rsid w:val="009E4B16"/>
    <w:rsid w:val="009E4E6F"/>
    <w:rsid w:val="009E4E98"/>
    <w:rsid w:val="009E4ED9"/>
    <w:rsid w:val="009E5339"/>
    <w:rsid w:val="009E5775"/>
    <w:rsid w:val="009E5AE1"/>
    <w:rsid w:val="009E5B9C"/>
    <w:rsid w:val="009E5C60"/>
    <w:rsid w:val="009E64DB"/>
    <w:rsid w:val="009E6794"/>
    <w:rsid w:val="009E6866"/>
    <w:rsid w:val="009E6C7E"/>
    <w:rsid w:val="009E6E38"/>
    <w:rsid w:val="009E70FD"/>
    <w:rsid w:val="009E7189"/>
    <w:rsid w:val="009E7330"/>
    <w:rsid w:val="009E734E"/>
    <w:rsid w:val="009E7D6C"/>
    <w:rsid w:val="009E7E46"/>
    <w:rsid w:val="009E7E5C"/>
    <w:rsid w:val="009E7FC1"/>
    <w:rsid w:val="009F01E1"/>
    <w:rsid w:val="009F06BF"/>
    <w:rsid w:val="009F0B4D"/>
    <w:rsid w:val="009F0EC6"/>
    <w:rsid w:val="009F1096"/>
    <w:rsid w:val="009F150E"/>
    <w:rsid w:val="009F16AF"/>
    <w:rsid w:val="009F18FE"/>
    <w:rsid w:val="009F195D"/>
    <w:rsid w:val="009F2164"/>
    <w:rsid w:val="009F24AC"/>
    <w:rsid w:val="009F2674"/>
    <w:rsid w:val="009F27AD"/>
    <w:rsid w:val="009F2AA7"/>
    <w:rsid w:val="009F2BF7"/>
    <w:rsid w:val="009F2E32"/>
    <w:rsid w:val="009F2FF4"/>
    <w:rsid w:val="009F3173"/>
    <w:rsid w:val="009F3908"/>
    <w:rsid w:val="009F3AF9"/>
    <w:rsid w:val="009F3B4B"/>
    <w:rsid w:val="009F3FB5"/>
    <w:rsid w:val="009F4349"/>
    <w:rsid w:val="009F4669"/>
    <w:rsid w:val="009F46E4"/>
    <w:rsid w:val="009F4777"/>
    <w:rsid w:val="009F4BB9"/>
    <w:rsid w:val="009F4F85"/>
    <w:rsid w:val="009F51E1"/>
    <w:rsid w:val="009F521F"/>
    <w:rsid w:val="009F529D"/>
    <w:rsid w:val="009F553C"/>
    <w:rsid w:val="009F59F8"/>
    <w:rsid w:val="009F75DF"/>
    <w:rsid w:val="009F75E2"/>
    <w:rsid w:val="009F770C"/>
    <w:rsid w:val="009F7B69"/>
    <w:rsid w:val="009F7C72"/>
    <w:rsid w:val="009F7CE6"/>
    <w:rsid w:val="009F7F79"/>
    <w:rsid w:val="009F7F89"/>
    <w:rsid w:val="00A005B0"/>
    <w:rsid w:val="00A008A1"/>
    <w:rsid w:val="00A00AD4"/>
    <w:rsid w:val="00A0153C"/>
    <w:rsid w:val="00A0159F"/>
    <w:rsid w:val="00A01782"/>
    <w:rsid w:val="00A018E7"/>
    <w:rsid w:val="00A01F17"/>
    <w:rsid w:val="00A022A5"/>
    <w:rsid w:val="00A023B6"/>
    <w:rsid w:val="00A02475"/>
    <w:rsid w:val="00A02A9C"/>
    <w:rsid w:val="00A02AAE"/>
    <w:rsid w:val="00A03057"/>
    <w:rsid w:val="00A03355"/>
    <w:rsid w:val="00A03A22"/>
    <w:rsid w:val="00A03B9F"/>
    <w:rsid w:val="00A03C95"/>
    <w:rsid w:val="00A03FB6"/>
    <w:rsid w:val="00A03FC7"/>
    <w:rsid w:val="00A04103"/>
    <w:rsid w:val="00A0417F"/>
    <w:rsid w:val="00A045B7"/>
    <w:rsid w:val="00A045E2"/>
    <w:rsid w:val="00A04634"/>
    <w:rsid w:val="00A0485F"/>
    <w:rsid w:val="00A052AB"/>
    <w:rsid w:val="00A056CD"/>
    <w:rsid w:val="00A057A6"/>
    <w:rsid w:val="00A05CC5"/>
    <w:rsid w:val="00A05E4F"/>
    <w:rsid w:val="00A06119"/>
    <w:rsid w:val="00A063E6"/>
    <w:rsid w:val="00A06A5C"/>
    <w:rsid w:val="00A06DF8"/>
    <w:rsid w:val="00A0717F"/>
    <w:rsid w:val="00A073D4"/>
    <w:rsid w:val="00A0743E"/>
    <w:rsid w:val="00A074AB"/>
    <w:rsid w:val="00A078A5"/>
    <w:rsid w:val="00A07A48"/>
    <w:rsid w:val="00A07BAE"/>
    <w:rsid w:val="00A07C52"/>
    <w:rsid w:val="00A07CB6"/>
    <w:rsid w:val="00A07D15"/>
    <w:rsid w:val="00A07E56"/>
    <w:rsid w:val="00A10192"/>
    <w:rsid w:val="00A1029D"/>
    <w:rsid w:val="00A10415"/>
    <w:rsid w:val="00A104A0"/>
    <w:rsid w:val="00A108EE"/>
    <w:rsid w:val="00A10BB8"/>
    <w:rsid w:val="00A10DC3"/>
    <w:rsid w:val="00A10FE9"/>
    <w:rsid w:val="00A11414"/>
    <w:rsid w:val="00A1160F"/>
    <w:rsid w:val="00A11905"/>
    <w:rsid w:val="00A1200A"/>
    <w:rsid w:val="00A1200D"/>
    <w:rsid w:val="00A1237F"/>
    <w:rsid w:val="00A126A2"/>
    <w:rsid w:val="00A127AE"/>
    <w:rsid w:val="00A1305D"/>
    <w:rsid w:val="00A130A5"/>
    <w:rsid w:val="00A130B4"/>
    <w:rsid w:val="00A13644"/>
    <w:rsid w:val="00A137E4"/>
    <w:rsid w:val="00A1389A"/>
    <w:rsid w:val="00A13C3B"/>
    <w:rsid w:val="00A13DCF"/>
    <w:rsid w:val="00A14220"/>
    <w:rsid w:val="00A1433D"/>
    <w:rsid w:val="00A14813"/>
    <w:rsid w:val="00A149DD"/>
    <w:rsid w:val="00A14ABF"/>
    <w:rsid w:val="00A14E1C"/>
    <w:rsid w:val="00A14EAA"/>
    <w:rsid w:val="00A152DA"/>
    <w:rsid w:val="00A1566A"/>
    <w:rsid w:val="00A15926"/>
    <w:rsid w:val="00A15D0B"/>
    <w:rsid w:val="00A16050"/>
    <w:rsid w:val="00A163BD"/>
    <w:rsid w:val="00A16457"/>
    <w:rsid w:val="00A164BF"/>
    <w:rsid w:val="00A165BF"/>
    <w:rsid w:val="00A16920"/>
    <w:rsid w:val="00A16966"/>
    <w:rsid w:val="00A16A2D"/>
    <w:rsid w:val="00A172E8"/>
    <w:rsid w:val="00A175FA"/>
    <w:rsid w:val="00A179FF"/>
    <w:rsid w:val="00A2013B"/>
    <w:rsid w:val="00A20749"/>
    <w:rsid w:val="00A209ED"/>
    <w:rsid w:val="00A20E4B"/>
    <w:rsid w:val="00A2113C"/>
    <w:rsid w:val="00A212D4"/>
    <w:rsid w:val="00A2173A"/>
    <w:rsid w:val="00A2198C"/>
    <w:rsid w:val="00A21A03"/>
    <w:rsid w:val="00A21A36"/>
    <w:rsid w:val="00A21AC1"/>
    <w:rsid w:val="00A22406"/>
    <w:rsid w:val="00A22A02"/>
    <w:rsid w:val="00A23045"/>
    <w:rsid w:val="00A2398C"/>
    <w:rsid w:val="00A23B4B"/>
    <w:rsid w:val="00A23EEC"/>
    <w:rsid w:val="00A23EFC"/>
    <w:rsid w:val="00A24070"/>
    <w:rsid w:val="00A248B1"/>
    <w:rsid w:val="00A24CCB"/>
    <w:rsid w:val="00A24F30"/>
    <w:rsid w:val="00A250D6"/>
    <w:rsid w:val="00A25210"/>
    <w:rsid w:val="00A25294"/>
    <w:rsid w:val="00A252D3"/>
    <w:rsid w:val="00A254EE"/>
    <w:rsid w:val="00A258C0"/>
    <w:rsid w:val="00A2597F"/>
    <w:rsid w:val="00A25BE7"/>
    <w:rsid w:val="00A25FA7"/>
    <w:rsid w:val="00A25FD0"/>
    <w:rsid w:val="00A260B7"/>
    <w:rsid w:val="00A2617A"/>
    <w:rsid w:val="00A26725"/>
    <w:rsid w:val="00A26AE1"/>
    <w:rsid w:val="00A26BEA"/>
    <w:rsid w:val="00A26C34"/>
    <w:rsid w:val="00A26DF2"/>
    <w:rsid w:val="00A26E22"/>
    <w:rsid w:val="00A27008"/>
    <w:rsid w:val="00A271B2"/>
    <w:rsid w:val="00A2772B"/>
    <w:rsid w:val="00A27733"/>
    <w:rsid w:val="00A27737"/>
    <w:rsid w:val="00A27B81"/>
    <w:rsid w:val="00A27BB2"/>
    <w:rsid w:val="00A27CDF"/>
    <w:rsid w:val="00A27EC7"/>
    <w:rsid w:val="00A30010"/>
    <w:rsid w:val="00A30656"/>
    <w:rsid w:val="00A30657"/>
    <w:rsid w:val="00A307C2"/>
    <w:rsid w:val="00A309C6"/>
    <w:rsid w:val="00A30A87"/>
    <w:rsid w:val="00A30B9A"/>
    <w:rsid w:val="00A30C89"/>
    <w:rsid w:val="00A30D13"/>
    <w:rsid w:val="00A313AA"/>
    <w:rsid w:val="00A314F9"/>
    <w:rsid w:val="00A31552"/>
    <w:rsid w:val="00A319D0"/>
    <w:rsid w:val="00A32316"/>
    <w:rsid w:val="00A32598"/>
    <w:rsid w:val="00A326D9"/>
    <w:rsid w:val="00A32C0B"/>
    <w:rsid w:val="00A32CBF"/>
    <w:rsid w:val="00A32CF8"/>
    <w:rsid w:val="00A33172"/>
    <w:rsid w:val="00A3335D"/>
    <w:rsid w:val="00A33756"/>
    <w:rsid w:val="00A33D88"/>
    <w:rsid w:val="00A33E15"/>
    <w:rsid w:val="00A342CE"/>
    <w:rsid w:val="00A3432B"/>
    <w:rsid w:val="00A34594"/>
    <w:rsid w:val="00A345FF"/>
    <w:rsid w:val="00A346BA"/>
    <w:rsid w:val="00A346FA"/>
    <w:rsid w:val="00A34B98"/>
    <w:rsid w:val="00A34C26"/>
    <w:rsid w:val="00A34C67"/>
    <w:rsid w:val="00A34D52"/>
    <w:rsid w:val="00A34D62"/>
    <w:rsid w:val="00A34E18"/>
    <w:rsid w:val="00A34E7C"/>
    <w:rsid w:val="00A3552E"/>
    <w:rsid w:val="00A35CC3"/>
    <w:rsid w:val="00A35E75"/>
    <w:rsid w:val="00A3611D"/>
    <w:rsid w:val="00A36248"/>
    <w:rsid w:val="00A36339"/>
    <w:rsid w:val="00A366E4"/>
    <w:rsid w:val="00A36716"/>
    <w:rsid w:val="00A36840"/>
    <w:rsid w:val="00A36923"/>
    <w:rsid w:val="00A36A9D"/>
    <w:rsid w:val="00A36B3E"/>
    <w:rsid w:val="00A36B48"/>
    <w:rsid w:val="00A37134"/>
    <w:rsid w:val="00A377E7"/>
    <w:rsid w:val="00A378E5"/>
    <w:rsid w:val="00A3790F"/>
    <w:rsid w:val="00A37D7B"/>
    <w:rsid w:val="00A40206"/>
    <w:rsid w:val="00A403DD"/>
    <w:rsid w:val="00A40B92"/>
    <w:rsid w:val="00A413A5"/>
    <w:rsid w:val="00A4169A"/>
    <w:rsid w:val="00A4171A"/>
    <w:rsid w:val="00A41BBC"/>
    <w:rsid w:val="00A41C55"/>
    <w:rsid w:val="00A41F84"/>
    <w:rsid w:val="00A42878"/>
    <w:rsid w:val="00A4292D"/>
    <w:rsid w:val="00A42CEE"/>
    <w:rsid w:val="00A4376F"/>
    <w:rsid w:val="00A43BA4"/>
    <w:rsid w:val="00A43F0E"/>
    <w:rsid w:val="00A43F48"/>
    <w:rsid w:val="00A442D4"/>
    <w:rsid w:val="00A4437B"/>
    <w:rsid w:val="00A448A7"/>
    <w:rsid w:val="00A44936"/>
    <w:rsid w:val="00A449B8"/>
    <w:rsid w:val="00A44C1F"/>
    <w:rsid w:val="00A44E22"/>
    <w:rsid w:val="00A45079"/>
    <w:rsid w:val="00A45214"/>
    <w:rsid w:val="00A4549F"/>
    <w:rsid w:val="00A45B9B"/>
    <w:rsid w:val="00A45C12"/>
    <w:rsid w:val="00A46059"/>
    <w:rsid w:val="00A46140"/>
    <w:rsid w:val="00A462FE"/>
    <w:rsid w:val="00A4678E"/>
    <w:rsid w:val="00A467E1"/>
    <w:rsid w:val="00A47857"/>
    <w:rsid w:val="00A47F89"/>
    <w:rsid w:val="00A501C9"/>
    <w:rsid w:val="00A50506"/>
    <w:rsid w:val="00A508D5"/>
    <w:rsid w:val="00A50B14"/>
    <w:rsid w:val="00A50D1D"/>
    <w:rsid w:val="00A5119F"/>
    <w:rsid w:val="00A5163F"/>
    <w:rsid w:val="00A518C4"/>
    <w:rsid w:val="00A51B40"/>
    <w:rsid w:val="00A51F61"/>
    <w:rsid w:val="00A52106"/>
    <w:rsid w:val="00A52337"/>
    <w:rsid w:val="00A52572"/>
    <w:rsid w:val="00A525BD"/>
    <w:rsid w:val="00A52E85"/>
    <w:rsid w:val="00A53ED5"/>
    <w:rsid w:val="00A53F55"/>
    <w:rsid w:val="00A53FCE"/>
    <w:rsid w:val="00A5409F"/>
    <w:rsid w:val="00A5417B"/>
    <w:rsid w:val="00A541C4"/>
    <w:rsid w:val="00A54599"/>
    <w:rsid w:val="00A54921"/>
    <w:rsid w:val="00A54AE9"/>
    <w:rsid w:val="00A54B82"/>
    <w:rsid w:val="00A54D32"/>
    <w:rsid w:val="00A55243"/>
    <w:rsid w:val="00A55639"/>
    <w:rsid w:val="00A5613A"/>
    <w:rsid w:val="00A56311"/>
    <w:rsid w:val="00A56391"/>
    <w:rsid w:val="00A563DF"/>
    <w:rsid w:val="00A56454"/>
    <w:rsid w:val="00A564D7"/>
    <w:rsid w:val="00A56804"/>
    <w:rsid w:val="00A56815"/>
    <w:rsid w:val="00A56820"/>
    <w:rsid w:val="00A569D4"/>
    <w:rsid w:val="00A573FA"/>
    <w:rsid w:val="00A57541"/>
    <w:rsid w:val="00A57823"/>
    <w:rsid w:val="00A5784C"/>
    <w:rsid w:val="00A57BD3"/>
    <w:rsid w:val="00A57DF4"/>
    <w:rsid w:val="00A57F1A"/>
    <w:rsid w:val="00A60163"/>
    <w:rsid w:val="00A602A4"/>
    <w:rsid w:val="00A6038D"/>
    <w:rsid w:val="00A609F1"/>
    <w:rsid w:val="00A60CF0"/>
    <w:rsid w:val="00A60EFB"/>
    <w:rsid w:val="00A6107D"/>
    <w:rsid w:val="00A610C6"/>
    <w:rsid w:val="00A611D2"/>
    <w:rsid w:val="00A61429"/>
    <w:rsid w:val="00A61514"/>
    <w:rsid w:val="00A61645"/>
    <w:rsid w:val="00A61723"/>
    <w:rsid w:val="00A61C75"/>
    <w:rsid w:val="00A62080"/>
    <w:rsid w:val="00A6221A"/>
    <w:rsid w:val="00A62508"/>
    <w:rsid w:val="00A630A2"/>
    <w:rsid w:val="00A63137"/>
    <w:rsid w:val="00A6317E"/>
    <w:rsid w:val="00A632B8"/>
    <w:rsid w:val="00A63399"/>
    <w:rsid w:val="00A635A8"/>
    <w:rsid w:val="00A63BF3"/>
    <w:rsid w:val="00A63F9F"/>
    <w:rsid w:val="00A6430A"/>
    <w:rsid w:val="00A64627"/>
    <w:rsid w:val="00A648D5"/>
    <w:rsid w:val="00A64942"/>
    <w:rsid w:val="00A64BFD"/>
    <w:rsid w:val="00A64C2D"/>
    <w:rsid w:val="00A64F3B"/>
    <w:rsid w:val="00A652C8"/>
    <w:rsid w:val="00A652DB"/>
    <w:rsid w:val="00A6542F"/>
    <w:rsid w:val="00A65447"/>
    <w:rsid w:val="00A65462"/>
    <w:rsid w:val="00A656AB"/>
    <w:rsid w:val="00A65911"/>
    <w:rsid w:val="00A65977"/>
    <w:rsid w:val="00A65AB7"/>
    <w:rsid w:val="00A65AF7"/>
    <w:rsid w:val="00A660E8"/>
    <w:rsid w:val="00A662CE"/>
    <w:rsid w:val="00A6643C"/>
    <w:rsid w:val="00A669DC"/>
    <w:rsid w:val="00A66A8A"/>
    <w:rsid w:val="00A66F09"/>
    <w:rsid w:val="00A66F70"/>
    <w:rsid w:val="00A66FE8"/>
    <w:rsid w:val="00A67402"/>
    <w:rsid w:val="00A67490"/>
    <w:rsid w:val="00A67544"/>
    <w:rsid w:val="00A676B9"/>
    <w:rsid w:val="00A67700"/>
    <w:rsid w:val="00A67781"/>
    <w:rsid w:val="00A67AE6"/>
    <w:rsid w:val="00A67C92"/>
    <w:rsid w:val="00A70078"/>
    <w:rsid w:val="00A702C3"/>
    <w:rsid w:val="00A702EE"/>
    <w:rsid w:val="00A7075B"/>
    <w:rsid w:val="00A70AFD"/>
    <w:rsid w:val="00A70EDF"/>
    <w:rsid w:val="00A7113F"/>
    <w:rsid w:val="00A71CE6"/>
    <w:rsid w:val="00A71D23"/>
    <w:rsid w:val="00A71DCB"/>
    <w:rsid w:val="00A7206D"/>
    <w:rsid w:val="00A72462"/>
    <w:rsid w:val="00A7295C"/>
    <w:rsid w:val="00A72BCE"/>
    <w:rsid w:val="00A7304F"/>
    <w:rsid w:val="00A73228"/>
    <w:rsid w:val="00A73325"/>
    <w:rsid w:val="00A7333A"/>
    <w:rsid w:val="00A733A0"/>
    <w:rsid w:val="00A7340B"/>
    <w:rsid w:val="00A7383A"/>
    <w:rsid w:val="00A739B7"/>
    <w:rsid w:val="00A73D0D"/>
    <w:rsid w:val="00A73DBD"/>
    <w:rsid w:val="00A74033"/>
    <w:rsid w:val="00A74098"/>
    <w:rsid w:val="00A74380"/>
    <w:rsid w:val="00A743E2"/>
    <w:rsid w:val="00A743F8"/>
    <w:rsid w:val="00A745E4"/>
    <w:rsid w:val="00A748A6"/>
    <w:rsid w:val="00A748F0"/>
    <w:rsid w:val="00A7492A"/>
    <w:rsid w:val="00A74A92"/>
    <w:rsid w:val="00A7505D"/>
    <w:rsid w:val="00A75211"/>
    <w:rsid w:val="00A7562D"/>
    <w:rsid w:val="00A756A9"/>
    <w:rsid w:val="00A7572F"/>
    <w:rsid w:val="00A75BB4"/>
    <w:rsid w:val="00A75CC1"/>
    <w:rsid w:val="00A75E88"/>
    <w:rsid w:val="00A75F21"/>
    <w:rsid w:val="00A75FA1"/>
    <w:rsid w:val="00A75FD3"/>
    <w:rsid w:val="00A75FFA"/>
    <w:rsid w:val="00A7600A"/>
    <w:rsid w:val="00A763BA"/>
    <w:rsid w:val="00A7648B"/>
    <w:rsid w:val="00A76C8A"/>
    <w:rsid w:val="00A76D85"/>
    <w:rsid w:val="00A76ED6"/>
    <w:rsid w:val="00A77180"/>
    <w:rsid w:val="00A7728B"/>
    <w:rsid w:val="00A7730F"/>
    <w:rsid w:val="00A77388"/>
    <w:rsid w:val="00A774BC"/>
    <w:rsid w:val="00A77B76"/>
    <w:rsid w:val="00A8056E"/>
    <w:rsid w:val="00A80762"/>
    <w:rsid w:val="00A80785"/>
    <w:rsid w:val="00A808E9"/>
    <w:rsid w:val="00A80B8E"/>
    <w:rsid w:val="00A80D10"/>
    <w:rsid w:val="00A81040"/>
    <w:rsid w:val="00A81521"/>
    <w:rsid w:val="00A816D9"/>
    <w:rsid w:val="00A8233E"/>
    <w:rsid w:val="00A825CE"/>
    <w:rsid w:val="00A82D58"/>
    <w:rsid w:val="00A82EBE"/>
    <w:rsid w:val="00A832C2"/>
    <w:rsid w:val="00A83378"/>
    <w:rsid w:val="00A8368B"/>
    <w:rsid w:val="00A8372B"/>
    <w:rsid w:val="00A838BD"/>
    <w:rsid w:val="00A838EA"/>
    <w:rsid w:val="00A8398A"/>
    <w:rsid w:val="00A8399D"/>
    <w:rsid w:val="00A83DB7"/>
    <w:rsid w:val="00A83E3D"/>
    <w:rsid w:val="00A84380"/>
    <w:rsid w:val="00A8443A"/>
    <w:rsid w:val="00A8479C"/>
    <w:rsid w:val="00A84F43"/>
    <w:rsid w:val="00A8527D"/>
    <w:rsid w:val="00A85486"/>
    <w:rsid w:val="00A8557B"/>
    <w:rsid w:val="00A85798"/>
    <w:rsid w:val="00A859A5"/>
    <w:rsid w:val="00A85A05"/>
    <w:rsid w:val="00A85C43"/>
    <w:rsid w:val="00A85D19"/>
    <w:rsid w:val="00A86165"/>
    <w:rsid w:val="00A865D9"/>
    <w:rsid w:val="00A869D7"/>
    <w:rsid w:val="00A86BDF"/>
    <w:rsid w:val="00A86CC1"/>
    <w:rsid w:val="00A86D63"/>
    <w:rsid w:val="00A87797"/>
    <w:rsid w:val="00A878A9"/>
    <w:rsid w:val="00A87E7D"/>
    <w:rsid w:val="00A902E8"/>
    <w:rsid w:val="00A903AE"/>
    <w:rsid w:val="00A903CD"/>
    <w:rsid w:val="00A905FD"/>
    <w:rsid w:val="00A90A6A"/>
    <w:rsid w:val="00A90A84"/>
    <w:rsid w:val="00A90B57"/>
    <w:rsid w:val="00A90C50"/>
    <w:rsid w:val="00A90E72"/>
    <w:rsid w:val="00A9105A"/>
    <w:rsid w:val="00A9115C"/>
    <w:rsid w:val="00A91182"/>
    <w:rsid w:val="00A911CA"/>
    <w:rsid w:val="00A9179B"/>
    <w:rsid w:val="00A91C6F"/>
    <w:rsid w:val="00A92204"/>
    <w:rsid w:val="00A922A2"/>
    <w:rsid w:val="00A92CD3"/>
    <w:rsid w:val="00A92F30"/>
    <w:rsid w:val="00A9327B"/>
    <w:rsid w:val="00A933A1"/>
    <w:rsid w:val="00A933D2"/>
    <w:rsid w:val="00A93716"/>
    <w:rsid w:val="00A93924"/>
    <w:rsid w:val="00A93B69"/>
    <w:rsid w:val="00A93C93"/>
    <w:rsid w:val="00A93DC8"/>
    <w:rsid w:val="00A940C3"/>
    <w:rsid w:val="00A94235"/>
    <w:rsid w:val="00A944E4"/>
    <w:rsid w:val="00A94887"/>
    <w:rsid w:val="00A94CB2"/>
    <w:rsid w:val="00A95178"/>
    <w:rsid w:val="00A954E2"/>
    <w:rsid w:val="00A955BD"/>
    <w:rsid w:val="00A95629"/>
    <w:rsid w:val="00A95767"/>
    <w:rsid w:val="00A963C7"/>
    <w:rsid w:val="00A9642B"/>
    <w:rsid w:val="00A9643F"/>
    <w:rsid w:val="00A9657B"/>
    <w:rsid w:val="00A966E7"/>
    <w:rsid w:val="00A96CA7"/>
    <w:rsid w:val="00A973ED"/>
    <w:rsid w:val="00A97988"/>
    <w:rsid w:val="00AA056B"/>
    <w:rsid w:val="00AA067E"/>
    <w:rsid w:val="00AA0981"/>
    <w:rsid w:val="00AA0AAE"/>
    <w:rsid w:val="00AA0D85"/>
    <w:rsid w:val="00AA0DA4"/>
    <w:rsid w:val="00AA0DB9"/>
    <w:rsid w:val="00AA1097"/>
    <w:rsid w:val="00AA1399"/>
    <w:rsid w:val="00AA14F9"/>
    <w:rsid w:val="00AA1610"/>
    <w:rsid w:val="00AA1626"/>
    <w:rsid w:val="00AA1942"/>
    <w:rsid w:val="00AA1A82"/>
    <w:rsid w:val="00AA1C25"/>
    <w:rsid w:val="00AA2713"/>
    <w:rsid w:val="00AA274F"/>
    <w:rsid w:val="00AA2848"/>
    <w:rsid w:val="00AA2C7B"/>
    <w:rsid w:val="00AA2D5C"/>
    <w:rsid w:val="00AA2F0C"/>
    <w:rsid w:val="00AA2F37"/>
    <w:rsid w:val="00AA37D6"/>
    <w:rsid w:val="00AA3B39"/>
    <w:rsid w:val="00AA3DB7"/>
    <w:rsid w:val="00AA40C2"/>
    <w:rsid w:val="00AA4239"/>
    <w:rsid w:val="00AA4255"/>
    <w:rsid w:val="00AA47D9"/>
    <w:rsid w:val="00AA48FD"/>
    <w:rsid w:val="00AA4C7C"/>
    <w:rsid w:val="00AA513E"/>
    <w:rsid w:val="00AA51F5"/>
    <w:rsid w:val="00AA5204"/>
    <w:rsid w:val="00AA5DFC"/>
    <w:rsid w:val="00AA5E3B"/>
    <w:rsid w:val="00AA62FA"/>
    <w:rsid w:val="00AA634B"/>
    <w:rsid w:val="00AA66AB"/>
    <w:rsid w:val="00AA67D3"/>
    <w:rsid w:val="00AA683A"/>
    <w:rsid w:val="00AA68B4"/>
    <w:rsid w:val="00AA68C7"/>
    <w:rsid w:val="00AA6970"/>
    <w:rsid w:val="00AA6A13"/>
    <w:rsid w:val="00AA6AD2"/>
    <w:rsid w:val="00AA6B0E"/>
    <w:rsid w:val="00AA6BDB"/>
    <w:rsid w:val="00AA6D9E"/>
    <w:rsid w:val="00AA714B"/>
    <w:rsid w:val="00AA72D1"/>
    <w:rsid w:val="00AA73D4"/>
    <w:rsid w:val="00AA73E4"/>
    <w:rsid w:val="00AB0543"/>
    <w:rsid w:val="00AB0810"/>
    <w:rsid w:val="00AB0AC9"/>
    <w:rsid w:val="00AB0F7C"/>
    <w:rsid w:val="00AB1600"/>
    <w:rsid w:val="00AB185A"/>
    <w:rsid w:val="00AB18F8"/>
    <w:rsid w:val="00AB1B9C"/>
    <w:rsid w:val="00AB1BA7"/>
    <w:rsid w:val="00AB1E04"/>
    <w:rsid w:val="00AB1E5F"/>
    <w:rsid w:val="00AB1F2B"/>
    <w:rsid w:val="00AB2035"/>
    <w:rsid w:val="00AB213C"/>
    <w:rsid w:val="00AB241C"/>
    <w:rsid w:val="00AB2690"/>
    <w:rsid w:val="00AB26A9"/>
    <w:rsid w:val="00AB29CF"/>
    <w:rsid w:val="00AB2C2B"/>
    <w:rsid w:val="00AB3113"/>
    <w:rsid w:val="00AB3299"/>
    <w:rsid w:val="00AB348A"/>
    <w:rsid w:val="00AB3559"/>
    <w:rsid w:val="00AB35B2"/>
    <w:rsid w:val="00AB36C2"/>
    <w:rsid w:val="00AB37A9"/>
    <w:rsid w:val="00AB3C7B"/>
    <w:rsid w:val="00AB3E57"/>
    <w:rsid w:val="00AB3F38"/>
    <w:rsid w:val="00AB409D"/>
    <w:rsid w:val="00AB4168"/>
    <w:rsid w:val="00AB4184"/>
    <w:rsid w:val="00AB431E"/>
    <w:rsid w:val="00AB43EC"/>
    <w:rsid w:val="00AB44CC"/>
    <w:rsid w:val="00AB452F"/>
    <w:rsid w:val="00AB4926"/>
    <w:rsid w:val="00AB4BF4"/>
    <w:rsid w:val="00AB5039"/>
    <w:rsid w:val="00AB58F8"/>
    <w:rsid w:val="00AB5ADF"/>
    <w:rsid w:val="00AB5C2A"/>
    <w:rsid w:val="00AB5E57"/>
    <w:rsid w:val="00AB6283"/>
    <w:rsid w:val="00AB64C4"/>
    <w:rsid w:val="00AB6A32"/>
    <w:rsid w:val="00AB6F70"/>
    <w:rsid w:val="00AB725F"/>
    <w:rsid w:val="00AB7391"/>
    <w:rsid w:val="00AB7E62"/>
    <w:rsid w:val="00AC05DA"/>
    <w:rsid w:val="00AC0705"/>
    <w:rsid w:val="00AC0F64"/>
    <w:rsid w:val="00AC109B"/>
    <w:rsid w:val="00AC1191"/>
    <w:rsid w:val="00AC2158"/>
    <w:rsid w:val="00AC2172"/>
    <w:rsid w:val="00AC2307"/>
    <w:rsid w:val="00AC26B8"/>
    <w:rsid w:val="00AC31D7"/>
    <w:rsid w:val="00AC339E"/>
    <w:rsid w:val="00AC38B6"/>
    <w:rsid w:val="00AC3BED"/>
    <w:rsid w:val="00AC491C"/>
    <w:rsid w:val="00AC49E8"/>
    <w:rsid w:val="00AC4B22"/>
    <w:rsid w:val="00AC4B88"/>
    <w:rsid w:val="00AC4E7A"/>
    <w:rsid w:val="00AC5207"/>
    <w:rsid w:val="00AC54B2"/>
    <w:rsid w:val="00AC56B0"/>
    <w:rsid w:val="00AC58BF"/>
    <w:rsid w:val="00AC5B19"/>
    <w:rsid w:val="00AC5CA6"/>
    <w:rsid w:val="00AC5F4E"/>
    <w:rsid w:val="00AC60E0"/>
    <w:rsid w:val="00AC62D8"/>
    <w:rsid w:val="00AC6430"/>
    <w:rsid w:val="00AC6486"/>
    <w:rsid w:val="00AC68E4"/>
    <w:rsid w:val="00AC6A10"/>
    <w:rsid w:val="00AC6D44"/>
    <w:rsid w:val="00AC6D5D"/>
    <w:rsid w:val="00AC6D91"/>
    <w:rsid w:val="00AC701E"/>
    <w:rsid w:val="00AC74DA"/>
    <w:rsid w:val="00AC7922"/>
    <w:rsid w:val="00AC79E2"/>
    <w:rsid w:val="00AC7A2B"/>
    <w:rsid w:val="00AC7C13"/>
    <w:rsid w:val="00AC7C25"/>
    <w:rsid w:val="00AC7DF0"/>
    <w:rsid w:val="00AD09C8"/>
    <w:rsid w:val="00AD0A51"/>
    <w:rsid w:val="00AD0B37"/>
    <w:rsid w:val="00AD0D34"/>
    <w:rsid w:val="00AD0E53"/>
    <w:rsid w:val="00AD10D0"/>
    <w:rsid w:val="00AD11F7"/>
    <w:rsid w:val="00AD130F"/>
    <w:rsid w:val="00AD1ADB"/>
    <w:rsid w:val="00AD1C8B"/>
    <w:rsid w:val="00AD1DB7"/>
    <w:rsid w:val="00AD1F39"/>
    <w:rsid w:val="00AD2154"/>
    <w:rsid w:val="00AD22F0"/>
    <w:rsid w:val="00AD2852"/>
    <w:rsid w:val="00AD2CFA"/>
    <w:rsid w:val="00AD3976"/>
    <w:rsid w:val="00AD3E51"/>
    <w:rsid w:val="00AD43BE"/>
    <w:rsid w:val="00AD4500"/>
    <w:rsid w:val="00AD453F"/>
    <w:rsid w:val="00AD456F"/>
    <w:rsid w:val="00AD45F9"/>
    <w:rsid w:val="00AD4978"/>
    <w:rsid w:val="00AD4D2A"/>
    <w:rsid w:val="00AD50DA"/>
    <w:rsid w:val="00AD5341"/>
    <w:rsid w:val="00AD542F"/>
    <w:rsid w:val="00AD589A"/>
    <w:rsid w:val="00AD59DA"/>
    <w:rsid w:val="00AD5E12"/>
    <w:rsid w:val="00AD5ED5"/>
    <w:rsid w:val="00AD6055"/>
    <w:rsid w:val="00AD6057"/>
    <w:rsid w:val="00AD66AD"/>
    <w:rsid w:val="00AD6BDD"/>
    <w:rsid w:val="00AD72FC"/>
    <w:rsid w:val="00AD7305"/>
    <w:rsid w:val="00AD75F2"/>
    <w:rsid w:val="00AD768B"/>
    <w:rsid w:val="00AD7D4E"/>
    <w:rsid w:val="00AD7E64"/>
    <w:rsid w:val="00AE00AB"/>
    <w:rsid w:val="00AE0138"/>
    <w:rsid w:val="00AE0505"/>
    <w:rsid w:val="00AE0916"/>
    <w:rsid w:val="00AE0C56"/>
    <w:rsid w:val="00AE149E"/>
    <w:rsid w:val="00AE14AE"/>
    <w:rsid w:val="00AE1D65"/>
    <w:rsid w:val="00AE2002"/>
    <w:rsid w:val="00AE22F2"/>
    <w:rsid w:val="00AE29FC"/>
    <w:rsid w:val="00AE2A5C"/>
    <w:rsid w:val="00AE2B5D"/>
    <w:rsid w:val="00AE2C72"/>
    <w:rsid w:val="00AE2F21"/>
    <w:rsid w:val="00AE2F3F"/>
    <w:rsid w:val="00AE3B4E"/>
    <w:rsid w:val="00AE4113"/>
    <w:rsid w:val="00AE42CD"/>
    <w:rsid w:val="00AE4418"/>
    <w:rsid w:val="00AE4756"/>
    <w:rsid w:val="00AE4762"/>
    <w:rsid w:val="00AE483F"/>
    <w:rsid w:val="00AE4BDC"/>
    <w:rsid w:val="00AE5758"/>
    <w:rsid w:val="00AE59EC"/>
    <w:rsid w:val="00AE5A46"/>
    <w:rsid w:val="00AE5AEF"/>
    <w:rsid w:val="00AE6646"/>
    <w:rsid w:val="00AE67B3"/>
    <w:rsid w:val="00AE6984"/>
    <w:rsid w:val="00AE6D33"/>
    <w:rsid w:val="00AE6DAF"/>
    <w:rsid w:val="00AE72E9"/>
    <w:rsid w:val="00AE7506"/>
    <w:rsid w:val="00AE75D1"/>
    <w:rsid w:val="00AE7864"/>
    <w:rsid w:val="00AE7949"/>
    <w:rsid w:val="00AE79D9"/>
    <w:rsid w:val="00AE7A7E"/>
    <w:rsid w:val="00AE7E80"/>
    <w:rsid w:val="00AF0396"/>
    <w:rsid w:val="00AF05C2"/>
    <w:rsid w:val="00AF0A5E"/>
    <w:rsid w:val="00AF0C29"/>
    <w:rsid w:val="00AF1207"/>
    <w:rsid w:val="00AF1284"/>
    <w:rsid w:val="00AF19CD"/>
    <w:rsid w:val="00AF1E40"/>
    <w:rsid w:val="00AF20CF"/>
    <w:rsid w:val="00AF25D5"/>
    <w:rsid w:val="00AF2B15"/>
    <w:rsid w:val="00AF2CC1"/>
    <w:rsid w:val="00AF2DB6"/>
    <w:rsid w:val="00AF2E1D"/>
    <w:rsid w:val="00AF3009"/>
    <w:rsid w:val="00AF327B"/>
    <w:rsid w:val="00AF3872"/>
    <w:rsid w:val="00AF3926"/>
    <w:rsid w:val="00AF3DBB"/>
    <w:rsid w:val="00AF41EB"/>
    <w:rsid w:val="00AF4296"/>
    <w:rsid w:val="00AF4360"/>
    <w:rsid w:val="00AF438D"/>
    <w:rsid w:val="00AF4CAC"/>
    <w:rsid w:val="00AF5194"/>
    <w:rsid w:val="00AF53EF"/>
    <w:rsid w:val="00AF5501"/>
    <w:rsid w:val="00AF5B8A"/>
    <w:rsid w:val="00AF63A9"/>
    <w:rsid w:val="00AF640B"/>
    <w:rsid w:val="00AF693A"/>
    <w:rsid w:val="00AF6A3B"/>
    <w:rsid w:val="00AF6AC3"/>
    <w:rsid w:val="00AF6C95"/>
    <w:rsid w:val="00AF6E96"/>
    <w:rsid w:val="00AF73C3"/>
    <w:rsid w:val="00AF7563"/>
    <w:rsid w:val="00AF758D"/>
    <w:rsid w:val="00AF795C"/>
    <w:rsid w:val="00AF7B5E"/>
    <w:rsid w:val="00AF7EB4"/>
    <w:rsid w:val="00AF7F5D"/>
    <w:rsid w:val="00B0015B"/>
    <w:rsid w:val="00B0071D"/>
    <w:rsid w:val="00B0073C"/>
    <w:rsid w:val="00B00752"/>
    <w:rsid w:val="00B007AE"/>
    <w:rsid w:val="00B00AB3"/>
    <w:rsid w:val="00B00DE6"/>
    <w:rsid w:val="00B011DF"/>
    <w:rsid w:val="00B011F7"/>
    <w:rsid w:val="00B0127D"/>
    <w:rsid w:val="00B0162A"/>
    <w:rsid w:val="00B016B9"/>
    <w:rsid w:val="00B01952"/>
    <w:rsid w:val="00B01AE2"/>
    <w:rsid w:val="00B01B85"/>
    <w:rsid w:val="00B021DF"/>
    <w:rsid w:val="00B026C1"/>
    <w:rsid w:val="00B02A45"/>
    <w:rsid w:val="00B02B9C"/>
    <w:rsid w:val="00B03005"/>
    <w:rsid w:val="00B033E4"/>
    <w:rsid w:val="00B0353B"/>
    <w:rsid w:val="00B040B2"/>
    <w:rsid w:val="00B0441F"/>
    <w:rsid w:val="00B045EF"/>
    <w:rsid w:val="00B04716"/>
    <w:rsid w:val="00B04740"/>
    <w:rsid w:val="00B04E51"/>
    <w:rsid w:val="00B054D0"/>
    <w:rsid w:val="00B05668"/>
    <w:rsid w:val="00B05D81"/>
    <w:rsid w:val="00B064F7"/>
    <w:rsid w:val="00B065CE"/>
    <w:rsid w:val="00B06630"/>
    <w:rsid w:val="00B06926"/>
    <w:rsid w:val="00B06C15"/>
    <w:rsid w:val="00B06E53"/>
    <w:rsid w:val="00B07080"/>
    <w:rsid w:val="00B0735D"/>
    <w:rsid w:val="00B07411"/>
    <w:rsid w:val="00B074E4"/>
    <w:rsid w:val="00B079A0"/>
    <w:rsid w:val="00B07BDD"/>
    <w:rsid w:val="00B101B9"/>
    <w:rsid w:val="00B10558"/>
    <w:rsid w:val="00B107ED"/>
    <w:rsid w:val="00B10B78"/>
    <w:rsid w:val="00B10CDC"/>
    <w:rsid w:val="00B110F3"/>
    <w:rsid w:val="00B1151E"/>
    <w:rsid w:val="00B11537"/>
    <w:rsid w:val="00B1208E"/>
    <w:rsid w:val="00B12140"/>
    <w:rsid w:val="00B12172"/>
    <w:rsid w:val="00B122B2"/>
    <w:rsid w:val="00B123F0"/>
    <w:rsid w:val="00B12AB5"/>
    <w:rsid w:val="00B12CB6"/>
    <w:rsid w:val="00B13383"/>
    <w:rsid w:val="00B1352E"/>
    <w:rsid w:val="00B137C9"/>
    <w:rsid w:val="00B13E43"/>
    <w:rsid w:val="00B13FE7"/>
    <w:rsid w:val="00B14436"/>
    <w:rsid w:val="00B1450B"/>
    <w:rsid w:val="00B1466D"/>
    <w:rsid w:val="00B146FE"/>
    <w:rsid w:val="00B152BE"/>
    <w:rsid w:val="00B1547A"/>
    <w:rsid w:val="00B1548C"/>
    <w:rsid w:val="00B15658"/>
    <w:rsid w:val="00B156A9"/>
    <w:rsid w:val="00B15979"/>
    <w:rsid w:val="00B15F83"/>
    <w:rsid w:val="00B16083"/>
    <w:rsid w:val="00B160FF"/>
    <w:rsid w:val="00B16322"/>
    <w:rsid w:val="00B1662E"/>
    <w:rsid w:val="00B16A6F"/>
    <w:rsid w:val="00B16E68"/>
    <w:rsid w:val="00B173D0"/>
    <w:rsid w:val="00B1742B"/>
    <w:rsid w:val="00B176F8"/>
    <w:rsid w:val="00B17B62"/>
    <w:rsid w:val="00B17D97"/>
    <w:rsid w:val="00B20342"/>
    <w:rsid w:val="00B20411"/>
    <w:rsid w:val="00B20916"/>
    <w:rsid w:val="00B20BA3"/>
    <w:rsid w:val="00B20FE6"/>
    <w:rsid w:val="00B21B95"/>
    <w:rsid w:val="00B21CE2"/>
    <w:rsid w:val="00B22655"/>
    <w:rsid w:val="00B22C0D"/>
    <w:rsid w:val="00B22C65"/>
    <w:rsid w:val="00B22E7F"/>
    <w:rsid w:val="00B23594"/>
    <w:rsid w:val="00B238F3"/>
    <w:rsid w:val="00B23AF4"/>
    <w:rsid w:val="00B23C15"/>
    <w:rsid w:val="00B23CA2"/>
    <w:rsid w:val="00B23DDC"/>
    <w:rsid w:val="00B23F23"/>
    <w:rsid w:val="00B241F0"/>
    <w:rsid w:val="00B24B2A"/>
    <w:rsid w:val="00B24E2E"/>
    <w:rsid w:val="00B253DD"/>
    <w:rsid w:val="00B25762"/>
    <w:rsid w:val="00B259F0"/>
    <w:rsid w:val="00B25A42"/>
    <w:rsid w:val="00B25A4F"/>
    <w:rsid w:val="00B25B04"/>
    <w:rsid w:val="00B25B40"/>
    <w:rsid w:val="00B25FDE"/>
    <w:rsid w:val="00B264A7"/>
    <w:rsid w:val="00B265F3"/>
    <w:rsid w:val="00B2686F"/>
    <w:rsid w:val="00B269C5"/>
    <w:rsid w:val="00B26AB0"/>
    <w:rsid w:val="00B26AD2"/>
    <w:rsid w:val="00B26CA2"/>
    <w:rsid w:val="00B27554"/>
    <w:rsid w:val="00B277E9"/>
    <w:rsid w:val="00B27BA2"/>
    <w:rsid w:val="00B27BEE"/>
    <w:rsid w:val="00B300B3"/>
    <w:rsid w:val="00B30124"/>
    <w:rsid w:val="00B30565"/>
    <w:rsid w:val="00B308CC"/>
    <w:rsid w:val="00B30B4E"/>
    <w:rsid w:val="00B30D05"/>
    <w:rsid w:val="00B30E6A"/>
    <w:rsid w:val="00B310F6"/>
    <w:rsid w:val="00B31189"/>
    <w:rsid w:val="00B311A6"/>
    <w:rsid w:val="00B31246"/>
    <w:rsid w:val="00B3147A"/>
    <w:rsid w:val="00B31698"/>
    <w:rsid w:val="00B31CAC"/>
    <w:rsid w:val="00B31D69"/>
    <w:rsid w:val="00B31EF4"/>
    <w:rsid w:val="00B31F12"/>
    <w:rsid w:val="00B3203F"/>
    <w:rsid w:val="00B326FF"/>
    <w:rsid w:val="00B32966"/>
    <w:rsid w:val="00B33374"/>
    <w:rsid w:val="00B335EC"/>
    <w:rsid w:val="00B3368E"/>
    <w:rsid w:val="00B33BC9"/>
    <w:rsid w:val="00B340AA"/>
    <w:rsid w:val="00B34136"/>
    <w:rsid w:val="00B3421E"/>
    <w:rsid w:val="00B34A9F"/>
    <w:rsid w:val="00B34B80"/>
    <w:rsid w:val="00B34FD9"/>
    <w:rsid w:val="00B353AC"/>
    <w:rsid w:val="00B35848"/>
    <w:rsid w:val="00B3589F"/>
    <w:rsid w:val="00B35904"/>
    <w:rsid w:val="00B35CDA"/>
    <w:rsid w:val="00B35D0D"/>
    <w:rsid w:val="00B35F54"/>
    <w:rsid w:val="00B35F78"/>
    <w:rsid w:val="00B36366"/>
    <w:rsid w:val="00B36524"/>
    <w:rsid w:val="00B36822"/>
    <w:rsid w:val="00B36AF4"/>
    <w:rsid w:val="00B36B5A"/>
    <w:rsid w:val="00B373CA"/>
    <w:rsid w:val="00B37D97"/>
    <w:rsid w:val="00B405A7"/>
    <w:rsid w:val="00B40B60"/>
    <w:rsid w:val="00B4100F"/>
    <w:rsid w:val="00B410D2"/>
    <w:rsid w:val="00B411BD"/>
    <w:rsid w:val="00B41559"/>
    <w:rsid w:val="00B4172D"/>
    <w:rsid w:val="00B418E8"/>
    <w:rsid w:val="00B41CA9"/>
    <w:rsid w:val="00B41E23"/>
    <w:rsid w:val="00B41FE5"/>
    <w:rsid w:val="00B4205D"/>
    <w:rsid w:val="00B42285"/>
    <w:rsid w:val="00B42539"/>
    <w:rsid w:val="00B4274B"/>
    <w:rsid w:val="00B42D2F"/>
    <w:rsid w:val="00B42E73"/>
    <w:rsid w:val="00B43024"/>
    <w:rsid w:val="00B43494"/>
    <w:rsid w:val="00B435B1"/>
    <w:rsid w:val="00B43612"/>
    <w:rsid w:val="00B4367F"/>
    <w:rsid w:val="00B438BA"/>
    <w:rsid w:val="00B43CF1"/>
    <w:rsid w:val="00B43D3B"/>
    <w:rsid w:val="00B44B37"/>
    <w:rsid w:val="00B44D39"/>
    <w:rsid w:val="00B44F99"/>
    <w:rsid w:val="00B45402"/>
    <w:rsid w:val="00B4564D"/>
    <w:rsid w:val="00B45861"/>
    <w:rsid w:val="00B45876"/>
    <w:rsid w:val="00B46012"/>
    <w:rsid w:val="00B46162"/>
    <w:rsid w:val="00B465A6"/>
    <w:rsid w:val="00B46656"/>
    <w:rsid w:val="00B466FD"/>
    <w:rsid w:val="00B467E3"/>
    <w:rsid w:val="00B46849"/>
    <w:rsid w:val="00B4685B"/>
    <w:rsid w:val="00B46A9F"/>
    <w:rsid w:val="00B4702E"/>
    <w:rsid w:val="00B473CC"/>
    <w:rsid w:val="00B473EC"/>
    <w:rsid w:val="00B47751"/>
    <w:rsid w:val="00B47AEA"/>
    <w:rsid w:val="00B500B7"/>
    <w:rsid w:val="00B5018B"/>
    <w:rsid w:val="00B50771"/>
    <w:rsid w:val="00B50E90"/>
    <w:rsid w:val="00B512E2"/>
    <w:rsid w:val="00B514B7"/>
    <w:rsid w:val="00B51542"/>
    <w:rsid w:val="00B51578"/>
    <w:rsid w:val="00B5193B"/>
    <w:rsid w:val="00B51BAF"/>
    <w:rsid w:val="00B51D1D"/>
    <w:rsid w:val="00B524F3"/>
    <w:rsid w:val="00B52517"/>
    <w:rsid w:val="00B525E9"/>
    <w:rsid w:val="00B5268C"/>
    <w:rsid w:val="00B52D3A"/>
    <w:rsid w:val="00B52FFA"/>
    <w:rsid w:val="00B5310E"/>
    <w:rsid w:val="00B53F9A"/>
    <w:rsid w:val="00B54139"/>
    <w:rsid w:val="00B54A0A"/>
    <w:rsid w:val="00B54ACC"/>
    <w:rsid w:val="00B54C7C"/>
    <w:rsid w:val="00B54DCB"/>
    <w:rsid w:val="00B55267"/>
    <w:rsid w:val="00B55822"/>
    <w:rsid w:val="00B5589A"/>
    <w:rsid w:val="00B55AC2"/>
    <w:rsid w:val="00B55B28"/>
    <w:rsid w:val="00B55B7F"/>
    <w:rsid w:val="00B560C9"/>
    <w:rsid w:val="00B56533"/>
    <w:rsid w:val="00B56949"/>
    <w:rsid w:val="00B569D6"/>
    <w:rsid w:val="00B569F8"/>
    <w:rsid w:val="00B56CBB"/>
    <w:rsid w:val="00B56CFC"/>
    <w:rsid w:val="00B56F18"/>
    <w:rsid w:val="00B5724F"/>
    <w:rsid w:val="00B57777"/>
    <w:rsid w:val="00B57A17"/>
    <w:rsid w:val="00B609C2"/>
    <w:rsid w:val="00B6131E"/>
    <w:rsid w:val="00B6144E"/>
    <w:rsid w:val="00B61468"/>
    <w:rsid w:val="00B6167C"/>
    <w:rsid w:val="00B617A3"/>
    <w:rsid w:val="00B619FE"/>
    <w:rsid w:val="00B61BE2"/>
    <w:rsid w:val="00B6266F"/>
    <w:rsid w:val="00B62812"/>
    <w:rsid w:val="00B62891"/>
    <w:rsid w:val="00B628E8"/>
    <w:rsid w:val="00B62C64"/>
    <w:rsid w:val="00B62E0B"/>
    <w:rsid w:val="00B637A1"/>
    <w:rsid w:val="00B63C32"/>
    <w:rsid w:val="00B63FA0"/>
    <w:rsid w:val="00B64278"/>
    <w:rsid w:val="00B64434"/>
    <w:rsid w:val="00B64A4A"/>
    <w:rsid w:val="00B64C6B"/>
    <w:rsid w:val="00B64FCB"/>
    <w:rsid w:val="00B65026"/>
    <w:rsid w:val="00B65B00"/>
    <w:rsid w:val="00B65ED6"/>
    <w:rsid w:val="00B6653E"/>
    <w:rsid w:val="00B66710"/>
    <w:rsid w:val="00B66976"/>
    <w:rsid w:val="00B6704C"/>
    <w:rsid w:val="00B67603"/>
    <w:rsid w:val="00B6765D"/>
    <w:rsid w:val="00B679CB"/>
    <w:rsid w:val="00B67DFA"/>
    <w:rsid w:val="00B7004E"/>
    <w:rsid w:val="00B7015D"/>
    <w:rsid w:val="00B70510"/>
    <w:rsid w:val="00B7055B"/>
    <w:rsid w:val="00B70636"/>
    <w:rsid w:val="00B711CE"/>
    <w:rsid w:val="00B7178F"/>
    <w:rsid w:val="00B719B3"/>
    <w:rsid w:val="00B71BA0"/>
    <w:rsid w:val="00B71CE2"/>
    <w:rsid w:val="00B71D6A"/>
    <w:rsid w:val="00B71DC8"/>
    <w:rsid w:val="00B71E7F"/>
    <w:rsid w:val="00B72097"/>
    <w:rsid w:val="00B72313"/>
    <w:rsid w:val="00B724DC"/>
    <w:rsid w:val="00B72AE9"/>
    <w:rsid w:val="00B72CF4"/>
    <w:rsid w:val="00B72ECB"/>
    <w:rsid w:val="00B73552"/>
    <w:rsid w:val="00B738B3"/>
    <w:rsid w:val="00B73917"/>
    <w:rsid w:val="00B73978"/>
    <w:rsid w:val="00B73C5D"/>
    <w:rsid w:val="00B7410D"/>
    <w:rsid w:val="00B7411C"/>
    <w:rsid w:val="00B74262"/>
    <w:rsid w:val="00B742CA"/>
    <w:rsid w:val="00B746C6"/>
    <w:rsid w:val="00B746D6"/>
    <w:rsid w:val="00B74D74"/>
    <w:rsid w:val="00B74F0F"/>
    <w:rsid w:val="00B753C8"/>
    <w:rsid w:val="00B756C0"/>
    <w:rsid w:val="00B75CBB"/>
    <w:rsid w:val="00B75D28"/>
    <w:rsid w:val="00B75F95"/>
    <w:rsid w:val="00B7604C"/>
    <w:rsid w:val="00B7625F"/>
    <w:rsid w:val="00B7652C"/>
    <w:rsid w:val="00B766BF"/>
    <w:rsid w:val="00B76781"/>
    <w:rsid w:val="00B76895"/>
    <w:rsid w:val="00B76B8A"/>
    <w:rsid w:val="00B76CB1"/>
    <w:rsid w:val="00B76E98"/>
    <w:rsid w:val="00B76FA6"/>
    <w:rsid w:val="00B7709A"/>
    <w:rsid w:val="00B77369"/>
    <w:rsid w:val="00B77DD7"/>
    <w:rsid w:val="00B77DF1"/>
    <w:rsid w:val="00B77ECE"/>
    <w:rsid w:val="00B77EE1"/>
    <w:rsid w:val="00B801F3"/>
    <w:rsid w:val="00B80307"/>
    <w:rsid w:val="00B80431"/>
    <w:rsid w:val="00B805A5"/>
    <w:rsid w:val="00B8067D"/>
    <w:rsid w:val="00B80910"/>
    <w:rsid w:val="00B813D5"/>
    <w:rsid w:val="00B813E7"/>
    <w:rsid w:val="00B81579"/>
    <w:rsid w:val="00B815BF"/>
    <w:rsid w:val="00B818F4"/>
    <w:rsid w:val="00B81AF5"/>
    <w:rsid w:val="00B81BC9"/>
    <w:rsid w:val="00B82200"/>
    <w:rsid w:val="00B8222F"/>
    <w:rsid w:val="00B8256C"/>
    <w:rsid w:val="00B82615"/>
    <w:rsid w:val="00B8287F"/>
    <w:rsid w:val="00B82D4A"/>
    <w:rsid w:val="00B82DF8"/>
    <w:rsid w:val="00B833C9"/>
    <w:rsid w:val="00B83444"/>
    <w:rsid w:val="00B8351E"/>
    <w:rsid w:val="00B836ED"/>
    <w:rsid w:val="00B83859"/>
    <w:rsid w:val="00B838FE"/>
    <w:rsid w:val="00B8392F"/>
    <w:rsid w:val="00B83F6B"/>
    <w:rsid w:val="00B84083"/>
    <w:rsid w:val="00B845A9"/>
    <w:rsid w:val="00B8490D"/>
    <w:rsid w:val="00B84A48"/>
    <w:rsid w:val="00B84DAC"/>
    <w:rsid w:val="00B84ED6"/>
    <w:rsid w:val="00B853BE"/>
    <w:rsid w:val="00B853D5"/>
    <w:rsid w:val="00B855B9"/>
    <w:rsid w:val="00B85855"/>
    <w:rsid w:val="00B858B0"/>
    <w:rsid w:val="00B861F6"/>
    <w:rsid w:val="00B86476"/>
    <w:rsid w:val="00B86A3D"/>
    <w:rsid w:val="00B86A7C"/>
    <w:rsid w:val="00B86FDC"/>
    <w:rsid w:val="00B87007"/>
    <w:rsid w:val="00B87263"/>
    <w:rsid w:val="00B875C7"/>
    <w:rsid w:val="00B87EE3"/>
    <w:rsid w:val="00B87F47"/>
    <w:rsid w:val="00B90619"/>
    <w:rsid w:val="00B90642"/>
    <w:rsid w:val="00B90C1F"/>
    <w:rsid w:val="00B90D10"/>
    <w:rsid w:val="00B90F60"/>
    <w:rsid w:val="00B90FE5"/>
    <w:rsid w:val="00B919AD"/>
    <w:rsid w:val="00B91A2B"/>
    <w:rsid w:val="00B91B0A"/>
    <w:rsid w:val="00B91C9E"/>
    <w:rsid w:val="00B91F08"/>
    <w:rsid w:val="00B92195"/>
    <w:rsid w:val="00B92280"/>
    <w:rsid w:val="00B92F76"/>
    <w:rsid w:val="00B93078"/>
    <w:rsid w:val="00B93104"/>
    <w:rsid w:val="00B93204"/>
    <w:rsid w:val="00B9325B"/>
    <w:rsid w:val="00B93B0A"/>
    <w:rsid w:val="00B93F7C"/>
    <w:rsid w:val="00B940E9"/>
    <w:rsid w:val="00B94179"/>
    <w:rsid w:val="00B9421A"/>
    <w:rsid w:val="00B94C7D"/>
    <w:rsid w:val="00B94E17"/>
    <w:rsid w:val="00B9500F"/>
    <w:rsid w:val="00B957FE"/>
    <w:rsid w:val="00B95870"/>
    <w:rsid w:val="00B95906"/>
    <w:rsid w:val="00B95DE1"/>
    <w:rsid w:val="00B95F02"/>
    <w:rsid w:val="00B960BB"/>
    <w:rsid w:val="00B961DD"/>
    <w:rsid w:val="00B96220"/>
    <w:rsid w:val="00B9637C"/>
    <w:rsid w:val="00B963A5"/>
    <w:rsid w:val="00B965A0"/>
    <w:rsid w:val="00B966C1"/>
    <w:rsid w:val="00B968FC"/>
    <w:rsid w:val="00B969AC"/>
    <w:rsid w:val="00B96BEF"/>
    <w:rsid w:val="00B96FC0"/>
    <w:rsid w:val="00B97006"/>
    <w:rsid w:val="00B97111"/>
    <w:rsid w:val="00B97260"/>
    <w:rsid w:val="00B9728B"/>
    <w:rsid w:val="00B972D6"/>
    <w:rsid w:val="00B9751B"/>
    <w:rsid w:val="00B97635"/>
    <w:rsid w:val="00B976C0"/>
    <w:rsid w:val="00B97A69"/>
    <w:rsid w:val="00B97FF3"/>
    <w:rsid w:val="00BA017D"/>
    <w:rsid w:val="00BA020E"/>
    <w:rsid w:val="00BA0632"/>
    <w:rsid w:val="00BA071D"/>
    <w:rsid w:val="00BA0AAA"/>
    <w:rsid w:val="00BA0BDA"/>
    <w:rsid w:val="00BA0C83"/>
    <w:rsid w:val="00BA0CDB"/>
    <w:rsid w:val="00BA0D07"/>
    <w:rsid w:val="00BA0DFB"/>
    <w:rsid w:val="00BA16B0"/>
    <w:rsid w:val="00BA19DD"/>
    <w:rsid w:val="00BA1BF5"/>
    <w:rsid w:val="00BA21B0"/>
    <w:rsid w:val="00BA23C3"/>
    <w:rsid w:val="00BA2715"/>
    <w:rsid w:val="00BA28AA"/>
    <w:rsid w:val="00BA2B63"/>
    <w:rsid w:val="00BA2EB1"/>
    <w:rsid w:val="00BA2F04"/>
    <w:rsid w:val="00BA2FEF"/>
    <w:rsid w:val="00BA32B8"/>
    <w:rsid w:val="00BA3352"/>
    <w:rsid w:val="00BA3409"/>
    <w:rsid w:val="00BA349B"/>
    <w:rsid w:val="00BA34AE"/>
    <w:rsid w:val="00BA39AD"/>
    <w:rsid w:val="00BA3A8E"/>
    <w:rsid w:val="00BA3D9E"/>
    <w:rsid w:val="00BA3E8C"/>
    <w:rsid w:val="00BA3F9B"/>
    <w:rsid w:val="00BA4EE8"/>
    <w:rsid w:val="00BA5066"/>
    <w:rsid w:val="00BA5327"/>
    <w:rsid w:val="00BA5B32"/>
    <w:rsid w:val="00BA5DE4"/>
    <w:rsid w:val="00BA6527"/>
    <w:rsid w:val="00BA68FD"/>
    <w:rsid w:val="00BA6B35"/>
    <w:rsid w:val="00BA7029"/>
    <w:rsid w:val="00BA7544"/>
    <w:rsid w:val="00BA7856"/>
    <w:rsid w:val="00BA7CD7"/>
    <w:rsid w:val="00BB00CC"/>
    <w:rsid w:val="00BB08DF"/>
    <w:rsid w:val="00BB0A64"/>
    <w:rsid w:val="00BB0E08"/>
    <w:rsid w:val="00BB12A1"/>
    <w:rsid w:val="00BB1535"/>
    <w:rsid w:val="00BB1548"/>
    <w:rsid w:val="00BB16A6"/>
    <w:rsid w:val="00BB1AEA"/>
    <w:rsid w:val="00BB1CE7"/>
    <w:rsid w:val="00BB1CF7"/>
    <w:rsid w:val="00BB1DEE"/>
    <w:rsid w:val="00BB1F4B"/>
    <w:rsid w:val="00BB255E"/>
    <w:rsid w:val="00BB279D"/>
    <w:rsid w:val="00BB2D30"/>
    <w:rsid w:val="00BB2FD3"/>
    <w:rsid w:val="00BB2FDF"/>
    <w:rsid w:val="00BB2FFF"/>
    <w:rsid w:val="00BB3678"/>
    <w:rsid w:val="00BB3AB8"/>
    <w:rsid w:val="00BB3D22"/>
    <w:rsid w:val="00BB41F5"/>
    <w:rsid w:val="00BB4AED"/>
    <w:rsid w:val="00BB529F"/>
    <w:rsid w:val="00BB52DF"/>
    <w:rsid w:val="00BB5A1C"/>
    <w:rsid w:val="00BB5FCB"/>
    <w:rsid w:val="00BB604B"/>
    <w:rsid w:val="00BB6149"/>
    <w:rsid w:val="00BB61EC"/>
    <w:rsid w:val="00BB631E"/>
    <w:rsid w:val="00BB6640"/>
    <w:rsid w:val="00BB6685"/>
    <w:rsid w:val="00BB6C4F"/>
    <w:rsid w:val="00BB7C50"/>
    <w:rsid w:val="00BC00EC"/>
    <w:rsid w:val="00BC021C"/>
    <w:rsid w:val="00BC0251"/>
    <w:rsid w:val="00BC0476"/>
    <w:rsid w:val="00BC0560"/>
    <w:rsid w:val="00BC08C5"/>
    <w:rsid w:val="00BC09B9"/>
    <w:rsid w:val="00BC10DF"/>
    <w:rsid w:val="00BC122B"/>
    <w:rsid w:val="00BC12FB"/>
    <w:rsid w:val="00BC1761"/>
    <w:rsid w:val="00BC19FA"/>
    <w:rsid w:val="00BC1C3C"/>
    <w:rsid w:val="00BC1CA2"/>
    <w:rsid w:val="00BC20EF"/>
    <w:rsid w:val="00BC2167"/>
    <w:rsid w:val="00BC21EB"/>
    <w:rsid w:val="00BC2262"/>
    <w:rsid w:val="00BC249D"/>
    <w:rsid w:val="00BC25FF"/>
    <w:rsid w:val="00BC26BE"/>
    <w:rsid w:val="00BC2C75"/>
    <w:rsid w:val="00BC307F"/>
    <w:rsid w:val="00BC30FA"/>
    <w:rsid w:val="00BC3159"/>
    <w:rsid w:val="00BC3257"/>
    <w:rsid w:val="00BC3784"/>
    <w:rsid w:val="00BC39DB"/>
    <w:rsid w:val="00BC3A32"/>
    <w:rsid w:val="00BC3B07"/>
    <w:rsid w:val="00BC3B68"/>
    <w:rsid w:val="00BC3C2D"/>
    <w:rsid w:val="00BC3D2A"/>
    <w:rsid w:val="00BC3F8B"/>
    <w:rsid w:val="00BC447F"/>
    <w:rsid w:val="00BC46EF"/>
    <w:rsid w:val="00BC4BA3"/>
    <w:rsid w:val="00BC5095"/>
    <w:rsid w:val="00BC5A59"/>
    <w:rsid w:val="00BC609E"/>
    <w:rsid w:val="00BC62DD"/>
    <w:rsid w:val="00BC64DA"/>
    <w:rsid w:val="00BC664F"/>
    <w:rsid w:val="00BC68A8"/>
    <w:rsid w:val="00BC6BB4"/>
    <w:rsid w:val="00BC6FD6"/>
    <w:rsid w:val="00BC71A8"/>
    <w:rsid w:val="00BC71CC"/>
    <w:rsid w:val="00BC7341"/>
    <w:rsid w:val="00BC7402"/>
    <w:rsid w:val="00BC7BE2"/>
    <w:rsid w:val="00BC7F55"/>
    <w:rsid w:val="00BD008E"/>
    <w:rsid w:val="00BD030E"/>
    <w:rsid w:val="00BD0311"/>
    <w:rsid w:val="00BD0B81"/>
    <w:rsid w:val="00BD0C24"/>
    <w:rsid w:val="00BD0E59"/>
    <w:rsid w:val="00BD12A7"/>
    <w:rsid w:val="00BD26D4"/>
    <w:rsid w:val="00BD2C94"/>
    <w:rsid w:val="00BD2F3B"/>
    <w:rsid w:val="00BD32F7"/>
    <w:rsid w:val="00BD3372"/>
    <w:rsid w:val="00BD3499"/>
    <w:rsid w:val="00BD50AA"/>
    <w:rsid w:val="00BD5135"/>
    <w:rsid w:val="00BD5263"/>
    <w:rsid w:val="00BD527B"/>
    <w:rsid w:val="00BD545B"/>
    <w:rsid w:val="00BD5971"/>
    <w:rsid w:val="00BD5F11"/>
    <w:rsid w:val="00BD6543"/>
    <w:rsid w:val="00BD6839"/>
    <w:rsid w:val="00BD6C19"/>
    <w:rsid w:val="00BD6C97"/>
    <w:rsid w:val="00BD6D94"/>
    <w:rsid w:val="00BD7291"/>
    <w:rsid w:val="00BD737E"/>
    <w:rsid w:val="00BD79EF"/>
    <w:rsid w:val="00BD7AD9"/>
    <w:rsid w:val="00BD7EA3"/>
    <w:rsid w:val="00BD7FE2"/>
    <w:rsid w:val="00BE0399"/>
    <w:rsid w:val="00BE07AA"/>
    <w:rsid w:val="00BE09D8"/>
    <w:rsid w:val="00BE0B19"/>
    <w:rsid w:val="00BE0CC1"/>
    <w:rsid w:val="00BE0DD8"/>
    <w:rsid w:val="00BE0E0A"/>
    <w:rsid w:val="00BE1606"/>
    <w:rsid w:val="00BE1B89"/>
    <w:rsid w:val="00BE1BC9"/>
    <w:rsid w:val="00BE1CA0"/>
    <w:rsid w:val="00BE1D82"/>
    <w:rsid w:val="00BE1DBA"/>
    <w:rsid w:val="00BE1EE4"/>
    <w:rsid w:val="00BE1F8B"/>
    <w:rsid w:val="00BE266A"/>
    <w:rsid w:val="00BE2704"/>
    <w:rsid w:val="00BE2970"/>
    <w:rsid w:val="00BE2B4F"/>
    <w:rsid w:val="00BE2D14"/>
    <w:rsid w:val="00BE2F39"/>
    <w:rsid w:val="00BE332D"/>
    <w:rsid w:val="00BE3901"/>
    <w:rsid w:val="00BE3A15"/>
    <w:rsid w:val="00BE3CF1"/>
    <w:rsid w:val="00BE4B20"/>
    <w:rsid w:val="00BE4F96"/>
    <w:rsid w:val="00BE4FFE"/>
    <w:rsid w:val="00BE55C2"/>
    <w:rsid w:val="00BE5D8D"/>
    <w:rsid w:val="00BE5D8F"/>
    <w:rsid w:val="00BE5FC4"/>
    <w:rsid w:val="00BE6760"/>
    <w:rsid w:val="00BE6A30"/>
    <w:rsid w:val="00BE6A55"/>
    <w:rsid w:val="00BE6B49"/>
    <w:rsid w:val="00BE6BAC"/>
    <w:rsid w:val="00BE6C5E"/>
    <w:rsid w:val="00BE7088"/>
    <w:rsid w:val="00BE7C4D"/>
    <w:rsid w:val="00BE7C72"/>
    <w:rsid w:val="00BE7D9A"/>
    <w:rsid w:val="00BE7F6A"/>
    <w:rsid w:val="00BF0274"/>
    <w:rsid w:val="00BF0514"/>
    <w:rsid w:val="00BF07CD"/>
    <w:rsid w:val="00BF08A1"/>
    <w:rsid w:val="00BF08C4"/>
    <w:rsid w:val="00BF0AA9"/>
    <w:rsid w:val="00BF0BAF"/>
    <w:rsid w:val="00BF0C53"/>
    <w:rsid w:val="00BF1170"/>
    <w:rsid w:val="00BF11A9"/>
    <w:rsid w:val="00BF11C9"/>
    <w:rsid w:val="00BF1465"/>
    <w:rsid w:val="00BF19CE"/>
    <w:rsid w:val="00BF19D4"/>
    <w:rsid w:val="00BF1C88"/>
    <w:rsid w:val="00BF1CEE"/>
    <w:rsid w:val="00BF1FEB"/>
    <w:rsid w:val="00BF2016"/>
    <w:rsid w:val="00BF278A"/>
    <w:rsid w:val="00BF2837"/>
    <w:rsid w:val="00BF2898"/>
    <w:rsid w:val="00BF2A48"/>
    <w:rsid w:val="00BF2A4A"/>
    <w:rsid w:val="00BF2B6F"/>
    <w:rsid w:val="00BF3408"/>
    <w:rsid w:val="00BF351A"/>
    <w:rsid w:val="00BF3914"/>
    <w:rsid w:val="00BF3A06"/>
    <w:rsid w:val="00BF3CCD"/>
    <w:rsid w:val="00BF4318"/>
    <w:rsid w:val="00BF4882"/>
    <w:rsid w:val="00BF49B1"/>
    <w:rsid w:val="00BF4F30"/>
    <w:rsid w:val="00BF5552"/>
    <w:rsid w:val="00BF57F2"/>
    <w:rsid w:val="00BF6422"/>
    <w:rsid w:val="00BF65EA"/>
    <w:rsid w:val="00BF6765"/>
    <w:rsid w:val="00BF67C4"/>
    <w:rsid w:val="00BF6A28"/>
    <w:rsid w:val="00BF6F40"/>
    <w:rsid w:val="00BF7097"/>
    <w:rsid w:val="00BF71CF"/>
    <w:rsid w:val="00BF72FA"/>
    <w:rsid w:val="00BF7351"/>
    <w:rsid w:val="00BF73F2"/>
    <w:rsid w:val="00BF74AD"/>
    <w:rsid w:val="00BF7A58"/>
    <w:rsid w:val="00C01033"/>
    <w:rsid w:val="00C01343"/>
    <w:rsid w:val="00C014FC"/>
    <w:rsid w:val="00C01671"/>
    <w:rsid w:val="00C01839"/>
    <w:rsid w:val="00C02059"/>
    <w:rsid w:val="00C02419"/>
    <w:rsid w:val="00C02739"/>
    <w:rsid w:val="00C02766"/>
    <w:rsid w:val="00C02896"/>
    <w:rsid w:val="00C02B5D"/>
    <w:rsid w:val="00C0307A"/>
    <w:rsid w:val="00C032A1"/>
    <w:rsid w:val="00C03541"/>
    <w:rsid w:val="00C03A19"/>
    <w:rsid w:val="00C03CC4"/>
    <w:rsid w:val="00C03E31"/>
    <w:rsid w:val="00C03EE8"/>
    <w:rsid w:val="00C044C4"/>
    <w:rsid w:val="00C04AE2"/>
    <w:rsid w:val="00C04B24"/>
    <w:rsid w:val="00C04F9A"/>
    <w:rsid w:val="00C05103"/>
    <w:rsid w:val="00C05170"/>
    <w:rsid w:val="00C0553F"/>
    <w:rsid w:val="00C055DB"/>
    <w:rsid w:val="00C058ED"/>
    <w:rsid w:val="00C05BEC"/>
    <w:rsid w:val="00C05E2A"/>
    <w:rsid w:val="00C0614C"/>
    <w:rsid w:val="00C06813"/>
    <w:rsid w:val="00C06C56"/>
    <w:rsid w:val="00C06E7D"/>
    <w:rsid w:val="00C06EDA"/>
    <w:rsid w:val="00C0701A"/>
    <w:rsid w:val="00C07049"/>
    <w:rsid w:val="00C07168"/>
    <w:rsid w:val="00C07213"/>
    <w:rsid w:val="00C073D6"/>
    <w:rsid w:val="00C0749D"/>
    <w:rsid w:val="00C075C7"/>
    <w:rsid w:val="00C07626"/>
    <w:rsid w:val="00C07690"/>
    <w:rsid w:val="00C07848"/>
    <w:rsid w:val="00C079E8"/>
    <w:rsid w:val="00C07D7B"/>
    <w:rsid w:val="00C10293"/>
    <w:rsid w:val="00C1045E"/>
    <w:rsid w:val="00C1059E"/>
    <w:rsid w:val="00C107B7"/>
    <w:rsid w:val="00C10901"/>
    <w:rsid w:val="00C10D07"/>
    <w:rsid w:val="00C10DF3"/>
    <w:rsid w:val="00C10F53"/>
    <w:rsid w:val="00C10F55"/>
    <w:rsid w:val="00C1112B"/>
    <w:rsid w:val="00C113C9"/>
    <w:rsid w:val="00C1167D"/>
    <w:rsid w:val="00C11A88"/>
    <w:rsid w:val="00C11F3F"/>
    <w:rsid w:val="00C11F8B"/>
    <w:rsid w:val="00C12012"/>
    <w:rsid w:val="00C125A7"/>
    <w:rsid w:val="00C12758"/>
    <w:rsid w:val="00C12874"/>
    <w:rsid w:val="00C12BC1"/>
    <w:rsid w:val="00C12D95"/>
    <w:rsid w:val="00C133E6"/>
    <w:rsid w:val="00C13975"/>
    <w:rsid w:val="00C13BDA"/>
    <w:rsid w:val="00C13E56"/>
    <w:rsid w:val="00C13FFD"/>
    <w:rsid w:val="00C142B0"/>
    <w:rsid w:val="00C142F2"/>
    <w:rsid w:val="00C144BC"/>
    <w:rsid w:val="00C14632"/>
    <w:rsid w:val="00C14B64"/>
    <w:rsid w:val="00C14F7E"/>
    <w:rsid w:val="00C152CC"/>
    <w:rsid w:val="00C1566D"/>
    <w:rsid w:val="00C157BE"/>
    <w:rsid w:val="00C15A57"/>
    <w:rsid w:val="00C15B69"/>
    <w:rsid w:val="00C15C92"/>
    <w:rsid w:val="00C164F6"/>
    <w:rsid w:val="00C16639"/>
    <w:rsid w:val="00C16AEF"/>
    <w:rsid w:val="00C16C30"/>
    <w:rsid w:val="00C16DE8"/>
    <w:rsid w:val="00C16FDC"/>
    <w:rsid w:val="00C173E5"/>
    <w:rsid w:val="00C177B7"/>
    <w:rsid w:val="00C178FF"/>
    <w:rsid w:val="00C20301"/>
    <w:rsid w:val="00C20559"/>
    <w:rsid w:val="00C20A00"/>
    <w:rsid w:val="00C20AD3"/>
    <w:rsid w:val="00C20B4D"/>
    <w:rsid w:val="00C20DB7"/>
    <w:rsid w:val="00C20E72"/>
    <w:rsid w:val="00C214A7"/>
    <w:rsid w:val="00C21599"/>
    <w:rsid w:val="00C21673"/>
    <w:rsid w:val="00C217C7"/>
    <w:rsid w:val="00C21883"/>
    <w:rsid w:val="00C21A41"/>
    <w:rsid w:val="00C21C7A"/>
    <w:rsid w:val="00C23130"/>
    <w:rsid w:val="00C238F7"/>
    <w:rsid w:val="00C23A7D"/>
    <w:rsid w:val="00C24256"/>
    <w:rsid w:val="00C24649"/>
    <w:rsid w:val="00C24CCC"/>
    <w:rsid w:val="00C255A5"/>
    <w:rsid w:val="00C2565B"/>
    <w:rsid w:val="00C2584B"/>
    <w:rsid w:val="00C25942"/>
    <w:rsid w:val="00C25A36"/>
    <w:rsid w:val="00C25DD9"/>
    <w:rsid w:val="00C264EA"/>
    <w:rsid w:val="00C2663F"/>
    <w:rsid w:val="00C26896"/>
    <w:rsid w:val="00C26BE9"/>
    <w:rsid w:val="00C26DB8"/>
    <w:rsid w:val="00C27438"/>
    <w:rsid w:val="00C274D0"/>
    <w:rsid w:val="00C27C9D"/>
    <w:rsid w:val="00C27E03"/>
    <w:rsid w:val="00C27EC7"/>
    <w:rsid w:val="00C302B4"/>
    <w:rsid w:val="00C3045F"/>
    <w:rsid w:val="00C306F3"/>
    <w:rsid w:val="00C309ED"/>
    <w:rsid w:val="00C31003"/>
    <w:rsid w:val="00C31057"/>
    <w:rsid w:val="00C3125C"/>
    <w:rsid w:val="00C31750"/>
    <w:rsid w:val="00C31D6A"/>
    <w:rsid w:val="00C3289F"/>
    <w:rsid w:val="00C32F29"/>
    <w:rsid w:val="00C3350C"/>
    <w:rsid w:val="00C3389C"/>
    <w:rsid w:val="00C3396F"/>
    <w:rsid w:val="00C3400F"/>
    <w:rsid w:val="00C345DF"/>
    <w:rsid w:val="00C346B7"/>
    <w:rsid w:val="00C34782"/>
    <w:rsid w:val="00C34B64"/>
    <w:rsid w:val="00C34C29"/>
    <w:rsid w:val="00C34C36"/>
    <w:rsid w:val="00C34E4C"/>
    <w:rsid w:val="00C350CC"/>
    <w:rsid w:val="00C351D9"/>
    <w:rsid w:val="00C352B3"/>
    <w:rsid w:val="00C359D6"/>
    <w:rsid w:val="00C35AD7"/>
    <w:rsid w:val="00C360F2"/>
    <w:rsid w:val="00C364A4"/>
    <w:rsid w:val="00C3654C"/>
    <w:rsid w:val="00C3681A"/>
    <w:rsid w:val="00C36BF5"/>
    <w:rsid w:val="00C36DBC"/>
    <w:rsid w:val="00C3755F"/>
    <w:rsid w:val="00C376BA"/>
    <w:rsid w:val="00C37A17"/>
    <w:rsid w:val="00C40373"/>
    <w:rsid w:val="00C40404"/>
    <w:rsid w:val="00C404CD"/>
    <w:rsid w:val="00C4082D"/>
    <w:rsid w:val="00C40AE6"/>
    <w:rsid w:val="00C40F84"/>
    <w:rsid w:val="00C411AF"/>
    <w:rsid w:val="00C4138D"/>
    <w:rsid w:val="00C41469"/>
    <w:rsid w:val="00C4168E"/>
    <w:rsid w:val="00C41E3A"/>
    <w:rsid w:val="00C4202F"/>
    <w:rsid w:val="00C420EB"/>
    <w:rsid w:val="00C4210B"/>
    <w:rsid w:val="00C425BA"/>
    <w:rsid w:val="00C425EC"/>
    <w:rsid w:val="00C42B45"/>
    <w:rsid w:val="00C42E6E"/>
    <w:rsid w:val="00C4304C"/>
    <w:rsid w:val="00C43315"/>
    <w:rsid w:val="00C433DF"/>
    <w:rsid w:val="00C434B7"/>
    <w:rsid w:val="00C437FE"/>
    <w:rsid w:val="00C43A6E"/>
    <w:rsid w:val="00C43CFD"/>
    <w:rsid w:val="00C43D05"/>
    <w:rsid w:val="00C43E6F"/>
    <w:rsid w:val="00C43FA1"/>
    <w:rsid w:val="00C442D5"/>
    <w:rsid w:val="00C4435A"/>
    <w:rsid w:val="00C446C4"/>
    <w:rsid w:val="00C44AAD"/>
    <w:rsid w:val="00C44D36"/>
    <w:rsid w:val="00C44FE8"/>
    <w:rsid w:val="00C452F5"/>
    <w:rsid w:val="00C4565A"/>
    <w:rsid w:val="00C45B55"/>
    <w:rsid w:val="00C45C20"/>
    <w:rsid w:val="00C45EA0"/>
    <w:rsid w:val="00C46428"/>
    <w:rsid w:val="00C46468"/>
    <w:rsid w:val="00C464F6"/>
    <w:rsid w:val="00C46555"/>
    <w:rsid w:val="00C467CF"/>
    <w:rsid w:val="00C46A34"/>
    <w:rsid w:val="00C46A68"/>
    <w:rsid w:val="00C46A93"/>
    <w:rsid w:val="00C46B15"/>
    <w:rsid w:val="00C46E9D"/>
    <w:rsid w:val="00C46F7D"/>
    <w:rsid w:val="00C47427"/>
    <w:rsid w:val="00C475A6"/>
    <w:rsid w:val="00C479B5"/>
    <w:rsid w:val="00C479DA"/>
    <w:rsid w:val="00C50242"/>
    <w:rsid w:val="00C5034D"/>
    <w:rsid w:val="00C5050E"/>
    <w:rsid w:val="00C50947"/>
    <w:rsid w:val="00C50AFE"/>
    <w:rsid w:val="00C50E99"/>
    <w:rsid w:val="00C5115B"/>
    <w:rsid w:val="00C511C5"/>
    <w:rsid w:val="00C515E3"/>
    <w:rsid w:val="00C51C03"/>
    <w:rsid w:val="00C51C1C"/>
    <w:rsid w:val="00C521F1"/>
    <w:rsid w:val="00C52248"/>
    <w:rsid w:val="00C523CC"/>
    <w:rsid w:val="00C52744"/>
    <w:rsid w:val="00C52871"/>
    <w:rsid w:val="00C52D72"/>
    <w:rsid w:val="00C52E80"/>
    <w:rsid w:val="00C52F1C"/>
    <w:rsid w:val="00C5311D"/>
    <w:rsid w:val="00C53215"/>
    <w:rsid w:val="00C53672"/>
    <w:rsid w:val="00C53763"/>
    <w:rsid w:val="00C53A07"/>
    <w:rsid w:val="00C53EB3"/>
    <w:rsid w:val="00C54028"/>
    <w:rsid w:val="00C54174"/>
    <w:rsid w:val="00C542D4"/>
    <w:rsid w:val="00C54602"/>
    <w:rsid w:val="00C546DA"/>
    <w:rsid w:val="00C549DD"/>
    <w:rsid w:val="00C54A6D"/>
    <w:rsid w:val="00C54D71"/>
    <w:rsid w:val="00C54EE4"/>
    <w:rsid w:val="00C5524E"/>
    <w:rsid w:val="00C55659"/>
    <w:rsid w:val="00C55A59"/>
    <w:rsid w:val="00C56144"/>
    <w:rsid w:val="00C56157"/>
    <w:rsid w:val="00C561CC"/>
    <w:rsid w:val="00C563E4"/>
    <w:rsid w:val="00C563F5"/>
    <w:rsid w:val="00C569B0"/>
    <w:rsid w:val="00C569CD"/>
    <w:rsid w:val="00C569D2"/>
    <w:rsid w:val="00C56A29"/>
    <w:rsid w:val="00C570F7"/>
    <w:rsid w:val="00C5740F"/>
    <w:rsid w:val="00C57D73"/>
    <w:rsid w:val="00C57EE8"/>
    <w:rsid w:val="00C60332"/>
    <w:rsid w:val="00C603BE"/>
    <w:rsid w:val="00C603E7"/>
    <w:rsid w:val="00C606F1"/>
    <w:rsid w:val="00C60865"/>
    <w:rsid w:val="00C61735"/>
    <w:rsid w:val="00C618D4"/>
    <w:rsid w:val="00C61BA9"/>
    <w:rsid w:val="00C62168"/>
    <w:rsid w:val="00C623B5"/>
    <w:rsid w:val="00C626AE"/>
    <w:rsid w:val="00C62CD5"/>
    <w:rsid w:val="00C62DDA"/>
    <w:rsid w:val="00C62EA2"/>
    <w:rsid w:val="00C62F2B"/>
    <w:rsid w:val="00C6316C"/>
    <w:rsid w:val="00C631E9"/>
    <w:rsid w:val="00C63235"/>
    <w:rsid w:val="00C636E6"/>
    <w:rsid w:val="00C638EC"/>
    <w:rsid w:val="00C639D6"/>
    <w:rsid w:val="00C63C88"/>
    <w:rsid w:val="00C63F17"/>
    <w:rsid w:val="00C63F8E"/>
    <w:rsid w:val="00C643D5"/>
    <w:rsid w:val="00C6463E"/>
    <w:rsid w:val="00C64641"/>
    <w:rsid w:val="00C647FB"/>
    <w:rsid w:val="00C647FD"/>
    <w:rsid w:val="00C649DD"/>
    <w:rsid w:val="00C650D1"/>
    <w:rsid w:val="00C651B6"/>
    <w:rsid w:val="00C654E0"/>
    <w:rsid w:val="00C65AC9"/>
    <w:rsid w:val="00C65B84"/>
    <w:rsid w:val="00C65F39"/>
    <w:rsid w:val="00C673F7"/>
    <w:rsid w:val="00C67697"/>
    <w:rsid w:val="00C67799"/>
    <w:rsid w:val="00C678B6"/>
    <w:rsid w:val="00C67A12"/>
    <w:rsid w:val="00C67D26"/>
    <w:rsid w:val="00C67E84"/>
    <w:rsid w:val="00C67EAB"/>
    <w:rsid w:val="00C704B9"/>
    <w:rsid w:val="00C70699"/>
    <w:rsid w:val="00C70A31"/>
    <w:rsid w:val="00C70D1C"/>
    <w:rsid w:val="00C70DFF"/>
    <w:rsid w:val="00C711F2"/>
    <w:rsid w:val="00C712EE"/>
    <w:rsid w:val="00C71429"/>
    <w:rsid w:val="00C71A26"/>
    <w:rsid w:val="00C72673"/>
    <w:rsid w:val="00C733C7"/>
    <w:rsid w:val="00C73BF3"/>
    <w:rsid w:val="00C73D5C"/>
    <w:rsid w:val="00C7455A"/>
    <w:rsid w:val="00C746B7"/>
    <w:rsid w:val="00C747B3"/>
    <w:rsid w:val="00C74B60"/>
    <w:rsid w:val="00C74F68"/>
    <w:rsid w:val="00C75454"/>
    <w:rsid w:val="00C75974"/>
    <w:rsid w:val="00C75A6B"/>
    <w:rsid w:val="00C75A70"/>
    <w:rsid w:val="00C75E4A"/>
    <w:rsid w:val="00C75EAC"/>
    <w:rsid w:val="00C75ED1"/>
    <w:rsid w:val="00C75FA3"/>
    <w:rsid w:val="00C76224"/>
    <w:rsid w:val="00C763B6"/>
    <w:rsid w:val="00C763FF"/>
    <w:rsid w:val="00C7644F"/>
    <w:rsid w:val="00C76671"/>
    <w:rsid w:val="00C76794"/>
    <w:rsid w:val="00C768F6"/>
    <w:rsid w:val="00C76AF0"/>
    <w:rsid w:val="00C76D0E"/>
    <w:rsid w:val="00C77066"/>
    <w:rsid w:val="00C770FF"/>
    <w:rsid w:val="00C773DB"/>
    <w:rsid w:val="00C7748A"/>
    <w:rsid w:val="00C77708"/>
    <w:rsid w:val="00C77719"/>
    <w:rsid w:val="00C77C3C"/>
    <w:rsid w:val="00C80073"/>
    <w:rsid w:val="00C80150"/>
    <w:rsid w:val="00C803EA"/>
    <w:rsid w:val="00C80912"/>
    <w:rsid w:val="00C80DEA"/>
    <w:rsid w:val="00C8111C"/>
    <w:rsid w:val="00C8125F"/>
    <w:rsid w:val="00C81A1E"/>
    <w:rsid w:val="00C81B21"/>
    <w:rsid w:val="00C81BAB"/>
    <w:rsid w:val="00C81F7E"/>
    <w:rsid w:val="00C826D0"/>
    <w:rsid w:val="00C8313B"/>
    <w:rsid w:val="00C832DC"/>
    <w:rsid w:val="00C834F2"/>
    <w:rsid w:val="00C8377F"/>
    <w:rsid w:val="00C8393C"/>
    <w:rsid w:val="00C83AE8"/>
    <w:rsid w:val="00C83CFF"/>
    <w:rsid w:val="00C844A9"/>
    <w:rsid w:val="00C845F3"/>
    <w:rsid w:val="00C84739"/>
    <w:rsid w:val="00C8502E"/>
    <w:rsid w:val="00C85040"/>
    <w:rsid w:val="00C8529A"/>
    <w:rsid w:val="00C85645"/>
    <w:rsid w:val="00C85BF2"/>
    <w:rsid w:val="00C8601B"/>
    <w:rsid w:val="00C8604D"/>
    <w:rsid w:val="00C86096"/>
    <w:rsid w:val="00C862D7"/>
    <w:rsid w:val="00C8646D"/>
    <w:rsid w:val="00C8671F"/>
    <w:rsid w:val="00C86A7F"/>
    <w:rsid w:val="00C86B82"/>
    <w:rsid w:val="00C86FE1"/>
    <w:rsid w:val="00C87417"/>
    <w:rsid w:val="00C87572"/>
    <w:rsid w:val="00C8783F"/>
    <w:rsid w:val="00C879E3"/>
    <w:rsid w:val="00C87A6F"/>
    <w:rsid w:val="00C87F59"/>
    <w:rsid w:val="00C901CF"/>
    <w:rsid w:val="00C90964"/>
    <w:rsid w:val="00C911C5"/>
    <w:rsid w:val="00C91435"/>
    <w:rsid w:val="00C91860"/>
    <w:rsid w:val="00C91CC1"/>
    <w:rsid w:val="00C91DE3"/>
    <w:rsid w:val="00C9217B"/>
    <w:rsid w:val="00C922D6"/>
    <w:rsid w:val="00C924E1"/>
    <w:rsid w:val="00C92C7F"/>
    <w:rsid w:val="00C92CC1"/>
    <w:rsid w:val="00C931A6"/>
    <w:rsid w:val="00C9369D"/>
    <w:rsid w:val="00C944FA"/>
    <w:rsid w:val="00C94504"/>
    <w:rsid w:val="00C945FB"/>
    <w:rsid w:val="00C94703"/>
    <w:rsid w:val="00C94860"/>
    <w:rsid w:val="00C95549"/>
    <w:rsid w:val="00C9581F"/>
    <w:rsid w:val="00C95854"/>
    <w:rsid w:val="00C95911"/>
    <w:rsid w:val="00C95985"/>
    <w:rsid w:val="00C95EFF"/>
    <w:rsid w:val="00C960A4"/>
    <w:rsid w:val="00C9630C"/>
    <w:rsid w:val="00C963C0"/>
    <w:rsid w:val="00C96456"/>
    <w:rsid w:val="00C964F9"/>
    <w:rsid w:val="00C9687D"/>
    <w:rsid w:val="00C96E6F"/>
    <w:rsid w:val="00C96FD4"/>
    <w:rsid w:val="00C97287"/>
    <w:rsid w:val="00C97872"/>
    <w:rsid w:val="00CA0030"/>
    <w:rsid w:val="00CA01E0"/>
    <w:rsid w:val="00CA0532"/>
    <w:rsid w:val="00CA0724"/>
    <w:rsid w:val="00CA0F36"/>
    <w:rsid w:val="00CA131D"/>
    <w:rsid w:val="00CA1755"/>
    <w:rsid w:val="00CA1D10"/>
    <w:rsid w:val="00CA1D6A"/>
    <w:rsid w:val="00CA1D6B"/>
    <w:rsid w:val="00CA2241"/>
    <w:rsid w:val="00CA2516"/>
    <w:rsid w:val="00CA251F"/>
    <w:rsid w:val="00CA2695"/>
    <w:rsid w:val="00CA273F"/>
    <w:rsid w:val="00CA2782"/>
    <w:rsid w:val="00CA2A95"/>
    <w:rsid w:val="00CA2CAC"/>
    <w:rsid w:val="00CA342A"/>
    <w:rsid w:val="00CA343C"/>
    <w:rsid w:val="00CA347B"/>
    <w:rsid w:val="00CA3CDD"/>
    <w:rsid w:val="00CA3D3F"/>
    <w:rsid w:val="00CA3EA4"/>
    <w:rsid w:val="00CA403B"/>
    <w:rsid w:val="00CA48DA"/>
    <w:rsid w:val="00CA4E32"/>
    <w:rsid w:val="00CA4FDE"/>
    <w:rsid w:val="00CA505A"/>
    <w:rsid w:val="00CA50B8"/>
    <w:rsid w:val="00CA5287"/>
    <w:rsid w:val="00CA5399"/>
    <w:rsid w:val="00CA599C"/>
    <w:rsid w:val="00CA59DD"/>
    <w:rsid w:val="00CA5C76"/>
    <w:rsid w:val="00CA601D"/>
    <w:rsid w:val="00CA788F"/>
    <w:rsid w:val="00CA7C76"/>
    <w:rsid w:val="00CB008E"/>
    <w:rsid w:val="00CB0150"/>
    <w:rsid w:val="00CB01FA"/>
    <w:rsid w:val="00CB06DE"/>
    <w:rsid w:val="00CB0737"/>
    <w:rsid w:val="00CB0858"/>
    <w:rsid w:val="00CB097A"/>
    <w:rsid w:val="00CB1415"/>
    <w:rsid w:val="00CB155E"/>
    <w:rsid w:val="00CB158B"/>
    <w:rsid w:val="00CB162C"/>
    <w:rsid w:val="00CB162E"/>
    <w:rsid w:val="00CB1B63"/>
    <w:rsid w:val="00CB1D65"/>
    <w:rsid w:val="00CB26EC"/>
    <w:rsid w:val="00CB26F0"/>
    <w:rsid w:val="00CB2BC8"/>
    <w:rsid w:val="00CB2C19"/>
    <w:rsid w:val="00CB2C9E"/>
    <w:rsid w:val="00CB2D2A"/>
    <w:rsid w:val="00CB2DDE"/>
    <w:rsid w:val="00CB34D4"/>
    <w:rsid w:val="00CB3766"/>
    <w:rsid w:val="00CB3819"/>
    <w:rsid w:val="00CB4081"/>
    <w:rsid w:val="00CB4207"/>
    <w:rsid w:val="00CB498C"/>
    <w:rsid w:val="00CB4A11"/>
    <w:rsid w:val="00CB4F49"/>
    <w:rsid w:val="00CB500A"/>
    <w:rsid w:val="00CB508F"/>
    <w:rsid w:val="00CB53BF"/>
    <w:rsid w:val="00CB5A96"/>
    <w:rsid w:val="00CB5B1E"/>
    <w:rsid w:val="00CB5B77"/>
    <w:rsid w:val="00CB5F02"/>
    <w:rsid w:val="00CB6235"/>
    <w:rsid w:val="00CB63F1"/>
    <w:rsid w:val="00CB675A"/>
    <w:rsid w:val="00CB6843"/>
    <w:rsid w:val="00CB6857"/>
    <w:rsid w:val="00CB6B0D"/>
    <w:rsid w:val="00CB780F"/>
    <w:rsid w:val="00CB787A"/>
    <w:rsid w:val="00CB7E5B"/>
    <w:rsid w:val="00CC0047"/>
    <w:rsid w:val="00CC021F"/>
    <w:rsid w:val="00CC028A"/>
    <w:rsid w:val="00CC02B9"/>
    <w:rsid w:val="00CC048C"/>
    <w:rsid w:val="00CC07EA"/>
    <w:rsid w:val="00CC0C4A"/>
    <w:rsid w:val="00CC0EA7"/>
    <w:rsid w:val="00CC16E0"/>
    <w:rsid w:val="00CC17F0"/>
    <w:rsid w:val="00CC1853"/>
    <w:rsid w:val="00CC18CB"/>
    <w:rsid w:val="00CC19F1"/>
    <w:rsid w:val="00CC1FAE"/>
    <w:rsid w:val="00CC20E6"/>
    <w:rsid w:val="00CC286A"/>
    <w:rsid w:val="00CC2A12"/>
    <w:rsid w:val="00CC2D32"/>
    <w:rsid w:val="00CC3A23"/>
    <w:rsid w:val="00CC3DE5"/>
    <w:rsid w:val="00CC45C7"/>
    <w:rsid w:val="00CC45DC"/>
    <w:rsid w:val="00CC47D0"/>
    <w:rsid w:val="00CC4845"/>
    <w:rsid w:val="00CC4A68"/>
    <w:rsid w:val="00CC5065"/>
    <w:rsid w:val="00CC5124"/>
    <w:rsid w:val="00CC5144"/>
    <w:rsid w:val="00CC5420"/>
    <w:rsid w:val="00CC551C"/>
    <w:rsid w:val="00CC57D9"/>
    <w:rsid w:val="00CC6474"/>
    <w:rsid w:val="00CC65E0"/>
    <w:rsid w:val="00CC6862"/>
    <w:rsid w:val="00CC691E"/>
    <w:rsid w:val="00CC6A60"/>
    <w:rsid w:val="00CC6B21"/>
    <w:rsid w:val="00CC6E8F"/>
    <w:rsid w:val="00CC6FED"/>
    <w:rsid w:val="00CC7240"/>
    <w:rsid w:val="00CC737C"/>
    <w:rsid w:val="00CC7932"/>
    <w:rsid w:val="00CC7A0F"/>
    <w:rsid w:val="00CC7C1D"/>
    <w:rsid w:val="00CD087D"/>
    <w:rsid w:val="00CD091D"/>
    <w:rsid w:val="00CD0F5D"/>
    <w:rsid w:val="00CD11AA"/>
    <w:rsid w:val="00CD12A9"/>
    <w:rsid w:val="00CD12FE"/>
    <w:rsid w:val="00CD1C0B"/>
    <w:rsid w:val="00CD1EED"/>
    <w:rsid w:val="00CD227C"/>
    <w:rsid w:val="00CD2323"/>
    <w:rsid w:val="00CD239A"/>
    <w:rsid w:val="00CD247D"/>
    <w:rsid w:val="00CD27DA"/>
    <w:rsid w:val="00CD3044"/>
    <w:rsid w:val="00CD34DA"/>
    <w:rsid w:val="00CD3672"/>
    <w:rsid w:val="00CD3F9C"/>
    <w:rsid w:val="00CD4135"/>
    <w:rsid w:val="00CD4362"/>
    <w:rsid w:val="00CD437F"/>
    <w:rsid w:val="00CD4412"/>
    <w:rsid w:val="00CD4D4E"/>
    <w:rsid w:val="00CD516F"/>
    <w:rsid w:val="00CD52D7"/>
    <w:rsid w:val="00CD5512"/>
    <w:rsid w:val="00CD5614"/>
    <w:rsid w:val="00CD5812"/>
    <w:rsid w:val="00CD58A4"/>
    <w:rsid w:val="00CD5955"/>
    <w:rsid w:val="00CD5E44"/>
    <w:rsid w:val="00CD5EAD"/>
    <w:rsid w:val="00CD60D3"/>
    <w:rsid w:val="00CD669E"/>
    <w:rsid w:val="00CD6B11"/>
    <w:rsid w:val="00CD6C35"/>
    <w:rsid w:val="00CD6DE9"/>
    <w:rsid w:val="00CD6E3D"/>
    <w:rsid w:val="00CD71AB"/>
    <w:rsid w:val="00CD7518"/>
    <w:rsid w:val="00CD7932"/>
    <w:rsid w:val="00CD7C40"/>
    <w:rsid w:val="00CE0000"/>
    <w:rsid w:val="00CE0109"/>
    <w:rsid w:val="00CE0A76"/>
    <w:rsid w:val="00CE0B75"/>
    <w:rsid w:val="00CE0B93"/>
    <w:rsid w:val="00CE11AE"/>
    <w:rsid w:val="00CE127B"/>
    <w:rsid w:val="00CE19B3"/>
    <w:rsid w:val="00CE1D06"/>
    <w:rsid w:val="00CE1FC5"/>
    <w:rsid w:val="00CE202B"/>
    <w:rsid w:val="00CE232D"/>
    <w:rsid w:val="00CE2522"/>
    <w:rsid w:val="00CE2758"/>
    <w:rsid w:val="00CE2E5B"/>
    <w:rsid w:val="00CE3396"/>
    <w:rsid w:val="00CE3B85"/>
    <w:rsid w:val="00CE3E13"/>
    <w:rsid w:val="00CE46E5"/>
    <w:rsid w:val="00CE485A"/>
    <w:rsid w:val="00CE5054"/>
    <w:rsid w:val="00CE5279"/>
    <w:rsid w:val="00CE59C8"/>
    <w:rsid w:val="00CE59DE"/>
    <w:rsid w:val="00CE5A78"/>
    <w:rsid w:val="00CE5B0B"/>
    <w:rsid w:val="00CE5BC5"/>
    <w:rsid w:val="00CE62D8"/>
    <w:rsid w:val="00CE6575"/>
    <w:rsid w:val="00CE68F0"/>
    <w:rsid w:val="00CE6AAA"/>
    <w:rsid w:val="00CE6D5F"/>
    <w:rsid w:val="00CE6DCD"/>
    <w:rsid w:val="00CE7027"/>
    <w:rsid w:val="00CE7069"/>
    <w:rsid w:val="00CE712F"/>
    <w:rsid w:val="00CE71CD"/>
    <w:rsid w:val="00CE74DC"/>
    <w:rsid w:val="00CE76DC"/>
    <w:rsid w:val="00CE78AE"/>
    <w:rsid w:val="00CE7A62"/>
    <w:rsid w:val="00CE7C8E"/>
    <w:rsid w:val="00CE7E62"/>
    <w:rsid w:val="00CF02EA"/>
    <w:rsid w:val="00CF07E1"/>
    <w:rsid w:val="00CF1034"/>
    <w:rsid w:val="00CF1055"/>
    <w:rsid w:val="00CF1207"/>
    <w:rsid w:val="00CF175E"/>
    <w:rsid w:val="00CF193E"/>
    <w:rsid w:val="00CF195E"/>
    <w:rsid w:val="00CF19DA"/>
    <w:rsid w:val="00CF1C7F"/>
    <w:rsid w:val="00CF1CC0"/>
    <w:rsid w:val="00CF1DAC"/>
    <w:rsid w:val="00CF2082"/>
    <w:rsid w:val="00CF22DC"/>
    <w:rsid w:val="00CF2344"/>
    <w:rsid w:val="00CF2376"/>
    <w:rsid w:val="00CF24F8"/>
    <w:rsid w:val="00CF2653"/>
    <w:rsid w:val="00CF2CDC"/>
    <w:rsid w:val="00CF39B3"/>
    <w:rsid w:val="00CF39D5"/>
    <w:rsid w:val="00CF4247"/>
    <w:rsid w:val="00CF4510"/>
    <w:rsid w:val="00CF45D1"/>
    <w:rsid w:val="00CF4693"/>
    <w:rsid w:val="00CF4842"/>
    <w:rsid w:val="00CF4927"/>
    <w:rsid w:val="00CF4959"/>
    <w:rsid w:val="00CF5010"/>
    <w:rsid w:val="00CF5263"/>
    <w:rsid w:val="00CF5303"/>
    <w:rsid w:val="00CF600E"/>
    <w:rsid w:val="00CF6024"/>
    <w:rsid w:val="00CF607D"/>
    <w:rsid w:val="00CF60B5"/>
    <w:rsid w:val="00CF6663"/>
    <w:rsid w:val="00CF68CD"/>
    <w:rsid w:val="00CF6BA7"/>
    <w:rsid w:val="00CF7477"/>
    <w:rsid w:val="00CF7B3F"/>
    <w:rsid w:val="00D004FA"/>
    <w:rsid w:val="00D00594"/>
    <w:rsid w:val="00D007D4"/>
    <w:rsid w:val="00D007E6"/>
    <w:rsid w:val="00D0080A"/>
    <w:rsid w:val="00D008A9"/>
    <w:rsid w:val="00D00F6A"/>
    <w:rsid w:val="00D010C4"/>
    <w:rsid w:val="00D015D7"/>
    <w:rsid w:val="00D01882"/>
    <w:rsid w:val="00D01B21"/>
    <w:rsid w:val="00D01E2F"/>
    <w:rsid w:val="00D02206"/>
    <w:rsid w:val="00D028DC"/>
    <w:rsid w:val="00D02932"/>
    <w:rsid w:val="00D03102"/>
    <w:rsid w:val="00D0335B"/>
    <w:rsid w:val="00D033A4"/>
    <w:rsid w:val="00D036E1"/>
    <w:rsid w:val="00D03727"/>
    <w:rsid w:val="00D0378A"/>
    <w:rsid w:val="00D037C3"/>
    <w:rsid w:val="00D04292"/>
    <w:rsid w:val="00D04AEA"/>
    <w:rsid w:val="00D04BD0"/>
    <w:rsid w:val="00D05132"/>
    <w:rsid w:val="00D0525B"/>
    <w:rsid w:val="00D052CE"/>
    <w:rsid w:val="00D05407"/>
    <w:rsid w:val="00D056C5"/>
    <w:rsid w:val="00D05EA9"/>
    <w:rsid w:val="00D063E7"/>
    <w:rsid w:val="00D065B6"/>
    <w:rsid w:val="00D06607"/>
    <w:rsid w:val="00D0706F"/>
    <w:rsid w:val="00D071F8"/>
    <w:rsid w:val="00D07252"/>
    <w:rsid w:val="00D074F4"/>
    <w:rsid w:val="00D07552"/>
    <w:rsid w:val="00D07CE1"/>
    <w:rsid w:val="00D07E04"/>
    <w:rsid w:val="00D10062"/>
    <w:rsid w:val="00D1018F"/>
    <w:rsid w:val="00D1026A"/>
    <w:rsid w:val="00D10470"/>
    <w:rsid w:val="00D10597"/>
    <w:rsid w:val="00D107CF"/>
    <w:rsid w:val="00D10BB1"/>
    <w:rsid w:val="00D10C0F"/>
    <w:rsid w:val="00D11672"/>
    <w:rsid w:val="00D11812"/>
    <w:rsid w:val="00D118F4"/>
    <w:rsid w:val="00D11B0B"/>
    <w:rsid w:val="00D120AF"/>
    <w:rsid w:val="00D12160"/>
    <w:rsid w:val="00D12293"/>
    <w:rsid w:val="00D12C53"/>
    <w:rsid w:val="00D12DD4"/>
    <w:rsid w:val="00D141E6"/>
    <w:rsid w:val="00D14236"/>
    <w:rsid w:val="00D14553"/>
    <w:rsid w:val="00D14DB1"/>
    <w:rsid w:val="00D15051"/>
    <w:rsid w:val="00D150F6"/>
    <w:rsid w:val="00D1527E"/>
    <w:rsid w:val="00D15464"/>
    <w:rsid w:val="00D1553C"/>
    <w:rsid w:val="00D155F1"/>
    <w:rsid w:val="00D1561B"/>
    <w:rsid w:val="00D15F43"/>
    <w:rsid w:val="00D160D0"/>
    <w:rsid w:val="00D167F6"/>
    <w:rsid w:val="00D169BF"/>
    <w:rsid w:val="00D16C34"/>
    <w:rsid w:val="00D16E87"/>
    <w:rsid w:val="00D16F06"/>
    <w:rsid w:val="00D16F2B"/>
    <w:rsid w:val="00D16F89"/>
    <w:rsid w:val="00D174AB"/>
    <w:rsid w:val="00D174CB"/>
    <w:rsid w:val="00D17AE1"/>
    <w:rsid w:val="00D17D92"/>
    <w:rsid w:val="00D17EEE"/>
    <w:rsid w:val="00D20138"/>
    <w:rsid w:val="00D2037B"/>
    <w:rsid w:val="00D20912"/>
    <w:rsid w:val="00D209B9"/>
    <w:rsid w:val="00D20B8B"/>
    <w:rsid w:val="00D20CD2"/>
    <w:rsid w:val="00D20CE2"/>
    <w:rsid w:val="00D213BE"/>
    <w:rsid w:val="00D2140E"/>
    <w:rsid w:val="00D2162C"/>
    <w:rsid w:val="00D2166F"/>
    <w:rsid w:val="00D21753"/>
    <w:rsid w:val="00D217C1"/>
    <w:rsid w:val="00D21A3C"/>
    <w:rsid w:val="00D21F8A"/>
    <w:rsid w:val="00D2287C"/>
    <w:rsid w:val="00D22E2F"/>
    <w:rsid w:val="00D23154"/>
    <w:rsid w:val="00D2326C"/>
    <w:rsid w:val="00D232BC"/>
    <w:rsid w:val="00D233F1"/>
    <w:rsid w:val="00D23598"/>
    <w:rsid w:val="00D23820"/>
    <w:rsid w:val="00D23920"/>
    <w:rsid w:val="00D2395C"/>
    <w:rsid w:val="00D23BA9"/>
    <w:rsid w:val="00D23D5F"/>
    <w:rsid w:val="00D2498F"/>
    <w:rsid w:val="00D24E75"/>
    <w:rsid w:val="00D25046"/>
    <w:rsid w:val="00D251C8"/>
    <w:rsid w:val="00D256F8"/>
    <w:rsid w:val="00D2588A"/>
    <w:rsid w:val="00D2591D"/>
    <w:rsid w:val="00D259D7"/>
    <w:rsid w:val="00D25B78"/>
    <w:rsid w:val="00D264E5"/>
    <w:rsid w:val="00D265CD"/>
    <w:rsid w:val="00D26662"/>
    <w:rsid w:val="00D267D1"/>
    <w:rsid w:val="00D2685C"/>
    <w:rsid w:val="00D26964"/>
    <w:rsid w:val="00D26A3B"/>
    <w:rsid w:val="00D27072"/>
    <w:rsid w:val="00D275E1"/>
    <w:rsid w:val="00D27849"/>
    <w:rsid w:val="00D27ABD"/>
    <w:rsid w:val="00D30002"/>
    <w:rsid w:val="00D302FD"/>
    <w:rsid w:val="00D3038A"/>
    <w:rsid w:val="00D307A0"/>
    <w:rsid w:val="00D3098D"/>
    <w:rsid w:val="00D309B1"/>
    <w:rsid w:val="00D30CA1"/>
    <w:rsid w:val="00D30DDB"/>
    <w:rsid w:val="00D319AB"/>
    <w:rsid w:val="00D31A02"/>
    <w:rsid w:val="00D31B35"/>
    <w:rsid w:val="00D31C1F"/>
    <w:rsid w:val="00D31DE6"/>
    <w:rsid w:val="00D31E67"/>
    <w:rsid w:val="00D3235F"/>
    <w:rsid w:val="00D323E5"/>
    <w:rsid w:val="00D32506"/>
    <w:rsid w:val="00D328C1"/>
    <w:rsid w:val="00D32B92"/>
    <w:rsid w:val="00D32D95"/>
    <w:rsid w:val="00D32E0E"/>
    <w:rsid w:val="00D32FD3"/>
    <w:rsid w:val="00D3323C"/>
    <w:rsid w:val="00D33456"/>
    <w:rsid w:val="00D3396F"/>
    <w:rsid w:val="00D33D4D"/>
    <w:rsid w:val="00D34208"/>
    <w:rsid w:val="00D34303"/>
    <w:rsid w:val="00D344FE"/>
    <w:rsid w:val="00D3467F"/>
    <w:rsid w:val="00D348D9"/>
    <w:rsid w:val="00D34A0B"/>
    <w:rsid w:val="00D34F36"/>
    <w:rsid w:val="00D351E7"/>
    <w:rsid w:val="00D353C9"/>
    <w:rsid w:val="00D36234"/>
    <w:rsid w:val="00D36371"/>
    <w:rsid w:val="00D3693B"/>
    <w:rsid w:val="00D36A78"/>
    <w:rsid w:val="00D36E15"/>
    <w:rsid w:val="00D36F0D"/>
    <w:rsid w:val="00D37128"/>
    <w:rsid w:val="00D3712A"/>
    <w:rsid w:val="00D378D1"/>
    <w:rsid w:val="00D37955"/>
    <w:rsid w:val="00D37A0B"/>
    <w:rsid w:val="00D37AA1"/>
    <w:rsid w:val="00D40027"/>
    <w:rsid w:val="00D400A8"/>
    <w:rsid w:val="00D4019D"/>
    <w:rsid w:val="00D404E0"/>
    <w:rsid w:val="00D40535"/>
    <w:rsid w:val="00D4062B"/>
    <w:rsid w:val="00D40797"/>
    <w:rsid w:val="00D408E8"/>
    <w:rsid w:val="00D40A20"/>
    <w:rsid w:val="00D40A30"/>
    <w:rsid w:val="00D41229"/>
    <w:rsid w:val="00D4145A"/>
    <w:rsid w:val="00D416F2"/>
    <w:rsid w:val="00D41B02"/>
    <w:rsid w:val="00D420D9"/>
    <w:rsid w:val="00D421B5"/>
    <w:rsid w:val="00D42701"/>
    <w:rsid w:val="00D42939"/>
    <w:rsid w:val="00D42CC1"/>
    <w:rsid w:val="00D43201"/>
    <w:rsid w:val="00D435F4"/>
    <w:rsid w:val="00D437D8"/>
    <w:rsid w:val="00D43945"/>
    <w:rsid w:val="00D43B99"/>
    <w:rsid w:val="00D43E8B"/>
    <w:rsid w:val="00D4437D"/>
    <w:rsid w:val="00D4453A"/>
    <w:rsid w:val="00D44994"/>
    <w:rsid w:val="00D44BAA"/>
    <w:rsid w:val="00D44C56"/>
    <w:rsid w:val="00D44E35"/>
    <w:rsid w:val="00D4526D"/>
    <w:rsid w:val="00D45361"/>
    <w:rsid w:val="00D4598E"/>
    <w:rsid w:val="00D45C7F"/>
    <w:rsid w:val="00D45DF3"/>
    <w:rsid w:val="00D46011"/>
    <w:rsid w:val="00D46174"/>
    <w:rsid w:val="00D468B5"/>
    <w:rsid w:val="00D46BDD"/>
    <w:rsid w:val="00D46DE2"/>
    <w:rsid w:val="00D46E9A"/>
    <w:rsid w:val="00D4713A"/>
    <w:rsid w:val="00D47540"/>
    <w:rsid w:val="00D4759D"/>
    <w:rsid w:val="00D47A95"/>
    <w:rsid w:val="00D47B82"/>
    <w:rsid w:val="00D47B88"/>
    <w:rsid w:val="00D47DD0"/>
    <w:rsid w:val="00D47E53"/>
    <w:rsid w:val="00D47F33"/>
    <w:rsid w:val="00D50107"/>
    <w:rsid w:val="00D50183"/>
    <w:rsid w:val="00D509A3"/>
    <w:rsid w:val="00D50A8F"/>
    <w:rsid w:val="00D51188"/>
    <w:rsid w:val="00D511A0"/>
    <w:rsid w:val="00D5149C"/>
    <w:rsid w:val="00D515B6"/>
    <w:rsid w:val="00D515D4"/>
    <w:rsid w:val="00D51D12"/>
    <w:rsid w:val="00D51F76"/>
    <w:rsid w:val="00D522F8"/>
    <w:rsid w:val="00D52FD5"/>
    <w:rsid w:val="00D530A6"/>
    <w:rsid w:val="00D53144"/>
    <w:rsid w:val="00D53234"/>
    <w:rsid w:val="00D534B0"/>
    <w:rsid w:val="00D535CE"/>
    <w:rsid w:val="00D53623"/>
    <w:rsid w:val="00D5362B"/>
    <w:rsid w:val="00D53804"/>
    <w:rsid w:val="00D5383E"/>
    <w:rsid w:val="00D541DF"/>
    <w:rsid w:val="00D54209"/>
    <w:rsid w:val="00D54253"/>
    <w:rsid w:val="00D54299"/>
    <w:rsid w:val="00D542F2"/>
    <w:rsid w:val="00D545B2"/>
    <w:rsid w:val="00D547A3"/>
    <w:rsid w:val="00D54BBA"/>
    <w:rsid w:val="00D54D0D"/>
    <w:rsid w:val="00D55072"/>
    <w:rsid w:val="00D551B5"/>
    <w:rsid w:val="00D55780"/>
    <w:rsid w:val="00D55B46"/>
    <w:rsid w:val="00D55FA8"/>
    <w:rsid w:val="00D567F1"/>
    <w:rsid w:val="00D56DB2"/>
    <w:rsid w:val="00D56F17"/>
    <w:rsid w:val="00D570F5"/>
    <w:rsid w:val="00D572AD"/>
    <w:rsid w:val="00D5747F"/>
    <w:rsid w:val="00D57495"/>
    <w:rsid w:val="00D574FA"/>
    <w:rsid w:val="00D5754D"/>
    <w:rsid w:val="00D5769C"/>
    <w:rsid w:val="00D57B8B"/>
    <w:rsid w:val="00D601E4"/>
    <w:rsid w:val="00D60C8D"/>
    <w:rsid w:val="00D60D07"/>
    <w:rsid w:val="00D61374"/>
    <w:rsid w:val="00D615ED"/>
    <w:rsid w:val="00D6168A"/>
    <w:rsid w:val="00D616A5"/>
    <w:rsid w:val="00D619B1"/>
    <w:rsid w:val="00D61AB5"/>
    <w:rsid w:val="00D61FF0"/>
    <w:rsid w:val="00D6211D"/>
    <w:rsid w:val="00D62C97"/>
    <w:rsid w:val="00D62E4C"/>
    <w:rsid w:val="00D6315B"/>
    <w:rsid w:val="00D6336E"/>
    <w:rsid w:val="00D633EB"/>
    <w:rsid w:val="00D63517"/>
    <w:rsid w:val="00D63576"/>
    <w:rsid w:val="00D6380D"/>
    <w:rsid w:val="00D63B75"/>
    <w:rsid w:val="00D63FD5"/>
    <w:rsid w:val="00D644E1"/>
    <w:rsid w:val="00D64596"/>
    <w:rsid w:val="00D6463D"/>
    <w:rsid w:val="00D649E5"/>
    <w:rsid w:val="00D64EF6"/>
    <w:rsid w:val="00D65435"/>
    <w:rsid w:val="00D65879"/>
    <w:rsid w:val="00D659B1"/>
    <w:rsid w:val="00D65E43"/>
    <w:rsid w:val="00D65EEC"/>
    <w:rsid w:val="00D66502"/>
    <w:rsid w:val="00D6666D"/>
    <w:rsid w:val="00D666F6"/>
    <w:rsid w:val="00D667D3"/>
    <w:rsid w:val="00D668CD"/>
    <w:rsid w:val="00D66E18"/>
    <w:rsid w:val="00D6711D"/>
    <w:rsid w:val="00D6734D"/>
    <w:rsid w:val="00D6772F"/>
    <w:rsid w:val="00D679CF"/>
    <w:rsid w:val="00D679D3"/>
    <w:rsid w:val="00D67ABE"/>
    <w:rsid w:val="00D703DD"/>
    <w:rsid w:val="00D70F03"/>
    <w:rsid w:val="00D71000"/>
    <w:rsid w:val="00D71336"/>
    <w:rsid w:val="00D713B4"/>
    <w:rsid w:val="00D71987"/>
    <w:rsid w:val="00D71C56"/>
    <w:rsid w:val="00D724BC"/>
    <w:rsid w:val="00D72867"/>
    <w:rsid w:val="00D72A9E"/>
    <w:rsid w:val="00D72CC6"/>
    <w:rsid w:val="00D731E0"/>
    <w:rsid w:val="00D73318"/>
    <w:rsid w:val="00D7356F"/>
    <w:rsid w:val="00D73587"/>
    <w:rsid w:val="00D73AF5"/>
    <w:rsid w:val="00D73B2C"/>
    <w:rsid w:val="00D73EBB"/>
    <w:rsid w:val="00D7414E"/>
    <w:rsid w:val="00D74DF9"/>
    <w:rsid w:val="00D751E6"/>
    <w:rsid w:val="00D751FB"/>
    <w:rsid w:val="00D75294"/>
    <w:rsid w:val="00D753F7"/>
    <w:rsid w:val="00D754D6"/>
    <w:rsid w:val="00D75DFB"/>
    <w:rsid w:val="00D761AA"/>
    <w:rsid w:val="00D7662A"/>
    <w:rsid w:val="00D76750"/>
    <w:rsid w:val="00D76837"/>
    <w:rsid w:val="00D7685E"/>
    <w:rsid w:val="00D76A6B"/>
    <w:rsid w:val="00D76A77"/>
    <w:rsid w:val="00D76AFD"/>
    <w:rsid w:val="00D76D45"/>
    <w:rsid w:val="00D76FAE"/>
    <w:rsid w:val="00D76FBC"/>
    <w:rsid w:val="00D777D7"/>
    <w:rsid w:val="00D77AA8"/>
    <w:rsid w:val="00D77B5E"/>
    <w:rsid w:val="00D80389"/>
    <w:rsid w:val="00D80942"/>
    <w:rsid w:val="00D809B3"/>
    <w:rsid w:val="00D80AB8"/>
    <w:rsid w:val="00D81172"/>
    <w:rsid w:val="00D81792"/>
    <w:rsid w:val="00D818F9"/>
    <w:rsid w:val="00D819B1"/>
    <w:rsid w:val="00D81C35"/>
    <w:rsid w:val="00D81E0F"/>
    <w:rsid w:val="00D81FD6"/>
    <w:rsid w:val="00D82073"/>
    <w:rsid w:val="00D823E6"/>
    <w:rsid w:val="00D82494"/>
    <w:rsid w:val="00D827B1"/>
    <w:rsid w:val="00D827CE"/>
    <w:rsid w:val="00D82CAE"/>
    <w:rsid w:val="00D82CF6"/>
    <w:rsid w:val="00D8397B"/>
    <w:rsid w:val="00D83AE9"/>
    <w:rsid w:val="00D83B73"/>
    <w:rsid w:val="00D83B82"/>
    <w:rsid w:val="00D83BE1"/>
    <w:rsid w:val="00D84481"/>
    <w:rsid w:val="00D84916"/>
    <w:rsid w:val="00D855BF"/>
    <w:rsid w:val="00D855CE"/>
    <w:rsid w:val="00D857B8"/>
    <w:rsid w:val="00D85858"/>
    <w:rsid w:val="00D85E05"/>
    <w:rsid w:val="00D860F4"/>
    <w:rsid w:val="00D86331"/>
    <w:rsid w:val="00D86CD3"/>
    <w:rsid w:val="00D87175"/>
    <w:rsid w:val="00D8735E"/>
    <w:rsid w:val="00D87739"/>
    <w:rsid w:val="00D8794E"/>
    <w:rsid w:val="00D87ABF"/>
    <w:rsid w:val="00D87E49"/>
    <w:rsid w:val="00D87F41"/>
    <w:rsid w:val="00D87F62"/>
    <w:rsid w:val="00D90373"/>
    <w:rsid w:val="00D90757"/>
    <w:rsid w:val="00D90892"/>
    <w:rsid w:val="00D90B0A"/>
    <w:rsid w:val="00D90CD3"/>
    <w:rsid w:val="00D90D25"/>
    <w:rsid w:val="00D9106B"/>
    <w:rsid w:val="00D91101"/>
    <w:rsid w:val="00D91245"/>
    <w:rsid w:val="00D919E6"/>
    <w:rsid w:val="00D91AD3"/>
    <w:rsid w:val="00D91BE1"/>
    <w:rsid w:val="00D91D3E"/>
    <w:rsid w:val="00D91DC2"/>
    <w:rsid w:val="00D91DDB"/>
    <w:rsid w:val="00D9209A"/>
    <w:rsid w:val="00D920D4"/>
    <w:rsid w:val="00D9261D"/>
    <w:rsid w:val="00D92636"/>
    <w:rsid w:val="00D92738"/>
    <w:rsid w:val="00D92972"/>
    <w:rsid w:val="00D92C29"/>
    <w:rsid w:val="00D9309C"/>
    <w:rsid w:val="00D9346A"/>
    <w:rsid w:val="00D936E2"/>
    <w:rsid w:val="00D937A1"/>
    <w:rsid w:val="00D937CD"/>
    <w:rsid w:val="00D93FA2"/>
    <w:rsid w:val="00D94072"/>
    <w:rsid w:val="00D9417C"/>
    <w:rsid w:val="00D94238"/>
    <w:rsid w:val="00D94251"/>
    <w:rsid w:val="00D942F1"/>
    <w:rsid w:val="00D94365"/>
    <w:rsid w:val="00D94691"/>
    <w:rsid w:val="00D947E4"/>
    <w:rsid w:val="00D94E64"/>
    <w:rsid w:val="00D94EF8"/>
    <w:rsid w:val="00D94F82"/>
    <w:rsid w:val="00D95104"/>
    <w:rsid w:val="00D95490"/>
    <w:rsid w:val="00D954B2"/>
    <w:rsid w:val="00D95600"/>
    <w:rsid w:val="00D95A41"/>
    <w:rsid w:val="00D95D93"/>
    <w:rsid w:val="00D95F16"/>
    <w:rsid w:val="00D9664F"/>
    <w:rsid w:val="00D966CA"/>
    <w:rsid w:val="00D9683C"/>
    <w:rsid w:val="00D96BA1"/>
    <w:rsid w:val="00D96EC7"/>
    <w:rsid w:val="00D971BB"/>
    <w:rsid w:val="00D9726C"/>
    <w:rsid w:val="00D97884"/>
    <w:rsid w:val="00D97A0E"/>
    <w:rsid w:val="00D97F35"/>
    <w:rsid w:val="00DA058B"/>
    <w:rsid w:val="00DA09CB"/>
    <w:rsid w:val="00DA09E0"/>
    <w:rsid w:val="00DA0A7F"/>
    <w:rsid w:val="00DA0C94"/>
    <w:rsid w:val="00DA13CE"/>
    <w:rsid w:val="00DA1895"/>
    <w:rsid w:val="00DA190C"/>
    <w:rsid w:val="00DA1A16"/>
    <w:rsid w:val="00DA1C31"/>
    <w:rsid w:val="00DA1FCC"/>
    <w:rsid w:val="00DA2098"/>
    <w:rsid w:val="00DA20BC"/>
    <w:rsid w:val="00DA23EB"/>
    <w:rsid w:val="00DA260C"/>
    <w:rsid w:val="00DA27B6"/>
    <w:rsid w:val="00DA2CF1"/>
    <w:rsid w:val="00DA2E13"/>
    <w:rsid w:val="00DA2ED7"/>
    <w:rsid w:val="00DA3010"/>
    <w:rsid w:val="00DA3E7A"/>
    <w:rsid w:val="00DA3F35"/>
    <w:rsid w:val="00DA3F4E"/>
    <w:rsid w:val="00DA430C"/>
    <w:rsid w:val="00DA43E7"/>
    <w:rsid w:val="00DA4BFD"/>
    <w:rsid w:val="00DA4F07"/>
    <w:rsid w:val="00DA50D1"/>
    <w:rsid w:val="00DA5161"/>
    <w:rsid w:val="00DA57F9"/>
    <w:rsid w:val="00DA58DA"/>
    <w:rsid w:val="00DA5E1B"/>
    <w:rsid w:val="00DA5F9F"/>
    <w:rsid w:val="00DA615D"/>
    <w:rsid w:val="00DA62E0"/>
    <w:rsid w:val="00DA6588"/>
    <w:rsid w:val="00DA6598"/>
    <w:rsid w:val="00DA6863"/>
    <w:rsid w:val="00DA695A"/>
    <w:rsid w:val="00DA6C0F"/>
    <w:rsid w:val="00DA6EA8"/>
    <w:rsid w:val="00DA702F"/>
    <w:rsid w:val="00DA7441"/>
    <w:rsid w:val="00DA75A4"/>
    <w:rsid w:val="00DA75E8"/>
    <w:rsid w:val="00DA7BC8"/>
    <w:rsid w:val="00DA7D7B"/>
    <w:rsid w:val="00DA7F8A"/>
    <w:rsid w:val="00DB001C"/>
    <w:rsid w:val="00DB0176"/>
    <w:rsid w:val="00DB0404"/>
    <w:rsid w:val="00DB047F"/>
    <w:rsid w:val="00DB08E5"/>
    <w:rsid w:val="00DB0E43"/>
    <w:rsid w:val="00DB107E"/>
    <w:rsid w:val="00DB10F9"/>
    <w:rsid w:val="00DB11F8"/>
    <w:rsid w:val="00DB1233"/>
    <w:rsid w:val="00DB159C"/>
    <w:rsid w:val="00DB16C9"/>
    <w:rsid w:val="00DB18F8"/>
    <w:rsid w:val="00DB1D43"/>
    <w:rsid w:val="00DB1F2A"/>
    <w:rsid w:val="00DB2086"/>
    <w:rsid w:val="00DB236F"/>
    <w:rsid w:val="00DB26BD"/>
    <w:rsid w:val="00DB297F"/>
    <w:rsid w:val="00DB2C0C"/>
    <w:rsid w:val="00DB2EE6"/>
    <w:rsid w:val="00DB3153"/>
    <w:rsid w:val="00DB317A"/>
    <w:rsid w:val="00DB3522"/>
    <w:rsid w:val="00DB3759"/>
    <w:rsid w:val="00DB3A85"/>
    <w:rsid w:val="00DB3B82"/>
    <w:rsid w:val="00DB3BCB"/>
    <w:rsid w:val="00DB3CD3"/>
    <w:rsid w:val="00DB3FB7"/>
    <w:rsid w:val="00DB4012"/>
    <w:rsid w:val="00DB452D"/>
    <w:rsid w:val="00DB485D"/>
    <w:rsid w:val="00DB488A"/>
    <w:rsid w:val="00DB5C97"/>
    <w:rsid w:val="00DB5F42"/>
    <w:rsid w:val="00DB620D"/>
    <w:rsid w:val="00DB630C"/>
    <w:rsid w:val="00DB6576"/>
    <w:rsid w:val="00DB6EF4"/>
    <w:rsid w:val="00DB6FFA"/>
    <w:rsid w:val="00DB70BD"/>
    <w:rsid w:val="00DB742B"/>
    <w:rsid w:val="00DB7942"/>
    <w:rsid w:val="00DB7DAD"/>
    <w:rsid w:val="00DC04A9"/>
    <w:rsid w:val="00DC0639"/>
    <w:rsid w:val="00DC0DB6"/>
    <w:rsid w:val="00DC0E6E"/>
    <w:rsid w:val="00DC0F15"/>
    <w:rsid w:val="00DC1254"/>
    <w:rsid w:val="00DC1327"/>
    <w:rsid w:val="00DC1350"/>
    <w:rsid w:val="00DC1570"/>
    <w:rsid w:val="00DC1597"/>
    <w:rsid w:val="00DC1B5F"/>
    <w:rsid w:val="00DC1CCF"/>
    <w:rsid w:val="00DC2024"/>
    <w:rsid w:val="00DC2166"/>
    <w:rsid w:val="00DC25DF"/>
    <w:rsid w:val="00DC2AA5"/>
    <w:rsid w:val="00DC2F67"/>
    <w:rsid w:val="00DC3237"/>
    <w:rsid w:val="00DC34C7"/>
    <w:rsid w:val="00DC378C"/>
    <w:rsid w:val="00DC3868"/>
    <w:rsid w:val="00DC393D"/>
    <w:rsid w:val="00DC3CBC"/>
    <w:rsid w:val="00DC3DF5"/>
    <w:rsid w:val="00DC3EAB"/>
    <w:rsid w:val="00DC3FE9"/>
    <w:rsid w:val="00DC41A4"/>
    <w:rsid w:val="00DC47C2"/>
    <w:rsid w:val="00DC4926"/>
    <w:rsid w:val="00DC49A6"/>
    <w:rsid w:val="00DC4C86"/>
    <w:rsid w:val="00DC4E6F"/>
    <w:rsid w:val="00DC4F19"/>
    <w:rsid w:val="00DC4F90"/>
    <w:rsid w:val="00DC556E"/>
    <w:rsid w:val="00DC5672"/>
    <w:rsid w:val="00DC5A97"/>
    <w:rsid w:val="00DC5D9D"/>
    <w:rsid w:val="00DC6049"/>
    <w:rsid w:val="00DC60A2"/>
    <w:rsid w:val="00DC6600"/>
    <w:rsid w:val="00DC666E"/>
    <w:rsid w:val="00DC67BD"/>
    <w:rsid w:val="00DC6924"/>
    <w:rsid w:val="00DC6C31"/>
    <w:rsid w:val="00DC6E8C"/>
    <w:rsid w:val="00DC71F2"/>
    <w:rsid w:val="00DC7590"/>
    <w:rsid w:val="00DC7725"/>
    <w:rsid w:val="00DC7FB9"/>
    <w:rsid w:val="00DD0266"/>
    <w:rsid w:val="00DD0463"/>
    <w:rsid w:val="00DD0AF7"/>
    <w:rsid w:val="00DD11EE"/>
    <w:rsid w:val="00DD1349"/>
    <w:rsid w:val="00DD15AF"/>
    <w:rsid w:val="00DD1C90"/>
    <w:rsid w:val="00DD1D74"/>
    <w:rsid w:val="00DD1EA7"/>
    <w:rsid w:val="00DD2025"/>
    <w:rsid w:val="00DD211D"/>
    <w:rsid w:val="00DD22EA"/>
    <w:rsid w:val="00DD23A0"/>
    <w:rsid w:val="00DD3162"/>
    <w:rsid w:val="00DD3255"/>
    <w:rsid w:val="00DD381B"/>
    <w:rsid w:val="00DD39DE"/>
    <w:rsid w:val="00DD3CA5"/>
    <w:rsid w:val="00DD3EF5"/>
    <w:rsid w:val="00DD3FD7"/>
    <w:rsid w:val="00DD41B4"/>
    <w:rsid w:val="00DD45DC"/>
    <w:rsid w:val="00DD4645"/>
    <w:rsid w:val="00DD4648"/>
    <w:rsid w:val="00DD4659"/>
    <w:rsid w:val="00DD470A"/>
    <w:rsid w:val="00DD4BB2"/>
    <w:rsid w:val="00DD4DD6"/>
    <w:rsid w:val="00DD4E91"/>
    <w:rsid w:val="00DD4EBB"/>
    <w:rsid w:val="00DD539A"/>
    <w:rsid w:val="00DD53FA"/>
    <w:rsid w:val="00DD5A53"/>
    <w:rsid w:val="00DD5B31"/>
    <w:rsid w:val="00DD5D81"/>
    <w:rsid w:val="00DD5EAC"/>
    <w:rsid w:val="00DD5F42"/>
    <w:rsid w:val="00DD617B"/>
    <w:rsid w:val="00DD6650"/>
    <w:rsid w:val="00DD67CF"/>
    <w:rsid w:val="00DD708C"/>
    <w:rsid w:val="00DD72E4"/>
    <w:rsid w:val="00DD7386"/>
    <w:rsid w:val="00DD74AF"/>
    <w:rsid w:val="00DD7770"/>
    <w:rsid w:val="00DD7F4B"/>
    <w:rsid w:val="00DD7FAA"/>
    <w:rsid w:val="00DE05ED"/>
    <w:rsid w:val="00DE0A86"/>
    <w:rsid w:val="00DE0C3B"/>
    <w:rsid w:val="00DE0D13"/>
    <w:rsid w:val="00DE0E25"/>
    <w:rsid w:val="00DE0E59"/>
    <w:rsid w:val="00DE0ED3"/>
    <w:rsid w:val="00DE0F6C"/>
    <w:rsid w:val="00DE1105"/>
    <w:rsid w:val="00DE133B"/>
    <w:rsid w:val="00DE1812"/>
    <w:rsid w:val="00DE1969"/>
    <w:rsid w:val="00DE1C35"/>
    <w:rsid w:val="00DE1DE1"/>
    <w:rsid w:val="00DE219B"/>
    <w:rsid w:val="00DE27FF"/>
    <w:rsid w:val="00DE29ED"/>
    <w:rsid w:val="00DE2AAE"/>
    <w:rsid w:val="00DE2B68"/>
    <w:rsid w:val="00DE2D3F"/>
    <w:rsid w:val="00DE2D8F"/>
    <w:rsid w:val="00DE2EF5"/>
    <w:rsid w:val="00DE31A4"/>
    <w:rsid w:val="00DE326A"/>
    <w:rsid w:val="00DE3B51"/>
    <w:rsid w:val="00DE3C08"/>
    <w:rsid w:val="00DE496C"/>
    <w:rsid w:val="00DE4A32"/>
    <w:rsid w:val="00DE5200"/>
    <w:rsid w:val="00DE52E3"/>
    <w:rsid w:val="00DE55FB"/>
    <w:rsid w:val="00DE567C"/>
    <w:rsid w:val="00DE575D"/>
    <w:rsid w:val="00DE5B76"/>
    <w:rsid w:val="00DE6685"/>
    <w:rsid w:val="00DE685B"/>
    <w:rsid w:val="00DE6880"/>
    <w:rsid w:val="00DE7225"/>
    <w:rsid w:val="00DE72EE"/>
    <w:rsid w:val="00DE7C00"/>
    <w:rsid w:val="00DE7D1F"/>
    <w:rsid w:val="00DE7F7E"/>
    <w:rsid w:val="00DF03A1"/>
    <w:rsid w:val="00DF03E9"/>
    <w:rsid w:val="00DF03ED"/>
    <w:rsid w:val="00DF0415"/>
    <w:rsid w:val="00DF04EE"/>
    <w:rsid w:val="00DF059D"/>
    <w:rsid w:val="00DF0BF4"/>
    <w:rsid w:val="00DF179D"/>
    <w:rsid w:val="00DF181A"/>
    <w:rsid w:val="00DF1CEF"/>
    <w:rsid w:val="00DF1E9C"/>
    <w:rsid w:val="00DF1ED3"/>
    <w:rsid w:val="00DF257C"/>
    <w:rsid w:val="00DF2C66"/>
    <w:rsid w:val="00DF2C9F"/>
    <w:rsid w:val="00DF3040"/>
    <w:rsid w:val="00DF3302"/>
    <w:rsid w:val="00DF34BF"/>
    <w:rsid w:val="00DF37C0"/>
    <w:rsid w:val="00DF39EE"/>
    <w:rsid w:val="00DF3AE3"/>
    <w:rsid w:val="00DF40EC"/>
    <w:rsid w:val="00DF4100"/>
    <w:rsid w:val="00DF4114"/>
    <w:rsid w:val="00DF42AF"/>
    <w:rsid w:val="00DF4572"/>
    <w:rsid w:val="00DF4658"/>
    <w:rsid w:val="00DF47FF"/>
    <w:rsid w:val="00DF497F"/>
    <w:rsid w:val="00DF4D70"/>
    <w:rsid w:val="00DF52DF"/>
    <w:rsid w:val="00DF57D7"/>
    <w:rsid w:val="00DF5830"/>
    <w:rsid w:val="00DF5B33"/>
    <w:rsid w:val="00DF5D39"/>
    <w:rsid w:val="00DF62DF"/>
    <w:rsid w:val="00DF6487"/>
    <w:rsid w:val="00DF6514"/>
    <w:rsid w:val="00DF6717"/>
    <w:rsid w:val="00DF6972"/>
    <w:rsid w:val="00DF6BF0"/>
    <w:rsid w:val="00DF6C8B"/>
    <w:rsid w:val="00DF6F17"/>
    <w:rsid w:val="00DF78BB"/>
    <w:rsid w:val="00DF78FA"/>
    <w:rsid w:val="00DF7A2F"/>
    <w:rsid w:val="00DF7C13"/>
    <w:rsid w:val="00DF7DCD"/>
    <w:rsid w:val="00DF7F40"/>
    <w:rsid w:val="00E002F1"/>
    <w:rsid w:val="00E005E3"/>
    <w:rsid w:val="00E00763"/>
    <w:rsid w:val="00E0082C"/>
    <w:rsid w:val="00E009F6"/>
    <w:rsid w:val="00E00A9A"/>
    <w:rsid w:val="00E00D42"/>
    <w:rsid w:val="00E00F6B"/>
    <w:rsid w:val="00E010B9"/>
    <w:rsid w:val="00E01482"/>
    <w:rsid w:val="00E0157F"/>
    <w:rsid w:val="00E01833"/>
    <w:rsid w:val="00E01C50"/>
    <w:rsid w:val="00E01C7D"/>
    <w:rsid w:val="00E01DAA"/>
    <w:rsid w:val="00E0238E"/>
    <w:rsid w:val="00E023E5"/>
    <w:rsid w:val="00E02432"/>
    <w:rsid w:val="00E024CF"/>
    <w:rsid w:val="00E026CA"/>
    <w:rsid w:val="00E028CE"/>
    <w:rsid w:val="00E029DB"/>
    <w:rsid w:val="00E03415"/>
    <w:rsid w:val="00E03456"/>
    <w:rsid w:val="00E04022"/>
    <w:rsid w:val="00E04503"/>
    <w:rsid w:val="00E048C3"/>
    <w:rsid w:val="00E052DD"/>
    <w:rsid w:val="00E0540F"/>
    <w:rsid w:val="00E05767"/>
    <w:rsid w:val="00E05FCE"/>
    <w:rsid w:val="00E0651E"/>
    <w:rsid w:val="00E065D0"/>
    <w:rsid w:val="00E06ECC"/>
    <w:rsid w:val="00E06F67"/>
    <w:rsid w:val="00E070A5"/>
    <w:rsid w:val="00E070AB"/>
    <w:rsid w:val="00E0728F"/>
    <w:rsid w:val="00E0755C"/>
    <w:rsid w:val="00E07838"/>
    <w:rsid w:val="00E07AE1"/>
    <w:rsid w:val="00E10319"/>
    <w:rsid w:val="00E10434"/>
    <w:rsid w:val="00E10694"/>
    <w:rsid w:val="00E10CC2"/>
    <w:rsid w:val="00E12594"/>
    <w:rsid w:val="00E12BE3"/>
    <w:rsid w:val="00E12F22"/>
    <w:rsid w:val="00E1347F"/>
    <w:rsid w:val="00E13A8E"/>
    <w:rsid w:val="00E13F56"/>
    <w:rsid w:val="00E14255"/>
    <w:rsid w:val="00E14550"/>
    <w:rsid w:val="00E14A7E"/>
    <w:rsid w:val="00E14A9B"/>
    <w:rsid w:val="00E14E67"/>
    <w:rsid w:val="00E151E1"/>
    <w:rsid w:val="00E15418"/>
    <w:rsid w:val="00E157BF"/>
    <w:rsid w:val="00E15FA7"/>
    <w:rsid w:val="00E15FAE"/>
    <w:rsid w:val="00E16075"/>
    <w:rsid w:val="00E1607B"/>
    <w:rsid w:val="00E1610B"/>
    <w:rsid w:val="00E16718"/>
    <w:rsid w:val="00E167C7"/>
    <w:rsid w:val="00E16B60"/>
    <w:rsid w:val="00E16C32"/>
    <w:rsid w:val="00E16E9A"/>
    <w:rsid w:val="00E16F63"/>
    <w:rsid w:val="00E172EC"/>
    <w:rsid w:val="00E17619"/>
    <w:rsid w:val="00E176D0"/>
    <w:rsid w:val="00E17805"/>
    <w:rsid w:val="00E17ACA"/>
    <w:rsid w:val="00E17DC8"/>
    <w:rsid w:val="00E17E71"/>
    <w:rsid w:val="00E17F7E"/>
    <w:rsid w:val="00E20060"/>
    <w:rsid w:val="00E203A8"/>
    <w:rsid w:val="00E20985"/>
    <w:rsid w:val="00E20BB4"/>
    <w:rsid w:val="00E20F79"/>
    <w:rsid w:val="00E2112F"/>
    <w:rsid w:val="00E21130"/>
    <w:rsid w:val="00E2121E"/>
    <w:rsid w:val="00E21278"/>
    <w:rsid w:val="00E212DC"/>
    <w:rsid w:val="00E21A1D"/>
    <w:rsid w:val="00E21CE9"/>
    <w:rsid w:val="00E21EF3"/>
    <w:rsid w:val="00E2207A"/>
    <w:rsid w:val="00E224F0"/>
    <w:rsid w:val="00E22688"/>
    <w:rsid w:val="00E22CCD"/>
    <w:rsid w:val="00E22EB7"/>
    <w:rsid w:val="00E22FA4"/>
    <w:rsid w:val="00E2323A"/>
    <w:rsid w:val="00E233AC"/>
    <w:rsid w:val="00E2370D"/>
    <w:rsid w:val="00E238D4"/>
    <w:rsid w:val="00E23968"/>
    <w:rsid w:val="00E239FB"/>
    <w:rsid w:val="00E23A11"/>
    <w:rsid w:val="00E23B92"/>
    <w:rsid w:val="00E23CF9"/>
    <w:rsid w:val="00E23EED"/>
    <w:rsid w:val="00E23FB7"/>
    <w:rsid w:val="00E241B9"/>
    <w:rsid w:val="00E243C5"/>
    <w:rsid w:val="00E24583"/>
    <w:rsid w:val="00E24590"/>
    <w:rsid w:val="00E245FD"/>
    <w:rsid w:val="00E24A27"/>
    <w:rsid w:val="00E251DC"/>
    <w:rsid w:val="00E25420"/>
    <w:rsid w:val="00E25518"/>
    <w:rsid w:val="00E25F89"/>
    <w:rsid w:val="00E26895"/>
    <w:rsid w:val="00E26D19"/>
    <w:rsid w:val="00E26E13"/>
    <w:rsid w:val="00E27152"/>
    <w:rsid w:val="00E2743D"/>
    <w:rsid w:val="00E274FE"/>
    <w:rsid w:val="00E27675"/>
    <w:rsid w:val="00E27745"/>
    <w:rsid w:val="00E27991"/>
    <w:rsid w:val="00E30290"/>
    <w:rsid w:val="00E304BE"/>
    <w:rsid w:val="00E30982"/>
    <w:rsid w:val="00E309E9"/>
    <w:rsid w:val="00E3149B"/>
    <w:rsid w:val="00E32826"/>
    <w:rsid w:val="00E32D62"/>
    <w:rsid w:val="00E32E15"/>
    <w:rsid w:val="00E33098"/>
    <w:rsid w:val="00E33637"/>
    <w:rsid w:val="00E339DC"/>
    <w:rsid w:val="00E33AF5"/>
    <w:rsid w:val="00E33B86"/>
    <w:rsid w:val="00E33E15"/>
    <w:rsid w:val="00E34521"/>
    <w:rsid w:val="00E34AB0"/>
    <w:rsid w:val="00E351CE"/>
    <w:rsid w:val="00E35854"/>
    <w:rsid w:val="00E35DBB"/>
    <w:rsid w:val="00E35F49"/>
    <w:rsid w:val="00E361B8"/>
    <w:rsid w:val="00E36200"/>
    <w:rsid w:val="00E3625A"/>
    <w:rsid w:val="00E368B2"/>
    <w:rsid w:val="00E36A1B"/>
    <w:rsid w:val="00E36AF5"/>
    <w:rsid w:val="00E36DE5"/>
    <w:rsid w:val="00E3782C"/>
    <w:rsid w:val="00E37879"/>
    <w:rsid w:val="00E40111"/>
    <w:rsid w:val="00E4057F"/>
    <w:rsid w:val="00E40A5C"/>
    <w:rsid w:val="00E40B43"/>
    <w:rsid w:val="00E40E99"/>
    <w:rsid w:val="00E41A1F"/>
    <w:rsid w:val="00E41C2C"/>
    <w:rsid w:val="00E422A8"/>
    <w:rsid w:val="00E4252A"/>
    <w:rsid w:val="00E429ED"/>
    <w:rsid w:val="00E42CA6"/>
    <w:rsid w:val="00E43564"/>
    <w:rsid w:val="00E438B6"/>
    <w:rsid w:val="00E43E62"/>
    <w:rsid w:val="00E43F37"/>
    <w:rsid w:val="00E4405B"/>
    <w:rsid w:val="00E44516"/>
    <w:rsid w:val="00E447BF"/>
    <w:rsid w:val="00E4481D"/>
    <w:rsid w:val="00E44A47"/>
    <w:rsid w:val="00E450ED"/>
    <w:rsid w:val="00E453A1"/>
    <w:rsid w:val="00E45541"/>
    <w:rsid w:val="00E45DAF"/>
    <w:rsid w:val="00E4633F"/>
    <w:rsid w:val="00E4651B"/>
    <w:rsid w:val="00E468A7"/>
    <w:rsid w:val="00E46A3B"/>
    <w:rsid w:val="00E46B6E"/>
    <w:rsid w:val="00E4731E"/>
    <w:rsid w:val="00E47368"/>
    <w:rsid w:val="00E47539"/>
    <w:rsid w:val="00E4791B"/>
    <w:rsid w:val="00E47AF3"/>
    <w:rsid w:val="00E47CBE"/>
    <w:rsid w:val="00E47E31"/>
    <w:rsid w:val="00E47F6D"/>
    <w:rsid w:val="00E506C1"/>
    <w:rsid w:val="00E508D9"/>
    <w:rsid w:val="00E50AC6"/>
    <w:rsid w:val="00E511BB"/>
    <w:rsid w:val="00E51509"/>
    <w:rsid w:val="00E515AB"/>
    <w:rsid w:val="00E5167A"/>
    <w:rsid w:val="00E51DDD"/>
    <w:rsid w:val="00E51EF9"/>
    <w:rsid w:val="00E51FDD"/>
    <w:rsid w:val="00E52435"/>
    <w:rsid w:val="00E5261F"/>
    <w:rsid w:val="00E527BF"/>
    <w:rsid w:val="00E5282B"/>
    <w:rsid w:val="00E52AF0"/>
    <w:rsid w:val="00E53122"/>
    <w:rsid w:val="00E534B5"/>
    <w:rsid w:val="00E5351B"/>
    <w:rsid w:val="00E539F3"/>
    <w:rsid w:val="00E53EBC"/>
    <w:rsid w:val="00E53F3B"/>
    <w:rsid w:val="00E53FA9"/>
    <w:rsid w:val="00E5414C"/>
    <w:rsid w:val="00E547B3"/>
    <w:rsid w:val="00E54F0C"/>
    <w:rsid w:val="00E55171"/>
    <w:rsid w:val="00E55A4D"/>
    <w:rsid w:val="00E55AAC"/>
    <w:rsid w:val="00E55B62"/>
    <w:rsid w:val="00E55DA7"/>
    <w:rsid w:val="00E55F36"/>
    <w:rsid w:val="00E564D7"/>
    <w:rsid w:val="00E565DD"/>
    <w:rsid w:val="00E569BA"/>
    <w:rsid w:val="00E56B11"/>
    <w:rsid w:val="00E5715B"/>
    <w:rsid w:val="00E5725D"/>
    <w:rsid w:val="00E5733D"/>
    <w:rsid w:val="00E5735F"/>
    <w:rsid w:val="00E57712"/>
    <w:rsid w:val="00E57E60"/>
    <w:rsid w:val="00E60403"/>
    <w:rsid w:val="00E608C3"/>
    <w:rsid w:val="00E60FF7"/>
    <w:rsid w:val="00E61011"/>
    <w:rsid w:val="00E61C14"/>
    <w:rsid w:val="00E61CC0"/>
    <w:rsid w:val="00E61DBA"/>
    <w:rsid w:val="00E61EDD"/>
    <w:rsid w:val="00E62464"/>
    <w:rsid w:val="00E6277B"/>
    <w:rsid w:val="00E62912"/>
    <w:rsid w:val="00E6293D"/>
    <w:rsid w:val="00E62974"/>
    <w:rsid w:val="00E62F2A"/>
    <w:rsid w:val="00E630ED"/>
    <w:rsid w:val="00E63126"/>
    <w:rsid w:val="00E638F1"/>
    <w:rsid w:val="00E6391C"/>
    <w:rsid w:val="00E63D6B"/>
    <w:rsid w:val="00E63FE1"/>
    <w:rsid w:val="00E640C9"/>
    <w:rsid w:val="00E64424"/>
    <w:rsid w:val="00E647DE"/>
    <w:rsid w:val="00E64C99"/>
    <w:rsid w:val="00E64CD3"/>
    <w:rsid w:val="00E65111"/>
    <w:rsid w:val="00E654A6"/>
    <w:rsid w:val="00E65511"/>
    <w:rsid w:val="00E65665"/>
    <w:rsid w:val="00E657F2"/>
    <w:rsid w:val="00E659E6"/>
    <w:rsid w:val="00E65FD4"/>
    <w:rsid w:val="00E66231"/>
    <w:rsid w:val="00E66241"/>
    <w:rsid w:val="00E66760"/>
    <w:rsid w:val="00E66AC5"/>
    <w:rsid w:val="00E66B67"/>
    <w:rsid w:val="00E66D6E"/>
    <w:rsid w:val="00E67028"/>
    <w:rsid w:val="00E671C9"/>
    <w:rsid w:val="00E6743F"/>
    <w:rsid w:val="00E6758E"/>
    <w:rsid w:val="00E67871"/>
    <w:rsid w:val="00E67C9C"/>
    <w:rsid w:val="00E67E23"/>
    <w:rsid w:val="00E70016"/>
    <w:rsid w:val="00E7022E"/>
    <w:rsid w:val="00E702EF"/>
    <w:rsid w:val="00E7073B"/>
    <w:rsid w:val="00E70897"/>
    <w:rsid w:val="00E70BC7"/>
    <w:rsid w:val="00E70D47"/>
    <w:rsid w:val="00E70DF6"/>
    <w:rsid w:val="00E70FBC"/>
    <w:rsid w:val="00E710AD"/>
    <w:rsid w:val="00E71380"/>
    <w:rsid w:val="00E71427"/>
    <w:rsid w:val="00E7148F"/>
    <w:rsid w:val="00E7164D"/>
    <w:rsid w:val="00E7183E"/>
    <w:rsid w:val="00E7201D"/>
    <w:rsid w:val="00E7233A"/>
    <w:rsid w:val="00E72352"/>
    <w:rsid w:val="00E7252D"/>
    <w:rsid w:val="00E7261D"/>
    <w:rsid w:val="00E72C01"/>
    <w:rsid w:val="00E72F7C"/>
    <w:rsid w:val="00E73671"/>
    <w:rsid w:val="00E739BB"/>
    <w:rsid w:val="00E73B7B"/>
    <w:rsid w:val="00E73C0F"/>
    <w:rsid w:val="00E741AC"/>
    <w:rsid w:val="00E74583"/>
    <w:rsid w:val="00E75174"/>
    <w:rsid w:val="00E75225"/>
    <w:rsid w:val="00E753AE"/>
    <w:rsid w:val="00E7555F"/>
    <w:rsid w:val="00E75B28"/>
    <w:rsid w:val="00E75C7E"/>
    <w:rsid w:val="00E75E3B"/>
    <w:rsid w:val="00E75EBA"/>
    <w:rsid w:val="00E75FA1"/>
    <w:rsid w:val="00E761E2"/>
    <w:rsid w:val="00E761FE"/>
    <w:rsid w:val="00E763A4"/>
    <w:rsid w:val="00E763B4"/>
    <w:rsid w:val="00E76A07"/>
    <w:rsid w:val="00E76AE9"/>
    <w:rsid w:val="00E76B66"/>
    <w:rsid w:val="00E76CEE"/>
    <w:rsid w:val="00E77848"/>
    <w:rsid w:val="00E77E95"/>
    <w:rsid w:val="00E8005F"/>
    <w:rsid w:val="00E80362"/>
    <w:rsid w:val="00E80514"/>
    <w:rsid w:val="00E805A6"/>
    <w:rsid w:val="00E806CA"/>
    <w:rsid w:val="00E80A37"/>
    <w:rsid w:val="00E80D07"/>
    <w:rsid w:val="00E80E5B"/>
    <w:rsid w:val="00E80E76"/>
    <w:rsid w:val="00E80F0A"/>
    <w:rsid w:val="00E81193"/>
    <w:rsid w:val="00E8128A"/>
    <w:rsid w:val="00E81346"/>
    <w:rsid w:val="00E816C5"/>
    <w:rsid w:val="00E817A8"/>
    <w:rsid w:val="00E81BA9"/>
    <w:rsid w:val="00E81CE0"/>
    <w:rsid w:val="00E81E7C"/>
    <w:rsid w:val="00E81F26"/>
    <w:rsid w:val="00E82138"/>
    <w:rsid w:val="00E8224D"/>
    <w:rsid w:val="00E82412"/>
    <w:rsid w:val="00E8289F"/>
    <w:rsid w:val="00E82D1F"/>
    <w:rsid w:val="00E82D8B"/>
    <w:rsid w:val="00E831DE"/>
    <w:rsid w:val="00E83ADC"/>
    <w:rsid w:val="00E83AE2"/>
    <w:rsid w:val="00E8519F"/>
    <w:rsid w:val="00E85C4E"/>
    <w:rsid w:val="00E85CC3"/>
    <w:rsid w:val="00E85F8D"/>
    <w:rsid w:val="00E85FAD"/>
    <w:rsid w:val="00E86033"/>
    <w:rsid w:val="00E8605C"/>
    <w:rsid w:val="00E8644A"/>
    <w:rsid w:val="00E864DC"/>
    <w:rsid w:val="00E86513"/>
    <w:rsid w:val="00E86F90"/>
    <w:rsid w:val="00E8728B"/>
    <w:rsid w:val="00E876D8"/>
    <w:rsid w:val="00E87A03"/>
    <w:rsid w:val="00E87BF0"/>
    <w:rsid w:val="00E87FF6"/>
    <w:rsid w:val="00E90279"/>
    <w:rsid w:val="00E90635"/>
    <w:rsid w:val="00E90847"/>
    <w:rsid w:val="00E90980"/>
    <w:rsid w:val="00E909A1"/>
    <w:rsid w:val="00E90A29"/>
    <w:rsid w:val="00E90BFF"/>
    <w:rsid w:val="00E90F62"/>
    <w:rsid w:val="00E912B2"/>
    <w:rsid w:val="00E9164B"/>
    <w:rsid w:val="00E91721"/>
    <w:rsid w:val="00E91C2B"/>
    <w:rsid w:val="00E91CCC"/>
    <w:rsid w:val="00E91F04"/>
    <w:rsid w:val="00E91F35"/>
    <w:rsid w:val="00E92178"/>
    <w:rsid w:val="00E92282"/>
    <w:rsid w:val="00E92645"/>
    <w:rsid w:val="00E92A69"/>
    <w:rsid w:val="00E93221"/>
    <w:rsid w:val="00E9364A"/>
    <w:rsid w:val="00E936C7"/>
    <w:rsid w:val="00E93B7A"/>
    <w:rsid w:val="00E943CC"/>
    <w:rsid w:val="00E9481A"/>
    <w:rsid w:val="00E948BB"/>
    <w:rsid w:val="00E953D3"/>
    <w:rsid w:val="00E95912"/>
    <w:rsid w:val="00E95AD1"/>
    <w:rsid w:val="00E95BA6"/>
    <w:rsid w:val="00E95C93"/>
    <w:rsid w:val="00E95FEC"/>
    <w:rsid w:val="00E96154"/>
    <w:rsid w:val="00E961C2"/>
    <w:rsid w:val="00E961CA"/>
    <w:rsid w:val="00E969DC"/>
    <w:rsid w:val="00E96BA9"/>
    <w:rsid w:val="00E96C76"/>
    <w:rsid w:val="00E96D11"/>
    <w:rsid w:val="00E96F65"/>
    <w:rsid w:val="00E970A9"/>
    <w:rsid w:val="00E971B6"/>
    <w:rsid w:val="00E9720C"/>
    <w:rsid w:val="00E97418"/>
    <w:rsid w:val="00E97442"/>
    <w:rsid w:val="00E97648"/>
    <w:rsid w:val="00E979A4"/>
    <w:rsid w:val="00E979F3"/>
    <w:rsid w:val="00E97B28"/>
    <w:rsid w:val="00EA02A2"/>
    <w:rsid w:val="00EA02C6"/>
    <w:rsid w:val="00EA0607"/>
    <w:rsid w:val="00EA0709"/>
    <w:rsid w:val="00EA0A43"/>
    <w:rsid w:val="00EA0E20"/>
    <w:rsid w:val="00EA0E4A"/>
    <w:rsid w:val="00EA0EA4"/>
    <w:rsid w:val="00EA10EB"/>
    <w:rsid w:val="00EA130D"/>
    <w:rsid w:val="00EA14CF"/>
    <w:rsid w:val="00EA1753"/>
    <w:rsid w:val="00EA17BE"/>
    <w:rsid w:val="00EA18DC"/>
    <w:rsid w:val="00EA1930"/>
    <w:rsid w:val="00EA1A54"/>
    <w:rsid w:val="00EA1C77"/>
    <w:rsid w:val="00EA2124"/>
    <w:rsid w:val="00EA217F"/>
    <w:rsid w:val="00EA2226"/>
    <w:rsid w:val="00EA22C4"/>
    <w:rsid w:val="00EA25AC"/>
    <w:rsid w:val="00EA26FC"/>
    <w:rsid w:val="00EA36A4"/>
    <w:rsid w:val="00EA3762"/>
    <w:rsid w:val="00EA38BC"/>
    <w:rsid w:val="00EA3B5A"/>
    <w:rsid w:val="00EA3BDF"/>
    <w:rsid w:val="00EA3D91"/>
    <w:rsid w:val="00EA410E"/>
    <w:rsid w:val="00EA42DE"/>
    <w:rsid w:val="00EA4871"/>
    <w:rsid w:val="00EA4C02"/>
    <w:rsid w:val="00EA4E65"/>
    <w:rsid w:val="00EA4FD1"/>
    <w:rsid w:val="00EA5384"/>
    <w:rsid w:val="00EA53C2"/>
    <w:rsid w:val="00EA54DB"/>
    <w:rsid w:val="00EA55DF"/>
    <w:rsid w:val="00EA5618"/>
    <w:rsid w:val="00EA5695"/>
    <w:rsid w:val="00EA5789"/>
    <w:rsid w:val="00EA5810"/>
    <w:rsid w:val="00EA594B"/>
    <w:rsid w:val="00EA5B0A"/>
    <w:rsid w:val="00EA5D4D"/>
    <w:rsid w:val="00EA5DD2"/>
    <w:rsid w:val="00EA65AD"/>
    <w:rsid w:val="00EA682D"/>
    <w:rsid w:val="00EA6ABE"/>
    <w:rsid w:val="00EA6CBD"/>
    <w:rsid w:val="00EA6F07"/>
    <w:rsid w:val="00EA70FD"/>
    <w:rsid w:val="00EA7401"/>
    <w:rsid w:val="00EA789D"/>
    <w:rsid w:val="00EA7930"/>
    <w:rsid w:val="00EA7A1C"/>
    <w:rsid w:val="00EA7AF6"/>
    <w:rsid w:val="00EA7B05"/>
    <w:rsid w:val="00EA7F34"/>
    <w:rsid w:val="00EA7FCF"/>
    <w:rsid w:val="00EB00B4"/>
    <w:rsid w:val="00EB0680"/>
    <w:rsid w:val="00EB0CA3"/>
    <w:rsid w:val="00EB0F5F"/>
    <w:rsid w:val="00EB104F"/>
    <w:rsid w:val="00EB12CD"/>
    <w:rsid w:val="00EB136A"/>
    <w:rsid w:val="00EB1372"/>
    <w:rsid w:val="00EB1401"/>
    <w:rsid w:val="00EB1B27"/>
    <w:rsid w:val="00EB1D32"/>
    <w:rsid w:val="00EB1DA8"/>
    <w:rsid w:val="00EB1DC8"/>
    <w:rsid w:val="00EB263B"/>
    <w:rsid w:val="00EB2A25"/>
    <w:rsid w:val="00EB2B87"/>
    <w:rsid w:val="00EB2F26"/>
    <w:rsid w:val="00EB3B4D"/>
    <w:rsid w:val="00EB3F02"/>
    <w:rsid w:val="00EB450C"/>
    <w:rsid w:val="00EB4521"/>
    <w:rsid w:val="00EB4940"/>
    <w:rsid w:val="00EB4983"/>
    <w:rsid w:val="00EB4BC7"/>
    <w:rsid w:val="00EB4CFF"/>
    <w:rsid w:val="00EB4D22"/>
    <w:rsid w:val="00EB53B6"/>
    <w:rsid w:val="00EB5476"/>
    <w:rsid w:val="00EB5972"/>
    <w:rsid w:val="00EB59E2"/>
    <w:rsid w:val="00EB59E6"/>
    <w:rsid w:val="00EB60DE"/>
    <w:rsid w:val="00EB613A"/>
    <w:rsid w:val="00EB65A5"/>
    <w:rsid w:val="00EB6F81"/>
    <w:rsid w:val="00EB7019"/>
    <w:rsid w:val="00EB70B0"/>
    <w:rsid w:val="00EB7633"/>
    <w:rsid w:val="00EB7736"/>
    <w:rsid w:val="00EB7750"/>
    <w:rsid w:val="00EB7B85"/>
    <w:rsid w:val="00EC009B"/>
    <w:rsid w:val="00EC0250"/>
    <w:rsid w:val="00EC048D"/>
    <w:rsid w:val="00EC086C"/>
    <w:rsid w:val="00EC0B43"/>
    <w:rsid w:val="00EC0F1A"/>
    <w:rsid w:val="00EC1BA1"/>
    <w:rsid w:val="00EC20E1"/>
    <w:rsid w:val="00EC21CA"/>
    <w:rsid w:val="00EC25F2"/>
    <w:rsid w:val="00EC2E2D"/>
    <w:rsid w:val="00EC36F2"/>
    <w:rsid w:val="00EC37D1"/>
    <w:rsid w:val="00EC3ED5"/>
    <w:rsid w:val="00EC4077"/>
    <w:rsid w:val="00EC4095"/>
    <w:rsid w:val="00EC421C"/>
    <w:rsid w:val="00EC462B"/>
    <w:rsid w:val="00EC46B1"/>
    <w:rsid w:val="00EC4723"/>
    <w:rsid w:val="00EC4B5E"/>
    <w:rsid w:val="00EC4D17"/>
    <w:rsid w:val="00EC5291"/>
    <w:rsid w:val="00EC56E0"/>
    <w:rsid w:val="00EC59E8"/>
    <w:rsid w:val="00EC6057"/>
    <w:rsid w:val="00EC620F"/>
    <w:rsid w:val="00EC632E"/>
    <w:rsid w:val="00EC6584"/>
    <w:rsid w:val="00EC6847"/>
    <w:rsid w:val="00EC6E4E"/>
    <w:rsid w:val="00EC7142"/>
    <w:rsid w:val="00EC7917"/>
    <w:rsid w:val="00EC7DB6"/>
    <w:rsid w:val="00EC7E50"/>
    <w:rsid w:val="00ED00A2"/>
    <w:rsid w:val="00ED01F3"/>
    <w:rsid w:val="00ED0230"/>
    <w:rsid w:val="00ED03DA"/>
    <w:rsid w:val="00ED0995"/>
    <w:rsid w:val="00ED0E2F"/>
    <w:rsid w:val="00ED1334"/>
    <w:rsid w:val="00ED162F"/>
    <w:rsid w:val="00ED1778"/>
    <w:rsid w:val="00ED177F"/>
    <w:rsid w:val="00ED1815"/>
    <w:rsid w:val="00ED215B"/>
    <w:rsid w:val="00ED24F4"/>
    <w:rsid w:val="00ED295C"/>
    <w:rsid w:val="00ED29F3"/>
    <w:rsid w:val="00ED2BC0"/>
    <w:rsid w:val="00ED2E52"/>
    <w:rsid w:val="00ED3024"/>
    <w:rsid w:val="00ED367A"/>
    <w:rsid w:val="00ED3EDD"/>
    <w:rsid w:val="00ED3F2C"/>
    <w:rsid w:val="00ED467C"/>
    <w:rsid w:val="00ED4C06"/>
    <w:rsid w:val="00ED4C21"/>
    <w:rsid w:val="00ED4EC3"/>
    <w:rsid w:val="00ED5170"/>
    <w:rsid w:val="00ED533D"/>
    <w:rsid w:val="00ED5749"/>
    <w:rsid w:val="00ED5799"/>
    <w:rsid w:val="00ED5AB5"/>
    <w:rsid w:val="00ED5C7D"/>
    <w:rsid w:val="00ED5FE4"/>
    <w:rsid w:val="00ED6296"/>
    <w:rsid w:val="00ED6480"/>
    <w:rsid w:val="00ED66C7"/>
    <w:rsid w:val="00ED71C5"/>
    <w:rsid w:val="00ED71DB"/>
    <w:rsid w:val="00ED723D"/>
    <w:rsid w:val="00ED75B6"/>
    <w:rsid w:val="00ED76A6"/>
    <w:rsid w:val="00ED7765"/>
    <w:rsid w:val="00ED7806"/>
    <w:rsid w:val="00ED7B52"/>
    <w:rsid w:val="00ED7D26"/>
    <w:rsid w:val="00ED7DB4"/>
    <w:rsid w:val="00EE012D"/>
    <w:rsid w:val="00EE04B6"/>
    <w:rsid w:val="00EE075F"/>
    <w:rsid w:val="00EE08A9"/>
    <w:rsid w:val="00EE0A46"/>
    <w:rsid w:val="00EE0C29"/>
    <w:rsid w:val="00EE0EF8"/>
    <w:rsid w:val="00EE16CD"/>
    <w:rsid w:val="00EE16FA"/>
    <w:rsid w:val="00EE1A76"/>
    <w:rsid w:val="00EE1C84"/>
    <w:rsid w:val="00EE218F"/>
    <w:rsid w:val="00EE256B"/>
    <w:rsid w:val="00EE2914"/>
    <w:rsid w:val="00EE29F4"/>
    <w:rsid w:val="00EE2B15"/>
    <w:rsid w:val="00EE2B98"/>
    <w:rsid w:val="00EE2BC6"/>
    <w:rsid w:val="00EE2D28"/>
    <w:rsid w:val="00EE2DEB"/>
    <w:rsid w:val="00EE3404"/>
    <w:rsid w:val="00EE3587"/>
    <w:rsid w:val="00EE3881"/>
    <w:rsid w:val="00EE3C42"/>
    <w:rsid w:val="00EE3D4F"/>
    <w:rsid w:val="00EE3EB3"/>
    <w:rsid w:val="00EE4513"/>
    <w:rsid w:val="00EE4909"/>
    <w:rsid w:val="00EE496C"/>
    <w:rsid w:val="00EE5110"/>
    <w:rsid w:val="00EE534D"/>
    <w:rsid w:val="00EE54D5"/>
    <w:rsid w:val="00EE5560"/>
    <w:rsid w:val="00EE561F"/>
    <w:rsid w:val="00EE564A"/>
    <w:rsid w:val="00EE5A68"/>
    <w:rsid w:val="00EE5B66"/>
    <w:rsid w:val="00EE5EB8"/>
    <w:rsid w:val="00EE637D"/>
    <w:rsid w:val="00EE65AE"/>
    <w:rsid w:val="00EE6D8B"/>
    <w:rsid w:val="00EE6DC8"/>
    <w:rsid w:val="00EE6E14"/>
    <w:rsid w:val="00EE6F1E"/>
    <w:rsid w:val="00EE706D"/>
    <w:rsid w:val="00EE7211"/>
    <w:rsid w:val="00EE7700"/>
    <w:rsid w:val="00EE7883"/>
    <w:rsid w:val="00EE7A6C"/>
    <w:rsid w:val="00EE7DBA"/>
    <w:rsid w:val="00EF02D7"/>
    <w:rsid w:val="00EF0348"/>
    <w:rsid w:val="00EF09A2"/>
    <w:rsid w:val="00EF0A82"/>
    <w:rsid w:val="00EF0C27"/>
    <w:rsid w:val="00EF0CBF"/>
    <w:rsid w:val="00EF0EA3"/>
    <w:rsid w:val="00EF1158"/>
    <w:rsid w:val="00EF137C"/>
    <w:rsid w:val="00EF1F9C"/>
    <w:rsid w:val="00EF2F58"/>
    <w:rsid w:val="00EF2F92"/>
    <w:rsid w:val="00EF3251"/>
    <w:rsid w:val="00EF334B"/>
    <w:rsid w:val="00EF3443"/>
    <w:rsid w:val="00EF39ED"/>
    <w:rsid w:val="00EF3B8C"/>
    <w:rsid w:val="00EF3BAA"/>
    <w:rsid w:val="00EF3C6B"/>
    <w:rsid w:val="00EF40D5"/>
    <w:rsid w:val="00EF4366"/>
    <w:rsid w:val="00EF43B3"/>
    <w:rsid w:val="00EF45A1"/>
    <w:rsid w:val="00EF463E"/>
    <w:rsid w:val="00EF4A6E"/>
    <w:rsid w:val="00EF4C5B"/>
    <w:rsid w:val="00EF4CD6"/>
    <w:rsid w:val="00EF55A0"/>
    <w:rsid w:val="00EF59F7"/>
    <w:rsid w:val="00EF59F9"/>
    <w:rsid w:val="00EF63D1"/>
    <w:rsid w:val="00EF6513"/>
    <w:rsid w:val="00EF6683"/>
    <w:rsid w:val="00EF687F"/>
    <w:rsid w:val="00EF69EF"/>
    <w:rsid w:val="00EF6BB1"/>
    <w:rsid w:val="00EF6E4D"/>
    <w:rsid w:val="00EF7002"/>
    <w:rsid w:val="00EF71B4"/>
    <w:rsid w:val="00EF769B"/>
    <w:rsid w:val="00EF78D0"/>
    <w:rsid w:val="00EF79D1"/>
    <w:rsid w:val="00F0002E"/>
    <w:rsid w:val="00F00050"/>
    <w:rsid w:val="00F006FA"/>
    <w:rsid w:val="00F00785"/>
    <w:rsid w:val="00F00D52"/>
    <w:rsid w:val="00F00F52"/>
    <w:rsid w:val="00F0107F"/>
    <w:rsid w:val="00F01091"/>
    <w:rsid w:val="00F01CE5"/>
    <w:rsid w:val="00F0201C"/>
    <w:rsid w:val="00F02359"/>
    <w:rsid w:val="00F02493"/>
    <w:rsid w:val="00F0275D"/>
    <w:rsid w:val="00F027BA"/>
    <w:rsid w:val="00F02910"/>
    <w:rsid w:val="00F0292A"/>
    <w:rsid w:val="00F02944"/>
    <w:rsid w:val="00F0313A"/>
    <w:rsid w:val="00F03804"/>
    <w:rsid w:val="00F03979"/>
    <w:rsid w:val="00F03E79"/>
    <w:rsid w:val="00F03F9C"/>
    <w:rsid w:val="00F03FE8"/>
    <w:rsid w:val="00F04169"/>
    <w:rsid w:val="00F04A50"/>
    <w:rsid w:val="00F04AE7"/>
    <w:rsid w:val="00F04C5A"/>
    <w:rsid w:val="00F04C90"/>
    <w:rsid w:val="00F054BF"/>
    <w:rsid w:val="00F05640"/>
    <w:rsid w:val="00F05C7B"/>
    <w:rsid w:val="00F0620F"/>
    <w:rsid w:val="00F0628D"/>
    <w:rsid w:val="00F06442"/>
    <w:rsid w:val="00F06651"/>
    <w:rsid w:val="00F06830"/>
    <w:rsid w:val="00F06883"/>
    <w:rsid w:val="00F06FA6"/>
    <w:rsid w:val="00F07398"/>
    <w:rsid w:val="00F07656"/>
    <w:rsid w:val="00F07791"/>
    <w:rsid w:val="00F078E9"/>
    <w:rsid w:val="00F07DE6"/>
    <w:rsid w:val="00F07E3D"/>
    <w:rsid w:val="00F10017"/>
    <w:rsid w:val="00F10097"/>
    <w:rsid w:val="00F1021A"/>
    <w:rsid w:val="00F1056C"/>
    <w:rsid w:val="00F105D8"/>
    <w:rsid w:val="00F105D9"/>
    <w:rsid w:val="00F107F1"/>
    <w:rsid w:val="00F10FC1"/>
    <w:rsid w:val="00F1116C"/>
    <w:rsid w:val="00F11174"/>
    <w:rsid w:val="00F112D3"/>
    <w:rsid w:val="00F112FD"/>
    <w:rsid w:val="00F115EC"/>
    <w:rsid w:val="00F11BAB"/>
    <w:rsid w:val="00F11F5D"/>
    <w:rsid w:val="00F122B5"/>
    <w:rsid w:val="00F12408"/>
    <w:rsid w:val="00F12475"/>
    <w:rsid w:val="00F1249F"/>
    <w:rsid w:val="00F12D50"/>
    <w:rsid w:val="00F1320A"/>
    <w:rsid w:val="00F133A1"/>
    <w:rsid w:val="00F133FE"/>
    <w:rsid w:val="00F1358B"/>
    <w:rsid w:val="00F13643"/>
    <w:rsid w:val="00F13A81"/>
    <w:rsid w:val="00F13B6F"/>
    <w:rsid w:val="00F13C06"/>
    <w:rsid w:val="00F13ECD"/>
    <w:rsid w:val="00F1423D"/>
    <w:rsid w:val="00F142B1"/>
    <w:rsid w:val="00F14C89"/>
    <w:rsid w:val="00F14CAA"/>
    <w:rsid w:val="00F1536D"/>
    <w:rsid w:val="00F15467"/>
    <w:rsid w:val="00F155CE"/>
    <w:rsid w:val="00F1564C"/>
    <w:rsid w:val="00F1582E"/>
    <w:rsid w:val="00F15BD0"/>
    <w:rsid w:val="00F15F57"/>
    <w:rsid w:val="00F16079"/>
    <w:rsid w:val="00F161D5"/>
    <w:rsid w:val="00F168FE"/>
    <w:rsid w:val="00F16BAF"/>
    <w:rsid w:val="00F16BF6"/>
    <w:rsid w:val="00F16CCE"/>
    <w:rsid w:val="00F17388"/>
    <w:rsid w:val="00F1753D"/>
    <w:rsid w:val="00F17A17"/>
    <w:rsid w:val="00F17A38"/>
    <w:rsid w:val="00F17C21"/>
    <w:rsid w:val="00F17EAE"/>
    <w:rsid w:val="00F2067C"/>
    <w:rsid w:val="00F20692"/>
    <w:rsid w:val="00F20B63"/>
    <w:rsid w:val="00F21450"/>
    <w:rsid w:val="00F21560"/>
    <w:rsid w:val="00F215BD"/>
    <w:rsid w:val="00F218D4"/>
    <w:rsid w:val="00F219B4"/>
    <w:rsid w:val="00F21C79"/>
    <w:rsid w:val="00F21C82"/>
    <w:rsid w:val="00F2219E"/>
    <w:rsid w:val="00F2250A"/>
    <w:rsid w:val="00F22559"/>
    <w:rsid w:val="00F22872"/>
    <w:rsid w:val="00F22C1A"/>
    <w:rsid w:val="00F22D04"/>
    <w:rsid w:val="00F22E93"/>
    <w:rsid w:val="00F23078"/>
    <w:rsid w:val="00F23163"/>
    <w:rsid w:val="00F233B7"/>
    <w:rsid w:val="00F2360C"/>
    <w:rsid w:val="00F236BA"/>
    <w:rsid w:val="00F24788"/>
    <w:rsid w:val="00F24A0F"/>
    <w:rsid w:val="00F24C1F"/>
    <w:rsid w:val="00F24FEF"/>
    <w:rsid w:val="00F253A0"/>
    <w:rsid w:val="00F25BBB"/>
    <w:rsid w:val="00F25D2F"/>
    <w:rsid w:val="00F25E44"/>
    <w:rsid w:val="00F262A2"/>
    <w:rsid w:val="00F2640F"/>
    <w:rsid w:val="00F26554"/>
    <w:rsid w:val="00F267AE"/>
    <w:rsid w:val="00F26B8E"/>
    <w:rsid w:val="00F2773C"/>
    <w:rsid w:val="00F27C34"/>
    <w:rsid w:val="00F27E46"/>
    <w:rsid w:val="00F30076"/>
    <w:rsid w:val="00F301C2"/>
    <w:rsid w:val="00F30242"/>
    <w:rsid w:val="00F302E1"/>
    <w:rsid w:val="00F303B4"/>
    <w:rsid w:val="00F306A2"/>
    <w:rsid w:val="00F307B1"/>
    <w:rsid w:val="00F3087F"/>
    <w:rsid w:val="00F309B9"/>
    <w:rsid w:val="00F30A50"/>
    <w:rsid w:val="00F30B27"/>
    <w:rsid w:val="00F312B6"/>
    <w:rsid w:val="00F31397"/>
    <w:rsid w:val="00F31876"/>
    <w:rsid w:val="00F318CD"/>
    <w:rsid w:val="00F3190B"/>
    <w:rsid w:val="00F31944"/>
    <w:rsid w:val="00F31983"/>
    <w:rsid w:val="00F31B22"/>
    <w:rsid w:val="00F31B49"/>
    <w:rsid w:val="00F323C1"/>
    <w:rsid w:val="00F32624"/>
    <w:rsid w:val="00F32C7F"/>
    <w:rsid w:val="00F32DC0"/>
    <w:rsid w:val="00F32ED7"/>
    <w:rsid w:val="00F32F56"/>
    <w:rsid w:val="00F32F65"/>
    <w:rsid w:val="00F32FCA"/>
    <w:rsid w:val="00F330C6"/>
    <w:rsid w:val="00F33631"/>
    <w:rsid w:val="00F33A2F"/>
    <w:rsid w:val="00F33D38"/>
    <w:rsid w:val="00F33D4F"/>
    <w:rsid w:val="00F33DC4"/>
    <w:rsid w:val="00F34150"/>
    <w:rsid w:val="00F344A7"/>
    <w:rsid w:val="00F3487B"/>
    <w:rsid w:val="00F34CD6"/>
    <w:rsid w:val="00F354F4"/>
    <w:rsid w:val="00F35694"/>
    <w:rsid w:val="00F356A0"/>
    <w:rsid w:val="00F35873"/>
    <w:rsid w:val="00F35920"/>
    <w:rsid w:val="00F35D69"/>
    <w:rsid w:val="00F36095"/>
    <w:rsid w:val="00F366A5"/>
    <w:rsid w:val="00F366E3"/>
    <w:rsid w:val="00F36C3C"/>
    <w:rsid w:val="00F36C5F"/>
    <w:rsid w:val="00F37022"/>
    <w:rsid w:val="00F37259"/>
    <w:rsid w:val="00F3732E"/>
    <w:rsid w:val="00F3736F"/>
    <w:rsid w:val="00F375D3"/>
    <w:rsid w:val="00F37976"/>
    <w:rsid w:val="00F37C8F"/>
    <w:rsid w:val="00F37EE9"/>
    <w:rsid w:val="00F37FCA"/>
    <w:rsid w:val="00F405A4"/>
    <w:rsid w:val="00F40832"/>
    <w:rsid w:val="00F40A3C"/>
    <w:rsid w:val="00F41163"/>
    <w:rsid w:val="00F41325"/>
    <w:rsid w:val="00F41452"/>
    <w:rsid w:val="00F415B9"/>
    <w:rsid w:val="00F41B3C"/>
    <w:rsid w:val="00F41C34"/>
    <w:rsid w:val="00F41F05"/>
    <w:rsid w:val="00F4219C"/>
    <w:rsid w:val="00F42C8A"/>
    <w:rsid w:val="00F42F1A"/>
    <w:rsid w:val="00F433BD"/>
    <w:rsid w:val="00F43948"/>
    <w:rsid w:val="00F43D33"/>
    <w:rsid w:val="00F43DB2"/>
    <w:rsid w:val="00F43E67"/>
    <w:rsid w:val="00F44127"/>
    <w:rsid w:val="00F44EC5"/>
    <w:rsid w:val="00F450AD"/>
    <w:rsid w:val="00F459EE"/>
    <w:rsid w:val="00F46248"/>
    <w:rsid w:val="00F4631B"/>
    <w:rsid w:val="00F465E5"/>
    <w:rsid w:val="00F46BA5"/>
    <w:rsid w:val="00F46F7C"/>
    <w:rsid w:val="00F47221"/>
    <w:rsid w:val="00F473FE"/>
    <w:rsid w:val="00F4743C"/>
    <w:rsid w:val="00F47498"/>
    <w:rsid w:val="00F475BE"/>
    <w:rsid w:val="00F478BF"/>
    <w:rsid w:val="00F47CEA"/>
    <w:rsid w:val="00F5061F"/>
    <w:rsid w:val="00F50638"/>
    <w:rsid w:val="00F5099F"/>
    <w:rsid w:val="00F50F74"/>
    <w:rsid w:val="00F512B2"/>
    <w:rsid w:val="00F51BA8"/>
    <w:rsid w:val="00F52435"/>
    <w:rsid w:val="00F5246D"/>
    <w:rsid w:val="00F5283D"/>
    <w:rsid w:val="00F52849"/>
    <w:rsid w:val="00F52ABA"/>
    <w:rsid w:val="00F52BC7"/>
    <w:rsid w:val="00F52DCB"/>
    <w:rsid w:val="00F53A2B"/>
    <w:rsid w:val="00F53ABA"/>
    <w:rsid w:val="00F53BAC"/>
    <w:rsid w:val="00F53BF4"/>
    <w:rsid w:val="00F53CD4"/>
    <w:rsid w:val="00F53E21"/>
    <w:rsid w:val="00F53E65"/>
    <w:rsid w:val="00F54266"/>
    <w:rsid w:val="00F545BC"/>
    <w:rsid w:val="00F54894"/>
    <w:rsid w:val="00F55043"/>
    <w:rsid w:val="00F5534B"/>
    <w:rsid w:val="00F55840"/>
    <w:rsid w:val="00F558D7"/>
    <w:rsid w:val="00F55B06"/>
    <w:rsid w:val="00F55DE1"/>
    <w:rsid w:val="00F56443"/>
    <w:rsid w:val="00F56590"/>
    <w:rsid w:val="00F565D6"/>
    <w:rsid w:val="00F56848"/>
    <w:rsid w:val="00F56A20"/>
    <w:rsid w:val="00F56CC1"/>
    <w:rsid w:val="00F56CF7"/>
    <w:rsid w:val="00F56D1F"/>
    <w:rsid w:val="00F56DCF"/>
    <w:rsid w:val="00F57034"/>
    <w:rsid w:val="00F57169"/>
    <w:rsid w:val="00F57993"/>
    <w:rsid w:val="00F57BC1"/>
    <w:rsid w:val="00F57D42"/>
    <w:rsid w:val="00F60414"/>
    <w:rsid w:val="00F6077D"/>
    <w:rsid w:val="00F60802"/>
    <w:rsid w:val="00F60B81"/>
    <w:rsid w:val="00F60BE9"/>
    <w:rsid w:val="00F60EBD"/>
    <w:rsid w:val="00F611B6"/>
    <w:rsid w:val="00F612ED"/>
    <w:rsid w:val="00F61479"/>
    <w:rsid w:val="00F61561"/>
    <w:rsid w:val="00F61654"/>
    <w:rsid w:val="00F617CA"/>
    <w:rsid w:val="00F61905"/>
    <w:rsid w:val="00F6199B"/>
    <w:rsid w:val="00F61D45"/>
    <w:rsid w:val="00F61FD8"/>
    <w:rsid w:val="00F62368"/>
    <w:rsid w:val="00F62BD8"/>
    <w:rsid w:val="00F62DBF"/>
    <w:rsid w:val="00F630B6"/>
    <w:rsid w:val="00F63306"/>
    <w:rsid w:val="00F63A9F"/>
    <w:rsid w:val="00F63CD2"/>
    <w:rsid w:val="00F63DC1"/>
    <w:rsid w:val="00F63E24"/>
    <w:rsid w:val="00F63F51"/>
    <w:rsid w:val="00F641FC"/>
    <w:rsid w:val="00F642C6"/>
    <w:rsid w:val="00F64487"/>
    <w:rsid w:val="00F6458B"/>
    <w:rsid w:val="00F64650"/>
    <w:rsid w:val="00F646D2"/>
    <w:rsid w:val="00F6478F"/>
    <w:rsid w:val="00F647F7"/>
    <w:rsid w:val="00F64835"/>
    <w:rsid w:val="00F64E28"/>
    <w:rsid w:val="00F64F9F"/>
    <w:rsid w:val="00F6583C"/>
    <w:rsid w:val="00F6589A"/>
    <w:rsid w:val="00F65F9B"/>
    <w:rsid w:val="00F6609F"/>
    <w:rsid w:val="00F660FD"/>
    <w:rsid w:val="00F66640"/>
    <w:rsid w:val="00F6681B"/>
    <w:rsid w:val="00F66CB3"/>
    <w:rsid w:val="00F66D6C"/>
    <w:rsid w:val="00F670AB"/>
    <w:rsid w:val="00F670C2"/>
    <w:rsid w:val="00F6783E"/>
    <w:rsid w:val="00F67B93"/>
    <w:rsid w:val="00F67D28"/>
    <w:rsid w:val="00F70052"/>
    <w:rsid w:val="00F704F8"/>
    <w:rsid w:val="00F70528"/>
    <w:rsid w:val="00F705D2"/>
    <w:rsid w:val="00F70D07"/>
    <w:rsid w:val="00F70DBE"/>
    <w:rsid w:val="00F71124"/>
    <w:rsid w:val="00F71366"/>
    <w:rsid w:val="00F71888"/>
    <w:rsid w:val="00F719CD"/>
    <w:rsid w:val="00F71A89"/>
    <w:rsid w:val="00F71BB8"/>
    <w:rsid w:val="00F71D12"/>
    <w:rsid w:val="00F71E65"/>
    <w:rsid w:val="00F71EE6"/>
    <w:rsid w:val="00F71F1F"/>
    <w:rsid w:val="00F72032"/>
    <w:rsid w:val="00F722D6"/>
    <w:rsid w:val="00F72584"/>
    <w:rsid w:val="00F72784"/>
    <w:rsid w:val="00F7290D"/>
    <w:rsid w:val="00F729D9"/>
    <w:rsid w:val="00F7302F"/>
    <w:rsid w:val="00F732EC"/>
    <w:rsid w:val="00F73B12"/>
    <w:rsid w:val="00F73BC6"/>
    <w:rsid w:val="00F73BDE"/>
    <w:rsid w:val="00F73BFD"/>
    <w:rsid w:val="00F73D08"/>
    <w:rsid w:val="00F743C9"/>
    <w:rsid w:val="00F74474"/>
    <w:rsid w:val="00F74640"/>
    <w:rsid w:val="00F749E3"/>
    <w:rsid w:val="00F75151"/>
    <w:rsid w:val="00F7531B"/>
    <w:rsid w:val="00F7567B"/>
    <w:rsid w:val="00F7586B"/>
    <w:rsid w:val="00F75C83"/>
    <w:rsid w:val="00F75D55"/>
    <w:rsid w:val="00F75F2F"/>
    <w:rsid w:val="00F75F97"/>
    <w:rsid w:val="00F76011"/>
    <w:rsid w:val="00F761F3"/>
    <w:rsid w:val="00F76445"/>
    <w:rsid w:val="00F76ECC"/>
    <w:rsid w:val="00F7703D"/>
    <w:rsid w:val="00F772F2"/>
    <w:rsid w:val="00F773F6"/>
    <w:rsid w:val="00F77724"/>
    <w:rsid w:val="00F77840"/>
    <w:rsid w:val="00F77904"/>
    <w:rsid w:val="00F77BCF"/>
    <w:rsid w:val="00F77D6F"/>
    <w:rsid w:val="00F77DCE"/>
    <w:rsid w:val="00F77F88"/>
    <w:rsid w:val="00F80326"/>
    <w:rsid w:val="00F80399"/>
    <w:rsid w:val="00F80449"/>
    <w:rsid w:val="00F8063A"/>
    <w:rsid w:val="00F806B4"/>
    <w:rsid w:val="00F80977"/>
    <w:rsid w:val="00F80F30"/>
    <w:rsid w:val="00F81000"/>
    <w:rsid w:val="00F812C8"/>
    <w:rsid w:val="00F8132D"/>
    <w:rsid w:val="00F81840"/>
    <w:rsid w:val="00F818AE"/>
    <w:rsid w:val="00F81920"/>
    <w:rsid w:val="00F81A09"/>
    <w:rsid w:val="00F81B40"/>
    <w:rsid w:val="00F81BB8"/>
    <w:rsid w:val="00F820C4"/>
    <w:rsid w:val="00F82591"/>
    <w:rsid w:val="00F826C9"/>
    <w:rsid w:val="00F82960"/>
    <w:rsid w:val="00F8300E"/>
    <w:rsid w:val="00F8302A"/>
    <w:rsid w:val="00F83090"/>
    <w:rsid w:val="00F830A2"/>
    <w:rsid w:val="00F83829"/>
    <w:rsid w:val="00F83B76"/>
    <w:rsid w:val="00F84069"/>
    <w:rsid w:val="00F842EF"/>
    <w:rsid w:val="00F843D7"/>
    <w:rsid w:val="00F846A8"/>
    <w:rsid w:val="00F84D23"/>
    <w:rsid w:val="00F8539C"/>
    <w:rsid w:val="00F854CE"/>
    <w:rsid w:val="00F85536"/>
    <w:rsid w:val="00F85A4E"/>
    <w:rsid w:val="00F85B0C"/>
    <w:rsid w:val="00F85D36"/>
    <w:rsid w:val="00F85D75"/>
    <w:rsid w:val="00F8657A"/>
    <w:rsid w:val="00F8679A"/>
    <w:rsid w:val="00F867F8"/>
    <w:rsid w:val="00F86A56"/>
    <w:rsid w:val="00F86F28"/>
    <w:rsid w:val="00F87117"/>
    <w:rsid w:val="00F8736C"/>
    <w:rsid w:val="00F8756C"/>
    <w:rsid w:val="00F87972"/>
    <w:rsid w:val="00F87F10"/>
    <w:rsid w:val="00F90067"/>
    <w:rsid w:val="00F90153"/>
    <w:rsid w:val="00F9030E"/>
    <w:rsid w:val="00F90509"/>
    <w:rsid w:val="00F90ADB"/>
    <w:rsid w:val="00F90E78"/>
    <w:rsid w:val="00F90EF1"/>
    <w:rsid w:val="00F90FA1"/>
    <w:rsid w:val="00F91209"/>
    <w:rsid w:val="00F91A9C"/>
    <w:rsid w:val="00F91B65"/>
    <w:rsid w:val="00F91D22"/>
    <w:rsid w:val="00F9203B"/>
    <w:rsid w:val="00F9221F"/>
    <w:rsid w:val="00F92680"/>
    <w:rsid w:val="00F927CC"/>
    <w:rsid w:val="00F928A5"/>
    <w:rsid w:val="00F92D79"/>
    <w:rsid w:val="00F931C7"/>
    <w:rsid w:val="00F9327A"/>
    <w:rsid w:val="00F93559"/>
    <w:rsid w:val="00F93726"/>
    <w:rsid w:val="00F93885"/>
    <w:rsid w:val="00F93A3B"/>
    <w:rsid w:val="00F93B60"/>
    <w:rsid w:val="00F93C21"/>
    <w:rsid w:val="00F93D72"/>
    <w:rsid w:val="00F93E65"/>
    <w:rsid w:val="00F94070"/>
    <w:rsid w:val="00F940F0"/>
    <w:rsid w:val="00F950B5"/>
    <w:rsid w:val="00F9513F"/>
    <w:rsid w:val="00F95160"/>
    <w:rsid w:val="00F9520B"/>
    <w:rsid w:val="00F9592C"/>
    <w:rsid w:val="00F95D77"/>
    <w:rsid w:val="00F96637"/>
    <w:rsid w:val="00F96643"/>
    <w:rsid w:val="00F96EE4"/>
    <w:rsid w:val="00F97908"/>
    <w:rsid w:val="00F97B43"/>
    <w:rsid w:val="00F97C55"/>
    <w:rsid w:val="00F97F6D"/>
    <w:rsid w:val="00FA0186"/>
    <w:rsid w:val="00FA05FC"/>
    <w:rsid w:val="00FA07F8"/>
    <w:rsid w:val="00FA105C"/>
    <w:rsid w:val="00FA106D"/>
    <w:rsid w:val="00FA1475"/>
    <w:rsid w:val="00FA148A"/>
    <w:rsid w:val="00FA157B"/>
    <w:rsid w:val="00FA16C2"/>
    <w:rsid w:val="00FA182B"/>
    <w:rsid w:val="00FA20E0"/>
    <w:rsid w:val="00FA27C8"/>
    <w:rsid w:val="00FA28D9"/>
    <w:rsid w:val="00FA2973"/>
    <w:rsid w:val="00FA29A2"/>
    <w:rsid w:val="00FA2E87"/>
    <w:rsid w:val="00FA311F"/>
    <w:rsid w:val="00FA3313"/>
    <w:rsid w:val="00FA3455"/>
    <w:rsid w:val="00FA389F"/>
    <w:rsid w:val="00FA3B76"/>
    <w:rsid w:val="00FA42C5"/>
    <w:rsid w:val="00FA4694"/>
    <w:rsid w:val="00FA477E"/>
    <w:rsid w:val="00FA4D66"/>
    <w:rsid w:val="00FA4F27"/>
    <w:rsid w:val="00FA52DA"/>
    <w:rsid w:val="00FA53D7"/>
    <w:rsid w:val="00FA5699"/>
    <w:rsid w:val="00FA5A4E"/>
    <w:rsid w:val="00FA5BAA"/>
    <w:rsid w:val="00FA611E"/>
    <w:rsid w:val="00FA6481"/>
    <w:rsid w:val="00FA69C8"/>
    <w:rsid w:val="00FA6D9E"/>
    <w:rsid w:val="00FA7366"/>
    <w:rsid w:val="00FA7551"/>
    <w:rsid w:val="00FA7D1C"/>
    <w:rsid w:val="00FB0082"/>
    <w:rsid w:val="00FB008A"/>
    <w:rsid w:val="00FB0243"/>
    <w:rsid w:val="00FB03FD"/>
    <w:rsid w:val="00FB0C41"/>
    <w:rsid w:val="00FB0F35"/>
    <w:rsid w:val="00FB100E"/>
    <w:rsid w:val="00FB104B"/>
    <w:rsid w:val="00FB10DE"/>
    <w:rsid w:val="00FB114B"/>
    <w:rsid w:val="00FB118F"/>
    <w:rsid w:val="00FB131B"/>
    <w:rsid w:val="00FB1527"/>
    <w:rsid w:val="00FB15DC"/>
    <w:rsid w:val="00FB23C5"/>
    <w:rsid w:val="00FB2537"/>
    <w:rsid w:val="00FB259D"/>
    <w:rsid w:val="00FB2609"/>
    <w:rsid w:val="00FB26CE"/>
    <w:rsid w:val="00FB285D"/>
    <w:rsid w:val="00FB28B9"/>
    <w:rsid w:val="00FB2915"/>
    <w:rsid w:val="00FB2ABD"/>
    <w:rsid w:val="00FB33DC"/>
    <w:rsid w:val="00FB3755"/>
    <w:rsid w:val="00FB3D15"/>
    <w:rsid w:val="00FB4277"/>
    <w:rsid w:val="00FB42B8"/>
    <w:rsid w:val="00FB4338"/>
    <w:rsid w:val="00FB46E4"/>
    <w:rsid w:val="00FB477E"/>
    <w:rsid w:val="00FB4B97"/>
    <w:rsid w:val="00FB4C9C"/>
    <w:rsid w:val="00FB4E3F"/>
    <w:rsid w:val="00FB51AC"/>
    <w:rsid w:val="00FB5485"/>
    <w:rsid w:val="00FB552F"/>
    <w:rsid w:val="00FB5898"/>
    <w:rsid w:val="00FB59CD"/>
    <w:rsid w:val="00FB6165"/>
    <w:rsid w:val="00FB629E"/>
    <w:rsid w:val="00FB6995"/>
    <w:rsid w:val="00FB6DEA"/>
    <w:rsid w:val="00FB715D"/>
    <w:rsid w:val="00FB73B5"/>
    <w:rsid w:val="00FB7642"/>
    <w:rsid w:val="00FB7874"/>
    <w:rsid w:val="00FB78AD"/>
    <w:rsid w:val="00FB7F98"/>
    <w:rsid w:val="00FC0150"/>
    <w:rsid w:val="00FC02C9"/>
    <w:rsid w:val="00FC03AB"/>
    <w:rsid w:val="00FC04FB"/>
    <w:rsid w:val="00FC08D2"/>
    <w:rsid w:val="00FC0A0D"/>
    <w:rsid w:val="00FC0B2C"/>
    <w:rsid w:val="00FC125C"/>
    <w:rsid w:val="00FC1641"/>
    <w:rsid w:val="00FC16AE"/>
    <w:rsid w:val="00FC1897"/>
    <w:rsid w:val="00FC1D90"/>
    <w:rsid w:val="00FC2028"/>
    <w:rsid w:val="00FC2096"/>
    <w:rsid w:val="00FC2CD0"/>
    <w:rsid w:val="00FC2E06"/>
    <w:rsid w:val="00FC343C"/>
    <w:rsid w:val="00FC35AE"/>
    <w:rsid w:val="00FC35DE"/>
    <w:rsid w:val="00FC35EC"/>
    <w:rsid w:val="00FC3B51"/>
    <w:rsid w:val="00FC3C75"/>
    <w:rsid w:val="00FC3F1C"/>
    <w:rsid w:val="00FC3FFB"/>
    <w:rsid w:val="00FC46C0"/>
    <w:rsid w:val="00FC4727"/>
    <w:rsid w:val="00FC4729"/>
    <w:rsid w:val="00FC473C"/>
    <w:rsid w:val="00FC4811"/>
    <w:rsid w:val="00FC4A8C"/>
    <w:rsid w:val="00FC5360"/>
    <w:rsid w:val="00FC53DB"/>
    <w:rsid w:val="00FC5619"/>
    <w:rsid w:val="00FC5899"/>
    <w:rsid w:val="00FC58AF"/>
    <w:rsid w:val="00FC5A52"/>
    <w:rsid w:val="00FC5F95"/>
    <w:rsid w:val="00FC5FC2"/>
    <w:rsid w:val="00FC6177"/>
    <w:rsid w:val="00FC6320"/>
    <w:rsid w:val="00FC63D1"/>
    <w:rsid w:val="00FC682C"/>
    <w:rsid w:val="00FC6835"/>
    <w:rsid w:val="00FC6BE2"/>
    <w:rsid w:val="00FC7150"/>
    <w:rsid w:val="00FC7152"/>
    <w:rsid w:val="00FC7205"/>
    <w:rsid w:val="00FC7528"/>
    <w:rsid w:val="00FC77DD"/>
    <w:rsid w:val="00FC7AB0"/>
    <w:rsid w:val="00FC7BDB"/>
    <w:rsid w:val="00FC7EB7"/>
    <w:rsid w:val="00FC7F9B"/>
    <w:rsid w:val="00FC7FB6"/>
    <w:rsid w:val="00FD0039"/>
    <w:rsid w:val="00FD0481"/>
    <w:rsid w:val="00FD053A"/>
    <w:rsid w:val="00FD0572"/>
    <w:rsid w:val="00FD073B"/>
    <w:rsid w:val="00FD0869"/>
    <w:rsid w:val="00FD0A87"/>
    <w:rsid w:val="00FD0DC1"/>
    <w:rsid w:val="00FD0DE0"/>
    <w:rsid w:val="00FD11E5"/>
    <w:rsid w:val="00FD125B"/>
    <w:rsid w:val="00FD1A97"/>
    <w:rsid w:val="00FD1B34"/>
    <w:rsid w:val="00FD1D67"/>
    <w:rsid w:val="00FD232E"/>
    <w:rsid w:val="00FD23C6"/>
    <w:rsid w:val="00FD264B"/>
    <w:rsid w:val="00FD28B9"/>
    <w:rsid w:val="00FD2A1C"/>
    <w:rsid w:val="00FD2CD1"/>
    <w:rsid w:val="00FD2D7B"/>
    <w:rsid w:val="00FD320F"/>
    <w:rsid w:val="00FD322D"/>
    <w:rsid w:val="00FD355F"/>
    <w:rsid w:val="00FD37C0"/>
    <w:rsid w:val="00FD37F6"/>
    <w:rsid w:val="00FD3AED"/>
    <w:rsid w:val="00FD3B6A"/>
    <w:rsid w:val="00FD3C1F"/>
    <w:rsid w:val="00FD3FEC"/>
    <w:rsid w:val="00FD404A"/>
    <w:rsid w:val="00FD431B"/>
    <w:rsid w:val="00FD4589"/>
    <w:rsid w:val="00FD463A"/>
    <w:rsid w:val="00FD473E"/>
    <w:rsid w:val="00FD4F0C"/>
    <w:rsid w:val="00FD4F40"/>
    <w:rsid w:val="00FD52E4"/>
    <w:rsid w:val="00FD563A"/>
    <w:rsid w:val="00FD5647"/>
    <w:rsid w:val="00FD5679"/>
    <w:rsid w:val="00FD58CD"/>
    <w:rsid w:val="00FD60B9"/>
    <w:rsid w:val="00FD616E"/>
    <w:rsid w:val="00FD62F3"/>
    <w:rsid w:val="00FD63BA"/>
    <w:rsid w:val="00FD6A8A"/>
    <w:rsid w:val="00FD6C5F"/>
    <w:rsid w:val="00FD6E4D"/>
    <w:rsid w:val="00FD7577"/>
    <w:rsid w:val="00FD75E8"/>
    <w:rsid w:val="00FD763C"/>
    <w:rsid w:val="00FD7DF4"/>
    <w:rsid w:val="00FD7DF9"/>
    <w:rsid w:val="00FE0ADD"/>
    <w:rsid w:val="00FE0B51"/>
    <w:rsid w:val="00FE0B78"/>
    <w:rsid w:val="00FE0ED4"/>
    <w:rsid w:val="00FE0F40"/>
    <w:rsid w:val="00FE1374"/>
    <w:rsid w:val="00FE190D"/>
    <w:rsid w:val="00FE1EAB"/>
    <w:rsid w:val="00FE210D"/>
    <w:rsid w:val="00FE2885"/>
    <w:rsid w:val="00FE28F1"/>
    <w:rsid w:val="00FE2B0B"/>
    <w:rsid w:val="00FE2D80"/>
    <w:rsid w:val="00FE2EFB"/>
    <w:rsid w:val="00FE3465"/>
    <w:rsid w:val="00FE37EC"/>
    <w:rsid w:val="00FE389D"/>
    <w:rsid w:val="00FE3B08"/>
    <w:rsid w:val="00FE3BF6"/>
    <w:rsid w:val="00FE3D51"/>
    <w:rsid w:val="00FE3EBA"/>
    <w:rsid w:val="00FE5791"/>
    <w:rsid w:val="00FE5EFE"/>
    <w:rsid w:val="00FE60A2"/>
    <w:rsid w:val="00FE620E"/>
    <w:rsid w:val="00FE64D2"/>
    <w:rsid w:val="00FE67CF"/>
    <w:rsid w:val="00FE68BB"/>
    <w:rsid w:val="00FE69E9"/>
    <w:rsid w:val="00FE6AB3"/>
    <w:rsid w:val="00FE6AF4"/>
    <w:rsid w:val="00FE6D20"/>
    <w:rsid w:val="00FE6E32"/>
    <w:rsid w:val="00FE6FB9"/>
    <w:rsid w:val="00FE7117"/>
    <w:rsid w:val="00FE7549"/>
    <w:rsid w:val="00FE779C"/>
    <w:rsid w:val="00FE77C4"/>
    <w:rsid w:val="00FE7BCC"/>
    <w:rsid w:val="00FE7CF2"/>
    <w:rsid w:val="00FF02C3"/>
    <w:rsid w:val="00FF02D7"/>
    <w:rsid w:val="00FF072F"/>
    <w:rsid w:val="00FF0A40"/>
    <w:rsid w:val="00FF1043"/>
    <w:rsid w:val="00FF10D2"/>
    <w:rsid w:val="00FF126D"/>
    <w:rsid w:val="00FF1728"/>
    <w:rsid w:val="00FF1DB3"/>
    <w:rsid w:val="00FF1F4F"/>
    <w:rsid w:val="00FF204C"/>
    <w:rsid w:val="00FF206C"/>
    <w:rsid w:val="00FF2193"/>
    <w:rsid w:val="00FF2310"/>
    <w:rsid w:val="00FF2D75"/>
    <w:rsid w:val="00FF2E73"/>
    <w:rsid w:val="00FF33FB"/>
    <w:rsid w:val="00FF3429"/>
    <w:rsid w:val="00FF367B"/>
    <w:rsid w:val="00FF3783"/>
    <w:rsid w:val="00FF3BA7"/>
    <w:rsid w:val="00FF3C90"/>
    <w:rsid w:val="00FF3E55"/>
    <w:rsid w:val="00FF40C1"/>
    <w:rsid w:val="00FF42DC"/>
    <w:rsid w:val="00FF4851"/>
    <w:rsid w:val="00FF4935"/>
    <w:rsid w:val="00FF4AE2"/>
    <w:rsid w:val="00FF4BA6"/>
    <w:rsid w:val="00FF4C9A"/>
    <w:rsid w:val="00FF4EF3"/>
    <w:rsid w:val="00FF50A8"/>
    <w:rsid w:val="00FF52E7"/>
    <w:rsid w:val="00FF5365"/>
    <w:rsid w:val="00FF571E"/>
    <w:rsid w:val="00FF5A0B"/>
    <w:rsid w:val="00FF5C3A"/>
    <w:rsid w:val="00FF6BD1"/>
    <w:rsid w:val="00FF6CC0"/>
    <w:rsid w:val="00FF6F1C"/>
    <w:rsid w:val="00FF6FAA"/>
    <w:rsid w:val="00FF742A"/>
    <w:rsid w:val="00FF744C"/>
    <w:rsid w:val="00FF7512"/>
    <w:rsid w:val="00FF7563"/>
    <w:rsid w:val="00FF75DD"/>
    <w:rsid w:val="00FF7AF0"/>
    <w:rsid w:val="00FF7C76"/>
    <w:rsid w:val="00FF7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5AA9D"/>
  <w15:docId w15:val="{1DA893CC-4DCB-4DFB-A928-406B28DAF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73B"/>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2D6FEA"/>
    <w:pPr>
      <w:keepNext/>
      <w:numPr>
        <w:numId w:val="2"/>
      </w:numPr>
      <w:spacing w:before="120"/>
      <w:outlineLvl w:val="0"/>
    </w:pPr>
    <w:rPr>
      <w:b/>
      <w:bCs/>
      <w:sz w:val="28"/>
      <w:szCs w:val="28"/>
    </w:rPr>
  </w:style>
  <w:style w:type="paragraph" w:styleId="2">
    <w:name w:val="heading 2"/>
    <w:basedOn w:val="a"/>
    <w:next w:val="a"/>
    <w:qFormat/>
    <w:rsid w:val="003542FA"/>
    <w:pPr>
      <w:keepNext/>
      <w:numPr>
        <w:ilvl w:val="1"/>
        <w:numId w:val="2"/>
      </w:numPr>
      <w:spacing w:before="120"/>
      <w:outlineLvl w:val="1"/>
    </w:pPr>
    <w:rPr>
      <w:b/>
      <w:bCs/>
      <w:sz w:val="24"/>
    </w:rPr>
  </w:style>
  <w:style w:type="paragraph" w:styleId="3">
    <w:name w:val="heading 3"/>
    <w:basedOn w:val="a"/>
    <w:next w:val="a"/>
    <w:qFormat/>
    <w:rsid w:val="002D10F0"/>
    <w:pPr>
      <w:keepNext/>
      <w:numPr>
        <w:ilvl w:val="2"/>
        <w:numId w:val="2"/>
      </w:numPr>
      <w:spacing w:before="120"/>
      <w:ind w:left="720"/>
      <w:outlineLvl w:val="2"/>
    </w:pPr>
    <w:rPr>
      <w:b/>
    </w:rPr>
  </w:style>
  <w:style w:type="paragraph" w:styleId="4">
    <w:name w:val="heading 4"/>
    <w:basedOn w:val="a"/>
    <w:next w:val="a"/>
    <w:qFormat/>
    <w:rsid w:val="002D6FEA"/>
    <w:pPr>
      <w:keepNext/>
      <w:numPr>
        <w:ilvl w:val="3"/>
        <w:numId w:val="2"/>
      </w:numPr>
      <w:spacing w:before="120"/>
      <w:outlineLvl w:val="3"/>
    </w:pPr>
    <w:rPr>
      <w:b/>
      <w:bCs/>
      <w:szCs w:val="28"/>
    </w:rPr>
  </w:style>
  <w:style w:type="paragraph" w:styleId="5">
    <w:name w:val="heading 5"/>
    <w:basedOn w:val="a"/>
    <w:next w:val="a"/>
    <w:qFormat/>
    <w:rsid w:val="002D6FEA"/>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2D6FEA"/>
    <w:pPr>
      <w:numPr>
        <w:ilvl w:val="5"/>
        <w:numId w:val="2"/>
      </w:numPr>
      <w:spacing w:before="240" w:after="60"/>
      <w:outlineLvl w:val="5"/>
    </w:pPr>
    <w:rPr>
      <w:b/>
      <w:bCs/>
    </w:rPr>
  </w:style>
  <w:style w:type="paragraph" w:styleId="7">
    <w:name w:val="heading 7"/>
    <w:basedOn w:val="a"/>
    <w:next w:val="a"/>
    <w:qFormat/>
    <w:rsid w:val="002D6FEA"/>
    <w:pPr>
      <w:numPr>
        <w:ilvl w:val="6"/>
        <w:numId w:val="2"/>
      </w:numPr>
      <w:spacing w:before="240" w:after="60"/>
      <w:outlineLvl w:val="6"/>
    </w:pPr>
    <w:rPr>
      <w:sz w:val="24"/>
      <w:szCs w:val="24"/>
    </w:rPr>
  </w:style>
  <w:style w:type="paragraph" w:styleId="8">
    <w:name w:val="heading 8"/>
    <w:basedOn w:val="a"/>
    <w:next w:val="a"/>
    <w:qFormat/>
    <w:rsid w:val="002D6FEA"/>
    <w:pPr>
      <w:numPr>
        <w:ilvl w:val="7"/>
        <w:numId w:val="2"/>
      </w:numPr>
      <w:spacing w:before="240" w:after="60"/>
      <w:outlineLvl w:val="7"/>
    </w:pPr>
    <w:rPr>
      <w:i/>
      <w:iCs/>
      <w:sz w:val="24"/>
      <w:szCs w:val="24"/>
    </w:rPr>
  </w:style>
  <w:style w:type="paragraph" w:styleId="9">
    <w:name w:val="heading 9"/>
    <w:basedOn w:val="a"/>
    <w:next w:val="a"/>
    <w:qFormat/>
    <w:rsid w:val="002D6FEA"/>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D6FEA"/>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uiPriority w:val="99"/>
    <w:rsid w:val="002D6FEA"/>
    <w:rPr>
      <w:color w:val="0000FF"/>
      <w:kern w:val="2"/>
      <w:u w:val="single"/>
      <w:lang w:val="en-GB" w:eastAsia="zh-CN" w:bidi="ar-SA"/>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2D6FEA"/>
    <w:pPr>
      <w:jc w:val="center"/>
    </w:pPr>
    <w:rPr>
      <w:b/>
      <w:bCs/>
      <w:sz w:val="20"/>
      <w:szCs w:val="20"/>
      <w:lang w:eastAsia="zh-CN"/>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link w:val="a5"/>
    <w:rsid w:val="00C411AF"/>
    <w:rPr>
      <w:b/>
      <w:bCs/>
    </w:rPr>
  </w:style>
  <w:style w:type="paragraph" w:styleId="a6">
    <w:name w:val="List Bullet"/>
    <w:basedOn w:val="a7"/>
    <w:rsid w:val="002D6FEA"/>
    <w:pPr>
      <w:autoSpaceDE/>
      <w:autoSpaceDN/>
      <w:adjustRightInd/>
      <w:spacing w:after="180"/>
      <w:ind w:left="568" w:hanging="284"/>
      <w:jc w:val="left"/>
    </w:pPr>
    <w:rPr>
      <w:sz w:val="20"/>
      <w:szCs w:val="20"/>
      <w:lang w:val="en-GB"/>
    </w:rPr>
  </w:style>
  <w:style w:type="paragraph" w:styleId="a7">
    <w:name w:val="List"/>
    <w:basedOn w:val="a"/>
    <w:rsid w:val="002D6FEA"/>
    <w:pPr>
      <w:ind w:left="360" w:hanging="360"/>
    </w:pPr>
  </w:style>
  <w:style w:type="paragraph" w:styleId="20">
    <w:name w:val="Body Text 2"/>
    <w:basedOn w:val="a"/>
    <w:rsid w:val="002D6FEA"/>
    <w:pPr>
      <w:spacing w:after="0"/>
      <w:jc w:val="left"/>
    </w:pPr>
    <w:rPr>
      <w:szCs w:val="20"/>
    </w:rPr>
  </w:style>
  <w:style w:type="paragraph" w:styleId="a8">
    <w:name w:val="Balloon Text"/>
    <w:basedOn w:val="a"/>
    <w:semiHidden/>
    <w:rsid w:val="002D6FEA"/>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2D6FEA"/>
    <w:rPr>
      <w:color w:val="800080"/>
      <w:kern w:val="2"/>
      <w:u w:val="single"/>
      <w:lang w:val="en-GB" w:eastAsia="zh-CN" w:bidi="ar-SA"/>
    </w:rPr>
  </w:style>
  <w:style w:type="paragraph" w:styleId="aa">
    <w:name w:val="footnote text"/>
    <w:basedOn w:val="a"/>
    <w:semiHidden/>
    <w:rsid w:val="002D6FEA"/>
    <w:rPr>
      <w:sz w:val="20"/>
      <w:szCs w:val="20"/>
    </w:rPr>
  </w:style>
  <w:style w:type="character" w:styleId="ab">
    <w:name w:val="footnote reference"/>
    <w:semiHidden/>
    <w:rsid w:val="002D6FEA"/>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D731E0"/>
    <w:rPr>
      <w:rFonts w:ascii="宋体"/>
      <w:kern w:val="2"/>
      <w:sz w:val="18"/>
      <w:szCs w:val="18"/>
      <w:lang w:val="en-GB"/>
    </w:rPr>
  </w:style>
  <w:style w:type="character" w:customStyle="1" w:styleId="Char3">
    <w:name w:val="文档结构图 Char"/>
    <w:link w:val="af"/>
    <w:rsid w:val="00D731E0"/>
    <w:rPr>
      <w:rFonts w:ascii="宋体"/>
      <w:kern w:val="2"/>
      <w:sz w:val="18"/>
      <w:szCs w:val="18"/>
      <w:lang w:val="en-GB" w:eastAsia="en-US" w:bidi="ar-SA"/>
    </w:rPr>
  </w:style>
  <w:style w:type="paragraph" w:styleId="af0">
    <w:name w:val="List Paragraph"/>
    <w:aliases w:val="- Bullets,목록 단락,リスト段落,?? ??,?????,????,Lista1,列出段落1,中等深浅网格 1 - 着色 21,列表段落,¥ê¥¹¥È¶ÎÂä,¥¡¡¡¡ì¬º¥¹¥È¶ÎÂä,ÁÐ³ö¶ÎÂä,列表段落1,—ño’i—Ž,1st level - Bullet List Paragraph,Lettre d'introduction,Paragrafo elenco,Normal bullet 2,Bullet list,목록단락,列表段落11,Task Body"/>
    <w:basedOn w:val="a"/>
    <w:link w:val="Char4"/>
    <w:uiPriority w:val="34"/>
    <w:qFormat/>
    <w:rsid w:val="00A449B8"/>
    <w:pPr>
      <w:ind w:firstLineChars="200" w:firstLine="420"/>
    </w:pPr>
  </w:style>
  <w:style w:type="character" w:styleId="af1">
    <w:name w:val="annotation reference"/>
    <w:rsid w:val="00730640"/>
    <w:rPr>
      <w:kern w:val="2"/>
      <w:sz w:val="16"/>
      <w:szCs w:val="16"/>
      <w:lang w:val="en-GB" w:eastAsia="zh-CN" w:bidi="ar-SA"/>
    </w:rPr>
  </w:style>
  <w:style w:type="paragraph" w:styleId="af2">
    <w:name w:val="annotation text"/>
    <w:basedOn w:val="a"/>
    <w:link w:val="Char5"/>
    <w:rsid w:val="00730640"/>
    <w:rPr>
      <w:kern w:val="2"/>
      <w:sz w:val="20"/>
      <w:szCs w:val="20"/>
      <w:lang w:val="en-GB"/>
    </w:rPr>
  </w:style>
  <w:style w:type="character" w:customStyle="1" w:styleId="Char5">
    <w:name w:val="批注文字 Char"/>
    <w:link w:val="af2"/>
    <w:rsid w:val="00730640"/>
    <w:rPr>
      <w:kern w:val="2"/>
      <w:lang w:val="en-GB" w:eastAsia="en-US" w:bidi="ar-SA"/>
    </w:rPr>
  </w:style>
  <w:style w:type="paragraph" w:styleId="af3">
    <w:name w:val="annotation subject"/>
    <w:basedOn w:val="af2"/>
    <w:next w:val="af2"/>
    <w:link w:val="Char6"/>
    <w:rsid w:val="00730640"/>
    <w:rPr>
      <w:b/>
      <w:bCs/>
    </w:rPr>
  </w:style>
  <w:style w:type="character" w:customStyle="1" w:styleId="Char6">
    <w:name w:val="批注主题 Char"/>
    <w:link w:val="af3"/>
    <w:rsid w:val="00730640"/>
    <w:rPr>
      <w:b/>
      <w:bCs/>
      <w:kern w:val="2"/>
      <w:lang w:val="en-GB" w:eastAsia="en-US" w:bidi="ar-SA"/>
    </w:rPr>
  </w:style>
  <w:style w:type="paragraph" w:styleId="af4">
    <w:name w:val="Revision"/>
    <w:hidden/>
    <w:uiPriority w:val="99"/>
    <w:semiHidden/>
    <w:rsid w:val="00730640"/>
    <w:rPr>
      <w:sz w:val="22"/>
      <w:szCs w:val="22"/>
      <w:lang w:eastAsia="en-US"/>
    </w:rPr>
  </w:style>
  <w:style w:type="paragraph" w:styleId="af5">
    <w:name w:val="Normal (Web)"/>
    <w:basedOn w:val="a"/>
    <w:uiPriority w:val="99"/>
    <w:unhideWhenUsed/>
    <w:qFormat/>
    <w:rsid w:val="00D827B1"/>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彩色列表1"/>
    <w:basedOn w:val="a1"/>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B1">
    <w:name w:val="B1"/>
    <w:basedOn w:val="a7"/>
    <w:link w:val="B1Char"/>
    <w:rsid w:val="006443EC"/>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link w:val="B2Char"/>
    <w:rsid w:val="006443E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443EC"/>
    <w:rPr>
      <w:rFonts w:eastAsia="MS Mincho"/>
      <w:lang w:val="en-GB" w:eastAsia="en-US"/>
    </w:rPr>
  </w:style>
  <w:style w:type="character" w:customStyle="1" w:styleId="B1Char">
    <w:name w:val="B1 Char"/>
    <w:link w:val="B1"/>
    <w:rsid w:val="006443EC"/>
    <w:rPr>
      <w:rFonts w:eastAsia="MS Mincho"/>
      <w:lang w:val="en-GB" w:eastAsia="en-US"/>
    </w:rPr>
  </w:style>
  <w:style w:type="paragraph" w:styleId="21">
    <w:name w:val="List 2"/>
    <w:basedOn w:val="a"/>
    <w:rsid w:val="006443EC"/>
    <w:pPr>
      <w:ind w:leftChars="200" w:left="100" w:hangingChars="200" w:hanging="200"/>
      <w:contextualSpacing/>
    </w:pPr>
  </w:style>
  <w:style w:type="character" w:customStyle="1" w:styleId="Char4">
    <w:name w:val="列出段落 Char"/>
    <w:aliases w:val="- Bullets Char,목록 단락 Char,リスト段落 Char,?? ?? Char,????? Char,???? Char,Lista1 Char,列出段落1 Char,中等深浅网格 1 - 着色 21 Char,列表段落 Char,¥ê¥¹¥È¶ÎÂä Char,¥¡¡¡¡ì¬º¥¹¥È¶ÎÂä Char,ÁÐ³ö¶ÎÂä Char,列表段落1 Char,—ño’i—Ž Char,1st level - Bullet List Paragraph Char"/>
    <w:link w:val="af0"/>
    <w:uiPriority w:val="34"/>
    <w:qFormat/>
    <w:locked/>
    <w:rsid w:val="008C6AA9"/>
    <w:rPr>
      <w:sz w:val="22"/>
      <w:szCs w:val="22"/>
      <w:lang w:eastAsia="en-US"/>
    </w:rPr>
  </w:style>
  <w:style w:type="character" w:styleId="af6">
    <w:name w:val="Placeholder Text"/>
    <w:basedOn w:val="a0"/>
    <w:uiPriority w:val="99"/>
    <w:semiHidden/>
    <w:rsid w:val="009C7597"/>
    <w:rPr>
      <w:color w:val="808080"/>
    </w:rPr>
  </w:style>
  <w:style w:type="paragraph" w:customStyle="1" w:styleId="Agreement">
    <w:name w:val="Agreement"/>
    <w:basedOn w:val="a"/>
    <w:next w:val="a"/>
    <w:rsid w:val="00C350CC"/>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B10">
    <w:name w:val="B1 (文字)"/>
    <w:uiPriority w:val="99"/>
    <w:locked/>
    <w:rsid w:val="00343708"/>
    <w:rPr>
      <w:rFonts w:ascii="Times New Roman" w:hAnsi="Times New Roman" w:cs="Times New Roman"/>
      <w:kern w:val="0"/>
      <w:sz w:val="20"/>
      <w:szCs w:val="20"/>
      <w:lang w:val="en-GB" w:eastAsia="en-US"/>
    </w:rPr>
  </w:style>
  <w:style w:type="paragraph" w:customStyle="1" w:styleId="B3">
    <w:name w:val="B3"/>
    <w:basedOn w:val="30"/>
    <w:link w:val="B3Char"/>
    <w:rsid w:val="008E7B97"/>
    <w:pPr>
      <w:autoSpaceDE/>
      <w:autoSpaceDN/>
      <w:adjustRightInd/>
      <w:snapToGrid/>
      <w:spacing w:after="180"/>
      <w:ind w:leftChars="0" w:left="1135" w:firstLineChars="0" w:hanging="284"/>
      <w:contextualSpacing w:val="0"/>
      <w:jc w:val="left"/>
    </w:pPr>
    <w:rPr>
      <w:rFonts w:eastAsia="MS Mincho"/>
      <w:sz w:val="20"/>
      <w:szCs w:val="20"/>
      <w:lang w:val="en-GB"/>
    </w:rPr>
  </w:style>
  <w:style w:type="character" w:customStyle="1" w:styleId="B3Char">
    <w:name w:val="B3 Char"/>
    <w:link w:val="B3"/>
    <w:rsid w:val="008E7B97"/>
    <w:rPr>
      <w:rFonts w:eastAsia="MS Mincho"/>
      <w:lang w:val="en-GB" w:eastAsia="en-US"/>
    </w:rPr>
  </w:style>
  <w:style w:type="paragraph" w:styleId="30">
    <w:name w:val="List 3"/>
    <w:basedOn w:val="a"/>
    <w:rsid w:val="008E7B97"/>
    <w:pPr>
      <w:ind w:leftChars="400" w:left="100" w:hangingChars="200" w:hanging="200"/>
      <w:contextualSpacing/>
    </w:pPr>
  </w:style>
  <w:style w:type="paragraph" w:customStyle="1" w:styleId="Proposal">
    <w:name w:val="Proposal"/>
    <w:basedOn w:val="a"/>
    <w:link w:val="ProposalChar"/>
    <w:autoRedefine/>
    <w:qFormat/>
    <w:rsid w:val="006E071A"/>
    <w:pPr>
      <w:tabs>
        <w:tab w:val="left" w:pos="1701"/>
      </w:tabs>
      <w:overflowPunct w:val="0"/>
      <w:snapToGrid/>
      <w:jc w:val="left"/>
      <w:textAlignment w:val="baseline"/>
    </w:pPr>
    <w:rPr>
      <w:rFonts w:eastAsiaTheme="minorEastAsia"/>
      <w:bCs/>
      <w:szCs w:val="20"/>
      <w:lang w:val="en-GB" w:eastAsia="zh-CN"/>
    </w:rPr>
  </w:style>
  <w:style w:type="character" w:customStyle="1" w:styleId="ProposalChar">
    <w:name w:val="Proposal Char"/>
    <w:link w:val="Proposal"/>
    <w:qFormat/>
    <w:rsid w:val="006E071A"/>
    <w:rPr>
      <w:rFonts w:eastAsiaTheme="minorEastAsia"/>
      <w:bCs/>
      <w:sz w:val="22"/>
      <w:lang w:val="en-GB"/>
    </w:rPr>
  </w:style>
  <w:style w:type="paragraph" w:customStyle="1" w:styleId="CoverTableText">
    <w:name w:val="Cover Table Text"/>
    <w:basedOn w:val="a"/>
    <w:rsid w:val="002C61B0"/>
    <w:pPr>
      <w:widowControl w:val="0"/>
      <w:snapToGrid/>
      <w:spacing w:after="0" w:line="360" w:lineRule="auto"/>
      <w:jc w:val="center"/>
    </w:pPr>
    <w:rPr>
      <w:snapToGrid w:val="0"/>
      <w:sz w:val="21"/>
      <w:szCs w:val="21"/>
      <w:lang w:eastAsia="zh-CN"/>
    </w:rPr>
  </w:style>
  <w:style w:type="paragraph" w:customStyle="1" w:styleId="PropObs">
    <w:name w:val="PropObs"/>
    <w:basedOn w:val="a"/>
    <w:link w:val="PropObsChar"/>
    <w:uiPriority w:val="99"/>
    <w:qFormat/>
    <w:rsid w:val="00985107"/>
    <w:pPr>
      <w:numPr>
        <w:numId w:val="7"/>
      </w:numPr>
      <w:autoSpaceDE/>
      <w:autoSpaceDN/>
      <w:adjustRightInd/>
      <w:snapToGrid/>
      <w:spacing w:after="0"/>
    </w:pPr>
    <w:rPr>
      <w:rFonts w:ascii="Calibri" w:eastAsia="MS Mincho" w:hAnsi="Calibri" w:cs="Calibri"/>
      <w:b/>
      <w:sz w:val="20"/>
      <w:szCs w:val="20"/>
      <w:lang w:val="en-GB" w:eastAsia="sv-SE"/>
    </w:rPr>
  </w:style>
  <w:style w:type="character" w:customStyle="1" w:styleId="PropObsChar">
    <w:name w:val="PropObs Char"/>
    <w:link w:val="PropObs"/>
    <w:uiPriority w:val="99"/>
    <w:rsid w:val="00985107"/>
    <w:rPr>
      <w:rFonts w:ascii="Calibri" w:eastAsia="MS Mincho" w:hAnsi="Calibri" w:cs="Calibri"/>
      <w:b/>
      <w:lang w:val="en-GB" w:eastAsia="sv-SE"/>
    </w:rPr>
  </w:style>
  <w:style w:type="character" w:customStyle="1" w:styleId="B1Char1">
    <w:name w:val="B1 Char1"/>
    <w:locked/>
    <w:rsid w:val="00FA16C2"/>
    <w:rPr>
      <w:rFonts w:eastAsia="Times New Roman"/>
    </w:rPr>
  </w:style>
  <w:style w:type="paragraph" w:styleId="12">
    <w:name w:val="toc 1"/>
    <w:basedOn w:val="a"/>
    <w:next w:val="a"/>
    <w:autoRedefine/>
    <w:uiPriority w:val="39"/>
    <w:unhideWhenUsed/>
    <w:rsid w:val="004A4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6886">
      <w:bodyDiv w:val="1"/>
      <w:marLeft w:val="0"/>
      <w:marRight w:val="0"/>
      <w:marTop w:val="0"/>
      <w:marBottom w:val="0"/>
      <w:divBdr>
        <w:top w:val="none" w:sz="0" w:space="0" w:color="auto"/>
        <w:left w:val="none" w:sz="0" w:space="0" w:color="auto"/>
        <w:bottom w:val="none" w:sz="0" w:space="0" w:color="auto"/>
        <w:right w:val="none" w:sz="0" w:space="0" w:color="auto"/>
      </w:divBdr>
    </w:div>
    <w:div w:id="21827911">
      <w:bodyDiv w:val="1"/>
      <w:marLeft w:val="0"/>
      <w:marRight w:val="0"/>
      <w:marTop w:val="0"/>
      <w:marBottom w:val="0"/>
      <w:divBdr>
        <w:top w:val="none" w:sz="0" w:space="0" w:color="auto"/>
        <w:left w:val="none" w:sz="0" w:space="0" w:color="auto"/>
        <w:bottom w:val="none" w:sz="0" w:space="0" w:color="auto"/>
        <w:right w:val="none" w:sz="0" w:space="0" w:color="auto"/>
      </w:divBdr>
    </w:div>
    <w:div w:id="37701501">
      <w:bodyDiv w:val="1"/>
      <w:marLeft w:val="0"/>
      <w:marRight w:val="0"/>
      <w:marTop w:val="0"/>
      <w:marBottom w:val="0"/>
      <w:divBdr>
        <w:top w:val="none" w:sz="0" w:space="0" w:color="auto"/>
        <w:left w:val="none" w:sz="0" w:space="0" w:color="auto"/>
        <w:bottom w:val="none" w:sz="0" w:space="0" w:color="auto"/>
        <w:right w:val="none" w:sz="0" w:space="0" w:color="auto"/>
      </w:divBdr>
    </w:div>
    <w:div w:id="47580355">
      <w:bodyDiv w:val="1"/>
      <w:marLeft w:val="0"/>
      <w:marRight w:val="0"/>
      <w:marTop w:val="0"/>
      <w:marBottom w:val="0"/>
      <w:divBdr>
        <w:top w:val="none" w:sz="0" w:space="0" w:color="auto"/>
        <w:left w:val="none" w:sz="0" w:space="0" w:color="auto"/>
        <w:bottom w:val="none" w:sz="0" w:space="0" w:color="auto"/>
        <w:right w:val="none" w:sz="0" w:space="0" w:color="auto"/>
      </w:divBdr>
    </w:div>
    <w:div w:id="73624713">
      <w:bodyDiv w:val="1"/>
      <w:marLeft w:val="0"/>
      <w:marRight w:val="0"/>
      <w:marTop w:val="0"/>
      <w:marBottom w:val="0"/>
      <w:divBdr>
        <w:top w:val="none" w:sz="0" w:space="0" w:color="auto"/>
        <w:left w:val="none" w:sz="0" w:space="0" w:color="auto"/>
        <w:bottom w:val="none" w:sz="0" w:space="0" w:color="auto"/>
        <w:right w:val="none" w:sz="0" w:space="0" w:color="auto"/>
      </w:divBdr>
    </w:div>
    <w:div w:id="94643693">
      <w:bodyDiv w:val="1"/>
      <w:marLeft w:val="0"/>
      <w:marRight w:val="0"/>
      <w:marTop w:val="0"/>
      <w:marBottom w:val="0"/>
      <w:divBdr>
        <w:top w:val="none" w:sz="0" w:space="0" w:color="auto"/>
        <w:left w:val="none" w:sz="0" w:space="0" w:color="auto"/>
        <w:bottom w:val="none" w:sz="0" w:space="0" w:color="auto"/>
        <w:right w:val="none" w:sz="0" w:space="0" w:color="auto"/>
      </w:divBdr>
    </w:div>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140120479">
      <w:bodyDiv w:val="1"/>
      <w:marLeft w:val="0"/>
      <w:marRight w:val="0"/>
      <w:marTop w:val="0"/>
      <w:marBottom w:val="0"/>
      <w:divBdr>
        <w:top w:val="none" w:sz="0" w:space="0" w:color="auto"/>
        <w:left w:val="none" w:sz="0" w:space="0" w:color="auto"/>
        <w:bottom w:val="none" w:sz="0" w:space="0" w:color="auto"/>
        <w:right w:val="none" w:sz="0" w:space="0" w:color="auto"/>
      </w:divBdr>
    </w:div>
    <w:div w:id="155608219">
      <w:bodyDiv w:val="1"/>
      <w:marLeft w:val="0"/>
      <w:marRight w:val="0"/>
      <w:marTop w:val="0"/>
      <w:marBottom w:val="0"/>
      <w:divBdr>
        <w:top w:val="none" w:sz="0" w:space="0" w:color="auto"/>
        <w:left w:val="none" w:sz="0" w:space="0" w:color="auto"/>
        <w:bottom w:val="none" w:sz="0" w:space="0" w:color="auto"/>
        <w:right w:val="none" w:sz="0" w:space="0" w:color="auto"/>
      </w:divBdr>
    </w:div>
    <w:div w:id="161355715">
      <w:bodyDiv w:val="1"/>
      <w:marLeft w:val="0"/>
      <w:marRight w:val="0"/>
      <w:marTop w:val="0"/>
      <w:marBottom w:val="0"/>
      <w:divBdr>
        <w:top w:val="none" w:sz="0" w:space="0" w:color="auto"/>
        <w:left w:val="none" w:sz="0" w:space="0" w:color="auto"/>
        <w:bottom w:val="none" w:sz="0" w:space="0" w:color="auto"/>
        <w:right w:val="none" w:sz="0" w:space="0" w:color="auto"/>
      </w:divBdr>
    </w:div>
    <w:div w:id="173233013">
      <w:bodyDiv w:val="1"/>
      <w:marLeft w:val="0"/>
      <w:marRight w:val="0"/>
      <w:marTop w:val="0"/>
      <w:marBottom w:val="0"/>
      <w:divBdr>
        <w:top w:val="none" w:sz="0" w:space="0" w:color="auto"/>
        <w:left w:val="none" w:sz="0" w:space="0" w:color="auto"/>
        <w:bottom w:val="none" w:sz="0" w:space="0" w:color="auto"/>
        <w:right w:val="none" w:sz="0" w:space="0" w:color="auto"/>
      </w:divBdr>
    </w:div>
    <w:div w:id="20526465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842375">
      <w:bodyDiv w:val="1"/>
      <w:marLeft w:val="0"/>
      <w:marRight w:val="0"/>
      <w:marTop w:val="0"/>
      <w:marBottom w:val="0"/>
      <w:divBdr>
        <w:top w:val="none" w:sz="0" w:space="0" w:color="auto"/>
        <w:left w:val="none" w:sz="0" w:space="0" w:color="auto"/>
        <w:bottom w:val="none" w:sz="0" w:space="0" w:color="auto"/>
        <w:right w:val="none" w:sz="0" w:space="0" w:color="auto"/>
      </w:divBdr>
    </w:div>
    <w:div w:id="302465228">
      <w:bodyDiv w:val="1"/>
      <w:marLeft w:val="0"/>
      <w:marRight w:val="0"/>
      <w:marTop w:val="0"/>
      <w:marBottom w:val="0"/>
      <w:divBdr>
        <w:top w:val="none" w:sz="0" w:space="0" w:color="auto"/>
        <w:left w:val="none" w:sz="0" w:space="0" w:color="auto"/>
        <w:bottom w:val="none" w:sz="0" w:space="0" w:color="auto"/>
        <w:right w:val="none" w:sz="0" w:space="0" w:color="auto"/>
      </w:divBdr>
    </w:div>
    <w:div w:id="32165887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2464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102603">
      <w:bodyDiv w:val="1"/>
      <w:marLeft w:val="0"/>
      <w:marRight w:val="0"/>
      <w:marTop w:val="0"/>
      <w:marBottom w:val="0"/>
      <w:divBdr>
        <w:top w:val="none" w:sz="0" w:space="0" w:color="auto"/>
        <w:left w:val="none" w:sz="0" w:space="0" w:color="auto"/>
        <w:bottom w:val="none" w:sz="0" w:space="0" w:color="auto"/>
        <w:right w:val="none" w:sz="0" w:space="0" w:color="auto"/>
      </w:divBdr>
    </w:div>
    <w:div w:id="395014406">
      <w:bodyDiv w:val="1"/>
      <w:marLeft w:val="0"/>
      <w:marRight w:val="0"/>
      <w:marTop w:val="0"/>
      <w:marBottom w:val="0"/>
      <w:divBdr>
        <w:top w:val="none" w:sz="0" w:space="0" w:color="auto"/>
        <w:left w:val="none" w:sz="0" w:space="0" w:color="auto"/>
        <w:bottom w:val="none" w:sz="0" w:space="0" w:color="auto"/>
        <w:right w:val="none" w:sz="0" w:space="0" w:color="auto"/>
      </w:divBdr>
    </w:div>
    <w:div w:id="395930793">
      <w:bodyDiv w:val="1"/>
      <w:marLeft w:val="0"/>
      <w:marRight w:val="0"/>
      <w:marTop w:val="0"/>
      <w:marBottom w:val="0"/>
      <w:divBdr>
        <w:top w:val="none" w:sz="0" w:space="0" w:color="auto"/>
        <w:left w:val="none" w:sz="0" w:space="0" w:color="auto"/>
        <w:bottom w:val="none" w:sz="0" w:space="0" w:color="auto"/>
        <w:right w:val="none" w:sz="0" w:space="0" w:color="auto"/>
      </w:divBdr>
    </w:div>
    <w:div w:id="401368473">
      <w:bodyDiv w:val="1"/>
      <w:marLeft w:val="0"/>
      <w:marRight w:val="0"/>
      <w:marTop w:val="0"/>
      <w:marBottom w:val="0"/>
      <w:divBdr>
        <w:top w:val="none" w:sz="0" w:space="0" w:color="auto"/>
        <w:left w:val="none" w:sz="0" w:space="0" w:color="auto"/>
        <w:bottom w:val="none" w:sz="0" w:space="0" w:color="auto"/>
        <w:right w:val="none" w:sz="0" w:space="0" w:color="auto"/>
      </w:divBdr>
    </w:div>
    <w:div w:id="443423824">
      <w:bodyDiv w:val="1"/>
      <w:marLeft w:val="0"/>
      <w:marRight w:val="0"/>
      <w:marTop w:val="0"/>
      <w:marBottom w:val="0"/>
      <w:divBdr>
        <w:top w:val="none" w:sz="0" w:space="0" w:color="auto"/>
        <w:left w:val="none" w:sz="0" w:space="0" w:color="auto"/>
        <w:bottom w:val="none" w:sz="0" w:space="0" w:color="auto"/>
        <w:right w:val="none" w:sz="0" w:space="0" w:color="auto"/>
      </w:divBdr>
    </w:div>
    <w:div w:id="466050127">
      <w:bodyDiv w:val="1"/>
      <w:marLeft w:val="0"/>
      <w:marRight w:val="0"/>
      <w:marTop w:val="0"/>
      <w:marBottom w:val="0"/>
      <w:divBdr>
        <w:top w:val="none" w:sz="0" w:space="0" w:color="auto"/>
        <w:left w:val="none" w:sz="0" w:space="0" w:color="auto"/>
        <w:bottom w:val="none" w:sz="0" w:space="0" w:color="auto"/>
        <w:right w:val="none" w:sz="0" w:space="0" w:color="auto"/>
      </w:divBdr>
    </w:div>
    <w:div w:id="468934127">
      <w:bodyDiv w:val="1"/>
      <w:marLeft w:val="0"/>
      <w:marRight w:val="0"/>
      <w:marTop w:val="0"/>
      <w:marBottom w:val="0"/>
      <w:divBdr>
        <w:top w:val="none" w:sz="0" w:space="0" w:color="auto"/>
        <w:left w:val="none" w:sz="0" w:space="0" w:color="auto"/>
        <w:bottom w:val="none" w:sz="0" w:space="0" w:color="auto"/>
        <w:right w:val="none" w:sz="0" w:space="0" w:color="auto"/>
      </w:divBdr>
    </w:div>
    <w:div w:id="526337078">
      <w:bodyDiv w:val="1"/>
      <w:marLeft w:val="0"/>
      <w:marRight w:val="0"/>
      <w:marTop w:val="0"/>
      <w:marBottom w:val="0"/>
      <w:divBdr>
        <w:top w:val="none" w:sz="0" w:space="0" w:color="auto"/>
        <w:left w:val="none" w:sz="0" w:space="0" w:color="auto"/>
        <w:bottom w:val="none" w:sz="0" w:space="0" w:color="auto"/>
        <w:right w:val="none" w:sz="0" w:space="0" w:color="auto"/>
      </w:divBdr>
    </w:div>
    <w:div w:id="5649207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536586">
      <w:bodyDiv w:val="1"/>
      <w:marLeft w:val="0"/>
      <w:marRight w:val="0"/>
      <w:marTop w:val="0"/>
      <w:marBottom w:val="0"/>
      <w:divBdr>
        <w:top w:val="none" w:sz="0" w:space="0" w:color="auto"/>
        <w:left w:val="none" w:sz="0" w:space="0" w:color="auto"/>
        <w:bottom w:val="none" w:sz="0" w:space="0" w:color="auto"/>
        <w:right w:val="none" w:sz="0" w:space="0" w:color="auto"/>
      </w:divBdr>
    </w:div>
    <w:div w:id="585305162">
      <w:bodyDiv w:val="1"/>
      <w:marLeft w:val="0"/>
      <w:marRight w:val="0"/>
      <w:marTop w:val="0"/>
      <w:marBottom w:val="0"/>
      <w:divBdr>
        <w:top w:val="none" w:sz="0" w:space="0" w:color="auto"/>
        <w:left w:val="none" w:sz="0" w:space="0" w:color="auto"/>
        <w:bottom w:val="none" w:sz="0" w:space="0" w:color="auto"/>
        <w:right w:val="none" w:sz="0" w:space="0" w:color="auto"/>
      </w:divBdr>
    </w:div>
    <w:div w:id="591205333">
      <w:bodyDiv w:val="1"/>
      <w:marLeft w:val="0"/>
      <w:marRight w:val="0"/>
      <w:marTop w:val="0"/>
      <w:marBottom w:val="0"/>
      <w:divBdr>
        <w:top w:val="none" w:sz="0" w:space="0" w:color="auto"/>
        <w:left w:val="none" w:sz="0" w:space="0" w:color="auto"/>
        <w:bottom w:val="none" w:sz="0" w:space="0" w:color="auto"/>
        <w:right w:val="none" w:sz="0" w:space="0" w:color="auto"/>
      </w:divBdr>
    </w:div>
    <w:div w:id="593515394">
      <w:bodyDiv w:val="1"/>
      <w:marLeft w:val="0"/>
      <w:marRight w:val="0"/>
      <w:marTop w:val="0"/>
      <w:marBottom w:val="0"/>
      <w:divBdr>
        <w:top w:val="none" w:sz="0" w:space="0" w:color="auto"/>
        <w:left w:val="none" w:sz="0" w:space="0" w:color="auto"/>
        <w:bottom w:val="none" w:sz="0" w:space="0" w:color="auto"/>
        <w:right w:val="none" w:sz="0" w:space="0" w:color="auto"/>
      </w:divBdr>
    </w:div>
    <w:div w:id="661590435">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71416593">
      <w:bodyDiv w:val="1"/>
      <w:marLeft w:val="0"/>
      <w:marRight w:val="0"/>
      <w:marTop w:val="0"/>
      <w:marBottom w:val="0"/>
      <w:divBdr>
        <w:top w:val="none" w:sz="0" w:space="0" w:color="auto"/>
        <w:left w:val="none" w:sz="0" w:space="0" w:color="auto"/>
        <w:bottom w:val="none" w:sz="0" w:space="0" w:color="auto"/>
        <w:right w:val="none" w:sz="0" w:space="0" w:color="auto"/>
      </w:divBdr>
    </w:div>
    <w:div w:id="712777255">
      <w:bodyDiv w:val="1"/>
      <w:marLeft w:val="0"/>
      <w:marRight w:val="0"/>
      <w:marTop w:val="0"/>
      <w:marBottom w:val="0"/>
      <w:divBdr>
        <w:top w:val="none" w:sz="0" w:space="0" w:color="auto"/>
        <w:left w:val="none" w:sz="0" w:space="0" w:color="auto"/>
        <w:bottom w:val="none" w:sz="0" w:space="0" w:color="auto"/>
        <w:right w:val="none" w:sz="0" w:space="0" w:color="auto"/>
      </w:divBdr>
    </w:div>
    <w:div w:id="767698157">
      <w:bodyDiv w:val="1"/>
      <w:marLeft w:val="0"/>
      <w:marRight w:val="0"/>
      <w:marTop w:val="0"/>
      <w:marBottom w:val="0"/>
      <w:divBdr>
        <w:top w:val="none" w:sz="0" w:space="0" w:color="auto"/>
        <w:left w:val="none" w:sz="0" w:space="0" w:color="auto"/>
        <w:bottom w:val="none" w:sz="0" w:space="0" w:color="auto"/>
        <w:right w:val="none" w:sz="0" w:space="0" w:color="auto"/>
      </w:divBdr>
    </w:div>
    <w:div w:id="767702483">
      <w:bodyDiv w:val="1"/>
      <w:marLeft w:val="0"/>
      <w:marRight w:val="0"/>
      <w:marTop w:val="0"/>
      <w:marBottom w:val="0"/>
      <w:divBdr>
        <w:top w:val="none" w:sz="0" w:space="0" w:color="auto"/>
        <w:left w:val="none" w:sz="0" w:space="0" w:color="auto"/>
        <w:bottom w:val="none" w:sz="0" w:space="0" w:color="auto"/>
        <w:right w:val="none" w:sz="0" w:space="0" w:color="auto"/>
      </w:divBdr>
    </w:div>
    <w:div w:id="792796491">
      <w:bodyDiv w:val="1"/>
      <w:marLeft w:val="0"/>
      <w:marRight w:val="0"/>
      <w:marTop w:val="0"/>
      <w:marBottom w:val="0"/>
      <w:divBdr>
        <w:top w:val="none" w:sz="0" w:space="0" w:color="auto"/>
        <w:left w:val="none" w:sz="0" w:space="0" w:color="auto"/>
        <w:bottom w:val="none" w:sz="0" w:space="0" w:color="auto"/>
        <w:right w:val="none" w:sz="0" w:space="0" w:color="auto"/>
      </w:divBdr>
    </w:div>
    <w:div w:id="808670354">
      <w:bodyDiv w:val="1"/>
      <w:marLeft w:val="0"/>
      <w:marRight w:val="0"/>
      <w:marTop w:val="0"/>
      <w:marBottom w:val="0"/>
      <w:divBdr>
        <w:top w:val="none" w:sz="0" w:space="0" w:color="auto"/>
        <w:left w:val="none" w:sz="0" w:space="0" w:color="auto"/>
        <w:bottom w:val="none" w:sz="0" w:space="0" w:color="auto"/>
        <w:right w:val="none" w:sz="0" w:space="0" w:color="auto"/>
      </w:divBdr>
    </w:div>
    <w:div w:id="822083962">
      <w:bodyDiv w:val="1"/>
      <w:marLeft w:val="0"/>
      <w:marRight w:val="0"/>
      <w:marTop w:val="0"/>
      <w:marBottom w:val="0"/>
      <w:divBdr>
        <w:top w:val="none" w:sz="0" w:space="0" w:color="auto"/>
        <w:left w:val="none" w:sz="0" w:space="0" w:color="auto"/>
        <w:bottom w:val="none" w:sz="0" w:space="0" w:color="auto"/>
        <w:right w:val="none" w:sz="0" w:space="0" w:color="auto"/>
      </w:divBdr>
    </w:div>
    <w:div w:id="835220688">
      <w:bodyDiv w:val="1"/>
      <w:marLeft w:val="0"/>
      <w:marRight w:val="0"/>
      <w:marTop w:val="0"/>
      <w:marBottom w:val="0"/>
      <w:divBdr>
        <w:top w:val="none" w:sz="0" w:space="0" w:color="auto"/>
        <w:left w:val="none" w:sz="0" w:space="0" w:color="auto"/>
        <w:bottom w:val="none" w:sz="0" w:space="0" w:color="auto"/>
        <w:right w:val="none" w:sz="0" w:space="0" w:color="auto"/>
      </w:divBdr>
    </w:div>
    <w:div w:id="842742668">
      <w:bodyDiv w:val="1"/>
      <w:marLeft w:val="0"/>
      <w:marRight w:val="0"/>
      <w:marTop w:val="0"/>
      <w:marBottom w:val="0"/>
      <w:divBdr>
        <w:top w:val="none" w:sz="0" w:space="0" w:color="auto"/>
        <w:left w:val="none" w:sz="0" w:space="0" w:color="auto"/>
        <w:bottom w:val="none" w:sz="0" w:space="0" w:color="auto"/>
        <w:right w:val="none" w:sz="0" w:space="0" w:color="auto"/>
      </w:divBdr>
    </w:div>
    <w:div w:id="863834737">
      <w:bodyDiv w:val="1"/>
      <w:marLeft w:val="0"/>
      <w:marRight w:val="0"/>
      <w:marTop w:val="0"/>
      <w:marBottom w:val="0"/>
      <w:divBdr>
        <w:top w:val="none" w:sz="0" w:space="0" w:color="auto"/>
        <w:left w:val="none" w:sz="0" w:space="0" w:color="auto"/>
        <w:bottom w:val="none" w:sz="0" w:space="0" w:color="auto"/>
        <w:right w:val="none" w:sz="0" w:space="0" w:color="auto"/>
      </w:divBdr>
    </w:div>
    <w:div w:id="870462627">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889153026">
      <w:bodyDiv w:val="1"/>
      <w:marLeft w:val="0"/>
      <w:marRight w:val="0"/>
      <w:marTop w:val="0"/>
      <w:marBottom w:val="0"/>
      <w:divBdr>
        <w:top w:val="none" w:sz="0" w:space="0" w:color="auto"/>
        <w:left w:val="none" w:sz="0" w:space="0" w:color="auto"/>
        <w:bottom w:val="none" w:sz="0" w:space="0" w:color="auto"/>
        <w:right w:val="none" w:sz="0" w:space="0" w:color="auto"/>
      </w:divBdr>
    </w:div>
    <w:div w:id="931546121">
      <w:bodyDiv w:val="1"/>
      <w:marLeft w:val="0"/>
      <w:marRight w:val="0"/>
      <w:marTop w:val="0"/>
      <w:marBottom w:val="0"/>
      <w:divBdr>
        <w:top w:val="none" w:sz="0" w:space="0" w:color="auto"/>
        <w:left w:val="none" w:sz="0" w:space="0" w:color="auto"/>
        <w:bottom w:val="none" w:sz="0" w:space="0" w:color="auto"/>
        <w:right w:val="none" w:sz="0" w:space="0" w:color="auto"/>
      </w:divBdr>
    </w:div>
    <w:div w:id="937176338">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67011226">
      <w:bodyDiv w:val="1"/>
      <w:marLeft w:val="0"/>
      <w:marRight w:val="0"/>
      <w:marTop w:val="0"/>
      <w:marBottom w:val="0"/>
      <w:divBdr>
        <w:top w:val="none" w:sz="0" w:space="0" w:color="auto"/>
        <w:left w:val="none" w:sz="0" w:space="0" w:color="auto"/>
        <w:bottom w:val="none" w:sz="0" w:space="0" w:color="auto"/>
        <w:right w:val="none" w:sz="0" w:space="0" w:color="auto"/>
      </w:divBdr>
    </w:div>
    <w:div w:id="9764495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041500">
      <w:bodyDiv w:val="1"/>
      <w:marLeft w:val="0"/>
      <w:marRight w:val="0"/>
      <w:marTop w:val="0"/>
      <w:marBottom w:val="0"/>
      <w:divBdr>
        <w:top w:val="none" w:sz="0" w:space="0" w:color="auto"/>
        <w:left w:val="none" w:sz="0" w:space="0" w:color="auto"/>
        <w:bottom w:val="none" w:sz="0" w:space="0" w:color="auto"/>
        <w:right w:val="none" w:sz="0" w:space="0" w:color="auto"/>
      </w:divBdr>
    </w:div>
    <w:div w:id="1009218725">
      <w:bodyDiv w:val="1"/>
      <w:marLeft w:val="0"/>
      <w:marRight w:val="0"/>
      <w:marTop w:val="0"/>
      <w:marBottom w:val="0"/>
      <w:divBdr>
        <w:top w:val="none" w:sz="0" w:space="0" w:color="auto"/>
        <w:left w:val="none" w:sz="0" w:space="0" w:color="auto"/>
        <w:bottom w:val="none" w:sz="0" w:space="0" w:color="auto"/>
        <w:right w:val="none" w:sz="0" w:space="0" w:color="auto"/>
      </w:divBdr>
    </w:div>
    <w:div w:id="1072964132">
      <w:bodyDiv w:val="1"/>
      <w:marLeft w:val="0"/>
      <w:marRight w:val="0"/>
      <w:marTop w:val="0"/>
      <w:marBottom w:val="0"/>
      <w:divBdr>
        <w:top w:val="none" w:sz="0" w:space="0" w:color="auto"/>
        <w:left w:val="none" w:sz="0" w:space="0" w:color="auto"/>
        <w:bottom w:val="none" w:sz="0" w:space="0" w:color="auto"/>
        <w:right w:val="none" w:sz="0" w:space="0" w:color="auto"/>
      </w:divBdr>
    </w:div>
    <w:div w:id="1077091375">
      <w:bodyDiv w:val="1"/>
      <w:marLeft w:val="0"/>
      <w:marRight w:val="0"/>
      <w:marTop w:val="0"/>
      <w:marBottom w:val="0"/>
      <w:divBdr>
        <w:top w:val="none" w:sz="0" w:space="0" w:color="auto"/>
        <w:left w:val="none" w:sz="0" w:space="0" w:color="auto"/>
        <w:bottom w:val="none" w:sz="0" w:space="0" w:color="auto"/>
        <w:right w:val="none" w:sz="0" w:space="0" w:color="auto"/>
      </w:divBdr>
    </w:div>
    <w:div w:id="1077902289">
      <w:bodyDiv w:val="1"/>
      <w:marLeft w:val="0"/>
      <w:marRight w:val="0"/>
      <w:marTop w:val="0"/>
      <w:marBottom w:val="0"/>
      <w:divBdr>
        <w:top w:val="none" w:sz="0" w:space="0" w:color="auto"/>
        <w:left w:val="none" w:sz="0" w:space="0" w:color="auto"/>
        <w:bottom w:val="none" w:sz="0" w:space="0" w:color="auto"/>
        <w:right w:val="none" w:sz="0" w:space="0" w:color="auto"/>
      </w:divBdr>
    </w:div>
    <w:div w:id="1079713542">
      <w:bodyDiv w:val="1"/>
      <w:marLeft w:val="0"/>
      <w:marRight w:val="0"/>
      <w:marTop w:val="0"/>
      <w:marBottom w:val="0"/>
      <w:divBdr>
        <w:top w:val="none" w:sz="0" w:space="0" w:color="auto"/>
        <w:left w:val="none" w:sz="0" w:space="0" w:color="auto"/>
        <w:bottom w:val="none" w:sz="0" w:space="0" w:color="auto"/>
        <w:right w:val="none" w:sz="0" w:space="0" w:color="auto"/>
      </w:divBdr>
    </w:div>
    <w:div w:id="1084841394">
      <w:bodyDiv w:val="1"/>
      <w:marLeft w:val="0"/>
      <w:marRight w:val="0"/>
      <w:marTop w:val="0"/>
      <w:marBottom w:val="0"/>
      <w:divBdr>
        <w:top w:val="none" w:sz="0" w:space="0" w:color="auto"/>
        <w:left w:val="none" w:sz="0" w:space="0" w:color="auto"/>
        <w:bottom w:val="none" w:sz="0" w:space="0" w:color="auto"/>
        <w:right w:val="none" w:sz="0" w:space="0" w:color="auto"/>
      </w:divBdr>
    </w:div>
    <w:div w:id="1110509242">
      <w:bodyDiv w:val="1"/>
      <w:marLeft w:val="0"/>
      <w:marRight w:val="0"/>
      <w:marTop w:val="0"/>
      <w:marBottom w:val="0"/>
      <w:divBdr>
        <w:top w:val="none" w:sz="0" w:space="0" w:color="auto"/>
        <w:left w:val="none" w:sz="0" w:space="0" w:color="auto"/>
        <w:bottom w:val="none" w:sz="0" w:space="0" w:color="auto"/>
        <w:right w:val="none" w:sz="0" w:space="0" w:color="auto"/>
      </w:divBdr>
    </w:div>
    <w:div w:id="1125351194">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144007058">
      <w:bodyDiv w:val="1"/>
      <w:marLeft w:val="0"/>
      <w:marRight w:val="0"/>
      <w:marTop w:val="0"/>
      <w:marBottom w:val="0"/>
      <w:divBdr>
        <w:top w:val="none" w:sz="0" w:space="0" w:color="auto"/>
        <w:left w:val="none" w:sz="0" w:space="0" w:color="auto"/>
        <w:bottom w:val="none" w:sz="0" w:space="0" w:color="auto"/>
        <w:right w:val="none" w:sz="0" w:space="0" w:color="auto"/>
      </w:divBdr>
    </w:div>
    <w:div w:id="1145007363">
      <w:bodyDiv w:val="1"/>
      <w:marLeft w:val="0"/>
      <w:marRight w:val="0"/>
      <w:marTop w:val="0"/>
      <w:marBottom w:val="0"/>
      <w:divBdr>
        <w:top w:val="none" w:sz="0" w:space="0" w:color="auto"/>
        <w:left w:val="none" w:sz="0" w:space="0" w:color="auto"/>
        <w:bottom w:val="none" w:sz="0" w:space="0" w:color="auto"/>
        <w:right w:val="none" w:sz="0" w:space="0" w:color="auto"/>
      </w:divBdr>
    </w:div>
    <w:div w:id="1198935359">
      <w:bodyDiv w:val="1"/>
      <w:marLeft w:val="0"/>
      <w:marRight w:val="0"/>
      <w:marTop w:val="0"/>
      <w:marBottom w:val="0"/>
      <w:divBdr>
        <w:top w:val="none" w:sz="0" w:space="0" w:color="auto"/>
        <w:left w:val="none" w:sz="0" w:space="0" w:color="auto"/>
        <w:bottom w:val="none" w:sz="0" w:space="0" w:color="auto"/>
        <w:right w:val="none" w:sz="0" w:space="0" w:color="auto"/>
      </w:divBdr>
    </w:div>
    <w:div w:id="1245912975">
      <w:bodyDiv w:val="1"/>
      <w:marLeft w:val="0"/>
      <w:marRight w:val="0"/>
      <w:marTop w:val="0"/>
      <w:marBottom w:val="0"/>
      <w:divBdr>
        <w:top w:val="none" w:sz="0" w:space="0" w:color="auto"/>
        <w:left w:val="none" w:sz="0" w:space="0" w:color="auto"/>
        <w:bottom w:val="none" w:sz="0" w:space="0" w:color="auto"/>
        <w:right w:val="none" w:sz="0" w:space="0" w:color="auto"/>
      </w:divBdr>
    </w:div>
    <w:div w:id="1252548661">
      <w:bodyDiv w:val="1"/>
      <w:marLeft w:val="0"/>
      <w:marRight w:val="0"/>
      <w:marTop w:val="0"/>
      <w:marBottom w:val="0"/>
      <w:divBdr>
        <w:top w:val="none" w:sz="0" w:space="0" w:color="auto"/>
        <w:left w:val="none" w:sz="0" w:space="0" w:color="auto"/>
        <w:bottom w:val="none" w:sz="0" w:space="0" w:color="auto"/>
        <w:right w:val="none" w:sz="0" w:space="0" w:color="auto"/>
      </w:divBdr>
    </w:div>
    <w:div w:id="1260480184">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3998925">
      <w:bodyDiv w:val="1"/>
      <w:marLeft w:val="0"/>
      <w:marRight w:val="0"/>
      <w:marTop w:val="0"/>
      <w:marBottom w:val="0"/>
      <w:divBdr>
        <w:top w:val="none" w:sz="0" w:space="0" w:color="auto"/>
        <w:left w:val="none" w:sz="0" w:space="0" w:color="auto"/>
        <w:bottom w:val="none" w:sz="0" w:space="0" w:color="auto"/>
        <w:right w:val="none" w:sz="0" w:space="0" w:color="auto"/>
      </w:divBdr>
    </w:div>
    <w:div w:id="1285384913">
      <w:bodyDiv w:val="1"/>
      <w:marLeft w:val="0"/>
      <w:marRight w:val="0"/>
      <w:marTop w:val="0"/>
      <w:marBottom w:val="0"/>
      <w:divBdr>
        <w:top w:val="none" w:sz="0" w:space="0" w:color="auto"/>
        <w:left w:val="none" w:sz="0" w:space="0" w:color="auto"/>
        <w:bottom w:val="none" w:sz="0" w:space="0" w:color="auto"/>
        <w:right w:val="none" w:sz="0" w:space="0" w:color="auto"/>
      </w:divBdr>
    </w:div>
    <w:div w:id="1297300155">
      <w:bodyDiv w:val="1"/>
      <w:marLeft w:val="0"/>
      <w:marRight w:val="0"/>
      <w:marTop w:val="0"/>
      <w:marBottom w:val="0"/>
      <w:divBdr>
        <w:top w:val="none" w:sz="0" w:space="0" w:color="auto"/>
        <w:left w:val="none" w:sz="0" w:space="0" w:color="auto"/>
        <w:bottom w:val="none" w:sz="0" w:space="0" w:color="auto"/>
        <w:right w:val="none" w:sz="0" w:space="0" w:color="auto"/>
      </w:divBdr>
    </w:div>
    <w:div w:id="1327785437">
      <w:bodyDiv w:val="1"/>
      <w:marLeft w:val="0"/>
      <w:marRight w:val="0"/>
      <w:marTop w:val="0"/>
      <w:marBottom w:val="0"/>
      <w:divBdr>
        <w:top w:val="none" w:sz="0" w:space="0" w:color="auto"/>
        <w:left w:val="none" w:sz="0" w:space="0" w:color="auto"/>
        <w:bottom w:val="none" w:sz="0" w:space="0" w:color="auto"/>
        <w:right w:val="none" w:sz="0" w:space="0" w:color="auto"/>
      </w:divBdr>
    </w:div>
    <w:div w:id="1344548747">
      <w:bodyDiv w:val="1"/>
      <w:marLeft w:val="0"/>
      <w:marRight w:val="0"/>
      <w:marTop w:val="0"/>
      <w:marBottom w:val="0"/>
      <w:divBdr>
        <w:top w:val="none" w:sz="0" w:space="0" w:color="auto"/>
        <w:left w:val="none" w:sz="0" w:space="0" w:color="auto"/>
        <w:bottom w:val="none" w:sz="0" w:space="0" w:color="auto"/>
        <w:right w:val="none" w:sz="0" w:space="0" w:color="auto"/>
      </w:divBdr>
    </w:div>
    <w:div w:id="1346058660">
      <w:bodyDiv w:val="1"/>
      <w:marLeft w:val="0"/>
      <w:marRight w:val="0"/>
      <w:marTop w:val="0"/>
      <w:marBottom w:val="0"/>
      <w:divBdr>
        <w:top w:val="none" w:sz="0" w:space="0" w:color="auto"/>
        <w:left w:val="none" w:sz="0" w:space="0" w:color="auto"/>
        <w:bottom w:val="none" w:sz="0" w:space="0" w:color="auto"/>
        <w:right w:val="none" w:sz="0" w:space="0" w:color="auto"/>
      </w:divBdr>
    </w:div>
    <w:div w:id="1352416593">
      <w:bodyDiv w:val="1"/>
      <w:marLeft w:val="0"/>
      <w:marRight w:val="0"/>
      <w:marTop w:val="0"/>
      <w:marBottom w:val="0"/>
      <w:divBdr>
        <w:top w:val="none" w:sz="0" w:space="0" w:color="auto"/>
        <w:left w:val="none" w:sz="0" w:space="0" w:color="auto"/>
        <w:bottom w:val="none" w:sz="0" w:space="0" w:color="auto"/>
        <w:right w:val="none" w:sz="0" w:space="0" w:color="auto"/>
      </w:divBdr>
    </w:div>
    <w:div w:id="1353066527">
      <w:bodyDiv w:val="1"/>
      <w:marLeft w:val="0"/>
      <w:marRight w:val="0"/>
      <w:marTop w:val="0"/>
      <w:marBottom w:val="0"/>
      <w:divBdr>
        <w:top w:val="none" w:sz="0" w:space="0" w:color="auto"/>
        <w:left w:val="none" w:sz="0" w:space="0" w:color="auto"/>
        <w:bottom w:val="none" w:sz="0" w:space="0" w:color="auto"/>
        <w:right w:val="none" w:sz="0" w:space="0" w:color="auto"/>
      </w:divBdr>
    </w:div>
    <w:div w:id="1376469727">
      <w:bodyDiv w:val="1"/>
      <w:marLeft w:val="0"/>
      <w:marRight w:val="0"/>
      <w:marTop w:val="0"/>
      <w:marBottom w:val="0"/>
      <w:divBdr>
        <w:top w:val="none" w:sz="0" w:space="0" w:color="auto"/>
        <w:left w:val="none" w:sz="0" w:space="0" w:color="auto"/>
        <w:bottom w:val="none" w:sz="0" w:space="0" w:color="auto"/>
        <w:right w:val="none" w:sz="0" w:space="0" w:color="auto"/>
      </w:divBdr>
    </w:div>
    <w:div w:id="1396661052">
      <w:bodyDiv w:val="1"/>
      <w:marLeft w:val="0"/>
      <w:marRight w:val="0"/>
      <w:marTop w:val="0"/>
      <w:marBottom w:val="0"/>
      <w:divBdr>
        <w:top w:val="none" w:sz="0" w:space="0" w:color="auto"/>
        <w:left w:val="none" w:sz="0" w:space="0" w:color="auto"/>
        <w:bottom w:val="none" w:sz="0" w:space="0" w:color="auto"/>
        <w:right w:val="none" w:sz="0" w:space="0" w:color="auto"/>
      </w:divBdr>
    </w:div>
    <w:div w:id="1425807441">
      <w:bodyDiv w:val="1"/>
      <w:marLeft w:val="0"/>
      <w:marRight w:val="0"/>
      <w:marTop w:val="0"/>
      <w:marBottom w:val="0"/>
      <w:divBdr>
        <w:top w:val="none" w:sz="0" w:space="0" w:color="auto"/>
        <w:left w:val="none" w:sz="0" w:space="0" w:color="auto"/>
        <w:bottom w:val="none" w:sz="0" w:space="0" w:color="auto"/>
        <w:right w:val="none" w:sz="0" w:space="0" w:color="auto"/>
      </w:divBdr>
    </w:div>
    <w:div w:id="1481574574">
      <w:bodyDiv w:val="1"/>
      <w:marLeft w:val="0"/>
      <w:marRight w:val="0"/>
      <w:marTop w:val="0"/>
      <w:marBottom w:val="0"/>
      <w:divBdr>
        <w:top w:val="none" w:sz="0" w:space="0" w:color="auto"/>
        <w:left w:val="none" w:sz="0" w:space="0" w:color="auto"/>
        <w:bottom w:val="none" w:sz="0" w:space="0" w:color="auto"/>
        <w:right w:val="none" w:sz="0" w:space="0" w:color="auto"/>
      </w:divBdr>
    </w:div>
    <w:div w:id="154968550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588617862">
      <w:bodyDiv w:val="1"/>
      <w:marLeft w:val="0"/>
      <w:marRight w:val="0"/>
      <w:marTop w:val="0"/>
      <w:marBottom w:val="0"/>
      <w:divBdr>
        <w:top w:val="none" w:sz="0" w:space="0" w:color="auto"/>
        <w:left w:val="none" w:sz="0" w:space="0" w:color="auto"/>
        <w:bottom w:val="none" w:sz="0" w:space="0" w:color="auto"/>
        <w:right w:val="none" w:sz="0" w:space="0" w:color="auto"/>
      </w:divBdr>
    </w:div>
    <w:div w:id="1645310963">
      <w:bodyDiv w:val="1"/>
      <w:marLeft w:val="0"/>
      <w:marRight w:val="0"/>
      <w:marTop w:val="0"/>
      <w:marBottom w:val="0"/>
      <w:divBdr>
        <w:top w:val="none" w:sz="0" w:space="0" w:color="auto"/>
        <w:left w:val="none" w:sz="0" w:space="0" w:color="auto"/>
        <w:bottom w:val="none" w:sz="0" w:space="0" w:color="auto"/>
        <w:right w:val="none" w:sz="0" w:space="0" w:color="auto"/>
      </w:divBdr>
    </w:div>
    <w:div w:id="1662587210">
      <w:bodyDiv w:val="1"/>
      <w:marLeft w:val="0"/>
      <w:marRight w:val="0"/>
      <w:marTop w:val="0"/>
      <w:marBottom w:val="0"/>
      <w:divBdr>
        <w:top w:val="none" w:sz="0" w:space="0" w:color="auto"/>
        <w:left w:val="none" w:sz="0" w:space="0" w:color="auto"/>
        <w:bottom w:val="none" w:sz="0" w:space="0" w:color="auto"/>
        <w:right w:val="none" w:sz="0" w:space="0" w:color="auto"/>
      </w:divBdr>
    </w:div>
    <w:div w:id="17262190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5833569">
      <w:bodyDiv w:val="1"/>
      <w:marLeft w:val="0"/>
      <w:marRight w:val="0"/>
      <w:marTop w:val="0"/>
      <w:marBottom w:val="0"/>
      <w:divBdr>
        <w:top w:val="none" w:sz="0" w:space="0" w:color="auto"/>
        <w:left w:val="none" w:sz="0" w:space="0" w:color="auto"/>
        <w:bottom w:val="none" w:sz="0" w:space="0" w:color="auto"/>
        <w:right w:val="none" w:sz="0" w:space="0" w:color="auto"/>
      </w:divBdr>
    </w:div>
    <w:div w:id="1781294005">
      <w:bodyDiv w:val="1"/>
      <w:marLeft w:val="0"/>
      <w:marRight w:val="0"/>
      <w:marTop w:val="0"/>
      <w:marBottom w:val="0"/>
      <w:divBdr>
        <w:top w:val="none" w:sz="0" w:space="0" w:color="auto"/>
        <w:left w:val="none" w:sz="0" w:space="0" w:color="auto"/>
        <w:bottom w:val="none" w:sz="0" w:space="0" w:color="auto"/>
        <w:right w:val="none" w:sz="0" w:space="0" w:color="auto"/>
      </w:divBdr>
    </w:div>
    <w:div w:id="1791702433">
      <w:bodyDiv w:val="1"/>
      <w:marLeft w:val="0"/>
      <w:marRight w:val="0"/>
      <w:marTop w:val="0"/>
      <w:marBottom w:val="0"/>
      <w:divBdr>
        <w:top w:val="none" w:sz="0" w:space="0" w:color="auto"/>
        <w:left w:val="none" w:sz="0" w:space="0" w:color="auto"/>
        <w:bottom w:val="none" w:sz="0" w:space="0" w:color="auto"/>
        <w:right w:val="none" w:sz="0" w:space="0" w:color="auto"/>
      </w:divBdr>
    </w:div>
    <w:div w:id="1826045335">
      <w:bodyDiv w:val="1"/>
      <w:marLeft w:val="0"/>
      <w:marRight w:val="0"/>
      <w:marTop w:val="0"/>
      <w:marBottom w:val="0"/>
      <w:divBdr>
        <w:top w:val="none" w:sz="0" w:space="0" w:color="auto"/>
        <w:left w:val="none" w:sz="0" w:space="0" w:color="auto"/>
        <w:bottom w:val="none" w:sz="0" w:space="0" w:color="auto"/>
        <w:right w:val="none" w:sz="0" w:space="0" w:color="auto"/>
      </w:divBdr>
    </w:div>
    <w:div w:id="1839537123">
      <w:bodyDiv w:val="1"/>
      <w:marLeft w:val="0"/>
      <w:marRight w:val="0"/>
      <w:marTop w:val="0"/>
      <w:marBottom w:val="0"/>
      <w:divBdr>
        <w:top w:val="none" w:sz="0" w:space="0" w:color="auto"/>
        <w:left w:val="none" w:sz="0" w:space="0" w:color="auto"/>
        <w:bottom w:val="none" w:sz="0" w:space="0" w:color="auto"/>
        <w:right w:val="none" w:sz="0" w:space="0" w:color="auto"/>
      </w:divBdr>
    </w:div>
    <w:div w:id="1847095074">
      <w:bodyDiv w:val="1"/>
      <w:marLeft w:val="0"/>
      <w:marRight w:val="0"/>
      <w:marTop w:val="0"/>
      <w:marBottom w:val="0"/>
      <w:divBdr>
        <w:top w:val="none" w:sz="0" w:space="0" w:color="auto"/>
        <w:left w:val="none" w:sz="0" w:space="0" w:color="auto"/>
        <w:bottom w:val="none" w:sz="0" w:space="0" w:color="auto"/>
        <w:right w:val="none" w:sz="0" w:space="0" w:color="auto"/>
      </w:divBdr>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80895259">
      <w:bodyDiv w:val="1"/>
      <w:marLeft w:val="0"/>
      <w:marRight w:val="0"/>
      <w:marTop w:val="0"/>
      <w:marBottom w:val="0"/>
      <w:divBdr>
        <w:top w:val="none" w:sz="0" w:space="0" w:color="auto"/>
        <w:left w:val="none" w:sz="0" w:space="0" w:color="auto"/>
        <w:bottom w:val="none" w:sz="0" w:space="0" w:color="auto"/>
        <w:right w:val="none" w:sz="0" w:space="0" w:color="auto"/>
      </w:divBdr>
    </w:div>
    <w:div w:id="1885563065">
      <w:bodyDiv w:val="1"/>
      <w:marLeft w:val="0"/>
      <w:marRight w:val="0"/>
      <w:marTop w:val="0"/>
      <w:marBottom w:val="0"/>
      <w:divBdr>
        <w:top w:val="none" w:sz="0" w:space="0" w:color="auto"/>
        <w:left w:val="none" w:sz="0" w:space="0" w:color="auto"/>
        <w:bottom w:val="none" w:sz="0" w:space="0" w:color="auto"/>
        <w:right w:val="none" w:sz="0" w:space="0" w:color="auto"/>
      </w:divBdr>
    </w:div>
    <w:div w:id="1893887002">
      <w:bodyDiv w:val="1"/>
      <w:marLeft w:val="0"/>
      <w:marRight w:val="0"/>
      <w:marTop w:val="0"/>
      <w:marBottom w:val="0"/>
      <w:divBdr>
        <w:top w:val="none" w:sz="0" w:space="0" w:color="auto"/>
        <w:left w:val="none" w:sz="0" w:space="0" w:color="auto"/>
        <w:bottom w:val="none" w:sz="0" w:space="0" w:color="auto"/>
        <w:right w:val="none" w:sz="0" w:space="0" w:color="auto"/>
      </w:divBdr>
    </w:div>
    <w:div w:id="18978150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882367">
      <w:bodyDiv w:val="1"/>
      <w:marLeft w:val="0"/>
      <w:marRight w:val="0"/>
      <w:marTop w:val="0"/>
      <w:marBottom w:val="0"/>
      <w:divBdr>
        <w:top w:val="none" w:sz="0" w:space="0" w:color="auto"/>
        <w:left w:val="none" w:sz="0" w:space="0" w:color="auto"/>
        <w:bottom w:val="none" w:sz="0" w:space="0" w:color="auto"/>
        <w:right w:val="none" w:sz="0" w:space="0" w:color="auto"/>
      </w:divBdr>
    </w:div>
    <w:div w:id="1970696270">
      <w:bodyDiv w:val="1"/>
      <w:marLeft w:val="0"/>
      <w:marRight w:val="0"/>
      <w:marTop w:val="0"/>
      <w:marBottom w:val="0"/>
      <w:divBdr>
        <w:top w:val="none" w:sz="0" w:space="0" w:color="auto"/>
        <w:left w:val="none" w:sz="0" w:space="0" w:color="auto"/>
        <w:bottom w:val="none" w:sz="0" w:space="0" w:color="auto"/>
        <w:right w:val="none" w:sz="0" w:space="0" w:color="auto"/>
      </w:divBdr>
    </w:div>
    <w:div w:id="1994330949">
      <w:bodyDiv w:val="1"/>
      <w:marLeft w:val="0"/>
      <w:marRight w:val="0"/>
      <w:marTop w:val="0"/>
      <w:marBottom w:val="0"/>
      <w:divBdr>
        <w:top w:val="none" w:sz="0" w:space="0" w:color="auto"/>
        <w:left w:val="none" w:sz="0" w:space="0" w:color="auto"/>
        <w:bottom w:val="none" w:sz="0" w:space="0" w:color="auto"/>
        <w:right w:val="none" w:sz="0" w:space="0" w:color="auto"/>
      </w:divBdr>
    </w:div>
    <w:div w:id="2016611456">
      <w:bodyDiv w:val="1"/>
      <w:marLeft w:val="0"/>
      <w:marRight w:val="0"/>
      <w:marTop w:val="0"/>
      <w:marBottom w:val="0"/>
      <w:divBdr>
        <w:top w:val="none" w:sz="0" w:space="0" w:color="auto"/>
        <w:left w:val="none" w:sz="0" w:space="0" w:color="auto"/>
        <w:bottom w:val="none" w:sz="0" w:space="0" w:color="auto"/>
        <w:right w:val="none" w:sz="0" w:space="0" w:color="auto"/>
      </w:divBdr>
    </w:div>
    <w:div w:id="2037653181">
      <w:bodyDiv w:val="1"/>
      <w:marLeft w:val="0"/>
      <w:marRight w:val="0"/>
      <w:marTop w:val="0"/>
      <w:marBottom w:val="0"/>
      <w:divBdr>
        <w:top w:val="none" w:sz="0" w:space="0" w:color="auto"/>
        <w:left w:val="none" w:sz="0" w:space="0" w:color="auto"/>
        <w:bottom w:val="none" w:sz="0" w:space="0" w:color="auto"/>
        <w:right w:val="none" w:sz="0" w:space="0" w:color="auto"/>
      </w:divBdr>
    </w:div>
    <w:div w:id="2102673716">
      <w:bodyDiv w:val="1"/>
      <w:marLeft w:val="0"/>
      <w:marRight w:val="0"/>
      <w:marTop w:val="0"/>
      <w:marBottom w:val="0"/>
      <w:divBdr>
        <w:top w:val="none" w:sz="0" w:space="0" w:color="auto"/>
        <w:left w:val="none" w:sz="0" w:space="0" w:color="auto"/>
        <w:bottom w:val="none" w:sz="0" w:space="0" w:color="auto"/>
        <w:right w:val="none" w:sz="0" w:space="0" w:color="auto"/>
      </w:divBdr>
    </w:div>
    <w:div w:id="21206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1911399.zip" TargetMode="External"/><Relationship Id="rId13" Type="http://schemas.openxmlformats.org/officeDocument/2006/relationships/image" Target="media/image5.emf"/><Relationship Id="rId18" Type="http://schemas.openxmlformats.org/officeDocument/2006/relationships/image" Target="media/image9.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wmf"/><Relationship Id="rId22" Type="http://schemas.openxmlformats.org/officeDocument/2006/relationships/image" Target="media/image13.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F2526F3-5977-4F06-AF38-8B32E0CDE55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BAC9A7-91C3-4A05-9F2C-DB4F0EE5D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685</TotalTime>
  <Pages>23</Pages>
  <Words>10426</Words>
  <Characters>51405</Characters>
  <Application>Microsoft Office Word</Application>
  <DocSecurity>0</DocSecurity>
  <Lines>1772</Lines>
  <Paragraphs>922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Huawei</cp:lastModifiedBy>
  <cp:revision>1352</cp:revision>
  <cp:lastPrinted>2007-06-18T09:08:00Z</cp:lastPrinted>
  <dcterms:created xsi:type="dcterms:W3CDTF">2019-09-30T03:06:00Z</dcterms:created>
  <dcterms:modified xsi:type="dcterms:W3CDTF">2019-11-09T03:54:00Z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(3)j6AMPJ3254GQNKgwawun8Ts5BGlGwvDiF1yEEROI9Qo6bFeMAKmaan2puU8k1bM6vQ34jYFx
P4wHb/Q1pnycoV9NomBIFEwcgizWhifXv5BF/dWq196SS8CKkd+vN6F9fKj/WOdfRTEVBYam
ManuTKCaHm7SMzk8Jf7d1JzXtJ8IuR6qF2IPGjk9ex0+xsGobHUc7h2+7+md2Fa0xlE6QlcM
XTymQqyAKBn+HzgxLX</vt:lpwstr>
  </property>
  <property fmtid="{D5CDD505-2E9C-101B-9397-08002B2CF9AE}" pid="13" name="_2015_ms_pID_725343_00">
    <vt:lpwstr>_2015_ms_pID_725343</vt:lpwstr>
  </property>
  <property fmtid="{D5CDD505-2E9C-101B-9397-08002B2CF9AE}" pid="14" name="_2015_ms_pID_7253431">
    <vt:lpwstr>0ITBmOvRW8rMzOAWQefOPLb/SjRaRJQ5o94W5ueDDX4ZG9itXY4j/R
Sn6kdWmxTSKBeSs0AQ8BqFg8vol83jIsNUEaaLR1vvP2Aw0aXDnPphzHDOsRBU9pwauRA9a0
HVrLGg02PF9VtSxDn1YmUZ4Y2ZSTGaBemoAVu3WZ7Nmz0z3eb32/cFC6auzvHxuDhM03fDv4
2MDXAZml5oOyPwKfx9zJWLcsSEmX24aPG5f7</vt:lpwstr>
  </property>
  <property fmtid="{D5CDD505-2E9C-101B-9397-08002B2CF9AE}" pid="15" name="_2015_ms_pID_7253431_00">
    <vt:lpwstr>_2015_ms_pID_7253431</vt:lpwstr>
  </property>
  <property fmtid="{D5CDD505-2E9C-101B-9397-08002B2CF9AE}" pid="16" name="_2015_ms_pID_7253432">
    <vt:lpwstr>XNjOGNtQHIIhKpAg/8lQY6UBWgN5ZfjRJdpi
hgDpdabgkdARqNoVaI533ZGJyxzUgQ==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1573225950</vt:lpwstr>
  </property>
</Properties>
</file>