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EA724" w14:textId="70E5219C" w:rsidR="00FF255B" w:rsidRPr="00CF195E" w:rsidRDefault="00FF255B" w:rsidP="00FF255B">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AC4FECD" wp14:editId="426FC4AE">
                <wp:simplePos x="0" y="0"/>
                <wp:positionH relativeFrom="column">
                  <wp:posOffset>0</wp:posOffset>
                </wp:positionH>
                <wp:positionV relativeFrom="paragraph">
                  <wp:posOffset>0</wp:posOffset>
                </wp:positionV>
                <wp:extent cx="635" cy="635"/>
                <wp:effectExtent l="0" t="0" r="0" b="0"/>
                <wp:wrapNone/>
                <wp:docPr id="83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4542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iDhFgUAAFQ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8+og4RYFAABU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kern w:val="2"/>
          <w:lang w:eastAsia="zh-CN"/>
        </w:rPr>
        <w:t xml:space="preserve">3GPP TSG RAN WG1 </w:t>
      </w:r>
      <w:r w:rsidR="00AE3467">
        <w:rPr>
          <w:b/>
          <w:noProof/>
          <w:kern w:val="2"/>
          <w:lang w:eastAsia="zh-CN"/>
        </w:rPr>
        <w:t xml:space="preserve">Meeting </w:t>
      </w:r>
      <w:r>
        <w:rPr>
          <w:b/>
          <w:noProof/>
          <w:kern w:val="2"/>
          <w:lang w:eastAsia="zh-CN"/>
        </w:rPr>
        <w:t>#99</w:t>
      </w:r>
      <w:r w:rsidRPr="00CF195E">
        <w:rPr>
          <w:b/>
          <w:kern w:val="2"/>
          <w:lang w:eastAsia="zh-CN"/>
        </w:rPr>
        <w:tab/>
      </w:r>
      <w:r w:rsidRPr="000B5AE0">
        <w:rPr>
          <w:b/>
          <w:kern w:val="2"/>
          <w:lang w:eastAsia="zh-CN"/>
        </w:rPr>
        <w:t>R1-191</w:t>
      </w:r>
      <w:r>
        <w:rPr>
          <w:b/>
          <w:kern w:val="2"/>
          <w:lang w:eastAsia="zh-CN"/>
        </w:rPr>
        <w:t>1900</w:t>
      </w:r>
    </w:p>
    <w:p w14:paraId="7A1ECDAA" w14:textId="77777777" w:rsidR="00FF255B" w:rsidRDefault="00FF255B" w:rsidP="00FF255B">
      <w:pPr>
        <w:jc w:val="left"/>
        <w:rPr>
          <w:b/>
          <w:kern w:val="2"/>
          <w:lang w:eastAsia="zh-CN"/>
        </w:rPr>
      </w:pPr>
      <w:r>
        <w:rPr>
          <w:b/>
          <w:kern w:val="2"/>
          <w:lang w:eastAsia="zh-CN"/>
        </w:rPr>
        <w:t>Reno, USA, November 18 – 22, 2019</w:t>
      </w:r>
    </w:p>
    <w:p w14:paraId="07063ED6" w14:textId="77777777" w:rsidR="009C0564" w:rsidRPr="00CF195E" w:rsidRDefault="009C0564" w:rsidP="00CF195E">
      <w:pPr>
        <w:pBdr>
          <w:top w:val="single" w:sz="4" w:space="1" w:color="auto"/>
        </w:pBdr>
        <w:spacing w:after="0"/>
        <w:jc w:val="left"/>
        <w:rPr>
          <w:b/>
          <w:kern w:val="2"/>
          <w:sz w:val="16"/>
          <w:szCs w:val="16"/>
          <w:lang w:eastAsia="zh-CN"/>
        </w:rPr>
      </w:pPr>
    </w:p>
    <w:p w14:paraId="15A54D05" w14:textId="3661097B"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37051" w:rsidRPr="001A5859">
        <w:rPr>
          <w:b/>
          <w:kern w:val="2"/>
          <w:lang w:eastAsia="zh-CN"/>
        </w:rPr>
        <w:t>7.2.10.</w:t>
      </w:r>
      <w:r w:rsidR="00C92958">
        <w:rPr>
          <w:b/>
          <w:kern w:val="2"/>
          <w:lang w:eastAsia="zh-CN"/>
        </w:rPr>
        <w:t>5</w:t>
      </w:r>
    </w:p>
    <w:p w14:paraId="018871E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55027">
        <w:rPr>
          <w:b/>
          <w:kern w:val="2"/>
          <w:lang w:eastAsia="zh-CN"/>
        </w:rPr>
        <w:t>, HiSilicon</w:t>
      </w:r>
    </w:p>
    <w:p w14:paraId="6A86E137" w14:textId="2DCAAC9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F255B" w:rsidRPr="00FF255B">
        <w:rPr>
          <w:b/>
          <w:kern w:val="2"/>
          <w:lang w:eastAsia="zh-CN"/>
        </w:rPr>
        <w:t>Signaling between NG-RAN and 5GC to support NR positioning</w:t>
      </w:r>
    </w:p>
    <w:p w14:paraId="537AF890" w14:textId="21BDAF33"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530E6">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2F9E7BBD" w14:textId="77777777" w:rsidR="009C0564" w:rsidRPr="00CF195E" w:rsidRDefault="009C0564" w:rsidP="00CF195E">
      <w:pPr>
        <w:pBdr>
          <w:bottom w:val="single" w:sz="4" w:space="1" w:color="auto"/>
        </w:pBdr>
        <w:spacing w:after="0"/>
        <w:jc w:val="left"/>
        <w:rPr>
          <w:b/>
          <w:kern w:val="2"/>
          <w:sz w:val="16"/>
          <w:szCs w:val="16"/>
          <w:lang w:eastAsia="zh-CN"/>
        </w:rPr>
      </w:pPr>
    </w:p>
    <w:p w14:paraId="6DFDC9D0" w14:textId="77777777" w:rsidR="00D37051" w:rsidRDefault="00D37051" w:rsidP="00D37051">
      <w:pPr>
        <w:pStyle w:val="1"/>
        <w:tabs>
          <w:tab w:val="num" w:pos="432"/>
        </w:tabs>
      </w:pPr>
      <w:bookmarkStart w:id="1" w:name="_Ref124589705"/>
      <w:bookmarkStart w:id="2" w:name="_Ref129681862"/>
      <w:r w:rsidRPr="00CF195E">
        <w:t>Introduction</w:t>
      </w:r>
      <w:bookmarkEnd w:id="1"/>
      <w:bookmarkEnd w:id="2"/>
    </w:p>
    <w:p w14:paraId="3C431823" w14:textId="28D5EBA8" w:rsidR="00261A7D" w:rsidRDefault="00FF255B" w:rsidP="00B976C0">
      <w:r>
        <w:t>In this contribution, we going to discuss the signaling between NG-RAN (gNB) and 5GC (LMF) to support NR positioning, including the following messages.</w:t>
      </w:r>
    </w:p>
    <w:p w14:paraId="0A4B269C" w14:textId="1BFC79DA" w:rsidR="00FF255B" w:rsidRDefault="00FF255B" w:rsidP="00FF255B">
      <w:pPr>
        <w:pStyle w:val="3GPPAgreements"/>
      </w:pPr>
      <w:r w:rsidRPr="00FF255B">
        <w:t xml:space="preserve">AD request and release (LMF </w:t>
      </w:r>
      <w:r w:rsidR="00A53203">
        <w:sym w:font="Wingdings" w:char="F0E0"/>
      </w:r>
      <w:r w:rsidRPr="00FF255B">
        <w:t xml:space="preserve"> gNB)</w:t>
      </w:r>
    </w:p>
    <w:p w14:paraId="23E82183" w14:textId="48C176F5" w:rsidR="00FF255B" w:rsidRDefault="00FF255B" w:rsidP="00FF255B">
      <w:pPr>
        <w:pStyle w:val="3GPPAgreements"/>
      </w:pPr>
      <w:r w:rsidRPr="00FF255B">
        <w:t xml:space="preserve">AD provide (gNB </w:t>
      </w:r>
      <w:r w:rsidR="00A53203">
        <w:sym w:font="Wingdings" w:char="F0E0"/>
      </w:r>
      <w:r w:rsidRPr="00FF255B">
        <w:t xml:space="preserve"> LMF)</w:t>
      </w:r>
    </w:p>
    <w:p w14:paraId="07CA8E6B" w14:textId="785C4161" w:rsidR="00FF255B" w:rsidRDefault="00FF255B" w:rsidP="00FF255B">
      <w:pPr>
        <w:pStyle w:val="3GPPAgreements"/>
      </w:pPr>
      <w:r w:rsidRPr="00FF255B">
        <w:t xml:space="preserve">UL configuration request (LMF </w:t>
      </w:r>
      <w:r w:rsidR="00A53203">
        <w:sym w:font="Wingdings" w:char="F0E0"/>
      </w:r>
      <w:r w:rsidRPr="00FF255B">
        <w:t xml:space="preserve"> serving gNB)</w:t>
      </w:r>
    </w:p>
    <w:p w14:paraId="2D8E6D4B" w14:textId="6C4F57C9" w:rsidR="00FF255B" w:rsidRDefault="00FF255B" w:rsidP="00FF255B">
      <w:pPr>
        <w:pStyle w:val="3GPPAgreements"/>
      </w:pPr>
      <w:r w:rsidRPr="00FF255B">
        <w:t xml:space="preserve">UL configuration provide (serving gNB </w:t>
      </w:r>
      <w:r w:rsidR="00A53203">
        <w:sym w:font="Wingdings" w:char="F0E0"/>
      </w:r>
      <w:r w:rsidRPr="00FF255B">
        <w:t xml:space="preserve"> LMF)</w:t>
      </w:r>
    </w:p>
    <w:p w14:paraId="7C515A19" w14:textId="2D6764C1" w:rsidR="00FF255B" w:rsidRDefault="00FF255B" w:rsidP="00FF255B">
      <w:pPr>
        <w:pStyle w:val="3GPPAgreements"/>
      </w:pPr>
      <w:r w:rsidRPr="00FF255B">
        <w:t xml:space="preserve">Location information request (LMF </w:t>
      </w:r>
      <w:r w:rsidR="00A53203">
        <w:sym w:font="Wingdings" w:char="F0E0"/>
      </w:r>
      <w:r w:rsidRPr="00FF255B">
        <w:t xml:space="preserve"> NG-RAN)</w:t>
      </w:r>
    </w:p>
    <w:p w14:paraId="31BE64E6" w14:textId="11C54A0E" w:rsidR="00FF255B" w:rsidRPr="00FF255B" w:rsidRDefault="00FF255B" w:rsidP="00FF255B">
      <w:pPr>
        <w:pStyle w:val="3GPPAgreements"/>
      </w:pPr>
      <w:r w:rsidRPr="00FF255B">
        <w:t xml:space="preserve">Location information provide (NG-RAN </w:t>
      </w:r>
      <w:r w:rsidR="00A53203">
        <w:sym w:font="Wingdings" w:char="F0E0"/>
      </w:r>
      <w:r w:rsidRPr="00FF255B">
        <w:t xml:space="preserve"> LMF)</w:t>
      </w:r>
    </w:p>
    <w:p w14:paraId="764A5CA7" w14:textId="77777777" w:rsidR="004D3BDC" w:rsidRDefault="004D3BDC" w:rsidP="00A62EEA">
      <w:pPr>
        <w:rPr>
          <w:lang w:eastAsia="zh-CN"/>
        </w:rPr>
      </w:pPr>
    </w:p>
    <w:p w14:paraId="2FCBF359" w14:textId="77777777" w:rsidR="00FF255B" w:rsidRDefault="00FF255B" w:rsidP="004D3BDC">
      <w:pPr>
        <w:pStyle w:val="1"/>
        <w:rPr>
          <w:lang w:eastAsia="zh-CN"/>
        </w:rPr>
      </w:pPr>
      <w:r>
        <w:rPr>
          <w:lang w:eastAsia="zh-CN"/>
        </w:rPr>
        <w:t>Discussion</w:t>
      </w:r>
    </w:p>
    <w:p w14:paraId="3666E8FD" w14:textId="3E437A2B" w:rsidR="004D3BDC" w:rsidRDefault="00FF255B" w:rsidP="00FF255B">
      <w:pPr>
        <w:pStyle w:val="2"/>
        <w:rPr>
          <w:lang w:eastAsia="zh-CN"/>
        </w:rPr>
      </w:pPr>
      <w:r>
        <w:rPr>
          <w:lang w:eastAsia="zh-CN"/>
        </w:rPr>
        <w:t>AD request and release</w:t>
      </w:r>
    </w:p>
    <w:p w14:paraId="1BCE1172" w14:textId="3F87D071" w:rsidR="00650B27" w:rsidRDefault="00650B27" w:rsidP="00650B27">
      <w:pPr>
        <w:rPr>
          <w:lang w:eastAsia="zh-CN"/>
        </w:rPr>
      </w:pPr>
      <w:r>
        <w:rPr>
          <w:lang w:eastAsia="zh-CN"/>
        </w:rPr>
        <w:t>To allow LMF to configure the QCL information of PRS, LMF may request QCL information for each PRS, which should be included in the AD request.</w:t>
      </w:r>
    </w:p>
    <w:p w14:paraId="334516AF" w14:textId="51C8EF4B" w:rsidR="00650B27" w:rsidRDefault="00650B27" w:rsidP="00650B27">
      <w:pPr>
        <w:rPr>
          <w:lang w:eastAsia="zh-CN"/>
        </w:rPr>
      </w:pPr>
      <w:r>
        <w:rPr>
          <w:lang w:eastAsia="zh-CN"/>
        </w:rPr>
        <w:t>On-demand PRS would allow NG-RAN to save power or maximize resource utilization by switching off some PRS transmission. Since LPP sessions are transparent to the NG-RAN, LMF may indicate to the NG-RAN whether to switch on and off PRS transmission</w:t>
      </w:r>
      <w:r w:rsidR="00E95E1E">
        <w:rPr>
          <w:lang w:eastAsia="zh-CN"/>
        </w:rPr>
        <w:t xml:space="preserve"> based on the current load</w:t>
      </w:r>
      <w:r>
        <w:rPr>
          <w:lang w:eastAsia="zh-CN"/>
        </w:rPr>
        <w:t>. The on-demand PRS request can be included in the message of PRS information request between LMF and NG-RAN, so that explicit signaling can be indicated to NG-RAN to support</w:t>
      </w:r>
    </w:p>
    <w:p w14:paraId="7C84068C" w14:textId="77777777" w:rsidR="00650B27" w:rsidRPr="00D83602" w:rsidRDefault="00650B27" w:rsidP="00650B27">
      <w:pPr>
        <w:pStyle w:val="3GPPAgreements"/>
      </w:pPr>
      <w:r w:rsidRPr="00650B27">
        <w:rPr>
          <w:rFonts w:hint="eastAsia"/>
        </w:rPr>
        <w:t>R</w:t>
      </w:r>
      <w:r w:rsidRPr="00650B27">
        <w:t>equest NG-RAN to provide full PRS configurations</w:t>
      </w:r>
    </w:p>
    <w:p w14:paraId="6FFC13EE" w14:textId="77777777" w:rsidR="00650B27" w:rsidRPr="00D83602" w:rsidRDefault="00650B27" w:rsidP="00650B27">
      <w:pPr>
        <w:pStyle w:val="3GPPAgreements"/>
      </w:pPr>
      <w:r w:rsidRPr="00650B27">
        <w:t>Recommend NG-RAN to switch off PRS configuration on a PRS resource set basis</w:t>
      </w:r>
    </w:p>
    <w:p w14:paraId="34958108" w14:textId="77777777" w:rsidR="00650B27" w:rsidRPr="00D83602" w:rsidRDefault="00650B27" w:rsidP="00650B27">
      <w:pPr>
        <w:pStyle w:val="3GPPAgreements"/>
      </w:pPr>
      <w:r w:rsidRPr="00650B27">
        <w:t>Request NG-RAN to switch on PRS configuration on a PRS resource set basis</w:t>
      </w:r>
    </w:p>
    <w:p w14:paraId="0D88FE77" w14:textId="4E36D80B" w:rsidR="00650B27" w:rsidRDefault="00650B27" w:rsidP="00650B27">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346B4D">
        <w:rPr>
          <w:b/>
          <w:i/>
          <w:noProof/>
        </w:rPr>
        <w:t>1</w:t>
      </w:r>
      <w:r w:rsidRPr="006F7EDC">
        <w:rPr>
          <w:b/>
          <w:i/>
        </w:rPr>
        <w:fldChar w:fldCharType="end"/>
      </w:r>
      <w:r w:rsidRPr="006F7EDC">
        <w:rPr>
          <w:b/>
          <w:i/>
        </w:rPr>
        <w:t>:</w:t>
      </w:r>
      <w:r>
        <w:rPr>
          <w:b/>
          <w:i/>
        </w:rPr>
        <w:t xml:space="preserve"> Support LMF to request NG-RAN to </w:t>
      </w:r>
    </w:p>
    <w:p w14:paraId="114DAB62" w14:textId="47B91929" w:rsidR="00FF255B" w:rsidRDefault="00650B27" w:rsidP="00FF255B">
      <w:pPr>
        <w:pStyle w:val="3GPPAgreements"/>
        <w:rPr>
          <w:b/>
          <w:i/>
        </w:rPr>
      </w:pPr>
      <w:r>
        <w:rPr>
          <w:b/>
          <w:i/>
        </w:rPr>
        <w:t>Provide</w:t>
      </w:r>
      <w:r w:rsidRPr="00650B27">
        <w:rPr>
          <w:rFonts w:hint="eastAsia"/>
          <w:b/>
          <w:i/>
        </w:rPr>
        <w:t xml:space="preserve"> Q</w:t>
      </w:r>
      <w:r w:rsidRPr="00650B27">
        <w:rPr>
          <w:b/>
          <w:i/>
        </w:rPr>
        <w:t>CL source of PRS</w:t>
      </w:r>
      <w:r>
        <w:rPr>
          <w:b/>
          <w:i/>
        </w:rPr>
        <w:t>,</w:t>
      </w:r>
    </w:p>
    <w:p w14:paraId="6C95DCB6" w14:textId="094F3CCB" w:rsidR="00650B27" w:rsidRDefault="00650B27" w:rsidP="00650B27">
      <w:pPr>
        <w:pStyle w:val="3GPPAgreements"/>
        <w:rPr>
          <w:b/>
          <w:i/>
        </w:rPr>
      </w:pPr>
      <w:r>
        <w:rPr>
          <w:b/>
          <w:i/>
        </w:rPr>
        <w:t>Provide full PRS configuration, and</w:t>
      </w:r>
    </w:p>
    <w:p w14:paraId="5D9F4D67" w14:textId="7AE370A3" w:rsidR="00650B27" w:rsidRPr="00650B27" w:rsidRDefault="00650B27" w:rsidP="00650B27">
      <w:pPr>
        <w:pStyle w:val="3GPPAgreements"/>
        <w:numPr>
          <w:ilvl w:val="0"/>
          <w:numId w:val="28"/>
        </w:numPr>
        <w:rPr>
          <w:b/>
          <w:i/>
        </w:rPr>
      </w:pPr>
      <w:r>
        <w:rPr>
          <w:b/>
          <w:i/>
        </w:rPr>
        <w:t>Partially switch on/off PRS transmission from the full PRS configuration.</w:t>
      </w:r>
    </w:p>
    <w:p w14:paraId="405D73E3" w14:textId="77777777" w:rsidR="00FF255B" w:rsidRPr="00FF255B" w:rsidRDefault="00FF255B" w:rsidP="00FF255B">
      <w:pPr>
        <w:rPr>
          <w:lang w:eastAsia="zh-CN"/>
        </w:rPr>
      </w:pPr>
    </w:p>
    <w:p w14:paraId="29D92DAC" w14:textId="47C144F4" w:rsidR="002C61FF" w:rsidRDefault="00AE3467" w:rsidP="00FF255B">
      <w:pPr>
        <w:pStyle w:val="2"/>
        <w:rPr>
          <w:lang w:eastAsia="zh-CN"/>
        </w:rPr>
      </w:pPr>
      <w:r>
        <w:rPr>
          <w:lang w:eastAsia="zh-CN"/>
        </w:rPr>
        <w:t>AD provision</w:t>
      </w:r>
    </w:p>
    <w:p w14:paraId="04C761FF" w14:textId="77777777" w:rsidR="00650B27" w:rsidRDefault="00650B27" w:rsidP="00650B27">
      <w:pPr>
        <w:rPr>
          <w:lang w:eastAsia="zh-CN"/>
        </w:rPr>
      </w:pPr>
      <w:r>
        <w:rPr>
          <w:lang w:eastAsia="zh-CN"/>
        </w:rPr>
        <w:t xml:space="preserve">Upon request of QCL source of PRS, NG-RAN may provide the QCL source along in the assistance data with PRS configuration. </w:t>
      </w:r>
    </w:p>
    <w:p w14:paraId="6D82FB7A" w14:textId="6539398F" w:rsidR="00650B27" w:rsidRDefault="00650B27" w:rsidP="00650B27">
      <w:pPr>
        <w:rPr>
          <w:lang w:eastAsia="zh-CN"/>
        </w:rPr>
      </w:pPr>
      <w:r>
        <w:rPr>
          <w:lang w:eastAsia="zh-CN"/>
        </w:rPr>
        <w:t xml:space="preserve">For the QCL source as SSB, each NG-RAN node should provide the time-frequency occupancy of the SSB, including the following information, which is similar to what is proposed to be provided to the UE </w:t>
      </w:r>
      <w:r>
        <w:rPr>
          <w:lang w:eastAsia="zh-CN"/>
        </w:rPr>
        <w:fldChar w:fldCharType="begin"/>
      </w:r>
      <w:r>
        <w:rPr>
          <w:lang w:eastAsia="zh-CN"/>
        </w:rPr>
        <w:instrText xml:space="preserve"> REF _Ref23354673 \r \h </w:instrText>
      </w:r>
      <w:r>
        <w:rPr>
          <w:lang w:eastAsia="zh-CN"/>
        </w:rPr>
      </w:r>
      <w:r>
        <w:rPr>
          <w:lang w:eastAsia="zh-CN"/>
        </w:rPr>
        <w:fldChar w:fldCharType="separate"/>
      </w:r>
      <w:r w:rsidR="00346B4D">
        <w:rPr>
          <w:lang w:eastAsia="zh-CN"/>
        </w:rPr>
        <w:t>[1]</w:t>
      </w:r>
      <w:r>
        <w:rPr>
          <w:lang w:eastAsia="zh-CN"/>
        </w:rPr>
        <w:fldChar w:fldCharType="end"/>
      </w:r>
      <w:r>
        <w:rPr>
          <w:lang w:eastAsia="zh-CN"/>
        </w:rPr>
        <w:t>.</w:t>
      </w:r>
    </w:p>
    <w:p w14:paraId="54F664B7" w14:textId="77777777" w:rsidR="00650B27" w:rsidRDefault="00650B27" w:rsidP="00650B27">
      <w:pPr>
        <w:pStyle w:val="3GPPAgreements"/>
      </w:pPr>
      <w:r>
        <w:rPr>
          <w:rFonts w:hint="eastAsia"/>
        </w:rPr>
        <w:t>P</w:t>
      </w:r>
      <w:r>
        <w:t>CI (TRP-specific)</w:t>
      </w:r>
    </w:p>
    <w:p w14:paraId="0B82A1D1" w14:textId="77777777" w:rsidR="00650B27" w:rsidRDefault="00650B27" w:rsidP="00650B27">
      <w:pPr>
        <w:pStyle w:val="3GPPAgreements"/>
      </w:pPr>
      <w:r>
        <w:t>SSB frequency (TRP-specific)</w:t>
      </w:r>
    </w:p>
    <w:p w14:paraId="2D868088" w14:textId="77777777" w:rsidR="00650B27" w:rsidRDefault="00650B27" w:rsidP="00650B27">
      <w:pPr>
        <w:pStyle w:val="3GPPAgreements"/>
      </w:pPr>
      <w:r>
        <w:t>SSB subcarrier spacing (TRP-specific)</w:t>
      </w:r>
    </w:p>
    <w:p w14:paraId="1BFD9E53" w14:textId="77777777" w:rsidR="00650B27" w:rsidRDefault="00650B27" w:rsidP="00650B27">
      <w:pPr>
        <w:pStyle w:val="3GPPAgreements"/>
      </w:pPr>
      <w:r>
        <w:lastRenderedPageBreak/>
        <w:t>SSB periodicity, including 5ms offset (TRP-specific)</w:t>
      </w:r>
    </w:p>
    <w:p w14:paraId="6BAFA37A" w14:textId="77777777" w:rsidR="00650B27" w:rsidRPr="00FF255B" w:rsidRDefault="00650B27" w:rsidP="00650B27">
      <w:pPr>
        <w:pStyle w:val="3GPPAgreements"/>
        <w:rPr>
          <w:lang w:eastAsia="en-US"/>
        </w:rPr>
      </w:pPr>
      <w:r>
        <w:t>SSB index (PRS resource specific)</w:t>
      </w:r>
    </w:p>
    <w:p w14:paraId="4C1F6A8B" w14:textId="77777777" w:rsidR="00650B27" w:rsidRDefault="00650B27" w:rsidP="00650B27">
      <w:pPr>
        <w:rPr>
          <w:b/>
          <w:i/>
          <w:lang w:eastAsia="zh-CN"/>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346B4D">
        <w:rPr>
          <w:b/>
          <w:i/>
          <w:noProof/>
        </w:rPr>
        <w:t>2</w:t>
      </w:r>
      <w:r w:rsidRPr="006F7EDC">
        <w:rPr>
          <w:b/>
          <w:i/>
        </w:rPr>
        <w:fldChar w:fldCharType="end"/>
      </w:r>
      <w:r w:rsidRPr="006F7EDC">
        <w:rPr>
          <w:b/>
          <w:i/>
        </w:rPr>
        <w:t>:</w:t>
      </w:r>
      <w:r w:rsidRPr="00FF255B">
        <w:rPr>
          <w:b/>
          <w:i/>
        </w:rPr>
        <w:t xml:space="preserve"> </w:t>
      </w:r>
      <w:r w:rsidRPr="00FF255B">
        <w:rPr>
          <w:b/>
          <w:i/>
          <w:lang w:eastAsia="zh-CN"/>
        </w:rPr>
        <w:t>Support NG-RAN to provide QCL source reference signal to the LMF along with PRS configuration.</w:t>
      </w:r>
    </w:p>
    <w:p w14:paraId="6C472DA3" w14:textId="77777777" w:rsidR="00650B27" w:rsidRDefault="00650B27" w:rsidP="00650B27">
      <w:pPr>
        <w:pStyle w:val="3GPPAgreements"/>
        <w:rPr>
          <w:b/>
          <w:i/>
        </w:rPr>
      </w:pPr>
      <w:r w:rsidRPr="00FF255B">
        <w:rPr>
          <w:rFonts w:hint="eastAsia"/>
          <w:b/>
          <w:i/>
        </w:rPr>
        <w:t>F</w:t>
      </w:r>
      <w:r w:rsidRPr="00FF255B">
        <w:rPr>
          <w:b/>
          <w:i/>
        </w:rPr>
        <w:t>or SSB</w:t>
      </w:r>
    </w:p>
    <w:p w14:paraId="01AEA993" w14:textId="77777777" w:rsidR="00650B27" w:rsidRPr="00FF255B" w:rsidRDefault="00650B27" w:rsidP="00650B27">
      <w:pPr>
        <w:pStyle w:val="3GPPAgreements"/>
        <w:numPr>
          <w:ilvl w:val="1"/>
          <w:numId w:val="28"/>
        </w:numPr>
        <w:rPr>
          <w:b/>
          <w:i/>
        </w:rPr>
      </w:pPr>
      <w:r w:rsidRPr="00FF255B">
        <w:rPr>
          <w:rFonts w:hint="eastAsia"/>
          <w:b/>
          <w:i/>
        </w:rPr>
        <w:t>P</w:t>
      </w:r>
      <w:r w:rsidRPr="00FF255B">
        <w:rPr>
          <w:b/>
          <w:i/>
        </w:rPr>
        <w:t>CI (TRP-specific)</w:t>
      </w:r>
    </w:p>
    <w:p w14:paraId="24AC1A7C" w14:textId="77777777" w:rsidR="00650B27" w:rsidRPr="00FF255B" w:rsidRDefault="00650B27" w:rsidP="00650B27">
      <w:pPr>
        <w:pStyle w:val="3GPPAgreements"/>
        <w:numPr>
          <w:ilvl w:val="1"/>
          <w:numId w:val="28"/>
        </w:numPr>
        <w:rPr>
          <w:b/>
          <w:i/>
        </w:rPr>
      </w:pPr>
      <w:r w:rsidRPr="00FF255B">
        <w:rPr>
          <w:b/>
          <w:i/>
        </w:rPr>
        <w:t>SSB frequency (TRP-specific)</w:t>
      </w:r>
    </w:p>
    <w:p w14:paraId="7980D5B9" w14:textId="77777777" w:rsidR="00650B27" w:rsidRPr="00FF255B" w:rsidRDefault="00650B27" w:rsidP="00650B27">
      <w:pPr>
        <w:pStyle w:val="3GPPAgreements"/>
        <w:numPr>
          <w:ilvl w:val="1"/>
          <w:numId w:val="28"/>
        </w:numPr>
        <w:rPr>
          <w:b/>
          <w:i/>
        </w:rPr>
      </w:pPr>
      <w:r w:rsidRPr="00FF255B">
        <w:rPr>
          <w:b/>
          <w:i/>
        </w:rPr>
        <w:t>SSB subcarrier spacing (TRP-specific)</w:t>
      </w:r>
    </w:p>
    <w:p w14:paraId="5E940068" w14:textId="77777777" w:rsidR="00650B27" w:rsidRPr="00FF255B" w:rsidRDefault="00650B27" w:rsidP="00650B27">
      <w:pPr>
        <w:pStyle w:val="3GPPAgreements"/>
        <w:numPr>
          <w:ilvl w:val="1"/>
          <w:numId w:val="28"/>
        </w:numPr>
        <w:rPr>
          <w:b/>
          <w:i/>
        </w:rPr>
      </w:pPr>
      <w:r w:rsidRPr="00FF255B">
        <w:rPr>
          <w:b/>
          <w:i/>
        </w:rPr>
        <w:t>SSB periodicity, including 5ms offset (TRP-specific)</w:t>
      </w:r>
    </w:p>
    <w:p w14:paraId="6EE08CB1" w14:textId="77777777" w:rsidR="00650B27" w:rsidRDefault="00650B27" w:rsidP="00650B27">
      <w:pPr>
        <w:pStyle w:val="3GPPAgreements"/>
        <w:numPr>
          <w:ilvl w:val="1"/>
          <w:numId w:val="28"/>
        </w:numPr>
        <w:rPr>
          <w:b/>
          <w:i/>
        </w:rPr>
      </w:pPr>
      <w:r w:rsidRPr="00FF255B">
        <w:rPr>
          <w:b/>
          <w:i/>
        </w:rPr>
        <w:t>SSB index (PRS resource specific)</w:t>
      </w:r>
    </w:p>
    <w:p w14:paraId="21F92166" w14:textId="77777777" w:rsidR="00650B27" w:rsidRPr="00650B27" w:rsidRDefault="00650B27" w:rsidP="00650B27">
      <w:pPr>
        <w:rPr>
          <w:lang w:eastAsia="zh-CN"/>
        </w:rPr>
      </w:pPr>
    </w:p>
    <w:p w14:paraId="48F06961" w14:textId="35578535" w:rsidR="00FF255B" w:rsidRDefault="00FF255B" w:rsidP="00FF255B">
      <w:pPr>
        <w:pStyle w:val="2"/>
        <w:rPr>
          <w:lang w:eastAsia="zh-CN"/>
        </w:rPr>
      </w:pPr>
      <w:r>
        <w:rPr>
          <w:rFonts w:hint="eastAsia"/>
          <w:lang w:eastAsia="zh-CN"/>
        </w:rPr>
        <w:t>U</w:t>
      </w:r>
      <w:r>
        <w:rPr>
          <w:lang w:eastAsia="zh-CN"/>
        </w:rPr>
        <w:t>L configuration request</w:t>
      </w:r>
    </w:p>
    <w:p w14:paraId="553EFBA9" w14:textId="77777777" w:rsidR="00650B27" w:rsidRDefault="00650B27" w:rsidP="00650B27">
      <w:pPr>
        <w:rPr>
          <w:lang w:eastAsia="zh-CN"/>
        </w:rPr>
      </w:pPr>
      <w:r>
        <w:rPr>
          <w:rFonts w:hint="eastAsia"/>
          <w:lang w:eastAsia="zh-CN"/>
        </w:rPr>
        <w:t>T</w:t>
      </w:r>
      <w:r>
        <w:rPr>
          <w:lang w:eastAsia="zh-CN"/>
        </w:rPr>
        <w:t xml:space="preserve">he SRS configuration is request by the LMF to the serving gNB. In LTE, the request information includes </w:t>
      </w:r>
      <w:r>
        <w:rPr>
          <w:lang w:eastAsia="zh-CN"/>
        </w:rPr>
        <w:fldChar w:fldCharType="begin"/>
      </w:r>
      <w:r>
        <w:rPr>
          <w:lang w:eastAsia="zh-CN"/>
        </w:rPr>
        <w:instrText xml:space="preserve"> REF _Ref22921123 \r \h </w:instrText>
      </w:r>
      <w:r>
        <w:rPr>
          <w:lang w:eastAsia="zh-CN"/>
        </w:rPr>
      </w:r>
      <w:r>
        <w:rPr>
          <w:lang w:eastAsia="zh-CN"/>
        </w:rPr>
        <w:fldChar w:fldCharType="separate"/>
      </w:r>
      <w:r w:rsidR="00346B4D">
        <w:rPr>
          <w:lang w:eastAsia="zh-CN"/>
        </w:rPr>
        <w:t>[2]</w:t>
      </w:r>
      <w:r>
        <w:rPr>
          <w:lang w:eastAsia="zh-CN"/>
        </w:rPr>
        <w:fldChar w:fldCharType="end"/>
      </w:r>
    </w:p>
    <w:p w14:paraId="6C495DA8" w14:textId="77777777" w:rsidR="00650B27" w:rsidRPr="00693593" w:rsidRDefault="00650B27" w:rsidP="00650B27">
      <w:pPr>
        <w:pStyle w:val="3GPPAgreements"/>
        <w:spacing w:before="0" w:after="120"/>
      </w:pPr>
      <w:r>
        <w:rPr>
          <w:rFonts w:hint="eastAsia"/>
        </w:rPr>
        <w:t>N</w:t>
      </w:r>
      <w:r>
        <w:t>umber of transmissions</w:t>
      </w:r>
    </w:p>
    <w:p w14:paraId="559AD903" w14:textId="77777777" w:rsidR="00650B27" w:rsidRPr="00693593" w:rsidRDefault="00650B27" w:rsidP="00650B27">
      <w:pPr>
        <w:pStyle w:val="3GPPAgreements"/>
        <w:spacing w:before="0" w:after="120"/>
      </w:pPr>
      <w:r>
        <w:t>Bandwidth</w:t>
      </w:r>
    </w:p>
    <w:p w14:paraId="30841FFB" w14:textId="2040921A" w:rsidR="00650B27" w:rsidRDefault="00650B27" w:rsidP="00650B27">
      <w:pPr>
        <w:rPr>
          <w:lang w:eastAsia="zh-CN"/>
        </w:rPr>
      </w:pPr>
      <w:r>
        <w:rPr>
          <w:rFonts w:hint="eastAsia"/>
          <w:lang w:eastAsia="zh-CN"/>
        </w:rPr>
        <w:t>H</w:t>
      </w:r>
      <w:r>
        <w:rPr>
          <w:lang w:eastAsia="zh-CN"/>
        </w:rPr>
        <w:t>owever, in NR, since we are envisioning a more complex SRS transmission feature including multiple SRS resources and multiple SRS resource sets, more information should be provided in the requested message.</w:t>
      </w:r>
    </w:p>
    <w:p w14:paraId="57CBBC7E" w14:textId="77777777" w:rsidR="00650B27" w:rsidRDefault="00650B27" w:rsidP="00650B27">
      <w:pPr>
        <w:rPr>
          <w:lang w:eastAsia="zh-CN"/>
        </w:rPr>
      </w:pPr>
      <w:r>
        <w:rPr>
          <w:lang w:eastAsia="zh-CN"/>
        </w:rPr>
        <w:t>The configuration may include</w:t>
      </w:r>
    </w:p>
    <w:p w14:paraId="3E0B2596" w14:textId="77777777" w:rsidR="00650B27" w:rsidRPr="002D2AB4" w:rsidRDefault="00650B27" w:rsidP="00650B27">
      <w:pPr>
        <w:pStyle w:val="3GPPAgreements"/>
        <w:spacing w:before="0" w:after="120"/>
      </w:pPr>
      <w:r>
        <w:rPr>
          <w:rFonts w:hint="eastAsia"/>
        </w:rPr>
        <w:t>N</w:t>
      </w:r>
      <w:r>
        <w:t>umber of expected frequency layers (in case UE supports CA)</w:t>
      </w:r>
    </w:p>
    <w:p w14:paraId="4CADAFFA" w14:textId="77777777" w:rsidR="00650B27" w:rsidRPr="004C62F9" w:rsidRDefault="00650B27" w:rsidP="00650B27">
      <w:pPr>
        <w:pStyle w:val="3GPPAgreements"/>
        <w:spacing w:before="0" w:after="120"/>
      </w:pPr>
      <w:r>
        <w:t>Number of SRS resource sets per frequency layer</w:t>
      </w:r>
    </w:p>
    <w:p w14:paraId="3E44E469" w14:textId="77777777" w:rsidR="00650B27" w:rsidRPr="004C62F9" w:rsidRDefault="00650B27" w:rsidP="00650B27">
      <w:pPr>
        <w:pStyle w:val="3GPPAgreements"/>
        <w:spacing w:before="0" w:after="120"/>
      </w:pPr>
      <w:r>
        <w:t>For each frequency layer</w:t>
      </w:r>
    </w:p>
    <w:p w14:paraId="73FB5AC5" w14:textId="77777777" w:rsidR="00650B27" w:rsidRPr="004C62F9" w:rsidRDefault="00650B27" w:rsidP="00650B27">
      <w:pPr>
        <w:pStyle w:val="af0"/>
        <w:numPr>
          <w:ilvl w:val="1"/>
          <w:numId w:val="36"/>
        </w:numPr>
        <w:overflowPunct w:val="0"/>
        <w:snapToGrid/>
        <w:contextualSpacing w:val="0"/>
        <w:jc w:val="left"/>
        <w:textAlignment w:val="baseline"/>
        <w:rPr>
          <w:lang w:eastAsia="zh-CN"/>
        </w:rPr>
      </w:pPr>
      <w:r>
        <w:rPr>
          <w:rFonts w:eastAsiaTheme="minorEastAsia"/>
          <w:lang w:eastAsia="zh-CN"/>
        </w:rPr>
        <w:t>Number of transmissions for all SRS resources configured in that frequency layer</w:t>
      </w:r>
    </w:p>
    <w:p w14:paraId="0CD6347A" w14:textId="77777777" w:rsidR="00650B27" w:rsidRPr="00650B27" w:rsidRDefault="00650B27" w:rsidP="00650B27">
      <w:pPr>
        <w:pStyle w:val="af0"/>
        <w:numPr>
          <w:ilvl w:val="1"/>
          <w:numId w:val="36"/>
        </w:numPr>
        <w:overflowPunct w:val="0"/>
        <w:snapToGrid/>
        <w:contextualSpacing w:val="0"/>
        <w:jc w:val="left"/>
        <w:textAlignment w:val="baseline"/>
        <w:rPr>
          <w:lang w:eastAsia="zh-CN"/>
        </w:rPr>
      </w:pPr>
      <w:r>
        <w:rPr>
          <w:rFonts w:eastAsiaTheme="minorEastAsia"/>
          <w:lang w:eastAsia="zh-CN"/>
        </w:rPr>
        <w:t>Bandwidth for all SRS resources configured in that frequency layer</w:t>
      </w:r>
    </w:p>
    <w:p w14:paraId="6B81B678" w14:textId="1974C04E" w:rsidR="00650B27" w:rsidRPr="002D2AB4" w:rsidRDefault="00650B27" w:rsidP="00650B27">
      <w:pPr>
        <w:pStyle w:val="af0"/>
        <w:numPr>
          <w:ilvl w:val="1"/>
          <w:numId w:val="36"/>
        </w:numPr>
        <w:overflowPunct w:val="0"/>
        <w:snapToGrid/>
        <w:contextualSpacing w:val="0"/>
        <w:jc w:val="left"/>
        <w:textAlignment w:val="baseline"/>
        <w:rPr>
          <w:lang w:eastAsia="zh-CN"/>
        </w:rPr>
      </w:pPr>
      <w:r>
        <w:rPr>
          <w:rFonts w:eastAsiaTheme="minorEastAsia"/>
          <w:lang w:eastAsia="zh-CN"/>
        </w:rPr>
        <w:t>SSB information that potentially may be used for pathloss reference signal, and spatial relation info reference signal</w:t>
      </w:r>
    </w:p>
    <w:p w14:paraId="10A7D802" w14:textId="77777777" w:rsidR="00650B27" w:rsidRPr="002D2AB4" w:rsidRDefault="00650B27" w:rsidP="00650B27">
      <w:pPr>
        <w:pStyle w:val="af0"/>
        <w:numPr>
          <w:ilvl w:val="1"/>
          <w:numId w:val="36"/>
        </w:numPr>
        <w:overflowPunct w:val="0"/>
        <w:snapToGrid/>
        <w:contextualSpacing w:val="0"/>
        <w:jc w:val="left"/>
        <w:textAlignment w:val="baseline"/>
        <w:rPr>
          <w:lang w:eastAsia="zh-CN"/>
        </w:rPr>
      </w:pPr>
      <w:r>
        <w:rPr>
          <w:rFonts w:eastAsiaTheme="minorEastAsia"/>
          <w:lang w:eastAsia="zh-CN"/>
        </w:rPr>
        <w:t xml:space="preserve">For each SRS resource set </w:t>
      </w:r>
    </w:p>
    <w:p w14:paraId="129599E0" w14:textId="20C57B62" w:rsidR="00650B27" w:rsidRPr="002D2AB4" w:rsidRDefault="00650B27" w:rsidP="00E73705">
      <w:pPr>
        <w:pStyle w:val="af0"/>
        <w:numPr>
          <w:ilvl w:val="2"/>
          <w:numId w:val="36"/>
        </w:numPr>
        <w:overflowPunct w:val="0"/>
        <w:snapToGrid/>
        <w:contextualSpacing w:val="0"/>
        <w:jc w:val="left"/>
        <w:textAlignment w:val="baseline"/>
        <w:rPr>
          <w:lang w:eastAsia="zh-CN"/>
        </w:rPr>
      </w:pPr>
      <w:r>
        <w:rPr>
          <w:rFonts w:eastAsiaTheme="minorEastAsia" w:hint="eastAsia"/>
          <w:lang w:eastAsia="zh-CN"/>
        </w:rPr>
        <w:t>R</w:t>
      </w:r>
      <w:r>
        <w:rPr>
          <w:rFonts w:eastAsiaTheme="minorEastAsia"/>
          <w:lang w:eastAsia="zh-CN"/>
        </w:rPr>
        <w:t>ecommended pathloss reference signal, which can be</w:t>
      </w:r>
      <w:r w:rsidR="00E73705">
        <w:rPr>
          <w:rFonts w:eastAsiaTheme="minorEastAsia"/>
          <w:lang w:eastAsia="zh-CN"/>
        </w:rPr>
        <w:t xml:space="preserve"> </w:t>
      </w:r>
      <w:r w:rsidRPr="00E73705">
        <w:rPr>
          <w:rFonts w:eastAsiaTheme="minorEastAsia"/>
          <w:lang w:eastAsia="zh-CN"/>
        </w:rPr>
        <w:t xml:space="preserve">PRS, </w:t>
      </w:r>
      <w:r w:rsidR="00E95E1E">
        <w:rPr>
          <w:rFonts w:eastAsiaTheme="minorEastAsia"/>
          <w:lang w:eastAsia="zh-CN"/>
        </w:rPr>
        <w:t xml:space="preserve">or </w:t>
      </w:r>
      <w:r w:rsidRPr="00E73705">
        <w:rPr>
          <w:rFonts w:eastAsiaTheme="minorEastAsia"/>
          <w:lang w:eastAsia="zh-CN"/>
        </w:rPr>
        <w:t>SSB</w:t>
      </w:r>
    </w:p>
    <w:p w14:paraId="0A0E0B68" w14:textId="77777777" w:rsidR="00650B27" w:rsidRPr="002D2AB4" w:rsidRDefault="00650B27" w:rsidP="00650B27">
      <w:pPr>
        <w:pStyle w:val="af0"/>
        <w:numPr>
          <w:ilvl w:val="2"/>
          <w:numId w:val="36"/>
        </w:numPr>
        <w:overflowPunct w:val="0"/>
        <w:snapToGrid/>
        <w:contextualSpacing w:val="0"/>
        <w:jc w:val="left"/>
        <w:textAlignment w:val="baseline"/>
        <w:rPr>
          <w:lang w:eastAsia="zh-CN"/>
        </w:rPr>
      </w:pPr>
      <w:r>
        <w:rPr>
          <w:rFonts w:eastAsiaTheme="minorEastAsia"/>
          <w:lang w:eastAsia="zh-CN"/>
        </w:rPr>
        <w:t>Number of SRS resources in the SRS resource set, and for each SRS resource</w:t>
      </w:r>
    </w:p>
    <w:p w14:paraId="1D257700" w14:textId="152F2C38" w:rsidR="00650B27" w:rsidRPr="004C62F9" w:rsidRDefault="00650B27" w:rsidP="00E73705">
      <w:pPr>
        <w:pStyle w:val="af0"/>
        <w:numPr>
          <w:ilvl w:val="3"/>
          <w:numId w:val="36"/>
        </w:numPr>
        <w:overflowPunct w:val="0"/>
        <w:snapToGrid/>
        <w:contextualSpacing w:val="0"/>
        <w:jc w:val="left"/>
        <w:textAlignment w:val="baseline"/>
        <w:rPr>
          <w:lang w:eastAsia="zh-CN"/>
        </w:rPr>
      </w:pPr>
      <w:r>
        <w:rPr>
          <w:rFonts w:eastAsiaTheme="minorEastAsia"/>
          <w:lang w:eastAsia="zh-CN"/>
        </w:rPr>
        <w:t>Recommended spatial relation info reference signal, which can be</w:t>
      </w:r>
      <w:r w:rsidR="00E73705">
        <w:rPr>
          <w:rFonts w:eastAsiaTheme="minorEastAsia"/>
          <w:lang w:eastAsia="zh-CN"/>
        </w:rPr>
        <w:t xml:space="preserve"> </w:t>
      </w:r>
      <w:r w:rsidRPr="00E73705">
        <w:rPr>
          <w:rFonts w:eastAsiaTheme="minorEastAsia"/>
          <w:lang w:eastAsia="zh-CN"/>
        </w:rPr>
        <w:t>PRS, SSB, or SRS</w:t>
      </w:r>
    </w:p>
    <w:p w14:paraId="2314F642" w14:textId="77777777" w:rsidR="00650B27" w:rsidRDefault="00650B27" w:rsidP="00650B27">
      <w:pPr>
        <w:rPr>
          <w:rFonts w:eastAsiaTheme="minorEastAsia"/>
          <w:lang w:eastAsia="zh-CN"/>
        </w:rPr>
      </w:pPr>
      <w:r>
        <w:rPr>
          <w:rFonts w:eastAsiaTheme="minorEastAsia" w:hint="eastAsia"/>
          <w:lang w:eastAsia="zh-CN"/>
        </w:rPr>
        <w:t>S</w:t>
      </w:r>
      <w:r>
        <w:rPr>
          <w:rFonts w:eastAsiaTheme="minorEastAsia"/>
          <w:lang w:eastAsia="zh-CN"/>
        </w:rPr>
        <w:t>till, it is up to gNB to decide how SRS are configured to the UE, and returns the configuration to the LMF.</w:t>
      </w:r>
    </w:p>
    <w:p w14:paraId="76381871" w14:textId="3B735551" w:rsidR="00650B27" w:rsidRPr="00E73705" w:rsidRDefault="00E73705" w:rsidP="00650B27">
      <w:pPr>
        <w:rPr>
          <w:rFonts w:eastAsiaTheme="minorEastAsia"/>
          <w:b/>
          <w:i/>
          <w:lang w:eastAsia="zh-CN"/>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346B4D">
        <w:rPr>
          <w:b/>
          <w:i/>
          <w:noProof/>
        </w:rPr>
        <w:t>3</w:t>
      </w:r>
      <w:r w:rsidRPr="00E73705">
        <w:rPr>
          <w:b/>
          <w:i/>
        </w:rPr>
        <w:fldChar w:fldCharType="end"/>
      </w:r>
      <w:r w:rsidRPr="00E73705">
        <w:rPr>
          <w:b/>
          <w:i/>
        </w:rPr>
        <w:t xml:space="preserve">: </w:t>
      </w:r>
      <w:r w:rsidR="00650B27" w:rsidRPr="00E73705">
        <w:rPr>
          <w:rFonts w:eastAsiaTheme="minorEastAsia"/>
          <w:b/>
          <w:i/>
          <w:lang w:eastAsia="zh-CN"/>
        </w:rPr>
        <w:t>Support LMF request the configuration of SRS from the serving gNB with</w:t>
      </w:r>
    </w:p>
    <w:p w14:paraId="610E986A" w14:textId="77777777" w:rsidR="00650B27" w:rsidRPr="00E73705" w:rsidRDefault="00650B27" w:rsidP="00E73705">
      <w:pPr>
        <w:pStyle w:val="3GPPAgreements"/>
        <w:rPr>
          <w:b/>
          <w:i/>
        </w:rPr>
      </w:pPr>
      <w:r w:rsidRPr="00E73705">
        <w:rPr>
          <w:b/>
          <w:i/>
        </w:rPr>
        <w:t>Number of expected frequency layers</w:t>
      </w:r>
    </w:p>
    <w:p w14:paraId="07FA13F8" w14:textId="77777777" w:rsidR="00650B27" w:rsidRPr="00E73705" w:rsidRDefault="00650B27" w:rsidP="00E73705">
      <w:pPr>
        <w:pStyle w:val="3GPPAgreements"/>
        <w:rPr>
          <w:b/>
          <w:i/>
        </w:rPr>
      </w:pPr>
      <w:r w:rsidRPr="00E73705">
        <w:rPr>
          <w:b/>
          <w:i/>
        </w:rPr>
        <w:t>Number of SRS resource set per frequency layer</w:t>
      </w:r>
    </w:p>
    <w:p w14:paraId="1FDCD56E" w14:textId="77777777" w:rsidR="00650B27" w:rsidRPr="00E73705" w:rsidRDefault="00650B27" w:rsidP="00E73705">
      <w:pPr>
        <w:pStyle w:val="3GPPAgreements"/>
        <w:rPr>
          <w:b/>
          <w:i/>
        </w:rPr>
      </w:pPr>
      <w:r w:rsidRPr="00E73705">
        <w:rPr>
          <w:b/>
          <w:i/>
        </w:rPr>
        <w:t>For each frequency layer</w:t>
      </w:r>
    </w:p>
    <w:p w14:paraId="75F4A99C" w14:textId="77777777" w:rsidR="00650B27" w:rsidRPr="00E73705" w:rsidRDefault="00650B27" w:rsidP="00E73705">
      <w:pPr>
        <w:pStyle w:val="af0"/>
        <w:numPr>
          <w:ilvl w:val="1"/>
          <w:numId w:val="37"/>
        </w:numPr>
        <w:overflowPunct w:val="0"/>
        <w:snapToGrid/>
        <w:contextualSpacing w:val="0"/>
        <w:jc w:val="left"/>
        <w:textAlignment w:val="baseline"/>
        <w:rPr>
          <w:rFonts w:eastAsiaTheme="minorEastAsia"/>
          <w:b/>
          <w:i/>
          <w:lang w:eastAsia="zh-CN"/>
        </w:rPr>
      </w:pPr>
      <w:r w:rsidRPr="00E73705">
        <w:rPr>
          <w:rFonts w:eastAsiaTheme="minorEastAsia"/>
          <w:b/>
          <w:i/>
          <w:lang w:eastAsia="zh-CN"/>
        </w:rPr>
        <w:t>Number of transmissions for all SRS resources configured in that frequency layer</w:t>
      </w:r>
    </w:p>
    <w:p w14:paraId="461BBEE8" w14:textId="77777777" w:rsidR="00650B27" w:rsidRPr="00E73705" w:rsidRDefault="00650B27" w:rsidP="00E73705">
      <w:pPr>
        <w:pStyle w:val="af0"/>
        <w:numPr>
          <w:ilvl w:val="1"/>
          <w:numId w:val="37"/>
        </w:numPr>
        <w:overflowPunct w:val="0"/>
        <w:snapToGrid/>
        <w:contextualSpacing w:val="0"/>
        <w:jc w:val="left"/>
        <w:textAlignment w:val="baseline"/>
        <w:rPr>
          <w:rFonts w:eastAsiaTheme="minorEastAsia"/>
          <w:b/>
          <w:i/>
          <w:lang w:eastAsia="zh-CN"/>
        </w:rPr>
      </w:pPr>
      <w:r w:rsidRPr="00E73705">
        <w:rPr>
          <w:rFonts w:eastAsiaTheme="minorEastAsia"/>
          <w:b/>
          <w:i/>
          <w:lang w:eastAsia="zh-CN"/>
        </w:rPr>
        <w:t>Bandwidth for all SRS resources configured in that frequency layer</w:t>
      </w:r>
    </w:p>
    <w:p w14:paraId="3177A03A" w14:textId="77777777" w:rsidR="00650B27" w:rsidRPr="00E73705" w:rsidRDefault="00650B27" w:rsidP="00E73705">
      <w:pPr>
        <w:pStyle w:val="af0"/>
        <w:numPr>
          <w:ilvl w:val="1"/>
          <w:numId w:val="37"/>
        </w:numPr>
        <w:overflowPunct w:val="0"/>
        <w:snapToGrid/>
        <w:contextualSpacing w:val="0"/>
        <w:jc w:val="left"/>
        <w:textAlignment w:val="baseline"/>
        <w:rPr>
          <w:rFonts w:eastAsiaTheme="minorEastAsia"/>
          <w:b/>
          <w:i/>
          <w:lang w:eastAsia="zh-CN"/>
        </w:rPr>
      </w:pPr>
      <w:r w:rsidRPr="00E73705">
        <w:rPr>
          <w:rFonts w:eastAsiaTheme="minorEastAsia"/>
          <w:b/>
          <w:i/>
          <w:lang w:eastAsia="zh-CN"/>
        </w:rPr>
        <w:t>For each SRS resource set</w:t>
      </w:r>
    </w:p>
    <w:p w14:paraId="554A91A8" w14:textId="77777777" w:rsidR="00650B27" w:rsidRPr="00E73705" w:rsidRDefault="00650B27" w:rsidP="00E73705">
      <w:pPr>
        <w:pStyle w:val="af0"/>
        <w:numPr>
          <w:ilvl w:val="2"/>
          <w:numId w:val="37"/>
        </w:numPr>
        <w:overflowPunct w:val="0"/>
        <w:snapToGrid/>
        <w:contextualSpacing w:val="0"/>
        <w:jc w:val="left"/>
        <w:textAlignment w:val="baseline"/>
        <w:rPr>
          <w:rFonts w:eastAsiaTheme="minorEastAsia"/>
          <w:b/>
          <w:i/>
          <w:lang w:eastAsia="zh-CN"/>
        </w:rPr>
      </w:pPr>
      <w:r w:rsidRPr="00E73705">
        <w:rPr>
          <w:rFonts w:eastAsiaTheme="minorEastAsia"/>
          <w:b/>
          <w:i/>
          <w:lang w:eastAsia="zh-CN"/>
        </w:rPr>
        <w:t>Number of SRS resources in that resource set</w:t>
      </w:r>
    </w:p>
    <w:p w14:paraId="28C2C9E7" w14:textId="77777777" w:rsidR="00650B27" w:rsidRPr="00E73705" w:rsidRDefault="00650B27" w:rsidP="00E73705">
      <w:pPr>
        <w:pStyle w:val="af0"/>
        <w:numPr>
          <w:ilvl w:val="2"/>
          <w:numId w:val="37"/>
        </w:numPr>
        <w:overflowPunct w:val="0"/>
        <w:snapToGrid/>
        <w:contextualSpacing w:val="0"/>
        <w:jc w:val="left"/>
        <w:textAlignment w:val="baseline"/>
        <w:rPr>
          <w:rFonts w:eastAsiaTheme="minorEastAsia"/>
          <w:b/>
          <w:i/>
          <w:lang w:eastAsia="zh-CN"/>
        </w:rPr>
      </w:pPr>
      <w:r w:rsidRPr="00E73705">
        <w:rPr>
          <w:rFonts w:eastAsiaTheme="minorEastAsia"/>
          <w:b/>
          <w:i/>
          <w:lang w:eastAsia="zh-CN"/>
        </w:rPr>
        <w:lastRenderedPageBreak/>
        <w:t>Other information to help gNB to configure pathloss reference signals and spatial relation info reference signals</w:t>
      </w:r>
    </w:p>
    <w:p w14:paraId="5F622240" w14:textId="77777777" w:rsidR="00650B27" w:rsidRPr="00650B27" w:rsidRDefault="00650B27" w:rsidP="00650B27">
      <w:pPr>
        <w:rPr>
          <w:lang w:eastAsia="zh-CN"/>
        </w:rPr>
      </w:pPr>
    </w:p>
    <w:p w14:paraId="799E0444" w14:textId="3907DBEE" w:rsidR="00FF255B" w:rsidRDefault="00FF255B" w:rsidP="00FF255B">
      <w:pPr>
        <w:pStyle w:val="2"/>
        <w:rPr>
          <w:lang w:eastAsia="zh-CN"/>
        </w:rPr>
      </w:pPr>
      <w:r>
        <w:rPr>
          <w:rFonts w:hint="eastAsia"/>
          <w:lang w:eastAsia="zh-CN"/>
        </w:rPr>
        <w:t>U</w:t>
      </w:r>
      <w:r>
        <w:rPr>
          <w:lang w:eastAsia="zh-CN"/>
        </w:rPr>
        <w:t>L configuration pro</w:t>
      </w:r>
      <w:r w:rsidR="00AE3467">
        <w:rPr>
          <w:lang w:eastAsia="zh-CN"/>
        </w:rPr>
        <w:t>vision</w:t>
      </w:r>
    </w:p>
    <w:p w14:paraId="0C3287EE" w14:textId="45F83C4B" w:rsidR="00E73705" w:rsidRDefault="00E73705" w:rsidP="00E73705">
      <w:pPr>
        <w:rPr>
          <w:lang w:eastAsia="zh-CN"/>
        </w:rPr>
      </w:pPr>
      <w:r>
        <w:rPr>
          <w:lang w:eastAsia="zh-CN"/>
        </w:rPr>
        <w:t>In response, gNB should provide the SRS configuration, which can be either SRS for positioning specified Rel-16 or SRS specified in Rel-15. All fields that specify the SRS resource/resource set are reported to the LMF</w:t>
      </w:r>
      <w:r>
        <w:rPr>
          <w:rFonts w:hint="eastAsia"/>
          <w:lang w:eastAsia="zh-CN"/>
        </w:rPr>
        <w:t>,</w:t>
      </w:r>
      <w:r>
        <w:rPr>
          <w:lang w:eastAsia="zh-CN"/>
        </w:rPr>
        <w:t xml:space="preserve"> which may contain the spatialRelationInfo and pathlossReferenceRS, recommended by the LMF.</w:t>
      </w:r>
    </w:p>
    <w:p w14:paraId="5F2DED0D" w14:textId="3AA46C6A" w:rsidR="00E73705" w:rsidRPr="00E73705" w:rsidRDefault="00E73705" w:rsidP="00E73705">
      <w:pPr>
        <w:rPr>
          <w:b/>
          <w:lang w:eastAsia="zh-CN"/>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346B4D">
        <w:rPr>
          <w:b/>
          <w:i/>
          <w:noProof/>
        </w:rPr>
        <w:t>4</w:t>
      </w:r>
      <w:r w:rsidRPr="00E73705">
        <w:rPr>
          <w:b/>
          <w:i/>
        </w:rPr>
        <w:fldChar w:fldCharType="end"/>
      </w:r>
      <w:r w:rsidRPr="00E73705">
        <w:rPr>
          <w:b/>
          <w:i/>
        </w:rPr>
        <w:t xml:space="preserve">: </w:t>
      </w:r>
      <w:r>
        <w:rPr>
          <w:rFonts w:eastAsiaTheme="minorEastAsia"/>
          <w:b/>
          <w:i/>
          <w:lang w:eastAsia="zh-CN"/>
        </w:rPr>
        <w:t>Serving gNB provides all fields pertaining to the SRS configuration (sent to the UE) to the LMF, which may contain the spatialRelationInfo and pathlossReferenceRS recommended by the LMF in the request message.</w:t>
      </w:r>
    </w:p>
    <w:p w14:paraId="0C33695D" w14:textId="494BA776" w:rsidR="00E73705" w:rsidRPr="00E73705" w:rsidRDefault="00E73705" w:rsidP="00E73705">
      <w:pPr>
        <w:rPr>
          <w:lang w:eastAsia="zh-CN"/>
        </w:rPr>
      </w:pPr>
    </w:p>
    <w:p w14:paraId="29F9965A" w14:textId="65144C95" w:rsidR="00FF255B" w:rsidRDefault="00FF255B" w:rsidP="00FF255B">
      <w:pPr>
        <w:pStyle w:val="2"/>
        <w:rPr>
          <w:lang w:eastAsia="zh-CN"/>
        </w:rPr>
      </w:pPr>
      <w:r>
        <w:rPr>
          <w:rFonts w:hint="eastAsia"/>
          <w:lang w:eastAsia="zh-CN"/>
        </w:rPr>
        <w:t>L</w:t>
      </w:r>
      <w:r>
        <w:rPr>
          <w:lang w:eastAsia="zh-CN"/>
        </w:rPr>
        <w:t>ocation information request</w:t>
      </w:r>
    </w:p>
    <w:p w14:paraId="50DFF905" w14:textId="075D0C32" w:rsidR="00E73705" w:rsidRDefault="00E73705" w:rsidP="00E73705">
      <w:pPr>
        <w:rPr>
          <w:lang w:eastAsia="zh-CN"/>
        </w:rPr>
      </w:pPr>
      <w:r>
        <w:rPr>
          <w:rFonts w:hint="eastAsia"/>
          <w:lang w:eastAsia="zh-CN"/>
        </w:rPr>
        <w:t>L</w:t>
      </w:r>
      <w:r>
        <w:rPr>
          <w:lang w:eastAsia="zh-CN"/>
        </w:rPr>
        <w:t>ocation information request serves two purposes</w:t>
      </w:r>
    </w:p>
    <w:p w14:paraId="17A98028" w14:textId="30F75D8D" w:rsidR="00E73705" w:rsidRDefault="00E73705" w:rsidP="00E73705">
      <w:pPr>
        <w:pStyle w:val="3GPPAgreements"/>
      </w:pPr>
      <w:r>
        <w:t>[SRS measure</w:t>
      </w:r>
      <w:r w:rsidR="00554131">
        <w:t>ment</w:t>
      </w:r>
      <w:r>
        <w:t xml:space="preserve"> request] </w:t>
      </w:r>
      <w:r>
        <w:rPr>
          <w:rFonts w:hint="eastAsia"/>
        </w:rPr>
        <w:t>R</w:t>
      </w:r>
      <w:r>
        <w:t>equest neighbouring gNB/serving gNB to measure UL-RTOA/UL-AOA/gNB Rx – Tx time difference based on SRS configuration.</w:t>
      </w:r>
    </w:p>
    <w:p w14:paraId="757787EB" w14:textId="50A26C8B" w:rsidR="00E73705" w:rsidRDefault="00554131" w:rsidP="00E73705">
      <w:pPr>
        <w:pStyle w:val="3GPPAgreements"/>
      </w:pPr>
      <w:r>
        <w:t xml:space="preserve">[DL-AoD angle resolution request] </w:t>
      </w:r>
      <w:r w:rsidR="00E73705">
        <w:t>Request neighbouring gNB/serving gNB to measure UL-AoA based on RSRP report received at the LMF sent by the UE.</w:t>
      </w:r>
    </w:p>
    <w:p w14:paraId="114745D1" w14:textId="531B2F73" w:rsidR="00E73705" w:rsidRDefault="00E73705" w:rsidP="00E73705">
      <w:pPr>
        <w:pStyle w:val="3GPPAgreements"/>
        <w:numPr>
          <w:ilvl w:val="0"/>
          <w:numId w:val="0"/>
        </w:numPr>
      </w:pPr>
      <w:r>
        <w:t xml:space="preserve">For </w:t>
      </w:r>
      <w:r w:rsidR="00554131">
        <w:t>SRS measurement request, LMF should provide the SRS configuration received from the serving gNB to the neighbouring gNB/serving gNB. It is possible that LMF send</w:t>
      </w:r>
      <w:r w:rsidR="00E95E1E">
        <w:t>s</w:t>
      </w:r>
      <w:r w:rsidR="00554131">
        <w:t xml:space="preserve"> only a part of SRS configuration to a specific gNB, given the knowledge that a</w:t>
      </w:r>
      <w:r w:rsidR="00554131">
        <w:rPr>
          <w:rFonts w:hint="eastAsia"/>
        </w:rPr>
        <w:t>n</w:t>
      </w:r>
      <w:r w:rsidR="00554131">
        <w:t xml:space="preserve"> SRS resource is already configured with the spatialRelationInfo corresponding to the DL RS from that gNB, shown in </w:t>
      </w:r>
      <w:r w:rsidR="00554131">
        <w:fldChar w:fldCharType="begin"/>
      </w:r>
      <w:r w:rsidR="00554131">
        <w:instrText xml:space="preserve"> REF _Ref23356256 \h </w:instrText>
      </w:r>
      <w:r w:rsidR="00554131">
        <w:fldChar w:fldCharType="separate"/>
      </w:r>
      <w:r w:rsidR="00346B4D">
        <w:t xml:space="preserve">Figure </w:t>
      </w:r>
      <w:r w:rsidR="00346B4D">
        <w:rPr>
          <w:noProof/>
        </w:rPr>
        <w:t>1</w:t>
      </w:r>
      <w:r w:rsidR="00554131">
        <w:fldChar w:fldCharType="end"/>
      </w:r>
      <w:r w:rsidR="00554131">
        <w:t>.</w:t>
      </w:r>
    </w:p>
    <w:p w14:paraId="4B470127" w14:textId="77777777" w:rsidR="00554131" w:rsidRDefault="00554131" w:rsidP="00554131">
      <w:pPr>
        <w:pStyle w:val="3GPPAgreements"/>
        <w:keepNext/>
        <w:numPr>
          <w:ilvl w:val="0"/>
          <w:numId w:val="0"/>
        </w:numPr>
        <w:jc w:val="center"/>
      </w:pPr>
      <w:r>
        <w:rPr>
          <w:noProof/>
        </w:rPr>
        <mc:AlternateContent>
          <mc:Choice Requires="wpc">
            <w:drawing>
              <wp:inline distT="0" distB="0" distL="0" distR="0" wp14:anchorId="7B85252D" wp14:editId="5E646005">
                <wp:extent cx="4768850" cy="2256790"/>
                <wp:effectExtent l="0" t="0" r="0" b="0"/>
                <wp:docPr id="80" name="画布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chemeClr val="bg1"/>
                        </a:solidFill>
                      </wpc:bg>
                      <wpc:whole/>
                      <wps:wsp>
                        <wps:cNvPr id="68" name="直接连接符 68"/>
                        <wps:cNvCnPr>
                          <a:stCxn id="65" idx="2"/>
                        </wps:cNvCnPr>
                        <wps:spPr>
                          <a:xfrm>
                            <a:off x="1729150" y="409650"/>
                            <a:ext cx="0" cy="17382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矩形 65"/>
                        <wps:cNvSpPr/>
                        <wps:spPr>
                          <a:xfrm>
                            <a:off x="1369150" y="123823"/>
                            <a:ext cx="720000" cy="2858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D2B9E6" w14:textId="77777777" w:rsidR="00554131" w:rsidRPr="00C60DDA" w:rsidRDefault="00554131" w:rsidP="00554131">
                              <w:pPr>
                                <w:jc w:val="center"/>
                                <w:rPr>
                                  <w:color w:val="000000" w:themeColor="text1"/>
                                </w:rPr>
                              </w:pPr>
                              <w:r w:rsidRPr="00C60DDA">
                                <w:rPr>
                                  <w:color w:val="000000" w:themeColor="text1"/>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125412" y="123823"/>
                            <a:ext cx="919163" cy="2858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328532" w14:textId="77777777" w:rsidR="00554131" w:rsidRPr="00776BCC" w:rsidRDefault="00554131" w:rsidP="00554131">
                              <w:pPr>
                                <w:jc w:val="center"/>
                                <w:rPr>
                                  <w:color w:val="000000" w:themeColor="text1"/>
                                  <w:sz w:val="20"/>
                                </w:rPr>
                              </w:pPr>
                              <w:r w:rsidRPr="00776BCC">
                                <w:rPr>
                                  <w:color w:val="000000" w:themeColor="text1"/>
                                  <w:sz w:val="20"/>
                                </w:rPr>
                                <w:t>Serving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直接连接符 67"/>
                        <wps:cNvCnPr>
                          <a:stCxn id="66" idx="2"/>
                        </wps:cNvCnPr>
                        <wps:spPr>
                          <a:xfrm>
                            <a:off x="584994" y="409650"/>
                            <a:ext cx="0" cy="1730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矩形 83"/>
                        <wps:cNvSpPr/>
                        <wps:spPr>
                          <a:xfrm>
                            <a:off x="2513012" y="123823"/>
                            <a:ext cx="919163" cy="28582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2CA46F" w14:textId="77777777" w:rsidR="00554131" w:rsidRPr="00776BCC" w:rsidRDefault="00554131" w:rsidP="00554131">
                              <w:pPr>
                                <w:jc w:val="center"/>
                                <w:rPr>
                                  <w:color w:val="000000" w:themeColor="text1"/>
                                  <w:sz w:val="20"/>
                                </w:rPr>
                              </w:pPr>
                              <w:r>
                                <w:rPr>
                                  <w:color w:val="000000" w:themeColor="text1"/>
                                  <w:sz w:val="20"/>
                                </w:rPr>
                                <w:t>Neigh.</w:t>
                              </w:r>
                              <w:r w:rsidRPr="00776BCC">
                                <w:rPr>
                                  <w:color w:val="000000" w:themeColor="text1"/>
                                  <w:sz w:val="20"/>
                                </w:rPr>
                                <w:t xml:space="preserve"> gNB</w:t>
                              </w:r>
                              <w:r>
                                <w:rPr>
                                  <w:color w:val="000000" w:themeColor="text1"/>
                                  <w:sz w:val="2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3649662" y="123823"/>
                            <a:ext cx="919163" cy="28582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AD04ED" w14:textId="77777777" w:rsidR="00554131" w:rsidRPr="00776BCC" w:rsidRDefault="00554131" w:rsidP="00554131">
                              <w:pPr>
                                <w:jc w:val="center"/>
                                <w:rPr>
                                  <w:color w:val="000000" w:themeColor="text1"/>
                                  <w:sz w:val="20"/>
                                </w:rPr>
                              </w:pPr>
                              <w:r>
                                <w:rPr>
                                  <w:color w:val="000000" w:themeColor="text1"/>
                                  <w:sz w:val="20"/>
                                </w:rPr>
                                <w:t>Neigh.</w:t>
                              </w:r>
                              <w:r w:rsidRPr="00776BCC">
                                <w:rPr>
                                  <w:color w:val="000000" w:themeColor="text1"/>
                                  <w:sz w:val="20"/>
                                </w:rPr>
                                <w:t xml:space="preserve"> gNB</w:t>
                              </w:r>
                              <w:r>
                                <w:rPr>
                                  <w:color w:val="000000" w:themeColor="text1"/>
                                  <w:sz w:val="2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直接连接符 90"/>
                        <wps:cNvCnPr>
                          <a:stCxn id="83" idx="2"/>
                        </wps:cNvCnPr>
                        <wps:spPr>
                          <a:xfrm flipH="1">
                            <a:off x="2971800" y="409650"/>
                            <a:ext cx="794" cy="17382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直接连接符 91"/>
                        <wps:cNvCnPr>
                          <a:stCxn id="88" idx="2"/>
                        </wps:cNvCnPr>
                        <wps:spPr>
                          <a:xfrm flipH="1">
                            <a:off x="4108450" y="409650"/>
                            <a:ext cx="794" cy="1768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右箭头 92"/>
                        <wps:cNvSpPr/>
                        <wps:spPr>
                          <a:xfrm>
                            <a:off x="584994" y="942940"/>
                            <a:ext cx="2380456" cy="1778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右箭头 93"/>
                        <wps:cNvSpPr/>
                        <wps:spPr>
                          <a:xfrm>
                            <a:off x="584994" y="1790700"/>
                            <a:ext cx="3517106" cy="1778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文本框 45"/>
                        <wps:cNvSpPr txBox="1"/>
                        <wps:spPr>
                          <a:xfrm>
                            <a:off x="916601" y="516150"/>
                            <a:ext cx="1680845" cy="3606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A2C054" w14:textId="77777777" w:rsidR="00554131" w:rsidRDefault="00554131" w:rsidP="00554131">
                              <w:pPr>
                                <w:pStyle w:val="af2"/>
                                <w:spacing w:before="0" w:beforeAutospacing="0" w:after="0" w:afterAutospacing="0"/>
                                <w:jc w:val="both"/>
                              </w:pPr>
                              <w:r>
                                <w:rPr>
                                  <w:sz w:val="18"/>
                                  <w:szCs w:val="18"/>
                                </w:rPr>
                                <w:t xml:space="preserve">SRS configuration associated with neighbouring gNB 1 </w:t>
                              </w:r>
                            </w:p>
                          </w:txbxContent>
                        </wps:txbx>
                        <wps:bodyPr rot="0" spcFirstLastPara="0" vert="horz" wrap="square" lIns="91440" tIns="45720" rIns="91440" bIns="45720" numCol="1" spcCol="0" rtlCol="0" fromWordArt="0" anchor="t" anchorCtr="0" forceAA="0" compatLnSpc="1">
                          <a:prstTxWarp prst="textNoShape">
                            <a:avLst/>
                          </a:prstTxWarp>
                          <a:spAutoFit/>
                        </wps:bodyPr>
                      </wps:wsp>
                      <wps:wsp>
                        <wps:cNvPr id="97" name="矩形 97"/>
                        <wps:cNvSpPr/>
                        <wps:spPr>
                          <a:xfrm>
                            <a:off x="584994" y="857250"/>
                            <a:ext cx="1149350" cy="1219200"/>
                          </a:xfrm>
                          <a:prstGeom prst="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1710994" y="857250"/>
                            <a:ext cx="45719" cy="1219200"/>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文本框 45"/>
                        <wps:cNvSpPr txBox="1"/>
                        <wps:spPr>
                          <a:xfrm>
                            <a:off x="916601" y="1418800"/>
                            <a:ext cx="1680845" cy="3606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B93441" w14:textId="77777777" w:rsidR="00554131" w:rsidRDefault="00554131" w:rsidP="00554131">
                              <w:pPr>
                                <w:pStyle w:val="af2"/>
                                <w:spacing w:before="0" w:beforeAutospacing="0" w:after="0" w:afterAutospacing="0"/>
                                <w:jc w:val="both"/>
                              </w:pPr>
                              <w:r>
                                <w:rPr>
                                  <w:sz w:val="18"/>
                                  <w:szCs w:val="18"/>
                                </w:rPr>
                                <w:t>SRS configuration associated with neighbouring gNB 2</w:t>
                              </w:r>
                            </w:p>
                          </w:txbxContent>
                        </wps:txbx>
                        <wps:bodyPr rot="0" spcFirstLastPara="0" vert="horz" wrap="square" lIns="91440" tIns="45720" rIns="91440" bIns="45720" numCol="1" spcCol="0" rtlCol="0" fromWordArt="0" anchor="t" anchorCtr="0" forceAA="0" compatLnSpc="1">
                          <a:prstTxWarp prst="textNoShape">
                            <a:avLst/>
                          </a:prstTxWarp>
                          <a:spAutoFit/>
                        </wps:bodyPr>
                      </wps:wsp>
                      <wps:wsp>
                        <wps:cNvPr id="98" name="文本框 43"/>
                        <wps:cNvSpPr txBox="1"/>
                        <wps:spPr>
                          <a:xfrm rot="16200000">
                            <a:off x="-475056" y="1251585"/>
                            <a:ext cx="1363980" cy="2393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165E01" w14:textId="446C5CCD" w:rsidR="00554131" w:rsidRDefault="00554131" w:rsidP="00554131">
                              <w:pPr>
                                <w:pStyle w:val="af2"/>
                                <w:spacing w:before="0" w:beforeAutospacing="0" w:after="0" w:afterAutospacing="0"/>
                                <w:jc w:val="both"/>
                              </w:pPr>
                              <w:r>
                                <w:rPr>
                                  <w:sz w:val="18"/>
                                  <w:szCs w:val="18"/>
                                </w:rPr>
                                <w:t>UL configuration provide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9" name="直接连接符 99"/>
                        <wps:cNvCnPr/>
                        <wps:spPr>
                          <a:xfrm flipH="1">
                            <a:off x="312548" y="1031443"/>
                            <a:ext cx="755471" cy="153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文本框 45"/>
                        <wps:cNvSpPr txBox="1"/>
                        <wps:spPr>
                          <a:xfrm>
                            <a:off x="2954020" y="1180040"/>
                            <a:ext cx="1522730" cy="238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2135A3" w14:textId="51636303" w:rsidR="00554131" w:rsidRDefault="00554131" w:rsidP="00554131">
                              <w:pPr>
                                <w:pStyle w:val="af2"/>
                                <w:spacing w:before="0" w:beforeAutospacing="0" w:after="0" w:afterAutospacing="0"/>
                                <w:jc w:val="both"/>
                              </w:pPr>
                              <w:r w:rsidRPr="00554131">
                                <w:rPr>
                                  <w:sz w:val="18"/>
                                  <w:szCs w:val="18"/>
                                </w:rPr>
                                <w:t>Location information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2" name="直接连接符 102"/>
                        <wps:cNvCnPr/>
                        <wps:spPr>
                          <a:xfrm flipH="1" flipV="1">
                            <a:off x="2638782" y="1041052"/>
                            <a:ext cx="579906" cy="1389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 name="直接连接符 103"/>
                        <wps:cNvCnPr/>
                        <wps:spPr>
                          <a:xfrm flipH="1" flipV="1">
                            <a:off x="321869" y="1185063"/>
                            <a:ext cx="746151" cy="7022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直接连接符 104"/>
                        <wps:cNvCnPr/>
                        <wps:spPr>
                          <a:xfrm flipH="1">
                            <a:off x="2684679" y="1418800"/>
                            <a:ext cx="534009" cy="4685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B85252D" id="画布 80" o:spid="_x0000_s1026" editas="canvas" style="width:375.5pt;height:177.7pt;mso-position-horizontal-relative:char;mso-position-vertical-relative:line" coordsize="47688,22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688;height:22567;visibility:visible;mso-wrap-style:square" filled="t" fillcolor="white [3212]">
                  <v:fill o:detectmouseclick="t"/>
                  <v:path o:connecttype="none"/>
                </v:shape>
                <v:line id="直接连接符 68" o:spid="_x0000_s1028" style="position:absolute;visibility:visible;mso-wrap-style:square" from="17291,4096" to="17291,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v6Q8EAAADbAAAADwAAAGRycy9kb3ducmV2LnhtbERPz2vCMBS+D/wfwhN2m6nCWqlGKYKg&#10;7jQ38fponm21eSlJrHV//XIY7Pjx/V6uB9OKnpxvLCuYThIQxKXVDVcKvr+2b3MQPiBrbC2Tgid5&#10;WK9GL0vMtX3wJ/XHUIkYwj5HBXUIXS6lL2sy6Ce2I47cxTqDIUJXSe3wEcNNK2dJkkqDDceGGjva&#10;1FTejnejYF4erq7Iiv30/dRlP/3sI92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O/pDwQAAANsAAAAPAAAAAAAAAAAAAAAA&#10;AKECAABkcnMvZG93bnJldi54bWxQSwUGAAAAAAQABAD5AAAAjwMAAAAA&#10;" strokecolor="black [3213]"/>
                <v:rect id="矩形 65" o:spid="_x0000_s1029" style="position:absolute;left:13691;top:1238;width:7200;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tTpMQA&#10;AADbAAAADwAAAGRycy9kb3ducmV2LnhtbESPQWsCMRSE74L/ITyhF9FshYpsjSKCdREsaOuht8fm&#10;uVncvIRNquu/b4SCx2FmvmHmy8424kptqB0reB1nIIhLp2uuFHx/bUYzECEia2wck4I7BVgu+r05&#10;5trd+EDXY6xEgnDIUYGJ0edShtKQxTB2njh5Z9dajEm2ldQt3hLcNnKSZVNpsea0YNDT2lB5Of5a&#10;BZutGa7kbn/yRfg820nhP7bDH6VeBt3qHUSkLj7D/+1CK5i+we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rU6TEAAAA2wAAAA8AAAAAAAAAAAAAAAAAmAIAAGRycy9k&#10;b3ducmV2LnhtbFBLBQYAAAAABAAEAPUAAACJAwAAAAA=&#10;" filled="f" strokecolor="black [3213]" strokeweight="2pt">
                  <v:textbox>
                    <w:txbxContent>
                      <w:p w14:paraId="3BD2B9E6" w14:textId="77777777" w:rsidR="00554131" w:rsidRPr="00C60DDA" w:rsidRDefault="00554131" w:rsidP="00554131">
                        <w:pPr>
                          <w:jc w:val="center"/>
                          <w:rPr>
                            <w:color w:val="000000" w:themeColor="text1"/>
                          </w:rPr>
                        </w:pPr>
                        <w:r w:rsidRPr="00C60DDA">
                          <w:rPr>
                            <w:color w:val="000000" w:themeColor="text1"/>
                          </w:rPr>
                          <w:t>LMF</w:t>
                        </w:r>
                      </w:p>
                    </w:txbxContent>
                  </v:textbox>
                </v:rect>
                <v:rect id="矩形 66" o:spid="_x0000_s1030" style="position:absolute;left:1254;top:1238;width:9191;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nN08QA&#10;AADbAAAADwAAAGRycy9kb3ducmV2LnhtbESPQWsCMRSE74L/IbyCF6nZelhkaxQpqItgQW0PvT02&#10;z83SzUvYpLr+eyMUPA4z8w0zX/a2FRfqQuNYwdskA0FcOd1wreDrtH6dgQgRWWPrmBTcKMByMRzM&#10;sdDuyge6HGMtEoRDgQpMjL6QMlSGLIaJ88TJO7vOYkyyq6Xu8JrgtpXTLMulxYbTgkFPH4aq3+Of&#10;VbDemvFK7vbfvgyfZzst/WY7/lFq9NKv3kFE6uMz/N8utYI8h8eX9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zdPEAAAA2wAAAA8AAAAAAAAAAAAAAAAAmAIAAGRycy9k&#10;b3ducmV2LnhtbFBLBQYAAAAABAAEAPUAAACJAwAAAAA=&#10;" filled="f" strokecolor="black [3213]" strokeweight="2pt">
                  <v:textbox>
                    <w:txbxContent>
                      <w:p w14:paraId="1E328532" w14:textId="77777777" w:rsidR="00554131" w:rsidRPr="00776BCC" w:rsidRDefault="00554131" w:rsidP="00554131">
                        <w:pPr>
                          <w:jc w:val="center"/>
                          <w:rPr>
                            <w:color w:val="000000" w:themeColor="text1"/>
                            <w:sz w:val="20"/>
                          </w:rPr>
                        </w:pPr>
                        <w:r w:rsidRPr="00776BCC">
                          <w:rPr>
                            <w:color w:val="000000" w:themeColor="text1"/>
                            <w:sz w:val="20"/>
                          </w:rPr>
                          <w:t>Serving gNB</w:t>
                        </w:r>
                      </w:p>
                    </w:txbxContent>
                  </v:textbox>
                </v:rect>
                <v:line id="直接连接符 67" o:spid="_x0000_s1031" style="position:absolute;visibility:visible;mso-wrap-style:square" from="5849,4096" to="5849,21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RuMcQAAADbAAAADwAAAGRycy9kb3ducmV2LnhtbESPT2vCQBTE7wW/w/KE3upGwURSVwmC&#10;UOvJf/T6yL4mqdm3YXcb0356Vyj0OMzMb5jlejCt6Mn5xrKC6SQBQVxa3XCl4HzavixA+ICssbVM&#10;Cn7Iw3o1elpiru2ND9QfQyUihH2OCuoQulxKX9Zk0E9sRxy9T+sMhihdJbXDW4SbVs6SJJUGG44L&#10;NXa0qam8Hr+NgkX5/uWKrNhN55cu++1n+3T7kSn1PB6KVxCBhvAf/mu/aQVpB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pG4xxAAAANsAAAAPAAAAAAAAAAAA&#10;AAAAAKECAABkcnMvZG93bnJldi54bWxQSwUGAAAAAAQABAD5AAAAkgMAAAAA&#10;" strokecolor="black [3213]"/>
                <v:rect id="矩形 83" o:spid="_x0000_s1032" style="position:absolute;left:25130;top:1238;width:9191;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0TK8MA&#10;AADbAAAADwAAAGRycy9kb3ducmV2LnhtbESPQYvCMBSE74L/ITzBm6auKKUaRVyWlT0sWAU9Pppn&#10;W9u8lCZq99+bBcHjMDPfMMt1Z2pxp9aVlhVMxhEI4szqknMFx8PXKAbhPLLG2jIp+CMH61W/t8RE&#10;2wfv6Z76XAQIuwQVFN43iZQuK8igG9uGOHgX2xr0Qba51C0+AtzU8iOK5tJgyWGhwIa2BWVVejMK&#10;pr/VeS9lk37fzOxUfV5/8kOKSg0H3WYBwlPn3+FXe6cVxFP4/x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0TK8MAAADbAAAADwAAAAAAAAAAAAAAAACYAgAAZHJzL2Rv&#10;d25yZXYueG1sUEsFBgAAAAAEAAQA9QAAAIgDAAAAAA==&#10;" fillcolor="white [3212]" strokecolor="black [3213]" strokeweight="2pt">
                  <v:textbox>
                    <w:txbxContent>
                      <w:p w14:paraId="132CA46F" w14:textId="77777777" w:rsidR="00554131" w:rsidRPr="00776BCC" w:rsidRDefault="00554131" w:rsidP="00554131">
                        <w:pPr>
                          <w:jc w:val="center"/>
                          <w:rPr>
                            <w:color w:val="000000" w:themeColor="text1"/>
                            <w:sz w:val="20"/>
                          </w:rPr>
                        </w:pPr>
                        <w:r>
                          <w:rPr>
                            <w:color w:val="000000" w:themeColor="text1"/>
                            <w:sz w:val="20"/>
                          </w:rPr>
                          <w:t>Neigh.</w:t>
                        </w:r>
                        <w:r w:rsidRPr="00776BCC">
                          <w:rPr>
                            <w:color w:val="000000" w:themeColor="text1"/>
                            <w:sz w:val="20"/>
                          </w:rPr>
                          <w:t xml:space="preserve"> gNB</w:t>
                        </w:r>
                        <w:r>
                          <w:rPr>
                            <w:color w:val="000000" w:themeColor="text1"/>
                            <w:sz w:val="20"/>
                          </w:rPr>
                          <w:t>1</w:t>
                        </w:r>
                      </w:p>
                    </w:txbxContent>
                  </v:textbox>
                </v:rect>
                <v:rect id="矩形 88" o:spid="_x0000_s1033" style="position:absolute;left:36496;top:1238;width:9192;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mBWsAA&#10;AADbAAAADwAAAGRycy9kb3ducmV2LnhtbERPTYvCMBC9C/6HMMLeNHVlRappEWVx2YNgFfQ4NGNb&#10;20xKE7X77zcHwePjfa/S3jTiQZ2rLCuYTiIQxLnVFRcKTsfv8QKE88gaG8uk4I8cpMlwsMJY2ycf&#10;6JH5QoQQdjEqKL1vYyldXpJBN7EtceCutjPoA+wKqTt8hnDTyM8omkuDFYeGElvalJTX2d0omO3r&#10;y0HKNtvdzde53t5+i2OGSn2M+vUShKfev8Uv949WsAhjw5fwA2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9mBWsAAAADbAAAADwAAAAAAAAAAAAAAAACYAgAAZHJzL2Rvd25y&#10;ZXYueG1sUEsFBgAAAAAEAAQA9QAAAIUDAAAAAA==&#10;" fillcolor="white [3212]" strokecolor="black [3213]" strokeweight="2pt">
                  <v:textbox>
                    <w:txbxContent>
                      <w:p w14:paraId="32AD04ED" w14:textId="77777777" w:rsidR="00554131" w:rsidRPr="00776BCC" w:rsidRDefault="00554131" w:rsidP="00554131">
                        <w:pPr>
                          <w:jc w:val="center"/>
                          <w:rPr>
                            <w:color w:val="000000" w:themeColor="text1"/>
                            <w:sz w:val="20"/>
                          </w:rPr>
                        </w:pPr>
                        <w:r>
                          <w:rPr>
                            <w:color w:val="000000" w:themeColor="text1"/>
                            <w:sz w:val="20"/>
                          </w:rPr>
                          <w:t>Neigh.</w:t>
                        </w:r>
                        <w:r w:rsidRPr="00776BCC">
                          <w:rPr>
                            <w:color w:val="000000" w:themeColor="text1"/>
                            <w:sz w:val="20"/>
                          </w:rPr>
                          <w:t xml:space="preserve"> gNB</w:t>
                        </w:r>
                        <w:r>
                          <w:rPr>
                            <w:color w:val="000000" w:themeColor="text1"/>
                            <w:sz w:val="20"/>
                          </w:rPr>
                          <w:t>2</w:t>
                        </w:r>
                      </w:p>
                    </w:txbxContent>
                  </v:textbox>
                </v:rect>
                <v:line id="直接连接符 90" o:spid="_x0000_s1034" style="position:absolute;flip:x;visibility:visible;mso-wrap-style:square" from="29718,4096" to="29725,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kk8EAAADbAAAADwAAAGRycy9kb3ducmV2LnhtbERP3WrCMBS+H+wdwhF2t6aOKbMaZRMG&#10;Yzdi9QEOzVlTbE66JGtrn365ELz8+P43u9G2oicfGscK5lkOgrhyuuFawfn0+fwGIkRkja1jUnCl&#10;ALvt48MGC+0GPlJfxlqkEA4FKjAxdoWUoTJkMWSuI07cj/MWY4K+ltrjkMJtK1/yfCktNpwaDHa0&#10;N1Rdyj+roJ3ieVp97M2U/75e9eGwdH7xrdTTbHxfg4g0xrv45v7SClZpffqSfoD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76STwQAAANsAAAAPAAAAAAAAAAAAAAAA&#10;AKECAABkcnMvZG93bnJldi54bWxQSwUGAAAAAAQABAD5AAAAjwMAAAAA&#10;" strokecolor="black [3213]"/>
                <v:line id="直接连接符 91" o:spid="_x0000_s1035" style="position:absolute;flip:x;visibility:visible;mso-wrap-style:square" from="41084,4096" to="41092,2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MBCMMAAADbAAAADwAAAGRycy9kb3ducmV2LnhtbESP0WoCMRRE34X+Q7iFvmlWqaJbo6hQ&#10;EF+k6gdcNtfN0s3NmqS67tcbQejjMDNnmPmytbW4kg+VYwXDQQaCuHC64lLB6fjdn4IIEVlj7ZgU&#10;3CnAcvHWm2Ou3Y1/6HqIpUgQDjkqMDE2uZShMGQxDFxDnLyz8xZjkr6U2uMtwW0tR1k2kRYrTgsG&#10;G9oYKn4Pf1ZB3cVTN1tvTJddPu96v584P94p9fHerr5ARGrjf/jV3moFsyE8v6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AQjDAAAA2wAAAA8AAAAAAAAAAAAA&#10;AAAAoQIAAGRycy9kb3ducmV2LnhtbFBLBQYAAAAABAAEAPkAAACRAwAAAAA=&#10;" strokecolor="black [3213]"/>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92" o:spid="_x0000_s1036" type="#_x0000_t13" style="position:absolute;left:5849;top:9429;width:23805;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qhPMYA&#10;AADbAAAADwAAAGRycy9kb3ducmV2LnhtbESPQWvCQBSE74L/YXmFXsRsKrSamI1IaYuHHjTmBzyz&#10;zyQ0+zZkt5r213cLgsdhZr5hss1oOnGhwbWWFTxFMQjiyuqWawXl8X2+AuE8ssbOMin4IQebfDrJ&#10;MNX2yge6FL4WAcIuRQWN930qpasaMugi2xMH72wHgz7IoZZ6wGuAm04u4vhFGmw5LDTY02tD1Vfx&#10;bRQcW5ckfNrHs6L4lMvf3dvzx7JU6vFh3K5BeBr9PXxr77SCZAH/X8IP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qhPMYAAADbAAAADwAAAAAAAAAAAAAAAACYAgAAZHJz&#10;L2Rvd25yZXYueG1sUEsFBgAAAAAEAAQA9QAAAIsDAAAAAA==&#10;" adj="20793" fillcolor="white [3212]" strokecolor="black [3213]" strokeweight="2pt"/>
                <v:shape id="右箭头 93" o:spid="_x0000_s1037" type="#_x0000_t13" style="position:absolute;left:5849;top:17907;width:35172;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RA9MUA&#10;AADbAAAADwAAAGRycy9kb3ducmV2LnhtbESPQWvCQBSE70L/w/IKvRTdVEHb6BpiQCkFwaqHHp/Z&#10;ZxKafRuy2yT9912h4HGYmW+YVTKYWnTUusqygpdJBII4t7riQsH5tB2/gnAeWWNtmRT8koNk/TBa&#10;Yaxtz5/UHX0hAoRdjApK75tYSpeXZNBNbEMcvKttDfog20LqFvsAN7WcRtFcGqw4LJTYUFZS/n38&#10;MQpmH7io08Nls++yk77ownw9Dzulnh6HdAnC0+Dv4f/2u1bwNoPbl/AD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ED0xQAAANsAAAAPAAAAAAAAAAAAAAAAAJgCAABkcnMv&#10;ZG93bnJldi54bWxQSwUGAAAAAAQABAD1AAAAigMAAAAA&#10;" adj="21054" fillcolor="white [3212]" strokecolor="black [3213]" strokeweight="2pt"/>
                <v:shapetype id="_x0000_t202" coordsize="21600,21600" o:spt="202" path="m,l,21600r21600,l21600,xe">
                  <v:stroke joinstyle="miter"/>
                  <v:path gradientshapeok="t" o:connecttype="rect"/>
                </v:shapetype>
                <v:shape id="文本框 45" o:spid="_x0000_s1038" type="#_x0000_t202" style="position:absolute;left:9166;top:5161;width:16808;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mGXMEA&#10;AADbAAAADwAAAGRycy9kb3ducmV2LnhtbESPQYvCMBSE74L/ITzBm6aKLFqNoqLgCiKrgtdH82yK&#10;zUtpotZ/v1kQ9jjMzDfMbNHYUjyp9oVjBYN+AoI4c7rgXMHlvO2NQfiArLF0TAre5GExb7dmmGr3&#10;4h96nkIuIoR9igpMCFUqpc8MWfR9VxFH7+ZqiyHKOpe6xleE21IOk+RLWiw4LhisaG0ou58eVsH5&#10;sNIPqRv9vckO+yNd5d6Mjkp1O81yCiJQE/7Dn/ZOK5iM4O9L/AFy/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phlzBAAAA2wAAAA8AAAAAAAAAAAAAAAAAmAIAAGRycy9kb3du&#10;cmV2LnhtbFBLBQYAAAAABAAEAPUAAACGAwAAAAA=&#10;" fillcolor="white [3201]" stroked="f" strokeweight=".5pt">
                  <v:textbox style="mso-fit-shape-to-text:t">
                    <w:txbxContent>
                      <w:p w14:paraId="32A2C054" w14:textId="77777777" w:rsidR="00554131" w:rsidRDefault="00554131" w:rsidP="00554131">
                        <w:pPr>
                          <w:pStyle w:val="af2"/>
                          <w:spacing w:before="0" w:beforeAutospacing="0" w:after="0" w:afterAutospacing="0"/>
                          <w:jc w:val="both"/>
                        </w:pPr>
                        <w:r>
                          <w:rPr>
                            <w:sz w:val="18"/>
                            <w:szCs w:val="18"/>
                          </w:rPr>
                          <w:t xml:space="preserve">SRS configuration associated with neighbouring gNB 1 </w:t>
                        </w:r>
                      </w:p>
                    </w:txbxContent>
                  </v:textbox>
                </v:shape>
                <v:rect id="矩形 97" o:spid="_x0000_s1039" style="position:absolute;left:5849;top:8572;width:11494;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xNb8MA&#10;AADbAAAADwAAAGRycy9kb3ducmV2LnhtbESP0WrCQBRE3wv9h+UWfKsbFWwbXUVEQRAsjf2Am+w1&#10;CWbvxt1Vo1/vCoU+DjNzhpnOO9OICzlfW1Yw6CcgiAuray4V/O7X758gfEDW2FgmBTfyMJ+9vkwx&#10;1fbKP3TJQikihH2KCqoQ2lRKX1Rk0PdtSxy9g3UGQ5SulNrhNcJNI4dJMpYGa44LFba0rKg4Zmej&#10;wKyT7fdulY+yvfR3d9I2z51VqvfWLSYgAnXhP/zX3mgFXx/w/BJ/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xNb8MAAADbAAAADwAAAAAAAAAAAAAAAACYAgAAZHJzL2Rv&#10;d25yZXYueG1sUEsFBgAAAAAEAAQA9QAAAIgDAAAAAA==&#10;" filled="f" strokecolor="#4f81bd [3204]" strokeweight="2pt"/>
                <v:rect id="矩形 96" o:spid="_x0000_s1040" style="position:absolute;left:17109;top:8572;width:458;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BX9sIA&#10;AADbAAAADwAAAGRycy9kb3ducmV2LnhtbESPwU7DMBBE70j9B2uReqMOHAINdasKKahwo+2B4yre&#10;xlHjdWovafh7jITEcTQzbzSrzeR7NVJMXWAD94sCFHETbMetgeOhvnsClQTZYh+YDHxTgs16drPC&#10;yoYrf9C4l1ZlCKcKDTiRodI6NY48pkUYiLN3CtGjZBlbbSNeM9z3+qEoSu2x47zgcKAXR815/+UN&#10;lHL8RLm8xTMuX3scH8va1e/GzG+n7TMooUn+w3/tnTWwLOH3S/4Be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UFf2wgAAANsAAAAPAAAAAAAAAAAAAAAAAJgCAABkcnMvZG93&#10;bnJldi54bWxQSwUGAAAAAAQABAD1AAAAhwMAAAAA&#10;" fillcolor="black [3213]" strokecolor="black [3213]" strokeweight="2pt"/>
                <v:shape id="文本框 45" o:spid="_x0000_s1041" type="#_x0000_t202" style="position:absolute;left:9166;top:14188;width:16808;height:3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Ujx8MA&#10;AADbAAAADwAAAGRycy9kb3ducmV2LnhtbESP3YrCMBSE7xd8h3AE79bURWWtRtFFwRVE/AFvD82x&#10;KTYnpYla394sCHs5zMw3zGTW2FLcqfaFYwW9bgKCOHO64FzB6bj6/AbhA7LG0jEpeJKH2bT1McFU&#10;uwfv6X4IuYgQ9ikqMCFUqZQ+M2TRd11FHL2Lqy2GKOtc6hofEW5L+ZUkQ2mx4LhgsKIfQ9n1cLMK&#10;jtuFvknd6N9ltt3s6Cw3pr9TqtNu5mMQgZrwH36311rBaAB/X+IPkN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iUjx8MAAADbAAAADwAAAAAAAAAAAAAAAACYAgAAZHJzL2Rv&#10;d25yZXYueG1sUEsFBgAAAAAEAAQA9QAAAIgDAAAAAA==&#10;" fillcolor="white [3201]" stroked="f" strokeweight=".5pt">
                  <v:textbox style="mso-fit-shape-to-text:t">
                    <w:txbxContent>
                      <w:p w14:paraId="28B93441" w14:textId="77777777" w:rsidR="00554131" w:rsidRDefault="00554131" w:rsidP="00554131">
                        <w:pPr>
                          <w:pStyle w:val="af2"/>
                          <w:spacing w:before="0" w:beforeAutospacing="0" w:after="0" w:afterAutospacing="0"/>
                          <w:jc w:val="both"/>
                        </w:pPr>
                        <w:r>
                          <w:rPr>
                            <w:sz w:val="18"/>
                            <w:szCs w:val="18"/>
                          </w:rPr>
                          <w:t>SRS configuration associated with neighbouring gNB 2</w:t>
                        </w:r>
                      </w:p>
                    </w:txbxContent>
                  </v:textbox>
                </v:shape>
                <v:shape id="文本框 43" o:spid="_x0000_s1042" type="#_x0000_t202" style="position:absolute;left:-4751;top:12515;width:13640;height:2394;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xrar0A&#10;AADbAAAADwAAAGRycy9kb3ducmV2LnhtbERPuwrCMBTdBf8hXMFFNNVBtBpFBEXdfCxu1+b2gc1N&#10;aaKtf28GwfFw3st1a0rxptoVlhWMRxEI4sTqgjMFt+tuOAPhPLLG0jIp+JCD9arbWWKsbcNnel98&#10;JkIIuxgV5N5XsZQuycmgG9mKOHCprQ36AOtM6hqbEG5KOYmiqTRYcGjIsaJtTsnz8jIKmux4Om7S&#10;e1oMXrT/GKcf7WGuVL/XbhYgPLX+L/65D1rBPIwNX8IP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gxrar0AAADbAAAADwAAAAAAAAAAAAAAAACYAgAAZHJzL2Rvd25yZXYu&#10;eG1sUEsFBgAAAAAEAAQA9QAAAIIDAAAAAA==&#10;" fillcolor="white [3201]" stroked="f" strokeweight=".5pt">
                  <v:textbox>
                    <w:txbxContent>
                      <w:p w14:paraId="64165E01" w14:textId="446C5CCD" w:rsidR="00554131" w:rsidRDefault="00554131" w:rsidP="00554131">
                        <w:pPr>
                          <w:pStyle w:val="af2"/>
                          <w:spacing w:before="0" w:beforeAutospacing="0" w:after="0" w:afterAutospacing="0"/>
                          <w:jc w:val="both"/>
                        </w:pPr>
                        <w:r>
                          <w:rPr>
                            <w:sz w:val="18"/>
                            <w:szCs w:val="18"/>
                          </w:rPr>
                          <w:t xml:space="preserve">UL </w:t>
                        </w:r>
                        <w:r>
                          <w:rPr>
                            <w:sz w:val="18"/>
                            <w:szCs w:val="18"/>
                          </w:rPr>
                          <w:t>configuration provide</w:t>
                        </w:r>
                      </w:p>
                    </w:txbxContent>
                  </v:textbox>
                </v:shape>
                <v:line id="直接连接符 99" o:spid="_x0000_s1043" style="position:absolute;flip:x;visibility:visible;mso-wrap-style:square" from="3125,10314" to="10680,11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NDsMAAADbAAAADwAAAGRycy9kb3ducmV2LnhtbESP0WoCMRRE34X+Q7gF3zRbseKuRqmC&#10;UPoiVT/gsrlulm5utknUdb++EYQ+DjNzhlmuO9uIK/lQO1bwNs5AEJdO11wpOB13ozmIEJE1No5J&#10;wZ0CrFcvgyUW2t34m66HWIkE4VCgAhNjW0gZSkMWw9i1xMk7O28xJukrqT3eEtw2cpJlM2mx5rRg&#10;sKWtofLncLEKmj6e+nyzNX32O73r/X7m/PuXUsPX7mMBIlIX/8PP9qdWkOfw+JJ+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VDQ7DAAAA2wAAAA8AAAAAAAAAAAAA&#10;AAAAoQIAAGRycy9kb3ducmV2LnhtbFBLBQYAAAAABAAEAPkAAACRAwAAAAA=&#10;" strokecolor="black [3213]"/>
                <v:shape id="文本框 45" o:spid="_x0000_s1044" type="#_x0000_t202" style="position:absolute;left:29540;top:11800;width:15227;height:23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6NccIA&#10;AADcAAAADwAAAGRycy9kb3ducmV2LnhtbERPTYvCMBC9L/gfwgje1rQKS61GEUHoYfewdRevQzO2&#10;xWZSk6zWf78RBG/zeJ+z2gymE1dyvrWsIJ0mIIgrq1uuFfwc9u8ZCB+QNXaWScGdPGzWo7cV5tre&#10;+JuuZahFDGGfo4ImhD6X0lcNGfRT2xNH7mSdwRChq6V2eIvhppOzJPmQBluODQ32tGuoOpd/RsHX&#10;blFmxezujot5sS+zS2o/s1+lJuNhuwQRaAgv8dNd6Dg/SeHxTLx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o1xwgAAANwAAAAPAAAAAAAAAAAAAAAAAJgCAABkcnMvZG93&#10;bnJldi54bWxQSwUGAAAAAAQABAD1AAAAhwMAAAAA&#10;" fillcolor="white [3201]" stroked="f" strokeweight=".5pt">
                  <v:textbox>
                    <w:txbxContent>
                      <w:p w14:paraId="492135A3" w14:textId="51636303" w:rsidR="00554131" w:rsidRDefault="00554131" w:rsidP="00554131">
                        <w:pPr>
                          <w:pStyle w:val="af2"/>
                          <w:spacing w:before="0" w:beforeAutospacing="0" w:after="0" w:afterAutospacing="0"/>
                          <w:jc w:val="both"/>
                        </w:pPr>
                        <w:r w:rsidRPr="00554131">
                          <w:rPr>
                            <w:sz w:val="18"/>
                            <w:szCs w:val="18"/>
                          </w:rPr>
                          <w:t>Location information request</w:t>
                        </w:r>
                      </w:p>
                    </w:txbxContent>
                  </v:textbox>
                </v:shape>
                <v:line id="直接连接符 102" o:spid="_x0000_s1045" style="position:absolute;flip:x y;visibility:visible;mso-wrap-style:square" from="26387,10410" to="32186,1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rH/MEAAADcAAAADwAAAGRycy9kb3ducmV2LnhtbERP32vCMBB+F/Y/hBv4pskKiuuMZRM2&#10;BEXQbe9Hc2u7NZfSZDb+90YQfLuP7+cti2hbcaLeN441PE0VCOLSmYYrDV+f75MFCB+QDbaOScOZ&#10;PBSrh9ESc+MGPtDpGCqRQtjnqKEOocul9GVNFv3UdcSJ+3G9xZBgX0nT45DCbSszpebSYsOpocaO&#10;1jWVf8d/q2Gzjc8LXu9/d/g9uHY/e1PmI2o9foyvLyACxXAX39wbk+arDK7PpAvk6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Osf8wQAAANwAAAAPAAAAAAAAAAAAAAAA&#10;AKECAABkcnMvZG93bnJldi54bWxQSwUGAAAAAAQABAD5AAAAjwMAAAAA&#10;" strokecolor="black [3213]"/>
                <v:line id="直接连接符 103" o:spid="_x0000_s1046" style="position:absolute;flip:x y;visibility:visible;mso-wrap-style:square" from="3218,11850" to="10680,18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ZiZ8EAAADcAAAADwAAAGRycy9kb3ducmV2LnhtbERP32vCMBB+F/Y/hBv4pskUR9cZZRMc&#10;giKo2/vR3NpuzaU0mY3/vREGvt3H9/Pmy2gbcabO1441PI0VCOLCmZpLDZ+n9SgD4QOywcYxabiQ&#10;h+XiYTDH3LieD3Q+hlKkEPY5aqhCaHMpfVGRRT92LXHivl1nMSTYldJ02Kdw28iJUs/SYs2pocKW&#10;VhUVv8c/q2GzjS8Zr/Y/O/zqXbOfvSvzEbUePsa3VxCBYriL/90bk+arKdyeSRfIx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dmJnwQAAANwAAAAPAAAAAAAAAAAAAAAA&#10;AKECAABkcnMvZG93bnJldi54bWxQSwUGAAAAAAQABAD5AAAAjwMAAAAA&#10;" strokecolor="black [3213]"/>
                <v:line id="直接连接符 104" o:spid="_x0000_s1047" style="position:absolute;flip:x;visibility:visible;mso-wrap-style:square" from="26846,14188" to="32186,18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tKD8EAAADcAAAADwAAAGRycy9kb3ducmV2LnhtbERPzWoCMRC+C75DmEJvmrRYaVejtEJB&#10;ehGtDzBsppvFzWRNUl336Y0geJuP73fmy8414kQh1p41vIwVCOLSm5orDfvf79E7iJiQDTaeScOF&#10;IiwXw8EcC+PPvKXTLlUih3AsUINNqS2kjKUlh3HsW+LM/fngMGUYKmkCnnO4a+SrUlPpsObcYLGl&#10;laXysPt3Gpo+7fuPr5Xt1XFyMZvN1Ie3H62fn7rPGYhEXXqI7+61yfPVBG7P5Avk4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60oPwQAAANwAAAAPAAAAAAAAAAAAAAAA&#10;AKECAABkcnMvZG93bnJldi54bWxQSwUGAAAAAAQABAD5AAAAjwMAAAAA&#10;" strokecolor="black [3213]"/>
                <w10:anchorlock/>
              </v:group>
            </w:pict>
          </mc:Fallback>
        </mc:AlternateContent>
      </w:r>
    </w:p>
    <w:p w14:paraId="4B84C4EE" w14:textId="632768B1" w:rsidR="00554131" w:rsidRDefault="00554131" w:rsidP="00554131">
      <w:pPr>
        <w:pStyle w:val="a5"/>
      </w:pPr>
      <w:bookmarkStart w:id="3" w:name="_Ref23356256"/>
      <w:r>
        <w:t xml:space="preserve">Figure </w:t>
      </w:r>
      <w:r w:rsidR="00273A1F">
        <w:rPr>
          <w:noProof/>
        </w:rPr>
        <w:fldChar w:fldCharType="begin"/>
      </w:r>
      <w:r w:rsidR="00273A1F">
        <w:rPr>
          <w:noProof/>
        </w:rPr>
        <w:instrText xml:space="preserve"> SEQ Figure \* ARABIC </w:instrText>
      </w:r>
      <w:r w:rsidR="00273A1F">
        <w:rPr>
          <w:noProof/>
        </w:rPr>
        <w:fldChar w:fldCharType="separate"/>
      </w:r>
      <w:r w:rsidR="00346B4D">
        <w:rPr>
          <w:noProof/>
        </w:rPr>
        <w:t>1</w:t>
      </w:r>
      <w:r w:rsidR="00273A1F">
        <w:rPr>
          <w:noProof/>
        </w:rPr>
        <w:fldChar w:fldCharType="end"/>
      </w:r>
      <w:bookmarkEnd w:id="3"/>
      <w:r>
        <w:t xml:space="preserve"> Sending partial SRS configuration from LMF to a gNB</w:t>
      </w:r>
    </w:p>
    <w:p w14:paraId="2D98F9CC" w14:textId="77777777" w:rsidR="00554131" w:rsidRDefault="00554131" w:rsidP="00554131">
      <w:pPr>
        <w:rPr>
          <w:lang w:eastAsia="zh-CN"/>
        </w:rPr>
      </w:pPr>
      <w:r>
        <w:rPr>
          <w:rFonts w:hint="eastAsia"/>
          <w:lang w:eastAsia="zh-CN"/>
        </w:rPr>
        <w:t>F</w:t>
      </w:r>
      <w:r>
        <w:rPr>
          <w:lang w:eastAsia="zh-CN"/>
        </w:rPr>
        <w:t>or DL-AoD angle resolution request, LMF should provide the RSRP measurement from the UE to the neighbouring/serving gNB. The message should include</w:t>
      </w:r>
    </w:p>
    <w:p w14:paraId="469ED625" w14:textId="60B3CEE4" w:rsidR="00554131" w:rsidRDefault="00554131" w:rsidP="00554131">
      <w:pPr>
        <w:pStyle w:val="3GPPAgreements"/>
      </w:pPr>
      <w:r>
        <w:t>{TRP ID, Cell ID} to identify the TRP</w:t>
      </w:r>
    </w:p>
    <w:p w14:paraId="67E54A7E" w14:textId="67D846C3" w:rsidR="00554131" w:rsidRDefault="00554131" w:rsidP="00554131">
      <w:pPr>
        <w:pStyle w:val="3GPPAgreements"/>
      </w:pPr>
      <w:r>
        <w:t>PRS resource set ID for that TRP</w:t>
      </w:r>
    </w:p>
    <w:p w14:paraId="6F1F920F" w14:textId="43BB42E9" w:rsidR="00554131" w:rsidRDefault="00554131" w:rsidP="00554131">
      <w:pPr>
        <w:pStyle w:val="3GPPAgreements"/>
      </w:pPr>
      <w:r>
        <w:t>A list of PRS resource ID</w:t>
      </w:r>
    </w:p>
    <w:p w14:paraId="0202ABE8" w14:textId="73082F12" w:rsidR="00554131" w:rsidRDefault="00554131" w:rsidP="00554131">
      <w:pPr>
        <w:pStyle w:val="3GPPAgreements"/>
      </w:pPr>
      <w:r>
        <w:t>A list of differential RSRP, each associated with the PRS resource ID in the reported resource set.</w:t>
      </w:r>
    </w:p>
    <w:p w14:paraId="1C02C0E0" w14:textId="747E88C5" w:rsidR="00554131" w:rsidRDefault="00554131" w:rsidP="00554131">
      <w:pPr>
        <w:pStyle w:val="3GPPAgreements"/>
        <w:numPr>
          <w:ilvl w:val="0"/>
          <w:numId w:val="0"/>
        </w:num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sidR="00346B4D">
        <w:rPr>
          <w:b/>
          <w:i/>
          <w:noProof/>
        </w:rPr>
        <w:t>5</w:t>
      </w:r>
      <w:r w:rsidRPr="00E73705">
        <w:rPr>
          <w:b/>
          <w:i/>
        </w:rPr>
        <w:fldChar w:fldCharType="end"/>
      </w:r>
      <w:r w:rsidRPr="00E73705">
        <w:rPr>
          <w:b/>
          <w:i/>
        </w:rPr>
        <w:t>:</w:t>
      </w:r>
      <w:r>
        <w:rPr>
          <w:b/>
          <w:i/>
        </w:rPr>
        <w:t xml:space="preserve"> Location information request from LMF to NG-RAN includes</w:t>
      </w:r>
    </w:p>
    <w:p w14:paraId="3551F5A3" w14:textId="14795517" w:rsidR="00554131" w:rsidRDefault="00554131" w:rsidP="00554131">
      <w:pPr>
        <w:pStyle w:val="3GPPAgreements"/>
        <w:rPr>
          <w:b/>
          <w:i/>
        </w:rPr>
      </w:pPr>
      <w:r w:rsidRPr="00554131">
        <w:rPr>
          <w:rFonts w:hint="eastAsia"/>
          <w:b/>
          <w:i/>
        </w:rPr>
        <w:t>S</w:t>
      </w:r>
      <w:r w:rsidRPr="00554131">
        <w:rPr>
          <w:b/>
          <w:i/>
        </w:rPr>
        <w:t>RS measurement request</w:t>
      </w:r>
      <w:r>
        <w:rPr>
          <w:b/>
          <w:i/>
        </w:rPr>
        <w:t xml:space="preserve"> to trigger NG-RAN to measure SRS</w:t>
      </w:r>
    </w:p>
    <w:p w14:paraId="1368F191" w14:textId="74A84F39" w:rsidR="00554131" w:rsidRDefault="00554131" w:rsidP="00554131">
      <w:pPr>
        <w:pStyle w:val="3GPPAgreements"/>
        <w:numPr>
          <w:ilvl w:val="1"/>
          <w:numId w:val="38"/>
        </w:numPr>
        <w:rPr>
          <w:b/>
          <w:i/>
        </w:rPr>
      </w:pPr>
      <w:r>
        <w:rPr>
          <w:b/>
          <w:i/>
        </w:rPr>
        <w:t>SRS configuration for the NG-RAN node to measure</w:t>
      </w:r>
    </w:p>
    <w:p w14:paraId="77F42A46" w14:textId="0FF6AB96" w:rsidR="00554131" w:rsidRDefault="00554131" w:rsidP="00554131">
      <w:pPr>
        <w:pStyle w:val="3GPPAgreements"/>
        <w:numPr>
          <w:ilvl w:val="1"/>
          <w:numId w:val="38"/>
        </w:numPr>
        <w:rPr>
          <w:b/>
          <w:i/>
        </w:rPr>
      </w:pPr>
      <w:r>
        <w:rPr>
          <w:b/>
          <w:i/>
        </w:rPr>
        <w:t>Requested measurement, including UL-RTOA, gNB Rx – Tx time difference, AOA/ZOA, SRS-RSRP.</w:t>
      </w:r>
    </w:p>
    <w:p w14:paraId="012EC478" w14:textId="4C448970" w:rsidR="00554131" w:rsidRPr="00554131" w:rsidRDefault="00554131" w:rsidP="00554131">
      <w:pPr>
        <w:pStyle w:val="3GPPAgreements"/>
      </w:pPr>
      <w:r>
        <w:rPr>
          <w:b/>
          <w:i/>
        </w:rPr>
        <w:lastRenderedPageBreak/>
        <w:t>DL-AoD angle resolution request to trigger NG-RAN to provide AOA/ZOA based on RSRP measurements</w:t>
      </w:r>
    </w:p>
    <w:p w14:paraId="78183AAD" w14:textId="110F1DA6" w:rsidR="00554131" w:rsidRPr="00554131" w:rsidRDefault="00554131" w:rsidP="00554131">
      <w:pPr>
        <w:pStyle w:val="3GPPAgreements"/>
        <w:numPr>
          <w:ilvl w:val="1"/>
          <w:numId w:val="38"/>
        </w:numPr>
      </w:pPr>
      <w:r>
        <w:rPr>
          <w:b/>
          <w:i/>
        </w:rPr>
        <w:t>{TRP ID, Cell ID} to identity the TRP</w:t>
      </w:r>
    </w:p>
    <w:p w14:paraId="4C566660" w14:textId="77777777" w:rsidR="00554131" w:rsidRPr="00554131" w:rsidRDefault="00554131" w:rsidP="00554131">
      <w:pPr>
        <w:pStyle w:val="3GPPAgreements"/>
        <w:numPr>
          <w:ilvl w:val="1"/>
          <w:numId w:val="38"/>
        </w:numPr>
        <w:rPr>
          <w:b/>
          <w:i/>
        </w:rPr>
      </w:pPr>
      <w:r w:rsidRPr="00554131">
        <w:rPr>
          <w:b/>
          <w:i/>
        </w:rPr>
        <w:t>PRS resource set ID for that TRP</w:t>
      </w:r>
    </w:p>
    <w:p w14:paraId="29A23EBA" w14:textId="77777777" w:rsidR="00554131" w:rsidRPr="00554131" w:rsidRDefault="00554131" w:rsidP="00554131">
      <w:pPr>
        <w:pStyle w:val="3GPPAgreements"/>
        <w:numPr>
          <w:ilvl w:val="1"/>
          <w:numId w:val="38"/>
        </w:numPr>
        <w:rPr>
          <w:b/>
          <w:i/>
        </w:rPr>
      </w:pPr>
      <w:r w:rsidRPr="00554131">
        <w:rPr>
          <w:b/>
          <w:i/>
        </w:rPr>
        <w:t>A list of PRS resource ID</w:t>
      </w:r>
    </w:p>
    <w:p w14:paraId="504D34D8" w14:textId="77777777" w:rsidR="00554131" w:rsidRPr="00554131" w:rsidRDefault="00554131" w:rsidP="00554131">
      <w:pPr>
        <w:pStyle w:val="3GPPAgreements"/>
        <w:numPr>
          <w:ilvl w:val="1"/>
          <w:numId w:val="38"/>
        </w:numPr>
        <w:rPr>
          <w:b/>
          <w:i/>
        </w:rPr>
      </w:pPr>
      <w:r w:rsidRPr="00554131">
        <w:rPr>
          <w:b/>
          <w:i/>
        </w:rPr>
        <w:t>A list of differential RSRP, each associated with the PRS resource ID in the reported resource set.</w:t>
      </w:r>
    </w:p>
    <w:p w14:paraId="0BF110B8" w14:textId="77777777" w:rsidR="00554131" w:rsidRPr="00554131" w:rsidRDefault="00554131" w:rsidP="00554131">
      <w:pPr>
        <w:pStyle w:val="3GPPAgreements"/>
        <w:numPr>
          <w:ilvl w:val="0"/>
          <w:numId w:val="0"/>
        </w:numPr>
        <w:ind w:left="284" w:hanging="284"/>
      </w:pPr>
    </w:p>
    <w:p w14:paraId="53D7F184" w14:textId="3AFE28D4" w:rsidR="00FF255B" w:rsidRDefault="00FF255B" w:rsidP="00FF255B">
      <w:pPr>
        <w:pStyle w:val="2"/>
        <w:rPr>
          <w:lang w:eastAsia="zh-CN"/>
        </w:rPr>
      </w:pPr>
      <w:r>
        <w:rPr>
          <w:rFonts w:hint="eastAsia"/>
          <w:lang w:eastAsia="zh-CN"/>
        </w:rPr>
        <w:t>L</w:t>
      </w:r>
      <w:r>
        <w:rPr>
          <w:lang w:eastAsia="zh-CN"/>
        </w:rPr>
        <w:t>ocation information provide</w:t>
      </w:r>
    </w:p>
    <w:p w14:paraId="3ACBE12E" w14:textId="7694880D" w:rsidR="00346B4D" w:rsidRDefault="00346B4D" w:rsidP="00346B4D">
      <w:pPr>
        <w:rPr>
          <w:lang w:eastAsia="zh-CN"/>
        </w:rPr>
      </w:pPr>
      <w:r>
        <w:rPr>
          <w:rFonts w:hint="eastAsia"/>
          <w:lang w:eastAsia="zh-CN"/>
        </w:rPr>
        <w:t>U</w:t>
      </w:r>
      <w:r>
        <w:rPr>
          <w:lang w:eastAsia="zh-CN"/>
        </w:rPr>
        <w:t>pon request, NG-RAN should provide the requested measurements, including</w:t>
      </w:r>
    </w:p>
    <w:p w14:paraId="7FB73724" w14:textId="3A7FCFCB" w:rsidR="00346B4D" w:rsidRPr="00346B4D" w:rsidRDefault="00346B4D" w:rsidP="00346B4D">
      <w:pPr>
        <w:pStyle w:val="3GPPAgreements"/>
        <w:numPr>
          <w:ilvl w:val="0"/>
          <w:numId w:val="40"/>
        </w:numPr>
      </w:pPr>
      <w:r w:rsidRPr="00346B4D">
        <w:t>UL-RTOA, and its quality</w:t>
      </w:r>
    </w:p>
    <w:p w14:paraId="2793718A" w14:textId="54F8283E" w:rsidR="00346B4D" w:rsidRPr="00346B4D" w:rsidRDefault="00346B4D" w:rsidP="00346B4D">
      <w:pPr>
        <w:pStyle w:val="3GPPAgreements"/>
        <w:numPr>
          <w:ilvl w:val="0"/>
          <w:numId w:val="40"/>
        </w:numPr>
      </w:pPr>
      <w:r w:rsidRPr="00346B4D">
        <w:t>gNB Rx – Tx time difference, and it</w:t>
      </w:r>
      <w:r w:rsidR="00E95E1E">
        <w:t>s</w:t>
      </w:r>
      <w:r w:rsidRPr="00346B4D">
        <w:t xml:space="preserve"> quality</w:t>
      </w:r>
    </w:p>
    <w:p w14:paraId="5FD08105" w14:textId="48BF4A48" w:rsidR="00346B4D" w:rsidRPr="00346B4D" w:rsidRDefault="00346B4D" w:rsidP="00346B4D">
      <w:pPr>
        <w:pStyle w:val="3GPPAgreements"/>
        <w:numPr>
          <w:ilvl w:val="0"/>
          <w:numId w:val="40"/>
        </w:numPr>
      </w:pPr>
      <w:r w:rsidRPr="00346B4D">
        <w:t>AOA/ZOA, and its equality</w:t>
      </w:r>
    </w:p>
    <w:p w14:paraId="0A58A1B9" w14:textId="5CF28A5C" w:rsidR="00346B4D" w:rsidRPr="00346B4D" w:rsidRDefault="00346B4D" w:rsidP="00346B4D">
      <w:pPr>
        <w:pStyle w:val="3GPPAgreements"/>
        <w:numPr>
          <w:ilvl w:val="0"/>
          <w:numId w:val="40"/>
        </w:numPr>
      </w:pPr>
      <w:r w:rsidRPr="00346B4D">
        <w:t>SRS-RSRP</w:t>
      </w:r>
    </w:p>
    <w:p w14:paraId="237B3236" w14:textId="13D51C07" w:rsidR="00346B4D" w:rsidRDefault="00346B4D" w:rsidP="00346B4D">
      <w:pPr>
        <w:pStyle w:val="3GPPAgreements"/>
        <w:numPr>
          <w:ilvl w:val="0"/>
          <w:numId w:val="0"/>
        </w:numPr>
      </w:pPr>
      <w:r>
        <w:t xml:space="preserve">It is worth noting </w:t>
      </w:r>
      <w:r w:rsidRPr="00346B4D">
        <w:t>that AOA/ZOA can be either based on measurement from SRS</w:t>
      </w:r>
      <w:r>
        <w:t xml:space="preserve"> by SRS measurement request</w:t>
      </w:r>
      <w:r w:rsidRPr="00346B4D">
        <w:t xml:space="preserve"> or based on RSRP</w:t>
      </w:r>
      <w:r>
        <w:t xml:space="preserve"> by DL-AoD angle resolution request.</w:t>
      </w:r>
    </w:p>
    <w:p w14:paraId="71A10198" w14:textId="6956A437" w:rsidR="00346B4D" w:rsidRDefault="00346B4D" w:rsidP="00346B4D">
      <w:pPr>
        <w:pStyle w:val="3GPPAgreements"/>
        <w:numPr>
          <w:ilvl w:val="0"/>
          <w:numId w:val="0"/>
        </w:num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6</w:t>
      </w:r>
      <w:r w:rsidRPr="00E73705">
        <w:rPr>
          <w:b/>
          <w:i/>
        </w:rPr>
        <w:fldChar w:fldCharType="end"/>
      </w:r>
      <w:r w:rsidRPr="00E73705">
        <w:rPr>
          <w:b/>
          <w:i/>
        </w:rPr>
        <w:t>:</w:t>
      </w:r>
      <w:r>
        <w:rPr>
          <w:b/>
          <w:i/>
        </w:rPr>
        <w:t xml:space="preserve"> Location information provide from NG-RAN to LMF includes the measurement and the quality requested by the LMF, where the AOA/ZOA can be either based on SRS or RSRP measurement.</w:t>
      </w:r>
    </w:p>
    <w:p w14:paraId="3BE6CA3E" w14:textId="77777777" w:rsidR="00346B4D" w:rsidRPr="00346B4D" w:rsidRDefault="00346B4D" w:rsidP="00346B4D">
      <w:pPr>
        <w:pStyle w:val="3GPPAgreements"/>
        <w:numPr>
          <w:ilvl w:val="0"/>
          <w:numId w:val="0"/>
        </w:numPr>
        <w:rPr>
          <w:b/>
          <w:i/>
        </w:rPr>
      </w:pPr>
    </w:p>
    <w:p w14:paraId="32CA927C" w14:textId="77777777" w:rsidR="001A3C1A" w:rsidRDefault="001A3C1A" w:rsidP="001A3C1A">
      <w:pPr>
        <w:pStyle w:val="1"/>
        <w:rPr>
          <w:lang w:eastAsia="zh-CN"/>
        </w:rPr>
      </w:pPr>
      <w:bookmarkStart w:id="4" w:name="_Ref129681832"/>
      <w:r>
        <w:rPr>
          <w:lang w:eastAsia="zh-CN"/>
        </w:rPr>
        <w:t>Conclusion</w:t>
      </w:r>
    </w:p>
    <w:p w14:paraId="3964590B" w14:textId="2F84B172" w:rsidR="001A3C1A" w:rsidRDefault="009019E6" w:rsidP="00650B27">
      <w:pPr>
        <w:rPr>
          <w:lang w:eastAsia="zh-CN"/>
        </w:rPr>
      </w:pPr>
      <w:r>
        <w:rPr>
          <w:lang w:eastAsia="zh-CN"/>
        </w:rPr>
        <w:t>In this contribution, we discuss the issues related to angle resolution in DL-AoD</w:t>
      </w:r>
      <w:r w:rsidR="003C43F4">
        <w:rPr>
          <w:lang w:eastAsia="zh-CN"/>
        </w:rPr>
        <w:t xml:space="preserve"> and beam configuration aspects</w:t>
      </w:r>
      <w:r>
        <w:rPr>
          <w:lang w:eastAsia="zh-CN"/>
        </w:rPr>
        <w:t xml:space="preserve">. Based on the discussion, we have the following </w:t>
      </w:r>
      <w:r w:rsidR="00AA7B78">
        <w:rPr>
          <w:lang w:eastAsia="zh-CN"/>
        </w:rPr>
        <w:t xml:space="preserve">observations and </w:t>
      </w:r>
      <w:r>
        <w:rPr>
          <w:lang w:eastAsia="zh-CN"/>
        </w:rPr>
        <w:t>proposals:</w:t>
      </w:r>
    </w:p>
    <w:p w14:paraId="0FD233F5" w14:textId="77777777" w:rsidR="00E95E1E" w:rsidRDefault="00E95E1E" w:rsidP="00E95E1E">
      <w:p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1</w:t>
      </w:r>
      <w:r w:rsidRPr="006F7EDC">
        <w:rPr>
          <w:b/>
          <w:i/>
        </w:rPr>
        <w:fldChar w:fldCharType="end"/>
      </w:r>
      <w:r w:rsidRPr="006F7EDC">
        <w:rPr>
          <w:b/>
          <w:i/>
        </w:rPr>
        <w:t>:</w:t>
      </w:r>
      <w:r>
        <w:rPr>
          <w:b/>
          <w:i/>
        </w:rPr>
        <w:t xml:space="preserve"> Support LMF to request NG-RAN to </w:t>
      </w:r>
    </w:p>
    <w:p w14:paraId="0E1FFA2D" w14:textId="77777777" w:rsidR="00E95E1E" w:rsidRDefault="00E95E1E" w:rsidP="00E95E1E">
      <w:pPr>
        <w:pStyle w:val="3GPPAgreements"/>
        <w:rPr>
          <w:b/>
          <w:i/>
        </w:rPr>
      </w:pPr>
      <w:r>
        <w:rPr>
          <w:b/>
          <w:i/>
        </w:rPr>
        <w:t>Provide</w:t>
      </w:r>
      <w:r w:rsidRPr="00650B27">
        <w:rPr>
          <w:rFonts w:hint="eastAsia"/>
          <w:b/>
          <w:i/>
        </w:rPr>
        <w:t xml:space="preserve"> Q</w:t>
      </w:r>
      <w:r w:rsidRPr="00650B27">
        <w:rPr>
          <w:b/>
          <w:i/>
        </w:rPr>
        <w:t>CL source of PRS</w:t>
      </w:r>
      <w:r>
        <w:rPr>
          <w:b/>
          <w:i/>
        </w:rPr>
        <w:t>,</w:t>
      </w:r>
    </w:p>
    <w:p w14:paraId="7BCD3E5A" w14:textId="77777777" w:rsidR="00E95E1E" w:rsidRDefault="00E95E1E" w:rsidP="00E95E1E">
      <w:pPr>
        <w:pStyle w:val="3GPPAgreements"/>
        <w:rPr>
          <w:b/>
          <w:i/>
        </w:rPr>
      </w:pPr>
      <w:r>
        <w:rPr>
          <w:b/>
          <w:i/>
        </w:rPr>
        <w:t>Provide full PRS configuration, and</w:t>
      </w:r>
    </w:p>
    <w:p w14:paraId="0BDDF0C5" w14:textId="77777777" w:rsidR="00E95E1E" w:rsidRPr="00650B27" w:rsidRDefault="00E95E1E" w:rsidP="00E95E1E">
      <w:pPr>
        <w:pStyle w:val="3GPPAgreements"/>
        <w:numPr>
          <w:ilvl w:val="0"/>
          <w:numId w:val="28"/>
        </w:numPr>
        <w:rPr>
          <w:b/>
          <w:i/>
        </w:rPr>
      </w:pPr>
      <w:r>
        <w:rPr>
          <w:b/>
          <w:i/>
        </w:rPr>
        <w:t>Partially switch on/off PRS transmission from the full PRS configuration.</w:t>
      </w:r>
    </w:p>
    <w:p w14:paraId="603E407E" w14:textId="77777777" w:rsidR="00E95E1E" w:rsidRDefault="00E95E1E" w:rsidP="00E95E1E">
      <w:pPr>
        <w:rPr>
          <w:b/>
          <w:i/>
          <w:lang w:eastAsia="zh-CN"/>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2</w:t>
      </w:r>
      <w:r w:rsidRPr="006F7EDC">
        <w:rPr>
          <w:b/>
          <w:i/>
        </w:rPr>
        <w:fldChar w:fldCharType="end"/>
      </w:r>
      <w:r w:rsidRPr="006F7EDC">
        <w:rPr>
          <w:b/>
          <w:i/>
        </w:rPr>
        <w:t>:</w:t>
      </w:r>
      <w:r w:rsidRPr="00FF255B">
        <w:rPr>
          <w:b/>
          <w:i/>
        </w:rPr>
        <w:t xml:space="preserve"> </w:t>
      </w:r>
      <w:r w:rsidRPr="00FF255B">
        <w:rPr>
          <w:b/>
          <w:i/>
          <w:lang w:eastAsia="zh-CN"/>
        </w:rPr>
        <w:t>Support NG-RAN to provide QCL source reference signal to the LMF along with PRS configuration.</w:t>
      </w:r>
    </w:p>
    <w:p w14:paraId="4F3D0401" w14:textId="77777777" w:rsidR="00E95E1E" w:rsidRDefault="00E95E1E" w:rsidP="00E95E1E">
      <w:pPr>
        <w:pStyle w:val="3GPPAgreements"/>
        <w:rPr>
          <w:b/>
          <w:i/>
        </w:rPr>
      </w:pPr>
      <w:r w:rsidRPr="00FF255B">
        <w:rPr>
          <w:rFonts w:hint="eastAsia"/>
          <w:b/>
          <w:i/>
        </w:rPr>
        <w:t>F</w:t>
      </w:r>
      <w:r w:rsidRPr="00FF255B">
        <w:rPr>
          <w:b/>
          <w:i/>
        </w:rPr>
        <w:t>or SSB</w:t>
      </w:r>
    </w:p>
    <w:p w14:paraId="72CF7938" w14:textId="77777777" w:rsidR="00E95E1E" w:rsidRPr="00FF255B" w:rsidRDefault="00E95E1E" w:rsidP="00E95E1E">
      <w:pPr>
        <w:pStyle w:val="3GPPAgreements"/>
        <w:numPr>
          <w:ilvl w:val="1"/>
          <w:numId w:val="28"/>
        </w:numPr>
        <w:rPr>
          <w:b/>
          <w:i/>
        </w:rPr>
      </w:pPr>
      <w:r w:rsidRPr="00FF255B">
        <w:rPr>
          <w:rFonts w:hint="eastAsia"/>
          <w:b/>
          <w:i/>
        </w:rPr>
        <w:t>P</w:t>
      </w:r>
      <w:r w:rsidRPr="00FF255B">
        <w:rPr>
          <w:b/>
          <w:i/>
        </w:rPr>
        <w:t>CI (TRP-specific)</w:t>
      </w:r>
    </w:p>
    <w:p w14:paraId="1C6A57E6" w14:textId="77777777" w:rsidR="00E95E1E" w:rsidRPr="00FF255B" w:rsidRDefault="00E95E1E" w:rsidP="00E95E1E">
      <w:pPr>
        <w:pStyle w:val="3GPPAgreements"/>
        <w:numPr>
          <w:ilvl w:val="1"/>
          <w:numId w:val="28"/>
        </w:numPr>
        <w:rPr>
          <w:b/>
          <w:i/>
        </w:rPr>
      </w:pPr>
      <w:r w:rsidRPr="00FF255B">
        <w:rPr>
          <w:b/>
          <w:i/>
        </w:rPr>
        <w:t>SSB frequency (TRP-specific)</w:t>
      </w:r>
    </w:p>
    <w:p w14:paraId="36BAE474" w14:textId="77777777" w:rsidR="00E95E1E" w:rsidRPr="00FF255B" w:rsidRDefault="00E95E1E" w:rsidP="00E95E1E">
      <w:pPr>
        <w:pStyle w:val="3GPPAgreements"/>
        <w:numPr>
          <w:ilvl w:val="1"/>
          <w:numId w:val="28"/>
        </w:numPr>
        <w:rPr>
          <w:b/>
          <w:i/>
        </w:rPr>
      </w:pPr>
      <w:r w:rsidRPr="00FF255B">
        <w:rPr>
          <w:b/>
          <w:i/>
        </w:rPr>
        <w:t>SSB subcarrier spacing (TRP-specific)</w:t>
      </w:r>
    </w:p>
    <w:p w14:paraId="3ADAFE13" w14:textId="77777777" w:rsidR="00E95E1E" w:rsidRPr="00FF255B" w:rsidRDefault="00E95E1E" w:rsidP="00E95E1E">
      <w:pPr>
        <w:pStyle w:val="3GPPAgreements"/>
        <w:numPr>
          <w:ilvl w:val="1"/>
          <w:numId w:val="28"/>
        </w:numPr>
        <w:rPr>
          <w:b/>
          <w:i/>
        </w:rPr>
      </w:pPr>
      <w:r w:rsidRPr="00FF255B">
        <w:rPr>
          <w:b/>
          <w:i/>
        </w:rPr>
        <w:t>SSB periodicity, including 5ms offset (TRP-specific)</w:t>
      </w:r>
    </w:p>
    <w:p w14:paraId="7E51E0C3" w14:textId="77777777" w:rsidR="00E95E1E" w:rsidRDefault="00E95E1E" w:rsidP="00E95E1E">
      <w:pPr>
        <w:pStyle w:val="3GPPAgreements"/>
        <w:numPr>
          <w:ilvl w:val="1"/>
          <w:numId w:val="28"/>
        </w:numPr>
        <w:rPr>
          <w:b/>
          <w:i/>
        </w:rPr>
      </w:pPr>
      <w:r w:rsidRPr="00FF255B">
        <w:rPr>
          <w:b/>
          <w:i/>
        </w:rPr>
        <w:t>SSB index (PRS resource specific)</w:t>
      </w:r>
    </w:p>
    <w:p w14:paraId="24E2B4B5" w14:textId="77777777" w:rsidR="00E95E1E" w:rsidRPr="00E73705" w:rsidRDefault="00E95E1E" w:rsidP="00E95E1E">
      <w:pPr>
        <w:rPr>
          <w:rFonts w:eastAsiaTheme="minorEastAsia"/>
          <w:b/>
          <w:i/>
          <w:lang w:eastAsia="zh-CN"/>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3</w:t>
      </w:r>
      <w:r w:rsidRPr="00E73705">
        <w:rPr>
          <w:b/>
          <w:i/>
        </w:rPr>
        <w:fldChar w:fldCharType="end"/>
      </w:r>
      <w:r w:rsidRPr="00E73705">
        <w:rPr>
          <w:b/>
          <w:i/>
        </w:rPr>
        <w:t xml:space="preserve">: </w:t>
      </w:r>
      <w:r w:rsidRPr="00E73705">
        <w:rPr>
          <w:rFonts w:eastAsiaTheme="minorEastAsia"/>
          <w:b/>
          <w:i/>
          <w:lang w:eastAsia="zh-CN"/>
        </w:rPr>
        <w:t>Support LMF request the configuration of SRS from the serving gNB with</w:t>
      </w:r>
    </w:p>
    <w:p w14:paraId="283B4E16" w14:textId="77777777" w:rsidR="00E95E1E" w:rsidRPr="00E73705" w:rsidRDefault="00E95E1E" w:rsidP="00E95E1E">
      <w:pPr>
        <w:pStyle w:val="3GPPAgreements"/>
        <w:rPr>
          <w:b/>
          <w:i/>
        </w:rPr>
      </w:pPr>
      <w:r w:rsidRPr="00E73705">
        <w:rPr>
          <w:b/>
          <w:i/>
        </w:rPr>
        <w:t>Number of expected frequency layers</w:t>
      </w:r>
    </w:p>
    <w:p w14:paraId="062F5CAA" w14:textId="77777777" w:rsidR="00E95E1E" w:rsidRPr="00E73705" w:rsidRDefault="00E95E1E" w:rsidP="00E95E1E">
      <w:pPr>
        <w:pStyle w:val="3GPPAgreements"/>
        <w:rPr>
          <w:b/>
          <w:i/>
        </w:rPr>
      </w:pPr>
      <w:r w:rsidRPr="00E73705">
        <w:rPr>
          <w:b/>
          <w:i/>
        </w:rPr>
        <w:t>Number of SRS resource set per frequency layer</w:t>
      </w:r>
    </w:p>
    <w:p w14:paraId="6202A1D9" w14:textId="77777777" w:rsidR="00E95E1E" w:rsidRPr="00E73705" w:rsidRDefault="00E95E1E" w:rsidP="00E95E1E">
      <w:pPr>
        <w:pStyle w:val="3GPPAgreements"/>
        <w:rPr>
          <w:b/>
          <w:i/>
        </w:rPr>
      </w:pPr>
      <w:r w:rsidRPr="00E73705">
        <w:rPr>
          <w:b/>
          <w:i/>
        </w:rPr>
        <w:t>For each frequency layer</w:t>
      </w:r>
    </w:p>
    <w:p w14:paraId="1A07F599" w14:textId="77777777" w:rsidR="00E95E1E" w:rsidRPr="00E73705" w:rsidRDefault="00E95E1E" w:rsidP="00E95E1E">
      <w:pPr>
        <w:pStyle w:val="af0"/>
        <w:numPr>
          <w:ilvl w:val="1"/>
          <w:numId w:val="37"/>
        </w:numPr>
        <w:overflowPunct w:val="0"/>
        <w:snapToGrid/>
        <w:contextualSpacing w:val="0"/>
        <w:jc w:val="left"/>
        <w:textAlignment w:val="baseline"/>
        <w:rPr>
          <w:rFonts w:eastAsiaTheme="minorEastAsia"/>
          <w:b/>
          <w:i/>
          <w:lang w:eastAsia="zh-CN"/>
        </w:rPr>
      </w:pPr>
      <w:r w:rsidRPr="00E73705">
        <w:rPr>
          <w:rFonts w:eastAsiaTheme="minorEastAsia"/>
          <w:b/>
          <w:i/>
          <w:lang w:eastAsia="zh-CN"/>
        </w:rPr>
        <w:t>Number of transmissions for all SRS resources configured in that frequency layer</w:t>
      </w:r>
    </w:p>
    <w:p w14:paraId="3E65BA69" w14:textId="77777777" w:rsidR="00E95E1E" w:rsidRPr="00E73705" w:rsidRDefault="00E95E1E" w:rsidP="00E95E1E">
      <w:pPr>
        <w:pStyle w:val="af0"/>
        <w:numPr>
          <w:ilvl w:val="1"/>
          <w:numId w:val="37"/>
        </w:numPr>
        <w:overflowPunct w:val="0"/>
        <w:snapToGrid/>
        <w:contextualSpacing w:val="0"/>
        <w:jc w:val="left"/>
        <w:textAlignment w:val="baseline"/>
        <w:rPr>
          <w:rFonts w:eastAsiaTheme="minorEastAsia"/>
          <w:b/>
          <w:i/>
          <w:lang w:eastAsia="zh-CN"/>
        </w:rPr>
      </w:pPr>
      <w:r w:rsidRPr="00E73705">
        <w:rPr>
          <w:rFonts w:eastAsiaTheme="minorEastAsia"/>
          <w:b/>
          <w:i/>
          <w:lang w:eastAsia="zh-CN"/>
        </w:rPr>
        <w:t>Bandwidth for all SRS resources configured in that frequency layer</w:t>
      </w:r>
    </w:p>
    <w:p w14:paraId="5FAD2117" w14:textId="77777777" w:rsidR="00E95E1E" w:rsidRPr="00E73705" w:rsidRDefault="00E95E1E" w:rsidP="00E95E1E">
      <w:pPr>
        <w:pStyle w:val="af0"/>
        <w:numPr>
          <w:ilvl w:val="1"/>
          <w:numId w:val="37"/>
        </w:numPr>
        <w:overflowPunct w:val="0"/>
        <w:snapToGrid/>
        <w:contextualSpacing w:val="0"/>
        <w:jc w:val="left"/>
        <w:textAlignment w:val="baseline"/>
        <w:rPr>
          <w:rFonts w:eastAsiaTheme="minorEastAsia"/>
          <w:b/>
          <w:i/>
          <w:lang w:eastAsia="zh-CN"/>
        </w:rPr>
      </w:pPr>
      <w:r w:rsidRPr="00E73705">
        <w:rPr>
          <w:rFonts w:eastAsiaTheme="minorEastAsia"/>
          <w:b/>
          <w:i/>
          <w:lang w:eastAsia="zh-CN"/>
        </w:rPr>
        <w:t>For each SRS resource set</w:t>
      </w:r>
    </w:p>
    <w:p w14:paraId="0FDB4C1F" w14:textId="77777777" w:rsidR="00E95E1E" w:rsidRPr="00E73705" w:rsidRDefault="00E95E1E" w:rsidP="00E95E1E">
      <w:pPr>
        <w:pStyle w:val="af0"/>
        <w:numPr>
          <w:ilvl w:val="2"/>
          <w:numId w:val="37"/>
        </w:numPr>
        <w:overflowPunct w:val="0"/>
        <w:snapToGrid/>
        <w:contextualSpacing w:val="0"/>
        <w:jc w:val="left"/>
        <w:textAlignment w:val="baseline"/>
        <w:rPr>
          <w:rFonts w:eastAsiaTheme="minorEastAsia"/>
          <w:b/>
          <w:i/>
          <w:lang w:eastAsia="zh-CN"/>
        </w:rPr>
      </w:pPr>
      <w:r w:rsidRPr="00E73705">
        <w:rPr>
          <w:rFonts w:eastAsiaTheme="minorEastAsia"/>
          <w:b/>
          <w:i/>
          <w:lang w:eastAsia="zh-CN"/>
        </w:rPr>
        <w:t>Number of SRS resources in that resource set</w:t>
      </w:r>
    </w:p>
    <w:p w14:paraId="6B03EFCA" w14:textId="77777777" w:rsidR="00E95E1E" w:rsidRPr="00E73705" w:rsidRDefault="00E95E1E" w:rsidP="00E95E1E">
      <w:pPr>
        <w:pStyle w:val="af0"/>
        <w:numPr>
          <w:ilvl w:val="2"/>
          <w:numId w:val="37"/>
        </w:numPr>
        <w:overflowPunct w:val="0"/>
        <w:snapToGrid/>
        <w:contextualSpacing w:val="0"/>
        <w:jc w:val="left"/>
        <w:textAlignment w:val="baseline"/>
        <w:rPr>
          <w:rFonts w:eastAsiaTheme="minorEastAsia"/>
          <w:b/>
          <w:i/>
          <w:lang w:eastAsia="zh-CN"/>
        </w:rPr>
      </w:pPr>
      <w:r w:rsidRPr="00E73705">
        <w:rPr>
          <w:rFonts w:eastAsiaTheme="minorEastAsia"/>
          <w:b/>
          <w:i/>
          <w:lang w:eastAsia="zh-CN"/>
        </w:rPr>
        <w:t>Other information to help gNB to configure pathloss reference signals and spatial relation info reference signals</w:t>
      </w:r>
    </w:p>
    <w:p w14:paraId="7FBA20F9" w14:textId="77777777" w:rsidR="00E95E1E" w:rsidRPr="00E73705" w:rsidRDefault="00E95E1E" w:rsidP="00E95E1E">
      <w:pPr>
        <w:rPr>
          <w:b/>
          <w:lang w:eastAsia="zh-CN"/>
        </w:rPr>
      </w:pPr>
      <w:r w:rsidRPr="00E73705">
        <w:rPr>
          <w:b/>
          <w:i/>
        </w:rPr>
        <w:lastRenderedPageBreak/>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4</w:t>
      </w:r>
      <w:r w:rsidRPr="00E73705">
        <w:rPr>
          <w:b/>
          <w:i/>
        </w:rPr>
        <w:fldChar w:fldCharType="end"/>
      </w:r>
      <w:r w:rsidRPr="00E73705">
        <w:rPr>
          <w:b/>
          <w:i/>
        </w:rPr>
        <w:t xml:space="preserve">: </w:t>
      </w:r>
      <w:r>
        <w:rPr>
          <w:rFonts w:eastAsiaTheme="minorEastAsia"/>
          <w:b/>
          <w:i/>
          <w:lang w:eastAsia="zh-CN"/>
        </w:rPr>
        <w:t>Serving gNB provides all fields pertaining to the SRS configuration (sent to the UE) to the LMF, which may contain the spatialRelationInfo and pathlossReferenceRS recommended by the LMF in the request message.</w:t>
      </w:r>
    </w:p>
    <w:p w14:paraId="4E7A713F" w14:textId="77777777" w:rsidR="00E95E1E" w:rsidRDefault="00E95E1E" w:rsidP="00E95E1E">
      <w:pPr>
        <w:pStyle w:val="3GPPAgreements"/>
        <w:numPr>
          <w:ilvl w:val="0"/>
          <w:numId w:val="0"/>
        </w:num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5</w:t>
      </w:r>
      <w:r w:rsidRPr="00E73705">
        <w:rPr>
          <w:b/>
          <w:i/>
        </w:rPr>
        <w:fldChar w:fldCharType="end"/>
      </w:r>
      <w:r w:rsidRPr="00E73705">
        <w:rPr>
          <w:b/>
          <w:i/>
        </w:rPr>
        <w:t>:</w:t>
      </w:r>
      <w:r>
        <w:rPr>
          <w:b/>
          <w:i/>
        </w:rPr>
        <w:t xml:space="preserve"> Location information request from LMF to NG-RAN includes</w:t>
      </w:r>
    </w:p>
    <w:p w14:paraId="4A575A20" w14:textId="77777777" w:rsidR="00E95E1E" w:rsidRDefault="00E95E1E" w:rsidP="00E95E1E">
      <w:pPr>
        <w:pStyle w:val="3GPPAgreements"/>
        <w:rPr>
          <w:b/>
          <w:i/>
        </w:rPr>
      </w:pPr>
      <w:r w:rsidRPr="00554131">
        <w:rPr>
          <w:rFonts w:hint="eastAsia"/>
          <w:b/>
          <w:i/>
        </w:rPr>
        <w:t>S</w:t>
      </w:r>
      <w:r w:rsidRPr="00554131">
        <w:rPr>
          <w:b/>
          <w:i/>
        </w:rPr>
        <w:t>RS measurement request</w:t>
      </w:r>
      <w:r>
        <w:rPr>
          <w:b/>
          <w:i/>
        </w:rPr>
        <w:t xml:space="preserve"> to trigger NG-RAN to measure SRS</w:t>
      </w:r>
    </w:p>
    <w:p w14:paraId="1429481B" w14:textId="77777777" w:rsidR="00E95E1E" w:rsidRDefault="00E95E1E" w:rsidP="00E95E1E">
      <w:pPr>
        <w:pStyle w:val="3GPPAgreements"/>
        <w:numPr>
          <w:ilvl w:val="1"/>
          <w:numId w:val="38"/>
        </w:numPr>
        <w:rPr>
          <w:b/>
          <w:i/>
        </w:rPr>
      </w:pPr>
      <w:r>
        <w:rPr>
          <w:b/>
          <w:i/>
        </w:rPr>
        <w:t>SRS configuration for the NG-RAN node to measure</w:t>
      </w:r>
    </w:p>
    <w:p w14:paraId="0EBFFC6B" w14:textId="77777777" w:rsidR="00E95E1E" w:rsidRDefault="00E95E1E" w:rsidP="00E95E1E">
      <w:pPr>
        <w:pStyle w:val="3GPPAgreements"/>
        <w:numPr>
          <w:ilvl w:val="1"/>
          <w:numId w:val="38"/>
        </w:numPr>
        <w:rPr>
          <w:b/>
          <w:i/>
        </w:rPr>
      </w:pPr>
      <w:r>
        <w:rPr>
          <w:b/>
          <w:i/>
        </w:rPr>
        <w:t>Requested measurement, including UL-RTOA, gNB Rx – Tx time difference, AOA/ZOA, SRS-RSRP.</w:t>
      </w:r>
    </w:p>
    <w:p w14:paraId="764348B8" w14:textId="77777777" w:rsidR="00E95E1E" w:rsidRPr="00554131" w:rsidRDefault="00E95E1E" w:rsidP="00E95E1E">
      <w:pPr>
        <w:pStyle w:val="3GPPAgreements"/>
      </w:pPr>
      <w:r>
        <w:rPr>
          <w:b/>
          <w:i/>
        </w:rPr>
        <w:t>DL-AoD angle resolution request to trigger NG-RAN to provide AOA/ZOA based on RSRP measurements</w:t>
      </w:r>
    </w:p>
    <w:p w14:paraId="0E49AF5C" w14:textId="77777777" w:rsidR="00E95E1E" w:rsidRPr="00554131" w:rsidRDefault="00E95E1E" w:rsidP="00E95E1E">
      <w:pPr>
        <w:pStyle w:val="3GPPAgreements"/>
        <w:numPr>
          <w:ilvl w:val="1"/>
          <w:numId w:val="38"/>
        </w:numPr>
      </w:pPr>
      <w:r>
        <w:rPr>
          <w:b/>
          <w:i/>
        </w:rPr>
        <w:t>{TRP ID, Cell ID} to identity the TRP</w:t>
      </w:r>
    </w:p>
    <w:p w14:paraId="3BD92148" w14:textId="77777777" w:rsidR="00E95E1E" w:rsidRPr="00554131" w:rsidRDefault="00E95E1E" w:rsidP="00E95E1E">
      <w:pPr>
        <w:pStyle w:val="3GPPAgreements"/>
        <w:numPr>
          <w:ilvl w:val="1"/>
          <w:numId w:val="38"/>
        </w:numPr>
        <w:rPr>
          <w:b/>
          <w:i/>
        </w:rPr>
      </w:pPr>
      <w:r w:rsidRPr="00554131">
        <w:rPr>
          <w:b/>
          <w:i/>
        </w:rPr>
        <w:t>PRS resource set ID for that TRP</w:t>
      </w:r>
    </w:p>
    <w:p w14:paraId="13DE9E3A" w14:textId="77777777" w:rsidR="00E95E1E" w:rsidRPr="00554131" w:rsidRDefault="00E95E1E" w:rsidP="00E95E1E">
      <w:pPr>
        <w:pStyle w:val="3GPPAgreements"/>
        <w:numPr>
          <w:ilvl w:val="1"/>
          <w:numId w:val="38"/>
        </w:numPr>
        <w:rPr>
          <w:b/>
          <w:i/>
        </w:rPr>
      </w:pPr>
      <w:r w:rsidRPr="00554131">
        <w:rPr>
          <w:b/>
          <w:i/>
        </w:rPr>
        <w:t>A list of PRS resource ID</w:t>
      </w:r>
    </w:p>
    <w:p w14:paraId="5E68CD18" w14:textId="77777777" w:rsidR="00E95E1E" w:rsidRPr="00554131" w:rsidRDefault="00E95E1E" w:rsidP="00E95E1E">
      <w:pPr>
        <w:pStyle w:val="3GPPAgreements"/>
        <w:numPr>
          <w:ilvl w:val="1"/>
          <w:numId w:val="38"/>
        </w:numPr>
        <w:rPr>
          <w:b/>
          <w:i/>
        </w:rPr>
      </w:pPr>
      <w:r w:rsidRPr="00554131">
        <w:rPr>
          <w:b/>
          <w:i/>
        </w:rPr>
        <w:t>A list of differential RSRP, each associated with the PRS resource ID in the reported resource set.</w:t>
      </w:r>
    </w:p>
    <w:p w14:paraId="0BDF5E8A" w14:textId="77777777" w:rsidR="00E95E1E" w:rsidRDefault="00E95E1E" w:rsidP="00E95E1E">
      <w:pPr>
        <w:pStyle w:val="3GPPAgreements"/>
        <w:numPr>
          <w:ilvl w:val="0"/>
          <w:numId w:val="0"/>
        </w:numPr>
        <w:rPr>
          <w:b/>
          <w:i/>
        </w:rPr>
      </w:pPr>
      <w:r w:rsidRPr="00E73705">
        <w:rPr>
          <w:b/>
          <w:i/>
        </w:rPr>
        <w:t xml:space="preserve">Proposal </w:t>
      </w:r>
      <w:r w:rsidRPr="00E73705">
        <w:rPr>
          <w:b/>
          <w:i/>
        </w:rPr>
        <w:fldChar w:fldCharType="begin"/>
      </w:r>
      <w:r w:rsidRPr="00E73705">
        <w:rPr>
          <w:b/>
          <w:i/>
        </w:rPr>
        <w:instrText xml:space="preserve"> SEQ Proposal \* ARABIC </w:instrText>
      </w:r>
      <w:r w:rsidRPr="00E73705">
        <w:rPr>
          <w:b/>
          <w:i/>
        </w:rPr>
        <w:fldChar w:fldCharType="separate"/>
      </w:r>
      <w:r>
        <w:rPr>
          <w:b/>
          <w:i/>
          <w:noProof/>
        </w:rPr>
        <w:t>6</w:t>
      </w:r>
      <w:r w:rsidRPr="00E73705">
        <w:rPr>
          <w:b/>
          <w:i/>
        </w:rPr>
        <w:fldChar w:fldCharType="end"/>
      </w:r>
      <w:r w:rsidRPr="00E73705">
        <w:rPr>
          <w:b/>
          <w:i/>
        </w:rPr>
        <w:t>:</w:t>
      </w:r>
      <w:r>
        <w:rPr>
          <w:b/>
          <w:i/>
        </w:rPr>
        <w:t xml:space="preserve"> Location information provide from NG-RAN to LMF includes the measurement and the quality requested by the LMF, where the AOA/ZOA can be either based on SRS or RSRP measurement.</w:t>
      </w:r>
    </w:p>
    <w:p w14:paraId="4AD5CA37" w14:textId="77777777" w:rsidR="009019E6" w:rsidRPr="00E95E1E" w:rsidRDefault="009019E6" w:rsidP="00D37051">
      <w:pPr>
        <w:rPr>
          <w:lang w:eastAsia="zh-CN"/>
        </w:rPr>
      </w:pPr>
    </w:p>
    <w:p w14:paraId="59B8C327" w14:textId="77777777" w:rsidR="00D37051" w:rsidRDefault="00D37051" w:rsidP="00D37051">
      <w:pPr>
        <w:pStyle w:val="1"/>
        <w:tabs>
          <w:tab w:val="num" w:pos="432"/>
        </w:tabs>
        <w:rPr>
          <w:lang w:eastAsia="zh-CN"/>
        </w:rPr>
      </w:pPr>
      <w:r>
        <w:rPr>
          <w:rFonts w:hint="eastAsia"/>
          <w:lang w:eastAsia="zh-CN"/>
        </w:rPr>
        <w:t>References</w:t>
      </w:r>
    </w:p>
    <w:p w14:paraId="202385F0" w14:textId="29198A6B" w:rsidR="00D37051" w:rsidRDefault="00FF255B" w:rsidP="001341BE">
      <w:pPr>
        <w:pStyle w:val="References"/>
        <w:numPr>
          <w:ilvl w:val="0"/>
          <w:numId w:val="1"/>
        </w:numPr>
        <w:tabs>
          <w:tab w:val="clear" w:pos="360"/>
        </w:tabs>
        <w:ind w:left="720"/>
      </w:pPr>
      <w:bookmarkStart w:id="5" w:name="_Ref23354673"/>
      <w:r w:rsidRPr="00FF255B">
        <w:t>R1-1911899</w:t>
      </w:r>
      <w:r>
        <w:t>,</w:t>
      </w:r>
      <w:r w:rsidRPr="00FF255B">
        <w:t xml:space="preserve"> Remaining issues on physical layer procedures to support positioning measurements</w:t>
      </w:r>
      <w:r>
        <w:t>, Huawei, HiSilicon, 3GPP RAN1#99, Reno, US, Nov. 18 – 22, 2019.</w:t>
      </w:r>
      <w:bookmarkEnd w:id="5"/>
    </w:p>
    <w:p w14:paraId="508EAC91" w14:textId="77777777" w:rsidR="00346B4D" w:rsidRPr="00A56BCD" w:rsidRDefault="00346B4D" w:rsidP="00346B4D">
      <w:pPr>
        <w:pStyle w:val="References"/>
        <w:numPr>
          <w:ilvl w:val="0"/>
          <w:numId w:val="1"/>
        </w:numPr>
        <w:tabs>
          <w:tab w:val="clear" w:pos="360"/>
        </w:tabs>
        <w:ind w:left="720"/>
      </w:pPr>
      <w:bookmarkStart w:id="6" w:name="_Ref22921123"/>
      <w:bookmarkEnd w:id="4"/>
      <w:r>
        <w:t xml:space="preserve">3GPP TS 36.455 </w:t>
      </w:r>
      <w:r w:rsidRPr="00693593">
        <w:t>LTE Positioning Protocol A (LPPa)</w:t>
      </w:r>
      <w:bookmarkEnd w:id="6"/>
    </w:p>
    <w:p w14:paraId="0DD608B4" w14:textId="43319501" w:rsidR="000B7D03" w:rsidRPr="004853E0" w:rsidRDefault="000B7D03" w:rsidP="00FF255B">
      <w:pPr>
        <w:pStyle w:val="References"/>
        <w:ind w:left="360"/>
      </w:pPr>
    </w:p>
    <w:sectPr w:rsidR="000B7D03" w:rsidRPr="004853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24008" w14:textId="77777777" w:rsidR="00195563" w:rsidRDefault="00195563">
      <w:r>
        <w:separator/>
      </w:r>
    </w:p>
  </w:endnote>
  <w:endnote w:type="continuationSeparator" w:id="0">
    <w:p w14:paraId="7E6F3381" w14:textId="77777777" w:rsidR="00195563" w:rsidRDefault="0019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Gothic">
    <w:charset w:val="80"/>
    <w:family w:val="swiss"/>
    <w:pitch w:val="variable"/>
    <w:sig w:usb0="E00002FF"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52B2D" w14:textId="77777777" w:rsidR="00195563" w:rsidRDefault="00195563">
      <w:r>
        <w:separator/>
      </w:r>
    </w:p>
  </w:footnote>
  <w:footnote w:type="continuationSeparator" w:id="0">
    <w:p w14:paraId="2F861B06" w14:textId="77777777" w:rsidR="00195563" w:rsidRDefault="001955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720BE"/>
    <w:multiLevelType w:val="hybridMultilevel"/>
    <w:tmpl w:val="8CF2B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20EFA"/>
    <w:multiLevelType w:val="hybridMultilevel"/>
    <w:tmpl w:val="4ED6DF36"/>
    <w:lvl w:ilvl="0" w:tplc="AC14F518">
      <w:start w:val="1"/>
      <w:numFmt w:val="decimal"/>
      <w:lvlText w:val="%1."/>
      <w:lvlJc w:val="left"/>
      <w:pPr>
        <w:ind w:left="1050" w:hanging="10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804A2D"/>
    <w:multiLevelType w:val="hybridMultilevel"/>
    <w:tmpl w:val="E37240D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18E422B8"/>
    <w:multiLevelType w:val="hybridMultilevel"/>
    <w:tmpl w:val="62FCF6DA"/>
    <w:lvl w:ilvl="0" w:tplc="835855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567430"/>
    <w:multiLevelType w:val="hybridMultilevel"/>
    <w:tmpl w:val="59BE2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7944D3"/>
    <w:multiLevelType w:val="hybridMultilevel"/>
    <w:tmpl w:val="46BABD2A"/>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2CDD589A"/>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1265B6"/>
    <w:multiLevelType w:val="hybridMultilevel"/>
    <w:tmpl w:val="79FE73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075983"/>
    <w:multiLevelType w:val="hybridMultilevel"/>
    <w:tmpl w:val="7B58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F0775C"/>
    <w:multiLevelType w:val="hybridMultilevel"/>
    <w:tmpl w:val="8B746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513C91"/>
    <w:multiLevelType w:val="hybridMultilevel"/>
    <w:tmpl w:val="954C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54E67"/>
    <w:multiLevelType w:val="hybridMultilevel"/>
    <w:tmpl w:val="29EED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F09047C"/>
    <w:multiLevelType w:val="hybridMultilevel"/>
    <w:tmpl w:val="8D965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CDE681D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FD560A"/>
    <w:multiLevelType w:val="hybridMultilevel"/>
    <w:tmpl w:val="F8C8D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23CEF"/>
    <w:multiLevelType w:val="hybridMultilevel"/>
    <w:tmpl w:val="C136A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6F0177"/>
    <w:multiLevelType w:val="hybridMultilevel"/>
    <w:tmpl w:val="4E56CF6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516543E8"/>
    <w:multiLevelType w:val="multilevel"/>
    <w:tmpl w:val="C6BA5DA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ED14B1"/>
    <w:multiLevelType w:val="hybridMultilevel"/>
    <w:tmpl w:val="EE70C2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C748BD"/>
    <w:multiLevelType w:val="multilevel"/>
    <w:tmpl w:val="D264D2A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6571D32"/>
    <w:multiLevelType w:val="hybridMultilevel"/>
    <w:tmpl w:val="7EF64546"/>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B568E0"/>
    <w:multiLevelType w:val="hybridMultilevel"/>
    <w:tmpl w:val="A1DA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264C53"/>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DA95C3E"/>
    <w:multiLevelType w:val="hybridMultilevel"/>
    <w:tmpl w:val="B19E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E326D"/>
    <w:multiLevelType w:val="hybridMultilevel"/>
    <w:tmpl w:val="78B057E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E652299"/>
    <w:multiLevelType w:val="hybridMultilevel"/>
    <w:tmpl w:val="0F8E1C80"/>
    <w:lvl w:ilvl="0" w:tplc="C52A6E04">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60BD0C34"/>
    <w:multiLevelType w:val="multilevel"/>
    <w:tmpl w:val="8F32FDB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1ED12D7"/>
    <w:multiLevelType w:val="multilevel"/>
    <w:tmpl w:val="79E25B7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97805"/>
    <w:multiLevelType w:val="hybridMultilevel"/>
    <w:tmpl w:val="3F4A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8F5F63"/>
    <w:multiLevelType w:val="hybridMultilevel"/>
    <w:tmpl w:val="2A682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7170A8"/>
    <w:multiLevelType w:val="hybridMultilevel"/>
    <w:tmpl w:val="4C8AA2F2"/>
    <w:lvl w:ilvl="0" w:tplc="B5BA3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7B7C67"/>
    <w:multiLevelType w:val="hybridMultilevel"/>
    <w:tmpl w:val="A1E203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16"/>
  </w:num>
  <w:num w:numId="4">
    <w:abstractNumId w:val="9"/>
  </w:num>
  <w:num w:numId="5">
    <w:abstractNumId w:val="12"/>
  </w:num>
  <w:num w:numId="6">
    <w:abstractNumId w:val="33"/>
  </w:num>
  <w:num w:numId="7">
    <w:abstractNumId w:val="26"/>
  </w:num>
  <w:num w:numId="8">
    <w:abstractNumId w:val="19"/>
  </w:num>
  <w:num w:numId="9">
    <w:abstractNumId w:val="15"/>
  </w:num>
  <w:num w:numId="10">
    <w:abstractNumId w:val="17"/>
  </w:num>
  <w:num w:numId="11">
    <w:abstractNumId w:val="4"/>
  </w:num>
  <w:num w:numId="12">
    <w:abstractNumId w:val="0"/>
  </w:num>
  <w:num w:numId="13">
    <w:abstractNumId w:val="28"/>
  </w:num>
  <w:num w:numId="14">
    <w:abstractNumId w:val="24"/>
  </w:num>
  <w:num w:numId="15">
    <w:abstractNumId w:val="31"/>
  </w:num>
  <w:num w:numId="16">
    <w:abstractNumId w:val="27"/>
  </w:num>
  <w:num w:numId="17">
    <w:abstractNumId w:val="5"/>
  </w:num>
  <w:num w:numId="18">
    <w:abstractNumId w:val="32"/>
  </w:num>
  <w:num w:numId="19">
    <w:abstractNumId w:val="2"/>
  </w:num>
  <w:num w:numId="20">
    <w:abstractNumId w:val="34"/>
  </w:num>
  <w:num w:numId="21">
    <w:abstractNumId w:val="3"/>
  </w:num>
  <w:num w:numId="22">
    <w:abstractNumId w:val="6"/>
  </w:num>
  <w:num w:numId="23">
    <w:abstractNumId w:val="13"/>
  </w:num>
  <w:num w:numId="24">
    <w:abstractNumId w:val="20"/>
  </w:num>
  <w:num w:numId="25">
    <w:abstractNumId w:val="1"/>
  </w:num>
  <w:num w:numId="26">
    <w:abstractNumId w:val="11"/>
  </w:num>
  <w:num w:numId="27">
    <w:abstractNumId w:val="7"/>
  </w:num>
  <w:num w:numId="28">
    <w:abstractNumId w:val="30"/>
  </w:num>
  <w:num w:numId="29">
    <w:abstractNumId w:val="30"/>
  </w:num>
  <w:num w:numId="30">
    <w:abstractNumId w:val="35"/>
  </w:num>
  <w:num w:numId="31">
    <w:abstractNumId w:val="30"/>
  </w:num>
  <w:num w:numId="32">
    <w:abstractNumId w:val="18"/>
  </w:num>
  <w:num w:numId="33">
    <w:abstractNumId w:val="21"/>
  </w:num>
  <w:num w:numId="34">
    <w:abstractNumId w:val="8"/>
  </w:num>
  <w:num w:numId="35">
    <w:abstractNumId w:val="22"/>
  </w:num>
  <w:num w:numId="36">
    <w:abstractNumId w:val="29"/>
  </w:num>
  <w:num w:numId="37">
    <w:abstractNumId w:val="25"/>
  </w:num>
  <w:num w:numId="38">
    <w:abstractNumId w:val="25"/>
  </w:num>
  <w:num w:numId="39">
    <w:abstractNumId w:val="25"/>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AE9"/>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79"/>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23C"/>
    <w:rsid w:val="000434B7"/>
    <w:rsid w:val="000435E4"/>
    <w:rsid w:val="00046796"/>
    <w:rsid w:val="000467FD"/>
    <w:rsid w:val="00046AAF"/>
    <w:rsid w:val="00047225"/>
    <w:rsid w:val="00047E60"/>
    <w:rsid w:val="000518BB"/>
    <w:rsid w:val="00052AD2"/>
    <w:rsid w:val="000530DF"/>
    <w:rsid w:val="000530E6"/>
    <w:rsid w:val="00054E0C"/>
    <w:rsid w:val="0005541D"/>
    <w:rsid w:val="00055FEE"/>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2205"/>
    <w:rsid w:val="00093697"/>
    <w:rsid w:val="00093A28"/>
    <w:rsid w:val="00093D42"/>
    <w:rsid w:val="00093DD0"/>
    <w:rsid w:val="00094A16"/>
    <w:rsid w:val="00094DE6"/>
    <w:rsid w:val="00096356"/>
    <w:rsid w:val="00097601"/>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B7D03"/>
    <w:rsid w:val="000C115D"/>
    <w:rsid w:val="000C1535"/>
    <w:rsid w:val="000C252B"/>
    <w:rsid w:val="000C2FBD"/>
    <w:rsid w:val="000C3B0C"/>
    <w:rsid w:val="000C422D"/>
    <w:rsid w:val="000C5F91"/>
    <w:rsid w:val="000C6025"/>
    <w:rsid w:val="000C7CE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49C"/>
    <w:rsid w:val="000E7A84"/>
    <w:rsid w:val="000F15BC"/>
    <w:rsid w:val="000F180A"/>
    <w:rsid w:val="000F1C92"/>
    <w:rsid w:val="000F2EEE"/>
    <w:rsid w:val="000F3697"/>
    <w:rsid w:val="000F4849"/>
    <w:rsid w:val="000F7F58"/>
    <w:rsid w:val="00100128"/>
    <w:rsid w:val="00100FF3"/>
    <w:rsid w:val="001026CA"/>
    <w:rsid w:val="001043C2"/>
    <w:rsid w:val="001043E1"/>
    <w:rsid w:val="0010505A"/>
    <w:rsid w:val="001059F3"/>
    <w:rsid w:val="00105CC7"/>
    <w:rsid w:val="00106D42"/>
    <w:rsid w:val="00107779"/>
    <w:rsid w:val="001078C2"/>
    <w:rsid w:val="00107E1C"/>
    <w:rsid w:val="00110243"/>
    <w:rsid w:val="001112C4"/>
    <w:rsid w:val="00111444"/>
    <w:rsid w:val="00111723"/>
    <w:rsid w:val="001129B5"/>
    <w:rsid w:val="00112BE6"/>
    <w:rsid w:val="001141E3"/>
    <w:rsid w:val="001144DF"/>
    <w:rsid w:val="00114AED"/>
    <w:rsid w:val="0011557B"/>
    <w:rsid w:val="00115FA9"/>
    <w:rsid w:val="00117C85"/>
    <w:rsid w:val="00120B13"/>
    <w:rsid w:val="00124D84"/>
    <w:rsid w:val="001250DD"/>
    <w:rsid w:val="00125733"/>
    <w:rsid w:val="001263AA"/>
    <w:rsid w:val="00130779"/>
    <w:rsid w:val="001307A1"/>
    <w:rsid w:val="001321D3"/>
    <w:rsid w:val="00133599"/>
    <w:rsid w:val="00133BF7"/>
    <w:rsid w:val="001341BE"/>
    <w:rsid w:val="00134B88"/>
    <w:rsid w:val="00136A23"/>
    <w:rsid w:val="00136B99"/>
    <w:rsid w:val="0013799F"/>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07BB"/>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992"/>
    <w:rsid w:val="00183034"/>
    <w:rsid w:val="001830F7"/>
    <w:rsid w:val="001834AB"/>
    <w:rsid w:val="00183EE6"/>
    <w:rsid w:val="0018588A"/>
    <w:rsid w:val="00187252"/>
    <w:rsid w:val="00191C91"/>
    <w:rsid w:val="00192DD9"/>
    <w:rsid w:val="00194339"/>
    <w:rsid w:val="00194848"/>
    <w:rsid w:val="00195563"/>
    <w:rsid w:val="001958EA"/>
    <w:rsid w:val="00195E0E"/>
    <w:rsid w:val="001A180D"/>
    <w:rsid w:val="001A1BAC"/>
    <w:rsid w:val="001A23CE"/>
    <w:rsid w:val="001A2C89"/>
    <w:rsid w:val="001A3C1A"/>
    <w:rsid w:val="001A673E"/>
    <w:rsid w:val="001A7763"/>
    <w:rsid w:val="001B3964"/>
    <w:rsid w:val="001B4452"/>
    <w:rsid w:val="001B466C"/>
    <w:rsid w:val="001B4F34"/>
    <w:rsid w:val="001B52EC"/>
    <w:rsid w:val="001B554A"/>
    <w:rsid w:val="001B5C0B"/>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CDA"/>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7A6"/>
    <w:rsid w:val="001F2E23"/>
    <w:rsid w:val="001F341F"/>
    <w:rsid w:val="001F3911"/>
    <w:rsid w:val="001F3F1A"/>
    <w:rsid w:val="001F4CBD"/>
    <w:rsid w:val="001F5545"/>
    <w:rsid w:val="001F5777"/>
    <w:rsid w:val="001F5937"/>
    <w:rsid w:val="001F5955"/>
    <w:rsid w:val="001F59E3"/>
    <w:rsid w:val="001F59ED"/>
    <w:rsid w:val="001F7121"/>
    <w:rsid w:val="00200D2C"/>
    <w:rsid w:val="002019D8"/>
    <w:rsid w:val="00201EC7"/>
    <w:rsid w:val="0020349A"/>
    <w:rsid w:val="002034B4"/>
    <w:rsid w:val="00204032"/>
    <w:rsid w:val="0020416D"/>
    <w:rsid w:val="00204BAD"/>
    <w:rsid w:val="00204D60"/>
    <w:rsid w:val="00205627"/>
    <w:rsid w:val="002056D0"/>
    <w:rsid w:val="002058B2"/>
    <w:rsid w:val="0021056A"/>
    <w:rsid w:val="00210860"/>
    <w:rsid w:val="00210B6A"/>
    <w:rsid w:val="00212CB6"/>
    <w:rsid w:val="00212E37"/>
    <w:rsid w:val="002140FF"/>
    <w:rsid w:val="002153C6"/>
    <w:rsid w:val="002205EC"/>
    <w:rsid w:val="00220894"/>
    <w:rsid w:val="00224952"/>
    <w:rsid w:val="00224DD2"/>
    <w:rsid w:val="00225A6A"/>
    <w:rsid w:val="00225AC7"/>
    <w:rsid w:val="00225ACC"/>
    <w:rsid w:val="00227983"/>
    <w:rsid w:val="00231C25"/>
    <w:rsid w:val="00231C6F"/>
    <w:rsid w:val="00232A90"/>
    <w:rsid w:val="00233279"/>
    <w:rsid w:val="00234151"/>
    <w:rsid w:val="00234F8C"/>
    <w:rsid w:val="00235542"/>
    <w:rsid w:val="002369B0"/>
    <w:rsid w:val="00236AD8"/>
    <w:rsid w:val="002401F5"/>
    <w:rsid w:val="002409A9"/>
    <w:rsid w:val="00240E54"/>
    <w:rsid w:val="002451C5"/>
    <w:rsid w:val="00245F1F"/>
    <w:rsid w:val="0024663B"/>
    <w:rsid w:val="00247103"/>
    <w:rsid w:val="00250067"/>
    <w:rsid w:val="002516DE"/>
    <w:rsid w:val="00251F81"/>
    <w:rsid w:val="00252362"/>
    <w:rsid w:val="00252BE0"/>
    <w:rsid w:val="00253588"/>
    <w:rsid w:val="002546F4"/>
    <w:rsid w:val="002551D0"/>
    <w:rsid w:val="00255374"/>
    <w:rsid w:val="00256752"/>
    <w:rsid w:val="00257BF4"/>
    <w:rsid w:val="00260003"/>
    <w:rsid w:val="0026035D"/>
    <w:rsid w:val="002606D6"/>
    <w:rsid w:val="00261A7D"/>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3A1F"/>
    <w:rsid w:val="002750B1"/>
    <w:rsid w:val="00276A35"/>
    <w:rsid w:val="00277835"/>
    <w:rsid w:val="00280AB1"/>
    <w:rsid w:val="00284117"/>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30B8"/>
    <w:rsid w:val="002B538E"/>
    <w:rsid w:val="002B5DCA"/>
    <w:rsid w:val="002B6BDC"/>
    <w:rsid w:val="002B75B0"/>
    <w:rsid w:val="002B762E"/>
    <w:rsid w:val="002B7EAF"/>
    <w:rsid w:val="002C099C"/>
    <w:rsid w:val="002C0B74"/>
    <w:rsid w:val="002C0C8B"/>
    <w:rsid w:val="002C0CBB"/>
    <w:rsid w:val="002C1201"/>
    <w:rsid w:val="002C1460"/>
    <w:rsid w:val="002C20F2"/>
    <w:rsid w:val="002C38B2"/>
    <w:rsid w:val="002C3F9C"/>
    <w:rsid w:val="002C5AFA"/>
    <w:rsid w:val="002C61FF"/>
    <w:rsid w:val="002D0439"/>
    <w:rsid w:val="002D11B7"/>
    <w:rsid w:val="002D16A4"/>
    <w:rsid w:val="002D3BBC"/>
    <w:rsid w:val="002D438A"/>
    <w:rsid w:val="002D4FF1"/>
    <w:rsid w:val="002D5738"/>
    <w:rsid w:val="002D5E53"/>
    <w:rsid w:val="002D7C5B"/>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130"/>
    <w:rsid w:val="00312400"/>
    <w:rsid w:val="00312739"/>
    <w:rsid w:val="00312D10"/>
    <w:rsid w:val="00316F0F"/>
    <w:rsid w:val="003178DA"/>
    <w:rsid w:val="00317DB8"/>
    <w:rsid w:val="00320618"/>
    <w:rsid w:val="0032100B"/>
    <w:rsid w:val="00321BD7"/>
    <w:rsid w:val="0032260F"/>
    <w:rsid w:val="003228DA"/>
    <w:rsid w:val="00323D6B"/>
    <w:rsid w:val="00326815"/>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B4D"/>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DA9"/>
    <w:rsid w:val="0036487C"/>
    <w:rsid w:val="00365411"/>
    <w:rsid w:val="00365FA2"/>
    <w:rsid w:val="00366C69"/>
    <w:rsid w:val="00367441"/>
    <w:rsid w:val="00367B1D"/>
    <w:rsid w:val="00370E4F"/>
    <w:rsid w:val="00371215"/>
    <w:rsid w:val="0037201E"/>
    <w:rsid w:val="00372F0D"/>
    <w:rsid w:val="00374059"/>
    <w:rsid w:val="0037535B"/>
    <w:rsid w:val="0037552D"/>
    <w:rsid w:val="003756DB"/>
    <w:rsid w:val="003770BB"/>
    <w:rsid w:val="0037771A"/>
    <w:rsid w:val="0037791D"/>
    <w:rsid w:val="003802DC"/>
    <w:rsid w:val="00380E4E"/>
    <w:rsid w:val="00380FBF"/>
    <w:rsid w:val="00382A43"/>
    <w:rsid w:val="00382D60"/>
    <w:rsid w:val="00382F29"/>
    <w:rsid w:val="00383C8D"/>
    <w:rsid w:val="003852FB"/>
    <w:rsid w:val="00385429"/>
    <w:rsid w:val="0038553C"/>
    <w:rsid w:val="00385B05"/>
    <w:rsid w:val="00386382"/>
    <w:rsid w:val="003865EF"/>
    <w:rsid w:val="00386BA9"/>
    <w:rsid w:val="003875A3"/>
    <w:rsid w:val="00390017"/>
    <w:rsid w:val="003901A3"/>
    <w:rsid w:val="003902CA"/>
    <w:rsid w:val="0039072F"/>
    <w:rsid w:val="003940CE"/>
    <w:rsid w:val="00397C1D"/>
    <w:rsid w:val="003A180F"/>
    <w:rsid w:val="003A18DD"/>
    <w:rsid w:val="003A20C8"/>
    <w:rsid w:val="003A2C29"/>
    <w:rsid w:val="003A2EC3"/>
    <w:rsid w:val="003A36F2"/>
    <w:rsid w:val="003A3D39"/>
    <w:rsid w:val="003A3EC7"/>
    <w:rsid w:val="003A40B4"/>
    <w:rsid w:val="003A4545"/>
    <w:rsid w:val="003A7834"/>
    <w:rsid w:val="003B0B5B"/>
    <w:rsid w:val="003B0E79"/>
    <w:rsid w:val="003B19A2"/>
    <w:rsid w:val="003B3575"/>
    <w:rsid w:val="003B50BC"/>
    <w:rsid w:val="003B5D97"/>
    <w:rsid w:val="003B626E"/>
    <w:rsid w:val="003B63A4"/>
    <w:rsid w:val="003B68FE"/>
    <w:rsid w:val="003B6D7D"/>
    <w:rsid w:val="003B7D7E"/>
    <w:rsid w:val="003C1012"/>
    <w:rsid w:val="003C11C9"/>
    <w:rsid w:val="003C1229"/>
    <w:rsid w:val="003C1FD4"/>
    <w:rsid w:val="003C213D"/>
    <w:rsid w:val="003C25AD"/>
    <w:rsid w:val="003C2D21"/>
    <w:rsid w:val="003C43F4"/>
    <w:rsid w:val="003C5E6B"/>
    <w:rsid w:val="003C7AD7"/>
    <w:rsid w:val="003D0FC3"/>
    <w:rsid w:val="003D2C1D"/>
    <w:rsid w:val="003D2C34"/>
    <w:rsid w:val="003D3DDD"/>
    <w:rsid w:val="003D472F"/>
    <w:rsid w:val="003D5CBF"/>
    <w:rsid w:val="003D66D2"/>
    <w:rsid w:val="003E07AE"/>
    <w:rsid w:val="003E14FC"/>
    <w:rsid w:val="003E1640"/>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3368"/>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B61"/>
    <w:rsid w:val="00423641"/>
    <w:rsid w:val="00426266"/>
    <w:rsid w:val="00426ABD"/>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5105"/>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A87"/>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2D3"/>
    <w:rsid w:val="004853E0"/>
    <w:rsid w:val="0048540F"/>
    <w:rsid w:val="00485970"/>
    <w:rsid w:val="00485C0D"/>
    <w:rsid w:val="00486575"/>
    <w:rsid w:val="004866D0"/>
    <w:rsid w:val="00486936"/>
    <w:rsid w:val="0048724A"/>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BFC"/>
    <w:rsid w:val="004C01A8"/>
    <w:rsid w:val="004C1840"/>
    <w:rsid w:val="004C24C9"/>
    <w:rsid w:val="004C31B6"/>
    <w:rsid w:val="004C5319"/>
    <w:rsid w:val="004C621F"/>
    <w:rsid w:val="004C6677"/>
    <w:rsid w:val="004C7948"/>
    <w:rsid w:val="004C7BB8"/>
    <w:rsid w:val="004C7C60"/>
    <w:rsid w:val="004D0DFE"/>
    <w:rsid w:val="004D1D91"/>
    <w:rsid w:val="004D22C3"/>
    <w:rsid w:val="004D29BD"/>
    <w:rsid w:val="004D3BDC"/>
    <w:rsid w:val="004D6F4D"/>
    <w:rsid w:val="004D6F95"/>
    <w:rsid w:val="004D72FE"/>
    <w:rsid w:val="004D7E91"/>
    <w:rsid w:val="004E003A"/>
    <w:rsid w:val="004E0768"/>
    <w:rsid w:val="004E1A31"/>
    <w:rsid w:val="004E1F2F"/>
    <w:rsid w:val="004E2DE0"/>
    <w:rsid w:val="004E4060"/>
    <w:rsid w:val="004E409A"/>
    <w:rsid w:val="004F0FB9"/>
    <w:rsid w:val="004F17E1"/>
    <w:rsid w:val="004F2F7E"/>
    <w:rsid w:val="004F32B5"/>
    <w:rsid w:val="004F407E"/>
    <w:rsid w:val="004F428D"/>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E0"/>
    <w:rsid w:val="005173A7"/>
    <w:rsid w:val="005177E1"/>
    <w:rsid w:val="00520C0A"/>
    <w:rsid w:val="00521153"/>
    <w:rsid w:val="005218B6"/>
    <w:rsid w:val="00522589"/>
    <w:rsid w:val="00524545"/>
    <w:rsid w:val="005255BF"/>
    <w:rsid w:val="005257DE"/>
    <w:rsid w:val="00527200"/>
    <w:rsid w:val="00530157"/>
    <w:rsid w:val="00530A05"/>
    <w:rsid w:val="00531EBE"/>
    <w:rsid w:val="0053239A"/>
    <w:rsid w:val="00532F8B"/>
    <w:rsid w:val="00533737"/>
    <w:rsid w:val="0053375D"/>
    <w:rsid w:val="00535B79"/>
    <w:rsid w:val="00535D7C"/>
    <w:rsid w:val="00536579"/>
    <w:rsid w:val="00536C1E"/>
    <w:rsid w:val="005408D8"/>
    <w:rsid w:val="0054343A"/>
    <w:rsid w:val="00543974"/>
    <w:rsid w:val="00543DFB"/>
    <w:rsid w:val="00543EBF"/>
    <w:rsid w:val="00544ABA"/>
    <w:rsid w:val="0054593A"/>
    <w:rsid w:val="005467FB"/>
    <w:rsid w:val="00546AE9"/>
    <w:rsid w:val="00547989"/>
    <w:rsid w:val="00551320"/>
    <w:rsid w:val="005518A4"/>
    <w:rsid w:val="00552768"/>
    <w:rsid w:val="00552935"/>
    <w:rsid w:val="00552ADA"/>
    <w:rsid w:val="00553127"/>
    <w:rsid w:val="005537D5"/>
    <w:rsid w:val="00554131"/>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2CC"/>
    <w:rsid w:val="00572760"/>
    <w:rsid w:val="00574388"/>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4E25"/>
    <w:rsid w:val="00585028"/>
    <w:rsid w:val="005854D1"/>
    <w:rsid w:val="00585F5B"/>
    <w:rsid w:val="0058620A"/>
    <w:rsid w:val="00587FC0"/>
    <w:rsid w:val="005906AD"/>
    <w:rsid w:val="00590DA6"/>
    <w:rsid w:val="00591094"/>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B0B"/>
    <w:rsid w:val="005B0542"/>
    <w:rsid w:val="005B2225"/>
    <w:rsid w:val="005B2799"/>
    <w:rsid w:val="005B2B77"/>
    <w:rsid w:val="005B3D4A"/>
    <w:rsid w:val="005B4D87"/>
    <w:rsid w:val="005B7DD1"/>
    <w:rsid w:val="005C00A0"/>
    <w:rsid w:val="005C28FA"/>
    <w:rsid w:val="005C40F4"/>
    <w:rsid w:val="005C43BE"/>
    <w:rsid w:val="005C44F3"/>
    <w:rsid w:val="005C54C6"/>
    <w:rsid w:val="005C712D"/>
    <w:rsid w:val="005C7C75"/>
    <w:rsid w:val="005D0E4F"/>
    <w:rsid w:val="005D1E32"/>
    <w:rsid w:val="005D206B"/>
    <w:rsid w:val="005D22B7"/>
    <w:rsid w:val="005D2BDE"/>
    <w:rsid w:val="005D3D76"/>
    <w:rsid w:val="005D4578"/>
    <w:rsid w:val="005D4855"/>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DB8"/>
    <w:rsid w:val="006130F7"/>
    <w:rsid w:val="00613AF8"/>
    <w:rsid w:val="00613D8E"/>
    <w:rsid w:val="006142E0"/>
    <w:rsid w:val="00616112"/>
    <w:rsid w:val="006163A4"/>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CEF"/>
    <w:rsid w:val="00634ACF"/>
    <w:rsid w:val="00635035"/>
    <w:rsid w:val="0063580D"/>
    <w:rsid w:val="00635CAE"/>
    <w:rsid w:val="00637240"/>
    <w:rsid w:val="00643660"/>
    <w:rsid w:val="00650139"/>
    <w:rsid w:val="00650B27"/>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500"/>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1BB"/>
    <w:rsid w:val="006A254E"/>
    <w:rsid w:val="006A2C30"/>
    <w:rsid w:val="006A301C"/>
    <w:rsid w:val="006A3E2B"/>
    <w:rsid w:val="006A690D"/>
    <w:rsid w:val="006A6E17"/>
    <w:rsid w:val="006B120D"/>
    <w:rsid w:val="006B17E7"/>
    <w:rsid w:val="006B19E8"/>
    <w:rsid w:val="006B1A8A"/>
    <w:rsid w:val="006B1FD5"/>
    <w:rsid w:val="006B394E"/>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CF2"/>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5D"/>
    <w:rsid w:val="006F0593"/>
    <w:rsid w:val="006F1064"/>
    <w:rsid w:val="006F1EB7"/>
    <w:rsid w:val="006F39EE"/>
    <w:rsid w:val="006F4D72"/>
    <w:rsid w:val="006F52E5"/>
    <w:rsid w:val="006F6066"/>
    <w:rsid w:val="006F6850"/>
    <w:rsid w:val="006F707E"/>
    <w:rsid w:val="007001DC"/>
    <w:rsid w:val="007015DF"/>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FAB"/>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114"/>
    <w:rsid w:val="00741AF4"/>
    <w:rsid w:val="00741DCC"/>
    <w:rsid w:val="0074203A"/>
    <w:rsid w:val="007427B5"/>
    <w:rsid w:val="00742865"/>
    <w:rsid w:val="0074296C"/>
    <w:rsid w:val="00742C83"/>
    <w:rsid w:val="0074360F"/>
    <w:rsid w:val="00744A64"/>
    <w:rsid w:val="00744D47"/>
    <w:rsid w:val="00744EA0"/>
    <w:rsid w:val="00745DC7"/>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986"/>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6BCC"/>
    <w:rsid w:val="00777BA0"/>
    <w:rsid w:val="007803BD"/>
    <w:rsid w:val="007811DC"/>
    <w:rsid w:val="007820FA"/>
    <w:rsid w:val="0078285F"/>
    <w:rsid w:val="00783207"/>
    <w:rsid w:val="00783E1D"/>
    <w:rsid w:val="0078483B"/>
    <w:rsid w:val="00784EED"/>
    <w:rsid w:val="00785900"/>
    <w:rsid w:val="00785CD6"/>
    <w:rsid w:val="00786958"/>
    <w:rsid w:val="00786E71"/>
    <w:rsid w:val="0079162F"/>
    <w:rsid w:val="00793A2B"/>
    <w:rsid w:val="00794924"/>
    <w:rsid w:val="00795CB1"/>
    <w:rsid w:val="007A0BC2"/>
    <w:rsid w:val="007A1F44"/>
    <w:rsid w:val="007A23FF"/>
    <w:rsid w:val="007A295B"/>
    <w:rsid w:val="007A3424"/>
    <w:rsid w:val="007A35EF"/>
    <w:rsid w:val="007A43A2"/>
    <w:rsid w:val="007A4D04"/>
    <w:rsid w:val="007A752D"/>
    <w:rsid w:val="007A7A96"/>
    <w:rsid w:val="007B03AF"/>
    <w:rsid w:val="007B1543"/>
    <w:rsid w:val="007B1AC0"/>
    <w:rsid w:val="007B270A"/>
    <w:rsid w:val="007B2C29"/>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076CD"/>
    <w:rsid w:val="008101FD"/>
    <w:rsid w:val="00810D8D"/>
    <w:rsid w:val="00811835"/>
    <w:rsid w:val="0081581D"/>
    <w:rsid w:val="00817277"/>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2EE"/>
    <w:rsid w:val="00866EB3"/>
    <w:rsid w:val="0086701A"/>
    <w:rsid w:val="00867BD2"/>
    <w:rsid w:val="008712FD"/>
    <w:rsid w:val="008716A1"/>
    <w:rsid w:val="0087174B"/>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5A"/>
    <w:rsid w:val="008A0CFC"/>
    <w:rsid w:val="008A12FE"/>
    <w:rsid w:val="008A1F3A"/>
    <w:rsid w:val="008A28B6"/>
    <w:rsid w:val="008A2BB1"/>
    <w:rsid w:val="008A3466"/>
    <w:rsid w:val="008A389F"/>
    <w:rsid w:val="008A3D02"/>
    <w:rsid w:val="008A5940"/>
    <w:rsid w:val="008A73B2"/>
    <w:rsid w:val="008B043F"/>
    <w:rsid w:val="008B0808"/>
    <w:rsid w:val="008B089C"/>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5399"/>
    <w:rsid w:val="008D60BC"/>
    <w:rsid w:val="008D6D7B"/>
    <w:rsid w:val="008D7EB7"/>
    <w:rsid w:val="008E0EB8"/>
    <w:rsid w:val="008E10A6"/>
    <w:rsid w:val="008E1271"/>
    <w:rsid w:val="008E2251"/>
    <w:rsid w:val="008E24B3"/>
    <w:rsid w:val="008E24CA"/>
    <w:rsid w:val="008E2F6E"/>
    <w:rsid w:val="008E38AD"/>
    <w:rsid w:val="008E3EEC"/>
    <w:rsid w:val="008E4813"/>
    <w:rsid w:val="008E5BF2"/>
    <w:rsid w:val="008E5C81"/>
    <w:rsid w:val="008F0A38"/>
    <w:rsid w:val="008F0F84"/>
    <w:rsid w:val="008F1014"/>
    <w:rsid w:val="008F11C9"/>
    <w:rsid w:val="008F23D8"/>
    <w:rsid w:val="008F2FD5"/>
    <w:rsid w:val="008F37E5"/>
    <w:rsid w:val="008F48C2"/>
    <w:rsid w:val="008F5249"/>
    <w:rsid w:val="008F5840"/>
    <w:rsid w:val="008F5EEF"/>
    <w:rsid w:val="008F66FE"/>
    <w:rsid w:val="008F67B6"/>
    <w:rsid w:val="008F72CC"/>
    <w:rsid w:val="008F72CD"/>
    <w:rsid w:val="008F76CA"/>
    <w:rsid w:val="009019E6"/>
    <w:rsid w:val="00903802"/>
    <w:rsid w:val="00903DEA"/>
    <w:rsid w:val="0090661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2843"/>
    <w:rsid w:val="009232C9"/>
    <w:rsid w:val="00923608"/>
    <w:rsid w:val="009238E5"/>
    <w:rsid w:val="00923F12"/>
    <w:rsid w:val="00924FF8"/>
    <w:rsid w:val="00925BA8"/>
    <w:rsid w:val="00926DA7"/>
    <w:rsid w:val="00927A6D"/>
    <w:rsid w:val="00927F8B"/>
    <w:rsid w:val="0093094D"/>
    <w:rsid w:val="009328C7"/>
    <w:rsid w:val="009336EC"/>
    <w:rsid w:val="00933A00"/>
    <w:rsid w:val="00933F56"/>
    <w:rsid w:val="00934C13"/>
    <w:rsid w:val="00935228"/>
    <w:rsid w:val="009355A2"/>
    <w:rsid w:val="00935F9E"/>
    <w:rsid w:val="00936D98"/>
    <w:rsid w:val="00942C80"/>
    <w:rsid w:val="00943197"/>
    <w:rsid w:val="009435F2"/>
    <w:rsid w:val="00944437"/>
    <w:rsid w:val="00945180"/>
    <w:rsid w:val="0094590C"/>
    <w:rsid w:val="00946355"/>
    <w:rsid w:val="009468B7"/>
    <w:rsid w:val="0094724E"/>
    <w:rsid w:val="00947973"/>
    <w:rsid w:val="00947BE6"/>
    <w:rsid w:val="0095048D"/>
    <w:rsid w:val="00951ADB"/>
    <w:rsid w:val="0095380C"/>
    <w:rsid w:val="00954353"/>
    <w:rsid w:val="00954AA7"/>
    <w:rsid w:val="00955027"/>
    <w:rsid w:val="00955C0A"/>
    <w:rsid w:val="00955C4F"/>
    <w:rsid w:val="009617D8"/>
    <w:rsid w:val="009657F1"/>
    <w:rsid w:val="0096625D"/>
    <w:rsid w:val="009709F8"/>
    <w:rsid w:val="00972929"/>
    <w:rsid w:val="00972F91"/>
    <w:rsid w:val="00973827"/>
    <w:rsid w:val="009742D3"/>
    <w:rsid w:val="00976F14"/>
    <w:rsid w:val="00977BA7"/>
    <w:rsid w:val="00980517"/>
    <w:rsid w:val="0098194F"/>
    <w:rsid w:val="009826C8"/>
    <w:rsid w:val="00982B3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54C"/>
    <w:rsid w:val="00996876"/>
    <w:rsid w:val="00996FFA"/>
    <w:rsid w:val="009971CD"/>
    <w:rsid w:val="009973F1"/>
    <w:rsid w:val="009973F3"/>
    <w:rsid w:val="009A0049"/>
    <w:rsid w:val="009A010D"/>
    <w:rsid w:val="009A0C6F"/>
    <w:rsid w:val="009A14EF"/>
    <w:rsid w:val="009A2DF9"/>
    <w:rsid w:val="009A3A86"/>
    <w:rsid w:val="009A4869"/>
    <w:rsid w:val="009A6A6B"/>
    <w:rsid w:val="009B0636"/>
    <w:rsid w:val="009B1EF9"/>
    <w:rsid w:val="009B2621"/>
    <w:rsid w:val="009B26AC"/>
    <w:rsid w:val="009B37E2"/>
    <w:rsid w:val="009B4519"/>
    <w:rsid w:val="009B4E9B"/>
    <w:rsid w:val="009B506B"/>
    <w:rsid w:val="009B5203"/>
    <w:rsid w:val="009B57EF"/>
    <w:rsid w:val="009B5B85"/>
    <w:rsid w:val="009B67DA"/>
    <w:rsid w:val="009B7204"/>
    <w:rsid w:val="009C0074"/>
    <w:rsid w:val="009C0564"/>
    <w:rsid w:val="009C2685"/>
    <w:rsid w:val="009C35F0"/>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2A59"/>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B18"/>
    <w:rsid w:val="00A30D13"/>
    <w:rsid w:val="00A314F9"/>
    <w:rsid w:val="00A319D0"/>
    <w:rsid w:val="00A32316"/>
    <w:rsid w:val="00A33172"/>
    <w:rsid w:val="00A3432B"/>
    <w:rsid w:val="00A346BA"/>
    <w:rsid w:val="00A34C67"/>
    <w:rsid w:val="00A34D62"/>
    <w:rsid w:val="00A3611D"/>
    <w:rsid w:val="00A36339"/>
    <w:rsid w:val="00A366E4"/>
    <w:rsid w:val="00A430F0"/>
    <w:rsid w:val="00A4376F"/>
    <w:rsid w:val="00A4549F"/>
    <w:rsid w:val="00A45B9B"/>
    <w:rsid w:val="00A462FE"/>
    <w:rsid w:val="00A501C9"/>
    <w:rsid w:val="00A50506"/>
    <w:rsid w:val="00A53203"/>
    <w:rsid w:val="00A53F55"/>
    <w:rsid w:val="00A5417B"/>
    <w:rsid w:val="00A54599"/>
    <w:rsid w:val="00A54B82"/>
    <w:rsid w:val="00A569D4"/>
    <w:rsid w:val="00A57F1A"/>
    <w:rsid w:val="00A60163"/>
    <w:rsid w:val="00A6038D"/>
    <w:rsid w:val="00A60CF0"/>
    <w:rsid w:val="00A61402"/>
    <w:rsid w:val="00A61429"/>
    <w:rsid w:val="00A61514"/>
    <w:rsid w:val="00A61645"/>
    <w:rsid w:val="00A62080"/>
    <w:rsid w:val="00A62EEA"/>
    <w:rsid w:val="00A630A2"/>
    <w:rsid w:val="00A632B8"/>
    <w:rsid w:val="00A63BF3"/>
    <w:rsid w:val="00A6466B"/>
    <w:rsid w:val="00A64942"/>
    <w:rsid w:val="00A65911"/>
    <w:rsid w:val="00A66203"/>
    <w:rsid w:val="00A6643C"/>
    <w:rsid w:val="00A67544"/>
    <w:rsid w:val="00A7075B"/>
    <w:rsid w:val="00A71CE6"/>
    <w:rsid w:val="00A71D23"/>
    <w:rsid w:val="00A7333A"/>
    <w:rsid w:val="00A73D0D"/>
    <w:rsid w:val="00A74A92"/>
    <w:rsid w:val="00A75CC1"/>
    <w:rsid w:val="00A75E88"/>
    <w:rsid w:val="00A8056E"/>
    <w:rsid w:val="00A8094B"/>
    <w:rsid w:val="00A80BAD"/>
    <w:rsid w:val="00A8298F"/>
    <w:rsid w:val="00A82D58"/>
    <w:rsid w:val="00A8399D"/>
    <w:rsid w:val="00A83E3D"/>
    <w:rsid w:val="00A8443A"/>
    <w:rsid w:val="00A8479C"/>
    <w:rsid w:val="00A8557B"/>
    <w:rsid w:val="00A85A05"/>
    <w:rsid w:val="00A86D63"/>
    <w:rsid w:val="00A87797"/>
    <w:rsid w:val="00A90E72"/>
    <w:rsid w:val="00A91AAA"/>
    <w:rsid w:val="00A922A2"/>
    <w:rsid w:val="00A9327B"/>
    <w:rsid w:val="00A93B69"/>
    <w:rsid w:val="00A963C7"/>
    <w:rsid w:val="00AA1626"/>
    <w:rsid w:val="00AA1C25"/>
    <w:rsid w:val="00AA3DB7"/>
    <w:rsid w:val="00AA51F5"/>
    <w:rsid w:val="00AA5E3B"/>
    <w:rsid w:val="00AA68B4"/>
    <w:rsid w:val="00AA7B78"/>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FB"/>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B1B"/>
    <w:rsid w:val="00AE2F3F"/>
    <w:rsid w:val="00AE3467"/>
    <w:rsid w:val="00AE3B4E"/>
    <w:rsid w:val="00AE3D3F"/>
    <w:rsid w:val="00AE468A"/>
    <w:rsid w:val="00AE59EC"/>
    <w:rsid w:val="00AE67B3"/>
    <w:rsid w:val="00AE7864"/>
    <w:rsid w:val="00AE7949"/>
    <w:rsid w:val="00AF0DF5"/>
    <w:rsid w:val="00AF25D5"/>
    <w:rsid w:val="00AF3DBB"/>
    <w:rsid w:val="00AF5194"/>
    <w:rsid w:val="00AF53EF"/>
    <w:rsid w:val="00AF73C3"/>
    <w:rsid w:val="00AF795C"/>
    <w:rsid w:val="00B00752"/>
    <w:rsid w:val="00B02390"/>
    <w:rsid w:val="00B026C1"/>
    <w:rsid w:val="00B02B9C"/>
    <w:rsid w:val="00B0353B"/>
    <w:rsid w:val="00B040B2"/>
    <w:rsid w:val="00B10558"/>
    <w:rsid w:val="00B156A9"/>
    <w:rsid w:val="00B15F83"/>
    <w:rsid w:val="00B160FF"/>
    <w:rsid w:val="00B16322"/>
    <w:rsid w:val="00B1662E"/>
    <w:rsid w:val="00B16A6F"/>
    <w:rsid w:val="00B22C0D"/>
    <w:rsid w:val="00B23406"/>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291"/>
    <w:rsid w:val="00B51542"/>
    <w:rsid w:val="00B51D1D"/>
    <w:rsid w:val="00B5310E"/>
    <w:rsid w:val="00B54ACC"/>
    <w:rsid w:val="00B54DCB"/>
    <w:rsid w:val="00B54E30"/>
    <w:rsid w:val="00B55AC2"/>
    <w:rsid w:val="00B560C9"/>
    <w:rsid w:val="00B56533"/>
    <w:rsid w:val="00B56CFC"/>
    <w:rsid w:val="00B57777"/>
    <w:rsid w:val="00B57A17"/>
    <w:rsid w:val="00B61BE2"/>
    <w:rsid w:val="00B6266F"/>
    <w:rsid w:val="00B62E0B"/>
    <w:rsid w:val="00B63C32"/>
    <w:rsid w:val="00B64434"/>
    <w:rsid w:val="00B6461A"/>
    <w:rsid w:val="00B711CE"/>
    <w:rsid w:val="00B71DC8"/>
    <w:rsid w:val="00B746C6"/>
    <w:rsid w:val="00B7604C"/>
    <w:rsid w:val="00B7652C"/>
    <w:rsid w:val="00B766BF"/>
    <w:rsid w:val="00B76FA6"/>
    <w:rsid w:val="00B76FD2"/>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409"/>
    <w:rsid w:val="00B93204"/>
    <w:rsid w:val="00B94E17"/>
    <w:rsid w:val="00B957FE"/>
    <w:rsid w:val="00B95F02"/>
    <w:rsid w:val="00B96BEF"/>
    <w:rsid w:val="00B96FC0"/>
    <w:rsid w:val="00B97260"/>
    <w:rsid w:val="00B976C0"/>
    <w:rsid w:val="00B97A69"/>
    <w:rsid w:val="00BA0632"/>
    <w:rsid w:val="00BA0AAA"/>
    <w:rsid w:val="00BA0DFB"/>
    <w:rsid w:val="00BA1FB5"/>
    <w:rsid w:val="00BA2FEF"/>
    <w:rsid w:val="00BA5E12"/>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C98"/>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025E"/>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6C7"/>
    <w:rsid w:val="00C570F7"/>
    <w:rsid w:val="00C60DDA"/>
    <w:rsid w:val="00C62CD5"/>
    <w:rsid w:val="00C636E6"/>
    <w:rsid w:val="00C639D6"/>
    <w:rsid w:val="00C63F8E"/>
    <w:rsid w:val="00C647FB"/>
    <w:rsid w:val="00C654E0"/>
    <w:rsid w:val="00C67EAB"/>
    <w:rsid w:val="00C70DFF"/>
    <w:rsid w:val="00C71490"/>
    <w:rsid w:val="00C75A6B"/>
    <w:rsid w:val="00C763B6"/>
    <w:rsid w:val="00C7644F"/>
    <w:rsid w:val="00C768F6"/>
    <w:rsid w:val="00C80073"/>
    <w:rsid w:val="00C80DEA"/>
    <w:rsid w:val="00C832DC"/>
    <w:rsid w:val="00C8377F"/>
    <w:rsid w:val="00C85259"/>
    <w:rsid w:val="00C8646D"/>
    <w:rsid w:val="00C91DE3"/>
    <w:rsid w:val="00C92958"/>
    <w:rsid w:val="00C92C7F"/>
    <w:rsid w:val="00C93599"/>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1CEC"/>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7051"/>
    <w:rsid w:val="00D437D8"/>
    <w:rsid w:val="00D446B7"/>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B83"/>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4C0"/>
    <w:rsid w:val="00D83AE9"/>
    <w:rsid w:val="00D857B8"/>
    <w:rsid w:val="00D87175"/>
    <w:rsid w:val="00D87ABF"/>
    <w:rsid w:val="00D90CD3"/>
    <w:rsid w:val="00D919E6"/>
    <w:rsid w:val="00D91BE1"/>
    <w:rsid w:val="00D92C29"/>
    <w:rsid w:val="00D936E2"/>
    <w:rsid w:val="00D95104"/>
    <w:rsid w:val="00D95600"/>
    <w:rsid w:val="00D9683C"/>
    <w:rsid w:val="00D96E3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811"/>
    <w:rsid w:val="00DC3237"/>
    <w:rsid w:val="00DC41A4"/>
    <w:rsid w:val="00DC5672"/>
    <w:rsid w:val="00DC60A2"/>
    <w:rsid w:val="00DC6600"/>
    <w:rsid w:val="00DC67BD"/>
    <w:rsid w:val="00DC6924"/>
    <w:rsid w:val="00DC7179"/>
    <w:rsid w:val="00DC71F2"/>
    <w:rsid w:val="00DD2025"/>
    <w:rsid w:val="00DD22EA"/>
    <w:rsid w:val="00DD23A0"/>
    <w:rsid w:val="00DD3EF5"/>
    <w:rsid w:val="00DD53FA"/>
    <w:rsid w:val="00DD5F42"/>
    <w:rsid w:val="00DD617B"/>
    <w:rsid w:val="00DE0E59"/>
    <w:rsid w:val="00DE0F6C"/>
    <w:rsid w:val="00DE219B"/>
    <w:rsid w:val="00DE26D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A08"/>
    <w:rsid w:val="00E01DAA"/>
    <w:rsid w:val="00E02103"/>
    <w:rsid w:val="00E023E5"/>
    <w:rsid w:val="00E02432"/>
    <w:rsid w:val="00E029F5"/>
    <w:rsid w:val="00E04022"/>
    <w:rsid w:val="00E0728F"/>
    <w:rsid w:val="00E0755C"/>
    <w:rsid w:val="00E079C6"/>
    <w:rsid w:val="00E14A7E"/>
    <w:rsid w:val="00E151E1"/>
    <w:rsid w:val="00E17619"/>
    <w:rsid w:val="00E17805"/>
    <w:rsid w:val="00E20F79"/>
    <w:rsid w:val="00E21278"/>
    <w:rsid w:val="00E22CCD"/>
    <w:rsid w:val="00E23A11"/>
    <w:rsid w:val="00E23FB7"/>
    <w:rsid w:val="00E24A27"/>
    <w:rsid w:val="00E25F89"/>
    <w:rsid w:val="00E3052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4BC"/>
    <w:rsid w:val="00E61CC0"/>
    <w:rsid w:val="00E6277B"/>
    <w:rsid w:val="00E64424"/>
    <w:rsid w:val="00E64C99"/>
    <w:rsid w:val="00E64CD3"/>
    <w:rsid w:val="00E671C9"/>
    <w:rsid w:val="00E6743F"/>
    <w:rsid w:val="00E6758E"/>
    <w:rsid w:val="00E67E23"/>
    <w:rsid w:val="00E70016"/>
    <w:rsid w:val="00E70BC7"/>
    <w:rsid w:val="00E70FBC"/>
    <w:rsid w:val="00E71FE7"/>
    <w:rsid w:val="00E72A2B"/>
    <w:rsid w:val="00E72C01"/>
    <w:rsid w:val="00E731FD"/>
    <w:rsid w:val="00E73705"/>
    <w:rsid w:val="00E73EED"/>
    <w:rsid w:val="00E741AC"/>
    <w:rsid w:val="00E75174"/>
    <w:rsid w:val="00E75428"/>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5E1E"/>
    <w:rsid w:val="00E97648"/>
    <w:rsid w:val="00EA0E4A"/>
    <w:rsid w:val="00EA1A54"/>
    <w:rsid w:val="00EA2226"/>
    <w:rsid w:val="00EA26FC"/>
    <w:rsid w:val="00EA3B5A"/>
    <w:rsid w:val="00EA410E"/>
    <w:rsid w:val="00EA49D9"/>
    <w:rsid w:val="00EA4FD1"/>
    <w:rsid w:val="00EA53C2"/>
    <w:rsid w:val="00EA5695"/>
    <w:rsid w:val="00EA5B0A"/>
    <w:rsid w:val="00EA65AD"/>
    <w:rsid w:val="00EA7FCF"/>
    <w:rsid w:val="00EB0CA3"/>
    <w:rsid w:val="00EB104F"/>
    <w:rsid w:val="00EB1B27"/>
    <w:rsid w:val="00EB1DA8"/>
    <w:rsid w:val="00EB4CFF"/>
    <w:rsid w:val="00EB5476"/>
    <w:rsid w:val="00EB5910"/>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3D3"/>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2DB7"/>
    <w:rsid w:val="00F24788"/>
    <w:rsid w:val="00F263FE"/>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5952"/>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089"/>
    <w:rsid w:val="00F85536"/>
    <w:rsid w:val="00F8657A"/>
    <w:rsid w:val="00F8679A"/>
    <w:rsid w:val="00F87117"/>
    <w:rsid w:val="00F8736C"/>
    <w:rsid w:val="00F876EB"/>
    <w:rsid w:val="00F9030E"/>
    <w:rsid w:val="00F90ADB"/>
    <w:rsid w:val="00F90C5E"/>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9EE"/>
    <w:rsid w:val="00FC7528"/>
    <w:rsid w:val="00FD0572"/>
    <w:rsid w:val="00FD1A97"/>
    <w:rsid w:val="00FD2D7B"/>
    <w:rsid w:val="00FD37F6"/>
    <w:rsid w:val="00FD4589"/>
    <w:rsid w:val="00FD473E"/>
    <w:rsid w:val="00FD5BFE"/>
    <w:rsid w:val="00FD7DF9"/>
    <w:rsid w:val="00FE0B51"/>
    <w:rsid w:val="00FE0B78"/>
    <w:rsid w:val="00FE0ED4"/>
    <w:rsid w:val="00FE1EAB"/>
    <w:rsid w:val="00FE3465"/>
    <w:rsid w:val="00FE63A9"/>
    <w:rsid w:val="00FE67CF"/>
    <w:rsid w:val="00FE6D20"/>
    <w:rsid w:val="00FE6FB9"/>
    <w:rsid w:val="00FE7549"/>
    <w:rsid w:val="00FE7BCC"/>
    <w:rsid w:val="00FF126D"/>
    <w:rsid w:val="00FF2310"/>
    <w:rsid w:val="00FF255B"/>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05FFA"/>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qFormat/>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
    <w:link w:val="Char3"/>
    <w:uiPriority w:val="34"/>
    <w:qFormat/>
    <w:rsid w:val="0053239A"/>
    <w:pPr>
      <w:ind w:left="720"/>
      <w:contextualSpacing/>
    </w:pPr>
  </w:style>
  <w:style w:type="paragraph" w:customStyle="1" w:styleId="3GPPAgreements">
    <w:name w:val="3GPP Agreements"/>
    <w:basedOn w:val="a"/>
    <w:link w:val="3GPPAgreementsChar"/>
    <w:qFormat/>
    <w:rsid w:val="00C85259"/>
    <w:pPr>
      <w:numPr>
        <w:numId w:val="38"/>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a"/>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a"/>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af1">
    <w:name w:val="Strong"/>
    <w:basedOn w:val="a0"/>
    <w:qFormat/>
    <w:rsid w:val="008E4813"/>
    <w:rPr>
      <w:b/>
      <w:bCs/>
    </w:rPr>
  </w:style>
  <w:style w:type="paragraph" w:styleId="af2">
    <w:name w:val="Normal (Web)"/>
    <w:basedOn w:val="a"/>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0"/>
    <w:uiPriority w:val="34"/>
    <w:qFormat/>
    <w:rsid w:val="00D37051"/>
    <w:rPr>
      <w:sz w:val="22"/>
      <w:szCs w:val="22"/>
    </w:rPr>
  </w:style>
  <w:style w:type="paragraph" w:styleId="af3">
    <w:name w:val="Title"/>
    <w:basedOn w:val="a"/>
    <w:next w:val="a"/>
    <w:link w:val="Char4"/>
    <w:qFormat/>
    <w:rsid w:val="000B7D03"/>
    <w:pPr>
      <w:spacing w:after="0"/>
      <w:contextualSpacing/>
    </w:pPr>
    <w:rPr>
      <w:rFonts w:asciiTheme="majorHAnsi" w:eastAsiaTheme="majorEastAsia" w:hAnsiTheme="majorHAnsi" w:cstheme="majorBidi"/>
      <w:spacing w:val="-10"/>
      <w:kern w:val="28"/>
      <w:sz w:val="56"/>
      <w:szCs w:val="56"/>
    </w:rPr>
  </w:style>
  <w:style w:type="character" w:customStyle="1" w:styleId="Char4">
    <w:name w:val="标题 Char"/>
    <w:basedOn w:val="a0"/>
    <w:link w:val="af3"/>
    <w:rsid w:val="000B7D03"/>
    <w:rPr>
      <w:rFonts w:asciiTheme="majorHAnsi" w:eastAsiaTheme="majorEastAsia" w:hAnsiTheme="majorHAnsi" w:cstheme="majorBidi"/>
      <w:spacing w:val="-10"/>
      <w:kern w:val="28"/>
      <w:sz w:val="56"/>
      <w:szCs w:val="56"/>
    </w:rPr>
  </w:style>
  <w:style w:type="paragraph" w:customStyle="1" w:styleId="TH">
    <w:name w:val="TH"/>
    <w:basedOn w:val="a"/>
    <w:link w:val="THChar"/>
    <w:rsid w:val="00BA5E12"/>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BA5E12"/>
    <w:rPr>
      <w:rFonts w:ascii="Arial" w:hAnsi="Arial"/>
      <w:b/>
      <w:lang w:val="en-GB" w:eastAsia="x-none"/>
    </w:rPr>
  </w:style>
  <w:style w:type="paragraph" w:customStyle="1" w:styleId="NO">
    <w:name w:val="NO"/>
    <w:basedOn w:val="a"/>
    <w:link w:val="NOChar"/>
    <w:qFormat/>
    <w:rsid w:val="00403368"/>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403368"/>
    <w:rPr>
      <w:rFonts w:eastAsia="Times New Roman"/>
      <w:lang w:val="en-GB"/>
    </w:rPr>
  </w:style>
  <w:style w:type="paragraph" w:customStyle="1" w:styleId="TAH">
    <w:name w:val="TAH"/>
    <w:basedOn w:val="TAC"/>
    <w:link w:val="TAHCar"/>
    <w:qFormat/>
    <w:rsid w:val="009617D8"/>
    <w:rPr>
      <w:b/>
    </w:rPr>
  </w:style>
  <w:style w:type="paragraph" w:customStyle="1" w:styleId="TAC">
    <w:name w:val="TAC"/>
    <w:basedOn w:val="TAL"/>
    <w:link w:val="TACChar"/>
    <w:qFormat/>
    <w:rsid w:val="009617D8"/>
    <w:pPr>
      <w:jc w:val="center"/>
    </w:pPr>
  </w:style>
  <w:style w:type="character" w:customStyle="1" w:styleId="TACChar">
    <w:name w:val="TAC Char"/>
    <w:link w:val="TAC"/>
    <w:qFormat/>
    <w:rsid w:val="009617D8"/>
    <w:rPr>
      <w:rFonts w:ascii="Arial" w:eastAsia="Times New Roman" w:hAnsi="Arial"/>
      <w:sz w:val="18"/>
      <w:lang w:val="en-GB"/>
    </w:rPr>
  </w:style>
  <w:style w:type="character" w:customStyle="1" w:styleId="TAHCar">
    <w:name w:val="TAH Car"/>
    <w:link w:val="TAH"/>
    <w:locked/>
    <w:rsid w:val="009617D8"/>
    <w:rPr>
      <w:rFonts w:ascii="Arial" w:eastAsia="Times New Roman" w:hAnsi="Arial"/>
      <w:b/>
      <w:sz w:val="18"/>
      <w:lang w:val="en-GB"/>
    </w:rPr>
  </w:style>
  <w:style w:type="character" w:styleId="af4">
    <w:name w:val="annotation reference"/>
    <w:basedOn w:val="a0"/>
    <w:semiHidden/>
    <w:unhideWhenUsed/>
    <w:rsid w:val="009B5203"/>
    <w:rPr>
      <w:sz w:val="16"/>
      <w:szCs w:val="16"/>
    </w:rPr>
  </w:style>
  <w:style w:type="paragraph" w:styleId="af5">
    <w:name w:val="annotation text"/>
    <w:basedOn w:val="a"/>
    <w:link w:val="Char5"/>
    <w:semiHidden/>
    <w:unhideWhenUsed/>
    <w:rsid w:val="009B5203"/>
    <w:rPr>
      <w:sz w:val="20"/>
      <w:szCs w:val="20"/>
    </w:rPr>
  </w:style>
  <w:style w:type="character" w:customStyle="1" w:styleId="Char5">
    <w:name w:val="批注文字 Char"/>
    <w:basedOn w:val="a0"/>
    <w:link w:val="af5"/>
    <w:semiHidden/>
    <w:rsid w:val="009B5203"/>
  </w:style>
  <w:style w:type="paragraph" w:styleId="af6">
    <w:name w:val="annotation subject"/>
    <w:basedOn w:val="af5"/>
    <w:next w:val="af5"/>
    <w:link w:val="Char6"/>
    <w:semiHidden/>
    <w:unhideWhenUsed/>
    <w:rsid w:val="009B5203"/>
    <w:rPr>
      <w:b/>
      <w:bCs/>
    </w:rPr>
  </w:style>
  <w:style w:type="character" w:customStyle="1" w:styleId="Char6">
    <w:name w:val="批注主题 Char"/>
    <w:basedOn w:val="Char5"/>
    <w:link w:val="af6"/>
    <w:semiHidden/>
    <w:rsid w:val="009B5203"/>
    <w:rPr>
      <w:b/>
      <w:bCs/>
    </w:rPr>
  </w:style>
  <w:style w:type="paragraph" w:styleId="af7">
    <w:name w:val="Revision"/>
    <w:hidden/>
    <w:uiPriority w:val="99"/>
    <w:semiHidden/>
    <w:rsid w:val="009B5203"/>
    <w:rPr>
      <w:sz w:val="22"/>
      <w:szCs w:val="22"/>
    </w:rPr>
  </w:style>
  <w:style w:type="paragraph" w:customStyle="1" w:styleId="Doc-title">
    <w:name w:val="Doc-title"/>
    <w:basedOn w:val="a"/>
    <w:next w:val="Doc-text2"/>
    <w:link w:val="Doc-titleChar"/>
    <w:qFormat/>
    <w:rsid w:val="00A62EEA"/>
    <w:pPr>
      <w:autoSpaceDE/>
      <w:autoSpaceDN/>
      <w:adjustRightInd/>
      <w:snapToGrid/>
      <w:spacing w:before="60" w:after="0"/>
      <w:ind w:left="1259" w:hanging="1259"/>
      <w:jc w:val="left"/>
    </w:pPr>
    <w:rPr>
      <w:rFonts w:ascii="Arial" w:eastAsia="Yu Gothic" w:hAnsi="Arial" w:cs="Calibri"/>
      <w:noProof/>
      <w:sz w:val="20"/>
      <w:lang w:val="x-none" w:eastAsia="x-none"/>
    </w:rPr>
  </w:style>
  <w:style w:type="character" w:customStyle="1" w:styleId="Doc-titleChar">
    <w:name w:val="Doc-title Char"/>
    <w:link w:val="Doc-title"/>
    <w:rsid w:val="00A62EEA"/>
    <w:rPr>
      <w:rFonts w:ascii="Arial" w:eastAsia="Yu Gothic" w:hAnsi="Arial" w:cs="Calibri"/>
      <w:noProof/>
      <w:szCs w:val="22"/>
      <w:lang w:val="x-none" w:eastAsia="x-none"/>
    </w:rPr>
  </w:style>
  <w:style w:type="character" w:customStyle="1" w:styleId="TALCar">
    <w:name w:val="TAL Car"/>
    <w:locked/>
    <w:rsid w:val="00D446B7"/>
    <w:rPr>
      <w:rFonts w:ascii="Arial" w:hAnsi="Arial"/>
      <w:sz w:val="18"/>
    </w:rPr>
  </w:style>
  <w:style w:type="character" w:customStyle="1" w:styleId="TAHChar">
    <w:name w:val="TAH Char"/>
    <w:rsid w:val="00D446B7"/>
    <w:rPr>
      <w:rFonts w:ascii="Arial" w:hAnsi="Arial"/>
      <w:b/>
      <w:sz w:val="18"/>
    </w:rPr>
  </w:style>
  <w:style w:type="paragraph" w:customStyle="1" w:styleId="B1">
    <w:name w:val="B1"/>
    <w:basedOn w:val="a"/>
    <w:link w:val="B1Char"/>
    <w:rsid w:val="00817277"/>
    <w:pPr>
      <w:autoSpaceDE/>
      <w:autoSpaceDN/>
      <w:adjustRightInd/>
      <w:snapToGrid/>
      <w:spacing w:after="180"/>
      <w:ind w:left="568" w:hanging="284"/>
      <w:jc w:val="left"/>
    </w:pPr>
    <w:rPr>
      <w:rFonts w:eastAsia="Times New Roman"/>
      <w:sz w:val="20"/>
      <w:szCs w:val="20"/>
      <w:lang w:val="x-none"/>
    </w:rPr>
  </w:style>
  <w:style w:type="character" w:customStyle="1" w:styleId="B1Char">
    <w:name w:val="B1 Char"/>
    <w:link w:val="B1"/>
    <w:rsid w:val="00817277"/>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492686">
      <w:bodyDiv w:val="1"/>
      <w:marLeft w:val="0"/>
      <w:marRight w:val="0"/>
      <w:marTop w:val="0"/>
      <w:marBottom w:val="0"/>
      <w:divBdr>
        <w:top w:val="none" w:sz="0" w:space="0" w:color="auto"/>
        <w:left w:val="none" w:sz="0" w:space="0" w:color="auto"/>
        <w:bottom w:val="none" w:sz="0" w:space="0" w:color="auto"/>
        <w:right w:val="none" w:sz="0" w:space="0" w:color="auto"/>
      </w:divBdr>
    </w:div>
    <w:div w:id="893664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4607353">
      <w:bodyDiv w:val="1"/>
      <w:marLeft w:val="0"/>
      <w:marRight w:val="0"/>
      <w:marTop w:val="0"/>
      <w:marBottom w:val="0"/>
      <w:divBdr>
        <w:top w:val="none" w:sz="0" w:space="0" w:color="auto"/>
        <w:left w:val="none" w:sz="0" w:space="0" w:color="auto"/>
        <w:bottom w:val="none" w:sz="0" w:space="0" w:color="auto"/>
        <w:right w:val="none" w:sz="0" w:space="0" w:color="auto"/>
      </w:divBdr>
    </w:div>
    <w:div w:id="1588689919">
      <w:bodyDiv w:val="1"/>
      <w:marLeft w:val="0"/>
      <w:marRight w:val="0"/>
      <w:marTop w:val="0"/>
      <w:marBottom w:val="0"/>
      <w:divBdr>
        <w:top w:val="none" w:sz="0" w:space="0" w:color="auto"/>
        <w:left w:val="none" w:sz="0" w:space="0" w:color="auto"/>
        <w:bottom w:val="none" w:sz="0" w:space="0" w:color="auto"/>
        <w:right w:val="none" w:sz="0" w:space="0" w:color="auto"/>
      </w:divBdr>
    </w:div>
    <w:div w:id="15973298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43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AB8D05-BCB7-4C14-B243-9C23AC7B6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1591</Words>
  <Characters>8179</Characters>
  <Application>Microsoft Office Word</Application>
  <DocSecurity>0</DocSecurity>
  <Lines>185</Lines>
  <Paragraphs>162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2007-06-18T22:08:00Z</cp:lastPrinted>
  <dcterms:created xsi:type="dcterms:W3CDTF">2019-11-05T02:33:00Z</dcterms:created>
  <dcterms:modified xsi:type="dcterms:W3CDTF">2019-11-09T02:34:00Z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(3)0Dw5qbPfW+RI2pqe76mnD2Snc5uq7oE0SzO2/MrR4ekxg1PMxKw4z+IjNeUB/ZnwSeoSDmja
rkcrkGypA17EwqFdXmxg1Ag8QV+c2sEh7++pituA2anYyjlfXEFeRwhhR0tNDU2X0WpI/Ysz
1D3B3Oaz7kjX46hWpL608Y54IES8UR4yq1QsNTUtXP/L+QwFiRqrYI1CPt/aJ8ytQ6v4E8Rz
H3z7LcIGEHryKt2tX7</vt:lpwstr>
  </property>
  <property fmtid="{D5CDD505-2E9C-101B-9397-08002B2CF9AE}" pid="13" name="_2015_ms_pID_725343_00">
    <vt:lpwstr>_2015_ms_pID_725343</vt:lpwstr>
  </property>
  <property fmtid="{D5CDD505-2E9C-101B-9397-08002B2CF9AE}" pid="14" name="_2015_ms_pID_7253431">
    <vt:lpwstr>ULCAQbUb+IVST/AIqcDXJes7dKKobj83NNoNLv8gCRIBnumtNQB/tn
wLe53nGuKBGTKBTjrrWng9I68b/hOYpbQtjxHv+o/AFf+N8nC5QeI9DDB2pa3E+Q/sEKe1UJ
+Q6dE6LUPsCpdaaSmfDv9XrfC9dNdz/WAlcIdzy913TKpyFBXu0Aj/LyEWcaS7GGsiT3CPKX
NaSZm3XN5SdVSc3ksgH/BQeD67QJwGB6XJF6</vt:lpwstr>
  </property>
  <property fmtid="{D5CDD505-2E9C-101B-9397-08002B2CF9AE}" pid="15" name="_2015_ms_pID_7253431_00">
    <vt:lpwstr>_2015_ms_pID_7253431</vt:lpwstr>
  </property>
  <property fmtid="{D5CDD505-2E9C-101B-9397-08002B2CF9AE}" pid="16" name="_2015_ms_pID_7253432">
    <vt:lpwstr>sHILRc1FA1nBx8nBPUwt6ifOESjOXXRQf6yc
Sr1bn4rWViLlPF2CcGHnS/GbMkzH//mklfcOduNKdlXkutpLoWc=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1573237898</vt:lpwstr>
  </property>
</Properties>
</file>