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07B6FB4F" w:rsidR="003465DE" w:rsidRPr="0067191B" w:rsidRDefault="00EF704B" w:rsidP="0067191B">
      <w:pPr>
        <w:tabs>
          <w:tab w:val="right" w:pos="9216"/>
        </w:tabs>
        <w:spacing w:after="0"/>
        <w:jc w:val="left"/>
        <w:rPr>
          <w:b/>
          <w:bCs/>
        </w:rPr>
      </w:pPr>
      <w:r w:rsidRPr="0067191B">
        <w:rPr>
          <w:b/>
          <w:lang w:eastAsia="zh-CN"/>
        </w:rPr>
        <w:t xml:space="preserve">3GPP TSG RAN WG1 </w:t>
      </w:r>
      <w:r w:rsidRPr="0067191B">
        <w:rPr>
          <w:b/>
          <w:bCs/>
        </w:rPr>
        <w:t>Meeting</w:t>
      </w:r>
      <w:r w:rsidR="007C61E3" w:rsidRPr="0067191B">
        <w:rPr>
          <w:b/>
          <w:bCs/>
        </w:rPr>
        <w:t xml:space="preserve"> #</w:t>
      </w:r>
      <w:r w:rsidR="004C5185" w:rsidRPr="0067191B">
        <w:rPr>
          <w:b/>
          <w:bCs/>
        </w:rPr>
        <w:t>99</w:t>
      </w:r>
      <w:r w:rsidR="004C5185" w:rsidRPr="0067191B">
        <w:rPr>
          <w:b/>
          <w:lang w:eastAsia="zh-CN"/>
        </w:rPr>
        <w:t xml:space="preserve"> </w:t>
      </w:r>
      <w:r w:rsidR="00D06047" w:rsidRPr="0067191B">
        <w:rPr>
          <w:b/>
          <w:lang w:eastAsia="zh-CN"/>
        </w:rPr>
        <w:tab/>
        <w:t>R1-</w:t>
      </w:r>
      <w:r w:rsidR="003A002F" w:rsidRPr="0067191B">
        <w:rPr>
          <w:b/>
          <w:lang w:eastAsia="zh-CN"/>
        </w:rPr>
        <w:t>19</w:t>
      </w:r>
      <w:r w:rsidR="009B0F07" w:rsidRPr="0067191B">
        <w:rPr>
          <w:b/>
          <w:lang w:eastAsia="zh-CN"/>
        </w:rPr>
        <w:t>11884</w:t>
      </w:r>
    </w:p>
    <w:p w14:paraId="3DE5E053" w14:textId="77777777" w:rsidR="004C5185" w:rsidRPr="0067191B" w:rsidRDefault="004C5185" w:rsidP="0067191B">
      <w:pPr>
        <w:jc w:val="left"/>
        <w:rPr>
          <w:b/>
          <w:kern w:val="2"/>
          <w:lang w:eastAsia="zh-CN"/>
        </w:rPr>
      </w:pPr>
      <w:r w:rsidRPr="0067191B">
        <w:rPr>
          <w:b/>
          <w:lang w:eastAsia="zh-CN"/>
        </w:rPr>
        <w:t>Reno, USA, November 18-22, 2019</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64D784B4"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r w:rsidR="007743F1" w:rsidRPr="0067191B">
        <w:rPr>
          <w:b/>
          <w:lang w:eastAsia="zh-CN"/>
        </w:rPr>
        <w:t>2</w:t>
      </w:r>
      <w:r w:rsidR="00D3312C" w:rsidRPr="0067191B">
        <w:rPr>
          <w:b/>
          <w:lang w:eastAsia="zh-CN"/>
        </w:rPr>
        <w:t>.</w:t>
      </w:r>
      <w:r w:rsidR="007743F1" w:rsidRPr="0067191B">
        <w:rPr>
          <w:b/>
          <w:lang w:eastAsia="zh-CN"/>
        </w:rPr>
        <w:t>2</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0879CBD3" w:rsidR="0026538C" w:rsidRPr="0067191B" w:rsidRDefault="009C0564" w:rsidP="0067191B">
      <w:pPr>
        <w:spacing w:after="60"/>
        <w:ind w:left="1555" w:hanging="1555"/>
        <w:jc w:val="left"/>
        <w:rPr>
          <w:b/>
          <w:kern w:val="2"/>
          <w:lang w:eastAsia="zh-CN"/>
        </w:rPr>
      </w:pPr>
      <w:r w:rsidRPr="0067191B">
        <w:rPr>
          <w:b/>
          <w:kern w:val="2"/>
          <w:lang w:eastAsia="zh-CN"/>
        </w:rPr>
        <w:t>Title:</w:t>
      </w:r>
      <w:r w:rsidRPr="0067191B">
        <w:rPr>
          <w:b/>
          <w:kern w:val="2"/>
          <w:lang w:eastAsia="zh-CN"/>
        </w:rPr>
        <w:tab/>
      </w:r>
      <w:r w:rsidR="0002111E" w:rsidRPr="0067191B">
        <w:rPr>
          <w:b/>
          <w:kern w:val="2"/>
          <w:lang w:eastAsia="zh-CN"/>
        </w:rPr>
        <w:t>Sidelink resource allocation mode 2</w:t>
      </w:r>
      <w:r w:rsidR="00986D92" w:rsidRPr="0067191B">
        <w:rPr>
          <w:b/>
          <w:kern w:val="2"/>
          <w:lang w:eastAsia="zh-CN"/>
        </w:rPr>
        <w:t xml:space="preserve"> for NR V2X</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2349FF90" w14:textId="6F583AD8" w:rsidR="00986D92" w:rsidRPr="0067191B" w:rsidRDefault="00986D92" w:rsidP="00986D92">
      <w:pPr>
        <w:rPr>
          <w:lang w:eastAsia="ko-KR"/>
        </w:rPr>
      </w:pPr>
      <w:r w:rsidRPr="0067191B">
        <w:rPr>
          <w:lang w:eastAsia="ko-KR"/>
        </w:rPr>
        <w:t>At RAN#83, a WI on NR V2X was agreed</w:t>
      </w:r>
      <w:r w:rsidR="005922C7" w:rsidRPr="0067191B">
        <w:rPr>
          <w:lang w:eastAsia="ko-KR"/>
        </w:rPr>
        <w:t xml:space="preserve"> [1]</w:t>
      </w:r>
      <w:r w:rsidRPr="0067191B">
        <w:rPr>
          <w:lang w:eastAsia="ko-KR"/>
        </w:rPr>
        <w:t xml:space="preserve">. The WI has the following objective related to </w:t>
      </w:r>
      <w:r w:rsidR="00CD724A" w:rsidRPr="0067191B">
        <w:rPr>
          <w:lang w:eastAsia="ko-KR"/>
        </w:rPr>
        <w:t xml:space="preserve">mode 2 </w:t>
      </w:r>
      <w:r w:rsidRPr="0067191B">
        <w:rPr>
          <w:lang w:eastAsia="ko-KR"/>
        </w:rPr>
        <w:t>side</w:t>
      </w:r>
      <w:r w:rsidR="00AE4C5A" w:rsidRPr="0067191B">
        <w:rPr>
          <w:lang w:eastAsia="ko-KR"/>
        </w:rPr>
        <w:t>link resource allocation</w:t>
      </w:r>
      <w:r w:rsidR="003B2BE7" w:rsidRPr="0067191B">
        <w:rPr>
          <w:lang w:eastAsia="ko-KR"/>
        </w:rPr>
        <w:t>:</w:t>
      </w:r>
    </w:p>
    <w:p w14:paraId="42C61AB9" w14:textId="77777777" w:rsidR="00986D92" w:rsidRPr="0067191B" w:rsidRDefault="00986D92" w:rsidP="00986D92">
      <w:pPr>
        <w:numPr>
          <w:ilvl w:val="1"/>
          <w:numId w:val="32"/>
        </w:numPr>
        <w:overflowPunct w:val="0"/>
        <w:adjustRightInd/>
        <w:snapToGrid/>
        <w:spacing w:after="180"/>
        <w:textAlignment w:val="baseline"/>
        <w:rPr>
          <w:i/>
          <w:lang w:eastAsia="ko-KR"/>
        </w:rPr>
      </w:pPr>
      <w:r w:rsidRPr="0067191B">
        <w:rPr>
          <w:i/>
          <w:lang w:eastAsia="ko-KR"/>
        </w:rPr>
        <w:t>Mode 2</w:t>
      </w:r>
    </w:p>
    <w:p w14:paraId="44FC0173" w14:textId="77777777" w:rsidR="00986D92" w:rsidRPr="0067191B" w:rsidRDefault="00986D92" w:rsidP="00986D92">
      <w:pPr>
        <w:numPr>
          <w:ilvl w:val="2"/>
          <w:numId w:val="32"/>
        </w:numPr>
        <w:overflowPunct w:val="0"/>
        <w:adjustRightInd/>
        <w:snapToGrid/>
        <w:spacing w:after="180"/>
        <w:textAlignment w:val="baseline"/>
        <w:rPr>
          <w:i/>
          <w:lang w:eastAsia="ko-KR"/>
        </w:rPr>
      </w:pPr>
      <w:r w:rsidRPr="0067191B">
        <w:rPr>
          <w:i/>
          <w:lang w:eastAsia="ko-KR"/>
        </w:rPr>
        <w:t>Sensing and resource selection procedures based on sidelink pre-configuration and configuration by NR Uu and LTE Uu as per the study outcome</w:t>
      </w:r>
    </w:p>
    <w:p w14:paraId="000EE280" w14:textId="16D3615C" w:rsidR="00952553" w:rsidRPr="0067191B" w:rsidRDefault="00D3312C" w:rsidP="00D3312C">
      <w:pPr>
        <w:rPr>
          <w:lang w:eastAsia="zh-CN"/>
        </w:rPr>
      </w:pPr>
      <w:r w:rsidRPr="0067191B">
        <w:rPr>
          <w:rFonts w:hint="eastAsia"/>
          <w:lang w:eastAsia="zh-CN"/>
        </w:rPr>
        <w:t>I</w:t>
      </w:r>
      <w:r w:rsidRPr="0067191B">
        <w:rPr>
          <w:lang w:eastAsia="zh-CN"/>
        </w:rPr>
        <w:t xml:space="preserve">n this paper, we discuss </w:t>
      </w:r>
      <w:r w:rsidR="00A660B2" w:rsidRPr="0067191B">
        <w:rPr>
          <w:lang w:eastAsia="zh-CN"/>
        </w:rPr>
        <w:t>mode 2 resource allocation</w:t>
      </w:r>
      <w:r w:rsidRPr="0067191B">
        <w:rPr>
          <w:lang w:eastAsia="zh-CN"/>
        </w:rPr>
        <w:t xml:space="preserve"> for </w:t>
      </w:r>
      <w:r w:rsidR="00952553" w:rsidRPr="0067191B">
        <w:rPr>
          <w:lang w:eastAsia="zh-CN"/>
        </w:rPr>
        <w:t>NR V2X sidelink</w:t>
      </w:r>
      <w:r w:rsidR="00D040CB" w:rsidRPr="0067191B">
        <w:rPr>
          <w:lang w:eastAsia="zh-CN"/>
        </w:rPr>
        <w:t>,</w:t>
      </w:r>
      <w:r w:rsidR="00952553" w:rsidRPr="0067191B">
        <w:rPr>
          <w:lang w:eastAsia="zh-CN"/>
        </w:rPr>
        <w:t xml:space="preserve"> provide our views on resource allocation methods</w:t>
      </w:r>
      <w:r w:rsidR="00D55C59" w:rsidRPr="0067191B">
        <w:rPr>
          <w:lang w:eastAsia="zh-CN"/>
        </w:rPr>
        <w:t>/features for mode 2,</w:t>
      </w:r>
      <w:r w:rsidR="00952553" w:rsidRPr="0067191B">
        <w:rPr>
          <w:lang w:eastAsia="zh-CN"/>
        </w:rPr>
        <w:t xml:space="preserve"> including </w:t>
      </w:r>
      <w:r w:rsidR="00C81928" w:rsidRPr="0067191B">
        <w:rPr>
          <w:lang w:eastAsia="zh-CN"/>
        </w:rPr>
        <w:t>sensing an</w:t>
      </w:r>
      <w:r w:rsidR="00ED18E1" w:rsidRPr="0067191B">
        <w:rPr>
          <w:lang w:eastAsia="zh-CN"/>
        </w:rPr>
        <w:t>d</w:t>
      </w:r>
      <w:r w:rsidR="00C81928" w:rsidRPr="0067191B">
        <w:rPr>
          <w:lang w:eastAsia="zh-CN"/>
        </w:rPr>
        <w:t xml:space="preserve"> </w:t>
      </w:r>
      <w:r w:rsidR="002F1611" w:rsidRPr="0067191B">
        <w:rPr>
          <w:lang w:eastAsia="zh-CN"/>
        </w:rPr>
        <w:t xml:space="preserve">resource/pattern selection </w:t>
      </w:r>
      <w:r w:rsidR="00D00241" w:rsidRPr="0067191B">
        <w:rPr>
          <w:lang w:eastAsia="zh-CN"/>
        </w:rPr>
        <w:t>and address the FFS points raised in the above agreements and conclusions</w:t>
      </w:r>
      <w:r w:rsidRPr="0067191B">
        <w:rPr>
          <w:lang w:eastAsia="zh-CN"/>
        </w:rPr>
        <w:t>.</w:t>
      </w:r>
    </w:p>
    <w:p w14:paraId="39A89AF6" w14:textId="77777777" w:rsidR="00E85BCB" w:rsidRPr="0067191B" w:rsidRDefault="005B58C6" w:rsidP="0080641B">
      <w:pPr>
        <w:pStyle w:val="1"/>
        <w:numPr>
          <w:ilvl w:val="0"/>
          <w:numId w:val="2"/>
        </w:numPr>
        <w:tabs>
          <w:tab w:val="clear" w:pos="432"/>
        </w:tabs>
        <w:rPr>
          <w:lang w:eastAsia="zh-CN"/>
        </w:rPr>
      </w:pPr>
      <w:r w:rsidRPr="0067191B">
        <w:t>Mode 2 resource allocation</w:t>
      </w:r>
    </w:p>
    <w:p w14:paraId="4E7FDC10" w14:textId="293A55F2" w:rsidR="00C10EBA" w:rsidRPr="0067191B" w:rsidRDefault="00BA547A" w:rsidP="00C10EBA">
      <w:pPr>
        <w:rPr>
          <w:lang w:eastAsia="zh-CN"/>
        </w:rPr>
      </w:pPr>
      <w:r w:rsidRPr="0067191B">
        <w:rPr>
          <w:lang w:eastAsia="zh-CN"/>
        </w:rPr>
        <w:t xml:space="preserve">In </w:t>
      </w:r>
      <w:r w:rsidR="00CA6A97" w:rsidRPr="0067191B">
        <w:rPr>
          <w:lang w:eastAsia="zh-CN"/>
        </w:rPr>
        <w:t>mode 2</w:t>
      </w:r>
      <w:r w:rsidRPr="0067191B">
        <w:rPr>
          <w:lang w:eastAsia="zh-CN"/>
        </w:rPr>
        <w:t>, UE may autonomously select sidelink resource</w:t>
      </w:r>
      <w:r w:rsidR="009A0728" w:rsidRPr="0067191B">
        <w:rPr>
          <w:lang w:eastAsia="zh-CN"/>
        </w:rPr>
        <w:t>s</w:t>
      </w:r>
      <w:r w:rsidRPr="0067191B">
        <w:rPr>
          <w:lang w:eastAsia="zh-CN"/>
        </w:rPr>
        <w:t xml:space="preserve"> for </w:t>
      </w:r>
      <w:r w:rsidR="006710EE" w:rsidRPr="0067191B">
        <w:rPr>
          <w:lang w:eastAsia="zh-CN"/>
        </w:rPr>
        <w:t xml:space="preserve">sidelink </w:t>
      </w:r>
      <w:r w:rsidRPr="0067191B">
        <w:rPr>
          <w:lang w:eastAsia="zh-CN"/>
        </w:rPr>
        <w:t>transmission</w:t>
      </w:r>
      <w:r w:rsidR="009A0728" w:rsidRPr="0067191B">
        <w:rPr>
          <w:lang w:eastAsia="zh-CN"/>
        </w:rPr>
        <w:t xml:space="preserve"> within the (pre)-configured resource pools</w:t>
      </w:r>
      <w:r w:rsidR="000D67F8" w:rsidRPr="0067191B">
        <w:rPr>
          <w:lang w:eastAsia="zh-CN"/>
        </w:rPr>
        <w:t xml:space="preserve"> (RPs)</w:t>
      </w:r>
      <w:r w:rsidR="00AC0BD4" w:rsidRPr="0067191B">
        <w:rPr>
          <w:lang w:eastAsia="zh-CN"/>
        </w:rPr>
        <w:t xml:space="preserve"> </w:t>
      </w:r>
      <w:r w:rsidR="000D67F8" w:rsidRPr="0067191B">
        <w:rPr>
          <w:lang w:eastAsia="zh-CN"/>
        </w:rPr>
        <w:t>or within</w:t>
      </w:r>
      <w:r w:rsidR="00AC0BD4" w:rsidRPr="0067191B">
        <w:rPr>
          <w:lang w:eastAsia="zh-CN"/>
        </w:rPr>
        <w:t xml:space="preserve"> </w:t>
      </w:r>
      <w:r w:rsidR="000D67F8" w:rsidRPr="0067191B">
        <w:rPr>
          <w:lang w:eastAsia="zh-CN"/>
        </w:rPr>
        <w:t>(pre-)</w:t>
      </w:r>
      <w:r w:rsidR="00AC0BD4" w:rsidRPr="0067191B">
        <w:rPr>
          <w:lang w:eastAsia="zh-CN"/>
        </w:rPr>
        <w:t xml:space="preserve">configured resources </w:t>
      </w:r>
      <w:r w:rsidR="000D67F8" w:rsidRPr="0067191B">
        <w:rPr>
          <w:lang w:eastAsia="zh-CN"/>
        </w:rPr>
        <w:t>within the RPs</w:t>
      </w:r>
      <w:r w:rsidRPr="0067191B">
        <w:rPr>
          <w:lang w:eastAsia="zh-CN"/>
        </w:rPr>
        <w:t xml:space="preserve">. </w:t>
      </w:r>
      <w:r w:rsidR="00C10EBA" w:rsidRPr="0067191B">
        <w:rPr>
          <w:lang w:eastAsia="zh-CN"/>
        </w:rPr>
        <w:t xml:space="preserve">This can be achieved </w:t>
      </w:r>
      <w:r w:rsidR="004D0D9C" w:rsidRPr="0067191B">
        <w:rPr>
          <w:lang w:eastAsia="zh-CN"/>
        </w:rPr>
        <w:t xml:space="preserve"> </w:t>
      </w:r>
      <w:r w:rsidR="00C10EBA" w:rsidRPr="0067191B">
        <w:rPr>
          <w:lang w:eastAsia="zh-CN"/>
        </w:rPr>
        <w:t>by (pre)-configuring a set of time-frequency resource patterns (TFRP)s within the RP with each TFRP indicating the time and frequency location of each repetition of a TB. An example of a TFRP set is depicted in Figure 1</w:t>
      </w:r>
      <w:r w:rsidR="00127063" w:rsidRPr="0067191B">
        <w:rPr>
          <w:lang w:eastAsia="zh-CN"/>
        </w:rPr>
        <w:t>,</w:t>
      </w:r>
      <w:r w:rsidR="00C10EBA" w:rsidRPr="0067191B">
        <w:rPr>
          <w:lang w:eastAsia="zh-CN"/>
        </w:rPr>
        <w:t xml:space="preserve"> where a TFRP includes resources for 2 repetitions of a TB.</w:t>
      </w:r>
    </w:p>
    <w:p w14:paraId="1A2A35EB" w14:textId="77777777" w:rsidR="00C10EBA" w:rsidRPr="0067191B" w:rsidRDefault="00C10EBA" w:rsidP="00C10EBA">
      <w:pPr>
        <w:jc w:val="center"/>
        <w:rPr>
          <w:lang w:eastAsia="zh-CN"/>
        </w:rPr>
      </w:pPr>
      <w:r w:rsidRPr="0067191B">
        <w:rPr>
          <w:noProof/>
          <w:lang w:eastAsia="zh-CN"/>
        </w:rPr>
        <w:drawing>
          <wp:inline distT="0" distB="0" distL="0" distR="0" wp14:anchorId="5B72C904" wp14:editId="5D9679A4">
            <wp:extent cx="4495053" cy="30617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6537" cy="3062783"/>
                    </a:xfrm>
                    <a:prstGeom prst="rect">
                      <a:avLst/>
                    </a:prstGeom>
                    <a:noFill/>
                  </pic:spPr>
                </pic:pic>
              </a:graphicData>
            </a:graphic>
          </wp:inline>
        </w:drawing>
      </w:r>
    </w:p>
    <w:p w14:paraId="6063459F" w14:textId="77777777" w:rsidR="00C10EBA" w:rsidRPr="0067191B" w:rsidRDefault="00C10EBA" w:rsidP="00C10EBA">
      <w:pPr>
        <w:jc w:val="center"/>
        <w:rPr>
          <w:b/>
          <w:lang w:eastAsia="de-DE"/>
        </w:rPr>
      </w:pPr>
      <w:r w:rsidRPr="0067191B">
        <w:rPr>
          <w:b/>
          <w:lang w:eastAsia="de-DE"/>
        </w:rPr>
        <w:t xml:space="preserve">Figure 1. </w:t>
      </w:r>
      <w:r w:rsidRPr="0067191B">
        <w:rPr>
          <w:lang w:eastAsia="de-DE"/>
        </w:rPr>
        <w:t>Example of a TFRP pool.</w:t>
      </w:r>
    </w:p>
    <w:p w14:paraId="02E39934" w14:textId="05760A17" w:rsidR="00AC0BD4" w:rsidRPr="0067191B" w:rsidRDefault="00AC0BD4" w:rsidP="00AC0BD4">
      <w:pPr>
        <w:rPr>
          <w:lang w:eastAsia="zh-CN"/>
        </w:rPr>
      </w:pPr>
    </w:p>
    <w:p w14:paraId="31F01A63" w14:textId="72E2938E" w:rsidR="00634202" w:rsidRPr="0067191B" w:rsidRDefault="00003131" w:rsidP="00637C9A">
      <w:pPr>
        <w:pStyle w:val="2"/>
        <w:numPr>
          <w:ilvl w:val="1"/>
          <w:numId w:val="2"/>
        </w:numPr>
        <w:spacing w:before="240"/>
        <w:rPr>
          <w:lang w:eastAsia="zh-CN"/>
        </w:rPr>
      </w:pPr>
      <w:r w:rsidRPr="0067191B">
        <w:rPr>
          <w:lang w:eastAsia="zh-CN"/>
        </w:rPr>
        <w:lastRenderedPageBreak/>
        <w:t xml:space="preserve">Maximum number of </w:t>
      </w:r>
      <w:r w:rsidR="00FF40B2" w:rsidRPr="0067191B">
        <w:rPr>
          <w:lang w:eastAsia="zh-CN"/>
        </w:rPr>
        <w:t xml:space="preserve">reserved </w:t>
      </w:r>
      <w:r w:rsidRPr="0067191B">
        <w:rPr>
          <w:lang w:eastAsia="zh-CN"/>
        </w:rPr>
        <w:t>retransmissions</w:t>
      </w:r>
    </w:p>
    <w:p w14:paraId="389D574C" w14:textId="519D0984" w:rsidR="002242C5" w:rsidRPr="0067191B" w:rsidRDefault="000C6482" w:rsidP="00120B33">
      <w:pPr>
        <w:autoSpaceDE/>
        <w:autoSpaceDN/>
        <w:adjustRightInd/>
        <w:snapToGrid/>
        <w:spacing w:after="0"/>
        <w:rPr>
          <w:lang w:eastAsia="zh-CN"/>
        </w:rPr>
      </w:pPr>
      <w:r w:rsidRPr="0067191B">
        <w:t xml:space="preserve">In the email discussion </w:t>
      </w:r>
      <w:r w:rsidRPr="0067191B">
        <w:rPr>
          <w:lang w:eastAsia="zh-CN"/>
        </w:rPr>
        <w:t>[98b-NR-15]</w:t>
      </w:r>
      <w:r w:rsidR="00E77681" w:rsidRPr="0067191B">
        <w:rPr>
          <w:lang w:eastAsia="zh-CN"/>
        </w:rPr>
        <w:t xml:space="preserve">, it is agreed </w:t>
      </w:r>
      <w:r w:rsidR="0054701C" w:rsidRPr="0067191B">
        <w:rPr>
          <w:lang w:eastAsia="zh-CN"/>
        </w:rPr>
        <w:t>that the maximum number of SL resources reserved by one transmission including current transmission</w:t>
      </w:r>
      <w:r w:rsidR="00E77681" w:rsidRPr="0067191B">
        <w:rPr>
          <w:lang w:eastAsia="zh-CN"/>
        </w:rPr>
        <w:t xml:space="preserve"> is </w:t>
      </w:r>
      <w:r w:rsidR="00E77681" w:rsidRPr="0067191B">
        <w:rPr>
          <w:i/>
          <w:szCs w:val="20"/>
        </w:rPr>
        <w:t>N</w:t>
      </w:r>
      <w:r w:rsidR="00E77681" w:rsidRPr="0067191B">
        <w:rPr>
          <w:i/>
          <w:szCs w:val="20"/>
          <w:vertAlign w:val="subscript"/>
        </w:rPr>
        <w:t xml:space="preserve">MAX </w:t>
      </w:r>
      <w:r w:rsidR="00E77681" w:rsidRPr="0067191B">
        <w:rPr>
          <w:lang w:eastAsia="zh-CN"/>
        </w:rPr>
        <w:t>= 3</w:t>
      </w:r>
      <w:r w:rsidR="0054701C" w:rsidRPr="0067191B">
        <w:rPr>
          <w:lang w:eastAsia="zh-CN"/>
        </w:rPr>
        <w:t>,</w:t>
      </w:r>
      <w:r w:rsidR="0054701C" w:rsidRPr="0067191B">
        <w:rPr>
          <w:i/>
          <w:lang w:eastAsia="zh-CN"/>
        </w:rPr>
        <w:t xml:space="preserve"> </w:t>
      </w:r>
      <w:r w:rsidR="0054701C" w:rsidRPr="0067191B">
        <w:rPr>
          <w:lang w:eastAsia="zh-CN"/>
        </w:rPr>
        <w:t>irrespective of whether HARQ feedback is enabled or disabled, when reservation of a sidelink resource for an initial transmission of a TB at least by an SCI associated with a different TB is disabled</w:t>
      </w:r>
      <w:r w:rsidR="00E77681" w:rsidRPr="0067191B">
        <w:rPr>
          <w:i/>
          <w:lang w:eastAsia="zh-CN"/>
        </w:rPr>
        <w:t xml:space="preserve">. </w:t>
      </w:r>
      <w:r w:rsidR="00E77681" w:rsidRPr="0067191B">
        <w:rPr>
          <w:lang w:eastAsia="zh-CN"/>
        </w:rPr>
        <w:t xml:space="preserve">The value of 2 or 3 is (pre)configured per resource pool. The remaining issue is the time </w:t>
      </w:r>
      <w:r w:rsidR="0054701C" w:rsidRPr="0067191B">
        <w:rPr>
          <w:lang w:eastAsia="zh-CN"/>
        </w:rPr>
        <w:t xml:space="preserve">and </w:t>
      </w:r>
      <w:r w:rsidR="00E77681" w:rsidRPr="0067191B">
        <w:rPr>
          <w:lang w:eastAsia="zh-CN"/>
        </w:rPr>
        <w:t>frequency resource indication signaling detail</w:t>
      </w:r>
      <w:r w:rsidR="0054701C" w:rsidRPr="0067191B">
        <w:rPr>
          <w:lang w:eastAsia="zh-CN"/>
        </w:rPr>
        <w:t>s</w:t>
      </w:r>
      <w:r w:rsidR="00E77681" w:rsidRPr="0067191B">
        <w:rPr>
          <w:lang w:eastAsia="zh-CN"/>
        </w:rPr>
        <w:t xml:space="preserve"> raised in the FFS: “FFS: if full flexibility is limited in some cases” and “FFS size of window W”. </w:t>
      </w:r>
      <w:r w:rsidR="00FD0CA6" w:rsidRPr="0067191B">
        <w:rPr>
          <w:lang w:eastAsia="zh-CN"/>
        </w:rPr>
        <w:t xml:space="preserve"> </w:t>
      </w:r>
    </w:p>
    <w:p w14:paraId="11FAE2BD" w14:textId="77777777" w:rsidR="002242C5" w:rsidRPr="0067191B" w:rsidRDefault="002242C5" w:rsidP="00120B33">
      <w:pPr>
        <w:autoSpaceDE/>
        <w:autoSpaceDN/>
        <w:adjustRightInd/>
        <w:snapToGrid/>
        <w:spacing w:after="0"/>
        <w:rPr>
          <w:lang w:eastAsia="zh-CN"/>
        </w:rPr>
      </w:pPr>
    </w:p>
    <w:p w14:paraId="60D915DE" w14:textId="72DFF585" w:rsidR="002242C5" w:rsidRPr="0067191B" w:rsidRDefault="00FD0CA6" w:rsidP="00120B33">
      <w:pPr>
        <w:autoSpaceDE/>
        <w:autoSpaceDN/>
        <w:adjustRightInd/>
        <w:snapToGrid/>
        <w:spacing w:after="0"/>
        <w:rPr>
          <w:lang w:eastAsia="zh-CN"/>
        </w:rPr>
      </w:pPr>
      <w:r w:rsidRPr="0067191B">
        <w:rPr>
          <w:lang w:eastAsia="zh-CN"/>
        </w:rPr>
        <w:t>The window size should be reasonable to balance the delay requirement, reservation performance and overhead of the SCI. In LTE, the maximum gap between the two transmissions of the same TB is 15 sub</w:t>
      </w:r>
      <w:r w:rsidR="0054701C" w:rsidRPr="0067191B">
        <w:rPr>
          <w:lang w:eastAsia="zh-CN"/>
        </w:rPr>
        <w:t>-</w:t>
      </w:r>
      <w:r w:rsidRPr="0067191B">
        <w:rPr>
          <w:lang w:eastAsia="zh-CN"/>
        </w:rPr>
        <w:t>frames, which can translate to a window size of 16 ms. In NR, consider slot is the minimum granularity for SL transmissions, a similar window size value can be considered. However, due to different numerologies, the same number of slots may mean different length in time. For this reason, more than 1 window size may be considered. If windows size is 16 slots, the total number of choices for time domain is nchoosek(15, 2)</w:t>
      </w:r>
      <w:r w:rsidR="00F31EE4" w:rsidRPr="0067191B">
        <w:rPr>
          <w:lang w:eastAsia="zh-CN"/>
        </w:rPr>
        <w:t xml:space="preserve"> </w:t>
      </w:r>
      <w:r w:rsidRPr="0067191B">
        <w:rPr>
          <w:lang w:eastAsia="zh-CN"/>
        </w:rPr>
        <w:t>+</w:t>
      </w:r>
      <w:r w:rsidR="00F31EE4" w:rsidRPr="0067191B">
        <w:rPr>
          <w:lang w:eastAsia="zh-CN"/>
        </w:rPr>
        <w:t xml:space="preserve"> </w:t>
      </w:r>
      <w:r w:rsidRPr="0067191B">
        <w:rPr>
          <w:lang w:eastAsia="zh-CN"/>
        </w:rPr>
        <w:t xml:space="preserve">nchoosek(15,1) +1=105+15+1=121, which is </w:t>
      </w:r>
      <w:r w:rsidR="00503923" w:rsidRPr="0067191B">
        <w:rPr>
          <w:lang w:eastAsia="zh-CN"/>
        </w:rPr>
        <w:t xml:space="preserve">less than </w:t>
      </w:r>
      <w:r w:rsidRPr="0067191B">
        <w:rPr>
          <w:lang w:eastAsia="zh-CN"/>
        </w:rPr>
        <w:t>7 bits.  Similarly if window size is 32, the total number of</w:t>
      </w:r>
      <w:r w:rsidR="00503923" w:rsidRPr="0067191B">
        <w:rPr>
          <w:lang w:eastAsia="zh-CN"/>
        </w:rPr>
        <w:t xml:space="preserve"> choices in time domain is 497, which is less than 9 bits</w:t>
      </w:r>
      <w:r w:rsidRPr="0067191B">
        <w:rPr>
          <w:lang w:eastAsia="zh-CN"/>
        </w:rPr>
        <w:t xml:space="preserve">. </w:t>
      </w:r>
      <w:r w:rsidR="00503923" w:rsidRPr="0067191B">
        <w:rPr>
          <w:lang w:eastAsia="zh-CN"/>
        </w:rPr>
        <w:t>Both are reasonable choices. To support potentially different applications and different numerologies, the value between 16 and 32 can be (pre)configured per resource pool.</w:t>
      </w:r>
    </w:p>
    <w:p w14:paraId="5276F455" w14:textId="77777777" w:rsidR="002242C5" w:rsidRPr="0067191B" w:rsidRDefault="002242C5" w:rsidP="00120B33">
      <w:pPr>
        <w:autoSpaceDE/>
        <w:autoSpaceDN/>
        <w:adjustRightInd/>
        <w:snapToGrid/>
        <w:spacing w:after="0"/>
        <w:rPr>
          <w:lang w:eastAsia="zh-CN"/>
        </w:rPr>
      </w:pPr>
    </w:p>
    <w:p w14:paraId="0A5EE149" w14:textId="26E3CCB3" w:rsidR="0054701C" w:rsidRPr="0067191B" w:rsidRDefault="002242C5" w:rsidP="00120B33">
      <w:pPr>
        <w:autoSpaceDE/>
        <w:autoSpaceDN/>
        <w:adjustRightInd/>
        <w:snapToGrid/>
        <w:spacing w:after="0"/>
        <w:rPr>
          <w:lang w:eastAsia="zh-CN"/>
        </w:rPr>
      </w:pPr>
      <w:r w:rsidRPr="0067191B">
        <w:rPr>
          <w:lang w:eastAsia="zh-CN"/>
        </w:rPr>
        <w:t xml:space="preserve">In frequency domain, if full flexibility is supported (other than same subchannel size), the starting frequency location of each transmission need to be indicated separately. This may imply </w:t>
      </w:r>
      <w:r w:rsidR="008D5917" w:rsidRPr="0067191B">
        <w:rPr>
          <w:lang w:eastAsia="zh-CN"/>
        </w:rPr>
        <w:t>significant SCI</w:t>
      </w:r>
      <w:r w:rsidRPr="0067191B">
        <w:rPr>
          <w:lang w:eastAsia="zh-CN"/>
        </w:rPr>
        <w:t xml:space="preserve"> overhead</w:t>
      </w:r>
      <w:r w:rsidR="00D462CD" w:rsidRPr="0067191B">
        <w:rPr>
          <w:lang w:eastAsia="zh-CN"/>
        </w:rPr>
        <w:t xml:space="preserve"> and the number of bits required for frequency allocation depends on the number of transmissions reserved</w:t>
      </w:r>
      <w:r w:rsidRPr="0067191B">
        <w:rPr>
          <w:lang w:eastAsia="zh-CN"/>
        </w:rPr>
        <w:t xml:space="preserve">. An alternative method is to indicate only one frequency location and use frequency </w:t>
      </w:r>
      <w:r w:rsidR="0054701C" w:rsidRPr="0067191B">
        <w:rPr>
          <w:lang w:eastAsia="zh-CN"/>
        </w:rPr>
        <w:t>offset</w:t>
      </w:r>
      <w:r w:rsidRPr="0067191B">
        <w:rPr>
          <w:lang w:eastAsia="zh-CN"/>
        </w:rPr>
        <w:t xml:space="preserve"> </w:t>
      </w:r>
      <w:r w:rsidR="0054701C" w:rsidRPr="0067191B">
        <w:rPr>
          <w:lang w:eastAsia="zh-CN"/>
        </w:rPr>
        <w:t xml:space="preserve">with respect to this location in order </w:t>
      </w:r>
      <w:r w:rsidRPr="0067191B">
        <w:rPr>
          <w:lang w:eastAsia="zh-CN"/>
        </w:rPr>
        <w:t xml:space="preserve">to indicate the </w:t>
      </w:r>
      <w:r w:rsidR="0054701C" w:rsidRPr="0067191B">
        <w:rPr>
          <w:lang w:eastAsia="zh-CN"/>
        </w:rPr>
        <w:t>frequency location of the remaining reservations</w:t>
      </w:r>
      <w:r w:rsidRPr="0067191B">
        <w:rPr>
          <w:lang w:eastAsia="zh-CN"/>
        </w:rPr>
        <w:t xml:space="preserve">. The frequency hopping can be achieved by indicating a hopping offset in the </w:t>
      </w:r>
      <w:r w:rsidR="0054701C" w:rsidRPr="0067191B">
        <w:rPr>
          <w:lang w:eastAsia="zh-CN"/>
        </w:rPr>
        <w:t>granularity</w:t>
      </w:r>
      <w:r w:rsidRPr="0067191B">
        <w:rPr>
          <w:lang w:eastAsia="zh-CN"/>
        </w:rPr>
        <w:t xml:space="preserve"> of sub</w:t>
      </w:r>
      <w:r w:rsidR="0054701C" w:rsidRPr="0067191B">
        <w:rPr>
          <w:lang w:eastAsia="zh-CN"/>
        </w:rPr>
        <w:t>-</w:t>
      </w:r>
      <w:r w:rsidRPr="0067191B">
        <w:rPr>
          <w:lang w:eastAsia="zh-CN"/>
        </w:rPr>
        <w:t>channels</w:t>
      </w:r>
      <w:r w:rsidR="00D462CD" w:rsidRPr="0067191B">
        <w:rPr>
          <w:lang w:eastAsia="zh-CN"/>
        </w:rPr>
        <w:t>. This way, the size of frequency allocation can also be the same</w:t>
      </w:r>
      <w:r w:rsidR="0054701C" w:rsidRPr="0067191B">
        <w:rPr>
          <w:lang w:eastAsia="zh-CN"/>
        </w:rPr>
        <w:t>, independently of</w:t>
      </w:r>
      <w:r w:rsidR="00D462CD" w:rsidRPr="0067191B">
        <w:rPr>
          <w:lang w:eastAsia="zh-CN"/>
        </w:rPr>
        <w:t xml:space="preserve"> whether the number of reserved transmissions is 2 or 3. </w:t>
      </w:r>
    </w:p>
    <w:p w14:paraId="6BE6A953" w14:textId="0C30C5A6" w:rsidR="009A5FB6" w:rsidRPr="0067191B" w:rsidRDefault="009A5FB6" w:rsidP="00120B33">
      <w:pPr>
        <w:autoSpaceDE/>
        <w:autoSpaceDN/>
        <w:adjustRightInd/>
        <w:snapToGrid/>
        <w:spacing w:after="0"/>
        <w:rPr>
          <w:lang w:eastAsia="zh-CN"/>
        </w:rPr>
      </w:pPr>
    </w:p>
    <w:p w14:paraId="211604D6" w14:textId="461B23E2" w:rsidR="002242C5" w:rsidRPr="0067191B" w:rsidRDefault="009A5FB6" w:rsidP="00637C9A">
      <w:pPr>
        <w:rPr>
          <w:i/>
          <w:color w:val="000000" w:themeColor="text1"/>
          <w:lang w:eastAsia="zh-CN"/>
        </w:rPr>
      </w:pPr>
      <w:r w:rsidRPr="0067191B">
        <w:rPr>
          <w:b/>
          <w:i/>
          <w:lang w:eastAsia="zh-CN"/>
        </w:rPr>
        <w:t>Proposal 1:</w:t>
      </w:r>
      <w:r w:rsidRPr="0067191B">
        <w:rPr>
          <w:lang w:eastAsia="zh-CN"/>
        </w:rPr>
        <w:t xml:space="preserve"> </w:t>
      </w:r>
      <w:r w:rsidR="002242C5" w:rsidRPr="0067191B">
        <w:rPr>
          <w:rFonts w:eastAsia="Times New Roman"/>
          <w:i/>
          <w:iCs/>
          <w:color w:val="000000" w:themeColor="text1"/>
          <w:lang w:eastAsia="ja-JP"/>
        </w:rPr>
        <w:t>When reservation of a sidelink resource for an initial transmission of a TB at least by an SCI associated with a different TB is disabled</w:t>
      </w:r>
      <w:r w:rsidR="002242C5" w:rsidRPr="0067191B">
        <w:rPr>
          <w:i/>
          <w:color w:val="000000" w:themeColor="text1"/>
          <w:lang w:eastAsia="zh-CN"/>
        </w:rPr>
        <w:t>:</w:t>
      </w:r>
    </w:p>
    <w:p w14:paraId="67FC1BE2" w14:textId="72B57112" w:rsidR="002242C5" w:rsidRPr="0067191B" w:rsidRDefault="002242C5" w:rsidP="00120B33">
      <w:pPr>
        <w:pStyle w:val="af1"/>
        <w:numPr>
          <w:ilvl w:val="0"/>
          <w:numId w:val="40"/>
        </w:numPr>
        <w:ind w:firstLineChars="0"/>
        <w:rPr>
          <w:i/>
          <w:lang w:eastAsia="zh-CN"/>
        </w:rPr>
      </w:pPr>
      <w:r w:rsidRPr="0067191B">
        <w:rPr>
          <w:i/>
          <w:lang w:eastAsia="zh-CN"/>
        </w:rPr>
        <w:t xml:space="preserve">SCI </w:t>
      </w:r>
      <w:r w:rsidR="00AF0181" w:rsidRPr="0067191B">
        <w:rPr>
          <w:i/>
          <w:lang w:eastAsia="zh-CN"/>
        </w:rPr>
        <w:t>p</w:t>
      </w:r>
      <w:r w:rsidRPr="0067191B">
        <w:rPr>
          <w:i/>
          <w:lang w:eastAsia="zh-CN"/>
        </w:rPr>
        <w:t>rovide</w:t>
      </w:r>
      <w:r w:rsidR="00D259CA" w:rsidRPr="0067191B">
        <w:rPr>
          <w:i/>
          <w:lang w:eastAsia="zh-CN"/>
        </w:rPr>
        <w:t>s</w:t>
      </w:r>
      <w:r w:rsidRPr="0067191B">
        <w:rPr>
          <w:i/>
          <w:lang w:eastAsia="zh-CN"/>
        </w:rPr>
        <w:t xml:space="preserve"> full flexibility in time domain by indicating a bitmap or index of all potential time</w:t>
      </w:r>
      <w:r w:rsidR="00D259CA" w:rsidRPr="0067191B">
        <w:rPr>
          <w:i/>
          <w:lang w:eastAsia="zh-CN"/>
        </w:rPr>
        <w:t>-</w:t>
      </w:r>
      <w:r w:rsidRPr="0067191B">
        <w:rPr>
          <w:i/>
          <w:lang w:eastAsia="zh-CN"/>
        </w:rPr>
        <w:t xml:space="preserve">domain resource pattern within the given window size </w:t>
      </w:r>
      <w:r w:rsidR="00D259CA" w:rsidRPr="0067191B">
        <w:rPr>
          <w:i/>
          <w:lang w:eastAsia="zh-CN"/>
        </w:rPr>
        <w:t>W</w:t>
      </w:r>
      <w:r w:rsidRPr="0067191B">
        <w:rPr>
          <w:i/>
          <w:lang w:eastAsia="zh-CN"/>
        </w:rPr>
        <w:t>; frequency domain resources are indicated using sub</w:t>
      </w:r>
      <w:r w:rsidR="00D259CA" w:rsidRPr="0067191B">
        <w:rPr>
          <w:i/>
          <w:lang w:eastAsia="zh-CN"/>
        </w:rPr>
        <w:t>-</w:t>
      </w:r>
      <w:r w:rsidRPr="0067191B">
        <w:rPr>
          <w:i/>
          <w:lang w:eastAsia="zh-CN"/>
        </w:rPr>
        <w:t xml:space="preserve">channel based frequency hopping. </w:t>
      </w:r>
    </w:p>
    <w:p w14:paraId="75B9C782" w14:textId="66AECD68" w:rsidR="00290843" w:rsidRPr="0067191B" w:rsidRDefault="002242C5" w:rsidP="00120B33">
      <w:pPr>
        <w:pStyle w:val="af1"/>
        <w:numPr>
          <w:ilvl w:val="0"/>
          <w:numId w:val="40"/>
        </w:numPr>
        <w:ind w:firstLineChars="0"/>
        <w:rPr>
          <w:i/>
          <w:lang w:eastAsia="zh-CN"/>
        </w:rPr>
      </w:pPr>
      <w:r w:rsidRPr="0067191B">
        <w:rPr>
          <w:i/>
          <w:lang w:eastAsia="zh-CN"/>
        </w:rPr>
        <w:t>The size of the window W is (pre)configured per resource pool within a choice of [16, 32] slots</w:t>
      </w:r>
    </w:p>
    <w:p w14:paraId="6C7CDB3D" w14:textId="0B8B13AA" w:rsidR="00290843" w:rsidRPr="0067191B" w:rsidRDefault="00290843" w:rsidP="00290843">
      <w:pPr>
        <w:pStyle w:val="2"/>
        <w:numPr>
          <w:ilvl w:val="1"/>
          <w:numId w:val="2"/>
        </w:numPr>
        <w:spacing w:before="240"/>
        <w:rPr>
          <w:lang w:eastAsia="zh-CN"/>
        </w:rPr>
      </w:pPr>
      <w:r w:rsidRPr="0067191B">
        <w:rPr>
          <w:lang w:eastAsia="zh-CN"/>
        </w:rPr>
        <w:t>Maximum number of HARQ retransmissions</w:t>
      </w:r>
    </w:p>
    <w:p w14:paraId="0213AE83" w14:textId="77777777" w:rsidR="00290843" w:rsidRPr="0067191B" w:rsidRDefault="00290843" w:rsidP="00120B33">
      <w:pPr>
        <w:autoSpaceDE/>
        <w:autoSpaceDN/>
        <w:adjustRightInd/>
        <w:snapToGrid/>
        <w:spacing w:after="0"/>
        <w:ind w:left="576"/>
        <w:jc w:val="left"/>
        <w:rPr>
          <w:lang w:eastAsia="zh-CN"/>
        </w:rPr>
      </w:pPr>
    </w:p>
    <w:p w14:paraId="3AFA147F" w14:textId="37CEE06F" w:rsidR="00290843" w:rsidRPr="0067191B" w:rsidRDefault="00290843" w:rsidP="00120B33">
      <w:pPr>
        <w:autoSpaceDE/>
        <w:autoSpaceDN/>
        <w:adjustRightInd/>
        <w:snapToGrid/>
        <w:spacing w:after="0"/>
        <w:rPr>
          <w:szCs w:val="20"/>
        </w:rPr>
      </w:pPr>
      <w:r w:rsidRPr="0067191B">
        <w:rPr>
          <w:lang w:eastAsia="zh-CN"/>
        </w:rPr>
        <w:t xml:space="preserve">In RAN 1#98b, it </w:t>
      </w:r>
      <w:r w:rsidR="00500FEB" w:rsidRPr="0067191B">
        <w:rPr>
          <w:lang w:eastAsia="zh-CN"/>
        </w:rPr>
        <w:t>was</w:t>
      </w:r>
      <w:r w:rsidRPr="0067191B">
        <w:rPr>
          <w:lang w:eastAsia="zh-CN"/>
        </w:rPr>
        <w:t xml:space="preserve"> agreed that</w:t>
      </w:r>
      <w:r w:rsidR="00F31EE4" w:rsidRPr="0067191B">
        <w:rPr>
          <w:lang w:eastAsia="zh-CN"/>
        </w:rPr>
        <w:t xml:space="preserve"> the </w:t>
      </w:r>
      <w:r w:rsidR="00F31EE4" w:rsidRPr="0067191B">
        <w:rPr>
          <w:szCs w:val="20"/>
        </w:rPr>
        <w:t>m</w:t>
      </w:r>
      <w:r w:rsidRPr="0067191B">
        <w:rPr>
          <w:szCs w:val="20"/>
        </w:rPr>
        <w:t xml:space="preserve">aximum number of HARQ (re-)transmissions </w:t>
      </w:r>
      <w:r w:rsidR="00F31EE4" w:rsidRPr="0067191B">
        <w:rPr>
          <w:szCs w:val="20"/>
        </w:rPr>
        <w:t>(including both blind and feedback-based HARQ (re)-transmission) is</w:t>
      </w:r>
      <w:r w:rsidRPr="0067191B">
        <w:rPr>
          <w:szCs w:val="20"/>
        </w:rPr>
        <w:t xml:space="preserve"> (pre-)configured</w:t>
      </w:r>
      <w:r w:rsidR="00F31EE4" w:rsidRPr="0067191B">
        <w:rPr>
          <w:szCs w:val="20"/>
        </w:rPr>
        <w:t xml:space="preserve"> </w:t>
      </w:r>
      <w:r w:rsidRPr="0067191B">
        <w:rPr>
          <w:szCs w:val="20"/>
        </w:rPr>
        <w:t>per priority per CBR range per transmission resource poo</w:t>
      </w:r>
      <w:r w:rsidR="00F31EE4" w:rsidRPr="0067191B">
        <w:rPr>
          <w:szCs w:val="20"/>
        </w:rPr>
        <w:t>l, t</w:t>
      </w:r>
      <w:r w:rsidRPr="0067191B">
        <w:rPr>
          <w:szCs w:val="20"/>
        </w:rPr>
        <w:t xml:space="preserve">he priority </w:t>
      </w:r>
      <w:r w:rsidR="00F31EE4" w:rsidRPr="0067191B">
        <w:rPr>
          <w:szCs w:val="20"/>
        </w:rPr>
        <w:t>being</w:t>
      </w:r>
      <w:r w:rsidRPr="0067191B">
        <w:rPr>
          <w:szCs w:val="20"/>
        </w:rPr>
        <w:t xml:space="preserve"> the one signaled in SCI</w:t>
      </w:r>
      <w:r w:rsidR="00F31EE4" w:rsidRPr="0067191B">
        <w:rPr>
          <w:szCs w:val="20"/>
        </w:rPr>
        <w:t>. It was also agreed that t</w:t>
      </w:r>
      <w:r w:rsidRPr="0067191B">
        <w:t>he value range is any value from 1 to 32</w:t>
      </w:r>
      <w:r w:rsidR="00F31EE4" w:rsidRPr="0067191B">
        <w:t xml:space="preserve">  </w:t>
      </w:r>
      <w:r w:rsidR="00F31EE4" w:rsidRPr="0067191B">
        <w:rPr>
          <w:szCs w:val="20"/>
        </w:rPr>
        <w:t>and that i</w:t>
      </w:r>
      <w:r w:rsidRPr="0067191B">
        <w:rPr>
          <w:szCs w:val="20"/>
        </w:rPr>
        <w:t>f the HARQ (re)transmissions for a TB can have a mixed blind and feedback-based approached, the counter applies to the combined total</w:t>
      </w:r>
      <w:r w:rsidR="00F31EE4" w:rsidRPr="0067191B">
        <w:rPr>
          <w:szCs w:val="20"/>
        </w:rPr>
        <w:t>.</w:t>
      </w:r>
    </w:p>
    <w:p w14:paraId="093F67A2" w14:textId="77777777" w:rsidR="00120B33" w:rsidRPr="0067191B" w:rsidRDefault="00120B33" w:rsidP="00120B33">
      <w:pPr>
        <w:autoSpaceDE/>
        <w:autoSpaceDN/>
        <w:adjustRightInd/>
        <w:snapToGrid/>
        <w:spacing w:after="0"/>
        <w:rPr>
          <w:szCs w:val="20"/>
        </w:rPr>
      </w:pPr>
    </w:p>
    <w:p w14:paraId="16616164" w14:textId="04BF1A00" w:rsidR="00384300" w:rsidRPr="0067191B" w:rsidRDefault="00F31EE4" w:rsidP="00120B33">
      <w:pPr>
        <w:autoSpaceDE/>
        <w:autoSpaceDN/>
        <w:adjustRightInd/>
        <w:snapToGrid/>
        <w:spacing w:after="0"/>
        <w:rPr>
          <w:szCs w:val="20"/>
        </w:rPr>
      </w:pPr>
      <w:r w:rsidRPr="0067191B">
        <w:rPr>
          <w:szCs w:val="20"/>
        </w:rPr>
        <w:t>As</w:t>
      </w:r>
      <w:r w:rsidR="00290843" w:rsidRPr="0067191B">
        <w:rPr>
          <w:szCs w:val="20"/>
        </w:rPr>
        <w:t xml:space="preserve"> </w:t>
      </w:r>
      <w:r w:rsidRPr="0067191B">
        <w:rPr>
          <w:szCs w:val="20"/>
        </w:rPr>
        <w:t xml:space="preserve">the </w:t>
      </w:r>
      <w:r w:rsidR="00290843" w:rsidRPr="0067191B">
        <w:rPr>
          <w:szCs w:val="20"/>
        </w:rPr>
        <w:t>maximum number of HARQ retransmission is already agreed to be (pre)configured per priority per CBR range within a range of 1 to 32</w:t>
      </w:r>
      <w:r w:rsidRPr="0067191B">
        <w:rPr>
          <w:szCs w:val="20"/>
        </w:rPr>
        <w:t>,</w:t>
      </w:r>
      <w:r w:rsidR="00290843" w:rsidRPr="0067191B">
        <w:rPr>
          <w:szCs w:val="20"/>
        </w:rPr>
        <w:t xml:space="preserve"> </w:t>
      </w:r>
      <w:r w:rsidRPr="0067191B">
        <w:rPr>
          <w:szCs w:val="20"/>
        </w:rPr>
        <w:t>t</w:t>
      </w:r>
      <w:r w:rsidR="00290843" w:rsidRPr="0067191B">
        <w:rPr>
          <w:szCs w:val="20"/>
        </w:rPr>
        <w:t xml:space="preserve">he remaining issue is whether a mixed blind and feedback-based approach is supported. In our view, this mixed </w:t>
      </w:r>
      <w:r w:rsidRPr="0067191B">
        <w:rPr>
          <w:szCs w:val="20"/>
        </w:rPr>
        <w:t xml:space="preserve">transmission </w:t>
      </w:r>
      <w:r w:rsidR="00290843" w:rsidRPr="0067191B">
        <w:rPr>
          <w:szCs w:val="20"/>
        </w:rPr>
        <w:t>approach should be supported. As even in the case where HARQ feedback is enab</w:t>
      </w:r>
      <w:r w:rsidR="00384300" w:rsidRPr="0067191B">
        <w:rPr>
          <w:szCs w:val="20"/>
        </w:rPr>
        <w:t>led, UE can still benefit from blind retransmission which can reduce the latency similar to the repetition that is supported in Uu. However, perform</w:t>
      </w:r>
      <w:r w:rsidRPr="0067191B">
        <w:rPr>
          <w:szCs w:val="20"/>
        </w:rPr>
        <w:t>ing</w:t>
      </w:r>
      <w:r w:rsidR="00384300" w:rsidRPr="0067191B">
        <w:rPr>
          <w:szCs w:val="20"/>
        </w:rPr>
        <w:t xml:space="preserve"> </w:t>
      </w:r>
      <w:r w:rsidRPr="0067191B">
        <w:rPr>
          <w:szCs w:val="20"/>
        </w:rPr>
        <w:t>many more</w:t>
      </w:r>
      <w:r w:rsidR="00384300" w:rsidRPr="0067191B">
        <w:rPr>
          <w:szCs w:val="20"/>
        </w:rPr>
        <w:t xml:space="preserve"> blind retransmissions than necessary may waste ret</w:t>
      </w:r>
      <w:r w:rsidR="00BD586A" w:rsidRPr="0067191B">
        <w:rPr>
          <w:szCs w:val="20"/>
        </w:rPr>
        <w:t xml:space="preserve">ransmission resources and add </w:t>
      </w:r>
      <w:r w:rsidR="00384300" w:rsidRPr="0067191B">
        <w:rPr>
          <w:szCs w:val="20"/>
        </w:rPr>
        <w:t>more load to the system. Therefore, a mixed approach can be useful. For example, a UE can choose to reserve two blind transmissions of a TB where no feedback is expected for the first transmission, and at the end of the second transmission, UE wait for a feedback and perform</w:t>
      </w:r>
      <w:r w:rsidR="00736DD9" w:rsidRPr="0067191B">
        <w:rPr>
          <w:szCs w:val="20"/>
        </w:rPr>
        <w:t>s</w:t>
      </w:r>
      <w:r w:rsidR="00384300" w:rsidRPr="0067191B">
        <w:rPr>
          <w:szCs w:val="20"/>
        </w:rPr>
        <w:t xml:space="preserve"> another 2 transmissions if a NACK is received after the second transmission. </w:t>
      </w:r>
    </w:p>
    <w:p w14:paraId="5CF975C8" w14:textId="77777777" w:rsidR="00384300" w:rsidRPr="0067191B" w:rsidRDefault="00384300" w:rsidP="00120B33">
      <w:pPr>
        <w:autoSpaceDE/>
        <w:autoSpaceDN/>
        <w:adjustRightInd/>
        <w:snapToGrid/>
        <w:spacing w:after="0"/>
        <w:jc w:val="left"/>
        <w:rPr>
          <w:szCs w:val="20"/>
        </w:rPr>
      </w:pPr>
    </w:p>
    <w:p w14:paraId="56A693BD" w14:textId="04C5B8B0" w:rsidR="00290843" w:rsidRPr="0067191B" w:rsidRDefault="00384300" w:rsidP="00120B33">
      <w:pPr>
        <w:pStyle w:val="3GPPAgreements"/>
        <w:numPr>
          <w:ilvl w:val="0"/>
          <w:numId w:val="0"/>
        </w:numPr>
      </w:pPr>
      <w:r w:rsidRPr="0067191B">
        <w:rPr>
          <w:b/>
          <w:i/>
        </w:rPr>
        <w:t xml:space="preserve">Proposal </w:t>
      </w:r>
      <w:r w:rsidR="00500FEB" w:rsidRPr="0067191B">
        <w:rPr>
          <w:b/>
          <w:i/>
        </w:rPr>
        <w:t>2</w:t>
      </w:r>
      <w:r w:rsidRPr="0067191B">
        <w:rPr>
          <w:b/>
          <w:i/>
        </w:rPr>
        <w:t>:</w:t>
      </w:r>
      <w:r w:rsidRPr="0067191B">
        <w:rPr>
          <w:i/>
        </w:rPr>
        <w:t xml:space="preserve"> Support mixed blind and feedback</w:t>
      </w:r>
      <w:r w:rsidR="00736DD9" w:rsidRPr="0067191B">
        <w:rPr>
          <w:i/>
        </w:rPr>
        <w:t>-</w:t>
      </w:r>
      <w:r w:rsidRPr="0067191B">
        <w:rPr>
          <w:i/>
        </w:rPr>
        <w:t xml:space="preserve">based HARQ (re)transmission of a </w:t>
      </w:r>
      <w:r w:rsidR="00736DD9" w:rsidRPr="0067191B">
        <w:rPr>
          <w:i/>
        </w:rPr>
        <w:t xml:space="preserve">single </w:t>
      </w:r>
      <w:r w:rsidRPr="0067191B">
        <w:rPr>
          <w:i/>
        </w:rPr>
        <w:t>TB.</w:t>
      </w:r>
    </w:p>
    <w:p w14:paraId="01CA1F93" w14:textId="67A34DAE" w:rsidR="009E4F26" w:rsidRPr="0067191B" w:rsidRDefault="009E4F26" w:rsidP="009E4F26">
      <w:pPr>
        <w:pStyle w:val="2"/>
        <w:numPr>
          <w:ilvl w:val="1"/>
          <w:numId w:val="2"/>
        </w:numPr>
        <w:spacing w:before="240"/>
        <w:rPr>
          <w:lang w:eastAsia="zh-CN"/>
        </w:rPr>
      </w:pPr>
      <w:r w:rsidRPr="0067191B">
        <w:rPr>
          <w:rFonts w:hint="eastAsia"/>
          <w:lang w:eastAsia="zh-CN"/>
        </w:rPr>
        <w:t xml:space="preserve">Reservation of </w:t>
      </w:r>
      <w:r w:rsidRPr="0067191B">
        <w:rPr>
          <w:lang w:eastAsia="zh-CN"/>
        </w:rPr>
        <w:t xml:space="preserve">initial and </w:t>
      </w:r>
      <w:r w:rsidRPr="0067191B">
        <w:rPr>
          <w:rFonts w:hint="eastAsia"/>
          <w:lang w:eastAsia="zh-CN"/>
        </w:rPr>
        <w:t>retransmission</w:t>
      </w:r>
      <w:r w:rsidRPr="0067191B">
        <w:rPr>
          <w:lang w:eastAsia="zh-CN"/>
        </w:rPr>
        <w:t>s</w:t>
      </w:r>
      <w:r w:rsidRPr="0067191B">
        <w:rPr>
          <w:rFonts w:hint="eastAsia"/>
          <w:lang w:eastAsia="zh-CN"/>
        </w:rPr>
        <w:t xml:space="preserve"> of a TB</w:t>
      </w:r>
    </w:p>
    <w:p w14:paraId="20C0B5A1" w14:textId="21849872" w:rsidR="009E4F26" w:rsidRPr="0067191B" w:rsidRDefault="00277D5A" w:rsidP="009E4F26">
      <w:pPr>
        <w:rPr>
          <w:lang w:eastAsia="zh-CN"/>
        </w:rPr>
      </w:pPr>
      <w:r w:rsidRPr="0067191B">
        <w:rPr>
          <w:rFonts w:eastAsia="MS Mincho" w:hint="eastAsia"/>
          <w:lang w:eastAsia="ja-JP"/>
        </w:rPr>
        <w:t xml:space="preserve">At RAN1#96, </w:t>
      </w:r>
      <w:r w:rsidRPr="0067191B">
        <w:rPr>
          <w:rFonts w:eastAsia="MS Mincho"/>
          <w:lang w:eastAsia="ja-JP"/>
        </w:rPr>
        <w:t xml:space="preserve">it </w:t>
      </w:r>
      <w:r w:rsidR="00367AEC" w:rsidRPr="0067191B">
        <w:rPr>
          <w:rFonts w:eastAsia="MS Mincho"/>
          <w:lang w:eastAsia="ja-JP"/>
        </w:rPr>
        <w:t xml:space="preserve">was </w:t>
      </w:r>
      <w:r w:rsidRPr="0067191B">
        <w:rPr>
          <w:rFonts w:eastAsia="MS Mincho"/>
          <w:lang w:eastAsia="ja-JP"/>
        </w:rPr>
        <w:t xml:space="preserve">agreed that blind retransmission of a TB for NR SL V2X is supported and details of the support are for WI phase. </w:t>
      </w:r>
      <w:r w:rsidR="009E4F26" w:rsidRPr="0067191B">
        <w:rPr>
          <w:rFonts w:hint="eastAsia"/>
          <w:lang w:eastAsia="zh-CN"/>
        </w:rPr>
        <w:t>T</w:t>
      </w:r>
      <w:r w:rsidR="009E4F26" w:rsidRPr="0067191B">
        <w:rPr>
          <w:lang w:eastAsia="zh-CN"/>
        </w:rPr>
        <w:t>he following agreement was achieved regarding reservations of retransmissions of a TB:</w:t>
      </w:r>
    </w:p>
    <w:p w14:paraId="1C049D82" w14:textId="77777777" w:rsidR="009E4F26" w:rsidRPr="0067191B" w:rsidRDefault="009E4F26" w:rsidP="009E4F26">
      <w:pPr>
        <w:pStyle w:val="3GPPAgreements"/>
        <w:rPr>
          <w:i/>
          <w:sz w:val="20"/>
        </w:rPr>
      </w:pPr>
      <w:r w:rsidRPr="0067191B">
        <w:rPr>
          <w:i/>
          <w:sz w:val="20"/>
        </w:rPr>
        <w:t>NR V2X Mode-2 supports reservation of sidelink resources at least for blind retransmission of a TB</w:t>
      </w:r>
    </w:p>
    <w:p w14:paraId="781B4AA8" w14:textId="77777777" w:rsidR="009E4F26" w:rsidRPr="0067191B" w:rsidRDefault="009E4F26" w:rsidP="009E4F26">
      <w:pPr>
        <w:pStyle w:val="3GPPAgreements"/>
        <w:numPr>
          <w:ilvl w:val="1"/>
          <w:numId w:val="3"/>
        </w:numPr>
        <w:rPr>
          <w:i/>
          <w:sz w:val="20"/>
        </w:rPr>
      </w:pPr>
      <w:r w:rsidRPr="0067191B">
        <w:rPr>
          <w:i/>
          <w:sz w:val="20"/>
        </w:rPr>
        <w:t>Whether reservation is supported for initial transmission of a TB is to be discussed in the WI phase</w:t>
      </w:r>
    </w:p>
    <w:p w14:paraId="4A0C0558" w14:textId="77777777" w:rsidR="009E4F26" w:rsidRPr="0067191B" w:rsidRDefault="009E4F26" w:rsidP="009E4F26">
      <w:pPr>
        <w:pStyle w:val="3GPPAgreements"/>
        <w:numPr>
          <w:ilvl w:val="1"/>
          <w:numId w:val="3"/>
        </w:numPr>
        <w:rPr>
          <w:i/>
          <w:sz w:val="20"/>
        </w:rPr>
      </w:pPr>
      <w:r w:rsidRPr="0067191B">
        <w:rPr>
          <w:i/>
          <w:sz w:val="20"/>
        </w:rPr>
        <w:t>Whether reservation is supported for potential retransmissions based on HARQ feedback is for the WI phase</w:t>
      </w:r>
    </w:p>
    <w:p w14:paraId="0E274BA6" w14:textId="34017AC3" w:rsidR="00EB5A1B" w:rsidRPr="0067191B" w:rsidRDefault="00EB5A1B" w:rsidP="008D4FB3">
      <w:pPr>
        <w:rPr>
          <w:rFonts w:eastAsia="MS Mincho"/>
          <w:lang w:eastAsia="ja-JP"/>
        </w:rPr>
      </w:pPr>
      <w:r w:rsidRPr="0067191B">
        <w:rPr>
          <w:rFonts w:eastAsia="MS Mincho"/>
          <w:lang w:eastAsia="ja-JP"/>
        </w:rPr>
        <w:t xml:space="preserve">In RAN1#97, it was agreed to support resource reservation for feedback-based PSSCH retransmissions by signaling associated with a prior transmission of the same TB. Below, we </w:t>
      </w:r>
      <w:r w:rsidR="00F94088" w:rsidRPr="0067191B">
        <w:rPr>
          <w:rFonts w:eastAsia="MS Mincho"/>
          <w:lang w:eastAsia="ja-JP"/>
        </w:rPr>
        <w:t xml:space="preserve">provide our views on </w:t>
      </w:r>
      <w:r w:rsidR="00736DD9" w:rsidRPr="0067191B">
        <w:rPr>
          <w:rFonts w:eastAsia="MS Mincho"/>
          <w:lang w:eastAsia="ja-JP"/>
        </w:rPr>
        <w:t>(pre-)</w:t>
      </w:r>
      <w:r w:rsidR="00F94088" w:rsidRPr="0067191B">
        <w:rPr>
          <w:rFonts w:eastAsia="MS Mincho"/>
          <w:lang w:eastAsia="ja-JP"/>
        </w:rPr>
        <w:t>reservations</w:t>
      </w:r>
      <w:r w:rsidR="00736DD9" w:rsidRPr="0067191B">
        <w:rPr>
          <w:rFonts w:eastAsia="MS Mincho"/>
          <w:lang w:eastAsia="ja-JP"/>
        </w:rPr>
        <w:t xml:space="preserve">, including reservations </w:t>
      </w:r>
      <w:r w:rsidR="00F94088" w:rsidRPr="0067191B">
        <w:rPr>
          <w:rFonts w:eastAsia="MS Mincho"/>
          <w:lang w:eastAsia="ja-JP"/>
        </w:rPr>
        <w:t xml:space="preserve">for </w:t>
      </w:r>
      <w:r w:rsidR="00736DD9" w:rsidRPr="0067191B">
        <w:rPr>
          <w:rFonts w:eastAsia="MS Mincho"/>
          <w:lang w:eastAsia="ja-JP"/>
        </w:rPr>
        <w:t xml:space="preserve">the </w:t>
      </w:r>
      <w:r w:rsidR="00F94088" w:rsidRPr="0067191B">
        <w:rPr>
          <w:rFonts w:eastAsia="MS Mincho"/>
          <w:lang w:eastAsia="ja-JP"/>
        </w:rPr>
        <w:t xml:space="preserve">initial transmissions of a TB </w:t>
      </w:r>
      <w:r w:rsidR="00736DD9" w:rsidRPr="0067191B">
        <w:rPr>
          <w:rFonts w:eastAsia="MS Mincho"/>
          <w:lang w:eastAsia="ja-JP"/>
        </w:rPr>
        <w:t xml:space="preserve">with a single sub-channel PSCCH + PSSCH </w:t>
      </w:r>
      <w:r w:rsidR="00F94088" w:rsidRPr="0067191B">
        <w:rPr>
          <w:rFonts w:eastAsia="MS Mincho"/>
          <w:lang w:eastAsia="ja-JP"/>
        </w:rPr>
        <w:t xml:space="preserve">and </w:t>
      </w:r>
      <w:r w:rsidRPr="0067191B">
        <w:rPr>
          <w:rFonts w:eastAsia="MS Mincho"/>
          <w:lang w:eastAsia="ja-JP"/>
        </w:rPr>
        <w:t>discuss further details of reservations for blind or HARQ feedback</w:t>
      </w:r>
      <w:r w:rsidR="00F94088" w:rsidRPr="0067191B">
        <w:rPr>
          <w:rFonts w:eastAsia="MS Mincho"/>
          <w:lang w:eastAsia="ja-JP"/>
        </w:rPr>
        <w:t>-</w:t>
      </w:r>
      <w:r w:rsidRPr="0067191B">
        <w:rPr>
          <w:rFonts w:eastAsia="MS Mincho"/>
          <w:lang w:eastAsia="ja-JP"/>
        </w:rPr>
        <w:t>based retransmissions of a TB.</w:t>
      </w:r>
    </w:p>
    <w:p w14:paraId="58C7E711" w14:textId="68CA1B0A" w:rsidR="009B58FE" w:rsidRPr="0067191B" w:rsidRDefault="005D6270" w:rsidP="00120B33">
      <w:pPr>
        <w:pStyle w:val="3GPPAgreements"/>
        <w:numPr>
          <w:ilvl w:val="0"/>
          <w:numId w:val="0"/>
        </w:numPr>
        <w:rPr>
          <w:lang w:eastAsia="de-DE"/>
        </w:rPr>
      </w:pPr>
      <w:r w:rsidRPr="0067191B">
        <w:rPr>
          <w:szCs w:val="22"/>
          <w:lang w:eastAsia="de-DE"/>
        </w:rPr>
        <w:t xml:space="preserve">In </w:t>
      </w:r>
      <w:r w:rsidR="00D462CD" w:rsidRPr="0067191B">
        <w:rPr>
          <w:szCs w:val="22"/>
          <w:lang w:eastAsia="de-DE"/>
        </w:rPr>
        <w:t>the email discussion [98b-NR-14]</w:t>
      </w:r>
      <w:r w:rsidRPr="0067191B">
        <w:rPr>
          <w:szCs w:val="22"/>
          <w:lang w:eastAsia="de-DE"/>
        </w:rPr>
        <w:t xml:space="preserve">, </w:t>
      </w:r>
      <w:r w:rsidR="00736DD9" w:rsidRPr="0067191B">
        <w:rPr>
          <w:szCs w:val="22"/>
          <w:lang w:eastAsia="de-DE"/>
        </w:rPr>
        <w:t>it was agreed</w:t>
      </w:r>
      <w:r w:rsidR="00D462CD" w:rsidRPr="0067191B">
        <w:rPr>
          <w:szCs w:val="22"/>
          <w:lang w:eastAsia="de-DE"/>
        </w:rPr>
        <w:t xml:space="preserve"> to fu</w:t>
      </w:r>
      <w:r w:rsidR="00736DD9" w:rsidRPr="0067191B">
        <w:rPr>
          <w:szCs w:val="22"/>
          <w:lang w:eastAsia="de-DE"/>
        </w:rPr>
        <w:t>r</w:t>
      </w:r>
      <w:r w:rsidR="00D462CD" w:rsidRPr="0067191B">
        <w:rPr>
          <w:szCs w:val="22"/>
          <w:lang w:eastAsia="de-DE"/>
        </w:rPr>
        <w:t>ther down-select in RAN1 #99 among Alt. 1-1, Alt. 1-2  and Alt. 2</w:t>
      </w:r>
      <w:r w:rsidR="009B58FE" w:rsidRPr="0067191B">
        <w:rPr>
          <w:szCs w:val="22"/>
          <w:lang w:eastAsia="de-DE"/>
        </w:rPr>
        <w:t>:</w:t>
      </w:r>
    </w:p>
    <w:p w14:paraId="5E767F09" w14:textId="77777777" w:rsidR="009B58FE" w:rsidRPr="0067191B" w:rsidRDefault="009B58FE" w:rsidP="00120B33">
      <w:pPr>
        <w:numPr>
          <w:ilvl w:val="0"/>
          <w:numId w:val="74"/>
        </w:numPr>
        <w:autoSpaceDE/>
        <w:autoSpaceDN/>
        <w:adjustRightInd/>
        <w:snapToGrid/>
        <w:spacing w:after="0"/>
        <w:jc w:val="left"/>
        <w:rPr>
          <w:i/>
          <w:color w:val="000000" w:themeColor="text1"/>
        </w:rPr>
      </w:pPr>
      <w:r w:rsidRPr="0067191B">
        <w:rPr>
          <w:i/>
          <w:iCs/>
          <w:color w:val="000000" w:themeColor="text1"/>
        </w:rPr>
        <w:t xml:space="preserve">Alt. 1-1: Support a single sub-channel PSCCH+PSSCH reserving resource(s) for retransmission(s) of a TB with a larger number of sub-channels, where PSSCH REs are occupied by 2nd stage SCI and by SCH </w:t>
      </w:r>
    </w:p>
    <w:p w14:paraId="02F45BCF" w14:textId="77777777" w:rsidR="009B58FE" w:rsidRPr="0067191B" w:rsidRDefault="009B58FE" w:rsidP="00120B33">
      <w:pPr>
        <w:numPr>
          <w:ilvl w:val="1"/>
          <w:numId w:val="74"/>
        </w:numPr>
        <w:autoSpaceDE/>
        <w:autoSpaceDN/>
        <w:adjustRightInd/>
        <w:snapToGrid/>
        <w:spacing w:after="0"/>
        <w:jc w:val="left"/>
        <w:rPr>
          <w:i/>
          <w:color w:val="000000" w:themeColor="text1"/>
        </w:rPr>
      </w:pPr>
      <w:r w:rsidRPr="0067191B">
        <w:rPr>
          <w:i/>
          <w:iCs/>
          <w:color w:val="000000" w:themeColor="text1"/>
        </w:rPr>
        <w:t>1 bit indication is carried in 1st stage SCI to distinguish the single sub-channel</w:t>
      </w:r>
    </w:p>
    <w:p w14:paraId="7372B803" w14:textId="77777777" w:rsidR="009B58FE" w:rsidRPr="0067191B" w:rsidRDefault="009B58FE" w:rsidP="00120B33">
      <w:pPr>
        <w:numPr>
          <w:ilvl w:val="1"/>
          <w:numId w:val="74"/>
        </w:numPr>
        <w:autoSpaceDE/>
        <w:autoSpaceDN/>
        <w:adjustRightInd/>
        <w:snapToGrid/>
        <w:spacing w:after="0"/>
        <w:jc w:val="left"/>
        <w:rPr>
          <w:i/>
          <w:color w:val="000000" w:themeColor="text1"/>
        </w:rPr>
      </w:pPr>
      <w:r w:rsidRPr="0067191B">
        <w:rPr>
          <w:i/>
          <w:iCs/>
          <w:color w:val="000000" w:themeColor="text1"/>
        </w:rPr>
        <w:t>TBS is determined based on number of sub-channels indicated for reserved resource(s)</w:t>
      </w:r>
    </w:p>
    <w:p w14:paraId="130A448E" w14:textId="77777777" w:rsidR="009B58FE" w:rsidRPr="0067191B" w:rsidRDefault="009B58FE" w:rsidP="00120B33">
      <w:pPr>
        <w:numPr>
          <w:ilvl w:val="1"/>
          <w:numId w:val="74"/>
        </w:numPr>
        <w:autoSpaceDE/>
        <w:autoSpaceDN/>
        <w:adjustRightInd/>
        <w:snapToGrid/>
        <w:spacing w:after="0"/>
        <w:jc w:val="left"/>
        <w:rPr>
          <w:i/>
          <w:color w:val="000000" w:themeColor="text1"/>
        </w:rPr>
      </w:pPr>
      <w:r w:rsidRPr="0067191B">
        <w:rPr>
          <w:i/>
          <w:iCs/>
          <w:color w:val="000000" w:themeColor="text1"/>
        </w:rPr>
        <w:t>RV is determined based on explicit field in 2nd stage SCI (as agreed)</w:t>
      </w:r>
    </w:p>
    <w:p w14:paraId="0BF4B090" w14:textId="77777777" w:rsidR="009B58FE" w:rsidRPr="0067191B" w:rsidRDefault="009B58FE" w:rsidP="00120B33">
      <w:pPr>
        <w:numPr>
          <w:ilvl w:val="0"/>
          <w:numId w:val="74"/>
        </w:numPr>
        <w:autoSpaceDE/>
        <w:autoSpaceDN/>
        <w:adjustRightInd/>
        <w:snapToGrid/>
        <w:spacing w:after="0"/>
        <w:jc w:val="left"/>
        <w:rPr>
          <w:i/>
          <w:color w:val="000000" w:themeColor="text1"/>
        </w:rPr>
      </w:pPr>
      <w:r w:rsidRPr="0067191B">
        <w:rPr>
          <w:i/>
          <w:iCs/>
          <w:color w:val="000000" w:themeColor="text1"/>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452647E6" w14:textId="77777777" w:rsidR="009B58FE" w:rsidRPr="0067191B" w:rsidRDefault="009B58FE" w:rsidP="00120B33">
      <w:pPr>
        <w:numPr>
          <w:ilvl w:val="1"/>
          <w:numId w:val="74"/>
        </w:numPr>
        <w:autoSpaceDE/>
        <w:autoSpaceDN/>
        <w:adjustRightInd/>
        <w:snapToGrid/>
        <w:spacing w:after="0"/>
        <w:jc w:val="left"/>
        <w:rPr>
          <w:i/>
          <w:color w:val="000000" w:themeColor="text1"/>
        </w:rPr>
      </w:pPr>
      <w:r w:rsidRPr="0067191B">
        <w:rPr>
          <w:i/>
          <w:iCs/>
          <w:color w:val="000000" w:themeColor="text1"/>
        </w:rPr>
        <w:t>1</w:t>
      </w:r>
      <w:r w:rsidRPr="0067191B">
        <w:rPr>
          <w:i/>
          <w:iCs/>
          <w:color w:val="000000" w:themeColor="text1"/>
          <w:vertAlign w:val="superscript"/>
        </w:rPr>
        <w:t>st</w:t>
      </w:r>
      <w:r w:rsidRPr="0067191B">
        <w:rPr>
          <w:i/>
          <w:iCs/>
          <w:color w:val="000000" w:themeColor="text1"/>
        </w:rPr>
        <w:t xml:space="preserve"> stage SCI indicates that PSSCH REs are occupied by 2</w:t>
      </w:r>
      <w:r w:rsidRPr="0067191B">
        <w:rPr>
          <w:i/>
          <w:iCs/>
          <w:color w:val="000000" w:themeColor="text1"/>
          <w:vertAlign w:val="superscript"/>
        </w:rPr>
        <w:t>nd</w:t>
      </w:r>
      <w:r w:rsidRPr="0067191B">
        <w:rPr>
          <w:i/>
          <w:iCs/>
          <w:color w:val="000000" w:themeColor="text1"/>
        </w:rPr>
        <w:t xml:space="preserve"> stage SCI</w:t>
      </w:r>
    </w:p>
    <w:p w14:paraId="68A1163F" w14:textId="77777777" w:rsidR="009B58FE" w:rsidRPr="0067191B" w:rsidRDefault="009B58FE" w:rsidP="00120B33">
      <w:pPr>
        <w:numPr>
          <w:ilvl w:val="0"/>
          <w:numId w:val="74"/>
        </w:numPr>
        <w:autoSpaceDE/>
        <w:autoSpaceDN/>
        <w:adjustRightInd/>
        <w:snapToGrid/>
        <w:spacing w:after="0"/>
        <w:jc w:val="left"/>
        <w:rPr>
          <w:i/>
          <w:color w:val="000000" w:themeColor="text1"/>
        </w:rPr>
      </w:pPr>
      <w:r w:rsidRPr="0067191B">
        <w:rPr>
          <w:i/>
          <w:iCs/>
          <w:color w:val="000000" w:themeColor="text1"/>
        </w:rPr>
        <w:t>Alt. 2: Do not support the different number of sub-channels between initial transmission and reservation of resource(s) for retransmission(s)</w:t>
      </w:r>
      <w:r w:rsidRPr="0067191B">
        <w:rPr>
          <w:i/>
          <w:color w:val="000000" w:themeColor="text1"/>
        </w:rPr>
        <w:t xml:space="preserve"> </w:t>
      </w:r>
    </w:p>
    <w:p w14:paraId="06DF6AF9" w14:textId="77777777" w:rsidR="009B58FE" w:rsidRPr="0067191B" w:rsidRDefault="009B58FE" w:rsidP="00120B33">
      <w:pPr>
        <w:numPr>
          <w:ilvl w:val="1"/>
          <w:numId w:val="74"/>
        </w:numPr>
        <w:autoSpaceDE/>
        <w:autoSpaceDN/>
        <w:adjustRightInd/>
        <w:snapToGrid/>
        <w:spacing w:after="0"/>
        <w:jc w:val="left"/>
        <w:rPr>
          <w:i/>
          <w:color w:val="000000" w:themeColor="text1"/>
        </w:rPr>
      </w:pPr>
      <w:r w:rsidRPr="0067191B">
        <w:rPr>
          <w:i/>
          <w:iCs/>
          <w:color w:val="000000" w:themeColor="text1"/>
        </w:rPr>
        <w:t>Alt 1 is not supported in this case</w:t>
      </w:r>
    </w:p>
    <w:p w14:paraId="5E3AD3F4" w14:textId="77777777" w:rsidR="005D6270" w:rsidRPr="0067191B" w:rsidRDefault="005D6270" w:rsidP="009E4F26">
      <w:pPr>
        <w:pStyle w:val="3GPPAgreements"/>
        <w:numPr>
          <w:ilvl w:val="0"/>
          <w:numId w:val="0"/>
        </w:numPr>
        <w:rPr>
          <w:szCs w:val="22"/>
          <w:lang w:eastAsia="de-DE"/>
        </w:rPr>
      </w:pPr>
    </w:p>
    <w:p w14:paraId="42A3FB22" w14:textId="31432CC9" w:rsidR="00422FC5" w:rsidRPr="0067191B" w:rsidRDefault="009E4F26" w:rsidP="009E4F26">
      <w:pPr>
        <w:pStyle w:val="3GPPAgreements"/>
        <w:numPr>
          <w:ilvl w:val="0"/>
          <w:numId w:val="0"/>
        </w:numPr>
        <w:rPr>
          <w:szCs w:val="22"/>
          <w:lang w:eastAsia="de-DE"/>
        </w:rPr>
      </w:pPr>
      <w:r w:rsidRPr="0067191B">
        <w:rPr>
          <w:szCs w:val="22"/>
          <w:lang w:eastAsia="de-DE"/>
        </w:rPr>
        <w:t>Advance indication/reservation of initial transmission of a TB induces latency which may prevent meeting the stringent latency requirements of advanced NR V2X use case</w:t>
      </w:r>
      <w:r w:rsidR="00422FC5" w:rsidRPr="0067191B">
        <w:rPr>
          <w:szCs w:val="22"/>
          <w:lang w:eastAsia="de-DE"/>
        </w:rPr>
        <w:t>s</w:t>
      </w:r>
      <w:r w:rsidRPr="0067191B">
        <w:rPr>
          <w:szCs w:val="22"/>
          <w:lang w:eastAsia="de-DE"/>
        </w:rPr>
        <w:t>. Such advanced indication/reservation requires a dedicated reservation signal</w:t>
      </w:r>
      <w:r w:rsidR="008F5F84" w:rsidRPr="0067191B">
        <w:rPr>
          <w:szCs w:val="22"/>
          <w:lang w:eastAsia="de-DE"/>
        </w:rPr>
        <w:t>/channel</w:t>
      </w:r>
      <w:r w:rsidRPr="0067191B">
        <w:rPr>
          <w:szCs w:val="22"/>
          <w:lang w:eastAsia="de-DE"/>
        </w:rPr>
        <w:t xml:space="preserve"> to be sent prior to the initial transmission of a TB in order to reserve resources for the initial transmission and potential retransmissions of the TB. In order to send such reservation signals in advance, a SCI transmitted in advance of the PSSCH has to be defined</w:t>
      </w:r>
      <w:r w:rsidR="00D462CD" w:rsidRPr="0067191B">
        <w:rPr>
          <w:szCs w:val="22"/>
          <w:lang w:eastAsia="de-DE"/>
        </w:rPr>
        <w:t xml:space="preserve"> (Alt. 1</w:t>
      </w:r>
      <w:r w:rsidR="00422FC5" w:rsidRPr="0067191B">
        <w:rPr>
          <w:szCs w:val="22"/>
          <w:lang w:eastAsia="de-DE"/>
        </w:rPr>
        <w:t>.</w:t>
      </w:r>
      <w:r w:rsidR="00D462CD" w:rsidRPr="0067191B">
        <w:rPr>
          <w:szCs w:val="22"/>
          <w:lang w:eastAsia="de-DE"/>
        </w:rPr>
        <w:t>2)</w:t>
      </w:r>
      <w:r w:rsidRPr="0067191B">
        <w:rPr>
          <w:szCs w:val="22"/>
          <w:lang w:eastAsia="de-DE"/>
        </w:rPr>
        <w:t>. UEs may have to agree with a certain timing window for the reservation signal</w:t>
      </w:r>
      <w:r w:rsidR="008F5F84" w:rsidRPr="0067191B">
        <w:rPr>
          <w:szCs w:val="22"/>
          <w:lang w:eastAsia="de-DE"/>
        </w:rPr>
        <w:t>/channel</w:t>
      </w:r>
      <w:r w:rsidRPr="0067191B">
        <w:rPr>
          <w:szCs w:val="22"/>
          <w:lang w:eastAsia="de-DE"/>
        </w:rPr>
        <w:t xml:space="preserve"> in order to make any sensing procedure effective. There are also potential collisions of advanced SCI or reservation signals which affects the reliability of sensing. Standalone PSCCH for the purpose of advanced reservation of initial transmission or retransmission of a TB compounds the half-duplex issue in the sense that a UE transmitting standalone PSCCH will not be able to simultaneously receive PSSCH. As such</w:t>
      </w:r>
      <w:r w:rsidR="00422FC5" w:rsidRPr="0067191B">
        <w:rPr>
          <w:szCs w:val="22"/>
          <w:lang w:eastAsia="de-DE"/>
        </w:rPr>
        <w:t>,</w:t>
      </w:r>
      <w:r w:rsidRPr="0067191B">
        <w:rPr>
          <w:szCs w:val="22"/>
          <w:lang w:eastAsia="de-DE"/>
        </w:rPr>
        <w:t xml:space="preserve"> standalone PSCCH for the purpose of resource reservation should not be supported. </w:t>
      </w:r>
    </w:p>
    <w:p w14:paraId="58347EF2" w14:textId="77777777" w:rsidR="00D462CD" w:rsidRPr="0067191B" w:rsidRDefault="00D462CD" w:rsidP="009E4F26">
      <w:pPr>
        <w:pStyle w:val="3GPPAgreements"/>
        <w:numPr>
          <w:ilvl w:val="0"/>
          <w:numId w:val="0"/>
        </w:numPr>
        <w:rPr>
          <w:szCs w:val="22"/>
          <w:lang w:eastAsia="de-DE"/>
        </w:rPr>
      </w:pPr>
    </w:p>
    <w:p w14:paraId="36B46C1A" w14:textId="6F6D16B9" w:rsidR="00422FC5" w:rsidRPr="0067191B" w:rsidRDefault="008F5F84" w:rsidP="009E4F26">
      <w:pPr>
        <w:pStyle w:val="3GPPAgreements"/>
        <w:numPr>
          <w:ilvl w:val="0"/>
          <w:numId w:val="0"/>
        </w:numPr>
        <w:rPr>
          <w:szCs w:val="22"/>
          <w:lang w:eastAsia="de-DE"/>
        </w:rPr>
      </w:pPr>
      <w:r w:rsidRPr="0067191B">
        <w:rPr>
          <w:szCs w:val="22"/>
          <w:lang w:eastAsia="de-DE"/>
        </w:rPr>
        <w:t>Similarly, a</w:t>
      </w:r>
      <w:r w:rsidR="007A4423" w:rsidRPr="0067191B">
        <w:rPr>
          <w:szCs w:val="22"/>
          <w:lang w:eastAsia="de-DE"/>
        </w:rPr>
        <w:t>n initial transmission using a</w:t>
      </w:r>
      <w:r w:rsidRPr="0067191B">
        <w:rPr>
          <w:szCs w:val="22"/>
          <w:lang w:eastAsia="de-DE"/>
        </w:rPr>
        <w:t xml:space="preserve"> single sub-channel PSCCH+PSSCH reserving resources for retransmission(s)</w:t>
      </w:r>
      <w:r w:rsidR="007A4423" w:rsidRPr="0067191B">
        <w:rPr>
          <w:szCs w:val="22"/>
          <w:lang w:eastAsia="de-DE"/>
        </w:rPr>
        <w:t xml:space="preserve"> of the same TB with a larger number of sub-channels</w:t>
      </w:r>
      <w:r w:rsidR="00D462CD" w:rsidRPr="0067191B">
        <w:rPr>
          <w:szCs w:val="22"/>
          <w:lang w:eastAsia="de-DE"/>
        </w:rPr>
        <w:t xml:space="preserve"> (Alt. 1</w:t>
      </w:r>
      <w:r w:rsidR="00422FC5" w:rsidRPr="0067191B">
        <w:rPr>
          <w:szCs w:val="22"/>
          <w:lang w:eastAsia="de-DE"/>
        </w:rPr>
        <w:t>.</w:t>
      </w:r>
      <w:r w:rsidR="00D462CD" w:rsidRPr="0067191B">
        <w:rPr>
          <w:szCs w:val="22"/>
          <w:lang w:eastAsia="de-DE"/>
        </w:rPr>
        <w:t>1)</w:t>
      </w:r>
      <w:r w:rsidR="007A4423" w:rsidRPr="0067191B">
        <w:rPr>
          <w:szCs w:val="22"/>
          <w:lang w:eastAsia="de-DE"/>
        </w:rPr>
        <w:t xml:space="preserve"> does not remedy any of the problems identified for standalone SCI and therefore should not be supported </w:t>
      </w:r>
      <w:r w:rsidR="00F86E8E" w:rsidRPr="0067191B">
        <w:rPr>
          <w:szCs w:val="22"/>
          <w:lang w:eastAsia="de-DE"/>
        </w:rPr>
        <w:t>either</w:t>
      </w:r>
      <w:r w:rsidR="007A4423" w:rsidRPr="0067191B">
        <w:rPr>
          <w:szCs w:val="22"/>
          <w:lang w:eastAsia="de-DE"/>
        </w:rPr>
        <w:t xml:space="preserve">. </w:t>
      </w:r>
      <w:r w:rsidR="00D462CD" w:rsidRPr="0067191B">
        <w:rPr>
          <w:szCs w:val="22"/>
          <w:lang w:eastAsia="de-DE"/>
        </w:rPr>
        <w:t xml:space="preserve"> In addition, as Nmax has been agreed to be 3, the first subchannel already occupie</w:t>
      </w:r>
      <w:r w:rsidR="00422FC5" w:rsidRPr="0067191B">
        <w:rPr>
          <w:szCs w:val="22"/>
          <w:lang w:eastAsia="de-DE"/>
        </w:rPr>
        <w:t>s</w:t>
      </w:r>
      <w:r w:rsidR="00D462CD" w:rsidRPr="0067191B">
        <w:rPr>
          <w:szCs w:val="22"/>
          <w:lang w:eastAsia="de-DE"/>
        </w:rPr>
        <w:t xml:space="preserve"> one transmission and making only 2 transmissions available with full sub</w:t>
      </w:r>
      <w:r w:rsidR="00422FC5" w:rsidRPr="0067191B">
        <w:rPr>
          <w:szCs w:val="22"/>
          <w:lang w:eastAsia="de-DE"/>
        </w:rPr>
        <w:t>-</w:t>
      </w:r>
      <w:r w:rsidR="00D462CD" w:rsidRPr="0067191B">
        <w:rPr>
          <w:szCs w:val="22"/>
          <w:lang w:eastAsia="de-DE"/>
        </w:rPr>
        <w:t xml:space="preserve">channel size, which is a significant disadvantage </w:t>
      </w:r>
      <w:r w:rsidR="00422FC5" w:rsidRPr="0067191B">
        <w:rPr>
          <w:szCs w:val="22"/>
          <w:lang w:eastAsia="de-DE"/>
        </w:rPr>
        <w:t xml:space="preserve">compared to </w:t>
      </w:r>
      <w:r w:rsidR="00D462CD" w:rsidRPr="0067191B">
        <w:rPr>
          <w:szCs w:val="22"/>
          <w:lang w:eastAsia="de-DE"/>
        </w:rPr>
        <w:t xml:space="preserve">other schemes with the same Nmax. </w:t>
      </w:r>
      <w:r w:rsidR="009E4F26" w:rsidRPr="0067191B">
        <w:rPr>
          <w:szCs w:val="22"/>
          <w:lang w:eastAsia="de-DE"/>
        </w:rPr>
        <w:t>On the other hand, supporting reservation of retransmission of a TB</w:t>
      </w:r>
      <w:r w:rsidR="00D462CD" w:rsidRPr="0067191B">
        <w:rPr>
          <w:szCs w:val="22"/>
          <w:lang w:eastAsia="de-DE"/>
        </w:rPr>
        <w:t xml:space="preserve"> (Alt. 2)</w:t>
      </w:r>
      <w:r w:rsidR="009E4F26" w:rsidRPr="0067191B">
        <w:rPr>
          <w:szCs w:val="22"/>
          <w:lang w:eastAsia="de-DE"/>
        </w:rPr>
        <w:t xml:space="preserve"> can be implemented simply by </w:t>
      </w:r>
      <w:r w:rsidR="00EE0D64" w:rsidRPr="0067191B">
        <w:rPr>
          <w:szCs w:val="22"/>
          <w:lang w:eastAsia="de-DE"/>
        </w:rPr>
        <w:t>decoding the SCI that is associated with</w:t>
      </w:r>
      <w:r w:rsidR="00F7307E" w:rsidRPr="0067191B">
        <w:rPr>
          <w:szCs w:val="22"/>
          <w:lang w:eastAsia="de-DE"/>
        </w:rPr>
        <w:t xml:space="preserve"> </w:t>
      </w:r>
      <w:r w:rsidR="009E4F26" w:rsidRPr="0067191B">
        <w:rPr>
          <w:szCs w:val="22"/>
          <w:lang w:eastAsia="de-DE"/>
        </w:rPr>
        <w:t xml:space="preserve">the initial transmission. If the </w:t>
      </w:r>
      <w:r w:rsidR="009E4F26" w:rsidRPr="0067191B">
        <w:rPr>
          <w:szCs w:val="22"/>
          <w:lang w:eastAsia="de-DE"/>
        </w:rPr>
        <w:lastRenderedPageBreak/>
        <w:t xml:space="preserve">collision of retransmission is avoided with </w:t>
      </w:r>
      <w:r w:rsidR="00EE0D64" w:rsidRPr="0067191B">
        <w:rPr>
          <w:szCs w:val="22"/>
          <w:lang w:eastAsia="de-DE"/>
        </w:rPr>
        <w:t xml:space="preserve">this retransmission </w:t>
      </w:r>
      <w:r w:rsidR="009E4F26" w:rsidRPr="0067191B">
        <w:rPr>
          <w:szCs w:val="22"/>
          <w:lang w:eastAsia="de-DE"/>
        </w:rPr>
        <w:t xml:space="preserve">reservation, the additional benefits of explicit </w:t>
      </w:r>
      <w:r w:rsidR="00EE0D64" w:rsidRPr="0067191B">
        <w:rPr>
          <w:szCs w:val="22"/>
          <w:lang w:eastAsia="de-DE"/>
        </w:rPr>
        <w:t xml:space="preserve">advanced </w:t>
      </w:r>
      <w:r w:rsidR="009E4F26" w:rsidRPr="0067191B">
        <w:rPr>
          <w:szCs w:val="22"/>
          <w:lang w:eastAsia="de-DE"/>
        </w:rPr>
        <w:t xml:space="preserve">reservation for initial transmission is </w:t>
      </w:r>
      <w:r w:rsidR="00F86E8E" w:rsidRPr="0067191B">
        <w:rPr>
          <w:szCs w:val="22"/>
          <w:lang w:eastAsia="de-DE"/>
        </w:rPr>
        <w:t xml:space="preserve">even </w:t>
      </w:r>
      <w:r w:rsidR="009E4F26" w:rsidRPr="0067191B">
        <w:rPr>
          <w:szCs w:val="22"/>
          <w:lang w:eastAsia="de-DE"/>
        </w:rPr>
        <w:t xml:space="preserve">smaller. </w:t>
      </w:r>
    </w:p>
    <w:p w14:paraId="123AF0F7" w14:textId="77777777" w:rsidR="00574EE8" w:rsidRPr="0067191B" w:rsidRDefault="00574EE8" w:rsidP="00120B33">
      <w:pPr>
        <w:pStyle w:val="3GPPAgreements"/>
        <w:numPr>
          <w:ilvl w:val="0"/>
          <w:numId w:val="0"/>
        </w:numPr>
      </w:pPr>
    </w:p>
    <w:p w14:paraId="435C68F6" w14:textId="5F5C7ED0" w:rsidR="001D6432" w:rsidRPr="0067191B" w:rsidRDefault="00F7307E" w:rsidP="001D6432">
      <w:pPr>
        <w:autoSpaceDE/>
        <w:autoSpaceDN/>
        <w:adjustRightInd/>
        <w:snapToGrid/>
        <w:spacing w:after="0"/>
        <w:rPr>
          <w:rFonts w:eastAsia="MS Mincho"/>
          <w:lang w:eastAsia="ja-JP"/>
        </w:rPr>
      </w:pPr>
      <w:r w:rsidRPr="0067191B">
        <w:rPr>
          <w:lang w:eastAsia="zh-CN"/>
        </w:rPr>
        <w:t xml:space="preserve">For the system level assumptions summarized in </w:t>
      </w:r>
      <w:r w:rsidR="00115BF0" w:rsidRPr="0067191B">
        <w:rPr>
          <w:lang w:eastAsia="zh-CN"/>
        </w:rPr>
        <w:t>[4]</w:t>
      </w:r>
      <w:r w:rsidR="00697390" w:rsidRPr="0067191B">
        <w:rPr>
          <w:lang w:eastAsia="zh-CN"/>
        </w:rPr>
        <w:t>,</w:t>
      </w:r>
      <w:r w:rsidR="00115BF0" w:rsidRPr="0067191B">
        <w:rPr>
          <w:lang w:eastAsia="zh-CN"/>
        </w:rPr>
        <w:t xml:space="preserve"> </w:t>
      </w:r>
      <w:r w:rsidR="00697390" w:rsidRPr="0067191B">
        <w:rPr>
          <w:lang w:eastAsia="zh-CN"/>
        </w:rPr>
        <w:t>t</w:t>
      </w:r>
      <w:r w:rsidRPr="0067191B">
        <w:rPr>
          <w:lang w:eastAsia="zh-CN"/>
        </w:rPr>
        <w:t xml:space="preserve">he PRR results </w:t>
      </w:r>
      <w:r w:rsidR="00574EE8" w:rsidRPr="0067191B">
        <w:rPr>
          <w:lang w:eastAsia="zh-CN"/>
        </w:rPr>
        <w:t xml:space="preserve">for the three alternatives </w:t>
      </w:r>
      <w:r w:rsidRPr="0067191B">
        <w:rPr>
          <w:rFonts w:eastAsia="MS Mincho"/>
          <w:lang w:eastAsia="ja-JP"/>
        </w:rPr>
        <w:t xml:space="preserve">are shown in </w:t>
      </w:r>
      <w:r w:rsidR="001D6432" w:rsidRPr="0067191B">
        <w:rPr>
          <w:rFonts w:eastAsia="MS Mincho"/>
          <w:lang w:eastAsia="ja-JP"/>
        </w:rPr>
        <w:t xml:space="preserve">Fig. </w:t>
      </w:r>
      <w:r w:rsidR="00697390" w:rsidRPr="0067191B">
        <w:rPr>
          <w:rFonts w:eastAsia="MS Mincho"/>
          <w:lang w:eastAsia="ja-JP"/>
        </w:rPr>
        <w:t>2</w:t>
      </w:r>
      <w:r w:rsidRPr="0067191B">
        <w:rPr>
          <w:rFonts w:eastAsia="MS Mincho"/>
          <w:lang w:eastAsia="ja-JP"/>
        </w:rPr>
        <w:t xml:space="preserve">. </w:t>
      </w:r>
      <w:r w:rsidR="001D6432" w:rsidRPr="0067191B">
        <w:rPr>
          <w:lang w:eastAsia="zh-CN"/>
        </w:rPr>
        <w:t>As shown in Fig. 2, the initial transmission is performed by a single sub-channel PSCCH+PSSCH with a relatively high MCS for Alt.1-1, where PSSCH RE</w:t>
      </w:r>
      <w:r w:rsidR="00A85C1F" w:rsidRPr="0067191B">
        <w:rPr>
          <w:lang w:eastAsia="zh-CN"/>
        </w:rPr>
        <w:t>s</w:t>
      </w:r>
      <w:r w:rsidR="001D6432" w:rsidRPr="0067191B">
        <w:rPr>
          <w:lang w:eastAsia="zh-CN"/>
        </w:rPr>
        <w:t xml:space="preserve"> are occupied by 2nd stage SCI and by SL-SCH, </w:t>
      </w:r>
      <w:r w:rsidR="00A85C1F" w:rsidRPr="0067191B">
        <w:rPr>
          <w:lang w:eastAsia="zh-CN"/>
        </w:rPr>
        <w:t>followed by</w:t>
      </w:r>
      <w:r w:rsidR="001D6432" w:rsidRPr="0067191B">
        <w:rPr>
          <w:lang w:eastAsia="zh-CN"/>
        </w:rPr>
        <w:t xml:space="preserve"> one possible retransmission </w:t>
      </w:r>
      <w:r w:rsidR="00A85C1F" w:rsidRPr="0067191B">
        <w:rPr>
          <w:lang w:eastAsia="zh-CN"/>
        </w:rPr>
        <w:t>depending</w:t>
      </w:r>
      <w:r w:rsidR="001D6432" w:rsidRPr="0067191B">
        <w:rPr>
          <w:lang w:eastAsia="zh-CN"/>
        </w:rPr>
        <w:t xml:space="preserve"> on HARQ feedback. As for Alt.1-2, the single sub-channel reservation signal only carries 1st stage + 2nd stage SCI, and the initial transmission (comprising both SCI stages + PSSCH) is performed in a later slot. </w:t>
      </w:r>
      <w:r w:rsidR="00A85C1F" w:rsidRPr="0067191B">
        <w:rPr>
          <w:lang w:eastAsia="zh-CN"/>
        </w:rPr>
        <w:t>In contrast to</w:t>
      </w:r>
      <w:r w:rsidR="001D6432" w:rsidRPr="0067191B">
        <w:rPr>
          <w:lang w:eastAsia="zh-CN"/>
        </w:rPr>
        <w:t xml:space="preserve"> the </w:t>
      </w:r>
      <w:r w:rsidR="00A85C1F" w:rsidRPr="0067191B">
        <w:rPr>
          <w:lang w:eastAsia="zh-CN"/>
        </w:rPr>
        <w:t xml:space="preserve">above </w:t>
      </w:r>
      <w:r w:rsidR="001D6432" w:rsidRPr="0067191B">
        <w:rPr>
          <w:lang w:eastAsia="zh-CN"/>
        </w:rPr>
        <w:t xml:space="preserve">two </w:t>
      </w:r>
      <w:r w:rsidR="00A85C1F" w:rsidRPr="0067191B">
        <w:rPr>
          <w:lang w:eastAsia="zh-CN"/>
        </w:rPr>
        <w:t xml:space="preserve">Alt. 1 options, </w:t>
      </w:r>
      <w:r w:rsidR="001D6432" w:rsidRPr="0067191B">
        <w:rPr>
          <w:lang w:eastAsia="zh-CN"/>
        </w:rPr>
        <w:t xml:space="preserve">Alt.2 assumes the non-reservation scenario </w:t>
      </w:r>
      <w:r w:rsidR="00A85C1F" w:rsidRPr="0067191B">
        <w:rPr>
          <w:lang w:eastAsia="zh-CN"/>
        </w:rPr>
        <w:t>wherein</w:t>
      </w:r>
      <w:r w:rsidR="001D6432" w:rsidRPr="0067191B">
        <w:rPr>
          <w:lang w:eastAsia="zh-CN"/>
        </w:rPr>
        <w:t xml:space="preserve"> the initial transmission and the possible retransmission use the same number of sub-channels. </w:t>
      </w:r>
    </w:p>
    <w:p w14:paraId="67019DD2" w14:textId="77777777" w:rsidR="001D6432" w:rsidRPr="0067191B" w:rsidRDefault="001D6432" w:rsidP="009C6C31">
      <w:pPr>
        <w:autoSpaceDE/>
        <w:autoSpaceDN/>
        <w:adjustRightInd/>
        <w:snapToGrid/>
        <w:spacing w:after="0"/>
        <w:rPr>
          <w:rFonts w:eastAsia="MS Mincho"/>
          <w:lang w:eastAsia="ja-JP"/>
        </w:rPr>
      </w:pPr>
    </w:p>
    <w:p w14:paraId="74E24BB8" w14:textId="1FD3310A" w:rsidR="00A85C1F" w:rsidRPr="0067191B" w:rsidRDefault="00A85C1F" w:rsidP="00A85C1F">
      <w:pPr>
        <w:rPr>
          <w:rFonts w:eastAsiaTheme="minorEastAsia"/>
          <w:lang w:eastAsia="zh-CN"/>
        </w:rPr>
      </w:pPr>
      <w:r w:rsidRPr="0067191B">
        <w:rPr>
          <w:rFonts w:eastAsiaTheme="minorEastAsia"/>
          <w:lang w:eastAsia="zh-CN"/>
        </w:rPr>
        <w:t xml:space="preserve">It can be observed that Alt.2 performs better than Alt. 1 options. Compared with Alt.1-1, Alt.2 provides lower MCS owing to the larger number of sub-channels for the initial transmission. Compared with Alt1-2, one more transmission opportunity based HARQ feedback can be obtained for Alt.2. Besides the fact that the initial transmission is useless in Alt. 1.1 because it is often not decodable due to the high coding rate, the RSRP measurement which determines the resource exclusion is inaccurate on the single sub-channel reservation, </w:t>
      </w:r>
      <w:r w:rsidR="00F24A31" w:rsidRPr="0067191B">
        <w:rPr>
          <w:rFonts w:eastAsiaTheme="minorEastAsia"/>
          <w:lang w:eastAsia="zh-CN"/>
        </w:rPr>
        <w:t>given that</w:t>
      </w:r>
      <w:r w:rsidRPr="0067191B">
        <w:rPr>
          <w:rFonts w:eastAsiaTheme="minorEastAsia"/>
          <w:lang w:eastAsia="zh-CN"/>
        </w:rPr>
        <w:t xml:space="preserve"> the number of sub-channels and the index of sub-channel between the single sub-channel reservation and the following transmission are different.</w:t>
      </w:r>
    </w:p>
    <w:p w14:paraId="4CCAE747" w14:textId="370152A5" w:rsidR="00F7307E" w:rsidRPr="0067191B" w:rsidRDefault="00F7307E" w:rsidP="00120B33">
      <w:pPr>
        <w:jc w:val="center"/>
        <w:rPr>
          <w:lang w:eastAsia="zh-CN"/>
        </w:rPr>
      </w:pPr>
    </w:p>
    <w:p w14:paraId="1F176350" w14:textId="2D24E3D3" w:rsidR="00F7307E" w:rsidRPr="0067191B" w:rsidRDefault="00F7307E" w:rsidP="00F7307E">
      <w:pPr>
        <w:spacing w:line="276" w:lineRule="auto"/>
        <w:jc w:val="center"/>
        <w:rPr>
          <w:rFonts w:eastAsia="MS Mincho"/>
          <w:lang w:eastAsia="ja-JP"/>
        </w:rPr>
      </w:pPr>
    </w:p>
    <w:p w14:paraId="48CC5563" w14:textId="25E439CC" w:rsidR="004F5C9F" w:rsidRPr="0067191B" w:rsidRDefault="004F5C9F" w:rsidP="00F7307E">
      <w:pPr>
        <w:spacing w:line="276" w:lineRule="auto"/>
        <w:jc w:val="center"/>
        <w:rPr>
          <w:rFonts w:eastAsia="MS Mincho"/>
          <w:lang w:eastAsia="ja-JP"/>
        </w:rPr>
      </w:pPr>
      <w:r w:rsidRPr="0067191B">
        <w:rPr>
          <w:noProof/>
          <w:lang w:eastAsia="zh-CN"/>
        </w:rPr>
        <w:drawing>
          <wp:inline distT="0" distB="0" distL="0" distR="0" wp14:anchorId="3F8A1DA7" wp14:editId="43856EF3">
            <wp:extent cx="4581833" cy="3491757"/>
            <wp:effectExtent l="0" t="0" r="0" b="0"/>
            <wp:docPr id="13" name="图片 13" descr="C:\Users\d00373424\AppData\Roaming\eSpace_Desktop\UserData\d00373424\imagefiles\EA1E2025-5C0F-4FE8-92E8-C68C212C3A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E2025-5C0F-4FE8-92E8-C68C212C3A56" descr="C:\Users\d00373424\AppData\Roaming\eSpace_Desktop\UserData\d00373424\imagefiles\EA1E2025-5C0F-4FE8-92E8-C68C212C3A5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4880" cy="3509321"/>
                    </a:xfrm>
                    <a:prstGeom prst="rect">
                      <a:avLst/>
                    </a:prstGeom>
                    <a:noFill/>
                    <a:ln>
                      <a:noFill/>
                    </a:ln>
                  </pic:spPr>
                </pic:pic>
              </a:graphicData>
            </a:graphic>
          </wp:inline>
        </w:drawing>
      </w:r>
    </w:p>
    <w:p w14:paraId="5F49C9B4" w14:textId="4F2BC047" w:rsidR="00F7307E" w:rsidRPr="0067191B" w:rsidRDefault="00F7307E" w:rsidP="00F7307E">
      <w:pPr>
        <w:pStyle w:val="a6"/>
        <w:rPr>
          <w:b w:val="0"/>
        </w:rPr>
      </w:pPr>
      <w:r w:rsidRPr="0067191B">
        <w:t xml:space="preserve">Figure </w:t>
      </w:r>
      <w:r w:rsidR="00697390" w:rsidRPr="0067191B">
        <w:t>2</w:t>
      </w:r>
      <w:r w:rsidRPr="0067191B">
        <w:t xml:space="preserve">: </w:t>
      </w:r>
      <w:r w:rsidR="00A85D72" w:rsidRPr="0067191B">
        <w:rPr>
          <w:b w:val="0"/>
        </w:rPr>
        <w:t>A</w:t>
      </w:r>
      <w:r w:rsidRPr="0067191B">
        <w:rPr>
          <w:b w:val="0"/>
        </w:rPr>
        <w:t>verage PRR for highway-A-Periodic 2</w:t>
      </w:r>
      <w:r w:rsidR="00697390" w:rsidRPr="0067191B">
        <w:rPr>
          <w:b w:val="0"/>
        </w:rPr>
        <w:t>.</w:t>
      </w:r>
    </w:p>
    <w:p w14:paraId="15E8197B" w14:textId="77777777" w:rsidR="00F7307E" w:rsidRPr="0067191B" w:rsidRDefault="00F7307E" w:rsidP="009E4F26">
      <w:pPr>
        <w:pStyle w:val="3GPPAgreements"/>
        <w:numPr>
          <w:ilvl w:val="0"/>
          <w:numId w:val="0"/>
        </w:numPr>
        <w:rPr>
          <w:szCs w:val="22"/>
          <w:lang w:eastAsia="de-DE"/>
        </w:rPr>
      </w:pPr>
    </w:p>
    <w:p w14:paraId="0474F503" w14:textId="77777777" w:rsidR="00F7307E" w:rsidRPr="0067191B" w:rsidRDefault="00F7307E" w:rsidP="009E4F26">
      <w:pPr>
        <w:pStyle w:val="3GPPAgreements"/>
        <w:numPr>
          <w:ilvl w:val="0"/>
          <w:numId w:val="0"/>
        </w:numPr>
        <w:rPr>
          <w:szCs w:val="22"/>
          <w:lang w:eastAsia="de-DE"/>
        </w:rPr>
      </w:pPr>
    </w:p>
    <w:p w14:paraId="1066DB76" w14:textId="57990F42" w:rsidR="009E4F26" w:rsidRPr="0067191B" w:rsidRDefault="009E4F26" w:rsidP="009E4F26">
      <w:pPr>
        <w:pStyle w:val="3GPPAgreements"/>
        <w:numPr>
          <w:ilvl w:val="0"/>
          <w:numId w:val="0"/>
        </w:numPr>
        <w:rPr>
          <w:szCs w:val="22"/>
          <w:lang w:eastAsia="de-DE"/>
        </w:rPr>
      </w:pPr>
      <w:r w:rsidRPr="0067191B">
        <w:rPr>
          <w:szCs w:val="22"/>
          <w:lang w:eastAsia="de-DE"/>
        </w:rPr>
        <w:t>In view of the latency implications, additional complexity</w:t>
      </w:r>
      <w:r w:rsidR="00F24A31" w:rsidRPr="0067191B">
        <w:rPr>
          <w:szCs w:val="22"/>
          <w:lang w:eastAsia="de-DE"/>
        </w:rPr>
        <w:t>,</w:t>
      </w:r>
      <w:r w:rsidRPr="0067191B">
        <w:rPr>
          <w:szCs w:val="22"/>
          <w:lang w:eastAsia="de-DE"/>
        </w:rPr>
        <w:t xml:space="preserve"> overhead </w:t>
      </w:r>
      <w:r w:rsidR="00F24A31" w:rsidRPr="0067191B">
        <w:rPr>
          <w:szCs w:val="22"/>
          <w:lang w:eastAsia="de-DE"/>
        </w:rPr>
        <w:t xml:space="preserve">and performance degradation </w:t>
      </w:r>
      <w:r w:rsidRPr="0067191B">
        <w:rPr>
          <w:szCs w:val="22"/>
          <w:lang w:eastAsia="de-DE"/>
        </w:rPr>
        <w:t>induced by the reservation signal for initial transmission, explicit reservation of initial transmission of a TB should not be supported.</w:t>
      </w:r>
    </w:p>
    <w:p w14:paraId="60CA1C8A" w14:textId="77777777" w:rsidR="00574EE8" w:rsidRPr="0067191B" w:rsidRDefault="00574EE8" w:rsidP="00120B33">
      <w:pPr>
        <w:pStyle w:val="3GPPAgreements"/>
        <w:numPr>
          <w:ilvl w:val="0"/>
          <w:numId w:val="0"/>
        </w:numPr>
        <w:ind w:left="284" w:hanging="284"/>
        <w:rPr>
          <w:b/>
          <w:i/>
        </w:rPr>
      </w:pPr>
    </w:p>
    <w:p w14:paraId="5BC567D2" w14:textId="77777777" w:rsidR="00FE6657" w:rsidRPr="0067191B" w:rsidRDefault="00FE6657" w:rsidP="00120B33">
      <w:pPr>
        <w:pStyle w:val="3GPPAgreements"/>
        <w:numPr>
          <w:ilvl w:val="0"/>
          <w:numId w:val="0"/>
        </w:numPr>
        <w:ind w:left="284" w:hanging="284"/>
        <w:rPr>
          <w:b/>
          <w:i/>
        </w:rPr>
      </w:pPr>
    </w:p>
    <w:p w14:paraId="2B4C1715" w14:textId="3C9A110E" w:rsidR="00574EE8" w:rsidRPr="0067191B" w:rsidRDefault="009E4F26" w:rsidP="00120B33">
      <w:pPr>
        <w:pStyle w:val="3GPPAgreements"/>
        <w:numPr>
          <w:ilvl w:val="0"/>
          <w:numId w:val="0"/>
        </w:numPr>
        <w:ind w:left="284" w:hanging="284"/>
        <w:rPr>
          <w:i/>
          <w:szCs w:val="22"/>
        </w:rPr>
      </w:pPr>
      <w:r w:rsidRPr="0067191B">
        <w:rPr>
          <w:b/>
          <w:i/>
        </w:rPr>
        <w:lastRenderedPageBreak/>
        <w:t xml:space="preserve">Proposal </w:t>
      </w:r>
      <w:r w:rsidR="00F24A31" w:rsidRPr="0067191B">
        <w:rPr>
          <w:b/>
          <w:i/>
        </w:rPr>
        <w:t>3</w:t>
      </w:r>
      <w:r w:rsidRPr="0067191B">
        <w:rPr>
          <w:b/>
          <w:i/>
        </w:rPr>
        <w:t xml:space="preserve">: </w:t>
      </w:r>
    </w:p>
    <w:p w14:paraId="025B5BFE" w14:textId="77777777" w:rsidR="00F24A31" w:rsidRPr="0067191B" w:rsidRDefault="00F24A31" w:rsidP="00F24A31">
      <w:pPr>
        <w:pStyle w:val="3GPPAgreements"/>
        <w:numPr>
          <w:ilvl w:val="0"/>
          <w:numId w:val="3"/>
        </w:numPr>
        <w:rPr>
          <w:i/>
        </w:rPr>
      </w:pPr>
      <w:r w:rsidRPr="0067191B">
        <w:rPr>
          <w:i/>
        </w:rPr>
        <w:t xml:space="preserve">Do not support the different number of sub-channels between initial transmission and reservation of resource(s) for retransmission(s) </w:t>
      </w:r>
    </w:p>
    <w:p w14:paraId="05E4CD95" w14:textId="77777777" w:rsidR="00F24A31" w:rsidRPr="0067191B" w:rsidRDefault="00F24A31" w:rsidP="00F24A31">
      <w:pPr>
        <w:numPr>
          <w:ilvl w:val="2"/>
          <w:numId w:val="3"/>
        </w:numPr>
        <w:autoSpaceDE/>
        <w:autoSpaceDN/>
        <w:adjustRightInd/>
        <w:snapToGrid/>
        <w:spacing w:after="0"/>
        <w:jc w:val="left"/>
        <w:rPr>
          <w:color w:val="000000" w:themeColor="text1"/>
        </w:rPr>
      </w:pPr>
      <w:r w:rsidRPr="0067191B">
        <w:rPr>
          <w:i/>
          <w:iCs/>
          <w:color w:val="000000" w:themeColor="text1"/>
        </w:rPr>
        <w:t>Alt 1 is not supported</w:t>
      </w:r>
    </w:p>
    <w:p w14:paraId="339E671D" w14:textId="7C1F80D0" w:rsidR="00E85BCB" w:rsidRPr="0067191B" w:rsidRDefault="009A0728" w:rsidP="00637C9A">
      <w:pPr>
        <w:pStyle w:val="2"/>
        <w:numPr>
          <w:ilvl w:val="1"/>
          <w:numId w:val="2"/>
        </w:numPr>
        <w:spacing w:before="240"/>
        <w:rPr>
          <w:lang w:eastAsia="zh-CN"/>
        </w:rPr>
      </w:pPr>
      <w:r w:rsidRPr="0067191B">
        <w:rPr>
          <w:lang w:eastAsia="zh-CN"/>
        </w:rPr>
        <w:t>Sensing</w:t>
      </w:r>
      <w:r w:rsidR="005804D5" w:rsidRPr="0067191B">
        <w:rPr>
          <w:lang w:eastAsia="zh-CN"/>
        </w:rPr>
        <w:t xml:space="preserve"> &amp; resource </w:t>
      </w:r>
      <w:r w:rsidR="00B37C4A" w:rsidRPr="0067191B">
        <w:rPr>
          <w:lang w:eastAsia="zh-CN"/>
        </w:rPr>
        <w:t>(re)</w:t>
      </w:r>
      <w:r w:rsidR="005804D5" w:rsidRPr="0067191B">
        <w:rPr>
          <w:lang w:eastAsia="zh-CN"/>
        </w:rPr>
        <w:t>selection</w:t>
      </w:r>
    </w:p>
    <w:p w14:paraId="24EB6F8D" w14:textId="19DFDE7F" w:rsidR="000C561B" w:rsidRPr="0067191B" w:rsidRDefault="000C561B" w:rsidP="000C561B">
      <w:r w:rsidRPr="0067191B">
        <w:t>During the resource selection procedure, UE needs to select the initial transmission resource as well as the reserved retransmission resources from the candidate resource pool. UE can either consider each T/F resource separately or consider the combination of initial and retransmission resource by selecting a TFRP among a (pre)configured TFRP pool. The benefits of selecting a TFRP among (pre)configured TFRP pool instead of considering each resource separately:</w:t>
      </w:r>
    </w:p>
    <w:p w14:paraId="77233C73" w14:textId="31057261" w:rsidR="000C561B" w:rsidRPr="0067191B" w:rsidRDefault="000C561B" w:rsidP="000C561B">
      <w:pPr>
        <w:pStyle w:val="af1"/>
        <w:numPr>
          <w:ilvl w:val="0"/>
          <w:numId w:val="57"/>
        </w:numPr>
        <w:ind w:firstLineChars="0"/>
      </w:pPr>
      <w:r w:rsidRPr="0067191B">
        <w:t>W</w:t>
      </w:r>
      <w:r w:rsidRPr="0067191B">
        <w:rPr>
          <w:rFonts w:hint="eastAsia"/>
        </w:rPr>
        <w:t xml:space="preserve">ith (pre)configured TFRP pool, </w:t>
      </w:r>
      <w:r w:rsidRPr="0067191B">
        <w:t xml:space="preserve">we can design </w:t>
      </w:r>
      <w:r w:rsidRPr="0067191B">
        <w:rPr>
          <w:rFonts w:hint="eastAsia"/>
        </w:rPr>
        <w:t xml:space="preserve">the TFRPs such that for any </w:t>
      </w:r>
      <w:r w:rsidRPr="0067191B">
        <w:t>two different TFRPs, they does not share the same slots on all transmissions/retransmissions of a TB. Such design inherently mitigates the half-duplex issue in SL. However, with</w:t>
      </w:r>
      <w:r w:rsidR="00936552" w:rsidRPr="0067191B">
        <w:t xml:space="preserve">out </w:t>
      </w:r>
      <w:r w:rsidRPr="0067191B">
        <w:t xml:space="preserve">pre-configured TFRPs, the half-duplex issue </w:t>
      </w:r>
      <w:r w:rsidR="00936552" w:rsidRPr="0067191B">
        <w:t xml:space="preserve">would </w:t>
      </w:r>
      <w:r w:rsidR="00D16CC7" w:rsidRPr="0067191B">
        <w:t>not be explicitly taken into consideration</w:t>
      </w:r>
      <w:r w:rsidRPr="0067191B">
        <w:t xml:space="preserve"> </w:t>
      </w:r>
      <w:r w:rsidR="00D16CC7" w:rsidRPr="0067191B">
        <w:t xml:space="preserve">during </w:t>
      </w:r>
      <w:r w:rsidRPr="0067191B">
        <w:t xml:space="preserve">the resource selection procedure. </w:t>
      </w:r>
    </w:p>
    <w:p w14:paraId="1DD30BE1" w14:textId="6A1C7713" w:rsidR="000C561B" w:rsidRPr="0067191B" w:rsidRDefault="000C561B" w:rsidP="000C561B">
      <w:pPr>
        <w:pStyle w:val="af1"/>
        <w:numPr>
          <w:ilvl w:val="0"/>
          <w:numId w:val="57"/>
        </w:numPr>
        <w:ind w:firstLineChars="0"/>
      </w:pPr>
      <w:r w:rsidRPr="0067191B">
        <w:rPr>
          <w:rFonts w:hint="eastAsia"/>
        </w:rPr>
        <w:t xml:space="preserve">TFRP pool can be designed such that </w:t>
      </w:r>
      <w:r w:rsidRPr="0067191B">
        <w:t xml:space="preserve">it allows partial collision between different TFRPs. In high load scenario, such design allows UE to have partial collision </w:t>
      </w:r>
      <w:r w:rsidR="008A31DF" w:rsidRPr="0067191B">
        <w:t>without</w:t>
      </w:r>
      <w:r w:rsidRPr="0067191B">
        <w:t xml:space="preserve"> colliding on all transmissions for a TB. Therefore, the performance is still good as demonstrated from our system level simulations.  When consider</w:t>
      </w:r>
      <w:r w:rsidR="008A31DF" w:rsidRPr="0067191B">
        <w:t>ing</w:t>
      </w:r>
      <w:r w:rsidRPr="0067191B">
        <w:t xml:space="preserve"> each resource separately, UE either cannot find available resources to transmit, </w:t>
      </w:r>
      <w:r w:rsidR="008A31DF" w:rsidRPr="0067191B">
        <w:t>incurs</w:t>
      </w:r>
      <w:r w:rsidRPr="0067191B">
        <w:t xml:space="preserve"> significant delay or disregard</w:t>
      </w:r>
      <w:r w:rsidR="008A31DF" w:rsidRPr="0067191B">
        <w:t>s</w:t>
      </w:r>
      <w:r w:rsidRPr="0067191B">
        <w:t xml:space="preserve"> the potential collisions</w:t>
      </w:r>
      <w:r w:rsidR="008A31DF" w:rsidRPr="0067191B">
        <w:t xml:space="preserve">, all options leading to </w:t>
      </w:r>
      <w:r w:rsidRPr="0067191B">
        <w:t>poor performance</w:t>
      </w:r>
      <w:r w:rsidR="008A31DF" w:rsidRPr="0067191B">
        <w:t>, especially in high load scenarios</w:t>
      </w:r>
      <w:r w:rsidRPr="0067191B">
        <w:t xml:space="preserve">. </w:t>
      </w:r>
    </w:p>
    <w:p w14:paraId="0F605F83" w14:textId="3901BF5E" w:rsidR="00D534E2" w:rsidRPr="0067191B" w:rsidRDefault="000C561B" w:rsidP="000C561B">
      <w:pPr>
        <w:pStyle w:val="af1"/>
        <w:numPr>
          <w:ilvl w:val="0"/>
          <w:numId w:val="57"/>
        </w:numPr>
        <w:ind w:firstLineChars="0"/>
      </w:pPr>
      <w:r w:rsidRPr="0067191B">
        <w:rPr>
          <w:rFonts w:hint="eastAsia"/>
        </w:rPr>
        <w:t xml:space="preserve">TFRP can further reduce the required number of bits indicated in SCI for reservation and detection. </w:t>
      </w:r>
      <w:r w:rsidRPr="0067191B">
        <w:t>When UE indicates a TFRP among a (pre)configured TFRP pool, the number of choices of TFRP can be significantly reduced. W</w:t>
      </w:r>
      <w:r w:rsidR="008A31DF" w:rsidRPr="0067191B">
        <w:t xml:space="preserve">ithout </w:t>
      </w:r>
      <w:r w:rsidRPr="0067191B">
        <w:t>such design, UE has to indicate the time</w:t>
      </w:r>
      <w:r w:rsidR="00FB2618" w:rsidRPr="0067191B">
        <w:t>/</w:t>
      </w:r>
      <w:r w:rsidRPr="0067191B">
        <w:t xml:space="preserve">frequency resources of each transmission it reserves (including current transmission), which can significantly increase </w:t>
      </w:r>
      <w:r w:rsidR="00FB2618" w:rsidRPr="0067191B">
        <w:t xml:space="preserve">the </w:t>
      </w:r>
      <w:r w:rsidRPr="0067191B">
        <w:t>number of bits required in the first</w:t>
      </w:r>
      <w:r w:rsidR="00FB2618" w:rsidRPr="0067191B">
        <w:t>-</w:t>
      </w:r>
      <w:r w:rsidRPr="0067191B">
        <w:t xml:space="preserve">stage SCI, </w:t>
      </w:r>
      <w:r w:rsidR="003B7328" w:rsidRPr="0067191B">
        <w:t>and</w:t>
      </w:r>
      <w:r w:rsidR="00FB2618" w:rsidRPr="0067191B">
        <w:t xml:space="preserve"> is against the design principle of</w:t>
      </w:r>
      <w:r w:rsidRPr="0067191B">
        <w:t xml:space="preserve"> 2-stage SCI</w:t>
      </w:r>
      <w:r w:rsidR="00FB2618" w:rsidRPr="0067191B">
        <w:t xml:space="preserve"> calling for a compact first-stage SCI</w:t>
      </w:r>
      <w:r w:rsidRPr="0067191B">
        <w:t xml:space="preserve">. </w:t>
      </w:r>
    </w:p>
    <w:p w14:paraId="4FA86686" w14:textId="2D228C97" w:rsidR="009B239B" w:rsidRPr="0067191B" w:rsidRDefault="00FE6657" w:rsidP="009B239B">
      <w:pPr>
        <w:autoSpaceDE/>
        <w:autoSpaceDN/>
        <w:adjustRightInd/>
        <w:snapToGrid/>
        <w:spacing w:after="0"/>
        <w:rPr>
          <w:szCs w:val="20"/>
          <w:lang w:eastAsia="x-none"/>
        </w:rPr>
      </w:pPr>
      <w:r w:rsidRPr="0067191B">
        <w:rPr>
          <w:szCs w:val="20"/>
          <w:lang w:eastAsia="x-none"/>
        </w:rPr>
        <w:t>A key</w:t>
      </w:r>
      <w:r w:rsidR="009B239B" w:rsidRPr="0067191B">
        <w:rPr>
          <w:szCs w:val="20"/>
          <w:lang w:eastAsia="x-none"/>
        </w:rPr>
        <w:t xml:space="preserve"> advantage of TFRP based resource selection is taking into account the combination of different transmission resources for the same TB in the resource selection. </w:t>
      </w:r>
      <w:r w:rsidR="009B239B" w:rsidRPr="0067191B">
        <w:t>In high load scenarios, such design allows UEs to successfully decode a TB in spite of incurring some partial collisions.</w:t>
      </w:r>
      <w:r w:rsidR="009B239B" w:rsidRPr="0067191B">
        <w:rPr>
          <w:szCs w:val="20"/>
          <w:lang w:eastAsia="x-none"/>
        </w:rPr>
        <w:t xml:space="preserve"> In comparison, selection based on individual resources may incur severe delays as a sensing UE may keep (re)selecting resources if it fails to find non-conflicted resources for all transmissions of a TB. To further illustrate the benefit of TFRP based resource selection, we have simulated the link level results for full, partial and no-overlap for the case of two transmissions of a single TB. As can be seen from Fig. 3, the performance loss of partial collision is minimal compared to the collision-free case, while partial collision significantly outperforms the full collision case.  Therefore, the potential selection of partial collision based on TFRP design can significantly increase the system efficiency and reduce the latency, especially in high load scenarios.</w:t>
      </w:r>
    </w:p>
    <w:p w14:paraId="0A71EFA2" w14:textId="77777777" w:rsidR="009B239B" w:rsidRPr="0067191B" w:rsidRDefault="009B239B" w:rsidP="009B239B">
      <w:pPr>
        <w:keepNext/>
        <w:jc w:val="center"/>
      </w:pPr>
      <w:r w:rsidRPr="0067191B">
        <w:rPr>
          <w:noProof/>
          <w:color w:val="1F497D"/>
          <w:lang w:eastAsia="zh-CN"/>
        </w:rPr>
        <w:lastRenderedPageBreak/>
        <w:drawing>
          <wp:inline distT="0" distB="0" distL="0" distR="0" wp14:anchorId="19ADDD1C" wp14:editId="3E082F53">
            <wp:extent cx="3032208" cy="2522880"/>
            <wp:effectExtent l="0" t="0" r="0" b="0"/>
            <wp:docPr id="4" name="Picture 7" descr="cid:image009.png@01D57A09.59826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9.png@01D57A09.598265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41158" cy="2530327"/>
                    </a:xfrm>
                    <a:prstGeom prst="rect">
                      <a:avLst/>
                    </a:prstGeom>
                    <a:noFill/>
                    <a:ln>
                      <a:noFill/>
                    </a:ln>
                  </pic:spPr>
                </pic:pic>
              </a:graphicData>
            </a:graphic>
          </wp:inline>
        </w:drawing>
      </w:r>
    </w:p>
    <w:p w14:paraId="5002E23B" w14:textId="77777777" w:rsidR="009B239B" w:rsidRPr="0067191B" w:rsidRDefault="009B239B" w:rsidP="009B239B">
      <w:pPr>
        <w:pStyle w:val="a6"/>
        <w:rPr>
          <w:lang w:eastAsia="x-none"/>
        </w:rPr>
      </w:pPr>
      <w:r w:rsidRPr="0067191B">
        <w:t>Figure 3 BLER performance of partially colliding TFRPs</w:t>
      </w:r>
    </w:p>
    <w:p w14:paraId="05E597BA" w14:textId="77777777" w:rsidR="009B239B" w:rsidRPr="0067191B" w:rsidRDefault="009B239B" w:rsidP="00266895">
      <w:pPr>
        <w:rPr>
          <w:i/>
          <w:lang w:eastAsia="zh-CN"/>
        </w:rPr>
      </w:pPr>
    </w:p>
    <w:p w14:paraId="0AC1601F" w14:textId="2FD5FE86" w:rsidR="003A514D" w:rsidRPr="0067191B" w:rsidRDefault="003A514D" w:rsidP="00E51396">
      <w:pPr>
        <w:rPr>
          <w:i/>
          <w:lang w:eastAsia="zh-CN"/>
        </w:rPr>
      </w:pPr>
      <w:r w:rsidRPr="0067191B">
        <w:rPr>
          <w:b/>
          <w:i/>
        </w:rPr>
        <w:t xml:space="preserve">Proposal </w:t>
      </w:r>
      <w:r w:rsidR="005F482D" w:rsidRPr="0067191B">
        <w:rPr>
          <w:b/>
          <w:i/>
          <w:lang w:eastAsia="zh-CN"/>
        </w:rPr>
        <w:t>4</w:t>
      </w:r>
      <w:r w:rsidRPr="0067191B">
        <w:rPr>
          <w:i/>
          <w:lang w:eastAsia="zh-CN"/>
        </w:rPr>
        <w:t xml:space="preserve">: (Pre)-configured resources (e.g. TFRPs) should be supported for mode 2 SL resource allocation in order to meet the latency and reliability requirements of NR V2X advanced use cases. </w:t>
      </w:r>
    </w:p>
    <w:p w14:paraId="16D09F5A" w14:textId="0BCD25B0" w:rsidR="001E1B4B" w:rsidRPr="0067191B" w:rsidRDefault="00A54B53" w:rsidP="00143B4F">
      <w:pPr>
        <w:pStyle w:val="2"/>
        <w:numPr>
          <w:ilvl w:val="2"/>
          <w:numId w:val="2"/>
        </w:numPr>
        <w:spacing w:before="240"/>
      </w:pPr>
      <w:r w:rsidRPr="0067191B">
        <w:rPr>
          <w:lang w:eastAsia="zh-CN"/>
        </w:rPr>
        <w:t>Sensing based on SL measurements</w:t>
      </w:r>
    </w:p>
    <w:p w14:paraId="60FDA4E8" w14:textId="21FA34B6" w:rsidR="00503744" w:rsidRPr="0067191B" w:rsidRDefault="002D2EE1" w:rsidP="00536662">
      <w:r w:rsidRPr="0067191B">
        <w:rPr>
          <w:rFonts w:hint="eastAsia"/>
        </w:rPr>
        <w:t>In RAN</w:t>
      </w:r>
      <w:r w:rsidR="00B231D8" w:rsidRPr="0067191B">
        <w:t>1</w:t>
      </w:r>
      <w:r w:rsidRPr="0067191B">
        <w:rPr>
          <w:rFonts w:hint="eastAsia"/>
        </w:rPr>
        <w:t>#</w:t>
      </w:r>
      <w:r w:rsidRPr="0067191B">
        <w:t xml:space="preserve">96, </w:t>
      </w:r>
      <w:r w:rsidR="00CF069E" w:rsidRPr="0067191B">
        <w:t xml:space="preserve">it </w:t>
      </w:r>
      <w:r w:rsidR="0046416C" w:rsidRPr="0067191B">
        <w:t>was</w:t>
      </w:r>
      <w:r w:rsidR="00CF069E" w:rsidRPr="0067191B">
        <w:t xml:space="preserve"> agreed that mode-2 sensing procedure utilizes </w:t>
      </w:r>
      <w:r w:rsidR="00CF069E" w:rsidRPr="0067191B">
        <w:rPr>
          <w:rFonts w:hint="eastAsia"/>
        </w:rPr>
        <w:t>L1 SL-RSRP based on sidelink DMRS when the corresponding SCI is decoded</w:t>
      </w:r>
      <w:r w:rsidR="000D3C56" w:rsidRPr="0067191B">
        <w:t xml:space="preserve"> and </w:t>
      </w:r>
      <w:r w:rsidR="008D76BA" w:rsidRPr="0067191B">
        <w:t xml:space="preserve">FFS whether/which measurement is used if the corresponding SCI is not decoded. </w:t>
      </w:r>
      <w:r w:rsidR="00CF069E" w:rsidRPr="0067191B">
        <w:t xml:space="preserve"> </w:t>
      </w:r>
      <w:r w:rsidR="00C87BD0" w:rsidRPr="0067191B">
        <w:t>In RAN</w:t>
      </w:r>
      <w:r w:rsidR="00B231D8" w:rsidRPr="0067191B">
        <w:t>1</w:t>
      </w:r>
      <w:r w:rsidR="00C87BD0" w:rsidRPr="0067191B">
        <w:t xml:space="preserve">#98, </w:t>
      </w:r>
      <w:r w:rsidR="00BF6F13" w:rsidRPr="0067191B">
        <w:t xml:space="preserve">SL-RSRP </w:t>
      </w:r>
      <w:r w:rsidR="00C87BD0" w:rsidRPr="0067191B">
        <w:t xml:space="preserve">measurement after decoding SCI </w:t>
      </w:r>
      <w:r w:rsidR="00CD726F" w:rsidRPr="0067191B">
        <w:t xml:space="preserve">is agreed to be used for SL resource (re)selection </w:t>
      </w:r>
      <w:r w:rsidR="00C87BD0" w:rsidRPr="0067191B">
        <w:t xml:space="preserve"> while </w:t>
      </w:r>
      <w:r w:rsidR="00BF6F13" w:rsidRPr="0067191B">
        <w:t>SL-RSSI</w:t>
      </w:r>
      <w:r w:rsidR="00C87BD0" w:rsidRPr="0067191B">
        <w:t xml:space="preserve"> is still under discussion</w:t>
      </w:r>
      <w:r w:rsidR="00BF6F13" w:rsidRPr="0067191B">
        <w:t xml:space="preserve">. </w:t>
      </w:r>
    </w:p>
    <w:p w14:paraId="52845B80" w14:textId="77777777" w:rsidR="00503744" w:rsidRPr="0067191B" w:rsidRDefault="00503744" w:rsidP="00720E93">
      <w:pPr>
        <w:pStyle w:val="af1"/>
        <w:numPr>
          <w:ilvl w:val="0"/>
          <w:numId w:val="40"/>
        </w:numPr>
        <w:ind w:firstLineChars="0"/>
        <w:rPr>
          <w:b/>
        </w:rPr>
      </w:pPr>
      <w:r w:rsidRPr="0067191B">
        <w:rPr>
          <w:b/>
        </w:rPr>
        <w:t>SL-RSSI:</w:t>
      </w:r>
    </w:p>
    <w:p w14:paraId="22477255" w14:textId="16C4E325" w:rsidR="00B2724F" w:rsidRPr="0067191B" w:rsidRDefault="00BF6F13" w:rsidP="00536662">
      <w:r w:rsidRPr="0067191B">
        <w:t xml:space="preserve">SL-RSSI </w:t>
      </w:r>
      <w:r w:rsidR="0046416C" w:rsidRPr="0067191B">
        <w:t>is</w:t>
      </w:r>
      <w:r w:rsidRPr="0067191B">
        <w:t xml:space="preserve"> used </w:t>
      </w:r>
      <w:r w:rsidR="0046416C" w:rsidRPr="0067191B">
        <w:t xml:space="preserve">for </w:t>
      </w:r>
      <w:r w:rsidRPr="0067191B">
        <w:t xml:space="preserve">LTE V2X, however, the SL-RSSI is measured based on the assumed periodicity of semi-persistent transmission by the </w:t>
      </w:r>
      <w:r w:rsidR="00291E0B" w:rsidRPr="0067191B">
        <w:t>Tx</w:t>
      </w:r>
      <w:r w:rsidRPr="0067191B">
        <w:t xml:space="preserve"> UE. The measurement may be useful for LTE V2X where most of the application</w:t>
      </w:r>
      <w:r w:rsidR="00291E0B" w:rsidRPr="0067191B">
        <w:t>s</w:t>
      </w:r>
      <w:r w:rsidRPr="0067191B">
        <w:t xml:space="preserve"> target periodic traffic. For aperiodic traffic in NR V2X, periodicity </w:t>
      </w:r>
      <w:r w:rsidR="00D7104B" w:rsidRPr="0067191B">
        <w:t xml:space="preserve">does not </w:t>
      </w:r>
      <w:r w:rsidRPr="0067191B">
        <w:t>correspond to actual transmission</w:t>
      </w:r>
      <w:r w:rsidR="00291E0B" w:rsidRPr="0067191B">
        <w:t>s</w:t>
      </w:r>
      <w:r w:rsidRPr="0067191B">
        <w:t xml:space="preserve"> and SL-RSSI </w:t>
      </w:r>
      <w:r w:rsidR="00D7104B" w:rsidRPr="0067191B">
        <w:t>may</w:t>
      </w:r>
      <w:r w:rsidRPr="0067191B">
        <w:t xml:space="preserve"> not </w:t>
      </w:r>
      <w:r w:rsidR="00D7104B" w:rsidRPr="0067191B">
        <w:t xml:space="preserve">be </w:t>
      </w:r>
      <w:r w:rsidRPr="0067191B">
        <w:t xml:space="preserve">an accurate measurement.  </w:t>
      </w:r>
      <w:r w:rsidR="004811F2" w:rsidRPr="0067191B">
        <w:t>Relying on</w:t>
      </w:r>
      <w:r w:rsidRPr="0067191B">
        <w:t xml:space="preserve"> SL-RSSI </w:t>
      </w:r>
      <w:r w:rsidR="004811F2" w:rsidRPr="0067191B">
        <w:t xml:space="preserve">will </w:t>
      </w:r>
      <w:r w:rsidRPr="0067191B">
        <w:t xml:space="preserve">result in unnecessary exclusion of resources which may actually decrease the overall sensing performance. </w:t>
      </w:r>
      <w:r w:rsidR="00457F7A" w:rsidRPr="0067191B">
        <w:t xml:space="preserve">Similar observation has been </w:t>
      </w:r>
      <w:r w:rsidR="00C9200A" w:rsidRPr="0067191B">
        <w:t>made</w:t>
      </w:r>
      <w:r w:rsidR="00457F7A" w:rsidRPr="0067191B">
        <w:t xml:space="preserve"> in [</w:t>
      </w:r>
      <w:r w:rsidR="00A85D72" w:rsidRPr="0067191B">
        <w:t>5</w:t>
      </w:r>
      <w:r w:rsidR="00457F7A" w:rsidRPr="0067191B">
        <w:t xml:space="preserve">]. </w:t>
      </w:r>
      <w:r w:rsidR="0097027C" w:rsidRPr="0067191B">
        <w:t xml:space="preserve">A solution to address this problem was </w:t>
      </w:r>
      <w:r w:rsidR="00457F7A" w:rsidRPr="0067191B">
        <w:t xml:space="preserve">also proposed </w:t>
      </w:r>
      <w:r w:rsidR="0097027C" w:rsidRPr="0067191B">
        <w:t>therein which relies on</w:t>
      </w:r>
      <w:r w:rsidR="00457F7A" w:rsidRPr="0067191B">
        <w:t xml:space="preserve"> removing the contributions from aperiodic packets from the </w:t>
      </w:r>
      <w:r w:rsidR="004811F2" w:rsidRPr="0067191B">
        <w:t>long-</w:t>
      </w:r>
      <w:r w:rsidR="00457F7A" w:rsidRPr="0067191B">
        <w:t>term SL</w:t>
      </w:r>
      <w:r w:rsidR="0097027C" w:rsidRPr="0067191B">
        <w:t>-RSSI measurement</w:t>
      </w:r>
      <w:r w:rsidR="00457F7A" w:rsidRPr="0067191B">
        <w:t xml:space="preserve">, </w:t>
      </w:r>
      <w:r w:rsidR="0097027C" w:rsidRPr="0067191B">
        <w:t xml:space="preserve">based on </w:t>
      </w:r>
      <w:r w:rsidR="00457F7A" w:rsidRPr="0067191B">
        <w:t xml:space="preserve">standalone </w:t>
      </w:r>
      <w:r w:rsidR="0097027C" w:rsidRPr="0067191B">
        <w:t xml:space="preserve">advanced reservation </w:t>
      </w:r>
      <w:r w:rsidR="004811F2" w:rsidRPr="0067191B">
        <w:t>PSCCH</w:t>
      </w:r>
      <w:r w:rsidR="00457F7A" w:rsidRPr="0067191B">
        <w:t xml:space="preserve">. </w:t>
      </w:r>
      <w:r w:rsidR="0097027C" w:rsidRPr="0067191B">
        <w:t>As explained in Section 2.3</w:t>
      </w:r>
      <w:r w:rsidR="00457F7A" w:rsidRPr="0067191B">
        <w:t>, reservation SCI</w:t>
      </w:r>
      <w:r w:rsidR="0097027C" w:rsidRPr="0067191B">
        <w:t xml:space="preserve"> for initial transmissions induces latency which cannot be afforded for advanced </w:t>
      </w:r>
      <w:r w:rsidR="004811F2" w:rsidRPr="0067191B">
        <w:t xml:space="preserve">NR V2X </w:t>
      </w:r>
      <w:r w:rsidR="0097027C" w:rsidRPr="0067191B">
        <w:t>use case</w:t>
      </w:r>
      <w:r w:rsidR="004811F2" w:rsidRPr="0067191B">
        <w:t>s</w:t>
      </w:r>
      <w:r w:rsidR="0097027C" w:rsidRPr="0067191B">
        <w:t xml:space="preserve"> with stringent latency and reliability requirements</w:t>
      </w:r>
      <w:r w:rsidR="00914BD2" w:rsidRPr="0067191B">
        <w:t xml:space="preserve">, </w:t>
      </w:r>
      <w:r w:rsidR="00810D3F" w:rsidRPr="0067191B">
        <w:t>not to mention the</w:t>
      </w:r>
      <w:r w:rsidR="00914BD2" w:rsidRPr="0067191B">
        <w:t xml:space="preserve"> compounding </w:t>
      </w:r>
      <w:r w:rsidR="00810D3F" w:rsidRPr="0067191B">
        <w:t xml:space="preserve">of the </w:t>
      </w:r>
      <w:r w:rsidR="00914BD2" w:rsidRPr="0067191B">
        <w:t>HD problems. In addition,</w:t>
      </w:r>
      <w:r w:rsidR="0097027C" w:rsidRPr="0067191B">
        <w:t xml:space="preserve"> </w:t>
      </w:r>
      <w:r w:rsidR="00914BD2" w:rsidRPr="0067191B">
        <w:t>a (standalone) SCI would not necessarily</w:t>
      </w:r>
      <w:r w:rsidR="0097027C" w:rsidRPr="0067191B">
        <w:t xml:space="preserve"> indicate</w:t>
      </w:r>
      <w:r w:rsidR="00457F7A" w:rsidRPr="0067191B">
        <w:t xml:space="preserve"> whether </w:t>
      </w:r>
      <w:r w:rsidR="00914BD2" w:rsidRPr="0067191B">
        <w:t xml:space="preserve">a certain </w:t>
      </w:r>
      <w:r w:rsidR="00457F7A" w:rsidRPr="0067191B">
        <w:t xml:space="preserve">traffic </w:t>
      </w:r>
      <w:r w:rsidR="00914BD2" w:rsidRPr="0067191B">
        <w:t>is</w:t>
      </w:r>
      <w:r w:rsidR="00457F7A" w:rsidRPr="0067191B">
        <w:t xml:space="preserve"> periodic or aperiodic, </w:t>
      </w:r>
      <w:r w:rsidR="00914BD2" w:rsidRPr="0067191B">
        <w:t>thus complicating</w:t>
      </w:r>
      <w:r w:rsidR="00457F7A" w:rsidRPr="0067191B">
        <w:t xml:space="preserve"> the measurement of SL-RSSI </w:t>
      </w:r>
      <w:r w:rsidR="00914BD2" w:rsidRPr="0067191B">
        <w:t>and reducing its accuracy</w:t>
      </w:r>
      <w:r w:rsidR="00457F7A" w:rsidRPr="0067191B">
        <w:t xml:space="preserve">. </w:t>
      </w:r>
      <w:r w:rsidRPr="0067191B">
        <w:t xml:space="preserve">Therefore, </w:t>
      </w:r>
      <w:r w:rsidR="00914BD2" w:rsidRPr="0067191B">
        <w:t xml:space="preserve">in our view </w:t>
      </w:r>
      <w:r w:rsidRPr="0067191B">
        <w:t xml:space="preserve">SL-RSSI measurement </w:t>
      </w:r>
      <w:r w:rsidR="009F6077" w:rsidRPr="0067191B">
        <w:t>need not</w:t>
      </w:r>
      <w:r w:rsidR="00914BD2" w:rsidRPr="0067191B">
        <w:t xml:space="preserve"> be used</w:t>
      </w:r>
      <w:r w:rsidRPr="0067191B">
        <w:t xml:space="preserve"> </w:t>
      </w:r>
      <w:r w:rsidR="00914BD2" w:rsidRPr="0067191B">
        <w:t xml:space="preserve">in </w:t>
      </w:r>
      <w:r w:rsidRPr="0067191B">
        <w:t xml:space="preserve">NR V2X sensing procedure. </w:t>
      </w:r>
    </w:p>
    <w:p w14:paraId="18246BE6" w14:textId="5B512D86" w:rsidR="00503744" w:rsidRPr="0067191B" w:rsidRDefault="00503744" w:rsidP="00720E93">
      <w:pPr>
        <w:pStyle w:val="af1"/>
        <w:numPr>
          <w:ilvl w:val="0"/>
          <w:numId w:val="40"/>
        </w:numPr>
        <w:ind w:firstLineChars="0"/>
        <w:rPr>
          <w:b/>
        </w:rPr>
      </w:pPr>
      <w:r w:rsidRPr="0067191B">
        <w:rPr>
          <w:b/>
        </w:rPr>
        <w:t>SL-RSRP:</w:t>
      </w:r>
    </w:p>
    <w:p w14:paraId="0848353A" w14:textId="2BF50B29" w:rsidR="00B2724F" w:rsidRPr="0067191B" w:rsidRDefault="004E6A78" w:rsidP="00536662">
      <w:r w:rsidRPr="0067191B">
        <w:t xml:space="preserve">It is agreed in RAN1#98 that in the resource (re-)selection procedure, a resource is not considered as a candidate resource if the resource is indicated in a received SCI and the associated L1 SL-RSRP measurement is above an SL-RSRP threshold. </w:t>
      </w:r>
      <w:r w:rsidR="00CD726F" w:rsidRPr="0067191B">
        <w:t>There seems to be a</w:t>
      </w:r>
      <w:r w:rsidRPr="0067191B">
        <w:t xml:space="preserve"> general consensus that </w:t>
      </w:r>
      <w:r w:rsidR="00BF6F13" w:rsidRPr="0067191B">
        <w:t xml:space="preserve">SL-RSRP </w:t>
      </w:r>
      <w:r w:rsidRPr="0067191B">
        <w:t xml:space="preserve">measurement should be </w:t>
      </w:r>
      <w:r w:rsidR="0046416C" w:rsidRPr="0067191B">
        <w:t>based on</w:t>
      </w:r>
      <w:r w:rsidR="00BF6F13" w:rsidRPr="0067191B">
        <w:t xml:space="preserve"> </w:t>
      </w:r>
      <w:r w:rsidRPr="0067191B">
        <w:t xml:space="preserve">DMRS, </w:t>
      </w:r>
      <w:r w:rsidR="00CD726F" w:rsidRPr="0067191B">
        <w:t xml:space="preserve">and </w:t>
      </w:r>
      <w:r w:rsidRPr="0067191B">
        <w:t xml:space="preserve">the remaining question is whether the </w:t>
      </w:r>
      <w:r w:rsidR="00CD726F" w:rsidRPr="0067191B">
        <w:t>measurement</w:t>
      </w:r>
      <w:r w:rsidRPr="0067191B">
        <w:t xml:space="preserve"> </w:t>
      </w:r>
      <w:r w:rsidR="00CD726F" w:rsidRPr="0067191B">
        <w:t>that DMRS should be</w:t>
      </w:r>
      <w:r w:rsidRPr="0067191B">
        <w:t xml:space="preserve"> PSSCH DMRS or PSCCH DMRS. In our view, SL-RSRP based on PSSCH </w:t>
      </w:r>
      <w:r w:rsidR="00BF6F13" w:rsidRPr="0067191B">
        <w:t>DMRS provide</w:t>
      </w:r>
      <w:r w:rsidR="00D7104B" w:rsidRPr="0067191B">
        <w:t>s</w:t>
      </w:r>
      <w:r w:rsidR="00BF6F13" w:rsidRPr="0067191B">
        <w:t xml:space="preserve"> </w:t>
      </w:r>
      <w:r w:rsidRPr="0067191B">
        <w:t xml:space="preserve">much more </w:t>
      </w:r>
      <w:r w:rsidR="00B2724F" w:rsidRPr="0067191B">
        <w:t xml:space="preserve">reliable sensing performance </w:t>
      </w:r>
      <w:r w:rsidRPr="0067191B">
        <w:t>than PSCCH DMRS.</w:t>
      </w:r>
      <w:r w:rsidR="005E7B91" w:rsidRPr="0067191B">
        <w:t xml:space="preserve"> This is </w:t>
      </w:r>
      <w:r w:rsidR="009E0768" w:rsidRPr="0067191B">
        <w:t>obviously the case</w:t>
      </w:r>
      <w:r w:rsidR="005E7B91" w:rsidRPr="0067191B">
        <w:t xml:space="preserve"> </w:t>
      </w:r>
      <w:r w:rsidR="009E0768" w:rsidRPr="0067191B">
        <w:t xml:space="preserve">since </w:t>
      </w:r>
      <w:r w:rsidR="005E7B91" w:rsidRPr="0067191B">
        <w:t xml:space="preserve">PSSCH DMRS has more DMRS resources than PSCCH DMRS. </w:t>
      </w:r>
      <w:r w:rsidRPr="0067191B">
        <w:t xml:space="preserve"> </w:t>
      </w:r>
    </w:p>
    <w:p w14:paraId="0BDFC175" w14:textId="3F92309F" w:rsidR="00254A0B" w:rsidRPr="0067191B" w:rsidRDefault="00B2724F" w:rsidP="00F568BB">
      <w:pPr>
        <w:rPr>
          <w:i/>
        </w:rPr>
      </w:pPr>
      <w:r w:rsidRPr="0067191B">
        <w:rPr>
          <w:b/>
          <w:i/>
        </w:rPr>
        <w:t xml:space="preserve">Proposal </w:t>
      </w:r>
      <w:r w:rsidR="00860F80" w:rsidRPr="0067191B">
        <w:rPr>
          <w:b/>
          <w:i/>
          <w:lang w:eastAsia="zh-CN"/>
        </w:rPr>
        <w:t>5</w:t>
      </w:r>
      <w:r w:rsidRPr="0067191B">
        <w:rPr>
          <w:i/>
        </w:rPr>
        <w:t xml:space="preserve">: </w:t>
      </w:r>
      <w:r w:rsidR="004E6A78" w:rsidRPr="0067191B">
        <w:rPr>
          <w:i/>
        </w:rPr>
        <w:t xml:space="preserve">For </w:t>
      </w:r>
      <w:r w:rsidR="00F56D5B" w:rsidRPr="0067191B">
        <w:rPr>
          <w:i/>
        </w:rPr>
        <w:t>Mode 2</w:t>
      </w:r>
      <w:r w:rsidR="004E6A78" w:rsidRPr="0067191B">
        <w:rPr>
          <w:i/>
        </w:rPr>
        <w:t xml:space="preserve"> sensing and resource selection procedure, SL-RSRP measurement is based on PSSCH DMRS. </w:t>
      </w:r>
      <w:r w:rsidR="005E7B91" w:rsidRPr="0067191B">
        <w:rPr>
          <w:i/>
        </w:rPr>
        <w:t>SL-</w:t>
      </w:r>
      <w:r w:rsidR="004E6A78" w:rsidRPr="0067191B">
        <w:rPr>
          <w:i/>
        </w:rPr>
        <w:t>RSSI measurement for sensing and resource selection</w:t>
      </w:r>
      <w:r w:rsidR="0046416C" w:rsidRPr="0067191B">
        <w:rPr>
          <w:i/>
        </w:rPr>
        <w:t xml:space="preserve"> is</w:t>
      </w:r>
      <w:r w:rsidR="004E6A78" w:rsidRPr="0067191B">
        <w:rPr>
          <w:i/>
        </w:rPr>
        <w:t xml:space="preserve"> not</w:t>
      </w:r>
      <w:r w:rsidR="0046416C" w:rsidRPr="0067191B">
        <w:rPr>
          <w:i/>
        </w:rPr>
        <w:t xml:space="preserve"> supported</w:t>
      </w:r>
      <w:r w:rsidR="00AB3587" w:rsidRPr="0067191B">
        <w:rPr>
          <w:i/>
        </w:rPr>
        <w:t>.</w:t>
      </w:r>
    </w:p>
    <w:p w14:paraId="7678F8B4" w14:textId="0C4E3AEF" w:rsidR="00EC50F5" w:rsidRPr="0067191B" w:rsidRDefault="00EC50F5" w:rsidP="00120B33">
      <w:pPr>
        <w:pStyle w:val="2"/>
        <w:numPr>
          <w:ilvl w:val="2"/>
          <w:numId w:val="2"/>
        </w:numPr>
        <w:spacing w:before="240"/>
      </w:pPr>
      <w:r w:rsidRPr="0067191B">
        <w:rPr>
          <w:rFonts w:hint="eastAsia"/>
        </w:rPr>
        <w:lastRenderedPageBreak/>
        <w:t xml:space="preserve">Reservation type and </w:t>
      </w:r>
      <w:r w:rsidR="00E51396" w:rsidRPr="0067191B">
        <w:t>SCI indication</w:t>
      </w:r>
    </w:p>
    <w:p w14:paraId="2B571DBA" w14:textId="77777777" w:rsidR="00EC50F5" w:rsidRPr="0067191B" w:rsidRDefault="00EC50F5" w:rsidP="00EC50F5">
      <w:pPr>
        <w:autoSpaceDE/>
        <w:autoSpaceDN/>
        <w:adjustRightInd/>
        <w:snapToGrid/>
        <w:spacing w:after="0"/>
      </w:pPr>
      <w:r w:rsidRPr="0067191B">
        <w:rPr>
          <w:rFonts w:hint="eastAsia"/>
        </w:rPr>
        <w:t>Based on previous agreement</w:t>
      </w:r>
      <w:r w:rsidRPr="0067191B">
        <w:t>s</w:t>
      </w:r>
      <w:r w:rsidRPr="0067191B">
        <w:rPr>
          <w:rFonts w:hint="eastAsia"/>
        </w:rPr>
        <w:t>, at least</w:t>
      </w:r>
      <w:r w:rsidRPr="0067191B">
        <w:t xml:space="preserve"> three </w:t>
      </w:r>
      <w:r w:rsidRPr="0067191B">
        <w:rPr>
          <w:rFonts w:hint="eastAsia"/>
        </w:rPr>
        <w:t xml:space="preserve">types of reservation </w:t>
      </w:r>
      <w:r w:rsidRPr="0067191B">
        <w:t>are</w:t>
      </w:r>
      <w:r w:rsidRPr="0067191B">
        <w:rPr>
          <w:rFonts w:hint="eastAsia"/>
        </w:rPr>
        <w:t xml:space="preserve"> supported</w:t>
      </w:r>
      <w:r w:rsidRPr="0067191B">
        <w:t xml:space="preserve"> and the resource (re)selection procedure should take them into account:</w:t>
      </w:r>
    </w:p>
    <w:p w14:paraId="481C3CCA" w14:textId="77777777" w:rsidR="00EC50F5" w:rsidRPr="0067191B" w:rsidRDefault="00EC50F5" w:rsidP="00EC50F5">
      <w:pPr>
        <w:pStyle w:val="af1"/>
        <w:numPr>
          <w:ilvl w:val="0"/>
          <w:numId w:val="47"/>
        </w:numPr>
        <w:autoSpaceDE/>
        <w:autoSpaceDN/>
        <w:adjustRightInd/>
        <w:snapToGrid/>
        <w:spacing w:after="0"/>
        <w:ind w:firstLineChars="0"/>
      </w:pPr>
      <w:r w:rsidRPr="0067191B">
        <w:t>R</w:t>
      </w:r>
      <w:r w:rsidRPr="0067191B">
        <w:rPr>
          <w:rFonts w:hint="eastAsia"/>
        </w:rPr>
        <w:t xml:space="preserve">eservation </w:t>
      </w:r>
      <w:r w:rsidRPr="0067191B">
        <w:rPr>
          <w:szCs w:val="20"/>
          <w:lang w:eastAsia="x-none"/>
        </w:rPr>
        <w:t>of a sidelink resource for a transmission of a TB via signaling associated with a prior transmission of a different TB</w:t>
      </w:r>
    </w:p>
    <w:p w14:paraId="7E54F183" w14:textId="77777777" w:rsidR="00EC50F5" w:rsidRPr="0067191B" w:rsidRDefault="00EC50F5" w:rsidP="00EC50F5">
      <w:pPr>
        <w:pStyle w:val="af1"/>
        <w:numPr>
          <w:ilvl w:val="0"/>
          <w:numId w:val="47"/>
        </w:numPr>
        <w:autoSpaceDE/>
        <w:autoSpaceDN/>
        <w:adjustRightInd/>
        <w:snapToGrid/>
        <w:spacing w:after="0"/>
        <w:ind w:firstLineChars="0"/>
      </w:pPr>
      <w:r w:rsidRPr="0067191B">
        <w:t xml:space="preserve">Reservation of </w:t>
      </w:r>
      <w:r w:rsidRPr="0067191B">
        <w:rPr>
          <w:szCs w:val="20"/>
          <w:lang w:eastAsia="x-none"/>
        </w:rPr>
        <w:t>a sidelink resource</w:t>
      </w:r>
      <w:r w:rsidRPr="0067191B">
        <w:t xml:space="preserve"> for blind retransmission of a TB </w:t>
      </w:r>
      <w:r w:rsidRPr="0067191B">
        <w:rPr>
          <w:szCs w:val="20"/>
          <w:lang w:eastAsia="x-none"/>
        </w:rPr>
        <w:t>via signaling associated with a prior transmission of the same TB</w:t>
      </w:r>
    </w:p>
    <w:p w14:paraId="1BC23085" w14:textId="77777777" w:rsidR="00EC50F5" w:rsidRPr="0067191B" w:rsidRDefault="00EC50F5" w:rsidP="00EC50F5">
      <w:pPr>
        <w:pStyle w:val="af1"/>
        <w:numPr>
          <w:ilvl w:val="0"/>
          <w:numId w:val="47"/>
        </w:numPr>
        <w:autoSpaceDE/>
        <w:autoSpaceDN/>
        <w:adjustRightInd/>
        <w:snapToGrid/>
        <w:spacing w:after="0"/>
        <w:ind w:firstLineChars="0"/>
      </w:pPr>
      <w:r w:rsidRPr="0067191B">
        <w:t xml:space="preserve">Reservation of </w:t>
      </w:r>
      <w:r w:rsidRPr="0067191B">
        <w:rPr>
          <w:szCs w:val="20"/>
          <w:lang w:eastAsia="x-none"/>
        </w:rPr>
        <w:t>a sidelink resource</w:t>
      </w:r>
      <w:r w:rsidRPr="0067191B">
        <w:t xml:space="preserve"> for HARQ-feedback based retransmission of a TB </w:t>
      </w:r>
      <w:r w:rsidRPr="0067191B">
        <w:rPr>
          <w:szCs w:val="20"/>
          <w:lang w:eastAsia="x-none"/>
        </w:rPr>
        <w:t>via signaling associated with a prior transmission of the same TB</w:t>
      </w:r>
    </w:p>
    <w:p w14:paraId="03CC1099" w14:textId="77777777" w:rsidR="00EC50F5" w:rsidRPr="0067191B" w:rsidRDefault="00EC50F5" w:rsidP="00EC50F5">
      <w:pPr>
        <w:autoSpaceDE/>
        <w:autoSpaceDN/>
        <w:adjustRightInd/>
        <w:snapToGrid/>
        <w:spacing w:after="0"/>
      </w:pPr>
    </w:p>
    <w:p w14:paraId="22C2EEFD" w14:textId="5E3D88C6" w:rsidR="00EC50F5" w:rsidRPr="0067191B" w:rsidRDefault="00EC50F5" w:rsidP="00F568BB">
      <w:pPr>
        <w:autoSpaceDE/>
        <w:autoSpaceDN/>
        <w:adjustRightInd/>
        <w:snapToGrid/>
        <w:spacing w:after="0"/>
        <w:rPr>
          <w:b/>
          <w:szCs w:val="20"/>
          <w:lang w:eastAsia="x-none"/>
        </w:rPr>
      </w:pPr>
      <w:r w:rsidRPr="0067191B">
        <w:t xml:space="preserve">Sensing using </w:t>
      </w:r>
      <w:r w:rsidRPr="0067191B">
        <w:rPr>
          <w:rFonts w:hint="eastAsia"/>
        </w:rPr>
        <w:t>Type a</w:t>
      </w:r>
      <w:r w:rsidRPr="0067191B">
        <w:t>)</w:t>
      </w:r>
      <w:r w:rsidRPr="0067191B">
        <w:rPr>
          <w:rFonts w:hint="eastAsia"/>
        </w:rPr>
        <w:t xml:space="preserve"> reservation works similar to LTE long term sensing</w:t>
      </w:r>
      <w:r w:rsidRPr="0067191B">
        <w:t>, however, reservation T</w:t>
      </w:r>
      <w:r w:rsidRPr="0067191B">
        <w:rPr>
          <w:rFonts w:hint="eastAsia"/>
        </w:rPr>
        <w:t>ype</w:t>
      </w:r>
      <w:r w:rsidRPr="0067191B">
        <w:t>s</w:t>
      </w:r>
      <w:r w:rsidRPr="0067191B">
        <w:rPr>
          <w:rFonts w:hint="eastAsia"/>
        </w:rPr>
        <w:t xml:space="preserve"> b</w:t>
      </w:r>
      <w:r w:rsidRPr="0067191B">
        <w:t>)</w:t>
      </w:r>
      <w:r w:rsidRPr="0067191B">
        <w:rPr>
          <w:rFonts w:hint="eastAsia"/>
        </w:rPr>
        <w:t xml:space="preserve"> and c</w:t>
      </w:r>
      <w:r w:rsidRPr="0067191B">
        <w:t>)</w:t>
      </w:r>
      <w:r w:rsidRPr="0067191B">
        <w:rPr>
          <w:rFonts w:hint="eastAsia"/>
        </w:rPr>
        <w:t xml:space="preserve"> are</w:t>
      </w:r>
      <w:r w:rsidRPr="0067191B">
        <w:t xml:space="preserve"> newly</w:t>
      </w:r>
      <w:r w:rsidRPr="0067191B">
        <w:rPr>
          <w:rFonts w:hint="eastAsia"/>
        </w:rPr>
        <w:t xml:space="preserve"> </w:t>
      </w:r>
      <w:r w:rsidRPr="0067191B">
        <w:t>introduced in</w:t>
      </w:r>
      <w:r w:rsidRPr="0067191B">
        <w:rPr>
          <w:rFonts w:hint="eastAsia"/>
        </w:rPr>
        <w:t xml:space="preserve"> NR. </w:t>
      </w:r>
      <w:r w:rsidRPr="0067191B">
        <w:t>Once UE determines the resource selection window, it should select a TFRP within the resource selection window such that it tries to avoid TFRPs reserved through Type a) reservation and TFRPs conflicting with retransmission resources indicated by other UEs using Type b</w:t>
      </w:r>
      <w:r w:rsidR="009E08C4" w:rsidRPr="0067191B">
        <w:t>)</w:t>
      </w:r>
      <w:r w:rsidRPr="0067191B">
        <w:t xml:space="preserve"> and Type c</w:t>
      </w:r>
      <w:r w:rsidR="009E08C4" w:rsidRPr="0067191B">
        <w:t>)</w:t>
      </w:r>
      <w:r w:rsidRPr="0067191B">
        <w:t xml:space="preserve"> reservations. With the above three reservation types, LBT type of short-term sensing is not needed in NR V2X, as it may further increase the energy consumption and complexity of the sensing procedure. </w:t>
      </w:r>
    </w:p>
    <w:p w14:paraId="5FC899A6" w14:textId="77777777" w:rsidR="00E51396" w:rsidRPr="0067191B" w:rsidRDefault="00E51396" w:rsidP="00EC50F5">
      <w:pPr>
        <w:rPr>
          <w:b/>
        </w:rPr>
      </w:pPr>
    </w:p>
    <w:p w14:paraId="1D353501" w14:textId="3E3BAAF4" w:rsidR="00EC50F5" w:rsidRPr="0067191B" w:rsidRDefault="00EC50F5" w:rsidP="00EC50F5">
      <w:pPr>
        <w:rPr>
          <w:szCs w:val="20"/>
          <w:lang w:eastAsia="x-none"/>
        </w:rPr>
      </w:pPr>
      <w:r w:rsidRPr="0067191B">
        <w:rPr>
          <w:szCs w:val="20"/>
          <w:lang w:eastAsia="x-none"/>
        </w:rPr>
        <w:t>To indicate the reservation information of different reservation type</w:t>
      </w:r>
      <w:r w:rsidR="00385038" w:rsidRPr="0067191B">
        <w:rPr>
          <w:szCs w:val="20"/>
          <w:lang w:eastAsia="x-none"/>
        </w:rPr>
        <w:t>s</w:t>
      </w:r>
      <w:r w:rsidRPr="0067191B">
        <w:rPr>
          <w:szCs w:val="20"/>
          <w:lang w:eastAsia="x-none"/>
        </w:rPr>
        <w:t xml:space="preserve"> for the sensing UE to perform resource selection, at least the following signaling should be </w:t>
      </w:r>
      <w:r w:rsidR="00E60341" w:rsidRPr="0067191B">
        <w:rPr>
          <w:szCs w:val="20"/>
          <w:lang w:eastAsia="x-none"/>
        </w:rPr>
        <w:t>indicated in SCI</w:t>
      </w:r>
      <w:r w:rsidRPr="0067191B">
        <w:rPr>
          <w:szCs w:val="20"/>
          <w:lang w:eastAsia="x-none"/>
        </w:rPr>
        <w:t xml:space="preserve">: </w:t>
      </w:r>
    </w:p>
    <w:p w14:paraId="1CA1717D" w14:textId="70A83133" w:rsidR="00EC50F5" w:rsidRPr="0067191B" w:rsidRDefault="00EC50F5" w:rsidP="00EC50F5">
      <w:pPr>
        <w:pStyle w:val="af1"/>
        <w:numPr>
          <w:ilvl w:val="0"/>
          <w:numId w:val="55"/>
        </w:numPr>
        <w:ind w:firstLineChars="0"/>
        <w:rPr>
          <w:szCs w:val="20"/>
          <w:lang w:eastAsia="x-none"/>
        </w:rPr>
      </w:pPr>
      <w:r w:rsidRPr="0067191B">
        <w:rPr>
          <w:szCs w:val="20"/>
          <w:lang w:eastAsia="x-none"/>
        </w:rPr>
        <w:t>Reservation period</w:t>
      </w:r>
      <w:r w:rsidR="005B7453" w:rsidRPr="0067191B">
        <w:rPr>
          <w:szCs w:val="20"/>
          <w:lang w:eastAsia="x-none"/>
        </w:rPr>
        <w:t>icity</w:t>
      </w:r>
      <w:r w:rsidRPr="0067191B">
        <w:rPr>
          <w:szCs w:val="20"/>
          <w:lang w:eastAsia="x-none"/>
        </w:rPr>
        <w:t xml:space="preserve"> (RSVP) </w:t>
      </w:r>
    </w:p>
    <w:p w14:paraId="7B74EF8D" w14:textId="686049DA" w:rsidR="00E60341" w:rsidRPr="0067191B" w:rsidRDefault="00E60341" w:rsidP="00F568BB">
      <w:pPr>
        <w:pStyle w:val="af1"/>
        <w:numPr>
          <w:ilvl w:val="0"/>
          <w:numId w:val="55"/>
        </w:numPr>
        <w:ind w:firstLineChars="0"/>
        <w:rPr>
          <w:szCs w:val="20"/>
          <w:lang w:eastAsia="x-none"/>
        </w:rPr>
      </w:pPr>
      <w:r w:rsidRPr="0067191B">
        <w:rPr>
          <w:szCs w:val="20"/>
          <w:lang w:eastAsia="x-none"/>
        </w:rPr>
        <w:t xml:space="preserve">Number of </w:t>
      </w:r>
      <w:r w:rsidR="001C52ED" w:rsidRPr="0067191B">
        <w:rPr>
          <w:szCs w:val="20"/>
          <w:lang w:eastAsia="x-none"/>
        </w:rPr>
        <w:t>periodic resources</w:t>
      </w:r>
      <w:r w:rsidRPr="0067191B">
        <w:rPr>
          <w:szCs w:val="20"/>
          <w:lang w:eastAsia="x-none"/>
        </w:rPr>
        <w:t xml:space="preserve"> explicitly reserved based on RSVP</w:t>
      </w:r>
    </w:p>
    <w:p w14:paraId="5E4FF8C8" w14:textId="77777777" w:rsidR="00E60341" w:rsidRPr="0067191B" w:rsidRDefault="00E60341" w:rsidP="00F568BB">
      <w:pPr>
        <w:ind w:left="360"/>
        <w:rPr>
          <w:szCs w:val="20"/>
          <w:lang w:eastAsia="x-none"/>
        </w:rPr>
      </w:pPr>
    </w:p>
    <w:p w14:paraId="122D13CB" w14:textId="0301DFF1" w:rsidR="00AD2C1A" w:rsidRPr="0067191B" w:rsidRDefault="00E60341" w:rsidP="00F568BB">
      <w:r w:rsidRPr="0067191B">
        <w:t>As 2</w:t>
      </w:r>
      <w:r w:rsidR="005B7453" w:rsidRPr="0067191B">
        <w:t>-</w:t>
      </w:r>
      <w:r w:rsidRPr="0067191B">
        <w:t>stage SCI has been agreed in RAN1#98 meeting, the above sensing related information should be indicated in the first stage SCI such that the sensing UEs (other than the receive UE) do not need to decode the 2</w:t>
      </w:r>
      <w:r w:rsidRPr="0067191B">
        <w:rPr>
          <w:vertAlign w:val="superscript"/>
        </w:rPr>
        <w:t>nd</w:t>
      </w:r>
      <w:r w:rsidRPr="0067191B">
        <w:t xml:space="preserve"> stage SCI for sensing purpose. </w:t>
      </w:r>
      <w:r w:rsidR="00AD2C1A" w:rsidRPr="0067191B">
        <w:t xml:space="preserve">In LTE V2X, there are no fields </w:t>
      </w:r>
      <w:r w:rsidR="003F79E0" w:rsidRPr="0067191B">
        <w:t>indicating</w:t>
      </w:r>
      <w:r w:rsidR="00AD2C1A" w:rsidRPr="0067191B">
        <w:t xml:space="preserve"> the number of TBs explicitly reserved based on RSVP. This is because LTE V2X is mainly targeting periodic traffic, and every UE </w:t>
      </w:r>
      <w:r w:rsidR="008F45D1" w:rsidRPr="0067191B">
        <w:t xml:space="preserve">is assumed to </w:t>
      </w:r>
      <w:r w:rsidR="00AD2C1A" w:rsidRPr="0067191B">
        <w:t xml:space="preserve">perform semi-persistent periodic transmission, for which the reservation can be considered </w:t>
      </w:r>
      <w:r w:rsidR="003F79E0" w:rsidRPr="0067191B">
        <w:t xml:space="preserve">as a </w:t>
      </w:r>
      <w:r w:rsidR="00AD2C1A" w:rsidRPr="0067191B">
        <w:t>long</w:t>
      </w:r>
      <w:r w:rsidR="003F79E0" w:rsidRPr="0067191B">
        <w:t>-</w:t>
      </w:r>
      <w:r w:rsidR="00AD2C1A" w:rsidRPr="0067191B">
        <w:t>term reservation or reserv</w:t>
      </w:r>
      <w:r w:rsidR="003F79E0" w:rsidRPr="0067191B">
        <w:t>ing</w:t>
      </w:r>
      <w:r w:rsidR="00AD2C1A" w:rsidRPr="0067191B">
        <w:t xml:space="preserve"> an </w:t>
      </w:r>
      <w:r w:rsidR="003F79E0" w:rsidRPr="0067191B">
        <w:t xml:space="preserve">a priori </w:t>
      </w:r>
      <w:r w:rsidR="00AD2C1A" w:rsidRPr="0067191B">
        <w:t xml:space="preserve">unknown </w:t>
      </w:r>
      <w:r w:rsidR="003F79E0" w:rsidRPr="0067191B">
        <w:t>number</w:t>
      </w:r>
      <w:r w:rsidR="00AD2C1A" w:rsidRPr="0067191B">
        <w:t xml:space="preserve"> of </w:t>
      </w:r>
      <w:r w:rsidR="003F79E0" w:rsidRPr="0067191B">
        <w:t>resources</w:t>
      </w:r>
      <w:r w:rsidR="00AD2C1A" w:rsidRPr="0067191B">
        <w:t xml:space="preserve"> as </w:t>
      </w:r>
      <w:r w:rsidR="003F79E0" w:rsidRPr="0067191B">
        <w:t xml:space="preserve">Tx </w:t>
      </w:r>
      <w:r w:rsidR="00AD2C1A" w:rsidRPr="0067191B">
        <w:t xml:space="preserve">UE will use the periodic resource until a resource reselection </w:t>
      </w:r>
      <w:r w:rsidR="003F79E0" w:rsidRPr="0067191B">
        <w:t xml:space="preserve">is </w:t>
      </w:r>
      <w:r w:rsidR="00AD2C1A" w:rsidRPr="0067191B">
        <w:t>trigger</w:t>
      </w:r>
      <w:r w:rsidR="003F79E0" w:rsidRPr="0067191B">
        <w:t>ed</w:t>
      </w:r>
      <w:r w:rsidR="00AD2C1A" w:rsidRPr="0067191B">
        <w:t xml:space="preserve">. </w:t>
      </w:r>
      <w:r w:rsidR="00F229B2" w:rsidRPr="0067191B">
        <w:t>NR-V2X needs to support aperiodic and bursty traffic, therefore, in some situation</w:t>
      </w:r>
      <w:r w:rsidR="00853A9E" w:rsidRPr="0067191B">
        <w:t>s</w:t>
      </w:r>
      <w:r w:rsidR="00F229B2" w:rsidRPr="0067191B">
        <w:t xml:space="preserve">, UE may perform a </w:t>
      </w:r>
      <w:r w:rsidR="002635E5" w:rsidRPr="0067191B">
        <w:t>one-time</w:t>
      </w:r>
      <w:r w:rsidR="00F229B2" w:rsidRPr="0067191B">
        <w:t xml:space="preserve"> transmission with no intention to further reserve periodic resource</w:t>
      </w:r>
      <w:r w:rsidR="001C52ED" w:rsidRPr="0067191B">
        <w:t>s</w:t>
      </w:r>
      <w:r w:rsidR="00F229B2" w:rsidRPr="0067191B">
        <w:t xml:space="preserve">. In this case, it is </w:t>
      </w:r>
      <w:r w:rsidR="002F107B" w:rsidRPr="0067191B">
        <w:t>beneficial</w:t>
      </w:r>
      <w:r w:rsidR="00F229B2" w:rsidRPr="0067191B">
        <w:t xml:space="preserve"> for UE to indicate this intention such that the sensing UE</w:t>
      </w:r>
      <w:r w:rsidR="00853A9E" w:rsidRPr="0067191B">
        <w:t>s</w:t>
      </w:r>
      <w:r w:rsidR="00F229B2" w:rsidRPr="0067191B">
        <w:t xml:space="preserve"> do not exclude </w:t>
      </w:r>
      <w:r w:rsidR="002F107B" w:rsidRPr="0067191B">
        <w:t>the resource for resource selection purpose</w:t>
      </w:r>
      <w:r w:rsidR="00853A9E" w:rsidRPr="0067191B">
        <w:t>s</w:t>
      </w:r>
      <w:r w:rsidR="002F107B" w:rsidRPr="0067191B">
        <w:t>. On the other hand, if UE ha</w:t>
      </w:r>
      <w:r w:rsidR="001C52ED" w:rsidRPr="0067191B">
        <w:t>s</w:t>
      </w:r>
      <w:r w:rsidR="002F107B" w:rsidRPr="0067191B">
        <w:t xml:space="preserve"> a large packet </w:t>
      </w:r>
      <w:r w:rsidR="001C52ED" w:rsidRPr="0067191B">
        <w:t xml:space="preserve">to transmit </w:t>
      </w:r>
      <w:r w:rsidR="002F107B" w:rsidRPr="0067191B">
        <w:t xml:space="preserve">and can predict that it needs </w:t>
      </w:r>
      <w:r w:rsidR="001C52ED" w:rsidRPr="0067191B">
        <w:t>more than one</w:t>
      </w:r>
      <w:r w:rsidR="002F107B" w:rsidRPr="0067191B">
        <w:t xml:space="preserve"> resource</w:t>
      </w:r>
      <w:r w:rsidR="001C52ED" w:rsidRPr="0067191B">
        <w:t>,</w:t>
      </w:r>
      <w:r w:rsidR="002F107B" w:rsidRPr="0067191B">
        <w:t xml:space="preserve"> UE can explicitly reserve a fixed number of </w:t>
      </w:r>
      <w:r w:rsidR="001C52ED" w:rsidRPr="0067191B">
        <w:t>periodic resources</w:t>
      </w:r>
      <w:r w:rsidR="002F107B" w:rsidRPr="0067191B">
        <w:t xml:space="preserve">. Therefore, the </w:t>
      </w:r>
      <w:r w:rsidR="001C52ED" w:rsidRPr="0067191B">
        <w:t xml:space="preserve">SCI field indicating the </w:t>
      </w:r>
      <w:r w:rsidR="002F107B" w:rsidRPr="0067191B">
        <w:t xml:space="preserve">number of explicitly reserved </w:t>
      </w:r>
      <w:r w:rsidR="001C52ED" w:rsidRPr="0067191B">
        <w:t xml:space="preserve">periodic resources </w:t>
      </w:r>
      <w:r w:rsidR="002F107B" w:rsidRPr="0067191B">
        <w:t xml:space="preserve">can </w:t>
      </w:r>
      <w:r w:rsidR="001C52ED" w:rsidRPr="0067191B">
        <w:t xml:space="preserve">indicate either </w:t>
      </w:r>
      <w:r w:rsidR="002F107B" w:rsidRPr="0067191B">
        <w:t>no periodic reservation, long</w:t>
      </w:r>
      <w:r w:rsidR="001C52ED" w:rsidRPr="0067191B">
        <w:t>-</w:t>
      </w:r>
      <w:r w:rsidR="002F107B" w:rsidRPr="0067191B">
        <w:t>term reservation similar to LTE</w:t>
      </w:r>
      <w:r w:rsidR="001C52ED" w:rsidRPr="0067191B">
        <w:t>-V,</w:t>
      </w:r>
      <w:r w:rsidR="002F107B" w:rsidRPr="0067191B">
        <w:t xml:space="preserve"> or a specific number </w:t>
      </w:r>
      <w:r w:rsidR="001C52ED" w:rsidRPr="0067191B">
        <w:t>of</w:t>
      </w:r>
      <w:r w:rsidR="002F107B" w:rsidRPr="0067191B">
        <w:t xml:space="preserve"> explicitly </w:t>
      </w:r>
      <w:r w:rsidR="001C52ED" w:rsidRPr="0067191B">
        <w:t>reserved</w:t>
      </w:r>
      <w:r w:rsidR="002F107B" w:rsidRPr="0067191B">
        <w:t xml:space="preserve"> </w:t>
      </w:r>
      <w:r w:rsidR="001C52ED" w:rsidRPr="0067191B">
        <w:t>periodic resources</w:t>
      </w:r>
      <w:r w:rsidR="002F107B" w:rsidRPr="0067191B">
        <w:t xml:space="preserve">.  </w:t>
      </w:r>
    </w:p>
    <w:p w14:paraId="00238AD5" w14:textId="77777777" w:rsidR="00907D51" w:rsidRPr="0067191B" w:rsidRDefault="00907D51" w:rsidP="00F568BB"/>
    <w:p w14:paraId="7CA51128" w14:textId="77777777" w:rsidR="00907D51" w:rsidRPr="0067191B" w:rsidRDefault="00907D51" w:rsidP="00907D51">
      <w:pPr>
        <w:rPr>
          <w:b/>
          <w:lang w:eastAsia="zh-CN"/>
        </w:rPr>
      </w:pPr>
      <w:r w:rsidRPr="0067191B">
        <w:rPr>
          <w:b/>
          <w:highlight w:val="green"/>
          <w:lang w:eastAsia="zh-CN"/>
        </w:rPr>
        <w:t>[98b-NR-15]</w:t>
      </w:r>
    </w:p>
    <w:p w14:paraId="63902A4F" w14:textId="77777777" w:rsidR="00907D51" w:rsidRPr="0067191B" w:rsidRDefault="00907D51" w:rsidP="00907D51">
      <w:pPr>
        <w:numPr>
          <w:ilvl w:val="0"/>
          <w:numId w:val="75"/>
        </w:numPr>
        <w:autoSpaceDE/>
        <w:autoSpaceDN/>
        <w:adjustRightInd/>
        <w:snapToGrid/>
        <w:spacing w:after="0"/>
        <w:jc w:val="left"/>
        <w:rPr>
          <w:rFonts w:eastAsia="MS PGothic"/>
          <w:i/>
          <w:color w:val="000000" w:themeColor="text1"/>
          <w:lang w:eastAsia="ja-JP"/>
        </w:rPr>
      </w:pPr>
      <w:r w:rsidRPr="0067191B">
        <w:rPr>
          <w:rFonts w:eastAsia="Times New Roman"/>
          <w:i/>
          <w:iCs/>
          <w:color w:val="000000" w:themeColor="text1"/>
          <w:lang w:eastAsia="ja-JP"/>
        </w:rPr>
        <w:t>When reservation of a sidelink resource for an initial transmission of a TB at least by an SCI associated with a different TB is disabled, N</w:t>
      </w:r>
      <w:r w:rsidRPr="0067191B">
        <w:rPr>
          <w:rFonts w:eastAsia="Times New Roman"/>
          <w:i/>
          <w:iCs/>
          <w:color w:val="000000" w:themeColor="text1"/>
          <w:vertAlign w:val="subscript"/>
          <w:lang w:eastAsia="ja-JP"/>
        </w:rPr>
        <w:t>MAX</w:t>
      </w:r>
      <w:r w:rsidRPr="0067191B">
        <w:rPr>
          <w:rFonts w:eastAsia="Times New Roman"/>
          <w:i/>
          <w:iCs/>
          <w:color w:val="000000" w:themeColor="text1"/>
          <w:lang w:eastAsia="ja-JP"/>
        </w:rPr>
        <w:t xml:space="preserve"> is 3</w:t>
      </w:r>
      <w:r w:rsidRPr="0067191B">
        <w:rPr>
          <w:rFonts w:eastAsia="Times New Roman"/>
          <w:i/>
          <w:color w:val="000000" w:themeColor="text1"/>
          <w:lang w:eastAsia="ja-JP"/>
        </w:rPr>
        <w:t xml:space="preserve"> </w:t>
      </w:r>
    </w:p>
    <w:p w14:paraId="2CB3FF6D" w14:textId="77777777" w:rsidR="00907D51" w:rsidRPr="0067191B" w:rsidRDefault="00907D51" w:rsidP="00907D51">
      <w:pPr>
        <w:numPr>
          <w:ilvl w:val="1"/>
          <w:numId w:val="75"/>
        </w:numPr>
        <w:autoSpaceDE/>
        <w:autoSpaceDN/>
        <w:adjustRightInd/>
        <w:snapToGrid/>
        <w:spacing w:after="0"/>
        <w:jc w:val="left"/>
        <w:rPr>
          <w:rFonts w:eastAsia="Times New Roman"/>
          <w:i/>
          <w:iCs/>
          <w:color w:val="000000" w:themeColor="text1"/>
          <w:lang w:eastAsia="ja-JP"/>
        </w:rPr>
      </w:pPr>
      <w:r w:rsidRPr="0067191B">
        <w:rPr>
          <w:rFonts w:eastAsia="Times New Roman"/>
          <w:i/>
          <w:iCs/>
          <w:color w:val="000000" w:themeColor="text1"/>
          <w:lang w:eastAsia="ja-JP"/>
        </w:rPr>
        <w:t>SCI signaling is designed to allow to indicate 1 or 2 or 3  resources at least of the same number of sub-channels with full flexibility in time and frequency position in a window W of a resource pool</w:t>
      </w:r>
      <w:r w:rsidRPr="0067191B">
        <w:rPr>
          <w:rFonts w:eastAsia="Times New Roman"/>
          <w:i/>
          <w:color w:val="000000" w:themeColor="text1"/>
          <w:lang w:eastAsia="ja-JP"/>
        </w:rPr>
        <w:t xml:space="preserve"> </w:t>
      </w:r>
    </w:p>
    <w:p w14:paraId="105AD390" w14:textId="77777777" w:rsidR="00907D51" w:rsidRPr="0067191B" w:rsidRDefault="00907D51" w:rsidP="00907D51">
      <w:pPr>
        <w:numPr>
          <w:ilvl w:val="2"/>
          <w:numId w:val="75"/>
        </w:numPr>
        <w:autoSpaceDE/>
        <w:autoSpaceDN/>
        <w:adjustRightInd/>
        <w:snapToGrid/>
        <w:spacing w:after="0"/>
        <w:jc w:val="left"/>
        <w:rPr>
          <w:rFonts w:eastAsia="Times New Roman"/>
          <w:i/>
          <w:iCs/>
          <w:color w:val="000000" w:themeColor="text1"/>
          <w:lang w:eastAsia="ja-JP"/>
        </w:rPr>
      </w:pPr>
      <w:r w:rsidRPr="0067191B">
        <w:rPr>
          <w:rFonts w:eastAsia="Times New Roman"/>
          <w:i/>
          <w:iCs/>
          <w:color w:val="000000" w:themeColor="text1"/>
          <w:lang w:eastAsia="ja-JP"/>
        </w:rPr>
        <w:t>FFS: if full flexibility is limited in some cases</w:t>
      </w:r>
    </w:p>
    <w:p w14:paraId="0773026C" w14:textId="77777777" w:rsidR="00907D51" w:rsidRPr="0067191B" w:rsidRDefault="00907D51" w:rsidP="00907D51">
      <w:pPr>
        <w:numPr>
          <w:ilvl w:val="1"/>
          <w:numId w:val="75"/>
        </w:numPr>
        <w:autoSpaceDE/>
        <w:autoSpaceDN/>
        <w:adjustRightInd/>
        <w:snapToGrid/>
        <w:spacing w:after="0"/>
        <w:jc w:val="left"/>
        <w:rPr>
          <w:rFonts w:eastAsia="MS PGothic"/>
          <w:i/>
          <w:color w:val="000000" w:themeColor="text1"/>
          <w:sz w:val="24"/>
          <w:szCs w:val="24"/>
          <w:lang w:eastAsia="ja-JP"/>
        </w:rPr>
      </w:pPr>
      <w:r w:rsidRPr="0067191B">
        <w:rPr>
          <w:rFonts w:eastAsia="Times New Roman"/>
          <w:i/>
          <w:iCs/>
          <w:color w:val="000000" w:themeColor="text1"/>
          <w:lang w:eastAsia="ja-JP"/>
        </w:rPr>
        <w:t>Value 2 or 3 is (pre-)configured per resource pool</w:t>
      </w:r>
    </w:p>
    <w:p w14:paraId="6230AB2B" w14:textId="77777777" w:rsidR="00907D51" w:rsidRPr="0067191B" w:rsidRDefault="00907D51" w:rsidP="00907D51">
      <w:pPr>
        <w:numPr>
          <w:ilvl w:val="1"/>
          <w:numId w:val="75"/>
        </w:numPr>
        <w:autoSpaceDE/>
        <w:autoSpaceDN/>
        <w:adjustRightInd/>
        <w:snapToGrid/>
        <w:spacing w:after="0"/>
        <w:jc w:val="left"/>
        <w:rPr>
          <w:rFonts w:eastAsia="MS PGothic"/>
          <w:i/>
          <w:color w:val="000000" w:themeColor="text1"/>
          <w:lang w:eastAsia="ja-JP"/>
        </w:rPr>
      </w:pPr>
      <w:r w:rsidRPr="0067191B">
        <w:rPr>
          <w:rFonts w:eastAsia="Times New Roman"/>
          <w:i/>
          <w:iCs/>
          <w:color w:val="000000" w:themeColor="text1"/>
          <w:lang w:eastAsia="ja-JP"/>
        </w:rPr>
        <w:t>FFS size of window W</w:t>
      </w:r>
    </w:p>
    <w:p w14:paraId="5AA9BF88" w14:textId="2F3E1E64" w:rsidR="008D5917" w:rsidRPr="0067191B" w:rsidRDefault="008D5917" w:rsidP="00F568BB"/>
    <w:p w14:paraId="3D259F98" w14:textId="610837F2" w:rsidR="008D5917" w:rsidRPr="0067191B" w:rsidRDefault="002635E5" w:rsidP="00F568BB">
      <w:pPr>
        <w:rPr>
          <w:b/>
        </w:rPr>
      </w:pPr>
      <w:r w:rsidRPr="0067191B">
        <w:t xml:space="preserve">As per the outcome of the email discussion </w:t>
      </w:r>
      <w:r w:rsidR="008D5917" w:rsidRPr="0067191B">
        <w:t>[98b-NR-1</w:t>
      </w:r>
      <w:r w:rsidR="00B27BF5" w:rsidRPr="0067191B">
        <w:t>5</w:t>
      </w:r>
      <w:r w:rsidR="008D5917" w:rsidRPr="0067191B">
        <w:t xml:space="preserve">], when reservation of a sidelink resource for an initial transmission of a TB at least by an SCI associated with a different TB is enabled, three alternatives (option 1-a, 1-b and 2) have been </w:t>
      </w:r>
      <w:r w:rsidR="00B27BF5" w:rsidRPr="0067191B">
        <w:t>agreed</w:t>
      </w:r>
      <w:r w:rsidR="008D5917" w:rsidRPr="0067191B">
        <w:t xml:space="preserve"> </w:t>
      </w:r>
      <w:r w:rsidR="00B27BF5" w:rsidRPr="0067191B">
        <w:t>with down-selection between the three options</w:t>
      </w:r>
      <w:r w:rsidR="008D5917" w:rsidRPr="0067191B">
        <w:t xml:space="preserve"> </w:t>
      </w:r>
      <w:r w:rsidR="00B27BF5" w:rsidRPr="0067191B">
        <w:t>planned for</w:t>
      </w:r>
      <w:r w:rsidR="008D5917" w:rsidRPr="0067191B">
        <w:t xml:space="preserve"> RAN1 </w:t>
      </w:r>
      <w:r w:rsidR="008D5917" w:rsidRPr="0067191B">
        <w:lastRenderedPageBreak/>
        <w:t xml:space="preserve">#99. As we discussed before, reservation of different TBs should be based on periodic reservation to at least support the mechanism that is already </w:t>
      </w:r>
      <w:r w:rsidR="00B27BF5" w:rsidRPr="0067191B">
        <w:t>supported</w:t>
      </w:r>
      <w:r w:rsidR="008D5917" w:rsidRPr="0067191B">
        <w:t xml:space="preserve"> in LTE</w:t>
      </w:r>
      <w:r w:rsidR="00B27BF5" w:rsidRPr="0067191B">
        <w:t>-V2X</w:t>
      </w:r>
      <w:r w:rsidR="008D5917" w:rsidRPr="0067191B">
        <w:t>. Although NR support</w:t>
      </w:r>
      <w:r w:rsidR="00B27BF5" w:rsidRPr="0067191B">
        <w:t>s</w:t>
      </w:r>
      <w:r w:rsidR="008D5917" w:rsidRPr="0067191B">
        <w:t xml:space="preserve"> more diverse applications, including aperiodic traffic, remov</w:t>
      </w:r>
      <w:r w:rsidR="00B27BF5" w:rsidRPr="0067191B">
        <w:t>ing</w:t>
      </w:r>
      <w:r w:rsidR="008D5917" w:rsidRPr="0067191B">
        <w:t xml:space="preserve"> the feature of periodic reservation in LTE is not desirable, which may make NR-V less effective than LTE-V in some scenario</w:t>
      </w:r>
      <w:r w:rsidR="00B27BF5" w:rsidRPr="0067191B">
        <w:t>s</w:t>
      </w:r>
      <w:r w:rsidR="008D5917" w:rsidRPr="0067191B">
        <w:t xml:space="preserve">. </w:t>
      </w:r>
      <w:r w:rsidR="00B27BF5" w:rsidRPr="0067191B">
        <w:t>T</w:t>
      </w:r>
      <w:r w:rsidR="008D5917" w:rsidRPr="0067191B">
        <w:t xml:space="preserve">he periodic reservation can be </w:t>
      </w:r>
      <w:r w:rsidR="00B27BF5" w:rsidRPr="0067191B">
        <w:t xml:space="preserve">a </w:t>
      </w:r>
      <w:r w:rsidR="008D5917" w:rsidRPr="0067191B">
        <w:t>separate indication from the reservation of the same TB, as they complement each other and work in different time scale</w:t>
      </w:r>
      <w:r w:rsidR="00B27BF5" w:rsidRPr="0067191B">
        <w:t>s</w:t>
      </w:r>
      <w:r w:rsidR="008D5917" w:rsidRPr="0067191B">
        <w:t xml:space="preserve">. Therefore, among the 3 options, our preference is </w:t>
      </w:r>
      <w:r w:rsidR="00B27BF5" w:rsidRPr="0067191B">
        <w:t xml:space="preserve">for </w:t>
      </w:r>
      <w:r w:rsidR="008D5917" w:rsidRPr="0067191B">
        <w:t xml:space="preserve">option 1-a. </w:t>
      </w:r>
    </w:p>
    <w:p w14:paraId="359FA0EB" w14:textId="4226C624" w:rsidR="009A681D" w:rsidRPr="0067191B" w:rsidRDefault="002D397E" w:rsidP="002D397E">
      <w:pPr>
        <w:rPr>
          <w:i/>
          <w:color w:val="000000" w:themeColor="text1"/>
          <w:szCs w:val="20"/>
          <w:lang w:eastAsia="x-none"/>
        </w:rPr>
      </w:pPr>
      <w:r w:rsidRPr="0067191B">
        <w:rPr>
          <w:b/>
          <w:i/>
          <w:szCs w:val="20"/>
          <w:lang w:eastAsia="x-none"/>
        </w:rPr>
        <w:t xml:space="preserve">Proposal </w:t>
      </w:r>
      <w:r w:rsidR="00D97D92" w:rsidRPr="0067191B">
        <w:rPr>
          <w:b/>
          <w:i/>
          <w:szCs w:val="20"/>
          <w:lang w:eastAsia="x-none"/>
        </w:rPr>
        <w:t>6</w:t>
      </w:r>
      <w:r w:rsidRPr="0067191B">
        <w:rPr>
          <w:i/>
          <w:szCs w:val="20"/>
          <w:lang w:eastAsia="x-none"/>
        </w:rPr>
        <w:t xml:space="preserve">: </w:t>
      </w:r>
      <w:r w:rsidR="009A681D" w:rsidRPr="0067191B">
        <w:rPr>
          <w:rFonts w:eastAsia="Times New Roman"/>
          <w:i/>
          <w:iCs/>
          <w:color w:val="000000" w:themeColor="text1"/>
          <w:lang w:eastAsia="ja-JP"/>
        </w:rPr>
        <w:t>When reservation of a sidelink resource for an initial transmission of a TB at least by an SCI associated with a different TB is enabled</w:t>
      </w:r>
      <w:r w:rsidR="009A681D" w:rsidRPr="0067191B">
        <w:rPr>
          <w:i/>
          <w:color w:val="000000" w:themeColor="text1"/>
          <w:szCs w:val="20"/>
          <w:lang w:eastAsia="x-none"/>
        </w:rPr>
        <w:t>:</w:t>
      </w:r>
    </w:p>
    <w:p w14:paraId="6EDC74F0" w14:textId="6E3ABCB7" w:rsidR="009A681D" w:rsidRPr="0067191B" w:rsidRDefault="00D97D92" w:rsidP="00120B33">
      <w:pPr>
        <w:pStyle w:val="af1"/>
        <w:numPr>
          <w:ilvl w:val="0"/>
          <w:numId w:val="40"/>
        </w:numPr>
        <w:ind w:firstLineChars="0"/>
        <w:rPr>
          <w:i/>
          <w:szCs w:val="20"/>
          <w:lang w:eastAsia="x-none"/>
        </w:rPr>
      </w:pPr>
      <w:r w:rsidRPr="0067191B">
        <w:rPr>
          <w:i/>
          <w:szCs w:val="20"/>
          <w:lang w:eastAsia="x-none"/>
        </w:rPr>
        <w:t>O</w:t>
      </w:r>
      <w:r w:rsidR="009A681D" w:rsidRPr="0067191B">
        <w:rPr>
          <w:i/>
          <w:szCs w:val="20"/>
          <w:lang w:eastAsia="x-none"/>
        </w:rPr>
        <w:t>ption 1a</w:t>
      </w:r>
      <w:r w:rsidRPr="0067191B">
        <w:rPr>
          <w:i/>
          <w:szCs w:val="20"/>
          <w:lang w:eastAsia="x-none"/>
        </w:rPr>
        <w:t xml:space="preserve"> is supported</w:t>
      </w:r>
      <w:r w:rsidR="009A681D" w:rsidRPr="0067191B">
        <w:rPr>
          <w:i/>
          <w:szCs w:val="20"/>
          <w:lang w:eastAsia="x-none"/>
        </w:rPr>
        <w:t>,</w:t>
      </w:r>
      <w:r w:rsidRPr="0067191B">
        <w:rPr>
          <w:i/>
          <w:szCs w:val="20"/>
          <w:lang w:eastAsia="x-none"/>
        </w:rPr>
        <w:t xml:space="preserve"> i.e.</w:t>
      </w:r>
      <w:r w:rsidR="009A681D" w:rsidRPr="0067191B">
        <w:rPr>
          <w:i/>
          <w:szCs w:val="20"/>
          <w:lang w:eastAsia="x-none"/>
        </w:rPr>
        <w:t xml:space="preserve"> </w:t>
      </w:r>
      <w:r w:rsidRPr="0067191B">
        <w:rPr>
          <w:i/>
          <w:szCs w:val="20"/>
          <w:lang w:eastAsia="x-none"/>
        </w:rPr>
        <w:t>a</w:t>
      </w:r>
      <w:r w:rsidR="009A681D" w:rsidRPr="0067191B">
        <w:rPr>
          <w:i/>
          <w:szCs w:val="20"/>
          <w:lang w:eastAsia="x-none"/>
        </w:rPr>
        <w:t xml:space="preserve"> period &gt; W is additionally signaled in SCI and the same reservation is applied with respect to resources indicated within </w:t>
      </w:r>
      <w:r w:rsidR="009A681D" w:rsidRPr="0067191B">
        <w:rPr>
          <w:i/>
          <w:szCs w:val="20"/>
        </w:rPr>
        <w:t>N</w:t>
      </w:r>
      <w:r w:rsidR="009A681D" w:rsidRPr="0067191B">
        <w:rPr>
          <w:i/>
          <w:szCs w:val="20"/>
          <w:vertAlign w:val="subscript"/>
        </w:rPr>
        <w:t>MAX</w:t>
      </w:r>
      <w:r w:rsidR="009A681D" w:rsidRPr="0067191B">
        <w:rPr>
          <w:i/>
          <w:szCs w:val="20"/>
          <w:lang w:eastAsia="x-none"/>
        </w:rPr>
        <w:t xml:space="preserve"> within window W at subsequent periods;</w:t>
      </w:r>
    </w:p>
    <w:p w14:paraId="025C7C14" w14:textId="77777777" w:rsidR="009A681D" w:rsidRPr="0067191B" w:rsidRDefault="009A681D" w:rsidP="00120B33">
      <w:pPr>
        <w:pStyle w:val="af1"/>
        <w:numPr>
          <w:ilvl w:val="0"/>
          <w:numId w:val="40"/>
        </w:numPr>
        <w:ind w:firstLineChars="0"/>
        <w:rPr>
          <w:i/>
          <w:szCs w:val="20"/>
          <w:lang w:eastAsia="x-none"/>
        </w:rPr>
      </w:pPr>
      <w:r w:rsidRPr="0067191B">
        <w:rPr>
          <w:i/>
          <w:szCs w:val="20"/>
          <w:lang w:eastAsia="x-none"/>
        </w:rPr>
        <w:t xml:space="preserve">The number of subsequent reservation periods m are indicated in SCI ; </w:t>
      </w:r>
    </w:p>
    <w:p w14:paraId="12FAF8E2" w14:textId="5FD8FE38" w:rsidR="009A681D" w:rsidRPr="0067191B" w:rsidRDefault="009A681D" w:rsidP="00120B33">
      <w:pPr>
        <w:pStyle w:val="af1"/>
        <w:numPr>
          <w:ilvl w:val="1"/>
          <w:numId w:val="40"/>
        </w:numPr>
        <w:ind w:firstLineChars="0"/>
        <w:rPr>
          <w:i/>
          <w:szCs w:val="20"/>
          <w:lang w:eastAsia="x-none"/>
        </w:rPr>
      </w:pPr>
      <w:r w:rsidRPr="0067191B">
        <w:rPr>
          <w:i/>
          <w:szCs w:val="20"/>
          <w:lang w:eastAsia="x-none"/>
        </w:rPr>
        <w:t xml:space="preserve">m can </w:t>
      </w:r>
      <w:r w:rsidR="007C50C4" w:rsidRPr="0067191B">
        <w:rPr>
          <w:i/>
          <w:szCs w:val="20"/>
          <w:lang w:eastAsia="x-none"/>
        </w:rPr>
        <w:t>indicate</w:t>
      </w:r>
      <w:r w:rsidRPr="0067191B">
        <w:rPr>
          <w:i/>
          <w:szCs w:val="20"/>
          <w:lang w:eastAsia="x-none"/>
        </w:rPr>
        <w:t xml:space="preserve"> </w:t>
      </w:r>
      <w:r w:rsidR="007C50C4" w:rsidRPr="0067191B">
        <w:rPr>
          <w:i/>
          <w:szCs w:val="20"/>
          <w:lang w:eastAsia="x-none"/>
        </w:rPr>
        <w:t>no periodic reservation</w:t>
      </w:r>
      <w:r w:rsidRPr="0067191B">
        <w:rPr>
          <w:i/>
          <w:szCs w:val="20"/>
          <w:lang w:eastAsia="x-none"/>
        </w:rPr>
        <w:t>,</w:t>
      </w:r>
      <w:r w:rsidR="007C50C4" w:rsidRPr="0067191B">
        <w:rPr>
          <w:i/>
          <w:szCs w:val="20"/>
          <w:lang w:eastAsia="x-none"/>
        </w:rPr>
        <w:t xml:space="preserve"> m &gt;= 1 periodic reservation(s) </w:t>
      </w:r>
      <w:r w:rsidRPr="0067191B">
        <w:rPr>
          <w:i/>
          <w:szCs w:val="20"/>
          <w:lang w:eastAsia="x-none"/>
        </w:rPr>
        <w:t xml:space="preserve">or </w:t>
      </w:r>
      <w:r w:rsidR="007C50C4" w:rsidRPr="0067191B">
        <w:rPr>
          <w:i/>
          <w:szCs w:val="20"/>
          <w:lang w:eastAsia="x-none"/>
        </w:rPr>
        <w:t xml:space="preserve">an infinite number of periodic reservations </w:t>
      </w:r>
      <w:r w:rsidRPr="0067191B">
        <w:rPr>
          <w:i/>
          <w:szCs w:val="20"/>
          <w:lang w:eastAsia="x-none"/>
        </w:rPr>
        <w:t>(</w:t>
      </w:r>
      <w:r w:rsidR="007C50C4" w:rsidRPr="0067191B">
        <w:rPr>
          <w:i/>
          <w:szCs w:val="20"/>
          <w:lang w:eastAsia="x-none"/>
        </w:rPr>
        <w:t xml:space="preserve">the latter option is </w:t>
      </w:r>
      <w:r w:rsidRPr="0067191B">
        <w:rPr>
          <w:i/>
          <w:szCs w:val="20"/>
          <w:lang w:eastAsia="x-none"/>
        </w:rPr>
        <w:t>similar to LTE</w:t>
      </w:r>
      <w:r w:rsidR="007C50C4" w:rsidRPr="0067191B">
        <w:rPr>
          <w:i/>
          <w:szCs w:val="20"/>
          <w:lang w:eastAsia="x-none"/>
        </w:rPr>
        <w:t>-V2X</w:t>
      </w:r>
      <w:r w:rsidRPr="0067191B">
        <w:rPr>
          <w:i/>
          <w:szCs w:val="20"/>
          <w:lang w:eastAsia="x-none"/>
        </w:rPr>
        <w:t>).</w:t>
      </w:r>
    </w:p>
    <w:p w14:paraId="687574C7" w14:textId="229D8A41" w:rsidR="002D397E" w:rsidRPr="0067191B" w:rsidRDefault="009A681D" w:rsidP="00120B33">
      <w:pPr>
        <w:pStyle w:val="af1"/>
        <w:numPr>
          <w:ilvl w:val="0"/>
          <w:numId w:val="40"/>
        </w:numPr>
        <w:ind w:firstLineChars="0"/>
        <w:rPr>
          <w:i/>
          <w:szCs w:val="20"/>
          <w:lang w:eastAsia="x-none"/>
        </w:rPr>
      </w:pPr>
      <w:r w:rsidRPr="0067191B">
        <w:rPr>
          <w:i/>
          <w:szCs w:val="20"/>
        </w:rPr>
        <w:t>N</w:t>
      </w:r>
      <w:r w:rsidRPr="0067191B">
        <w:rPr>
          <w:i/>
          <w:szCs w:val="20"/>
          <w:vertAlign w:val="subscript"/>
        </w:rPr>
        <w:t xml:space="preserve">MAX  </w:t>
      </w:r>
      <w:r w:rsidRPr="0067191B">
        <w:rPr>
          <w:i/>
          <w:szCs w:val="20"/>
          <w:lang w:eastAsia="x-none"/>
        </w:rPr>
        <w:t xml:space="preserve">remains the same regardless if the period is additionally indicated or not. </w:t>
      </w:r>
    </w:p>
    <w:p w14:paraId="2657511F" w14:textId="77777777" w:rsidR="00D462CD" w:rsidRPr="0067191B" w:rsidRDefault="00D462CD" w:rsidP="002D397E">
      <w:pPr>
        <w:rPr>
          <w:i/>
          <w:szCs w:val="20"/>
          <w:lang w:eastAsia="x-none"/>
        </w:rPr>
      </w:pPr>
    </w:p>
    <w:p w14:paraId="0D461B0C" w14:textId="0906F19A" w:rsidR="005B500F" w:rsidRPr="0067191B" w:rsidRDefault="002D397E" w:rsidP="00120B33">
      <w:pPr>
        <w:rPr>
          <w:i/>
          <w:szCs w:val="20"/>
          <w:lang w:eastAsia="x-none"/>
        </w:rPr>
      </w:pPr>
      <w:r w:rsidRPr="0067191B">
        <w:rPr>
          <w:b/>
          <w:i/>
          <w:szCs w:val="20"/>
          <w:lang w:eastAsia="x-none"/>
        </w:rPr>
        <w:t xml:space="preserve">Proposal </w:t>
      </w:r>
      <w:r w:rsidR="00D97D92" w:rsidRPr="0067191B">
        <w:rPr>
          <w:b/>
          <w:i/>
          <w:szCs w:val="20"/>
          <w:lang w:eastAsia="x-none"/>
        </w:rPr>
        <w:t>7</w:t>
      </w:r>
      <w:r w:rsidRPr="0067191B">
        <w:rPr>
          <w:i/>
          <w:szCs w:val="20"/>
          <w:lang w:eastAsia="x-none"/>
        </w:rPr>
        <w:t xml:space="preserve">: For reservation </w:t>
      </w:r>
      <w:r w:rsidR="005B500F" w:rsidRPr="0067191B">
        <w:rPr>
          <w:i/>
          <w:szCs w:val="20"/>
          <w:lang w:eastAsia="x-none"/>
        </w:rPr>
        <w:t>of sidelink resources for retransmission of the same TB,</w:t>
      </w:r>
      <w:r w:rsidR="00B067B5" w:rsidRPr="0067191B">
        <w:rPr>
          <w:i/>
          <w:szCs w:val="20"/>
          <w:lang w:eastAsia="x-none"/>
        </w:rPr>
        <w:t xml:space="preserve"> the</w:t>
      </w:r>
      <w:r w:rsidR="005B500F" w:rsidRPr="0067191B">
        <w:rPr>
          <w:i/>
          <w:szCs w:val="20"/>
          <w:lang w:eastAsia="x-none"/>
        </w:rPr>
        <w:t xml:space="preserve"> first</w:t>
      </w:r>
      <w:r w:rsidR="00685CFF" w:rsidRPr="0067191B">
        <w:rPr>
          <w:i/>
          <w:szCs w:val="20"/>
          <w:lang w:eastAsia="x-none"/>
        </w:rPr>
        <w:t>-</w:t>
      </w:r>
      <w:r w:rsidR="005B500F" w:rsidRPr="0067191B">
        <w:rPr>
          <w:i/>
          <w:szCs w:val="20"/>
          <w:lang w:eastAsia="x-none"/>
        </w:rPr>
        <w:t>stage SCI</w:t>
      </w:r>
      <w:r w:rsidR="00D2532B" w:rsidRPr="0067191B">
        <w:rPr>
          <w:i/>
          <w:szCs w:val="20"/>
          <w:lang w:eastAsia="x-none"/>
        </w:rPr>
        <w:t xml:space="preserve"> should indicate </w:t>
      </w:r>
      <w:r w:rsidR="00D97D92" w:rsidRPr="0067191B">
        <w:rPr>
          <w:i/>
          <w:szCs w:val="20"/>
          <w:lang w:eastAsia="x-none"/>
        </w:rPr>
        <w:t>w</w:t>
      </w:r>
      <w:r w:rsidR="005B500F" w:rsidRPr="0067191B">
        <w:rPr>
          <w:i/>
          <w:szCs w:val="20"/>
          <w:lang w:eastAsia="x-none"/>
        </w:rPr>
        <w:t xml:space="preserve">hether the reserved retransmission is </w:t>
      </w:r>
      <w:r w:rsidR="00685CFF" w:rsidRPr="0067191B">
        <w:rPr>
          <w:i/>
          <w:szCs w:val="20"/>
          <w:lang w:eastAsia="x-none"/>
        </w:rPr>
        <w:t xml:space="preserve">a </w:t>
      </w:r>
      <w:r w:rsidR="005B500F" w:rsidRPr="0067191B">
        <w:rPr>
          <w:i/>
          <w:szCs w:val="20"/>
          <w:lang w:eastAsia="x-none"/>
        </w:rPr>
        <w:t xml:space="preserve">blind retransmission or </w:t>
      </w:r>
      <w:r w:rsidR="00685CFF" w:rsidRPr="0067191B">
        <w:rPr>
          <w:i/>
          <w:szCs w:val="20"/>
          <w:lang w:eastAsia="x-none"/>
        </w:rPr>
        <w:t xml:space="preserve">a </w:t>
      </w:r>
      <w:r w:rsidR="005B500F" w:rsidRPr="0067191B">
        <w:rPr>
          <w:i/>
          <w:szCs w:val="20"/>
          <w:lang w:eastAsia="x-none"/>
        </w:rPr>
        <w:t>HARQ feedback based retransmission</w:t>
      </w:r>
    </w:p>
    <w:p w14:paraId="13689848" w14:textId="6A6F5F22" w:rsidR="008D5917" w:rsidRPr="0067191B" w:rsidRDefault="008D5917" w:rsidP="00120B33">
      <w:pPr>
        <w:pStyle w:val="af1"/>
        <w:ind w:left="360" w:firstLineChars="0" w:firstLine="0"/>
        <w:rPr>
          <w:i/>
          <w:szCs w:val="20"/>
          <w:lang w:eastAsia="x-none"/>
        </w:rPr>
      </w:pPr>
    </w:p>
    <w:p w14:paraId="6E7D1099" w14:textId="744C22D1" w:rsidR="00533ED7" w:rsidRPr="0067191B" w:rsidRDefault="00F72590" w:rsidP="00120B33">
      <w:pPr>
        <w:pStyle w:val="2"/>
        <w:numPr>
          <w:ilvl w:val="2"/>
          <w:numId w:val="2"/>
        </w:numPr>
        <w:spacing w:before="240"/>
      </w:pPr>
      <w:r w:rsidRPr="0067191B">
        <w:t>Resource</w:t>
      </w:r>
      <w:r w:rsidR="00533ED7" w:rsidRPr="0067191B">
        <w:rPr>
          <w:rFonts w:hint="eastAsia"/>
        </w:rPr>
        <w:t xml:space="preserve"> </w:t>
      </w:r>
      <w:r w:rsidR="00F52D80" w:rsidRPr="0067191B">
        <w:t>(re)</w:t>
      </w:r>
      <w:r w:rsidR="00533ED7" w:rsidRPr="0067191B">
        <w:rPr>
          <w:rFonts w:hint="eastAsia"/>
        </w:rPr>
        <w:t xml:space="preserve">selection </w:t>
      </w:r>
      <w:r w:rsidR="00533ED7" w:rsidRPr="0067191B">
        <w:t>procedure</w:t>
      </w:r>
    </w:p>
    <w:p w14:paraId="6D8C2E2F" w14:textId="7963B5D6" w:rsidR="00B92972" w:rsidRPr="0067191B" w:rsidRDefault="00533ED7" w:rsidP="00533ED7">
      <w:r w:rsidRPr="0067191B">
        <w:rPr>
          <w:rFonts w:eastAsia="Malgun Gothic"/>
          <w:lang w:eastAsia="ko-KR"/>
        </w:rPr>
        <w:t>In RAN1#</w:t>
      </w:r>
      <w:r w:rsidR="00B067B5" w:rsidRPr="0067191B">
        <w:rPr>
          <w:rFonts w:eastAsia="Malgun Gothic"/>
          <w:lang w:eastAsia="ko-KR"/>
        </w:rPr>
        <w:t>98</w:t>
      </w:r>
      <w:r w:rsidRPr="0067191B">
        <w:rPr>
          <w:rFonts w:eastAsia="Malgun Gothic"/>
          <w:lang w:eastAsia="ko-KR"/>
        </w:rPr>
        <w:t xml:space="preserve">, </w:t>
      </w:r>
      <w:r w:rsidR="00B067B5" w:rsidRPr="0067191B">
        <w:rPr>
          <w:rFonts w:eastAsia="Malgun Gothic"/>
          <w:lang w:eastAsia="ko-KR"/>
        </w:rPr>
        <w:t xml:space="preserve">some </w:t>
      </w:r>
      <w:r w:rsidR="003700E5" w:rsidRPr="0067191B">
        <w:rPr>
          <w:rFonts w:eastAsia="Malgun Gothic"/>
          <w:lang w:eastAsia="ko-KR"/>
        </w:rPr>
        <w:t>high-level</w:t>
      </w:r>
      <w:r w:rsidR="00B067B5" w:rsidRPr="0067191B">
        <w:rPr>
          <w:rFonts w:eastAsia="Malgun Gothic"/>
          <w:lang w:eastAsia="ko-KR"/>
        </w:rPr>
        <w:t xml:space="preserve"> principle</w:t>
      </w:r>
      <w:r w:rsidR="003700E5" w:rsidRPr="0067191B">
        <w:rPr>
          <w:rFonts w:eastAsia="Malgun Gothic"/>
          <w:lang w:eastAsia="ko-KR"/>
        </w:rPr>
        <w:t>s</w:t>
      </w:r>
      <w:r w:rsidR="00B067B5" w:rsidRPr="0067191B">
        <w:rPr>
          <w:rFonts w:eastAsia="Malgun Gothic"/>
          <w:lang w:eastAsia="ko-KR"/>
        </w:rPr>
        <w:t xml:space="preserve"> </w:t>
      </w:r>
      <w:r w:rsidR="003700E5" w:rsidRPr="0067191B">
        <w:rPr>
          <w:rFonts w:eastAsia="Malgun Gothic"/>
          <w:lang w:eastAsia="ko-KR"/>
        </w:rPr>
        <w:t xml:space="preserve">of SL </w:t>
      </w:r>
      <w:r w:rsidR="00D22EF5" w:rsidRPr="0067191B">
        <w:rPr>
          <w:rFonts w:eastAsia="Malgun Gothic"/>
          <w:lang w:eastAsia="ko-KR"/>
        </w:rPr>
        <w:t xml:space="preserve">sensing and </w:t>
      </w:r>
      <w:r w:rsidR="003700E5" w:rsidRPr="0067191B">
        <w:rPr>
          <w:rFonts w:eastAsia="Malgun Gothic"/>
          <w:lang w:eastAsia="ko-KR"/>
        </w:rPr>
        <w:t>resource selection have been agreed</w:t>
      </w:r>
      <w:r w:rsidR="00B067B5" w:rsidRPr="0067191B">
        <w:rPr>
          <w:rFonts w:eastAsia="Malgun Gothic"/>
          <w:lang w:eastAsia="ko-KR"/>
        </w:rPr>
        <w:t>.</w:t>
      </w:r>
      <w:r w:rsidR="000C1997" w:rsidRPr="0067191B">
        <w:rPr>
          <w:rFonts w:eastAsia="Malgun Gothic"/>
          <w:lang w:eastAsia="ko-KR"/>
        </w:rPr>
        <w:t xml:space="preserve"> </w:t>
      </w:r>
      <w:r w:rsidRPr="0067191B">
        <w:rPr>
          <w:rFonts w:hint="eastAsia"/>
        </w:rPr>
        <w:t xml:space="preserve">In this </w:t>
      </w:r>
      <w:r w:rsidR="00CA15D7" w:rsidRPr="0067191B">
        <w:t>s</w:t>
      </w:r>
      <w:r w:rsidRPr="0067191B">
        <w:rPr>
          <w:rFonts w:hint="eastAsia"/>
        </w:rPr>
        <w:t>ection, we discuss</w:t>
      </w:r>
      <w:r w:rsidRPr="0067191B">
        <w:t xml:space="preserve"> </w:t>
      </w:r>
      <w:r w:rsidR="004410B7" w:rsidRPr="0067191B">
        <w:t xml:space="preserve">more detailed </w:t>
      </w:r>
      <w:r w:rsidRPr="0067191B">
        <w:t xml:space="preserve">sensing and </w:t>
      </w:r>
      <w:r w:rsidR="00D22EF5" w:rsidRPr="0067191B">
        <w:t>resource (re)</w:t>
      </w:r>
      <w:r w:rsidRPr="0067191B">
        <w:t>selection procedure</w:t>
      </w:r>
      <w:r w:rsidR="00D22EF5" w:rsidRPr="0067191B">
        <w:t>s</w:t>
      </w:r>
      <w:r w:rsidR="000C1997" w:rsidRPr="0067191B">
        <w:t>.</w:t>
      </w:r>
      <w:r w:rsidRPr="0067191B">
        <w:t xml:space="preserve"> </w:t>
      </w:r>
    </w:p>
    <w:p w14:paraId="7AFE9633" w14:textId="64076631" w:rsidR="00B92972" w:rsidRPr="0067191B" w:rsidRDefault="00C3296B" w:rsidP="00120B33">
      <w:pPr>
        <w:pStyle w:val="2"/>
        <w:numPr>
          <w:ilvl w:val="3"/>
          <w:numId w:val="2"/>
        </w:numPr>
        <w:spacing w:before="240"/>
      </w:pPr>
      <w:r w:rsidRPr="0067191B">
        <w:t>TFRP (Pre)-</w:t>
      </w:r>
      <w:r w:rsidR="00533ED7" w:rsidRPr="0067191B">
        <w:t xml:space="preserve">Configuration </w:t>
      </w:r>
    </w:p>
    <w:p w14:paraId="35D4B524" w14:textId="3AF7A45C" w:rsidR="00B92972" w:rsidRPr="0067191B" w:rsidRDefault="00AE2400" w:rsidP="00533ED7">
      <w:r w:rsidRPr="0067191B">
        <w:t>A</w:t>
      </w:r>
      <w:r w:rsidR="00533ED7" w:rsidRPr="0067191B">
        <w:t xml:space="preserve"> UE is </w:t>
      </w:r>
      <w:r w:rsidR="004410B7" w:rsidRPr="0067191B">
        <w:t>(pre-)</w:t>
      </w:r>
      <w:r w:rsidR="00533ED7" w:rsidRPr="0067191B">
        <w:t>configured with a TFRP pool</w:t>
      </w:r>
      <w:r w:rsidR="004410B7" w:rsidRPr="0067191B">
        <w:t xml:space="preserve"> which can be part of the resource pool configuration</w:t>
      </w:r>
      <w:r w:rsidR="00533ED7" w:rsidRPr="0067191B">
        <w:t xml:space="preserve">. </w:t>
      </w:r>
      <w:r w:rsidR="00C752DB" w:rsidRPr="0067191B">
        <w:t xml:space="preserve">The TFRP pool configuration should include at least a periodicity and offset. TFRP pool can repeat itself in a non-overlapping way similar to configuration of a single TFRP in Mode 1. </w:t>
      </w:r>
      <w:r w:rsidR="004410B7" w:rsidRPr="0067191B">
        <w:t>As an example to configure the TFRP, we can simply configure a periodicity, offset (starting slot)</w:t>
      </w:r>
      <w:r w:rsidR="008D0502" w:rsidRPr="0067191B">
        <w:t>,</w:t>
      </w:r>
      <w:r w:rsidR="004410B7" w:rsidRPr="0067191B">
        <w:t xml:space="preserve"> and number of repetitions, and the rest of the TFRP pool can be predefined as in Fig. 1 or Fig. 8 of [</w:t>
      </w:r>
      <w:r w:rsidR="009B54D4" w:rsidRPr="0067191B">
        <w:t>6</w:t>
      </w:r>
      <w:r w:rsidR="004410B7" w:rsidRPr="0067191B">
        <w:t>]. For example, for the non-overlapping TFRP pool in Fig. 1, periodicity</w:t>
      </w:r>
      <w:r w:rsidR="0075244F" w:rsidRPr="0067191B">
        <w:t xml:space="preserve"> is </w:t>
      </w:r>
      <w:r w:rsidR="004410B7" w:rsidRPr="0067191B">
        <w:t xml:space="preserve">5 slots, offset is the starting slot number of the TFRP window/period, and repetition number is 2. As the TFRPs in this case are non-overlapped (orthogonal), then in case flexible TFRP starting location is supported, a retransmission index can be </w:t>
      </w:r>
      <w:r w:rsidR="0075244F" w:rsidRPr="0067191B">
        <w:t>included</w:t>
      </w:r>
      <w:r w:rsidR="004410B7" w:rsidRPr="0067191B">
        <w:t xml:space="preserve"> in the SCI to indicate whether the detected PSSCH corresponds to an initial transmission or a retransmission.</w:t>
      </w:r>
    </w:p>
    <w:p w14:paraId="62EAA56D" w14:textId="0AE68589" w:rsidR="00B92972" w:rsidRPr="0067191B" w:rsidRDefault="00533ED7" w:rsidP="00120B33">
      <w:pPr>
        <w:pStyle w:val="2"/>
        <w:numPr>
          <w:ilvl w:val="3"/>
          <w:numId w:val="2"/>
        </w:numPr>
        <w:spacing w:before="240"/>
      </w:pPr>
      <w:r w:rsidRPr="0067191B">
        <w:t>Sensing</w:t>
      </w:r>
      <w:r w:rsidR="00B92972" w:rsidRPr="0067191B">
        <w:t xml:space="preserve"> and TFRP selection</w:t>
      </w:r>
      <w:r w:rsidRPr="0067191B">
        <w:t xml:space="preserve"> </w:t>
      </w:r>
    </w:p>
    <w:p w14:paraId="1E41066F" w14:textId="76A0861B" w:rsidR="00BF69A1" w:rsidRPr="0067191B" w:rsidRDefault="006D18C0" w:rsidP="00533ED7">
      <w:r w:rsidRPr="0067191B">
        <w:t>B</w:t>
      </w:r>
      <w:r w:rsidR="004B7D39" w:rsidRPr="0067191B">
        <w:t xml:space="preserve">efore TFRP selection, </w:t>
      </w:r>
      <w:r w:rsidR="00533ED7" w:rsidRPr="0067191B">
        <w:t xml:space="preserve">UE shall perform sensing based on </w:t>
      </w:r>
      <w:r w:rsidR="00EC50F5" w:rsidRPr="0067191B">
        <w:t>SCI decoding</w:t>
      </w:r>
      <w:r w:rsidR="00533ED7" w:rsidRPr="0067191B">
        <w:t xml:space="preserve">. The </w:t>
      </w:r>
      <w:r w:rsidR="00EC50F5" w:rsidRPr="0067191B">
        <w:t>SCI decoding</w:t>
      </w:r>
      <w:r w:rsidR="00533ED7" w:rsidRPr="0067191B">
        <w:t xml:space="preserve"> provide</w:t>
      </w:r>
      <w:r w:rsidR="00AB43C0" w:rsidRPr="0067191B">
        <w:t>s</w:t>
      </w:r>
      <w:r w:rsidR="00533ED7" w:rsidRPr="0067191B">
        <w:t xml:space="preserve"> the information on the TFRPs used by other UEs during the sensing window. </w:t>
      </w:r>
    </w:p>
    <w:p w14:paraId="0E06A8F7" w14:textId="6B43CA1A" w:rsidR="00BF69A1" w:rsidRPr="0067191B" w:rsidRDefault="00BF69A1" w:rsidP="00120B33">
      <w:pPr>
        <w:pStyle w:val="2"/>
        <w:numPr>
          <w:ilvl w:val="4"/>
          <w:numId w:val="2"/>
        </w:numPr>
        <w:spacing w:before="240"/>
      </w:pPr>
      <w:r w:rsidRPr="0067191B">
        <w:t>S</w:t>
      </w:r>
      <w:r w:rsidR="00E254C0" w:rsidRPr="0067191B">
        <w:t>ensing window</w:t>
      </w:r>
    </w:p>
    <w:p w14:paraId="7CA37DC1" w14:textId="2E832187" w:rsidR="00341F83" w:rsidRPr="0067191B" w:rsidRDefault="00921255" w:rsidP="00574D80">
      <w:pPr>
        <w:autoSpaceDE/>
        <w:autoSpaceDN/>
        <w:adjustRightInd/>
        <w:snapToGrid/>
        <w:spacing w:after="0"/>
      </w:pPr>
      <w:r w:rsidRPr="0067191B">
        <w:t xml:space="preserve">UE </w:t>
      </w:r>
      <w:r w:rsidR="00BB226F" w:rsidRPr="0067191B">
        <w:t xml:space="preserve">performs </w:t>
      </w:r>
      <w:r w:rsidRPr="0067191B">
        <w:t xml:space="preserve">sensing </w:t>
      </w:r>
      <w:r w:rsidR="00BB226F" w:rsidRPr="0067191B">
        <w:t>via</w:t>
      </w:r>
      <w:r w:rsidR="0024271E" w:rsidRPr="0067191B">
        <w:t xml:space="preserve"> </w:t>
      </w:r>
      <w:r w:rsidR="004410B7" w:rsidRPr="0067191B">
        <w:t>decoding the first stage SCI</w:t>
      </w:r>
      <w:r w:rsidR="00BA1B06" w:rsidRPr="0067191B">
        <w:t xml:space="preserve"> before</w:t>
      </w:r>
      <w:r w:rsidR="00BB226F" w:rsidRPr="0067191B">
        <w:t xml:space="preserve"> </w:t>
      </w:r>
      <w:r w:rsidR="00BA1B06" w:rsidRPr="0067191B">
        <w:t>the packet arrival.</w:t>
      </w:r>
      <w:r w:rsidRPr="0067191B">
        <w:t xml:space="preserve"> </w:t>
      </w:r>
      <w:r w:rsidR="00BA1B06" w:rsidRPr="0067191B">
        <w:t>T</w:t>
      </w:r>
      <w:r w:rsidRPr="0067191B">
        <w:t xml:space="preserve">he sensing window </w:t>
      </w:r>
      <w:r w:rsidR="00BA1B06" w:rsidRPr="0067191B">
        <w:t>is</w:t>
      </w:r>
      <w:r w:rsidRPr="0067191B">
        <w:t xml:space="preserve"> defined as a window </w:t>
      </w:r>
      <w:r w:rsidR="00BB226F" w:rsidRPr="0067191B">
        <w:t xml:space="preserve">of length T </w:t>
      </w:r>
      <w:r w:rsidR="00BA1B06" w:rsidRPr="0067191B">
        <w:t>preceding</w:t>
      </w:r>
      <w:r w:rsidRPr="0067191B">
        <w:t xml:space="preserve"> </w:t>
      </w:r>
      <w:r w:rsidR="004410B7" w:rsidRPr="0067191B">
        <w:t>the resource (re)selection trigger time (a packet arrives without reserved resource usually triggers resource reselection)</w:t>
      </w:r>
      <w:r w:rsidRPr="0067191B">
        <w:t xml:space="preserve">. The </w:t>
      </w:r>
      <w:r w:rsidR="00BA1B06" w:rsidRPr="0067191B">
        <w:t>length</w:t>
      </w:r>
      <w:r w:rsidRPr="0067191B">
        <w:t xml:space="preserve"> of </w:t>
      </w:r>
      <w:r w:rsidR="00BA1B06" w:rsidRPr="0067191B">
        <w:t xml:space="preserve">the </w:t>
      </w:r>
      <w:r w:rsidRPr="0067191B">
        <w:t>sensing window can be preconfigured for the resource pool</w:t>
      </w:r>
      <w:r w:rsidR="00BA1B06" w:rsidRPr="0067191B">
        <w:t>, and can be a multiple of the TFRP periodicity</w:t>
      </w:r>
      <w:r w:rsidRPr="0067191B">
        <w:t>.</w:t>
      </w:r>
    </w:p>
    <w:p w14:paraId="271C5B50" w14:textId="0E0F11D1" w:rsidR="00341F83" w:rsidRPr="0067191B" w:rsidRDefault="00341F83" w:rsidP="00120B33">
      <w:pPr>
        <w:pStyle w:val="2"/>
        <w:numPr>
          <w:ilvl w:val="4"/>
          <w:numId w:val="2"/>
        </w:numPr>
        <w:spacing w:before="240"/>
      </w:pPr>
      <w:r w:rsidRPr="0067191B">
        <w:lastRenderedPageBreak/>
        <w:t xml:space="preserve">Resource </w:t>
      </w:r>
      <w:r w:rsidR="00110D40" w:rsidRPr="0067191B">
        <w:t>s</w:t>
      </w:r>
      <w:r w:rsidRPr="0067191B">
        <w:t>election window</w:t>
      </w:r>
    </w:p>
    <w:p w14:paraId="531D117B" w14:textId="77A9F58E" w:rsidR="00DE7477" w:rsidRPr="0067191B" w:rsidRDefault="00574D80" w:rsidP="00574D80">
      <w:pPr>
        <w:autoSpaceDE/>
        <w:autoSpaceDN/>
        <w:adjustRightInd/>
        <w:snapToGrid/>
        <w:spacing w:after="0"/>
      </w:pPr>
      <w:r w:rsidRPr="0067191B">
        <w:t>Based on sensing results</w:t>
      </w:r>
      <w:r w:rsidR="0024271E" w:rsidRPr="0067191B">
        <w:t xml:space="preserve"> obtained </w:t>
      </w:r>
      <w:r w:rsidR="00DE7477" w:rsidRPr="0067191B">
        <w:t xml:space="preserve">during </w:t>
      </w:r>
      <w:r w:rsidR="0024271E" w:rsidRPr="0067191B">
        <w:t>the sensing window</w:t>
      </w:r>
      <w:r w:rsidRPr="0067191B">
        <w:t xml:space="preserve">, </w:t>
      </w:r>
      <w:r w:rsidR="00E367A8" w:rsidRPr="0067191B">
        <w:t>UE perform</w:t>
      </w:r>
      <w:r w:rsidR="00D4406A" w:rsidRPr="0067191B">
        <w:t>s</w:t>
      </w:r>
      <w:r w:rsidR="00E367A8" w:rsidRPr="0067191B">
        <w:t xml:space="preserve"> resource selection within the resource selection window. Since UE needs to select all the transmission resources for a TB </w:t>
      </w:r>
      <w:r w:rsidR="00837827" w:rsidRPr="0067191B">
        <w:t>in one-shot</w:t>
      </w:r>
      <w:r w:rsidR="00E367A8" w:rsidRPr="0067191B">
        <w:t xml:space="preserve">, UE should select a TFRP within the resource selection window. </w:t>
      </w:r>
    </w:p>
    <w:p w14:paraId="1A0AA292" w14:textId="473616A6" w:rsidR="00005315" w:rsidRPr="0067191B" w:rsidRDefault="00E367A8" w:rsidP="00574D80">
      <w:pPr>
        <w:autoSpaceDE/>
        <w:autoSpaceDN/>
        <w:adjustRightInd/>
        <w:snapToGrid/>
        <w:spacing w:after="0"/>
      </w:pPr>
      <w:r w:rsidRPr="0067191B">
        <w:t xml:space="preserve">There are two </w:t>
      </w:r>
      <w:r w:rsidR="00DE7477" w:rsidRPr="0067191B">
        <w:t xml:space="preserve">ways </w:t>
      </w:r>
      <w:r w:rsidRPr="0067191B">
        <w:t xml:space="preserve">to determine the resource selection window: In the first approach, the starting location of the TFRP window is fixed. In this case, the resource </w:t>
      </w:r>
      <w:r w:rsidR="00A22D6D" w:rsidRPr="0067191B">
        <w:t>(re)</w:t>
      </w:r>
      <w:r w:rsidRPr="0067191B">
        <w:t>selection window starts at the first TFRP window that is later than T1</w:t>
      </w:r>
      <w:r w:rsidR="00837827" w:rsidRPr="0067191B">
        <w:t>&gt;=0</w:t>
      </w:r>
      <w:r w:rsidRPr="0067191B">
        <w:t xml:space="preserve"> after </w:t>
      </w:r>
      <w:r w:rsidR="00837827" w:rsidRPr="0067191B">
        <w:t>the resource (re)selection trigger</w:t>
      </w:r>
      <w:r w:rsidRPr="0067191B">
        <w:t xml:space="preserve">. </w:t>
      </w:r>
      <w:r w:rsidR="007C42FB" w:rsidRPr="0067191B">
        <w:t xml:space="preserve">In the second approach, we allow the selection window </w:t>
      </w:r>
      <w:r w:rsidR="00D4406A" w:rsidRPr="0067191B">
        <w:t xml:space="preserve">to </w:t>
      </w:r>
      <w:r w:rsidR="007C42FB" w:rsidRPr="0067191B">
        <w:t>start at any slot, i.e., the selection window starts T1</w:t>
      </w:r>
      <w:r w:rsidR="00D4406A" w:rsidRPr="0067191B">
        <w:t xml:space="preserve"> &gt;=0</w:t>
      </w:r>
      <w:r w:rsidR="007C42FB" w:rsidRPr="0067191B">
        <w:t xml:space="preserve"> after the </w:t>
      </w:r>
      <w:r w:rsidR="00D4406A" w:rsidRPr="0067191B">
        <w:t>resource (re)selection trigger</w:t>
      </w:r>
      <w:r w:rsidR="00837827" w:rsidRPr="0067191B">
        <w:t>.</w:t>
      </w:r>
      <w:r w:rsidR="00D4406A" w:rsidRPr="0067191B">
        <w:t xml:space="preserve"> </w:t>
      </w:r>
      <w:r w:rsidR="00837827" w:rsidRPr="0067191B">
        <w:t>The resource selection window length can be equal to the TFRP window length (or the periodicity) or a multiple thereof</w:t>
      </w:r>
      <w:r w:rsidR="007C42FB" w:rsidRPr="0067191B">
        <w:t xml:space="preserve">. </w:t>
      </w:r>
    </w:p>
    <w:p w14:paraId="26381F1C" w14:textId="77777777" w:rsidR="00FD68FF" w:rsidRPr="0067191B" w:rsidRDefault="00FD68FF" w:rsidP="00574D80">
      <w:pPr>
        <w:autoSpaceDE/>
        <w:autoSpaceDN/>
        <w:adjustRightInd/>
        <w:snapToGrid/>
        <w:spacing w:after="0"/>
      </w:pPr>
    </w:p>
    <w:p w14:paraId="0A4B2B8C" w14:textId="4A6B7754" w:rsidR="00D83916" w:rsidRPr="0067191B" w:rsidRDefault="00D20C9F" w:rsidP="00574D80">
      <w:pPr>
        <w:autoSpaceDE/>
        <w:autoSpaceDN/>
        <w:adjustRightInd/>
        <w:snapToGrid/>
        <w:spacing w:after="0"/>
      </w:pPr>
      <w:r w:rsidRPr="0067191B">
        <w:t>As per the outcome of the email discussion</w:t>
      </w:r>
      <w:r w:rsidR="00D83916" w:rsidRPr="0067191B">
        <w:t xml:space="preserve"> [98b-NR-16], the following agreement</w:t>
      </w:r>
      <w:r w:rsidRPr="0067191B">
        <w:t>s</w:t>
      </w:r>
      <w:r w:rsidR="00D83916" w:rsidRPr="0067191B">
        <w:t xml:space="preserve"> have been achieved with </w:t>
      </w:r>
      <w:r w:rsidRPr="0067191B">
        <w:t>respect</w:t>
      </w:r>
      <w:r w:rsidR="00D83916" w:rsidRPr="0067191B">
        <w:t xml:space="preserve"> to sensing and selection window</w:t>
      </w:r>
      <w:r w:rsidRPr="0067191B">
        <w:t>s:</w:t>
      </w:r>
      <w:r w:rsidR="00D83916" w:rsidRPr="0067191B">
        <w:t xml:space="preserve"> </w:t>
      </w:r>
    </w:p>
    <w:p w14:paraId="468061E6" w14:textId="77777777" w:rsidR="00D83916" w:rsidRPr="0067191B" w:rsidRDefault="00D83916" w:rsidP="00D83916">
      <w:pPr>
        <w:numPr>
          <w:ilvl w:val="0"/>
          <w:numId w:val="77"/>
        </w:numPr>
        <w:autoSpaceDE/>
        <w:autoSpaceDN/>
        <w:adjustRightInd/>
        <w:snapToGrid/>
        <w:spacing w:after="0"/>
        <w:ind w:right="150"/>
        <w:contextualSpacing/>
        <w:jc w:val="left"/>
        <w:rPr>
          <w:rFonts w:eastAsia="Times New Roman"/>
          <w:i/>
          <w:color w:val="000000" w:themeColor="text1"/>
        </w:rPr>
      </w:pPr>
      <w:r w:rsidRPr="0067191B">
        <w:rPr>
          <w:rFonts w:eastAsia="Times New Roman"/>
          <w:i/>
          <w:color w:val="000000" w:themeColor="text1"/>
          <w:lang w:eastAsia="ko-KR"/>
        </w:rPr>
        <w:t xml:space="preserve">For a given time instance n when resource (re-)selection and re-evaluation procedure is triggered </w:t>
      </w:r>
    </w:p>
    <w:p w14:paraId="4638851A" w14:textId="77777777" w:rsidR="00D83916" w:rsidRPr="0067191B" w:rsidRDefault="00D83916" w:rsidP="00D83916">
      <w:pPr>
        <w:numPr>
          <w:ilvl w:val="1"/>
          <w:numId w:val="77"/>
        </w:numPr>
        <w:autoSpaceDE/>
        <w:autoSpaceDN/>
        <w:adjustRightInd/>
        <w:snapToGrid/>
        <w:spacing w:before="100" w:beforeAutospacing="1" w:after="100" w:afterAutospacing="1"/>
        <w:ind w:right="1050"/>
        <w:contextualSpacing/>
        <w:jc w:val="left"/>
        <w:rPr>
          <w:rFonts w:eastAsia="Times New Roman"/>
          <w:i/>
          <w:color w:val="000000" w:themeColor="text1"/>
        </w:rPr>
      </w:pPr>
      <w:r w:rsidRPr="0067191B">
        <w:rPr>
          <w:rFonts w:eastAsia="Times New Roman"/>
          <w:i/>
          <w:color w:val="000000" w:themeColor="text1"/>
          <w:lang w:eastAsia="ko-KR"/>
        </w:rPr>
        <w:t xml:space="preserve">The resource selection window starts at time instance (n + T1), T1 ≥ 0 and ends at time instance (n + T2) </w:t>
      </w:r>
    </w:p>
    <w:p w14:paraId="01571A67" w14:textId="77777777" w:rsidR="00D83916" w:rsidRPr="0067191B" w:rsidRDefault="00D83916" w:rsidP="00D83916">
      <w:pPr>
        <w:numPr>
          <w:ilvl w:val="2"/>
          <w:numId w:val="77"/>
        </w:numPr>
        <w:autoSpaceDE/>
        <w:autoSpaceDN/>
        <w:adjustRightInd/>
        <w:snapToGrid/>
        <w:spacing w:before="100" w:beforeAutospacing="1" w:after="100" w:afterAutospacing="1"/>
        <w:ind w:right="4200"/>
        <w:contextualSpacing/>
        <w:jc w:val="left"/>
        <w:rPr>
          <w:rFonts w:eastAsia="Times New Roman"/>
          <w:i/>
          <w:color w:val="000000" w:themeColor="text1"/>
        </w:rPr>
      </w:pPr>
      <w:r w:rsidRPr="0067191B">
        <w:rPr>
          <w:rFonts w:eastAsia="Times New Roman"/>
          <w:i/>
          <w:color w:val="000000" w:themeColor="text1"/>
          <w:lang w:eastAsia="ko-KR"/>
        </w:rPr>
        <w:t>The start of selection window T1 is up to UE implementation subject to T1 ≤ T</w:t>
      </w:r>
      <w:r w:rsidRPr="0067191B">
        <w:rPr>
          <w:rFonts w:eastAsia="Times New Roman"/>
          <w:i/>
          <w:color w:val="000000" w:themeColor="text1"/>
          <w:vertAlign w:val="subscript"/>
          <w:lang w:eastAsia="ko-KR"/>
        </w:rPr>
        <w:t>proc,1</w:t>
      </w:r>
    </w:p>
    <w:p w14:paraId="059CA0BC" w14:textId="77777777" w:rsidR="00D83916" w:rsidRPr="0067191B" w:rsidRDefault="00D83916" w:rsidP="00D83916">
      <w:pPr>
        <w:pStyle w:val="af1"/>
        <w:ind w:left="2154" w:right="147" w:firstLine="440"/>
        <w:contextualSpacing/>
        <w:rPr>
          <w:i/>
          <w:color w:val="000000" w:themeColor="text1"/>
        </w:rPr>
      </w:pPr>
      <w:r w:rsidRPr="0067191B">
        <w:rPr>
          <w:rFonts w:ascii="Wingdings" w:hAnsi="Wingdings"/>
          <w:i/>
          <w:color w:val="000000" w:themeColor="text1"/>
          <w:lang w:eastAsia="ko-KR"/>
        </w:rPr>
        <w:t></w:t>
      </w:r>
      <w:r w:rsidRPr="0067191B">
        <w:rPr>
          <w:i/>
          <w:color w:val="000000" w:themeColor="text1"/>
          <w:sz w:val="14"/>
          <w:szCs w:val="14"/>
          <w:lang w:eastAsia="ko-KR"/>
        </w:rPr>
        <w:t xml:space="preserve">  </w:t>
      </w:r>
      <w:r w:rsidRPr="0067191B">
        <w:rPr>
          <w:i/>
          <w:color w:val="000000" w:themeColor="text1"/>
          <w:lang w:eastAsia="ko-KR"/>
        </w:rPr>
        <w:t xml:space="preserve">T2 is up to UE implementation with the following details as a </w:t>
      </w:r>
      <w:r w:rsidRPr="0067191B">
        <w:rPr>
          <w:i/>
          <w:color w:val="000000" w:themeColor="text1"/>
          <w:highlight w:val="lightGray"/>
          <w:lang w:eastAsia="ko-KR"/>
        </w:rPr>
        <w:t>working assumption</w:t>
      </w:r>
      <w:r w:rsidRPr="0067191B">
        <w:rPr>
          <w:i/>
          <w:color w:val="000000" w:themeColor="text1"/>
          <w:lang w:eastAsia="ko-KR"/>
        </w:rPr>
        <w:t>:</w:t>
      </w:r>
    </w:p>
    <w:p w14:paraId="64CF126E" w14:textId="77777777" w:rsidR="00D83916" w:rsidRPr="0067191B" w:rsidRDefault="00D83916" w:rsidP="00D83916">
      <w:pPr>
        <w:pStyle w:val="af1"/>
        <w:ind w:left="2880" w:right="147" w:firstLine="440"/>
        <w:contextualSpacing/>
        <w:rPr>
          <w:i/>
          <w:color w:val="000000" w:themeColor="text1"/>
        </w:rPr>
      </w:pPr>
      <w:r w:rsidRPr="0067191B">
        <w:rPr>
          <w:rFonts w:ascii="Symbol" w:hAnsi="Symbol"/>
          <w:i/>
          <w:color w:val="000000" w:themeColor="text1"/>
          <w:lang w:eastAsia="ko-KR"/>
        </w:rPr>
        <w:t></w:t>
      </w:r>
      <w:r w:rsidRPr="0067191B">
        <w:rPr>
          <w:i/>
          <w:color w:val="000000" w:themeColor="text1"/>
          <w:sz w:val="14"/>
          <w:szCs w:val="14"/>
          <w:lang w:eastAsia="ko-KR"/>
        </w:rPr>
        <w:t xml:space="preserve">       </w:t>
      </w:r>
      <w:r w:rsidRPr="0067191B">
        <w:rPr>
          <w:i/>
          <w:color w:val="000000" w:themeColor="text1"/>
          <w:lang w:eastAsia="ko-KR"/>
        </w:rPr>
        <w:t>T2 ≥ T2</w:t>
      </w:r>
      <w:r w:rsidRPr="0067191B">
        <w:rPr>
          <w:i/>
          <w:color w:val="000000" w:themeColor="text1"/>
          <w:vertAlign w:val="subscript"/>
          <w:lang w:eastAsia="ko-KR"/>
        </w:rPr>
        <w:t>min</w:t>
      </w:r>
    </w:p>
    <w:p w14:paraId="7702EBE5" w14:textId="77777777" w:rsidR="00D83916" w:rsidRPr="0067191B" w:rsidRDefault="00D83916" w:rsidP="00D83916">
      <w:pPr>
        <w:pStyle w:val="af1"/>
        <w:ind w:left="2880" w:right="147" w:firstLine="440"/>
        <w:contextualSpacing/>
        <w:rPr>
          <w:i/>
          <w:color w:val="000000" w:themeColor="text1"/>
        </w:rPr>
      </w:pPr>
      <w:r w:rsidRPr="0067191B">
        <w:rPr>
          <w:rFonts w:ascii="Symbol" w:hAnsi="Symbol"/>
          <w:i/>
          <w:color w:val="000000" w:themeColor="text1"/>
          <w:lang w:eastAsia="ko-KR"/>
        </w:rPr>
        <w:t></w:t>
      </w:r>
      <w:r w:rsidRPr="0067191B">
        <w:rPr>
          <w:i/>
          <w:color w:val="000000" w:themeColor="text1"/>
          <w:sz w:val="14"/>
          <w:szCs w:val="14"/>
          <w:lang w:eastAsia="ko-KR"/>
        </w:rPr>
        <w:t xml:space="preserve">       </w:t>
      </w:r>
      <w:r w:rsidRPr="0067191B">
        <w:rPr>
          <w:i/>
          <w:color w:val="000000" w:themeColor="text1"/>
          <w:lang w:eastAsia="ko-KR"/>
        </w:rPr>
        <w:t>If T2</w:t>
      </w:r>
      <w:r w:rsidRPr="0067191B">
        <w:rPr>
          <w:i/>
          <w:color w:val="000000" w:themeColor="text1"/>
          <w:vertAlign w:val="subscript"/>
          <w:lang w:eastAsia="ko-KR"/>
        </w:rPr>
        <w:t>min</w:t>
      </w:r>
      <w:r w:rsidRPr="0067191B">
        <w:rPr>
          <w:i/>
          <w:color w:val="000000" w:themeColor="text1"/>
          <w:lang w:eastAsia="ko-KR"/>
        </w:rPr>
        <w:t xml:space="preserve"> &gt; Remaining PDB, then T2</w:t>
      </w:r>
      <w:r w:rsidRPr="0067191B">
        <w:rPr>
          <w:i/>
          <w:color w:val="000000" w:themeColor="text1"/>
          <w:vertAlign w:val="subscript"/>
          <w:lang w:eastAsia="ko-KR"/>
        </w:rPr>
        <w:t>min</w:t>
      </w:r>
      <w:r w:rsidRPr="0067191B">
        <w:rPr>
          <w:i/>
          <w:color w:val="000000" w:themeColor="text1"/>
          <w:lang w:eastAsia="ko-KR"/>
        </w:rPr>
        <w:t xml:space="preserve"> is modified to be equal to Remaining PDB</w:t>
      </w:r>
    </w:p>
    <w:p w14:paraId="46209A4A" w14:textId="77777777" w:rsidR="00D83916" w:rsidRPr="0067191B" w:rsidRDefault="00D83916" w:rsidP="00D83916">
      <w:pPr>
        <w:pStyle w:val="af1"/>
        <w:ind w:left="2880" w:right="147" w:firstLine="440"/>
        <w:contextualSpacing/>
        <w:rPr>
          <w:i/>
          <w:color w:val="000000" w:themeColor="text1"/>
        </w:rPr>
      </w:pPr>
      <w:r w:rsidRPr="0067191B">
        <w:rPr>
          <w:rFonts w:ascii="Symbol" w:hAnsi="Symbol"/>
          <w:i/>
          <w:color w:val="000000" w:themeColor="text1"/>
          <w:lang w:eastAsia="ko-KR"/>
        </w:rPr>
        <w:t></w:t>
      </w:r>
      <w:r w:rsidRPr="0067191B">
        <w:rPr>
          <w:i/>
          <w:color w:val="000000" w:themeColor="text1"/>
          <w:sz w:val="14"/>
          <w:szCs w:val="14"/>
          <w:lang w:eastAsia="ko-KR"/>
        </w:rPr>
        <w:t xml:space="preserve">       </w:t>
      </w:r>
      <w:r w:rsidRPr="0067191B">
        <w:rPr>
          <w:i/>
          <w:color w:val="000000" w:themeColor="text1"/>
          <w:lang w:eastAsia="ko-KR"/>
        </w:rPr>
        <w:t>FFS other details of T2</w:t>
      </w:r>
      <w:r w:rsidRPr="0067191B">
        <w:rPr>
          <w:i/>
          <w:color w:val="000000" w:themeColor="text1"/>
          <w:vertAlign w:val="subscript"/>
          <w:lang w:eastAsia="ko-KR"/>
        </w:rPr>
        <w:t>min</w:t>
      </w:r>
      <w:r w:rsidRPr="0067191B">
        <w:rPr>
          <w:i/>
          <w:color w:val="000000" w:themeColor="text1"/>
          <w:lang w:eastAsia="ko-KR"/>
        </w:rPr>
        <w:t xml:space="preserve"> including whether the minimum window duration T2</w:t>
      </w:r>
      <w:r w:rsidRPr="0067191B">
        <w:rPr>
          <w:i/>
          <w:color w:val="000000" w:themeColor="text1"/>
          <w:vertAlign w:val="subscript"/>
          <w:lang w:eastAsia="ko-KR"/>
        </w:rPr>
        <w:t>min</w:t>
      </w:r>
      <w:r w:rsidRPr="0067191B">
        <w:rPr>
          <w:i/>
          <w:color w:val="000000" w:themeColor="text1"/>
          <w:lang w:eastAsia="ko-KR"/>
        </w:rPr>
        <w:t xml:space="preserve"> - T1 is a function of priority</w:t>
      </w:r>
    </w:p>
    <w:p w14:paraId="6BCBEA83" w14:textId="77777777" w:rsidR="00D83916" w:rsidRPr="0067191B" w:rsidRDefault="00D83916" w:rsidP="00D83916">
      <w:pPr>
        <w:pStyle w:val="af1"/>
        <w:ind w:left="2160" w:right="147" w:firstLine="440"/>
        <w:contextualSpacing/>
        <w:rPr>
          <w:i/>
          <w:color w:val="000000" w:themeColor="text1"/>
        </w:rPr>
      </w:pPr>
      <w:r w:rsidRPr="0067191B">
        <w:rPr>
          <w:rFonts w:ascii="Wingdings" w:hAnsi="Wingdings"/>
          <w:i/>
          <w:color w:val="000000" w:themeColor="text1"/>
          <w:lang w:eastAsia="ko-KR"/>
        </w:rPr>
        <w:t></w:t>
      </w:r>
      <w:r w:rsidRPr="0067191B">
        <w:rPr>
          <w:i/>
          <w:color w:val="000000" w:themeColor="text1"/>
          <w:sz w:val="14"/>
          <w:szCs w:val="14"/>
          <w:lang w:eastAsia="ko-KR"/>
        </w:rPr>
        <w:t xml:space="preserve">  </w:t>
      </w:r>
      <w:r w:rsidRPr="0067191B">
        <w:rPr>
          <w:i/>
          <w:color w:val="000000" w:themeColor="text1"/>
          <w:lang w:eastAsia="ko-KR"/>
        </w:rPr>
        <w:t>UE selection of T2 shall fulfil the latency requirement, i.e. T2 ≤ Remaining PDB</w:t>
      </w:r>
    </w:p>
    <w:p w14:paraId="08F0976F" w14:textId="77777777" w:rsidR="00D83916" w:rsidRPr="0067191B" w:rsidRDefault="00D83916" w:rsidP="00D83916">
      <w:pPr>
        <w:numPr>
          <w:ilvl w:val="1"/>
          <w:numId w:val="78"/>
        </w:numPr>
        <w:autoSpaceDE/>
        <w:autoSpaceDN/>
        <w:adjustRightInd/>
        <w:snapToGrid/>
        <w:spacing w:before="100" w:beforeAutospacing="1" w:after="100" w:afterAutospacing="1"/>
        <w:jc w:val="left"/>
        <w:rPr>
          <w:rFonts w:eastAsia="Times New Roman"/>
          <w:i/>
          <w:color w:val="000000" w:themeColor="text1"/>
        </w:rPr>
      </w:pPr>
      <w:r w:rsidRPr="0067191B">
        <w:rPr>
          <w:rFonts w:eastAsia="Times New Roman"/>
          <w:i/>
          <w:color w:val="000000" w:themeColor="text1"/>
          <w:lang w:eastAsia="ko-KR"/>
        </w:rPr>
        <w:t>A sensing window is defined by time interval [n – T0, n – T</w:t>
      </w:r>
      <w:r w:rsidRPr="0067191B">
        <w:rPr>
          <w:rFonts w:eastAsia="Times New Roman"/>
          <w:i/>
          <w:color w:val="000000" w:themeColor="text1"/>
          <w:vertAlign w:val="subscript"/>
          <w:lang w:eastAsia="ko-KR"/>
        </w:rPr>
        <w:t>proc,0</w:t>
      </w:r>
      <w:r w:rsidRPr="0067191B">
        <w:rPr>
          <w:rFonts w:eastAsia="Times New Roman"/>
          <w:i/>
          <w:color w:val="000000" w:themeColor="text1"/>
          <w:lang w:eastAsia="ko-KR"/>
        </w:rPr>
        <w:t xml:space="preserve">) </w:t>
      </w:r>
    </w:p>
    <w:p w14:paraId="10EE29E9" w14:textId="77777777" w:rsidR="00D83916" w:rsidRPr="0067191B" w:rsidRDefault="00D83916" w:rsidP="00D83916">
      <w:pPr>
        <w:numPr>
          <w:ilvl w:val="2"/>
          <w:numId w:val="78"/>
        </w:numPr>
        <w:autoSpaceDE/>
        <w:autoSpaceDN/>
        <w:adjustRightInd/>
        <w:snapToGrid/>
        <w:spacing w:before="100" w:beforeAutospacing="1" w:after="100" w:afterAutospacing="1"/>
        <w:jc w:val="left"/>
        <w:rPr>
          <w:rFonts w:eastAsia="Times New Roman"/>
          <w:i/>
          <w:color w:val="000000" w:themeColor="text1"/>
        </w:rPr>
      </w:pPr>
      <w:r w:rsidRPr="0067191B">
        <w:rPr>
          <w:rFonts w:eastAsia="Times New Roman"/>
          <w:i/>
          <w:color w:val="000000" w:themeColor="text1"/>
          <w:lang w:eastAsia="ko-KR"/>
        </w:rPr>
        <w:t>T0 is (pre-)configured, T0 &gt; T</w:t>
      </w:r>
      <w:r w:rsidRPr="0067191B">
        <w:rPr>
          <w:rFonts w:eastAsia="Times New Roman"/>
          <w:i/>
          <w:color w:val="000000" w:themeColor="text1"/>
          <w:vertAlign w:val="subscript"/>
          <w:lang w:eastAsia="ko-KR"/>
        </w:rPr>
        <w:t>proc,0</w:t>
      </w:r>
      <w:r w:rsidRPr="0067191B">
        <w:rPr>
          <w:rFonts w:eastAsia="Times New Roman"/>
          <w:i/>
          <w:color w:val="000000" w:themeColor="text1"/>
          <w:lang w:eastAsia="ko-KR"/>
        </w:rPr>
        <w:t xml:space="preserve"> FFS further details</w:t>
      </w:r>
    </w:p>
    <w:p w14:paraId="1BCA860C" w14:textId="77777777" w:rsidR="00D83916" w:rsidRPr="0067191B" w:rsidRDefault="00D83916" w:rsidP="00D83916">
      <w:pPr>
        <w:numPr>
          <w:ilvl w:val="1"/>
          <w:numId w:val="78"/>
        </w:numPr>
        <w:autoSpaceDE/>
        <w:autoSpaceDN/>
        <w:adjustRightInd/>
        <w:snapToGrid/>
        <w:spacing w:before="100" w:beforeAutospacing="1" w:after="100" w:afterAutospacing="1"/>
        <w:jc w:val="left"/>
        <w:rPr>
          <w:rFonts w:eastAsia="Times New Roman"/>
          <w:i/>
          <w:color w:val="000000" w:themeColor="text1"/>
        </w:rPr>
      </w:pPr>
      <w:r w:rsidRPr="0067191B">
        <w:rPr>
          <w:rFonts w:eastAsia="Times New Roman"/>
          <w:i/>
          <w:color w:val="000000" w:themeColor="text1"/>
          <w:lang w:eastAsia="ko-KR"/>
        </w:rPr>
        <w:t>FFS, if T</w:t>
      </w:r>
      <w:r w:rsidRPr="0067191B">
        <w:rPr>
          <w:rFonts w:eastAsia="Times New Roman"/>
          <w:i/>
          <w:color w:val="000000" w:themeColor="text1"/>
          <w:vertAlign w:val="subscript"/>
          <w:lang w:eastAsia="ko-KR"/>
        </w:rPr>
        <w:t>proc,0</w:t>
      </w:r>
      <w:r w:rsidRPr="0067191B">
        <w:rPr>
          <w:rFonts w:eastAsia="Times New Roman"/>
          <w:i/>
          <w:color w:val="000000" w:themeColor="text1"/>
          <w:lang w:eastAsia="ko-KR"/>
        </w:rPr>
        <w:t xml:space="preserve"> and T</w:t>
      </w:r>
      <w:r w:rsidRPr="0067191B">
        <w:rPr>
          <w:rFonts w:eastAsia="Times New Roman"/>
          <w:i/>
          <w:color w:val="000000" w:themeColor="text1"/>
          <w:vertAlign w:val="subscript"/>
          <w:lang w:eastAsia="ko-KR"/>
        </w:rPr>
        <w:t>proc,1</w:t>
      </w:r>
      <w:r w:rsidRPr="0067191B">
        <w:rPr>
          <w:rFonts w:eastAsia="Times New Roman"/>
          <w:i/>
          <w:color w:val="000000" w:themeColor="text1"/>
          <w:lang w:eastAsia="ko-KR"/>
        </w:rPr>
        <w:softHyphen/>
        <w:t xml:space="preserve"> are defined separately or as a sum</w:t>
      </w:r>
      <w:r w:rsidRPr="0067191B">
        <w:rPr>
          <w:rFonts w:eastAsia="Times New Roman"/>
          <w:i/>
          <w:color w:val="000000" w:themeColor="text1"/>
        </w:rPr>
        <w:t xml:space="preserve"> </w:t>
      </w:r>
    </w:p>
    <w:p w14:paraId="438528E4" w14:textId="77777777" w:rsidR="00D83916" w:rsidRPr="0067191B" w:rsidRDefault="00D83916" w:rsidP="00D83916">
      <w:pPr>
        <w:numPr>
          <w:ilvl w:val="1"/>
          <w:numId w:val="78"/>
        </w:numPr>
        <w:autoSpaceDE/>
        <w:autoSpaceDN/>
        <w:adjustRightInd/>
        <w:snapToGrid/>
        <w:spacing w:before="100" w:beforeAutospacing="1" w:after="100" w:afterAutospacing="1"/>
        <w:jc w:val="left"/>
        <w:rPr>
          <w:rFonts w:eastAsia="Times New Roman"/>
          <w:i/>
          <w:color w:val="000000" w:themeColor="text1"/>
        </w:rPr>
      </w:pPr>
      <w:r w:rsidRPr="0067191B">
        <w:rPr>
          <w:rFonts w:eastAsia="Times New Roman"/>
          <w:i/>
          <w:color w:val="000000" w:themeColor="text1"/>
          <w:lang w:eastAsia="ko-KR"/>
        </w:rPr>
        <w:t>FFS relation of T3, T</w:t>
      </w:r>
      <w:r w:rsidRPr="0067191B">
        <w:rPr>
          <w:rFonts w:eastAsia="Times New Roman"/>
          <w:i/>
          <w:color w:val="000000" w:themeColor="text1"/>
          <w:vertAlign w:val="subscript"/>
          <w:lang w:eastAsia="ko-KR"/>
        </w:rPr>
        <w:t>proc,0</w:t>
      </w:r>
      <w:r w:rsidRPr="0067191B">
        <w:rPr>
          <w:rFonts w:eastAsia="Times New Roman"/>
          <w:i/>
          <w:color w:val="000000" w:themeColor="text1"/>
          <w:lang w:eastAsia="ko-KR"/>
        </w:rPr>
        <w:t>, T</w:t>
      </w:r>
      <w:r w:rsidRPr="0067191B">
        <w:rPr>
          <w:rFonts w:eastAsia="Times New Roman"/>
          <w:i/>
          <w:color w:val="000000" w:themeColor="text1"/>
          <w:vertAlign w:val="subscript"/>
          <w:lang w:eastAsia="ko-KR"/>
        </w:rPr>
        <w:t>proc,1</w:t>
      </w:r>
      <w:r w:rsidRPr="0067191B">
        <w:rPr>
          <w:rFonts w:eastAsia="Times New Roman"/>
          <w:i/>
          <w:color w:val="000000" w:themeColor="text1"/>
        </w:rPr>
        <w:t xml:space="preserve"> </w:t>
      </w:r>
    </w:p>
    <w:p w14:paraId="667E84F3" w14:textId="77777777" w:rsidR="00D83916" w:rsidRPr="0067191B" w:rsidRDefault="00D83916" w:rsidP="00D83916">
      <w:pPr>
        <w:numPr>
          <w:ilvl w:val="1"/>
          <w:numId w:val="78"/>
        </w:numPr>
        <w:autoSpaceDE/>
        <w:autoSpaceDN/>
        <w:adjustRightInd/>
        <w:snapToGrid/>
        <w:spacing w:before="100" w:beforeAutospacing="1" w:after="100" w:afterAutospacing="1"/>
        <w:jc w:val="left"/>
        <w:rPr>
          <w:rFonts w:eastAsia="Times New Roman"/>
          <w:i/>
          <w:color w:val="000000" w:themeColor="text1"/>
        </w:rPr>
      </w:pPr>
      <w:r w:rsidRPr="0067191B">
        <w:rPr>
          <w:rFonts w:eastAsia="Times New Roman"/>
          <w:i/>
          <w:color w:val="000000" w:themeColor="text1"/>
          <w:lang w:eastAsia="ko-KR"/>
        </w:rPr>
        <w:t>Time instances n, T0, T1, T2, T2</w:t>
      </w:r>
      <w:r w:rsidRPr="0067191B">
        <w:rPr>
          <w:rFonts w:eastAsia="Times New Roman"/>
          <w:i/>
          <w:color w:val="000000" w:themeColor="text1"/>
          <w:vertAlign w:val="subscript"/>
          <w:lang w:eastAsia="ko-KR"/>
        </w:rPr>
        <w:t>min</w:t>
      </w:r>
      <w:r w:rsidRPr="0067191B">
        <w:rPr>
          <w:rFonts w:eastAsia="Times New Roman"/>
          <w:i/>
          <w:color w:val="000000" w:themeColor="text1"/>
          <w:lang w:eastAsia="ko-KR"/>
        </w:rPr>
        <w:t xml:space="preserve"> are measured in slots, FFS T</w:t>
      </w:r>
      <w:r w:rsidRPr="0067191B">
        <w:rPr>
          <w:rFonts w:eastAsia="Times New Roman"/>
          <w:i/>
          <w:color w:val="000000" w:themeColor="text1"/>
          <w:vertAlign w:val="subscript"/>
          <w:lang w:eastAsia="ko-KR"/>
        </w:rPr>
        <w:t>proc,0</w:t>
      </w:r>
      <w:r w:rsidRPr="0067191B">
        <w:rPr>
          <w:rFonts w:eastAsia="Times New Roman"/>
          <w:i/>
          <w:color w:val="000000" w:themeColor="text1"/>
          <w:lang w:eastAsia="ko-KR"/>
        </w:rPr>
        <w:t xml:space="preserve"> and T</w:t>
      </w:r>
      <w:r w:rsidRPr="0067191B">
        <w:rPr>
          <w:rFonts w:eastAsia="Times New Roman"/>
          <w:i/>
          <w:color w:val="000000" w:themeColor="text1"/>
          <w:vertAlign w:val="subscript"/>
          <w:lang w:eastAsia="ko-KR"/>
        </w:rPr>
        <w:t>proc,1</w:t>
      </w:r>
    </w:p>
    <w:p w14:paraId="03C0E255" w14:textId="17CDB83F" w:rsidR="00FD68FF" w:rsidRPr="0067191B" w:rsidRDefault="00D83916" w:rsidP="00FD68FF">
      <w:pPr>
        <w:spacing w:line="240" w:lineRule="atLeast"/>
        <w:rPr>
          <w:szCs w:val="20"/>
          <w:lang w:eastAsia="ja-JP"/>
        </w:rPr>
      </w:pPr>
      <w:r w:rsidRPr="0067191B">
        <w:rPr>
          <w:szCs w:val="20"/>
          <w:lang w:eastAsia="ja-JP"/>
        </w:rPr>
        <w:t>Th</w:t>
      </w:r>
      <w:r w:rsidR="00D20C9F" w:rsidRPr="0067191B">
        <w:rPr>
          <w:szCs w:val="20"/>
          <w:lang w:eastAsia="ja-JP"/>
        </w:rPr>
        <w:t>ese agreements</w:t>
      </w:r>
      <w:r w:rsidRPr="0067191B">
        <w:rPr>
          <w:szCs w:val="20"/>
          <w:lang w:eastAsia="ja-JP"/>
        </w:rPr>
        <w:t xml:space="preserve"> </w:t>
      </w:r>
      <w:r w:rsidR="00D20C9F" w:rsidRPr="0067191B">
        <w:rPr>
          <w:szCs w:val="20"/>
          <w:lang w:eastAsia="ja-JP"/>
        </w:rPr>
        <w:t>imply that sensing for resource (re)</w:t>
      </w:r>
      <w:r w:rsidRPr="0067191B">
        <w:rPr>
          <w:szCs w:val="20"/>
          <w:lang w:eastAsia="ja-JP"/>
        </w:rPr>
        <w:t xml:space="preserve">selection and reevaluation follows a sliding sensing window. The selection window is bounded by the PDB as </w:t>
      </w:r>
      <w:r w:rsidR="00D20C9F" w:rsidRPr="0067191B">
        <w:rPr>
          <w:szCs w:val="20"/>
          <w:lang w:eastAsia="ja-JP"/>
        </w:rPr>
        <w:t xml:space="preserve">previously </w:t>
      </w:r>
      <w:r w:rsidRPr="0067191B">
        <w:rPr>
          <w:szCs w:val="20"/>
          <w:lang w:eastAsia="ja-JP"/>
        </w:rPr>
        <w:t xml:space="preserve">agreed. </w:t>
      </w:r>
    </w:p>
    <w:p w14:paraId="1964FBB0" w14:textId="77777777" w:rsidR="00FD68FF" w:rsidRPr="0067191B" w:rsidRDefault="00FD68FF" w:rsidP="00574D80">
      <w:pPr>
        <w:autoSpaceDE/>
        <w:autoSpaceDN/>
        <w:adjustRightInd/>
        <w:snapToGrid/>
        <w:spacing w:after="0"/>
      </w:pPr>
    </w:p>
    <w:p w14:paraId="677E1312" w14:textId="77777777" w:rsidR="00BD586A" w:rsidRPr="0067191B" w:rsidRDefault="00BD586A" w:rsidP="00574D80">
      <w:pPr>
        <w:autoSpaceDE/>
        <w:autoSpaceDN/>
        <w:adjustRightInd/>
        <w:snapToGrid/>
        <w:spacing w:after="0"/>
      </w:pPr>
    </w:p>
    <w:p w14:paraId="53B3A6B6" w14:textId="4A30FA4B" w:rsidR="00341F83" w:rsidRPr="0067191B" w:rsidRDefault="00005315" w:rsidP="00120B33">
      <w:pPr>
        <w:pStyle w:val="2"/>
        <w:numPr>
          <w:ilvl w:val="4"/>
          <w:numId w:val="2"/>
        </w:numPr>
        <w:spacing w:before="240"/>
      </w:pPr>
      <w:r w:rsidRPr="0067191B">
        <w:t>Resource selection procedure</w:t>
      </w:r>
    </w:p>
    <w:p w14:paraId="5394E867" w14:textId="0AFE70A0" w:rsidR="00296A92" w:rsidRPr="0067191B" w:rsidRDefault="00720E68" w:rsidP="00FC447F">
      <w:pPr>
        <w:autoSpaceDE/>
        <w:autoSpaceDN/>
        <w:adjustRightInd/>
        <w:snapToGrid/>
        <w:spacing w:after="0"/>
        <w:rPr>
          <w:szCs w:val="20"/>
          <w:lang w:eastAsia="x-none"/>
        </w:rPr>
      </w:pPr>
      <w:r w:rsidRPr="0067191B">
        <w:t>Once UE determine</w:t>
      </w:r>
      <w:r w:rsidR="00D53394" w:rsidRPr="0067191B">
        <w:t>s</w:t>
      </w:r>
      <w:r w:rsidRPr="0067191B">
        <w:t xml:space="preserve"> the resource selection window, </w:t>
      </w:r>
      <w:r w:rsidR="00D53394" w:rsidRPr="0067191B">
        <w:t>it</w:t>
      </w:r>
      <w:r w:rsidR="00574D80" w:rsidRPr="0067191B">
        <w:t xml:space="preserve"> should </w:t>
      </w:r>
      <w:r w:rsidRPr="0067191B">
        <w:t>select a TFRP within the resource selection window</w:t>
      </w:r>
      <w:r w:rsidR="00574D80" w:rsidRPr="0067191B">
        <w:t>.</w:t>
      </w:r>
      <w:r w:rsidR="00F14C10" w:rsidRPr="0067191B">
        <w:rPr>
          <w:szCs w:val="20"/>
          <w:lang w:eastAsia="x-none"/>
        </w:rPr>
        <w:t xml:space="preserve"> </w:t>
      </w:r>
      <w:r w:rsidR="00BE593D" w:rsidRPr="0067191B">
        <w:rPr>
          <w:szCs w:val="20"/>
          <w:lang w:eastAsia="x-none"/>
        </w:rPr>
        <w:t>In order t</w:t>
      </w:r>
      <w:r w:rsidR="004C0066" w:rsidRPr="0067191B">
        <w:rPr>
          <w:rFonts w:hint="eastAsia"/>
          <w:szCs w:val="20"/>
          <w:lang w:eastAsia="x-none"/>
        </w:rPr>
        <w:t>o select</w:t>
      </w:r>
      <w:r w:rsidR="004C0066" w:rsidRPr="0067191B">
        <w:rPr>
          <w:szCs w:val="20"/>
          <w:lang w:eastAsia="x-none"/>
        </w:rPr>
        <w:t xml:space="preserve"> the TFRP, UE first creates a candidate resource pool, which is a TFRP pool including all possible TFRPs within the resource selection window. </w:t>
      </w:r>
      <w:r w:rsidR="00FC447F" w:rsidRPr="0067191B">
        <w:rPr>
          <w:szCs w:val="20"/>
          <w:lang w:eastAsia="x-none"/>
        </w:rPr>
        <w:t>A TFRP is not considered as a candidate resource if the TFRP is indicated in a received SCI and the associated L1 SL-RSRP measurement is above an SL-RSRP threshold. UE then randomly select</w:t>
      </w:r>
      <w:r w:rsidR="00F14C10" w:rsidRPr="0067191B">
        <w:rPr>
          <w:szCs w:val="20"/>
          <w:lang w:eastAsia="x-none"/>
        </w:rPr>
        <w:t>s</w:t>
      </w:r>
      <w:r w:rsidR="00FC447F" w:rsidRPr="0067191B">
        <w:rPr>
          <w:szCs w:val="20"/>
          <w:lang w:eastAsia="x-none"/>
        </w:rPr>
        <w:t xml:space="preserve"> a TFRP among the remaining candidate TFRPs. </w:t>
      </w:r>
    </w:p>
    <w:p w14:paraId="4807ED3E" w14:textId="77777777" w:rsidR="00193563" w:rsidRPr="0067191B" w:rsidRDefault="00296A92" w:rsidP="00296A92">
      <w:pPr>
        <w:autoSpaceDE/>
        <w:autoSpaceDN/>
        <w:adjustRightInd/>
        <w:snapToGrid/>
        <w:spacing w:after="0"/>
        <w:rPr>
          <w:szCs w:val="20"/>
          <w:lang w:eastAsia="x-none"/>
        </w:rPr>
      </w:pPr>
      <w:r w:rsidRPr="0067191B">
        <w:rPr>
          <w:szCs w:val="20"/>
          <w:lang w:eastAsia="x-none"/>
        </w:rPr>
        <w:t xml:space="preserve">If a TFRP can be partially overlapped with another TFRP (e.g., the TFRP pool </w:t>
      </w:r>
      <w:r w:rsidR="008C666F" w:rsidRPr="0067191B">
        <w:rPr>
          <w:szCs w:val="20"/>
          <w:lang w:eastAsia="x-none"/>
        </w:rPr>
        <w:t xml:space="preserve">in Fig. 8 </w:t>
      </w:r>
      <w:r w:rsidRPr="0067191B">
        <w:rPr>
          <w:szCs w:val="20"/>
          <w:lang w:eastAsia="x-none"/>
        </w:rPr>
        <w:t>of [</w:t>
      </w:r>
      <w:r w:rsidR="008C666F" w:rsidRPr="0067191B">
        <w:rPr>
          <w:szCs w:val="20"/>
          <w:lang w:eastAsia="x-none"/>
        </w:rPr>
        <w:t>6</w:t>
      </w:r>
      <w:r w:rsidRPr="0067191B">
        <w:rPr>
          <w:szCs w:val="20"/>
          <w:lang w:eastAsia="x-none"/>
        </w:rPr>
        <w:t xml:space="preserve">]), then the </w:t>
      </w:r>
      <w:r w:rsidR="00193563" w:rsidRPr="0067191B">
        <w:rPr>
          <w:szCs w:val="20"/>
          <w:lang w:eastAsia="x-none"/>
        </w:rPr>
        <w:t xml:space="preserve">resource </w:t>
      </w:r>
      <w:r w:rsidRPr="0067191B">
        <w:rPr>
          <w:szCs w:val="20"/>
          <w:lang w:eastAsia="x-none"/>
        </w:rPr>
        <w:t>selection can be further optimized</w:t>
      </w:r>
      <w:r w:rsidR="00193563" w:rsidRPr="0067191B">
        <w:rPr>
          <w:szCs w:val="20"/>
          <w:lang w:eastAsia="x-none"/>
        </w:rPr>
        <w:t>.</w:t>
      </w:r>
      <w:r w:rsidRPr="0067191B">
        <w:rPr>
          <w:szCs w:val="20"/>
          <w:lang w:eastAsia="x-none"/>
        </w:rPr>
        <w:t xml:space="preserve"> Within the remaining candidate TFRPs, a TFRP should be selected based on the following order of preference: </w:t>
      </w:r>
    </w:p>
    <w:p w14:paraId="7919EEA6" w14:textId="731394B1" w:rsidR="00193563" w:rsidRPr="0067191B" w:rsidRDefault="00296A92" w:rsidP="00F568BB">
      <w:pPr>
        <w:pStyle w:val="3GPPAgreements"/>
        <w:numPr>
          <w:ilvl w:val="0"/>
          <w:numId w:val="69"/>
        </w:numPr>
      </w:pPr>
      <w:r w:rsidRPr="0067191B">
        <w:t xml:space="preserve">All resources of the TFRP </w:t>
      </w:r>
      <w:r w:rsidR="00465F8C" w:rsidRPr="0067191B">
        <w:t>are</w:t>
      </w:r>
      <w:r w:rsidRPr="0067191B">
        <w:t xml:space="preserve"> </w:t>
      </w:r>
      <w:r w:rsidR="00465F8C" w:rsidRPr="0067191B">
        <w:t xml:space="preserve">not </w:t>
      </w:r>
      <w:r w:rsidR="00BE73C1" w:rsidRPr="0067191B">
        <w:t>overlapping</w:t>
      </w:r>
      <w:r w:rsidRPr="0067191B">
        <w:t xml:space="preserve"> with </w:t>
      </w:r>
      <w:r w:rsidR="00977114" w:rsidRPr="0067191B">
        <w:t>any</w:t>
      </w:r>
      <w:r w:rsidRPr="0067191B">
        <w:t xml:space="preserve"> reserved resources. </w:t>
      </w:r>
    </w:p>
    <w:p w14:paraId="01E925CF" w14:textId="2A6D3043" w:rsidR="00977114" w:rsidRPr="0067191B" w:rsidRDefault="00296A92" w:rsidP="00F568BB">
      <w:pPr>
        <w:pStyle w:val="3GPPAgreements"/>
        <w:numPr>
          <w:ilvl w:val="0"/>
          <w:numId w:val="69"/>
        </w:numPr>
      </w:pPr>
      <w:r w:rsidRPr="0067191B">
        <w:lastRenderedPageBreak/>
        <w:t xml:space="preserve">Initial/first transmission resource of the TFRP </w:t>
      </w:r>
      <w:r w:rsidR="00BE73C1" w:rsidRPr="0067191B">
        <w:t>does not overlap</w:t>
      </w:r>
      <w:r w:rsidRPr="0067191B">
        <w:t>, bu</w:t>
      </w:r>
      <w:r w:rsidR="00977114" w:rsidRPr="0067191B">
        <w:t xml:space="preserve">t retransmission resources may </w:t>
      </w:r>
      <w:r w:rsidRPr="0067191B">
        <w:t xml:space="preserve">with reserved resources. </w:t>
      </w:r>
    </w:p>
    <w:p w14:paraId="12A4A125" w14:textId="5550B6ED" w:rsidR="00296A92" w:rsidRPr="0067191B" w:rsidRDefault="00296A92" w:rsidP="00F568BB">
      <w:pPr>
        <w:pStyle w:val="3GPPAgreements"/>
        <w:numPr>
          <w:ilvl w:val="0"/>
          <w:numId w:val="69"/>
        </w:numPr>
      </w:pPr>
      <w:r w:rsidRPr="0067191B">
        <w:t xml:space="preserve">Initial/first transmission resource of the TFRP is </w:t>
      </w:r>
      <w:r w:rsidR="00BE73C1" w:rsidRPr="0067191B">
        <w:t>overlapped</w:t>
      </w:r>
      <w:r w:rsidRPr="0067191B">
        <w:t xml:space="preserve"> with reserved resource</w:t>
      </w:r>
      <w:r w:rsidR="00977114" w:rsidRPr="0067191B">
        <w:t>s</w:t>
      </w:r>
      <w:r w:rsidRPr="0067191B">
        <w:t xml:space="preserve">, but at least one retransmission </w:t>
      </w:r>
      <w:r w:rsidR="00BE73C1" w:rsidRPr="0067191B">
        <w:t>is not</w:t>
      </w:r>
      <w:r w:rsidRPr="0067191B">
        <w:t xml:space="preserve">. </w:t>
      </w:r>
    </w:p>
    <w:p w14:paraId="107374D1" w14:textId="77777777" w:rsidR="00AE068C" w:rsidRPr="0067191B" w:rsidRDefault="00AE068C" w:rsidP="00F568BB">
      <w:pPr>
        <w:autoSpaceDE/>
        <w:autoSpaceDN/>
        <w:adjustRightInd/>
        <w:snapToGrid/>
        <w:spacing w:after="0"/>
        <w:rPr>
          <w:szCs w:val="20"/>
          <w:lang w:eastAsia="x-none"/>
        </w:rPr>
      </w:pPr>
    </w:p>
    <w:p w14:paraId="5A47768A" w14:textId="75B8F2E2" w:rsidR="00AE068C" w:rsidRPr="0067191B" w:rsidRDefault="00AE068C" w:rsidP="00F568BB">
      <w:pPr>
        <w:autoSpaceDE/>
        <w:autoSpaceDN/>
        <w:adjustRightInd/>
        <w:snapToGrid/>
        <w:spacing w:after="0"/>
        <w:rPr>
          <w:szCs w:val="20"/>
          <w:lang w:eastAsia="x-none"/>
        </w:rPr>
      </w:pPr>
      <w:r w:rsidRPr="0067191B">
        <w:rPr>
          <w:szCs w:val="20"/>
          <w:lang w:eastAsia="x-none"/>
        </w:rPr>
        <w:t>In RAN 1#98b, the following agreement has been achieved regarding identifying candidate resource</w:t>
      </w:r>
      <w:r w:rsidR="002204D8" w:rsidRPr="0067191B">
        <w:rPr>
          <w:szCs w:val="20"/>
          <w:lang w:eastAsia="x-none"/>
        </w:rPr>
        <w:t>s</w:t>
      </w:r>
      <w:r w:rsidRPr="0067191B">
        <w:rPr>
          <w:szCs w:val="20"/>
          <w:lang w:eastAsia="x-none"/>
        </w:rPr>
        <w:t>:</w:t>
      </w:r>
    </w:p>
    <w:p w14:paraId="4F8A2CAF" w14:textId="77777777" w:rsidR="00AE068C" w:rsidRPr="0067191B" w:rsidRDefault="00AE068C" w:rsidP="00AE068C">
      <w:pPr>
        <w:pStyle w:val="af1"/>
        <w:numPr>
          <w:ilvl w:val="0"/>
          <w:numId w:val="71"/>
        </w:numPr>
        <w:autoSpaceDE/>
        <w:autoSpaceDN/>
        <w:adjustRightInd/>
        <w:snapToGrid/>
        <w:spacing w:after="0"/>
        <w:ind w:firstLineChars="0"/>
        <w:jc w:val="left"/>
        <w:rPr>
          <w:i/>
          <w:szCs w:val="20"/>
        </w:rPr>
      </w:pPr>
      <w:r w:rsidRPr="0067191B">
        <w:rPr>
          <w:i/>
          <w:szCs w:val="20"/>
        </w:rPr>
        <w:t>In Step 1, when the ratio of identified candidate resources to the total number of resources in a resource selection window</w:t>
      </w:r>
      <w:r w:rsidRPr="0067191B">
        <w:rPr>
          <w:i/>
          <w:szCs w:val="20"/>
          <w:u w:val="single"/>
        </w:rPr>
        <w:t>,</w:t>
      </w:r>
      <w:r w:rsidRPr="0067191B">
        <w:rPr>
          <w:i/>
          <w:szCs w:val="20"/>
        </w:rPr>
        <w:t xml:space="preserve"> is less than X%, all configured thresholds are increased by Y dB and the resource identification procedure is repeated</w:t>
      </w:r>
    </w:p>
    <w:p w14:paraId="02E1193C" w14:textId="77777777" w:rsidR="00AE068C" w:rsidRPr="0067191B" w:rsidRDefault="00AE068C" w:rsidP="00AE068C">
      <w:pPr>
        <w:pStyle w:val="af1"/>
        <w:numPr>
          <w:ilvl w:val="1"/>
          <w:numId w:val="71"/>
        </w:numPr>
        <w:autoSpaceDE/>
        <w:autoSpaceDN/>
        <w:adjustRightInd/>
        <w:snapToGrid/>
        <w:spacing w:after="0"/>
        <w:ind w:firstLineChars="0"/>
        <w:jc w:val="left"/>
        <w:rPr>
          <w:i/>
          <w:szCs w:val="20"/>
        </w:rPr>
      </w:pPr>
      <w:r w:rsidRPr="0067191B">
        <w:rPr>
          <w:i/>
          <w:szCs w:val="20"/>
        </w:rPr>
        <w:t xml:space="preserve">FFS value(s)/configurability of X </w:t>
      </w:r>
    </w:p>
    <w:p w14:paraId="1091B63E" w14:textId="77777777" w:rsidR="00AE068C" w:rsidRPr="0067191B" w:rsidRDefault="00AE068C" w:rsidP="00AE068C">
      <w:pPr>
        <w:pStyle w:val="af1"/>
        <w:numPr>
          <w:ilvl w:val="2"/>
          <w:numId w:val="71"/>
        </w:numPr>
        <w:autoSpaceDE/>
        <w:autoSpaceDN/>
        <w:adjustRightInd/>
        <w:snapToGrid/>
        <w:spacing w:after="0"/>
        <w:ind w:firstLineChars="0"/>
        <w:jc w:val="left"/>
        <w:rPr>
          <w:i/>
          <w:szCs w:val="20"/>
        </w:rPr>
      </w:pPr>
      <w:r w:rsidRPr="0067191B">
        <w:rPr>
          <w:i/>
          <w:szCs w:val="20"/>
        </w:rPr>
        <w:t>At least one value of X=20</w:t>
      </w:r>
    </w:p>
    <w:p w14:paraId="410918C8" w14:textId="77777777" w:rsidR="00AE068C" w:rsidRPr="0067191B" w:rsidRDefault="00AE068C" w:rsidP="00AE068C">
      <w:pPr>
        <w:pStyle w:val="af1"/>
        <w:numPr>
          <w:ilvl w:val="1"/>
          <w:numId w:val="71"/>
        </w:numPr>
        <w:autoSpaceDE/>
        <w:autoSpaceDN/>
        <w:adjustRightInd/>
        <w:snapToGrid/>
        <w:spacing w:after="0"/>
        <w:ind w:firstLineChars="0"/>
        <w:jc w:val="left"/>
        <w:rPr>
          <w:i/>
          <w:szCs w:val="20"/>
        </w:rPr>
      </w:pPr>
      <w:r w:rsidRPr="0067191B">
        <w:rPr>
          <w:i/>
          <w:szCs w:val="20"/>
        </w:rPr>
        <w:t>Y=3</w:t>
      </w:r>
    </w:p>
    <w:p w14:paraId="15087A3D" w14:textId="77777777" w:rsidR="00AE068C" w:rsidRPr="0067191B" w:rsidRDefault="00AE068C" w:rsidP="00AE068C">
      <w:pPr>
        <w:pStyle w:val="af1"/>
        <w:numPr>
          <w:ilvl w:val="0"/>
          <w:numId w:val="71"/>
        </w:numPr>
        <w:autoSpaceDE/>
        <w:autoSpaceDN/>
        <w:adjustRightInd/>
        <w:snapToGrid/>
        <w:spacing w:after="0"/>
        <w:ind w:firstLineChars="0"/>
        <w:jc w:val="left"/>
        <w:rPr>
          <w:i/>
          <w:szCs w:val="20"/>
        </w:rPr>
      </w:pPr>
      <w:r w:rsidRPr="0067191B">
        <w:rPr>
          <w:i/>
          <w:szCs w:val="20"/>
        </w:rPr>
        <w:t>FFS other conditions to stop RSRP threshold increment, if any</w:t>
      </w:r>
    </w:p>
    <w:p w14:paraId="54C6E3EF" w14:textId="77777777" w:rsidR="00AE068C" w:rsidRPr="0067191B" w:rsidRDefault="00AE068C" w:rsidP="00F568BB">
      <w:pPr>
        <w:autoSpaceDE/>
        <w:autoSpaceDN/>
        <w:adjustRightInd/>
        <w:snapToGrid/>
        <w:spacing w:after="0"/>
        <w:rPr>
          <w:i/>
          <w:szCs w:val="20"/>
          <w:lang w:eastAsia="x-none"/>
        </w:rPr>
      </w:pPr>
    </w:p>
    <w:p w14:paraId="758B2FB0" w14:textId="311D2796" w:rsidR="00AE068C" w:rsidRPr="0067191B" w:rsidRDefault="00AE068C" w:rsidP="00F568BB">
      <w:pPr>
        <w:autoSpaceDE/>
        <w:autoSpaceDN/>
        <w:adjustRightInd/>
        <w:snapToGrid/>
        <w:spacing w:after="0"/>
        <w:rPr>
          <w:szCs w:val="20"/>
          <w:lang w:eastAsia="x-none"/>
        </w:rPr>
      </w:pPr>
      <w:r w:rsidRPr="0067191B">
        <w:rPr>
          <w:szCs w:val="20"/>
          <w:lang w:eastAsia="x-none"/>
        </w:rPr>
        <w:t>In our view, the identified candidate resource</w:t>
      </w:r>
      <w:r w:rsidR="002204D8" w:rsidRPr="0067191B">
        <w:rPr>
          <w:szCs w:val="20"/>
          <w:lang w:eastAsia="x-none"/>
        </w:rPr>
        <w:t>s</w:t>
      </w:r>
      <w:r w:rsidRPr="0067191B">
        <w:rPr>
          <w:szCs w:val="20"/>
          <w:lang w:eastAsia="x-none"/>
        </w:rPr>
        <w:t xml:space="preserve"> should be based on the results of SCI decoding and corresponding SL-RSRP measurement, RSSI measurement that used in LTE is not accurate for NR which support</w:t>
      </w:r>
      <w:r w:rsidR="002204D8" w:rsidRPr="0067191B">
        <w:rPr>
          <w:szCs w:val="20"/>
          <w:lang w:eastAsia="x-none"/>
        </w:rPr>
        <w:t>s</w:t>
      </w:r>
      <w:r w:rsidRPr="0067191B">
        <w:rPr>
          <w:szCs w:val="20"/>
          <w:lang w:eastAsia="x-none"/>
        </w:rPr>
        <w:t xml:space="preserve"> a various type of traffic/applications, including aperiodic traffic.  The value of X can be configured per resource pool within a reasonable range. </w:t>
      </w:r>
      <w:r w:rsidR="003F1A4E" w:rsidRPr="0067191B">
        <w:rPr>
          <w:szCs w:val="20"/>
          <w:lang w:eastAsia="x-none"/>
        </w:rPr>
        <w:t>More specific</w:t>
      </w:r>
      <w:r w:rsidR="002204D8" w:rsidRPr="0067191B">
        <w:rPr>
          <w:szCs w:val="20"/>
          <w:lang w:eastAsia="x-none"/>
        </w:rPr>
        <w:t>ally</w:t>
      </w:r>
      <w:r w:rsidR="003F1A4E" w:rsidRPr="0067191B">
        <w:rPr>
          <w:szCs w:val="20"/>
          <w:lang w:eastAsia="x-none"/>
        </w:rPr>
        <w:t xml:space="preserve">, the value of X can be associated with the number of SL resources </w:t>
      </w:r>
      <w:r w:rsidR="00440BA3" w:rsidRPr="0067191B">
        <w:rPr>
          <w:szCs w:val="20"/>
          <w:lang w:eastAsia="x-none"/>
        </w:rPr>
        <w:t>indicate</w:t>
      </w:r>
      <w:r w:rsidR="003F1A4E" w:rsidRPr="0067191B">
        <w:rPr>
          <w:szCs w:val="20"/>
          <w:lang w:eastAsia="x-none"/>
        </w:rPr>
        <w:t>d by one SCI for a TB, including current transmission</w:t>
      </w:r>
      <w:r w:rsidR="00440BA3" w:rsidRPr="0067191B">
        <w:rPr>
          <w:szCs w:val="20"/>
          <w:lang w:eastAsia="x-none"/>
        </w:rPr>
        <w:t xml:space="preserve"> and reserved transmission</w:t>
      </w:r>
      <w:r w:rsidR="002204D8" w:rsidRPr="0067191B">
        <w:rPr>
          <w:szCs w:val="20"/>
          <w:lang w:eastAsia="x-none"/>
        </w:rPr>
        <w:t>s</w:t>
      </w:r>
      <w:r w:rsidR="003F1A4E" w:rsidRPr="0067191B">
        <w:rPr>
          <w:szCs w:val="20"/>
          <w:lang w:eastAsia="x-none"/>
        </w:rPr>
        <w:t>.</w:t>
      </w:r>
      <w:r w:rsidR="00A44ED2" w:rsidRPr="0067191B">
        <w:rPr>
          <w:szCs w:val="20"/>
          <w:lang w:eastAsia="x-none"/>
        </w:rPr>
        <w:t xml:space="preserve"> Assum</w:t>
      </w:r>
      <w:r w:rsidR="002204D8" w:rsidRPr="0067191B">
        <w:rPr>
          <w:szCs w:val="20"/>
          <w:lang w:eastAsia="x-none"/>
        </w:rPr>
        <w:t>ing</w:t>
      </w:r>
      <w:r w:rsidR="003F1A4E" w:rsidRPr="0067191B">
        <w:rPr>
          <w:szCs w:val="20"/>
          <w:lang w:eastAsia="x-none"/>
        </w:rPr>
        <w:t xml:space="preserve"> the number of SL resource</w:t>
      </w:r>
      <w:r w:rsidR="00440BA3" w:rsidRPr="0067191B">
        <w:rPr>
          <w:szCs w:val="20"/>
          <w:lang w:eastAsia="x-none"/>
        </w:rPr>
        <w:t>s</w:t>
      </w:r>
      <w:r w:rsidR="003F1A4E" w:rsidRPr="0067191B">
        <w:rPr>
          <w:szCs w:val="20"/>
          <w:lang w:eastAsia="x-none"/>
        </w:rPr>
        <w:t xml:space="preserve"> indicated by one SCI is </w:t>
      </w:r>
      <w:r w:rsidR="00A44ED2" w:rsidRPr="0067191B">
        <w:rPr>
          <w:szCs w:val="20"/>
          <w:lang w:eastAsia="x-none"/>
        </w:rPr>
        <w:t xml:space="preserve">relatively </w:t>
      </w:r>
      <w:r w:rsidR="003F1A4E" w:rsidRPr="0067191B">
        <w:rPr>
          <w:szCs w:val="20"/>
          <w:lang w:eastAsia="x-none"/>
        </w:rPr>
        <w:t xml:space="preserve">large, </w:t>
      </w:r>
      <w:r w:rsidR="002204D8" w:rsidRPr="0067191B">
        <w:rPr>
          <w:szCs w:val="20"/>
          <w:lang w:eastAsia="x-none"/>
        </w:rPr>
        <w:t xml:space="preserve">e.g. </w:t>
      </w:r>
      <w:r w:rsidR="00440BA3" w:rsidRPr="0067191B">
        <w:rPr>
          <w:szCs w:val="20"/>
          <w:lang w:eastAsia="x-none"/>
        </w:rPr>
        <w:t xml:space="preserve"> </w:t>
      </w:r>
      <w:r w:rsidR="00D83916" w:rsidRPr="0067191B">
        <w:rPr>
          <w:szCs w:val="20"/>
          <w:lang w:eastAsia="x-none"/>
        </w:rPr>
        <w:t>3</w:t>
      </w:r>
      <w:r w:rsidR="00440BA3" w:rsidRPr="0067191B">
        <w:rPr>
          <w:szCs w:val="20"/>
          <w:lang w:eastAsia="x-none"/>
        </w:rPr>
        <w:t xml:space="preserve"> </w:t>
      </w:r>
      <w:r w:rsidR="002204D8" w:rsidRPr="0067191B">
        <w:rPr>
          <w:szCs w:val="20"/>
          <w:lang w:eastAsia="x-none"/>
        </w:rPr>
        <w:t xml:space="preserve"> </w:t>
      </w:r>
      <w:r w:rsidR="005B4559" w:rsidRPr="0067191B">
        <w:rPr>
          <w:szCs w:val="20"/>
          <w:lang w:eastAsia="x-none"/>
        </w:rPr>
        <w:t xml:space="preserve">(same </w:t>
      </w:r>
      <w:r w:rsidR="002204D8" w:rsidRPr="0067191B">
        <w:rPr>
          <w:szCs w:val="20"/>
          <w:lang w:eastAsia="x-none"/>
        </w:rPr>
        <w:t xml:space="preserve">as </w:t>
      </w:r>
      <w:r w:rsidR="00440BA3" w:rsidRPr="0067191B">
        <w:rPr>
          <w:szCs w:val="20"/>
          <w:lang w:eastAsia="x-none"/>
        </w:rPr>
        <w:t xml:space="preserve">the </w:t>
      </w:r>
      <w:r w:rsidR="00A44ED2" w:rsidRPr="0067191B">
        <w:rPr>
          <w:szCs w:val="20"/>
          <w:lang w:eastAsia="x-none"/>
        </w:rPr>
        <w:t xml:space="preserve">maximum value of </w:t>
      </w:r>
      <w:r w:rsidR="00440BA3" w:rsidRPr="0067191B">
        <w:rPr>
          <w:szCs w:val="20"/>
          <w:lang w:eastAsia="x-none"/>
        </w:rPr>
        <w:t>N_max</w:t>
      </w:r>
      <w:r w:rsidR="005B4559" w:rsidRPr="0067191B">
        <w:rPr>
          <w:szCs w:val="20"/>
          <w:lang w:eastAsia="x-none"/>
        </w:rPr>
        <w:t>)</w:t>
      </w:r>
      <w:r w:rsidR="00440BA3" w:rsidRPr="0067191B">
        <w:rPr>
          <w:szCs w:val="20"/>
          <w:lang w:eastAsia="x-none"/>
        </w:rPr>
        <w:t>,</w:t>
      </w:r>
      <w:r w:rsidR="00A44ED2" w:rsidRPr="0067191B">
        <w:rPr>
          <w:szCs w:val="20"/>
          <w:lang w:eastAsia="x-none"/>
        </w:rPr>
        <w:t xml:space="preserve"> if </w:t>
      </w:r>
      <w:r w:rsidR="0040072F" w:rsidRPr="0067191B">
        <w:rPr>
          <w:szCs w:val="20"/>
          <w:lang w:eastAsia="x-none"/>
        </w:rPr>
        <w:t>the value of X remains</w:t>
      </w:r>
      <w:r w:rsidR="005B4559" w:rsidRPr="0067191B">
        <w:rPr>
          <w:szCs w:val="20"/>
          <w:lang w:eastAsia="x-none"/>
        </w:rPr>
        <w:t xml:space="preserve"> at</w:t>
      </w:r>
      <w:r w:rsidR="0040072F" w:rsidRPr="0067191B">
        <w:rPr>
          <w:szCs w:val="20"/>
          <w:lang w:eastAsia="x-none"/>
        </w:rPr>
        <w:t xml:space="preserve"> 20, </w:t>
      </w:r>
      <w:r w:rsidR="005B4559" w:rsidRPr="0067191B">
        <w:rPr>
          <w:szCs w:val="20"/>
          <w:lang w:eastAsia="x-none"/>
        </w:rPr>
        <w:t xml:space="preserve">then </w:t>
      </w:r>
      <w:r w:rsidR="00440BA3" w:rsidRPr="0067191B">
        <w:rPr>
          <w:szCs w:val="20"/>
          <w:lang w:eastAsia="x-none"/>
        </w:rPr>
        <w:t xml:space="preserve">the probability of successfully selecting </w:t>
      </w:r>
      <w:r w:rsidR="00D83916" w:rsidRPr="0067191B">
        <w:rPr>
          <w:szCs w:val="20"/>
          <w:lang w:eastAsia="x-none"/>
        </w:rPr>
        <w:t>3</w:t>
      </w:r>
      <w:r w:rsidR="00440BA3" w:rsidRPr="0067191B">
        <w:rPr>
          <w:szCs w:val="20"/>
          <w:lang w:eastAsia="x-none"/>
        </w:rPr>
        <w:t xml:space="preserve"> resources </w:t>
      </w:r>
      <w:r w:rsidR="00A44ED2" w:rsidRPr="0067191B">
        <w:rPr>
          <w:szCs w:val="20"/>
          <w:lang w:eastAsia="x-none"/>
        </w:rPr>
        <w:t xml:space="preserve">from the identified candidate resources </w:t>
      </w:r>
      <w:r w:rsidR="00440BA3" w:rsidRPr="0067191B">
        <w:rPr>
          <w:szCs w:val="20"/>
          <w:lang w:eastAsia="x-none"/>
        </w:rPr>
        <w:t>under</w:t>
      </w:r>
      <w:r w:rsidR="00A44ED2" w:rsidRPr="0067191B">
        <w:rPr>
          <w:szCs w:val="20"/>
          <w:lang w:eastAsia="x-none"/>
        </w:rPr>
        <w:t xml:space="preserve"> the</w:t>
      </w:r>
      <w:r w:rsidR="00440BA3" w:rsidRPr="0067191B">
        <w:rPr>
          <w:szCs w:val="20"/>
          <w:lang w:eastAsia="x-none"/>
        </w:rPr>
        <w:t xml:space="preserve"> </w:t>
      </w:r>
      <w:r w:rsidR="00A44ED2" w:rsidRPr="0067191B">
        <w:rPr>
          <w:szCs w:val="20"/>
          <w:lang w:eastAsia="x-none"/>
        </w:rPr>
        <w:t xml:space="preserve">constraint of a </w:t>
      </w:r>
      <w:r w:rsidR="00440BA3" w:rsidRPr="0067191B">
        <w:rPr>
          <w:szCs w:val="20"/>
          <w:lang w:eastAsia="x-none"/>
        </w:rPr>
        <w:t>pre-configured time gap will be decreased</w:t>
      </w:r>
      <w:r w:rsidR="0040072F" w:rsidRPr="0067191B">
        <w:rPr>
          <w:szCs w:val="20"/>
          <w:lang w:eastAsia="x-none"/>
        </w:rPr>
        <w:t xml:space="preserve">. </w:t>
      </w:r>
      <w:r w:rsidR="00440BA3" w:rsidRPr="0067191B">
        <w:rPr>
          <w:szCs w:val="20"/>
          <w:lang w:eastAsia="x-none"/>
        </w:rPr>
        <w:t xml:space="preserve">Therefore, the value of X </w:t>
      </w:r>
      <w:r w:rsidR="00A44ED2" w:rsidRPr="0067191B">
        <w:rPr>
          <w:szCs w:val="20"/>
          <w:lang w:eastAsia="x-none"/>
        </w:rPr>
        <w:t>should</w:t>
      </w:r>
      <w:r w:rsidR="00440BA3" w:rsidRPr="0067191B">
        <w:rPr>
          <w:szCs w:val="20"/>
          <w:lang w:eastAsia="x-none"/>
        </w:rPr>
        <w:t xml:space="preserve"> be</w:t>
      </w:r>
      <w:r w:rsidR="0040072F" w:rsidRPr="0067191B">
        <w:rPr>
          <w:szCs w:val="20"/>
          <w:lang w:eastAsia="x-none"/>
        </w:rPr>
        <w:t xml:space="preserve"> </w:t>
      </w:r>
      <w:r w:rsidR="005B4559" w:rsidRPr="0067191B">
        <w:rPr>
          <w:szCs w:val="20"/>
          <w:lang w:eastAsia="x-none"/>
        </w:rPr>
        <w:t>(pre-)</w:t>
      </w:r>
      <w:r w:rsidR="0040072F" w:rsidRPr="0067191B">
        <w:rPr>
          <w:szCs w:val="20"/>
          <w:lang w:eastAsia="x-none"/>
        </w:rPr>
        <w:t xml:space="preserve">configured </w:t>
      </w:r>
      <w:r w:rsidR="00FD1A55" w:rsidRPr="0067191B">
        <w:rPr>
          <w:szCs w:val="20"/>
          <w:lang w:eastAsia="x-none"/>
        </w:rPr>
        <w:t>depending on</w:t>
      </w:r>
      <w:r w:rsidR="00440BA3" w:rsidRPr="0067191B">
        <w:rPr>
          <w:szCs w:val="20"/>
          <w:lang w:eastAsia="x-none"/>
        </w:rPr>
        <w:t xml:space="preserve"> the </w:t>
      </w:r>
      <w:r w:rsidR="00FD1A55" w:rsidRPr="0067191B">
        <w:rPr>
          <w:szCs w:val="20"/>
          <w:lang w:eastAsia="x-none"/>
        </w:rPr>
        <w:t xml:space="preserve">maximum </w:t>
      </w:r>
      <w:r w:rsidR="00440BA3" w:rsidRPr="0067191B">
        <w:rPr>
          <w:szCs w:val="20"/>
          <w:lang w:eastAsia="x-none"/>
        </w:rPr>
        <w:t>number of SL resource</w:t>
      </w:r>
      <w:r w:rsidR="005B4559" w:rsidRPr="0067191B">
        <w:rPr>
          <w:szCs w:val="20"/>
          <w:lang w:eastAsia="x-none"/>
        </w:rPr>
        <w:t>s</w:t>
      </w:r>
      <w:r w:rsidR="00440BA3" w:rsidRPr="0067191B">
        <w:rPr>
          <w:szCs w:val="20"/>
          <w:lang w:eastAsia="x-none"/>
        </w:rPr>
        <w:t xml:space="preserve"> indic</w:t>
      </w:r>
      <w:r w:rsidR="005B4559" w:rsidRPr="0067191B">
        <w:rPr>
          <w:szCs w:val="20"/>
          <w:lang w:eastAsia="x-none"/>
        </w:rPr>
        <w:t>a</w:t>
      </w:r>
      <w:r w:rsidR="00440BA3" w:rsidRPr="0067191B">
        <w:rPr>
          <w:szCs w:val="20"/>
          <w:lang w:eastAsia="x-none"/>
        </w:rPr>
        <w:t>ted</w:t>
      </w:r>
      <w:r w:rsidR="0040072F" w:rsidRPr="0067191B">
        <w:rPr>
          <w:szCs w:val="20"/>
          <w:lang w:eastAsia="x-none"/>
        </w:rPr>
        <w:t xml:space="preserve"> by one SCI. For example</w:t>
      </w:r>
      <w:r w:rsidR="00FD1A55" w:rsidRPr="0067191B">
        <w:rPr>
          <w:szCs w:val="20"/>
          <w:lang w:eastAsia="x-none"/>
        </w:rPr>
        <w:t>,</w:t>
      </w:r>
      <w:r w:rsidR="00A44ED2" w:rsidRPr="0067191B">
        <w:rPr>
          <w:szCs w:val="20"/>
          <w:lang w:eastAsia="x-none"/>
        </w:rPr>
        <w:t xml:space="preserve"> when the </w:t>
      </w:r>
      <w:r w:rsidR="00FD1A55" w:rsidRPr="0067191B">
        <w:rPr>
          <w:szCs w:val="20"/>
          <w:lang w:eastAsia="x-none"/>
        </w:rPr>
        <w:t xml:space="preserve">maximum </w:t>
      </w:r>
      <w:r w:rsidR="00A44ED2" w:rsidRPr="0067191B">
        <w:rPr>
          <w:szCs w:val="20"/>
          <w:lang w:eastAsia="x-none"/>
        </w:rPr>
        <w:t>number of SL resource</w:t>
      </w:r>
      <w:r w:rsidR="00FD1A55" w:rsidRPr="0067191B">
        <w:rPr>
          <w:szCs w:val="20"/>
          <w:lang w:eastAsia="x-none"/>
        </w:rPr>
        <w:t>s</w:t>
      </w:r>
      <w:r w:rsidR="00A44ED2" w:rsidRPr="0067191B">
        <w:rPr>
          <w:szCs w:val="20"/>
          <w:lang w:eastAsia="x-none"/>
        </w:rPr>
        <w:t xml:space="preserve"> indic</w:t>
      </w:r>
      <w:r w:rsidR="00FD1A55" w:rsidRPr="0067191B">
        <w:rPr>
          <w:szCs w:val="20"/>
          <w:lang w:eastAsia="x-none"/>
        </w:rPr>
        <w:t>a</w:t>
      </w:r>
      <w:r w:rsidR="00A44ED2" w:rsidRPr="0067191B">
        <w:rPr>
          <w:szCs w:val="20"/>
          <w:lang w:eastAsia="x-none"/>
        </w:rPr>
        <w:t>ted by one SCI is 2</w:t>
      </w:r>
      <w:r w:rsidR="00FD1A55" w:rsidRPr="0067191B">
        <w:rPr>
          <w:szCs w:val="20"/>
          <w:lang w:eastAsia="x-none"/>
        </w:rPr>
        <w:t xml:space="preserve"> or</w:t>
      </w:r>
      <w:r w:rsidR="00AA47DE" w:rsidRPr="0067191B">
        <w:rPr>
          <w:szCs w:val="20"/>
          <w:lang w:eastAsia="x-none"/>
        </w:rPr>
        <w:t xml:space="preserve"> </w:t>
      </w:r>
      <w:r w:rsidR="00D83916" w:rsidRPr="0067191B">
        <w:rPr>
          <w:szCs w:val="20"/>
          <w:lang w:eastAsia="x-none"/>
        </w:rPr>
        <w:t>3</w:t>
      </w:r>
      <w:r w:rsidR="00A44ED2" w:rsidRPr="0067191B">
        <w:rPr>
          <w:szCs w:val="20"/>
          <w:lang w:eastAsia="x-none"/>
        </w:rPr>
        <w:t xml:space="preserve">, the value of X can be </w:t>
      </w:r>
      <w:r w:rsidR="00FD1A55" w:rsidRPr="0067191B">
        <w:rPr>
          <w:szCs w:val="20"/>
          <w:lang w:eastAsia="x-none"/>
        </w:rPr>
        <w:t xml:space="preserve">set accordingly to </w:t>
      </w:r>
      <w:r w:rsidR="00A44ED2" w:rsidRPr="0067191B">
        <w:rPr>
          <w:szCs w:val="20"/>
          <w:lang w:eastAsia="x-none"/>
        </w:rPr>
        <w:t>20</w:t>
      </w:r>
      <w:r w:rsidR="00FD1A55" w:rsidRPr="0067191B">
        <w:rPr>
          <w:szCs w:val="20"/>
          <w:lang w:eastAsia="x-none"/>
        </w:rPr>
        <w:t xml:space="preserve"> or</w:t>
      </w:r>
      <w:r w:rsidR="00A44ED2" w:rsidRPr="0067191B">
        <w:rPr>
          <w:szCs w:val="20"/>
          <w:lang w:eastAsia="x-none"/>
        </w:rPr>
        <w:t xml:space="preserve"> 30, respectively. </w:t>
      </w:r>
    </w:p>
    <w:p w14:paraId="5273E9B3" w14:textId="77777777" w:rsidR="008A24D9" w:rsidRPr="0067191B" w:rsidRDefault="008A24D9" w:rsidP="00F568BB">
      <w:pPr>
        <w:autoSpaceDE/>
        <w:autoSpaceDN/>
        <w:adjustRightInd/>
        <w:snapToGrid/>
        <w:spacing w:after="0"/>
        <w:rPr>
          <w:szCs w:val="20"/>
          <w:lang w:eastAsia="x-none"/>
        </w:rPr>
      </w:pPr>
    </w:p>
    <w:p w14:paraId="52F73DAC" w14:textId="468477B0" w:rsidR="00916DDB" w:rsidRPr="0067191B" w:rsidRDefault="0087220D" w:rsidP="00F568BB">
      <w:pPr>
        <w:autoSpaceDE/>
        <w:autoSpaceDN/>
        <w:adjustRightInd/>
        <w:snapToGrid/>
        <w:spacing w:after="0"/>
        <w:rPr>
          <w:szCs w:val="20"/>
          <w:lang w:eastAsia="x-none"/>
        </w:rPr>
      </w:pPr>
      <w:r w:rsidRPr="0067191B">
        <w:rPr>
          <w:szCs w:val="20"/>
          <w:lang w:eastAsia="x-none"/>
        </w:rPr>
        <w:t>Before the initial transmission of a TB</w:t>
      </w:r>
      <w:r w:rsidR="00720E68" w:rsidRPr="0067191B">
        <w:rPr>
          <w:rFonts w:hint="eastAsia"/>
          <w:szCs w:val="20"/>
          <w:lang w:eastAsia="x-none"/>
        </w:rPr>
        <w:t>, UE sh</w:t>
      </w:r>
      <w:r w:rsidRPr="0067191B">
        <w:rPr>
          <w:szCs w:val="20"/>
          <w:lang w:eastAsia="x-none"/>
        </w:rPr>
        <w:t>all</w:t>
      </w:r>
      <w:r w:rsidR="00720E68" w:rsidRPr="0067191B">
        <w:rPr>
          <w:rFonts w:hint="eastAsia"/>
          <w:szCs w:val="20"/>
          <w:lang w:eastAsia="x-none"/>
        </w:rPr>
        <w:t xml:space="preserve"> </w:t>
      </w:r>
      <w:r w:rsidRPr="0067191B">
        <w:rPr>
          <w:szCs w:val="20"/>
          <w:lang w:eastAsia="x-none"/>
        </w:rPr>
        <w:t xml:space="preserve">continue </w:t>
      </w:r>
      <w:r w:rsidR="00720E68" w:rsidRPr="0067191B">
        <w:rPr>
          <w:rFonts w:hint="eastAsia"/>
          <w:szCs w:val="20"/>
          <w:lang w:eastAsia="x-none"/>
        </w:rPr>
        <w:t xml:space="preserve">sensing based on </w:t>
      </w:r>
      <w:r w:rsidR="00FC447F" w:rsidRPr="0067191B">
        <w:rPr>
          <w:szCs w:val="20"/>
          <w:lang w:eastAsia="x-none"/>
        </w:rPr>
        <w:t>SCI decoding</w:t>
      </w:r>
      <w:r w:rsidR="00A34C18" w:rsidRPr="0067191B">
        <w:rPr>
          <w:szCs w:val="20"/>
          <w:lang w:eastAsia="x-none"/>
        </w:rPr>
        <w:t xml:space="preserve"> </w:t>
      </w:r>
      <w:r w:rsidR="00720E68" w:rsidRPr="0067191B">
        <w:rPr>
          <w:rFonts w:hint="eastAsia"/>
          <w:szCs w:val="20"/>
          <w:lang w:eastAsia="x-none"/>
        </w:rPr>
        <w:t xml:space="preserve">to further </w:t>
      </w:r>
      <w:r w:rsidRPr="0067191B">
        <w:rPr>
          <w:szCs w:val="20"/>
          <w:lang w:eastAsia="x-none"/>
        </w:rPr>
        <w:t>check</w:t>
      </w:r>
      <w:r w:rsidR="00720E68" w:rsidRPr="0067191B">
        <w:rPr>
          <w:szCs w:val="20"/>
          <w:lang w:eastAsia="x-none"/>
        </w:rPr>
        <w:t xml:space="preserve"> if the selected TFRP has any conflict with </w:t>
      </w:r>
      <w:r w:rsidRPr="0067191B">
        <w:rPr>
          <w:szCs w:val="20"/>
          <w:lang w:eastAsia="x-none"/>
        </w:rPr>
        <w:t xml:space="preserve">retransmission </w:t>
      </w:r>
      <w:r w:rsidR="00720E68" w:rsidRPr="0067191B">
        <w:rPr>
          <w:szCs w:val="20"/>
          <w:lang w:eastAsia="x-none"/>
        </w:rPr>
        <w:t>reservation</w:t>
      </w:r>
      <w:r w:rsidRPr="0067191B">
        <w:rPr>
          <w:szCs w:val="20"/>
          <w:lang w:eastAsia="x-none"/>
        </w:rPr>
        <w:t>s</w:t>
      </w:r>
      <w:r w:rsidR="00720E68" w:rsidRPr="0067191B">
        <w:rPr>
          <w:szCs w:val="20"/>
          <w:lang w:eastAsia="x-none"/>
        </w:rPr>
        <w:t>. If a conflict</w:t>
      </w:r>
      <w:r w:rsidRPr="0067191B">
        <w:rPr>
          <w:szCs w:val="20"/>
          <w:lang w:eastAsia="x-none"/>
        </w:rPr>
        <w:t xml:space="preserve"> is found</w:t>
      </w:r>
      <w:r w:rsidR="00720E68" w:rsidRPr="0067191B">
        <w:rPr>
          <w:szCs w:val="20"/>
          <w:lang w:eastAsia="x-none"/>
        </w:rPr>
        <w:t xml:space="preserve">, UE should </w:t>
      </w:r>
      <w:r w:rsidR="00A34C18" w:rsidRPr="0067191B">
        <w:rPr>
          <w:szCs w:val="20"/>
          <w:lang w:eastAsia="x-none"/>
        </w:rPr>
        <w:t>(re)select</w:t>
      </w:r>
      <w:r w:rsidR="00720E68" w:rsidRPr="0067191B">
        <w:rPr>
          <w:szCs w:val="20"/>
          <w:lang w:eastAsia="x-none"/>
        </w:rPr>
        <w:t xml:space="preserve"> a diffe</w:t>
      </w:r>
      <w:r w:rsidR="00FE28A6" w:rsidRPr="0067191B">
        <w:rPr>
          <w:szCs w:val="20"/>
          <w:lang w:eastAsia="x-none"/>
        </w:rPr>
        <w:t>rent TFRP</w:t>
      </w:r>
      <w:r w:rsidR="0000023C" w:rsidRPr="0067191B">
        <w:rPr>
          <w:szCs w:val="20"/>
          <w:lang w:eastAsia="x-none"/>
        </w:rPr>
        <w:t xml:space="preserve"> within the same (re)selection window</w:t>
      </w:r>
      <w:r w:rsidR="00FE28A6" w:rsidRPr="0067191B">
        <w:rPr>
          <w:szCs w:val="20"/>
          <w:lang w:eastAsia="x-none"/>
        </w:rPr>
        <w:t>.</w:t>
      </w:r>
    </w:p>
    <w:p w14:paraId="4DA7AD47" w14:textId="77777777" w:rsidR="00AE068C" w:rsidRPr="0067191B" w:rsidRDefault="00AE068C" w:rsidP="00F568BB">
      <w:pPr>
        <w:autoSpaceDE/>
        <w:autoSpaceDN/>
        <w:adjustRightInd/>
        <w:snapToGrid/>
        <w:spacing w:after="0"/>
        <w:rPr>
          <w:szCs w:val="20"/>
          <w:lang w:eastAsia="x-none"/>
        </w:rPr>
      </w:pPr>
    </w:p>
    <w:p w14:paraId="03083F4F" w14:textId="764AD0EF" w:rsidR="00AE068C" w:rsidRPr="0067191B" w:rsidRDefault="00AE068C" w:rsidP="00F568BB">
      <w:pPr>
        <w:autoSpaceDE/>
        <w:autoSpaceDN/>
        <w:adjustRightInd/>
        <w:snapToGrid/>
        <w:spacing w:after="0"/>
        <w:rPr>
          <w:szCs w:val="20"/>
          <w:lang w:eastAsia="x-none"/>
        </w:rPr>
      </w:pPr>
      <w:r w:rsidRPr="0067191B">
        <w:rPr>
          <w:szCs w:val="20"/>
          <w:lang w:eastAsia="x-none"/>
        </w:rPr>
        <w:t xml:space="preserve">In RAN 1#98b, </w:t>
      </w:r>
      <w:r w:rsidR="00B06BDF" w:rsidRPr="0067191B">
        <w:rPr>
          <w:szCs w:val="20"/>
          <w:lang w:eastAsia="x-none"/>
        </w:rPr>
        <w:t xml:space="preserve">the following </w:t>
      </w:r>
      <w:r w:rsidRPr="0067191B">
        <w:rPr>
          <w:szCs w:val="20"/>
          <w:lang w:eastAsia="x-none"/>
        </w:rPr>
        <w:t>agreement</w:t>
      </w:r>
      <w:r w:rsidR="00736F44" w:rsidRPr="0067191B">
        <w:rPr>
          <w:szCs w:val="20"/>
          <w:lang w:eastAsia="x-none"/>
        </w:rPr>
        <w:t>s</w:t>
      </w:r>
      <w:r w:rsidRPr="0067191B">
        <w:rPr>
          <w:szCs w:val="20"/>
          <w:lang w:eastAsia="x-none"/>
        </w:rPr>
        <w:t xml:space="preserve"> on (re)selection and </w:t>
      </w:r>
      <w:r w:rsidR="00736F44" w:rsidRPr="0067191B">
        <w:rPr>
          <w:szCs w:val="20"/>
          <w:lang w:eastAsia="x-none"/>
        </w:rPr>
        <w:t>pre-emption mechanism</w:t>
      </w:r>
      <w:r w:rsidR="00A75C1C" w:rsidRPr="0067191B">
        <w:rPr>
          <w:szCs w:val="20"/>
          <w:lang w:eastAsia="x-none"/>
        </w:rPr>
        <w:t>s</w:t>
      </w:r>
      <w:r w:rsidR="00736F44" w:rsidRPr="0067191B">
        <w:rPr>
          <w:szCs w:val="20"/>
          <w:lang w:eastAsia="x-none"/>
        </w:rPr>
        <w:t xml:space="preserve"> have been achieved:</w:t>
      </w:r>
    </w:p>
    <w:p w14:paraId="66D1E629" w14:textId="77777777" w:rsidR="00736F44" w:rsidRPr="0067191B" w:rsidRDefault="00736F44" w:rsidP="00F568BB">
      <w:pPr>
        <w:autoSpaceDE/>
        <w:autoSpaceDN/>
        <w:adjustRightInd/>
        <w:snapToGrid/>
        <w:spacing w:after="0"/>
        <w:rPr>
          <w:b/>
          <w:szCs w:val="20"/>
          <w:lang w:eastAsia="x-none"/>
        </w:rPr>
      </w:pPr>
    </w:p>
    <w:p w14:paraId="68B8AAA0" w14:textId="77777777" w:rsidR="00736F44" w:rsidRPr="0067191B" w:rsidRDefault="00736F44" w:rsidP="00736F44">
      <w:pPr>
        <w:rPr>
          <w:szCs w:val="20"/>
          <w:lang w:eastAsia="x-none"/>
        </w:rPr>
      </w:pPr>
      <w:r w:rsidRPr="0067191B">
        <w:rPr>
          <w:szCs w:val="20"/>
          <w:highlight w:val="green"/>
          <w:lang w:eastAsia="x-none"/>
        </w:rPr>
        <w:t>Agreements</w:t>
      </w:r>
      <w:r w:rsidRPr="0067191B">
        <w:rPr>
          <w:szCs w:val="20"/>
          <w:lang w:eastAsia="x-none"/>
        </w:rPr>
        <w:t>:</w:t>
      </w:r>
    </w:p>
    <w:p w14:paraId="0F769FB5" w14:textId="77777777" w:rsidR="00736F44" w:rsidRPr="0067191B" w:rsidRDefault="00736F44" w:rsidP="00736F44">
      <w:pPr>
        <w:pStyle w:val="af1"/>
        <w:numPr>
          <w:ilvl w:val="0"/>
          <w:numId w:val="70"/>
        </w:numPr>
        <w:autoSpaceDE/>
        <w:autoSpaceDN/>
        <w:adjustRightInd/>
        <w:snapToGrid/>
        <w:spacing w:after="0"/>
        <w:ind w:firstLineChars="0"/>
        <w:rPr>
          <w:i/>
          <w:szCs w:val="20"/>
        </w:rPr>
      </w:pPr>
      <w:r w:rsidRPr="0067191B">
        <w:rPr>
          <w:i/>
          <w:szCs w:val="20"/>
        </w:rPr>
        <w:t>Resource (re-)selection procedure supports re-evaluation of Step 1 and Step 2 before transmission of SCI with reservation</w:t>
      </w:r>
    </w:p>
    <w:p w14:paraId="54D9A597" w14:textId="77777777" w:rsidR="00736F44" w:rsidRPr="0067191B" w:rsidRDefault="00736F44" w:rsidP="00736F44">
      <w:pPr>
        <w:pStyle w:val="af1"/>
        <w:numPr>
          <w:ilvl w:val="1"/>
          <w:numId w:val="70"/>
        </w:numPr>
        <w:autoSpaceDE/>
        <w:autoSpaceDN/>
        <w:adjustRightInd/>
        <w:snapToGrid/>
        <w:spacing w:after="0"/>
        <w:ind w:firstLineChars="0"/>
        <w:rPr>
          <w:i/>
          <w:szCs w:val="20"/>
        </w:rPr>
      </w:pPr>
      <w:r w:rsidRPr="0067191B">
        <w:rPr>
          <w:i/>
          <w:szCs w:val="20"/>
        </w:rPr>
        <w:t>The re-evaluation of the (re-)selection procedure for a resource reservation signalled in a moment ‘m’ is not required to be triggered at moment &gt; ‘m – T3’ (i.e. resource reselection processing time needs to be ensured)</w:t>
      </w:r>
    </w:p>
    <w:p w14:paraId="3CB26C98" w14:textId="77777777" w:rsidR="00736F44" w:rsidRPr="0067191B" w:rsidRDefault="00736F44" w:rsidP="00736F44">
      <w:pPr>
        <w:pStyle w:val="af1"/>
        <w:numPr>
          <w:ilvl w:val="1"/>
          <w:numId w:val="70"/>
        </w:numPr>
        <w:autoSpaceDE/>
        <w:autoSpaceDN/>
        <w:adjustRightInd/>
        <w:snapToGrid/>
        <w:spacing w:after="0"/>
        <w:ind w:firstLineChars="0"/>
        <w:rPr>
          <w:i/>
          <w:szCs w:val="20"/>
        </w:rPr>
      </w:pPr>
      <w:r w:rsidRPr="0067191B">
        <w:rPr>
          <w:i/>
          <w:szCs w:val="20"/>
        </w:rPr>
        <w:t>FFS condition to change resource(s) from previous iteration to resource(s) from current iteration</w:t>
      </w:r>
    </w:p>
    <w:p w14:paraId="23FCDBC9" w14:textId="77777777" w:rsidR="00736F44" w:rsidRPr="0067191B" w:rsidRDefault="00736F44" w:rsidP="00736F44">
      <w:pPr>
        <w:pStyle w:val="af1"/>
        <w:numPr>
          <w:ilvl w:val="1"/>
          <w:numId w:val="70"/>
        </w:numPr>
        <w:autoSpaceDE/>
        <w:autoSpaceDN/>
        <w:adjustRightInd/>
        <w:snapToGrid/>
        <w:spacing w:after="0"/>
        <w:ind w:firstLineChars="0"/>
        <w:rPr>
          <w:i/>
          <w:szCs w:val="20"/>
        </w:rPr>
      </w:pPr>
      <w:r w:rsidRPr="0067191B">
        <w:rPr>
          <w:i/>
          <w:szCs w:val="20"/>
        </w:rPr>
        <w:t>FFS relationship of T1 and T3, if any</w:t>
      </w:r>
    </w:p>
    <w:p w14:paraId="36887C52" w14:textId="77777777" w:rsidR="00736F44" w:rsidRPr="0067191B" w:rsidRDefault="00736F44" w:rsidP="00736F44">
      <w:pPr>
        <w:pStyle w:val="af1"/>
        <w:numPr>
          <w:ilvl w:val="1"/>
          <w:numId w:val="70"/>
        </w:numPr>
        <w:autoSpaceDE/>
        <w:autoSpaceDN/>
        <w:adjustRightInd/>
        <w:snapToGrid/>
        <w:spacing w:after="0"/>
        <w:ind w:firstLineChars="0"/>
        <w:rPr>
          <w:i/>
          <w:szCs w:val="20"/>
        </w:rPr>
      </w:pPr>
      <w:r w:rsidRPr="0067191B">
        <w:rPr>
          <w:i/>
          <w:szCs w:val="20"/>
        </w:rPr>
        <w:t>FFS whether to handle it differently for blind and feedback-based retransmission resources</w:t>
      </w:r>
    </w:p>
    <w:p w14:paraId="54B972F4" w14:textId="77777777" w:rsidR="00736F44" w:rsidRPr="0067191B" w:rsidRDefault="00736F44" w:rsidP="00F568BB">
      <w:pPr>
        <w:autoSpaceDE/>
        <w:autoSpaceDN/>
        <w:adjustRightInd/>
        <w:snapToGrid/>
        <w:spacing w:after="0"/>
        <w:rPr>
          <w:szCs w:val="20"/>
          <w:lang w:eastAsia="x-none"/>
        </w:rPr>
      </w:pPr>
    </w:p>
    <w:p w14:paraId="208EADE1" w14:textId="3F3B16C4" w:rsidR="001B7629" w:rsidRPr="0067191B" w:rsidRDefault="00A6519C" w:rsidP="00F568BB">
      <w:pPr>
        <w:autoSpaceDE/>
        <w:autoSpaceDN/>
        <w:adjustRightInd/>
        <w:snapToGrid/>
        <w:spacing w:after="0"/>
        <w:rPr>
          <w:szCs w:val="20"/>
          <w:lang w:eastAsia="x-none"/>
        </w:rPr>
      </w:pPr>
      <w:r w:rsidRPr="0067191B">
        <w:rPr>
          <w:szCs w:val="20"/>
          <w:lang w:eastAsia="x-none"/>
        </w:rPr>
        <w:t>Note that the re</w:t>
      </w:r>
      <w:r w:rsidR="006E2244" w:rsidRPr="0067191B">
        <w:rPr>
          <w:szCs w:val="20"/>
          <w:lang w:eastAsia="x-none"/>
        </w:rPr>
        <w:t>-</w:t>
      </w:r>
      <w:r w:rsidRPr="0067191B">
        <w:rPr>
          <w:szCs w:val="20"/>
          <w:lang w:eastAsia="x-none"/>
        </w:rPr>
        <w:t>evaluation happens after the first selection of resource</w:t>
      </w:r>
      <w:r w:rsidR="006E2244" w:rsidRPr="0067191B">
        <w:rPr>
          <w:szCs w:val="20"/>
          <w:lang w:eastAsia="x-none"/>
        </w:rPr>
        <w:t>s</w:t>
      </w:r>
      <w:r w:rsidRPr="0067191B">
        <w:rPr>
          <w:szCs w:val="20"/>
          <w:lang w:eastAsia="x-none"/>
        </w:rPr>
        <w:t xml:space="preserve">. The resource reservation signaled </w:t>
      </w:r>
      <w:r w:rsidR="006E2244" w:rsidRPr="0067191B">
        <w:rPr>
          <w:szCs w:val="20"/>
          <w:lang w:eastAsia="x-none"/>
        </w:rPr>
        <w:t>at</w:t>
      </w:r>
      <w:r w:rsidRPr="0067191B">
        <w:rPr>
          <w:szCs w:val="20"/>
          <w:lang w:eastAsia="x-none"/>
        </w:rPr>
        <w:t xml:space="preserve"> a moment “m” corresponds to the initial transmission resource selected at moment m.  Therefore, the sensing that is associated with the </w:t>
      </w:r>
      <w:r w:rsidR="006E2244" w:rsidRPr="0067191B">
        <w:rPr>
          <w:szCs w:val="20"/>
          <w:lang w:eastAsia="x-none"/>
        </w:rPr>
        <w:t>re-</w:t>
      </w:r>
      <w:r w:rsidRPr="0067191B">
        <w:rPr>
          <w:szCs w:val="20"/>
          <w:lang w:eastAsia="x-none"/>
        </w:rPr>
        <w:t xml:space="preserve">evaluation should stop at time “m-T3”, where T3 is the </w:t>
      </w:r>
      <w:r w:rsidR="00D83916" w:rsidRPr="0067191B">
        <w:rPr>
          <w:szCs w:val="20"/>
          <w:lang w:eastAsia="x-none"/>
        </w:rPr>
        <w:t xml:space="preserve">sensing </w:t>
      </w:r>
      <w:r w:rsidRPr="0067191B">
        <w:rPr>
          <w:szCs w:val="20"/>
          <w:lang w:eastAsia="x-none"/>
        </w:rPr>
        <w:t xml:space="preserve">resource selection processing time. </w:t>
      </w:r>
      <w:r w:rsidR="00030F43" w:rsidRPr="0067191B">
        <w:rPr>
          <w:szCs w:val="20"/>
          <w:lang w:eastAsia="x-none"/>
        </w:rPr>
        <w:t xml:space="preserve">The resource selection </w:t>
      </w:r>
      <w:r w:rsidR="006E2244" w:rsidRPr="0067191B">
        <w:rPr>
          <w:szCs w:val="20"/>
          <w:lang w:eastAsia="x-none"/>
        </w:rPr>
        <w:t xml:space="preserve">for the re-evaluation </w:t>
      </w:r>
      <w:r w:rsidR="00030F43" w:rsidRPr="0067191B">
        <w:rPr>
          <w:szCs w:val="20"/>
          <w:lang w:eastAsia="x-none"/>
        </w:rPr>
        <w:t>should be triggered similarly based on the detect</w:t>
      </w:r>
      <w:r w:rsidR="006E2244" w:rsidRPr="0067191B">
        <w:rPr>
          <w:szCs w:val="20"/>
          <w:lang w:eastAsia="x-none"/>
        </w:rPr>
        <w:t>ed</w:t>
      </w:r>
      <w:r w:rsidR="00030F43" w:rsidRPr="0067191B">
        <w:rPr>
          <w:szCs w:val="20"/>
          <w:lang w:eastAsia="x-none"/>
        </w:rPr>
        <w:t xml:space="preserve"> SCI where the measured SL RSRP is above a threshold. </w:t>
      </w:r>
    </w:p>
    <w:p w14:paraId="3B73A015" w14:textId="77777777" w:rsidR="00030F43" w:rsidRPr="0067191B" w:rsidRDefault="00030F43" w:rsidP="00F568BB">
      <w:pPr>
        <w:autoSpaceDE/>
        <w:autoSpaceDN/>
        <w:adjustRightInd/>
        <w:snapToGrid/>
        <w:spacing w:after="0"/>
        <w:rPr>
          <w:szCs w:val="20"/>
          <w:lang w:eastAsia="x-none"/>
        </w:rPr>
      </w:pPr>
    </w:p>
    <w:p w14:paraId="001EC936" w14:textId="3B8F9A3D" w:rsidR="00030F43" w:rsidRPr="0067191B" w:rsidRDefault="00030F43" w:rsidP="00F568BB">
      <w:pPr>
        <w:autoSpaceDE/>
        <w:autoSpaceDN/>
        <w:adjustRightInd/>
        <w:snapToGrid/>
        <w:spacing w:after="0"/>
        <w:rPr>
          <w:szCs w:val="20"/>
          <w:lang w:eastAsia="x-none"/>
        </w:rPr>
      </w:pPr>
      <w:r w:rsidRPr="0067191B">
        <w:rPr>
          <w:szCs w:val="20"/>
          <w:lang w:eastAsia="x-none"/>
        </w:rPr>
        <w:t xml:space="preserve">For blind and feedback-based retransmission </w:t>
      </w:r>
      <w:r w:rsidR="00C33031" w:rsidRPr="0067191B">
        <w:rPr>
          <w:szCs w:val="20"/>
          <w:lang w:eastAsia="x-none"/>
        </w:rPr>
        <w:t>resource, as discussed earlier, UE should adjust the priority of reservation with regard</w:t>
      </w:r>
      <w:r w:rsidR="006E2244" w:rsidRPr="0067191B">
        <w:rPr>
          <w:szCs w:val="20"/>
          <w:lang w:eastAsia="x-none"/>
        </w:rPr>
        <w:t>s</w:t>
      </w:r>
      <w:r w:rsidR="00C33031" w:rsidRPr="0067191B">
        <w:rPr>
          <w:szCs w:val="20"/>
          <w:lang w:eastAsia="x-none"/>
        </w:rPr>
        <w:t xml:space="preserve"> to feedback</w:t>
      </w:r>
      <w:r w:rsidR="006E2244" w:rsidRPr="0067191B">
        <w:rPr>
          <w:szCs w:val="20"/>
          <w:lang w:eastAsia="x-none"/>
        </w:rPr>
        <w:t>-</w:t>
      </w:r>
      <w:r w:rsidR="00C33031" w:rsidRPr="0067191B">
        <w:rPr>
          <w:szCs w:val="20"/>
          <w:lang w:eastAsia="x-none"/>
        </w:rPr>
        <w:t xml:space="preserve">based retransmission before using it to find the SL-RSRP </w:t>
      </w:r>
      <w:r w:rsidR="006E2244" w:rsidRPr="0067191B">
        <w:rPr>
          <w:szCs w:val="20"/>
          <w:lang w:eastAsia="x-none"/>
        </w:rPr>
        <w:t>threshold</w:t>
      </w:r>
      <w:r w:rsidR="00C33031" w:rsidRPr="0067191B">
        <w:rPr>
          <w:szCs w:val="20"/>
          <w:lang w:eastAsia="x-none"/>
        </w:rPr>
        <w:t xml:space="preserve"> </w:t>
      </w:r>
      <w:r w:rsidR="00C33031" w:rsidRPr="0067191B">
        <w:rPr>
          <w:szCs w:val="20"/>
          <w:lang w:eastAsia="x-none"/>
        </w:rPr>
        <w:lastRenderedPageBreak/>
        <w:t xml:space="preserve">to account </w:t>
      </w:r>
      <w:r w:rsidR="006E2244" w:rsidRPr="0067191B">
        <w:rPr>
          <w:szCs w:val="20"/>
          <w:lang w:eastAsia="x-none"/>
        </w:rPr>
        <w:t xml:space="preserve">for </w:t>
      </w:r>
      <w:r w:rsidR="00C33031" w:rsidRPr="0067191B">
        <w:rPr>
          <w:szCs w:val="20"/>
          <w:lang w:eastAsia="x-none"/>
        </w:rPr>
        <w:t xml:space="preserve">the probability that a feedback-based retransmission may not </w:t>
      </w:r>
      <w:r w:rsidR="006E2244" w:rsidRPr="0067191B">
        <w:rPr>
          <w:szCs w:val="20"/>
          <w:lang w:eastAsia="x-none"/>
        </w:rPr>
        <w:t xml:space="preserve">be </w:t>
      </w:r>
      <w:r w:rsidR="00C33031" w:rsidRPr="0067191B">
        <w:rPr>
          <w:szCs w:val="20"/>
          <w:lang w:eastAsia="x-none"/>
        </w:rPr>
        <w:t xml:space="preserve">used based on a HARQ ACK feedback. </w:t>
      </w:r>
    </w:p>
    <w:p w14:paraId="64EF6DC9" w14:textId="77777777" w:rsidR="00C33031" w:rsidRPr="0067191B" w:rsidRDefault="00C33031" w:rsidP="00F568BB">
      <w:pPr>
        <w:autoSpaceDE/>
        <w:autoSpaceDN/>
        <w:adjustRightInd/>
        <w:snapToGrid/>
        <w:spacing w:after="0"/>
        <w:rPr>
          <w:szCs w:val="20"/>
          <w:lang w:eastAsia="x-none"/>
        </w:rPr>
      </w:pPr>
    </w:p>
    <w:p w14:paraId="0B4A1ACD" w14:textId="0F1CF7CC" w:rsidR="00CC02D9" w:rsidRPr="0067191B" w:rsidRDefault="00C33031" w:rsidP="00C33031">
      <w:pPr>
        <w:rPr>
          <w:i/>
          <w:lang w:eastAsia="zh-CN"/>
        </w:rPr>
      </w:pPr>
      <w:r w:rsidRPr="0067191B">
        <w:rPr>
          <w:b/>
          <w:i/>
        </w:rPr>
        <w:t xml:space="preserve">Proposal </w:t>
      </w:r>
      <w:r w:rsidR="00B06BDF" w:rsidRPr="0067191B">
        <w:rPr>
          <w:b/>
          <w:i/>
          <w:lang w:eastAsia="zh-CN"/>
        </w:rPr>
        <w:t>8</w:t>
      </w:r>
      <w:r w:rsidRPr="0067191B">
        <w:rPr>
          <w:i/>
          <w:lang w:eastAsia="zh-CN"/>
        </w:rPr>
        <w:t xml:space="preserve">: Re-evaluation of the </w:t>
      </w:r>
      <w:r w:rsidR="00CC02D9" w:rsidRPr="0067191B">
        <w:rPr>
          <w:i/>
          <w:lang w:eastAsia="zh-CN"/>
        </w:rPr>
        <w:t xml:space="preserve">already </w:t>
      </w:r>
      <w:r w:rsidRPr="0067191B">
        <w:rPr>
          <w:i/>
          <w:lang w:eastAsia="zh-CN"/>
        </w:rPr>
        <w:t>selected resource</w:t>
      </w:r>
      <w:r w:rsidR="00CC02D9" w:rsidRPr="0067191B">
        <w:rPr>
          <w:i/>
          <w:lang w:eastAsia="zh-CN"/>
        </w:rPr>
        <w:t xml:space="preserve"> is based on sensing results before m-T3, where m is the time of the selected initial transmission.</w:t>
      </w:r>
    </w:p>
    <w:p w14:paraId="15D69535" w14:textId="655AF438" w:rsidR="00C33031" w:rsidRPr="0067191B" w:rsidRDefault="00CC02D9" w:rsidP="00120B33">
      <w:pPr>
        <w:pStyle w:val="af1"/>
        <w:numPr>
          <w:ilvl w:val="0"/>
          <w:numId w:val="70"/>
        </w:numPr>
        <w:ind w:firstLineChars="0"/>
        <w:rPr>
          <w:i/>
          <w:lang w:eastAsia="zh-CN"/>
        </w:rPr>
      </w:pPr>
      <w:r w:rsidRPr="0067191B">
        <w:rPr>
          <w:i/>
          <w:lang w:eastAsia="zh-CN"/>
        </w:rPr>
        <w:t>T3</w:t>
      </w:r>
      <w:r w:rsidR="00D83916" w:rsidRPr="0067191B">
        <w:rPr>
          <w:i/>
          <w:lang w:eastAsia="zh-CN"/>
        </w:rPr>
        <w:t xml:space="preserve"> </w:t>
      </w:r>
      <w:r w:rsidR="006E2244" w:rsidRPr="0067191B">
        <w:rPr>
          <w:i/>
          <w:lang w:eastAsia="zh-CN"/>
        </w:rPr>
        <w:t>accounts for</w:t>
      </w:r>
      <w:r w:rsidR="00D83916" w:rsidRPr="0067191B">
        <w:rPr>
          <w:i/>
          <w:lang w:eastAsia="zh-CN"/>
        </w:rPr>
        <w:t xml:space="preserve"> sensing and resource </w:t>
      </w:r>
      <w:r w:rsidR="006E2244" w:rsidRPr="0067191B">
        <w:rPr>
          <w:i/>
          <w:lang w:eastAsia="zh-CN"/>
        </w:rPr>
        <w:t xml:space="preserve">selection </w:t>
      </w:r>
      <w:r w:rsidR="00D83916" w:rsidRPr="0067191B">
        <w:rPr>
          <w:i/>
          <w:lang w:eastAsia="zh-CN"/>
        </w:rPr>
        <w:t>processing time.</w:t>
      </w:r>
    </w:p>
    <w:p w14:paraId="3A07A951" w14:textId="0673835A" w:rsidR="00CC02D9" w:rsidRPr="0067191B" w:rsidRDefault="00CC02D9" w:rsidP="00120B33">
      <w:pPr>
        <w:pStyle w:val="af1"/>
        <w:numPr>
          <w:ilvl w:val="0"/>
          <w:numId w:val="70"/>
        </w:numPr>
        <w:ind w:firstLineChars="0"/>
        <w:rPr>
          <w:i/>
          <w:lang w:eastAsia="zh-CN"/>
        </w:rPr>
      </w:pPr>
      <w:r w:rsidRPr="0067191B">
        <w:rPr>
          <w:i/>
          <w:lang w:eastAsia="zh-CN"/>
        </w:rPr>
        <w:t>The reevaluation is triggered if a SCI is detected which reserve</w:t>
      </w:r>
      <w:r w:rsidR="006E2244" w:rsidRPr="0067191B">
        <w:rPr>
          <w:i/>
          <w:lang w:eastAsia="zh-CN"/>
        </w:rPr>
        <w:t>s</w:t>
      </w:r>
      <w:r w:rsidRPr="0067191B">
        <w:rPr>
          <w:i/>
          <w:lang w:eastAsia="zh-CN"/>
        </w:rPr>
        <w:t xml:space="preserve"> a resource that is </w:t>
      </w:r>
      <w:r w:rsidR="006E2244" w:rsidRPr="0067191B">
        <w:rPr>
          <w:i/>
          <w:lang w:eastAsia="zh-CN"/>
        </w:rPr>
        <w:t xml:space="preserve">in </w:t>
      </w:r>
      <w:r w:rsidRPr="0067191B">
        <w:rPr>
          <w:i/>
          <w:lang w:eastAsia="zh-CN"/>
        </w:rPr>
        <w:t>conflict with the initial selected resource and the</w:t>
      </w:r>
      <w:r w:rsidR="006D46AC" w:rsidRPr="0067191B">
        <w:rPr>
          <w:i/>
          <w:lang w:eastAsia="zh-CN"/>
        </w:rPr>
        <w:t xml:space="preserve"> corresponding</w:t>
      </w:r>
      <w:r w:rsidRPr="0067191B">
        <w:rPr>
          <w:i/>
          <w:lang w:eastAsia="zh-CN"/>
        </w:rPr>
        <w:t xml:space="preserve"> SL </w:t>
      </w:r>
      <w:r w:rsidR="00CD1B78" w:rsidRPr="0067191B">
        <w:rPr>
          <w:i/>
          <w:lang w:eastAsia="zh-CN"/>
        </w:rPr>
        <w:t>PSSCH-</w:t>
      </w:r>
      <w:r w:rsidRPr="0067191B">
        <w:rPr>
          <w:i/>
          <w:lang w:eastAsia="zh-CN"/>
        </w:rPr>
        <w:t xml:space="preserve">RSRP is above a threshold. </w:t>
      </w:r>
    </w:p>
    <w:p w14:paraId="51A30E3A" w14:textId="629D1ACF" w:rsidR="00CC02D9" w:rsidRPr="0067191B" w:rsidRDefault="00CC02D9" w:rsidP="00120B33">
      <w:pPr>
        <w:pStyle w:val="af1"/>
        <w:numPr>
          <w:ilvl w:val="0"/>
          <w:numId w:val="70"/>
        </w:numPr>
        <w:ind w:firstLineChars="0"/>
      </w:pPr>
      <w:r w:rsidRPr="0067191B">
        <w:rPr>
          <w:i/>
          <w:lang w:eastAsia="zh-CN"/>
        </w:rPr>
        <w:t>UE handle</w:t>
      </w:r>
      <w:r w:rsidR="006E2244" w:rsidRPr="0067191B">
        <w:rPr>
          <w:i/>
          <w:lang w:eastAsia="zh-CN"/>
        </w:rPr>
        <w:t>s</w:t>
      </w:r>
      <w:r w:rsidRPr="0067191B">
        <w:rPr>
          <w:i/>
          <w:lang w:eastAsia="zh-CN"/>
        </w:rPr>
        <w:t xml:space="preserve"> blind retransmission and feedback based retransmission differently by adjusting the priority of feedback based retransmission before using </w:t>
      </w:r>
      <w:r w:rsidR="006D46AC" w:rsidRPr="0067191B">
        <w:rPr>
          <w:i/>
          <w:lang w:eastAsia="zh-CN"/>
        </w:rPr>
        <w:t>the priority</w:t>
      </w:r>
      <w:r w:rsidRPr="0067191B">
        <w:rPr>
          <w:i/>
          <w:lang w:eastAsia="zh-CN"/>
        </w:rPr>
        <w:t xml:space="preserve"> to find the SL RSRP threshold. </w:t>
      </w:r>
    </w:p>
    <w:p w14:paraId="5217AFD9" w14:textId="10413C39" w:rsidR="00C33031" w:rsidRPr="0067191B" w:rsidRDefault="00C33031" w:rsidP="00F568BB">
      <w:pPr>
        <w:autoSpaceDE/>
        <w:autoSpaceDN/>
        <w:adjustRightInd/>
        <w:snapToGrid/>
        <w:spacing w:after="0"/>
        <w:rPr>
          <w:szCs w:val="20"/>
          <w:lang w:eastAsia="x-none"/>
        </w:rPr>
      </w:pPr>
    </w:p>
    <w:p w14:paraId="23BA919D" w14:textId="77777777" w:rsidR="00C33031" w:rsidRPr="0067191B" w:rsidRDefault="00C33031" w:rsidP="00F568BB">
      <w:pPr>
        <w:autoSpaceDE/>
        <w:autoSpaceDN/>
        <w:adjustRightInd/>
        <w:snapToGrid/>
        <w:spacing w:after="0"/>
        <w:rPr>
          <w:szCs w:val="20"/>
          <w:lang w:eastAsia="x-none"/>
        </w:rPr>
      </w:pPr>
    </w:p>
    <w:p w14:paraId="5547B5FC" w14:textId="77777777" w:rsidR="00A6519C" w:rsidRPr="0067191B" w:rsidRDefault="00A6519C" w:rsidP="00F568BB">
      <w:pPr>
        <w:autoSpaceDE/>
        <w:autoSpaceDN/>
        <w:adjustRightInd/>
        <w:snapToGrid/>
        <w:spacing w:after="0"/>
        <w:rPr>
          <w:szCs w:val="20"/>
          <w:lang w:eastAsia="x-none"/>
        </w:rPr>
      </w:pPr>
    </w:p>
    <w:p w14:paraId="79EC65F9" w14:textId="77777777" w:rsidR="00736F44" w:rsidRPr="0067191B" w:rsidRDefault="00736F44" w:rsidP="00736F44">
      <w:pPr>
        <w:rPr>
          <w:b/>
          <w:bCs/>
          <w:szCs w:val="20"/>
          <w:lang w:eastAsia="x-none"/>
        </w:rPr>
      </w:pPr>
      <w:r w:rsidRPr="0067191B">
        <w:rPr>
          <w:b/>
          <w:szCs w:val="20"/>
          <w:highlight w:val="green"/>
          <w:lang w:eastAsia="x-none"/>
        </w:rPr>
        <w:t>Agreements</w:t>
      </w:r>
      <w:r w:rsidRPr="0067191B">
        <w:rPr>
          <w:b/>
          <w:bCs/>
          <w:szCs w:val="20"/>
          <w:lang w:eastAsia="x-none"/>
        </w:rPr>
        <w:t>:</w:t>
      </w:r>
    </w:p>
    <w:p w14:paraId="7D10EF13" w14:textId="77777777" w:rsidR="00736F44" w:rsidRPr="0067191B" w:rsidRDefault="00736F44" w:rsidP="00736F44">
      <w:pPr>
        <w:pStyle w:val="af1"/>
        <w:numPr>
          <w:ilvl w:val="0"/>
          <w:numId w:val="40"/>
        </w:numPr>
        <w:autoSpaceDE/>
        <w:autoSpaceDN/>
        <w:adjustRightInd/>
        <w:snapToGrid/>
        <w:spacing w:after="0"/>
        <w:ind w:firstLineChars="0"/>
        <w:jc w:val="left"/>
        <w:rPr>
          <w:i/>
          <w:szCs w:val="20"/>
        </w:rPr>
      </w:pPr>
      <w:r w:rsidRPr="0067191B">
        <w:rPr>
          <w:i/>
          <w:szCs w:val="20"/>
        </w:rPr>
        <w:t>Support a resource pre-emption mechanism for Mode-2</w:t>
      </w:r>
    </w:p>
    <w:p w14:paraId="0DB0A238" w14:textId="77777777" w:rsidR="00736F44" w:rsidRPr="0067191B" w:rsidRDefault="00736F44" w:rsidP="00736F44">
      <w:pPr>
        <w:pStyle w:val="af1"/>
        <w:numPr>
          <w:ilvl w:val="1"/>
          <w:numId w:val="40"/>
        </w:numPr>
        <w:autoSpaceDE/>
        <w:autoSpaceDN/>
        <w:adjustRightInd/>
        <w:snapToGrid/>
        <w:spacing w:after="0"/>
        <w:ind w:firstLineChars="0"/>
        <w:jc w:val="left"/>
        <w:rPr>
          <w:i/>
          <w:szCs w:val="20"/>
        </w:rPr>
      </w:pPr>
      <w:r w:rsidRPr="0067191B">
        <w:rPr>
          <w:i/>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4C4BEAA0" w14:textId="77777777" w:rsidR="00736F44" w:rsidRPr="0067191B" w:rsidRDefault="00736F44" w:rsidP="00736F44">
      <w:pPr>
        <w:pStyle w:val="af1"/>
        <w:numPr>
          <w:ilvl w:val="2"/>
          <w:numId w:val="40"/>
        </w:numPr>
        <w:autoSpaceDE/>
        <w:autoSpaceDN/>
        <w:adjustRightInd/>
        <w:snapToGrid/>
        <w:spacing w:after="0"/>
        <w:ind w:firstLineChars="0"/>
        <w:jc w:val="left"/>
        <w:rPr>
          <w:i/>
          <w:szCs w:val="20"/>
        </w:rPr>
      </w:pPr>
      <w:r w:rsidRPr="0067191B">
        <w:rPr>
          <w:i/>
          <w:szCs w:val="20"/>
        </w:rPr>
        <w:t>Only the overlapped resource(s) is/are reselected</w:t>
      </w:r>
    </w:p>
    <w:p w14:paraId="1774E361" w14:textId="77777777" w:rsidR="00736F44" w:rsidRPr="0067191B" w:rsidRDefault="00736F44" w:rsidP="00736F44">
      <w:pPr>
        <w:pStyle w:val="af1"/>
        <w:numPr>
          <w:ilvl w:val="2"/>
          <w:numId w:val="40"/>
        </w:numPr>
        <w:autoSpaceDE/>
        <w:autoSpaceDN/>
        <w:adjustRightInd/>
        <w:snapToGrid/>
        <w:spacing w:after="0"/>
        <w:ind w:firstLineChars="0"/>
        <w:jc w:val="left"/>
        <w:rPr>
          <w:i/>
          <w:szCs w:val="20"/>
        </w:rPr>
      </w:pPr>
      <w:r w:rsidRPr="0067191B">
        <w:rPr>
          <w:i/>
          <w:szCs w:val="20"/>
        </w:rPr>
        <w:t>FFS</w:t>
      </w:r>
    </w:p>
    <w:p w14:paraId="7A43BF40" w14:textId="77777777" w:rsidR="00736F44" w:rsidRPr="0067191B" w:rsidRDefault="00736F44" w:rsidP="00736F44">
      <w:pPr>
        <w:pStyle w:val="af1"/>
        <w:numPr>
          <w:ilvl w:val="3"/>
          <w:numId w:val="40"/>
        </w:numPr>
        <w:autoSpaceDE/>
        <w:autoSpaceDN/>
        <w:adjustRightInd/>
        <w:snapToGrid/>
        <w:spacing w:after="0"/>
        <w:ind w:firstLineChars="0"/>
        <w:jc w:val="left"/>
        <w:rPr>
          <w:i/>
          <w:szCs w:val="20"/>
        </w:rPr>
      </w:pPr>
      <w:r w:rsidRPr="0067191B">
        <w:rPr>
          <w:i/>
          <w:szCs w:val="20"/>
        </w:rPr>
        <w:t>the timeline for reselection</w:t>
      </w:r>
    </w:p>
    <w:p w14:paraId="140CF13D" w14:textId="77777777" w:rsidR="00736F44" w:rsidRPr="0067191B" w:rsidRDefault="00736F44" w:rsidP="00736F44">
      <w:pPr>
        <w:pStyle w:val="af1"/>
        <w:numPr>
          <w:ilvl w:val="3"/>
          <w:numId w:val="40"/>
        </w:numPr>
        <w:autoSpaceDE/>
        <w:autoSpaceDN/>
        <w:adjustRightInd/>
        <w:snapToGrid/>
        <w:spacing w:after="0"/>
        <w:ind w:firstLineChars="0"/>
        <w:jc w:val="left"/>
        <w:rPr>
          <w:i/>
          <w:szCs w:val="20"/>
        </w:rPr>
      </w:pPr>
      <w:r w:rsidRPr="0067191B">
        <w:rPr>
          <w:i/>
          <w:szCs w:val="20"/>
        </w:rPr>
        <w:t>other details</w:t>
      </w:r>
    </w:p>
    <w:p w14:paraId="4F8F75B8" w14:textId="77777777" w:rsidR="00736F44" w:rsidRPr="0067191B" w:rsidRDefault="00736F44" w:rsidP="00736F44">
      <w:pPr>
        <w:pStyle w:val="af1"/>
        <w:numPr>
          <w:ilvl w:val="2"/>
          <w:numId w:val="40"/>
        </w:numPr>
        <w:autoSpaceDE/>
        <w:autoSpaceDN/>
        <w:adjustRightInd/>
        <w:snapToGrid/>
        <w:spacing w:after="0"/>
        <w:ind w:firstLineChars="0"/>
        <w:jc w:val="left"/>
        <w:rPr>
          <w:i/>
          <w:szCs w:val="20"/>
        </w:rPr>
      </w:pPr>
      <w:r w:rsidRPr="0067191B">
        <w:rPr>
          <w:i/>
          <w:szCs w:val="20"/>
        </w:rPr>
        <w:t>FFS whether or not to support other potential UE behaviour (e.g, power boosting/reduction)</w:t>
      </w:r>
    </w:p>
    <w:p w14:paraId="4DA3F566" w14:textId="77777777" w:rsidR="00736F44" w:rsidRPr="0067191B" w:rsidRDefault="00736F44" w:rsidP="00736F44">
      <w:pPr>
        <w:pStyle w:val="af1"/>
        <w:numPr>
          <w:ilvl w:val="1"/>
          <w:numId w:val="40"/>
        </w:numPr>
        <w:autoSpaceDE/>
        <w:autoSpaceDN/>
        <w:adjustRightInd/>
        <w:snapToGrid/>
        <w:spacing w:after="0"/>
        <w:ind w:firstLineChars="0"/>
        <w:rPr>
          <w:i/>
          <w:szCs w:val="20"/>
        </w:rPr>
      </w:pPr>
      <w:r w:rsidRPr="0067191B">
        <w:rPr>
          <w:i/>
          <w:szCs w:val="20"/>
        </w:rPr>
        <w:t>This mechanism can be enabled or disabled, per resource pool</w:t>
      </w:r>
    </w:p>
    <w:p w14:paraId="260A36ED" w14:textId="77777777" w:rsidR="00736F44" w:rsidRPr="0067191B" w:rsidRDefault="00736F44" w:rsidP="00736F44">
      <w:pPr>
        <w:pStyle w:val="af1"/>
        <w:numPr>
          <w:ilvl w:val="2"/>
          <w:numId w:val="40"/>
        </w:numPr>
        <w:autoSpaceDE/>
        <w:autoSpaceDN/>
        <w:adjustRightInd/>
        <w:snapToGrid/>
        <w:spacing w:after="0"/>
        <w:ind w:firstLineChars="0"/>
        <w:rPr>
          <w:i/>
          <w:szCs w:val="20"/>
        </w:rPr>
      </w:pPr>
      <w:r w:rsidRPr="0067191B">
        <w:rPr>
          <w:i/>
          <w:szCs w:val="20"/>
        </w:rPr>
        <w:t>FFS details</w:t>
      </w:r>
    </w:p>
    <w:p w14:paraId="502E5A05" w14:textId="77777777" w:rsidR="00736F44" w:rsidRPr="0067191B" w:rsidRDefault="00736F44" w:rsidP="00F568BB">
      <w:pPr>
        <w:autoSpaceDE/>
        <w:autoSpaceDN/>
        <w:adjustRightInd/>
        <w:snapToGrid/>
        <w:spacing w:after="0"/>
        <w:rPr>
          <w:szCs w:val="20"/>
          <w:lang w:eastAsia="x-none"/>
        </w:rPr>
      </w:pPr>
    </w:p>
    <w:p w14:paraId="6A2177A7" w14:textId="2F7B0F66" w:rsidR="00BC0C02" w:rsidRPr="0067191B" w:rsidRDefault="00CC02D9" w:rsidP="00F568BB">
      <w:pPr>
        <w:autoSpaceDE/>
        <w:autoSpaceDN/>
        <w:adjustRightInd/>
        <w:snapToGrid/>
        <w:spacing w:after="0"/>
        <w:rPr>
          <w:szCs w:val="20"/>
          <w:lang w:eastAsia="x-none"/>
        </w:rPr>
      </w:pPr>
      <w:r w:rsidRPr="0067191B">
        <w:rPr>
          <w:szCs w:val="20"/>
          <w:lang w:eastAsia="x-none"/>
        </w:rPr>
        <w:t>When UE send</w:t>
      </w:r>
      <w:r w:rsidR="006E2244" w:rsidRPr="0067191B">
        <w:rPr>
          <w:szCs w:val="20"/>
          <w:lang w:eastAsia="x-none"/>
        </w:rPr>
        <w:t>s</w:t>
      </w:r>
      <w:r w:rsidRPr="0067191B">
        <w:rPr>
          <w:szCs w:val="20"/>
          <w:lang w:eastAsia="x-none"/>
        </w:rPr>
        <w:t xml:space="preserve"> an initial transmission that reserves retransmission resources, UE may need to further check if there is </w:t>
      </w:r>
      <w:r w:rsidR="006E2244" w:rsidRPr="0067191B">
        <w:rPr>
          <w:szCs w:val="20"/>
          <w:lang w:eastAsia="x-none"/>
        </w:rPr>
        <w:t xml:space="preserve">a </w:t>
      </w:r>
      <w:r w:rsidRPr="0067191B">
        <w:rPr>
          <w:szCs w:val="20"/>
          <w:lang w:eastAsia="x-none"/>
        </w:rPr>
        <w:t>pre</w:t>
      </w:r>
      <w:r w:rsidR="006E2244" w:rsidRPr="0067191B">
        <w:rPr>
          <w:szCs w:val="20"/>
          <w:lang w:eastAsia="x-none"/>
        </w:rPr>
        <w:t>-</w:t>
      </w:r>
      <w:r w:rsidRPr="0067191B">
        <w:rPr>
          <w:szCs w:val="20"/>
          <w:lang w:eastAsia="x-none"/>
        </w:rPr>
        <w:t xml:space="preserve">emption signal even after the initial transmission. Therefore, preemption </w:t>
      </w:r>
      <w:r w:rsidR="006E2244" w:rsidRPr="0067191B">
        <w:rPr>
          <w:szCs w:val="20"/>
          <w:lang w:eastAsia="x-none"/>
        </w:rPr>
        <w:t xml:space="preserve">could be </w:t>
      </w:r>
      <w:r w:rsidR="00130857" w:rsidRPr="0067191B">
        <w:rPr>
          <w:szCs w:val="20"/>
          <w:lang w:eastAsia="x-none"/>
        </w:rPr>
        <w:t>triggered</w:t>
      </w:r>
      <w:r w:rsidR="00BC0C02" w:rsidRPr="0067191B">
        <w:rPr>
          <w:szCs w:val="20"/>
          <w:lang w:eastAsia="x-none"/>
        </w:rPr>
        <w:t xml:space="preserve"> before each re</w:t>
      </w:r>
      <w:r w:rsidR="006E2244" w:rsidRPr="0067191B">
        <w:rPr>
          <w:szCs w:val="20"/>
          <w:lang w:eastAsia="x-none"/>
        </w:rPr>
        <w:t>-</w:t>
      </w:r>
      <w:r w:rsidR="00BC0C02" w:rsidRPr="0067191B">
        <w:rPr>
          <w:szCs w:val="20"/>
          <w:lang w:eastAsia="x-none"/>
        </w:rPr>
        <w:t>transmission. However, re</w:t>
      </w:r>
      <w:r w:rsidR="00130857" w:rsidRPr="0067191B">
        <w:rPr>
          <w:szCs w:val="20"/>
          <w:lang w:eastAsia="x-none"/>
        </w:rPr>
        <w:t>-</w:t>
      </w:r>
      <w:r w:rsidR="00BC0C02" w:rsidRPr="0067191B">
        <w:rPr>
          <w:szCs w:val="20"/>
          <w:lang w:eastAsia="x-none"/>
        </w:rPr>
        <w:t>selection of resource</w:t>
      </w:r>
      <w:r w:rsidR="00130857" w:rsidRPr="0067191B">
        <w:rPr>
          <w:szCs w:val="20"/>
          <w:lang w:eastAsia="x-none"/>
        </w:rPr>
        <w:t>s</w:t>
      </w:r>
      <w:r w:rsidR="00BC0C02" w:rsidRPr="0067191B">
        <w:rPr>
          <w:szCs w:val="20"/>
          <w:lang w:eastAsia="x-none"/>
        </w:rPr>
        <w:t xml:space="preserve"> may cause additional problems: Firstly, the re</w:t>
      </w:r>
      <w:r w:rsidR="00130857" w:rsidRPr="0067191B">
        <w:rPr>
          <w:szCs w:val="20"/>
          <w:lang w:eastAsia="x-none"/>
        </w:rPr>
        <w:t>-</w:t>
      </w:r>
      <w:r w:rsidR="00BC0C02" w:rsidRPr="0067191B">
        <w:rPr>
          <w:szCs w:val="20"/>
          <w:lang w:eastAsia="x-none"/>
        </w:rPr>
        <w:t>selected resource</w:t>
      </w:r>
      <w:r w:rsidR="00130857" w:rsidRPr="0067191B">
        <w:rPr>
          <w:szCs w:val="20"/>
          <w:lang w:eastAsia="x-none"/>
        </w:rPr>
        <w:t>s</w:t>
      </w:r>
      <w:r w:rsidR="00BC0C02" w:rsidRPr="0067191B">
        <w:rPr>
          <w:szCs w:val="20"/>
          <w:lang w:eastAsia="x-none"/>
        </w:rPr>
        <w:t xml:space="preserve"> may not be reserved and </w:t>
      </w:r>
      <w:r w:rsidR="00130857" w:rsidRPr="0067191B">
        <w:rPr>
          <w:szCs w:val="20"/>
          <w:lang w:eastAsia="x-none"/>
        </w:rPr>
        <w:t xml:space="preserve">could be </w:t>
      </w:r>
      <w:r w:rsidR="00BC0C02" w:rsidRPr="0067191B">
        <w:rPr>
          <w:szCs w:val="20"/>
          <w:lang w:eastAsia="x-none"/>
        </w:rPr>
        <w:t xml:space="preserve">subject to collisions; </w:t>
      </w:r>
      <w:r w:rsidR="00130857" w:rsidRPr="0067191B">
        <w:rPr>
          <w:szCs w:val="20"/>
          <w:lang w:eastAsia="x-none"/>
        </w:rPr>
        <w:t>s</w:t>
      </w:r>
      <w:r w:rsidR="00BC0C02" w:rsidRPr="0067191B">
        <w:rPr>
          <w:szCs w:val="20"/>
          <w:lang w:eastAsia="x-none"/>
        </w:rPr>
        <w:t>econdly, UE may need to continue detect</w:t>
      </w:r>
      <w:r w:rsidR="00130857" w:rsidRPr="0067191B">
        <w:rPr>
          <w:szCs w:val="20"/>
          <w:lang w:eastAsia="x-none"/>
        </w:rPr>
        <w:t>ing</w:t>
      </w:r>
      <w:r w:rsidR="00BC0C02" w:rsidRPr="0067191B">
        <w:rPr>
          <w:szCs w:val="20"/>
          <w:lang w:eastAsia="x-none"/>
        </w:rPr>
        <w:t xml:space="preserve"> SCI in case a new pre</w:t>
      </w:r>
      <w:r w:rsidR="00130857" w:rsidRPr="0067191B">
        <w:rPr>
          <w:szCs w:val="20"/>
          <w:lang w:eastAsia="x-none"/>
        </w:rPr>
        <w:t>-</w:t>
      </w:r>
      <w:r w:rsidR="00BC0C02" w:rsidRPr="0067191B">
        <w:rPr>
          <w:szCs w:val="20"/>
          <w:lang w:eastAsia="x-none"/>
        </w:rPr>
        <w:t xml:space="preserve">emption of the reselected resource </w:t>
      </w:r>
      <w:r w:rsidR="00130857" w:rsidRPr="0067191B">
        <w:rPr>
          <w:szCs w:val="20"/>
          <w:lang w:eastAsia="x-none"/>
        </w:rPr>
        <w:t>is detected</w:t>
      </w:r>
      <w:r w:rsidR="00BC0C02" w:rsidRPr="0067191B">
        <w:rPr>
          <w:szCs w:val="20"/>
          <w:lang w:eastAsia="x-none"/>
        </w:rPr>
        <w:t xml:space="preserve">, which </w:t>
      </w:r>
      <w:r w:rsidR="00130857" w:rsidRPr="0067191B">
        <w:rPr>
          <w:szCs w:val="20"/>
          <w:lang w:eastAsia="x-none"/>
        </w:rPr>
        <w:t xml:space="preserve">may </w:t>
      </w:r>
      <w:r w:rsidR="00BC0C02" w:rsidRPr="0067191B">
        <w:rPr>
          <w:szCs w:val="20"/>
          <w:lang w:eastAsia="x-none"/>
        </w:rPr>
        <w:t>cause further delay</w:t>
      </w:r>
      <w:r w:rsidR="00130857" w:rsidRPr="0067191B">
        <w:rPr>
          <w:szCs w:val="20"/>
          <w:lang w:eastAsia="x-none"/>
        </w:rPr>
        <w:t>s</w:t>
      </w:r>
      <w:r w:rsidR="00BC0C02" w:rsidRPr="0067191B">
        <w:rPr>
          <w:szCs w:val="20"/>
          <w:lang w:eastAsia="x-none"/>
        </w:rPr>
        <w:t xml:space="preserve">. For the above reason, we think UE should try to reduce the power </w:t>
      </w:r>
      <w:r w:rsidR="001D167C" w:rsidRPr="0067191B">
        <w:rPr>
          <w:szCs w:val="20"/>
          <w:lang w:eastAsia="x-none"/>
        </w:rPr>
        <w:t>instead of</w:t>
      </w:r>
      <w:r w:rsidR="00CA4189" w:rsidRPr="0067191B">
        <w:rPr>
          <w:szCs w:val="20"/>
          <w:lang w:eastAsia="x-none"/>
        </w:rPr>
        <w:t xml:space="preserve"> </w:t>
      </w:r>
      <w:r w:rsidR="00BC0C02" w:rsidRPr="0067191B">
        <w:rPr>
          <w:szCs w:val="20"/>
          <w:lang w:eastAsia="x-none"/>
        </w:rPr>
        <w:t>a resource reselection</w:t>
      </w:r>
      <w:r w:rsidR="00CA4189" w:rsidRPr="0067191B">
        <w:rPr>
          <w:szCs w:val="20"/>
          <w:lang w:eastAsia="x-none"/>
        </w:rPr>
        <w:t xml:space="preserve"> to mitigate the potential collision to other UEs</w:t>
      </w:r>
      <w:r w:rsidR="00BC0C02" w:rsidRPr="0067191B">
        <w:rPr>
          <w:szCs w:val="20"/>
          <w:lang w:eastAsia="x-none"/>
        </w:rPr>
        <w:t xml:space="preserve">. </w:t>
      </w:r>
      <w:r w:rsidR="009C6C31" w:rsidRPr="0067191B">
        <w:rPr>
          <w:szCs w:val="20"/>
          <w:lang w:eastAsia="x-none"/>
        </w:rPr>
        <w:t xml:space="preserve">For the timeline of preemption, a preemption sensing window can be defined to reduce the amount of sensing and processing on </w:t>
      </w:r>
      <w:r w:rsidR="00130857" w:rsidRPr="0067191B">
        <w:rPr>
          <w:szCs w:val="20"/>
          <w:lang w:eastAsia="x-none"/>
        </w:rPr>
        <w:t xml:space="preserve">the </w:t>
      </w:r>
      <w:r w:rsidR="009C6C31" w:rsidRPr="0067191B">
        <w:rPr>
          <w:szCs w:val="20"/>
          <w:lang w:eastAsia="x-none"/>
        </w:rPr>
        <w:t>UE side. As the preemption only need</w:t>
      </w:r>
      <w:r w:rsidR="00130857" w:rsidRPr="0067191B">
        <w:rPr>
          <w:szCs w:val="20"/>
          <w:lang w:eastAsia="x-none"/>
        </w:rPr>
        <w:t>s</w:t>
      </w:r>
      <w:r w:rsidR="009C6C31" w:rsidRPr="0067191B">
        <w:rPr>
          <w:szCs w:val="20"/>
          <w:lang w:eastAsia="x-none"/>
        </w:rPr>
        <w:t xml:space="preserve"> to account for the maximum reservation window from another UE, the following proposal on preemption window should be considered:</w:t>
      </w:r>
    </w:p>
    <w:p w14:paraId="7F551F43" w14:textId="77777777" w:rsidR="00BC0C02" w:rsidRPr="0067191B" w:rsidRDefault="00BC0C02" w:rsidP="00F568BB">
      <w:pPr>
        <w:autoSpaceDE/>
        <w:autoSpaceDN/>
        <w:adjustRightInd/>
        <w:snapToGrid/>
        <w:spacing w:after="0"/>
        <w:rPr>
          <w:szCs w:val="20"/>
          <w:lang w:eastAsia="x-none"/>
        </w:rPr>
      </w:pPr>
    </w:p>
    <w:p w14:paraId="3CAD9FEB" w14:textId="082101AF" w:rsidR="00831FAE" w:rsidRPr="0067191B" w:rsidRDefault="00BC0C02" w:rsidP="00120B33">
      <w:pPr>
        <w:autoSpaceDE/>
        <w:autoSpaceDN/>
        <w:adjustRightInd/>
        <w:snapToGrid/>
        <w:spacing w:after="0"/>
        <w:rPr>
          <w:i/>
        </w:rPr>
      </w:pPr>
      <w:r w:rsidRPr="0067191B">
        <w:rPr>
          <w:b/>
          <w:i/>
        </w:rPr>
        <w:t>Proposal</w:t>
      </w:r>
      <w:r w:rsidR="006E2244" w:rsidRPr="0067191B">
        <w:rPr>
          <w:b/>
          <w:i/>
        </w:rPr>
        <w:t xml:space="preserve"> </w:t>
      </w:r>
      <w:r w:rsidR="00B06BDF" w:rsidRPr="0067191B">
        <w:rPr>
          <w:b/>
          <w:i/>
          <w:lang w:eastAsia="zh-CN"/>
        </w:rPr>
        <w:t>9</w:t>
      </w:r>
      <w:r w:rsidRPr="0067191B">
        <w:rPr>
          <w:i/>
          <w:lang w:eastAsia="zh-CN"/>
        </w:rPr>
        <w:t xml:space="preserve">: </w:t>
      </w:r>
      <w:r w:rsidR="00CA4189" w:rsidRPr="0067191B">
        <w:rPr>
          <w:i/>
          <w:lang w:eastAsia="zh-CN"/>
        </w:rPr>
        <w:t>For</w:t>
      </w:r>
      <w:r w:rsidR="003A002F" w:rsidRPr="0067191B">
        <w:rPr>
          <w:i/>
          <w:lang w:eastAsia="zh-CN"/>
        </w:rPr>
        <w:t xml:space="preserve"> each retransmission of a TB</w:t>
      </w:r>
      <w:r w:rsidR="00CA4189" w:rsidRPr="0067191B">
        <w:rPr>
          <w:i/>
          <w:lang w:eastAsia="zh-CN"/>
        </w:rPr>
        <w:t xml:space="preserve"> at time instance m</w:t>
      </w:r>
      <w:r w:rsidR="003A002F" w:rsidRPr="0067191B">
        <w:rPr>
          <w:i/>
          <w:lang w:eastAsia="zh-CN"/>
        </w:rPr>
        <w:t xml:space="preserve"> that is reserved by an initial transmission</w:t>
      </w:r>
      <w:r w:rsidR="00831FAE" w:rsidRPr="0067191B">
        <w:rPr>
          <w:i/>
          <w:lang w:eastAsia="zh-CN"/>
        </w:rPr>
        <w:t xml:space="preserve">, UE triggers reselection of that retransmission based on preemption at time instance m-T3 if </w:t>
      </w:r>
      <w:r w:rsidR="009C6C31" w:rsidRPr="0067191B">
        <w:rPr>
          <w:i/>
          <w:lang w:eastAsia="zh-CN"/>
        </w:rPr>
        <w:t>a SCI satisf</w:t>
      </w:r>
      <w:r w:rsidR="00130857" w:rsidRPr="0067191B">
        <w:rPr>
          <w:i/>
          <w:lang w:eastAsia="zh-CN"/>
        </w:rPr>
        <w:t>ies</w:t>
      </w:r>
      <w:r w:rsidR="009C6C31" w:rsidRPr="0067191B">
        <w:rPr>
          <w:i/>
          <w:lang w:eastAsia="zh-CN"/>
        </w:rPr>
        <w:t xml:space="preserve"> the preemption condition is detected </w:t>
      </w:r>
      <w:r w:rsidR="00831FAE" w:rsidRPr="0067191B">
        <w:rPr>
          <w:i/>
          <w:lang w:eastAsia="zh-CN"/>
        </w:rPr>
        <w:t>during a preemption sensing window [m-T4, m-T3</w:t>
      </w:r>
      <w:r w:rsidR="009C6C31" w:rsidRPr="0067191B">
        <w:rPr>
          <w:i/>
          <w:lang w:eastAsia="zh-CN"/>
        </w:rPr>
        <w:t>].</w:t>
      </w:r>
    </w:p>
    <w:p w14:paraId="75087BAA" w14:textId="754A57C2" w:rsidR="00831FAE" w:rsidRPr="0067191B" w:rsidRDefault="00831FAE" w:rsidP="00120B33">
      <w:pPr>
        <w:pStyle w:val="af1"/>
        <w:numPr>
          <w:ilvl w:val="0"/>
          <w:numId w:val="73"/>
        </w:numPr>
        <w:ind w:firstLineChars="0"/>
        <w:rPr>
          <w:i/>
          <w:lang w:eastAsia="zh-CN"/>
        </w:rPr>
      </w:pPr>
      <w:r w:rsidRPr="0067191B">
        <w:rPr>
          <w:i/>
          <w:lang w:eastAsia="zh-CN"/>
        </w:rPr>
        <w:t xml:space="preserve">T4 is given by the maximum reservation window size </w:t>
      </w:r>
      <w:r w:rsidR="00130857" w:rsidRPr="0067191B">
        <w:rPr>
          <w:i/>
          <w:lang w:eastAsia="zh-CN"/>
        </w:rPr>
        <w:t>W</w:t>
      </w:r>
    </w:p>
    <w:p w14:paraId="24254865" w14:textId="27A70256" w:rsidR="00BC0C02" w:rsidRPr="0067191B" w:rsidRDefault="00130857" w:rsidP="00120B33">
      <w:pPr>
        <w:pStyle w:val="af1"/>
        <w:numPr>
          <w:ilvl w:val="0"/>
          <w:numId w:val="73"/>
        </w:numPr>
        <w:ind w:firstLineChars="0"/>
        <w:rPr>
          <w:i/>
          <w:lang w:eastAsia="zh-CN"/>
        </w:rPr>
      </w:pPr>
      <w:r w:rsidRPr="0067191B">
        <w:rPr>
          <w:i/>
        </w:rPr>
        <w:t>In lieu of resource reselection,</w:t>
      </w:r>
      <w:r w:rsidRPr="0067191B">
        <w:rPr>
          <w:i/>
          <w:lang w:eastAsia="zh-CN"/>
        </w:rPr>
        <w:t xml:space="preserve"> Tx UE </w:t>
      </w:r>
      <w:r w:rsidR="003A002F" w:rsidRPr="0067191B">
        <w:rPr>
          <w:i/>
          <w:lang w:eastAsia="zh-CN"/>
        </w:rPr>
        <w:t xml:space="preserve">transmit power </w:t>
      </w:r>
      <w:r w:rsidRPr="0067191B">
        <w:rPr>
          <w:i/>
          <w:lang w:eastAsia="zh-CN"/>
        </w:rPr>
        <w:t xml:space="preserve">reduction is additionally supported </w:t>
      </w:r>
      <w:r w:rsidR="001D167C" w:rsidRPr="0067191B">
        <w:rPr>
          <w:i/>
          <w:lang w:eastAsia="zh-CN"/>
        </w:rPr>
        <w:t xml:space="preserve">after </w:t>
      </w:r>
      <w:r w:rsidRPr="0067191B">
        <w:rPr>
          <w:i/>
          <w:lang w:eastAsia="zh-CN"/>
        </w:rPr>
        <w:t xml:space="preserve">a </w:t>
      </w:r>
      <w:r w:rsidR="001D167C" w:rsidRPr="0067191B">
        <w:rPr>
          <w:i/>
          <w:lang w:eastAsia="zh-CN"/>
        </w:rPr>
        <w:t>preemption</w:t>
      </w:r>
      <w:r w:rsidRPr="0067191B">
        <w:rPr>
          <w:i/>
          <w:lang w:eastAsia="zh-CN"/>
        </w:rPr>
        <w:t xml:space="preserve"> event</w:t>
      </w:r>
      <w:r w:rsidR="001D167C" w:rsidRPr="0067191B">
        <w:rPr>
          <w:i/>
          <w:lang w:eastAsia="zh-CN"/>
        </w:rPr>
        <w:t xml:space="preserve"> </w:t>
      </w:r>
      <w:r w:rsidRPr="0067191B">
        <w:rPr>
          <w:i/>
          <w:lang w:eastAsia="zh-CN"/>
        </w:rPr>
        <w:t>is detected</w:t>
      </w:r>
      <w:r w:rsidR="003A002F" w:rsidRPr="0067191B">
        <w:rPr>
          <w:i/>
          <w:lang w:eastAsia="zh-CN"/>
        </w:rPr>
        <w:t>.</w:t>
      </w:r>
    </w:p>
    <w:p w14:paraId="2F973082" w14:textId="77777777" w:rsidR="00736F44" w:rsidRPr="0067191B" w:rsidRDefault="00736F44" w:rsidP="00F568BB">
      <w:pPr>
        <w:autoSpaceDE/>
        <w:autoSpaceDN/>
        <w:adjustRightInd/>
        <w:snapToGrid/>
        <w:spacing w:after="0"/>
        <w:rPr>
          <w:szCs w:val="20"/>
          <w:lang w:eastAsia="x-none"/>
        </w:rPr>
      </w:pPr>
    </w:p>
    <w:p w14:paraId="15E22CE1" w14:textId="3DD44FAD" w:rsidR="00341F83" w:rsidRPr="0067191B" w:rsidRDefault="00341F83" w:rsidP="00120B33">
      <w:pPr>
        <w:pStyle w:val="2"/>
        <w:numPr>
          <w:ilvl w:val="4"/>
          <w:numId w:val="2"/>
        </w:numPr>
        <w:spacing w:before="240"/>
        <w:rPr>
          <w:b w:val="0"/>
        </w:rPr>
      </w:pPr>
      <w:r w:rsidRPr="0067191B">
        <w:t>Priority of different reservations</w:t>
      </w:r>
    </w:p>
    <w:p w14:paraId="24EEFEA7" w14:textId="33780DBA" w:rsidR="00BC23C2" w:rsidRPr="0067191B" w:rsidRDefault="00BC23C2" w:rsidP="00533ED7">
      <w:pPr>
        <w:rPr>
          <w:szCs w:val="20"/>
          <w:lang w:eastAsia="x-none"/>
        </w:rPr>
      </w:pPr>
      <w:r w:rsidRPr="0067191B">
        <w:rPr>
          <w:szCs w:val="20"/>
          <w:lang w:eastAsia="x-none"/>
        </w:rPr>
        <w:t xml:space="preserve">As agreed in the last meeting, the SL-RSRP threshold is at least a function of the priority of the SL transmission indicated in the received SCI and the priority of the transmission for which resources are </w:t>
      </w:r>
      <w:r w:rsidRPr="0067191B">
        <w:rPr>
          <w:szCs w:val="20"/>
          <w:lang w:eastAsia="x-none"/>
        </w:rPr>
        <w:lastRenderedPageBreak/>
        <w:t>being selected by the UE. However, there are different types of reservations and the priority should take these different reservation types into account, which is further discussed below in more detail.</w:t>
      </w:r>
    </w:p>
    <w:p w14:paraId="1FB377E2" w14:textId="374682C6" w:rsidR="00BC23C2" w:rsidRPr="0067191B" w:rsidRDefault="00F14C10" w:rsidP="00533ED7">
      <w:pPr>
        <w:rPr>
          <w:szCs w:val="20"/>
          <w:lang w:eastAsia="x-none"/>
        </w:rPr>
      </w:pPr>
      <w:r w:rsidRPr="0067191B">
        <w:rPr>
          <w:szCs w:val="20"/>
          <w:lang w:eastAsia="x-none"/>
        </w:rPr>
        <w:t>As discussed in the reservation signaling Section (2.3.1.2), Type a) reservation</w:t>
      </w:r>
      <w:r w:rsidR="0027000E" w:rsidRPr="0067191B">
        <w:rPr>
          <w:szCs w:val="20"/>
          <w:lang w:eastAsia="x-none"/>
        </w:rPr>
        <w:t xml:space="preserve"> (i.e. via signaling associated with a prior transmission of a different TB)</w:t>
      </w:r>
      <w:r w:rsidRPr="0067191B">
        <w:rPr>
          <w:szCs w:val="20"/>
          <w:lang w:eastAsia="x-none"/>
        </w:rPr>
        <w:t xml:space="preserve"> may further include the following sub-types: </w:t>
      </w:r>
    </w:p>
    <w:p w14:paraId="55584A98" w14:textId="77777777" w:rsidR="00BC23C2" w:rsidRPr="0067191B" w:rsidRDefault="00F14C10" w:rsidP="00F568BB">
      <w:pPr>
        <w:pStyle w:val="af1"/>
        <w:numPr>
          <w:ilvl w:val="0"/>
          <w:numId w:val="63"/>
        </w:numPr>
        <w:ind w:firstLineChars="0"/>
        <w:rPr>
          <w:szCs w:val="20"/>
          <w:lang w:eastAsia="x-none"/>
        </w:rPr>
      </w:pPr>
      <w:r w:rsidRPr="0067191B">
        <w:rPr>
          <w:szCs w:val="20"/>
          <w:lang w:eastAsia="x-none"/>
        </w:rPr>
        <w:t xml:space="preserve">Sub-type a1) is the long-term reservation similar to LTE V2X; </w:t>
      </w:r>
    </w:p>
    <w:p w14:paraId="2778EC85" w14:textId="76126CEE" w:rsidR="00BC23C2" w:rsidRPr="0067191B" w:rsidRDefault="00F14C10" w:rsidP="00F568BB">
      <w:pPr>
        <w:pStyle w:val="af1"/>
        <w:numPr>
          <w:ilvl w:val="0"/>
          <w:numId w:val="63"/>
        </w:numPr>
        <w:ind w:firstLineChars="0"/>
        <w:rPr>
          <w:szCs w:val="20"/>
          <w:lang w:eastAsia="x-none"/>
        </w:rPr>
      </w:pPr>
      <w:r w:rsidRPr="0067191B">
        <w:rPr>
          <w:szCs w:val="20"/>
          <w:lang w:eastAsia="x-none"/>
        </w:rPr>
        <w:t xml:space="preserve">Sub-type a2) refers to reservation of </w:t>
      </w:r>
      <w:r w:rsidR="003C6219" w:rsidRPr="0067191B">
        <w:rPr>
          <w:szCs w:val="20"/>
          <w:lang w:eastAsia="x-none"/>
        </w:rPr>
        <w:t xml:space="preserve">resources for </w:t>
      </w:r>
      <w:r w:rsidRPr="0067191B">
        <w:rPr>
          <w:szCs w:val="20"/>
          <w:lang w:eastAsia="x-none"/>
        </w:rPr>
        <w:t xml:space="preserve">a fixed number of </w:t>
      </w:r>
      <w:r w:rsidR="003C6219" w:rsidRPr="0067191B">
        <w:rPr>
          <w:szCs w:val="20"/>
          <w:lang w:eastAsia="x-none"/>
        </w:rPr>
        <w:t xml:space="preserve">different </w:t>
      </w:r>
      <w:r w:rsidRPr="0067191B">
        <w:rPr>
          <w:szCs w:val="20"/>
          <w:lang w:eastAsia="x-none"/>
        </w:rPr>
        <w:t xml:space="preserve">TBs; </w:t>
      </w:r>
    </w:p>
    <w:p w14:paraId="6C914636" w14:textId="0C25A187" w:rsidR="00F14C10" w:rsidRPr="0067191B" w:rsidRDefault="00F14C10" w:rsidP="00F568BB">
      <w:pPr>
        <w:pStyle w:val="af1"/>
        <w:numPr>
          <w:ilvl w:val="0"/>
          <w:numId w:val="63"/>
        </w:numPr>
        <w:ind w:firstLineChars="0"/>
        <w:rPr>
          <w:szCs w:val="20"/>
          <w:lang w:eastAsia="x-none"/>
        </w:rPr>
      </w:pPr>
      <w:r w:rsidRPr="0067191B">
        <w:rPr>
          <w:szCs w:val="20"/>
          <w:lang w:eastAsia="x-none"/>
        </w:rPr>
        <w:t>Sub-type a3) refers to no reservation of resources for different TBs.</w:t>
      </w:r>
    </w:p>
    <w:p w14:paraId="737E74CA" w14:textId="414D14C4" w:rsidR="00D166D3" w:rsidRPr="0067191B" w:rsidRDefault="00720E68" w:rsidP="00533ED7">
      <w:pPr>
        <w:rPr>
          <w:szCs w:val="20"/>
          <w:lang w:eastAsia="x-none"/>
        </w:rPr>
      </w:pPr>
      <w:r w:rsidRPr="0067191B">
        <w:rPr>
          <w:rFonts w:hint="eastAsia"/>
          <w:szCs w:val="20"/>
          <w:lang w:eastAsia="x-none"/>
        </w:rPr>
        <w:t xml:space="preserve">Note that different reservation </w:t>
      </w:r>
      <w:r w:rsidR="00E935A7" w:rsidRPr="0067191B">
        <w:rPr>
          <w:szCs w:val="20"/>
          <w:lang w:eastAsia="x-none"/>
        </w:rPr>
        <w:t>types</w:t>
      </w:r>
      <w:r w:rsidRPr="0067191B">
        <w:rPr>
          <w:rFonts w:hint="eastAsia"/>
          <w:szCs w:val="20"/>
          <w:lang w:eastAsia="x-none"/>
        </w:rPr>
        <w:t xml:space="preserve"> may have different impact</w:t>
      </w:r>
      <w:r w:rsidR="00E935A7" w:rsidRPr="0067191B">
        <w:rPr>
          <w:szCs w:val="20"/>
          <w:lang w:eastAsia="x-none"/>
        </w:rPr>
        <w:t>s</w:t>
      </w:r>
      <w:r w:rsidRPr="0067191B">
        <w:rPr>
          <w:rFonts w:hint="eastAsia"/>
          <w:szCs w:val="20"/>
          <w:lang w:eastAsia="x-none"/>
        </w:rPr>
        <w:t xml:space="preserve"> </w:t>
      </w:r>
      <w:r w:rsidR="00D00BB1" w:rsidRPr="0067191B">
        <w:rPr>
          <w:szCs w:val="20"/>
          <w:lang w:eastAsia="x-none"/>
        </w:rPr>
        <w:t xml:space="preserve">on the resource selection. For example, for </w:t>
      </w:r>
      <w:r w:rsidR="00BC23C2" w:rsidRPr="0067191B">
        <w:rPr>
          <w:szCs w:val="20"/>
          <w:lang w:eastAsia="x-none"/>
        </w:rPr>
        <w:t>Sub-t</w:t>
      </w:r>
      <w:r w:rsidR="00D00BB1" w:rsidRPr="0067191B">
        <w:rPr>
          <w:szCs w:val="20"/>
          <w:lang w:eastAsia="x-none"/>
        </w:rPr>
        <w:t>ype a</w:t>
      </w:r>
      <w:r w:rsidR="00FC447F" w:rsidRPr="0067191B">
        <w:rPr>
          <w:szCs w:val="20"/>
          <w:lang w:eastAsia="x-none"/>
        </w:rPr>
        <w:t>1</w:t>
      </w:r>
      <w:r w:rsidR="009D3E54" w:rsidRPr="0067191B">
        <w:rPr>
          <w:szCs w:val="20"/>
          <w:lang w:eastAsia="x-none"/>
        </w:rPr>
        <w:t>)</w:t>
      </w:r>
      <w:r w:rsidR="00D00BB1" w:rsidRPr="0067191B">
        <w:rPr>
          <w:szCs w:val="20"/>
          <w:lang w:eastAsia="x-none"/>
        </w:rPr>
        <w:t xml:space="preserve"> reservation, </w:t>
      </w:r>
      <w:r w:rsidR="009D3E54" w:rsidRPr="0067191B">
        <w:rPr>
          <w:szCs w:val="20"/>
          <w:lang w:eastAsia="x-none"/>
        </w:rPr>
        <w:t xml:space="preserve">the </w:t>
      </w:r>
      <w:r w:rsidR="00D00BB1" w:rsidRPr="0067191B">
        <w:rPr>
          <w:szCs w:val="20"/>
          <w:lang w:eastAsia="x-none"/>
        </w:rPr>
        <w:t>UE</w:t>
      </w:r>
      <w:r w:rsidR="009D3E54" w:rsidRPr="0067191B">
        <w:rPr>
          <w:szCs w:val="20"/>
          <w:lang w:eastAsia="x-none"/>
        </w:rPr>
        <w:t xml:space="preserve"> that reserves the resources</w:t>
      </w:r>
      <w:r w:rsidR="00D00BB1" w:rsidRPr="0067191B">
        <w:rPr>
          <w:szCs w:val="20"/>
          <w:lang w:eastAsia="x-none"/>
        </w:rPr>
        <w:t xml:space="preserve"> </w:t>
      </w:r>
      <w:r w:rsidR="00602EE6" w:rsidRPr="0067191B">
        <w:rPr>
          <w:szCs w:val="20"/>
          <w:lang w:eastAsia="x-none"/>
        </w:rPr>
        <w:t xml:space="preserve">(i.e. TFRP) </w:t>
      </w:r>
      <w:r w:rsidR="00D00BB1" w:rsidRPr="0067191B">
        <w:rPr>
          <w:szCs w:val="20"/>
          <w:lang w:eastAsia="x-none"/>
        </w:rPr>
        <w:t xml:space="preserve">may not actually use the same </w:t>
      </w:r>
      <w:r w:rsidR="00602EE6" w:rsidRPr="0067191B">
        <w:rPr>
          <w:szCs w:val="20"/>
          <w:lang w:eastAsia="x-none"/>
        </w:rPr>
        <w:t>resource</w:t>
      </w:r>
      <w:r w:rsidR="00D00BB1" w:rsidRPr="0067191B">
        <w:rPr>
          <w:szCs w:val="20"/>
          <w:lang w:eastAsia="x-none"/>
        </w:rPr>
        <w:t xml:space="preserve"> </w:t>
      </w:r>
      <w:r w:rsidR="00E935A7" w:rsidRPr="0067191B">
        <w:rPr>
          <w:szCs w:val="20"/>
          <w:lang w:eastAsia="x-none"/>
        </w:rPr>
        <w:t>during</w:t>
      </w:r>
      <w:r w:rsidR="00D00BB1" w:rsidRPr="0067191B">
        <w:rPr>
          <w:szCs w:val="20"/>
          <w:lang w:eastAsia="x-none"/>
        </w:rPr>
        <w:t xml:space="preserve"> the resource selection window of the sensing UE simply because it </w:t>
      </w:r>
      <w:r w:rsidR="00E935A7" w:rsidRPr="0067191B">
        <w:rPr>
          <w:szCs w:val="20"/>
          <w:lang w:eastAsia="x-none"/>
        </w:rPr>
        <w:t>may</w:t>
      </w:r>
      <w:r w:rsidR="00D00BB1" w:rsidRPr="0067191B">
        <w:rPr>
          <w:szCs w:val="20"/>
          <w:lang w:eastAsia="x-none"/>
        </w:rPr>
        <w:t xml:space="preserve"> not have </w:t>
      </w:r>
      <w:r w:rsidR="00602EE6" w:rsidRPr="0067191B">
        <w:rPr>
          <w:szCs w:val="20"/>
          <w:lang w:eastAsia="x-none"/>
        </w:rPr>
        <w:t xml:space="preserve">a </w:t>
      </w:r>
      <w:r w:rsidR="00D00BB1" w:rsidRPr="0067191B">
        <w:rPr>
          <w:szCs w:val="20"/>
          <w:lang w:eastAsia="x-none"/>
        </w:rPr>
        <w:t xml:space="preserve">packet to transmit or it perform a </w:t>
      </w:r>
      <w:r w:rsidR="00E935A7" w:rsidRPr="0067191B">
        <w:rPr>
          <w:szCs w:val="20"/>
          <w:lang w:eastAsia="x-none"/>
        </w:rPr>
        <w:t>(</w:t>
      </w:r>
      <w:r w:rsidR="00D00BB1" w:rsidRPr="0067191B">
        <w:rPr>
          <w:szCs w:val="20"/>
          <w:lang w:eastAsia="x-none"/>
        </w:rPr>
        <w:t>re</w:t>
      </w:r>
      <w:r w:rsidR="00E935A7" w:rsidRPr="0067191B">
        <w:rPr>
          <w:szCs w:val="20"/>
          <w:lang w:eastAsia="x-none"/>
        </w:rPr>
        <w:t>)</w:t>
      </w:r>
      <w:r w:rsidR="00D00BB1" w:rsidRPr="0067191B">
        <w:rPr>
          <w:szCs w:val="20"/>
          <w:lang w:eastAsia="x-none"/>
        </w:rPr>
        <w:t xml:space="preserve">selection. </w:t>
      </w:r>
      <w:r w:rsidR="00FC447F" w:rsidRPr="0067191B">
        <w:rPr>
          <w:szCs w:val="20"/>
          <w:lang w:eastAsia="x-none"/>
        </w:rPr>
        <w:t xml:space="preserve">For </w:t>
      </w:r>
      <w:r w:rsidR="00B76F92" w:rsidRPr="0067191B">
        <w:rPr>
          <w:szCs w:val="20"/>
          <w:lang w:eastAsia="x-none"/>
        </w:rPr>
        <w:t>Sub-t</w:t>
      </w:r>
      <w:r w:rsidR="00FC447F" w:rsidRPr="0067191B">
        <w:rPr>
          <w:szCs w:val="20"/>
          <w:lang w:eastAsia="x-none"/>
        </w:rPr>
        <w:t xml:space="preserve">ype a3), there is no reservation, therefore, the reserved resource based on RSVP should be ignored. </w:t>
      </w:r>
      <w:r w:rsidR="00D00BB1" w:rsidRPr="0067191B">
        <w:rPr>
          <w:szCs w:val="20"/>
          <w:lang w:eastAsia="x-none"/>
        </w:rPr>
        <w:t xml:space="preserve">On the other hand, for </w:t>
      </w:r>
      <w:r w:rsidR="00001597" w:rsidRPr="0067191B">
        <w:rPr>
          <w:szCs w:val="20"/>
          <w:lang w:eastAsia="x-none"/>
        </w:rPr>
        <w:t>T</w:t>
      </w:r>
      <w:r w:rsidR="00D00BB1" w:rsidRPr="0067191B">
        <w:rPr>
          <w:szCs w:val="20"/>
          <w:lang w:eastAsia="x-none"/>
        </w:rPr>
        <w:t>ype b</w:t>
      </w:r>
      <w:r w:rsidR="00E935A7" w:rsidRPr="0067191B">
        <w:rPr>
          <w:szCs w:val="20"/>
          <w:lang w:eastAsia="x-none"/>
        </w:rPr>
        <w:t>)</w:t>
      </w:r>
      <w:r w:rsidR="00D00BB1" w:rsidRPr="0067191B">
        <w:rPr>
          <w:szCs w:val="20"/>
          <w:lang w:eastAsia="x-none"/>
        </w:rPr>
        <w:t xml:space="preserve"> reservation</w:t>
      </w:r>
      <w:r w:rsidR="00E21922" w:rsidRPr="0067191B">
        <w:rPr>
          <w:szCs w:val="20"/>
          <w:lang w:eastAsia="x-none"/>
        </w:rPr>
        <w:t xml:space="preserve"> (i.e. via signaling associated with a prior transmission of the same TB)</w:t>
      </w:r>
      <w:r w:rsidR="00D00BB1" w:rsidRPr="0067191B">
        <w:rPr>
          <w:szCs w:val="20"/>
          <w:lang w:eastAsia="x-none"/>
        </w:rPr>
        <w:t xml:space="preserve">, the UE </w:t>
      </w:r>
      <w:r w:rsidR="004A3B15" w:rsidRPr="0067191B">
        <w:rPr>
          <w:szCs w:val="20"/>
          <w:lang w:eastAsia="x-none"/>
        </w:rPr>
        <w:t>which reserves</w:t>
      </w:r>
      <w:r w:rsidR="00E935A7" w:rsidRPr="0067191B">
        <w:rPr>
          <w:szCs w:val="20"/>
          <w:lang w:eastAsia="x-none"/>
        </w:rPr>
        <w:t xml:space="preserve"> the resources</w:t>
      </w:r>
      <w:r w:rsidR="004A3B15" w:rsidRPr="0067191B">
        <w:rPr>
          <w:szCs w:val="20"/>
          <w:lang w:eastAsia="x-none"/>
        </w:rPr>
        <w:t xml:space="preserve"> for blind retransmission</w:t>
      </w:r>
      <w:r w:rsidR="00E935A7" w:rsidRPr="0067191B">
        <w:rPr>
          <w:szCs w:val="20"/>
          <w:lang w:eastAsia="x-none"/>
        </w:rPr>
        <w:t xml:space="preserve"> is highly likely to</w:t>
      </w:r>
      <w:r w:rsidR="00D00BB1" w:rsidRPr="0067191B">
        <w:rPr>
          <w:szCs w:val="20"/>
          <w:lang w:eastAsia="x-none"/>
        </w:rPr>
        <w:t xml:space="preserve"> use the retransmission resource </w:t>
      </w:r>
      <w:r w:rsidR="00E935A7" w:rsidRPr="0067191B">
        <w:rPr>
          <w:szCs w:val="20"/>
          <w:lang w:eastAsia="x-none"/>
        </w:rPr>
        <w:t>which</w:t>
      </w:r>
      <w:r w:rsidR="00D00BB1" w:rsidRPr="0067191B">
        <w:rPr>
          <w:szCs w:val="20"/>
          <w:lang w:eastAsia="x-none"/>
        </w:rPr>
        <w:t xml:space="preserve"> may impact the sensing UE</w:t>
      </w:r>
      <w:r w:rsidR="00B76F92" w:rsidRPr="0067191B">
        <w:rPr>
          <w:szCs w:val="20"/>
          <w:lang w:eastAsia="x-none"/>
        </w:rPr>
        <w:t>. Similarly</w:t>
      </w:r>
      <w:r w:rsidR="00FC447F" w:rsidRPr="0067191B">
        <w:rPr>
          <w:szCs w:val="20"/>
          <w:lang w:eastAsia="x-none"/>
        </w:rPr>
        <w:t>, when UE reserve</w:t>
      </w:r>
      <w:r w:rsidR="00B76F92" w:rsidRPr="0067191B">
        <w:rPr>
          <w:szCs w:val="20"/>
          <w:lang w:eastAsia="x-none"/>
        </w:rPr>
        <w:t>s</w:t>
      </w:r>
      <w:r w:rsidR="00FC447F" w:rsidRPr="0067191B">
        <w:rPr>
          <w:szCs w:val="20"/>
          <w:lang w:eastAsia="x-none"/>
        </w:rPr>
        <w:t xml:space="preserve"> a fixed number of TBs via </w:t>
      </w:r>
      <w:r w:rsidR="00B76F92" w:rsidRPr="0067191B">
        <w:rPr>
          <w:szCs w:val="20"/>
          <w:lang w:eastAsia="x-none"/>
        </w:rPr>
        <w:t>Sub-t</w:t>
      </w:r>
      <w:r w:rsidR="00FC447F" w:rsidRPr="0067191B">
        <w:rPr>
          <w:szCs w:val="20"/>
          <w:lang w:eastAsia="x-none"/>
        </w:rPr>
        <w:t>ype a2), UE is very likely to use th</w:t>
      </w:r>
      <w:r w:rsidR="00B76F92" w:rsidRPr="0067191B">
        <w:rPr>
          <w:szCs w:val="20"/>
          <w:lang w:eastAsia="x-none"/>
        </w:rPr>
        <w:t>ose</w:t>
      </w:r>
      <w:r w:rsidR="00FC447F" w:rsidRPr="0067191B">
        <w:rPr>
          <w:szCs w:val="20"/>
          <w:lang w:eastAsia="x-none"/>
        </w:rPr>
        <w:t xml:space="preserve"> resources; </w:t>
      </w:r>
      <w:r w:rsidR="00D00BB1" w:rsidRPr="0067191B">
        <w:rPr>
          <w:szCs w:val="20"/>
          <w:lang w:eastAsia="x-none"/>
        </w:rPr>
        <w:t>while for Type c</w:t>
      </w:r>
      <w:r w:rsidR="00E935A7" w:rsidRPr="0067191B">
        <w:rPr>
          <w:szCs w:val="20"/>
          <w:lang w:eastAsia="x-none"/>
        </w:rPr>
        <w:t>)</w:t>
      </w:r>
      <w:r w:rsidR="00D00BB1" w:rsidRPr="0067191B">
        <w:rPr>
          <w:szCs w:val="20"/>
          <w:lang w:eastAsia="x-none"/>
        </w:rPr>
        <w:t xml:space="preserve"> reservation</w:t>
      </w:r>
      <w:r w:rsidR="00E21922" w:rsidRPr="0067191B">
        <w:rPr>
          <w:szCs w:val="20"/>
          <w:lang w:eastAsia="x-none"/>
        </w:rPr>
        <w:t xml:space="preserve"> (i.e. via signaling associated with a prior transmission of the same TB)</w:t>
      </w:r>
      <w:r w:rsidR="00D00BB1" w:rsidRPr="0067191B">
        <w:rPr>
          <w:szCs w:val="20"/>
          <w:lang w:eastAsia="x-none"/>
        </w:rPr>
        <w:t xml:space="preserve">, the UE </w:t>
      </w:r>
      <w:r w:rsidR="004A3B15" w:rsidRPr="0067191B">
        <w:rPr>
          <w:szCs w:val="20"/>
          <w:lang w:eastAsia="x-none"/>
        </w:rPr>
        <w:t xml:space="preserve">which makes the reservation for HARQ-feedback based retransmission </w:t>
      </w:r>
      <w:r w:rsidR="00D00BB1" w:rsidRPr="0067191B">
        <w:rPr>
          <w:szCs w:val="20"/>
          <w:lang w:eastAsia="x-none"/>
        </w:rPr>
        <w:t>may release the retransmission resource due to receiving an ACK before the retransmission. Therefore, in general</w:t>
      </w:r>
      <w:r w:rsidR="004A3B15" w:rsidRPr="0067191B">
        <w:rPr>
          <w:szCs w:val="20"/>
          <w:lang w:eastAsia="x-none"/>
        </w:rPr>
        <w:t>,</w:t>
      </w:r>
      <w:r w:rsidR="00D00BB1" w:rsidRPr="0067191B">
        <w:rPr>
          <w:szCs w:val="20"/>
          <w:lang w:eastAsia="x-none"/>
        </w:rPr>
        <w:t xml:space="preserve"> Type b</w:t>
      </w:r>
      <w:r w:rsidR="004A3B15" w:rsidRPr="0067191B">
        <w:rPr>
          <w:szCs w:val="20"/>
          <w:lang w:eastAsia="x-none"/>
        </w:rPr>
        <w:t>)</w:t>
      </w:r>
      <w:r w:rsidR="00FC447F" w:rsidRPr="0067191B">
        <w:rPr>
          <w:szCs w:val="20"/>
          <w:lang w:eastAsia="x-none"/>
        </w:rPr>
        <w:t xml:space="preserve"> and </w:t>
      </w:r>
      <w:r w:rsidR="00B76F92" w:rsidRPr="0067191B">
        <w:rPr>
          <w:szCs w:val="20"/>
          <w:lang w:eastAsia="x-none"/>
        </w:rPr>
        <w:t>Sub-t</w:t>
      </w:r>
      <w:r w:rsidR="00FC447F" w:rsidRPr="0067191B">
        <w:rPr>
          <w:szCs w:val="20"/>
          <w:lang w:eastAsia="x-none"/>
        </w:rPr>
        <w:t>ype a2)</w:t>
      </w:r>
      <w:r w:rsidR="00D00BB1" w:rsidRPr="0067191B">
        <w:rPr>
          <w:szCs w:val="20"/>
          <w:lang w:eastAsia="x-none"/>
        </w:rPr>
        <w:t xml:space="preserve"> reservation should be account</w:t>
      </w:r>
      <w:r w:rsidR="004A3B15" w:rsidRPr="0067191B">
        <w:rPr>
          <w:szCs w:val="20"/>
          <w:lang w:eastAsia="x-none"/>
        </w:rPr>
        <w:t>ed</w:t>
      </w:r>
      <w:r w:rsidR="00D00BB1" w:rsidRPr="0067191B">
        <w:rPr>
          <w:szCs w:val="20"/>
          <w:lang w:eastAsia="x-none"/>
        </w:rPr>
        <w:t xml:space="preserve"> </w:t>
      </w:r>
      <w:r w:rsidR="004A3B15" w:rsidRPr="0067191B">
        <w:rPr>
          <w:szCs w:val="20"/>
          <w:lang w:eastAsia="x-none"/>
        </w:rPr>
        <w:t xml:space="preserve">for by the sensing UE </w:t>
      </w:r>
      <w:r w:rsidR="00D00BB1" w:rsidRPr="0067191B">
        <w:rPr>
          <w:szCs w:val="20"/>
          <w:lang w:eastAsia="x-none"/>
        </w:rPr>
        <w:t>with higher priority compar</w:t>
      </w:r>
      <w:r w:rsidR="004A3B15" w:rsidRPr="0067191B">
        <w:rPr>
          <w:szCs w:val="20"/>
          <w:lang w:eastAsia="x-none"/>
        </w:rPr>
        <w:t>ed</w:t>
      </w:r>
      <w:r w:rsidR="00D00BB1" w:rsidRPr="0067191B">
        <w:rPr>
          <w:szCs w:val="20"/>
          <w:lang w:eastAsia="x-none"/>
        </w:rPr>
        <w:t xml:space="preserve"> to Type a</w:t>
      </w:r>
      <w:r w:rsidR="004A3B15" w:rsidRPr="0067191B">
        <w:rPr>
          <w:szCs w:val="20"/>
          <w:lang w:eastAsia="x-none"/>
        </w:rPr>
        <w:t>)</w:t>
      </w:r>
      <w:r w:rsidR="00D00BB1" w:rsidRPr="0067191B">
        <w:rPr>
          <w:szCs w:val="20"/>
          <w:lang w:eastAsia="x-none"/>
        </w:rPr>
        <w:t xml:space="preserve"> and Type c</w:t>
      </w:r>
      <w:r w:rsidR="004A3B15" w:rsidRPr="0067191B">
        <w:rPr>
          <w:szCs w:val="20"/>
          <w:lang w:eastAsia="x-none"/>
        </w:rPr>
        <w:t>)</w:t>
      </w:r>
      <w:r w:rsidR="00D00BB1" w:rsidRPr="0067191B">
        <w:rPr>
          <w:szCs w:val="20"/>
          <w:lang w:eastAsia="x-none"/>
        </w:rPr>
        <w:t xml:space="preserve"> </w:t>
      </w:r>
      <w:r w:rsidR="004A3B15" w:rsidRPr="0067191B">
        <w:rPr>
          <w:szCs w:val="20"/>
          <w:lang w:eastAsia="x-none"/>
        </w:rPr>
        <w:t>reservations</w:t>
      </w:r>
      <w:r w:rsidR="00D00BB1" w:rsidRPr="0067191B">
        <w:rPr>
          <w:szCs w:val="20"/>
          <w:lang w:eastAsia="x-none"/>
        </w:rPr>
        <w:t xml:space="preserve">. </w:t>
      </w:r>
      <w:r w:rsidR="00FC447F" w:rsidRPr="0067191B">
        <w:rPr>
          <w:szCs w:val="20"/>
          <w:lang w:eastAsia="x-none"/>
        </w:rPr>
        <w:t xml:space="preserve">The adjustment of priority can be implemented by applying a reservation type specific coefficient to the packet priority. </w:t>
      </w:r>
    </w:p>
    <w:p w14:paraId="4B2D567A" w14:textId="77777777" w:rsidR="00F81986" w:rsidRPr="0067191B" w:rsidRDefault="00D166D3" w:rsidP="00120B33">
      <w:pPr>
        <w:rPr>
          <w:szCs w:val="20"/>
          <w:lang w:eastAsia="x-none"/>
        </w:rPr>
      </w:pPr>
      <w:r w:rsidRPr="0067191B">
        <w:rPr>
          <w:rFonts w:hint="eastAsia"/>
          <w:szCs w:val="20"/>
          <w:lang w:eastAsia="x-none"/>
        </w:rPr>
        <w:t xml:space="preserve">In the agreement of </w:t>
      </w:r>
      <w:r w:rsidR="00FC447F" w:rsidRPr="0067191B">
        <w:rPr>
          <w:szCs w:val="20"/>
          <w:lang w:eastAsia="x-none"/>
        </w:rPr>
        <w:t xml:space="preserve">RAN1#97 </w:t>
      </w:r>
      <w:r w:rsidRPr="0067191B">
        <w:rPr>
          <w:rFonts w:hint="eastAsia"/>
          <w:szCs w:val="20"/>
          <w:lang w:eastAsia="x-none"/>
        </w:rPr>
        <w:t xml:space="preserve">regarding reservation of HARQ-based transmission, </w:t>
      </w:r>
      <w:r w:rsidRPr="0067191B">
        <w:rPr>
          <w:szCs w:val="20"/>
          <w:lang w:eastAsia="x-none"/>
        </w:rPr>
        <w:t>the behavior of the receiver UE(s) of this TB and other UEs</w:t>
      </w:r>
      <w:r w:rsidR="00411C65" w:rsidRPr="0067191B">
        <w:rPr>
          <w:szCs w:val="20"/>
          <w:lang w:eastAsia="x-none"/>
        </w:rPr>
        <w:t xml:space="preserve"> is FFS</w:t>
      </w:r>
      <w:r w:rsidRPr="0067191B">
        <w:rPr>
          <w:szCs w:val="20"/>
          <w:lang w:eastAsia="x-none"/>
        </w:rPr>
        <w:t xml:space="preserve">. </w:t>
      </w:r>
      <w:r w:rsidR="006C35FF" w:rsidRPr="0067191B">
        <w:rPr>
          <w:szCs w:val="20"/>
          <w:lang w:eastAsia="x-none"/>
        </w:rPr>
        <w:t>At least for unicast, Rx</w:t>
      </w:r>
      <w:r w:rsidR="00D373D7" w:rsidRPr="0067191B">
        <w:rPr>
          <w:szCs w:val="20"/>
          <w:lang w:eastAsia="x-none"/>
        </w:rPr>
        <w:t xml:space="preserve"> UE can adjust its </w:t>
      </w:r>
      <w:r w:rsidR="006C35FF" w:rsidRPr="0067191B">
        <w:rPr>
          <w:szCs w:val="20"/>
          <w:lang w:eastAsia="x-none"/>
        </w:rPr>
        <w:t xml:space="preserve">behavior </w:t>
      </w:r>
      <w:r w:rsidR="00D373D7" w:rsidRPr="0067191B">
        <w:rPr>
          <w:szCs w:val="20"/>
          <w:lang w:eastAsia="x-none"/>
        </w:rPr>
        <w:t xml:space="preserve">on whether </w:t>
      </w:r>
      <w:r w:rsidR="006C35FF" w:rsidRPr="0067191B">
        <w:rPr>
          <w:szCs w:val="20"/>
          <w:lang w:eastAsia="x-none"/>
        </w:rPr>
        <w:t xml:space="preserve">or not to expect </w:t>
      </w:r>
      <w:r w:rsidR="00D373D7" w:rsidRPr="0067191B">
        <w:rPr>
          <w:szCs w:val="20"/>
          <w:lang w:eastAsia="x-none"/>
        </w:rPr>
        <w:t>a retransmission based on the HARQ fee</w:t>
      </w:r>
      <w:r w:rsidR="006C35FF" w:rsidRPr="0067191B">
        <w:rPr>
          <w:szCs w:val="20"/>
          <w:lang w:eastAsia="x-none"/>
        </w:rPr>
        <w:t>d</w:t>
      </w:r>
      <w:r w:rsidR="00D373D7" w:rsidRPr="0067191B">
        <w:rPr>
          <w:szCs w:val="20"/>
          <w:lang w:eastAsia="x-none"/>
        </w:rPr>
        <w:t xml:space="preserve">back it </w:t>
      </w:r>
      <w:r w:rsidR="006C35FF" w:rsidRPr="0067191B">
        <w:rPr>
          <w:szCs w:val="20"/>
          <w:lang w:eastAsia="x-none"/>
        </w:rPr>
        <w:t>transmits</w:t>
      </w:r>
      <w:r w:rsidR="00D373D7" w:rsidRPr="0067191B">
        <w:rPr>
          <w:szCs w:val="20"/>
          <w:lang w:eastAsia="x-none"/>
        </w:rPr>
        <w:t xml:space="preserve">. For the sensing UE (other UE), their resource selection scheme should lower the priority of </w:t>
      </w:r>
      <w:r w:rsidR="006C35FF" w:rsidRPr="0067191B">
        <w:rPr>
          <w:szCs w:val="20"/>
          <w:lang w:eastAsia="x-none"/>
        </w:rPr>
        <w:t xml:space="preserve">a </w:t>
      </w:r>
      <w:r w:rsidR="00D373D7" w:rsidRPr="0067191B">
        <w:rPr>
          <w:szCs w:val="20"/>
          <w:lang w:eastAsia="x-none"/>
        </w:rPr>
        <w:t xml:space="preserve">reservation if the reserved resource can be released. This can be </w:t>
      </w:r>
      <w:r w:rsidR="006C35FF" w:rsidRPr="0067191B">
        <w:rPr>
          <w:szCs w:val="20"/>
          <w:lang w:eastAsia="x-none"/>
        </w:rPr>
        <w:t>achieved</w:t>
      </w:r>
      <w:r w:rsidR="00D373D7" w:rsidRPr="0067191B">
        <w:rPr>
          <w:szCs w:val="20"/>
          <w:lang w:eastAsia="x-none"/>
        </w:rPr>
        <w:t xml:space="preserve"> by adjusting the priority </w:t>
      </w:r>
      <w:r w:rsidR="006C35FF" w:rsidRPr="0067191B">
        <w:rPr>
          <w:szCs w:val="20"/>
          <w:lang w:eastAsia="x-none"/>
        </w:rPr>
        <w:t xml:space="preserve">level </w:t>
      </w:r>
      <w:r w:rsidR="00D373D7" w:rsidRPr="0067191B">
        <w:rPr>
          <w:szCs w:val="20"/>
          <w:lang w:eastAsia="x-none"/>
        </w:rPr>
        <w:t xml:space="preserve">by </w:t>
      </w:r>
      <w:r w:rsidR="000758A8" w:rsidRPr="0067191B">
        <w:rPr>
          <w:szCs w:val="20"/>
          <w:lang w:eastAsia="x-none"/>
        </w:rPr>
        <w:t>reducing it</w:t>
      </w:r>
      <w:r w:rsidR="00D373D7" w:rsidRPr="0067191B">
        <w:rPr>
          <w:szCs w:val="20"/>
          <w:lang w:eastAsia="x-none"/>
        </w:rPr>
        <w:t xml:space="preserve"> if the</w:t>
      </w:r>
      <w:r w:rsidR="006C35FF" w:rsidRPr="0067191B">
        <w:rPr>
          <w:szCs w:val="20"/>
          <w:lang w:eastAsia="x-none"/>
        </w:rPr>
        <w:t>re is a chance the</w:t>
      </w:r>
      <w:r w:rsidR="00D373D7" w:rsidRPr="0067191B">
        <w:rPr>
          <w:szCs w:val="20"/>
          <w:lang w:eastAsia="x-none"/>
        </w:rPr>
        <w:t xml:space="preserve"> reserved resource may be released based on HARQ feedback. </w:t>
      </w:r>
    </w:p>
    <w:p w14:paraId="4047F6C1" w14:textId="77777777" w:rsidR="00F81986" w:rsidRPr="0067191B" w:rsidRDefault="00F81986" w:rsidP="00120B33">
      <w:pPr>
        <w:rPr>
          <w:szCs w:val="20"/>
          <w:lang w:eastAsia="x-none"/>
        </w:rPr>
      </w:pPr>
    </w:p>
    <w:p w14:paraId="6E10B5C7" w14:textId="7CBBAF4F" w:rsidR="00F81986" w:rsidRPr="0067191B" w:rsidRDefault="00F81986" w:rsidP="00120B33">
      <w:pPr>
        <w:rPr>
          <w:szCs w:val="20"/>
          <w:lang w:eastAsia="x-none"/>
        </w:rPr>
      </w:pPr>
      <w:r w:rsidRPr="0067191B">
        <w:rPr>
          <w:szCs w:val="20"/>
          <w:lang w:eastAsia="x-none"/>
        </w:rPr>
        <w:t xml:space="preserve">In RAN1 98, it </w:t>
      </w:r>
      <w:r w:rsidR="00130857" w:rsidRPr="0067191B">
        <w:rPr>
          <w:szCs w:val="20"/>
          <w:lang w:eastAsia="x-none"/>
        </w:rPr>
        <w:t>was</w:t>
      </w:r>
      <w:r w:rsidRPr="0067191B">
        <w:rPr>
          <w:szCs w:val="20"/>
          <w:lang w:eastAsia="x-none"/>
        </w:rPr>
        <w:t xml:space="preserve"> agreed that </w:t>
      </w:r>
      <w:r w:rsidR="008A4D08" w:rsidRPr="0067191B">
        <w:rPr>
          <w:iCs/>
          <w:szCs w:val="20"/>
        </w:rPr>
        <w:t>i</w:t>
      </w:r>
      <w:r w:rsidRPr="0067191B">
        <w:rPr>
          <w:iCs/>
          <w:szCs w:val="20"/>
        </w:rPr>
        <w:t>n Step 1, initial L1 SL-RSRP threshold for each combination of p</w:t>
      </w:r>
      <w:r w:rsidRPr="0067191B">
        <w:rPr>
          <w:iCs/>
          <w:szCs w:val="20"/>
          <w:vertAlign w:val="subscript"/>
        </w:rPr>
        <w:t>i</w:t>
      </w:r>
      <w:r w:rsidRPr="0067191B">
        <w:rPr>
          <w:iCs/>
          <w:szCs w:val="20"/>
        </w:rPr>
        <w:t xml:space="preserve"> and p</w:t>
      </w:r>
      <w:r w:rsidRPr="0067191B">
        <w:rPr>
          <w:iCs/>
          <w:szCs w:val="20"/>
          <w:vertAlign w:val="subscript"/>
        </w:rPr>
        <w:t>j</w:t>
      </w:r>
      <w:r w:rsidRPr="0067191B">
        <w:rPr>
          <w:iCs/>
          <w:szCs w:val="20"/>
        </w:rPr>
        <w:t xml:space="preserve"> is (pre-)configured, where p</w:t>
      </w:r>
      <w:r w:rsidRPr="0067191B">
        <w:rPr>
          <w:iCs/>
          <w:szCs w:val="20"/>
          <w:vertAlign w:val="subscript"/>
        </w:rPr>
        <w:t>i</w:t>
      </w:r>
      <w:r w:rsidRPr="0067191B">
        <w:rPr>
          <w:iCs/>
          <w:szCs w:val="20"/>
        </w:rPr>
        <w:t xml:space="preserve"> - priority indication associated with the resource indicated in SCI and p</w:t>
      </w:r>
      <w:r w:rsidRPr="0067191B">
        <w:rPr>
          <w:iCs/>
          <w:szCs w:val="20"/>
          <w:vertAlign w:val="subscript"/>
        </w:rPr>
        <w:t>j</w:t>
      </w:r>
      <w:r w:rsidRPr="0067191B">
        <w:rPr>
          <w:iCs/>
          <w:szCs w:val="20"/>
        </w:rPr>
        <w:t xml:space="preserve"> - priority of the transmission in the UE selecting resources. </w:t>
      </w:r>
      <w:r w:rsidR="000C7C77" w:rsidRPr="0067191B">
        <w:rPr>
          <w:iCs/>
          <w:szCs w:val="20"/>
        </w:rPr>
        <w:t>The feature lead summary also contained proposal</w:t>
      </w:r>
      <w:r w:rsidRPr="0067191B">
        <w:rPr>
          <w:iCs/>
          <w:szCs w:val="20"/>
        </w:rPr>
        <w:t xml:space="preserve"> on how to handle blind retransmission and HARQ based retransmission for the resource selection that has not been </w:t>
      </w:r>
      <w:r w:rsidR="000C7C77" w:rsidRPr="0067191B">
        <w:rPr>
          <w:iCs/>
          <w:szCs w:val="20"/>
        </w:rPr>
        <w:t>discussed</w:t>
      </w:r>
      <w:r w:rsidRPr="0067191B">
        <w:rPr>
          <w:iCs/>
          <w:szCs w:val="20"/>
        </w:rPr>
        <w:t xml:space="preserve">. Based on </w:t>
      </w:r>
      <w:r w:rsidR="000C7C77" w:rsidRPr="0067191B">
        <w:rPr>
          <w:iCs/>
          <w:szCs w:val="20"/>
        </w:rPr>
        <w:t>the above discussion</w:t>
      </w:r>
      <w:r w:rsidRPr="0067191B">
        <w:rPr>
          <w:iCs/>
          <w:szCs w:val="20"/>
        </w:rPr>
        <w:t xml:space="preserve">, our </w:t>
      </w:r>
      <w:r w:rsidR="0019307F" w:rsidRPr="0067191B">
        <w:rPr>
          <w:iCs/>
          <w:szCs w:val="20"/>
        </w:rPr>
        <w:t>view is that if the priority indication p</w:t>
      </w:r>
      <w:r w:rsidR="0019307F" w:rsidRPr="0067191B">
        <w:rPr>
          <w:iCs/>
          <w:szCs w:val="20"/>
          <w:vertAlign w:val="subscript"/>
        </w:rPr>
        <w:t>i</w:t>
      </w:r>
      <w:r w:rsidR="0019307F" w:rsidRPr="0067191B">
        <w:rPr>
          <w:iCs/>
          <w:szCs w:val="20"/>
        </w:rPr>
        <w:t xml:space="preserve"> associated with the resource indicated in the SCI is used for HARQ feedback based retransmission, the sensing UE shall adjust p</w:t>
      </w:r>
      <w:r w:rsidR="0019307F" w:rsidRPr="0067191B">
        <w:rPr>
          <w:iCs/>
          <w:szCs w:val="20"/>
          <w:vertAlign w:val="subscript"/>
        </w:rPr>
        <w:t xml:space="preserve">i </w:t>
      </w:r>
      <w:r w:rsidR="0019307F" w:rsidRPr="0067191B">
        <w:rPr>
          <w:iCs/>
          <w:szCs w:val="20"/>
        </w:rPr>
        <w:t>by multiply</w:t>
      </w:r>
      <w:r w:rsidR="000C7C77" w:rsidRPr="0067191B">
        <w:rPr>
          <w:iCs/>
          <w:szCs w:val="20"/>
        </w:rPr>
        <w:t>ing</w:t>
      </w:r>
      <w:r w:rsidR="0019307F" w:rsidRPr="0067191B">
        <w:rPr>
          <w:iCs/>
          <w:szCs w:val="20"/>
        </w:rPr>
        <w:t xml:space="preserve"> it with a predefined or (pre)configured priority coefficient associated with the reservation type. Similarly, this can be applied to long</w:t>
      </w:r>
      <w:r w:rsidR="000C7C77" w:rsidRPr="0067191B">
        <w:rPr>
          <w:iCs/>
          <w:szCs w:val="20"/>
        </w:rPr>
        <w:t>-</w:t>
      </w:r>
      <w:r w:rsidR="0019307F" w:rsidRPr="0067191B">
        <w:rPr>
          <w:iCs/>
          <w:szCs w:val="20"/>
        </w:rPr>
        <w:t xml:space="preserve">term reservation as well. An alternative solution is that the reservation UE can adjust the priority </w:t>
      </w:r>
      <w:r w:rsidR="00686D29" w:rsidRPr="0067191B">
        <w:rPr>
          <w:iCs/>
          <w:szCs w:val="20"/>
        </w:rPr>
        <w:t>p</w:t>
      </w:r>
      <w:r w:rsidR="00686D29" w:rsidRPr="0067191B">
        <w:rPr>
          <w:iCs/>
          <w:szCs w:val="20"/>
          <w:vertAlign w:val="subscript"/>
        </w:rPr>
        <w:t xml:space="preserve">i </w:t>
      </w:r>
      <w:r w:rsidR="00686D29" w:rsidRPr="0067191B">
        <w:rPr>
          <w:iCs/>
          <w:szCs w:val="20"/>
        </w:rPr>
        <w:t xml:space="preserve">based on the reservation type before putting it in the SCI, this does have some limitation as it assumes only one type of reservation is used. </w:t>
      </w:r>
    </w:p>
    <w:p w14:paraId="70434271" w14:textId="77777777" w:rsidR="00F81986" w:rsidRPr="0067191B" w:rsidRDefault="00F81986" w:rsidP="00536662"/>
    <w:p w14:paraId="652C901E" w14:textId="693B991F" w:rsidR="00CE4185" w:rsidRPr="0067191B" w:rsidRDefault="00CE4185" w:rsidP="00120B33">
      <w:pPr>
        <w:rPr>
          <w:i/>
          <w:iCs/>
          <w:sz w:val="20"/>
          <w:szCs w:val="20"/>
          <w:lang w:eastAsia="x-none"/>
        </w:rPr>
      </w:pPr>
      <w:r w:rsidRPr="0067191B">
        <w:rPr>
          <w:b/>
          <w:bCs/>
          <w:i/>
          <w:iCs/>
          <w:lang w:eastAsia="x-none"/>
        </w:rPr>
        <w:t xml:space="preserve">Proposal </w:t>
      </w:r>
      <w:r w:rsidR="00B06BDF" w:rsidRPr="0067191B">
        <w:rPr>
          <w:b/>
          <w:bCs/>
          <w:i/>
          <w:iCs/>
          <w:lang w:eastAsia="x-none"/>
        </w:rPr>
        <w:t>10</w:t>
      </w:r>
      <w:r w:rsidRPr="0067191B">
        <w:rPr>
          <w:i/>
          <w:iCs/>
          <w:lang w:eastAsia="x-none"/>
        </w:rPr>
        <w:t xml:space="preserve">: </w:t>
      </w:r>
      <w:r w:rsidR="00686D29" w:rsidRPr="0067191B">
        <w:rPr>
          <w:i/>
          <w:iCs/>
          <w:lang w:eastAsia="x-none"/>
        </w:rPr>
        <w:t xml:space="preserve">In step 1, UE shall adjust </w:t>
      </w:r>
      <w:r w:rsidR="00686D29" w:rsidRPr="0067191B">
        <w:rPr>
          <w:i/>
          <w:iCs/>
          <w:szCs w:val="20"/>
        </w:rPr>
        <w:t>p</w:t>
      </w:r>
      <w:r w:rsidR="00686D29" w:rsidRPr="0067191B">
        <w:rPr>
          <w:i/>
          <w:iCs/>
          <w:szCs w:val="20"/>
          <w:vertAlign w:val="subscript"/>
        </w:rPr>
        <w:t xml:space="preserve">i </w:t>
      </w:r>
      <w:r w:rsidR="00686D29" w:rsidRPr="0067191B">
        <w:rPr>
          <w:i/>
          <w:iCs/>
          <w:szCs w:val="20"/>
        </w:rPr>
        <w:t>by multiply</w:t>
      </w:r>
      <w:r w:rsidR="000C7C77" w:rsidRPr="0067191B">
        <w:rPr>
          <w:i/>
          <w:iCs/>
          <w:szCs w:val="20"/>
        </w:rPr>
        <w:t>ing</w:t>
      </w:r>
      <w:r w:rsidR="00686D29" w:rsidRPr="0067191B">
        <w:rPr>
          <w:i/>
          <w:iCs/>
          <w:szCs w:val="20"/>
        </w:rPr>
        <w:t xml:space="preserve"> it with a predefined or (pre)configured priority coefficient associated with the reservation type before using it to find the L1 SL</w:t>
      </w:r>
      <w:r w:rsidR="009B239B" w:rsidRPr="0067191B">
        <w:rPr>
          <w:i/>
          <w:iCs/>
          <w:szCs w:val="20"/>
        </w:rPr>
        <w:t xml:space="preserve"> PSSCH-</w:t>
      </w:r>
      <w:r w:rsidR="00686D29" w:rsidRPr="0067191B">
        <w:rPr>
          <w:i/>
          <w:iCs/>
          <w:szCs w:val="20"/>
        </w:rPr>
        <w:t>RSRP threshold</w:t>
      </w:r>
      <w:r w:rsidR="003A002F" w:rsidRPr="0067191B">
        <w:rPr>
          <w:i/>
          <w:iCs/>
          <w:lang w:eastAsia="x-none"/>
        </w:rPr>
        <w:t>.</w:t>
      </w:r>
    </w:p>
    <w:p w14:paraId="5FBA4C04" w14:textId="77777777" w:rsidR="00224DA4" w:rsidRPr="0067191B" w:rsidRDefault="00224DA4" w:rsidP="008D4FB3">
      <w:pPr>
        <w:rPr>
          <w:lang w:eastAsia="zh-CN"/>
        </w:rPr>
      </w:pPr>
    </w:p>
    <w:p w14:paraId="754C93D9" w14:textId="77777777" w:rsidR="00E85BCB" w:rsidRPr="0067191B" w:rsidRDefault="00D3312C" w:rsidP="00E20612">
      <w:pPr>
        <w:pStyle w:val="1"/>
        <w:numPr>
          <w:ilvl w:val="0"/>
          <w:numId w:val="2"/>
        </w:numPr>
        <w:spacing w:before="240"/>
        <w:ind w:left="578" w:hanging="578"/>
        <w:rPr>
          <w:lang w:eastAsia="zh-CN"/>
        </w:rPr>
      </w:pPr>
      <w:r w:rsidRPr="0067191B">
        <w:rPr>
          <w:lang w:eastAsia="zh-CN"/>
        </w:rPr>
        <w:t xml:space="preserve">Conclusions </w:t>
      </w:r>
    </w:p>
    <w:p w14:paraId="15D0EB66" w14:textId="53E55E5E" w:rsidR="00D3312C" w:rsidRPr="0067191B" w:rsidRDefault="00D3312C" w:rsidP="00D3312C">
      <w:pPr>
        <w:rPr>
          <w:lang w:eastAsia="zh-CN"/>
        </w:rPr>
      </w:pPr>
      <w:r w:rsidRPr="0067191B">
        <w:rPr>
          <w:lang w:eastAsia="zh-CN"/>
        </w:rPr>
        <w:t xml:space="preserve">In this contribution, we discussed the resource allocation for UE autonomous transmission for NR V2X sidelink transmission.   </w:t>
      </w:r>
      <w:r w:rsidR="00DC4263" w:rsidRPr="0067191B">
        <w:rPr>
          <w:lang w:eastAsia="zh-CN"/>
        </w:rPr>
        <w:t>We have the following observations and proposals:</w:t>
      </w:r>
      <w:r w:rsidRPr="0067191B">
        <w:rPr>
          <w:lang w:eastAsia="zh-CN"/>
        </w:rPr>
        <w:t xml:space="preserve"> </w:t>
      </w:r>
    </w:p>
    <w:p w14:paraId="1B8B62B9" w14:textId="77777777" w:rsidR="00993C37" w:rsidRPr="0067191B" w:rsidRDefault="00993C37" w:rsidP="00993C37">
      <w:pPr>
        <w:rPr>
          <w:i/>
          <w:color w:val="000000" w:themeColor="text1"/>
          <w:lang w:eastAsia="zh-CN"/>
        </w:rPr>
      </w:pPr>
      <w:r w:rsidRPr="0067191B">
        <w:rPr>
          <w:b/>
          <w:i/>
          <w:lang w:eastAsia="zh-CN"/>
        </w:rPr>
        <w:t>Proposal 1:</w:t>
      </w:r>
      <w:r w:rsidRPr="0067191B">
        <w:rPr>
          <w:lang w:eastAsia="zh-CN"/>
        </w:rPr>
        <w:t xml:space="preserve"> </w:t>
      </w:r>
      <w:r w:rsidRPr="0067191B">
        <w:rPr>
          <w:rFonts w:eastAsia="Times New Roman"/>
          <w:i/>
          <w:iCs/>
          <w:color w:val="000000" w:themeColor="text1"/>
          <w:lang w:eastAsia="ja-JP"/>
        </w:rPr>
        <w:t>When reservation of a sidelink resource for an initial transmission of a TB at least by an SCI associated with a different TB is disabled</w:t>
      </w:r>
      <w:r w:rsidRPr="0067191B">
        <w:rPr>
          <w:i/>
          <w:color w:val="000000" w:themeColor="text1"/>
          <w:lang w:eastAsia="zh-CN"/>
        </w:rPr>
        <w:t>:</w:t>
      </w:r>
    </w:p>
    <w:p w14:paraId="4D571B5D" w14:textId="2E6E3A8A" w:rsidR="00993C37" w:rsidRPr="0067191B" w:rsidRDefault="00993C37" w:rsidP="00993C37">
      <w:pPr>
        <w:pStyle w:val="af1"/>
        <w:numPr>
          <w:ilvl w:val="0"/>
          <w:numId w:val="40"/>
        </w:numPr>
        <w:ind w:firstLineChars="0"/>
        <w:rPr>
          <w:i/>
          <w:lang w:eastAsia="zh-CN"/>
        </w:rPr>
      </w:pPr>
      <w:r w:rsidRPr="0067191B">
        <w:rPr>
          <w:i/>
          <w:lang w:eastAsia="zh-CN"/>
        </w:rPr>
        <w:lastRenderedPageBreak/>
        <w:t xml:space="preserve">SCI </w:t>
      </w:r>
      <w:r w:rsidR="00AF0181" w:rsidRPr="0067191B">
        <w:rPr>
          <w:i/>
          <w:lang w:eastAsia="zh-CN"/>
        </w:rPr>
        <w:t>p</w:t>
      </w:r>
      <w:r w:rsidRPr="0067191B">
        <w:rPr>
          <w:i/>
          <w:lang w:eastAsia="zh-CN"/>
        </w:rPr>
        <w:t xml:space="preserve">rovides full flexibility in time domain by indicating a bitmap or index of all potential time-domain resource pattern within the given window size W; frequency domain resources are indicated using sub-channel based frequency hopping. </w:t>
      </w:r>
    </w:p>
    <w:p w14:paraId="21C1958E" w14:textId="77777777" w:rsidR="00993C37" w:rsidRPr="0067191B" w:rsidRDefault="00993C37" w:rsidP="00993C37">
      <w:pPr>
        <w:pStyle w:val="af1"/>
        <w:numPr>
          <w:ilvl w:val="0"/>
          <w:numId w:val="40"/>
        </w:numPr>
        <w:ind w:firstLineChars="0"/>
        <w:rPr>
          <w:i/>
          <w:lang w:eastAsia="zh-CN"/>
        </w:rPr>
      </w:pPr>
      <w:r w:rsidRPr="0067191B">
        <w:rPr>
          <w:i/>
          <w:lang w:eastAsia="zh-CN"/>
        </w:rPr>
        <w:t>The size of the window W is (pre)configured per resource pool within a choice of [16, 32] slots</w:t>
      </w:r>
    </w:p>
    <w:p w14:paraId="1A93291A" w14:textId="77777777" w:rsidR="00993C37" w:rsidRPr="0067191B" w:rsidRDefault="00993C37" w:rsidP="00993C37">
      <w:pPr>
        <w:rPr>
          <w:i/>
          <w:lang w:eastAsia="zh-CN"/>
        </w:rPr>
      </w:pPr>
    </w:p>
    <w:p w14:paraId="1A9C8CFC" w14:textId="77777777" w:rsidR="00993C37" w:rsidRPr="0067191B" w:rsidRDefault="00993C37" w:rsidP="00993C37">
      <w:pPr>
        <w:rPr>
          <w:i/>
        </w:rPr>
      </w:pPr>
      <w:r w:rsidRPr="0067191B">
        <w:rPr>
          <w:b/>
          <w:i/>
        </w:rPr>
        <w:t>Proposal 2:</w:t>
      </w:r>
      <w:r w:rsidRPr="0067191B">
        <w:rPr>
          <w:i/>
        </w:rPr>
        <w:t xml:space="preserve"> Support mixed blind and feedback-based HARQ (re)transmission of a single TB.</w:t>
      </w:r>
    </w:p>
    <w:p w14:paraId="02D95E6A" w14:textId="77777777" w:rsidR="00993C37" w:rsidRPr="0067191B" w:rsidRDefault="00993C37" w:rsidP="00993C37">
      <w:pPr>
        <w:pStyle w:val="3GPPAgreements"/>
        <w:numPr>
          <w:ilvl w:val="0"/>
          <w:numId w:val="0"/>
        </w:numPr>
        <w:rPr>
          <w:b/>
          <w:i/>
        </w:rPr>
      </w:pPr>
    </w:p>
    <w:p w14:paraId="6807CB31" w14:textId="77777777" w:rsidR="00993C37" w:rsidRPr="0067191B" w:rsidRDefault="00993C37" w:rsidP="00993C37">
      <w:pPr>
        <w:pStyle w:val="3GPPAgreements"/>
        <w:numPr>
          <w:ilvl w:val="0"/>
          <w:numId w:val="0"/>
        </w:numPr>
        <w:rPr>
          <w:i/>
          <w:szCs w:val="22"/>
        </w:rPr>
      </w:pPr>
      <w:r w:rsidRPr="0067191B">
        <w:rPr>
          <w:b/>
          <w:i/>
        </w:rPr>
        <w:t xml:space="preserve">Proposal 3: </w:t>
      </w:r>
    </w:p>
    <w:p w14:paraId="588A408A" w14:textId="77777777" w:rsidR="00993C37" w:rsidRPr="0067191B" w:rsidRDefault="00993C37" w:rsidP="00993C37">
      <w:pPr>
        <w:pStyle w:val="3GPPAgreements"/>
        <w:numPr>
          <w:ilvl w:val="0"/>
          <w:numId w:val="3"/>
        </w:numPr>
        <w:rPr>
          <w:i/>
        </w:rPr>
      </w:pPr>
      <w:r w:rsidRPr="0067191B">
        <w:rPr>
          <w:i/>
        </w:rPr>
        <w:t xml:space="preserve">Do not support the different number of sub-channels between initial transmission and reservation of resource(s) for retransmission(s) </w:t>
      </w:r>
    </w:p>
    <w:p w14:paraId="4ADAD8FB" w14:textId="77777777" w:rsidR="00993C37" w:rsidRPr="0067191B" w:rsidRDefault="00993C37" w:rsidP="00993C37">
      <w:pPr>
        <w:numPr>
          <w:ilvl w:val="2"/>
          <w:numId w:val="3"/>
        </w:numPr>
        <w:autoSpaceDE/>
        <w:autoSpaceDN/>
        <w:adjustRightInd/>
        <w:snapToGrid/>
        <w:spacing w:after="0"/>
        <w:jc w:val="left"/>
        <w:rPr>
          <w:color w:val="000000" w:themeColor="text1"/>
        </w:rPr>
      </w:pPr>
      <w:r w:rsidRPr="0067191B">
        <w:rPr>
          <w:i/>
          <w:iCs/>
          <w:color w:val="000000" w:themeColor="text1"/>
        </w:rPr>
        <w:t>Alt 1 is not supported</w:t>
      </w:r>
    </w:p>
    <w:p w14:paraId="48C2EFC6" w14:textId="77777777" w:rsidR="00993C37" w:rsidRPr="0067191B" w:rsidRDefault="00993C37" w:rsidP="00993C37">
      <w:pPr>
        <w:rPr>
          <w:i/>
          <w:lang w:eastAsia="zh-CN"/>
        </w:rPr>
      </w:pPr>
    </w:p>
    <w:p w14:paraId="7975498E" w14:textId="77777777" w:rsidR="00993C37" w:rsidRPr="0067191B" w:rsidRDefault="00993C37" w:rsidP="00993C37">
      <w:r w:rsidRPr="0067191B">
        <w:rPr>
          <w:b/>
          <w:i/>
        </w:rPr>
        <w:t xml:space="preserve">Proposal </w:t>
      </w:r>
      <w:r w:rsidRPr="0067191B">
        <w:rPr>
          <w:b/>
          <w:i/>
          <w:lang w:eastAsia="zh-CN"/>
        </w:rPr>
        <w:t>4</w:t>
      </w:r>
      <w:r w:rsidRPr="0067191B">
        <w:rPr>
          <w:i/>
          <w:lang w:eastAsia="zh-CN"/>
        </w:rPr>
        <w:t xml:space="preserve">: (Pre)-configured resources (e.g. TFRPs) should be supported for mode 2 SL resource allocation in order to meet the latency and reliability requirements of NR V2X advanced use cases. </w:t>
      </w:r>
    </w:p>
    <w:p w14:paraId="2393C97E" w14:textId="77777777" w:rsidR="00993C37" w:rsidRPr="0067191B" w:rsidRDefault="00993C37" w:rsidP="00993C37">
      <w:pPr>
        <w:rPr>
          <w:i/>
        </w:rPr>
      </w:pPr>
      <w:r w:rsidRPr="0067191B">
        <w:rPr>
          <w:b/>
          <w:i/>
        </w:rPr>
        <w:t xml:space="preserve">Proposal </w:t>
      </w:r>
      <w:r w:rsidRPr="0067191B">
        <w:rPr>
          <w:b/>
          <w:i/>
          <w:lang w:eastAsia="zh-CN"/>
        </w:rPr>
        <w:t>5</w:t>
      </w:r>
      <w:r w:rsidRPr="0067191B">
        <w:rPr>
          <w:i/>
        </w:rPr>
        <w:t>: For Mode 2 sensing and resource selection procedure, SL-RSRP measurement is based on PSSCH DMRS. SL-RSSI measurement for sensing and resource selection is not supported.</w:t>
      </w:r>
    </w:p>
    <w:p w14:paraId="77A5B8D1" w14:textId="77777777" w:rsidR="00993C37" w:rsidRPr="0067191B" w:rsidRDefault="00993C37" w:rsidP="00993C37">
      <w:pPr>
        <w:rPr>
          <w:i/>
          <w:color w:val="000000" w:themeColor="text1"/>
          <w:szCs w:val="20"/>
          <w:lang w:eastAsia="x-none"/>
        </w:rPr>
      </w:pPr>
      <w:r w:rsidRPr="0067191B">
        <w:rPr>
          <w:b/>
          <w:i/>
          <w:szCs w:val="20"/>
          <w:lang w:eastAsia="x-none"/>
        </w:rPr>
        <w:t>Proposal 6</w:t>
      </w:r>
      <w:r w:rsidRPr="0067191B">
        <w:rPr>
          <w:i/>
          <w:szCs w:val="20"/>
          <w:lang w:eastAsia="x-none"/>
        </w:rPr>
        <w:t xml:space="preserve">: </w:t>
      </w:r>
      <w:r w:rsidRPr="0067191B">
        <w:rPr>
          <w:rFonts w:eastAsia="Times New Roman"/>
          <w:i/>
          <w:iCs/>
          <w:color w:val="000000" w:themeColor="text1"/>
          <w:lang w:eastAsia="ja-JP"/>
        </w:rPr>
        <w:t>When reservation of a sidelink resource for an initial transmission of a TB at least by an SCI associated with a different TB is enabled</w:t>
      </w:r>
      <w:r w:rsidRPr="0067191B">
        <w:rPr>
          <w:i/>
          <w:color w:val="000000" w:themeColor="text1"/>
          <w:szCs w:val="20"/>
          <w:lang w:eastAsia="x-none"/>
        </w:rPr>
        <w:t>:</w:t>
      </w:r>
    </w:p>
    <w:p w14:paraId="2BB02629" w14:textId="77777777" w:rsidR="00993C37" w:rsidRPr="0067191B" w:rsidRDefault="00993C37" w:rsidP="00993C37">
      <w:pPr>
        <w:pStyle w:val="af1"/>
        <w:numPr>
          <w:ilvl w:val="0"/>
          <w:numId w:val="40"/>
        </w:numPr>
        <w:ind w:firstLineChars="0"/>
        <w:rPr>
          <w:i/>
          <w:szCs w:val="20"/>
          <w:lang w:eastAsia="x-none"/>
        </w:rPr>
      </w:pPr>
      <w:r w:rsidRPr="0067191B">
        <w:rPr>
          <w:i/>
          <w:szCs w:val="20"/>
          <w:lang w:eastAsia="x-none"/>
        </w:rPr>
        <w:t xml:space="preserve">Option 1a is supported, i.e. a period &gt; W is additionally signaled in SCI and the same reservation is applied with respect to resources indicated within </w:t>
      </w:r>
      <w:r w:rsidRPr="0067191B">
        <w:rPr>
          <w:i/>
          <w:szCs w:val="20"/>
        </w:rPr>
        <w:t>N</w:t>
      </w:r>
      <w:r w:rsidRPr="0067191B">
        <w:rPr>
          <w:i/>
          <w:szCs w:val="20"/>
          <w:vertAlign w:val="subscript"/>
        </w:rPr>
        <w:t>MAX</w:t>
      </w:r>
      <w:r w:rsidRPr="0067191B">
        <w:rPr>
          <w:i/>
          <w:szCs w:val="20"/>
          <w:lang w:eastAsia="x-none"/>
        </w:rPr>
        <w:t xml:space="preserve"> within window W at subsequent periods;</w:t>
      </w:r>
    </w:p>
    <w:p w14:paraId="1FB4ACAB" w14:textId="77777777" w:rsidR="00993C37" w:rsidRPr="0067191B" w:rsidRDefault="00993C37" w:rsidP="00993C37">
      <w:pPr>
        <w:pStyle w:val="af1"/>
        <w:numPr>
          <w:ilvl w:val="0"/>
          <w:numId w:val="40"/>
        </w:numPr>
        <w:ind w:firstLineChars="0"/>
        <w:rPr>
          <w:i/>
          <w:szCs w:val="20"/>
          <w:lang w:eastAsia="x-none"/>
        </w:rPr>
      </w:pPr>
      <w:r w:rsidRPr="0067191B">
        <w:rPr>
          <w:i/>
          <w:szCs w:val="20"/>
          <w:lang w:eastAsia="x-none"/>
        </w:rPr>
        <w:t xml:space="preserve">The number of subsequent reservation periods m are indicated in SCI ; </w:t>
      </w:r>
    </w:p>
    <w:p w14:paraId="7150D151" w14:textId="77777777" w:rsidR="00993C37" w:rsidRPr="0067191B" w:rsidRDefault="00993C37" w:rsidP="00993C37">
      <w:pPr>
        <w:pStyle w:val="af1"/>
        <w:numPr>
          <w:ilvl w:val="1"/>
          <w:numId w:val="40"/>
        </w:numPr>
        <w:ind w:firstLineChars="0"/>
        <w:rPr>
          <w:i/>
          <w:szCs w:val="20"/>
          <w:lang w:eastAsia="x-none"/>
        </w:rPr>
      </w:pPr>
      <w:r w:rsidRPr="0067191B">
        <w:rPr>
          <w:i/>
          <w:szCs w:val="20"/>
          <w:lang w:eastAsia="x-none"/>
        </w:rPr>
        <w:t>m can indicate no periodic reservation, m &gt;= 1 periodic reservation(s) or an infinite number of periodic reservations (the latter option is similar to LTE-V2X).</w:t>
      </w:r>
    </w:p>
    <w:p w14:paraId="40060490" w14:textId="4D037296" w:rsidR="00993C37" w:rsidRPr="0067191B" w:rsidRDefault="00993C37" w:rsidP="00120B33">
      <w:pPr>
        <w:pStyle w:val="af1"/>
        <w:numPr>
          <w:ilvl w:val="0"/>
          <w:numId w:val="40"/>
        </w:numPr>
        <w:ind w:firstLineChars="0"/>
        <w:rPr>
          <w:i/>
          <w:szCs w:val="20"/>
          <w:lang w:eastAsia="x-none"/>
        </w:rPr>
      </w:pPr>
      <w:r w:rsidRPr="0067191B">
        <w:rPr>
          <w:i/>
          <w:szCs w:val="20"/>
        </w:rPr>
        <w:t>N</w:t>
      </w:r>
      <w:r w:rsidRPr="0067191B">
        <w:rPr>
          <w:i/>
          <w:szCs w:val="20"/>
          <w:vertAlign w:val="subscript"/>
        </w:rPr>
        <w:t xml:space="preserve">MAX  </w:t>
      </w:r>
      <w:r w:rsidRPr="0067191B">
        <w:rPr>
          <w:i/>
          <w:szCs w:val="20"/>
          <w:lang w:eastAsia="x-none"/>
        </w:rPr>
        <w:t xml:space="preserve">remains the same regardless if the period is additionally indicated or not. </w:t>
      </w:r>
    </w:p>
    <w:p w14:paraId="41E9E61F" w14:textId="77777777" w:rsidR="00993C37" w:rsidRPr="0067191B" w:rsidRDefault="00993C37" w:rsidP="00993C37">
      <w:pPr>
        <w:rPr>
          <w:i/>
          <w:szCs w:val="20"/>
          <w:lang w:eastAsia="x-none"/>
        </w:rPr>
      </w:pPr>
      <w:r w:rsidRPr="0067191B">
        <w:rPr>
          <w:b/>
          <w:i/>
          <w:szCs w:val="20"/>
          <w:lang w:eastAsia="x-none"/>
        </w:rPr>
        <w:t>Proposal 7</w:t>
      </w:r>
      <w:r w:rsidRPr="0067191B">
        <w:rPr>
          <w:i/>
          <w:szCs w:val="20"/>
          <w:lang w:eastAsia="x-none"/>
        </w:rPr>
        <w:t>: For reservation of sidelink resources for retransmission of the same TB, the first-stage SCI should indicate w</w:t>
      </w:r>
      <w:r w:rsidRPr="0067191B">
        <w:rPr>
          <w:rFonts w:hint="eastAsia"/>
          <w:i/>
          <w:szCs w:val="20"/>
          <w:lang w:eastAsia="x-none"/>
        </w:rPr>
        <w:t xml:space="preserve">hether the reserved retransmission is </w:t>
      </w:r>
      <w:r w:rsidRPr="0067191B">
        <w:rPr>
          <w:i/>
          <w:szCs w:val="20"/>
          <w:lang w:eastAsia="x-none"/>
        </w:rPr>
        <w:t xml:space="preserve">a </w:t>
      </w:r>
      <w:r w:rsidRPr="0067191B">
        <w:rPr>
          <w:rFonts w:hint="eastAsia"/>
          <w:i/>
          <w:szCs w:val="20"/>
          <w:lang w:eastAsia="x-none"/>
        </w:rPr>
        <w:t xml:space="preserve">blind </w:t>
      </w:r>
      <w:r w:rsidRPr="0067191B">
        <w:rPr>
          <w:i/>
          <w:szCs w:val="20"/>
          <w:lang w:eastAsia="x-none"/>
        </w:rPr>
        <w:t>retransmission</w:t>
      </w:r>
      <w:r w:rsidRPr="0067191B">
        <w:rPr>
          <w:rFonts w:hint="eastAsia"/>
          <w:i/>
          <w:szCs w:val="20"/>
          <w:lang w:eastAsia="x-none"/>
        </w:rPr>
        <w:t xml:space="preserve"> </w:t>
      </w:r>
      <w:r w:rsidRPr="0067191B">
        <w:rPr>
          <w:i/>
          <w:szCs w:val="20"/>
          <w:lang w:eastAsia="x-none"/>
        </w:rPr>
        <w:t>or a HARQ feedback based retransmission</w:t>
      </w:r>
    </w:p>
    <w:p w14:paraId="452E1CFC" w14:textId="77777777" w:rsidR="00993C37" w:rsidRPr="0067191B" w:rsidRDefault="00993C37" w:rsidP="00993C37">
      <w:pPr>
        <w:rPr>
          <w:i/>
          <w:lang w:eastAsia="zh-CN"/>
        </w:rPr>
      </w:pPr>
      <w:r w:rsidRPr="0067191B">
        <w:rPr>
          <w:b/>
          <w:i/>
        </w:rPr>
        <w:t xml:space="preserve">Proposal </w:t>
      </w:r>
      <w:r w:rsidRPr="0067191B">
        <w:rPr>
          <w:b/>
          <w:i/>
          <w:lang w:eastAsia="zh-CN"/>
        </w:rPr>
        <w:t>8</w:t>
      </w:r>
      <w:r w:rsidRPr="0067191B">
        <w:rPr>
          <w:i/>
          <w:lang w:eastAsia="zh-CN"/>
        </w:rPr>
        <w:t>: Re-evaluation of the already selected resource is based on sensing results before m-T3, where m is the time of the selected initial transmission.</w:t>
      </w:r>
    </w:p>
    <w:p w14:paraId="151AD4B4" w14:textId="77777777" w:rsidR="00993C37" w:rsidRPr="0067191B" w:rsidRDefault="00993C37" w:rsidP="00993C37">
      <w:pPr>
        <w:pStyle w:val="af1"/>
        <w:numPr>
          <w:ilvl w:val="0"/>
          <w:numId w:val="70"/>
        </w:numPr>
        <w:ind w:firstLineChars="0"/>
        <w:rPr>
          <w:i/>
          <w:lang w:eastAsia="zh-CN"/>
        </w:rPr>
      </w:pPr>
      <w:r w:rsidRPr="0067191B">
        <w:rPr>
          <w:i/>
          <w:lang w:eastAsia="zh-CN"/>
        </w:rPr>
        <w:t>T3 accounts for sensing and resource selection processing time.</w:t>
      </w:r>
    </w:p>
    <w:p w14:paraId="415EB91C" w14:textId="1882D197" w:rsidR="00993C37" w:rsidRPr="0067191B" w:rsidRDefault="00993C37" w:rsidP="00993C37">
      <w:pPr>
        <w:pStyle w:val="af1"/>
        <w:numPr>
          <w:ilvl w:val="0"/>
          <w:numId w:val="70"/>
        </w:numPr>
        <w:ind w:firstLineChars="0"/>
        <w:rPr>
          <w:i/>
          <w:lang w:eastAsia="zh-CN"/>
        </w:rPr>
      </w:pPr>
      <w:r w:rsidRPr="0067191B">
        <w:rPr>
          <w:i/>
          <w:lang w:eastAsia="zh-CN"/>
        </w:rPr>
        <w:t xml:space="preserve">The reevaluation is triggered if a SCI is detected which reserves a resource that is in conflict with the initial selected resource and the corresponding SL </w:t>
      </w:r>
      <w:r w:rsidR="00CD1B78" w:rsidRPr="0067191B">
        <w:rPr>
          <w:i/>
          <w:lang w:eastAsia="zh-CN"/>
        </w:rPr>
        <w:t>PSSCH-</w:t>
      </w:r>
      <w:r w:rsidRPr="0067191B">
        <w:rPr>
          <w:i/>
          <w:lang w:eastAsia="zh-CN"/>
        </w:rPr>
        <w:t xml:space="preserve">RSRP is above a threshold. </w:t>
      </w:r>
    </w:p>
    <w:p w14:paraId="69F03818" w14:textId="77777777" w:rsidR="00993C37" w:rsidRPr="0067191B" w:rsidRDefault="00993C37" w:rsidP="00993C37">
      <w:pPr>
        <w:pStyle w:val="af1"/>
        <w:numPr>
          <w:ilvl w:val="0"/>
          <w:numId w:val="70"/>
        </w:numPr>
        <w:ind w:firstLineChars="0"/>
      </w:pPr>
      <w:r w:rsidRPr="0067191B">
        <w:rPr>
          <w:i/>
          <w:lang w:eastAsia="zh-CN"/>
        </w:rPr>
        <w:t xml:space="preserve">UE handles blind retransmission and feedback based retransmission differently by adjusting the priority of feedback based retransmission before using the priority to find the SL RSRP threshold. </w:t>
      </w:r>
    </w:p>
    <w:p w14:paraId="3FA4D127" w14:textId="77777777" w:rsidR="00993C37" w:rsidRPr="0067191B" w:rsidRDefault="00993C37" w:rsidP="00993C37">
      <w:pPr>
        <w:autoSpaceDE/>
        <w:autoSpaceDN/>
        <w:adjustRightInd/>
        <w:snapToGrid/>
        <w:spacing w:after="0"/>
        <w:rPr>
          <w:i/>
        </w:rPr>
      </w:pPr>
      <w:r w:rsidRPr="0067191B">
        <w:rPr>
          <w:b/>
          <w:i/>
        </w:rPr>
        <w:t xml:space="preserve">Proposal </w:t>
      </w:r>
      <w:r w:rsidRPr="0067191B">
        <w:rPr>
          <w:b/>
          <w:i/>
          <w:lang w:eastAsia="zh-CN"/>
        </w:rPr>
        <w:t>9</w:t>
      </w:r>
      <w:r w:rsidRPr="0067191B">
        <w:rPr>
          <w:i/>
          <w:lang w:eastAsia="zh-CN"/>
        </w:rPr>
        <w:t>: For each retransmission of a TB at time instance m that is reserved by an initial transmission, UE triggers reselection of that retransmission based on preemption at time instance m-T3 if a SCI satisfies the preemption condition is detected during a preemption sensing window [m-T4, m-T3].</w:t>
      </w:r>
    </w:p>
    <w:p w14:paraId="30F8963E" w14:textId="77777777" w:rsidR="00993C37" w:rsidRPr="0067191B" w:rsidRDefault="00993C37" w:rsidP="00993C37">
      <w:pPr>
        <w:pStyle w:val="af1"/>
        <w:numPr>
          <w:ilvl w:val="0"/>
          <w:numId w:val="73"/>
        </w:numPr>
        <w:ind w:firstLineChars="0"/>
        <w:rPr>
          <w:i/>
          <w:lang w:eastAsia="zh-CN"/>
        </w:rPr>
      </w:pPr>
      <w:r w:rsidRPr="0067191B">
        <w:rPr>
          <w:i/>
          <w:lang w:eastAsia="zh-CN"/>
        </w:rPr>
        <w:t>T4 is given by the maximum reservation window size W</w:t>
      </w:r>
    </w:p>
    <w:p w14:paraId="4BA89087" w14:textId="77777777" w:rsidR="00993C37" w:rsidRPr="0067191B" w:rsidRDefault="00993C37" w:rsidP="00993C37">
      <w:pPr>
        <w:pStyle w:val="af1"/>
        <w:numPr>
          <w:ilvl w:val="0"/>
          <w:numId w:val="73"/>
        </w:numPr>
        <w:ind w:firstLineChars="0"/>
        <w:rPr>
          <w:i/>
          <w:lang w:eastAsia="zh-CN"/>
        </w:rPr>
      </w:pPr>
      <w:r w:rsidRPr="0067191B">
        <w:rPr>
          <w:i/>
        </w:rPr>
        <w:t>In lieu of resource reselection,</w:t>
      </w:r>
      <w:r w:rsidRPr="0067191B">
        <w:rPr>
          <w:i/>
          <w:lang w:eastAsia="zh-CN"/>
        </w:rPr>
        <w:t xml:space="preserve"> Tx UE transmit power reduction is additionally supported after a preemption event is detected.</w:t>
      </w:r>
    </w:p>
    <w:p w14:paraId="1E735A02" w14:textId="77777777" w:rsidR="00F05A02" w:rsidRPr="0067191B" w:rsidRDefault="00F05A02" w:rsidP="00F05A02">
      <w:pPr>
        <w:rPr>
          <w:i/>
          <w:iCs/>
          <w:sz w:val="20"/>
          <w:szCs w:val="20"/>
          <w:lang w:eastAsia="x-none"/>
        </w:rPr>
      </w:pPr>
      <w:bookmarkStart w:id="3" w:name="_GoBack"/>
      <w:bookmarkEnd w:id="3"/>
      <w:r w:rsidRPr="0067191B">
        <w:rPr>
          <w:b/>
          <w:bCs/>
          <w:i/>
          <w:iCs/>
          <w:lang w:eastAsia="x-none"/>
        </w:rPr>
        <w:t>Proposal 10</w:t>
      </w:r>
      <w:r w:rsidRPr="0067191B">
        <w:rPr>
          <w:i/>
          <w:iCs/>
          <w:lang w:eastAsia="x-none"/>
        </w:rPr>
        <w:t xml:space="preserve">: In step 1, UE shall adjust </w:t>
      </w:r>
      <w:r w:rsidRPr="0067191B">
        <w:rPr>
          <w:i/>
          <w:iCs/>
          <w:szCs w:val="20"/>
        </w:rPr>
        <w:t>p</w:t>
      </w:r>
      <w:r w:rsidRPr="0067191B">
        <w:rPr>
          <w:i/>
          <w:iCs/>
          <w:szCs w:val="20"/>
          <w:vertAlign w:val="subscript"/>
        </w:rPr>
        <w:t xml:space="preserve">i </w:t>
      </w:r>
      <w:r w:rsidRPr="0067191B">
        <w:rPr>
          <w:i/>
          <w:iCs/>
          <w:szCs w:val="20"/>
        </w:rPr>
        <w:t>by multiplying it with a predefined or (pre)configured priority coefficient associated with the reservation type before using it to find the L1 SL PSSCH-RSRP threshold</w:t>
      </w:r>
      <w:r w:rsidRPr="0067191B">
        <w:rPr>
          <w:i/>
          <w:iCs/>
          <w:lang w:eastAsia="x-none"/>
        </w:rPr>
        <w:t>.</w:t>
      </w:r>
    </w:p>
    <w:p w14:paraId="300A1FF6" w14:textId="77777777" w:rsidR="004B279A" w:rsidRPr="00F05A02" w:rsidRDefault="004B279A" w:rsidP="00425D96">
      <w:pPr>
        <w:pStyle w:val="af1"/>
        <w:ind w:firstLineChars="0" w:firstLine="0"/>
        <w:rPr>
          <w:rFonts w:eastAsia="宋体"/>
          <w:i/>
          <w:lang w:eastAsia="de-DE"/>
        </w:rPr>
      </w:pPr>
    </w:p>
    <w:p w14:paraId="70BA2679" w14:textId="77777777" w:rsidR="00D3312C" w:rsidRPr="0067191B" w:rsidRDefault="00D3312C" w:rsidP="00D3312C">
      <w:pPr>
        <w:pStyle w:val="1"/>
        <w:spacing w:before="240"/>
        <w:ind w:left="431" w:hanging="431"/>
      </w:pPr>
      <w:r w:rsidRPr="0067191B">
        <w:lastRenderedPageBreak/>
        <w:t>References</w:t>
      </w:r>
    </w:p>
    <w:p w14:paraId="7830903E" w14:textId="77777777" w:rsidR="00DC28EA" w:rsidRPr="0067191B" w:rsidRDefault="00DC28EA" w:rsidP="00143B4F">
      <w:pPr>
        <w:pStyle w:val="References"/>
        <w:numPr>
          <w:ilvl w:val="0"/>
          <w:numId w:val="5"/>
        </w:numPr>
        <w:rPr>
          <w:szCs w:val="20"/>
          <w:lang w:eastAsia="zh-CN"/>
        </w:rPr>
      </w:pPr>
      <w:bookmarkStart w:id="4" w:name="_Ref518562038"/>
      <w:r w:rsidRPr="0067191B">
        <w:rPr>
          <w:szCs w:val="20"/>
          <w:lang w:eastAsia="zh-CN"/>
        </w:rPr>
        <w:t>RP-190984, “Revised WID on 5G V2X with NR sidelink”, LG Electronics, RAN#84, Newport Beach, USA, June 2019.</w:t>
      </w:r>
    </w:p>
    <w:p w14:paraId="14639376" w14:textId="0F481B13" w:rsidR="00115BF0" w:rsidRPr="0067191B" w:rsidRDefault="00115BF0" w:rsidP="00F568BB">
      <w:pPr>
        <w:pStyle w:val="References"/>
        <w:numPr>
          <w:ilvl w:val="0"/>
          <w:numId w:val="5"/>
        </w:numPr>
        <w:jc w:val="left"/>
        <w:rPr>
          <w:szCs w:val="20"/>
          <w:lang w:eastAsia="zh-CN"/>
        </w:rPr>
      </w:pPr>
      <w:r w:rsidRPr="0067191B">
        <w:rPr>
          <w:rFonts w:hint="eastAsia"/>
          <w:szCs w:val="20"/>
          <w:lang w:eastAsia="zh-CN"/>
        </w:rPr>
        <w:t>R1-1</w:t>
      </w:r>
      <w:r w:rsidRPr="0067191B">
        <w:rPr>
          <w:szCs w:val="20"/>
          <w:lang w:eastAsia="zh-CN"/>
        </w:rPr>
        <w:t xml:space="preserve">98041, “NR </w:t>
      </w:r>
      <w:r w:rsidRPr="0067191B">
        <w:t>Sidelink resource allocation mode 1</w:t>
      </w:r>
      <w:r w:rsidRPr="0067191B">
        <w:rPr>
          <w:szCs w:val="20"/>
          <w:lang w:eastAsia="zh-CN"/>
        </w:rPr>
        <w:t>”, Huawei, HiSilicon, RAN1#98, Prague, Czech Republic, August 26-30, 2019</w:t>
      </w:r>
    </w:p>
    <w:bookmarkEnd w:id="4"/>
    <w:p w14:paraId="00236822" w14:textId="21A58BD1" w:rsidR="00115BF0" w:rsidRPr="0067191B" w:rsidRDefault="003B2BE7">
      <w:pPr>
        <w:pStyle w:val="References"/>
        <w:numPr>
          <w:ilvl w:val="0"/>
          <w:numId w:val="5"/>
        </w:numPr>
        <w:rPr>
          <w:szCs w:val="20"/>
          <w:lang w:eastAsia="zh-CN"/>
        </w:rPr>
      </w:pPr>
      <w:r w:rsidRPr="0067191B">
        <w:rPr>
          <w:szCs w:val="20"/>
          <w:lang w:eastAsia="zh-CN"/>
        </w:rPr>
        <w:t>TR 38.885 v</w:t>
      </w:r>
      <w:r w:rsidR="00202F0A" w:rsidRPr="0067191B">
        <w:rPr>
          <w:szCs w:val="20"/>
          <w:lang w:eastAsia="zh-CN"/>
        </w:rPr>
        <w:t>16</w:t>
      </w:r>
      <w:r w:rsidRPr="0067191B">
        <w:rPr>
          <w:szCs w:val="20"/>
          <w:lang w:eastAsia="zh-CN"/>
        </w:rPr>
        <w:t>.0</w:t>
      </w:r>
      <w:r w:rsidR="00202F0A" w:rsidRPr="0067191B">
        <w:rPr>
          <w:szCs w:val="20"/>
          <w:lang w:eastAsia="zh-CN"/>
        </w:rPr>
        <w:t>.0</w:t>
      </w:r>
      <w:r w:rsidRPr="0067191B">
        <w:rPr>
          <w:szCs w:val="20"/>
          <w:lang w:eastAsia="zh-CN"/>
        </w:rPr>
        <w:t>, “Study on Vehicle-to-Everything (Release 16)”.</w:t>
      </w:r>
    </w:p>
    <w:p w14:paraId="390CEC82" w14:textId="71008D11" w:rsidR="00115BF0" w:rsidRPr="0067191B" w:rsidRDefault="004A1B07">
      <w:pPr>
        <w:pStyle w:val="References"/>
        <w:numPr>
          <w:ilvl w:val="0"/>
          <w:numId w:val="5"/>
        </w:numPr>
        <w:rPr>
          <w:szCs w:val="20"/>
          <w:lang w:eastAsia="zh-CN"/>
        </w:rPr>
      </w:pPr>
      <w:r w:rsidRPr="0067191B">
        <w:rPr>
          <w:rFonts w:hint="eastAsia"/>
          <w:szCs w:val="20"/>
          <w:lang w:eastAsia="zh-CN"/>
        </w:rPr>
        <w:t>R1-</w:t>
      </w:r>
      <w:r w:rsidR="00587498" w:rsidRPr="0067191B">
        <w:rPr>
          <w:rFonts w:hint="eastAsia"/>
          <w:szCs w:val="20"/>
          <w:lang w:eastAsia="zh-CN"/>
        </w:rPr>
        <w:t>1</w:t>
      </w:r>
      <w:r w:rsidR="00587498" w:rsidRPr="0067191B">
        <w:rPr>
          <w:szCs w:val="20"/>
          <w:lang w:eastAsia="zh-CN"/>
        </w:rPr>
        <w:t>91</w:t>
      </w:r>
      <w:r w:rsidR="00947678" w:rsidRPr="0067191B">
        <w:rPr>
          <w:szCs w:val="20"/>
          <w:lang w:eastAsia="zh-CN"/>
        </w:rPr>
        <w:t>2917</w:t>
      </w:r>
      <w:r w:rsidRPr="0067191B">
        <w:rPr>
          <w:szCs w:val="20"/>
          <w:lang w:eastAsia="zh-CN"/>
        </w:rPr>
        <w:t>, “System level evaluations on sidelink resource allocation mode 2 for NR V2X”, Huawei, HiSilicon, RAN1 #</w:t>
      </w:r>
      <w:r w:rsidR="00587498" w:rsidRPr="0067191B">
        <w:rPr>
          <w:szCs w:val="20"/>
          <w:lang w:eastAsia="zh-CN"/>
        </w:rPr>
        <w:t>99</w:t>
      </w:r>
      <w:r w:rsidRPr="0067191B">
        <w:rPr>
          <w:szCs w:val="20"/>
          <w:lang w:eastAsia="zh-CN"/>
        </w:rPr>
        <w:t xml:space="preserve">, </w:t>
      </w:r>
      <w:r w:rsidR="00947678" w:rsidRPr="0067191B">
        <w:t>Reno</w:t>
      </w:r>
      <w:r w:rsidRPr="0067191B">
        <w:t xml:space="preserve">, </w:t>
      </w:r>
      <w:r w:rsidR="00947678" w:rsidRPr="0067191B">
        <w:t>NV</w:t>
      </w:r>
      <w:r w:rsidRPr="0067191B">
        <w:t xml:space="preserve">, </w:t>
      </w:r>
      <w:r w:rsidR="00947678" w:rsidRPr="0067191B">
        <w:t>Nov. 18-22</w:t>
      </w:r>
      <w:r w:rsidRPr="0067191B">
        <w:t>, 2019</w:t>
      </w:r>
    </w:p>
    <w:p w14:paraId="197186B6" w14:textId="6FB6C8E6" w:rsidR="00C9200A" w:rsidRPr="0067191B" w:rsidRDefault="00C9200A" w:rsidP="00842914">
      <w:pPr>
        <w:pStyle w:val="References"/>
        <w:numPr>
          <w:ilvl w:val="0"/>
          <w:numId w:val="5"/>
        </w:numPr>
        <w:rPr>
          <w:szCs w:val="20"/>
          <w:lang w:eastAsia="zh-CN"/>
        </w:rPr>
      </w:pPr>
      <w:r w:rsidRPr="0067191B">
        <w:t xml:space="preserve">R1-1905334, </w:t>
      </w:r>
      <w:r w:rsidRPr="0067191B">
        <w:rPr>
          <w:szCs w:val="20"/>
          <w:lang w:eastAsia="zh-CN"/>
        </w:rPr>
        <w:t>“</w:t>
      </w:r>
      <w:r w:rsidRPr="0067191B">
        <w:t>Discussion of Resource Allocation for Sidelink - Mode 2</w:t>
      </w:r>
      <w:r w:rsidRPr="0067191B">
        <w:rPr>
          <w:szCs w:val="20"/>
          <w:lang w:eastAsia="zh-CN"/>
        </w:rPr>
        <w:t xml:space="preserve">”, </w:t>
      </w:r>
      <w:r w:rsidR="00842914" w:rsidRPr="0067191B">
        <w:rPr>
          <w:szCs w:val="20"/>
          <w:lang w:eastAsia="zh-CN"/>
        </w:rPr>
        <w:t>Nokia, Nokia Shanghai Bell</w:t>
      </w:r>
      <w:r w:rsidRPr="0067191B">
        <w:rPr>
          <w:szCs w:val="20"/>
          <w:lang w:eastAsia="zh-CN"/>
        </w:rPr>
        <w:t xml:space="preserve">, RAN1#94, </w:t>
      </w:r>
      <w:r w:rsidR="00842914" w:rsidRPr="0067191B">
        <w:t>Xi’</w:t>
      </w:r>
      <w:r w:rsidR="00F06547" w:rsidRPr="0067191B">
        <w:t>a</w:t>
      </w:r>
      <w:r w:rsidR="00842914" w:rsidRPr="0067191B">
        <w:t>n</w:t>
      </w:r>
      <w:r w:rsidRPr="0067191B">
        <w:t xml:space="preserve">, </w:t>
      </w:r>
      <w:r w:rsidR="00842914" w:rsidRPr="0067191B">
        <w:t>China</w:t>
      </w:r>
      <w:r w:rsidRPr="0067191B">
        <w:t xml:space="preserve">, </w:t>
      </w:r>
      <w:r w:rsidR="00842914" w:rsidRPr="0067191B">
        <w:t>April</w:t>
      </w:r>
      <w:r w:rsidRPr="0067191B">
        <w:t xml:space="preserve"> 201</w:t>
      </w:r>
      <w:r w:rsidR="00842914" w:rsidRPr="0067191B">
        <w:t>9</w:t>
      </w:r>
      <w:r w:rsidRPr="0067191B">
        <w:t>.</w:t>
      </w:r>
    </w:p>
    <w:p w14:paraId="24D6D0C9" w14:textId="72655902" w:rsidR="00E56518" w:rsidRPr="0067191B" w:rsidRDefault="005E2C53">
      <w:pPr>
        <w:pStyle w:val="References"/>
        <w:numPr>
          <w:ilvl w:val="0"/>
          <w:numId w:val="5"/>
        </w:numPr>
        <w:jc w:val="left"/>
        <w:rPr>
          <w:lang w:eastAsia="zh-CN"/>
        </w:rPr>
      </w:pPr>
      <w:r w:rsidRPr="0067191B">
        <w:rPr>
          <w:lang w:eastAsia="zh-CN"/>
        </w:rPr>
        <w:t xml:space="preserve">R1-1901540, “Sidelink resource allocation mode 2”, </w:t>
      </w:r>
      <w:r w:rsidR="00F06547" w:rsidRPr="0067191B">
        <w:rPr>
          <w:lang w:eastAsia="zh-CN"/>
        </w:rPr>
        <w:t>RAN1</w:t>
      </w:r>
      <w:r w:rsidRPr="0067191B">
        <w:rPr>
          <w:lang w:eastAsia="zh-CN"/>
        </w:rPr>
        <w:t>#96, Athens, Greece, February 25-March 1, 2019.</w:t>
      </w:r>
      <w:bookmarkEnd w:id="2"/>
    </w:p>
    <w:p w14:paraId="4BBCEC7A" w14:textId="77777777" w:rsidR="00686901" w:rsidRPr="0067191B" w:rsidRDefault="00686901" w:rsidP="00143B4F">
      <w:pPr>
        <w:pStyle w:val="References"/>
        <w:numPr>
          <w:ilvl w:val="0"/>
          <w:numId w:val="0"/>
        </w:numPr>
        <w:ind w:left="420"/>
        <w:jc w:val="left"/>
        <w:rPr>
          <w:lang w:eastAsia="zh-CN"/>
        </w:rPr>
      </w:pPr>
    </w:p>
    <w:p w14:paraId="5F9E9133" w14:textId="77777777" w:rsidR="00686901" w:rsidRPr="0067191B" w:rsidRDefault="00686901" w:rsidP="00143B4F">
      <w:pPr>
        <w:pStyle w:val="References"/>
        <w:numPr>
          <w:ilvl w:val="0"/>
          <w:numId w:val="0"/>
        </w:numPr>
        <w:jc w:val="left"/>
        <w:rPr>
          <w:szCs w:val="20"/>
          <w:lang w:eastAsia="zh-CN"/>
        </w:rPr>
      </w:pPr>
    </w:p>
    <w:p w14:paraId="1B912BAF" w14:textId="402232DC" w:rsidR="0092409A" w:rsidRPr="0067191B" w:rsidRDefault="0092409A" w:rsidP="00143B4F">
      <w:pPr>
        <w:pStyle w:val="References"/>
        <w:numPr>
          <w:ilvl w:val="0"/>
          <w:numId w:val="0"/>
        </w:numPr>
        <w:jc w:val="left"/>
        <w:rPr>
          <w:lang w:eastAsia="zh-CN"/>
        </w:rPr>
      </w:pPr>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9D135" w14:textId="77777777" w:rsidR="00880119" w:rsidRDefault="00880119">
      <w:r>
        <w:separator/>
      </w:r>
    </w:p>
  </w:endnote>
  <w:endnote w:type="continuationSeparator" w:id="0">
    <w:p w14:paraId="5F1D0B55" w14:textId="77777777" w:rsidR="00880119" w:rsidRDefault="0088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E2974" w14:textId="77777777" w:rsidR="00880119" w:rsidRDefault="00880119">
      <w:r>
        <w:separator/>
      </w:r>
    </w:p>
  </w:footnote>
  <w:footnote w:type="continuationSeparator" w:id="0">
    <w:p w14:paraId="6370A646" w14:textId="77777777" w:rsidR="00880119" w:rsidRDefault="008801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28B41E7"/>
    <w:multiLevelType w:val="hybridMultilevel"/>
    <w:tmpl w:val="AD984BDE"/>
    <w:lvl w:ilvl="0" w:tplc="4E5C86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F2C2F"/>
    <w:multiLevelType w:val="multilevel"/>
    <w:tmpl w:val="9CCA68BC"/>
    <w:lvl w:ilvl="0">
      <w:start w:val="1"/>
      <w:numFmt w:val="decimal"/>
      <w:lvlText w:val="%1."/>
      <w:lvlJc w:val="left"/>
      <w:pPr>
        <w:ind w:left="284" w:hanging="284"/>
      </w:pPr>
      <w:rPr>
        <w:rFont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67279F"/>
    <w:multiLevelType w:val="hybridMultilevel"/>
    <w:tmpl w:val="72FE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B4F5D"/>
    <w:multiLevelType w:val="hybridMultilevel"/>
    <w:tmpl w:val="E4B22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A62A3"/>
    <w:multiLevelType w:val="hybridMultilevel"/>
    <w:tmpl w:val="ACB0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C04673"/>
    <w:multiLevelType w:val="hybridMultilevel"/>
    <w:tmpl w:val="534E4572"/>
    <w:lvl w:ilvl="0" w:tplc="36EEA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7D5A70"/>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834742"/>
    <w:multiLevelType w:val="hybridMultilevel"/>
    <w:tmpl w:val="9A2E547A"/>
    <w:lvl w:ilvl="0" w:tplc="302A0A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E5A2C"/>
    <w:multiLevelType w:val="hybridMultilevel"/>
    <w:tmpl w:val="1044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7B4F83"/>
    <w:multiLevelType w:val="hybridMultilevel"/>
    <w:tmpl w:val="A95EFA7A"/>
    <w:lvl w:ilvl="0" w:tplc="93E8A7E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E8C6AE5"/>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31211D"/>
    <w:multiLevelType w:val="hybridMultilevel"/>
    <w:tmpl w:val="B1242120"/>
    <w:lvl w:ilvl="0" w:tplc="1BE45AB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3D769BA"/>
    <w:multiLevelType w:val="hybridMultilevel"/>
    <w:tmpl w:val="EAD0D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A01DCA"/>
    <w:multiLevelType w:val="hybridMultilevel"/>
    <w:tmpl w:val="1884DFA0"/>
    <w:lvl w:ilvl="0" w:tplc="90FCAD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2050C3"/>
    <w:multiLevelType w:val="hybridMultilevel"/>
    <w:tmpl w:val="FC527AF0"/>
    <w:lvl w:ilvl="0" w:tplc="212ABFE0">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5A79BC"/>
    <w:multiLevelType w:val="hybridMultilevel"/>
    <w:tmpl w:val="A5B824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CDA2698"/>
    <w:multiLevelType w:val="hybridMultilevel"/>
    <w:tmpl w:val="A9F6F6E4"/>
    <w:lvl w:ilvl="0" w:tplc="9710C69A">
      <w:start w:val="1"/>
      <w:numFmt w:val="lowerLetter"/>
      <w:lvlText w:val="%1)"/>
      <w:lvlJc w:val="left"/>
      <w:pPr>
        <w:ind w:left="690" w:hanging="360"/>
      </w:pPr>
      <w:rPr>
        <w:rFonts w:hint="default"/>
        <w:i w:val="0"/>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8" w15:restartNumberingAfterBreak="0">
    <w:nsid w:val="41632E1B"/>
    <w:multiLevelType w:val="hybridMultilevel"/>
    <w:tmpl w:val="5D2E1CA2"/>
    <w:lvl w:ilvl="0" w:tplc="7C08D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547E6"/>
    <w:multiLevelType w:val="hybridMultilevel"/>
    <w:tmpl w:val="2B5A8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D14F00"/>
    <w:multiLevelType w:val="hybridMultilevel"/>
    <w:tmpl w:val="D3DC4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1624F1"/>
    <w:multiLevelType w:val="hybridMultilevel"/>
    <w:tmpl w:val="BED48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A42CC2"/>
    <w:multiLevelType w:val="hybridMultilevel"/>
    <w:tmpl w:val="D06E8A6E"/>
    <w:lvl w:ilvl="0" w:tplc="52CE08FA">
      <w:numFmt w:val="bullet"/>
      <w:lvlText w:val=""/>
      <w:lvlJc w:val="left"/>
      <w:pPr>
        <w:ind w:left="1080" w:hanging="360"/>
      </w:pPr>
      <w:rPr>
        <w:rFonts w:ascii="Symbol" w:eastAsia="Calibri"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6"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3CB60AF"/>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F85704"/>
    <w:multiLevelType w:val="hybridMultilevel"/>
    <w:tmpl w:val="88BE5F50"/>
    <w:lvl w:ilvl="0" w:tplc="15D015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49625BE"/>
    <w:multiLevelType w:val="hybridMultilevel"/>
    <w:tmpl w:val="2DB4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331676"/>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73A4F64"/>
    <w:multiLevelType w:val="hybridMultilevel"/>
    <w:tmpl w:val="7E6EAE8A"/>
    <w:lvl w:ilvl="0" w:tplc="B2FA9D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8EB297D"/>
    <w:multiLevelType w:val="hybridMultilevel"/>
    <w:tmpl w:val="CD941D9E"/>
    <w:lvl w:ilvl="0" w:tplc="51E432DE">
      <w:start w:val="1"/>
      <w:numFmt w:val="lowerLetter"/>
      <w:lvlText w:val="%1)"/>
      <w:lvlJc w:val="left"/>
      <w:pPr>
        <w:ind w:left="69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7B775BA6"/>
    <w:multiLevelType w:val="hybridMultilevel"/>
    <w:tmpl w:val="DAD48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E46740"/>
    <w:multiLevelType w:val="hybridMultilevel"/>
    <w:tmpl w:val="954C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9"/>
  </w:num>
  <w:num w:numId="3">
    <w:abstractNumId w:val="39"/>
  </w:num>
  <w:num w:numId="4">
    <w:abstractNumId w:val="3"/>
  </w:num>
  <w:num w:numId="5">
    <w:abstractNumId w:val="59"/>
  </w:num>
  <w:num w:numId="6">
    <w:abstractNumId w:val="41"/>
  </w:num>
  <w:num w:numId="7">
    <w:abstractNumId w:val="25"/>
  </w:num>
  <w:num w:numId="8">
    <w:abstractNumId w:val="8"/>
  </w:num>
  <w:num w:numId="9">
    <w:abstractNumId w:val="49"/>
  </w:num>
  <w:num w:numId="10">
    <w:abstractNumId w:val="17"/>
  </w:num>
  <w:num w:numId="11">
    <w:abstractNumId w:val="35"/>
  </w:num>
  <w:num w:numId="12">
    <w:abstractNumId w:val="27"/>
  </w:num>
  <w:num w:numId="13">
    <w:abstractNumId w:val="6"/>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42"/>
  </w:num>
  <w:num w:numId="23">
    <w:abstractNumId w:val="5"/>
  </w:num>
  <w:num w:numId="24">
    <w:abstractNumId w:val="50"/>
  </w:num>
  <w:num w:numId="25">
    <w:abstractNumId w:val="2"/>
  </w:num>
  <w:num w:numId="26">
    <w:abstractNumId w:val="21"/>
  </w:num>
  <w:num w:numId="27">
    <w:abstractNumId w:val="0"/>
  </w:num>
  <w:num w:numId="28">
    <w:abstractNumId w:val="15"/>
  </w:num>
  <w:num w:numId="29">
    <w:abstractNumId w:val="63"/>
  </w:num>
  <w:num w:numId="30">
    <w:abstractNumId w:val="34"/>
  </w:num>
  <w:num w:numId="31">
    <w:abstractNumId w:val="47"/>
  </w:num>
  <w:num w:numId="32">
    <w:abstractNumId w:val="62"/>
  </w:num>
  <w:num w:numId="33">
    <w:abstractNumId w:val="14"/>
  </w:num>
  <w:num w:numId="34">
    <w:abstractNumId w:val="64"/>
  </w:num>
  <w:num w:numId="35">
    <w:abstractNumId w:val="31"/>
  </w:num>
  <w:num w:numId="36">
    <w:abstractNumId w:val="39"/>
  </w:num>
  <w:num w:numId="37">
    <w:abstractNumId w:val="39"/>
  </w:num>
  <w:num w:numId="38">
    <w:abstractNumId w:val="39"/>
  </w:num>
  <w:num w:numId="39">
    <w:abstractNumId w:val="63"/>
  </w:num>
  <w:num w:numId="40">
    <w:abstractNumId w:val="55"/>
  </w:num>
  <w:num w:numId="41">
    <w:abstractNumId w:val="52"/>
  </w:num>
  <w:num w:numId="42">
    <w:abstractNumId w:val="12"/>
  </w:num>
  <w:num w:numId="43">
    <w:abstractNumId w:val="20"/>
  </w:num>
  <w:num w:numId="44">
    <w:abstractNumId w:val="39"/>
  </w:num>
  <w:num w:numId="45">
    <w:abstractNumId w:val="39"/>
  </w:num>
  <w:num w:numId="46">
    <w:abstractNumId w:val="60"/>
  </w:num>
  <w:num w:numId="47">
    <w:abstractNumId w:val="53"/>
  </w:num>
  <w:num w:numId="48">
    <w:abstractNumId w:val="36"/>
  </w:num>
  <w:num w:numId="49">
    <w:abstractNumId w:val="26"/>
  </w:num>
  <w:num w:numId="50">
    <w:abstractNumId w:val="44"/>
  </w:num>
  <w:num w:numId="51">
    <w:abstractNumId w:val="45"/>
  </w:num>
  <w:num w:numId="52">
    <w:abstractNumId w:val="56"/>
  </w:num>
  <w:num w:numId="53">
    <w:abstractNumId w:val="51"/>
  </w:num>
  <w:num w:numId="54">
    <w:abstractNumId w:val="19"/>
  </w:num>
  <w:num w:numId="55">
    <w:abstractNumId w:val="18"/>
  </w:num>
  <w:num w:numId="56">
    <w:abstractNumId w:val="48"/>
  </w:num>
  <w:num w:numId="57">
    <w:abstractNumId w:val="1"/>
  </w:num>
  <w:num w:numId="58">
    <w:abstractNumId w:val="24"/>
  </w:num>
  <w:num w:numId="59">
    <w:abstractNumId w:val="37"/>
  </w:num>
  <w:num w:numId="60">
    <w:abstractNumId w:val="38"/>
  </w:num>
  <w:num w:numId="61">
    <w:abstractNumId w:val="22"/>
  </w:num>
  <w:num w:numId="62">
    <w:abstractNumId w:val="32"/>
  </w:num>
  <w:num w:numId="63">
    <w:abstractNumId w:val="11"/>
  </w:num>
  <w:num w:numId="64">
    <w:abstractNumId w:val="33"/>
  </w:num>
  <w:num w:numId="65">
    <w:abstractNumId w:val="61"/>
  </w:num>
  <w:num w:numId="66">
    <w:abstractNumId w:val="10"/>
  </w:num>
  <w:num w:numId="67">
    <w:abstractNumId w:val="10"/>
  </w:num>
  <w:num w:numId="68">
    <w:abstractNumId w:val="43"/>
  </w:num>
  <w:num w:numId="69">
    <w:abstractNumId w:val="9"/>
  </w:num>
  <w:num w:numId="70">
    <w:abstractNumId w:val="30"/>
  </w:num>
  <w:num w:numId="71">
    <w:abstractNumId w:val="57"/>
  </w:num>
  <w:num w:numId="72">
    <w:abstractNumId w:val="16"/>
  </w:num>
  <w:num w:numId="73">
    <w:abstractNumId w:val="23"/>
  </w:num>
  <w:num w:numId="74">
    <w:abstractNumId w:val="54"/>
  </w:num>
  <w:num w:numId="75">
    <w:abstractNumId w:val="46"/>
  </w:num>
  <w:num w:numId="76">
    <w:abstractNumId w:val="58"/>
  </w:num>
  <w:num w:numId="77">
    <w:abstractNumId w:val="13"/>
  </w:num>
  <w:num w:numId="78">
    <w:abstractNumId w:val="7"/>
  </w:num>
  <w:num w:numId="79">
    <w:abstractNumId w:val="28"/>
  </w:num>
  <w:num w:numId="80">
    <w:abstractNumId w:val="65"/>
  </w:num>
  <w:num w:numId="81">
    <w:abstractNumId w:val="3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988"/>
    <w:rsid w:val="00005F5A"/>
    <w:rsid w:val="000072B6"/>
    <w:rsid w:val="00007658"/>
    <w:rsid w:val="00007813"/>
    <w:rsid w:val="000105CA"/>
    <w:rsid w:val="00010905"/>
    <w:rsid w:val="000109E6"/>
    <w:rsid w:val="00011F67"/>
    <w:rsid w:val="00012862"/>
    <w:rsid w:val="000128E6"/>
    <w:rsid w:val="00012CB4"/>
    <w:rsid w:val="00015EFB"/>
    <w:rsid w:val="000164F5"/>
    <w:rsid w:val="000165E2"/>
    <w:rsid w:val="000168D4"/>
    <w:rsid w:val="000172BE"/>
    <w:rsid w:val="00017D8A"/>
    <w:rsid w:val="0002111E"/>
    <w:rsid w:val="0002149A"/>
    <w:rsid w:val="00021F82"/>
    <w:rsid w:val="00021F8D"/>
    <w:rsid w:val="00022341"/>
    <w:rsid w:val="0002274F"/>
    <w:rsid w:val="000231CF"/>
    <w:rsid w:val="00023388"/>
    <w:rsid w:val="00023425"/>
    <w:rsid w:val="00023E4B"/>
    <w:rsid w:val="000241BE"/>
    <w:rsid w:val="000242F2"/>
    <w:rsid w:val="000254D9"/>
    <w:rsid w:val="0002560A"/>
    <w:rsid w:val="00025AFC"/>
    <w:rsid w:val="00026D4B"/>
    <w:rsid w:val="000274DD"/>
    <w:rsid w:val="000275C6"/>
    <w:rsid w:val="00027935"/>
    <w:rsid w:val="00027AD6"/>
    <w:rsid w:val="0003024C"/>
    <w:rsid w:val="00030382"/>
    <w:rsid w:val="00030F43"/>
    <w:rsid w:val="00031ADB"/>
    <w:rsid w:val="00032056"/>
    <w:rsid w:val="000328CA"/>
    <w:rsid w:val="00032E40"/>
    <w:rsid w:val="0003376B"/>
    <w:rsid w:val="00033D76"/>
    <w:rsid w:val="00034676"/>
    <w:rsid w:val="000346E6"/>
    <w:rsid w:val="000352B3"/>
    <w:rsid w:val="000353A1"/>
    <w:rsid w:val="00035540"/>
    <w:rsid w:val="00036300"/>
    <w:rsid w:val="000371F9"/>
    <w:rsid w:val="00037E91"/>
    <w:rsid w:val="0004023E"/>
    <w:rsid w:val="0004024B"/>
    <w:rsid w:val="00040907"/>
    <w:rsid w:val="000409D3"/>
    <w:rsid w:val="00041C57"/>
    <w:rsid w:val="0004246C"/>
    <w:rsid w:val="000424EB"/>
    <w:rsid w:val="00042B20"/>
    <w:rsid w:val="00042E01"/>
    <w:rsid w:val="000434B7"/>
    <w:rsid w:val="000435E4"/>
    <w:rsid w:val="00044587"/>
    <w:rsid w:val="0004665B"/>
    <w:rsid w:val="00046788"/>
    <w:rsid w:val="00046796"/>
    <w:rsid w:val="000467FD"/>
    <w:rsid w:val="00046AAF"/>
    <w:rsid w:val="00046D0F"/>
    <w:rsid w:val="00047225"/>
    <w:rsid w:val="0004782D"/>
    <w:rsid w:val="00047E60"/>
    <w:rsid w:val="00052AD2"/>
    <w:rsid w:val="000530DF"/>
    <w:rsid w:val="00053E1A"/>
    <w:rsid w:val="00054250"/>
    <w:rsid w:val="00054B65"/>
    <w:rsid w:val="00054E0C"/>
    <w:rsid w:val="000551EC"/>
    <w:rsid w:val="0005541D"/>
    <w:rsid w:val="000565C8"/>
    <w:rsid w:val="00057C9E"/>
    <w:rsid w:val="00057DC8"/>
    <w:rsid w:val="00057DD6"/>
    <w:rsid w:val="000611C8"/>
    <w:rsid w:val="000612E1"/>
    <w:rsid w:val="000614FE"/>
    <w:rsid w:val="000635EF"/>
    <w:rsid w:val="0006511F"/>
    <w:rsid w:val="00065D38"/>
    <w:rsid w:val="00065F11"/>
    <w:rsid w:val="0006749A"/>
    <w:rsid w:val="00067DD1"/>
    <w:rsid w:val="00070447"/>
    <w:rsid w:val="000706E7"/>
    <w:rsid w:val="0007070F"/>
    <w:rsid w:val="00070D87"/>
    <w:rsid w:val="00070EF8"/>
    <w:rsid w:val="00071192"/>
    <w:rsid w:val="000713A7"/>
    <w:rsid w:val="00071F29"/>
    <w:rsid w:val="0007283B"/>
    <w:rsid w:val="00072A80"/>
    <w:rsid w:val="00072F68"/>
    <w:rsid w:val="000731A0"/>
    <w:rsid w:val="000735E1"/>
    <w:rsid w:val="000736C1"/>
    <w:rsid w:val="00073797"/>
    <w:rsid w:val="00073AAB"/>
    <w:rsid w:val="00073DEC"/>
    <w:rsid w:val="000743CD"/>
    <w:rsid w:val="000745AA"/>
    <w:rsid w:val="000746AF"/>
    <w:rsid w:val="00074E58"/>
    <w:rsid w:val="00074E86"/>
    <w:rsid w:val="000758A8"/>
    <w:rsid w:val="00076097"/>
    <w:rsid w:val="00076541"/>
    <w:rsid w:val="00077194"/>
    <w:rsid w:val="000772F4"/>
    <w:rsid w:val="000776EB"/>
    <w:rsid w:val="000803DA"/>
    <w:rsid w:val="000808E4"/>
    <w:rsid w:val="00080C07"/>
    <w:rsid w:val="00081360"/>
    <w:rsid w:val="000823B0"/>
    <w:rsid w:val="0008276B"/>
    <w:rsid w:val="0008335B"/>
    <w:rsid w:val="00083379"/>
    <w:rsid w:val="00083587"/>
    <w:rsid w:val="00083653"/>
    <w:rsid w:val="00083838"/>
    <w:rsid w:val="00083B6A"/>
    <w:rsid w:val="00083FDD"/>
    <w:rsid w:val="000857EE"/>
    <w:rsid w:val="00085E04"/>
    <w:rsid w:val="000866ED"/>
    <w:rsid w:val="00086800"/>
    <w:rsid w:val="00087913"/>
    <w:rsid w:val="00087E86"/>
    <w:rsid w:val="000902DC"/>
    <w:rsid w:val="000911AE"/>
    <w:rsid w:val="00091716"/>
    <w:rsid w:val="00093697"/>
    <w:rsid w:val="00093D42"/>
    <w:rsid w:val="00093DD0"/>
    <w:rsid w:val="0009401E"/>
    <w:rsid w:val="00094A16"/>
    <w:rsid w:val="00094DE6"/>
    <w:rsid w:val="00096356"/>
    <w:rsid w:val="00097C99"/>
    <w:rsid w:val="000A0733"/>
    <w:rsid w:val="000A0F14"/>
    <w:rsid w:val="000A122A"/>
    <w:rsid w:val="000A139C"/>
    <w:rsid w:val="000A1441"/>
    <w:rsid w:val="000A1A06"/>
    <w:rsid w:val="000A1B60"/>
    <w:rsid w:val="000A1FDB"/>
    <w:rsid w:val="000A21B4"/>
    <w:rsid w:val="000A2CC7"/>
    <w:rsid w:val="000A2D6B"/>
    <w:rsid w:val="000A2ED6"/>
    <w:rsid w:val="000A3C2A"/>
    <w:rsid w:val="000A4205"/>
    <w:rsid w:val="000A4286"/>
    <w:rsid w:val="000A4A19"/>
    <w:rsid w:val="000A6351"/>
    <w:rsid w:val="000A63D6"/>
    <w:rsid w:val="000A747B"/>
    <w:rsid w:val="000A7B38"/>
    <w:rsid w:val="000A7F1D"/>
    <w:rsid w:val="000B0343"/>
    <w:rsid w:val="000B0FA6"/>
    <w:rsid w:val="000B2985"/>
    <w:rsid w:val="000B2C88"/>
    <w:rsid w:val="000B3342"/>
    <w:rsid w:val="000B3626"/>
    <w:rsid w:val="000B4905"/>
    <w:rsid w:val="000B51FA"/>
    <w:rsid w:val="000B5905"/>
    <w:rsid w:val="000B5975"/>
    <w:rsid w:val="000B5F30"/>
    <w:rsid w:val="000B6E2C"/>
    <w:rsid w:val="000B76C5"/>
    <w:rsid w:val="000B7A10"/>
    <w:rsid w:val="000C115D"/>
    <w:rsid w:val="000C1535"/>
    <w:rsid w:val="000C1997"/>
    <w:rsid w:val="000C1B8C"/>
    <w:rsid w:val="000C252B"/>
    <w:rsid w:val="000C2A27"/>
    <w:rsid w:val="000C2FBD"/>
    <w:rsid w:val="000C3B0C"/>
    <w:rsid w:val="000C3EDA"/>
    <w:rsid w:val="000C422D"/>
    <w:rsid w:val="000C513B"/>
    <w:rsid w:val="000C561B"/>
    <w:rsid w:val="000C56EC"/>
    <w:rsid w:val="000C5F91"/>
    <w:rsid w:val="000C6025"/>
    <w:rsid w:val="000C6482"/>
    <w:rsid w:val="000C655C"/>
    <w:rsid w:val="000C6902"/>
    <w:rsid w:val="000C6E0C"/>
    <w:rsid w:val="000C790E"/>
    <w:rsid w:val="000C7C77"/>
    <w:rsid w:val="000D04CE"/>
    <w:rsid w:val="000D0565"/>
    <w:rsid w:val="000D057B"/>
    <w:rsid w:val="000D0E4E"/>
    <w:rsid w:val="000D113C"/>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6C46"/>
    <w:rsid w:val="000D71E2"/>
    <w:rsid w:val="000D73A5"/>
    <w:rsid w:val="000E07D6"/>
    <w:rsid w:val="000E08A2"/>
    <w:rsid w:val="000E0E08"/>
    <w:rsid w:val="000E1380"/>
    <w:rsid w:val="000E18DF"/>
    <w:rsid w:val="000E2D60"/>
    <w:rsid w:val="000E4183"/>
    <w:rsid w:val="000E4BDE"/>
    <w:rsid w:val="000E59A0"/>
    <w:rsid w:val="000E7A0D"/>
    <w:rsid w:val="000E7A84"/>
    <w:rsid w:val="000F15BC"/>
    <w:rsid w:val="000F180A"/>
    <w:rsid w:val="000F1B6B"/>
    <w:rsid w:val="000F1C92"/>
    <w:rsid w:val="000F1C95"/>
    <w:rsid w:val="000F2EEE"/>
    <w:rsid w:val="000F3697"/>
    <w:rsid w:val="000F4737"/>
    <w:rsid w:val="000F4E9B"/>
    <w:rsid w:val="000F7F58"/>
    <w:rsid w:val="0010000B"/>
    <w:rsid w:val="00100128"/>
    <w:rsid w:val="00100D85"/>
    <w:rsid w:val="00100FF3"/>
    <w:rsid w:val="001026CA"/>
    <w:rsid w:val="00103538"/>
    <w:rsid w:val="0010391F"/>
    <w:rsid w:val="001043C2"/>
    <w:rsid w:val="001043E1"/>
    <w:rsid w:val="0010505A"/>
    <w:rsid w:val="00105CC7"/>
    <w:rsid w:val="00106742"/>
    <w:rsid w:val="001069BC"/>
    <w:rsid w:val="00106D79"/>
    <w:rsid w:val="001076FD"/>
    <w:rsid w:val="0010771A"/>
    <w:rsid w:val="00107779"/>
    <w:rsid w:val="001078C2"/>
    <w:rsid w:val="00107E1C"/>
    <w:rsid w:val="00110243"/>
    <w:rsid w:val="00110D40"/>
    <w:rsid w:val="001112C4"/>
    <w:rsid w:val="00111444"/>
    <w:rsid w:val="001115E3"/>
    <w:rsid w:val="00111723"/>
    <w:rsid w:val="001124DF"/>
    <w:rsid w:val="001129B5"/>
    <w:rsid w:val="00112BE6"/>
    <w:rsid w:val="001141E3"/>
    <w:rsid w:val="001144DF"/>
    <w:rsid w:val="0011557B"/>
    <w:rsid w:val="00115BF0"/>
    <w:rsid w:val="001166D3"/>
    <w:rsid w:val="00117C85"/>
    <w:rsid w:val="00120777"/>
    <w:rsid w:val="00120B13"/>
    <w:rsid w:val="00120B33"/>
    <w:rsid w:val="00124D84"/>
    <w:rsid w:val="001250DD"/>
    <w:rsid w:val="00125733"/>
    <w:rsid w:val="00126288"/>
    <w:rsid w:val="001263AA"/>
    <w:rsid w:val="0012643F"/>
    <w:rsid w:val="00127063"/>
    <w:rsid w:val="00127725"/>
    <w:rsid w:val="0013022D"/>
    <w:rsid w:val="00130779"/>
    <w:rsid w:val="001307A1"/>
    <w:rsid w:val="00130857"/>
    <w:rsid w:val="00131411"/>
    <w:rsid w:val="0013150A"/>
    <w:rsid w:val="001321D3"/>
    <w:rsid w:val="001329BF"/>
    <w:rsid w:val="00133599"/>
    <w:rsid w:val="00133BF7"/>
    <w:rsid w:val="00134B88"/>
    <w:rsid w:val="00136A23"/>
    <w:rsid w:val="00136B99"/>
    <w:rsid w:val="001378A6"/>
    <w:rsid w:val="00137DF4"/>
    <w:rsid w:val="0014063E"/>
    <w:rsid w:val="00140856"/>
    <w:rsid w:val="0014087D"/>
    <w:rsid w:val="00140F74"/>
    <w:rsid w:val="00141191"/>
    <w:rsid w:val="0014159C"/>
    <w:rsid w:val="00141BD1"/>
    <w:rsid w:val="00142665"/>
    <w:rsid w:val="001426B9"/>
    <w:rsid w:val="00142AF8"/>
    <w:rsid w:val="0014384A"/>
    <w:rsid w:val="00143B4F"/>
    <w:rsid w:val="00143F20"/>
    <w:rsid w:val="0014450F"/>
    <w:rsid w:val="00144627"/>
    <w:rsid w:val="00144D8F"/>
    <w:rsid w:val="00145C74"/>
    <w:rsid w:val="001462E9"/>
    <w:rsid w:val="001466DC"/>
    <w:rsid w:val="00146AA8"/>
    <w:rsid w:val="00146BDB"/>
    <w:rsid w:val="00146E32"/>
    <w:rsid w:val="00151619"/>
    <w:rsid w:val="00151920"/>
    <w:rsid w:val="00152835"/>
    <w:rsid w:val="00152A35"/>
    <w:rsid w:val="00153253"/>
    <w:rsid w:val="00153609"/>
    <w:rsid w:val="00154EA2"/>
    <w:rsid w:val="001550F7"/>
    <w:rsid w:val="001559FA"/>
    <w:rsid w:val="00156374"/>
    <w:rsid w:val="00157069"/>
    <w:rsid w:val="001577D8"/>
    <w:rsid w:val="00157FC3"/>
    <w:rsid w:val="00160739"/>
    <w:rsid w:val="001624A9"/>
    <w:rsid w:val="0016271E"/>
    <w:rsid w:val="00162D7A"/>
    <w:rsid w:val="00163066"/>
    <w:rsid w:val="00164DAB"/>
    <w:rsid w:val="00165BBB"/>
    <w:rsid w:val="0016613F"/>
    <w:rsid w:val="00166215"/>
    <w:rsid w:val="00166591"/>
    <w:rsid w:val="0017040E"/>
    <w:rsid w:val="001706CD"/>
    <w:rsid w:val="00171143"/>
    <w:rsid w:val="00171A6A"/>
    <w:rsid w:val="00172178"/>
    <w:rsid w:val="001726B1"/>
    <w:rsid w:val="00172864"/>
    <w:rsid w:val="00172B82"/>
    <w:rsid w:val="00172EFA"/>
    <w:rsid w:val="00173608"/>
    <w:rsid w:val="001745EC"/>
    <w:rsid w:val="0017478D"/>
    <w:rsid w:val="001747B7"/>
    <w:rsid w:val="00174A29"/>
    <w:rsid w:val="00175C30"/>
    <w:rsid w:val="00177069"/>
    <w:rsid w:val="0017718D"/>
    <w:rsid w:val="0017748A"/>
    <w:rsid w:val="00177FC1"/>
    <w:rsid w:val="00180005"/>
    <w:rsid w:val="00180077"/>
    <w:rsid w:val="001815A2"/>
    <w:rsid w:val="00181FC1"/>
    <w:rsid w:val="00183034"/>
    <w:rsid w:val="001830F7"/>
    <w:rsid w:val="00183EE6"/>
    <w:rsid w:val="001841F5"/>
    <w:rsid w:val="00185463"/>
    <w:rsid w:val="0018588A"/>
    <w:rsid w:val="00185BD4"/>
    <w:rsid w:val="00185F60"/>
    <w:rsid w:val="0018649D"/>
    <w:rsid w:val="0018675E"/>
    <w:rsid w:val="00187252"/>
    <w:rsid w:val="0018749E"/>
    <w:rsid w:val="00191C91"/>
    <w:rsid w:val="0019273D"/>
    <w:rsid w:val="00192A28"/>
    <w:rsid w:val="00192CE3"/>
    <w:rsid w:val="00192DD9"/>
    <w:rsid w:val="0019307F"/>
    <w:rsid w:val="00193563"/>
    <w:rsid w:val="00194339"/>
    <w:rsid w:val="00194848"/>
    <w:rsid w:val="001958EA"/>
    <w:rsid w:val="00195E0E"/>
    <w:rsid w:val="00195ED7"/>
    <w:rsid w:val="001960CF"/>
    <w:rsid w:val="001A077F"/>
    <w:rsid w:val="001A0D1C"/>
    <w:rsid w:val="001A11DD"/>
    <w:rsid w:val="001A157C"/>
    <w:rsid w:val="001A180D"/>
    <w:rsid w:val="001A1BAC"/>
    <w:rsid w:val="001A1CE6"/>
    <w:rsid w:val="001A23CE"/>
    <w:rsid w:val="001A2654"/>
    <w:rsid w:val="001A2C89"/>
    <w:rsid w:val="001A4BB2"/>
    <w:rsid w:val="001A54DA"/>
    <w:rsid w:val="001A673E"/>
    <w:rsid w:val="001A7763"/>
    <w:rsid w:val="001B2111"/>
    <w:rsid w:val="001B23F3"/>
    <w:rsid w:val="001B367F"/>
    <w:rsid w:val="001B3964"/>
    <w:rsid w:val="001B3968"/>
    <w:rsid w:val="001B400F"/>
    <w:rsid w:val="001B4452"/>
    <w:rsid w:val="001B466C"/>
    <w:rsid w:val="001B4F34"/>
    <w:rsid w:val="001B52EC"/>
    <w:rsid w:val="001B554A"/>
    <w:rsid w:val="001B6564"/>
    <w:rsid w:val="001B66B9"/>
    <w:rsid w:val="001B691A"/>
    <w:rsid w:val="001B7629"/>
    <w:rsid w:val="001C0081"/>
    <w:rsid w:val="001C02D8"/>
    <w:rsid w:val="001C04E3"/>
    <w:rsid w:val="001C088F"/>
    <w:rsid w:val="001C15C8"/>
    <w:rsid w:val="001C1CA9"/>
    <w:rsid w:val="001C2378"/>
    <w:rsid w:val="001C38E7"/>
    <w:rsid w:val="001C3EE9"/>
    <w:rsid w:val="001C3FA4"/>
    <w:rsid w:val="001C40F9"/>
    <w:rsid w:val="001C458B"/>
    <w:rsid w:val="001C4ACB"/>
    <w:rsid w:val="001C52ED"/>
    <w:rsid w:val="001C5D4F"/>
    <w:rsid w:val="001C64C0"/>
    <w:rsid w:val="001C689C"/>
    <w:rsid w:val="001C69DA"/>
    <w:rsid w:val="001C6F06"/>
    <w:rsid w:val="001C7430"/>
    <w:rsid w:val="001D139C"/>
    <w:rsid w:val="001D167C"/>
    <w:rsid w:val="001D2360"/>
    <w:rsid w:val="001D2779"/>
    <w:rsid w:val="001D2798"/>
    <w:rsid w:val="001D3109"/>
    <w:rsid w:val="001D332E"/>
    <w:rsid w:val="001D5033"/>
    <w:rsid w:val="001D5C88"/>
    <w:rsid w:val="001D6432"/>
    <w:rsid w:val="001D646C"/>
    <w:rsid w:val="001D6567"/>
    <w:rsid w:val="001D658A"/>
    <w:rsid w:val="001D695C"/>
    <w:rsid w:val="001D6FD9"/>
    <w:rsid w:val="001D74D7"/>
    <w:rsid w:val="001D780E"/>
    <w:rsid w:val="001E021C"/>
    <w:rsid w:val="001E0420"/>
    <w:rsid w:val="001E05C3"/>
    <w:rsid w:val="001E0AD3"/>
    <w:rsid w:val="001E0D1C"/>
    <w:rsid w:val="001E0FAA"/>
    <w:rsid w:val="001E1B4B"/>
    <w:rsid w:val="001E2F7F"/>
    <w:rsid w:val="001E3199"/>
    <w:rsid w:val="001E3493"/>
    <w:rsid w:val="001E36E4"/>
    <w:rsid w:val="001E379D"/>
    <w:rsid w:val="001E3A3C"/>
    <w:rsid w:val="001E494C"/>
    <w:rsid w:val="001E57E1"/>
    <w:rsid w:val="001E5C23"/>
    <w:rsid w:val="001E6990"/>
    <w:rsid w:val="001E7504"/>
    <w:rsid w:val="001E76DF"/>
    <w:rsid w:val="001F1308"/>
    <w:rsid w:val="001F1525"/>
    <w:rsid w:val="001F1E38"/>
    <w:rsid w:val="001F1E87"/>
    <w:rsid w:val="001F1EB6"/>
    <w:rsid w:val="001F2C2A"/>
    <w:rsid w:val="001F2E23"/>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6EC6"/>
    <w:rsid w:val="001F7121"/>
    <w:rsid w:val="001F7650"/>
    <w:rsid w:val="001F767B"/>
    <w:rsid w:val="001F7D43"/>
    <w:rsid w:val="00200D2C"/>
    <w:rsid w:val="00201313"/>
    <w:rsid w:val="0020147E"/>
    <w:rsid w:val="002019D8"/>
    <w:rsid w:val="00201EC7"/>
    <w:rsid w:val="00202D46"/>
    <w:rsid w:val="00202F0A"/>
    <w:rsid w:val="0020349A"/>
    <w:rsid w:val="002034B4"/>
    <w:rsid w:val="002034F8"/>
    <w:rsid w:val="00204032"/>
    <w:rsid w:val="00204865"/>
    <w:rsid w:val="00204BAD"/>
    <w:rsid w:val="00204D60"/>
    <w:rsid w:val="00205627"/>
    <w:rsid w:val="002056D0"/>
    <w:rsid w:val="00205F26"/>
    <w:rsid w:val="002074CE"/>
    <w:rsid w:val="00210860"/>
    <w:rsid w:val="00210B6A"/>
    <w:rsid w:val="0021241F"/>
    <w:rsid w:val="00212CB6"/>
    <w:rsid w:val="00212E37"/>
    <w:rsid w:val="002140FF"/>
    <w:rsid w:val="002149D0"/>
    <w:rsid w:val="00214E5A"/>
    <w:rsid w:val="0021692F"/>
    <w:rsid w:val="00217F1E"/>
    <w:rsid w:val="002204D8"/>
    <w:rsid w:val="00220894"/>
    <w:rsid w:val="002242C5"/>
    <w:rsid w:val="00224952"/>
    <w:rsid w:val="00224DA4"/>
    <w:rsid w:val="00224DD2"/>
    <w:rsid w:val="0022559B"/>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2E8"/>
    <w:rsid w:val="00240D3F"/>
    <w:rsid w:val="00240E54"/>
    <w:rsid w:val="00241973"/>
    <w:rsid w:val="0024271E"/>
    <w:rsid w:val="00244610"/>
    <w:rsid w:val="00244632"/>
    <w:rsid w:val="002451C5"/>
    <w:rsid w:val="0024572B"/>
    <w:rsid w:val="00245F1F"/>
    <w:rsid w:val="0024663B"/>
    <w:rsid w:val="00247103"/>
    <w:rsid w:val="00250067"/>
    <w:rsid w:val="00250E3A"/>
    <w:rsid w:val="002516DE"/>
    <w:rsid w:val="00251F1C"/>
    <w:rsid w:val="00251F81"/>
    <w:rsid w:val="00252BE0"/>
    <w:rsid w:val="00253268"/>
    <w:rsid w:val="00253588"/>
    <w:rsid w:val="002546F4"/>
    <w:rsid w:val="00254A0B"/>
    <w:rsid w:val="002551D0"/>
    <w:rsid w:val="00255374"/>
    <w:rsid w:val="002556AF"/>
    <w:rsid w:val="00255DFF"/>
    <w:rsid w:val="00255E8D"/>
    <w:rsid w:val="002572D1"/>
    <w:rsid w:val="00257BF4"/>
    <w:rsid w:val="00257F41"/>
    <w:rsid w:val="00260003"/>
    <w:rsid w:val="0026035D"/>
    <w:rsid w:val="002606D6"/>
    <w:rsid w:val="00260D6D"/>
    <w:rsid w:val="00261C98"/>
    <w:rsid w:val="0026248E"/>
    <w:rsid w:val="00262914"/>
    <w:rsid w:val="002635E5"/>
    <w:rsid w:val="0026385D"/>
    <w:rsid w:val="002647BF"/>
    <w:rsid w:val="002647D5"/>
    <w:rsid w:val="00265032"/>
    <w:rsid w:val="002651FB"/>
    <w:rsid w:val="0026538C"/>
    <w:rsid w:val="00265781"/>
    <w:rsid w:val="00265CFB"/>
    <w:rsid w:val="00266895"/>
    <w:rsid w:val="00266B13"/>
    <w:rsid w:val="00267A73"/>
    <w:rsid w:val="0027000E"/>
    <w:rsid w:val="00270728"/>
    <w:rsid w:val="00270D42"/>
    <w:rsid w:val="0027195D"/>
    <w:rsid w:val="00272869"/>
    <w:rsid w:val="00272B03"/>
    <w:rsid w:val="002733E2"/>
    <w:rsid w:val="00273591"/>
    <w:rsid w:val="00274D46"/>
    <w:rsid w:val="002750B1"/>
    <w:rsid w:val="00276787"/>
    <w:rsid w:val="00276A35"/>
    <w:rsid w:val="00277835"/>
    <w:rsid w:val="00277D5A"/>
    <w:rsid w:val="00277D6D"/>
    <w:rsid w:val="00280614"/>
    <w:rsid w:val="00280AB1"/>
    <w:rsid w:val="00280BFA"/>
    <w:rsid w:val="00284BAE"/>
    <w:rsid w:val="002859AF"/>
    <w:rsid w:val="00285EBD"/>
    <w:rsid w:val="00286AE7"/>
    <w:rsid w:val="00287069"/>
    <w:rsid w:val="00287243"/>
    <w:rsid w:val="00287673"/>
    <w:rsid w:val="002902DC"/>
    <w:rsid w:val="00290647"/>
    <w:rsid w:val="00290843"/>
    <w:rsid w:val="002912D3"/>
    <w:rsid w:val="00291385"/>
    <w:rsid w:val="00291422"/>
    <w:rsid w:val="00291A67"/>
    <w:rsid w:val="00291E0B"/>
    <w:rsid w:val="0029237F"/>
    <w:rsid w:val="0029268C"/>
    <w:rsid w:val="00292715"/>
    <w:rsid w:val="0029332A"/>
    <w:rsid w:val="00293E57"/>
    <w:rsid w:val="002947D1"/>
    <w:rsid w:val="002948DF"/>
    <w:rsid w:val="00294D63"/>
    <w:rsid w:val="00294D90"/>
    <w:rsid w:val="00295247"/>
    <w:rsid w:val="00295EE8"/>
    <w:rsid w:val="00296A92"/>
    <w:rsid w:val="002A06F6"/>
    <w:rsid w:val="002A1E39"/>
    <w:rsid w:val="002A1E92"/>
    <w:rsid w:val="002A204D"/>
    <w:rsid w:val="002A2616"/>
    <w:rsid w:val="002A26E1"/>
    <w:rsid w:val="002A2EB3"/>
    <w:rsid w:val="002A368A"/>
    <w:rsid w:val="002A4065"/>
    <w:rsid w:val="002A5973"/>
    <w:rsid w:val="002A59F0"/>
    <w:rsid w:val="002A6432"/>
    <w:rsid w:val="002A6F25"/>
    <w:rsid w:val="002A6FD3"/>
    <w:rsid w:val="002A7247"/>
    <w:rsid w:val="002B0A7D"/>
    <w:rsid w:val="002B1A69"/>
    <w:rsid w:val="002B1F1D"/>
    <w:rsid w:val="002B21B0"/>
    <w:rsid w:val="002B2723"/>
    <w:rsid w:val="002B303A"/>
    <w:rsid w:val="002B50B4"/>
    <w:rsid w:val="002B52D8"/>
    <w:rsid w:val="002B538E"/>
    <w:rsid w:val="002B5DCA"/>
    <w:rsid w:val="002B66B8"/>
    <w:rsid w:val="002B6BDC"/>
    <w:rsid w:val="002B75B0"/>
    <w:rsid w:val="002B7EAF"/>
    <w:rsid w:val="002C099C"/>
    <w:rsid w:val="002C0B74"/>
    <w:rsid w:val="002C0C8B"/>
    <w:rsid w:val="002C0CBB"/>
    <w:rsid w:val="002C1201"/>
    <w:rsid w:val="002C1460"/>
    <w:rsid w:val="002C1746"/>
    <w:rsid w:val="002C20F2"/>
    <w:rsid w:val="002C2EF9"/>
    <w:rsid w:val="002C379D"/>
    <w:rsid w:val="002C38B2"/>
    <w:rsid w:val="002C3D2F"/>
    <w:rsid w:val="002C3F9C"/>
    <w:rsid w:val="002C52AF"/>
    <w:rsid w:val="002C57BE"/>
    <w:rsid w:val="002C581D"/>
    <w:rsid w:val="002C5AFA"/>
    <w:rsid w:val="002C739D"/>
    <w:rsid w:val="002D0439"/>
    <w:rsid w:val="002D11B7"/>
    <w:rsid w:val="002D149E"/>
    <w:rsid w:val="002D16BC"/>
    <w:rsid w:val="002D28EE"/>
    <w:rsid w:val="002D2EE1"/>
    <w:rsid w:val="002D397E"/>
    <w:rsid w:val="002D3BBC"/>
    <w:rsid w:val="002D438A"/>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78AA"/>
    <w:rsid w:val="002F0C28"/>
    <w:rsid w:val="002F0E5F"/>
    <w:rsid w:val="002F107B"/>
    <w:rsid w:val="002F1611"/>
    <w:rsid w:val="002F1789"/>
    <w:rsid w:val="002F18EA"/>
    <w:rsid w:val="002F1A61"/>
    <w:rsid w:val="002F3CDE"/>
    <w:rsid w:val="002F5650"/>
    <w:rsid w:val="002F5DD6"/>
    <w:rsid w:val="002F5FEA"/>
    <w:rsid w:val="002F63E7"/>
    <w:rsid w:val="002F7BE3"/>
    <w:rsid w:val="002F7E6A"/>
    <w:rsid w:val="00300165"/>
    <w:rsid w:val="003010CF"/>
    <w:rsid w:val="00303440"/>
    <w:rsid w:val="00304D9B"/>
    <w:rsid w:val="00305FF9"/>
    <w:rsid w:val="00306E6B"/>
    <w:rsid w:val="003100C8"/>
    <w:rsid w:val="003103B0"/>
    <w:rsid w:val="00311161"/>
    <w:rsid w:val="003114D4"/>
    <w:rsid w:val="00311881"/>
    <w:rsid w:val="00312400"/>
    <w:rsid w:val="00312739"/>
    <w:rsid w:val="00312D10"/>
    <w:rsid w:val="00312E12"/>
    <w:rsid w:val="0031403C"/>
    <w:rsid w:val="003144A7"/>
    <w:rsid w:val="0031658E"/>
    <w:rsid w:val="00316855"/>
    <w:rsid w:val="003178DA"/>
    <w:rsid w:val="00317DB8"/>
    <w:rsid w:val="003200C0"/>
    <w:rsid w:val="00320618"/>
    <w:rsid w:val="0032100B"/>
    <w:rsid w:val="00321903"/>
    <w:rsid w:val="00321BD7"/>
    <w:rsid w:val="0032260F"/>
    <w:rsid w:val="003228DA"/>
    <w:rsid w:val="00323D6B"/>
    <w:rsid w:val="00324158"/>
    <w:rsid w:val="00324513"/>
    <w:rsid w:val="00324542"/>
    <w:rsid w:val="0032551E"/>
    <w:rsid w:val="00326957"/>
    <w:rsid w:val="00326AE2"/>
    <w:rsid w:val="00327B4B"/>
    <w:rsid w:val="00327C49"/>
    <w:rsid w:val="0033004A"/>
    <w:rsid w:val="00330B1C"/>
    <w:rsid w:val="00331426"/>
    <w:rsid w:val="0033171D"/>
    <w:rsid w:val="0033192C"/>
    <w:rsid w:val="00331FC3"/>
    <w:rsid w:val="00332556"/>
    <w:rsid w:val="00333566"/>
    <w:rsid w:val="003336B3"/>
    <w:rsid w:val="00335829"/>
    <w:rsid w:val="00335B75"/>
    <w:rsid w:val="00335D8C"/>
    <w:rsid w:val="00336072"/>
    <w:rsid w:val="003363A1"/>
    <w:rsid w:val="00341F83"/>
    <w:rsid w:val="0034222F"/>
    <w:rsid w:val="0034226D"/>
    <w:rsid w:val="00342972"/>
    <w:rsid w:val="00342FDD"/>
    <w:rsid w:val="0034429B"/>
    <w:rsid w:val="00344866"/>
    <w:rsid w:val="00345ECD"/>
    <w:rsid w:val="00346142"/>
    <w:rsid w:val="0034638C"/>
    <w:rsid w:val="003465DE"/>
    <w:rsid w:val="00346F7F"/>
    <w:rsid w:val="00347408"/>
    <w:rsid w:val="00350108"/>
    <w:rsid w:val="00350762"/>
    <w:rsid w:val="003507C4"/>
    <w:rsid w:val="00351539"/>
    <w:rsid w:val="00351906"/>
    <w:rsid w:val="003519A1"/>
    <w:rsid w:val="00352480"/>
    <w:rsid w:val="00352E34"/>
    <w:rsid w:val="00352F83"/>
    <w:rsid w:val="003530D2"/>
    <w:rsid w:val="0035331A"/>
    <w:rsid w:val="003534E1"/>
    <w:rsid w:val="003548D8"/>
    <w:rsid w:val="003554CA"/>
    <w:rsid w:val="00360232"/>
    <w:rsid w:val="003602E0"/>
    <w:rsid w:val="00360D01"/>
    <w:rsid w:val="0036177D"/>
    <w:rsid w:val="0036184C"/>
    <w:rsid w:val="00361B18"/>
    <w:rsid w:val="00362569"/>
    <w:rsid w:val="00362659"/>
    <w:rsid w:val="00363288"/>
    <w:rsid w:val="003636CD"/>
    <w:rsid w:val="00363A24"/>
    <w:rsid w:val="00363CB8"/>
    <w:rsid w:val="0036487C"/>
    <w:rsid w:val="00365411"/>
    <w:rsid w:val="003658FD"/>
    <w:rsid w:val="00365C56"/>
    <w:rsid w:val="00365FA2"/>
    <w:rsid w:val="00366C69"/>
    <w:rsid w:val="00366EFC"/>
    <w:rsid w:val="00367441"/>
    <w:rsid w:val="0036762A"/>
    <w:rsid w:val="00367AEC"/>
    <w:rsid w:val="00367B1D"/>
    <w:rsid w:val="003700E5"/>
    <w:rsid w:val="00370E4F"/>
    <w:rsid w:val="00371215"/>
    <w:rsid w:val="00372F0D"/>
    <w:rsid w:val="00373172"/>
    <w:rsid w:val="003732B6"/>
    <w:rsid w:val="00374059"/>
    <w:rsid w:val="0037535B"/>
    <w:rsid w:val="0037552D"/>
    <w:rsid w:val="003756DB"/>
    <w:rsid w:val="00375956"/>
    <w:rsid w:val="0037680A"/>
    <w:rsid w:val="0037683F"/>
    <w:rsid w:val="003770BB"/>
    <w:rsid w:val="0037771A"/>
    <w:rsid w:val="003802DC"/>
    <w:rsid w:val="003804AE"/>
    <w:rsid w:val="00380E4E"/>
    <w:rsid w:val="00380FBF"/>
    <w:rsid w:val="00381384"/>
    <w:rsid w:val="00381A0F"/>
    <w:rsid w:val="00382A43"/>
    <w:rsid w:val="00382D60"/>
    <w:rsid w:val="00382F29"/>
    <w:rsid w:val="00383AC9"/>
    <w:rsid w:val="00383C8D"/>
    <w:rsid w:val="00384300"/>
    <w:rsid w:val="00385038"/>
    <w:rsid w:val="003852FB"/>
    <w:rsid w:val="00385429"/>
    <w:rsid w:val="00385B05"/>
    <w:rsid w:val="00386382"/>
    <w:rsid w:val="00386551"/>
    <w:rsid w:val="003865EF"/>
    <w:rsid w:val="00386BA9"/>
    <w:rsid w:val="0038781C"/>
    <w:rsid w:val="00390017"/>
    <w:rsid w:val="003901A3"/>
    <w:rsid w:val="0039072F"/>
    <w:rsid w:val="00390A0A"/>
    <w:rsid w:val="00390D15"/>
    <w:rsid w:val="00391B1C"/>
    <w:rsid w:val="00391E01"/>
    <w:rsid w:val="003940CE"/>
    <w:rsid w:val="0039556D"/>
    <w:rsid w:val="003958FB"/>
    <w:rsid w:val="00396016"/>
    <w:rsid w:val="00396148"/>
    <w:rsid w:val="00396823"/>
    <w:rsid w:val="00397C1D"/>
    <w:rsid w:val="003A002F"/>
    <w:rsid w:val="003A0270"/>
    <w:rsid w:val="003A115E"/>
    <w:rsid w:val="003A180F"/>
    <w:rsid w:val="003A18DD"/>
    <w:rsid w:val="003A20C8"/>
    <w:rsid w:val="003A2557"/>
    <w:rsid w:val="003A2AFE"/>
    <w:rsid w:val="003A2C29"/>
    <w:rsid w:val="003A2D01"/>
    <w:rsid w:val="003A2EC3"/>
    <w:rsid w:val="003A30AC"/>
    <w:rsid w:val="003A36F2"/>
    <w:rsid w:val="003A3D39"/>
    <w:rsid w:val="003A3EC7"/>
    <w:rsid w:val="003A40B4"/>
    <w:rsid w:val="003A514D"/>
    <w:rsid w:val="003A6806"/>
    <w:rsid w:val="003A7834"/>
    <w:rsid w:val="003B0160"/>
    <w:rsid w:val="003B0960"/>
    <w:rsid w:val="003B09A0"/>
    <w:rsid w:val="003B0B5B"/>
    <w:rsid w:val="003B0E79"/>
    <w:rsid w:val="003B19A2"/>
    <w:rsid w:val="003B2480"/>
    <w:rsid w:val="003B2BE7"/>
    <w:rsid w:val="003B3575"/>
    <w:rsid w:val="003B382A"/>
    <w:rsid w:val="003B4317"/>
    <w:rsid w:val="003B4E67"/>
    <w:rsid w:val="003B50BC"/>
    <w:rsid w:val="003B5D97"/>
    <w:rsid w:val="003B6067"/>
    <w:rsid w:val="003B63A4"/>
    <w:rsid w:val="003B68FE"/>
    <w:rsid w:val="003B6D7D"/>
    <w:rsid w:val="003B7328"/>
    <w:rsid w:val="003B7D7E"/>
    <w:rsid w:val="003C1012"/>
    <w:rsid w:val="003C11C9"/>
    <w:rsid w:val="003C1229"/>
    <w:rsid w:val="003C1FD4"/>
    <w:rsid w:val="003C213D"/>
    <w:rsid w:val="003C25AD"/>
    <w:rsid w:val="003C2D21"/>
    <w:rsid w:val="003C540C"/>
    <w:rsid w:val="003C5E6B"/>
    <w:rsid w:val="003C6219"/>
    <w:rsid w:val="003C6B07"/>
    <w:rsid w:val="003C7AD7"/>
    <w:rsid w:val="003D0FC3"/>
    <w:rsid w:val="003D2C1D"/>
    <w:rsid w:val="003D2C34"/>
    <w:rsid w:val="003D318E"/>
    <w:rsid w:val="003D3DDD"/>
    <w:rsid w:val="003D4C81"/>
    <w:rsid w:val="003D5CBF"/>
    <w:rsid w:val="003D66D2"/>
    <w:rsid w:val="003D73FE"/>
    <w:rsid w:val="003D7BBD"/>
    <w:rsid w:val="003E07AE"/>
    <w:rsid w:val="003E14FC"/>
    <w:rsid w:val="003E2976"/>
    <w:rsid w:val="003E2992"/>
    <w:rsid w:val="003E3447"/>
    <w:rsid w:val="003E3861"/>
    <w:rsid w:val="003E4858"/>
    <w:rsid w:val="003E5565"/>
    <w:rsid w:val="003E6316"/>
    <w:rsid w:val="003E6884"/>
    <w:rsid w:val="003E6AC5"/>
    <w:rsid w:val="003E6E90"/>
    <w:rsid w:val="003F0096"/>
    <w:rsid w:val="003F0850"/>
    <w:rsid w:val="003F0D12"/>
    <w:rsid w:val="003F160C"/>
    <w:rsid w:val="003F1A4E"/>
    <w:rsid w:val="003F2808"/>
    <w:rsid w:val="003F324F"/>
    <w:rsid w:val="003F33BC"/>
    <w:rsid w:val="003F392D"/>
    <w:rsid w:val="003F3D4E"/>
    <w:rsid w:val="003F477E"/>
    <w:rsid w:val="003F47A0"/>
    <w:rsid w:val="003F65A3"/>
    <w:rsid w:val="003F6CD2"/>
    <w:rsid w:val="003F788D"/>
    <w:rsid w:val="003F79E0"/>
    <w:rsid w:val="0040072F"/>
    <w:rsid w:val="0040126E"/>
    <w:rsid w:val="00401653"/>
    <w:rsid w:val="00401DE7"/>
    <w:rsid w:val="004020D4"/>
    <w:rsid w:val="004021B6"/>
    <w:rsid w:val="004047C4"/>
    <w:rsid w:val="00404C6B"/>
    <w:rsid w:val="00404D09"/>
    <w:rsid w:val="0040570B"/>
    <w:rsid w:val="00405EDB"/>
    <w:rsid w:val="00405FB1"/>
    <w:rsid w:val="00406460"/>
    <w:rsid w:val="004071D7"/>
    <w:rsid w:val="00407B33"/>
    <w:rsid w:val="004109EE"/>
    <w:rsid w:val="00410FAF"/>
    <w:rsid w:val="00411C65"/>
    <w:rsid w:val="00411C6A"/>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6CE"/>
    <w:rsid w:val="0042190A"/>
    <w:rsid w:val="00421DCF"/>
    <w:rsid w:val="00421FD8"/>
    <w:rsid w:val="00422341"/>
    <w:rsid w:val="00422FC5"/>
    <w:rsid w:val="00423536"/>
    <w:rsid w:val="00423641"/>
    <w:rsid w:val="004254CD"/>
    <w:rsid w:val="00425D96"/>
    <w:rsid w:val="00426266"/>
    <w:rsid w:val="00427EB4"/>
    <w:rsid w:val="00430A2D"/>
    <w:rsid w:val="00431505"/>
    <w:rsid w:val="00431AF0"/>
    <w:rsid w:val="0043213A"/>
    <w:rsid w:val="004330F4"/>
    <w:rsid w:val="0043316D"/>
    <w:rsid w:val="00433590"/>
    <w:rsid w:val="0043393D"/>
    <w:rsid w:val="004344C7"/>
    <w:rsid w:val="00435274"/>
    <w:rsid w:val="004352AD"/>
    <w:rsid w:val="0043545D"/>
    <w:rsid w:val="00435722"/>
    <w:rsid w:val="00435C9E"/>
    <w:rsid w:val="00435FE2"/>
    <w:rsid w:val="004363B4"/>
    <w:rsid w:val="00436E2F"/>
    <w:rsid w:val="00436EAB"/>
    <w:rsid w:val="00440BA3"/>
    <w:rsid w:val="00440ECD"/>
    <w:rsid w:val="004410B7"/>
    <w:rsid w:val="004412A3"/>
    <w:rsid w:val="00444AD9"/>
    <w:rsid w:val="0044551F"/>
    <w:rsid w:val="0044576E"/>
    <w:rsid w:val="004461D9"/>
    <w:rsid w:val="00446AC6"/>
    <w:rsid w:val="00446BDA"/>
    <w:rsid w:val="0044759B"/>
    <w:rsid w:val="00447F54"/>
    <w:rsid w:val="0045006D"/>
    <w:rsid w:val="00450207"/>
    <w:rsid w:val="00450B7E"/>
    <w:rsid w:val="0045105B"/>
    <w:rsid w:val="0045136B"/>
    <w:rsid w:val="00451729"/>
    <w:rsid w:val="00451C7E"/>
    <w:rsid w:val="004522D0"/>
    <w:rsid w:val="00452DE1"/>
    <w:rsid w:val="00453AA3"/>
    <w:rsid w:val="00453BB6"/>
    <w:rsid w:val="00453CAA"/>
    <w:rsid w:val="00453E5D"/>
    <w:rsid w:val="0045420A"/>
    <w:rsid w:val="00455113"/>
    <w:rsid w:val="004553E7"/>
    <w:rsid w:val="00456421"/>
    <w:rsid w:val="00456DAB"/>
    <w:rsid w:val="00457553"/>
    <w:rsid w:val="00457F7A"/>
    <w:rsid w:val="00460CC3"/>
    <w:rsid w:val="00460E86"/>
    <w:rsid w:val="00461400"/>
    <w:rsid w:val="00461A36"/>
    <w:rsid w:val="004624DE"/>
    <w:rsid w:val="00463813"/>
    <w:rsid w:val="0046416C"/>
    <w:rsid w:val="004646B4"/>
    <w:rsid w:val="00464A88"/>
    <w:rsid w:val="004651A0"/>
    <w:rsid w:val="0046569D"/>
    <w:rsid w:val="00465F8C"/>
    <w:rsid w:val="00466532"/>
    <w:rsid w:val="00467488"/>
    <w:rsid w:val="004674F3"/>
    <w:rsid w:val="00467B21"/>
    <w:rsid w:val="004705DF"/>
    <w:rsid w:val="004706AC"/>
    <w:rsid w:val="0047083E"/>
    <w:rsid w:val="00470CA0"/>
    <w:rsid w:val="00470EB5"/>
    <w:rsid w:val="00472064"/>
    <w:rsid w:val="0047286B"/>
    <w:rsid w:val="00472E27"/>
    <w:rsid w:val="00474220"/>
    <w:rsid w:val="004752D3"/>
    <w:rsid w:val="004754E1"/>
    <w:rsid w:val="00475CE0"/>
    <w:rsid w:val="0047662F"/>
    <w:rsid w:val="00476827"/>
    <w:rsid w:val="00476BD4"/>
    <w:rsid w:val="00477AC9"/>
    <w:rsid w:val="00477C35"/>
    <w:rsid w:val="00477F03"/>
    <w:rsid w:val="004808EE"/>
    <w:rsid w:val="00480988"/>
    <w:rsid w:val="00480E05"/>
    <w:rsid w:val="004811F2"/>
    <w:rsid w:val="004814B7"/>
    <w:rsid w:val="00481698"/>
    <w:rsid w:val="00481F68"/>
    <w:rsid w:val="0048216E"/>
    <w:rsid w:val="0048270C"/>
    <w:rsid w:val="00482AB5"/>
    <w:rsid w:val="00482BBE"/>
    <w:rsid w:val="00482C7A"/>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C8F"/>
    <w:rsid w:val="00496F05"/>
    <w:rsid w:val="00497370"/>
    <w:rsid w:val="004A0F39"/>
    <w:rsid w:val="004A102C"/>
    <w:rsid w:val="004A1B07"/>
    <w:rsid w:val="004A251F"/>
    <w:rsid w:val="004A3B15"/>
    <w:rsid w:val="004A3BF1"/>
    <w:rsid w:val="004A3E42"/>
    <w:rsid w:val="004A4297"/>
    <w:rsid w:val="004A4715"/>
    <w:rsid w:val="004A5046"/>
    <w:rsid w:val="004A565E"/>
    <w:rsid w:val="004A5DF3"/>
    <w:rsid w:val="004A6134"/>
    <w:rsid w:val="004A7092"/>
    <w:rsid w:val="004A7AC0"/>
    <w:rsid w:val="004A7F9C"/>
    <w:rsid w:val="004B279A"/>
    <w:rsid w:val="004B32E7"/>
    <w:rsid w:val="004B43B1"/>
    <w:rsid w:val="004B49E6"/>
    <w:rsid w:val="004B4D69"/>
    <w:rsid w:val="004B52B1"/>
    <w:rsid w:val="004B5F3C"/>
    <w:rsid w:val="004B64D0"/>
    <w:rsid w:val="004B7D39"/>
    <w:rsid w:val="004C0066"/>
    <w:rsid w:val="004C01A8"/>
    <w:rsid w:val="004C0AA0"/>
    <w:rsid w:val="004C1840"/>
    <w:rsid w:val="004C191C"/>
    <w:rsid w:val="004C1EF9"/>
    <w:rsid w:val="004C24C9"/>
    <w:rsid w:val="004C31B6"/>
    <w:rsid w:val="004C5185"/>
    <w:rsid w:val="004C5319"/>
    <w:rsid w:val="004C621F"/>
    <w:rsid w:val="004C78C8"/>
    <w:rsid w:val="004C7948"/>
    <w:rsid w:val="004C7BB8"/>
    <w:rsid w:val="004C7C60"/>
    <w:rsid w:val="004D0A96"/>
    <w:rsid w:val="004D0D9C"/>
    <w:rsid w:val="004D0DFE"/>
    <w:rsid w:val="004D1338"/>
    <w:rsid w:val="004D1D91"/>
    <w:rsid w:val="004D22C3"/>
    <w:rsid w:val="004D2E6C"/>
    <w:rsid w:val="004D3E0D"/>
    <w:rsid w:val="004D488F"/>
    <w:rsid w:val="004D5DAE"/>
    <w:rsid w:val="004D61FC"/>
    <w:rsid w:val="004D6F4D"/>
    <w:rsid w:val="004D6F95"/>
    <w:rsid w:val="004D72FE"/>
    <w:rsid w:val="004D7E91"/>
    <w:rsid w:val="004E003A"/>
    <w:rsid w:val="004E0768"/>
    <w:rsid w:val="004E0CBE"/>
    <w:rsid w:val="004E0D05"/>
    <w:rsid w:val="004E0FE0"/>
    <w:rsid w:val="004E1A31"/>
    <w:rsid w:val="004E1E86"/>
    <w:rsid w:val="004E2866"/>
    <w:rsid w:val="004E2DE0"/>
    <w:rsid w:val="004E4060"/>
    <w:rsid w:val="004E409A"/>
    <w:rsid w:val="004E5049"/>
    <w:rsid w:val="004E6599"/>
    <w:rsid w:val="004E65F3"/>
    <w:rsid w:val="004E6A78"/>
    <w:rsid w:val="004E7606"/>
    <w:rsid w:val="004E79F4"/>
    <w:rsid w:val="004E7F4A"/>
    <w:rsid w:val="004F0FB9"/>
    <w:rsid w:val="004F2704"/>
    <w:rsid w:val="004F2F7E"/>
    <w:rsid w:val="004F32B5"/>
    <w:rsid w:val="004F407E"/>
    <w:rsid w:val="004F48FF"/>
    <w:rsid w:val="004F4F6B"/>
    <w:rsid w:val="004F52D0"/>
    <w:rsid w:val="004F5479"/>
    <w:rsid w:val="004F5C9F"/>
    <w:rsid w:val="004F7455"/>
    <w:rsid w:val="004F7528"/>
    <w:rsid w:val="004F7BCA"/>
    <w:rsid w:val="004F7D89"/>
    <w:rsid w:val="00500FEB"/>
    <w:rsid w:val="005011D3"/>
    <w:rsid w:val="00501981"/>
    <w:rsid w:val="00501A85"/>
    <w:rsid w:val="00501BB3"/>
    <w:rsid w:val="005021DD"/>
    <w:rsid w:val="005026CA"/>
    <w:rsid w:val="00502B72"/>
    <w:rsid w:val="00503744"/>
    <w:rsid w:val="00503923"/>
    <w:rsid w:val="00504BC1"/>
    <w:rsid w:val="00504C6A"/>
    <w:rsid w:val="00505134"/>
    <w:rsid w:val="00505C04"/>
    <w:rsid w:val="00505DA1"/>
    <w:rsid w:val="00505F0C"/>
    <w:rsid w:val="00507A61"/>
    <w:rsid w:val="00507D0D"/>
    <w:rsid w:val="00510FD5"/>
    <w:rsid w:val="0051138B"/>
    <w:rsid w:val="00511F15"/>
    <w:rsid w:val="005121F7"/>
    <w:rsid w:val="0051318C"/>
    <w:rsid w:val="00513F22"/>
    <w:rsid w:val="005142CD"/>
    <w:rsid w:val="005143C9"/>
    <w:rsid w:val="005157A9"/>
    <w:rsid w:val="005157CD"/>
    <w:rsid w:val="00515A7C"/>
    <w:rsid w:val="0051606C"/>
    <w:rsid w:val="005173A7"/>
    <w:rsid w:val="005177E1"/>
    <w:rsid w:val="00517DFF"/>
    <w:rsid w:val="00520525"/>
    <w:rsid w:val="0052060B"/>
    <w:rsid w:val="00520C0A"/>
    <w:rsid w:val="00520DB4"/>
    <w:rsid w:val="005218B6"/>
    <w:rsid w:val="00522589"/>
    <w:rsid w:val="00524545"/>
    <w:rsid w:val="005255BF"/>
    <w:rsid w:val="005257DE"/>
    <w:rsid w:val="00527200"/>
    <w:rsid w:val="00530157"/>
    <w:rsid w:val="005319DE"/>
    <w:rsid w:val="00531EBE"/>
    <w:rsid w:val="00532CF4"/>
    <w:rsid w:val="00532F8B"/>
    <w:rsid w:val="00533347"/>
    <w:rsid w:val="00533737"/>
    <w:rsid w:val="00533ED7"/>
    <w:rsid w:val="00535B79"/>
    <w:rsid w:val="00535D7C"/>
    <w:rsid w:val="00536579"/>
    <w:rsid w:val="00536662"/>
    <w:rsid w:val="00536C1E"/>
    <w:rsid w:val="005372F3"/>
    <w:rsid w:val="0053763B"/>
    <w:rsid w:val="0054088A"/>
    <w:rsid w:val="00540F03"/>
    <w:rsid w:val="00541586"/>
    <w:rsid w:val="0054237A"/>
    <w:rsid w:val="005432FE"/>
    <w:rsid w:val="0054343A"/>
    <w:rsid w:val="00543974"/>
    <w:rsid w:val="00543975"/>
    <w:rsid w:val="00543EBF"/>
    <w:rsid w:val="00544384"/>
    <w:rsid w:val="005445CD"/>
    <w:rsid w:val="00544ABA"/>
    <w:rsid w:val="00544E27"/>
    <w:rsid w:val="0054593A"/>
    <w:rsid w:val="00546280"/>
    <w:rsid w:val="005467FB"/>
    <w:rsid w:val="00546AE9"/>
    <w:rsid w:val="00546B9F"/>
    <w:rsid w:val="0054701C"/>
    <w:rsid w:val="00547989"/>
    <w:rsid w:val="00547ED9"/>
    <w:rsid w:val="0055048C"/>
    <w:rsid w:val="00551320"/>
    <w:rsid w:val="005518A4"/>
    <w:rsid w:val="00552768"/>
    <w:rsid w:val="00552935"/>
    <w:rsid w:val="00553127"/>
    <w:rsid w:val="005537D5"/>
    <w:rsid w:val="00553979"/>
    <w:rsid w:val="00554BE7"/>
    <w:rsid w:val="00554E6A"/>
    <w:rsid w:val="00556D68"/>
    <w:rsid w:val="00557173"/>
    <w:rsid w:val="005576A1"/>
    <w:rsid w:val="00557A64"/>
    <w:rsid w:val="005605C0"/>
    <w:rsid w:val="00560D23"/>
    <w:rsid w:val="005612CD"/>
    <w:rsid w:val="005615D8"/>
    <w:rsid w:val="005623BE"/>
    <w:rsid w:val="005626D6"/>
    <w:rsid w:val="00562D30"/>
    <w:rsid w:val="005638D4"/>
    <w:rsid w:val="005656ED"/>
    <w:rsid w:val="00565C52"/>
    <w:rsid w:val="00566216"/>
    <w:rsid w:val="00566544"/>
    <w:rsid w:val="00566608"/>
    <w:rsid w:val="00566C83"/>
    <w:rsid w:val="005700FE"/>
    <w:rsid w:val="00570E24"/>
    <w:rsid w:val="00572760"/>
    <w:rsid w:val="005743DE"/>
    <w:rsid w:val="00574D80"/>
    <w:rsid w:val="00574EE8"/>
    <w:rsid w:val="00574F3F"/>
    <w:rsid w:val="0057562C"/>
    <w:rsid w:val="005759F6"/>
    <w:rsid w:val="00575E3E"/>
    <w:rsid w:val="005765F5"/>
    <w:rsid w:val="00576D6C"/>
    <w:rsid w:val="00577A2E"/>
    <w:rsid w:val="00577F75"/>
    <w:rsid w:val="005804D5"/>
    <w:rsid w:val="00580E48"/>
    <w:rsid w:val="00580F0A"/>
    <w:rsid w:val="00581246"/>
    <w:rsid w:val="00581C26"/>
    <w:rsid w:val="00582B8A"/>
    <w:rsid w:val="00582C3A"/>
    <w:rsid w:val="00582E1A"/>
    <w:rsid w:val="00583147"/>
    <w:rsid w:val="005833F8"/>
    <w:rsid w:val="00584416"/>
    <w:rsid w:val="00584B39"/>
    <w:rsid w:val="00585028"/>
    <w:rsid w:val="0058508D"/>
    <w:rsid w:val="005854D1"/>
    <w:rsid w:val="00585F5B"/>
    <w:rsid w:val="0058608A"/>
    <w:rsid w:val="0058620A"/>
    <w:rsid w:val="00586807"/>
    <w:rsid w:val="00586822"/>
    <w:rsid w:val="00587498"/>
    <w:rsid w:val="00587887"/>
    <w:rsid w:val="00587FC0"/>
    <w:rsid w:val="005906AD"/>
    <w:rsid w:val="00590DA6"/>
    <w:rsid w:val="00591C7D"/>
    <w:rsid w:val="005922C7"/>
    <w:rsid w:val="00592B03"/>
    <w:rsid w:val="00593821"/>
    <w:rsid w:val="00593AB9"/>
    <w:rsid w:val="00594922"/>
    <w:rsid w:val="00594A99"/>
    <w:rsid w:val="00594ABB"/>
    <w:rsid w:val="00594D1C"/>
    <w:rsid w:val="00594E36"/>
    <w:rsid w:val="00594F0A"/>
    <w:rsid w:val="00595172"/>
    <w:rsid w:val="0059525E"/>
    <w:rsid w:val="005952D8"/>
    <w:rsid w:val="00595887"/>
    <w:rsid w:val="00595DDD"/>
    <w:rsid w:val="005961F7"/>
    <w:rsid w:val="00596B9C"/>
    <w:rsid w:val="005A054D"/>
    <w:rsid w:val="005A0A46"/>
    <w:rsid w:val="005A0F11"/>
    <w:rsid w:val="005A10B9"/>
    <w:rsid w:val="005A11EA"/>
    <w:rsid w:val="005A186D"/>
    <w:rsid w:val="005A269F"/>
    <w:rsid w:val="005A2EA3"/>
    <w:rsid w:val="005A305E"/>
    <w:rsid w:val="005A30BB"/>
    <w:rsid w:val="005A3887"/>
    <w:rsid w:val="005A45A4"/>
    <w:rsid w:val="005A608C"/>
    <w:rsid w:val="005B00E2"/>
    <w:rsid w:val="005B0542"/>
    <w:rsid w:val="005B0660"/>
    <w:rsid w:val="005B07CC"/>
    <w:rsid w:val="005B0AE7"/>
    <w:rsid w:val="005B1C7E"/>
    <w:rsid w:val="005B2225"/>
    <w:rsid w:val="005B2799"/>
    <w:rsid w:val="005B2B77"/>
    <w:rsid w:val="005B39EC"/>
    <w:rsid w:val="005B3D4A"/>
    <w:rsid w:val="005B4036"/>
    <w:rsid w:val="005B4559"/>
    <w:rsid w:val="005B4D87"/>
    <w:rsid w:val="005B500F"/>
    <w:rsid w:val="005B58C6"/>
    <w:rsid w:val="005B5E45"/>
    <w:rsid w:val="005B7453"/>
    <w:rsid w:val="005B7DD1"/>
    <w:rsid w:val="005C00A0"/>
    <w:rsid w:val="005C12EA"/>
    <w:rsid w:val="005C28FA"/>
    <w:rsid w:val="005C3720"/>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FA"/>
    <w:rsid w:val="005D55BA"/>
    <w:rsid w:val="005D5ADB"/>
    <w:rsid w:val="005D6270"/>
    <w:rsid w:val="005D648A"/>
    <w:rsid w:val="005D7E0D"/>
    <w:rsid w:val="005E06C9"/>
    <w:rsid w:val="005E0757"/>
    <w:rsid w:val="005E234A"/>
    <w:rsid w:val="005E2C53"/>
    <w:rsid w:val="005E35CC"/>
    <w:rsid w:val="005E371E"/>
    <w:rsid w:val="005E43A0"/>
    <w:rsid w:val="005E53F9"/>
    <w:rsid w:val="005E5552"/>
    <w:rsid w:val="005E775D"/>
    <w:rsid w:val="005E7B91"/>
    <w:rsid w:val="005F0A43"/>
    <w:rsid w:val="005F12CB"/>
    <w:rsid w:val="005F2452"/>
    <w:rsid w:val="005F27BF"/>
    <w:rsid w:val="005F4171"/>
    <w:rsid w:val="005F46D6"/>
    <w:rsid w:val="005F482D"/>
    <w:rsid w:val="005F4DD6"/>
    <w:rsid w:val="005F50D8"/>
    <w:rsid w:val="005F53A1"/>
    <w:rsid w:val="005F5655"/>
    <w:rsid w:val="005F6B77"/>
    <w:rsid w:val="005F7487"/>
    <w:rsid w:val="005F7719"/>
    <w:rsid w:val="00600090"/>
    <w:rsid w:val="006002C7"/>
    <w:rsid w:val="00600F95"/>
    <w:rsid w:val="00601839"/>
    <w:rsid w:val="00601854"/>
    <w:rsid w:val="006021C9"/>
    <w:rsid w:val="00602759"/>
    <w:rsid w:val="0060277A"/>
    <w:rsid w:val="006027FC"/>
    <w:rsid w:val="00602B7C"/>
    <w:rsid w:val="00602EE6"/>
    <w:rsid w:val="00603312"/>
    <w:rsid w:val="0060379F"/>
    <w:rsid w:val="00604DC7"/>
    <w:rsid w:val="00604E47"/>
    <w:rsid w:val="00605441"/>
    <w:rsid w:val="00605916"/>
    <w:rsid w:val="00606970"/>
    <w:rsid w:val="00606A20"/>
    <w:rsid w:val="00606A68"/>
    <w:rsid w:val="006072C6"/>
    <w:rsid w:val="00607A2E"/>
    <w:rsid w:val="00607E1F"/>
    <w:rsid w:val="00610D83"/>
    <w:rsid w:val="006112D6"/>
    <w:rsid w:val="006130F7"/>
    <w:rsid w:val="00613AF8"/>
    <w:rsid w:val="00613D8E"/>
    <w:rsid w:val="006142E0"/>
    <w:rsid w:val="00614723"/>
    <w:rsid w:val="00616112"/>
    <w:rsid w:val="006161FC"/>
    <w:rsid w:val="00616F1C"/>
    <w:rsid w:val="00617F9D"/>
    <w:rsid w:val="006205CA"/>
    <w:rsid w:val="00621431"/>
    <w:rsid w:val="00621F53"/>
    <w:rsid w:val="006225DA"/>
    <w:rsid w:val="00622E2A"/>
    <w:rsid w:val="00623089"/>
    <w:rsid w:val="0062308E"/>
    <w:rsid w:val="006234C4"/>
    <w:rsid w:val="006244C9"/>
    <w:rsid w:val="006245F6"/>
    <w:rsid w:val="0062475D"/>
    <w:rsid w:val="0062495F"/>
    <w:rsid w:val="0062660B"/>
    <w:rsid w:val="00626923"/>
    <w:rsid w:val="00626AD1"/>
    <w:rsid w:val="006277EA"/>
    <w:rsid w:val="00630150"/>
    <w:rsid w:val="006304BC"/>
    <w:rsid w:val="00630A83"/>
    <w:rsid w:val="00630DCE"/>
    <w:rsid w:val="0063120A"/>
    <w:rsid w:val="0063150B"/>
    <w:rsid w:val="00631585"/>
    <w:rsid w:val="00633D05"/>
    <w:rsid w:val="00633FA5"/>
    <w:rsid w:val="00634202"/>
    <w:rsid w:val="00634ACF"/>
    <w:rsid w:val="00635035"/>
    <w:rsid w:val="0063580D"/>
    <w:rsid w:val="00635CAE"/>
    <w:rsid w:val="00636D24"/>
    <w:rsid w:val="00636E93"/>
    <w:rsid w:val="00637240"/>
    <w:rsid w:val="00637C9A"/>
    <w:rsid w:val="0064026E"/>
    <w:rsid w:val="00640E65"/>
    <w:rsid w:val="00643660"/>
    <w:rsid w:val="00644106"/>
    <w:rsid w:val="00646700"/>
    <w:rsid w:val="006475E7"/>
    <w:rsid w:val="00650139"/>
    <w:rsid w:val="006509C8"/>
    <w:rsid w:val="00650E4A"/>
    <w:rsid w:val="006512DA"/>
    <w:rsid w:val="0065203B"/>
    <w:rsid w:val="00652756"/>
    <w:rsid w:val="00652AD8"/>
    <w:rsid w:val="00652B79"/>
    <w:rsid w:val="006533C3"/>
    <w:rsid w:val="00654068"/>
    <w:rsid w:val="00654AAE"/>
    <w:rsid w:val="00654B38"/>
    <w:rsid w:val="00654B83"/>
    <w:rsid w:val="00655061"/>
    <w:rsid w:val="0065510C"/>
    <w:rsid w:val="006552DF"/>
    <w:rsid w:val="0065575D"/>
    <w:rsid w:val="00655B63"/>
    <w:rsid w:val="006571F6"/>
    <w:rsid w:val="006577D3"/>
    <w:rsid w:val="006579FF"/>
    <w:rsid w:val="006618CC"/>
    <w:rsid w:val="00662111"/>
    <w:rsid w:val="00662118"/>
    <w:rsid w:val="006638AD"/>
    <w:rsid w:val="00665007"/>
    <w:rsid w:val="006656A7"/>
    <w:rsid w:val="00665C03"/>
    <w:rsid w:val="00666BAB"/>
    <w:rsid w:val="00666D1C"/>
    <w:rsid w:val="0066732C"/>
    <w:rsid w:val="0066757C"/>
    <w:rsid w:val="006679F5"/>
    <w:rsid w:val="00667B77"/>
    <w:rsid w:val="006710EE"/>
    <w:rsid w:val="006716DA"/>
    <w:rsid w:val="0067191B"/>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2E14"/>
    <w:rsid w:val="006840C6"/>
    <w:rsid w:val="0068436C"/>
    <w:rsid w:val="0068545E"/>
    <w:rsid w:val="00685860"/>
    <w:rsid w:val="00685CFF"/>
    <w:rsid w:val="00685FD4"/>
    <w:rsid w:val="00686612"/>
    <w:rsid w:val="0068661E"/>
    <w:rsid w:val="0068675D"/>
    <w:rsid w:val="00686901"/>
    <w:rsid w:val="00686D29"/>
    <w:rsid w:val="00687469"/>
    <w:rsid w:val="00690188"/>
    <w:rsid w:val="00690205"/>
    <w:rsid w:val="00690A49"/>
    <w:rsid w:val="00690BB6"/>
    <w:rsid w:val="006911FB"/>
    <w:rsid w:val="00691B30"/>
    <w:rsid w:val="00693E1F"/>
    <w:rsid w:val="00693ECB"/>
    <w:rsid w:val="00694797"/>
    <w:rsid w:val="00695887"/>
    <w:rsid w:val="0069652A"/>
    <w:rsid w:val="00697390"/>
    <w:rsid w:val="00697676"/>
    <w:rsid w:val="00697733"/>
    <w:rsid w:val="00697B18"/>
    <w:rsid w:val="006A0199"/>
    <w:rsid w:val="006A0997"/>
    <w:rsid w:val="006A1175"/>
    <w:rsid w:val="006A1313"/>
    <w:rsid w:val="006A254E"/>
    <w:rsid w:val="006A2869"/>
    <w:rsid w:val="006A2C30"/>
    <w:rsid w:val="006A301C"/>
    <w:rsid w:val="006A3119"/>
    <w:rsid w:val="006A3E2B"/>
    <w:rsid w:val="006A5612"/>
    <w:rsid w:val="006A5DF3"/>
    <w:rsid w:val="006A5ED4"/>
    <w:rsid w:val="006A6E17"/>
    <w:rsid w:val="006B1020"/>
    <w:rsid w:val="006B120D"/>
    <w:rsid w:val="006B170D"/>
    <w:rsid w:val="006B17E7"/>
    <w:rsid w:val="006B19E8"/>
    <w:rsid w:val="006B1A8A"/>
    <w:rsid w:val="006B1FD5"/>
    <w:rsid w:val="006B2F18"/>
    <w:rsid w:val="006B2F1E"/>
    <w:rsid w:val="006B3435"/>
    <w:rsid w:val="006B44E8"/>
    <w:rsid w:val="006B555A"/>
    <w:rsid w:val="006B55CA"/>
    <w:rsid w:val="006B600A"/>
    <w:rsid w:val="006B6635"/>
    <w:rsid w:val="006B7754"/>
    <w:rsid w:val="006B7D22"/>
    <w:rsid w:val="006B7D2C"/>
    <w:rsid w:val="006C0CD8"/>
    <w:rsid w:val="006C1019"/>
    <w:rsid w:val="006C1E62"/>
    <w:rsid w:val="006C27D4"/>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18C0"/>
    <w:rsid w:val="006D2182"/>
    <w:rsid w:val="006D2444"/>
    <w:rsid w:val="006D254B"/>
    <w:rsid w:val="006D289B"/>
    <w:rsid w:val="006D3BE1"/>
    <w:rsid w:val="006D46AC"/>
    <w:rsid w:val="006D48FC"/>
    <w:rsid w:val="006D62BC"/>
    <w:rsid w:val="006D6450"/>
    <w:rsid w:val="006D668C"/>
    <w:rsid w:val="006D6939"/>
    <w:rsid w:val="006D7EB0"/>
    <w:rsid w:val="006E0138"/>
    <w:rsid w:val="006E0BB0"/>
    <w:rsid w:val="006E12C3"/>
    <w:rsid w:val="006E2244"/>
    <w:rsid w:val="006E22B1"/>
    <w:rsid w:val="006E2529"/>
    <w:rsid w:val="006E45F3"/>
    <w:rsid w:val="006E4A2F"/>
    <w:rsid w:val="006E4ED4"/>
    <w:rsid w:val="006E5A2D"/>
    <w:rsid w:val="006E5AC7"/>
    <w:rsid w:val="006E5E19"/>
    <w:rsid w:val="006E61C3"/>
    <w:rsid w:val="006E6ED4"/>
    <w:rsid w:val="006E791E"/>
    <w:rsid w:val="006E799D"/>
    <w:rsid w:val="006E7B82"/>
    <w:rsid w:val="006E7D32"/>
    <w:rsid w:val="006F0593"/>
    <w:rsid w:val="006F0A88"/>
    <w:rsid w:val="006F0CC2"/>
    <w:rsid w:val="006F1064"/>
    <w:rsid w:val="006F113F"/>
    <w:rsid w:val="006F1EB7"/>
    <w:rsid w:val="006F1F5A"/>
    <w:rsid w:val="006F27A9"/>
    <w:rsid w:val="006F37CC"/>
    <w:rsid w:val="006F3889"/>
    <w:rsid w:val="006F3E2D"/>
    <w:rsid w:val="006F4270"/>
    <w:rsid w:val="006F52E5"/>
    <w:rsid w:val="006F6066"/>
    <w:rsid w:val="006F6850"/>
    <w:rsid w:val="006F695F"/>
    <w:rsid w:val="006F707E"/>
    <w:rsid w:val="007001DC"/>
    <w:rsid w:val="00701262"/>
    <w:rsid w:val="007018EC"/>
    <w:rsid w:val="007025CB"/>
    <w:rsid w:val="00702A12"/>
    <w:rsid w:val="007034AA"/>
    <w:rsid w:val="00703C9D"/>
    <w:rsid w:val="0070490C"/>
    <w:rsid w:val="00705C38"/>
    <w:rsid w:val="00706465"/>
    <w:rsid w:val="0070695A"/>
    <w:rsid w:val="0070782D"/>
    <w:rsid w:val="00710131"/>
    <w:rsid w:val="007109C2"/>
    <w:rsid w:val="00711340"/>
    <w:rsid w:val="0071149F"/>
    <w:rsid w:val="0071156E"/>
    <w:rsid w:val="00712625"/>
    <w:rsid w:val="00712C42"/>
    <w:rsid w:val="00713DE4"/>
    <w:rsid w:val="00714BA6"/>
    <w:rsid w:val="00714C47"/>
    <w:rsid w:val="00716462"/>
    <w:rsid w:val="00717B07"/>
    <w:rsid w:val="00720E68"/>
    <w:rsid w:val="00720E93"/>
    <w:rsid w:val="00721084"/>
    <w:rsid w:val="00721262"/>
    <w:rsid w:val="00721D9B"/>
    <w:rsid w:val="00722121"/>
    <w:rsid w:val="007224B9"/>
    <w:rsid w:val="00722968"/>
    <w:rsid w:val="00722F94"/>
    <w:rsid w:val="007230C9"/>
    <w:rsid w:val="0072397E"/>
    <w:rsid w:val="00723AA7"/>
    <w:rsid w:val="0072432E"/>
    <w:rsid w:val="00726036"/>
    <w:rsid w:val="00726279"/>
    <w:rsid w:val="007265F2"/>
    <w:rsid w:val="00726A9B"/>
    <w:rsid w:val="00727530"/>
    <w:rsid w:val="00731E7C"/>
    <w:rsid w:val="007329EF"/>
    <w:rsid w:val="0073327A"/>
    <w:rsid w:val="00734EBE"/>
    <w:rsid w:val="00735513"/>
    <w:rsid w:val="00736DD8"/>
    <w:rsid w:val="00736DD9"/>
    <w:rsid w:val="00736F44"/>
    <w:rsid w:val="007374EC"/>
    <w:rsid w:val="00737D0A"/>
    <w:rsid w:val="0074076A"/>
    <w:rsid w:val="00740B8E"/>
    <w:rsid w:val="00740F57"/>
    <w:rsid w:val="00740F8F"/>
    <w:rsid w:val="007411D3"/>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44F"/>
    <w:rsid w:val="0075298B"/>
    <w:rsid w:val="00753029"/>
    <w:rsid w:val="00754359"/>
    <w:rsid w:val="00754411"/>
    <w:rsid w:val="00754BD9"/>
    <w:rsid w:val="00754E7A"/>
    <w:rsid w:val="007550A5"/>
    <w:rsid w:val="0075540C"/>
    <w:rsid w:val="00755DB1"/>
    <w:rsid w:val="007574FC"/>
    <w:rsid w:val="00757D6C"/>
    <w:rsid w:val="00760975"/>
    <w:rsid w:val="00761FDA"/>
    <w:rsid w:val="007621FF"/>
    <w:rsid w:val="00762B7F"/>
    <w:rsid w:val="007634E3"/>
    <w:rsid w:val="00764194"/>
    <w:rsid w:val="00764E45"/>
    <w:rsid w:val="00765791"/>
    <w:rsid w:val="00765A86"/>
    <w:rsid w:val="00765ED3"/>
    <w:rsid w:val="0076681D"/>
    <w:rsid w:val="00766A3B"/>
    <w:rsid w:val="00766A65"/>
    <w:rsid w:val="00766F9B"/>
    <w:rsid w:val="007671F5"/>
    <w:rsid w:val="007676B8"/>
    <w:rsid w:val="00767915"/>
    <w:rsid w:val="0077122E"/>
    <w:rsid w:val="0077175C"/>
    <w:rsid w:val="00771870"/>
    <w:rsid w:val="00771B4D"/>
    <w:rsid w:val="00771BF9"/>
    <w:rsid w:val="00772D57"/>
    <w:rsid w:val="00772F8A"/>
    <w:rsid w:val="007739C6"/>
    <w:rsid w:val="007743F1"/>
    <w:rsid w:val="00774889"/>
    <w:rsid w:val="00774FF5"/>
    <w:rsid w:val="007750B3"/>
    <w:rsid w:val="00775F76"/>
    <w:rsid w:val="00776AEA"/>
    <w:rsid w:val="00777BA0"/>
    <w:rsid w:val="007803BD"/>
    <w:rsid w:val="007811DC"/>
    <w:rsid w:val="00781C01"/>
    <w:rsid w:val="007820FA"/>
    <w:rsid w:val="00782341"/>
    <w:rsid w:val="00782674"/>
    <w:rsid w:val="0078285F"/>
    <w:rsid w:val="007828D5"/>
    <w:rsid w:val="00782A75"/>
    <w:rsid w:val="00783207"/>
    <w:rsid w:val="00783E1D"/>
    <w:rsid w:val="00783F2B"/>
    <w:rsid w:val="00783FD9"/>
    <w:rsid w:val="0078483B"/>
    <w:rsid w:val="007848D2"/>
    <w:rsid w:val="00784EED"/>
    <w:rsid w:val="00785900"/>
    <w:rsid w:val="0078633B"/>
    <w:rsid w:val="00786958"/>
    <w:rsid w:val="00786E71"/>
    <w:rsid w:val="007909D0"/>
    <w:rsid w:val="00790AAE"/>
    <w:rsid w:val="0079162F"/>
    <w:rsid w:val="0079212E"/>
    <w:rsid w:val="00793D0C"/>
    <w:rsid w:val="00794924"/>
    <w:rsid w:val="00794A3A"/>
    <w:rsid w:val="007959BC"/>
    <w:rsid w:val="00797EBA"/>
    <w:rsid w:val="007A091C"/>
    <w:rsid w:val="007A0BC2"/>
    <w:rsid w:val="007A1F44"/>
    <w:rsid w:val="007A23B2"/>
    <w:rsid w:val="007A23FF"/>
    <w:rsid w:val="007A295B"/>
    <w:rsid w:val="007A3317"/>
    <w:rsid w:val="007A3424"/>
    <w:rsid w:val="007A35EF"/>
    <w:rsid w:val="007A43A2"/>
    <w:rsid w:val="007A4423"/>
    <w:rsid w:val="007A4D04"/>
    <w:rsid w:val="007A785B"/>
    <w:rsid w:val="007A7951"/>
    <w:rsid w:val="007A7A96"/>
    <w:rsid w:val="007B03AF"/>
    <w:rsid w:val="007B1543"/>
    <w:rsid w:val="007B1AC0"/>
    <w:rsid w:val="007B1FA6"/>
    <w:rsid w:val="007B270A"/>
    <w:rsid w:val="007B2D3B"/>
    <w:rsid w:val="007B52CD"/>
    <w:rsid w:val="007B52FA"/>
    <w:rsid w:val="007B5738"/>
    <w:rsid w:val="007B5C94"/>
    <w:rsid w:val="007B7987"/>
    <w:rsid w:val="007B7DC1"/>
    <w:rsid w:val="007B7EDB"/>
    <w:rsid w:val="007C19AD"/>
    <w:rsid w:val="007C3598"/>
    <w:rsid w:val="007C3FA8"/>
    <w:rsid w:val="007C42FB"/>
    <w:rsid w:val="007C4F14"/>
    <w:rsid w:val="007C50C4"/>
    <w:rsid w:val="007C57DA"/>
    <w:rsid w:val="007C61E3"/>
    <w:rsid w:val="007C68DA"/>
    <w:rsid w:val="007D229A"/>
    <w:rsid w:val="007D2F44"/>
    <w:rsid w:val="007D2F4D"/>
    <w:rsid w:val="007D37AD"/>
    <w:rsid w:val="007D4178"/>
    <w:rsid w:val="007D460B"/>
    <w:rsid w:val="007D4CAE"/>
    <w:rsid w:val="007D4D33"/>
    <w:rsid w:val="007D6844"/>
    <w:rsid w:val="007D7175"/>
    <w:rsid w:val="007E0196"/>
    <w:rsid w:val="007E1078"/>
    <w:rsid w:val="007E1369"/>
    <w:rsid w:val="007E1A1B"/>
    <w:rsid w:val="007E1A88"/>
    <w:rsid w:val="007E1E27"/>
    <w:rsid w:val="007E1E73"/>
    <w:rsid w:val="007E3455"/>
    <w:rsid w:val="007E3B3C"/>
    <w:rsid w:val="007E4C88"/>
    <w:rsid w:val="007E57E6"/>
    <w:rsid w:val="007E585E"/>
    <w:rsid w:val="007E5EF3"/>
    <w:rsid w:val="007E7DDF"/>
    <w:rsid w:val="007F0BE4"/>
    <w:rsid w:val="007F0DA1"/>
    <w:rsid w:val="007F11C8"/>
    <w:rsid w:val="007F1CFB"/>
    <w:rsid w:val="007F220B"/>
    <w:rsid w:val="007F27DD"/>
    <w:rsid w:val="007F2F87"/>
    <w:rsid w:val="007F3F81"/>
    <w:rsid w:val="007F4257"/>
    <w:rsid w:val="007F430F"/>
    <w:rsid w:val="007F4FD3"/>
    <w:rsid w:val="007F6880"/>
    <w:rsid w:val="007F76B4"/>
    <w:rsid w:val="008001B4"/>
    <w:rsid w:val="00800769"/>
    <w:rsid w:val="00800ED2"/>
    <w:rsid w:val="008017D9"/>
    <w:rsid w:val="008018AB"/>
    <w:rsid w:val="00802344"/>
    <w:rsid w:val="00802E74"/>
    <w:rsid w:val="008045DE"/>
    <w:rsid w:val="00804B92"/>
    <w:rsid w:val="00804E21"/>
    <w:rsid w:val="00805092"/>
    <w:rsid w:val="00805716"/>
    <w:rsid w:val="00806398"/>
    <w:rsid w:val="0080641B"/>
    <w:rsid w:val="00806AAF"/>
    <w:rsid w:val="008070AC"/>
    <w:rsid w:val="008101FD"/>
    <w:rsid w:val="00810659"/>
    <w:rsid w:val="00810B44"/>
    <w:rsid w:val="00810D3F"/>
    <w:rsid w:val="00810D8D"/>
    <w:rsid w:val="00811813"/>
    <w:rsid w:val="00811835"/>
    <w:rsid w:val="008150C2"/>
    <w:rsid w:val="0081581D"/>
    <w:rsid w:val="00816735"/>
    <w:rsid w:val="008172BE"/>
    <w:rsid w:val="00817B71"/>
    <w:rsid w:val="00820244"/>
    <w:rsid w:val="00821CF2"/>
    <w:rsid w:val="008221B3"/>
    <w:rsid w:val="00822371"/>
    <w:rsid w:val="0082248E"/>
    <w:rsid w:val="008247CF"/>
    <w:rsid w:val="00824D2D"/>
    <w:rsid w:val="00824FDF"/>
    <w:rsid w:val="00825125"/>
    <w:rsid w:val="008257CC"/>
    <w:rsid w:val="008259DE"/>
    <w:rsid w:val="00825ACF"/>
    <w:rsid w:val="008274BF"/>
    <w:rsid w:val="008275A8"/>
    <w:rsid w:val="00827730"/>
    <w:rsid w:val="00830DC3"/>
    <w:rsid w:val="00831555"/>
    <w:rsid w:val="00831EB9"/>
    <w:rsid w:val="00831F52"/>
    <w:rsid w:val="00831FAE"/>
    <w:rsid w:val="00832154"/>
    <w:rsid w:val="00832236"/>
    <w:rsid w:val="008322DE"/>
    <w:rsid w:val="00832448"/>
    <w:rsid w:val="00832F5C"/>
    <w:rsid w:val="0083347D"/>
    <w:rsid w:val="008338B8"/>
    <w:rsid w:val="00833A12"/>
    <w:rsid w:val="008359E0"/>
    <w:rsid w:val="00835AEE"/>
    <w:rsid w:val="00836576"/>
    <w:rsid w:val="008376F6"/>
    <w:rsid w:val="00837827"/>
    <w:rsid w:val="00837D5B"/>
    <w:rsid w:val="00840607"/>
    <w:rsid w:val="00841CD2"/>
    <w:rsid w:val="00842914"/>
    <w:rsid w:val="00842B77"/>
    <w:rsid w:val="0084309F"/>
    <w:rsid w:val="00845C12"/>
    <w:rsid w:val="008466D0"/>
    <w:rsid w:val="00846961"/>
    <w:rsid w:val="008469D9"/>
    <w:rsid w:val="00846DC0"/>
    <w:rsid w:val="0084711C"/>
    <w:rsid w:val="008474A7"/>
    <w:rsid w:val="00847E72"/>
    <w:rsid w:val="008506B6"/>
    <w:rsid w:val="00850821"/>
    <w:rsid w:val="00850975"/>
    <w:rsid w:val="00850AE0"/>
    <w:rsid w:val="00851164"/>
    <w:rsid w:val="008512C9"/>
    <w:rsid w:val="008516F2"/>
    <w:rsid w:val="00851F82"/>
    <w:rsid w:val="008524D2"/>
    <w:rsid w:val="00852E19"/>
    <w:rsid w:val="00853A9E"/>
    <w:rsid w:val="00854888"/>
    <w:rsid w:val="00856833"/>
    <w:rsid w:val="00856840"/>
    <w:rsid w:val="0085720F"/>
    <w:rsid w:val="0085721D"/>
    <w:rsid w:val="0086087C"/>
    <w:rsid w:val="00860D8E"/>
    <w:rsid w:val="00860F80"/>
    <w:rsid w:val="00861E99"/>
    <w:rsid w:val="0086275E"/>
    <w:rsid w:val="00864440"/>
    <w:rsid w:val="00864514"/>
    <w:rsid w:val="00864D76"/>
    <w:rsid w:val="008650FC"/>
    <w:rsid w:val="00866EB3"/>
    <w:rsid w:val="0086701A"/>
    <w:rsid w:val="00867BD2"/>
    <w:rsid w:val="0087008D"/>
    <w:rsid w:val="008712FD"/>
    <w:rsid w:val="008716A1"/>
    <w:rsid w:val="0087220D"/>
    <w:rsid w:val="00872C98"/>
    <w:rsid w:val="00872D3F"/>
    <w:rsid w:val="008733AA"/>
    <w:rsid w:val="008733E4"/>
    <w:rsid w:val="00873DE9"/>
    <w:rsid w:val="00873F15"/>
    <w:rsid w:val="00874096"/>
    <w:rsid w:val="008756A4"/>
    <w:rsid w:val="0087593C"/>
    <w:rsid w:val="00875F73"/>
    <w:rsid w:val="008767E4"/>
    <w:rsid w:val="0087706D"/>
    <w:rsid w:val="008778F9"/>
    <w:rsid w:val="00880119"/>
    <w:rsid w:val="00880F30"/>
    <w:rsid w:val="008833E8"/>
    <w:rsid w:val="00883E3F"/>
    <w:rsid w:val="008855E4"/>
    <w:rsid w:val="00885A70"/>
    <w:rsid w:val="0088676D"/>
    <w:rsid w:val="008869BB"/>
    <w:rsid w:val="00887848"/>
    <w:rsid w:val="00887B48"/>
    <w:rsid w:val="0089074D"/>
    <w:rsid w:val="008915F3"/>
    <w:rsid w:val="0089176E"/>
    <w:rsid w:val="008917E0"/>
    <w:rsid w:val="00892365"/>
    <w:rsid w:val="00892BE5"/>
    <w:rsid w:val="00893126"/>
    <w:rsid w:val="0089387C"/>
    <w:rsid w:val="00893CE1"/>
    <w:rsid w:val="0089444E"/>
    <w:rsid w:val="008949DF"/>
    <w:rsid w:val="008951DB"/>
    <w:rsid w:val="00895311"/>
    <w:rsid w:val="008955AD"/>
    <w:rsid w:val="00895753"/>
    <w:rsid w:val="008959EA"/>
    <w:rsid w:val="008968BC"/>
    <w:rsid w:val="00896C81"/>
    <w:rsid w:val="00896D83"/>
    <w:rsid w:val="008A01F6"/>
    <w:rsid w:val="008A0AB2"/>
    <w:rsid w:val="008A0CFC"/>
    <w:rsid w:val="008A12FE"/>
    <w:rsid w:val="008A24D9"/>
    <w:rsid w:val="008A283C"/>
    <w:rsid w:val="008A28B6"/>
    <w:rsid w:val="008A2B94"/>
    <w:rsid w:val="008A2BB1"/>
    <w:rsid w:val="008A31DF"/>
    <w:rsid w:val="008A3466"/>
    <w:rsid w:val="008A389F"/>
    <w:rsid w:val="008A3B3A"/>
    <w:rsid w:val="008A3D02"/>
    <w:rsid w:val="008A4D08"/>
    <w:rsid w:val="008A51E2"/>
    <w:rsid w:val="008A5940"/>
    <w:rsid w:val="008A73B2"/>
    <w:rsid w:val="008A7540"/>
    <w:rsid w:val="008B043F"/>
    <w:rsid w:val="008B0808"/>
    <w:rsid w:val="008B0AEC"/>
    <w:rsid w:val="008B1E53"/>
    <w:rsid w:val="008B1E5B"/>
    <w:rsid w:val="008B2586"/>
    <w:rsid w:val="008B26CE"/>
    <w:rsid w:val="008B389D"/>
    <w:rsid w:val="008B3C5C"/>
    <w:rsid w:val="008B5299"/>
    <w:rsid w:val="008B5A5F"/>
    <w:rsid w:val="008B5AB0"/>
    <w:rsid w:val="008B6054"/>
    <w:rsid w:val="008B6A93"/>
    <w:rsid w:val="008B7B08"/>
    <w:rsid w:val="008C13F0"/>
    <w:rsid w:val="008C1D1E"/>
    <w:rsid w:val="008C1F26"/>
    <w:rsid w:val="008C2A3A"/>
    <w:rsid w:val="008C2C64"/>
    <w:rsid w:val="008C390A"/>
    <w:rsid w:val="008C4055"/>
    <w:rsid w:val="008C4945"/>
    <w:rsid w:val="008C4C7E"/>
    <w:rsid w:val="008C5C46"/>
    <w:rsid w:val="008C6184"/>
    <w:rsid w:val="008C666F"/>
    <w:rsid w:val="008C69A4"/>
    <w:rsid w:val="008C785E"/>
    <w:rsid w:val="008D0286"/>
    <w:rsid w:val="008D0322"/>
    <w:rsid w:val="008D0502"/>
    <w:rsid w:val="008D0AFB"/>
    <w:rsid w:val="008D142E"/>
    <w:rsid w:val="008D14A5"/>
    <w:rsid w:val="008D1511"/>
    <w:rsid w:val="008D1B87"/>
    <w:rsid w:val="008D2B3F"/>
    <w:rsid w:val="008D32DF"/>
    <w:rsid w:val="008D35E9"/>
    <w:rsid w:val="008D3959"/>
    <w:rsid w:val="008D3966"/>
    <w:rsid w:val="008D39C0"/>
    <w:rsid w:val="008D4352"/>
    <w:rsid w:val="008D4FB3"/>
    <w:rsid w:val="008D5917"/>
    <w:rsid w:val="008D60BC"/>
    <w:rsid w:val="008D6167"/>
    <w:rsid w:val="008D6D7B"/>
    <w:rsid w:val="008D76BA"/>
    <w:rsid w:val="008D7833"/>
    <w:rsid w:val="008D7EB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F0A38"/>
    <w:rsid w:val="008F0A89"/>
    <w:rsid w:val="008F0F84"/>
    <w:rsid w:val="008F1014"/>
    <w:rsid w:val="008F11C9"/>
    <w:rsid w:val="008F1DF7"/>
    <w:rsid w:val="008F23D8"/>
    <w:rsid w:val="008F2F9F"/>
    <w:rsid w:val="008F2FD5"/>
    <w:rsid w:val="008F37E5"/>
    <w:rsid w:val="008F45D1"/>
    <w:rsid w:val="008F48C2"/>
    <w:rsid w:val="008F52B2"/>
    <w:rsid w:val="008F5840"/>
    <w:rsid w:val="008F5EEF"/>
    <w:rsid w:val="008F5F84"/>
    <w:rsid w:val="008F66FE"/>
    <w:rsid w:val="008F72CC"/>
    <w:rsid w:val="008F72CD"/>
    <w:rsid w:val="008F7699"/>
    <w:rsid w:val="00900712"/>
    <w:rsid w:val="0090170B"/>
    <w:rsid w:val="0090199F"/>
    <w:rsid w:val="00902F49"/>
    <w:rsid w:val="00903802"/>
    <w:rsid w:val="00903AFA"/>
    <w:rsid w:val="00905F22"/>
    <w:rsid w:val="0090656E"/>
    <w:rsid w:val="0090696D"/>
    <w:rsid w:val="00906CD6"/>
    <w:rsid w:val="00906E4D"/>
    <w:rsid w:val="00906F31"/>
    <w:rsid w:val="00907198"/>
    <w:rsid w:val="009078B3"/>
    <w:rsid w:val="00907A77"/>
    <w:rsid w:val="00907D51"/>
    <w:rsid w:val="00907E00"/>
    <w:rsid w:val="0091088D"/>
    <w:rsid w:val="00910FC9"/>
    <w:rsid w:val="0091115D"/>
    <w:rsid w:val="0091291A"/>
    <w:rsid w:val="00912B4A"/>
    <w:rsid w:val="009135B5"/>
    <w:rsid w:val="00913612"/>
    <w:rsid w:val="0091366A"/>
    <w:rsid w:val="00913824"/>
    <w:rsid w:val="00914BD2"/>
    <w:rsid w:val="00915757"/>
    <w:rsid w:val="009159B3"/>
    <w:rsid w:val="00916181"/>
    <w:rsid w:val="009169B8"/>
    <w:rsid w:val="00916DDB"/>
    <w:rsid w:val="00917FA2"/>
    <w:rsid w:val="009204C5"/>
    <w:rsid w:val="00920ED1"/>
    <w:rsid w:val="00921255"/>
    <w:rsid w:val="009217D6"/>
    <w:rsid w:val="0092180D"/>
    <w:rsid w:val="009218F7"/>
    <w:rsid w:val="00921E7E"/>
    <w:rsid w:val="00922731"/>
    <w:rsid w:val="00923213"/>
    <w:rsid w:val="009232C9"/>
    <w:rsid w:val="00923608"/>
    <w:rsid w:val="009238E5"/>
    <w:rsid w:val="00923F12"/>
    <w:rsid w:val="0092401B"/>
    <w:rsid w:val="0092409A"/>
    <w:rsid w:val="00924FF8"/>
    <w:rsid w:val="00925BA6"/>
    <w:rsid w:val="00925BA8"/>
    <w:rsid w:val="00926DA7"/>
    <w:rsid w:val="00926FD8"/>
    <w:rsid w:val="00927F8B"/>
    <w:rsid w:val="00930322"/>
    <w:rsid w:val="0093094D"/>
    <w:rsid w:val="00931F00"/>
    <w:rsid w:val="009328C7"/>
    <w:rsid w:val="00932DE3"/>
    <w:rsid w:val="009336EC"/>
    <w:rsid w:val="00933F56"/>
    <w:rsid w:val="00934268"/>
    <w:rsid w:val="009342B2"/>
    <w:rsid w:val="00934387"/>
    <w:rsid w:val="00934C13"/>
    <w:rsid w:val="00935228"/>
    <w:rsid w:val="009355A2"/>
    <w:rsid w:val="00935F9E"/>
    <w:rsid w:val="00936552"/>
    <w:rsid w:val="00936C7C"/>
    <w:rsid w:val="00936D98"/>
    <w:rsid w:val="00942C80"/>
    <w:rsid w:val="00943197"/>
    <w:rsid w:val="009431B4"/>
    <w:rsid w:val="009435F2"/>
    <w:rsid w:val="009444B3"/>
    <w:rsid w:val="009448BD"/>
    <w:rsid w:val="00944ADD"/>
    <w:rsid w:val="00945180"/>
    <w:rsid w:val="00945586"/>
    <w:rsid w:val="0094590C"/>
    <w:rsid w:val="0094632B"/>
    <w:rsid w:val="00946355"/>
    <w:rsid w:val="009468B7"/>
    <w:rsid w:val="0094724E"/>
    <w:rsid w:val="00947678"/>
    <w:rsid w:val="00947973"/>
    <w:rsid w:val="00947BE6"/>
    <w:rsid w:val="0095048D"/>
    <w:rsid w:val="00951122"/>
    <w:rsid w:val="00951ADB"/>
    <w:rsid w:val="00951BF0"/>
    <w:rsid w:val="00952553"/>
    <w:rsid w:val="00952AEB"/>
    <w:rsid w:val="0095380C"/>
    <w:rsid w:val="00954353"/>
    <w:rsid w:val="00954B15"/>
    <w:rsid w:val="00955216"/>
    <w:rsid w:val="00955C0A"/>
    <w:rsid w:val="00955C4F"/>
    <w:rsid w:val="00957679"/>
    <w:rsid w:val="009579C1"/>
    <w:rsid w:val="009600D5"/>
    <w:rsid w:val="00960261"/>
    <w:rsid w:val="00961D65"/>
    <w:rsid w:val="00963EFC"/>
    <w:rsid w:val="009657F1"/>
    <w:rsid w:val="0096625D"/>
    <w:rsid w:val="00966B17"/>
    <w:rsid w:val="00967194"/>
    <w:rsid w:val="0096725B"/>
    <w:rsid w:val="00967E98"/>
    <w:rsid w:val="0097027C"/>
    <w:rsid w:val="009709F8"/>
    <w:rsid w:val="0097176E"/>
    <w:rsid w:val="0097281B"/>
    <w:rsid w:val="00972929"/>
    <w:rsid w:val="00972F91"/>
    <w:rsid w:val="00973827"/>
    <w:rsid w:val="0097397F"/>
    <w:rsid w:val="009742D3"/>
    <w:rsid w:val="0097500D"/>
    <w:rsid w:val="009760F7"/>
    <w:rsid w:val="00977114"/>
    <w:rsid w:val="00977BA7"/>
    <w:rsid w:val="00980517"/>
    <w:rsid w:val="00980D2F"/>
    <w:rsid w:val="0098194F"/>
    <w:rsid w:val="00982241"/>
    <w:rsid w:val="009826C8"/>
    <w:rsid w:val="009836E4"/>
    <w:rsid w:val="0098412F"/>
    <w:rsid w:val="00985F28"/>
    <w:rsid w:val="00986149"/>
    <w:rsid w:val="00986176"/>
    <w:rsid w:val="00986D92"/>
    <w:rsid w:val="00986E7F"/>
    <w:rsid w:val="00987536"/>
    <w:rsid w:val="00990BD5"/>
    <w:rsid w:val="00990D10"/>
    <w:rsid w:val="0099196F"/>
    <w:rsid w:val="009926DC"/>
    <w:rsid w:val="00992A2B"/>
    <w:rsid w:val="00992B98"/>
    <w:rsid w:val="0099304C"/>
    <w:rsid w:val="0099359F"/>
    <w:rsid w:val="00993C37"/>
    <w:rsid w:val="00994871"/>
    <w:rsid w:val="00994AFD"/>
    <w:rsid w:val="00994E08"/>
    <w:rsid w:val="00994F5C"/>
    <w:rsid w:val="009951F9"/>
    <w:rsid w:val="00995C95"/>
    <w:rsid w:val="00995DE6"/>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5DF8"/>
    <w:rsid w:val="009A5FB6"/>
    <w:rsid w:val="009A6639"/>
    <w:rsid w:val="009A681D"/>
    <w:rsid w:val="009A6A6B"/>
    <w:rsid w:val="009B0F07"/>
    <w:rsid w:val="009B150D"/>
    <w:rsid w:val="009B1EF9"/>
    <w:rsid w:val="009B239B"/>
    <w:rsid w:val="009B26AC"/>
    <w:rsid w:val="009B3410"/>
    <w:rsid w:val="009B37E2"/>
    <w:rsid w:val="009B41F3"/>
    <w:rsid w:val="009B4519"/>
    <w:rsid w:val="009B4556"/>
    <w:rsid w:val="009B48C1"/>
    <w:rsid w:val="009B506B"/>
    <w:rsid w:val="009B54D4"/>
    <w:rsid w:val="009B57EF"/>
    <w:rsid w:val="009B58FE"/>
    <w:rsid w:val="009B5B85"/>
    <w:rsid w:val="009B7204"/>
    <w:rsid w:val="009B772C"/>
    <w:rsid w:val="009C0074"/>
    <w:rsid w:val="009C0564"/>
    <w:rsid w:val="009C0A4B"/>
    <w:rsid w:val="009C1002"/>
    <w:rsid w:val="009C2685"/>
    <w:rsid w:val="009C295D"/>
    <w:rsid w:val="009C39BC"/>
    <w:rsid w:val="009C43F4"/>
    <w:rsid w:val="009C4BC2"/>
    <w:rsid w:val="009C4D22"/>
    <w:rsid w:val="009C5DF4"/>
    <w:rsid w:val="009C60AB"/>
    <w:rsid w:val="009C6C31"/>
    <w:rsid w:val="009C7320"/>
    <w:rsid w:val="009D0729"/>
    <w:rsid w:val="009D0F66"/>
    <w:rsid w:val="009D1A06"/>
    <w:rsid w:val="009D1BA4"/>
    <w:rsid w:val="009D1C1E"/>
    <w:rsid w:val="009D22E4"/>
    <w:rsid w:val="009D22F7"/>
    <w:rsid w:val="009D319C"/>
    <w:rsid w:val="009D3E54"/>
    <w:rsid w:val="009D4026"/>
    <w:rsid w:val="009D5BAB"/>
    <w:rsid w:val="009D6A0A"/>
    <w:rsid w:val="009D76C2"/>
    <w:rsid w:val="009E058F"/>
    <w:rsid w:val="009E0768"/>
    <w:rsid w:val="009E08C4"/>
    <w:rsid w:val="009E0931"/>
    <w:rsid w:val="009E0A9E"/>
    <w:rsid w:val="009E0FE4"/>
    <w:rsid w:val="009E118B"/>
    <w:rsid w:val="009E155E"/>
    <w:rsid w:val="009E19A2"/>
    <w:rsid w:val="009E3378"/>
    <w:rsid w:val="009E3AFD"/>
    <w:rsid w:val="009E3CDD"/>
    <w:rsid w:val="009E4B16"/>
    <w:rsid w:val="009E4F26"/>
    <w:rsid w:val="009E5407"/>
    <w:rsid w:val="009E5C60"/>
    <w:rsid w:val="009E64DB"/>
    <w:rsid w:val="009E6794"/>
    <w:rsid w:val="009E6D28"/>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077"/>
    <w:rsid w:val="009F627D"/>
    <w:rsid w:val="009F7A22"/>
    <w:rsid w:val="00A005B0"/>
    <w:rsid w:val="00A01F17"/>
    <w:rsid w:val="00A01FAC"/>
    <w:rsid w:val="00A022A5"/>
    <w:rsid w:val="00A02D3A"/>
    <w:rsid w:val="00A035EC"/>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94E"/>
    <w:rsid w:val="00A21A36"/>
    <w:rsid w:val="00A220E7"/>
    <w:rsid w:val="00A22D6D"/>
    <w:rsid w:val="00A23718"/>
    <w:rsid w:val="00A25294"/>
    <w:rsid w:val="00A254EE"/>
    <w:rsid w:val="00A25657"/>
    <w:rsid w:val="00A25BE7"/>
    <w:rsid w:val="00A27008"/>
    <w:rsid w:val="00A27CDF"/>
    <w:rsid w:val="00A30760"/>
    <w:rsid w:val="00A309C6"/>
    <w:rsid w:val="00A30D13"/>
    <w:rsid w:val="00A314F9"/>
    <w:rsid w:val="00A319D0"/>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4ED2"/>
    <w:rsid w:val="00A4549F"/>
    <w:rsid w:val="00A45B9B"/>
    <w:rsid w:val="00A462FE"/>
    <w:rsid w:val="00A501C9"/>
    <w:rsid w:val="00A50506"/>
    <w:rsid w:val="00A515CB"/>
    <w:rsid w:val="00A52109"/>
    <w:rsid w:val="00A53F55"/>
    <w:rsid w:val="00A5417B"/>
    <w:rsid w:val="00A54599"/>
    <w:rsid w:val="00A54B53"/>
    <w:rsid w:val="00A54B82"/>
    <w:rsid w:val="00A55094"/>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19C"/>
    <w:rsid w:val="00A65911"/>
    <w:rsid w:val="00A660B2"/>
    <w:rsid w:val="00A6643C"/>
    <w:rsid w:val="00A67544"/>
    <w:rsid w:val="00A67BE0"/>
    <w:rsid w:val="00A7075B"/>
    <w:rsid w:val="00A70FE9"/>
    <w:rsid w:val="00A7131F"/>
    <w:rsid w:val="00A71CE6"/>
    <w:rsid w:val="00A71D23"/>
    <w:rsid w:val="00A71F6E"/>
    <w:rsid w:val="00A721FB"/>
    <w:rsid w:val="00A7333A"/>
    <w:rsid w:val="00A73D0D"/>
    <w:rsid w:val="00A74A92"/>
    <w:rsid w:val="00A75C1C"/>
    <w:rsid w:val="00A75CC1"/>
    <w:rsid w:val="00A75E88"/>
    <w:rsid w:val="00A76066"/>
    <w:rsid w:val="00A8056E"/>
    <w:rsid w:val="00A82D58"/>
    <w:rsid w:val="00A82D60"/>
    <w:rsid w:val="00A8399D"/>
    <w:rsid w:val="00A83E3D"/>
    <w:rsid w:val="00A8443A"/>
    <w:rsid w:val="00A8479C"/>
    <w:rsid w:val="00A84918"/>
    <w:rsid w:val="00A8557B"/>
    <w:rsid w:val="00A85A05"/>
    <w:rsid w:val="00A85C1F"/>
    <w:rsid w:val="00A85D72"/>
    <w:rsid w:val="00A860F8"/>
    <w:rsid w:val="00A86D63"/>
    <w:rsid w:val="00A876BC"/>
    <w:rsid w:val="00A87797"/>
    <w:rsid w:val="00A87C38"/>
    <w:rsid w:val="00A9042B"/>
    <w:rsid w:val="00A90E72"/>
    <w:rsid w:val="00A913C6"/>
    <w:rsid w:val="00A922A2"/>
    <w:rsid w:val="00A92F19"/>
    <w:rsid w:val="00A9327B"/>
    <w:rsid w:val="00A93B69"/>
    <w:rsid w:val="00A963C7"/>
    <w:rsid w:val="00AA03D5"/>
    <w:rsid w:val="00AA0628"/>
    <w:rsid w:val="00AA1626"/>
    <w:rsid w:val="00AA1C25"/>
    <w:rsid w:val="00AA3DB7"/>
    <w:rsid w:val="00AA4452"/>
    <w:rsid w:val="00AA454A"/>
    <w:rsid w:val="00AA47DE"/>
    <w:rsid w:val="00AA4EEF"/>
    <w:rsid w:val="00AA51F5"/>
    <w:rsid w:val="00AA5E3B"/>
    <w:rsid w:val="00AA68B4"/>
    <w:rsid w:val="00AA717F"/>
    <w:rsid w:val="00AB0543"/>
    <w:rsid w:val="00AB0AC9"/>
    <w:rsid w:val="00AB185A"/>
    <w:rsid w:val="00AB1A50"/>
    <w:rsid w:val="00AB1BA7"/>
    <w:rsid w:val="00AB1E04"/>
    <w:rsid w:val="00AB29CF"/>
    <w:rsid w:val="00AB310B"/>
    <w:rsid w:val="00AB3113"/>
    <w:rsid w:val="00AB348A"/>
    <w:rsid w:val="00AB3587"/>
    <w:rsid w:val="00AB3F38"/>
    <w:rsid w:val="00AB43C0"/>
    <w:rsid w:val="00AB43EC"/>
    <w:rsid w:val="00AB4BF4"/>
    <w:rsid w:val="00AB52BD"/>
    <w:rsid w:val="00AB5494"/>
    <w:rsid w:val="00AB5ADF"/>
    <w:rsid w:val="00AB5E57"/>
    <w:rsid w:val="00AB68EB"/>
    <w:rsid w:val="00AB725F"/>
    <w:rsid w:val="00AC0561"/>
    <w:rsid w:val="00AC0705"/>
    <w:rsid w:val="00AC0BD4"/>
    <w:rsid w:val="00AC109B"/>
    <w:rsid w:val="00AC12FD"/>
    <w:rsid w:val="00AC142F"/>
    <w:rsid w:val="00AC2B22"/>
    <w:rsid w:val="00AC2E97"/>
    <w:rsid w:val="00AC5EE1"/>
    <w:rsid w:val="00AC74DA"/>
    <w:rsid w:val="00AC76D5"/>
    <w:rsid w:val="00AC7A2B"/>
    <w:rsid w:val="00AC7C25"/>
    <w:rsid w:val="00AC7FFD"/>
    <w:rsid w:val="00AD0A51"/>
    <w:rsid w:val="00AD0B37"/>
    <w:rsid w:val="00AD11F7"/>
    <w:rsid w:val="00AD1BE6"/>
    <w:rsid w:val="00AD1DB7"/>
    <w:rsid w:val="00AD2852"/>
    <w:rsid w:val="00AD2C1A"/>
    <w:rsid w:val="00AD3976"/>
    <w:rsid w:val="00AD473F"/>
    <w:rsid w:val="00AD4D2A"/>
    <w:rsid w:val="00AD4DDE"/>
    <w:rsid w:val="00AD542F"/>
    <w:rsid w:val="00AD5914"/>
    <w:rsid w:val="00AD59B6"/>
    <w:rsid w:val="00AD60DD"/>
    <w:rsid w:val="00AD676D"/>
    <w:rsid w:val="00AD7305"/>
    <w:rsid w:val="00AD7E64"/>
    <w:rsid w:val="00AE068C"/>
    <w:rsid w:val="00AE0C56"/>
    <w:rsid w:val="00AE149E"/>
    <w:rsid w:val="00AE22F2"/>
    <w:rsid w:val="00AE2400"/>
    <w:rsid w:val="00AE29FC"/>
    <w:rsid w:val="00AE2F3F"/>
    <w:rsid w:val="00AE301F"/>
    <w:rsid w:val="00AE3AC4"/>
    <w:rsid w:val="00AE3B4E"/>
    <w:rsid w:val="00AE40F2"/>
    <w:rsid w:val="00AE4C5A"/>
    <w:rsid w:val="00AE59EC"/>
    <w:rsid w:val="00AE67B3"/>
    <w:rsid w:val="00AE7864"/>
    <w:rsid w:val="00AE7949"/>
    <w:rsid w:val="00AF0181"/>
    <w:rsid w:val="00AF1340"/>
    <w:rsid w:val="00AF13B4"/>
    <w:rsid w:val="00AF1455"/>
    <w:rsid w:val="00AF1F69"/>
    <w:rsid w:val="00AF25D5"/>
    <w:rsid w:val="00AF2826"/>
    <w:rsid w:val="00AF2B9C"/>
    <w:rsid w:val="00AF3DBB"/>
    <w:rsid w:val="00AF3F29"/>
    <w:rsid w:val="00AF4A26"/>
    <w:rsid w:val="00AF5194"/>
    <w:rsid w:val="00AF53EF"/>
    <w:rsid w:val="00AF6CBE"/>
    <w:rsid w:val="00AF73C3"/>
    <w:rsid w:val="00AF795C"/>
    <w:rsid w:val="00B00752"/>
    <w:rsid w:val="00B01F94"/>
    <w:rsid w:val="00B026C1"/>
    <w:rsid w:val="00B02937"/>
    <w:rsid w:val="00B02B8F"/>
    <w:rsid w:val="00B02B9C"/>
    <w:rsid w:val="00B0339E"/>
    <w:rsid w:val="00B0353B"/>
    <w:rsid w:val="00B040B2"/>
    <w:rsid w:val="00B05508"/>
    <w:rsid w:val="00B067B5"/>
    <w:rsid w:val="00B06BDF"/>
    <w:rsid w:val="00B07455"/>
    <w:rsid w:val="00B10558"/>
    <w:rsid w:val="00B14188"/>
    <w:rsid w:val="00B14B83"/>
    <w:rsid w:val="00B156A9"/>
    <w:rsid w:val="00B15F83"/>
    <w:rsid w:val="00B160FF"/>
    <w:rsid w:val="00B16233"/>
    <w:rsid w:val="00B16322"/>
    <w:rsid w:val="00B1662E"/>
    <w:rsid w:val="00B16A6F"/>
    <w:rsid w:val="00B20E46"/>
    <w:rsid w:val="00B2116A"/>
    <w:rsid w:val="00B22C0D"/>
    <w:rsid w:val="00B231D8"/>
    <w:rsid w:val="00B23AF4"/>
    <w:rsid w:val="00B23C15"/>
    <w:rsid w:val="00B24B07"/>
    <w:rsid w:val="00B25762"/>
    <w:rsid w:val="00B25B40"/>
    <w:rsid w:val="00B25FDE"/>
    <w:rsid w:val="00B26AB0"/>
    <w:rsid w:val="00B26AD2"/>
    <w:rsid w:val="00B26CA2"/>
    <w:rsid w:val="00B2724F"/>
    <w:rsid w:val="00B27BF5"/>
    <w:rsid w:val="00B30983"/>
    <w:rsid w:val="00B30B4E"/>
    <w:rsid w:val="00B30E50"/>
    <w:rsid w:val="00B31246"/>
    <w:rsid w:val="00B326FF"/>
    <w:rsid w:val="00B33DA6"/>
    <w:rsid w:val="00B340AA"/>
    <w:rsid w:val="00B34A9F"/>
    <w:rsid w:val="00B34B80"/>
    <w:rsid w:val="00B35CDA"/>
    <w:rsid w:val="00B366EB"/>
    <w:rsid w:val="00B378A6"/>
    <w:rsid w:val="00B37C4A"/>
    <w:rsid w:val="00B37D97"/>
    <w:rsid w:val="00B411BD"/>
    <w:rsid w:val="00B41559"/>
    <w:rsid w:val="00B418E8"/>
    <w:rsid w:val="00B42285"/>
    <w:rsid w:val="00B4274B"/>
    <w:rsid w:val="00B427CA"/>
    <w:rsid w:val="00B42919"/>
    <w:rsid w:val="00B435B1"/>
    <w:rsid w:val="00B4367F"/>
    <w:rsid w:val="00B438BA"/>
    <w:rsid w:val="00B43F0C"/>
    <w:rsid w:val="00B44695"/>
    <w:rsid w:val="00B44A23"/>
    <w:rsid w:val="00B44EE6"/>
    <w:rsid w:val="00B44F99"/>
    <w:rsid w:val="00B45876"/>
    <w:rsid w:val="00B45CF3"/>
    <w:rsid w:val="00B45EB4"/>
    <w:rsid w:val="00B466F3"/>
    <w:rsid w:val="00B47C76"/>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49E"/>
    <w:rsid w:val="00B64AA1"/>
    <w:rsid w:val="00B656C0"/>
    <w:rsid w:val="00B65F7E"/>
    <w:rsid w:val="00B66081"/>
    <w:rsid w:val="00B6667E"/>
    <w:rsid w:val="00B67024"/>
    <w:rsid w:val="00B67141"/>
    <w:rsid w:val="00B70F96"/>
    <w:rsid w:val="00B711CE"/>
    <w:rsid w:val="00B71484"/>
    <w:rsid w:val="00B71DC8"/>
    <w:rsid w:val="00B746C6"/>
    <w:rsid w:val="00B746CD"/>
    <w:rsid w:val="00B75B3A"/>
    <w:rsid w:val="00B7604C"/>
    <w:rsid w:val="00B7652C"/>
    <w:rsid w:val="00B766BF"/>
    <w:rsid w:val="00B766F8"/>
    <w:rsid w:val="00B76D28"/>
    <w:rsid w:val="00B76F92"/>
    <w:rsid w:val="00B76FA6"/>
    <w:rsid w:val="00B7758C"/>
    <w:rsid w:val="00B80910"/>
    <w:rsid w:val="00B818F4"/>
    <w:rsid w:val="00B81BC9"/>
    <w:rsid w:val="00B82052"/>
    <w:rsid w:val="00B8222F"/>
    <w:rsid w:val="00B82615"/>
    <w:rsid w:val="00B83444"/>
    <w:rsid w:val="00B836ED"/>
    <w:rsid w:val="00B83CEB"/>
    <w:rsid w:val="00B853BE"/>
    <w:rsid w:val="00B86476"/>
    <w:rsid w:val="00B865E4"/>
    <w:rsid w:val="00B86A3D"/>
    <w:rsid w:val="00B875C7"/>
    <w:rsid w:val="00B879D6"/>
    <w:rsid w:val="00B90D10"/>
    <w:rsid w:val="00B90FE5"/>
    <w:rsid w:val="00B9187E"/>
    <w:rsid w:val="00B919AD"/>
    <w:rsid w:val="00B91A2B"/>
    <w:rsid w:val="00B91F4C"/>
    <w:rsid w:val="00B9271D"/>
    <w:rsid w:val="00B92972"/>
    <w:rsid w:val="00B93204"/>
    <w:rsid w:val="00B9330B"/>
    <w:rsid w:val="00B94DB9"/>
    <w:rsid w:val="00B94E17"/>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1B06"/>
    <w:rsid w:val="00BA247A"/>
    <w:rsid w:val="00BA2B66"/>
    <w:rsid w:val="00BA2FEF"/>
    <w:rsid w:val="00BA51AD"/>
    <w:rsid w:val="00BA547A"/>
    <w:rsid w:val="00BA59E2"/>
    <w:rsid w:val="00BA7CE9"/>
    <w:rsid w:val="00BB114E"/>
    <w:rsid w:val="00BB1548"/>
    <w:rsid w:val="00BB1CE7"/>
    <w:rsid w:val="00BB226F"/>
    <w:rsid w:val="00BB2FD3"/>
    <w:rsid w:val="00BB2FDF"/>
    <w:rsid w:val="00BB2FFF"/>
    <w:rsid w:val="00BB3DF1"/>
    <w:rsid w:val="00BB48D0"/>
    <w:rsid w:val="00BB5FCB"/>
    <w:rsid w:val="00BB604B"/>
    <w:rsid w:val="00BC00EC"/>
    <w:rsid w:val="00BC08C5"/>
    <w:rsid w:val="00BC0C02"/>
    <w:rsid w:val="00BC12FB"/>
    <w:rsid w:val="00BC1C3C"/>
    <w:rsid w:val="00BC23C2"/>
    <w:rsid w:val="00BC307F"/>
    <w:rsid w:val="00BC3159"/>
    <w:rsid w:val="00BC3257"/>
    <w:rsid w:val="00BC39DB"/>
    <w:rsid w:val="00BC3A32"/>
    <w:rsid w:val="00BC3A5E"/>
    <w:rsid w:val="00BC3B07"/>
    <w:rsid w:val="00BC46EF"/>
    <w:rsid w:val="00BC6EB5"/>
    <w:rsid w:val="00BC6FD6"/>
    <w:rsid w:val="00BC7275"/>
    <w:rsid w:val="00BD008E"/>
    <w:rsid w:val="00BD11FC"/>
    <w:rsid w:val="00BD283B"/>
    <w:rsid w:val="00BD2F3B"/>
    <w:rsid w:val="00BD3372"/>
    <w:rsid w:val="00BD3C57"/>
    <w:rsid w:val="00BD4120"/>
    <w:rsid w:val="00BD50AA"/>
    <w:rsid w:val="00BD5135"/>
    <w:rsid w:val="00BD5764"/>
    <w:rsid w:val="00BD586A"/>
    <w:rsid w:val="00BD7291"/>
    <w:rsid w:val="00BD78D0"/>
    <w:rsid w:val="00BD7EA3"/>
    <w:rsid w:val="00BD7FE2"/>
    <w:rsid w:val="00BE05AC"/>
    <w:rsid w:val="00BE0B19"/>
    <w:rsid w:val="00BE0DD8"/>
    <w:rsid w:val="00BE13F0"/>
    <w:rsid w:val="00BE17C9"/>
    <w:rsid w:val="00BE1D82"/>
    <w:rsid w:val="00BE1EE4"/>
    <w:rsid w:val="00BE1F8B"/>
    <w:rsid w:val="00BE2B4F"/>
    <w:rsid w:val="00BE2F39"/>
    <w:rsid w:val="00BE332D"/>
    <w:rsid w:val="00BE3CF1"/>
    <w:rsid w:val="00BE3ED1"/>
    <w:rsid w:val="00BE4B20"/>
    <w:rsid w:val="00BE593D"/>
    <w:rsid w:val="00BE5B57"/>
    <w:rsid w:val="00BE5FC4"/>
    <w:rsid w:val="00BE73C1"/>
    <w:rsid w:val="00BE7C4D"/>
    <w:rsid w:val="00BE7F6A"/>
    <w:rsid w:val="00BF0274"/>
    <w:rsid w:val="00BF08C4"/>
    <w:rsid w:val="00BF0BAF"/>
    <w:rsid w:val="00BF0CB1"/>
    <w:rsid w:val="00BF16C1"/>
    <w:rsid w:val="00BF19CE"/>
    <w:rsid w:val="00BF2928"/>
    <w:rsid w:val="00BF2B6F"/>
    <w:rsid w:val="00BF351A"/>
    <w:rsid w:val="00BF3914"/>
    <w:rsid w:val="00BF3D76"/>
    <w:rsid w:val="00BF49B1"/>
    <w:rsid w:val="00BF5031"/>
    <w:rsid w:val="00BF54AF"/>
    <w:rsid w:val="00BF5552"/>
    <w:rsid w:val="00BF69A1"/>
    <w:rsid w:val="00BF6F13"/>
    <w:rsid w:val="00BF73F2"/>
    <w:rsid w:val="00C014B5"/>
    <w:rsid w:val="00C01671"/>
    <w:rsid w:val="00C02419"/>
    <w:rsid w:val="00C026F5"/>
    <w:rsid w:val="00C02766"/>
    <w:rsid w:val="00C02CB7"/>
    <w:rsid w:val="00C02D06"/>
    <w:rsid w:val="00C03EE8"/>
    <w:rsid w:val="00C05399"/>
    <w:rsid w:val="00C05BEC"/>
    <w:rsid w:val="00C06E7D"/>
    <w:rsid w:val="00C07461"/>
    <w:rsid w:val="00C10EBA"/>
    <w:rsid w:val="00C1112B"/>
    <w:rsid w:val="00C11A88"/>
    <w:rsid w:val="00C12012"/>
    <w:rsid w:val="00C12874"/>
    <w:rsid w:val="00C12BC1"/>
    <w:rsid w:val="00C1307E"/>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AC1"/>
    <w:rsid w:val="00C26DB8"/>
    <w:rsid w:val="00C2749E"/>
    <w:rsid w:val="00C30F46"/>
    <w:rsid w:val="00C31FD1"/>
    <w:rsid w:val="00C3296B"/>
    <w:rsid w:val="00C33031"/>
    <w:rsid w:val="00C3400F"/>
    <w:rsid w:val="00C34B64"/>
    <w:rsid w:val="00C34C36"/>
    <w:rsid w:val="00C352B3"/>
    <w:rsid w:val="00C3548D"/>
    <w:rsid w:val="00C357B0"/>
    <w:rsid w:val="00C3654C"/>
    <w:rsid w:val="00C36BF5"/>
    <w:rsid w:val="00C36D35"/>
    <w:rsid w:val="00C36DBC"/>
    <w:rsid w:val="00C376BA"/>
    <w:rsid w:val="00C40373"/>
    <w:rsid w:val="00C4082D"/>
    <w:rsid w:val="00C40AE6"/>
    <w:rsid w:val="00C411AF"/>
    <w:rsid w:val="00C4138D"/>
    <w:rsid w:val="00C41421"/>
    <w:rsid w:val="00C417EF"/>
    <w:rsid w:val="00C41E3A"/>
    <w:rsid w:val="00C4304C"/>
    <w:rsid w:val="00C43315"/>
    <w:rsid w:val="00C452F5"/>
    <w:rsid w:val="00C455AE"/>
    <w:rsid w:val="00C46555"/>
    <w:rsid w:val="00C46B15"/>
    <w:rsid w:val="00C46F7D"/>
    <w:rsid w:val="00C4754F"/>
    <w:rsid w:val="00C479B5"/>
    <w:rsid w:val="00C47C90"/>
    <w:rsid w:val="00C50242"/>
    <w:rsid w:val="00C5034D"/>
    <w:rsid w:val="00C5050E"/>
    <w:rsid w:val="00C50E99"/>
    <w:rsid w:val="00C523A9"/>
    <w:rsid w:val="00C52744"/>
    <w:rsid w:val="00C53EB3"/>
    <w:rsid w:val="00C542D4"/>
    <w:rsid w:val="00C54D71"/>
    <w:rsid w:val="00C563F5"/>
    <w:rsid w:val="00C570F7"/>
    <w:rsid w:val="00C571E2"/>
    <w:rsid w:val="00C57FCA"/>
    <w:rsid w:val="00C607DB"/>
    <w:rsid w:val="00C61093"/>
    <w:rsid w:val="00C61701"/>
    <w:rsid w:val="00C6256C"/>
    <w:rsid w:val="00C62CD5"/>
    <w:rsid w:val="00C6325B"/>
    <w:rsid w:val="00C636E6"/>
    <w:rsid w:val="00C639D6"/>
    <w:rsid w:val="00C63F8E"/>
    <w:rsid w:val="00C647FB"/>
    <w:rsid w:val="00C654E0"/>
    <w:rsid w:val="00C66803"/>
    <w:rsid w:val="00C671DC"/>
    <w:rsid w:val="00C67DB3"/>
    <w:rsid w:val="00C67EAB"/>
    <w:rsid w:val="00C70B1E"/>
    <w:rsid w:val="00C70DFF"/>
    <w:rsid w:val="00C71811"/>
    <w:rsid w:val="00C72244"/>
    <w:rsid w:val="00C722F4"/>
    <w:rsid w:val="00C73454"/>
    <w:rsid w:val="00C74D6E"/>
    <w:rsid w:val="00C74FA7"/>
    <w:rsid w:val="00C750D4"/>
    <w:rsid w:val="00C752DB"/>
    <w:rsid w:val="00C75766"/>
    <w:rsid w:val="00C757EE"/>
    <w:rsid w:val="00C75A6B"/>
    <w:rsid w:val="00C763B6"/>
    <w:rsid w:val="00C7644F"/>
    <w:rsid w:val="00C768F6"/>
    <w:rsid w:val="00C778D6"/>
    <w:rsid w:val="00C80073"/>
    <w:rsid w:val="00C8026C"/>
    <w:rsid w:val="00C80DEA"/>
    <w:rsid w:val="00C810AF"/>
    <w:rsid w:val="00C81125"/>
    <w:rsid w:val="00C81928"/>
    <w:rsid w:val="00C81A33"/>
    <w:rsid w:val="00C8275A"/>
    <w:rsid w:val="00C832DC"/>
    <w:rsid w:val="00C8377F"/>
    <w:rsid w:val="00C83A4C"/>
    <w:rsid w:val="00C83DE7"/>
    <w:rsid w:val="00C83DEA"/>
    <w:rsid w:val="00C840B5"/>
    <w:rsid w:val="00C85596"/>
    <w:rsid w:val="00C8562D"/>
    <w:rsid w:val="00C860C8"/>
    <w:rsid w:val="00C8646D"/>
    <w:rsid w:val="00C874C3"/>
    <w:rsid w:val="00C87BD0"/>
    <w:rsid w:val="00C909C4"/>
    <w:rsid w:val="00C90B19"/>
    <w:rsid w:val="00C91DE3"/>
    <w:rsid w:val="00C9200A"/>
    <w:rsid w:val="00C92432"/>
    <w:rsid w:val="00C924C2"/>
    <w:rsid w:val="00C92C7F"/>
    <w:rsid w:val="00C9369D"/>
    <w:rsid w:val="00C944FA"/>
    <w:rsid w:val="00C945E9"/>
    <w:rsid w:val="00C95854"/>
    <w:rsid w:val="00C95EFF"/>
    <w:rsid w:val="00C96E6F"/>
    <w:rsid w:val="00C975F5"/>
    <w:rsid w:val="00C97872"/>
    <w:rsid w:val="00CA0532"/>
    <w:rsid w:val="00CA0B95"/>
    <w:rsid w:val="00CA15D7"/>
    <w:rsid w:val="00CA1D2C"/>
    <w:rsid w:val="00CA2241"/>
    <w:rsid w:val="00CA3CDD"/>
    <w:rsid w:val="00CA403B"/>
    <w:rsid w:val="00CA4189"/>
    <w:rsid w:val="00CA4CE1"/>
    <w:rsid w:val="00CA505A"/>
    <w:rsid w:val="00CA59DD"/>
    <w:rsid w:val="00CA60A2"/>
    <w:rsid w:val="00CA6A97"/>
    <w:rsid w:val="00CA7FDA"/>
    <w:rsid w:val="00CB008E"/>
    <w:rsid w:val="00CB01FA"/>
    <w:rsid w:val="00CB0737"/>
    <w:rsid w:val="00CB097A"/>
    <w:rsid w:val="00CB26EC"/>
    <w:rsid w:val="00CB2BEF"/>
    <w:rsid w:val="00CB2D2A"/>
    <w:rsid w:val="00CB5B1E"/>
    <w:rsid w:val="00CB787A"/>
    <w:rsid w:val="00CC02D9"/>
    <w:rsid w:val="00CC0C4A"/>
    <w:rsid w:val="00CC17F0"/>
    <w:rsid w:val="00CC1853"/>
    <w:rsid w:val="00CC1FAE"/>
    <w:rsid w:val="00CC231D"/>
    <w:rsid w:val="00CC3A23"/>
    <w:rsid w:val="00CC4360"/>
    <w:rsid w:val="00CC4C54"/>
    <w:rsid w:val="00CC6367"/>
    <w:rsid w:val="00CC63E6"/>
    <w:rsid w:val="00CC737C"/>
    <w:rsid w:val="00CD087D"/>
    <w:rsid w:val="00CD0F5D"/>
    <w:rsid w:val="00CD18E2"/>
    <w:rsid w:val="00CD19CA"/>
    <w:rsid w:val="00CD1B78"/>
    <w:rsid w:val="00CD1C0B"/>
    <w:rsid w:val="00CD239A"/>
    <w:rsid w:val="00CD49B7"/>
    <w:rsid w:val="00CD49D7"/>
    <w:rsid w:val="00CD5512"/>
    <w:rsid w:val="00CD5B5B"/>
    <w:rsid w:val="00CD627E"/>
    <w:rsid w:val="00CD6E3D"/>
    <w:rsid w:val="00CD71AB"/>
    <w:rsid w:val="00CD724A"/>
    <w:rsid w:val="00CD726F"/>
    <w:rsid w:val="00CE0109"/>
    <w:rsid w:val="00CE0457"/>
    <w:rsid w:val="00CE07C7"/>
    <w:rsid w:val="00CE1FC5"/>
    <w:rsid w:val="00CE202E"/>
    <w:rsid w:val="00CE26D9"/>
    <w:rsid w:val="00CE2D50"/>
    <w:rsid w:val="00CE3F9F"/>
    <w:rsid w:val="00CE4185"/>
    <w:rsid w:val="00CE46E5"/>
    <w:rsid w:val="00CE485A"/>
    <w:rsid w:val="00CE4CA0"/>
    <w:rsid w:val="00CE5175"/>
    <w:rsid w:val="00CE5279"/>
    <w:rsid w:val="00CE5A78"/>
    <w:rsid w:val="00CE78AE"/>
    <w:rsid w:val="00CE7B10"/>
    <w:rsid w:val="00CE7E62"/>
    <w:rsid w:val="00CF05AF"/>
    <w:rsid w:val="00CF069E"/>
    <w:rsid w:val="00CF195E"/>
    <w:rsid w:val="00CF19DA"/>
    <w:rsid w:val="00CF1C7F"/>
    <w:rsid w:val="00CF1CC0"/>
    <w:rsid w:val="00CF24F8"/>
    <w:rsid w:val="00CF2653"/>
    <w:rsid w:val="00CF4247"/>
    <w:rsid w:val="00CF4F5F"/>
    <w:rsid w:val="00CF5263"/>
    <w:rsid w:val="00CF60B5"/>
    <w:rsid w:val="00CF7A6A"/>
    <w:rsid w:val="00D00241"/>
    <w:rsid w:val="00D004FA"/>
    <w:rsid w:val="00D00BB1"/>
    <w:rsid w:val="00D01193"/>
    <w:rsid w:val="00D015CC"/>
    <w:rsid w:val="00D01B21"/>
    <w:rsid w:val="00D01D59"/>
    <w:rsid w:val="00D01E2F"/>
    <w:rsid w:val="00D03102"/>
    <w:rsid w:val="00D03727"/>
    <w:rsid w:val="00D0378A"/>
    <w:rsid w:val="00D040CB"/>
    <w:rsid w:val="00D05132"/>
    <w:rsid w:val="00D05A55"/>
    <w:rsid w:val="00D05EA9"/>
    <w:rsid w:val="00D06047"/>
    <w:rsid w:val="00D06C67"/>
    <w:rsid w:val="00D071F8"/>
    <w:rsid w:val="00D07252"/>
    <w:rsid w:val="00D074F4"/>
    <w:rsid w:val="00D07CE1"/>
    <w:rsid w:val="00D1026A"/>
    <w:rsid w:val="00D107CF"/>
    <w:rsid w:val="00D11B0B"/>
    <w:rsid w:val="00D1208E"/>
    <w:rsid w:val="00D12293"/>
    <w:rsid w:val="00D12EDE"/>
    <w:rsid w:val="00D14236"/>
    <w:rsid w:val="00D14553"/>
    <w:rsid w:val="00D14DB1"/>
    <w:rsid w:val="00D14FA2"/>
    <w:rsid w:val="00D1557A"/>
    <w:rsid w:val="00D15F43"/>
    <w:rsid w:val="00D166D3"/>
    <w:rsid w:val="00D16CC7"/>
    <w:rsid w:val="00D16E87"/>
    <w:rsid w:val="00D20B8B"/>
    <w:rsid w:val="00D20C9F"/>
    <w:rsid w:val="00D2162C"/>
    <w:rsid w:val="00D21A3C"/>
    <w:rsid w:val="00D21BA9"/>
    <w:rsid w:val="00D22B02"/>
    <w:rsid w:val="00D22EF5"/>
    <w:rsid w:val="00D233F1"/>
    <w:rsid w:val="00D23EA3"/>
    <w:rsid w:val="00D2532B"/>
    <w:rsid w:val="00D256F8"/>
    <w:rsid w:val="00D259CA"/>
    <w:rsid w:val="00D2685C"/>
    <w:rsid w:val="00D26A3B"/>
    <w:rsid w:val="00D2719A"/>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373D7"/>
    <w:rsid w:val="00D40167"/>
    <w:rsid w:val="00D40B8D"/>
    <w:rsid w:val="00D437D8"/>
    <w:rsid w:val="00D43DF6"/>
    <w:rsid w:val="00D4406A"/>
    <w:rsid w:val="00D44994"/>
    <w:rsid w:val="00D45523"/>
    <w:rsid w:val="00D45DF3"/>
    <w:rsid w:val="00D46174"/>
    <w:rsid w:val="00D462CD"/>
    <w:rsid w:val="00D46B86"/>
    <w:rsid w:val="00D474D0"/>
    <w:rsid w:val="00D47760"/>
    <w:rsid w:val="00D477C8"/>
    <w:rsid w:val="00D478FE"/>
    <w:rsid w:val="00D47C6E"/>
    <w:rsid w:val="00D47DD0"/>
    <w:rsid w:val="00D50183"/>
    <w:rsid w:val="00D50553"/>
    <w:rsid w:val="00D50915"/>
    <w:rsid w:val="00D51D12"/>
    <w:rsid w:val="00D53394"/>
    <w:rsid w:val="00D534E2"/>
    <w:rsid w:val="00D5362B"/>
    <w:rsid w:val="00D55072"/>
    <w:rsid w:val="00D551B5"/>
    <w:rsid w:val="00D55C59"/>
    <w:rsid w:val="00D56DB2"/>
    <w:rsid w:val="00D5747F"/>
    <w:rsid w:val="00D57495"/>
    <w:rsid w:val="00D574FA"/>
    <w:rsid w:val="00D60C8D"/>
    <w:rsid w:val="00D61374"/>
    <w:rsid w:val="00D6168A"/>
    <w:rsid w:val="00D616A5"/>
    <w:rsid w:val="00D61FF0"/>
    <w:rsid w:val="00D6211D"/>
    <w:rsid w:val="00D6280E"/>
    <w:rsid w:val="00D62C97"/>
    <w:rsid w:val="00D63517"/>
    <w:rsid w:val="00D63B75"/>
    <w:rsid w:val="00D651D6"/>
    <w:rsid w:val="00D659B1"/>
    <w:rsid w:val="00D66E18"/>
    <w:rsid w:val="00D670A5"/>
    <w:rsid w:val="00D6734D"/>
    <w:rsid w:val="00D679CF"/>
    <w:rsid w:val="00D679D3"/>
    <w:rsid w:val="00D70BF6"/>
    <w:rsid w:val="00D7104B"/>
    <w:rsid w:val="00D72B95"/>
    <w:rsid w:val="00D7356F"/>
    <w:rsid w:val="00D73587"/>
    <w:rsid w:val="00D73EBB"/>
    <w:rsid w:val="00D73F86"/>
    <w:rsid w:val="00D74D1C"/>
    <w:rsid w:val="00D751FB"/>
    <w:rsid w:val="00D752FC"/>
    <w:rsid w:val="00D754D6"/>
    <w:rsid w:val="00D75655"/>
    <w:rsid w:val="00D759C1"/>
    <w:rsid w:val="00D761AA"/>
    <w:rsid w:val="00D76FAE"/>
    <w:rsid w:val="00D777D7"/>
    <w:rsid w:val="00D77D12"/>
    <w:rsid w:val="00D80AB8"/>
    <w:rsid w:val="00D80B01"/>
    <w:rsid w:val="00D80D86"/>
    <w:rsid w:val="00D81339"/>
    <w:rsid w:val="00D81792"/>
    <w:rsid w:val="00D819B1"/>
    <w:rsid w:val="00D82494"/>
    <w:rsid w:val="00D83916"/>
    <w:rsid w:val="00D83AE9"/>
    <w:rsid w:val="00D849BA"/>
    <w:rsid w:val="00D85292"/>
    <w:rsid w:val="00D856AA"/>
    <w:rsid w:val="00D857B8"/>
    <w:rsid w:val="00D87175"/>
    <w:rsid w:val="00D87ABF"/>
    <w:rsid w:val="00D9013D"/>
    <w:rsid w:val="00D902D5"/>
    <w:rsid w:val="00D9081B"/>
    <w:rsid w:val="00D90CD3"/>
    <w:rsid w:val="00D919E6"/>
    <w:rsid w:val="00D91BE1"/>
    <w:rsid w:val="00D92656"/>
    <w:rsid w:val="00D92C29"/>
    <w:rsid w:val="00D936E2"/>
    <w:rsid w:val="00D93E42"/>
    <w:rsid w:val="00D94EC0"/>
    <w:rsid w:val="00D95104"/>
    <w:rsid w:val="00D9545A"/>
    <w:rsid w:val="00D95600"/>
    <w:rsid w:val="00D96127"/>
    <w:rsid w:val="00D9683C"/>
    <w:rsid w:val="00D97884"/>
    <w:rsid w:val="00D97941"/>
    <w:rsid w:val="00D97D92"/>
    <w:rsid w:val="00DA0A7F"/>
    <w:rsid w:val="00DA0CB8"/>
    <w:rsid w:val="00DA1C31"/>
    <w:rsid w:val="00DA20BC"/>
    <w:rsid w:val="00DA2ED7"/>
    <w:rsid w:val="00DA3193"/>
    <w:rsid w:val="00DA3E7A"/>
    <w:rsid w:val="00DA430C"/>
    <w:rsid w:val="00DA4656"/>
    <w:rsid w:val="00DA4BF9"/>
    <w:rsid w:val="00DA615D"/>
    <w:rsid w:val="00DA6598"/>
    <w:rsid w:val="00DA6C0F"/>
    <w:rsid w:val="00DA6C87"/>
    <w:rsid w:val="00DA702F"/>
    <w:rsid w:val="00DA7566"/>
    <w:rsid w:val="00DA7F8A"/>
    <w:rsid w:val="00DB0176"/>
    <w:rsid w:val="00DB0404"/>
    <w:rsid w:val="00DB11F8"/>
    <w:rsid w:val="00DB18F8"/>
    <w:rsid w:val="00DB1F2A"/>
    <w:rsid w:val="00DB297F"/>
    <w:rsid w:val="00DB2CA9"/>
    <w:rsid w:val="00DB30EB"/>
    <w:rsid w:val="00DB3153"/>
    <w:rsid w:val="00DB317A"/>
    <w:rsid w:val="00DB3B82"/>
    <w:rsid w:val="00DB485D"/>
    <w:rsid w:val="00DB501C"/>
    <w:rsid w:val="00DB78C1"/>
    <w:rsid w:val="00DB7EE6"/>
    <w:rsid w:val="00DC00EE"/>
    <w:rsid w:val="00DC0314"/>
    <w:rsid w:val="00DC0405"/>
    <w:rsid w:val="00DC1327"/>
    <w:rsid w:val="00DC1350"/>
    <w:rsid w:val="00DC28EA"/>
    <w:rsid w:val="00DC2986"/>
    <w:rsid w:val="00DC2D23"/>
    <w:rsid w:val="00DC3237"/>
    <w:rsid w:val="00DC38D8"/>
    <w:rsid w:val="00DC41A4"/>
    <w:rsid w:val="00DC4263"/>
    <w:rsid w:val="00DC42DC"/>
    <w:rsid w:val="00DC5672"/>
    <w:rsid w:val="00DC60A2"/>
    <w:rsid w:val="00DC6600"/>
    <w:rsid w:val="00DC66E0"/>
    <w:rsid w:val="00DC67BD"/>
    <w:rsid w:val="00DC6924"/>
    <w:rsid w:val="00DC71F2"/>
    <w:rsid w:val="00DC7434"/>
    <w:rsid w:val="00DC7D99"/>
    <w:rsid w:val="00DD081D"/>
    <w:rsid w:val="00DD0A75"/>
    <w:rsid w:val="00DD2025"/>
    <w:rsid w:val="00DD22EA"/>
    <w:rsid w:val="00DD23A0"/>
    <w:rsid w:val="00DD3ADF"/>
    <w:rsid w:val="00DD3EF5"/>
    <w:rsid w:val="00DD5185"/>
    <w:rsid w:val="00DD53FA"/>
    <w:rsid w:val="00DD57D7"/>
    <w:rsid w:val="00DD5F42"/>
    <w:rsid w:val="00DD5F7D"/>
    <w:rsid w:val="00DD617B"/>
    <w:rsid w:val="00DD6BE0"/>
    <w:rsid w:val="00DD6DAD"/>
    <w:rsid w:val="00DD6FDF"/>
    <w:rsid w:val="00DE0E59"/>
    <w:rsid w:val="00DE0F6C"/>
    <w:rsid w:val="00DE1339"/>
    <w:rsid w:val="00DE219B"/>
    <w:rsid w:val="00DE52E3"/>
    <w:rsid w:val="00DE582D"/>
    <w:rsid w:val="00DE7477"/>
    <w:rsid w:val="00DE7C00"/>
    <w:rsid w:val="00DF03E9"/>
    <w:rsid w:val="00DF03ED"/>
    <w:rsid w:val="00DF04EE"/>
    <w:rsid w:val="00DF0530"/>
    <w:rsid w:val="00DF0BF4"/>
    <w:rsid w:val="00DF1541"/>
    <w:rsid w:val="00DF179D"/>
    <w:rsid w:val="00DF1E9C"/>
    <w:rsid w:val="00DF2A96"/>
    <w:rsid w:val="00DF3D68"/>
    <w:rsid w:val="00DF3DFF"/>
    <w:rsid w:val="00DF4572"/>
    <w:rsid w:val="00DF4658"/>
    <w:rsid w:val="00DF4919"/>
    <w:rsid w:val="00DF4EAC"/>
    <w:rsid w:val="00DF50C5"/>
    <w:rsid w:val="00DF537E"/>
    <w:rsid w:val="00DF6B8B"/>
    <w:rsid w:val="00DF6C8B"/>
    <w:rsid w:val="00DF6F17"/>
    <w:rsid w:val="00DF6F1C"/>
    <w:rsid w:val="00DF78FA"/>
    <w:rsid w:val="00DF7C29"/>
    <w:rsid w:val="00E002F1"/>
    <w:rsid w:val="00E0082C"/>
    <w:rsid w:val="00E0157B"/>
    <w:rsid w:val="00E01DAA"/>
    <w:rsid w:val="00E023E5"/>
    <w:rsid w:val="00E02432"/>
    <w:rsid w:val="00E02E85"/>
    <w:rsid w:val="00E0336E"/>
    <w:rsid w:val="00E04022"/>
    <w:rsid w:val="00E0728F"/>
    <w:rsid w:val="00E0755C"/>
    <w:rsid w:val="00E10606"/>
    <w:rsid w:val="00E1142C"/>
    <w:rsid w:val="00E12B04"/>
    <w:rsid w:val="00E1402A"/>
    <w:rsid w:val="00E14A5C"/>
    <w:rsid w:val="00E14A7E"/>
    <w:rsid w:val="00E151E1"/>
    <w:rsid w:val="00E155A1"/>
    <w:rsid w:val="00E17619"/>
    <w:rsid w:val="00E17805"/>
    <w:rsid w:val="00E20223"/>
    <w:rsid w:val="00E20612"/>
    <w:rsid w:val="00E20F79"/>
    <w:rsid w:val="00E21278"/>
    <w:rsid w:val="00E21922"/>
    <w:rsid w:val="00E2194F"/>
    <w:rsid w:val="00E22CCD"/>
    <w:rsid w:val="00E23A11"/>
    <w:rsid w:val="00E23FB7"/>
    <w:rsid w:val="00E24A27"/>
    <w:rsid w:val="00E24A31"/>
    <w:rsid w:val="00E254C0"/>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7A8"/>
    <w:rsid w:val="00E36A1B"/>
    <w:rsid w:val="00E3764C"/>
    <w:rsid w:val="00E37F68"/>
    <w:rsid w:val="00E41092"/>
    <w:rsid w:val="00E414ED"/>
    <w:rsid w:val="00E429ED"/>
    <w:rsid w:val="00E434A7"/>
    <w:rsid w:val="00E43640"/>
    <w:rsid w:val="00E43F37"/>
    <w:rsid w:val="00E440B4"/>
    <w:rsid w:val="00E44C2C"/>
    <w:rsid w:val="00E4509E"/>
    <w:rsid w:val="00E450BF"/>
    <w:rsid w:val="00E450ED"/>
    <w:rsid w:val="00E45359"/>
    <w:rsid w:val="00E45A03"/>
    <w:rsid w:val="00E46447"/>
    <w:rsid w:val="00E4791B"/>
    <w:rsid w:val="00E47E31"/>
    <w:rsid w:val="00E50AC6"/>
    <w:rsid w:val="00E51396"/>
    <w:rsid w:val="00E51DDD"/>
    <w:rsid w:val="00E51FDD"/>
    <w:rsid w:val="00E52435"/>
    <w:rsid w:val="00E53122"/>
    <w:rsid w:val="00E5351B"/>
    <w:rsid w:val="00E53FA9"/>
    <w:rsid w:val="00E5414C"/>
    <w:rsid w:val="00E547B3"/>
    <w:rsid w:val="00E56518"/>
    <w:rsid w:val="00E5713B"/>
    <w:rsid w:val="00E57163"/>
    <w:rsid w:val="00E5733D"/>
    <w:rsid w:val="00E60022"/>
    <w:rsid w:val="00E60341"/>
    <w:rsid w:val="00E6063C"/>
    <w:rsid w:val="00E61400"/>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70016"/>
    <w:rsid w:val="00E70BC7"/>
    <w:rsid w:val="00E70FBC"/>
    <w:rsid w:val="00E721A8"/>
    <w:rsid w:val="00E72C01"/>
    <w:rsid w:val="00E741AC"/>
    <w:rsid w:val="00E75174"/>
    <w:rsid w:val="00E758CC"/>
    <w:rsid w:val="00E75CDF"/>
    <w:rsid w:val="00E75EBA"/>
    <w:rsid w:val="00E75FE4"/>
    <w:rsid w:val="00E763B4"/>
    <w:rsid w:val="00E77681"/>
    <w:rsid w:val="00E77848"/>
    <w:rsid w:val="00E77DAA"/>
    <w:rsid w:val="00E80514"/>
    <w:rsid w:val="00E80C70"/>
    <w:rsid w:val="00E80E5B"/>
    <w:rsid w:val="00E816C5"/>
    <w:rsid w:val="00E81970"/>
    <w:rsid w:val="00E81CE0"/>
    <w:rsid w:val="00E81E7C"/>
    <w:rsid w:val="00E8224D"/>
    <w:rsid w:val="00E82453"/>
    <w:rsid w:val="00E831C2"/>
    <w:rsid w:val="00E839A1"/>
    <w:rsid w:val="00E8450F"/>
    <w:rsid w:val="00E84553"/>
    <w:rsid w:val="00E8519F"/>
    <w:rsid w:val="00E853D2"/>
    <w:rsid w:val="00E85BCB"/>
    <w:rsid w:val="00E85CC3"/>
    <w:rsid w:val="00E85EDB"/>
    <w:rsid w:val="00E85EE6"/>
    <w:rsid w:val="00E8644A"/>
    <w:rsid w:val="00E86520"/>
    <w:rsid w:val="00E90279"/>
    <w:rsid w:val="00E90635"/>
    <w:rsid w:val="00E90859"/>
    <w:rsid w:val="00E909A1"/>
    <w:rsid w:val="00E90BFF"/>
    <w:rsid w:val="00E90E8E"/>
    <w:rsid w:val="00E91F04"/>
    <w:rsid w:val="00E91F35"/>
    <w:rsid w:val="00E91F4E"/>
    <w:rsid w:val="00E925BF"/>
    <w:rsid w:val="00E935A7"/>
    <w:rsid w:val="00E944C5"/>
    <w:rsid w:val="00E95BA6"/>
    <w:rsid w:val="00E97648"/>
    <w:rsid w:val="00EA0E4A"/>
    <w:rsid w:val="00EA17C1"/>
    <w:rsid w:val="00EA1A54"/>
    <w:rsid w:val="00EA2226"/>
    <w:rsid w:val="00EA26FC"/>
    <w:rsid w:val="00EA3B5A"/>
    <w:rsid w:val="00EA3CB4"/>
    <w:rsid w:val="00EA406F"/>
    <w:rsid w:val="00EA410E"/>
    <w:rsid w:val="00EA4FD1"/>
    <w:rsid w:val="00EA535F"/>
    <w:rsid w:val="00EA53C2"/>
    <w:rsid w:val="00EA5695"/>
    <w:rsid w:val="00EA5B0A"/>
    <w:rsid w:val="00EA65AD"/>
    <w:rsid w:val="00EA6651"/>
    <w:rsid w:val="00EA7FCF"/>
    <w:rsid w:val="00EB0CA3"/>
    <w:rsid w:val="00EB1045"/>
    <w:rsid w:val="00EB104F"/>
    <w:rsid w:val="00EB1B27"/>
    <w:rsid w:val="00EB1DA8"/>
    <w:rsid w:val="00EB2822"/>
    <w:rsid w:val="00EB335E"/>
    <w:rsid w:val="00EB36F0"/>
    <w:rsid w:val="00EB4CFF"/>
    <w:rsid w:val="00EB5476"/>
    <w:rsid w:val="00EB5A1B"/>
    <w:rsid w:val="00EB70B0"/>
    <w:rsid w:val="00EB7557"/>
    <w:rsid w:val="00EB7633"/>
    <w:rsid w:val="00EB7736"/>
    <w:rsid w:val="00EC2665"/>
    <w:rsid w:val="00EC2E2D"/>
    <w:rsid w:val="00EC462B"/>
    <w:rsid w:val="00EC4723"/>
    <w:rsid w:val="00EC4CAC"/>
    <w:rsid w:val="00EC50C2"/>
    <w:rsid w:val="00EC50F5"/>
    <w:rsid w:val="00EC56E0"/>
    <w:rsid w:val="00EC6057"/>
    <w:rsid w:val="00EC6847"/>
    <w:rsid w:val="00EC7CAF"/>
    <w:rsid w:val="00EC7DB6"/>
    <w:rsid w:val="00ED162F"/>
    <w:rsid w:val="00ED18E1"/>
    <w:rsid w:val="00ED2E52"/>
    <w:rsid w:val="00ED3024"/>
    <w:rsid w:val="00ED32E2"/>
    <w:rsid w:val="00ED361B"/>
    <w:rsid w:val="00ED3898"/>
    <w:rsid w:val="00ED4C20"/>
    <w:rsid w:val="00ED54DD"/>
    <w:rsid w:val="00ED5C9B"/>
    <w:rsid w:val="00ED5FE4"/>
    <w:rsid w:val="00ED5FEC"/>
    <w:rsid w:val="00ED71C5"/>
    <w:rsid w:val="00EE07B8"/>
    <w:rsid w:val="00EE0D64"/>
    <w:rsid w:val="00EE0E59"/>
    <w:rsid w:val="00EE16FA"/>
    <w:rsid w:val="00EE3C42"/>
    <w:rsid w:val="00EE3D4F"/>
    <w:rsid w:val="00EE534D"/>
    <w:rsid w:val="00EE5560"/>
    <w:rsid w:val="00EE6208"/>
    <w:rsid w:val="00EE66DE"/>
    <w:rsid w:val="00EE6F1E"/>
    <w:rsid w:val="00EF0319"/>
    <w:rsid w:val="00EF0348"/>
    <w:rsid w:val="00EF069F"/>
    <w:rsid w:val="00EF093F"/>
    <w:rsid w:val="00EF1F9C"/>
    <w:rsid w:val="00EF326F"/>
    <w:rsid w:val="00EF4366"/>
    <w:rsid w:val="00EF46E1"/>
    <w:rsid w:val="00EF4CD6"/>
    <w:rsid w:val="00EF4CF2"/>
    <w:rsid w:val="00EF55A0"/>
    <w:rsid w:val="00EF59BD"/>
    <w:rsid w:val="00EF63D1"/>
    <w:rsid w:val="00EF6513"/>
    <w:rsid w:val="00EF6683"/>
    <w:rsid w:val="00EF7002"/>
    <w:rsid w:val="00EF704B"/>
    <w:rsid w:val="00EF769B"/>
    <w:rsid w:val="00F01375"/>
    <w:rsid w:val="00F027BA"/>
    <w:rsid w:val="00F03E79"/>
    <w:rsid w:val="00F05A02"/>
    <w:rsid w:val="00F0628D"/>
    <w:rsid w:val="00F06547"/>
    <w:rsid w:val="00F06651"/>
    <w:rsid w:val="00F06A38"/>
    <w:rsid w:val="00F06A61"/>
    <w:rsid w:val="00F07BDA"/>
    <w:rsid w:val="00F07DE6"/>
    <w:rsid w:val="00F1056C"/>
    <w:rsid w:val="00F107F1"/>
    <w:rsid w:val="00F10F66"/>
    <w:rsid w:val="00F10FC1"/>
    <w:rsid w:val="00F112FD"/>
    <w:rsid w:val="00F12119"/>
    <w:rsid w:val="00F133A1"/>
    <w:rsid w:val="00F136E6"/>
    <w:rsid w:val="00F13A5B"/>
    <w:rsid w:val="00F13AE9"/>
    <w:rsid w:val="00F13ECD"/>
    <w:rsid w:val="00F14C10"/>
    <w:rsid w:val="00F155CE"/>
    <w:rsid w:val="00F16B8B"/>
    <w:rsid w:val="00F16BF2"/>
    <w:rsid w:val="00F1787F"/>
    <w:rsid w:val="00F17EAE"/>
    <w:rsid w:val="00F218D4"/>
    <w:rsid w:val="00F2250A"/>
    <w:rsid w:val="00F229B2"/>
    <w:rsid w:val="00F22D13"/>
    <w:rsid w:val="00F23EDA"/>
    <w:rsid w:val="00F24788"/>
    <w:rsid w:val="00F24A31"/>
    <w:rsid w:val="00F25801"/>
    <w:rsid w:val="00F25904"/>
    <w:rsid w:val="00F2640F"/>
    <w:rsid w:val="00F26CA5"/>
    <w:rsid w:val="00F27C34"/>
    <w:rsid w:val="00F27E46"/>
    <w:rsid w:val="00F301C2"/>
    <w:rsid w:val="00F302E1"/>
    <w:rsid w:val="00F30881"/>
    <w:rsid w:val="00F31089"/>
    <w:rsid w:val="00F3169F"/>
    <w:rsid w:val="00F31B22"/>
    <w:rsid w:val="00F31B49"/>
    <w:rsid w:val="00F31BFB"/>
    <w:rsid w:val="00F31EE4"/>
    <w:rsid w:val="00F32688"/>
    <w:rsid w:val="00F32A9F"/>
    <w:rsid w:val="00F32F56"/>
    <w:rsid w:val="00F33D4F"/>
    <w:rsid w:val="00F34CD6"/>
    <w:rsid w:val="00F35873"/>
    <w:rsid w:val="00F35920"/>
    <w:rsid w:val="00F3669C"/>
    <w:rsid w:val="00F366A5"/>
    <w:rsid w:val="00F36C5F"/>
    <w:rsid w:val="00F37259"/>
    <w:rsid w:val="00F405A4"/>
    <w:rsid w:val="00F41F05"/>
    <w:rsid w:val="00F433BD"/>
    <w:rsid w:val="00F435E2"/>
    <w:rsid w:val="00F446E8"/>
    <w:rsid w:val="00F44EC5"/>
    <w:rsid w:val="00F45744"/>
    <w:rsid w:val="00F47498"/>
    <w:rsid w:val="00F50D8B"/>
    <w:rsid w:val="00F512B2"/>
    <w:rsid w:val="00F5283D"/>
    <w:rsid w:val="00F52ABA"/>
    <w:rsid w:val="00F52BC7"/>
    <w:rsid w:val="00F52D80"/>
    <w:rsid w:val="00F52E67"/>
    <w:rsid w:val="00F53BF4"/>
    <w:rsid w:val="00F53E77"/>
    <w:rsid w:val="00F54266"/>
    <w:rsid w:val="00F54327"/>
    <w:rsid w:val="00F5444B"/>
    <w:rsid w:val="00F54AC6"/>
    <w:rsid w:val="00F55043"/>
    <w:rsid w:val="00F55D9E"/>
    <w:rsid w:val="00F55E2C"/>
    <w:rsid w:val="00F568BB"/>
    <w:rsid w:val="00F56D5B"/>
    <w:rsid w:val="00F56DCF"/>
    <w:rsid w:val="00F57034"/>
    <w:rsid w:val="00F60BE9"/>
    <w:rsid w:val="00F60F57"/>
    <w:rsid w:val="00F61FD8"/>
    <w:rsid w:val="00F623D0"/>
    <w:rsid w:val="00F62DBF"/>
    <w:rsid w:val="00F641FC"/>
    <w:rsid w:val="00F64205"/>
    <w:rsid w:val="00F647F7"/>
    <w:rsid w:val="00F6583C"/>
    <w:rsid w:val="00F6589A"/>
    <w:rsid w:val="00F6783E"/>
    <w:rsid w:val="00F70BA7"/>
    <w:rsid w:val="00F70DBE"/>
    <w:rsid w:val="00F71124"/>
    <w:rsid w:val="00F71888"/>
    <w:rsid w:val="00F719CD"/>
    <w:rsid w:val="00F71BB8"/>
    <w:rsid w:val="00F72584"/>
    <w:rsid w:val="00F72590"/>
    <w:rsid w:val="00F7290D"/>
    <w:rsid w:val="00F72B78"/>
    <w:rsid w:val="00F72DA1"/>
    <w:rsid w:val="00F7302F"/>
    <w:rsid w:val="00F7307E"/>
    <w:rsid w:val="00F732EC"/>
    <w:rsid w:val="00F73D08"/>
    <w:rsid w:val="00F73D0E"/>
    <w:rsid w:val="00F74046"/>
    <w:rsid w:val="00F744F1"/>
    <w:rsid w:val="00F7478D"/>
    <w:rsid w:val="00F7586B"/>
    <w:rsid w:val="00F75E8A"/>
    <w:rsid w:val="00F75F2F"/>
    <w:rsid w:val="00F76004"/>
    <w:rsid w:val="00F76445"/>
    <w:rsid w:val="00F76ECC"/>
    <w:rsid w:val="00F80399"/>
    <w:rsid w:val="00F80943"/>
    <w:rsid w:val="00F80AD6"/>
    <w:rsid w:val="00F812C8"/>
    <w:rsid w:val="00F8132D"/>
    <w:rsid w:val="00F818AE"/>
    <w:rsid w:val="00F81986"/>
    <w:rsid w:val="00F81B40"/>
    <w:rsid w:val="00F820C4"/>
    <w:rsid w:val="00F8277B"/>
    <w:rsid w:val="00F8345F"/>
    <w:rsid w:val="00F83829"/>
    <w:rsid w:val="00F83CF8"/>
    <w:rsid w:val="00F84069"/>
    <w:rsid w:val="00F843D7"/>
    <w:rsid w:val="00F85536"/>
    <w:rsid w:val="00F8657A"/>
    <w:rsid w:val="00F8679A"/>
    <w:rsid w:val="00F86E8E"/>
    <w:rsid w:val="00F87117"/>
    <w:rsid w:val="00F8736C"/>
    <w:rsid w:val="00F875D8"/>
    <w:rsid w:val="00F9030E"/>
    <w:rsid w:val="00F90ADB"/>
    <w:rsid w:val="00F90E78"/>
    <w:rsid w:val="00F91209"/>
    <w:rsid w:val="00F9201A"/>
    <w:rsid w:val="00F9221F"/>
    <w:rsid w:val="00F9258E"/>
    <w:rsid w:val="00F92F1F"/>
    <w:rsid w:val="00F931C7"/>
    <w:rsid w:val="00F93559"/>
    <w:rsid w:val="00F93D72"/>
    <w:rsid w:val="00F93E65"/>
    <w:rsid w:val="00F94070"/>
    <w:rsid w:val="00F94088"/>
    <w:rsid w:val="00F950B5"/>
    <w:rsid w:val="00F9513F"/>
    <w:rsid w:val="00F95243"/>
    <w:rsid w:val="00F95D1E"/>
    <w:rsid w:val="00F97908"/>
    <w:rsid w:val="00F97B43"/>
    <w:rsid w:val="00FA07F8"/>
    <w:rsid w:val="00FA105C"/>
    <w:rsid w:val="00FA1475"/>
    <w:rsid w:val="00FA148A"/>
    <w:rsid w:val="00FA27C8"/>
    <w:rsid w:val="00FA3B76"/>
    <w:rsid w:val="00FA4D66"/>
    <w:rsid w:val="00FA503A"/>
    <w:rsid w:val="00FA54C3"/>
    <w:rsid w:val="00FA5A4E"/>
    <w:rsid w:val="00FA5B81"/>
    <w:rsid w:val="00FA5D6C"/>
    <w:rsid w:val="00FA7321"/>
    <w:rsid w:val="00FB0082"/>
    <w:rsid w:val="00FB0243"/>
    <w:rsid w:val="00FB1527"/>
    <w:rsid w:val="00FB153F"/>
    <w:rsid w:val="00FB2537"/>
    <w:rsid w:val="00FB2618"/>
    <w:rsid w:val="00FB33DC"/>
    <w:rsid w:val="00FB4338"/>
    <w:rsid w:val="00FB477E"/>
    <w:rsid w:val="00FB4C9C"/>
    <w:rsid w:val="00FB6165"/>
    <w:rsid w:val="00FB6DE8"/>
    <w:rsid w:val="00FC0150"/>
    <w:rsid w:val="00FC03AB"/>
    <w:rsid w:val="00FC13B5"/>
    <w:rsid w:val="00FC1976"/>
    <w:rsid w:val="00FC3A12"/>
    <w:rsid w:val="00FC447F"/>
    <w:rsid w:val="00FC471F"/>
    <w:rsid w:val="00FC4729"/>
    <w:rsid w:val="00FC4A8C"/>
    <w:rsid w:val="00FC53DB"/>
    <w:rsid w:val="00FC571C"/>
    <w:rsid w:val="00FC5FC2"/>
    <w:rsid w:val="00FC6177"/>
    <w:rsid w:val="00FC63D1"/>
    <w:rsid w:val="00FC7528"/>
    <w:rsid w:val="00FD0572"/>
    <w:rsid w:val="00FD0CA6"/>
    <w:rsid w:val="00FD1868"/>
    <w:rsid w:val="00FD1A55"/>
    <w:rsid w:val="00FD1A97"/>
    <w:rsid w:val="00FD2D7B"/>
    <w:rsid w:val="00FD2E74"/>
    <w:rsid w:val="00FD37F6"/>
    <w:rsid w:val="00FD38C9"/>
    <w:rsid w:val="00FD4318"/>
    <w:rsid w:val="00FD444E"/>
    <w:rsid w:val="00FD4589"/>
    <w:rsid w:val="00FD473E"/>
    <w:rsid w:val="00FD4E05"/>
    <w:rsid w:val="00FD50E0"/>
    <w:rsid w:val="00FD531F"/>
    <w:rsid w:val="00FD5C15"/>
    <w:rsid w:val="00FD68FF"/>
    <w:rsid w:val="00FD7DF9"/>
    <w:rsid w:val="00FE0B11"/>
    <w:rsid w:val="00FE0B51"/>
    <w:rsid w:val="00FE0B78"/>
    <w:rsid w:val="00FE0ED4"/>
    <w:rsid w:val="00FE1EAB"/>
    <w:rsid w:val="00FE28A6"/>
    <w:rsid w:val="00FE2EDE"/>
    <w:rsid w:val="00FE3465"/>
    <w:rsid w:val="00FE3730"/>
    <w:rsid w:val="00FE4A27"/>
    <w:rsid w:val="00FE561F"/>
    <w:rsid w:val="00FE6657"/>
    <w:rsid w:val="00FE67CF"/>
    <w:rsid w:val="00FE6D20"/>
    <w:rsid w:val="00FE6FB9"/>
    <w:rsid w:val="00FE7549"/>
    <w:rsid w:val="00FE7BCC"/>
    <w:rsid w:val="00FF0D96"/>
    <w:rsid w:val="00FF126D"/>
    <w:rsid w:val="00FF2310"/>
    <w:rsid w:val="00FF2E73"/>
    <w:rsid w:val="00FF3A74"/>
    <w:rsid w:val="00FF40B2"/>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43AF93FF-C143-4B6B-BE1A-45B23F8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8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rsid w:val="006027FC"/>
    <w:rPr>
      <w:sz w:val="20"/>
      <w:szCs w:val="20"/>
    </w:rPr>
  </w:style>
  <w:style w:type="character" w:customStyle="1" w:styleId="Char5">
    <w:name w:val="批注文字 Char"/>
    <w:basedOn w:val="a1"/>
    <w:link w:val="af3"/>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af1"/>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27"/>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9.png@01D57A09.598265F0"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B965A-6D36-4A22-BCF9-0ABDC13C4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7557</Words>
  <Characters>34766</Characters>
  <Application>Microsoft Office Word</Application>
  <DocSecurity>0</DocSecurity>
  <Lines>599</Lines>
  <Paragraphs>335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2007-06-18T22:08:00Z</cp:lastPrinted>
  <dcterms:created xsi:type="dcterms:W3CDTF">2019-11-08T22:16:00Z</dcterms:created>
  <dcterms:modified xsi:type="dcterms:W3CDTF">2019-11-09T01:49:00Z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(3)0OslaD9t0dE3EmIAD0Kxtn8XIH3iYUFANXY98gN3fRcqdBiy8XMItg1xCjA+eAIaZAmg3IZv
hqnbtyjcBMeee9q45etaFGD+H/T1O+DC/dE5abe/fjpN8uD91pTffLQLGBGM6whTPBvgdWBq
vnaev0Bjc4b4nwZ3BJoBEij5+roBo054h2ZympxgyGgQGWUZL0ZTOpipN7FIZNBXel6LY6mi
VwwpF/FfImeig7faxJ</vt:lpwstr>
  </property>
  <property fmtid="{D5CDD505-2E9C-101B-9397-08002B2CF9AE}" pid="13" name="_2015_ms_pID_725343_00">
    <vt:lpwstr>_2015_ms_pID_725343</vt:lpwstr>
  </property>
  <property fmtid="{D5CDD505-2E9C-101B-9397-08002B2CF9AE}" pid="14" name="_2015_ms_pID_7253431">
    <vt:lpwstr>BIy934j4nxYZYr+S+kUv+fs27tHuT4FVtOWAz1tvG8olYgMzUop38F
Q+63rKLWxIHyCuySJ/Sy7/7luAgl4gww0V8W6JgsLALyXUaDdcCoTWS0jitE6IplWxev6O9q
ZJ5UXNlqhTzhb3z8IBNMMEim7rxQ7j8SNu9/zMujug0spu9eGlcdWOg9sMImjDmpre5V54lV
4NC4+HQUXB33auwVdI2BAmGGQE29bVjcQ9x6</vt:lpwstr>
  </property>
  <property fmtid="{D5CDD505-2E9C-101B-9397-08002B2CF9AE}" pid="15" name="_2015_ms_pID_7253431_00">
    <vt:lpwstr>_2015_ms_pID_7253431</vt:lpwstr>
  </property>
  <property fmtid="{D5CDD505-2E9C-101B-9397-08002B2CF9AE}" pid="16" name="_2015_ms_pID_7253432">
    <vt:lpwstr>w5kfO4Sghe1XFgxgT7eJ4OO84QeP3ijALnmr
e+joj1oM5VHqZeANRFXWw3iKWGjhW0m1tJwUZ0+ttYUNKoUyF38=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1573251438</vt:lpwstr>
  </property>
</Properties>
</file>