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04A02342"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DB0B61">
        <w:rPr>
          <w:b/>
          <w:noProof/>
          <w:kern w:val="2"/>
          <w:lang w:eastAsia="zh-CN"/>
        </w:rPr>
        <w:t>9</w:t>
      </w:r>
      <w:r w:rsidR="00087C7C" w:rsidRPr="00D3609E">
        <w:rPr>
          <w:b/>
          <w:kern w:val="2"/>
          <w:lang w:eastAsia="zh-CN"/>
        </w:rPr>
        <w:tab/>
        <w:t xml:space="preserve"> </w:t>
      </w:r>
      <w:r w:rsidR="00447812" w:rsidRPr="00D3609E">
        <w:rPr>
          <w:b/>
          <w:kern w:val="2"/>
          <w:lang w:eastAsia="zh-CN"/>
        </w:rPr>
        <w:t>R1-</w:t>
      </w:r>
      <w:r w:rsidR="00E06500" w:rsidRPr="00D3609E">
        <w:rPr>
          <w:b/>
          <w:kern w:val="2"/>
          <w:lang w:eastAsia="zh-CN"/>
        </w:rPr>
        <w:t>19</w:t>
      </w:r>
      <w:r w:rsidR="00E06500">
        <w:rPr>
          <w:b/>
          <w:kern w:val="2"/>
          <w:lang w:eastAsia="zh-CN"/>
        </w:rPr>
        <w:t>11877</w:t>
      </w:r>
    </w:p>
    <w:p w14:paraId="20ABC109" w14:textId="607240AA" w:rsidR="00C400CB" w:rsidRPr="00D3609E" w:rsidRDefault="008A335A" w:rsidP="00C400CB">
      <w:pPr>
        <w:tabs>
          <w:tab w:val="center" w:pos="4536"/>
          <w:tab w:val="right" w:pos="9072"/>
        </w:tabs>
        <w:rPr>
          <w:b/>
          <w:noProof/>
          <w:kern w:val="2"/>
          <w:lang w:eastAsia="zh-CN"/>
        </w:rPr>
      </w:pPr>
      <w:r>
        <w:rPr>
          <w:b/>
          <w:kern w:val="2"/>
          <w:lang w:eastAsia="zh-CN"/>
        </w:rPr>
        <w:t xml:space="preserve">Reno, USA, November 18-22, </w:t>
      </w:r>
      <w:r w:rsidR="00D3609E" w:rsidRPr="00D3609E">
        <w:rPr>
          <w:b/>
          <w:noProof/>
          <w:kern w:val="2"/>
          <w:lang w:eastAsia="zh-CN"/>
        </w:rPr>
        <w:t>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1540AF4"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w:t>
      </w:r>
      <w:r w:rsidR="009C6615">
        <w:rPr>
          <w:b/>
          <w:kern w:val="2"/>
          <w:lang w:eastAsia="zh-CN"/>
        </w:rPr>
        <w:t>13</w:t>
      </w:r>
      <w:r w:rsidR="00CE6421">
        <w:rPr>
          <w:b/>
          <w:kern w:val="2"/>
          <w:lang w:eastAsia="zh-CN"/>
        </w:rPr>
        <w:t>.</w:t>
      </w:r>
      <w:r w:rsidR="009C6615">
        <w:rPr>
          <w:b/>
          <w:kern w:val="2"/>
          <w:lang w:eastAsia="zh-CN"/>
        </w:rPr>
        <w:t>4</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30BDCF58"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9C6615" w:rsidRPr="009C6615">
        <w:rPr>
          <w:b/>
          <w:kern w:val="2"/>
          <w:lang w:eastAsia="zh-CN"/>
        </w:rPr>
        <w:t>Discussion on aperiodic CSI-RS triggering with different numerolog</w:t>
      </w:r>
      <w:r w:rsidR="001027DB">
        <w:rPr>
          <w:b/>
          <w:kern w:val="2"/>
          <w:lang w:eastAsia="zh-CN"/>
        </w:rPr>
        <w:t>ies</w:t>
      </w:r>
      <w:r w:rsidR="009C6615" w:rsidRPr="009C6615">
        <w:rPr>
          <w:b/>
          <w:kern w:val="2"/>
          <w:lang w:eastAsia="zh-CN"/>
        </w:rPr>
        <w:t xml:space="preserve"> between CSI-RS and triggering PDCCH</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13ACDEBE" w14:textId="2683D135" w:rsidR="00254900" w:rsidRDefault="00254900" w:rsidP="00254900">
      <w:pPr>
        <w:rPr>
          <w:lang w:eastAsia="zh-CN"/>
        </w:rPr>
      </w:pPr>
      <w:bookmarkStart w:id="2" w:name="_Ref129681832"/>
      <w:r>
        <w:rPr>
          <w:lang w:eastAsia="zh-CN"/>
        </w:rPr>
        <w:t>In RAN#85, the following objective was added</w:t>
      </w:r>
      <w:r w:rsidR="0056169A">
        <w:rPr>
          <w:lang w:eastAsia="zh-CN"/>
        </w:rPr>
        <w:t xml:space="preserve"> to the MR-DC/CA WID [1]</w:t>
      </w:r>
      <w:r>
        <w:rPr>
          <w:lang w:eastAsia="zh-CN"/>
        </w:rPr>
        <w:t>:</w:t>
      </w:r>
    </w:p>
    <w:p w14:paraId="7CC2D268" w14:textId="030E1F1B" w:rsidR="004059EC" w:rsidRPr="0056169A" w:rsidRDefault="00254900" w:rsidP="00254900">
      <w:pPr>
        <w:ind w:left="420"/>
        <w:rPr>
          <w:i/>
        </w:rPr>
      </w:pPr>
      <w:r w:rsidRPr="0056169A">
        <w:rPr>
          <w:i/>
          <w:lang w:eastAsia="zh-CN"/>
        </w:rPr>
        <w:t>9.</w:t>
      </w:r>
      <w:r w:rsidRPr="0056169A">
        <w:rPr>
          <w:i/>
          <w:lang w:eastAsia="zh-CN"/>
        </w:rPr>
        <w:tab/>
        <w:t>Introduce support for aperiodic CSI-RS triggering with different numerolog</w:t>
      </w:r>
      <w:r w:rsidR="001027DB" w:rsidRPr="0056169A">
        <w:rPr>
          <w:i/>
          <w:lang w:eastAsia="zh-CN"/>
        </w:rPr>
        <w:t>ies</w:t>
      </w:r>
      <w:r w:rsidRPr="0056169A">
        <w:rPr>
          <w:i/>
          <w:lang w:eastAsia="zh-CN"/>
        </w:rPr>
        <w:t xml:space="preserve"> between</w:t>
      </w:r>
      <w:r w:rsidR="0056169A" w:rsidRPr="0056169A">
        <w:rPr>
          <w:i/>
          <w:lang w:eastAsia="zh-CN"/>
        </w:rPr>
        <w:t xml:space="preserve"> CSI-RS and triggering PDCCH</w:t>
      </w:r>
    </w:p>
    <w:p w14:paraId="27FFC35F" w14:textId="609558C7" w:rsidR="00C56861" w:rsidRDefault="00C56861" w:rsidP="00FD272B">
      <w:pPr>
        <w:rPr>
          <w:noProof/>
        </w:rPr>
      </w:pPr>
      <w:r>
        <w:rPr>
          <w:rFonts w:hint="eastAsia"/>
          <w:noProof/>
        </w:rPr>
        <w:t xml:space="preserve">It has been agreed </w:t>
      </w:r>
      <w:r>
        <w:rPr>
          <w:noProof/>
        </w:rPr>
        <w:t xml:space="preserve">at RAN1 #98bis [2] </w:t>
      </w:r>
      <w:r>
        <w:rPr>
          <w:rFonts w:hint="eastAsia"/>
          <w:noProof/>
        </w:rPr>
        <w:t>that</w:t>
      </w:r>
      <w:r>
        <w:rPr>
          <w:noProof/>
        </w:rPr>
        <w:t>:</w:t>
      </w:r>
    </w:p>
    <w:p w14:paraId="179289E0" w14:textId="77777777" w:rsidR="00D86BEC" w:rsidRPr="006C1DA6" w:rsidRDefault="00D86BEC" w:rsidP="00D86BEC">
      <w:pPr>
        <w:rPr>
          <w:b/>
          <w:bCs/>
          <w:szCs w:val="20"/>
          <w:lang w:eastAsia="x-none"/>
        </w:rPr>
      </w:pPr>
      <w:r w:rsidRPr="006C1DA6">
        <w:rPr>
          <w:szCs w:val="20"/>
          <w:highlight w:val="green"/>
          <w:lang w:eastAsia="x-none"/>
        </w:rPr>
        <w:t>Agreements</w:t>
      </w:r>
      <w:r w:rsidRPr="006C1DA6">
        <w:rPr>
          <w:b/>
          <w:bCs/>
          <w:szCs w:val="20"/>
          <w:lang w:eastAsia="x-none"/>
        </w:rPr>
        <w:t>:</w:t>
      </w:r>
    </w:p>
    <w:p w14:paraId="6BC01C35" w14:textId="77777777" w:rsidR="00D86BEC" w:rsidRPr="006C1DA6" w:rsidRDefault="00D86BEC" w:rsidP="00D86BEC">
      <w:pPr>
        <w:pStyle w:val="ad"/>
        <w:numPr>
          <w:ilvl w:val="0"/>
          <w:numId w:val="28"/>
        </w:numPr>
        <w:autoSpaceDE/>
        <w:autoSpaceDN/>
        <w:adjustRightInd/>
        <w:snapToGrid/>
        <w:spacing w:after="160" w:line="256" w:lineRule="auto"/>
        <w:jc w:val="left"/>
        <w:rPr>
          <w:szCs w:val="20"/>
          <w:lang w:eastAsia="zh-CN"/>
        </w:rPr>
      </w:pPr>
      <w:r w:rsidRPr="006C1DA6">
        <w:rPr>
          <w:szCs w:val="20"/>
        </w:rPr>
        <w:t xml:space="preserve">Support cross-carrier A-CSI-RS triggering when </w:t>
      </w:r>
      <w:r w:rsidRPr="006C1DA6">
        <w:rPr>
          <w:iCs/>
          <w:szCs w:val="20"/>
          <w:lang w:eastAsia="ko-KR"/>
        </w:rPr>
        <w:t>µ</w:t>
      </w:r>
      <w:r w:rsidRPr="006C1DA6">
        <w:rPr>
          <w:iCs/>
          <w:szCs w:val="20"/>
          <w:vertAlign w:val="subscript"/>
          <w:lang w:eastAsia="ko-KR"/>
        </w:rPr>
        <w:t>PDCCH</w:t>
      </w:r>
      <w:r w:rsidRPr="006C1DA6">
        <w:rPr>
          <w:iCs/>
          <w:szCs w:val="20"/>
          <w:lang w:eastAsia="ko-KR"/>
        </w:rPr>
        <w:t xml:space="preserve"> &lt; µ</w:t>
      </w:r>
      <w:r w:rsidRPr="006C1DA6">
        <w:rPr>
          <w:iCs/>
          <w:szCs w:val="20"/>
          <w:vertAlign w:val="subscript"/>
          <w:lang w:eastAsia="ko-KR"/>
        </w:rPr>
        <w:t>CSI-RS</w:t>
      </w:r>
      <w:r w:rsidRPr="006C1DA6">
        <w:rPr>
          <w:iCs/>
          <w:szCs w:val="20"/>
          <w:lang w:eastAsia="ko-KR"/>
        </w:rPr>
        <w:t xml:space="preserve"> </w:t>
      </w:r>
    </w:p>
    <w:p w14:paraId="4407022F" w14:textId="77777777" w:rsidR="00D86BEC" w:rsidRPr="000C3891" w:rsidRDefault="00D86BEC" w:rsidP="00D86BEC">
      <w:pPr>
        <w:pStyle w:val="ad"/>
        <w:numPr>
          <w:ilvl w:val="0"/>
          <w:numId w:val="28"/>
        </w:numPr>
        <w:autoSpaceDE/>
        <w:autoSpaceDN/>
        <w:adjustRightInd/>
        <w:snapToGrid/>
        <w:spacing w:after="160" w:line="256" w:lineRule="auto"/>
        <w:jc w:val="left"/>
        <w:rPr>
          <w:iCs/>
          <w:szCs w:val="20"/>
          <w:lang w:eastAsia="ko-KR"/>
        </w:rPr>
      </w:pPr>
      <w:r w:rsidRPr="000C3891">
        <w:rPr>
          <w:szCs w:val="20"/>
        </w:rPr>
        <w:t>Support cross-</w:t>
      </w:r>
      <w:bookmarkStart w:id="3" w:name="_GoBack"/>
      <w:bookmarkEnd w:id="3"/>
      <w:r w:rsidRPr="000C3891">
        <w:rPr>
          <w:szCs w:val="20"/>
        </w:rPr>
        <w:t xml:space="preserve">carrier A-CSI RS triggering when </w:t>
      </w:r>
      <w:r w:rsidRPr="000C3891">
        <w:rPr>
          <w:iCs/>
          <w:szCs w:val="20"/>
          <w:lang w:eastAsia="ko-KR"/>
        </w:rPr>
        <w:t>µ</w:t>
      </w:r>
      <w:r w:rsidRPr="000C3891">
        <w:rPr>
          <w:iCs/>
          <w:szCs w:val="20"/>
          <w:vertAlign w:val="subscript"/>
          <w:lang w:eastAsia="ko-KR"/>
        </w:rPr>
        <w:t>PDCCH</w:t>
      </w:r>
      <w:r w:rsidRPr="000C3891">
        <w:rPr>
          <w:iCs/>
          <w:szCs w:val="20"/>
          <w:lang w:eastAsia="ko-KR"/>
        </w:rPr>
        <w:t xml:space="preserve"> &gt; µ</w:t>
      </w:r>
      <w:r w:rsidRPr="000C3891">
        <w:rPr>
          <w:iCs/>
          <w:szCs w:val="20"/>
          <w:vertAlign w:val="subscript"/>
          <w:lang w:eastAsia="ko-KR"/>
        </w:rPr>
        <w:t>CSI-RS</w:t>
      </w:r>
      <w:r w:rsidRPr="000C3891">
        <w:rPr>
          <w:iCs/>
          <w:szCs w:val="20"/>
          <w:lang w:eastAsia="ko-KR"/>
        </w:rPr>
        <w:t xml:space="preserve"> </w:t>
      </w:r>
    </w:p>
    <w:p w14:paraId="5BEB9253" w14:textId="77777777" w:rsidR="00D86BEC" w:rsidRPr="000C3891" w:rsidRDefault="00D86BEC" w:rsidP="00D86BEC">
      <w:pPr>
        <w:pStyle w:val="ad"/>
        <w:numPr>
          <w:ilvl w:val="0"/>
          <w:numId w:val="28"/>
        </w:numPr>
        <w:autoSpaceDE/>
        <w:autoSpaceDN/>
        <w:adjustRightInd/>
        <w:snapToGrid/>
        <w:spacing w:after="160" w:line="256" w:lineRule="auto"/>
        <w:jc w:val="left"/>
        <w:rPr>
          <w:iCs/>
          <w:szCs w:val="20"/>
          <w:lang w:eastAsia="ko-KR"/>
        </w:rPr>
      </w:pPr>
      <w:r w:rsidRPr="000C3891">
        <w:rPr>
          <w:iCs/>
          <w:szCs w:val="20"/>
          <w:lang w:eastAsia="ko-KR"/>
        </w:rPr>
        <w:t>For the above two cases, separate UE capabilities are introduced, and the capabilities are NOT linked with the capabilities related to the cross-carrier scheduling with different numerologies</w:t>
      </w:r>
    </w:p>
    <w:p w14:paraId="3A8796F8" w14:textId="77777777" w:rsidR="00D86BEC" w:rsidRPr="00C55FEC" w:rsidRDefault="00D86BEC" w:rsidP="00D86BEC">
      <w:pPr>
        <w:pStyle w:val="ad"/>
        <w:spacing w:after="160" w:line="256" w:lineRule="auto"/>
        <w:ind w:left="0"/>
        <w:rPr>
          <w:iCs/>
          <w:szCs w:val="20"/>
          <w:lang w:eastAsia="ko-KR"/>
        </w:rPr>
      </w:pPr>
      <w:r w:rsidRPr="00C55FEC">
        <w:rPr>
          <w:iCs/>
          <w:szCs w:val="20"/>
          <w:highlight w:val="green"/>
          <w:lang w:eastAsia="ko-KR"/>
        </w:rPr>
        <w:t>Agreements</w:t>
      </w:r>
      <w:r w:rsidRPr="00C55FEC">
        <w:rPr>
          <w:iCs/>
          <w:szCs w:val="20"/>
          <w:lang w:eastAsia="ko-KR"/>
        </w:rPr>
        <w:t>:</w:t>
      </w:r>
    </w:p>
    <w:p w14:paraId="7EB7842D" w14:textId="77777777" w:rsidR="00D86BEC" w:rsidRPr="00C55FEC" w:rsidRDefault="00D86BEC" w:rsidP="00D86BEC">
      <w:pPr>
        <w:pStyle w:val="ad"/>
        <w:spacing w:after="160" w:line="256" w:lineRule="auto"/>
        <w:ind w:left="0"/>
        <w:rPr>
          <w:iCs/>
          <w:szCs w:val="20"/>
          <w:lang w:eastAsia="ko-KR"/>
        </w:rPr>
      </w:pPr>
      <w:r w:rsidRPr="00C55FEC">
        <w:rPr>
          <w:iCs/>
          <w:szCs w:val="20"/>
          <w:lang w:eastAsia="ko-KR"/>
        </w:rPr>
        <w:t>To support aperiodic CSI-RS triggering with different numerology between CSI-RS and triggering PDCCH:</w:t>
      </w:r>
    </w:p>
    <w:p w14:paraId="6156BB9D" w14:textId="77777777" w:rsidR="00D86BEC" w:rsidRPr="00C55FEC" w:rsidRDefault="00D86BEC" w:rsidP="00D86BEC">
      <w:pPr>
        <w:rPr>
          <w:b/>
          <w:szCs w:val="20"/>
        </w:rPr>
      </w:pPr>
      <w:r w:rsidRPr="00C55FEC">
        <w:rPr>
          <w:b/>
          <w:szCs w:val="20"/>
        </w:rPr>
        <w:t>Definition of the slot index where A-CSI RS is transmitted</w:t>
      </w:r>
    </w:p>
    <w:p w14:paraId="57686D3F" w14:textId="77777777" w:rsidR="00D86BEC" w:rsidRPr="00C55FEC" w:rsidRDefault="00D86BEC" w:rsidP="00D86BEC">
      <w:pPr>
        <w:pStyle w:val="ad"/>
        <w:numPr>
          <w:ilvl w:val="0"/>
          <w:numId w:val="29"/>
        </w:numPr>
        <w:autoSpaceDE/>
        <w:autoSpaceDN/>
        <w:adjustRightInd/>
        <w:snapToGrid/>
        <w:spacing w:after="160" w:line="256" w:lineRule="auto"/>
        <w:jc w:val="left"/>
        <w:rPr>
          <w:szCs w:val="20"/>
        </w:rPr>
      </w:pPr>
      <w:r w:rsidRPr="00C55FEC">
        <w:rPr>
          <w:rFonts w:eastAsia="微软雅黑"/>
          <w:szCs w:val="20"/>
        </w:rPr>
        <w:sym w:font="Symbol" w:char="F0EB"/>
      </w:r>
      <w:r w:rsidRPr="00C55FEC">
        <w:rPr>
          <w:rFonts w:eastAsia="微软雅黑"/>
          <w:szCs w:val="20"/>
        </w:rPr>
        <w:t>n1</w:t>
      </w:r>
      <w:r w:rsidRPr="00C55FEC">
        <w:rPr>
          <w:rFonts w:eastAsia="微软雅黑"/>
          <w:szCs w:val="20"/>
        </w:rPr>
        <w:sym w:font="Symbol" w:char="F0B4"/>
      </w:r>
      <w:r w:rsidRPr="00C55FEC">
        <w:rPr>
          <w:rFonts w:eastAsia="微软雅黑"/>
          <w:szCs w:val="20"/>
        </w:rPr>
        <w:t>2</w:t>
      </w:r>
      <w:r w:rsidRPr="00C55FEC">
        <w:rPr>
          <w:rFonts w:eastAsia="微软雅黑"/>
          <w:szCs w:val="20"/>
          <w:vertAlign w:val="superscript"/>
        </w:rPr>
        <w:sym w:font="Symbol" w:char="F06D"/>
      </w:r>
      <w:r w:rsidRPr="00C55FEC">
        <w:rPr>
          <w:rFonts w:eastAsia="微软雅黑"/>
          <w:szCs w:val="20"/>
          <w:vertAlign w:val="superscript"/>
        </w:rPr>
        <w:t>CSI-RS</w:t>
      </w:r>
      <w:r w:rsidRPr="00C55FEC">
        <w:rPr>
          <w:rFonts w:eastAsia="微软雅黑"/>
          <w:szCs w:val="20"/>
        </w:rPr>
        <w:t>/2</w:t>
      </w:r>
      <w:r w:rsidRPr="00C55FEC">
        <w:rPr>
          <w:rFonts w:eastAsia="微软雅黑"/>
          <w:szCs w:val="20"/>
          <w:vertAlign w:val="superscript"/>
        </w:rPr>
        <w:sym w:font="Symbol" w:char="F06D"/>
      </w:r>
      <w:r w:rsidRPr="00C55FEC">
        <w:rPr>
          <w:rFonts w:eastAsia="微软雅黑"/>
          <w:szCs w:val="20"/>
          <w:vertAlign w:val="superscript"/>
        </w:rPr>
        <w:t>PDCCH</w:t>
      </w:r>
      <w:r w:rsidRPr="00C55FEC">
        <w:rPr>
          <w:rFonts w:eastAsia="微软雅黑"/>
          <w:szCs w:val="20"/>
        </w:rPr>
        <w:t xml:space="preserve"> </w:t>
      </w:r>
      <w:r w:rsidRPr="00C55FEC">
        <w:rPr>
          <w:rFonts w:eastAsia="微软雅黑"/>
          <w:szCs w:val="20"/>
        </w:rPr>
        <w:sym w:font="Symbol" w:char="F0FB"/>
      </w:r>
      <w:r w:rsidRPr="00C55FEC">
        <w:rPr>
          <w:rFonts w:eastAsia="微软雅黑"/>
          <w:szCs w:val="20"/>
        </w:rPr>
        <w:t>+X</w:t>
      </w:r>
      <w:r w:rsidRPr="00C55FEC">
        <w:rPr>
          <w:rFonts w:eastAsia="微软雅黑"/>
          <w:szCs w:val="20"/>
        </w:rPr>
        <w:fldChar w:fldCharType="begin"/>
      </w:r>
      <w:r w:rsidRPr="00C55FEC">
        <w:rPr>
          <w:rFonts w:eastAsia="微软雅黑"/>
          <w:szCs w:val="20"/>
        </w:rPr>
        <w:instrText xml:space="preserve"> QUOTE </w:instrText>
      </w:r>
      <m:oMath>
        <m:d>
          <m:dPr>
            <m:begChr m:val="⌊"/>
            <m:endChr m:val="⌋"/>
            <m:ctrlPr>
              <w:rPr>
                <w:rFonts w:ascii="Cambria Math" w:eastAsia="微软雅黑" w:hAnsi="Cambria Math"/>
              </w:rPr>
            </m:ctrlPr>
          </m:dPr>
          <m:e>
            <m:r>
              <m:rPr>
                <m:sty m:val="p"/>
              </m:rPr>
              <w:rPr>
                <w:rFonts w:ascii="Cambria Math" w:eastAsia="微软雅黑" w:hAnsi="Cambria Math"/>
              </w:rPr>
              <m:t>n1</m:t>
            </m:r>
            <m:f>
              <m:fPr>
                <m:ctrlPr>
                  <w:rPr>
                    <w:rFonts w:ascii="Cambria Math" w:eastAsia="微软雅黑" w:hAnsi="Cambria Math"/>
                  </w:rPr>
                </m:ctrlPr>
              </m:fPr>
              <m:num>
                <m:sSup>
                  <m:sSupPr>
                    <m:ctrlPr>
                      <w:rPr>
                        <w:rFonts w:ascii="Cambria Math" w:eastAsia="微软雅黑" w:hAnsi="Cambria Math"/>
                      </w:rPr>
                    </m:ctrlPr>
                  </m:sSupPr>
                  <m:e>
                    <m:r>
                      <m:rPr>
                        <m:sty m:val="p"/>
                      </m:rPr>
                      <w:rPr>
                        <w:rFonts w:ascii="Cambria Math" w:eastAsia="微软雅黑" w:hAnsi="Cambria Math"/>
                      </w:rPr>
                      <m:t>2</m:t>
                    </m:r>
                  </m:e>
                  <m:sup>
                    <m:sSub>
                      <m:sSubPr>
                        <m:ctrlPr>
                          <w:rPr>
                            <w:rFonts w:ascii="Cambria Math" w:eastAsia="微软雅黑" w:hAnsi="Cambria Math"/>
                          </w:rPr>
                        </m:ctrlPr>
                      </m:sSubPr>
                      <m:e>
                        <m:r>
                          <m:rPr>
                            <m:sty m:val="p"/>
                          </m:rPr>
                          <w:rPr>
                            <w:rFonts w:ascii="Cambria Math" w:eastAsia="微软雅黑" w:hAnsi="Cambria Math"/>
                          </w:rPr>
                          <m:t>μ</m:t>
                        </m:r>
                      </m:e>
                      <m:sub>
                        <m:r>
                          <m:rPr>
                            <m:sty m:val="p"/>
                          </m:rPr>
                          <w:rPr>
                            <w:rFonts w:ascii="Cambria Math" w:eastAsia="微软雅黑" w:hAnsi="Cambria Math"/>
                          </w:rPr>
                          <m:t>CSI-RS</m:t>
                        </m:r>
                      </m:sub>
                    </m:sSub>
                  </m:sup>
                </m:sSup>
              </m:num>
              <m:den>
                <m:sSup>
                  <m:sSupPr>
                    <m:ctrlPr>
                      <w:rPr>
                        <w:rFonts w:ascii="Cambria Math" w:eastAsia="微软雅黑" w:hAnsi="Cambria Math"/>
                      </w:rPr>
                    </m:ctrlPr>
                  </m:sSupPr>
                  <m:e>
                    <m:r>
                      <m:rPr>
                        <m:sty m:val="p"/>
                      </m:rPr>
                      <w:rPr>
                        <w:rFonts w:ascii="Cambria Math" w:eastAsia="微软雅黑" w:hAnsi="Cambria Math"/>
                      </w:rPr>
                      <m:t>2</m:t>
                    </m:r>
                  </m:e>
                  <m:sup>
                    <m:sSub>
                      <m:sSubPr>
                        <m:ctrlPr>
                          <w:rPr>
                            <w:rFonts w:ascii="Cambria Math" w:eastAsia="微软雅黑" w:hAnsi="Cambria Math"/>
                          </w:rPr>
                        </m:ctrlPr>
                      </m:sSubPr>
                      <m:e>
                        <m:r>
                          <m:rPr>
                            <m:sty m:val="p"/>
                          </m:rPr>
                          <w:rPr>
                            <w:rFonts w:ascii="Cambria Math" w:eastAsia="微软雅黑" w:hAnsi="Cambria Math"/>
                          </w:rPr>
                          <m:t>μ</m:t>
                        </m:r>
                      </m:e>
                      <m:sub>
                        <m:r>
                          <m:rPr>
                            <m:sty m:val="p"/>
                          </m:rPr>
                          <w:rPr>
                            <w:rFonts w:ascii="Cambria Math" w:eastAsia="微软雅黑" w:hAnsi="Cambria Math"/>
                          </w:rPr>
                          <m:t>PDCCH</m:t>
                        </m:r>
                      </m:sub>
                    </m:sSub>
                  </m:sup>
                </m:sSup>
              </m:den>
            </m:f>
          </m:e>
        </m:d>
        <m:r>
          <m:rPr>
            <m:sty m:val="p"/>
          </m:rPr>
          <w:rPr>
            <w:rFonts w:ascii="Cambria Math" w:eastAsia="微软雅黑" w:hAnsi="Cambria Math"/>
          </w:rPr>
          <m:t>+X</m:t>
        </m:r>
      </m:oMath>
      <w:r w:rsidRPr="00C55FEC">
        <w:rPr>
          <w:rFonts w:eastAsia="微软雅黑"/>
          <w:szCs w:val="20"/>
        </w:rPr>
        <w:instrText xml:space="preserve"> </w:instrText>
      </w:r>
      <w:r w:rsidRPr="00C55FEC">
        <w:rPr>
          <w:rFonts w:eastAsia="微软雅黑"/>
          <w:szCs w:val="20"/>
        </w:rPr>
        <w:fldChar w:fldCharType="end"/>
      </w:r>
      <w:r w:rsidRPr="00C55FEC">
        <w:rPr>
          <w:rFonts w:eastAsia="微软雅黑"/>
          <w:szCs w:val="20"/>
        </w:rPr>
        <w:t>, where the n1 is the PDCCH carrier slot with the DCI</w:t>
      </w:r>
    </w:p>
    <w:p w14:paraId="5C33E35A" w14:textId="77777777" w:rsidR="00D86BEC" w:rsidRPr="00C55FEC" w:rsidRDefault="00D86BEC" w:rsidP="00D86BEC">
      <w:pPr>
        <w:pStyle w:val="ad"/>
        <w:numPr>
          <w:ilvl w:val="0"/>
          <w:numId w:val="29"/>
        </w:numPr>
        <w:autoSpaceDE/>
        <w:autoSpaceDN/>
        <w:adjustRightInd/>
        <w:snapToGrid/>
        <w:spacing w:after="160" w:line="256" w:lineRule="auto"/>
        <w:jc w:val="left"/>
        <w:rPr>
          <w:szCs w:val="20"/>
        </w:rPr>
      </w:pPr>
      <w:r w:rsidRPr="00C55FEC">
        <w:rPr>
          <w:rFonts w:eastAsia="微软雅黑"/>
          <w:szCs w:val="20"/>
        </w:rPr>
        <w:t>Note: The case when the frame boundaries of the two carriers are not aligned may require additional compensation when determining the actual slot number</w:t>
      </w:r>
    </w:p>
    <w:p w14:paraId="4DA5C8E3" w14:textId="77777777" w:rsidR="00D86BEC" w:rsidRPr="00C55FEC" w:rsidRDefault="00D86BEC" w:rsidP="00D86BEC">
      <w:pPr>
        <w:rPr>
          <w:b/>
          <w:szCs w:val="20"/>
        </w:rPr>
      </w:pPr>
      <w:r w:rsidRPr="00C55FEC">
        <w:rPr>
          <w:b/>
          <w:szCs w:val="20"/>
        </w:rPr>
        <w:t>New slot offset values</w:t>
      </w:r>
    </w:p>
    <w:p w14:paraId="6C189A75" w14:textId="77777777" w:rsidR="00D86BEC" w:rsidRPr="00C55FEC" w:rsidRDefault="00D86BEC" w:rsidP="00D86BEC">
      <w:pPr>
        <w:pStyle w:val="ad"/>
        <w:numPr>
          <w:ilvl w:val="0"/>
          <w:numId w:val="26"/>
        </w:numPr>
        <w:autoSpaceDE/>
        <w:autoSpaceDN/>
        <w:adjustRightInd/>
        <w:snapToGrid/>
        <w:spacing w:after="160" w:line="256" w:lineRule="auto"/>
        <w:jc w:val="left"/>
        <w:rPr>
          <w:szCs w:val="20"/>
        </w:rPr>
      </w:pPr>
      <w:r w:rsidRPr="00C55FEC">
        <w:rPr>
          <w:szCs w:val="20"/>
        </w:rPr>
        <w:t>Extend the X(</w:t>
      </w:r>
      <w:r w:rsidRPr="00C55FEC">
        <w:rPr>
          <w:rFonts w:cs="Times"/>
          <w:szCs w:val="20"/>
        </w:rPr>
        <w:t>≥</w:t>
      </w:r>
      <w:r w:rsidRPr="00C55FEC">
        <w:rPr>
          <w:szCs w:val="20"/>
        </w:rPr>
        <w:t>0) values for cross-carrier A-CSI RS triggering when the PDCCH and A-CSI RS have different SCS</w:t>
      </w:r>
    </w:p>
    <w:p w14:paraId="06EA6D39" w14:textId="77777777" w:rsidR="00D86BEC" w:rsidRPr="00C55FEC" w:rsidRDefault="00D86BEC" w:rsidP="00D86BEC">
      <w:pPr>
        <w:pStyle w:val="ad"/>
        <w:numPr>
          <w:ilvl w:val="1"/>
          <w:numId w:val="26"/>
        </w:numPr>
        <w:autoSpaceDE/>
        <w:autoSpaceDN/>
        <w:adjustRightInd/>
        <w:snapToGrid/>
        <w:spacing w:after="160" w:line="256" w:lineRule="auto"/>
        <w:jc w:val="left"/>
        <w:rPr>
          <w:szCs w:val="20"/>
        </w:rPr>
      </w:pPr>
      <w:r w:rsidRPr="00C55FEC">
        <w:rPr>
          <w:szCs w:val="20"/>
        </w:rPr>
        <w:t>FFS X</w:t>
      </w:r>
    </w:p>
    <w:p w14:paraId="6A6CDAC7" w14:textId="77777777" w:rsidR="00D86BEC" w:rsidRPr="00C55FEC" w:rsidRDefault="00D86BEC" w:rsidP="00D86BEC">
      <w:pPr>
        <w:rPr>
          <w:b/>
          <w:szCs w:val="20"/>
        </w:rPr>
      </w:pPr>
      <w:r w:rsidRPr="00C55FEC">
        <w:rPr>
          <w:b/>
          <w:szCs w:val="20"/>
        </w:rPr>
        <w:t>Minimum A-CSI RS triggering offset for cross-carrier triggering of A-CSI RS when the PDCCH SCS and the A-CSI RS SCS are not the same</w:t>
      </w:r>
    </w:p>
    <w:p w14:paraId="6D11F189" w14:textId="77777777" w:rsidR="00D86BEC" w:rsidRPr="00C55FEC" w:rsidRDefault="00D86BEC" w:rsidP="00D86BEC">
      <w:pPr>
        <w:pStyle w:val="ad"/>
        <w:numPr>
          <w:ilvl w:val="0"/>
          <w:numId w:val="26"/>
        </w:numPr>
        <w:autoSpaceDE/>
        <w:autoSpaceDN/>
        <w:adjustRightInd/>
        <w:snapToGrid/>
        <w:spacing w:after="160" w:line="256" w:lineRule="auto"/>
        <w:jc w:val="left"/>
        <w:rPr>
          <w:szCs w:val="20"/>
        </w:rPr>
      </w:pPr>
      <w:r w:rsidRPr="00C55FEC">
        <w:rPr>
          <w:color w:val="000000"/>
          <w:szCs w:val="20"/>
        </w:rPr>
        <w:t xml:space="preserve">Minimum delay from the end of the triggering PDCCH and the start of the CSI-RS in the CSI-RS carrier’s slots is defined as </w:t>
      </w:r>
      <w:r w:rsidRPr="00C55FEC">
        <w:rPr>
          <w:i/>
          <w:color w:val="000000"/>
          <w:szCs w:val="20"/>
        </w:rPr>
        <w:t>m</w:t>
      </w:r>
    </w:p>
    <w:p w14:paraId="646C0E87" w14:textId="77777777" w:rsidR="00D86BEC" w:rsidRPr="00C55FEC" w:rsidRDefault="00D86BEC" w:rsidP="00D86BEC">
      <w:pPr>
        <w:pStyle w:val="ad"/>
        <w:numPr>
          <w:ilvl w:val="1"/>
          <w:numId w:val="26"/>
        </w:numPr>
        <w:autoSpaceDE/>
        <w:autoSpaceDN/>
        <w:adjustRightInd/>
        <w:snapToGrid/>
        <w:spacing w:after="160" w:line="256" w:lineRule="auto"/>
        <w:jc w:val="left"/>
        <w:rPr>
          <w:szCs w:val="20"/>
        </w:rPr>
      </w:pPr>
      <w:r w:rsidRPr="00C55FEC">
        <w:rPr>
          <w:i/>
          <w:color w:val="000000"/>
          <w:szCs w:val="20"/>
        </w:rPr>
        <w:t xml:space="preserve">m </w:t>
      </w:r>
      <w:r w:rsidRPr="00C55FEC">
        <w:rPr>
          <w:color w:val="000000"/>
          <w:szCs w:val="20"/>
        </w:rPr>
        <w:t>= 4, 4, 8, [12] symbols for PDCCH SCS = 15, 30, 60, 120 kHz, respectively as defined for cross-carrier scheduling of PDSCH with different PDCCH and PDSCH SCS.</w:t>
      </w:r>
    </w:p>
    <w:p w14:paraId="20763154" w14:textId="77777777" w:rsidR="00D86BEC" w:rsidRPr="00C55FEC" w:rsidRDefault="00D86BEC" w:rsidP="00D86BEC">
      <w:pPr>
        <w:pStyle w:val="ad"/>
        <w:numPr>
          <w:ilvl w:val="1"/>
          <w:numId w:val="26"/>
        </w:numPr>
        <w:autoSpaceDE/>
        <w:autoSpaceDN/>
        <w:adjustRightInd/>
        <w:snapToGrid/>
        <w:spacing w:after="160" w:line="256" w:lineRule="auto"/>
        <w:jc w:val="left"/>
        <w:rPr>
          <w:szCs w:val="20"/>
        </w:rPr>
      </w:pPr>
      <w:r w:rsidRPr="00C55FEC">
        <w:rPr>
          <w:color w:val="000000"/>
          <w:szCs w:val="20"/>
          <w:highlight w:val="darkYellow"/>
        </w:rPr>
        <w:t xml:space="preserve">[Working assumption] </w:t>
      </w:r>
      <w:r w:rsidRPr="00C55FEC">
        <w:rPr>
          <w:color w:val="000000"/>
          <w:szCs w:val="20"/>
        </w:rPr>
        <w:t xml:space="preserve">When </w:t>
      </w:r>
      <w:r w:rsidRPr="00C55FEC">
        <w:rPr>
          <w:iCs/>
          <w:szCs w:val="20"/>
          <w:lang w:eastAsia="ko-KR"/>
        </w:rPr>
        <w:t>µ</w:t>
      </w:r>
      <w:r w:rsidRPr="00C55FEC">
        <w:rPr>
          <w:iCs/>
          <w:szCs w:val="20"/>
          <w:vertAlign w:val="subscript"/>
          <w:lang w:eastAsia="ko-KR"/>
        </w:rPr>
        <w:t>PDCCH</w:t>
      </w:r>
      <w:r w:rsidRPr="00C55FEC">
        <w:rPr>
          <w:iCs/>
          <w:szCs w:val="20"/>
          <w:lang w:eastAsia="ko-KR"/>
        </w:rPr>
        <w:t xml:space="preserve"> &lt; µ</w:t>
      </w:r>
      <w:r w:rsidRPr="00C55FEC">
        <w:rPr>
          <w:iCs/>
          <w:szCs w:val="20"/>
          <w:vertAlign w:val="subscript"/>
          <w:lang w:eastAsia="ko-KR"/>
        </w:rPr>
        <w:t xml:space="preserve">CSI-RS </w:t>
      </w:r>
      <w:r w:rsidRPr="00C55FEC">
        <w:rPr>
          <w:iCs/>
          <w:szCs w:val="20"/>
          <w:lang w:eastAsia="ko-KR"/>
        </w:rPr>
        <w:t>the minimum delay is quantized to the beginning of the next A-CSI RS carrier slot</w:t>
      </w:r>
    </w:p>
    <w:p w14:paraId="183C1194" w14:textId="714F26A6" w:rsidR="00D86BEC" w:rsidRPr="00D86BEC" w:rsidRDefault="00D86BEC" w:rsidP="00D86BEC">
      <w:pPr>
        <w:pStyle w:val="ad"/>
        <w:numPr>
          <w:ilvl w:val="0"/>
          <w:numId w:val="30"/>
        </w:numPr>
        <w:rPr>
          <w:color w:val="000000"/>
          <w:szCs w:val="20"/>
        </w:rPr>
      </w:pPr>
      <w:r w:rsidRPr="00D86BEC">
        <w:rPr>
          <w:color w:val="000000"/>
          <w:szCs w:val="20"/>
        </w:rPr>
        <w:t>FFS impact, if any, due to beam switching timing</w:t>
      </w:r>
    </w:p>
    <w:p w14:paraId="5AEE2396" w14:textId="2428B88B" w:rsidR="007F6BCF" w:rsidRDefault="00E0279E" w:rsidP="00FD272B">
      <w:r w:rsidRPr="001A5B04">
        <w:t>I</w:t>
      </w:r>
      <w:r w:rsidR="005856C5" w:rsidRPr="001A5B04">
        <w:t>n this contribution, we discuss</w:t>
      </w:r>
      <w:r w:rsidR="0018668E">
        <w:t xml:space="preserve"> on the </w:t>
      </w:r>
      <w:r w:rsidR="0018668E" w:rsidRPr="0018668E">
        <w:t xml:space="preserve">aperiodic CSI-RS triggering with different </w:t>
      </w:r>
      <w:r w:rsidR="001027DB">
        <w:t>numerologies</w:t>
      </w:r>
      <w:r w:rsidR="0018668E" w:rsidRPr="0018668E">
        <w:t xml:space="preserve"> between CSI-RS and triggering PDCCH</w:t>
      </w:r>
      <w:r w:rsidR="00165FA0">
        <w:t>.</w:t>
      </w:r>
    </w:p>
    <w:p w14:paraId="51F59020" w14:textId="77777777" w:rsidR="00C054ED" w:rsidRDefault="00C054ED" w:rsidP="00191E1F">
      <w:pPr>
        <w:rPr>
          <w:lang w:eastAsia="zh-CN"/>
        </w:rPr>
      </w:pPr>
    </w:p>
    <w:p w14:paraId="78F9C497" w14:textId="3217B3E7" w:rsidR="001027DB" w:rsidRDefault="00BC3EF1" w:rsidP="009A178A">
      <w:pPr>
        <w:pStyle w:val="1"/>
      </w:pPr>
      <w:r>
        <w:lastRenderedPageBreak/>
        <w:t>Discussion</w:t>
      </w:r>
    </w:p>
    <w:p w14:paraId="1C064386" w14:textId="46D2E45B" w:rsidR="00A62864" w:rsidRDefault="00A62864" w:rsidP="00565B6E">
      <w:r>
        <w:rPr>
          <w:rFonts w:eastAsiaTheme="minorEastAsia" w:hint="eastAsia"/>
          <w:lang w:eastAsia="en-GB"/>
        </w:rPr>
        <w:t>It has been agreed that the X values</w:t>
      </w:r>
      <w:r>
        <w:rPr>
          <w:rFonts w:eastAsiaTheme="minorEastAsia"/>
          <w:lang w:eastAsia="en-GB"/>
        </w:rPr>
        <w:t xml:space="preserve"> </w:t>
      </w:r>
      <w:r w:rsidRPr="00A62864">
        <w:rPr>
          <w:rFonts w:eastAsiaTheme="minorEastAsia"/>
          <w:lang w:eastAsia="en-GB"/>
        </w:rPr>
        <w:t>for cross-carrier A-CSI RS triggering when the PDCCH and A-CSI RS have different SCS</w:t>
      </w:r>
      <w:r>
        <w:rPr>
          <w:rFonts w:eastAsiaTheme="minorEastAsia"/>
          <w:lang w:eastAsia="en-GB"/>
        </w:rPr>
        <w:t xml:space="preserve"> shall be extended. According to </w:t>
      </w:r>
      <w:r w:rsidRPr="00BF1825">
        <w:rPr>
          <w:lang w:eastAsia="zh-CN"/>
        </w:rPr>
        <w:t>Rel-15</w:t>
      </w:r>
      <w:r>
        <w:rPr>
          <w:lang w:eastAsia="zh-CN"/>
        </w:rPr>
        <w:t>, the</w:t>
      </w:r>
      <w:r w:rsidRPr="00BF1825">
        <w:rPr>
          <w:lang w:eastAsia="zh-CN"/>
        </w:rPr>
        <w:t xml:space="preserve"> CSI-RS triggering offset</w:t>
      </w:r>
      <w:r>
        <w:rPr>
          <w:lang w:eastAsia="zh-CN"/>
        </w:rPr>
        <w:t xml:space="preserve"> </w:t>
      </w:r>
      <w:r w:rsidRPr="00BF1825">
        <w:rPr>
          <w:lang w:eastAsia="zh-CN"/>
        </w:rPr>
        <w:t>value range</w:t>
      </w:r>
      <w:r w:rsidRPr="00BF1825">
        <w:t xml:space="preserve"> </w:t>
      </w:r>
      <w:r>
        <w:t xml:space="preserve">is </w:t>
      </w:r>
      <w:r w:rsidRPr="00BF1825">
        <w:t>X</w:t>
      </w:r>
      <m:oMath>
        <m:r>
          <w:rPr>
            <w:rFonts w:ascii="Cambria Math" w:hAnsi="Cambria Math"/>
          </w:rPr>
          <m:t>∈</m:t>
        </m:r>
      </m:oMath>
      <w:r w:rsidRPr="00BF1825">
        <w:t>{0, 1, 2, 3, 4, 16, 24} slots</w:t>
      </w:r>
      <w:r w:rsidR="00CD7184">
        <w:t xml:space="preserve">. </w:t>
      </w:r>
      <w:r w:rsidR="00CD7184" w:rsidRPr="00CD7184">
        <w:t xml:space="preserve">The allowed values for X&gt;4 </w:t>
      </w:r>
      <w:r w:rsidR="00313A17">
        <w:t>would be</w:t>
      </w:r>
      <w:r w:rsidR="00CD7184" w:rsidRPr="00CD7184">
        <w:t xml:space="preserve"> limited.</w:t>
      </w:r>
      <w:r w:rsidR="00CD7184">
        <w:t xml:space="preserve"> </w:t>
      </w:r>
      <w:r w:rsidR="00637275" w:rsidRPr="00637275">
        <w:t>To improve NW flexibility, it will be good to allow for any value between 0 and 24 in Rel-16.</w:t>
      </w:r>
      <w:r w:rsidR="00CD7184">
        <w:t xml:space="preserve"> </w:t>
      </w:r>
      <w:r w:rsidR="009D53FC">
        <w:t>Our proposed range of X is a</w:t>
      </w:r>
      <w:r w:rsidR="00112ED7">
        <w:t xml:space="preserve"> 25-element</w:t>
      </w:r>
      <w:r w:rsidR="009D53FC">
        <w:t xml:space="preserve"> set </w:t>
      </w:r>
      <w:r w:rsidR="009D53FC" w:rsidRPr="00BF1825">
        <w:t xml:space="preserve">{0, 1, 2, </w:t>
      </w:r>
      <w:r w:rsidR="00637275">
        <w:t>… , 24</w:t>
      </w:r>
      <w:r w:rsidR="009D53FC" w:rsidRPr="00BF1825">
        <w:t>}</w:t>
      </w:r>
      <w:r w:rsidR="009D53FC">
        <w:t>.</w:t>
      </w:r>
    </w:p>
    <w:p w14:paraId="115A9DC1" w14:textId="04F73B1B" w:rsidR="0080463B" w:rsidRDefault="0080463B" w:rsidP="00565B6E">
      <w:r>
        <w:t xml:space="preserve">There are several ways to do this. One is simply extending the value range of </w:t>
      </w:r>
      <w:r w:rsidRPr="00D62F63">
        <w:rPr>
          <w:i/>
        </w:rPr>
        <w:t>aperiodicTriggeringOffset</w:t>
      </w:r>
      <w:r w:rsidRPr="0080463B">
        <w:t xml:space="preserve"> to </w:t>
      </w:r>
      <w:r w:rsidRPr="00BF1825">
        <w:t xml:space="preserve">0, 1, 2, </w:t>
      </w:r>
      <w:r>
        <w:t>… , 24</w:t>
      </w:r>
      <w:r w:rsidR="00364D62">
        <w:t>. A</w:t>
      </w:r>
      <w:r>
        <w:t>nother way is to a</w:t>
      </w:r>
      <w:r w:rsidRPr="0080463B">
        <w:t>dd correspondence between extended values and number of slots for triggering offset, without changing the existing mapping in Rel-15</w:t>
      </w:r>
      <w:r w:rsidR="00DB40A5">
        <w:t>. Potential</w:t>
      </w:r>
      <w:r w:rsidR="00203993">
        <w:t xml:space="preserve"> change</w:t>
      </w:r>
      <w:r w:rsidR="00902062">
        <w:t>s</w:t>
      </w:r>
      <w:r w:rsidR="00203993">
        <w:t xml:space="preserve"> of TS38.331 </w:t>
      </w:r>
      <w:r>
        <w:t>are as follows.</w:t>
      </w:r>
    </w:p>
    <w:p w14:paraId="266D7CB6" w14:textId="77777777" w:rsidR="00292D9C" w:rsidRPr="00D62F63" w:rsidRDefault="00292D9C" w:rsidP="00292D9C">
      <w:pPr>
        <w:pStyle w:val="PL"/>
        <w:rPr>
          <w:color w:val="808080"/>
          <w:sz w:val="16"/>
          <w:lang w:val="en-GB"/>
        </w:rPr>
      </w:pPr>
      <w:r w:rsidRPr="00D62F63">
        <w:rPr>
          <w:sz w:val="20"/>
          <w:lang w:val="en-GB"/>
        </w:rPr>
        <w:t>   </w:t>
      </w:r>
      <w:r w:rsidRPr="00203993">
        <w:rPr>
          <w:lang w:val="en-GB"/>
        </w:rPr>
        <w:t xml:space="preserve"> </w:t>
      </w:r>
      <w:r w:rsidRPr="00D62F63">
        <w:rPr>
          <w:sz w:val="16"/>
          <w:lang w:val="en-GB"/>
        </w:rPr>
        <w:t xml:space="preserve">aperiodicTriggeringOffset           </w:t>
      </w:r>
      <w:r w:rsidRPr="00D62F63">
        <w:rPr>
          <w:color w:val="993366"/>
          <w:sz w:val="16"/>
          <w:lang w:val="en-GB"/>
        </w:rPr>
        <w:t>INTEGER</w:t>
      </w:r>
      <w:r w:rsidRPr="00D62F63">
        <w:rPr>
          <w:sz w:val="16"/>
          <w:lang w:val="en-GB"/>
        </w:rPr>
        <w:t>(0..</w:t>
      </w:r>
      <w:r w:rsidRPr="00D62F63">
        <w:rPr>
          <w:strike/>
          <w:color w:val="FF0000"/>
          <w:sz w:val="16"/>
          <w:lang w:val="en-GB"/>
        </w:rPr>
        <w:t>6</w:t>
      </w:r>
      <w:r w:rsidRPr="00D62F63">
        <w:rPr>
          <w:color w:val="FF0000"/>
          <w:sz w:val="16"/>
          <w:lang w:val="en-GB"/>
        </w:rPr>
        <w:t>24</w:t>
      </w:r>
      <w:r w:rsidRPr="00D62F63">
        <w:rPr>
          <w:sz w:val="16"/>
          <w:lang w:val="en-GB"/>
        </w:rPr>
        <w:t xml:space="preserve">)                                                                   </w:t>
      </w:r>
      <w:r w:rsidRPr="00D62F63">
        <w:rPr>
          <w:color w:val="993366"/>
          <w:sz w:val="16"/>
          <w:lang w:val="en-GB"/>
        </w:rPr>
        <w:t>OPTIONAL</w:t>
      </w:r>
      <w:r w:rsidRPr="00D62F63">
        <w:rPr>
          <w:sz w:val="16"/>
          <w:lang w:val="en-GB"/>
        </w:rPr>
        <w:t xml:space="preserve">,   </w:t>
      </w:r>
      <w:r w:rsidRPr="00D62F63">
        <w:rPr>
          <w:color w:val="808080"/>
          <w:sz w:val="16"/>
          <w:lang w:val="en-GB"/>
        </w:rPr>
        <w:t>-- Need S</w:t>
      </w:r>
    </w:p>
    <w:p w14:paraId="73648843" w14:textId="77777777" w:rsidR="00ED4CA6" w:rsidRDefault="00ED4CA6" w:rsidP="00292D9C">
      <w:pPr>
        <w:pStyle w:val="TAL"/>
        <w:rPr>
          <w:b/>
          <w:bCs/>
          <w:i/>
          <w:iCs/>
          <w:szCs w:val="22"/>
          <w:lang w:eastAsia="ja-JP"/>
        </w:rPr>
      </w:pPr>
    </w:p>
    <w:p w14:paraId="32D63F69" w14:textId="46739B00" w:rsidR="00077B02" w:rsidRPr="007D3298" w:rsidRDefault="00077B02" w:rsidP="007D3298">
      <w:pPr>
        <w:pStyle w:val="ad"/>
        <w:numPr>
          <w:ilvl w:val="0"/>
          <w:numId w:val="31"/>
        </w:numPr>
        <w:rPr>
          <w:rFonts w:eastAsiaTheme="minorEastAsia"/>
          <w:b/>
          <w:lang w:eastAsia="en-GB"/>
        </w:rPr>
      </w:pPr>
      <w:r w:rsidRPr="007D3298">
        <w:rPr>
          <w:rFonts w:eastAsiaTheme="minorEastAsia"/>
          <w:b/>
          <w:lang w:eastAsia="en-GB"/>
        </w:rPr>
        <w:t>Alternative 1</w:t>
      </w:r>
      <w:r w:rsidRPr="007D3298">
        <w:rPr>
          <w:rFonts w:eastAsiaTheme="minorEastAsia"/>
          <w:b/>
          <w:lang w:eastAsia="en-GB"/>
        </w:rPr>
        <w:t>:</w:t>
      </w:r>
    </w:p>
    <w:p w14:paraId="245F494E" w14:textId="22D48EE1" w:rsidR="00ED4CA6" w:rsidRPr="00D62F63" w:rsidRDefault="00ED4CA6" w:rsidP="00ED4CA6">
      <w:pPr>
        <w:pStyle w:val="TAL"/>
        <w:rPr>
          <w:szCs w:val="22"/>
          <w:lang w:eastAsia="ja-JP"/>
        </w:rPr>
      </w:pPr>
      <w:r w:rsidRPr="00D62F63">
        <w:rPr>
          <w:b/>
          <w:bCs/>
          <w:i/>
          <w:iCs/>
          <w:szCs w:val="22"/>
          <w:lang w:eastAsia="ja-JP"/>
        </w:rPr>
        <w:t>aperiodicTriggeringOffset</w:t>
      </w:r>
    </w:p>
    <w:p w14:paraId="768C0D86" w14:textId="77777777" w:rsidR="00ED4CA6" w:rsidRPr="00D62F63" w:rsidRDefault="00ED4CA6" w:rsidP="00ED4CA6">
      <w:pPr>
        <w:rPr>
          <w:lang w:eastAsia="zh-CN"/>
        </w:rPr>
      </w:pPr>
      <w:r w:rsidRPr="00D62F63">
        <w:rPr>
          <w:sz w:val="18"/>
        </w:rPr>
        <w:t xml:space="preserve">Offset X between the slot containing the DCI that triggers a set of aperiodic NZP CSI-RS resources and the slot in which the CSI-RS resource set is transmitted. The value </w:t>
      </w:r>
      <w:r w:rsidRPr="00D62F63">
        <w:rPr>
          <w:color w:val="FF0000"/>
          <w:sz w:val="18"/>
        </w:rPr>
        <w:t>{</w:t>
      </w:r>
      <w:r w:rsidRPr="00D62F63">
        <w:rPr>
          <w:sz w:val="18"/>
        </w:rPr>
        <w:t>0</w:t>
      </w:r>
      <w:r w:rsidRPr="00D62F63">
        <w:rPr>
          <w:color w:val="FF0000"/>
          <w:sz w:val="18"/>
        </w:rPr>
        <w:t xml:space="preserve">, 1, 2, 3, 4, 5, 6, 7, 8, 9, 10, 11, 12, 13, 14, 15, 16, 17, 18, 19, 20, 21, 22, 23, 24} </w:t>
      </w:r>
      <w:r w:rsidRPr="00D62F63">
        <w:rPr>
          <w:sz w:val="18"/>
        </w:rPr>
        <w:t xml:space="preserve">corresponds to </w:t>
      </w:r>
      <w:r w:rsidRPr="00D62F63">
        <w:rPr>
          <w:color w:val="FF0000"/>
          <w:sz w:val="18"/>
        </w:rPr>
        <w:t>{</w:t>
      </w:r>
      <w:r w:rsidRPr="00D62F63">
        <w:rPr>
          <w:sz w:val="18"/>
        </w:rPr>
        <w:t>0</w:t>
      </w:r>
      <w:r w:rsidRPr="00D62F63">
        <w:rPr>
          <w:color w:val="FF0000"/>
          <w:sz w:val="18"/>
        </w:rPr>
        <w:t>, 1, 2, 3, 4, 16, 24, 5, 6, 7, 8, 9, 10, 11, 12, 13, 14, 15, 17, 18, 19, 20, 21, 22, 23}</w:t>
      </w:r>
      <w:r w:rsidRPr="00D62F63">
        <w:rPr>
          <w:sz w:val="18"/>
        </w:rPr>
        <w:t xml:space="preserve"> slots, </w:t>
      </w:r>
      <w:r w:rsidRPr="00D62F63">
        <w:rPr>
          <w:color w:val="FF0000"/>
          <w:sz w:val="18"/>
        </w:rPr>
        <w:t>respectively</w:t>
      </w:r>
      <w:r w:rsidRPr="00D62F63">
        <w:rPr>
          <w:strike/>
          <w:color w:val="FF0000"/>
          <w:sz w:val="18"/>
        </w:rPr>
        <w:t>value 1 corresponds to 1 slot, value 2 corresponds to 2 slots, value 3 corresponds to 3 slots, value 4 corresponds to 4 slots, value 5 corresponds to 16 slots, value 6 corresponds to 24 slots</w:t>
      </w:r>
      <w:r w:rsidRPr="00D62F63">
        <w:rPr>
          <w:sz w:val="18"/>
        </w:rPr>
        <w:t>. When the field is absent the UE applies the value 0.</w:t>
      </w:r>
    </w:p>
    <w:p w14:paraId="684CCB17" w14:textId="77777777" w:rsidR="00ED4CA6" w:rsidRDefault="00ED4CA6" w:rsidP="00ED4CA6">
      <w:pPr>
        <w:rPr>
          <w:rFonts w:eastAsiaTheme="minorEastAsia"/>
          <w:lang w:eastAsia="en-GB"/>
        </w:rPr>
      </w:pPr>
    </w:p>
    <w:p w14:paraId="72CC582A" w14:textId="5C0E2970" w:rsidR="00ED4CA6" w:rsidRPr="007D3298" w:rsidRDefault="00077B02" w:rsidP="007D3298">
      <w:pPr>
        <w:pStyle w:val="ad"/>
        <w:numPr>
          <w:ilvl w:val="0"/>
          <w:numId w:val="31"/>
        </w:numPr>
        <w:rPr>
          <w:rFonts w:eastAsiaTheme="minorEastAsia" w:hint="eastAsia"/>
          <w:b/>
          <w:lang w:eastAsia="en-GB"/>
        </w:rPr>
      </w:pPr>
      <w:r w:rsidRPr="007D3298">
        <w:rPr>
          <w:rFonts w:eastAsiaTheme="minorEastAsia"/>
          <w:b/>
          <w:lang w:eastAsia="en-GB"/>
        </w:rPr>
        <w:t>Alternative 2:</w:t>
      </w:r>
    </w:p>
    <w:p w14:paraId="6D6EDAE3" w14:textId="77777777" w:rsidR="00292D9C" w:rsidRPr="00D62F63" w:rsidRDefault="00292D9C" w:rsidP="00292D9C">
      <w:pPr>
        <w:pStyle w:val="TAL"/>
        <w:rPr>
          <w:sz w:val="22"/>
          <w:szCs w:val="22"/>
          <w:lang w:eastAsia="ja-JP"/>
        </w:rPr>
      </w:pPr>
      <w:r w:rsidRPr="00D62F63">
        <w:rPr>
          <w:b/>
          <w:bCs/>
          <w:i/>
          <w:iCs/>
          <w:szCs w:val="22"/>
          <w:lang w:eastAsia="ja-JP"/>
        </w:rPr>
        <w:t>aperiodicTriggeringOffset</w:t>
      </w:r>
    </w:p>
    <w:p w14:paraId="6F678038" w14:textId="77777777" w:rsidR="00292D9C" w:rsidRPr="00D62F63" w:rsidRDefault="00292D9C" w:rsidP="00292D9C">
      <w:pPr>
        <w:rPr>
          <w:sz w:val="18"/>
          <w:lang w:eastAsia="zh-CN"/>
        </w:rPr>
      </w:pPr>
      <w:r w:rsidRPr="00D62F63">
        <w:rPr>
          <w:sz w:val="18"/>
        </w:rPr>
        <w:t xml:space="preserve">Offset X between the slot containing the DCI that triggers a set of aperiodic NZP CSI-RS resources and the slot in which the CSI-RS resource set is transmitted. The value </w:t>
      </w:r>
      <w:r w:rsidRPr="00D62F63">
        <w:rPr>
          <w:color w:val="FF0000"/>
          <w:sz w:val="18"/>
        </w:rPr>
        <w:t>{</w:t>
      </w:r>
      <w:r w:rsidRPr="00D62F63">
        <w:rPr>
          <w:sz w:val="18"/>
        </w:rPr>
        <w:t xml:space="preserve">0 </w:t>
      </w:r>
      <w:r w:rsidRPr="00D62F63">
        <w:rPr>
          <w:color w:val="FF0000"/>
          <w:sz w:val="18"/>
        </w:rPr>
        <w:t xml:space="preserve">- 24} </w:t>
      </w:r>
      <w:r w:rsidRPr="00D62F63">
        <w:rPr>
          <w:sz w:val="18"/>
        </w:rPr>
        <w:t xml:space="preserve">corresponds to </w:t>
      </w:r>
      <w:r w:rsidRPr="00D62F63">
        <w:rPr>
          <w:color w:val="FF0000"/>
          <w:sz w:val="18"/>
        </w:rPr>
        <w:t>{</w:t>
      </w:r>
      <w:r w:rsidRPr="00D62F63">
        <w:rPr>
          <w:sz w:val="18"/>
        </w:rPr>
        <w:t xml:space="preserve">0 </w:t>
      </w:r>
      <w:r w:rsidRPr="00D62F63">
        <w:rPr>
          <w:color w:val="FF0000"/>
          <w:sz w:val="18"/>
        </w:rPr>
        <w:t xml:space="preserve">– 4, 16, 24, 5 - 15, 17 - 23} </w:t>
      </w:r>
      <w:r w:rsidRPr="00D62F63">
        <w:rPr>
          <w:sz w:val="18"/>
        </w:rPr>
        <w:t xml:space="preserve">slots, </w:t>
      </w:r>
      <w:r w:rsidRPr="00D62F63">
        <w:rPr>
          <w:color w:val="FF0000"/>
          <w:sz w:val="18"/>
        </w:rPr>
        <w:t>respectively</w:t>
      </w:r>
      <w:r w:rsidRPr="00D62F63">
        <w:rPr>
          <w:strike/>
          <w:color w:val="FF0000"/>
          <w:sz w:val="18"/>
        </w:rPr>
        <w:t>value 1 corresponds to 1 slot, value 2 corresponds to 2 slots, value 3 corresponds to 3 slots, value 4 corresponds to 4 slots, value 5 corresponds to 16 slots, value 6 corresponds to 24 slots</w:t>
      </w:r>
      <w:r w:rsidRPr="00D62F63">
        <w:rPr>
          <w:sz w:val="18"/>
        </w:rPr>
        <w:t>. When the field is absent the UE applies the value 0.</w:t>
      </w:r>
    </w:p>
    <w:p w14:paraId="10C0B4FB" w14:textId="77777777" w:rsidR="00ED4CA6" w:rsidRDefault="00ED4CA6" w:rsidP="00565B6E"/>
    <w:p w14:paraId="09F3816D" w14:textId="77777777" w:rsidR="00077B02" w:rsidRDefault="00ED4CA6" w:rsidP="00565B6E">
      <w:r>
        <w:t xml:space="preserve">Considering the Rel-16 enhancement would require a new RRC parameter which is UE-specific signaled, </w:t>
      </w:r>
      <w:r w:rsidR="00077B02">
        <w:t>Alternative 1 is simpler and straightforward. However, this can be left for RAN2 decision.</w:t>
      </w:r>
    </w:p>
    <w:p w14:paraId="75EA950B" w14:textId="5DB8E22D" w:rsidR="0080463B" w:rsidRPr="00203993" w:rsidRDefault="00203993" w:rsidP="00565B6E">
      <w:r>
        <w:rPr>
          <w:rFonts w:hint="eastAsia"/>
        </w:rPr>
        <w:t>T</w:t>
      </w:r>
      <w:r>
        <w:t>herefore we have the following proposal.</w:t>
      </w:r>
    </w:p>
    <w:p w14:paraId="53656A5F" w14:textId="7FA71AC7" w:rsidR="009830F7" w:rsidRPr="00D62F63" w:rsidRDefault="009830F7" w:rsidP="00565B6E">
      <w:pPr>
        <w:rPr>
          <w:rFonts w:eastAsiaTheme="minorEastAsia"/>
          <w:i/>
          <w:lang w:eastAsia="en-GB"/>
        </w:rPr>
      </w:pPr>
      <w:r w:rsidRPr="00D62F63">
        <w:rPr>
          <w:b/>
          <w:i/>
        </w:rPr>
        <w:t xml:space="preserve">Proposal: </w:t>
      </w:r>
      <w:r w:rsidRPr="00D62F63">
        <w:rPr>
          <w:i/>
        </w:rPr>
        <w:t xml:space="preserve">Extend the set of X values </w:t>
      </w:r>
      <w:r w:rsidRPr="00D62F63">
        <w:rPr>
          <w:rFonts w:eastAsiaTheme="minorEastAsia"/>
          <w:i/>
          <w:lang w:eastAsia="en-GB"/>
        </w:rPr>
        <w:t>for cross-carrier A-CSI RS triggering when the PDCCH and A-CSI RS have different SCS</w:t>
      </w:r>
      <w:r w:rsidRPr="00D62F63">
        <w:rPr>
          <w:i/>
        </w:rPr>
        <w:t xml:space="preserve"> as {0, 1, 2,</w:t>
      </w:r>
      <w:r w:rsidR="0093022B">
        <w:rPr>
          <w:i/>
        </w:rPr>
        <w:t xml:space="preserve"> …,</w:t>
      </w:r>
      <w:r w:rsidRPr="00D62F63">
        <w:rPr>
          <w:i/>
        </w:rPr>
        <w:t xml:space="preserve"> </w:t>
      </w:r>
      <w:r w:rsidR="0093022B">
        <w:rPr>
          <w:i/>
        </w:rPr>
        <w:t>24</w:t>
      </w:r>
      <w:r w:rsidRPr="00D62F63">
        <w:rPr>
          <w:i/>
        </w:rPr>
        <w:t>}.</w:t>
      </w:r>
    </w:p>
    <w:p w14:paraId="2E362151" w14:textId="77777777" w:rsidR="00634FD2" w:rsidRPr="00634FD2" w:rsidRDefault="00087C7C" w:rsidP="00634FD2">
      <w:pPr>
        <w:pStyle w:val="1"/>
      </w:pPr>
      <w:r w:rsidRPr="00B02895">
        <w:lastRenderedPageBreak/>
        <w:t>Conclusions</w:t>
      </w:r>
    </w:p>
    <w:p w14:paraId="6DA8DC37" w14:textId="449FFD17"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w:t>
      </w:r>
      <w:r w:rsidR="00B41985">
        <w:t xml:space="preserve">the </w:t>
      </w:r>
      <w:r w:rsidR="00B41985" w:rsidRPr="0018668E">
        <w:t xml:space="preserve">aperiodic CSI-RS triggering with different </w:t>
      </w:r>
      <w:r w:rsidR="001027DB">
        <w:t>numerologies</w:t>
      </w:r>
      <w:r w:rsidR="00B41985" w:rsidRPr="0018668E">
        <w:t xml:space="preserve"> between CSI-RS and triggering PDCCH</w:t>
      </w:r>
      <w:r w:rsidR="005535DD">
        <w:rPr>
          <w:kern w:val="2"/>
          <w:lang w:val="en-GB" w:eastAsia="zh-CN"/>
        </w:rPr>
        <w:t>.</w:t>
      </w:r>
      <w:r>
        <w:rPr>
          <w:kern w:val="2"/>
          <w:lang w:val="en-GB" w:eastAsia="zh-CN"/>
        </w:rPr>
        <w:t xml:space="preserve"> </w:t>
      </w:r>
      <w:r w:rsidR="005535DD">
        <w:rPr>
          <w:kern w:val="2"/>
          <w:lang w:val="en-GB" w:eastAsia="zh-CN"/>
        </w:rPr>
        <w:t>T</w:t>
      </w:r>
      <w:r>
        <w:rPr>
          <w:kern w:val="2"/>
          <w:lang w:val="en-GB" w:eastAsia="zh-CN"/>
        </w:rPr>
        <w:t xml:space="preserve">he following </w:t>
      </w:r>
      <w:r w:rsidR="00203993">
        <w:rPr>
          <w:kern w:val="2"/>
          <w:lang w:val="en-GB" w:eastAsia="zh-CN"/>
        </w:rPr>
        <w:t>p</w:t>
      </w:r>
      <w:r>
        <w:rPr>
          <w:kern w:val="2"/>
          <w:lang w:val="en-GB" w:eastAsia="zh-CN"/>
        </w:rPr>
        <w:t xml:space="preserve">roposal </w:t>
      </w:r>
      <w:r w:rsidR="00203993">
        <w:rPr>
          <w:kern w:val="2"/>
          <w:lang w:val="en-GB" w:eastAsia="zh-CN"/>
        </w:rPr>
        <w:t>is</w:t>
      </w:r>
      <w:r>
        <w:rPr>
          <w:kern w:val="2"/>
          <w:lang w:val="en-GB" w:eastAsia="zh-CN"/>
        </w:rPr>
        <w:t xml:space="preserve"> made.</w:t>
      </w:r>
    </w:p>
    <w:p w14:paraId="5833AEA4" w14:textId="50CFCA05" w:rsidR="006059CE" w:rsidRPr="00023D1F" w:rsidRDefault="006059CE" w:rsidP="006059CE">
      <w:pPr>
        <w:rPr>
          <w:rFonts w:eastAsiaTheme="minorEastAsia"/>
          <w:i/>
          <w:lang w:eastAsia="en-GB"/>
        </w:rPr>
      </w:pPr>
      <w:r w:rsidRPr="00023D1F">
        <w:rPr>
          <w:b/>
          <w:i/>
        </w:rPr>
        <w:t xml:space="preserve">Proposal: </w:t>
      </w:r>
      <w:r w:rsidRPr="00023D1F">
        <w:rPr>
          <w:i/>
        </w:rPr>
        <w:t xml:space="preserve">Extend the set of X values </w:t>
      </w:r>
      <w:r w:rsidRPr="00023D1F">
        <w:rPr>
          <w:rFonts w:eastAsiaTheme="minorEastAsia"/>
          <w:i/>
          <w:lang w:eastAsia="en-GB"/>
        </w:rPr>
        <w:t>for cross-carrier A-CSI RS triggering when the PDCCH and A-CSI RS have different SCS</w:t>
      </w:r>
      <w:r w:rsidRPr="00023D1F">
        <w:rPr>
          <w:i/>
        </w:rPr>
        <w:t xml:space="preserve"> as</w:t>
      </w:r>
      <w:r w:rsidR="0093022B" w:rsidRPr="004041DC">
        <w:rPr>
          <w:i/>
        </w:rPr>
        <w:t xml:space="preserve"> {0, 1, 2,</w:t>
      </w:r>
      <w:r w:rsidR="0093022B">
        <w:rPr>
          <w:i/>
        </w:rPr>
        <w:t xml:space="preserve"> …,</w:t>
      </w:r>
      <w:r w:rsidR="0093022B" w:rsidRPr="004041DC">
        <w:rPr>
          <w:i/>
        </w:rPr>
        <w:t xml:space="preserve"> </w:t>
      </w:r>
      <w:r w:rsidR="0093022B">
        <w:rPr>
          <w:i/>
        </w:rPr>
        <w:t>24</w:t>
      </w:r>
      <w:r w:rsidR="0093022B" w:rsidRPr="004041DC">
        <w:rPr>
          <w:i/>
        </w:rPr>
        <w:t>}</w:t>
      </w:r>
      <w:r w:rsidRPr="00023D1F">
        <w:rPr>
          <w:i/>
        </w:rPr>
        <w:t>.</w:t>
      </w:r>
    </w:p>
    <w:p w14:paraId="7151834B" w14:textId="77777777" w:rsidR="00087C7C" w:rsidRPr="00B02895" w:rsidRDefault="00087C7C" w:rsidP="00087C7C">
      <w:pPr>
        <w:pStyle w:val="1"/>
        <w:numPr>
          <w:ilvl w:val="0"/>
          <w:numId w:val="0"/>
        </w:numPr>
        <w:ind w:left="432" w:hanging="432"/>
      </w:pPr>
      <w:r w:rsidRPr="00E617AB">
        <w:t>References</w:t>
      </w:r>
    </w:p>
    <w:p w14:paraId="24A55F3A" w14:textId="3B3E4CDB" w:rsidR="00F95984" w:rsidRDefault="00F95984" w:rsidP="00F95984">
      <w:pPr>
        <w:pStyle w:val="References"/>
        <w:rPr>
          <w:kern w:val="2"/>
          <w:sz w:val="22"/>
          <w:szCs w:val="22"/>
          <w:lang w:val="en-GB" w:eastAsia="zh-CN"/>
        </w:rPr>
      </w:pPr>
      <w:bookmarkStart w:id="7" w:name="_Ref167612671"/>
      <w:bookmarkStart w:id="8" w:name="_Ref167612875"/>
      <w:bookmarkEnd w:id="2"/>
      <w:bookmarkEnd w:id="4"/>
      <w:bookmarkEnd w:id="5"/>
      <w:bookmarkEnd w:id="6"/>
      <w:r w:rsidRPr="00F95984">
        <w:rPr>
          <w:kern w:val="2"/>
          <w:sz w:val="22"/>
          <w:szCs w:val="22"/>
          <w:lang w:val="en-GB" w:eastAsia="zh-CN"/>
        </w:rPr>
        <w:t>RP-1922336</w:t>
      </w:r>
      <w:r>
        <w:rPr>
          <w:kern w:val="2"/>
          <w:sz w:val="22"/>
          <w:szCs w:val="22"/>
          <w:lang w:val="en-GB" w:eastAsia="zh-CN"/>
        </w:rPr>
        <w:t xml:space="preserve">, </w:t>
      </w:r>
      <w:r w:rsidRPr="00F95984">
        <w:rPr>
          <w:kern w:val="2"/>
          <w:sz w:val="22"/>
          <w:szCs w:val="22"/>
          <w:lang w:val="en-GB" w:eastAsia="zh-CN"/>
        </w:rPr>
        <w:t>“Revised WID: Multi-RAT Dual-Connectivity and Carrier Aggregation enhancements”, 3GPP TSG-RAN#85, Newport Beach, USA, September 16-20, 2019</w:t>
      </w:r>
      <w:r>
        <w:rPr>
          <w:kern w:val="2"/>
          <w:sz w:val="22"/>
          <w:szCs w:val="22"/>
          <w:lang w:val="en-GB" w:eastAsia="zh-CN"/>
        </w:rPr>
        <w:t>.</w:t>
      </w:r>
    </w:p>
    <w:p w14:paraId="2DB8C4D9" w14:textId="750D5992" w:rsidR="001618D1" w:rsidRPr="001618D1" w:rsidRDefault="001618D1" w:rsidP="001618D1">
      <w:pPr>
        <w:pStyle w:val="References"/>
        <w:rPr>
          <w:kern w:val="2"/>
          <w:sz w:val="22"/>
          <w:szCs w:val="22"/>
          <w:lang w:val="en-GB" w:eastAsia="zh-CN"/>
        </w:rPr>
      </w:pPr>
      <w:r w:rsidRPr="003D0C2C">
        <w:rPr>
          <w:sz w:val="22"/>
          <w:szCs w:val="22"/>
        </w:rPr>
        <w:t xml:space="preserve">“RAN1 Chairman’s Notes”, </w:t>
      </w:r>
      <w:r>
        <w:rPr>
          <w:sz w:val="22"/>
          <w:szCs w:val="22"/>
        </w:rPr>
        <w:t>Chongqing</w:t>
      </w:r>
      <w:r w:rsidRPr="009D578E">
        <w:rPr>
          <w:kern w:val="2"/>
          <w:sz w:val="22"/>
          <w:szCs w:val="22"/>
          <w:lang w:val="en-GB" w:eastAsia="zh-CN"/>
        </w:rPr>
        <w:t>, C</w:t>
      </w:r>
      <w:r>
        <w:rPr>
          <w:kern w:val="2"/>
          <w:sz w:val="22"/>
          <w:szCs w:val="22"/>
          <w:lang w:val="en-GB" w:eastAsia="zh-CN"/>
        </w:rPr>
        <w:t>hina</w:t>
      </w:r>
      <w:r>
        <w:rPr>
          <w:sz w:val="22"/>
          <w:szCs w:val="22"/>
        </w:rPr>
        <w:t>,</w:t>
      </w:r>
      <w:r w:rsidRPr="003D0C2C">
        <w:rPr>
          <w:sz w:val="22"/>
          <w:szCs w:val="22"/>
        </w:rPr>
        <w:t xml:space="preserve"> </w:t>
      </w:r>
      <w:r w:rsidR="00A528DE">
        <w:rPr>
          <w:sz w:val="22"/>
          <w:szCs w:val="22"/>
        </w:rPr>
        <w:t>October</w:t>
      </w:r>
      <w:r>
        <w:rPr>
          <w:sz w:val="22"/>
          <w:szCs w:val="22"/>
        </w:rPr>
        <w:t xml:space="preserve"> </w:t>
      </w:r>
      <w:r w:rsidR="00A528DE">
        <w:rPr>
          <w:sz w:val="22"/>
          <w:szCs w:val="22"/>
        </w:rPr>
        <w:t>14</w:t>
      </w:r>
      <w:r>
        <w:rPr>
          <w:sz w:val="22"/>
          <w:szCs w:val="22"/>
        </w:rPr>
        <w:t>-</w:t>
      </w:r>
      <w:r w:rsidR="00A528DE">
        <w:rPr>
          <w:sz w:val="22"/>
          <w:szCs w:val="22"/>
        </w:rPr>
        <w:t>2</w:t>
      </w:r>
      <w:r>
        <w:rPr>
          <w:sz w:val="22"/>
          <w:szCs w:val="22"/>
        </w:rPr>
        <w:t>0</w:t>
      </w:r>
      <w:r w:rsidRPr="003D0C2C">
        <w:rPr>
          <w:sz w:val="22"/>
          <w:szCs w:val="22"/>
        </w:rPr>
        <w:t>, 201</w:t>
      </w:r>
      <w:r>
        <w:rPr>
          <w:sz w:val="22"/>
          <w:szCs w:val="22"/>
        </w:rPr>
        <w:t>9.</w:t>
      </w:r>
    </w:p>
    <w:bookmarkEnd w:id="7"/>
    <w:bookmarkEnd w:id="8"/>
    <w:p w14:paraId="13071EE7" w14:textId="77777777" w:rsidR="0076073C" w:rsidRPr="00E275F0" w:rsidRDefault="0076073C" w:rsidP="00ED00B4">
      <w:pPr>
        <w:pStyle w:val="References"/>
        <w:numPr>
          <w:ilvl w:val="0"/>
          <w:numId w:val="0"/>
        </w:numPr>
        <w:ind w:left="360"/>
        <w:rPr>
          <w:lang w:val="en-GB" w:eastAsia="zh-CN"/>
        </w:rPr>
      </w:pPr>
    </w:p>
    <w:sectPr w:rsidR="0076073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1535E" w14:textId="77777777" w:rsidR="00C25ADF" w:rsidRDefault="00C25ADF" w:rsidP="00087C7C">
      <w:pPr>
        <w:spacing w:after="0"/>
      </w:pPr>
      <w:r>
        <w:separator/>
      </w:r>
    </w:p>
  </w:endnote>
  <w:endnote w:type="continuationSeparator" w:id="0">
    <w:p w14:paraId="41FD9D97" w14:textId="77777777" w:rsidR="00C25ADF" w:rsidRDefault="00C25ADF"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31D48" w14:textId="77777777" w:rsidR="00C25ADF" w:rsidRDefault="00C25ADF" w:rsidP="00087C7C">
      <w:pPr>
        <w:spacing w:after="0"/>
      </w:pPr>
      <w:r>
        <w:separator/>
      </w:r>
    </w:p>
  </w:footnote>
  <w:footnote w:type="continuationSeparator" w:id="0">
    <w:p w14:paraId="52BA7ED3" w14:textId="77777777" w:rsidR="00C25ADF" w:rsidRDefault="00C25ADF"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4906"/>
    <w:multiLevelType w:val="hybridMultilevel"/>
    <w:tmpl w:val="508C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E2678"/>
    <w:multiLevelType w:val="hybridMultilevel"/>
    <w:tmpl w:val="1BB4433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C8243D"/>
    <w:multiLevelType w:val="hybridMultilevel"/>
    <w:tmpl w:val="560C73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BE5D8E"/>
    <w:multiLevelType w:val="hybridMultilevel"/>
    <w:tmpl w:val="A30A1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260949"/>
    <w:multiLevelType w:val="hybridMultilevel"/>
    <w:tmpl w:val="C780F146"/>
    <w:lvl w:ilvl="0" w:tplc="7DC2F8D0">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4823E1"/>
    <w:multiLevelType w:val="hybridMultilevel"/>
    <w:tmpl w:val="D9CAA8A2"/>
    <w:lvl w:ilvl="0" w:tplc="9D20495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FE644D"/>
    <w:multiLevelType w:val="hybridMultilevel"/>
    <w:tmpl w:val="455C25E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6"/>
  </w:num>
  <w:num w:numId="7">
    <w:abstractNumId w:val="10"/>
  </w:num>
  <w:num w:numId="8">
    <w:abstractNumId w:val="18"/>
  </w:num>
  <w:num w:numId="9">
    <w:abstractNumId w:val="5"/>
  </w:num>
  <w:num w:numId="10">
    <w:abstractNumId w:val="21"/>
  </w:num>
  <w:num w:numId="11">
    <w:abstractNumId w:val="22"/>
  </w:num>
  <w:num w:numId="12">
    <w:abstractNumId w:val="23"/>
  </w:num>
  <w:num w:numId="13">
    <w:abstractNumId w:val="3"/>
  </w:num>
  <w:num w:numId="14">
    <w:abstractNumId w:val="25"/>
  </w:num>
  <w:num w:numId="15">
    <w:abstractNumId w:val="4"/>
  </w:num>
  <w:num w:numId="16">
    <w:abstractNumId w:val="6"/>
  </w:num>
  <w:num w:numId="17">
    <w:abstractNumId w:val="17"/>
  </w:num>
  <w:num w:numId="18">
    <w:abstractNumId w:val="12"/>
  </w:num>
  <w:num w:numId="19">
    <w:abstractNumId w:val="7"/>
  </w:num>
  <w:num w:numId="20">
    <w:abstractNumId w:val="14"/>
  </w:num>
  <w:num w:numId="21">
    <w:abstractNumId w:val="11"/>
  </w:num>
  <w:num w:numId="22">
    <w:abstractNumId w:val="11"/>
  </w:num>
  <w:num w:numId="23">
    <w:abstractNumId w:val="11"/>
  </w:num>
  <w:num w:numId="24">
    <w:abstractNumId w:val="20"/>
  </w:num>
  <w:num w:numId="25">
    <w:abstractNumId w:val="11"/>
  </w:num>
  <w:num w:numId="26">
    <w:abstractNumId w:val="2"/>
  </w:num>
  <w:num w:numId="27">
    <w:abstractNumId w:val="13"/>
  </w:num>
  <w:num w:numId="28">
    <w:abstractNumId w:val="15"/>
  </w:num>
  <w:num w:numId="29">
    <w:abstractNumId w:val="19"/>
  </w:num>
  <w:num w:numId="30">
    <w:abstractNumId w:val="24"/>
  </w:num>
  <w:num w:numId="3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2029"/>
    <w:rsid w:val="0001272F"/>
    <w:rsid w:val="00012C53"/>
    <w:rsid w:val="0001365A"/>
    <w:rsid w:val="00013947"/>
    <w:rsid w:val="00013CE7"/>
    <w:rsid w:val="000144C7"/>
    <w:rsid w:val="00014BEF"/>
    <w:rsid w:val="000163CA"/>
    <w:rsid w:val="000164CA"/>
    <w:rsid w:val="00016AD2"/>
    <w:rsid w:val="00016F8A"/>
    <w:rsid w:val="00017E86"/>
    <w:rsid w:val="00022476"/>
    <w:rsid w:val="00023BDD"/>
    <w:rsid w:val="00023ED3"/>
    <w:rsid w:val="00024762"/>
    <w:rsid w:val="00024B40"/>
    <w:rsid w:val="00024C5C"/>
    <w:rsid w:val="00024D2A"/>
    <w:rsid w:val="000254E9"/>
    <w:rsid w:val="00026A82"/>
    <w:rsid w:val="000273D5"/>
    <w:rsid w:val="000300C3"/>
    <w:rsid w:val="0003063E"/>
    <w:rsid w:val="00030C6A"/>
    <w:rsid w:val="0003104B"/>
    <w:rsid w:val="000318D5"/>
    <w:rsid w:val="00032C1D"/>
    <w:rsid w:val="000339AB"/>
    <w:rsid w:val="00033B1F"/>
    <w:rsid w:val="00033BBB"/>
    <w:rsid w:val="00033C75"/>
    <w:rsid w:val="00034ECA"/>
    <w:rsid w:val="00035B4E"/>
    <w:rsid w:val="0003606D"/>
    <w:rsid w:val="0003646C"/>
    <w:rsid w:val="0003673E"/>
    <w:rsid w:val="00037562"/>
    <w:rsid w:val="00037621"/>
    <w:rsid w:val="000401A1"/>
    <w:rsid w:val="0004051B"/>
    <w:rsid w:val="0004090C"/>
    <w:rsid w:val="00041AB6"/>
    <w:rsid w:val="00041D5B"/>
    <w:rsid w:val="000432CE"/>
    <w:rsid w:val="00043621"/>
    <w:rsid w:val="00043633"/>
    <w:rsid w:val="00043F9D"/>
    <w:rsid w:val="00044672"/>
    <w:rsid w:val="00044943"/>
    <w:rsid w:val="00044CB7"/>
    <w:rsid w:val="00044D92"/>
    <w:rsid w:val="000457A5"/>
    <w:rsid w:val="000464E9"/>
    <w:rsid w:val="000464FA"/>
    <w:rsid w:val="000468F5"/>
    <w:rsid w:val="00046AFC"/>
    <w:rsid w:val="000509E6"/>
    <w:rsid w:val="00051E22"/>
    <w:rsid w:val="00052704"/>
    <w:rsid w:val="000528E1"/>
    <w:rsid w:val="00052CFA"/>
    <w:rsid w:val="00052F40"/>
    <w:rsid w:val="000532CF"/>
    <w:rsid w:val="00054288"/>
    <w:rsid w:val="00054324"/>
    <w:rsid w:val="00054885"/>
    <w:rsid w:val="00054930"/>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776"/>
    <w:rsid w:val="0006186E"/>
    <w:rsid w:val="000623D9"/>
    <w:rsid w:val="00062879"/>
    <w:rsid w:val="00063320"/>
    <w:rsid w:val="00064AE0"/>
    <w:rsid w:val="00064CE2"/>
    <w:rsid w:val="00065393"/>
    <w:rsid w:val="0006589E"/>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77B02"/>
    <w:rsid w:val="00080DC9"/>
    <w:rsid w:val="0008106D"/>
    <w:rsid w:val="00081988"/>
    <w:rsid w:val="00082DD7"/>
    <w:rsid w:val="00082E4B"/>
    <w:rsid w:val="00082F2B"/>
    <w:rsid w:val="000831AA"/>
    <w:rsid w:val="00083AC8"/>
    <w:rsid w:val="00085042"/>
    <w:rsid w:val="000862ED"/>
    <w:rsid w:val="0008700A"/>
    <w:rsid w:val="00087161"/>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974A9"/>
    <w:rsid w:val="000A0351"/>
    <w:rsid w:val="000A0908"/>
    <w:rsid w:val="000A0A7C"/>
    <w:rsid w:val="000A0E33"/>
    <w:rsid w:val="000A0FEE"/>
    <w:rsid w:val="000A15CA"/>
    <w:rsid w:val="000A17F3"/>
    <w:rsid w:val="000A186A"/>
    <w:rsid w:val="000A1DF1"/>
    <w:rsid w:val="000A223A"/>
    <w:rsid w:val="000A241F"/>
    <w:rsid w:val="000A246C"/>
    <w:rsid w:val="000A24F1"/>
    <w:rsid w:val="000A2561"/>
    <w:rsid w:val="000A370C"/>
    <w:rsid w:val="000A3876"/>
    <w:rsid w:val="000A434F"/>
    <w:rsid w:val="000A5357"/>
    <w:rsid w:val="000A5805"/>
    <w:rsid w:val="000A5982"/>
    <w:rsid w:val="000A5D3A"/>
    <w:rsid w:val="000A67EA"/>
    <w:rsid w:val="000A6A70"/>
    <w:rsid w:val="000A6C92"/>
    <w:rsid w:val="000A7CB5"/>
    <w:rsid w:val="000A7E88"/>
    <w:rsid w:val="000B04E2"/>
    <w:rsid w:val="000B123E"/>
    <w:rsid w:val="000B133E"/>
    <w:rsid w:val="000B1DF7"/>
    <w:rsid w:val="000B213A"/>
    <w:rsid w:val="000B2569"/>
    <w:rsid w:val="000B2AF8"/>
    <w:rsid w:val="000B310C"/>
    <w:rsid w:val="000B34CC"/>
    <w:rsid w:val="000B3925"/>
    <w:rsid w:val="000B4D08"/>
    <w:rsid w:val="000B4E80"/>
    <w:rsid w:val="000B5E5A"/>
    <w:rsid w:val="000B6CC4"/>
    <w:rsid w:val="000C018B"/>
    <w:rsid w:val="000C0311"/>
    <w:rsid w:val="000C049D"/>
    <w:rsid w:val="000C054C"/>
    <w:rsid w:val="000C0F45"/>
    <w:rsid w:val="000C1DDE"/>
    <w:rsid w:val="000C23B1"/>
    <w:rsid w:val="000C3A28"/>
    <w:rsid w:val="000C3CF8"/>
    <w:rsid w:val="000C5400"/>
    <w:rsid w:val="000C5665"/>
    <w:rsid w:val="000C569C"/>
    <w:rsid w:val="000C7C4C"/>
    <w:rsid w:val="000D0405"/>
    <w:rsid w:val="000D04C7"/>
    <w:rsid w:val="000D081E"/>
    <w:rsid w:val="000D45F7"/>
    <w:rsid w:val="000D4B8F"/>
    <w:rsid w:val="000D4CD6"/>
    <w:rsid w:val="000D5BC0"/>
    <w:rsid w:val="000D5EAB"/>
    <w:rsid w:val="000D65D4"/>
    <w:rsid w:val="000D72DF"/>
    <w:rsid w:val="000D7D3E"/>
    <w:rsid w:val="000D7E25"/>
    <w:rsid w:val="000E08CA"/>
    <w:rsid w:val="000E0A7D"/>
    <w:rsid w:val="000E0E1F"/>
    <w:rsid w:val="000E195A"/>
    <w:rsid w:val="000E1ED1"/>
    <w:rsid w:val="000E2B67"/>
    <w:rsid w:val="000E2DC9"/>
    <w:rsid w:val="000E3CA8"/>
    <w:rsid w:val="000E3E5F"/>
    <w:rsid w:val="000E5ADF"/>
    <w:rsid w:val="000E5E05"/>
    <w:rsid w:val="000E5E06"/>
    <w:rsid w:val="000E60B6"/>
    <w:rsid w:val="000E6C7D"/>
    <w:rsid w:val="000E726B"/>
    <w:rsid w:val="000E7629"/>
    <w:rsid w:val="000E7EC6"/>
    <w:rsid w:val="000F1359"/>
    <w:rsid w:val="000F1462"/>
    <w:rsid w:val="000F18DE"/>
    <w:rsid w:val="000F20A2"/>
    <w:rsid w:val="000F33FC"/>
    <w:rsid w:val="000F3B18"/>
    <w:rsid w:val="000F4070"/>
    <w:rsid w:val="000F4327"/>
    <w:rsid w:val="000F4E08"/>
    <w:rsid w:val="000F4F00"/>
    <w:rsid w:val="000F5859"/>
    <w:rsid w:val="000F5DB3"/>
    <w:rsid w:val="000F6318"/>
    <w:rsid w:val="000F7E09"/>
    <w:rsid w:val="000F7EC0"/>
    <w:rsid w:val="00100037"/>
    <w:rsid w:val="0010031A"/>
    <w:rsid w:val="0010071F"/>
    <w:rsid w:val="00101A2D"/>
    <w:rsid w:val="00101BFE"/>
    <w:rsid w:val="001027DB"/>
    <w:rsid w:val="00102D79"/>
    <w:rsid w:val="00103BBC"/>
    <w:rsid w:val="00103E8E"/>
    <w:rsid w:val="00104291"/>
    <w:rsid w:val="00104D94"/>
    <w:rsid w:val="0010554E"/>
    <w:rsid w:val="00105B15"/>
    <w:rsid w:val="00106078"/>
    <w:rsid w:val="0010636F"/>
    <w:rsid w:val="001063D6"/>
    <w:rsid w:val="00107372"/>
    <w:rsid w:val="0010781C"/>
    <w:rsid w:val="00107CA4"/>
    <w:rsid w:val="001102E5"/>
    <w:rsid w:val="00110FB8"/>
    <w:rsid w:val="00111212"/>
    <w:rsid w:val="00111714"/>
    <w:rsid w:val="00111781"/>
    <w:rsid w:val="001117D4"/>
    <w:rsid w:val="00112561"/>
    <w:rsid w:val="0011297D"/>
    <w:rsid w:val="00112ED7"/>
    <w:rsid w:val="00113436"/>
    <w:rsid w:val="00113C07"/>
    <w:rsid w:val="00113E6B"/>
    <w:rsid w:val="00115606"/>
    <w:rsid w:val="001160A2"/>
    <w:rsid w:val="001165EF"/>
    <w:rsid w:val="00117906"/>
    <w:rsid w:val="00117BB0"/>
    <w:rsid w:val="00120B69"/>
    <w:rsid w:val="00120E3C"/>
    <w:rsid w:val="001224D3"/>
    <w:rsid w:val="001225FE"/>
    <w:rsid w:val="0012332F"/>
    <w:rsid w:val="00123DC2"/>
    <w:rsid w:val="00123F45"/>
    <w:rsid w:val="0012427F"/>
    <w:rsid w:val="001251CD"/>
    <w:rsid w:val="00125668"/>
    <w:rsid w:val="00126ECB"/>
    <w:rsid w:val="00127211"/>
    <w:rsid w:val="00130EC3"/>
    <w:rsid w:val="00131503"/>
    <w:rsid w:val="001316B8"/>
    <w:rsid w:val="00131DEA"/>
    <w:rsid w:val="00131F12"/>
    <w:rsid w:val="001325DB"/>
    <w:rsid w:val="00132799"/>
    <w:rsid w:val="00133D42"/>
    <w:rsid w:val="00133F5E"/>
    <w:rsid w:val="001341E3"/>
    <w:rsid w:val="00134337"/>
    <w:rsid w:val="00134D5C"/>
    <w:rsid w:val="00136325"/>
    <w:rsid w:val="0013795B"/>
    <w:rsid w:val="00137A98"/>
    <w:rsid w:val="00140CAE"/>
    <w:rsid w:val="00141BC2"/>
    <w:rsid w:val="00141CA7"/>
    <w:rsid w:val="00142526"/>
    <w:rsid w:val="00142547"/>
    <w:rsid w:val="001425A7"/>
    <w:rsid w:val="00142EE0"/>
    <w:rsid w:val="00143151"/>
    <w:rsid w:val="00143C10"/>
    <w:rsid w:val="00144D59"/>
    <w:rsid w:val="00146927"/>
    <w:rsid w:val="001474E0"/>
    <w:rsid w:val="0015189D"/>
    <w:rsid w:val="00151967"/>
    <w:rsid w:val="00151EAB"/>
    <w:rsid w:val="001522B3"/>
    <w:rsid w:val="0015370E"/>
    <w:rsid w:val="001538CE"/>
    <w:rsid w:val="00153F13"/>
    <w:rsid w:val="001541B7"/>
    <w:rsid w:val="001544A5"/>
    <w:rsid w:val="00155001"/>
    <w:rsid w:val="0015511B"/>
    <w:rsid w:val="00155160"/>
    <w:rsid w:val="00155440"/>
    <w:rsid w:val="001555B8"/>
    <w:rsid w:val="00155C49"/>
    <w:rsid w:val="00157044"/>
    <w:rsid w:val="0015780F"/>
    <w:rsid w:val="00157D85"/>
    <w:rsid w:val="001618D1"/>
    <w:rsid w:val="00161C93"/>
    <w:rsid w:val="00161DD9"/>
    <w:rsid w:val="00162105"/>
    <w:rsid w:val="001623E6"/>
    <w:rsid w:val="00162443"/>
    <w:rsid w:val="00162F79"/>
    <w:rsid w:val="001631D6"/>
    <w:rsid w:val="00163693"/>
    <w:rsid w:val="00163ADB"/>
    <w:rsid w:val="00163C8F"/>
    <w:rsid w:val="00163E79"/>
    <w:rsid w:val="00164335"/>
    <w:rsid w:val="00164C69"/>
    <w:rsid w:val="00164CE0"/>
    <w:rsid w:val="00165C33"/>
    <w:rsid w:val="00165FA0"/>
    <w:rsid w:val="001671A6"/>
    <w:rsid w:val="00170B2A"/>
    <w:rsid w:val="0017222C"/>
    <w:rsid w:val="00172276"/>
    <w:rsid w:val="00172EDD"/>
    <w:rsid w:val="0017353B"/>
    <w:rsid w:val="00173863"/>
    <w:rsid w:val="00173C14"/>
    <w:rsid w:val="0017450F"/>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4D69"/>
    <w:rsid w:val="00185086"/>
    <w:rsid w:val="001854AF"/>
    <w:rsid w:val="0018668E"/>
    <w:rsid w:val="00186B23"/>
    <w:rsid w:val="001875C1"/>
    <w:rsid w:val="001878C3"/>
    <w:rsid w:val="00187B2B"/>
    <w:rsid w:val="00190882"/>
    <w:rsid w:val="00190FAA"/>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15D"/>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10D2"/>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6A3"/>
    <w:rsid w:val="001F3BA6"/>
    <w:rsid w:val="001F4199"/>
    <w:rsid w:val="001F481C"/>
    <w:rsid w:val="001F4BD4"/>
    <w:rsid w:val="001F530E"/>
    <w:rsid w:val="001F5707"/>
    <w:rsid w:val="001F6E85"/>
    <w:rsid w:val="001F7AAB"/>
    <w:rsid w:val="001F7E08"/>
    <w:rsid w:val="001F7E88"/>
    <w:rsid w:val="00200593"/>
    <w:rsid w:val="00200F93"/>
    <w:rsid w:val="0020180E"/>
    <w:rsid w:val="00203993"/>
    <w:rsid w:val="002052DF"/>
    <w:rsid w:val="00205DEB"/>
    <w:rsid w:val="00205EA0"/>
    <w:rsid w:val="0020638C"/>
    <w:rsid w:val="00206937"/>
    <w:rsid w:val="00206A05"/>
    <w:rsid w:val="00207BFB"/>
    <w:rsid w:val="00210BD4"/>
    <w:rsid w:val="002118F3"/>
    <w:rsid w:val="002119AC"/>
    <w:rsid w:val="0021277E"/>
    <w:rsid w:val="002128DC"/>
    <w:rsid w:val="00212B30"/>
    <w:rsid w:val="00213E96"/>
    <w:rsid w:val="00214056"/>
    <w:rsid w:val="00214698"/>
    <w:rsid w:val="00214A39"/>
    <w:rsid w:val="00214BDE"/>
    <w:rsid w:val="00215509"/>
    <w:rsid w:val="002157C4"/>
    <w:rsid w:val="0021625A"/>
    <w:rsid w:val="00216752"/>
    <w:rsid w:val="00217DB5"/>
    <w:rsid w:val="002200B0"/>
    <w:rsid w:val="002217D5"/>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5013"/>
    <w:rsid w:val="0023520D"/>
    <w:rsid w:val="002355D8"/>
    <w:rsid w:val="002363F6"/>
    <w:rsid w:val="00237922"/>
    <w:rsid w:val="0023792F"/>
    <w:rsid w:val="002405CE"/>
    <w:rsid w:val="0024194A"/>
    <w:rsid w:val="002425F5"/>
    <w:rsid w:val="002438AE"/>
    <w:rsid w:val="00243C60"/>
    <w:rsid w:val="002441C1"/>
    <w:rsid w:val="0024439E"/>
    <w:rsid w:val="0024442D"/>
    <w:rsid w:val="0024451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223"/>
    <w:rsid w:val="002538DC"/>
    <w:rsid w:val="00253DC6"/>
    <w:rsid w:val="00253FD3"/>
    <w:rsid w:val="00254900"/>
    <w:rsid w:val="00255855"/>
    <w:rsid w:val="00257D06"/>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06AD"/>
    <w:rsid w:val="00270D0C"/>
    <w:rsid w:val="00270F2A"/>
    <w:rsid w:val="002715FE"/>
    <w:rsid w:val="002745CE"/>
    <w:rsid w:val="0027596D"/>
    <w:rsid w:val="00275D03"/>
    <w:rsid w:val="002761B1"/>
    <w:rsid w:val="00276A54"/>
    <w:rsid w:val="00277CCF"/>
    <w:rsid w:val="002801A9"/>
    <w:rsid w:val="002834CC"/>
    <w:rsid w:val="00283734"/>
    <w:rsid w:val="00283920"/>
    <w:rsid w:val="00283AD8"/>
    <w:rsid w:val="00285A0D"/>
    <w:rsid w:val="00285C2D"/>
    <w:rsid w:val="00286396"/>
    <w:rsid w:val="0028649D"/>
    <w:rsid w:val="00287E00"/>
    <w:rsid w:val="00291902"/>
    <w:rsid w:val="0029190A"/>
    <w:rsid w:val="00292D9C"/>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1"/>
    <w:rsid w:val="002A1EF4"/>
    <w:rsid w:val="002A1F08"/>
    <w:rsid w:val="002A2484"/>
    <w:rsid w:val="002A2E53"/>
    <w:rsid w:val="002A303B"/>
    <w:rsid w:val="002A32BA"/>
    <w:rsid w:val="002A35F1"/>
    <w:rsid w:val="002A37A0"/>
    <w:rsid w:val="002A49C7"/>
    <w:rsid w:val="002A5DF9"/>
    <w:rsid w:val="002A68E7"/>
    <w:rsid w:val="002A6AC6"/>
    <w:rsid w:val="002B0360"/>
    <w:rsid w:val="002B0663"/>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4E"/>
    <w:rsid w:val="002E07DD"/>
    <w:rsid w:val="002E1B05"/>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3A17"/>
    <w:rsid w:val="00314467"/>
    <w:rsid w:val="00314CFE"/>
    <w:rsid w:val="00314F09"/>
    <w:rsid w:val="00315292"/>
    <w:rsid w:val="00315E2D"/>
    <w:rsid w:val="00315F94"/>
    <w:rsid w:val="00316387"/>
    <w:rsid w:val="00316457"/>
    <w:rsid w:val="003169CB"/>
    <w:rsid w:val="00316C72"/>
    <w:rsid w:val="00316E68"/>
    <w:rsid w:val="0031726C"/>
    <w:rsid w:val="0031753C"/>
    <w:rsid w:val="00320643"/>
    <w:rsid w:val="00320647"/>
    <w:rsid w:val="00320982"/>
    <w:rsid w:val="00320EBA"/>
    <w:rsid w:val="003211E4"/>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5891"/>
    <w:rsid w:val="00337876"/>
    <w:rsid w:val="00337DB1"/>
    <w:rsid w:val="00342E1C"/>
    <w:rsid w:val="0034312F"/>
    <w:rsid w:val="00343CF8"/>
    <w:rsid w:val="00343DEE"/>
    <w:rsid w:val="00344047"/>
    <w:rsid w:val="0034429B"/>
    <w:rsid w:val="00344781"/>
    <w:rsid w:val="00344B7C"/>
    <w:rsid w:val="0034549C"/>
    <w:rsid w:val="00345587"/>
    <w:rsid w:val="003458E1"/>
    <w:rsid w:val="00345AA4"/>
    <w:rsid w:val="00345C9D"/>
    <w:rsid w:val="003466C0"/>
    <w:rsid w:val="00346982"/>
    <w:rsid w:val="00347541"/>
    <w:rsid w:val="00350DBE"/>
    <w:rsid w:val="00351EC0"/>
    <w:rsid w:val="00351F60"/>
    <w:rsid w:val="00354297"/>
    <w:rsid w:val="00355048"/>
    <w:rsid w:val="0035526E"/>
    <w:rsid w:val="0035555E"/>
    <w:rsid w:val="00355C1A"/>
    <w:rsid w:val="00355DE2"/>
    <w:rsid w:val="0035712C"/>
    <w:rsid w:val="00357390"/>
    <w:rsid w:val="00357593"/>
    <w:rsid w:val="00357CAB"/>
    <w:rsid w:val="00357E10"/>
    <w:rsid w:val="003601E4"/>
    <w:rsid w:val="003605EC"/>
    <w:rsid w:val="00360608"/>
    <w:rsid w:val="00361CC6"/>
    <w:rsid w:val="00363021"/>
    <w:rsid w:val="0036382E"/>
    <w:rsid w:val="003641F4"/>
    <w:rsid w:val="00364CCF"/>
    <w:rsid w:val="00364D62"/>
    <w:rsid w:val="00364FC5"/>
    <w:rsid w:val="00366004"/>
    <w:rsid w:val="00366149"/>
    <w:rsid w:val="00370B90"/>
    <w:rsid w:val="00371819"/>
    <w:rsid w:val="00371E30"/>
    <w:rsid w:val="00373CD0"/>
    <w:rsid w:val="00373F8F"/>
    <w:rsid w:val="003741C8"/>
    <w:rsid w:val="003755CC"/>
    <w:rsid w:val="00380151"/>
    <w:rsid w:val="0038048A"/>
    <w:rsid w:val="00381484"/>
    <w:rsid w:val="00381AF7"/>
    <w:rsid w:val="003825A4"/>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61D"/>
    <w:rsid w:val="003959D8"/>
    <w:rsid w:val="00396A3A"/>
    <w:rsid w:val="00396C6F"/>
    <w:rsid w:val="00397AF8"/>
    <w:rsid w:val="003A0871"/>
    <w:rsid w:val="003A0F5F"/>
    <w:rsid w:val="003A116B"/>
    <w:rsid w:val="003A1A2E"/>
    <w:rsid w:val="003A2940"/>
    <w:rsid w:val="003A7622"/>
    <w:rsid w:val="003A79B4"/>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710"/>
    <w:rsid w:val="003C364B"/>
    <w:rsid w:val="003C3D3D"/>
    <w:rsid w:val="003C40B7"/>
    <w:rsid w:val="003C4866"/>
    <w:rsid w:val="003C5825"/>
    <w:rsid w:val="003C5DB9"/>
    <w:rsid w:val="003C60BD"/>
    <w:rsid w:val="003C6393"/>
    <w:rsid w:val="003C7EFC"/>
    <w:rsid w:val="003D0059"/>
    <w:rsid w:val="003D0372"/>
    <w:rsid w:val="003D0B01"/>
    <w:rsid w:val="003D0C2C"/>
    <w:rsid w:val="003D11BA"/>
    <w:rsid w:val="003D1698"/>
    <w:rsid w:val="003D1777"/>
    <w:rsid w:val="003D1917"/>
    <w:rsid w:val="003D1CFF"/>
    <w:rsid w:val="003D1FA0"/>
    <w:rsid w:val="003D225C"/>
    <w:rsid w:val="003D3158"/>
    <w:rsid w:val="003D33DD"/>
    <w:rsid w:val="003D3774"/>
    <w:rsid w:val="003D3BFD"/>
    <w:rsid w:val="003D4572"/>
    <w:rsid w:val="003D4CD9"/>
    <w:rsid w:val="003D6326"/>
    <w:rsid w:val="003D63D7"/>
    <w:rsid w:val="003D6AD9"/>
    <w:rsid w:val="003D6BE7"/>
    <w:rsid w:val="003D75A5"/>
    <w:rsid w:val="003D79E1"/>
    <w:rsid w:val="003E17EF"/>
    <w:rsid w:val="003E2B3B"/>
    <w:rsid w:val="003E2D08"/>
    <w:rsid w:val="003E2EAE"/>
    <w:rsid w:val="003E2F53"/>
    <w:rsid w:val="003E3522"/>
    <w:rsid w:val="003E3722"/>
    <w:rsid w:val="003E4343"/>
    <w:rsid w:val="003E43E0"/>
    <w:rsid w:val="003E5FC5"/>
    <w:rsid w:val="003E6986"/>
    <w:rsid w:val="003E69D3"/>
    <w:rsid w:val="003E6BDC"/>
    <w:rsid w:val="003E6C62"/>
    <w:rsid w:val="003E6CF9"/>
    <w:rsid w:val="003E701A"/>
    <w:rsid w:val="003E7A49"/>
    <w:rsid w:val="003E7C61"/>
    <w:rsid w:val="003E7DEC"/>
    <w:rsid w:val="003E7EFC"/>
    <w:rsid w:val="003F1FF4"/>
    <w:rsid w:val="003F3226"/>
    <w:rsid w:val="003F3328"/>
    <w:rsid w:val="003F3548"/>
    <w:rsid w:val="003F3849"/>
    <w:rsid w:val="003F39EF"/>
    <w:rsid w:val="003F3FAE"/>
    <w:rsid w:val="003F610A"/>
    <w:rsid w:val="003F663A"/>
    <w:rsid w:val="003F6D36"/>
    <w:rsid w:val="003F6EC7"/>
    <w:rsid w:val="00400121"/>
    <w:rsid w:val="004002B4"/>
    <w:rsid w:val="00400EE1"/>
    <w:rsid w:val="00401138"/>
    <w:rsid w:val="00401A87"/>
    <w:rsid w:val="00402703"/>
    <w:rsid w:val="00402FD4"/>
    <w:rsid w:val="00403762"/>
    <w:rsid w:val="00403C06"/>
    <w:rsid w:val="00404034"/>
    <w:rsid w:val="004059EC"/>
    <w:rsid w:val="00405B3A"/>
    <w:rsid w:val="00405E70"/>
    <w:rsid w:val="004062C7"/>
    <w:rsid w:val="00406CF0"/>
    <w:rsid w:val="00406E86"/>
    <w:rsid w:val="00407915"/>
    <w:rsid w:val="00407A29"/>
    <w:rsid w:val="004112B0"/>
    <w:rsid w:val="00411B47"/>
    <w:rsid w:val="00412208"/>
    <w:rsid w:val="004123BD"/>
    <w:rsid w:val="00412A8B"/>
    <w:rsid w:val="00413931"/>
    <w:rsid w:val="00414220"/>
    <w:rsid w:val="00415249"/>
    <w:rsid w:val="0041551C"/>
    <w:rsid w:val="00415FEF"/>
    <w:rsid w:val="004165CC"/>
    <w:rsid w:val="00416CE0"/>
    <w:rsid w:val="004174EA"/>
    <w:rsid w:val="00417507"/>
    <w:rsid w:val="00417CE7"/>
    <w:rsid w:val="00420A7D"/>
    <w:rsid w:val="004213FC"/>
    <w:rsid w:val="00422167"/>
    <w:rsid w:val="004223DA"/>
    <w:rsid w:val="00422420"/>
    <w:rsid w:val="00422855"/>
    <w:rsid w:val="0042306B"/>
    <w:rsid w:val="00423392"/>
    <w:rsid w:val="004234CE"/>
    <w:rsid w:val="0042689C"/>
    <w:rsid w:val="00426E81"/>
    <w:rsid w:val="004305FA"/>
    <w:rsid w:val="00430875"/>
    <w:rsid w:val="00432785"/>
    <w:rsid w:val="0043313A"/>
    <w:rsid w:val="0043432E"/>
    <w:rsid w:val="004343ED"/>
    <w:rsid w:val="00434E63"/>
    <w:rsid w:val="004357D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3A1"/>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900"/>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5BB1"/>
    <w:rsid w:val="00475FAB"/>
    <w:rsid w:val="0047610E"/>
    <w:rsid w:val="00476714"/>
    <w:rsid w:val="00476A64"/>
    <w:rsid w:val="00476FF6"/>
    <w:rsid w:val="00477153"/>
    <w:rsid w:val="004773DE"/>
    <w:rsid w:val="00480234"/>
    <w:rsid w:val="00480EC7"/>
    <w:rsid w:val="004811BB"/>
    <w:rsid w:val="00481605"/>
    <w:rsid w:val="00481D87"/>
    <w:rsid w:val="004820A4"/>
    <w:rsid w:val="00482CB6"/>
    <w:rsid w:val="00483593"/>
    <w:rsid w:val="004849D6"/>
    <w:rsid w:val="004857C8"/>
    <w:rsid w:val="0048599E"/>
    <w:rsid w:val="00486FCD"/>
    <w:rsid w:val="0048744A"/>
    <w:rsid w:val="00487AAC"/>
    <w:rsid w:val="004908DC"/>
    <w:rsid w:val="0049093E"/>
    <w:rsid w:val="00490E03"/>
    <w:rsid w:val="00490E55"/>
    <w:rsid w:val="004913A6"/>
    <w:rsid w:val="00491E87"/>
    <w:rsid w:val="004929DB"/>
    <w:rsid w:val="00492AC3"/>
    <w:rsid w:val="00492DA9"/>
    <w:rsid w:val="004930D2"/>
    <w:rsid w:val="00494CDE"/>
    <w:rsid w:val="00494E61"/>
    <w:rsid w:val="0049531B"/>
    <w:rsid w:val="00495410"/>
    <w:rsid w:val="004966D5"/>
    <w:rsid w:val="004A052D"/>
    <w:rsid w:val="004A0B36"/>
    <w:rsid w:val="004A0CDC"/>
    <w:rsid w:val="004A0F9F"/>
    <w:rsid w:val="004A1135"/>
    <w:rsid w:val="004A13F2"/>
    <w:rsid w:val="004A16A1"/>
    <w:rsid w:val="004A1847"/>
    <w:rsid w:val="004A1F0B"/>
    <w:rsid w:val="004A26A4"/>
    <w:rsid w:val="004A2C77"/>
    <w:rsid w:val="004A2C90"/>
    <w:rsid w:val="004A368F"/>
    <w:rsid w:val="004A3FF7"/>
    <w:rsid w:val="004A400B"/>
    <w:rsid w:val="004A4263"/>
    <w:rsid w:val="004A42BA"/>
    <w:rsid w:val="004A4583"/>
    <w:rsid w:val="004A4D08"/>
    <w:rsid w:val="004A5314"/>
    <w:rsid w:val="004A590B"/>
    <w:rsid w:val="004A6E7D"/>
    <w:rsid w:val="004A730F"/>
    <w:rsid w:val="004A7D0E"/>
    <w:rsid w:val="004A7F46"/>
    <w:rsid w:val="004B00C7"/>
    <w:rsid w:val="004B01C8"/>
    <w:rsid w:val="004B0284"/>
    <w:rsid w:val="004B1774"/>
    <w:rsid w:val="004B1A00"/>
    <w:rsid w:val="004B2751"/>
    <w:rsid w:val="004B2C38"/>
    <w:rsid w:val="004B2E15"/>
    <w:rsid w:val="004B3A20"/>
    <w:rsid w:val="004B4B80"/>
    <w:rsid w:val="004B4FC5"/>
    <w:rsid w:val="004B5BEC"/>
    <w:rsid w:val="004B5E6D"/>
    <w:rsid w:val="004B5F61"/>
    <w:rsid w:val="004B607D"/>
    <w:rsid w:val="004C00AC"/>
    <w:rsid w:val="004C00EB"/>
    <w:rsid w:val="004C03EB"/>
    <w:rsid w:val="004C048A"/>
    <w:rsid w:val="004C04B8"/>
    <w:rsid w:val="004C12E7"/>
    <w:rsid w:val="004C1D95"/>
    <w:rsid w:val="004C3CDE"/>
    <w:rsid w:val="004C4121"/>
    <w:rsid w:val="004C43EA"/>
    <w:rsid w:val="004C5BBA"/>
    <w:rsid w:val="004C5DA4"/>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D0E"/>
    <w:rsid w:val="004D5FBB"/>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3F6"/>
    <w:rsid w:val="004E756E"/>
    <w:rsid w:val="004E7E01"/>
    <w:rsid w:val="004F0B4E"/>
    <w:rsid w:val="004F0BCD"/>
    <w:rsid w:val="004F0DFE"/>
    <w:rsid w:val="004F0E49"/>
    <w:rsid w:val="004F120D"/>
    <w:rsid w:val="004F1B3F"/>
    <w:rsid w:val="004F1E67"/>
    <w:rsid w:val="004F2344"/>
    <w:rsid w:val="004F2FE6"/>
    <w:rsid w:val="004F30B4"/>
    <w:rsid w:val="004F32D4"/>
    <w:rsid w:val="004F4160"/>
    <w:rsid w:val="004F4FBA"/>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2BFA"/>
    <w:rsid w:val="005030C6"/>
    <w:rsid w:val="0050343C"/>
    <w:rsid w:val="00503521"/>
    <w:rsid w:val="00503807"/>
    <w:rsid w:val="00503B85"/>
    <w:rsid w:val="00504AA5"/>
    <w:rsid w:val="0050530F"/>
    <w:rsid w:val="00506713"/>
    <w:rsid w:val="00506715"/>
    <w:rsid w:val="00506BD2"/>
    <w:rsid w:val="0050716E"/>
    <w:rsid w:val="00507822"/>
    <w:rsid w:val="00507CDC"/>
    <w:rsid w:val="00507D37"/>
    <w:rsid w:val="00510B7C"/>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6672"/>
    <w:rsid w:val="005175D1"/>
    <w:rsid w:val="0052094C"/>
    <w:rsid w:val="00520A66"/>
    <w:rsid w:val="00520E20"/>
    <w:rsid w:val="00520F36"/>
    <w:rsid w:val="0052156D"/>
    <w:rsid w:val="00521A3E"/>
    <w:rsid w:val="005221DA"/>
    <w:rsid w:val="00523743"/>
    <w:rsid w:val="00523A13"/>
    <w:rsid w:val="00524021"/>
    <w:rsid w:val="0052613F"/>
    <w:rsid w:val="005262D8"/>
    <w:rsid w:val="005266E2"/>
    <w:rsid w:val="00526AC0"/>
    <w:rsid w:val="00526E54"/>
    <w:rsid w:val="005270FA"/>
    <w:rsid w:val="005300CB"/>
    <w:rsid w:val="005303A8"/>
    <w:rsid w:val="00530B7C"/>
    <w:rsid w:val="00531C95"/>
    <w:rsid w:val="00531EA7"/>
    <w:rsid w:val="00532145"/>
    <w:rsid w:val="00532297"/>
    <w:rsid w:val="00533C3F"/>
    <w:rsid w:val="005341B0"/>
    <w:rsid w:val="00534738"/>
    <w:rsid w:val="00534BE8"/>
    <w:rsid w:val="00535150"/>
    <w:rsid w:val="005352A8"/>
    <w:rsid w:val="00536374"/>
    <w:rsid w:val="005363B2"/>
    <w:rsid w:val="0053681B"/>
    <w:rsid w:val="005371D6"/>
    <w:rsid w:val="005376E1"/>
    <w:rsid w:val="00540EF1"/>
    <w:rsid w:val="005410DD"/>
    <w:rsid w:val="00541406"/>
    <w:rsid w:val="00542AF8"/>
    <w:rsid w:val="005431D9"/>
    <w:rsid w:val="00543ECC"/>
    <w:rsid w:val="005445C0"/>
    <w:rsid w:val="00544C12"/>
    <w:rsid w:val="00545BEA"/>
    <w:rsid w:val="00545D0C"/>
    <w:rsid w:val="00546092"/>
    <w:rsid w:val="005463C9"/>
    <w:rsid w:val="00546619"/>
    <w:rsid w:val="00547509"/>
    <w:rsid w:val="00547FAD"/>
    <w:rsid w:val="00550B1B"/>
    <w:rsid w:val="00550E0E"/>
    <w:rsid w:val="0055116B"/>
    <w:rsid w:val="0055209C"/>
    <w:rsid w:val="005520BC"/>
    <w:rsid w:val="0055305C"/>
    <w:rsid w:val="005535DD"/>
    <w:rsid w:val="005537F2"/>
    <w:rsid w:val="0055467C"/>
    <w:rsid w:val="005549CF"/>
    <w:rsid w:val="00555BA8"/>
    <w:rsid w:val="00557471"/>
    <w:rsid w:val="00560CFD"/>
    <w:rsid w:val="00560EC8"/>
    <w:rsid w:val="00561314"/>
    <w:rsid w:val="0056169A"/>
    <w:rsid w:val="00562AB6"/>
    <w:rsid w:val="00562B39"/>
    <w:rsid w:val="00562D46"/>
    <w:rsid w:val="00563114"/>
    <w:rsid w:val="00563A84"/>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AE2"/>
    <w:rsid w:val="00582CAB"/>
    <w:rsid w:val="00582CF9"/>
    <w:rsid w:val="00583070"/>
    <w:rsid w:val="005832B0"/>
    <w:rsid w:val="005836CC"/>
    <w:rsid w:val="00583974"/>
    <w:rsid w:val="00584E0B"/>
    <w:rsid w:val="00584FF6"/>
    <w:rsid w:val="005851F2"/>
    <w:rsid w:val="005856C5"/>
    <w:rsid w:val="00585C9A"/>
    <w:rsid w:val="0058603C"/>
    <w:rsid w:val="00586DDB"/>
    <w:rsid w:val="00587BBB"/>
    <w:rsid w:val="00587D1A"/>
    <w:rsid w:val="00587E7F"/>
    <w:rsid w:val="005900BD"/>
    <w:rsid w:val="00590232"/>
    <w:rsid w:val="005906E5"/>
    <w:rsid w:val="00590973"/>
    <w:rsid w:val="00590CB8"/>
    <w:rsid w:val="0059104A"/>
    <w:rsid w:val="0059320B"/>
    <w:rsid w:val="00593A85"/>
    <w:rsid w:val="00593E12"/>
    <w:rsid w:val="00594CF7"/>
    <w:rsid w:val="00595781"/>
    <w:rsid w:val="00595F2D"/>
    <w:rsid w:val="00596641"/>
    <w:rsid w:val="005967BC"/>
    <w:rsid w:val="00596C79"/>
    <w:rsid w:val="00597505"/>
    <w:rsid w:val="005979E9"/>
    <w:rsid w:val="00597C9D"/>
    <w:rsid w:val="005A1462"/>
    <w:rsid w:val="005A1E95"/>
    <w:rsid w:val="005A265B"/>
    <w:rsid w:val="005A422F"/>
    <w:rsid w:val="005A42AE"/>
    <w:rsid w:val="005A4321"/>
    <w:rsid w:val="005A461D"/>
    <w:rsid w:val="005A6499"/>
    <w:rsid w:val="005A66F0"/>
    <w:rsid w:val="005A67EA"/>
    <w:rsid w:val="005A73E5"/>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27F7"/>
    <w:rsid w:val="005C3125"/>
    <w:rsid w:val="005C32B6"/>
    <w:rsid w:val="005C3DF6"/>
    <w:rsid w:val="005C4647"/>
    <w:rsid w:val="005C4719"/>
    <w:rsid w:val="005C4A79"/>
    <w:rsid w:val="005C5BC3"/>
    <w:rsid w:val="005C5D1D"/>
    <w:rsid w:val="005C6910"/>
    <w:rsid w:val="005C720D"/>
    <w:rsid w:val="005C7660"/>
    <w:rsid w:val="005C7BF7"/>
    <w:rsid w:val="005D035A"/>
    <w:rsid w:val="005D09FF"/>
    <w:rsid w:val="005D0A83"/>
    <w:rsid w:val="005D0BD4"/>
    <w:rsid w:val="005D1185"/>
    <w:rsid w:val="005D1308"/>
    <w:rsid w:val="005D1D50"/>
    <w:rsid w:val="005D23F4"/>
    <w:rsid w:val="005D2617"/>
    <w:rsid w:val="005D3078"/>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59CE"/>
    <w:rsid w:val="006076BB"/>
    <w:rsid w:val="0060788D"/>
    <w:rsid w:val="00607A19"/>
    <w:rsid w:val="00607A96"/>
    <w:rsid w:val="00611B9A"/>
    <w:rsid w:val="00611DC7"/>
    <w:rsid w:val="006129CC"/>
    <w:rsid w:val="00613369"/>
    <w:rsid w:val="006133BD"/>
    <w:rsid w:val="00613E31"/>
    <w:rsid w:val="00614008"/>
    <w:rsid w:val="00614290"/>
    <w:rsid w:val="006145BB"/>
    <w:rsid w:val="006148D6"/>
    <w:rsid w:val="00615C2D"/>
    <w:rsid w:val="006167AB"/>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0D8"/>
    <w:rsid w:val="006325C7"/>
    <w:rsid w:val="006338DC"/>
    <w:rsid w:val="00633C37"/>
    <w:rsid w:val="00634178"/>
    <w:rsid w:val="006348B8"/>
    <w:rsid w:val="00634FD2"/>
    <w:rsid w:val="006356F0"/>
    <w:rsid w:val="00635F63"/>
    <w:rsid w:val="006360F9"/>
    <w:rsid w:val="006366F1"/>
    <w:rsid w:val="00636982"/>
    <w:rsid w:val="00637275"/>
    <w:rsid w:val="006407B7"/>
    <w:rsid w:val="00641837"/>
    <w:rsid w:val="006421E9"/>
    <w:rsid w:val="00642BBC"/>
    <w:rsid w:val="0064327E"/>
    <w:rsid w:val="0064385C"/>
    <w:rsid w:val="0064457D"/>
    <w:rsid w:val="00645D16"/>
    <w:rsid w:val="006460BA"/>
    <w:rsid w:val="00646186"/>
    <w:rsid w:val="00646CA6"/>
    <w:rsid w:val="0064741E"/>
    <w:rsid w:val="006476A7"/>
    <w:rsid w:val="00650232"/>
    <w:rsid w:val="00650BB7"/>
    <w:rsid w:val="0065180C"/>
    <w:rsid w:val="006522F3"/>
    <w:rsid w:val="0065239B"/>
    <w:rsid w:val="00654166"/>
    <w:rsid w:val="00655330"/>
    <w:rsid w:val="006553ED"/>
    <w:rsid w:val="00655802"/>
    <w:rsid w:val="00655C0E"/>
    <w:rsid w:val="006602B7"/>
    <w:rsid w:val="00660341"/>
    <w:rsid w:val="006606B6"/>
    <w:rsid w:val="006608AD"/>
    <w:rsid w:val="006618AB"/>
    <w:rsid w:val="00661B25"/>
    <w:rsid w:val="00661F59"/>
    <w:rsid w:val="006629C0"/>
    <w:rsid w:val="00662AEC"/>
    <w:rsid w:val="0066374B"/>
    <w:rsid w:val="00663C6D"/>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255"/>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AA5"/>
    <w:rsid w:val="00680C0F"/>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28B4"/>
    <w:rsid w:val="006935A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0AF3"/>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03E"/>
    <w:rsid w:val="006C37DE"/>
    <w:rsid w:val="006C3848"/>
    <w:rsid w:val="006C399E"/>
    <w:rsid w:val="006C40B4"/>
    <w:rsid w:val="006C55A2"/>
    <w:rsid w:val="006C59DA"/>
    <w:rsid w:val="006C5B93"/>
    <w:rsid w:val="006C6647"/>
    <w:rsid w:val="006C66E2"/>
    <w:rsid w:val="006C6D8B"/>
    <w:rsid w:val="006C6FD8"/>
    <w:rsid w:val="006C77F7"/>
    <w:rsid w:val="006C7947"/>
    <w:rsid w:val="006C7F9B"/>
    <w:rsid w:val="006D1F0E"/>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4FF"/>
    <w:rsid w:val="006E1591"/>
    <w:rsid w:val="006E1673"/>
    <w:rsid w:val="006E2576"/>
    <w:rsid w:val="006E2599"/>
    <w:rsid w:val="006E2A7D"/>
    <w:rsid w:val="006E322A"/>
    <w:rsid w:val="006E3496"/>
    <w:rsid w:val="006E36C1"/>
    <w:rsid w:val="006E3F85"/>
    <w:rsid w:val="006E466E"/>
    <w:rsid w:val="006E5182"/>
    <w:rsid w:val="006E76D2"/>
    <w:rsid w:val="006F043A"/>
    <w:rsid w:val="006F0887"/>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412D"/>
    <w:rsid w:val="007054B8"/>
    <w:rsid w:val="0070648B"/>
    <w:rsid w:val="0070696C"/>
    <w:rsid w:val="00706BFA"/>
    <w:rsid w:val="00706C3E"/>
    <w:rsid w:val="00707522"/>
    <w:rsid w:val="00707B16"/>
    <w:rsid w:val="00707C20"/>
    <w:rsid w:val="00707C29"/>
    <w:rsid w:val="00710113"/>
    <w:rsid w:val="00710203"/>
    <w:rsid w:val="007103BC"/>
    <w:rsid w:val="00710725"/>
    <w:rsid w:val="0071075E"/>
    <w:rsid w:val="00711218"/>
    <w:rsid w:val="00711AAE"/>
    <w:rsid w:val="00711B0E"/>
    <w:rsid w:val="00712B11"/>
    <w:rsid w:val="00714462"/>
    <w:rsid w:val="00714BD8"/>
    <w:rsid w:val="007164D2"/>
    <w:rsid w:val="007164F0"/>
    <w:rsid w:val="007169E8"/>
    <w:rsid w:val="00716BD4"/>
    <w:rsid w:val="00717886"/>
    <w:rsid w:val="00720B74"/>
    <w:rsid w:val="00721305"/>
    <w:rsid w:val="00721D9D"/>
    <w:rsid w:val="00721F12"/>
    <w:rsid w:val="007225B3"/>
    <w:rsid w:val="00722F20"/>
    <w:rsid w:val="007233F1"/>
    <w:rsid w:val="00723532"/>
    <w:rsid w:val="00723F3F"/>
    <w:rsid w:val="00723F8B"/>
    <w:rsid w:val="0072454D"/>
    <w:rsid w:val="00724ABB"/>
    <w:rsid w:val="00724E63"/>
    <w:rsid w:val="00725C63"/>
    <w:rsid w:val="00725FE7"/>
    <w:rsid w:val="00726295"/>
    <w:rsid w:val="0072655F"/>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982"/>
    <w:rsid w:val="00736DF0"/>
    <w:rsid w:val="00736EEA"/>
    <w:rsid w:val="00736F7A"/>
    <w:rsid w:val="0073749C"/>
    <w:rsid w:val="00737662"/>
    <w:rsid w:val="0074007A"/>
    <w:rsid w:val="00740436"/>
    <w:rsid w:val="00740BCE"/>
    <w:rsid w:val="00740D68"/>
    <w:rsid w:val="007411AA"/>
    <w:rsid w:val="00741FCA"/>
    <w:rsid w:val="00742635"/>
    <w:rsid w:val="007436EC"/>
    <w:rsid w:val="007439B1"/>
    <w:rsid w:val="00743A22"/>
    <w:rsid w:val="00743EA8"/>
    <w:rsid w:val="00744BDB"/>
    <w:rsid w:val="00745BDA"/>
    <w:rsid w:val="007469D1"/>
    <w:rsid w:val="007471C2"/>
    <w:rsid w:val="007477F8"/>
    <w:rsid w:val="00747BBC"/>
    <w:rsid w:val="00747D08"/>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1F85"/>
    <w:rsid w:val="007625C3"/>
    <w:rsid w:val="00764916"/>
    <w:rsid w:val="00764DF8"/>
    <w:rsid w:val="00764F87"/>
    <w:rsid w:val="00765178"/>
    <w:rsid w:val="007653C8"/>
    <w:rsid w:val="00765F58"/>
    <w:rsid w:val="00766D2A"/>
    <w:rsid w:val="0076703D"/>
    <w:rsid w:val="00767164"/>
    <w:rsid w:val="00767403"/>
    <w:rsid w:val="00770369"/>
    <w:rsid w:val="00771142"/>
    <w:rsid w:val="00772D7E"/>
    <w:rsid w:val="00772E54"/>
    <w:rsid w:val="007737E5"/>
    <w:rsid w:val="0077387C"/>
    <w:rsid w:val="00773917"/>
    <w:rsid w:val="00774232"/>
    <w:rsid w:val="00775351"/>
    <w:rsid w:val="007753D3"/>
    <w:rsid w:val="007758C9"/>
    <w:rsid w:val="007760C0"/>
    <w:rsid w:val="00780248"/>
    <w:rsid w:val="0078032A"/>
    <w:rsid w:val="007807F1"/>
    <w:rsid w:val="0078126E"/>
    <w:rsid w:val="007827CA"/>
    <w:rsid w:val="0078335D"/>
    <w:rsid w:val="00783C1C"/>
    <w:rsid w:val="007849EC"/>
    <w:rsid w:val="00785023"/>
    <w:rsid w:val="007857E8"/>
    <w:rsid w:val="00785A59"/>
    <w:rsid w:val="00785B78"/>
    <w:rsid w:val="00785E2C"/>
    <w:rsid w:val="00786917"/>
    <w:rsid w:val="00786B72"/>
    <w:rsid w:val="00787502"/>
    <w:rsid w:val="00787F3B"/>
    <w:rsid w:val="00790321"/>
    <w:rsid w:val="00791037"/>
    <w:rsid w:val="007916C8"/>
    <w:rsid w:val="007917B7"/>
    <w:rsid w:val="00792EA0"/>
    <w:rsid w:val="00793779"/>
    <w:rsid w:val="007946C6"/>
    <w:rsid w:val="0079489B"/>
    <w:rsid w:val="00794EFF"/>
    <w:rsid w:val="00795C82"/>
    <w:rsid w:val="00796212"/>
    <w:rsid w:val="00796318"/>
    <w:rsid w:val="0079634A"/>
    <w:rsid w:val="00796681"/>
    <w:rsid w:val="00796B35"/>
    <w:rsid w:val="0079709D"/>
    <w:rsid w:val="007974BE"/>
    <w:rsid w:val="007A0447"/>
    <w:rsid w:val="007A2A99"/>
    <w:rsid w:val="007A2EA0"/>
    <w:rsid w:val="007A3898"/>
    <w:rsid w:val="007A3A3B"/>
    <w:rsid w:val="007A3AC1"/>
    <w:rsid w:val="007A3CC2"/>
    <w:rsid w:val="007A3DD6"/>
    <w:rsid w:val="007A4762"/>
    <w:rsid w:val="007A4B81"/>
    <w:rsid w:val="007A541B"/>
    <w:rsid w:val="007A6DBE"/>
    <w:rsid w:val="007A79CF"/>
    <w:rsid w:val="007A7BD3"/>
    <w:rsid w:val="007A7DAB"/>
    <w:rsid w:val="007B07A5"/>
    <w:rsid w:val="007B0D10"/>
    <w:rsid w:val="007B0EE0"/>
    <w:rsid w:val="007B0FDF"/>
    <w:rsid w:val="007B1C8F"/>
    <w:rsid w:val="007B1EBC"/>
    <w:rsid w:val="007B2104"/>
    <w:rsid w:val="007B21FA"/>
    <w:rsid w:val="007B35EA"/>
    <w:rsid w:val="007B542B"/>
    <w:rsid w:val="007B5DAD"/>
    <w:rsid w:val="007B6625"/>
    <w:rsid w:val="007B68C0"/>
    <w:rsid w:val="007B70FA"/>
    <w:rsid w:val="007B71BC"/>
    <w:rsid w:val="007B7373"/>
    <w:rsid w:val="007B7A1F"/>
    <w:rsid w:val="007C047C"/>
    <w:rsid w:val="007C0563"/>
    <w:rsid w:val="007C06F1"/>
    <w:rsid w:val="007C1503"/>
    <w:rsid w:val="007C1D2D"/>
    <w:rsid w:val="007C1EA3"/>
    <w:rsid w:val="007C2C9A"/>
    <w:rsid w:val="007C3EC0"/>
    <w:rsid w:val="007C4008"/>
    <w:rsid w:val="007C5173"/>
    <w:rsid w:val="007C614E"/>
    <w:rsid w:val="007C7470"/>
    <w:rsid w:val="007C77FC"/>
    <w:rsid w:val="007C7D00"/>
    <w:rsid w:val="007D0111"/>
    <w:rsid w:val="007D07D7"/>
    <w:rsid w:val="007D086C"/>
    <w:rsid w:val="007D14E4"/>
    <w:rsid w:val="007D2632"/>
    <w:rsid w:val="007D2F06"/>
    <w:rsid w:val="007D301F"/>
    <w:rsid w:val="007D3298"/>
    <w:rsid w:val="007D385F"/>
    <w:rsid w:val="007D3A94"/>
    <w:rsid w:val="007D3BAC"/>
    <w:rsid w:val="007D4181"/>
    <w:rsid w:val="007D45A7"/>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E91"/>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63B"/>
    <w:rsid w:val="00804749"/>
    <w:rsid w:val="00804983"/>
    <w:rsid w:val="008053F3"/>
    <w:rsid w:val="008057F5"/>
    <w:rsid w:val="00806079"/>
    <w:rsid w:val="008066D9"/>
    <w:rsid w:val="00806C73"/>
    <w:rsid w:val="00806F35"/>
    <w:rsid w:val="00807767"/>
    <w:rsid w:val="00807D7D"/>
    <w:rsid w:val="008112F5"/>
    <w:rsid w:val="008121CA"/>
    <w:rsid w:val="00813529"/>
    <w:rsid w:val="008135EE"/>
    <w:rsid w:val="00814108"/>
    <w:rsid w:val="008143B2"/>
    <w:rsid w:val="00814DF5"/>
    <w:rsid w:val="008159EE"/>
    <w:rsid w:val="00816A2C"/>
    <w:rsid w:val="00816C3B"/>
    <w:rsid w:val="00816E6E"/>
    <w:rsid w:val="00817B50"/>
    <w:rsid w:val="00820078"/>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5CE9"/>
    <w:rsid w:val="00826907"/>
    <w:rsid w:val="008271A4"/>
    <w:rsid w:val="00827C91"/>
    <w:rsid w:val="00830B4C"/>
    <w:rsid w:val="00830B92"/>
    <w:rsid w:val="008317E9"/>
    <w:rsid w:val="00832080"/>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D41"/>
    <w:rsid w:val="008466E6"/>
    <w:rsid w:val="008467DC"/>
    <w:rsid w:val="00846A6C"/>
    <w:rsid w:val="00847A22"/>
    <w:rsid w:val="00850383"/>
    <w:rsid w:val="0085104F"/>
    <w:rsid w:val="00852389"/>
    <w:rsid w:val="008539A7"/>
    <w:rsid w:val="00853CFC"/>
    <w:rsid w:val="008541EE"/>
    <w:rsid w:val="00855141"/>
    <w:rsid w:val="00855E99"/>
    <w:rsid w:val="008565AF"/>
    <w:rsid w:val="0085663D"/>
    <w:rsid w:val="00856981"/>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2E"/>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0C8"/>
    <w:rsid w:val="008918C2"/>
    <w:rsid w:val="008921C9"/>
    <w:rsid w:val="008923DC"/>
    <w:rsid w:val="00893CB9"/>
    <w:rsid w:val="00893CDF"/>
    <w:rsid w:val="008940FB"/>
    <w:rsid w:val="00894323"/>
    <w:rsid w:val="0089472D"/>
    <w:rsid w:val="00894B89"/>
    <w:rsid w:val="00895520"/>
    <w:rsid w:val="008968EB"/>
    <w:rsid w:val="00897030"/>
    <w:rsid w:val="008A0326"/>
    <w:rsid w:val="008A06A1"/>
    <w:rsid w:val="008A14B1"/>
    <w:rsid w:val="008A21A5"/>
    <w:rsid w:val="008A28F2"/>
    <w:rsid w:val="008A2FAF"/>
    <w:rsid w:val="008A335A"/>
    <w:rsid w:val="008A38F2"/>
    <w:rsid w:val="008A3A10"/>
    <w:rsid w:val="008A4849"/>
    <w:rsid w:val="008A4A85"/>
    <w:rsid w:val="008A55E2"/>
    <w:rsid w:val="008A75EA"/>
    <w:rsid w:val="008B0F86"/>
    <w:rsid w:val="008B1C58"/>
    <w:rsid w:val="008B29D8"/>
    <w:rsid w:val="008B34EA"/>
    <w:rsid w:val="008B42C4"/>
    <w:rsid w:val="008B4782"/>
    <w:rsid w:val="008B5204"/>
    <w:rsid w:val="008B5D80"/>
    <w:rsid w:val="008B611C"/>
    <w:rsid w:val="008B64AA"/>
    <w:rsid w:val="008B7ACA"/>
    <w:rsid w:val="008C0FBF"/>
    <w:rsid w:val="008C1082"/>
    <w:rsid w:val="008C18EE"/>
    <w:rsid w:val="008C1E1E"/>
    <w:rsid w:val="008C275D"/>
    <w:rsid w:val="008C30F4"/>
    <w:rsid w:val="008C3185"/>
    <w:rsid w:val="008C3943"/>
    <w:rsid w:val="008C3B6E"/>
    <w:rsid w:val="008C4855"/>
    <w:rsid w:val="008C52FB"/>
    <w:rsid w:val="008C5633"/>
    <w:rsid w:val="008C688B"/>
    <w:rsid w:val="008C6DDC"/>
    <w:rsid w:val="008C72C3"/>
    <w:rsid w:val="008D03DA"/>
    <w:rsid w:val="008D0D57"/>
    <w:rsid w:val="008D25FC"/>
    <w:rsid w:val="008D2632"/>
    <w:rsid w:val="008D564C"/>
    <w:rsid w:val="008D6130"/>
    <w:rsid w:val="008D631D"/>
    <w:rsid w:val="008D7826"/>
    <w:rsid w:val="008D7B4C"/>
    <w:rsid w:val="008E0786"/>
    <w:rsid w:val="008E1397"/>
    <w:rsid w:val="008E1699"/>
    <w:rsid w:val="008E17B5"/>
    <w:rsid w:val="008E206D"/>
    <w:rsid w:val="008E29FC"/>
    <w:rsid w:val="008E2D15"/>
    <w:rsid w:val="008E2D4C"/>
    <w:rsid w:val="008E3042"/>
    <w:rsid w:val="008E35B8"/>
    <w:rsid w:val="008E3B8E"/>
    <w:rsid w:val="008E3FD6"/>
    <w:rsid w:val="008E45F4"/>
    <w:rsid w:val="008E47E4"/>
    <w:rsid w:val="008E506F"/>
    <w:rsid w:val="008E516E"/>
    <w:rsid w:val="008E563A"/>
    <w:rsid w:val="008E5B90"/>
    <w:rsid w:val="008E5C32"/>
    <w:rsid w:val="008E5D09"/>
    <w:rsid w:val="008E5D74"/>
    <w:rsid w:val="008E64FC"/>
    <w:rsid w:val="008E6703"/>
    <w:rsid w:val="008E6CAC"/>
    <w:rsid w:val="008E71A4"/>
    <w:rsid w:val="008E773A"/>
    <w:rsid w:val="008E781A"/>
    <w:rsid w:val="008F0781"/>
    <w:rsid w:val="008F0E5B"/>
    <w:rsid w:val="008F165B"/>
    <w:rsid w:val="008F2C12"/>
    <w:rsid w:val="008F33D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2062"/>
    <w:rsid w:val="00903450"/>
    <w:rsid w:val="00904137"/>
    <w:rsid w:val="0090432F"/>
    <w:rsid w:val="00904376"/>
    <w:rsid w:val="009049EB"/>
    <w:rsid w:val="00904E72"/>
    <w:rsid w:val="00904F31"/>
    <w:rsid w:val="00907889"/>
    <w:rsid w:val="00907ABC"/>
    <w:rsid w:val="00907B51"/>
    <w:rsid w:val="00907F82"/>
    <w:rsid w:val="00910202"/>
    <w:rsid w:val="009104F8"/>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22B"/>
    <w:rsid w:val="00930427"/>
    <w:rsid w:val="009306CD"/>
    <w:rsid w:val="00930EF9"/>
    <w:rsid w:val="009316BF"/>
    <w:rsid w:val="009324AA"/>
    <w:rsid w:val="00932D37"/>
    <w:rsid w:val="009332DA"/>
    <w:rsid w:val="0093381E"/>
    <w:rsid w:val="009339B1"/>
    <w:rsid w:val="00933D5C"/>
    <w:rsid w:val="00935207"/>
    <w:rsid w:val="0093606D"/>
    <w:rsid w:val="00937747"/>
    <w:rsid w:val="00937F59"/>
    <w:rsid w:val="009407A4"/>
    <w:rsid w:val="0094086C"/>
    <w:rsid w:val="00940B6F"/>
    <w:rsid w:val="0094100E"/>
    <w:rsid w:val="00941358"/>
    <w:rsid w:val="00941960"/>
    <w:rsid w:val="00941F53"/>
    <w:rsid w:val="00943187"/>
    <w:rsid w:val="009439E0"/>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36C4"/>
    <w:rsid w:val="0095462D"/>
    <w:rsid w:val="00954E88"/>
    <w:rsid w:val="009567BA"/>
    <w:rsid w:val="00956C21"/>
    <w:rsid w:val="009578B9"/>
    <w:rsid w:val="00957BFE"/>
    <w:rsid w:val="00957F40"/>
    <w:rsid w:val="009603FE"/>
    <w:rsid w:val="00960C71"/>
    <w:rsid w:val="009612B3"/>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76C"/>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0F7"/>
    <w:rsid w:val="009834EC"/>
    <w:rsid w:val="00983671"/>
    <w:rsid w:val="00984407"/>
    <w:rsid w:val="00985569"/>
    <w:rsid w:val="00985740"/>
    <w:rsid w:val="009858A2"/>
    <w:rsid w:val="009872C7"/>
    <w:rsid w:val="00987E8C"/>
    <w:rsid w:val="00990591"/>
    <w:rsid w:val="00990E80"/>
    <w:rsid w:val="009910BA"/>
    <w:rsid w:val="0099139D"/>
    <w:rsid w:val="009917B8"/>
    <w:rsid w:val="0099214D"/>
    <w:rsid w:val="00992405"/>
    <w:rsid w:val="00992AF3"/>
    <w:rsid w:val="009938EA"/>
    <w:rsid w:val="00993FC2"/>
    <w:rsid w:val="00994088"/>
    <w:rsid w:val="00995B23"/>
    <w:rsid w:val="00997220"/>
    <w:rsid w:val="009973B2"/>
    <w:rsid w:val="00997C6A"/>
    <w:rsid w:val="009A06E9"/>
    <w:rsid w:val="009A11BF"/>
    <w:rsid w:val="009A178A"/>
    <w:rsid w:val="009A1A42"/>
    <w:rsid w:val="009A1B0F"/>
    <w:rsid w:val="009A2699"/>
    <w:rsid w:val="009A296F"/>
    <w:rsid w:val="009A30AF"/>
    <w:rsid w:val="009A30DB"/>
    <w:rsid w:val="009A4114"/>
    <w:rsid w:val="009A5175"/>
    <w:rsid w:val="009A5682"/>
    <w:rsid w:val="009A5F21"/>
    <w:rsid w:val="009A60BC"/>
    <w:rsid w:val="009A658D"/>
    <w:rsid w:val="009A6AC9"/>
    <w:rsid w:val="009A6C01"/>
    <w:rsid w:val="009A70CC"/>
    <w:rsid w:val="009A7678"/>
    <w:rsid w:val="009A78E7"/>
    <w:rsid w:val="009A79A4"/>
    <w:rsid w:val="009A7D2F"/>
    <w:rsid w:val="009B00FE"/>
    <w:rsid w:val="009B048D"/>
    <w:rsid w:val="009B09DB"/>
    <w:rsid w:val="009B0E15"/>
    <w:rsid w:val="009B119C"/>
    <w:rsid w:val="009B1805"/>
    <w:rsid w:val="009B1932"/>
    <w:rsid w:val="009B1956"/>
    <w:rsid w:val="009B223A"/>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295D"/>
    <w:rsid w:val="009C42BF"/>
    <w:rsid w:val="009C528A"/>
    <w:rsid w:val="009C53BB"/>
    <w:rsid w:val="009C560B"/>
    <w:rsid w:val="009C5A2E"/>
    <w:rsid w:val="009C5E67"/>
    <w:rsid w:val="009C629C"/>
    <w:rsid w:val="009C6429"/>
    <w:rsid w:val="009C6615"/>
    <w:rsid w:val="009C6665"/>
    <w:rsid w:val="009C75BC"/>
    <w:rsid w:val="009C7C71"/>
    <w:rsid w:val="009D05DC"/>
    <w:rsid w:val="009D06F2"/>
    <w:rsid w:val="009D09A5"/>
    <w:rsid w:val="009D128F"/>
    <w:rsid w:val="009D20DF"/>
    <w:rsid w:val="009D2756"/>
    <w:rsid w:val="009D3261"/>
    <w:rsid w:val="009D3304"/>
    <w:rsid w:val="009D3478"/>
    <w:rsid w:val="009D356D"/>
    <w:rsid w:val="009D36D0"/>
    <w:rsid w:val="009D3716"/>
    <w:rsid w:val="009D385C"/>
    <w:rsid w:val="009D38C3"/>
    <w:rsid w:val="009D4117"/>
    <w:rsid w:val="009D52CE"/>
    <w:rsid w:val="009D53F3"/>
    <w:rsid w:val="009D53FC"/>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7B27"/>
    <w:rsid w:val="009F0059"/>
    <w:rsid w:val="009F01C3"/>
    <w:rsid w:val="009F07E2"/>
    <w:rsid w:val="009F1675"/>
    <w:rsid w:val="009F1C38"/>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B33"/>
    <w:rsid w:val="00A026B5"/>
    <w:rsid w:val="00A028B8"/>
    <w:rsid w:val="00A030D0"/>
    <w:rsid w:val="00A035C7"/>
    <w:rsid w:val="00A03E47"/>
    <w:rsid w:val="00A04119"/>
    <w:rsid w:val="00A06373"/>
    <w:rsid w:val="00A0713D"/>
    <w:rsid w:val="00A07198"/>
    <w:rsid w:val="00A076C0"/>
    <w:rsid w:val="00A07E67"/>
    <w:rsid w:val="00A10FA6"/>
    <w:rsid w:val="00A11858"/>
    <w:rsid w:val="00A118A0"/>
    <w:rsid w:val="00A118ED"/>
    <w:rsid w:val="00A137E8"/>
    <w:rsid w:val="00A13D6D"/>
    <w:rsid w:val="00A13E18"/>
    <w:rsid w:val="00A14073"/>
    <w:rsid w:val="00A1422B"/>
    <w:rsid w:val="00A14685"/>
    <w:rsid w:val="00A146F1"/>
    <w:rsid w:val="00A14734"/>
    <w:rsid w:val="00A149C5"/>
    <w:rsid w:val="00A14FCA"/>
    <w:rsid w:val="00A153FF"/>
    <w:rsid w:val="00A15A77"/>
    <w:rsid w:val="00A15BE1"/>
    <w:rsid w:val="00A16088"/>
    <w:rsid w:val="00A168DB"/>
    <w:rsid w:val="00A17166"/>
    <w:rsid w:val="00A17192"/>
    <w:rsid w:val="00A1751D"/>
    <w:rsid w:val="00A17C33"/>
    <w:rsid w:val="00A20238"/>
    <w:rsid w:val="00A20777"/>
    <w:rsid w:val="00A20875"/>
    <w:rsid w:val="00A20D8B"/>
    <w:rsid w:val="00A21B61"/>
    <w:rsid w:val="00A228D4"/>
    <w:rsid w:val="00A23353"/>
    <w:rsid w:val="00A23D03"/>
    <w:rsid w:val="00A24968"/>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21EF"/>
    <w:rsid w:val="00A33607"/>
    <w:rsid w:val="00A33C99"/>
    <w:rsid w:val="00A33CBD"/>
    <w:rsid w:val="00A33E3B"/>
    <w:rsid w:val="00A343A0"/>
    <w:rsid w:val="00A35076"/>
    <w:rsid w:val="00A3641D"/>
    <w:rsid w:val="00A36714"/>
    <w:rsid w:val="00A36A46"/>
    <w:rsid w:val="00A37DA3"/>
    <w:rsid w:val="00A404B4"/>
    <w:rsid w:val="00A41613"/>
    <w:rsid w:val="00A41BB6"/>
    <w:rsid w:val="00A41D23"/>
    <w:rsid w:val="00A41F5F"/>
    <w:rsid w:val="00A42719"/>
    <w:rsid w:val="00A43182"/>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571"/>
    <w:rsid w:val="00A5276C"/>
    <w:rsid w:val="00A528DE"/>
    <w:rsid w:val="00A52DA7"/>
    <w:rsid w:val="00A52E30"/>
    <w:rsid w:val="00A52EBB"/>
    <w:rsid w:val="00A53B6C"/>
    <w:rsid w:val="00A54421"/>
    <w:rsid w:val="00A54729"/>
    <w:rsid w:val="00A54BE0"/>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2864"/>
    <w:rsid w:val="00A6347B"/>
    <w:rsid w:val="00A63824"/>
    <w:rsid w:val="00A63E36"/>
    <w:rsid w:val="00A63E8E"/>
    <w:rsid w:val="00A63FC9"/>
    <w:rsid w:val="00A643E4"/>
    <w:rsid w:val="00A64669"/>
    <w:rsid w:val="00A646CD"/>
    <w:rsid w:val="00A6517A"/>
    <w:rsid w:val="00A6623F"/>
    <w:rsid w:val="00A66594"/>
    <w:rsid w:val="00A66600"/>
    <w:rsid w:val="00A667DB"/>
    <w:rsid w:val="00A67AF2"/>
    <w:rsid w:val="00A67E76"/>
    <w:rsid w:val="00A7032A"/>
    <w:rsid w:val="00A71317"/>
    <w:rsid w:val="00A71F3E"/>
    <w:rsid w:val="00A72DEA"/>
    <w:rsid w:val="00A7382D"/>
    <w:rsid w:val="00A73854"/>
    <w:rsid w:val="00A73A54"/>
    <w:rsid w:val="00A73BCE"/>
    <w:rsid w:val="00A73EE3"/>
    <w:rsid w:val="00A73F39"/>
    <w:rsid w:val="00A74087"/>
    <w:rsid w:val="00A75669"/>
    <w:rsid w:val="00A75D79"/>
    <w:rsid w:val="00A77075"/>
    <w:rsid w:val="00A80980"/>
    <w:rsid w:val="00A8175F"/>
    <w:rsid w:val="00A819D0"/>
    <w:rsid w:val="00A8278B"/>
    <w:rsid w:val="00A82AB2"/>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51BE"/>
    <w:rsid w:val="00A9647F"/>
    <w:rsid w:val="00A96DD2"/>
    <w:rsid w:val="00A9738F"/>
    <w:rsid w:val="00A9786B"/>
    <w:rsid w:val="00AA060E"/>
    <w:rsid w:val="00AA2325"/>
    <w:rsid w:val="00AA2631"/>
    <w:rsid w:val="00AA2C7C"/>
    <w:rsid w:val="00AA5DAC"/>
    <w:rsid w:val="00AA6576"/>
    <w:rsid w:val="00AA6CD5"/>
    <w:rsid w:val="00AA72CA"/>
    <w:rsid w:val="00AA795D"/>
    <w:rsid w:val="00AB0090"/>
    <w:rsid w:val="00AB0203"/>
    <w:rsid w:val="00AB207A"/>
    <w:rsid w:val="00AB20C3"/>
    <w:rsid w:val="00AB2824"/>
    <w:rsid w:val="00AB2901"/>
    <w:rsid w:val="00AB2B03"/>
    <w:rsid w:val="00AB2C9B"/>
    <w:rsid w:val="00AB2D64"/>
    <w:rsid w:val="00AB32F2"/>
    <w:rsid w:val="00AB3AA2"/>
    <w:rsid w:val="00AB486F"/>
    <w:rsid w:val="00AB4B1D"/>
    <w:rsid w:val="00AB56CC"/>
    <w:rsid w:val="00AB5A46"/>
    <w:rsid w:val="00AB63B9"/>
    <w:rsid w:val="00AB69A6"/>
    <w:rsid w:val="00AB69B3"/>
    <w:rsid w:val="00AB73A1"/>
    <w:rsid w:val="00AB7CAC"/>
    <w:rsid w:val="00AC0CFC"/>
    <w:rsid w:val="00AC1131"/>
    <w:rsid w:val="00AC2BB7"/>
    <w:rsid w:val="00AC4D89"/>
    <w:rsid w:val="00AC5156"/>
    <w:rsid w:val="00AC5765"/>
    <w:rsid w:val="00AC6074"/>
    <w:rsid w:val="00AD0A99"/>
    <w:rsid w:val="00AD0E29"/>
    <w:rsid w:val="00AD0E5B"/>
    <w:rsid w:val="00AD139B"/>
    <w:rsid w:val="00AD3151"/>
    <w:rsid w:val="00AD37A0"/>
    <w:rsid w:val="00AD384B"/>
    <w:rsid w:val="00AD472A"/>
    <w:rsid w:val="00AD490B"/>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AF71C9"/>
    <w:rsid w:val="00B0060D"/>
    <w:rsid w:val="00B00AD2"/>
    <w:rsid w:val="00B00B59"/>
    <w:rsid w:val="00B01558"/>
    <w:rsid w:val="00B01FB7"/>
    <w:rsid w:val="00B0219D"/>
    <w:rsid w:val="00B02957"/>
    <w:rsid w:val="00B0364A"/>
    <w:rsid w:val="00B036C2"/>
    <w:rsid w:val="00B03E31"/>
    <w:rsid w:val="00B04649"/>
    <w:rsid w:val="00B05943"/>
    <w:rsid w:val="00B05ADD"/>
    <w:rsid w:val="00B05DC6"/>
    <w:rsid w:val="00B06267"/>
    <w:rsid w:val="00B063F4"/>
    <w:rsid w:val="00B075B3"/>
    <w:rsid w:val="00B07A3C"/>
    <w:rsid w:val="00B07ED0"/>
    <w:rsid w:val="00B1001A"/>
    <w:rsid w:val="00B10238"/>
    <w:rsid w:val="00B10CA7"/>
    <w:rsid w:val="00B132DB"/>
    <w:rsid w:val="00B13617"/>
    <w:rsid w:val="00B13AD3"/>
    <w:rsid w:val="00B13C85"/>
    <w:rsid w:val="00B13DA5"/>
    <w:rsid w:val="00B14690"/>
    <w:rsid w:val="00B14BC6"/>
    <w:rsid w:val="00B16137"/>
    <w:rsid w:val="00B16AA2"/>
    <w:rsid w:val="00B170F1"/>
    <w:rsid w:val="00B20B88"/>
    <w:rsid w:val="00B2184F"/>
    <w:rsid w:val="00B22A6A"/>
    <w:rsid w:val="00B22B27"/>
    <w:rsid w:val="00B238C8"/>
    <w:rsid w:val="00B23B70"/>
    <w:rsid w:val="00B24093"/>
    <w:rsid w:val="00B240B7"/>
    <w:rsid w:val="00B241F7"/>
    <w:rsid w:val="00B2486A"/>
    <w:rsid w:val="00B256CA"/>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1B1"/>
    <w:rsid w:val="00B36B28"/>
    <w:rsid w:val="00B36FD2"/>
    <w:rsid w:val="00B3722C"/>
    <w:rsid w:val="00B400A5"/>
    <w:rsid w:val="00B400B5"/>
    <w:rsid w:val="00B40DE8"/>
    <w:rsid w:val="00B410A4"/>
    <w:rsid w:val="00B417B7"/>
    <w:rsid w:val="00B41985"/>
    <w:rsid w:val="00B426D5"/>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3EAE"/>
    <w:rsid w:val="00B6422F"/>
    <w:rsid w:val="00B6483B"/>
    <w:rsid w:val="00B64925"/>
    <w:rsid w:val="00B64BBF"/>
    <w:rsid w:val="00B64D69"/>
    <w:rsid w:val="00B64E97"/>
    <w:rsid w:val="00B65DEB"/>
    <w:rsid w:val="00B65E8F"/>
    <w:rsid w:val="00B67A50"/>
    <w:rsid w:val="00B70229"/>
    <w:rsid w:val="00B704D1"/>
    <w:rsid w:val="00B70589"/>
    <w:rsid w:val="00B72640"/>
    <w:rsid w:val="00B733CC"/>
    <w:rsid w:val="00B73414"/>
    <w:rsid w:val="00B734B7"/>
    <w:rsid w:val="00B73B9C"/>
    <w:rsid w:val="00B73C1A"/>
    <w:rsid w:val="00B7425C"/>
    <w:rsid w:val="00B74D4F"/>
    <w:rsid w:val="00B75236"/>
    <w:rsid w:val="00B756F7"/>
    <w:rsid w:val="00B75790"/>
    <w:rsid w:val="00B7584B"/>
    <w:rsid w:val="00B75913"/>
    <w:rsid w:val="00B769D8"/>
    <w:rsid w:val="00B76AA5"/>
    <w:rsid w:val="00B779EE"/>
    <w:rsid w:val="00B80B7D"/>
    <w:rsid w:val="00B80FD6"/>
    <w:rsid w:val="00B81BFF"/>
    <w:rsid w:val="00B81D72"/>
    <w:rsid w:val="00B822EB"/>
    <w:rsid w:val="00B8358C"/>
    <w:rsid w:val="00B85DA6"/>
    <w:rsid w:val="00B873CB"/>
    <w:rsid w:val="00B879B5"/>
    <w:rsid w:val="00B87C07"/>
    <w:rsid w:val="00B87C2D"/>
    <w:rsid w:val="00B90958"/>
    <w:rsid w:val="00B93A84"/>
    <w:rsid w:val="00B93D66"/>
    <w:rsid w:val="00B94682"/>
    <w:rsid w:val="00B953A5"/>
    <w:rsid w:val="00B95564"/>
    <w:rsid w:val="00B95DF1"/>
    <w:rsid w:val="00B964FF"/>
    <w:rsid w:val="00B968BB"/>
    <w:rsid w:val="00B97179"/>
    <w:rsid w:val="00B975FA"/>
    <w:rsid w:val="00B97F34"/>
    <w:rsid w:val="00BA01C8"/>
    <w:rsid w:val="00BA064B"/>
    <w:rsid w:val="00BA0D4E"/>
    <w:rsid w:val="00BA1D3E"/>
    <w:rsid w:val="00BA2317"/>
    <w:rsid w:val="00BA24CF"/>
    <w:rsid w:val="00BA2791"/>
    <w:rsid w:val="00BA2A1D"/>
    <w:rsid w:val="00BA2FDD"/>
    <w:rsid w:val="00BA31DB"/>
    <w:rsid w:val="00BA333C"/>
    <w:rsid w:val="00BA33EB"/>
    <w:rsid w:val="00BA3FD4"/>
    <w:rsid w:val="00BA4C80"/>
    <w:rsid w:val="00BA7345"/>
    <w:rsid w:val="00BB0A35"/>
    <w:rsid w:val="00BB0BAC"/>
    <w:rsid w:val="00BB118F"/>
    <w:rsid w:val="00BB1360"/>
    <w:rsid w:val="00BB1A75"/>
    <w:rsid w:val="00BB2BB9"/>
    <w:rsid w:val="00BB34E4"/>
    <w:rsid w:val="00BB356F"/>
    <w:rsid w:val="00BB357D"/>
    <w:rsid w:val="00BB3F13"/>
    <w:rsid w:val="00BB40A0"/>
    <w:rsid w:val="00BB472E"/>
    <w:rsid w:val="00BB552C"/>
    <w:rsid w:val="00BB55A2"/>
    <w:rsid w:val="00BB57E9"/>
    <w:rsid w:val="00BB61B6"/>
    <w:rsid w:val="00BB648D"/>
    <w:rsid w:val="00BB658D"/>
    <w:rsid w:val="00BB7603"/>
    <w:rsid w:val="00BC05B2"/>
    <w:rsid w:val="00BC0BED"/>
    <w:rsid w:val="00BC0DDC"/>
    <w:rsid w:val="00BC103E"/>
    <w:rsid w:val="00BC18A1"/>
    <w:rsid w:val="00BC19FC"/>
    <w:rsid w:val="00BC1C03"/>
    <w:rsid w:val="00BC3299"/>
    <w:rsid w:val="00BC38DA"/>
    <w:rsid w:val="00BC3EF1"/>
    <w:rsid w:val="00BC4152"/>
    <w:rsid w:val="00BC4847"/>
    <w:rsid w:val="00BC4FA0"/>
    <w:rsid w:val="00BC526C"/>
    <w:rsid w:val="00BC57F8"/>
    <w:rsid w:val="00BC581D"/>
    <w:rsid w:val="00BC650D"/>
    <w:rsid w:val="00BC668F"/>
    <w:rsid w:val="00BC67F4"/>
    <w:rsid w:val="00BC7A4E"/>
    <w:rsid w:val="00BD05D6"/>
    <w:rsid w:val="00BD0B06"/>
    <w:rsid w:val="00BD13EC"/>
    <w:rsid w:val="00BD1971"/>
    <w:rsid w:val="00BD2305"/>
    <w:rsid w:val="00BD250E"/>
    <w:rsid w:val="00BD2D37"/>
    <w:rsid w:val="00BD36D5"/>
    <w:rsid w:val="00BD3912"/>
    <w:rsid w:val="00BD3D1C"/>
    <w:rsid w:val="00BD40E2"/>
    <w:rsid w:val="00BD4757"/>
    <w:rsid w:val="00BD4EC1"/>
    <w:rsid w:val="00BD5847"/>
    <w:rsid w:val="00BD6E55"/>
    <w:rsid w:val="00BD726B"/>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E6C77"/>
    <w:rsid w:val="00BF0D05"/>
    <w:rsid w:val="00BF0D32"/>
    <w:rsid w:val="00BF218C"/>
    <w:rsid w:val="00BF2C22"/>
    <w:rsid w:val="00BF2D03"/>
    <w:rsid w:val="00BF4217"/>
    <w:rsid w:val="00BF46CA"/>
    <w:rsid w:val="00BF5DB4"/>
    <w:rsid w:val="00BF6CED"/>
    <w:rsid w:val="00BF6D5F"/>
    <w:rsid w:val="00BF6FBA"/>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7D3"/>
    <w:rsid w:val="00C04D6B"/>
    <w:rsid w:val="00C04F0B"/>
    <w:rsid w:val="00C054ED"/>
    <w:rsid w:val="00C059AD"/>
    <w:rsid w:val="00C05B9C"/>
    <w:rsid w:val="00C06045"/>
    <w:rsid w:val="00C06B18"/>
    <w:rsid w:val="00C10D99"/>
    <w:rsid w:val="00C12717"/>
    <w:rsid w:val="00C12B1D"/>
    <w:rsid w:val="00C12B5A"/>
    <w:rsid w:val="00C139CB"/>
    <w:rsid w:val="00C13EEF"/>
    <w:rsid w:val="00C142DE"/>
    <w:rsid w:val="00C1547E"/>
    <w:rsid w:val="00C1631D"/>
    <w:rsid w:val="00C16687"/>
    <w:rsid w:val="00C16D86"/>
    <w:rsid w:val="00C16FFD"/>
    <w:rsid w:val="00C171E0"/>
    <w:rsid w:val="00C172D2"/>
    <w:rsid w:val="00C17374"/>
    <w:rsid w:val="00C1793A"/>
    <w:rsid w:val="00C17EB6"/>
    <w:rsid w:val="00C20BF4"/>
    <w:rsid w:val="00C20D3E"/>
    <w:rsid w:val="00C21946"/>
    <w:rsid w:val="00C2287A"/>
    <w:rsid w:val="00C22A42"/>
    <w:rsid w:val="00C22E57"/>
    <w:rsid w:val="00C23416"/>
    <w:rsid w:val="00C235F8"/>
    <w:rsid w:val="00C24069"/>
    <w:rsid w:val="00C24477"/>
    <w:rsid w:val="00C24C93"/>
    <w:rsid w:val="00C24ECC"/>
    <w:rsid w:val="00C257C4"/>
    <w:rsid w:val="00C25ADF"/>
    <w:rsid w:val="00C26513"/>
    <w:rsid w:val="00C26616"/>
    <w:rsid w:val="00C27A3B"/>
    <w:rsid w:val="00C303AD"/>
    <w:rsid w:val="00C308FE"/>
    <w:rsid w:val="00C30A14"/>
    <w:rsid w:val="00C30EFE"/>
    <w:rsid w:val="00C3103A"/>
    <w:rsid w:val="00C3192F"/>
    <w:rsid w:val="00C34492"/>
    <w:rsid w:val="00C3470B"/>
    <w:rsid w:val="00C34B2C"/>
    <w:rsid w:val="00C3523D"/>
    <w:rsid w:val="00C35A50"/>
    <w:rsid w:val="00C35F55"/>
    <w:rsid w:val="00C36062"/>
    <w:rsid w:val="00C36789"/>
    <w:rsid w:val="00C36E8F"/>
    <w:rsid w:val="00C37E60"/>
    <w:rsid w:val="00C400CB"/>
    <w:rsid w:val="00C40D9C"/>
    <w:rsid w:val="00C414CF"/>
    <w:rsid w:val="00C4155D"/>
    <w:rsid w:val="00C4205E"/>
    <w:rsid w:val="00C423E2"/>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592"/>
    <w:rsid w:val="00C546B0"/>
    <w:rsid w:val="00C556EA"/>
    <w:rsid w:val="00C55AFC"/>
    <w:rsid w:val="00C55F44"/>
    <w:rsid w:val="00C56059"/>
    <w:rsid w:val="00C56104"/>
    <w:rsid w:val="00C561AF"/>
    <w:rsid w:val="00C5650F"/>
    <w:rsid w:val="00C56861"/>
    <w:rsid w:val="00C56AE3"/>
    <w:rsid w:val="00C56AE4"/>
    <w:rsid w:val="00C56F27"/>
    <w:rsid w:val="00C56F36"/>
    <w:rsid w:val="00C577E3"/>
    <w:rsid w:val="00C579D1"/>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66B"/>
    <w:rsid w:val="00C7091B"/>
    <w:rsid w:val="00C70CB3"/>
    <w:rsid w:val="00C72578"/>
    <w:rsid w:val="00C726B2"/>
    <w:rsid w:val="00C729EF"/>
    <w:rsid w:val="00C73327"/>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3AF8"/>
    <w:rsid w:val="00C83C3A"/>
    <w:rsid w:val="00C8434D"/>
    <w:rsid w:val="00C85122"/>
    <w:rsid w:val="00C86726"/>
    <w:rsid w:val="00C86793"/>
    <w:rsid w:val="00C86A00"/>
    <w:rsid w:val="00C8759B"/>
    <w:rsid w:val="00C878C5"/>
    <w:rsid w:val="00C9001F"/>
    <w:rsid w:val="00C906BF"/>
    <w:rsid w:val="00C92B8C"/>
    <w:rsid w:val="00C92DA4"/>
    <w:rsid w:val="00C93AF5"/>
    <w:rsid w:val="00C93C02"/>
    <w:rsid w:val="00C93EE7"/>
    <w:rsid w:val="00C93FB1"/>
    <w:rsid w:val="00C94533"/>
    <w:rsid w:val="00C95243"/>
    <w:rsid w:val="00C95655"/>
    <w:rsid w:val="00C95668"/>
    <w:rsid w:val="00C95985"/>
    <w:rsid w:val="00C95D5F"/>
    <w:rsid w:val="00C965EB"/>
    <w:rsid w:val="00C9669F"/>
    <w:rsid w:val="00CA0610"/>
    <w:rsid w:val="00CA0CFC"/>
    <w:rsid w:val="00CA0FCC"/>
    <w:rsid w:val="00CA1200"/>
    <w:rsid w:val="00CA19B3"/>
    <w:rsid w:val="00CA2798"/>
    <w:rsid w:val="00CA2F42"/>
    <w:rsid w:val="00CA2FD2"/>
    <w:rsid w:val="00CA350E"/>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218A"/>
    <w:rsid w:val="00CB3B2B"/>
    <w:rsid w:val="00CB51EA"/>
    <w:rsid w:val="00CB5B6C"/>
    <w:rsid w:val="00CB5E73"/>
    <w:rsid w:val="00CB674C"/>
    <w:rsid w:val="00CB6D53"/>
    <w:rsid w:val="00CB6F70"/>
    <w:rsid w:val="00CC0320"/>
    <w:rsid w:val="00CC04C8"/>
    <w:rsid w:val="00CC0B75"/>
    <w:rsid w:val="00CC1937"/>
    <w:rsid w:val="00CC1A57"/>
    <w:rsid w:val="00CC1DB6"/>
    <w:rsid w:val="00CC289C"/>
    <w:rsid w:val="00CC2A9E"/>
    <w:rsid w:val="00CC2BC9"/>
    <w:rsid w:val="00CC338A"/>
    <w:rsid w:val="00CC3E23"/>
    <w:rsid w:val="00CC4306"/>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457A"/>
    <w:rsid w:val="00CD568A"/>
    <w:rsid w:val="00CD6468"/>
    <w:rsid w:val="00CD69D6"/>
    <w:rsid w:val="00CD6CDB"/>
    <w:rsid w:val="00CD6EE0"/>
    <w:rsid w:val="00CD7184"/>
    <w:rsid w:val="00CD73C3"/>
    <w:rsid w:val="00CD7559"/>
    <w:rsid w:val="00CD78D8"/>
    <w:rsid w:val="00CD7982"/>
    <w:rsid w:val="00CE0557"/>
    <w:rsid w:val="00CE0906"/>
    <w:rsid w:val="00CE11C3"/>
    <w:rsid w:val="00CE12C0"/>
    <w:rsid w:val="00CE190D"/>
    <w:rsid w:val="00CE2CE0"/>
    <w:rsid w:val="00CE3CA5"/>
    <w:rsid w:val="00CE43CE"/>
    <w:rsid w:val="00CE4443"/>
    <w:rsid w:val="00CE496E"/>
    <w:rsid w:val="00CE4BCE"/>
    <w:rsid w:val="00CE5C14"/>
    <w:rsid w:val="00CE611B"/>
    <w:rsid w:val="00CE6421"/>
    <w:rsid w:val="00CE6911"/>
    <w:rsid w:val="00CE6A49"/>
    <w:rsid w:val="00CE772E"/>
    <w:rsid w:val="00CF0726"/>
    <w:rsid w:val="00CF0FA2"/>
    <w:rsid w:val="00CF116F"/>
    <w:rsid w:val="00CF16AD"/>
    <w:rsid w:val="00CF18D2"/>
    <w:rsid w:val="00CF197D"/>
    <w:rsid w:val="00CF1A37"/>
    <w:rsid w:val="00CF21E0"/>
    <w:rsid w:val="00CF27C9"/>
    <w:rsid w:val="00CF2D77"/>
    <w:rsid w:val="00CF355A"/>
    <w:rsid w:val="00CF39C4"/>
    <w:rsid w:val="00CF4AEC"/>
    <w:rsid w:val="00CF4F6A"/>
    <w:rsid w:val="00CF5373"/>
    <w:rsid w:val="00CF5B42"/>
    <w:rsid w:val="00CF6169"/>
    <w:rsid w:val="00CF6760"/>
    <w:rsid w:val="00CF7685"/>
    <w:rsid w:val="00CF7B89"/>
    <w:rsid w:val="00D009C1"/>
    <w:rsid w:val="00D00D82"/>
    <w:rsid w:val="00D01379"/>
    <w:rsid w:val="00D01998"/>
    <w:rsid w:val="00D01E56"/>
    <w:rsid w:val="00D020E1"/>
    <w:rsid w:val="00D0393F"/>
    <w:rsid w:val="00D03AA8"/>
    <w:rsid w:val="00D03DB5"/>
    <w:rsid w:val="00D04EDF"/>
    <w:rsid w:val="00D0560C"/>
    <w:rsid w:val="00D05614"/>
    <w:rsid w:val="00D057FE"/>
    <w:rsid w:val="00D05FC0"/>
    <w:rsid w:val="00D062F1"/>
    <w:rsid w:val="00D06443"/>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466"/>
    <w:rsid w:val="00D154C1"/>
    <w:rsid w:val="00D155E0"/>
    <w:rsid w:val="00D1596B"/>
    <w:rsid w:val="00D15CEA"/>
    <w:rsid w:val="00D17536"/>
    <w:rsid w:val="00D2026A"/>
    <w:rsid w:val="00D2029C"/>
    <w:rsid w:val="00D20C99"/>
    <w:rsid w:val="00D21638"/>
    <w:rsid w:val="00D21919"/>
    <w:rsid w:val="00D21D1D"/>
    <w:rsid w:val="00D21D24"/>
    <w:rsid w:val="00D22F97"/>
    <w:rsid w:val="00D237D6"/>
    <w:rsid w:val="00D23995"/>
    <w:rsid w:val="00D239AC"/>
    <w:rsid w:val="00D23D5E"/>
    <w:rsid w:val="00D2479B"/>
    <w:rsid w:val="00D24B17"/>
    <w:rsid w:val="00D25964"/>
    <w:rsid w:val="00D26279"/>
    <w:rsid w:val="00D27D02"/>
    <w:rsid w:val="00D30B6C"/>
    <w:rsid w:val="00D31366"/>
    <w:rsid w:val="00D31F89"/>
    <w:rsid w:val="00D31F9F"/>
    <w:rsid w:val="00D32885"/>
    <w:rsid w:val="00D32E85"/>
    <w:rsid w:val="00D33518"/>
    <w:rsid w:val="00D3353B"/>
    <w:rsid w:val="00D335F0"/>
    <w:rsid w:val="00D33903"/>
    <w:rsid w:val="00D34B33"/>
    <w:rsid w:val="00D3553F"/>
    <w:rsid w:val="00D356E5"/>
    <w:rsid w:val="00D3609E"/>
    <w:rsid w:val="00D36662"/>
    <w:rsid w:val="00D36FA9"/>
    <w:rsid w:val="00D3767F"/>
    <w:rsid w:val="00D403FC"/>
    <w:rsid w:val="00D40E16"/>
    <w:rsid w:val="00D40F53"/>
    <w:rsid w:val="00D414E4"/>
    <w:rsid w:val="00D41FD0"/>
    <w:rsid w:val="00D42145"/>
    <w:rsid w:val="00D42EF3"/>
    <w:rsid w:val="00D440FE"/>
    <w:rsid w:val="00D44EE0"/>
    <w:rsid w:val="00D44F87"/>
    <w:rsid w:val="00D450D3"/>
    <w:rsid w:val="00D45330"/>
    <w:rsid w:val="00D453CF"/>
    <w:rsid w:val="00D5062A"/>
    <w:rsid w:val="00D5140E"/>
    <w:rsid w:val="00D52772"/>
    <w:rsid w:val="00D527EF"/>
    <w:rsid w:val="00D5286C"/>
    <w:rsid w:val="00D529D2"/>
    <w:rsid w:val="00D53764"/>
    <w:rsid w:val="00D53A2E"/>
    <w:rsid w:val="00D541E5"/>
    <w:rsid w:val="00D5420A"/>
    <w:rsid w:val="00D544F5"/>
    <w:rsid w:val="00D5456F"/>
    <w:rsid w:val="00D55502"/>
    <w:rsid w:val="00D55ECE"/>
    <w:rsid w:val="00D56126"/>
    <w:rsid w:val="00D56A6C"/>
    <w:rsid w:val="00D56F8A"/>
    <w:rsid w:val="00D60479"/>
    <w:rsid w:val="00D60E72"/>
    <w:rsid w:val="00D618E0"/>
    <w:rsid w:val="00D61963"/>
    <w:rsid w:val="00D61B02"/>
    <w:rsid w:val="00D62562"/>
    <w:rsid w:val="00D62A0E"/>
    <w:rsid w:val="00D62F63"/>
    <w:rsid w:val="00D62F96"/>
    <w:rsid w:val="00D62FF3"/>
    <w:rsid w:val="00D633F2"/>
    <w:rsid w:val="00D636AD"/>
    <w:rsid w:val="00D641DF"/>
    <w:rsid w:val="00D64BFD"/>
    <w:rsid w:val="00D6667D"/>
    <w:rsid w:val="00D66D6D"/>
    <w:rsid w:val="00D66F76"/>
    <w:rsid w:val="00D6701B"/>
    <w:rsid w:val="00D674A3"/>
    <w:rsid w:val="00D70508"/>
    <w:rsid w:val="00D708CA"/>
    <w:rsid w:val="00D7097A"/>
    <w:rsid w:val="00D70C06"/>
    <w:rsid w:val="00D72875"/>
    <w:rsid w:val="00D72EAE"/>
    <w:rsid w:val="00D73C40"/>
    <w:rsid w:val="00D73E28"/>
    <w:rsid w:val="00D754F1"/>
    <w:rsid w:val="00D759B2"/>
    <w:rsid w:val="00D75BD2"/>
    <w:rsid w:val="00D75CA8"/>
    <w:rsid w:val="00D767D5"/>
    <w:rsid w:val="00D7688A"/>
    <w:rsid w:val="00D76DD1"/>
    <w:rsid w:val="00D77371"/>
    <w:rsid w:val="00D774FF"/>
    <w:rsid w:val="00D77D1E"/>
    <w:rsid w:val="00D77E0F"/>
    <w:rsid w:val="00D80A49"/>
    <w:rsid w:val="00D80B2C"/>
    <w:rsid w:val="00D80CA5"/>
    <w:rsid w:val="00D80D74"/>
    <w:rsid w:val="00D80FC7"/>
    <w:rsid w:val="00D81233"/>
    <w:rsid w:val="00D82461"/>
    <w:rsid w:val="00D8253F"/>
    <w:rsid w:val="00D84A8A"/>
    <w:rsid w:val="00D85154"/>
    <w:rsid w:val="00D8528C"/>
    <w:rsid w:val="00D855D0"/>
    <w:rsid w:val="00D857E9"/>
    <w:rsid w:val="00D85EA4"/>
    <w:rsid w:val="00D8627A"/>
    <w:rsid w:val="00D86B9A"/>
    <w:rsid w:val="00D86BEC"/>
    <w:rsid w:val="00D87027"/>
    <w:rsid w:val="00D9069F"/>
    <w:rsid w:val="00D906D2"/>
    <w:rsid w:val="00D908CD"/>
    <w:rsid w:val="00D90C83"/>
    <w:rsid w:val="00D90E6C"/>
    <w:rsid w:val="00D90E6D"/>
    <w:rsid w:val="00D917C6"/>
    <w:rsid w:val="00D91A67"/>
    <w:rsid w:val="00D91F53"/>
    <w:rsid w:val="00D920AF"/>
    <w:rsid w:val="00D921F2"/>
    <w:rsid w:val="00D92CC7"/>
    <w:rsid w:val="00D935C9"/>
    <w:rsid w:val="00D937DC"/>
    <w:rsid w:val="00D93A9C"/>
    <w:rsid w:val="00D93F66"/>
    <w:rsid w:val="00D941B4"/>
    <w:rsid w:val="00D947CD"/>
    <w:rsid w:val="00D948F6"/>
    <w:rsid w:val="00D9490F"/>
    <w:rsid w:val="00D951E3"/>
    <w:rsid w:val="00D96AC6"/>
    <w:rsid w:val="00D96D42"/>
    <w:rsid w:val="00D97B01"/>
    <w:rsid w:val="00DA07D7"/>
    <w:rsid w:val="00DA094A"/>
    <w:rsid w:val="00DA0E80"/>
    <w:rsid w:val="00DA0FDF"/>
    <w:rsid w:val="00DA133F"/>
    <w:rsid w:val="00DA22CC"/>
    <w:rsid w:val="00DA32C7"/>
    <w:rsid w:val="00DA34BC"/>
    <w:rsid w:val="00DA3606"/>
    <w:rsid w:val="00DA3ECA"/>
    <w:rsid w:val="00DA514F"/>
    <w:rsid w:val="00DA719F"/>
    <w:rsid w:val="00DA7FF0"/>
    <w:rsid w:val="00DB04D0"/>
    <w:rsid w:val="00DB07CD"/>
    <w:rsid w:val="00DB0B61"/>
    <w:rsid w:val="00DB1056"/>
    <w:rsid w:val="00DB147A"/>
    <w:rsid w:val="00DB1671"/>
    <w:rsid w:val="00DB32E1"/>
    <w:rsid w:val="00DB40A5"/>
    <w:rsid w:val="00DB5983"/>
    <w:rsid w:val="00DB60A4"/>
    <w:rsid w:val="00DB6269"/>
    <w:rsid w:val="00DB62FB"/>
    <w:rsid w:val="00DB6ACA"/>
    <w:rsid w:val="00DC017A"/>
    <w:rsid w:val="00DC0BFF"/>
    <w:rsid w:val="00DC0C1B"/>
    <w:rsid w:val="00DC13B3"/>
    <w:rsid w:val="00DC1C28"/>
    <w:rsid w:val="00DC1CC8"/>
    <w:rsid w:val="00DC2078"/>
    <w:rsid w:val="00DC208A"/>
    <w:rsid w:val="00DC2E15"/>
    <w:rsid w:val="00DC2F8E"/>
    <w:rsid w:val="00DC343A"/>
    <w:rsid w:val="00DC369D"/>
    <w:rsid w:val="00DC36C4"/>
    <w:rsid w:val="00DC395B"/>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8D4"/>
    <w:rsid w:val="00DD3DEE"/>
    <w:rsid w:val="00DD44AC"/>
    <w:rsid w:val="00DD4642"/>
    <w:rsid w:val="00DD48C7"/>
    <w:rsid w:val="00DD4CE1"/>
    <w:rsid w:val="00DD53B2"/>
    <w:rsid w:val="00DD57EF"/>
    <w:rsid w:val="00DD589A"/>
    <w:rsid w:val="00DD68C8"/>
    <w:rsid w:val="00DD6967"/>
    <w:rsid w:val="00DD7CA1"/>
    <w:rsid w:val="00DD7DF8"/>
    <w:rsid w:val="00DE2414"/>
    <w:rsid w:val="00DE28E5"/>
    <w:rsid w:val="00DE389C"/>
    <w:rsid w:val="00DE3ED5"/>
    <w:rsid w:val="00DE3FEB"/>
    <w:rsid w:val="00DE498A"/>
    <w:rsid w:val="00DE50D9"/>
    <w:rsid w:val="00DE5D24"/>
    <w:rsid w:val="00DE5F7B"/>
    <w:rsid w:val="00DE60FF"/>
    <w:rsid w:val="00DE6D0C"/>
    <w:rsid w:val="00DE6E8F"/>
    <w:rsid w:val="00DE75D9"/>
    <w:rsid w:val="00DE7C2F"/>
    <w:rsid w:val="00DE7DAA"/>
    <w:rsid w:val="00DF021A"/>
    <w:rsid w:val="00DF09AE"/>
    <w:rsid w:val="00DF0C83"/>
    <w:rsid w:val="00DF17EF"/>
    <w:rsid w:val="00DF1C48"/>
    <w:rsid w:val="00DF22D8"/>
    <w:rsid w:val="00DF2E06"/>
    <w:rsid w:val="00DF3368"/>
    <w:rsid w:val="00DF36D1"/>
    <w:rsid w:val="00DF4A8F"/>
    <w:rsid w:val="00DF7213"/>
    <w:rsid w:val="00DF7F36"/>
    <w:rsid w:val="00E00CCE"/>
    <w:rsid w:val="00E010E4"/>
    <w:rsid w:val="00E01FE3"/>
    <w:rsid w:val="00E0218D"/>
    <w:rsid w:val="00E0279E"/>
    <w:rsid w:val="00E03165"/>
    <w:rsid w:val="00E03C11"/>
    <w:rsid w:val="00E03D2C"/>
    <w:rsid w:val="00E03FD4"/>
    <w:rsid w:val="00E04E44"/>
    <w:rsid w:val="00E055D0"/>
    <w:rsid w:val="00E05742"/>
    <w:rsid w:val="00E057B0"/>
    <w:rsid w:val="00E05A6C"/>
    <w:rsid w:val="00E06500"/>
    <w:rsid w:val="00E06A44"/>
    <w:rsid w:val="00E10449"/>
    <w:rsid w:val="00E105DC"/>
    <w:rsid w:val="00E107C7"/>
    <w:rsid w:val="00E10D30"/>
    <w:rsid w:val="00E1116D"/>
    <w:rsid w:val="00E11466"/>
    <w:rsid w:val="00E114DB"/>
    <w:rsid w:val="00E12469"/>
    <w:rsid w:val="00E134A9"/>
    <w:rsid w:val="00E1359B"/>
    <w:rsid w:val="00E13C1B"/>
    <w:rsid w:val="00E13D79"/>
    <w:rsid w:val="00E1400F"/>
    <w:rsid w:val="00E1412E"/>
    <w:rsid w:val="00E14E46"/>
    <w:rsid w:val="00E16B1E"/>
    <w:rsid w:val="00E16EA6"/>
    <w:rsid w:val="00E17AD5"/>
    <w:rsid w:val="00E20EF3"/>
    <w:rsid w:val="00E211F0"/>
    <w:rsid w:val="00E21385"/>
    <w:rsid w:val="00E22161"/>
    <w:rsid w:val="00E230F8"/>
    <w:rsid w:val="00E234BD"/>
    <w:rsid w:val="00E23FC0"/>
    <w:rsid w:val="00E2412B"/>
    <w:rsid w:val="00E24419"/>
    <w:rsid w:val="00E24DDC"/>
    <w:rsid w:val="00E25112"/>
    <w:rsid w:val="00E2514E"/>
    <w:rsid w:val="00E252F3"/>
    <w:rsid w:val="00E25789"/>
    <w:rsid w:val="00E25919"/>
    <w:rsid w:val="00E26FAA"/>
    <w:rsid w:val="00E27005"/>
    <w:rsid w:val="00E27030"/>
    <w:rsid w:val="00E275F0"/>
    <w:rsid w:val="00E2778B"/>
    <w:rsid w:val="00E302D9"/>
    <w:rsid w:val="00E3035A"/>
    <w:rsid w:val="00E30777"/>
    <w:rsid w:val="00E309AC"/>
    <w:rsid w:val="00E314BC"/>
    <w:rsid w:val="00E31740"/>
    <w:rsid w:val="00E33AFE"/>
    <w:rsid w:val="00E33B57"/>
    <w:rsid w:val="00E34A51"/>
    <w:rsid w:val="00E34B34"/>
    <w:rsid w:val="00E34B73"/>
    <w:rsid w:val="00E351FF"/>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09C"/>
    <w:rsid w:val="00E677FC"/>
    <w:rsid w:val="00E711DD"/>
    <w:rsid w:val="00E71615"/>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CD3"/>
    <w:rsid w:val="00E901D8"/>
    <w:rsid w:val="00E90C54"/>
    <w:rsid w:val="00E90F71"/>
    <w:rsid w:val="00E923B9"/>
    <w:rsid w:val="00E92749"/>
    <w:rsid w:val="00E93766"/>
    <w:rsid w:val="00E939C2"/>
    <w:rsid w:val="00E94B55"/>
    <w:rsid w:val="00E96788"/>
    <w:rsid w:val="00E97982"/>
    <w:rsid w:val="00E979B3"/>
    <w:rsid w:val="00E97F63"/>
    <w:rsid w:val="00EA06C4"/>
    <w:rsid w:val="00EA0D86"/>
    <w:rsid w:val="00EA2192"/>
    <w:rsid w:val="00EA35C2"/>
    <w:rsid w:val="00EA3F3D"/>
    <w:rsid w:val="00EA51A5"/>
    <w:rsid w:val="00EA5609"/>
    <w:rsid w:val="00EA6996"/>
    <w:rsid w:val="00EA6C6D"/>
    <w:rsid w:val="00EA7E3A"/>
    <w:rsid w:val="00EB0151"/>
    <w:rsid w:val="00EB01F4"/>
    <w:rsid w:val="00EB07A9"/>
    <w:rsid w:val="00EB1316"/>
    <w:rsid w:val="00EB62D6"/>
    <w:rsid w:val="00EB7481"/>
    <w:rsid w:val="00EB7569"/>
    <w:rsid w:val="00EB7E2B"/>
    <w:rsid w:val="00EC0802"/>
    <w:rsid w:val="00EC082E"/>
    <w:rsid w:val="00EC0957"/>
    <w:rsid w:val="00EC0C0D"/>
    <w:rsid w:val="00EC12B2"/>
    <w:rsid w:val="00EC1C60"/>
    <w:rsid w:val="00EC1E16"/>
    <w:rsid w:val="00EC2305"/>
    <w:rsid w:val="00EC34F8"/>
    <w:rsid w:val="00EC3534"/>
    <w:rsid w:val="00EC3816"/>
    <w:rsid w:val="00EC3B29"/>
    <w:rsid w:val="00EC3BAB"/>
    <w:rsid w:val="00EC4570"/>
    <w:rsid w:val="00EC4F01"/>
    <w:rsid w:val="00EC593E"/>
    <w:rsid w:val="00EC626D"/>
    <w:rsid w:val="00EC6C42"/>
    <w:rsid w:val="00EC7464"/>
    <w:rsid w:val="00EC793B"/>
    <w:rsid w:val="00EC7ABD"/>
    <w:rsid w:val="00EC7D40"/>
    <w:rsid w:val="00ED00B4"/>
    <w:rsid w:val="00ED0E71"/>
    <w:rsid w:val="00ED117E"/>
    <w:rsid w:val="00ED1B6F"/>
    <w:rsid w:val="00ED4CA6"/>
    <w:rsid w:val="00ED5689"/>
    <w:rsid w:val="00ED5B9E"/>
    <w:rsid w:val="00ED5E09"/>
    <w:rsid w:val="00ED6260"/>
    <w:rsid w:val="00ED678D"/>
    <w:rsid w:val="00ED67B6"/>
    <w:rsid w:val="00ED6A4A"/>
    <w:rsid w:val="00ED6FD0"/>
    <w:rsid w:val="00ED7479"/>
    <w:rsid w:val="00ED77CF"/>
    <w:rsid w:val="00ED7F26"/>
    <w:rsid w:val="00EE05F2"/>
    <w:rsid w:val="00EE0D4C"/>
    <w:rsid w:val="00EE1B6D"/>
    <w:rsid w:val="00EE2039"/>
    <w:rsid w:val="00EE2BE0"/>
    <w:rsid w:val="00EE2F96"/>
    <w:rsid w:val="00EE35B5"/>
    <w:rsid w:val="00EE3684"/>
    <w:rsid w:val="00EE4B51"/>
    <w:rsid w:val="00EE62AE"/>
    <w:rsid w:val="00EE6333"/>
    <w:rsid w:val="00EF0BD1"/>
    <w:rsid w:val="00EF230B"/>
    <w:rsid w:val="00EF24F7"/>
    <w:rsid w:val="00EF268A"/>
    <w:rsid w:val="00EF2B56"/>
    <w:rsid w:val="00EF31C2"/>
    <w:rsid w:val="00EF32FC"/>
    <w:rsid w:val="00EF379E"/>
    <w:rsid w:val="00EF38C1"/>
    <w:rsid w:val="00EF4637"/>
    <w:rsid w:val="00EF489B"/>
    <w:rsid w:val="00EF4F93"/>
    <w:rsid w:val="00EF5157"/>
    <w:rsid w:val="00EF577D"/>
    <w:rsid w:val="00EF5D5F"/>
    <w:rsid w:val="00EF62DC"/>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2CD"/>
    <w:rsid w:val="00F10F61"/>
    <w:rsid w:val="00F12320"/>
    <w:rsid w:val="00F12F89"/>
    <w:rsid w:val="00F14253"/>
    <w:rsid w:val="00F14B94"/>
    <w:rsid w:val="00F1556A"/>
    <w:rsid w:val="00F15E0F"/>
    <w:rsid w:val="00F17639"/>
    <w:rsid w:val="00F176F2"/>
    <w:rsid w:val="00F179EC"/>
    <w:rsid w:val="00F17BAD"/>
    <w:rsid w:val="00F17EE3"/>
    <w:rsid w:val="00F2018E"/>
    <w:rsid w:val="00F204B1"/>
    <w:rsid w:val="00F20660"/>
    <w:rsid w:val="00F208EF"/>
    <w:rsid w:val="00F236ED"/>
    <w:rsid w:val="00F237A3"/>
    <w:rsid w:val="00F23EE3"/>
    <w:rsid w:val="00F2416B"/>
    <w:rsid w:val="00F24F00"/>
    <w:rsid w:val="00F26608"/>
    <w:rsid w:val="00F26898"/>
    <w:rsid w:val="00F268A9"/>
    <w:rsid w:val="00F26BB9"/>
    <w:rsid w:val="00F26E56"/>
    <w:rsid w:val="00F27926"/>
    <w:rsid w:val="00F30AFF"/>
    <w:rsid w:val="00F31BB9"/>
    <w:rsid w:val="00F3207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75B"/>
    <w:rsid w:val="00F41885"/>
    <w:rsid w:val="00F42FC9"/>
    <w:rsid w:val="00F43AE7"/>
    <w:rsid w:val="00F44495"/>
    <w:rsid w:val="00F44F94"/>
    <w:rsid w:val="00F463A5"/>
    <w:rsid w:val="00F47787"/>
    <w:rsid w:val="00F50039"/>
    <w:rsid w:val="00F50315"/>
    <w:rsid w:val="00F51637"/>
    <w:rsid w:val="00F52E8E"/>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39F"/>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BA7"/>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6A2A"/>
    <w:rsid w:val="00F8701F"/>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5984"/>
    <w:rsid w:val="00F9620A"/>
    <w:rsid w:val="00F964C9"/>
    <w:rsid w:val="00F96A11"/>
    <w:rsid w:val="00F96E34"/>
    <w:rsid w:val="00F97A5B"/>
    <w:rsid w:val="00F97BCA"/>
    <w:rsid w:val="00FA0143"/>
    <w:rsid w:val="00FA083A"/>
    <w:rsid w:val="00FA0D8B"/>
    <w:rsid w:val="00FA0FDF"/>
    <w:rsid w:val="00FA154C"/>
    <w:rsid w:val="00FA199D"/>
    <w:rsid w:val="00FA1EB1"/>
    <w:rsid w:val="00FA1ED4"/>
    <w:rsid w:val="00FA1F6B"/>
    <w:rsid w:val="00FA216B"/>
    <w:rsid w:val="00FA21A4"/>
    <w:rsid w:val="00FA2BCB"/>
    <w:rsid w:val="00FA3A70"/>
    <w:rsid w:val="00FA710C"/>
    <w:rsid w:val="00FA7B7B"/>
    <w:rsid w:val="00FB0B7E"/>
    <w:rsid w:val="00FB0D88"/>
    <w:rsid w:val="00FB1248"/>
    <w:rsid w:val="00FB1326"/>
    <w:rsid w:val="00FB220E"/>
    <w:rsid w:val="00FB22A5"/>
    <w:rsid w:val="00FB2897"/>
    <w:rsid w:val="00FB2D05"/>
    <w:rsid w:val="00FB3106"/>
    <w:rsid w:val="00FB34B3"/>
    <w:rsid w:val="00FB44C7"/>
    <w:rsid w:val="00FB4603"/>
    <w:rsid w:val="00FB51A1"/>
    <w:rsid w:val="00FB578F"/>
    <w:rsid w:val="00FB633A"/>
    <w:rsid w:val="00FB68C1"/>
    <w:rsid w:val="00FB69D1"/>
    <w:rsid w:val="00FB6C20"/>
    <w:rsid w:val="00FB6E34"/>
    <w:rsid w:val="00FB70DF"/>
    <w:rsid w:val="00FC00A4"/>
    <w:rsid w:val="00FC09CF"/>
    <w:rsid w:val="00FC2B55"/>
    <w:rsid w:val="00FC37EE"/>
    <w:rsid w:val="00FC3FB2"/>
    <w:rsid w:val="00FC4183"/>
    <w:rsid w:val="00FC432B"/>
    <w:rsid w:val="00FC465F"/>
    <w:rsid w:val="00FC49C5"/>
    <w:rsid w:val="00FC56DD"/>
    <w:rsid w:val="00FC6069"/>
    <w:rsid w:val="00FC6544"/>
    <w:rsid w:val="00FC7A01"/>
    <w:rsid w:val="00FD05F2"/>
    <w:rsid w:val="00FD06AA"/>
    <w:rsid w:val="00FD127D"/>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6EA"/>
    <w:rsid w:val="00FE7CE3"/>
    <w:rsid w:val="00FF0936"/>
    <w:rsid w:val="00FF0DE8"/>
    <w:rsid w:val="00FF1278"/>
    <w:rsid w:val="00FF15AA"/>
    <w:rsid w:val="00FF221C"/>
    <w:rsid w:val="00FF3CD4"/>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link w:val="TALCar"/>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8"/>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8"/>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rsid w:val="00E34B34"/>
    <w:rPr>
      <w:b/>
    </w:rPr>
  </w:style>
  <w:style w:type="paragraph" w:customStyle="1" w:styleId="TAC">
    <w:name w:val="TAC"/>
    <w:basedOn w:val="TAL"/>
    <w:link w:val="TACChar"/>
    <w:rsid w:val="00E34B34"/>
    <w:pPr>
      <w:overflowPunct/>
      <w:autoSpaceDE/>
      <w:autoSpaceDN/>
      <w:adjustRightInd/>
      <w:jc w:val="center"/>
      <w:textAlignment w:val="auto"/>
    </w:pPr>
    <w:rPr>
      <w:lang w:val="x-none"/>
    </w:rPr>
  </w:style>
  <w:style w:type="paragraph" w:customStyle="1" w:styleId="TH">
    <w:name w:val="TH"/>
    <w:basedOn w:val="a1"/>
    <w:link w:val="THChar"/>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E34B34"/>
    <w:rPr>
      <w:rFonts w:ascii="Arial" w:eastAsia="Times New Roman" w:hAnsi="Arial" w:cs="Times New Roman"/>
      <w:b/>
      <w:kern w:val="0"/>
      <w:sz w:val="20"/>
      <w:szCs w:val="20"/>
      <w:lang w:val="x-none" w:eastAsia="en-US"/>
    </w:rPr>
  </w:style>
  <w:style w:type="character" w:customStyle="1" w:styleId="TACChar">
    <w:name w:val="TAC Char"/>
    <w:link w:val="TAC"/>
    <w:locked/>
    <w:rsid w:val="00E34B34"/>
    <w:rPr>
      <w:rFonts w:ascii="Arial" w:eastAsia="Times New Roman" w:hAnsi="Arial" w:cs="Times New Roman"/>
      <w:kern w:val="0"/>
      <w:sz w:val="18"/>
      <w:szCs w:val="20"/>
      <w:lang w:val="x-none" w:eastAsia="en-US"/>
    </w:rPr>
  </w:style>
  <w:style w:type="character" w:customStyle="1" w:styleId="TAHCar">
    <w:name w:val="TAH Car"/>
    <w:link w:val="TAH"/>
    <w:rsid w:val="00E34B34"/>
    <w:rPr>
      <w:rFonts w:ascii="Arial" w:eastAsia="Times New Roman" w:hAnsi="Arial" w:cs="Times New Roman"/>
      <w:b/>
      <w:kern w:val="0"/>
      <w:sz w:val="18"/>
      <w:szCs w:val="20"/>
      <w:lang w:val="x-none" w:eastAsia="en-US"/>
    </w:rPr>
  </w:style>
  <w:style w:type="paragraph" w:customStyle="1" w:styleId="IvDInstructiontext">
    <w:name w:val="IvD Instructiontext"/>
    <w:basedOn w:val="afd"/>
    <w:link w:val="IvDInstructiontextChar"/>
    <w:uiPriority w:val="99"/>
    <w:qFormat/>
    <w:rsid w:val="00680AA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680AA5"/>
    <w:rPr>
      <w:rFonts w:ascii="Arial" w:eastAsia="Times New Roman" w:hAnsi="Arial" w:cs="Times New Roman"/>
      <w:i/>
      <w:color w:val="7F7F7F" w:themeColor="text1" w:themeTint="80"/>
      <w:spacing w:val="2"/>
      <w:kern w:val="0"/>
      <w:sz w:val="18"/>
      <w:szCs w:val="18"/>
      <w:lang w:eastAsia="en-US"/>
    </w:rPr>
  </w:style>
  <w:style w:type="paragraph" w:styleId="afd">
    <w:name w:val="Body Text"/>
    <w:basedOn w:val="a1"/>
    <w:link w:val="Char6"/>
    <w:uiPriority w:val="99"/>
    <w:semiHidden/>
    <w:unhideWhenUsed/>
    <w:rsid w:val="00680AA5"/>
  </w:style>
  <w:style w:type="character" w:customStyle="1" w:styleId="Char6">
    <w:name w:val="正文文本 Char"/>
    <w:basedOn w:val="a2"/>
    <w:link w:val="afd"/>
    <w:uiPriority w:val="99"/>
    <w:semiHidden/>
    <w:rsid w:val="00680AA5"/>
    <w:rPr>
      <w:rFonts w:ascii="Times New Roman" w:eastAsia="宋体" w:hAnsi="Times New Roman" w:cs="Times New Roman"/>
      <w:kern w:val="0"/>
      <w:sz w:val="22"/>
      <w:lang w:eastAsia="en-US"/>
    </w:rPr>
  </w:style>
  <w:style w:type="paragraph" w:customStyle="1" w:styleId="Doc-text2">
    <w:name w:val="Doc-text2"/>
    <w:basedOn w:val="a1"/>
    <w:link w:val="Doc-text2Char"/>
    <w:qFormat/>
    <w:rsid w:val="00FB220E"/>
    <w:pPr>
      <w:widowControl w:val="0"/>
      <w:tabs>
        <w:tab w:val="left" w:pos="1622"/>
      </w:tabs>
      <w:autoSpaceDE/>
      <w:autoSpaceDN/>
      <w:adjustRightInd/>
      <w:snapToGrid/>
      <w:spacing w:after="0"/>
      <w:ind w:left="1622" w:hanging="363"/>
    </w:pPr>
    <w:rPr>
      <w:rFonts w:ascii="Arial" w:eastAsia="MS Mincho" w:hAnsi="Arial" w:cstheme="minorBidi"/>
      <w:kern w:val="2"/>
      <w:sz w:val="21"/>
      <w:szCs w:val="24"/>
      <w:lang w:val="x-none" w:eastAsia="x-none"/>
    </w:rPr>
  </w:style>
  <w:style w:type="character" w:customStyle="1" w:styleId="Doc-text2Char">
    <w:name w:val="Doc-text2 Char"/>
    <w:link w:val="Doc-text2"/>
    <w:locked/>
    <w:rsid w:val="00FB220E"/>
    <w:rPr>
      <w:rFonts w:ascii="Arial" w:eastAsia="MS Mincho" w:hAnsi="Arial"/>
      <w:szCs w:val="24"/>
      <w:lang w:val="x-none" w:eastAsia="x-none"/>
    </w:rPr>
  </w:style>
  <w:style w:type="character" w:customStyle="1" w:styleId="TALCar">
    <w:name w:val="TAL Car"/>
    <w:basedOn w:val="a2"/>
    <w:link w:val="TAL"/>
    <w:locked/>
    <w:rsid w:val="00292D9C"/>
    <w:rPr>
      <w:rFonts w:ascii="Arial" w:eastAsia="Times New Roman" w:hAnsi="Arial" w:cs="Times New Roman"/>
      <w:kern w:val="0"/>
      <w:sz w:val="18"/>
      <w:szCs w:val="20"/>
      <w:lang w:val="en-GB" w:eastAsia="en-US"/>
    </w:rPr>
  </w:style>
  <w:style w:type="character" w:customStyle="1" w:styleId="PLChar">
    <w:name w:val="PL Char"/>
    <w:basedOn w:val="a2"/>
    <w:link w:val="PL"/>
    <w:locked/>
    <w:rsid w:val="00292D9C"/>
    <w:rPr>
      <w:rFonts w:ascii="Courier New" w:hAnsi="Courier New" w:cs="Courier New"/>
      <w:shd w:val="clear" w:color="auto" w:fill="E6E6E6"/>
      <w:lang w:eastAsia="en-GB"/>
    </w:rPr>
  </w:style>
  <w:style w:type="paragraph" w:customStyle="1" w:styleId="PL">
    <w:name w:val="PL"/>
    <w:basedOn w:val="a1"/>
    <w:link w:val="PLChar"/>
    <w:rsid w:val="00292D9C"/>
    <w:pPr>
      <w:shd w:val="clear" w:color="auto" w:fill="E6E6E6"/>
      <w:overflowPunct w:val="0"/>
      <w:adjustRightInd/>
      <w:snapToGrid/>
      <w:spacing w:after="0"/>
      <w:jc w:val="left"/>
    </w:pPr>
    <w:rPr>
      <w:rFonts w:ascii="Courier New" w:eastAsiaTheme="minorEastAsia" w:hAnsi="Courier New" w:cs="Courier New"/>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38095937">
      <w:bodyDiv w:val="1"/>
      <w:marLeft w:val="0"/>
      <w:marRight w:val="0"/>
      <w:marTop w:val="0"/>
      <w:marBottom w:val="0"/>
      <w:divBdr>
        <w:top w:val="none" w:sz="0" w:space="0" w:color="auto"/>
        <w:left w:val="none" w:sz="0" w:space="0" w:color="auto"/>
        <w:bottom w:val="none" w:sz="0" w:space="0" w:color="auto"/>
        <w:right w:val="none" w:sz="0" w:space="0" w:color="auto"/>
      </w:divBdr>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09925055">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988439600">
      <w:bodyDiv w:val="1"/>
      <w:marLeft w:val="0"/>
      <w:marRight w:val="0"/>
      <w:marTop w:val="0"/>
      <w:marBottom w:val="0"/>
      <w:divBdr>
        <w:top w:val="none" w:sz="0" w:space="0" w:color="auto"/>
        <w:left w:val="none" w:sz="0" w:space="0" w:color="auto"/>
        <w:bottom w:val="none" w:sz="0" w:space="0" w:color="auto"/>
        <w:right w:val="none" w:sz="0" w:space="0" w:color="auto"/>
      </w:divBdr>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43268361">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54697508">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A6479-2A9E-4242-A17F-09682788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dc:creator>
  <cp:keywords/>
  <dc:description/>
  <cp:lastModifiedBy>WangYi</cp:lastModifiedBy>
  <cp:revision>2</cp:revision>
  <dcterms:created xsi:type="dcterms:W3CDTF">2019-11-09T04:05:00Z</dcterms:created>
  <dcterms:modified xsi:type="dcterms:W3CDTF">2019-11-09T04:05:00Z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(3)0k+lzLpJRandXXGxg4bmynnJUYAXmskIZW+GQF2sy5r7ZBYLDmeX39U0AReMTH7AU79RmJOg
7ax8lCxUEls+XC0XIQTjokT5yO/nDBjpnb1ujjfyPFwGZeSjc7f0Asek5Amyt7sYGo1l/qYN
AA5jbivrBdOkP5IxssjU6TuP55kC/WoMJX1XKaNGSfFpP2F+/b8K9oH+igATpn3FEWLEAfhT
byB2Ypvu/jcSJRtYv3</vt:lpwstr>
  </property>
  <property fmtid="{D5CDD505-2E9C-101B-9397-08002B2CF9AE}" pid="3" name="_2015_ms_pID_7253431">
    <vt:lpwstr>kPLb2qoVbrUSV8+fp3+NN+o80FgkV6Xe1lar0mkdHiiYv4XOqSav63
ry4Q82uSQ6Eg9NfcH3JuUJpVhAAX/Ure2y4WPRQmq+zzRqKBrNIi3S0k1hldJI5OC3EB4tIb
kyf1HIaiGD9utJF3t5RhTqmZrP/eyhqmSFCSeybB1bmXR15A3h/WKs9TuTV9ZQgsQEtjuky0
82Fbm6g0QoETX9qVGTA5T3d/wk3MwvDZTMqG</vt:lpwstr>
  </property>
  <property fmtid="{D5CDD505-2E9C-101B-9397-08002B2CF9AE}" pid="4" name="_2015_ms_pID_7253432">
    <vt:lpwstr>Yg+fEMCQSNttGuddWV3ahY0=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1572504551</vt:lpwstr>
  </property>
</Properties>
</file>