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39175" w14:textId="0D0BF85D" w:rsidR="006D26DA" w:rsidRPr="00240590" w:rsidRDefault="006D26DA" w:rsidP="006D26DA">
      <w:pPr>
        <w:pStyle w:val="Header"/>
        <w:tabs>
          <w:tab w:val="left" w:pos="1800"/>
        </w:tabs>
        <w:ind w:left="1800" w:hanging="1800"/>
        <w:rPr>
          <w:rFonts w:eastAsia="SimSun"/>
          <w:sz w:val="22"/>
          <w:lang w:eastAsia="zh-CN"/>
        </w:rPr>
      </w:pPr>
      <w:r w:rsidRPr="00240590">
        <w:rPr>
          <w:rFonts w:eastAsia="SimSun"/>
          <w:sz w:val="22"/>
          <w:lang w:eastAsia="zh-CN"/>
        </w:rPr>
        <w:t>3GPP TSG RAN WG1 #9</w:t>
      </w:r>
      <w:r w:rsidR="00C31DE8">
        <w:rPr>
          <w:rFonts w:eastAsia="SimSun"/>
          <w:sz w:val="22"/>
          <w:lang w:eastAsia="zh-CN"/>
        </w:rPr>
        <w:t>9</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9C0CE4" w:rsidRPr="00291642">
        <w:rPr>
          <w:rFonts w:eastAsia="SimSun"/>
          <w:sz w:val="22"/>
          <w:lang w:eastAsia="zh-CN"/>
        </w:rPr>
        <w:t>19</w:t>
      </w:r>
      <w:r w:rsidR="00A712FB">
        <w:rPr>
          <w:rFonts w:eastAsia="SimSun"/>
          <w:sz w:val="22"/>
          <w:lang w:eastAsia="zh-CN"/>
        </w:rPr>
        <w:t>1</w:t>
      </w:r>
      <w:r w:rsidR="000749D2">
        <w:rPr>
          <w:rFonts w:eastAsia="SimSun"/>
          <w:sz w:val="22"/>
          <w:lang w:eastAsia="zh-CN"/>
        </w:rPr>
        <w:t>1849</w:t>
      </w:r>
    </w:p>
    <w:p w14:paraId="07F007A1" w14:textId="553CD24C" w:rsidR="006D26DA" w:rsidRDefault="006D0DB5" w:rsidP="006D26DA">
      <w:pPr>
        <w:pStyle w:val="Header"/>
        <w:tabs>
          <w:tab w:val="left" w:pos="1800"/>
        </w:tabs>
        <w:ind w:left="1800" w:hanging="1800"/>
        <w:rPr>
          <w:rFonts w:eastAsia="SimSun"/>
          <w:sz w:val="22"/>
          <w:lang w:eastAsia="zh-CN"/>
        </w:rPr>
      </w:pPr>
      <w:r>
        <w:rPr>
          <w:rFonts w:eastAsia="SimSun" w:hint="eastAsia"/>
          <w:sz w:val="22"/>
          <w:lang w:eastAsia="zh-CN"/>
        </w:rPr>
        <w:t>Reno</w:t>
      </w:r>
      <w:r w:rsidR="006D26DA" w:rsidRPr="00240590">
        <w:rPr>
          <w:rFonts w:eastAsia="SimSun"/>
          <w:sz w:val="22"/>
          <w:lang w:eastAsia="zh-CN"/>
        </w:rPr>
        <w:t xml:space="preserve">, </w:t>
      </w:r>
      <w:r>
        <w:rPr>
          <w:rFonts w:eastAsia="SimSun"/>
          <w:sz w:val="22"/>
          <w:lang w:eastAsia="zh-CN"/>
        </w:rPr>
        <w:t>USA</w:t>
      </w:r>
      <w:r w:rsidR="006D26DA" w:rsidRPr="00240590">
        <w:rPr>
          <w:rFonts w:eastAsia="SimSun"/>
          <w:sz w:val="22"/>
          <w:lang w:eastAsia="zh-CN"/>
        </w:rPr>
        <w:t xml:space="preserve">, </w:t>
      </w:r>
      <w:r>
        <w:rPr>
          <w:rFonts w:eastAsia="SimSun"/>
          <w:sz w:val="22"/>
          <w:lang w:eastAsia="zh-CN"/>
        </w:rPr>
        <w:t>November</w:t>
      </w:r>
      <w:r w:rsidR="009C0CE4">
        <w:rPr>
          <w:rFonts w:eastAsia="SimSun"/>
          <w:sz w:val="22"/>
          <w:lang w:eastAsia="zh-CN"/>
        </w:rPr>
        <w:t xml:space="preserve"> 1</w:t>
      </w:r>
      <w:r>
        <w:rPr>
          <w:rFonts w:eastAsia="SimSun"/>
          <w:sz w:val="22"/>
          <w:lang w:eastAsia="zh-CN"/>
        </w:rPr>
        <w:t>8</w:t>
      </w:r>
      <w:r w:rsidR="009C0CE4" w:rsidRPr="0048279C">
        <w:rPr>
          <w:rFonts w:eastAsia="SimSun"/>
          <w:sz w:val="22"/>
          <w:vertAlign w:val="superscript"/>
          <w:lang w:eastAsia="zh-CN"/>
        </w:rPr>
        <w:t>th</w:t>
      </w:r>
      <w:r w:rsidR="009C0CE4">
        <w:rPr>
          <w:rFonts w:eastAsia="SimSun"/>
          <w:sz w:val="22"/>
          <w:lang w:eastAsia="zh-CN"/>
        </w:rPr>
        <w:t xml:space="preserve"> </w:t>
      </w:r>
      <w:r w:rsidR="006D26DA" w:rsidRPr="00240590">
        <w:rPr>
          <w:rFonts w:eastAsia="SimSun"/>
          <w:sz w:val="22"/>
          <w:lang w:eastAsia="zh-CN"/>
        </w:rPr>
        <w:t xml:space="preserve">– </w:t>
      </w:r>
      <w:r w:rsidR="009C0CE4">
        <w:rPr>
          <w:rFonts w:eastAsia="SimSun"/>
          <w:sz w:val="22"/>
          <w:lang w:eastAsia="zh-CN"/>
        </w:rPr>
        <w:t>2</w:t>
      </w:r>
      <w:r>
        <w:rPr>
          <w:rFonts w:eastAsia="SimSun"/>
          <w:sz w:val="22"/>
          <w:lang w:eastAsia="zh-CN"/>
        </w:rPr>
        <w:t>2</w:t>
      </w:r>
      <w:r w:rsidR="00653B58">
        <w:rPr>
          <w:rFonts w:eastAsia="SimSun"/>
          <w:sz w:val="22"/>
          <w:vertAlign w:val="superscript"/>
          <w:lang w:eastAsia="zh-CN"/>
        </w:rPr>
        <w:t>nd</w:t>
      </w:r>
      <w:bookmarkStart w:id="0" w:name="_GoBack"/>
      <w:bookmarkEnd w:id="0"/>
      <w:r w:rsidR="006D26DA" w:rsidRPr="00240590">
        <w:rPr>
          <w:rFonts w:eastAsia="SimSun"/>
          <w:sz w:val="22"/>
          <w:lang w:eastAsia="zh-CN"/>
        </w:rPr>
        <w:t>, 2019</w:t>
      </w:r>
    </w:p>
    <w:p w14:paraId="1E6161F7" w14:textId="77777777" w:rsidR="006D26DA" w:rsidRPr="00240590" w:rsidRDefault="006D26DA" w:rsidP="006D26DA">
      <w:pPr>
        <w:pStyle w:val="Header"/>
        <w:tabs>
          <w:tab w:val="left" w:pos="1800"/>
        </w:tabs>
        <w:ind w:left="1800" w:hanging="1800"/>
        <w:rPr>
          <w:rFonts w:eastAsia="SimSun"/>
          <w:sz w:val="22"/>
          <w:lang w:eastAsia="zh-CN"/>
        </w:rPr>
      </w:pPr>
    </w:p>
    <w:p w14:paraId="18F7F63B" w14:textId="77777777" w:rsidR="006D26DA" w:rsidRPr="008A3176" w:rsidRDefault="006D26DA" w:rsidP="006D26DA">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7BAE036E" w14:textId="77777777" w:rsidR="006D26DA" w:rsidRPr="008A3176" w:rsidRDefault="006D26DA" w:rsidP="006D26DA">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 xml:space="preserve">Discussion on </w:t>
      </w:r>
      <w:r>
        <w:rPr>
          <w:rFonts w:eastAsia="SimSun" w:hint="eastAsia"/>
          <w:sz w:val="22"/>
          <w:lang w:eastAsia="zh-CN"/>
        </w:rPr>
        <w:t>Measurements</w:t>
      </w:r>
      <w:r>
        <w:rPr>
          <w:rFonts w:eastAsia="SimSun"/>
          <w:sz w:val="22"/>
          <w:lang w:eastAsia="zh-CN"/>
        </w:rPr>
        <w:t xml:space="preserve"> for NR Positioning</w:t>
      </w:r>
    </w:p>
    <w:p w14:paraId="5DC69689" w14:textId="77777777" w:rsidR="006D26DA" w:rsidRPr="008A3176" w:rsidRDefault="006D26DA" w:rsidP="006D26DA">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w:t>
      </w:r>
      <w:r>
        <w:rPr>
          <w:rFonts w:eastAsia="SimSun" w:hint="eastAsia"/>
          <w:sz w:val="22"/>
          <w:lang w:eastAsia="zh-CN"/>
        </w:rPr>
        <w:t>3</w:t>
      </w:r>
    </w:p>
    <w:p w14:paraId="2689DE1D" w14:textId="77777777" w:rsidR="006D26DA" w:rsidRPr="00BE781B" w:rsidRDefault="006D26DA" w:rsidP="006D26DA">
      <w:pPr>
        <w:pStyle w:val="Header"/>
        <w:tabs>
          <w:tab w:val="left" w:pos="1800"/>
        </w:tabs>
        <w:spacing w:line="288" w:lineRule="auto"/>
        <w:rPr>
          <w:sz w:val="22"/>
        </w:rPr>
      </w:pPr>
      <w:r w:rsidRPr="00BE781B">
        <w:rPr>
          <w:sz w:val="22"/>
        </w:rPr>
        <w:t>Document for:</w:t>
      </w:r>
      <w:r w:rsidRPr="00BE781B">
        <w:rPr>
          <w:sz w:val="22"/>
        </w:rPr>
        <w:tab/>
        <w:t>Discussion and Decision</w:t>
      </w:r>
    </w:p>
    <w:p w14:paraId="121AB7EF" w14:textId="77777777" w:rsidR="006D26DA" w:rsidRPr="002100D2" w:rsidRDefault="006D26DA" w:rsidP="006D26DA">
      <w:pPr>
        <w:pBdr>
          <w:bottom w:val="single" w:sz="4" w:space="1" w:color="auto"/>
        </w:pBdr>
        <w:tabs>
          <w:tab w:val="left" w:pos="2552"/>
        </w:tabs>
      </w:pPr>
    </w:p>
    <w:p w14:paraId="2400CFDE" w14:textId="12B05C85" w:rsidR="008E608A" w:rsidRDefault="008E608A" w:rsidP="006D26DA">
      <w:pPr>
        <w:pStyle w:val="01"/>
        <w:numPr>
          <w:ilvl w:val="0"/>
          <w:numId w:val="1"/>
        </w:numPr>
        <w:ind w:left="562" w:hanging="562"/>
      </w:pPr>
      <w:r>
        <w:t>Introduction</w:t>
      </w:r>
    </w:p>
    <w:p w14:paraId="66624D77" w14:textId="06350E9F" w:rsidR="006B10F7" w:rsidRDefault="006B10F7" w:rsidP="006B10F7">
      <w:pPr>
        <w:pStyle w:val="00Text"/>
      </w:pPr>
      <w:r>
        <w:t xml:space="preserve">WID of NR positioning support [1] includes the following objects for </w:t>
      </w:r>
      <w:r>
        <w:rPr>
          <w:rFonts w:hint="eastAsia"/>
        </w:rPr>
        <w:t>design</w:t>
      </w:r>
      <w:r>
        <w:t xml:space="preserve"> objectives from RAN1 perspective:</w:t>
      </w:r>
    </w:p>
    <w:tbl>
      <w:tblPr>
        <w:tblStyle w:val="TableGrid"/>
        <w:tblW w:w="0" w:type="auto"/>
        <w:tblLook w:val="04A0" w:firstRow="1" w:lastRow="0" w:firstColumn="1" w:lastColumn="0" w:noHBand="0" w:noVBand="1"/>
      </w:tblPr>
      <w:tblGrid>
        <w:gridCol w:w="9062"/>
      </w:tblGrid>
      <w:tr w:rsidR="006B10F7" w14:paraId="0764110A" w14:textId="77777777" w:rsidTr="006B10F7">
        <w:tc>
          <w:tcPr>
            <w:tcW w:w="9062" w:type="dxa"/>
          </w:tcPr>
          <w:p w14:paraId="68122208" w14:textId="77777777" w:rsidR="006B10F7" w:rsidRPr="006B10F7" w:rsidRDefault="006B10F7" w:rsidP="006B10F7">
            <w:pPr>
              <w:pStyle w:val="3GPPAgreements"/>
              <w:ind w:left="284" w:hanging="284"/>
              <w:rPr>
                <w:sz w:val="18"/>
                <w:szCs w:val="18"/>
              </w:rPr>
            </w:pPr>
            <w:r w:rsidRPr="006B10F7">
              <w:rPr>
                <w:sz w:val="18"/>
                <w:szCs w:val="18"/>
              </w:rPr>
              <w:t>Specify NR DL and UL reference signals to facilitate support of NR positioning techniques (DL-TDOA, DL-AoD, UL-TDOA, UL-AoA, multi-cell RTT and E-CID) [RAN1]</w:t>
            </w:r>
          </w:p>
          <w:p w14:paraId="1AB07955" w14:textId="77777777" w:rsidR="006B10F7" w:rsidRPr="006B10F7" w:rsidRDefault="006B10F7" w:rsidP="006B10F7">
            <w:pPr>
              <w:pStyle w:val="3GPPAgreements"/>
              <w:numPr>
                <w:ilvl w:val="1"/>
                <w:numId w:val="13"/>
              </w:numPr>
              <w:rPr>
                <w:sz w:val="18"/>
                <w:szCs w:val="18"/>
              </w:rPr>
            </w:pPr>
            <w:r w:rsidRPr="006B10F7">
              <w:rPr>
                <w:sz w:val="18"/>
                <w:szCs w:val="18"/>
              </w:rPr>
              <w:t xml:space="preserve">Support </w:t>
            </w:r>
            <w:r w:rsidRPr="006B10F7">
              <w:rPr>
                <w:rFonts w:hint="eastAsia"/>
                <w:sz w:val="18"/>
                <w:szCs w:val="18"/>
              </w:rPr>
              <w:t>E-CID downlink measurements based on at</w:t>
            </w:r>
            <w:r w:rsidRPr="006B10F7">
              <w:rPr>
                <w:sz w:val="18"/>
                <w:szCs w:val="18"/>
              </w:rPr>
              <w:t xml:space="preserve"> </w:t>
            </w:r>
            <w:r w:rsidRPr="006B10F7">
              <w:rPr>
                <w:rFonts w:hint="eastAsia"/>
                <w:sz w:val="18"/>
                <w:szCs w:val="18"/>
              </w:rPr>
              <w:t>least RRM measurements defined in NR Rel. 15</w:t>
            </w:r>
          </w:p>
          <w:p w14:paraId="7F2B5EFB" w14:textId="77777777" w:rsidR="006B10F7" w:rsidRPr="006B10F7" w:rsidRDefault="006B10F7" w:rsidP="006B10F7">
            <w:pPr>
              <w:pStyle w:val="3GPPAgreements"/>
              <w:numPr>
                <w:ilvl w:val="1"/>
                <w:numId w:val="13"/>
              </w:numPr>
              <w:rPr>
                <w:sz w:val="18"/>
                <w:szCs w:val="18"/>
              </w:rPr>
            </w:pPr>
            <w:r w:rsidRPr="006B10F7">
              <w:rPr>
                <w:sz w:val="18"/>
                <w:szCs w:val="18"/>
              </w:rPr>
              <w:t>Identify whether and which Rel-15 NR reference signals can be used for different NR positioning techniques</w:t>
            </w:r>
          </w:p>
          <w:p w14:paraId="3DE7D0B9" w14:textId="77777777" w:rsidR="006B10F7" w:rsidRPr="006B10F7" w:rsidRDefault="006B10F7" w:rsidP="006B10F7">
            <w:pPr>
              <w:pStyle w:val="3GPPAgreements"/>
              <w:numPr>
                <w:ilvl w:val="1"/>
                <w:numId w:val="13"/>
              </w:numPr>
              <w:rPr>
                <w:sz w:val="18"/>
                <w:szCs w:val="18"/>
              </w:rPr>
            </w:pPr>
            <w:r w:rsidRPr="006B10F7">
              <w:rPr>
                <w:sz w:val="18"/>
                <w:szCs w:val="18"/>
              </w:rPr>
              <w:t>Define new DL positioning reference signals applicable at least for DL-TDOA, DL-AoD, RTT</w:t>
            </w:r>
          </w:p>
          <w:p w14:paraId="013F27B2" w14:textId="77777777" w:rsidR="006B10F7" w:rsidRPr="006B10F7" w:rsidRDefault="006B10F7" w:rsidP="006B10F7">
            <w:pPr>
              <w:pStyle w:val="3GPPAgreements"/>
              <w:numPr>
                <w:ilvl w:val="1"/>
                <w:numId w:val="13"/>
              </w:numPr>
              <w:rPr>
                <w:sz w:val="18"/>
                <w:szCs w:val="18"/>
              </w:rPr>
            </w:pPr>
            <w:r w:rsidRPr="006B10F7">
              <w:rPr>
                <w:sz w:val="18"/>
                <w:szCs w:val="18"/>
              </w:rPr>
              <w:t>Define UL SRS with possible enhancements for positioning which is applicable at least for RTT, UL-TDOA, UL-AoA</w:t>
            </w:r>
          </w:p>
          <w:p w14:paraId="6EE28D03" w14:textId="77777777" w:rsidR="006B10F7" w:rsidRPr="006B10F7" w:rsidRDefault="006B10F7" w:rsidP="006B10F7">
            <w:pPr>
              <w:pStyle w:val="3GPPAgreements"/>
              <w:ind w:left="284" w:hanging="284"/>
              <w:rPr>
                <w:sz w:val="18"/>
                <w:szCs w:val="18"/>
              </w:rPr>
            </w:pPr>
            <w:r w:rsidRPr="006B10F7">
              <w:rPr>
                <w:sz w:val="18"/>
                <w:szCs w:val="18"/>
              </w:rPr>
              <w:t xml:space="preserve">Define UE measurements based on DL reference signals applicable for NR positioning. The following UE measurements are specified for </w:t>
            </w:r>
            <w:r w:rsidRPr="006B10F7">
              <w:rPr>
                <w:sz w:val="18"/>
                <w:szCs w:val="18"/>
                <w:lang w:eastAsia="x-none"/>
              </w:rPr>
              <w:t>serving, reference, and neighboring cells [RAN1]</w:t>
            </w:r>
          </w:p>
          <w:p w14:paraId="04489286" w14:textId="77777777" w:rsidR="006B10F7" w:rsidRPr="006B10F7" w:rsidRDefault="006B10F7" w:rsidP="006B10F7">
            <w:pPr>
              <w:pStyle w:val="3GPPAgreements"/>
              <w:numPr>
                <w:ilvl w:val="1"/>
                <w:numId w:val="13"/>
              </w:numPr>
              <w:rPr>
                <w:sz w:val="18"/>
                <w:szCs w:val="18"/>
              </w:rPr>
            </w:pPr>
            <w:r w:rsidRPr="006B10F7">
              <w:rPr>
                <w:sz w:val="18"/>
                <w:szCs w:val="18"/>
              </w:rPr>
              <w:t>DL RSTD (reference signal time difference) measurements for NR positioning</w:t>
            </w:r>
          </w:p>
          <w:p w14:paraId="6F29C304" w14:textId="77777777" w:rsidR="006B10F7" w:rsidRPr="006B10F7" w:rsidRDefault="006B10F7" w:rsidP="006B10F7">
            <w:pPr>
              <w:pStyle w:val="3GPPAgreements"/>
              <w:numPr>
                <w:ilvl w:val="1"/>
                <w:numId w:val="13"/>
              </w:numPr>
              <w:rPr>
                <w:sz w:val="18"/>
                <w:szCs w:val="18"/>
              </w:rPr>
            </w:pPr>
            <w:r w:rsidRPr="006B10F7">
              <w:rPr>
                <w:sz w:val="18"/>
                <w:szCs w:val="18"/>
              </w:rPr>
              <w:t>DL RSRP (reference signal received power) measurements for NR positioning</w:t>
            </w:r>
          </w:p>
          <w:p w14:paraId="302B7454" w14:textId="77777777" w:rsidR="006B10F7" w:rsidRPr="006B10F7" w:rsidRDefault="006B10F7" w:rsidP="006B10F7">
            <w:pPr>
              <w:pStyle w:val="3GPPAgreements"/>
              <w:numPr>
                <w:ilvl w:val="1"/>
                <w:numId w:val="13"/>
              </w:numPr>
              <w:rPr>
                <w:sz w:val="18"/>
                <w:szCs w:val="18"/>
              </w:rPr>
            </w:pPr>
            <w:r w:rsidRPr="006B10F7">
              <w:rPr>
                <w:sz w:val="18"/>
                <w:szCs w:val="18"/>
              </w:rPr>
              <w:t>UE RX-TX time difference measurements for NR positioning</w:t>
            </w:r>
          </w:p>
          <w:p w14:paraId="0E1A885F" w14:textId="77777777" w:rsidR="006B10F7" w:rsidRPr="006B10F7" w:rsidRDefault="006B10F7" w:rsidP="006B10F7">
            <w:pPr>
              <w:pStyle w:val="3GPPAgreements"/>
              <w:ind w:left="284" w:hanging="284"/>
              <w:rPr>
                <w:sz w:val="18"/>
                <w:szCs w:val="18"/>
              </w:rPr>
            </w:pPr>
            <w:r w:rsidRPr="006B10F7">
              <w:rPr>
                <w:sz w:val="18"/>
                <w:szCs w:val="18"/>
              </w:rPr>
              <w:t>Define gNB measurements based on UL reference signals applicable for NR positioning. The following gNB measurements are specified [RAN1]:</w:t>
            </w:r>
          </w:p>
          <w:p w14:paraId="2AEE4D6D" w14:textId="77777777" w:rsidR="006B10F7" w:rsidRPr="006B10F7" w:rsidRDefault="006B10F7" w:rsidP="006B10F7">
            <w:pPr>
              <w:pStyle w:val="3GPPAgreements"/>
              <w:numPr>
                <w:ilvl w:val="1"/>
                <w:numId w:val="13"/>
              </w:numPr>
              <w:rPr>
                <w:sz w:val="18"/>
                <w:szCs w:val="18"/>
              </w:rPr>
            </w:pPr>
            <w:r w:rsidRPr="006B10F7">
              <w:rPr>
                <w:sz w:val="18"/>
                <w:szCs w:val="18"/>
              </w:rPr>
              <w:t>UL RTOA (relative time of arrival) measurements for NR positioning</w:t>
            </w:r>
          </w:p>
          <w:p w14:paraId="131D08D2" w14:textId="77777777" w:rsidR="006B10F7" w:rsidRPr="006B10F7" w:rsidRDefault="006B10F7" w:rsidP="006B10F7">
            <w:pPr>
              <w:pStyle w:val="3GPPAgreements"/>
              <w:numPr>
                <w:ilvl w:val="1"/>
                <w:numId w:val="13"/>
              </w:numPr>
              <w:rPr>
                <w:sz w:val="18"/>
                <w:szCs w:val="18"/>
              </w:rPr>
            </w:pPr>
            <w:r w:rsidRPr="006B10F7">
              <w:rPr>
                <w:sz w:val="18"/>
                <w:szCs w:val="18"/>
              </w:rPr>
              <w:t>UL Angle of Arrival (AoA) measurements (including Azimuth and Zenith Angles) for NR positioning</w:t>
            </w:r>
          </w:p>
          <w:p w14:paraId="5BE818EF" w14:textId="77777777" w:rsidR="006B10F7" w:rsidRPr="006B10F7" w:rsidRDefault="006B10F7" w:rsidP="006B10F7">
            <w:pPr>
              <w:pStyle w:val="3GPPAgreements"/>
              <w:numPr>
                <w:ilvl w:val="1"/>
                <w:numId w:val="13"/>
              </w:numPr>
              <w:rPr>
                <w:sz w:val="18"/>
                <w:szCs w:val="18"/>
              </w:rPr>
            </w:pPr>
            <w:r w:rsidRPr="006B10F7">
              <w:rPr>
                <w:sz w:val="18"/>
                <w:szCs w:val="18"/>
              </w:rPr>
              <w:t>UL RSRP (reference signal received power) measurements for NR positioning</w:t>
            </w:r>
          </w:p>
          <w:p w14:paraId="72116EF3" w14:textId="77777777" w:rsidR="006B10F7" w:rsidRPr="006B10F7" w:rsidRDefault="006B10F7" w:rsidP="006B10F7">
            <w:pPr>
              <w:pStyle w:val="3GPPAgreements"/>
              <w:numPr>
                <w:ilvl w:val="1"/>
                <w:numId w:val="13"/>
              </w:numPr>
              <w:rPr>
                <w:sz w:val="18"/>
                <w:szCs w:val="18"/>
              </w:rPr>
            </w:pPr>
            <w:r w:rsidRPr="006B10F7">
              <w:rPr>
                <w:sz w:val="18"/>
                <w:szCs w:val="18"/>
              </w:rPr>
              <w:t>gNB RX-TX time difference measurements for NR positioning</w:t>
            </w:r>
          </w:p>
          <w:p w14:paraId="1836BFAD" w14:textId="4F445C92" w:rsidR="006B10F7" w:rsidRDefault="006B10F7" w:rsidP="006B10F7">
            <w:pPr>
              <w:pStyle w:val="3GPPAgreements"/>
              <w:ind w:left="284" w:hanging="284"/>
            </w:pPr>
            <w:r w:rsidRPr="006B10F7">
              <w:rPr>
                <w:sz w:val="18"/>
                <w:szCs w:val="18"/>
              </w:rPr>
              <w:t>If necessary, define physical-layer procedures to support UE/gNB measurements for NR positioning [RAN1]</w:t>
            </w:r>
          </w:p>
        </w:tc>
      </w:tr>
    </w:tbl>
    <w:p w14:paraId="578E3083" w14:textId="49962E4A" w:rsidR="00291E46" w:rsidRDefault="00291E46" w:rsidP="006B10F7">
      <w:pPr>
        <w:pStyle w:val="00Text"/>
      </w:pPr>
      <w:r w:rsidRPr="00121BB1">
        <w:t xml:space="preserve">Pertinent agreements related with </w:t>
      </w:r>
      <w:r>
        <w:t>measurement for NR positioning</w:t>
      </w:r>
      <w:r w:rsidRPr="00121BB1">
        <w:t xml:space="preserve"> made so far </w:t>
      </w:r>
      <w:r>
        <w:t xml:space="preserve">are </w:t>
      </w:r>
      <w:r w:rsidRPr="00121BB1">
        <w:t xml:space="preserve">summarized </w:t>
      </w:r>
      <w:r>
        <w:t>as:</w:t>
      </w:r>
    </w:p>
    <w:tbl>
      <w:tblPr>
        <w:tblStyle w:val="TableGrid"/>
        <w:tblW w:w="0" w:type="auto"/>
        <w:tblLook w:val="04A0" w:firstRow="1" w:lastRow="0" w:firstColumn="1" w:lastColumn="0" w:noHBand="0" w:noVBand="1"/>
      </w:tblPr>
      <w:tblGrid>
        <w:gridCol w:w="9062"/>
      </w:tblGrid>
      <w:tr w:rsidR="00291E46" w:rsidRPr="00291E46" w14:paraId="5C29CADE" w14:textId="77777777" w:rsidTr="00291E46">
        <w:tc>
          <w:tcPr>
            <w:tcW w:w="9062" w:type="dxa"/>
          </w:tcPr>
          <w:p w14:paraId="6670D952" w14:textId="77777777" w:rsidR="008A52EA" w:rsidRPr="008A52EA" w:rsidRDefault="008A52EA" w:rsidP="008A52EA">
            <w:pPr>
              <w:rPr>
                <w:sz w:val="18"/>
                <w:szCs w:val="22"/>
                <w:lang w:eastAsia="x-none"/>
              </w:rPr>
            </w:pPr>
            <w:r w:rsidRPr="008A52EA">
              <w:rPr>
                <w:sz w:val="18"/>
                <w:szCs w:val="22"/>
                <w:highlight w:val="darkYellow"/>
                <w:lang w:eastAsia="x-none"/>
              </w:rPr>
              <w:t>Working assumption:</w:t>
            </w:r>
          </w:p>
          <w:p w14:paraId="124DFC9A" w14:textId="77777777" w:rsidR="008A52EA" w:rsidRPr="008A52EA" w:rsidRDefault="008A52EA" w:rsidP="008A52EA">
            <w:pPr>
              <w:rPr>
                <w:sz w:val="18"/>
                <w:szCs w:val="22"/>
                <w:lang w:eastAsia="x-none"/>
              </w:rPr>
            </w:pPr>
            <w:r w:rsidRPr="008A52EA">
              <w:rPr>
                <w:sz w:val="18"/>
                <w:szCs w:val="22"/>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54E0634E" w14:textId="77777777" w:rsidR="008A52EA" w:rsidRPr="008A52EA" w:rsidRDefault="008A52EA" w:rsidP="008A52EA">
            <w:pPr>
              <w:numPr>
                <w:ilvl w:val="0"/>
                <w:numId w:val="33"/>
              </w:numPr>
              <w:rPr>
                <w:sz w:val="18"/>
                <w:szCs w:val="22"/>
                <w:lang w:eastAsia="x-none"/>
              </w:rPr>
            </w:pPr>
            <w:r w:rsidRPr="008A52EA">
              <w:rPr>
                <w:sz w:val="18"/>
                <w:szCs w:val="22"/>
                <w:lang w:eastAsia="x-none"/>
              </w:rPr>
              <w:t>FFS: Reporting of SRS for positioning resource/resource set ID corresponding to a UE Rx-Tx time difference measurement</w:t>
            </w:r>
          </w:p>
          <w:p w14:paraId="3F4E8C7D" w14:textId="77777777" w:rsidR="008A52EA" w:rsidRPr="008A52EA" w:rsidRDefault="008A52EA" w:rsidP="008A52EA">
            <w:pPr>
              <w:numPr>
                <w:ilvl w:val="0"/>
                <w:numId w:val="33"/>
              </w:numPr>
              <w:rPr>
                <w:sz w:val="18"/>
                <w:szCs w:val="22"/>
                <w:lang w:eastAsia="x-none"/>
              </w:rPr>
            </w:pPr>
            <w:r w:rsidRPr="008A52EA">
              <w:rPr>
                <w:sz w:val="18"/>
                <w:szCs w:val="22"/>
                <w:lang w:eastAsia="x-none"/>
              </w:rPr>
              <w:t>Note: This agreement does not introduce any new behavior for the transmission of SRS for positioning.</w:t>
            </w:r>
          </w:p>
          <w:p w14:paraId="12B10ADE" w14:textId="77777777" w:rsidR="008A52EA" w:rsidRPr="008A52EA" w:rsidRDefault="008A52EA" w:rsidP="008A52EA">
            <w:pPr>
              <w:rPr>
                <w:sz w:val="18"/>
                <w:szCs w:val="22"/>
                <w:lang w:eastAsia="x-none"/>
              </w:rPr>
            </w:pPr>
            <w:r w:rsidRPr="008A52EA">
              <w:rPr>
                <w:sz w:val="18"/>
                <w:szCs w:val="22"/>
                <w:highlight w:val="green"/>
                <w:lang w:eastAsia="x-none"/>
              </w:rPr>
              <w:t>Agreement:</w:t>
            </w:r>
          </w:p>
          <w:p w14:paraId="2CFAB15A" w14:textId="77777777" w:rsidR="008A52EA" w:rsidRPr="008A52EA" w:rsidRDefault="008A52EA" w:rsidP="008A52EA">
            <w:pPr>
              <w:rPr>
                <w:sz w:val="18"/>
                <w:szCs w:val="22"/>
                <w:lang w:eastAsia="x-none"/>
              </w:rPr>
            </w:pPr>
            <w:r w:rsidRPr="008A52EA">
              <w:rPr>
                <w:sz w:val="18"/>
                <w:szCs w:val="22"/>
                <w:lang w:eastAsia="x-none"/>
              </w:rPr>
              <w:t>Support the same set of resolutions for the quality metrics of all UE/gNB timing measurements (DL PRS RSTD, UE Rx-Tx time difference, UL RTOA, and gNB Rx-Tx time difference)</w:t>
            </w:r>
          </w:p>
          <w:p w14:paraId="2872A735" w14:textId="77777777" w:rsidR="008A52EA" w:rsidRPr="008A52EA" w:rsidRDefault="008A52EA" w:rsidP="008A52EA">
            <w:pPr>
              <w:rPr>
                <w:sz w:val="18"/>
                <w:szCs w:val="22"/>
                <w:lang w:eastAsia="x-none"/>
              </w:rPr>
            </w:pPr>
          </w:p>
          <w:p w14:paraId="51856A1B" w14:textId="77777777" w:rsidR="008A52EA" w:rsidRPr="008A52EA" w:rsidRDefault="008A52EA" w:rsidP="008A52EA">
            <w:pPr>
              <w:rPr>
                <w:sz w:val="18"/>
                <w:szCs w:val="22"/>
                <w:lang w:eastAsia="x-none"/>
              </w:rPr>
            </w:pPr>
            <w:r w:rsidRPr="008A52EA">
              <w:rPr>
                <w:sz w:val="18"/>
                <w:szCs w:val="22"/>
                <w:highlight w:val="green"/>
                <w:lang w:eastAsia="x-none"/>
              </w:rPr>
              <w:t>Agreement:</w:t>
            </w:r>
          </w:p>
          <w:p w14:paraId="06445D16" w14:textId="77777777" w:rsidR="008A52EA" w:rsidRPr="008A52EA" w:rsidRDefault="008A52EA" w:rsidP="008A52EA">
            <w:pPr>
              <w:rPr>
                <w:sz w:val="18"/>
                <w:szCs w:val="22"/>
                <w:lang w:eastAsia="x-none"/>
              </w:rPr>
            </w:pPr>
            <w:r w:rsidRPr="008A52EA">
              <w:rPr>
                <w:sz w:val="18"/>
                <w:szCs w:val="22"/>
                <w:lang w:eastAsia="x-none"/>
              </w:rPr>
              <w:t>The quality metrics for all UE/gNB timing measurements include at least the following fields</w:t>
            </w:r>
          </w:p>
          <w:p w14:paraId="07B3CF37" w14:textId="77777777" w:rsidR="008A52EA" w:rsidRPr="008A52EA" w:rsidRDefault="008A52EA" w:rsidP="008A52EA">
            <w:pPr>
              <w:numPr>
                <w:ilvl w:val="0"/>
                <w:numId w:val="34"/>
              </w:numPr>
              <w:rPr>
                <w:sz w:val="18"/>
                <w:szCs w:val="22"/>
                <w:lang w:eastAsia="x-none"/>
              </w:rPr>
            </w:pPr>
            <w:r w:rsidRPr="008A52EA">
              <w:rPr>
                <w:rFonts w:hint="eastAsia"/>
                <w:sz w:val="18"/>
                <w:szCs w:val="22"/>
                <w:lang w:eastAsia="x-none"/>
              </w:rPr>
              <w:t>Value: specifies the best estimate of the uncertainty of the measurement</w:t>
            </w:r>
          </w:p>
          <w:p w14:paraId="182129A1" w14:textId="77777777" w:rsidR="008A52EA" w:rsidRPr="008A52EA" w:rsidRDefault="008A52EA" w:rsidP="008A52EA">
            <w:pPr>
              <w:numPr>
                <w:ilvl w:val="0"/>
                <w:numId w:val="34"/>
              </w:numPr>
              <w:rPr>
                <w:sz w:val="18"/>
                <w:szCs w:val="22"/>
                <w:lang w:eastAsia="x-none"/>
              </w:rPr>
            </w:pPr>
            <w:r w:rsidRPr="008A52EA">
              <w:rPr>
                <w:sz w:val="18"/>
                <w:szCs w:val="22"/>
                <w:lang w:eastAsia="x-none"/>
              </w:rPr>
              <w:t>Resolution: specifies the resolution levels used in the Value field</w:t>
            </w:r>
          </w:p>
          <w:p w14:paraId="4B46C540" w14:textId="77777777" w:rsidR="008A52EA" w:rsidRPr="008A52EA" w:rsidRDefault="008A52EA" w:rsidP="008A52EA">
            <w:pPr>
              <w:numPr>
                <w:ilvl w:val="1"/>
                <w:numId w:val="34"/>
              </w:numPr>
              <w:rPr>
                <w:sz w:val="18"/>
                <w:szCs w:val="22"/>
                <w:lang w:eastAsia="x-none"/>
              </w:rPr>
            </w:pPr>
            <w:r w:rsidRPr="008A52EA">
              <w:rPr>
                <w:sz w:val="18"/>
                <w:szCs w:val="22"/>
                <w:lang w:eastAsia="x-none"/>
              </w:rPr>
              <w:t>FFS: non-linear steps</w:t>
            </w:r>
          </w:p>
          <w:p w14:paraId="750A1831" w14:textId="77777777" w:rsidR="008A52EA" w:rsidRPr="008A52EA" w:rsidRDefault="008A52EA" w:rsidP="008A52EA">
            <w:pPr>
              <w:numPr>
                <w:ilvl w:val="1"/>
                <w:numId w:val="34"/>
              </w:numPr>
              <w:rPr>
                <w:sz w:val="18"/>
                <w:szCs w:val="22"/>
                <w:lang w:eastAsia="x-none"/>
              </w:rPr>
            </w:pPr>
            <w:r w:rsidRPr="008A52EA">
              <w:rPr>
                <w:sz w:val="18"/>
                <w:szCs w:val="22"/>
                <w:lang w:eastAsia="x-none"/>
              </w:rPr>
              <w:t>FFS: scaling factor</w:t>
            </w:r>
          </w:p>
          <w:p w14:paraId="1F4EF7E1" w14:textId="77777777" w:rsidR="008A52EA" w:rsidRPr="008A52EA" w:rsidRDefault="008A52EA" w:rsidP="008A52EA">
            <w:pPr>
              <w:numPr>
                <w:ilvl w:val="0"/>
                <w:numId w:val="34"/>
              </w:numPr>
              <w:rPr>
                <w:sz w:val="18"/>
                <w:szCs w:val="22"/>
                <w:lang w:eastAsia="x-none"/>
              </w:rPr>
            </w:pPr>
            <w:r w:rsidRPr="008A52EA">
              <w:rPr>
                <w:sz w:val="18"/>
                <w:szCs w:val="22"/>
                <w:lang w:eastAsia="x-none"/>
              </w:rPr>
              <w:t>FFS: NumSamples: specifies how many measurements used by UE/gNB to determine the MeasQuality</w:t>
            </w:r>
          </w:p>
          <w:p w14:paraId="338831C1" w14:textId="77777777" w:rsidR="008A52EA" w:rsidRPr="008A52EA" w:rsidRDefault="008A52EA" w:rsidP="008A52EA">
            <w:pPr>
              <w:numPr>
                <w:ilvl w:val="1"/>
                <w:numId w:val="34"/>
              </w:numPr>
              <w:rPr>
                <w:sz w:val="18"/>
                <w:szCs w:val="22"/>
                <w:lang w:eastAsia="x-none"/>
              </w:rPr>
            </w:pPr>
            <w:r w:rsidRPr="008A52EA">
              <w:rPr>
                <w:sz w:val="18"/>
                <w:szCs w:val="22"/>
                <w:lang w:eastAsia="x-none"/>
              </w:rPr>
              <w:t>FFS: whether the number of samples is controlled and configured by network</w:t>
            </w:r>
          </w:p>
          <w:p w14:paraId="26E626F2" w14:textId="77777777" w:rsidR="008A52EA" w:rsidRDefault="008A52EA" w:rsidP="002A7DD5">
            <w:pPr>
              <w:rPr>
                <w:sz w:val="18"/>
                <w:szCs w:val="18"/>
                <w:highlight w:val="green"/>
                <w:lang w:eastAsia="x-none"/>
              </w:rPr>
            </w:pPr>
          </w:p>
          <w:p w14:paraId="5538122E" w14:textId="22D029F3" w:rsidR="002A7DD5" w:rsidRPr="004301DA" w:rsidRDefault="002A7DD5" w:rsidP="002A7DD5">
            <w:pPr>
              <w:rPr>
                <w:sz w:val="18"/>
                <w:szCs w:val="18"/>
                <w:lang w:eastAsia="x-none"/>
              </w:rPr>
            </w:pPr>
            <w:r w:rsidRPr="004301DA">
              <w:rPr>
                <w:sz w:val="18"/>
                <w:szCs w:val="18"/>
                <w:highlight w:val="green"/>
                <w:lang w:eastAsia="x-none"/>
              </w:rPr>
              <w:t>Agreement:</w:t>
            </w:r>
          </w:p>
          <w:p w14:paraId="631E5151" w14:textId="77777777" w:rsidR="002A7DD5" w:rsidRPr="004301DA" w:rsidRDefault="002A7DD5" w:rsidP="002A7DD5">
            <w:pPr>
              <w:numPr>
                <w:ilvl w:val="0"/>
                <w:numId w:val="25"/>
              </w:numPr>
              <w:rPr>
                <w:sz w:val="18"/>
                <w:szCs w:val="18"/>
                <w:lang w:eastAsia="x-none"/>
              </w:rPr>
            </w:pPr>
            <w:r w:rsidRPr="004301DA">
              <w:rPr>
                <w:sz w:val="18"/>
                <w:szCs w:val="18"/>
                <w:lang w:eastAsia="x-none"/>
              </w:rPr>
              <w:t>RSTD is defined as the time difference with respect to the received DL subframe timings associated with the different TRPs (Option 1 from agreement made in RAN1#97)</w:t>
            </w:r>
          </w:p>
          <w:p w14:paraId="1D226BC4" w14:textId="77777777" w:rsidR="002A7DD5" w:rsidRPr="004301DA" w:rsidRDefault="002A7DD5" w:rsidP="002A7DD5">
            <w:pPr>
              <w:numPr>
                <w:ilvl w:val="0"/>
                <w:numId w:val="24"/>
              </w:numPr>
              <w:rPr>
                <w:sz w:val="18"/>
                <w:szCs w:val="18"/>
                <w:lang w:eastAsia="x-none"/>
              </w:rPr>
            </w:pPr>
            <w:r w:rsidRPr="004301DA">
              <w:rPr>
                <w:sz w:val="18"/>
                <w:szCs w:val="18"/>
                <w:lang w:eastAsia="x-none"/>
              </w:rPr>
              <w:lastRenderedPageBreak/>
              <w:t xml:space="preserve">Multiple DL PRS resources can be used to determine the received DL subframe timing of the first arrival path of the TRP. </w:t>
            </w:r>
          </w:p>
          <w:p w14:paraId="4C8D01CA" w14:textId="77777777" w:rsidR="002A7DD5" w:rsidRPr="004301DA" w:rsidRDefault="002A7DD5" w:rsidP="002A7DD5">
            <w:pPr>
              <w:numPr>
                <w:ilvl w:val="0"/>
                <w:numId w:val="24"/>
              </w:numPr>
              <w:rPr>
                <w:sz w:val="18"/>
                <w:szCs w:val="18"/>
                <w:lang w:eastAsia="x-none"/>
              </w:rPr>
            </w:pPr>
            <w:r w:rsidRPr="004301DA">
              <w:rPr>
                <w:sz w:val="18"/>
                <w:szCs w:val="18"/>
                <w:lang w:eastAsia="x-none"/>
              </w:rPr>
              <w:t>At least the PRS resource ID(s) or PRS resource set ID(s) used for determining the timing of each TRP in RSTD measurements can be configured for reporting in the measurement report.</w:t>
            </w:r>
          </w:p>
          <w:p w14:paraId="588A7614" w14:textId="77777777" w:rsidR="002A7DD5" w:rsidRPr="004301DA" w:rsidRDefault="002A7DD5" w:rsidP="002A7DD5">
            <w:pPr>
              <w:numPr>
                <w:ilvl w:val="0"/>
                <w:numId w:val="24"/>
              </w:numPr>
              <w:rPr>
                <w:sz w:val="18"/>
                <w:szCs w:val="18"/>
                <w:lang w:eastAsia="x-none"/>
              </w:rPr>
            </w:pPr>
            <w:r w:rsidRPr="004301DA">
              <w:rPr>
                <w:sz w:val="18"/>
                <w:szCs w:val="18"/>
                <w:lang w:eastAsia="x-none"/>
              </w:rPr>
              <w:t>Note: This does not preclude the use of any additional reference signals that are being discussed further including existing reference signals</w:t>
            </w:r>
          </w:p>
          <w:p w14:paraId="2C490FAB" w14:textId="77777777" w:rsidR="00291E46" w:rsidRPr="005A221B" w:rsidRDefault="00291E46" w:rsidP="00291E46">
            <w:pPr>
              <w:rPr>
                <w:sz w:val="18"/>
                <w:szCs w:val="18"/>
              </w:rPr>
            </w:pPr>
          </w:p>
          <w:p w14:paraId="08D0582F"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3BD3B667" w14:textId="77777777" w:rsidR="002A7DD5" w:rsidRPr="004301DA" w:rsidRDefault="002A7DD5" w:rsidP="002A7DD5">
            <w:pPr>
              <w:numPr>
                <w:ilvl w:val="0"/>
                <w:numId w:val="26"/>
              </w:numPr>
              <w:rPr>
                <w:sz w:val="18"/>
                <w:szCs w:val="18"/>
                <w:lang w:eastAsia="x-none"/>
              </w:rPr>
            </w:pPr>
            <w:r w:rsidRPr="004301DA">
              <w:rPr>
                <w:sz w:val="18"/>
                <w:szCs w:val="18"/>
              </w:rPr>
              <w:t>UE Rx-Tx time difference is defined with respect to the Rx and Tx subframe timing associated with the TRP</w:t>
            </w:r>
          </w:p>
          <w:p w14:paraId="44095127" w14:textId="77777777" w:rsidR="002A7DD5" w:rsidRPr="004301DA" w:rsidRDefault="002A7DD5" w:rsidP="002A7DD5">
            <w:pPr>
              <w:numPr>
                <w:ilvl w:val="0"/>
                <w:numId w:val="26"/>
              </w:numPr>
              <w:rPr>
                <w:sz w:val="18"/>
                <w:szCs w:val="18"/>
                <w:lang w:eastAsia="x-none"/>
              </w:rPr>
            </w:pPr>
            <w:r w:rsidRPr="004301DA">
              <w:rPr>
                <w:sz w:val="18"/>
                <w:szCs w:val="18"/>
                <w:lang w:eastAsia="x-none"/>
              </w:rPr>
              <w:t xml:space="preserve">Multiple DL PRS resources can be used to determine the received DL subframe timing of the first arrival path of the TRP. </w:t>
            </w:r>
          </w:p>
          <w:p w14:paraId="347B26CD" w14:textId="77777777" w:rsidR="002A7DD5" w:rsidRPr="004301DA" w:rsidRDefault="002A7DD5" w:rsidP="002A7DD5">
            <w:pPr>
              <w:numPr>
                <w:ilvl w:val="0"/>
                <w:numId w:val="26"/>
              </w:numPr>
              <w:rPr>
                <w:sz w:val="18"/>
                <w:szCs w:val="18"/>
                <w:lang w:eastAsia="x-none"/>
              </w:rPr>
            </w:pPr>
            <w:r w:rsidRPr="004301DA">
              <w:rPr>
                <w:sz w:val="18"/>
                <w:szCs w:val="18"/>
                <w:lang w:eastAsia="x-none"/>
              </w:rPr>
              <w:t>At least the PRS resource ID(s) or PRS resource set ID(s) used for determining the timing of each TRP in the UE Rx-Tx time difference measurements can be configured for reporting in the measurement report.</w:t>
            </w:r>
          </w:p>
          <w:p w14:paraId="738C53F2" w14:textId="77777777" w:rsidR="002A7DD5" w:rsidRPr="004301DA" w:rsidRDefault="002A7DD5" w:rsidP="002A7DD5">
            <w:pPr>
              <w:numPr>
                <w:ilvl w:val="0"/>
                <w:numId w:val="26"/>
              </w:numPr>
              <w:rPr>
                <w:sz w:val="18"/>
                <w:szCs w:val="18"/>
                <w:lang w:eastAsia="x-none"/>
              </w:rPr>
            </w:pPr>
            <w:r w:rsidRPr="004301DA">
              <w:rPr>
                <w:sz w:val="18"/>
                <w:szCs w:val="18"/>
                <w:lang w:eastAsia="x-none"/>
              </w:rPr>
              <w:t>Note: This does not preclude the use of any additional reference signals that are being discussed further including existing reference signals</w:t>
            </w:r>
          </w:p>
          <w:p w14:paraId="7A13D626" w14:textId="05789291" w:rsidR="002A7DD5" w:rsidRPr="005A221B" w:rsidRDefault="002A7DD5" w:rsidP="00291E46">
            <w:pPr>
              <w:rPr>
                <w:sz w:val="18"/>
                <w:szCs w:val="18"/>
                <w:highlight w:val="green"/>
              </w:rPr>
            </w:pPr>
          </w:p>
          <w:p w14:paraId="607FD194"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22980012" w14:textId="77777777" w:rsidR="002A7DD5" w:rsidRPr="004301DA" w:rsidRDefault="002A7DD5" w:rsidP="002A7DD5">
            <w:pPr>
              <w:numPr>
                <w:ilvl w:val="0"/>
                <w:numId w:val="28"/>
              </w:numPr>
              <w:rPr>
                <w:sz w:val="18"/>
                <w:szCs w:val="18"/>
                <w:lang w:eastAsia="x-none"/>
              </w:rPr>
            </w:pPr>
            <w:r w:rsidRPr="004301DA">
              <w:rPr>
                <w:sz w:val="18"/>
                <w:szCs w:val="18"/>
                <w:lang w:eastAsia="x-none"/>
              </w:rPr>
              <w:t>UL RTOA is defined with the respect to the subframe timing associated with the UE</w:t>
            </w:r>
          </w:p>
          <w:p w14:paraId="3C477C32" w14:textId="77777777" w:rsidR="002A7DD5" w:rsidRPr="004301DA" w:rsidRDefault="002A7DD5" w:rsidP="002A7DD5">
            <w:pPr>
              <w:numPr>
                <w:ilvl w:val="0"/>
                <w:numId w:val="28"/>
              </w:numPr>
              <w:rPr>
                <w:sz w:val="18"/>
                <w:szCs w:val="18"/>
                <w:lang w:eastAsia="x-none"/>
              </w:rPr>
            </w:pPr>
            <w:r w:rsidRPr="004301DA">
              <w:rPr>
                <w:sz w:val="18"/>
                <w:szCs w:val="18"/>
                <w:lang w:eastAsia="x-none"/>
              </w:rPr>
              <w:t xml:space="preserve">Multiple SRS resources for positioning purposes can be used to determine the received UL subframe timing of the first arrival path of the UE. </w:t>
            </w:r>
          </w:p>
          <w:p w14:paraId="1D7452D9" w14:textId="77777777" w:rsidR="002A7DD5" w:rsidRPr="004301DA" w:rsidRDefault="002A7DD5" w:rsidP="002A7DD5">
            <w:pPr>
              <w:numPr>
                <w:ilvl w:val="0"/>
                <w:numId w:val="28"/>
              </w:numPr>
              <w:rPr>
                <w:sz w:val="18"/>
                <w:szCs w:val="18"/>
                <w:lang w:eastAsia="x-none"/>
              </w:rPr>
            </w:pPr>
            <w:r w:rsidRPr="004301DA">
              <w:rPr>
                <w:sz w:val="18"/>
                <w:szCs w:val="18"/>
                <w:lang w:eastAsia="x-none"/>
              </w:rPr>
              <w:t>FFS: The resource ID(s) or resource set ID(s) used for determining the timing of the UE and possibly the Rx beam used at the gNB in the UL RTOA measurements can be requested for reporting in the measurement report.</w:t>
            </w:r>
          </w:p>
          <w:p w14:paraId="11C16C5C"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4466B8F9" w14:textId="77777777" w:rsidR="002A7DD5" w:rsidRPr="004301DA" w:rsidRDefault="002A7DD5" w:rsidP="002A7DD5">
            <w:pPr>
              <w:rPr>
                <w:sz w:val="18"/>
                <w:szCs w:val="18"/>
              </w:rPr>
            </w:pPr>
            <w:r w:rsidRPr="004301DA">
              <w:rPr>
                <w:sz w:val="18"/>
                <w:szCs w:val="18"/>
              </w:rPr>
              <w:t>For FR1, the reference point for UL RTOA is the Rx antenna connector of gNB</w:t>
            </w:r>
          </w:p>
          <w:p w14:paraId="2FBD7C9B" w14:textId="77777777" w:rsidR="006A5C3F" w:rsidRPr="004301DA" w:rsidRDefault="006A5C3F" w:rsidP="002A7DD5">
            <w:pPr>
              <w:rPr>
                <w:sz w:val="18"/>
                <w:szCs w:val="18"/>
                <w:u w:val="single"/>
                <w:lang w:eastAsia="x-none"/>
              </w:rPr>
            </w:pPr>
          </w:p>
          <w:p w14:paraId="7AF84CD6" w14:textId="24A381F6" w:rsidR="002A7DD5" w:rsidRPr="004301DA" w:rsidRDefault="002A7DD5" w:rsidP="002A7DD5">
            <w:pPr>
              <w:rPr>
                <w:sz w:val="18"/>
                <w:szCs w:val="18"/>
                <w:u w:val="single"/>
                <w:lang w:eastAsia="x-none"/>
              </w:rPr>
            </w:pPr>
            <w:r w:rsidRPr="004301DA">
              <w:rPr>
                <w:sz w:val="18"/>
                <w:szCs w:val="18"/>
                <w:u w:val="single"/>
                <w:lang w:eastAsia="x-none"/>
              </w:rPr>
              <w:t>Conclusion:</w:t>
            </w:r>
          </w:p>
          <w:p w14:paraId="22A8B6F0" w14:textId="77777777" w:rsidR="002A7DD5" w:rsidRPr="004301DA" w:rsidRDefault="002A7DD5" w:rsidP="002A7DD5">
            <w:pPr>
              <w:rPr>
                <w:sz w:val="18"/>
                <w:szCs w:val="18"/>
                <w:lang w:eastAsia="x-none"/>
              </w:rPr>
            </w:pPr>
            <w:r w:rsidRPr="004301DA">
              <w:rPr>
                <w:sz w:val="18"/>
                <w:szCs w:val="18"/>
                <w:lang w:eastAsia="x-none"/>
              </w:rPr>
              <w:t>How to determine the UL RTOA measurement and gNB Rx-Tx time difference measurements that are reported when receiver diversity is used by the gNB is up to gNB implementation and is not specified by measurement definition.</w:t>
            </w:r>
          </w:p>
          <w:p w14:paraId="0713C411" w14:textId="24E1EF56" w:rsidR="002A7DD5" w:rsidRPr="005A221B" w:rsidRDefault="002A7DD5" w:rsidP="00291E46">
            <w:pPr>
              <w:rPr>
                <w:sz w:val="18"/>
                <w:szCs w:val="18"/>
                <w:highlight w:val="green"/>
              </w:rPr>
            </w:pPr>
          </w:p>
          <w:p w14:paraId="569A8678"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01257EB7" w14:textId="77777777" w:rsidR="002A7DD5" w:rsidRPr="004301DA" w:rsidRDefault="002A7DD5" w:rsidP="002A7DD5">
            <w:pPr>
              <w:numPr>
                <w:ilvl w:val="0"/>
                <w:numId w:val="28"/>
              </w:numPr>
              <w:rPr>
                <w:sz w:val="18"/>
                <w:szCs w:val="18"/>
                <w:lang w:eastAsia="x-none"/>
              </w:rPr>
            </w:pPr>
            <w:r w:rsidRPr="004301DA">
              <w:rPr>
                <w:sz w:val="18"/>
                <w:szCs w:val="18"/>
              </w:rPr>
              <w:t>gNB Rx-Tx time difference is defined with respect to the subframe timing associated with the UE</w:t>
            </w:r>
          </w:p>
          <w:p w14:paraId="167AF325" w14:textId="77777777" w:rsidR="002A7DD5" w:rsidRPr="004301DA" w:rsidRDefault="002A7DD5" w:rsidP="002A7DD5">
            <w:pPr>
              <w:numPr>
                <w:ilvl w:val="0"/>
                <w:numId w:val="28"/>
              </w:numPr>
              <w:rPr>
                <w:sz w:val="18"/>
                <w:szCs w:val="18"/>
                <w:lang w:eastAsia="x-none"/>
              </w:rPr>
            </w:pPr>
            <w:r w:rsidRPr="004301DA">
              <w:rPr>
                <w:sz w:val="18"/>
                <w:szCs w:val="18"/>
                <w:lang w:eastAsia="x-none"/>
              </w:rPr>
              <w:t xml:space="preserve">Multiple SRS resources for positioning purposes can be used to determine the received UL subframe timing of the first arrival path of the UE. </w:t>
            </w:r>
          </w:p>
          <w:p w14:paraId="05CEA2EB" w14:textId="77777777" w:rsidR="002A7DD5" w:rsidRPr="004301DA" w:rsidRDefault="002A7DD5" w:rsidP="002A7DD5">
            <w:pPr>
              <w:numPr>
                <w:ilvl w:val="0"/>
                <w:numId w:val="28"/>
              </w:numPr>
              <w:rPr>
                <w:sz w:val="18"/>
                <w:szCs w:val="18"/>
                <w:lang w:eastAsia="x-none"/>
              </w:rPr>
            </w:pPr>
            <w:r w:rsidRPr="004301DA">
              <w:rPr>
                <w:sz w:val="18"/>
                <w:szCs w:val="18"/>
                <w:lang w:eastAsia="x-none"/>
              </w:rPr>
              <w:t>FFS: The resource ID(s) or resource set ID(s) used for determining the timing of the UE and possibly the Rx beam used at the gNB in the gNB Rx-Tx time difference measurements can be requested for reporting in the measurement report.</w:t>
            </w:r>
          </w:p>
          <w:p w14:paraId="0AA77E07" w14:textId="3460B519" w:rsidR="002A7DD5" w:rsidRPr="005A221B" w:rsidRDefault="002A7DD5" w:rsidP="00291E46">
            <w:pPr>
              <w:rPr>
                <w:sz w:val="18"/>
                <w:szCs w:val="18"/>
                <w:highlight w:val="green"/>
              </w:rPr>
            </w:pPr>
          </w:p>
          <w:p w14:paraId="49F6F160"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2196CA8A" w14:textId="77777777" w:rsidR="002A7DD5" w:rsidRPr="004301DA" w:rsidRDefault="002A7DD5" w:rsidP="002A7DD5">
            <w:pPr>
              <w:rPr>
                <w:sz w:val="18"/>
                <w:szCs w:val="18"/>
                <w:lang w:eastAsia="x-none"/>
              </w:rPr>
            </w:pPr>
            <w:r w:rsidRPr="004301DA">
              <w:rPr>
                <w:sz w:val="18"/>
                <w:szCs w:val="18"/>
                <w:lang w:eastAsia="x-none"/>
              </w:rPr>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14:paraId="30E4E1BB" w14:textId="77777777" w:rsidR="002A7DD5" w:rsidRPr="004301DA" w:rsidRDefault="002A7DD5" w:rsidP="002A7DD5">
            <w:pPr>
              <w:rPr>
                <w:sz w:val="18"/>
                <w:szCs w:val="18"/>
                <w:lang w:eastAsia="x-none"/>
              </w:rPr>
            </w:pPr>
          </w:p>
          <w:p w14:paraId="57B4955B"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45D29668" w14:textId="77777777" w:rsidR="002A7DD5" w:rsidRPr="004301DA" w:rsidRDefault="002A7DD5" w:rsidP="002A7DD5">
            <w:pPr>
              <w:numPr>
                <w:ilvl w:val="0"/>
                <w:numId w:val="30"/>
              </w:numPr>
              <w:rPr>
                <w:sz w:val="18"/>
                <w:szCs w:val="18"/>
                <w:lang w:eastAsia="x-none"/>
              </w:rPr>
            </w:pPr>
            <w:r w:rsidRPr="004301DA">
              <w:rPr>
                <w:sz w:val="18"/>
                <w:szCs w:val="18"/>
                <w:lang w:eastAsia="x-none"/>
              </w:rPr>
              <w:t xml:space="preserve">For FR1, the reference point for the UL SRS-RSRP is the Rx antenna connector of the gNB. </w:t>
            </w:r>
          </w:p>
          <w:p w14:paraId="3AE0DF29" w14:textId="77777777" w:rsidR="002A7DD5" w:rsidRPr="004301DA" w:rsidRDefault="002A7DD5" w:rsidP="002A7DD5">
            <w:pPr>
              <w:numPr>
                <w:ilvl w:val="0"/>
                <w:numId w:val="30"/>
              </w:numPr>
              <w:rPr>
                <w:sz w:val="18"/>
                <w:szCs w:val="18"/>
                <w:lang w:eastAsia="x-none"/>
              </w:rPr>
            </w:pPr>
            <w:r w:rsidRPr="004301DA">
              <w:rPr>
                <w:sz w:val="18"/>
                <w:szCs w:val="18"/>
                <w:lang w:eastAsia="x-none"/>
              </w:rPr>
              <w:t>For FR2, UL SRS-RSRP shall be measured based on the combined signal from antenna elements corresponding to a given receiver branch.</w:t>
            </w:r>
          </w:p>
          <w:p w14:paraId="5FDDF764" w14:textId="77777777" w:rsidR="002A7DD5" w:rsidRPr="004301DA" w:rsidRDefault="002A7DD5" w:rsidP="002A7DD5">
            <w:pPr>
              <w:numPr>
                <w:ilvl w:val="0"/>
                <w:numId w:val="30"/>
              </w:numPr>
              <w:rPr>
                <w:sz w:val="18"/>
                <w:szCs w:val="18"/>
                <w:lang w:eastAsia="x-none"/>
              </w:rPr>
            </w:pPr>
            <w:r w:rsidRPr="004301DA">
              <w:rPr>
                <w:sz w:val="18"/>
                <w:szCs w:val="18"/>
                <w:lang w:eastAsia="x-none"/>
              </w:rPr>
              <w:t>When receiver diversity is in use by the gNB to obtain the UL SRS-RSRP measurement, the reported UL SRS-RSRP value shall not be lower than the corresponding UL SRS -RSRP of any of the individual receiver branches</w:t>
            </w:r>
          </w:p>
          <w:p w14:paraId="6168ACD0" w14:textId="77777777" w:rsidR="002A7DD5" w:rsidRPr="004301DA" w:rsidRDefault="002A7DD5" w:rsidP="002A7DD5">
            <w:pPr>
              <w:rPr>
                <w:sz w:val="18"/>
                <w:szCs w:val="18"/>
                <w:lang w:eastAsia="x-none"/>
              </w:rPr>
            </w:pPr>
          </w:p>
          <w:p w14:paraId="0983650A" w14:textId="77777777" w:rsidR="00291E46" w:rsidRPr="00B04563" w:rsidRDefault="00291E46" w:rsidP="00291E46">
            <w:pPr>
              <w:rPr>
                <w:sz w:val="18"/>
                <w:szCs w:val="18"/>
              </w:rPr>
            </w:pPr>
            <w:r w:rsidRPr="00101F32">
              <w:rPr>
                <w:sz w:val="18"/>
                <w:szCs w:val="18"/>
                <w:highlight w:val="green"/>
              </w:rPr>
              <w:t>Agreement:</w:t>
            </w:r>
          </w:p>
          <w:p w14:paraId="10C7F51F" w14:textId="77777777" w:rsidR="00291E46" w:rsidRPr="004301DA" w:rsidRDefault="00291E46" w:rsidP="00291E46">
            <w:pPr>
              <w:rPr>
                <w:sz w:val="18"/>
                <w:szCs w:val="18"/>
              </w:rPr>
            </w:pPr>
            <w:r w:rsidRPr="004301DA">
              <w:rPr>
                <w:sz w:val="18"/>
                <w:szCs w:val="18"/>
              </w:rPr>
              <w:t>DL PRS-RSRP is defined as the linear average over the power contributions (in [W]) of the resource elements of the antenna port that carry a DL PRS resource configured for RSRP measurements within the considered measurement frequency bandwidth</w:t>
            </w:r>
          </w:p>
          <w:p w14:paraId="62135A7C" w14:textId="77777777" w:rsidR="00291E46" w:rsidRPr="004301DA" w:rsidRDefault="00291E46" w:rsidP="00291E46">
            <w:pPr>
              <w:numPr>
                <w:ilvl w:val="0"/>
                <w:numId w:val="8"/>
              </w:numPr>
              <w:rPr>
                <w:sz w:val="18"/>
                <w:szCs w:val="18"/>
              </w:rPr>
            </w:pPr>
            <w:r w:rsidRPr="004301DA">
              <w:rPr>
                <w:sz w:val="18"/>
                <w:szCs w:val="18"/>
              </w:rPr>
              <w:t>FFS: DL PRS-RSRP for 2 ports, if 2 port transmission of a DL PRS is agreed.</w:t>
            </w:r>
          </w:p>
          <w:p w14:paraId="1B83380B" w14:textId="77777777" w:rsidR="00291E46" w:rsidRPr="004301DA" w:rsidRDefault="00291E46" w:rsidP="00291E46">
            <w:pPr>
              <w:rPr>
                <w:sz w:val="18"/>
                <w:szCs w:val="18"/>
              </w:rPr>
            </w:pPr>
          </w:p>
          <w:p w14:paraId="5FF8FA23" w14:textId="77777777" w:rsidR="00291E46" w:rsidRPr="004301DA" w:rsidRDefault="00291E46" w:rsidP="00291E46">
            <w:pPr>
              <w:rPr>
                <w:sz w:val="18"/>
                <w:szCs w:val="18"/>
              </w:rPr>
            </w:pPr>
            <w:r w:rsidRPr="004301DA">
              <w:rPr>
                <w:sz w:val="18"/>
                <w:szCs w:val="18"/>
                <w:highlight w:val="green"/>
              </w:rPr>
              <w:t>Agreement:</w:t>
            </w:r>
          </w:p>
          <w:p w14:paraId="6DA0F079" w14:textId="77777777" w:rsidR="00291E46" w:rsidRPr="004301DA" w:rsidRDefault="00291E46" w:rsidP="00291E46">
            <w:pPr>
              <w:numPr>
                <w:ilvl w:val="0"/>
                <w:numId w:val="12"/>
              </w:numPr>
              <w:rPr>
                <w:sz w:val="18"/>
                <w:szCs w:val="18"/>
              </w:rPr>
            </w:pPr>
            <w:r w:rsidRPr="004301DA">
              <w:rPr>
                <w:sz w:val="18"/>
                <w:szCs w:val="18"/>
              </w:rPr>
              <w:t xml:space="preserve">The network can indicate one or more of the following for the UE to use to determine a reference (reference time based on the DL PRS Resource ID(s)) for DL RSTD measurements. </w:t>
            </w:r>
          </w:p>
          <w:p w14:paraId="5236310A" w14:textId="77777777" w:rsidR="00291E46" w:rsidRPr="004301DA" w:rsidRDefault="00291E46" w:rsidP="00291E46">
            <w:pPr>
              <w:numPr>
                <w:ilvl w:val="1"/>
                <w:numId w:val="12"/>
              </w:numPr>
              <w:rPr>
                <w:sz w:val="18"/>
                <w:szCs w:val="18"/>
              </w:rPr>
            </w:pPr>
            <w:r w:rsidRPr="004301DA">
              <w:rPr>
                <w:sz w:val="18"/>
                <w:szCs w:val="18"/>
              </w:rPr>
              <w:t xml:space="preserve">A DL PRS Resource ID </w:t>
            </w:r>
          </w:p>
          <w:p w14:paraId="040439CF" w14:textId="77777777" w:rsidR="00291E46" w:rsidRPr="004301DA" w:rsidRDefault="00291E46" w:rsidP="00291E46">
            <w:pPr>
              <w:numPr>
                <w:ilvl w:val="1"/>
                <w:numId w:val="12"/>
              </w:numPr>
              <w:rPr>
                <w:sz w:val="18"/>
                <w:szCs w:val="18"/>
              </w:rPr>
            </w:pPr>
            <w:r w:rsidRPr="004301DA">
              <w:rPr>
                <w:sz w:val="18"/>
                <w:szCs w:val="18"/>
              </w:rPr>
              <w:t>A subset of DL PRS Resource IDs from a single DL PRS Resource set</w:t>
            </w:r>
          </w:p>
          <w:p w14:paraId="312A6044" w14:textId="77777777" w:rsidR="00291E46" w:rsidRPr="004301DA" w:rsidRDefault="00291E46" w:rsidP="00291E46">
            <w:pPr>
              <w:numPr>
                <w:ilvl w:val="1"/>
                <w:numId w:val="12"/>
              </w:numPr>
              <w:rPr>
                <w:sz w:val="18"/>
                <w:szCs w:val="18"/>
              </w:rPr>
            </w:pPr>
            <w:r w:rsidRPr="004301DA">
              <w:rPr>
                <w:sz w:val="18"/>
                <w:szCs w:val="18"/>
              </w:rPr>
              <w:t>A DL PRS Resource set</w:t>
            </w:r>
          </w:p>
          <w:p w14:paraId="41BBCEAB" w14:textId="77777777" w:rsidR="00291E46" w:rsidRPr="004301DA" w:rsidRDefault="00291E46" w:rsidP="00291E46">
            <w:pPr>
              <w:rPr>
                <w:sz w:val="18"/>
                <w:szCs w:val="18"/>
              </w:rPr>
            </w:pPr>
            <w:r w:rsidRPr="004301DA">
              <w:rPr>
                <w:sz w:val="18"/>
                <w:szCs w:val="18"/>
                <w:highlight w:val="green"/>
              </w:rPr>
              <w:t>Agreement:</w:t>
            </w:r>
          </w:p>
          <w:p w14:paraId="19EAB4E1" w14:textId="24EB73B0" w:rsidR="00291E46" w:rsidRPr="004301DA" w:rsidRDefault="00291E46" w:rsidP="00291E46">
            <w:pPr>
              <w:numPr>
                <w:ilvl w:val="0"/>
                <w:numId w:val="12"/>
              </w:numPr>
              <w:rPr>
                <w:sz w:val="18"/>
                <w:szCs w:val="18"/>
              </w:rPr>
            </w:pPr>
            <w:r w:rsidRPr="004301DA">
              <w:rPr>
                <w:sz w:val="18"/>
                <w:szCs w:val="18"/>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14:paraId="169ACC48" w14:textId="77777777" w:rsidR="00364FD7" w:rsidRDefault="00364FD7" w:rsidP="006B10F7">
      <w:pPr>
        <w:pStyle w:val="00Text"/>
      </w:pPr>
    </w:p>
    <w:p w14:paraId="3C7EA0D6" w14:textId="5EA90E69" w:rsidR="006B10F7" w:rsidRDefault="006B10F7" w:rsidP="006B10F7">
      <w:pPr>
        <w:pStyle w:val="00Text"/>
      </w:pPr>
      <w:r w:rsidRPr="00121BB1">
        <w:lastRenderedPageBreak/>
        <w:t xml:space="preserve">In this contribution, we present our views on various aspects of </w:t>
      </w:r>
      <w:r>
        <w:t xml:space="preserve">UE and gNB measurement for NR </w:t>
      </w:r>
      <w:r w:rsidR="00EE56E1">
        <w:t>positioning</w:t>
      </w:r>
      <w:r w:rsidR="00EE56E1" w:rsidRPr="00121BB1">
        <w:t>.</w:t>
      </w:r>
    </w:p>
    <w:p w14:paraId="6E5875FB" w14:textId="3D5C8E28" w:rsidR="00221A09" w:rsidRDefault="00283E95" w:rsidP="00EB3416">
      <w:pPr>
        <w:pStyle w:val="Heading1"/>
      </w:pPr>
      <w:r>
        <w:t>Downlink measurements</w:t>
      </w:r>
    </w:p>
    <w:p w14:paraId="4CDB8AD3" w14:textId="77777777" w:rsidR="00B34D33" w:rsidRDefault="008C68F1" w:rsidP="006D26DA">
      <w:pPr>
        <w:pStyle w:val="00Text"/>
      </w:pPr>
      <w:r>
        <w:t xml:space="preserve">DL-RSTD measurement is the UE measurement for DL-DTOA based positioning technique. </w:t>
      </w:r>
      <w:r w:rsidR="00832447">
        <w:t xml:space="preserve"> In LTE, the RSTD is defined as the relative timing difference between two cells (reference cell and measurement cell), which is calculated as the smallest difference between two subframes boundaries received from the two different cells. Specifically, in LTE, the RSTD is defined as the relative difference between neighbor cell j and the reference cell i: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subframeRxj</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subframeRxi</m:t>
            </m:r>
          </m:sub>
        </m:sSub>
      </m:oMath>
      <w:r w:rsidR="00832447">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subframeRxj</m:t>
            </m:r>
          </m:sub>
        </m:sSub>
      </m:oMath>
      <w:r w:rsidR="00832447">
        <w:t xml:space="preserve"> is the time when the UE receives the start of one subframe in cell j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subframeRxi</m:t>
            </m:r>
          </m:sub>
        </m:sSub>
      </m:oMath>
      <w:r w:rsidR="00832447">
        <w:t xml:space="preserve"> is the time when the UE receives the corresponding start of one subframe in cell i that is closest to the subframe received from cell j.</w:t>
      </w:r>
      <w:r w:rsidR="00D57C1F">
        <w:t xml:space="preserve"> </w:t>
      </w:r>
    </w:p>
    <w:p w14:paraId="04A94E08" w14:textId="77777777" w:rsidR="00BA1491" w:rsidRDefault="00B34D33" w:rsidP="00945152">
      <w:pPr>
        <w:pStyle w:val="00Text"/>
      </w:pPr>
      <w:r>
        <w:t>For NR positioning, as we agreed in RAN1#98, the RSTD is defined as the time difference with respect to the received DL subframe timing associated with the different TRPs.</w:t>
      </w:r>
      <w:r w:rsidR="00BA1491">
        <w:t xml:space="preserve"> So the definition of NR DL RSTD can be:</w:t>
      </w:r>
    </w:p>
    <w:p w14:paraId="6E233629" w14:textId="6DC49EF8" w:rsidR="00BA1491" w:rsidRPr="00BA1491" w:rsidRDefault="00BA1491" w:rsidP="00BA1491">
      <w:pPr>
        <w:pStyle w:val="00Text"/>
        <w:jc w:val="center"/>
      </w:pPr>
      <w:r>
        <w:t>NR_</w:t>
      </w:r>
      <w:r w:rsidRPr="00BA1491">
        <w:t xml:space="preserve">RSTD =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m</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n</m:t>
            </m:r>
          </m:sub>
        </m:sSub>
      </m:oMath>
    </w:p>
    <w:p w14:paraId="3344C3D9" w14:textId="07C36916" w:rsidR="00BA1491" w:rsidRDefault="00BA1491" w:rsidP="00BA1491">
      <w:pPr>
        <w:pStyle w:val="00Text"/>
      </w:pPr>
      <w:r w:rsidRPr="00BA1491">
        <w:t xml:space="preserve">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m</m:t>
            </m:r>
          </m:sub>
        </m:sSub>
      </m:oMath>
      <w:r w:rsidRPr="00BA1491">
        <w:t xml:space="preserve"> is the time when the UE receives the start of one subframe measured from PRS resource set</w:t>
      </w:r>
      <w:r>
        <w:t xml:space="preserve"> corresponding to TRP</w:t>
      </w:r>
      <w:r w:rsidRPr="00BA1491">
        <w:t xml:space="preserve"> </w:t>
      </w:r>
      <w:r w:rsidRPr="00BA1491">
        <w:rPr>
          <w:i/>
          <w:iCs/>
        </w:rPr>
        <w:t>m</w:t>
      </w:r>
      <w:r w:rsidRPr="00BA1491">
        <w:t xml:space="preserve">,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n</m:t>
            </m:r>
          </m:sub>
        </m:sSub>
      </m:oMath>
      <w:r w:rsidRPr="00BA1491">
        <w:t xml:space="preserve"> is the time when the UE receives the corresponding start of one subframe measured from </w:t>
      </w:r>
      <w:r>
        <w:t xml:space="preserve">PRS </w:t>
      </w:r>
      <w:r w:rsidRPr="00BA1491">
        <w:t xml:space="preserve">resource set </w:t>
      </w:r>
      <w:r>
        <w:t xml:space="preserve">corresponding to TRP </w:t>
      </w:r>
      <w:r w:rsidRPr="00BA1491">
        <w:rPr>
          <w:i/>
          <w:iCs/>
        </w:rPr>
        <w:t>n</w:t>
      </w:r>
      <w:r>
        <w:t>, which</w:t>
      </w:r>
      <w:r w:rsidRPr="00BA1491">
        <w:t xml:space="preserve"> is closest in time to the subframe measured from ‘neighbor’ PRS resource set </w:t>
      </w:r>
      <w:r>
        <w:t xml:space="preserve">corresponding to TRP </w:t>
      </w:r>
      <w:r w:rsidRPr="00BA1491">
        <w:rPr>
          <w:i/>
          <w:iCs/>
        </w:rPr>
        <w:t>m</w:t>
      </w:r>
      <w:r>
        <w:t>.</w:t>
      </w:r>
      <w:r w:rsidR="00B34D33" w:rsidRPr="00BA1491">
        <w:t xml:space="preserve">  </w:t>
      </w:r>
    </w:p>
    <w:p w14:paraId="5D2655DA" w14:textId="6400E9A5" w:rsidR="000107A9" w:rsidRDefault="000107A9" w:rsidP="000107A9">
      <w:pPr>
        <w:pStyle w:val="00Text"/>
      </w:pPr>
      <w:r>
        <w:t xml:space="preserve">To support DL RSTD measurement, for each TRP, the UE can be configured with one PRS resource set.  Each PRS resource set contains one or more PRS resources sent from the corresponding TRP. In FR2 system, each PRS resource represents one transmit beam direction. An example is shown in Figure 1. The UE is configured with three PRS resource sets and each of the PRS resource set corresponds to one the three TRPs: TRP 1, TRP 2, and TRP3. The PRS resource set of TRP 1 can be configured as reference set for the UE to measure RSTD and then all other two PRS set would be used by the UE as ‘neighbor’ set for RSTD measurement. </w:t>
      </w:r>
    </w:p>
    <w:p w14:paraId="5EB29A1E" w14:textId="43722840" w:rsidR="000107A9" w:rsidRDefault="000107A9" w:rsidP="000107A9">
      <w:pPr>
        <w:pStyle w:val="00Text"/>
        <w:jc w:val="center"/>
      </w:pPr>
      <w:r>
        <w:object w:dxaOrig="9256" w:dyaOrig="6511" w14:anchorId="16D75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5pt;height:177.15pt" o:ole="">
            <v:imagedata r:id="rId7" o:title=""/>
          </v:shape>
          <o:OLEObject Type="Embed" ProgID="Visio.Drawing.15" ShapeID="_x0000_i1025" DrawAspect="Content" ObjectID="_1634513889" r:id="rId8"/>
        </w:object>
      </w:r>
    </w:p>
    <w:p w14:paraId="04CF662A" w14:textId="77777777" w:rsidR="000107A9" w:rsidRPr="00385153" w:rsidRDefault="000107A9" w:rsidP="000107A9">
      <w:pPr>
        <w:pStyle w:val="00Text"/>
        <w:jc w:val="center"/>
        <w:rPr>
          <w:b/>
          <w:bCs/>
        </w:rPr>
      </w:pPr>
      <w:r w:rsidRPr="00385153">
        <w:rPr>
          <w:b/>
          <w:bCs/>
        </w:rPr>
        <w:t>Figure 1</w:t>
      </w:r>
    </w:p>
    <w:p w14:paraId="12104FF0" w14:textId="446DD700" w:rsidR="000107A9" w:rsidRDefault="00503572" w:rsidP="000107A9">
      <w:pPr>
        <w:pStyle w:val="00Text"/>
      </w:pPr>
      <w:r>
        <w:t>The UE provides RSTD measurements to the location server. The following information shall be included in the UE RSTD measurement report:</w:t>
      </w:r>
    </w:p>
    <w:p w14:paraId="44DE0553" w14:textId="09EAD144" w:rsidR="00503572" w:rsidRDefault="00503572" w:rsidP="00503572">
      <w:pPr>
        <w:pStyle w:val="00Text"/>
        <w:numPr>
          <w:ilvl w:val="0"/>
          <w:numId w:val="31"/>
        </w:numPr>
      </w:pPr>
      <w:r>
        <w:t>The set ID of the reference PRS resource set used by the UE for calculating DL RSTD measurement. If the PRS resource set ID is global ID across multiple cells, then no PCI is needed in the reporting. However, if the PRS resource set ID is local for each cell, then PCI shall be reported together with the PRS resource ID.</w:t>
      </w:r>
    </w:p>
    <w:p w14:paraId="106AD83A" w14:textId="54088A71" w:rsidR="00503572" w:rsidRDefault="00503572" w:rsidP="00503572">
      <w:pPr>
        <w:pStyle w:val="00Text"/>
        <w:numPr>
          <w:ilvl w:val="0"/>
          <w:numId w:val="31"/>
        </w:numPr>
      </w:pPr>
      <w:r>
        <w:t>The Quality of TOA measurement from reference PRS resource set, the ID of PRS resource used to measure the TOA measurement and the RSRP measurement of that PRS resource.</w:t>
      </w:r>
    </w:p>
    <w:p w14:paraId="49659ABD" w14:textId="420DF802" w:rsidR="00503572" w:rsidRDefault="00503572" w:rsidP="00503572">
      <w:pPr>
        <w:pStyle w:val="00Text"/>
        <w:numPr>
          <w:ilvl w:val="0"/>
          <w:numId w:val="31"/>
        </w:numPr>
      </w:pPr>
      <w:r>
        <w:t xml:space="preserve">A RSTD measurement and the ID of neighbor PRS resource set used to measure the reported RSTD measurement. </w:t>
      </w:r>
    </w:p>
    <w:p w14:paraId="227A476E" w14:textId="0C13E5F8" w:rsidR="00503572" w:rsidRDefault="00503572" w:rsidP="00503572">
      <w:pPr>
        <w:pStyle w:val="00Text"/>
        <w:numPr>
          <w:ilvl w:val="1"/>
          <w:numId w:val="31"/>
        </w:numPr>
      </w:pPr>
      <w:r>
        <w:t xml:space="preserve">The quality of the RSTD measurement </w:t>
      </w:r>
    </w:p>
    <w:p w14:paraId="726A0EDE" w14:textId="6D8BABCE" w:rsidR="00503572" w:rsidRDefault="00503572" w:rsidP="00503572">
      <w:pPr>
        <w:pStyle w:val="00Text"/>
        <w:numPr>
          <w:ilvl w:val="1"/>
          <w:numId w:val="31"/>
        </w:numPr>
      </w:pPr>
      <w:r>
        <w:lastRenderedPageBreak/>
        <w:t>The ID of PRS resource in the neighbor PRS resource set used to measure the TOA measurement and the RSRP measurement of that PRS resource.</w:t>
      </w:r>
    </w:p>
    <w:p w14:paraId="33D568B1" w14:textId="42016E80" w:rsidR="008453F5" w:rsidRDefault="00503572" w:rsidP="00503572">
      <w:pPr>
        <w:pStyle w:val="00Text"/>
      </w:pPr>
      <w:r>
        <w:t xml:space="preserve">The merit of reporting the RSRP measurement and ID of PRS resource for RSTD measurement is the system can combine the RSTD measurement with DoA measurement to improve positioning performance.  </w:t>
      </w:r>
      <w:r w:rsidR="00D03EB4">
        <w:t>For NR FR2 system, multi-beam operation is supported in DL PRS transmission. For one TP, a PRS resource set configured with multiple PRS resources is used to implement the beam sweeping operation. Different transmit beam can be applied on different PRS resource in the same set, which are transmitted from the same TP.</w:t>
      </w:r>
      <w:r w:rsidR="00EF0648">
        <w:t xml:space="preserve"> Large-gain beamforming applied in FR2 system can defeat the great path loss and thus improve the link quality for PRS transmission. But that also has impact on propagation path. Different PRS resources transmitted with different beam direction can pass through totally different channel paths and thus the RSTD measurement based on different PRS resources would be different.</w:t>
      </w:r>
      <w:r w:rsidR="008453F5">
        <w:t xml:space="preserve"> </w:t>
      </w:r>
      <w:r>
        <w:t xml:space="preserve">With the information of PRS resource ID (i.e., beam ID) and beam quality, </w:t>
      </w:r>
      <w:r w:rsidR="008453F5">
        <w:t xml:space="preserve">The system can combine the RSTD measurement per PRS resource with </w:t>
      </w:r>
      <w:r w:rsidR="00A11C80">
        <w:t>DoA measurement based on the Tx beam direction applied on each PRS resource to improve the positioning performance.</w:t>
      </w:r>
    </w:p>
    <w:p w14:paraId="37DD7EED" w14:textId="050329FC" w:rsidR="0045694A" w:rsidRDefault="002E4C7E" w:rsidP="0045694A">
      <w:pPr>
        <w:pStyle w:val="00Text"/>
      </w:pPr>
      <w:r>
        <w:t>The system transmits assistance data to the UE for DL RSTD measurement. The assistance data include the configuration of PRS resources and PRS resource set. In the assistance data, the system can indicate which PRS resource set is the reference set for RSTD measurement. If the assistance data does not indicate the reference PRS resource set, the UE can determine one reference PRS resource set based on the measurement results of all the configured PRS resource set. For either case, the UE shall report the set ID of the PRS resource set used as reference set for a RSTD measurement.</w:t>
      </w:r>
    </w:p>
    <w:p w14:paraId="0E603029" w14:textId="5F49AA51" w:rsidR="00350839" w:rsidRDefault="00350839" w:rsidP="0045694A">
      <w:pPr>
        <w:pStyle w:val="00Text"/>
      </w:pPr>
      <w:r>
        <w:t>In summary, we make the following proposal for DL RSTD measurement in NR positioning:</w:t>
      </w:r>
    </w:p>
    <w:p w14:paraId="32399EB7" w14:textId="75FA466B" w:rsidR="00350839" w:rsidRPr="006E6148" w:rsidRDefault="00350839" w:rsidP="006E6148">
      <w:pPr>
        <w:pStyle w:val="00Text"/>
        <w:rPr>
          <w:b/>
          <w:bCs/>
          <w:i/>
          <w:iCs/>
        </w:rPr>
      </w:pPr>
      <w:bookmarkStart w:id="1" w:name="_Hlk16286395"/>
      <w:r w:rsidRPr="006E6148">
        <w:rPr>
          <w:b/>
          <w:bCs/>
          <w:i/>
          <w:iCs/>
        </w:rPr>
        <w:t>Proposal 1: For DL-RSTD measurement</w:t>
      </w:r>
      <w:r w:rsidR="002E4C7E">
        <w:rPr>
          <w:b/>
          <w:bCs/>
          <w:i/>
          <w:iCs/>
        </w:rPr>
        <w:t>, the UE reports the following information</w:t>
      </w:r>
      <w:r w:rsidRPr="006E6148">
        <w:rPr>
          <w:b/>
          <w:bCs/>
          <w:i/>
          <w:iCs/>
        </w:rPr>
        <w:t xml:space="preserve">: </w:t>
      </w:r>
    </w:p>
    <w:p w14:paraId="665757AE" w14:textId="7F618927" w:rsidR="002E4C7E" w:rsidRDefault="007963F8" w:rsidP="006E6148">
      <w:pPr>
        <w:pStyle w:val="00Text"/>
        <w:numPr>
          <w:ilvl w:val="0"/>
          <w:numId w:val="12"/>
        </w:numPr>
        <w:rPr>
          <w:b/>
          <w:bCs/>
          <w:i/>
          <w:iCs/>
        </w:rPr>
      </w:pPr>
      <w:r>
        <w:rPr>
          <w:rFonts w:hint="eastAsia"/>
          <w:b/>
          <w:bCs/>
          <w:i/>
          <w:iCs/>
        </w:rPr>
        <w:t>T</w:t>
      </w:r>
      <w:r w:rsidR="002E4C7E">
        <w:rPr>
          <w:b/>
          <w:bCs/>
          <w:i/>
          <w:iCs/>
        </w:rPr>
        <w:t>he RSRP measurement of the PRS resource used for RSTD measurement</w:t>
      </w:r>
    </w:p>
    <w:p w14:paraId="41235DAC" w14:textId="5EB88C0E" w:rsidR="007329A1" w:rsidRDefault="007329A1" w:rsidP="006E6148">
      <w:pPr>
        <w:pStyle w:val="00Text"/>
        <w:numPr>
          <w:ilvl w:val="0"/>
          <w:numId w:val="12"/>
        </w:numPr>
        <w:rPr>
          <w:b/>
          <w:bCs/>
          <w:i/>
          <w:iCs/>
        </w:rPr>
      </w:pPr>
      <w:r>
        <w:rPr>
          <w:b/>
          <w:bCs/>
          <w:i/>
          <w:iCs/>
        </w:rPr>
        <w:t xml:space="preserve">The DoA measurement of the PRS resource used for RSTD measurement </w:t>
      </w:r>
    </w:p>
    <w:p w14:paraId="45EB0674" w14:textId="2BF37D75" w:rsidR="002E4C7E" w:rsidRDefault="002E4C7E" w:rsidP="006E6148">
      <w:pPr>
        <w:pStyle w:val="00Text"/>
        <w:numPr>
          <w:ilvl w:val="0"/>
          <w:numId w:val="12"/>
        </w:numPr>
        <w:rPr>
          <w:b/>
          <w:bCs/>
          <w:i/>
          <w:iCs/>
        </w:rPr>
      </w:pPr>
      <w:r>
        <w:rPr>
          <w:b/>
          <w:bCs/>
          <w:i/>
          <w:iCs/>
        </w:rPr>
        <w:t>The RSTD measurement and the quality of RSTD measurement</w:t>
      </w:r>
    </w:p>
    <w:bookmarkEnd w:id="1"/>
    <w:p w14:paraId="602D7A32" w14:textId="6E07AB2A" w:rsidR="009A72F1" w:rsidRDefault="00B8153F" w:rsidP="00186AC5">
      <w:pPr>
        <w:pStyle w:val="00Text"/>
      </w:pPr>
      <w:r>
        <w:t xml:space="preserve">In last meeting [2], how the DL PRS shall be used by the UE to measure RSTD. </w:t>
      </w:r>
      <w:r w:rsidR="009A72F1">
        <w:t>In our view, that shall be left for UE implementation. Generally, the UE is configured with multiple PRS resources in one PRS set and one or multiple PRS resource sets for each TRP. As we have agreed, the RSTD is defined as the time difference with respect to the DL frame timings between different TRPs, instead of the time difference with respect to the timing of each particular PRS resources. Thus, how to use DL PRS resources to measure the timing of one TRP shall be left to UE implementation. With multiple PRS resources and sets for one TRP, the UE can consider all the PRS resources as different paths of the channel between the TRP and UE; The UE can also measure the first path of each individual PRS resource with good RSRP. The PRS resource/set reported in RSTD report shall be the one that ‘best’ represents the downlink timing of one TRP. But how to use those PRS resources and sets is up to UE implementation. Similarly, how to use DL PRS to measure UE Rx-Tx timing is also up to UE implementation.</w:t>
      </w:r>
    </w:p>
    <w:p w14:paraId="140E111D" w14:textId="05858AD3" w:rsidR="009A72F1" w:rsidRPr="006E6148" w:rsidRDefault="009A72F1" w:rsidP="00FC42FB">
      <w:pPr>
        <w:pStyle w:val="000proposal"/>
      </w:pPr>
      <w:bookmarkStart w:id="2" w:name="_Hlk23788001"/>
      <w:r w:rsidRPr="006E6148">
        <w:t xml:space="preserve">Proposal </w:t>
      </w:r>
      <w:r w:rsidR="008C357C">
        <w:t>2</w:t>
      </w:r>
      <w:r w:rsidRPr="006E6148">
        <w:t xml:space="preserve">: </w:t>
      </w:r>
      <w:r>
        <w:t>How to use DL PRS to measure RSTD and UE Rx-Tx timing is up to UE implementation.</w:t>
      </w:r>
      <w:r w:rsidRPr="006E6148">
        <w:t xml:space="preserve"> </w:t>
      </w:r>
    </w:p>
    <w:bookmarkEnd w:id="2"/>
    <w:p w14:paraId="4A4A5E13" w14:textId="37C6CCCE" w:rsidR="00186AC5" w:rsidRDefault="00186AC5" w:rsidP="00186AC5">
      <w:pPr>
        <w:pStyle w:val="00Text"/>
      </w:pPr>
      <w:r>
        <w:t xml:space="preserve">UE Rx-Tx time difference measurement is used to support ECID (enhanced cell ID) location technique.  In LTE, the UE Rx-Tx time difference measurement is defined as </w:t>
      </w:r>
      <m:oMath>
        <m:sSub>
          <m:sSubPr>
            <m:ctrlPr>
              <w:rPr>
                <w:rFonts w:ascii="Cambria Math" w:hAnsi="Cambria Math"/>
                <w:i/>
              </w:rPr>
            </m:ctrlPr>
          </m:sSubPr>
          <m:e>
            <m:r>
              <w:rPr>
                <w:rFonts w:ascii="Cambria Math" w:hAnsi="Cambria Math"/>
              </w:rPr>
              <m:t>T</m:t>
            </m:r>
          </m:e>
          <m:sub>
            <m:r>
              <w:rPr>
                <w:rFonts w:ascii="Cambria Math" w:hAnsi="Cambria Math"/>
              </w:rPr>
              <m:t>UE-RX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UE-RX</m:t>
            </m:r>
          </m:sub>
        </m:sSub>
      </m:oMath>
      <w:r>
        <w:t xml:space="preserve"> is the </w:t>
      </w:r>
      <w:r>
        <w:rPr>
          <w:rFonts w:hint="eastAsia"/>
        </w:rPr>
        <w:t>t</w:t>
      </w:r>
      <w:r>
        <w:t xml:space="preserve">ime that the UE receives downlink radio frame #i and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time that the UE transmits uplink radio frame #i.  </w:t>
      </w:r>
    </w:p>
    <w:p w14:paraId="3EA0DE1D" w14:textId="12E2F3EB" w:rsidR="00C4025B" w:rsidRDefault="00C4025B" w:rsidP="00186AC5">
      <w:pPr>
        <w:pStyle w:val="00Text"/>
      </w:pPr>
      <w:r>
        <w:t xml:space="preserve">The UE Rx-Tx time difference measurement defined in LTE can be a starting point for design in NR positioning. </w:t>
      </w:r>
      <w:r w:rsidR="006A26EB">
        <w:t xml:space="preserve"> The receive timing of downlink radio frame can be measured from downlink CSI-RS or downlink PRS transmission. The transmit timing for uplink radio frame shall be estimated based on the configured timing advance. Multi-beam operation in FR2 NR system shall be considered here for UE Rx-Tx time difference measurement. Different PRS or CSI-RS resources with different transmit beams from the same TP could pass different radio propagation paths. Thus, the UE would obtain different receive timing of downlink radio frame based on the measurement on different PRS or CSI-RS resources transmitted with different transmit beams. However, the transmit timing of uplink </w:t>
      </w:r>
      <w:r w:rsidR="008A0339">
        <w:t>radio frame is determined based on timing advance command, which is same for different PRS or CSI-RS resources. Thus, the UE would calculate different Rx-Tx time difference values based on measuring different PRS resources or CSI-RS resources that are transmitted with different Tx beams. Such different values shall be reported to the system so that the system can combine the Rx-Tx time difference measurement with DoA measurement for better positioning.</w:t>
      </w:r>
    </w:p>
    <w:p w14:paraId="27B430A6" w14:textId="6CF273D9" w:rsidR="00DF5E58" w:rsidRDefault="00DF5E58" w:rsidP="00186AC5">
      <w:pPr>
        <w:pStyle w:val="00Text"/>
      </w:pPr>
      <w:r>
        <w:lastRenderedPageBreak/>
        <w:t>One FFS point is whether the UE shall report the ID of SRS resource or set in one UE Rx-Tx time difference measurement report. We have agreed that the uplink timing for transmitting SRS resource for positioning follows the timing advance of the serving cell. Thus, reporting the ID of SRS resource or set in one UE Rx-Tx time difference report seems not provide any extra information to the NW because no matter which SRS resource is used, the reference of uplink timing is same.</w:t>
      </w:r>
    </w:p>
    <w:p w14:paraId="2EF1FBFB" w14:textId="37311776" w:rsidR="00DF5E58" w:rsidRDefault="006D26DA" w:rsidP="006601D7">
      <w:pPr>
        <w:pStyle w:val="000proposal"/>
      </w:pPr>
      <w:bookmarkStart w:id="3" w:name="_Hlk16286403"/>
      <w:r w:rsidRPr="000042E1">
        <w:t xml:space="preserve">Proposal </w:t>
      </w:r>
      <w:r w:rsidR="00EB3416">
        <w:t>3</w:t>
      </w:r>
      <w:r w:rsidRPr="000042E1">
        <w:t>:</w:t>
      </w:r>
      <w:r w:rsidR="006601D7">
        <w:t xml:space="preserve"> For a UE Rx-Tx time different measurement</w:t>
      </w:r>
      <w:r w:rsidR="00DF5E58">
        <w:t>:</w:t>
      </w:r>
    </w:p>
    <w:p w14:paraId="5BAFB009" w14:textId="2A9A5A45" w:rsidR="006D26DA" w:rsidRDefault="006601D7" w:rsidP="00DF5E58">
      <w:pPr>
        <w:pStyle w:val="000proposal"/>
        <w:numPr>
          <w:ilvl w:val="0"/>
          <w:numId w:val="32"/>
        </w:numPr>
      </w:pPr>
      <w:r>
        <w:t xml:space="preserve">the UE reports the RSRP measurement(s) and PRS resource ID(s) of PRS resources used to </w:t>
      </w:r>
      <w:r w:rsidR="00B04563">
        <w:t>determine</w:t>
      </w:r>
      <w:r>
        <w:t xml:space="preserve"> the UE Rx-Tx time difference.</w:t>
      </w:r>
    </w:p>
    <w:p w14:paraId="7E85D63D" w14:textId="49C62134" w:rsidR="00DF5E58" w:rsidRPr="000042E1" w:rsidRDefault="00DF5E58" w:rsidP="00DF5E58">
      <w:pPr>
        <w:pStyle w:val="000proposal"/>
        <w:numPr>
          <w:ilvl w:val="0"/>
          <w:numId w:val="32"/>
        </w:numPr>
      </w:pPr>
      <w:r>
        <w:t>the UE does not report SRS resource ID or set ID.</w:t>
      </w:r>
    </w:p>
    <w:p w14:paraId="550F565A" w14:textId="640B2A0E" w:rsidR="00ED5126" w:rsidRDefault="00ED5126" w:rsidP="00EB3416">
      <w:pPr>
        <w:pStyle w:val="Heading1"/>
      </w:pPr>
      <w:bookmarkStart w:id="4" w:name="_Hlk7635435"/>
      <w:bookmarkEnd w:id="3"/>
      <w:r>
        <w:t xml:space="preserve">Uplink </w:t>
      </w:r>
      <w:r w:rsidR="00882903">
        <w:t>Measurement</w:t>
      </w:r>
    </w:p>
    <w:p w14:paraId="487093EF" w14:textId="592FDBFC" w:rsidR="00ED5126" w:rsidRDefault="00ED5126" w:rsidP="006B16E7">
      <w:pPr>
        <w:pStyle w:val="00Text"/>
      </w:pPr>
      <w:r>
        <w:t>LTE supports uplink time difference of arrival (UTDOA) positioning method making use of the measured timing at multiple reception points of the UE signals, e.g., SRS signals. The method uses time difference measurements based on SRS, taken by multiple eNodeBs, to determine the UE’s exact position. For UTDOA method, the LMU is installed at the eNB to perform uplink time measurements. In each LMU, the UL RTOA measurement is defined as the beginning of LTE subframe i containing SRS received in that LMU, relative to the reference time that is configurable. In LTE, the reference point for UL RTOA measurement is the eNB antenna connector.</w:t>
      </w:r>
    </w:p>
    <w:p w14:paraId="1158161A" w14:textId="2BC518D2" w:rsidR="00462980" w:rsidRDefault="001D6BAC">
      <w:pPr>
        <w:pStyle w:val="00Text"/>
      </w:pPr>
      <w:r>
        <w:t xml:space="preserve">As we agreed in RAN1#98, the UL RTOA is defined as the subframe timing associated with a UE. The UE transmits a set of SRS resource for positioning to support the UL RTOA measurement and each SRS resource can be one UE Tx beam in FR 2 system. The TRP would use corresponding Rx beam to receive each SRS resource and generally the TRP shall pick the SRS resources with best quality to measure the UL RTOA. To assist processing the UL RTOA measurement in the system, the TRP shall report the SRS resource ID that is used to determine the UL RTOA measurement.  </w:t>
      </w:r>
      <w:bookmarkEnd w:id="4"/>
      <w:r w:rsidR="005A07E2">
        <w:t>However, such information is useful only when the Tx beam information applied on the SRS resource is known by the gNB</w:t>
      </w:r>
      <w:r w:rsidR="00A712FB">
        <w:t>, which means</w:t>
      </w:r>
      <w:r w:rsidR="005A07E2">
        <w:t xml:space="preserve"> </w:t>
      </w:r>
      <w:r w:rsidR="00A712FB">
        <w:t>the gNB configures a DL RS as spatial relation info to</w:t>
      </w:r>
      <w:r w:rsidR="005A07E2">
        <w:t xml:space="preserve"> the SRS resource</w:t>
      </w:r>
      <w:r w:rsidR="00A712FB">
        <w:t>.</w:t>
      </w:r>
      <w:r w:rsidR="005A07E2">
        <w:t xml:space="preserve">  </w:t>
      </w:r>
    </w:p>
    <w:p w14:paraId="2021AAC2" w14:textId="377D04E1" w:rsidR="00EA629E" w:rsidRPr="008A0339" w:rsidRDefault="00EA629E" w:rsidP="00BC0F07">
      <w:pPr>
        <w:pStyle w:val="000proposal"/>
      </w:pPr>
      <w:bookmarkStart w:id="5" w:name="_Hlk16286423"/>
      <w:r w:rsidRPr="00981C9D">
        <w:t xml:space="preserve">Proposal </w:t>
      </w:r>
      <w:r w:rsidR="00EB3416">
        <w:t>4</w:t>
      </w:r>
      <w:r w:rsidRPr="00981C9D">
        <w:t xml:space="preserve">: </w:t>
      </w:r>
      <w:r w:rsidR="001D6BAC">
        <w:t xml:space="preserve">The TRP reports the SRS resource ID used </w:t>
      </w:r>
      <w:r w:rsidR="00B04563">
        <w:t>to</w:t>
      </w:r>
      <w:r w:rsidR="001D6BAC">
        <w:t xml:space="preserve"> determin</w:t>
      </w:r>
      <w:r w:rsidR="00B04563">
        <w:t>e</w:t>
      </w:r>
      <w:r w:rsidR="001D6BAC">
        <w:t xml:space="preserve"> </w:t>
      </w:r>
      <w:r w:rsidR="00B04563">
        <w:t xml:space="preserve">the </w:t>
      </w:r>
      <w:r w:rsidR="001D6BAC">
        <w:t>UL RTOA</w:t>
      </w:r>
      <w:r w:rsidR="007963F8">
        <w:t xml:space="preserve"> </w:t>
      </w:r>
      <w:r w:rsidR="007963F8">
        <w:rPr>
          <w:rFonts w:hint="eastAsia"/>
        </w:rPr>
        <w:t>if</w:t>
      </w:r>
      <w:r w:rsidR="007963F8">
        <w:t xml:space="preserve"> a DL RS is configured as spatial relation info for the SRS resource.</w:t>
      </w:r>
      <w:r>
        <w:t xml:space="preserve"> </w:t>
      </w:r>
    </w:p>
    <w:bookmarkEnd w:id="5"/>
    <w:p w14:paraId="60E31F18" w14:textId="6A601CFB" w:rsidR="00EA629E" w:rsidRDefault="000D0251" w:rsidP="00462980">
      <w:pPr>
        <w:pStyle w:val="00Text"/>
      </w:pPr>
      <w:r>
        <w:t xml:space="preserve">Regarding the reference point for UL RTOA measurement, for FR1 system, the definition in LTE can be reused and the reference point is the Rx antenna connector of the gNB. For FR2 system, the hybrid beamforming operation shall be considered. For reception of </w:t>
      </w:r>
      <w:r>
        <w:rPr>
          <w:rFonts w:hint="eastAsia"/>
        </w:rPr>
        <w:t>SRS</w:t>
      </w:r>
      <w:r>
        <w:t xml:space="preserve"> transmission, the gNB combined signals from antenna elements on each Rx antenna panel to formulate the so-called Rx beam. Therefore, the reference point can be the combined signal from antenna elements corresponding to one receive chain. </w:t>
      </w:r>
      <w:r w:rsidR="001107A9">
        <w:t xml:space="preserve"> </w:t>
      </w:r>
    </w:p>
    <w:p w14:paraId="59D52857" w14:textId="3B87E945" w:rsidR="000D0251" w:rsidRPr="008A0339" w:rsidRDefault="000D0251" w:rsidP="004301DA">
      <w:pPr>
        <w:pStyle w:val="000proposal"/>
      </w:pPr>
      <w:bookmarkStart w:id="6" w:name="_Hlk16286430"/>
      <w:bookmarkStart w:id="7" w:name="_Hlk23788027"/>
      <w:r w:rsidRPr="00981C9D">
        <w:t xml:space="preserve">Proposal </w:t>
      </w:r>
      <w:r w:rsidR="00EB3416">
        <w:t>5</w:t>
      </w:r>
      <w:r w:rsidRPr="00981C9D">
        <w:t xml:space="preserve">: </w:t>
      </w:r>
      <w:r>
        <w:t>In FR2, reference point</w:t>
      </w:r>
      <w:r w:rsidR="001D6BAC">
        <w:t xml:space="preserve"> for UL RTOA</w:t>
      </w:r>
      <w:r>
        <w:t xml:space="preserve"> is the combined signal from antenna elements, i.e., the signal combined through one Rx beam</w:t>
      </w:r>
      <w:bookmarkEnd w:id="6"/>
      <w:r>
        <w:t>.</w:t>
      </w:r>
    </w:p>
    <w:bookmarkEnd w:id="7"/>
    <w:p w14:paraId="6CEDD393" w14:textId="158239D9" w:rsidR="009C23D9" w:rsidRDefault="006B613B" w:rsidP="006B613B">
      <w:pPr>
        <w:pStyle w:val="00Text"/>
      </w:pPr>
      <w:r>
        <w:t xml:space="preserve">UL AoA of both azimuth angle and zenith angle shall be supported in NR positioning.  </w:t>
      </w:r>
      <w:r w:rsidR="009C23D9">
        <w:t xml:space="preserve">We agreed two options for determining the reference directions for AoA and ZoA. The TRP measures AoA and ZoA of one UE through measuring uplink transmissions. For a serving cell, all the uplink transmission from the UE is available for AoA and ZoA measurement. But for a neighbor cell, the TRP can only use the SRS transmission for positioning from the UE for that measurement. The TRP can report the SRS resource ID that is used to determine the AoA and ZoA measurement in the AoA and AoZ measurement report. Such information is helpful for improving positioning accuracy. </w:t>
      </w:r>
    </w:p>
    <w:p w14:paraId="372308B3" w14:textId="4D3DD08F" w:rsidR="00534CCE" w:rsidRDefault="00534CCE" w:rsidP="00BC0F07">
      <w:pPr>
        <w:pStyle w:val="000proposal"/>
      </w:pPr>
      <w:bookmarkStart w:id="8" w:name="_Hlk16286502"/>
      <w:r w:rsidRPr="00534CCE">
        <w:t xml:space="preserve">Proposal </w:t>
      </w:r>
      <w:r w:rsidR="00EB3416">
        <w:t>6</w:t>
      </w:r>
      <w:r w:rsidRPr="00534CCE">
        <w:t>:</w:t>
      </w:r>
      <w:r w:rsidRPr="00981C9D">
        <w:t xml:space="preserve"> </w:t>
      </w:r>
      <w:r w:rsidR="009C23D9">
        <w:t>TRPs report the SRS rescore ID used for AoA and ZoA measurement in measurement report</w:t>
      </w:r>
      <w:r w:rsidR="007963F8">
        <w:t xml:space="preserve"> if a DL RS is configured as spatial relation info for the SRS resource</w:t>
      </w:r>
      <w:r w:rsidR="009C23D9">
        <w:t>.</w:t>
      </w:r>
    </w:p>
    <w:bookmarkEnd w:id="8"/>
    <w:p w14:paraId="6AEC9D4F" w14:textId="77777777" w:rsidR="00EB3416" w:rsidRDefault="00EB3416" w:rsidP="00EB3416">
      <w:pPr>
        <w:pStyle w:val="01"/>
        <w:numPr>
          <w:ilvl w:val="0"/>
          <w:numId w:val="1"/>
        </w:numPr>
        <w:ind w:left="562" w:hanging="562"/>
      </w:pPr>
      <w:r>
        <w:t>Conclusion</w:t>
      </w:r>
    </w:p>
    <w:p w14:paraId="3A01D607" w14:textId="7186E18D" w:rsidR="006D26DA" w:rsidRDefault="006D26DA" w:rsidP="006D26DA">
      <w:pPr>
        <w:pStyle w:val="00Text"/>
      </w:pPr>
      <w:r w:rsidRPr="001B2F18">
        <w:t xml:space="preserve">In this contribution, we presented our views on </w:t>
      </w:r>
      <w:r w:rsidR="00FB4F5A">
        <w:t>UE and gNB measurements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78038C74" w14:textId="77777777" w:rsidR="00FC42FB" w:rsidRPr="006E6148" w:rsidRDefault="00FC42FB" w:rsidP="00FC42FB">
      <w:pPr>
        <w:pStyle w:val="00Text"/>
        <w:rPr>
          <w:b/>
          <w:bCs/>
          <w:i/>
          <w:iCs/>
        </w:rPr>
      </w:pPr>
      <w:r w:rsidRPr="006E6148">
        <w:rPr>
          <w:b/>
          <w:bCs/>
          <w:i/>
          <w:iCs/>
        </w:rPr>
        <w:t>Proposal 1: For DL-RSTD measurement</w:t>
      </w:r>
      <w:r>
        <w:rPr>
          <w:b/>
          <w:bCs/>
          <w:i/>
          <w:iCs/>
        </w:rPr>
        <w:t>, the UE reports the following information</w:t>
      </w:r>
      <w:r w:rsidRPr="006E6148">
        <w:rPr>
          <w:b/>
          <w:bCs/>
          <w:i/>
          <w:iCs/>
        </w:rPr>
        <w:t xml:space="preserve">: </w:t>
      </w:r>
    </w:p>
    <w:p w14:paraId="3B303A73" w14:textId="77777777" w:rsidR="00FC42FB" w:rsidRDefault="00FC42FB" w:rsidP="00FC42FB">
      <w:pPr>
        <w:pStyle w:val="00Text"/>
        <w:numPr>
          <w:ilvl w:val="0"/>
          <w:numId w:val="12"/>
        </w:numPr>
        <w:rPr>
          <w:b/>
          <w:bCs/>
          <w:i/>
          <w:iCs/>
        </w:rPr>
      </w:pPr>
      <w:r>
        <w:rPr>
          <w:rFonts w:hint="eastAsia"/>
          <w:b/>
          <w:bCs/>
          <w:i/>
          <w:iCs/>
        </w:rPr>
        <w:t>T</w:t>
      </w:r>
      <w:r>
        <w:rPr>
          <w:b/>
          <w:bCs/>
          <w:i/>
          <w:iCs/>
        </w:rPr>
        <w:t>he RSRP measurement of the PRS resource used for RSTD measurement</w:t>
      </w:r>
    </w:p>
    <w:p w14:paraId="443F0E71" w14:textId="77777777" w:rsidR="00FC42FB" w:rsidRDefault="00FC42FB" w:rsidP="00FC42FB">
      <w:pPr>
        <w:pStyle w:val="00Text"/>
        <w:numPr>
          <w:ilvl w:val="0"/>
          <w:numId w:val="12"/>
        </w:numPr>
        <w:rPr>
          <w:b/>
          <w:bCs/>
          <w:i/>
          <w:iCs/>
        </w:rPr>
      </w:pPr>
      <w:r>
        <w:rPr>
          <w:b/>
          <w:bCs/>
          <w:i/>
          <w:iCs/>
        </w:rPr>
        <w:lastRenderedPageBreak/>
        <w:t xml:space="preserve">The DoA measurement of the PRS resource used for RSTD measurement </w:t>
      </w:r>
    </w:p>
    <w:p w14:paraId="4219D586" w14:textId="77777777" w:rsidR="00FC42FB" w:rsidRDefault="00FC42FB" w:rsidP="00FC42FB">
      <w:pPr>
        <w:pStyle w:val="00Text"/>
        <w:numPr>
          <w:ilvl w:val="0"/>
          <w:numId w:val="12"/>
        </w:numPr>
        <w:rPr>
          <w:b/>
          <w:bCs/>
          <w:i/>
          <w:iCs/>
        </w:rPr>
      </w:pPr>
      <w:r>
        <w:rPr>
          <w:b/>
          <w:bCs/>
          <w:i/>
          <w:iCs/>
        </w:rPr>
        <w:t>The RSTD measurement and the quality of RSTD measurement</w:t>
      </w:r>
    </w:p>
    <w:p w14:paraId="742152AA" w14:textId="77777777" w:rsidR="00FC42FB" w:rsidRPr="006E6148" w:rsidRDefault="00FC42FB" w:rsidP="00FC42FB">
      <w:pPr>
        <w:pStyle w:val="000proposal"/>
      </w:pPr>
      <w:r w:rsidRPr="006E6148">
        <w:t xml:space="preserve">Proposal </w:t>
      </w:r>
      <w:r>
        <w:t>2</w:t>
      </w:r>
      <w:r w:rsidRPr="006E6148">
        <w:t xml:space="preserve">: </w:t>
      </w:r>
      <w:r>
        <w:t>How to use DL PRS to measure RSTD and UE Rx-Tx timing is up to UE implementation.</w:t>
      </w:r>
      <w:r w:rsidRPr="006E6148">
        <w:t xml:space="preserve"> </w:t>
      </w:r>
    </w:p>
    <w:p w14:paraId="3D6D2D8F" w14:textId="77777777" w:rsidR="00FC42FB" w:rsidRDefault="00FC42FB" w:rsidP="00FC42FB">
      <w:pPr>
        <w:pStyle w:val="000proposal"/>
      </w:pPr>
      <w:r w:rsidRPr="000042E1">
        <w:t xml:space="preserve">Proposal </w:t>
      </w:r>
      <w:r>
        <w:t>3</w:t>
      </w:r>
      <w:r w:rsidRPr="000042E1">
        <w:t>:</w:t>
      </w:r>
      <w:r>
        <w:t xml:space="preserve"> For a UE Rx-Tx time different measurement:</w:t>
      </w:r>
    </w:p>
    <w:p w14:paraId="20798CB6" w14:textId="77777777" w:rsidR="00FC42FB" w:rsidRDefault="00FC42FB" w:rsidP="00FC42FB">
      <w:pPr>
        <w:pStyle w:val="000proposal"/>
        <w:numPr>
          <w:ilvl w:val="0"/>
          <w:numId w:val="32"/>
        </w:numPr>
      </w:pPr>
      <w:r>
        <w:t>the UE reports the RSRP measurement(s) and PRS resource ID(s) of PRS resources used to determine the UE Rx-Tx time difference.</w:t>
      </w:r>
    </w:p>
    <w:p w14:paraId="7217D9B6" w14:textId="77777777" w:rsidR="00FC42FB" w:rsidRPr="000042E1" w:rsidRDefault="00FC42FB" w:rsidP="00FC42FB">
      <w:pPr>
        <w:pStyle w:val="000proposal"/>
        <w:numPr>
          <w:ilvl w:val="0"/>
          <w:numId w:val="32"/>
        </w:numPr>
      </w:pPr>
      <w:r>
        <w:t>the UE does not report SRS resource ID or set ID.</w:t>
      </w:r>
    </w:p>
    <w:p w14:paraId="180812C8" w14:textId="77777777" w:rsidR="00FC42FB" w:rsidRPr="008A0339" w:rsidRDefault="00FC42FB" w:rsidP="00FC42FB">
      <w:pPr>
        <w:pStyle w:val="000proposal"/>
      </w:pPr>
      <w:r w:rsidRPr="00981C9D">
        <w:t xml:space="preserve">Proposal </w:t>
      </w:r>
      <w:r>
        <w:t>4</w:t>
      </w:r>
      <w:r w:rsidRPr="00981C9D">
        <w:t xml:space="preserve">: </w:t>
      </w:r>
      <w:r>
        <w:t xml:space="preserve">The TRP reports the SRS resource ID used to determine the UL RTOA </w:t>
      </w:r>
      <w:r>
        <w:rPr>
          <w:rFonts w:hint="eastAsia"/>
        </w:rPr>
        <w:t>if</w:t>
      </w:r>
      <w:r>
        <w:t xml:space="preserve"> a DL RS is configured as spatial relation info for the SRS resource. </w:t>
      </w:r>
    </w:p>
    <w:p w14:paraId="08C53948" w14:textId="77777777" w:rsidR="00FC42FB" w:rsidRPr="008A0339" w:rsidRDefault="00FC42FB" w:rsidP="00FC42FB">
      <w:pPr>
        <w:pStyle w:val="000proposal"/>
      </w:pPr>
      <w:r w:rsidRPr="00981C9D">
        <w:t xml:space="preserve">Proposal </w:t>
      </w:r>
      <w:r>
        <w:t>5</w:t>
      </w:r>
      <w:r w:rsidRPr="00981C9D">
        <w:t xml:space="preserve">: </w:t>
      </w:r>
      <w:r>
        <w:t>In FR2, reference point for UL RTOA is the combined signal from antenna elements, i.e., the signal combined through one Rx beam.</w:t>
      </w:r>
    </w:p>
    <w:p w14:paraId="11334298" w14:textId="77777777" w:rsidR="00FC42FB" w:rsidRDefault="00FC42FB" w:rsidP="00FC42FB">
      <w:pPr>
        <w:pStyle w:val="000proposal"/>
      </w:pPr>
      <w:r w:rsidRPr="00534CCE">
        <w:t xml:space="preserve">Proposal </w:t>
      </w:r>
      <w:r>
        <w:t>6</w:t>
      </w:r>
      <w:r w:rsidRPr="00534CCE">
        <w:t>:</w:t>
      </w:r>
      <w:r w:rsidRPr="00981C9D">
        <w:t xml:space="preserve"> </w:t>
      </w:r>
      <w:r>
        <w:t>TRPs report the SRS rescore ID used for AoA and ZoA measurement in measurement report if a DL RS is configured as spatial relation info for the SRS resource.</w:t>
      </w:r>
    </w:p>
    <w:p w14:paraId="6CFD68FB" w14:textId="6FF5B723" w:rsidR="00CD13D4" w:rsidRDefault="00CD13D4" w:rsidP="00CD13D4">
      <w:pPr>
        <w:pStyle w:val="01"/>
        <w:numPr>
          <w:ilvl w:val="0"/>
          <w:numId w:val="1"/>
        </w:numPr>
        <w:ind w:left="562" w:hanging="562"/>
      </w:pPr>
      <w:r>
        <w:t>References</w:t>
      </w:r>
    </w:p>
    <w:p w14:paraId="4189D284" w14:textId="77777777" w:rsidR="00711F85" w:rsidRPr="008D2346" w:rsidRDefault="00711F85" w:rsidP="00711F85">
      <w:pPr>
        <w:pStyle w:val="05reference"/>
        <w:rPr>
          <w:rFonts w:eastAsia="MS Mincho"/>
          <w:lang w:eastAsia="ja-JP"/>
        </w:rPr>
      </w:pPr>
      <w:r>
        <w:rPr>
          <w:lang w:eastAsia="ja-JP"/>
        </w:rPr>
        <w:t>RP-190752, New WID: NR Positioning Support</w:t>
      </w:r>
    </w:p>
    <w:p w14:paraId="3FF138E3" w14:textId="2B21BA83" w:rsidR="00276093" w:rsidRDefault="00711F85" w:rsidP="00BF10A6">
      <w:pPr>
        <w:pStyle w:val="05reference"/>
      </w:pPr>
      <w:r w:rsidRPr="00BF10A6">
        <w:rPr>
          <w:szCs w:val="20"/>
          <w:lang w:val="it-IT"/>
        </w:rPr>
        <w:t>RAN1 #9</w:t>
      </w:r>
      <w:r w:rsidR="00997ECC" w:rsidRPr="00BF10A6">
        <w:rPr>
          <w:szCs w:val="20"/>
        </w:rPr>
        <w:t>8</w:t>
      </w:r>
      <w:r w:rsidR="00EB3416" w:rsidRPr="00BF10A6">
        <w:rPr>
          <w:szCs w:val="20"/>
        </w:rPr>
        <w:t>bis</w:t>
      </w:r>
      <w:r w:rsidRPr="00BF10A6">
        <w:rPr>
          <w:szCs w:val="20"/>
          <w:lang w:val="it-IT"/>
        </w:rPr>
        <w:t xml:space="preserve"> </w:t>
      </w:r>
      <w:r w:rsidRPr="00BF10A6">
        <w:rPr>
          <w:bCs/>
          <w:lang w:eastAsia="ja-JP"/>
        </w:rPr>
        <w:t>Chairman’s Notes</w:t>
      </w:r>
      <w:r w:rsidR="00291E46" w:rsidRPr="00BF10A6">
        <w:rPr>
          <w:bCs/>
          <w:lang w:eastAsia="ja-JP"/>
        </w:rPr>
        <w:t>.</w:t>
      </w:r>
    </w:p>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B26DC" w14:textId="77777777" w:rsidR="00FC40E4" w:rsidRDefault="00FC40E4">
      <w:r>
        <w:separator/>
      </w:r>
    </w:p>
  </w:endnote>
  <w:endnote w:type="continuationSeparator" w:id="0">
    <w:p w14:paraId="26F49AC3" w14:textId="77777777" w:rsidR="00FC40E4" w:rsidRDefault="00FC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67C2E" w14:textId="77777777" w:rsidR="00FC40E4" w:rsidRDefault="00FC40E4">
      <w:r>
        <w:separator/>
      </w:r>
    </w:p>
  </w:footnote>
  <w:footnote w:type="continuationSeparator" w:id="0">
    <w:p w14:paraId="46B4DEAB" w14:textId="77777777" w:rsidR="00FC40E4" w:rsidRDefault="00FC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C500" w14:textId="77777777" w:rsidR="001323AD" w:rsidRDefault="00FC40E4"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310FF"/>
    <w:multiLevelType w:val="hybridMultilevel"/>
    <w:tmpl w:val="3012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E3EF0"/>
    <w:multiLevelType w:val="hybridMultilevel"/>
    <w:tmpl w:val="4B3C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E87"/>
    <w:multiLevelType w:val="hybridMultilevel"/>
    <w:tmpl w:val="FD983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76B04"/>
    <w:multiLevelType w:val="hybridMultilevel"/>
    <w:tmpl w:val="B1CC4BD0"/>
    <w:lvl w:ilvl="0" w:tplc="2BC0DF16">
      <w:start w:val="1"/>
      <w:numFmt w:val="bullet"/>
      <w:lvlText w:val="-"/>
      <w:lvlJc w:val="left"/>
      <w:pPr>
        <w:ind w:left="1060" w:hanging="360"/>
      </w:pPr>
      <w:rPr>
        <w:rFonts w:ascii="Times New Roman" w:hAnsi="Times New Roman" w:cs="Times New Roman" w:hint="default"/>
        <w:lang w:val="en-US"/>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AC5B6A"/>
    <w:multiLevelType w:val="hybridMultilevel"/>
    <w:tmpl w:val="755A7C82"/>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F38B0"/>
    <w:multiLevelType w:val="hybridMultilevel"/>
    <w:tmpl w:val="E5FECCE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C977A2"/>
    <w:multiLevelType w:val="hybridMultilevel"/>
    <w:tmpl w:val="96E8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81C22"/>
    <w:multiLevelType w:val="hybridMultilevel"/>
    <w:tmpl w:val="9F6E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72437D"/>
    <w:multiLevelType w:val="hybridMultilevel"/>
    <w:tmpl w:val="920C5918"/>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9206729"/>
    <w:multiLevelType w:val="hybridMultilevel"/>
    <w:tmpl w:val="B5703F56"/>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4F619B"/>
    <w:multiLevelType w:val="hybridMultilevel"/>
    <w:tmpl w:val="6AB8A4E4"/>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60646"/>
    <w:multiLevelType w:val="hybridMultilevel"/>
    <w:tmpl w:val="B8EE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0E10"/>
    <w:multiLevelType w:val="hybridMultilevel"/>
    <w:tmpl w:val="7C6E1278"/>
    <w:lvl w:ilvl="0" w:tplc="2BC0DF16">
      <w:start w:val="1"/>
      <w:numFmt w:val="bullet"/>
      <w:lvlText w:val="-"/>
      <w:lvlJc w:val="left"/>
      <w:pPr>
        <w:ind w:left="770" w:hanging="360"/>
      </w:pPr>
      <w:rPr>
        <w:rFonts w:ascii="Times New Roman" w:hAnsi="Times New Roman" w:cs="Times New Roman" w:hint="default"/>
        <w:lang w:val="en-US"/>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7"/>
  </w:num>
  <w:num w:numId="3">
    <w:abstractNumId w:val="25"/>
  </w:num>
  <w:num w:numId="4">
    <w:abstractNumId w:val="11"/>
  </w:num>
  <w:num w:numId="5">
    <w:abstractNumId w:val="10"/>
  </w:num>
  <w:num w:numId="6">
    <w:abstractNumId w:val="22"/>
  </w:num>
  <w:num w:numId="7">
    <w:abstractNumId w:val="2"/>
  </w:num>
  <w:num w:numId="8">
    <w:abstractNumId w:val="17"/>
  </w:num>
  <w:num w:numId="9">
    <w:abstractNumId w:val="24"/>
  </w:num>
  <w:num w:numId="10">
    <w:abstractNumId w:val="26"/>
  </w:num>
  <w:num w:numId="11">
    <w:abstractNumId w:val="30"/>
  </w:num>
  <w:num w:numId="12">
    <w:abstractNumId w:val="19"/>
  </w:num>
  <w:num w:numId="13">
    <w:abstractNumId w:val="14"/>
  </w:num>
  <w:num w:numId="14">
    <w:abstractNumId w:val="23"/>
  </w:num>
  <w:num w:numId="15">
    <w:abstractNumId w:val="6"/>
  </w:num>
  <w:num w:numId="16">
    <w:abstractNumId w:val="4"/>
  </w:num>
  <w:num w:numId="17">
    <w:abstractNumId w:val="21"/>
  </w:num>
  <w:num w:numId="18">
    <w:abstractNumId w:val="32"/>
  </w:num>
  <w:num w:numId="19">
    <w:abstractNumId w:val="1"/>
  </w:num>
  <w:num w:numId="20">
    <w:abstractNumId w:val="3"/>
  </w:num>
  <w:num w:numId="21">
    <w:abstractNumId w:val="0"/>
  </w:num>
  <w:num w:numId="22">
    <w:abstractNumId w:val="31"/>
  </w:num>
  <w:num w:numId="23">
    <w:abstractNumId w:val="13"/>
  </w:num>
  <w:num w:numId="24">
    <w:abstractNumId w:val="16"/>
  </w:num>
  <w:num w:numId="25">
    <w:abstractNumId w:val="15"/>
  </w:num>
  <w:num w:numId="26">
    <w:abstractNumId w:val="20"/>
  </w:num>
  <w:num w:numId="27">
    <w:abstractNumId w:val="9"/>
  </w:num>
  <w:num w:numId="28">
    <w:abstractNumId w:val="29"/>
  </w:num>
  <w:num w:numId="29">
    <w:abstractNumId w:val="8"/>
  </w:num>
  <w:num w:numId="30">
    <w:abstractNumId w:val="5"/>
  </w:num>
  <w:num w:numId="31">
    <w:abstractNumId w:val="12"/>
  </w:num>
  <w:num w:numId="32">
    <w:abstractNumId w:val="27"/>
  </w:num>
  <w:num w:numId="33">
    <w:abstractNumId w:val="28"/>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DA"/>
    <w:rsid w:val="000042E1"/>
    <w:rsid w:val="00005504"/>
    <w:rsid w:val="000107A9"/>
    <w:rsid w:val="00016344"/>
    <w:rsid w:val="00063A6B"/>
    <w:rsid w:val="000749D2"/>
    <w:rsid w:val="000A4979"/>
    <w:rsid w:val="000A638A"/>
    <w:rsid w:val="000C1F15"/>
    <w:rsid w:val="000D0251"/>
    <w:rsid w:val="000F5ADE"/>
    <w:rsid w:val="00101F32"/>
    <w:rsid w:val="001107A9"/>
    <w:rsid w:val="00131EC1"/>
    <w:rsid w:val="00176A66"/>
    <w:rsid w:val="001805B7"/>
    <w:rsid w:val="0018555F"/>
    <w:rsid w:val="00186AC5"/>
    <w:rsid w:val="001A1248"/>
    <w:rsid w:val="001A24A7"/>
    <w:rsid w:val="001D14FA"/>
    <w:rsid w:val="001D6BAC"/>
    <w:rsid w:val="001F0C1B"/>
    <w:rsid w:val="00200865"/>
    <w:rsid w:val="00221A09"/>
    <w:rsid w:val="00276093"/>
    <w:rsid w:val="00283E95"/>
    <w:rsid w:val="00283F22"/>
    <w:rsid w:val="00291E46"/>
    <w:rsid w:val="002A7DD5"/>
    <w:rsid w:val="002B7A48"/>
    <w:rsid w:val="002E4C7E"/>
    <w:rsid w:val="003017DF"/>
    <w:rsid w:val="00335094"/>
    <w:rsid w:val="00350839"/>
    <w:rsid w:val="00363A46"/>
    <w:rsid w:val="00364FD7"/>
    <w:rsid w:val="00374029"/>
    <w:rsid w:val="00385153"/>
    <w:rsid w:val="004138AE"/>
    <w:rsid w:val="004301DA"/>
    <w:rsid w:val="004307D3"/>
    <w:rsid w:val="0045694A"/>
    <w:rsid w:val="00462980"/>
    <w:rsid w:val="004672CE"/>
    <w:rsid w:val="00481256"/>
    <w:rsid w:val="00503572"/>
    <w:rsid w:val="00520D74"/>
    <w:rsid w:val="00522C99"/>
    <w:rsid w:val="00534CCE"/>
    <w:rsid w:val="005369C4"/>
    <w:rsid w:val="005972AF"/>
    <w:rsid w:val="005A07E2"/>
    <w:rsid w:val="005A221B"/>
    <w:rsid w:val="005B3C51"/>
    <w:rsid w:val="005F7C83"/>
    <w:rsid w:val="006126EB"/>
    <w:rsid w:val="00653B58"/>
    <w:rsid w:val="006550D2"/>
    <w:rsid w:val="006601D7"/>
    <w:rsid w:val="00671AD3"/>
    <w:rsid w:val="00680EAB"/>
    <w:rsid w:val="006A26EB"/>
    <w:rsid w:val="006A5C3F"/>
    <w:rsid w:val="006A7925"/>
    <w:rsid w:val="006B10F7"/>
    <w:rsid w:val="006B16E7"/>
    <w:rsid w:val="006B613B"/>
    <w:rsid w:val="006D0DB5"/>
    <w:rsid w:val="006D26DA"/>
    <w:rsid w:val="006E341D"/>
    <w:rsid w:val="006E6148"/>
    <w:rsid w:val="00711F85"/>
    <w:rsid w:val="007329A1"/>
    <w:rsid w:val="00781AAA"/>
    <w:rsid w:val="00783672"/>
    <w:rsid w:val="007963F8"/>
    <w:rsid w:val="0080112C"/>
    <w:rsid w:val="00832447"/>
    <w:rsid w:val="008453F5"/>
    <w:rsid w:val="00857F3B"/>
    <w:rsid w:val="00861AEB"/>
    <w:rsid w:val="0088003F"/>
    <w:rsid w:val="008817E0"/>
    <w:rsid w:val="00882903"/>
    <w:rsid w:val="008A0339"/>
    <w:rsid w:val="008A52EA"/>
    <w:rsid w:val="008C348F"/>
    <w:rsid w:val="008C357C"/>
    <w:rsid w:val="008C68F1"/>
    <w:rsid w:val="008D2477"/>
    <w:rsid w:val="008E608A"/>
    <w:rsid w:val="008F447D"/>
    <w:rsid w:val="00945152"/>
    <w:rsid w:val="0098157A"/>
    <w:rsid w:val="00981C32"/>
    <w:rsid w:val="009866B8"/>
    <w:rsid w:val="00997ECC"/>
    <w:rsid w:val="009A72F1"/>
    <w:rsid w:val="009C0CE4"/>
    <w:rsid w:val="009C23D9"/>
    <w:rsid w:val="009D4CB2"/>
    <w:rsid w:val="00A11C80"/>
    <w:rsid w:val="00A30BF1"/>
    <w:rsid w:val="00A37B12"/>
    <w:rsid w:val="00A46BEF"/>
    <w:rsid w:val="00A67766"/>
    <w:rsid w:val="00A712FB"/>
    <w:rsid w:val="00A8531B"/>
    <w:rsid w:val="00AE4261"/>
    <w:rsid w:val="00AF59C8"/>
    <w:rsid w:val="00B04563"/>
    <w:rsid w:val="00B24C0B"/>
    <w:rsid w:val="00B27B3A"/>
    <w:rsid w:val="00B34D33"/>
    <w:rsid w:val="00B8153F"/>
    <w:rsid w:val="00B843F2"/>
    <w:rsid w:val="00BA1491"/>
    <w:rsid w:val="00BB51D5"/>
    <w:rsid w:val="00BB7A3A"/>
    <w:rsid w:val="00BC0F07"/>
    <w:rsid w:val="00BE1C33"/>
    <w:rsid w:val="00BE7CC4"/>
    <w:rsid w:val="00BF10A6"/>
    <w:rsid w:val="00C15763"/>
    <w:rsid w:val="00C253B2"/>
    <w:rsid w:val="00C30BA1"/>
    <w:rsid w:val="00C31DE8"/>
    <w:rsid w:val="00C4025B"/>
    <w:rsid w:val="00C76E56"/>
    <w:rsid w:val="00C95D76"/>
    <w:rsid w:val="00CA1CDB"/>
    <w:rsid w:val="00CD13D4"/>
    <w:rsid w:val="00D03EB4"/>
    <w:rsid w:val="00D15AFC"/>
    <w:rsid w:val="00D20B9E"/>
    <w:rsid w:val="00D360D4"/>
    <w:rsid w:val="00D57C1F"/>
    <w:rsid w:val="00D85D68"/>
    <w:rsid w:val="00DD21BA"/>
    <w:rsid w:val="00DF5E58"/>
    <w:rsid w:val="00E638ED"/>
    <w:rsid w:val="00E952C4"/>
    <w:rsid w:val="00EA629E"/>
    <w:rsid w:val="00EB3416"/>
    <w:rsid w:val="00EB5DAC"/>
    <w:rsid w:val="00ED5126"/>
    <w:rsid w:val="00EE2AAD"/>
    <w:rsid w:val="00EE56E1"/>
    <w:rsid w:val="00EF0648"/>
    <w:rsid w:val="00F47948"/>
    <w:rsid w:val="00F57006"/>
    <w:rsid w:val="00FA2E17"/>
    <w:rsid w:val="00FB4F5A"/>
    <w:rsid w:val="00FC40E4"/>
    <w:rsid w:val="00FC42FB"/>
    <w:rsid w:val="00FC78F4"/>
    <w:rsid w:val="00FD64EE"/>
    <w:rsid w:val="00FF7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AB1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26DA"/>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6D26DA"/>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6D26DA"/>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D26D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D26D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D26DA"/>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6D26DA"/>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D26DA"/>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6DA"/>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D26DA"/>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D26DA"/>
    <w:rPr>
      <w:rFonts w:ascii="Arial" w:eastAsia="MS Mincho" w:hAnsi="Arial" w:cs="Times New Roman"/>
      <w:b/>
      <w:sz w:val="20"/>
      <w:szCs w:val="24"/>
      <w:lang w:eastAsia="en-US"/>
    </w:rPr>
  </w:style>
  <w:style w:type="paragraph" w:customStyle="1" w:styleId="bullet1">
    <w:name w:val="bullet1"/>
    <w:basedOn w:val="Normal"/>
    <w:link w:val="bullet1Char"/>
    <w:qFormat/>
    <w:rsid w:val="006D26DA"/>
    <w:pPr>
      <w:numPr>
        <w:numId w:val="3"/>
      </w:numPr>
    </w:pPr>
    <w:rPr>
      <w:rFonts w:ascii="Calibri" w:eastAsia="SimSun" w:hAnsi="Calibri"/>
      <w:kern w:val="2"/>
      <w:sz w:val="24"/>
      <w:lang w:val="en-GB" w:eastAsia="zh-CN"/>
    </w:rPr>
  </w:style>
  <w:style w:type="paragraph" w:customStyle="1" w:styleId="bullet2">
    <w:name w:val="bullet2"/>
    <w:basedOn w:val="Normal"/>
    <w:qFormat/>
    <w:rsid w:val="006D26DA"/>
    <w:pPr>
      <w:numPr>
        <w:ilvl w:val="1"/>
        <w:numId w:val="3"/>
      </w:numPr>
    </w:pPr>
    <w:rPr>
      <w:rFonts w:ascii="Times" w:eastAsia="SimSun" w:hAnsi="Times"/>
      <w:kern w:val="2"/>
      <w:sz w:val="24"/>
      <w:lang w:val="en-GB" w:eastAsia="zh-CN"/>
    </w:rPr>
  </w:style>
  <w:style w:type="character" w:customStyle="1" w:styleId="bullet1Char">
    <w:name w:val="bullet1 Char"/>
    <w:link w:val="bullet1"/>
    <w:rsid w:val="006D26DA"/>
    <w:rPr>
      <w:rFonts w:ascii="Calibri" w:eastAsia="SimSun" w:hAnsi="Calibri" w:cs="Times New Roman"/>
      <w:kern w:val="2"/>
      <w:sz w:val="24"/>
      <w:szCs w:val="24"/>
      <w:lang w:val="en-GB"/>
    </w:rPr>
  </w:style>
  <w:style w:type="paragraph" w:customStyle="1" w:styleId="bullet3">
    <w:name w:val="bullet3"/>
    <w:basedOn w:val="Normal"/>
    <w:qFormat/>
    <w:rsid w:val="006D26DA"/>
    <w:pPr>
      <w:numPr>
        <w:ilvl w:val="2"/>
        <w:numId w:val="3"/>
      </w:numPr>
      <w:tabs>
        <w:tab w:val="num" w:pos="2160"/>
      </w:tabs>
    </w:pPr>
    <w:rPr>
      <w:rFonts w:ascii="Times" w:eastAsia="Batang" w:hAnsi="Times"/>
      <w:lang w:val="en-GB"/>
    </w:rPr>
  </w:style>
  <w:style w:type="paragraph" w:customStyle="1" w:styleId="bullet4">
    <w:name w:val="bullet4"/>
    <w:basedOn w:val="Normal"/>
    <w:qFormat/>
    <w:rsid w:val="006D26DA"/>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B34D33"/>
    <w:pPr>
      <w:spacing w:after="120" w:line="264" w:lineRule="auto"/>
      <w:jc w:val="both"/>
    </w:pPr>
    <w:rPr>
      <w:rFonts w:eastAsia="SimSun"/>
      <w:lang w:eastAsia="zh-CN"/>
    </w:rPr>
  </w:style>
  <w:style w:type="character" w:customStyle="1" w:styleId="00TextChar">
    <w:name w:val="00_Text Char"/>
    <w:basedOn w:val="DefaultParagraphFont"/>
    <w:link w:val="00Text"/>
    <w:rsid w:val="00B34D33"/>
    <w:rPr>
      <w:rFonts w:ascii="Times New Roman" w:eastAsia="SimSun" w:hAnsi="Times New Roman" w:cs="Times New Roman"/>
      <w:sz w:val="20"/>
      <w:szCs w:val="24"/>
    </w:rPr>
  </w:style>
  <w:style w:type="paragraph" w:customStyle="1" w:styleId="01">
    <w:name w:val="01"/>
    <w:basedOn w:val="Normal"/>
    <w:link w:val="01Char"/>
    <w:qFormat/>
    <w:rsid w:val="006D26DA"/>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6D26DA"/>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6D26DA"/>
    <w:rPr>
      <w:rFonts w:ascii="Arial" w:eastAsia="MS Mincho" w:hAnsi="Arial" w:cs="Arial"/>
      <w:bCs/>
      <w:kern w:val="32"/>
      <w:sz w:val="28"/>
      <w:szCs w:val="32"/>
      <w:lang w:eastAsia="en-US"/>
    </w:rPr>
  </w:style>
  <w:style w:type="character" w:customStyle="1" w:styleId="02Char">
    <w:name w:val="02 Char"/>
    <w:link w:val="02"/>
    <w:rsid w:val="006D26DA"/>
    <w:rPr>
      <w:rFonts w:ascii="Arial" w:eastAsia="MS Mincho" w:hAnsi="Arial" w:cs="Arial"/>
      <w:bCs/>
      <w:iCs/>
      <w:szCs w:val="28"/>
    </w:rPr>
  </w:style>
  <w:style w:type="paragraph" w:customStyle="1" w:styleId="04Proposal1">
    <w:name w:val="04_Proposal1"/>
    <w:basedOn w:val="Normal"/>
    <w:link w:val="04Proposal1Char"/>
    <w:qFormat/>
    <w:rsid w:val="006D26DA"/>
    <w:pPr>
      <w:jc w:val="both"/>
    </w:pPr>
    <w:rPr>
      <w:rFonts w:eastAsia="SimSun"/>
      <w:bCs/>
      <w:i/>
      <w:iCs/>
      <w:lang w:eastAsia="zh-CN"/>
    </w:rPr>
  </w:style>
  <w:style w:type="character" w:customStyle="1" w:styleId="04Proposal1Char">
    <w:name w:val="04_Proposal1 Char"/>
    <w:link w:val="04Proposal1"/>
    <w:rsid w:val="006D26DA"/>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6D26DA"/>
    <w:rPr>
      <w:b/>
      <w:i w:val="0"/>
      <w:iCs w:val="0"/>
    </w:rPr>
  </w:style>
  <w:style w:type="paragraph" w:customStyle="1" w:styleId="05reference">
    <w:name w:val="05_reference"/>
    <w:basedOn w:val="Normal"/>
    <w:link w:val="05referenceChar"/>
    <w:qFormat/>
    <w:rsid w:val="006D26DA"/>
    <w:pPr>
      <w:numPr>
        <w:numId w:val="2"/>
      </w:numPr>
      <w:spacing w:line="288" w:lineRule="auto"/>
      <w:ind w:left="562" w:hanging="562"/>
      <w:jc w:val="both"/>
    </w:pPr>
  </w:style>
  <w:style w:type="character" w:customStyle="1" w:styleId="03ProposalChar">
    <w:name w:val="03_Proposal Char"/>
    <w:link w:val="03Proposal"/>
    <w:rsid w:val="006D26DA"/>
    <w:rPr>
      <w:rFonts w:ascii="Times New Roman" w:eastAsia="SimSun" w:hAnsi="Times New Roman" w:cs="Times New Roman"/>
      <w:b/>
      <w:bCs/>
      <w:sz w:val="20"/>
      <w:szCs w:val="24"/>
    </w:rPr>
  </w:style>
  <w:style w:type="character" w:customStyle="1" w:styleId="05referenceChar">
    <w:name w:val="05_reference Char"/>
    <w:link w:val="05reference"/>
    <w:rsid w:val="006D26DA"/>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6D26DA"/>
    <w:pPr>
      <w:spacing w:after="120"/>
    </w:pPr>
  </w:style>
  <w:style w:type="character" w:customStyle="1" w:styleId="BodyTextChar">
    <w:name w:val="Body Text Char"/>
    <w:basedOn w:val="DefaultParagraphFont"/>
    <w:link w:val="BodyText"/>
    <w:uiPriority w:val="99"/>
    <w:semiHidden/>
    <w:rsid w:val="006D26DA"/>
    <w:rPr>
      <w:rFonts w:ascii="Times New Roman" w:eastAsia="Times New Roman" w:hAnsi="Times New Roman" w:cs="Times New Roman"/>
      <w:sz w:val="20"/>
      <w:szCs w:val="24"/>
      <w:lang w:eastAsia="en-US"/>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D20B9E"/>
    <w:pPr>
      <w:ind w:leftChars="400" w:left="840"/>
    </w:pPr>
    <w:rPr>
      <w:rFonts w:ascii="Times" w:eastAsia="Batang" w:hAnsi="Times"/>
      <w:lang w:val="en-GB" w:eastAsia="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D20B9E"/>
    <w:rPr>
      <w:rFonts w:ascii="Times" w:eastAsia="Batang" w:hAnsi="Times" w:cs="Times New Roman"/>
      <w:sz w:val="20"/>
      <w:szCs w:val="24"/>
      <w:lang w:val="en-GB" w:eastAsia="x-none"/>
    </w:rPr>
  </w:style>
  <w:style w:type="table" w:styleId="TableGrid">
    <w:name w:val="Table Grid"/>
    <w:basedOn w:val="TableNormal"/>
    <w:uiPriority w:val="39"/>
    <w:rsid w:val="006B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6B10F7"/>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paragraph" w:customStyle="1" w:styleId="000proposal">
    <w:name w:val="000_proposal"/>
    <w:basedOn w:val="00Text"/>
    <w:link w:val="000proposalChar"/>
    <w:qFormat/>
    <w:rsid w:val="000042E1"/>
    <w:rPr>
      <w:b/>
      <w:bCs/>
      <w:i/>
      <w:iCs/>
    </w:rPr>
  </w:style>
  <w:style w:type="character" w:customStyle="1" w:styleId="000proposalChar">
    <w:name w:val="000_proposal Char"/>
    <w:basedOn w:val="00TextChar"/>
    <w:link w:val="000proposal"/>
    <w:rsid w:val="000042E1"/>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B27B3A"/>
    <w:pPr>
      <w:tabs>
        <w:tab w:val="center" w:pos="4680"/>
        <w:tab w:val="right" w:pos="9360"/>
      </w:tabs>
    </w:pPr>
  </w:style>
  <w:style w:type="character" w:customStyle="1" w:styleId="FooterChar">
    <w:name w:val="Footer Char"/>
    <w:basedOn w:val="DefaultParagraphFont"/>
    <w:link w:val="Footer"/>
    <w:uiPriority w:val="99"/>
    <w:rsid w:val="00B27B3A"/>
    <w:rPr>
      <w:rFonts w:ascii="Times New Roman" w:eastAsia="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BE7C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CC4"/>
    <w:rPr>
      <w:rFonts w:ascii="Segoe UI" w:eastAsia="Times New Roman" w:hAnsi="Segoe UI" w:cs="Segoe UI"/>
      <w:sz w:val="18"/>
      <w:szCs w:val="18"/>
      <w:lang w:eastAsia="en-US"/>
    </w:rPr>
  </w:style>
  <w:style w:type="character" w:styleId="CommentReference">
    <w:name w:val="annotation reference"/>
    <w:basedOn w:val="DefaultParagraphFont"/>
    <w:uiPriority w:val="99"/>
    <w:semiHidden/>
    <w:unhideWhenUsed/>
    <w:rsid w:val="006550D2"/>
    <w:rPr>
      <w:sz w:val="16"/>
      <w:szCs w:val="16"/>
    </w:rPr>
  </w:style>
  <w:style w:type="paragraph" w:styleId="CommentText">
    <w:name w:val="annotation text"/>
    <w:basedOn w:val="Normal"/>
    <w:link w:val="CommentTextChar"/>
    <w:uiPriority w:val="99"/>
    <w:semiHidden/>
    <w:unhideWhenUsed/>
    <w:rsid w:val="006550D2"/>
    <w:rPr>
      <w:szCs w:val="20"/>
    </w:rPr>
  </w:style>
  <w:style w:type="character" w:customStyle="1" w:styleId="CommentTextChar">
    <w:name w:val="Comment Text Char"/>
    <w:basedOn w:val="DefaultParagraphFont"/>
    <w:link w:val="CommentText"/>
    <w:uiPriority w:val="99"/>
    <w:semiHidden/>
    <w:rsid w:val="006550D2"/>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550D2"/>
    <w:rPr>
      <w:b/>
      <w:bCs/>
    </w:rPr>
  </w:style>
  <w:style w:type="character" w:customStyle="1" w:styleId="CommentSubjectChar">
    <w:name w:val="Comment Subject Char"/>
    <w:basedOn w:val="CommentTextChar"/>
    <w:link w:val="CommentSubject"/>
    <w:uiPriority w:val="99"/>
    <w:semiHidden/>
    <w:rsid w:val="006550D2"/>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3046</Words>
  <Characters>17364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2019-09-30T14:34:00Z</dcterms:created>
  <dcterms:modified xsi:type="dcterms:W3CDTF">2019-11-06T02:29:00Z</dcterms:modified>
</cp:coreProperties>
</file>