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CE1" w:rsidRPr="00D41B32" w:rsidRDefault="005F114F">
      <w:pPr>
        <w:tabs>
          <w:tab w:val="left" w:pos="1985"/>
        </w:tabs>
        <w:rPr>
          <w:rFonts w:ascii="Times New Roman" w:eastAsia="宋体" w:hAnsi="Times New Roman" w:cs="Times New Roman"/>
          <w:b/>
          <w:sz w:val="24"/>
        </w:rPr>
      </w:pPr>
      <w:bookmarkStart w:id="0" w:name="_Hlk481488384"/>
      <w:r w:rsidRPr="00D41B32">
        <w:rPr>
          <w:rFonts w:ascii="Times New Roman" w:hAnsi="Times New Roman" w:cs="Times New Roman"/>
          <w:b/>
          <w:sz w:val="24"/>
        </w:rPr>
        <w:t>3GPP TSG RAN WG1 #9</w:t>
      </w:r>
      <w:r w:rsidR="00DB01F3">
        <w:rPr>
          <w:rFonts w:ascii="Times New Roman" w:eastAsia="宋体" w:hAnsi="Times New Roman" w:cs="Times New Roman" w:hint="eastAsia"/>
          <w:b/>
          <w:sz w:val="24"/>
        </w:rPr>
        <w:t>8</w:t>
      </w:r>
      <w:r w:rsidR="00DE1963">
        <w:rPr>
          <w:rFonts w:ascii="Times New Roman" w:eastAsia="宋体" w:hAnsi="Times New Roman" w:cs="Times New Roman" w:hint="eastAsia"/>
          <w:b/>
          <w:sz w:val="24"/>
        </w:rPr>
        <w:t>b</w:t>
      </w:r>
      <w:r w:rsidR="00663447">
        <w:rPr>
          <w:rFonts w:ascii="Times New Roman" w:eastAsia="宋体" w:hAnsi="Times New Roman" w:cs="Times New Roman"/>
          <w:b/>
          <w:sz w:val="24"/>
        </w:rPr>
        <w:t>is</w:t>
      </w:r>
      <w:bookmarkStart w:id="1" w:name="_GoBack"/>
      <w:bookmarkEnd w:id="1"/>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r>
      <w:r w:rsidR="00DA6AD3" w:rsidRPr="00D41B32">
        <w:rPr>
          <w:rFonts w:ascii="Times New Roman" w:hAnsi="Times New Roman" w:cs="Times New Roman"/>
          <w:b/>
          <w:sz w:val="24"/>
        </w:rPr>
        <w:tab/>
        <w:t xml:space="preserve">                 </w:t>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Pr="00D41B32">
        <w:rPr>
          <w:rFonts w:ascii="Times New Roman" w:eastAsia="宋体" w:hAnsi="Times New Roman" w:cs="Times New Roman"/>
          <w:b/>
          <w:sz w:val="24"/>
        </w:rPr>
        <w:tab/>
      </w:r>
      <w:r w:rsidR="007C2B54">
        <w:rPr>
          <w:rFonts w:ascii="Times New Roman" w:eastAsia="宋体" w:hAnsi="Times New Roman" w:cs="Times New Roman"/>
          <w:b/>
          <w:sz w:val="24"/>
        </w:rPr>
        <w:t xml:space="preserve">  </w:t>
      </w:r>
      <w:r w:rsidRPr="00D41B32">
        <w:rPr>
          <w:rFonts w:ascii="Times New Roman" w:eastAsia="宋体" w:hAnsi="Times New Roman" w:cs="Times New Roman"/>
          <w:b/>
          <w:sz w:val="24"/>
        </w:rPr>
        <w:t xml:space="preserve"> </w:t>
      </w:r>
      <w:r w:rsidR="007C2B54">
        <w:rPr>
          <w:rFonts w:ascii="Times New Roman" w:eastAsia="宋体" w:hAnsi="Times New Roman" w:cs="Times New Roman"/>
          <w:b/>
          <w:sz w:val="24"/>
        </w:rPr>
        <w:t xml:space="preserve">   </w:t>
      </w:r>
      <w:r w:rsidR="00846054">
        <w:rPr>
          <w:rFonts w:ascii="Times New Roman" w:eastAsia="宋体" w:hAnsi="Times New Roman" w:cs="Times New Roman"/>
          <w:b/>
          <w:sz w:val="24"/>
        </w:rPr>
        <w:t xml:space="preserve"> </w:t>
      </w:r>
      <w:r w:rsidR="00487068" w:rsidRPr="00BD2157">
        <w:rPr>
          <w:rFonts w:ascii="Times New Roman" w:hAnsi="Times New Roman" w:cs="Times New Roman"/>
          <w:b/>
          <w:sz w:val="24"/>
        </w:rPr>
        <w:t>R1-19</w:t>
      </w:r>
      <w:r w:rsidR="00846054">
        <w:rPr>
          <w:rFonts w:ascii="Times New Roman" w:eastAsia="宋体" w:hAnsi="Times New Roman" w:cs="Times New Roman" w:hint="eastAsia"/>
          <w:b/>
          <w:sz w:val="24"/>
        </w:rPr>
        <w:t>11235</w:t>
      </w:r>
    </w:p>
    <w:bookmarkEnd w:id="0"/>
    <w:p w:rsidR="006E7546" w:rsidRPr="00D41B32" w:rsidRDefault="00AC6808">
      <w:pPr>
        <w:snapToGrid w:val="0"/>
        <w:spacing w:after="180"/>
        <w:rPr>
          <w:rFonts w:ascii="Times New Roman" w:eastAsia="宋体" w:hAnsi="Times New Roman" w:cs="Times New Roman"/>
          <w:b/>
          <w:bCs/>
          <w:sz w:val="24"/>
          <w:lang w:val="en-GB"/>
        </w:rPr>
      </w:pPr>
      <w:r w:rsidRPr="00AC6808">
        <w:rPr>
          <w:rFonts w:ascii="Times New Roman" w:eastAsia="宋体" w:hAnsi="Times New Roman" w:cs="Times New Roman"/>
          <w:b/>
          <w:bCs/>
          <w:sz w:val="24"/>
          <w:lang w:val="en-GB"/>
        </w:rPr>
        <w:t>Chongqing, China, October 14</w:t>
      </w:r>
      <w:r w:rsidR="008D014F" w:rsidRPr="008D014F">
        <w:rPr>
          <w:rFonts w:ascii="Times New Roman" w:eastAsia="宋体" w:hAnsi="Times New Roman" w:cs="Times New Roman"/>
          <w:b/>
          <w:bCs/>
          <w:sz w:val="24"/>
          <w:vertAlign w:val="superscript"/>
          <w:lang w:val="en-GB"/>
        </w:rPr>
        <w:t>th</w:t>
      </w:r>
      <w:r w:rsidRPr="00AC6808">
        <w:rPr>
          <w:rFonts w:ascii="Times New Roman" w:eastAsia="宋体" w:hAnsi="Times New Roman" w:cs="Times New Roman"/>
          <w:b/>
          <w:bCs/>
          <w:sz w:val="24"/>
          <w:lang w:val="en-GB"/>
        </w:rPr>
        <w:t xml:space="preserve"> – 20</w:t>
      </w:r>
      <w:r w:rsidR="008D014F" w:rsidRPr="008D014F">
        <w:rPr>
          <w:rFonts w:ascii="Times New Roman" w:eastAsia="宋体" w:hAnsi="Times New Roman" w:cs="Times New Roman"/>
          <w:b/>
          <w:bCs/>
          <w:sz w:val="24"/>
          <w:vertAlign w:val="superscript"/>
          <w:lang w:val="en-GB"/>
        </w:rPr>
        <w:t>th</w:t>
      </w:r>
      <w:r w:rsidRPr="00AC6808">
        <w:rPr>
          <w:rFonts w:ascii="Times New Roman" w:eastAsia="宋体" w:hAnsi="Times New Roman" w:cs="Times New Roman"/>
          <w:b/>
          <w:bCs/>
          <w:sz w:val="24"/>
          <w:lang w:val="en-GB"/>
        </w:rPr>
        <w:t>, 2019</w:t>
      </w:r>
    </w:p>
    <w:p w:rsidR="0066705E" w:rsidRPr="00712EA8" w:rsidRDefault="0066705E">
      <w:pPr>
        <w:snapToGrid w:val="0"/>
        <w:spacing w:after="180"/>
        <w:rPr>
          <w:rFonts w:ascii="Times New Roman" w:eastAsia="宋体" w:hAnsi="Times New Roman" w:cs="Times New Roman"/>
          <w:b/>
          <w:sz w:val="24"/>
          <w:lang w:val="en-GB"/>
        </w:rPr>
      </w:pPr>
    </w:p>
    <w:p w:rsidR="00801CE1" w:rsidRPr="00D41B32" w:rsidRDefault="00DA6AD3">
      <w:pPr>
        <w:snapToGrid w:val="0"/>
        <w:spacing w:after="180"/>
        <w:rPr>
          <w:rFonts w:ascii="Times New Roman" w:eastAsia="宋体" w:hAnsi="Times New Roman" w:cs="Times New Roman"/>
          <w:sz w:val="24"/>
        </w:rPr>
      </w:pPr>
      <w:r w:rsidRPr="00D41B32">
        <w:rPr>
          <w:rFonts w:ascii="Times New Roman" w:hAnsi="Times New Roman" w:cs="Times New Roman"/>
          <w:b/>
          <w:sz w:val="24"/>
        </w:rPr>
        <w:t>Agenda item:</w:t>
      </w:r>
      <w:r w:rsidRPr="00D41B32">
        <w:rPr>
          <w:rFonts w:ascii="Times New Roman" w:hAnsi="Times New Roman" w:cs="Times New Roman"/>
          <w:b/>
          <w:sz w:val="24"/>
        </w:rPr>
        <w:tab/>
        <w:t xml:space="preserve">    </w:t>
      </w:r>
      <w:r w:rsidR="001F4A70" w:rsidRPr="00D41B32">
        <w:rPr>
          <w:rFonts w:ascii="Times New Roman" w:hAnsi="Times New Roman" w:cs="Times New Roman"/>
          <w:b/>
          <w:sz w:val="24"/>
        </w:rPr>
        <w:t xml:space="preserve">     </w:t>
      </w:r>
      <w:r w:rsidR="004B6C34" w:rsidRPr="00D41B32">
        <w:rPr>
          <w:rFonts w:ascii="Times New Roman" w:eastAsia="宋体" w:hAnsi="Times New Roman" w:cs="Times New Roman"/>
          <w:b/>
          <w:sz w:val="24"/>
        </w:rPr>
        <w:t>7.2.8.2</w:t>
      </w:r>
    </w:p>
    <w:p w:rsidR="00801CE1" w:rsidRPr="00D41B32" w:rsidRDefault="00DA6AD3">
      <w:pPr>
        <w:tabs>
          <w:tab w:val="left" w:pos="1985"/>
        </w:tabs>
        <w:snapToGrid w:val="0"/>
        <w:spacing w:after="180"/>
        <w:rPr>
          <w:rFonts w:ascii="Times New Roman" w:hAnsi="Times New Roman" w:cs="Times New Roman"/>
          <w:sz w:val="24"/>
        </w:rPr>
      </w:pPr>
      <w:r w:rsidRPr="00D41B32">
        <w:rPr>
          <w:rFonts w:ascii="Times New Roman" w:hAnsi="Times New Roman" w:cs="Times New Roman"/>
          <w:b/>
          <w:sz w:val="24"/>
        </w:rPr>
        <w:t xml:space="preserve">Source: </w:t>
      </w:r>
      <w:r w:rsidRPr="00D41B32">
        <w:rPr>
          <w:rFonts w:ascii="Times New Roman" w:hAnsi="Times New Roman" w:cs="Times New Roman"/>
          <w:b/>
          <w:sz w:val="24"/>
        </w:rPr>
        <w:tab/>
        <w:t xml:space="preserve">China Telecom </w:t>
      </w:r>
    </w:p>
    <w:p w:rsidR="00801CE1" w:rsidRPr="00D41B32" w:rsidRDefault="00DA6AD3">
      <w:pPr>
        <w:snapToGrid w:val="0"/>
        <w:spacing w:after="180"/>
        <w:ind w:left="1975" w:hangingChars="823" w:hanging="1975"/>
        <w:rPr>
          <w:rFonts w:ascii="Times New Roman" w:eastAsia="宋体" w:hAnsi="Times New Roman" w:cs="Times New Roman"/>
          <w:b/>
          <w:sz w:val="32"/>
        </w:rPr>
      </w:pPr>
      <w:r w:rsidRPr="00D41B32">
        <w:rPr>
          <w:rFonts w:ascii="Times New Roman" w:hAnsi="Times New Roman" w:cs="Times New Roman"/>
          <w:b/>
          <w:sz w:val="24"/>
        </w:rPr>
        <w:t>Title:</w:t>
      </w:r>
      <w:r w:rsidRPr="00D41B32">
        <w:rPr>
          <w:rFonts w:ascii="Times New Roman" w:eastAsia="Malgun Gothic" w:hAnsi="Times New Roman" w:cs="Times New Roman"/>
          <w:b/>
          <w:sz w:val="24"/>
          <w:lang w:eastAsia="ko-KR"/>
        </w:rPr>
        <w:tab/>
      </w:r>
      <w:r w:rsidR="00831C0A" w:rsidRPr="00D41B32">
        <w:rPr>
          <w:rFonts w:ascii="Times New Roman" w:eastAsia="宋体" w:hAnsi="Times New Roman" w:cs="Times New Roman"/>
          <w:b/>
          <w:sz w:val="24"/>
        </w:rPr>
        <w:t>Discussion on</w:t>
      </w:r>
      <w:r w:rsidR="00427DCE" w:rsidRPr="00D41B32">
        <w:rPr>
          <w:rFonts w:ascii="Times New Roman" w:eastAsia="宋体" w:hAnsi="Times New Roman" w:cs="Times New Roman"/>
          <w:b/>
          <w:sz w:val="24"/>
        </w:rPr>
        <w:t xml:space="preserve"> </w:t>
      </w:r>
      <w:r w:rsidR="00831C0A" w:rsidRPr="00D41B32">
        <w:rPr>
          <w:rFonts w:ascii="Times New Roman" w:eastAsia="宋体" w:hAnsi="Times New Roman" w:cs="Times New Roman"/>
          <w:b/>
          <w:sz w:val="24"/>
        </w:rPr>
        <w:t>M</w:t>
      </w:r>
      <w:r w:rsidRPr="00D41B32">
        <w:rPr>
          <w:rFonts w:ascii="Times New Roman" w:hAnsi="Times New Roman" w:cs="Times New Roman"/>
          <w:b/>
          <w:sz w:val="24"/>
        </w:rPr>
        <w:t>ulti-TRP</w:t>
      </w:r>
      <w:r w:rsidR="00831C0A" w:rsidRPr="00D41B32">
        <w:rPr>
          <w:rFonts w:ascii="Times New Roman" w:eastAsia="宋体" w:hAnsi="Times New Roman" w:cs="Times New Roman"/>
          <w:b/>
          <w:sz w:val="24"/>
        </w:rPr>
        <w:t>/Panel T</w:t>
      </w:r>
      <w:r w:rsidRPr="00D41B32">
        <w:rPr>
          <w:rFonts w:ascii="Times New Roman" w:hAnsi="Times New Roman" w:cs="Times New Roman"/>
          <w:b/>
          <w:sz w:val="24"/>
        </w:rPr>
        <w:t>ransmission</w:t>
      </w:r>
      <w:r w:rsidR="00EF19B6" w:rsidRPr="00D41B32">
        <w:rPr>
          <w:rFonts w:ascii="Times New Roman" w:eastAsia="宋体" w:hAnsi="Times New Roman" w:cs="Times New Roman"/>
          <w:b/>
          <w:sz w:val="24"/>
        </w:rPr>
        <w:t xml:space="preserve"> enhancements</w:t>
      </w:r>
    </w:p>
    <w:p w:rsidR="00801CE1" w:rsidRPr="00D41B32" w:rsidRDefault="00DA6AD3">
      <w:pPr>
        <w:snapToGrid w:val="0"/>
        <w:spacing w:after="180"/>
        <w:ind w:left="1988" w:hanging="1988"/>
        <w:rPr>
          <w:rFonts w:ascii="Times New Roman" w:hAnsi="Times New Roman" w:cs="Times New Roman"/>
          <w:sz w:val="24"/>
        </w:rPr>
      </w:pPr>
      <w:r w:rsidRPr="00D41B32">
        <w:rPr>
          <w:rFonts w:ascii="Times New Roman" w:hAnsi="Times New Roman" w:cs="Times New Roman"/>
          <w:b/>
          <w:sz w:val="24"/>
        </w:rPr>
        <w:t>Document for:</w:t>
      </w:r>
      <w:r w:rsidRPr="00D41B32">
        <w:rPr>
          <w:rFonts w:ascii="Times New Roman" w:hAnsi="Times New Roman" w:cs="Times New Roman"/>
          <w:sz w:val="24"/>
        </w:rPr>
        <w:tab/>
      </w:r>
      <w:r w:rsidRPr="00D41B32">
        <w:rPr>
          <w:rFonts w:ascii="Times New Roman" w:hAnsi="Times New Roman" w:cs="Times New Roman"/>
          <w:b/>
          <w:sz w:val="24"/>
        </w:rPr>
        <w:t>Discussion</w:t>
      </w:r>
    </w:p>
    <w:p w:rsidR="00801CE1" w:rsidRPr="00D41B32" w:rsidRDefault="00DA6AD3">
      <w:pPr>
        <w:pStyle w:val="Heading1"/>
        <w:rPr>
          <w:rFonts w:ascii="Times New Roman" w:hAnsi="Times New Roman"/>
          <w:b/>
          <w:sz w:val="28"/>
          <w:lang w:val="en-US" w:eastAsia="zh-CN"/>
        </w:rPr>
      </w:pPr>
      <w:r w:rsidRPr="00D41B32">
        <w:rPr>
          <w:rFonts w:ascii="Times New Roman" w:hAnsi="Times New Roman"/>
          <w:b/>
          <w:sz w:val="28"/>
          <w:lang w:val="en-US"/>
        </w:rPr>
        <w:t>Introduction</w:t>
      </w:r>
    </w:p>
    <w:p w:rsidR="00427DCE" w:rsidRPr="00D41B32" w:rsidRDefault="00D453CD" w:rsidP="00427DCE">
      <w:pPr>
        <w:pStyle w:val="13"/>
      </w:pPr>
      <w:r w:rsidRPr="00D41B32">
        <w:t>In RAN #</w:t>
      </w:r>
      <w:r w:rsidR="000F652A" w:rsidRPr="00D41B32">
        <w:t>9</w:t>
      </w:r>
      <w:r w:rsidR="00D1128E">
        <w:rPr>
          <w:rFonts w:hint="eastAsia"/>
        </w:rPr>
        <w:t xml:space="preserve">8 </w:t>
      </w:r>
      <w:r w:rsidR="00D15271" w:rsidRPr="00D41B32">
        <w:t>meeting</w:t>
      </w:r>
      <w:r w:rsidR="000F652A" w:rsidRPr="00D41B32">
        <w:t>, the following agreements on multi-TRP transmission were achieved [1].</w:t>
      </w:r>
    </w:p>
    <w:p w:rsidR="0066705E" w:rsidRPr="00D41B32" w:rsidRDefault="0066705E" w:rsidP="00B67B67">
      <w:pPr>
        <w:pStyle w:val="13"/>
      </w:pPr>
      <w:r w:rsidRPr="00D41B32">
        <w:rPr>
          <w:noProof/>
        </w:rPr>
        <mc:AlternateContent>
          <mc:Choice Requires="wps">
            <w:drawing>
              <wp:inline distT="0" distB="0" distL="0" distR="0" wp14:anchorId="5958B6B4" wp14:editId="3B66077C">
                <wp:extent cx="6345382" cy="1403985"/>
                <wp:effectExtent l="0" t="0" r="17780" b="1016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382" cy="1403985"/>
                        </a:xfrm>
                        <a:prstGeom prst="rect">
                          <a:avLst/>
                        </a:prstGeom>
                        <a:solidFill>
                          <a:srgbClr val="FFFFFF"/>
                        </a:solidFill>
                        <a:ln w="9525">
                          <a:solidFill>
                            <a:srgbClr val="000000"/>
                          </a:solidFill>
                          <a:miter lim="800000"/>
                          <a:headEnd/>
                          <a:tailEnd/>
                        </a:ln>
                      </wps:spPr>
                      <wps:txbx>
                        <w:txbxContent>
                          <w:p w:rsidR="0054478C" w:rsidRPr="00B62B10" w:rsidRDefault="0054478C" w:rsidP="00B62B10">
                            <w:pPr>
                              <w:rPr>
                                <w:rFonts w:ascii="Times New Roman" w:hAnsi="Times New Roman" w:cs="Times New Roman"/>
                                <w:b/>
                                <w:highlight w:val="green"/>
                              </w:rPr>
                            </w:pPr>
                            <w:r w:rsidRPr="00B62B10">
                              <w:rPr>
                                <w:rFonts w:ascii="Times New Roman" w:hAnsi="Times New Roman" w:cs="Times New Roman"/>
                                <w:b/>
                                <w:highlight w:val="green"/>
                              </w:rPr>
                              <w:t>Agreement</w:t>
                            </w:r>
                          </w:p>
                          <w:p w:rsidR="0054478C" w:rsidRPr="008962AE" w:rsidRDefault="0054478C" w:rsidP="002C1E29">
                            <w:pPr>
                              <w:rPr>
                                <w:rFonts w:ascii="Times New Roman" w:hAnsi="Times New Roman"/>
                                <w:szCs w:val="20"/>
                              </w:rPr>
                            </w:pPr>
                            <w:r w:rsidRPr="008962AE">
                              <w:rPr>
                                <w:rFonts w:ascii="Times New Roman" w:hAnsi="Times New Roman"/>
                                <w:szCs w:val="20"/>
                              </w:rPr>
                              <w:t xml:space="preserve">In case higher layer index per CORESET is configured, </w:t>
                            </w:r>
                          </w:p>
                          <w:p w:rsidR="0054478C" w:rsidRPr="00FF69D9" w:rsidRDefault="0054478C" w:rsidP="00FF69D9">
                            <w:pPr>
                              <w:widowControl/>
                              <w:numPr>
                                <w:ilvl w:val="0"/>
                                <w:numId w:val="7"/>
                              </w:numPr>
                              <w:contextualSpacing/>
                              <w:rPr>
                                <w:rFonts w:ascii="Times New Roman" w:hAnsi="Times New Roman"/>
                                <w:szCs w:val="20"/>
                              </w:rPr>
                            </w:pPr>
                            <w:r w:rsidRPr="00FF69D9">
                              <w:rPr>
                                <w:rFonts w:ascii="Times New Roman" w:hAnsi="Times New Roman"/>
                                <w:szCs w:val="20"/>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rsidR="0054478C" w:rsidRPr="00FF69D9" w:rsidRDefault="0054478C" w:rsidP="00FF69D9">
                            <w:pPr>
                              <w:widowControl/>
                              <w:numPr>
                                <w:ilvl w:val="0"/>
                                <w:numId w:val="7"/>
                              </w:numPr>
                              <w:contextualSpacing/>
                              <w:rPr>
                                <w:rFonts w:ascii="Times New Roman" w:hAnsi="Times New Roman"/>
                                <w:szCs w:val="20"/>
                              </w:rPr>
                            </w:pPr>
                            <w:r w:rsidRPr="00FF69D9">
                              <w:rPr>
                                <w:rFonts w:ascii="Times New Roman" w:hAnsi="Times New Roman"/>
                                <w:szCs w:val="20"/>
                              </w:rPr>
                              <w:t>FFS: Whether and how to specify UE behaviour in case the higher layer index per CORESET is not configured.</w:t>
                            </w:r>
                          </w:p>
                          <w:p w:rsidR="00FF69D9" w:rsidRPr="00FF69D9" w:rsidRDefault="00FF69D9" w:rsidP="00FF69D9">
                            <w:pPr>
                              <w:rPr>
                                <w:rFonts w:ascii="Times New Roman" w:eastAsia="宋体" w:hAnsi="Times New Roman"/>
                                <w:b/>
                                <w:bCs/>
                                <w:szCs w:val="20"/>
                                <w:highlight w:val="green"/>
                              </w:rPr>
                            </w:pPr>
                            <w:r w:rsidRPr="00FF69D9">
                              <w:rPr>
                                <w:rFonts w:ascii="Times New Roman" w:eastAsia="宋体" w:hAnsi="Times New Roman"/>
                                <w:b/>
                                <w:bCs/>
                                <w:szCs w:val="20"/>
                                <w:highlight w:val="green"/>
                              </w:rPr>
                              <w:t>Agreement</w:t>
                            </w:r>
                          </w:p>
                          <w:p w:rsidR="00FF69D9" w:rsidRPr="008962AE" w:rsidRDefault="00FF69D9" w:rsidP="00FF69D9">
                            <w:pPr>
                              <w:tabs>
                                <w:tab w:val="left" w:pos="720"/>
                                <w:tab w:val="left" w:pos="2160"/>
                              </w:tabs>
                              <w:overflowPunct w:val="0"/>
                              <w:autoSpaceDE w:val="0"/>
                              <w:autoSpaceDN w:val="0"/>
                              <w:adjustRightInd w:val="0"/>
                              <w:contextualSpacing/>
                              <w:textAlignment w:val="baseline"/>
                              <w:rPr>
                                <w:rFonts w:ascii="Times New Roman" w:eastAsia="宋体" w:hAnsi="Times New Roman"/>
                                <w:szCs w:val="20"/>
                              </w:rPr>
                            </w:pPr>
                            <w:r w:rsidRPr="008962AE">
                              <w:rPr>
                                <w:rFonts w:ascii="Times New Roman" w:eastAsia="宋体" w:hAnsi="Times New Roman"/>
                                <w:szCs w:val="20"/>
                              </w:rPr>
                              <w:t>For joint dynamic HARQ-ACK codebook among M-TRP, select one from following alternatives in RAN1#98bis</w:t>
                            </w:r>
                          </w:p>
                          <w:p w:rsidR="00FF69D9" w:rsidRPr="00FF69D9" w:rsidRDefault="00FF69D9" w:rsidP="00FF69D9">
                            <w:pPr>
                              <w:widowControl/>
                              <w:numPr>
                                <w:ilvl w:val="0"/>
                                <w:numId w:val="7"/>
                              </w:numPr>
                              <w:contextualSpacing/>
                              <w:rPr>
                                <w:rFonts w:ascii="Times New Roman" w:hAnsi="Times New Roman"/>
                                <w:szCs w:val="20"/>
                              </w:rPr>
                            </w:pPr>
                            <w:r w:rsidRPr="00FF69D9">
                              <w:rPr>
                                <w:rFonts w:ascii="Times New Roman" w:hAnsi="Times New Roman"/>
                                <w:szCs w:val="20"/>
                              </w:rPr>
                              <w:t xml:space="preserve">Alt 1: counter DAI is jointly counted across two TRPs (i.e. different higher layer index configured per CORESET (if configured)), and total DAI should count total number of DCIs in a PDCCH monitoring occasion across CCs and TRPs. </w:t>
                            </w:r>
                          </w:p>
                          <w:p w:rsidR="00FF69D9" w:rsidRPr="00FF69D9" w:rsidRDefault="00FF69D9" w:rsidP="00FF69D9">
                            <w:pPr>
                              <w:widowControl/>
                              <w:numPr>
                                <w:ilvl w:val="0"/>
                                <w:numId w:val="7"/>
                              </w:numPr>
                              <w:contextualSpacing/>
                              <w:rPr>
                                <w:rFonts w:ascii="Times New Roman" w:hAnsi="Times New Roman"/>
                                <w:szCs w:val="20"/>
                              </w:rPr>
                            </w:pPr>
                            <w:r w:rsidRPr="00FF69D9">
                              <w:rPr>
                                <w:rFonts w:ascii="Times New Roman" w:hAnsi="Times New Roman"/>
                                <w:szCs w:val="20"/>
                              </w:rPr>
                              <w:t>Alt 2: counter DAI is counted per TRP, and and total DAI should count total number of DCIs in a PDCCH monitoring occasion across CCs for each TRP. HARQ-ACK information bits are then concatenated by the increasing order of TRPs (i.e. different higher layer index configured per CORESET (if configured)).</w:t>
                            </w:r>
                          </w:p>
                          <w:p w:rsidR="00807931" w:rsidRPr="00FF69D9" w:rsidRDefault="00807931" w:rsidP="00807931">
                            <w:pPr>
                              <w:rPr>
                                <w:rFonts w:ascii="Times New Roman" w:eastAsia="宋体" w:hAnsi="Times New Roman"/>
                                <w:b/>
                                <w:bCs/>
                                <w:szCs w:val="20"/>
                                <w:highlight w:val="green"/>
                              </w:rPr>
                            </w:pPr>
                            <w:r w:rsidRPr="00FF69D9">
                              <w:rPr>
                                <w:rFonts w:ascii="Times New Roman" w:eastAsia="宋体" w:hAnsi="Times New Roman"/>
                                <w:b/>
                                <w:bCs/>
                                <w:szCs w:val="20"/>
                                <w:highlight w:val="green"/>
                              </w:rPr>
                              <w:t>Agreement</w:t>
                            </w:r>
                          </w:p>
                          <w:p w:rsidR="00807931" w:rsidRPr="008962AE" w:rsidRDefault="00807931" w:rsidP="00807931">
                            <w:pPr>
                              <w:rPr>
                                <w:rFonts w:ascii="Times New Roman" w:hAnsi="Times New Roman"/>
                                <w:szCs w:val="20"/>
                              </w:rPr>
                            </w:pPr>
                            <w:r w:rsidRPr="008962AE">
                              <w:rPr>
                                <w:rFonts w:ascii="Times New Roman" w:hAnsi="Times New Roman"/>
                                <w:szCs w:val="20"/>
                              </w:rPr>
                              <w:t>With regarding to PUCCH resource group for M-DCI NCJT transmission, select one of following options in RAN1#98bis</w:t>
                            </w:r>
                          </w:p>
                          <w:p w:rsidR="00807931" w:rsidRPr="008962AE" w:rsidRDefault="00807931" w:rsidP="00807931">
                            <w:pPr>
                              <w:widowControl/>
                              <w:numPr>
                                <w:ilvl w:val="0"/>
                                <w:numId w:val="7"/>
                              </w:numPr>
                              <w:contextualSpacing/>
                              <w:rPr>
                                <w:rFonts w:ascii="Times New Roman" w:hAnsi="Times New Roman"/>
                                <w:szCs w:val="20"/>
                              </w:rPr>
                            </w:pPr>
                            <w:r w:rsidRPr="008962AE">
                              <w:rPr>
                                <w:rFonts w:ascii="Times New Roman" w:hAnsi="Times New Roman"/>
                                <w:szCs w:val="20"/>
                              </w:rPr>
                              <w:t>Option 1: Support configuring explicit PUCCH resource grouping over resource or resource sets</w:t>
                            </w:r>
                          </w:p>
                          <w:p w:rsidR="00807931" w:rsidRPr="00FF69D9" w:rsidRDefault="00807931" w:rsidP="00FF69D9">
                            <w:pPr>
                              <w:widowControl/>
                              <w:numPr>
                                <w:ilvl w:val="0"/>
                                <w:numId w:val="7"/>
                              </w:numPr>
                              <w:contextualSpacing/>
                              <w:rPr>
                                <w:rFonts w:ascii="Times New Roman" w:hAnsi="Times New Roman"/>
                                <w:szCs w:val="20"/>
                              </w:rPr>
                            </w:pPr>
                            <w:r w:rsidRPr="008962AE">
                              <w:rPr>
                                <w:rFonts w:ascii="Times New Roman" w:hAnsi="Times New Roman"/>
                                <w:szCs w:val="20"/>
                              </w:rPr>
                              <w:t>Option 2: Support implicit PUCCH resource grouping up to NW implementation whereas PUCCH may or may not be overlapped.</w:t>
                            </w:r>
                          </w:p>
                          <w:p w:rsidR="0054478C" w:rsidRPr="008962AE" w:rsidRDefault="0054478C" w:rsidP="0054478C">
                            <w:pPr>
                              <w:rPr>
                                <w:rFonts w:ascii="Times New Roman" w:eastAsia="宋体" w:hAnsi="Times New Roman"/>
                                <w:b/>
                                <w:bCs/>
                                <w:szCs w:val="20"/>
                                <w:highlight w:val="green"/>
                              </w:rPr>
                            </w:pPr>
                            <w:r w:rsidRPr="008962AE">
                              <w:rPr>
                                <w:rFonts w:ascii="Times New Roman" w:eastAsia="宋体" w:hAnsi="Times New Roman"/>
                                <w:b/>
                                <w:bCs/>
                                <w:szCs w:val="20"/>
                                <w:highlight w:val="green"/>
                              </w:rPr>
                              <w:t>Agreement</w:t>
                            </w:r>
                          </w:p>
                          <w:p w:rsidR="0054478C" w:rsidRPr="008962AE" w:rsidRDefault="0054478C" w:rsidP="0054478C">
                            <w:pPr>
                              <w:rPr>
                                <w:rFonts w:ascii="Times New Roman" w:eastAsia="Malgun Gothic" w:hAnsi="Times New Roman"/>
                                <w:szCs w:val="20"/>
                                <w:lang w:eastAsia="ko-KR"/>
                              </w:rPr>
                            </w:pPr>
                            <w:r w:rsidRPr="008962AE">
                              <w:rPr>
                                <w:rFonts w:ascii="Times New Roman" w:eastAsia="宋体" w:hAnsi="Times New Roman"/>
                                <w:szCs w:val="20"/>
                              </w:rPr>
                              <w:t>At least for multi-DCI based multi-TRP/panel transmission, the UE shall rate match around: (down-select one option from following in RAN1#98bis):</w:t>
                            </w:r>
                          </w:p>
                          <w:p w:rsidR="0054478C" w:rsidRPr="00662C9E" w:rsidRDefault="0054478C" w:rsidP="0054478C">
                            <w:pPr>
                              <w:widowControl/>
                              <w:numPr>
                                <w:ilvl w:val="0"/>
                                <w:numId w:val="7"/>
                              </w:numPr>
                              <w:contextualSpacing/>
                              <w:rPr>
                                <w:rFonts w:ascii="Times New Roman" w:hAnsi="Times New Roman"/>
                                <w:szCs w:val="20"/>
                              </w:rPr>
                            </w:pPr>
                            <w:r w:rsidRPr="00662C9E">
                              <w:rPr>
                                <w:rFonts w:ascii="Times New Roman" w:hAnsi="Times New Roman"/>
                                <w:szCs w:val="20"/>
                              </w:rPr>
                              <w:t>Alt1: configured CRS patterns for all PDSCHs transmitted from multiple TRPs</w:t>
                            </w:r>
                          </w:p>
                          <w:p w:rsidR="0054478C" w:rsidRPr="0054478C" w:rsidRDefault="0054478C" w:rsidP="0054478C">
                            <w:pPr>
                              <w:widowControl/>
                              <w:numPr>
                                <w:ilvl w:val="0"/>
                                <w:numId w:val="7"/>
                              </w:numPr>
                              <w:contextualSpacing/>
                              <w:rPr>
                                <w:rFonts w:ascii="Times New Roman" w:hAnsi="Times New Roman"/>
                                <w:szCs w:val="20"/>
                              </w:rPr>
                            </w:pPr>
                            <w:r w:rsidRPr="00662C9E">
                              <w:rPr>
                                <w:rFonts w:ascii="Times New Roman" w:hAnsi="Times New Roman"/>
                                <w:szCs w:val="20"/>
                              </w:rPr>
                              <w:t>Alt2: configured CRS patterns which are associated with a higher layer signalling index per CORESET (if configured) and are applied to the PDSCH scheduled with a DCI detected on a CORESET with the same higher layer index.</w:t>
                            </w:r>
                          </w:p>
                        </w:txbxContent>
                      </wps:txbx>
                      <wps:bodyPr rot="0" vert="horz" wrap="square" lIns="91440" tIns="45720" rIns="91440" bIns="45720" anchor="t" anchorCtr="0">
                        <a:spAutoFit/>
                      </wps:bodyPr>
                    </wps:wsp>
                  </a:graphicData>
                </a:graphic>
              </wp:inline>
            </w:drawing>
          </mc:Choice>
          <mc:Fallback>
            <w:pict>
              <v:shapetype w14:anchorId="5958B6B4" id="_x0000_t202" coordsize="21600,21600" o:spt="202" path="m,l,21600r21600,l21600,xe">
                <v:stroke joinstyle="miter"/>
                <v:path gradientshapeok="t" o:connecttype="rect"/>
              </v:shapetype>
              <v:shape id="文本框 2" o:spid="_x0000_s1026" type="#_x0000_t202" style="width:499.65pt;height:110.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">
                <v:textbox style="mso-fit-shape-to-text:t">
                  <w:txbxContent>
                    <w:p w:rsidR="0054478C" w:rsidRPr="00B62B10" w:rsidRDefault="0054478C" w:rsidP="00B62B10">
                      <w:pPr>
                        <w:rPr>
                          <w:rFonts w:ascii="Times New Roman" w:hAnsi="Times New Roman" w:cs="Times New Roman"/>
                          <w:b/>
                          <w:highlight w:val="green"/>
                        </w:rPr>
                      </w:pPr>
                      <w:r w:rsidRPr="00B62B10">
                        <w:rPr>
                          <w:rFonts w:ascii="Times New Roman" w:hAnsi="Times New Roman" w:cs="Times New Roman"/>
                          <w:b/>
                          <w:highlight w:val="green"/>
                        </w:rPr>
                        <w:t>Agreement</w:t>
                      </w:r>
                    </w:p>
                    <w:p w:rsidR="0054478C" w:rsidRPr="008962AE" w:rsidRDefault="0054478C" w:rsidP="002C1E29">
                      <w:pPr>
                        <w:rPr>
                          <w:rFonts w:ascii="Times New Roman" w:hAnsi="Times New Roman"/>
                          <w:szCs w:val="20"/>
                        </w:rPr>
                      </w:pPr>
                      <w:r w:rsidRPr="008962AE">
                        <w:rPr>
                          <w:rFonts w:ascii="Times New Roman" w:hAnsi="Times New Roman"/>
                          <w:szCs w:val="20"/>
                        </w:rPr>
                        <w:t xml:space="preserve">In case higher layer index per CORESET is configured, </w:t>
                      </w:r>
                    </w:p>
                    <w:p w:rsidR="0054478C" w:rsidRPr="00FF69D9" w:rsidRDefault="0054478C" w:rsidP="00FF69D9">
                      <w:pPr>
                        <w:widowControl/>
                        <w:numPr>
                          <w:ilvl w:val="0"/>
                          <w:numId w:val="7"/>
                        </w:numPr>
                        <w:contextualSpacing/>
                        <w:rPr>
                          <w:rFonts w:ascii="Times New Roman" w:hAnsi="Times New Roman"/>
                          <w:szCs w:val="20"/>
                        </w:rPr>
                      </w:pPr>
                      <w:r w:rsidRPr="00FF69D9">
                        <w:rPr>
                          <w:rFonts w:ascii="Times New Roman" w:hAnsi="Times New Roman"/>
                          <w:szCs w:val="20"/>
                        </w:rPr>
                        <w:t>For multi-PDCCH based multi-TRP operation, when multiple dataScramblingIdentityPDSCH parameters are configured, each dataScramblingIdentityPDSCH is associated with a higher layer signalling index per CORESET (if configured) and is applied to the PDSCH scheduled with a DCI detected on a CORESET with the same higher layer index.</w:t>
                      </w:r>
                    </w:p>
                    <w:p w:rsidR="0054478C" w:rsidRPr="00FF69D9" w:rsidRDefault="0054478C" w:rsidP="00FF69D9">
                      <w:pPr>
                        <w:widowControl/>
                        <w:numPr>
                          <w:ilvl w:val="0"/>
                          <w:numId w:val="7"/>
                        </w:numPr>
                        <w:contextualSpacing/>
                        <w:rPr>
                          <w:rFonts w:ascii="Times New Roman" w:hAnsi="Times New Roman"/>
                          <w:szCs w:val="20"/>
                        </w:rPr>
                      </w:pPr>
                      <w:r w:rsidRPr="00FF69D9">
                        <w:rPr>
                          <w:rFonts w:ascii="Times New Roman" w:hAnsi="Times New Roman"/>
                          <w:szCs w:val="20"/>
                        </w:rPr>
                        <w:t>FFS: Whether and how to specify UE behaviour in case the higher layer index per CORESET is not configured.</w:t>
                      </w:r>
                    </w:p>
                    <w:p w:rsidR="00FF69D9" w:rsidRPr="00FF69D9" w:rsidRDefault="00FF69D9" w:rsidP="00FF69D9">
                      <w:pPr>
                        <w:rPr>
                          <w:rFonts w:ascii="Times New Roman" w:eastAsia="宋体" w:hAnsi="Times New Roman"/>
                          <w:b/>
                          <w:bCs/>
                          <w:szCs w:val="20"/>
                          <w:highlight w:val="green"/>
                        </w:rPr>
                      </w:pPr>
                      <w:r w:rsidRPr="00FF69D9">
                        <w:rPr>
                          <w:rFonts w:ascii="Times New Roman" w:eastAsia="宋体" w:hAnsi="Times New Roman"/>
                          <w:b/>
                          <w:bCs/>
                          <w:szCs w:val="20"/>
                          <w:highlight w:val="green"/>
                        </w:rPr>
                        <w:t>Agreement</w:t>
                      </w:r>
                    </w:p>
                    <w:p w:rsidR="00FF69D9" w:rsidRPr="008962AE" w:rsidRDefault="00FF69D9" w:rsidP="00FF69D9">
                      <w:pPr>
                        <w:tabs>
                          <w:tab w:val="left" w:pos="720"/>
                          <w:tab w:val="left" w:pos="2160"/>
                        </w:tabs>
                        <w:overflowPunct w:val="0"/>
                        <w:autoSpaceDE w:val="0"/>
                        <w:autoSpaceDN w:val="0"/>
                        <w:adjustRightInd w:val="0"/>
                        <w:contextualSpacing/>
                        <w:textAlignment w:val="baseline"/>
                        <w:rPr>
                          <w:rFonts w:ascii="Times New Roman" w:eastAsia="宋体" w:hAnsi="Times New Roman"/>
                          <w:szCs w:val="20"/>
                        </w:rPr>
                      </w:pPr>
                      <w:r w:rsidRPr="008962AE">
                        <w:rPr>
                          <w:rFonts w:ascii="Times New Roman" w:eastAsia="宋体" w:hAnsi="Times New Roman"/>
                          <w:szCs w:val="20"/>
                        </w:rPr>
                        <w:t>For joint dynamic HARQ-ACK codebook among M-TRP, select one from following alternatives in RAN1#98bis</w:t>
                      </w:r>
                    </w:p>
                    <w:p w:rsidR="00FF69D9" w:rsidRPr="00FF69D9" w:rsidRDefault="00FF69D9" w:rsidP="00FF69D9">
                      <w:pPr>
                        <w:widowControl/>
                        <w:numPr>
                          <w:ilvl w:val="0"/>
                          <w:numId w:val="7"/>
                        </w:numPr>
                        <w:contextualSpacing/>
                        <w:rPr>
                          <w:rFonts w:ascii="Times New Roman" w:hAnsi="Times New Roman"/>
                          <w:szCs w:val="20"/>
                        </w:rPr>
                      </w:pPr>
                      <w:r w:rsidRPr="00FF69D9">
                        <w:rPr>
                          <w:rFonts w:ascii="Times New Roman" w:hAnsi="Times New Roman"/>
                          <w:szCs w:val="20"/>
                        </w:rPr>
                        <w:t xml:space="preserve">Alt 1: counter DAI is jointly counted across two TRPs (i.e. different higher layer index configured per CORESET (if configured)), and total DAI should count total number of DCIs in a PDCCH monitoring occasion across CCs and TRPs. </w:t>
                      </w:r>
                    </w:p>
                    <w:p w:rsidR="00FF69D9" w:rsidRPr="00FF69D9" w:rsidRDefault="00FF69D9" w:rsidP="00FF69D9">
                      <w:pPr>
                        <w:widowControl/>
                        <w:numPr>
                          <w:ilvl w:val="0"/>
                          <w:numId w:val="7"/>
                        </w:numPr>
                        <w:contextualSpacing/>
                        <w:rPr>
                          <w:rFonts w:ascii="Times New Roman" w:hAnsi="Times New Roman"/>
                          <w:szCs w:val="20"/>
                        </w:rPr>
                      </w:pPr>
                      <w:r w:rsidRPr="00FF69D9">
                        <w:rPr>
                          <w:rFonts w:ascii="Times New Roman" w:hAnsi="Times New Roman"/>
                          <w:szCs w:val="20"/>
                        </w:rPr>
                        <w:t>Alt 2: counter DAI is counted per TRP, and and total DAI should count total number of DCIs in a PDCCH monitoring occasion across CCs for each TRP. HARQ-ACK information bits are then concatenated by the increasing order of TRPs (i.e. different higher layer index configured per CORESET (if configured)).</w:t>
                      </w:r>
                    </w:p>
                    <w:p w:rsidR="00807931" w:rsidRPr="00FF69D9" w:rsidRDefault="00807931" w:rsidP="00807931">
                      <w:pPr>
                        <w:rPr>
                          <w:rFonts w:ascii="Times New Roman" w:eastAsia="宋体" w:hAnsi="Times New Roman"/>
                          <w:b/>
                          <w:bCs/>
                          <w:szCs w:val="20"/>
                          <w:highlight w:val="green"/>
                        </w:rPr>
                      </w:pPr>
                      <w:r w:rsidRPr="00FF69D9">
                        <w:rPr>
                          <w:rFonts w:ascii="Times New Roman" w:eastAsia="宋体" w:hAnsi="Times New Roman"/>
                          <w:b/>
                          <w:bCs/>
                          <w:szCs w:val="20"/>
                          <w:highlight w:val="green"/>
                        </w:rPr>
                        <w:t>Agreement</w:t>
                      </w:r>
                    </w:p>
                    <w:p w:rsidR="00807931" w:rsidRPr="008962AE" w:rsidRDefault="00807931" w:rsidP="00807931">
                      <w:pPr>
                        <w:rPr>
                          <w:rFonts w:ascii="Times New Roman" w:hAnsi="Times New Roman"/>
                          <w:szCs w:val="20"/>
                        </w:rPr>
                      </w:pPr>
                      <w:r w:rsidRPr="008962AE">
                        <w:rPr>
                          <w:rFonts w:ascii="Times New Roman" w:hAnsi="Times New Roman"/>
                          <w:szCs w:val="20"/>
                        </w:rPr>
                        <w:t>With regarding to PUCCH resource group for M-DCI NCJT transmission, select one of following options in RAN1#98bis</w:t>
                      </w:r>
                    </w:p>
                    <w:p w:rsidR="00807931" w:rsidRPr="008962AE" w:rsidRDefault="00807931" w:rsidP="00807931">
                      <w:pPr>
                        <w:widowControl/>
                        <w:numPr>
                          <w:ilvl w:val="0"/>
                          <w:numId w:val="7"/>
                        </w:numPr>
                        <w:contextualSpacing/>
                        <w:rPr>
                          <w:rFonts w:ascii="Times New Roman" w:hAnsi="Times New Roman"/>
                          <w:szCs w:val="20"/>
                        </w:rPr>
                      </w:pPr>
                      <w:r w:rsidRPr="008962AE">
                        <w:rPr>
                          <w:rFonts w:ascii="Times New Roman" w:hAnsi="Times New Roman"/>
                          <w:szCs w:val="20"/>
                        </w:rPr>
                        <w:t>Option 1: Support configuring explicit PUCCH resource grouping over resource or resource sets</w:t>
                      </w:r>
                    </w:p>
                    <w:p w:rsidR="00807931" w:rsidRPr="00FF69D9" w:rsidRDefault="00807931" w:rsidP="00FF69D9">
                      <w:pPr>
                        <w:widowControl/>
                        <w:numPr>
                          <w:ilvl w:val="0"/>
                          <w:numId w:val="7"/>
                        </w:numPr>
                        <w:contextualSpacing/>
                        <w:rPr>
                          <w:rFonts w:ascii="Times New Roman" w:hAnsi="Times New Roman"/>
                          <w:szCs w:val="20"/>
                        </w:rPr>
                      </w:pPr>
                      <w:r w:rsidRPr="008962AE">
                        <w:rPr>
                          <w:rFonts w:ascii="Times New Roman" w:hAnsi="Times New Roman"/>
                          <w:szCs w:val="20"/>
                        </w:rPr>
                        <w:t>Option 2: Support implicit PUCCH resource grouping up to NW implementation whereas PUCCH may or may not be overlapped.</w:t>
                      </w:r>
                    </w:p>
                    <w:p w:rsidR="0054478C" w:rsidRPr="008962AE" w:rsidRDefault="0054478C" w:rsidP="0054478C">
                      <w:pPr>
                        <w:rPr>
                          <w:rFonts w:ascii="Times New Roman" w:eastAsia="宋体" w:hAnsi="Times New Roman"/>
                          <w:b/>
                          <w:bCs/>
                          <w:szCs w:val="20"/>
                          <w:highlight w:val="green"/>
                        </w:rPr>
                      </w:pPr>
                      <w:r w:rsidRPr="008962AE">
                        <w:rPr>
                          <w:rFonts w:ascii="Times New Roman" w:eastAsia="宋体" w:hAnsi="Times New Roman"/>
                          <w:b/>
                          <w:bCs/>
                          <w:szCs w:val="20"/>
                          <w:highlight w:val="green"/>
                        </w:rPr>
                        <w:t>Agreement</w:t>
                      </w:r>
                    </w:p>
                    <w:p w:rsidR="0054478C" w:rsidRPr="008962AE" w:rsidRDefault="0054478C" w:rsidP="0054478C">
                      <w:pPr>
                        <w:rPr>
                          <w:rFonts w:ascii="Times New Roman" w:eastAsia="Malgun Gothic" w:hAnsi="Times New Roman"/>
                          <w:szCs w:val="20"/>
                          <w:lang w:eastAsia="ko-KR"/>
                        </w:rPr>
                      </w:pPr>
                      <w:r w:rsidRPr="008962AE">
                        <w:rPr>
                          <w:rFonts w:ascii="Times New Roman" w:eastAsia="宋体" w:hAnsi="Times New Roman"/>
                          <w:szCs w:val="20"/>
                        </w:rPr>
                        <w:t>At least for multi-DCI based multi-TRP/panel transmission, the UE shall rate match around: (down-select one option from following in RAN1#98bis):</w:t>
                      </w:r>
                    </w:p>
                    <w:p w:rsidR="0054478C" w:rsidRPr="00662C9E" w:rsidRDefault="0054478C" w:rsidP="0054478C">
                      <w:pPr>
                        <w:widowControl/>
                        <w:numPr>
                          <w:ilvl w:val="0"/>
                          <w:numId w:val="7"/>
                        </w:numPr>
                        <w:contextualSpacing/>
                        <w:rPr>
                          <w:rFonts w:ascii="Times New Roman" w:hAnsi="Times New Roman"/>
                          <w:szCs w:val="20"/>
                        </w:rPr>
                      </w:pPr>
                      <w:r w:rsidRPr="00662C9E">
                        <w:rPr>
                          <w:rFonts w:ascii="Times New Roman" w:hAnsi="Times New Roman"/>
                          <w:szCs w:val="20"/>
                        </w:rPr>
                        <w:t>Alt1: configured CRS patterns for all PDSCHs transmitted from multiple TRPs</w:t>
                      </w:r>
                    </w:p>
                    <w:p w:rsidR="0054478C" w:rsidRPr="0054478C" w:rsidRDefault="0054478C" w:rsidP="0054478C">
                      <w:pPr>
                        <w:widowControl/>
                        <w:numPr>
                          <w:ilvl w:val="0"/>
                          <w:numId w:val="7"/>
                        </w:numPr>
                        <w:contextualSpacing/>
                        <w:rPr>
                          <w:rFonts w:ascii="Times New Roman" w:hAnsi="Times New Roman"/>
                          <w:szCs w:val="20"/>
                        </w:rPr>
                      </w:pPr>
                      <w:r w:rsidRPr="00662C9E">
                        <w:rPr>
                          <w:rFonts w:ascii="Times New Roman" w:hAnsi="Times New Roman"/>
                          <w:szCs w:val="20"/>
                        </w:rPr>
                        <w:t>Alt2: configured CRS patterns which are associated with a higher layer signalling index per CORESET (if configured) and are applied to the PDSCH scheduled with a DCI detected on a CORESET with the same higher layer index.</w:t>
                      </w:r>
                    </w:p>
                  </w:txbxContent>
                </v:textbox>
                <w10:anchorlock/>
              </v:shape>
            </w:pict>
          </mc:Fallback>
        </mc:AlternateContent>
      </w:r>
    </w:p>
    <w:p w:rsidR="00E538CE" w:rsidRPr="00D41B32" w:rsidRDefault="00DA6AD3" w:rsidP="00B67B67">
      <w:pPr>
        <w:pStyle w:val="13"/>
      </w:pPr>
      <w:r w:rsidRPr="00D41B32">
        <w:t xml:space="preserve">In this contribution, we </w:t>
      </w:r>
      <w:r w:rsidR="00B67B67" w:rsidRPr="00D41B32">
        <w:t xml:space="preserve">provide our </w:t>
      </w:r>
      <w:r w:rsidR="004107D8" w:rsidRPr="00D41B32">
        <w:t xml:space="preserve">considerations for </w:t>
      </w:r>
      <w:r w:rsidR="004107D8" w:rsidRPr="00D41B32">
        <w:rPr>
          <w:sz w:val="22"/>
          <w:szCs w:val="22"/>
          <w:lang w:eastAsia="x-none"/>
        </w:rPr>
        <w:t>multi-TRP/panel transmission</w:t>
      </w:r>
      <w:r w:rsidR="004107D8" w:rsidRPr="00D41B32">
        <w:rPr>
          <w:sz w:val="22"/>
          <w:szCs w:val="22"/>
        </w:rPr>
        <w:t xml:space="preserve"> enhancements based on the above agreements, for multi-PDCCH design with ideal/non-ideal backhaul and single-PDCCH desi</w:t>
      </w:r>
      <w:r w:rsidR="00973449" w:rsidRPr="00D41B32">
        <w:rPr>
          <w:sz w:val="22"/>
          <w:szCs w:val="22"/>
        </w:rPr>
        <w:t>gn</w:t>
      </w:r>
      <w:r w:rsidRPr="00D41B32">
        <w:t>.</w:t>
      </w:r>
    </w:p>
    <w:p w:rsidR="00801CE1" w:rsidRPr="00D41B32" w:rsidRDefault="00DA6AD3" w:rsidP="00F4516E">
      <w:pPr>
        <w:pStyle w:val="Heading1"/>
        <w:rPr>
          <w:rFonts w:ascii="Times New Roman" w:hAnsi="Times New Roman"/>
          <w:b/>
          <w:sz w:val="28"/>
          <w:szCs w:val="28"/>
          <w:lang w:val="en-US"/>
        </w:rPr>
      </w:pPr>
      <w:r w:rsidRPr="00D41B32">
        <w:rPr>
          <w:rFonts w:ascii="Times New Roman" w:hAnsi="Times New Roman"/>
          <w:b/>
          <w:sz w:val="28"/>
          <w:szCs w:val="28"/>
          <w:lang w:val="en-US"/>
        </w:rPr>
        <w:lastRenderedPageBreak/>
        <w:t>Discussion</w:t>
      </w:r>
      <w:r w:rsidRPr="00D41B32">
        <w:rPr>
          <w:rFonts w:ascii="Times New Roman" w:hAnsi="Times New Roman"/>
          <w:b/>
          <w:sz w:val="28"/>
          <w:szCs w:val="28"/>
          <w:lang w:val="en-US"/>
        </w:rPr>
        <w:tab/>
      </w:r>
      <w:r w:rsidR="00F4516E" w:rsidRPr="00D41B32">
        <w:rPr>
          <w:rFonts w:ascii="Times New Roman" w:hAnsi="Times New Roman"/>
          <w:b/>
          <w:sz w:val="28"/>
          <w:szCs w:val="28"/>
          <w:lang w:val="en-US" w:eastAsia="zh-CN"/>
        </w:rPr>
        <w:t xml:space="preserve"> on </w:t>
      </w:r>
      <w:r w:rsidR="00F4516E" w:rsidRPr="00D41B32">
        <w:rPr>
          <w:rFonts w:ascii="Times New Roman" w:hAnsi="Times New Roman"/>
          <w:b/>
          <w:sz w:val="28"/>
          <w:szCs w:val="28"/>
          <w:lang w:val="en-US"/>
        </w:rPr>
        <w:t>Multi-PDCCH based multi-TRP/Panel transmission</w:t>
      </w:r>
    </w:p>
    <w:p w:rsidR="006F61F7" w:rsidRDefault="006F61F7"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kern w:val="0"/>
          <w:szCs w:val="21"/>
        </w:rPr>
        <w:t xml:space="preserve">For multi-PDCCH based multi-TRP/Panel transmission, multiple PDCCHs each schedules a separate NR-PDSCH where each NR-PDSCH is transmitted from a separate TRP. In this section, </w:t>
      </w:r>
      <w:r w:rsidR="009966E1" w:rsidRPr="0059058A">
        <w:rPr>
          <w:rFonts w:ascii="Times New Roman" w:eastAsia="宋体" w:hAnsi="Times New Roman" w:cs="Times New Roman"/>
          <w:kern w:val="0"/>
          <w:szCs w:val="21"/>
        </w:rPr>
        <w:t>PDSCH scrambling</w:t>
      </w:r>
      <w:r w:rsidR="00A931BB" w:rsidRPr="0059058A">
        <w:rPr>
          <w:rFonts w:ascii="Times New Roman" w:eastAsia="宋体" w:hAnsi="Times New Roman" w:cs="Times New Roman" w:hint="eastAsia"/>
          <w:kern w:val="0"/>
          <w:szCs w:val="21"/>
        </w:rPr>
        <w:t xml:space="preserve">, </w:t>
      </w:r>
      <w:r w:rsidR="00457F1F">
        <w:rPr>
          <w:rFonts w:ascii="Times New Roman" w:eastAsia="宋体" w:hAnsi="Times New Roman" w:cs="Times New Roman" w:hint="eastAsia"/>
          <w:kern w:val="0"/>
          <w:szCs w:val="21"/>
        </w:rPr>
        <w:t xml:space="preserve">rate matching, </w:t>
      </w:r>
      <w:r w:rsidR="009C5821" w:rsidRPr="0059058A">
        <w:rPr>
          <w:rFonts w:ascii="Times New Roman" w:eastAsia="宋体" w:hAnsi="Times New Roman" w:cs="Times New Roman"/>
          <w:kern w:val="0"/>
          <w:szCs w:val="21"/>
        </w:rPr>
        <w:t>PUCCH differentiation</w:t>
      </w:r>
      <w:r w:rsidR="005514B6" w:rsidRPr="0059058A">
        <w:rPr>
          <w:rFonts w:ascii="Times New Roman" w:eastAsia="宋体" w:hAnsi="Times New Roman" w:cs="Times New Roman"/>
          <w:kern w:val="0"/>
          <w:szCs w:val="21"/>
        </w:rPr>
        <w:t xml:space="preserve"> </w:t>
      </w:r>
      <w:r w:rsidR="009C5821" w:rsidRPr="0059058A">
        <w:rPr>
          <w:rFonts w:ascii="Times New Roman" w:eastAsia="宋体" w:hAnsi="Times New Roman" w:cs="Times New Roman"/>
          <w:kern w:val="0"/>
          <w:szCs w:val="21"/>
        </w:rPr>
        <w:t>mechanism</w:t>
      </w:r>
      <w:r w:rsidR="00457F1F">
        <w:rPr>
          <w:rFonts w:ascii="Times New Roman" w:eastAsia="宋体" w:hAnsi="Times New Roman" w:cs="Times New Roman" w:hint="eastAsia"/>
          <w:kern w:val="0"/>
          <w:szCs w:val="21"/>
        </w:rPr>
        <w:t>, PUCCH resource group and j</w:t>
      </w:r>
      <w:r w:rsidR="00457F1F" w:rsidRPr="00457F1F">
        <w:rPr>
          <w:rFonts w:ascii="Times New Roman" w:eastAsia="宋体" w:hAnsi="Times New Roman" w:cs="Times New Roman"/>
          <w:kern w:val="0"/>
          <w:szCs w:val="21"/>
        </w:rPr>
        <w:t>oint HARQ ACK/NACK feedback</w:t>
      </w:r>
      <w:r w:rsidR="00457F1F">
        <w:rPr>
          <w:rFonts w:ascii="Times New Roman" w:eastAsia="宋体" w:hAnsi="Times New Roman" w:cs="Times New Roman" w:hint="eastAsia"/>
          <w:kern w:val="0"/>
          <w:szCs w:val="21"/>
        </w:rPr>
        <w:t xml:space="preserve"> </w:t>
      </w:r>
      <w:r w:rsidRPr="0059058A">
        <w:rPr>
          <w:rFonts w:ascii="Times New Roman" w:eastAsia="宋体" w:hAnsi="Times New Roman" w:cs="Times New Roman"/>
          <w:kern w:val="0"/>
          <w:szCs w:val="21"/>
        </w:rPr>
        <w:t xml:space="preserve">are discussed for </w:t>
      </w:r>
      <w:r w:rsidR="005514B6" w:rsidRPr="0059058A">
        <w:rPr>
          <w:rFonts w:ascii="Times New Roman" w:eastAsia="宋体" w:hAnsi="Times New Roman" w:cs="Times New Roman"/>
          <w:kern w:val="0"/>
          <w:szCs w:val="21"/>
        </w:rPr>
        <w:t>multi</w:t>
      </w:r>
      <w:r w:rsidRPr="0059058A">
        <w:rPr>
          <w:rFonts w:ascii="Times New Roman" w:eastAsia="宋体" w:hAnsi="Times New Roman" w:cs="Times New Roman"/>
          <w:kern w:val="0"/>
          <w:szCs w:val="21"/>
        </w:rPr>
        <w:t>-PDCCH based multi-TRP/Panel transmission enhancements.</w:t>
      </w:r>
    </w:p>
    <w:p w:rsidR="00A6586E" w:rsidRPr="00D41B32" w:rsidRDefault="00A6586E" w:rsidP="00A6586E">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PDSCH scrambling</w:t>
      </w:r>
    </w:p>
    <w:p w:rsidR="00D41B32" w:rsidRPr="0059058A" w:rsidRDefault="00703460"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kern w:val="0"/>
          <w:szCs w:val="21"/>
        </w:rPr>
        <w:t xml:space="preserve">In </w:t>
      </w:r>
      <w:r w:rsidR="009B5648" w:rsidRPr="0059058A">
        <w:rPr>
          <w:rFonts w:ascii="Times New Roman" w:eastAsia="宋体" w:hAnsi="Times New Roman" w:cs="Times New Roman" w:hint="eastAsia"/>
          <w:kern w:val="0"/>
          <w:szCs w:val="21"/>
        </w:rPr>
        <w:t xml:space="preserve">Rel-15 </w:t>
      </w:r>
      <w:r w:rsidR="00A6586E" w:rsidRPr="0059058A">
        <w:rPr>
          <w:rFonts w:ascii="Times New Roman" w:eastAsia="宋体" w:hAnsi="Times New Roman" w:cs="Times New Roman"/>
          <w:kern w:val="0"/>
          <w:szCs w:val="21"/>
        </w:rPr>
        <w:t xml:space="preserve">PDSCH scrambling </w:t>
      </w:r>
      <w:r w:rsidRPr="0059058A">
        <w:rPr>
          <w:rFonts w:ascii="Times New Roman" w:eastAsia="宋体" w:hAnsi="Times New Roman" w:cs="Times New Roman"/>
          <w:kern w:val="0"/>
          <w:szCs w:val="21"/>
        </w:rPr>
        <w:t xml:space="preserve">procedure, </w:t>
      </w:r>
      <w:r w:rsidR="009B5648" w:rsidRPr="0059058A">
        <w:rPr>
          <w:rFonts w:ascii="Times New Roman" w:eastAsia="宋体" w:hAnsi="Times New Roman" w:cs="Times New Roman" w:hint="eastAsia"/>
          <w:kern w:val="0"/>
          <w:szCs w:val="21"/>
        </w:rPr>
        <w:t xml:space="preserve">a </w:t>
      </w:r>
      <w:r w:rsidR="00D41B32" w:rsidRPr="0059058A">
        <w:rPr>
          <w:rFonts w:ascii="Times New Roman" w:eastAsia="宋体" w:hAnsi="Times New Roman" w:cs="Times New Roman"/>
          <w:kern w:val="0"/>
          <w:szCs w:val="21"/>
        </w:rPr>
        <w:t xml:space="preserve">pseudo-random sequence is used to scramble the code word sequence in order to </w:t>
      </w:r>
      <w:r w:rsidR="00A6586E" w:rsidRPr="0059058A">
        <w:rPr>
          <w:rFonts w:ascii="Times New Roman" w:eastAsia="宋体" w:hAnsi="Times New Roman" w:cs="Times New Roman"/>
          <w:kern w:val="0"/>
          <w:szCs w:val="21"/>
        </w:rPr>
        <w:t>avoid persistent interference</w:t>
      </w:r>
      <w:r w:rsidR="00D41B32" w:rsidRPr="0059058A">
        <w:rPr>
          <w:rFonts w:ascii="Times New Roman" w:eastAsia="宋体" w:hAnsi="Times New Roman" w:cs="Times New Roman"/>
          <w:kern w:val="0"/>
          <w:szCs w:val="21"/>
        </w:rPr>
        <w:t>. The scrambling sequence generator is initialized with</w:t>
      </w:r>
    </w:p>
    <w:p w:rsidR="00D41B32" w:rsidRPr="00D41B32" w:rsidRDefault="005272D8" w:rsidP="00D41B32">
      <w:pPr>
        <w:widowControl/>
        <w:autoSpaceDE w:val="0"/>
        <w:autoSpaceDN w:val="0"/>
        <w:adjustRightInd w:val="0"/>
        <w:snapToGrid w:val="0"/>
        <w:spacing w:before="120" w:after="48"/>
        <w:rPr>
          <w:rFonts w:ascii="Times New Roman" w:eastAsia="宋体" w:hAnsi="Times New Roman" w:cs="Times New Roman"/>
        </w:rPr>
      </w:pPr>
      <m:oMathPara>
        <m:oMath>
          <m:sSub>
            <m:sSubPr>
              <m:ctrlPr>
                <w:rPr>
                  <w:rFonts w:ascii="Cambria Math" w:eastAsia="宋体" w:hAnsi="Cambria Math" w:cs="Times New Roman"/>
                </w:rPr>
              </m:ctrlPr>
            </m:sSubPr>
            <m:e>
              <m:r>
                <w:rPr>
                  <w:rFonts w:ascii="Cambria Math" w:eastAsia="宋体" w:hAnsi="Cambria Math" w:cs="Times New Roman"/>
                </w:rPr>
                <m:t>c</m:t>
              </m:r>
            </m:e>
            <m:sub>
              <m:r>
                <m:rPr>
                  <m:sty m:val="p"/>
                </m:rPr>
                <w:rPr>
                  <w:rFonts w:ascii="Cambria Math" w:eastAsia="宋体" w:hAnsi="Cambria Math" w:cs="Times New Roman"/>
                </w:rPr>
                <m:t>init</m:t>
              </m:r>
            </m:sub>
          </m:sSub>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RNTI</m:t>
              </m:r>
            </m:sub>
          </m:sSub>
          <m:r>
            <w:rPr>
              <w:rFonts w:ascii="Cambria Math" w:eastAsia="宋体" w:hAnsi="Cambria Math" w:cs="Times New Roman"/>
            </w:rPr>
            <m:t>∙</m:t>
          </m:r>
          <m:sSup>
            <m:sSupPr>
              <m:ctrlPr>
                <w:rPr>
                  <w:rFonts w:ascii="Cambria Math" w:eastAsia="宋体" w:hAnsi="Cambria Math" w:cs="Times New Roman"/>
                  <w:i/>
                </w:rPr>
              </m:ctrlPr>
            </m:sSupPr>
            <m:e>
              <m:r>
                <w:rPr>
                  <w:rFonts w:ascii="Cambria Math" w:eastAsia="宋体" w:hAnsi="Cambria Math" w:cs="Times New Roman"/>
                </w:rPr>
                <m:t>2</m:t>
              </m:r>
            </m:e>
            <m:sup>
              <m:r>
                <w:rPr>
                  <w:rFonts w:ascii="Cambria Math" w:eastAsia="宋体" w:hAnsi="Cambria Math" w:cs="Times New Roman"/>
                </w:rPr>
                <m:t>15</m:t>
              </m:r>
            </m:sup>
          </m:sSup>
          <m:r>
            <w:rPr>
              <w:rFonts w:ascii="Cambria Math" w:eastAsia="宋体" w:hAnsi="Cambria Math" w:cs="Times New Roman"/>
            </w:rPr>
            <m:t>+</m:t>
          </m:r>
          <m:sSub>
            <m:sSubPr>
              <m:ctrlPr>
                <w:rPr>
                  <w:rFonts w:ascii="Cambria Math" w:eastAsia="宋体" w:hAnsi="Cambria Math" w:cs="Times New Roman"/>
                </w:rPr>
              </m:ctrlPr>
            </m:sSubPr>
            <m:e>
              <m:r>
                <w:rPr>
                  <w:rFonts w:ascii="Cambria Math" w:eastAsia="宋体" w:hAnsi="Cambria Math" w:cs="Times New Roman"/>
                </w:rPr>
                <m:t>n</m:t>
              </m:r>
            </m:e>
            <m:sub>
              <m:r>
                <m:rPr>
                  <m:sty m:val="p"/>
                </m:rPr>
                <w:rPr>
                  <w:rFonts w:ascii="Cambria Math" w:eastAsia="宋体" w:hAnsi="Cambria Math" w:cs="Times New Roman"/>
                </w:rPr>
                <m:t>ID</m:t>
              </m:r>
            </m:sub>
          </m:sSub>
        </m:oMath>
      </m:oMathPara>
    </w:p>
    <w:p w:rsidR="002C1E29" w:rsidRDefault="00D41B32"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hint="eastAsia"/>
          <w:kern w:val="0"/>
          <w:szCs w:val="21"/>
        </w:rPr>
        <w:t xml:space="preserve">where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n</m:t>
            </m:r>
          </m:e>
          <m:sub>
            <m:r>
              <m:rPr>
                <m:sty m:val="p"/>
              </m:rPr>
              <w:rPr>
                <w:rFonts w:ascii="Cambria Math" w:eastAsia="宋体" w:hAnsi="Cambria Math" w:cs="Times New Roman"/>
                <w:kern w:val="0"/>
                <w:szCs w:val="21"/>
              </w:rPr>
              <m:t>ID</m:t>
            </m:r>
          </m:sub>
        </m:sSub>
        <m:r>
          <m:rPr>
            <m:sty m:val="p"/>
          </m:rPr>
          <w:rPr>
            <w:rFonts w:ascii="Cambria Math" w:eastAsia="宋体" w:hAnsi="Cambria Math" w:cs="Times New Roman"/>
            <w:kern w:val="0"/>
            <w:szCs w:val="21"/>
          </w:rPr>
          <m:t>∈</m:t>
        </m:r>
        <m:d>
          <m:dPr>
            <m:begChr m:val="{"/>
            <m:endChr m:val="}"/>
            <m:ctrlPr>
              <w:rPr>
                <w:rFonts w:ascii="Cambria Math" w:eastAsia="宋体" w:hAnsi="Cambria Math" w:cs="Times New Roman"/>
                <w:kern w:val="0"/>
                <w:szCs w:val="21"/>
              </w:rPr>
            </m:ctrlPr>
          </m:dPr>
          <m:e>
            <m:r>
              <m:rPr>
                <m:sty m:val="p"/>
              </m:rPr>
              <w:rPr>
                <w:rFonts w:ascii="Cambria Math" w:eastAsia="宋体" w:hAnsi="Cambria Math" w:cs="Times New Roman"/>
                <w:kern w:val="0"/>
                <w:szCs w:val="21"/>
              </w:rPr>
              <m:t>0,1,…,1023</m:t>
            </m:r>
          </m:e>
        </m:d>
      </m:oMath>
      <w:r w:rsidRPr="0059058A">
        <w:rPr>
          <w:rFonts w:ascii="Times New Roman" w:eastAsia="宋体" w:hAnsi="Times New Roman" w:cs="Times New Roman" w:hint="eastAsia"/>
          <w:kern w:val="0"/>
          <w:szCs w:val="21"/>
        </w:rPr>
        <w:t xml:space="preserve"> equals </w:t>
      </w:r>
      <w:r w:rsidRPr="0059058A">
        <w:rPr>
          <w:rFonts w:ascii="Times New Roman" w:eastAsia="宋体" w:hAnsi="Times New Roman" w:cs="Times New Roman"/>
          <w:kern w:val="0"/>
          <w:szCs w:val="21"/>
        </w:rPr>
        <w:t xml:space="preserve">the higher-layer parameter </w:t>
      </w:r>
      <w:r w:rsidRPr="00224C0E">
        <w:rPr>
          <w:rFonts w:ascii="Times New Roman" w:eastAsia="宋体" w:hAnsi="Times New Roman" w:cs="Times New Roman"/>
          <w:i/>
          <w:kern w:val="0"/>
          <w:szCs w:val="21"/>
        </w:rPr>
        <w:t>dataScramblingIdentityPUSCH</w:t>
      </w:r>
      <w:r w:rsidRPr="0059058A">
        <w:rPr>
          <w:rFonts w:ascii="Times New Roman" w:eastAsia="宋体" w:hAnsi="Times New Roman" w:cs="Times New Roman"/>
          <w:kern w:val="0"/>
          <w:szCs w:val="21"/>
        </w:rPr>
        <w:t xml:space="preserve"> if configured</w:t>
      </w:r>
      <w:r w:rsidRPr="0059058A">
        <w:rPr>
          <w:rFonts w:ascii="Times New Roman" w:eastAsia="宋体" w:hAnsi="Times New Roman" w:cs="Times New Roman" w:hint="eastAsia"/>
          <w:kern w:val="0"/>
          <w:szCs w:val="21"/>
        </w:rPr>
        <w:t xml:space="preserve"> and </w:t>
      </w:r>
      <m:oMath>
        <m:sSub>
          <m:sSubPr>
            <m:ctrlPr>
              <w:rPr>
                <w:rFonts w:ascii="Cambria Math" w:eastAsia="宋体" w:hAnsi="Cambria Math" w:cs="Times New Roman"/>
                <w:kern w:val="0"/>
                <w:szCs w:val="21"/>
              </w:rPr>
            </m:ctrlPr>
          </m:sSubPr>
          <m:e>
            <m:r>
              <m:rPr>
                <m:sty m:val="p"/>
              </m:rPr>
              <w:rPr>
                <w:rFonts w:ascii="Cambria Math" w:eastAsia="宋体" w:hAnsi="Cambria Math" w:cs="Times New Roman"/>
                <w:kern w:val="0"/>
                <w:szCs w:val="21"/>
              </w:rPr>
              <m:t>n</m:t>
            </m:r>
          </m:e>
          <m:sub>
            <m:r>
              <m:rPr>
                <m:sty m:val="p"/>
              </m:rPr>
              <w:rPr>
                <w:rFonts w:ascii="Cambria Math" w:eastAsia="宋体" w:hAnsi="Cambria Math" w:cs="Times New Roman"/>
                <w:kern w:val="0"/>
                <w:szCs w:val="21"/>
              </w:rPr>
              <m:t>RNTI</m:t>
            </m:r>
          </m:sub>
        </m:sSub>
      </m:oMath>
      <w:r w:rsidRPr="0059058A">
        <w:rPr>
          <w:rFonts w:ascii="Times New Roman" w:eastAsia="宋体" w:hAnsi="Times New Roman" w:cs="Times New Roman" w:hint="eastAsia"/>
          <w:kern w:val="0"/>
          <w:szCs w:val="21"/>
        </w:rPr>
        <w:t xml:space="preserve"> </w:t>
      </w:r>
      <w:r w:rsidRPr="0059058A">
        <w:rPr>
          <w:rFonts w:ascii="Times New Roman" w:eastAsia="宋体" w:hAnsi="Times New Roman" w:cs="Times New Roman"/>
          <w:kern w:val="0"/>
          <w:szCs w:val="21"/>
        </w:rPr>
        <w:t>corresponds to the RNTI associated with the PUSCH transmission</w:t>
      </w:r>
      <w:r w:rsidRPr="0059058A">
        <w:rPr>
          <w:rFonts w:ascii="Times New Roman" w:eastAsia="宋体" w:hAnsi="Times New Roman" w:cs="Times New Roman" w:hint="eastAsia"/>
          <w:kern w:val="0"/>
          <w:szCs w:val="21"/>
        </w:rPr>
        <w:t xml:space="preserve"> [</w:t>
      </w:r>
      <w:r w:rsidR="00521DC2">
        <w:rPr>
          <w:rFonts w:ascii="Times New Roman" w:eastAsia="宋体" w:hAnsi="Times New Roman" w:cs="Times New Roman" w:hint="eastAsia"/>
          <w:kern w:val="0"/>
          <w:szCs w:val="21"/>
        </w:rPr>
        <w:t>2</w:t>
      </w:r>
      <w:r w:rsidRPr="0059058A">
        <w:rPr>
          <w:rFonts w:ascii="Times New Roman" w:eastAsia="宋体" w:hAnsi="Times New Roman" w:cs="Times New Roman" w:hint="eastAsia"/>
          <w:kern w:val="0"/>
          <w:szCs w:val="21"/>
        </w:rPr>
        <w:t>].</w:t>
      </w:r>
      <w:r w:rsidR="009B5648" w:rsidRPr="0059058A">
        <w:rPr>
          <w:rFonts w:ascii="Times New Roman" w:eastAsia="宋体" w:hAnsi="Times New Roman" w:cs="Times New Roman" w:hint="eastAsia"/>
          <w:kern w:val="0"/>
          <w:szCs w:val="21"/>
        </w:rPr>
        <w:t xml:space="preserve"> </w:t>
      </w:r>
      <w:r w:rsidRPr="0059058A">
        <w:rPr>
          <w:rFonts w:ascii="Times New Roman" w:eastAsia="宋体" w:hAnsi="Times New Roman" w:cs="Times New Roman" w:hint="eastAsia"/>
          <w:kern w:val="0"/>
          <w:szCs w:val="21"/>
        </w:rPr>
        <w:t>For</w:t>
      </w:r>
      <w:r w:rsidR="009B5648" w:rsidRPr="0059058A">
        <w:rPr>
          <w:rFonts w:ascii="Times New Roman" w:eastAsia="宋体" w:hAnsi="Times New Roman" w:cs="Times New Roman" w:hint="eastAsia"/>
          <w:kern w:val="0"/>
          <w:szCs w:val="21"/>
        </w:rPr>
        <w:t xml:space="preserve"> </w:t>
      </w:r>
      <w:r w:rsidR="009B5648" w:rsidRPr="0059058A">
        <w:rPr>
          <w:rFonts w:ascii="Times New Roman" w:eastAsia="宋体" w:hAnsi="Times New Roman" w:cs="Times New Roman"/>
          <w:kern w:val="0"/>
          <w:szCs w:val="21"/>
        </w:rPr>
        <w:t>multi-TRP/Panel transmission</w:t>
      </w:r>
      <w:r w:rsidR="009B5648" w:rsidRPr="0059058A">
        <w:rPr>
          <w:rFonts w:ascii="Times New Roman" w:eastAsia="宋体" w:hAnsi="Times New Roman" w:cs="Times New Roman" w:hint="eastAsia"/>
          <w:kern w:val="0"/>
          <w:szCs w:val="21"/>
        </w:rPr>
        <w:t xml:space="preserve">, if different TRPs are in the same serving cell, the PDSCH scrambling sequences form these TRPs will be the same for UE, which may cause persistent interference. </w:t>
      </w:r>
    </w:p>
    <w:p w:rsidR="0059058A" w:rsidRPr="0059058A" w:rsidRDefault="009B5648" w:rsidP="0059058A">
      <w:pPr>
        <w:widowControl/>
        <w:snapToGrid w:val="0"/>
        <w:spacing w:beforeLines="50" w:before="120" w:afterLines="50" w:after="120"/>
        <w:rPr>
          <w:rFonts w:ascii="Times New Roman" w:eastAsia="宋体" w:hAnsi="Times New Roman" w:cs="Times New Roman"/>
          <w:kern w:val="0"/>
          <w:szCs w:val="21"/>
        </w:rPr>
      </w:pPr>
      <w:r w:rsidRPr="0059058A">
        <w:rPr>
          <w:rFonts w:ascii="Times New Roman" w:eastAsia="宋体" w:hAnsi="Times New Roman" w:cs="Times New Roman" w:hint="eastAsia"/>
          <w:kern w:val="0"/>
          <w:szCs w:val="21"/>
        </w:rPr>
        <w:t>In RAN1 #9</w:t>
      </w:r>
      <w:r w:rsidR="002C1E29">
        <w:rPr>
          <w:rFonts w:ascii="Times New Roman" w:eastAsia="宋体" w:hAnsi="Times New Roman" w:cs="Times New Roman" w:hint="eastAsia"/>
          <w:kern w:val="0"/>
          <w:szCs w:val="21"/>
        </w:rPr>
        <w:t>8</w:t>
      </w:r>
      <w:r w:rsidR="00472D0F" w:rsidRPr="0059058A">
        <w:rPr>
          <w:rFonts w:ascii="Times New Roman" w:eastAsia="宋体" w:hAnsi="Times New Roman" w:cs="Times New Roman" w:hint="eastAsia"/>
          <w:kern w:val="0"/>
          <w:szCs w:val="21"/>
        </w:rPr>
        <w:t xml:space="preserve"> meeting, </w:t>
      </w:r>
      <w:r w:rsidR="002C1E29">
        <w:rPr>
          <w:rFonts w:ascii="Times New Roman" w:eastAsia="宋体" w:hAnsi="Times New Roman" w:cs="Times New Roman" w:hint="eastAsia"/>
          <w:kern w:val="0"/>
          <w:szCs w:val="21"/>
        </w:rPr>
        <w:t xml:space="preserve">it was agreed that </w:t>
      </w:r>
      <w:r w:rsidR="002C1E29" w:rsidRPr="002C1E29">
        <w:rPr>
          <w:rFonts w:ascii="Times New Roman" w:eastAsia="宋体" w:hAnsi="Times New Roman" w:cs="Times New Roman"/>
          <w:kern w:val="0"/>
          <w:szCs w:val="21"/>
        </w:rPr>
        <w:t xml:space="preserve">when multiple </w:t>
      </w:r>
      <w:r w:rsidR="002C1E29" w:rsidRPr="002C1E29">
        <w:rPr>
          <w:rFonts w:ascii="Times New Roman" w:eastAsia="宋体" w:hAnsi="Times New Roman" w:cs="Times New Roman"/>
          <w:i/>
          <w:kern w:val="0"/>
          <w:szCs w:val="21"/>
        </w:rPr>
        <w:t>dataScramblingIdentityPDSCH</w:t>
      </w:r>
      <w:r w:rsidR="002C1E29" w:rsidRPr="002C1E29">
        <w:rPr>
          <w:rFonts w:ascii="Times New Roman" w:eastAsia="宋体" w:hAnsi="Times New Roman" w:cs="Times New Roman"/>
          <w:kern w:val="0"/>
          <w:szCs w:val="21"/>
        </w:rPr>
        <w:t xml:space="preserve"> parameters are configured, each </w:t>
      </w:r>
      <w:r w:rsidR="002C1E29" w:rsidRPr="002C1E29">
        <w:rPr>
          <w:rFonts w:ascii="Times New Roman" w:eastAsia="宋体" w:hAnsi="Times New Roman" w:cs="Times New Roman"/>
          <w:i/>
          <w:kern w:val="0"/>
          <w:szCs w:val="21"/>
        </w:rPr>
        <w:t>dataScramblingIdentityPDSCH</w:t>
      </w:r>
      <w:r w:rsidR="002C1E29" w:rsidRPr="002C1E29">
        <w:rPr>
          <w:rFonts w:ascii="Times New Roman" w:eastAsia="宋体" w:hAnsi="Times New Roman" w:cs="Times New Roman"/>
          <w:kern w:val="0"/>
          <w:szCs w:val="21"/>
        </w:rPr>
        <w:t xml:space="preserve"> is associated with a higher layer signalling index per CORESET (if configured) and is applied to the PDSCH scheduled with a DCI detected on a CORESET with the same higher layer index</w:t>
      </w:r>
      <w:r w:rsidR="00AC5D95">
        <w:rPr>
          <w:rFonts w:ascii="Times New Roman" w:eastAsia="宋体" w:hAnsi="Times New Roman" w:cs="Times New Roman" w:hint="eastAsia"/>
          <w:kern w:val="0"/>
          <w:szCs w:val="21"/>
        </w:rPr>
        <w:t xml:space="preserve">. However, </w:t>
      </w:r>
      <w:r w:rsidR="0059058A">
        <w:rPr>
          <w:rFonts w:ascii="Times New Roman" w:eastAsia="宋体" w:hAnsi="Times New Roman" w:cs="Times New Roman" w:hint="eastAsia"/>
          <w:kern w:val="0"/>
          <w:szCs w:val="21"/>
        </w:rPr>
        <w:t xml:space="preserve">how to </w:t>
      </w:r>
      <w:r w:rsidR="0059058A" w:rsidRPr="0059058A">
        <w:rPr>
          <w:rFonts w:ascii="Times New Roman" w:eastAsia="宋体" w:hAnsi="Times New Roman" w:cs="Times New Roman"/>
          <w:kern w:val="0"/>
          <w:szCs w:val="21"/>
        </w:rPr>
        <w:t xml:space="preserve">associate </w:t>
      </w:r>
      <w:r w:rsidR="0059058A" w:rsidRPr="00224C0E">
        <w:rPr>
          <w:rFonts w:ascii="Times New Roman" w:eastAsia="宋体" w:hAnsi="Times New Roman" w:cs="Times New Roman"/>
          <w:i/>
          <w:kern w:val="0"/>
          <w:szCs w:val="21"/>
        </w:rPr>
        <w:t>dataScramblingIdentityPDSCH</w:t>
      </w:r>
      <w:r w:rsidR="0059058A" w:rsidRPr="0059058A">
        <w:rPr>
          <w:rFonts w:ascii="Times New Roman" w:eastAsia="宋体" w:hAnsi="Times New Roman" w:cs="Times New Roman"/>
          <w:kern w:val="0"/>
          <w:szCs w:val="21"/>
        </w:rPr>
        <w:t xml:space="preserve"> with TRPs</w:t>
      </w:r>
      <w:r w:rsidR="0059058A">
        <w:rPr>
          <w:rFonts w:ascii="Times New Roman" w:eastAsia="宋体" w:hAnsi="Times New Roman" w:cs="Times New Roman" w:hint="eastAsia"/>
          <w:kern w:val="0"/>
          <w:szCs w:val="21"/>
        </w:rPr>
        <w:t xml:space="preserve"> needs </w:t>
      </w:r>
      <w:r w:rsidR="00224C0E">
        <w:rPr>
          <w:rFonts w:ascii="Times New Roman" w:eastAsia="宋体" w:hAnsi="Times New Roman" w:cs="Times New Roman" w:hint="eastAsia"/>
          <w:kern w:val="0"/>
          <w:szCs w:val="21"/>
        </w:rPr>
        <w:t xml:space="preserve">to be </w:t>
      </w:r>
      <w:r w:rsidR="0059058A">
        <w:rPr>
          <w:rFonts w:ascii="Times New Roman" w:eastAsia="宋体" w:hAnsi="Times New Roman" w:cs="Times New Roman" w:hint="eastAsia"/>
          <w:kern w:val="0"/>
          <w:szCs w:val="21"/>
        </w:rPr>
        <w:t>further s</w:t>
      </w:r>
      <w:r w:rsidR="00224C0E">
        <w:rPr>
          <w:rFonts w:ascii="Times New Roman" w:eastAsia="宋体" w:hAnsi="Times New Roman" w:cs="Times New Roman" w:hint="eastAsia"/>
          <w:kern w:val="0"/>
          <w:szCs w:val="21"/>
        </w:rPr>
        <w:t>tudied.</w:t>
      </w:r>
    </w:p>
    <w:p w:rsidR="00662CAA" w:rsidRDefault="00224C0E" w:rsidP="0059058A">
      <w:pPr>
        <w:widowControl/>
        <w:snapToGrid w:val="0"/>
        <w:spacing w:beforeLines="50" w:before="120" w:afterLines="50" w:after="120"/>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Noted that </w:t>
      </w:r>
      <w:r w:rsidR="005D3859" w:rsidRPr="00224C0E">
        <w:rPr>
          <w:rFonts w:ascii="Times New Roman" w:eastAsia="宋体" w:hAnsi="Times New Roman" w:cs="Times New Roman"/>
          <w:i/>
          <w:kern w:val="0"/>
          <w:szCs w:val="21"/>
        </w:rPr>
        <w:t>dataScramblingIdentityPDSCH</w:t>
      </w:r>
      <w:r w:rsidR="005D3859" w:rsidRPr="0059058A">
        <w:rPr>
          <w:rFonts w:ascii="Times New Roman" w:eastAsia="宋体" w:hAnsi="Times New Roman" w:cs="Times New Roman" w:hint="eastAsia"/>
          <w:kern w:val="0"/>
          <w:szCs w:val="21"/>
        </w:rPr>
        <w:t xml:space="preserve"> is </w:t>
      </w:r>
      <w:r>
        <w:rPr>
          <w:rFonts w:ascii="Times New Roman" w:eastAsia="宋体" w:hAnsi="Times New Roman" w:cs="Times New Roman" w:hint="eastAsia"/>
          <w:kern w:val="0"/>
          <w:szCs w:val="21"/>
        </w:rPr>
        <w:t xml:space="preserve">a parameter </w:t>
      </w:r>
      <w:r w:rsidR="005D3859" w:rsidRPr="0059058A">
        <w:rPr>
          <w:rFonts w:ascii="Times New Roman" w:eastAsia="宋体" w:hAnsi="Times New Roman" w:cs="Times New Roman" w:hint="eastAsia"/>
          <w:kern w:val="0"/>
          <w:szCs w:val="21"/>
        </w:rPr>
        <w:t xml:space="preserve">in </w:t>
      </w:r>
      <w:r w:rsidR="005D3859" w:rsidRPr="0059058A">
        <w:rPr>
          <w:rFonts w:ascii="Times New Roman" w:eastAsia="宋体" w:hAnsi="Times New Roman" w:cs="Times New Roman"/>
          <w:kern w:val="0"/>
          <w:szCs w:val="21"/>
        </w:rPr>
        <w:t>PSC</w:t>
      </w:r>
      <w:r w:rsidR="00583FDA" w:rsidRPr="0059058A">
        <w:rPr>
          <w:rFonts w:ascii="Times New Roman" w:eastAsia="宋体" w:hAnsi="Times New Roman" w:cs="Times New Roman"/>
          <w:kern w:val="0"/>
          <w:szCs w:val="21"/>
        </w:rPr>
        <w:t>D</w:t>
      </w:r>
      <w:r w:rsidR="005D3859" w:rsidRPr="0059058A">
        <w:rPr>
          <w:rFonts w:ascii="Times New Roman" w:eastAsia="宋体" w:hAnsi="Times New Roman" w:cs="Times New Roman"/>
          <w:kern w:val="0"/>
          <w:szCs w:val="21"/>
        </w:rPr>
        <w:t>H-Config information element</w:t>
      </w:r>
      <w:r w:rsidR="005D3859" w:rsidRPr="0059058A">
        <w:rPr>
          <w:rFonts w:ascii="Times New Roman" w:eastAsia="宋体" w:hAnsi="Times New Roman" w:cs="Times New Roman" w:hint="eastAsia"/>
          <w:kern w:val="0"/>
          <w:szCs w:val="21"/>
        </w:rPr>
        <w:t xml:space="preserve">. </w:t>
      </w:r>
      <w:r w:rsidR="00662CAA">
        <w:rPr>
          <w:rFonts w:ascii="Times New Roman" w:eastAsia="宋体" w:hAnsi="Times New Roman" w:cs="Times New Roman" w:hint="eastAsia"/>
          <w:kern w:val="0"/>
          <w:szCs w:val="21"/>
        </w:rPr>
        <w:t>In our view</w:t>
      </w:r>
      <w:r w:rsidR="005D3859" w:rsidRPr="0059058A">
        <w:rPr>
          <w:rFonts w:ascii="Times New Roman" w:eastAsia="宋体" w:hAnsi="Times New Roman" w:cs="Times New Roman" w:hint="eastAsia"/>
          <w:kern w:val="0"/>
          <w:szCs w:val="21"/>
        </w:rPr>
        <w:t>,</w:t>
      </w:r>
      <w:r w:rsidR="00662CAA">
        <w:rPr>
          <w:rFonts w:ascii="Times New Roman" w:eastAsia="宋体" w:hAnsi="Times New Roman" w:cs="Times New Roman" w:hint="eastAsia"/>
          <w:kern w:val="0"/>
          <w:szCs w:val="21"/>
        </w:rPr>
        <w:t xml:space="preserve"> there are two methods can be utilized to </w:t>
      </w:r>
      <w:r w:rsidR="00662CAA">
        <w:rPr>
          <w:rFonts w:ascii="Times New Roman" w:eastAsia="宋体" w:hAnsi="Times New Roman" w:cs="Times New Roman"/>
          <w:kern w:val="0"/>
          <w:szCs w:val="21"/>
        </w:rPr>
        <w:t>associate</w:t>
      </w:r>
      <w:r w:rsidR="00662CAA">
        <w:rPr>
          <w:rFonts w:ascii="Times New Roman" w:eastAsia="宋体" w:hAnsi="Times New Roman" w:cs="Times New Roman" w:hint="eastAsia"/>
          <w:kern w:val="0"/>
          <w:szCs w:val="21"/>
        </w:rPr>
        <w:t xml:space="preserve"> multiple </w:t>
      </w:r>
      <w:r w:rsidR="00662CAA" w:rsidRPr="00224C0E">
        <w:rPr>
          <w:rFonts w:ascii="Times New Roman" w:eastAsia="宋体" w:hAnsi="Times New Roman" w:cs="Times New Roman"/>
          <w:i/>
          <w:kern w:val="0"/>
          <w:szCs w:val="21"/>
        </w:rPr>
        <w:t>dataScramblingIdentityPDSCH</w:t>
      </w:r>
      <w:r w:rsidR="00662CAA" w:rsidRPr="0059058A">
        <w:rPr>
          <w:rFonts w:ascii="Times New Roman" w:eastAsia="宋体" w:hAnsi="Times New Roman" w:cs="Times New Roman"/>
          <w:kern w:val="0"/>
          <w:szCs w:val="21"/>
        </w:rPr>
        <w:t xml:space="preserve"> with </w:t>
      </w:r>
      <w:r w:rsidR="00662CAA">
        <w:rPr>
          <w:rFonts w:ascii="Times New Roman" w:eastAsia="宋体" w:hAnsi="Times New Roman" w:cs="Times New Roman" w:hint="eastAsia"/>
          <w:kern w:val="0"/>
          <w:szCs w:val="21"/>
        </w:rPr>
        <w:t xml:space="preserve">different </w:t>
      </w:r>
      <w:r w:rsidR="00662CAA" w:rsidRPr="0059058A">
        <w:rPr>
          <w:rFonts w:ascii="Times New Roman" w:eastAsia="宋体" w:hAnsi="Times New Roman" w:cs="Times New Roman"/>
          <w:kern w:val="0"/>
          <w:szCs w:val="21"/>
        </w:rPr>
        <w:t>TRPs</w:t>
      </w:r>
      <w:r w:rsidR="00662CAA">
        <w:rPr>
          <w:rFonts w:ascii="Times New Roman" w:eastAsia="宋体" w:hAnsi="Times New Roman" w:cs="Times New Roman" w:hint="eastAsia"/>
          <w:kern w:val="0"/>
          <w:szCs w:val="21"/>
        </w:rPr>
        <w:t>.</w:t>
      </w:r>
      <w:r w:rsidR="005D3859" w:rsidRPr="0059058A">
        <w:rPr>
          <w:rFonts w:ascii="Times New Roman" w:eastAsia="宋体" w:hAnsi="Times New Roman" w:cs="Times New Roman" w:hint="eastAsia"/>
          <w:kern w:val="0"/>
          <w:szCs w:val="21"/>
        </w:rPr>
        <w:t xml:space="preserve"> </w:t>
      </w:r>
    </w:p>
    <w:p w:rsidR="009B5648" w:rsidRDefault="00662CAA" w:rsidP="0059058A">
      <w:pPr>
        <w:widowControl/>
        <w:snapToGrid w:val="0"/>
        <w:spacing w:beforeLines="50" w:before="120" w:afterLines="50" w:after="120"/>
        <w:rPr>
          <w:rFonts w:ascii="Times New Roman" w:eastAsia="宋体" w:hAnsi="Times New Roman" w:cs="Times New Roman"/>
          <w:kern w:val="0"/>
          <w:szCs w:val="21"/>
        </w:rPr>
      </w:pPr>
      <w:r w:rsidRPr="004A1863">
        <w:rPr>
          <w:rFonts w:ascii="Times New Roman" w:eastAsia="宋体" w:hAnsi="Times New Roman" w:cs="Times New Roman" w:hint="eastAsia"/>
          <w:b/>
          <w:kern w:val="0"/>
          <w:szCs w:val="21"/>
        </w:rPr>
        <w:t>Method 1:</w:t>
      </w:r>
      <w:r w:rsidR="00773201">
        <w:rPr>
          <w:rFonts w:ascii="Times New Roman" w:eastAsia="宋体" w:hAnsi="Times New Roman" w:cs="Times New Roman" w:hint="eastAsia"/>
          <w:b/>
          <w:kern w:val="0"/>
          <w:szCs w:val="21"/>
        </w:rPr>
        <w:t xml:space="preserve"> </w:t>
      </w:r>
      <w:r w:rsidRPr="00662CAA">
        <w:rPr>
          <w:rFonts w:ascii="Times New Roman" w:eastAsia="宋体" w:hAnsi="Times New Roman" w:cs="Times New Roman" w:hint="eastAsia"/>
          <w:b/>
          <w:kern w:val="0"/>
          <w:szCs w:val="21"/>
        </w:rPr>
        <w:t xml:space="preserve">support multiple </w:t>
      </w:r>
      <w:r w:rsidRPr="00662CAA">
        <w:rPr>
          <w:rFonts w:ascii="Times New Roman" w:eastAsia="宋体" w:hAnsi="Times New Roman" w:cs="Times New Roman"/>
          <w:b/>
          <w:kern w:val="0"/>
          <w:szCs w:val="21"/>
        </w:rPr>
        <w:t>PDSCH-Config</w:t>
      </w:r>
      <w:r>
        <w:rPr>
          <w:rFonts w:ascii="Times New Roman" w:eastAsia="宋体" w:hAnsi="Times New Roman" w:cs="Times New Roman" w:hint="eastAsia"/>
          <w:kern w:val="0"/>
          <w:szCs w:val="21"/>
        </w:rPr>
        <w:t xml:space="preserve">. Since </w:t>
      </w:r>
      <w:r w:rsidR="005D3859" w:rsidRPr="0059058A">
        <w:rPr>
          <w:rFonts w:ascii="Times New Roman" w:eastAsia="宋体" w:hAnsi="Times New Roman" w:cs="Times New Roman"/>
          <w:kern w:val="0"/>
          <w:szCs w:val="21"/>
        </w:rPr>
        <w:t xml:space="preserve">PDSCH-Config </w:t>
      </w:r>
      <w:r w:rsidR="005D3859" w:rsidRPr="0059058A">
        <w:rPr>
          <w:rFonts w:ascii="Times New Roman" w:eastAsia="宋体" w:hAnsi="Times New Roman" w:cs="Times New Roman" w:hint="eastAsia"/>
          <w:kern w:val="0"/>
          <w:szCs w:val="21"/>
        </w:rPr>
        <w:t xml:space="preserve">includes a lot of parameters that may need to be </w:t>
      </w:r>
      <w:r w:rsidR="005D3859" w:rsidRPr="0059058A">
        <w:rPr>
          <w:rFonts w:ascii="Times New Roman" w:eastAsia="宋体" w:hAnsi="Times New Roman" w:cs="Times New Roman"/>
          <w:kern w:val="0"/>
          <w:szCs w:val="21"/>
        </w:rPr>
        <w:t>separate</w:t>
      </w:r>
      <w:r w:rsidR="007906F2" w:rsidRPr="0059058A">
        <w:rPr>
          <w:rFonts w:ascii="Times New Roman" w:eastAsia="宋体" w:hAnsi="Times New Roman" w:cs="Times New Roman" w:hint="eastAsia"/>
          <w:kern w:val="0"/>
          <w:szCs w:val="21"/>
        </w:rPr>
        <w:t>ly</w:t>
      </w:r>
      <w:r w:rsidR="005D3859" w:rsidRPr="0059058A">
        <w:rPr>
          <w:rFonts w:ascii="Times New Roman" w:eastAsia="宋体" w:hAnsi="Times New Roman" w:cs="Times New Roman" w:hint="eastAsia"/>
          <w:kern w:val="0"/>
          <w:szCs w:val="21"/>
        </w:rPr>
        <w:t xml:space="preserve"> transmitted from different TRPs</w:t>
      </w:r>
      <w:r w:rsidR="007906F2" w:rsidRPr="0059058A">
        <w:rPr>
          <w:rFonts w:ascii="Times New Roman" w:eastAsia="宋体" w:hAnsi="Times New Roman" w:cs="Times New Roman" w:hint="eastAsia"/>
          <w:kern w:val="0"/>
          <w:szCs w:val="21"/>
        </w:rPr>
        <w:t xml:space="preserve">, e.g. </w:t>
      </w:r>
      <w:r w:rsidR="007906F2" w:rsidRPr="00224C0E">
        <w:rPr>
          <w:rFonts w:ascii="Times New Roman" w:eastAsia="宋体" w:hAnsi="Times New Roman" w:cs="Times New Roman"/>
          <w:i/>
          <w:kern w:val="0"/>
          <w:szCs w:val="21"/>
        </w:rPr>
        <w:t>tci-StatesToAddModList</w:t>
      </w:r>
      <w:r w:rsidR="007906F2" w:rsidRPr="0059058A">
        <w:rPr>
          <w:rFonts w:ascii="Times New Roman" w:eastAsia="宋体" w:hAnsi="Times New Roman" w:cs="Times New Roman" w:hint="eastAsia"/>
          <w:kern w:val="0"/>
          <w:szCs w:val="21"/>
        </w:rPr>
        <w:t xml:space="preserve">, </w:t>
      </w:r>
      <w:r w:rsidR="007906F2" w:rsidRPr="00224C0E">
        <w:rPr>
          <w:rFonts w:ascii="Times New Roman" w:eastAsia="宋体" w:hAnsi="Times New Roman" w:cs="Times New Roman"/>
          <w:i/>
          <w:kern w:val="0"/>
          <w:szCs w:val="21"/>
        </w:rPr>
        <w:t>tci-StatesToReleaseList</w:t>
      </w:r>
      <w:r w:rsidR="007906F2" w:rsidRPr="0059058A">
        <w:rPr>
          <w:rFonts w:ascii="Times New Roman" w:eastAsia="宋体" w:hAnsi="Times New Roman" w:cs="Times New Roman" w:hint="eastAsia"/>
          <w:kern w:val="0"/>
          <w:szCs w:val="21"/>
        </w:rPr>
        <w:t xml:space="preserve">, </w:t>
      </w:r>
      <w:r w:rsidR="00F80427" w:rsidRPr="00224C0E">
        <w:rPr>
          <w:rFonts w:ascii="Times New Roman" w:eastAsia="宋体" w:hAnsi="Times New Roman" w:cs="Times New Roman"/>
          <w:i/>
          <w:kern w:val="0"/>
          <w:szCs w:val="21"/>
        </w:rPr>
        <w:t>rateMatchPatternToAddModList</w:t>
      </w:r>
      <w:r w:rsidR="00F80427" w:rsidRPr="0059058A">
        <w:rPr>
          <w:rFonts w:ascii="Times New Roman" w:eastAsia="宋体" w:hAnsi="Times New Roman" w:cs="Times New Roman" w:hint="eastAsia"/>
          <w:kern w:val="0"/>
          <w:szCs w:val="21"/>
        </w:rPr>
        <w:t xml:space="preserve">, </w:t>
      </w:r>
      <w:r w:rsidR="00F80427" w:rsidRPr="00224C0E">
        <w:rPr>
          <w:rFonts w:ascii="Times New Roman" w:eastAsia="宋体" w:hAnsi="Times New Roman" w:cs="Times New Roman"/>
          <w:i/>
          <w:kern w:val="0"/>
          <w:szCs w:val="21"/>
        </w:rPr>
        <w:t>rateMatchPatternToReleaseList</w:t>
      </w:r>
      <w:r w:rsidR="00224C0E">
        <w:rPr>
          <w:rFonts w:ascii="Times New Roman" w:eastAsia="宋体" w:hAnsi="Times New Roman" w:cs="Times New Roman" w:hint="eastAsia"/>
          <w:kern w:val="0"/>
          <w:szCs w:val="21"/>
        </w:rPr>
        <w:t xml:space="preserve">, </w:t>
      </w:r>
      <w:r w:rsidR="00F80427" w:rsidRPr="0059058A">
        <w:rPr>
          <w:rFonts w:ascii="Times New Roman" w:eastAsia="宋体" w:hAnsi="Times New Roman" w:cs="Times New Roman" w:hint="eastAsia"/>
          <w:kern w:val="0"/>
          <w:szCs w:val="21"/>
        </w:rPr>
        <w:t xml:space="preserve">etc. </w:t>
      </w:r>
      <w:r w:rsidR="00224C0E">
        <w:rPr>
          <w:rFonts w:ascii="Times New Roman" w:eastAsia="宋体" w:hAnsi="Times New Roman" w:cs="Times New Roman" w:hint="eastAsia"/>
          <w:kern w:val="0"/>
          <w:szCs w:val="21"/>
        </w:rPr>
        <w:t>Thus,</w:t>
      </w:r>
      <w:r>
        <w:rPr>
          <w:rFonts w:ascii="Times New Roman" w:eastAsia="宋体" w:hAnsi="Times New Roman" w:cs="Times New Roman" w:hint="eastAsia"/>
          <w:kern w:val="0"/>
          <w:szCs w:val="21"/>
        </w:rPr>
        <w:t xml:space="preserve"> </w:t>
      </w:r>
      <w:r w:rsidR="00676FA3">
        <w:rPr>
          <w:rFonts w:ascii="Times New Roman" w:eastAsia="宋体" w:hAnsi="Times New Roman" w:cs="Times New Roman" w:hint="eastAsia"/>
          <w:kern w:val="0"/>
          <w:szCs w:val="21"/>
        </w:rPr>
        <w:t>an effective way to associate</w:t>
      </w:r>
      <w:r w:rsidR="00A97572">
        <w:rPr>
          <w:rFonts w:ascii="Times New Roman" w:eastAsia="宋体" w:hAnsi="Times New Roman" w:cs="Times New Roman" w:hint="eastAsia"/>
          <w:kern w:val="0"/>
          <w:szCs w:val="21"/>
        </w:rPr>
        <w:t xml:space="preserve"> </w:t>
      </w:r>
      <w:r w:rsidR="00676FA3" w:rsidRPr="00224C0E">
        <w:rPr>
          <w:rFonts w:ascii="Times New Roman" w:eastAsia="宋体" w:hAnsi="Times New Roman" w:cs="Times New Roman"/>
          <w:i/>
          <w:kern w:val="0"/>
          <w:szCs w:val="21"/>
        </w:rPr>
        <w:t>dataScramblingIdentityPDSCH</w:t>
      </w:r>
      <w:r w:rsidR="00676FA3" w:rsidRPr="0059058A">
        <w:rPr>
          <w:rFonts w:ascii="Times New Roman" w:eastAsia="宋体" w:hAnsi="Times New Roman" w:cs="Times New Roman"/>
          <w:kern w:val="0"/>
          <w:szCs w:val="21"/>
        </w:rPr>
        <w:t xml:space="preserve"> with </w:t>
      </w:r>
      <w:r w:rsidR="00676FA3">
        <w:rPr>
          <w:rFonts w:ascii="Times New Roman" w:eastAsia="宋体" w:hAnsi="Times New Roman" w:cs="Times New Roman" w:hint="eastAsia"/>
          <w:kern w:val="0"/>
          <w:szCs w:val="21"/>
        </w:rPr>
        <w:t xml:space="preserve">different </w:t>
      </w:r>
      <w:r w:rsidR="00676FA3" w:rsidRPr="0059058A">
        <w:rPr>
          <w:rFonts w:ascii="Times New Roman" w:eastAsia="宋体" w:hAnsi="Times New Roman" w:cs="Times New Roman"/>
          <w:kern w:val="0"/>
          <w:szCs w:val="21"/>
        </w:rPr>
        <w:t>TRPs</w:t>
      </w:r>
      <w:r w:rsidR="00676FA3">
        <w:rPr>
          <w:rFonts w:ascii="Times New Roman" w:eastAsia="宋体" w:hAnsi="Times New Roman" w:cs="Times New Roman" w:hint="eastAsia"/>
          <w:kern w:val="0"/>
          <w:szCs w:val="21"/>
        </w:rPr>
        <w:t xml:space="preserve"> is to</w:t>
      </w:r>
      <w:r>
        <w:rPr>
          <w:rFonts w:ascii="Times New Roman" w:eastAsia="宋体" w:hAnsi="Times New Roman" w:cs="Times New Roman" w:hint="eastAsia"/>
          <w:kern w:val="0"/>
          <w:szCs w:val="21"/>
        </w:rPr>
        <w:t xml:space="preserve"> </w:t>
      </w:r>
      <w:r w:rsidRPr="00662CAA">
        <w:rPr>
          <w:rFonts w:ascii="Times New Roman" w:eastAsia="宋体" w:hAnsi="Times New Roman" w:cs="Times New Roman"/>
          <w:kern w:val="0"/>
          <w:szCs w:val="21"/>
        </w:rPr>
        <w:t>support multiple PDSCH-Config</w:t>
      </w:r>
      <w:r w:rsidR="00676FA3">
        <w:rPr>
          <w:rFonts w:ascii="Times New Roman" w:eastAsia="宋体" w:hAnsi="Times New Roman" w:cs="Times New Roman" w:hint="eastAsia"/>
          <w:kern w:val="0"/>
          <w:szCs w:val="21"/>
        </w:rPr>
        <w:t>.</w:t>
      </w:r>
      <w:r w:rsidR="0067341E">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 xml:space="preserve">Then different </w:t>
      </w:r>
      <w:r w:rsidR="00676FA3" w:rsidRPr="0059058A">
        <w:rPr>
          <w:rFonts w:ascii="Times New Roman" w:eastAsia="宋体" w:hAnsi="Times New Roman" w:cs="Times New Roman"/>
          <w:kern w:val="0"/>
          <w:szCs w:val="21"/>
        </w:rPr>
        <w:t>PDSCH-Config</w:t>
      </w:r>
      <w:r w:rsidR="00676FA3">
        <w:rPr>
          <w:rFonts w:ascii="Times New Roman" w:eastAsia="宋体" w:hAnsi="Times New Roman" w:cs="Times New Roman" w:hint="eastAsia"/>
          <w:kern w:val="0"/>
          <w:szCs w:val="21"/>
        </w:rPr>
        <w:t xml:space="preserve"> can be </w:t>
      </w:r>
      <w:r w:rsidR="00A97572">
        <w:rPr>
          <w:rFonts w:ascii="Times New Roman" w:eastAsia="宋体" w:hAnsi="Times New Roman" w:cs="Times New Roman" w:hint="eastAsia"/>
          <w:kern w:val="0"/>
          <w:szCs w:val="21"/>
        </w:rPr>
        <w:t>linked with different CORESETs</w:t>
      </w:r>
      <w:r w:rsidR="00501E8F">
        <w:rPr>
          <w:rFonts w:ascii="Times New Roman" w:eastAsia="宋体" w:hAnsi="Times New Roman" w:cs="Times New Roman" w:hint="eastAsia"/>
          <w:kern w:val="0"/>
          <w:szCs w:val="21"/>
        </w:rPr>
        <w:t xml:space="preserve"> </w:t>
      </w:r>
      <w:r w:rsidR="00501E8F" w:rsidRPr="00501E8F">
        <w:rPr>
          <w:rFonts w:ascii="Times New Roman" w:eastAsia="宋体" w:hAnsi="Times New Roman" w:cs="Times New Roman"/>
          <w:kern w:val="0"/>
          <w:szCs w:val="21"/>
        </w:rPr>
        <w:t>or CORESET groups</w:t>
      </w:r>
      <w:r w:rsidR="00A97572">
        <w:rPr>
          <w:rFonts w:ascii="Times New Roman" w:eastAsia="宋体" w:hAnsi="Times New Roman" w:cs="Times New Roman" w:hint="eastAsia"/>
          <w:kern w:val="0"/>
          <w:szCs w:val="21"/>
        </w:rPr>
        <w:t xml:space="preserve">, and further linked with different TRPs. </w:t>
      </w:r>
      <w:r>
        <w:rPr>
          <w:rFonts w:ascii="Times New Roman" w:eastAsia="宋体" w:hAnsi="Times New Roman" w:cs="Times New Roman" w:hint="eastAsia"/>
          <w:kern w:val="0"/>
          <w:szCs w:val="21"/>
        </w:rPr>
        <w:t>In order not to introduce additional signaling cost, an i</w:t>
      </w:r>
      <w:r w:rsidRPr="00662CAA">
        <w:rPr>
          <w:rFonts w:ascii="Times New Roman" w:eastAsia="宋体" w:hAnsi="Times New Roman" w:cs="Times New Roman"/>
          <w:kern w:val="0"/>
          <w:szCs w:val="21"/>
        </w:rPr>
        <w:t>mplicit</w:t>
      </w:r>
      <w:r>
        <w:rPr>
          <w:rFonts w:ascii="Times New Roman" w:eastAsia="宋体" w:hAnsi="Times New Roman" w:cs="Times New Roman" w:hint="eastAsia"/>
          <w:kern w:val="0"/>
          <w:szCs w:val="21"/>
        </w:rPr>
        <w:t xml:space="preserve"> mapping method from </w:t>
      </w:r>
      <w:r w:rsidRPr="0059058A">
        <w:rPr>
          <w:rFonts w:ascii="Times New Roman" w:eastAsia="宋体" w:hAnsi="Times New Roman" w:cs="Times New Roman"/>
          <w:kern w:val="0"/>
          <w:szCs w:val="21"/>
        </w:rPr>
        <w:t>PDSCH-Config</w:t>
      </w:r>
      <w:r>
        <w:rPr>
          <w:rFonts w:ascii="Times New Roman" w:eastAsia="宋体" w:hAnsi="Times New Roman" w:cs="Times New Roman" w:hint="eastAsia"/>
          <w:kern w:val="0"/>
          <w:szCs w:val="21"/>
        </w:rPr>
        <w:t xml:space="preserve"> to TRP can be used. For instance,</w:t>
      </w:r>
      <w:r w:rsidR="00154AEC">
        <w:rPr>
          <w:rFonts w:ascii="Times New Roman" w:eastAsia="宋体" w:hAnsi="Times New Roman" w:cs="Times New Roman" w:hint="eastAsia"/>
          <w:kern w:val="0"/>
          <w:szCs w:val="21"/>
        </w:rPr>
        <w:t xml:space="preserve"> assume </w:t>
      </w:r>
      <w:r w:rsidR="006B04DA">
        <w:rPr>
          <w:rFonts w:ascii="Times New Roman" w:eastAsia="宋体" w:hAnsi="Times New Roman" w:cs="Times New Roman" w:hint="eastAsia"/>
          <w:kern w:val="0"/>
          <w:szCs w:val="21"/>
        </w:rPr>
        <w:t xml:space="preserve">the higher layer </w:t>
      </w:r>
      <w:r w:rsidR="006B04DA">
        <w:rPr>
          <w:rFonts w:ascii="Times New Roman" w:eastAsia="宋体" w:hAnsi="Times New Roman" w:cs="Times New Roman"/>
          <w:kern w:val="0"/>
          <w:szCs w:val="21"/>
        </w:rPr>
        <w:t>signaling</w:t>
      </w:r>
      <w:r w:rsidR="006B04DA">
        <w:rPr>
          <w:rFonts w:ascii="Times New Roman" w:eastAsia="宋体" w:hAnsi="Times New Roman" w:cs="Times New Roman" w:hint="eastAsia"/>
          <w:kern w:val="0"/>
          <w:szCs w:val="21"/>
        </w:rPr>
        <w:t xml:space="preserve"> index per CORESET</w:t>
      </w:r>
      <w:r w:rsidR="006B04DA" w:rsidRPr="00154AEC">
        <w:rPr>
          <w:rFonts w:ascii="Times New Roman" w:eastAsia="宋体" w:hAnsi="Times New Roman" w:cs="Times New Roman"/>
          <w:kern w:val="0"/>
          <w:szCs w:val="21"/>
        </w:rPr>
        <w:t xml:space="preserve"> </w:t>
      </w:r>
      <w:r w:rsidR="00154AEC">
        <w:rPr>
          <w:rFonts w:ascii="Times New Roman" w:eastAsia="宋体" w:hAnsi="Times New Roman" w:cs="Times New Roman" w:hint="eastAsia"/>
          <w:kern w:val="0"/>
          <w:szCs w:val="21"/>
        </w:rPr>
        <w:t>is introduced</w:t>
      </w:r>
      <w:r w:rsidR="006B04DA">
        <w:rPr>
          <w:rFonts w:ascii="Times New Roman" w:eastAsia="宋体" w:hAnsi="Times New Roman" w:cs="Times New Roman" w:hint="eastAsia"/>
          <w:kern w:val="0"/>
          <w:szCs w:val="21"/>
        </w:rPr>
        <w:t xml:space="preserve">, we use </w:t>
      </w:r>
      <w:r w:rsidR="006B04DA">
        <w:rPr>
          <w:rFonts w:ascii="Times New Roman" w:eastAsia="宋体" w:hAnsi="Times New Roman" w:cs="Times New Roman"/>
          <w:kern w:val="0"/>
          <w:szCs w:val="21"/>
        </w:rPr>
        <w:t>“</w:t>
      </w:r>
      <w:r w:rsidR="006B04DA">
        <w:rPr>
          <w:rFonts w:ascii="Times New Roman" w:eastAsia="宋体" w:hAnsi="Times New Roman" w:cs="Times New Roman" w:hint="eastAsia"/>
          <w:kern w:val="0"/>
          <w:szCs w:val="21"/>
        </w:rPr>
        <w:t>CORESET group ID</w:t>
      </w:r>
      <w:r w:rsidR="006B04DA">
        <w:rPr>
          <w:rFonts w:ascii="Times New Roman" w:eastAsia="宋体" w:hAnsi="Times New Roman" w:cs="Times New Roman"/>
          <w:kern w:val="0"/>
          <w:szCs w:val="21"/>
        </w:rPr>
        <w:t>”</w:t>
      </w:r>
      <w:r w:rsidR="006B04DA">
        <w:rPr>
          <w:rFonts w:ascii="Times New Roman" w:eastAsia="宋体" w:hAnsi="Times New Roman" w:cs="Times New Roman" w:hint="eastAsia"/>
          <w:kern w:val="0"/>
          <w:szCs w:val="21"/>
        </w:rPr>
        <w:t xml:space="preserve"> to </w:t>
      </w:r>
      <w:r w:rsidR="006B04DA">
        <w:rPr>
          <w:rFonts w:ascii="Times New Roman" w:eastAsia="宋体" w:hAnsi="Times New Roman" w:cs="Times New Roman"/>
          <w:kern w:val="0"/>
          <w:szCs w:val="21"/>
        </w:rPr>
        <w:t>present</w:t>
      </w:r>
      <w:r w:rsidR="006B04DA">
        <w:rPr>
          <w:rFonts w:ascii="Times New Roman" w:eastAsia="宋体" w:hAnsi="Times New Roman" w:cs="Times New Roman" w:hint="eastAsia"/>
          <w:kern w:val="0"/>
          <w:szCs w:val="21"/>
        </w:rPr>
        <w:t xml:space="preserve"> such index, </w:t>
      </w:r>
      <w:r w:rsidR="00154AEC">
        <w:rPr>
          <w:rFonts w:ascii="Times New Roman" w:eastAsia="宋体" w:hAnsi="Times New Roman" w:cs="Times New Roman" w:hint="eastAsia"/>
          <w:kern w:val="0"/>
          <w:szCs w:val="21"/>
        </w:rPr>
        <w:t xml:space="preserve">and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#0 corresponds to the first TRP while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#1 corresponds to the second TRP. Then </w:t>
      </w:r>
      <w:r>
        <w:rPr>
          <w:rFonts w:ascii="Times New Roman" w:eastAsia="宋体" w:hAnsi="Times New Roman" w:cs="Times New Roman" w:hint="eastAsia"/>
          <w:kern w:val="0"/>
          <w:szCs w:val="21"/>
        </w:rPr>
        <w:t xml:space="preserve">the first </w:t>
      </w:r>
      <w:r w:rsidRPr="0059058A">
        <w:rPr>
          <w:rFonts w:ascii="Times New Roman" w:eastAsia="宋体" w:hAnsi="Times New Roman" w:cs="Times New Roman"/>
          <w:kern w:val="0"/>
          <w:szCs w:val="21"/>
        </w:rPr>
        <w:t>PDSCH-Config</w:t>
      </w:r>
      <w:r>
        <w:rPr>
          <w:rFonts w:ascii="Times New Roman" w:eastAsia="宋体" w:hAnsi="Times New Roman" w:cs="Times New Roman" w:hint="eastAsia"/>
          <w:kern w:val="0"/>
          <w:szCs w:val="21"/>
        </w:rPr>
        <w:t xml:space="preserve"> </w:t>
      </w:r>
      <w:r w:rsidR="00154AEC">
        <w:rPr>
          <w:rFonts w:ascii="Times New Roman" w:eastAsia="宋体" w:hAnsi="Times New Roman" w:cs="Times New Roman" w:hint="eastAsia"/>
          <w:kern w:val="0"/>
          <w:szCs w:val="21"/>
        </w:rPr>
        <w:t xml:space="preserve">is associated with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#0 and </w:t>
      </w:r>
      <w:r w:rsidR="00154AEC">
        <w:rPr>
          <w:rFonts w:ascii="Times New Roman" w:eastAsia="宋体" w:hAnsi="Times New Roman" w:cs="Times New Roman" w:hint="eastAsia"/>
          <w:kern w:val="0"/>
          <w:szCs w:val="21"/>
        </w:rPr>
        <w:t xml:space="preserve">the second </w:t>
      </w:r>
      <w:r w:rsidR="00154AEC" w:rsidRPr="0059058A">
        <w:rPr>
          <w:rFonts w:ascii="Times New Roman" w:eastAsia="宋体" w:hAnsi="Times New Roman" w:cs="Times New Roman"/>
          <w:kern w:val="0"/>
          <w:szCs w:val="21"/>
        </w:rPr>
        <w:t>PDSCH-Config</w:t>
      </w:r>
      <w:r w:rsidR="00154AEC">
        <w:rPr>
          <w:rFonts w:ascii="Times New Roman" w:eastAsia="宋体" w:hAnsi="Times New Roman" w:cs="Times New Roman" w:hint="eastAsia"/>
          <w:kern w:val="0"/>
          <w:szCs w:val="21"/>
        </w:rPr>
        <w:t xml:space="preserve"> is associated with </w:t>
      </w:r>
      <w:r w:rsidR="00154AEC" w:rsidRPr="007955FB">
        <w:rPr>
          <w:rFonts w:ascii="Times New Roman" w:eastAsia="宋体" w:hAnsi="Times New Roman" w:cs="Times New Roman"/>
        </w:rPr>
        <w:t>CORESET</w:t>
      </w:r>
      <w:r w:rsidR="00154AEC">
        <w:rPr>
          <w:rFonts w:ascii="Times New Roman" w:eastAsia="宋体" w:hAnsi="Times New Roman" w:cs="Times New Roman" w:hint="eastAsia"/>
        </w:rPr>
        <w:t xml:space="preserve"> group #1. In this way, the association between </w:t>
      </w:r>
      <w:r w:rsidR="00154AEC" w:rsidRPr="00224C0E">
        <w:rPr>
          <w:rFonts w:ascii="Times New Roman" w:eastAsia="宋体" w:hAnsi="Times New Roman" w:cs="Times New Roman"/>
          <w:i/>
          <w:kern w:val="0"/>
          <w:szCs w:val="21"/>
        </w:rPr>
        <w:t>dataScramblingIdentityPDSCH</w:t>
      </w:r>
      <w:r w:rsidR="00154AEC">
        <w:rPr>
          <w:rFonts w:ascii="Times New Roman" w:eastAsia="宋体" w:hAnsi="Times New Roman" w:cs="Times New Roman" w:hint="eastAsia"/>
          <w:i/>
          <w:kern w:val="0"/>
          <w:szCs w:val="21"/>
        </w:rPr>
        <w:t xml:space="preserve"> </w:t>
      </w:r>
      <w:r w:rsidR="00154AEC">
        <w:rPr>
          <w:rFonts w:ascii="Times New Roman" w:eastAsia="宋体" w:hAnsi="Times New Roman" w:cs="Times New Roman" w:hint="eastAsia"/>
          <w:kern w:val="0"/>
          <w:szCs w:val="21"/>
        </w:rPr>
        <w:t>and TRP is established.</w:t>
      </w:r>
    </w:p>
    <w:p w:rsidR="00B1659D" w:rsidRPr="00154AEC" w:rsidRDefault="00154AEC" w:rsidP="0059058A">
      <w:pPr>
        <w:widowControl/>
        <w:snapToGrid w:val="0"/>
        <w:spacing w:beforeLines="50" w:before="120" w:afterLines="50" w:after="120"/>
        <w:rPr>
          <w:rFonts w:ascii="Times New Roman" w:eastAsia="宋体" w:hAnsi="Times New Roman" w:cs="Times New Roman"/>
          <w:kern w:val="0"/>
          <w:szCs w:val="21"/>
        </w:rPr>
      </w:pPr>
      <w:r w:rsidRPr="004A1863">
        <w:rPr>
          <w:rFonts w:ascii="Times New Roman" w:eastAsia="宋体" w:hAnsi="Times New Roman" w:cs="Times New Roman" w:hint="eastAsia"/>
          <w:b/>
          <w:kern w:val="0"/>
          <w:szCs w:val="21"/>
        </w:rPr>
        <w:t>Method 2:</w:t>
      </w:r>
      <w:r w:rsidR="00773201">
        <w:rPr>
          <w:rFonts w:ascii="Times New Roman" w:eastAsia="宋体" w:hAnsi="Times New Roman" w:cs="Times New Roman" w:hint="eastAsia"/>
          <w:b/>
          <w:kern w:val="0"/>
          <w:szCs w:val="21"/>
        </w:rPr>
        <w:t xml:space="preserve"> </w:t>
      </w:r>
      <w:r w:rsidRPr="00662CAA">
        <w:rPr>
          <w:rFonts w:ascii="Times New Roman" w:eastAsia="宋体" w:hAnsi="Times New Roman" w:cs="Times New Roman" w:hint="eastAsia"/>
          <w:b/>
          <w:kern w:val="0"/>
          <w:szCs w:val="21"/>
        </w:rPr>
        <w:t xml:space="preserve">support multiple </w:t>
      </w:r>
      <w:r w:rsidRPr="00154AEC">
        <w:rPr>
          <w:rFonts w:ascii="Times New Roman" w:eastAsia="宋体" w:hAnsi="Times New Roman" w:cs="Times New Roman"/>
          <w:b/>
          <w:i/>
          <w:kern w:val="0"/>
          <w:szCs w:val="21"/>
        </w:rPr>
        <w:t>dataScramblingIdentityPDSCH</w:t>
      </w:r>
      <w:r w:rsidRPr="00154AEC">
        <w:rPr>
          <w:rFonts w:ascii="Times New Roman" w:eastAsia="宋体" w:hAnsi="Times New Roman" w:cs="Times New Roman"/>
          <w:b/>
          <w:kern w:val="0"/>
          <w:szCs w:val="21"/>
        </w:rPr>
        <w:t xml:space="preserve"> </w:t>
      </w:r>
      <w:r w:rsidRPr="00154AEC">
        <w:rPr>
          <w:rFonts w:ascii="Times New Roman" w:eastAsia="宋体" w:hAnsi="Times New Roman" w:cs="Times New Roman" w:hint="eastAsia"/>
          <w:b/>
          <w:kern w:val="0"/>
          <w:szCs w:val="21"/>
        </w:rPr>
        <w:t xml:space="preserve">in a </w:t>
      </w:r>
      <w:r w:rsidRPr="00662CAA">
        <w:rPr>
          <w:rFonts w:ascii="Times New Roman" w:eastAsia="宋体" w:hAnsi="Times New Roman" w:cs="Times New Roman"/>
          <w:b/>
          <w:kern w:val="0"/>
          <w:szCs w:val="21"/>
        </w:rPr>
        <w:t>PDSCH-Config</w:t>
      </w:r>
      <w:r>
        <w:rPr>
          <w:rFonts w:ascii="Times New Roman" w:eastAsia="宋体" w:hAnsi="Times New Roman" w:cs="Times New Roman" w:hint="eastAsia"/>
          <w:kern w:val="0"/>
          <w:szCs w:val="21"/>
        </w:rPr>
        <w:t xml:space="preserve">. Then different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kern w:val="0"/>
          <w:szCs w:val="21"/>
        </w:rPr>
        <w:t xml:space="preserve"> can be linked with different CORESETs </w:t>
      </w:r>
      <w:r w:rsidRPr="00501E8F">
        <w:rPr>
          <w:rFonts w:ascii="Times New Roman" w:eastAsia="宋体" w:hAnsi="Times New Roman" w:cs="Times New Roman"/>
          <w:kern w:val="0"/>
          <w:szCs w:val="21"/>
        </w:rPr>
        <w:t>or CORESET groups</w:t>
      </w:r>
      <w:r>
        <w:rPr>
          <w:rFonts w:ascii="Times New Roman" w:eastAsia="宋体" w:hAnsi="Times New Roman" w:cs="Times New Roman" w:hint="eastAsia"/>
          <w:kern w:val="0"/>
          <w:szCs w:val="21"/>
        </w:rPr>
        <w:t xml:space="preserve">, and further linked with different TRPs. Similar to method 1, the first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kern w:val="0"/>
          <w:szCs w:val="21"/>
        </w:rPr>
        <w:t xml:space="preserve"> is associated with </w:t>
      </w:r>
      <w:r w:rsidRPr="007955FB">
        <w:rPr>
          <w:rFonts w:ascii="Times New Roman" w:eastAsia="宋体" w:hAnsi="Times New Roman" w:cs="Times New Roman"/>
        </w:rPr>
        <w:t>CORESET</w:t>
      </w:r>
      <w:r>
        <w:rPr>
          <w:rFonts w:ascii="Times New Roman" w:eastAsia="宋体" w:hAnsi="Times New Roman" w:cs="Times New Roman" w:hint="eastAsia"/>
        </w:rPr>
        <w:t xml:space="preserve"> group #0 and </w:t>
      </w:r>
      <w:r>
        <w:rPr>
          <w:rFonts w:ascii="Times New Roman" w:eastAsia="宋体" w:hAnsi="Times New Roman" w:cs="Times New Roman" w:hint="eastAsia"/>
          <w:kern w:val="0"/>
          <w:szCs w:val="21"/>
        </w:rPr>
        <w:t xml:space="preserve">the second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kern w:val="0"/>
          <w:szCs w:val="21"/>
        </w:rPr>
        <w:t xml:space="preserve"> is associated with </w:t>
      </w:r>
      <w:r w:rsidRPr="007955FB">
        <w:rPr>
          <w:rFonts w:ascii="Times New Roman" w:eastAsia="宋体" w:hAnsi="Times New Roman" w:cs="Times New Roman"/>
        </w:rPr>
        <w:t>CORESET</w:t>
      </w:r>
      <w:r>
        <w:rPr>
          <w:rFonts w:ascii="Times New Roman" w:eastAsia="宋体" w:hAnsi="Times New Roman" w:cs="Times New Roman" w:hint="eastAsia"/>
        </w:rPr>
        <w:t xml:space="preserve"> group #1. In this way, the association between </w:t>
      </w:r>
      <w:r w:rsidRPr="00224C0E">
        <w:rPr>
          <w:rFonts w:ascii="Times New Roman" w:eastAsia="宋体" w:hAnsi="Times New Roman" w:cs="Times New Roman"/>
          <w:i/>
          <w:kern w:val="0"/>
          <w:szCs w:val="21"/>
        </w:rPr>
        <w:t>dataScramblingIdentityPDSCH</w:t>
      </w:r>
      <w:r>
        <w:rPr>
          <w:rFonts w:ascii="Times New Roman" w:eastAsia="宋体" w:hAnsi="Times New Roman" w:cs="Times New Roman" w:hint="eastAsia"/>
          <w:i/>
          <w:kern w:val="0"/>
          <w:szCs w:val="21"/>
        </w:rPr>
        <w:t xml:space="preserve"> </w:t>
      </w:r>
      <w:r>
        <w:rPr>
          <w:rFonts w:ascii="Times New Roman" w:eastAsia="宋体" w:hAnsi="Times New Roman" w:cs="Times New Roman" w:hint="eastAsia"/>
          <w:kern w:val="0"/>
          <w:szCs w:val="21"/>
        </w:rPr>
        <w:t>and TRP is established.</w:t>
      </w:r>
    </w:p>
    <w:p w:rsidR="00154AEC" w:rsidRDefault="00460294" w:rsidP="00583FDA">
      <w:pPr>
        <w:spacing w:beforeLines="50" w:before="120" w:afterLines="50" w:after="120"/>
        <w:rPr>
          <w:rFonts w:ascii="Times New Roman" w:eastAsia="宋体" w:hAnsi="Times New Roman" w:cs="Times New Roman"/>
          <w:b/>
        </w:rPr>
      </w:pPr>
      <w:r>
        <w:rPr>
          <w:rFonts w:ascii="Times New Roman" w:eastAsia="宋体" w:hAnsi="Times New Roman" w:cs="Times New Roman"/>
          <w:b/>
        </w:rPr>
        <w:t xml:space="preserve">Proposal </w:t>
      </w:r>
      <w:r w:rsidR="00E7600F">
        <w:rPr>
          <w:rFonts w:ascii="Times New Roman" w:eastAsia="宋体" w:hAnsi="Times New Roman" w:cs="Times New Roman" w:hint="eastAsia"/>
          <w:b/>
        </w:rPr>
        <w:t>1</w:t>
      </w:r>
      <w:r>
        <w:rPr>
          <w:rFonts w:ascii="Times New Roman" w:eastAsia="宋体" w:hAnsi="Times New Roman" w:cs="Times New Roman"/>
          <w:b/>
        </w:rPr>
        <w:t xml:space="preserve">: </w:t>
      </w:r>
      <w:r w:rsidR="00583FDA">
        <w:rPr>
          <w:rFonts w:ascii="Times New Roman" w:eastAsia="宋体" w:hAnsi="Times New Roman" w:cs="Times New Roman" w:hint="eastAsia"/>
          <w:b/>
        </w:rPr>
        <w:t>In order to</w:t>
      </w:r>
      <w:r w:rsidR="00DF73E1">
        <w:rPr>
          <w:rFonts w:ascii="Times New Roman" w:eastAsia="宋体" w:hAnsi="Times New Roman" w:cs="Times New Roman" w:hint="eastAsia"/>
          <w:b/>
        </w:rPr>
        <w:t xml:space="preserve"> </w:t>
      </w:r>
      <w:r w:rsidR="00DF73E1" w:rsidRPr="00DF73E1">
        <w:rPr>
          <w:rFonts w:ascii="Times New Roman" w:eastAsia="宋体" w:hAnsi="Times New Roman" w:cs="Times New Roman"/>
          <w:b/>
        </w:rPr>
        <w:t xml:space="preserve">support multiple </w:t>
      </w:r>
      <w:r w:rsidR="00DF73E1" w:rsidRPr="00280F6E">
        <w:rPr>
          <w:rFonts w:ascii="Times New Roman" w:eastAsia="宋体" w:hAnsi="Times New Roman" w:cs="Times New Roman"/>
          <w:b/>
          <w:i/>
        </w:rPr>
        <w:t>dataScramblingIdentityPDSCH</w:t>
      </w:r>
      <w:r w:rsidR="00583FDA">
        <w:rPr>
          <w:rFonts w:ascii="Times New Roman" w:eastAsia="宋体" w:hAnsi="Times New Roman" w:cs="Times New Roman" w:hint="eastAsia"/>
          <w:b/>
        </w:rPr>
        <w:t xml:space="preserve">, </w:t>
      </w:r>
      <w:r w:rsidR="00154AEC">
        <w:rPr>
          <w:rFonts w:ascii="Times New Roman" w:eastAsia="宋体" w:hAnsi="Times New Roman" w:cs="Times New Roman" w:hint="eastAsia"/>
          <w:b/>
        </w:rPr>
        <w:t xml:space="preserve">there are two </w:t>
      </w:r>
      <w:r w:rsidR="00154AEC">
        <w:rPr>
          <w:rFonts w:ascii="Times New Roman" w:eastAsia="宋体" w:hAnsi="Times New Roman" w:cs="Times New Roman"/>
          <w:b/>
        </w:rPr>
        <w:t>alternatives</w:t>
      </w:r>
      <w:r w:rsidR="00154AEC">
        <w:rPr>
          <w:rFonts w:ascii="Times New Roman" w:eastAsia="宋体" w:hAnsi="Times New Roman" w:cs="Times New Roman" w:hint="eastAsia"/>
          <w:b/>
        </w:rPr>
        <w:t>:</w:t>
      </w:r>
    </w:p>
    <w:p w:rsidR="00583FDA" w:rsidRDefault="00154AEC" w:rsidP="00DD281C">
      <w:pPr>
        <w:pStyle w:val="ListParagraph"/>
        <w:numPr>
          <w:ilvl w:val="0"/>
          <w:numId w:val="33"/>
        </w:numPr>
        <w:spacing w:beforeLines="50" w:before="120" w:afterLines="50" w:after="120"/>
        <w:ind w:firstLineChars="0"/>
        <w:rPr>
          <w:rFonts w:ascii="Times New Roman" w:eastAsia="宋体" w:hAnsi="Times New Roman" w:cs="Times New Roman"/>
          <w:b/>
        </w:rPr>
      </w:pPr>
      <w:r>
        <w:rPr>
          <w:rFonts w:ascii="Times New Roman" w:eastAsia="宋体" w:hAnsi="Times New Roman" w:cs="Times New Roman" w:hint="eastAsia"/>
          <w:b/>
        </w:rPr>
        <w:t xml:space="preserve">Alt1. </w:t>
      </w:r>
      <w:r w:rsidRPr="00DD281C">
        <w:rPr>
          <w:rFonts w:ascii="Times New Roman" w:eastAsia="宋体" w:hAnsi="Times New Roman" w:cs="Times New Roman" w:hint="eastAsia"/>
          <w:b/>
        </w:rPr>
        <w:t xml:space="preserve">support multiple </w:t>
      </w:r>
      <w:r w:rsidRPr="00DD281C">
        <w:rPr>
          <w:rFonts w:ascii="Times New Roman" w:eastAsia="宋体" w:hAnsi="Times New Roman" w:cs="Times New Roman"/>
          <w:b/>
        </w:rPr>
        <w:t>PDSCH-Config</w:t>
      </w:r>
      <w:r w:rsidR="00583FDA" w:rsidRPr="00280F6E">
        <w:rPr>
          <w:rFonts w:ascii="Times New Roman" w:eastAsia="宋体" w:hAnsi="Times New Roman" w:cs="Times New Roman" w:hint="eastAsia"/>
          <w:b/>
        </w:rPr>
        <w:t>.</w:t>
      </w:r>
    </w:p>
    <w:p w:rsidR="00154AEC" w:rsidRDefault="00154AEC" w:rsidP="00DD281C">
      <w:pPr>
        <w:pStyle w:val="ListParagraph"/>
        <w:numPr>
          <w:ilvl w:val="0"/>
          <w:numId w:val="33"/>
        </w:numPr>
        <w:spacing w:beforeLines="50" w:before="120" w:afterLines="50" w:after="120"/>
        <w:ind w:firstLineChars="0"/>
        <w:rPr>
          <w:rFonts w:ascii="Times New Roman" w:eastAsia="宋体" w:hAnsi="Times New Roman" w:cs="Times New Roman"/>
          <w:b/>
        </w:rPr>
      </w:pPr>
      <w:r>
        <w:rPr>
          <w:rFonts w:ascii="Times New Roman" w:eastAsia="宋体" w:hAnsi="Times New Roman" w:cs="Times New Roman" w:hint="eastAsia"/>
          <w:b/>
        </w:rPr>
        <w:t xml:space="preserve">Alt2. </w:t>
      </w:r>
      <w:r w:rsidRPr="00DD281C">
        <w:rPr>
          <w:rFonts w:ascii="Times New Roman" w:eastAsia="宋体" w:hAnsi="Times New Roman" w:cs="Times New Roman" w:hint="eastAsia"/>
          <w:b/>
        </w:rPr>
        <w:t xml:space="preserve">support multiple </w:t>
      </w:r>
      <w:r w:rsidRPr="00DD281C">
        <w:rPr>
          <w:rFonts w:ascii="Times New Roman" w:eastAsia="宋体" w:hAnsi="Times New Roman" w:cs="Times New Roman"/>
          <w:b/>
        </w:rPr>
        <w:t xml:space="preserve">dataScramblingIdentityPDSCH </w:t>
      </w:r>
      <w:r w:rsidRPr="00DD281C">
        <w:rPr>
          <w:rFonts w:ascii="Times New Roman" w:eastAsia="宋体" w:hAnsi="Times New Roman" w:cs="Times New Roman" w:hint="eastAsia"/>
          <w:b/>
        </w:rPr>
        <w:t xml:space="preserve">in a </w:t>
      </w:r>
      <w:r w:rsidRPr="00DD281C">
        <w:rPr>
          <w:rFonts w:ascii="Times New Roman" w:eastAsia="宋体" w:hAnsi="Times New Roman" w:cs="Times New Roman"/>
          <w:b/>
        </w:rPr>
        <w:t>PDSCH-Config</w:t>
      </w:r>
      <w:r w:rsidRPr="00DD281C">
        <w:rPr>
          <w:rFonts w:ascii="Times New Roman" w:eastAsia="宋体" w:hAnsi="Times New Roman" w:cs="Times New Roman" w:hint="eastAsia"/>
          <w:b/>
        </w:rPr>
        <w:t>.</w:t>
      </w:r>
    </w:p>
    <w:p w:rsidR="00AC5D95" w:rsidRDefault="00280F6E" w:rsidP="00583FDA">
      <w:pPr>
        <w:spacing w:beforeLines="50" w:before="120" w:afterLines="50" w:after="120"/>
        <w:rPr>
          <w:rFonts w:ascii="Times New Roman" w:eastAsia="宋体" w:hAnsi="Times New Roman" w:cs="Times New Roman"/>
          <w:b/>
        </w:rPr>
      </w:pPr>
      <w:r>
        <w:rPr>
          <w:rFonts w:ascii="Times New Roman" w:eastAsia="宋体" w:hAnsi="Times New Roman" w:cs="Times New Roman"/>
          <w:b/>
        </w:rPr>
        <w:t xml:space="preserve">Proposal </w:t>
      </w:r>
      <w:r w:rsidR="00E7600F">
        <w:rPr>
          <w:rFonts w:ascii="Times New Roman" w:eastAsia="宋体" w:hAnsi="Times New Roman" w:cs="Times New Roman" w:hint="eastAsia"/>
          <w:b/>
        </w:rPr>
        <w:t>2</w:t>
      </w:r>
      <w:r>
        <w:rPr>
          <w:rFonts w:ascii="Times New Roman" w:eastAsia="宋体" w:hAnsi="Times New Roman" w:cs="Times New Roman"/>
          <w:b/>
        </w:rPr>
        <w:t>:</w:t>
      </w:r>
      <w:r w:rsidR="00154AEC">
        <w:rPr>
          <w:rFonts w:ascii="Times New Roman" w:eastAsia="宋体" w:hAnsi="Times New Roman" w:cs="Times New Roman" w:hint="eastAsia"/>
          <w:b/>
        </w:rPr>
        <w:t xml:space="preserve"> </w:t>
      </w:r>
      <w:r>
        <w:rPr>
          <w:rFonts w:ascii="Times New Roman" w:eastAsia="宋体" w:hAnsi="Times New Roman" w:cs="Times New Roman" w:hint="eastAsia"/>
          <w:b/>
        </w:rPr>
        <w:t>Different</w:t>
      </w:r>
      <w:r w:rsidR="00154AEC">
        <w:rPr>
          <w:rFonts w:ascii="Times New Roman" w:eastAsia="宋体" w:hAnsi="Times New Roman" w:cs="Times New Roman" w:hint="eastAsia"/>
          <w:b/>
        </w:rPr>
        <w:t xml:space="preserve"> </w:t>
      </w:r>
      <w:r w:rsidRPr="00280F6E">
        <w:rPr>
          <w:rFonts w:ascii="Times New Roman" w:eastAsia="宋体" w:hAnsi="Times New Roman" w:cs="Times New Roman"/>
          <w:b/>
        </w:rPr>
        <w:t>PDSCH-Config</w:t>
      </w:r>
      <w:r w:rsidR="00154AEC">
        <w:rPr>
          <w:rFonts w:ascii="Times New Roman" w:eastAsia="宋体" w:hAnsi="Times New Roman" w:cs="Times New Roman" w:hint="eastAsia"/>
          <w:b/>
        </w:rPr>
        <w:t>/</w:t>
      </w:r>
      <w:r w:rsidR="00154AEC" w:rsidRPr="00154AEC">
        <w:rPr>
          <w:rFonts w:ascii="Times New Roman" w:eastAsia="宋体" w:hAnsi="Times New Roman" w:cs="Times New Roman"/>
          <w:b/>
          <w:i/>
          <w:kern w:val="0"/>
          <w:szCs w:val="21"/>
        </w:rPr>
        <w:t>dataScramblingIdentityPDSCH</w:t>
      </w:r>
      <w:r w:rsidR="00154AEC">
        <w:rPr>
          <w:rFonts w:ascii="Times New Roman" w:eastAsia="宋体" w:hAnsi="Times New Roman" w:cs="Times New Roman" w:hint="eastAsia"/>
          <w:b/>
          <w:kern w:val="0"/>
          <w:szCs w:val="21"/>
        </w:rPr>
        <w:t>, if supported,</w:t>
      </w:r>
      <w:r>
        <w:rPr>
          <w:rFonts w:ascii="Times New Roman" w:eastAsia="宋体" w:hAnsi="Times New Roman" w:cs="Times New Roman" w:hint="eastAsia"/>
          <w:b/>
        </w:rPr>
        <w:t xml:space="preserve"> </w:t>
      </w:r>
      <w:r w:rsidRPr="00280F6E">
        <w:rPr>
          <w:rFonts w:ascii="Times New Roman" w:eastAsia="宋体" w:hAnsi="Times New Roman" w:cs="Times New Roman"/>
          <w:b/>
        </w:rPr>
        <w:t>can be linked with different CORESETs</w:t>
      </w:r>
      <w:r w:rsidR="00501E8F">
        <w:rPr>
          <w:rFonts w:ascii="Times New Roman" w:eastAsia="宋体" w:hAnsi="Times New Roman" w:cs="Times New Roman" w:hint="eastAsia"/>
          <w:b/>
        </w:rPr>
        <w:t xml:space="preserve"> or CORESET groups </w:t>
      </w:r>
      <w:r>
        <w:rPr>
          <w:rFonts w:ascii="Times New Roman" w:eastAsia="宋体" w:hAnsi="Times New Roman" w:cs="Times New Roman" w:hint="eastAsia"/>
          <w:b/>
        </w:rPr>
        <w:t xml:space="preserve">in order to </w:t>
      </w:r>
      <w:r w:rsidRPr="00280F6E">
        <w:rPr>
          <w:rFonts w:ascii="Times New Roman" w:eastAsia="宋体" w:hAnsi="Times New Roman" w:cs="Times New Roman"/>
          <w:b/>
        </w:rPr>
        <w:t xml:space="preserve">associate </w:t>
      </w:r>
      <w:r w:rsidRPr="00280F6E">
        <w:rPr>
          <w:rFonts w:ascii="Times New Roman" w:eastAsia="宋体" w:hAnsi="Times New Roman" w:cs="Times New Roman"/>
          <w:b/>
          <w:i/>
        </w:rPr>
        <w:t>dataScramblingIdentityPDSCH</w:t>
      </w:r>
      <w:r w:rsidRPr="00280F6E">
        <w:rPr>
          <w:rFonts w:ascii="Times New Roman" w:eastAsia="宋体" w:hAnsi="Times New Roman" w:cs="Times New Roman"/>
          <w:b/>
        </w:rPr>
        <w:t xml:space="preserve"> with TRPs</w:t>
      </w:r>
      <w:r>
        <w:rPr>
          <w:rFonts w:ascii="Times New Roman" w:eastAsia="宋体" w:hAnsi="Times New Roman" w:cs="Times New Roman" w:hint="eastAsia"/>
          <w:b/>
        </w:rPr>
        <w:t>.</w:t>
      </w:r>
    </w:p>
    <w:p w:rsidR="00AC5D95" w:rsidRPr="00CC65A7" w:rsidRDefault="00E411B4" w:rsidP="00583FD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In case </w:t>
      </w:r>
      <w:r w:rsidR="00AC5D95" w:rsidRPr="00AC5D95">
        <w:rPr>
          <w:rFonts w:ascii="Times New Roman" w:eastAsia="宋体" w:hAnsi="Times New Roman" w:cs="Times New Roman" w:hint="eastAsia"/>
        </w:rPr>
        <w:t xml:space="preserve">the </w:t>
      </w:r>
      <w:r w:rsidR="00AC5D95" w:rsidRPr="00AC5D95">
        <w:rPr>
          <w:rFonts w:ascii="Times New Roman" w:eastAsia="宋体" w:hAnsi="Times New Roman" w:cs="Times New Roman"/>
        </w:rPr>
        <w:t>higher layer index per CORESET is not configured</w:t>
      </w:r>
      <w:r w:rsidR="00AC5D95">
        <w:rPr>
          <w:rFonts w:ascii="Times New Roman" w:eastAsia="宋体" w:hAnsi="Times New Roman" w:cs="Times New Roman" w:hint="eastAsia"/>
        </w:rPr>
        <w:t>,</w:t>
      </w:r>
      <w:r>
        <w:rPr>
          <w:rFonts w:ascii="Times New Roman" w:eastAsia="宋体" w:hAnsi="Times New Roman" w:cs="Times New Roman" w:hint="eastAsia"/>
        </w:rPr>
        <w:t xml:space="preserve"> default </w:t>
      </w:r>
      <w:r w:rsidR="004E5EB6">
        <w:rPr>
          <w:rFonts w:ascii="Times New Roman" w:eastAsia="宋体" w:hAnsi="Times New Roman" w:cs="Times New Roman" w:hint="eastAsia"/>
        </w:rPr>
        <w:t xml:space="preserve">association between </w:t>
      </w:r>
      <w:r w:rsidRPr="004E5EB6">
        <w:rPr>
          <w:rFonts w:ascii="Times New Roman" w:eastAsia="宋体" w:hAnsi="Times New Roman" w:cs="Times New Roman"/>
          <w:i/>
        </w:rPr>
        <w:t>dataScramblingIdentityPDSCH</w:t>
      </w:r>
      <w:r w:rsidR="00930F0E">
        <w:rPr>
          <w:rFonts w:ascii="Times New Roman" w:eastAsia="宋体" w:hAnsi="Times New Roman" w:cs="Times New Roman" w:hint="eastAsia"/>
          <w:i/>
        </w:rPr>
        <w:t>s</w:t>
      </w:r>
      <w:r w:rsidR="004E5EB6">
        <w:rPr>
          <w:rFonts w:ascii="Times New Roman" w:eastAsia="宋体" w:hAnsi="Times New Roman" w:cs="Times New Roman" w:hint="eastAsia"/>
        </w:rPr>
        <w:t xml:space="preserve"> and </w:t>
      </w:r>
      <w:r>
        <w:rPr>
          <w:rFonts w:ascii="Times New Roman" w:eastAsia="宋体" w:hAnsi="Times New Roman" w:cs="Times New Roman" w:hint="eastAsia"/>
        </w:rPr>
        <w:t>TRP</w:t>
      </w:r>
      <w:r w:rsidR="00930F0E">
        <w:rPr>
          <w:rFonts w:ascii="Times New Roman" w:eastAsia="宋体" w:hAnsi="Times New Roman" w:cs="Times New Roman" w:hint="eastAsia"/>
        </w:rPr>
        <w:t xml:space="preserve">s </w:t>
      </w:r>
      <w:r>
        <w:rPr>
          <w:rFonts w:ascii="Times New Roman" w:eastAsia="宋体" w:hAnsi="Times New Roman" w:cs="Times New Roman" w:hint="eastAsia"/>
        </w:rPr>
        <w:t xml:space="preserve">should be </w:t>
      </w:r>
      <w:r w:rsidR="00E7600F">
        <w:rPr>
          <w:rFonts w:ascii="Times New Roman" w:eastAsia="宋体" w:hAnsi="Times New Roman" w:cs="Times New Roman" w:hint="eastAsia"/>
        </w:rPr>
        <w:t>pre</w:t>
      </w:r>
      <w:r>
        <w:rPr>
          <w:rFonts w:ascii="Times New Roman" w:eastAsia="宋体" w:hAnsi="Times New Roman" w:cs="Times New Roman" w:hint="eastAsia"/>
        </w:rPr>
        <w:t>defined.</w:t>
      </w:r>
      <w:r w:rsidR="004E5EB6">
        <w:rPr>
          <w:rFonts w:ascii="Times New Roman" w:eastAsia="宋体" w:hAnsi="Times New Roman" w:cs="Times New Roman" w:hint="eastAsia"/>
        </w:rPr>
        <w:t xml:space="preserve"> For instance, </w:t>
      </w:r>
      <w:r w:rsidR="0002173F">
        <w:rPr>
          <w:rFonts w:ascii="Times New Roman" w:eastAsia="宋体" w:hAnsi="Times New Roman" w:cs="Times New Roman" w:hint="eastAsia"/>
        </w:rPr>
        <w:t>consider</w:t>
      </w:r>
      <w:r w:rsidR="004E5EB6">
        <w:rPr>
          <w:rFonts w:ascii="Times New Roman" w:eastAsia="宋体" w:hAnsi="Times New Roman" w:cs="Times New Roman" w:hint="eastAsia"/>
        </w:rPr>
        <w:t xml:space="preserve"> 2 </w:t>
      </w:r>
      <w:r w:rsidR="004E5EB6" w:rsidRPr="004E5EB6">
        <w:rPr>
          <w:rFonts w:ascii="Times New Roman" w:eastAsia="宋体" w:hAnsi="Times New Roman" w:cs="Times New Roman"/>
          <w:i/>
        </w:rPr>
        <w:t>dataScramblingIdentityPDSCH</w:t>
      </w:r>
      <w:r w:rsidR="004E5EB6">
        <w:rPr>
          <w:rFonts w:ascii="Times New Roman" w:eastAsia="宋体" w:hAnsi="Times New Roman" w:cs="Times New Roman" w:hint="eastAsia"/>
          <w:i/>
        </w:rPr>
        <w:t xml:space="preserve"> </w:t>
      </w:r>
      <w:r w:rsidR="004E5EB6">
        <w:rPr>
          <w:rFonts w:ascii="Times New Roman" w:eastAsia="宋体" w:hAnsi="Times New Roman" w:cs="Times New Roman" w:hint="eastAsia"/>
        </w:rPr>
        <w:t>are configured for 2 TRPs</w:t>
      </w:r>
      <w:r w:rsidR="0002173F">
        <w:rPr>
          <w:rFonts w:ascii="Times New Roman" w:eastAsia="宋体" w:hAnsi="Times New Roman" w:cs="Times New Roman" w:hint="eastAsia"/>
        </w:rPr>
        <w:t>.</w:t>
      </w:r>
      <w:r w:rsidR="00CC65A7">
        <w:rPr>
          <w:rFonts w:ascii="Times New Roman" w:eastAsia="宋体" w:hAnsi="Times New Roman" w:cs="Times New Roman" w:hint="eastAsia"/>
        </w:rPr>
        <w:t xml:space="preserve"> </w:t>
      </w:r>
      <w:r w:rsidR="0002173F">
        <w:rPr>
          <w:rFonts w:ascii="Times New Roman" w:eastAsia="宋体" w:hAnsi="Times New Roman" w:cs="Times New Roman" w:hint="eastAsia"/>
        </w:rPr>
        <w:t>S</w:t>
      </w:r>
      <w:r w:rsidR="004E5EB6">
        <w:rPr>
          <w:rFonts w:ascii="Times New Roman" w:eastAsia="宋体" w:hAnsi="Times New Roman" w:cs="Times New Roman" w:hint="eastAsia"/>
        </w:rPr>
        <w:t xml:space="preserve">ince </w:t>
      </w:r>
      <w:r w:rsidR="004E5EB6" w:rsidRPr="004E5EB6">
        <w:rPr>
          <w:rFonts w:ascii="Times New Roman" w:eastAsia="宋体" w:hAnsi="Times New Roman" w:cs="Times New Roman"/>
        </w:rPr>
        <w:t>one CORESET in a “PDCCH-config” corresponds to one TRP</w:t>
      </w:r>
      <w:r w:rsidR="0002173F">
        <w:rPr>
          <w:rFonts w:ascii="Times New Roman" w:eastAsia="宋体" w:hAnsi="Times New Roman" w:cs="Times New Roman" w:hint="eastAsia"/>
        </w:rPr>
        <w:t xml:space="preserve">, assume </w:t>
      </w:r>
      <w:r w:rsidR="00CC65A7">
        <w:rPr>
          <w:rFonts w:ascii="Times New Roman" w:eastAsia="宋体" w:hAnsi="Times New Roman" w:cs="Times New Roman" w:hint="eastAsia"/>
        </w:rPr>
        <w:t>CORESET #A corresponds to 1</w:t>
      </w:r>
      <w:r w:rsidR="00CC65A7" w:rsidRPr="00CC65A7">
        <w:rPr>
          <w:rFonts w:ascii="Times New Roman" w:eastAsia="宋体" w:hAnsi="Times New Roman" w:cs="Times New Roman" w:hint="eastAsia"/>
          <w:vertAlign w:val="superscript"/>
        </w:rPr>
        <w:t>st</w:t>
      </w:r>
      <w:r w:rsidR="00CC65A7">
        <w:rPr>
          <w:rFonts w:ascii="Times New Roman" w:eastAsia="宋体" w:hAnsi="Times New Roman" w:cs="Times New Roman" w:hint="eastAsia"/>
        </w:rPr>
        <w:t xml:space="preserve"> TRP and CORESET #B corresponds to 2</w:t>
      </w:r>
      <w:r w:rsidR="00CC65A7" w:rsidRPr="00CC65A7">
        <w:rPr>
          <w:rFonts w:ascii="Times New Roman" w:eastAsia="宋体" w:hAnsi="Times New Roman" w:cs="Times New Roman" w:hint="eastAsia"/>
          <w:vertAlign w:val="superscript"/>
        </w:rPr>
        <w:t>nd</w:t>
      </w:r>
      <w:r w:rsidR="00CC65A7">
        <w:rPr>
          <w:rFonts w:ascii="Times New Roman" w:eastAsia="宋体" w:hAnsi="Times New Roman" w:cs="Times New Roman" w:hint="eastAsia"/>
        </w:rPr>
        <w:t xml:space="preserve"> TRP. Then </w:t>
      </w:r>
      <w:r w:rsidR="00CC65A7">
        <w:rPr>
          <w:rFonts w:ascii="Times New Roman" w:eastAsia="宋体" w:hAnsi="Times New Roman" w:cs="Times New Roman"/>
        </w:rPr>
        <w:t>default</w:t>
      </w:r>
      <w:r w:rsidR="00CC65A7">
        <w:rPr>
          <w:rFonts w:ascii="Times New Roman" w:eastAsia="宋体" w:hAnsi="Times New Roman" w:cs="Times New Roman" w:hint="eastAsia"/>
        </w:rPr>
        <w:t xml:space="preserve"> mapping between </w:t>
      </w:r>
      <w:r w:rsidR="00CC65A7" w:rsidRPr="004E5EB6">
        <w:rPr>
          <w:rFonts w:ascii="Times New Roman" w:eastAsia="宋体" w:hAnsi="Times New Roman" w:cs="Times New Roman"/>
          <w:i/>
        </w:rPr>
        <w:t>dataScramblingIdentityPDSCH</w:t>
      </w:r>
      <w:r w:rsidR="00CC65A7">
        <w:rPr>
          <w:rFonts w:ascii="Times New Roman" w:eastAsia="宋体" w:hAnsi="Times New Roman" w:cs="Times New Roman" w:hint="eastAsia"/>
          <w:i/>
        </w:rPr>
        <w:t xml:space="preserve"> </w:t>
      </w:r>
      <w:r w:rsidR="00CC65A7">
        <w:rPr>
          <w:rFonts w:ascii="Times New Roman" w:eastAsia="宋体" w:hAnsi="Times New Roman" w:cs="Times New Roman" w:hint="eastAsia"/>
        </w:rPr>
        <w:t xml:space="preserve">and CORESET can be </w:t>
      </w:r>
      <w:r w:rsidR="00E7600F">
        <w:rPr>
          <w:rFonts w:ascii="Times New Roman" w:eastAsia="宋体" w:hAnsi="Times New Roman" w:cs="Times New Roman" w:hint="eastAsia"/>
        </w:rPr>
        <w:t>pre</w:t>
      </w:r>
      <w:r w:rsidR="00CC65A7">
        <w:rPr>
          <w:rFonts w:ascii="Times New Roman" w:eastAsia="宋体" w:hAnsi="Times New Roman" w:cs="Times New Roman" w:hint="eastAsia"/>
        </w:rPr>
        <w:t>defined first, for instance: 1</w:t>
      </w:r>
      <w:r w:rsidR="00CC65A7" w:rsidRPr="00CC65A7">
        <w:rPr>
          <w:rFonts w:ascii="Times New Roman" w:eastAsia="宋体" w:hAnsi="Times New Roman" w:cs="Times New Roman" w:hint="eastAsia"/>
          <w:vertAlign w:val="superscript"/>
        </w:rPr>
        <w:t>st</w:t>
      </w:r>
      <w:r w:rsidR="00CC65A7">
        <w:rPr>
          <w:rFonts w:ascii="Times New Roman" w:eastAsia="宋体" w:hAnsi="Times New Roman" w:cs="Times New Roman" w:hint="eastAsia"/>
        </w:rPr>
        <w:t xml:space="preserve"> </w:t>
      </w:r>
      <w:r w:rsidR="00CC65A7" w:rsidRPr="004E5EB6">
        <w:rPr>
          <w:rFonts w:ascii="Times New Roman" w:eastAsia="宋体" w:hAnsi="Times New Roman" w:cs="Times New Roman"/>
          <w:i/>
        </w:rPr>
        <w:t>dataScramblingIdentityPDSCH</w:t>
      </w:r>
      <w:r w:rsidR="00CC65A7">
        <w:rPr>
          <w:rFonts w:ascii="Times New Roman" w:eastAsia="宋体" w:hAnsi="Times New Roman" w:cs="Times New Roman" w:hint="eastAsia"/>
          <w:i/>
        </w:rPr>
        <w:t xml:space="preserve"> </w:t>
      </w:r>
      <w:r w:rsidR="00CC65A7">
        <w:rPr>
          <w:rFonts w:ascii="Times New Roman" w:eastAsia="宋体" w:hAnsi="Times New Roman" w:cs="Times New Roman" w:hint="eastAsia"/>
        </w:rPr>
        <w:t xml:space="preserve"> </w:t>
      </w:r>
      <w:r w:rsidR="00CC65A7">
        <w:rPr>
          <w:rFonts w:ascii="Times New Roman" w:eastAsia="宋体" w:hAnsi="Times New Roman" w:cs="Times New Roman"/>
        </w:rPr>
        <w:t>corresponds</w:t>
      </w:r>
      <w:r w:rsidR="00CC65A7">
        <w:rPr>
          <w:rFonts w:ascii="Times New Roman" w:eastAsia="宋体" w:hAnsi="Times New Roman" w:cs="Times New Roman" w:hint="eastAsia"/>
        </w:rPr>
        <w:t xml:space="preserve"> to CORESET #A and 2</w:t>
      </w:r>
      <w:r w:rsidR="00CC65A7" w:rsidRPr="00CC65A7">
        <w:rPr>
          <w:rFonts w:ascii="Times New Roman" w:eastAsia="宋体" w:hAnsi="Times New Roman" w:cs="Times New Roman" w:hint="eastAsia"/>
          <w:vertAlign w:val="superscript"/>
        </w:rPr>
        <w:t>nd</w:t>
      </w:r>
      <w:r w:rsidR="00CC65A7">
        <w:rPr>
          <w:rFonts w:ascii="Times New Roman" w:eastAsia="宋体" w:hAnsi="Times New Roman" w:cs="Times New Roman" w:hint="eastAsia"/>
        </w:rPr>
        <w:t xml:space="preserve">  </w:t>
      </w:r>
      <w:r w:rsidR="00CC65A7" w:rsidRPr="004E5EB6">
        <w:rPr>
          <w:rFonts w:ascii="Times New Roman" w:eastAsia="宋体" w:hAnsi="Times New Roman" w:cs="Times New Roman"/>
          <w:i/>
        </w:rPr>
        <w:t>dataScramblingIdentityPDSCH</w:t>
      </w:r>
      <w:r w:rsidR="00CC65A7">
        <w:rPr>
          <w:rFonts w:ascii="Times New Roman" w:eastAsia="宋体" w:hAnsi="Times New Roman" w:cs="Times New Roman" w:hint="eastAsia"/>
          <w:i/>
        </w:rPr>
        <w:t xml:space="preserve"> </w:t>
      </w:r>
      <w:r w:rsidR="00CC65A7">
        <w:rPr>
          <w:rFonts w:ascii="Times New Roman" w:eastAsia="宋体" w:hAnsi="Times New Roman" w:cs="Times New Roman" w:hint="eastAsia"/>
        </w:rPr>
        <w:t xml:space="preserve"> </w:t>
      </w:r>
      <w:r w:rsidR="00CC65A7">
        <w:rPr>
          <w:rFonts w:ascii="Times New Roman" w:eastAsia="宋体" w:hAnsi="Times New Roman" w:cs="Times New Roman"/>
        </w:rPr>
        <w:t>corresponds</w:t>
      </w:r>
      <w:r w:rsidR="00CC65A7">
        <w:rPr>
          <w:rFonts w:ascii="Times New Roman" w:eastAsia="宋体" w:hAnsi="Times New Roman" w:cs="Times New Roman" w:hint="eastAsia"/>
        </w:rPr>
        <w:t xml:space="preserve"> </w:t>
      </w:r>
      <w:r w:rsidR="00CC65A7">
        <w:rPr>
          <w:rFonts w:ascii="Times New Roman" w:eastAsia="宋体" w:hAnsi="Times New Roman" w:cs="Times New Roman" w:hint="eastAsia"/>
        </w:rPr>
        <w:lastRenderedPageBreak/>
        <w:t>to CORESET #B</w:t>
      </w:r>
      <w:r w:rsidR="00F2307A">
        <w:rPr>
          <w:rFonts w:ascii="Times New Roman" w:eastAsia="宋体" w:hAnsi="Times New Roman" w:cs="Times New Roman" w:hint="eastAsia"/>
        </w:rPr>
        <w:t>. Then PDSCH</w:t>
      </w:r>
      <w:r w:rsidR="00E7600F">
        <w:rPr>
          <w:rFonts w:ascii="Times New Roman" w:eastAsia="宋体" w:hAnsi="Times New Roman" w:cs="Times New Roman" w:hint="eastAsia"/>
        </w:rPr>
        <w:t>s</w:t>
      </w:r>
      <w:r w:rsidR="00F2307A">
        <w:rPr>
          <w:rFonts w:ascii="Times New Roman" w:eastAsia="宋体" w:hAnsi="Times New Roman" w:cs="Times New Roman" w:hint="eastAsia"/>
        </w:rPr>
        <w:t xml:space="preserve"> </w:t>
      </w:r>
      <w:r w:rsidR="00F2307A" w:rsidRPr="00F2307A">
        <w:rPr>
          <w:rFonts w:ascii="Times New Roman" w:eastAsia="宋体" w:hAnsi="Times New Roman" w:cs="Times New Roman"/>
        </w:rPr>
        <w:t>scheduled with</w:t>
      </w:r>
      <w:r w:rsidR="00E7600F">
        <w:rPr>
          <w:rFonts w:ascii="Times New Roman" w:eastAsia="宋体" w:hAnsi="Times New Roman" w:cs="Times New Roman" w:hint="eastAsia"/>
        </w:rPr>
        <w:t xml:space="preserve"> </w:t>
      </w:r>
      <w:r w:rsidR="00F2307A" w:rsidRPr="00F2307A">
        <w:rPr>
          <w:rFonts w:ascii="Times New Roman" w:eastAsia="宋体" w:hAnsi="Times New Roman" w:cs="Times New Roman"/>
        </w:rPr>
        <w:t>DCI</w:t>
      </w:r>
      <w:r w:rsidR="00E7600F">
        <w:rPr>
          <w:rFonts w:ascii="Times New Roman" w:eastAsia="宋体" w:hAnsi="Times New Roman" w:cs="Times New Roman" w:hint="eastAsia"/>
        </w:rPr>
        <w:t>s</w:t>
      </w:r>
      <w:r w:rsidR="00F2307A" w:rsidRPr="00F2307A">
        <w:rPr>
          <w:rFonts w:ascii="Times New Roman" w:eastAsia="宋体" w:hAnsi="Times New Roman" w:cs="Times New Roman"/>
        </w:rPr>
        <w:t xml:space="preserve"> detected on</w:t>
      </w:r>
      <w:r w:rsidR="00F2307A">
        <w:rPr>
          <w:rFonts w:ascii="Times New Roman" w:eastAsia="宋体" w:hAnsi="Times New Roman" w:cs="Times New Roman" w:hint="eastAsia"/>
        </w:rPr>
        <w:t xml:space="preserve"> CORESET #A and CORESET #B can be scrambled by different </w:t>
      </w:r>
      <w:r w:rsidR="00F2307A" w:rsidRPr="004E5EB6">
        <w:rPr>
          <w:rFonts w:ascii="Times New Roman" w:eastAsia="宋体" w:hAnsi="Times New Roman" w:cs="Times New Roman"/>
          <w:i/>
        </w:rPr>
        <w:t>dataScramblingIdentityPDSCH</w:t>
      </w:r>
      <w:r w:rsidR="00F2307A">
        <w:rPr>
          <w:rFonts w:ascii="Times New Roman" w:eastAsia="宋体" w:hAnsi="Times New Roman" w:cs="Times New Roman" w:hint="eastAsia"/>
          <w:i/>
        </w:rPr>
        <w:t xml:space="preserve"> </w:t>
      </w:r>
      <w:r w:rsidR="00F2307A">
        <w:rPr>
          <w:rFonts w:ascii="Times New Roman" w:eastAsia="宋体" w:hAnsi="Times New Roman" w:cs="Times New Roman" w:hint="eastAsia"/>
        </w:rPr>
        <w:t>.</w:t>
      </w:r>
    </w:p>
    <w:p w:rsidR="00E411B4" w:rsidRDefault="00E411B4" w:rsidP="00E411B4">
      <w:pPr>
        <w:spacing w:beforeLines="50" w:before="120" w:afterLines="50" w:after="120"/>
        <w:rPr>
          <w:rFonts w:ascii="Times New Roman" w:eastAsia="宋体" w:hAnsi="Times New Roman" w:cs="Times New Roman"/>
          <w:b/>
        </w:rPr>
      </w:pPr>
      <w:r>
        <w:rPr>
          <w:rFonts w:ascii="Times New Roman" w:eastAsia="宋体" w:hAnsi="Times New Roman" w:cs="Times New Roman"/>
          <w:b/>
        </w:rPr>
        <w:t>Proposal</w:t>
      </w:r>
      <w:r>
        <w:rPr>
          <w:rFonts w:ascii="Times New Roman" w:eastAsia="宋体" w:hAnsi="Times New Roman" w:cs="Times New Roman" w:hint="eastAsia"/>
          <w:b/>
        </w:rPr>
        <w:t xml:space="preserve"> </w:t>
      </w:r>
      <w:r w:rsidR="00E7600F">
        <w:rPr>
          <w:rFonts w:ascii="Times New Roman" w:eastAsia="宋体" w:hAnsi="Times New Roman" w:cs="Times New Roman" w:hint="eastAsia"/>
          <w:b/>
        </w:rPr>
        <w:t>3</w:t>
      </w:r>
      <w:r>
        <w:rPr>
          <w:rFonts w:ascii="Times New Roman" w:eastAsia="宋体" w:hAnsi="Times New Roman" w:cs="Times New Roman"/>
          <w:b/>
        </w:rPr>
        <w:t>:</w:t>
      </w:r>
      <w:r>
        <w:rPr>
          <w:rFonts w:ascii="Times New Roman" w:eastAsia="宋体" w:hAnsi="Times New Roman" w:cs="Times New Roman" w:hint="eastAsia"/>
          <w:b/>
        </w:rPr>
        <w:t xml:space="preserve"> </w:t>
      </w:r>
      <w:r w:rsidR="00565A8A" w:rsidRPr="00565A8A">
        <w:rPr>
          <w:rFonts w:ascii="Times New Roman" w:eastAsia="宋体" w:hAnsi="Times New Roman" w:cs="Times New Roman" w:hint="eastAsia"/>
          <w:b/>
        </w:rPr>
        <w:t xml:space="preserve">In case the </w:t>
      </w:r>
      <w:r w:rsidR="00565A8A" w:rsidRPr="00565A8A">
        <w:rPr>
          <w:rFonts w:ascii="Times New Roman" w:eastAsia="宋体" w:hAnsi="Times New Roman" w:cs="Times New Roman"/>
          <w:b/>
        </w:rPr>
        <w:t>higher layer index per CORESET is not configured</w:t>
      </w:r>
      <w:r w:rsidR="00565A8A" w:rsidRPr="00565A8A">
        <w:rPr>
          <w:rFonts w:ascii="Times New Roman" w:eastAsia="宋体" w:hAnsi="Times New Roman" w:cs="Times New Roman" w:hint="eastAsia"/>
          <w:b/>
        </w:rPr>
        <w:t xml:space="preserve">, </w:t>
      </w:r>
      <w:r w:rsidR="004E5EB6" w:rsidRPr="004E5EB6">
        <w:rPr>
          <w:rFonts w:ascii="Times New Roman" w:eastAsia="宋体" w:hAnsi="Times New Roman" w:cs="Times New Roman" w:hint="eastAsia"/>
          <w:b/>
        </w:rPr>
        <w:t xml:space="preserve">default association between </w:t>
      </w:r>
      <w:r w:rsidR="004E5EB6" w:rsidRPr="004E5EB6">
        <w:rPr>
          <w:rFonts w:ascii="Times New Roman" w:eastAsia="宋体" w:hAnsi="Times New Roman" w:cs="Times New Roman"/>
          <w:b/>
          <w:i/>
        </w:rPr>
        <w:t>dataScramblingIdentityPDSCH</w:t>
      </w:r>
      <w:r w:rsidR="00930F0E">
        <w:rPr>
          <w:rFonts w:ascii="Times New Roman" w:eastAsia="宋体" w:hAnsi="Times New Roman" w:cs="Times New Roman" w:hint="eastAsia"/>
          <w:b/>
          <w:i/>
        </w:rPr>
        <w:t>s</w:t>
      </w:r>
      <w:r w:rsidR="004E5EB6" w:rsidRPr="004E5EB6">
        <w:rPr>
          <w:rFonts w:ascii="Times New Roman" w:eastAsia="宋体" w:hAnsi="Times New Roman" w:cs="Times New Roman" w:hint="eastAsia"/>
          <w:b/>
        </w:rPr>
        <w:t xml:space="preserve"> and TRP</w:t>
      </w:r>
      <w:r w:rsidR="00930F0E">
        <w:rPr>
          <w:rFonts w:ascii="Times New Roman" w:eastAsia="宋体" w:hAnsi="Times New Roman" w:cs="Times New Roman" w:hint="eastAsia"/>
          <w:b/>
        </w:rPr>
        <w:t xml:space="preserve">s </w:t>
      </w:r>
      <w:r w:rsidR="004E5EB6" w:rsidRPr="004E5EB6">
        <w:rPr>
          <w:rFonts w:ascii="Times New Roman" w:eastAsia="宋体" w:hAnsi="Times New Roman" w:cs="Times New Roman" w:hint="eastAsia"/>
          <w:b/>
        </w:rPr>
        <w:t xml:space="preserve">should be </w:t>
      </w:r>
      <w:r w:rsidR="00E7600F">
        <w:rPr>
          <w:rFonts w:ascii="Times New Roman" w:eastAsia="宋体" w:hAnsi="Times New Roman" w:cs="Times New Roman" w:hint="eastAsia"/>
          <w:b/>
        </w:rPr>
        <w:t>pre</w:t>
      </w:r>
      <w:r w:rsidR="004E5EB6" w:rsidRPr="004E5EB6">
        <w:rPr>
          <w:rFonts w:ascii="Times New Roman" w:eastAsia="宋体" w:hAnsi="Times New Roman" w:cs="Times New Roman" w:hint="eastAsia"/>
          <w:b/>
        </w:rPr>
        <w:t>defined</w:t>
      </w:r>
      <w:r>
        <w:rPr>
          <w:rFonts w:ascii="Times New Roman" w:eastAsia="宋体" w:hAnsi="Times New Roman" w:cs="Times New Roman" w:hint="eastAsia"/>
          <w:b/>
        </w:rPr>
        <w:t>.</w:t>
      </w:r>
    </w:p>
    <w:p w:rsidR="0054478C" w:rsidRDefault="0054478C" w:rsidP="0054478C">
      <w:pPr>
        <w:widowControl/>
        <w:numPr>
          <w:ilvl w:val="0"/>
          <w:numId w:val="27"/>
        </w:numPr>
        <w:autoSpaceDE w:val="0"/>
        <w:autoSpaceDN w:val="0"/>
        <w:adjustRightInd w:val="0"/>
        <w:snapToGrid w:val="0"/>
        <w:spacing w:before="120" w:after="48"/>
        <w:rPr>
          <w:rFonts w:ascii="Times New Roman" w:eastAsia="宋体" w:hAnsi="Times New Roman" w:cs="Times New Roman"/>
          <w:b/>
        </w:rPr>
      </w:pPr>
      <w:r>
        <w:rPr>
          <w:rFonts w:ascii="Times New Roman" w:eastAsia="宋体" w:hAnsi="Times New Roman" w:cs="Times New Roman" w:hint="eastAsia"/>
          <w:b/>
        </w:rPr>
        <w:t xml:space="preserve">Rate </w:t>
      </w:r>
      <w:r>
        <w:rPr>
          <w:rFonts w:ascii="Times New Roman" w:eastAsia="宋体" w:hAnsi="Times New Roman" w:cs="Times New Roman"/>
          <w:b/>
        </w:rPr>
        <w:t>matching</w:t>
      </w:r>
    </w:p>
    <w:p w:rsidR="0046002D" w:rsidRPr="008962AE" w:rsidRDefault="0046002D" w:rsidP="0046002D">
      <w:pPr>
        <w:rPr>
          <w:rFonts w:ascii="Times New Roman" w:eastAsia="Malgun Gothic" w:hAnsi="Times New Roman"/>
          <w:szCs w:val="20"/>
          <w:lang w:eastAsia="ko-KR"/>
        </w:rPr>
      </w:pPr>
      <w:r>
        <w:rPr>
          <w:rFonts w:ascii="Times New Roman" w:eastAsia="宋体" w:hAnsi="Times New Roman" w:cs="Times New Roman" w:hint="eastAsia"/>
          <w:kern w:val="0"/>
          <w:szCs w:val="21"/>
        </w:rPr>
        <w:t>F</w:t>
      </w:r>
      <w:r w:rsidRPr="008962AE">
        <w:rPr>
          <w:rFonts w:ascii="Times New Roman" w:eastAsia="宋体" w:hAnsi="Times New Roman"/>
          <w:szCs w:val="20"/>
        </w:rPr>
        <w:t xml:space="preserve">or multi-DCI based multi-TRP/panel transmission, </w:t>
      </w:r>
      <w:r>
        <w:rPr>
          <w:rFonts w:ascii="Times New Roman" w:eastAsia="宋体" w:hAnsi="Times New Roman" w:hint="eastAsia"/>
          <w:szCs w:val="20"/>
        </w:rPr>
        <w:t xml:space="preserve">2 alternatives are proposed for rate matching in RAN1 #98, i.e. UE </w:t>
      </w:r>
      <w:r w:rsidR="00E200AA" w:rsidRPr="008962AE">
        <w:rPr>
          <w:rFonts w:ascii="Times New Roman" w:eastAsia="宋体" w:hAnsi="Times New Roman"/>
          <w:szCs w:val="20"/>
        </w:rPr>
        <w:t xml:space="preserve">shall </w:t>
      </w:r>
      <w:r>
        <w:rPr>
          <w:rFonts w:ascii="Times New Roman" w:eastAsia="宋体" w:hAnsi="Times New Roman" w:hint="eastAsia"/>
          <w:szCs w:val="20"/>
        </w:rPr>
        <w:t>rate match around:</w:t>
      </w:r>
    </w:p>
    <w:p w:rsidR="0046002D" w:rsidRPr="0046002D" w:rsidRDefault="0046002D"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46002D">
        <w:rPr>
          <w:rFonts w:ascii="Times New Roman" w:eastAsia="微软雅黑" w:hAnsi="Times New Roman" w:cs="Times New Roman"/>
          <w:szCs w:val="20"/>
        </w:rPr>
        <w:t>Alt1: configured CRS patterns for all PDSCHs transmitted from multiple TRPs</w:t>
      </w:r>
    </w:p>
    <w:p w:rsidR="0046002D" w:rsidRPr="0046002D" w:rsidRDefault="0046002D"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46002D">
        <w:rPr>
          <w:rFonts w:ascii="Times New Roman" w:eastAsia="微软雅黑" w:hAnsi="Times New Roman" w:cs="Times New Roman"/>
          <w:szCs w:val="20"/>
        </w:rPr>
        <w:t>Alt2: configured CRS patterns which are associated with a higher layer signalling index per CORESET (if configured) and are applied to the PDSCH scheduled with a DCI detected on a CORESET with the same higher layer index.</w:t>
      </w:r>
    </w:p>
    <w:p w:rsidR="00E200AA" w:rsidRDefault="0046002D" w:rsidP="0054478C">
      <w:pPr>
        <w:widowControl/>
        <w:snapToGrid w:val="0"/>
        <w:spacing w:beforeLines="50" w:before="120" w:afterLines="50" w:after="120"/>
        <w:rPr>
          <w:rFonts w:ascii="Times New Roman" w:eastAsia="微软雅黑" w:hAnsi="Times New Roman" w:cs="Times New Roman"/>
          <w:szCs w:val="20"/>
        </w:rPr>
      </w:pPr>
      <w:r>
        <w:rPr>
          <w:rFonts w:ascii="Times New Roman" w:eastAsia="宋体" w:hAnsi="Times New Roman" w:cs="Times New Roman" w:hint="eastAsia"/>
          <w:kern w:val="0"/>
          <w:szCs w:val="21"/>
        </w:rPr>
        <w:t xml:space="preserve">In our view, if UE rate match around </w:t>
      </w:r>
      <w:r w:rsidRPr="0046002D">
        <w:rPr>
          <w:rFonts w:ascii="Times New Roman" w:eastAsia="微软雅黑" w:hAnsi="Times New Roman" w:cs="Times New Roman"/>
          <w:szCs w:val="20"/>
        </w:rPr>
        <w:t>configured CRS patterns for all PDSCHs transmitted from multiple TRPs</w:t>
      </w:r>
      <w:r w:rsidR="00E200AA">
        <w:rPr>
          <w:rFonts w:ascii="Times New Roman" w:eastAsia="微软雅黑" w:hAnsi="Times New Roman" w:cs="Times New Roman" w:hint="eastAsia"/>
          <w:szCs w:val="20"/>
        </w:rPr>
        <w:t>, large unnecessary overhead is introduced.</w:t>
      </w:r>
      <w:r w:rsidR="00157EA9">
        <w:rPr>
          <w:rFonts w:ascii="Times New Roman" w:eastAsia="微软雅黑" w:hAnsi="Times New Roman" w:cs="Times New Roman" w:hint="eastAsia"/>
          <w:szCs w:val="20"/>
        </w:rPr>
        <w:t xml:space="preserve"> </w:t>
      </w:r>
      <w:r w:rsidR="00943A0E">
        <w:rPr>
          <w:rFonts w:ascii="Times New Roman" w:eastAsia="微软雅黑" w:hAnsi="Times New Roman" w:cs="Times New Roman" w:hint="eastAsia"/>
          <w:szCs w:val="20"/>
        </w:rPr>
        <w:t>Thus</w:t>
      </w:r>
      <w:r w:rsidR="00EB3A2A">
        <w:rPr>
          <w:rFonts w:ascii="Times New Roman" w:eastAsia="微软雅黑" w:hAnsi="Times New Roman" w:cs="Times New Roman" w:hint="eastAsia"/>
          <w:szCs w:val="20"/>
        </w:rPr>
        <w:t xml:space="preserve">, rate matching </w:t>
      </w:r>
      <w:r w:rsidR="00943A0E">
        <w:rPr>
          <w:rFonts w:ascii="Times New Roman" w:eastAsia="微软雅黑" w:hAnsi="Times New Roman" w:cs="Times New Roman" w:hint="eastAsia"/>
          <w:szCs w:val="20"/>
        </w:rPr>
        <w:t>a</w:t>
      </w:r>
      <w:r w:rsidR="00943A0E" w:rsidRPr="00943A0E">
        <w:rPr>
          <w:rFonts w:ascii="Times New Roman" w:eastAsia="微软雅黑" w:hAnsi="Times New Roman" w:cs="Times New Roman"/>
          <w:szCs w:val="20"/>
        </w:rPr>
        <w:t>round LTE CRS pattern</w:t>
      </w:r>
      <w:r w:rsidR="00943A0E">
        <w:rPr>
          <w:rFonts w:ascii="Times New Roman" w:eastAsia="微软雅黑" w:hAnsi="Times New Roman" w:cs="Times New Roman" w:hint="eastAsia"/>
          <w:szCs w:val="20"/>
        </w:rPr>
        <w:t xml:space="preserve"> </w:t>
      </w:r>
      <w:r w:rsidR="00EB3A2A">
        <w:rPr>
          <w:rFonts w:ascii="Times New Roman" w:eastAsia="微软雅黑" w:hAnsi="Times New Roman" w:cs="Times New Roman" w:hint="eastAsia"/>
          <w:szCs w:val="20"/>
        </w:rPr>
        <w:t xml:space="preserve">should be </w:t>
      </w:r>
      <w:r w:rsidR="00EB3A2A">
        <w:rPr>
          <w:rFonts w:ascii="Times New Roman" w:eastAsia="微软雅黑" w:hAnsi="Times New Roman" w:cs="Times New Roman"/>
          <w:szCs w:val="20"/>
        </w:rPr>
        <w:t>applied</w:t>
      </w:r>
      <w:r w:rsidR="00EB3A2A">
        <w:rPr>
          <w:rFonts w:ascii="Times New Roman" w:eastAsia="微软雅黑" w:hAnsi="Times New Roman" w:cs="Times New Roman" w:hint="eastAsia"/>
          <w:szCs w:val="20"/>
        </w:rPr>
        <w:t xml:space="preserve"> for different TRP </w:t>
      </w:r>
      <w:r w:rsidR="00EB3A2A">
        <w:rPr>
          <w:rFonts w:ascii="Times New Roman" w:eastAsia="微软雅黑" w:hAnsi="Times New Roman" w:cs="Times New Roman"/>
          <w:szCs w:val="20"/>
        </w:rPr>
        <w:t>separately</w:t>
      </w:r>
      <w:r w:rsidR="00EB3A2A">
        <w:rPr>
          <w:rFonts w:ascii="Times New Roman" w:eastAsia="微软雅黑" w:hAnsi="Times New Roman" w:cs="Times New Roman" w:hint="eastAsia"/>
          <w:szCs w:val="20"/>
        </w:rPr>
        <w:t xml:space="preserve">. </w:t>
      </w:r>
      <w:r w:rsidR="00943A0E">
        <w:rPr>
          <w:rFonts w:ascii="Times New Roman" w:eastAsia="微软雅黑" w:hAnsi="Times New Roman" w:cs="Times New Roman" w:hint="eastAsia"/>
          <w:szCs w:val="20"/>
        </w:rPr>
        <w:t>Therefore</w:t>
      </w:r>
      <w:r w:rsidR="00E200AA">
        <w:rPr>
          <w:rFonts w:ascii="Times New Roman" w:eastAsia="微软雅黑" w:hAnsi="Times New Roman" w:cs="Times New Roman" w:hint="eastAsia"/>
          <w:szCs w:val="20"/>
        </w:rPr>
        <w:t>, we support Alt.2.</w:t>
      </w:r>
    </w:p>
    <w:p w:rsidR="00E200AA" w:rsidRDefault="00E200AA" w:rsidP="00E200AA">
      <w:pPr>
        <w:spacing w:beforeLines="50" w:before="120" w:afterLines="50" w:after="120"/>
        <w:rPr>
          <w:rFonts w:ascii="Times New Roman" w:eastAsia="宋体" w:hAnsi="Times New Roman" w:cs="Times New Roman"/>
          <w:b/>
        </w:rPr>
      </w:pPr>
      <w:r>
        <w:rPr>
          <w:rFonts w:ascii="Times New Roman" w:eastAsia="宋体" w:hAnsi="Times New Roman" w:cs="Times New Roman"/>
          <w:b/>
        </w:rPr>
        <w:t>Proposal</w:t>
      </w:r>
      <w:r>
        <w:rPr>
          <w:rFonts w:ascii="Times New Roman" w:eastAsia="宋体" w:hAnsi="Times New Roman" w:cs="Times New Roman" w:hint="eastAsia"/>
          <w:b/>
        </w:rPr>
        <w:t xml:space="preserve"> 4</w:t>
      </w:r>
      <w:r>
        <w:rPr>
          <w:rFonts w:ascii="Times New Roman" w:eastAsia="宋体" w:hAnsi="Times New Roman" w:cs="Times New Roman"/>
          <w:b/>
        </w:rPr>
        <w:t>:</w:t>
      </w:r>
      <w:r>
        <w:rPr>
          <w:rFonts w:ascii="Times New Roman" w:eastAsia="宋体" w:hAnsi="Times New Roman" w:cs="Times New Roman" w:hint="eastAsia"/>
          <w:b/>
        </w:rPr>
        <w:t xml:space="preserve"> </w:t>
      </w:r>
      <w:r w:rsidRPr="00E200AA">
        <w:rPr>
          <w:rFonts w:ascii="Times New Roman" w:eastAsia="宋体" w:hAnsi="Times New Roman" w:cs="Times New Roman" w:hint="eastAsia"/>
          <w:b/>
          <w:kern w:val="0"/>
          <w:szCs w:val="21"/>
        </w:rPr>
        <w:t xml:space="preserve">Rate matching for </w:t>
      </w:r>
      <w:r w:rsidRPr="00E200AA">
        <w:rPr>
          <w:rFonts w:ascii="Times New Roman" w:eastAsia="宋体" w:hAnsi="Times New Roman"/>
          <w:b/>
          <w:szCs w:val="20"/>
        </w:rPr>
        <w:t>multi-DCI based multi-TRP/panel transmission</w:t>
      </w:r>
      <w:r w:rsidRPr="00E200AA">
        <w:rPr>
          <w:rFonts w:ascii="Times New Roman" w:eastAsia="宋体" w:hAnsi="Times New Roman" w:hint="eastAsia"/>
          <w:b/>
          <w:szCs w:val="20"/>
        </w:rPr>
        <w:t xml:space="preserve">, Alt.2 should be supported, i.e. UE shall rate match around </w:t>
      </w:r>
      <w:r w:rsidRPr="00E200AA">
        <w:rPr>
          <w:rFonts w:ascii="Times New Roman" w:eastAsia="微软雅黑" w:hAnsi="Times New Roman" w:cs="Times New Roman"/>
          <w:b/>
          <w:szCs w:val="20"/>
        </w:rPr>
        <w:t>configured CRS patterns which are associated with a higher layer signalling index per CORESET (if configured) and are applied to the PDSCH scheduled with a DCI detected on a CORESET with the same higher layer index</w:t>
      </w:r>
      <w:r>
        <w:rPr>
          <w:rFonts w:ascii="Times New Roman" w:eastAsia="宋体" w:hAnsi="Times New Roman" w:cs="Times New Roman" w:hint="eastAsia"/>
          <w:b/>
        </w:rPr>
        <w:t>.</w:t>
      </w:r>
    </w:p>
    <w:p w:rsidR="00DF7482" w:rsidRPr="00D41B32" w:rsidRDefault="00DF7482" w:rsidP="00DF7482">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PUCCH differentiation</w:t>
      </w:r>
    </w:p>
    <w:p w:rsidR="00DF7482" w:rsidRDefault="00DF7482" w:rsidP="00DF7482">
      <w:pPr>
        <w:autoSpaceDE w:val="0"/>
        <w:autoSpaceDN w:val="0"/>
        <w:adjustRightInd w:val="0"/>
        <w:snapToGrid w:val="0"/>
        <w:spacing w:before="60"/>
        <w:rPr>
          <w:rFonts w:ascii="Times New Roman" w:eastAsia="宋体" w:hAnsi="Times New Roman" w:cs="Times New Roman"/>
        </w:rPr>
      </w:pPr>
      <w:r>
        <w:rPr>
          <w:rFonts w:ascii="Times New Roman" w:eastAsia="宋体" w:hAnsi="Times New Roman" w:cs="Times New Roman"/>
        </w:rPr>
        <w:t xml:space="preserve">In downlink transmission, it </w:t>
      </w:r>
      <w:r>
        <w:rPr>
          <w:rFonts w:ascii="Times New Roman" w:eastAsia="宋体" w:hAnsi="Times New Roman" w:cs="Times New Roman" w:hint="eastAsia"/>
        </w:rPr>
        <w:t>was</w:t>
      </w:r>
      <w:r w:rsidRPr="00D41B32">
        <w:rPr>
          <w:rFonts w:ascii="Times New Roman" w:eastAsia="宋体" w:hAnsi="Times New Roman" w:cs="Times New Roman"/>
        </w:rPr>
        <w:t xml:space="preserve"> agreed that PDCCH/PDSCH from different TRPs are </w:t>
      </w:r>
      <w:r w:rsidRPr="00D41B32">
        <w:rPr>
          <w:rFonts w:ascii="Times New Roman" w:hAnsi="Times New Roman" w:cs="Times New Roman"/>
          <w:lang w:eastAsia="en-US"/>
        </w:rPr>
        <w:t>differentiate</w:t>
      </w:r>
      <w:r w:rsidRPr="00D41B32">
        <w:rPr>
          <w:rFonts w:ascii="Times New Roman" w:eastAsia="宋体" w:hAnsi="Times New Roman" w:cs="Times New Roman"/>
        </w:rPr>
        <w:t>d by CORESET</w:t>
      </w:r>
      <w:r>
        <w:rPr>
          <w:rFonts w:ascii="Times New Roman" w:eastAsia="宋体" w:hAnsi="Times New Roman" w:cs="Times New Roman" w:hint="eastAsia"/>
        </w:rPr>
        <w:t>s</w:t>
      </w:r>
      <w:r w:rsidRPr="00D41B32">
        <w:rPr>
          <w:rFonts w:ascii="Times New Roman" w:eastAsia="宋体" w:hAnsi="Times New Roman" w:cs="Times New Roman"/>
        </w:rPr>
        <w:t xml:space="preserve">. While in uplink transmission, the mechanism about how to differentiate PUCCH transmissions is not determined yet. </w:t>
      </w:r>
      <w:r>
        <w:rPr>
          <w:rFonts w:ascii="Times New Roman" w:eastAsia="宋体" w:hAnsi="Times New Roman" w:cs="Times New Roman"/>
        </w:rPr>
        <w:t>In</w:t>
      </w:r>
      <w:r>
        <w:rPr>
          <w:rFonts w:ascii="Times New Roman" w:eastAsia="宋体" w:hAnsi="Times New Roman" w:cs="Times New Roman" w:hint="eastAsia"/>
        </w:rPr>
        <w:t xml:space="preserve"> RAN1 #97 meeting, an index is introduced, identified by which the UE can</w:t>
      </w:r>
      <w:r w:rsidRPr="00FD52F6">
        <w:rPr>
          <w:rFonts w:ascii="Times New Roman" w:eastAsia="宋体" w:hAnsi="Times New Roman" w:cs="Times New Roman"/>
        </w:rPr>
        <w:t xml:space="preserve"> be able to generate separate ACK/NACK codebooks</w:t>
      </w:r>
      <w:r w:rsidRPr="00FD52F6">
        <w:rPr>
          <w:rFonts w:ascii="Times New Roman" w:eastAsia="宋体" w:hAnsi="Times New Roman" w:cs="Times New Roman" w:hint="eastAsia"/>
        </w:rPr>
        <w:t xml:space="preserve"> </w:t>
      </w:r>
      <w:r w:rsidRPr="00FD52F6">
        <w:rPr>
          <w:rFonts w:ascii="Times New Roman" w:eastAsia="宋体" w:hAnsi="Times New Roman" w:cs="Times New Roman"/>
        </w:rPr>
        <w:t>for separate ACK/NACK feedback for PDSCHs received from different TRPs</w:t>
      </w:r>
      <w:r>
        <w:rPr>
          <w:rFonts w:ascii="Times New Roman" w:eastAsia="宋体" w:hAnsi="Times New Roman" w:cs="Times New Roman" w:hint="eastAsia"/>
        </w:rPr>
        <w:t>. However, details about the index are not determined yet.</w:t>
      </w:r>
      <w:r>
        <w:rPr>
          <w:rFonts w:ascii="Times New Roman" w:eastAsia="微软雅黑" w:hAnsi="Times New Roman" w:cs="Times New Roman" w:hint="eastAsia"/>
          <w:szCs w:val="20"/>
        </w:rPr>
        <w:t xml:space="preserve"> </w:t>
      </w:r>
      <w:r w:rsidRPr="00D41B32">
        <w:rPr>
          <w:rFonts w:ascii="Times New Roman" w:eastAsia="微软雅黑" w:hAnsi="Times New Roman" w:cs="Times New Roman"/>
          <w:szCs w:val="20"/>
        </w:rPr>
        <w:t xml:space="preserve">In our view, </w:t>
      </w:r>
      <w:r>
        <w:rPr>
          <w:rFonts w:ascii="Times New Roman" w:eastAsia="宋体" w:hAnsi="Times New Roman" w:cs="Times New Roman" w:hint="eastAsia"/>
        </w:rPr>
        <w:t xml:space="preserve">the </w:t>
      </w:r>
      <w:r w:rsidRPr="00DF7482">
        <w:rPr>
          <w:rFonts w:ascii="Times New Roman" w:eastAsia="宋体" w:hAnsi="Times New Roman" w:cs="Times New Roman"/>
        </w:rPr>
        <w:t>higher layer index per CORESET</w:t>
      </w:r>
      <w:r>
        <w:rPr>
          <w:rFonts w:ascii="Times New Roman" w:eastAsia="宋体" w:hAnsi="Times New Roman" w:cs="Times New Roman" w:hint="eastAsia"/>
          <w:lang w:val="en-GB"/>
        </w:rPr>
        <w:t xml:space="preserve"> can be used as the index </w:t>
      </w:r>
      <w:r w:rsidRPr="00D41B32">
        <w:rPr>
          <w:rFonts w:ascii="Times New Roman" w:eastAsia="宋体" w:hAnsi="Times New Roman" w:cs="Times New Roman"/>
          <w:lang w:val="en-GB"/>
        </w:rPr>
        <w:t xml:space="preserve">for PUCCH </w:t>
      </w:r>
      <w:r w:rsidRPr="00D41B32">
        <w:rPr>
          <w:rFonts w:ascii="Times New Roman" w:eastAsia="Malgun Gothic" w:hAnsi="Times New Roman" w:cs="Times New Roman"/>
          <w:lang w:eastAsia="ko-KR"/>
        </w:rPr>
        <w:t>differentiation</w:t>
      </w:r>
      <w:r w:rsidRPr="00D41B32">
        <w:rPr>
          <w:rFonts w:ascii="Times New Roman" w:eastAsia="宋体" w:hAnsi="Times New Roman" w:cs="Times New Roman"/>
        </w:rPr>
        <w:t>.</w:t>
      </w:r>
    </w:p>
    <w:p w:rsidR="00DF7482" w:rsidRPr="00DF7482" w:rsidRDefault="00DF7482" w:rsidP="00E411B4">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E200AA">
        <w:rPr>
          <w:rFonts w:ascii="Times New Roman" w:eastAsia="宋体" w:hAnsi="Times New Roman" w:cs="Times New Roman" w:hint="eastAsia"/>
          <w:b/>
        </w:rPr>
        <w:t>5</w:t>
      </w:r>
      <w:r w:rsidRPr="00D41B32">
        <w:rPr>
          <w:rFonts w:ascii="Times New Roman" w:eastAsia="宋体" w:hAnsi="Times New Roman" w:cs="Times New Roman"/>
          <w:b/>
        </w:rPr>
        <w:t xml:space="preserve">: </w:t>
      </w:r>
      <w:r w:rsidRPr="00DF13F2">
        <w:rPr>
          <w:rFonts w:ascii="Times New Roman" w:eastAsia="宋体" w:hAnsi="Times New Roman" w:cs="Times New Roman"/>
          <w:b/>
        </w:rPr>
        <w:t xml:space="preserve">For separated ACK/NACK feedback, the UE should be able to generate separate ACK/NACK codebooks identified by </w:t>
      </w:r>
      <w:r w:rsidRPr="00DF7482">
        <w:rPr>
          <w:rFonts w:ascii="Times New Roman" w:eastAsia="宋体" w:hAnsi="Times New Roman" w:cs="Times New Roman" w:hint="eastAsia"/>
          <w:b/>
        </w:rPr>
        <w:t xml:space="preserve">the </w:t>
      </w:r>
      <w:r w:rsidRPr="00DF7482">
        <w:rPr>
          <w:rFonts w:ascii="Times New Roman" w:eastAsia="宋体" w:hAnsi="Times New Roman" w:cs="Times New Roman"/>
          <w:b/>
        </w:rPr>
        <w:t>higher layer index per CORESET.</w:t>
      </w:r>
    </w:p>
    <w:p w:rsidR="00316AA7" w:rsidRPr="0054478C" w:rsidRDefault="00316AA7" w:rsidP="00316AA7">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54478C">
        <w:rPr>
          <w:rFonts w:ascii="Times New Roman" w:eastAsia="宋体" w:hAnsi="Times New Roman" w:cs="Times New Roman"/>
          <w:b/>
        </w:rPr>
        <w:t xml:space="preserve">PUCCH </w:t>
      </w:r>
      <w:r w:rsidR="003861CC" w:rsidRPr="0054478C">
        <w:rPr>
          <w:rFonts w:ascii="Times New Roman" w:eastAsia="宋体" w:hAnsi="Times New Roman" w:cs="Times New Roman"/>
          <w:b/>
        </w:rPr>
        <w:t>resource</w:t>
      </w:r>
      <w:r w:rsidR="004E71AB" w:rsidRPr="0054478C">
        <w:rPr>
          <w:rFonts w:ascii="Times New Roman" w:eastAsia="宋体" w:hAnsi="Times New Roman" w:cs="Times New Roman" w:hint="eastAsia"/>
          <w:b/>
        </w:rPr>
        <w:t xml:space="preserve"> </w:t>
      </w:r>
      <w:r w:rsidR="00153ADE" w:rsidRPr="0054478C">
        <w:rPr>
          <w:rFonts w:ascii="Times New Roman" w:eastAsia="宋体" w:hAnsi="Times New Roman" w:cs="Times New Roman" w:hint="eastAsia"/>
          <w:b/>
        </w:rPr>
        <w:t>group</w:t>
      </w:r>
    </w:p>
    <w:p w:rsidR="002C0548" w:rsidRDefault="00223DEE" w:rsidP="002C0548">
      <w:pPr>
        <w:widowControl/>
        <w:autoSpaceDE w:val="0"/>
        <w:autoSpaceDN w:val="0"/>
        <w:adjustRightInd w:val="0"/>
        <w:snapToGrid w:val="0"/>
        <w:spacing w:before="120" w:after="48"/>
        <w:rPr>
          <w:rFonts w:ascii="Times New Roman" w:eastAsia="宋体" w:hAnsi="Times New Roman" w:cs="Times New Roman"/>
        </w:rPr>
      </w:pPr>
      <w:r w:rsidRPr="00D41B32">
        <w:rPr>
          <w:rFonts w:ascii="Times New Roman" w:eastAsia="宋体" w:hAnsi="Times New Roman" w:cs="Times New Roman"/>
        </w:rPr>
        <w:t>In RAN1</w:t>
      </w:r>
      <w:r>
        <w:rPr>
          <w:rFonts w:ascii="Times New Roman" w:eastAsia="宋体" w:hAnsi="Times New Roman" w:cs="Times New Roman" w:hint="eastAsia"/>
        </w:rPr>
        <w:t xml:space="preserve"> #9</w:t>
      </w:r>
      <w:r w:rsidR="00153ADE">
        <w:rPr>
          <w:rFonts w:ascii="Times New Roman" w:eastAsia="宋体" w:hAnsi="Times New Roman" w:cs="Times New Roman" w:hint="eastAsia"/>
        </w:rPr>
        <w:t>8</w:t>
      </w:r>
      <w:r>
        <w:rPr>
          <w:rFonts w:ascii="Times New Roman" w:eastAsia="宋体" w:hAnsi="Times New Roman" w:cs="Times New Roman" w:hint="eastAsia"/>
        </w:rPr>
        <w:t xml:space="preserve"> meeting, </w:t>
      </w:r>
      <w:r w:rsidR="00153ADE">
        <w:rPr>
          <w:rFonts w:ascii="Times New Roman" w:eastAsia="宋体" w:hAnsi="Times New Roman" w:cs="Times New Roman" w:hint="eastAsia"/>
        </w:rPr>
        <w:t xml:space="preserve">2 options are proposed for </w:t>
      </w:r>
      <w:r w:rsidR="00153ADE" w:rsidRPr="008962AE">
        <w:rPr>
          <w:rFonts w:ascii="Times New Roman" w:hAnsi="Times New Roman"/>
          <w:szCs w:val="20"/>
        </w:rPr>
        <w:t>PUCCH resource group for M-DCI NCJT transmission</w:t>
      </w:r>
      <w:r>
        <w:rPr>
          <w:rFonts w:ascii="Times New Roman" w:eastAsia="宋体" w:hAnsi="Times New Roman" w:cs="Times New Roman" w:hint="eastAsia"/>
        </w:rPr>
        <w:t>:</w:t>
      </w:r>
    </w:p>
    <w:p w:rsidR="00223DEE" w:rsidRPr="00223DEE" w:rsidRDefault="00153ADE"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Pr>
          <w:rFonts w:ascii="Times New Roman" w:eastAsia="微软雅黑" w:hAnsi="Times New Roman" w:cs="Times New Roman" w:hint="eastAsia"/>
          <w:szCs w:val="20"/>
        </w:rPr>
        <w:t>Option 1</w:t>
      </w:r>
      <w:r w:rsidR="00223DEE" w:rsidRPr="00223DEE">
        <w:rPr>
          <w:rFonts w:ascii="Times New Roman" w:eastAsia="微软雅黑" w:hAnsi="Times New Roman" w:cs="Times New Roman"/>
          <w:szCs w:val="20"/>
        </w:rPr>
        <w:t>:</w:t>
      </w:r>
      <w:r>
        <w:rPr>
          <w:rFonts w:ascii="Times New Roman" w:eastAsia="微软雅黑" w:hAnsi="Times New Roman" w:cs="Times New Roman" w:hint="eastAsia"/>
          <w:szCs w:val="20"/>
        </w:rPr>
        <w:t xml:space="preserve"> </w:t>
      </w:r>
      <w:r w:rsidRPr="00711E53">
        <w:rPr>
          <w:rFonts w:ascii="Times New Roman" w:eastAsia="微软雅黑" w:hAnsi="Times New Roman" w:cs="Times New Roman"/>
          <w:szCs w:val="20"/>
        </w:rPr>
        <w:t>Support configuring explicit PUCCH resource grouping over resource or resource sets</w:t>
      </w:r>
      <w:r w:rsidR="00223DEE" w:rsidRPr="00223DEE">
        <w:rPr>
          <w:rFonts w:ascii="Times New Roman" w:eastAsia="微软雅黑" w:hAnsi="Times New Roman" w:cs="Times New Roman"/>
          <w:szCs w:val="20"/>
        </w:rPr>
        <w:t>.</w:t>
      </w:r>
    </w:p>
    <w:p w:rsidR="00223DEE" w:rsidRPr="0066705E" w:rsidRDefault="00153ADE" w:rsidP="00153ADE">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宋体" w:hAnsi="Times New Roman" w:cs="Times New Roman"/>
        </w:rPr>
      </w:pPr>
      <w:r>
        <w:rPr>
          <w:rFonts w:ascii="Times New Roman" w:eastAsia="微软雅黑" w:hAnsi="Times New Roman" w:cs="Times New Roman" w:hint="eastAsia"/>
          <w:szCs w:val="20"/>
        </w:rPr>
        <w:t>Option 2</w:t>
      </w:r>
      <w:r w:rsidR="00223DEE" w:rsidRPr="00153ADE">
        <w:rPr>
          <w:rFonts w:ascii="Times New Roman" w:eastAsia="微软雅黑" w:hAnsi="Times New Roman" w:cs="Times New Roman"/>
          <w:szCs w:val="20"/>
        </w:rPr>
        <w:t>:</w:t>
      </w:r>
      <w:r>
        <w:rPr>
          <w:rFonts w:ascii="Times New Roman" w:eastAsia="微软雅黑" w:hAnsi="Times New Roman" w:cs="Times New Roman" w:hint="eastAsia"/>
          <w:szCs w:val="20"/>
        </w:rPr>
        <w:t xml:space="preserve"> </w:t>
      </w:r>
      <w:r w:rsidRPr="00153ADE">
        <w:rPr>
          <w:rFonts w:ascii="Times New Roman" w:eastAsia="微软雅黑" w:hAnsi="Times New Roman" w:cs="Times New Roman"/>
          <w:szCs w:val="20"/>
        </w:rPr>
        <w:t>Support implicit PUCCH resource grouping up to NW implementation whereas PUCCH may or may not be overlapped.</w:t>
      </w:r>
      <w:r w:rsidR="00223DEE" w:rsidRPr="0066705E">
        <w:rPr>
          <w:rFonts w:ascii="Times New Roman" w:eastAsia="宋体" w:hAnsi="Times New Roman" w:cs="Times New Roman"/>
        </w:rPr>
        <w:t xml:space="preserve"> </w:t>
      </w:r>
    </w:p>
    <w:p w:rsidR="00BF2AFF" w:rsidRDefault="00223DEE" w:rsidP="002C0548">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In our view, we think that PUCCH resources for different TRPs should be non-overlapping and be </w:t>
      </w:r>
      <w:r>
        <w:rPr>
          <w:rFonts w:ascii="Times New Roman" w:eastAsia="宋体" w:hAnsi="Times New Roman" w:cs="Times New Roman"/>
        </w:rPr>
        <w:t>separated</w:t>
      </w:r>
      <w:r>
        <w:rPr>
          <w:rFonts w:ascii="Times New Roman" w:eastAsia="宋体" w:hAnsi="Times New Roman" w:cs="Times New Roman" w:hint="eastAsia"/>
        </w:rPr>
        <w:t xml:space="preserve"> configured.</w:t>
      </w:r>
      <w:r w:rsidR="003820D8">
        <w:rPr>
          <w:rFonts w:ascii="Times New Roman" w:eastAsia="宋体" w:hAnsi="Times New Roman" w:cs="Times New Roman" w:hint="eastAsia"/>
        </w:rPr>
        <w:t xml:space="preserve"> </w:t>
      </w:r>
      <w:r>
        <w:rPr>
          <w:rFonts w:ascii="Times New Roman" w:eastAsia="宋体" w:hAnsi="Times New Roman" w:cs="Times New Roman" w:hint="eastAsia"/>
        </w:rPr>
        <w:t>Thus,</w:t>
      </w:r>
      <w:r w:rsidR="003820D8">
        <w:rPr>
          <w:rFonts w:ascii="Times New Roman" w:eastAsia="宋体" w:hAnsi="Times New Roman" w:cs="Times New Roman" w:hint="eastAsia"/>
        </w:rPr>
        <w:t xml:space="preserve"> </w:t>
      </w:r>
      <w:r w:rsidR="00153ADE" w:rsidRPr="008962AE">
        <w:rPr>
          <w:rFonts w:ascii="Times New Roman" w:hAnsi="Times New Roman"/>
          <w:szCs w:val="20"/>
        </w:rPr>
        <w:t>explicit PUCCH resource grouping</w:t>
      </w:r>
      <w:r w:rsidR="00153ADE">
        <w:rPr>
          <w:rFonts w:ascii="Times New Roman" w:eastAsia="宋体" w:hAnsi="Times New Roman" w:cs="Times New Roman" w:hint="eastAsia"/>
        </w:rPr>
        <w:t xml:space="preserve"> configuration is a</w:t>
      </w:r>
      <w:r w:rsidR="00162E4B">
        <w:rPr>
          <w:rFonts w:ascii="Times New Roman" w:eastAsia="宋体" w:hAnsi="Times New Roman" w:cs="Times New Roman" w:hint="eastAsia"/>
        </w:rPr>
        <w:t xml:space="preserve"> </w:t>
      </w:r>
      <w:r w:rsidR="00153ADE">
        <w:rPr>
          <w:rFonts w:ascii="Times New Roman" w:eastAsia="宋体" w:hAnsi="Times New Roman" w:cs="Times New Roman" w:hint="eastAsia"/>
        </w:rPr>
        <w:t>better choice</w:t>
      </w:r>
      <w:r w:rsidR="00FE58BA">
        <w:rPr>
          <w:rFonts w:ascii="Times New Roman" w:eastAsia="宋体" w:hAnsi="Times New Roman" w:cs="Times New Roman" w:hint="eastAsia"/>
        </w:rPr>
        <w:t>.</w:t>
      </w:r>
    </w:p>
    <w:p w:rsidR="00FE58BA" w:rsidRDefault="00FE58BA" w:rsidP="00FE58B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Proposal</w:t>
      </w:r>
      <w:r>
        <w:rPr>
          <w:rFonts w:ascii="Times New Roman" w:eastAsia="宋体" w:hAnsi="Times New Roman" w:cs="Times New Roman" w:hint="eastAsia"/>
          <w:b/>
        </w:rPr>
        <w:t xml:space="preserve"> </w:t>
      </w:r>
      <w:r w:rsidR="00E200AA">
        <w:rPr>
          <w:rFonts w:ascii="Times New Roman" w:eastAsia="宋体" w:hAnsi="Times New Roman" w:cs="Times New Roman" w:hint="eastAsia"/>
          <w:b/>
        </w:rPr>
        <w:t>6</w:t>
      </w:r>
      <w:r w:rsidRPr="00D41B32">
        <w:rPr>
          <w:rFonts w:ascii="Times New Roman" w:eastAsia="宋体" w:hAnsi="Times New Roman" w:cs="Times New Roman"/>
          <w:b/>
        </w:rPr>
        <w:t xml:space="preserve">: </w:t>
      </w:r>
      <w:r w:rsidR="00153ADE">
        <w:rPr>
          <w:rFonts w:ascii="Times New Roman" w:eastAsia="宋体" w:hAnsi="Times New Roman" w:cs="Times New Roman" w:hint="eastAsia"/>
          <w:b/>
        </w:rPr>
        <w:t xml:space="preserve">For </w:t>
      </w:r>
      <w:r w:rsidR="00153ADE" w:rsidRPr="00153ADE">
        <w:rPr>
          <w:rFonts w:ascii="Times New Roman" w:eastAsia="宋体" w:hAnsi="Times New Roman" w:cs="Times New Roman"/>
          <w:b/>
        </w:rPr>
        <w:t>PUCCH resource group for M-DCI NCJT transmission</w:t>
      </w:r>
      <w:r w:rsidR="00FC4125">
        <w:rPr>
          <w:rFonts w:ascii="Times New Roman" w:eastAsia="宋体" w:hAnsi="Times New Roman" w:cs="Times New Roman" w:hint="eastAsia"/>
          <w:b/>
        </w:rPr>
        <w:t xml:space="preserve">, </w:t>
      </w:r>
      <w:r w:rsidR="00153ADE">
        <w:rPr>
          <w:rFonts w:ascii="Times New Roman" w:eastAsia="宋体" w:hAnsi="Times New Roman" w:cs="Times New Roman" w:hint="eastAsia"/>
          <w:b/>
        </w:rPr>
        <w:t xml:space="preserve">Option </w:t>
      </w:r>
      <w:r w:rsidR="00FC4125">
        <w:rPr>
          <w:rFonts w:ascii="Times New Roman" w:eastAsia="宋体" w:hAnsi="Times New Roman" w:cs="Times New Roman" w:hint="eastAsia"/>
          <w:b/>
        </w:rPr>
        <w:t xml:space="preserve">1 should be supported, i.e. </w:t>
      </w:r>
      <w:r w:rsidR="00153ADE">
        <w:rPr>
          <w:rFonts w:ascii="Times New Roman" w:eastAsia="宋体" w:hAnsi="Times New Roman" w:cs="Times New Roman" w:hint="eastAsia"/>
          <w:b/>
        </w:rPr>
        <w:t>s</w:t>
      </w:r>
      <w:r w:rsidR="00153ADE" w:rsidRPr="00153ADE">
        <w:rPr>
          <w:rFonts w:ascii="Times New Roman" w:eastAsia="宋体" w:hAnsi="Times New Roman" w:cs="Times New Roman"/>
          <w:b/>
        </w:rPr>
        <w:t>upport configuring explicit PUCCH resource grouping over resource or resource sets</w:t>
      </w:r>
      <w:r w:rsidR="00FC4125">
        <w:rPr>
          <w:rFonts w:ascii="Times New Roman" w:eastAsia="宋体" w:hAnsi="Times New Roman" w:cs="Times New Roman" w:hint="eastAsia"/>
          <w:b/>
        </w:rPr>
        <w:t xml:space="preserve">. </w:t>
      </w:r>
    </w:p>
    <w:p w:rsidR="00B70741" w:rsidRDefault="00B70741" w:rsidP="00B70741">
      <w:pPr>
        <w:widowControl/>
        <w:numPr>
          <w:ilvl w:val="0"/>
          <w:numId w:val="27"/>
        </w:numPr>
        <w:autoSpaceDE w:val="0"/>
        <w:autoSpaceDN w:val="0"/>
        <w:adjustRightInd w:val="0"/>
        <w:snapToGrid w:val="0"/>
        <w:spacing w:before="120" w:after="48"/>
        <w:rPr>
          <w:rFonts w:ascii="Times New Roman" w:eastAsia="宋体" w:hAnsi="Times New Roman" w:cs="Times New Roman"/>
          <w:b/>
        </w:rPr>
      </w:pPr>
      <w:r>
        <w:rPr>
          <w:rFonts w:ascii="Times New Roman" w:eastAsia="宋体" w:hAnsi="Times New Roman" w:cs="Times New Roman" w:hint="eastAsia"/>
          <w:b/>
        </w:rPr>
        <w:t>J</w:t>
      </w:r>
      <w:r w:rsidRPr="00B70741">
        <w:rPr>
          <w:rFonts w:ascii="Times New Roman" w:eastAsia="宋体" w:hAnsi="Times New Roman" w:cs="Times New Roman"/>
          <w:b/>
        </w:rPr>
        <w:t>oint HARQ</w:t>
      </w:r>
      <w:r w:rsidR="0078706B">
        <w:rPr>
          <w:rFonts w:ascii="Times New Roman" w:eastAsia="宋体" w:hAnsi="Times New Roman" w:cs="Times New Roman" w:hint="eastAsia"/>
          <w:b/>
        </w:rPr>
        <w:t xml:space="preserve"> </w:t>
      </w:r>
      <w:r w:rsidRPr="00B70741">
        <w:rPr>
          <w:rFonts w:ascii="Times New Roman" w:eastAsia="宋体" w:hAnsi="Times New Roman" w:cs="Times New Roman"/>
          <w:b/>
        </w:rPr>
        <w:t>ACK</w:t>
      </w:r>
      <w:r w:rsidR="0078706B">
        <w:rPr>
          <w:rFonts w:ascii="Times New Roman" w:eastAsia="宋体" w:hAnsi="Times New Roman" w:cs="Times New Roman" w:hint="eastAsia"/>
          <w:b/>
        </w:rPr>
        <w:t>/NACK</w:t>
      </w:r>
      <w:r w:rsidRPr="00B70741">
        <w:rPr>
          <w:rFonts w:ascii="Times New Roman" w:eastAsia="宋体" w:hAnsi="Times New Roman" w:cs="Times New Roman"/>
          <w:b/>
        </w:rPr>
        <w:t xml:space="preserve"> </w:t>
      </w:r>
      <w:r w:rsidR="009F4F1E">
        <w:rPr>
          <w:rFonts w:ascii="Times New Roman" w:eastAsia="宋体" w:hAnsi="Times New Roman" w:cs="Times New Roman" w:hint="eastAsia"/>
          <w:b/>
        </w:rPr>
        <w:t>feedback</w:t>
      </w:r>
    </w:p>
    <w:p w:rsidR="00B70741" w:rsidRDefault="0078706B"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HARQ-ACK codebook needs to be enhanced in order to support joint HARQ ACK/NACK </w:t>
      </w:r>
      <w:r>
        <w:rPr>
          <w:rFonts w:ascii="Times New Roman" w:eastAsia="宋体" w:hAnsi="Times New Roman" w:cs="Times New Roman"/>
        </w:rPr>
        <w:t>feedback</w:t>
      </w:r>
      <w:r>
        <w:rPr>
          <w:rFonts w:ascii="Times New Roman" w:eastAsia="宋体" w:hAnsi="Times New Roman" w:cs="Times New Roman" w:hint="eastAsia"/>
        </w:rPr>
        <w:t xml:space="preserve"> for multi-PDCCH based multi-TRP/</w:t>
      </w:r>
      <w:r>
        <w:rPr>
          <w:rFonts w:ascii="Times New Roman" w:eastAsia="宋体" w:hAnsi="Times New Roman" w:cs="Times New Roman"/>
        </w:rPr>
        <w:t>pane</w:t>
      </w:r>
      <w:r>
        <w:rPr>
          <w:rFonts w:ascii="Times New Roman" w:eastAsia="宋体" w:hAnsi="Times New Roman" w:cs="Times New Roman" w:hint="eastAsia"/>
        </w:rPr>
        <w:t>l transmission.</w:t>
      </w:r>
    </w:p>
    <w:p w:rsidR="00A93889" w:rsidRDefault="00127A86"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Firstly, for </w:t>
      </w:r>
      <w:r>
        <w:rPr>
          <w:rFonts w:ascii="Times New Roman" w:eastAsia="Batang" w:hAnsi="Times New Roman" w:cs="Times New Roman"/>
        </w:rPr>
        <w:t>joint HARQ-ACK codebook among M-TRP</w:t>
      </w:r>
      <w:r>
        <w:rPr>
          <w:rFonts w:ascii="Times New Roman" w:eastAsia="宋体" w:hAnsi="Times New Roman" w:cs="Times New Roman" w:hint="eastAsia"/>
        </w:rPr>
        <w:t xml:space="preserve">, the order of detected DCI is different from Rel-15 since additional parameter </w:t>
      </w:r>
      <w:r>
        <w:rPr>
          <w:rFonts w:ascii="Times New Roman" w:eastAsia="宋体" w:hAnsi="Times New Roman" w:cs="Times New Roman"/>
        </w:rPr>
        <w:t>“</w:t>
      </w:r>
      <w:r>
        <w:rPr>
          <w:rFonts w:ascii="Times New Roman" w:eastAsia="宋体" w:hAnsi="Times New Roman" w:cs="Times New Roman" w:hint="eastAsia"/>
        </w:rPr>
        <w:t>TRP index</w:t>
      </w:r>
      <w:r>
        <w:rPr>
          <w:rFonts w:ascii="Times New Roman" w:eastAsia="宋体" w:hAnsi="Times New Roman" w:cs="Times New Roman"/>
        </w:rPr>
        <w:t>”</w:t>
      </w:r>
      <w:r>
        <w:rPr>
          <w:rFonts w:ascii="Times New Roman" w:eastAsia="宋体" w:hAnsi="Times New Roman" w:cs="Times New Roman" w:hint="eastAsia"/>
        </w:rPr>
        <w:t xml:space="preserve"> may be introduced. In Rel-15, </w:t>
      </w:r>
      <w:r w:rsidRPr="00127A86">
        <w:rPr>
          <w:rFonts w:ascii="Times New Roman" w:eastAsia="宋体" w:hAnsi="Times New Roman" w:cs="Times New Roman"/>
        </w:rPr>
        <w:t>for PUCCH resource determination, detected DCI formats are first indexed in an ascending order across serving cells indexes for a same PDCCH monitoring occasion and are then indexed in an ascending order across PDCCH monitoring occasion</w:t>
      </w:r>
      <w:r w:rsidR="00EA073F">
        <w:rPr>
          <w:rFonts w:ascii="Times New Roman" w:eastAsia="宋体" w:hAnsi="Times New Roman" w:cs="Times New Roman" w:hint="eastAsia"/>
        </w:rPr>
        <w:t xml:space="preserve"> (PMO)</w:t>
      </w:r>
      <w:r w:rsidRPr="00127A86">
        <w:rPr>
          <w:rFonts w:ascii="Times New Roman" w:eastAsia="宋体" w:hAnsi="Times New Roman" w:cs="Times New Roman"/>
        </w:rPr>
        <w:t xml:space="preserve"> indexes</w:t>
      </w:r>
      <w:r>
        <w:rPr>
          <w:rFonts w:ascii="Times New Roman" w:eastAsia="宋体" w:hAnsi="Times New Roman" w:cs="Times New Roman" w:hint="eastAsia"/>
        </w:rPr>
        <w:t xml:space="preserve">. If parameter like </w:t>
      </w:r>
      <w:r>
        <w:rPr>
          <w:rFonts w:ascii="Times New Roman" w:eastAsia="宋体" w:hAnsi="Times New Roman" w:cs="Times New Roman"/>
        </w:rPr>
        <w:t>“</w:t>
      </w:r>
      <w:r>
        <w:rPr>
          <w:rFonts w:ascii="Times New Roman" w:eastAsia="宋体" w:hAnsi="Times New Roman" w:cs="Times New Roman" w:hint="eastAsia"/>
        </w:rPr>
        <w:t>TRP index</w:t>
      </w:r>
      <w:r>
        <w:rPr>
          <w:rFonts w:ascii="Times New Roman" w:eastAsia="宋体" w:hAnsi="Times New Roman" w:cs="Times New Roman"/>
        </w:rPr>
        <w:t>”</w:t>
      </w:r>
      <w:r>
        <w:rPr>
          <w:rFonts w:ascii="Times New Roman" w:eastAsia="宋体" w:hAnsi="Times New Roman" w:cs="Times New Roman" w:hint="eastAsia"/>
        </w:rPr>
        <w:t xml:space="preserve"> is introduced, the algorithm </w:t>
      </w:r>
      <w:r w:rsidR="002B6C1E">
        <w:rPr>
          <w:rFonts w:ascii="Times New Roman" w:eastAsia="宋体" w:hAnsi="Times New Roman" w:cs="Times New Roman" w:hint="eastAsia"/>
        </w:rPr>
        <w:t>for</w:t>
      </w:r>
      <w:r>
        <w:rPr>
          <w:rFonts w:ascii="Times New Roman" w:eastAsia="宋体" w:hAnsi="Times New Roman" w:cs="Times New Roman" w:hint="eastAsia"/>
        </w:rPr>
        <w:t xml:space="preserve"> </w:t>
      </w:r>
      <w:r w:rsidRPr="00127A86">
        <w:rPr>
          <w:rFonts w:ascii="Times New Roman" w:eastAsia="宋体" w:hAnsi="Times New Roman" w:cs="Times New Roman"/>
        </w:rPr>
        <w:t>detected DCI</w:t>
      </w:r>
      <w:r>
        <w:rPr>
          <w:rFonts w:ascii="Times New Roman" w:eastAsia="宋体" w:hAnsi="Times New Roman" w:cs="Times New Roman" w:hint="eastAsia"/>
        </w:rPr>
        <w:t xml:space="preserve"> indexing may have 3 possibilities, as shown in </w:t>
      </w:r>
      <w:r w:rsidR="00A93889">
        <w:rPr>
          <w:rFonts w:ascii="Times New Roman" w:eastAsia="宋体" w:hAnsi="Times New Roman" w:cs="Times New Roman" w:hint="eastAsia"/>
        </w:rPr>
        <w:t>Fig.1.</w:t>
      </w:r>
    </w:p>
    <w:p w:rsidR="002B6C1E" w:rsidRDefault="00EA073F" w:rsidP="00921B1B">
      <w:pPr>
        <w:widowControl/>
        <w:autoSpaceDE w:val="0"/>
        <w:autoSpaceDN w:val="0"/>
        <w:adjustRightInd w:val="0"/>
        <w:snapToGrid w:val="0"/>
        <w:spacing w:before="120" w:after="48"/>
        <w:jc w:val="center"/>
        <w:rPr>
          <w:rFonts w:ascii="Times New Roman" w:eastAsia="宋体" w:hAnsi="Times New Roman" w:cs="Times New Roman"/>
        </w:rPr>
      </w:pPr>
      <w:r>
        <w:rPr>
          <w:rFonts w:ascii="Times New Roman" w:eastAsia="宋体" w:hAnsi="Times New Roman" w:cs="Times New Roman"/>
        </w:rPr>
        <w:object w:dxaOrig="10034"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6pt;height:126.85pt" o:ole="">
            <v:imagedata r:id="rId10" o:title=""/>
          </v:shape>
          <o:OLEObject Type="Embed" ProgID="Visio.Drawing.11" ShapeID="_x0000_i1025" DrawAspect="Content" ObjectID="_1631721076" r:id="rId11"/>
        </w:object>
      </w:r>
      <w:r w:rsidR="002B6C1E">
        <w:rPr>
          <w:rFonts w:ascii="Times New Roman" w:eastAsia="宋体" w:hAnsi="Times New Roman" w:cs="Times New Roman" w:hint="eastAsia"/>
        </w:rPr>
        <w:t xml:space="preserve">Fig. 1 Potential impact on algorithm for </w:t>
      </w:r>
      <w:r w:rsidR="002B6C1E" w:rsidRPr="00127A86">
        <w:rPr>
          <w:rFonts w:ascii="Times New Roman" w:eastAsia="宋体" w:hAnsi="Times New Roman" w:cs="Times New Roman"/>
        </w:rPr>
        <w:t>detected DCI</w:t>
      </w:r>
      <w:r w:rsidR="002B6C1E">
        <w:rPr>
          <w:rFonts w:ascii="Times New Roman" w:eastAsia="宋体" w:hAnsi="Times New Roman" w:cs="Times New Roman" w:hint="eastAsia"/>
        </w:rPr>
        <w:t xml:space="preserve"> indexing when </w:t>
      </w:r>
      <w:r w:rsidR="002B6C1E">
        <w:rPr>
          <w:rFonts w:ascii="Times New Roman" w:eastAsia="宋体" w:hAnsi="Times New Roman" w:cs="Times New Roman"/>
        </w:rPr>
        <w:t>“</w:t>
      </w:r>
      <w:r w:rsidR="002B6C1E">
        <w:rPr>
          <w:rFonts w:ascii="Times New Roman" w:eastAsia="宋体" w:hAnsi="Times New Roman" w:cs="Times New Roman" w:hint="eastAsia"/>
        </w:rPr>
        <w:t>TRP index</w:t>
      </w:r>
      <w:r w:rsidR="002B6C1E">
        <w:rPr>
          <w:rFonts w:ascii="Times New Roman" w:eastAsia="宋体" w:hAnsi="Times New Roman" w:cs="Times New Roman"/>
        </w:rPr>
        <w:t>”</w:t>
      </w:r>
      <w:r w:rsidR="002B6C1E">
        <w:rPr>
          <w:rFonts w:ascii="Times New Roman" w:eastAsia="宋体" w:hAnsi="Times New Roman" w:cs="Times New Roman" w:hint="eastAsia"/>
        </w:rPr>
        <w:t xml:space="preserve"> is introduced</w:t>
      </w:r>
    </w:p>
    <w:p w:rsidR="000C4F1D" w:rsidRDefault="000C4F1D"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 xml:space="preserve">In the offline discussion of RAN1 #98 meeting, the alternatives are reduced to </w:t>
      </w:r>
      <w:r>
        <w:rPr>
          <w:rFonts w:ascii="Times New Roman" w:eastAsia="宋体" w:hAnsi="Times New Roman" w:cs="Times New Roman" w:hint="eastAsia"/>
        </w:rPr>
        <w:t>③</w:t>
      </w:r>
      <w:r>
        <w:rPr>
          <w:rFonts w:ascii="Times New Roman" w:eastAsia="宋体" w:hAnsi="Times New Roman" w:cs="Times New Roman" w:hint="eastAsia"/>
        </w:rPr>
        <w:t xml:space="preserve"> (Alt. 1) and </w:t>
      </w:r>
      <w:r>
        <w:rPr>
          <w:rFonts w:ascii="Times New Roman" w:eastAsia="宋体" w:hAnsi="Times New Roman" w:cs="Times New Roman" w:hint="eastAsia"/>
        </w:rPr>
        <w:t>①</w:t>
      </w:r>
      <w:r>
        <w:rPr>
          <w:rFonts w:ascii="Times New Roman" w:eastAsia="宋体" w:hAnsi="Times New Roman" w:cs="Times New Roman" w:hint="eastAsia"/>
        </w:rPr>
        <w:t xml:space="preserve"> (Alt. 2), which can be described as:</w:t>
      </w:r>
    </w:p>
    <w:p w:rsidR="000C4F1D" w:rsidRPr="000C4F1D" w:rsidRDefault="000C4F1D"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0C4F1D">
        <w:rPr>
          <w:rFonts w:ascii="Times New Roman" w:eastAsia="微软雅黑" w:hAnsi="Times New Roman" w:cs="Times New Roman"/>
          <w:szCs w:val="20"/>
        </w:rPr>
        <w:t>Alt1: 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rsidR="000C4F1D" w:rsidRPr="009C621E" w:rsidRDefault="000C4F1D"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0C4F1D">
        <w:rPr>
          <w:rFonts w:ascii="Times New Roman" w:eastAsia="微软雅黑" w:hAnsi="Times New Roman" w:cs="Times New Roman"/>
          <w:szCs w:val="20"/>
        </w:rPr>
        <w:t>Alt2: DCIs are first indexed in an ascending order across serving cell indexes for a same PDCCH monitoring occasion and a same higher layer index per CORESET, then indexed in an ascending order across PDCCH monitoring occasion indexes with a same higher layer index per CORESET, and finally indexed in an ascending order across higher layer indexes per CORESET.</w:t>
      </w:r>
    </w:p>
    <w:p w:rsidR="00A93889" w:rsidRDefault="000C4F1D"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In our view, w</w:t>
      </w:r>
      <w:r w:rsidR="00EA073F">
        <w:rPr>
          <w:rFonts w:ascii="Times New Roman" w:eastAsia="宋体" w:hAnsi="Times New Roman" w:cs="Times New Roman" w:hint="eastAsia"/>
        </w:rPr>
        <w:t xml:space="preserve">hen detected DCI is indexed before PMO, at </w:t>
      </w:r>
      <w:r w:rsidR="00EA073F">
        <w:rPr>
          <w:rFonts w:ascii="Times New Roman" w:eastAsia="宋体" w:hAnsi="Times New Roman" w:cs="Times New Roman"/>
        </w:rPr>
        <w:t>position</w:t>
      </w:r>
      <w:r w:rsidR="00EA073F">
        <w:rPr>
          <w:rFonts w:ascii="Times New Roman" w:eastAsia="宋体" w:hAnsi="Times New Roman" w:cs="Times New Roman" w:hint="eastAsia"/>
        </w:rPr>
        <w:t xml:space="preserve"> </w:t>
      </w:r>
      <w:r w:rsidR="00EA073F">
        <w:rPr>
          <w:rFonts w:ascii="宋体" w:eastAsia="宋体" w:hAnsi="宋体" w:cs="宋体" w:hint="eastAsia"/>
          <w:color w:val="333333"/>
          <w:sz w:val="20"/>
          <w:szCs w:val="20"/>
          <w:shd w:val="clear" w:color="auto" w:fill="FFFFFF"/>
        </w:rPr>
        <w:t>①</w:t>
      </w:r>
      <w:r w:rsidR="00EA073F">
        <w:rPr>
          <w:rFonts w:ascii="Times New Roman" w:eastAsia="宋体" w:hAnsi="Times New Roman" w:cs="Times New Roman" w:hint="eastAsia"/>
        </w:rPr>
        <w:t>,</w:t>
      </w:r>
      <w:r>
        <w:rPr>
          <w:rFonts w:ascii="Times New Roman" w:eastAsia="宋体" w:hAnsi="Times New Roman" w:cs="Times New Roman" w:hint="eastAsia"/>
        </w:rPr>
        <w:t xml:space="preserve"> </w:t>
      </w:r>
      <w:r w:rsidR="00EA073F">
        <w:rPr>
          <w:rFonts w:ascii="Times New Roman" w:eastAsia="宋体" w:hAnsi="Times New Roman" w:cs="Times New Roman" w:hint="eastAsia"/>
        </w:rPr>
        <w:t xml:space="preserve">the last DCI may be received </w:t>
      </w:r>
      <w:r w:rsidR="00EA073F">
        <w:rPr>
          <w:rFonts w:ascii="Times New Roman" w:eastAsia="宋体" w:hAnsi="Times New Roman" w:cs="Times New Roman"/>
        </w:rPr>
        <w:t>earlier</w:t>
      </w:r>
      <w:r w:rsidR="00EA073F">
        <w:rPr>
          <w:rFonts w:ascii="Times New Roman" w:eastAsia="宋体" w:hAnsi="Times New Roman" w:cs="Times New Roman" w:hint="eastAsia"/>
        </w:rPr>
        <w:t xml:space="preserve"> than the </w:t>
      </w:r>
      <w:r w:rsidR="00EA073F">
        <w:rPr>
          <w:rFonts w:ascii="Times New Roman" w:eastAsia="宋体" w:hAnsi="Times New Roman" w:cs="Times New Roman"/>
        </w:rPr>
        <w:t>“</w:t>
      </w:r>
      <w:r w:rsidR="00EA073F">
        <w:rPr>
          <w:rFonts w:ascii="Times New Roman" w:eastAsia="宋体" w:hAnsi="Times New Roman" w:cs="Times New Roman" w:hint="eastAsia"/>
        </w:rPr>
        <w:t>real last DCI</w:t>
      </w:r>
      <w:r w:rsidR="00EA073F">
        <w:rPr>
          <w:rFonts w:ascii="Times New Roman" w:eastAsia="宋体" w:hAnsi="Times New Roman" w:cs="Times New Roman"/>
        </w:rPr>
        <w:t>”</w:t>
      </w:r>
      <w:r w:rsidR="00EA073F">
        <w:rPr>
          <w:rFonts w:ascii="Times New Roman" w:eastAsia="宋体" w:hAnsi="Times New Roman" w:cs="Times New Roman" w:hint="eastAsia"/>
        </w:rPr>
        <w:t xml:space="preserve"> in time domain. </w:t>
      </w:r>
      <w:r>
        <w:rPr>
          <w:rFonts w:ascii="Times New Roman" w:eastAsia="宋体" w:hAnsi="Times New Roman" w:cs="Times New Roman" w:hint="eastAsia"/>
        </w:rPr>
        <w:t>If so, it is not possible for gNB to prepare the PUCCH resource in advance for non-ideal backhaul. Hence, detected DCI should be indexed after PMO</w:t>
      </w:r>
      <w:r w:rsidR="009C621E">
        <w:rPr>
          <w:rFonts w:ascii="Times New Roman" w:eastAsia="宋体" w:hAnsi="Times New Roman" w:cs="Times New Roman" w:hint="eastAsia"/>
        </w:rPr>
        <w:t>.</w:t>
      </w:r>
    </w:p>
    <w:p w:rsidR="009C621E" w:rsidRPr="009C621E" w:rsidRDefault="009C621E" w:rsidP="00B70741">
      <w:pPr>
        <w:widowControl/>
        <w:autoSpaceDE w:val="0"/>
        <w:autoSpaceDN w:val="0"/>
        <w:adjustRightInd w:val="0"/>
        <w:snapToGrid w:val="0"/>
        <w:spacing w:before="120" w:after="48"/>
        <w:rPr>
          <w:rFonts w:ascii="Times New Roman" w:eastAsia="宋体" w:hAnsi="Times New Roman" w:cs="Times New Roman"/>
        </w:rPr>
      </w:pPr>
      <w:r w:rsidRPr="00D41B32">
        <w:rPr>
          <w:rFonts w:ascii="Times New Roman" w:eastAsia="宋体" w:hAnsi="Times New Roman" w:cs="Times New Roman"/>
          <w:b/>
        </w:rPr>
        <w:t>Proposal</w:t>
      </w:r>
      <w:r>
        <w:rPr>
          <w:rFonts w:ascii="Times New Roman" w:eastAsia="宋体" w:hAnsi="Times New Roman" w:cs="Times New Roman" w:hint="eastAsia"/>
          <w:b/>
        </w:rPr>
        <w:t xml:space="preserve"> </w:t>
      </w:r>
      <w:r w:rsidR="00E200AA">
        <w:rPr>
          <w:rFonts w:ascii="Times New Roman" w:eastAsia="宋体" w:hAnsi="Times New Roman" w:cs="Times New Roman" w:hint="eastAsia"/>
          <w:b/>
        </w:rPr>
        <w:t>7</w:t>
      </w:r>
      <w:r w:rsidRPr="00D41B32">
        <w:rPr>
          <w:rFonts w:ascii="Times New Roman" w:eastAsia="宋体" w:hAnsi="Times New Roman" w:cs="Times New Roman"/>
          <w:b/>
        </w:rPr>
        <w:t>:</w:t>
      </w:r>
      <w:r>
        <w:rPr>
          <w:rFonts w:ascii="Times New Roman" w:eastAsia="宋体" w:hAnsi="Times New Roman" w:cs="Times New Roman" w:hint="eastAsia"/>
          <w:b/>
        </w:rPr>
        <w:t xml:space="preserve"> </w:t>
      </w:r>
      <w:r w:rsidRPr="00E7600F">
        <w:rPr>
          <w:rFonts w:ascii="Times New Roman" w:eastAsia="Batang" w:hAnsi="Times New Roman" w:cs="Times New Roman"/>
          <w:b/>
        </w:rPr>
        <w:t>For joint HARQ-ACK codebook among M-TRP</w:t>
      </w:r>
      <w:r w:rsidRPr="00E7600F">
        <w:rPr>
          <w:rFonts w:ascii="Times New Roman" w:eastAsia="宋体" w:hAnsi="Times New Roman" w:cs="Times New Roman" w:hint="eastAsia"/>
          <w:b/>
        </w:rPr>
        <w:t>,</w:t>
      </w:r>
      <w:r w:rsidRPr="00E7600F">
        <w:rPr>
          <w:rFonts w:ascii="Times New Roman" w:hAnsi="Times New Roman" w:cs="Times New Roman"/>
          <w:b/>
          <w:iCs/>
        </w:rPr>
        <w:t xml:space="preserve"> </w:t>
      </w:r>
      <w:r w:rsidRPr="00E7600F">
        <w:rPr>
          <w:rFonts w:ascii="Times New Roman" w:eastAsia="宋体" w:hAnsi="Times New Roman" w:cs="Times New Roman" w:hint="eastAsia"/>
          <w:b/>
          <w:iCs/>
        </w:rPr>
        <w:t xml:space="preserve">Alt.1 should be </w:t>
      </w:r>
      <w:r w:rsidRPr="00E7600F">
        <w:rPr>
          <w:rFonts w:ascii="Times New Roman" w:eastAsia="宋体" w:hAnsi="Times New Roman" w:cs="Times New Roman"/>
          <w:b/>
          <w:iCs/>
        </w:rPr>
        <w:t>supported</w:t>
      </w:r>
      <w:r w:rsidRPr="00E7600F">
        <w:rPr>
          <w:rFonts w:ascii="Times New Roman" w:eastAsia="宋体" w:hAnsi="Times New Roman" w:cs="Times New Roman" w:hint="eastAsia"/>
          <w:b/>
          <w:iCs/>
        </w:rPr>
        <w:t xml:space="preserve"> for </w:t>
      </w:r>
      <w:r w:rsidRPr="00E7600F">
        <w:rPr>
          <w:rFonts w:ascii="Times New Roman" w:hAnsi="Times New Roman" w:cs="Times New Roman"/>
          <w:b/>
          <w:iCs/>
        </w:rPr>
        <w:t xml:space="preserve">the last DCI determining </w:t>
      </w:r>
      <w:r w:rsidRPr="00E7600F">
        <w:rPr>
          <w:rFonts w:ascii="Times New Roman" w:eastAsia="Batang" w:hAnsi="Times New Roman" w:cs="Times New Roman"/>
          <w:b/>
        </w:rPr>
        <w:t>the</w:t>
      </w:r>
      <w:r w:rsidRPr="00E7600F">
        <w:rPr>
          <w:rFonts w:ascii="Times New Roman" w:hAnsi="Times New Roman" w:cs="Times New Roman"/>
          <w:b/>
          <w:iCs/>
        </w:rPr>
        <w:t xml:space="preserve"> PUCCH resource</w:t>
      </w:r>
      <w:r w:rsidRPr="00E7600F">
        <w:rPr>
          <w:rFonts w:ascii="Times New Roman" w:eastAsia="宋体" w:hAnsi="Times New Roman" w:cs="Times New Roman" w:hint="eastAsia"/>
          <w:b/>
          <w:iCs/>
        </w:rPr>
        <w:t xml:space="preserve">, i.e. </w:t>
      </w:r>
      <w:r w:rsidRPr="00E7600F">
        <w:rPr>
          <w:rFonts w:ascii="Times New Roman" w:eastAsia="宋体" w:hAnsi="Times New Roman" w:cs="Times New Roman"/>
          <w:b/>
          <w:iCs/>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r w:rsidRPr="009C621E">
        <w:rPr>
          <w:rFonts w:ascii="Times New Roman" w:eastAsia="宋体" w:hAnsi="Times New Roman" w:cs="Times New Roman"/>
          <w:iCs/>
        </w:rPr>
        <w:t>.</w:t>
      </w:r>
    </w:p>
    <w:p w:rsidR="0078706B" w:rsidRDefault="00D43DA7" w:rsidP="00B70741">
      <w:pPr>
        <w:widowControl/>
        <w:autoSpaceDE w:val="0"/>
        <w:autoSpaceDN w:val="0"/>
        <w:adjustRightInd w:val="0"/>
        <w:snapToGrid w:val="0"/>
        <w:spacing w:before="120" w:after="48"/>
        <w:rPr>
          <w:rFonts w:ascii="Times New Roman" w:eastAsia="宋体" w:hAnsi="Times New Roman" w:cs="Times New Roman"/>
        </w:rPr>
      </w:pPr>
      <w:r>
        <w:rPr>
          <w:rFonts w:ascii="Times New Roman" w:eastAsia="宋体" w:hAnsi="Times New Roman" w:cs="Times New Roman" w:hint="eastAsia"/>
        </w:rPr>
        <w:t>Secondly, f</w:t>
      </w:r>
      <w:r w:rsidR="0078706B">
        <w:rPr>
          <w:rFonts w:ascii="Times New Roman" w:eastAsia="宋体" w:hAnsi="Times New Roman" w:cs="Times New Roman" w:hint="eastAsia"/>
        </w:rPr>
        <w:t>or dynamic HARQ-ACK codebook, the payload and HARQ-ACK bits can be determined by C-DAI and T-DAI.</w:t>
      </w:r>
      <w:r>
        <w:rPr>
          <w:rFonts w:ascii="Times New Roman" w:eastAsia="宋体" w:hAnsi="Times New Roman" w:cs="Times New Roman" w:hint="eastAsia"/>
        </w:rPr>
        <w:t xml:space="preserve"> For M-TRP, there are some issues about C-DAI and T-DAI, i.e. how to count DAI among M-TRP? 2 alternatives are proposed in RAN1 #98 meeting:</w:t>
      </w:r>
    </w:p>
    <w:p w:rsidR="00D43DA7" w:rsidRPr="00D43DA7" w:rsidRDefault="00D43DA7"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D43DA7">
        <w:rPr>
          <w:rFonts w:ascii="Times New Roman" w:eastAsia="微软雅黑" w:hAnsi="Times New Roman" w:cs="Times New Roman"/>
          <w:szCs w:val="20"/>
        </w:rPr>
        <w:t xml:space="preserve">Alt 1: counter DAI is jointly counted across two TRPs (i.e. different higher layer index configured per CORESET (if configured)), and total DAI should count total number of DCIs in a PDCCH monitoring occasion across CCs and TRPs. </w:t>
      </w:r>
    </w:p>
    <w:p w:rsidR="00D43DA7" w:rsidRDefault="00D43DA7" w:rsidP="00711E53">
      <w:pPr>
        <w:pStyle w:val="ListParagraph"/>
        <w:widowControl/>
        <w:numPr>
          <w:ilvl w:val="0"/>
          <w:numId w:val="24"/>
        </w:numPr>
        <w:tabs>
          <w:tab w:val="left" w:pos="720"/>
          <w:tab w:val="left" w:pos="2160"/>
        </w:tabs>
        <w:overflowPunct w:val="0"/>
        <w:autoSpaceDE w:val="0"/>
        <w:autoSpaceDN w:val="0"/>
        <w:adjustRightInd w:val="0"/>
        <w:spacing w:beforeLines="50" w:before="120" w:afterLines="50" w:after="120"/>
        <w:ind w:firstLineChars="0"/>
        <w:contextualSpacing/>
        <w:textAlignment w:val="baseline"/>
        <w:rPr>
          <w:rFonts w:ascii="Times New Roman" w:eastAsia="微软雅黑" w:hAnsi="Times New Roman" w:cs="Times New Roman"/>
          <w:szCs w:val="20"/>
        </w:rPr>
      </w:pPr>
      <w:r w:rsidRPr="00D43DA7">
        <w:rPr>
          <w:rFonts w:ascii="Times New Roman" w:eastAsia="微软雅黑" w:hAnsi="Times New Roman" w:cs="Times New Roman"/>
          <w:szCs w:val="20"/>
        </w:rPr>
        <w:t>Alt 2: counter DAI is counted per TRP, and</w:t>
      </w:r>
      <w:r w:rsidR="00B20377">
        <w:rPr>
          <w:rFonts w:ascii="Times New Roman" w:eastAsia="微软雅黑" w:hAnsi="Times New Roman" w:cs="Times New Roman" w:hint="eastAsia"/>
          <w:szCs w:val="20"/>
        </w:rPr>
        <w:t xml:space="preserve"> </w:t>
      </w:r>
      <w:r w:rsidRPr="00D43DA7">
        <w:rPr>
          <w:rFonts w:ascii="Times New Roman" w:eastAsia="微软雅黑" w:hAnsi="Times New Roman" w:cs="Times New Roman"/>
          <w:szCs w:val="20"/>
        </w:rPr>
        <w:t>total DAI should count total number of DCIs in a PDCCH monitoring occasion across CCs for each TRP. HARQ-ACK information bits are then concatenated by the increasing order of TRPs (i.e. different higher layer index configured per CORESET (if configured)).</w:t>
      </w:r>
    </w:p>
    <w:p w:rsidR="00D43DA7" w:rsidRDefault="0081214C" w:rsidP="00D43DA7">
      <w:pPr>
        <w:widowControl/>
        <w:autoSpaceDE w:val="0"/>
        <w:autoSpaceDN w:val="0"/>
        <w:adjustRightInd w:val="0"/>
        <w:snapToGrid w:val="0"/>
        <w:spacing w:before="120" w:after="48"/>
        <w:rPr>
          <w:rFonts w:ascii="Times New Roman" w:eastAsia="微软雅黑" w:hAnsi="Times New Roman" w:cs="Times New Roman"/>
          <w:szCs w:val="20"/>
        </w:rPr>
      </w:pPr>
      <w:r>
        <w:rPr>
          <w:rFonts w:ascii="Times New Roman" w:eastAsia="微软雅黑" w:hAnsi="Times New Roman" w:cs="Times New Roman" w:hint="eastAsia"/>
          <w:szCs w:val="20"/>
        </w:rPr>
        <w:t>The pros and cons of Alt.1 and A</w:t>
      </w:r>
      <w:r>
        <w:rPr>
          <w:rFonts w:ascii="Times New Roman" w:eastAsia="微软雅黑" w:hAnsi="Times New Roman" w:cs="Times New Roman"/>
          <w:szCs w:val="20"/>
        </w:rPr>
        <w:t>l</w:t>
      </w:r>
      <w:r>
        <w:rPr>
          <w:rFonts w:ascii="Times New Roman" w:eastAsia="微软雅黑" w:hAnsi="Times New Roman" w:cs="Times New Roman" w:hint="eastAsia"/>
          <w:szCs w:val="20"/>
        </w:rPr>
        <w:t>t.2 are summarized in Tab.1.</w:t>
      </w:r>
      <w:r w:rsidR="00713E8E">
        <w:rPr>
          <w:rFonts w:ascii="Times New Roman" w:eastAsia="微软雅黑" w:hAnsi="Times New Roman" w:cs="Times New Roman" w:hint="eastAsia"/>
          <w:szCs w:val="20"/>
        </w:rPr>
        <w:t xml:space="preserve"> </w:t>
      </w:r>
      <w:r w:rsidR="008F1E50">
        <w:rPr>
          <w:rFonts w:ascii="Times New Roman" w:eastAsia="微软雅黑" w:hAnsi="Times New Roman" w:cs="Times New Roman" w:hint="eastAsia"/>
          <w:szCs w:val="20"/>
        </w:rPr>
        <w:t xml:space="preserve">For Alt.1, </w:t>
      </w:r>
      <w:r w:rsidR="00713E8E">
        <w:rPr>
          <w:rFonts w:ascii="Times New Roman" w:eastAsia="微软雅黑" w:hAnsi="Times New Roman" w:cs="Times New Roman" w:hint="eastAsia"/>
          <w:szCs w:val="20"/>
        </w:rPr>
        <w:t xml:space="preserve">the main drawback is the need of </w:t>
      </w:r>
      <w:r w:rsidR="00713E8E" w:rsidRPr="00AB14A7">
        <w:rPr>
          <w:rFonts w:ascii="Times New Roman" w:eastAsia="微软雅黑" w:hAnsi="Times New Roman" w:cs="Times New Roman"/>
          <w:sz w:val="20"/>
          <w:szCs w:val="20"/>
        </w:rPr>
        <w:t>tight coordination among TRPs to align DAIs</w:t>
      </w:r>
      <w:r w:rsidR="00713E8E">
        <w:rPr>
          <w:rFonts w:ascii="Times New Roman" w:eastAsia="微软雅黑" w:hAnsi="Times New Roman" w:cs="Times New Roman" w:hint="eastAsia"/>
          <w:sz w:val="20"/>
          <w:szCs w:val="20"/>
        </w:rPr>
        <w:t>. However, joint HARQ-ACK feedback is mainly used for ideal backhaul, thus, tight coordination among TRPs may not be an issue. For Alt.</w:t>
      </w:r>
      <w:r w:rsidR="008F1E50">
        <w:rPr>
          <w:rFonts w:ascii="Times New Roman" w:eastAsia="微软雅黑" w:hAnsi="Times New Roman" w:cs="Times New Roman" w:hint="eastAsia"/>
          <w:sz w:val="20"/>
          <w:szCs w:val="20"/>
        </w:rPr>
        <w:t>2</w:t>
      </w:r>
      <w:r w:rsidR="00713E8E">
        <w:rPr>
          <w:rFonts w:ascii="Times New Roman" w:eastAsia="微软雅黑" w:hAnsi="Times New Roman" w:cs="Times New Roman" w:hint="eastAsia"/>
          <w:sz w:val="20"/>
          <w:szCs w:val="20"/>
        </w:rPr>
        <w:t>,</w:t>
      </w:r>
      <w:r w:rsidR="008F1E50">
        <w:rPr>
          <w:rFonts w:ascii="Times New Roman" w:eastAsia="微软雅黑" w:hAnsi="Times New Roman" w:cs="Times New Roman" w:hint="eastAsia"/>
          <w:sz w:val="20"/>
          <w:szCs w:val="20"/>
        </w:rPr>
        <w:t xml:space="preserve"> since </w:t>
      </w:r>
      <w:r w:rsidR="008F1E50" w:rsidRPr="00D43DA7">
        <w:rPr>
          <w:rFonts w:ascii="Times New Roman" w:eastAsia="微软雅黑" w:hAnsi="Times New Roman" w:cs="Times New Roman"/>
          <w:szCs w:val="20"/>
        </w:rPr>
        <w:t>HARQ-ACK information bits are</w:t>
      </w:r>
      <w:r w:rsidR="008F1E50">
        <w:rPr>
          <w:rFonts w:ascii="Times New Roman" w:eastAsia="微软雅黑" w:hAnsi="Times New Roman" w:cs="Times New Roman" w:hint="eastAsia"/>
          <w:szCs w:val="20"/>
        </w:rPr>
        <w:t xml:space="preserve"> </w:t>
      </w:r>
      <w:r w:rsidR="008F1E50" w:rsidRPr="00D43DA7">
        <w:rPr>
          <w:rFonts w:ascii="Times New Roman" w:eastAsia="微软雅黑" w:hAnsi="Times New Roman" w:cs="Times New Roman"/>
          <w:szCs w:val="20"/>
        </w:rPr>
        <w:t xml:space="preserve">concatenated by the information bits of </w:t>
      </w:r>
      <w:r w:rsidR="008F1E50">
        <w:rPr>
          <w:rFonts w:ascii="Times New Roman" w:eastAsia="微软雅黑" w:hAnsi="Times New Roman" w:cs="Times New Roman" w:hint="eastAsia"/>
          <w:szCs w:val="20"/>
        </w:rPr>
        <w:t xml:space="preserve">each </w:t>
      </w:r>
      <w:r w:rsidR="008F1E50">
        <w:rPr>
          <w:rFonts w:ascii="Times New Roman" w:eastAsia="微软雅黑" w:hAnsi="Times New Roman" w:cs="Times New Roman"/>
          <w:szCs w:val="20"/>
        </w:rPr>
        <w:t>TRP</w:t>
      </w:r>
      <w:r w:rsidR="008F1E50">
        <w:rPr>
          <w:rFonts w:ascii="Times New Roman" w:eastAsia="微软雅黑" w:hAnsi="Times New Roman" w:cs="Times New Roman" w:hint="eastAsia"/>
          <w:szCs w:val="20"/>
        </w:rPr>
        <w:t xml:space="preserve">, thus if the number of </w:t>
      </w:r>
      <w:r w:rsidR="008F1E50" w:rsidRPr="00D43DA7">
        <w:rPr>
          <w:rFonts w:ascii="Times New Roman" w:eastAsia="微软雅黑" w:hAnsi="Times New Roman" w:cs="Times New Roman"/>
          <w:szCs w:val="20"/>
        </w:rPr>
        <w:t>HARQ-ACK information bits</w:t>
      </w:r>
      <w:r w:rsidR="008F1E50">
        <w:rPr>
          <w:rFonts w:ascii="Times New Roman" w:eastAsia="微软雅黑" w:hAnsi="Times New Roman" w:cs="Times New Roman" w:hint="eastAsia"/>
          <w:szCs w:val="20"/>
        </w:rPr>
        <w:t xml:space="preserve"> is wrong due to DCI missing for any of the TRPs, the total codebook size will be incorrect,  then the joint HARQ-ACK cannot be decoded.</w:t>
      </w:r>
      <w:r w:rsidR="00647FEE">
        <w:rPr>
          <w:rFonts w:ascii="Times New Roman" w:eastAsia="微软雅黑" w:hAnsi="Times New Roman" w:cs="Times New Roman" w:hint="eastAsia"/>
          <w:szCs w:val="20"/>
        </w:rPr>
        <w:t xml:space="preserve"> </w:t>
      </w:r>
    </w:p>
    <w:p w:rsidR="00AB14A7" w:rsidRDefault="00AB14A7" w:rsidP="00AB14A7">
      <w:pPr>
        <w:widowControl/>
        <w:autoSpaceDE w:val="0"/>
        <w:autoSpaceDN w:val="0"/>
        <w:adjustRightInd w:val="0"/>
        <w:snapToGrid w:val="0"/>
        <w:spacing w:before="120" w:after="48"/>
        <w:jc w:val="center"/>
        <w:rPr>
          <w:rFonts w:ascii="Times New Roman" w:eastAsia="微软雅黑" w:hAnsi="Times New Roman" w:cs="Times New Roman"/>
          <w:szCs w:val="20"/>
        </w:rPr>
      </w:pPr>
      <w:r>
        <w:rPr>
          <w:rFonts w:ascii="Times New Roman" w:eastAsia="微软雅黑" w:hAnsi="Times New Roman" w:cs="Times New Roman" w:hint="eastAsia"/>
          <w:szCs w:val="20"/>
        </w:rPr>
        <w:t>Tab. 1 Pros and cons of Alt.1 and A</w:t>
      </w:r>
      <w:r>
        <w:rPr>
          <w:rFonts w:ascii="Times New Roman" w:eastAsia="微软雅黑" w:hAnsi="Times New Roman" w:cs="Times New Roman"/>
          <w:szCs w:val="20"/>
        </w:rPr>
        <w:t>l</w:t>
      </w:r>
      <w:r>
        <w:rPr>
          <w:rFonts w:ascii="Times New Roman" w:eastAsia="微软雅黑" w:hAnsi="Times New Roman" w:cs="Times New Roman" w:hint="eastAsia"/>
          <w:szCs w:val="20"/>
        </w:rPr>
        <w:t>t.2</w:t>
      </w:r>
    </w:p>
    <w:tbl>
      <w:tblPr>
        <w:tblStyle w:val="TableGrid"/>
        <w:tblW w:w="0" w:type="auto"/>
        <w:jc w:val="center"/>
        <w:tblLook w:val="04A0" w:firstRow="1" w:lastRow="0" w:firstColumn="1" w:lastColumn="0" w:noHBand="0" w:noVBand="1"/>
      </w:tblPr>
      <w:tblGrid>
        <w:gridCol w:w="622"/>
        <w:gridCol w:w="4198"/>
        <w:gridCol w:w="4677"/>
      </w:tblGrid>
      <w:tr w:rsidR="0081214C" w:rsidRPr="00AB14A7" w:rsidTr="0081214C">
        <w:trPr>
          <w:jc w:val="center"/>
        </w:trPr>
        <w:tc>
          <w:tcPr>
            <w:tcW w:w="622"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p>
        </w:tc>
        <w:tc>
          <w:tcPr>
            <w:tcW w:w="4198" w:type="dxa"/>
          </w:tcPr>
          <w:p w:rsidR="0081214C" w:rsidRPr="00AB14A7" w:rsidRDefault="0081214C" w:rsidP="00AB14A7">
            <w:pPr>
              <w:widowControl/>
              <w:autoSpaceDE w:val="0"/>
              <w:autoSpaceDN w:val="0"/>
              <w:adjustRightInd w:val="0"/>
              <w:snapToGrid w:val="0"/>
              <w:spacing w:after="48"/>
              <w:jc w:val="center"/>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Pros</w:t>
            </w:r>
          </w:p>
        </w:tc>
        <w:tc>
          <w:tcPr>
            <w:tcW w:w="4677" w:type="dxa"/>
          </w:tcPr>
          <w:p w:rsidR="0081214C" w:rsidRPr="00AB14A7" w:rsidRDefault="0081214C" w:rsidP="00AB14A7">
            <w:pPr>
              <w:widowControl/>
              <w:autoSpaceDE w:val="0"/>
              <w:autoSpaceDN w:val="0"/>
              <w:adjustRightInd w:val="0"/>
              <w:snapToGrid w:val="0"/>
              <w:spacing w:after="48"/>
              <w:jc w:val="center"/>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Cons</w:t>
            </w:r>
          </w:p>
        </w:tc>
      </w:tr>
      <w:tr w:rsidR="0081214C" w:rsidRPr="00AB14A7" w:rsidTr="0081214C">
        <w:trPr>
          <w:trHeight w:val="52"/>
          <w:jc w:val="center"/>
        </w:trPr>
        <w:tc>
          <w:tcPr>
            <w:tcW w:w="622"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Alt.1</w:t>
            </w:r>
          </w:p>
        </w:tc>
        <w:tc>
          <w:tcPr>
            <w:tcW w:w="4198" w:type="dxa"/>
          </w:tcPr>
          <w:p w:rsidR="0081214C" w:rsidRPr="00AB14A7" w:rsidRDefault="0081214C" w:rsidP="0081214C">
            <w:pPr>
              <w:rPr>
                <w:rFonts w:ascii="Times New Roman" w:eastAsia="宋体" w:hAnsi="Times New Roman" w:cs="Times New Roman"/>
                <w:sz w:val="20"/>
                <w:szCs w:val="20"/>
              </w:rPr>
            </w:pPr>
            <w:r w:rsidRPr="00AB14A7">
              <w:rPr>
                <w:rFonts w:ascii="Times New Roman" w:hAnsi="Times New Roman" w:cs="Times New Roman"/>
                <w:sz w:val="20"/>
                <w:szCs w:val="20"/>
              </w:rPr>
              <w:t>Provide More robustness in case of DCI missing</w:t>
            </w:r>
            <w:r w:rsidR="00F9047B">
              <w:rPr>
                <w:rFonts w:ascii="Times New Roman" w:eastAsia="宋体" w:hAnsi="Times New Roman" w:cs="Times New Roman" w:hint="eastAsia"/>
                <w:sz w:val="20"/>
                <w:szCs w:val="20"/>
              </w:rPr>
              <w:t>.</w:t>
            </w:r>
          </w:p>
        </w:tc>
        <w:tc>
          <w:tcPr>
            <w:tcW w:w="4677"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Require tight coordination among TRPs to align DAIs.</w:t>
            </w:r>
          </w:p>
        </w:tc>
      </w:tr>
      <w:tr w:rsidR="0081214C" w:rsidRPr="00AB14A7" w:rsidTr="0081214C">
        <w:trPr>
          <w:jc w:val="center"/>
        </w:trPr>
        <w:tc>
          <w:tcPr>
            <w:tcW w:w="622" w:type="dxa"/>
          </w:tcPr>
          <w:p w:rsidR="0081214C" w:rsidRPr="00AB14A7" w:rsidRDefault="0081214C"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Alt.2</w:t>
            </w:r>
          </w:p>
        </w:tc>
        <w:tc>
          <w:tcPr>
            <w:tcW w:w="4198" w:type="dxa"/>
          </w:tcPr>
          <w:p w:rsidR="0081214C" w:rsidRPr="00AB14A7" w:rsidRDefault="00AB14A7" w:rsidP="00D43DA7">
            <w:pPr>
              <w:widowControl/>
              <w:autoSpaceDE w:val="0"/>
              <w:autoSpaceDN w:val="0"/>
              <w:adjustRightInd w:val="0"/>
              <w:snapToGrid w:val="0"/>
              <w:spacing w:after="48"/>
              <w:rPr>
                <w:rFonts w:ascii="Times New Roman" w:eastAsia="微软雅黑" w:hAnsi="Times New Roman" w:cs="Times New Roman"/>
                <w:sz w:val="20"/>
                <w:szCs w:val="20"/>
              </w:rPr>
            </w:pPr>
            <w:r w:rsidRPr="00AB14A7">
              <w:rPr>
                <w:rFonts w:ascii="Times New Roman" w:eastAsia="微软雅黑" w:hAnsi="Times New Roman" w:cs="Times New Roman"/>
                <w:sz w:val="20"/>
                <w:szCs w:val="20"/>
              </w:rPr>
              <w:t>Available in non-ideal backhaul scenario.</w:t>
            </w:r>
          </w:p>
        </w:tc>
        <w:tc>
          <w:tcPr>
            <w:tcW w:w="4677" w:type="dxa"/>
          </w:tcPr>
          <w:p w:rsidR="0081214C" w:rsidRPr="00AB14A7" w:rsidRDefault="0081214C" w:rsidP="00D43DA7">
            <w:pPr>
              <w:widowControl/>
              <w:autoSpaceDE w:val="0"/>
              <w:autoSpaceDN w:val="0"/>
              <w:adjustRightInd w:val="0"/>
              <w:snapToGrid w:val="0"/>
              <w:spacing w:after="48"/>
              <w:rPr>
                <w:rFonts w:ascii="Times New Roman" w:eastAsia="宋体" w:hAnsi="Times New Roman" w:cs="Times New Roman"/>
                <w:sz w:val="20"/>
                <w:szCs w:val="20"/>
              </w:rPr>
            </w:pPr>
            <w:r w:rsidRPr="00AB14A7">
              <w:rPr>
                <w:rFonts w:ascii="Times New Roman" w:eastAsia="微软雅黑" w:hAnsi="Times New Roman" w:cs="Times New Roman"/>
                <w:sz w:val="20"/>
                <w:szCs w:val="20"/>
              </w:rPr>
              <w:t xml:space="preserve">May have </w:t>
            </w:r>
            <w:r w:rsidRPr="00AB14A7">
              <w:rPr>
                <w:rFonts w:ascii="Times New Roman" w:hAnsi="Times New Roman" w:cs="Times New Roman"/>
                <w:sz w:val="20"/>
                <w:szCs w:val="20"/>
              </w:rPr>
              <w:t>robustness</w:t>
            </w:r>
            <w:r w:rsidRPr="00AB14A7">
              <w:rPr>
                <w:rFonts w:ascii="Times New Roman" w:eastAsia="宋体" w:hAnsi="Times New Roman" w:cs="Times New Roman"/>
                <w:sz w:val="20"/>
                <w:szCs w:val="20"/>
              </w:rPr>
              <w:t xml:space="preserve"> issues due to DCI missing.</w:t>
            </w:r>
          </w:p>
        </w:tc>
      </w:tr>
    </w:tbl>
    <w:p w:rsidR="00647FEE" w:rsidRPr="00647FEE" w:rsidRDefault="00647FEE" w:rsidP="00647FEE">
      <w:pPr>
        <w:widowControl/>
        <w:autoSpaceDE w:val="0"/>
        <w:autoSpaceDN w:val="0"/>
        <w:adjustRightInd w:val="0"/>
        <w:snapToGrid w:val="0"/>
        <w:spacing w:before="120" w:after="48"/>
        <w:rPr>
          <w:rFonts w:ascii="Times New Roman" w:eastAsia="宋体" w:hAnsi="Times New Roman" w:cs="Times New Roman"/>
        </w:rPr>
      </w:pPr>
      <w:r w:rsidRPr="00D41B32">
        <w:rPr>
          <w:rFonts w:ascii="Times New Roman" w:eastAsia="宋体" w:hAnsi="Times New Roman" w:cs="Times New Roman"/>
          <w:b/>
        </w:rPr>
        <w:lastRenderedPageBreak/>
        <w:t>Proposal</w:t>
      </w:r>
      <w:r>
        <w:rPr>
          <w:rFonts w:ascii="Times New Roman" w:eastAsia="宋体" w:hAnsi="Times New Roman" w:cs="Times New Roman" w:hint="eastAsia"/>
          <w:b/>
        </w:rPr>
        <w:t xml:space="preserve"> </w:t>
      </w:r>
      <w:r w:rsidR="00E200AA">
        <w:rPr>
          <w:rFonts w:ascii="Times New Roman" w:eastAsia="宋体" w:hAnsi="Times New Roman" w:cs="Times New Roman" w:hint="eastAsia"/>
          <w:b/>
        </w:rPr>
        <w:t>8</w:t>
      </w:r>
      <w:r w:rsidRPr="00D41B32">
        <w:rPr>
          <w:rFonts w:ascii="Times New Roman" w:eastAsia="宋体" w:hAnsi="Times New Roman" w:cs="Times New Roman"/>
          <w:b/>
        </w:rPr>
        <w:t>:</w:t>
      </w:r>
      <w:r>
        <w:rPr>
          <w:rFonts w:ascii="Times New Roman" w:eastAsia="宋体" w:hAnsi="Times New Roman" w:cs="Times New Roman" w:hint="eastAsia"/>
          <w:b/>
        </w:rPr>
        <w:t xml:space="preserve"> </w:t>
      </w:r>
      <w:r w:rsidRPr="00E7600F">
        <w:rPr>
          <w:rFonts w:ascii="Times New Roman" w:eastAsia="Batang" w:hAnsi="Times New Roman" w:cs="Times New Roman"/>
          <w:b/>
        </w:rPr>
        <w:t>For joint dynamic HARQ-ACK codebook among M-TRP</w:t>
      </w:r>
      <w:r w:rsidRPr="00E7600F">
        <w:rPr>
          <w:rFonts w:ascii="Times New Roman" w:eastAsia="宋体" w:hAnsi="Times New Roman" w:cs="Times New Roman" w:hint="eastAsia"/>
          <w:b/>
        </w:rPr>
        <w:t xml:space="preserve">, Alt.1 should be supported, i.e. </w:t>
      </w:r>
      <w:r w:rsidRPr="00E7600F">
        <w:rPr>
          <w:rFonts w:ascii="Times New Roman" w:eastAsia="微软雅黑" w:hAnsi="Times New Roman" w:cs="Times New Roman"/>
          <w:b/>
          <w:szCs w:val="20"/>
        </w:rPr>
        <w:t>counter DAI is jointly counted across two TRPs (i.e. different higher layer index configured per CORESET (if configured)), and total DAI should count total number of DCIs in a PDCCH monitoring occasion across CCs and TRPs</w:t>
      </w:r>
      <w:r w:rsidRPr="00D43DA7">
        <w:rPr>
          <w:rFonts w:ascii="Times New Roman" w:eastAsia="微软雅黑" w:hAnsi="Times New Roman" w:cs="Times New Roman"/>
          <w:szCs w:val="20"/>
        </w:rPr>
        <w:t>.</w:t>
      </w:r>
    </w:p>
    <w:p w:rsidR="00F4516E" w:rsidRPr="00D41B32" w:rsidRDefault="00F4516E" w:rsidP="00F4516E">
      <w:pPr>
        <w:pStyle w:val="Heading1"/>
        <w:rPr>
          <w:rFonts w:ascii="Times New Roman" w:hAnsi="Times New Roman"/>
          <w:b/>
          <w:sz w:val="28"/>
          <w:szCs w:val="28"/>
          <w:lang w:val="en-US" w:eastAsia="zh-CN"/>
        </w:rPr>
      </w:pPr>
      <w:r w:rsidRPr="00D41B32">
        <w:rPr>
          <w:rFonts w:ascii="Times New Roman" w:hAnsi="Times New Roman"/>
          <w:b/>
          <w:sz w:val="28"/>
          <w:szCs w:val="28"/>
          <w:lang w:val="en-US"/>
        </w:rPr>
        <w:t>Discussion</w:t>
      </w:r>
      <w:r w:rsidRPr="00D41B32">
        <w:rPr>
          <w:rFonts w:ascii="Times New Roman" w:hAnsi="Times New Roman"/>
          <w:b/>
          <w:sz w:val="28"/>
          <w:szCs w:val="28"/>
          <w:lang w:val="en-US"/>
        </w:rPr>
        <w:tab/>
      </w:r>
      <w:r w:rsidRPr="00D41B32">
        <w:rPr>
          <w:rFonts w:ascii="Times New Roman" w:hAnsi="Times New Roman"/>
          <w:b/>
          <w:sz w:val="28"/>
          <w:szCs w:val="28"/>
          <w:lang w:val="en-US" w:eastAsia="zh-CN"/>
        </w:rPr>
        <w:t xml:space="preserve"> on single</w:t>
      </w:r>
      <w:r w:rsidRPr="00D41B32">
        <w:rPr>
          <w:rFonts w:ascii="Times New Roman" w:hAnsi="Times New Roman"/>
          <w:b/>
          <w:sz w:val="28"/>
          <w:szCs w:val="28"/>
          <w:lang w:val="en-US"/>
        </w:rPr>
        <w:t>-PDCCH based multi-TRP/Panel transmission</w:t>
      </w:r>
    </w:p>
    <w:p w:rsidR="00F4516E" w:rsidRPr="00D41B32" w:rsidRDefault="00F4516E" w:rsidP="00F4516E">
      <w:pPr>
        <w:rPr>
          <w:rFonts w:ascii="Times New Roman" w:eastAsia="宋体" w:hAnsi="Times New Roman" w:cs="Times New Roman"/>
        </w:rPr>
      </w:pPr>
      <w:r w:rsidRPr="00D41B32">
        <w:rPr>
          <w:rFonts w:ascii="Times New Roman" w:eastAsia="宋体" w:hAnsi="Times New Roman" w:cs="Times New Roman"/>
        </w:rPr>
        <w:t xml:space="preserve">For single-PDCCH based multi-TRP/Panel transmission, single-PDCCH schedules single PDSCH where different layers can be transmitted from separate TRPs with the same PRB allocation. In this </w:t>
      </w:r>
      <w:r w:rsidR="006F61F7" w:rsidRPr="00D41B32">
        <w:rPr>
          <w:rFonts w:ascii="Times New Roman" w:eastAsia="宋体" w:hAnsi="Times New Roman" w:cs="Times New Roman"/>
        </w:rPr>
        <w:t>section</w:t>
      </w:r>
      <w:r w:rsidRPr="00D41B32">
        <w:rPr>
          <w:rFonts w:ascii="Times New Roman" w:eastAsia="宋体" w:hAnsi="Times New Roman" w:cs="Times New Roman"/>
        </w:rPr>
        <w:t>, QCL indication enhancement</w:t>
      </w:r>
      <w:r w:rsidR="00A931BB">
        <w:rPr>
          <w:rFonts w:ascii="Times New Roman" w:eastAsia="宋体" w:hAnsi="Times New Roman" w:cs="Times New Roman" w:hint="eastAsia"/>
        </w:rPr>
        <w:t xml:space="preserve"> is </w:t>
      </w:r>
      <w:r w:rsidR="0058190C" w:rsidRPr="00D41B32">
        <w:rPr>
          <w:rFonts w:ascii="Times New Roman" w:eastAsia="宋体" w:hAnsi="Times New Roman" w:cs="Times New Roman"/>
        </w:rPr>
        <w:t>discussed for single-PDCCH based multi-TRP/Panel transmission enhancements.</w:t>
      </w:r>
    </w:p>
    <w:p w:rsidR="00ED71DD" w:rsidRPr="00E74E1A" w:rsidRDefault="00ED71DD" w:rsidP="00ED71DD">
      <w:pPr>
        <w:widowControl/>
        <w:numPr>
          <w:ilvl w:val="0"/>
          <w:numId w:val="27"/>
        </w:numPr>
        <w:autoSpaceDE w:val="0"/>
        <w:autoSpaceDN w:val="0"/>
        <w:adjustRightInd w:val="0"/>
        <w:snapToGrid w:val="0"/>
        <w:spacing w:before="120" w:after="48"/>
        <w:rPr>
          <w:rFonts w:ascii="Times New Roman" w:eastAsia="宋体" w:hAnsi="Times New Roman" w:cs="Times New Roman"/>
          <w:b/>
        </w:rPr>
      </w:pPr>
      <w:r w:rsidRPr="00D41B32">
        <w:rPr>
          <w:rFonts w:ascii="Times New Roman" w:eastAsia="宋体" w:hAnsi="Times New Roman" w:cs="Times New Roman"/>
          <w:b/>
        </w:rPr>
        <w:t>QCL indication enhancement</w:t>
      </w:r>
    </w:p>
    <w:p w:rsidR="00E74E1A" w:rsidRPr="00D41B32" w:rsidRDefault="00E74E1A" w:rsidP="00E74E1A">
      <w:pPr>
        <w:rPr>
          <w:rFonts w:ascii="Times New Roman" w:eastAsia="宋体" w:hAnsi="Times New Roman" w:cs="Times New Roman"/>
          <w:b/>
        </w:rPr>
      </w:pPr>
      <w:r w:rsidRPr="00D41B32">
        <w:rPr>
          <w:rFonts w:ascii="Times New Roman" w:eastAsia="宋体" w:hAnsi="Times New Roman" w:cs="Times New Roman"/>
        </w:rPr>
        <w:t>For single-PDCCH based multi-TRP/Panel transmission, different layers can be transmitted from different TRPs. Taking 4-layer transmission as an example, 3 layers may be transmitted from TRP #1 and 1 layer may be transmitted from TRP #2. In this situation, the DMRS ports used for 3 layers transmission for TRP #1 and the DMRS port for TRP #2 should be in different CDM groups. However, this cannot be satisfied by Rel-15 DMRS tables for antenna ports indication. Thus, DMRS tables for antenna ports indication needs to be enhanced in order to support single-PDCCH based multi-TRP/Panel transmission.</w:t>
      </w:r>
      <w:r>
        <w:rPr>
          <w:rFonts w:ascii="Times New Roman" w:eastAsia="宋体" w:hAnsi="Times New Roman" w:cs="Times New Roman" w:hint="eastAsia"/>
        </w:rPr>
        <w:t xml:space="preserve"> Since the reserved entries in Rel-15 DMRS tables is limited, e.g., for DRMS type 1 &amp; maxLength=2, there is only 1 entry reserved, for DRMS type 2 &amp; maxLength=2, there is only 6 entry reserved, thus we do not think it is enough to support </w:t>
      </w:r>
      <w:r w:rsidRPr="00D41B32">
        <w:rPr>
          <w:rFonts w:ascii="Times New Roman" w:eastAsia="宋体" w:hAnsi="Times New Roman" w:cs="Times New Roman"/>
        </w:rPr>
        <w:t>single-PDCCH based multi-TRP/Panel transmission</w:t>
      </w:r>
      <w:r>
        <w:rPr>
          <w:rFonts w:ascii="Times New Roman" w:eastAsia="宋体" w:hAnsi="Times New Roman" w:cs="Times New Roman" w:hint="eastAsia"/>
        </w:rPr>
        <w:t>.</w:t>
      </w:r>
    </w:p>
    <w:p w:rsidR="00E74E1A" w:rsidRDefault="00E74E1A" w:rsidP="00E74E1A">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EB5870">
        <w:rPr>
          <w:rFonts w:ascii="Times New Roman" w:eastAsia="宋体" w:hAnsi="Times New Roman" w:cs="Times New Roman" w:hint="eastAsia"/>
          <w:b/>
        </w:rPr>
        <w:t>9</w:t>
      </w:r>
      <w:r w:rsidRPr="00D41B32">
        <w:rPr>
          <w:rFonts w:ascii="Times New Roman" w:eastAsia="宋体" w:hAnsi="Times New Roman" w:cs="Times New Roman"/>
          <w:b/>
        </w:rPr>
        <w:t xml:space="preserve">: </w:t>
      </w:r>
      <w:r w:rsidR="006A704A">
        <w:rPr>
          <w:rFonts w:ascii="Times New Roman" w:eastAsia="宋体" w:hAnsi="Times New Roman" w:cs="Times New Roman" w:hint="eastAsia"/>
          <w:b/>
        </w:rPr>
        <w:t>N</w:t>
      </w:r>
      <w:r>
        <w:rPr>
          <w:rFonts w:ascii="Times New Roman" w:eastAsia="宋体" w:hAnsi="Times New Roman" w:cs="Times New Roman" w:hint="eastAsia"/>
          <w:b/>
        </w:rPr>
        <w:t xml:space="preserve">ew </w:t>
      </w:r>
      <w:r w:rsidR="006A704A">
        <w:rPr>
          <w:rFonts w:ascii="Times New Roman" w:eastAsia="宋体" w:hAnsi="Times New Roman" w:cs="Times New Roman"/>
          <w:b/>
        </w:rPr>
        <w:t>DMRS table</w:t>
      </w:r>
      <w:r w:rsidR="006A704A">
        <w:rPr>
          <w:rFonts w:ascii="Times New Roman" w:eastAsia="宋体" w:hAnsi="Times New Roman" w:cs="Times New Roman" w:hint="eastAsia"/>
          <w:b/>
        </w:rPr>
        <w:t xml:space="preserve">s </w:t>
      </w:r>
      <w:r w:rsidRPr="00D41B32">
        <w:rPr>
          <w:rFonts w:ascii="Times New Roman" w:eastAsia="宋体" w:hAnsi="Times New Roman" w:cs="Times New Roman"/>
          <w:b/>
        </w:rPr>
        <w:t xml:space="preserve">for antenna ports indication </w:t>
      </w:r>
      <w:r w:rsidR="006A704A">
        <w:rPr>
          <w:rFonts w:ascii="Times New Roman" w:eastAsia="宋体" w:hAnsi="Times New Roman" w:cs="Times New Roman" w:hint="eastAsia"/>
          <w:b/>
        </w:rPr>
        <w:t>are</w:t>
      </w:r>
      <w:r>
        <w:rPr>
          <w:rFonts w:ascii="Times New Roman" w:eastAsia="宋体" w:hAnsi="Times New Roman" w:cs="Times New Roman" w:hint="eastAsia"/>
          <w:b/>
        </w:rPr>
        <w:t xml:space="preserve"> </w:t>
      </w:r>
      <w:r w:rsidRPr="00D41B32">
        <w:rPr>
          <w:rFonts w:ascii="Times New Roman" w:eastAsia="宋体" w:hAnsi="Times New Roman" w:cs="Times New Roman"/>
          <w:b/>
        </w:rPr>
        <w:t>need</w:t>
      </w:r>
      <w:r>
        <w:rPr>
          <w:rFonts w:ascii="Times New Roman" w:eastAsia="宋体" w:hAnsi="Times New Roman" w:cs="Times New Roman" w:hint="eastAsia"/>
          <w:b/>
        </w:rPr>
        <w:t xml:space="preserve">ed </w:t>
      </w:r>
      <w:r w:rsidRPr="00D41B32">
        <w:rPr>
          <w:rFonts w:ascii="Times New Roman" w:eastAsia="宋体" w:hAnsi="Times New Roman" w:cs="Times New Roman"/>
          <w:b/>
        </w:rPr>
        <w:t>for single-PDCCH based multi-TRP/Panel transmission.</w:t>
      </w:r>
    </w:p>
    <w:p w:rsidR="0010713F" w:rsidRDefault="0010713F"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Note that for </w:t>
      </w:r>
      <w:r w:rsidRPr="00D41B32">
        <w:rPr>
          <w:rFonts w:ascii="Times New Roman" w:eastAsia="宋体" w:hAnsi="Times New Roman" w:cs="Times New Roman"/>
        </w:rPr>
        <w:t>single-PDCCH based multi-TRP/Panel transmission</w:t>
      </w:r>
      <w:r>
        <w:rPr>
          <w:rFonts w:ascii="Times New Roman" w:eastAsia="宋体" w:hAnsi="Times New Roman" w:cs="Times New Roman" w:hint="eastAsia"/>
        </w:rPr>
        <w:t>, one TCI code point can be mapped to two TCI states. Thus, we can take advantage of this feature for UE to determine whether to use the original DMRS tables or the new one.</w:t>
      </w:r>
    </w:p>
    <w:p w:rsidR="0010713F" w:rsidRDefault="0010713F" w:rsidP="00E74E1A">
      <w:pPr>
        <w:spacing w:beforeLines="50" w:before="120" w:afterLines="50" w:after="120"/>
        <w:rPr>
          <w:rFonts w:ascii="Times New Roman" w:eastAsia="宋体" w:hAnsi="Times New Roman" w:cs="Times New Roman"/>
          <w:b/>
        </w:rPr>
      </w:pPr>
      <w:r w:rsidRPr="0010713F">
        <w:rPr>
          <w:rFonts w:ascii="Times New Roman" w:eastAsia="宋体" w:hAnsi="Times New Roman" w:cs="Times New Roman" w:hint="eastAsia"/>
          <w:b/>
        </w:rPr>
        <w:t xml:space="preserve">Proposal </w:t>
      </w:r>
      <w:r w:rsidR="00EB5870">
        <w:rPr>
          <w:rFonts w:ascii="Times New Roman" w:eastAsia="宋体" w:hAnsi="Times New Roman" w:cs="Times New Roman" w:hint="eastAsia"/>
          <w:b/>
        </w:rPr>
        <w:t>10</w:t>
      </w:r>
      <w:r w:rsidRPr="0010713F">
        <w:rPr>
          <w:rFonts w:ascii="Times New Roman" w:eastAsia="宋体" w:hAnsi="Times New Roman" w:cs="Times New Roman" w:hint="eastAsia"/>
          <w:b/>
        </w:rPr>
        <w:t>:</w:t>
      </w:r>
      <w:r>
        <w:rPr>
          <w:rFonts w:ascii="Times New Roman" w:eastAsia="宋体" w:hAnsi="Times New Roman" w:cs="Times New Roman" w:hint="eastAsia"/>
          <w:b/>
        </w:rPr>
        <w:t xml:space="preserve"> </w:t>
      </w:r>
      <w:r w:rsidR="00844AE9">
        <w:rPr>
          <w:rFonts w:ascii="Times New Roman" w:eastAsia="宋体" w:hAnsi="Times New Roman" w:cs="Times New Roman" w:hint="eastAsia"/>
          <w:b/>
        </w:rPr>
        <w:t xml:space="preserve">TCI field value in the DCI can be used to determine which </w:t>
      </w:r>
      <w:r w:rsidR="008405FB">
        <w:rPr>
          <w:rFonts w:ascii="Times New Roman" w:eastAsia="宋体" w:hAnsi="Times New Roman" w:cs="Times New Roman" w:hint="eastAsia"/>
          <w:b/>
        </w:rPr>
        <w:t xml:space="preserve">DMRS </w:t>
      </w:r>
      <w:r w:rsidR="00844AE9">
        <w:rPr>
          <w:rFonts w:ascii="Times New Roman" w:eastAsia="宋体" w:hAnsi="Times New Roman" w:cs="Times New Roman" w:hint="eastAsia"/>
          <w:b/>
        </w:rPr>
        <w:t>tables to be used</w:t>
      </w:r>
      <w:r>
        <w:rPr>
          <w:rFonts w:ascii="Times New Roman" w:eastAsia="宋体" w:hAnsi="Times New Roman" w:cs="Times New Roman" w:hint="eastAsia"/>
          <w:b/>
        </w:rPr>
        <w:t xml:space="preserve">: if the TCI code point </w:t>
      </w:r>
      <w:r w:rsidR="00F7423D">
        <w:rPr>
          <w:rFonts w:ascii="Times New Roman" w:eastAsia="宋体" w:hAnsi="Times New Roman" w:cs="Times New Roman" w:hint="eastAsia"/>
          <w:b/>
        </w:rPr>
        <w:t xml:space="preserve">is </w:t>
      </w:r>
      <w:r>
        <w:rPr>
          <w:rFonts w:ascii="Times New Roman" w:eastAsia="宋体" w:hAnsi="Times New Roman" w:cs="Times New Roman" w:hint="eastAsia"/>
          <w:b/>
        </w:rPr>
        <w:t>map</w:t>
      </w:r>
      <w:r w:rsidR="00F7423D">
        <w:rPr>
          <w:rFonts w:ascii="Times New Roman" w:eastAsia="宋体" w:hAnsi="Times New Roman" w:cs="Times New Roman" w:hint="eastAsia"/>
          <w:b/>
        </w:rPr>
        <w:t>ped</w:t>
      </w:r>
      <w:r>
        <w:rPr>
          <w:rFonts w:ascii="Times New Roman" w:eastAsia="宋体" w:hAnsi="Times New Roman" w:cs="Times New Roman" w:hint="eastAsia"/>
          <w:b/>
        </w:rPr>
        <w:t xml:space="preserve"> to 1 TCI state, then the original DMRS tables should be used; if the TCI code point </w:t>
      </w:r>
      <w:r w:rsidR="00F7423D">
        <w:rPr>
          <w:rFonts w:ascii="Times New Roman" w:eastAsia="宋体" w:hAnsi="Times New Roman" w:cs="Times New Roman" w:hint="eastAsia"/>
          <w:b/>
        </w:rPr>
        <w:t>is mapped</w:t>
      </w:r>
      <w:r>
        <w:rPr>
          <w:rFonts w:ascii="Times New Roman" w:eastAsia="宋体" w:hAnsi="Times New Roman" w:cs="Times New Roman" w:hint="eastAsia"/>
          <w:b/>
        </w:rPr>
        <w:t xml:space="preserve"> to 2 TCI states, then new DMRS tables should be used.</w:t>
      </w:r>
    </w:p>
    <w:p w:rsidR="008A4267" w:rsidRDefault="00950D11" w:rsidP="005D47AC">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Next, we discuss a</w:t>
      </w:r>
      <w:r w:rsidR="003D556B">
        <w:rPr>
          <w:rFonts w:ascii="Times New Roman" w:eastAsia="宋体" w:hAnsi="Times New Roman" w:cs="Times New Roman" w:hint="eastAsia"/>
        </w:rPr>
        <w:t xml:space="preserve">bout </w:t>
      </w:r>
      <w:r w:rsidR="002820F0">
        <w:rPr>
          <w:rFonts w:ascii="Times New Roman" w:eastAsia="宋体" w:hAnsi="Times New Roman" w:cs="Times New Roman" w:hint="eastAsia"/>
        </w:rPr>
        <w:t xml:space="preserve">the association between </w:t>
      </w:r>
      <w:r w:rsidR="003D556B">
        <w:rPr>
          <w:rFonts w:ascii="Times New Roman" w:eastAsia="宋体" w:hAnsi="Times New Roman" w:cs="Times New Roman" w:hint="eastAsia"/>
        </w:rPr>
        <w:t xml:space="preserve">TCI state </w:t>
      </w:r>
      <w:r w:rsidR="002820F0">
        <w:rPr>
          <w:rFonts w:ascii="Times New Roman" w:eastAsia="宋体" w:hAnsi="Times New Roman" w:cs="Times New Roman" w:hint="eastAsia"/>
        </w:rPr>
        <w:t xml:space="preserve">and </w:t>
      </w:r>
      <w:r w:rsidR="003D556B">
        <w:rPr>
          <w:rFonts w:ascii="Times New Roman" w:eastAsia="宋体" w:hAnsi="Times New Roman" w:cs="Times New Roman" w:hint="eastAsia"/>
        </w:rPr>
        <w:t>CDM group</w:t>
      </w:r>
      <w:r>
        <w:rPr>
          <w:rFonts w:ascii="Times New Roman" w:eastAsia="宋体" w:hAnsi="Times New Roman" w:cs="Times New Roman" w:hint="eastAsia"/>
        </w:rPr>
        <w:t>.</w:t>
      </w:r>
      <w:r w:rsidR="003D556B">
        <w:rPr>
          <w:rFonts w:ascii="Times New Roman" w:eastAsia="宋体" w:hAnsi="Times New Roman" w:cs="Times New Roman" w:hint="eastAsia"/>
        </w:rPr>
        <w:t xml:space="preserve"> </w:t>
      </w:r>
      <w:r w:rsidR="0021671C">
        <w:rPr>
          <w:rFonts w:ascii="Times New Roman" w:eastAsia="宋体" w:hAnsi="Times New Roman" w:cs="Times New Roman" w:hint="eastAsia"/>
        </w:rPr>
        <w:t xml:space="preserve">For </w:t>
      </w:r>
      <w:r w:rsidR="00A904B7">
        <w:rPr>
          <w:rFonts w:ascii="Times New Roman" w:eastAsia="宋体" w:hAnsi="Times New Roman" w:cs="Times New Roman" w:hint="eastAsia"/>
        </w:rPr>
        <w:t xml:space="preserve">both </w:t>
      </w:r>
      <w:r w:rsidR="0021671C">
        <w:rPr>
          <w:rFonts w:ascii="Times New Roman" w:eastAsia="宋体" w:hAnsi="Times New Roman" w:cs="Times New Roman" w:hint="eastAsia"/>
        </w:rPr>
        <w:t>DMRS type 1</w:t>
      </w:r>
      <w:r w:rsidR="00A904B7">
        <w:rPr>
          <w:rFonts w:ascii="Times New Roman" w:eastAsia="宋体" w:hAnsi="Times New Roman" w:cs="Times New Roman" w:hint="eastAsia"/>
        </w:rPr>
        <w:t xml:space="preserve"> and DMRS type 2</w:t>
      </w:r>
      <w:r w:rsidR="0021671C">
        <w:rPr>
          <w:rFonts w:ascii="Times New Roman" w:eastAsia="宋体" w:hAnsi="Times New Roman" w:cs="Times New Roman" w:hint="eastAsia"/>
        </w:rPr>
        <w:t xml:space="preserve">, </w:t>
      </w:r>
      <w:r w:rsidR="005D47AC">
        <w:rPr>
          <w:rFonts w:ascii="Times New Roman" w:eastAsia="宋体" w:hAnsi="Times New Roman" w:cs="Times New Roman" w:hint="eastAsia"/>
        </w:rPr>
        <w:t xml:space="preserve">when 2 CDM groups are configured, </w:t>
      </w:r>
      <w:r w:rsidR="0021671C">
        <w:rPr>
          <w:rFonts w:ascii="Times New Roman" w:eastAsia="宋体" w:hAnsi="Times New Roman" w:cs="Times New Roman" w:hint="eastAsia"/>
        </w:rPr>
        <w:t>i</w:t>
      </w:r>
      <w:r w:rsidR="003D556B">
        <w:rPr>
          <w:rFonts w:ascii="Times New Roman" w:eastAsia="宋体" w:hAnsi="Times New Roman" w:cs="Times New Roman" w:hint="eastAsia"/>
        </w:rPr>
        <w:t>t was agreed that</w:t>
      </w:r>
      <w:r>
        <w:rPr>
          <w:rFonts w:ascii="Times New Roman" w:eastAsia="宋体" w:hAnsi="Times New Roman" w:cs="Times New Roman" w:hint="eastAsia"/>
        </w:rPr>
        <w:t xml:space="preserve"> </w:t>
      </w:r>
      <w:r w:rsidR="003D556B">
        <w:rPr>
          <w:rFonts w:ascii="Times New Roman" w:eastAsia="宋体" w:hAnsi="Times New Roman" w:cs="Times New Roman" w:hint="eastAsia"/>
        </w:rPr>
        <w:t xml:space="preserve">each TCI state within a TCI code point was </w:t>
      </w:r>
      <w:r w:rsidR="002820F0">
        <w:rPr>
          <w:rFonts w:ascii="Times New Roman" w:eastAsia="宋体" w:hAnsi="Times New Roman" w:cs="Times New Roman" w:hint="eastAsia"/>
        </w:rPr>
        <w:t>associated with</w:t>
      </w:r>
      <w:r w:rsidR="003D556B">
        <w:rPr>
          <w:rFonts w:ascii="Times New Roman" w:eastAsia="宋体" w:hAnsi="Times New Roman" w:cs="Times New Roman" w:hint="eastAsia"/>
        </w:rPr>
        <w:t xml:space="preserve"> one CDM group</w:t>
      </w:r>
      <w:r w:rsidR="00A904B7">
        <w:rPr>
          <w:rFonts w:ascii="Times New Roman" w:eastAsia="宋体" w:hAnsi="Times New Roman" w:cs="Times New Roman" w:hint="eastAsia"/>
        </w:rPr>
        <w:t xml:space="preserve">: </w:t>
      </w:r>
      <w:r w:rsidR="00A904B7" w:rsidRPr="00A904B7">
        <w:rPr>
          <w:rFonts w:ascii="Times New Roman" w:eastAsia="宋体" w:hAnsi="Times New Roman" w:cs="Times New Roman"/>
        </w:rPr>
        <w:t>the first TCI state is applied t</w:t>
      </w:r>
      <w:r w:rsidR="00A904B7">
        <w:rPr>
          <w:rFonts w:ascii="Times New Roman" w:eastAsia="宋体" w:hAnsi="Times New Roman" w:cs="Times New Roman"/>
        </w:rPr>
        <w:t>o the first indicated CDM grou</w:t>
      </w:r>
      <w:r w:rsidR="00A904B7">
        <w:rPr>
          <w:rFonts w:ascii="Times New Roman" w:eastAsia="宋体" w:hAnsi="Times New Roman" w:cs="Times New Roman" w:hint="eastAsia"/>
        </w:rPr>
        <w:t xml:space="preserve">p and </w:t>
      </w:r>
      <w:r w:rsidR="00A904B7" w:rsidRPr="00A904B7">
        <w:rPr>
          <w:rFonts w:ascii="Times New Roman" w:eastAsia="宋体" w:hAnsi="Times New Roman" w:cs="Times New Roman"/>
        </w:rPr>
        <w:t>the second TCI state is applied to the second indicated CDM group</w:t>
      </w:r>
      <w:r w:rsidR="0021671C">
        <w:rPr>
          <w:rFonts w:ascii="Times New Roman" w:eastAsia="宋体" w:hAnsi="Times New Roman" w:cs="Times New Roman" w:hint="eastAsia"/>
        </w:rPr>
        <w:t xml:space="preserve">. For DMRS type 2, </w:t>
      </w:r>
      <w:r w:rsidR="00A904B7">
        <w:rPr>
          <w:rFonts w:ascii="Times New Roman" w:eastAsia="宋体" w:hAnsi="Times New Roman" w:cs="Times New Roman" w:hint="eastAsia"/>
        </w:rPr>
        <w:t>w</w:t>
      </w:r>
      <w:r w:rsidR="009C5E2E">
        <w:rPr>
          <w:rFonts w:ascii="Times New Roman" w:eastAsia="宋体" w:hAnsi="Times New Roman" w:cs="Times New Roman" w:hint="eastAsia"/>
        </w:rPr>
        <w:t xml:space="preserve">hen </w:t>
      </w:r>
      <w:r w:rsidR="0069201D">
        <w:rPr>
          <w:rFonts w:ascii="Times New Roman" w:eastAsia="宋体" w:hAnsi="Times New Roman" w:cs="Times New Roman" w:hint="eastAsia"/>
        </w:rPr>
        <w:t>3 CDM groups</w:t>
      </w:r>
      <w:r w:rsidR="009C5E2E">
        <w:rPr>
          <w:rFonts w:ascii="Times New Roman" w:eastAsia="宋体" w:hAnsi="Times New Roman" w:cs="Times New Roman" w:hint="eastAsia"/>
        </w:rPr>
        <w:t xml:space="preserve"> are configured</w:t>
      </w:r>
      <w:r w:rsidR="0069201D">
        <w:rPr>
          <w:rFonts w:ascii="Times New Roman" w:eastAsia="宋体" w:hAnsi="Times New Roman" w:cs="Times New Roman" w:hint="eastAsia"/>
        </w:rPr>
        <w:t>, there</w:t>
      </w:r>
      <w:r w:rsidR="0069201D">
        <w:rPr>
          <w:rFonts w:ascii="Times New Roman" w:eastAsia="宋体" w:hAnsi="Times New Roman" w:cs="Times New Roman"/>
        </w:rPr>
        <w:t>’</w:t>
      </w:r>
      <w:r w:rsidR="0069201D">
        <w:rPr>
          <w:rFonts w:ascii="Times New Roman" w:eastAsia="宋体" w:hAnsi="Times New Roman" w:cs="Times New Roman" w:hint="eastAsia"/>
        </w:rPr>
        <w:t xml:space="preserve">re mainly 2 kinds of </w:t>
      </w:r>
      <w:r w:rsidR="006E5435">
        <w:rPr>
          <w:rFonts w:ascii="Times New Roman" w:eastAsia="宋体" w:hAnsi="Times New Roman" w:cs="Times New Roman" w:hint="eastAsia"/>
        </w:rPr>
        <w:t xml:space="preserve">association </w:t>
      </w:r>
      <w:r w:rsidR="0069201D">
        <w:rPr>
          <w:rFonts w:ascii="Times New Roman" w:eastAsia="宋体" w:hAnsi="Times New Roman" w:cs="Times New Roman" w:hint="eastAsia"/>
        </w:rPr>
        <w:t xml:space="preserve">mechanism: static </w:t>
      </w:r>
      <w:r w:rsidR="006E5435">
        <w:rPr>
          <w:rFonts w:ascii="Times New Roman" w:eastAsia="宋体" w:hAnsi="Times New Roman" w:cs="Times New Roman" w:hint="eastAsia"/>
        </w:rPr>
        <w:t xml:space="preserve">association mechanism </w:t>
      </w:r>
      <w:r w:rsidR="0069201D">
        <w:rPr>
          <w:rFonts w:ascii="Times New Roman" w:eastAsia="宋体" w:hAnsi="Times New Roman" w:cs="Times New Roman" w:hint="eastAsia"/>
        </w:rPr>
        <w:t xml:space="preserve">or flexible </w:t>
      </w:r>
      <w:r w:rsidR="006E5435">
        <w:rPr>
          <w:rFonts w:ascii="Times New Roman" w:eastAsia="宋体" w:hAnsi="Times New Roman" w:cs="Times New Roman" w:hint="eastAsia"/>
        </w:rPr>
        <w:t>association mechanism</w:t>
      </w:r>
      <w:r w:rsidR="0069201D">
        <w:rPr>
          <w:rFonts w:ascii="Times New Roman" w:eastAsia="宋体" w:hAnsi="Times New Roman" w:cs="Times New Roman" w:hint="eastAsia"/>
        </w:rPr>
        <w:t>.</w:t>
      </w:r>
    </w:p>
    <w:p w:rsidR="0069201D" w:rsidRDefault="006E5435" w:rsidP="00E74E1A">
      <w:pPr>
        <w:spacing w:beforeLines="50" w:before="120" w:afterLines="50" w:after="120"/>
        <w:rPr>
          <w:rFonts w:ascii="Times New Roman" w:eastAsia="宋体" w:hAnsi="Times New Roman" w:cs="Times New Roman"/>
        </w:rPr>
      </w:pPr>
      <w:r w:rsidRPr="006E5435">
        <w:rPr>
          <w:rFonts w:ascii="Times New Roman" w:eastAsia="宋体" w:hAnsi="Times New Roman" w:cs="Times New Roman" w:hint="eastAsia"/>
          <w:b/>
        </w:rPr>
        <w:t xml:space="preserve">Static association mechanism </w:t>
      </w:r>
      <w:r w:rsidR="0069201D">
        <w:rPr>
          <w:rFonts w:ascii="Times New Roman" w:eastAsia="宋体" w:hAnsi="Times New Roman" w:cs="Times New Roman" w:hint="eastAsia"/>
        </w:rPr>
        <w:t xml:space="preserve">means: </w:t>
      </w:r>
      <w:r w:rsidR="000C1D6E">
        <w:rPr>
          <w:rFonts w:ascii="Times New Roman" w:eastAsia="宋体" w:hAnsi="Times New Roman" w:cs="Times New Roman" w:hint="eastAsia"/>
        </w:rPr>
        <w:t>associate</w:t>
      </w:r>
      <w:r w:rsidR="0069201D">
        <w:rPr>
          <w:rFonts w:ascii="Times New Roman" w:eastAsia="宋体" w:hAnsi="Times New Roman" w:cs="Times New Roman" w:hint="eastAsia"/>
        </w:rPr>
        <w:t xml:space="preserve"> the first</w:t>
      </w:r>
      <w:r w:rsidR="007B1E5C">
        <w:rPr>
          <w:rFonts w:ascii="Times New Roman" w:eastAsia="宋体" w:hAnsi="Times New Roman" w:cs="Times New Roman" w:hint="eastAsia"/>
        </w:rPr>
        <w:t xml:space="preserve"> TCI state </w:t>
      </w:r>
      <w:r w:rsidR="000C1D6E">
        <w:rPr>
          <w:rFonts w:ascii="Times New Roman" w:eastAsia="宋体" w:hAnsi="Times New Roman" w:cs="Times New Roman" w:hint="eastAsia"/>
        </w:rPr>
        <w:t xml:space="preserve">with </w:t>
      </w:r>
      <w:r w:rsidR="007B1E5C">
        <w:rPr>
          <w:rFonts w:ascii="Times New Roman" w:eastAsia="宋体" w:hAnsi="Times New Roman" w:cs="Times New Roman" w:hint="eastAsia"/>
        </w:rPr>
        <w:t>CDM group 0</w:t>
      </w:r>
      <w:r w:rsidR="0069201D">
        <w:rPr>
          <w:rFonts w:ascii="Times New Roman" w:eastAsia="宋体" w:hAnsi="Times New Roman" w:cs="Times New Roman" w:hint="eastAsia"/>
        </w:rPr>
        <w:t xml:space="preserve">, and </w:t>
      </w:r>
      <w:r w:rsidR="000C1D6E">
        <w:rPr>
          <w:rFonts w:ascii="Times New Roman" w:eastAsia="宋体" w:hAnsi="Times New Roman" w:cs="Times New Roman" w:hint="eastAsia"/>
        </w:rPr>
        <w:t xml:space="preserve">associate </w:t>
      </w:r>
      <w:r w:rsidR="0069201D">
        <w:rPr>
          <w:rFonts w:ascii="Times New Roman" w:eastAsia="宋体" w:hAnsi="Times New Roman" w:cs="Times New Roman" w:hint="eastAsia"/>
        </w:rPr>
        <w:t>the second TCI state</w:t>
      </w:r>
      <w:r w:rsidR="000C1D6E">
        <w:rPr>
          <w:rFonts w:ascii="Times New Roman" w:eastAsia="宋体" w:hAnsi="Times New Roman" w:cs="Times New Roman" w:hint="eastAsia"/>
        </w:rPr>
        <w:t xml:space="preserve"> with </w:t>
      </w:r>
      <w:r w:rsidR="007B1E5C">
        <w:rPr>
          <w:rFonts w:ascii="Times New Roman" w:eastAsia="宋体" w:hAnsi="Times New Roman" w:cs="Times New Roman" w:hint="eastAsia"/>
        </w:rPr>
        <w:t>the left CDM groups</w:t>
      </w:r>
      <w:r w:rsidR="0069201D">
        <w:rPr>
          <w:rFonts w:ascii="Times New Roman" w:eastAsia="宋体" w:hAnsi="Times New Roman" w:cs="Times New Roman" w:hint="eastAsia"/>
        </w:rPr>
        <w:t xml:space="preserve">. For example, </w:t>
      </w:r>
      <w:r w:rsidR="00A65DAB">
        <w:rPr>
          <w:rFonts w:ascii="Times New Roman" w:eastAsia="宋体" w:hAnsi="Times New Roman" w:cs="Times New Roman" w:hint="eastAsia"/>
        </w:rPr>
        <w:t>the first TCI state</w:t>
      </w:r>
      <w:r w:rsidR="0069201D">
        <w:rPr>
          <w:rFonts w:ascii="Times New Roman" w:eastAsia="宋体" w:hAnsi="Times New Roman" w:cs="Times New Roman" w:hint="eastAsia"/>
        </w:rPr>
        <w:t xml:space="preserve"> </w:t>
      </w:r>
      <w:r w:rsidR="00A65DAB">
        <w:rPr>
          <w:rFonts w:ascii="Times New Roman" w:eastAsia="宋体" w:hAnsi="Times New Roman" w:cs="Times New Roman" w:hint="eastAsia"/>
        </w:rPr>
        <w:t xml:space="preserve">is </w:t>
      </w:r>
      <w:r w:rsidR="000C1D6E">
        <w:rPr>
          <w:rFonts w:ascii="Times New Roman" w:eastAsia="宋体" w:hAnsi="Times New Roman" w:cs="Times New Roman" w:hint="eastAsia"/>
        </w:rPr>
        <w:t>associated with</w:t>
      </w:r>
      <w:r w:rsidR="00A65DAB">
        <w:rPr>
          <w:rFonts w:ascii="Times New Roman" w:eastAsia="宋体" w:hAnsi="Times New Roman" w:cs="Times New Roman" w:hint="eastAsia"/>
        </w:rPr>
        <w:t xml:space="preserve"> </w:t>
      </w:r>
      <w:r w:rsidR="0069201D">
        <w:rPr>
          <w:rFonts w:ascii="Times New Roman" w:eastAsia="宋体" w:hAnsi="Times New Roman" w:cs="Times New Roman" w:hint="eastAsia"/>
        </w:rPr>
        <w:t>CDM group 0 and</w:t>
      </w:r>
      <w:r w:rsidR="00A65DAB">
        <w:rPr>
          <w:rFonts w:ascii="Times New Roman" w:eastAsia="宋体" w:hAnsi="Times New Roman" w:cs="Times New Roman" w:hint="eastAsia"/>
        </w:rPr>
        <w:t xml:space="preserve"> the second TCI state</w:t>
      </w:r>
      <w:r w:rsidR="000C1D6E">
        <w:rPr>
          <w:rFonts w:ascii="Times New Roman" w:eastAsia="宋体" w:hAnsi="Times New Roman" w:cs="Times New Roman" w:hint="eastAsia"/>
        </w:rPr>
        <w:t xml:space="preserve"> is associated with </w:t>
      </w:r>
      <w:r w:rsidR="007B1E5C">
        <w:rPr>
          <w:rFonts w:ascii="Times New Roman" w:eastAsia="宋体" w:hAnsi="Times New Roman" w:cs="Times New Roman" w:hint="eastAsia"/>
        </w:rPr>
        <w:t xml:space="preserve">CDM group 1 and </w:t>
      </w:r>
      <w:r w:rsidR="0069201D">
        <w:rPr>
          <w:rFonts w:ascii="Times New Roman" w:eastAsia="宋体" w:hAnsi="Times New Roman" w:cs="Times New Roman" w:hint="eastAsia"/>
        </w:rPr>
        <w:t>CDM group 2.</w:t>
      </w:r>
    </w:p>
    <w:p w:rsidR="0069201D" w:rsidRDefault="006E5435" w:rsidP="0069201D">
      <w:pPr>
        <w:spacing w:beforeLines="50" w:before="120" w:afterLines="50" w:after="120"/>
        <w:rPr>
          <w:rFonts w:ascii="Times New Roman" w:eastAsia="宋体" w:hAnsi="Times New Roman" w:cs="Times New Roman"/>
        </w:rPr>
      </w:pPr>
      <w:r>
        <w:rPr>
          <w:rFonts w:ascii="Times New Roman" w:eastAsia="宋体" w:hAnsi="Times New Roman" w:cs="Times New Roman" w:hint="eastAsia"/>
          <w:b/>
        </w:rPr>
        <w:t>F</w:t>
      </w:r>
      <w:r w:rsidRPr="006E5435">
        <w:rPr>
          <w:rFonts w:ascii="Times New Roman" w:eastAsia="宋体" w:hAnsi="Times New Roman" w:cs="Times New Roman" w:hint="eastAsia"/>
          <w:b/>
        </w:rPr>
        <w:t>lexible association mechanism</w:t>
      </w:r>
      <w:r>
        <w:rPr>
          <w:rFonts w:ascii="Times New Roman" w:eastAsia="宋体" w:hAnsi="Times New Roman" w:cs="Times New Roman" w:hint="eastAsia"/>
        </w:rPr>
        <w:t xml:space="preserve"> </w:t>
      </w:r>
      <w:r w:rsidR="0069201D">
        <w:rPr>
          <w:rFonts w:ascii="Times New Roman" w:eastAsia="宋体" w:hAnsi="Times New Roman" w:cs="Times New Roman" w:hint="eastAsia"/>
        </w:rPr>
        <w:t xml:space="preserve">means: similar to </w:t>
      </w:r>
      <w:r w:rsidR="00EE2FC0">
        <w:rPr>
          <w:rFonts w:ascii="Times New Roman" w:eastAsia="宋体" w:hAnsi="Times New Roman" w:cs="Times New Roman" w:hint="eastAsia"/>
        </w:rPr>
        <w:t>static association mechanism</w:t>
      </w:r>
      <w:r w:rsidR="0069201D">
        <w:rPr>
          <w:rFonts w:ascii="Times New Roman" w:eastAsia="宋体" w:hAnsi="Times New Roman" w:cs="Times New Roman" w:hint="eastAsia"/>
        </w:rPr>
        <w:t xml:space="preserve">, but </w:t>
      </w:r>
      <w:r w:rsidR="00A65DAB">
        <w:rPr>
          <w:rFonts w:ascii="Times New Roman" w:eastAsia="宋体" w:hAnsi="Times New Roman" w:cs="Times New Roman" w:hint="eastAsia"/>
        </w:rPr>
        <w:t xml:space="preserve">the first TCI state can be </w:t>
      </w:r>
      <w:r w:rsidR="00EE2FC0">
        <w:rPr>
          <w:rFonts w:ascii="Times New Roman" w:eastAsia="宋体" w:hAnsi="Times New Roman" w:cs="Times New Roman" w:hint="eastAsia"/>
        </w:rPr>
        <w:t>associated with</w:t>
      </w:r>
      <w:r w:rsidR="00EE2FC0">
        <w:rPr>
          <w:rFonts w:ascii="Times New Roman" w:eastAsia="宋体" w:hAnsi="Times New Roman" w:cs="Times New Roman"/>
        </w:rPr>
        <w:t xml:space="preserve"> </w:t>
      </w:r>
      <w:r w:rsidR="00A65DAB">
        <w:rPr>
          <w:rFonts w:ascii="Times New Roman" w:eastAsia="宋体" w:hAnsi="Times New Roman" w:cs="Times New Roman"/>
        </w:rPr>
        <w:t>any</w:t>
      </w:r>
      <w:r w:rsidR="00A65DAB">
        <w:rPr>
          <w:rFonts w:ascii="Times New Roman" w:eastAsia="宋体" w:hAnsi="Times New Roman" w:cs="Times New Roman" w:hint="eastAsia"/>
        </w:rPr>
        <w:t xml:space="preserve"> one of the 3 CDM groups, and the second TCI state is </w:t>
      </w:r>
      <w:r w:rsidR="00EE2FC0">
        <w:rPr>
          <w:rFonts w:ascii="Times New Roman" w:eastAsia="宋体" w:hAnsi="Times New Roman" w:cs="Times New Roman" w:hint="eastAsia"/>
        </w:rPr>
        <w:t xml:space="preserve">associated with </w:t>
      </w:r>
      <w:r w:rsidR="00A65DAB">
        <w:rPr>
          <w:rFonts w:ascii="Times New Roman" w:eastAsia="宋体" w:hAnsi="Times New Roman" w:cs="Times New Roman" w:hint="eastAsia"/>
        </w:rPr>
        <w:t>the left CDM groups</w:t>
      </w:r>
      <w:r w:rsidR="0069201D">
        <w:rPr>
          <w:rFonts w:ascii="Times New Roman" w:eastAsia="宋体" w:hAnsi="Times New Roman" w:cs="Times New Roman" w:hint="eastAsia"/>
        </w:rPr>
        <w:t>.</w:t>
      </w:r>
      <w:r w:rsidR="001B17AC">
        <w:rPr>
          <w:rFonts w:ascii="Times New Roman" w:eastAsia="宋体" w:hAnsi="Times New Roman" w:cs="Times New Roman" w:hint="eastAsia"/>
        </w:rPr>
        <w:t xml:space="preserve"> For example, the first TCI state </w:t>
      </w:r>
      <w:r w:rsidR="00FC547F">
        <w:rPr>
          <w:rFonts w:ascii="Times New Roman" w:eastAsia="宋体" w:hAnsi="Times New Roman" w:cs="Times New Roman" w:hint="eastAsia"/>
        </w:rPr>
        <w:t>may</w:t>
      </w:r>
      <w:r w:rsidR="001B17AC">
        <w:rPr>
          <w:rFonts w:ascii="Times New Roman" w:eastAsia="宋体" w:hAnsi="Times New Roman" w:cs="Times New Roman" w:hint="eastAsia"/>
        </w:rPr>
        <w:t xml:space="preserve"> be </w:t>
      </w:r>
      <w:r w:rsidR="00EE2FC0">
        <w:rPr>
          <w:rFonts w:ascii="Times New Roman" w:eastAsia="宋体" w:hAnsi="Times New Roman" w:cs="Times New Roman" w:hint="eastAsia"/>
        </w:rPr>
        <w:t>associated with</w:t>
      </w:r>
      <w:r w:rsidR="001B17AC">
        <w:rPr>
          <w:rFonts w:ascii="Times New Roman" w:eastAsia="宋体" w:hAnsi="Times New Roman" w:cs="Times New Roman" w:hint="eastAsia"/>
        </w:rPr>
        <w:t xml:space="preserve"> CDM group 0 or CDM group 1 or CDM group 2 and the second TCI state is </w:t>
      </w:r>
      <w:r w:rsidR="00EE2FC0">
        <w:rPr>
          <w:rFonts w:ascii="Times New Roman" w:eastAsia="宋体" w:hAnsi="Times New Roman" w:cs="Times New Roman" w:hint="eastAsia"/>
        </w:rPr>
        <w:t xml:space="preserve">associated with </w:t>
      </w:r>
      <w:r w:rsidR="001B17AC">
        <w:rPr>
          <w:rFonts w:ascii="Times New Roman" w:eastAsia="宋体" w:hAnsi="Times New Roman" w:cs="Times New Roman" w:hint="eastAsia"/>
        </w:rPr>
        <w:t>the left CDM groups.</w:t>
      </w:r>
    </w:p>
    <w:p w:rsidR="00090463" w:rsidRDefault="00223054" w:rsidP="00E74E1A">
      <w:pPr>
        <w:spacing w:beforeLines="50" w:before="120" w:afterLines="50" w:after="120"/>
        <w:rPr>
          <w:rFonts w:ascii="Times New Roman" w:eastAsia="宋体" w:hAnsi="Times New Roman" w:cs="Times New Roman"/>
        </w:rPr>
      </w:pPr>
      <w:r>
        <w:rPr>
          <w:rFonts w:ascii="Times New Roman" w:eastAsia="宋体" w:hAnsi="Times New Roman" w:cs="Times New Roman" w:hint="eastAsia"/>
        </w:rPr>
        <w:t xml:space="preserve">Here, we </w:t>
      </w:r>
      <w:r w:rsidR="00A254E3">
        <w:rPr>
          <w:rFonts w:ascii="Times New Roman" w:eastAsia="宋体" w:hAnsi="Times New Roman" w:cs="Times New Roman" w:hint="eastAsia"/>
        </w:rPr>
        <w:t>prefer</w:t>
      </w:r>
      <w:r>
        <w:rPr>
          <w:rFonts w:ascii="Times New Roman" w:eastAsia="宋体" w:hAnsi="Times New Roman" w:cs="Times New Roman" w:hint="eastAsia"/>
        </w:rPr>
        <w:t xml:space="preserve"> the </w:t>
      </w:r>
      <w:r>
        <w:rPr>
          <w:rFonts w:ascii="Times New Roman" w:eastAsia="宋体" w:hAnsi="Times New Roman" w:cs="Times New Roman"/>
        </w:rPr>
        <w:t>flexible</w:t>
      </w:r>
      <w:r w:rsidR="00A254E3">
        <w:rPr>
          <w:rFonts w:ascii="Times New Roman" w:eastAsia="宋体" w:hAnsi="Times New Roman" w:cs="Times New Roman" w:hint="eastAsia"/>
        </w:rPr>
        <w:t xml:space="preserve"> </w:t>
      </w:r>
      <w:r w:rsidR="00A254E3" w:rsidRPr="00A254E3">
        <w:rPr>
          <w:rFonts w:ascii="Times New Roman" w:eastAsia="宋体" w:hAnsi="Times New Roman" w:cs="Times New Roman"/>
        </w:rPr>
        <w:t>association mechanism</w:t>
      </w:r>
      <w:r w:rsidR="00A254E3" w:rsidRPr="00A254E3">
        <w:rPr>
          <w:rFonts w:ascii="Times New Roman" w:eastAsia="宋体" w:hAnsi="Times New Roman" w:cs="Times New Roman" w:hint="eastAsia"/>
        </w:rPr>
        <w:t xml:space="preserve"> </w:t>
      </w:r>
      <w:r>
        <w:rPr>
          <w:rFonts w:ascii="Times New Roman" w:eastAsia="宋体" w:hAnsi="Times New Roman" w:cs="Times New Roman" w:hint="eastAsia"/>
        </w:rPr>
        <w:t>and</w:t>
      </w:r>
      <w:r w:rsidR="008A52B4">
        <w:rPr>
          <w:rFonts w:ascii="Times New Roman" w:eastAsia="宋体" w:hAnsi="Times New Roman" w:cs="Times New Roman" w:hint="eastAsia"/>
        </w:rPr>
        <w:t xml:space="preserve"> </w:t>
      </w:r>
      <w:r w:rsidR="00A254E3">
        <w:rPr>
          <w:rFonts w:ascii="Times New Roman" w:eastAsia="宋体" w:hAnsi="Times New Roman" w:cs="Times New Roman" w:hint="eastAsia"/>
        </w:rPr>
        <w:t xml:space="preserve">the following rules can be </w:t>
      </w:r>
      <w:r w:rsidR="00090463">
        <w:rPr>
          <w:rFonts w:ascii="Times New Roman" w:eastAsia="宋体" w:hAnsi="Times New Roman" w:cs="Times New Roman" w:hint="eastAsia"/>
        </w:rPr>
        <w:t>utilized</w:t>
      </w:r>
      <w:r w:rsidR="00A254E3">
        <w:rPr>
          <w:rFonts w:ascii="Times New Roman" w:eastAsia="宋体" w:hAnsi="Times New Roman" w:cs="Times New Roman" w:hint="eastAsia"/>
        </w:rPr>
        <w:t xml:space="preserve"> to </w:t>
      </w:r>
      <w:r w:rsidR="00A254E3">
        <w:rPr>
          <w:rFonts w:ascii="Times New Roman" w:eastAsia="宋体" w:hAnsi="Times New Roman" w:cs="Times New Roman"/>
        </w:rPr>
        <w:t>determine</w:t>
      </w:r>
      <w:r w:rsidR="00A254E3">
        <w:rPr>
          <w:rFonts w:ascii="Times New Roman" w:eastAsia="宋体" w:hAnsi="Times New Roman" w:cs="Times New Roman" w:hint="eastAsia"/>
        </w:rPr>
        <w:t xml:space="preserve"> </w:t>
      </w:r>
      <w:r w:rsidR="00090463">
        <w:rPr>
          <w:rFonts w:ascii="Times New Roman" w:eastAsia="宋体" w:hAnsi="Times New Roman" w:cs="Times New Roman" w:hint="eastAsia"/>
        </w:rPr>
        <w:t>the specific associations between TCI states and CDM groups:</w:t>
      </w:r>
    </w:p>
    <w:p w:rsidR="00090463" w:rsidRDefault="00090463" w:rsidP="00E74E1A">
      <w:pPr>
        <w:spacing w:beforeLines="50" w:before="120" w:afterLines="50" w:after="120"/>
        <w:rPr>
          <w:rFonts w:ascii="Times New Roman" w:eastAsia="宋体" w:hAnsi="Times New Roman" w:cs="Times New Roman"/>
        </w:rPr>
      </w:pPr>
      <w:r w:rsidRPr="00090463">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1</w:t>
      </w:r>
      <w:r>
        <w:rPr>
          <w:rFonts w:ascii="Times New Roman" w:eastAsia="宋体" w:hAnsi="Times New Roman" w:cs="Times New Roman" w:hint="eastAsia"/>
        </w:rPr>
        <w:t>:</w:t>
      </w:r>
      <w:r w:rsidR="005D2501">
        <w:rPr>
          <w:rFonts w:ascii="Times New Roman" w:eastAsia="宋体" w:hAnsi="Times New Roman" w:cs="Times New Roman" w:hint="eastAsia"/>
        </w:rPr>
        <w:t xml:space="preserve"> </w:t>
      </w:r>
      <w:r w:rsidR="005D2501" w:rsidRPr="005D2501">
        <w:rPr>
          <w:rFonts w:ascii="Times New Roman" w:eastAsia="宋体" w:hAnsi="Times New Roman" w:cs="Times New Roman"/>
        </w:rPr>
        <w:t xml:space="preserve">DMRS ports from different TRPs </w:t>
      </w:r>
      <w:r w:rsidR="005D2501">
        <w:rPr>
          <w:rFonts w:ascii="Times New Roman" w:eastAsia="宋体" w:hAnsi="Times New Roman" w:cs="Times New Roman" w:hint="eastAsia"/>
        </w:rPr>
        <w:t xml:space="preserve">belong to different </w:t>
      </w:r>
      <w:r w:rsidR="005D2501" w:rsidRPr="005D2501">
        <w:rPr>
          <w:rFonts w:ascii="Times New Roman" w:eastAsia="宋体" w:hAnsi="Times New Roman" w:cs="Times New Roman"/>
        </w:rPr>
        <w:t>CDM groups</w:t>
      </w:r>
      <w:r w:rsidR="005D2501">
        <w:rPr>
          <w:rFonts w:ascii="Times New Roman" w:eastAsia="宋体" w:hAnsi="Times New Roman" w:cs="Times New Roman" w:hint="eastAsia"/>
        </w:rPr>
        <w:t>.</w:t>
      </w:r>
    </w:p>
    <w:p w:rsidR="00FC547F" w:rsidRDefault="005D2501" w:rsidP="00E74E1A">
      <w:pPr>
        <w:spacing w:beforeLines="50" w:before="120" w:afterLines="50" w:after="120"/>
        <w:rPr>
          <w:rFonts w:ascii="Times New Roman" w:eastAsia="宋体" w:hAnsi="Times New Roman" w:cs="Times New Roman"/>
        </w:rPr>
      </w:pPr>
      <w:r w:rsidRPr="005D2501">
        <w:rPr>
          <w:rFonts w:ascii="Times New Roman" w:eastAsia="宋体" w:hAnsi="Times New Roman" w:cs="Times New Roman" w:hint="eastAsia"/>
          <w:b/>
        </w:rPr>
        <w:t>Rule</w:t>
      </w:r>
      <w:r>
        <w:rPr>
          <w:rFonts w:ascii="Times New Roman" w:eastAsia="宋体" w:hAnsi="Times New Roman" w:cs="Times New Roman" w:hint="eastAsia"/>
        </w:rPr>
        <w:t xml:space="preserve"> </w:t>
      </w:r>
      <w:r w:rsidRPr="005D2501">
        <w:rPr>
          <w:rFonts w:ascii="Times New Roman" w:eastAsia="宋体" w:hAnsi="Times New Roman" w:cs="Times New Roman" w:hint="eastAsia"/>
          <w:b/>
        </w:rPr>
        <w:t>2</w:t>
      </w:r>
      <w:r>
        <w:rPr>
          <w:rFonts w:ascii="Times New Roman" w:eastAsia="宋体" w:hAnsi="Times New Roman" w:cs="Times New Roman" w:hint="eastAsia"/>
        </w:rPr>
        <w:t>: the first TCI state is associated with one CDM group</w:t>
      </w:r>
      <w:r w:rsidR="00FC547F">
        <w:rPr>
          <w:rFonts w:ascii="Times New Roman" w:eastAsia="宋体" w:hAnsi="Times New Roman" w:cs="Times New Roman" w:hint="eastAsia"/>
        </w:rPr>
        <w:t>, where the corresponding CD</w:t>
      </w:r>
      <w:r w:rsidR="00501FC7">
        <w:rPr>
          <w:rFonts w:ascii="Times New Roman" w:eastAsia="宋体" w:hAnsi="Times New Roman" w:cs="Times New Roman" w:hint="eastAsia"/>
        </w:rPr>
        <w:t xml:space="preserve">M group has the smallest index, and the second TCI state is associated with other CDM </w:t>
      </w:r>
      <w:r w:rsidR="00501FC7">
        <w:rPr>
          <w:rFonts w:ascii="Times New Roman" w:eastAsia="宋体" w:hAnsi="Times New Roman" w:cs="Times New Roman"/>
        </w:rPr>
        <w:t>group</w:t>
      </w:r>
      <w:r w:rsidR="00501FC7">
        <w:rPr>
          <w:rFonts w:ascii="Times New Roman" w:eastAsia="宋体" w:hAnsi="Times New Roman" w:cs="Times New Roman" w:hint="eastAsia"/>
        </w:rPr>
        <w:t>s.</w:t>
      </w:r>
    </w:p>
    <w:p w:rsidR="005D2501" w:rsidRDefault="00FC547F" w:rsidP="00E74E1A">
      <w:pPr>
        <w:spacing w:beforeLines="50" w:before="120" w:afterLines="50" w:after="120"/>
        <w:rPr>
          <w:rFonts w:ascii="Times New Roman" w:eastAsia="宋体" w:hAnsi="Times New Roman" w:cs="Times New Roman"/>
        </w:rPr>
      </w:pPr>
      <w:r>
        <w:rPr>
          <w:rFonts w:ascii="Times New Roman" w:eastAsia="宋体" w:hAnsi="Times New Roman" w:cs="Times New Roman"/>
        </w:rPr>
        <w:t>F</w:t>
      </w:r>
      <w:r>
        <w:rPr>
          <w:rFonts w:ascii="Times New Roman" w:eastAsia="宋体" w:hAnsi="Times New Roman" w:cs="Times New Roman" w:hint="eastAsia"/>
        </w:rPr>
        <w:t>or instance, for a 2+3 layer</w:t>
      </w:r>
      <w:r w:rsidR="000546D0">
        <w:rPr>
          <w:rFonts w:ascii="Times New Roman" w:eastAsia="宋体" w:hAnsi="Times New Roman" w:cs="Times New Roman" w:hint="eastAsia"/>
        </w:rPr>
        <w:t>s</w:t>
      </w:r>
      <w:r>
        <w:rPr>
          <w:rFonts w:ascii="Times New Roman" w:eastAsia="宋体" w:hAnsi="Times New Roman" w:cs="Times New Roman" w:hint="eastAsia"/>
        </w:rPr>
        <w:t xml:space="preserve"> transmission and DMRS ports {0-4} are used, then the first TCI state is associated with CDM group 0 and the second TCI state is associated with CDM group 1 and CDM group 2;</w:t>
      </w:r>
      <w:r w:rsidR="000546D0" w:rsidRPr="000546D0">
        <w:rPr>
          <w:rFonts w:ascii="Times New Roman" w:eastAsia="宋体" w:hAnsi="Times New Roman" w:cs="Times New Roman" w:hint="eastAsia"/>
        </w:rPr>
        <w:t xml:space="preserve"> </w:t>
      </w:r>
      <w:r w:rsidR="000546D0">
        <w:rPr>
          <w:rFonts w:ascii="Times New Roman" w:eastAsia="宋体" w:hAnsi="Times New Roman" w:cs="Times New Roman" w:hint="eastAsia"/>
        </w:rPr>
        <w:t>for a 1+2 layers transmission and DMRS ports {3-5} are used, then the first TCI state is associated with CDM group 1 and the second TCI state is associated with CDM group 2.</w:t>
      </w:r>
    </w:p>
    <w:p w:rsidR="000546D0" w:rsidRPr="000546D0" w:rsidRDefault="007955FB" w:rsidP="00E74E1A">
      <w:pPr>
        <w:spacing w:beforeLines="50" w:before="120" w:afterLines="50" w:after="120"/>
        <w:rPr>
          <w:rFonts w:ascii="Times New Roman" w:eastAsia="宋体" w:hAnsi="Times New Roman" w:cs="Times New Roman"/>
          <w:b/>
        </w:rPr>
      </w:pPr>
      <w:r>
        <w:rPr>
          <w:rFonts w:ascii="Times New Roman" w:eastAsia="宋体" w:hAnsi="Times New Roman" w:cs="Times New Roman" w:hint="eastAsia"/>
          <w:b/>
        </w:rPr>
        <w:lastRenderedPageBreak/>
        <w:t>Proposal 1</w:t>
      </w:r>
      <w:r w:rsidR="00EB5870">
        <w:rPr>
          <w:rFonts w:ascii="Times New Roman" w:eastAsia="宋体" w:hAnsi="Times New Roman" w:cs="Times New Roman" w:hint="eastAsia"/>
          <w:b/>
        </w:rPr>
        <w:t>1</w:t>
      </w:r>
      <w:r w:rsidR="000546D0">
        <w:rPr>
          <w:rFonts w:ascii="Times New Roman" w:eastAsia="宋体" w:hAnsi="Times New Roman" w:cs="Times New Roman" w:hint="eastAsia"/>
          <w:b/>
        </w:rPr>
        <w:t xml:space="preserve">: </w:t>
      </w:r>
      <w:r w:rsidR="000546D0">
        <w:rPr>
          <w:rFonts w:ascii="Times New Roman" w:eastAsia="宋体" w:hAnsi="Times New Roman" w:cs="Times New Roman"/>
          <w:b/>
        </w:rPr>
        <w:t>For</w:t>
      </w:r>
      <w:r w:rsidR="000546D0">
        <w:rPr>
          <w:rFonts w:ascii="Times New Roman" w:eastAsia="宋体" w:hAnsi="Times New Roman" w:cs="Times New Roman" w:hint="eastAsia"/>
          <w:b/>
        </w:rPr>
        <w:t xml:space="preserve"> DMRS type 2, w</w:t>
      </w:r>
      <w:r w:rsidR="000546D0" w:rsidRPr="00FB3076">
        <w:rPr>
          <w:rFonts w:ascii="Times New Roman" w:eastAsia="宋体" w:hAnsi="Times New Roman" w:cs="Times New Roman"/>
          <w:b/>
        </w:rPr>
        <w:t xml:space="preserve">hen 2 TCI states are activated within a TCI code point and </w:t>
      </w:r>
      <w:r w:rsidR="000546D0">
        <w:rPr>
          <w:rFonts w:ascii="Times New Roman" w:eastAsia="宋体" w:hAnsi="Times New Roman" w:cs="Times New Roman" w:hint="eastAsia"/>
          <w:b/>
        </w:rPr>
        <w:t>3</w:t>
      </w:r>
      <w:r w:rsidR="000546D0" w:rsidRPr="00FB3076">
        <w:rPr>
          <w:rFonts w:ascii="Times New Roman" w:eastAsia="宋体" w:hAnsi="Times New Roman" w:cs="Times New Roman"/>
          <w:b/>
        </w:rPr>
        <w:t xml:space="preserve"> CDM groups are configured</w:t>
      </w:r>
      <w:r w:rsidR="000546D0">
        <w:rPr>
          <w:rFonts w:ascii="Times New Roman" w:eastAsia="宋体" w:hAnsi="Times New Roman" w:cs="Times New Roman" w:hint="eastAsia"/>
          <w:b/>
        </w:rPr>
        <w:t xml:space="preserve">, </w:t>
      </w:r>
      <w:r w:rsidR="000546D0" w:rsidRPr="000546D0">
        <w:rPr>
          <w:rFonts w:ascii="Times New Roman" w:eastAsia="宋体" w:hAnsi="Times New Roman" w:cs="Times New Roman" w:hint="eastAsia"/>
          <w:b/>
        </w:rPr>
        <w:t xml:space="preserve">the </w:t>
      </w:r>
      <w:r w:rsidR="000546D0" w:rsidRPr="000546D0">
        <w:rPr>
          <w:rFonts w:ascii="Times New Roman" w:eastAsia="宋体" w:hAnsi="Times New Roman" w:cs="Times New Roman"/>
          <w:b/>
        </w:rPr>
        <w:t>flexible</w:t>
      </w:r>
      <w:r w:rsidR="000546D0" w:rsidRPr="000546D0">
        <w:rPr>
          <w:rFonts w:ascii="Times New Roman" w:eastAsia="宋体" w:hAnsi="Times New Roman" w:cs="Times New Roman" w:hint="eastAsia"/>
          <w:b/>
        </w:rPr>
        <w:t xml:space="preserve"> </w:t>
      </w:r>
      <w:r w:rsidR="000546D0" w:rsidRPr="000546D0">
        <w:rPr>
          <w:rFonts w:ascii="Times New Roman" w:eastAsia="宋体" w:hAnsi="Times New Roman" w:cs="Times New Roman"/>
          <w:b/>
        </w:rPr>
        <w:t>association mechanism</w:t>
      </w:r>
      <w:r w:rsidR="000546D0" w:rsidRPr="000546D0">
        <w:rPr>
          <w:rFonts w:ascii="Times New Roman" w:eastAsia="宋体" w:hAnsi="Times New Roman" w:cs="Times New Roman" w:hint="eastAsia"/>
          <w:b/>
        </w:rPr>
        <w:t xml:space="preserve"> should be used and the following rules are defined:</w:t>
      </w:r>
    </w:p>
    <w:p w:rsidR="000546D0" w:rsidRPr="000546D0" w:rsidRDefault="000546D0" w:rsidP="000546D0">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 xml:space="preserve">Rule 1: </w:t>
      </w:r>
      <w:r w:rsidRPr="000546D0">
        <w:rPr>
          <w:rFonts w:ascii="Times New Roman" w:eastAsia="宋体" w:hAnsi="Times New Roman" w:cs="Times New Roman"/>
          <w:b/>
        </w:rPr>
        <w:t xml:space="preserve">DMRS ports from different TRPs </w:t>
      </w:r>
      <w:r w:rsidRPr="000546D0">
        <w:rPr>
          <w:rFonts w:ascii="Times New Roman" w:eastAsia="宋体" w:hAnsi="Times New Roman" w:cs="Times New Roman" w:hint="eastAsia"/>
          <w:b/>
        </w:rPr>
        <w:t xml:space="preserve">belong to different </w:t>
      </w:r>
      <w:r w:rsidRPr="000546D0">
        <w:rPr>
          <w:rFonts w:ascii="Times New Roman" w:eastAsia="宋体" w:hAnsi="Times New Roman" w:cs="Times New Roman"/>
          <w:b/>
        </w:rPr>
        <w:t>CDM groups</w:t>
      </w:r>
      <w:r w:rsidRPr="000546D0">
        <w:rPr>
          <w:rFonts w:ascii="Times New Roman" w:eastAsia="宋体" w:hAnsi="Times New Roman" w:cs="Times New Roman" w:hint="eastAsia"/>
          <w:b/>
        </w:rPr>
        <w:t>.</w:t>
      </w:r>
    </w:p>
    <w:p w:rsidR="000546D0" w:rsidRPr="000546D0" w:rsidRDefault="000546D0" w:rsidP="000546D0">
      <w:pPr>
        <w:pStyle w:val="ListParagraph"/>
        <w:numPr>
          <w:ilvl w:val="0"/>
          <w:numId w:val="33"/>
        </w:numPr>
        <w:spacing w:beforeLines="50" w:before="120" w:afterLines="50" w:after="120"/>
        <w:ind w:firstLineChars="0"/>
        <w:rPr>
          <w:rFonts w:ascii="Times New Roman" w:eastAsia="宋体" w:hAnsi="Times New Roman" w:cs="Times New Roman"/>
          <w:b/>
        </w:rPr>
      </w:pPr>
      <w:r w:rsidRPr="000546D0">
        <w:rPr>
          <w:rFonts w:ascii="Times New Roman" w:eastAsia="宋体" w:hAnsi="Times New Roman" w:cs="Times New Roman" w:hint="eastAsia"/>
          <w:b/>
        </w:rPr>
        <w:t xml:space="preserve">Rule 2: the first TCI state is associated with one CDM group, where the corresponding CDM group has the </w:t>
      </w:r>
      <w:r w:rsidR="00F30D04" w:rsidRPr="00F30D04">
        <w:rPr>
          <w:rFonts w:ascii="Times New Roman" w:eastAsia="宋体" w:hAnsi="Times New Roman" w:cs="Times New Roman" w:hint="eastAsia"/>
          <w:b/>
        </w:rPr>
        <w:t xml:space="preserve">minimum </w:t>
      </w:r>
      <w:r w:rsidRPr="000546D0">
        <w:rPr>
          <w:rFonts w:ascii="Times New Roman" w:eastAsia="宋体" w:hAnsi="Times New Roman" w:cs="Times New Roman" w:hint="eastAsia"/>
          <w:b/>
        </w:rPr>
        <w:t>index</w:t>
      </w:r>
      <w:r w:rsidR="00501FC7">
        <w:rPr>
          <w:rFonts w:ascii="Times New Roman" w:eastAsia="宋体" w:hAnsi="Times New Roman" w:cs="Times New Roman" w:hint="eastAsia"/>
          <w:b/>
        </w:rPr>
        <w:t>,</w:t>
      </w:r>
      <w:r w:rsidR="00501FC7" w:rsidRPr="00501FC7">
        <w:rPr>
          <w:rFonts w:ascii="Times New Roman" w:eastAsia="宋体" w:hAnsi="Times New Roman" w:cs="Times New Roman" w:hint="eastAsia"/>
          <w:b/>
        </w:rPr>
        <w:t xml:space="preserve"> and the second TCI state is associated with other CDM </w:t>
      </w:r>
      <w:r w:rsidR="00501FC7" w:rsidRPr="00501FC7">
        <w:rPr>
          <w:rFonts w:ascii="Times New Roman" w:eastAsia="宋体" w:hAnsi="Times New Roman" w:cs="Times New Roman"/>
          <w:b/>
        </w:rPr>
        <w:t>group</w:t>
      </w:r>
      <w:r w:rsidR="00501FC7" w:rsidRPr="00501FC7">
        <w:rPr>
          <w:rFonts w:ascii="Times New Roman" w:eastAsia="宋体" w:hAnsi="Times New Roman" w:cs="Times New Roman" w:hint="eastAsia"/>
          <w:b/>
        </w:rPr>
        <w:t>s.</w:t>
      </w:r>
    </w:p>
    <w:p w:rsidR="008F3542" w:rsidRPr="00D41B32" w:rsidRDefault="008F3542" w:rsidP="00F4516E">
      <w:pPr>
        <w:rPr>
          <w:rFonts w:ascii="Times New Roman" w:eastAsia="宋体" w:hAnsi="Times New Roman" w:cs="Times New Roman"/>
        </w:rPr>
      </w:pPr>
      <w:r w:rsidRPr="00D41B32">
        <w:rPr>
          <w:rFonts w:ascii="Times New Roman" w:eastAsia="宋体" w:hAnsi="Times New Roman" w:cs="Times New Roman"/>
        </w:rPr>
        <w:t>On the other hand, in Rel-15, the</w:t>
      </w:r>
      <w:r w:rsidR="00BD0F5B" w:rsidRPr="00D41B32">
        <w:rPr>
          <w:rFonts w:ascii="Times New Roman" w:eastAsia="宋体" w:hAnsi="Times New Roman" w:cs="Times New Roman"/>
        </w:rPr>
        <w:t xml:space="preserve"> maximum </w:t>
      </w:r>
      <w:r w:rsidRPr="00D41B32">
        <w:rPr>
          <w:rFonts w:ascii="Times New Roman" w:eastAsia="宋体" w:hAnsi="Times New Roman" w:cs="Times New Roman"/>
        </w:rPr>
        <w:t xml:space="preserve">size of TCI field </w:t>
      </w:r>
      <w:r w:rsidR="00BD0F5B" w:rsidRPr="00D41B32">
        <w:rPr>
          <w:rFonts w:ascii="Times New Roman" w:eastAsia="宋体" w:hAnsi="Times New Roman" w:cs="Times New Roman"/>
        </w:rPr>
        <w:t>is</w:t>
      </w:r>
      <w:r w:rsidRPr="00D41B32">
        <w:rPr>
          <w:rFonts w:ascii="Times New Roman" w:eastAsia="宋体" w:hAnsi="Times New Roman" w:cs="Times New Roman"/>
        </w:rPr>
        <w:t xml:space="preserve"> 3 bits. In our view, </w:t>
      </w:r>
      <w:r w:rsidR="00ED1772" w:rsidRPr="00D41B32">
        <w:rPr>
          <w:rFonts w:ascii="Times New Roman" w:eastAsia="宋体" w:hAnsi="Times New Roman" w:cs="Times New Roman"/>
        </w:rPr>
        <w:t xml:space="preserve">it is preferred not to enlarge the DCI size to avoid modifying the DCI format. Moreover, </w:t>
      </w:r>
      <w:r w:rsidRPr="00D41B32">
        <w:rPr>
          <w:rFonts w:ascii="Times New Roman" w:eastAsia="宋体" w:hAnsi="Times New Roman" w:cs="Times New Roman"/>
        </w:rPr>
        <w:t>we think 3 bits provide enough TCI states combinations and there is no need to increase the size of TCI field.</w:t>
      </w:r>
      <w:r w:rsidR="006F53D9" w:rsidRPr="00D41B32">
        <w:rPr>
          <w:rFonts w:ascii="Times New Roman" w:eastAsia="宋体" w:hAnsi="Times New Roman" w:cs="Times New Roman"/>
        </w:rPr>
        <w:t xml:space="preserve"> </w:t>
      </w:r>
    </w:p>
    <w:p w:rsidR="008F3542" w:rsidRDefault="008F3542" w:rsidP="00D54E41">
      <w:pPr>
        <w:spacing w:beforeLines="50" w:before="120" w:afterLines="50" w:after="120"/>
        <w:rPr>
          <w:rFonts w:ascii="Times New Roman" w:eastAsia="宋体" w:hAnsi="Times New Roman" w:cs="Times New Roman"/>
          <w:b/>
        </w:rPr>
      </w:pPr>
      <w:r w:rsidRPr="00D41B32">
        <w:rPr>
          <w:rFonts w:ascii="Times New Roman" w:eastAsia="宋体" w:hAnsi="Times New Roman" w:cs="Times New Roman"/>
          <w:b/>
        </w:rPr>
        <w:t xml:space="preserve">Proposal </w:t>
      </w:r>
      <w:r w:rsidR="007955FB">
        <w:rPr>
          <w:rFonts w:ascii="Times New Roman" w:eastAsia="宋体" w:hAnsi="Times New Roman" w:cs="Times New Roman" w:hint="eastAsia"/>
          <w:b/>
        </w:rPr>
        <w:t>1</w:t>
      </w:r>
      <w:r w:rsidR="00EB5870">
        <w:rPr>
          <w:rFonts w:ascii="Times New Roman" w:eastAsia="宋体" w:hAnsi="Times New Roman" w:cs="Times New Roman" w:hint="eastAsia"/>
          <w:b/>
        </w:rPr>
        <w:t>2</w:t>
      </w:r>
      <w:r w:rsidRPr="00D41B32">
        <w:rPr>
          <w:rFonts w:ascii="Times New Roman" w:eastAsia="宋体" w:hAnsi="Times New Roman" w:cs="Times New Roman"/>
          <w:b/>
        </w:rPr>
        <w:t xml:space="preserve">: For single-PDCCH based multi-TRP/Panel transmission, the </w:t>
      </w:r>
      <w:r w:rsidR="00836306" w:rsidRPr="00D41B32">
        <w:rPr>
          <w:rFonts w:ascii="Times New Roman" w:eastAsia="宋体" w:hAnsi="Times New Roman" w:cs="Times New Roman"/>
          <w:b/>
        </w:rPr>
        <w:t xml:space="preserve">size </w:t>
      </w:r>
      <w:r w:rsidRPr="00D41B32">
        <w:rPr>
          <w:rFonts w:ascii="Times New Roman" w:eastAsia="宋体" w:hAnsi="Times New Roman" w:cs="Times New Roman"/>
          <w:b/>
        </w:rPr>
        <w:t>of TCI field in DCI</w:t>
      </w:r>
      <w:r w:rsidR="00020174">
        <w:rPr>
          <w:rFonts w:ascii="Times New Roman" w:eastAsia="宋体" w:hAnsi="Times New Roman" w:cs="Times New Roman" w:hint="eastAsia"/>
          <w:b/>
        </w:rPr>
        <w:t xml:space="preserve"> should be kept the same as that of Rel-15</w:t>
      </w:r>
      <w:r w:rsidRPr="00D41B32">
        <w:rPr>
          <w:rFonts w:ascii="Times New Roman" w:eastAsia="宋体" w:hAnsi="Times New Roman" w:cs="Times New Roman"/>
          <w:b/>
        </w:rPr>
        <w:t>.</w:t>
      </w:r>
    </w:p>
    <w:p w:rsidR="00801CE1" w:rsidRPr="00D41B32" w:rsidRDefault="00DA6AD3">
      <w:pPr>
        <w:pStyle w:val="Heading1"/>
        <w:pBdr>
          <w:top w:val="single" w:sz="12" w:space="4" w:color="auto"/>
        </w:pBdr>
        <w:ind w:left="0" w:firstLine="0"/>
        <w:rPr>
          <w:rFonts w:ascii="Times New Roman" w:hAnsi="Times New Roman"/>
          <w:b/>
          <w:sz w:val="28"/>
          <w:szCs w:val="28"/>
          <w:lang w:val="en-US" w:eastAsia="zh-CN"/>
        </w:rPr>
      </w:pPr>
      <w:r w:rsidRPr="00D41B32">
        <w:rPr>
          <w:rFonts w:ascii="Times New Roman" w:hAnsi="Times New Roman"/>
          <w:b/>
          <w:sz w:val="28"/>
          <w:szCs w:val="28"/>
          <w:lang w:val="en-US"/>
        </w:rPr>
        <w:t xml:space="preserve">Summary </w:t>
      </w:r>
    </w:p>
    <w:p w:rsidR="00801CE1" w:rsidRDefault="000329B3" w:rsidP="00C86091">
      <w:pPr>
        <w:pStyle w:val="13"/>
      </w:pPr>
      <w:r w:rsidRPr="00D41B32">
        <w:t>In this contribution, we provide our views on enhancements for</w:t>
      </w:r>
      <w:r w:rsidR="00ED1772" w:rsidRPr="00D41B32">
        <w:t xml:space="preserve"> </w:t>
      </w:r>
      <w:r w:rsidRPr="00D41B32">
        <w:t>multi-TRP/panel transmission.</w:t>
      </w:r>
      <w:r w:rsidR="00931432" w:rsidRPr="00D41B32">
        <w:t xml:space="preserve"> </w:t>
      </w:r>
      <w:r w:rsidRPr="00D41B32">
        <w:t>Based on our observations, we have the following proposal</w:t>
      </w:r>
      <w:r w:rsidR="00C86091" w:rsidRPr="00D41B32">
        <w:t>s</w:t>
      </w:r>
      <w:r w:rsidRPr="00D41B32">
        <w:t>:</w:t>
      </w:r>
    </w:p>
    <w:p w:rsidR="00457F1F" w:rsidRPr="00FC5512" w:rsidRDefault="00457F1F" w:rsidP="00457F1F">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 xml:space="preserve">Proposal </w:t>
      </w:r>
      <w:r w:rsidRPr="00FC5512">
        <w:rPr>
          <w:rFonts w:ascii="Times New Roman" w:eastAsia="宋体" w:hAnsi="Times New Roman" w:cs="Times New Roman" w:hint="eastAsia"/>
          <w:b/>
          <w:i/>
        </w:rPr>
        <w:t>1</w:t>
      </w:r>
      <w:r w:rsidRPr="00FC5512">
        <w:rPr>
          <w:rFonts w:ascii="Times New Roman" w:eastAsia="宋体" w:hAnsi="Times New Roman" w:cs="Times New Roman"/>
          <w:b/>
          <w:i/>
        </w:rPr>
        <w:t xml:space="preserve">: </w:t>
      </w:r>
      <w:r w:rsidRPr="00FC5512">
        <w:rPr>
          <w:rFonts w:ascii="Times New Roman" w:eastAsia="宋体" w:hAnsi="Times New Roman" w:cs="Times New Roman" w:hint="eastAsia"/>
          <w:b/>
          <w:i/>
        </w:rPr>
        <w:t xml:space="preserve">In order to </w:t>
      </w:r>
      <w:r w:rsidRPr="00FC5512">
        <w:rPr>
          <w:rFonts w:ascii="Times New Roman" w:eastAsia="宋体" w:hAnsi="Times New Roman" w:cs="Times New Roman"/>
          <w:b/>
          <w:i/>
        </w:rPr>
        <w:t>support multiple dataScramblingIdentityPDSCH</w:t>
      </w:r>
      <w:r w:rsidRPr="00FC5512">
        <w:rPr>
          <w:rFonts w:ascii="Times New Roman" w:eastAsia="宋体" w:hAnsi="Times New Roman" w:cs="Times New Roman" w:hint="eastAsia"/>
          <w:b/>
          <w:i/>
        </w:rPr>
        <w:t xml:space="preserve">, there are two </w:t>
      </w:r>
      <w:r w:rsidRPr="00FC5512">
        <w:rPr>
          <w:rFonts w:ascii="Times New Roman" w:eastAsia="宋体" w:hAnsi="Times New Roman" w:cs="Times New Roman"/>
          <w:b/>
          <w:i/>
        </w:rPr>
        <w:t>alternatives</w:t>
      </w:r>
      <w:r w:rsidRPr="00FC5512">
        <w:rPr>
          <w:rFonts w:ascii="Times New Roman" w:eastAsia="宋体" w:hAnsi="Times New Roman" w:cs="Times New Roman" w:hint="eastAsia"/>
          <w:b/>
          <w:i/>
        </w:rPr>
        <w:t>:</w:t>
      </w:r>
    </w:p>
    <w:p w:rsidR="00457F1F" w:rsidRPr="00FC5512" w:rsidRDefault="00457F1F" w:rsidP="00457F1F">
      <w:pPr>
        <w:pStyle w:val="ListParagraph"/>
        <w:numPr>
          <w:ilvl w:val="0"/>
          <w:numId w:val="33"/>
        </w:numPr>
        <w:spacing w:beforeLines="50" w:before="120" w:afterLines="50" w:after="120"/>
        <w:ind w:firstLineChars="0"/>
        <w:rPr>
          <w:rFonts w:ascii="Times New Roman" w:eastAsia="宋体" w:hAnsi="Times New Roman" w:cs="Times New Roman"/>
          <w:b/>
          <w:i/>
        </w:rPr>
      </w:pPr>
      <w:r w:rsidRPr="00FC5512">
        <w:rPr>
          <w:rFonts w:ascii="Times New Roman" w:eastAsia="宋体" w:hAnsi="Times New Roman" w:cs="Times New Roman" w:hint="eastAsia"/>
          <w:b/>
          <w:i/>
        </w:rPr>
        <w:t xml:space="preserve">Alt1. support multiple </w:t>
      </w:r>
      <w:r w:rsidRPr="00FC5512">
        <w:rPr>
          <w:rFonts w:ascii="Times New Roman" w:eastAsia="宋体" w:hAnsi="Times New Roman" w:cs="Times New Roman"/>
          <w:b/>
          <w:i/>
        </w:rPr>
        <w:t>PDSCH-Config</w:t>
      </w:r>
      <w:r w:rsidRPr="00FC5512">
        <w:rPr>
          <w:rFonts w:ascii="Times New Roman" w:eastAsia="宋体" w:hAnsi="Times New Roman" w:cs="Times New Roman" w:hint="eastAsia"/>
          <w:b/>
          <w:i/>
        </w:rPr>
        <w:t>.</w:t>
      </w:r>
    </w:p>
    <w:p w:rsidR="00457F1F" w:rsidRPr="00FC5512" w:rsidRDefault="00457F1F" w:rsidP="00457F1F">
      <w:pPr>
        <w:pStyle w:val="ListParagraph"/>
        <w:numPr>
          <w:ilvl w:val="0"/>
          <w:numId w:val="33"/>
        </w:numPr>
        <w:spacing w:beforeLines="50" w:before="120" w:afterLines="50" w:after="120"/>
        <w:ind w:firstLineChars="0"/>
        <w:rPr>
          <w:rFonts w:ascii="Times New Roman" w:eastAsia="宋体" w:hAnsi="Times New Roman" w:cs="Times New Roman"/>
          <w:b/>
          <w:i/>
        </w:rPr>
      </w:pPr>
      <w:r w:rsidRPr="00FC5512">
        <w:rPr>
          <w:rFonts w:ascii="Times New Roman" w:eastAsia="宋体" w:hAnsi="Times New Roman" w:cs="Times New Roman" w:hint="eastAsia"/>
          <w:b/>
          <w:i/>
        </w:rPr>
        <w:t xml:space="preserve">Alt2. support multiple </w:t>
      </w:r>
      <w:r w:rsidRPr="00FC5512">
        <w:rPr>
          <w:rFonts w:ascii="Times New Roman" w:eastAsia="宋体" w:hAnsi="Times New Roman" w:cs="Times New Roman"/>
          <w:b/>
          <w:i/>
        </w:rPr>
        <w:t xml:space="preserve">dataScramblingIdentityPDSCH </w:t>
      </w:r>
      <w:r w:rsidRPr="00FC5512">
        <w:rPr>
          <w:rFonts w:ascii="Times New Roman" w:eastAsia="宋体" w:hAnsi="Times New Roman" w:cs="Times New Roman" w:hint="eastAsia"/>
          <w:b/>
          <w:i/>
        </w:rPr>
        <w:t xml:space="preserve">in a </w:t>
      </w:r>
      <w:r w:rsidRPr="00FC5512">
        <w:rPr>
          <w:rFonts w:ascii="Times New Roman" w:eastAsia="宋体" w:hAnsi="Times New Roman" w:cs="Times New Roman"/>
          <w:b/>
          <w:i/>
        </w:rPr>
        <w:t>PDSCH-Config</w:t>
      </w:r>
      <w:r w:rsidRPr="00FC5512">
        <w:rPr>
          <w:rFonts w:ascii="Times New Roman" w:eastAsia="宋体" w:hAnsi="Times New Roman" w:cs="Times New Roman" w:hint="eastAsia"/>
          <w:b/>
          <w:i/>
        </w:rPr>
        <w:t>.</w:t>
      </w:r>
    </w:p>
    <w:p w:rsidR="00457F1F" w:rsidRPr="00FC5512" w:rsidRDefault="00457F1F" w:rsidP="00457F1F">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 xml:space="preserve">Proposal </w:t>
      </w:r>
      <w:r w:rsidRPr="00FC5512">
        <w:rPr>
          <w:rFonts w:ascii="Times New Roman" w:eastAsia="宋体" w:hAnsi="Times New Roman" w:cs="Times New Roman" w:hint="eastAsia"/>
          <w:b/>
          <w:i/>
        </w:rPr>
        <w:t>2</w:t>
      </w:r>
      <w:r w:rsidRPr="00FC5512">
        <w:rPr>
          <w:rFonts w:ascii="Times New Roman" w:eastAsia="宋体" w:hAnsi="Times New Roman" w:cs="Times New Roman"/>
          <w:b/>
          <w:i/>
        </w:rPr>
        <w:t>:</w:t>
      </w:r>
      <w:r w:rsidRPr="00FC5512">
        <w:rPr>
          <w:rFonts w:ascii="Times New Roman" w:eastAsia="宋体" w:hAnsi="Times New Roman" w:cs="Times New Roman" w:hint="eastAsia"/>
          <w:b/>
          <w:i/>
        </w:rPr>
        <w:t xml:space="preserve"> Different </w:t>
      </w:r>
      <w:r w:rsidRPr="00FC5512">
        <w:rPr>
          <w:rFonts w:ascii="Times New Roman" w:eastAsia="宋体" w:hAnsi="Times New Roman" w:cs="Times New Roman"/>
          <w:b/>
          <w:i/>
        </w:rPr>
        <w:t>PDSCH-Config</w:t>
      </w:r>
      <w:r w:rsidRPr="00FC5512">
        <w:rPr>
          <w:rFonts w:ascii="Times New Roman" w:eastAsia="宋体" w:hAnsi="Times New Roman" w:cs="Times New Roman" w:hint="eastAsia"/>
          <w:b/>
          <w:i/>
        </w:rPr>
        <w:t>/</w:t>
      </w:r>
      <w:r w:rsidRPr="00FC5512">
        <w:rPr>
          <w:rFonts w:ascii="Times New Roman" w:eastAsia="宋体" w:hAnsi="Times New Roman" w:cs="Times New Roman"/>
          <w:b/>
          <w:i/>
          <w:kern w:val="0"/>
          <w:szCs w:val="21"/>
        </w:rPr>
        <w:t>dataScramblingIdentityPDSCH</w:t>
      </w:r>
      <w:r w:rsidRPr="00FC5512">
        <w:rPr>
          <w:rFonts w:ascii="Times New Roman" w:eastAsia="宋体" w:hAnsi="Times New Roman" w:cs="Times New Roman" w:hint="eastAsia"/>
          <w:b/>
          <w:i/>
          <w:kern w:val="0"/>
          <w:szCs w:val="21"/>
        </w:rPr>
        <w:t>, if supported,</w:t>
      </w:r>
      <w:r w:rsidRPr="00FC5512">
        <w:rPr>
          <w:rFonts w:ascii="Times New Roman" w:eastAsia="宋体" w:hAnsi="Times New Roman" w:cs="Times New Roman" w:hint="eastAsia"/>
          <w:b/>
          <w:i/>
        </w:rPr>
        <w:t xml:space="preserve"> </w:t>
      </w:r>
      <w:r w:rsidRPr="00FC5512">
        <w:rPr>
          <w:rFonts w:ascii="Times New Roman" w:eastAsia="宋体" w:hAnsi="Times New Roman" w:cs="Times New Roman"/>
          <w:b/>
          <w:i/>
        </w:rPr>
        <w:t>can be linked with different CORESETs</w:t>
      </w:r>
      <w:r w:rsidRPr="00FC5512">
        <w:rPr>
          <w:rFonts w:ascii="Times New Roman" w:eastAsia="宋体" w:hAnsi="Times New Roman" w:cs="Times New Roman" w:hint="eastAsia"/>
          <w:b/>
          <w:i/>
        </w:rPr>
        <w:t xml:space="preserve"> or CORESET groups in order to </w:t>
      </w:r>
      <w:r w:rsidRPr="00FC5512">
        <w:rPr>
          <w:rFonts w:ascii="Times New Roman" w:eastAsia="宋体" w:hAnsi="Times New Roman" w:cs="Times New Roman"/>
          <w:b/>
          <w:i/>
        </w:rPr>
        <w:t>associate dataScramblingIdentityPDSCH with TRPs</w:t>
      </w:r>
      <w:r w:rsidRPr="00FC5512">
        <w:rPr>
          <w:rFonts w:ascii="Times New Roman" w:eastAsia="宋体" w:hAnsi="Times New Roman" w:cs="Times New Roman" w:hint="eastAsia"/>
          <w:b/>
          <w:i/>
        </w:rPr>
        <w:t>.</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Proposal</w:t>
      </w:r>
      <w:r w:rsidRPr="00FC5512">
        <w:rPr>
          <w:rFonts w:ascii="Times New Roman" w:eastAsia="宋体" w:hAnsi="Times New Roman" w:cs="Times New Roman" w:hint="eastAsia"/>
          <w:b/>
          <w:i/>
        </w:rPr>
        <w:t xml:space="preserve"> 3</w:t>
      </w:r>
      <w:r w:rsidRPr="00FC5512">
        <w:rPr>
          <w:rFonts w:ascii="Times New Roman" w:eastAsia="宋体" w:hAnsi="Times New Roman" w:cs="Times New Roman"/>
          <w:b/>
          <w:i/>
        </w:rPr>
        <w:t>:</w:t>
      </w:r>
      <w:r w:rsidRPr="00FC5512">
        <w:rPr>
          <w:rFonts w:ascii="Times New Roman" w:eastAsia="宋体" w:hAnsi="Times New Roman" w:cs="Times New Roman" w:hint="eastAsia"/>
          <w:b/>
          <w:i/>
        </w:rPr>
        <w:t xml:space="preserve"> In case the </w:t>
      </w:r>
      <w:r w:rsidRPr="00FC5512">
        <w:rPr>
          <w:rFonts w:ascii="Times New Roman" w:eastAsia="宋体" w:hAnsi="Times New Roman" w:cs="Times New Roman"/>
          <w:b/>
          <w:i/>
        </w:rPr>
        <w:t>higher layer index per CORESET is not configured</w:t>
      </w:r>
      <w:r w:rsidRPr="00FC5512">
        <w:rPr>
          <w:rFonts w:ascii="Times New Roman" w:eastAsia="宋体" w:hAnsi="Times New Roman" w:cs="Times New Roman" w:hint="eastAsia"/>
          <w:b/>
          <w:i/>
        </w:rPr>
        <w:t xml:space="preserve">, default association between </w:t>
      </w:r>
      <w:r w:rsidRPr="00FC5512">
        <w:rPr>
          <w:rFonts w:ascii="Times New Roman" w:eastAsia="宋体" w:hAnsi="Times New Roman" w:cs="Times New Roman"/>
          <w:b/>
          <w:i/>
        </w:rPr>
        <w:t>dataScramblingIdentityPDSCH</w:t>
      </w:r>
      <w:r w:rsidRPr="00FC5512">
        <w:rPr>
          <w:rFonts w:ascii="Times New Roman" w:eastAsia="宋体" w:hAnsi="Times New Roman" w:cs="Times New Roman" w:hint="eastAsia"/>
          <w:b/>
          <w:i/>
        </w:rPr>
        <w:t>s and TRPs should be predefined.</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Proposal</w:t>
      </w:r>
      <w:r w:rsidRPr="00FC5512">
        <w:rPr>
          <w:rFonts w:ascii="Times New Roman" w:eastAsia="宋体" w:hAnsi="Times New Roman" w:cs="Times New Roman" w:hint="eastAsia"/>
          <w:b/>
          <w:i/>
        </w:rPr>
        <w:t xml:space="preserve"> 4</w:t>
      </w:r>
      <w:r w:rsidRPr="00FC5512">
        <w:rPr>
          <w:rFonts w:ascii="Times New Roman" w:eastAsia="宋体" w:hAnsi="Times New Roman" w:cs="Times New Roman"/>
          <w:b/>
          <w:i/>
        </w:rPr>
        <w:t>:</w:t>
      </w:r>
      <w:r w:rsidRPr="00FC5512">
        <w:rPr>
          <w:rFonts w:ascii="Times New Roman" w:eastAsia="宋体" w:hAnsi="Times New Roman" w:cs="Times New Roman" w:hint="eastAsia"/>
          <w:b/>
          <w:i/>
        </w:rPr>
        <w:t xml:space="preserve"> </w:t>
      </w:r>
      <w:r w:rsidRPr="00FC5512">
        <w:rPr>
          <w:rFonts w:ascii="Times New Roman" w:eastAsia="宋体" w:hAnsi="Times New Roman" w:cs="Times New Roman" w:hint="eastAsia"/>
          <w:b/>
          <w:i/>
          <w:kern w:val="0"/>
          <w:szCs w:val="21"/>
        </w:rPr>
        <w:t xml:space="preserve">Rate matching for </w:t>
      </w:r>
      <w:r w:rsidRPr="00FC5512">
        <w:rPr>
          <w:rFonts w:ascii="Times New Roman" w:eastAsia="宋体" w:hAnsi="Times New Roman"/>
          <w:b/>
          <w:i/>
          <w:szCs w:val="20"/>
        </w:rPr>
        <w:t>multi-DCI based multi-TRP/panel transmission</w:t>
      </w:r>
      <w:r w:rsidRPr="00FC5512">
        <w:rPr>
          <w:rFonts w:ascii="Times New Roman" w:eastAsia="宋体" w:hAnsi="Times New Roman" w:hint="eastAsia"/>
          <w:b/>
          <w:i/>
          <w:szCs w:val="20"/>
        </w:rPr>
        <w:t xml:space="preserve">, Alt.2 should be supported, i.e. UE shall rate match around </w:t>
      </w:r>
      <w:r w:rsidRPr="00FC5512">
        <w:rPr>
          <w:rFonts w:ascii="Times New Roman" w:eastAsia="微软雅黑" w:hAnsi="Times New Roman" w:cs="Times New Roman"/>
          <w:b/>
          <w:i/>
          <w:szCs w:val="20"/>
        </w:rPr>
        <w:t>configured CRS patterns which are associated with a higher layer signalling index per CORESET (if configured) and are applied to the PDSCH scheduled with a DCI detected on a CORESET with the same higher layer index</w:t>
      </w:r>
      <w:r w:rsidRPr="00FC5512">
        <w:rPr>
          <w:rFonts w:ascii="Times New Roman" w:eastAsia="宋体" w:hAnsi="Times New Roman" w:cs="Times New Roman" w:hint="eastAsia"/>
          <w:b/>
          <w:i/>
        </w:rPr>
        <w:t>.</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 xml:space="preserve">Proposal </w:t>
      </w:r>
      <w:r w:rsidRPr="00FC5512">
        <w:rPr>
          <w:rFonts w:ascii="Times New Roman" w:eastAsia="宋体" w:hAnsi="Times New Roman" w:cs="Times New Roman" w:hint="eastAsia"/>
          <w:b/>
          <w:i/>
        </w:rPr>
        <w:t>5</w:t>
      </w:r>
      <w:r w:rsidRPr="00FC5512">
        <w:rPr>
          <w:rFonts w:ascii="Times New Roman" w:eastAsia="宋体" w:hAnsi="Times New Roman" w:cs="Times New Roman"/>
          <w:b/>
          <w:i/>
        </w:rPr>
        <w:t xml:space="preserve">: For separated ACK/NACK feedback, the UE should be able to generate separate ACK/NACK codebooks identified by </w:t>
      </w:r>
      <w:r w:rsidRPr="00FC5512">
        <w:rPr>
          <w:rFonts w:ascii="Times New Roman" w:eastAsia="宋体" w:hAnsi="Times New Roman" w:cs="Times New Roman" w:hint="eastAsia"/>
          <w:b/>
          <w:i/>
        </w:rPr>
        <w:t xml:space="preserve">the </w:t>
      </w:r>
      <w:r w:rsidRPr="00FC5512">
        <w:rPr>
          <w:rFonts w:ascii="Times New Roman" w:eastAsia="宋体" w:hAnsi="Times New Roman" w:cs="Times New Roman"/>
          <w:b/>
          <w:i/>
        </w:rPr>
        <w:t>higher layer index per CORESET.</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Proposal</w:t>
      </w:r>
      <w:r w:rsidRPr="00FC5512">
        <w:rPr>
          <w:rFonts w:ascii="Times New Roman" w:eastAsia="宋体" w:hAnsi="Times New Roman" w:cs="Times New Roman" w:hint="eastAsia"/>
          <w:b/>
          <w:i/>
        </w:rPr>
        <w:t xml:space="preserve"> 6</w:t>
      </w:r>
      <w:r w:rsidRPr="00FC5512">
        <w:rPr>
          <w:rFonts w:ascii="Times New Roman" w:eastAsia="宋体" w:hAnsi="Times New Roman" w:cs="Times New Roman"/>
          <w:b/>
          <w:i/>
        </w:rPr>
        <w:t xml:space="preserve">: </w:t>
      </w:r>
      <w:r w:rsidRPr="00FC5512">
        <w:rPr>
          <w:rFonts w:ascii="Times New Roman" w:eastAsia="宋体" w:hAnsi="Times New Roman" w:cs="Times New Roman" w:hint="eastAsia"/>
          <w:b/>
          <w:i/>
        </w:rPr>
        <w:t xml:space="preserve">For </w:t>
      </w:r>
      <w:r w:rsidRPr="00FC5512">
        <w:rPr>
          <w:rFonts w:ascii="Times New Roman" w:eastAsia="宋体" w:hAnsi="Times New Roman" w:cs="Times New Roman"/>
          <w:b/>
          <w:i/>
        </w:rPr>
        <w:t>PUCCH resource group for M-DCI NCJT transmission</w:t>
      </w:r>
      <w:r w:rsidRPr="00FC5512">
        <w:rPr>
          <w:rFonts w:ascii="Times New Roman" w:eastAsia="宋体" w:hAnsi="Times New Roman" w:cs="Times New Roman" w:hint="eastAsia"/>
          <w:b/>
          <w:i/>
        </w:rPr>
        <w:t>, Option 1 should be supported, i.e. s</w:t>
      </w:r>
      <w:r w:rsidRPr="00FC5512">
        <w:rPr>
          <w:rFonts w:ascii="Times New Roman" w:eastAsia="宋体" w:hAnsi="Times New Roman" w:cs="Times New Roman"/>
          <w:b/>
          <w:i/>
        </w:rPr>
        <w:t>upport configuring explicit PUCCH resource grouping over resource or resource sets</w:t>
      </w:r>
      <w:r w:rsidRPr="00FC5512">
        <w:rPr>
          <w:rFonts w:ascii="Times New Roman" w:eastAsia="宋体" w:hAnsi="Times New Roman" w:cs="Times New Roman" w:hint="eastAsia"/>
          <w:b/>
          <w:i/>
        </w:rPr>
        <w:t xml:space="preserve">. </w:t>
      </w:r>
    </w:p>
    <w:p w:rsidR="00FC5512" w:rsidRPr="00FC5512" w:rsidRDefault="00FC5512" w:rsidP="00FC5512">
      <w:pPr>
        <w:widowControl/>
        <w:autoSpaceDE w:val="0"/>
        <w:autoSpaceDN w:val="0"/>
        <w:adjustRightInd w:val="0"/>
        <w:snapToGrid w:val="0"/>
        <w:spacing w:before="120" w:after="48"/>
        <w:rPr>
          <w:rFonts w:ascii="Times New Roman" w:eastAsia="宋体" w:hAnsi="Times New Roman" w:cs="Times New Roman"/>
          <w:i/>
        </w:rPr>
      </w:pPr>
      <w:r w:rsidRPr="00FC5512">
        <w:rPr>
          <w:rFonts w:ascii="Times New Roman" w:eastAsia="宋体" w:hAnsi="Times New Roman" w:cs="Times New Roman"/>
          <w:b/>
          <w:i/>
        </w:rPr>
        <w:t>Proposal</w:t>
      </w:r>
      <w:r w:rsidRPr="00FC5512">
        <w:rPr>
          <w:rFonts w:ascii="Times New Roman" w:eastAsia="宋体" w:hAnsi="Times New Roman" w:cs="Times New Roman" w:hint="eastAsia"/>
          <w:b/>
          <w:i/>
        </w:rPr>
        <w:t xml:space="preserve"> 7</w:t>
      </w:r>
      <w:r w:rsidRPr="00FC5512">
        <w:rPr>
          <w:rFonts w:ascii="Times New Roman" w:eastAsia="宋体" w:hAnsi="Times New Roman" w:cs="Times New Roman"/>
          <w:b/>
          <w:i/>
        </w:rPr>
        <w:t>:</w:t>
      </w:r>
      <w:r w:rsidRPr="00FC5512">
        <w:rPr>
          <w:rFonts w:ascii="Times New Roman" w:eastAsia="宋体" w:hAnsi="Times New Roman" w:cs="Times New Roman" w:hint="eastAsia"/>
          <w:b/>
          <w:i/>
        </w:rPr>
        <w:t xml:space="preserve"> </w:t>
      </w:r>
      <w:r w:rsidRPr="00FC5512">
        <w:rPr>
          <w:rFonts w:ascii="Times New Roman" w:eastAsia="Batang" w:hAnsi="Times New Roman" w:cs="Times New Roman"/>
          <w:b/>
          <w:i/>
        </w:rPr>
        <w:t>For joint HARQ-ACK codebook among M-TRP</w:t>
      </w:r>
      <w:r w:rsidRPr="00FC5512">
        <w:rPr>
          <w:rFonts w:ascii="Times New Roman" w:eastAsia="宋体" w:hAnsi="Times New Roman" w:cs="Times New Roman" w:hint="eastAsia"/>
          <w:b/>
          <w:i/>
        </w:rPr>
        <w:t>,</w:t>
      </w:r>
      <w:r w:rsidRPr="00FC5512">
        <w:rPr>
          <w:rFonts w:ascii="Times New Roman" w:hAnsi="Times New Roman" w:cs="Times New Roman"/>
          <w:b/>
          <w:i/>
          <w:iCs/>
        </w:rPr>
        <w:t xml:space="preserve"> </w:t>
      </w:r>
      <w:r w:rsidRPr="00FC5512">
        <w:rPr>
          <w:rFonts w:ascii="Times New Roman" w:eastAsia="宋体" w:hAnsi="Times New Roman" w:cs="Times New Roman" w:hint="eastAsia"/>
          <w:b/>
          <w:i/>
          <w:iCs/>
        </w:rPr>
        <w:t xml:space="preserve">Alt.1 should be </w:t>
      </w:r>
      <w:r w:rsidRPr="00FC5512">
        <w:rPr>
          <w:rFonts w:ascii="Times New Roman" w:eastAsia="宋体" w:hAnsi="Times New Roman" w:cs="Times New Roman"/>
          <w:b/>
          <w:i/>
          <w:iCs/>
        </w:rPr>
        <w:t>supported</w:t>
      </w:r>
      <w:r w:rsidRPr="00FC5512">
        <w:rPr>
          <w:rFonts w:ascii="Times New Roman" w:eastAsia="宋体" w:hAnsi="Times New Roman" w:cs="Times New Roman" w:hint="eastAsia"/>
          <w:b/>
          <w:i/>
          <w:iCs/>
        </w:rPr>
        <w:t xml:space="preserve"> for </w:t>
      </w:r>
      <w:r w:rsidRPr="00FC5512">
        <w:rPr>
          <w:rFonts w:ascii="Times New Roman" w:hAnsi="Times New Roman" w:cs="Times New Roman"/>
          <w:b/>
          <w:i/>
          <w:iCs/>
        </w:rPr>
        <w:t xml:space="preserve">the last DCI determining </w:t>
      </w:r>
      <w:r w:rsidRPr="00FC5512">
        <w:rPr>
          <w:rFonts w:ascii="Times New Roman" w:eastAsia="Batang" w:hAnsi="Times New Roman" w:cs="Times New Roman"/>
          <w:b/>
          <w:i/>
        </w:rPr>
        <w:t>the</w:t>
      </w:r>
      <w:r w:rsidRPr="00FC5512">
        <w:rPr>
          <w:rFonts w:ascii="Times New Roman" w:hAnsi="Times New Roman" w:cs="Times New Roman"/>
          <w:b/>
          <w:i/>
          <w:iCs/>
        </w:rPr>
        <w:t xml:space="preserve"> PUCCH resource</w:t>
      </w:r>
      <w:r w:rsidRPr="00FC5512">
        <w:rPr>
          <w:rFonts w:ascii="Times New Roman" w:eastAsia="宋体" w:hAnsi="Times New Roman" w:cs="Times New Roman" w:hint="eastAsia"/>
          <w:b/>
          <w:i/>
          <w:iCs/>
        </w:rPr>
        <w:t xml:space="preserve">, i.e. </w:t>
      </w:r>
      <w:r w:rsidRPr="00FC5512">
        <w:rPr>
          <w:rFonts w:ascii="Times New Roman" w:eastAsia="宋体" w:hAnsi="Times New Roman" w:cs="Times New Roman"/>
          <w:b/>
          <w:i/>
          <w:iCs/>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r w:rsidRPr="00FC5512">
        <w:rPr>
          <w:rFonts w:ascii="Times New Roman" w:eastAsia="宋体" w:hAnsi="Times New Roman" w:cs="Times New Roman"/>
          <w:i/>
          <w:iCs/>
        </w:rPr>
        <w:t>.</w:t>
      </w:r>
    </w:p>
    <w:p w:rsidR="00FC5512" w:rsidRPr="00FC5512" w:rsidRDefault="00FC5512" w:rsidP="00FC5512">
      <w:pPr>
        <w:widowControl/>
        <w:autoSpaceDE w:val="0"/>
        <w:autoSpaceDN w:val="0"/>
        <w:adjustRightInd w:val="0"/>
        <w:snapToGrid w:val="0"/>
        <w:spacing w:before="120" w:after="48"/>
        <w:rPr>
          <w:rFonts w:ascii="Times New Roman" w:eastAsia="宋体" w:hAnsi="Times New Roman" w:cs="Times New Roman"/>
          <w:i/>
        </w:rPr>
      </w:pPr>
      <w:r w:rsidRPr="00FC5512">
        <w:rPr>
          <w:rFonts w:ascii="Times New Roman" w:eastAsia="宋体" w:hAnsi="Times New Roman" w:cs="Times New Roman"/>
          <w:b/>
          <w:i/>
        </w:rPr>
        <w:t>Proposal</w:t>
      </w:r>
      <w:r w:rsidRPr="00FC5512">
        <w:rPr>
          <w:rFonts w:ascii="Times New Roman" w:eastAsia="宋体" w:hAnsi="Times New Roman" w:cs="Times New Roman" w:hint="eastAsia"/>
          <w:b/>
          <w:i/>
        </w:rPr>
        <w:t xml:space="preserve"> 8</w:t>
      </w:r>
      <w:r w:rsidRPr="00FC5512">
        <w:rPr>
          <w:rFonts w:ascii="Times New Roman" w:eastAsia="宋体" w:hAnsi="Times New Roman" w:cs="Times New Roman"/>
          <w:b/>
          <w:i/>
        </w:rPr>
        <w:t>:</w:t>
      </w:r>
      <w:r w:rsidRPr="00FC5512">
        <w:rPr>
          <w:rFonts w:ascii="Times New Roman" w:eastAsia="宋体" w:hAnsi="Times New Roman" w:cs="Times New Roman" w:hint="eastAsia"/>
          <w:b/>
          <w:i/>
        </w:rPr>
        <w:t xml:space="preserve"> </w:t>
      </w:r>
      <w:r w:rsidRPr="00FC5512">
        <w:rPr>
          <w:rFonts w:ascii="Times New Roman" w:eastAsia="Batang" w:hAnsi="Times New Roman" w:cs="Times New Roman"/>
          <w:b/>
          <w:i/>
        </w:rPr>
        <w:t>For joint dynamic HARQ-ACK codebook among M-TRP</w:t>
      </w:r>
      <w:r w:rsidRPr="00FC5512">
        <w:rPr>
          <w:rFonts w:ascii="Times New Roman" w:eastAsia="宋体" w:hAnsi="Times New Roman" w:cs="Times New Roman" w:hint="eastAsia"/>
          <w:b/>
          <w:i/>
        </w:rPr>
        <w:t xml:space="preserve">, Alt.1 should be supported, i.e. </w:t>
      </w:r>
      <w:r w:rsidRPr="00FC5512">
        <w:rPr>
          <w:rFonts w:ascii="Times New Roman" w:eastAsia="微软雅黑" w:hAnsi="Times New Roman" w:cs="Times New Roman"/>
          <w:b/>
          <w:i/>
          <w:szCs w:val="20"/>
        </w:rPr>
        <w:t>counter DAI is jointly counted across two TRPs (i.e. different higher layer index configured per CORESET (if configured)), and total DAI should count total number of DCIs in a PDCCH monitoring occasion across CCs and TRPs</w:t>
      </w:r>
      <w:r w:rsidRPr="00FC5512">
        <w:rPr>
          <w:rFonts w:ascii="Times New Roman" w:eastAsia="微软雅黑" w:hAnsi="Times New Roman" w:cs="Times New Roman"/>
          <w:i/>
          <w:szCs w:val="20"/>
        </w:rPr>
        <w:t>.</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 xml:space="preserve">Proposal </w:t>
      </w:r>
      <w:r w:rsidRPr="00FC5512">
        <w:rPr>
          <w:rFonts w:ascii="Times New Roman" w:eastAsia="宋体" w:hAnsi="Times New Roman" w:cs="Times New Roman" w:hint="eastAsia"/>
          <w:b/>
          <w:i/>
        </w:rPr>
        <w:t>9</w:t>
      </w:r>
      <w:r w:rsidRPr="00FC5512">
        <w:rPr>
          <w:rFonts w:ascii="Times New Roman" w:eastAsia="宋体" w:hAnsi="Times New Roman" w:cs="Times New Roman"/>
          <w:b/>
          <w:i/>
        </w:rPr>
        <w:t xml:space="preserve">: </w:t>
      </w:r>
      <w:r w:rsidRPr="00FC5512">
        <w:rPr>
          <w:rFonts w:ascii="Times New Roman" w:eastAsia="宋体" w:hAnsi="Times New Roman" w:cs="Times New Roman" w:hint="eastAsia"/>
          <w:b/>
          <w:i/>
        </w:rPr>
        <w:t xml:space="preserve">New </w:t>
      </w:r>
      <w:r w:rsidRPr="00FC5512">
        <w:rPr>
          <w:rFonts w:ascii="Times New Roman" w:eastAsia="宋体" w:hAnsi="Times New Roman" w:cs="Times New Roman"/>
          <w:b/>
          <w:i/>
        </w:rPr>
        <w:t>DMRS table</w:t>
      </w:r>
      <w:r w:rsidRPr="00FC5512">
        <w:rPr>
          <w:rFonts w:ascii="Times New Roman" w:eastAsia="宋体" w:hAnsi="Times New Roman" w:cs="Times New Roman" w:hint="eastAsia"/>
          <w:b/>
          <w:i/>
        </w:rPr>
        <w:t xml:space="preserve">s </w:t>
      </w:r>
      <w:r w:rsidRPr="00FC5512">
        <w:rPr>
          <w:rFonts w:ascii="Times New Roman" w:eastAsia="宋体" w:hAnsi="Times New Roman" w:cs="Times New Roman"/>
          <w:b/>
          <w:i/>
        </w:rPr>
        <w:t xml:space="preserve">for antenna ports indication </w:t>
      </w:r>
      <w:r w:rsidRPr="00FC5512">
        <w:rPr>
          <w:rFonts w:ascii="Times New Roman" w:eastAsia="宋体" w:hAnsi="Times New Roman" w:cs="Times New Roman" w:hint="eastAsia"/>
          <w:b/>
          <w:i/>
        </w:rPr>
        <w:t xml:space="preserve">are </w:t>
      </w:r>
      <w:r w:rsidRPr="00FC5512">
        <w:rPr>
          <w:rFonts w:ascii="Times New Roman" w:eastAsia="宋体" w:hAnsi="Times New Roman" w:cs="Times New Roman"/>
          <w:b/>
          <w:i/>
        </w:rPr>
        <w:t>need</w:t>
      </w:r>
      <w:r w:rsidRPr="00FC5512">
        <w:rPr>
          <w:rFonts w:ascii="Times New Roman" w:eastAsia="宋体" w:hAnsi="Times New Roman" w:cs="Times New Roman" w:hint="eastAsia"/>
          <w:b/>
          <w:i/>
        </w:rPr>
        <w:t xml:space="preserve">ed </w:t>
      </w:r>
      <w:r w:rsidRPr="00FC5512">
        <w:rPr>
          <w:rFonts w:ascii="Times New Roman" w:eastAsia="宋体" w:hAnsi="Times New Roman" w:cs="Times New Roman"/>
          <w:b/>
          <w:i/>
        </w:rPr>
        <w:t>for single-PDCCH based multi-TRP/Panel transmission.</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hint="eastAsia"/>
          <w:b/>
          <w:i/>
        </w:rPr>
        <w:t>Proposal 10: TCI field value in the DCI can be used to determine which DMRS tables to be used: if the TCI code point is mapped to 1 TCI state, then the original DMRS tables should be used; if the TCI code point is mapped to 2 TCI states, then new DMRS tables should be used.</w:t>
      </w:r>
    </w:p>
    <w:p w:rsidR="00FC5512"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hint="eastAsia"/>
          <w:b/>
          <w:i/>
        </w:rPr>
        <w:t xml:space="preserve">Proposal 11: </w:t>
      </w:r>
      <w:r w:rsidRPr="00FC5512">
        <w:rPr>
          <w:rFonts w:ascii="Times New Roman" w:eastAsia="宋体" w:hAnsi="Times New Roman" w:cs="Times New Roman"/>
          <w:b/>
          <w:i/>
        </w:rPr>
        <w:t>For</w:t>
      </w:r>
      <w:r w:rsidRPr="00FC5512">
        <w:rPr>
          <w:rFonts w:ascii="Times New Roman" w:eastAsia="宋体" w:hAnsi="Times New Roman" w:cs="Times New Roman" w:hint="eastAsia"/>
          <w:b/>
          <w:i/>
        </w:rPr>
        <w:t xml:space="preserve"> DMRS type 2, w</w:t>
      </w:r>
      <w:r w:rsidRPr="00FC5512">
        <w:rPr>
          <w:rFonts w:ascii="Times New Roman" w:eastAsia="宋体" w:hAnsi="Times New Roman" w:cs="Times New Roman"/>
          <w:b/>
          <w:i/>
        </w:rPr>
        <w:t xml:space="preserve">hen 2 TCI states are activated within a TCI code point and </w:t>
      </w:r>
      <w:r w:rsidRPr="00FC5512">
        <w:rPr>
          <w:rFonts w:ascii="Times New Roman" w:eastAsia="宋体" w:hAnsi="Times New Roman" w:cs="Times New Roman" w:hint="eastAsia"/>
          <w:b/>
          <w:i/>
        </w:rPr>
        <w:t>3</w:t>
      </w:r>
      <w:r w:rsidRPr="00FC5512">
        <w:rPr>
          <w:rFonts w:ascii="Times New Roman" w:eastAsia="宋体" w:hAnsi="Times New Roman" w:cs="Times New Roman"/>
          <w:b/>
          <w:i/>
        </w:rPr>
        <w:t xml:space="preserve"> CDM groups are configured</w:t>
      </w:r>
      <w:r w:rsidRPr="00FC5512">
        <w:rPr>
          <w:rFonts w:ascii="Times New Roman" w:eastAsia="宋体" w:hAnsi="Times New Roman" w:cs="Times New Roman" w:hint="eastAsia"/>
          <w:b/>
          <w:i/>
        </w:rPr>
        <w:t xml:space="preserve">, the </w:t>
      </w:r>
      <w:r w:rsidRPr="00FC5512">
        <w:rPr>
          <w:rFonts w:ascii="Times New Roman" w:eastAsia="宋体" w:hAnsi="Times New Roman" w:cs="Times New Roman"/>
          <w:b/>
          <w:i/>
        </w:rPr>
        <w:t>flexible</w:t>
      </w:r>
      <w:r w:rsidRPr="00FC5512">
        <w:rPr>
          <w:rFonts w:ascii="Times New Roman" w:eastAsia="宋体" w:hAnsi="Times New Roman" w:cs="Times New Roman" w:hint="eastAsia"/>
          <w:b/>
          <w:i/>
        </w:rPr>
        <w:t xml:space="preserve"> </w:t>
      </w:r>
      <w:r w:rsidRPr="00FC5512">
        <w:rPr>
          <w:rFonts w:ascii="Times New Roman" w:eastAsia="宋体" w:hAnsi="Times New Roman" w:cs="Times New Roman"/>
          <w:b/>
          <w:i/>
        </w:rPr>
        <w:t>association mechanism</w:t>
      </w:r>
      <w:r w:rsidRPr="00FC5512">
        <w:rPr>
          <w:rFonts w:ascii="Times New Roman" w:eastAsia="宋体" w:hAnsi="Times New Roman" w:cs="Times New Roman" w:hint="eastAsia"/>
          <w:b/>
          <w:i/>
        </w:rPr>
        <w:t xml:space="preserve"> should be used and the following rules are defined:</w:t>
      </w:r>
    </w:p>
    <w:p w:rsidR="00FC5512" w:rsidRPr="00FC5512" w:rsidRDefault="00FC5512" w:rsidP="00FC5512">
      <w:pPr>
        <w:pStyle w:val="ListParagraph"/>
        <w:numPr>
          <w:ilvl w:val="0"/>
          <w:numId w:val="33"/>
        </w:numPr>
        <w:spacing w:beforeLines="50" w:before="120" w:afterLines="50" w:after="120"/>
        <w:ind w:firstLineChars="0"/>
        <w:rPr>
          <w:rFonts w:ascii="Times New Roman" w:eastAsia="宋体" w:hAnsi="Times New Roman" w:cs="Times New Roman"/>
          <w:b/>
          <w:i/>
        </w:rPr>
      </w:pPr>
      <w:r w:rsidRPr="00FC5512">
        <w:rPr>
          <w:rFonts w:ascii="Times New Roman" w:eastAsia="宋体" w:hAnsi="Times New Roman" w:cs="Times New Roman" w:hint="eastAsia"/>
          <w:b/>
          <w:i/>
        </w:rPr>
        <w:lastRenderedPageBreak/>
        <w:t xml:space="preserve">Rule 1: </w:t>
      </w:r>
      <w:r w:rsidRPr="00FC5512">
        <w:rPr>
          <w:rFonts w:ascii="Times New Roman" w:eastAsia="宋体" w:hAnsi="Times New Roman" w:cs="Times New Roman"/>
          <w:b/>
          <w:i/>
        </w:rPr>
        <w:t xml:space="preserve">DMRS ports from different TRPs </w:t>
      </w:r>
      <w:r w:rsidRPr="00FC5512">
        <w:rPr>
          <w:rFonts w:ascii="Times New Roman" w:eastAsia="宋体" w:hAnsi="Times New Roman" w:cs="Times New Roman" w:hint="eastAsia"/>
          <w:b/>
          <w:i/>
        </w:rPr>
        <w:t xml:space="preserve">belong to different </w:t>
      </w:r>
      <w:r w:rsidRPr="00FC5512">
        <w:rPr>
          <w:rFonts w:ascii="Times New Roman" w:eastAsia="宋体" w:hAnsi="Times New Roman" w:cs="Times New Roman"/>
          <w:b/>
          <w:i/>
        </w:rPr>
        <w:t>CDM groups</w:t>
      </w:r>
      <w:r w:rsidRPr="00FC5512">
        <w:rPr>
          <w:rFonts w:ascii="Times New Roman" w:eastAsia="宋体" w:hAnsi="Times New Roman" w:cs="Times New Roman" w:hint="eastAsia"/>
          <w:b/>
          <w:i/>
        </w:rPr>
        <w:t>.</w:t>
      </w:r>
    </w:p>
    <w:p w:rsidR="00FC5512" w:rsidRPr="00FC5512" w:rsidRDefault="00FC5512" w:rsidP="00FC5512">
      <w:pPr>
        <w:pStyle w:val="ListParagraph"/>
        <w:numPr>
          <w:ilvl w:val="0"/>
          <w:numId w:val="33"/>
        </w:numPr>
        <w:spacing w:beforeLines="50" w:before="120" w:afterLines="50" w:after="120"/>
        <w:ind w:firstLineChars="0"/>
        <w:rPr>
          <w:rFonts w:ascii="Times New Roman" w:eastAsia="宋体" w:hAnsi="Times New Roman" w:cs="Times New Roman"/>
          <w:b/>
          <w:i/>
        </w:rPr>
      </w:pPr>
      <w:r w:rsidRPr="00FC5512">
        <w:rPr>
          <w:rFonts w:ascii="Times New Roman" w:eastAsia="宋体" w:hAnsi="Times New Roman" w:cs="Times New Roman" w:hint="eastAsia"/>
          <w:b/>
          <w:i/>
        </w:rPr>
        <w:t xml:space="preserve">Rule 2: the first TCI state is associated with one CDM group, where the corresponding CDM group has the minimum index, and the second TCI state is associated with other CDM </w:t>
      </w:r>
      <w:r w:rsidRPr="00FC5512">
        <w:rPr>
          <w:rFonts w:ascii="Times New Roman" w:eastAsia="宋体" w:hAnsi="Times New Roman" w:cs="Times New Roman"/>
          <w:b/>
          <w:i/>
        </w:rPr>
        <w:t>group</w:t>
      </w:r>
      <w:r w:rsidRPr="00FC5512">
        <w:rPr>
          <w:rFonts w:ascii="Times New Roman" w:eastAsia="宋体" w:hAnsi="Times New Roman" w:cs="Times New Roman" w:hint="eastAsia"/>
          <w:b/>
          <w:i/>
        </w:rPr>
        <w:t>s.</w:t>
      </w:r>
    </w:p>
    <w:p w:rsidR="004B4761" w:rsidRPr="00FC5512" w:rsidRDefault="00FC5512" w:rsidP="00FC5512">
      <w:pPr>
        <w:spacing w:beforeLines="50" w:before="120" w:afterLines="50" w:after="120"/>
        <w:rPr>
          <w:rFonts w:ascii="Times New Roman" w:eastAsia="宋体" w:hAnsi="Times New Roman" w:cs="Times New Roman"/>
          <w:b/>
          <w:i/>
        </w:rPr>
      </w:pPr>
      <w:r w:rsidRPr="00FC5512">
        <w:rPr>
          <w:rFonts w:ascii="Times New Roman" w:eastAsia="宋体" w:hAnsi="Times New Roman" w:cs="Times New Roman"/>
          <w:b/>
          <w:i/>
        </w:rPr>
        <w:t xml:space="preserve">Proposal </w:t>
      </w:r>
      <w:r w:rsidRPr="00FC5512">
        <w:rPr>
          <w:rFonts w:ascii="Times New Roman" w:eastAsia="宋体" w:hAnsi="Times New Roman" w:cs="Times New Roman" w:hint="eastAsia"/>
          <w:b/>
          <w:i/>
        </w:rPr>
        <w:t>12</w:t>
      </w:r>
      <w:r w:rsidRPr="00FC5512">
        <w:rPr>
          <w:rFonts w:ascii="Times New Roman" w:eastAsia="宋体" w:hAnsi="Times New Roman" w:cs="Times New Roman"/>
          <w:b/>
          <w:i/>
        </w:rPr>
        <w:t>: For single-PDCCH based multi-TRP/Panel transmission, the size of TCI field in DCI</w:t>
      </w:r>
      <w:r w:rsidRPr="00FC5512">
        <w:rPr>
          <w:rFonts w:ascii="Times New Roman" w:eastAsia="宋体" w:hAnsi="Times New Roman" w:cs="Times New Roman" w:hint="eastAsia"/>
          <w:b/>
          <w:i/>
        </w:rPr>
        <w:t xml:space="preserve"> should be kept the same as that of Rel-15</w:t>
      </w:r>
      <w:r w:rsidRPr="00FC5512">
        <w:rPr>
          <w:rFonts w:ascii="Times New Roman" w:eastAsia="宋体" w:hAnsi="Times New Roman" w:cs="Times New Roman"/>
          <w:b/>
          <w:i/>
        </w:rPr>
        <w:t>.</w:t>
      </w:r>
    </w:p>
    <w:p w:rsidR="00801CE1" w:rsidRPr="00D41B32" w:rsidRDefault="00DA6AD3">
      <w:pPr>
        <w:pStyle w:val="Heading1"/>
        <w:pBdr>
          <w:top w:val="single" w:sz="12" w:space="4" w:color="auto"/>
        </w:pBdr>
        <w:ind w:left="0" w:firstLine="0"/>
        <w:rPr>
          <w:rFonts w:ascii="Times New Roman" w:hAnsi="Times New Roman"/>
          <w:lang w:val="en-US" w:eastAsia="zh-CN"/>
        </w:rPr>
      </w:pPr>
      <w:r w:rsidRPr="00D41B32">
        <w:rPr>
          <w:rFonts w:ascii="Times New Roman" w:hAnsi="Times New Roman"/>
          <w:lang w:val="en-US"/>
        </w:rPr>
        <w:t>References</w:t>
      </w:r>
    </w:p>
    <w:p w:rsidR="00D15271" w:rsidRPr="00D41B32" w:rsidRDefault="00110912" w:rsidP="002C1E29">
      <w:pPr>
        <w:numPr>
          <w:ilvl w:val="0"/>
          <w:numId w:val="5"/>
        </w:numPr>
        <w:rPr>
          <w:rFonts w:ascii="Times New Roman" w:hAnsi="Times New Roman" w:cs="Times New Roman"/>
          <w:sz w:val="22"/>
        </w:rPr>
      </w:pPr>
      <w:r w:rsidRPr="00D41B32">
        <w:rPr>
          <w:rFonts w:ascii="Times New Roman" w:eastAsia="宋体" w:hAnsi="Times New Roman" w:cs="Times New Roman"/>
          <w:sz w:val="22"/>
        </w:rPr>
        <w:t>“</w:t>
      </w:r>
      <w:r w:rsidRPr="00D41B32">
        <w:rPr>
          <w:rFonts w:ascii="Times New Roman" w:hAnsi="Times New Roman" w:cs="Times New Roman"/>
          <w:sz w:val="22"/>
        </w:rPr>
        <w:t>3GPP TSG RAN WG1 #9</w:t>
      </w:r>
      <w:r w:rsidR="00D1128E">
        <w:rPr>
          <w:rFonts w:ascii="Times New Roman" w:eastAsia="宋体" w:hAnsi="Times New Roman" w:cs="Times New Roman" w:hint="eastAsia"/>
          <w:sz w:val="22"/>
        </w:rPr>
        <w:t>8</w:t>
      </w:r>
      <w:r w:rsidRPr="00D41B32">
        <w:rPr>
          <w:rFonts w:ascii="Times New Roman" w:hAnsi="Times New Roman" w:cs="Times New Roman"/>
          <w:sz w:val="22"/>
        </w:rPr>
        <w:t xml:space="preserve"> </w:t>
      </w:r>
      <w:r w:rsidRPr="00D41B32">
        <w:rPr>
          <w:rFonts w:ascii="Times New Roman" w:eastAsia="宋体" w:hAnsi="Times New Roman" w:cs="Times New Roman"/>
          <w:sz w:val="22"/>
        </w:rPr>
        <w:t>Chairman’s Notes”,</w:t>
      </w:r>
      <w:r w:rsidR="00A34D05">
        <w:rPr>
          <w:rFonts w:ascii="Times New Roman" w:eastAsia="宋体" w:hAnsi="Times New Roman" w:cs="Times New Roman" w:hint="eastAsia"/>
          <w:sz w:val="22"/>
        </w:rPr>
        <w:t xml:space="preserve"> </w:t>
      </w:r>
      <w:r w:rsidR="002C1E29" w:rsidRPr="002C1E29">
        <w:rPr>
          <w:rFonts w:ascii="Times New Roman" w:eastAsia="宋体" w:hAnsi="Times New Roman" w:cs="Times New Roman"/>
          <w:sz w:val="22"/>
        </w:rPr>
        <w:t>Prague, Czech Republic, 26</w:t>
      </w:r>
      <w:r w:rsidR="002C1E29">
        <w:rPr>
          <w:rFonts w:ascii="Times New Roman" w:eastAsia="宋体" w:hAnsi="Times New Roman" w:cs="Times New Roman" w:hint="eastAsia"/>
          <w:sz w:val="22"/>
        </w:rPr>
        <w:t>th</w:t>
      </w:r>
      <w:r w:rsidR="002C1E29" w:rsidRPr="002C1E29">
        <w:rPr>
          <w:rFonts w:ascii="Times New Roman" w:eastAsia="宋体" w:hAnsi="Times New Roman" w:cs="Times New Roman"/>
          <w:sz w:val="22"/>
        </w:rPr>
        <w:t>-30</w:t>
      </w:r>
      <w:r w:rsidR="002C1E29">
        <w:rPr>
          <w:rFonts w:ascii="Times New Roman" w:eastAsia="宋体" w:hAnsi="Times New Roman" w:cs="Times New Roman" w:hint="eastAsia"/>
          <w:sz w:val="22"/>
        </w:rPr>
        <w:t>th Aug.</w:t>
      </w:r>
      <w:r w:rsidR="002C1E29" w:rsidRPr="002C1E29">
        <w:rPr>
          <w:rFonts w:ascii="Times New Roman" w:eastAsia="宋体" w:hAnsi="Times New Roman" w:cs="Times New Roman"/>
          <w:sz w:val="22"/>
        </w:rPr>
        <w:t>, 2019</w:t>
      </w:r>
      <w:r w:rsidR="002C1E29">
        <w:rPr>
          <w:rFonts w:ascii="Times New Roman" w:eastAsia="宋体" w:hAnsi="Times New Roman" w:cs="Times New Roman" w:hint="eastAsia"/>
          <w:sz w:val="22"/>
        </w:rPr>
        <w:t>.</w:t>
      </w:r>
    </w:p>
    <w:p w:rsidR="00AD48F6" w:rsidRPr="00AD48F6" w:rsidRDefault="00AD48F6" w:rsidP="00AD48F6">
      <w:pPr>
        <w:numPr>
          <w:ilvl w:val="0"/>
          <w:numId w:val="5"/>
        </w:numPr>
        <w:rPr>
          <w:rFonts w:ascii="Times New Roman" w:eastAsia="宋体" w:hAnsi="Times New Roman" w:cs="Times New Roman"/>
          <w:sz w:val="22"/>
        </w:rPr>
      </w:pPr>
      <w:r w:rsidRPr="00D41B32">
        <w:rPr>
          <w:rFonts w:ascii="Times New Roman" w:eastAsia="宋体" w:hAnsi="Times New Roman" w:cs="Times New Roman"/>
          <w:sz w:val="22"/>
        </w:rPr>
        <w:t>3GPP TS 38.21</w:t>
      </w:r>
      <w:r>
        <w:rPr>
          <w:rFonts w:ascii="Times New Roman" w:eastAsia="宋体" w:hAnsi="Times New Roman" w:cs="Times New Roman" w:hint="eastAsia"/>
          <w:sz w:val="22"/>
        </w:rPr>
        <w:t>1</w:t>
      </w:r>
      <w:r w:rsidRPr="00D41B32">
        <w:rPr>
          <w:rFonts w:ascii="Times New Roman" w:eastAsia="宋体" w:hAnsi="Times New Roman" w:cs="Times New Roman"/>
          <w:sz w:val="22"/>
        </w:rPr>
        <w:t>: "NR; Physical channels and modulation"</w:t>
      </w:r>
      <w:r>
        <w:rPr>
          <w:rFonts w:ascii="Times New Roman" w:eastAsia="宋体" w:hAnsi="Times New Roman" w:cs="Times New Roman" w:hint="eastAsia"/>
          <w:sz w:val="22"/>
        </w:rPr>
        <w:t>.</w:t>
      </w:r>
    </w:p>
    <w:sectPr w:rsidR="00AD48F6" w:rsidRPr="00AD48F6">
      <w:headerReference w:type="even" r:id="rId12"/>
      <w:footerReference w:type="even" r:id="rId13"/>
      <w:footerReference w:type="default" r:id="rId14"/>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72D8" w:rsidRDefault="005272D8">
      <w:r>
        <w:separator/>
      </w:r>
    </w:p>
  </w:endnote>
  <w:endnote w:type="continuationSeparator" w:id="0">
    <w:p w:rsidR="005272D8" w:rsidRDefault="0052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e Regular">
    <w:altName w:val="Cambria"/>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78C" w:rsidRDefault="0054478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4478C" w:rsidRDefault="0054478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78C" w:rsidRDefault="0054478C">
    <w:pPr>
      <w:pStyle w:val="Footer"/>
      <w:ind w:right="360"/>
    </w:pPr>
    <w:r>
      <w:rPr>
        <w:rStyle w:val="PageNumber"/>
      </w:rPr>
      <w:fldChar w:fldCharType="begin"/>
    </w:r>
    <w:r>
      <w:rPr>
        <w:rStyle w:val="PageNumber"/>
      </w:rPr>
      <w:instrText xml:space="preserve"> PAGE </w:instrText>
    </w:r>
    <w:r>
      <w:rPr>
        <w:rStyle w:val="PageNumber"/>
      </w:rPr>
      <w:fldChar w:fldCharType="separate"/>
    </w:r>
    <w:r w:rsidR="0066344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63447">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72D8" w:rsidRDefault="005272D8">
      <w:r>
        <w:separator/>
      </w:r>
    </w:p>
  </w:footnote>
  <w:footnote w:type="continuationSeparator" w:id="0">
    <w:p w:rsidR="005272D8" w:rsidRDefault="005272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478C" w:rsidRDefault="0054478C">
    <w:r>
      <w:t xml:space="preserve">Page </w:t>
    </w:r>
    <w:r>
      <w:fldChar w:fldCharType="begin"/>
    </w:r>
    <w:r>
      <w:instrText>PAGE</w:instrText>
    </w:r>
    <w:r>
      <w:fldChar w:fldCharType="separate"/>
    </w:r>
    <w:r>
      <w:t>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 w15:restartNumberingAfterBreak="0">
    <w:nsid w:val="0DBA3EF3"/>
    <w:multiLevelType w:val="hybridMultilevel"/>
    <w:tmpl w:val="6FAE03C8"/>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5B01DE"/>
    <w:multiLevelType w:val="hybridMultilevel"/>
    <w:tmpl w:val="BDB8BB34"/>
    <w:lvl w:ilvl="0" w:tplc="33803F98">
      <w:start w:val="1"/>
      <w:numFmt w:val="bullet"/>
      <w:lvlText w:val="•"/>
      <w:lvlJc w:val="left"/>
      <w:pPr>
        <w:ind w:left="720" w:hanging="360"/>
      </w:pPr>
      <w:rPr>
        <w:rFonts w:ascii="Arial" w:hAnsi="Arial" w:hint="default"/>
      </w:rPr>
    </w:lvl>
    <w:lvl w:ilvl="1" w:tplc="CF240FEE">
      <w:start w:val="2629"/>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200E028A"/>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5E5039"/>
    <w:multiLevelType w:val="hybridMultilevel"/>
    <w:tmpl w:val="AFB43F2E"/>
    <w:lvl w:ilvl="0" w:tplc="08090003">
      <w:start w:val="1"/>
      <w:numFmt w:val="bullet"/>
      <w:lvlText w:val="o"/>
      <w:lvlJc w:val="left"/>
      <w:pPr>
        <w:ind w:left="1200" w:hanging="400"/>
      </w:pPr>
      <w:rPr>
        <w:rFonts w:ascii="Courier New" w:hAnsi="Courier New" w:cs="Courier New"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19E81652"/>
    <w:multiLevelType w:val="hybridMultilevel"/>
    <w:tmpl w:val="1194D58A"/>
    <w:lvl w:ilvl="0" w:tplc="CE40F622">
      <w:start w:val="1"/>
      <w:numFmt w:val="bullet"/>
      <w:lvlText w:val="−"/>
      <w:lvlJc w:val="left"/>
      <w:pPr>
        <w:ind w:left="846" w:hanging="420"/>
      </w:pPr>
      <w:rPr>
        <w:rFonts w:ascii="Calibre Regular" w:hAnsi="Calibre Regular"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069"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C3615"/>
    <w:multiLevelType w:val="hybridMultilevel"/>
    <w:tmpl w:val="191A642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tentative="1">
      <w:start w:val="1"/>
      <w:numFmt w:val="aiueoFullWidth"/>
      <w:lvlText w:val="(%2)"/>
      <w:lvlJc w:val="left"/>
      <w:pPr>
        <w:tabs>
          <w:tab w:val="left" w:pos="840"/>
        </w:tabs>
        <w:ind w:left="840" w:hanging="420"/>
      </w:pPr>
    </w:lvl>
    <w:lvl w:ilvl="2" w:tentative="1">
      <w:start w:val="1"/>
      <w:numFmt w:val="decimalEnclosedCircle"/>
      <w:lvlText w:val="%3"/>
      <w:lvlJc w:val="left"/>
      <w:pPr>
        <w:tabs>
          <w:tab w:val="left" w:pos="1260"/>
        </w:tabs>
        <w:ind w:left="1260" w:hanging="420"/>
      </w:pPr>
    </w:lvl>
    <w:lvl w:ilvl="3" w:tentative="1">
      <w:start w:val="1"/>
      <w:numFmt w:val="decimal"/>
      <w:lvlText w:val="%4."/>
      <w:lvlJc w:val="left"/>
      <w:pPr>
        <w:tabs>
          <w:tab w:val="left" w:pos="1680"/>
        </w:tabs>
        <w:ind w:left="1680" w:hanging="420"/>
      </w:pPr>
    </w:lvl>
    <w:lvl w:ilvl="4" w:tentative="1">
      <w:start w:val="1"/>
      <w:numFmt w:val="aiueoFullWidth"/>
      <w:lvlText w:val="(%5)"/>
      <w:lvlJc w:val="left"/>
      <w:pPr>
        <w:tabs>
          <w:tab w:val="left" w:pos="2100"/>
        </w:tabs>
        <w:ind w:left="2100" w:hanging="420"/>
      </w:pPr>
    </w:lvl>
    <w:lvl w:ilvl="5" w:tentative="1">
      <w:start w:val="1"/>
      <w:numFmt w:val="decimalEnclosedCircle"/>
      <w:lvlText w:val="%6"/>
      <w:lvlJc w:val="left"/>
      <w:pPr>
        <w:tabs>
          <w:tab w:val="left" w:pos="2520"/>
        </w:tabs>
        <w:ind w:left="2520" w:hanging="420"/>
      </w:pPr>
    </w:lvl>
    <w:lvl w:ilvl="6" w:tentative="1">
      <w:start w:val="1"/>
      <w:numFmt w:val="decimal"/>
      <w:lvlText w:val="%7."/>
      <w:lvlJc w:val="left"/>
      <w:pPr>
        <w:tabs>
          <w:tab w:val="left" w:pos="2940"/>
        </w:tabs>
        <w:ind w:left="2940" w:hanging="420"/>
      </w:pPr>
    </w:lvl>
    <w:lvl w:ilvl="7" w:tentative="1">
      <w:start w:val="1"/>
      <w:numFmt w:val="aiueoFullWidth"/>
      <w:lvlText w:val="(%8)"/>
      <w:lvlJc w:val="left"/>
      <w:pPr>
        <w:tabs>
          <w:tab w:val="left" w:pos="3360"/>
        </w:tabs>
        <w:ind w:left="3360" w:hanging="420"/>
      </w:pPr>
    </w:lvl>
    <w:lvl w:ilvl="8" w:tentative="1">
      <w:start w:val="1"/>
      <w:numFmt w:val="decimalEnclosedCircle"/>
      <w:lvlText w:val="%9"/>
      <w:lvlJc w:val="left"/>
      <w:pPr>
        <w:tabs>
          <w:tab w:val="left" w:pos="3780"/>
        </w:tabs>
        <w:ind w:left="3780" w:hanging="420"/>
      </w:pPr>
    </w:lvl>
  </w:abstractNum>
  <w:abstractNum w:abstractNumId="10"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470ADB"/>
    <w:multiLevelType w:val="hybridMultilevel"/>
    <w:tmpl w:val="320410D2"/>
    <w:lvl w:ilvl="0" w:tplc="33803F98">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tentative="1">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A384F"/>
    <w:multiLevelType w:val="hybridMultilevel"/>
    <w:tmpl w:val="CBCA7C80"/>
    <w:lvl w:ilvl="0" w:tplc="C0DAE200">
      <w:start w:val="80"/>
      <w:numFmt w:val="bullet"/>
      <w:lvlText w:val="-"/>
      <w:lvlJc w:val="left"/>
      <w:pPr>
        <w:ind w:left="708" w:hanging="420"/>
      </w:pPr>
      <w:rPr>
        <w:rFonts w:ascii="Times New Roman" w:eastAsia="Malgun Gothic"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6"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B2627F"/>
    <w:multiLevelType w:val="multilevel"/>
    <w:tmpl w:val="E6088598"/>
    <w:lvl w:ilvl="0">
      <w:start w:val="1"/>
      <w:numFmt w:val="decimal"/>
      <w:pStyle w:val="Heading1"/>
      <w:lvlText w:val="%1"/>
      <w:lvlJc w:val="left"/>
      <w:pPr>
        <w:ind w:left="432" w:hanging="432"/>
      </w:pPr>
    </w:lvl>
    <w:lvl w:ilvl="1">
      <w:start w:val="1"/>
      <w:numFmt w:val="decimal"/>
      <w:pStyle w:val="Heading2"/>
      <w:lvlText w:val="%2."/>
      <w:lvlJc w:val="left"/>
      <w:pPr>
        <w:ind w:left="360" w:hanging="360"/>
      </w:pPr>
      <w:rPr>
        <w:rFonts w:hint="default"/>
      </w:rPr>
    </w:lvl>
    <w:lvl w:ilvl="2" w:tentative="1">
      <w:start w:val="1"/>
      <w:numFmt w:val="decimal"/>
      <w:pStyle w:val="Heading3"/>
      <w:lvlText w:val="%1.%2.%3"/>
      <w:lvlJc w:val="left"/>
      <w:pPr>
        <w:ind w:left="720" w:hanging="720"/>
      </w:pPr>
    </w:lvl>
    <w:lvl w:ilvl="3" w:tentative="1">
      <w:start w:val="1"/>
      <w:numFmt w:val="decimal"/>
      <w:pStyle w:val="Heading4"/>
      <w:lvlText w:val="%1.%2.%3.%4"/>
      <w:lvlJc w:val="left"/>
      <w:pPr>
        <w:ind w:left="864" w:hanging="864"/>
      </w:pPr>
    </w:lvl>
    <w:lvl w:ilvl="4" w:tentative="1">
      <w:start w:val="1"/>
      <w:numFmt w:val="decimal"/>
      <w:pStyle w:val="Heading5"/>
      <w:lvlText w:val="%1.%2.%3.%4.%5"/>
      <w:lvlJc w:val="left"/>
      <w:pPr>
        <w:ind w:left="1008" w:hanging="1008"/>
      </w:pPr>
    </w:lvl>
    <w:lvl w:ilvl="5" w:tentative="1">
      <w:start w:val="1"/>
      <w:numFmt w:val="decimal"/>
      <w:pStyle w:val="Heading6"/>
      <w:lvlText w:val="%1.%2.%3.%4.%5.%6"/>
      <w:lvlJc w:val="left"/>
      <w:pPr>
        <w:ind w:left="1152" w:hanging="1152"/>
      </w:pPr>
    </w:lvl>
    <w:lvl w:ilvl="6" w:tentative="1">
      <w:start w:val="1"/>
      <w:numFmt w:val="decimal"/>
      <w:pStyle w:val="Heading7"/>
      <w:lvlText w:val="%1.%2.%3.%4.%5.%6.%7"/>
      <w:lvlJc w:val="left"/>
      <w:pPr>
        <w:ind w:left="1296" w:hanging="1296"/>
      </w:pPr>
    </w:lvl>
    <w:lvl w:ilvl="7" w:tentative="1">
      <w:start w:val="1"/>
      <w:numFmt w:val="decimal"/>
      <w:pStyle w:val="Heading8"/>
      <w:lvlText w:val="%1.%2.%3.%4.%5.%6.%7.%8"/>
      <w:lvlJc w:val="left"/>
      <w:pPr>
        <w:ind w:left="1440" w:hanging="1440"/>
      </w:pPr>
    </w:lvl>
    <w:lvl w:ilvl="8" w:tentative="1">
      <w:start w:val="1"/>
      <w:numFmt w:val="decimal"/>
      <w:pStyle w:val="Heading9"/>
      <w:lvlText w:val="%1.%2.%3.%4.%5.%6.%7.%8.%9"/>
      <w:lvlJc w:val="left"/>
      <w:pPr>
        <w:ind w:left="1584" w:hanging="1584"/>
      </w:pPr>
    </w:lvl>
  </w:abstractNum>
  <w:abstractNum w:abstractNumId="18" w15:restartNumberingAfterBreak="0">
    <w:nsid w:val="478A353F"/>
    <w:multiLevelType w:val="hybridMultilevel"/>
    <w:tmpl w:val="2220A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E7D5E1A"/>
    <w:multiLevelType w:val="multilevel"/>
    <w:tmpl w:val="4E7D5E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2" w15:restartNumberingAfterBreak="0">
    <w:nsid w:val="57A06E87"/>
    <w:multiLevelType w:val="hybridMultilevel"/>
    <w:tmpl w:val="EF206056"/>
    <w:lvl w:ilvl="0" w:tplc="48C041F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3" w15:restartNumberingAfterBreak="0">
    <w:nsid w:val="5813277D"/>
    <w:multiLevelType w:val="hybridMultilevel"/>
    <w:tmpl w:val="33F0D054"/>
    <w:lvl w:ilvl="0" w:tplc="F70052B6">
      <w:numFmt w:val="bullet"/>
      <w:lvlText w:val="-"/>
      <w:lvlJc w:val="left"/>
      <w:pPr>
        <w:ind w:left="1080" w:hanging="360"/>
      </w:pPr>
      <w:rPr>
        <w:rFonts w:ascii="Calibri" w:eastAsia="Malgun Gothic"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8835324"/>
    <w:multiLevelType w:val="multilevel"/>
    <w:tmpl w:val="58835324"/>
    <w:lvl w:ilvl="0">
      <w:start w:val="1"/>
      <w:numFmt w:val="bullet"/>
      <w:lvlText w:val=""/>
      <w:lvlJc w:val="left"/>
      <w:pPr>
        <w:ind w:left="651" w:hanging="360"/>
      </w:pPr>
      <w:rPr>
        <w:rFonts w:ascii="Symbol" w:hAnsi="Symbol" w:hint="default"/>
      </w:rPr>
    </w:lvl>
    <w:lvl w:ilvl="1">
      <w:start w:val="1"/>
      <w:numFmt w:val="bullet"/>
      <w:lvlText w:val="o"/>
      <w:lvlJc w:val="left"/>
      <w:pPr>
        <w:ind w:left="1371" w:hanging="360"/>
      </w:pPr>
      <w:rPr>
        <w:rFonts w:ascii="Courier New" w:hAnsi="Courier New" w:cs="Courier New" w:hint="default"/>
      </w:rPr>
    </w:lvl>
    <w:lvl w:ilvl="2">
      <w:start w:val="1"/>
      <w:numFmt w:val="bullet"/>
      <w:lvlText w:val=""/>
      <w:lvlJc w:val="left"/>
      <w:pPr>
        <w:ind w:left="2091" w:hanging="360"/>
      </w:pPr>
      <w:rPr>
        <w:rFonts w:ascii="Wingdings" w:hAnsi="Wingdings" w:hint="default"/>
      </w:rPr>
    </w:lvl>
    <w:lvl w:ilvl="3">
      <w:start w:val="1"/>
      <w:numFmt w:val="bullet"/>
      <w:lvlText w:val=""/>
      <w:lvlJc w:val="left"/>
      <w:pPr>
        <w:ind w:left="2811" w:hanging="360"/>
      </w:pPr>
      <w:rPr>
        <w:rFonts w:ascii="Symbol" w:hAnsi="Symbol" w:hint="default"/>
      </w:rPr>
    </w:lvl>
    <w:lvl w:ilvl="4">
      <w:start w:val="1"/>
      <w:numFmt w:val="bullet"/>
      <w:lvlText w:val="o"/>
      <w:lvlJc w:val="left"/>
      <w:pPr>
        <w:ind w:left="3531" w:hanging="360"/>
      </w:pPr>
      <w:rPr>
        <w:rFonts w:ascii="Courier New" w:hAnsi="Courier New" w:cs="Courier New" w:hint="default"/>
      </w:rPr>
    </w:lvl>
    <w:lvl w:ilvl="5">
      <w:start w:val="1"/>
      <w:numFmt w:val="bullet"/>
      <w:lvlText w:val=""/>
      <w:lvlJc w:val="left"/>
      <w:pPr>
        <w:ind w:left="4251" w:hanging="360"/>
      </w:pPr>
      <w:rPr>
        <w:rFonts w:ascii="Wingdings" w:hAnsi="Wingdings" w:hint="default"/>
      </w:rPr>
    </w:lvl>
    <w:lvl w:ilvl="6">
      <w:start w:val="1"/>
      <w:numFmt w:val="bullet"/>
      <w:lvlText w:val=""/>
      <w:lvlJc w:val="left"/>
      <w:pPr>
        <w:ind w:left="4971" w:hanging="360"/>
      </w:pPr>
      <w:rPr>
        <w:rFonts w:ascii="Symbol" w:hAnsi="Symbol" w:hint="default"/>
      </w:rPr>
    </w:lvl>
    <w:lvl w:ilvl="7">
      <w:start w:val="1"/>
      <w:numFmt w:val="bullet"/>
      <w:lvlText w:val="o"/>
      <w:lvlJc w:val="left"/>
      <w:pPr>
        <w:ind w:left="5691" w:hanging="360"/>
      </w:pPr>
      <w:rPr>
        <w:rFonts w:ascii="Courier New" w:hAnsi="Courier New" w:cs="Courier New" w:hint="default"/>
      </w:rPr>
    </w:lvl>
    <w:lvl w:ilvl="8">
      <w:start w:val="1"/>
      <w:numFmt w:val="bullet"/>
      <w:lvlText w:val=""/>
      <w:lvlJc w:val="left"/>
      <w:pPr>
        <w:ind w:left="6411" w:hanging="360"/>
      </w:pPr>
      <w:rPr>
        <w:rFonts w:ascii="Wingdings" w:hAnsi="Wingdings" w:hint="default"/>
      </w:rPr>
    </w:lvl>
  </w:abstractNum>
  <w:abstractNum w:abstractNumId="2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CE6890"/>
    <w:multiLevelType w:val="multilevel"/>
    <w:tmpl w:val="0970803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Wingdings" w:hAnsi="Wingdings" w:hint="default"/>
      </w:rPr>
    </w:lvl>
    <w:lvl w:ilvl="2">
      <w:start w:val="259"/>
      <w:numFmt w:val="bullet"/>
      <w:lvlText w:val="•"/>
      <w:lvlJc w:val="left"/>
      <w:pPr>
        <w:tabs>
          <w:tab w:val="left" w:pos="786"/>
        </w:tabs>
        <w:ind w:left="786"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abstractNum w:abstractNumId="30" w15:restartNumberingAfterBreak="0">
    <w:nsid w:val="675916D2"/>
    <w:multiLevelType w:val="hybridMultilevel"/>
    <w:tmpl w:val="78A6F484"/>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5F6EA8"/>
    <w:multiLevelType w:val="hybridMultilevel"/>
    <w:tmpl w:val="F9DE5A36"/>
    <w:lvl w:ilvl="0" w:tplc="AC968F4C">
      <w:start w:val="3"/>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2" w15:restartNumberingAfterBreak="0">
    <w:nsid w:val="77814FCE"/>
    <w:multiLevelType w:val="hybridMultilevel"/>
    <w:tmpl w:val="09FEB2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650EF7"/>
    <w:multiLevelType w:val="multilevel"/>
    <w:tmpl w:val="78650EF7"/>
    <w:lvl w:ilvl="0">
      <w:numFmt w:val="bullet"/>
      <w:lvlText w:val="•"/>
      <w:lvlJc w:val="left"/>
      <w:pPr>
        <w:tabs>
          <w:tab w:val="left" w:pos="360"/>
        </w:tabs>
        <w:ind w:left="360" w:hanging="360"/>
      </w:pPr>
      <w:rPr>
        <w:rFonts w:ascii="Arial" w:hAnsi="Aria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34" w15:restartNumberingAfterBreak="0">
    <w:nsid w:val="7C267F9C"/>
    <w:multiLevelType w:val="multilevel"/>
    <w:tmpl w:val="7C267F9C"/>
    <w:lvl w:ilvl="0" w:tentative="1">
      <w:start w:val="1"/>
      <w:numFmt w:val="bullet"/>
      <w:pStyle w:val="StatementBody"/>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numFmt w:val="bullet"/>
      <w:lvlText w:val="-"/>
      <w:lvlJc w:val="left"/>
      <w:pPr>
        <w:ind w:left="2880" w:hanging="360"/>
      </w:pPr>
      <w:rPr>
        <w:rFonts w:ascii="Times New Roman" w:eastAsia="MS Mincho" w:hAnsi="Times New Roman" w:cs="Times New Roman"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15:restartNumberingAfterBreak="0">
    <w:nsid w:val="7D51616B"/>
    <w:multiLevelType w:val="multilevel"/>
    <w:tmpl w:val="2A9E510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Wingdings" w:hAnsi="Wingdings" w:hint="default"/>
      </w:rPr>
    </w:lvl>
    <w:lvl w:ilvl="2">
      <w:start w:val="259"/>
      <w:numFmt w:val="bullet"/>
      <w:lvlText w:val="•"/>
      <w:lvlJc w:val="left"/>
      <w:pPr>
        <w:tabs>
          <w:tab w:val="left" w:pos="1800"/>
        </w:tabs>
        <w:ind w:left="1800" w:hanging="360"/>
      </w:pPr>
      <w:rPr>
        <w:rFonts w:ascii="Arial" w:hAnsi="Arial" w:hint="default"/>
      </w:rPr>
    </w:lvl>
    <w:lvl w:ilvl="3" w:tentative="1">
      <w:start w:val="1"/>
      <w:numFmt w:val="bullet"/>
      <w:lvlText w:val="•"/>
      <w:lvlJc w:val="left"/>
      <w:pPr>
        <w:tabs>
          <w:tab w:val="left" w:pos="2520"/>
        </w:tabs>
        <w:ind w:left="2520" w:hanging="360"/>
      </w:pPr>
      <w:rPr>
        <w:rFonts w:ascii="Arial" w:hAnsi="Arial" w:hint="default"/>
      </w:rPr>
    </w:lvl>
    <w:lvl w:ilvl="4" w:tentative="1">
      <w:start w:val="1"/>
      <w:numFmt w:val="bullet"/>
      <w:lvlText w:val="•"/>
      <w:lvlJc w:val="left"/>
      <w:pPr>
        <w:tabs>
          <w:tab w:val="left" w:pos="3240"/>
        </w:tabs>
        <w:ind w:left="3240" w:hanging="360"/>
      </w:pPr>
      <w:rPr>
        <w:rFonts w:ascii="Arial" w:hAnsi="Arial" w:hint="default"/>
      </w:rPr>
    </w:lvl>
    <w:lvl w:ilvl="5" w:tentative="1">
      <w:start w:val="1"/>
      <w:numFmt w:val="bullet"/>
      <w:lvlText w:val="•"/>
      <w:lvlJc w:val="left"/>
      <w:pPr>
        <w:tabs>
          <w:tab w:val="left" w:pos="3960"/>
        </w:tabs>
        <w:ind w:left="3960" w:hanging="360"/>
      </w:pPr>
      <w:rPr>
        <w:rFonts w:ascii="Arial" w:hAnsi="Arial" w:hint="default"/>
      </w:rPr>
    </w:lvl>
    <w:lvl w:ilvl="6" w:tentative="1">
      <w:start w:val="1"/>
      <w:numFmt w:val="bullet"/>
      <w:lvlText w:val="•"/>
      <w:lvlJc w:val="left"/>
      <w:pPr>
        <w:tabs>
          <w:tab w:val="left" w:pos="4680"/>
        </w:tabs>
        <w:ind w:left="4680" w:hanging="360"/>
      </w:pPr>
      <w:rPr>
        <w:rFonts w:ascii="Arial" w:hAnsi="Arial" w:hint="default"/>
      </w:rPr>
    </w:lvl>
    <w:lvl w:ilvl="7" w:tentative="1">
      <w:start w:val="1"/>
      <w:numFmt w:val="bullet"/>
      <w:lvlText w:val="•"/>
      <w:lvlJc w:val="left"/>
      <w:pPr>
        <w:tabs>
          <w:tab w:val="left" w:pos="5400"/>
        </w:tabs>
        <w:ind w:left="5400" w:hanging="360"/>
      </w:pPr>
      <w:rPr>
        <w:rFonts w:ascii="Arial" w:hAnsi="Arial" w:hint="default"/>
      </w:rPr>
    </w:lvl>
    <w:lvl w:ilvl="8" w:tentative="1">
      <w:start w:val="1"/>
      <w:numFmt w:val="bullet"/>
      <w:lvlText w:val="•"/>
      <w:lvlJc w:val="left"/>
      <w:pPr>
        <w:tabs>
          <w:tab w:val="left" w:pos="6120"/>
        </w:tabs>
        <w:ind w:left="6120" w:hanging="360"/>
      </w:pPr>
      <w:rPr>
        <w:rFonts w:ascii="Arial" w:hAnsi="Arial" w:hint="default"/>
      </w:rPr>
    </w:lvl>
  </w:abstractNum>
  <w:num w:numId="1">
    <w:abstractNumId w:val="17"/>
  </w:num>
  <w:num w:numId="2">
    <w:abstractNumId w:val="14"/>
  </w:num>
  <w:num w:numId="3">
    <w:abstractNumId w:val="34"/>
  </w:num>
  <w:num w:numId="4">
    <w:abstractNumId w:val="29"/>
  </w:num>
  <w:num w:numId="5">
    <w:abstractNumId w:val="9"/>
  </w:num>
  <w:num w:numId="6">
    <w:abstractNumId w:val="35"/>
  </w:num>
  <w:num w:numId="7">
    <w:abstractNumId w:val="11"/>
  </w:num>
  <w:num w:numId="8">
    <w:abstractNumId w:val="31"/>
  </w:num>
  <w:num w:numId="9">
    <w:abstractNumId w:val="13"/>
  </w:num>
  <w:num w:numId="10">
    <w:abstractNumId w:val="3"/>
  </w:num>
  <w:num w:numId="11">
    <w:abstractNumId w:val="8"/>
  </w:num>
  <w:num w:numId="12">
    <w:abstractNumId w:val="23"/>
  </w:num>
  <w:num w:numId="13">
    <w:abstractNumId w:val="33"/>
  </w:num>
  <w:num w:numId="14">
    <w:abstractNumId w:val="26"/>
  </w:num>
  <w:num w:numId="15">
    <w:abstractNumId w:val="4"/>
  </w:num>
  <w:num w:numId="16">
    <w:abstractNumId w:val="5"/>
  </w:num>
  <w:num w:numId="17">
    <w:abstractNumId w:val="1"/>
  </w:num>
  <w:num w:numId="18">
    <w:abstractNumId w:val="18"/>
  </w:num>
  <w:num w:numId="19">
    <w:abstractNumId w:val="30"/>
  </w:num>
  <w:num w:numId="20">
    <w:abstractNumId w:val="22"/>
  </w:num>
  <w:num w:numId="21">
    <w:abstractNumId w:val="15"/>
  </w:num>
  <w:num w:numId="22">
    <w:abstractNumId w:val="25"/>
  </w:num>
  <w:num w:numId="23">
    <w:abstractNumId w:val="19"/>
  </w:num>
  <w:num w:numId="24">
    <w:abstractNumId w:val="24"/>
  </w:num>
  <w:num w:numId="25">
    <w:abstractNumId w:val="21"/>
  </w:num>
  <w:num w:numId="26">
    <w:abstractNumId w:val="27"/>
  </w:num>
  <w:num w:numId="27">
    <w:abstractNumId w:val="32"/>
  </w:num>
  <w:num w:numId="28">
    <w:abstractNumId w:val="12"/>
  </w:num>
  <w:num w:numId="29">
    <w:abstractNumId w:val="0"/>
  </w:num>
  <w:num w:numId="30">
    <w:abstractNumId w:val="7"/>
  </w:num>
  <w:num w:numId="31">
    <w:abstractNumId w:val="16"/>
  </w:num>
  <w:num w:numId="32">
    <w:abstractNumId w:val="28"/>
  </w:num>
  <w:num w:numId="33">
    <w:abstractNumId w:val="6"/>
  </w:num>
  <w:num w:numId="34">
    <w:abstractNumId w:val="20"/>
  </w:num>
  <w:num w:numId="35">
    <w:abstractNumId w:val="2"/>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embedSystemFonts/>
  <w:bordersDoNotSurroundHeader/>
  <w:bordersDoNotSurroundFooter/>
  <w:linkStyl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0FA"/>
    <w:rsid w:val="9FBFBB71"/>
    <w:rsid w:val="ABDF49D4"/>
    <w:rsid w:val="EBF7F01F"/>
    <w:rsid w:val="FEEE9E91"/>
    <w:rsid w:val="000000A2"/>
    <w:rsid w:val="000004CA"/>
    <w:rsid w:val="000004DB"/>
    <w:rsid w:val="00000515"/>
    <w:rsid w:val="00000655"/>
    <w:rsid w:val="00000ECA"/>
    <w:rsid w:val="00000F2A"/>
    <w:rsid w:val="00001431"/>
    <w:rsid w:val="00001FC3"/>
    <w:rsid w:val="00002375"/>
    <w:rsid w:val="00002459"/>
    <w:rsid w:val="00002A8F"/>
    <w:rsid w:val="00003131"/>
    <w:rsid w:val="00003772"/>
    <w:rsid w:val="000037FB"/>
    <w:rsid w:val="00004885"/>
    <w:rsid w:val="00004CD0"/>
    <w:rsid w:val="00004CE6"/>
    <w:rsid w:val="00004D8C"/>
    <w:rsid w:val="00004DCB"/>
    <w:rsid w:val="000051F0"/>
    <w:rsid w:val="00005327"/>
    <w:rsid w:val="000054E7"/>
    <w:rsid w:val="0000553B"/>
    <w:rsid w:val="00006009"/>
    <w:rsid w:val="00006780"/>
    <w:rsid w:val="0000689E"/>
    <w:rsid w:val="00006C7A"/>
    <w:rsid w:val="000072BD"/>
    <w:rsid w:val="00007500"/>
    <w:rsid w:val="000077B5"/>
    <w:rsid w:val="0000792C"/>
    <w:rsid w:val="00007CEF"/>
    <w:rsid w:val="00010136"/>
    <w:rsid w:val="000101EF"/>
    <w:rsid w:val="00010E97"/>
    <w:rsid w:val="00010FD1"/>
    <w:rsid w:val="00011703"/>
    <w:rsid w:val="000119CB"/>
    <w:rsid w:val="000124D1"/>
    <w:rsid w:val="000127CE"/>
    <w:rsid w:val="00012D90"/>
    <w:rsid w:val="000130D1"/>
    <w:rsid w:val="0001321B"/>
    <w:rsid w:val="000137FF"/>
    <w:rsid w:val="00013B63"/>
    <w:rsid w:val="000141F0"/>
    <w:rsid w:val="00015212"/>
    <w:rsid w:val="00015BCB"/>
    <w:rsid w:val="000162B2"/>
    <w:rsid w:val="00016DCE"/>
    <w:rsid w:val="0001729B"/>
    <w:rsid w:val="00017309"/>
    <w:rsid w:val="00020174"/>
    <w:rsid w:val="00020331"/>
    <w:rsid w:val="000205C1"/>
    <w:rsid w:val="000208B8"/>
    <w:rsid w:val="00020D61"/>
    <w:rsid w:val="000211FD"/>
    <w:rsid w:val="0002130A"/>
    <w:rsid w:val="0002165C"/>
    <w:rsid w:val="0002173F"/>
    <w:rsid w:val="00021C67"/>
    <w:rsid w:val="00021DEC"/>
    <w:rsid w:val="000222F7"/>
    <w:rsid w:val="000228C4"/>
    <w:rsid w:val="00023C29"/>
    <w:rsid w:val="00023DE9"/>
    <w:rsid w:val="00023F07"/>
    <w:rsid w:val="00024E37"/>
    <w:rsid w:val="00024E57"/>
    <w:rsid w:val="0002506A"/>
    <w:rsid w:val="00025281"/>
    <w:rsid w:val="000255A1"/>
    <w:rsid w:val="000258DD"/>
    <w:rsid w:val="0002591B"/>
    <w:rsid w:val="00025AFC"/>
    <w:rsid w:val="00025FD1"/>
    <w:rsid w:val="00026431"/>
    <w:rsid w:val="000266AE"/>
    <w:rsid w:val="00026905"/>
    <w:rsid w:val="00026977"/>
    <w:rsid w:val="00026AF7"/>
    <w:rsid w:val="00026C12"/>
    <w:rsid w:val="00026EF9"/>
    <w:rsid w:val="00027333"/>
    <w:rsid w:val="0002790C"/>
    <w:rsid w:val="00027EEE"/>
    <w:rsid w:val="000300FE"/>
    <w:rsid w:val="00030365"/>
    <w:rsid w:val="00030766"/>
    <w:rsid w:val="00030ED5"/>
    <w:rsid w:val="00030F74"/>
    <w:rsid w:val="00031242"/>
    <w:rsid w:val="0003190D"/>
    <w:rsid w:val="00031D84"/>
    <w:rsid w:val="00031EDD"/>
    <w:rsid w:val="000320CF"/>
    <w:rsid w:val="000321DC"/>
    <w:rsid w:val="000329B3"/>
    <w:rsid w:val="00032A64"/>
    <w:rsid w:val="000334D2"/>
    <w:rsid w:val="00033834"/>
    <w:rsid w:val="00033A55"/>
    <w:rsid w:val="00033AE8"/>
    <w:rsid w:val="00033E5C"/>
    <w:rsid w:val="0003480A"/>
    <w:rsid w:val="000349B7"/>
    <w:rsid w:val="00034A48"/>
    <w:rsid w:val="00034DC2"/>
    <w:rsid w:val="000350B6"/>
    <w:rsid w:val="0003515A"/>
    <w:rsid w:val="000351E0"/>
    <w:rsid w:val="0003540B"/>
    <w:rsid w:val="00035CAB"/>
    <w:rsid w:val="00036A16"/>
    <w:rsid w:val="00036C45"/>
    <w:rsid w:val="00036D25"/>
    <w:rsid w:val="00036FA7"/>
    <w:rsid w:val="000377E3"/>
    <w:rsid w:val="00037910"/>
    <w:rsid w:val="00037A21"/>
    <w:rsid w:val="00037C7B"/>
    <w:rsid w:val="0004023B"/>
    <w:rsid w:val="000404F2"/>
    <w:rsid w:val="00040F7A"/>
    <w:rsid w:val="000412B7"/>
    <w:rsid w:val="000413B8"/>
    <w:rsid w:val="0004182E"/>
    <w:rsid w:val="000418C8"/>
    <w:rsid w:val="00041928"/>
    <w:rsid w:val="00041FD1"/>
    <w:rsid w:val="000426B1"/>
    <w:rsid w:val="00042BFC"/>
    <w:rsid w:val="000430CF"/>
    <w:rsid w:val="00043499"/>
    <w:rsid w:val="00043703"/>
    <w:rsid w:val="00043821"/>
    <w:rsid w:val="0004403C"/>
    <w:rsid w:val="00044225"/>
    <w:rsid w:val="00044359"/>
    <w:rsid w:val="00044576"/>
    <w:rsid w:val="00044FC4"/>
    <w:rsid w:val="0004516E"/>
    <w:rsid w:val="000451E5"/>
    <w:rsid w:val="000453F6"/>
    <w:rsid w:val="0004557B"/>
    <w:rsid w:val="000462B5"/>
    <w:rsid w:val="00046CD6"/>
    <w:rsid w:val="00046CE4"/>
    <w:rsid w:val="00046F9A"/>
    <w:rsid w:val="0004713D"/>
    <w:rsid w:val="000472F3"/>
    <w:rsid w:val="000475B5"/>
    <w:rsid w:val="000477BB"/>
    <w:rsid w:val="00047A82"/>
    <w:rsid w:val="00047E98"/>
    <w:rsid w:val="0005031B"/>
    <w:rsid w:val="0005055B"/>
    <w:rsid w:val="000505E0"/>
    <w:rsid w:val="00051135"/>
    <w:rsid w:val="00051586"/>
    <w:rsid w:val="00051D7A"/>
    <w:rsid w:val="0005201C"/>
    <w:rsid w:val="0005291A"/>
    <w:rsid w:val="00052AE3"/>
    <w:rsid w:val="000531A8"/>
    <w:rsid w:val="000531D1"/>
    <w:rsid w:val="000537DB"/>
    <w:rsid w:val="00053849"/>
    <w:rsid w:val="00053A47"/>
    <w:rsid w:val="00053D2C"/>
    <w:rsid w:val="00053F3F"/>
    <w:rsid w:val="0005456E"/>
    <w:rsid w:val="0005468A"/>
    <w:rsid w:val="000546D0"/>
    <w:rsid w:val="00054758"/>
    <w:rsid w:val="00054ACE"/>
    <w:rsid w:val="00054DAB"/>
    <w:rsid w:val="0005504C"/>
    <w:rsid w:val="00055873"/>
    <w:rsid w:val="00055B8E"/>
    <w:rsid w:val="0005602E"/>
    <w:rsid w:val="00056057"/>
    <w:rsid w:val="000563F7"/>
    <w:rsid w:val="00056755"/>
    <w:rsid w:val="000572A7"/>
    <w:rsid w:val="00057460"/>
    <w:rsid w:val="00057511"/>
    <w:rsid w:val="00057AD4"/>
    <w:rsid w:val="00057DF9"/>
    <w:rsid w:val="00057F2C"/>
    <w:rsid w:val="00057F68"/>
    <w:rsid w:val="00057F6C"/>
    <w:rsid w:val="00057FE7"/>
    <w:rsid w:val="000604D7"/>
    <w:rsid w:val="00060586"/>
    <w:rsid w:val="00060873"/>
    <w:rsid w:val="00060FDB"/>
    <w:rsid w:val="000612C5"/>
    <w:rsid w:val="00061E34"/>
    <w:rsid w:val="00062005"/>
    <w:rsid w:val="000621A9"/>
    <w:rsid w:val="0006263A"/>
    <w:rsid w:val="0006340D"/>
    <w:rsid w:val="00063485"/>
    <w:rsid w:val="00063E29"/>
    <w:rsid w:val="00063F57"/>
    <w:rsid w:val="0006436D"/>
    <w:rsid w:val="0006480B"/>
    <w:rsid w:val="00064A2B"/>
    <w:rsid w:val="00064B10"/>
    <w:rsid w:val="0006549C"/>
    <w:rsid w:val="00065D64"/>
    <w:rsid w:val="000661FC"/>
    <w:rsid w:val="000663FC"/>
    <w:rsid w:val="000667D1"/>
    <w:rsid w:val="00066B8B"/>
    <w:rsid w:val="00066E05"/>
    <w:rsid w:val="00066FDE"/>
    <w:rsid w:val="00067087"/>
    <w:rsid w:val="000671F8"/>
    <w:rsid w:val="00067200"/>
    <w:rsid w:val="0006739D"/>
    <w:rsid w:val="00067436"/>
    <w:rsid w:val="000674DD"/>
    <w:rsid w:val="0006777C"/>
    <w:rsid w:val="00067BA3"/>
    <w:rsid w:val="00067FE2"/>
    <w:rsid w:val="00070378"/>
    <w:rsid w:val="000705A1"/>
    <w:rsid w:val="00070E4C"/>
    <w:rsid w:val="0007118F"/>
    <w:rsid w:val="000716FB"/>
    <w:rsid w:val="00071E9B"/>
    <w:rsid w:val="00072C3F"/>
    <w:rsid w:val="00072E75"/>
    <w:rsid w:val="00072EFA"/>
    <w:rsid w:val="00073785"/>
    <w:rsid w:val="00074375"/>
    <w:rsid w:val="000743A0"/>
    <w:rsid w:val="00074BF5"/>
    <w:rsid w:val="000752CD"/>
    <w:rsid w:val="00075680"/>
    <w:rsid w:val="0007590A"/>
    <w:rsid w:val="00075999"/>
    <w:rsid w:val="00075D0F"/>
    <w:rsid w:val="0007655A"/>
    <w:rsid w:val="00077579"/>
    <w:rsid w:val="000805B2"/>
    <w:rsid w:val="00080786"/>
    <w:rsid w:val="00080D74"/>
    <w:rsid w:val="0008139F"/>
    <w:rsid w:val="00081AAA"/>
    <w:rsid w:val="00082152"/>
    <w:rsid w:val="000825BC"/>
    <w:rsid w:val="000826FF"/>
    <w:rsid w:val="00082A49"/>
    <w:rsid w:val="00083322"/>
    <w:rsid w:val="00083395"/>
    <w:rsid w:val="00083788"/>
    <w:rsid w:val="000839F9"/>
    <w:rsid w:val="00083EBD"/>
    <w:rsid w:val="00084255"/>
    <w:rsid w:val="000844C3"/>
    <w:rsid w:val="00085239"/>
    <w:rsid w:val="000862BA"/>
    <w:rsid w:val="00086A02"/>
    <w:rsid w:val="00086B50"/>
    <w:rsid w:val="00086C4D"/>
    <w:rsid w:val="00086CF2"/>
    <w:rsid w:val="0008731C"/>
    <w:rsid w:val="0008760B"/>
    <w:rsid w:val="00087881"/>
    <w:rsid w:val="00087BAB"/>
    <w:rsid w:val="00087E29"/>
    <w:rsid w:val="00087F91"/>
    <w:rsid w:val="0009020B"/>
    <w:rsid w:val="00090463"/>
    <w:rsid w:val="00090573"/>
    <w:rsid w:val="00090586"/>
    <w:rsid w:val="00091714"/>
    <w:rsid w:val="000921E3"/>
    <w:rsid w:val="00092334"/>
    <w:rsid w:val="000931C3"/>
    <w:rsid w:val="00093B23"/>
    <w:rsid w:val="0009437A"/>
    <w:rsid w:val="000947B7"/>
    <w:rsid w:val="00094CFE"/>
    <w:rsid w:val="00095671"/>
    <w:rsid w:val="00095920"/>
    <w:rsid w:val="00095F53"/>
    <w:rsid w:val="00096006"/>
    <w:rsid w:val="0009612D"/>
    <w:rsid w:val="000963C6"/>
    <w:rsid w:val="0009653B"/>
    <w:rsid w:val="000967BD"/>
    <w:rsid w:val="0009680E"/>
    <w:rsid w:val="000968D8"/>
    <w:rsid w:val="0009709B"/>
    <w:rsid w:val="000979F0"/>
    <w:rsid w:val="00097AE8"/>
    <w:rsid w:val="000A02DC"/>
    <w:rsid w:val="000A0AEE"/>
    <w:rsid w:val="000A0CA1"/>
    <w:rsid w:val="000A0E99"/>
    <w:rsid w:val="000A158C"/>
    <w:rsid w:val="000A168B"/>
    <w:rsid w:val="000A1AD3"/>
    <w:rsid w:val="000A1D49"/>
    <w:rsid w:val="000A23B7"/>
    <w:rsid w:val="000A291F"/>
    <w:rsid w:val="000A2D70"/>
    <w:rsid w:val="000A310F"/>
    <w:rsid w:val="000A336F"/>
    <w:rsid w:val="000A373E"/>
    <w:rsid w:val="000A3A3A"/>
    <w:rsid w:val="000A3ACB"/>
    <w:rsid w:val="000A3D2D"/>
    <w:rsid w:val="000A4492"/>
    <w:rsid w:val="000A47AC"/>
    <w:rsid w:val="000A49DE"/>
    <w:rsid w:val="000A4B74"/>
    <w:rsid w:val="000A52B9"/>
    <w:rsid w:val="000A54DF"/>
    <w:rsid w:val="000A5AE2"/>
    <w:rsid w:val="000A61CB"/>
    <w:rsid w:val="000A64B8"/>
    <w:rsid w:val="000A667F"/>
    <w:rsid w:val="000A6788"/>
    <w:rsid w:val="000A6AC6"/>
    <w:rsid w:val="000A6CFE"/>
    <w:rsid w:val="000A6E10"/>
    <w:rsid w:val="000A7C88"/>
    <w:rsid w:val="000A7CE8"/>
    <w:rsid w:val="000A7E17"/>
    <w:rsid w:val="000B02C2"/>
    <w:rsid w:val="000B081C"/>
    <w:rsid w:val="000B0DE5"/>
    <w:rsid w:val="000B10AB"/>
    <w:rsid w:val="000B17A1"/>
    <w:rsid w:val="000B1CD3"/>
    <w:rsid w:val="000B2256"/>
    <w:rsid w:val="000B256B"/>
    <w:rsid w:val="000B2977"/>
    <w:rsid w:val="000B32D4"/>
    <w:rsid w:val="000B38DA"/>
    <w:rsid w:val="000B3F37"/>
    <w:rsid w:val="000B49D7"/>
    <w:rsid w:val="000B53AF"/>
    <w:rsid w:val="000B546F"/>
    <w:rsid w:val="000B569D"/>
    <w:rsid w:val="000B60B9"/>
    <w:rsid w:val="000B65BE"/>
    <w:rsid w:val="000B6BDF"/>
    <w:rsid w:val="000B71B6"/>
    <w:rsid w:val="000B72DB"/>
    <w:rsid w:val="000B7387"/>
    <w:rsid w:val="000B76BB"/>
    <w:rsid w:val="000B7D5E"/>
    <w:rsid w:val="000C0387"/>
    <w:rsid w:val="000C0781"/>
    <w:rsid w:val="000C133A"/>
    <w:rsid w:val="000C143C"/>
    <w:rsid w:val="000C1D6E"/>
    <w:rsid w:val="000C1DBD"/>
    <w:rsid w:val="000C1F69"/>
    <w:rsid w:val="000C1FEC"/>
    <w:rsid w:val="000C2DE1"/>
    <w:rsid w:val="000C393F"/>
    <w:rsid w:val="000C3987"/>
    <w:rsid w:val="000C3F16"/>
    <w:rsid w:val="000C44B7"/>
    <w:rsid w:val="000C4B5C"/>
    <w:rsid w:val="000C4C76"/>
    <w:rsid w:val="000C4F1D"/>
    <w:rsid w:val="000C550B"/>
    <w:rsid w:val="000C5759"/>
    <w:rsid w:val="000C5E4D"/>
    <w:rsid w:val="000C5E7D"/>
    <w:rsid w:val="000C673C"/>
    <w:rsid w:val="000C69F8"/>
    <w:rsid w:val="000C6C96"/>
    <w:rsid w:val="000C71D9"/>
    <w:rsid w:val="000C7315"/>
    <w:rsid w:val="000C7C3E"/>
    <w:rsid w:val="000D037E"/>
    <w:rsid w:val="000D063F"/>
    <w:rsid w:val="000D0A0F"/>
    <w:rsid w:val="000D0AB8"/>
    <w:rsid w:val="000D0BCC"/>
    <w:rsid w:val="000D0C06"/>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1BB"/>
    <w:rsid w:val="000D4324"/>
    <w:rsid w:val="000D46EE"/>
    <w:rsid w:val="000D487F"/>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268"/>
    <w:rsid w:val="000D729D"/>
    <w:rsid w:val="000D75CC"/>
    <w:rsid w:val="000D7783"/>
    <w:rsid w:val="000D79CA"/>
    <w:rsid w:val="000D7C7C"/>
    <w:rsid w:val="000D7EDD"/>
    <w:rsid w:val="000D7EF2"/>
    <w:rsid w:val="000E011D"/>
    <w:rsid w:val="000E14B9"/>
    <w:rsid w:val="000E15FE"/>
    <w:rsid w:val="000E182B"/>
    <w:rsid w:val="000E1E8E"/>
    <w:rsid w:val="000E2178"/>
    <w:rsid w:val="000E2305"/>
    <w:rsid w:val="000E24CC"/>
    <w:rsid w:val="000E279B"/>
    <w:rsid w:val="000E2D8C"/>
    <w:rsid w:val="000E3075"/>
    <w:rsid w:val="000E3358"/>
    <w:rsid w:val="000E38ED"/>
    <w:rsid w:val="000E3C22"/>
    <w:rsid w:val="000E3F84"/>
    <w:rsid w:val="000E471D"/>
    <w:rsid w:val="000E48CD"/>
    <w:rsid w:val="000E4C9B"/>
    <w:rsid w:val="000E4D01"/>
    <w:rsid w:val="000E4E5F"/>
    <w:rsid w:val="000E52A0"/>
    <w:rsid w:val="000E5830"/>
    <w:rsid w:val="000E5C4E"/>
    <w:rsid w:val="000E5D92"/>
    <w:rsid w:val="000E633D"/>
    <w:rsid w:val="000E65A7"/>
    <w:rsid w:val="000E6635"/>
    <w:rsid w:val="000E6885"/>
    <w:rsid w:val="000E6F62"/>
    <w:rsid w:val="000E7535"/>
    <w:rsid w:val="000E7F51"/>
    <w:rsid w:val="000F00D8"/>
    <w:rsid w:val="000F04CE"/>
    <w:rsid w:val="000F06D8"/>
    <w:rsid w:val="000F095B"/>
    <w:rsid w:val="000F1177"/>
    <w:rsid w:val="000F1287"/>
    <w:rsid w:val="000F13C4"/>
    <w:rsid w:val="000F13D7"/>
    <w:rsid w:val="000F1595"/>
    <w:rsid w:val="000F17E4"/>
    <w:rsid w:val="000F1B0F"/>
    <w:rsid w:val="000F1CF3"/>
    <w:rsid w:val="000F203A"/>
    <w:rsid w:val="000F20CD"/>
    <w:rsid w:val="000F21E3"/>
    <w:rsid w:val="000F2965"/>
    <w:rsid w:val="000F29E4"/>
    <w:rsid w:val="000F34C7"/>
    <w:rsid w:val="000F3B40"/>
    <w:rsid w:val="000F3FFF"/>
    <w:rsid w:val="000F42EA"/>
    <w:rsid w:val="000F45A9"/>
    <w:rsid w:val="000F4CAF"/>
    <w:rsid w:val="000F4F44"/>
    <w:rsid w:val="000F52FB"/>
    <w:rsid w:val="000F53CB"/>
    <w:rsid w:val="000F61C4"/>
    <w:rsid w:val="000F6240"/>
    <w:rsid w:val="000F64E2"/>
    <w:rsid w:val="000F652A"/>
    <w:rsid w:val="000F6646"/>
    <w:rsid w:val="000F6881"/>
    <w:rsid w:val="000F6C32"/>
    <w:rsid w:val="000F6F8E"/>
    <w:rsid w:val="000F77C9"/>
    <w:rsid w:val="00100097"/>
    <w:rsid w:val="001000E9"/>
    <w:rsid w:val="00100169"/>
    <w:rsid w:val="0010067A"/>
    <w:rsid w:val="00101489"/>
    <w:rsid w:val="00101513"/>
    <w:rsid w:val="00101A0E"/>
    <w:rsid w:val="00101ACE"/>
    <w:rsid w:val="00102147"/>
    <w:rsid w:val="001021B6"/>
    <w:rsid w:val="00102D2E"/>
    <w:rsid w:val="00103658"/>
    <w:rsid w:val="0010366C"/>
    <w:rsid w:val="00104058"/>
    <w:rsid w:val="0010405D"/>
    <w:rsid w:val="00104228"/>
    <w:rsid w:val="00104871"/>
    <w:rsid w:val="00104A80"/>
    <w:rsid w:val="00104DCE"/>
    <w:rsid w:val="001050B7"/>
    <w:rsid w:val="0010521E"/>
    <w:rsid w:val="001052CF"/>
    <w:rsid w:val="0010568A"/>
    <w:rsid w:val="00105748"/>
    <w:rsid w:val="00105820"/>
    <w:rsid w:val="0010593E"/>
    <w:rsid w:val="00105A00"/>
    <w:rsid w:val="00105BB1"/>
    <w:rsid w:val="00105CEE"/>
    <w:rsid w:val="00105D91"/>
    <w:rsid w:val="001063CD"/>
    <w:rsid w:val="0010660E"/>
    <w:rsid w:val="00106A95"/>
    <w:rsid w:val="00106B93"/>
    <w:rsid w:val="00106CC3"/>
    <w:rsid w:val="00106E7E"/>
    <w:rsid w:val="0010713F"/>
    <w:rsid w:val="00107217"/>
    <w:rsid w:val="001074D1"/>
    <w:rsid w:val="00110833"/>
    <w:rsid w:val="00110912"/>
    <w:rsid w:val="00110E1A"/>
    <w:rsid w:val="001112E9"/>
    <w:rsid w:val="0011156C"/>
    <w:rsid w:val="001115C0"/>
    <w:rsid w:val="001115F4"/>
    <w:rsid w:val="001118AA"/>
    <w:rsid w:val="00111AD6"/>
    <w:rsid w:val="00111AD9"/>
    <w:rsid w:val="001123D3"/>
    <w:rsid w:val="00112509"/>
    <w:rsid w:val="00112B35"/>
    <w:rsid w:val="00112B8F"/>
    <w:rsid w:val="00112D41"/>
    <w:rsid w:val="00112F13"/>
    <w:rsid w:val="001134DA"/>
    <w:rsid w:val="0011372B"/>
    <w:rsid w:val="00113C12"/>
    <w:rsid w:val="00113D8F"/>
    <w:rsid w:val="001140D4"/>
    <w:rsid w:val="001140FA"/>
    <w:rsid w:val="001141CF"/>
    <w:rsid w:val="00114379"/>
    <w:rsid w:val="001146A3"/>
    <w:rsid w:val="001146C6"/>
    <w:rsid w:val="001147B8"/>
    <w:rsid w:val="00114949"/>
    <w:rsid w:val="00114A39"/>
    <w:rsid w:val="00114E61"/>
    <w:rsid w:val="00114EA7"/>
    <w:rsid w:val="0011536C"/>
    <w:rsid w:val="00115716"/>
    <w:rsid w:val="0011584C"/>
    <w:rsid w:val="0011599D"/>
    <w:rsid w:val="00115D19"/>
    <w:rsid w:val="00116EBA"/>
    <w:rsid w:val="00117957"/>
    <w:rsid w:val="00117B90"/>
    <w:rsid w:val="0012022B"/>
    <w:rsid w:val="001203DB"/>
    <w:rsid w:val="0012079F"/>
    <w:rsid w:val="001207F3"/>
    <w:rsid w:val="00121897"/>
    <w:rsid w:val="00122505"/>
    <w:rsid w:val="00122581"/>
    <w:rsid w:val="00122842"/>
    <w:rsid w:val="00122EB3"/>
    <w:rsid w:val="0012343D"/>
    <w:rsid w:val="0012345C"/>
    <w:rsid w:val="001235C4"/>
    <w:rsid w:val="00123975"/>
    <w:rsid w:val="00123DED"/>
    <w:rsid w:val="00123F61"/>
    <w:rsid w:val="001241B0"/>
    <w:rsid w:val="0012467D"/>
    <w:rsid w:val="001246EC"/>
    <w:rsid w:val="001249BA"/>
    <w:rsid w:val="001249D7"/>
    <w:rsid w:val="00124B40"/>
    <w:rsid w:val="00124E10"/>
    <w:rsid w:val="00125078"/>
    <w:rsid w:val="00125259"/>
    <w:rsid w:val="001252FE"/>
    <w:rsid w:val="001257E6"/>
    <w:rsid w:val="00125DB6"/>
    <w:rsid w:val="00126737"/>
    <w:rsid w:val="0012697D"/>
    <w:rsid w:val="001274AC"/>
    <w:rsid w:val="001275E6"/>
    <w:rsid w:val="00127673"/>
    <w:rsid w:val="00127A86"/>
    <w:rsid w:val="00127BE2"/>
    <w:rsid w:val="00127D90"/>
    <w:rsid w:val="00127DE2"/>
    <w:rsid w:val="00127F28"/>
    <w:rsid w:val="0013014D"/>
    <w:rsid w:val="001301E5"/>
    <w:rsid w:val="001302C8"/>
    <w:rsid w:val="00130519"/>
    <w:rsid w:val="00130595"/>
    <w:rsid w:val="00130714"/>
    <w:rsid w:val="00130953"/>
    <w:rsid w:val="00130EFD"/>
    <w:rsid w:val="00130F15"/>
    <w:rsid w:val="00130F59"/>
    <w:rsid w:val="00131316"/>
    <w:rsid w:val="00131683"/>
    <w:rsid w:val="00131AC6"/>
    <w:rsid w:val="001321CE"/>
    <w:rsid w:val="001322B0"/>
    <w:rsid w:val="00132692"/>
    <w:rsid w:val="00132767"/>
    <w:rsid w:val="00132917"/>
    <w:rsid w:val="00132D74"/>
    <w:rsid w:val="00132E7E"/>
    <w:rsid w:val="0013334C"/>
    <w:rsid w:val="0013344F"/>
    <w:rsid w:val="0013359C"/>
    <w:rsid w:val="00133EBD"/>
    <w:rsid w:val="001345D5"/>
    <w:rsid w:val="001349D4"/>
    <w:rsid w:val="00135015"/>
    <w:rsid w:val="00135095"/>
    <w:rsid w:val="001352A6"/>
    <w:rsid w:val="00135829"/>
    <w:rsid w:val="001358A7"/>
    <w:rsid w:val="001358F4"/>
    <w:rsid w:val="0013600D"/>
    <w:rsid w:val="0013612A"/>
    <w:rsid w:val="00136998"/>
    <w:rsid w:val="00136AAD"/>
    <w:rsid w:val="00136B3C"/>
    <w:rsid w:val="00136BA1"/>
    <w:rsid w:val="00136DF8"/>
    <w:rsid w:val="00137280"/>
    <w:rsid w:val="00137288"/>
    <w:rsid w:val="00137480"/>
    <w:rsid w:val="001376F7"/>
    <w:rsid w:val="00137A97"/>
    <w:rsid w:val="00140056"/>
    <w:rsid w:val="001405B7"/>
    <w:rsid w:val="00140608"/>
    <w:rsid w:val="0014073C"/>
    <w:rsid w:val="00140762"/>
    <w:rsid w:val="00140912"/>
    <w:rsid w:val="00140E5E"/>
    <w:rsid w:val="001410F1"/>
    <w:rsid w:val="001411F6"/>
    <w:rsid w:val="00141323"/>
    <w:rsid w:val="00141479"/>
    <w:rsid w:val="001418FE"/>
    <w:rsid w:val="00141E46"/>
    <w:rsid w:val="00141FFA"/>
    <w:rsid w:val="0014206B"/>
    <w:rsid w:val="00142093"/>
    <w:rsid w:val="00142D28"/>
    <w:rsid w:val="00142D73"/>
    <w:rsid w:val="00142E42"/>
    <w:rsid w:val="001433C9"/>
    <w:rsid w:val="0014371C"/>
    <w:rsid w:val="00143932"/>
    <w:rsid w:val="00143E78"/>
    <w:rsid w:val="00143FFE"/>
    <w:rsid w:val="001445AA"/>
    <w:rsid w:val="0014471E"/>
    <w:rsid w:val="0014491B"/>
    <w:rsid w:val="00144B3F"/>
    <w:rsid w:val="00144E04"/>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ADE"/>
    <w:rsid w:val="00153EEF"/>
    <w:rsid w:val="00153F29"/>
    <w:rsid w:val="001544AB"/>
    <w:rsid w:val="00154A24"/>
    <w:rsid w:val="00154AEC"/>
    <w:rsid w:val="00154B50"/>
    <w:rsid w:val="00154E96"/>
    <w:rsid w:val="00155883"/>
    <w:rsid w:val="00155F7A"/>
    <w:rsid w:val="001561CE"/>
    <w:rsid w:val="00156260"/>
    <w:rsid w:val="0015674F"/>
    <w:rsid w:val="0015781A"/>
    <w:rsid w:val="001578DD"/>
    <w:rsid w:val="00157EA9"/>
    <w:rsid w:val="0016019C"/>
    <w:rsid w:val="00160674"/>
    <w:rsid w:val="00160786"/>
    <w:rsid w:val="00160C96"/>
    <w:rsid w:val="00161813"/>
    <w:rsid w:val="001618A3"/>
    <w:rsid w:val="0016207A"/>
    <w:rsid w:val="00162262"/>
    <w:rsid w:val="00162BD5"/>
    <w:rsid w:val="00162CF1"/>
    <w:rsid w:val="00162D54"/>
    <w:rsid w:val="00162E4B"/>
    <w:rsid w:val="00162F82"/>
    <w:rsid w:val="001630E4"/>
    <w:rsid w:val="001639BC"/>
    <w:rsid w:val="001639E6"/>
    <w:rsid w:val="00163AFC"/>
    <w:rsid w:val="00164646"/>
    <w:rsid w:val="001647FA"/>
    <w:rsid w:val="001649D4"/>
    <w:rsid w:val="00164C22"/>
    <w:rsid w:val="00165137"/>
    <w:rsid w:val="0016634F"/>
    <w:rsid w:val="00166618"/>
    <w:rsid w:val="001669F9"/>
    <w:rsid w:val="0016700E"/>
    <w:rsid w:val="0016711A"/>
    <w:rsid w:val="001674FA"/>
    <w:rsid w:val="0016764C"/>
    <w:rsid w:val="00167709"/>
    <w:rsid w:val="00167713"/>
    <w:rsid w:val="00170397"/>
    <w:rsid w:val="001706E4"/>
    <w:rsid w:val="001708D0"/>
    <w:rsid w:val="00170E99"/>
    <w:rsid w:val="00171730"/>
    <w:rsid w:val="00171821"/>
    <w:rsid w:val="001718B8"/>
    <w:rsid w:val="001718F4"/>
    <w:rsid w:val="00171944"/>
    <w:rsid w:val="00171D7E"/>
    <w:rsid w:val="00171F14"/>
    <w:rsid w:val="0017226B"/>
    <w:rsid w:val="00172903"/>
    <w:rsid w:val="001729E1"/>
    <w:rsid w:val="00172B61"/>
    <w:rsid w:val="00172C20"/>
    <w:rsid w:val="001735E0"/>
    <w:rsid w:val="00173869"/>
    <w:rsid w:val="001738A5"/>
    <w:rsid w:val="00173A00"/>
    <w:rsid w:val="0017440C"/>
    <w:rsid w:val="00174DDB"/>
    <w:rsid w:val="00174EAE"/>
    <w:rsid w:val="00174F2F"/>
    <w:rsid w:val="00175152"/>
    <w:rsid w:val="001752EC"/>
    <w:rsid w:val="001755BE"/>
    <w:rsid w:val="00175B5A"/>
    <w:rsid w:val="00175F2D"/>
    <w:rsid w:val="0017605B"/>
    <w:rsid w:val="00176414"/>
    <w:rsid w:val="001764FD"/>
    <w:rsid w:val="00177036"/>
    <w:rsid w:val="0017714C"/>
    <w:rsid w:val="0017722E"/>
    <w:rsid w:val="00177711"/>
    <w:rsid w:val="00177A0D"/>
    <w:rsid w:val="00177DFF"/>
    <w:rsid w:val="00177EBD"/>
    <w:rsid w:val="001800DB"/>
    <w:rsid w:val="00180149"/>
    <w:rsid w:val="0018016C"/>
    <w:rsid w:val="0018021F"/>
    <w:rsid w:val="001804F1"/>
    <w:rsid w:val="001809D8"/>
    <w:rsid w:val="00180D29"/>
    <w:rsid w:val="00180E60"/>
    <w:rsid w:val="001817BA"/>
    <w:rsid w:val="00181B3A"/>
    <w:rsid w:val="001820B2"/>
    <w:rsid w:val="001821E9"/>
    <w:rsid w:val="001824A5"/>
    <w:rsid w:val="00182608"/>
    <w:rsid w:val="00182C09"/>
    <w:rsid w:val="00182E75"/>
    <w:rsid w:val="00182EEE"/>
    <w:rsid w:val="001836DF"/>
    <w:rsid w:val="00183CC6"/>
    <w:rsid w:val="00183D8A"/>
    <w:rsid w:val="00183E8B"/>
    <w:rsid w:val="00183F11"/>
    <w:rsid w:val="001840F5"/>
    <w:rsid w:val="00184DAB"/>
    <w:rsid w:val="00184F51"/>
    <w:rsid w:val="00185257"/>
    <w:rsid w:val="0018538D"/>
    <w:rsid w:val="00185E59"/>
    <w:rsid w:val="00185F10"/>
    <w:rsid w:val="00186395"/>
    <w:rsid w:val="00186B4D"/>
    <w:rsid w:val="0018767B"/>
    <w:rsid w:val="001902FE"/>
    <w:rsid w:val="00190307"/>
    <w:rsid w:val="00190927"/>
    <w:rsid w:val="00190BD5"/>
    <w:rsid w:val="00190C8A"/>
    <w:rsid w:val="0019124B"/>
    <w:rsid w:val="00191570"/>
    <w:rsid w:val="00191727"/>
    <w:rsid w:val="00191A2B"/>
    <w:rsid w:val="00191EBF"/>
    <w:rsid w:val="00192111"/>
    <w:rsid w:val="00192147"/>
    <w:rsid w:val="00192261"/>
    <w:rsid w:val="00192295"/>
    <w:rsid w:val="00192345"/>
    <w:rsid w:val="001925E5"/>
    <w:rsid w:val="00192D98"/>
    <w:rsid w:val="00193987"/>
    <w:rsid w:val="00193E8F"/>
    <w:rsid w:val="00194465"/>
    <w:rsid w:val="001947F2"/>
    <w:rsid w:val="00194C4F"/>
    <w:rsid w:val="00194FBD"/>
    <w:rsid w:val="0019573B"/>
    <w:rsid w:val="0019592C"/>
    <w:rsid w:val="00195F7C"/>
    <w:rsid w:val="00196085"/>
    <w:rsid w:val="00196A48"/>
    <w:rsid w:val="00196B90"/>
    <w:rsid w:val="00196FF4"/>
    <w:rsid w:val="00197316"/>
    <w:rsid w:val="0019734F"/>
    <w:rsid w:val="001975D9"/>
    <w:rsid w:val="00197937"/>
    <w:rsid w:val="001A0303"/>
    <w:rsid w:val="001A032E"/>
    <w:rsid w:val="001A0421"/>
    <w:rsid w:val="001A067A"/>
    <w:rsid w:val="001A19AA"/>
    <w:rsid w:val="001A258A"/>
    <w:rsid w:val="001A2939"/>
    <w:rsid w:val="001A2FD5"/>
    <w:rsid w:val="001A3037"/>
    <w:rsid w:val="001A30B0"/>
    <w:rsid w:val="001A30FB"/>
    <w:rsid w:val="001A35B2"/>
    <w:rsid w:val="001A36CF"/>
    <w:rsid w:val="001A3974"/>
    <w:rsid w:val="001A3D5B"/>
    <w:rsid w:val="001A3F0F"/>
    <w:rsid w:val="001A3FA5"/>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251"/>
    <w:rsid w:val="001B0833"/>
    <w:rsid w:val="001B0F00"/>
    <w:rsid w:val="001B0F1F"/>
    <w:rsid w:val="001B10F9"/>
    <w:rsid w:val="001B1522"/>
    <w:rsid w:val="001B1565"/>
    <w:rsid w:val="001B17AC"/>
    <w:rsid w:val="001B1F17"/>
    <w:rsid w:val="001B1F29"/>
    <w:rsid w:val="001B2085"/>
    <w:rsid w:val="001B26EE"/>
    <w:rsid w:val="001B2993"/>
    <w:rsid w:val="001B313D"/>
    <w:rsid w:val="001B337E"/>
    <w:rsid w:val="001B345B"/>
    <w:rsid w:val="001B3754"/>
    <w:rsid w:val="001B3806"/>
    <w:rsid w:val="001B390D"/>
    <w:rsid w:val="001B401F"/>
    <w:rsid w:val="001B4636"/>
    <w:rsid w:val="001B496A"/>
    <w:rsid w:val="001B4AF7"/>
    <w:rsid w:val="001B4CBB"/>
    <w:rsid w:val="001B52BD"/>
    <w:rsid w:val="001B5332"/>
    <w:rsid w:val="001B53B3"/>
    <w:rsid w:val="001B54E9"/>
    <w:rsid w:val="001B5F67"/>
    <w:rsid w:val="001B62E0"/>
    <w:rsid w:val="001B6488"/>
    <w:rsid w:val="001B6619"/>
    <w:rsid w:val="001B6C77"/>
    <w:rsid w:val="001B70CF"/>
    <w:rsid w:val="001B716B"/>
    <w:rsid w:val="001B73A2"/>
    <w:rsid w:val="001B748B"/>
    <w:rsid w:val="001B76B4"/>
    <w:rsid w:val="001B7F30"/>
    <w:rsid w:val="001C002C"/>
    <w:rsid w:val="001C0085"/>
    <w:rsid w:val="001C04E1"/>
    <w:rsid w:val="001C063F"/>
    <w:rsid w:val="001C0883"/>
    <w:rsid w:val="001C0BA7"/>
    <w:rsid w:val="001C10A7"/>
    <w:rsid w:val="001C16A9"/>
    <w:rsid w:val="001C1E53"/>
    <w:rsid w:val="001C1EB6"/>
    <w:rsid w:val="001C203D"/>
    <w:rsid w:val="001C211D"/>
    <w:rsid w:val="001C2191"/>
    <w:rsid w:val="001C2E60"/>
    <w:rsid w:val="001C3351"/>
    <w:rsid w:val="001C33E3"/>
    <w:rsid w:val="001C3474"/>
    <w:rsid w:val="001C3947"/>
    <w:rsid w:val="001C396A"/>
    <w:rsid w:val="001C3DC6"/>
    <w:rsid w:val="001C3EAE"/>
    <w:rsid w:val="001C4F5F"/>
    <w:rsid w:val="001C518A"/>
    <w:rsid w:val="001C538B"/>
    <w:rsid w:val="001C589B"/>
    <w:rsid w:val="001C58A6"/>
    <w:rsid w:val="001C5F88"/>
    <w:rsid w:val="001C619C"/>
    <w:rsid w:val="001C7185"/>
    <w:rsid w:val="001C73C9"/>
    <w:rsid w:val="001C7AB6"/>
    <w:rsid w:val="001C7F47"/>
    <w:rsid w:val="001D006C"/>
    <w:rsid w:val="001D0578"/>
    <w:rsid w:val="001D0593"/>
    <w:rsid w:val="001D0B9A"/>
    <w:rsid w:val="001D1258"/>
    <w:rsid w:val="001D13B0"/>
    <w:rsid w:val="001D15D4"/>
    <w:rsid w:val="001D19F8"/>
    <w:rsid w:val="001D1CFF"/>
    <w:rsid w:val="001D2B3C"/>
    <w:rsid w:val="001D2BB2"/>
    <w:rsid w:val="001D2E6C"/>
    <w:rsid w:val="001D2ECD"/>
    <w:rsid w:val="001D329E"/>
    <w:rsid w:val="001D34EC"/>
    <w:rsid w:val="001D3C68"/>
    <w:rsid w:val="001D3C6C"/>
    <w:rsid w:val="001D3F8D"/>
    <w:rsid w:val="001D4315"/>
    <w:rsid w:val="001D43C0"/>
    <w:rsid w:val="001D4969"/>
    <w:rsid w:val="001D4AF0"/>
    <w:rsid w:val="001D4C83"/>
    <w:rsid w:val="001D4E7F"/>
    <w:rsid w:val="001D4F24"/>
    <w:rsid w:val="001D506F"/>
    <w:rsid w:val="001D5663"/>
    <w:rsid w:val="001D57BC"/>
    <w:rsid w:val="001D5E31"/>
    <w:rsid w:val="001D5EBC"/>
    <w:rsid w:val="001D6433"/>
    <w:rsid w:val="001D6E61"/>
    <w:rsid w:val="001D6F30"/>
    <w:rsid w:val="001D7260"/>
    <w:rsid w:val="001D7816"/>
    <w:rsid w:val="001D7B96"/>
    <w:rsid w:val="001D7E43"/>
    <w:rsid w:val="001D7FE2"/>
    <w:rsid w:val="001E0822"/>
    <w:rsid w:val="001E09F4"/>
    <w:rsid w:val="001E0A1A"/>
    <w:rsid w:val="001E0A73"/>
    <w:rsid w:val="001E111F"/>
    <w:rsid w:val="001E1284"/>
    <w:rsid w:val="001E13E0"/>
    <w:rsid w:val="001E1524"/>
    <w:rsid w:val="001E159B"/>
    <w:rsid w:val="001E1D3C"/>
    <w:rsid w:val="001E220A"/>
    <w:rsid w:val="001E251E"/>
    <w:rsid w:val="001E266E"/>
    <w:rsid w:val="001E2EEF"/>
    <w:rsid w:val="001E3188"/>
    <w:rsid w:val="001E31D1"/>
    <w:rsid w:val="001E32BE"/>
    <w:rsid w:val="001E3956"/>
    <w:rsid w:val="001E3A45"/>
    <w:rsid w:val="001E3D0D"/>
    <w:rsid w:val="001E420B"/>
    <w:rsid w:val="001E4583"/>
    <w:rsid w:val="001E4704"/>
    <w:rsid w:val="001E50CB"/>
    <w:rsid w:val="001E5BB2"/>
    <w:rsid w:val="001E5D1F"/>
    <w:rsid w:val="001E5E0A"/>
    <w:rsid w:val="001E6446"/>
    <w:rsid w:val="001E64A2"/>
    <w:rsid w:val="001E67AB"/>
    <w:rsid w:val="001E684F"/>
    <w:rsid w:val="001E6C1B"/>
    <w:rsid w:val="001E6DE6"/>
    <w:rsid w:val="001E6E01"/>
    <w:rsid w:val="001E6F14"/>
    <w:rsid w:val="001E719A"/>
    <w:rsid w:val="001E7276"/>
    <w:rsid w:val="001E750C"/>
    <w:rsid w:val="001E7D97"/>
    <w:rsid w:val="001F0546"/>
    <w:rsid w:val="001F0DDF"/>
    <w:rsid w:val="001F1131"/>
    <w:rsid w:val="001F16FD"/>
    <w:rsid w:val="001F1B1E"/>
    <w:rsid w:val="001F1DFA"/>
    <w:rsid w:val="001F221D"/>
    <w:rsid w:val="001F22A9"/>
    <w:rsid w:val="001F2536"/>
    <w:rsid w:val="001F26BB"/>
    <w:rsid w:val="001F26E9"/>
    <w:rsid w:val="001F2E08"/>
    <w:rsid w:val="001F37ED"/>
    <w:rsid w:val="001F39AB"/>
    <w:rsid w:val="001F39F6"/>
    <w:rsid w:val="001F4175"/>
    <w:rsid w:val="001F45E8"/>
    <w:rsid w:val="001F4A70"/>
    <w:rsid w:val="001F4AE1"/>
    <w:rsid w:val="001F4E57"/>
    <w:rsid w:val="001F53A2"/>
    <w:rsid w:val="001F5AF6"/>
    <w:rsid w:val="001F5C95"/>
    <w:rsid w:val="001F5C9E"/>
    <w:rsid w:val="001F5E73"/>
    <w:rsid w:val="001F5ED8"/>
    <w:rsid w:val="001F5F10"/>
    <w:rsid w:val="001F6192"/>
    <w:rsid w:val="001F622D"/>
    <w:rsid w:val="001F6408"/>
    <w:rsid w:val="001F644E"/>
    <w:rsid w:val="001F697C"/>
    <w:rsid w:val="001F6E45"/>
    <w:rsid w:val="001F7317"/>
    <w:rsid w:val="001F7439"/>
    <w:rsid w:val="001F798D"/>
    <w:rsid w:val="001F7DD6"/>
    <w:rsid w:val="001F7FCF"/>
    <w:rsid w:val="002000F2"/>
    <w:rsid w:val="002000FC"/>
    <w:rsid w:val="00200368"/>
    <w:rsid w:val="00200A92"/>
    <w:rsid w:val="00200BF9"/>
    <w:rsid w:val="00200DC2"/>
    <w:rsid w:val="00200ED9"/>
    <w:rsid w:val="00201C7E"/>
    <w:rsid w:val="00201D85"/>
    <w:rsid w:val="00202201"/>
    <w:rsid w:val="002022AA"/>
    <w:rsid w:val="0020258B"/>
    <w:rsid w:val="00202D2E"/>
    <w:rsid w:val="00203159"/>
    <w:rsid w:val="00203A6E"/>
    <w:rsid w:val="00203F00"/>
    <w:rsid w:val="00203F5C"/>
    <w:rsid w:val="002047DE"/>
    <w:rsid w:val="00204A5A"/>
    <w:rsid w:val="00204C12"/>
    <w:rsid w:val="00204E54"/>
    <w:rsid w:val="00205635"/>
    <w:rsid w:val="002058DC"/>
    <w:rsid w:val="0020590F"/>
    <w:rsid w:val="00205AB2"/>
    <w:rsid w:val="00205CB2"/>
    <w:rsid w:val="00205FB9"/>
    <w:rsid w:val="0020610B"/>
    <w:rsid w:val="00206133"/>
    <w:rsid w:val="002063A7"/>
    <w:rsid w:val="0020674D"/>
    <w:rsid w:val="00206799"/>
    <w:rsid w:val="002069F1"/>
    <w:rsid w:val="00206E5A"/>
    <w:rsid w:val="00207603"/>
    <w:rsid w:val="00207613"/>
    <w:rsid w:val="0020781C"/>
    <w:rsid w:val="00207847"/>
    <w:rsid w:val="00207AF9"/>
    <w:rsid w:val="00207BB9"/>
    <w:rsid w:val="00207EB6"/>
    <w:rsid w:val="00210018"/>
    <w:rsid w:val="00210174"/>
    <w:rsid w:val="002109D5"/>
    <w:rsid w:val="00210A2E"/>
    <w:rsid w:val="00210C84"/>
    <w:rsid w:val="00210C91"/>
    <w:rsid w:val="00210F21"/>
    <w:rsid w:val="00210F42"/>
    <w:rsid w:val="00211042"/>
    <w:rsid w:val="00211271"/>
    <w:rsid w:val="00211345"/>
    <w:rsid w:val="00211390"/>
    <w:rsid w:val="002114FA"/>
    <w:rsid w:val="00211D31"/>
    <w:rsid w:val="00211DD9"/>
    <w:rsid w:val="00211E7B"/>
    <w:rsid w:val="002120C7"/>
    <w:rsid w:val="002125B4"/>
    <w:rsid w:val="00212816"/>
    <w:rsid w:val="00212D30"/>
    <w:rsid w:val="002130BD"/>
    <w:rsid w:val="002131C3"/>
    <w:rsid w:val="00213851"/>
    <w:rsid w:val="00213F38"/>
    <w:rsid w:val="002140D1"/>
    <w:rsid w:val="002145A2"/>
    <w:rsid w:val="00214714"/>
    <w:rsid w:val="00214E0D"/>
    <w:rsid w:val="0021586D"/>
    <w:rsid w:val="00216281"/>
    <w:rsid w:val="002162EA"/>
    <w:rsid w:val="002165F9"/>
    <w:rsid w:val="00216685"/>
    <w:rsid w:val="0021671C"/>
    <w:rsid w:val="00216B17"/>
    <w:rsid w:val="00216BBF"/>
    <w:rsid w:val="00216D00"/>
    <w:rsid w:val="00217135"/>
    <w:rsid w:val="0021737B"/>
    <w:rsid w:val="002177AC"/>
    <w:rsid w:val="00217A8F"/>
    <w:rsid w:val="00217CE8"/>
    <w:rsid w:val="002202EC"/>
    <w:rsid w:val="002204ED"/>
    <w:rsid w:val="00220C3E"/>
    <w:rsid w:val="00220E92"/>
    <w:rsid w:val="00221168"/>
    <w:rsid w:val="002211DD"/>
    <w:rsid w:val="0022135D"/>
    <w:rsid w:val="00221415"/>
    <w:rsid w:val="002222A4"/>
    <w:rsid w:val="00223054"/>
    <w:rsid w:val="0022337A"/>
    <w:rsid w:val="00223826"/>
    <w:rsid w:val="00223833"/>
    <w:rsid w:val="00223ACD"/>
    <w:rsid w:val="00223ADC"/>
    <w:rsid w:val="00223DEE"/>
    <w:rsid w:val="00223F34"/>
    <w:rsid w:val="002241C9"/>
    <w:rsid w:val="00224A9B"/>
    <w:rsid w:val="00224C0E"/>
    <w:rsid w:val="00224C25"/>
    <w:rsid w:val="00224FF0"/>
    <w:rsid w:val="0022588F"/>
    <w:rsid w:val="00225FAF"/>
    <w:rsid w:val="0022657F"/>
    <w:rsid w:val="002269A7"/>
    <w:rsid w:val="00226BD3"/>
    <w:rsid w:val="00226CA3"/>
    <w:rsid w:val="00226F21"/>
    <w:rsid w:val="00227012"/>
    <w:rsid w:val="0022735A"/>
    <w:rsid w:val="002275A8"/>
    <w:rsid w:val="00227873"/>
    <w:rsid w:val="002279D2"/>
    <w:rsid w:val="00227A3E"/>
    <w:rsid w:val="00227F9E"/>
    <w:rsid w:val="00230040"/>
    <w:rsid w:val="002300E1"/>
    <w:rsid w:val="002305EF"/>
    <w:rsid w:val="00230944"/>
    <w:rsid w:val="00230AD3"/>
    <w:rsid w:val="00230BB1"/>
    <w:rsid w:val="0023101D"/>
    <w:rsid w:val="002314EE"/>
    <w:rsid w:val="00231740"/>
    <w:rsid w:val="00231929"/>
    <w:rsid w:val="00231B7B"/>
    <w:rsid w:val="00231C09"/>
    <w:rsid w:val="00231D67"/>
    <w:rsid w:val="00231F13"/>
    <w:rsid w:val="00232191"/>
    <w:rsid w:val="00232579"/>
    <w:rsid w:val="00232CE0"/>
    <w:rsid w:val="00232E9D"/>
    <w:rsid w:val="00233B04"/>
    <w:rsid w:val="00233DD4"/>
    <w:rsid w:val="002344C8"/>
    <w:rsid w:val="0023467A"/>
    <w:rsid w:val="0023479F"/>
    <w:rsid w:val="002349C5"/>
    <w:rsid w:val="00234E65"/>
    <w:rsid w:val="0023539F"/>
    <w:rsid w:val="00235581"/>
    <w:rsid w:val="00235698"/>
    <w:rsid w:val="00235724"/>
    <w:rsid w:val="0023598D"/>
    <w:rsid w:val="00236F55"/>
    <w:rsid w:val="00236F71"/>
    <w:rsid w:val="002373FC"/>
    <w:rsid w:val="0023776F"/>
    <w:rsid w:val="00237C6F"/>
    <w:rsid w:val="00237D22"/>
    <w:rsid w:val="00237E84"/>
    <w:rsid w:val="00240B7D"/>
    <w:rsid w:val="00240EEC"/>
    <w:rsid w:val="00240F76"/>
    <w:rsid w:val="0024103F"/>
    <w:rsid w:val="00241632"/>
    <w:rsid w:val="00241AEB"/>
    <w:rsid w:val="00241C7B"/>
    <w:rsid w:val="002421F2"/>
    <w:rsid w:val="0024223D"/>
    <w:rsid w:val="00242B2A"/>
    <w:rsid w:val="00242CAE"/>
    <w:rsid w:val="002437E8"/>
    <w:rsid w:val="00243ACD"/>
    <w:rsid w:val="00243DCC"/>
    <w:rsid w:val="002443C2"/>
    <w:rsid w:val="002444E3"/>
    <w:rsid w:val="00244606"/>
    <w:rsid w:val="00244924"/>
    <w:rsid w:val="00245492"/>
    <w:rsid w:val="002456FC"/>
    <w:rsid w:val="00245A41"/>
    <w:rsid w:val="00245B70"/>
    <w:rsid w:val="00245D7D"/>
    <w:rsid w:val="00245E39"/>
    <w:rsid w:val="00245FBA"/>
    <w:rsid w:val="0024682B"/>
    <w:rsid w:val="002469FC"/>
    <w:rsid w:val="00246C52"/>
    <w:rsid w:val="00246EB6"/>
    <w:rsid w:val="002470B2"/>
    <w:rsid w:val="002471AB"/>
    <w:rsid w:val="00247694"/>
    <w:rsid w:val="002477D6"/>
    <w:rsid w:val="0024785A"/>
    <w:rsid w:val="00247C82"/>
    <w:rsid w:val="00247D1C"/>
    <w:rsid w:val="00247D8E"/>
    <w:rsid w:val="00247DD1"/>
    <w:rsid w:val="00247F67"/>
    <w:rsid w:val="00250D9C"/>
    <w:rsid w:val="00250F54"/>
    <w:rsid w:val="00251117"/>
    <w:rsid w:val="002512A9"/>
    <w:rsid w:val="0025169E"/>
    <w:rsid w:val="00251929"/>
    <w:rsid w:val="00251F5E"/>
    <w:rsid w:val="00252052"/>
    <w:rsid w:val="002521CC"/>
    <w:rsid w:val="002522FF"/>
    <w:rsid w:val="0025245E"/>
    <w:rsid w:val="002525BE"/>
    <w:rsid w:val="00252776"/>
    <w:rsid w:val="00253071"/>
    <w:rsid w:val="002530CC"/>
    <w:rsid w:val="002530D6"/>
    <w:rsid w:val="002530D9"/>
    <w:rsid w:val="0025325D"/>
    <w:rsid w:val="002533FF"/>
    <w:rsid w:val="00253400"/>
    <w:rsid w:val="002537F5"/>
    <w:rsid w:val="00253A89"/>
    <w:rsid w:val="00253D64"/>
    <w:rsid w:val="002540F6"/>
    <w:rsid w:val="0025437F"/>
    <w:rsid w:val="00254616"/>
    <w:rsid w:val="00255315"/>
    <w:rsid w:val="0025539A"/>
    <w:rsid w:val="00255C71"/>
    <w:rsid w:val="0025648C"/>
    <w:rsid w:val="002564DE"/>
    <w:rsid w:val="00256F02"/>
    <w:rsid w:val="002571C8"/>
    <w:rsid w:val="002572F1"/>
    <w:rsid w:val="00257500"/>
    <w:rsid w:val="00257A62"/>
    <w:rsid w:val="00260156"/>
    <w:rsid w:val="002601FF"/>
    <w:rsid w:val="002603E7"/>
    <w:rsid w:val="0026075E"/>
    <w:rsid w:val="00260FAD"/>
    <w:rsid w:val="002612A1"/>
    <w:rsid w:val="0026179E"/>
    <w:rsid w:val="00261D05"/>
    <w:rsid w:val="002623AC"/>
    <w:rsid w:val="00262979"/>
    <w:rsid w:val="00262CEB"/>
    <w:rsid w:val="00262E5C"/>
    <w:rsid w:val="00262E69"/>
    <w:rsid w:val="00263038"/>
    <w:rsid w:val="0026353E"/>
    <w:rsid w:val="00263B02"/>
    <w:rsid w:val="00263DD9"/>
    <w:rsid w:val="002643C7"/>
    <w:rsid w:val="0026455A"/>
    <w:rsid w:val="0026468A"/>
    <w:rsid w:val="00264C28"/>
    <w:rsid w:val="0026509A"/>
    <w:rsid w:val="002651FC"/>
    <w:rsid w:val="00265496"/>
    <w:rsid w:val="00265701"/>
    <w:rsid w:val="00265CC6"/>
    <w:rsid w:val="00265E9A"/>
    <w:rsid w:val="00265FCD"/>
    <w:rsid w:val="00266210"/>
    <w:rsid w:val="00266345"/>
    <w:rsid w:val="00266A44"/>
    <w:rsid w:val="0026716C"/>
    <w:rsid w:val="00267CFE"/>
    <w:rsid w:val="00267EF5"/>
    <w:rsid w:val="002703B8"/>
    <w:rsid w:val="00270C63"/>
    <w:rsid w:val="00270C98"/>
    <w:rsid w:val="00270E57"/>
    <w:rsid w:val="00271738"/>
    <w:rsid w:val="0027178B"/>
    <w:rsid w:val="0027189A"/>
    <w:rsid w:val="0027193C"/>
    <w:rsid w:val="0027194F"/>
    <w:rsid w:val="00271B1E"/>
    <w:rsid w:val="00271EEF"/>
    <w:rsid w:val="002722D7"/>
    <w:rsid w:val="0027242C"/>
    <w:rsid w:val="00272474"/>
    <w:rsid w:val="002726EE"/>
    <w:rsid w:val="00272C23"/>
    <w:rsid w:val="00272D06"/>
    <w:rsid w:val="00272FEB"/>
    <w:rsid w:val="0027309D"/>
    <w:rsid w:val="002738C9"/>
    <w:rsid w:val="00273B2D"/>
    <w:rsid w:val="00273CFB"/>
    <w:rsid w:val="0027448E"/>
    <w:rsid w:val="00274AAF"/>
    <w:rsid w:val="00274D08"/>
    <w:rsid w:val="00275435"/>
    <w:rsid w:val="00275464"/>
    <w:rsid w:val="0027568B"/>
    <w:rsid w:val="002756D5"/>
    <w:rsid w:val="0027594C"/>
    <w:rsid w:val="00276001"/>
    <w:rsid w:val="002764FB"/>
    <w:rsid w:val="00276AB3"/>
    <w:rsid w:val="00276CDE"/>
    <w:rsid w:val="00277E66"/>
    <w:rsid w:val="002801E2"/>
    <w:rsid w:val="0028052D"/>
    <w:rsid w:val="00280684"/>
    <w:rsid w:val="0028073A"/>
    <w:rsid w:val="00280851"/>
    <w:rsid w:val="00280960"/>
    <w:rsid w:val="00280A26"/>
    <w:rsid w:val="00280F6E"/>
    <w:rsid w:val="00281511"/>
    <w:rsid w:val="002820F0"/>
    <w:rsid w:val="002825CE"/>
    <w:rsid w:val="002826D0"/>
    <w:rsid w:val="002829E8"/>
    <w:rsid w:val="00283181"/>
    <w:rsid w:val="002835A5"/>
    <w:rsid w:val="002836DC"/>
    <w:rsid w:val="002838CB"/>
    <w:rsid w:val="00283D6B"/>
    <w:rsid w:val="00284E7F"/>
    <w:rsid w:val="00285520"/>
    <w:rsid w:val="00285661"/>
    <w:rsid w:val="00285894"/>
    <w:rsid w:val="00285B65"/>
    <w:rsid w:val="00285E28"/>
    <w:rsid w:val="00286487"/>
    <w:rsid w:val="00286631"/>
    <w:rsid w:val="00286B14"/>
    <w:rsid w:val="00286F76"/>
    <w:rsid w:val="00287376"/>
    <w:rsid w:val="002877DE"/>
    <w:rsid w:val="00287C28"/>
    <w:rsid w:val="00287C36"/>
    <w:rsid w:val="00287D15"/>
    <w:rsid w:val="00290254"/>
    <w:rsid w:val="0029096B"/>
    <w:rsid w:val="0029122D"/>
    <w:rsid w:val="00291776"/>
    <w:rsid w:val="0029178F"/>
    <w:rsid w:val="00291B01"/>
    <w:rsid w:val="002921B5"/>
    <w:rsid w:val="00292CBD"/>
    <w:rsid w:val="0029311A"/>
    <w:rsid w:val="00293504"/>
    <w:rsid w:val="00293559"/>
    <w:rsid w:val="002944CA"/>
    <w:rsid w:val="00294722"/>
    <w:rsid w:val="00294AB1"/>
    <w:rsid w:val="00295226"/>
    <w:rsid w:val="0029548C"/>
    <w:rsid w:val="00295539"/>
    <w:rsid w:val="0029556D"/>
    <w:rsid w:val="00295D22"/>
    <w:rsid w:val="00295F1C"/>
    <w:rsid w:val="0029636B"/>
    <w:rsid w:val="002963EC"/>
    <w:rsid w:val="002965C5"/>
    <w:rsid w:val="00296FD8"/>
    <w:rsid w:val="0029743A"/>
    <w:rsid w:val="00297499"/>
    <w:rsid w:val="002974AA"/>
    <w:rsid w:val="00297F46"/>
    <w:rsid w:val="002A0581"/>
    <w:rsid w:val="002A05EF"/>
    <w:rsid w:val="002A0724"/>
    <w:rsid w:val="002A0AC5"/>
    <w:rsid w:val="002A0C37"/>
    <w:rsid w:val="002A1737"/>
    <w:rsid w:val="002A1A57"/>
    <w:rsid w:val="002A1DA1"/>
    <w:rsid w:val="002A205B"/>
    <w:rsid w:val="002A22F3"/>
    <w:rsid w:val="002A24F5"/>
    <w:rsid w:val="002A2B35"/>
    <w:rsid w:val="002A2FE5"/>
    <w:rsid w:val="002A30CB"/>
    <w:rsid w:val="002A31FF"/>
    <w:rsid w:val="002A33C1"/>
    <w:rsid w:val="002A3565"/>
    <w:rsid w:val="002A3668"/>
    <w:rsid w:val="002A3771"/>
    <w:rsid w:val="002A3A02"/>
    <w:rsid w:val="002A3B12"/>
    <w:rsid w:val="002A3CF2"/>
    <w:rsid w:val="002A4102"/>
    <w:rsid w:val="002A4918"/>
    <w:rsid w:val="002A4E20"/>
    <w:rsid w:val="002A4EFE"/>
    <w:rsid w:val="002A523D"/>
    <w:rsid w:val="002A5488"/>
    <w:rsid w:val="002A5630"/>
    <w:rsid w:val="002A5FC1"/>
    <w:rsid w:val="002A60B6"/>
    <w:rsid w:val="002A683C"/>
    <w:rsid w:val="002A6CF3"/>
    <w:rsid w:val="002A732C"/>
    <w:rsid w:val="002A7440"/>
    <w:rsid w:val="002A76E6"/>
    <w:rsid w:val="002A7A6A"/>
    <w:rsid w:val="002A7AB4"/>
    <w:rsid w:val="002A7B72"/>
    <w:rsid w:val="002B07BF"/>
    <w:rsid w:val="002B0805"/>
    <w:rsid w:val="002B0C99"/>
    <w:rsid w:val="002B0EDA"/>
    <w:rsid w:val="002B10F9"/>
    <w:rsid w:val="002B21D6"/>
    <w:rsid w:val="002B26C5"/>
    <w:rsid w:val="002B2C92"/>
    <w:rsid w:val="002B2F85"/>
    <w:rsid w:val="002B3081"/>
    <w:rsid w:val="002B318B"/>
    <w:rsid w:val="002B31B6"/>
    <w:rsid w:val="002B32BC"/>
    <w:rsid w:val="002B340B"/>
    <w:rsid w:val="002B34AE"/>
    <w:rsid w:val="002B370D"/>
    <w:rsid w:val="002B3719"/>
    <w:rsid w:val="002B3D90"/>
    <w:rsid w:val="002B43DE"/>
    <w:rsid w:val="002B469E"/>
    <w:rsid w:val="002B4C39"/>
    <w:rsid w:val="002B5976"/>
    <w:rsid w:val="002B6397"/>
    <w:rsid w:val="002B64FE"/>
    <w:rsid w:val="002B651D"/>
    <w:rsid w:val="002B6890"/>
    <w:rsid w:val="002B694E"/>
    <w:rsid w:val="002B6C1E"/>
    <w:rsid w:val="002B6C2C"/>
    <w:rsid w:val="002B71EC"/>
    <w:rsid w:val="002B792D"/>
    <w:rsid w:val="002C04C2"/>
    <w:rsid w:val="002C0548"/>
    <w:rsid w:val="002C0818"/>
    <w:rsid w:val="002C0DD0"/>
    <w:rsid w:val="002C0E0A"/>
    <w:rsid w:val="002C1BC8"/>
    <w:rsid w:val="002C1DF1"/>
    <w:rsid w:val="002C1E29"/>
    <w:rsid w:val="002C1F08"/>
    <w:rsid w:val="002C203A"/>
    <w:rsid w:val="002C24F7"/>
    <w:rsid w:val="002C2E8A"/>
    <w:rsid w:val="002C2FCD"/>
    <w:rsid w:val="002C36D3"/>
    <w:rsid w:val="002C3AE4"/>
    <w:rsid w:val="002C3B22"/>
    <w:rsid w:val="002C3C99"/>
    <w:rsid w:val="002C3E89"/>
    <w:rsid w:val="002C44DB"/>
    <w:rsid w:val="002C44DD"/>
    <w:rsid w:val="002C4635"/>
    <w:rsid w:val="002C4929"/>
    <w:rsid w:val="002C5270"/>
    <w:rsid w:val="002C5533"/>
    <w:rsid w:val="002C5537"/>
    <w:rsid w:val="002C5620"/>
    <w:rsid w:val="002C5A6B"/>
    <w:rsid w:val="002C5DAF"/>
    <w:rsid w:val="002C61E0"/>
    <w:rsid w:val="002C782F"/>
    <w:rsid w:val="002C7939"/>
    <w:rsid w:val="002C7A2A"/>
    <w:rsid w:val="002C7B03"/>
    <w:rsid w:val="002C7B0D"/>
    <w:rsid w:val="002C7D95"/>
    <w:rsid w:val="002D001E"/>
    <w:rsid w:val="002D0298"/>
    <w:rsid w:val="002D04DC"/>
    <w:rsid w:val="002D0657"/>
    <w:rsid w:val="002D0987"/>
    <w:rsid w:val="002D09B3"/>
    <w:rsid w:val="002D1371"/>
    <w:rsid w:val="002D13B7"/>
    <w:rsid w:val="002D15C0"/>
    <w:rsid w:val="002D2057"/>
    <w:rsid w:val="002D20F7"/>
    <w:rsid w:val="002D21C6"/>
    <w:rsid w:val="002D2B4E"/>
    <w:rsid w:val="002D3968"/>
    <w:rsid w:val="002D3E1F"/>
    <w:rsid w:val="002D425A"/>
    <w:rsid w:val="002D4322"/>
    <w:rsid w:val="002D4A54"/>
    <w:rsid w:val="002D4B22"/>
    <w:rsid w:val="002D4C64"/>
    <w:rsid w:val="002D4E37"/>
    <w:rsid w:val="002D52E0"/>
    <w:rsid w:val="002D5DEA"/>
    <w:rsid w:val="002D6127"/>
    <w:rsid w:val="002D620D"/>
    <w:rsid w:val="002D68C3"/>
    <w:rsid w:val="002D6C69"/>
    <w:rsid w:val="002D772F"/>
    <w:rsid w:val="002E018E"/>
    <w:rsid w:val="002E04F0"/>
    <w:rsid w:val="002E0E94"/>
    <w:rsid w:val="002E16BC"/>
    <w:rsid w:val="002E1941"/>
    <w:rsid w:val="002E1FB8"/>
    <w:rsid w:val="002E21D5"/>
    <w:rsid w:val="002E251B"/>
    <w:rsid w:val="002E27E3"/>
    <w:rsid w:val="002E2923"/>
    <w:rsid w:val="002E2A53"/>
    <w:rsid w:val="002E2A76"/>
    <w:rsid w:val="002E2B72"/>
    <w:rsid w:val="002E2C39"/>
    <w:rsid w:val="002E306D"/>
    <w:rsid w:val="002E3624"/>
    <w:rsid w:val="002E3653"/>
    <w:rsid w:val="002E36AE"/>
    <w:rsid w:val="002E38B7"/>
    <w:rsid w:val="002E3CD6"/>
    <w:rsid w:val="002E5607"/>
    <w:rsid w:val="002E58E1"/>
    <w:rsid w:val="002E5BDD"/>
    <w:rsid w:val="002E5C56"/>
    <w:rsid w:val="002E6048"/>
    <w:rsid w:val="002E679D"/>
    <w:rsid w:val="002E6994"/>
    <w:rsid w:val="002E69DB"/>
    <w:rsid w:val="002E6B3F"/>
    <w:rsid w:val="002E7115"/>
    <w:rsid w:val="002E7321"/>
    <w:rsid w:val="002E7894"/>
    <w:rsid w:val="002F0045"/>
    <w:rsid w:val="002F00F0"/>
    <w:rsid w:val="002F025B"/>
    <w:rsid w:val="002F044D"/>
    <w:rsid w:val="002F0684"/>
    <w:rsid w:val="002F0ADB"/>
    <w:rsid w:val="002F1C32"/>
    <w:rsid w:val="002F1CB4"/>
    <w:rsid w:val="002F2348"/>
    <w:rsid w:val="002F2AE0"/>
    <w:rsid w:val="002F2EF4"/>
    <w:rsid w:val="002F3F16"/>
    <w:rsid w:val="002F413F"/>
    <w:rsid w:val="002F4158"/>
    <w:rsid w:val="002F4171"/>
    <w:rsid w:val="002F44AD"/>
    <w:rsid w:val="002F45D3"/>
    <w:rsid w:val="002F4934"/>
    <w:rsid w:val="002F4A52"/>
    <w:rsid w:val="002F4CF5"/>
    <w:rsid w:val="002F4EE1"/>
    <w:rsid w:val="002F4FC5"/>
    <w:rsid w:val="002F52C0"/>
    <w:rsid w:val="002F5417"/>
    <w:rsid w:val="002F5422"/>
    <w:rsid w:val="002F5634"/>
    <w:rsid w:val="002F5FDA"/>
    <w:rsid w:val="002F619C"/>
    <w:rsid w:val="002F6319"/>
    <w:rsid w:val="002F68BF"/>
    <w:rsid w:val="002F6BDA"/>
    <w:rsid w:val="002F6EA2"/>
    <w:rsid w:val="002F71AE"/>
    <w:rsid w:val="002F7900"/>
    <w:rsid w:val="002F7B6D"/>
    <w:rsid w:val="002F7D48"/>
    <w:rsid w:val="002F7EC5"/>
    <w:rsid w:val="003003AD"/>
    <w:rsid w:val="003004CC"/>
    <w:rsid w:val="003004DC"/>
    <w:rsid w:val="003011C0"/>
    <w:rsid w:val="00301EE4"/>
    <w:rsid w:val="003021E9"/>
    <w:rsid w:val="003024AF"/>
    <w:rsid w:val="003024DE"/>
    <w:rsid w:val="00302701"/>
    <w:rsid w:val="00302739"/>
    <w:rsid w:val="0030361B"/>
    <w:rsid w:val="00303FB7"/>
    <w:rsid w:val="00304045"/>
    <w:rsid w:val="00304549"/>
    <w:rsid w:val="0030469C"/>
    <w:rsid w:val="00304AC5"/>
    <w:rsid w:val="00304FCA"/>
    <w:rsid w:val="00305328"/>
    <w:rsid w:val="00305E8E"/>
    <w:rsid w:val="003065FB"/>
    <w:rsid w:val="0030663B"/>
    <w:rsid w:val="00306E33"/>
    <w:rsid w:val="00307B27"/>
    <w:rsid w:val="00307F28"/>
    <w:rsid w:val="00310148"/>
    <w:rsid w:val="003101DC"/>
    <w:rsid w:val="0031035A"/>
    <w:rsid w:val="00310A9F"/>
    <w:rsid w:val="00310CC6"/>
    <w:rsid w:val="00311642"/>
    <w:rsid w:val="00311761"/>
    <w:rsid w:val="00311941"/>
    <w:rsid w:val="00311AFC"/>
    <w:rsid w:val="003121B8"/>
    <w:rsid w:val="003127F5"/>
    <w:rsid w:val="00312B3C"/>
    <w:rsid w:val="003137A0"/>
    <w:rsid w:val="003137ED"/>
    <w:rsid w:val="00313C4F"/>
    <w:rsid w:val="00313C9F"/>
    <w:rsid w:val="003141C2"/>
    <w:rsid w:val="003142D5"/>
    <w:rsid w:val="00314629"/>
    <w:rsid w:val="003147F3"/>
    <w:rsid w:val="0031518B"/>
    <w:rsid w:val="0031599D"/>
    <w:rsid w:val="00315F72"/>
    <w:rsid w:val="00316072"/>
    <w:rsid w:val="00316265"/>
    <w:rsid w:val="00316A94"/>
    <w:rsid w:val="00316AA7"/>
    <w:rsid w:val="00316C58"/>
    <w:rsid w:val="00316E46"/>
    <w:rsid w:val="00317050"/>
    <w:rsid w:val="00317884"/>
    <w:rsid w:val="003200D5"/>
    <w:rsid w:val="0032034D"/>
    <w:rsid w:val="00320B1B"/>
    <w:rsid w:val="00320B3B"/>
    <w:rsid w:val="00320DFA"/>
    <w:rsid w:val="00320F30"/>
    <w:rsid w:val="00320F86"/>
    <w:rsid w:val="00321457"/>
    <w:rsid w:val="0032172E"/>
    <w:rsid w:val="00321822"/>
    <w:rsid w:val="00321B02"/>
    <w:rsid w:val="003222E4"/>
    <w:rsid w:val="00322A6A"/>
    <w:rsid w:val="00322BC3"/>
    <w:rsid w:val="00322E3B"/>
    <w:rsid w:val="00323325"/>
    <w:rsid w:val="00323395"/>
    <w:rsid w:val="00323FAD"/>
    <w:rsid w:val="00324636"/>
    <w:rsid w:val="00324731"/>
    <w:rsid w:val="003249F8"/>
    <w:rsid w:val="00324FC8"/>
    <w:rsid w:val="003259EB"/>
    <w:rsid w:val="0032649F"/>
    <w:rsid w:val="003267AB"/>
    <w:rsid w:val="0032695B"/>
    <w:rsid w:val="00326BBA"/>
    <w:rsid w:val="003271E3"/>
    <w:rsid w:val="003272D0"/>
    <w:rsid w:val="003273DE"/>
    <w:rsid w:val="00327470"/>
    <w:rsid w:val="003278C7"/>
    <w:rsid w:val="0032793B"/>
    <w:rsid w:val="00327AEA"/>
    <w:rsid w:val="00327E13"/>
    <w:rsid w:val="00330533"/>
    <w:rsid w:val="003308C4"/>
    <w:rsid w:val="00330990"/>
    <w:rsid w:val="00330C30"/>
    <w:rsid w:val="00330DE8"/>
    <w:rsid w:val="00331BCC"/>
    <w:rsid w:val="00331C2C"/>
    <w:rsid w:val="003321C3"/>
    <w:rsid w:val="0033265F"/>
    <w:rsid w:val="00332962"/>
    <w:rsid w:val="00332A33"/>
    <w:rsid w:val="00333F5B"/>
    <w:rsid w:val="00334740"/>
    <w:rsid w:val="00334B4F"/>
    <w:rsid w:val="00335005"/>
    <w:rsid w:val="00335250"/>
    <w:rsid w:val="0033592C"/>
    <w:rsid w:val="00335BAA"/>
    <w:rsid w:val="00335E26"/>
    <w:rsid w:val="00335E2A"/>
    <w:rsid w:val="00336225"/>
    <w:rsid w:val="00336247"/>
    <w:rsid w:val="00336780"/>
    <w:rsid w:val="003367C5"/>
    <w:rsid w:val="003370D3"/>
    <w:rsid w:val="00337C71"/>
    <w:rsid w:val="0034058B"/>
    <w:rsid w:val="00340E16"/>
    <w:rsid w:val="00340E58"/>
    <w:rsid w:val="00341087"/>
    <w:rsid w:val="00341338"/>
    <w:rsid w:val="00341CDF"/>
    <w:rsid w:val="0034243C"/>
    <w:rsid w:val="0034246D"/>
    <w:rsid w:val="003426DE"/>
    <w:rsid w:val="00342E4B"/>
    <w:rsid w:val="0034305B"/>
    <w:rsid w:val="003430E0"/>
    <w:rsid w:val="00343752"/>
    <w:rsid w:val="00343C24"/>
    <w:rsid w:val="00343F02"/>
    <w:rsid w:val="00344725"/>
    <w:rsid w:val="00344898"/>
    <w:rsid w:val="00344BE0"/>
    <w:rsid w:val="00344C47"/>
    <w:rsid w:val="0034511B"/>
    <w:rsid w:val="003454F0"/>
    <w:rsid w:val="00346F63"/>
    <w:rsid w:val="003471DC"/>
    <w:rsid w:val="0034745C"/>
    <w:rsid w:val="00347655"/>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B0"/>
    <w:rsid w:val="003531EE"/>
    <w:rsid w:val="003532D2"/>
    <w:rsid w:val="0035334C"/>
    <w:rsid w:val="003536C6"/>
    <w:rsid w:val="003539B2"/>
    <w:rsid w:val="00353F9F"/>
    <w:rsid w:val="00354084"/>
    <w:rsid w:val="0035414B"/>
    <w:rsid w:val="0035488F"/>
    <w:rsid w:val="003552C6"/>
    <w:rsid w:val="00355A83"/>
    <w:rsid w:val="003560B8"/>
    <w:rsid w:val="003562D7"/>
    <w:rsid w:val="00356353"/>
    <w:rsid w:val="003566FB"/>
    <w:rsid w:val="003567C9"/>
    <w:rsid w:val="00356CEC"/>
    <w:rsid w:val="003572DE"/>
    <w:rsid w:val="00357659"/>
    <w:rsid w:val="00357712"/>
    <w:rsid w:val="00357A5C"/>
    <w:rsid w:val="00357D26"/>
    <w:rsid w:val="00357D2D"/>
    <w:rsid w:val="00357D8A"/>
    <w:rsid w:val="0036012E"/>
    <w:rsid w:val="00360181"/>
    <w:rsid w:val="003604DB"/>
    <w:rsid w:val="0036056F"/>
    <w:rsid w:val="003617B5"/>
    <w:rsid w:val="0036181D"/>
    <w:rsid w:val="0036185C"/>
    <w:rsid w:val="00361B3C"/>
    <w:rsid w:val="0036262C"/>
    <w:rsid w:val="00362C47"/>
    <w:rsid w:val="00362C5A"/>
    <w:rsid w:val="00362D77"/>
    <w:rsid w:val="00363CDF"/>
    <w:rsid w:val="00363D68"/>
    <w:rsid w:val="00364591"/>
    <w:rsid w:val="00364A63"/>
    <w:rsid w:val="00366392"/>
    <w:rsid w:val="00367D2F"/>
    <w:rsid w:val="00367E2A"/>
    <w:rsid w:val="0037007E"/>
    <w:rsid w:val="003700A7"/>
    <w:rsid w:val="00370285"/>
    <w:rsid w:val="003702B7"/>
    <w:rsid w:val="003704EE"/>
    <w:rsid w:val="00370880"/>
    <w:rsid w:val="00370A4F"/>
    <w:rsid w:val="00370B03"/>
    <w:rsid w:val="00370EFD"/>
    <w:rsid w:val="00371137"/>
    <w:rsid w:val="00371766"/>
    <w:rsid w:val="00371831"/>
    <w:rsid w:val="003719F5"/>
    <w:rsid w:val="00371F9E"/>
    <w:rsid w:val="00372029"/>
    <w:rsid w:val="003724A1"/>
    <w:rsid w:val="0037297C"/>
    <w:rsid w:val="00372A6B"/>
    <w:rsid w:val="00372F5D"/>
    <w:rsid w:val="00372FD7"/>
    <w:rsid w:val="003734F9"/>
    <w:rsid w:val="00373ABF"/>
    <w:rsid w:val="00373C10"/>
    <w:rsid w:val="00373E10"/>
    <w:rsid w:val="00373F2C"/>
    <w:rsid w:val="0037406C"/>
    <w:rsid w:val="003741D2"/>
    <w:rsid w:val="003744CB"/>
    <w:rsid w:val="00374804"/>
    <w:rsid w:val="00374F06"/>
    <w:rsid w:val="00374F99"/>
    <w:rsid w:val="00375228"/>
    <w:rsid w:val="00375FFC"/>
    <w:rsid w:val="003764FA"/>
    <w:rsid w:val="00376856"/>
    <w:rsid w:val="00376E52"/>
    <w:rsid w:val="0037709A"/>
    <w:rsid w:val="00377146"/>
    <w:rsid w:val="00377397"/>
    <w:rsid w:val="003774FD"/>
    <w:rsid w:val="003775BD"/>
    <w:rsid w:val="00377E1E"/>
    <w:rsid w:val="0038084F"/>
    <w:rsid w:val="00380892"/>
    <w:rsid w:val="003813EF"/>
    <w:rsid w:val="00381685"/>
    <w:rsid w:val="00381B27"/>
    <w:rsid w:val="00381D5F"/>
    <w:rsid w:val="003820D8"/>
    <w:rsid w:val="003821E7"/>
    <w:rsid w:val="003823C9"/>
    <w:rsid w:val="00382903"/>
    <w:rsid w:val="00382B87"/>
    <w:rsid w:val="00383483"/>
    <w:rsid w:val="00383827"/>
    <w:rsid w:val="00383961"/>
    <w:rsid w:val="0038399B"/>
    <w:rsid w:val="00383D4B"/>
    <w:rsid w:val="00383DDB"/>
    <w:rsid w:val="00383F15"/>
    <w:rsid w:val="003842A8"/>
    <w:rsid w:val="00384797"/>
    <w:rsid w:val="003848D9"/>
    <w:rsid w:val="00385192"/>
    <w:rsid w:val="003852CC"/>
    <w:rsid w:val="003852E9"/>
    <w:rsid w:val="0038556E"/>
    <w:rsid w:val="00385737"/>
    <w:rsid w:val="00385823"/>
    <w:rsid w:val="00385BD7"/>
    <w:rsid w:val="003861CC"/>
    <w:rsid w:val="003862D5"/>
    <w:rsid w:val="0038646C"/>
    <w:rsid w:val="00386498"/>
    <w:rsid w:val="00386A15"/>
    <w:rsid w:val="00386B67"/>
    <w:rsid w:val="00386B71"/>
    <w:rsid w:val="0038702D"/>
    <w:rsid w:val="003870BC"/>
    <w:rsid w:val="0038732E"/>
    <w:rsid w:val="003874D4"/>
    <w:rsid w:val="00387675"/>
    <w:rsid w:val="00387771"/>
    <w:rsid w:val="00387B2B"/>
    <w:rsid w:val="003904B1"/>
    <w:rsid w:val="003907D2"/>
    <w:rsid w:val="00390997"/>
    <w:rsid w:val="00390B8F"/>
    <w:rsid w:val="00390C56"/>
    <w:rsid w:val="0039122C"/>
    <w:rsid w:val="0039124D"/>
    <w:rsid w:val="003914C2"/>
    <w:rsid w:val="00391A92"/>
    <w:rsid w:val="003923C6"/>
    <w:rsid w:val="003926BE"/>
    <w:rsid w:val="00392BEF"/>
    <w:rsid w:val="00392DB8"/>
    <w:rsid w:val="0039376F"/>
    <w:rsid w:val="00393B78"/>
    <w:rsid w:val="00393EE4"/>
    <w:rsid w:val="00394775"/>
    <w:rsid w:val="00394A43"/>
    <w:rsid w:val="00394B44"/>
    <w:rsid w:val="0039502C"/>
    <w:rsid w:val="003956CC"/>
    <w:rsid w:val="003956FE"/>
    <w:rsid w:val="0039598F"/>
    <w:rsid w:val="003959BD"/>
    <w:rsid w:val="00395A85"/>
    <w:rsid w:val="003960D5"/>
    <w:rsid w:val="0039610F"/>
    <w:rsid w:val="0039665F"/>
    <w:rsid w:val="00396850"/>
    <w:rsid w:val="00396BEB"/>
    <w:rsid w:val="003971C9"/>
    <w:rsid w:val="00397424"/>
    <w:rsid w:val="003978B8"/>
    <w:rsid w:val="00397B96"/>
    <w:rsid w:val="00397C89"/>
    <w:rsid w:val="003A0311"/>
    <w:rsid w:val="003A0736"/>
    <w:rsid w:val="003A07F5"/>
    <w:rsid w:val="003A0980"/>
    <w:rsid w:val="003A1135"/>
    <w:rsid w:val="003A1341"/>
    <w:rsid w:val="003A162C"/>
    <w:rsid w:val="003A1764"/>
    <w:rsid w:val="003A19E0"/>
    <w:rsid w:val="003A1DD5"/>
    <w:rsid w:val="003A2019"/>
    <w:rsid w:val="003A2D39"/>
    <w:rsid w:val="003A2FE7"/>
    <w:rsid w:val="003A3167"/>
    <w:rsid w:val="003A42BB"/>
    <w:rsid w:val="003A45FB"/>
    <w:rsid w:val="003A48FC"/>
    <w:rsid w:val="003A4E82"/>
    <w:rsid w:val="003A590E"/>
    <w:rsid w:val="003A6330"/>
    <w:rsid w:val="003A65E0"/>
    <w:rsid w:val="003A67EA"/>
    <w:rsid w:val="003A6BC9"/>
    <w:rsid w:val="003A74A0"/>
    <w:rsid w:val="003A76A9"/>
    <w:rsid w:val="003A7747"/>
    <w:rsid w:val="003B020F"/>
    <w:rsid w:val="003B0299"/>
    <w:rsid w:val="003B0901"/>
    <w:rsid w:val="003B0B4D"/>
    <w:rsid w:val="003B1046"/>
    <w:rsid w:val="003B1140"/>
    <w:rsid w:val="003B14B8"/>
    <w:rsid w:val="003B1575"/>
    <w:rsid w:val="003B188F"/>
    <w:rsid w:val="003B1A52"/>
    <w:rsid w:val="003B1CC2"/>
    <w:rsid w:val="003B21B1"/>
    <w:rsid w:val="003B2B79"/>
    <w:rsid w:val="003B2BC3"/>
    <w:rsid w:val="003B3617"/>
    <w:rsid w:val="003B3EE6"/>
    <w:rsid w:val="003B4482"/>
    <w:rsid w:val="003B45D1"/>
    <w:rsid w:val="003B4FC5"/>
    <w:rsid w:val="003B570F"/>
    <w:rsid w:val="003B5B57"/>
    <w:rsid w:val="003B5B7E"/>
    <w:rsid w:val="003B5E30"/>
    <w:rsid w:val="003B6194"/>
    <w:rsid w:val="003B6B8D"/>
    <w:rsid w:val="003B6F75"/>
    <w:rsid w:val="003B6FCB"/>
    <w:rsid w:val="003B7020"/>
    <w:rsid w:val="003B7271"/>
    <w:rsid w:val="003B7294"/>
    <w:rsid w:val="003B7617"/>
    <w:rsid w:val="003B76FE"/>
    <w:rsid w:val="003C009A"/>
    <w:rsid w:val="003C0704"/>
    <w:rsid w:val="003C07D7"/>
    <w:rsid w:val="003C0985"/>
    <w:rsid w:val="003C0D37"/>
    <w:rsid w:val="003C1493"/>
    <w:rsid w:val="003C1EC9"/>
    <w:rsid w:val="003C270B"/>
    <w:rsid w:val="003C2C9D"/>
    <w:rsid w:val="003C3B73"/>
    <w:rsid w:val="003C3EFE"/>
    <w:rsid w:val="003C4002"/>
    <w:rsid w:val="003C4250"/>
    <w:rsid w:val="003C44FE"/>
    <w:rsid w:val="003C48B5"/>
    <w:rsid w:val="003C4952"/>
    <w:rsid w:val="003C4D16"/>
    <w:rsid w:val="003C4D8C"/>
    <w:rsid w:val="003C4F25"/>
    <w:rsid w:val="003C592E"/>
    <w:rsid w:val="003C6580"/>
    <w:rsid w:val="003C7459"/>
    <w:rsid w:val="003C75E4"/>
    <w:rsid w:val="003C78C0"/>
    <w:rsid w:val="003C79A4"/>
    <w:rsid w:val="003D09DA"/>
    <w:rsid w:val="003D0A97"/>
    <w:rsid w:val="003D0B50"/>
    <w:rsid w:val="003D0C04"/>
    <w:rsid w:val="003D0D75"/>
    <w:rsid w:val="003D0E68"/>
    <w:rsid w:val="003D2050"/>
    <w:rsid w:val="003D2339"/>
    <w:rsid w:val="003D2395"/>
    <w:rsid w:val="003D26AA"/>
    <w:rsid w:val="003D2A2B"/>
    <w:rsid w:val="003D33FB"/>
    <w:rsid w:val="003D34D8"/>
    <w:rsid w:val="003D3666"/>
    <w:rsid w:val="003D3857"/>
    <w:rsid w:val="003D39A6"/>
    <w:rsid w:val="003D3C1D"/>
    <w:rsid w:val="003D400D"/>
    <w:rsid w:val="003D4330"/>
    <w:rsid w:val="003D4350"/>
    <w:rsid w:val="003D4409"/>
    <w:rsid w:val="003D50AE"/>
    <w:rsid w:val="003D5176"/>
    <w:rsid w:val="003D52A8"/>
    <w:rsid w:val="003D556B"/>
    <w:rsid w:val="003D5717"/>
    <w:rsid w:val="003D5878"/>
    <w:rsid w:val="003D59FE"/>
    <w:rsid w:val="003D5DA5"/>
    <w:rsid w:val="003D6086"/>
    <w:rsid w:val="003D60D5"/>
    <w:rsid w:val="003D63BA"/>
    <w:rsid w:val="003D680E"/>
    <w:rsid w:val="003D6BD4"/>
    <w:rsid w:val="003D6D83"/>
    <w:rsid w:val="003D74B4"/>
    <w:rsid w:val="003D7822"/>
    <w:rsid w:val="003D79E8"/>
    <w:rsid w:val="003E089F"/>
    <w:rsid w:val="003E0ADB"/>
    <w:rsid w:val="003E0AE2"/>
    <w:rsid w:val="003E0CE4"/>
    <w:rsid w:val="003E1304"/>
    <w:rsid w:val="003E149E"/>
    <w:rsid w:val="003E1748"/>
    <w:rsid w:val="003E187F"/>
    <w:rsid w:val="003E18AD"/>
    <w:rsid w:val="003E1CF4"/>
    <w:rsid w:val="003E240A"/>
    <w:rsid w:val="003E250F"/>
    <w:rsid w:val="003E2BF4"/>
    <w:rsid w:val="003E2EB5"/>
    <w:rsid w:val="003E2EE0"/>
    <w:rsid w:val="003E34E1"/>
    <w:rsid w:val="003E3524"/>
    <w:rsid w:val="003E3C5B"/>
    <w:rsid w:val="003E3CCE"/>
    <w:rsid w:val="003E3D11"/>
    <w:rsid w:val="003E40C9"/>
    <w:rsid w:val="003E498A"/>
    <w:rsid w:val="003E49D6"/>
    <w:rsid w:val="003E4CDB"/>
    <w:rsid w:val="003E52EB"/>
    <w:rsid w:val="003E56A9"/>
    <w:rsid w:val="003E6132"/>
    <w:rsid w:val="003E6592"/>
    <w:rsid w:val="003E703E"/>
    <w:rsid w:val="003E73BC"/>
    <w:rsid w:val="003E7A07"/>
    <w:rsid w:val="003E7E8F"/>
    <w:rsid w:val="003F0656"/>
    <w:rsid w:val="003F0905"/>
    <w:rsid w:val="003F0D71"/>
    <w:rsid w:val="003F16E1"/>
    <w:rsid w:val="003F1B6D"/>
    <w:rsid w:val="003F1C0D"/>
    <w:rsid w:val="003F1D73"/>
    <w:rsid w:val="003F20AB"/>
    <w:rsid w:val="003F20E2"/>
    <w:rsid w:val="003F2244"/>
    <w:rsid w:val="003F23A7"/>
    <w:rsid w:val="003F2564"/>
    <w:rsid w:val="003F2624"/>
    <w:rsid w:val="003F2711"/>
    <w:rsid w:val="003F2A56"/>
    <w:rsid w:val="003F324B"/>
    <w:rsid w:val="003F3652"/>
    <w:rsid w:val="003F3865"/>
    <w:rsid w:val="003F38A1"/>
    <w:rsid w:val="003F3A47"/>
    <w:rsid w:val="003F3DFF"/>
    <w:rsid w:val="003F412F"/>
    <w:rsid w:val="003F4160"/>
    <w:rsid w:val="003F4933"/>
    <w:rsid w:val="003F4977"/>
    <w:rsid w:val="003F4E1C"/>
    <w:rsid w:val="003F4E39"/>
    <w:rsid w:val="003F536B"/>
    <w:rsid w:val="003F586D"/>
    <w:rsid w:val="003F593F"/>
    <w:rsid w:val="003F60EF"/>
    <w:rsid w:val="003F626F"/>
    <w:rsid w:val="003F62B4"/>
    <w:rsid w:val="003F6853"/>
    <w:rsid w:val="003F6930"/>
    <w:rsid w:val="003F6ACE"/>
    <w:rsid w:val="003F6F1A"/>
    <w:rsid w:val="003F73A0"/>
    <w:rsid w:val="003F75DD"/>
    <w:rsid w:val="003F7DFF"/>
    <w:rsid w:val="0040015E"/>
    <w:rsid w:val="00400427"/>
    <w:rsid w:val="00401086"/>
    <w:rsid w:val="004010CF"/>
    <w:rsid w:val="004012FA"/>
    <w:rsid w:val="004017C6"/>
    <w:rsid w:val="00401B7C"/>
    <w:rsid w:val="004024AB"/>
    <w:rsid w:val="00402F2C"/>
    <w:rsid w:val="0040303D"/>
    <w:rsid w:val="0040379F"/>
    <w:rsid w:val="00403805"/>
    <w:rsid w:val="00403824"/>
    <w:rsid w:val="00403F25"/>
    <w:rsid w:val="00404565"/>
    <w:rsid w:val="0040495B"/>
    <w:rsid w:val="00404AE9"/>
    <w:rsid w:val="00404FC9"/>
    <w:rsid w:val="00405194"/>
    <w:rsid w:val="00405898"/>
    <w:rsid w:val="00405D95"/>
    <w:rsid w:val="00405EE9"/>
    <w:rsid w:val="00405F90"/>
    <w:rsid w:val="00405FCD"/>
    <w:rsid w:val="00406108"/>
    <w:rsid w:val="00406412"/>
    <w:rsid w:val="00406F4B"/>
    <w:rsid w:val="00406FBD"/>
    <w:rsid w:val="004073B0"/>
    <w:rsid w:val="00407612"/>
    <w:rsid w:val="00407A66"/>
    <w:rsid w:val="00407A8D"/>
    <w:rsid w:val="00407C9E"/>
    <w:rsid w:val="0041029D"/>
    <w:rsid w:val="004107D8"/>
    <w:rsid w:val="00410819"/>
    <w:rsid w:val="00410CC4"/>
    <w:rsid w:val="00411230"/>
    <w:rsid w:val="004118C9"/>
    <w:rsid w:val="0041195D"/>
    <w:rsid w:val="00411B58"/>
    <w:rsid w:val="00412697"/>
    <w:rsid w:val="00412D2F"/>
    <w:rsid w:val="00412DBE"/>
    <w:rsid w:val="00412F8D"/>
    <w:rsid w:val="00413369"/>
    <w:rsid w:val="00413F24"/>
    <w:rsid w:val="00414129"/>
    <w:rsid w:val="004145AE"/>
    <w:rsid w:val="00414668"/>
    <w:rsid w:val="0041577E"/>
    <w:rsid w:val="004157F6"/>
    <w:rsid w:val="00415830"/>
    <w:rsid w:val="0041596C"/>
    <w:rsid w:val="004159D3"/>
    <w:rsid w:val="00415A14"/>
    <w:rsid w:val="0041616C"/>
    <w:rsid w:val="00416A66"/>
    <w:rsid w:val="00416DCB"/>
    <w:rsid w:val="0041763D"/>
    <w:rsid w:val="00417678"/>
    <w:rsid w:val="00417FD6"/>
    <w:rsid w:val="00420126"/>
    <w:rsid w:val="004203CF"/>
    <w:rsid w:val="00420755"/>
    <w:rsid w:val="00420CB7"/>
    <w:rsid w:val="00420F26"/>
    <w:rsid w:val="00421078"/>
    <w:rsid w:val="0042110F"/>
    <w:rsid w:val="004213E8"/>
    <w:rsid w:val="0042156E"/>
    <w:rsid w:val="00421B76"/>
    <w:rsid w:val="00421EC5"/>
    <w:rsid w:val="004222BF"/>
    <w:rsid w:val="00422399"/>
    <w:rsid w:val="00422548"/>
    <w:rsid w:val="004228B8"/>
    <w:rsid w:val="00422A01"/>
    <w:rsid w:val="00422DB5"/>
    <w:rsid w:val="0042307B"/>
    <w:rsid w:val="00423326"/>
    <w:rsid w:val="004238E3"/>
    <w:rsid w:val="00423921"/>
    <w:rsid w:val="00423E9E"/>
    <w:rsid w:val="00425359"/>
    <w:rsid w:val="00425C97"/>
    <w:rsid w:val="00425FFD"/>
    <w:rsid w:val="004262F8"/>
    <w:rsid w:val="00426442"/>
    <w:rsid w:val="00426532"/>
    <w:rsid w:val="0042654A"/>
    <w:rsid w:val="00426A93"/>
    <w:rsid w:val="00426DFA"/>
    <w:rsid w:val="00426E9F"/>
    <w:rsid w:val="004276E3"/>
    <w:rsid w:val="004279ED"/>
    <w:rsid w:val="00427AF4"/>
    <w:rsid w:val="00427DCE"/>
    <w:rsid w:val="00427E47"/>
    <w:rsid w:val="00427E67"/>
    <w:rsid w:val="00430178"/>
    <w:rsid w:val="004303F2"/>
    <w:rsid w:val="00430495"/>
    <w:rsid w:val="00430680"/>
    <w:rsid w:val="00430773"/>
    <w:rsid w:val="00430A72"/>
    <w:rsid w:val="00430F21"/>
    <w:rsid w:val="004314E7"/>
    <w:rsid w:val="0043189C"/>
    <w:rsid w:val="00431CB1"/>
    <w:rsid w:val="00431DB5"/>
    <w:rsid w:val="0043270B"/>
    <w:rsid w:val="00432780"/>
    <w:rsid w:val="00432DB9"/>
    <w:rsid w:val="00432E64"/>
    <w:rsid w:val="00432F8F"/>
    <w:rsid w:val="00432F9E"/>
    <w:rsid w:val="00433106"/>
    <w:rsid w:val="004332B4"/>
    <w:rsid w:val="004339AB"/>
    <w:rsid w:val="00433C6F"/>
    <w:rsid w:val="00433F45"/>
    <w:rsid w:val="00434583"/>
    <w:rsid w:val="00434648"/>
    <w:rsid w:val="00434754"/>
    <w:rsid w:val="0043480E"/>
    <w:rsid w:val="00434A45"/>
    <w:rsid w:val="00434D46"/>
    <w:rsid w:val="00435101"/>
    <w:rsid w:val="00435248"/>
    <w:rsid w:val="00435289"/>
    <w:rsid w:val="004353C1"/>
    <w:rsid w:val="0043542F"/>
    <w:rsid w:val="004355EB"/>
    <w:rsid w:val="00435602"/>
    <w:rsid w:val="004356FA"/>
    <w:rsid w:val="00435CCF"/>
    <w:rsid w:val="004360FD"/>
    <w:rsid w:val="00436A3B"/>
    <w:rsid w:val="00437027"/>
    <w:rsid w:val="004371AB"/>
    <w:rsid w:val="0043751C"/>
    <w:rsid w:val="004375CC"/>
    <w:rsid w:val="004402A7"/>
    <w:rsid w:val="0044035D"/>
    <w:rsid w:val="00440D01"/>
    <w:rsid w:val="00440EA5"/>
    <w:rsid w:val="00441009"/>
    <w:rsid w:val="0044131C"/>
    <w:rsid w:val="0044142F"/>
    <w:rsid w:val="00441AE2"/>
    <w:rsid w:val="004425C2"/>
    <w:rsid w:val="00442824"/>
    <w:rsid w:val="00442FFB"/>
    <w:rsid w:val="004430FD"/>
    <w:rsid w:val="0044317B"/>
    <w:rsid w:val="00443F2F"/>
    <w:rsid w:val="004442A7"/>
    <w:rsid w:val="00444901"/>
    <w:rsid w:val="00444934"/>
    <w:rsid w:val="00444D23"/>
    <w:rsid w:val="00444F5E"/>
    <w:rsid w:val="0044540F"/>
    <w:rsid w:val="00445494"/>
    <w:rsid w:val="004454B3"/>
    <w:rsid w:val="00445513"/>
    <w:rsid w:val="00445907"/>
    <w:rsid w:val="00445CFF"/>
    <w:rsid w:val="004462AF"/>
    <w:rsid w:val="00446624"/>
    <w:rsid w:val="0044662A"/>
    <w:rsid w:val="0044666E"/>
    <w:rsid w:val="004469FD"/>
    <w:rsid w:val="00447291"/>
    <w:rsid w:val="00447486"/>
    <w:rsid w:val="00450574"/>
    <w:rsid w:val="00450778"/>
    <w:rsid w:val="00450D3B"/>
    <w:rsid w:val="004518D5"/>
    <w:rsid w:val="004519BF"/>
    <w:rsid w:val="00451B06"/>
    <w:rsid w:val="00451BEB"/>
    <w:rsid w:val="004527C0"/>
    <w:rsid w:val="00453871"/>
    <w:rsid w:val="00453B31"/>
    <w:rsid w:val="00453D65"/>
    <w:rsid w:val="00453DEF"/>
    <w:rsid w:val="004543DF"/>
    <w:rsid w:val="004543E4"/>
    <w:rsid w:val="004548E5"/>
    <w:rsid w:val="00454F08"/>
    <w:rsid w:val="00455105"/>
    <w:rsid w:val="0045536A"/>
    <w:rsid w:val="004553ED"/>
    <w:rsid w:val="00455460"/>
    <w:rsid w:val="00455C09"/>
    <w:rsid w:val="00456114"/>
    <w:rsid w:val="00456442"/>
    <w:rsid w:val="00456522"/>
    <w:rsid w:val="00456971"/>
    <w:rsid w:val="00456B9B"/>
    <w:rsid w:val="00456D33"/>
    <w:rsid w:val="0045742D"/>
    <w:rsid w:val="00457C5E"/>
    <w:rsid w:val="00457D69"/>
    <w:rsid w:val="00457F1F"/>
    <w:rsid w:val="0046002D"/>
    <w:rsid w:val="0046026D"/>
    <w:rsid w:val="0046027A"/>
    <w:rsid w:val="00460294"/>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AAC"/>
    <w:rsid w:val="00462B09"/>
    <w:rsid w:val="00462FC4"/>
    <w:rsid w:val="00463448"/>
    <w:rsid w:val="0046434B"/>
    <w:rsid w:val="00464513"/>
    <w:rsid w:val="00464919"/>
    <w:rsid w:val="00464EE0"/>
    <w:rsid w:val="00465412"/>
    <w:rsid w:val="00465461"/>
    <w:rsid w:val="00465467"/>
    <w:rsid w:val="00465573"/>
    <w:rsid w:val="004658C3"/>
    <w:rsid w:val="00465AAF"/>
    <w:rsid w:val="00465EB3"/>
    <w:rsid w:val="0046645E"/>
    <w:rsid w:val="004664B2"/>
    <w:rsid w:val="00466929"/>
    <w:rsid w:val="00467544"/>
    <w:rsid w:val="00467667"/>
    <w:rsid w:val="00467716"/>
    <w:rsid w:val="00467838"/>
    <w:rsid w:val="0047041E"/>
    <w:rsid w:val="00470591"/>
    <w:rsid w:val="00470750"/>
    <w:rsid w:val="00470893"/>
    <w:rsid w:val="00470E35"/>
    <w:rsid w:val="00470FE9"/>
    <w:rsid w:val="0047166D"/>
    <w:rsid w:val="00471856"/>
    <w:rsid w:val="004719A1"/>
    <w:rsid w:val="00471DB0"/>
    <w:rsid w:val="00471F3B"/>
    <w:rsid w:val="00471FAB"/>
    <w:rsid w:val="004727D8"/>
    <w:rsid w:val="00472ACB"/>
    <w:rsid w:val="00472D0F"/>
    <w:rsid w:val="00473F2C"/>
    <w:rsid w:val="00473F5F"/>
    <w:rsid w:val="0047410D"/>
    <w:rsid w:val="00474317"/>
    <w:rsid w:val="00474FB4"/>
    <w:rsid w:val="00475131"/>
    <w:rsid w:val="00475260"/>
    <w:rsid w:val="00475461"/>
    <w:rsid w:val="004755D5"/>
    <w:rsid w:val="0047574D"/>
    <w:rsid w:val="00475842"/>
    <w:rsid w:val="00475A1B"/>
    <w:rsid w:val="00475D3E"/>
    <w:rsid w:val="00475E50"/>
    <w:rsid w:val="00475F90"/>
    <w:rsid w:val="0047643A"/>
    <w:rsid w:val="00476D8B"/>
    <w:rsid w:val="00476EAE"/>
    <w:rsid w:val="00476FC4"/>
    <w:rsid w:val="004774C5"/>
    <w:rsid w:val="004775ED"/>
    <w:rsid w:val="004777C7"/>
    <w:rsid w:val="004779CF"/>
    <w:rsid w:val="00477C1B"/>
    <w:rsid w:val="004803A9"/>
    <w:rsid w:val="004807D5"/>
    <w:rsid w:val="00480865"/>
    <w:rsid w:val="00480B03"/>
    <w:rsid w:val="00480D5E"/>
    <w:rsid w:val="004810EC"/>
    <w:rsid w:val="004814F6"/>
    <w:rsid w:val="00481607"/>
    <w:rsid w:val="00482389"/>
    <w:rsid w:val="00482849"/>
    <w:rsid w:val="0048287B"/>
    <w:rsid w:val="00482943"/>
    <w:rsid w:val="00482ADC"/>
    <w:rsid w:val="00482B1F"/>
    <w:rsid w:val="00482BAD"/>
    <w:rsid w:val="00483716"/>
    <w:rsid w:val="00483C9A"/>
    <w:rsid w:val="00483D11"/>
    <w:rsid w:val="00483D20"/>
    <w:rsid w:val="0048406D"/>
    <w:rsid w:val="0048410E"/>
    <w:rsid w:val="0048413B"/>
    <w:rsid w:val="00484357"/>
    <w:rsid w:val="00484C46"/>
    <w:rsid w:val="00484D50"/>
    <w:rsid w:val="004851F7"/>
    <w:rsid w:val="00485969"/>
    <w:rsid w:val="0048598C"/>
    <w:rsid w:val="00485E8A"/>
    <w:rsid w:val="0048620B"/>
    <w:rsid w:val="004862DE"/>
    <w:rsid w:val="00486CF2"/>
    <w:rsid w:val="00486EC5"/>
    <w:rsid w:val="00487068"/>
    <w:rsid w:val="00487442"/>
    <w:rsid w:val="00487BB8"/>
    <w:rsid w:val="00487EE3"/>
    <w:rsid w:val="00487F28"/>
    <w:rsid w:val="00490649"/>
    <w:rsid w:val="0049093B"/>
    <w:rsid w:val="00490E94"/>
    <w:rsid w:val="00490EE3"/>
    <w:rsid w:val="0049143D"/>
    <w:rsid w:val="00491728"/>
    <w:rsid w:val="004918A0"/>
    <w:rsid w:val="00491C47"/>
    <w:rsid w:val="00492023"/>
    <w:rsid w:val="00492246"/>
    <w:rsid w:val="004924E5"/>
    <w:rsid w:val="00492619"/>
    <w:rsid w:val="00492ECB"/>
    <w:rsid w:val="0049349F"/>
    <w:rsid w:val="004935A4"/>
    <w:rsid w:val="00493D08"/>
    <w:rsid w:val="00494A1C"/>
    <w:rsid w:val="00494D25"/>
    <w:rsid w:val="00494E75"/>
    <w:rsid w:val="0049506D"/>
    <w:rsid w:val="00495071"/>
    <w:rsid w:val="00495227"/>
    <w:rsid w:val="00495646"/>
    <w:rsid w:val="004956D1"/>
    <w:rsid w:val="00495AD8"/>
    <w:rsid w:val="004961DB"/>
    <w:rsid w:val="0049653E"/>
    <w:rsid w:val="00496BEF"/>
    <w:rsid w:val="0049792C"/>
    <w:rsid w:val="004A01E1"/>
    <w:rsid w:val="004A0E00"/>
    <w:rsid w:val="004A144C"/>
    <w:rsid w:val="004A15F7"/>
    <w:rsid w:val="004A1600"/>
    <w:rsid w:val="004A1863"/>
    <w:rsid w:val="004A1B20"/>
    <w:rsid w:val="004A201F"/>
    <w:rsid w:val="004A23B8"/>
    <w:rsid w:val="004A23C0"/>
    <w:rsid w:val="004A250D"/>
    <w:rsid w:val="004A28D4"/>
    <w:rsid w:val="004A2908"/>
    <w:rsid w:val="004A2B3D"/>
    <w:rsid w:val="004A2B93"/>
    <w:rsid w:val="004A2BE1"/>
    <w:rsid w:val="004A2E44"/>
    <w:rsid w:val="004A30F7"/>
    <w:rsid w:val="004A366E"/>
    <w:rsid w:val="004A36C0"/>
    <w:rsid w:val="004A36DD"/>
    <w:rsid w:val="004A3AA3"/>
    <w:rsid w:val="004A4247"/>
    <w:rsid w:val="004A4635"/>
    <w:rsid w:val="004A47F4"/>
    <w:rsid w:val="004A4900"/>
    <w:rsid w:val="004A4D38"/>
    <w:rsid w:val="004A4E7E"/>
    <w:rsid w:val="004A4E95"/>
    <w:rsid w:val="004A5270"/>
    <w:rsid w:val="004A5667"/>
    <w:rsid w:val="004A57FC"/>
    <w:rsid w:val="004A705C"/>
    <w:rsid w:val="004A717D"/>
    <w:rsid w:val="004A7276"/>
    <w:rsid w:val="004A7447"/>
    <w:rsid w:val="004A7BB0"/>
    <w:rsid w:val="004A7CE0"/>
    <w:rsid w:val="004A7EE7"/>
    <w:rsid w:val="004A7FB0"/>
    <w:rsid w:val="004B00D4"/>
    <w:rsid w:val="004B028F"/>
    <w:rsid w:val="004B0706"/>
    <w:rsid w:val="004B0770"/>
    <w:rsid w:val="004B0787"/>
    <w:rsid w:val="004B1313"/>
    <w:rsid w:val="004B1362"/>
    <w:rsid w:val="004B145F"/>
    <w:rsid w:val="004B169E"/>
    <w:rsid w:val="004B19E9"/>
    <w:rsid w:val="004B1B53"/>
    <w:rsid w:val="004B1C42"/>
    <w:rsid w:val="004B2700"/>
    <w:rsid w:val="004B2B31"/>
    <w:rsid w:val="004B2C33"/>
    <w:rsid w:val="004B2CDB"/>
    <w:rsid w:val="004B3C3F"/>
    <w:rsid w:val="004B45A2"/>
    <w:rsid w:val="004B4761"/>
    <w:rsid w:val="004B4A0F"/>
    <w:rsid w:val="004B4AA2"/>
    <w:rsid w:val="004B4C67"/>
    <w:rsid w:val="004B50E0"/>
    <w:rsid w:val="004B5211"/>
    <w:rsid w:val="004B528E"/>
    <w:rsid w:val="004B55EC"/>
    <w:rsid w:val="004B5F75"/>
    <w:rsid w:val="004B6301"/>
    <w:rsid w:val="004B6C34"/>
    <w:rsid w:val="004B6FFB"/>
    <w:rsid w:val="004B7937"/>
    <w:rsid w:val="004B795F"/>
    <w:rsid w:val="004B7BA5"/>
    <w:rsid w:val="004C0346"/>
    <w:rsid w:val="004C03CC"/>
    <w:rsid w:val="004C0B03"/>
    <w:rsid w:val="004C0B5B"/>
    <w:rsid w:val="004C0F99"/>
    <w:rsid w:val="004C12F5"/>
    <w:rsid w:val="004C130D"/>
    <w:rsid w:val="004C13F1"/>
    <w:rsid w:val="004C1624"/>
    <w:rsid w:val="004C2371"/>
    <w:rsid w:val="004C2C4E"/>
    <w:rsid w:val="004C2F01"/>
    <w:rsid w:val="004C3012"/>
    <w:rsid w:val="004C3472"/>
    <w:rsid w:val="004C34E8"/>
    <w:rsid w:val="004C380B"/>
    <w:rsid w:val="004C3C51"/>
    <w:rsid w:val="004C3D0E"/>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30E"/>
    <w:rsid w:val="004C7739"/>
    <w:rsid w:val="004C7BDF"/>
    <w:rsid w:val="004D0200"/>
    <w:rsid w:val="004D0E42"/>
    <w:rsid w:val="004D171F"/>
    <w:rsid w:val="004D1A33"/>
    <w:rsid w:val="004D1A38"/>
    <w:rsid w:val="004D1D64"/>
    <w:rsid w:val="004D1FDE"/>
    <w:rsid w:val="004D2223"/>
    <w:rsid w:val="004D2474"/>
    <w:rsid w:val="004D24F2"/>
    <w:rsid w:val="004D2577"/>
    <w:rsid w:val="004D27C4"/>
    <w:rsid w:val="004D2E1A"/>
    <w:rsid w:val="004D2E57"/>
    <w:rsid w:val="004D3251"/>
    <w:rsid w:val="004D3574"/>
    <w:rsid w:val="004D44B1"/>
    <w:rsid w:val="004D4646"/>
    <w:rsid w:val="004D4968"/>
    <w:rsid w:val="004D4977"/>
    <w:rsid w:val="004D4A8A"/>
    <w:rsid w:val="004D4BEA"/>
    <w:rsid w:val="004D4E97"/>
    <w:rsid w:val="004D50CC"/>
    <w:rsid w:val="004D559C"/>
    <w:rsid w:val="004D58D1"/>
    <w:rsid w:val="004D5F02"/>
    <w:rsid w:val="004D6063"/>
    <w:rsid w:val="004D68C0"/>
    <w:rsid w:val="004D7018"/>
    <w:rsid w:val="004D710C"/>
    <w:rsid w:val="004D7448"/>
    <w:rsid w:val="004D7872"/>
    <w:rsid w:val="004E0033"/>
    <w:rsid w:val="004E0186"/>
    <w:rsid w:val="004E03BE"/>
    <w:rsid w:val="004E0A0B"/>
    <w:rsid w:val="004E0CD0"/>
    <w:rsid w:val="004E1260"/>
    <w:rsid w:val="004E1CBB"/>
    <w:rsid w:val="004E1D07"/>
    <w:rsid w:val="004E1F73"/>
    <w:rsid w:val="004E209D"/>
    <w:rsid w:val="004E21D3"/>
    <w:rsid w:val="004E250C"/>
    <w:rsid w:val="004E27DC"/>
    <w:rsid w:val="004E2814"/>
    <w:rsid w:val="004E2C41"/>
    <w:rsid w:val="004E2E33"/>
    <w:rsid w:val="004E2F51"/>
    <w:rsid w:val="004E2F60"/>
    <w:rsid w:val="004E32FE"/>
    <w:rsid w:val="004E3579"/>
    <w:rsid w:val="004E3892"/>
    <w:rsid w:val="004E3FD8"/>
    <w:rsid w:val="004E4304"/>
    <w:rsid w:val="004E471C"/>
    <w:rsid w:val="004E53AE"/>
    <w:rsid w:val="004E5449"/>
    <w:rsid w:val="004E5C61"/>
    <w:rsid w:val="004E5EB6"/>
    <w:rsid w:val="004E6158"/>
    <w:rsid w:val="004E6184"/>
    <w:rsid w:val="004E63C9"/>
    <w:rsid w:val="004E6CEA"/>
    <w:rsid w:val="004E71AB"/>
    <w:rsid w:val="004E7339"/>
    <w:rsid w:val="004E7691"/>
    <w:rsid w:val="004E76A5"/>
    <w:rsid w:val="004E7831"/>
    <w:rsid w:val="004E7929"/>
    <w:rsid w:val="004E7AAC"/>
    <w:rsid w:val="004E7B7F"/>
    <w:rsid w:val="004E7E45"/>
    <w:rsid w:val="004F01B4"/>
    <w:rsid w:val="004F020A"/>
    <w:rsid w:val="004F080C"/>
    <w:rsid w:val="004F0C82"/>
    <w:rsid w:val="004F133C"/>
    <w:rsid w:val="004F13D2"/>
    <w:rsid w:val="004F1A00"/>
    <w:rsid w:val="004F1D32"/>
    <w:rsid w:val="004F21D1"/>
    <w:rsid w:val="004F2497"/>
    <w:rsid w:val="004F2826"/>
    <w:rsid w:val="004F2981"/>
    <w:rsid w:val="004F2AA6"/>
    <w:rsid w:val="004F2B9C"/>
    <w:rsid w:val="004F2CCE"/>
    <w:rsid w:val="004F2D47"/>
    <w:rsid w:val="004F30AF"/>
    <w:rsid w:val="004F3233"/>
    <w:rsid w:val="004F33A9"/>
    <w:rsid w:val="004F359A"/>
    <w:rsid w:val="004F3DD1"/>
    <w:rsid w:val="004F4000"/>
    <w:rsid w:val="004F40F1"/>
    <w:rsid w:val="004F46D8"/>
    <w:rsid w:val="004F4760"/>
    <w:rsid w:val="004F4C68"/>
    <w:rsid w:val="004F4DAC"/>
    <w:rsid w:val="004F4E53"/>
    <w:rsid w:val="004F519E"/>
    <w:rsid w:val="004F58AB"/>
    <w:rsid w:val="004F66FA"/>
    <w:rsid w:val="004F67A9"/>
    <w:rsid w:val="004F6AFE"/>
    <w:rsid w:val="004F6F20"/>
    <w:rsid w:val="004F7373"/>
    <w:rsid w:val="004F73A5"/>
    <w:rsid w:val="004F76A6"/>
    <w:rsid w:val="004F78C3"/>
    <w:rsid w:val="004F7C51"/>
    <w:rsid w:val="004F7CE6"/>
    <w:rsid w:val="004F7F1A"/>
    <w:rsid w:val="00500097"/>
    <w:rsid w:val="0050031C"/>
    <w:rsid w:val="005004F7"/>
    <w:rsid w:val="00500798"/>
    <w:rsid w:val="005007E7"/>
    <w:rsid w:val="00500A59"/>
    <w:rsid w:val="00500D5B"/>
    <w:rsid w:val="005012BB"/>
    <w:rsid w:val="0050132F"/>
    <w:rsid w:val="00501361"/>
    <w:rsid w:val="00501723"/>
    <w:rsid w:val="0050192A"/>
    <w:rsid w:val="00501A8C"/>
    <w:rsid w:val="00501C4E"/>
    <w:rsid w:val="00501E8F"/>
    <w:rsid w:val="00501F0D"/>
    <w:rsid w:val="00501FC7"/>
    <w:rsid w:val="00502320"/>
    <w:rsid w:val="005029A2"/>
    <w:rsid w:val="00502FCA"/>
    <w:rsid w:val="005033B7"/>
    <w:rsid w:val="005035E7"/>
    <w:rsid w:val="005038A7"/>
    <w:rsid w:val="00503C88"/>
    <w:rsid w:val="00503EC2"/>
    <w:rsid w:val="00503FAD"/>
    <w:rsid w:val="00504639"/>
    <w:rsid w:val="00504D8C"/>
    <w:rsid w:val="005050F8"/>
    <w:rsid w:val="00505850"/>
    <w:rsid w:val="00505A2A"/>
    <w:rsid w:val="00505E39"/>
    <w:rsid w:val="0050614B"/>
    <w:rsid w:val="00506350"/>
    <w:rsid w:val="00506571"/>
    <w:rsid w:val="00506A8D"/>
    <w:rsid w:val="00506C2E"/>
    <w:rsid w:val="005074C9"/>
    <w:rsid w:val="00507754"/>
    <w:rsid w:val="00507CAF"/>
    <w:rsid w:val="00507E65"/>
    <w:rsid w:val="00510374"/>
    <w:rsid w:val="00510444"/>
    <w:rsid w:val="005109F8"/>
    <w:rsid w:val="00510B25"/>
    <w:rsid w:val="00511D6E"/>
    <w:rsid w:val="00511E67"/>
    <w:rsid w:val="005124B0"/>
    <w:rsid w:val="00512747"/>
    <w:rsid w:val="0051385C"/>
    <w:rsid w:val="005138DA"/>
    <w:rsid w:val="00513F8F"/>
    <w:rsid w:val="00514455"/>
    <w:rsid w:val="005147E7"/>
    <w:rsid w:val="00514882"/>
    <w:rsid w:val="005148FE"/>
    <w:rsid w:val="005149A2"/>
    <w:rsid w:val="00514CEE"/>
    <w:rsid w:val="005150E4"/>
    <w:rsid w:val="0051581E"/>
    <w:rsid w:val="00515907"/>
    <w:rsid w:val="00515E2B"/>
    <w:rsid w:val="00516B96"/>
    <w:rsid w:val="00516D2A"/>
    <w:rsid w:val="005173A4"/>
    <w:rsid w:val="0051770E"/>
    <w:rsid w:val="00517E2D"/>
    <w:rsid w:val="0052001B"/>
    <w:rsid w:val="005205C8"/>
    <w:rsid w:val="005205D5"/>
    <w:rsid w:val="00520B38"/>
    <w:rsid w:val="005211B4"/>
    <w:rsid w:val="00521D65"/>
    <w:rsid w:val="00521DC2"/>
    <w:rsid w:val="005221A4"/>
    <w:rsid w:val="005227EA"/>
    <w:rsid w:val="00523366"/>
    <w:rsid w:val="00523E18"/>
    <w:rsid w:val="00523EC2"/>
    <w:rsid w:val="00523F32"/>
    <w:rsid w:val="005240AB"/>
    <w:rsid w:val="0052422C"/>
    <w:rsid w:val="005244D5"/>
    <w:rsid w:val="005248C4"/>
    <w:rsid w:val="00524AD1"/>
    <w:rsid w:val="00524D2A"/>
    <w:rsid w:val="00524E6A"/>
    <w:rsid w:val="00525137"/>
    <w:rsid w:val="005251DA"/>
    <w:rsid w:val="00525407"/>
    <w:rsid w:val="00525F16"/>
    <w:rsid w:val="00525F71"/>
    <w:rsid w:val="00526270"/>
    <w:rsid w:val="005269C2"/>
    <w:rsid w:val="00526C8A"/>
    <w:rsid w:val="00526E75"/>
    <w:rsid w:val="005272D8"/>
    <w:rsid w:val="00527489"/>
    <w:rsid w:val="0053012B"/>
    <w:rsid w:val="0053058D"/>
    <w:rsid w:val="00530AFD"/>
    <w:rsid w:val="00530CDF"/>
    <w:rsid w:val="00530FF3"/>
    <w:rsid w:val="00531420"/>
    <w:rsid w:val="0053173A"/>
    <w:rsid w:val="00531824"/>
    <w:rsid w:val="00531AF4"/>
    <w:rsid w:val="00531F71"/>
    <w:rsid w:val="00532462"/>
    <w:rsid w:val="00532B16"/>
    <w:rsid w:val="00532C9D"/>
    <w:rsid w:val="00532DBB"/>
    <w:rsid w:val="00533215"/>
    <w:rsid w:val="005334E4"/>
    <w:rsid w:val="005338BD"/>
    <w:rsid w:val="0053394F"/>
    <w:rsid w:val="00534290"/>
    <w:rsid w:val="00534451"/>
    <w:rsid w:val="00534695"/>
    <w:rsid w:val="005347FB"/>
    <w:rsid w:val="005348FE"/>
    <w:rsid w:val="005349EB"/>
    <w:rsid w:val="00534AA6"/>
    <w:rsid w:val="00534C83"/>
    <w:rsid w:val="00535590"/>
    <w:rsid w:val="00535A27"/>
    <w:rsid w:val="00535BE9"/>
    <w:rsid w:val="0053637E"/>
    <w:rsid w:val="00536AEE"/>
    <w:rsid w:val="00537BE9"/>
    <w:rsid w:val="00537E22"/>
    <w:rsid w:val="00540147"/>
    <w:rsid w:val="0054023F"/>
    <w:rsid w:val="005405D3"/>
    <w:rsid w:val="0054064E"/>
    <w:rsid w:val="00540EB6"/>
    <w:rsid w:val="005417A0"/>
    <w:rsid w:val="00541E2B"/>
    <w:rsid w:val="005424B2"/>
    <w:rsid w:val="00542CDD"/>
    <w:rsid w:val="00542F16"/>
    <w:rsid w:val="0054357E"/>
    <w:rsid w:val="00543639"/>
    <w:rsid w:val="005436D7"/>
    <w:rsid w:val="00543703"/>
    <w:rsid w:val="00543A66"/>
    <w:rsid w:val="00543A83"/>
    <w:rsid w:val="00544220"/>
    <w:rsid w:val="005444D2"/>
    <w:rsid w:val="005446AD"/>
    <w:rsid w:val="0054478C"/>
    <w:rsid w:val="00544C33"/>
    <w:rsid w:val="0054509D"/>
    <w:rsid w:val="0054556F"/>
    <w:rsid w:val="00545914"/>
    <w:rsid w:val="0054597B"/>
    <w:rsid w:val="00545A3E"/>
    <w:rsid w:val="00545C3D"/>
    <w:rsid w:val="00545DA4"/>
    <w:rsid w:val="00545E6A"/>
    <w:rsid w:val="00546310"/>
    <w:rsid w:val="00546738"/>
    <w:rsid w:val="005467D6"/>
    <w:rsid w:val="00546922"/>
    <w:rsid w:val="00546942"/>
    <w:rsid w:val="00546A81"/>
    <w:rsid w:val="00547123"/>
    <w:rsid w:val="00547E4A"/>
    <w:rsid w:val="00550047"/>
    <w:rsid w:val="0055038D"/>
    <w:rsid w:val="005504D9"/>
    <w:rsid w:val="00550C80"/>
    <w:rsid w:val="00550CA7"/>
    <w:rsid w:val="00550D6F"/>
    <w:rsid w:val="00550E94"/>
    <w:rsid w:val="005511B1"/>
    <w:rsid w:val="005514B6"/>
    <w:rsid w:val="00551E1E"/>
    <w:rsid w:val="00551E52"/>
    <w:rsid w:val="00552038"/>
    <w:rsid w:val="0055233E"/>
    <w:rsid w:val="00552569"/>
    <w:rsid w:val="005526F2"/>
    <w:rsid w:val="00552B1F"/>
    <w:rsid w:val="00552DAC"/>
    <w:rsid w:val="00552FF4"/>
    <w:rsid w:val="0055410A"/>
    <w:rsid w:val="005543EE"/>
    <w:rsid w:val="005547CB"/>
    <w:rsid w:val="00554DF7"/>
    <w:rsid w:val="00555675"/>
    <w:rsid w:val="00555713"/>
    <w:rsid w:val="00555772"/>
    <w:rsid w:val="00555C03"/>
    <w:rsid w:val="00555D6F"/>
    <w:rsid w:val="00555DC4"/>
    <w:rsid w:val="00555F0E"/>
    <w:rsid w:val="00556583"/>
    <w:rsid w:val="00556680"/>
    <w:rsid w:val="005567AA"/>
    <w:rsid w:val="005567BF"/>
    <w:rsid w:val="005569D2"/>
    <w:rsid w:val="00556E42"/>
    <w:rsid w:val="005570E7"/>
    <w:rsid w:val="0055718D"/>
    <w:rsid w:val="00557464"/>
    <w:rsid w:val="0055771C"/>
    <w:rsid w:val="00557CAB"/>
    <w:rsid w:val="00560607"/>
    <w:rsid w:val="00560AC9"/>
    <w:rsid w:val="00560DDA"/>
    <w:rsid w:val="00561250"/>
    <w:rsid w:val="0056134D"/>
    <w:rsid w:val="005617E8"/>
    <w:rsid w:val="00561A95"/>
    <w:rsid w:val="00561BF6"/>
    <w:rsid w:val="00561C3B"/>
    <w:rsid w:val="00561E4A"/>
    <w:rsid w:val="00562CDC"/>
    <w:rsid w:val="00563855"/>
    <w:rsid w:val="00563FD2"/>
    <w:rsid w:val="0056434D"/>
    <w:rsid w:val="005646EC"/>
    <w:rsid w:val="00564852"/>
    <w:rsid w:val="00565679"/>
    <w:rsid w:val="00565A8A"/>
    <w:rsid w:val="0056719E"/>
    <w:rsid w:val="005674EC"/>
    <w:rsid w:val="005701C5"/>
    <w:rsid w:val="005701F8"/>
    <w:rsid w:val="005703E3"/>
    <w:rsid w:val="0057054C"/>
    <w:rsid w:val="005706C1"/>
    <w:rsid w:val="00570825"/>
    <w:rsid w:val="005708C3"/>
    <w:rsid w:val="005708C6"/>
    <w:rsid w:val="00570ADE"/>
    <w:rsid w:val="00570C83"/>
    <w:rsid w:val="00571115"/>
    <w:rsid w:val="00571358"/>
    <w:rsid w:val="00571382"/>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5F82"/>
    <w:rsid w:val="00576A37"/>
    <w:rsid w:val="00576DD6"/>
    <w:rsid w:val="00576FC7"/>
    <w:rsid w:val="00577368"/>
    <w:rsid w:val="0057774D"/>
    <w:rsid w:val="005777AC"/>
    <w:rsid w:val="00577EB4"/>
    <w:rsid w:val="00577F3D"/>
    <w:rsid w:val="00580282"/>
    <w:rsid w:val="005806B0"/>
    <w:rsid w:val="005809EB"/>
    <w:rsid w:val="00580E45"/>
    <w:rsid w:val="005815D2"/>
    <w:rsid w:val="005818D4"/>
    <w:rsid w:val="0058190C"/>
    <w:rsid w:val="005819D7"/>
    <w:rsid w:val="00581F00"/>
    <w:rsid w:val="00581F40"/>
    <w:rsid w:val="005829CC"/>
    <w:rsid w:val="00582E3D"/>
    <w:rsid w:val="00582FC3"/>
    <w:rsid w:val="00583147"/>
    <w:rsid w:val="005834F3"/>
    <w:rsid w:val="005836D0"/>
    <w:rsid w:val="00583B29"/>
    <w:rsid w:val="00583C6C"/>
    <w:rsid w:val="00583E78"/>
    <w:rsid w:val="00583FDA"/>
    <w:rsid w:val="00584496"/>
    <w:rsid w:val="00585932"/>
    <w:rsid w:val="005859D4"/>
    <w:rsid w:val="00585C3A"/>
    <w:rsid w:val="00585EDE"/>
    <w:rsid w:val="0058628A"/>
    <w:rsid w:val="00586326"/>
    <w:rsid w:val="005863AF"/>
    <w:rsid w:val="00586897"/>
    <w:rsid w:val="00587117"/>
    <w:rsid w:val="0058759B"/>
    <w:rsid w:val="00587649"/>
    <w:rsid w:val="0058764D"/>
    <w:rsid w:val="00587732"/>
    <w:rsid w:val="00590203"/>
    <w:rsid w:val="0059058A"/>
    <w:rsid w:val="00590BF6"/>
    <w:rsid w:val="00591777"/>
    <w:rsid w:val="00591A0D"/>
    <w:rsid w:val="00591B9C"/>
    <w:rsid w:val="00592160"/>
    <w:rsid w:val="005923C9"/>
    <w:rsid w:val="0059284F"/>
    <w:rsid w:val="00592F44"/>
    <w:rsid w:val="00594131"/>
    <w:rsid w:val="005943C6"/>
    <w:rsid w:val="0059441D"/>
    <w:rsid w:val="00594FAE"/>
    <w:rsid w:val="0059519D"/>
    <w:rsid w:val="0059547E"/>
    <w:rsid w:val="005954F2"/>
    <w:rsid w:val="00595777"/>
    <w:rsid w:val="00595BC4"/>
    <w:rsid w:val="00595E99"/>
    <w:rsid w:val="00595FF8"/>
    <w:rsid w:val="00596308"/>
    <w:rsid w:val="005968C4"/>
    <w:rsid w:val="005968F0"/>
    <w:rsid w:val="00596A56"/>
    <w:rsid w:val="00596E99"/>
    <w:rsid w:val="005970DB"/>
    <w:rsid w:val="0059715B"/>
    <w:rsid w:val="005973C7"/>
    <w:rsid w:val="00597605"/>
    <w:rsid w:val="00597710"/>
    <w:rsid w:val="00597A36"/>
    <w:rsid w:val="00597E86"/>
    <w:rsid w:val="005A05C6"/>
    <w:rsid w:val="005A05DF"/>
    <w:rsid w:val="005A0753"/>
    <w:rsid w:val="005A0CB6"/>
    <w:rsid w:val="005A1506"/>
    <w:rsid w:val="005A19B5"/>
    <w:rsid w:val="005A1D03"/>
    <w:rsid w:val="005A1DE5"/>
    <w:rsid w:val="005A2229"/>
    <w:rsid w:val="005A2D72"/>
    <w:rsid w:val="005A320D"/>
    <w:rsid w:val="005A36E3"/>
    <w:rsid w:val="005A3A31"/>
    <w:rsid w:val="005A3AF1"/>
    <w:rsid w:val="005A3B1E"/>
    <w:rsid w:val="005A40D5"/>
    <w:rsid w:val="005A4126"/>
    <w:rsid w:val="005A4999"/>
    <w:rsid w:val="005A4E38"/>
    <w:rsid w:val="005A50CE"/>
    <w:rsid w:val="005A588D"/>
    <w:rsid w:val="005A59CF"/>
    <w:rsid w:val="005A68E1"/>
    <w:rsid w:val="005A6A3A"/>
    <w:rsid w:val="005A6FA1"/>
    <w:rsid w:val="005A7057"/>
    <w:rsid w:val="005A7F72"/>
    <w:rsid w:val="005B0033"/>
    <w:rsid w:val="005B0604"/>
    <w:rsid w:val="005B0D7B"/>
    <w:rsid w:val="005B12C7"/>
    <w:rsid w:val="005B20FE"/>
    <w:rsid w:val="005B2D4D"/>
    <w:rsid w:val="005B2EB8"/>
    <w:rsid w:val="005B3266"/>
    <w:rsid w:val="005B355C"/>
    <w:rsid w:val="005B3595"/>
    <w:rsid w:val="005B36FA"/>
    <w:rsid w:val="005B3C58"/>
    <w:rsid w:val="005B3C7C"/>
    <w:rsid w:val="005B4911"/>
    <w:rsid w:val="005B4BA4"/>
    <w:rsid w:val="005B4C5C"/>
    <w:rsid w:val="005B4E3D"/>
    <w:rsid w:val="005B4E83"/>
    <w:rsid w:val="005B541A"/>
    <w:rsid w:val="005B5425"/>
    <w:rsid w:val="005B54FE"/>
    <w:rsid w:val="005B5616"/>
    <w:rsid w:val="005B5A55"/>
    <w:rsid w:val="005B5D1D"/>
    <w:rsid w:val="005B6FAE"/>
    <w:rsid w:val="005B703E"/>
    <w:rsid w:val="005B70E8"/>
    <w:rsid w:val="005B7352"/>
    <w:rsid w:val="005B7824"/>
    <w:rsid w:val="005C049A"/>
    <w:rsid w:val="005C0625"/>
    <w:rsid w:val="005C0904"/>
    <w:rsid w:val="005C09BF"/>
    <w:rsid w:val="005C0D61"/>
    <w:rsid w:val="005C0DDE"/>
    <w:rsid w:val="005C11DA"/>
    <w:rsid w:val="005C1225"/>
    <w:rsid w:val="005C132F"/>
    <w:rsid w:val="005C1752"/>
    <w:rsid w:val="005C19D4"/>
    <w:rsid w:val="005C2144"/>
    <w:rsid w:val="005C3731"/>
    <w:rsid w:val="005C376D"/>
    <w:rsid w:val="005C3A65"/>
    <w:rsid w:val="005C3CDF"/>
    <w:rsid w:val="005C3ED3"/>
    <w:rsid w:val="005C4B4D"/>
    <w:rsid w:val="005C4DE3"/>
    <w:rsid w:val="005C5379"/>
    <w:rsid w:val="005C5849"/>
    <w:rsid w:val="005C7258"/>
    <w:rsid w:val="005C7340"/>
    <w:rsid w:val="005C7A54"/>
    <w:rsid w:val="005C7AF1"/>
    <w:rsid w:val="005C7CAD"/>
    <w:rsid w:val="005C7EF8"/>
    <w:rsid w:val="005D0102"/>
    <w:rsid w:val="005D02FA"/>
    <w:rsid w:val="005D047B"/>
    <w:rsid w:val="005D0790"/>
    <w:rsid w:val="005D20FC"/>
    <w:rsid w:val="005D241F"/>
    <w:rsid w:val="005D24A2"/>
    <w:rsid w:val="005D2501"/>
    <w:rsid w:val="005D26D7"/>
    <w:rsid w:val="005D2A49"/>
    <w:rsid w:val="005D2A80"/>
    <w:rsid w:val="005D2B7E"/>
    <w:rsid w:val="005D2EE8"/>
    <w:rsid w:val="005D31D3"/>
    <w:rsid w:val="005D34A5"/>
    <w:rsid w:val="005D3859"/>
    <w:rsid w:val="005D3894"/>
    <w:rsid w:val="005D3C89"/>
    <w:rsid w:val="005D3FED"/>
    <w:rsid w:val="005D4764"/>
    <w:rsid w:val="005D47AC"/>
    <w:rsid w:val="005D5499"/>
    <w:rsid w:val="005D55EF"/>
    <w:rsid w:val="005D576B"/>
    <w:rsid w:val="005D594D"/>
    <w:rsid w:val="005D5E46"/>
    <w:rsid w:val="005D609E"/>
    <w:rsid w:val="005D6361"/>
    <w:rsid w:val="005D64A5"/>
    <w:rsid w:val="005D6929"/>
    <w:rsid w:val="005D6B30"/>
    <w:rsid w:val="005D6E1C"/>
    <w:rsid w:val="005D7741"/>
    <w:rsid w:val="005D7E04"/>
    <w:rsid w:val="005E0082"/>
    <w:rsid w:val="005E0147"/>
    <w:rsid w:val="005E0BDB"/>
    <w:rsid w:val="005E0D78"/>
    <w:rsid w:val="005E1385"/>
    <w:rsid w:val="005E1393"/>
    <w:rsid w:val="005E1A58"/>
    <w:rsid w:val="005E1C06"/>
    <w:rsid w:val="005E2E2C"/>
    <w:rsid w:val="005E2FA0"/>
    <w:rsid w:val="005E308C"/>
    <w:rsid w:val="005E35FD"/>
    <w:rsid w:val="005E3720"/>
    <w:rsid w:val="005E383F"/>
    <w:rsid w:val="005E41B8"/>
    <w:rsid w:val="005E48F7"/>
    <w:rsid w:val="005E4F80"/>
    <w:rsid w:val="005E4FBD"/>
    <w:rsid w:val="005E5009"/>
    <w:rsid w:val="005E5563"/>
    <w:rsid w:val="005E5771"/>
    <w:rsid w:val="005E580A"/>
    <w:rsid w:val="005E5911"/>
    <w:rsid w:val="005E5C9E"/>
    <w:rsid w:val="005E6326"/>
    <w:rsid w:val="005E66F1"/>
    <w:rsid w:val="005E6888"/>
    <w:rsid w:val="005E6AFB"/>
    <w:rsid w:val="005E7698"/>
    <w:rsid w:val="005E76F5"/>
    <w:rsid w:val="005F031E"/>
    <w:rsid w:val="005F0B4C"/>
    <w:rsid w:val="005F0B53"/>
    <w:rsid w:val="005F0C46"/>
    <w:rsid w:val="005F114F"/>
    <w:rsid w:val="005F1208"/>
    <w:rsid w:val="005F1679"/>
    <w:rsid w:val="005F1FE4"/>
    <w:rsid w:val="005F2CD8"/>
    <w:rsid w:val="005F2FE1"/>
    <w:rsid w:val="005F327D"/>
    <w:rsid w:val="005F369B"/>
    <w:rsid w:val="005F3CBB"/>
    <w:rsid w:val="005F3E95"/>
    <w:rsid w:val="005F3F7F"/>
    <w:rsid w:val="005F40E5"/>
    <w:rsid w:val="005F444B"/>
    <w:rsid w:val="005F46D9"/>
    <w:rsid w:val="005F4950"/>
    <w:rsid w:val="005F509E"/>
    <w:rsid w:val="005F54B6"/>
    <w:rsid w:val="005F5C7C"/>
    <w:rsid w:val="005F660A"/>
    <w:rsid w:val="005F6697"/>
    <w:rsid w:val="005F6F9C"/>
    <w:rsid w:val="005F6FFC"/>
    <w:rsid w:val="005F73C2"/>
    <w:rsid w:val="005F7F11"/>
    <w:rsid w:val="006004DE"/>
    <w:rsid w:val="00600853"/>
    <w:rsid w:val="006008BE"/>
    <w:rsid w:val="00601072"/>
    <w:rsid w:val="0060144E"/>
    <w:rsid w:val="00601754"/>
    <w:rsid w:val="0060198F"/>
    <w:rsid w:val="00601D4D"/>
    <w:rsid w:val="00601FCD"/>
    <w:rsid w:val="00602354"/>
    <w:rsid w:val="0060254B"/>
    <w:rsid w:val="0060268D"/>
    <w:rsid w:val="006026F1"/>
    <w:rsid w:val="0060318C"/>
    <w:rsid w:val="00603240"/>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345"/>
    <w:rsid w:val="0060749E"/>
    <w:rsid w:val="006074B1"/>
    <w:rsid w:val="006079D8"/>
    <w:rsid w:val="00607ADE"/>
    <w:rsid w:val="00607E68"/>
    <w:rsid w:val="006102C6"/>
    <w:rsid w:val="006103AD"/>
    <w:rsid w:val="006103F0"/>
    <w:rsid w:val="006113A9"/>
    <w:rsid w:val="0061267C"/>
    <w:rsid w:val="006126E9"/>
    <w:rsid w:val="00612884"/>
    <w:rsid w:val="006128B4"/>
    <w:rsid w:val="00612C73"/>
    <w:rsid w:val="00612D12"/>
    <w:rsid w:val="00613036"/>
    <w:rsid w:val="006134CE"/>
    <w:rsid w:val="006138D8"/>
    <w:rsid w:val="00614064"/>
    <w:rsid w:val="006141D8"/>
    <w:rsid w:val="00614263"/>
    <w:rsid w:val="006149D1"/>
    <w:rsid w:val="00614CB4"/>
    <w:rsid w:val="00614D1E"/>
    <w:rsid w:val="0061524B"/>
    <w:rsid w:val="0061565F"/>
    <w:rsid w:val="00615816"/>
    <w:rsid w:val="00615BDB"/>
    <w:rsid w:val="00616885"/>
    <w:rsid w:val="0061717F"/>
    <w:rsid w:val="006171DC"/>
    <w:rsid w:val="006175CF"/>
    <w:rsid w:val="006201A2"/>
    <w:rsid w:val="00620254"/>
    <w:rsid w:val="006204D8"/>
    <w:rsid w:val="006205D1"/>
    <w:rsid w:val="00620686"/>
    <w:rsid w:val="006209E8"/>
    <w:rsid w:val="00620EF6"/>
    <w:rsid w:val="00621AE9"/>
    <w:rsid w:val="00621B6A"/>
    <w:rsid w:val="00621C0B"/>
    <w:rsid w:val="00621C72"/>
    <w:rsid w:val="00621CAD"/>
    <w:rsid w:val="006227AC"/>
    <w:rsid w:val="0062286B"/>
    <w:rsid w:val="00623427"/>
    <w:rsid w:val="00623928"/>
    <w:rsid w:val="00623EF3"/>
    <w:rsid w:val="0062424C"/>
    <w:rsid w:val="0062427E"/>
    <w:rsid w:val="00624AFA"/>
    <w:rsid w:val="00624C6E"/>
    <w:rsid w:val="00624FB3"/>
    <w:rsid w:val="006250F7"/>
    <w:rsid w:val="00625B24"/>
    <w:rsid w:val="0062657C"/>
    <w:rsid w:val="00626B2A"/>
    <w:rsid w:val="00626C01"/>
    <w:rsid w:val="00626C25"/>
    <w:rsid w:val="00626E64"/>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D62"/>
    <w:rsid w:val="0063405E"/>
    <w:rsid w:val="00634077"/>
    <w:rsid w:val="006341AD"/>
    <w:rsid w:val="00634232"/>
    <w:rsid w:val="006347F5"/>
    <w:rsid w:val="00635EDC"/>
    <w:rsid w:val="00635F56"/>
    <w:rsid w:val="00636094"/>
    <w:rsid w:val="0063644A"/>
    <w:rsid w:val="0063681F"/>
    <w:rsid w:val="00636A76"/>
    <w:rsid w:val="006372C0"/>
    <w:rsid w:val="006373C7"/>
    <w:rsid w:val="006374F0"/>
    <w:rsid w:val="00637C24"/>
    <w:rsid w:val="00637E00"/>
    <w:rsid w:val="006401C6"/>
    <w:rsid w:val="00640207"/>
    <w:rsid w:val="00640222"/>
    <w:rsid w:val="006404F1"/>
    <w:rsid w:val="00640529"/>
    <w:rsid w:val="00640710"/>
    <w:rsid w:val="006409F3"/>
    <w:rsid w:val="00641061"/>
    <w:rsid w:val="00641246"/>
    <w:rsid w:val="006419ED"/>
    <w:rsid w:val="00641EE8"/>
    <w:rsid w:val="00642505"/>
    <w:rsid w:val="00642789"/>
    <w:rsid w:val="00642D10"/>
    <w:rsid w:val="00643769"/>
    <w:rsid w:val="006437A9"/>
    <w:rsid w:val="00643973"/>
    <w:rsid w:val="00644114"/>
    <w:rsid w:val="00644200"/>
    <w:rsid w:val="0064428B"/>
    <w:rsid w:val="00644511"/>
    <w:rsid w:val="0064486C"/>
    <w:rsid w:val="00644E60"/>
    <w:rsid w:val="0064552C"/>
    <w:rsid w:val="006457B7"/>
    <w:rsid w:val="00645CF6"/>
    <w:rsid w:val="00646556"/>
    <w:rsid w:val="006473FF"/>
    <w:rsid w:val="00647CB3"/>
    <w:rsid w:val="00647D60"/>
    <w:rsid w:val="00647DBB"/>
    <w:rsid w:val="00647FEE"/>
    <w:rsid w:val="00650150"/>
    <w:rsid w:val="00650854"/>
    <w:rsid w:val="006509A7"/>
    <w:rsid w:val="006509FD"/>
    <w:rsid w:val="00650CF1"/>
    <w:rsid w:val="00650D1E"/>
    <w:rsid w:val="00650EB8"/>
    <w:rsid w:val="00650F7C"/>
    <w:rsid w:val="00650FBE"/>
    <w:rsid w:val="006513D5"/>
    <w:rsid w:val="006518B1"/>
    <w:rsid w:val="00651AD3"/>
    <w:rsid w:val="00651FA0"/>
    <w:rsid w:val="0065228C"/>
    <w:rsid w:val="00652BB4"/>
    <w:rsid w:val="00653273"/>
    <w:rsid w:val="00653365"/>
    <w:rsid w:val="00654346"/>
    <w:rsid w:val="006544F6"/>
    <w:rsid w:val="00654503"/>
    <w:rsid w:val="00654B42"/>
    <w:rsid w:val="00654C81"/>
    <w:rsid w:val="00655070"/>
    <w:rsid w:val="00655223"/>
    <w:rsid w:val="00655780"/>
    <w:rsid w:val="0065594D"/>
    <w:rsid w:val="006561FF"/>
    <w:rsid w:val="00656D6F"/>
    <w:rsid w:val="00656E87"/>
    <w:rsid w:val="00657005"/>
    <w:rsid w:val="006578D9"/>
    <w:rsid w:val="00657F67"/>
    <w:rsid w:val="006601F9"/>
    <w:rsid w:val="006602D1"/>
    <w:rsid w:val="006605DC"/>
    <w:rsid w:val="0066061A"/>
    <w:rsid w:val="006612B8"/>
    <w:rsid w:val="00661636"/>
    <w:rsid w:val="00661CC2"/>
    <w:rsid w:val="00662166"/>
    <w:rsid w:val="00662CAA"/>
    <w:rsid w:val="00662D31"/>
    <w:rsid w:val="00662FA2"/>
    <w:rsid w:val="00663447"/>
    <w:rsid w:val="006635DC"/>
    <w:rsid w:val="00663908"/>
    <w:rsid w:val="0066402E"/>
    <w:rsid w:val="006646F4"/>
    <w:rsid w:val="00664B54"/>
    <w:rsid w:val="00664CCC"/>
    <w:rsid w:val="00665229"/>
    <w:rsid w:val="00665316"/>
    <w:rsid w:val="006654E8"/>
    <w:rsid w:val="0066551A"/>
    <w:rsid w:val="0066568F"/>
    <w:rsid w:val="00665CCE"/>
    <w:rsid w:val="0066705E"/>
    <w:rsid w:val="0066712F"/>
    <w:rsid w:val="006672FC"/>
    <w:rsid w:val="00667A27"/>
    <w:rsid w:val="006704BF"/>
    <w:rsid w:val="00670AD6"/>
    <w:rsid w:val="00670ECD"/>
    <w:rsid w:val="00671BB2"/>
    <w:rsid w:val="00671C8F"/>
    <w:rsid w:val="00671D0F"/>
    <w:rsid w:val="00672014"/>
    <w:rsid w:val="00672575"/>
    <w:rsid w:val="00672966"/>
    <w:rsid w:val="006729A2"/>
    <w:rsid w:val="00672A3C"/>
    <w:rsid w:val="00672B32"/>
    <w:rsid w:val="00672E1A"/>
    <w:rsid w:val="00672F44"/>
    <w:rsid w:val="0067330E"/>
    <w:rsid w:val="0067341E"/>
    <w:rsid w:val="006735BC"/>
    <w:rsid w:val="006737DD"/>
    <w:rsid w:val="00673BDE"/>
    <w:rsid w:val="00673DFA"/>
    <w:rsid w:val="00673EB7"/>
    <w:rsid w:val="00673FBF"/>
    <w:rsid w:val="00674460"/>
    <w:rsid w:val="0067509C"/>
    <w:rsid w:val="0067517B"/>
    <w:rsid w:val="006755C6"/>
    <w:rsid w:val="00675652"/>
    <w:rsid w:val="006757DC"/>
    <w:rsid w:val="00675B42"/>
    <w:rsid w:val="006763E2"/>
    <w:rsid w:val="006767B8"/>
    <w:rsid w:val="00676FA3"/>
    <w:rsid w:val="00677725"/>
    <w:rsid w:val="0068013A"/>
    <w:rsid w:val="00680A97"/>
    <w:rsid w:val="00680D0E"/>
    <w:rsid w:val="00680F30"/>
    <w:rsid w:val="00680F81"/>
    <w:rsid w:val="0068102D"/>
    <w:rsid w:val="006819F6"/>
    <w:rsid w:val="0068226B"/>
    <w:rsid w:val="00682318"/>
    <w:rsid w:val="006824E8"/>
    <w:rsid w:val="00682A4A"/>
    <w:rsid w:val="00682ED3"/>
    <w:rsid w:val="0068367C"/>
    <w:rsid w:val="0068372F"/>
    <w:rsid w:val="00683D7F"/>
    <w:rsid w:val="00683D96"/>
    <w:rsid w:val="00684258"/>
    <w:rsid w:val="00685725"/>
    <w:rsid w:val="00685D3B"/>
    <w:rsid w:val="0068623E"/>
    <w:rsid w:val="00686366"/>
    <w:rsid w:val="0068653A"/>
    <w:rsid w:val="0068673B"/>
    <w:rsid w:val="0068721F"/>
    <w:rsid w:val="006872D3"/>
    <w:rsid w:val="0068781B"/>
    <w:rsid w:val="00687B11"/>
    <w:rsid w:val="00690D12"/>
    <w:rsid w:val="00690F0E"/>
    <w:rsid w:val="00691278"/>
    <w:rsid w:val="006919C5"/>
    <w:rsid w:val="00691D23"/>
    <w:rsid w:val="00691D43"/>
    <w:rsid w:val="00691F5C"/>
    <w:rsid w:val="0069201D"/>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E95"/>
    <w:rsid w:val="00695F05"/>
    <w:rsid w:val="00696244"/>
    <w:rsid w:val="006968B9"/>
    <w:rsid w:val="006969D6"/>
    <w:rsid w:val="00696C33"/>
    <w:rsid w:val="006971FF"/>
    <w:rsid w:val="0069755C"/>
    <w:rsid w:val="006979DC"/>
    <w:rsid w:val="00697AA8"/>
    <w:rsid w:val="00697C2C"/>
    <w:rsid w:val="006A01FA"/>
    <w:rsid w:val="006A05EF"/>
    <w:rsid w:val="006A0942"/>
    <w:rsid w:val="006A18CF"/>
    <w:rsid w:val="006A18DD"/>
    <w:rsid w:val="006A1B7F"/>
    <w:rsid w:val="006A2347"/>
    <w:rsid w:val="006A24B3"/>
    <w:rsid w:val="006A29C9"/>
    <w:rsid w:val="006A2D0E"/>
    <w:rsid w:val="006A2E66"/>
    <w:rsid w:val="006A3227"/>
    <w:rsid w:val="006A3396"/>
    <w:rsid w:val="006A3574"/>
    <w:rsid w:val="006A3E46"/>
    <w:rsid w:val="006A3F94"/>
    <w:rsid w:val="006A4113"/>
    <w:rsid w:val="006A457C"/>
    <w:rsid w:val="006A4584"/>
    <w:rsid w:val="006A4661"/>
    <w:rsid w:val="006A484F"/>
    <w:rsid w:val="006A49B5"/>
    <w:rsid w:val="006A5185"/>
    <w:rsid w:val="006A5A45"/>
    <w:rsid w:val="006A5CA3"/>
    <w:rsid w:val="006A5E26"/>
    <w:rsid w:val="006A6725"/>
    <w:rsid w:val="006A6AAB"/>
    <w:rsid w:val="006A6B69"/>
    <w:rsid w:val="006A704A"/>
    <w:rsid w:val="006A7574"/>
    <w:rsid w:val="006A7604"/>
    <w:rsid w:val="006A78C1"/>
    <w:rsid w:val="006A78F5"/>
    <w:rsid w:val="006A7BF2"/>
    <w:rsid w:val="006A7C40"/>
    <w:rsid w:val="006A7FDD"/>
    <w:rsid w:val="006B0489"/>
    <w:rsid w:val="006B04DA"/>
    <w:rsid w:val="006B0C66"/>
    <w:rsid w:val="006B122A"/>
    <w:rsid w:val="006B14F4"/>
    <w:rsid w:val="006B163E"/>
    <w:rsid w:val="006B166D"/>
    <w:rsid w:val="006B18B8"/>
    <w:rsid w:val="006B19B2"/>
    <w:rsid w:val="006B1A64"/>
    <w:rsid w:val="006B1DA2"/>
    <w:rsid w:val="006B1F5F"/>
    <w:rsid w:val="006B1FA7"/>
    <w:rsid w:val="006B20F8"/>
    <w:rsid w:val="006B2139"/>
    <w:rsid w:val="006B21E9"/>
    <w:rsid w:val="006B22F6"/>
    <w:rsid w:val="006B242D"/>
    <w:rsid w:val="006B2744"/>
    <w:rsid w:val="006B2BA7"/>
    <w:rsid w:val="006B393F"/>
    <w:rsid w:val="006B3E55"/>
    <w:rsid w:val="006B4D4E"/>
    <w:rsid w:val="006B5801"/>
    <w:rsid w:val="006B5984"/>
    <w:rsid w:val="006B5CDC"/>
    <w:rsid w:val="006B626D"/>
    <w:rsid w:val="006B66A6"/>
    <w:rsid w:val="006B6AD0"/>
    <w:rsid w:val="006B6BA3"/>
    <w:rsid w:val="006B6C95"/>
    <w:rsid w:val="006B725C"/>
    <w:rsid w:val="006B73C9"/>
    <w:rsid w:val="006B7864"/>
    <w:rsid w:val="006B789D"/>
    <w:rsid w:val="006C03B2"/>
    <w:rsid w:val="006C09DD"/>
    <w:rsid w:val="006C0A1A"/>
    <w:rsid w:val="006C1431"/>
    <w:rsid w:val="006C1B3F"/>
    <w:rsid w:val="006C20C0"/>
    <w:rsid w:val="006C2B03"/>
    <w:rsid w:val="006C2B26"/>
    <w:rsid w:val="006C375B"/>
    <w:rsid w:val="006C377A"/>
    <w:rsid w:val="006C3F40"/>
    <w:rsid w:val="006C44D3"/>
    <w:rsid w:val="006C45C1"/>
    <w:rsid w:val="006C4B0F"/>
    <w:rsid w:val="006C4B11"/>
    <w:rsid w:val="006C4D69"/>
    <w:rsid w:val="006C4F9D"/>
    <w:rsid w:val="006C5000"/>
    <w:rsid w:val="006C50C3"/>
    <w:rsid w:val="006C5215"/>
    <w:rsid w:val="006C5389"/>
    <w:rsid w:val="006C566C"/>
    <w:rsid w:val="006C5721"/>
    <w:rsid w:val="006C57EC"/>
    <w:rsid w:val="006C5A4C"/>
    <w:rsid w:val="006C5C20"/>
    <w:rsid w:val="006C5FF1"/>
    <w:rsid w:val="006C6287"/>
    <w:rsid w:val="006C677C"/>
    <w:rsid w:val="006C6E92"/>
    <w:rsid w:val="006C75C9"/>
    <w:rsid w:val="006D0233"/>
    <w:rsid w:val="006D03CD"/>
    <w:rsid w:val="006D0546"/>
    <w:rsid w:val="006D054B"/>
    <w:rsid w:val="006D0A70"/>
    <w:rsid w:val="006D0AD9"/>
    <w:rsid w:val="006D0DED"/>
    <w:rsid w:val="006D1171"/>
    <w:rsid w:val="006D19ED"/>
    <w:rsid w:val="006D1A23"/>
    <w:rsid w:val="006D1E39"/>
    <w:rsid w:val="006D1F1A"/>
    <w:rsid w:val="006D21FF"/>
    <w:rsid w:val="006D2627"/>
    <w:rsid w:val="006D31AF"/>
    <w:rsid w:val="006D31C4"/>
    <w:rsid w:val="006D31DD"/>
    <w:rsid w:val="006D3943"/>
    <w:rsid w:val="006D43BD"/>
    <w:rsid w:val="006D492A"/>
    <w:rsid w:val="006D493C"/>
    <w:rsid w:val="006D4ED6"/>
    <w:rsid w:val="006D4F72"/>
    <w:rsid w:val="006D51A2"/>
    <w:rsid w:val="006D5771"/>
    <w:rsid w:val="006D59BF"/>
    <w:rsid w:val="006D5AE7"/>
    <w:rsid w:val="006D5EC2"/>
    <w:rsid w:val="006D5FEF"/>
    <w:rsid w:val="006D615D"/>
    <w:rsid w:val="006D7396"/>
    <w:rsid w:val="006D7598"/>
    <w:rsid w:val="006D7830"/>
    <w:rsid w:val="006D7B93"/>
    <w:rsid w:val="006D7DAD"/>
    <w:rsid w:val="006D7E70"/>
    <w:rsid w:val="006E05EC"/>
    <w:rsid w:val="006E0AC6"/>
    <w:rsid w:val="006E0B16"/>
    <w:rsid w:val="006E0E60"/>
    <w:rsid w:val="006E0ED0"/>
    <w:rsid w:val="006E174B"/>
    <w:rsid w:val="006E176F"/>
    <w:rsid w:val="006E22CC"/>
    <w:rsid w:val="006E2AA6"/>
    <w:rsid w:val="006E3450"/>
    <w:rsid w:val="006E3D3A"/>
    <w:rsid w:val="006E459B"/>
    <w:rsid w:val="006E512D"/>
    <w:rsid w:val="006E5151"/>
    <w:rsid w:val="006E5435"/>
    <w:rsid w:val="006E54EC"/>
    <w:rsid w:val="006E554E"/>
    <w:rsid w:val="006E55F0"/>
    <w:rsid w:val="006E58C2"/>
    <w:rsid w:val="006E6A05"/>
    <w:rsid w:val="006E6A86"/>
    <w:rsid w:val="006E6DA9"/>
    <w:rsid w:val="006E6F03"/>
    <w:rsid w:val="006E71A8"/>
    <w:rsid w:val="006E7320"/>
    <w:rsid w:val="006E7496"/>
    <w:rsid w:val="006E7546"/>
    <w:rsid w:val="006E78B5"/>
    <w:rsid w:val="006E792F"/>
    <w:rsid w:val="006E7969"/>
    <w:rsid w:val="006E7E49"/>
    <w:rsid w:val="006E7F71"/>
    <w:rsid w:val="006F05C2"/>
    <w:rsid w:val="006F090B"/>
    <w:rsid w:val="006F0C12"/>
    <w:rsid w:val="006F0EB1"/>
    <w:rsid w:val="006F1008"/>
    <w:rsid w:val="006F1D86"/>
    <w:rsid w:val="006F22CB"/>
    <w:rsid w:val="006F2598"/>
    <w:rsid w:val="006F291E"/>
    <w:rsid w:val="006F2C02"/>
    <w:rsid w:val="006F2E21"/>
    <w:rsid w:val="006F3052"/>
    <w:rsid w:val="006F314D"/>
    <w:rsid w:val="006F3738"/>
    <w:rsid w:val="006F3B01"/>
    <w:rsid w:val="006F3BDF"/>
    <w:rsid w:val="006F3D5B"/>
    <w:rsid w:val="006F402F"/>
    <w:rsid w:val="006F4072"/>
    <w:rsid w:val="006F407D"/>
    <w:rsid w:val="006F4189"/>
    <w:rsid w:val="006F447C"/>
    <w:rsid w:val="006F4A19"/>
    <w:rsid w:val="006F4CE9"/>
    <w:rsid w:val="006F4D51"/>
    <w:rsid w:val="006F53D9"/>
    <w:rsid w:val="006F557B"/>
    <w:rsid w:val="006F5B41"/>
    <w:rsid w:val="006F61F7"/>
    <w:rsid w:val="006F6689"/>
    <w:rsid w:val="006F6740"/>
    <w:rsid w:val="006F6762"/>
    <w:rsid w:val="006F6CAE"/>
    <w:rsid w:val="006F746D"/>
    <w:rsid w:val="006F7A92"/>
    <w:rsid w:val="006F7C51"/>
    <w:rsid w:val="006F7C53"/>
    <w:rsid w:val="006F7E42"/>
    <w:rsid w:val="00700042"/>
    <w:rsid w:val="0070023A"/>
    <w:rsid w:val="00700B35"/>
    <w:rsid w:val="00700E0D"/>
    <w:rsid w:val="00701670"/>
    <w:rsid w:val="007017EA"/>
    <w:rsid w:val="0070181F"/>
    <w:rsid w:val="0070193E"/>
    <w:rsid w:val="00701B27"/>
    <w:rsid w:val="00702959"/>
    <w:rsid w:val="00702BFC"/>
    <w:rsid w:val="0070328F"/>
    <w:rsid w:val="00703460"/>
    <w:rsid w:val="007034BC"/>
    <w:rsid w:val="007035F6"/>
    <w:rsid w:val="007036E5"/>
    <w:rsid w:val="007038D5"/>
    <w:rsid w:val="00703B47"/>
    <w:rsid w:val="007047A7"/>
    <w:rsid w:val="007048DD"/>
    <w:rsid w:val="00704A33"/>
    <w:rsid w:val="00704DEB"/>
    <w:rsid w:val="007052F3"/>
    <w:rsid w:val="00705584"/>
    <w:rsid w:val="0070562C"/>
    <w:rsid w:val="00705E96"/>
    <w:rsid w:val="00706DFB"/>
    <w:rsid w:val="00706E08"/>
    <w:rsid w:val="0070711F"/>
    <w:rsid w:val="0070743B"/>
    <w:rsid w:val="00707AF6"/>
    <w:rsid w:val="007101EE"/>
    <w:rsid w:val="00710369"/>
    <w:rsid w:val="00710994"/>
    <w:rsid w:val="007109CD"/>
    <w:rsid w:val="00710A3E"/>
    <w:rsid w:val="00710D33"/>
    <w:rsid w:val="00710E44"/>
    <w:rsid w:val="007110FE"/>
    <w:rsid w:val="00711760"/>
    <w:rsid w:val="0071196B"/>
    <w:rsid w:val="00711A0F"/>
    <w:rsid w:val="00711AE4"/>
    <w:rsid w:val="00711D10"/>
    <w:rsid w:val="00711D73"/>
    <w:rsid w:val="00711E0C"/>
    <w:rsid w:val="00711E53"/>
    <w:rsid w:val="00712A0F"/>
    <w:rsid w:val="00712EA8"/>
    <w:rsid w:val="00712FDB"/>
    <w:rsid w:val="00713093"/>
    <w:rsid w:val="0071374D"/>
    <w:rsid w:val="00713B48"/>
    <w:rsid w:val="00713CA2"/>
    <w:rsid w:val="00713E8E"/>
    <w:rsid w:val="00713FFB"/>
    <w:rsid w:val="00714312"/>
    <w:rsid w:val="00714722"/>
    <w:rsid w:val="00714A20"/>
    <w:rsid w:val="00714C68"/>
    <w:rsid w:val="00714D6A"/>
    <w:rsid w:val="00715F49"/>
    <w:rsid w:val="007162F2"/>
    <w:rsid w:val="007163BF"/>
    <w:rsid w:val="0071649C"/>
    <w:rsid w:val="00716A98"/>
    <w:rsid w:val="00716F80"/>
    <w:rsid w:val="00716FC0"/>
    <w:rsid w:val="00717267"/>
    <w:rsid w:val="007178EE"/>
    <w:rsid w:val="007179DA"/>
    <w:rsid w:val="00717B0A"/>
    <w:rsid w:val="00720759"/>
    <w:rsid w:val="00720BD4"/>
    <w:rsid w:val="007214E1"/>
    <w:rsid w:val="007215A9"/>
    <w:rsid w:val="007218A9"/>
    <w:rsid w:val="0072190B"/>
    <w:rsid w:val="007219ED"/>
    <w:rsid w:val="00721E1D"/>
    <w:rsid w:val="007221F1"/>
    <w:rsid w:val="00722B72"/>
    <w:rsid w:val="00723701"/>
    <w:rsid w:val="00723ADD"/>
    <w:rsid w:val="00723EC3"/>
    <w:rsid w:val="00724426"/>
    <w:rsid w:val="00724738"/>
    <w:rsid w:val="00725068"/>
    <w:rsid w:val="007254B1"/>
    <w:rsid w:val="0072560E"/>
    <w:rsid w:val="007259B8"/>
    <w:rsid w:val="00725CB6"/>
    <w:rsid w:val="00725D75"/>
    <w:rsid w:val="0072602E"/>
    <w:rsid w:val="00726281"/>
    <w:rsid w:val="0072665F"/>
    <w:rsid w:val="00726F81"/>
    <w:rsid w:val="00727D5E"/>
    <w:rsid w:val="00727E9F"/>
    <w:rsid w:val="00730302"/>
    <w:rsid w:val="00730E03"/>
    <w:rsid w:val="0073128B"/>
    <w:rsid w:val="00731546"/>
    <w:rsid w:val="0073171A"/>
    <w:rsid w:val="00731A41"/>
    <w:rsid w:val="00731D37"/>
    <w:rsid w:val="00731E4B"/>
    <w:rsid w:val="00731E9C"/>
    <w:rsid w:val="00732321"/>
    <w:rsid w:val="00733035"/>
    <w:rsid w:val="00733315"/>
    <w:rsid w:val="00733346"/>
    <w:rsid w:val="00733858"/>
    <w:rsid w:val="00733A74"/>
    <w:rsid w:val="00733A80"/>
    <w:rsid w:val="00733AA9"/>
    <w:rsid w:val="00733F4E"/>
    <w:rsid w:val="007341E2"/>
    <w:rsid w:val="0073497A"/>
    <w:rsid w:val="00734AB1"/>
    <w:rsid w:val="00735441"/>
    <w:rsid w:val="00735632"/>
    <w:rsid w:val="007356D0"/>
    <w:rsid w:val="007357A1"/>
    <w:rsid w:val="00735903"/>
    <w:rsid w:val="00735FF1"/>
    <w:rsid w:val="0073637C"/>
    <w:rsid w:val="00736801"/>
    <w:rsid w:val="0073687C"/>
    <w:rsid w:val="00736D7B"/>
    <w:rsid w:val="007370C2"/>
    <w:rsid w:val="007377ED"/>
    <w:rsid w:val="007379C8"/>
    <w:rsid w:val="00737D60"/>
    <w:rsid w:val="00737F28"/>
    <w:rsid w:val="00740698"/>
    <w:rsid w:val="007406C0"/>
    <w:rsid w:val="007408E8"/>
    <w:rsid w:val="00740AC1"/>
    <w:rsid w:val="00740CD3"/>
    <w:rsid w:val="0074108B"/>
    <w:rsid w:val="0074166D"/>
    <w:rsid w:val="00741D7D"/>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50383"/>
    <w:rsid w:val="0075038A"/>
    <w:rsid w:val="00750771"/>
    <w:rsid w:val="007507F4"/>
    <w:rsid w:val="007509F9"/>
    <w:rsid w:val="00751590"/>
    <w:rsid w:val="007515C8"/>
    <w:rsid w:val="007517D1"/>
    <w:rsid w:val="00751F76"/>
    <w:rsid w:val="00752497"/>
    <w:rsid w:val="007524FA"/>
    <w:rsid w:val="0075288B"/>
    <w:rsid w:val="00752FE7"/>
    <w:rsid w:val="007536BB"/>
    <w:rsid w:val="00753B9D"/>
    <w:rsid w:val="00753E73"/>
    <w:rsid w:val="00753F01"/>
    <w:rsid w:val="0075412E"/>
    <w:rsid w:val="0075428E"/>
    <w:rsid w:val="00754D64"/>
    <w:rsid w:val="00755A80"/>
    <w:rsid w:val="00755B06"/>
    <w:rsid w:val="00755E06"/>
    <w:rsid w:val="00756171"/>
    <w:rsid w:val="007564B4"/>
    <w:rsid w:val="007565D5"/>
    <w:rsid w:val="007565E2"/>
    <w:rsid w:val="00756F58"/>
    <w:rsid w:val="007570A3"/>
    <w:rsid w:val="007572E9"/>
    <w:rsid w:val="00757495"/>
    <w:rsid w:val="00757A61"/>
    <w:rsid w:val="00757CD9"/>
    <w:rsid w:val="00757D22"/>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117"/>
    <w:rsid w:val="0076357A"/>
    <w:rsid w:val="007635A5"/>
    <w:rsid w:val="0076375B"/>
    <w:rsid w:val="00763D32"/>
    <w:rsid w:val="00764ABA"/>
    <w:rsid w:val="00764E4E"/>
    <w:rsid w:val="00764EB8"/>
    <w:rsid w:val="00765098"/>
    <w:rsid w:val="0076598E"/>
    <w:rsid w:val="00765FDC"/>
    <w:rsid w:val="00766559"/>
    <w:rsid w:val="007667D5"/>
    <w:rsid w:val="00766B0E"/>
    <w:rsid w:val="00766BFB"/>
    <w:rsid w:val="00766D01"/>
    <w:rsid w:val="00766DFE"/>
    <w:rsid w:val="0076731C"/>
    <w:rsid w:val="00767416"/>
    <w:rsid w:val="0076747C"/>
    <w:rsid w:val="007675AB"/>
    <w:rsid w:val="007678B6"/>
    <w:rsid w:val="00770CEE"/>
    <w:rsid w:val="0077127C"/>
    <w:rsid w:val="007721AD"/>
    <w:rsid w:val="00772878"/>
    <w:rsid w:val="00772C97"/>
    <w:rsid w:val="00772D15"/>
    <w:rsid w:val="00772DC3"/>
    <w:rsid w:val="00773201"/>
    <w:rsid w:val="007733C4"/>
    <w:rsid w:val="007743A1"/>
    <w:rsid w:val="007744EF"/>
    <w:rsid w:val="00774836"/>
    <w:rsid w:val="00774E00"/>
    <w:rsid w:val="00774F49"/>
    <w:rsid w:val="007750DC"/>
    <w:rsid w:val="00775330"/>
    <w:rsid w:val="00775A80"/>
    <w:rsid w:val="00775BAA"/>
    <w:rsid w:val="00775EFD"/>
    <w:rsid w:val="00775F11"/>
    <w:rsid w:val="007762CD"/>
    <w:rsid w:val="007768F2"/>
    <w:rsid w:val="00776B06"/>
    <w:rsid w:val="00776E9E"/>
    <w:rsid w:val="00777053"/>
    <w:rsid w:val="00777840"/>
    <w:rsid w:val="00777CD9"/>
    <w:rsid w:val="00777EE9"/>
    <w:rsid w:val="00780657"/>
    <w:rsid w:val="00780980"/>
    <w:rsid w:val="007809E1"/>
    <w:rsid w:val="00780DCF"/>
    <w:rsid w:val="00780FD1"/>
    <w:rsid w:val="0078146E"/>
    <w:rsid w:val="00781633"/>
    <w:rsid w:val="0078165E"/>
    <w:rsid w:val="007816FD"/>
    <w:rsid w:val="00781A62"/>
    <w:rsid w:val="00781B9A"/>
    <w:rsid w:val="00781BEB"/>
    <w:rsid w:val="00781DAD"/>
    <w:rsid w:val="00782266"/>
    <w:rsid w:val="0078243D"/>
    <w:rsid w:val="00782B9C"/>
    <w:rsid w:val="00782D8A"/>
    <w:rsid w:val="00783315"/>
    <w:rsid w:val="007833C3"/>
    <w:rsid w:val="007837BE"/>
    <w:rsid w:val="0078380D"/>
    <w:rsid w:val="007842FE"/>
    <w:rsid w:val="00784702"/>
    <w:rsid w:val="00784C31"/>
    <w:rsid w:val="00784EA1"/>
    <w:rsid w:val="00784FC7"/>
    <w:rsid w:val="00785E16"/>
    <w:rsid w:val="007861D1"/>
    <w:rsid w:val="00786272"/>
    <w:rsid w:val="007864B2"/>
    <w:rsid w:val="00786620"/>
    <w:rsid w:val="007868B7"/>
    <w:rsid w:val="00786B95"/>
    <w:rsid w:val="00786BC0"/>
    <w:rsid w:val="0078706B"/>
    <w:rsid w:val="0078756D"/>
    <w:rsid w:val="00787736"/>
    <w:rsid w:val="0078782D"/>
    <w:rsid w:val="007878F1"/>
    <w:rsid w:val="00787977"/>
    <w:rsid w:val="00787A55"/>
    <w:rsid w:val="00787FF1"/>
    <w:rsid w:val="0079051B"/>
    <w:rsid w:val="007906F2"/>
    <w:rsid w:val="00790714"/>
    <w:rsid w:val="007914AA"/>
    <w:rsid w:val="007916D2"/>
    <w:rsid w:val="00791ADE"/>
    <w:rsid w:val="00791BEA"/>
    <w:rsid w:val="007926B7"/>
    <w:rsid w:val="00792DB2"/>
    <w:rsid w:val="00792EBF"/>
    <w:rsid w:val="00792ECC"/>
    <w:rsid w:val="00792F7F"/>
    <w:rsid w:val="007939C7"/>
    <w:rsid w:val="00793E89"/>
    <w:rsid w:val="00793F70"/>
    <w:rsid w:val="007946F0"/>
    <w:rsid w:val="007947FB"/>
    <w:rsid w:val="00795299"/>
    <w:rsid w:val="007954AC"/>
    <w:rsid w:val="007955FB"/>
    <w:rsid w:val="00795CA7"/>
    <w:rsid w:val="0079601B"/>
    <w:rsid w:val="007962E1"/>
    <w:rsid w:val="0079651D"/>
    <w:rsid w:val="0079663F"/>
    <w:rsid w:val="00796F91"/>
    <w:rsid w:val="00797550"/>
    <w:rsid w:val="00797C7F"/>
    <w:rsid w:val="00797DAA"/>
    <w:rsid w:val="00797E01"/>
    <w:rsid w:val="00797FCF"/>
    <w:rsid w:val="007A0616"/>
    <w:rsid w:val="007A0DAC"/>
    <w:rsid w:val="007A0F46"/>
    <w:rsid w:val="007A1189"/>
    <w:rsid w:val="007A15BA"/>
    <w:rsid w:val="007A166E"/>
    <w:rsid w:val="007A1A2B"/>
    <w:rsid w:val="007A1B63"/>
    <w:rsid w:val="007A2A1F"/>
    <w:rsid w:val="007A2BFF"/>
    <w:rsid w:val="007A2DE7"/>
    <w:rsid w:val="007A300F"/>
    <w:rsid w:val="007A3040"/>
    <w:rsid w:val="007A3373"/>
    <w:rsid w:val="007A3376"/>
    <w:rsid w:val="007A3395"/>
    <w:rsid w:val="007A33AB"/>
    <w:rsid w:val="007A3505"/>
    <w:rsid w:val="007A3AE7"/>
    <w:rsid w:val="007A3BF2"/>
    <w:rsid w:val="007A4264"/>
    <w:rsid w:val="007A43F5"/>
    <w:rsid w:val="007A4A07"/>
    <w:rsid w:val="007A4AF1"/>
    <w:rsid w:val="007A5288"/>
    <w:rsid w:val="007A54C2"/>
    <w:rsid w:val="007A55AB"/>
    <w:rsid w:val="007A618D"/>
    <w:rsid w:val="007A6326"/>
    <w:rsid w:val="007A6333"/>
    <w:rsid w:val="007A6477"/>
    <w:rsid w:val="007A6909"/>
    <w:rsid w:val="007A6D3E"/>
    <w:rsid w:val="007A6DE7"/>
    <w:rsid w:val="007A75A3"/>
    <w:rsid w:val="007B0253"/>
    <w:rsid w:val="007B073B"/>
    <w:rsid w:val="007B0865"/>
    <w:rsid w:val="007B09ED"/>
    <w:rsid w:val="007B0B92"/>
    <w:rsid w:val="007B1061"/>
    <w:rsid w:val="007B1B32"/>
    <w:rsid w:val="007B1C2D"/>
    <w:rsid w:val="007B1E5C"/>
    <w:rsid w:val="007B1F9A"/>
    <w:rsid w:val="007B21A9"/>
    <w:rsid w:val="007B2638"/>
    <w:rsid w:val="007B314C"/>
    <w:rsid w:val="007B322B"/>
    <w:rsid w:val="007B3476"/>
    <w:rsid w:val="007B372E"/>
    <w:rsid w:val="007B3D12"/>
    <w:rsid w:val="007B3D55"/>
    <w:rsid w:val="007B40AD"/>
    <w:rsid w:val="007B448A"/>
    <w:rsid w:val="007B44DC"/>
    <w:rsid w:val="007B4533"/>
    <w:rsid w:val="007B4543"/>
    <w:rsid w:val="007B484D"/>
    <w:rsid w:val="007B4937"/>
    <w:rsid w:val="007B4E5F"/>
    <w:rsid w:val="007B5A66"/>
    <w:rsid w:val="007B630D"/>
    <w:rsid w:val="007B697F"/>
    <w:rsid w:val="007B708B"/>
    <w:rsid w:val="007B7618"/>
    <w:rsid w:val="007B7C8A"/>
    <w:rsid w:val="007C0880"/>
    <w:rsid w:val="007C0BD2"/>
    <w:rsid w:val="007C0F3A"/>
    <w:rsid w:val="007C1065"/>
    <w:rsid w:val="007C1357"/>
    <w:rsid w:val="007C1537"/>
    <w:rsid w:val="007C16D7"/>
    <w:rsid w:val="007C1B94"/>
    <w:rsid w:val="007C286E"/>
    <w:rsid w:val="007C2A39"/>
    <w:rsid w:val="007C2B54"/>
    <w:rsid w:val="007C3D88"/>
    <w:rsid w:val="007C3F14"/>
    <w:rsid w:val="007C3F65"/>
    <w:rsid w:val="007C48DD"/>
    <w:rsid w:val="007C49C4"/>
    <w:rsid w:val="007C506D"/>
    <w:rsid w:val="007C508D"/>
    <w:rsid w:val="007C515A"/>
    <w:rsid w:val="007C52ED"/>
    <w:rsid w:val="007C5468"/>
    <w:rsid w:val="007C54C1"/>
    <w:rsid w:val="007C56CE"/>
    <w:rsid w:val="007C5AB0"/>
    <w:rsid w:val="007C5CE6"/>
    <w:rsid w:val="007C5DB6"/>
    <w:rsid w:val="007C61E0"/>
    <w:rsid w:val="007C64BC"/>
    <w:rsid w:val="007C6939"/>
    <w:rsid w:val="007C6941"/>
    <w:rsid w:val="007C6AA7"/>
    <w:rsid w:val="007C6C6C"/>
    <w:rsid w:val="007C6D8A"/>
    <w:rsid w:val="007C7215"/>
    <w:rsid w:val="007C787C"/>
    <w:rsid w:val="007C79D5"/>
    <w:rsid w:val="007C7A3E"/>
    <w:rsid w:val="007C7D54"/>
    <w:rsid w:val="007C7EF3"/>
    <w:rsid w:val="007D020B"/>
    <w:rsid w:val="007D0677"/>
    <w:rsid w:val="007D0779"/>
    <w:rsid w:val="007D096E"/>
    <w:rsid w:val="007D098C"/>
    <w:rsid w:val="007D0CF6"/>
    <w:rsid w:val="007D11B6"/>
    <w:rsid w:val="007D149C"/>
    <w:rsid w:val="007D1558"/>
    <w:rsid w:val="007D1AE5"/>
    <w:rsid w:val="007D1B7C"/>
    <w:rsid w:val="007D214A"/>
    <w:rsid w:val="007D24E9"/>
    <w:rsid w:val="007D3121"/>
    <w:rsid w:val="007D357E"/>
    <w:rsid w:val="007D37FC"/>
    <w:rsid w:val="007D3889"/>
    <w:rsid w:val="007D39A2"/>
    <w:rsid w:val="007D39D7"/>
    <w:rsid w:val="007D3AA0"/>
    <w:rsid w:val="007D4422"/>
    <w:rsid w:val="007D47E5"/>
    <w:rsid w:val="007D4FF2"/>
    <w:rsid w:val="007D512C"/>
    <w:rsid w:val="007D526F"/>
    <w:rsid w:val="007D5513"/>
    <w:rsid w:val="007D5AB1"/>
    <w:rsid w:val="007D6310"/>
    <w:rsid w:val="007D647B"/>
    <w:rsid w:val="007D673F"/>
    <w:rsid w:val="007D68F4"/>
    <w:rsid w:val="007D6C84"/>
    <w:rsid w:val="007D6CE5"/>
    <w:rsid w:val="007D6D84"/>
    <w:rsid w:val="007D6EF0"/>
    <w:rsid w:val="007D7042"/>
    <w:rsid w:val="007D7059"/>
    <w:rsid w:val="007D70AF"/>
    <w:rsid w:val="007D7673"/>
    <w:rsid w:val="007D794A"/>
    <w:rsid w:val="007D7E94"/>
    <w:rsid w:val="007E0162"/>
    <w:rsid w:val="007E02CC"/>
    <w:rsid w:val="007E0648"/>
    <w:rsid w:val="007E07FD"/>
    <w:rsid w:val="007E0981"/>
    <w:rsid w:val="007E0986"/>
    <w:rsid w:val="007E0C8C"/>
    <w:rsid w:val="007E1360"/>
    <w:rsid w:val="007E1479"/>
    <w:rsid w:val="007E152B"/>
    <w:rsid w:val="007E191F"/>
    <w:rsid w:val="007E1A55"/>
    <w:rsid w:val="007E1CB1"/>
    <w:rsid w:val="007E1CDD"/>
    <w:rsid w:val="007E201B"/>
    <w:rsid w:val="007E2146"/>
    <w:rsid w:val="007E21F2"/>
    <w:rsid w:val="007E2718"/>
    <w:rsid w:val="007E2B64"/>
    <w:rsid w:val="007E3F73"/>
    <w:rsid w:val="007E41A5"/>
    <w:rsid w:val="007E4584"/>
    <w:rsid w:val="007E4706"/>
    <w:rsid w:val="007E48CD"/>
    <w:rsid w:val="007E48E4"/>
    <w:rsid w:val="007E4CD7"/>
    <w:rsid w:val="007E4F0D"/>
    <w:rsid w:val="007E531F"/>
    <w:rsid w:val="007E5A14"/>
    <w:rsid w:val="007E5F04"/>
    <w:rsid w:val="007E5FFD"/>
    <w:rsid w:val="007E65DB"/>
    <w:rsid w:val="007E6735"/>
    <w:rsid w:val="007E67F4"/>
    <w:rsid w:val="007E6EF1"/>
    <w:rsid w:val="007E7744"/>
    <w:rsid w:val="007E7B2B"/>
    <w:rsid w:val="007E7CBA"/>
    <w:rsid w:val="007F05E0"/>
    <w:rsid w:val="007F0B77"/>
    <w:rsid w:val="007F0DD3"/>
    <w:rsid w:val="007F18C0"/>
    <w:rsid w:val="007F1E6C"/>
    <w:rsid w:val="007F1ED4"/>
    <w:rsid w:val="007F1F7C"/>
    <w:rsid w:val="007F22A5"/>
    <w:rsid w:val="007F27F0"/>
    <w:rsid w:val="007F2DBB"/>
    <w:rsid w:val="007F2ED4"/>
    <w:rsid w:val="007F3C69"/>
    <w:rsid w:val="007F3DB9"/>
    <w:rsid w:val="007F3FB0"/>
    <w:rsid w:val="007F43A9"/>
    <w:rsid w:val="007F47A8"/>
    <w:rsid w:val="007F5608"/>
    <w:rsid w:val="007F56A0"/>
    <w:rsid w:val="007F5874"/>
    <w:rsid w:val="007F5D4A"/>
    <w:rsid w:val="007F6562"/>
    <w:rsid w:val="007F65F2"/>
    <w:rsid w:val="007F6BB0"/>
    <w:rsid w:val="007F6C59"/>
    <w:rsid w:val="007F70D6"/>
    <w:rsid w:val="007F7864"/>
    <w:rsid w:val="007F795B"/>
    <w:rsid w:val="007F7AF9"/>
    <w:rsid w:val="007F7B6D"/>
    <w:rsid w:val="007F7C2F"/>
    <w:rsid w:val="007F7D4D"/>
    <w:rsid w:val="00800104"/>
    <w:rsid w:val="00800184"/>
    <w:rsid w:val="00800994"/>
    <w:rsid w:val="00800D5F"/>
    <w:rsid w:val="008013B8"/>
    <w:rsid w:val="00801703"/>
    <w:rsid w:val="0080179D"/>
    <w:rsid w:val="00801813"/>
    <w:rsid w:val="00801838"/>
    <w:rsid w:val="00801CE1"/>
    <w:rsid w:val="00801E41"/>
    <w:rsid w:val="00801FA6"/>
    <w:rsid w:val="00801FBC"/>
    <w:rsid w:val="00802410"/>
    <w:rsid w:val="00802A06"/>
    <w:rsid w:val="00802B63"/>
    <w:rsid w:val="008038AA"/>
    <w:rsid w:val="00803E2E"/>
    <w:rsid w:val="008041E1"/>
    <w:rsid w:val="00804867"/>
    <w:rsid w:val="00804B2F"/>
    <w:rsid w:val="0080638C"/>
    <w:rsid w:val="00806979"/>
    <w:rsid w:val="0080699F"/>
    <w:rsid w:val="00806D29"/>
    <w:rsid w:val="0080748D"/>
    <w:rsid w:val="0080770D"/>
    <w:rsid w:val="008078EA"/>
    <w:rsid w:val="00807931"/>
    <w:rsid w:val="00807AA4"/>
    <w:rsid w:val="00807D28"/>
    <w:rsid w:val="00807D5E"/>
    <w:rsid w:val="00807E1B"/>
    <w:rsid w:val="0081012C"/>
    <w:rsid w:val="00810B82"/>
    <w:rsid w:val="00810C3E"/>
    <w:rsid w:val="00810DE9"/>
    <w:rsid w:val="00810EAE"/>
    <w:rsid w:val="00811036"/>
    <w:rsid w:val="00811EF6"/>
    <w:rsid w:val="0081214C"/>
    <w:rsid w:val="00812204"/>
    <w:rsid w:val="008123D5"/>
    <w:rsid w:val="008124FE"/>
    <w:rsid w:val="008127B0"/>
    <w:rsid w:val="0081306A"/>
    <w:rsid w:val="0081389D"/>
    <w:rsid w:val="00813B05"/>
    <w:rsid w:val="00813CE0"/>
    <w:rsid w:val="00813F45"/>
    <w:rsid w:val="0081433F"/>
    <w:rsid w:val="008143A0"/>
    <w:rsid w:val="00814412"/>
    <w:rsid w:val="00814834"/>
    <w:rsid w:val="00814921"/>
    <w:rsid w:val="00814A14"/>
    <w:rsid w:val="00814B38"/>
    <w:rsid w:val="00814B65"/>
    <w:rsid w:val="00814C34"/>
    <w:rsid w:val="00814D2B"/>
    <w:rsid w:val="008153F9"/>
    <w:rsid w:val="008154B6"/>
    <w:rsid w:val="008155E8"/>
    <w:rsid w:val="00815706"/>
    <w:rsid w:val="00815867"/>
    <w:rsid w:val="00815AF3"/>
    <w:rsid w:val="00815F85"/>
    <w:rsid w:val="00816264"/>
    <w:rsid w:val="00816654"/>
    <w:rsid w:val="00816905"/>
    <w:rsid w:val="00816A54"/>
    <w:rsid w:val="00816D94"/>
    <w:rsid w:val="00817508"/>
    <w:rsid w:val="00817636"/>
    <w:rsid w:val="0081787C"/>
    <w:rsid w:val="00817B8F"/>
    <w:rsid w:val="00817C96"/>
    <w:rsid w:val="00817D2A"/>
    <w:rsid w:val="00817F27"/>
    <w:rsid w:val="00820DF1"/>
    <w:rsid w:val="0082172C"/>
    <w:rsid w:val="00821A60"/>
    <w:rsid w:val="0082231B"/>
    <w:rsid w:val="00823335"/>
    <w:rsid w:val="008237B2"/>
    <w:rsid w:val="00823F61"/>
    <w:rsid w:val="00823FF3"/>
    <w:rsid w:val="0082449E"/>
    <w:rsid w:val="008249FF"/>
    <w:rsid w:val="008251EC"/>
    <w:rsid w:val="00825280"/>
    <w:rsid w:val="00825482"/>
    <w:rsid w:val="00825BE3"/>
    <w:rsid w:val="00825DD4"/>
    <w:rsid w:val="00826204"/>
    <w:rsid w:val="00826D90"/>
    <w:rsid w:val="00826DA1"/>
    <w:rsid w:val="00827015"/>
    <w:rsid w:val="00827109"/>
    <w:rsid w:val="00827648"/>
    <w:rsid w:val="00827A41"/>
    <w:rsid w:val="00827AF3"/>
    <w:rsid w:val="00827D3E"/>
    <w:rsid w:val="0083056F"/>
    <w:rsid w:val="00830A66"/>
    <w:rsid w:val="00830F16"/>
    <w:rsid w:val="00831198"/>
    <w:rsid w:val="008314BC"/>
    <w:rsid w:val="00831AB4"/>
    <w:rsid w:val="00831C0A"/>
    <w:rsid w:val="00832142"/>
    <w:rsid w:val="00832321"/>
    <w:rsid w:val="00832C18"/>
    <w:rsid w:val="00832CAF"/>
    <w:rsid w:val="0083302B"/>
    <w:rsid w:val="008330DB"/>
    <w:rsid w:val="00833EF5"/>
    <w:rsid w:val="0083417A"/>
    <w:rsid w:val="00834475"/>
    <w:rsid w:val="00834512"/>
    <w:rsid w:val="00834746"/>
    <w:rsid w:val="008349E7"/>
    <w:rsid w:val="00834F4B"/>
    <w:rsid w:val="0083565D"/>
    <w:rsid w:val="008358DF"/>
    <w:rsid w:val="0083599B"/>
    <w:rsid w:val="00835B0A"/>
    <w:rsid w:val="00835B82"/>
    <w:rsid w:val="00835B8A"/>
    <w:rsid w:val="00836133"/>
    <w:rsid w:val="00836193"/>
    <w:rsid w:val="00836306"/>
    <w:rsid w:val="0083657B"/>
    <w:rsid w:val="008366E2"/>
    <w:rsid w:val="00836B5B"/>
    <w:rsid w:val="00836C1A"/>
    <w:rsid w:val="00836C68"/>
    <w:rsid w:val="00836FC2"/>
    <w:rsid w:val="00837034"/>
    <w:rsid w:val="0083768C"/>
    <w:rsid w:val="008401C3"/>
    <w:rsid w:val="008403BA"/>
    <w:rsid w:val="00840433"/>
    <w:rsid w:val="008404D7"/>
    <w:rsid w:val="008405FB"/>
    <w:rsid w:val="00840634"/>
    <w:rsid w:val="00840A68"/>
    <w:rsid w:val="00840A83"/>
    <w:rsid w:val="00840D46"/>
    <w:rsid w:val="00841573"/>
    <w:rsid w:val="00841576"/>
    <w:rsid w:val="008419A1"/>
    <w:rsid w:val="00841EB3"/>
    <w:rsid w:val="00842061"/>
    <w:rsid w:val="00842DB7"/>
    <w:rsid w:val="008430CD"/>
    <w:rsid w:val="008436D3"/>
    <w:rsid w:val="0084387F"/>
    <w:rsid w:val="00843AFD"/>
    <w:rsid w:val="008444F8"/>
    <w:rsid w:val="00844750"/>
    <w:rsid w:val="00844AE9"/>
    <w:rsid w:val="00844B48"/>
    <w:rsid w:val="00845131"/>
    <w:rsid w:val="008458F2"/>
    <w:rsid w:val="00845F51"/>
    <w:rsid w:val="00845F6D"/>
    <w:rsid w:val="00846054"/>
    <w:rsid w:val="00846106"/>
    <w:rsid w:val="0084624C"/>
    <w:rsid w:val="008462C6"/>
    <w:rsid w:val="008462E7"/>
    <w:rsid w:val="00846301"/>
    <w:rsid w:val="00846467"/>
    <w:rsid w:val="00846560"/>
    <w:rsid w:val="00847991"/>
    <w:rsid w:val="00847C4E"/>
    <w:rsid w:val="00851076"/>
    <w:rsid w:val="008511B7"/>
    <w:rsid w:val="0085130C"/>
    <w:rsid w:val="00851B22"/>
    <w:rsid w:val="00851DC6"/>
    <w:rsid w:val="00851F01"/>
    <w:rsid w:val="00851FF4"/>
    <w:rsid w:val="008521C5"/>
    <w:rsid w:val="00852282"/>
    <w:rsid w:val="00852338"/>
    <w:rsid w:val="00852F3B"/>
    <w:rsid w:val="0085304D"/>
    <w:rsid w:val="00853258"/>
    <w:rsid w:val="00853262"/>
    <w:rsid w:val="00853417"/>
    <w:rsid w:val="00853657"/>
    <w:rsid w:val="008539B7"/>
    <w:rsid w:val="00853B2A"/>
    <w:rsid w:val="00853C45"/>
    <w:rsid w:val="00854090"/>
    <w:rsid w:val="008540E5"/>
    <w:rsid w:val="00854983"/>
    <w:rsid w:val="00854B60"/>
    <w:rsid w:val="008555CB"/>
    <w:rsid w:val="00856301"/>
    <w:rsid w:val="00856562"/>
    <w:rsid w:val="008566E7"/>
    <w:rsid w:val="008569DF"/>
    <w:rsid w:val="00856E4A"/>
    <w:rsid w:val="00856FF3"/>
    <w:rsid w:val="0085722A"/>
    <w:rsid w:val="008577BE"/>
    <w:rsid w:val="008577F6"/>
    <w:rsid w:val="00857C34"/>
    <w:rsid w:val="00860315"/>
    <w:rsid w:val="0086037F"/>
    <w:rsid w:val="00861281"/>
    <w:rsid w:val="00861A71"/>
    <w:rsid w:val="00861B41"/>
    <w:rsid w:val="00861D65"/>
    <w:rsid w:val="00861DA1"/>
    <w:rsid w:val="008620C2"/>
    <w:rsid w:val="00862173"/>
    <w:rsid w:val="00862290"/>
    <w:rsid w:val="008626B0"/>
    <w:rsid w:val="00862988"/>
    <w:rsid w:val="00862993"/>
    <w:rsid w:val="00863284"/>
    <w:rsid w:val="00863479"/>
    <w:rsid w:val="00863AA0"/>
    <w:rsid w:val="00863E2F"/>
    <w:rsid w:val="00864598"/>
    <w:rsid w:val="0086499A"/>
    <w:rsid w:val="00864A9F"/>
    <w:rsid w:val="008650AB"/>
    <w:rsid w:val="00865696"/>
    <w:rsid w:val="00865D17"/>
    <w:rsid w:val="00865D4C"/>
    <w:rsid w:val="00865DE1"/>
    <w:rsid w:val="008661A3"/>
    <w:rsid w:val="00866453"/>
    <w:rsid w:val="00866781"/>
    <w:rsid w:val="0086748F"/>
    <w:rsid w:val="00867F66"/>
    <w:rsid w:val="00870018"/>
    <w:rsid w:val="00870793"/>
    <w:rsid w:val="0087085E"/>
    <w:rsid w:val="00870A1C"/>
    <w:rsid w:val="00870C0F"/>
    <w:rsid w:val="00870E13"/>
    <w:rsid w:val="00870F00"/>
    <w:rsid w:val="00871029"/>
    <w:rsid w:val="00871096"/>
    <w:rsid w:val="008710EF"/>
    <w:rsid w:val="00871171"/>
    <w:rsid w:val="008712B8"/>
    <w:rsid w:val="00871CDF"/>
    <w:rsid w:val="00871D14"/>
    <w:rsid w:val="0087229F"/>
    <w:rsid w:val="008722B0"/>
    <w:rsid w:val="0087250F"/>
    <w:rsid w:val="008734E7"/>
    <w:rsid w:val="00873BF0"/>
    <w:rsid w:val="00873EC5"/>
    <w:rsid w:val="00874D5F"/>
    <w:rsid w:val="00874E33"/>
    <w:rsid w:val="00874FAC"/>
    <w:rsid w:val="0087504C"/>
    <w:rsid w:val="0087532D"/>
    <w:rsid w:val="00875905"/>
    <w:rsid w:val="0087594C"/>
    <w:rsid w:val="00875954"/>
    <w:rsid w:val="00875E5A"/>
    <w:rsid w:val="00875E7F"/>
    <w:rsid w:val="00875F79"/>
    <w:rsid w:val="00875FBD"/>
    <w:rsid w:val="00876AC7"/>
    <w:rsid w:val="0087721D"/>
    <w:rsid w:val="008772A5"/>
    <w:rsid w:val="0087746C"/>
    <w:rsid w:val="00877752"/>
    <w:rsid w:val="00877C57"/>
    <w:rsid w:val="00877FA3"/>
    <w:rsid w:val="0088011E"/>
    <w:rsid w:val="008801DC"/>
    <w:rsid w:val="008804C9"/>
    <w:rsid w:val="008804DC"/>
    <w:rsid w:val="0088052B"/>
    <w:rsid w:val="00880B3D"/>
    <w:rsid w:val="00880D84"/>
    <w:rsid w:val="00880F69"/>
    <w:rsid w:val="008810DF"/>
    <w:rsid w:val="008810FA"/>
    <w:rsid w:val="00881842"/>
    <w:rsid w:val="00881F28"/>
    <w:rsid w:val="0088261A"/>
    <w:rsid w:val="00882BB1"/>
    <w:rsid w:val="00883004"/>
    <w:rsid w:val="00883292"/>
    <w:rsid w:val="00883429"/>
    <w:rsid w:val="008836C1"/>
    <w:rsid w:val="00883B50"/>
    <w:rsid w:val="00883D18"/>
    <w:rsid w:val="00883ED6"/>
    <w:rsid w:val="00883F8F"/>
    <w:rsid w:val="00884122"/>
    <w:rsid w:val="00884255"/>
    <w:rsid w:val="0088425B"/>
    <w:rsid w:val="00884351"/>
    <w:rsid w:val="008844E3"/>
    <w:rsid w:val="00884B7A"/>
    <w:rsid w:val="00885593"/>
    <w:rsid w:val="00885599"/>
    <w:rsid w:val="0088579F"/>
    <w:rsid w:val="0088599D"/>
    <w:rsid w:val="00885D5D"/>
    <w:rsid w:val="00885F46"/>
    <w:rsid w:val="00886116"/>
    <w:rsid w:val="00886211"/>
    <w:rsid w:val="0088651F"/>
    <w:rsid w:val="00886CE2"/>
    <w:rsid w:val="00886D72"/>
    <w:rsid w:val="00886F5B"/>
    <w:rsid w:val="00887771"/>
    <w:rsid w:val="00887A19"/>
    <w:rsid w:val="0089035C"/>
    <w:rsid w:val="008907B2"/>
    <w:rsid w:val="008909BB"/>
    <w:rsid w:val="00890B03"/>
    <w:rsid w:val="00890BCD"/>
    <w:rsid w:val="00890D65"/>
    <w:rsid w:val="00890F04"/>
    <w:rsid w:val="00890F2B"/>
    <w:rsid w:val="008911A2"/>
    <w:rsid w:val="00891566"/>
    <w:rsid w:val="00891F63"/>
    <w:rsid w:val="008922DC"/>
    <w:rsid w:val="008922DF"/>
    <w:rsid w:val="00893024"/>
    <w:rsid w:val="008936E3"/>
    <w:rsid w:val="00893B3B"/>
    <w:rsid w:val="00894304"/>
    <w:rsid w:val="0089493D"/>
    <w:rsid w:val="00895243"/>
    <w:rsid w:val="00895A0C"/>
    <w:rsid w:val="00896A6F"/>
    <w:rsid w:val="00896D10"/>
    <w:rsid w:val="00896DF5"/>
    <w:rsid w:val="008A0173"/>
    <w:rsid w:val="008A0339"/>
    <w:rsid w:val="008A03A0"/>
    <w:rsid w:val="008A0473"/>
    <w:rsid w:val="008A04C7"/>
    <w:rsid w:val="008A111D"/>
    <w:rsid w:val="008A1706"/>
    <w:rsid w:val="008A197B"/>
    <w:rsid w:val="008A1C65"/>
    <w:rsid w:val="008A1C6C"/>
    <w:rsid w:val="008A1C7D"/>
    <w:rsid w:val="008A1EA1"/>
    <w:rsid w:val="008A22BA"/>
    <w:rsid w:val="008A24BD"/>
    <w:rsid w:val="008A2A27"/>
    <w:rsid w:val="008A2AAE"/>
    <w:rsid w:val="008A2F1F"/>
    <w:rsid w:val="008A2F26"/>
    <w:rsid w:val="008A2F9B"/>
    <w:rsid w:val="008A36ED"/>
    <w:rsid w:val="008A3898"/>
    <w:rsid w:val="008A3FB5"/>
    <w:rsid w:val="008A40A6"/>
    <w:rsid w:val="008A4267"/>
    <w:rsid w:val="008A42D8"/>
    <w:rsid w:val="008A457F"/>
    <w:rsid w:val="008A52B4"/>
    <w:rsid w:val="008A53C3"/>
    <w:rsid w:val="008A59E9"/>
    <w:rsid w:val="008A631F"/>
    <w:rsid w:val="008A668F"/>
    <w:rsid w:val="008A7174"/>
    <w:rsid w:val="008A7228"/>
    <w:rsid w:val="008A72A4"/>
    <w:rsid w:val="008A758D"/>
    <w:rsid w:val="008A75C5"/>
    <w:rsid w:val="008A7669"/>
    <w:rsid w:val="008A7819"/>
    <w:rsid w:val="008A7BEA"/>
    <w:rsid w:val="008A7C09"/>
    <w:rsid w:val="008B01A2"/>
    <w:rsid w:val="008B03D1"/>
    <w:rsid w:val="008B097E"/>
    <w:rsid w:val="008B0A66"/>
    <w:rsid w:val="008B0C49"/>
    <w:rsid w:val="008B0CD0"/>
    <w:rsid w:val="008B0FE8"/>
    <w:rsid w:val="008B130E"/>
    <w:rsid w:val="008B1651"/>
    <w:rsid w:val="008B175A"/>
    <w:rsid w:val="008B1808"/>
    <w:rsid w:val="008B1EFF"/>
    <w:rsid w:val="008B21F5"/>
    <w:rsid w:val="008B269F"/>
    <w:rsid w:val="008B2A2E"/>
    <w:rsid w:val="008B2D1D"/>
    <w:rsid w:val="008B2DEB"/>
    <w:rsid w:val="008B35ED"/>
    <w:rsid w:val="008B3A3C"/>
    <w:rsid w:val="008B41EF"/>
    <w:rsid w:val="008B4230"/>
    <w:rsid w:val="008B447F"/>
    <w:rsid w:val="008B4B0D"/>
    <w:rsid w:val="008B4B33"/>
    <w:rsid w:val="008B5577"/>
    <w:rsid w:val="008B60E9"/>
    <w:rsid w:val="008B60ED"/>
    <w:rsid w:val="008B6904"/>
    <w:rsid w:val="008B6E5C"/>
    <w:rsid w:val="008B70CE"/>
    <w:rsid w:val="008B766A"/>
    <w:rsid w:val="008B7A0E"/>
    <w:rsid w:val="008C0B4B"/>
    <w:rsid w:val="008C0CBD"/>
    <w:rsid w:val="008C0F72"/>
    <w:rsid w:val="008C1736"/>
    <w:rsid w:val="008C18F0"/>
    <w:rsid w:val="008C2426"/>
    <w:rsid w:val="008C2453"/>
    <w:rsid w:val="008C26B4"/>
    <w:rsid w:val="008C28BA"/>
    <w:rsid w:val="008C3240"/>
    <w:rsid w:val="008C3519"/>
    <w:rsid w:val="008C4188"/>
    <w:rsid w:val="008C41EA"/>
    <w:rsid w:val="008C42DF"/>
    <w:rsid w:val="008C471B"/>
    <w:rsid w:val="008C4A3C"/>
    <w:rsid w:val="008C4B47"/>
    <w:rsid w:val="008C4FE4"/>
    <w:rsid w:val="008C5512"/>
    <w:rsid w:val="008C59D5"/>
    <w:rsid w:val="008C5B10"/>
    <w:rsid w:val="008C6040"/>
    <w:rsid w:val="008C6050"/>
    <w:rsid w:val="008C6C7A"/>
    <w:rsid w:val="008C6F4F"/>
    <w:rsid w:val="008C74CC"/>
    <w:rsid w:val="008C7F77"/>
    <w:rsid w:val="008D008C"/>
    <w:rsid w:val="008D014F"/>
    <w:rsid w:val="008D02CB"/>
    <w:rsid w:val="008D0459"/>
    <w:rsid w:val="008D05D2"/>
    <w:rsid w:val="008D13DC"/>
    <w:rsid w:val="008D149D"/>
    <w:rsid w:val="008D1E23"/>
    <w:rsid w:val="008D2461"/>
    <w:rsid w:val="008D3208"/>
    <w:rsid w:val="008D3500"/>
    <w:rsid w:val="008D3CEE"/>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627"/>
    <w:rsid w:val="008E08C8"/>
    <w:rsid w:val="008E0CDD"/>
    <w:rsid w:val="008E0E89"/>
    <w:rsid w:val="008E0E8C"/>
    <w:rsid w:val="008E1217"/>
    <w:rsid w:val="008E1294"/>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1E9"/>
    <w:rsid w:val="008E54D9"/>
    <w:rsid w:val="008E5752"/>
    <w:rsid w:val="008E5914"/>
    <w:rsid w:val="008E5B5F"/>
    <w:rsid w:val="008E5B80"/>
    <w:rsid w:val="008E5D5A"/>
    <w:rsid w:val="008E6333"/>
    <w:rsid w:val="008E6718"/>
    <w:rsid w:val="008E6788"/>
    <w:rsid w:val="008E7DB3"/>
    <w:rsid w:val="008F01AB"/>
    <w:rsid w:val="008F0460"/>
    <w:rsid w:val="008F0D27"/>
    <w:rsid w:val="008F103F"/>
    <w:rsid w:val="008F1B21"/>
    <w:rsid w:val="008F1CF8"/>
    <w:rsid w:val="008F1E50"/>
    <w:rsid w:val="008F1F55"/>
    <w:rsid w:val="008F2201"/>
    <w:rsid w:val="008F2282"/>
    <w:rsid w:val="008F2369"/>
    <w:rsid w:val="008F246B"/>
    <w:rsid w:val="008F2595"/>
    <w:rsid w:val="008F2B4B"/>
    <w:rsid w:val="008F3542"/>
    <w:rsid w:val="008F3D2D"/>
    <w:rsid w:val="008F3D7C"/>
    <w:rsid w:val="008F3DC9"/>
    <w:rsid w:val="008F3F05"/>
    <w:rsid w:val="008F4078"/>
    <w:rsid w:val="008F4107"/>
    <w:rsid w:val="008F458E"/>
    <w:rsid w:val="008F46B1"/>
    <w:rsid w:val="008F473A"/>
    <w:rsid w:val="008F4ADC"/>
    <w:rsid w:val="008F4BFE"/>
    <w:rsid w:val="008F4E3F"/>
    <w:rsid w:val="008F5184"/>
    <w:rsid w:val="008F5512"/>
    <w:rsid w:val="008F595E"/>
    <w:rsid w:val="008F5AA2"/>
    <w:rsid w:val="008F6188"/>
    <w:rsid w:val="008F6649"/>
    <w:rsid w:val="008F6CD0"/>
    <w:rsid w:val="008F6CD1"/>
    <w:rsid w:val="008F6CD8"/>
    <w:rsid w:val="008F7817"/>
    <w:rsid w:val="008F7BD6"/>
    <w:rsid w:val="008F7CEF"/>
    <w:rsid w:val="009000FD"/>
    <w:rsid w:val="00900DDE"/>
    <w:rsid w:val="00900DF1"/>
    <w:rsid w:val="00901845"/>
    <w:rsid w:val="00901926"/>
    <w:rsid w:val="00901BC2"/>
    <w:rsid w:val="00901DDF"/>
    <w:rsid w:val="009022BC"/>
    <w:rsid w:val="0090255A"/>
    <w:rsid w:val="00902734"/>
    <w:rsid w:val="00902997"/>
    <w:rsid w:val="0090300D"/>
    <w:rsid w:val="00903281"/>
    <w:rsid w:val="009032CC"/>
    <w:rsid w:val="00903F59"/>
    <w:rsid w:val="0090411E"/>
    <w:rsid w:val="009045C7"/>
    <w:rsid w:val="0090480E"/>
    <w:rsid w:val="00904A52"/>
    <w:rsid w:val="00904A62"/>
    <w:rsid w:val="00904B6D"/>
    <w:rsid w:val="00905A06"/>
    <w:rsid w:val="00906100"/>
    <w:rsid w:val="00906626"/>
    <w:rsid w:val="009067B8"/>
    <w:rsid w:val="00906EED"/>
    <w:rsid w:val="00907071"/>
    <w:rsid w:val="0090715C"/>
    <w:rsid w:val="0090720E"/>
    <w:rsid w:val="009073AE"/>
    <w:rsid w:val="00907CE0"/>
    <w:rsid w:val="009108A7"/>
    <w:rsid w:val="0091098C"/>
    <w:rsid w:val="00910ED6"/>
    <w:rsid w:val="0091116C"/>
    <w:rsid w:val="00911E1A"/>
    <w:rsid w:val="0091201E"/>
    <w:rsid w:val="009123B9"/>
    <w:rsid w:val="009138EB"/>
    <w:rsid w:val="00913E54"/>
    <w:rsid w:val="00913F4C"/>
    <w:rsid w:val="0091404B"/>
    <w:rsid w:val="0091423A"/>
    <w:rsid w:val="00914A5D"/>
    <w:rsid w:val="00914B0F"/>
    <w:rsid w:val="00914F86"/>
    <w:rsid w:val="00915032"/>
    <w:rsid w:val="0091537E"/>
    <w:rsid w:val="009154BD"/>
    <w:rsid w:val="0091593E"/>
    <w:rsid w:val="0091610F"/>
    <w:rsid w:val="009161BA"/>
    <w:rsid w:val="00916827"/>
    <w:rsid w:val="009170CE"/>
    <w:rsid w:val="009171B7"/>
    <w:rsid w:val="00920FE4"/>
    <w:rsid w:val="00921140"/>
    <w:rsid w:val="009216BF"/>
    <w:rsid w:val="009218D2"/>
    <w:rsid w:val="00921A74"/>
    <w:rsid w:val="00921B1B"/>
    <w:rsid w:val="00921C9F"/>
    <w:rsid w:val="00921D21"/>
    <w:rsid w:val="00921ED5"/>
    <w:rsid w:val="00921FA1"/>
    <w:rsid w:val="009225B6"/>
    <w:rsid w:val="009227E5"/>
    <w:rsid w:val="0092286C"/>
    <w:rsid w:val="00923151"/>
    <w:rsid w:val="009239D8"/>
    <w:rsid w:val="00923ABA"/>
    <w:rsid w:val="00923C71"/>
    <w:rsid w:val="00924108"/>
    <w:rsid w:val="0092434B"/>
    <w:rsid w:val="009247D8"/>
    <w:rsid w:val="00924F5D"/>
    <w:rsid w:val="0092507E"/>
    <w:rsid w:val="00925836"/>
    <w:rsid w:val="0092596B"/>
    <w:rsid w:val="00925AE7"/>
    <w:rsid w:val="00925D45"/>
    <w:rsid w:val="00925DD1"/>
    <w:rsid w:val="009260EC"/>
    <w:rsid w:val="00926264"/>
    <w:rsid w:val="00926595"/>
    <w:rsid w:val="0092698B"/>
    <w:rsid w:val="009269EB"/>
    <w:rsid w:val="009270BC"/>
    <w:rsid w:val="00927211"/>
    <w:rsid w:val="00927752"/>
    <w:rsid w:val="00930305"/>
    <w:rsid w:val="0093063D"/>
    <w:rsid w:val="00930B8C"/>
    <w:rsid w:val="00930F0E"/>
    <w:rsid w:val="0093135E"/>
    <w:rsid w:val="00931432"/>
    <w:rsid w:val="0093145E"/>
    <w:rsid w:val="0093195D"/>
    <w:rsid w:val="00932109"/>
    <w:rsid w:val="009322AC"/>
    <w:rsid w:val="009324B1"/>
    <w:rsid w:val="009327B5"/>
    <w:rsid w:val="00932907"/>
    <w:rsid w:val="00932936"/>
    <w:rsid w:val="00932A16"/>
    <w:rsid w:val="00932A20"/>
    <w:rsid w:val="0093311E"/>
    <w:rsid w:val="009331E2"/>
    <w:rsid w:val="009336F1"/>
    <w:rsid w:val="0093396F"/>
    <w:rsid w:val="00933B98"/>
    <w:rsid w:val="00933C28"/>
    <w:rsid w:val="00933D61"/>
    <w:rsid w:val="00933DE4"/>
    <w:rsid w:val="0093457F"/>
    <w:rsid w:val="00934E49"/>
    <w:rsid w:val="009355F0"/>
    <w:rsid w:val="00935B52"/>
    <w:rsid w:val="00936951"/>
    <w:rsid w:val="00936A90"/>
    <w:rsid w:val="009370A6"/>
    <w:rsid w:val="00937343"/>
    <w:rsid w:val="00937AC7"/>
    <w:rsid w:val="00937B85"/>
    <w:rsid w:val="00937D15"/>
    <w:rsid w:val="009406F4"/>
    <w:rsid w:val="00940A5D"/>
    <w:rsid w:val="00940BCB"/>
    <w:rsid w:val="00940C1B"/>
    <w:rsid w:val="00940D85"/>
    <w:rsid w:val="00940DF4"/>
    <w:rsid w:val="00940F45"/>
    <w:rsid w:val="00940FB5"/>
    <w:rsid w:val="0094148B"/>
    <w:rsid w:val="00941A1C"/>
    <w:rsid w:val="00941B97"/>
    <w:rsid w:val="00942BB8"/>
    <w:rsid w:val="0094335F"/>
    <w:rsid w:val="00943A0E"/>
    <w:rsid w:val="00943D09"/>
    <w:rsid w:val="00944202"/>
    <w:rsid w:val="00944335"/>
    <w:rsid w:val="00944710"/>
    <w:rsid w:val="009447BF"/>
    <w:rsid w:val="00944AF4"/>
    <w:rsid w:val="00944D54"/>
    <w:rsid w:val="00944EC4"/>
    <w:rsid w:val="00945E49"/>
    <w:rsid w:val="009462D8"/>
    <w:rsid w:val="00946388"/>
    <w:rsid w:val="00947EDC"/>
    <w:rsid w:val="009509D7"/>
    <w:rsid w:val="00950B09"/>
    <w:rsid w:val="00950D11"/>
    <w:rsid w:val="00950DD1"/>
    <w:rsid w:val="00951417"/>
    <w:rsid w:val="0095154C"/>
    <w:rsid w:val="009517A9"/>
    <w:rsid w:val="009518B4"/>
    <w:rsid w:val="009518BD"/>
    <w:rsid w:val="00951995"/>
    <w:rsid w:val="00951C7E"/>
    <w:rsid w:val="00951CF6"/>
    <w:rsid w:val="00952203"/>
    <w:rsid w:val="0095225E"/>
    <w:rsid w:val="00952ACA"/>
    <w:rsid w:val="00952D82"/>
    <w:rsid w:val="0095322E"/>
    <w:rsid w:val="009537A7"/>
    <w:rsid w:val="00953B1F"/>
    <w:rsid w:val="009544A6"/>
    <w:rsid w:val="009548C3"/>
    <w:rsid w:val="0095506D"/>
    <w:rsid w:val="009555E2"/>
    <w:rsid w:val="009557DF"/>
    <w:rsid w:val="0095591D"/>
    <w:rsid w:val="00955A2E"/>
    <w:rsid w:val="00956101"/>
    <w:rsid w:val="00957060"/>
    <w:rsid w:val="00957487"/>
    <w:rsid w:val="009575C1"/>
    <w:rsid w:val="009579B5"/>
    <w:rsid w:val="00957D9C"/>
    <w:rsid w:val="00957DCF"/>
    <w:rsid w:val="009603AB"/>
    <w:rsid w:val="009605AC"/>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336E"/>
    <w:rsid w:val="00963768"/>
    <w:rsid w:val="0096392B"/>
    <w:rsid w:val="0096397B"/>
    <w:rsid w:val="009640C7"/>
    <w:rsid w:val="00964529"/>
    <w:rsid w:val="00964707"/>
    <w:rsid w:val="00964E3C"/>
    <w:rsid w:val="00964E69"/>
    <w:rsid w:val="0096504D"/>
    <w:rsid w:val="009654F0"/>
    <w:rsid w:val="009659EA"/>
    <w:rsid w:val="0096691D"/>
    <w:rsid w:val="00966EC4"/>
    <w:rsid w:val="0096766C"/>
    <w:rsid w:val="00967851"/>
    <w:rsid w:val="00967B67"/>
    <w:rsid w:val="00967D07"/>
    <w:rsid w:val="00967D2D"/>
    <w:rsid w:val="00970872"/>
    <w:rsid w:val="00970889"/>
    <w:rsid w:val="00970A38"/>
    <w:rsid w:val="00970F7A"/>
    <w:rsid w:val="00970FE3"/>
    <w:rsid w:val="00971190"/>
    <w:rsid w:val="00971EC5"/>
    <w:rsid w:val="00971F6B"/>
    <w:rsid w:val="00971FCC"/>
    <w:rsid w:val="0097298A"/>
    <w:rsid w:val="009729FE"/>
    <w:rsid w:val="00972A0B"/>
    <w:rsid w:val="00972BB7"/>
    <w:rsid w:val="00972C06"/>
    <w:rsid w:val="00972F4C"/>
    <w:rsid w:val="00972FEB"/>
    <w:rsid w:val="00973257"/>
    <w:rsid w:val="009732A6"/>
    <w:rsid w:val="00973449"/>
    <w:rsid w:val="0097383E"/>
    <w:rsid w:val="009738E5"/>
    <w:rsid w:val="009739F8"/>
    <w:rsid w:val="00973F29"/>
    <w:rsid w:val="00974182"/>
    <w:rsid w:val="009744FF"/>
    <w:rsid w:val="00974520"/>
    <w:rsid w:val="00974B0E"/>
    <w:rsid w:val="00974EBD"/>
    <w:rsid w:val="009751BA"/>
    <w:rsid w:val="0097524D"/>
    <w:rsid w:val="00975859"/>
    <w:rsid w:val="00976047"/>
    <w:rsid w:val="009761A9"/>
    <w:rsid w:val="00976700"/>
    <w:rsid w:val="00977076"/>
    <w:rsid w:val="009775C2"/>
    <w:rsid w:val="00977852"/>
    <w:rsid w:val="009778AB"/>
    <w:rsid w:val="00977FC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B12"/>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232"/>
    <w:rsid w:val="00987559"/>
    <w:rsid w:val="009876A0"/>
    <w:rsid w:val="009879B5"/>
    <w:rsid w:val="009879F4"/>
    <w:rsid w:val="009904D6"/>
    <w:rsid w:val="00990C9B"/>
    <w:rsid w:val="00990DCC"/>
    <w:rsid w:val="009917F3"/>
    <w:rsid w:val="009918CE"/>
    <w:rsid w:val="00991F39"/>
    <w:rsid w:val="009921AE"/>
    <w:rsid w:val="00992624"/>
    <w:rsid w:val="00992787"/>
    <w:rsid w:val="009927C4"/>
    <w:rsid w:val="009930C0"/>
    <w:rsid w:val="0099324C"/>
    <w:rsid w:val="00993627"/>
    <w:rsid w:val="00993658"/>
    <w:rsid w:val="0099367D"/>
    <w:rsid w:val="009936F0"/>
    <w:rsid w:val="00993DA5"/>
    <w:rsid w:val="009942BF"/>
    <w:rsid w:val="0099517F"/>
    <w:rsid w:val="00995360"/>
    <w:rsid w:val="009953C5"/>
    <w:rsid w:val="009954AD"/>
    <w:rsid w:val="0099573B"/>
    <w:rsid w:val="009957F0"/>
    <w:rsid w:val="00995DCD"/>
    <w:rsid w:val="00996546"/>
    <w:rsid w:val="009966E1"/>
    <w:rsid w:val="009969A0"/>
    <w:rsid w:val="00996A8B"/>
    <w:rsid w:val="00996BCC"/>
    <w:rsid w:val="00996C94"/>
    <w:rsid w:val="00996CD1"/>
    <w:rsid w:val="00996CD4"/>
    <w:rsid w:val="0099713E"/>
    <w:rsid w:val="00997157"/>
    <w:rsid w:val="0099731A"/>
    <w:rsid w:val="00997706"/>
    <w:rsid w:val="009978F0"/>
    <w:rsid w:val="009979D6"/>
    <w:rsid w:val="00997BE6"/>
    <w:rsid w:val="00997CA3"/>
    <w:rsid w:val="00997F8A"/>
    <w:rsid w:val="009A0212"/>
    <w:rsid w:val="009A031F"/>
    <w:rsid w:val="009A041C"/>
    <w:rsid w:val="009A04D7"/>
    <w:rsid w:val="009A0928"/>
    <w:rsid w:val="009A1722"/>
    <w:rsid w:val="009A1915"/>
    <w:rsid w:val="009A1936"/>
    <w:rsid w:val="009A1E77"/>
    <w:rsid w:val="009A20F1"/>
    <w:rsid w:val="009A2180"/>
    <w:rsid w:val="009A246A"/>
    <w:rsid w:val="009A2E47"/>
    <w:rsid w:val="009A3183"/>
    <w:rsid w:val="009A37AC"/>
    <w:rsid w:val="009A398C"/>
    <w:rsid w:val="009A3AB5"/>
    <w:rsid w:val="009A43D5"/>
    <w:rsid w:val="009A464C"/>
    <w:rsid w:val="009A4C99"/>
    <w:rsid w:val="009A5004"/>
    <w:rsid w:val="009A516A"/>
    <w:rsid w:val="009A528E"/>
    <w:rsid w:val="009A6127"/>
    <w:rsid w:val="009A637B"/>
    <w:rsid w:val="009A63C5"/>
    <w:rsid w:val="009A6456"/>
    <w:rsid w:val="009A6566"/>
    <w:rsid w:val="009A6BAA"/>
    <w:rsid w:val="009A6C74"/>
    <w:rsid w:val="009A6ED1"/>
    <w:rsid w:val="009A7036"/>
    <w:rsid w:val="009A7154"/>
    <w:rsid w:val="009A76D3"/>
    <w:rsid w:val="009A76DD"/>
    <w:rsid w:val="009A78D1"/>
    <w:rsid w:val="009B003C"/>
    <w:rsid w:val="009B0097"/>
    <w:rsid w:val="009B0D09"/>
    <w:rsid w:val="009B0E51"/>
    <w:rsid w:val="009B16D0"/>
    <w:rsid w:val="009B2261"/>
    <w:rsid w:val="009B22E9"/>
    <w:rsid w:val="009B2D15"/>
    <w:rsid w:val="009B3126"/>
    <w:rsid w:val="009B3221"/>
    <w:rsid w:val="009B346F"/>
    <w:rsid w:val="009B3669"/>
    <w:rsid w:val="009B3745"/>
    <w:rsid w:val="009B3C50"/>
    <w:rsid w:val="009B3C79"/>
    <w:rsid w:val="009B3F3C"/>
    <w:rsid w:val="009B45AA"/>
    <w:rsid w:val="009B4821"/>
    <w:rsid w:val="009B4BED"/>
    <w:rsid w:val="009B4C24"/>
    <w:rsid w:val="009B5648"/>
    <w:rsid w:val="009B5821"/>
    <w:rsid w:val="009B59B0"/>
    <w:rsid w:val="009B5FD4"/>
    <w:rsid w:val="009B616B"/>
    <w:rsid w:val="009B68AD"/>
    <w:rsid w:val="009B6C13"/>
    <w:rsid w:val="009B7BB7"/>
    <w:rsid w:val="009B7FFA"/>
    <w:rsid w:val="009C00EF"/>
    <w:rsid w:val="009C0740"/>
    <w:rsid w:val="009C0BC1"/>
    <w:rsid w:val="009C0DBE"/>
    <w:rsid w:val="009C0E79"/>
    <w:rsid w:val="009C10DF"/>
    <w:rsid w:val="009C1518"/>
    <w:rsid w:val="009C1A35"/>
    <w:rsid w:val="009C1D4B"/>
    <w:rsid w:val="009C1E0C"/>
    <w:rsid w:val="009C281C"/>
    <w:rsid w:val="009C31B7"/>
    <w:rsid w:val="009C33E6"/>
    <w:rsid w:val="009C3A87"/>
    <w:rsid w:val="009C3D88"/>
    <w:rsid w:val="009C3EEC"/>
    <w:rsid w:val="009C520B"/>
    <w:rsid w:val="009C5785"/>
    <w:rsid w:val="009C5821"/>
    <w:rsid w:val="009C5874"/>
    <w:rsid w:val="009C5E2E"/>
    <w:rsid w:val="009C621E"/>
    <w:rsid w:val="009C6768"/>
    <w:rsid w:val="009C6894"/>
    <w:rsid w:val="009C6B3B"/>
    <w:rsid w:val="009C6B7B"/>
    <w:rsid w:val="009C6E93"/>
    <w:rsid w:val="009C7147"/>
    <w:rsid w:val="009C759C"/>
    <w:rsid w:val="009C7C7F"/>
    <w:rsid w:val="009C7F47"/>
    <w:rsid w:val="009D0222"/>
    <w:rsid w:val="009D025A"/>
    <w:rsid w:val="009D0361"/>
    <w:rsid w:val="009D0720"/>
    <w:rsid w:val="009D079F"/>
    <w:rsid w:val="009D0897"/>
    <w:rsid w:val="009D0C84"/>
    <w:rsid w:val="009D0FA1"/>
    <w:rsid w:val="009D189F"/>
    <w:rsid w:val="009D2118"/>
    <w:rsid w:val="009D22EA"/>
    <w:rsid w:val="009D2819"/>
    <w:rsid w:val="009D2A06"/>
    <w:rsid w:val="009D2C43"/>
    <w:rsid w:val="009D31C3"/>
    <w:rsid w:val="009D3CC0"/>
    <w:rsid w:val="009D3D45"/>
    <w:rsid w:val="009D41E1"/>
    <w:rsid w:val="009D422C"/>
    <w:rsid w:val="009D4303"/>
    <w:rsid w:val="009D478C"/>
    <w:rsid w:val="009D49A4"/>
    <w:rsid w:val="009D4A8E"/>
    <w:rsid w:val="009D4DA3"/>
    <w:rsid w:val="009D610C"/>
    <w:rsid w:val="009D62E7"/>
    <w:rsid w:val="009D75A4"/>
    <w:rsid w:val="009E0EE0"/>
    <w:rsid w:val="009E0FC3"/>
    <w:rsid w:val="009E11A9"/>
    <w:rsid w:val="009E176B"/>
    <w:rsid w:val="009E1D4E"/>
    <w:rsid w:val="009E1E13"/>
    <w:rsid w:val="009E1F70"/>
    <w:rsid w:val="009E1FFC"/>
    <w:rsid w:val="009E2AB2"/>
    <w:rsid w:val="009E2F97"/>
    <w:rsid w:val="009E3235"/>
    <w:rsid w:val="009E3790"/>
    <w:rsid w:val="009E3AD5"/>
    <w:rsid w:val="009E3F44"/>
    <w:rsid w:val="009E457F"/>
    <w:rsid w:val="009E45F4"/>
    <w:rsid w:val="009E53AA"/>
    <w:rsid w:val="009E53D6"/>
    <w:rsid w:val="009E5656"/>
    <w:rsid w:val="009E5AB4"/>
    <w:rsid w:val="009E5B99"/>
    <w:rsid w:val="009E5FF1"/>
    <w:rsid w:val="009E605E"/>
    <w:rsid w:val="009E641D"/>
    <w:rsid w:val="009E65A4"/>
    <w:rsid w:val="009E6D97"/>
    <w:rsid w:val="009E6F6E"/>
    <w:rsid w:val="009E703D"/>
    <w:rsid w:val="009E78D9"/>
    <w:rsid w:val="009E798E"/>
    <w:rsid w:val="009F0595"/>
    <w:rsid w:val="009F06F6"/>
    <w:rsid w:val="009F0C38"/>
    <w:rsid w:val="009F0CD1"/>
    <w:rsid w:val="009F1033"/>
    <w:rsid w:val="009F187B"/>
    <w:rsid w:val="009F1933"/>
    <w:rsid w:val="009F2E7E"/>
    <w:rsid w:val="009F3227"/>
    <w:rsid w:val="009F3A4B"/>
    <w:rsid w:val="009F3FC9"/>
    <w:rsid w:val="009F41E1"/>
    <w:rsid w:val="009F4375"/>
    <w:rsid w:val="009F4834"/>
    <w:rsid w:val="009F4F05"/>
    <w:rsid w:val="009F4F1E"/>
    <w:rsid w:val="009F5234"/>
    <w:rsid w:val="009F5606"/>
    <w:rsid w:val="009F5CA4"/>
    <w:rsid w:val="009F6410"/>
    <w:rsid w:val="009F6457"/>
    <w:rsid w:val="009F669B"/>
    <w:rsid w:val="009F66DF"/>
    <w:rsid w:val="009F6F59"/>
    <w:rsid w:val="009F709D"/>
    <w:rsid w:val="009F7169"/>
    <w:rsid w:val="009F7441"/>
    <w:rsid w:val="009F76CB"/>
    <w:rsid w:val="009F7883"/>
    <w:rsid w:val="009F7B0A"/>
    <w:rsid w:val="009F7DDF"/>
    <w:rsid w:val="00A00454"/>
    <w:rsid w:val="00A00519"/>
    <w:rsid w:val="00A00F35"/>
    <w:rsid w:val="00A01006"/>
    <w:rsid w:val="00A011C6"/>
    <w:rsid w:val="00A026BE"/>
    <w:rsid w:val="00A02B26"/>
    <w:rsid w:val="00A02EFA"/>
    <w:rsid w:val="00A03893"/>
    <w:rsid w:val="00A0394B"/>
    <w:rsid w:val="00A04541"/>
    <w:rsid w:val="00A046A9"/>
    <w:rsid w:val="00A04846"/>
    <w:rsid w:val="00A04A92"/>
    <w:rsid w:val="00A04E32"/>
    <w:rsid w:val="00A05004"/>
    <w:rsid w:val="00A0559E"/>
    <w:rsid w:val="00A05A1F"/>
    <w:rsid w:val="00A05BA9"/>
    <w:rsid w:val="00A05DFF"/>
    <w:rsid w:val="00A05FF8"/>
    <w:rsid w:val="00A06BD2"/>
    <w:rsid w:val="00A06D57"/>
    <w:rsid w:val="00A06F57"/>
    <w:rsid w:val="00A07654"/>
    <w:rsid w:val="00A07B16"/>
    <w:rsid w:val="00A07EA6"/>
    <w:rsid w:val="00A105DB"/>
    <w:rsid w:val="00A106FE"/>
    <w:rsid w:val="00A10764"/>
    <w:rsid w:val="00A10B48"/>
    <w:rsid w:val="00A114B5"/>
    <w:rsid w:val="00A115BF"/>
    <w:rsid w:val="00A1197C"/>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EE0"/>
    <w:rsid w:val="00A20253"/>
    <w:rsid w:val="00A20300"/>
    <w:rsid w:val="00A2049C"/>
    <w:rsid w:val="00A205BF"/>
    <w:rsid w:val="00A2104B"/>
    <w:rsid w:val="00A210E9"/>
    <w:rsid w:val="00A2134E"/>
    <w:rsid w:val="00A217B5"/>
    <w:rsid w:val="00A218AE"/>
    <w:rsid w:val="00A21A9D"/>
    <w:rsid w:val="00A21AAA"/>
    <w:rsid w:val="00A21E51"/>
    <w:rsid w:val="00A22132"/>
    <w:rsid w:val="00A22207"/>
    <w:rsid w:val="00A226BE"/>
    <w:rsid w:val="00A22D92"/>
    <w:rsid w:val="00A22D9C"/>
    <w:rsid w:val="00A22E20"/>
    <w:rsid w:val="00A23480"/>
    <w:rsid w:val="00A23921"/>
    <w:rsid w:val="00A24150"/>
    <w:rsid w:val="00A2470A"/>
    <w:rsid w:val="00A2481C"/>
    <w:rsid w:val="00A24CCF"/>
    <w:rsid w:val="00A254E3"/>
    <w:rsid w:val="00A256DC"/>
    <w:rsid w:val="00A25A28"/>
    <w:rsid w:val="00A261E4"/>
    <w:rsid w:val="00A26883"/>
    <w:rsid w:val="00A26D60"/>
    <w:rsid w:val="00A26EE0"/>
    <w:rsid w:val="00A26EF9"/>
    <w:rsid w:val="00A27580"/>
    <w:rsid w:val="00A27E36"/>
    <w:rsid w:val="00A30367"/>
    <w:rsid w:val="00A3072C"/>
    <w:rsid w:val="00A30BAE"/>
    <w:rsid w:val="00A30F0D"/>
    <w:rsid w:val="00A313D0"/>
    <w:rsid w:val="00A314A9"/>
    <w:rsid w:val="00A31591"/>
    <w:rsid w:val="00A3170C"/>
    <w:rsid w:val="00A31C37"/>
    <w:rsid w:val="00A31E88"/>
    <w:rsid w:val="00A321EE"/>
    <w:rsid w:val="00A325C2"/>
    <w:rsid w:val="00A325CC"/>
    <w:rsid w:val="00A327E2"/>
    <w:rsid w:val="00A32C37"/>
    <w:rsid w:val="00A33A04"/>
    <w:rsid w:val="00A33C3D"/>
    <w:rsid w:val="00A33C9E"/>
    <w:rsid w:val="00A34B00"/>
    <w:rsid w:val="00A34BEC"/>
    <w:rsid w:val="00A34D05"/>
    <w:rsid w:val="00A34D39"/>
    <w:rsid w:val="00A353E7"/>
    <w:rsid w:val="00A35735"/>
    <w:rsid w:val="00A35A0B"/>
    <w:rsid w:val="00A362CB"/>
    <w:rsid w:val="00A36694"/>
    <w:rsid w:val="00A3747D"/>
    <w:rsid w:val="00A37922"/>
    <w:rsid w:val="00A37A59"/>
    <w:rsid w:val="00A37A8E"/>
    <w:rsid w:val="00A37E9D"/>
    <w:rsid w:val="00A4039E"/>
    <w:rsid w:val="00A40531"/>
    <w:rsid w:val="00A40755"/>
    <w:rsid w:val="00A40889"/>
    <w:rsid w:val="00A41009"/>
    <w:rsid w:val="00A41179"/>
    <w:rsid w:val="00A414A4"/>
    <w:rsid w:val="00A41772"/>
    <w:rsid w:val="00A41CA0"/>
    <w:rsid w:val="00A41F8E"/>
    <w:rsid w:val="00A420A6"/>
    <w:rsid w:val="00A42659"/>
    <w:rsid w:val="00A42721"/>
    <w:rsid w:val="00A42897"/>
    <w:rsid w:val="00A429DE"/>
    <w:rsid w:val="00A42D23"/>
    <w:rsid w:val="00A4339C"/>
    <w:rsid w:val="00A44047"/>
    <w:rsid w:val="00A44530"/>
    <w:rsid w:val="00A44882"/>
    <w:rsid w:val="00A44AA5"/>
    <w:rsid w:val="00A44E28"/>
    <w:rsid w:val="00A45197"/>
    <w:rsid w:val="00A4570E"/>
    <w:rsid w:val="00A45A3B"/>
    <w:rsid w:val="00A46395"/>
    <w:rsid w:val="00A46D39"/>
    <w:rsid w:val="00A46FAD"/>
    <w:rsid w:val="00A470ED"/>
    <w:rsid w:val="00A47430"/>
    <w:rsid w:val="00A4761F"/>
    <w:rsid w:val="00A47B4B"/>
    <w:rsid w:val="00A5044D"/>
    <w:rsid w:val="00A50AED"/>
    <w:rsid w:val="00A50B00"/>
    <w:rsid w:val="00A511FB"/>
    <w:rsid w:val="00A514EB"/>
    <w:rsid w:val="00A51575"/>
    <w:rsid w:val="00A521E0"/>
    <w:rsid w:val="00A52D1E"/>
    <w:rsid w:val="00A53266"/>
    <w:rsid w:val="00A53552"/>
    <w:rsid w:val="00A53FEC"/>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6B5"/>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4196"/>
    <w:rsid w:val="00A64BC7"/>
    <w:rsid w:val="00A64EB1"/>
    <w:rsid w:val="00A65354"/>
    <w:rsid w:val="00A657CF"/>
    <w:rsid w:val="00A6586E"/>
    <w:rsid w:val="00A65DAB"/>
    <w:rsid w:val="00A65FBF"/>
    <w:rsid w:val="00A66089"/>
    <w:rsid w:val="00A66A5A"/>
    <w:rsid w:val="00A677C1"/>
    <w:rsid w:val="00A67A8E"/>
    <w:rsid w:val="00A67AC6"/>
    <w:rsid w:val="00A70A35"/>
    <w:rsid w:val="00A7141F"/>
    <w:rsid w:val="00A71D6B"/>
    <w:rsid w:val="00A7365F"/>
    <w:rsid w:val="00A73873"/>
    <w:rsid w:val="00A744A2"/>
    <w:rsid w:val="00A745D9"/>
    <w:rsid w:val="00A748C3"/>
    <w:rsid w:val="00A74955"/>
    <w:rsid w:val="00A74E04"/>
    <w:rsid w:val="00A74F6C"/>
    <w:rsid w:val="00A75204"/>
    <w:rsid w:val="00A75212"/>
    <w:rsid w:val="00A7538B"/>
    <w:rsid w:val="00A755F8"/>
    <w:rsid w:val="00A75648"/>
    <w:rsid w:val="00A75857"/>
    <w:rsid w:val="00A75920"/>
    <w:rsid w:val="00A76222"/>
    <w:rsid w:val="00A7634B"/>
    <w:rsid w:val="00A7662C"/>
    <w:rsid w:val="00A76696"/>
    <w:rsid w:val="00A76A52"/>
    <w:rsid w:val="00A76BA8"/>
    <w:rsid w:val="00A76BF2"/>
    <w:rsid w:val="00A76D98"/>
    <w:rsid w:val="00A76FC0"/>
    <w:rsid w:val="00A770A5"/>
    <w:rsid w:val="00A7735F"/>
    <w:rsid w:val="00A77816"/>
    <w:rsid w:val="00A77C0E"/>
    <w:rsid w:val="00A806D6"/>
    <w:rsid w:val="00A80E52"/>
    <w:rsid w:val="00A8135C"/>
    <w:rsid w:val="00A81633"/>
    <w:rsid w:val="00A81F4B"/>
    <w:rsid w:val="00A8221B"/>
    <w:rsid w:val="00A82665"/>
    <w:rsid w:val="00A829F4"/>
    <w:rsid w:val="00A82FD2"/>
    <w:rsid w:val="00A831F0"/>
    <w:rsid w:val="00A834EC"/>
    <w:rsid w:val="00A83BF1"/>
    <w:rsid w:val="00A83C06"/>
    <w:rsid w:val="00A84046"/>
    <w:rsid w:val="00A84298"/>
    <w:rsid w:val="00A842E2"/>
    <w:rsid w:val="00A8513A"/>
    <w:rsid w:val="00A8523D"/>
    <w:rsid w:val="00A853DF"/>
    <w:rsid w:val="00A855EC"/>
    <w:rsid w:val="00A85661"/>
    <w:rsid w:val="00A85FFF"/>
    <w:rsid w:val="00A865AF"/>
    <w:rsid w:val="00A86736"/>
    <w:rsid w:val="00A86ACD"/>
    <w:rsid w:val="00A86FEF"/>
    <w:rsid w:val="00A87482"/>
    <w:rsid w:val="00A87C98"/>
    <w:rsid w:val="00A904B7"/>
    <w:rsid w:val="00A904B9"/>
    <w:rsid w:val="00A905F1"/>
    <w:rsid w:val="00A90E27"/>
    <w:rsid w:val="00A91218"/>
    <w:rsid w:val="00A91469"/>
    <w:rsid w:val="00A915CA"/>
    <w:rsid w:val="00A9164F"/>
    <w:rsid w:val="00A91F3E"/>
    <w:rsid w:val="00A92F57"/>
    <w:rsid w:val="00A930F9"/>
    <w:rsid w:val="00A931BB"/>
    <w:rsid w:val="00A93270"/>
    <w:rsid w:val="00A934FE"/>
    <w:rsid w:val="00A93715"/>
    <w:rsid w:val="00A93889"/>
    <w:rsid w:val="00A9399B"/>
    <w:rsid w:val="00A939D3"/>
    <w:rsid w:val="00A93BDA"/>
    <w:rsid w:val="00A93E41"/>
    <w:rsid w:val="00A949D9"/>
    <w:rsid w:val="00A94A70"/>
    <w:rsid w:val="00A9505F"/>
    <w:rsid w:val="00A9519A"/>
    <w:rsid w:val="00A9526D"/>
    <w:rsid w:val="00A95445"/>
    <w:rsid w:val="00A959C7"/>
    <w:rsid w:val="00A95A3E"/>
    <w:rsid w:val="00A95BBD"/>
    <w:rsid w:val="00A96058"/>
    <w:rsid w:val="00A96801"/>
    <w:rsid w:val="00A9692B"/>
    <w:rsid w:val="00A96D7E"/>
    <w:rsid w:val="00A971EC"/>
    <w:rsid w:val="00A9727C"/>
    <w:rsid w:val="00A97572"/>
    <w:rsid w:val="00A97666"/>
    <w:rsid w:val="00A97B8C"/>
    <w:rsid w:val="00A97E7B"/>
    <w:rsid w:val="00AA0003"/>
    <w:rsid w:val="00AA02DB"/>
    <w:rsid w:val="00AA158B"/>
    <w:rsid w:val="00AA1D12"/>
    <w:rsid w:val="00AA1DBC"/>
    <w:rsid w:val="00AA1EEC"/>
    <w:rsid w:val="00AA210C"/>
    <w:rsid w:val="00AA29F2"/>
    <w:rsid w:val="00AA2CD8"/>
    <w:rsid w:val="00AA2D01"/>
    <w:rsid w:val="00AA30A2"/>
    <w:rsid w:val="00AA34E4"/>
    <w:rsid w:val="00AA3776"/>
    <w:rsid w:val="00AA3927"/>
    <w:rsid w:val="00AA3B44"/>
    <w:rsid w:val="00AA3B75"/>
    <w:rsid w:val="00AA3BBE"/>
    <w:rsid w:val="00AA3BD8"/>
    <w:rsid w:val="00AA3FF1"/>
    <w:rsid w:val="00AA461D"/>
    <w:rsid w:val="00AA4757"/>
    <w:rsid w:val="00AA4AD5"/>
    <w:rsid w:val="00AA4B1B"/>
    <w:rsid w:val="00AA4CE5"/>
    <w:rsid w:val="00AA53BC"/>
    <w:rsid w:val="00AA5584"/>
    <w:rsid w:val="00AA6026"/>
    <w:rsid w:val="00AA6206"/>
    <w:rsid w:val="00AA630A"/>
    <w:rsid w:val="00AA683A"/>
    <w:rsid w:val="00AA69EF"/>
    <w:rsid w:val="00AA6A93"/>
    <w:rsid w:val="00AA6B64"/>
    <w:rsid w:val="00AA6F9A"/>
    <w:rsid w:val="00AA7C4F"/>
    <w:rsid w:val="00AB001C"/>
    <w:rsid w:val="00AB003A"/>
    <w:rsid w:val="00AB02C8"/>
    <w:rsid w:val="00AB0428"/>
    <w:rsid w:val="00AB06B8"/>
    <w:rsid w:val="00AB0ADE"/>
    <w:rsid w:val="00AB0BBD"/>
    <w:rsid w:val="00AB0CA0"/>
    <w:rsid w:val="00AB102D"/>
    <w:rsid w:val="00AB14A7"/>
    <w:rsid w:val="00AB1A33"/>
    <w:rsid w:val="00AB1C99"/>
    <w:rsid w:val="00AB1DAD"/>
    <w:rsid w:val="00AB2857"/>
    <w:rsid w:val="00AB28C2"/>
    <w:rsid w:val="00AB2F3A"/>
    <w:rsid w:val="00AB3299"/>
    <w:rsid w:val="00AB3418"/>
    <w:rsid w:val="00AB3491"/>
    <w:rsid w:val="00AB3612"/>
    <w:rsid w:val="00AB3D94"/>
    <w:rsid w:val="00AB3E16"/>
    <w:rsid w:val="00AB3E3E"/>
    <w:rsid w:val="00AB3F13"/>
    <w:rsid w:val="00AB4157"/>
    <w:rsid w:val="00AB42FF"/>
    <w:rsid w:val="00AB43E7"/>
    <w:rsid w:val="00AB513E"/>
    <w:rsid w:val="00AB53BA"/>
    <w:rsid w:val="00AB56DB"/>
    <w:rsid w:val="00AB57AD"/>
    <w:rsid w:val="00AB583A"/>
    <w:rsid w:val="00AB5D50"/>
    <w:rsid w:val="00AB642C"/>
    <w:rsid w:val="00AB64B8"/>
    <w:rsid w:val="00AB7134"/>
    <w:rsid w:val="00AB71F2"/>
    <w:rsid w:val="00AB74CC"/>
    <w:rsid w:val="00AB76D5"/>
    <w:rsid w:val="00AB7787"/>
    <w:rsid w:val="00AB78AC"/>
    <w:rsid w:val="00AB7AA5"/>
    <w:rsid w:val="00AC0825"/>
    <w:rsid w:val="00AC1191"/>
    <w:rsid w:val="00AC1281"/>
    <w:rsid w:val="00AC1F79"/>
    <w:rsid w:val="00AC2D4E"/>
    <w:rsid w:val="00AC2DA4"/>
    <w:rsid w:val="00AC3084"/>
    <w:rsid w:val="00AC3431"/>
    <w:rsid w:val="00AC37AD"/>
    <w:rsid w:val="00AC38E9"/>
    <w:rsid w:val="00AC45D6"/>
    <w:rsid w:val="00AC4D53"/>
    <w:rsid w:val="00AC4E2E"/>
    <w:rsid w:val="00AC5A3B"/>
    <w:rsid w:val="00AC5D95"/>
    <w:rsid w:val="00AC61B3"/>
    <w:rsid w:val="00AC62F1"/>
    <w:rsid w:val="00AC63F4"/>
    <w:rsid w:val="00AC6521"/>
    <w:rsid w:val="00AC6526"/>
    <w:rsid w:val="00AC6808"/>
    <w:rsid w:val="00AC6838"/>
    <w:rsid w:val="00AC690A"/>
    <w:rsid w:val="00AC69F9"/>
    <w:rsid w:val="00AC6D0A"/>
    <w:rsid w:val="00AC6FD1"/>
    <w:rsid w:val="00AC73F9"/>
    <w:rsid w:val="00AD017E"/>
    <w:rsid w:val="00AD12BD"/>
    <w:rsid w:val="00AD163D"/>
    <w:rsid w:val="00AD1A7D"/>
    <w:rsid w:val="00AD1DFE"/>
    <w:rsid w:val="00AD1F06"/>
    <w:rsid w:val="00AD24CD"/>
    <w:rsid w:val="00AD25A2"/>
    <w:rsid w:val="00AD284F"/>
    <w:rsid w:val="00AD28FD"/>
    <w:rsid w:val="00AD2ACB"/>
    <w:rsid w:val="00AD2AF3"/>
    <w:rsid w:val="00AD2BAD"/>
    <w:rsid w:val="00AD2D96"/>
    <w:rsid w:val="00AD3042"/>
    <w:rsid w:val="00AD3047"/>
    <w:rsid w:val="00AD33C3"/>
    <w:rsid w:val="00AD34A1"/>
    <w:rsid w:val="00AD3BEC"/>
    <w:rsid w:val="00AD4361"/>
    <w:rsid w:val="00AD48F6"/>
    <w:rsid w:val="00AD48F9"/>
    <w:rsid w:val="00AD514B"/>
    <w:rsid w:val="00AD58E2"/>
    <w:rsid w:val="00AD6C7F"/>
    <w:rsid w:val="00AD70C9"/>
    <w:rsid w:val="00AD732B"/>
    <w:rsid w:val="00AD75A6"/>
    <w:rsid w:val="00AD7927"/>
    <w:rsid w:val="00AE047B"/>
    <w:rsid w:val="00AE0D23"/>
    <w:rsid w:val="00AE0E9E"/>
    <w:rsid w:val="00AE139D"/>
    <w:rsid w:val="00AE1418"/>
    <w:rsid w:val="00AE14B7"/>
    <w:rsid w:val="00AE16CD"/>
    <w:rsid w:val="00AE18E9"/>
    <w:rsid w:val="00AE1909"/>
    <w:rsid w:val="00AE2205"/>
    <w:rsid w:val="00AE232B"/>
    <w:rsid w:val="00AE27C4"/>
    <w:rsid w:val="00AE2A06"/>
    <w:rsid w:val="00AE2BFE"/>
    <w:rsid w:val="00AE3004"/>
    <w:rsid w:val="00AE3A4E"/>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5E"/>
    <w:rsid w:val="00AE6EEB"/>
    <w:rsid w:val="00AE723D"/>
    <w:rsid w:val="00AE7992"/>
    <w:rsid w:val="00AF0801"/>
    <w:rsid w:val="00AF0A57"/>
    <w:rsid w:val="00AF1414"/>
    <w:rsid w:val="00AF28B0"/>
    <w:rsid w:val="00AF2942"/>
    <w:rsid w:val="00AF2DED"/>
    <w:rsid w:val="00AF3155"/>
    <w:rsid w:val="00AF3C80"/>
    <w:rsid w:val="00AF3C8C"/>
    <w:rsid w:val="00AF41FC"/>
    <w:rsid w:val="00AF4208"/>
    <w:rsid w:val="00AF457C"/>
    <w:rsid w:val="00AF4648"/>
    <w:rsid w:val="00AF4BC1"/>
    <w:rsid w:val="00AF5021"/>
    <w:rsid w:val="00AF5363"/>
    <w:rsid w:val="00AF5F78"/>
    <w:rsid w:val="00AF63A9"/>
    <w:rsid w:val="00AF6591"/>
    <w:rsid w:val="00AF66F1"/>
    <w:rsid w:val="00AF6AE3"/>
    <w:rsid w:val="00AF6B1B"/>
    <w:rsid w:val="00AF738A"/>
    <w:rsid w:val="00AF782D"/>
    <w:rsid w:val="00AF7EB9"/>
    <w:rsid w:val="00AF7F09"/>
    <w:rsid w:val="00B002BA"/>
    <w:rsid w:val="00B00306"/>
    <w:rsid w:val="00B003FF"/>
    <w:rsid w:val="00B00B9B"/>
    <w:rsid w:val="00B00D62"/>
    <w:rsid w:val="00B010D3"/>
    <w:rsid w:val="00B010DD"/>
    <w:rsid w:val="00B01A7A"/>
    <w:rsid w:val="00B01CC2"/>
    <w:rsid w:val="00B01F0D"/>
    <w:rsid w:val="00B02014"/>
    <w:rsid w:val="00B02036"/>
    <w:rsid w:val="00B0226B"/>
    <w:rsid w:val="00B0226D"/>
    <w:rsid w:val="00B023FC"/>
    <w:rsid w:val="00B02599"/>
    <w:rsid w:val="00B02A4C"/>
    <w:rsid w:val="00B03101"/>
    <w:rsid w:val="00B039CE"/>
    <w:rsid w:val="00B03D26"/>
    <w:rsid w:val="00B04782"/>
    <w:rsid w:val="00B04D36"/>
    <w:rsid w:val="00B04F11"/>
    <w:rsid w:val="00B054CE"/>
    <w:rsid w:val="00B05688"/>
    <w:rsid w:val="00B0587A"/>
    <w:rsid w:val="00B06102"/>
    <w:rsid w:val="00B06150"/>
    <w:rsid w:val="00B06AF4"/>
    <w:rsid w:val="00B06C77"/>
    <w:rsid w:val="00B075EC"/>
    <w:rsid w:val="00B077B1"/>
    <w:rsid w:val="00B07CBE"/>
    <w:rsid w:val="00B07F35"/>
    <w:rsid w:val="00B1093D"/>
    <w:rsid w:val="00B10BD1"/>
    <w:rsid w:val="00B10C41"/>
    <w:rsid w:val="00B111BF"/>
    <w:rsid w:val="00B11476"/>
    <w:rsid w:val="00B114C4"/>
    <w:rsid w:val="00B115BE"/>
    <w:rsid w:val="00B11882"/>
    <w:rsid w:val="00B11E29"/>
    <w:rsid w:val="00B12D1C"/>
    <w:rsid w:val="00B12F78"/>
    <w:rsid w:val="00B137BE"/>
    <w:rsid w:val="00B137D3"/>
    <w:rsid w:val="00B1388A"/>
    <w:rsid w:val="00B13930"/>
    <w:rsid w:val="00B13F1F"/>
    <w:rsid w:val="00B147CC"/>
    <w:rsid w:val="00B14DE2"/>
    <w:rsid w:val="00B14EC0"/>
    <w:rsid w:val="00B15039"/>
    <w:rsid w:val="00B150B5"/>
    <w:rsid w:val="00B15141"/>
    <w:rsid w:val="00B151C6"/>
    <w:rsid w:val="00B1584E"/>
    <w:rsid w:val="00B159CD"/>
    <w:rsid w:val="00B15A0F"/>
    <w:rsid w:val="00B15F65"/>
    <w:rsid w:val="00B16190"/>
    <w:rsid w:val="00B16247"/>
    <w:rsid w:val="00B1659D"/>
    <w:rsid w:val="00B167A6"/>
    <w:rsid w:val="00B16B5F"/>
    <w:rsid w:val="00B1736C"/>
    <w:rsid w:val="00B17744"/>
    <w:rsid w:val="00B17FDE"/>
    <w:rsid w:val="00B20057"/>
    <w:rsid w:val="00B20064"/>
    <w:rsid w:val="00B20377"/>
    <w:rsid w:val="00B2043A"/>
    <w:rsid w:val="00B20AC2"/>
    <w:rsid w:val="00B20E2B"/>
    <w:rsid w:val="00B21016"/>
    <w:rsid w:val="00B215F9"/>
    <w:rsid w:val="00B21CA7"/>
    <w:rsid w:val="00B21D72"/>
    <w:rsid w:val="00B21D85"/>
    <w:rsid w:val="00B21DF9"/>
    <w:rsid w:val="00B233A9"/>
    <w:rsid w:val="00B239CC"/>
    <w:rsid w:val="00B2487D"/>
    <w:rsid w:val="00B24F49"/>
    <w:rsid w:val="00B253EA"/>
    <w:rsid w:val="00B254EC"/>
    <w:rsid w:val="00B25585"/>
    <w:rsid w:val="00B255BF"/>
    <w:rsid w:val="00B2569C"/>
    <w:rsid w:val="00B25A70"/>
    <w:rsid w:val="00B25BD8"/>
    <w:rsid w:val="00B25E1D"/>
    <w:rsid w:val="00B25F0A"/>
    <w:rsid w:val="00B25F9A"/>
    <w:rsid w:val="00B2613A"/>
    <w:rsid w:val="00B269CE"/>
    <w:rsid w:val="00B26DE8"/>
    <w:rsid w:val="00B2757B"/>
    <w:rsid w:val="00B27D54"/>
    <w:rsid w:val="00B305C0"/>
    <w:rsid w:val="00B311D5"/>
    <w:rsid w:val="00B314EE"/>
    <w:rsid w:val="00B316CB"/>
    <w:rsid w:val="00B31E5F"/>
    <w:rsid w:val="00B31FF5"/>
    <w:rsid w:val="00B32607"/>
    <w:rsid w:val="00B326BE"/>
    <w:rsid w:val="00B32821"/>
    <w:rsid w:val="00B32CE3"/>
    <w:rsid w:val="00B33595"/>
    <w:rsid w:val="00B33808"/>
    <w:rsid w:val="00B3396B"/>
    <w:rsid w:val="00B33AF8"/>
    <w:rsid w:val="00B34281"/>
    <w:rsid w:val="00B34499"/>
    <w:rsid w:val="00B34886"/>
    <w:rsid w:val="00B3488B"/>
    <w:rsid w:val="00B3511C"/>
    <w:rsid w:val="00B3539A"/>
    <w:rsid w:val="00B35CB3"/>
    <w:rsid w:val="00B35F80"/>
    <w:rsid w:val="00B35F8E"/>
    <w:rsid w:val="00B37121"/>
    <w:rsid w:val="00B37B0B"/>
    <w:rsid w:val="00B4003E"/>
    <w:rsid w:val="00B40071"/>
    <w:rsid w:val="00B40292"/>
    <w:rsid w:val="00B40573"/>
    <w:rsid w:val="00B406B2"/>
    <w:rsid w:val="00B40D73"/>
    <w:rsid w:val="00B411A3"/>
    <w:rsid w:val="00B412CB"/>
    <w:rsid w:val="00B41351"/>
    <w:rsid w:val="00B415EF"/>
    <w:rsid w:val="00B41B34"/>
    <w:rsid w:val="00B427E4"/>
    <w:rsid w:val="00B42879"/>
    <w:rsid w:val="00B42B17"/>
    <w:rsid w:val="00B42B9A"/>
    <w:rsid w:val="00B430D3"/>
    <w:rsid w:val="00B43236"/>
    <w:rsid w:val="00B432D4"/>
    <w:rsid w:val="00B437BD"/>
    <w:rsid w:val="00B43985"/>
    <w:rsid w:val="00B439FA"/>
    <w:rsid w:val="00B43A14"/>
    <w:rsid w:val="00B43D4D"/>
    <w:rsid w:val="00B440CF"/>
    <w:rsid w:val="00B443C5"/>
    <w:rsid w:val="00B4485B"/>
    <w:rsid w:val="00B458D3"/>
    <w:rsid w:val="00B45927"/>
    <w:rsid w:val="00B45A61"/>
    <w:rsid w:val="00B45AAE"/>
    <w:rsid w:val="00B462D6"/>
    <w:rsid w:val="00B46704"/>
    <w:rsid w:val="00B46BBB"/>
    <w:rsid w:val="00B47784"/>
    <w:rsid w:val="00B4783F"/>
    <w:rsid w:val="00B47CEF"/>
    <w:rsid w:val="00B504AA"/>
    <w:rsid w:val="00B504F7"/>
    <w:rsid w:val="00B51000"/>
    <w:rsid w:val="00B513F2"/>
    <w:rsid w:val="00B51420"/>
    <w:rsid w:val="00B51526"/>
    <w:rsid w:val="00B51A40"/>
    <w:rsid w:val="00B51CC0"/>
    <w:rsid w:val="00B52559"/>
    <w:rsid w:val="00B52646"/>
    <w:rsid w:val="00B529F2"/>
    <w:rsid w:val="00B52AAD"/>
    <w:rsid w:val="00B52BFC"/>
    <w:rsid w:val="00B53EF5"/>
    <w:rsid w:val="00B5428C"/>
    <w:rsid w:val="00B54381"/>
    <w:rsid w:val="00B543E9"/>
    <w:rsid w:val="00B54759"/>
    <w:rsid w:val="00B5475E"/>
    <w:rsid w:val="00B54989"/>
    <w:rsid w:val="00B553CF"/>
    <w:rsid w:val="00B555B8"/>
    <w:rsid w:val="00B55A47"/>
    <w:rsid w:val="00B55ACA"/>
    <w:rsid w:val="00B5612F"/>
    <w:rsid w:val="00B566E0"/>
    <w:rsid w:val="00B5685D"/>
    <w:rsid w:val="00B57861"/>
    <w:rsid w:val="00B60567"/>
    <w:rsid w:val="00B607B8"/>
    <w:rsid w:val="00B60DF7"/>
    <w:rsid w:val="00B60E6E"/>
    <w:rsid w:val="00B6184F"/>
    <w:rsid w:val="00B619AF"/>
    <w:rsid w:val="00B61B85"/>
    <w:rsid w:val="00B61C37"/>
    <w:rsid w:val="00B61CFF"/>
    <w:rsid w:val="00B61F70"/>
    <w:rsid w:val="00B62293"/>
    <w:rsid w:val="00B6237B"/>
    <w:rsid w:val="00B624C5"/>
    <w:rsid w:val="00B6289F"/>
    <w:rsid w:val="00B62A18"/>
    <w:rsid w:val="00B62B10"/>
    <w:rsid w:val="00B63284"/>
    <w:rsid w:val="00B63870"/>
    <w:rsid w:val="00B63AA2"/>
    <w:rsid w:val="00B640AB"/>
    <w:rsid w:val="00B64398"/>
    <w:rsid w:val="00B64484"/>
    <w:rsid w:val="00B645EE"/>
    <w:rsid w:val="00B645F8"/>
    <w:rsid w:val="00B646A6"/>
    <w:rsid w:val="00B64995"/>
    <w:rsid w:val="00B652B0"/>
    <w:rsid w:val="00B657B5"/>
    <w:rsid w:val="00B65D1C"/>
    <w:rsid w:val="00B664EC"/>
    <w:rsid w:val="00B66801"/>
    <w:rsid w:val="00B66DE0"/>
    <w:rsid w:val="00B6796C"/>
    <w:rsid w:val="00B67B2B"/>
    <w:rsid w:val="00B67B67"/>
    <w:rsid w:val="00B67D7F"/>
    <w:rsid w:val="00B67E3D"/>
    <w:rsid w:val="00B70333"/>
    <w:rsid w:val="00B703CE"/>
    <w:rsid w:val="00B70741"/>
    <w:rsid w:val="00B70A49"/>
    <w:rsid w:val="00B70EDB"/>
    <w:rsid w:val="00B713B9"/>
    <w:rsid w:val="00B71A24"/>
    <w:rsid w:val="00B71A5D"/>
    <w:rsid w:val="00B72184"/>
    <w:rsid w:val="00B7273B"/>
    <w:rsid w:val="00B727B8"/>
    <w:rsid w:val="00B72A66"/>
    <w:rsid w:val="00B73259"/>
    <w:rsid w:val="00B73453"/>
    <w:rsid w:val="00B735A4"/>
    <w:rsid w:val="00B737C7"/>
    <w:rsid w:val="00B741DB"/>
    <w:rsid w:val="00B74570"/>
    <w:rsid w:val="00B74A0D"/>
    <w:rsid w:val="00B74EC0"/>
    <w:rsid w:val="00B750D4"/>
    <w:rsid w:val="00B7541C"/>
    <w:rsid w:val="00B75667"/>
    <w:rsid w:val="00B75ED2"/>
    <w:rsid w:val="00B76727"/>
    <w:rsid w:val="00B77062"/>
    <w:rsid w:val="00B7709F"/>
    <w:rsid w:val="00B774CC"/>
    <w:rsid w:val="00B77632"/>
    <w:rsid w:val="00B77D8A"/>
    <w:rsid w:val="00B80321"/>
    <w:rsid w:val="00B8053A"/>
    <w:rsid w:val="00B8053B"/>
    <w:rsid w:val="00B80795"/>
    <w:rsid w:val="00B80BAE"/>
    <w:rsid w:val="00B80F5B"/>
    <w:rsid w:val="00B811F0"/>
    <w:rsid w:val="00B81578"/>
    <w:rsid w:val="00B81684"/>
    <w:rsid w:val="00B817F4"/>
    <w:rsid w:val="00B8206A"/>
    <w:rsid w:val="00B821AB"/>
    <w:rsid w:val="00B82519"/>
    <w:rsid w:val="00B82942"/>
    <w:rsid w:val="00B82ED6"/>
    <w:rsid w:val="00B830F7"/>
    <w:rsid w:val="00B8321E"/>
    <w:rsid w:val="00B83AC3"/>
    <w:rsid w:val="00B83D8E"/>
    <w:rsid w:val="00B83DF6"/>
    <w:rsid w:val="00B8407D"/>
    <w:rsid w:val="00B8408E"/>
    <w:rsid w:val="00B84BE8"/>
    <w:rsid w:val="00B85E03"/>
    <w:rsid w:val="00B85F67"/>
    <w:rsid w:val="00B86557"/>
    <w:rsid w:val="00B86734"/>
    <w:rsid w:val="00B86845"/>
    <w:rsid w:val="00B8692C"/>
    <w:rsid w:val="00B86A74"/>
    <w:rsid w:val="00B86B41"/>
    <w:rsid w:val="00B86BDC"/>
    <w:rsid w:val="00B86D45"/>
    <w:rsid w:val="00B872BD"/>
    <w:rsid w:val="00B874FB"/>
    <w:rsid w:val="00B8769E"/>
    <w:rsid w:val="00B90516"/>
    <w:rsid w:val="00B90857"/>
    <w:rsid w:val="00B90DC8"/>
    <w:rsid w:val="00B91356"/>
    <w:rsid w:val="00B91E0F"/>
    <w:rsid w:val="00B926E0"/>
    <w:rsid w:val="00B928B6"/>
    <w:rsid w:val="00B93042"/>
    <w:rsid w:val="00B93B55"/>
    <w:rsid w:val="00B93C36"/>
    <w:rsid w:val="00B93C9E"/>
    <w:rsid w:val="00B94054"/>
    <w:rsid w:val="00B94253"/>
    <w:rsid w:val="00B9436E"/>
    <w:rsid w:val="00B950E8"/>
    <w:rsid w:val="00B95242"/>
    <w:rsid w:val="00B9544B"/>
    <w:rsid w:val="00B95459"/>
    <w:rsid w:val="00B954FC"/>
    <w:rsid w:val="00B95A04"/>
    <w:rsid w:val="00B95C49"/>
    <w:rsid w:val="00B95EEF"/>
    <w:rsid w:val="00B96228"/>
    <w:rsid w:val="00B96313"/>
    <w:rsid w:val="00B96943"/>
    <w:rsid w:val="00B96A58"/>
    <w:rsid w:val="00B96ABF"/>
    <w:rsid w:val="00B96CBF"/>
    <w:rsid w:val="00B96CF0"/>
    <w:rsid w:val="00B96DA2"/>
    <w:rsid w:val="00B977E6"/>
    <w:rsid w:val="00B979C8"/>
    <w:rsid w:val="00B97B85"/>
    <w:rsid w:val="00BA067F"/>
    <w:rsid w:val="00BA0827"/>
    <w:rsid w:val="00BA13E0"/>
    <w:rsid w:val="00BA14C0"/>
    <w:rsid w:val="00BA17C4"/>
    <w:rsid w:val="00BA1C20"/>
    <w:rsid w:val="00BA1E0C"/>
    <w:rsid w:val="00BA270E"/>
    <w:rsid w:val="00BA2729"/>
    <w:rsid w:val="00BA283C"/>
    <w:rsid w:val="00BA2AEB"/>
    <w:rsid w:val="00BA2DED"/>
    <w:rsid w:val="00BA3129"/>
    <w:rsid w:val="00BA3158"/>
    <w:rsid w:val="00BA3909"/>
    <w:rsid w:val="00BA3974"/>
    <w:rsid w:val="00BA3CC9"/>
    <w:rsid w:val="00BA3F29"/>
    <w:rsid w:val="00BA40BE"/>
    <w:rsid w:val="00BA4623"/>
    <w:rsid w:val="00BA48E0"/>
    <w:rsid w:val="00BA5346"/>
    <w:rsid w:val="00BA54FB"/>
    <w:rsid w:val="00BA578F"/>
    <w:rsid w:val="00BA580D"/>
    <w:rsid w:val="00BA5C97"/>
    <w:rsid w:val="00BA5EFB"/>
    <w:rsid w:val="00BA6282"/>
    <w:rsid w:val="00BA659A"/>
    <w:rsid w:val="00BA68C1"/>
    <w:rsid w:val="00BA6C66"/>
    <w:rsid w:val="00BA6CFD"/>
    <w:rsid w:val="00BA7423"/>
    <w:rsid w:val="00BA7541"/>
    <w:rsid w:val="00BA758B"/>
    <w:rsid w:val="00BA7688"/>
    <w:rsid w:val="00BA7D33"/>
    <w:rsid w:val="00BA7EB0"/>
    <w:rsid w:val="00BB01F4"/>
    <w:rsid w:val="00BB0528"/>
    <w:rsid w:val="00BB070E"/>
    <w:rsid w:val="00BB0B3E"/>
    <w:rsid w:val="00BB0D75"/>
    <w:rsid w:val="00BB0FE6"/>
    <w:rsid w:val="00BB1211"/>
    <w:rsid w:val="00BB1966"/>
    <w:rsid w:val="00BB1B24"/>
    <w:rsid w:val="00BB1C4F"/>
    <w:rsid w:val="00BB1D50"/>
    <w:rsid w:val="00BB1D5C"/>
    <w:rsid w:val="00BB225D"/>
    <w:rsid w:val="00BB2344"/>
    <w:rsid w:val="00BB2F07"/>
    <w:rsid w:val="00BB3355"/>
    <w:rsid w:val="00BB365A"/>
    <w:rsid w:val="00BB3F4C"/>
    <w:rsid w:val="00BB3F8F"/>
    <w:rsid w:val="00BB424D"/>
    <w:rsid w:val="00BB4A42"/>
    <w:rsid w:val="00BB5321"/>
    <w:rsid w:val="00BB56F2"/>
    <w:rsid w:val="00BB56F3"/>
    <w:rsid w:val="00BB6037"/>
    <w:rsid w:val="00BB61DC"/>
    <w:rsid w:val="00BB6431"/>
    <w:rsid w:val="00BB6472"/>
    <w:rsid w:val="00BB69CB"/>
    <w:rsid w:val="00BB6C81"/>
    <w:rsid w:val="00BB71EC"/>
    <w:rsid w:val="00BB723D"/>
    <w:rsid w:val="00BB724B"/>
    <w:rsid w:val="00BB7634"/>
    <w:rsid w:val="00BB7758"/>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5EC8"/>
    <w:rsid w:val="00BC70D5"/>
    <w:rsid w:val="00BC7133"/>
    <w:rsid w:val="00BC71C5"/>
    <w:rsid w:val="00BC7659"/>
    <w:rsid w:val="00BC77C9"/>
    <w:rsid w:val="00BC7A42"/>
    <w:rsid w:val="00BD013E"/>
    <w:rsid w:val="00BD082C"/>
    <w:rsid w:val="00BD0CCF"/>
    <w:rsid w:val="00BD0F5B"/>
    <w:rsid w:val="00BD0FC4"/>
    <w:rsid w:val="00BD140B"/>
    <w:rsid w:val="00BD192E"/>
    <w:rsid w:val="00BD2157"/>
    <w:rsid w:val="00BD238C"/>
    <w:rsid w:val="00BD2536"/>
    <w:rsid w:val="00BD279B"/>
    <w:rsid w:val="00BD2A08"/>
    <w:rsid w:val="00BD2F55"/>
    <w:rsid w:val="00BD30C3"/>
    <w:rsid w:val="00BD3837"/>
    <w:rsid w:val="00BD386B"/>
    <w:rsid w:val="00BD3981"/>
    <w:rsid w:val="00BD3C69"/>
    <w:rsid w:val="00BD3D7A"/>
    <w:rsid w:val="00BD4235"/>
    <w:rsid w:val="00BD45AD"/>
    <w:rsid w:val="00BD52BA"/>
    <w:rsid w:val="00BD5A26"/>
    <w:rsid w:val="00BD5FA4"/>
    <w:rsid w:val="00BD6494"/>
    <w:rsid w:val="00BD6509"/>
    <w:rsid w:val="00BD689C"/>
    <w:rsid w:val="00BD6A22"/>
    <w:rsid w:val="00BD6D88"/>
    <w:rsid w:val="00BD7A82"/>
    <w:rsid w:val="00BD7B13"/>
    <w:rsid w:val="00BD7F9E"/>
    <w:rsid w:val="00BE072F"/>
    <w:rsid w:val="00BE0FCB"/>
    <w:rsid w:val="00BE13B8"/>
    <w:rsid w:val="00BE16C6"/>
    <w:rsid w:val="00BE1959"/>
    <w:rsid w:val="00BE197A"/>
    <w:rsid w:val="00BE1A06"/>
    <w:rsid w:val="00BE1CE8"/>
    <w:rsid w:val="00BE2404"/>
    <w:rsid w:val="00BE2497"/>
    <w:rsid w:val="00BE269D"/>
    <w:rsid w:val="00BE28FE"/>
    <w:rsid w:val="00BE2968"/>
    <w:rsid w:val="00BE2E20"/>
    <w:rsid w:val="00BE312F"/>
    <w:rsid w:val="00BE3EA0"/>
    <w:rsid w:val="00BE403F"/>
    <w:rsid w:val="00BE475F"/>
    <w:rsid w:val="00BE54F2"/>
    <w:rsid w:val="00BE5519"/>
    <w:rsid w:val="00BE57B1"/>
    <w:rsid w:val="00BE5813"/>
    <w:rsid w:val="00BE6149"/>
    <w:rsid w:val="00BE65B3"/>
    <w:rsid w:val="00BE74D2"/>
    <w:rsid w:val="00BE78ED"/>
    <w:rsid w:val="00BE7B27"/>
    <w:rsid w:val="00BE7CAA"/>
    <w:rsid w:val="00BE7D23"/>
    <w:rsid w:val="00BF0058"/>
    <w:rsid w:val="00BF02E6"/>
    <w:rsid w:val="00BF08B0"/>
    <w:rsid w:val="00BF0CEB"/>
    <w:rsid w:val="00BF0F15"/>
    <w:rsid w:val="00BF0FC6"/>
    <w:rsid w:val="00BF10D2"/>
    <w:rsid w:val="00BF120B"/>
    <w:rsid w:val="00BF12B0"/>
    <w:rsid w:val="00BF1309"/>
    <w:rsid w:val="00BF1784"/>
    <w:rsid w:val="00BF21AD"/>
    <w:rsid w:val="00BF220D"/>
    <w:rsid w:val="00BF2372"/>
    <w:rsid w:val="00BF2817"/>
    <w:rsid w:val="00BF2AFF"/>
    <w:rsid w:val="00BF30BD"/>
    <w:rsid w:val="00BF31CB"/>
    <w:rsid w:val="00BF393E"/>
    <w:rsid w:val="00BF3C10"/>
    <w:rsid w:val="00BF3FFA"/>
    <w:rsid w:val="00BF46F1"/>
    <w:rsid w:val="00BF4B69"/>
    <w:rsid w:val="00BF56A8"/>
    <w:rsid w:val="00BF5BD9"/>
    <w:rsid w:val="00BF60E3"/>
    <w:rsid w:val="00BF66D0"/>
    <w:rsid w:val="00BF6C19"/>
    <w:rsid w:val="00BF6FBF"/>
    <w:rsid w:val="00BF70A1"/>
    <w:rsid w:val="00BF70F8"/>
    <w:rsid w:val="00BF73D5"/>
    <w:rsid w:val="00BF7A60"/>
    <w:rsid w:val="00BF7D39"/>
    <w:rsid w:val="00BF7D43"/>
    <w:rsid w:val="00C008BD"/>
    <w:rsid w:val="00C00F1A"/>
    <w:rsid w:val="00C010F5"/>
    <w:rsid w:val="00C01305"/>
    <w:rsid w:val="00C0150C"/>
    <w:rsid w:val="00C01580"/>
    <w:rsid w:val="00C017BE"/>
    <w:rsid w:val="00C01835"/>
    <w:rsid w:val="00C02163"/>
    <w:rsid w:val="00C02192"/>
    <w:rsid w:val="00C023FA"/>
    <w:rsid w:val="00C0269F"/>
    <w:rsid w:val="00C02CDE"/>
    <w:rsid w:val="00C02D3D"/>
    <w:rsid w:val="00C0350D"/>
    <w:rsid w:val="00C0399F"/>
    <w:rsid w:val="00C039B6"/>
    <w:rsid w:val="00C03B7B"/>
    <w:rsid w:val="00C03DAD"/>
    <w:rsid w:val="00C04203"/>
    <w:rsid w:val="00C05285"/>
    <w:rsid w:val="00C057E0"/>
    <w:rsid w:val="00C05863"/>
    <w:rsid w:val="00C05C20"/>
    <w:rsid w:val="00C06066"/>
    <w:rsid w:val="00C0648A"/>
    <w:rsid w:val="00C067A4"/>
    <w:rsid w:val="00C06BE9"/>
    <w:rsid w:val="00C071C6"/>
    <w:rsid w:val="00C07A6C"/>
    <w:rsid w:val="00C07AE3"/>
    <w:rsid w:val="00C07AE4"/>
    <w:rsid w:val="00C07C81"/>
    <w:rsid w:val="00C07D3E"/>
    <w:rsid w:val="00C10599"/>
    <w:rsid w:val="00C106DF"/>
    <w:rsid w:val="00C1114F"/>
    <w:rsid w:val="00C11183"/>
    <w:rsid w:val="00C11197"/>
    <w:rsid w:val="00C11C33"/>
    <w:rsid w:val="00C11C73"/>
    <w:rsid w:val="00C11FE5"/>
    <w:rsid w:val="00C11FF6"/>
    <w:rsid w:val="00C120B4"/>
    <w:rsid w:val="00C1286D"/>
    <w:rsid w:val="00C12EB5"/>
    <w:rsid w:val="00C12FC8"/>
    <w:rsid w:val="00C134A1"/>
    <w:rsid w:val="00C13504"/>
    <w:rsid w:val="00C13C8A"/>
    <w:rsid w:val="00C13F22"/>
    <w:rsid w:val="00C13F33"/>
    <w:rsid w:val="00C140EA"/>
    <w:rsid w:val="00C140FE"/>
    <w:rsid w:val="00C15135"/>
    <w:rsid w:val="00C159ED"/>
    <w:rsid w:val="00C15FFF"/>
    <w:rsid w:val="00C1662C"/>
    <w:rsid w:val="00C167ED"/>
    <w:rsid w:val="00C17099"/>
    <w:rsid w:val="00C1733B"/>
    <w:rsid w:val="00C1741D"/>
    <w:rsid w:val="00C174EC"/>
    <w:rsid w:val="00C17593"/>
    <w:rsid w:val="00C175A6"/>
    <w:rsid w:val="00C177DF"/>
    <w:rsid w:val="00C17D7E"/>
    <w:rsid w:val="00C17D89"/>
    <w:rsid w:val="00C17E62"/>
    <w:rsid w:val="00C17FFB"/>
    <w:rsid w:val="00C202D5"/>
    <w:rsid w:val="00C2068D"/>
    <w:rsid w:val="00C206C4"/>
    <w:rsid w:val="00C206EC"/>
    <w:rsid w:val="00C20F77"/>
    <w:rsid w:val="00C210D4"/>
    <w:rsid w:val="00C21B1D"/>
    <w:rsid w:val="00C222CF"/>
    <w:rsid w:val="00C232DD"/>
    <w:rsid w:val="00C23514"/>
    <w:rsid w:val="00C236CC"/>
    <w:rsid w:val="00C23780"/>
    <w:rsid w:val="00C2423A"/>
    <w:rsid w:val="00C243D1"/>
    <w:rsid w:val="00C24CA2"/>
    <w:rsid w:val="00C24E9C"/>
    <w:rsid w:val="00C24EE5"/>
    <w:rsid w:val="00C24F74"/>
    <w:rsid w:val="00C250CF"/>
    <w:rsid w:val="00C251FF"/>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CCB"/>
    <w:rsid w:val="00C33D2E"/>
    <w:rsid w:val="00C33DCE"/>
    <w:rsid w:val="00C3463A"/>
    <w:rsid w:val="00C346BB"/>
    <w:rsid w:val="00C346C1"/>
    <w:rsid w:val="00C3488A"/>
    <w:rsid w:val="00C34B8E"/>
    <w:rsid w:val="00C34C05"/>
    <w:rsid w:val="00C35584"/>
    <w:rsid w:val="00C3566B"/>
    <w:rsid w:val="00C35A42"/>
    <w:rsid w:val="00C35B23"/>
    <w:rsid w:val="00C35D4F"/>
    <w:rsid w:val="00C35FEB"/>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04E"/>
    <w:rsid w:val="00C434E7"/>
    <w:rsid w:val="00C439F0"/>
    <w:rsid w:val="00C43CE7"/>
    <w:rsid w:val="00C43D64"/>
    <w:rsid w:val="00C44189"/>
    <w:rsid w:val="00C4464F"/>
    <w:rsid w:val="00C447FB"/>
    <w:rsid w:val="00C44ADA"/>
    <w:rsid w:val="00C44DE2"/>
    <w:rsid w:val="00C45A9C"/>
    <w:rsid w:val="00C45B3D"/>
    <w:rsid w:val="00C46B53"/>
    <w:rsid w:val="00C470AA"/>
    <w:rsid w:val="00C47AE8"/>
    <w:rsid w:val="00C47DB3"/>
    <w:rsid w:val="00C508B7"/>
    <w:rsid w:val="00C511F4"/>
    <w:rsid w:val="00C51D11"/>
    <w:rsid w:val="00C5232E"/>
    <w:rsid w:val="00C5257E"/>
    <w:rsid w:val="00C52A41"/>
    <w:rsid w:val="00C52A73"/>
    <w:rsid w:val="00C52B7D"/>
    <w:rsid w:val="00C5310C"/>
    <w:rsid w:val="00C531B4"/>
    <w:rsid w:val="00C532F9"/>
    <w:rsid w:val="00C53D56"/>
    <w:rsid w:val="00C53E22"/>
    <w:rsid w:val="00C5430E"/>
    <w:rsid w:val="00C54C62"/>
    <w:rsid w:val="00C54CBB"/>
    <w:rsid w:val="00C55ADC"/>
    <w:rsid w:val="00C55CE2"/>
    <w:rsid w:val="00C5638E"/>
    <w:rsid w:val="00C56918"/>
    <w:rsid w:val="00C569CA"/>
    <w:rsid w:val="00C56C48"/>
    <w:rsid w:val="00C5707E"/>
    <w:rsid w:val="00C57CC6"/>
    <w:rsid w:val="00C57D0B"/>
    <w:rsid w:val="00C57EB1"/>
    <w:rsid w:val="00C601EB"/>
    <w:rsid w:val="00C60802"/>
    <w:rsid w:val="00C60B63"/>
    <w:rsid w:val="00C60EC1"/>
    <w:rsid w:val="00C60FFC"/>
    <w:rsid w:val="00C6119C"/>
    <w:rsid w:val="00C6163F"/>
    <w:rsid w:val="00C61FD6"/>
    <w:rsid w:val="00C62027"/>
    <w:rsid w:val="00C62163"/>
    <w:rsid w:val="00C622D2"/>
    <w:rsid w:val="00C62997"/>
    <w:rsid w:val="00C62BE7"/>
    <w:rsid w:val="00C62C31"/>
    <w:rsid w:val="00C62D46"/>
    <w:rsid w:val="00C62D79"/>
    <w:rsid w:val="00C62FB5"/>
    <w:rsid w:val="00C6304B"/>
    <w:rsid w:val="00C633AB"/>
    <w:rsid w:val="00C6343A"/>
    <w:rsid w:val="00C63DF8"/>
    <w:rsid w:val="00C64376"/>
    <w:rsid w:val="00C64626"/>
    <w:rsid w:val="00C64849"/>
    <w:rsid w:val="00C64EDC"/>
    <w:rsid w:val="00C652A1"/>
    <w:rsid w:val="00C65D24"/>
    <w:rsid w:val="00C65DFD"/>
    <w:rsid w:val="00C65F58"/>
    <w:rsid w:val="00C66571"/>
    <w:rsid w:val="00C666DB"/>
    <w:rsid w:val="00C667F6"/>
    <w:rsid w:val="00C66AC7"/>
    <w:rsid w:val="00C66B89"/>
    <w:rsid w:val="00C66C34"/>
    <w:rsid w:val="00C67231"/>
    <w:rsid w:val="00C700C4"/>
    <w:rsid w:val="00C7040D"/>
    <w:rsid w:val="00C70599"/>
    <w:rsid w:val="00C709EC"/>
    <w:rsid w:val="00C70B8C"/>
    <w:rsid w:val="00C71468"/>
    <w:rsid w:val="00C7238B"/>
    <w:rsid w:val="00C723AF"/>
    <w:rsid w:val="00C723F3"/>
    <w:rsid w:val="00C725DA"/>
    <w:rsid w:val="00C72953"/>
    <w:rsid w:val="00C72EF5"/>
    <w:rsid w:val="00C732C5"/>
    <w:rsid w:val="00C7348B"/>
    <w:rsid w:val="00C7357D"/>
    <w:rsid w:val="00C7391E"/>
    <w:rsid w:val="00C73ABE"/>
    <w:rsid w:val="00C740FD"/>
    <w:rsid w:val="00C74157"/>
    <w:rsid w:val="00C7448E"/>
    <w:rsid w:val="00C748E2"/>
    <w:rsid w:val="00C75004"/>
    <w:rsid w:val="00C755E8"/>
    <w:rsid w:val="00C75970"/>
    <w:rsid w:val="00C75AC4"/>
    <w:rsid w:val="00C75B22"/>
    <w:rsid w:val="00C75C9D"/>
    <w:rsid w:val="00C76789"/>
    <w:rsid w:val="00C76A56"/>
    <w:rsid w:val="00C76A6B"/>
    <w:rsid w:val="00C76F37"/>
    <w:rsid w:val="00C7731D"/>
    <w:rsid w:val="00C77675"/>
    <w:rsid w:val="00C7799E"/>
    <w:rsid w:val="00C77DF7"/>
    <w:rsid w:val="00C80547"/>
    <w:rsid w:val="00C81376"/>
    <w:rsid w:val="00C8198E"/>
    <w:rsid w:val="00C81B30"/>
    <w:rsid w:val="00C82387"/>
    <w:rsid w:val="00C825A9"/>
    <w:rsid w:val="00C841CE"/>
    <w:rsid w:val="00C843F5"/>
    <w:rsid w:val="00C84908"/>
    <w:rsid w:val="00C8534D"/>
    <w:rsid w:val="00C8567D"/>
    <w:rsid w:val="00C86091"/>
    <w:rsid w:val="00C8624E"/>
    <w:rsid w:val="00C86379"/>
    <w:rsid w:val="00C864DB"/>
    <w:rsid w:val="00C86D7E"/>
    <w:rsid w:val="00C8781D"/>
    <w:rsid w:val="00C87B57"/>
    <w:rsid w:val="00C87C99"/>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C2A"/>
    <w:rsid w:val="00C92E97"/>
    <w:rsid w:val="00C92FF0"/>
    <w:rsid w:val="00C9318C"/>
    <w:rsid w:val="00C93297"/>
    <w:rsid w:val="00C945EC"/>
    <w:rsid w:val="00C94C81"/>
    <w:rsid w:val="00C94E45"/>
    <w:rsid w:val="00C95300"/>
    <w:rsid w:val="00C95548"/>
    <w:rsid w:val="00C95730"/>
    <w:rsid w:val="00C95962"/>
    <w:rsid w:val="00C95CD4"/>
    <w:rsid w:val="00C96035"/>
    <w:rsid w:val="00C96127"/>
    <w:rsid w:val="00C96D94"/>
    <w:rsid w:val="00C96FE0"/>
    <w:rsid w:val="00C97345"/>
    <w:rsid w:val="00C973E2"/>
    <w:rsid w:val="00C977FB"/>
    <w:rsid w:val="00C97AF1"/>
    <w:rsid w:val="00C97E38"/>
    <w:rsid w:val="00CA09AA"/>
    <w:rsid w:val="00CA0BAF"/>
    <w:rsid w:val="00CA114D"/>
    <w:rsid w:val="00CA1225"/>
    <w:rsid w:val="00CA18D2"/>
    <w:rsid w:val="00CA2228"/>
    <w:rsid w:val="00CA2919"/>
    <w:rsid w:val="00CA2AA9"/>
    <w:rsid w:val="00CA2C56"/>
    <w:rsid w:val="00CA3291"/>
    <w:rsid w:val="00CA3503"/>
    <w:rsid w:val="00CA3CF5"/>
    <w:rsid w:val="00CA4A3F"/>
    <w:rsid w:val="00CA4C14"/>
    <w:rsid w:val="00CA4E4B"/>
    <w:rsid w:val="00CA4FBB"/>
    <w:rsid w:val="00CA4FE7"/>
    <w:rsid w:val="00CA51A0"/>
    <w:rsid w:val="00CA5974"/>
    <w:rsid w:val="00CA5B87"/>
    <w:rsid w:val="00CA5D26"/>
    <w:rsid w:val="00CA6164"/>
    <w:rsid w:val="00CA7202"/>
    <w:rsid w:val="00CA73B2"/>
    <w:rsid w:val="00CA74E8"/>
    <w:rsid w:val="00CB047F"/>
    <w:rsid w:val="00CB0A7B"/>
    <w:rsid w:val="00CB0C2A"/>
    <w:rsid w:val="00CB11BD"/>
    <w:rsid w:val="00CB1368"/>
    <w:rsid w:val="00CB1436"/>
    <w:rsid w:val="00CB1D87"/>
    <w:rsid w:val="00CB1D94"/>
    <w:rsid w:val="00CB1F2A"/>
    <w:rsid w:val="00CB2836"/>
    <w:rsid w:val="00CB31BE"/>
    <w:rsid w:val="00CB480A"/>
    <w:rsid w:val="00CB4B6A"/>
    <w:rsid w:val="00CB4FA5"/>
    <w:rsid w:val="00CB510D"/>
    <w:rsid w:val="00CB512E"/>
    <w:rsid w:val="00CB51B9"/>
    <w:rsid w:val="00CB558B"/>
    <w:rsid w:val="00CB58DD"/>
    <w:rsid w:val="00CB590E"/>
    <w:rsid w:val="00CB59DE"/>
    <w:rsid w:val="00CB5A9F"/>
    <w:rsid w:val="00CB5EF8"/>
    <w:rsid w:val="00CB6343"/>
    <w:rsid w:val="00CB68B3"/>
    <w:rsid w:val="00CB6F9E"/>
    <w:rsid w:val="00CB7131"/>
    <w:rsid w:val="00CB7648"/>
    <w:rsid w:val="00CB7B6B"/>
    <w:rsid w:val="00CB7EE4"/>
    <w:rsid w:val="00CC009C"/>
    <w:rsid w:val="00CC00B7"/>
    <w:rsid w:val="00CC034B"/>
    <w:rsid w:val="00CC0AA7"/>
    <w:rsid w:val="00CC0AC9"/>
    <w:rsid w:val="00CC0E56"/>
    <w:rsid w:val="00CC172A"/>
    <w:rsid w:val="00CC1A18"/>
    <w:rsid w:val="00CC1AA5"/>
    <w:rsid w:val="00CC1C42"/>
    <w:rsid w:val="00CC1E3E"/>
    <w:rsid w:val="00CC1E40"/>
    <w:rsid w:val="00CC2189"/>
    <w:rsid w:val="00CC2559"/>
    <w:rsid w:val="00CC277C"/>
    <w:rsid w:val="00CC27F5"/>
    <w:rsid w:val="00CC2933"/>
    <w:rsid w:val="00CC2D18"/>
    <w:rsid w:val="00CC2EFE"/>
    <w:rsid w:val="00CC3E8C"/>
    <w:rsid w:val="00CC400F"/>
    <w:rsid w:val="00CC4365"/>
    <w:rsid w:val="00CC4844"/>
    <w:rsid w:val="00CC4C5E"/>
    <w:rsid w:val="00CC4CCF"/>
    <w:rsid w:val="00CC4F58"/>
    <w:rsid w:val="00CC4FF9"/>
    <w:rsid w:val="00CC57AE"/>
    <w:rsid w:val="00CC5867"/>
    <w:rsid w:val="00CC5E0D"/>
    <w:rsid w:val="00CC606C"/>
    <w:rsid w:val="00CC65A7"/>
    <w:rsid w:val="00CC6B0F"/>
    <w:rsid w:val="00CC6C99"/>
    <w:rsid w:val="00CC714A"/>
    <w:rsid w:val="00CC728B"/>
    <w:rsid w:val="00CC7356"/>
    <w:rsid w:val="00CC747C"/>
    <w:rsid w:val="00CC74D5"/>
    <w:rsid w:val="00CC79A3"/>
    <w:rsid w:val="00CC7A6D"/>
    <w:rsid w:val="00CC7BD9"/>
    <w:rsid w:val="00CC7DF5"/>
    <w:rsid w:val="00CD04B6"/>
    <w:rsid w:val="00CD04FE"/>
    <w:rsid w:val="00CD0740"/>
    <w:rsid w:val="00CD0768"/>
    <w:rsid w:val="00CD11D6"/>
    <w:rsid w:val="00CD11EB"/>
    <w:rsid w:val="00CD14CB"/>
    <w:rsid w:val="00CD179D"/>
    <w:rsid w:val="00CD1B57"/>
    <w:rsid w:val="00CD1C72"/>
    <w:rsid w:val="00CD1E74"/>
    <w:rsid w:val="00CD223B"/>
    <w:rsid w:val="00CD2585"/>
    <w:rsid w:val="00CD25A6"/>
    <w:rsid w:val="00CD283A"/>
    <w:rsid w:val="00CD301E"/>
    <w:rsid w:val="00CD309B"/>
    <w:rsid w:val="00CD3122"/>
    <w:rsid w:val="00CD325D"/>
    <w:rsid w:val="00CD3D0C"/>
    <w:rsid w:val="00CD3E10"/>
    <w:rsid w:val="00CD3F09"/>
    <w:rsid w:val="00CD3FAF"/>
    <w:rsid w:val="00CD42FD"/>
    <w:rsid w:val="00CD492B"/>
    <w:rsid w:val="00CD5423"/>
    <w:rsid w:val="00CD57B7"/>
    <w:rsid w:val="00CD5C02"/>
    <w:rsid w:val="00CD61E3"/>
    <w:rsid w:val="00CD6814"/>
    <w:rsid w:val="00CD6D2B"/>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FD"/>
    <w:rsid w:val="00CE253D"/>
    <w:rsid w:val="00CE2561"/>
    <w:rsid w:val="00CE3257"/>
    <w:rsid w:val="00CE3C38"/>
    <w:rsid w:val="00CE418C"/>
    <w:rsid w:val="00CE5B11"/>
    <w:rsid w:val="00CE5E50"/>
    <w:rsid w:val="00CE697C"/>
    <w:rsid w:val="00CE69F3"/>
    <w:rsid w:val="00CE6AD5"/>
    <w:rsid w:val="00CE6E24"/>
    <w:rsid w:val="00CE7458"/>
    <w:rsid w:val="00CE76BD"/>
    <w:rsid w:val="00CE79BC"/>
    <w:rsid w:val="00CE7F78"/>
    <w:rsid w:val="00CF02AC"/>
    <w:rsid w:val="00CF057C"/>
    <w:rsid w:val="00CF06E6"/>
    <w:rsid w:val="00CF18AB"/>
    <w:rsid w:val="00CF18C7"/>
    <w:rsid w:val="00CF1AA6"/>
    <w:rsid w:val="00CF20C8"/>
    <w:rsid w:val="00CF233B"/>
    <w:rsid w:val="00CF23D5"/>
    <w:rsid w:val="00CF2501"/>
    <w:rsid w:val="00CF2639"/>
    <w:rsid w:val="00CF277A"/>
    <w:rsid w:val="00CF2FBF"/>
    <w:rsid w:val="00CF33BA"/>
    <w:rsid w:val="00CF35DA"/>
    <w:rsid w:val="00CF3F01"/>
    <w:rsid w:val="00CF46E1"/>
    <w:rsid w:val="00CF50A9"/>
    <w:rsid w:val="00CF61A3"/>
    <w:rsid w:val="00CF665A"/>
    <w:rsid w:val="00CF66DE"/>
    <w:rsid w:val="00CF6848"/>
    <w:rsid w:val="00CF6AF3"/>
    <w:rsid w:val="00CF6C9A"/>
    <w:rsid w:val="00CF6F64"/>
    <w:rsid w:val="00CF7CCF"/>
    <w:rsid w:val="00D00522"/>
    <w:rsid w:val="00D00B22"/>
    <w:rsid w:val="00D017EE"/>
    <w:rsid w:val="00D0182B"/>
    <w:rsid w:val="00D0186E"/>
    <w:rsid w:val="00D01C73"/>
    <w:rsid w:val="00D02369"/>
    <w:rsid w:val="00D02379"/>
    <w:rsid w:val="00D02C36"/>
    <w:rsid w:val="00D02E17"/>
    <w:rsid w:val="00D0327B"/>
    <w:rsid w:val="00D03334"/>
    <w:rsid w:val="00D044CE"/>
    <w:rsid w:val="00D04E2D"/>
    <w:rsid w:val="00D04FC8"/>
    <w:rsid w:val="00D05393"/>
    <w:rsid w:val="00D05FD4"/>
    <w:rsid w:val="00D06088"/>
    <w:rsid w:val="00D065E1"/>
    <w:rsid w:val="00D0675C"/>
    <w:rsid w:val="00D06800"/>
    <w:rsid w:val="00D06B22"/>
    <w:rsid w:val="00D06DED"/>
    <w:rsid w:val="00D072EF"/>
    <w:rsid w:val="00D0735B"/>
    <w:rsid w:val="00D078A9"/>
    <w:rsid w:val="00D078C9"/>
    <w:rsid w:val="00D07DCA"/>
    <w:rsid w:val="00D1043D"/>
    <w:rsid w:val="00D105EB"/>
    <w:rsid w:val="00D1128E"/>
    <w:rsid w:val="00D112DD"/>
    <w:rsid w:val="00D11656"/>
    <w:rsid w:val="00D11873"/>
    <w:rsid w:val="00D11C73"/>
    <w:rsid w:val="00D11EEE"/>
    <w:rsid w:val="00D11FAE"/>
    <w:rsid w:val="00D1225F"/>
    <w:rsid w:val="00D12440"/>
    <w:rsid w:val="00D12487"/>
    <w:rsid w:val="00D126E6"/>
    <w:rsid w:val="00D12B75"/>
    <w:rsid w:val="00D12EB0"/>
    <w:rsid w:val="00D12F38"/>
    <w:rsid w:val="00D13880"/>
    <w:rsid w:val="00D13BBC"/>
    <w:rsid w:val="00D13CCD"/>
    <w:rsid w:val="00D14204"/>
    <w:rsid w:val="00D14A1A"/>
    <w:rsid w:val="00D14C9F"/>
    <w:rsid w:val="00D15026"/>
    <w:rsid w:val="00D15179"/>
    <w:rsid w:val="00D15271"/>
    <w:rsid w:val="00D15D9D"/>
    <w:rsid w:val="00D1624D"/>
    <w:rsid w:val="00D162C0"/>
    <w:rsid w:val="00D16A30"/>
    <w:rsid w:val="00D16BA8"/>
    <w:rsid w:val="00D16DEE"/>
    <w:rsid w:val="00D1705E"/>
    <w:rsid w:val="00D174E5"/>
    <w:rsid w:val="00D1761F"/>
    <w:rsid w:val="00D17F37"/>
    <w:rsid w:val="00D20171"/>
    <w:rsid w:val="00D2018F"/>
    <w:rsid w:val="00D202D3"/>
    <w:rsid w:val="00D20F77"/>
    <w:rsid w:val="00D2109E"/>
    <w:rsid w:val="00D215E6"/>
    <w:rsid w:val="00D2171B"/>
    <w:rsid w:val="00D217CE"/>
    <w:rsid w:val="00D21810"/>
    <w:rsid w:val="00D22148"/>
    <w:rsid w:val="00D228DD"/>
    <w:rsid w:val="00D22D2B"/>
    <w:rsid w:val="00D23556"/>
    <w:rsid w:val="00D238CC"/>
    <w:rsid w:val="00D2390D"/>
    <w:rsid w:val="00D23998"/>
    <w:rsid w:val="00D23A36"/>
    <w:rsid w:val="00D23B89"/>
    <w:rsid w:val="00D23CE2"/>
    <w:rsid w:val="00D23EAA"/>
    <w:rsid w:val="00D24FAA"/>
    <w:rsid w:val="00D24FEC"/>
    <w:rsid w:val="00D25A07"/>
    <w:rsid w:val="00D261F9"/>
    <w:rsid w:val="00D261FB"/>
    <w:rsid w:val="00D26283"/>
    <w:rsid w:val="00D26288"/>
    <w:rsid w:val="00D263B5"/>
    <w:rsid w:val="00D263F5"/>
    <w:rsid w:val="00D26586"/>
    <w:rsid w:val="00D26DBE"/>
    <w:rsid w:val="00D27A04"/>
    <w:rsid w:val="00D27F01"/>
    <w:rsid w:val="00D27FDB"/>
    <w:rsid w:val="00D30989"/>
    <w:rsid w:val="00D30C46"/>
    <w:rsid w:val="00D30FC7"/>
    <w:rsid w:val="00D31B49"/>
    <w:rsid w:val="00D31B9F"/>
    <w:rsid w:val="00D31BEA"/>
    <w:rsid w:val="00D31EA1"/>
    <w:rsid w:val="00D32B6E"/>
    <w:rsid w:val="00D33313"/>
    <w:rsid w:val="00D33410"/>
    <w:rsid w:val="00D33AB3"/>
    <w:rsid w:val="00D33AFC"/>
    <w:rsid w:val="00D3410B"/>
    <w:rsid w:val="00D344C9"/>
    <w:rsid w:val="00D351EF"/>
    <w:rsid w:val="00D353FF"/>
    <w:rsid w:val="00D35DF9"/>
    <w:rsid w:val="00D3609F"/>
    <w:rsid w:val="00D3610A"/>
    <w:rsid w:val="00D3613A"/>
    <w:rsid w:val="00D3646C"/>
    <w:rsid w:val="00D36644"/>
    <w:rsid w:val="00D3668C"/>
    <w:rsid w:val="00D369EA"/>
    <w:rsid w:val="00D36C8E"/>
    <w:rsid w:val="00D36EEC"/>
    <w:rsid w:val="00D37197"/>
    <w:rsid w:val="00D374D4"/>
    <w:rsid w:val="00D37C2D"/>
    <w:rsid w:val="00D404CE"/>
    <w:rsid w:val="00D40BE3"/>
    <w:rsid w:val="00D40E25"/>
    <w:rsid w:val="00D40E78"/>
    <w:rsid w:val="00D41009"/>
    <w:rsid w:val="00D417A4"/>
    <w:rsid w:val="00D41901"/>
    <w:rsid w:val="00D41B32"/>
    <w:rsid w:val="00D41CD0"/>
    <w:rsid w:val="00D421D9"/>
    <w:rsid w:val="00D422E4"/>
    <w:rsid w:val="00D429DA"/>
    <w:rsid w:val="00D42B71"/>
    <w:rsid w:val="00D42D7E"/>
    <w:rsid w:val="00D435FC"/>
    <w:rsid w:val="00D43888"/>
    <w:rsid w:val="00D43DA7"/>
    <w:rsid w:val="00D440D2"/>
    <w:rsid w:val="00D4429F"/>
    <w:rsid w:val="00D44336"/>
    <w:rsid w:val="00D448BD"/>
    <w:rsid w:val="00D44A5C"/>
    <w:rsid w:val="00D453CD"/>
    <w:rsid w:val="00D45581"/>
    <w:rsid w:val="00D458AB"/>
    <w:rsid w:val="00D45A9C"/>
    <w:rsid w:val="00D45BC8"/>
    <w:rsid w:val="00D45C69"/>
    <w:rsid w:val="00D464C9"/>
    <w:rsid w:val="00D466E5"/>
    <w:rsid w:val="00D467C7"/>
    <w:rsid w:val="00D4688E"/>
    <w:rsid w:val="00D46C77"/>
    <w:rsid w:val="00D46F2D"/>
    <w:rsid w:val="00D471EF"/>
    <w:rsid w:val="00D475CC"/>
    <w:rsid w:val="00D477E2"/>
    <w:rsid w:val="00D4793D"/>
    <w:rsid w:val="00D47E55"/>
    <w:rsid w:val="00D500DB"/>
    <w:rsid w:val="00D50286"/>
    <w:rsid w:val="00D5044A"/>
    <w:rsid w:val="00D50875"/>
    <w:rsid w:val="00D5095B"/>
    <w:rsid w:val="00D50F95"/>
    <w:rsid w:val="00D5102A"/>
    <w:rsid w:val="00D513F0"/>
    <w:rsid w:val="00D51565"/>
    <w:rsid w:val="00D51AAF"/>
    <w:rsid w:val="00D51F84"/>
    <w:rsid w:val="00D5214D"/>
    <w:rsid w:val="00D52200"/>
    <w:rsid w:val="00D52550"/>
    <w:rsid w:val="00D526A6"/>
    <w:rsid w:val="00D5294C"/>
    <w:rsid w:val="00D531F1"/>
    <w:rsid w:val="00D53587"/>
    <w:rsid w:val="00D53658"/>
    <w:rsid w:val="00D53768"/>
    <w:rsid w:val="00D53C63"/>
    <w:rsid w:val="00D54315"/>
    <w:rsid w:val="00D54609"/>
    <w:rsid w:val="00D54C59"/>
    <w:rsid w:val="00D54D88"/>
    <w:rsid w:val="00D54E41"/>
    <w:rsid w:val="00D55115"/>
    <w:rsid w:val="00D5521C"/>
    <w:rsid w:val="00D552BA"/>
    <w:rsid w:val="00D554E6"/>
    <w:rsid w:val="00D55723"/>
    <w:rsid w:val="00D55B68"/>
    <w:rsid w:val="00D55C01"/>
    <w:rsid w:val="00D55C37"/>
    <w:rsid w:val="00D56330"/>
    <w:rsid w:val="00D563C2"/>
    <w:rsid w:val="00D56450"/>
    <w:rsid w:val="00D5654C"/>
    <w:rsid w:val="00D565F6"/>
    <w:rsid w:val="00D56C31"/>
    <w:rsid w:val="00D56D65"/>
    <w:rsid w:val="00D57086"/>
    <w:rsid w:val="00D572B2"/>
    <w:rsid w:val="00D578C5"/>
    <w:rsid w:val="00D57C20"/>
    <w:rsid w:val="00D57F0A"/>
    <w:rsid w:val="00D6005F"/>
    <w:rsid w:val="00D600BE"/>
    <w:rsid w:val="00D60207"/>
    <w:rsid w:val="00D60781"/>
    <w:rsid w:val="00D60904"/>
    <w:rsid w:val="00D60BCB"/>
    <w:rsid w:val="00D60CB2"/>
    <w:rsid w:val="00D60DD4"/>
    <w:rsid w:val="00D61059"/>
    <w:rsid w:val="00D61778"/>
    <w:rsid w:val="00D62243"/>
    <w:rsid w:val="00D624A5"/>
    <w:rsid w:val="00D6278F"/>
    <w:rsid w:val="00D62949"/>
    <w:rsid w:val="00D62DEC"/>
    <w:rsid w:val="00D63891"/>
    <w:rsid w:val="00D63BAD"/>
    <w:rsid w:val="00D63C5F"/>
    <w:rsid w:val="00D63E13"/>
    <w:rsid w:val="00D6410E"/>
    <w:rsid w:val="00D6433E"/>
    <w:rsid w:val="00D64346"/>
    <w:rsid w:val="00D6447E"/>
    <w:rsid w:val="00D64617"/>
    <w:rsid w:val="00D647F9"/>
    <w:rsid w:val="00D6485C"/>
    <w:rsid w:val="00D64CB8"/>
    <w:rsid w:val="00D64EA1"/>
    <w:rsid w:val="00D65404"/>
    <w:rsid w:val="00D6575A"/>
    <w:rsid w:val="00D65837"/>
    <w:rsid w:val="00D65AAD"/>
    <w:rsid w:val="00D66022"/>
    <w:rsid w:val="00D66065"/>
    <w:rsid w:val="00D662E2"/>
    <w:rsid w:val="00D665D8"/>
    <w:rsid w:val="00D66DAA"/>
    <w:rsid w:val="00D6700D"/>
    <w:rsid w:val="00D671E9"/>
    <w:rsid w:val="00D7010A"/>
    <w:rsid w:val="00D7040B"/>
    <w:rsid w:val="00D70F3A"/>
    <w:rsid w:val="00D70F5E"/>
    <w:rsid w:val="00D70F87"/>
    <w:rsid w:val="00D7123A"/>
    <w:rsid w:val="00D7274A"/>
    <w:rsid w:val="00D72888"/>
    <w:rsid w:val="00D728B5"/>
    <w:rsid w:val="00D729AF"/>
    <w:rsid w:val="00D72E5B"/>
    <w:rsid w:val="00D73347"/>
    <w:rsid w:val="00D739AC"/>
    <w:rsid w:val="00D73A3C"/>
    <w:rsid w:val="00D73A6B"/>
    <w:rsid w:val="00D73DAD"/>
    <w:rsid w:val="00D73E0D"/>
    <w:rsid w:val="00D74461"/>
    <w:rsid w:val="00D74680"/>
    <w:rsid w:val="00D7480B"/>
    <w:rsid w:val="00D74AF7"/>
    <w:rsid w:val="00D74EA0"/>
    <w:rsid w:val="00D7505F"/>
    <w:rsid w:val="00D7568F"/>
    <w:rsid w:val="00D75828"/>
    <w:rsid w:val="00D75843"/>
    <w:rsid w:val="00D758A0"/>
    <w:rsid w:val="00D758A1"/>
    <w:rsid w:val="00D75CD8"/>
    <w:rsid w:val="00D75E85"/>
    <w:rsid w:val="00D75F3A"/>
    <w:rsid w:val="00D761CB"/>
    <w:rsid w:val="00D76A4B"/>
    <w:rsid w:val="00D76DDA"/>
    <w:rsid w:val="00D76E83"/>
    <w:rsid w:val="00D771C9"/>
    <w:rsid w:val="00D773E8"/>
    <w:rsid w:val="00D7744B"/>
    <w:rsid w:val="00D77B6A"/>
    <w:rsid w:val="00D800A1"/>
    <w:rsid w:val="00D8036A"/>
    <w:rsid w:val="00D805F2"/>
    <w:rsid w:val="00D80AB8"/>
    <w:rsid w:val="00D80C93"/>
    <w:rsid w:val="00D80CCB"/>
    <w:rsid w:val="00D81307"/>
    <w:rsid w:val="00D813F0"/>
    <w:rsid w:val="00D817FD"/>
    <w:rsid w:val="00D81E9C"/>
    <w:rsid w:val="00D820F3"/>
    <w:rsid w:val="00D82986"/>
    <w:rsid w:val="00D829AC"/>
    <w:rsid w:val="00D83401"/>
    <w:rsid w:val="00D83A89"/>
    <w:rsid w:val="00D83B98"/>
    <w:rsid w:val="00D84268"/>
    <w:rsid w:val="00D846C5"/>
    <w:rsid w:val="00D864A4"/>
    <w:rsid w:val="00D86A89"/>
    <w:rsid w:val="00D86B37"/>
    <w:rsid w:val="00D86ED1"/>
    <w:rsid w:val="00D87154"/>
    <w:rsid w:val="00D87695"/>
    <w:rsid w:val="00D8778A"/>
    <w:rsid w:val="00D87922"/>
    <w:rsid w:val="00D879D5"/>
    <w:rsid w:val="00D9045F"/>
    <w:rsid w:val="00D90567"/>
    <w:rsid w:val="00D91009"/>
    <w:rsid w:val="00D9120D"/>
    <w:rsid w:val="00D9126A"/>
    <w:rsid w:val="00D912DF"/>
    <w:rsid w:val="00D91C54"/>
    <w:rsid w:val="00D91E52"/>
    <w:rsid w:val="00D91F8C"/>
    <w:rsid w:val="00D921E4"/>
    <w:rsid w:val="00D92265"/>
    <w:rsid w:val="00D9230B"/>
    <w:rsid w:val="00D923B9"/>
    <w:rsid w:val="00D92558"/>
    <w:rsid w:val="00D92633"/>
    <w:rsid w:val="00D92722"/>
    <w:rsid w:val="00D92CBC"/>
    <w:rsid w:val="00D92FD3"/>
    <w:rsid w:val="00D931F2"/>
    <w:rsid w:val="00D93ED8"/>
    <w:rsid w:val="00D94818"/>
    <w:rsid w:val="00D948A0"/>
    <w:rsid w:val="00D94BB0"/>
    <w:rsid w:val="00D94EA5"/>
    <w:rsid w:val="00D94FF3"/>
    <w:rsid w:val="00D957C0"/>
    <w:rsid w:val="00D95BF0"/>
    <w:rsid w:val="00D95BFF"/>
    <w:rsid w:val="00D96193"/>
    <w:rsid w:val="00D96517"/>
    <w:rsid w:val="00D96DD2"/>
    <w:rsid w:val="00D97139"/>
    <w:rsid w:val="00D97E86"/>
    <w:rsid w:val="00DA0A1E"/>
    <w:rsid w:val="00DA0FC0"/>
    <w:rsid w:val="00DA1D80"/>
    <w:rsid w:val="00DA2046"/>
    <w:rsid w:val="00DA2129"/>
    <w:rsid w:val="00DA23D2"/>
    <w:rsid w:val="00DA29C4"/>
    <w:rsid w:val="00DA2CD7"/>
    <w:rsid w:val="00DA2D90"/>
    <w:rsid w:val="00DA3B43"/>
    <w:rsid w:val="00DA3BE7"/>
    <w:rsid w:val="00DA3F00"/>
    <w:rsid w:val="00DA43CA"/>
    <w:rsid w:val="00DA492A"/>
    <w:rsid w:val="00DA4C38"/>
    <w:rsid w:val="00DA4D11"/>
    <w:rsid w:val="00DA5A53"/>
    <w:rsid w:val="00DA5CA9"/>
    <w:rsid w:val="00DA5E7E"/>
    <w:rsid w:val="00DA63BD"/>
    <w:rsid w:val="00DA63D6"/>
    <w:rsid w:val="00DA6AD3"/>
    <w:rsid w:val="00DA714A"/>
    <w:rsid w:val="00DA71AF"/>
    <w:rsid w:val="00DA727D"/>
    <w:rsid w:val="00DA72D3"/>
    <w:rsid w:val="00DA7A85"/>
    <w:rsid w:val="00DA7BC7"/>
    <w:rsid w:val="00DA7E4C"/>
    <w:rsid w:val="00DB01F3"/>
    <w:rsid w:val="00DB0487"/>
    <w:rsid w:val="00DB0564"/>
    <w:rsid w:val="00DB09F7"/>
    <w:rsid w:val="00DB104F"/>
    <w:rsid w:val="00DB1539"/>
    <w:rsid w:val="00DB1766"/>
    <w:rsid w:val="00DB191A"/>
    <w:rsid w:val="00DB1F98"/>
    <w:rsid w:val="00DB2551"/>
    <w:rsid w:val="00DB2DAB"/>
    <w:rsid w:val="00DB35C7"/>
    <w:rsid w:val="00DB39DE"/>
    <w:rsid w:val="00DB3D52"/>
    <w:rsid w:val="00DB3F02"/>
    <w:rsid w:val="00DB4250"/>
    <w:rsid w:val="00DB42C3"/>
    <w:rsid w:val="00DB4322"/>
    <w:rsid w:val="00DB485F"/>
    <w:rsid w:val="00DB4F9D"/>
    <w:rsid w:val="00DB5A21"/>
    <w:rsid w:val="00DB5BEA"/>
    <w:rsid w:val="00DB5DEB"/>
    <w:rsid w:val="00DB5EE5"/>
    <w:rsid w:val="00DB62A6"/>
    <w:rsid w:val="00DB62FA"/>
    <w:rsid w:val="00DB6482"/>
    <w:rsid w:val="00DB6500"/>
    <w:rsid w:val="00DB6598"/>
    <w:rsid w:val="00DB6646"/>
    <w:rsid w:val="00DB68FF"/>
    <w:rsid w:val="00DB6FA9"/>
    <w:rsid w:val="00DB71FD"/>
    <w:rsid w:val="00DB72F4"/>
    <w:rsid w:val="00DB7427"/>
    <w:rsid w:val="00DB749A"/>
    <w:rsid w:val="00DB7805"/>
    <w:rsid w:val="00DB7D8C"/>
    <w:rsid w:val="00DB7E8C"/>
    <w:rsid w:val="00DC0715"/>
    <w:rsid w:val="00DC0A88"/>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3D4"/>
    <w:rsid w:val="00DC4B72"/>
    <w:rsid w:val="00DC4BB0"/>
    <w:rsid w:val="00DC4D82"/>
    <w:rsid w:val="00DC4E9C"/>
    <w:rsid w:val="00DC522F"/>
    <w:rsid w:val="00DC588E"/>
    <w:rsid w:val="00DC5CAF"/>
    <w:rsid w:val="00DC65D8"/>
    <w:rsid w:val="00DC6A94"/>
    <w:rsid w:val="00DC7073"/>
    <w:rsid w:val="00DC765F"/>
    <w:rsid w:val="00DC7685"/>
    <w:rsid w:val="00DC7722"/>
    <w:rsid w:val="00DC7890"/>
    <w:rsid w:val="00DC78DC"/>
    <w:rsid w:val="00DD026E"/>
    <w:rsid w:val="00DD02C4"/>
    <w:rsid w:val="00DD0463"/>
    <w:rsid w:val="00DD071A"/>
    <w:rsid w:val="00DD0C93"/>
    <w:rsid w:val="00DD128A"/>
    <w:rsid w:val="00DD12B1"/>
    <w:rsid w:val="00DD12B5"/>
    <w:rsid w:val="00DD1422"/>
    <w:rsid w:val="00DD1947"/>
    <w:rsid w:val="00DD1A59"/>
    <w:rsid w:val="00DD1ED7"/>
    <w:rsid w:val="00DD23D2"/>
    <w:rsid w:val="00DD242B"/>
    <w:rsid w:val="00DD281C"/>
    <w:rsid w:val="00DD2A05"/>
    <w:rsid w:val="00DD2F87"/>
    <w:rsid w:val="00DD2FE5"/>
    <w:rsid w:val="00DD3401"/>
    <w:rsid w:val="00DD3430"/>
    <w:rsid w:val="00DD3480"/>
    <w:rsid w:val="00DD3565"/>
    <w:rsid w:val="00DD3E88"/>
    <w:rsid w:val="00DD4546"/>
    <w:rsid w:val="00DD49D3"/>
    <w:rsid w:val="00DD5238"/>
    <w:rsid w:val="00DD5A7D"/>
    <w:rsid w:val="00DD6396"/>
    <w:rsid w:val="00DD6C70"/>
    <w:rsid w:val="00DD6CED"/>
    <w:rsid w:val="00DD6DA2"/>
    <w:rsid w:val="00DD761C"/>
    <w:rsid w:val="00DD76CC"/>
    <w:rsid w:val="00DD7DF3"/>
    <w:rsid w:val="00DE0171"/>
    <w:rsid w:val="00DE01EA"/>
    <w:rsid w:val="00DE0333"/>
    <w:rsid w:val="00DE044F"/>
    <w:rsid w:val="00DE0558"/>
    <w:rsid w:val="00DE1333"/>
    <w:rsid w:val="00DE1963"/>
    <w:rsid w:val="00DE21CF"/>
    <w:rsid w:val="00DE279F"/>
    <w:rsid w:val="00DE2D4B"/>
    <w:rsid w:val="00DE2E10"/>
    <w:rsid w:val="00DE2E2B"/>
    <w:rsid w:val="00DE3083"/>
    <w:rsid w:val="00DE3449"/>
    <w:rsid w:val="00DE3E7C"/>
    <w:rsid w:val="00DE3F49"/>
    <w:rsid w:val="00DE464E"/>
    <w:rsid w:val="00DE4664"/>
    <w:rsid w:val="00DE47CE"/>
    <w:rsid w:val="00DE480D"/>
    <w:rsid w:val="00DE4B0C"/>
    <w:rsid w:val="00DE4D74"/>
    <w:rsid w:val="00DE4E71"/>
    <w:rsid w:val="00DE516B"/>
    <w:rsid w:val="00DE61AA"/>
    <w:rsid w:val="00DE6246"/>
    <w:rsid w:val="00DE6A5A"/>
    <w:rsid w:val="00DE6AE7"/>
    <w:rsid w:val="00DE7012"/>
    <w:rsid w:val="00DE7992"/>
    <w:rsid w:val="00DE7D03"/>
    <w:rsid w:val="00DF02EC"/>
    <w:rsid w:val="00DF0B92"/>
    <w:rsid w:val="00DF0D33"/>
    <w:rsid w:val="00DF0E63"/>
    <w:rsid w:val="00DF1300"/>
    <w:rsid w:val="00DF13F2"/>
    <w:rsid w:val="00DF1ADA"/>
    <w:rsid w:val="00DF1DE2"/>
    <w:rsid w:val="00DF1ECD"/>
    <w:rsid w:val="00DF1FD6"/>
    <w:rsid w:val="00DF26D2"/>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6FC8"/>
    <w:rsid w:val="00DF7226"/>
    <w:rsid w:val="00DF73E1"/>
    <w:rsid w:val="00DF7482"/>
    <w:rsid w:val="00E000AA"/>
    <w:rsid w:val="00E004D1"/>
    <w:rsid w:val="00E00633"/>
    <w:rsid w:val="00E00A07"/>
    <w:rsid w:val="00E00EFF"/>
    <w:rsid w:val="00E0138A"/>
    <w:rsid w:val="00E015AA"/>
    <w:rsid w:val="00E01945"/>
    <w:rsid w:val="00E019EA"/>
    <w:rsid w:val="00E028E6"/>
    <w:rsid w:val="00E02C20"/>
    <w:rsid w:val="00E032C1"/>
    <w:rsid w:val="00E039C0"/>
    <w:rsid w:val="00E046C1"/>
    <w:rsid w:val="00E049EC"/>
    <w:rsid w:val="00E04D6C"/>
    <w:rsid w:val="00E04EE6"/>
    <w:rsid w:val="00E04F19"/>
    <w:rsid w:val="00E04FB3"/>
    <w:rsid w:val="00E05A43"/>
    <w:rsid w:val="00E05B03"/>
    <w:rsid w:val="00E05FE7"/>
    <w:rsid w:val="00E0646D"/>
    <w:rsid w:val="00E06AF4"/>
    <w:rsid w:val="00E06EDB"/>
    <w:rsid w:val="00E07686"/>
    <w:rsid w:val="00E07E45"/>
    <w:rsid w:val="00E1007C"/>
    <w:rsid w:val="00E102BD"/>
    <w:rsid w:val="00E1039D"/>
    <w:rsid w:val="00E103F8"/>
    <w:rsid w:val="00E104DE"/>
    <w:rsid w:val="00E1074E"/>
    <w:rsid w:val="00E10ADD"/>
    <w:rsid w:val="00E11617"/>
    <w:rsid w:val="00E11D58"/>
    <w:rsid w:val="00E11DD7"/>
    <w:rsid w:val="00E11E3A"/>
    <w:rsid w:val="00E11EB8"/>
    <w:rsid w:val="00E125EE"/>
    <w:rsid w:val="00E12775"/>
    <w:rsid w:val="00E12A5A"/>
    <w:rsid w:val="00E12DAD"/>
    <w:rsid w:val="00E1308E"/>
    <w:rsid w:val="00E136AE"/>
    <w:rsid w:val="00E139D0"/>
    <w:rsid w:val="00E140C2"/>
    <w:rsid w:val="00E143F1"/>
    <w:rsid w:val="00E145E0"/>
    <w:rsid w:val="00E14913"/>
    <w:rsid w:val="00E15038"/>
    <w:rsid w:val="00E150B1"/>
    <w:rsid w:val="00E1526A"/>
    <w:rsid w:val="00E15352"/>
    <w:rsid w:val="00E154A1"/>
    <w:rsid w:val="00E15FE0"/>
    <w:rsid w:val="00E1619A"/>
    <w:rsid w:val="00E1626E"/>
    <w:rsid w:val="00E164E8"/>
    <w:rsid w:val="00E1654E"/>
    <w:rsid w:val="00E167D4"/>
    <w:rsid w:val="00E1687E"/>
    <w:rsid w:val="00E16B25"/>
    <w:rsid w:val="00E1737B"/>
    <w:rsid w:val="00E175FF"/>
    <w:rsid w:val="00E17A78"/>
    <w:rsid w:val="00E17C3F"/>
    <w:rsid w:val="00E17CFB"/>
    <w:rsid w:val="00E200AA"/>
    <w:rsid w:val="00E202F9"/>
    <w:rsid w:val="00E20661"/>
    <w:rsid w:val="00E20862"/>
    <w:rsid w:val="00E20AD1"/>
    <w:rsid w:val="00E20E6F"/>
    <w:rsid w:val="00E214FB"/>
    <w:rsid w:val="00E216A5"/>
    <w:rsid w:val="00E219B6"/>
    <w:rsid w:val="00E21C54"/>
    <w:rsid w:val="00E21CCC"/>
    <w:rsid w:val="00E21FD8"/>
    <w:rsid w:val="00E220CE"/>
    <w:rsid w:val="00E224C9"/>
    <w:rsid w:val="00E226D4"/>
    <w:rsid w:val="00E229F7"/>
    <w:rsid w:val="00E22A10"/>
    <w:rsid w:val="00E22ADD"/>
    <w:rsid w:val="00E22EE3"/>
    <w:rsid w:val="00E23179"/>
    <w:rsid w:val="00E23224"/>
    <w:rsid w:val="00E23851"/>
    <w:rsid w:val="00E23ACC"/>
    <w:rsid w:val="00E23ADB"/>
    <w:rsid w:val="00E23B43"/>
    <w:rsid w:val="00E24101"/>
    <w:rsid w:val="00E2446F"/>
    <w:rsid w:val="00E24781"/>
    <w:rsid w:val="00E250DB"/>
    <w:rsid w:val="00E259C9"/>
    <w:rsid w:val="00E25F49"/>
    <w:rsid w:val="00E26093"/>
    <w:rsid w:val="00E2617B"/>
    <w:rsid w:val="00E26331"/>
    <w:rsid w:val="00E2690E"/>
    <w:rsid w:val="00E272FE"/>
    <w:rsid w:val="00E2735A"/>
    <w:rsid w:val="00E27E16"/>
    <w:rsid w:val="00E30517"/>
    <w:rsid w:val="00E3070A"/>
    <w:rsid w:val="00E3083A"/>
    <w:rsid w:val="00E30A72"/>
    <w:rsid w:val="00E31371"/>
    <w:rsid w:val="00E31506"/>
    <w:rsid w:val="00E315AE"/>
    <w:rsid w:val="00E327EE"/>
    <w:rsid w:val="00E32E0E"/>
    <w:rsid w:val="00E3344B"/>
    <w:rsid w:val="00E33802"/>
    <w:rsid w:val="00E33814"/>
    <w:rsid w:val="00E339C6"/>
    <w:rsid w:val="00E33BB9"/>
    <w:rsid w:val="00E33E4D"/>
    <w:rsid w:val="00E3457A"/>
    <w:rsid w:val="00E34F08"/>
    <w:rsid w:val="00E35F47"/>
    <w:rsid w:val="00E362BC"/>
    <w:rsid w:val="00E370DC"/>
    <w:rsid w:val="00E377BF"/>
    <w:rsid w:val="00E37C25"/>
    <w:rsid w:val="00E40362"/>
    <w:rsid w:val="00E40DAE"/>
    <w:rsid w:val="00E411B4"/>
    <w:rsid w:val="00E4178F"/>
    <w:rsid w:val="00E41A3E"/>
    <w:rsid w:val="00E41D2F"/>
    <w:rsid w:val="00E42FF3"/>
    <w:rsid w:val="00E432AE"/>
    <w:rsid w:val="00E4356E"/>
    <w:rsid w:val="00E4393E"/>
    <w:rsid w:val="00E43F1E"/>
    <w:rsid w:val="00E43FBE"/>
    <w:rsid w:val="00E44C1F"/>
    <w:rsid w:val="00E44F6A"/>
    <w:rsid w:val="00E452D0"/>
    <w:rsid w:val="00E4599E"/>
    <w:rsid w:val="00E45A9D"/>
    <w:rsid w:val="00E460A1"/>
    <w:rsid w:val="00E4679E"/>
    <w:rsid w:val="00E46809"/>
    <w:rsid w:val="00E46814"/>
    <w:rsid w:val="00E468E4"/>
    <w:rsid w:val="00E46CC9"/>
    <w:rsid w:val="00E47817"/>
    <w:rsid w:val="00E47878"/>
    <w:rsid w:val="00E47B8B"/>
    <w:rsid w:val="00E47D5F"/>
    <w:rsid w:val="00E47D96"/>
    <w:rsid w:val="00E509E6"/>
    <w:rsid w:val="00E50FF0"/>
    <w:rsid w:val="00E51548"/>
    <w:rsid w:val="00E515A3"/>
    <w:rsid w:val="00E51A30"/>
    <w:rsid w:val="00E51E23"/>
    <w:rsid w:val="00E52273"/>
    <w:rsid w:val="00E5241D"/>
    <w:rsid w:val="00E524EA"/>
    <w:rsid w:val="00E52CCE"/>
    <w:rsid w:val="00E52F76"/>
    <w:rsid w:val="00E5315C"/>
    <w:rsid w:val="00E538CE"/>
    <w:rsid w:val="00E538E0"/>
    <w:rsid w:val="00E5445C"/>
    <w:rsid w:val="00E548A8"/>
    <w:rsid w:val="00E54AB0"/>
    <w:rsid w:val="00E54D33"/>
    <w:rsid w:val="00E552FA"/>
    <w:rsid w:val="00E55BCA"/>
    <w:rsid w:val="00E5711F"/>
    <w:rsid w:val="00E5765B"/>
    <w:rsid w:val="00E6000E"/>
    <w:rsid w:val="00E602C9"/>
    <w:rsid w:val="00E608B7"/>
    <w:rsid w:val="00E60E99"/>
    <w:rsid w:val="00E60F80"/>
    <w:rsid w:val="00E613E4"/>
    <w:rsid w:val="00E61812"/>
    <w:rsid w:val="00E61A52"/>
    <w:rsid w:val="00E61DAC"/>
    <w:rsid w:val="00E624DA"/>
    <w:rsid w:val="00E629F9"/>
    <w:rsid w:val="00E62AF2"/>
    <w:rsid w:val="00E62CE6"/>
    <w:rsid w:val="00E62D7B"/>
    <w:rsid w:val="00E62EE5"/>
    <w:rsid w:val="00E62FD5"/>
    <w:rsid w:val="00E630F7"/>
    <w:rsid w:val="00E6412A"/>
    <w:rsid w:val="00E64286"/>
    <w:rsid w:val="00E64763"/>
    <w:rsid w:val="00E650D3"/>
    <w:rsid w:val="00E6573B"/>
    <w:rsid w:val="00E65E6B"/>
    <w:rsid w:val="00E661B9"/>
    <w:rsid w:val="00E6640D"/>
    <w:rsid w:val="00E6682F"/>
    <w:rsid w:val="00E66A1B"/>
    <w:rsid w:val="00E67551"/>
    <w:rsid w:val="00E676A6"/>
    <w:rsid w:val="00E67953"/>
    <w:rsid w:val="00E67D67"/>
    <w:rsid w:val="00E705E5"/>
    <w:rsid w:val="00E70B0C"/>
    <w:rsid w:val="00E70F4E"/>
    <w:rsid w:val="00E7125C"/>
    <w:rsid w:val="00E7191B"/>
    <w:rsid w:val="00E71DF1"/>
    <w:rsid w:val="00E722EF"/>
    <w:rsid w:val="00E723D3"/>
    <w:rsid w:val="00E7242A"/>
    <w:rsid w:val="00E7245A"/>
    <w:rsid w:val="00E72ABE"/>
    <w:rsid w:val="00E72BCC"/>
    <w:rsid w:val="00E73065"/>
    <w:rsid w:val="00E73069"/>
    <w:rsid w:val="00E7306F"/>
    <w:rsid w:val="00E73429"/>
    <w:rsid w:val="00E73E01"/>
    <w:rsid w:val="00E745E9"/>
    <w:rsid w:val="00E7476B"/>
    <w:rsid w:val="00E74B5A"/>
    <w:rsid w:val="00E74DDD"/>
    <w:rsid w:val="00E74E1A"/>
    <w:rsid w:val="00E7524F"/>
    <w:rsid w:val="00E7556D"/>
    <w:rsid w:val="00E756FB"/>
    <w:rsid w:val="00E75831"/>
    <w:rsid w:val="00E75F55"/>
    <w:rsid w:val="00E75F9B"/>
    <w:rsid w:val="00E7600F"/>
    <w:rsid w:val="00E760A7"/>
    <w:rsid w:val="00E76141"/>
    <w:rsid w:val="00E76270"/>
    <w:rsid w:val="00E76316"/>
    <w:rsid w:val="00E76ED7"/>
    <w:rsid w:val="00E77040"/>
    <w:rsid w:val="00E773D4"/>
    <w:rsid w:val="00E776E8"/>
    <w:rsid w:val="00E777F0"/>
    <w:rsid w:val="00E7797B"/>
    <w:rsid w:val="00E77BAF"/>
    <w:rsid w:val="00E77C66"/>
    <w:rsid w:val="00E80076"/>
    <w:rsid w:val="00E8010D"/>
    <w:rsid w:val="00E8016D"/>
    <w:rsid w:val="00E808FE"/>
    <w:rsid w:val="00E80B75"/>
    <w:rsid w:val="00E810EC"/>
    <w:rsid w:val="00E8117B"/>
    <w:rsid w:val="00E81490"/>
    <w:rsid w:val="00E81F9F"/>
    <w:rsid w:val="00E81FFC"/>
    <w:rsid w:val="00E826C8"/>
    <w:rsid w:val="00E828DA"/>
    <w:rsid w:val="00E83280"/>
    <w:rsid w:val="00E832C9"/>
    <w:rsid w:val="00E83469"/>
    <w:rsid w:val="00E83928"/>
    <w:rsid w:val="00E83E6E"/>
    <w:rsid w:val="00E844B6"/>
    <w:rsid w:val="00E84B0B"/>
    <w:rsid w:val="00E850F7"/>
    <w:rsid w:val="00E85483"/>
    <w:rsid w:val="00E85796"/>
    <w:rsid w:val="00E859CA"/>
    <w:rsid w:val="00E85E03"/>
    <w:rsid w:val="00E86057"/>
    <w:rsid w:val="00E861F7"/>
    <w:rsid w:val="00E862F2"/>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68D"/>
    <w:rsid w:val="00E92E29"/>
    <w:rsid w:val="00E92F0A"/>
    <w:rsid w:val="00E93168"/>
    <w:rsid w:val="00E9346A"/>
    <w:rsid w:val="00E93A7A"/>
    <w:rsid w:val="00E93B3D"/>
    <w:rsid w:val="00E93D80"/>
    <w:rsid w:val="00E942A2"/>
    <w:rsid w:val="00E94307"/>
    <w:rsid w:val="00E943EF"/>
    <w:rsid w:val="00E94762"/>
    <w:rsid w:val="00E94CE0"/>
    <w:rsid w:val="00E95754"/>
    <w:rsid w:val="00E95B52"/>
    <w:rsid w:val="00E95D01"/>
    <w:rsid w:val="00E95DAE"/>
    <w:rsid w:val="00E9611D"/>
    <w:rsid w:val="00E9627E"/>
    <w:rsid w:val="00E9694A"/>
    <w:rsid w:val="00E96ADF"/>
    <w:rsid w:val="00E96C84"/>
    <w:rsid w:val="00E96FBC"/>
    <w:rsid w:val="00E9738B"/>
    <w:rsid w:val="00E97507"/>
    <w:rsid w:val="00E9760C"/>
    <w:rsid w:val="00EA0281"/>
    <w:rsid w:val="00EA073F"/>
    <w:rsid w:val="00EA0BD3"/>
    <w:rsid w:val="00EA0BFA"/>
    <w:rsid w:val="00EA0E05"/>
    <w:rsid w:val="00EA0E10"/>
    <w:rsid w:val="00EA14FB"/>
    <w:rsid w:val="00EA1815"/>
    <w:rsid w:val="00EA1A7A"/>
    <w:rsid w:val="00EA1B4A"/>
    <w:rsid w:val="00EA21F0"/>
    <w:rsid w:val="00EA2271"/>
    <w:rsid w:val="00EA2730"/>
    <w:rsid w:val="00EA3D67"/>
    <w:rsid w:val="00EA3DB9"/>
    <w:rsid w:val="00EA475F"/>
    <w:rsid w:val="00EA47D2"/>
    <w:rsid w:val="00EA4877"/>
    <w:rsid w:val="00EA4AC2"/>
    <w:rsid w:val="00EA4ECE"/>
    <w:rsid w:val="00EA5029"/>
    <w:rsid w:val="00EA5335"/>
    <w:rsid w:val="00EA6506"/>
    <w:rsid w:val="00EA708C"/>
    <w:rsid w:val="00EA7A7E"/>
    <w:rsid w:val="00EA7AF2"/>
    <w:rsid w:val="00EA7C07"/>
    <w:rsid w:val="00EA7C2F"/>
    <w:rsid w:val="00EA7CE6"/>
    <w:rsid w:val="00EA7E15"/>
    <w:rsid w:val="00EA7E9E"/>
    <w:rsid w:val="00EA7EF5"/>
    <w:rsid w:val="00EA7F1F"/>
    <w:rsid w:val="00EB0073"/>
    <w:rsid w:val="00EB00CD"/>
    <w:rsid w:val="00EB05DC"/>
    <w:rsid w:val="00EB080F"/>
    <w:rsid w:val="00EB1705"/>
    <w:rsid w:val="00EB1C74"/>
    <w:rsid w:val="00EB1E07"/>
    <w:rsid w:val="00EB2435"/>
    <w:rsid w:val="00EB269A"/>
    <w:rsid w:val="00EB286E"/>
    <w:rsid w:val="00EB2B2A"/>
    <w:rsid w:val="00EB338E"/>
    <w:rsid w:val="00EB3495"/>
    <w:rsid w:val="00EB35D4"/>
    <w:rsid w:val="00EB3953"/>
    <w:rsid w:val="00EB3A2A"/>
    <w:rsid w:val="00EB3CE0"/>
    <w:rsid w:val="00EB3DB0"/>
    <w:rsid w:val="00EB410B"/>
    <w:rsid w:val="00EB429E"/>
    <w:rsid w:val="00EB42C8"/>
    <w:rsid w:val="00EB46FE"/>
    <w:rsid w:val="00EB4A13"/>
    <w:rsid w:val="00EB534C"/>
    <w:rsid w:val="00EB55D2"/>
    <w:rsid w:val="00EB57E7"/>
    <w:rsid w:val="00EB5870"/>
    <w:rsid w:val="00EB593E"/>
    <w:rsid w:val="00EB5CC3"/>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A7B"/>
    <w:rsid w:val="00EC1AC0"/>
    <w:rsid w:val="00EC1D83"/>
    <w:rsid w:val="00EC2106"/>
    <w:rsid w:val="00EC265B"/>
    <w:rsid w:val="00EC2E21"/>
    <w:rsid w:val="00EC331F"/>
    <w:rsid w:val="00EC36DD"/>
    <w:rsid w:val="00EC382E"/>
    <w:rsid w:val="00EC4D77"/>
    <w:rsid w:val="00EC4D7B"/>
    <w:rsid w:val="00EC4E2E"/>
    <w:rsid w:val="00EC4F9A"/>
    <w:rsid w:val="00EC4FFF"/>
    <w:rsid w:val="00EC555C"/>
    <w:rsid w:val="00EC5A0B"/>
    <w:rsid w:val="00EC5A47"/>
    <w:rsid w:val="00EC5F1A"/>
    <w:rsid w:val="00EC5FB2"/>
    <w:rsid w:val="00EC6337"/>
    <w:rsid w:val="00EC6D68"/>
    <w:rsid w:val="00EC7183"/>
    <w:rsid w:val="00EC71AB"/>
    <w:rsid w:val="00EC7BC5"/>
    <w:rsid w:val="00EC7E48"/>
    <w:rsid w:val="00EC7E88"/>
    <w:rsid w:val="00ED022F"/>
    <w:rsid w:val="00ED0742"/>
    <w:rsid w:val="00ED0AEC"/>
    <w:rsid w:val="00ED0DE8"/>
    <w:rsid w:val="00ED0E55"/>
    <w:rsid w:val="00ED0EB9"/>
    <w:rsid w:val="00ED1447"/>
    <w:rsid w:val="00ED1772"/>
    <w:rsid w:val="00ED19B6"/>
    <w:rsid w:val="00ED1A39"/>
    <w:rsid w:val="00ED21B5"/>
    <w:rsid w:val="00ED24AE"/>
    <w:rsid w:val="00ED2FF1"/>
    <w:rsid w:val="00ED3207"/>
    <w:rsid w:val="00ED32E7"/>
    <w:rsid w:val="00ED3534"/>
    <w:rsid w:val="00ED35B9"/>
    <w:rsid w:val="00ED38D7"/>
    <w:rsid w:val="00ED3B7D"/>
    <w:rsid w:val="00ED41A1"/>
    <w:rsid w:val="00ED4B7E"/>
    <w:rsid w:val="00ED5122"/>
    <w:rsid w:val="00ED540E"/>
    <w:rsid w:val="00ED54F7"/>
    <w:rsid w:val="00ED58F2"/>
    <w:rsid w:val="00ED5BB5"/>
    <w:rsid w:val="00ED65DF"/>
    <w:rsid w:val="00ED7140"/>
    <w:rsid w:val="00ED71DD"/>
    <w:rsid w:val="00EE0440"/>
    <w:rsid w:val="00EE08BC"/>
    <w:rsid w:val="00EE09D8"/>
    <w:rsid w:val="00EE09EA"/>
    <w:rsid w:val="00EE0A49"/>
    <w:rsid w:val="00EE0E09"/>
    <w:rsid w:val="00EE12DA"/>
    <w:rsid w:val="00EE15CA"/>
    <w:rsid w:val="00EE18BB"/>
    <w:rsid w:val="00EE19F0"/>
    <w:rsid w:val="00EE1CDA"/>
    <w:rsid w:val="00EE2274"/>
    <w:rsid w:val="00EE24B7"/>
    <w:rsid w:val="00EE2AAB"/>
    <w:rsid w:val="00EE2B75"/>
    <w:rsid w:val="00EE2FC0"/>
    <w:rsid w:val="00EE3203"/>
    <w:rsid w:val="00EE33A6"/>
    <w:rsid w:val="00EE3DCB"/>
    <w:rsid w:val="00EE3E85"/>
    <w:rsid w:val="00EE49E0"/>
    <w:rsid w:val="00EE5112"/>
    <w:rsid w:val="00EE5CF1"/>
    <w:rsid w:val="00EE6219"/>
    <w:rsid w:val="00EE62B4"/>
    <w:rsid w:val="00EE636D"/>
    <w:rsid w:val="00EE65A4"/>
    <w:rsid w:val="00EE66B1"/>
    <w:rsid w:val="00EE67A5"/>
    <w:rsid w:val="00EE7C0E"/>
    <w:rsid w:val="00EE7D91"/>
    <w:rsid w:val="00EE7D9C"/>
    <w:rsid w:val="00EE7ECE"/>
    <w:rsid w:val="00EF01DA"/>
    <w:rsid w:val="00EF0225"/>
    <w:rsid w:val="00EF0611"/>
    <w:rsid w:val="00EF082A"/>
    <w:rsid w:val="00EF0942"/>
    <w:rsid w:val="00EF0E50"/>
    <w:rsid w:val="00EF118F"/>
    <w:rsid w:val="00EF19B6"/>
    <w:rsid w:val="00EF1A4F"/>
    <w:rsid w:val="00EF2015"/>
    <w:rsid w:val="00EF20FD"/>
    <w:rsid w:val="00EF2786"/>
    <w:rsid w:val="00EF2C3D"/>
    <w:rsid w:val="00EF2E3D"/>
    <w:rsid w:val="00EF34CD"/>
    <w:rsid w:val="00EF3A28"/>
    <w:rsid w:val="00EF3A3D"/>
    <w:rsid w:val="00EF3A4A"/>
    <w:rsid w:val="00EF3D43"/>
    <w:rsid w:val="00EF447D"/>
    <w:rsid w:val="00EF45C8"/>
    <w:rsid w:val="00EF493B"/>
    <w:rsid w:val="00EF4F32"/>
    <w:rsid w:val="00EF5198"/>
    <w:rsid w:val="00EF5231"/>
    <w:rsid w:val="00EF5247"/>
    <w:rsid w:val="00EF5326"/>
    <w:rsid w:val="00EF5861"/>
    <w:rsid w:val="00EF6141"/>
    <w:rsid w:val="00EF664C"/>
    <w:rsid w:val="00EF6EF5"/>
    <w:rsid w:val="00EF6F55"/>
    <w:rsid w:val="00EF7194"/>
    <w:rsid w:val="00EF7614"/>
    <w:rsid w:val="00EF7878"/>
    <w:rsid w:val="00EF7DD6"/>
    <w:rsid w:val="00F000F0"/>
    <w:rsid w:val="00F00180"/>
    <w:rsid w:val="00F006E4"/>
    <w:rsid w:val="00F00923"/>
    <w:rsid w:val="00F00A86"/>
    <w:rsid w:val="00F00C9D"/>
    <w:rsid w:val="00F017CB"/>
    <w:rsid w:val="00F0197D"/>
    <w:rsid w:val="00F01A58"/>
    <w:rsid w:val="00F01B5E"/>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08"/>
    <w:rsid w:val="00F0522E"/>
    <w:rsid w:val="00F054C1"/>
    <w:rsid w:val="00F05EED"/>
    <w:rsid w:val="00F06D7C"/>
    <w:rsid w:val="00F06F02"/>
    <w:rsid w:val="00F10437"/>
    <w:rsid w:val="00F10465"/>
    <w:rsid w:val="00F10864"/>
    <w:rsid w:val="00F108F5"/>
    <w:rsid w:val="00F11112"/>
    <w:rsid w:val="00F11520"/>
    <w:rsid w:val="00F115E0"/>
    <w:rsid w:val="00F1165E"/>
    <w:rsid w:val="00F11CF5"/>
    <w:rsid w:val="00F11E2B"/>
    <w:rsid w:val="00F12105"/>
    <w:rsid w:val="00F124CB"/>
    <w:rsid w:val="00F12B3D"/>
    <w:rsid w:val="00F12D63"/>
    <w:rsid w:val="00F1403E"/>
    <w:rsid w:val="00F1415B"/>
    <w:rsid w:val="00F145C3"/>
    <w:rsid w:val="00F14606"/>
    <w:rsid w:val="00F1476B"/>
    <w:rsid w:val="00F149F8"/>
    <w:rsid w:val="00F15860"/>
    <w:rsid w:val="00F158CF"/>
    <w:rsid w:val="00F16301"/>
    <w:rsid w:val="00F16BB1"/>
    <w:rsid w:val="00F16D2E"/>
    <w:rsid w:val="00F17383"/>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63"/>
    <w:rsid w:val="00F222E0"/>
    <w:rsid w:val="00F22444"/>
    <w:rsid w:val="00F227B6"/>
    <w:rsid w:val="00F22880"/>
    <w:rsid w:val="00F22C96"/>
    <w:rsid w:val="00F22FD3"/>
    <w:rsid w:val="00F2307A"/>
    <w:rsid w:val="00F2357F"/>
    <w:rsid w:val="00F23A7D"/>
    <w:rsid w:val="00F23BD0"/>
    <w:rsid w:val="00F23FCA"/>
    <w:rsid w:val="00F244C0"/>
    <w:rsid w:val="00F2456B"/>
    <w:rsid w:val="00F24A57"/>
    <w:rsid w:val="00F24AE5"/>
    <w:rsid w:val="00F24D18"/>
    <w:rsid w:val="00F24F4D"/>
    <w:rsid w:val="00F24FA0"/>
    <w:rsid w:val="00F250CE"/>
    <w:rsid w:val="00F25157"/>
    <w:rsid w:val="00F25394"/>
    <w:rsid w:val="00F25AEA"/>
    <w:rsid w:val="00F25EB4"/>
    <w:rsid w:val="00F25FCD"/>
    <w:rsid w:val="00F2617C"/>
    <w:rsid w:val="00F2643A"/>
    <w:rsid w:val="00F26886"/>
    <w:rsid w:val="00F2699C"/>
    <w:rsid w:val="00F26AF5"/>
    <w:rsid w:val="00F26B24"/>
    <w:rsid w:val="00F27201"/>
    <w:rsid w:val="00F27E0C"/>
    <w:rsid w:val="00F3002F"/>
    <w:rsid w:val="00F30031"/>
    <w:rsid w:val="00F30304"/>
    <w:rsid w:val="00F30353"/>
    <w:rsid w:val="00F308C0"/>
    <w:rsid w:val="00F308EA"/>
    <w:rsid w:val="00F30D04"/>
    <w:rsid w:val="00F3162A"/>
    <w:rsid w:val="00F318E7"/>
    <w:rsid w:val="00F31ACA"/>
    <w:rsid w:val="00F31CD6"/>
    <w:rsid w:val="00F31F17"/>
    <w:rsid w:val="00F31F8D"/>
    <w:rsid w:val="00F322E1"/>
    <w:rsid w:val="00F3236F"/>
    <w:rsid w:val="00F32374"/>
    <w:rsid w:val="00F32F0E"/>
    <w:rsid w:val="00F32F3E"/>
    <w:rsid w:val="00F32FA0"/>
    <w:rsid w:val="00F336DB"/>
    <w:rsid w:val="00F3383E"/>
    <w:rsid w:val="00F34286"/>
    <w:rsid w:val="00F342E5"/>
    <w:rsid w:val="00F346BC"/>
    <w:rsid w:val="00F3521B"/>
    <w:rsid w:val="00F35561"/>
    <w:rsid w:val="00F35865"/>
    <w:rsid w:val="00F35DF1"/>
    <w:rsid w:val="00F35E92"/>
    <w:rsid w:val="00F3634B"/>
    <w:rsid w:val="00F3651B"/>
    <w:rsid w:val="00F369F3"/>
    <w:rsid w:val="00F36A0C"/>
    <w:rsid w:val="00F370CB"/>
    <w:rsid w:val="00F377A2"/>
    <w:rsid w:val="00F37922"/>
    <w:rsid w:val="00F37AEF"/>
    <w:rsid w:val="00F40A4D"/>
    <w:rsid w:val="00F40EC6"/>
    <w:rsid w:val="00F4125D"/>
    <w:rsid w:val="00F41389"/>
    <w:rsid w:val="00F42910"/>
    <w:rsid w:val="00F42C2B"/>
    <w:rsid w:val="00F439C5"/>
    <w:rsid w:val="00F43FFF"/>
    <w:rsid w:val="00F44833"/>
    <w:rsid w:val="00F4516E"/>
    <w:rsid w:val="00F45456"/>
    <w:rsid w:val="00F46018"/>
    <w:rsid w:val="00F4638D"/>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555"/>
    <w:rsid w:val="00F516F4"/>
    <w:rsid w:val="00F517F6"/>
    <w:rsid w:val="00F52756"/>
    <w:rsid w:val="00F52A47"/>
    <w:rsid w:val="00F52A4B"/>
    <w:rsid w:val="00F52C6C"/>
    <w:rsid w:val="00F52FA8"/>
    <w:rsid w:val="00F538CD"/>
    <w:rsid w:val="00F54192"/>
    <w:rsid w:val="00F542D8"/>
    <w:rsid w:val="00F548C8"/>
    <w:rsid w:val="00F55AC5"/>
    <w:rsid w:val="00F55AF5"/>
    <w:rsid w:val="00F568FF"/>
    <w:rsid w:val="00F56918"/>
    <w:rsid w:val="00F56B25"/>
    <w:rsid w:val="00F56C31"/>
    <w:rsid w:val="00F56C6C"/>
    <w:rsid w:val="00F56E09"/>
    <w:rsid w:val="00F574B0"/>
    <w:rsid w:val="00F5765A"/>
    <w:rsid w:val="00F57704"/>
    <w:rsid w:val="00F577F9"/>
    <w:rsid w:val="00F57C72"/>
    <w:rsid w:val="00F6021A"/>
    <w:rsid w:val="00F61158"/>
    <w:rsid w:val="00F61564"/>
    <w:rsid w:val="00F61701"/>
    <w:rsid w:val="00F618A9"/>
    <w:rsid w:val="00F61902"/>
    <w:rsid w:val="00F61FDE"/>
    <w:rsid w:val="00F61FDF"/>
    <w:rsid w:val="00F62094"/>
    <w:rsid w:val="00F62222"/>
    <w:rsid w:val="00F622E3"/>
    <w:rsid w:val="00F62377"/>
    <w:rsid w:val="00F63289"/>
    <w:rsid w:val="00F63622"/>
    <w:rsid w:val="00F6404E"/>
    <w:rsid w:val="00F6433C"/>
    <w:rsid w:val="00F6474A"/>
    <w:rsid w:val="00F64966"/>
    <w:rsid w:val="00F64D85"/>
    <w:rsid w:val="00F64F9F"/>
    <w:rsid w:val="00F6522A"/>
    <w:rsid w:val="00F6531A"/>
    <w:rsid w:val="00F660B8"/>
    <w:rsid w:val="00F660C9"/>
    <w:rsid w:val="00F6624A"/>
    <w:rsid w:val="00F66358"/>
    <w:rsid w:val="00F6658E"/>
    <w:rsid w:val="00F669E3"/>
    <w:rsid w:val="00F67A85"/>
    <w:rsid w:val="00F70FF9"/>
    <w:rsid w:val="00F71026"/>
    <w:rsid w:val="00F71042"/>
    <w:rsid w:val="00F710A0"/>
    <w:rsid w:val="00F71976"/>
    <w:rsid w:val="00F71A99"/>
    <w:rsid w:val="00F71C4F"/>
    <w:rsid w:val="00F71F79"/>
    <w:rsid w:val="00F721A1"/>
    <w:rsid w:val="00F72470"/>
    <w:rsid w:val="00F724E3"/>
    <w:rsid w:val="00F727AA"/>
    <w:rsid w:val="00F729CA"/>
    <w:rsid w:val="00F72C94"/>
    <w:rsid w:val="00F73B6E"/>
    <w:rsid w:val="00F73D87"/>
    <w:rsid w:val="00F73F43"/>
    <w:rsid w:val="00F7423D"/>
    <w:rsid w:val="00F74609"/>
    <w:rsid w:val="00F74664"/>
    <w:rsid w:val="00F74791"/>
    <w:rsid w:val="00F74A7A"/>
    <w:rsid w:val="00F751EF"/>
    <w:rsid w:val="00F75549"/>
    <w:rsid w:val="00F7564B"/>
    <w:rsid w:val="00F76337"/>
    <w:rsid w:val="00F763A6"/>
    <w:rsid w:val="00F763DF"/>
    <w:rsid w:val="00F76B2E"/>
    <w:rsid w:val="00F76B74"/>
    <w:rsid w:val="00F7792A"/>
    <w:rsid w:val="00F77C47"/>
    <w:rsid w:val="00F77CFA"/>
    <w:rsid w:val="00F802DC"/>
    <w:rsid w:val="00F80427"/>
    <w:rsid w:val="00F80951"/>
    <w:rsid w:val="00F80D8F"/>
    <w:rsid w:val="00F81311"/>
    <w:rsid w:val="00F814F9"/>
    <w:rsid w:val="00F81507"/>
    <w:rsid w:val="00F81625"/>
    <w:rsid w:val="00F81C47"/>
    <w:rsid w:val="00F81E0E"/>
    <w:rsid w:val="00F81E87"/>
    <w:rsid w:val="00F81F25"/>
    <w:rsid w:val="00F81F57"/>
    <w:rsid w:val="00F82852"/>
    <w:rsid w:val="00F8286D"/>
    <w:rsid w:val="00F82CD8"/>
    <w:rsid w:val="00F83301"/>
    <w:rsid w:val="00F837A7"/>
    <w:rsid w:val="00F837DD"/>
    <w:rsid w:val="00F8398A"/>
    <w:rsid w:val="00F84849"/>
    <w:rsid w:val="00F849D7"/>
    <w:rsid w:val="00F84A2F"/>
    <w:rsid w:val="00F84BAB"/>
    <w:rsid w:val="00F850EB"/>
    <w:rsid w:val="00F855CB"/>
    <w:rsid w:val="00F856C8"/>
    <w:rsid w:val="00F85744"/>
    <w:rsid w:val="00F85B9F"/>
    <w:rsid w:val="00F85F4B"/>
    <w:rsid w:val="00F85F9B"/>
    <w:rsid w:val="00F863AF"/>
    <w:rsid w:val="00F863EB"/>
    <w:rsid w:val="00F864D4"/>
    <w:rsid w:val="00F86538"/>
    <w:rsid w:val="00F8683A"/>
    <w:rsid w:val="00F86B20"/>
    <w:rsid w:val="00F86C43"/>
    <w:rsid w:val="00F8718E"/>
    <w:rsid w:val="00F87201"/>
    <w:rsid w:val="00F87317"/>
    <w:rsid w:val="00F87346"/>
    <w:rsid w:val="00F8784D"/>
    <w:rsid w:val="00F879C6"/>
    <w:rsid w:val="00F87CB7"/>
    <w:rsid w:val="00F87D07"/>
    <w:rsid w:val="00F87D7F"/>
    <w:rsid w:val="00F87E13"/>
    <w:rsid w:val="00F87E81"/>
    <w:rsid w:val="00F901EE"/>
    <w:rsid w:val="00F9020D"/>
    <w:rsid w:val="00F90391"/>
    <w:rsid w:val="00F9046C"/>
    <w:rsid w:val="00F9047B"/>
    <w:rsid w:val="00F906C8"/>
    <w:rsid w:val="00F90BEE"/>
    <w:rsid w:val="00F90C86"/>
    <w:rsid w:val="00F90FD6"/>
    <w:rsid w:val="00F910E4"/>
    <w:rsid w:val="00F91220"/>
    <w:rsid w:val="00F91221"/>
    <w:rsid w:val="00F91494"/>
    <w:rsid w:val="00F915AB"/>
    <w:rsid w:val="00F9174D"/>
    <w:rsid w:val="00F91906"/>
    <w:rsid w:val="00F91A98"/>
    <w:rsid w:val="00F91CA2"/>
    <w:rsid w:val="00F91DAC"/>
    <w:rsid w:val="00F92174"/>
    <w:rsid w:val="00F923DB"/>
    <w:rsid w:val="00F92725"/>
    <w:rsid w:val="00F9307D"/>
    <w:rsid w:val="00F93A3D"/>
    <w:rsid w:val="00F93ACB"/>
    <w:rsid w:val="00F93D13"/>
    <w:rsid w:val="00F93EE6"/>
    <w:rsid w:val="00F94003"/>
    <w:rsid w:val="00F94412"/>
    <w:rsid w:val="00F94737"/>
    <w:rsid w:val="00F9473D"/>
    <w:rsid w:val="00F9495D"/>
    <w:rsid w:val="00F94C37"/>
    <w:rsid w:val="00F95013"/>
    <w:rsid w:val="00F951BD"/>
    <w:rsid w:val="00F960A9"/>
    <w:rsid w:val="00F9632D"/>
    <w:rsid w:val="00F9644F"/>
    <w:rsid w:val="00F96562"/>
    <w:rsid w:val="00F965D9"/>
    <w:rsid w:val="00F969EB"/>
    <w:rsid w:val="00F96C7A"/>
    <w:rsid w:val="00F96E7C"/>
    <w:rsid w:val="00F975B5"/>
    <w:rsid w:val="00F979F4"/>
    <w:rsid w:val="00FA04BE"/>
    <w:rsid w:val="00FA0509"/>
    <w:rsid w:val="00FA082F"/>
    <w:rsid w:val="00FA0A8A"/>
    <w:rsid w:val="00FA0E7C"/>
    <w:rsid w:val="00FA1911"/>
    <w:rsid w:val="00FA1CBF"/>
    <w:rsid w:val="00FA1D8F"/>
    <w:rsid w:val="00FA1F1D"/>
    <w:rsid w:val="00FA2002"/>
    <w:rsid w:val="00FA2105"/>
    <w:rsid w:val="00FA24EA"/>
    <w:rsid w:val="00FA2526"/>
    <w:rsid w:val="00FA25D5"/>
    <w:rsid w:val="00FA2AB0"/>
    <w:rsid w:val="00FA2ED9"/>
    <w:rsid w:val="00FA3C84"/>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70DF"/>
    <w:rsid w:val="00FA7152"/>
    <w:rsid w:val="00FA7718"/>
    <w:rsid w:val="00FA7A20"/>
    <w:rsid w:val="00FA7AA6"/>
    <w:rsid w:val="00FA7B91"/>
    <w:rsid w:val="00FA7C04"/>
    <w:rsid w:val="00FB009F"/>
    <w:rsid w:val="00FB0443"/>
    <w:rsid w:val="00FB0CCB"/>
    <w:rsid w:val="00FB15D5"/>
    <w:rsid w:val="00FB1694"/>
    <w:rsid w:val="00FB18E8"/>
    <w:rsid w:val="00FB19D8"/>
    <w:rsid w:val="00FB22E5"/>
    <w:rsid w:val="00FB2803"/>
    <w:rsid w:val="00FB2864"/>
    <w:rsid w:val="00FB2F94"/>
    <w:rsid w:val="00FB3076"/>
    <w:rsid w:val="00FB3CD6"/>
    <w:rsid w:val="00FB4065"/>
    <w:rsid w:val="00FB4760"/>
    <w:rsid w:val="00FB47B5"/>
    <w:rsid w:val="00FB52FD"/>
    <w:rsid w:val="00FB5360"/>
    <w:rsid w:val="00FB57A7"/>
    <w:rsid w:val="00FB5A6F"/>
    <w:rsid w:val="00FB5D73"/>
    <w:rsid w:val="00FB6401"/>
    <w:rsid w:val="00FB68CE"/>
    <w:rsid w:val="00FB6B9D"/>
    <w:rsid w:val="00FB6C5F"/>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125"/>
    <w:rsid w:val="00FC4278"/>
    <w:rsid w:val="00FC4423"/>
    <w:rsid w:val="00FC47D1"/>
    <w:rsid w:val="00FC4CA4"/>
    <w:rsid w:val="00FC4DD6"/>
    <w:rsid w:val="00FC4E54"/>
    <w:rsid w:val="00FC545C"/>
    <w:rsid w:val="00FC547F"/>
    <w:rsid w:val="00FC5512"/>
    <w:rsid w:val="00FC553E"/>
    <w:rsid w:val="00FC65A0"/>
    <w:rsid w:val="00FC65B6"/>
    <w:rsid w:val="00FC68C9"/>
    <w:rsid w:val="00FC6B41"/>
    <w:rsid w:val="00FC70AA"/>
    <w:rsid w:val="00FC7308"/>
    <w:rsid w:val="00FC7F93"/>
    <w:rsid w:val="00FD0C32"/>
    <w:rsid w:val="00FD10D2"/>
    <w:rsid w:val="00FD111E"/>
    <w:rsid w:val="00FD1401"/>
    <w:rsid w:val="00FD14E4"/>
    <w:rsid w:val="00FD2804"/>
    <w:rsid w:val="00FD282A"/>
    <w:rsid w:val="00FD2A71"/>
    <w:rsid w:val="00FD32C0"/>
    <w:rsid w:val="00FD3905"/>
    <w:rsid w:val="00FD4620"/>
    <w:rsid w:val="00FD48FE"/>
    <w:rsid w:val="00FD4CC0"/>
    <w:rsid w:val="00FD52F6"/>
    <w:rsid w:val="00FD5789"/>
    <w:rsid w:val="00FD6318"/>
    <w:rsid w:val="00FD6A3D"/>
    <w:rsid w:val="00FD6D35"/>
    <w:rsid w:val="00FD6F9D"/>
    <w:rsid w:val="00FD7001"/>
    <w:rsid w:val="00FD7240"/>
    <w:rsid w:val="00FD72D9"/>
    <w:rsid w:val="00FD73AE"/>
    <w:rsid w:val="00FD7F6A"/>
    <w:rsid w:val="00FE046F"/>
    <w:rsid w:val="00FE04B6"/>
    <w:rsid w:val="00FE05E5"/>
    <w:rsid w:val="00FE0657"/>
    <w:rsid w:val="00FE1B60"/>
    <w:rsid w:val="00FE1E94"/>
    <w:rsid w:val="00FE20AB"/>
    <w:rsid w:val="00FE22FE"/>
    <w:rsid w:val="00FE28E5"/>
    <w:rsid w:val="00FE2B7B"/>
    <w:rsid w:val="00FE2CB8"/>
    <w:rsid w:val="00FE3100"/>
    <w:rsid w:val="00FE3439"/>
    <w:rsid w:val="00FE3768"/>
    <w:rsid w:val="00FE37C6"/>
    <w:rsid w:val="00FE48ED"/>
    <w:rsid w:val="00FE5172"/>
    <w:rsid w:val="00FE529A"/>
    <w:rsid w:val="00FE5410"/>
    <w:rsid w:val="00FE58BA"/>
    <w:rsid w:val="00FE5977"/>
    <w:rsid w:val="00FE627C"/>
    <w:rsid w:val="00FE6885"/>
    <w:rsid w:val="00FE6DEC"/>
    <w:rsid w:val="00FE74E2"/>
    <w:rsid w:val="00FE74FC"/>
    <w:rsid w:val="00FE761D"/>
    <w:rsid w:val="00FE76FA"/>
    <w:rsid w:val="00FE7C3E"/>
    <w:rsid w:val="00FE7C6A"/>
    <w:rsid w:val="00FE7F00"/>
    <w:rsid w:val="00FF01C5"/>
    <w:rsid w:val="00FF0224"/>
    <w:rsid w:val="00FF0502"/>
    <w:rsid w:val="00FF0BBB"/>
    <w:rsid w:val="00FF1455"/>
    <w:rsid w:val="00FF1716"/>
    <w:rsid w:val="00FF1862"/>
    <w:rsid w:val="00FF1B03"/>
    <w:rsid w:val="00FF2077"/>
    <w:rsid w:val="00FF2A88"/>
    <w:rsid w:val="00FF2BB3"/>
    <w:rsid w:val="00FF35E2"/>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82C"/>
    <w:rsid w:val="00FF69D9"/>
    <w:rsid w:val="00FF6CF6"/>
    <w:rsid w:val="00FF6D97"/>
    <w:rsid w:val="00FF707C"/>
    <w:rsid w:val="00FF78DB"/>
    <w:rsid w:val="00FF7A43"/>
    <w:rsid w:val="7FF344C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E42B128-868A-4853-A6CD-28114D91F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3447"/>
    <w:pPr>
      <w:widowControl w:val="0"/>
      <w:jc w:val="both"/>
    </w:pPr>
    <w:rPr>
      <w:rFonts w:asciiTheme="minorHAnsi" w:eastAsiaTheme="minorEastAsia" w:hAnsiTheme="minorHAnsi" w:cstheme="minorBidi"/>
      <w:kern w:val="2"/>
      <w:sz w:val="21"/>
      <w:szCs w:val="22"/>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576" w:hanging="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6634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63447"/>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paragraph" w:styleId="BodyText3">
    <w:name w:val="Body Text 3"/>
    <w:basedOn w:val="Normal"/>
    <w:rPr>
      <w:i/>
    </w:rPr>
  </w:style>
  <w:style w:type="paragraph" w:styleId="Caption">
    <w:name w:val="caption"/>
    <w:aliases w:val="cap,cap Char,Caption Char,Caption Char1 Char,cap Char Char1,Caption Char Char1 Char,cap Char2"/>
    <w:basedOn w:val="Normal"/>
    <w:next w:val="Normal"/>
    <w:link w:val="CaptionChar1"/>
    <w:uiPriority w:val="35"/>
    <w:qFormat/>
    <w:pPr>
      <w:spacing w:before="120" w:after="120"/>
    </w:pPr>
    <w:rPr>
      <w:b/>
      <w:bCs/>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rPr>
  </w:style>
  <w:style w:type="paragraph" w:styleId="Footer">
    <w:name w:val="footer"/>
    <w:basedOn w:val="Header"/>
    <w:link w:val="FooterChar"/>
    <w:uiPriority w:val="99"/>
    <w:pPr>
      <w:jc w:val="center"/>
    </w:pPr>
    <w:rPr>
      <w:i/>
      <w:lang w:val="zh-CN" w:eastAsia="zh-CN"/>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styleId="Index1">
    <w:name w:val="index 1"/>
    <w:basedOn w:val="Normal"/>
    <w:next w:val="Normal"/>
    <w:semiHidden/>
    <w:pPr>
      <w:keepLines/>
    </w:pPr>
  </w:style>
  <w:style w:type="paragraph" w:styleId="Index2">
    <w:name w:val="index 2"/>
    <w:basedOn w:val="Index1"/>
    <w:next w:val="Normal"/>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NormalWeb">
    <w:name w:val="Normal (Web)"/>
    <w:basedOn w:val="Normal"/>
    <w:uiPriority w:val="99"/>
    <w:unhideWhenUsed/>
    <w:pPr>
      <w:spacing w:before="100" w:beforeAutospacing="1" w:after="100" w:afterAutospacing="1"/>
    </w:pPr>
    <w:rPr>
      <w:sz w:val="24"/>
      <w:szCs w:val="24"/>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TOC2">
    <w:name w:val="toc 2"/>
    <w:basedOn w:val="TOC1"/>
    <w:next w:val="Normal"/>
    <w:semiHidden/>
    <w:pPr>
      <w:keepNext w:val="0"/>
      <w:spacing w:before="0"/>
      <w:ind w:left="851" w:hanging="851"/>
    </w:pPr>
    <w:rPr>
      <w:sz w:val="20"/>
    </w:rPr>
  </w:style>
  <w:style w:type="paragraph" w:styleId="TOC3">
    <w:name w:val="toc 3"/>
    <w:basedOn w:val="TOC2"/>
    <w:next w:val="Normal"/>
    <w:semiHidden/>
    <w:pPr>
      <w:ind w:left="1134" w:hanging="1134"/>
    </w:pPr>
  </w:style>
  <w:style w:type="paragraph" w:styleId="TOC4">
    <w:name w:val="toc 4"/>
    <w:basedOn w:val="TOC3"/>
    <w:next w:val="Normal"/>
    <w:semiHidden/>
    <w:pPr>
      <w:ind w:left="1418" w:hanging="1418"/>
    </w:pPr>
  </w:style>
  <w:style w:type="paragraph" w:styleId="TOC5">
    <w:name w:val="toc 5"/>
    <w:basedOn w:val="TOC4"/>
    <w:next w:val="Normal"/>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next w:val="Normal"/>
    <w:semiHidden/>
    <w:pPr>
      <w:spacing w:before="180"/>
      <w:ind w:left="2693" w:hanging="2693"/>
    </w:pPr>
    <w:rPr>
      <w:b/>
    </w:rPr>
  </w:style>
  <w:style w:type="paragraph" w:styleId="TOC9">
    <w:name w:val="toc 9"/>
    <w:basedOn w:val="TOC8"/>
    <w:next w:val="Normal"/>
    <w:semiHidden/>
    <w:pPr>
      <w:ind w:left="1418" w:hanging="1418"/>
    </w:pPr>
  </w:style>
  <w:style w:type="character" w:styleId="CommentReference">
    <w:name w:val="annotation reference"/>
    <w:uiPriority w:val="99"/>
    <w:qFormat/>
    <w:rPr>
      <w:sz w:val="16"/>
      <w:szCs w:val="16"/>
    </w:rPr>
  </w:style>
  <w:style w:type="character" w:styleId="FollowedHyperlink">
    <w:name w:val="FollowedHyperlink"/>
    <w:rPr>
      <w:color w:val="800080"/>
      <w:u w:val="single"/>
    </w:rPr>
  </w:style>
  <w:style w:type="character" w:styleId="FootnoteReference">
    <w:name w:val="footnote reference"/>
    <w:rPr>
      <w:b/>
      <w:position w:val="6"/>
      <w:sz w:val="16"/>
    </w:rPr>
  </w:style>
  <w:style w:type="character" w:styleId="Hyperlink">
    <w:name w:val="Hyperlink"/>
    <w:uiPriority w:val="99"/>
    <w:qFormat/>
    <w:rPr>
      <w:color w:val="0000FF"/>
      <w:u w:val="single"/>
    </w:rPr>
  </w:style>
  <w:style w:type="character" w:styleId="PageNumber">
    <w:name w:val="page number"/>
    <w:basedOn w:val="DefaultParagraphFont"/>
  </w:style>
  <w:style w:type="table" w:styleId="TableGrid">
    <w:name w:val="Table Grid"/>
    <w:basedOn w:val="TableNormal"/>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qFormat/>
    <w:pPr>
      <w:jc w:val="center"/>
    </w:pPr>
  </w:style>
  <w:style w:type="paragraph" w:customStyle="1" w:styleId="TAL">
    <w:name w:val="TAL"/>
    <w:basedOn w:val="Normal"/>
    <w:link w:val="TALCar"/>
    <w:pPr>
      <w:keepNext/>
      <w:keepLines/>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2"/>
      </w:numPr>
    </w:pPr>
  </w:style>
  <w:style w:type="paragraph" w:customStyle="1" w:styleId="text">
    <w:name w:val="text"/>
    <w:basedOn w:val="Normal"/>
    <w:pPr>
      <w:spacing w:after="240"/>
    </w:pPr>
    <w:rPr>
      <w:sz w:val="24"/>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paragraph" w:customStyle="1" w:styleId="CRCoverPage">
    <w:name w:val="CR Cover Page"/>
    <w:pPr>
      <w:spacing w:after="120"/>
    </w:pPr>
    <w:rPr>
      <w:rFonts w:ascii="Arial" w:eastAsia="MS Mincho" w:hAnsi="Arial"/>
      <w:lang w:val="en-GB" w:eastAsia="en-US"/>
    </w:rPr>
  </w:style>
  <w:style w:type="character" w:customStyle="1" w:styleId="Heading1Char1">
    <w:name w:val="Heading 1 Char1"/>
    <w:link w:val="Heading1"/>
    <w:rPr>
      <w:rFonts w:ascii="Arial" w:hAnsi="Arial"/>
      <w:sz w:val="36"/>
      <w:lang w:val="en-GB" w:eastAsia="en-US" w:bidi="ar-SA"/>
    </w:rPr>
  </w:style>
  <w:style w:type="character" w:customStyle="1" w:styleId="Heading2Char">
    <w:name w:val="Heading 2 Char"/>
    <w:link w:val="Heading2"/>
    <w:rPr>
      <w:rFonts w:ascii="Arial" w:hAnsi="Arial"/>
      <w:sz w:val="32"/>
      <w:lang w:val="en-GB" w:eastAsia="en-US" w:bidi="ar-SA"/>
    </w:rPr>
  </w:style>
  <w:style w:type="character" w:customStyle="1" w:styleId="Heading3Char">
    <w:name w:val="Heading 3 Char"/>
    <w:link w:val="Heading3"/>
    <w:rPr>
      <w:rFonts w:ascii="Arial" w:hAnsi="Arial"/>
      <w:sz w:val="28"/>
      <w:lang w:val="en-GB" w:eastAsia="en-US" w:bidi="ar-SA"/>
    </w:rPr>
  </w:style>
  <w:style w:type="character" w:customStyle="1" w:styleId="Heading4Char">
    <w:name w:val="Heading 4 Char"/>
    <w:link w:val="Heading4"/>
    <w:rPr>
      <w:rFonts w:ascii="Arial" w:hAnsi="Arial"/>
      <w:sz w:val="24"/>
      <w:lang w:val="en-GB" w:eastAsia="en-US" w:bidi="ar-SA"/>
    </w:rPr>
  </w:style>
  <w:style w:type="character" w:customStyle="1" w:styleId="Heading5Char">
    <w:name w:val="Heading 5 Char"/>
    <w:link w:val="Heading5"/>
    <w:rPr>
      <w:rFonts w:ascii="Arial" w:hAnsi="Arial"/>
      <w:sz w:val="22"/>
      <w:lang w:val="en-GB" w:eastAsia="en-US" w:bidi="ar-SA"/>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customStyle="1" w:styleId="1">
    <w:name w:val="列出段落1"/>
    <w:basedOn w:val="Normal"/>
    <w:link w:val="ListParagraphChar"/>
    <w:uiPriority w:val="34"/>
    <w:qFormat/>
    <w:pPr>
      <w:ind w:left="720"/>
    </w:pPr>
    <w:rPr>
      <w:rFonts w:ascii="Calibri" w:eastAsia="Calibri" w:hAnsi="Calibri"/>
      <w:sz w:val="22"/>
    </w:rPr>
  </w:style>
  <w:style w:type="paragraph" w:customStyle="1" w:styleId="Reference">
    <w:name w:val="Reference"/>
    <w:basedOn w:val="EX"/>
    <w:pPr>
      <w:tabs>
        <w:tab w:val="left" w:pos="360"/>
      </w:tabs>
      <w:suppressAutoHyphens/>
      <w:ind w:left="0" w:firstLine="0"/>
    </w:pPr>
    <w:rPr>
      <w:lang w:eastAsia="ar-SA"/>
    </w:rPr>
  </w:style>
  <w:style w:type="character" w:customStyle="1" w:styleId="SubtitleChar">
    <w:name w:val="Subtitle Char"/>
    <w:link w:val="Subtitle"/>
    <w:rPr>
      <w:rFonts w:ascii="Cambria" w:eastAsia="Times New Roman" w:hAnsi="Cambria" w:cs="Times New Roman"/>
      <w:sz w:val="24"/>
      <w:szCs w:val="24"/>
      <w:lang w:val="en-GB"/>
    </w:rPr>
  </w:style>
  <w:style w:type="paragraph" w:customStyle="1" w:styleId="10">
    <w:name w:val="修订1"/>
    <w:hidden/>
    <w:uiPriority w:val="99"/>
    <w:semiHidden/>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customStyle="1" w:styleId="11">
    <w:name w:val="占位符文本1"/>
    <w:uiPriority w:val="99"/>
    <w:semiHidden/>
    <w:rPr>
      <w:color w:val="808080"/>
    </w:rPr>
  </w:style>
  <w:style w:type="character" w:customStyle="1" w:styleId="FooterChar">
    <w:name w:val="Footer Char"/>
    <w:link w:val="Footer"/>
    <w:uiPriority w:val="99"/>
    <w:rPr>
      <w:rFonts w:ascii="Arial" w:hAnsi="Arial"/>
      <w:b/>
      <w:i/>
      <w:sz w:val="18"/>
    </w:rPr>
  </w:style>
  <w:style w:type="paragraph" w:customStyle="1" w:styleId="a">
    <w:name w:val="样式 页眉"/>
    <w:basedOn w:val="Header"/>
    <w:link w:val="Char"/>
    <w:qFormat/>
    <w:rPr>
      <w:rFonts w:eastAsia="Arial"/>
      <w:bCs/>
      <w:sz w:val="22"/>
      <w:lang w:val="en-GB"/>
    </w:rPr>
  </w:style>
  <w:style w:type="character" w:customStyle="1" w:styleId="Char">
    <w:name w:val="样式 页眉 Char"/>
    <w:link w:val="a"/>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spacing w:before="100" w:beforeAutospacing="1"/>
      <w:ind w:left="601" w:hanging="601"/>
    </w:pPr>
    <w:rPr>
      <w:rFonts w:eastAsia="Batang"/>
      <w:b/>
      <w:i/>
      <w:szCs w:val="24"/>
      <w:lang w:eastAsia="ko-KR"/>
    </w:rPr>
  </w:style>
  <w:style w:type="paragraph" w:customStyle="1" w:styleId="StatementBody">
    <w:name w:val="Statement Body"/>
    <w:basedOn w:val="12"/>
    <w:link w:val="StatementBodyChar"/>
    <w:pPr>
      <w:numPr>
        <w:numId w:val="3"/>
      </w:numPr>
      <w:spacing w:after="100" w:afterAutospacing="1"/>
      <w:contextualSpacing/>
    </w:pPr>
    <w:rPr>
      <w:rFonts w:eastAsia="Times New Roman"/>
      <w:szCs w:val="24"/>
      <w:lang w:eastAsia="ko-KR"/>
    </w:rPr>
  </w:style>
  <w:style w:type="paragraph" w:customStyle="1" w:styleId="12">
    <w:name w:val="书目1"/>
    <w:basedOn w:val="Normal"/>
    <w:next w:val="Normal"/>
    <w:uiPriority w:val="37"/>
    <w:unhideWhenUsed/>
  </w:style>
  <w:style w:type="character" w:customStyle="1" w:styleId="StatementBodyChar">
    <w:name w:val="Statement Body Char"/>
    <w:link w:val="StatementBody"/>
    <w:rPr>
      <w:rFonts w:ascii="Times New Roman" w:eastAsia="Times New Roman" w:hAnsi="Times New Roman"/>
      <w:szCs w:val="24"/>
      <w:lang w:eastAsia="ko-KR"/>
    </w:rPr>
  </w:style>
  <w:style w:type="character" w:customStyle="1" w:styleId="CaptionChar1">
    <w:name w:val="Caption Char1"/>
    <w:aliases w:val="cap Char1,cap Char Char,Caption Char Char,Caption Char1 Char Char,cap Char Char1 Char,Caption Char Char1 Char Char,cap Char2 Char"/>
    <w:link w:val="Caption"/>
    <w:uiPriority w:val="35"/>
    <w:locked/>
    <w:rPr>
      <w:rFonts w:ascii="Times New Roman" w:hAnsi="Times New Roman"/>
      <w:b/>
      <w:bCs/>
      <w:lang w:val="en-GB" w:eastAsia="en-US"/>
    </w:rPr>
  </w:style>
  <w:style w:type="character" w:customStyle="1" w:styleId="PLChar">
    <w:name w:val="PL Char"/>
    <w:link w:val="PL"/>
    <w:rPr>
      <w:rFonts w:ascii="Courier New" w:hAnsi="Courier New"/>
      <w:sz w:val="16"/>
      <w:lang w:val="en-US" w:eastAsia="en-US" w:bidi="ar-SA"/>
    </w:rPr>
  </w:style>
  <w:style w:type="character" w:customStyle="1" w:styleId="HeaderChar">
    <w:name w:val="Header Char"/>
    <w:link w:val="Header"/>
    <w:locked/>
    <w:rPr>
      <w:rFonts w:ascii="Arial" w:hAnsi="Arial"/>
      <w:b/>
      <w:sz w:val="18"/>
      <w:lang w:val="en-US" w:eastAsia="en-US" w:bidi="ar-SA"/>
    </w:rPr>
  </w:style>
  <w:style w:type="paragraph" w:customStyle="1" w:styleId="equation0">
    <w:name w:val="equation"/>
    <w:basedOn w:val="Normal"/>
    <w:uiPriority w:val="99"/>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Normal"/>
    <w:uiPriority w:val="99"/>
    <w:pPr>
      <w:jc w:val="center"/>
    </w:pPr>
    <w:rPr>
      <w:rFonts w:eastAsia="Times New Roman"/>
      <w:b/>
      <w:bCs/>
      <w:sz w:val="16"/>
      <w:szCs w:val="16"/>
    </w:rPr>
  </w:style>
  <w:style w:type="paragraph" w:customStyle="1" w:styleId="tablecopy">
    <w:name w:val="table copy"/>
    <w:uiPriority w:val="99"/>
    <w:pPr>
      <w:jc w:val="both"/>
    </w:pPr>
    <w:rPr>
      <w:rFonts w:ascii="Times New Roman" w:eastAsia="Times New Roman" w:hAnsi="Times New Roman"/>
      <w:sz w:val="16"/>
      <w:szCs w:val="16"/>
      <w:lang w:eastAsia="en-US"/>
    </w:rPr>
  </w:style>
  <w:style w:type="character" w:customStyle="1" w:styleId="TALCar">
    <w:name w:val="TAL Car"/>
    <w:link w:val="TAL"/>
    <w:rPr>
      <w:rFonts w:ascii="Arial" w:hAnsi="Arial"/>
      <w:sz w:val="18"/>
      <w:lang w:val="en-GB"/>
    </w:rPr>
  </w:style>
  <w:style w:type="character" w:customStyle="1" w:styleId="THChar">
    <w:name w:val="TH Char"/>
    <w:link w:val="TH"/>
    <w:locked/>
    <w:rPr>
      <w:rFonts w:ascii="Arial" w:hAnsi="Arial"/>
      <w:b/>
      <w:lang w:val="en-GB"/>
    </w:rPr>
  </w:style>
  <w:style w:type="character" w:customStyle="1" w:styleId="B1Char1">
    <w:name w:val="B1 Char1"/>
    <w:link w:val="B1"/>
    <w:rPr>
      <w:rFonts w:ascii="Times New Roman" w:hAnsi="Times New Roman"/>
      <w:lang w:val="en-GB"/>
    </w:rPr>
  </w:style>
  <w:style w:type="character" w:customStyle="1" w:styleId="TALChar">
    <w:name w:val="TAL Char"/>
    <w:rPr>
      <w:rFonts w:ascii="Arial" w:hAnsi="Arial"/>
      <w:sz w:val="18"/>
      <w:lang w:val="en-GB" w:eastAsia="en-GB" w:bidi="ar-SA"/>
    </w:rPr>
  </w:style>
  <w:style w:type="character" w:customStyle="1" w:styleId="TAHCar">
    <w:name w:val="TAH Car"/>
    <w:link w:val="TAH"/>
    <w:locked/>
    <w:rPr>
      <w:rFonts w:ascii="Arial" w:hAnsi="Arial"/>
      <w:b/>
      <w:sz w:val="18"/>
      <w:lang w:val="en-GB"/>
    </w:rPr>
  </w:style>
  <w:style w:type="paragraph" w:customStyle="1" w:styleId="NormalsmallspacingBold">
    <w:name w:val="Normal + small spacing + Bold"/>
    <w:basedOn w:val="Normal"/>
    <w:pPr>
      <w:spacing w:before="40" w:after="40"/>
    </w:pPr>
    <w:rPr>
      <w:rFonts w:eastAsia="Times New Roman"/>
      <w:b/>
      <w:bCs/>
    </w:rPr>
  </w:style>
  <w:style w:type="character" w:customStyle="1" w:styleId="BodyTextChar">
    <w:name w:val="Body Text Char"/>
    <w:link w:val="BodyText"/>
    <w:rPr>
      <w:rFonts w:ascii="Times" w:hAnsi="Times"/>
      <w:szCs w:val="24"/>
      <w:lang w:eastAsia="en-US"/>
    </w:rPr>
  </w:style>
  <w:style w:type="character" w:customStyle="1" w:styleId="ListParagraphChar">
    <w:name w:val="List Paragraph Char"/>
    <w:link w:val="1"/>
    <w:uiPriority w:val="34"/>
    <w:locked/>
    <w:rPr>
      <w:rFonts w:ascii="Calibri" w:eastAsia="Calibri" w:hAnsi="Calibri"/>
      <w:sz w:val="22"/>
      <w:szCs w:val="22"/>
      <w:lang w:eastAsia="en-US"/>
    </w:rPr>
  </w:style>
  <w:style w:type="character" w:customStyle="1" w:styleId="apple-converted-space">
    <w:name w:val="apple-converted-space"/>
    <w:basedOn w:val="DefaultParagraphFont"/>
  </w:style>
  <w:style w:type="paragraph" w:customStyle="1" w:styleId="TdocHeader2">
    <w:name w:val="Tdoc_Header_2"/>
    <w:basedOn w:val="Normal"/>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2222">
    <w:name w:val="스타일 스타일 스타일 스타일 양쪽 첫 줄:  2 글자 + 첫 줄:  2 글자 + 첫 줄:  2 글자 + 첫 줄:  2..."/>
    <w:basedOn w:val="Normal"/>
    <w:link w:val="2222Char"/>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eastAsia="en-US"/>
    </w:rPr>
  </w:style>
  <w:style w:type="paragraph" w:customStyle="1" w:styleId="ListParagraph1">
    <w:name w:val="List Paragraph1"/>
    <w:basedOn w:val="Normal"/>
    <w:uiPriority w:val="34"/>
    <w:qFormat/>
    <w:pPr>
      <w:widowControl/>
      <w:overflowPunct w:val="0"/>
      <w:autoSpaceDE w:val="0"/>
      <w:autoSpaceDN w:val="0"/>
      <w:adjustRightInd w:val="0"/>
      <w:spacing w:after="180"/>
      <w:ind w:left="720"/>
      <w:contextualSpacing/>
      <w:jc w:val="left"/>
      <w:textAlignment w:val="baseline"/>
    </w:pPr>
    <w:rPr>
      <w:rFonts w:ascii="Times New Roman" w:eastAsia="宋体" w:hAnsi="Times New Roman" w:cs="Times New Roman"/>
      <w:kern w:val="0"/>
      <w:sz w:val="20"/>
      <w:szCs w:val="20"/>
      <w:lang w:val="en-GB" w:eastAsia="ja-JP"/>
    </w:rPr>
  </w:style>
  <w:style w:type="paragraph" w:styleId="ListParagraph">
    <w:name w:val="List Paragraph"/>
    <w:aliases w:val="- Bullets,?? ??,?????,????,Lista1,中等深浅网格 1 - 着色 21,列表段落,목록 단락,リスト段落,¥¡¡¡¡ì¬º¥¹¥È¶ÎÂä,ÁÐ³ö¶ÎÂä,列表段落1,—ño’i—Ž,¥ê¥¹¥È¶ÎÂä,1st level - Bullet List Paragraph,Lettre d'introduction,Paragrafo elenco,Normal bullet 2,Bullet list,列表段落11,목록단락"/>
    <w:basedOn w:val="Normal"/>
    <w:link w:val="ListParagraphChar1"/>
    <w:uiPriority w:val="34"/>
    <w:qFormat/>
    <w:rsid w:val="00427DCE"/>
    <w:pPr>
      <w:ind w:firstLineChars="200" w:firstLine="420"/>
    </w:pPr>
  </w:style>
  <w:style w:type="character" w:customStyle="1" w:styleId="ListParagraphChar1">
    <w:name w:val="List Paragraph Char1"/>
    <w:aliases w:val="- Bullets Char,?? ?? Char,????? Char,???? Char,Lista1 Char,中等深浅网格 1 - 着色 21 Char,列表段落 Char,목록 단락 Char,リスト段落 Char,¥¡¡¡¡ì¬º¥¹¥È¶ÎÂä Char,ÁÐ³ö¶ÎÂä Char,列表段落1 Char,—ño’i—Ž Char,¥ê¥¹¥È¶ÎÂä Char,1st level - Bullet List Paragraph Char"/>
    <w:link w:val="ListParagraph"/>
    <w:uiPriority w:val="34"/>
    <w:qFormat/>
    <w:locked/>
    <w:rsid w:val="00427DCE"/>
    <w:rPr>
      <w:rFonts w:asciiTheme="minorHAnsi" w:eastAsiaTheme="minorEastAsia" w:hAnsiTheme="minorHAnsi" w:cstheme="minorBidi"/>
      <w:kern w:val="2"/>
      <w:sz w:val="21"/>
      <w:szCs w:val="22"/>
    </w:rPr>
  </w:style>
  <w:style w:type="paragraph" w:customStyle="1" w:styleId="13">
    <w:name w:val="内容1"/>
    <w:basedOn w:val="Normal"/>
    <w:link w:val="1Char"/>
    <w:qFormat/>
    <w:rsid w:val="00427DCE"/>
    <w:pPr>
      <w:spacing w:before="60" w:after="60" w:line="312" w:lineRule="auto"/>
    </w:pPr>
    <w:rPr>
      <w:rFonts w:ascii="Times New Roman" w:eastAsia="宋体" w:hAnsi="Times New Roman" w:cs="Times New Roman"/>
      <w:szCs w:val="21"/>
    </w:rPr>
  </w:style>
  <w:style w:type="character" w:customStyle="1" w:styleId="1Char">
    <w:name w:val="内容1 Char"/>
    <w:basedOn w:val="DefaultParagraphFont"/>
    <w:link w:val="13"/>
    <w:rsid w:val="00427DCE"/>
    <w:rPr>
      <w:rFonts w:ascii="Times New Roman" w:hAnsi="Times New Roman"/>
      <w:kern w:val="2"/>
      <w:sz w:val="21"/>
      <w:szCs w:val="21"/>
    </w:rPr>
  </w:style>
  <w:style w:type="paragraph" w:customStyle="1" w:styleId="bullet1">
    <w:name w:val="bullet1"/>
    <w:basedOn w:val="text"/>
    <w:link w:val="bullet1Char"/>
    <w:qFormat/>
    <w:rsid w:val="00907CE0"/>
    <w:pPr>
      <w:widowControl/>
      <w:numPr>
        <w:numId w:val="14"/>
      </w:numPr>
      <w:spacing w:after="0"/>
      <w:jc w:val="left"/>
    </w:pPr>
    <w:rPr>
      <w:rFonts w:ascii="Calibri" w:eastAsia="宋体" w:hAnsi="Calibri" w:cs="Times New Roman"/>
      <w:szCs w:val="24"/>
      <w:lang w:val="en-GB"/>
    </w:rPr>
  </w:style>
  <w:style w:type="paragraph" w:customStyle="1" w:styleId="bullet2">
    <w:name w:val="bullet2"/>
    <w:basedOn w:val="text"/>
    <w:qFormat/>
    <w:rsid w:val="00907CE0"/>
    <w:pPr>
      <w:widowControl/>
      <w:numPr>
        <w:ilvl w:val="1"/>
        <w:numId w:val="14"/>
      </w:numPr>
      <w:spacing w:after="0"/>
      <w:jc w:val="left"/>
    </w:pPr>
    <w:rPr>
      <w:rFonts w:ascii="Times" w:eastAsia="宋体" w:hAnsi="Times" w:cs="Times New Roman"/>
      <w:szCs w:val="24"/>
      <w:lang w:val="en-GB"/>
    </w:rPr>
  </w:style>
  <w:style w:type="character" w:customStyle="1" w:styleId="bullet1Char">
    <w:name w:val="bullet1 Char"/>
    <w:link w:val="bullet1"/>
    <w:rsid w:val="00907CE0"/>
    <w:rPr>
      <w:rFonts w:ascii="Calibri" w:hAnsi="Calibri"/>
      <w:kern w:val="2"/>
      <w:sz w:val="24"/>
      <w:szCs w:val="24"/>
      <w:lang w:val="en-GB"/>
    </w:rPr>
  </w:style>
  <w:style w:type="paragraph" w:customStyle="1" w:styleId="bullet3">
    <w:name w:val="bullet3"/>
    <w:basedOn w:val="text"/>
    <w:qFormat/>
    <w:rsid w:val="00907CE0"/>
    <w:pPr>
      <w:widowControl/>
      <w:numPr>
        <w:ilvl w:val="2"/>
        <w:numId w:val="14"/>
      </w:numPr>
      <w:spacing w:after="0"/>
      <w:jc w:val="left"/>
    </w:pPr>
    <w:rPr>
      <w:rFonts w:ascii="Times" w:eastAsia="Batang" w:hAnsi="Times" w:cs="Times New Roman"/>
      <w:kern w:val="0"/>
      <w:sz w:val="20"/>
      <w:szCs w:val="24"/>
      <w:lang w:val="en-GB" w:eastAsia="en-US"/>
    </w:rPr>
  </w:style>
  <w:style w:type="paragraph" w:customStyle="1" w:styleId="bullet4">
    <w:name w:val="bullet4"/>
    <w:basedOn w:val="text"/>
    <w:qFormat/>
    <w:rsid w:val="00907CE0"/>
    <w:pPr>
      <w:widowControl/>
      <w:numPr>
        <w:ilvl w:val="3"/>
        <w:numId w:val="14"/>
      </w:numPr>
      <w:spacing w:after="0"/>
      <w:jc w:val="left"/>
    </w:pPr>
    <w:rPr>
      <w:rFonts w:ascii="Times" w:eastAsia="Batang" w:hAnsi="Times" w:cs="Times New Roman"/>
      <w:kern w:val="0"/>
      <w:sz w:val="20"/>
      <w:szCs w:val="24"/>
      <w:lang w:val="en-GB" w:eastAsia="en-US"/>
    </w:rPr>
  </w:style>
  <w:style w:type="paragraph" w:customStyle="1" w:styleId="maintext">
    <w:name w:val="main text"/>
    <w:basedOn w:val="Normal"/>
    <w:link w:val="maintextChar"/>
    <w:qFormat/>
    <w:rsid w:val="005A1506"/>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DefaultParagraphFont"/>
    <w:link w:val="maintext"/>
    <w:rsid w:val="005A1506"/>
    <w:rPr>
      <w:rFonts w:ascii="Times New Roman" w:eastAsia="Malgun Gothic" w:hAnsi="Times New Roman" w:cs="Batang"/>
      <w:lang w:val="en-GB" w:eastAsia="ko-KR"/>
    </w:rPr>
  </w:style>
  <w:style w:type="character" w:styleId="PlaceholderText">
    <w:name w:val="Placeholder Text"/>
    <w:basedOn w:val="DefaultParagraphFont"/>
    <w:uiPriority w:val="99"/>
    <w:semiHidden/>
    <w:rsid w:val="00D41B32"/>
    <w:rPr>
      <w:color w:val="808080"/>
    </w:rPr>
  </w:style>
  <w:style w:type="paragraph" w:customStyle="1" w:styleId="LGTdoc">
    <w:name w:val="LGTdoc_본문"/>
    <w:basedOn w:val="Normal"/>
    <w:link w:val="LGTdocChar"/>
    <w:qFormat/>
    <w:rsid w:val="002C1E29"/>
    <w:pPr>
      <w:autoSpaceDE w:val="0"/>
      <w:autoSpaceDN w:val="0"/>
      <w:adjustRightInd w:val="0"/>
      <w:snapToGrid w:val="0"/>
      <w:spacing w:afterLines="50" w:after="12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C1E29"/>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Microsoft_Visio_2003-2010___1.vsd"/><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5568186-4E2D-4647-8739-D9026E5AC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1551</TotalTime>
  <Pages>7</Pages>
  <Words>3007</Words>
  <Characters>17144</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Intel</Company>
  <LinksUpToDate>false</LinksUpToDate>
  <CharactersWithSpaces>20111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China Telecom</dc:creator>
  <cp:lastModifiedBy>China Telecom</cp:lastModifiedBy>
  <cp:revision>145</cp:revision>
  <cp:lastPrinted>2016-11-02T15:10:00Z</cp:lastPrinted>
  <dcterms:created xsi:type="dcterms:W3CDTF">2019-04-28T03:17:00Z</dcterms:created>
  <dcterms:modified xsi:type="dcterms:W3CDTF">2019-10-04T11:04:00Z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ea604fee-3d69-4c2a-b5b1-41c062973d16</vt:lpwstr>
  </property>
  <property fmtid="{D5CDD505-2E9C-101B-9397-08002B2CF9AE}" pid="6" name="CTP_TimeStamp">
    <vt:lpwstr>2017-01-10 06:39:33Z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display_urn:schemas-microsoft-com:office:office#ReportOwner">
    <vt:lpwstr>Morozov, Gregory V</vt:lpwstr>
  </property>
  <property fmtid="{D5CDD505-2E9C-101B-9397-08002B2CF9AE}" pid="11" name="ContentTypeId">
    <vt:lpwstr>0x01010058DDEB47312E4967BFC1576B96E8C3D40039B5EFFB71B84E46BCEF74BDDA92E4BD</vt:lpwstr>
  </property>
  <property fmtid="{D5CDD505-2E9C-101B-9397-08002B2CF9AE}" pid="12" name="CTPClassification">
    <vt:lpwstr>CTP_PUBLIC</vt:lpwstr>
  </property>
  <property fmtid="{D5CDD505-2E9C-101B-9397-08002B2CF9AE}" pid="13" name="KSOProductBuildVer">
    <vt:lpwstr>1033-10.1.0.5630</vt:lpwstr>
  </property>
</Properties>
</file>