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0839D0">
        <w:rPr>
          <w:rFonts w:ascii="Arial" w:hAnsi="Arial" w:cs="Arial"/>
          <w:b/>
          <w:bCs/>
          <w:sz w:val="28"/>
        </w:rPr>
        <w:t>98</w:t>
      </w:r>
      <w:r w:rsidR="003D4F06">
        <w:rPr>
          <w:rFonts w:ascii="Arial" w:hAnsi="Arial" w:cs="Arial" w:hint="eastAsia"/>
          <w:b/>
          <w:bCs/>
          <w:sz w:val="28"/>
          <w:lang w:eastAsia="ko-KR"/>
        </w:rPr>
        <w:t>bis</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00BA4D9E">
        <w:rPr>
          <w:rFonts w:ascii="Arial" w:hAnsi="Arial" w:cs="Arial"/>
          <w:b/>
          <w:bCs/>
          <w:sz w:val="28"/>
        </w:rPr>
        <w:t xml:space="preserve"> </w:t>
      </w:r>
      <w:r w:rsidRPr="00C24B8D">
        <w:rPr>
          <w:rFonts w:ascii="Arial" w:hAnsi="Arial" w:cs="Arial"/>
          <w:b/>
          <w:bCs/>
          <w:sz w:val="28"/>
        </w:rPr>
        <w:t>R1-</w:t>
      </w:r>
      <w:r w:rsidR="0010224B" w:rsidRPr="00C24B8D">
        <w:rPr>
          <w:rFonts w:ascii="Arial" w:hAnsi="Arial" w:cs="Arial"/>
          <w:b/>
          <w:bCs/>
          <w:sz w:val="28"/>
        </w:rPr>
        <w:t>19</w:t>
      </w:r>
      <w:r w:rsidR="001567FF">
        <w:rPr>
          <w:rFonts w:ascii="Arial" w:hAnsi="Arial" w:cs="Arial"/>
          <w:b/>
          <w:bCs/>
          <w:sz w:val="28"/>
        </w:rPr>
        <w:t>10587</w:t>
      </w:r>
    </w:p>
    <w:p w:rsidR="003E2CFF" w:rsidRPr="001871D5" w:rsidRDefault="003D4F06"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Chongqing, China, October 14</w:t>
      </w:r>
      <w:r w:rsidRPr="002117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211733">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1E7E81" w:rsidRDefault="001E7E81"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A95788">
        <w:rPr>
          <w:rFonts w:ascii="Arial" w:eastAsia="맑은 고딕" w:hAnsi="Arial"/>
          <w:sz w:val="24"/>
          <w:lang w:val="en-US" w:eastAsia="ko-KR"/>
        </w:rPr>
        <w:t>2</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A95788">
        <w:rPr>
          <w:rFonts w:ascii="Arial" w:hAnsi="Arial"/>
          <w:sz w:val="24"/>
        </w:rPr>
        <w:t xml:space="preserve">UL </w:t>
      </w:r>
      <w:r w:rsidR="00383076">
        <w:rPr>
          <w:rFonts w:ascii="Arial" w:hAnsi="Arial"/>
          <w:sz w:val="24"/>
        </w:rPr>
        <w:t>Reference Signals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w:t>
      </w:r>
      <w:r w:rsidR="000839D0">
        <w:rPr>
          <w:rFonts w:cs="Times"/>
          <w:sz w:val="22"/>
          <w:szCs w:val="20"/>
          <w:lang w:eastAsia="ko-KR"/>
        </w:rPr>
        <w:t xml:space="preserve">uplink </w:t>
      </w:r>
      <w:r>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Pr>
          <w:rFonts w:cs="Times"/>
          <w:sz w:val="22"/>
          <w:szCs w:val="20"/>
          <w:lang w:eastAsia="ko-KR"/>
        </w:rPr>
        <w:t xml:space="preserve">in </w:t>
      </w:r>
      <w:r w:rsidR="000839D0">
        <w:rPr>
          <w:rFonts w:cs="Times"/>
          <w:sz w:val="22"/>
          <w:szCs w:val="20"/>
          <w:lang w:eastAsia="ko-KR"/>
        </w:rPr>
        <w:t xml:space="preserve">RAN1 </w:t>
      </w:r>
      <w:r w:rsidR="003D4F06">
        <w:rPr>
          <w:rFonts w:cs="Times"/>
          <w:sz w:val="22"/>
          <w:szCs w:val="20"/>
          <w:lang w:eastAsia="ko-KR"/>
        </w:rPr>
        <w:t xml:space="preserve">#98 </w:t>
      </w:r>
      <w:r w:rsidR="000839D0">
        <w:rPr>
          <w:rFonts w:cs="Times"/>
          <w:sz w:val="22"/>
          <w:szCs w:val="20"/>
          <w:lang w:eastAsia="ko-KR"/>
        </w:rPr>
        <w:t>meeting [1].</w:t>
      </w:r>
    </w:p>
    <w:tbl>
      <w:tblPr>
        <w:tblStyle w:val="a4"/>
        <w:tblW w:w="0" w:type="auto"/>
        <w:tblInd w:w="-10" w:type="dxa"/>
        <w:tblLook w:val="04A0" w:firstRow="1" w:lastRow="0" w:firstColumn="1" w:lastColumn="0" w:noHBand="0" w:noVBand="1"/>
      </w:tblPr>
      <w:tblGrid>
        <w:gridCol w:w="9736"/>
      </w:tblGrid>
      <w:tr w:rsidR="00963B65" w:rsidRPr="00613C56" w:rsidTr="00546EAB">
        <w:tc>
          <w:tcPr>
            <w:tcW w:w="9736" w:type="dxa"/>
          </w:tcPr>
          <w:p w:rsidR="003D4F06" w:rsidRPr="000B31DA" w:rsidRDefault="003D4F06" w:rsidP="003D4F06">
            <w:pPr>
              <w:rPr>
                <w:rFonts w:ascii="Times New Roman" w:hAnsi="Times New Roman"/>
                <w:lang w:eastAsia="x-none"/>
              </w:rPr>
            </w:pPr>
            <w:r w:rsidRPr="000B31DA">
              <w:rPr>
                <w:rFonts w:ascii="Times New Roman" w:hAnsi="Times New Roman"/>
                <w:highlight w:val="green"/>
                <w:lang w:eastAsia="x-none"/>
              </w:rPr>
              <w:t>Agreement:</w:t>
            </w:r>
          </w:p>
          <w:p w:rsidR="003D4F06" w:rsidRPr="000B31DA" w:rsidRDefault="003D4F06" w:rsidP="003D4F06">
            <w:pPr>
              <w:numPr>
                <w:ilvl w:val="0"/>
                <w:numId w:val="40"/>
              </w:numPr>
              <w:ind w:left="360"/>
              <w:rPr>
                <w:rFonts w:ascii="Times New Roman" w:hAnsi="Times New Roman"/>
                <w:lang w:eastAsia="x-none"/>
              </w:rPr>
            </w:pPr>
            <w:r w:rsidRPr="000B31DA">
              <w:rPr>
                <w:rFonts w:ascii="Times New Roman" w:hAnsi="Times New Roman"/>
                <w:lang w:eastAsia="x-none"/>
              </w:rPr>
              <w:t xml:space="preserve">The RE pattern of an SRS resource for positioning is configured with a comb offset for the first symbol in an SRS resource. </w:t>
            </w:r>
          </w:p>
          <w:p w:rsidR="003D4F06" w:rsidRPr="000B31DA" w:rsidRDefault="003D4F06" w:rsidP="003D4F06">
            <w:pPr>
              <w:numPr>
                <w:ilvl w:val="0"/>
                <w:numId w:val="40"/>
              </w:numPr>
              <w:ind w:left="360"/>
              <w:rPr>
                <w:rFonts w:ascii="Times New Roman" w:hAnsi="Times New Roman"/>
                <w:lang w:eastAsia="x-none"/>
              </w:rPr>
            </w:pPr>
            <w:r w:rsidRPr="000B31DA">
              <w:rPr>
                <w:rFonts w:ascii="Times New Roman" w:hAnsi="Times New Roman"/>
                <w:lang w:eastAsia="x-none"/>
              </w:rPr>
              <w:t xml:space="preserve">The relative RE offsets of following symbols are defined relative to the comb offset of the first symbol in the SRS resource. </w:t>
            </w:r>
          </w:p>
          <w:p w:rsidR="003D4F06" w:rsidRPr="000B31DA" w:rsidRDefault="003D4F06" w:rsidP="003D4F06">
            <w:pPr>
              <w:numPr>
                <w:ilvl w:val="0"/>
                <w:numId w:val="40"/>
              </w:numPr>
              <w:ind w:left="360"/>
              <w:rPr>
                <w:rFonts w:ascii="Times New Roman" w:hAnsi="Times New Roman"/>
                <w:lang w:eastAsia="x-none"/>
              </w:rPr>
            </w:pPr>
            <w:r w:rsidRPr="000B31DA">
              <w:rPr>
                <w:rFonts w:ascii="Times New Roman" w:hAnsi="Times New Roman"/>
                <w:lang w:eastAsia="x-none"/>
              </w:rPr>
              <w:t>A relative RE offset of each of the following symbols is derived from the configured number of symbols for an SRS resource, the comb size for the SRS resource and the SRS symbol index within the SRS resource.</w:t>
            </w:r>
          </w:p>
          <w:p w:rsidR="003D4F06" w:rsidRPr="000B31DA" w:rsidRDefault="003D4F06" w:rsidP="003D4F06">
            <w:pPr>
              <w:numPr>
                <w:ilvl w:val="0"/>
                <w:numId w:val="39"/>
              </w:numPr>
              <w:ind w:left="720"/>
              <w:rPr>
                <w:rFonts w:ascii="Times New Roman" w:hAnsi="Times New Roman"/>
                <w:lang w:eastAsia="x-none"/>
              </w:rPr>
            </w:pPr>
            <w:r w:rsidRPr="000B31DA">
              <w:rPr>
                <w:rFonts w:ascii="Times New Roman" w:hAnsi="Times New Roman"/>
                <w:lang w:eastAsia="x-none"/>
              </w:rPr>
              <w:t>FFS: The use of the following for deriving the relative offset in addition to the above</w:t>
            </w:r>
          </w:p>
          <w:p w:rsidR="003D4F06" w:rsidRPr="000B31DA" w:rsidRDefault="003D4F06" w:rsidP="003D4F06">
            <w:pPr>
              <w:numPr>
                <w:ilvl w:val="1"/>
                <w:numId w:val="39"/>
              </w:numPr>
              <w:ind w:left="1440"/>
              <w:rPr>
                <w:rFonts w:ascii="Times New Roman" w:hAnsi="Times New Roman"/>
                <w:lang w:eastAsia="x-none"/>
              </w:rPr>
            </w:pPr>
            <w:r w:rsidRPr="000B31DA">
              <w:rPr>
                <w:rFonts w:ascii="Times New Roman" w:hAnsi="Times New Roman"/>
                <w:lang w:eastAsia="x-none"/>
              </w:rPr>
              <w:t>A configurable number of consecutive symbols with the same offset</w:t>
            </w:r>
          </w:p>
          <w:p w:rsidR="003D4F06" w:rsidRPr="000B31DA" w:rsidRDefault="003D4F06" w:rsidP="003D4F06">
            <w:pPr>
              <w:numPr>
                <w:ilvl w:val="1"/>
                <w:numId w:val="39"/>
              </w:numPr>
              <w:ind w:left="1440"/>
              <w:rPr>
                <w:rFonts w:ascii="Times New Roman" w:hAnsi="Times New Roman"/>
                <w:lang w:eastAsia="x-none"/>
              </w:rPr>
            </w:pPr>
            <w:r w:rsidRPr="000B31DA">
              <w:rPr>
                <w:rFonts w:ascii="Times New Roman" w:hAnsi="Times New Roman"/>
                <w:lang w:eastAsia="x-none"/>
              </w:rPr>
              <w:t>Repetition factor</w:t>
            </w:r>
          </w:p>
          <w:p w:rsidR="003D4F06" w:rsidRPr="000B31DA" w:rsidRDefault="003D4F06" w:rsidP="003D4F06">
            <w:pPr>
              <w:numPr>
                <w:ilvl w:val="0"/>
                <w:numId w:val="39"/>
              </w:numPr>
              <w:ind w:left="720"/>
              <w:rPr>
                <w:rFonts w:ascii="Times New Roman" w:hAnsi="Times New Roman"/>
                <w:lang w:eastAsia="x-none"/>
              </w:rPr>
            </w:pPr>
            <w:r w:rsidRPr="000B31DA">
              <w:rPr>
                <w:rFonts w:ascii="Times New Roman" w:hAnsi="Times New Roman"/>
                <w:lang w:eastAsia="x-none"/>
              </w:rPr>
              <w:t>No additional parameters will be considered</w:t>
            </w:r>
          </w:p>
          <w:p w:rsidR="003D4F06" w:rsidRPr="000B31DA" w:rsidRDefault="003D4F06" w:rsidP="003D4F06">
            <w:pPr>
              <w:rPr>
                <w:rFonts w:ascii="Times New Roman" w:hAnsi="Times New Roman"/>
                <w:lang w:eastAsia="x-none"/>
              </w:rPr>
            </w:pPr>
          </w:p>
          <w:p w:rsidR="003D4F06" w:rsidRPr="000B31DA" w:rsidRDefault="003D4F06" w:rsidP="003D4F06">
            <w:pPr>
              <w:rPr>
                <w:rFonts w:ascii="Times New Roman" w:hAnsi="Times New Roman"/>
                <w:u w:val="single"/>
                <w:lang w:eastAsia="x-none"/>
              </w:rPr>
            </w:pPr>
            <w:r w:rsidRPr="000B31DA">
              <w:rPr>
                <w:rFonts w:ascii="Times New Roman" w:hAnsi="Times New Roman"/>
                <w:u w:val="single"/>
                <w:lang w:eastAsia="x-none"/>
              </w:rPr>
              <w:t>Conclusion:</w:t>
            </w:r>
          </w:p>
          <w:p w:rsidR="003D4F06" w:rsidRPr="000B31DA" w:rsidRDefault="003D4F06" w:rsidP="003D4F06">
            <w:pPr>
              <w:rPr>
                <w:rFonts w:ascii="Times New Roman" w:hAnsi="Times New Roman"/>
                <w:lang w:eastAsia="x-none"/>
              </w:rPr>
            </w:pPr>
            <w:r w:rsidRPr="000B31DA">
              <w:rPr>
                <w:rFonts w:ascii="Times New Roman" w:hAnsi="Times New Roman"/>
                <w:lang w:eastAsia="x-none"/>
              </w:rPr>
              <w:t>No additional comb sizes for SRS for positioning purposes will be introduced in Rel-16 beyond those already agreed.</w:t>
            </w:r>
          </w:p>
          <w:p w:rsidR="003D4F06" w:rsidRPr="000B31DA" w:rsidRDefault="003D4F06" w:rsidP="003D4F06">
            <w:pPr>
              <w:rPr>
                <w:rFonts w:ascii="Times New Roman" w:hAnsi="Times New Roman"/>
                <w:lang w:eastAsia="x-none"/>
              </w:rPr>
            </w:pPr>
          </w:p>
          <w:p w:rsidR="003D4F06" w:rsidRPr="000B31DA" w:rsidRDefault="003D4F06" w:rsidP="003D4F06">
            <w:pPr>
              <w:rPr>
                <w:rFonts w:ascii="Times New Roman" w:hAnsi="Times New Roman"/>
                <w:u w:val="single"/>
                <w:lang w:eastAsia="x-none"/>
              </w:rPr>
            </w:pPr>
            <w:r w:rsidRPr="000B31DA">
              <w:rPr>
                <w:rFonts w:ascii="Times New Roman" w:hAnsi="Times New Roman"/>
                <w:u w:val="single"/>
                <w:lang w:eastAsia="x-none"/>
              </w:rPr>
              <w:t>Conclusion:</w:t>
            </w:r>
          </w:p>
          <w:p w:rsidR="003D4F06" w:rsidRPr="000B31DA" w:rsidRDefault="003D4F06" w:rsidP="003D4F06">
            <w:pPr>
              <w:rPr>
                <w:rFonts w:ascii="Times New Roman" w:hAnsi="Times New Roman"/>
                <w:lang w:eastAsia="x-none"/>
              </w:rPr>
            </w:pPr>
            <w:r w:rsidRPr="000B31DA">
              <w:rPr>
                <w:rFonts w:ascii="Times New Roman" w:hAnsi="Times New Roman"/>
                <w:lang w:eastAsia="x-none"/>
              </w:rPr>
              <w:t>No additional number of symbols per SRS resource other than the values already agreed is supported</w:t>
            </w:r>
          </w:p>
          <w:p w:rsidR="008A2AC9" w:rsidRPr="000839D0" w:rsidRDefault="008A2AC9" w:rsidP="003D4F06"/>
        </w:tc>
      </w:tr>
    </w:tbl>
    <w:p w:rsidR="00FD7A1A" w:rsidRDefault="00FD7A1A" w:rsidP="0001468B">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hint="eastAsia"/>
          <w:sz w:val="22"/>
          <w:szCs w:val="20"/>
          <w:lang w:eastAsia="ko-KR"/>
        </w:rPr>
        <w:t xml:space="preserve">In this contribution, we discuss the uplink reference signal design to support NR positioning </w:t>
      </w:r>
      <w:r w:rsidR="00D51D6D">
        <w:rPr>
          <w:rFonts w:cs="Times"/>
          <w:sz w:val="22"/>
          <w:szCs w:val="20"/>
          <w:lang w:eastAsia="ko-KR"/>
        </w:rPr>
        <w:t>especially for</w:t>
      </w:r>
      <w:r>
        <w:rPr>
          <w:rFonts w:cs="Times"/>
          <w:sz w:val="22"/>
          <w:szCs w:val="20"/>
          <w:lang w:eastAsia="ko-KR"/>
        </w:rPr>
        <w:t xml:space="preserve"> necessary enhancement</w:t>
      </w:r>
      <w:r w:rsidR="00D51D6D">
        <w:rPr>
          <w:rFonts w:cs="Times"/>
          <w:sz w:val="22"/>
          <w:szCs w:val="20"/>
          <w:lang w:eastAsia="ko-KR"/>
        </w:rPr>
        <w:t>s</w:t>
      </w:r>
      <w:r>
        <w:rPr>
          <w:rFonts w:cs="Times"/>
          <w:sz w:val="22"/>
          <w:szCs w:val="20"/>
          <w:lang w:eastAsia="ko-KR"/>
        </w:rPr>
        <w:t xml:space="preserve"> of the current SRS (Sounding Reference Signals).</w:t>
      </w:r>
    </w:p>
    <w:p w:rsidR="00C22A1D" w:rsidRPr="00A95788" w:rsidRDefault="00C22A1D" w:rsidP="00C22A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E355D" w:rsidRPr="005C45EF" w:rsidRDefault="000E355D" w:rsidP="00B6589F">
      <w:pPr>
        <w:pStyle w:val="1"/>
        <w:spacing w:line="259" w:lineRule="auto"/>
        <w:rPr>
          <w:i/>
        </w:rPr>
      </w:pPr>
      <w:r w:rsidRPr="005C45EF">
        <w:t xml:space="preserve">Discussion on UL Reference signal design </w:t>
      </w:r>
    </w:p>
    <w:p w:rsidR="00805A51" w:rsidRDefault="00FE0342" w:rsidP="00FE0342">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sidRPr="00FE0342">
        <w:rPr>
          <w:rFonts w:ascii="Times New Roman" w:hAnsi="Times New Roman" w:hint="eastAsia"/>
          <w:sz w:val="22"/>
          <w:szCs w:val="20"/>
          <w:lang w:eastAsia="ko-KR"/>
        </w:rPr>
        <w:t xml:space="preserve">In the </w:t>
      </w:r>
      <w:r>
        <w:rPr>
          <w:rFonts w:ascii="Times New Roman" w:hAnsi="Times New Roman"/>
          <w:sz w:val="22"/>
          <w:szCs w:val="20"/>
          <w:lang w:eastAsia="ko-KR"/>
        </w:rPr>
        <w:t xml:space="preserve">previous meeting, </w:t>
      </w:r>
      <w:r w:rsidR="001836E2">
        <w:rPr>
          <w:rFonts w:ascii="Times New Roman" w:hAnsi="Times New Roman"/>
          <w:sz w:val="22"/>
          <w:szCs w:val="20"/>
          <w:lang w:eastAsia="ko-KR"/>
        </w:rPr>
        <w:t xml:space="preserve">even though </w:t>
      </w:r>
      <w:r w:rsidR="00805A51">
        <w:rPr>
          <w:rFonts w:ascii="Times New Roman" w:hAnsi="Times New Roman"/>
          <w:sz w:val="22"/>
          <w:szCs w:val="20"/>
          <w:lang w:eastAsia="ko-KR"/>
        </w:rPr>
        <w:t xml:space="preserve">we could not reach making an agreement to </w:t>
      </w:r>
      <w:r w:rsidR="00805A51">
        <w:rPr>
          <w:rFonts w:ascii="Times New Roman" w:hAnsi="Times New Roman" w:hint="eastAsia"/>
          <w:sz w:val="22"/>
          <w:szCs w:val="20"/>
          <w:lang w:eastAsia="ko-KR"/>
        </w:rPr>
        <w:t>separate the SRS resource</w:t>
      </w:r>
      <w:r w:rsidR="00805A51">
        <w:rPr>
          <w:rFonts w:ascii="Times New Roman" w:hAnsi="Times New Roman"/>
          <w:sz w:val="22"/>
          <w:szCs w:val="20"/>
          <w:lang w:eastAsia="ko-KR"/>
        </w:rPr>
        <w:t>s</w:t>
      </w:r>
      <w:r w:rsidR="00805A51">
        <w:rPr>
          <w:rFonts w:ascii="Times New Roman" w:hAnsi="Times New Roman" w:hint="eastAsia"/>
          <w:sz w:val="22"/>
          <w:szCs w:val="20"/>
          <w:lang w:eastAsia="ko-KR"/>
        </w:rPr>
        <w:t xml:space="preserve"> </w:t>
      </w:r>
      <w:r w:rsidR="00777BBD">
        <w:rPr>
          <w:rFonts w:ascii="Times New Roman" w:hAnsi="Times New Roman"/>
          <w:sz w:val="22"/>
          <w:szCs w:val="20"/>
          <w:lang w:eastAsia="ko-KR"/>
        </w:rPr>
        <w:t>which</w:t>
      </w:r>
      <w:r w:rsidR="00805A51">
        <w:rPr>
          <w:rFonts w:ascii="Times New Roman" w:hAnsi="Times New Roman"/>
          <w:sz w:val="22"/>
          <w:szCs w:val="20"/>
          <w:lang w:eastAsia="ko-KR"/>
        </w:rPr>
        <w:t xml:space="preserve"> are used for the estimation of UE’s location, most of the companies shared the similar views on the enhancement of the current SRS which is restricted to the purpose of NR positioning. </w:t>
      </w:r>
      <w:r w:rsidR="00D51D6D">
        <w:rPr>
          <w:rFonts w:ascii="Times New Roman" w:hAnsi="Times New Roman"/>
          <w:sz w:val="22"/>
          <w:szCs w:val="20"/>
          <w:lang w:eastAsia="ko-KR"/>
        </w:rPr>
        <w:t xml:space="preserve">An </w:t>
      </w:r>
      <w:r w:rsidR="00805A51">
        <w:rPr>
          <w:rFonts w:ascii="Times New Roman" w:hAnsi="Times New Roman"/>
          <w:sz w:val="22"/>
          <w:szCs w:val="20"/>
          <w:lang w:eastAsia="ko-KR"/>
        </w:rPr>
        <w:t xml:space="preserve">additional usage of SRS resource set needs to be </w:t>
      </w:r>
      <w:r w:rsidR="007454C1">
        <w:rPr>
          <w:rFonts w:ascii="Times New Roman" w:hAnsi="Times New Roman"/>
          <w:sz w:val="22"/>
          <w:szCs w:val="20"/>
          <w:lang w:eastAsia="ko-KR"/>
        </w:rPr>
        <w:t>defined</w:t>
      </w:r>
      <w:r w:rsidR="00805A51">
        <w:rPr>
          <w:rFonts w:ascii="Times New Roman" w:hAnsi="Times New Roman"/>
          <w:sz w:val="22"/>
          <w:szCs w:val="20"/>
          <w:lang w:eastAsia="ko-KR"/>
        </w:rPr>
        <w:t xml:space="preserve"> </w:t>
      </w:r>
      <w:r w:rsidR="00355F76">
        <w:rPr>
          <w:rFonts w:ascii="Times New Roman" w:hAnsi="Times New Roman"/>
          <w:sz w:val="22"/>
          <w:szCs w:val="20"/>
          <w:lang w:eastAsia="ko-KR"/>
        </w:rPr>
        <w:t xml:space="preserve">to </w:t>
      </w:r>
      <w:r w:rsidR="007454C1">
        <w:rPr>
          <w:rFonts w:ascii="Times New Roman" w:hAnsi="Times New Roman"/>
          <w:sz w:val="22"/>
          <w:szCs w:val="20"/>
          <w:lang w:eastAsia="ko-KR"/>
        </w:rPr>
        <w:t>apply</w:t>
      </w:r>
      <w:r w:rsidR="00355F76">
        <w:rPr>
          <w:rFonts w:ascii="Times New Roman" w:hAnsi="Times New Roman"/>
          <w:sz w:val="22"/>
          <w:szCs w:val="20"/>
          <w:lang w:eastAsia="ko-KR"/>
        </w:rPr>
        <w:t xml:space="preserve"> SRS enhancement</w:t>
      </w:r>
      <w:r w:rsidR="00D51D6D">
        <w:rPr>
          <w:rFonts w:ascii="Times New Roman" w:hAnsi="Times New Roman"/>
          <w:sz w:val="22"/>
          <w:szCs w:val="20"/>
          <w:lang w:eastAsia="ko-KR"/>
        </w:rPr>
        <w:t>s only</w:t>
      </w:r>
      <w:r w:rsidR="00355F76">
        <w:rPr>
          <w:rFonts w:ascii="Times New Roman" w:hAnsi="Times New Roman"/>
          <w:sz w:val="22"/>
          <w:szCs w:val="20"/>
          <w:lang w:eastAsia="ko-KR"/>
        </w:rPr>
        <w:t xml:space="preserve"> for NR positioning.</w:t>
      </w:r>
    </w:p>
    <w:p w:rsidR="00803FC3" w:rsidRDefault="00803FC3" w:rsidP="00803FC3">
      <w:pPr>
        <w:overflowPunct w:val="0"/>
        <w:autoSpaceDE w:val="0"/>
        <w:autoSpaceDN w:val="0"/>
        <w:adjustRightInd w:val="0"/>
        <w:spacing w:line="259" w:lineRule="auto"/>
        <w:jc w:val="both"/>
        <w:rPr>
          <w:rFonts w:ascii="Times New Roman" w:hAnsi="Times New Roman"/>
          <w:b/>
          <w:i/>
          <w:sz w:val="22"/>
          <w:szCs w:val="20"/>
          <w:lang w:eastAsia="ko-KR"/>
        </w:rPr>
      </w:pPr>
    </w:p>
    <w:p w:rsidR="007454C1" w:rsidRPr="007454C1" w:rsidRDefault="00355F76" w:rsidP="007454C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sidR="007454C1">
        <w:rPr>
          <w:rFonts w:ascii="Times New Roman" w:hAnsi="Times New Roman"/>
          <w:b/>
          <w:i/>
          <w:sz w:val="22"/>
          <w:szCs w:val="20"/>
          <w:lang w:eastAsia="ko-KR"/>
        </w:rPr>
        <w:t>1</w:t>
      </w:r>
      <w:r w:rsidR="007454C1" w:rsidRPr="007454C1">
        <w:rPr>
          <w:rFonts w:ascii="Times New Roman" w:hAnsi="Times New Roman"/>
          <w:b/>
          <w:i/>
          <w:sz w:val="22"/>
          <w:szCs w:val="20"/>
          <w:lang w:eastAsia="ko-KR"/>
        </w:rPr>
        <w:t>:</w:t>
      </w:r>
    </w:p>
    <w:p w:rsidR="00355F76" w:rsidRDefault="00355F76" w:rsidP="007454C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An additional usage of SRS resource set needs to be </w:t>
      </w:r>
      <w:r w:rsidR="007454C1">
        <w:rPr>
          <w:rFonts w:ascii="Times New Roman" w:hAnsi="Times New Roman"/>
          <w:sz w:val="22"/>
          <w:szCs w:val="20"/>
          <w:lang w:eastAsia="ko-KR"/>
        </w:rPr>
        <w:t>defined</w:t>
      </w:r>
      <w:r>
        <w:rPr>
          <w:rFonts w:ascii="Times New Roman" w:hAnsi="Times New Roman"/>
          <w:sz w:val="22"/>
          <w:szCs w:val="20"/>
          <w:lang w:eastAsia="ko-KR"/>
        </w:rPr>
        <w:t xml:space="preserve"> to </w:t>
      </w:r>
      <w:r w:rsidR="007454C1">
        <w:rPr>
          <w:rFonts w:ascii="Times New Roman" w:hAnsi="Times New Roman"/>
          <w:sz w:val="22"/>
          <w:szCs w:val="20"/>
          <w:lang w:eastAsia="ko-KR"/>
        </w:rPr>
        <w:t xml:space="preserve">apply </w:t>
      </w:r>
      <w:r>
        <w:rPr>
          <w:rFonts w:ascii="Times New Roman" w:hAnsi="Times New Roman"/>
          <w:sz w:val="22"/>
          <w:szCs w:val="20"/>
          <w:lang w:eastAsia="ko-KR"/>
        </w:rPr>
        <w:t>SRS enhancement</w:t>
      </w:r>
      <w:r w:rsidR="00D51D6D">
        <w:rPr>
          <w:rFonts w:ascii="Times New Roman" w:hAnsi="Times New Roman"/>
          <w:sz w:val="22"/>
          <w:szCs w:val="20"/>
          <w:lang w:eastAsia="ko-KR"/>
        </w:rPr>
        <w:t>s</w:t>
      </w:r>
      <w:r>
        <w:rPr>
          <w:rFonts w:ascii="Times New Roman" w:hAnsi="Times New Roman"/>
          <w:sz w:val="22"/>
          <w:szCs w:val="20"/>
          <w:lang w:eastAsia="ko-KR"/>
        </w:rPr>
        <w:t xml:space="preserve"> for NR positioning.</w:t>
      </w:r>
    </w:p>
    <w:p w:rsidR="00777BBD" w:rsidRDefault="00777BBD" w:rsidP="002E6699">
      <w:pPr>
        <w:overflowPunct w:val="0"/>
        <w:autoSpaceDE w:val="0"/>
        <w:autoSpaceDN w:val="0"/>
        <w:adjustRightInd w:val="0"/>
        <w:spacing w:before="120" w:line="259" w:lineRule="auto"/>
        <w:jc w:val="both"/>
        <w:rPr>
          <w:rFonts w:ascii="Times New Roman" w:hAnsi="Times New Roman"/>
          <w:sz w:val="22"/>
          <w:szCs w:val="20"/>
          <w:lang w:eastAsia="ko-KR"/>
        </w:rPr>
      </w:pPr>
    </w:p>
    <w:p w:rsidR="00777BBD" w:rsidRPr="00777BBD" w:rsidRDefault="00777BBD" w:rsidP="0018345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 xml:space="preserve">In particular, we </w:t>
      </w:r>
      <w:r>
        <w:rPr>
          <w:rFonts w:ascii="Times New Roman" w:hAnsi="Times New Roman"/>
          <w:sz w:val="22"/>
          <w:szCs w:val="20"/>
          <w:lang w:eastAsia="ko-KR"/>
        </w:rPr>
        <w:t xml:space="preserve">already have agreed to support </w:t>
      </w:r>
      <w:r w:rsidR="0018345D">
        <w:rPr>
          <w:rFonts w:ascii="Times New Roman" w:hAnsi="Times New Roman"/>
          <w:sz w:val="22"/>
          <w:szCs w:val="20"/>
          <w:lang w:eastAsia="ko-KR"/>
        </w:rPr>
        <w:t>additional comb size 8</w:t>
      </w:r>
      <w:r>
        <w:rPr>
          <w:rFonts w:ascii="Times New Roman" w:hAnsi="Times New Roman"/>
          <w:sz w:val="22"/>
          <w:szCs w:val="20"/>
          <w:lang w:eastAsia="ko-KR"/>
        </w:rPr>
        <w:t xml:space="preserve"> </w:t>
      </w:r>
      <w:r w:rsidR="0018345D">
        <w:rPr>
          <w:rFonts w:ascii="Times New Roman" w:hAnsi="Times New Roman"/>
          <w:sz w:val="22"/>
          <w:szCs w:val="20"/>
          <w:lang w:eastAsia="ko-KR"/>
        </w:rPr>
        <w:t>of a</w:t>
      </w:r>
      <w:r>
        <w:rPr>
          <w:rFonts w:ascii="Times New Roman" w:hAnsi="Times New Roman"/>
          <w:sz w:val="22"/>
          <w:szCs w:val="20"/>
          <w:lang w:eastAsia="ko-KR"/>
        </w:rPr>
        <w:t xml:space="preserve"> SRS resource </w:t>
      </w:r>
      <w:r w:rsidR="0018345D">
        <w:rPr>
          <w:rFonts w:ascii="Times New Roman" w:hAnsi="Times New Roman"/>
          <w:sz w:val="22"/>
          <w:szCs w:val="20"/>
          <w:lang w:eastAsia="ko-KR"/>
        </w:rPr>
        <w:t xml:space="preserve">for NR positioning and also </w:t>
      </w:r>
      <w:r w:rsidR="00D1769C">
        <w:rPr>
          <w:rFonts w:ascii="Times New Roman" w:hAnsi="Times New Roman"/>
          <w:sz w:val="22"/>
          <w:szCs w:val="20"/>
          <w:lang w:eastAsia="ko-KR"/>
        </w:rPr>
        <w:t xml:space="preserve">agreed to </w:t>
      </w:r>
      <w:r w:rsidR="0018345D">
        <w:rPr>
          <w:rFonts w:ascii="Times New Roman" w:hAnsi="Times New Roman"/>
          <w:sz w:val="22"/>
          <w:szCs w:val="20"/>
          <w:lang w:eastAsia="ko-KR"/>
        </w:rPr>
        <w:t xml:space="preserve">support the staggered RE pattern within a single SRS resource for </w:t>
      </w:r>
      <w:r w:rsidR="00D1769C">
        <w:rPr>
          <w:rFonts w:ascii="Times New Roman" w:hAnsi="Times New Roman"/>
          <w:sz w:val="22"/>
          <w:szCs w:val="20"/>
          <w:lang w:eastAsia="ko-KR"/>
        </w:rPr>
        <w:t xml:space="preserve">the </w:t>
      </w:r>
      <w:r w:rsidR="0018345D">
        <w:rPr>
          <w:rFonts w:ascii="Times New Roman" w:hAnsi="Times New Roman"/>
          <w:sz w:val="22"/>
          <w:szCs w:val="20"/>
          <w:lang w:eastAsia="ko-KR"/>
        </w:rPr>
        <w:t xml:space="preserve">positioning </w:t>
      </w:r>
      <w:r w:rsidR="00D1769C">
        <w:rPr>
          <w:rFonts w:ascii="Times New Roman" w:hAnsi="Times New Roman"/>
          <w:sz w:val="22"/>
          <w:szCs w:val="20"/>
          <w:lang w:eastAsia="ko-KR"/>
        </w:rPr>
        <w:t xml:space="preserve">purpose </w:t>
      </w:r>
      <w:r w:rsidR="0018345D">
        <w:rPr>
          <w:rFonts w:ascii="Times New Roman" w:hAnsi="Times New Roman"/>
          <w:sz w:val="22"/>
          <w:szCs w:val="20"/>
          <w:lang w:eastAsia="ko-KR"/>
        </w:rPr>
        <w:t xml:space="preserve">and hence, it is </w:t>
      </w:r>
      <w:r w:rsidR="00C207C6">
        <w:rPr>
          <w:rFonts w:ascii="Times New Roman" w:hAnsi="Times New Roman"/>
          <w:sz w:val="22"/>
          <w:szCs w:val="20"/>
          <w:lang w:eastAsia="ko-KR"/>
        </w:rPr>
        <w:t xml:space="preserve">necessary to define the </w:t>
      </w:r>
      <w:r w:rsidR="00D1769C">
        <w:rPr>
          <w:rFonts w:ascii="Times New Roman" w:hAnsi="Times New Roman"/>
          <w:sz w:val="22"/>
          <w:szCs w:val="20"/>
          <w:lang w:eastAsia="ko-KR"/>
        </w:rPr>
        <w:t xml:space="preserve">additional </w:t>
      </w:r>
      <w:r w:rsidR="00C207C6">
        <w:rPr>
          <w:rFonts w:ascii="Times New Roman" w:hAnsi="Times New Roman"/>
          <w:sz w:val="22"/>
          <w:szCs w:val="20"/>
          <w:lang w:eastAsia="ko-KR"/>
        </w:rPr>
        <w:t>usage of SRS</w:t>
      </w:r>
      <w:r w:rsidR="00D1769C">
        <w:rPr>
          <w:rFonts w:ascii="Times New Roman" w:hAnsi="Times New Roman"/>
          <w:sz w:val="22"/>
          <w:szCs w:val="20"/>
          <w:lang w:eastAsia="ko-KR"/>
        </w:rPr>
        <w:t xml:space="preserve"> resource set</w:t>
      </w:r>
      <w:r w:rsidR="00C207C6">
        <w:rPr>
          <w:rFonts w:ascii="Times New Roman" w:hAnsi="Times New Roman"/>
          <w:sz w:val="22"/>
          <w:szCs w:val="20"/>
          <w:lang w:eastAsia="ko-KR"/>
        </w:rPr>
        <w:t xml:space="preserve"> for NR positioning. </w:t>
      </w:r>
    </w:p>
    <w:p w:rsidR="00777BBD" w:rsidRPr="001567FF" w:rsidRDefault="00777BBD"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ED74D4" w:rsidRDefault="00E37659"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b/>
          <w:sz w:val="22"/>
          <w:szCs w:val="20"/>
          <w:u w:val="single"/>
          <w:lang w:eastAsia="ko-KR"/>
        </w:rPr>
        <w:lastRenderedPageBreak/>
        <w:t>Support of s</w:t>
      </w:r>
      <w:r w:rsidR="00ED74D4">
        <w:rPr>
          <w:rFonts w:ascii="Times New Roman" w:hAnsi="Times New Roman" w:hint="eastAsia"/>
          <w:b/>
          <w:sz w:val="22"/>
          <w:szCs w:val="20"/>
          <w:u w:val="single"/>
          <w:lang w:eastAsia="ko-KR"/>
        </w:rPr>
        <w:t>taggered pattern</w:t>
      </w:r>
    </w:p>
    <w:p w:rsidR="003D4F06" w:rsidRPr="00E24CFE" w:rsidRDefault="003D4F06" w:rsidP="00642CD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In the previous meeting, it was agreed that a single frequency RE offset is configured for the first symbol in a </w:t>
      </w:r>
      <w:r w:rsidR="00857C48">
        <w:rPr>
          <w:rFonts w:ascii="Times New Roman" w:hAnsi="Times New Roman"/>
          <w:sz w:val="22"/>
          <w:szCs w:val="22"/>
          <w:lang w:eastAsia="ko-KR"/>
        </w:rPr>
        <w:t>S</w:t>
      </w:r>
      <w:r w:rsidRPr="00E24CFE">
        <w:rPr>
          <w:rFonts w:ascii="Times New Roman" w:hAnsi="Times New Roman"/>
          <w:sz w:val="22"/>
          <w:szCs w:val="22"/>
          <w:lang w:eastAsia="ko-KR"/>
        </w:rPr>
        <w:t xml:space="preserve">RS resource and the frequency RE offset for each one of the remaining symbols of the </w:t>
      </w:r>
      <w:r w:rsidR="00642CDB">
        <w:rPr>
          <w:rFonts w:ascii="Times New Roman" w:hAnsi="Times New Roman"/>
          <w:sz w:val="22"/>
          <w:szCs w:val="22"/>
          <w:lang w:eastAsia="ko-KR"/>
        </w:rPr>
        <w:t>SRS</w:t>
      </w:r>
      <w:r w:rsidRPr="00E24CFE">
        <w:rPr>
          <w:rFonts w:ascii="Times New Roman" w:hAnsi="Times New Roman"/>
          <w:sz w:val="22"/>
          <w:szCs w:val="22"/>
          <w:lang w:eastAsia="ko-KR"/>
        </w:rPr>
        <w:t xml:space="preserve"> resource is defined relative to the configured frequency RE offset.</w:t>
      </w:r>
    </w:p>
    <w:p w:rsidR="003D4F06" w:rsidRPr="00E24CFE" w:rsidRDefault="003D4F06" w:rsidP="003D4F06">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It is desirable that the number of </w:t>
      </w:r>
      <w:r w:rsidR="00642CDB">
        <w:rPr>
          <w:rFonts w:ascii="Times New Roman" w:hAnsi="Times New Roman"/>
          <w:sz w:val="22"/>
          <w:szCs w:val="22"/>
          <w:lang w:eastAsia="ko-KR"/>
        </w:rPr>
        <w:t>S</w:t>
      </w:r>
      <w:r w:rsidRPr="00E24CFE">
        <w:rPr>
          <w:rFonts w:ascii="Times New Roman" w:hAnsi="Times New Roman"/>
          <w:sz w:val="22"/>
          <w:szCs w:val="22"/>
          <w:lang w:eastAsia="ko-KR"/>
        </w:rPr>
        <w:t xml:space="preserve">RS symbols is the same as the comb-size in consideration of the cross-correlation peak characteristic depending on frequency RE hole, but the number of symbols can be less than the comb-size </w:t>
      </w:r>
      <w:r>
        <w:rPr>
          <w:rFonts w:ascii="Times New Roman" w:hAnsi="Times New Roman"/>
          <w:sz w:val="22"/>
          <w:szCs w:val="22"/>
          <w:lang w:eastAsia="ko-KR"/>
        </w:rPr>
        <w:t>for the flexible configuration</w:t>
      </w:r>
      <w:r w:rsidRPr="00E24CFE">
        <w:rPr>
          <w:rFonts w:ascii="Times New Roman" w:hAnsi="Times New Roman"/>
          <w:sz w:val="22"/>
          <w:szCs w:val="22"/>
          <w:lang w:eastAsia="ko-KR"/>
        </w:rPr>
        <w:t xml:space="preserve">. For example, a </w:t>
      </w:r>
      <w:r w:rsidR="00642CDB">
        <w:rPr>
          <w:rFonts w:ascii="Times New Roman" w:hAnsi="Times New Roman"/>
          <w:sz w:val="22"/>
          <w:szCs w:val="22"/>
          <w:lang w:eastAsia="ko-KR"/>
        </w:rPr>
        <w:t>S</w:t>
      </w:r>
      <w:r w:rsidRPr="00E24CFE">
        <w:rPr>
          <w:rFonts w:ascii="Times New Roman" w:hAnsi="Times New Roman"/>
          <w:sz w:val="22"/>
          <w:szCs w:val="22"/>
          <w:lang w:eastAsia="ko-KR"/>
        </w:rPr>
        <w:t>RS resource can be configured with two OFDM symbols with comb-</w:t>
      </w:r>
      <w:r w:rsidR="00642CDB">
        <w:rPr>
          <w:rFonts w:ascii="Times New Roman" w:hAnsi="Times New Roman"/>
          <w:sz w:val="22"/>
          <w:szCs w:val="22"/>
          <w:lang w:eastAsia="ko-KR"/>
        </w:rPr>
        <w:t>8</w:t>
      </w:r>
      <w:r w:rsidRPr="00E24CFE">
        <w:rPr>
          <w:rFonts w:ascii="Times New Roman" w:hAnsi="Times New Roman"/>
          <w:sz w:val="22"/>
          <w:szCs w:val="22"/>
          <w:lang w:eastAsia="ko-KR"/>
        </w:rPr>
        <w:t xml:space="preserve">. For this case, it would be desirable that the occupied frequency RE(s) for these two symbols are equally spaced. From this principle, we propose the following equation as a unified method to define the frequency RE offset of each symbol </w:t>
      </w:r>
      <w:r>
        <w:rPr>
          <w:rFonts w:ascii="Times New Roman" w:hAnsi="Times New Roman"/>
          <w:sz w:val="22"/>
          <w:szCs w:val="22"/>
          <w:lang w:eastAsia="ko-KR"/>
        </w:rPr>
        <w:t>depending on</w:t>
      </w:r>
      <w:r w:rsidRPr="00E24CFE">
        <w:rPr>
          <w:rFonts w:ascii="Times New Roman" w:hAnsi="Times New Roman"/>
          <w:sz w:val="22"/>
          <w:szCs w:val="22"/>
          <w:lang w:eastAsia="ko-KR"/>
        </w:rPr>
        <w:t xml:space="preserve"> the number of symbols and comb-size.</w:t>
      </w:r>
    </w:p>
    <w:p w:rsidR="003D4F06" w:rsidRPr="00E24CFE" w:rsidRDefault="003D4F06" w:rsidP="003D4F06">
      <w:pPr>
        <w:overflowPunct w:val="0"/>
        <w:autoSpaceDE w:val="0"/>
        <w:autoSpaceDN w:val="0"/>
        <w:adjustRightInd w:val="0"/>
        <w:spacing w:line="259" w:lineRule="auto"/>
        <w:jc w:val="both"/>
        <w:rPr>
          <w:rFonts w:ascii="Times New Roman" w:hAnsi="Times New Roman"/>
          <w:sz w:val="22"/>
          <w:lang w:eastAsia="ko-KR"/>
        </w:rPr>
      </w:pPr>
    </w:p>
    <w:p w:rsidR="003D4F06" w:rsidRPr="00775E89" w:rsidRDefault="003D4F06" w:rsidP="003D4F06">
      <w:pPr>
        <w:overflowPunct w:val="0"/>
        <w:autoSpaceDE w:val="0"/>
        <w:autoSpaceDN w:val="0"/>
        <w:adjustRightInd w:val="0"/>
        <w:spacing w:line="259" w:lineRule="auto"/>
        <w:jc w:val="both"/>
        <w:rPr>
          <w:rFonts w:ascii="Times New Roman" w:hAnsi="Times New Roman"/>
          <w:sz w:val="24"/>
        </w:rPr>
      </w:pPr>
      <m:oMathPara>
        <m:oMath>
          <m:r>
            <w:rPr>
              <w:rFonts w:ascii="Cambria Math" w:hAnsi="Cambria Math"/>
              <w:sz w:val="22"/>
            </w:rPr>
            <m:t>O</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index</m:t>
                  </m:r>
                </m:sub>
              </m:sSub>
            </m:e>
          </m:d>
          <m:r>
            <w:rPr>
              <w:rFonts w:ascii="Cambria Math" w:hAnsi="Cambria Math"/>
              <w:sz w:val="22"/>
            </w:rPr>
            <m:t>=</m:t>
          </m:r>
          <m:d>
            <m:dPr>
              <m:ctrlPr>
                <w:rPr>
                  <w:rFonts w:ascii="Cambria Math" w:hAnsi="Cambria Math"/>
                  <w:i/>
                  <w:sz w:val="22"/>
                </w:rPr>
              </m:ctrlPr>
            </m:dPr>
            <m:e>
              <m:acc>
                <m:accPr>
                  <m:ctrlPr>
                    <w:rPr>
                      <w:rFonts w:ascii="Cambria Math" w:hAnsi="Cambria Math"/>
                      <w:i/>
                      <w:sz w:val="22"/>
                    </w:rPr>
                  </m:ctrlPr>
                </m:accPr>
                <m:e>
                  <m:r>
                    <w:rPr>
                      <w:rFonts w:ascii="Cambria Math" w:hAnsi="Cambria Math"/>
                      <w:sz w:val="22"/>
                    </w:rPr>
                    <m:t>O</m:t>
                  </m:r>
                </m:e>
              </m:acc>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first</m:t>
                      </m:r>
                    </m:sub>
                  </m:sSub>
                </m:e>
              </m:d>
              <m:r>
                <w:rPr>
                  <w:rFonts w:ascii="Cambria Math" w:hAnsi="Cambria Math"/>
                  <w:sz w:val="22"/>
                </w:rPr>
                <m:t>+</m:t>
              </m:r>
              <m:d>
                <m:dPr>
                  <m:begChr m:val="⌊"/>
                  <m:endChr m:val="⌋"/>
                  <m:ctrlPr>
                    <w:rPr>
                      <w:rFonts w:ascii="Cambria Math" w:hAnsi="Cambria Math"/>
                      <w:sz w:val="22"/>
                    </w:rPr>
                  </m:ctrlPr>
                </m:dPr>
                <m:e>
                  <m:r>
                    <m:rPr>
                      <m:sty m:val="p"/>
                    </m:rPr>
                    <w:rPr>
                      <w:rFonts w:ascii="Cambria Math" w:hAnsi="Cambria Math"/>
                      <w:sz w:val="22"/>
                    </w:rPr>
                    <m:t>min</m:t>
                  </m:r>
                  <m:d>
                    <m:dPr>
                      <m:ctrlPr>
                        <w:rPr>
                          <w:rFonts w:ascii="Cambria Math" w:hAnsi="Cambria Math"/>
                          <w:i/>
                          <w:sz w:val="22"/>
                        </w:rPr>
                      </m:ctrlPr>
                    </m:dPr>
                    <m:e>
                      <m:r>
                        <m:rPr>
                          <m:sty m:val="p"/>
                        </m:rPr>
                        <w:rPr>
                          <w:rFonts w:ascii="Cambria Math" w:hAnsi="Cambria Math"/>
                          <w:sz w:val="22"/>
                        </w:rPr>
                        <m:t>max</m:t>
                      </m:r>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m:t>
                              </m:r>
                            </m:num>
                            <m:den>
                              <m:r>
                                <w:rPr>
                                  <w:rFonts w:ascii="Cambria Math" w:hAnsi="Cambria Math"/>
                                  <w:sz w:val="22"/>
                                </w:rPr>
                                <m:t>M</m:t>
                              </m:r>
                            </m:den>
                          </m:f>
                          <m:r>
                            <w:rPr>
                              <w:rFonts w:ascii="Cambria Math" w:hAnsi="Cambria Math"/>
                              <w:sz w:val="22"/>
                            </w:rPr>
                            <m:t>,</m:t>
                          </m:r>
                          <m:f>
                            <m:fPr>
                              <m:ctrlPr>
                                <w:rPr>
                                  <w:rFonts w:ascii="Cambria Math" w:hAnsi="Cambria Math"/>
                                  <w:i/>
                                  <w:sz w:val="22"/>
                                </w:rPr>
                              </m:ctrlPr>
                            </m:fPr>
                            <m:num>
                              <m:r>
                                <w:rPr>
                                  <w:rFonts w:ascii="Cambria Math" w:hAnsi="Cambria Math"/>
                                  <w:sz w:val="22"/>
                                </w:rPr>
                                <m:t>M</m:t>
                              </m:r>
                            </m:num>
                            <m:den>
                              <m:r>
                                <w:rPr>
                                  <w:rFonts w:ascii="Cambria Math" w:hAnsi="Cambria Math"/>
                                  <w:sz w:val="22"/>
                                </w:rPr>
                                <m:t>N</m:t>
                              </m:r>
                            </m:den>
                          </m:f>
                        </m:e>
                      </m:d>
                      <m:r>
                        <w:rPr>
                          <w:rFonts w:ascii="Cambria Math" w:hAnsi="Cambria Math"/>
                          <w:sz w:val="22"/>
                        </w:rPr>
                        <m:t>,N-1</m:t>
                      </m:r>
                    </m:e>
                  </m:d>
                  <m:r>
                    <m:rPr>
                      <m:sty m:val="p"/>
                    </m:rPr>
                    <w:rPr>
                      <w:rFonts w:ascii="Cambria Math" w:hAnsi="Cambria Math"/>
                      <w:sz w:val="22"/>
                    </w:rPr>
                    <m:t>⁡</m:t>
                  </m:r>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l</m:t>
                          </m:r>
                        </m:e>
                        <m:sub>
                          <m:r>
                            <w:rPr>
                              <w:rFonts w:ascii="Cambria Math" w:hAnsi="Cambria Math"/>
                              <w:sz w:val="22"/>
                            </w:rPr>
                            <m:t>index</m:t>
                          </m:r>
                        </m:sub>
                      </m:sSub>
                      <m:r>
                        <w:rPr>
                          <w:rFonts w:ascii="Cambria Math" w:hAnsi="Cambria Math"/>
                          <w:sz w:val="22"/>
                        </w:rPr>
                        <m:t>-</m:t>
                      </m:r>
                      <m:sSub>
                        <m:sSubPr>
                          <m:ctrlPr>
                            <w:rPr>
                              <w:rFonts w:ascii="Cambria Math" w:hAnsi="Cambria Math"/>
                              <w:i/>
                              <w:sz w:val="22"/>
                            </w:rPr>
                          </m:ctrlPr>
                        </m:sSubPr>
                        <m:e>
                          <m:r>
                            <w:rPr>
                              <w:rFonts w:ascii="Cambria Math" w:hAnsi="Cambria Math"/>
                              <w:sz w:val="22"/>
                            </w:rPr>
                            <m:t>l</m:t>
                          </m:r>
                        </m:e>
                        <m:sub>
                          <m:r>
                            <w:rPr>
                              <w:rFonts w:ascii="Cambria Math" w:hAnsi="Cambria Math"/>
                              <w:sz w:val="22"/>
                            </w:rPr>
                            <m:t>first</m:t>
                          </m:r>
                        </m:sub>
                      </m:sSub>
                    </m:e>
                  </m:d>
                </m:e>
              </m:d>
            </m:e>
          </m:d>
          <m:r>
            <m:rPr>
              <m:sty m:val="p"/>
            </m:rPr>
            <w:rPr>
              <w:rFonts w:ascii="Cambria Math" w:hAnsi="Cambria Math"/>
              <w:sz w:val="22"/>
            </w:rPr>
            <m:t xml:space="preserve">mod </m:t>
          </m:r>
          <m:r>
            <w:rPr>
              <w:rFonts w:ascii="Cambria Math" w:hAnsi="Cambria Math"/>
              <w:sz w:val="22"/>
            </w:rPr>
            <m:t>N</m:t>
          </m:r>
        </m:oMath>
      </m:oMathPara>
    </w:p>
    <w:p w:rsidR="003D4F06" w:rsidRPr="00E24CFE" w:rsidRDefault="003D4F06" w:rsidP="003D4F0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N</w:t>
      </w:r>
      <w:r w:rsidRPr="00E24CFE">
        <w:rPr>
          <w:rFonts w:ascii="Times New Roman" w:hAnsi="Times New Roman"/>
          <w:sz w:val="22"/>
          <w:szCs w:val="22"/>
          <w:lang w:eastAsia="ko-KR"/>
        </w:rPr>
        <w:t>: Comb-size</w:t>
      </w:r>
    </w:p>
    <w:p w:rsidR="003D4F06" w:rsidRPr="00E24CFE" w:rsidRDefault="003D4F06" w:rsidP="003D4F0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M</w:t>
      </w:r>
      <w:r>
        <w:rPr>
          <w:rFonts w:ascii="Times New Roman" w:hAnsi="Times New Roman"/>
          <w:sz w:val="22"/>
          <w:szCs w:val="22"/>
          <w:lang w:eastAsia="ko-KR"/>
        </w:rPr>
        <w:t>: T</w:t>
      </w:r>
      <w:r w:rsidRPr="00E24CFE">
        <w:rPr>
          <w:rFonts w:ascii="Times New Roman" w:hAnsi="Times New Roman"/>
          <w:sz w:val="22"/>
          <w:szCs w:val="22"/>
          <w:lang w:eastAsia="ko-KR"/>
        </w:rPr>
        <w:t xml:space="preserve">he number of occupied symbols of the </w:t>
      </w:r>
      <w:r w:rsidR="00642CDB">
        <w:rPr>
          <w:rFonts w:ascii="Times New Roman" w:hAnsi="Times New Roman"/>
          <w:sz w:val="22"/>
          <w:szCs w:val="22"/>
          <w:lang w:eastAsia="ko-KR"/>
        </w:rPr>
        <w:t>S</w:t>
      </w:r>
      <w:r w:rsidRPr="00E24CFE">
        <w:rPr>
          <w:rFonts w:ascii="Times New Roman" w:hAnsi="Times New Roman"/>
          <w:sz w:val="22"/>
          <w:szCs w:val="22"/>
          <w:lang w:eastAsia="ko-KR"/>
        </w:rPr>
        <w:t>RS resource.</w:t>
      </w:r>
    </w:p>
    <w:p w:rsidR="003D4F06" w:rsidRPr="00E24CFE" w:rsidRDefault="00366406" w:rsidP="003D4F0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index</m:t>
            </m:r>
          </m:sub>
        </m:sSub>
      </m:oMath>
      <w:r w:rsidR="003D4F06" w:rsidRPr="00E24CFE">
        <w:rPr>
          <w:rFonts w:ascii="Times New Roman" w:hAnsi="Times New Roman"/>
          <w:szCs w:val="22"/>
          <w:lang w:eastAsia="ko-KR"/>
        </w:rPr>
        <w:t>:</w:t>
      </w:r>
      <w:r w:rsidR="003D4F06">
        <w:rPr>
          <w:rFonts w:ascii="Times New Roman" w:hAnsi="Times New Roman"/>
          <w:sz w:val="22"/>
          <w:szCs w:val="22"/>
          <w:lang w:eastAsia="ko-KR"/>
        </w:rPr>
        <w:t xml:space="preserve"> S</w:t>
      </w:r>
      <w:r w:rsidR="003D4F06" w:rsidRPr="00E24CFE">
        <w:rPr>
          <w:rFonts w:ascii="Times New Roman" w:hAnsi="Times New Roman"/>
          <w:sz w:val="22"/>
          <w:szCs w:val="22"/>
          <w:lang w:eastAsia="ko-KR"/>
        </w:rPr>
        <w:t xml:space="preserve">ymbol index of a </w:t>
      </w:r>
      <w:r w:rsidR="00642CDB">
        <w:rPr>
          <w:rFonts w:ascii="Times New Roman" w:hAnsi="Times New Roman"/>
          <w:sz w:val="22"/>
          <w:szCs w:val="22"/>
          <w:lang w:eastAsia="ko-KR"/>
        </w:rPr>
        <w:t>S</w:t>
      </w:r>
      <w:r w:rsidR="003D4F06" w:rsidRPr="00E24CFE">
        <w:rPr>
          <w:rFonts w:ascii="Times New Roman" w:hAnsi="Times New Roman"/>
          <w:sz w:val="22"/>
          <w:szCs w:val="22"/>
          <w:lang w:eastAsia="ko-KR"/>
        </w:rPr>
        <w:t>RS resource</w:t>
      </w:r>
    </w:p>
    <w:p w:rsidR="003D4F06" w:rsidRPr="00E24CFE" w:rsidRDefault="00366406" w:rsidP="003D4F0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first</m:t>
            </m:r>
          </m:sub>
        </m:sSub>
      </m:oMath>
      <w:r w:rsidR="003D4F06" w:rsidRPr="00E24CFE">
        <w:rPr>
          <w:rFonts w:ascii="Times New Roman" w:hAnsi="Times New Roman"/>
          <w:szCs w:val="22"/>
          <w:lang w:eastAsia="ko-KR"/>
        </w:rPr>
        <w:t>:</w:t>
      </w:r>
      <w:r w:rsidR="003D4F06">
        <w:rPr>
          <w:rFonts w:ascii="Times New Roman" w:hAnsi="Times New Roman"/>
          <w:sz w:val="22"/>
          <w:szCs w:val="22"/>
          <w:lang w:eastAsia="ko-KR"/>
        </w:rPr>
        <w:t xml:space="preserve"> S</w:t>
      </w:r>
      <w:r w:rsidR="00642CDB">
        <w:rPr>
          <w:rFonts w:ascii="Times New Roman" w:hAnsi="Times New Roman"/>
          <w:sz w:val="22"/>
          <w:szCs w:val="22"/>
          <w:lang w:eastAsia="ko-KR"/>
        </w:rPr>
        <w:t>ymbol index of a S</w:t>
      </w:r>
      <w:r w:rsidR="003D4F06" w:rsidRPr="00E24CFE">
        <w:rPr>
          <w:rFonts w:ascii="Times New Roman" w:hAnsi="Times New Roman"/>
          <w:sz w:val="22"/>
          <w:szCs w:val="22"/>
          <w:lang w:eastAsia="ko-KR"/>
        </w:rPr>
        <w:t>RS resource</w:t>
      </w:r>
    </w:p>
    <w:p w:rsidR="003D4F06" w:rsidRPr="00E24CFE" w:rsidRDefault="00366406" w:rsidP="003D4F06">
      <w:pPr>
        <w:pStyle w:val="a3"/>
        <w:numPr>
          <w:ilvl w:val="0"/>
          <w:numId w:val="4"/>
        </w:numPr>
        <w:overflowPunct w:val="0"/>
        <w:autoSpaceDE w:val="0"/>
        <w:autoSpaceDN w:val="0"/>
        <w:adjustRightInd w:val="0"/>
        <w:spacing w:before="120" w:after="240" w:line="259" w:lineRule="auto"/>
        <w:ind w:leftChars="0"/>
        <w:jc w:val="both"/>
        <w:rPr>
          <w:rFonts w:ascii="Times New Roman" w:hAnsi="Times New Roman"/>
          <w:sz w:val="22"/>
          <w:szCs w:val="22"/>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D4F06" w:rsidRPr="00E24CFE">
        <w:rPr>
          <w:rFonts w:ascii="Times New Roman" w:hAnsi="Times New Roman"/>
          <w:lang w:eastAsia="ko-KR"/>
        </w:rPr>
        <w:t xml:space="preserve">: </w:t>
      </w:r>
      <w:r w:rsidR="003D4F06">
        <w:rPr>
          <w:rFonts w:ascii="Times New Roman" w:hAnsi="Times New Roman"/>
          <w:sz w:val="22"/>
          <w:lang w:eastAsia="ko-KR"/>
        </w:rPr>
        <w:t>F</w:t>
      </w:r>
      <w:r w:rsidR="003D4F06" w:rsidRPr="00E24CFE">
        <w:rPr>
          <w:rFonts w:ascii="Times New Roman" w:hAnsi="Times New Roman"/>
          <w:sz w:val="22"/>
          <w:lang w:eastAsia="ko-KR"/>
        </w:rPr>
        <w:t xml:space="preserve">requency RE offset for the first symbol of the </w:t>
      </w:r>
      <w:r w:rsidR="00642CDB">
        <w:rPr>
          <w:rFonts w:ascii="Times New Roman" w:hAnsi="Times New Roman"/>
          <w:sz w:val="22"/>
          <w:lang w:eastAsia="ko-KR"/>
        </w:rPr>
        <w:t>S</w:t>
      </w:r>
      <w:r w:rsidR="003D4F06" w:rsidRPr="00E24CFE">
        <w:rPr>
          <w:rFonts w:ascii="Times New Roman" w:hAnsi="Times New Roman"/>
          <w:sz w:val="22"/>
          <w:lang w:eastAsia="ko-KR"/>
        </w:rPr>
        <w:t>RS resource indicated by network.</w:t>
      </w:r>
    </w:p>
    <w:p w:rsidR="003D4F06" w:rsidRDefault="003D4F06" w:rsidP="003D4F06">
      <w:pPr>
        <w:overflowPunct w:val="0"/>
        <w:autoSpaceDE w:val="0"/>
        <w:autoSpaceDN w:val="0"/>
        <w:adjustRightInd w:val="0"/>
        <w:spacing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Assuming that the indicated </w:t>
      </w:r>
      <w:r w:rsidRPr="00E24CFE">
        <w:rPr>
          <w:rFonts w:ascii="Times New Roman" w:hAnsi="Times New Roman"/>
          <w:sz w:val="22"/>
        </w:rPr>
        <w:t>frequency</w:t>
      </w:r>
      <w:r w:rsidRPr="00E24CFE">
        <w:rPr>
          <w:rFonts w:ascii="Times New Roman" w:hAnsi="Times New Roman"/>
          <w:sz w:val="22"/>
          <w:szCs w:val="22"/>
          <w:lang w:eastAsia="ko-KR"/>
        </w:rPr>
        <w:t xml:space="preserve"> RE offset is zero, the frequency RE pattern</w:t>
      </w:r>
      <w:r>
        <w:rPr>
          <w:rFonts w:ascii="Times New Roman" w:hAnsi="Times New Roman"/>
          <w:sz w:val="22"/>
          <w:szCs w:val="22"/>
          <w:lang w:eastAsia="ko-KR"/>
        </w:rPr>
        <w:t>s</w:t>
      </w:r>
      <w:r w:rsidRPr="00E24CFE">
        <w:rPr>
          <w:rFonts w:ascii="Times New Roman" w:hAnsi="Times New Roman"/>
          <w:sz w:val="22"/>
          <w:szCs w:val="22"/>
          <w:lang w:eastAsia="ko-KR"/>
        </w:rPr>
        <w:t xml:space="preserve"> </w:t>
      </w:r>
      <w:r>
        <w:rPr>
          <w:rFonts w:ascii="Times New Roman" w:hAnsi="Times New Roman"/>
          <w:sz w:val="22"/>
          <w:szCs w:val="22"/>
          <w:lang w:eastAsia="ko-KR"/>
        </w:rPr>
        <w:t>according to</w:t>
      </w:r>
      <w:r w:rsidRPr="00E24CFE">
        <w:rPr>
          <w:rFonts w:ascii="Times New Roman" w:hAnsi="Times New Roman"/>
          <w:sz w:val="22"/>
          <w:szCs w:val="22"/>
          <w:lang w:eastAsia="ko-KR"/>
        </w:rPr>
        <w:t xml:space="preserve"> the number of comb-size and the number of symbols </w:t>
      </w:r>
      <w:r>
        <w:rPr>
          <w:rFonts w:ascii="Times New Roman" w:hAnsi="Times New Roman"/>
          <w:sz w:val="22"/>
          <w:szCs w:val="22"/>
          <w:lang w:eastAsia="ko-KR"/>
        </w:rPr>
        <w:t>are</w:t>
      </w:r>
      <w:r w:rsidRPr="00E24CFE">
        <w:rPr>
          <w:rFonts w:ascii="Times New Roman" w:hAnsi="Times New Roman"/>
          <w:sz w:val="22"/>
          <w:szCs w:val="22"/>
          <w:lang w:eastAsia="ko-KR"/>
        </w:rPr>
        <w:t xml:space="preserve"> depicted in </w:t>
      </w:r>
      <w:r w:rsidRPr="00E24CFE">
        <w:rPr>
          <w:rFonts w:ascii="Times New Roman" w:hAnsi="Times New Roman"/>
          <w:sz w:val="22"/>
          <w:szCs w:val="22"/>
          <w:lang w:eastAsia="ko-KR"/>
        </w:rPr>
        <w:fldChar w:fldCharType="begin"/>
      </w:r>
      <w:r w:rsidRPr="00E24CFE">
        <w:rPr>
          <w:rFonts w:ascii="Times New Roman" w:hAnsi="Times New Roman"/>
          <w:sz w:val="22"/>
          <w:szCs w:val="22"/>
          <w:lang w:eastAsia="ko-KR"/>
        </w:rPr>
        <w:instrText xml:space="preserve"> REF _Ref20828904 \h </w:instrText>
      </w:r>
      <w:r>
        <w:rPr>
          <w:rFonts w:ascii="Times New Roman" w:hAnsi="Times New Roman"/>
          <w:sz w:val="22"/>
          <w:szCs w:val="22"/>
          <w:lang w:eastAsia="ko-KR"/>
        </w:rPr>
        <w:instrText xml:space="preserve"> \* MERGEFORMAT </w:instrText>
      </w:r>
      <w:r w:rsidRPr="00E24CFE">
        <w:rPr>
          <w:rFonts w:ascii="Times New Roman" w:hAnsi="Times New Roman"/>
          <w:sz w:val="22"/>
          <w:szCs w:val="22"/>
          <w:lang w:eastAsia="ko-KR"/>
        </w:rPr>
      </w:r>
      <w:r w:rsidRPr="00E24CFE">
        <w:rPr>
          <w:rFonts w:ascii="Times New Roman" w:hAnsi="Times New Roman"/>
          <w:sz w:val="22"/>
          <w:szCs w:val="22"/>
          <w:lang w:eastAsia="ko-KR"/>
        </w:rPr>
        <w:fldChar w:fldCharType="separate"/>
      </w:r>
      <w:r w:rsidRPr="00E24CFE">
        <w:rPr>
          <w:rFonts w:ascii="Times New Roman" w:hAnsi="Times New Roman"/>
          <w:sz w:val="22"/>
        </w:rPr>
        <w:t xml:space="preserve">Figure </w:t>
      </w:r>
      <w:r w:rsidRPr="00E24CFE">
        <w:rPr>
          <w:rFonts w:ascii="Times New Roman" w:hAnsi="Times New Roman"/>
          <w:noProof/>
          <w:sz w:val="22"/>
        </w:rPr>
        <w:t>1</w:t>
      </w:r>
      <w:r w:rsidRPr="00E24CFE">
        <w:rPr>
          <w:rFonts w:ascii="Times New Roman" w:hAnsi="Times New Roman"/>
          <w:sz w:val="22"/>
          <w:szCs w:val="22"/>
          <w:lang w:eastAsia="ko-KR"/>
        </w:rPr>
        <w:fldChar w:fldCharType="end"/>
      </w:r>
      <w:r w:rsidRPr="00E24CFE">
        <w:rPr>
          <w:rFonts w:ascii="Times New Roman" w:hAnsi="Times New Roman"/>
          <w:sz w:val="22"/>
          <w:szCs w:val="22"/>
          <w:lang w:eastAsia="ko-KR"/>
        </w:rPr>
        <w:t>.</w:t>
      </w:r>
    </w:p>
    <w:p w:rsidR="003D4F06" w:rsidRPr="002D4A3E" w:rsidRDefault="003D4F06" w:rsidP="003D4F06">
      <w:pPr>
        <w:spacing w:line="259" w:lineRule="auto"/>
        <w:ind w:left="1439" w:hangingChars="654" w:hanging="1439"/>
        <w:jc w:val="both"/>
        <w:rPr>
          <w:rFonts w:cs="Times"/>
          <w:sz w:val="22"/>
          <w:szCs w:val="22"/>
          <w:lang w:eastAsia="ko-KR"/>
        </w:rPr>
      </w:pPr>
    </w:p>
    <w:p w:rsidR="003D4F06" w:rsidRDefault="003D4F06" w:rsidP="003D4F06">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E8514F">
        <w:rPr>
          <w:rFonts w:cs="Times"/>
          <w:b/>
          <w:i/>
          <w:sz w:val="22"/>
          <w:szCs w:val="22"/>
          <w:lang w:eastAsia="ko-KR"/>
        </w:rPr>
        <w:t>2</w:t>
      </w:r>
      <w:r w:rsidRPr="000A5641">
        <w:rPr>
          <w:rFonts w:cs="Times" w:hint="eastAsia"/>
          <w:b/>
          <w:i/>
          <w:sz w:val="22"/>
          <w:szCs w:val="22"/>
          <w:lang w:eastAsia="ko-KR"/>
        </w:rPr>
        <w:t>:</w:t>
      </w:r>
    </w:p>
    <w:p w:rsidR="003D4F06" w:rsidRPr="005E127B" w:rsidRDefault="003D4F06" w:rsidP="003D4F06">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5E127B">
        <w:rPr>
          <w:rFonts w:ascii="Times New Roman" w:hAnsi="Times New Roman"/>
          <w:sz w:val="22"/>
          <w:szCs w:val="22"/>
          <w:lang w:eastAsia="ko-KR"/>
        </w:rPr>
        <w:t xml:space="preserve">For a </w:t>
      </w:r>
      <w:r w:rsidR="00642CDB">
        <w:rPr>
          <w:rFonts w:ascii="Times New Roman" w:hAnsi="Times New Roman"/>
          <w:sz w:val="22"/>
          <w:szCs w:val="22"/>
          <w:lang w:eastAsia="ko-KR"/>
        </w:rPr>
        <w:t>S</w:t>
      </w:r>
      <w:r w:rsidRPr="005E127B">
        <w:rPr>
          <w:rFonts w:ascii="Times New Roman" w:hAnsi="Times New Roman"/>
          <w:sz w:val="22"/>
          <w:szCs w:val="22"/>
          <w:lang w:eastAsia="ko-KR"/>
        </w:rPr>
        <w:t xml:space="preserve">RS resource composed of </w:t>
      </w:r>
      <w:r w:rsidRPr="005E127B">
        <w:rPr>
          <w:rFonts w:ascii="Times New Roman" w:hAnsi="Times New Roman"/>
          <w:i/>
          <w:sz w:val="22"/>
          <w:szCs w:val="22"/>
          <w:lang w:eastAsia="ko-KR"/>
        </w:rPr>
        <w:t>M</w:t>
      </w:r>
      <w:r w:rsidRPr="005E127B">
        <w:rPr>
          <w:rFonts w:ascii="Times New Roman" w:hAnsi="Times New Roman"/>
          <w:sz w:val="22"/>
          <w:szCs w:val="22"/>
          <w:lang w:eastAsia="ko-KR"/>
        </w:rPr>
        <w:t xml:space="preserve"> symbols and comb-</w:t>
      </w:r>
      <w:r w:rsidRPr="005E127B">
        <w:rPr>
          <w:rFonts w:ascii="Times New Roman" w:hAnsi="Times New Roman"/>
          <w:i/>
          <w:sz w:val="22"/>
          <w:szCs w:val="22"/>
          <w:lang w:eastAsia="ko-KR"/>
        </w:rPr>
        <w:t>N</w:t>
      </w:r>
      <w:r w:rsidRPr="005E127B">
        <w:rPr>
          <w:rFonts w:ascii="Times New Roman" w:hAnsi="Times New Roman"/>
          <w:sz w:val="22"/>
          <w:szCs w:val="22"/>
          <w:lang w:eastAsia="ko-KR"/>
        </w:rPr>
        <w:t xml:space="preserve">, the frequency RE offset of the symbol </w:t>
      </w:r>
      <w:r w:rsidRPr="005E127B">
        <w:rPr>
          <w:rFonts w:cs="Times"/>
          <w:sz w:val="22"/>
          <w:szCs w:val="22"/>
          <w:lang w:eastAsia="ko-KR"/>
        </w:rPr>
        <w:t>“</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oMath>
      <w:r w:rsidRPr="005E127B">
        <w:rPr>
          <w:rFonts w:cs="Times"/>
          <w:sz w:val="22"/>
          <w:szCs w:val="22"/>
          <w:lang w:eastAsia="ko-KR"/>
        </w:rPr>
        <w:t xml:space="preserve"> is defined by</w:t>
      </w:r>
    </w:p>
    <w:p w:rsidR="003D4F06" w:rsidRPr="00775E89" w:rsidRDefault="003D4F06" w:rsidP="003D4F06">
      <w:pPr>
        <w:pStyle w:val="a3"/>
        <w:overflowPunct w:val="0"/>
        <w:autoSpaceDE w:val="0"/>
        <w:autoSpaceDN w:val="0"/>
        <w:adjustRightInd w:val="0"/>
        <w:spacing w:line="259" w:lineRule="auto"/>
        <w:ind w:leftChars="0" w:firstLine="0"/>
        <w:jc w:val="center"/>
        <w:rPr>
          <w:rFonts w:ascii="Times New Roman" w:hAnsi="Times New Roman"/>
          <w:sz w:val="22"/>
          <w:szCs w:val="22"/>
          <w:lang w:eastAsia="ko-KR"/>
        </w:rPr>
      </w:pPr>
      <m:oMath>
        <m:r>
          <w:rPr>
            <w:rFonts w:ascii="Cambria Math" w:hAnsi="Cambria Math"/>
            <w:sz w:val="22"/>
            <w:szCs w:val="22"/>
          </w:rPr>
          <m:t>O</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e>
        </m:d>
        <m:r>
          <w:rPr>
            <w:rFonts w:ascii="Cambria Math" w:hAnsi="Cambria Math"/>
            <w:sz w:val="22"/>
            <w:szCs w:val="22"/>
          </w:rPr>
          <m:t>=</m:t>
        </m:r>
        <m:d>
          <m:dPr>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min</m:t>
                </m:r>
                <m:d>
                  <m:dPr>
                    <m:ctrlPr>
                      <w:rPr>
                        <w:rFonts w:ascii="Cambria Math" w:hAnsi="Cambria Math"/>
                        <w:i/>
                        <w:sz w:val="22"/>
                        <w:szCs w:val="22"/>
                      </w:rPr>
                    </m:ctrlPr>
                  </m:dPr>
                  <m:e>
                    <m:r>
                      <m:rPr>
                        <m:sty m:val="p"/>
                      </m:rPr>
                      <w:rPr>
                        <w:rFonts w:ascii="Cambria Math" w:hAnsi="Cambria Math"/>
                        <w:sz w:val="22"/>
                        <w:szCs w:val="22"/>
                      </w:rPr>
                      <m:t>max</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M</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M</m:t>
                            </m:r>
                          </m:num>
                          <m:den>
                            <m:r>
                              <w:rPr>
                                <w:rFonts w:ascii="Cambria Math" w:hAnsi="Cambria Math"/>
                                <w:sz w:val="22"/>
                                <w:szCs w:val="22"/>
                              </w:rPr>
                              <m:t>N</m:t>
                            </m:r>
                          </m:den>
                        </m:f>
                      </m:e>
                    </m:d>
                    <m:r>
                      <w:rPr>
                        <w:rFonts w:ascii="Cambria Math" w:hAnsi="Cambria Math"/>
                        <w:sz w:val="22"/>
                        <w:szCs w:val="22"/>
                      </w:rPr>
                      <m:t>,N-1</m:t>
                    </m:r>
                  </m:e>
                </m:d>
                <m:r>
                  <m:rPr>
                    <m:sty m:val="p"/>
                  </m:rPr>
                  <w:rPr>
                    <w:rFonts w:ascii="Cambria Math" w:hAnsi="Cambria Math"/>
                    <w:sz w:val="22"/>
                    <w:szCs w:val="22"/>
                  </w:rPr>
                  <m:t>⁡</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e>
            </m:d>
          </m:e>
        </m:d>
        <m:r>
          <m:rPr>
            <m:sty m:val="p"/>
          </m:rPr>
          <w:rPr>
            <w:rFonts w:ascii="Cambria Math" w:hAnsi="Cambria Math"/>
            <w:sz w:val="22"/>
            <w:szCs w:val="22"/>
          </w:rPr>
          <m:t xml:space="preserve">mod </m:t>
        </m:r>
        <m:r>
          <w:rPr>
            <w:rFonts w:ascii="Cambria Math" w:hAnsi="Cambria Math"/>
            <w:sz w:val="22"/>
            <w:szCs w:val="22"/>
          </w:rPr>
          <m:t>N</m:t>
        </m:r>
      </m:oMath>
      <w:r w:rsidRPr="00775E89">
        <w:rPr>
          <w:rFonts w:ascii="Times New Roman" w:hAnsi="Times New Roman" w:hint="eastAsia"/>
          <w:sz w:val="22"/>
          <w:szCs w:val="22"/>
          <w:lang w:eastAsia="ko-KR"/>
        </w:rPr>
        <w:t>,</w:t>
      </w:r>
    </w:p>
    <w:p w:rsidR="003D4F06" w:rsidRDefault="003D4F06" w:rsidP="003D4F06">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r w:rsidRPr="005E127B">
        <w:rPr>
          <w:rFonts w:ascii="Times New Roman" w:hAnsi="Times New Roman"/>
          <w:sz w:val="22"/>
          <w:szCs w:val="22"/>
          <w:lang w:eastAsia="ko-KR"/>
        </w:rPr>
        <w:t xml:space="preserve">where </w:t>
      </w:r>
      <m:oMath>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oMath>
      <w:r w:rsidRPr="005E127B">
        <w:rPr>
          <w:rFonts w:ascii="Times New Roman" w:hAnsi="Times New Roman" w:hint="eastAsia"/>
          <w:sz w:val="22"/>
          <w:szCs w:val="22"/>
          <w:lang w:eastAsia="ko-KR"/>
        </w:rPr>
        <w:t xml:space="preserve"> </w:t>
      </w:r>
      <w:r>
        <w:rPr>
          <w:rFonts w:ascii="Times New Roman" w:hAnsi="Times New Roman"/>
          <w:sz w:val="22"/>
          <w:szCs w:val="22"/>
          <w:lang w:eastAsia="ko-KR"/>
        </w:rPr>
        <w:t>denotes</w:t>
      </w:r>
      <w:r w:rsidRPr="005E127B">
        <w:rPr>
          <w:rFonts w:ascii="Times New Roman" w:hAnsi="Times New Roman" w:hint="eastAsia"/>
          <w:sz w:val="22"/>
          <w:szCs w:val="22"/>
          <w:lang w:eastAsia="ko-KR"/>
        </w:rPr>
        <w:t xml:space="preserve"> the</w:t>
      </w:r>
      <w:r w:rsidRPr="005E127B">
        <w:rPr>
          <w:rFonts w:ascii="Times New Roman" w:hAnsi="Times New Roman"/>
          <w:sz w:val="22"/>
          <w:szCs w:val="22"/>
          <w:lang w:eastAsia="ko-KR"/>
        </w:rPr>
        <w:t xml:space="preserve"> indicated</w:t>
      </w:r>
      <w:r w:rsidRPr="005E127B">
        <w:rPr>
          <w:rFonts w:ascii="Times New Roman" w:hAnsi="Times New Roman" w:hint="eastAsia"/>
          <w:sz w:val="22"/>
          <w:szCs w:val="22"/>
          <w:lang w:eastAsia="ko-KR"/>
        </w:rPr>
        <w:t xml:space="preserve"> </w:t>
      </w:r>
      <w:r w:rsidRPr="005E127B">
        <w:rPr>
          <w:rFonts w:ascii="Times New Roman" w:hAnsi="Times New Roman"/>
          <w:sz w:val="22"/>
          <w:szCs w:val="22"/>
          <w:lang w:eastAsia="ko-KR"/>
        </w:rPr>
        <w:t>frequency RE offs</w:t>
      </w:r>
      <w:r w:rsidR="00642CDB">
        <w:rPr>
          <w:rFonts w:ascii="Times New Roman" w:hAnsi="Times New Roman"/>
          <w:sz w:val="22"/>
          <w:szCs w:val="22"/>
          <w:lang w:eastAsia="ko-KR"/>
        </w:rPr>
        <w:t>et for the first symbol of the S</w:t>
      </w:r>
      <w:r w:rsidRPr="005E127B">
        <w:rPr>
          <w:rFonts w:ascii="Times New Roman" w:hAnsi="Times New Roman"/>
          <w:sz w:val="22"/>
          <w:szCs w:val="22"/>
          <w:lang w:eastAsia="ko-KR"/>
        </w:rPr>
        <w:t>RS resource.</w:t>
      </w:r>
    </w:p>
    <w:p w:rsidR="00320EB4" w:rsidRPr="00E24CFE" w:rsidRDefault="00320EB4"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N</w:t>
      </w:r>
      <w:r w:rsidRPr="00E24CFE">
        <w:rPr>
          <w:rFonts w:ascii="Times New Roman" w:hAnsi="Times New Roman"/>
          <w:sz w:val="22"/>
          <w:szCs w:val="22"/>
          <w:lang w:eastAsia="ko-KR"/>
        </w:rPr>
        <w:t>: Comb-size</w:t>
      </w:r>
    </w:p>
    <w:p w:rsidR="00320EB4" w:rsidRPr="00E24CFE" w:rsidRDefault="00320EB4"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M</w:t>
      </w:r>
      <w:r>
        <w:rPr>
          <w:rFonts w:ascii="Times New Roman" w:hAnsi="Times New Roman"/>
          <w:sz w:val="22"/>
          <w:szCs w:val="22"/>
          <w:lang w:eastAsia="ko-KR"/>
        </w:rPr>
        <w:t>: T</w:t>
      </w:r>
      <w:r w:rsidRPr="00E24CFE">
        <w:rPr>
          <w:rFonts w:ascii="Times New Roman" w:hAnsi="Times New Roman"/>
          <w:sz w:val="22"/>
          <w:szCs w:val="22"/>
          <w:lang w:eastAsia="ko-KR"/>
        </w:rPr>
        <w:t xml:space="preserve">he number of occupied symbols of the </w:t>
      </w:r>
      <w:r>
        <w:rPr>
          <w:rFonts w:ascii="Times New Roman" w:hAnsi="Times New Roman"/>
          <w:sz w:val="22"/>
          <w:szCs w:val="22"/>
          <w:lang w:eastAsia="ko-KR"/>
        </w:rPr>
        <w:t>S</w:t>
      </w:r>
      <w:r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index</m:t>
            </m:r>
          </m:sub>
        </m:sSub>
      </m:oMath>
      <w:r w:rsidR="00320EB4" w:rsidRPr="00E24CFE">
        <w:rPr>
          <w:rFonts w:ascii="Times New Roman" w:hAnsi="Times New Roman"/>
          <w:szCs w:val="22"/>
          <w:lang w:eastAsia="ko-KR"/>
        </w:rPr>
        <w:t>:</w:t>
      </w:r>
      <w:r w:rsidR="00320EB4">
        <w:rPr>
          <w:rFonts w:ascii="Times New Roman" w:hAnsi="Times New Roman"/>
          <w:sz w:val="22"/>
          <w:szCs w:val="22"/>
          <w:lang w:eastAsia="ko-KR"/>
        </w:rPr>
        <w:t xml:space="preserve"> S</w:t>
      </w:r>
      <w:r w:rsidR="00320EB4" w:rsidRPr="00E24CFE">
        <w:rPr>
          <w:rFonts w:ascii="Times New Roman" w:hAnsi="Times New Roman"/>
          <w:sz w:val="22"/>
          <w:szCs w:val="22"/>
          <w:lang w:eastAsia="ko-KR"/>
        </w:rPr>
        <w:t xml:space="preserve">ymbol index of a </w:t>
      </w:r>
      <w:r w:rsidR="00320EB4">
        <w:rPr>
          <w:rFonts w:ascii="Times New Roman" w:hAnsi="Times New Roman"/>
          <w:sz w:val="22"/>
          <w:szCs w:val="22"/>
          <w:lang w:eastAsia="ko-KR"/>
        </w:rPr>
        <w:t>S</w:t>
      </w:r>
      <w:r w:rsidR="00320EB4"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first</m:t>
            </m:r>
          </m:sub>
        </m:sSub>
      </m:oMath>
      <w:r w:rsidR="00320EB4" w:rsidRPr="00E24CFE">
        <w:rPr>
          <w:rFonts w:ascii="Times New Roman" w:hAnsi="Times New Roman"/>
          <w:szCs w:val="22"/>
          <w:lang w:eastAsia="ko-KR"/>
        </w:rPr>
        <w:t>:</w:t>
      </w:r>
      <w:r w:rsidR="00320EB4">
        <w:rPr>
          <w:rFonts w:ascii="Times New Roman" w:hAnsi="Times New Roman"/>
          <w:sz w:val="22"/>
          <w:szCs w:val="22"/>
          <w:lang w:eastAsia="ko-KR"/>
        </w:rPr>
        <w:t xml:space="preserve"> Symbol index of a S</w:t>
      </w:r>
      <w:r w:rsidR="00320EB4"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after="240" w:line="259" w:lineRule="auto"/>
        <w:ind w:leftChars="0"/>
        <w:jc w:val="both"/>
        <w:rPr>
          <w:rFonts w:ascii="Times New Roman" w:hAnsi="Times New Roman"/>
          <w:sz w:val="22"/>
          <w:szCs w:val="22"/>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20EB4" w:rsidRPr="00E24CFE">
        <w:rPr>
          <w:rFonts w:ascii="Times New Roman" w:hAnsi="Times New Roman"/>
          <w:lang w:eastAsia="ko-KR"/>
        </w:rPr>
        <w:t xml:space="preserve">: </w:t>
      </w:r>
      <w:r w:rsidR="00320EB4">
        <w:rPr>
          <w:rFonts w:ascii="Times New Roman" w:hAnsi="Times New Roman"/>
          <w:sz w:val="22"/>
          <w:lang w:eastAsia="ko-KR"/>
        </w:rPr>
        <w:t>F</w:t>
      </w:r>
      <w:r w:rsidR="00320EB4" w:rsidRPr="00E24CFE">
        <w:rPr>
          <w:rFonts w:ascii="Times New Roman" w:hAnsi="Times New Roman"/>
          <w:sz w:val="22"/>
          <w:lang w:eastAsia="ko-KR"/>
        </w:rPr>
        <w:t xml:space="preserve">requency RE offset for the first symbol of the </w:t>
      </w:r>
      <w:r w:rsidR="00320EB4">
        <w:rPr>
          <w:rFonts w:ascii="Times New Roman" w:hAnsi="Times New Roman"/>
          <w:sz w:val="22"/>
          <w:lang w:eastAsia="ko-KR"/>
        </w:rPr>
        <w:t>S</w:t>
      </w:r>
      <w:r w:rsidR="00320EB4" w:rsidRPr="00E24CFE">
        <w:rPr>
          <w:rFonts w:ascii="Times New Roman" w:hAnsi="Times New Roman"/>
          <w:sz w:val="22"/>
          <w:lang w:eastAsia="ko-KR"/>
        </w:rPr>
        <w:t>RS resource indicated by network.</w:t>
      </w:r>
    </w:p>
    <w:p w:rsidR="003D4F06" w:rsidRDefault="003D4F06"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A81B19" w:rsidRDefault="0092216A"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b/>
          <w:sz w:val="22"/>
          <w:szCs w:val="20"/>
          <w:u w:val="single"/>
          <w:lang w:eastAsia="ko-KR"/>
        </w:rPr>
        <w:t>SRS transmission timing</w:t>
      </w:r>
    </w:p>
    <w:p w:rsidR="00A92194" w:rsidRPr="00E8514F" w:rsidRDefault="002419E4" w:rsidP="002E6699">
      <w:pPr>
        <w:overflowPunct w:val="0"/>
        <w:autoSpaceDE w:val="0"/>
        <w:autoSpaceDN w:val="0"/>
        <w:adjustRightInd w:val="0"/>
        <w:spacing w:before="120" w:line="259" w:lineRule="auto"/>
        <w:jc w:val="both"/>
        <w:rPr>
          <w:rFonts w:ascii="Times New Roman" w:hAnsi="Times New Roman"/>
          <w:sz w:val="22"/>
          <w:szCs w:val="20"/>
          <w:lang w:eastAsia="ko-KR"/>
        </w:rPr>
      </w:pPr>
      <w:r w:rsidRPr="00E8514F">
        <w:rPr>
          <w:rFonts w:ascii="Times New Roman" w:hAnsi="Times New Roman"/>
          <w:sz w:val="22"/>
          <w:szCs w:val="20"/>
          <w:lang w:eastAsia="ko-KR"/>
        </w:rPr>
        <w:t>The</w:t>
      </w:r>
      <w:r w:rsidR="00A92194" w:rsidRPr="00E8514F">
        <w:rPr>
          <w:rFonts w:ascii="Times New Roman" w:hAnsi="Times New Roman"/>
          <w:sz w:val="22"/>
          <w:szCs w:val="20"/>
          <w:lang w:eastAsia="ko-KR"/>
        </w:rPr>
        <w:t xml:space="preserve"> following is also mentioned in our companion contribution [</w:t>
      </w:r>
      <w:r w:rsidR="0091717C" w:rsidRPr="00E8514F">
        <w:rPr>
          <w:rFonts w:ascii="Times New Roman" w:hAnsi="Times New Roman"/>
          <w:sz w:val="22"/>
          <w:szCs w:val="20"/>
          <w:lang w:eastAsia="ko-KR"/>
        </w:rPr>
        <w:t>3</w:t>
      </w:r>
      <w:r w:rsidR="00A92194" w:rsidRPr="00E8514F">
        <w:rPr>
          <w:rFonts w:ascii="Times New Roman" w:hAnsi="Times New Roman"/>
          <w:sz w:val="22"/>
          <w:szCs w:val="20"/>
          <w:lang w:eastAsia="ko-KR"/>
        </w:rPr>
        <w:t>].</w:t>
      </w:r>
    </w:p>
    <w:p w:rsidR="004B784C" w:rsidRPr="00E8514F" w:rsidRDefault="004B784C" w:rsidP="00782495">
      <w:pPr>
        <w:overflowPunct w:val="0"/>
        <w:autoSpaceDE w:val="0"/>
        <w:autoSpaceDN w:val="0"/>
        <w:adjustRightInd w:val="0"/>
        <w:spacing w:before="120" w:after="240" w:line="252" w:lineRule="auto"/>
        <w:ind w:left="1439" w:hangingChars="654" w:hanging="1439"/>
        <w:jc w:val="both"/>
        <w:rPr>
          <w:rFonts w:ascii="Times New Roman" w:hAnsi="Times New Roman"/>
          <w:sz w:val="22"/>
          <w:szCs w:val="22"/>
          <w:lang w:eastAsia="ko-KR"/>
        </w:rPr>
      </w:pPr>
      <w:r w:rsidRPr="00E8514F">
        <w:rPr>
          <w:rFonts w:ascii="Times New Roman" w:hAnsi="Times New Roman"/>
          <w:sz w:val="22"/>
          <w:szCs w:val="22"/>
          <w:lang w:eastAsia="ko-KR"/>
        </w:rPr>
        <w:t>In RAN1 #96bis meeting [</w:t>
      </w:r>
      <w:r w:rsidR="00782495" w:rsidRPr="00E8514F">
        <w:rPr>
          <w:rFonts w:ascii="Times New Roman" w:hAnsi="Times New Roman"/>
          <w:sz w:val="22"/>
          <w:szCs w:val="22"/>
          <w:lang w:eastAsia="ko-KR"/>
        </w:rPr>
        <w:t>2</w:t>
      </w:r>
      <w:r w:rsidRPr="00E8514F">
        <w:rPr>
          <w:rFonts w:ascii="Times New Roman" w:hAnsi="Times New Roman"/>
          <w:sz w:val="22"/>
          <w:szCs w:val="22"/>
          <w:lang w:eastAsia="ko-KR"/>
        </w:rPr>
        <w:t xml:space="preserve">], three options related to SRS transmission timing issue were agreed as follows. </w:t>
      </w:r>
    </w:p>
    <w:tbl>
      <w:tblPr>
        <w:tblStyle w:val="a4"/>
        <w:tblW w:w="0" w:type="auto"/>
        <w:tblInd w:w="-5" w:type="dxa"/>
        <w:tblLook w:val="04A0" w:firstRow="1" w:lastRow="0" w:firstColumn="1" w:lastColumn="0" w:noHBand="0" w:noVBand="1"/>
      </w:tblPr>
      <w:tblGrid>
        <w:gridCol w:w="9741"/>
      </w:tblGrid>
      <w:tr w:rsidR="004B784C" w:rsidTr="00816917">
        <w:tc>
          <w:tcPr>
            <w:tcW w:w="9741" w:type="dxa"/>
          </w:tcPr>
          <w:p w:rsidR="004B784C" w:rsidRPr="00E8514F" w:rsidRDefault="004B784C" w:rsidP="00816917">
            <w:pPr>
              <w:rPr>
                <w:rFonts w:ascii="Times New Roman" w:hAnsi="Times New Roman"/>
                <w:sz w:val="22"/>
                <w:lang w:val="en-US"/>
              </w:rPr>
            </w:pPr>
            <w:r w:rsidRPr="00E8514F">
              <w:rPr>
                <w:rFonts w:ascii="Times New Roman" w:hAnsi="Times New Roman"/>
                <w:sz w:val="22"/>
                <w:highlight w:val="green"/>
                <w:lang w:val="en-US"/>
              </w:rPr>
              <w:t>Agreement:</w:t>
            </w:r>
          </w:p>
          <w:p w:rsidR="004B784C" w:rsidRPr="00E8514F" w:rsidRDefault="004B784C" w:rsidP="00816917">
            <w:pPr>
              <w:ind w:left="0" w:firstLine="17"/>
              <w:rPr>
                <w:rFonts w:ascii="Times New Roman" w:hAnsi="Times New Roman"/>
                <w:sz w:val="22"/>
                <w:lang w:val="en-US"/>
              </w:rPr>
            </w:pPr>
            <w:r w:rsidRPr="00E8514F">
              <w:rPr>
                <w:rFonts w:ascii="Times New Roman" w:hAnsi="Times New Roman"/>
                <w:sz w:val="22"/>
                <w:lang w:val="en-US"/>
              </w:rPr>
              <w:t xml:space="preserve">For positioning purposes, with regard to the </w:t>
            </w:r>
            <w:r w:rsidRPr="00E8514F">
              <w:rPr>
                <w:rFonts w:ascii="Times New Roman" w:hAnsi="Times New Roman"/>
                <w:bCs/>
                <w:sz w:val="22"/>
                <w:lang w:val="en-US"/>
              </w:rPr>
              <w:t>UL SRS transmission timing</w:t>
            </w:r>
            <w:r w:rsidRPr="00E8514F">
              <w:rPr>
                <w:rFonts w:ascii="Times New Roman" w:hAnsi="Times New Roman"/>
                <w:b/>
                <w:bCs/>
                <w:sz w:val="22"/>
                <w:lang w:val="en-US"/>
              </w:rPr>
              <w:t>,</w:t>
            </w:r>
            <w:r w:rsidRPr="00E8514F">
              <w:rPr>
                <w:rFonts w:ascii="Times New Roman" w:hAnsi="Times New Roman"/>
                <w:sz w:val="22"/>
                <w:lang w:val="en-US"/>
              </w:rPr>
              <w:t xml:space="preserve"> at least the following options have been identified:</w:t>
            </w:r>
          </w:p>
          <w:p w:rsidR="004B784C" w:rsidRPr="00E8514F" w:rsidRDefault="004B784C" w:rsidP="00816917">
            <w:pPr>
              <w:numPr>
                <w:ilvl w:val="0"/>
                <w:numId w:val="35"/>
              </w:numPr>
              <w:rPr>
                <w:rFonts w:ascii="Times New Roman" w:hAnsi="Times New Roman"/>
                <w:sz w:val="22"/>
                <w:lang w:val="en-US"/>
              </w:rPr>
            </w:pPr>
            <w:r w:rsidRPr="00E8514F">
              <w:rPr>
                <w:rFonts w:ascii="Times New Roman" w:hAnsi="Times New Roman"/>
                <w:sz w:val="22"/>
                <w:lang w:val="en-US"/>
              </w:rPr>
              <w:lastRenderedPageBreak/>
              <w:t>Option 1: No adjustment is made to the configured TA. That is, support only a TA configuration which is based only on the serving cell (i.e., the TA value applied to the corresponding UL symbol is the same as the latest TA for regular UL symbols).</w:t>
            </w:r>
          </w:p>
          <w:p w:rsidR="004B784C" w:rsidRPr="00E8514F" w:rsidRDefault="004B784C" w:rsidP="00816917">
            <w:pPr>
              <w:numPr>
                <w:ilvl w:val="0"/>
                <w:numId w:val="35"/>
              </w:numPr>
              <w:rPr>
                <w:rFonts w:ascii="Times New Roman" w:hAnsi="Times New Roman"/>
                <w:sz w:val="22"/>
                <w:lang w:val="en-US"/>
              </w:rPr>
            </w:pPr>
            <w:r w:rsidRPr="00E8514F">
              <w:rPr>
                <w:rFonts w:ascii="Times New Roman" w:hAnsi="Times New Roman"/>
                <w:sz w:val="22"/>
                <w:lang w:val="en-US"/>
              </w:rPr>
              <w:t>Option 2: The configured TA can be adjusted for the purpose of transmitting UL SRS intended to a neighboring cell. The adjustment value can be provided by the UE to the network upon request.</w:t>
            </w:r>
          </w:p>
          <w:p w:rsidR="004B784C" w:rsidRPr="00E8514F" w:rsidRDefault="004B784C" w:rsidP="00816917">
            <w:pPr>
              <w:numPr>
                <w:ilvl w:val="1"/>
                <w:numId w:val="35"/>
              </w:numPr>
              <w:rPr>
                <w:rFonts w:ascii="Times New Roman" w:hAnsi="Times New Roman"/>
                <w:sz w:val="22"/>
                <w:lang w:val="en-US"/>
              </w:rPr>
            </w:pPr>
            <w:r w:rsidRPr="00E8514F">
              <w:rPr>
                <w:rFonts w:ascii="Times New Roman" w:hAnsi="Times New Roman"/>
                <w:sz w:val="22"/>
                <w:lang w:val="en-US"/>
              </w:rPr>
              <w:t>Note: The adjustment value is not needed to be known at the measuring cell for the purpose of UL-AoA measurement</w:t>
            </w:r>
          </w:p>
          <w:p w:rsidR="004B784C" w:rsidRPr="00E8514F" w:rsidRDefault="004B784C" w:rsidP="00816917">
            <w:pPr>
              <w:numPr>
                <w:ilvl w:val="0"/>
                <w:numId w:val="35"/>
              </w:numPr>
              <w:rPr>
                <w:rFonts w:ascii="Times New Roman" w:hAnsi="Times New Roman"/>
                <w:lang w:val="en-US"/>
              </w:rPr>
            </w:pPr>
            <w:r w:rsidRPr="00E8514F">
              <w:rPr>
                <w:rFonts w:ascii="Times New Roman" w:hAnsi="Times New Roman"/>
                <w:sz w:val="22"/>
                <w:lang w:val="en-US"/>
              </w:rPr>
              <w:t>Option 3: The configured TA can be adjusted for the purpose of transmitting UL SRS intended to a neighboring cell. The adjustment value is provided by the network to the UE.</w:t>
            </w:r>
          </w:p>
        </w:tc>
      </w:tr>
    </w:tbl>
    <w:p w:rsidR="00AD0CDD" w:rsidRPr="00AD0CDD" w:rsidRDefault="00AD0CDD" w:rsidP="002E6699">
      <w:pPr>
        <w:overflowPunct w:val="0"/>
        <w:autoSpaceDE w:val="0"/>
        <w:autoSpaceDN w:val="0"/>
        <w:adjustRightInd w:val="0"/>
        <w:spacing w:before="120" w:line="259" w:lineRule="auto"/>
        <w:jc w:val="both"/>
        <w:rPr>
          <w:rFonts w:ascii="Times New Roman" w:hAnsi="Times New Roman"/>
          <w:sz w:val="22"/>
          <w:szCs w:val="20"/>
          <w:lang w:eastAsia="ko-KR"/>
        </w:rPr>
      </w:pPr>
      <w:r w:rsidRPr="00AD0CDD">
        <w:rPr>
          <w:rFonts w:ascii="Times New Roman" w:hAnsi="Times New Roman"/>
          <w:sz w:val="22"/>
          <w:szCs w:val="20"/>
          <w:lang w:eastAsia="ko-KR"/>
        </w:rPr>
        <w:lastRenderedPageBreak/>
        <w:t xml:space="preserve">Regarding </w:t>
      </w:r>
      <w:r w:rsidR="00782495">
        <w:rPr>
          <w:rFonts w:ascii="Times New Roman" w:hAnsi="Times New Roman"/>
          <w:sz w:val="22"/>
          <w:szCs w:val="20"/>
          <w:lang w:eastAsia="ko-KR"/>
        </w:rPr>
        <w:t>this issue</w:t>
      </w:r>
      <w:r>
        <w:rPr>
          <w:rFonts w:ascii="Times New Roman" w:hAnsi="Times New Roman"/>
          <w:sz w:val="22"/>
          <w:szCs w:val="20"/>
          <w:lang w:eastAsia="ko-KR"/>
        </w:rPr>
        <w:t>, the following agreement was made in the previous meeting [1].</w:t>
      </w:r>
    </w:p>
    <w:tbl>
      <w:tblPr>
        <w:tblStyle w:val="a4"/>
        <w:tblW w:w="0" w:type="auto"/>
        <w:tblLook w:val="04A0" w:firstRow="1" w:lastRow="0" w:firstColumn="1" w:lastColumn="0" w:noHBand="0" w:noVBand="1"/>
      </w:tblPr>
      <w:tblGrid>
        <w:gridCol w:w="9736"/>
      </w:tblGrid>
      <w:tr w:rsidR="00AD0CDD" w:rsidTr="00AD0CDD">
        <w:tc>
          <w:tcPr>
            <w:tcW w:w="9736" w:type="dxa"/>
          </w:tcPr>
          <w:p w:rsidR="00AD0CDD" w:rsidRPr="00E8514F" w:rsidRDefault="00AD0CDD" w:rsidP="00AD0CDD">
            <w:pPr>
              <w:keepNext/>
              <w:keepLines/>
              <w:spacing w:after="60"/>
              <w:rPr>
                <w:rFonts w:ascii="Times New Roman" w:hAnsi="Times New Roman"/>
                <w:sz w:val="22"/>
              </w:rPr>
            </w:pPr>
            <w:r w:rsidRPr="00E8514F">
              <w:rPr>
                <w:rFonts w:ascii="Times New Roman" w:hAnsi="Times New Roman"/>
                <w:sz w:val="22"/>
                <w:highlight w:val="green"/>
              </w:rPr>
              <w:t>Agreement:</w:t>
            </w:r>
          </w:p>
          <w:p w:rsidR="00AD0CDD" w:rsidRPr="00E8514F" w:rsidRDefault="00AD0CDD" w:rsidP="00AD0CDD">
            <w:pPr>
              <w:keepNext/>
              <w:keepLines/>
              <w:spacing w:after="60"/>
              <w:ind w:left="0" w:firstLine="7"/>
              <w:rPr>
                <w:rFonts w:ascii="Times New Roman" w:hAnsi="Times New Roman"/>
                <w:sz w:val="22"/>
              </w:rPr>
            </w:pPr>
            <w:r w:rsidRPr="00E8514F">
              <w:rPr>
                <w:rFonts w:ascii="Times New Roman" w:hAnsi="Times New Roman"/>
                <w:sz w:val="22"/>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AD0CDD" w:rsidRPr="00E8514F" w:rsidRDefault="00AD0CDD" w:rsidP="00AD0CDD">
            <w:pPr>
              <w:keepNext/>
              <w:keepLines/>
              <w:numPr>
                <w:ilvl w:val="0"/>
                <w:numId w:val="42"/>
              </w:numPr>
              <w:spacing w:after="180"/>
              <w:rPr>
                <w:rFonts w:ascii="Times New Roman" w:hAnsi="Times New Roman"/>
                <w:sz w:val="22"/>
                <w:lang w:eastAsia="en-GB"/>
              </w:rPr>
            </w:pPr>
            <w:r w:rsidRPr="00E8514F">
              <w:rPr>
                <w:rFonts w:ascii="Times New Roman" w:hAnsi="Times New Roman"/>
                <w:sz w:val="22"/>
                <w:lang w:eastAsia="en-GB"/>
              </w:rPr>
              <w:t>Options 2/3 (</w:t>
            </w:r>
            <w:r w:rsidRPr="00E8514F">
              <w:rPr>
                <w:rFonts w:ascii="Times New Roman" w:hAnsi="Times New Roman"/>
                <w:sz w:val="22"/>
              </w:rPr>
              <w:t>from previous related agreement in RAN1#96bis)</w:t>
            </w:r>
            <w:r w:rsidRPr="00E8514F">
              <w:rPr>
                <w:rFonts w:ascii="Times New Roman" w:hAnsi="Times New Roman"/>
                <w:sz w:val="22"/>
                <w:lang w:eastAsia="en-GB"/>
              </w:rPr>
              <w:t xml:space="preserve"> may be further considered if improvements of gNB measurement accuracy can be demonstrated</w:t>
            </w:r>
            <w:r w:rsidRPr="00E8514F">
              <w:rPr>
                <w:rFonts w:ascii="Times New Roman" w:hAnsi="Times New Roman"/>
                <w:sz w:val="22"/>
              </w:rPr>
              <w:t xml:space="preserve"> </w:t>
            </w:r>
            <w:r w:rsidRPr="00E8514F">
              <w:rPr>
                <w:rFonts w:ascii="Times New Roman" w:hAnsi="Times New Roman"/>
                <w:sz w:val="22"/>
                <w:lang w:eastAsia="en-GB"/>
              </w:rPr>
              <w:t>and if it can be shown that the interference to the serving cell can be handled in the system.</w:t>
            </w:r>
          </w:p>
          <w:p w:rsidR="00AD0CDD" w:rsidRPr="00E8514F" w:rsidRDefault="00AD0CDD" w:rsidP="00AD0CDD">
            <w:pPr>
              <w:keepNext/>
              <w:keepLines/>
              <w:numPr>
                <w:ilvl w:val="0"/>
                <w:numId w:val="42"/>
              </w:numPr>
              <w:spacing w:after="180"/>
              <w:rPr>
                <w:rFonts w:ascii="Times New Roman" w:hAnsi="Times New Roman"/>
                <w:sz w:val="22"/>
                <w:lang w:eastAsia="en-GB"/>
              </w:rPr>
            </w:pPr>
            <w:r w:rsidRPr="00E8514F">
              <w:rPr>
                <w:rFonts w:ascii="Times New Roman" w:hAnsi="Times New Roman"/>
                <w:sz w:val="22"/>
                <w:lang w:eastAsia="en-GB"/>
              </w:rPr>
              <w:t>FFS: whether the application of the TA command at the UE impacts the feasibility of each of the options.</w:t>
            </w:r>
          </w:p>
          <w:p w:rsidR="00AD0CDD" w:rsidRPr="00AD0CDD" w:rsidRDefault="00AD0CDD" w:rsidP="00AD0CDD">
            <w:pPr>
              <w:keepNext/>
              <w:keepLines/>
              <w:numPr>
                <w:ilvl w:val="0"/>
                <w:numId w:val="42"/>
              </w:numPr>
              <w:spacing w:after="180"/>
              <w:rPr>
                <w:rFonts w:ascii="Times New Roman" w:hAnsi="Times New Roman"/>
                <w:lang w:eastAsia="en-GB"/>
              </w:rPr>
            </w:pPr>
            <w:r w:rsidRPr="00E8514F">
              <w:rPr>
                <w:rFonts w:ascii="Times New Roman" w:hAnsi="Times New Roman"/>
                <w:sz w:val="22"/>
                <w:lang w:eastAsia="en-GB"/>
              </w:rPr>
              <w:t>FFS: whether UE autonomous TA adjustments impacts the feasibility of each of the options.</w:t>
            </w:r>
          </w:p>
        </w:tc>
      </w:tr>
    </w:tbl>
    <w:p w:rsidR="00B87C17" w:rsidRDefault="00B87C17" w:rsidP="00B87C17">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B87C17" w:rsidRDefault="00B87C17" w:rsidP="00B87C17">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B87C17" w:rsidRPr="00B87C17" w:rsidRDefault="00B87C17" w:rsidP="00914D34">
      <w:pPr>
        <w:overflowPunct w:val="0"/>
        <w:autoSpaceDE w:val="0"/>
        <w:autoSpaceDN w:val="0"/>
        <w:adjustRightInd w:val="0"/>
        <w:spacing w:before="120" w:line="259" w:lineRule="auto"/>
        <w:ind w:left="0" w:firstLineChars="50" w:firstLine="110"/>
        <w:jc w:val="both"/>
        <w:rPr>
          <w:rFonts w:cs="Times"/>
          <w:sz w:val="22"/>
          <w:szCs w:val="22"/>
          <w:lang w:eastAsia="ko-KR"/>
        </w:rPr>
      </w:pPr>
    </w:p>
    <w:p w:rsidR="00B87C17" w:rsidRDefault="00B87C17" w:rsidP="00B87C1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3</w:t>
      </w:r>
      <w:r w:rsidRPr="00CB2D3C">
        <w:rPr>
          <w:rFonts w:ascii="Times New Roman" w:hAnsi="Times New Roman"/>
          <w:b/>
          <w:i/>
          <w:sz w:val="22"/>
          <w:szCs w:val="20"/>
          <w:lang w:eastAsia="ko-KR"/>
        </w:rPr>
        <w:t>:</w:t>
      </w:r>
    </w:p>
    <w:p w:rsidR="00B87C17" w:rsidRPr="00DC7EDE" w:rsidRDefault="00EE35F8" w:rsidP="00B87C17">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B87C17" w:rsidRPr="00B87C17" w:rsidRDefault="00B87C17" w:rsidP="00914D34">
      <w:pPr>
        <w:overflowPunct w:val="0"/>
        <w:autoSpaceDE w:val="0"/>
        <w:autoSpaceDN w:val="0"/>
        <w:adjustRightInd w:val="0"/>
        <w:spacing w:before="120" w:line="259" w:lineRule="auto"/>
        <w:ind w:left="0" w:firstLineChars="50" w:firstLine="110"/>
        <w:jc w:val="both"/>
        <w:rPr>
          <w:rFonts w:cs="Times"/>
          <w:sz w:val="22"/>
          <w:szCs w:val="22"/>
          <w:lang w:eastAsia="ko-KR"/>
        </w:rPr>
      </w:pPr>
    </w:p>
    <w:p w:rsidR="00914D34" w:rsidRPr="00E8514F" w:rsidRDefault="006C25DA" w:rsidP="00914D3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Even though the TA configuration is based </w:t>
      </w:r>
      <w:r w:rsidR="00E773E9" w:rsidRPr="00E8514F">
        <w:rPr>
          <w:rFonts w:ascii="Times New Roman" w:hAnsi="Times New Roman"/>
          <w:sz w:val="22"/>
          <w:szCs w:val="22"/>
          <w:lang w:eastAsia="ko-KR"/>
        </w:rPr>
        <w:t xml:space="preserve">only </w:t>
      </w:r>
      <w:r w:rsidRPr="00E8514F">
        <w:rPr>
          <w:rFonts w:ascii="Times New Roman" w:hAnsi="Times New Roman"/>
          <w:sz w:val="22"/>
          <w:szCs w:val="22"/>
          <w:lang w:eastAsia="ko-KR"/>
        </w:rPr>
        <w:t xml:space="preserve">on the serving cell, </w:t>
      </w:r>
      <w:r w:rsidR="00564FDD" w:rsidRPr="00E8514F">
        <w:rPr>
          <w:rFonts w:ascii="Times New Roman" w:hAnsi="Times New Roman"/>
          <w:sz w:val="22"/>
          <w:szCs w:val="22"/>
          <w:lang w:eastAsia="ko-KR"/>
        </w:rPr>
        <w:t xml:space="preserve">there are still </w:t>
      </w:r>
      <w:r w:rsidR="00E773E9" w:rsidRPr="00E8514F">
        <w:rPr>
          <w:rFonts w:ascii="Times New Roman" w:hAnsi="Times New Roman"/>
          <w:sz w:val="22"/>
          <w:szCs w:val="22"/>
          <w:lang w:eastAsia="ko-KR"/>
        </w:rPr>
        <w:t>important</w:t>
      </w:r>
      <w:r w:rsidR="00564FDD" w:rsidRPr="00E8514F">
        <w:rPr>
          <w:rFonts w:ascii="Times New Roman" w:hAnsi="Times New Roman"/>
          <w:sz w:val="22"/>
          <w:szCs w:val="22"/>
          <w:lang w:eastAsia="ko-KR"/>
        </w:rPr>
        <w:t xml:space="preserve"> issues </w:t>
      </w:r>
      <w:r w:rsidR="001433C6" w:rsidRPr="00E8514F">
        <w:rPr>
          <w:rFonts w:ascii="Times New Roman" w:hAnsi="Times New Roman"/>
          <w:sz w:val="22"/>
          <w:szCs w:val="22"/>
          <w:lang w:eastAsia="ko-KR"/>
        </w:rPr>
        <w:t xml:space="preserve">that need to be addressed. </w:t>
      </w:r>
      <w:r w:rsidR="00983250" w:rsidRPr="00E8514F">
        <w:rPr>
          <w:rFonts w:ascii="Times New Roman" w:hAnsi="Times New Roman"/>
          <w:sz w:val="22"/>
          <w:szCs w:val="22"/>
          <w:lang w:eastAsia="ko-KR"/>
        </w:rPr>
        <w:t xml:space="preserve">Let us consider </w:t>
      </w:r>
      <w:r w:rsidR="00983250" w:rsidRPr="00E8514F">
        <w:rPr>
          <w:rFonts w:ascii="Times New Roman" w:hAnsi="Times New Roman"/>
          <w:sz w:val="22"/>
          <w:szCs w:val="22"/>
          <w:lang w:eastAsia="ko-KR"/>
        </w:rPr>
        <w:fldChar w:fldCharType="begin"/>
      </w:r>
      <w:r w:rsidR="00983250" w:rsidRPr="00E8514F">
        <w:rPr>
          <w:rFonts w:ascii="Times New Roman" w:hAnsi="Times New Roman"/>
          <w:sz w:val="22"/>
          <w:szCs w:val="22"/>
          <w:lang w:eastAsia="ko-KR"/>
        </w:rPr>
        <w:instrText xml:space="preserve"> REF _Ref21046286 \h  \* MERGEFORMAT </w:instrText>
      </w:r>
      <w:r w:rsidR="00983250" w:rsidRPr="00E8514F">
        <w:rPr>
          <w:rFonts w:ascii="Times New Roman" w:hAnsi="Times New Roman"/>
          <w:sz w:val="22"/>
          <w:szCs w:val="22"/>
          <w:lang w:eastAsia="ko-KR"/>
        </w:rPr>
      </w:r>
      <w:r w:rsidR="00983250" w:rsidRPr="00E8514F">
        <w:rPr>
          <w:rFonts w:ascii="Times New Roman" w:hAnsi="Times New Roman"/>
          <w:sz w:val="22"/>
          <w:szCs w:val="22"/>
          <w:lang w:eastAsia="ko-KR"/>
        </w:rPr>
        <w:fldChar w:fldCharType="separate"/>
      </w:r>
      <w:r w:rsidR="00983250" w:rsidRPr="00E8514F">
        <w:rPr>
          <w:rFonts w:ascii="Times New Roman" w:hAnsi="Times New Roman"/>
          <w:sz w:val="22"/>
          <w:szCs w:val="22"/>
        </w:rPr>
        <w:t xml:space="preserve">Figure </w:t>
      </w:r>
      <w:r w:rsidR="00983250" w:rsidRPr="00E8514F">
        <w:rPr>
          <w:rFonts w:ascii="Times New Roman" w:hAnsi="Times New Roman"/>
          <w:noProof/>
          <w:sz w:val="22"/>
          <w:szCs w:val="22"/>
        </w:rPr>
        <w:t>1</w:t>
      </w:r>
      <w:r w:rsidR="00983250" w:rsidRPr="00E8514F">
        <w:rPr>
          <w:rFonts w:ascii="Times New Roman" w:hAnsi="Times New Roman"/>
          <w:sz w:val="22"/>
          <w:szCs w:val="22"/>
          <w:lang w:eastAsia="ko-KR"/>
        </w:rPr>
        <w:fldChar w:fldCharType="end"/>
      </w:r>
      <w:r w:rsidR="00062F68" w:rsidRPr="00E8514F">
        <w:rPr>
          <w:rFonts w:ascii="Times New Roman" w:hAnsi="Times New Roman"/>
          <w:sz w:val="22"/>
          <w:szCs w:val="22"/>
          <w:lang w:eastAsia="ko-KR"/>
        </w:rPr>
        <w:t xml:space="preserve"> for better understanding on this issue. </w:t>
      </w:r>
      <w:r w:rsidR="00276AD9" w:rsidRPr="00E8514F">
        <w:rPr>
          <w:rFonts w:ascii="Times New Roman" w:hAnsi="Times New Roman"/>
          <w:sz w:val="22"/>
          <w:szCs w:val="22"/>
          <w:lang w:eastAsia="ko-KR"/>
        </w:rPr>
        <w:t>In this figure, we describe possible</w:t>
      </w:r>
      <w:r w:rsidR="004F6507" w:rsidRPr="00E8514F">
        <w:rPr>
          <w:rFonts w:ascii="Times New Roman" w:hAnsi="Times New Roman"/>
          <w:sz w:val="22"/>
          <w:szCs w:val="22"/>
          <w:lang w:eastAsia="ko-KR"/>
        </w:rPr>
        <w:t xml:space="preserve"> changes of DL reception ti</w:t>
      </w:r>
      <w:r w:rsidR="0032695F" w:rsidRPr="00E8514F">
        <w:rPr>
          <w:rFonts w:ascii="Times New Roman" w:hAnsi="Times New Roman"/>
          <w:sz w:val="22"/>
          <w:szCs w:val="22"/>
          <w:lang w:eastAsia="ko-KR"/>
        </w:rPr>
        <w:t xml:space="preserve">ming and UL transmission timing at the UE. </w:t>
      </w:r>
      <w:r w:rsidR="00062F68" w:rsidRPr="00E8514F">
        <w:rPr>
          <w:rFonts w:ascii="Times New Roman" w:hAnsi="Times New Roman"/>
          <w:sz w:val="22"/>
          <w:szCs w:val="22"/>
          <w:lang w:eastAsia="ko-KR"/>
        </w:rPr>
        <w:t xml:space="preserve">In </w:t>
      </w:r>
      <w:r w:rsidR="00062F68" w:rsidRPr="00E8514F">
        <w:rPr>
          <w:rFonts w:ascii="Times New Roman" w:hAnsi="Times New Roman"/>
          <w:sz w:val="22"/>
          <w:szCs w:val="22"/>
          <w:lang w:eastAsia="ko-KR"/>
        </w:rPr>
        <w:fldChar w:fldCharType="begin"/>
      </w:r>
      <w:r w:rsidR="00062F68" w:rsidRPr="00E8514F">
        <w:rPr>
          <w:rFonts w:ascii="Times New Roman" w:hAnsi="Times New Roman"/>
          <w:sz w:val="22"/>
          <w:szCs w:val="22"/>
          <w:lang w:eastAsia="ko-KR"/>
        </w:rPr>
        <w:instrText xml:space="preserve"> REF _Ref21046286 \h  \* MERGEFORMAT </w:instrText>
      </w:r>
      <w:r w:rsidR="00062F68" w:rsidRPr="00E8514F">
        <w:rPr>
          <w:rFonts w:ascii="Times New Roman" w:hAnsi="Times New Roman"/>
          <w:sz w:val="22"/>
          <w:szCs w:val="22"/>
          <w:lang w:eastAsia="ko-KR"/>
        </w:rPr>
      </w:r>
      <w:r w:rsidR="00062F68" w:rsidRPr="00E8514F">
        <w:rPr>
          <w:rFonts w:ascii="Times New Roman" w:hAnsi="Times New Roman"/>
          <w:sz w:val="22"/>
          <w:szCs w:val="22"/>
          <w:lang w:eastAsia="ko-KR"/>
        </w:rPr>
        <w:fldChar w:fldCharType="separate"/>
      </w:r>
      <w:r w:rsidR="00062F68" w:rsidRPr="00E8514F">
        <w:rPr>
          <w:rFonts w:ascii="Times New Roman" w:hAnsi="Times New Roman"/>
          <w:sz w:val="22"/>
          <w:szCs w:val="22"/>
        </w:rPr>
        <w:t xml:space="preserve">Figure </w:t>
      </w:r>
      <w:r w:rsidR="00062F68" w:rsidRPr="00E8514F">
        <w:rPr>
          <w:rFonts w:ascii="Times New Roman" w:hAnsi="Times New Roman"/>
          <w:noProof/>
          <w:sz w:val="22"/>
          <w:szCs w:val="22"/>
        </w:rPr>
        <w:t>1</w:t>
      </w:r>
      <w:r w:rsidR="00062F68" w:rsidRPr="00E8514F">
        <w:rPr>
          <w:rFonts w:ascii="Times New Roman" w:hAnsi="Times New Roman"/>
          <w:sz w:val="22"/>
          <w:szCs w:val="22"/>
          <w:lang w:eastAsia="ko-KR"/>
        </w:rPr>
        <w:fldChar w:fldCharType="end"/>
      </w:r>
      <w:r w:rsidR="00062F68" w:rsidRPr="00E8514F">
        <w:rPr>
          <w:rFonts w:ascii="Times New Roman" w:hAnsi="Times New Roman"/>
          <w:sz w:val="22"/>
          <w:szCs w:val="22"/>
          <w:lang w:eastAsia="ko-KR"/>
        </w:rPr>
        <w:t xml:space="preserve">, </w:t>
      </w:r>
      <w:r w:rsidR="007F4D2E" w:rsidRPr="00E8514F">
        <w:rPr>
          <w:rFonts w:ascii="Times New Roman" w:hAnsi="Times New Roman"/>
          <w:sz w:val="22"/>
          <w:szCs w:val="22"/>
          <w:lang w:eastAsia="ko-KR"/>
        </w:rPr>
        <w:t xml:space="preserve">the reference time denoted by a red dashed line means the first SRS transmission time. </w:t>
      </w:r>
      <w:r w:rsidR="00894BF7" w:rsidRPr="00E8514F">
        <w:rPr>
          <w:rFonts w:ascii="Times New Roman" w:hAnsi="Times New Roman"/>
          <w:sz w:val="22"/>
          <w:szCs w:val="22"/>
          <w:lang w:eastAsia="ko-KR"/>
        </w:rPr>
        <w:t xml:space="preserve">Afterwards, when the UE transmits the </w:t>
      </w:r>
      <w:r w:rsidR="00914D34" w:rsidRPr="00E8514F">
        <w:rPr>
          <w:rFonts w:ascii="Times New Roman" w:hAnsi="Times New Roman"/>
          <w:sz w:val="22"/>
          <w:szCs w:val="22"/>
          <w:lang w:eastAsia="ko-KR"/>
        </w:rPr>
        <w:t xml:space="preserve">same </w:t>
      </w:r>
      <w:r w:rsidR="00894BF7" w:rsidRPr="00E8514F">
        <w:rPr>
          <w:rFonts w:ascii="Times New Roman" w:hAnsi="Times New Roman"/>
          <w:sz w:val="22"/>
          <w:szCs w:val="22"/>
          <w:lang w:eastAsia="ko-KR"/>
        </w:rPr>
        <w:t xml:space="preserve">SRS resource or another SRS resource, </w:t>
      </w:r>
      <w:r w:rsidR="00914D34" w:rsidRPr="00E8514F">
        <w:rPr>
          <w:rFonts w:ascii="Times New Roman" w:hAnsi="Times New Roman"/>
          <w:sz w:val="22"/>
          <w:szCs w:val="22"/>
          <w:lang w:eastAsia="ko-KR"/>
        </w:rPr>
        <w:t>the SRS resource</w:t>
      </w:r>
      <w:r w:rsidR="00894BF7" w:rsidRPr="00E8514F">
        <w:rPr>
          <w:rFonts w:ascii="Times New Roman" w:hAnsi="Times New Roman"/>
          <w:sz w:val="22"/>
          <w:szCs w:val="22"/>
          <w:lang w:eastAsia="ko-KR"/>
        </w:rPr>
        <w:t xml:space="preserve"> </w:t>
      </w:r>
      <w:r w:rsidR="0032695F" w:rsidRPr="00E8514F">
        <w:rPr>
          <w:rFonts w:ascii="Times New Roman" w:hAnsi="Times New Roman"/>
          <w:sz w:val="22"/>
          <w:szCs w:val="22"/>
          <w:lang w:eastAsia="ko-KR"/>
        </w:rPr>
        <w:t>needs to</w:t>
      </w:r>
      <w:r w:rsidR="00894BF7" w:rsidRPr="00E8514F">
        <w:rPr>
          <w:rFonts w:ascii="Times New Roman" w:hAnsi="Times New Roman"/>
          <w:sz w:val="22"/>
          <w:szCs w:val="22"/>
          <w:lang w:eastAsia="ko-KR"/>
        </w:rPr>
        <w:t xml:space="preserve"> be transmitted at </w:t>
      </w:r>
      <w:r w:rsidR="00914D34" w:rsidRPr="00E8514F">
        <w:rPr>
          <w:rFonts w:ascii="Times New Roman" w:hAnsi="Times New Roman"/>
          <w:sz w:val="22"/>
          <w:szCs w:val="22"/>
          <w:lang w:eastAsia="ko-KR"/>
        </w:rPr>
        <w:t>the reference time</w:t>
      </w:r>
      <w:r w:rsidR="00894BF7" w:rsidRPr="00E8514F">
        <w:rPr>
          <w:rFonts w:ascii="Times New Roman" w:hAnsi="Times New Roman"/>
          <w:sz w:val="22"/>
          <w:szCs w:val="22"/>
          <w:lang w:eastAsia="ko-KR"/>
        </w:rPr>
        <w:t xml:space="preserve"> so that</w:t>
      </w:r>
      <w:r w:rsidR="00914D34" w:rsidRPr="00E8514F">
        <w:rPr>
          <w:rFonts w:ascii="Times New Roman" w:hAnsi="Times New Roman"/>
          <w:sz w:val="22"/>
          <w:szCs w:val="22"/>
          <w:lang w:eastAsia="ko-KR"/>
        </w:rPr>
        <w:t xml:space="preserve"> the timing measurement </w:t>
      </w:r>
      <w:r w:rsidR="000B3A1F" w:rsidRPr="00E8514F">
        <w:rPr>
          <w:rFonts w:ascii="Times New Roman" w:hAnsi="Times New Roman"/>
          <w:sz w:val="22"/>
          <w:szCs w:val="22"/>
          <w:lang w:eastAsia="ko-KR"/>
        </w:rPr>
        <w:t>is accurate enough for both the serving cell and neighbouring cell(s).</w:t>
      </w:r>
    </w:p>
    <w:p w:rsidR="00DB60B7" w:rsidRPr="00E8514F" w:rsidRDefault="00976727" w:rsidP="000B08A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However, there are two main </w:t>
      </w:r>
      <w:r w:rsidR="00C81076" w:rsidRPr="00E8514F">
        <w:rPr>
          <w:rFonts w:ascii="Times New Roman" w:hAnsi="Times New Roman"/>
          <w:sz w:val="22"/>
          <w:szCs w:val="22"/>
          <w:lang w:eastAsia="ko-KR"/>
        </w:rPr>
        <w:t>reason</w:t>
      </w:r>
      <w:r w:rsidRPr="00E8514F">
        <w:rPr>
          <w:rFonts w:ascii="Times New Roman" w:hAnsi="Times New Roman"/>
          <w:sz w:val="22"/>
          <w:szCs w:val="22"/>
          <w:lang w:eastAsia="ko-KR"/>
        </w:rPr>
        <w:t xml:space="preserve">s for not being able to transmit SRS resource at the reference time. </w:t>
      </w:r>
      <w:r w:rsidR="00CC6138" w:rsidRPr="00E8514F">
        <w:rPr>
          <w:rFonts w:ascii="Times New Roman" w:hAnsi="Times New Roman"/>
          <w:sz w:val="22"/>
          <w:szCs w:val="22"/>
          <w:lang w:eastAsia="ko-KR"/>
        </w:rPr>
        <w:t>To be specific</w:t>
      </w:r>
      <w:r w:rsidR="00FD44B0" w:rsidRPr="00E8514F">
        <w:rPr>
          <w:rFonts w:ascii="Times New Roman" w:hAnsi="Times New Roman"/>
          <w:sz w:val="22"/>
          <w:szCs w:val="22"/>
          <w:lang w:eastAsia="ko-KR"/>
        </w:rPr>
        <w:t>,</w:t>
      </w:r>
      <w:r w:rsidR="00C81076" w:rsidRPr="00E8514F">
        <w:rPr>
          <w:rFonts w:ascii="Times New Roman" w:hAnsi="Times New Roman"/>
          <w:sz w:val="22"/>
          <w:szCs w:val="22"/>
          <w:lang w:eastAsia="ko-KR"/>
        </w:rPr>
        <w:t xml:space="preserve"> </w:t>
      </w:r>
      <w:r w:rsidR="00FD44B0" w:rsidRPr="00E8514F">
        <w:rPr>
          <w:rFonts w:ascii="Times New Roman" w:hAnsi="Times New Roman"/>
          <w:sz w:val="22"/>
          <w:szCs w:val="22"/>
          <w:lang w:eastAsia="ko-KR"/>
        </w:rPr>
        <w:t>reception time for DL signals is changed</w:t>
      </w:r>
      <w:r w:rsidR="0075394B" w:rsidRPr="00E8514F">
        <w:rPr>
          <w:rFonts w:ascii="Times New Roman" w:hAnsi="Times New Roman"/>
          <w:sz w:val="22"/>
          <w:szCs w:val="22"/>
          <w:lang w:eastAsia="ko-KR"/>
        </w:rPr>
        <w:t xml:space="preserve"> but the TA value is maintained</w:t>
      </w:r>
      <w:r w:rsidR="00FD44B0" w:rsidRPr="00E8514F">
        <w:rPr>
          <w:rFonts w:ascii="Times New Roman" w:hAnsi="Times New Roman"/>
          <w:sz w:val="22"/>
          <w:szCs w:val="22"/>
          <w:lang w:eastAsia="ko-KR"/>
        </w:rPr>
        <w:t xml:space="preserve">, and </w:t>
      </w:r>
      <w:r w:rsidR="00E773E9" w:rsidRPr="00E8514F">
        <w:rPr>
          <w:rFonts w:ascii="Times New Roman" w:hAnsi="Times New Roman"/>
          <w:sz w:val="22"/>
          <w:szCs w:val="22"/>
          <w:lang w:eastAsia="ko-KR"/>
        </w:rPr>
        <w:t xml:space="preserve">the updated TA value is applied, which result in the measurement error since the network does not know </w:t>
      </w:r>
      <w:r w:rsidR="0075394B" w:rsidRPr="00E8514F">
        <w:rPr>
          <w:rFonts w:ascii="Times New Roman" w:hAnsi="Times New Roman"/>
          <w:sz w:val="22"/>
          <w:szCs w:val="22"/>
          <w:lang w:eastAsia="ko-KR"/>
        </w:rPr>
        <w:t xml:space="preserve">when the reception time for DL signals is changed and also does not know when the UE uses the updated TA value. </w:t>
      </w:r>
      <w:r w:rsidR="00DB60B7" w:rsidRPr="00E8514F">
        <w:rPr>
          <w:rFonts w:ascii="Times New Roman" w:hAnsi="Times New Roman"/>
          <w:sz w:val="22"/>
          <w:szCs w:val="22"/>
          <w:lang w:eastAsia="ko-KR"/>
        </w:rPr>
        <w:t xml:space="preserve">In this figure,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00DB60B7" w:rsidRPr="00E8514F">
        <w:rPr>
          <w:rFonts w:ascii="Times New Roman" w:hAnsi="Times New Roman"/>
          <w:sz w:val="22"/>
          <w:szCs w:val="22"/>
          <w:lang w:eastAsia="ko-KR"/>
        </w:rPr>
        <w:t xml:space="preserve"> </w:t>
      </w:r>
      <w:r w:rsidR="00DB60B7" w:rsidRPr="00E8514F">
        <w:rPr>
          <w:rFonts w:ascii="Times New Roman" w:hAnsi="Times New Roman"/>
          <w:sz w:val="22"/>
          <w:szCs w:val="22"/>
          <w:lang w:eastAsia="ko-KR"/>
        </w:rPr>
        <w:lastRenderedPageBreak/>
        <w:t xml:space="preserve">denotes the transmission timing difference according to the reception time for DL signals is changed while TA is fixed. The impact of the TA update is seen as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00DB60B7"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00DB60B7" w:rsidRPr="00E8514F">
        <w:rPr>
          <w:rFonts w:ascii="Times New Roman" w:hAnsi="Times New Roman"/>
          <w:sz w:val="22"/>
          <w:szCs w:val="22"/>
          <w:lang w:eastAsia="ko-KR"/>
        </w:rPr>
        <w:t>.</w:t>
      </w:r>
    </w:p>
    <w:p w:rsidR="004B784C" w:rsidRPr="00E8514F" w:rsidRDefault="00DB60B7" w:rsidP="00C66C5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The main problem is</w:t>
      </w:r>
      <w:r w:rsidR="00A6158D" w:rsidRPr="00E8514F">
        <w:rPr>
          <w:rFonts w:ascii="Times New Roman" w:hAnsi="Times New Roman"/>
          <w:sz w:val="22"/>
          <w:szCs w:val="22"/>
          <w:lang w:eastAsia="ko-KR"/>
        </w:rPr>
        <w:t xml:space="preserve"> that the network does not know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 Thus, they result in timing measurement error obtained by UL SRS resource(s).</w:t>
      </w:r>
      <w:r w:rsidR="00791E91" w:rsidRPr="00E8514F">
        <w:rPr>
          <w:rFonts w:ascii="Times New Roman" w:hAnsi="Times New Roman"/>
          <w:sz w:val="22"/>
          <w:szCs w:val="22"/>
          <w:lang w:eastAsia="ko-KR"/>
        </w:rPr>
        <w:t xml:space="preserve"> To address this problem, intuitively, we could </w:t>
      </w:r>
      <w:r w:rsidR="00750338" w:rsidRPr="00E8514F">
        <w:rPr>
          <w:rFonts w:ascii="Times New Roman" w:hAnsi="Times New Roman"/>
          <w:sz w:val="22"/>
          <w:szCs w:val="22"/>
          <w:lang w:eastAsia="ko-KR"/>
        </w:rPr>
        <w:t xml:space="preserve">firstly </w:t>
      </w:r>
      <w:r w:rsidR="00791E91" w:rsidRPr="00E8514F">
        <w:rPr>
          <w:rFonts w:ascii="Times New Roman" w:hAnsi="Times New Roman"/>
          <w:sz w:val="22"/>
          <w:szCs w:val="22"/>
          <w:lang w:eastAsia="ko-KR"/>
        </w:rPr>
        <w:t xml:space="preserve">consider </w:t>
      </w:r>
      <w:r w:rsidR="00750338" w:rsidRPr="00E8514F">
        <w:rPr>
          <w:rFonts w:ascii="Times New Roman" w:hAnsi="Times New Roman"/>
          <w:sz w:val="22"/>
          <w:szCs w:val="22"/>
          <w:lang w:eastAsia="ko-KR"/>
        </w:rPr>
        <w:t>the</w:t>
      </w:r>
      <w:r w:rsidR="00791E91" w:rsidRPr="00E8514F">
        <w:rPr>
          <w:rFonts w:ascii="Times New Roman" w:hAnsi="Times New Roman"/>
          <w:sz w:val="22"/>
          <w:szCs w:val="22"/>
          <w:lang w:eastAsia="ko-KR"/>
        </w:rPr>
        <w:t xml:space="preserve"> additional signalling to inform the gNB/ location server of information on the DL reception timing change and the time of TA update so that the network can compensate the measurement error</w:t>
      </w:r>
      <w:r w:rsidR="00750338" w:rsidRPr="00E8514F">
        <w:rPr>
          <w:rFonts w:ascii="Times New Roman" w:hAnsi="Times New Roman"/>
          <w:sz w:val="22"/>
          <w:szCs w:val="22"/>
          <w:lang w:eastAsia="ko-KR"/>
        </w:rPr>
        <w:t>, but the signalling overhead would not be marginal for “ns” level reporting.</w:t>
      </w:r>
      <w:r w:rsidR="004B784C" w:rsidRPr="00E8514F">
        <w:rPr>
          <w:rFonts w:ascii="Times New Roman" w:hAnsi="Times New Roman"/>
          <w:sz w:val="22"/>
          <w:szCs w:val="22"/>
          <w:lang w:eastAsia="ko-KR"/>
        </w:rPr>
        <w:t xml:space="preserve"> </w:t>
      </w:r>
    </w:p>
    <w:p w:rsidR="00A81C7B" w:rsidRPr="00E8514F" w:rsidRDefault="00750338" w:rsidP="00C66C5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 Secondly, the UE can transmit </w:t>
      </w:r>
      <w:r w:rsidR="00891AC7" w:rsidRPr="00E8514F">
        <w:rPr>
          <w:rFonts w:ascii="Times New Roman" w:hAnsi="Times New Roman"/>
          <w:sz w:val="22"/>
          <w:szCs w:val="22"/>
          <w:lang w:eastAsia="ko-KR"/>
        </w:rPr>
        <w:t xml:space="preserve">the SRS resource at the reference time even though the uplink transmission timing is changed, but </w:t>
      </w:r>
      <w:r w:rsidR="002419E4" w:rsidRPr="00E8514F">
        <w:rPr>
          <w:rFonts w:ascii="Times New Roman" w:hAnsi="Times New Roman"/>
          <w:sz w:val="22"/>
          <w:szCs w:val="22"/>
          <w:lang w:eastAsia="ko-KR"/>
        </w:rPr>
        <w:t>it could result in collision with other UL signals.</w:t>
      </w:r>
      <w:r w:rsidR="009D322D" w:rsidRPr="00E8514F">
        <w:rPr>
          <w:rFonts w:ascii="Times New Roman" w:hAnsi="Times New Roman"/>
          <w:sz w:val="22"/>
          <w:szCs w:val="22"/>
          <w:lang w:eastAsia="ko-KR"/>
        </w:rPr>
        <w:t xml:space="preserve"> </w:t>
      </w:r>
      <w:r w:rsidR="00EE5521" w:rsidRPr="00E8514F">
        <w:rPr>
          <w:rFonts w:ascii="Times New Roman" w:hAnsi="Times New Roman"/>
          <w:sz w:val="22"/>
          <w:szCs w:val="22"/>
          <w:lang w:eastAsia="ko-KR"/>
        </w:rPr>
        <w:t xml:space="preserve">Thirdly, </w:t>
      </w:r>
      <w:r w:rsidR="00A81C7B" w:rsidRPr="00E8514F">
        <w:rPr>
          <w:rFonts w:ascii="Times New Roman" w:hAnsi="Times New Roman"/>
          <w:sz w:val="22"/>
          <w:szCs w:val="22"/>
          <w:lang w:eastAsia="ko-KR"/>
        </w:rPr>
        <w:t xml:space="preserve">it is also considered that the UE multiplies linearly increasing phase rotation vector and the SRS sequence element-by-element so that the SRS received by gNB/TRP appears to be transmitted at the reference time. </w:t>
      </w:r>
      <w:r w:rsidR="00230FDA" w:rsidRPr="00E8514F">
        <w:rPr>
          <w:rFonts w:ascii="Times New Roman" w:hAnsi="Times New Roman"/>
          <w:sz w:val="22"/>
          <w:szCs w:val="22"/>
          <w:lang w:eastAsia="ko-KR"/>
        </w:rPr>
        <w:t>The last way seems reasonable solution since the network does not need to know th</w:t>
      </w:r>
      <w:r w:rsidR="00C5775F" w:rsidRPr="00E8514F">
        <w:rPr>
          <w:rFonts w:ascii="Times New Roman" w:hAnsi="Times New Roman"/>
          <w:sz w:val="22"/>
          <w:szCs w:val="22"/>
          <w:lang w:eastAsia="ko-KR"/>
        </w:rPr>
        <w:t>e UL transmission timing change, and also does not need to know the reference time because it</w:t>
      </w:r>
      <w:r w:rsidR="00230FDA" w:rsidRPr="00E8514F">
        <w:rPr>
          <w:rFonts w:ascii="Times New Roman" w:hAnsi="Times New Roman"/>
          <w:sz w:val="22"/>
          <w:szCs w:val="22"/>
          <w:lang w:eastAsia="ko-KR"/>
        </w:rPr>
        <w:t xml:space="preserve"> </w:t>
      </w:r>
      <w:r w:rsidR="00C5775F" w:rsidRPr="00E8514F">
        <w:rPr>
          <w:rFonts w:ascii="Times New Roman" w:hAnsi="Times New Roman"/>
          <w:sz w:val="22"/>
          <w:szCs w:val="22"/>
          <w:lang w:eastAsia="ko-KR"/>
        </w:rPr>
        <w:t xml:space="preserve">is naturally obtained by the first SRS transmission. </w:t>
      </w:r>
      <w:r w:rsidR="00C30F1D" w:rsidRPr="00E8514F">
        <w:rPr>
          <w:rFonts w:ascii="Times New Roman" w:hAnsi="Times New Roman"/>
          <w:sz w:val="22"/>
          <w:szCs w:val="22"/>
          <w:lang w:eastAsia="ko-KR"/>
        </w:rPr>
        <w:t xml:space="preserve">The UE only needs to inform the network </w:t>
      </w:r>
      <w:r w:rsidR="00841E6F" w:rsidRPr="00E8514F">
        <w:rPr>
          <w:rFonts w:ascii="Times New Roman" w:hAnsi="Times New Roman"/>
          <w:sz w:val="22"/>
          <w:szCs w:val="22"/>
          <w:lang w:eastAsia="ko-KR"/>
        </w:rPr>
        <w:t>when the reference time is changed. The reference time needs to be changed when the DL reception time</w:t>
      </w:r>
      <w:r w:rsidR="00A6158D" w:rsidRPr="00E8514F">
        <w:rPr>
          <w:rFonts w:ascii="Times New Roman" w:hAnsi="Times New Roman"/>
          <w:sz w:val="22"/>
          <w:szCs w:val="22"/>
          <w:lang w:eastAsia="ko-KR"/>
        </w:rPr>
        <w:t xml:space="preserve"> or updated TA value is too high to compensate through phase rotation.</w:t>
      </w:r>
    </w:p>
    <w:p w:rsidR="001433C6" w:rsidRPr="00E8514F" w:rsidRDefault="00AD0CDD" w:rsidP="00F21539">
      <w:pPr>
        <w:keepNext/>
        <w:overflowPunct w:val="0"/>
        <w:autoSpaceDE w:val="0"/>
        <w:autoSpaceDN w:val="0"/>
        <w:adjustRightInd w:val="0"/>
        <w:spacing w:before="120" w:after="240" w:line="252" w:lineRule="auto"/>
        <w:ind w:left="0" w:firstLineChars="100" w:firstLine="200"/>
        <w:jc w:val="center"/>
        <w:rPr>
          <w:rFonts w:ascii="Times New Roman" w:hAnsi="Times New Roman"/>
        </w:rPr>
      </w:pPr>
      <w:bookmarkStart w:id="1" w:name="_GoBack"/>
      <w:r w:rsidRPr="00E8514F">
        <w:rPr>
          <w:rFonts w:ascii="Times New Roman" w:hAnsi="Times New Roman"/>
          <w:noProof/>
          <w:lang w:val="en-US" w:eastAsia="ko-KR"/>
        </w:rPr>
        <w:drawing>
          <wp:inline distT="0" distB="0" distL="0" distR="0" wp14:anchorId="300C5529" wp14:editId="59FB44C7">
            <wp:extent cx="5425727" cy="3616966"/>
            <wp:effectExtent l="0" t="0" r="381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2345" cy="3628044"/>
                    </a:xfrm>
                    <a:prstGeom prst="rect">
                      <a:avLst/>
                    </a:prstGeom>
                  </pic:spPr>
                </pic:pic>
              </a:graphicData>
            </a:graphic>
          </wp:inline>
        </w:drawing>
      </w:r>
      <w:bookmarkEnd w:id="1"/>
    </w:p>
    <w:p w:rsidR="00AD0CDD" w:rsidRPr="001433C6" w:rsidRDefault="001433C6" w:rsidP="001433C6">
      <w:pPr>
        <w:pStyle w:val="a9"/>
        <w:jc w:val="both"/>
        <w:rPr>
          <w:rFonts w:cs="Times"/>
          <w:b w:val="0"/>
          <w:sz w:val="22"/>
          <w:szCs w:val="22"/>
          <w:lang w:eastAsia="ko-KR"/>
        </w:rPr>
      </w:pPr>
      <w:bookmarkStart w:id="2" w:name="_Ref21046286"/>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1433C6">
        <w:rPr>
          <w:b w:val="0"/>
        </w:rPr>
        <w:t>A conceptual depiction</w:t>
      </w:r>
      <w:r w:rsidR="00F21539">
        <w:rPr>
          <w:b w:val="0"/>
        </w:rPr>
        <w:t xml:space="preserve"> of SRS transmission timing change.</w:t>
      </w:r>
      <w:r>
        <w:rPr>
          <w:b w:val="0"/>
        </w:rPr>
        <w:t xml:space="preserve"> </w:t>
      </w:r>
    </w:p>
    <w:p w:rsidR="00AD0CDD" w:rsidRDefault="00AD0CDD" w:rsidP="00AB5505">
      <w:pPr>
        <w:overflowPunct w:val="0"/>
        <w:autoSpaceDE w:val="0"/>
        <w:autoSpaceDN w:val="0"/>
        <w:adjustRightInd w:val="0"/>
        <w:spacing w:before="120" w:line="259" w:lineRule="auto"/>
        <w:ind w:left="0" w:firstLineChars="50" w:firstLine="110"/>
        <w:jc w:val="both"/>
        <w:rPr>
          <w:rFonts w:cs="Times"/>
          <w:sz w:val="22"/>
          <w:szCs w:val="22"/>
          <w:lang w:eastAsia="ko-KR"/>
        </w:rPr>
      </w:pPr>
    </w:p>
    <w:p w:rsidR="00C67AEC" w:rsidRDefault="00C67AEC" w:rsidP="00C67AE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E8514F">
        <w:rPr>
          <w:rFonts w:cs="Times"/>
          <w:b/>
          <w:i/>
          <w:sz w:val="22"/>
          <w:szCs w:val="22"/>
          <w:lang w:eastAsia="ko-KR"/>
        </w:rPr>
        <w:t>4</w:t>
      </w:r>
      <w:r w:rsidRPr="000A5641">
        <w:rPr>
          <w:rFonts w:cs="Times" w:hint="eastAsia"/>
          <w:b/>
          <w:i/>
          <w:sz w:val="22"/>
          <w:szCs w:val="22"/>
          <w:lang w:eastAsia="ko-KR"/>
        </w:rPr>
        <w:t>:</w:t>
      </w:r>
    </w:p>
    <w:p w:rsidR="00B44B22" w:rsidRDefault="00B44B22" w:rsidP="00C67AE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sidR="006B0718">
        <w:rPr>
          <w:rFonts w:cs="Times"/>
          <w:sz w:val="22"/>
          <w:szCs w:val="22"/>
          <w:lang w:eastAsia="ko-KR"/>
        </w:rPr>
        <w:t>“</w:t>
      </w:r>
      <w:r>
        <w:rPr>
          <w:rFonts w:cs="Times" w:hint="eastAsia"/>
          <w:sz w:val="22"/>
          <w:szCs w:val="22"/>
          <w:lang w:eastAsia="ko-KR"/>
        </w:rPr>
        <w:t>reference time</w:t>
      </w:r>
      <w:r w:rsidR="006B0718">
        <w:rPr>
          <w:rFonts w:cs="Times"/>
          <w:sz w:val="22"/>
          <w:szCs w:val="22"/>
          <w:lang w:eastAsia="ko-KR"/>
        </w:rPr>
        <w:t>”</w:t>
      </w:r>
      <w:r>
        <w:rPr>
          <w:rFonts w:cs="Times" w:hint="eastAsia"/>
          <w:sz w:val="22"/>
          <w:szCs w:val="22"/>
          <w:lang w:eastAsia="ko-KR"/>
        </w:rPr>
        <w:t xml:space="preserve"> for UL PRS transmission which is </w:t>
      </w:r>
      <w:r w:rsidR="0023153F">
        <w:rPr>
          <w:rFonts w:cs="Times"/>
          <w:sz w:val="22"/>
          <w:szCs w:val="22"/>
          <w:lang w:eastAsia="ko-KR"/>
        </w:rPr>
        <w:t>a fixed time</w:t>
      </w:r>
      <w:r>
        <w:rPr>
          <w:rFonts w:cs="Times"/>
          <w:sz w:val="22"/>
          <w:szCs w:val="22"/>
          <w:lang w:eastAsia="ko-KR"/>
        </w:rPr>
        <w:t xml:space="preserve"> </w:t>
      </w:r>
      <w:r w:rsidR="0023153F">
        <w:rPr>
          <w:rFonts w:cs="Times"/>
          <w:sz w:val="22"/>
          <w:szCs w:val="22"/>
          <w:lang w:eastAsia="ko-KR"/>
        </w:rPr>
        <w:t>during a certain period even though the DL reception timing is changed or the TA value is updated.</w:t>
      </w:r>
    </w:p>
    <w:p w:rsidR="006B0718" w:rsidRDefault="006B0718" w:rsidP="00C67AE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AF2DAC" w:rsidRDefault="00AF2DAC" w:rsidP="006B0718">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w:t>
      </w:r>
      <w:r w:rsidR="004F1022">
        <w:rPr>
          <w:rFonts w:cs="Times"/>
          <w:sz w:val="22"/>
          <w:szCs w:val="22"/>
          <w:lang w:eastAsia="ko-KR"/>
        </w:rPr>
        <w:t xml:space="preserve"> and the UE compensate SRS transmission time change through phase rotation technique in the frequency-domain so that the SRS received by gNB/TRP appears to be transmitted at the reference time.</w:t>
      </w:r>
    </w:p>
    <w:p w:rsidR="006B0718" w:rsidRDefault="00AF2DAC" w:rsidP="00FA0E08">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lastRenderedPageBreak/>
        <w:t>S</w:t>
      </w:r>
      <w:r w:rsidR="00FA0E08">
        <w:rPr>
          <w:rFonts w:cs="Times"/>
          <w:sz w:val="22"/>
          <w:szCs w:val="22"/>
          <w:lang w:eastAsia="ko-KR"/>
        </w:rPr>
        <w:t xml:space="preserve">upport the UE reporting of </w:t>
      </w:r>
      <w:r>
        <w:rPr>
          <w:rFonts w:cs="Times"/>
          <w:sz w:val="22"/>
          <w:szCs w:val="22"/>
          <w:lang w:eastAsia="ko-KR"/>
        </w:rPr>
        <w:t xml:space="preserve">information on </w:t>
      </w:r>
      <w:r w:rsidR="00FA0E08">
        <w:rPr>
          <w:rFonts w:cs="Times"/>
          <w:sz w:val="22"/>
          <w:szCs w:val="22"/>
          <w:lang w:eastAsia="ko-KR"/>
        </w:rPr>
        <w:t xml:space="preserve">the reference time change, and the UE is indicated to transmit SRS resource(s) at the reference time </w:t>
      </w:r>
      <w:r w:rsidR="005B25A8">
        <w:rPr>
          <w:rFonts w:cs="Times"/>
          <w:sz w:val="22"/>
          <w:szCs w:val="22"/>
          <w:lang w:eastAsia="ko-KR"/>
        </w:rPr>
        <w:t>even though the SRS transmission time is changed due to the change of DL reception time or the TA update</w:t>
      </w:r>
      <w:r w:rsidR="00FA0E08">
        <w:rPr>
          <w:rFonts w:cs="Times"/>
          <w:sz w:val="22"/>
          <w:szCs w:val="22"/>
          <w:lang w:eastAsia="ko-KR"/>
        </w:rPr>
        <w:t>.</w:t>
      </w:r>
    </w:p>
    <w:p w:rsidR="00D815B8" w:rsidRPr="0027761C" w:rsidRDefault="00D815B8" w:rsidP="00BA1E1B">
      <w:pPr>
        <w:overflowPunct w:val="0"/>
        <w:autoSpaceDE w:val="0"/>
        <w:autoSpaceDN w:val="0"/>
        <w:adjustRightInd w:val="0"/>
        <w:spacing w:before="120" w:after="240" w:line="259" w:lineRule="auto"/>
        <w:jc w:val="both"/>
        <w:rPr>
          <w:rFonts w:cs="Times"/>
          <w:sz w:val="22"/>
          <w:szCs w:val="22"/>
          <w:lang w:eastAsia="ko-KR"/>
        </w:rPr>
      </w:pPr>
    </w:p>
    <w:p w:rsidR="007454C1" w:rsidRPr="0092216A" w:rsidRDefault="0092216A" w:rsidP="00131696">
      <w:pPr>
        <w:overflowPunct w:val="0"/>
        <w:autoSpaceDE w:val="0"/>
        <w:autoSpaceDN w:val="0"/>
        <w:adjustRightInd w:val="0"/>
        <w:spacing w:before="120" w:line="259" w:lineRule="auto"/>
        <w:jc w:val="both"/>
        <w:rPr>
          <w:rFonts w:ascii="Times New Roman" w:hAnsi="Times New Roman"/>
          <w:b/>
          <w:sz w:val="22"/>
          <w:szCs w:val="20"/>
          <w:u w:val="single"/>
          <w:lang w:eastAsia="ko-KR"/>
        </w:rPr>
      </w:pPr>
      <w:r w:rsidRPr="0092216A">
        <w:rPr>
          <w:rFonts w:ascii="Times New Roman" w:hAnsi="Times New Roman" w:hint="eastAsia"/>
          <w:b/>
          <w:sz w:val="22"/>
          <w:szCs w:val="20"/>
          <w:u w:val="single"/>
          <w:lang w:eastAsia="ko-KR"/>
        </w:rPr>
        <w:t>SRS transmission power</w:t>
      </w:r>
    </w:p>
    <w:p w:rsidR="00A92194" w:rsidRDefault="00A92194" w:rsidP="00A92194">
      <w:pPr>
        <w:overflowPunct w:val="0"/>
        <w:autoSpaceDE w:val="0"/>
        <w:autoSpaceDN w:val="0"/>
        <w:adjustRightInd w:val="0"/>
        <w:spacing w:before="120" w:line="259" w:lineRule="auto"/>
        <w:jc w:val="both"/>
        <w:rPr>
          <w:rFonts w:ascii="Times New Roman" w:hAnsi="Times New Roman"/>
          <w:sz w:val="22"/>
          <w:szCs w:val="20"/>
          <w:lang w:eastAsia="ko-KR"/>
        </w:rPr>
      </w:pPr>
      <w:r>
        <w:rPr>
          <w:rFonts w:ascii="Times New Roman" w:hAnsi="Times New Roman" w:hint="eastAsia"/>
          <w:sz w:val="22"/>
          <w:szCs w:val="20"/>
          <w:lang w:eastAsia="ko-KR"/>
        </w:rPr>
        <w:t>This following is also mentioned in our companion contribution [</w:t>
      </w:r>
      <w:r w:rsidR="00AB5505">
        <w:rPr>
          <w:rFonts w:ascii="Times New Roman" w:hAnsi="Times New Roman"/>
          <w:sz w:val="22"/>
          <w:szCs w:val="20"/>
          <w:lang w:eastAsia="ko-KR"/>
        </w:rPr>
        <w:t>3</w:t>
      </w:r>
      <w:r>
        <w:rPr>
          <w:rFonts w:ascii="Times New Roman" w:hAnsi="Times New Roman"/>
          <w:sz w:val="22"/>
          <w:szCs w:val="20"/>
          <w:lang w:eastAsia="ko-KR"/>
        </w:rPr>
        <w:t>].</w:t>
      </w:r>
    </w:p>
    <w:p w:rsidR="00B71B36" w:rsidRDefault="00B71B36" w:rsidP="00B71B36">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w:t>
      </w:r>
      <w:r w:rsidR="00A92194">
        <w:rPr>
          <w:rFonts w:ascii="Times New Roman" w:hAnsi="Times New Roman"/>
          <w:sz w:val="22"/>
          <w:szCs w:val="20"/>
          <w:lang w:eastAsia="ko-KR"/>
        </w:rPr>
        <w:t xml:space="preserve">t was agreed to support </w:t>
      </w:r>
      <w:r w:rsidR="00A92194">
        <w:rPr>
          <w:rFonts w:ascii="Times New Roman" w:hAnsi="Times New Roman" w:hint="eastAsia"/>
          <w:sz w:val="22"/>
          <w:szCs w:val="20"/>
          <w:lang w:eastAsia="ko-KR"/>
        </w:rPr>
        <w:t xml:space="preserve">the SRS transmission power </w:t>
      </w:r>
      <w:r w:rsidR="00A92194">
        <w:rPr>
          <w:rFonts w:ascii="Times New Roman" w:hAnsi="Times New Roman"/>
          <w:sz w:val="22"/>
          <w:szCs w:val="20"/>
          <w:lang w:eastAsia="ko-KR"/>
        </w:rPr>
        <w:t>contro</w:t>
      </w:r>
      <w:r>
        <w:rPr>
          <w:rFonts w:ascii="Times New Roman" w:hAnsi="Times New Roman"/>
          <w:sz w:val="22"/>
          <w:szCs w:val="20"/>
          <w:lang w:eastAsia="ko-KR"/>
        </w:rPr>
        <w:t>l considering neighbouring cell(s)</w:t>
      </w:r>
      <w:r w:rsidR="00A92194">
        <w:rPr>
          <w:rFonts w:ascii="Times New Roman" w:hAnsi="Times New Roman"/>
          <w:sz w:val="22"/>
          <w:szCs w:val="20"/>
          <w:lang w:eastAsia="ko-KR"/>
        </w:rPr>
        <w:t>.</w:t>
      </w:r>
      <w:r w:rsidR="00975F83">
        <w:rPr>
          <w:rFonts w:ascii="Times New Roman" w:hAnsi="Times New Roman"/>
          <w:sz w:val="22"/>
          <w:szCs w:val="20"/>
          <w:lang w:eastAsia="ko-KR"/>
        </w:rPr>
        <w:t xml:space="preserve"> Also, for the purpose of power control of SRS for NR positioning, it was also agreed that SSB or PRS transmitted from a neighbouring cell can be configured as DL path-loss reference. </w:t>
      </w:r>
    </w:p>
    <w:p w:rsidR="00525CEE" w:rsidRDefault="00525CEE" w:rsidP="00525CEE">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It is necessary to consider the </w:t>
      </w:r>
      <w:r>
        <w:rPr>
          <w:rFonts w:ascii="Times New Roman" w:hAnsi="Times New Roman"/>
          <w:sz w:val="22"/>
          <w:szCs w:val="20"/>
          <w:lang w:eastAsia="ko-KR"/>
        </w:rPr>
        <w:t xml:space="preserve">multiple DL </w:t>
      </w:r>
      <w:r>
        <w:rPr>
          <w:rFonts w:ascii="Times New Roman" w:hAnsi="Times New Roman" w:hint="eastAsia"/>
          <w:sz w:val="22"/>
          <w:szCs w:val="20"/>
          <w:lang w:eastAsia="ko-KR"/>
        </w:rPr>
        <w:t>RS resource</w:t>
      </w:r>
      <w:r>
        <w:rPr>
          <w:rFonts w:ascii="Times New Roman" w:hAnsi="Times New Roman"/>
          <w:sz w:val="22"/>
          <w:szCs w:val="20"/>
          <w:lang w:eastAsia="ko-KR"/>
        </w:rPr>
        <w:t>s respectively</w:t>
      </w:r>
      <w:r>
        <w:rPr>
          <w:rFonts w:ascii="Times New Roman" w:hAnsi="Times New Roman" w:hint="eastAsia"/>
          <w:sz w:val="22"/>
          <w:szCs w:val="20"/>
          <w:lang w:eastAsia="ko-KR"/>
        </w:rPr>
        <w:t xml:space="preserve"> transmitted </w:t>
      </w:r>
      <w:r>
        <w:rPr>
          <w:rFonts w:ascii="Times New Roman" w:hAnsi="Times New Roman"/>
          <w:sz w:val="22"/>
          <w:szCs w:val="20"/>
          <w:lang w:eastAsia="ko-KR"/>
        </w:rPr>
        <w:t xml:space="preserve">multiple neighbouring cells as the path-loss reference for transmitting SRS resource in a specific direction, where the multiple neighbouring cells are located in a similar region, </w:t>
      </w:r>
      <w:r>
        <w:rPr>
          <w:rFonts w:ascii="Times New Roman" w:hAnsi="Times New Roman" w:hint="eastAsia"/>
          <w:sz w:val="22"/>
          <w:szCs w:val="20"/>
          <w:lang w:eastAsia="ko-KR"/>
        </w:rPr>
        <w:t>s</w:t>
      </w:r>
      <w:r w:rsidR="00B14077">
        <w:rPr>
          <w:rFonts w:ascii="Times New Roman" w:hAnsi="Times New Roman"/>
          <w:sz w:val="22"/>
          <w:szCs w:val="20"/>
          <w:lang w:eastAsia="ko-KR"/>
        </w:rPr>
        <w:t xml:space="preserve">ince the UE sometimes may not properly receive the </w:t>
      </w:r>
      <w:r>
        <w:rPr>
          <w:rFonts w:ascii="Times New Roman" w:hAnsi="Times New Roman"/>
          <w:sz w:val="22"/>
          <w:szCs w:val="20"/>
          <w:lang w:eastAsia="ko-KR"/>
        </w:rPr>
        <w:t xml:space="preserve">DL </w:t>
      </w:r>
      <w:r w:rsidR="00B14077">
        <w:rPr>
          <w:rFonts w:ascii="Times New Roman" w:hAnsi="Times New Roman"/>
          <w:sz w:val="22"/>
          <w:szCs w:val="20"/>
          <w:lang w:eastAsia="ko-KR"/>
        </w:rPr>
        <w:t>RS resource transmitted from a neighbour cell</w:t>
      </w:r>
      <w:r>
        <w:rPr>
          <w:rFonts w:ascii="Times New Roman" w:hAnsi="Times New Roman"/>
          <w:sz w:val="22"/>
          <w:szCs w:val="20"/>
          <w:lang w:eastAsia="ko-KR"/>
        </w:rPr>
        <w:t xml:space="preserve">. Among the multiple </w:t>
      </w:r>
      <w:r w:rsidR="00022E40">
        <w:rPr>
          <w:rFonts w:ascii="Times New Roman" w:hAnsi="Times New Roman"/>
          <w:sz w:val="22"/>
          <w:szCs w:val="20"/>
          <w:lang w:eastAsia="ko-KR"/>
        </w:rPr>
        <w:t xml:space="preserve">DL </w:t>
      </w:r>
      <w:r>
        <w:rPr>
          <w:rFonts w:ascii="Times New Roman" w:hAnsi="Times New Roman"/>
          <w:sz w:val="22"/>
          <w:szCs w:val="20"/>
          <w:lang w:eastAsia="ko-KR"/>
        </w:rPr>
        <w:t xml:space="preserve">RS resources transmitted from neighbouring cells, </w:t>
      </w:r>
      <w:r w:rsidR="00022E40">
        <w:rPr>
          <w:rFonts w:ascii="Times New Roman" w:hAnsi="Times New Roman"/>
          <w:sz w:val="22"/>
          <w:szCs w:val="20"/>
          <w:lang w:eastAsia="ko-KR"/>
        </w:rPr>
        <w:t>a</w:t>
      </w:r>
      <w:r>
        <w:rPr>
          <w:rFonts w:ascii="Times New Roman" w:hAnsi="Times New Roman"/>
          <w:sz w:val="22"/>
          <w:szCs w:val="20"/>
          <w:lang w:eastAsia="ko-KR"/>
        </w:rPr>
        <w:t xml:space="preserve"> RS resource corresponding to the weakest signal strength needs to be used for the path-loss compensation.</w:t>
      </w:r>
    </w:p>
    <w:p w:rsidR="00525CEE" w:rsidRDefault="00525CEE" w:rsidP="00525CEE">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525CEE" w:rsidRDefault="00525CEE" w:rsidP="00525CE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5</w:t>
      </w:r>
      <w:r w:rsidRPr="00CB2D3C">
        <w:rPr>
          <w:rFonts w:ascii="Times New Roman" w:hAnsi="Times New Roman"/>
          <w:b/>
          <w:i/>
          <w:sz w:val="22"/>
          <w:szCs w:val="20"/>
          <w:lang w:eastAsia="ko-KR"/>
        </w:rPr>
        <w:t>:</w:t>
      </w:r>
    </w:p>
    <w:p w:rsidR="00525CEE" w:rsidRDefault="00525CEE" w:rsidP="00525CEE">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w:t>
      </w:r>
      <w:r w:rsidR="003C3F6E">
        <w:rPr>
          <w:rFonts w:ascii="Times New Roman" w:hAnsi="Times New Roman"/>
          <w:sz w:val="22"/>
          <w:szCs w:val="20"/>
          <w:lang w:eastAsia="ko-KR"/>
        </w:rPr>
        <w:t>transmitted from multiple neighbouring cells</w:t>
      </w:r>
      <w:r w:rsidR="00022E40">
        <w:rPr>
          <w:rFonts w:ascii="Times New Roman" w:hAnsi="Times New Roman"/>
          <w:sz w:val="22"/>
          <w:szCs w:val="20"/>
          <w:lang w:eastAsia="ko-KR"/>
        </w:rPr>
        <w:t xml:space="preserve"> which are located in a similar direction from the UE</w:t>
      </w:r>
      <w:r w:rsidR="003C3F6E">
        <w:rPr>
          <w:rFonts w:ascii="Times New Roman" w:hAnsi="Times New Roman"/>
          <w:sz w:val="22"/>
          <w:szCs w:val="20"/>
          <w:lang w:eastAsia="ko-KR"/>
        </w:rPr>
        <w:t xml:space="preserve"> </w:t>
      </w:r>
      <w:r>
        <w:rPr>
          <w:rFonts w:ascii="Times New Roman" w:hAnsi="Times New Roman"/>
          <w:sz w:val="22"/>
          <w:szCs w:val="20"/>
          <w:lang w:eastAsia="ko-KR"/>
        </w:rPr>
        <w:t xml:space="preserve">need to be configured </w:t>
      </w:r>
      <w:r w:rsidR="003C3F6E">
        <w:rPr>
          <w:rFonts w:ascii="Times New Roman" w:hAnsi="Times New Roman"/>
          <w:sz w:val="22"/>
          <w:szCs w:val="20"/>
          <w:lang w:eastAsia="ko-KR"/>
        </w:rPr>
        <w:t xml:space="preserve">as path-loss reference </w:t>
      </w:r>
      <w:r w:rsidR="00022E40">
        <w:rPr>
          <w:rFonts w:ascii="Times New Roman" w:hAnsi="Times New Roman"/>
          <w:sz w:val="22"/>
          <w:szCs w:val="20"/>
          <w:lang w:eastAsia="ko-KR"/>
        </w:rPr>
        <w:t>for transmission power control. Among multiple DL RS resources, a DL RS resource corresponding to the weakest signal strength needs to be used for the path-loss compensation.</w:t>
      </w:r>
    </w:p>
    <w:p w:rsidR="00B71B36" w:rsidRDefault="00B71B36" w:rsidP="00AB5505">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In case that the UE is not able to obtain the path-loss reference for neigh</w:t>
      </w:r>
      <w:r w:rsidR="001B63B4">
        <w:rPr>
          <w:rFonts w:ascii="Times New Roman" w:hAnsi="Times New Roman"/>
          <w:sz w:val="22"/>
          <w:szCs w:val="20"/>
          <w:lang w:eastAsia="ko-KR"/>
        </w:rPr>
        <w:t>b</w:t>
      </w:r>
      <w:r>
        <w:rPr>
          <w:rFonts w:ascii="Times New Roman" w:hAnsi="Times New Roman" w:hint="eastAsia"/>
          <w:sz w:val="22"/>
          <w:szCs w:val="20"/>
          <w:lang w:eastAsia="ko-KR"/>
        </w:rPr>
        <w:t>ouring cells,</w:t>
      </w:r>
      <w:r>
        <w:rPr>
          <w:rFonts w:ascii="Times New Roman" w:hAnsi="Times New Roman"/>
          <w:sz w:val="22"/>
          <w:szCs w:val="20"/>
          <w:lang w:eastAsia="ko-KR"/>
        </w:rPr>
        <w:t xml:space="preserve"> </w:t>
      </w:r>
      <w:r w:rsidR="007700F6">
        <w:rPr>
          <w:rFonts w:ascii="Times New Roman" w:hAnsi="Times New Roman"/>
          <w:sz w:val="22"/>
          <w:szCs w:val="20"/>
          <w:lang w:eastAsia="ko-KR"/>
        </w:rPr>
        <w:t xml:space="preserve">a </w:t>
      </w:r>
      <w:r>
        <w:rPr>
          <w:rFonts w:ascii="Times New Roman" w:hAnsi="Times New Roman"/>
          <w:sz w:val="22"/>
          <w:szCs w:val="20"/>
          <w:lang w:eastAsia="ko-KR"/>
        </w:rPr>
        <w:t>fall</w:t>
      </w:r>
      <w:r w:rsidR="00022E40">
        <w:rPr>
          <w:rFonts w:ascii="Times New Roman" w:hAnsi="Times New Roman"/>
          <w:sz w:val="22"/>
          <w:szCs w:val="20"/>
          <w:lang w:eastAsia="ko-KR"/>
        </w:rPr>
        <w:t>-</w:t>
      </w:r>
      <w:r>
        <w:rPr>
          <w:rFonts w:ascii="Times New Roman" w:hAnsi="Times New Roman"/>
          <w:sz w:val="22"/>
          <w:szCs w:val="20"/>
          <w:lang w:eastAsia="ko-KR"/>
        </w:rPr>
        <w:t>back procedure needs to be established. For this reason, we suggest several options in the following proposal.</w:t>
      </w:r>
    </w:p>
    <w:p w:rsidR="00A92194" w:rsidRDefault="00A92194" w:rsidP="00A92194">
      <w:pPr>
        <w:overflowPunct w:val="0"/>
        <w:autoSpaceDE w:val="0"/>
        <w:autoSpaceDN w:val="0"/>
        <w:adjustRightInd w:val="0"/>
        <w:spacing w:line="259" w:lineRule="auto"/>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6</w:t>
      </w:r>
      <w:r w:rsidRPr="00CB2D3C">
        <w:rPr>
          <w:rFonts w:ascii="Times New Roman" w:hAnsi="Times New Roman"/>
          <w:b/>
          <w:i/>
          <w:sz w:val="22"/>
          <w:szCs w:val="20"/>
          <w:lang w:eastAsia="ko-KR"/>
        </w:rPr>
        <w:t>:</w:t>
      </w:r>
    </w:p>
    <w:p w:rsidR="00A92194" w:rsidRDefault="00A92194" w:rsidP="00A92194">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fallback mode of SRS transmission power control, which is used when the UE cannot obtain path-loss reference for target neighbouring cell(s).</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A92194" w:rsidRPr="009F35FF" w:rsidRDefault="00A92194" w:rsidP="00A92194">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A92194" w:rsidRPr="00130C29" w:rsidRDefault="00A92194" w:rsidP="00A92194">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A92194" w:rsidRDefault="00A92194"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lastRenderedPageBreak/>
        <w:t xml:space="preserve">In consideration of </w:t>
      </w:r>
      <w:r>
        <w:rPr>
          <w:rFonts w:ascii="Times New Roman" w:hAnsi="Times New Roman"/>
          <w:sz w:val="22"/>
          <w:szCs w:val="20"/>
          <w:lang w:eastAsia="ko-KR"/>
        </w:rPr>
        <w:t>un</w:t>
      </w:r>
      <w:r>
        <w:rPr>
          <w:rFonts w:ascii="Times New Roman" w:hAnsi="Times New Roman" w:hint="eastAsia"/>
          <w:sz w:val="22"/>
          <w:szCs w:val="20"/>
          <w:lang w:eastAsia="ko-KR"/>
        </w:rPr>
        <w:t xml:space="preserve">detectable </w:t>
      </w:r>
      <w:r>
        <w:rPr>
          <w:rFonts w:ascii="Times New Roman" w:hAnsi="Times New Roman"/>
          <w:sz w:val="22"/>
          <w:szCs w:val="20"/>
          <w:lang w:eastAsia="ko-KR"/>
        </w:rPr>
        <w:t>RS resource transmitted from neighbouring cell(s), the option 1 could be reasonable since the gNB/TP in neighbouring cell(s) could not detect the SRS resource even if the UE transmits this with full power which is far less than the gNB transmission power in neighbouring cell.</w:t>
      </w:r>
    </w:p>
    <w:p w:rsidR="00FE0342" w:rsidRDefault="00FE0342"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B71B36" w:rsidRDefault="00E8514F" w:rsidP="00E8514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Similarly, the UE sometimes would not detect a DL RS resource transmitted from a neighbouring gNB/TP</w:t>
      </w:r>
      <w:r>
        <w:rPr>
          <w:rFonts w:ascii="Times New Roman" w:hAnsi="Times New Roman"/>
          <w:sz w:val="22"/>
          <w:szCs w:val="20"/>
          <w:lang w:eastAsia="ko-KR"/>
        </w:rPr>
        <w:t xml:space="preserve"> even though the DL RS resource is configured </w:t>
      </w:r>
      <w:r w:rsidR="009E14C2">
        <w:rPr>
          <w:rFonts w:ascii="Times New Roman" w:hAnsi="Times New Roman"/>
          <w:sz w:val="22"/>
          <w:szCs w:val="20"/>
          <w:lang w:eastAsia="ko-KR"/>
        </w:rPr>
        <w:t xml:space="preserve">as </w:t>
      </w:r>
      <w:r w:rsidR="00F8738F">
        <w:rPr>
          <w:rFonts w:ascii="Times New Roman" w:hAnsi="Times New Roman"/>
          <w:sz w:val="22"/>
          <w:szCs w:val="20"/>
          <w:lang w:eastAsia="ko-KR"/>
        </w:rPr>
        <w:t xml:space="preserve">a RS for the </w:t>
      </w:r>
      <w:r w:rsidR="009E14C2">
        <w:rPr>
          <w:rFonts w:ascii="Times New Roman" w:hAnsi="Times New Roman"/>
          <w:sz w:val="22"/>
          <w:szCs w:val="20"/>
          <w:lang w:eastAsia="ko-KR"/>
        </w:rPr>
        <w:t xml:space="preserve">spatial relation information. In consideration of this, </w:t>
      </w:r>
      <w:r w:rsidR="007700F6">
        <w:rPr>
          <w:rFonts w:ascii="Times New Roman" w:hAnsi="Times New Roman"/>
          <w:sz w:val="22"/>
          <w:szCs w:val="20"/>
          <w:lang w:eastAsia="ko-KR"/>
        </w:rPr>
        <w:t>a fall-back UE behaviour needs to be established.</w:t>
      </w:r>
    </w:p>
    <w:p w:rsidR="00F14F2C" w:rsidRDefault="00F14F2C" w:rsidP="00F14F2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7700F6" w:rsidRDefault="007700F6" w:rsidP="007700F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F14F2C">
        <w:rPr>
          <w:rFonts w:ascii="Times New Roman" w:hAnsi="Times New Roman"/>
          <w:b/>
          <w:i/>
          <w:sz w:val="22"/>
          <w:szCs w:val="20"/>
          <w:lang w:eastAsia="ko-KR"/>
        </w:rPr>
        <w:t>7</w:t>
      </w:r>
      <w:r w:rsidRPr="00CB2D3C">
        <w:rPr>
          <w:rFonts w:ascii="Times New Roman" w:hAnsi="Times New Roman"/>
          <w:b/>
          <w:i/>
          <w:sz w:val="22"/>
          <w:szCs w:val="20"/>
          <w:lang w:eastAsia="ko-KR"/>
        </w:rPr>
        <w:t>:</w:t>
      </w:r>
    </w:p>
    <w:p w:rsidR="007700F6" w:rsidRDefault="007700F6" w:rsidP="007700F6">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 xml:space="preserve">Support </w:t>
      </w:r>
      <w:r w:rsidR="008D0340">
        <w:rPr>
          <w:rFonts w:ascii="Times New Roman" w:hAnsi="Times New Roman"/>
          <w:sz w:val="22"/>
          <w:szCs w:val="20"/>
          <w:lang w:eastAsia="ko-KR"/>
        </w:rPr>
        <w:t xml:space="preserve">a fall-back </w:t>
      </w:r>
      <w:r w:rsidR="00314D76">
        <w:rPr>
          <w:rFonts w:ascii="Times New Roman" w:hAnsi="Times New Roman"/>
          <w:sz w:val="22"/>
          <w:szCs w:val="20"/>
          <w:lang w:eastAsia="ko-KR"/>
        </w:rPr>
        <w:t>RS resource configuration when the configured RS as a spatial relation information is undetectable.</w:t>
      </w:r>
    </w:p>
    <w:p w:rsidR="001F66ED" w:rsidRDefault="001F66ED"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57077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iews on</w:t>
      </w:r>
      <w:r w:rsidR="00570774">
        <w:rPr>
          <w:rFonts w:ascii="Times New Roman" w:hAnsi="Times New Roman"/>
          <w:sz w:val="22"/>
          <w:szCs w:val="20"/>
          <w:lang w:eastAsia="ko-KR"/>
        </w:rPr>
        <w:t xml:space="preserve"> the enhancement of the current UL SRS for the purpose of NR positioning, and summarize our proposals as follows:</w:t>
      </w:r>
    </w:p>
    <w:p w:rsidR="006F5EE1" w:rsidRPr="006F5EE1" w:rsidRDefault="006F5EE1" w:rsidP="00570774">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p>
    <w:p w:rsidR="00320EB4" w:rsidRPr="007454C1" w:rsidRDefault="00320EB4" w:rsidP="00320EB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7454C1">
        <w:rPr>
          <w:rFonts w:ascii="Times New Roman" w:hAnsi="Times New Roman"/>
          <w:b/>
          <w:i/>
          <w:sz w:val="22"/>
          <w:szCs w:val="20"/>
          <w:lang w:eastAsia="ko-KR"/>
        </w:rPr>
        <w:t>:</w:t>
      </w:r>
    </w:p>
    <w:p w:rsidR="00320EB4" w:rsidRDefault="00320EB4" w:rsidP="00320EB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An additional usage of SRS resource set needs to be defined to apply SRS enhancements for NR positioning.</w:t>
      </w:r>
    </w:p>
    <w:p w:rsidR="00A74EFD" w:rsidRPr="00320EB4" w:rsidRDefault="00A74EFD" w:rsidP="009230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20EB4" w:rsidRDefault="00320EB4" w:rsidP="00320EB4">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rsidR="00320EB4" w:rsidRPr="005E127B" w:rsidRDefault="00320EB4" w:rsidP="00320EB4">
      <w:pPr>
        <w:pStyle w:val="a3"/>
        <w:numPr>
          <w:ilvl w:val="0"/>
          <w:numId w:val="4"/>
        </w:numPr>
        <w:overflowPunct w:val="0"/>
        <w:autoSpaceDE w:val="0"/>
        <w:autoSpaceDN w:val="0"/>
        <w:adjustRightInd w:val="0"/>
        <w:spacing w:before="120" w:line="259" w:lineRule="auto"/>
        <w:ind w:leftChars="0"/>
        <w:jc w:val="both"/>
        <w:rPr>
          <w:rFonts w:ascii="Times New Roman" w:hAnsi="Times New Roman"/>
          <w:sz w:val="22"/>
          <w:szCs w:val="22"/>
        </w:rPr>
      </w:pPr>
      <w:r w:rsidRPr="005E127B">
        <w:rPr>
          <w:rFonts w:ascii="Times New Roman" w:hAnsi="Times New Roman"/>
          <w:sz w:val="22"/>
          <w:szCs w:val="22"/>
          <w:lang w:eastAsia="ko-KR"/>
        </w:rPr>
        <w:t xml:space="preserve">For a </w:t>
      </w:r>
      <w:r>
        <w:rPr>
          <w:rFonts w:ascii="Times New Roman" w:hAnsi="Times New Roman"/>
          <w:sz w:val="22"/>
          <w:szCs w:val="22"/>
          <w:lang w:eastAsia="ko-KR"/>
        </w:rPr>
        <w:t>S</w:t>
      </w:r>
      <w:r w:rsidRPr="005E127B">
        <w:rPr>
          <w:rFonts w:ascii="Times New Roman" w:hAnsi="Times New Roman"/>
          <w:sz w:val="22"/>
          <w:szCs w:val="22"/>
          <w:lang w:eastAsia="ko-KR"/>
        </w:rPr>
        <w:t xml:space="preserve">RS resource composed of </w:t>
      </w:r>
      <w:r w:rsidRPr="005E127B">
        <w:rPr>
          <w:rFonts w:ascii="Times New Roman" w:hAnsi="Times New Roman"/>
          <w:i/>
          <w:sz w:val="22"/>
          <w:szCs w:val="22"/>
          <w:lang w:eastAsia="ko-KR"/>
        </w:rPr>
        <w:t>M</w:t>
      </w:r>
      <w:r w:rsidRPr="005E127B">
        <w:rPr>
          <w:rFonts w:ascii="Times New Roman" w:hAnsi="Times New Roman"/>
          <w:sz w:val="22"/>
          <w:szCs w:val="22"/>
          <w:lang w:eastAsia="ko-KR"/>
        </w:rPr>
        <w:t xml:space="preserve"> symbols and comb-</w:t>
      </w:r>
      <w:r w:rsidRPr="005E127B">
        <w:rPr>
          <w:rFonts w:ascii="Times New Roman" w:hAnsi="Times New Roman"/>
          <w:i/>
          <w:sz w:val="22"/>
          <w:szCs w:val="22"/>
          <w:lang w:eastAsia="ko-KR"/>
        </w:rPr>
        <w:t>N</w:t>
      </w:r>
      <w:r w:rsidRPr="005E127B">
        <w:rPr>
          <w:rFonts w:ascii="Times New Roman" w:hAnsi="Times New Roman"/>
          <w:sz w:val="22"/>
          <w:szCs w:val="22"/>
          <w:lang w:eastAsia="ko-KR"/>
        </w:rPr>
        <w:t xml:space="preserve">, the frequency RE offset of the symbol </w:t>
      </w:r>
      <w:r w:rsidRPr="005E127B">
        <w:rPr>
          <w:rFonts w:cs="Times"/>
          <w:sz w:val="22"/>
          <w:szCs w:val="22"/>
          <w:lang w:eastAsia="ko-KR"/>
        </w:rPr>
        <w:t>“</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oMath>
      <w:r w:rsidRPr="005E127B">
        <w:rPr>
          <w:rFonts w:cs="Times"/>
          <w:sz w:val="22"/>
          <w:szCs w:val="22"/>
          <w:lang w:eastAsia="ko-KR"/>
        </w:rPr>
        <w:t xml:space="preserve"> is defined by</w:t>
      </w:r>
    </w:p>
    <w:p w:rsidR="00320EB4" w:rsidRPr="00775E89" w:rsidRDefault="00320EB4" w:rsidP="00320EB4">
      <w:pPr>
        <w:pStyle w:val="a3"/>
        <w:overflowPunct w:val="0"/>
        <w:autoSpaceDE w:val="0"/>
        <w:autoSpaceDN w:val="0"/>
        <w:adjustRightInd w:val="0"/>
        <w:spacing w:line="259" w:lineRule="auto"/>
        <w:ind w:leftChars="0" w:firstLine="0"/>
        <w:jc w:val="center"/>
        <w:rPr>
          <w:rFonts w:ascii="Times New Roman" w:hAnsi="Times New Roman"/>
          <w:sz w:val="22"/>
          <w:szCs w:val="22"/>
          <w:lang w:eastAsia="ko-KR"/>
        </w:rPr>
      </w:pPr>
      <m:oMath>
        <m:r>
          <w:rPr>
            <w:rFonts w:ascii="Cambria Math" w:hAnsi="Cambria Math"/>
            <w:sz w:val="22"/>
            <w:szCs w:val="22"/>
          </w:rPr>
          <m:t>O</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e>
        </m:d>
        <m:r>
          <w:rPr>
            <w:rFonts w:ascii="Cambria Math" w:hAnsi="Cambria Math"/>
            <w:sz w:val="22"/>
            <w:szCs w:val="22"/>
          </w:rPr>
          <m:t>=</m:t>
        </m:r>
        <m:d>
          <m:dPr>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min</m:t>
                </m:r>
                <m:d>
                  <m:dPr>
                    <m:ctrlPr>
                      <w:rPr>
                        <w:rFonts w:ascii="Cambria Math" w:hAnsi="Cambria Math"/>
                        <w:i/>
                        <w:sz w:val="22"/>
                        <w:szCs w:val="22"/>
                      </w:rPr>
                    </m:ctrlPr>
                  </m:dPr>
                  <m:e>
                    <m:r>
                      <m:rPr>
                        <m:sty m:val="p"/>
                      </m:rPr>
                      <w:rPr>
                        <w:rFonts w:ascii="Cambria Math" w:hAnsi="Cambria Math"/>
                        <w:sz w:val="22"/>
                        <w:szCs w:val="22"/>
                      </w:rPr>
                      <m:t>max</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M</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M</m:t>
                            </m:r>
                          </m:num>
                          <m:den>
                            <m:r>
                              <w:rPr>
                                <w:rFonts w:ascii="Cambria Math" w:hAnsi="Cambria Math"/>
                                <w:sz w:val="22"/>
                                <w:szCs w:val="22"/>
                              </w:rPr>
                              <m:t>N</m:t>
                            </m:r>
                          </m:den>
                        </m:f>
                      </m:e>
                    </m:d>
                    <m:r>
                      <w:rPr>
                        <w:rFonts w:ascii="Cambria Math" w:hAnsi="Cambria Math"/>
                        <w:sz w:val="22"/>
                        <w:szCs w:val="22"/>
                      </w:rPr>
                      <m:t>,N-1</m:t>
                    </m:r>
                  </m:e>
                </m:d>
                <m:r>
                  <m:rPr>
                    <m:sty m:val="p"/>
                  </m:rPr>
                  <w:rPr>
                    <w:rFonts w:ascii="Cambria Math" w:hAnsi="Cambria Math"/>
                    <w:sz w:val="22"/>
                    <w:szCs w:val="22"/>
                  </w:rPr>
                  <m:t>⁡</m:t>
                </m:r>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index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e>
            </m:d>
          </m:e>
        </m:d>
        <m:r>
          <m:rPr>
            <m:sty m:val="p"/>
          </m:rPr>
          <w:rPr>
            <w:rFonts w:ascii="Cambria Math" w:hAnsi="Cambria Math"/>
            <w:sz w:val="22"/>
            <w:szCs w:val="22"/>
          </w:rPr>
          <m:t xml:space="preserve">mod </m:t>
        </m:r>
        <m:r>
          <w:rPr>
            <w:rFonts w:ascii="Cambria Math" w:hAnsi="Cambria Math"/>
            <w:sz w:val="22"/>
            <w:szCs w:val="22"/>
          </w:rPr>
          <m:t>N</m:t>
        </m:r>
      </m:oMath>
      <w:r w:rsidRPr="00775E89">
        <w:rPr>
          <w:rFonts w:ascii="Times New Roman" w:hAnsi="Times New Roman" w:hint="eastAsia"/>
          <w:sz w:val="22"/>
          <w:szCs w:val="22"/>
          <w:lang w:eastAsia="ko-KR"/>
        </w:rPr>
        <w:t>,</w:t>
      </w:r>
    </w:p>
    <w:p w:rsidR="00320EB4" w:rsidRDefault="00320EB4" w:rsidP="00320EB4">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r w:rsidRPr="005E127B">
        <w:rPr>
          <w:rFonts w:ascii="Times New Roman" w:hAnsi="Times New Roman"/>
          <w:sz w:val="22"/>
          <w:szCs w:val="22"/>
          <w:lang w:eastAsia="ko-KR"/>
        </w:rPr>
        <w:t xml:space="preserve">where </w:t>
      </w:r>
      <m:oMath>
        <m:acc>
          <m:accPr>
            <m:ctrlPr>
              <w:rPr>
                <w:rFonts w:ascii="Cambria Math" w:hAnsi="Cambria Math"/>
                <w:i/>
                <w:sz w:val="22"/>
                <w:szCs w:val="22"/>
              </w:rPr>
            </m:ctrlPr>
          </m:accPr>
          <m:e>
            <m:r>
              <w:rPr>
                <w:rFonts w:ascii="Cambria Math" w:hAnsi="Cambria Math"/>
                <w:sz w:val="22"/>
                <w:szCs w:val="22"/>
              </w:rPr>
              <m:t>O</m:t>
            </m:r>
          </m:e>
        </m:acc>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first</m:t>
                </m:r>
              </m:sub>
            </m:sSub>
          </m:e>
        </m:d>
      </m:oMath>
      <w:r w:rsidRPr="005E127B">
        <w:rPr>
          <w:rFonts w:ascii="Times New Roman" w:hAnsi="Times New Roman" w:hint="eastAsia"/>
          <w:sz w:val="22"/>
          <w:szCs w:val="22"/>
          <w:lang w:eastAsia="ko-KR"/>
        </w:rPr>
        <w:t xml:space="preserve"> </w:t>
      </w:r>
      <w:r>
        <w:rPr>
          <w:rFonts w:ascii="Times New Roman" w:hAnsi="Times New Roman"/>
          <w:sz w:val="22"/>
          <w:szCs w:val="22"/>
          <w:lang w:eastAsia="ko-KR"/>
        </w:rPr>
        <w:t>denotes</w:t>
      </w:r>
      <w:r w:rsidRPr="005E127B">
        <w:rPr>
          <w:rFonts w:ascii="Times New Roman" w:hAnsi="Times New Roman" w:hint="eastAsia"/>
          <w:sz w:val="22"/>
          <w:szCs w:val="22"/>
          <w:lang w:eastAsia="ko-KR"/>
        </w:rPr>
        <w:t xml:space="preserve"> the</w:t>
      </w:r>
      <w:r w:rsidRPr="005E127B">
        <w:rPr>
          <w:rFonts w:ascii="Times New Roman" w:hAnsi="Times New Roman"/>
          <w:sz w:val="22"/>
          <w:szCs w:val="22"/>
          <w:lang w:eastAsia="ko-KR"/>
        </w:rPr>
        <w:t xml:space="preserve"> indicated</w:t>
      </w:r>
      <w:r w:rsidRPr="005E127B">
        <w:rPr>
          <w:rFonts w:ascii="Times New Roman" w:hAnsi="Times New Roman" w:hint="eastAsia"/>
          <w:sz w:val="22"/>
          <w:szCs w:val="22"/>
          <w:lang w:eastAsia="ko-KR"/>
        </w:rPr>
        <w:t xml:space="preserve"> </w:t>
      </w:r>
      <w:r w:rsidRPr="005E127B">
        <w:rPr>
          <w:rFonts w:ascii="Times New Roman" w:hAnsi="Times New Roman"/>
          <w:sz w:val="22"/>
          <w:szCs w:val="22"/>
          <w:lang w:eastAsia="ko-KR"/>
        </w:rPr>
        <w:t>frequency RE offs</w:t>
      </w:r>
      <w:r>
        <w:rPr>
          <w:rFonts w:ascii="Times New Roman" w:hAnsi="Times New Roman"/>
          <w:sz w:val="22"/>
          <w:szCs w:val="22"/>
          <w:lang w:eastAsia="ko-KR"/>
        </w:rPr>
        <w:t>et for the first symbol of the S</w:t>
      </w:r>
      <w:r w:rsidRPr="005E127B">
        <w:rPr>
          <w:rFonts w:ascii="Times New Roman" w:hAnsi="Times New Roman"/>
          <w:sz w:val="22"/>
          <w:szCs w:val="22"/>
          <w:lang w:eastAsia="ko-KR"/>
        </w:rPr>
        <w:t>RS resource.</w:t>
      </w:r>
    </w:p>
    <w:p w:rsidR="00320EB4" w:rsidRPr="00E24CFE" w:rsidRDefault="00320EB4"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N</w:t>
      </w:r>
      <w:r w:rsidRPr="00E24CFE">
        <w:rPr>
          <w:rFonts w:ascii="Times New Roman" w:hAnsi="Times New Roman"/>
          <w:sz w:val="22"/>
          <w:szCs w:val="22"/>
          <w:lang w:eastAsia="ko-KR"/>
        </w:rPr>
        <w:t>: Comb-size</w:t>
      </w:r>
    </w:p>
    <w:p w:rsidR="00320EB4" w:rsidRPr="00E24CFE" w:rsidRDefault="00320EB4"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E24CFE">
        <w:rPr>
          <w:rFonts w:ascii="Times New Roman" w:hAnsi="Times New Roman"/>
          <w:i/>
          <w:sz w:val="22"/>
          <w:szCs w:val="22"/>
          <w:lang w:eastAsia="ko-KR"/>
        </w:rPr>
        <w:t>M</w:t>
      </w:r>
      <w:r>
        <w:rPr>
          <w:rFonts w:ascii="Times New Roman" w:hAnsi="Times New Roman"/>
          <w:sz w:val="22"/>
          <w:szCs w:val="22"/>
          <w:lang w:eastAsia="ko-KR"/>
        </w:rPr>
        <w:t>: T</w:t>
      </w:r>
      <w:r w:rsidRPr="00E24CFE">
        <w:rPr>
          <w:rFonts w:ascii="Times New Roman" w:hAnsi="Times New Roman"/>
          <w:sz w:val="22"/>
          <w:szCs w:val="22"/>
          <w:lang w:eastAsia="ko-KR"/>
        </w:rPr>
        <w:t xml:space="preserve">he number of occupied symbols of the </w:t>
      </w:r>
      <w:r>
        <w:rPr>
          <w:rFonts w:ascii="Times New Roman" w:hAnsi="Times New Roman"/>
          <w:sz w:val="22"/>
          <w:szCs w:val="22"/>
          <w:lang w:eastAsia="ko-KR"/>
        </w:rPr>
        <w:t>S</w:t>
      </w:r>
      <w:r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index</m:t>
            </m:r>
          </m:sub>
        </m:sSub>
      </m:oMath>
      <w:r w:rsidR="00320EB4" w:rsidRPr="00E24CFE">
        <w:rPr>
          <w:rFonts w:ascii="Times New Roman" w:hAnsi="Times New Roman"/>
          <w:szCs w:val="22"/>
          <w:lang w:eastAsia="ko-KR"/>
        </w:rPr>
        <w:t>:</w:t>
      </w:r>
      <w:r w:rsidR="00320EB4">
        <w:rPr>
          <w:rFonts w:ascii="Times New Roman" w:hAnsi="Times New Roman"/>
          <w:sz w:val="22"/>
          <w:szCs w:val="22"/>
          <w:lang w:eastAsia="ko-KR"/>
        </w:rPr>
        <w:t xml:space="preserve"> S</w:t>
      </w:r>
      <w:r w:rsidR="00320EB4" w:rsidRPr="00E24CFE">
        <w:rPr>
          <w:rFonts w:ascii="Times New Roman" w:hAnsi="Times New Roman"/>
          <w:sz w:val="22"/>
          <w:szCs w:val="22"/>
          <w:lang w:eastAsia="ko-KR"/>
        </w:rPr>
        <w:t xml:space="preserve">ymbol index of a </w:t>
      </w:r>
      <w:r w:rsidR="00320EB4">
        <w:rPr>
          <w:rFonts w:ascii="Times New Roman" w:hAnsi="Times New Roman"/>
          <w:sz w:val="22"/>
          <w:szCs w:val="22"/>
          <w:lang w:eastAsia="ko-KR"/>
        </w:rPr>
        <w:t>S</w:t>
      </w:r>
      <w:r w:rsidR="00320EB4"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line="259" w:lineRule="auto"/>
        <w:ind w:leftChars="0"/>
        <w:jc w:val="both"/>
        <w:rPr>
          <w:rFonts w:ascii="Times New Roman" w:hAnsi="Times New Roman"/>
          <w:sz w:val="22"/>
          <w:szCs w:val="22"/>
          <w:lang w:eastAsia="ko-KR"/>
        </w:rPr>
      </w:pPr>
      <m:oMath>
        <m:sSub>
          <m:sSubPr>
            <m:ctrlPr>
              <w:rPr>
                <w:rFonts w:ascii="Cambria Math" w:hAnsi="Cambria Math"/>
                <w:szCs w:val="22"/>
                <w:lang w:eastAsia="ko-KR"/>
              </w:rPr>
            </m:ctrlPr>
          </m:sSubPr>
          <m:e>
            <m:r>
              <w:rPr>
                <w:rFonts w:ascii="Cambria Math" w:hAnsi="Cambria Math"/>
                <w:szCs w:val="22"/>
                <w:lang w:eastAsia="ko-KR"/>
              </w:rPr>
              <m:t>l</m:t>
            </m:r>
          </m:e>
          <m:sub>
            <m:r>
              <w:rPr>
                <w:rFonts w:ascii="Cambria Math" w:hAnsi="Cambria Math"/>
                <w:szCs w:val="22"/>
                <w:lang w:eastAsia="ko-KR"/>
              </w:rPr>
              <m:t>first</m:t>
            </m:r>
          </m:sub>
        </m:sSub>
      </m:oMath>
      <w:r w:rsidR="00320EB4" w:rsidRPr="00E24CFE">
        <w:rPr>
          <w:rFonts w:ascii="Times New Roman" w:hAnsi="Times New Roman"/>
          <w:szCs w:val="22"/>
          <w:lang w:eastAsia="ko-KR"/>
        </w:rPr>
        <w:t>:</w:t>
      </w:r>
      <w:r w:rsidR="00320EB4">
        <w:rPr>
          <w:rFonts w:ascii="Times New Roman" w:hAnsi="Times New Roman"/>
          <w:sz w:val="22"/>
          <w:szCs w:val="22"/>
          <w:lang w:eastAsia="ko-KR"/>
        </w:rPr>
        <w:t xml:space="preserve"> Symbol index of a S</w:t>
      </w:r>
      <w:r w:rsidR="00320EB4" w:rsidRPr="00E24CFE">
        <w:rPr>
          <w:rFonts w:ascii="Times New Roman" w:hAnsi="Times New Roman"/>
          <w:sz w:val="22"/>
          <w:szCs w:val="22"/>
          <w:lang w:eastAsia="ko-KR"/>
        </w:rPr>
        <w:t>RS resource</w:t>
      </w:r>
    </w:p>
    <w:p w:rsidR="00320EB4" w:rsidRPr="00E24CFE" w:rsidRDefault="00366406" w:rsidP="00320EB4">
      <w:pPr>
        <w:pStyle w:val="a3"/>
        <w:numPr>
          <w:ilvl w:val="1"/>
          <w:numId w:val="4"/>
        </w:numPr>
        <w:overflowPunct w:val="0"/>
        <w:autoSpaceDE w:val="0"/>
        <w:autoSpaceDN w:val="0"/>
        <w:adjustRightInd w:val="0"/>
        <w:spacing w:before="120" w:after="240" w:line="259" w:lineRule="auto"/>
        <w:ind w:leftChars="0"/>
        <w:jc w:val="both"/>
        <w:rPr>
          <w:rFonts w:ascii="Times New Roman" w:hAnsi="Times New Roman"/>
          <w:sz w:val="22"/>
          <w:szCs w:val="22"/>
          <w:lang w:eastAsia="ko-KR"/>
        </w:rPr>
      </w:pPr>
      <m:oMath>
        <m:acc>
          <m:accPr>
            <m:ctrlPr>
              <w:rPr>
                <w:rFonts w:ascii="Cambria Math" w:hAnsi="Cambria Math"/>
                <w:i/>
              </w:rPr>
            </m:ctrlPr>
          </m:accPr>
          <m:e>
            <m:r>
              <w:rPr>
                <w:rFonts w:ascii="Cambria Math" w:hAnsi="Cambria Math"/>
                <w:lang w:eastAsia="ko-KR"/>
              </w:rPr>
              <m:t>O</m:t>
            </m:r>
          </m:e>
        </m:acc>
        <m:d>
          <m:dPr>
            <m:ctrlPr>
              <w:rPr>
                <w:rFonts w:ascii="Cambria Math" w:hAnsi="Cambria Math"/>
                <w:i/>
              </w:rPr>
            </m:ctrlPr>
          </m:dPr>
          <m:e>
            <m:sSub>
              <m:sSubPr>
                <m:ctrlPr>
                  <w:rPr>
                    <w:rFonts w:ascii="Cambria Math" w:hAnsi="Cambria Math"/>
                    <w:i/>
                  </w:rPr>
                </m:ctrlPr>
              </m:sSubPr>
              <m:e>
                <m:r>
                  <w:rPr>
                    <w:rFonts w:ascii="Cambria Math" w:hAnsi="Cambria Math"/>
                    <w:lang w:eastAsia="ko-KR"/>
                  </w:rPr>
                  <m:t>l</m:t>
                </m:r>
              </m:e>
              <m:sub>
                <m:r>
                  <w:rPr>
                    <w:rFonts w:ascii="Cambria Math" w:hAnsi="Cambria Math"/>
                    <w:lang w:eastAsia="ko-KR"/>
                  </w:rPr>
                  <m:t>first</m:t>
                </m:r>
              </m:sub>
            </m:sSub>
          </m:e>
        </m:d>
      </m:oMath>
      <w:r w:rsidR="00320EB4" w:rsidRPr="00E24CFE">
        <w:rPr>
          <w:rFonts w:ascii="Times New Roman" w:hAnsi="Times New Roman"/>
          <w:lang w:eastAsia="ko-KR"/>
        </w:rPr>
        <w:t xml:space="preserve">: </w:t>
      </w:r>
      <w:r w:rsidR="00320EB4">
        <w:rPr>
          <w:rFonts w:ascii="Times New Roman" w:hAnsi="Times New Roman"/>
          <w:sz w:val="22"/>
          <w:lang w:eastAsia="ko-KR"/>
        </w:rPr>
        <w:t>F</w:t>
      </w:r>
      <w:r w:rsidR="00320EB4" w:rsidRPr="00E24CFE">
        <w:rPr>
          <w:rFonts w:ascii="Times New Roman" w:hAnsi="Times New Roman"/>
          <w:sz w:val="22"/>
          <w:lang w:eastAsia="ko-KR"/>
        </w:rPr>
        <w:t xml:space="preserve">requency RE offset for the first symbol of the </w:t>
      </w:r>
      <w:r w:rsidR="00320EB4">
        <w:rPr>
          <w:rFonts w:ascii="Times New Roman" w:hAnsi="Times New Roman"/>
          <w:sz w:val="22"/>
          <w:lang w:eastAsia="ko-KR"/>
        </w:rPr>
        <w:t>S</w:t>
      </w:r>
      <w:r w:rsidR="00320EB4" w:rsidRPr="00E24CFE">
        <w:rPr>
          <w:rFonts w:ascii="Times New Roman" w:hAnsi="Times New Roman"/>
          <w:sz w:val="22"/>
          <w:lang w:eastAsia="ko-KR"/>
        </w:rPr>
        <w:t>RS resource indicated by network.</w:t>
      </w:r>
    </w:p>
    <w:p w:rsidR="00320EB4" w:rsidRDefault="00320EB4" w:rsidP="00262D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320EB4" w:rsidRDefault="00320EB4" w:rsidP="00320EB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320EB4" w:rsidRPr="00DC7EDE" w:rsidRDefault="00320EB4" w:rsidP="00320EB4">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92305E" w:rsidRDefault="0092305E" w:rsidP="009230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B5F1C" w:rsidRDefault="009B5F1C" w:rsidP="009B5F1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rsidR="009B5F1C" w:rsidRDefault="009B5F1C" w:rsidP="009B5F1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9B5F1C" w:rsidRDefault="009B5F1C" w:rsidP="009B5F1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lastRenderedPageBreak/>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9B5F1C" w:rsidRDefault="009B5F1C" w:rsidP="009B5F1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compensate SRS transmission time change through phase rotation technique in the frequency-domain so that the SRS received by gNB/TRP appears to be transmitted at the reference time.</w:t>
      </w:r>
    </w:p>
    <w:p w:rsidR="009B5F1C" w:rsidRDefault="009B5F1C" w:rsidP="009B5F1C">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rsidR="00AB5505" w:rsidRPr="004B4244" w:rsidRDefault="00AB5505" w:rsidP="0092305E">
      <w:pPr>
        <w:overflowPunct w:val="0"/>
        <w:autoSpaceDE w:val="0"/>
        <w:autoSpaceDN w:val="0"/>
        <w:adjustRightInd w:val="0"/>
        <w:spacing w:before="120" w:line="252" w:lineRule="auto"/>
        <w:ind w:left="0" w:firstLine="0"/>
        <w:jc w:val="both"/>
        <w:rPr>
          <w:rFonts w:cs="Times"/>
          <w:sz w:val="22"/>
          <w:szCs w:val="20"/>
          <w:lang w:eastAsia="ko-KR"/>
        </w:rPr>
      </w:pPr>
    </w:p>
    <w:p w:rsidR="00020463" w:rsidRDefault="00020463" w:rsidP="0002046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020463" w:rsidRDefault="00020463" w:rsidP="00020463">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p w:rsidR="00020463" w:rsidRPr="00AB5505" w:rsidRDefault="00020463" w:rsidP="0092305E">
      <w:pPr>
        <w:overflowPunct w:val="0"/>
        <w:autoSpaceDE w:val="0"/>
        <w:autoSpaceDN w:val="0"/>
        <w:adjustRightInd w:val="0"/>
        <w:spacing w:before="120" w:line="252" w:lineRule="auto"/>
        <w:ind w:left="0" w:firstLine="0"/>
        <w:jc w:val="both"/>
        <w:rPr>
          <w:rFonts w:cs="Times"/>
          <w:sz w:val="22"/>
          <w:szCs w:val="20"/>
          <w:lang w:eastAsia="ko-KR"/>
        </w:rPr>
      </w:pPr>
    </w:p>
    <w:p w:rsidR="0092305E" w:rsidRDefault="0092305E" w:rsidP="0092305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020463">
        <w:rPr>
          <w:rFonts w:ascii="Times New Roman" w:hAnsi="Times New Roman"/>
          <w:b/>
          <w:i/>
          <w:sz w:val="22"/>
          <w:szCs w:val="20"/>
          <w:lang w:eastAsia="ko-KR"/>
        </w:rPr>
        <w:t>6</w:t>
      </w:r>
      <w:r w:rsidRPr="00CB2D3C">
        <w:rPr>
          <w:rFonts w:ascii="Times New Roman" w:hAnsi="Times New Roman"/>
          <w:b/>
          <w:i/>
          <w:sz w:val="22"/>
          <w:szCs w:val="20"/>
          <w:lang w:eastAsia="ko-KR"/>
        </w:rPr>
        <w:t>:</w:t>
      </w:r>
    </w:p>
    <w:p w:rsidR="0092305E" w:rsidRDefault="0092305E" w:rsidP="0092305E">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fallback mode of SRS transmission power control, which is used when the UE cannot obtain path-loss reference for target neighbouring cell(s).</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92305E" w:rsidRPr="009F35FF" w:rsidRDefault="0092305E" w:rsidP="0092305E">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92305E" w:rsidRPr="00130C29" w:rsidRDefault="0092305E" w:rsidP="0092305E">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020463" w:rsidRDefault="00020463" w:rsidP="00262D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020463" w:rsidRDefault="00020463" w:rsidP="00020463">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7</w:t>
      </w:r>
      <w:r w:rsidRPr="00CB2D3C">
        <w:rPr>
          <w:rFonts w:ascii="Times New Roman" w:hAnsi="Times New Roman"/>
          <w:b/>
          <w:i/>
          <w:sz w:val="22"/>
          <w:szCs w:val="20"/>
          <w:lang w:eastAsia="ko-KR"/>
        </w:rPr>
        <w:t>:</w:t>
      </w:r>
    </w:p>
    <w:p w:rsidR="00020463" w:rsidRDefault="00020463" w:rsidP="00020463">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 xml:space="preserve">Support </w:t>
      </w:r>
      <w:r>
        <w:rPr>
          <w:rFonts w:ascii="Times New Roman" w:hAnsi="Times New Roman"/>
          <w:sz w:val="22"/>
          <w:szCs w:val="20"/>
          <w:lang w:eastAsia="ko-KR"/>
        </w:rPr>
        <w:t>a fall-back RS resource configuration when the configured RS as a spatial relation information is undetectable.</w:t>
      </w:r>
    </w:p>
    <w:p w:rsidR="0092305E" w:rsidRPr="00020463" w:rsidRDefault="0092305E"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B26FDF" w:rsidRDefault="00B26FDF"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3GPP RAN1 #9</w:t>
      </w:r>
      <w:r w:rsidR="003D4F06">
        <w:rPr>
          <w:sz w:val="22"/>
          <w:lang w:eastAsia="ko-KR"/>
        </w:rPr>
        <w:t>8</w:t>
      </w:r>
      <w:r>
        <w:rPr>
          <w:sz w:val="22"/>
          <w:lang w:eastAsia="ko-KR"/>
        </w:rPr>
        <w:t xml:space="preserve"> meeting, </w:t>
      </w:r>
      <w:r>
        <w:rPr>
          <w:rFonts w:hint="eastAsia"/>
          <w:sz w:val="22"/>
          <w:lang w:eastAsia="ko-KR"/>
        </w:rPr>
        <w:t>Chairman</w:t>
      </w:r>
      <w:r>
        <w:rPr>
          <w:sz w:val="22"/>
          <w:lang w:eastAsia="ko-KR"/>
        </w:rPr>
        <w:t>’s Notes.</w:t>
      </w:r>
    </w:p>
    <w:p w:rsidR="00531C08" w:rsidRDefault="00531C08" w:rsidP="00531C08">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RAN1 #96bis meeting, </w:t>
      </w:r>
      <w:r>
        <w:rPr>
          <w:rFonts w:hint="eastAsia"/>
          <w:sz w:val="22"/>
          <w:lang w:eastAsia="ko-KR"/>
        </w:rPr>
        <w:t>Chairman</w:t>
      </w:r>
      <w:r>
        <w:rPr>
          <w:sz w:val="22"/>
          <w:lang w:eastAsia="ko-KR"/>
        </w:rPr>
        <w:t>’s Notes.</w:t>
      </w:r>
    </w:p>
    <w:p w:rsidR="002B7D81" w:rsidRDefault="0091717C"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lastRenderedPageBreak/>
        <w:t>R1-1910589</w:t>
      </w:r>
      <w:r w:rsidR="002B7D81">
        <w:rPr>
          <w:rFonts w:hint="eastAsia"/>
          <w:sz w:val="22"/>
          <w:lang w:eastAsia="ko-KR"/>
        </w:rPr>
        <w:t xml:space="preserve">, LG Electronics, </w:t>
      </w:r>
      <w:r w:rsidR="002B7D81">
        <w:rPr>
          <w:sz w:val="22"/>
          <w:lang w:eastAsia="ko-KR"/>
        </w:rPr>
        <w:t xml:space="preserve">“Discussion on </w:t>
      </w:r>
      <w:r w:rsidR="00803FC3">
        <w:rPr>
          <w:sz w:val="22"/>
          <w:lang w:eastAsia="ko-KR"/>
        </w:rPr>
        <w:t>necessity and details for physical-layer procedures to support UE/gNB measu</w:t>
      </w:r>
      <w:r w:rsidR="007E0A9B">
        <w:rPr>
          <w:sz w:val="22"/>
          <w:lang w:eastAsia="ko-KR"/>
        </w:rPr>
        <w:t>r</w:t>
      </w:r>
      <w:r w:rsidR="00803FC3">
        <w:rPr>
          <w:sz w:val="22"/>
          <w:lang w:eastAsia="ko-KR"/>
        </w:rPr>
        <w:t>ements</w:t>
      </w:r>
      <w:r w:rsidR="002B7D81">
        <w:rPr>
          <w:sz w:val="22"/>
          <w:lang w:eastAsia="ko-KR"/>
        </w:rPr>
        <w:t xml:space="preserve">”, 3GPP RAN1 #98 meeting, </w:t>
      </w:r>
      <w:r w:rsidR="00262D5E">
        <w:rPr>
          <w:sz w:val="22"/>
          <w:lang w:eastAsia="ko-KR"/>
        </w:rPr>
        <w:t>Chongqing, China, O</w:t>
      </w:r>
      <w:r>
        <w:rPr>
          <w:sz w:val="22"/>
          <w:lang w:eastAsia="ko-KR"/>
        </w:rPr>
        <w:t>c</w:t>
      </w:r>
      <w:r w:rsidR="00262D5E">
        <w:rPr>
          <w:sz w:val="22"/>
          <w:lang w:eastAsia="ko-KR"/>
        </w:rPr>
        <w:t>t</w:t>
      </w:r>
      <w:r>
        <w:rPr>
          <w:sz w:val="22"/>
          <w:lang w:eastAsia="ko-KR"/>
        </w:rPr>
        <w:t>., 14</w:t>
      </w:r>
      <w:r w:rsidRPr="0091717C">
        <w:rPr>
          <w:sz w:val="22"/>
          <w:vertAlign w:val="superscript"/>
          <w:lang w:eastAsia="ko-KR"/>
        </w:rPr>
        <w:t>th</w:t>
      </w:r>
      <w:r>
        <w:rPr>
          <w:sz w:val="22"/>
          <w:lang w:eastAsia="ko-KR"/>
        </w:rPr>
        <w:t xml:space="preserve"> – 20</w:t>
      </w:r>
      <w:r w:rsidRPr="0091717C">
        <w:rPr>
          <w:sz w:val="22"/>
          <w:vertAlign w:val="superscript"/>
          <w:lang w:eastAsia="ko-KR"/>
        </w:rPr>
        <w:t>th</w:t>
      </w:r>
      <w:r>
        <w:rPr>
          <w:sz w:val="22"/>
          <w:lang w:eastAsia="ko-KR"/>
        </w:rPr>
        <w:t>, 2019</w:t>
      </w:r>
      <w:r w:rsidR="002B7D81">
        <w:rPr>
          <w:sz w:val="22"/>
          <w:lang w:eastAsia="ko-KR"/>
        </w:rPr>
        <w:t>.</w:t>
      </w:r>
    </w:p>
    <w:p w:rsidR="00EA1D69" w:rsidRPr="007E0A9B"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7E0A9B"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406" w:rsidRDefault="00366406" w:rsidP="003D7EE6">
      <w:r>
        <w:separator/>
      </w:r>
    </w:p>
  </w:endnote>
  <w:endnote w:type="continuationSeparator" w:id="0">
    <w:p w:rsidR="00366406" w:rsidRDefault="00366406"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406" w:rsidRDefault="00366406" w:rsidP="003D7EE6">
      <w:r>
        <w:separator/>
      </w:r>
    </w:p>
  </w:footnote>
  <w:footnote w:type="continuationSeparator" w:id="0">
    <w:p w:rsidR="00366406" w:rsidRDefault="00366406"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51323DDA"/>
    <w:lvl w:ilvl="0" w:tplc="D30044A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맑은 고딕" w:eastAsia="맑은 고딕" w:hAnsi="맑은 고딕"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7" w15:restartNumberingAfterBreak="0">
    <w:nsid w:val="60DB7D00"/>
    <w:multiLevelType w:val="hybridMultilevel"/>
    <w:tmpl w:val="2F88D2F0"/>
    <w:lvl w:ilvl="0" w:tplc="9092B2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9"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6"/>
  </w:num>
  <w:num w:numId="4">
    <w:abstractNumId w:val="20"/>
  </w:num>
  <w:num w:numId="5">
    <w:abstractNumId w:val="31"/>
  </w:num>
  <w:num w:numId="6">
    <w:abstractNumId w:val="1"/>
  </w:num>
  <w:num w:numId="7">
    <w:abstractNumId w:val="33"/>
  </w:num>
  <w:num w:numId="8">
    <w:abstractNumId w:val="16"/>
  </w:num>
  <w:num w:numId="9">
    <w:abstractNumId w:val="15"/>
  </w:num>
  <w:num w:numId="10">
    <w:abstractNumId w:val="14"/>
  </w:num>
  <w:num w:numId="11">
    <w:abstractNumId w:val="21"/>
  </w:num>
  <w:num w:numId="12">
    <w:abstractNumId w:val="29"/>
  </w:num>
  <w:num w:numId="13">
    <w:abstractNumId w:val="11"/>
  </w:num>
  <w:num w:numId="14">
    <w:abstractNumId w:val="19"/>
  </w:num>
  <w:num w:numId="15">
    <w:abstractNumId w:val="28"/>
  </w:num>
  <w:num w:numId="16">
    <w:abstractNumId w:val="10"/>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1"/>
  </w:num>
  <w:num w:numId="21">
    <w:abstractNumId w:val="20"/>
  </w:num>
  <w:num w:numId="22">
    <w:abstractNumId w:val="26"/>
  </w:num>
  <w:num w:numId="23">
    <w:abstractNumId w:val="35"/>
  </w:num>
  <w:num w:numId="24">
    <w:abstractNumId w:val="5"/>
  </w:num>
  <w:num w:numId="25">
    <w:abstractNumId w:val="18"/>
  </w:num>
  <w:num w:numId="26">
    <w:abstractNumId w:val="4"/>
  </w:num>
  <w:num w:numId="27">
    <w:abstractNumId w:val="30"/>
  </w:num>
  <w:num w:numId="28">
    <w:abstractNumId w:val="13"/>
  </w:num>
  <w:num w:numId="29">
    <w:abstractNumId w:val="9"/>
  </w:num>
  <w:num w:numId="30">
    <w:abstractNumId w:val="24"/>
  </w:num>
  <w:num w:numId="31">
    <w:abstractNumId w:val="2"/>
  </w:num>
  <w:num w:numId="32">
    <w:abstractNumId w:val="8"/>
  </w:num>
  <w:num w:numId="33">
    <w:abstractNumId w:val="0"/>
  </w:num>
  <w:num w:numId="34">
    <w:abstractNumId w:val="21"/>
  </w:num>
  <w:num w:numId="35">
    <w:abstractNumId w:val="22"/>
  </w:num>
  <w:num w:numId="36">
    <w:abstractNumId w:val="23"/>
  </w:num>
  <w:num w:numId="37">
    <w:abstractNumId w:val="32"/>
  </w:num>
  <w:num w:numId="38">
    <w:abstractNumId w:val="25"/>
  </w:num>
  <w:num w:numId="39">
    <w:abstractNumId w:val="7"/>
  </w:num>
  <w:num w:numId="40">
    <w:abstractNumId w:val="34"/>
  </w:num>
  <w:num w:numId="41">
    <w:abstractNumId w:val="12"/>
  </w:num>
  <w:num w:numId="42">
    <w:abstractNumId w:val="3"/>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468B"/>
    <w:rsid w:val="0001545B"/>
    <w:rsid w:val="000159BD"/>
    <w:rsid w:val="00016163"/>
    <w:rsid w:val="00020463"/>
    <w:rsid w:val="00021648"/>
    <w:rsid w:val="00022E40"/>
    <w:rsid w:val="00023A76"/>
    <w:rsid w:val="00024A1B"/>
    <w:rsid w:val="0002622E"/>
    <w:rsid w:val="00027B63"/>
    <w:rsid w:val="00032087"/>
    <w:rsid w:val="0003417A"/>
    <w:rsid w:val="0003447C"/>
    <w:rsid w:val="00034BD3"/>
    <w:rsid w:val="00034C4A"/>
    <w:rsid w:val="0003526C"/>
    <w:rsid w:val="00035A63"/>
    <w:rsid w:val="00036284"/>
    <w:rsid w:val="00037076"/>
    <w:rsid w:val="00037698"/>
    <w:rsid w:val="00037D25"/>
    <w:rsid w:val="00040A32"/>
    <w:rsid w:val="00042D97"/>
    <w:rsid w:val="00046853"/>
    <w:rsid w:val="00047912"/>
    <w:rsid w:val="000479B8"/>
    <w:rsid w:val="00052D13"/>
    <w:rsid w:val="00054B3D"/>
    <w:rsid w:val="00055D31"/>
    <w:rsid w:val="00055D89"/>
    <w:rsid w:val="000564CF"/>
    <w:rsid w:val="00062721"/>
    <w:rsid w:val="0006272A"/>
    <w:rsid w:val="00062B80"/>
    <w:rsid w:val="00062F68"/>
    <w:rsid w:val="00063578"/>
    <w:rsid w:val="000670B8"/>
    <w:rsid w:val="000703D8"/>
    <w:rsid w:val="00070AE7"/>
    <w:rsid w:val="000716DB"/>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39D0"/>
    <w:rsid w:val="00083F9C"/>
    <w:rsid w:val="00087616"/>
    <w:rsid w:val="000901D5"/>
    <w:rsid w:val="00091048"/>
    <w:rsid w:val="000918EB"/>
    <w:rsid w:val="0009322D"/>
    <w:rsid w:val="00095DEA"/>
    <w:rsid w:val="000A135F"/>
    <w:rsid w:val="000A23E2"/>
    <w:rsid w:val="000A2A26"/>
    <w:rsid w:val="000A2E91"/>
    <w:rsid w:val="000A3094"/>
    <w:rsid w:val="000A3730"/>
    <w:rsid w:val="000A5641"/>
    <w:rsid w:val="000A6038"/>
    <w:rsid w:val="000A76DF"/>
    <w:rsid w:val="000A7990"/>
    <w:rsid w:val="000B08A1"/>
    <w:rsid w:val="000B0D55"/>
    <w:rsid w:val="000B2F4F"/>
    <w:rsid w:val="000B3921"/>
    <w:rsid w:val="000B3A1F"/>
    <w:rsid w:val="000B3BE5"/>
    <w:rsid w:val="000B428C"/>
    <w:rsid w:val="000B4900"/>
    <w:rsid w:val="000B4B1E"/>
    <w:rsid w:val="000B5382"/>
    <w:rsid w:val="000C035C"/>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3ED"/>
    <w:rsid w:val="000E5875"/>
    <w:rsid w:val="000E5A90"/>
    <w:rsid w:val="000F12FC"/>
    <w:rsid w:val="000F3379"/>
    <w:rsid w:val="000F3D17"/>
    <w:rsid w:val="000F3F02"/>
    <w:rsid w:val="000F4BE9"/>
    <w:rsid w:val="000F5D80"/>
    <w:rsid w:val="000F73CF"/>
    <w:rsid w:val="000F786E"/>
    <w:rsid w:val="00100551"/>
    <w:rsid w:val="00100B17"/>
    <w:rsid w:val="0010224B"/>
    <w:rsid w:val="0010224C"/>
    <w:rsid w:val="00102D38"/>
    <w:rsid w:val="0010352F"/>
    <w:rsid w:val="001050CF"/>
    <w:rsid w:val="001063EC"/>
    <w:rsid w:val="00107F1A"/>
    <w:rsid w:val="0011107F"/>
    <w:rsid w:val="001110DF"/>
    <w:rsid w:val="00113A29"/>
    <w:rsid w:val="00115B05"/>
    <w:rsid w:val="00116B52"/>
    <w:rsid w:val="00116C36"/>
    <w:rsid w:val="00120876"/>
    <w:rsid w:val="0012133F"/>
    <w:rsid w:val="00121BAD"/>
    <w:rsid w:val="00122066"/>
    <w:rsid w:val="00124964"/>
    <w:rsid w:val="001256CD"/>
    <w:rsid w:val="00125BC2"/>
    <w:rsid w:val="0012676A"/>
    <w:rsid w:val="00126BC0"/>
    <w:rsid w:val="00127118"/>
    <w:rsid w:val="00127210"/>
    <w:rsid w:val="00130DA3"/>
    <w:rsid w:val="00131696"/>
    <w:rsid w:val="00131820"/>
    <w:rsid w:val="001352D6"/>
    <w:rsid w:val="00136419"/>
    <w:rsid w:val="0013730E"/>
    <w:rsid w:val="00140179"/>
    <w:rsid w:val="001407C4"/>
    <w:rsid w:val="00142824"/>
    <w:rsid w:val="001433C6"/>
    <w:rsid w:val="00143AD1"/>
    <w:rsid w:val="0014590C"/>
    <w:rsid w:val="00145B47"/>
    <w:rsid w:val="00145D3F"/>
    <w:rsid w:val="00146B2D"/>
    <w:rsid w:val="001476B2"/>
    <w:rsid w:val="001506F1"/>
    <w:rsid w:val="00151D8E"/>
    <w:rsid w:val="00153348"/>
    <w:rsid w:val="00155A4C"/>
    <w:rsid w:val="001567FF"/>
    <w:rsid w:val="001576C6"/>
    <w:rsid w:val="0016000C"/>
    <w:rsid w:val="00160F0D"/>
    <w:rsid w:val="001617D3"/>
    <w:rsid w:val="0016199C"/>
    <w:rsid w:val="00161BDA"/>
    <w:rsid w:val="001620B9"/>
    <w:rsid w:val="00162AF8"/>
    <w:rsid w:val="0016350D"/>
    <w:rsid w:val="00166206"/>
    <w:rsid w:val="00170F75"/>
    <w:rsid w:val="001725A9"/>
    <w:rsid w:val="00175951"/>
    <w:rsid w:val="0017682E"/>
    <w:rsid w:val="00180DAA"/>
    <w:rsid w:val="00180EFC"/>
    <w:rsid w:val="00181114"/>
    <w:rsid w:val="00181957"/>
    <w:rsid w:val="0018242D"/>
    <w:rsid w:val="00182837"/>
    <w:rsid w:val="00182A4D"/>
    <w:rsid w:val="001833C1"/>
    <w:rsid w:val="0018345D"/>
    <w:rsid w:val="001836E2"/>
    <w:rsid w:val="00183A08"/>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A3AAC"/>
    <w:rsid w:val="001A4DF7"/>
    <w:rsid w:val="001A75A0"/>
    <w:rsid w:val="001B3756"/>
    <w:rsid w:val="001B3D15"/>
    <w:rsid w:val="001B3EDE"/>
    <w:rsid w:val="001B5549"/>
    <w:rsid w:val="001B63B4"/>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E7E81"/>
    <w:rsid w:val="001F2388"/>
    <w:rsid w:val="001F2693"/>
    <w:rsid w:val="001F54F6"/>
    <w:rsid w:val="001F5CCE"/>
    <w:rsid w:val="001F5FAD"/>
    <w:rsid w:val="001F66ED"/>
    <w:rsid w:val="001F68C8"/>
    <w:rsid w:val="001F76F5"/>
    <w:rsid w:val="001F787B"/>
    <w:rsid w:val="001F7C29"/>
    <w:rsid w:val="0020129E"/>
    <w:rsid w:val="00202D80"/>
    <w:rsid w:val="002037C6"/>
    <w:rsid w:val="00203C38"/>
    <w:rsid w:val="002048FC"/>
    <w:rsid w:val="00204C82"/>
    <w:rsid w:val="00206457"/>
    <w:rsid w:val="00206E38"/>
    <w:rsid w:val="00207F14"/>
    <w:rsid w:val="0021170D"/>
    <w:rsid w:val="0021303B"/>
    <w:rsid w:val="00213324"/>
    <w:rsid w:val="0021378F"/>
    <w:rsid w:val="0021381E"/>
    <w:rsid w:val="002141D3"/>
    <w:rsid w:val="002142BB"/>
    <w:rsid w:val="002149A9"/>
    <w:rsid w:val="00220551"/>
    <w:rsid w:val="002213B1"/>
    <w:rsid w:val="00221D42"/>
    <w:rsid w:val="00222F45"/>
    <w:rsid w:val="0022371C"/>
    <w:rsid w:val="002242A7"/>
    <w:rsid w:val="00224935"/>
    <w:rsid w:val="00226D8C"/>
    <w:rsid w:val="00227526"/>
    <w:rsid w:val="00230FDA"/>
    <w:rsid w:val="002313A0"/>
    <w:rsid w:val="0023153F"/>
    <w:rsid w:val="0023178F"/>
    <w:rsid w:val="002326B4"/>
    <w:rsid w:val="00232D13"/>
    <w:rsid w:val="0023360A"/>
    <w:rsid w:val="00236163"/>
    <w:rsid w:val="002401E5"/>
    <w:rsid w:val="00240ABD"/>
    <w:rsid w:val="00241360"/>
    <w:rsid w:val="002419E4"/>
    <w:rsid w:val="002422A6"/>
    <w:rsid w:val="00242EBF"/>
    <w:rsid w:val="00243D2F"/>
    <w:rsid w:val="00247E6A"/>
    <w:rsid w:val="00251FC5"/>
    <w:rsid w:val="0025215F"/>
    <w:rsid w:val="0025248E"/>
    <w:rsid w:val="00255F82"/>
    <w:rsid w:val="0026126B"/>
    <w:rsid w:val="00261789"/>
    <w:rsid w:val="00261D6B"/>
    <w:rsid w:val="00262170"/>
    <w:rsid w:val="00262D5E"/>
    <w:rsid w:val="00263DA5"/>
    <w:rsid w:val="00265009"/>
    <w:rsid w:val="00266976"/>
    <w:rsid w:val="00267186"/>
    <w:rsid w:val="00267CDB"/>
    <w:rsid w:val="00267D2C"/>
    <w:rsid w:val="00270D4D"/>
    <w:rsid w:val="002718DE"/>
    <w:rsid w:val="00273BF1"/>
    <w:rsid w:val="00274863"/>
    <w:rsid w:val="00275A61"/>
    <w:rsid w:val="002766DA"/>
    <w:rsid w:val="002769F4"/>
    <w:rsid w:val="00276A66"/>
    <w:rsid w:val="00276AD9"/>
    <w:rsid w:val="00276F80"/>
    <w:rsid w:val="0027758D"/>
    <w:rsid w:val="002775D2"/>
    <w:rsid w:val="0027761C"/>
    <w:rsid w:val="002776E5"/>
    <w:rsid w:val="002804D8"/>
    <w:rsid w:val="0028208F"/>
    <w:rsid w:val="00282A0A"/>
    <w:rsid w:val="0028340B"/>
    <w:rsid w:val="00283930"/>
    <w:rsid w:val="00284D73"/>
    <w:rsid w:val="0028554B"/>
    <w:rsid w:val="00285FBB"/>
    <w:rsid w:val="00286348"/>
    <w:rsid w:val="00286375"/>
    <w:rsid w:val="00286F9C"/>
    <w:rsid w:val="0028719E"/>
    <w:rsid w:val="00287E26"/>
    <w:rsid w:val="0029157B"/>
    <w:rsid w:val="00291933"/>
    <w:rsid w:val="00292367"/>
    <w:rsid w:val="00292368"/>
    <w:rsid w:val="00292C00"/>
    <w:rsid w:val="00293BD3"/>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2D68"/>
    <w:rsid w:val="002B39DD"/>
    <w:rsid w:val="002B3D44"/>
    <w:rsid w:val="002B555B"/>
    <w:rsid w:val="002B63B7"/>
    <w:rsid w:val="002B63F3"/>
    <w:rsid w:val="002B6772"/>
    <w:rsid w:val="002B7340"/>
    <w:rsid w:val="002B7D81"/>
    <w:rsid w:val="002C160A"/>
    <w:rsid w:val="002C1A49"/>
    <w:rsid w:val="002C2468"/>
    <w:rsid w:val="002C26BD"/>
    <w:rsid w:val="002C2C30"/>
    <w:rsid w:val="002C3136"/>
    <w:rsid w:val="002C446B"/>
    <w:rsid w:val="002C6DA7"/>
    <w:rsid w:val="002C6FAF"/>
    <w:rsid w:val="002D11AF"/>
    <w:rsid w:val="002D2687"/>
    <w:rsid w:val="002D37AB"/>
    <w:rsid w:val="002D43D6"/>
    <w:rsid w:val="002D5DFC"/>
    <w:rsid w:val="002D5EF5"/>
    <w:rsid w:val="002D6FD3"/>
    <w:rsid w:val="002E2684"/>
    <w:rsid w:val="002E2989"/>
    <w:rsid w:val="002E6699"/>
    <w:rsid w:val="002F1254"/>
    <w:rsid w:val="002F4194"/>
    <w:rsid w:val="00300100"/>
    <w:rsid w:val="00301014"/>
    <w:rsid w:val="0030107C"/>
    <w:rsid w:val="003034E3"/>
    <w:rsid w:val="00303BED"/>
    <w:rsid w:val="003044EE"/>
    <w:rsid w:val="003054C8"/>
    <w:rsid w:val="00306233"/>
    <w:rsid w:val="00306639"/>
    <w:rsid w:val="003068A0"/>
    <w:rsid w:val="00306E1A"/>
    <w:rsid w:val="00310FA6"/>
    <w:rsid w:val="00313145"/>
    <w:rsid w:val="0031445C"/>
    <w:rsid w:val="0031470B"/>
    <w:rsid w:val="00314D76"/>
    <w:rsid w:val="003163D3"/>
    <w:rsid w:val="00320EB4"/>
    <w:rsid w:val="00320FF5"/>
    <w:rsid w:val="00321868"/>
    <w:rsid w:val="003238AF"/>
    <w:rsid w:val="00323F34"/>
    <w:rsid w:val="00324D1D"/>
    <w:rsid w:val="003253DA"/>
    <w:rsid w:val="0032554A"/>
    <w:rsid w:val="0032695F"/>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3341"/>
    <w:rsid w:val="00353428"/>
    <w:rsid w:val="0035394E"/>
    <w:rsid w:val="00353950"/>
    <w:rsid w:val="00355F76"/>
    <w:rsid w:val="00357F71"/>
    <w:rsid w:val="0036087F"/>
    <w:rsid w:val="0036310D"/>
    <w:rsid w:val="0036349C"/>
    <w:rsid w:val="00364391"/>
    <w:rsid w:val="00365367"/>
    <w:rsid w:val="00365F74"/>
    <w:rsid w:val="0036600D"/>
    <w:rsid w:val="00366406"/>
    <w:rsid w:val="003665AB"/>
    <w:rsid w:val="00366FE0"/>
    <w:rsid w:val="00367B24"/>
    <w:rsid w:val="00371138"/>
    <w:rsid w:val="00371927"/>
    <w:rsid w:val="00371F86"/>
    <w:rsid w:val="003723C9"/>
    <w:rsid w:val="00372BAA"/>
    <w:rsid w:val="00375972"/>
    <w:rsid w:val="0037614F"/>
    <w:rsid w:val="00376941"/>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3546"/>
    <w:rsid w:val="00393571"/>
    <w:rsid w:val="003936E8"/>
    <w:rsid w:val="00393CDD"/>
    <w:rsid w:val="003940CE"/>
    <w:rsid w:val="003946EE"/>
    <w:rsid w:val="00394C80"/>
    <w:rsid w:val="003A0D5C"/>
    <w:rsid w:val="003A148E"/>
    <w:rsid w:val="003A1577"/>
    <w:rsid w:val="003A1A33"/>
    <w:rsid w:val="003A2B02"/>
    <w:rsid w:val="003A2E58"/>
    <w:rsid w:val="003A3513"/>
    <w:rsid w:val="003A66E8"/>
    <w:rsid w:val="003A7925"/>
    <w:rsid w:val="003B1516"/>
    <w:rsid w:val="003B188B"/>
    <w:rsid w:val="003B3264"/>
    <w:rsid w:val="003B720E"/>
    <w:rsid w:val="003C1770"/>
    <w:rsid w:val="003C293C"/>
    <w:rsid w:val="003C3F6E"/>
    <w:rsid w:val="003C40B8"/>
    <w:rsid w:val="003C4399"/>
    <w:rsid w:val="003C4404"/>
    <w:rsid w:val="003C4ACE"/>
    <w:rsid w:val="003C4D1F"/>
    <w:rsid w:val="003C5E82"/>
    <w:rsid w:val="003C620F"/>
    <w:rsid w:val="003D1C0A"/>
    <w:rsid w:val="003D1F80"/>
    <w:rsid w:val="003D38D8"/>
    <w:rsid w:val="003D3954"/>
    <w:rsid w:val="003D4F06"/>
    <w:rsid w:val="003D4FA5"/>
    <w:rsid w:val="003D50DF"/>
    <w:rsid w:val="003D569D"/>
    <w:rsid w:val="003D5BAE"/>
    <w:rsid w:val="003D6DFA"/>
    <w:rsid w:val="003D714E"/>
    <w:rsid w:val="003D76DD"/>
    <w:rsid w:val="003D7EE6"/>
    <w:rsid w:val="003E2CFF"/>
    <w:rsid w:val="003E2FA2"/>
    <w:rsid w:val="003E3B28"/>
    <w:rsid w:val="003E3F8C"/>
    <w:rsid w:val="003E4E2B"/>
    <w:rsid w:val="003E6201"/>
    <w:rsid w:val="003E70EE"/>
    <w:rsid w:val="003E72BA"/>
    <w:rsid w:val="003F097E"/>
    <w:rsid w:val="003F0BEF"/>
    <w:rsid w:val="003F30D2"/>
    <w:rsid w:val="003F3869"/>
    <w:rsid w:val="003F3E08"/>
    <w:rsid w:val="003F3F77"/>
    <w:rsid w:val="003F5A64"/>
    <w:rsid w:val="003F5EEF"/>
    <w:rsid w:val="003F6F08"/>
    <w:rsid w:val="003F741C"/>
    <w:rsid w:val="0040153A"/>
    <w:rsid w:val="00402875"/>
    <w:rsid w:val="0040384C"/>
    <w:rsid w:val="00403FB9"/>
    <w:rsid w:val="004053EC"/>
    <w:rsid w:val="00406701"/>
    <w:rsid w:val="004073A0"/>
    <w:rsid w:val="00407E77"/>
    <w:rsid w:val="0041083C"/>
    <w:rsid w:val="004118A2"/>
    <w:rsid w:val="004119F5"/>
    <w:rsid w:val="004119F7"/>
    <w:rsid w:val="00411DE3"/>
    <w:rsid w:val="00413144"/>
    <w:rsid w:val="004143DE"/>
    <w:rsid w:val="0041446C"/>
    <w:rsid w:val="0041526C"/>
    <w:rsid w:val="0041620D"/>
    <w:rsid w:val="0041768C"/>
    <w:rsid w:val="00420111"/>
    <w:rsid w:val="0042074F"/>
    <w:rsid w:val="00420917"/>
    <w:rsid w:val="00424AE1"/>
    <w:rsid w:val="00424C11"/>
    <w:rsid w:val="00427468"/>
    <w:rsid w:val="00430425"/>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37E9"/>
    <w:rsid w:val="0045401B"/>
    <w:rsid w:val="004548F3"/>
    <w:rsid w:val="0045491F"/>
    <w:rsid w:val="004616DD"/>
    <w:rsid w:val="00461790"/>
    <w:rsid w:val="00462286"/>
    <w:rsid w:val="004627F0"/>
    <w:rsid w:val="00464A57"/>
    <w:rsid w:val="00464C1C"/>
    <w:rsid w:val="004658EC"/>
    <w:rsid w:val="00467670"/>
    <w:rsid w:val="00467784"/>
    <w:rsid w:val="00470F10"/>
    <w:rsid w:val="00471084"/>
    <w:rsid w:val="00473FF8"/>
    <w:rsid w:val="004741E3"/>
    <w:rsid w:val="0047501E"/>
    <w:rsid w:val="00476275"/>
    <w:rsid w:val="00477DC7"/>
    <w:rsid w:val="004805D6"/>
    <w:rsid w:val="00481454"/>
    <w:rsid w:val="0048204B"/>
    <w:rsid w:val="004828B2"/>
    <w:rsid w:val="004834D8"/>
    <w:rsid w:val="00483752"/>
    <w:rsid w:val="0048410A"/>
    <w:rsid w:val="00484404"/>
    <w:rsid w:val="0048455F"/>
    <w:rsid w:val="00485879"/>
    <w:rsid w:val="00486C84"/>
    <w:rsid w:val="00487239"/>
    <w:rsid w:val="00487400"/>
    <w:rsid w:val="004875A4"/>
    <w:rsid w:val="0049206B"/>
    <w:rsid w:val="00492C33"/>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4244"/>
    <w:rsid w:val="004B6B71"/>
    <w:rsid w:val="004B784C"/>
    <w:rsid w:val="004C0098"/>
    <w:rsid w:val="004C045E"/>
    <w:rsid w:val="004C06AF"/>
    <w:rsid w:val="004C498E"/>
    <w:rsid w:val="004D042E"/>
    <w:rsid w:val="004D04A9"/>
    <w:rsid w:val="004D1A87"/>
    <w:rsid w:val="004D1D85"/>
    <w:rsid w:val="004D52C8"/>
    <w:rsid w:val="004D5494"/>
    <w:rsid w:val="004D568C"/>
    <w:rsid w:val="004E04E0"/>
    <w:rsid w:val="004E0E14"/>
    <w:rsid w:val="004E15D8"/>
    <w:rsid w:val="004E76A8"/>
    <w:rsid w:val="004F1022"/>
    <w:rsid w:val="004F1D4B"/>
    <w:rsid w:val="004F22BB"/>
    <w:rsid w:val="004F3C57"/>
    <w:rsid w:val="004F3C61"/>
    <w:rsid w:val="004F43C0"/>
    <w:rsid w:val="004F4EC0"/>
    <w:rsid w:val="004F524C"/>
    <w:rsid w:val="004F632F"/>
    <w:rsid w:val="004F6507"/>
    <w:rsid w:val="005001FC"/>
    <w:rsid w:val="005013CF"/>
    <w:rsid w:val="00501AF3"/>
    <w:rsid w:val="00503F00"/>
    <w:rsid w:val="00504A97"/>
    <w:rsid w:val="00505A5D"/>
    <w:rsid w:val="00511AB9"/>
    <w:rsid w:val="00511E4A"/>
    <w:rsid w:val="005123A7"/>
    <w:rsid w:val="005142C7"/>
    <w:rsid w:val="005143EA"/>
    <w:rsid w:val="005155A8"/>
    <w:rsid w:val="0051578B"/>
    <w:rsid w:val="005176FD"/>
    <w:rsid w:val="00517832"/>
    <w:rsid w:val="00517E94"/>
    <w:rsid w:val="00520F45"/>
    <w:rsid w:val="005218B4"/>
    <w:rsid w:val="00521AAE"/>
    <w:rsid w:val="00521B7E"/>
    <w:rsid w:val="00522250"/>
    <w:rsid w:val="00523EDF"/>
    <w:rsid w:val="00525C83"/>
    <w:rsid w:val="00525CEE"/>
    <w:rsid w:val="005262A4"/>
    <w:rsid w:val="00526918"/>
    <w:rsid w:val="00527580"/>
    <w:rsid w:val="00527E52"/>
    <w:rsid w:val="005315C6"/>
    <w:rsid w:val="00531C08"/>
    <w:rsid w:val="00533041"/>
    <w:rsid w:val="00533CFB"/>
    <w:rsid w:val="0053425E"/>
    <w:rsid w:val="00540897"/>
    <w:rsid w:val="005418E6"/>
    <w:rsid w:val="00541B7D"/>
    <w:rsid w:val="005442DC"/>
    <w:rsid w:val="00545615"/>
    <w:rsid w:val="00545E44"/>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4FDD"/>
    <w:rsid w:val="00566954"/>
    <w:rsid w:val="00566DF5"/>
    <w:rsid w:val="005679AD"/>
    <w:rsid w:val="00567F9D"/>
    <w:rsid w:val="00570774"/>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49B"/>
    <w:rsid w:val="00594EF3"/>
    <w:rsid w:val="00595DBE"/>
    <w:rsid w:val="005A0E32"/>
    <w:rsid w:val="005A396A"/>
    <w:rsid w:val="005A4CCC"/>
    <w:rsid w:val="005A5034"/>
    <w:rsid w:val="005A61EF"/>
    <w:rsid w:val="005B0D9A"/>
    <w:rsid w:val="005B25A8"/>
    <w:rsid w:val="005B2612"/>
    <w:rsid w:val="005B2891"/>
    <w:rsid w:val="005B3004"/>
    <w:rsid w:val="005B5604"/>
    <w:rsid w:val="005B5EC4"/>
    <w:rsid w:val="005B6186"/>
    <w:rsid w:val="005B6F8E"/>
    <w:rsid w:val="005B71F4"/>
    <w:rsid w:val="005C0635"/>
    <w:rsid w:val="005C2F19"/>
    <w:rsid w:val="005C45EF"/>
    <w:rsid w:val="005C54C3"/>
    <w:rsid w:val="005C5B53"/>
    <w:rsid w:val="005C5D8D"/>
    <w:rsid w:val="005C607F"/>
    <w:rsid w:val="005D0DD2"/>
    <w:rsid w:val="005D1C03"/>
    <w:rsid w:val="005D29E7"/>
    <w:rsid w:val="005D40E0"/>
    <w:rsid w:val="005D4E2A"/>
    <w:rsid w:val="005D52DB"/>
    <w:rsid w:val="005D5EA1"/>
    <w:rsid w:val="005D6C6C"/>
    <w:rsid w:val="005D7F70"/>
    <w:rsid w:val="005E0ECF"/>
    <w:rsid w:val="005E3CEC"/>
    <w:rsid w:val="005E4772"/>
    <w:rsid w:val="005E5185"/>
    <w:rsid w:val="005E6A52"/>
    <w:rsid w:val="005E73BF"/>
    <w:rsid w:val="005E7A41"/>
    <w:rsid w:val="005F1577"/>
    <w:rsid w:val="005F157A"/>
    <w:rsid w:val="005F1A79"/>
    <w:rsid w:val="005F1BF0"/>
    <w:rsid w:val="005F5788"/>
    <w:rsid w:val="005F5A7C"/>
    <w:rsid w:val="005F6587"/>
    <w:rsid w:val="005F74E6"/>
    <w:rsid w:val="005F7736"/>
    <w:rsid w:val="005F7F07"/>
    <w:rsid w:val="006009FE"/>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E5C"/>
    <w:rsid w:val="00633E77"/>
    <w:rsid w:val="006350D4"/>
    <w:rsid w:val="00636E3F"/>
    <w:rsid w:val="006405D7"/>
    <w:rsid w:val="006405E6"/>
    <w:rsid w:val="00640D7D"/>
    <w:rsid w:val="00641275"/>
    <w:rsid w:val="00642CDB"/>
    <w:rsid w:val="00643E8A"/>
    <w:rsid w:val="006447E1"/>
    <w:rsid w:val="00644A71"/>
    <w:rsid w:val="006454BC"/>
    <w:rsid w:val="00652217"/>
    <w:rsid w:val="0065232A"/>
    <w:rsid w:val="00653D8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1B64"/>
    <w:rsid w:val="0068241F"/>
    <w:rsid w:val="0068364D"/>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0718"/>
    <w:rsid w:val="006B51D3"/>
    <w:rsid w:val="006B6F72"/>
    <w:rsid w:val="006C0E2A"/>
    <w:rsid w:val="006C25DA"/>
    <w:rsid w:val="006C2772"/>
    <w:rsid w:val="006C355C"/>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31BC"/>
    <w:rsid w:val="006F485C"/>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2EE7"/>
    <w:rsid w:val="00714A7D"/>
    <w:rsid w:val="007203EA"/>
    <w:rsid w:val="00720565"/>
    <w:rsid w:val="00721C71"/>
    <w:rsid w:val="007243CE"/>
    <w:rsid w:val="007248EF"/>
    <w:rsid w:val="0073203C"/>
    <w:rsid w:val="00733C6E"/>
    <w:rsid w:val="007347EA"/>
    <w:rsid w:val="00734ADD"/>
    <w:rsid w:val="0073535A"/>
    <w:rsid w:val="00735576"/>
    <w:rsid w:val="00735988"/>
    <w:rsid w:val="00735DB6"/>
    <w:rsid w:val="007368A9"/>
    <w:rsid w:val="0073697F"/>
    <w:rsid w:val="0074153B"/>
    <w:rsid w:val="007420F3"/>
    <w:rsid w:val="007422F0"/>
    <w:rsid w:val="00743312"/>
    <w:rsid w:val="007444B0"/>
    <w:rsid w:val="00744D75"/>
    <w:rsid w:val="007454C1"/>
    <w:rsid w:val="00745B4F"/>
    <w:rsid w:val="00750338"/>
    <w:rsid w:val="007503E2"/>
    <w:rsid w:val="007517E7"/>
    <w:rsid w:val="00751C10"/>
    <w:rsid w:val="00752AFB"/>
    <w:rsid w:val="00752E8E"/>
    <w:rsid w:val="0075394B"/>
    <w:rsid w:val="00753C8F"/>
    <w:rsid w:val="007556B3"/>
    <w:rsid w:val="00756B4F"/>
    <w:rsid w:val="00757428"/>
    <w:rsid w:val="00760CA0"/>
    <w:rsid w:val="007645F2"/>
    <w:rsid w:val="0076490E"/>
    <w:rsid w:val="007700F6"/>
    <w:rsid w:val="00770282"/>
    <w:rsid w:val="007718EA"/>
    <w:rsid w:val="00771A49"/>
    <w:rsid w:val="00772604"/>
    <w:rsid w:val="00772E80"/>
    <w:rsid w:val="007734B2"/>
    <w:rsid w:val="007742FF"/>
    <w:rsid w:val="00774851"/>
    <w:rsid w:val="00774E59"/>
    <w:rsid w:val="00775C57"/>
    <w:rsid w:val="00775EA9"/>
    <w:rsid w:val="00777BBD"/>
    <w:rsid w:val="00780AE3"/>
    <w:rsid w:val="00781264"/>
    <w:rsid w:val="00781BD5"/>
    <w:rsid w:val="00781CBE"/>
    <w:rsid w:val="00782265"/>
    <w:rsid w:val="00782495"/>
    <w:rsid w:val="00782547"/>
    <w:rsid w:val="007845D8"/>
    <w:rsid w:val="00786370"/>
    <w:rsid w:val="00786B13"/>
    <w:rsid w:val="0078723A"/>
    <w:rsid w:val="00787A08"/>
    <w:rsid w:val="0079007B"/>
    <w:rsid w:val="00790FA1"/>
    <w:rsid w:val="00791E91"/>
    <w:rsid w:val="007927FC"/>
    <w:rsid w:val="00793C32"/>
    <w:rsid w:val="0079545A"/>
    <w:rsid w:val="0079558B"/>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59A9"/>
    <w:rsid w:val="007D67D1"/>
    <w:rsid w:val="007D7C04"/>
    <w:rsid w:val="007E0A9B"/>
    <w:rsid w:val="007E120D"/>
    <w:rsid w:val="007E16F1"/>
    <w:rsid w:val="007E1986"/>
    <w:rsid w:val="007E1DEA"/>
    <w:rsid w:val="007E2144"/>
    <w:rsid w:val="007E24DE"/>
    <w:rsid w:val="007E4882"/>
    <w:rsid w:val="007E55D8"/>
    <w:rsid w:val="007E571B"/>
    <w:rsid w:val="007F070F"/>
    <w:rsid w:val="007F0EFC"/>
    <w:rsid w:val="007F2248"/>
    <w:rsid w:val="007F24A2"/>
    <w:rsid w:val="007F3DB8"/>
    <w:rsid w:val="007F4826"/>
    <w:rsid w:val="007F4D2E"/>
    <w:rsid w:val="007F5C92"/>
    <w:rsid w:val="007F5D5C"/>
    <w:rsid w:val="007F6497"/>
    <w:rsid w:val="007F7985"/>
    <w:rsid w:val="008019EB"/>
    <w:rsid w:val="00802736"/>
    <w:rsid w:val="0080309D"/>
    <w:rsid w:val="00803A09"/>
    <w:rsid w:val="00803FC3"/>
    <w:rsid w:val="0080500F"/>
    <w:rsid w:val="00805A51"/>
    <w:rsid w:val="00805D61"/>
    <w:rsid w:val="008066FB"/>
    <w:rsid w:val="00807902"/>
    <w:rsid w:val="00807D25"/>
    <w:rsid w:val="00810225"/>
    <w:rsid w:val="00810A0A"/>
    <w:rsid w:val="00810ED5"/>
    <w:rsid w:val="00811A49"/>
    <w:rsid w:val="0081346B"/>
    <w:rsid w:val="00813894"/>
    <w:rsid w:val="00813F74"/>
    <w:rsid w:val="00815220"/>
    <w:rsid w:val="008154FF"/>
    <w:rsid w:val="00816A06"/>
    <w:rsid w:val="00817553"/>
    <w:rsid w:val="00817D32"/>
    <w:rsid w:val="00817DF3"/>
    <w:rsid w:val="00820618"/>
    <w:rsid w:val="00820ACD"/>
    <w:rsid w:val="00820F39"/>
    <w:rsid w:val="00821223"/>
    <w:rsid w:val="008217D2"/>
    <w:rsid w:val="00821AB8"/>
    <w:rsid w:val="008221C3"/>
    <w:rsid w:val="0082361B"/>
    <w:rsid w:val="00826132"/>
    <w:rsid w:val="0082624B"/>
    <w:rsid w:val="00826B70"/>
    <w:rsid w:val="00827D5D"/>
    <w:rsid w:val="008314DE"/>
    <w:rsid w:val="008319CC"/>
    <w:rsid w:val="0083331B"/>
    <w:rsid w:val="0083373D"/>
    <w:rsid w:val="0083589D"/>
    <w:rsid w:val="00836654"/>
    <w:rsid w:val="00836D27"/>
    <w:rsid w:val="0083788E"/>
    <w:rsid w:val="008413C5"/>
    <w:rsid w:val="00841E6F"/>
    <w:rsid w:val="008441BC"/>
    <w:rsid w:val="008443EE"/>
    <w:rsid w:val="00845330"/>
    <w:rsid w:val="00845579"/>
    <w:rsid w:val="00846216"/>
    <w:rsid w:val="008506C0"/>
    <w:rsid w:val="00851674"/>
    <w:rsid w:val="0085206C"/>
    <w:rsid w:val="008522C7"/>
    <w:rsid w:val="0085303A"/>
    <w:rsid w:val="00855F80"/>
    <w:rsid w:val="00857C48"/>
    <w:rsid w:val="008611E9"/>
    <w:rsid w:val="008629D5"/>
    <w:rsid w:val="0086318E"/>
    <w:rsid w:val="0086326E"/>
    <w:rsid w:val="00863AE2"/>
    <w:rsid w:val="00864C7F"/>
    <w:rsid w:val="00865144"/>
    <w:rsid w:val="00871113"/>
    <w:rsid w:val="0087179B"/>
    <w:rsid w:val="008724D3"/>
    <w:rsid w:val="008738D4"/>
    <w:rsid w:val="008740ED"/>
    <w:rsid w:val="0087620A"/>
    <w:rsid w:val="00876E95"/>
    <w:rsid w:val="00881A4D"/>
    <w:rsid w:val="008838C4"/>
    <w:rsid w:val="00883D3B"/>
    <w:rsid w:val="00883E9D"/>
    <w:rsid w:val="008844FB"/>
    <w:rsid w:val="008846F9"/>
    <w:rsid w:val="008861F7"/>
    <w:rsid w:val="00886D13"/>
    <w:rsid w:val="00887A17"/>
    <w:rsid w:val="00890833"/>
    <w:rsid w:val="00891AC7"/>
    <w:rsid w:val="00894BF7"/>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B61"/>
    <w:rsid w:val="008C3F10"/>
    <w:rsid w:val="008D00E7"/>
    <w:rsid w:val="008D0340"/>
    <w:rsid w:val="008D07BD"/>
    <w:rsid w:val="008D1764"/>
    <w:rsid w:val="008D1F73"/>
    <w:rsid w:val="008D2715"/>
    <w:rsid w:val="008D2EF4"/>
    <w:rsid w:val="008D3118"/>
    <w:rsid w:val="008D62CE"/>
    <w:rsid w:val="008E091B"/>
    <w:rsid w:val="008E274B"/>
    <w:rsid w:val="008E2B9D"/>
    <w:rsid w:val="008E2E2B"/>
    <w:rsid w:val="008E3122"/>
    <w:rsid w:val="008E4D0D"/>
    <w:rsid w:val="008E65D0"/>
    <w:rsid w:val="008E7F45"/>
    <w:rsid w:val="008F2CA1"/>
    <w:rsid w:val="008F3132"/>
    <w:rsid w:val="008F374F"/>
    <w:rsid w:val="008F58F3"/>
    <w:rsid w:val="008F6CD4"/>
    <w:rsid w:val="008F7023"/>
    <w:rsid w:val="008F7B1A"/>
    <w:rsid w:val="008F7DF4"/>
    <w:rsid w:val="008F7F77"/>
    <w:rsid w:val="00901BF1"/>
    <w:rsid w:val="00901E34"/>
    <w:rsid w:val="009065AC"/>
    <w:rsid w:val="00906678"/>
    <w:rsid w:val="00907BA1"/>
    <w:rsid w:val="009109BD"/>
    <w:rsid w:val="00911A08"/>
    <w:rsid w:val="00913451"/>
    <w:rsid w:val="00914D34"/>
    <w:rsid w:val="00916F40"/>
    <w:rsid w:val="0091717C"/>
    <w:rsid w:val="009176E9"/>
    <w:rsid w:val="00920A58"/>
    <w:rsid w:val="00921CD9"/>
    <w:rsid w:val="00921E4F"/>
    <w:rsid w:val="00921EDF"/>
    <w:rsid w:val="0092216A"/>
    <w:rsid w:val="00922380"/>
    <w:rsid w:val="0092305E"/>
    <w:rsid w:val="0092591A"/>
    <w:rsid w:val="00927328"/>
    <w:rsid w:val="00927807"/>
    <w:rsid w:val="00930821"/>
    <w:rsid w:val="00933D69"/>
    <w:rsid w:val="009341A9"/>
    <w:rsid w:val="009435A6"/>
    <w:rsid w:val="009509E7"/>
    <w:rsid w:val="00950A41"/>
    <w:rsid w:val="00951921"/>
    <w:rsid w:val="00952073"/>
    <w:rsid w:val="0095326B"/>
    <w:rsid w:val="00953FB2"/>
    <w:rsid w:val="00954DE8"/>
    <w:rsid w:val="00956AC1"/>
    <w:rsid w:val="00960629"/>
    <w:rsid w:val="0096118A"/>
    <w:rsid w:val="009623CA"/>
    <w:rsid w:val="00963B65"/>
    <w:rsid w:val="0096586D"/>
    <w:rsid w:val="00966BA4"/>
    <w:rsid w:val="00967EF4"/>
    <w:rsid w:val="00970163"/>
    <w:rsid w:val="00970874"/>
    <w:rsid w:val="0097087D"/>
    <w:rsid w:val="00972876"/>
    <w:rsid w:val="00973974"/>
    <w:rsid w:val="0097410B"/>
    <w:rsid w:val="00974CCB"/>
    <w:rsid w:val="00974EBA"/>
    <w:rsid w:val="00975DCA"/>
    <w:rsid w:val="00975F83"/>
    <w:rsid w:val="00976727"/>
    <w:rsid w:val="00976829"/>
    <w:rsid w:val="00977EFC"/>
    <w:rsid w:val="00980D60"/>
    <w:rsid w:val="00980DED"/>
    <w:rsid w:val="00980FBC"/>
    <w:rsid w:val="00981865"/>
    <w:rsid w:val="00983250"/>
    <w:rsid w:val="00983A4E"/>
    <w:rsid w:val="0098477D"/>
    <w:rsid w:val="009850AA"/>
    <w:rsid w:val="00985C76"/>
    <w:rsid w:val="009863B4"/>
    <w:rsid w:val="009867AD"/>
    <w:rsid w:val="00991FAC"/>
    <w:rsid w:val="00992BC1"/>
    <w:rsid w:val="00993371"/>
    <w:rsid w:val="00994E83"/>
    <w:rsid w:val="00995320"/>
    <w:rsid w:val="00995AC1"/>
    <w:rsid w:val="009978ED"/>
    <w:rsid w:val="009A0440"/>
    <w:rsid w:val="009A23A5"/>
    <w:rsid w:val="009A23E5"/>
    <w:rsid w:val="009A3B8C"/>
    <w:rsid w:val="009A478B"/>
    <w:rsid w:val="009B3485"/>
    <w:rsid w:val="009B3BC2"/>
    <w:rsid w:val="009B3C2F"/>
    <w:rsid w:val="009B3F73"/>
    <w:rsid w:val="009B40E3"/>
    <w:rsid w:val="009B4408"/>
    <w:rsid w:val="009B4B9F"/>
    <w:rsid w:val="009B5F1C"/>
    <w:rsid w:val="009B6D22"/>
    <w:rsid w:val="009B7885"/>
    <w:rsid w:val="009B7BEE"/>
    <w:rsid w:val="009C141C"/>
    <w:rsid w:val="009C2853"/>
    <w:rsid w:val="009C36E2"/>
    <w:rsid w:val="009C4C81"/>
    <w:rsid w:val="009C5184"/>
    <w:rsid w:val="009C53A2"/>
    <w:rsid w:val="009C5561"/>
    <w:rsid w:val="009C7639"/>
    <w:rsid w:val="009D0C2C"/>
    <w:rsid w:val="009D227D"/>
    <w:rsid w:val="009D239D"/>
    <w:rsid w:val="009D322D"/>
    <w:rsid w:val="009D3EB7"/>
    <w:rsid w:val="009D421B"/>
    <w:rsid w:val="009D57D1"/>
    <w:rsid w:val="009E0001"/>
    <w:rsid w:val="009E14C2"/>
    <w:rsid w:val="009E24E4"/>
    <w:rsid w:val="009E2CF5"/>
    <w:rsid w:val="009E4425"/>
    <w:rsid w:val="009E7292"/>
    <w:rsid w:val="009E7509"/>
    <w:rsid w:val="009E7E40"/>
    <w:rsid w:val="009F0415"/>
    <w:rsid w:val="009F09F8"/>
    <w:rsid w:val="009F0A23"/>
    <w:rsid w:val="009F1875"/>
    <w:rsid w:val="009F190F"/>
    <w:rsid w:val="009F2DE2"/>
    <w:rsid w:val="009F32D9"/>
    <w:rsid w:val="009F364C"/>
    <w:rsid w:val="009F4C58"/>
    <w:rsid w:val="009F4C62"/>
    <w:rsid w:val="009F4D46"/>
    <w:rsid w:val="009F70AC"/>
    <w:rsid w:val="00A0003B"/>
    <w:rsid w:val="00A01079"/>
    <w:rsid w:val="00A01B46"/>
    <w:rsid w:val="00A02B73"/>
    <w:rsid w:val="00A03657"/>
    <w:rsid w:val="00A047F0"/>
    <w:rsid w:val="00A051F6"/>
    <w:rsid w:val="00A06804"/>
    <w:rsid w:val="00A06AD0"/>
    <w:rsid w:val="00A07454"/>
    <w:rsid w:val="00A07614"/>
    <w:rsid w:val="00A10754"/>
    <w:rsid w:val="00A11E7F"/>
    <w:rsid w:val="00A1482F"/>
    <w:rsid w:val="00A14985"/>
    <w:rsid w:val="00A14C07"/>
    <w:rsid w:val="00A2087C"/>
    <w:rsid w:val="00A24976"/>
    <w:rsid w:val="00A24F70"/>
    <w:rsid w:val="00A261BB"/>
    <w:rsid w:val="00A26FFF"/>
    <w:rsid w:val="00A3034F"/>
    <w:rsid w:val="00A308BF"/>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57385"/>
    <w:rsid w:val="00A60522"/>
    <w:rsid w:val="00A608DA"/>
    <w:rsid w:val="00A60C8E"/>
    <w:rsid w:val="00A6127B"/>
    <w:rsid w:val="00A6158D"/>
    <w:rsid w:val="00A62298"/>
    <w:rsid w:val="00A62401"/>
    <w:rsid w:val="00A63631"/>
    <w:rsid w:val="00A6369B"/>
    <w:rsid w:val="00A639FD"/>
    <w:rsid w:val="00A63D85"/>
    <w:rsid w:val="00A654D2"/>
    <w:rsid w:val="00A656AE"/>
    <w:rsid w:val="00A65812"/>
    <w:rsid w:val="00A716E3"/>
    <w:rsid w:val="00A71EE5"/>
    <w:rsid w:val="00A726D7"/>
    <w:rsid w:val="00A72C61"/>
    <w:rsid w:val="00A72FB0"/>
    <w:rsid w:val="00A73182"/>
    <w:rsid w:val="00A732C8"/>
    <w:rsid w:val="00A742C7"/>
    <w:rsid w:val="00A74E80"/>
    <w:rsid w:val="00A74EFD"/>
    <w:rsid w:val="00A7693B"/>
    <w:rsid w:val="00A772BE"/>
    <w:rsid w:val="00A7783E"/>
    <w:rsid w:val="00A80165"/>
    <w:rsid w:val="00A80CBF"/>
    <w:rsid w:val="00A81B19"/>
    <w:rsid w:val="00A81C7B"/>
    <w:rsid w:val="00A83351"/>
    <w:rsid w:val="00A83896"/>
    <w:rsid w:val="00A83922"/>
    <w:rsid w:val="00A848F2"/>
    <w:rsid w:val="00A86559"/>
    <w:rsid w:val="00A90EF0"/>
    <w:rsid w:val="00A912D1"/>
    <w:rsid w:val="00A91F1F"/>
    <w:rsid w:val="00A92194"/>
    <w:rsid w:val="00A9353F"/>
    <w:rsid w:val="00A95193"/>
    <w:rsid w:val="00A95788"/>
    <w:rsid w:val="00AA0860"/>
    <w:rsid w:val="00AA37E5"/>
    <w:rsid w:val="00AA3CDD"/>
    <w:rsid w:val="00AA72E7"/>
    <w:rsid w:val="00AA748C"/>
    <w:rsid w:val="00AA7E56"/>
    <w:rsid w:val="00AA7ED1"/>
    <w:rsid w:val="00AB096F"/>
    <w:rsid w:val="00AB33DB"/>
    <w:rsid w:val="00AB34B3"/>
    <w:rsid w:val="00AB3505"/>
    <w:rsid w:val="00AB54B0"/>
    <w:rsid w:val="00AB5505"/>
    <w:rsid w:val="00AB6693"/>
    <w:rsid w:val="00AB7698"/>
    <w:rsid w:val="00AC309F"/>
    <w:rsid w:val="00AC42B3"/>
    <w:rsid w:val="00AC444A"/>
    <w:rsid w:val="00AC44B4"/>
    <w:rsid w:val="00AC5152"/>
    <w:rsid w:val="00AC621D"/>
    <w:rsid w:val="00AC6D00"/>
    <w:rsid w:val="00AC728A"/>
    <w:rsid w:val="00AC7E5E"/>
    <w:rsid w:val="00AD09BC"/>
    <w:rsid w:val="00AD0CDD"/>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1088"/>
    <w:rsid w:val="00AF1CC2"/>
    <w:rsid w:val="00AF2246"/>
    <w:rsid w:val="00AF2DAC"/>
    <w:rsid w:val="00AF3256"/>
    <w:rsid w:val="00AF37B3"/>
    <w:rsid w:val="00AF407A"/>
    <w:rsid w:val="00AF556B"/>
    <w:rsid w:val="00B00041"/>
    <w:rsid w:val="00B020AF"/>
    <w:rsid w:val="00B02482"/>
    <w:rsid w:val="00B02629"/>
    <w:rsid w:val="00B02C64"/>
    <w:rsid w:val="00B0669F"/>
    <w:rsid w:val="00B12FF4"/>
    <w:rsid w:val="00B13412"/>
    <w:rsid w:val="00B14077"/>
    <w:rsid w:val="00B14381"/>
    <w:rsid w:val="00B17B23"/>
    <w:rsid w:val="00B20CCD"/>
    <w:rsid w:val="00B211B7"/>
    <w:rsid w:val="00B21D54"/>
    <w:rsid w:val="00B2229B"/>
    <w:rsid w:val="00B24072"/>
    <w:rsid w:val="00B2488C"/>
    <w:rsid w:val="00B25D12"/>
    <w:rsid w:val="00B26FDF"/>
    <w:rsid w:val="00B30894"/>
    <w:rsid w:val="00B31CD6"/>
    <w:rsid w:val="00B3234A"/>
    <w:rsid w:val="00B328BC"/>
    <w:rsid w:val="00B34787"/>
    <w:rsid w:val="00B35528"/>
    <w:rsid w:val="00B41E03"/>
    <w:rsid w:val="00B427AA"/>
    <w:rsid w:val="00B42EB7"/>
    <w:rsid w:val="00B44B22"/>
    <w:rsid w:val="00B46BA1"/>
    <w:rsid w:val="00B51F34"/>
    <w:rsid w:val="00B523FF"/>
    <w:rsid w:val="00B52A64"/>
    <w:rsid w:val="00B52C7A"/>
    <w:rsid w:val="00B54316"/>
    <w:rsid w:val="00B54CA4"/>
    <w:rsid w:val="00B5517F"/>
    <w:rsid w:val="00B55477"/>
    <w:rsid w:val="00B557D5"/>
    <w:rsid w:val="00B56801"/>
    <w:rsid w:val="00B57625"/>
    <w:rsid w:val="00B577FB"/>
    <w:rsid w:val="00B623A9"/>
    <w:rsid w:val="00B6316A"/>
    <w:rsid w:val="00B6589F"/>
    <w:rsid w:val="00B66503"/>
    <w:rsid w:val="00B66E34"/>
    <w:rsid w:val="00B71B36"/>
    <w:rsid w:val="00B724BC"/>
    <w:rsid w:val="00B73E26"/>
    <w:rsid w:val="00B80B6E"/>
    <w:rsid w:val="00B82476"/>
    <w:rsid w:val="00B825AD"/>
    <w:rsid w:val="00B83EEA"/>
    <w:rsid w:val="00B84BAD"/>
    <w:rsid w:val="00B879F1"/>
    <w:rsid w:val="00B87C17"/>
    <w:rsid w:val="00B90387"/>
    <w:rsid w:val="00B90E9F"/>
    <w:rsid w:val="00B92D68"/>
    <w:rsid w:val="00B92D95"/>
    <w:rsid w:val="00B97094"/>
    <w:rsid w:val="00BA0A9B"/>
    <w:rsid w:val="00BA1E1B"/>
    <w:rsid w:val="00BA3D7E"/>
    <w:rsid w:val="00BA4B2F"/>
    <w:rsid w:val="00BA4D9E"/>
    <w:rsid w:val="00BA7A91"/>
    <w:rsid w:val="00BB1999"/>
    <w:rsid w:val="00BB2F8F"/>
    <w:rsid w:val="00BB3F0E"/>
    <w:rsid w:val="00BB5DB3"/>
    <w:rsid w:val="00BB5E15"/>
    <w:rsid w:val="00BB7597"/>
    <w:rsid w:val="00BC0AD1"/>
    <w:rsid w:val="00BC0E0A"/>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0FBC"/>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99A"/>
    <w:rsid w:val="00C03B87"/>
    <w:rsid w:val="00C04D47"/>
    <w:rsid w:val="00C05162"/>
    <w:rsid w:val="00C05F92"/>
    <w:rsid w:val="00C06DDF"/>
    <w:rsid w:val="00C07575"/>
    <w:rsid w:val="00C106A0"/>
    <w:rsid w:val="00C108B9"/>
    <w:rsid w:val="00C202D0"/>
    <w:rsid w:val="00C20612"/>
    <w:rsid w:val="00C207C6"/>
    <w:rsid w:val="00C22A1D"/>
    <w:rsid w:val="00C22F31"/>
    <w:rsid w:val="00C25690"/>
    <w:rsid w:val="00C26210"/>
    <w:rsid w:val="00C2638F"/>
    <w:rsid w:val="00C27478"/>
    <w:rsid w:val="00C27492"/>
    <w:rsid w:val="00C279E8"/>
    <w:rsid w:val="00C27BBA"/>
    <w:rsid w:val="00C30423"/>
    <w:rsid w:val="00C30F1D"/>
    <w:rsid w:val="00C317B0"/>
    <w:rsid w:val="00C31DA9"/>
    <w:rsid w:val="00C3396F"/>
    <w:rsid w:val="00C34C83"/>
    <w:rsid w:val="00C34D9E"/>
    <w:rsid w:val="00C36C57"/>
    <w:rsid w:val="00C36EA3"/>
    <w:rsid w:val="00C36EA8"/>
    <w:rsid w:val="00C37743"/>
    <w:rsid w:val="00C41956"/>
    <w:rsid w:val="00C424A2"/>
    <w:rsid w:val="00C42E4F"/>
    <w:rsid w:val="00C43692"/>
    <w:rsid w:val="00C43F9F"/>
    <w:rsid w:val="00C446DB"/>
    <w:rsid w:val="00C458DB"/>
    <w:rsid w:val="00C45B1E"/>
    <w:rsid w:val="00C45D45"/>
    <w:rsid w:val="00C45E94"/>
    <w:rsid w:val="00C465EA"/>
    <w:rsid w:val="00C46621"/>
    <w:rsid w:val="00C46B8D"/>
    <w:rsid w:val="00C46DEC"/>
    <w:rsid w:val="00C5062D"/>
    <w:rsid w:val="00C50BE4"/>
    <w:rsid w:val="00C5252D"/>
    <w:rsid w:val="00C527A7"/>
    <w:rsid w:val="00C538F8"/>
    <w:rsid w:val="00C559E1"/>
    <w:rsid w:val="00C55F4C"/>
    <w:rsid w:val="00C5775F"/>
    <w:rsid w:val="00C60411"/>
    <w:rsid w:val="00C60679"/>
    <w:rsid w:val="00C62AAE"/>
    <w:rsid w:val="00C64974"/>
    <w:rsid w:val="00C65406"/>
    <w:rsid w:val="00C658CE"/>
    <w:rsid w:val="00C66798"/>
    <w:rsid w:val="00C667F3"/>
    <w:rsid w:val="00C669C9"/>
    <w:rsid w:val="00C66C52"/>
    <w:rsid w:val="00C67AEC"/>
    <w:rsid w:val="00C71E14"/>
    <w:rsid w:val="00C748F6"/>
    <w:rsid w:val="00C74B20"/>
    <w:rsid w:val="00C74EDA"/>
    <w:rsid w:val="00C75D6E"/>
    <w:rsid w:val="00C76321"/>
    <w:rsid w:val="00C76A1A"/>
    <w:rsid w:val="00C76B0C"/>
    <w:rsid w:val="00C76E80"/>
    <w:rsid w:val="00C80979"/>
    <w:rsid w:val="00C81076"/>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477"/>
    <w:rsid w:val="00CA6854"/>
    <w:rsid w:val="00CA7FCB"/>
    <w:rsid w:val="00CB171B"/>
    <w:rsid w:val="00CB221F"/>
    <w:rsid w:val="00CB4823"/>
    <w:rsid w:val="00CB4997"/>
    <w:rsid w:val="00CC0733"/>
    <w:rsid w:val="00CC105B"/>
    <w:rsid w:val="00CC2755"/>
    <w:rsid w:val="00CC537B"/>
    <w:rsid w:val="00CC6138"/>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208C"/>
    <w:rsid w:val="00CF2D4C"/>
    <w:rsid w:val="00CF5171"/>
    <w:rsid w:val="00CF5FDB"/>
    <w:rsid w:val="00D00B23"/>
    <w:rsid w:val="00D013CD"/>
    <w:rsid w:val="00D031A7"/>
    <w:rsid w:val="00D05732"/>
    <w:rsid w:val="00D07B20"/>
    <w:rsid w:val="00D07C40"/>
    <w:rsid w:val="00D07E3F"/>
    <w:rsid w:val="00D103BC"/>
    <w:rsid w:val="00D116A4"/>
    <w:rsid w:val="00D13553"/>
    <w:rsid w:val="00D151B7"/>
    <w:rsid w:val="00D16674"/>
    <w:rsid w:val="00D167B6"/>
    <w:rsid w:val="00D16983"/>
    <w:rsid w:val="00D1769C"/>
    <w:rsid w:val="00D1783A"/>
    <w:rsid w:val="00D20029"/>
    <w:rsid w:val="00D201BF"/>
    <w:rsid w:val="00D22491"/>
    <w:rsid w:val="00D22A12"/>
    <w:rsid w:val="00D22F5C"/>
    <w:rsid w:val="00D23B9B"/>
    <w:rsid w:val="00D23F58"/>
    <w:rsid w:val="00D24991"/>
    <w:rsid w:val="00D24E96"/>
    <w:rsid w:val="00D251DB"/>
    <w:rsid w:val="00D255D3"/>
    <w:rsid w:val="00D26D29"/>
    <w:rsid w:val="00D26E43"/>
    <w:rsid w:val="00D31F62"/>
    <w:rsid w:val="00D32A8C"/>
    <w:rsid w:val="00D33247"/>
    <w:rsid w:val="00D337C0"/>
    <w:rsid w:val="00D34021"/>
    <w:rsid w:val="00D346B1"/>
    <w:rsid w:val="00D3538C"/>
    <w:rsid w:val="00D35B35"/>
    <w:rsid w:val="00D36DF6"/>
    <w:rsid w:val="00D3716D"/>
    <w:rsid w:val="00D37826"/>
    <w:rsid w:val="00D42B36"/>
    <w:rsid w:val="00D43CA7"/>
    <w:rsid w:val="00D441DB"/>
    <w:rsid w:val="00D446F9"/>
    <w:rsid w:val="00D462BC"/>
    <w:rsid w:val="00D4642E"/>
    <w:rsid w:val="00D4689D"/>
    <w:rsid w:val="00D46A58"/>
    <w:rsid w:val="00D51D6D"/>
    <w:rsid w:val="00D53FFA"/>
    <w:rsid w:val="00D54168"/>
    <w:rsid w:val="00D54DC7"/>
    <w:rsid w:val="00D55207"/>
    <w:rsid w:val="00D560AB"/>
    <w:rsid w:val="00D56582"/>
    <w:rsid w:val="00D56759"/>
    <w:rsid w:val="00D600D1"/>
    <w:rsid w:val="00D61C49"/>
    <w:rsid w:val="00D62CE3"/>
    <w:rsid w:val="00D670E2"/>
    <w:rsid w:val="00D67144"/>
    <w:rsid w:val="00D70200"/>
    <w:rsid w:val="00D70596"/>
    <w:rsid w:val="00D739E1"/>
    <w:rsid w:val="00D7420F"/>
    <w:rsid w:val="00D74DED"/>
    <w:rsid w:val="00D770F1"/>
    <w:rsid w:val="00D80023"/>
    <w:rsid w:val="00D8032F"/>
    <w:rsid w:val="00D815B8"/>
    <w:rsid w:val="00D81C1F"/>
    <w:rsid w:val="00D82E87"/>
    <w:rsid w:val="00D83A7B"/>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0B7"/>
    <w:rsid w:val="00DB659E"/>
    <w:rsid w:val="00DC090C"/>
    <w:rsid w:val="00DC2881"/>
    <w:rsid w:val="00DC2DA7"/>
    <w:rsid w:val="00DC46BD"/>
    <w:rsid w:val="00DC47C0"/>
    <w:rsid w:val="00DC590B"/>
    <w:rsid w:val="00DC77C9"/>
    <w:rsid w:val="00DC7C46"/>
    <w:rsid w:val="00DC7EDE"/>
    <w:rsid w:val="00DD10E3"/>
    <w:rsid w:val="00DD29D4"/>
    <w:rsid w:val="00DD4B7C"/>
    <w:rsid w:val="00DD4D46"/>
    <w:rsid w:val="00DD615D"/>
    <w:rsid w:val="00DD6C19"/>
    <w:rsid w:val="00DE1DC1"/>
    <w:rsid w:val="00DE3225"/>
    <w:rsid w:val="00DE68A6"/>
    <w:rsid w:val="00DE7646"/>
    <w:rsid w:val="00DF2A55"/>
    <w:rsid w:val="00DF2CD2"/>
    <w:rsid w:val="00DF4BAE"/>
    <w:rsid w:val="00DF5DCE"/>
    <w:rsid w:val="00DF68E9"/>
    <w:rsid w:val="00DF7585"/>
    <w:rsid w:val="00DF76AB"/>
    <w:rsid w:val="00E020E2"/>
    <w:rsid w:val="00E0513F"/>
    <w:rsid w:val="00E05F97"/>
    <w:rsid w:val="00E07BC9"/>
    <w:rsid w:val="00E11F6A"/>
    <w:rsid w:val="00E126BF"/>
    <w:rsid w:val="00E12E9E"/>
    <w:rsid w:val="00E138ED"/>
    <w:rsid w:val="00E13F4D"/>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3DF3"/>
    <w:rsid w:val="00E3489F"/>
    <w:rsid w:val="00E355D7"/>
    <w:rsid w:val="00E37659"/>
    <w:rsid w:val="00E41C30"/>
    <w:rsid w:val="00E42580"/>
    <w:rsid w:val="00E44112"/>
    <w:rsid w:val="00E44E57"/>
    <w:rsid w:val="00E458B5"/>
    <w:rsid w:val="00E4664C"/>
    <w:rsid w:val="00E52AEC"/>
    <w:rsid w:val="00E54B18"/>
    <w:rsid w:val="00E54D80"/>
    <w:rsid w:val="00E56621"/>
    <w:rsid w:val="00E605B9"/>
    <w:rsid w:val="00E60D89"/>
    <w:rsid w:val="00E60F5D"/>
    <w:rsid w:val="00E610F6"/>
    <w:rsid w:val="00E614AD"/>
    <w:rsid w:val="00E66686"/>
    <w:rsid w:val="00E700EA"/>
    <w:rsid w:val="00E70408"/>
    <w:rsid w:val="00E70489"/>
    <w:rsid w:val="00E70C81"/>
    <w:rsid w:val="00E72794"/>
    <w:rsid w:val="00E73DC1"/>
    <w:rsid w:val="00E73F5D"/>
    <w:rsid w:val="00E7615E"/>
    <w:rsid w:val="00E773E9"/>
    <w:rsid w:val="00E808C6"/>
    <w:rsid w:val="00E80BD0"/>
    <w:rsid w:val="00E80E21"/>
    <w:rsid w:val="00E80F3B"/>
    <w:rsid w:val="00E81089"/>
    <w:rsid w:val="00E81EF9"/>
    <w:rsid w:val="00E834BA"/>
    <w:rsid w:val="00E83FD5"/>
    <w:rsid w:val="00E8514F"/>
    <w:rsid w:val="00E8589C"/>
    <w:rsid w:val="00E85B17"/>
    <w:rsid w:val="00E90463"/>
    <w:rsid w:val="00E907D1"/>
    <w:rsid w:val="00E91891"/>
    <w:rsid w:val="00E9196D"/>
    <w:rsid w:val="00E92907"/>
    <w:rsid w:val="00E93674"/>
    <w:rsid w:val="00E942DC"/>
    <w:rsid w:val="00E95AB1"/>
    <w:rsid w:val="00E9626B"/>
    <w:rsid w:val="00E97E8A"/>
    <w:rsid w:val="00EA1D69"/>
    <w:rsid w:val="00EA3F84"/>
    <w:rsid w:val="00EA4051"/>
    <w:rsid w:val="00EA5128"/>
    <w:rsid w:val="00EB0DE9"/>
    <w:rsid w:val="00EB153F"/>
    <w:rsid w:val="00EB19F7"/>
    <w:rsid w:val="00EB1A3A"/>
    <w:rsid w:val="00EB2504"/>
    <w:rsid w:val="00EB2CF5"/>
    <w:rsid w:val="00EB35CF"/>
    <w:rsid w:val="00EB5D8A"/>
    <w:rsid w:val="00EB60B6"/>
    <w:rsid w:val="00EB6FF7"/>
    <w:rsid w:val="00EC0160"/>
    <w:rsid w:val="00EC1B8E"/>
    <w:rsid w:val="00EC1C8E"/>
    <w:rsid w:val="00EC1C90"/>
    <w:rsid w:val="00EC1F7B"/>
    <w:rsid w:val="00EC3FD1"/>
    <w:rsid w:val="00EC4A39"/>
    <w:rsid w:val="00EC70A0"/>
    <w:rsid w:val="00EC7C9F"/>
    <w:rsid w:val="00ED2254"/>
    <w:rsid w:val="00ED3EF0"/>
    <w:rsid w:val="00ED5E22"/>
    <w:rsid w:val="00ED5EAC"/>
    <w:rsid w:val="00ED74D4"/>
    <w:rsid w:val="00EE0771"/>
    <w:rsid w:val="00EE1514"/>
    <w:rsid w:val="00EE18FE"/>
    <w:rsid w:val="00EE35F8"/>
    <w:rsid w:val="00EE5521"/>
    <w:rsid w:val="00EE68F7"/>
    <w:rsid w:val="00EE7445"/>
    <w:rsid w:val="00EF00A8"/>
    <w:rsid w:val="00EF083C"/>
    <w:rsid w:val="00EF096E"/>
    <w:rsid w:val="00EF1FD3"/>
    <w:rsid w:val="00EF4F0F"/>
    <w:rsid w:val="00F02157"/>
    <w:rsid w:val="00F03EC8"/>
    <w:rsid w:val="00F041CE"/>
    <w:rsid w:val="00F05F89"/>
    <w:rsid w:val="00F06367"/>
    <w:rsid w:val="00F06C7D"/>
    <w:rsid w:val="00F078E2"/>
    <w:rsid w:val="00F11840"/>
    <w:rsid w:val="00F14039"/>
    <w:rsid w:val="00F14BF3"/>
    <w:rsid w:val="00F14F2C"/>
    <w:rsid w:val="00F169F4"/>
    <w:rsid w:val="00F16F58"/>
    <w:rsid w:val="00F17730"/>
    <w:rsid w:val="00F21539"/>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91F"/>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678"/>
    <w:rsid w:val="00F848FB"/>
    <w:rsid w:val="00F856A5"/>
    <w:rsid w:val="00F87217"/>
    <w:rsid w:val="00F8738F"/>
    <w:rsid w:val="00F9256A"/>
    <w:rsid w:val="00F93866"/>
    <w:rsid w:val="00F940B1"/>
    <w:rsid w:val="00F947D4"/>
    <w:rsid w:val="00F96CEA"/>
    <w:rsid w:val="00FA0E08"/>
    <w:rsid w:val="00FA22ED"/>
    <w:rsid w:val="00FA2474"/>
    <w:rsid w:val="00FA5380"/>
    <w:rsid w:val="00FA5861"/>
    <w:rsid w:val="00FA7261"/>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44B0"/>
    <w:rsid w:val="00FD7A1A"/>
    <w:rsid w:val="00FE0342"/>
    <w:rsid w:val="00FE0E83"/>
    <w:rsid w:val="00FE1B83"/>
    <w:rsid w:val="00FE1D29"/>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5196-607E-4FB9-B8C6-9A3D56F47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2679</Words>
  <Characters>15271</Characters>
  <Application>Microsoft Office Word</Application>
  <DocSecurity>0</DocSecurity>
  <Lines>127</Lines>
  <Paragraphs>35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13</cp:revision>
  <cp:lastPrinted>2019-01-10T07:58:00Z</cp:lastPrinted>
  <dcterms:created xsi:type="dcterms:W3CDTF">2019-10-04T09:57:00Z</dcterms:created>
  <dcterms:modified xsi:type="dcterms:W3CDTF">2019-10-04T16:24:00Z</dcterms:modified>
</cp:coreProperties>
</file>