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AD7" w:rsidRDefault="00276AD7" w:rsidP="00276AD7">
      <w:pPr>
        <w:pStyle w:val="a6"/>
        <w:spacing w:before="156" w:after="156"/>
      </w:pPr>
      <w:r>
        <w:t xml:space="preserve">3GPP TSG RAN WG1 </w:t>
      </w:r>
      <w:r w:rsidRPr="00823A8B">
        <w:t>#98</w:t>
      </w:r>
      <w:r w:rsidRPr="00823A8B">
        <w:rPr>
          <w:rFonts w:eastAsiaTheme="minorEastAsia"/>
          <w:lang w:eastAsia="zh-CN"/>
        </w:rPr>
        <w:t>b</w:t>
      </w:r>
      <w:r w:rsidR="00823A8B">
        <w:t>is</w:t>
      </w:r>
      <w:r w:rsidRPr="00823A8B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C487A">
        <w:t>R1-19</w:t>
      </w:r>
      <w:r w:rsidR="008C487A">
        <w:t>10570</w:t>
      </w:r>
    </w:p>
    <w:p w:rsidR="00276AD7" w:rsidRDefault="00276AD7" w:rsidP="00276AD7">
      <w:pPr>
        <w:pStyle w:val="a6"/>
        <w:spacing w:before="156" w:after="156" w:line="240" w:lineRule="auto"/>
      </w:pPr>
      <w:r>
        <w:t>Chongqing, CHINA, October 14th – 20th, 2019</w:t>
      </w:r>
    </w:p>
    <w:p w:rsidR="00276AD7" w:rsidRDefault="00276AD7" w:rsidP="00276AD7">
      <w:pPr>
        <w:pStyle w:val="a6"/>
        <w:spacing w:before="156" w:after="156" w:line="240" w:lineRule="auto"/>
      </w:pPr>
      <w:r>
        <w:rPr>
          <w:rFonts w:eastAsia="MS Mincho"/>
        </w:rPr>
        <w:t>Source</w:t>
      </w:r>
      <w:r>
        <w:t>:</w:t>
      </w:r>
      <w:r>
        <w:tab/>
      </w:r>
      <w:r>
        <w:tab/>
      </w:r>
      <w:r>
        <w:rPr>
          <w:rFonts w:eastAsia="MS Mincho"/>
        </w:rPr>
        <w:t>NEC</w:t>
      </w:r>
      <w:bookmarkStart w:id="0" w:name="_GoBack"/>
      <w:bookmarkEnd w:id="0"/>
    </w:p>
    <w:p w:rsidR="00276AD7" w:rsidRDefault="00276AD7" w:rsidP="00276AD7">
      <w:pPr>
        <w:pStyle w:val="a6"/>
        <w:spacing w:before="156" w:after="156" w:line="400" w:lineRule="exact"/>
      </w:pPr>
      <w:r>
        <w:rPr>
          <w:rFonts w:eastAsia="MS Mincho"/>
        </w:rPr>
        <w:t>Title</w:t>
      </w:r>
      <w:r>
        <w:t>:</w:t>
      </w:r>
      <w:r>
        <w:tab/>
      </w:r>
      <w:r>
        <w:tab/>
      </w:r>
      <w:r w:rsidR="00F432E0">
        <w:t xml:space="preserve">Discussion on </w:t>
      </w:r>
      <w:proofErr w:type="spellStart"/>
      <w:r w:rsidR="00F432E0">
        <w:t>Qos</w:t>
      </w:r>
      <w:proofErr w:type="spellEnd"/>
      <w:r w:rsidR="00F432E0">
        <w:t xml:space="preserve"> management</w:t>
      </w:r>
    </w:p>
    <w:p w:rsidR="00276AD7" w:rsidRDefault="00276AD7" w:rsidP="00276AD7">
      <w:pPr>
        <w:pStyle w:val="a6"/>
        <w:spacing w:before="156" w:after="156" w:line="240" w:lineRule="auto"/>
        <w:rPr>
          <w:rFonts w:eastAsiaTheme="minorEastAsia"/>
          <w:lang w:eastAsia="zh-CN"/>
        </w:rPr>
      </w:pPr>
      <w:r>
        <w:rPr>
          <w:rFonts w:eastAsia="MS Mincho"/>
        </w:rPr>
        <w:t>Agenda Item</w:t>
      </w:r>
      <w:r>
        <w:t>:</w:t>
      </w:r>
      <w:r>
        <w:tab/>
      </w:r>
      <w:r>
        <w:tab/>
      </w:r>
      <w:r w:rsidR="00085888">
        <w:rPr>
          <w:rFonts w:eastAsiaTheme="minorEastAsia"/>
          <w:lang w:eastAsia="zh-CN"/>
        </w:rPr>
        <w:t>7.2.4.6</w:t>
      </w:r>
    </w:p>
    <w:p w:rsidR="00276AD7" w:rsidRDefault="00276AD7" w:rsidP="00276AD7">
      <w:pPr>
        <w:pStyle w:val="a6"/>
        <w:spacing w:before="156" w:after="156" w:line="240" w:lineRule="auto"/>
        <w:rPr>
          <w:rFonts w:eastAsia="MS Mincho"/>
        </w:rPr>
      </w:pPr>
      <w:r>
        <w:rPr>
          <w:rFonts w:eastAsia="MS Mincho"/>
        </w:rPr>
        <w:t>Document for:</w:t>
      </w:r>
      <w:r>
        <w:rPr>
          <w:rFonts w:eastAsia="MS Mincho"/>
        </w:rPr>
        <w:tab/>
      </w:r>
      <w:r>
        <w:rPr>
          <w:rFonts w:eastAsia="MS Mincho"/>
        </w:rPr>
        <w:tab/>
        <w:t>Discussion and Decision</w:t>
      </w:r>
    </w:p>
    <w:p w:rsidR="00276AD7" w:rsidRDefault="00276AD7" w:rsidP="00276AD7">
      <w:pPr>
        <w:pStyle w:val="a6"/>
        <w:spacing w:before="156" w:after="156"/>
      </w:pPr>
      <w:r>
        <w:rPr>
          <w:rFonts w:eastAsia="MS Mincho"/>
        </w:rPr>
        <w:t>—————————————————————————————————————</w:t>
      </w:r>
    </w:p>
    <w:p w:rsidR="00276AD7" w:rsidRPr="001A2BF8" w:rsidRDefault="00276AD7" w:rsidP="001A2BF8">
      <w:pPr>
        <w:pStyle w:val="1"/>
        <w:spacing w:before="156" w:after="156"/>
        <w:rPr>
          <w:smallCaps/>
        </w:rPr>
      </w:pPr>
      <w:r w:rsidRPr="001A2BF8">
        <w:rPr>
          <w:smallCaps/>
        </w:rPr>
        <w:t>Introduction</w:t>
      </w:r>
    </w:p>
    <w:p w:rsidR="001E643C" w:rsidRPr="001E643C" w:rsidRDefault="001E643C" w:rsidP="001E643C">
      <w:pPr>
        <w:spacing w:before="156" w:after="156"/>
        <w:rPr>
          <w:rFonts w:eastAsiaTheme="minorEastAsia" w:cs="Times New Roman"/>
        </w:rPr>
      </w:pPr>
      <w:r w:rsidRPr="001E643C">
        <w:rPr>
          <w:rFonts w:eastAsiaTheme="minorEastAsia" w:cs="Times New Roman"/>
        </w:rPr>
        <w:t>NR</w:t>
      </w:r>
      <w:r w:rsidRPr="001E643C">
        <w:rPr>
          <w:rFonts w:eastAsiaTheme="minorEastAsia" w:cs="Times New Roman" w:hint="eastAsia"/>
        </w:rPr>
        <w:t xml:space="preserve"> V2X work item was approved at RAN#83. </w:t>
      </w:r>
      <w:r w:rsidRPr="001E643C">
        <w:rPr>
          <w:rFonts w:cs="Times New Roman"/>
        </w:rPr>
        <w:t xml:space="preserve">The following objective for </w:t>
      </w:r>
      <w:proofErr w:type="spellStart"/>
      <w:r w:rsidRPr="001E643C">
        <w:rPr>
          <w:rFonts w:cs="Times New Roman"/>
        </w:rPr>
        <w:t>Qos</w:t>
      </w:r>
      <w:proofErr w:type="spellEnd"/>
      <w:r w:rsidRPr="001E643C">
        <w:rPr>
          <w:rFonts w:cs="Times New Roman"/>
        </w:rPr>
        <w:t xml:space="preserve"> management</w:t>
      </w:r>
      <w:r w:rsidRPr="001E643C">
        <w:rPr>
          <w:rFonts w:eastAsiaTheme="minorEastAsia" w:cs="Times New Roman" w:hint="eastAsia"/>
        </w:rPr>
        <w:t xml:space="preserve"> is </w:t>
      </w:r>
      <w:r w:rsidRPr="001E643C">
        <w:rPr>
          <w:rFonts w:cs="Times New Roman"/>
        </w:rPr>
        <w:t xml:space="preserve">captured in </w:t>
      </w:r>
      <w:r w:rsidRPr="001E643C">
        <w:rPr>
          <w:rFonts w:eastAsiaTheme="minorEastAsia" w:cs="Times New Roman" w:hint="eastAsia"/>
        </w:rPr>
        <w:t>W</w:t>
      </w:r>
      <w:r w:rsidRPr="001E643C">
        <w:rPr>
          <w:rFonts w:cs="Times New Roman"/>
        </w:rPr>
        <w:t>ID RP-</w:t>
      </w:r>
      <w:r w:rsidRPr="001E643C">
        <w:rPr>
          <w:rFonts w:eastAsiaTheme="minorEastAsia" w:cs="Times New Roman" w:hint="eastAsia"/>
        </w:rPr>
        <w:t>190766</w:t>
      </w:r>
      <w:r w:rsidRPr="001E643C">
        <w:rPr>
          <w:rFonts w:cs="Times New Roman"/>
          <w:vertAlign w:val="superscript"/>
        </w:rPr>
        <w:fldChar w:fldCharType="begin"/>
      </w:r>
      <w:r w:rsidRPr="001E643C">
        <w:rPr>
          <w:rFonts w:cs="Times New Roman"/>
          <w:vertAlign w:val="superscript"/>
        </w:rPr>
        <w:instrText xml:space="preserve"> REF _Ref533672201 \r \h  \* MERGEFORMAT </w:instrText>
      </w:r>
      <w:r w:rsidRPr="001E643C">
        <w:rPr>
          <w:rFonts w:cs="Times New Roman"/>
          <w:vertAlign w:val="superscript"/>
        </w:rPr>
      </w:r>
      <w:r w:rsidRPr="001E643C">
        <w:rPr>
          <w:rFonts w:cs="Times New Roman"/>
          <w:vertAlign w:val="superscript"/>
        </w:rPr>
        <w:fldChar w:fldCharType="separate"/>
      </w:r>
      <w:r w:rsidRPr="001E643C">
        <w:rPr>
          <w:rFonts w:cs="Times New Roman"/>
          <w:vertAlign w:val="superscript"/>
        </w:rPr>
        <w:t>[1]</w:t>
      </w:r>
      <w:r w:rsidRPr="001E643C">
        <w:rPr>
          <w:rFonts w:cs="Times New Roman"/>
          <w:vertAlign w:val="superscript"/>
        </w:rPr>
        <w:fldChar w:fldCharType="end"/>
      </w:r>
      <w:r w:rsidRPr="001E643C">
        <w:rPr>
          <w:rFonts w:eastAsiaTheme="minorEastAsia" w:cs="Times New Roman"/>
        </w:rPr>
        <w:t>.</w:t>
      </w: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8296"/>
      </w:tblGrid>
      <w:tr w:rsidR="001E643C" w:rsidRPr="001E643C" w:rsidTr="00E37FB6">
        <w:tc>
          <w:tcPr>
            <w:tcW w:w="8296" w:type="dxa"/>
          </w:tcPr>
          <w:p w:rsidR="001E643C" w:rsidRPr="001E643C" w:rsidRDefault="001E643C" w:rsidP="001E643C">
            <w:pPr>
              <w:spacing w:before="156" w:after="156"/>
              <w:rPr>
                <w:rFonts w:eastAsia="Malgun Gothic" w:cs="Times New Roman"/>
                <w:bCs/>
                <w:szCs w:val="20"/>
                <w:lang w:eastAsia="ko-KR"/>
              </w:rPr>
            </w:pPr>
            <w:r w:rsidRPr="001E643C">
              <w:rPr>
                <w:rFonts w:cs="Times New Roman"/>
                <w:bCs/>
                <w:szCs w:val="20"/>
                <w:lang w:eastAsia="ko-KR"/>
              </w:rPr>
              <w:t xml:space="preserve">4. Specify support for </w:t>
            </w:r>
            <w:proofErr w:type="spellStart"/>
            <w:r w:rsidRPr="001E643C">
              <w:rPr>
                <w:rFonts w:cs="Times New Roman"/>
                <w:bCs/>
                <w:szCs w:val="20"/>
                <w:lang w:eastAsia="ko-KR"/>
              </w:rPr>
              <w:t>QoS</w:t>
            </w:r>
            <w:proofErr w:type="spellEnd"/>
            <w:r w:rsidRPr="001E643C">
              <w:rPr>
                <w:rFonts w:cs="Times New Roman"/>
                <w:bCs/>
                <w:szCs w:val="20"/>
                <w:lang w:eastAsia="ko-KR"/>
              </w:rPr>
              <w:t xml:space="preserve"> management [RAN2, RAN3, RAN1]</w:t>
            </w:r>
          </w:p>
        </w:tc>
      </w:tr>
    </w:tbl>
    <w:p w:rsidR="001E643C" w:rsidRPr="001E643C" w:rsidRDefault="001E643C" w:rsidP="001E643C">
      <w:pPr>
        <w:spacing w:beforeLines="0" w:afterLines="0"/>
        <w:rPr>
          <w:rFonts w:eastAsia="等线" w:cs="Times New Roman"/>
          <w:szCs w:val="20"/>
        </w:rPr>
      </w:pPr>
    </w:p>
    <w:p w:rsidR="001E643C" w:rsidRPr="001E643C" w:rsidRDefault="00456D7E" w:rsidP="001E643C">
      <w:pPr>
        <w:spacing w:beforeLines="0" w:afterLines="0"/>
        <w:rPr>
          <w:rFonts w:eastAsia="等线" w:cs="Times New Roman"/>
          <w:szCs w:val="20"/>
        </w:rPr>
      </w:pPr>
      <w:r>
        <w:rPr>
          <w:rFonts w:eastAsia="等线" w:cs="Times New Roman"/>
          <w:szCs w:val="20"/>
        </w:rPr>
        <w:t>RAN#1</w:t>
      </w:r>
      <w:r w:rsidR="00D260DF">
        <w:rPr>
          <w:rFonts w:eastAsia="等线" w:cs="Times New Roman"/>
          <w:szCs w:val="20"/>
        </w:rPr>
        <w:t xml:space="preserve"> have made following agreements about how to use some identified </w:t>
      </w:r>
      <w:proofErr w:type="spellStart"/>
      <w:r w:rsidR="00D260DF">
        <w:rPr>
          <w:rFonts w:eastAsia="等线" w:cs="Times New Roman"/>
          <w:szCs w:val="20"/>
        </w:rPr>
        <w:t>Qos</w:t>
      </w:r>
      <w:proofErr w:type="spellEnd"/>
      <w:r w:rsidR="00D260DF">
        <w:rPr>
          <w:rFonts w:eastAsia="等线" w:cs="Times New Roman"/>
          <w:szCs w:val="20"/>
        </w:rPr>
        <w:t xml:space="preserve"> parameters.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96"/>
      </w:tblGrid>
      <w:tr w:rsidR="001E643C" w:rsidRPr="001E643C" w:rsidTr="00E37FB6">
        <w:trPr>
          <w:cantSplit/>
        </w:trPr>
        <w:tc>
          <w:tcPr>
            <w:tcW w:w="5000" w:type="pct"/>
            <w:shd w:val="clear" w:color="auto" w:fill="auto"/>
          </w:tcPr>
          <w:p w:rsidR="001E643C" w:rsidRPr="001E643C" w:rsidRDefault="001E643C" w:rsidP="00D260DF">
            <w:pPr>
              <w:spacing w:beforeLines="0" w:afterLines="0"/>
              <w:rPr>
                <w:rFonts w:eastAsia="等线" w:cs="Times New Roman"/>
                <w:szCs w:val="20"/>
                <w:lang w:eastAsia="x-none"/>
              </w:rPr>
            </w:pPr>
            <w:r w:rsidRPr="001E643C">
              <w:rPr>
                <w:rFonts w:eastAsia="等线" w:cs="Times New Roman"/>
                <w:szCs w:val="20"/>
                <w:highlight w:val="green"/>
                <w:lang w:eastAsia="x-none"/>
              </w:rPr>
              <w:t>Agreements</w:t>
            </w:r>
            <w:r w:rsidRPr="001E643C">
              <w:rPr>
                <w:rFonts w:eastAsia="等线" w:cs="Times New Roman"/>
                <w:szCs w:val="20"/>
                <w:lang w:eastAsia="x-none"/>
              </w:rPr>
              <w:t>:</w:t>
            </w:r>
          </w:p>
          <w:p w:rsidR="001E643C" w:rsidRPr="001E643C" w:rsidRDefault="001E643C" w:rsidP="00D260DF">
            <w:pPr>
              <w:spacing w:beforeLines="0" w:afterLines="0"/>
              <w:rPr>
                <w:rFonts w:eastAsia="等线" w:cs="Times New Roman"/>
                <w:bCs/>
                <w:szCs w:val="20"/>
              </w:rPr>
            </w:pPr>
            <w:r w:rsidRPr="001E643C">
              <w:rPr>
                <w:rFonts w:eastAsia="等线" w:cs="Times New Roman"/>
                <w:bCs/>
                <w:szCs w:val="20"/>
              </w:rPr>
              <w:t xml:space="preserve">RAN1 studies further how to use </w:t>
            </w:r>
          </w:p>
          <w:p w:rsidR="001E643C" w:rsidRPr="001E643C" w:rsidRDefault="001E643C" w:rsidP="00D260DF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Lines="0" w:afterLines="0"/>
              <w:textAlignment w:val="baseline"/>
              <w:rPr>
                <w:rFonts w:eastAsia="等线" w:cs="Times New Roman"/>
                <w:bCs/>
                <w:szCs w:val="20"/>
              </w:rPr>
            </w:pPr>
            <w:r w:rsidRPr="001E643C">
              <w:rPr>
                <w:rFonts w:eastAsia="等线" w:cs="Times New Roman"/>
                <w:bCs/>
                <w:szCs w:val="20"/>
              </w:rPr>
              <w:t xml:space="preserve">priority, </w:t>
            </w:r>
          </w:p>
          <w:p w:rsidR="001E643C" w:rsidRPr="001E643C" w:rsidRDefault="001E643C" w:rsidP="00D260DF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Lines="0" w:afterLines="0"/>
              <w:textAlignment w:val="baseline"/>
              <w:rPr>
                <w:rFonts w:eastAsia="等线" w:cs="Times New Roman"/>
                <w:bCs/>
                <w:szCs w:val="20"/>
              </w:rPr>
            </w:pPr>
            <w:r w:rsidRPr="001E643C">
              <w:rPr>
                <w:rFonts w:eastAsia="等线" w:cs="Times New Roman"/>
                <w:bCs/>
                <w:szCs w:val="20"/>
              </w:rPr>
              <w:t>latency,</w:t>
            </w:r>
          </w:p>
          <w:p w:rsidR="001E643C" w:rsidRPr="001E643C" w:rsidRDefault="001E643C" w:rsidP="00D260DF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Lines="0" w:afterLines="0"/>
              <w:textAlignment w:val="baseline"/>
              <w:rPr>
                <w:rFonts w:eastAsia="等线" w:cs="Times New Roman"/>
                <w:bCs/>
                <w:szCs w:val="20"/>
              </w:rPr>
            </w:pPr>
            <w:r w:rsidRPr="001E643C">
              <w:rPr>
                <w:rFonts w:eastAsia="等线" w:cs="Times New Roman"/>
                <w:bCs/>
                <w:szCs w:val="20"/>
              </w:rPr>
              <w:t>reliability,</w:t>
            </w:r>
          </w:p>
          <w:p w:rsidR="001E643C" w:rsidRPr="001E643C" w:rsidRDefault="001E643C" w:rsidP="00D260DF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beforeLines="0" w:afterLines="0"/>
              <w:textAlignment w:val="baseline"/>
              <w:rPr>
                <w:rFonts w:eastAsia="等线" w:cs="Times New Roman"/>
                <w:bCs/>
                <w:szCs w:val="20"/>
              </w:rPr>
            </w:pPr>
            <w:r w:rsidRPr="001E643C">
              <w:rPr>
                <w:rFonts w:eastAsia="等线" w:cs="Times New Roman"/>
                <w:bCs/>
                <w:szCs w:val="20"/>
              </w:rPr>
              <w:t>minimum required communication range (as defined by higher layers) if agreed to use</w:t>
            </w:r>
          </w:p>
          <w:p w:rsidR="001E643C" w:rsidRPr="001E643C" w:rsidRDefault="001E643C" w:rsidP="00D260DF">
            <w:pPr>
              <w:spacing w:beforeLines="0" w:afterLines="0"/>
              <w:rPr>
                <w:rFonts w:eastAsia="等线" w:cs="Times New Roman"/>
                <w:bCs/>
                <w:szCs w:val="20"/>
              </w:rPr>
            </w:pPr>
            <w:r w:rsidRPr="001E643C">
              <w:rPr>
                <w:rFonts w:eastAsia="等线" w:cs="Times New Roman"/>
                <w:bCs/>
                <w:szCs w:val="20"/>
              </w:rPr>
              <w:t xml:space="preserve">in the physical layer aspects of at least </w:t>
            </w:r>
          </w:p>
          <w:p w:rsidR="001E643C" w:rsidRPr="001E643C" w:rsidRDefault="001E643C" w:rsidP="00D260DF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Lines="0" w:afterLines="0"/>
              <w:textAlignment w:val="baseline"/>
              <w:rPr>
                <w:rFonts w:eastAsia="等线" w:cs="Times New Roman"/>
                <w:bCs/>
                <w:szCs w:val="20"/>
              </w:rPr>
            </w:pPr>
            <w:r w:rsidRPr="001E643C">
              <w:rPr>
                <w:rFonts w:eastAsia="等线" w:cs="Times New Roman"/>
                <w:bCs/>
                <w:szCs w:val="20"/>
              </w:rPr>
              <w:t xml:space="preserve">resource allocation and </w:t>
            </w:r>
          </w:p>
          <w:p w:rsidR="001E643C" w:rsidRPr="001E643C" w:rsidRDefault="001E643C" w:rsidP="00D260DF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Lines="0" w:afterLines="0"/>
              <w:textAlignment w:val="baseline"/>
              <w:rPr>
                <w:rFonts w:eastAsia="等线" w:cs="Times New Roman"/>
                <w:bCs/>
                <w:szCs w:val="20"/>
              </w:rPr>
            </w:pPr>
            <w:r w:rsidRPr="001E643C">
              <w:rPr>
                <w:rFonts w:eastAsia="等线" w:cs="Times New Roman"/>
                <w:bCs/>
                <w:szCs w:val="20"/>
              </w:rPr>
              <w:t xml:space="preserve">congestion control and </w:t>
            </w:r>
          </w:p>
          <w:p w:rsidR="001E643C" w:rsidRPr="001E643C" w:rsidRDefault="001E643C" w:rsidP="00D260DF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Lines="0" w:afterLines="0"/>
              <w:textAlignment w:val="baseline"/>
              <w:rPr>
                <w:rFonts w:eastAsia="等线" w:cs="Times New Roman"/>
                <w:bCs/>
                <w:szCs w:val="20"/>
              </w:rPr>
            </w:pPr>
            <w:r w:rsidRPr="001E643C">
              <w:rPr>
                <w:rFonts w:eastAsia="等线" w:cs="Times New Roman"/>
                <w:bCs/>
                <w:szCs w:val="20"/>
              </w:rPr>
              <w:t xml:space="preserve">resolution of in-device coexistence issues and </w:t>
            </w:r>
          </w:p>
          <w:p w:rsidR="001E643C" w:rsidRPr="001E643C" w:rsidRDefault="001E643C" w:rsidP="00D260DF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beforeLines="0" w:afterLines="0"/>
              <w:textAlignment w:val="baseline"/>
              <w:rPr>
                <w:rFonts w:eastAsia="等线" w:cs="Times New Roman"/>
                <w:bCs/>
                <w:szCs w:val="20"/>
              </w:rPr>
            </w:pPr>
            <w:r w:rsidRPr="001E643C">
              <w:rPr>
                <w:rFonts w:eastAsia="等线" w:cs="Times New Roman"/>
                <w:bCs/>
                <w:szCs w:val="20"/>
              </w:rPr>
              <w:t>power control</w:t>
            </w:r>
          </w:p>
        </w:tc>
      </w:tr>
    </w:tbl>
    <w:p w:rsidR="001E643C" w:rsidRDefault="001E643C" w:rsidP="001E643C">
      <w:pPr>
        <w:spacing w:before="156" w:after="156"/>
        <w:rPr>
          <w:rFonts w:eastAsiaTheme="minorEastAsia"/>
        </w:rPr>
      </w:pPr>
      <w:r w:rsidRPr="001E643C">
        <w:rPr>
          <w:rFonts w:eastAsiaTheme="minorEastAsia" w:hint="eastAsia"/>
        </w:rPr>
        <w:t>In this contribution, we provide</w:t>
      </w:r>
      <w:r w:rsidRPr="001E643C">
        <w:rPr>
          <w:rFonts w:eastAsiaTheme="minorEastAsia"/>
        </w:rPr>
        <w:t>d</w:t>
      </w:r>
      <w:r w:rsidRPr="001E643C">
        <w:rPr>
          <w:rFonts w:eastAsiaTheme="minorEastAsia" w:hint="eastAsia"/>
        </w:rPr>
        <w:t xml:space="preserve"> our view</w:t>
      </w:r>
      <w:r w:rsidRPr="001E643C">
        <w:rPr>
          <w:rFonts w:eastAsiaTheme="minorEastAsia"/>
        </w:rPr>
        <w:t>s</w:t>
      </w:r>
      <w:r w:rsidRPr="001E643C">
        <w:rPr>
          <w:rFonts w:eastAsiaTheme="minorEastAsia" w:hint="eastAsia"/>
        </w:rPr>
        <w:t xml:space="preserve"> on </w:t>
      </w:r>
      <w:proofErr w:type="spellStart"/>
      <w:r w:rsidRPr="001E643C">
        <w:rPr>
          <w:lang w:eastAsia="ko-KR"/>
        </w:rPr>
        <w:t>Qos</w:t>
      </w:r>
      <w:proofErr w:type="spellEnd"/>
      <w:r w:rsidRPr="001E643C">
        <w:rPr>
          <w:lang w:eastAsia="ko-KR"/>
        </w:rPr>
        <w:t xml:space="preserve"> </w:t>
      </w:r>
      <w:r w:rsidR="00C87526">
        <w:rPr>
          <w:lang w:eastAsia="ko-KR"/>
        </w:rPr>
        <w:t>usage</w:t>
      </w:r>
      <w:r w:rsidRPr="001E643C">
        <w:rPr>
          <w:lang w:eastAsia="ko-KR"/>
        </w:rPr>
        <w:t xml:space="preserve"> for NR sidelink</w:t>
      </w:r>
      <w:r w:rsidR="00D260DF">
        <w:rPr>
          <w:rFonts w:eastAsiaTheme="minorEastAsia"/>
        </w:rPr>
        <w:t xml:space="preserve"> </w:t>
      </w:r>
      <w:r w:rsidR="00D260DF">
        <w:rPr>
          <w:rFonts w:eastAsiaTheme="minorEastAsia" w:hint="eastAsia"/>
        </w:rPr>
        <w:t>in</w:t>
      </w:r>
      <w:r w:rsidR="00D260DF">
        <w:rPr>
          <w:rFonts w:eastAsiaTheme="minorEastAsia"/>
        </w:rPr>
        <w:t xml:space="preserve"> physical layer.</w:t>
      </w:r>
      <w:r w:rsidRPr="001E643C">
        <w:rPr>
          <w:rFonts w:eastAsiaTheme="minorEastAsia"/>
        </w:rPr>
        <w:t xml:space="preserve"> </w:t>
      </w:r>
    </w:p>
    <w:p w:rsidR="001E643C" w:rsidRPr="001E643C" w:rsidRDefault="001E643C" w:rsidP="00B0530A">
      <w:pPr>
        <w:pStyle w:val="1"/>
        <w:spacing w:before="156" w:after="156"/>
        <w:rPr>
          <w:smallCaps/>
        </w:rPr>
      </w:pPr>
      <w:r w:rsidRPr="001E643C">
        <w:rPr>
          <w:rFonts w:hint="eastAsia"/>
          <w:smallCaps/>
        </w:rPr>
        <w:t>Discussion</w:t>
      </w:r>
    </w:p>
    <w:p w:rsidR="008353F9" w:rsidRDefault="008353F9" w:rsidP="005A77C6">
      <w:pPr>
        <w:spacing w:before="156" w:after="156"/>
        <w:rPr>
          <w:rFonts w:eastAsiaTheme="minorEastAsia"/>
        </w:rPr>
      </w:pPr>
      <w:r w:rsidRPr="008353F9">
        <w:rPr>
          <w:rFonts w:eastAsiaTheme="minorEastAsia"/>
        </w:rPr>
        <w:t xml:space="preserve">In </w:t>
      </w:r>
      <w:r>
        <w:rPr>
          <w:rFonts w:eastAsiaTheme="minorEastAsia"/>
        </w:rPr>
        <w:t xml:space="preserve">last RAN1#98 meeting, we made the following work </w:t>
      </w:r>
      <w:r w:rsidR="00F119D2">
        <w:rPr>
          <w:rFonts w:eastAsiaTheme="minorEastAsia"/>
        </w:rPr>
        <w:t>assumption</w:t>
      </w:r>
      <w:r w:rsidR="00F119D2">
        <w:rPr>
          <w:rFonts w:eastAsiaTheme="minorEastAsia"/>
          <w:vertAlign w:val="superscript"/>
        </w:rPr>
        <w:t xml:space="preserve"> [2]</w:t>
      </w:r>
      <w:r>
        <w:rPr>
          <w:rFonts w:eastAsiaTheme="minorEastAsia"/>
        </w:rPr>
        <w:t>:</w:t>
      </w:r>
    </w:p>
    <w:p w:rsidR="008353F9" w:rsidRPr="008353F9" w:rsidRDefault="008353F9" w:rsidP="008353F9">
      <w:pPr>
        <w:spacing w:beforeLines="0" w:afterLines="0"/>
        <w:rPr>
          <w:i/>
          <w:szCs w:val="20"/>
          <w:highlight w:val="darkYellow"/>
          <w:lang w:eastAsia="x-none"/>
        </w:rPr>
      </w:pPr>
      <w:r w:rsidRPr="008353F9">
        <w:rPr>
          <w:i/>
          <w:szCs w:val="20"/>
          <w:highlight w:val="darkYellow"/>
          <w:lang w:eastAsia="x-none"/>
        </w:rPr>
        <w:t>Working assumption:</w:t>
      </w:r>
    </w:p>
    <w:p w:rsidR="008353F9" w:rsidRPr="008353F9" w:rsidRDefault="008353F9" w:rsidP="008353F9">
      <w:pPr>
        <w:pStyle w:val="a4"/>
        <w:widowControl/>
        <w:numPr>
          <w:ilvl w:val="0"/>
          <w:numId w:val="21"/>
        </w:numPr>
        <w:spacing w:beforeLines="0" w:afterLines="0"/>
        <w:ind w:firstLineChars="0"/>
        <w:jc w:val="left"/>
        <w:rPr>
          <w:i/>
          <w:szCs w:val="20"/>
        </w:rPr>
      </w:pPr>
      <w:r w:rsidRPr="008353F9">
        <w:rPr>
          <w:i/>
          <w:szCs w:val="20"/>
        </w:rPr>
        <w:t>An indication of a priority of a sidelink transmission is carried by SCI payload</w:t>
      </w:r>
    </w:p>
    <w:p w:rsidR="008353F9" w:rsidRPr="008353F9" w:rsidRDefault="008353F9" w:rsidP="008353F9">
      <w:pPr>
        <w:pStyle w:val="a4"/>
        <w:widowControl/>
        <w:numPr>
          <w:ilvl w:val="1"/>
          <w:numId w:val="21"/>
        </w:numPr>
        <w:spacing w:beforeLines="0" w:afterLines="0"/>
        <w:ind w:firstLineChars="0"/>
        <w:jc w:val="left"/>
        <w:rPr>
          <w:i/>
          <w:szCs w:val="20"/>
        </w:rPr>
      </w:pPr>
      <w:r w:rsidRPr="008353F9">
        <w:rPr>
          <w:i/>
          <w:szCs w:val="20"/>
        </w:rPr>
        <w:t>This indication is used for sensing and resource (re)selection procedures</w:t>
      </w:r>
    </w:p>
    <w:p w:rsidR="008353F9" w:rsidRPr="008353F9" w:rsidRDefault="008353F9" w:rsidP="008353F9">
      <w:pPr>
        <w:pStyle w:val="a4"/>
        <w:widowControl/>
        <w:numPr>
          <w:ilvl w:val="1"/>
          <w:numId w:val="21"/>
        </w:numPr>
        <w:spacing w:beforeLines="0" w:afterLines="0"/>
        <w:ind w:firstLineChars="0"/>
        <w:jc w:val="left"/>
        <w:rPr>
          <w:i/>
          <w:szCs w:val="20"/>
        </w:rPr>
      </w:pPr>
      <w:r w:rsidRPr="008353F9">
        <w:rPr>
          <w:i/>
          <w:szCs w:val="20"/>
        </w:rPr>
        <w:t>This priority is not necessarily the higher layer priority</w:t>
      </w:r>
    </w:p>
    <w:p w:rsidR="008353F9" w:rsidRPr="008353F9" w:rsidRDefault="003B113F" w:rsidP="005A77C6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>It's agreed that t</w:t>
      </w:r>
      <w:r w:rsidR="008353F9">
        <w:rPr>
          <w:rFonts w:eastAsiaTheme="minorEastAsia"/>
        </w:rPr>
        <w:t>he priority information will be carried in SCI payload and used for sensing. Actually, to our perspective, RAN1 should also study how to use the priority information</w:t>
      </w:r>
      <w:r w:rsidR="007B3DE2">
        <w:rPr>
          <w:rFonts w:eastAsiaTheme="minorEastAsia"/>
        </w:rPr>
        <w:t xml:space="preserve"> and other </w:t>
      </w:r>
      <w:proofErr w:type="spellStart"/>
      <w:r w:rsidR="007B3DE2">
        <w:rPr>
          <w:rFonts w:eastAsiaTheme="minorEastAsia"/>
        </w:rPr>
        <w:t>Qos</w:t>
      </w:r>
      <w:proofErr w:type="spellEnd"/>
      <w:r w:rsidR="007B3DE2">
        <w:rPr>
          <w:rFonts w:eastAsiaTheme="minorEastAsia"/>
        </w:rPr>
        <w:t xml:space="preserve"> information</w:t>
      </w:r>
      <w:r w:rsidR="008353F9">
        <w:rPr>
          <w:rFonts w:eastAsiaTheme="minorEastAsia"/>
        </w:rPr>
        <w:t xml:space="preserve"> in other aspects.</w:t>
      </w:r>
    </w:p>
    <w:p w:rsidR="001E643C" w:rsidRPr="001E643C" w:rsidRDefault="001E643C" w:rsidP="001E643C">
      <w:pPr>
        <w:spacing w:before="156" w:after="156"/>
      </w:pPr>
      <w:r w:rsidRPr="001E643C">
        <w:rPr>
          <w:rFonts w:eastAsia="Malgun Gothic" w:hint="eastAsia"/>
          <w:lang w:eastAsia="ko-KR"/>
        </w:rPr>
        <w:t xml:space="preserve">In </w:t>
      </w:r>
      <w:r w:rsidR="008353F9">
        <w:rPr>
          <w:rFonts w:eastAsia="Malgun Gothic"/>
          <w:lang w:eastAsia="ko-KR"/>
        </w:rPr>
        <w:t xml:space="preserve">LTE </w:t>
      </w:r>
      <w:r w:rsidRPr="001E643C">
        <w:rPr>
          <w:rFonts w:eastAsia="Malgun Gothic" w:hint="eastAsia"/>
          <w:lang w:eastAsia="ko-KR"/>
        </w:rPr>
        <w:t xml:space="preserve">sidelink transmission mode 3 or 4, </w:t>
      </w:r>
      <w:r w:rsidRPr="001E643C">
        <w:rPr>
          <w:rFonts w:eastAsia="Malgun Gothic"/>
          <w:lang w:eastAsia="ko-KR"/>
        </w:rPr>
        <w:t xml:space="preserve">there are </w:t>
      </w:r>
      <w:r w:rsidR="008353F9">
        <w:rPr>
          <w:rFonts w:eastAsia="Malgun Gothic"/>
          <w:lang w:eastAsia="ko-KR"/>
        </w:rPr>
        <w:t>scenarios</w:t>
      </w:r>
      <w:r w:rsidRPr="001E643C">
        <w:rPr>
          <w:rFonts w:eastAsia="Malgun Gothic"/>
          <w:lang w:eastAsia="ko-KR"/>
        </w:rPr>
        <w:t xml:space="preserve"> where </w:t>
      </w:r>
      <w:r w:rsidRPr="001E643C">
        <w:t xml:space="preserve">a UE's sidelink transmission in a </w:t>
      </w:r>
      <w:r w:rsidRPr="001E643C">
        <w:lastRenderedPageBreak/>
        <w:t>subframe overlaps in time with its uplink transmission(s)</w:t>
      </w:r>
      <w:r w:rsidRPr="001E643C">
        <w:rPr>
          <w:rFonts w:eastAsia="Malgun Gothic" w:hint="eastAsia"/>
          <w:lang w:eastAsia="ko-KR"/>
        </w:rPr>
        <w:t xml:space="preserve"> </w:t>
      </w:r>
      <w:r w:rsidRPr="001E643C">
        <w:rPr>
          <w:rFonts w:eastAsia="Malgun Gothic"/>
          <w:lang w:eastAsia="ko-KR"/>
        </w:rPr>
        <w:t>occurring</w:t>
      </w:r>
      <w:r w:rsidRPr="001E643C">
        <w:rPr>
          <w:rFonts w:eastAsia="Malgun Gothic" w:hint="eastAsia"/>
          <w:lang w:eastAsia="ko-KR"/>
        </w:rPr>
        <w:t xml:space="preserve"> on serving cell(s) where the sidelink transmission does not occur</w:t>
      </w:r>
      <w:r w:rsidRPr="001E643C">
        <w:t xml:space="preserve"> and where a UE's sidelink transmission </w:t>
      </w:r>
      <w:r w:rsidRPr="001E643C">
        <w:rPr>
          <w:rFonts w:eastAsia="Malgun Gothic" w:hint="eastAsia"/>
          <w:lang w:eastAsia="ko-KR"/>
        </w:rPr>
        <w:t>on a carrier overlaps in time with sidelink transmission</w:t>
      </w:r>
      <w:r w:rsidRPr="001E643C">
        <w:rPr>
          <w:rFonts w:eastAsia="Malgun Gothic"/>
          <w:lang w:eastAsia="ko-KR"/>
        </w:rPr>
        <w:t>(s)</w:t>
      </w:r>
      <w:r w:rsidRPr="001E643C">
        <w:rPr>
          <w:rFonts w:eastAsia="Malgun Gothic" w:hint="eastAsia"/>
          <w:lang w:eastAsia="ko-KR"/>
        </w:rPr>
        <w:t xml:space="preserve"> on other carrier(s)</w:t>
      </w:r>
      <w:r w:rsidRPr="001E643C">
        <w:rPr>
          <w:rFonts w:eastAsia="Malgun Gothic"/>
          <w:lang w:eastAsia="ko-KR"/>
        </w:rPr>
        <w:t>.</w:t>
      </w:r>
      <w:r w:rsidRPr="001E643C">
        <w:rPr>
          <w:rFonts w:eastAsia="Malgun Gothic" w:hint="eastAsia"/>
          <w:lang w:eastAsia="ko-KR"/>
        </w:rPr>
        <w:t xml:space="preserve"> </w:t>
      </w:r>
      <w:r w:rsidRPr="001E643C">
        <w:rPr>
          <w:rFonts w:eastAsia="Malgun Gothic"/>
          <w:lang w:eastAsia="ko-KR"/>
        </w:rPr>
        <w:t xml:space="preserve">In these </w:t>
      </w:r>
      <w:r w:rsidR="008353F9">
        <w:rPr>
          <w:rFonts w:eastAsia="Malgun Gothic"/>
          <w:lang w:eastAsia="ko-KR"/>
        </w:rPr>
        <w:t>occasions</w:t>
      </w:r>
      <w:r w:rsidRPr="001E643C">
        <w:rPr>
          <w:rFonts w:eastAsia="Malgun Gothic"/>
          <w:lang w:eastAsia="ko-KR"/>
        </w:rPr>
        <w:t>, if</w:t>
      </w:r>
      <w:r w:rsidRPr="001E643C">
        <w:rPr>
          <w:rFonts w:eastAsia="Malgun Gothic" w:hint="eastAsia"/>
          <w:lang w:eastAsia="ko-KR"/>
        </w:rPr>
        <w:t xml:space="preserve"> </w:t>
      </w:r>
      <w:r w:rsidRPr="001E643C">
        <w:t>UE's total transmission power exceed</w:t>
      </w:r>
      <w:r w:rsidRPr="001E643C">
        <w:rPr>
          <w:rFonts w:eastAsia="Malgun Gothic" w:hint="eastAsia"/>
          <w:lang w:eastAsia="ko-KR"/>
        </w:rPr>
        <w:t>s</w:t>
      </w:r>
      <w:r w:rsidRPr="001E643C">
        <w:t xml:space="preserve"> its </w:t>
      </w:r>
      <w:r w:rsidR="008353F9">
        <w:t xml:space="preserve">max </w:t>
      </w:r>
      <w:r w:rsidRPr="001E643C">
        <w:t xml:space="preserve">capacity, "priority" field in SCI and </w:t>
      </w:r>
      <w:r w:rsidRPr="001E643C">
        <w:rPr>
          <w:rFonts w:eastAsia="Malgun Gothic" w:hint="eastAsia"/>
          <w:lang w:eastAsia="ko-KR"/>
        </w:rPr>
        <w:t xml:space="preserve">high layer parameter </w:t>
      </w:r>
      <w:proofErr w:type="spellStart"/>
      <w:r w:rsidRPr="001E643C">
        <w:rPr>
          <w:rFonts w:eastAsia="Malgun Gothic"/>
          <w:i/>
          <w:lang w:eastAsia="ko-KR"/>
        </w:rPr>
        <w:t>thresSL-TxPrioritization</w:t>
      </w:r>
      <w:proofErr w:type="spellEnd"/>
      <w:r w:rsidRPr="001E643C">
        <w:t xml:space="preserve"> </w:t>
      </w:r>
      <w:r w:rsidRPr="001E643C">
        <w:rPr>
          <w:rFonts w:eastAsiaTheme="minorEastAsia" w:hint="eastAsia"/>
        </w:rPr>
        <w:t>are</w:t>
      </w:r>
      <w:r w:rsidRPr="001E643C">
        <w:t xml:space="preserve"> used to address the power allocation issue between carriers.</w:t>
      </w:r>
      <w:r w:rsidR="003B113F">
        <w:t xml:space="preserve"> In NR V2X, similar issue</w:t>
      </w:r>
      <w:r w:rsidR="00766D27">
        <w:t xml:space="preserve"> </w:t>
      </w:r>
      <w:r w:rsidR="003B113F">
        <w:t xml:space="preserve">with regard to power </w:t>
      </w:r>
      <w:r w:rsidR="007B476D">
        <w:t>allocation</w:t>
      </w:r>
      <w:r w:rsidR="003B113F">
        <w:t xml:space="preserve"> </w:t>
      </w:r>
      <w:r w:rsidR="00766D27">
        <w:t>exist</w:t>
      </w:r>
      <w:r w:rsidR="003B113F">
        <w:t>s</w:t>
      </w:r>
      <w:r w:rsidR="00766D27">
        <w:t xml:space="preserve"> and the LTE way should be a starting point. </w:t>
      </w:r>
    </w:p>
    <w:p w:rsidR="001E643C" w:rsidRDefault="001E643C" w:rsidP="001E643C">
      <w:pPr>
        <w:spacing w:before="156" w:after="156"/>
        <w:rPr>
          <w:rFonts w:eastAsiaTheme="minorEastAsia" w:cs="Times New Roman"/>
          <w:b/>
          <w:i/>
          <w:szCs w:val="20"/>
        </w:rPr>
      </w:pPr>
      <w:r w:rsidRPr="001E643C">
        <w:rPr>
          <w:rFonts w:eastAsiaTheme="minorEastAsia" w:cs="Times New Roman"/>
          <w:b/>
          <w:i/>
          <w:szCs w:val="20"/>
        </w:rPr>
        <w:t>P</w:t>
      </w:r>
      <w:r w:rsidRPr="001E643C">
        <w:rPr>
          <w:rFonts w:eastAsiaTheme="minorEastAsia" w:cs="Times New Roman" w:hint="eastAsia"/>
          <w:b/>
          <w:i/>
          <w:szCs w:val="20"/>
        </w:rPr>
        <w:t xml:space="preserve">roposal </w:t>
      </w:r>
      <w:r w:rsidR="00766D27">
        <w:rPr>
          <w:rFonts w:eastAsiaTheme="minorEastAsia" w:cs="Times New Roman"/>
          <w:b/>
          <w:i/>
          <w:szCs w:val="20"/>
        </w:rPr>
        <w:t>1</w:t>
      </w:r>
      <w:r w:rsidRPr="001E643C">
        <w:rPr>
          <w:rFonts w:eastAsiaTheme="minorEastAsia" w:cs="Times New Roman"/>
          <w:b/>
          <w:i/>
          <w:szCs w:val="20"/>
        </w:rPr>
        <w:t xml:space="preserve">: In NR V2X, </w:t>
      </w:r>
      <w:proofErr w:type="spellStart"/>
      <w:r w:rsidR="00C87526">
        <w:rPr>
          <w:rFonts w:eastAsiaTheme="minorEastAsia" w:cs="Times New Roman"/>
          <w:b/>
          <w:i/>
          <w:szCs w:val="20"/>
        </w:rPr>
        <w:t>Qos</w:t>
      </w:r>
      <w:proofErr w:type="spellEnd"/>
      <w:r w:rsidR="00766D27">
        <w:rPr>
          <w:rFonts w:eastAsiaTheme="minorEastAsia" w:cs="Times New Roman"/>
          <w:b/>
          <w:i/>
          <w:szCs w:val="20"/>
        </w:rPr>
        <w:t xml:space="preserve"> information in physical layer and</w:t>
      </w:r>
      <w:r w:rsidRPr="001E643C">
        <w:rPr>
          <w:rFonts w:eastAsiaTheme="minorEastAsia" w:cs="Times New Roman"/>
          <w:b/>
          <w:i/>
          <w:szCs w:val="20"/>
        </w:rPr>
        <w:t xml:space="preserve"> associated threshold could be used for power allocation between carriers of a UE.</w:t>
      </w:r>
    </w:p>
    <w:p w:rsidR="00DB1804" w:rsidRDefault="00DB1804" w:rsidP="001E643C">
      <w:pPr>
        <w:spacing w:before="156" w:after="156"/>
        <w:rPr>
          <w:rFonts w:eastAsia="Malgun Gothic"/>
          <w:lang w:eastAsia="ko-KR"/>
        </w:rPr>
      </w:pPr>
      <w:r w:rsidRPr="00DB1804">
        <w:rPr>
          <w:rFonts w:eastAsia="Malgun Gothic"/>
          <w:lang w:eastAsia="ko-KR"/>
        </w:rPr>
        <w:t xml:space="preserve">In </w:t>
      </w:r>
      <w:r>
        <w:rPr>
          <w:rFonts w:eastAsia="Malgun Gothic"/>
          <w:lang w:eastAsia="ko-KR"/>
        </w:rPr>
        <w:t xml:space="preserve">our understanding, </w:t>
      </w:r>
      <w:r w:rsidR="00765BC2">
        <w:rPr>
          <w:rFonts w:eastAsia="Malgun Gothic"/>
          <w:lang w:eastAsia="ko-KR"/>
        </w:rPr>
        <w:t>at least we need to consider</w:t>
      </w:r>
      <w:r>
        <w:rPr>
          <w:rFonts w:eastAsia="Malgun Gothic"/>
          <w:lang w:eastAsia="ko-KR"/>
        </w:rPr>
        <w:t xml:space="preserve"> three</w:t>
      </w:r>
      <w:r w:rsidR="0092550F">
        <w:rPr>
          <w:rFonts w:eastAsia="Malgun Gothic"/>
          <w:lang w:eastAsia="ko-KR"/>
        </w:rPr>
        <w:t xml:space="preserve"> main </w:t>
      </w:r>
      <w:r w:rsidR="005C7217">
        <w:rPr>
          <w:rFonts w:eastAsia="Malgun Gothic"/>
          <w:lang w:eastAsia="ko-KR"/>
        </w:rPr>
        <w:t>cases</w:t>
      </w:r>
      <w:r w:rsidR="0092550F">
        <w:rPr>
          <w:rFonts w:eastAsia="Malgun Gothic"/>
          <w:lang w:eastAsia="ko-KR"/>
        </w:rPr>
        <w:t xml:space="preserve"> where the sidelink transmission and uplink transmission</w:t>
      </w:r>
      <w:r>
        <w:rPr>
          <w:rFonts w:eastAsia="Malgun Gothic"/>
          <w:lang w:eastAsia="ko-KR"/>
        </w:rPr>
        <w:t xml:space="preserve"> </w:t>
      </w:r>
      <w:r w:rsidR="0092550F">
        <w:rPr>
          <w:rFonts w:eastAsia="Malgun Gothic"/>
          <w:lang w:eastAsia="ko-KR"/>
        </w:rPr>
        <w:t>overlap</w:t>
      </w:r>
      <w:r w:rsidRPr="00DB1804">
        <w:rPr>
          <w:rFonts w:eastAsia="Malgun Gothic"/>
          <w:lang w:eastAsia="ko-KR"/>
        </w:rPr>
        <w:t xml:space="preserve"> in time </w:t>
      </w:r>
      <w:r w:rsidR="0092550F">
        <w:rPr>
          <w:rFonts w:eastAsia="Malgun Gothic"/>
          <w:lang w:eastAsia="ko-KR"/>
        </w:rPr>
        <w:t>at</w:t>
      </w:r>
      <w:r w:rsidR="00606666">
        <w:rPr>
          <w:rFonts w:eastAsia="Malgun Gothic"/>
          <w:lang w:eastAsia="ko-KR"/>
        </w:rPr>
        <w:t xml:space="preserve"> different carriers</w:t>
      </w:r>
      <w:r>
        <w:rPr>
          <w:rFonts w:eastAsia="Malgun Gothic"/>
          <w:lang w:eastAsia="ko-KR"/>
        </w:rPr>
        <w:t xml:space="preserve">: </w:t>
      </w:r>
    </w:p>
    <w:p w:rsidR="00DB1804" w:rsidRPr="00DB1804" w:rsidRDefault="00DB1804" w:rsidP="00DB1804">
      <w:pPr>
        <w:pStyle w:val="a4"/>
        <w:numPr>
          <w:ilvl w:val="0"/>
          <w:numId w:val="22"/>
        </w:numPr>
        <w:spacing w:before="156" w:after="156"/>
        <w:ind w:firstLineChars="0"/>
        <w:rPr>
          <w:rFonts w:eastAsia="Malgun Gothic"/>
          <w:lang w:eastAsia="ko-KR"/>
        </w:rPr>
      </w:pPr>
      <w:r w:rsidRPr="00DB1804">
        <w:rPr>
          <w:rFonts w:eastAsia="Malgun Gothic"/>
          <w:lang w:eastAsia="ko-KR"/>
        </w:rPr>
        <w:t>NR-UL TX</w:t>
      </w:r>
      <w:r>
        <w:rPr>
          <w:rFonts w:eastAsia="Malgun Gothic"/>
          <w:lang w:eastAsia="ko-KR"/>
        </w:rPr>
        <w:t xml:space="preserve"> and </w:t>
      </w:r>
      <w:r w:rsidRPr="00DB1804">
        <w:rPr>
          <w:rFonts w:eastAsia="Malgun Gothic"/>
          <w:lang w:eastAsia="ko-KR"/>
        </w:rPr>
        <w:t xml:space="preserve">NR-SL TX </w:t>
      </w:r>
      <w:r>
        <w:rPr>
          <w:rFonts w:eastAsia="Malgun Gothic"/>
          <w:lang w:eastAsia="ko-KR"/>
        </w:rPr>
        <w:t>overlap case;</w:t>
      </w:r>
    </w:p>
    <w:p w:rsidR="009A551B" w:rsidRPr="009A551B" w:rsidRDefault="009A551B" w:rsidP="00DB1804">
      <w:pPr>
        <w:pStyle w:val="a4"/>
        <w:numPr>
          <w:ilvl w:val="0"/>
          <w:numId w:val="22"/>
        </w:numPr>
        <w:spacing w:before="156" w:after="156"/>
        <w:ind w:firstLineChars="0"/>
        <w:rPr>
          <w:rFonts w:eastAsia="Malgun Gothic" w:cstheme="minorBidi"/>
          <w:lang w:eastAsia="ko-KR"/>
        </w:rPr>
      </w:pPr>
      <w:r>
        <w:rPr>
          <w:rFonts w:eastAsia="Malgun Gothic"/>
          <w:lang w:eastAsia="ko-KR"/>
        </w:rPr>
        <w:t>LTE-SL TX and NR UL TX overlap case</w:t>
      </w:r>
      <w:r w:rsidRPr="00DB1804">
        <w:rPr>
          <w:rFonts w:eastAsia="Malgun Gothic"/>
          <w:lang w:eastAsia="ko-KR"/>
        </w:rPr>
        <w:t xml:space="preserve"> </w:t>
      </w:r>
    </w:p>
    <w:p w:rsidR="00DB1804" w:rsidRPr="009A551B" w:rsidRDefault="00DB1804" w:rsidP="009A551B">
      <w:pPr>
        <w:pStyle w:val="a4"/>
        <w:numPr>
          <w:ilvl w:val="0"/>
          <w:numId w:val="22"/>
        </w:numPr>
        <w:spacing w:before="156" w:after="156"/>
        <w:ind w:firstLineChars="0"/>
        <w:rPr>
          <w:rFonts w:eastAsia="Malgun Gothic" w:cstheme="minorBidi"/>
          <w:lang w:eastAsia="ko-KR"/>
        </w:rPr>
      </w:pPr>
      <w:r w:rsidRPr="00DB1804">
        <w:rPr>
          <w:rFonts w:eastAsia="Malgun Gothic"/>
          <w:lang w:eastAsia="ko-KR"/>
        </w:rPr>
        <w:t>LTE-UL TX</w:t>
      </w:r>
      <w:r>
        <w:rPr>
          <w:rFonts w:eastAsia="Malgun Gothic"/>
          <w:lang w:eastAsia="ko-KR"/>
        </w:rPr>
        <w:t xml:space="preserve"> and </w:t>
      </w:r>
      <w:r w:rsidRPr="00DB1804">
        <w:rPr>
          <w:rFonts w:eastAsia="Malgun Gothic"/>
          <w:lang w:eastAsia="ko-KR"/>
        </w:rPr>
        <w:t>NR-SL TX</w:t>
      </w:r>
      <w:r>
        <w:rPr>
          <w:rFonts w:eastAsia="Malgun Gothic"/>
          <w:lang w:eastAsia="ko-KR"/>
        </w:rPr>
        <w:t xml:space="preserve"> overlap case;</w:t>
      </w:r>
    </w:p>
    <w:p w:rsidR="00DB1804" w:rsidRDefault="00FF5D0E" w:rsidP="00DB1804">
      <w:pPr>
        <w:spacing w:before="156" w:after="156"/>
        <w:rPr>
          <w:rFonts w:eastAsiaTheme="minorEastAsia"/>
        </w:rPr>
      </w:pPr>
      <w:r>
        <w:rPr>
          <w:rFonts w:eastAsiaTheme="minorEastAsia"/>
        </w:rPr>
        <w:t xml:space="preserve">For power </w:t>
      </w:r>
      <w:r w:rsidR="00B62209">
        <w:rPr>
          <w:rFonts w:eastAsiaTheme="minorEastAsia"/>
        </w:rPr>
        <w:t>allocation</w:t>
      </w:r>
      <w:r>
        <w:rPr>
          <w:rFonts w:eastAsiaTheme="minorEastAsia"/>
        </w:rPr>
        <w:t xml:space="preserve"> in case 1) and case 2), as URLLC has very strict requirements, </w:t>
      </w:r>
      <w:r w:rsidR="00DB1804">
        <w:rPr>
          <w:rFonts w:eastAsiaTheme="minorEastAsia"/>
        </w:rPr>
        <w:t>we need to further study how to protect the</w:t>
      </w:r>
      <w:r w:rsidR="009F16CF">
        <w:rPr>
          <w:rFonts w:eastAsiaTheme="minorEastAsia"/>
        </w:rPr>
        <w:t xml:space="preserve"> </w:t>
      </w:r>
      <w:r w:rsidR="00DB1804">
        <w:rPr>
          <w:rFonts w:eastAsiaTheme="minorEastAsia"/>
        </w:rPr>
        <w:t>URLLC</w:t>
      </w:r>
      <w:r w:rsidR="00066216">
        <w:rPr>
          <w:rFonts w:eastAsiaTheme="minorEastAsia"/>
        </w:rPr>
        <w:t xml:space="preserve"> traffic</w:t>
      </w:r>
      <w:r w:rsidR="009F16CF">
        <w:rPr>
          <w:rFonts w:eastAsiaTheme="minorEastAsia"/>
        </w:rPr>
        <w:t xml:space="preserve">'s </w:t>
      </w:r>
      <w:proofErr w:type="spellStart"/>
      <w:r w:rsidR="009F16CF">
        <w:rPr>
          <w:rFonts w:eastAsiaTheme="minorEastAsia"/>
        </w:rPr>
        <w:t>Qos</w:t>
      </w:r>
      <w:proofErr w:type="spellEnd"/>
      <w:r w:rsidR="009F16CF">
        <w:rPr>
          <w:rFonts w:eastAsiaTheme="minorEastAsia"/>
        </w:rPr>
        <w:t xml:space="preserve"> requirement</w:t>
      </w:r>
      <w:r w:rsidR="00DB1804">
        <w:rPr>
          <w:rFonts w:eastAsiaTheme="minorEastAsia"/>
        </w:rPr>
        <w:t xml:space="preserve"> in NR UL transmission. While for case </w:t>
      </w:r>
      <w:r w:rsidR="009A551B">
        <w:rPr>
          <w:rFonts w:eastAsiaTheme="minorEastAsia"/>
        </w:rPr>
        <w:t>3</w:t>
      </w:r>
      <w:r w:rsidR="00DB1804">
        <w:rPr>
          <w:rFonts w:eastAsiaTheme="minorEastAsia"/>
        </w:rPr>
        <w:t xml:space="preserve">), we </w:t>
      </w:r>
      <w:r>
        <w:rPr>
          <w:rFonts w:eastAsiaTheme="minorEastAsia"/>
        </w:rPr>
        <w:t>can straightforward</w:t>
      </w:r>
      <w:r w:rsidR="00DB1804">
        <w:rPr>
          <w:rFonts w:eastAsiaTheme="minorEastAsia"/>
        </w:rPr>
        <w:t xml:space="preserve"> reuse the priority rule in LTE V2X.</w:t>
      </w:r>
    </w:p>
    <w:p w:rsidR="009A551B" w:rsidRPr="009A551B" w:rsidRDefault="009A551B" w:rsidP="00DB1804">
      <w:pPr>
        <w:spacing w:before="156" w:after="156"/>
        <w:rPr>
          <w:rFonts w:eastAsiaTheme="minorEastAsia"/>
          <w:b/>
          <w:i/>
        </w:rPr>
      </w:pPr>
      <w:r w:rsidRPr="009A551B">
        <w:rPr>
          <w:rFonts w:eastAsiaTheme="minorEastAsia"/>
          <w:b/>
          <w:i/>
        </w:rPr>
        <w:t>Proposal 2:</w:t>
      </w:r>
      <w:r>
        <w:rPr>
          <w:rFonts w:eastAsiaTheme="minorEastAsia"/>
          <w:b/>
          <w:i/>
        </w:rPr>
        <w:t xml:space="preserve"> F</w:t>
      </w:r>
      <w:r w:rsidRPr="009A551B">
        <w:rPr>
          <w:rFonts w:eastAsiaTheme="minorEastAsia"/>
          <w:b/>
          <w:i/>
        </w:rPr>
        <w:t xml:space="preserve">or </w:t>
      </w:r>
      <w:r w:rsidRPr="009A551B">
        <w:rPr>
          <w:rFonts w:eastAsiaTheme="minorEastAsia" w:cs="Times New Roman"/>
          <w:b/>
          <w:i/>
          <w:szCs w:val="20"/>
        </w:rPr>
        <w:t xml:space="preserve">power allocation between </w:t>
      </w:r>
      <w:r w:rsidR="00344A78">
        <w:rPr>
          <w:rFonts w:eastAsiaTheme="minorEastAsia" w:cs="Times New Roman"/>
          <w:b/>
          <w:i/>
          <w:szCs w:val="20"/>
        </w:rPr>
        <w:t xml:space="preserve">different </w:t>
      </w:r>
      <w:r w:rsidRPr="009A551B">
        <w:rPr>
          <w:rFonts w:eastAsiaTheme="minorEastAsia" w:cs="Times New Roman"/>
          <w:b/>
          <w:i/>
          <w:szCs w:val="20"/>
        </w:rPr>
        <w:t>carriers of a UE, prioritized URLLC traffic transmission.</w:t>
      </w:r>
      <w:r w:rsidRPr="009A551B">
        <w:rPr>
          <w:rFonts w:eastAsiaTheme="minorEastAsia"/>
          <w:b/>
          <w:i/>
        </w:rPr>
        <w:t xml:space="preserve"> </w:t>
      </w:r>
    </w:p>
    <w:p w:rsidR="001E643C" w:rsidRPr="001E643C" w:rsidRDefault="001E643C" w:rsidP="00B0530A">
      <w:pPr>
        <w:pStyle w:val="1"/>
        <w:spacing w:before="156" w:after="156"/>
        <w:rPr>
          <w:smallCaps/>
        </w:rPr>
      </w:pPr>
      <w:r w:rsidRPr="001E643C">
        <w:rPr>
          <w:smallCaps/>
        </w:rPr>
        <w:t>Conclusion</w:t>
      </w:r>
    </w:p>
    <w:p w:rsidR="001E643C" w:rsidRPr="001E643C" w:rsidRDefault="001E643C" w:rsidP="001E643C">
      <w:pPr>
        <w:spacing w:before="156" w:after="156"/>
        <w:rPr>
          <w:rFonts w:eastAsiaTheme="minorEastAsia"/>
        </w:rPr>
      </w:pPr>
      <w:r w:rsidRPr="001E643C">
        <w:rPr>
          <w:rFonts w:eastAsiaTheme="minorEastAsia"/>
        </w:rPr>
        <w:t>I</w:t>
      </w:r>
      <w:r w:rsidRPr="001E643C">
        <w:rPr>
          <w:rFonts w:eastAsiaTheme="minorEastAsia" w:hint="eastAsia"/>
        </w:rPr>
        <w:t xml:space="preserve">n </w:t>
      </w:r>
      <w:r w:rsidRPr="001E643C">
        <w:rPr>
          <w:rFonts w:eastAsiaTheme="minorEastAsia"/>
        </w:rPr>
        <w:t xml:space="preserve">this contribution, we discussed </w:t>
      </w:r>
      <w:r w:rsidR="00483EBB">
        <w:rPr>
          <w:rFonts w:eastAsiaTheme="minorEastAsia"/>
        </w:rPr>
        <w:t xml:space="preserve">NR </w:t>
      </w:r>
      <w:proofErr w:type="spellStart"/>
      <w:r w:rsidR="00483EBB">
        <w:rPr>
          <w:rFonts w:eastAsiaTheme="minorEastAsia"/>
        </w:rPr>
        <w:t>sidelink</w:t>
      </w:r>
      <w:proofErr w:type="spellEnd"/>
      <w:r w:rsidR="00483EBB">
        <w:rPr>
          <w:rFonts w:eastAsiaTheme="minorEastAsia"/>
        </w:rPr>
        <w:t xml:space="preserve"> </w:t>
      </w:r>
      <w:proofErr w:type="spellStart"/>
      <w:r w:rsidRPr="001E643C">
        <w:rPr>
          <w:rFonts w:eastAsiaTheme="minorEastAsia"/>
        </w:rPr>
        <w:t>Qos</w:t>
      </w:r>
      <w:proofErr w:type="spellEnd"/>
      <w:r w:rsidRPr="001E643C">
        <w:rPr>
          <w:rFonts w:eastAsiaTheme="minorEastAsia"/>
        </w:rPr>
        <w:t xml:space="preserve"> management</w:t>
      </w:r>
      <w:r w:rsidRPr="001E643C">
        <w:rPr>
          <w:rFonts w:eastAsiaTheme="minorEastAsia" w:hint="eastAsia"/>
        </w:rPr>
        <w:t xml:space="preserve"> and</w:t>
      </w:r>
      <w:r w:rsidRPr="001E643C">
        <w:rPr>
          <w:rFonts w:eastAsiaTheme="minorEastAsia"/>
        </w:rPr>
        <w:t xml:space="preserve"> proposed:</w:t>
      </w:r>
    </w:p>
    <w:p w:rsidR="001E643C" w:rsidRDefault="00CB4C78" w:rsidP="001E643C">
      <w:pPr>
        <w:spacing w:before="156" w:after="156"/>
        <w:rPr>
          <w:rFonts w:eastAsiaTheme="minorEastAsia" w:cs="Times New Roman"/>
          <w:b/>
          <w:i/>
          <w:szCs w:val="20"/>
        </w:rPr>
      </w:pPr>
      <w:r w:rsidRPr="001E643C">
        <w:rPr>
          <w:rFonts w:eastAsiaTheme="minorEastAsia" w:cs="Times New Roman"/>
          <w:b/>
          <w:i/>
          <w:szCs w:val="20"/>
        </w:rPr>
        <w:t>P</w:t>
      </w:r>
      <w:r w:rsidRPr="001E643C">
        <w:rPr>
          <w:rFonts w:eastAsiaTheme="minorEastAsia" w:cs="Times New Roman" w:hint="eastAsia"/>
          <w:b/>
          <w:i/>
          <w:szCs w:val="20"/>
        </w:rPr>
        <w:t xml:space="preserve">roposal </w:t>
      </w:r>
      <w:r>
        <w:rPr>
          <w:rFonts w:eastAsiaTheme="minorEastAsia" w:cs="Times New Roman"/>
          <w:b/>
          <w:i/>
          <w:szCs w:val="20"/>
        </w:rPr>
        <w:t>1</w:t>
      </w:r>
      <w:r w:rsidRPr="001E643C">
        <w:rPr>
          <w:rFonts w:eastAsiaTheme="minorEastAsia" w:cs="Times New Roman"/>
          <w:b/>
          <w:i/>
          <w:szCs w:val="20"/>
        </w:rPr>
        <w:t xml:space="preserve">: In NR V2X, </w:t>
      </w:r>
      <w:proofErr w:type="spellStart"/>
      <w:r w:rsidR="000C7BA7">
        <w:rPr>
          <w:rFonts w:eastAsiaTheme="minorEastAsia" w:cs="Times New Roman"/>
          <w:b/>
          <w:i/>
          <w:szCs w:val="20"/>
        </w:rPr>
        <w:t>Qos</w:t>
      </w:r>
      <w:proofErr w:type="spellEnd"/>
      <w:r>
        <w:rPr>
          <w:rFonts w:eastAsiaTheme="minorEastAsia" w:cs="Times New Roman"/>
          <w:b/>
          <w:i/>
          <w:szCs w:val="20"/>
        </w:rPr>
        <w:t xml:space="preserve"> information in physical layer and</w:t>
      </w:r>
      <w:r w:rsidRPr="001E643C">
        <w:rPr>
          <w:rFonts w:eastAsiaTheme="minorEastAsia" w:cs="Times New Roman"/>
          <w:b/>
          <w:i/>
          <w:szCs w:val="20"/>
        </w:rPr>
        <w:t xml:space="preserve"> associated threshold could be used for power allocation between carriers of a UE.</w:t>
      </w:r>
    </w:p>
    <w:p w:rsidR="00084BEF" w:rsidRPr="00084BEF" w:rsidRDefault="00084BEF" w:rsidP="001E643C">
      <w:pPr>
        <w:spacing w:before="156" w:after="156"/>
        <w:rPr>
          <w:rFonts w:eastAsiaTheme="minorEastAsia"/>
          <w:b/>
          <w:i/>
        </w:rPr>
      </w:pPr>
      <w:r w:rsidRPr="009A551B">
        <w:rPr>
          <w:rFonts w:eastAsiaTheme="minorEastAsia"/>
          <w:b/>
          <w:i/>
        </w:rPr>
        <w:t>Proposal 2:</w:t>
      </w:r>
      <w:r>
        <w:rPr>
          <w:rFonts w:eastAsiaTheme="minorEastAsia"/>
          <w:b/>
          <w:i/>
        </w:rPr>
        <w:t xml:space="preserve"> F</w:t>
      </w:r>
      <w:r w:rsidRPr="009A551B">
        <w:rPr>
          <w:rFonts w:eastAsiaTheme="minorEastAsia"/>
          <w:b/>
          <w:i/>
        </w:rPr>
        <w:t xml:space="preserve">or </w:t>
      </w:r>
      <w:r w:rsidRPr="009A551B">
        <w:rPr>
          <w:rFonts w:eastAsiaTheme="minorEastAsia" w:cs="Times New Roman"/>
          <w:b/>
          <w:i/>
          <w:szCs w:val="20"/>
        </w:rPr>
        <w:t xml:space="preserve">power allocation between </w:t>
      </w:r>
      <w:r w:rsidR="00344A78">
        <w:rPr>
          <w:rFonts w:eastAsiaTheme="minorEastAsia" w:cs="Times New Roman"/>
          <w:b/>
          <w:i/>
          <w:szCs w:val="20"/>
        </w:rPr>
        <w:t xml:space="preserve">different </w:t>
      </w:r>
      <w:r w:rsidRPr="009A551B">
        <w:rPr>
          <w:rFonts w:eastAsiaTheme="minorEastAsia" w:cs="Times New Roman"/>
          <w:b/>
          <w:i/>
          <w:szCs w:val="20"/>
        </w:rPr>
        <w:t>carriers of a UE, prioritized URLLC traffic transmission.</w:t>
      </w:r>
      <w:r w:rsidRPr="009A551B">
        <w:rPr>
          <w:rFonts w:eastAsiaTheme="minorEastAsia"/>
          <w:b/>
          <w:i/>
        </w:rPr>
        <w:t xml:space="preserve"> </w:t>
      </w:r>
    </w:p>
    <w:p w:rsidR="001E643C" w:rsidRPr="001E643C" w:rsidRDefault="001E643C" w:rsidP="001E643C">
      <w:pPr>
        <w:keepNext/>
        <w:keepLines/>
        <w:numPr>
          <w:ilvl w:val="0"/>
          <w:numId w:val="14"/>
        </w:numPr>
        <w:spacing w:before="156" w:after="156"/>
        <w:outlineLvl w:val="0"/>
        <w:rPr>
          <w:rFonts w:ascii="Arial" w:hAnsi="Arial" w:cs="Arial"/>
          <w:b/>
          <w:bCs/>
          <w:kern w:val="44"/>
          <w:sz w:val="22"/>
        </w:rPr>
      </w:pPr>
      <w:r w:rsidRPr="001E643C">
        <w:rPr>
          <w:rFonts w:ascii="Arial" w:hAnsi="Arial" w:cs="Arial"/>
          <w:b/>
          <w:bCs/>
          <w:kern w:val="44"/>
          <w:sz w:val="22"/>
        </w:rPr>
        <w:t>References</w:t>
      </w:r>
    </w:p>
    <w:p w:rsidR="00763DA5" w:rsidRDefault="001E643C" w:rsidP="00F05473">
      <w:pPr>
        <w:numPr>
          <w:ilvl w:val="0"/>
          <w:numId w:val="8"/>
        </w:numPr>
        <w:spacing w:before="156" w:after="156"/>
        <w:rPr>
          <w:rFonts w:eastAsiaTheme="minorEastAsia"/>
        </w:rPr>
      </w:pPr>
      <w:bookmarkStart w:id="1" w:name="_Ref533672201"/>
      <w:r w:rsidRPr="001E643C">
        <w:rPr>
          <w:rFonts w:eastAsiaTheme="minorEastAsia" w:hint="eastAsia"/>
        </w:rPr>
        <w:t>RP-</w:t>
      </w:r>
      <w:r w:rsidRPr="001E643C">
        <w:rPr>
          <w:rFonts w:eastAsiaTheme="minorEastAsia"/>
        </w:rPr>
        <w:t>190766</w:t>
      </w:r>
      <w:r w:rsidRPr="001E643C">
        <w:rPr>
          <w:rFonts w:eastAsiaTheme="minorEastAsia" w:hint="eastAsia"/>
        </w:rPr>
        <w:t xml:space="preserve">, </w:t>
      </w:r>
      <w:r w:rsidRPr="001E643C">
        <w:rPr>
          <w:rFonts w:eastAsiaTheme="minorEastAsia"/>
        </w:rPr>
        <w:t xml:space="preserve">‘New WID on 5G V2X with NR sidelink’, LG Electronics, Huawei, </w:t>
      </w:r>
      <w:bookmarkEnd w:id="1"/>
      <w:r w:rsidRPr="001E643C">
        <w:rPr>
          <w:rFonts w:eastAsiaTheme="minorEastAsia"/>
        </w:rPr>
        <w:t>March 18-21, 2019</w:t>
      </w:r>
      <w:r w:rsidR="00851BEF">
        <w:rPr>
          <w:rFonts w:eastAsiaTheme="minorEastAsia"/>
        </w:rPr>
        <w:t>.</w:t>
      </w:r>
    </w:p>
    <w:p w:rsidR="00F42A04" w:rsidRPr="00F42A04" w:rsidRDefault="00F42A04" w:rsidP="00F42A04">
      <w:pPr>
        <w:pStyle w:val="a4"/>
        <w:numPr>
          <w:ilvl w:val="0"/>
          <w:numId w:val="8"/>
        </w:numPr>
        <w:spacing w:before="156" w:after="156"/>
        <w:ind w:firstLineChars="0"/>
        <w:rPr>
          <w:rFonts w:eastAsiaTheme="minorEastAsia"/>
        </w:rPr>
      </w:pPr>
      <w:r>
        <w:rPr>
          <w:rFonts w:eastAsiaTheme="minorEastAsia"/>
        </w:rPr>
        <w:t>RAN1#98 Chairman’s Notes, Prague, CZ, 26th – 30th, August, 2019.</w:t>
      </w:r>
    </w:p>
    <w:sectPr w:rsidR="00F42A04" w:rsidRPr="00F42A04" w:rsidSect="007B24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4194" w:rsidRDefault="00484194" w:rsidP="00277AA7">
      <w:pPr>
        <w:spacing w:before="120" w:after="120"/>
      </w:pPr>
      <w:r>
        <w:separator/>
      </w:r>
    </w:p>
  </w:endnote>
  <w:endnote w:type="continuationSeparator" w:id="0">
    <w:p w:rsidR="00484194" w:rsidRDefault="00484194" w:rsidP="00277AA7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260E" w:rsidRDefault="001E260E">
    <w:pPr>
      <w:pStyle w:val="ac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7751851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1E260E" w:rsidRPr="007A36C2" w:rsidRDefault="001E260E" w:rsidP="007A36C2">
            <w:pPr>
              <w:pStyle w:val="ac"/>
              <w:spacing w:beforeLines="0" w:afterLines="0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C487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C487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260E" w:rsidRDefault="001E260E">
    <w:pPr>
      <w:pStyle w:val="ac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4194" w:rsidRDefault="00484194" w:rsidP="00277AA7">
      <w:pPr>
        <w:spacing w:before="120" w:after="120"/>
      </w:pPr>
      <w:r>
        <w:separator/>
      </w:r>
    </w:p>
  </w:footnote>
  <w:footnote w:type="continuationSeparator" w:id="0">
    <w:p w:rsidR="00484194" w:rsidRDefault="00484194" w:rsidP="00277AA7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260E" w:rsidRDefault="001E260E">
    <w:pPr>
      <w:pStyle w:val="aa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260E" w:rsidRPr="007A36C2" w:rsidRDefault="001E260E" w:rsidP="007A36C2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260E" w:rsidRDefault="001E260E">
    <w:pPr>
      <w:pStyle w:val="aa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676BE"/>
    <w:multiLevelType w:val="multilevel"/>
    <w:tmpl w:val="32E60B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F775D86"/>
    <w:multiLevelType w:val="hybridMultilevel"/>
    <w:tmpl w:val="2F1C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B668FA"/>
    <w:multiLevelType w:val="hybridMultilevel"/>
    <w:tmpl w:val="13B69AFE"/>
    <w:lvl w:ilvl="0" w:tplc="834EA9DE">
      <w:start w:val="1"/>
      <w:numFmt w:val="decimal"/>
      <w:lvlText w:val="[%1]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E732325"/>
    <w:multiLevelType w:val="hybridMultilevel"/>
    <w:tmpl w:val="3D16F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375504"/>
    <w:multiLevelType w:val="hybridMultilevel"/>
    <w:tmpl w:val="BCD6FBFE"/>
    <w:lvl w:ilvl="0" w:tplc="FCFE3786">
      <w:start w:val="1"/>
      <w:numFmt w:val="decimal"/>
      <w:pStyle w:val="1"/>
      <w:lvlText w:val="%1."/>
      <w:lvlJc w:val="left"/>
      <w:pPr>
        <w:ind w:left="720" w:hanging="7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61316AF"/>
    <w:multiLevelType w:val="hybridMultilevel"/>
    <w:tmpl w:val="CFCE9FCA"/>
    <w:lvl w:ilvl="0" w:tplc="16C861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9625BE"/>
    <w:multiLevelType w:val="hybridMultilevel"/>
    <w:tmpl w:val="BCB4C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7B16AD"/>
    <w:multiLevelType w:val="hybridMultilevel"/>
    <w:tmpl w:val="2C122CD4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76B00865"/>
    <w:multiLevelType w:val="hybridMultilevel"/>
    <w:tmpl w:val="8D905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9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1"/>
  </w:num>
  <w:num w:numId="11">
    <w:abstractNumId w:val="6"/>
  </w:num>
  <w:num w:numId="12">
    <w:abstractNumId w:val="0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9"/>
  </w:num>
  <w:num w:numId="16">
    <w:abstractNumId w:val="3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7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E53"/>
    <w:rsid w:val="00013B15"/>
    <w:rsid w:val="00014824"/>
    <w:rsid w:val="000252FB"/>
    <w:rsid w:val="00051FF2"/>
    <w:rsid w:val="00066216"/>
    <w:rsid w:val="00084BEF"/>
    <w:rsid w:val="00085888"/>
    <w:rsid w:val="000C7BA7"/>
    <w:rsid w:val="001A2BF8"/>
    <w:rsid w:val="001C4A27"/>
    <w:rsid w:val="001E260E"/>
    <w:rsid w:val="001E643C"/>
    <w:rsid w:val="001F6042"/>
    <w:rsid w:val="002068C8"/>
    <w:rsid w:val="00226DD1"/>
    <w:rsid w:val="00237D12"/>
    <w:rsid w:val="00276AD7"/>
    <w:rsid w:val="00277AA7"/>
    <w:rsid w:val="002C6DB9"/>
    <w:rsid w:val="002F1EB5"/>
    <w:rsid w:val="00315116"/>
    <w:rsid w:val="0032573C"/>
    <w:rsid w:val="0033700E"/>
    <w:rsid w:val="00344A78"/>
    <w:rsid w:val="00360B83"/>
    <w:rsid w:val="00394312"/>
    <w:rsid w:val="003B113F"/>
    <w:rsid w:val="00456D7E"/>
    <w:rsid w:val="00464AAA"/>
    <w:rsid w:val="00483EBB"/>
    <w:rsid w:val="00484194"/>
    <w:rsid w:val="004A5E53"/>
    <w:rsid w:val="004C29FF"/>
    <w:rsid w:val="004F267D"/>
    <w:rsid w:val="00540E22"/>
    <w:rsid w:val="005521D3"/>
    <w:rsid w:val="00555BC6"/>
    <w:rsid w:val="0057452D"/>
    <w:rsid w:val="00582C8B"/>
    <w:rsid w:val="005A77C6"/>
    <w:rsid w:val="005C7217"/>
    <w:rsid w:val="005E043C"/>
    <w:rsid w:val="005F6AD3"/>
    <w:rsid w:val="005F75C0"/>
    <w:rsid w:val="0060117C"/>
    <w:rsid w:val="00606666"/>
    <w:rsid w:val="0063719B"/>
    <w:rsid w:val="006565C4"/>
    <w:rsid w:val="00674D61"/>
    <w:rsid w:val="00690672"/>
    <w:rsid w:val="006A4111"/>
    <w:rsid w:val="006C42FC"/>
    <w:rsid w:val="006D3204"/>
    <w:rsid w:val="00720D07"/>
    <w:rsid w:val="00763DA5"/>
    <w:rsid w:val="00765BC2"/>
    <w:rsid w:val="00766D27"/>
    <w:rsid w:val="007A36C2"/>
    <w:rsid w:val="007A6D9F"/>
    <w:rsid w:val="007B24EC"/>
    <w:rsid w:val="007B3DE2"/>
    <w:rsid w:val="007B476D"/>
    <w:rsid w:val="007E5F61"/>
    <w:rsid w:val="00801A51"/>
    <w:rsid w:val="00823A8B"/>
    <w:rsid w:val="008267B6"/>
    <w:rsid w:val="008353F9"/>
    <w:rsid w:val="00851BEF"/>
    <w:rsid w:val="00880271"/>
    <w:rsid w:val="0088289A"/>
    <w:rsid w:val="008B6712"/>
    <w:rsid w:val="008C2309"/>
    <w:rsid w:val="008C2483"/>
    <w:rsid w:val="008C487A"/>
    <w:rsid w:val="008D60BB"/>
    <w:rsid w:val="008E2E83"/>
    <w:rsid w:val="009070B8"/>
    <w:rsid w:val="00916A3F"/>
    <w:rsid w:val="0092550F"/>
    <w:rsid w:val="0096252E"/>
    <w:rsid w:val="009648A9"/>
    <w:rsid w:val="00970A2A"/>
    <w:rsid w:val="00972B95"/>
    <w:rsid w:val="009A551B"/>
    <w:rsid w:val="009D5601"/>
    <w:rsid w:val="009E36EF"/>
    <w:rsid w:val="009F16CF"/>
    <w:rsid w:val="009F452A"/>
    <w:rsid w:val="00A16386"/>
    <w:rsid w:val="00A16451"/>
    <w:rsid w:val="00A20B81"/>
    <w:rsid w:val="00A26E11"/>
    <w:rsid w:val="00A7009E"/>
    <w:rsid w:val="00A76DEE"/>
    <w:rsid w:val="00AD006A"/>
    <w:rsid w:val="00B0530A"/>
    <w:rsid w:val="00B37903"/>
    <w:rsid w:val="00B55B4F"/>
    <w:rsid w:val="00B62209"/>
    <w:rsid w:val="00B728E7"/>
    <w:rsid w:val="00B90452"/>
    <w:rsid w:val="00BB7672"/>
    <w:rsid w:val="00C07AB2"/>
    <w:rsid w:val="00C87526"/>
    <w:rsid w:val="00CB4C78"/>
    <w:rsid w:val="00CE2763"/>
    <w:rsid w:val="00D1664F"/>
    <w:rsid w:val="00D260DF"/>
    <w:rsid w:val="00D33120"/>
    <w:rsid w:val="00D4414B"/>
    <w:rsid w:val="00D91D55"/>
    <w:rsid w:val="00DA6717"/>
    <w:rsid w:val="00DB1804"/>
    <w:rsid w:val="00DB6E26"/>
    <w:rsid w:val="00DD37F8"/>
    <w:rsid w:val="00E50C5C"/>
    <w:rsid w:val="00E65EB5"/>
    <w:rsid w:val="00EE70DC"/>
    <w:rsid w:val="00EF2634"/>
    <w:rsid w:val="00F05473"/>
    <w:rsid w:val="00F119D2"/>
    <w:rsid w:val="00F16D9B"/>
    <w:rsid w:val="00F42A04"/>
    <w:rsid w:val="00F432E0"/>
    <w:rsid w:val="00F52A9D"/>
    <w:rsid w:val="00F56C1D"/>
    <w:rsid w:val="00F6253B"/>
    <w:rsid w:val="00F87ACC"/>
    <w:rsid w:val="00FA3B7F"/>
    <w:rsid w:val="00FB0CF8"/>
    <w:rsid w:val="00FF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30F5F3F"/>
  <w15:chartTrackingRefBased/>
  <w15:docId w15:val="{E3A3E13C-68FB-4801-819C-F37FE47EA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AD7"/>
    <w:pPr>
      <w:widowControl w:val="0"/>
      <w:spacing w:beforeLines="50" w:afterLines="50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link w:val="10"/>
    <w:qFormat/>
    <w:rsid w:val="00276AD7"/>
    <w:pPr>
      <w:keepNext/>
      <w:keepLines/>
      <w:numPr>
        <w:numId w:val="1"/>
      </w:numPr>
      <w:outlineLvl w:val="0"/>
    </w:pPr>
    <w:rPr>
      <w:rFonts w:ascii="Arial" w:hAnsi="Arial" w:cs="Arial"/>
      <w:b/>
      <w:bCs/>
      <w:kern w:val="44"/>
      <w:sz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0CF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76AD7"/>
    <w:rPr>
      <w:rFonts w:ascii="Arial" w:eastAsia="Times New Roman" w:hAnsi="Arial" w:cs="Arial"/>
      <w:b/>
      <w:bCs/>
      <w:kern w:val="44"/>
      <w:sz w:val="22"/>
    </w:rPr>
  </w:style>
  <w:style w:type="character" w:customStyle="1" w:styleId="a3">
    <w:name w:val="列出段落 字符"/>
    <w:aliases w:val="- Bullets 字符,?? ?? 字符,????? 字符,???? 字符,Lista1 字符,목록 단락 字符,リスト段落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목록단락 字符"/>
    <w:link w:val="a4"/>
    <w:uiPriority w:val="34"/>
    <w:qFormat/>
    <w:locked/>
    <w:rsid w:val="00276AD7"/>
    <w:rPr>
      <w:rFonts w:ascii="Times New Roman" w:eastAsia="Times New Roman" w:hAnsi="Times New Roman" w:cs="Times New Roman"/>
      <w:sz w:val="20"/>
    </w:rPr>
  </w:style>
  <w:style w:type="paragraph" w:styleId="a4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a3"/>
    <w:uiPriority w:val="34"/>
    <w:qFormat/>
    <w:rsid w:val="00276AD7"/>
    <w:pPr>
      <w:ind w:firstLineChars="200" w:firstLine="420"/>
    </w:pPr>
    <w:rPr>
      <w:rFonts w:cs="Times New Roman"/>
    </w:rPr>
  </w:style>
  <w:style w:type="character" w:customStyle="1" w:styleId="a5">
    <w:name w:val="抬头标题 字符"/>
    <w:basedOn w:val="a0"/>
    <w:link w:val="a6"/>
    <w:locked/>
    <w:rsid w:val="00276AD7"/>
    <w:rPr>
      <w:rFonts w:ascii="Arial" w:eastAsia="Arial" w:hAnsi="Arial" w:cs="Arial"/>
      <w:b/>
      <w:bCs/>
      <w:kern w:val="0"/>
      <w:sz w:val="22"/>
      <w:szCs w:val="24"/>
      <w:lang w:eastAsia="en-US"/>
    </w:rPr>
  </w:style>
  <w:style w:type="paragraph" w:customStyle="1" w:styleId="a6">
    <w:name w:val="抬头标题"/>
    <w:basedOn w:val="a"/>
    <w:link w:val="a5"/>
    <w:qFormat/>
    <w:rsid w:val="00276AD7"/>
    <w:pPr>
      <w:widowControl/>
      <w:tabs>
        <w:tab w:val="left" w:pos="1985"/>
      </w:tabs>
      <w:spacing w:line="280" w:lineRule="exact"/>
    </w:pPr>
    <w:rPr>
      <w:rFonts w:ascii="Arial" w:eastAsia="Arial" w:hAnsi="Arial" w:cs="Arial"/>
      <w:b/>
      <w:bCs/>
      <w:kern w:val="0"/>
      <w:sz w:val="22"/>
      <w:szCs w:val="24"/>
      <w:lang w:eastAsia="en-US"/>
    </w:rPr>
  </w:style>
  <w:style w:type="table" w:styleId="a7">
    <w:name w:val="Table Grid"/>
    <w:basedOn w:val="a1"/>
    <w:uiPriority w:val="39"/>
    <w:rsid w:val="00276AD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列出段落 字符1"/>
    <w:aliases w:val="- Bullets 字符1,?? ?? 字符1,????? 字符1,???? 字符1,Lista1 字符1,목록 단락 字符1,リスト段落 字符1,列出段落1 字符1,中等深浅网格 1 - 着色 21 字符1,列表段落 字符1,¥¡¡¡¡ì¬º¥¹¥È¶ÎÂä 字符1,ÁÐ³ö¶ÎÂä 字符1,列表段落1 字符1,—ño’i—Ž 字符1,¥ê¥¹¥È¶ÎÂä 字符1,1st level - Bullet List Paragraph 字符1,Paragrafo elenco 字符"/>
    <w:uiPriority w:val="34"/>
    <w:qFormat/>
    <w:rsid w:val="000252FB"/>
    <w:rPr>
      <w:rFonts w:ascii="Times New Roman" w:eastAsia="Times New Roman" w:hAnsi="Times New Roman"/>
      <w:sz w:val="20"/>
    </w:rPr>
  </w:style>
  <w:style w:type="character" w:customStyle="1" w:styleId="20">
    <w:name w:val="标题 2 字符"/>
    <w:basedOn w:val="a0"/>
    <w:link w:val="2"/>
    <w:uiPriority w:val="9"/>
    <w:semiHidden/>
    <w:rsid w:val="00FB0CF8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8">
    <w:name w:val="caption"/>
    <w:aliases w:val="cap,cap Char,Caption Char,Caption Char1 Char,cap Char Char1,Caption Char Char1 Char"/>
    <w:basedOn w:val="a"/>
    <w:next w:val="a"/>
    <w:link w:val="a9"/>
    <w:qFormat/>
    <w:rsid w:val="00E50C5C"/>
    <w:pPr>
      <w:widowControl/>
      <w:spacing w:beforeLines="0" w:before="120" w:afterLines="0" w:after="120"/>
      <w:jc w:val="left"/>
    </w:pPr>
    <w:rPr>
      <w:rFonts w:eastAsia="MS Mincho" w:cs="Times New Roman"/>
      <w:b/>
      <w:kern w:val="0"/>
      <w:szCs w:val="20"/>
      <w:lang w:val="en-GB" w:eastAsia="en-US"/>
    </w:rPr>
  </w:style>
  <w:style w:type="character" w:customStyle="1" w:styleId="a9">
    <w:name w:val="题注 字符"/>
    <w:aliases w:val="cap 字符,cap Char 字符,Caption Char 字符,Caption Char1 Char 字符,cap Char Char1 字符,Caption Char Char1 Char 字符"/>
    <w:link w:val="a8"/>
    <w:rsid w:val="00E50C5C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styleId="aa">
    <w:name w:val="header"/>
    <w:basedOn w:val="a"/>
    <w:link w:val="ab"/>
    <w:uiPriority w:val="99"/>
    <w:unhideWhenUsed/>
    <w:rsid w:val="00277A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277AA7"/>
    <w:rPr>
      <w:rFonts w:ascii="Times New Roman" w:eastAsia="Times New Roman" w:hAnsi="Times New Roman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277A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277AA7"/>
    <w:rPr>
      <w:rFonts w:ascii="Times New Roman" w:eastAsia="Times New Roman" w:hAnsi="Times New Roman"/>
      <w:sz w:val="18"/>
      <w:szCs w:val="18"/>
    </w:rPr>
  </w:style>
  <w:style w:type="table" w:customStyle="1" w:styleId="12">
    <w:name w:val="网格型1"/>
    <w:basedOn w:val="a1"/>
    <w:next w:val="a7"/>
    <w:uiPriority w:val="39"/>
    <w:rsid w:val="001E6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FF5D0E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FF5D0E"/>
    <w:pPr>
      <w:jc w:val="left"/>
    </w:pPr>
  </w:style>
  <w:style w:type="character" w:customStyle="1" w:styleId="af0">
    <w:name w:val="批注文字 字符"/>
    <w:basedOn w:val="a0"/>
    <w:link w:val="af"/>
    <w:uiPriority w:val="99"/>
    <w:semiHidden/>
    <w:rsid w:val="00FF5D0E"/>
    <w:rPr>
      <w:rFonts w:ascii="Times New Roman" w:eastAsia="Times New Roman" w:hAnsi="Times New Roman"/>
      <w:sz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FF5D0E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FF5D0E"/>
    <w:rPr>
      <w:rFonts w:ascii="Times New Roman" w:eastAsia="Times New Roman" w:hAnsi="Times New Roman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035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74B9E-99B0-4B0C-A22C-9FA5A97BD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520</Words>
  <Characters>2967</Characters>
  <Application>Microsoft Office Word</Application>
  <DocSecurity>0</DocSecurity>
  <Lines>24</Lines>
  <Paragraphs>6</Paragraphs>
  <ScaleCrop>false</ScaleCrop>
  <Company/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Zhaobang Miao</dc:creator>
  <cp:keywords/>
  <dc:description/>
  <cp:lastModifiedBy>王刚</cp:lastModifiedBy>
  <cp:revision>72</cp:revision>
  <dcterms:created xsi:type="dcterms:W3CDTF">2019-09-20T05:54:00Z</dcterms:created>
  <dcterms:modified xsi:type="dcterms:W3CDTF">2019-10-02T10:44:00Z</dcterms:modified>
</cp:coreProperties>
</file>