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3443AEAD" w:rsidR="001E41F3" w:rsidRDefault="00FB30F7">
      <w:pPr>
        <w:pStyle w:val="CRCoverPage"/>
        <w:tabs>
          <w:tab w:val="right" w:pos="9639"/>
        </w:tabs>
        <w:spacing w:after="0"/>
        <w:rPr>
          <w:b/>
          <w:i/>
          <w:noProof/>
          <w:sz w:val="28"/>
        </w:rPr>
      </w:pPr>
      <w:r w:rsidRPr="00FB30F7">
        <w:rPr>
          <w:b/>
          <w:noProof/>
          <w:sz w:val="24"/>
        </w:rPr>
        <w:t>3GPP TSG RAN WG1 #96</w:t>
      </w:r>
      <w:r w:rsidR="009E3E13">
        <w:rPr>
          <w:b/>
          <w:noProof/>
          <w:sz w:val="24"/>
        </w:rPr>
        <w:t>bis</w:t>
      </w:r>
      <w:r w:rsidR="001E41F3">
        <w:rPr>
          <w:b/>
          <w:i/>
          <w:noProof/>
          <w:sz w:val="28"/>
        </w:rPr>
        <w:tab/>
      </w:r>
      <w:r w:rsidR="00384202">
        <w:rPr>
          <w:rFonts w:cs="Arial"/>
          <w:b/>
          <w:bCs/>
          <w:color w:val="000000" w:themeColor="text1"/>
          <w:sz w:val="26"/>
          <w:szCs w:val="26"/>
        </w:rPr>
        <w:t>R1-1</w:t>
      </w:r>
      <w:r w:rsidR="00384202" w:rsidRPr="00384202">
        <w:rPr>
          <w:rFonts w:cs="Arial"/>
          <w:b/>
          <w:bCs/>
          <w:color w:val="000000" w:themeColor="text1"/>
          <w:sz w:val="26"/>
          <w:szCs w:val="26"/>
        </w:rPr>
        <w:t>905866</w:t>
      </w:r>
    </w:p>
    <w:p w14:paraId="71A0175C" w14:textId="448719A9" w:rsidR="001E41F3" w:rsidRPr="00FB30F7" w:rsidRDefault="009E3E13" w:rsidP="005E2C44">
      <w:pPr>
        <w:pStyle w:val="CRCoverPage"/>
        <w:outlineLvl w:val="0"/>
        <w:rPr>
          <w:b/>
          <w:noProof/>
          <w:sz w:val="32"/>
        </w:rPr>
      </w:pPr>
      <w:r w:rsidRPr="009E3E13">
        <w:rPr>
          <w:b/>
          <w:sz w:val="24"/>
        </w:rPr>
        <w:t xml:space="preserve">Xi’an, China, 8th – 12th </w:t>
      </w:r>
      <w:proofErr w:type="gramStart"/>
      <w:r w:rsidRPr="009E3E13">
        <w:rPr>
          <w:b/>
          <w:sz w:val="24"/>
        </w:rPr>
        <w:t>April,</w:t>
      </w:r>
      <w:proofErr w:type="gramEnd"/>
      <w:r w:rsidRPr="009E3E13">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66CC814B" w:rsidR="001E41F3" w:rsidRDefault="00497346">
            <w:pPr>
              <w:pStyle w:val="CRCoverPage"/>
              <w:spacing w:after="0"/>
              <w:jc w:val="center"/>
              <w:rPr>
                <w:noProof/>
              </w:rPr>
            </w:pPr>
            <w:r w:rsidRPr="004B5B1A">
              <w:rPr>
                <w:rFonts w:cs="Arial"/>
                <w:b/>
                <w:noProof/>
                <w:color w:val="FF0000"/>
                <w:sz w:val="32"/>
              </w:rPr>
              <w:t>[DRAFT]</w:t>
            </w:r>
            <w:r w:rsidR="009E3E13">
              <w:rPr>
                <w:b/>
                <w:noProof/>
                <w:sz w:val="32"/>
              </w:rPr>
              <w:t xml:space="preserve"> </w:t>
            </w:r>
            <w:r w:rsidR="001E41F3">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3E45A739" w:rsidR="001E41F3" w:rsidRPr="00410371" w:rsidRDefault="00384202" w:rsidP="00121200">
            <w:pPr>
              <w:pStyle w:val="CRCoverPage"/>
              <w:spacing w:after="0"/>
              <w:jc w:val="center"/>
              <w:rPr>
                <w:noProof/>
              </w:rPr>
            </w:pPr>
            <w:r>
              <w:rPr>
                <w:b/>
                <w:noProof/>
                <w:sz w:val="28"/>
              </w:rPr>
              <w:t>0031</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6E64CCB6" w:rsidR="001E41F3" w:rsidRPr="00410371" w:rsidRDefault="009E3E13" w:rsidP="00E13F3D">
            <w:pPr>
              <w:pStyle w:val="CRCoverPage"/>
              <w:spacing w:after="0"/>
              <w:jc w:val="center"/>
              <w:rPr>
                <w:b/>
                <w:noProof/>
              </w:rPr>
            </w:pPr>
            <w:r>
              <w:rPr>
                <w:b/>
                <w:noProof/>
                <w:sz w:val="28"/>
              </w:rPr>
              <w:t>-</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69D9B02F"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9E3E13">
              <w:rPr>
                <w:b/>
                <w:noProof/>
                <w:sz w:val="28"/>
              </w:rPr>
              <w:t>5</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6C8FA693" w:rsidR="001E41F3" w:rsidRDefault="00D35C39">
            <w:pPr>
              <w:pStyle w:val="CRCoverPage"/>
              <w:spacing w:after="0"/>
              <w:ind w:left="100"/>
              <w:rPr>
                <w:noProof/>
              </w:rPr>
            </w:pPr>
            <w:r w:rsidRPr="00D35C39">
              <w:rPr>
                <w:noProof/>
              </w:rPr>
              <w:t>Corrections to 38.214 including alignment of terminology across specifications</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16B4D1A4" w:rsidR="001E41F3" w:rsidRDefault="00384202">
            <w:pPr>
              <w:pStyle w:val="CRCoverPage"/>
              <w:spacing w:after="0"/>
              <w:ind w:left="100"/>
              <w:rPr>
                <w:noProof/>
              </w:rPr>
            </w:pPr>
            <w:r>
              <w:rPr>
                <w:noProof/>
              </w:rPr>
              <w:t>Nokia</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6E7996E0" w:rsidR="001E41F3" w:rsidRDefault="00B250E7">
            <w:pPr>
              <w:pStyle w:val="CRCoverPage"/>
              <w:spacing w:after="0"/>
              <w:ind w:left="100"/>
              <w:rPr>
                <w:noProof/>
              </w:rPr>
            </w:pPr>
            <w:r>
              <w:rPr>
                <w:noProof/>
              </w:rPr>
              <w:t>11</w:t>
            </w:r>
            <w:r w:rsidR="00673728">
              <w:rPr>
                <w:noProof/>
              </w:rPr>
              <w:t>.</w:t>
            </w:r>
            <w:r w:rsidR="009E3E13">
              <w:rPr>
                <w:noProof/>
              </w:rPr>
              <w:t>4</w:t>
            </w:r>
            <w:r w:rsidR="00673728">
              <w:rPr>
                <w:noProof/>
              </w:rPr>
              <w:t>.</w:t>
            </w:r>
            <w:r w:rsidR="00036BCD">
              <w:rPr>
                <w:noProof/>
              </w:rPr>
              <w:t>201</w:t>
            </w:r>
            <w:r w:rsidR="0067372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E4F2" w14:textId="41C5B65E" w:rsidR="00152412" w:rsidRPr="00303EBF" w:rsidRDefault="00303EBF" w:rsidP="00303EBF">
            <w:pPr>
              <w:pStyle w:val="CRCoverPage"/>
              <w:spacing w:after="0"/>
              <w:ind w:left="100"/>
              <w:rPr>
                <w:rFonts w:cs="Arial"/>
                <w:noProof/>
                <w:lang w:eastAsia="zh-CN"/>
              </w:rPr>
            </w:pPr>
            <w:r>
              <w:t xml:space="preserve">Correction of typos, wrong text descriptions, </w:t>
            </w:r>
            <w:r w:rsidR="00713BE2">
              <w:t>and parameter names across specifications</w:t>
            </w:r>
            <w:r>
              <w:t xml:space="preserve">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2DBBB" w14:textId="07B2B598" w:rsidR="00591613" w:rsidRDefault="00CA0D4A" w:rsidP="00EC65E5">
            <w:pPr>
              <w:pStyle w:val="CRCoverPage"/>
              <w:spacing w:after="0"/>
              <w:rPr>
                <w:noProof/>
              </w:rPr>
            </w:pPr>
            <w:r>
              <w:rPr>
                <w:noProof/>
              </w:rPr>
              <w:t xml:space="preserve">[R1-1905109] </w:t>
            </w:r>
            <w:r w:rsidR="00081B3D">
              <w:rPr>
                <w:noProof/>
              </w:rPr>
              <w:t>In section</w:t>
            </w:r>
            <w:r>
              <w:rPr>
                <w:noProof/>
              </w:rPr>
              <w:t xml:space="preserve">s </w:t>
            </w:r>
            <w:r w:rsidR="00081B3D">
              <w:rPr>
                <w:noProof/>
              </w:rPr>
              <w:t xml:space="preserve"> </w:t>
            </w:r>
            <w:r w:rsidRPr="00CA0D4A">
              <w:rPr>
                <w:noProof/>
              </w:rPr>
              <w:t>5.1.4.2, 5.1.5, 5.2.1.4, 5.2.1.5.1, 5.2.1.5.2, 5.2.1.6, 5.2.3, 5.2.4, 6.2.1,</w:t>
            </w:r>
            <w:r>
              <w:rPr>
                <w:noProof/>
              </w:rPr>
              <w:t xml:space="preserve"> </w:t>
            </w:r>
            <w:r w:rsidRPr="00CA0D4A">
              <w:rPr>
                <w:noProof/>
              </w:rPr>
              <w:t xml:space="preserve">the terms ‘activation command’ and ‘selection command’ are used while referring to the MAC CEs defined in subclauses 6.1.3.12 to 6.1.3.19 of 38.321.  However, these terms are not used in 38.321, and the specifications in 38.214 does not clearly specifiy which MAC CE it refers to when referencing 38.321.To resolve the ambiguity, the terms ‘activation command’ and ‘selection command’ </w:t>
            </w:r>
            <w:r>
              <w:rPr>
                <w:noProof/>
              </w:rPr>
              <w:t>have been</w:t>
            </w:r>
            <w:r w:rsidRPr="00CA0D4A">
              <w:rPr>
                <w:noProof/>
              </w:rPr>
              <w:t xml:space="preserve"> replaced with proper references to the MAC CEs from 38.321.</w:t>
            </w:r>
          </w:p>
          <w:p w14:paraId="795D3DFD" w14:textId="6DED3300" w:rsidR="006F2C5E" w:rsidRDefault="006F2C5E" w:rsidP="00CA0D4A">
            <w:pPr>
              <w:pStyle w:val="CRCoverPage"/>
              <w:spacing w:after="0"/>
              <w:rPr>
                <w:noProof/>
              </w:rPr>
            </w:pPr>
          </w:p>
          <w:p w14:paraId="3FCA7C57" w14:textId="6B83C4A4" w:rsidR="00CA0D4A" w:rsidRDefault="00CA0D4A" w:rsidP="00CA0D4A">
            <w:pPr>
              <w:pStyle w:val="CRCoverPage"/>
              <w:spacing w:after="0"/>
              <w:rPr>
                <w:noProof/>
              </w:rPr>
            </w:pPr>
            <w:r>
              <w:rPr>
                <w:noProof/>
              </w:rPr>
              <w:t>[R1-1905244] In section 6.2.2 the c</w:t>
            </w:r>
            <w:r w:rsidRPr="00CA0D4A">
              <w:rPr>
                <w:noProof/>
              </w:rPr>
              <w:t>urrent specification doesn’t include the case of PUSCH scheduled by DCI format 0_1 with CRC scrambled with SP-CSI-RNTI for UE DM-RS transmission procedure for PUSCH, which leads to incomplete function of SP CSI reporting</w:t>
            </w:r>
            <w:r>
              <w:rPr>
                <w:noProof/>
              </w:rPr>
              <w:t>. As a consequence, “</w:t>
            </w:r>
            <w:r w:rsidRPr="00CA0D4A">
              <w:rPr>
                <w:noProof/>
              </w:rPr>
              <w:t xml:space="preserve">SP-CSI-RNTI” </w:t>
            </w:r>
            <w:r>
              <w:rPr>
                <w:noProof/>
              </w:rPr>
              <w:t xml:space="preserve">has been added </w:t>
            </w:r>
            <w:r w:rsidRPr="00CA0D4A">
              <w:rPr>
                <w:noProof/>
              </w:rPr>
              <w:t>in section 6.2.2</w:t>
            </w:r>
            <w:r>
              <w:rPr>
                <w:noProof/>
              </w:rPr>
              <w:t>.</w:t>
            </w:r>
          </w:p>
          <w:p w14:paraId="2ABB9D0D" w14:textId="7C018824" w:rsidR="00CA0D4A" w:rsidRDefault="00CA0D4A" w:rsidP="00CA0D4A">
            <w:pPr>
              <w:pStyle w:val="CRCoverPage"/>
              <w:spacing w:after="0"/>
              <w:rPr>
                <w:noProof/>
              </w:rPr>
            </w:pPr>
          </w:p>
          <w:p w14:paraId="61D0BA3F" w14:textId="290BC595" w:rsidR="00CA0D4A" w:rsidRDefault="00CA0D4A" w:rsidP="00CA0D4A">
            <w:pPr>
              <w:pStyle w:val="CRCoverPage"/>
              <w:spacing w:after="0"/>
              <w:rPr>
                <w:noProof/>
              </w:rPr>
            </w:pPr>
            <w:r>
              <w:rPr>
                <w:noProof/>
              </w:rPr>
              <w:t xml:space="preserve">[R1-1904057] In </w:t>
            </w:r>
            <w:r w:rsidRPr="00CA0D4A">
              <w:rPr>
                <w:noProof/>
              </w:rPr>
              <w:t xml:space="preserve">section 5.2.1.5.2, the first paragraph is discussing about semi-persistent reporting on PUSCH, however one sentence is discussing about semi-persistent reporting on PUCCH. This sentence is moved to second paragraph </w:t>
            </w:r>
            <w:r>
              <w:rPr>
                <w:noProof/>
              </w:rPr>
              <w:t>in order to</w:t>
            </w:r>
            <w:r w:rsidRPr="00CA0D4A">
              <w:rPr>
                <w:noProof/>
              </w:rPr>
              <w:t xml:space="preserve"> clarity the text.</w:t>
            </w:r>
          </w:p>
          <w:p w14:paraId="21953F9C" w14:textId="77777777" w:rsidR="00CA0D4A" w:rsidRDefault="00CA0D4A" w:rsidP="00CA0D4A">
            <w:pPr>
              <w:pStyle w:val="CRCoverPage"/>
              <w:spacing w:after="0"/>
              <w:rPr>
                <w:noProof/>
              </w:rPr>
            </w:pPr>
          </w:p>
          <w:p w14:paraId="43A7AB7D" w14:textId="09DA9510" w:rsidR="00CA0D4A" w:rsidRDefault="00CA0D4A" w:rsidP="00CA0D4A">
            <w:pPr>
              <w:pStyle w:val="CRCoverPage"/>
              <w:spacing w:after="0"/>
              <w:rPr>
                <w:noProof/>
              </w:rPr>
            </w:pPr>
            <w:r w:rsidRPr="00CA0D4A">
              <w:rPr>
                <w:noProof/>
              </w:rPr>
              <w:t xml:space="preserve">In section 6.1, </w:t>
            </w:r>
            <w:r>
              <w:rPr>
                <w:noProof/>
              </w:rPr>
              <w:t xml:space="preserve">a few typos have been corrected, </w:t>
            </w:r>
            <w:r w:rsidRPr="00CA0D4A">
              <w:rPr>
                <w:noProof/>
              </w:rPr>
              <w:t xml:space="preserve">configurdGrantConfig </w:t>
            </w:r>
            <w:r>
              <w:rPr>
                <w:noProof/>
              </w:rPr>
              <w:t>to</w:t>
            </w:r>
            <w:r w:rsidRPr="00CA0D4A">
              <w:rPr>
                <w:noProof/>
              </w:rPr>
              <w:t xml:space="preserve"> be configuredGrantConfig and ‘expect’ </w:t>
            </w:r>
            <w:r>
              <w:rPr>
                <w:noProof/>
              </w:rPr>
              <w:t>to</w:t>
            </w:r>
            <w:r w:rsidRPr="00CA0D4A">
              <w:rPr>
                <w:noProof/>
              </w:rPr>
              <w:t xml:space="preserve"> ‘except’.</w:t>
            </w:r>
          </w:p>
          <w:p w14:paraId="1338ECA1" w14:textId="77777777" w:rsidR="00CA0D4A" w:rsidRDefault="00CA0D4A" w:rsidP="00CA0D4A">
            <w:pPr>
              <w:pStyle w:val="CRCoverPage"/>
              <w:spacing w:after="0"/>
              <w:rPr>
                <w:noProof/>
              </w:rPr>
            </w:pPr>
          </w:p>
          <w:p w14:paraId="200B0A06" w14:textId="098D67FA" w:rsidR="00CA0D4A" w:rsidRDefault="00CA0D4A" w:rsidP="00CA0D4A">
            <w:pPr>
              <w:pStyle w:val="CRCoverPage"/>
              <w:spacing w:after="0"/>
              <w:rPr>
                <w:noProof/>
              </w:rPr>
            </w:pPr>
            <w:r w:rsidRPr="00CA0D4A">
              <w:rPr>
                <w:noProof/>
              </w:rPr>
              <w:t>In section 6.2.3.2, when transform precoding is enabled, the higher layer parameter dft-S-OFDM is not described in TS 38.331, instead it should be transformPrecoderEnabled and for PTRS time density configuration the parameter is not aligned with TS 38.331. The higher layer parameter ‘timeDensity’ should be ‘timeDensityTransformPrecoding’</w:t>
            </w:r>
            <w:r w:rsidR="009B74AA">
              <w:rPr>
                <w:noProof/>
              </w:rPr>
              <w:t>.</w:t>
            </w:r>
          </w:p>
          <w:p w14:paraId="10DA94A0" w14:textId="2C847772" w:rsidR="009B74AA" w:rsidRDefault="009B74AA" w:rsidP="00CA0D4A">
            <w:pPr>
              <w:pStyle w:val="CRCoverPage"/>
              <w:spacing w:after="0"/>
              <w:rPr>
                <w:noProof/>
              </w:rPr>
            </w:pPr>
          </w:p>
          <w:p w14:paraId="70E72887" w14:textId="04CFEC96" w:rsidR="009B74AA" w:rsidRDefault="00207937" w:rsidP="00CA0D4A">
            <w:pPr>
              <w:pStyle w:val="CRCoverPage"/>
              <w:spacing w:after="0"/>
              <w:rPr>
                <w:noProof/>
              </w:rPr>
            </w:pPr>
            <w:r>
              <w:rPr>
                <w:noProof/>
              </w:rPr>
              <w:lastRenderedPageBreak/>
              <w:t xml:space="preserve">[R1-1905661] In </w:t>
            </w:r>
            <w:r w:rsidRPr="00CA0D4A">
              <w:rPr>
                <w:noProof/>
              </w:rPr>
              <w:t>section</w:t>
            </w:r>
            <w:r w:rsidR="00CF1B3E">
              <w:rPr>
                <w:noProof/>
              </w:rPr>
              <w:t xml:space="preserve"> 5.2.2.5, i</w:t>
            </w:r>
            <w:r w:rsidR="00CF1B3E" w:rsidRPr="00CF1B3E">
              <w:rPr>
                <w:noProof/>
              </w:rPr>
              <w:t>n the CSI reference resource, the assumption of the ratio of PDSCH EPRE to CSI-RS EPRE for CQI calculation (the ‘Pc’ ratio) refers to a definition in Subclause 4.1. However, the ratio is defined in Subcaluse 5.2.2.3.1 and not in Subclause 4.1.</w:t>
            </w:r>
            <w:r w:rsidR="00CF1B3E">
              <w:rPr>
                <w:noProof/>
              </w:rPr>
              <w:t xml:space="preserve"> A proper reference has been added.</w:t>
            </w:r>
          </w:p>
          <w:p w14:paraId="37B3F2BC" w14:textId="0D73F1A3" w:rsidR="00960A16" w:rsidRDefault="00960A16" w:rsidP="00CA0D4A">
            <w:pPr>
              <w:pStyle w:val="CRCoverPage"/>
              <w:spacing w:after="0"/>
              <w:rPr>
                <w:noProof/>
              </w:rPr>
            </w:pPr>
          </w:p>
          <w:p w14:paraId="3409BDCD" w14:textId="5483DF99" w:rsidR="00960A16" w:rsidRDefault="00960A16" w:rsidP="00CA0D4A">
            <w:pPr>
              <w:pStyle w:val="CRCoverPage"/>
              <w:spacing w:after="0"/>
              <w:rPr>
                <w:noProof/>
              </w:rPr>
            </w:pPr>
            <w:r>
              <w:rPr>
                <w:noProof/>
              </w:rPr>
              <w:t xml:space="preserve">[R1-1905083] In section 6.2.1 the dropping rules between the collision of aperiodic SRS and periodic/semi-persistent SRS have been made. </w:t>
            </w:r>
          </w:p>
          <w:p w14:paraId="32ACF079" w14:textId="2F9217DE" w:rsidR="0039620A" w:rsidRDefault="0039620A" w:rsidP="00CA0D4A">
            <w:pPr>
              <w:pStyle w:val="CRCoverPage"/>
              <w:spacing w:after="0"/>
              <w:rPr>
                <w:noProof/>
              </w:rPr>
            </w:pPr>
          </w:p>
          <w:p w14:paraId="12AA652F" w14:textId="2AD1398E" w:rsidR="0039620A" w:rsidRDefault="0039620A" w:rsidP="00CA0D4A">
            <w:pPr>
              <w:pStyle w:val="CRCoverPage"/>
              <w:spacing w:after="0"/>
              <w:rPr>
                <w:noProof/>
              </w:rPr>
            </w:pPr>
            <w:r>
              <w:rPr>
                <w:noProof/>
              </w:rPr>
              <w:t>[R1-190</w:t>
            </w:r>
            <w:r w:rsidR="007C40A7">
              <w:rPr>
                <w:noProof/>
              </w:rPr>
              <w:t>5083</w:t>
            </w:r>
            <w:r>
              <w:rPr>
                <w:noProof/>
              </w:rPr>
              <w:t>]</w:t>
            </w:r>
            <w:r w:rsidR="007C40A7">
              <w:rPr>
                <w:noProof/>
              </w:rPr>
              <w:t xml:space="preserve"> In sections 5.1.2.1 and 6.1.2.1 the DCI used for scheduling PDSCH with </w:t>
            </w:r>
            <w:r w:rsidR="007C40A7" w:rsidRPr="007C40A7">
              <w:rPr>
                <w:noProof/>
              </w:rPr>
              <w:t xml:space="preserve">slot-aggregation </w:t>
            </w:r>
            <w:r w:rsidR="007C40A7">
              <w:rPr>
                <w:noProof/>
              </w:rPr>
              <w:t xml:space="preserve">is not properly captured.This has been corrected. </w:t>
            </w:r>
          </w:p>
          <w:p w14:paraId="7D28517C" w14:textId="77777777" w:rsidR="004F2317" w:rsidRDefault="004F2317" w:rsidP="002E1A19">
            <w:pPr>
              <w:pStyle w:val="CRCoverPage"/>
              <w:spacing w:after="0"/>
              <w:rPr>
                <w:noProof/>
              </w:rPr>
            </w:pPr>
          </w:p>
          <w:p w14:paraId="73A8F572" w14:textId="7809CF7F" w:rsidR="001463C4" w:rsidRDefault="001463C4" w:rsidP="0048651E">
            <w:pPr>
              <w:pStyle w:val="CRCoverPage"/>
              <w:spacing w:after="0"/>
              <w:rPr>
                <w:noProof/>
              </w:rPr>
            </w:pPr>
            <w:r>
              <w:rPr>
                <w:noProof/>
              </w:rPr>
              <w:t>[R1-1904867] In section 6.1.5.1 a mistake on the procedure in the uplink PUSCH transmission description has been corrected.</w:t>
            </w:r>
          </w:p>
          <w:p w14:paraId="2B6A2A08" w14:textId="22DB4827" w:rsidR="00B27635" w:rsidRDefault="00B27635" w:rsidP="0048651E">
            <w:pPr>
              <w:pStyle w:val="CRCoverPage"/>
              <w:spacing w:after="0"/>
              <w:rPr>
                <w:noProof/>
              </w:rPr>
            </w:pPr>
          </w:p>
          <w:p w14:paraId="516BD270" w14:textId="42B7A4FF" w:rsidR="00B27635" w:rsidRDefault="00B27635" w:rsidP="0048651E">
            <w:pPr>
              <w:pStyle w:val="CRCoverPage"/>
              <w:spacing w:after="0"/>
              <w:rPr>
                <w:noProof/>
              </w:rPr>
            </w:pPr>
            <w:r>
              <w:rPr>
                <w:noProof/>
              </w:rPr>
              <w:t>[R1-190</w:t>
            </w:r>
            <w:r w:rsidR="00317F9F">
              <w:rPr>
                <w:noProof/>
              </w:rPr>
              <w:t>5691</w:t>
            </w:r>
            <w:r>
              <w:rPr>
                <w:noProof/>
              </w:rPr>
              <w:t>]</w:t>
            </w:r>
            <w:r w:rsidR="00317F9F">
              <w:rPr>
                <w:noProof/>
              </w:rPr>
              <w:t xml:space="preserve"> In section 5.1.4 on rate matching, it was removed </w:t>
            </w:r>
            <w:r w:rsidR="00317F9F" w:rsidRPr="00317F9F">
              <w:rPr>
                <w:noProof/>
              </w:rPr>
              <w:t>some inconsistency between TS38.214 and TS38.331 on PDSCH rate-matching. Besides, some redundant description in 5.1.4.1</w:t>
            </w:r>
            <w:r w:rsidR="00317F9F">
              <w:rPr>
                <w:noProof/>
              </w:rPr>
              <w:t xml:space="preserve"> was removed</w:t>
            </w:r>
            <w:r w:rsidR="00317F9F" w:rsidRPr="00317F9F">
              <w:rPr>
                <w:noProof/>
              </w:rPr>
              <w:t xml:space="preserve">. </w:t>
            </w:r>
          </w:p>
          <w:p w14:paraId="1A41A30E" w14:textId="63191073" w:rsidR="00B31DE3" w:rsidRDefault="00B31DE3" w:rsidP="0048651E">
            <w:pPr>
              <w:pStyle w:val="CRCoverPage"/>
              <w:spacing w:after="0"/>
              <w:rPr>
                <w:noProof/>
              </w:rPr>
            </w:pPr>
          </w:p>
          <w:p w14:paraId="5398E6BD" w14:textId="4BEBF717" w:rsidR="00B31DE3" w:rsidRDefault="00B31DE3" w:rsidP="0048651E">
            <w:pPr>
              <w:pStyle w:val="CRCoverPage"/>
              <w:spacing w:after="0"/>
              <w:rPr>
                <w:noProof/>
              </w:rPr>
            </w:pPr>
            <w:r>
              <w:rPr>
                <w:noProof/>
              </w:rPr>
              <w:t xml:space="preserve">Replaced </w:t>
            </w:r>
            <w:r w:rsidRPr="00B31DE3">
              <w:rPr>
                <w:i/>
                <w:noProof/>
              </w:rPr>
              <w:t>bwp-Id</w:t>
            </w:r>
            <w:r>
              <w:rPr>
                <w:noProof/>
              </w:rPr>
              <w:t xml:space="preserve"> with </w:t>
            </w:r>
            <w:r w:rsidRPr="00B31DE3">
              <w:rPr>
                <w:i/>
                <w:noProof/>
              </w:rPr>
              <w:t>BWP-I</w:t>
            </w:r>
            <w:r>
              <w:rPr>
                <w:i/>
                <w:noProof/>
              </w:rPr>
              <w:t>d</w:t>
            </w:r>
            <w:r>
              <w:rPr>
                <w:noProof/>
              </w:rPr>
              <w:t xml:space="preserve"> in sections 5.2.1.1, 5.2.1.2 and 5.2.2.3.1</w:t>
            </w:r>
          </w:p>
          <w:p w14:paraId="1133AFE3" w14:textId="529C2177" w:rsidR="001463C4" w:rsidRPr="00A62A50" w:rsidRDefault="001463C4" w:rsidP="0048651E">
            <w:pPr>
              <w:pStyle w:val="CRCoverPage"/>
              <w:spacing w:after="0"/>
              <w:rPr>
                <w:noProof/>
              </w:rPr>
            </w:pP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9883A" w14:textId="5215F89A" w:rsidR="00703BE2" w:rsidRPr="00243296" w:rsidRDefault="00703BE2" w:rsidP="00CA0D4A">
            <w:pPr>
              <w:spacing w:after="0"/>
              <w:rPr>
                <w:rFonts w:ascii="Arial" w:hAnsi="Arial" w:cs="Arial"/>
                <w:noProof/>
                <w:lang w:eastAsia="zh-CN"/>
              </w:rPr>
            </w:pPr>
            <w:r>
              <w:rPr>
                <w:rFonts w:ascii="Arial" w:hAnsi="Arial"/>
                <w:noProof/>
                <w:lang w:eastAsia="zh-CN"/>
              </w:rPr>
              <w:t>Misalignment of parameter names between 38.21</w:t>
            </w:r>
            <w:r w:rsidR="00121200">
              <w:rPr>
                <w:rFonts w:ascii="Arial" w:hAnsi="Arial"/>
                <w:noProof/>
                <w:lang w:eastAsia="zh-CN"/>
              </w:rPr>
              <w:t>4</w:t>
            </w:r>
            <w:r>
              <w:rPr>
                <w:rFonts w:ascii="Arial" w:hAnsi="Arial"/>
                <w:noProof/>
                <w:lang w:eastAsia="zh-CN"/>
              </w:rPr>
              <w:t xml:space="preserve"> and </w:t>
            </w:r>
            <w:r w:rsidR="00CA0D4A">
              <w:rPr>
                <w:rFonts w:ascii="Arial" w:hAnsi="Arial"/>
                <w:noProof/>
                <w:lang w:eastAsia="zh-CN"/>
              </w:rPr>
              <w:t xml:space="preserve">39.321, </w:t>
            </w:r>
            <w:r>
              <w:rPr>
                <w:rFonts w:ascii="Arial" w:hAnsi="Arial"/>
                <w:noProof/>
                <w:lang w:eastAsia="zh-CN"/>
              </w:rPr>
              <w:t>38.331.</w:t>
            </w:r>
          </w:p>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13354C53" w:rsidR="00D96E20" w:rsidRPr="00BE0D50" w:rsidRDefault="007C40A7" w:rsidP="00497346">
            <w:pPr>
              <w:pStyle w:val="CRCoverPage"/>
              <w:spacing w:after="0"/>
              <w:ind w:left="100"/>
              <w:rPr>
                <w:noProof/>
                <w:highlight w:val="red"/>
              </w:rPr>
            </w:pPr>
            <w:r>
              <w:rPr>
                <w:noProof/>
              </w:rPr>
              <w:t xml:space="preserve">5.1.2.1, </w:t>
            </w:r>
            <w:r w:rsidR="00497346">
              <w:rPr>
                <w:noProof/>
              </w:rPr>
              <w:t xml:space="preserve">5.1.4.2, </w:t>
            </w:r>
            <w:r w:rsidR="00317F9F">
              <w:rPr>
                <w:noProof/>
              </w:rPr>
              <w:t xml:space="preserve">5.1.4, </w:t>
            </w:r>
            <w:r w:rsidR="00497346">
              <w:rPr>
                <w:noProof/>
              </w:rPr>
              <w:t xml:space="preserve">5.1.5, </w:t>
            </w:r>
            <w:r w:rsidR="00B31DE3">
              <w:rPr>
                <w:noProof/>
              </w:rPr>
              <w:t xml:space="preserve">5.2.1.1, 5.2.1.2, </w:t>
            </w:r>
            <w:r w:rsidR="00497346">
              <w:rPr>
                <w:noProof/>
              </w:rPr>
              <w:t xml:space="preserve">5.2.1.4, 5.2.1.5.1, 5.2.1.5.2, 5.2.1.6, </w:t>
            </w:r>
            <w:r w:rsidR="00B31DE3">
              <w:rPr>
                <w:noProof/>
              </w:rPr>
              <w:t xml:space="preserve">5.2.2.3.1, </w:t>
            </w:r>
            <w:r w:rsidR="00CF1B3E">
              <w:rPr>
                <w:noProof/>
              </w:rPr>
              <w:t xml:space="preserve">5.2.2.5, </w:t>
            </w:r>
            <w:r w:rsidR="00497346">
              <w:rPr>
                <w:noProof/>
              </w:rPr>
              <w:t xml:space="preserve">5.2.3, 5.2.4, </w:t>
            </w:r>
            <w:r>
              <w:rPr>
                <w:noProof/>
              </w:rPr>
              <w:t xml:space="preserve">6.1.2.1, </w:t>
            </w:r>
            <w:r w:rsidR="00EE2017">
              <w:rPr>
                <w:noProof/>
              </w:rPr>
              <w:t xml:space="preserve">6.1.5.1, </w:t>
            </w:r>
            <w:r w:rsidR="00497346">
              <w:rPr>
                <w:noProof/>
              </w:rPr>
              <w:t xml:space="preserve">6.2.1, </w:t>
            </w:r>
            <w:r w:rsidR="00CA0D4A">
              <w:rPr>
                <w:noProof/>
              </w:rPr>
              <w:t xml:space="preserve">6.2.2, </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77777777" w:rsidR="00791325" w:rsidRDefault="00791325" w:rsidP="00791325">
            <w:pPr>
              <w:spacing w:after="0"/>
              <w:rPr>
                <w:rFonts w:ascii="Arial" w:hAnsi="Arial" w:cs="Arial"/>
                <w:noProof/>
                <w:lang w:val="en-US"/>
              </w:rPr>
            </w:pPr>
            <w:bookmarkStart w:id="2" w:name="_Hlk5899784"/>
            <w:r>
              <w:rPr>
                <w:rFonts w:ascii="Arial" w:hAnsi="Arial" w:cs="Arial"/>
                <w:noProof/>
                <w:lang w:val="en-US"/>
              </w:rPr>
              <w:t>The changes in this CR repressent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bookmarkEnd w:id="2"/>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026B4A3" w14:textId="77777777" w:rsidR="007C40A7" w:rsidRPr="0048482F" w:rsidRDefault="007C40A7" w:rsidP="007C40A7">
      <w:pPr>
        <w:pStyle w:val="Heading3"/>
        <w:rPr>
          <w:color w:val="000000"/>
        </w:rPr>
      </w:pPr>
      <w:bookmarkStart w:id="3" w:name="_Toc4508091"/>
      <w:bookmarkStart w:id="4" w:name="_Toc4508103"/>
      <w:r w:rsidRPr="0048482F">
        <w:rPr>
          <w:color w:val="000000"/>
        </w:rPr>
        <w:lastRenderedPageBreak/>
        <w:t>5.1.2</w:t>
      </w:r>
      <w:r w:rsidRPr="0048482F">
        <w:rPr>
          <w:color w:val="000000"/>
        </w:rPr>
        <w:tab/>
        <w:t>Resource allocation</w:t>
      </w:r>
      <w:bookmarkEnd w:id="3"/>
    </w:p>
    <w:p w14:paraId="47ECC355" w14:textId="77777777" w:rsidR="007C40A7" w:rsidRPr="0048482F" w:rsidRDefault="007C40A7" w:rsidP="007C40A7">
      <w:pPr>
        <w:pStyle w:val="Heading4"/>
        <w:rPr>
          <w:color w:val="000000"/>
        </w:rPr>
      </w:pPr>
      <w:bookmarkStart w:id="5" w:name="_Toc4508092"/>
      <w:r w:rsidRPr="0048482F">
        <w:rPr>
          <w:color w:val="000000"/>
        </w:rPr>
        <w:t>5.1.2.1</w:t>
      </w:r>
      <w:r w:rsidRPr="0048482F">
        <w:rPr>
          <w:color w:val="000000"/>
        </w:rPr>
        <w:tab/>
        <w:t>Resource allocation in time domain</w:t>
      </w:r>
      <w:bookmarkEnd w:id="5"/>
    </w:p>
    <w:p w14:paraId="610E5FDB" w14:textId="77777777" w:rsidR="007C40A7" w:rsidRDefault="007C40A7" w:rsidP="007C40A7">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The determination of the used resource allocation table is defined in sub-clause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the start an</w:t>
      </w:r>
      <w:bookmarkStart w:id="6" w:name="_GoBack"/>
      <w:bookmarkEnd w:id="6"/>
      <w:r w:rsidRPr="0048482F">
        <w:rPr>
          <w:color w:val="000000"/>
        </w:rPr>
        <w:t xml:space="preserve">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7F803570" w14:textId="77777777" w:rsidR="007C40A7" w:rsidRPr="0048482F" w:rsidRDefault="007C40A7" w:rsidP="007C40A7">
      <w:r>
        <w:t>Given the parameter values of the indexed row:</w:t>
      </w:r>
    </w:p>
    <w:p w14:paraId="748F0491" w14:textId="77777777" w:rsidR="007C40A7" w:rsidRPr="0048482F" w:rsidRDefault="007C40A7" w:rsidP="007C40A7">
      <w:pPr>
        <w:pStyle w:val="B1"/>
      </w:pPr>
      <w:r w:rsidRPr="0048482F">
        <w:t>-</w:t>
      </w:r>
      <w:r w:rsidRPr="0048482F">
        <w:tab/>
        <w:t xml:space="preserve">The slot allocated for the PDSCH is </w:t>
      </w:r>
      <w:r w:rsidRPr="0048482F">
        <w:rPr>
          <w:position w:val="-32"/>
          <w:lang w:eastAsia="ja-JP"/>
        </w:rPr>
        <w:object w:dxaOrig="1520" w:dyaOrig="740" w14:anchorId="6E1C0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37.35pt" o:ole="">
            <v:imagedata r:id="rId23" o:title=""/>
          </v:shape>
          <o:OLEObject Type="Embed" ProgID="Equation.3" ShapeID="_x0000_i1025" DrawAspect="Content" ObjectID="_1616519887" r:id="rId24"/>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3955E25">
          <v:shape id="_x0000_i1026" type="#_x0000_t75" style="width:29.2pt;height:14.95pt" o:ole="">
            <v:imagedata r:id="rId25" o:title=""/>
          </v:shape>
          <o:OLEObject Type="Embed" ProgID="Equation.DSMT4" ShapeID="_x0000_i1026" DrawAspect="Content" ObjectID="_1616519888" r:id="rId26"/>
        </w:object>
      </w:r>
      <w:r w:rsidRPr="000F4E32">
        <w:t xml:space="preserve"> </w:t>
      </w:r>
      <w:proofErr w:type="spellStart"/>
      <w:r>
        <w:t>and</w:t>
      </w:r>
      <w:proofErr w:type="spellEnd"/>
      <w:r>
        <w:t xml:space="preserve"> </w:t>
      </w:r>
      <w:r w:rsidRPr="009C327A">
        <w:rPr>
          <w:color w:val="000000"/>
          <w:position w:val="-10"/>
          <w:lang w:eastAsia="ja-JP"/>
        </w:rPr>
        <w:object w:dxaOrig="600" w:dyaOrig="300" w14:anchorId="54499B50">
          <v:shape id="_x0000_i1027" type="#_x0000_t75" style="width:29.9pt;height:14.95pt" o:ole="">
            <v:imagedata r:id="rId27" o:title=""/>
          </v:shape>
          <o:OLEObject Type="Embed" ProgID="Equation.DSMT4" ShapeID="_x0000_i1027" DrawAspect="Content" ObjectID="_1616519889" r:id="rId28"/>
        </w:object>
      </w:r>
      <w:r>
        <w:t xml:space="preserve">are </w:t>
      </w:r>
      <w:r w:rsidRPr="000F4E32">
        <w:t>the subcarrier spacing configurations for PDSCH and PDCCH, respectively,</w:t>
      </w:r>
      <w:r>
        <w:t xml:space="preserve"> and</w:t>
      </w:r>
    </w:p>
    <w:p w14:paraId="2DAF2AAF" w14:textId="77777777" w:rsidR="007C40A7" w:rsidRPr="0048482F" w:rsidRDefault="007C40A7" w:rsidP="007C40A7">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40546BA" w14:textId="77777777" w:rsidR="007C40A7" w:rsidRPr="0048482F" w:rsidRDefault="007C40A7" w:rsidP="007C40A7">
      <w:pPr>
        <w:pStyle w:val="B2"/>
        <w:rPr>
          <w:lang w:eastAsia="ko-KR"/>
        </w:rPr>
      </w:pPr>
      <w:r w:rsidRPr="0048482F">
        <w:rPr>
          <w:lang w:eastAsia="ko-KR"/>
        </w:rPr>
        <w:t xml:space="preserve">if </w:t>
      </w:r>
      <w:r w:rsidRPr="0048482F">
        <w:rPr>
          <w:position w:val="-10"/>
          <w:lang w:eastAsia="ja-JP"/>
        </w:rPr>
        <w:object w:dxaOrig="880" w:dyaOrig="300" w14:anchorId="26D83F27">
          <v:shape id="_x0000_i1028" type="#_x0000_t75" style="width:43.45pt;height:15.6pt" o:ole="">
            <v:imagedata r:id="rId29" o:title=""/>
          </v:shape>
          <o:OLEObject Type="Embed" ProgID="Equation.3" ShapeID="_x0000_i1028" DrawAspect="Content" ObjectID="_1616519890" r:id="rId30"/>
        </w:object>
      </w:r>
      <w:r w:rsidRPr="0048482F">
        <w:rPr>
          <w:lang w:eastAsia="ko-KR"/>
        </w:rPr>
        <w:t xml:space="preserve"> then</w:t>
      </w:r>
    </w:p>
    <w:p w14:paraId="49772E87" w14:textId="77777777" w:rsidR="007C40A7" w:rsidRPr="0048482F" w:rsidRDefault="007C40A7" w:rsidP="007C40A7">
      <w:pPr>
        <w:pStyle w:val="B3"/>
        <w:rPr>
          <w:lang w:eastAsia="ko-KR"/>
        </w:rPr>
      </w:pPr>
      <w:r w:rsidRPr="0048482F">
        <w:rPr>
          <w:position w:val="-10"/>
          <w:lang w:eastAsia="ja-JP"/>
        </w:rPr>
        <w:object w:dxaOrig="1800" w:dyaOrig="300" w14:anchorId="50FB9502">
          <v:shape id="_x0000_i1029" type="#_x0000_t75" style="width:90.35pt;height:15.6pt" o:ole="">
            <v:imagedata r:id="rId31" o:title=""/>
          </v:shape>
          <o:OLEObject Type="Embed" ProgID="Equation.3" ShapeID="_x0000_i1029" DrawAspect="Content" ObjectID="_1616519891" r:id="rId32"/>
        </w:object>
      </w:r>
    </w:p>
    <w:p w14:paraId="7C40CC87" w14:textId="77777777" w:rsidR="007C40A7" w:rsidRPr="0048482F" w:rsidRDefault="007C40A7" w:rsidP="007C40A7">
      <w:pPr>
        <w:pStyle w:val="B2"/>
        <w:rPr>
          <w:lang w:eastAsia="ko-KR"/>
        </w:rPr>
      </w:pPr>
      <w:r w:rsidRPr="0048482F">
        <w:rPr>
          <w:lang w:eastAsia="ko-KR"/>
        </w:rPr>
        <w:t xml:space="preserve">else </w:t>
      </w:r>
    </w:p>
    <w:p w14:paraId="5CF34EED" w14:textId="77777777" w:rsidR="007C40A7" w:rsidRPr="0048482F" w:rsidRDefault="007C40A7" w:rsidP="007C40A7">
      <w:pPr>
        <w:pStyle w:val="B3"/>
        <w:rPr>
          <w:lang w:eastAsia="ja-JP"/>
        </w:rPr>
      </w:pPr>
      <w:r w:rsidRPr="0048482F">
        <w:rPr>
          <w:position w:val="-10"/>
          <w:lang w:eastAsia="ja-JP"/>
        </w:rPr>
        <w:object w:dxaOrig="2900" w:dyaOrig="300" w14:anchorId="5E903F66">
          <v:shape id="_x0000_i1030" type="#_x0000_t75" style="width:145.35pt;height:15.6pt" o:ole="">
            <v:imagedata r:id="rId33" o:title=""/>
          </v:shape>
          <o:OLEObject Type="Embed" ProgID="Equation.3" ShapeID="_x0000_i1030" DrawAspect="Content" ObjectID="_1616519892" r:id="rId34"/>
        </w:object>
      </w:r>
    </w:p>
    <w:p w14:paraId="7D27CBE9" w14:textId="77777777" w:rsidR="007C40A7" w:rsidRPr="0048482F" w:rsidRDefault="007C40A7" w:rsidP="007C40A7">
      <w:pPr>
        <w:pStyle w:val="B2"/>
      </w:pPr>
      <w:r w:rsidRPr="0048482F">
        <w:t>where</w:t>
      </w:r>
      <w:r w:rsidRPr="0048482F">
        <w:rPr>
          <w:position w:val="-6"/>
          <w:lang w:eastAsia="ja-JP"/>
        </w:rPr>
        <w:object w:dxaOrig="1180" w:dyaOrig="240" w14:anchorId="5EDD0571">
          <v:shape id="_x0000_i1031" type="#_x0000_t75" style="width:59.1pt;height:12.25pt" o:ole="">
            <v:imagedata r:id="rId35" o:title=""/>
          </v:shape>
          <o:OLEObject Type="Embed" ProgID="Equation.3" ShapeID="_x0000_i1031" DrawAspect="Content" ObjectID="_1616519893" r:id="rId36"/>
        </w:object>
      </w:r>
      <w:r w:rsidRPr="0048482F">
        <w:rPr>
          <w:lang w:eastAsia="ja-JP"/>
        </w:rPr>
        <w:t>, and</w:t>
      </w:r>
    </w:p>
    <w:p w14:paraId="7AC6A679" w14:textId="77777777" w:rsidR="007C40A7" w:rsidRPr="0048482F" w:rsidRDefault="007C40A7" w:rsidP="007C40A7">
      <w:pPr>
        <w:pStyle w:val="B1"/>
        <w:rPr>
          <w:color w:val="000000"/>
        </w:rPr>
      </w:pPr>
      <w:r w:rsidRPr="0048482F">
        <w:rPr>
          <w:color w:val="000000"/>
        </w:rPr>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w:t>
      </w:r>
    </w:p>
    <w:p w14:paraId="31ED6179" w14:textId="77777777" w:rsidR="007C40A7" w:rsidRDefault="007C40A7" w:rsidP="007C40A7">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7AC13FFC" w14:textId="77777777" w:rsidR="007C40A7" w:rsidRPr="008A326E" w:rsidRDefault="007C40A7" w:rsidP="007C40A7">
      <w:pPr>
        <w:pStyle w:val="TH"/>
        <w:rPr>
          <w:color w:val="000000"/>
        </w:rPr>
      </w:pPr>
      <w:bookmarkStart w:id="7"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C40A7" w:rsidRPr="0048482F" w14:paraId="0E4B5874" w14:textId="77777777" w:rsidTr="00800DEB">
        <w:trPr>
          <w:jc w:val="center"/>
        </w:trPr>
        <w:tc>
          <w:tcPr>
            <w:tcW w:w="1582" w:type="dxa"/>
            <w:vMerge w:val="restart"/>
            <w:shd w:val="clear" w:color="auto" w:fill="auto"/>
          </w:tcPr>
          <w:p w14:paraId="62C0AF5D" w14:textId="77777777" w:rsidR="007C40A7" w:rsidRPr="00E17FE7" w:rsidRDefault="007C40A7" w:rsidP="00800DEB">
            <w:pPr>
              <w:pStyle w:val="TAH"/>
              <w:rPr>
                <w:rFonts w:eastAsia="Batang"/>
                <w:color w:val="000000"/>
              </w:rPr>
            </w:pPr>
            <w:r w:rsidRPr="00E17FE7">
              <w:rPr>
                <w:rFonts w:eastAsia="Batang"/>
                <w:color w:val="000000"/>
              </w:rPr>
              <w:t>PDSCH mapping type</w:t>
            </w:r>
          </w:p>
        </w:tc>
        <w:tc>
          <w:tcPr>
            <w:tcW w:w="3944" w:type="dxa"/>
            <w:gridSpan w:val="3"/>
          </w:tcPr>
          <w:p w14:paraId="151476B4" w14:textId="77777777" w:rsidR="007C40A7" w:rsidRPr="00E17FE7" w:rsidRDefault="007C40A7" w:rsidP="00800DEB">
            <w:pPr>
              <w:pStyle w:val="TAH"/>
              <w:rPr>
                <w:rFonts w:eastAsia="Batang"/>
                <w:color w:val="000000"/>
              </w:rPr>
            </w:pPr>
            <w:r w:rsidRPr="00E17FE7">
              <w:rPr>
                <w:rFonts w:eastAsia="Batang"/>
                <w:color w:val="000000"/>
              </w:rPr>
              <w:t>Normal cyclic prefix</w:t>
            </w:r>
          </w:p>
        </w:tc>
        <w:tc>
          <w:tcPr>
            <w:tcW w:w="4103" w:type="dxa"/>
            <w:gridSpan w:val="3"/>
          </w:tcPr>
          <w:p w14:paraId="4D1A8ACA" w14:textId="77777777" w:rsidR="007C40A7" w:rsidRPr="00E17FE7" w:rsidRDefault="007C40A7" w:rsidP="00800DEB">
            <w:pPr>
              <w:pStyle w:val="TAH"/>
              <w:rPr>
                <w:rFonts w:eastAsia="Batang"/>
                <w:color w:val="000000"/>
              </w:rPr>
            </w:pPr>
            <w:r w:rsidRPr="00E17FE7">
              <w:rPr>
                <w:rFonts w:eastAsia="Batang"/>
                <w:color w:val="000000"/>
              </w:rPr>
              <w:t>Extended cyclic prefix</w:t>
            </w:r>
          </w:p>
        </w:tc>
      </w:tr>
      <w:tr w:rsidR="007C40A7" w:rsidRPr="0048482F" w14:paraId="4DBD40E0" w14:textId="77777777" w:rsidTr="00800DEB">
        <w:trPr>
          <w:jc w:val="center"/>
        </w:trPr>
        <w:tc>
          <w:tcPr>
            <w:tcW w:w="1582" w:type="dxa"/>
            <w:vMerge/>
            <w:shd w:val="clear" w:color="auto" w:fill="auto"/>
          </w:tcPr>
          <w:p w14:paraId="7B8D1149" w14:textId="77777777" w:rsidR="007C40A7" w:rsidRPr="00E17FE7" w:rsidRDefault="007C40A7" w:rsidP="00800DEB">
            <w:pPr>
              <w:pStyle w:val="TAH"/>
              <w:rPr>
                <w:rFonts w:eastAsia="Batang"/>
                <w:color w:val="000000"/>
              </w:rPr>
            </w:pPr>
          </w:p>
        </w:tc>
        <w:tc>
          <w:tcPr>
            <w:tcW w:w="1107" w:type="dxa"/>
          </w:tcPr>
          <w:p w14:paraId="6DDD11BB" w14:textId="77777777" w:rsidR="007C40A7" w:rsidRPr="00E17FE7" w:rsidRDefault="007C40A7" w:rsidP="00800DEB">
            <w:pPr>
              <w:pStyle w:val="TAH"/>
              <w:rPr>
                <w:rFonts w:eastAsia="Batang"/>
                <w:i/>
                <w:color w:val="000000"/>
              </w:rPr>
            </w:pPr>
            <w:r w:rsidRPr="00E17FE7">
              <w:rPr>
                <w:rFonts w:eastAsia="Batang"/>
                <w:i/>
                <w:color w:val="000000"/>
              </w:rPr>
              <w:t>S</w:t>
            </w:r>
          </w:p>
        </w:tc>
        <w:tc>
          <w:tcPr>
            <w:tcW w:w="1134" w:type="dxa"/>
            <w:shd w:val="clear" w:color="auto" w:fill="auto"/>
          </w:tcPr>
          <w:p w14:paraId="54FE28A5" w14:textId="77777777" w:rsidR="007C40A7" w:rsidRPr="00E17FE7" w:rsidRDefault="007C40A7" w:rsidP="00800DEB">
            <w:pPr>
              <w:pStyle w:val="TAH"/>
              <w:rPr>
                <w:rFonts w:eastAsia="Batang"/>
                <w:i/>
                <w:color w:val="000000"/>
              </w:rPr>
            </w:pPr>
            <w:r w:rsidRPr="00E17FE7">
              <w:rPr>
                <w:rFonts w:eastAsia="Batang"/>
                <w:i/>
                <w:color w:val="000000"/>
              </w:rPr>
              <w:t>L</w:t>
            </w:r>
          </w:p>
        </w:tc>
        <w:tc>
          <w:tcPr>
            <w:tcW w:w="1703" w:type="dxa"/>
          </w:tcPr>
          <w:p w14:paraId="356A2991" w14:textId="77777777" w:rsidR="007C40A7" w:rsidRPr="00E17FE7" w:rsidRDefault="007C40A7" w:rsidP="00800DEB">
            <w:pPr>
              <w:pStyle w:val="TAH"/>
              <w:rPr>
                <w:rFonts w:eastAsia="Batang"/>
                <w:i/>
                <w:color w:val="000000"/>
              </w:rPr>
            </w:pPr>
            <w:r w:rsidRPr="00E17FE7">
              <w:rPr>
                <w:rFonts w:eastAsia="Batang"/>
                <w:i/>
                <w:color w:val="000000"/>
              </w:rPr>
              <w:t>S+L</w:t>
            </w:r>
          </w:p>
        </w:tc>
        <w:tc>
          <w:tcPr>
            <w:tcW w:w="1132" w:type="dxa"/>
          </w:tcPr>
          <w:p w14:paraId="44C98188" w14:textId="77777777" w:rsidR="007C40A7" w:rsidRPr="00E17FE7" w:rsidRDefault="007C40A7" w:rsidP="00800DEB">
            <w:pPr>
              <w:pStyle w:val="TAH"/>
              <w:rPr>
                <w:rFonts w:eastAsia="Batang"/>
                <w:i/>
                <w:color w:val="000000"/>
              </w:rPr>
            </w:pPr>
            <w:r w:rsidRPr="00E17FE7">
              <w:rPr>
                <w:rFonts w:eastAsia="Batang"/>
                <w:i/>
                <w:color w:val="000000"/>
              </w:rPr>
              <w:t>S</w:t>
            </w:r>
          </w:p>
        </w:tc>
        <w:tc>
          <w:tcPr>
            <w:tcW w:w="1134" w:type="dxa"/>
          </w:tcPr>
          <w:p w14:paraId="017B20CB" w14:textId="77777777" w:rsidR="007C40A7" w:rsidRPr="00E17FE7" w:rsidRDefault="007C40A7" w:rsidP="00800DEB">
            <w:pPr>
              <w:pStyle w:val="TAH"/>
              <w:rPr>
                <w:rFonts w:eastAsia="Batang"/>
                <w:i/>
                <w:color w:val="000000"/>
              </w:rPr>
            </w:pPr>
            <w:r w:rsidRPr="00E17FE7">
              <w:rPr>
                <w:rFonts w:eastAsia="Batang"/>
                <w:i/>
                <w:color w:val="000000"/>
              </w:rPr>
              <w:t>L</w:t>
            </w:r>
          </w:p>
        </w:tc>
        <w:tc>
          <w:tcPr>
            <w:tcW w:w="1837" w:type="dxa"/>
          </w:tcPr>
          <w:p w14:paraId="6BA5ABD0" w14:textId="77777777" w:rsidR="007C40A7" w:rsidRPr="00E17FE7" w:rsidRDefault="007C40A7" w:rsidP="00800DEB">
            <w:pPr>
              <w:pStyle w:val="TAH"/>
              <w:rPr>
                <w:rFonts w:eastAsia="Batang"/>
                <w:i/>
                <w:color w:val="000000"/>
              </w:rPr>
            </w:pPr>
            <w:r w:rsidRPr="00E17FE7">
              <w:rPr>
                <w:rFonts w:eastAsia="Batang"/>
                <w:i/>
                <w:color w:val="000000"/>
              </w:rPr>
              <w:t>S+L</w:t>
            </w:r>
          </w:p>
        </w:tc>
      </w:tr>
      <w:tr w:rsidR="007C40A7" w:rsidRPr="0048482F" w14:paraId="73DAC179" w14:textId="77777777" w:rsidTr="00800DEB">
        <w:trPr>
          <w:jc w:val="center"/>
        </w:trPr>
        <w:tc>
          <w:tcPr>
            <w:tcW w:w="1582" w:type="dxa"/>
            <w:shd w:val="clear" w:color="auto" w:fill="auto"/>
          </w:tcPr>
          <w:p w14:paraId="706EAF8F" w14:textId="77777777" w:rsidR="007C40A7" w:rsidRPr="00E17FE7" w:rsidRDefault="007C40A7" w:rsidP="00800DEB">
            <w:pPr>
              <w:pStyle w:val="TAC"/>
              <w:rPr>
                <w:rFonts w:eastAsia="Batang"/>
                <w:color w:val="000000"/>
              </w:rPr>
            </w:pPr>
            <w:r w:rsidRPr="00E17FE7">
              <w:rPr>
                <w:rFonts w:eastAsia="Batang"/>
                <w:color w:val="000000"/>
              </w:rPr>
              <w:t>Type A</w:t>
            </w:r>
          </w:p>
        </w:tc>
        <w:tc>
          <w:tcPr>
            <w:tcW w:w="1107" w:type="dxa"/>
          </w:tcPr>
          <w:p w14:paraId="6151E726" w14:textId="77777777" w:rsidR="007C40A7" w:rsidRDefault="007C40A7" w:rsidP="00800DEB">
            <w:pPr>
              <w:pStyle w:val="TAC"/>
              <w:rPr>
                <w:rFonts w:eastAsia="Batang"/>
                <w:color w:val="000000"/>
              </w:rPr>
            </w:pPr>
            <w:r w:rsidRPr="00E17FE7">
              <w:rPr>
                <w:rFonts w:eastAsia="Batang"/>
                <w:color w:val="000000"/>
              </w:rPr>
              <w:t>{0,1,2,3}</w:t>
            </w:r>
          </w:p>
          <w:p w14:paraId="1E1D93B8" w14:textId="77777777" w:rsidR="007C40A7" w:rsidRPr="00E17FE7" w:rsidRDefault="007C40A7" w:rsidP="00800DEB">
            <w:pPr>
              <w:pStyle w:val="TAC"/>
              <w:rPr>
                <w:rFonts w:eastAsia="Batang"/>
                <w:color w:val="000000"/>
              </w:rPr>
            </w:pPr>
            <w:r>
              <w:rPr>
                <w:rFonts w:eastAsia="Batang"/>
                <w:color w:val="000000"/>
              </w:rPr>
              <w:t>(Note 1)</w:t>
            </w:r>
          </w:p>
        </w:tc>
        <w:tc>
          <w:tcPr>
            <w:tcW w:w="1134" w:type="dxa"/>
            <w:shd w:val="clear" w:color="auto" w:fill="auto"/>
          </w:tcPr>
          <w:p w14:paraId="6FB8B76F"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703" w:type="dxa"/>
          </w:tcPr>
          <w:p w14:paraId="1C620301"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132" w:type="dxa"/>
          </w:tcPr>
          <w:p w14:paraId="771A0391" w14:textId="77777777" w:rsidR="007C40A7" w:rsidRDefault="007C40A7" w:rsidP="00800DEB">
            <w:pPr>
              <w:pStyle w:val="TAC"/>
              <w:rPr>
                <w:rFonts w:eastAsia="Batang"/>
                <w:color w:val="000000"/>
              </w:rPr>
            </w:pPr>
            <w:r w:rsidRPr="00E17FE7">
              <w:rPr>
                <w:rFonts w:eastAsia="Batang"/>
                <w:color w:val="000000"/>
              </w:rPr>
              <w:t>{0,1,2,3}</w:t>
            </w:r>
          </w:p>
          <w:p w14:paraId="3C07D972" w14:textId="77777777" w:rsidR="007C40A7" w:rsidRPr="00E17FE7" w:rsidRDefault="007C40A7" w:rsidP="00800DEB">
            <w:pPr>
              <w:pStyle w:val="TAC"/>
              <w:rPr>
                <w:rFonts w:eastAsia="Batang"/>
                <w:color w:val="000000"/>
              </w:rPr>
            </w:pPr>
            <w:r>
              <w:rPr>
                <w:rFonts w:eastAsia="Batang"/>
                <w:color w:val="000000"/>
              </w:rPr>
              <w:t>(Note 1)</w:t>
            </w:r>
          </w:p>
        </w:tc>
        <w:tc>
          <w:tcPr>
            <w:tcW w:w="1134" w:type="dxa"/>
          </w:tcPr>
          <w:p w14:paraId="142DC95A"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c>
          <w:tcPr>
            <w:tcW w:w="1837" w:type="dxa"/>
          </w:tcPr>
          <w:p w14:paraId="3B923A7E"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r>
      <w:tr w:rsidR="007C40A7" w:rsidRPr="0048482F" w14:paraId="7BEE20E9" w14:textId="77777777" w:rsidTr="00800DEB">
        <w:trPr>
          <w:jc w:val="center"/>
        </w:trPr>
        <w:tc>
          <w:tcPr>
            <w:tcW w:w="1582" w:type="dxa"/>
            <w:shd w:val="clear" w:color="auto" w:fill="auto"/>
          </w:tcPr>
          <w:p w14:paraId="2A3D26A9" w14:textId="77777777" w:rsidR="007C40A7" w:rsidRPr="00E17FE7" w:rsidRDefault="007C40A7" w:rsidP="00800DEB">
            <w:pPr>
              <w:pStyle w:val="TAC"/>
              <w:rPr>
                <w:rFonts w:eastAsia="Batang"/>
                <w:color w:val="000000"/>
              </w:rPr>
            </w:pPr>
            <w:r w:rsidRPr="00E17FE7">
              <w:rPr>
                <w:rFonts w:eastAsia="Batang"/>
                <w:color w:val="000000"/>
              </w:rPr>
              <w:t>Type B</w:t>
            </w:r>
          </w:p>
        </w:tc>
        <w:tc>
          <w:tcPr>
            <w:tcW w:w="1107" w:type="dxa"/>
          </w:tcPr>
          <w:p w14:paraId="0700E3DC"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p>
        </w:tc>
        <w:tc>
          <w:tcPr>
            <w:tcW w:w="1134" w:type="dxa"/>
            <w:shd w:val="clear" w:color="auto" w:fill="auto"/>
          </w:tcPr>
          <w:p w14:paraId="483226D1" w14:textId="77777777" w:rsidR="007C40A7" w:rsidRPr="00E17FE7" w:rsidRDefault="007C40A7" w:rsidP="00800DEB">
            <w:pPr>
              <w:pStyle w:val="TAC"/>
              <w:rPr>
                <w:rFonts w:eastAsia="Batang"/>
                <w:color w:val="000000"/>
              </w:rPr>
            </w:pPr>
            <w:r w:rsidRPr="00E17FE7">
              <w:rPr>
                <w:rFonts w:eastAsia="Batang"/>
                <w:color w:val="000000"/>
              </w:rPr>
              <w:t>{2,4,7}</w:t>
            </w:r>
          </w:p>
        </w:tc>
        <w:tc>
          <w:tcPr>
            <w:tcW w:w="1703" w:type="dxa"/>
          </w:tcPr>
          <w:p w14:paraId="47080D19"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p>
        </w:tc>
        <w:tc>
          <w:tcPr>
            <w:tcW w:w="1132" w:type="dxa"/>
          </w:tcPr>
          <w:p w14:paraId="1AEB4483"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p>
        </w:tc>
        <w:tc>
          <w:tcPr>
            <w:tcW w:w="1134" w:type="dxa"/>
          </w:tcPr>
          <w:p w14:paraId="4EB0138E" w14:textId="77777777" w:rsidR="007C40A7" w:rsidRPr="00E17FE7" w:rsidRDefault="007C40A7" w:rsidP="00800DEB">
            <w:pPr>
              <w:pStyle w:val="TAC"/>
              <w:rPr>
                <w:rFonts w:eastAsia="Batang"/>
                <w:color w:val="000000"/>
              </w:rPr>
            </w:pPr>
            <w:r w:rsidRPr="00E17FE7">
              <w:rPr>
                <w:rFonts w:eastAsia="Batang"/>
                <w:color w:val="000000"/>
              </w:rPr>
              <w:t>{2,4,6}</w:t>
            </w:r>
          </w:p>
        </w:tc>
        <w:tc>
          <w:tcPr>
            <w:tcW w:w="1837" w:type="dxa"/>
          </w:tcPr>
          <w:p w14:paraId="53EB10BE"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p>
        </w:tc>
      </w:tr>
      <w:tr w:rsidR="007C40A7" w:rsidRPr="0048482F" w14:paraId="1447543D" w14:textId="77777777" w:rsidTr="00800DEB">
        <w:trPr>
          <w:jc w:val="center"/>
        </w:trPr>
        <w:tc>
          <w:tcPr>
            <w:tcW w:w="9629" w:type="dxa"/>
            <w:gridSpan w:val="7"/>
            <w:shd w:val="clear" w:color="auto" w:fill="auto"/>
          </w:tcPr>
          <w:p w14:paraId="79718D51" w14:textId="77777777" w:rsidR="007C40A7" w:rsidRPr="00B242D4" w:rsidRDefault="007C40A7" w:rsidP="00800DEB">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7"/>
    </w:tbl>
    <w:p w14:paraId="0F776CB9" w14:textId="77777777" w:rsidR="007C40A7" w:rsidRDefault="007C40A7" w:rsidP="007C40A7"/>
    <w:p w14:paraId="7392B066" w14:textId="1E551632" w:rsidR="007C40A7" w:rsidRDefault="007C40A7" w:rsidP="007C40A7">
      <w:r w:rsidRPr="00562F3E">
        <w:t xml:space="preserve">When receiving PDSCH scheduled </w:t>
      </w:r>
      <w:r w:rsidRPr="007C40A7">
        <w:rPr>
          <w:color w:val="000000" w:themeColor="text1"/>
        </w:rPr>
        <w:t xml:space="preserve">by </w:t>
      </w:r>
      <w:ins w:id="8" w:author="Mihai Enescu" w:date="2019-04-11T09:25:00Z">
        <w:r w:rsidRPr="007C40A7">
          <w:rPr>
            <w:color w:val="000000" w:themeColor="text1"/>
          </w:rPr>
          <w:t xml:space="preserve">DCI format 1_1 in </w:t>
        </w:r>
      </w:ins>
      <w:r w:rsidRPr="007C40A7">
        <w:rPr>
          <w:color w:val="000000" w:themeColor="text1"/>
        </w:rPr>
        <w:t xml:space="preserve">PDCCH </w:t>
      </w:r>
      <w:r w:rsidRPr="00562F3E">
        <w:t xml:space="preserve">with CRC scrambled by C-RNTI, MCS-C-RNTI, CS-RNTI, or PDSCH scheduled without corresponding PDCCH transmission using </w:t>
      </w:r>
      <w:proofErr w:type="spellStart"/>
      <w:r>
        <w:rPr>
          <w:i/>
        </w:rPr>
        <w:t>sps</w:t>
      </w:r>
      <w:proofErr w:type="spellEnd"/>
      <w:r>
        <w:rPr>
          <w:i/>
        </w:rPr>
        <w:t>-C</w:t>
      </w:r>
      <w:r w:rsidRPr="00562F3E">
        <w:rPr>
          <w:i/>
        </w:rPr>
        <w:t>onfig</w:t>
      </w:r>
      <w:r w:rsidRPr="00562F3E">
        <w:t>, if</w:t>
      </w:r>
      <w:r w:rsidRPr="0048482F">
        <w:t xml:space="preserve"> the UE is configured with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48482F">
        <w:t xml:space="preserve">, </w:t>
      </w:r>
      <w:r w:rsidRPr="0065346D">
        <w:t xml:space="preserve">the same symbol allocation is applied across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65346D">
        <w:t xml:space="preserve"> consecutive slots</w:t>
      </w:r>
      <w:r>
        <w:t xml:space="preserve">. The UE may expect that the TB is repeated within each symbol allocation among each of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 is determined according to table 5.1.2.1-2. </w:t>
      </w:r>
    </w:p>
    <w:p w14:paraId="5D8625ED" w14:textId="77777777" w:rsidR="007C40A7" w:rsidRPr="007B1689" w:rsidRDefault="007C40A7" w:rsidP="007C40A7">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7C40A7" w14:paraId="6B4B7F77" w14:textId="77777777" w:rsidTr="00800DEB">
        <w:tc>
          <w:tcPr>
            <w:tcW w:w="2263" w:type="dxa"/>
            <w:vMerge w:val="restart"/>
          </w:tcPr>
          <w:p w14:paraId="7E69CC16" w14:textId="77777777" w:rsidR="007C40A7" w:rsidRPr="001A09D9" w:rsidRDefault="007C40A7"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3BC763C6" w14:textId="77777777" w:rsidR="007C40A7" w:rsidRPr="00A93AD6" w:rsidRDefault="007C40A7"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7C40A7" w14:paraId="261ADBA8" w14:textId="77777777" w:rsidTr="00800DEB">
        <w:tc>
          <w:tcPr>
            <w:tcW w:w="2263" w:type="dxa"/>
            <w:vMerge/>
          </w:tcPr>
          <w:p w14:paraId="4A65DE95" w14:textId="77777777" w:rsidR="007C40A7" w:rsidRPr="007B1689" w:rsidRDefault="007C40A7" w:rsidP="00800DEB">
            <w:pPr>
              <w:pStyle w:val="TAH"/>
              <w:rPr>
                <w:rFonts w:eastAsia="Batang"/>
                <w:color w:val="000000"/>
              </w:rPr>
            </w:pPr>
          </w:p>
        </w:tc>
        <w:tc>
          <w:tcPr>
            <w:tcW w:w="1701" w:type="dxa"/>
          </w:tcPr>
          <w:p w14:paraId="4118D8C3"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1409A7C"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6738B98"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9BF2C7F"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3</w:t>
            </w:r>
          </w:p>
        </w:tc>
      </w:tr>
      <w:tr w:rsidR="007C40A7" w14:paraId="62C53146" w14:textId="77777777" w:rsidTr="00800DEB">
        <w:tc>
          <w:tcPr>
            <w:tcW w:w="2263" w:type="dxa"/>
          </w:tcPr>
          <w:p w14:paraId="6F697580"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3BCD958E"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58EF2B59"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6A5EC919"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5155C722" w14:textId="77777777" w:rsidR="007C40A7" w:rsidRPr="007B1689" w:rsidRDefault="007C40A7" w:rsidP="00800DEB">
            <w:pPr>
              <w:pStyle w:val="TAC"/>
              <w:rPr>
                <w:rFonts w:eastAsia="Batang"/>
                <w:color w:val="000000"/>
              </w:rPr>
            </w:pPr>
            <w:r>
              <w:rPr>
                <w:rFonts w:eastAsia="Batang"/>
                <w:color w:val="000000"/>
              </w:rPr>
              <w:t>1</w:t>
            </w:r>
          </w:p>
        </w:tc>
      </w:tr>
      <w:tr w:rsidR="007C40A7" w14:paraId="775F7978" w14:textId="77777777" w:rsidTr="00800DEB">
        <w:tc>
          <w:tcPr>
            <w:tcW w:w="2263" w:type="dxa"/>
          </w:tcPr>
          <w:p w14:paraId="42004709"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1FB200BC"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0AD2E552"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57B43708"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37B0093F" w14:textId="77777777" w:rsidR="007C40A7" w:rsidRPr="007B1689" w:rsidRDefault="007C40A7" w:rsidP="00800DEB">
            <w:pPr>
              <w:pStyle w:val="TAC"/>
              <w:rPr>
                <w:rFonts w:eastAsia="Batang"/>
                <w:color w:val="000000"/>
              </w:rPr>
            </w:pPr>
            <w:r>
              <w:rPr>
                <w:rFonts w:eastAsia="Batang"/>
                <w:color w:val="000000"/>
              </w:rPr>
              <w:t>0</w:t>
            </w:r>
          </w:p>
        </w:tc>
      </w:tr>
      <w:tr w:rsidR="007C40A7" w14:paraId="181F1AE8" w14:textId="77777777" w:rsidTr="00800DEB">
        <w:tc>
          <w:tcPr>
            <w:tcW w:w="2263" w:type="dxa"/>
          </w:tcPr>
          <w:p w14:paraId="24C3EAA7"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0B0DDE77"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2E1C2DE2"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0A1908DA"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7D754D30" w14:textId="77777777" w:rsidR="007C40A7" w:rsidRPr="007B1689" w:rsidRDefault="007C40A7" w:rsidP="00800DEB">
            <w:pPr>
              <w:pStyle w:val="TAC"/>
              <w:rPr>
                <w:rFonts w:eastAsia="Batang"/>
                <w:color w:val="000000"/>
              </w:rPr>
            </w:pPr>
            <w:r>
              <w:rPr>
                <w:rFonts w:eastAsia="Batang"/>
                <w:color w:val="000000"/>
              </w:rPr>
              <w:t>2</w:t>
            </w:r>
          </w:p>
        </w:tc>
      </w:tr>
      <w:tr w:rsidR="007C40A7" w14:paraId="021814D0" w14:textId="77777777" w:rsidTr="00800DEB">
        <w:tc>
          <w:tcPr>
            <w:tcW w:w="2263" w:type="dxa"/>
          </w:tcPr>
          <w:p w14:paraId="7C58027B"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57641E78"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36F1D01D"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75C9BF4D"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57BCD3D9" w14:textId="77777777" w:rsidR="007C40A7" w:rsidRPr="007B1689" w:rsidRDefault="007C40A7" w:rsidP="00800DEB">
            <w:pPr>
              <w:pStyle w:val="TAC"/>
              <w:rPr>
                <w:rFonts w:eastAsia="Batang"/>
                <w:color w:val="000000"/>
              </w:rPr>
            </w:pPr>
            <w:r>
              <w:rPr>
                <w:rFonts w:eastAsia="Batang"/>
                <w:color w:val="000000"/>
              </w:rPr>
              <w:t>3</w:t>
            </w:r>
          </w:p>
        </w:tc>
      </w:tr>
    </w:tbl>
    <w:p w14:paraId="70E30F08" w14:textId="77777777" w:rsidR="007C40A7" w:rsidRDefault="007C40A7" w:rsidP="007C40A7"/>
    <w:p w14:paraId="51C48AD6" w14:textId="77777777" w:rsidR="007C40A7" w:rsidRDefault="007C40A7" w:rsidP="007C40A7">
      <w:bookmarkStart w:id="9" w:name="_Hlk505671103"/>
      <w:r>
        <w:t>If the UE procedure for determining slot configuration as defined in Subclause 11.1 of [6, TS 38.213] determines symbol of a slot allocated for PDSCH as uplink symbols, the transmission on that slot is omitted for multi-slot PDSCH transmission.</w:t>
      </w:r>
      <w:bookmarkEnd w:id="9"/>
      <w:r w:rsidRPr="00B242D4">
        <w:t xml:space="preserve"> </w:t>
      </w:r>
    </w:p>
    <w:p w14:paraId="7C0F17EB" w14:textId="77777777" w:rsidR="007C40A7" w:rsidRPr="00647EF8" w:rsidRDefault="007C40A7" w:rsidP="007C40A7">
      <w:r w:rsidRPr="00C75837">
        <w:lastRenderedPageBreak/>
        <w:t xml:space="preserve">The UE is not expected to receive a PDSCH with mapping type A in a slot, if the PDCCH scheduling the PDSCH was received in the same slot and was not contained within the first three symbols of the slot. </w:t>
      </w:r>
    </w:p>
    <w:p w14:paraId="6A158CF4" w14:textId="77777777" w:rsidR="007C40A7" w:rsidRDefault="007C40A7" w:rsidP="007C40A7">
      <w:r w:rsidRPr="00C75837">
        <w:t>The UE is not expected to receive a PDSCH with mapping type B in a slot, if the first symbol of the PDCCH scheduling the PDSCH was received in a later symbol than the first symbol indicated in the PDSCH time domain resource allocation.</w:t>
      </w:r>
    </w:p>
    <w:p w14:paraId="5AC0CF71" w14:textId="4D549B7B"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256D57EE" w14:textId="77777777" w:rsidR="00317F9F" w:rsidRDefault="00317F9F" w:rsidP="00317F9F">
      <w:pPr>
        <w:pStyle w:val="Heading3"/>
        <w:rPr>
          <w:color w:val="000000"/>
        </w:rPr>
      </w:pPr>
      <w:bookmarkStart w:id="10" w:name="_Toc4508101"/>
      <w:bookmarkStart w:id="11" w:name="_Hlk5880161"/>
      <w:r>
        <w:rPr>
          <w:color w:val="000000"/>
        </w:rPr>
        <w:t>5.1.4</w:t>
      </w:r>
      <w:r>
        <w:rPr>
          <w:color w:val="000000"/>
        </w:rPr>
        <w:tab/>
        <w:t>PDSCH resource mapping</w:t>
      </w:r>
      <w:bookmarkEnd w:id="10"/>
    </w:p>
    <w:p w14:paraId="6ED31EC6" w14:textId="77777777" w:rsidR="00317F9F" w:rsidRDefault="00317F9F" w:rsidP="00317F9F">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Pr>
          <w:rFonts w:eastAsia="SimSun"/>
          <w:kern w:val="2"/>
          <w:lang w:eastAsia="zh-CN"/>
        </w:rPr>
        <w:t>, the UE shall assume that no SS/PBCH block is transmitted in REs used by the UE for a reception of the PDSCH.</w:t>
      </w:r>
    </w:p>
    <w:p w14:paraId="34507F8D" w14:textId="77777777" w:rsidR="00317F9F" w:rsidRDefault="00317F9F" w:rsidP="00317F9F">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Pr>
          <w:rFonts w:eastAsia="SimSun"/>
          <w:kern w:val="2"/>
          <w:lang w:eastAsia="zh-CN"/>
        </w:rPr>
        <w:t xml:space="preserve">, and if the PDSCH resource allocation overlaps with PRBs containing SS/PBCH block transmission resources the UE shall assume that </w:t>
      </w:r>
      <w:r>
        <w:rPr>
          <w:rFonts w:eastAsia="SimSun"/>
          <w:color w:val="000000"/>
          <w:kern w:val="2"/>
          <w:lang w:eastAsia="zh-CN"/>
        </w:rPr>
        <w:t>the PRBs containing SS/PBCH block transmission resources are not available for PDSCH</w:t>
      </w:r>
      <w:r>
        <w:rPr>
          <w:rFonts w:eastAsia="SimSun"/>
          <w:kern w:val="2"/>
          <w:lang w:eastAsia="zh-CN"/>
        </w:rPr>
        <w:t xml:space="preserve"> in the OFDM symbols where SS/PBCH block is transmitted.</w:t>
      </w:r>
    </w:p>
    <w:p w14:paraId="0F3A142D" w14:textId="77777777" w:rsidR="00317F9F" w:rsidRDefault="00317F9F" w:rsidP="00317F9F">
      <w:pPr>
        <w:rPr>
          <w:color w:val="000000"/>
        </w:rPr>
      </w:pPr>
      <w:r>
        <w:rPr>
          <w:color w:val="000000"/>
        </w:rPr>
        <w:t xml:space="preserve">A UE expects a configuration provided by </w:t>
      </w:r>
      <w:proofErr w:type="spellStart"/>
      <w:r>
        <w:rPr>
          <w:i/>
          <w:color w:val="000000"/>
        </w:rPr>
        <w:t>ssb-PositionsInBurst</w:t>
      </w:r>
      <w:proofErr w:type="spellEnd"/>
      <w:r>
        <w:rPr>
          <w:color w:val="000000"/>
        </w:rPr>
        <w:t xml:space="preserve"> in </w:t>
      </w:r>
      <w:proofErr w:type="spellStart"/>
      <w:r>
        <w:rPr>
          <w:i/>
          <w:color w:val="000000"/>
        </w:rPr>
        <w:t>ServingCellConfigCommon</w:t>
      </w:r>
      <w:proofErr w:type="spellEnd"/>
      <w:r>
        <w:rPr>
          <w:color w:val="000000"/>
        </w:rPr>
        <w:t xml:space="preserve"> to be same as a configuration provided by </w:t>
      </w:r>
      <w:proofErr w:type="spellStart"/>
      <w:r>
        <w:rPr>
          <w:i/>
          <w:color w:val="000000"/>
        </w:rPr>
        <w:t>ssb-PositionsInBurst</w:t>
      </w:r>
      <w:proofErr w:type="spellEnd"/>
      <w:r>
        <w:rPr>
          <w:color w:val="000000"/>
        </w:rPr>
        <w:t xml:space="preserve"> in </w:t>
      </w:r>
      <w:r>
        <w:rPr>
          <w:i/>
          <w:color w:val="000000"/>
        </w:rPr>
        <w:t>SIB1</w:t>
      </w:r>
      <w:r>
        <w:rPr>
          <w:color w:val="000000"/>
        </w:rPr>
        <w:t>.</w:t>
      </w:r>
    </w:p>
    <w:p w14:paraId="4224AE8E" w14:textId="77777777" w:rsidR="00317F9F" w:rsidRDefault="00317F9F" w:rsidP="00317F9F">
      <w:pPr>
        <w:rPr>
          <w:color w:val="000000"/>
        </w:rPr>
      </w:pPr>
      <w:r>
        <w:rPr>
          <w:color w:val="000000"/>
        </w:rPr>
        <w:t xml:space="preserve">When receiving PDSCH scheduled by PDCCH with CRC scrambled by C-RNTI, MCS-C-RNTI, CS-RNTI, or PDSCH with SPS, the REs corresponding to the configured or dynamically indicated resources in Subclauses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14495DDF" w14:textId="77777777" w:rsidR="00317F9F" w:rsidRDefault="00317F9F" w:rsidP="00317F9F">
      <w:pPr>
        <w:rPr>
          <w:color w:val="000000"/>
        </w:rPr>
      </w:pPr>
      <w:r>
        <w:rPr>
          <w:color w:val="000000"/>
        </w:rPr>
        <w:t>A UE is not expected to handle the case where PDSCH DM-RS REs are overlapping, even partially, with any RE(s) not available for PDSCH</w:t>
      </w:r>
      <w:r>
        <w:rPr>
          <w:i/>
          <w:color w:val="000000"/>
        </w:rPr>
        <w:t>.</w:t>
      </w:r>
    </w:p>
    <w:p w14:paraId="5DA2F725" w14:textId="77777777" w:rsidR="00317F9F" w:rsidRDefault="00317F9F" w:rsidP="00317F9F">
      <w:pPr>
        <w:pStyle w:val="Heading4"/>
        <w:rPr>
          <w:color w:val="000000"/>
        </w:rPr>
      </w:pPr>
      <w:bookmarkStart w:id="12" w:name="_Toc4508102"/>
      <w:r>
        <w:rPr>
          <w:color w:val="000000"/>
        </w:rPr>
        <w:t>5.1.4.1</w:t>
      </w:r>
      <w:r>
        <w:rPr>
          <w:color w:val="000000"/>
        </w:rPr>
        <w:tab/>
        <w:t>PDSCH resource mapping with RB symbol level granularity</w:t>
      </w:r>
      <w:bookmarkEnd w:id="12"/>
    </w:p>
    <w:p w14:paraId="4FF03D0D" w14:textId="77777777" w:rsidR="00317F9F" w:rsidRDefault="00317F9F" w:rsidP="00317F9F">
      <w:pPr>
        <w:rPr>
          <w:color w:val="000000"/>
        </w:rPr>
      </w:pPr>
      <w:r>
        <w:rPr>
          <w:color w:val="000000"/>
        </w:rPr>
        <w:t>A UE may be configured with any of the following higher layer parameters indicating REs declared as not available for PDSCH:</w:t>
      </w:r>
    </w:p>
    <w:p w14:paraId="4E630A2B" w14:textId="77777777" w:rsidR="00317F9F" w:rsidRDefault="00317F9F" w:rsidP="00317F9F">
      <w:pPr>
        <w:pStyle w:val="B1"/>
      </w:pPr>
      <w:r>
        <w:t>-</w:t>
      </w:r>
      <w:r>
        <w:tab/>
      </w:r>
      <w:proofErr w:type="spellStart"/>
      <w:r>
        <w:rPr>
          <w:i/>
        </w:rPr>
        <w:t>rateMatchPatternToAddModList</w:t>
      </w:r>
      <w:proofErr w:type="spellEnd"/>
      <w:r>
        <w:rPr>
          <w:i/>
        </w:rPr>
        <w:t xml:space="preserve"> </w:t>
      </w:r>
      <w:r>
        <w:t xml:space="preserve">given by </w:t>
      </w:r>
      <w:r>
        <w:rPr>
          <w:i/>
        </w:rPr>
        <w:t>PDSCH-Config</w:t>
      </w:r>
      <w:ins w:id="13" w:author="ZTE" w:date="2019-03-27T21:21:00Z">
        <w:r>
          <w:rPr>
            <w:rFonts w:hint="eastAsia"/>
            <w:i/>
            <w:lang w:eastAsia="zh-CN"/>
          </w:rPr>
          <w:t>,</w:t>
        </w:r>
        <w:r>
          <w:rPr>
            <w:i/>
            <w:lang w:eastAsia="zh-CN"/>
          </w:rPr>
          <w:t xml:space="preserve"> </w:t>
        </w:r>
        <w:r w:rsidRPr="004950B5">
          <w:rPr>
            <w:lang w:eastAsia="zh-CN"/>
          </w:rPr>
          <w:t>by</w:t>
        </w:r>
        <w:r>
          <w:rPr>
            <w:i/>
            <w:lang w:eastAsia="zh-CN"/>
          </w:rPr>
          <w:t xml:space="preserve"> </w:t>
        </w:r>
        <w:proofErr w:type="spellStart"/>
        <w:r w:rsidRPr="004950B5">
          <w:rPr>
            <w:i/>
            <w:iCs/>
          </w:rPr>
          <w:t>ServingCellConfig</w:t>
        </w:r>
      </w:ins>
      <w:proofErr w:type="spellEnd"/>
      <w:r>
        <w:t xml:space="preserve"> </w:t>
      </w:r>
      <w:r>
        <w:rPr>
          <w:rFonts w:eastAsia="SimSun"/>
        </w:rPr>
        <w:t xml:space="preserve">or by </w:t>
      </w:r>
      <w:proofErr w:type="spellStart"/>
      <w:r>
        <w:rPr>
          <w:rFonts w:eastAsia="SimSun"/>
          <w:i/>
        </w:rPr>
        <w:t>ServingCellConfigCommon</w:t>
      </w:r>
      <w:proofErr w:type="spellEnd"/>
      <w:r>
        <w:rPr>
          <w:rFonts w:eastAsia="SimSun"/>
        </w:rPr>
        <w:t xml:space="preserve"> and </w:t>
      </w:r>
      <w:r>
        <w:t xml:space="preserve">configuring up to 4 </w:t>
      </w:r>
      <w:proofErr w:type="spellStart"/>
      <w:r>
        <w:rPr>
          <w:i/>
        </w:rPr>
        <w:t>RateMatchPattern</w:t>
      </w:r>
      <w:proofErr w:type="spellEnd"/>
      <w:r>
        <w:rPr>
          <w:i/>
        </w:rPr>
        <w:t>(s)</w:t>
      </w:r>
      <w:r>
        <w:t xml:space="preserve"> </w:t>
      </w:r>
      <w:r>
        <w:rPr>
          <w:rFonts w:eastAsia="SimSun"/>
        </w:rPr>
        <w:t>per BWP and up to 4</w:t>
      </w:r>
      <w:r>
        <w:rPr>
          <w:rFonts w:eastAsia="SimSun"/>
          <w:i/>
        </w:rPr>
        <w:t xml:space="preserve"> </w:t>
      </w:r>
      <w:proofErr w:type="spellStart"/>
      <w:r>
        <w:rPr>
          <w:rFonts w:eastAsia="SimSun"/>
          <w:i/>
        </w:rPr>
        <w:t>RateMatchPattern</w:t>
      </w:r>
      <w:proofErr w:type="spellEnd"/>
      <w:r>
        <w:rPr>
          <w:rFonts w:eastAsia="SimSun"/>
          <w:i/>
        </w:rPr>
        <w:t xml:space="preserve">(s) </w:t>
      </w:r>
      <w:r>
        <w:rPr>
          <w:rFonts w:eastAsia="SimSun"/>
        </w:rPr>
        <w:t xml:space="preserve">per serving-cell. A </w:t>
      </w:r>
      <w:proofErr w:type="spellStart"/>
      <w:r>
        <w:rPr>
          <w:rFonts w:eastAsia="SimSun"/>
          <w:i/>
        </w:rPr>
        <w:t>RateMatchPattern</w:t>
      </w:r>
      <w:proofErr w:type="spellEnd"/>
      <w:r>
        <w:t xml:space="preserve"> may contain:</w:t>
      </w:r>
    </w:p>
    <w:p w14:paraId="4889E36B" w14:textId="77777777" w:rsidR="00317F9F" w:rsidRDefault="00317F9F" w:rsidP="00317F9F">
      <w:pPr>
        <w:pStyle w:val="B2"/>
      </w:pPr>
      <w:r>
        <w:t>-</w:t>
      </w:r>
      <w:r>
        <w:tab/>
        <w:t xml:space="preserve">within a BWP, </w:t>
      </w:r>
      <w:r>
        <w:rPr>
          <w:rFonts w:eastAsia="SimSun"/>
        </w:rPr>
        <w:t xml:space="preserve">when provided by </w:t>
      </w:r>
      <w:r>
        <w:rPr>
          <w:rFonts w:eastAsia="SimSun"/>
          <w:i/>
        </w:rPr>
        <w:t>PDSCH-Config</w:t>
      </w:r>
      <w:r>
        <w:rPr>
          <w:rFonts w:eastAsia="SimSun"/>
        </w:rPr>
        <w:t xml:space="preserve"> or within a serving cell when provided by </w:t>
      </w:r>
      <w:proofErr w:type="spellStart"/>
      <w:ins w:id="14" w:author="ZTE" w:date="2019-03-27T21:22:00Z">
        <w:r>
          <w:rPr>
            <w:rFonts w:hint="eastAsia"/>
            <w:i/>
            <w:iCs/>
          </w:rPr>
          <w:t>ServingCellConfig</w:t>
        </w:r>
        <w:proofErr w:type="spellEnd"/>
        <w:r>
          <w:rPr>
            <w:rFonts w:hint="eastAsia"/>
            <w:i/>
            <w:iCs/>
            <w:lang w:val="en-US" w:eastAsia="zh-CN"/>
          </w:rPr>
          <w:t xml:space="preserve"> </w:t>
        </w:r>
        <w:r>
          <w:rPr>
            <w:lang w:val="en-US" w:eastAsia="zh-CN"/>
          </w:rPr>
          <w:t>or</w:t>
        </w:r>
        <w:r>
          <w:rPr>
            <w:rFonts w:eastAsia="SimSun"/>
            <w:i/>
          </w:rPr>
          <w:t xml:space="preserve"> </w:t>
        </w:r>
      </w:ins>
      <w:proofErr w:type="spellStart"/>
      <w:r>
        <w:rPr>
          <w:rFonts w:eastAsia="SimSun"/>
          <w:i/>
        </w:rPr>
        <w:t>ServingCellConfigCommon</w:t>
      </w:r>
      <w:proofErr w:type="spellEnd"/>
      <w:r>
        <w:rPr>
          <w:rFonts w:eastAsia="SimSun"/>
        </w:rPr>
        <w:t xml:space="preserve">, </w:t>
      </w:r>
      <w:r>
        <w:t xml:space="preserve">a pair of reserved resources with numerology </w:t>
      </w:r>
      <w:r>
        <w:rPr>
          <w:rFonts w:eastAsia="SimSun"/>
        </w:rPr>
        <w:t xml:space="preserve">provided by higher layer parameter </w:t>
      </w:r>
      <w:proofErr w:type="spellStart"/>
      <w:r>
        <w:rPr>
          <w:rFonts w:eastAsia="SimSun"/>
          <w:i/>
        </w:rPr>
        <w:t>subcarrierSpacing</w:t>
      </w:r>
      <w:proofErr w:type="spellEnd"/>
      <w:r>
        <w:rPr>
          <w:rFonts w:eastAsia="SimSun"/>
          <w:i/>
        </w:rPr>
        <w:t xml:space="preserve"> </w:t>
      </w:r>
      <w:r>
        <w:rPr>
          <w:rFonts w:eastAsia="SimSun"/>
        </w:rPr>
        <w:t xml:space="preserve">given by </w:t>
      </w:r>
      <w:proofErr w:type="spellStart"/>
      <w:r>
        <w:rPr>
          <w:rFonts w:eastAsia="SimSun"/>
          <w:i/>
        </w:rPr>
        <w:t>RateMatchPattern</w:t>
      </w:r>
      <w:proofErr w:type="spellEnd"/>
      <w:r>
        <w:rPr>
          <w:rFonts w:eastAsia="SimSun"/>
          <w:i/>
        </w:rPr>
        <w:t xml:space="preserve"> </w:t>
      </w:r>
      <w:r>
        <w:rPr>
          <w:rFonts w:eastAsia="SimSun"/>
        </w:rPr>
        <w:t>when configured per serving cell</w:t>
      </w:r>
      <w:r>
        <w:rPr>
          <w:rFonts w:eastAsia="SimSun"/>
          <w:i/>
        </w:rPr>
        <w:t xml:space="preserve"> </w:t>
      </w:r>
      <w:r>
        <w:rPr>
          <w:rFonts w:eastAsia="SimSun"/>
        </w:rPr>
        <w:t>or by numerology of associated BWP when configured per BWP</w:t>
      </w:r>
      <w:r>
        <w:rPr>
          <w:rFonts w:eastAsia="SimSun"/>
          <w:i/>
        </w:rPr>
        <w:t xml:space="preserve"> </w:t>
      </w:r>
      <w:r>
        <w:rPr>
          <w:rFonts w:eastAsia="SimSun"/>
        </w:rPr>
        <w:t xml:space="preserve">.The pair of reserved resources are respectively </w:t>
      </w:r>
      <w:r>
        <w:t xml:space="preserve">indicated by an RB level bitmap (higher layer parameter </w:t>
      </w:r>
      <w:proofErr w:type="spellStart"/>
      <w:r>
        <w:rPr>
          <w:i/>
        </w:rPr>
        <w:t>resourceBlocks</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with 1RB granularity and a symbol level bitmap spanning one or two slots (higher layer parameters </w:t>
      </w:r>
      <w:proofErr w:type="spellStart"/>
      <w:r>
        <w:rPr>
          <w:i/>
        </w:rPr>
        <w:t>symbolsInResourceBlock</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proofErr w:type="spellStart"/>
      <w:r>
        <w:rPr>
          <w:i/>
        </w:rPr>
        <w:t>periodicityAndPattern</w:t>
      </w:r>
      <w:proofErr w:type="spellEnd"/>
      <w:r>
        <w:rPr>
          <w:i/>
        </w:rPr>
        <w:t xml:space="preserve"> </w:t>
      </w:r>
      <w:r>
        <w:t>given by</w:t>
      </w:r>
      <w:r>
        <w:rPr>
          <w:i/>
        </w:rPr>
        <w:t xml:space="preserve"> </w:t>
      </w:r>
      <w:proofErr w:type="spellStart"/>
      <w:proofErr w:type="gramStart"/>
      <w:r>
        <w:rPr>
          <w:i/>
        </w:rPr>
        <w:t>RateMatchPattern</w:t>
      </w:r>
      <w:proofErr w:type="spellEnd"/>
      <w:r>
        <w:rPr>
          <w:i/>
        </w:rPr>
        <w:t xml:space="preserve"> </w:t>
      </w:r>
      <w:r>
        <w:t>)</w:t>
      </w:r>
      <w:proofErr w:type="gramEnd"/>
      <w:r>
        <w:t xml:space="preserve">, where each bit of </w:t>
      </w:r>
      <w:proofErr w:type="spellStart"/>
      <w:r>
        <w:rPr>
          <w:i/>
        </w:rPr>
        <w:t>periodicityAndPattern</w:t>
      </w:r>
      <w:proofErr w:type="spellEnd"/>
      <w:r>
        <w:t xml:space="preserve"> corresponds to a unit equal to a duration of the symbol level bitmap, and a bit value equal to 1 indicates that the pair is present in the unit. The </w:t>
      </w:r>
      <w:proofErr w:type="spellStart"/>
      <w:r>
        <w:rPr>
          <w:i/>
        </w:rPr>
        <w:t>periodicityAndPattern</w:t>
      </w:r>
      <w:proofErr w:type="spellEnd"/>
      <w:r>
        <w:rPr>
          <w:i/>
        </w:rPr>
        <w:t xml:space="preserve"> </w:t>
      </w:r>
      <w:r>
        <w:t>can be {1, 2, 4, 5, 8, 10, 20 or 40} units long</w:t>
      </w:r>
      <w:r>
        <w:rPr>
          <w:color w:val="000000"/>
        </w:rPr>
        <w:t>, but maximum of 40ms.</w:t>
      </w:r>
      <w:r>
        <w:t xml:space="preserve"> </w:t>
      </w:r>
      <w:r>
        <w:rPr>
          <w:lang w:val="en-US"/>
        </w:rPr>
        <w:t>T</w:t>
      </w:r>
      <w:r>
        <w:t>he first symbol</w:t>
      </w:r>
      <w:r>
        <w:rPr>
          <w:lang w:val="en-US"/>
        </w:rPr>
        <w:t xml:space="preserve"> of </w:t>
      </w:r>
      <w:proofErr w:type="spellStart"/>
      <w:r>
        <w:rPr>
          <w:i/>
        </w:rPr>
        <w:t>periodicityAndPattern</w:t>
      </w:r>
      <w:proofErr w:type="spellEnd"/>
      <w:r>
        <w:rPr>
          <w:i/>
        </w:rPr>
        <w:t xml:space="preserve"> </w:t>
      </w:r>
      <w:r>
        <w:t xml:space="preserve">every 40ms/P </w:t>
      </w:r>
      <w:proofErr w:type="gramStart"/>
      <w:r>
        <w:t>period</w:t>
      </w:r>
      <w:r>
        <w:rPr>
          <w:lang w:val="en-US"/>
        </w:rPr>
        <w:t>s</w:t>
      </w:r>
      <w:proofErr w:type="gramEnd"/>
      <w:r>
        <w:t xml:space="preserve"> is a first symbol in </w:t>
      </w:r>
      <w:r>
        <w:rPr>
          <w:lang w:val="en-US"/>
        </w:rPr>
        <w:t>frame</w:t>
      </w:r>
      <w: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t>
      </w:r>
      <w:r>
        <w:t xml:space="preserve">When </w:t>
      </w:r>
      <w:proofErr w:type="spellStart"/>
      <w:r>
        <w:rPr>
          <w:i/>
        </w:rPr>
        <w:t>periodicityAndPattern</w:t>
      </w:r>
      <w:proofErr w:type="spellEnd"/>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configured as dynamic by higher layer can be included in one or two groups of resource sets (higher layer parameters </w:t>
      </w:r>
      <w:r>
        <w:rPr>
          <w:i/>
        </w:rPr>
        <w:t>rateMatchPatternGroup1</w:t>
      </w:r>
      <w:r>
        <w:t xml:space="preserve">and </w:t>
      </w:r>
      <w:r>
        <w:rPr>
          <w:i/>
        </w:rPr>
        <w:t>rateMatchPatternGroup2</w:t>
      </w:r>
      <w:r>
        <w:t xml:space="preserve">). The </w:t>
      </w:r>
      <w:proofErr w:type="spellStart"/>
      <w:r>
        <w:rPr>
          <w:i/>
        </w:rPr>
        <w:t>rateMatchPatternToAddModList</w:t>
      </w:r>
      <w:proofErr w:type="spellEnd"/>
      <w:r>
        <w:t xml:space="preserve"> given by </w:t>
      </w:r>
      <w:proofErr w:type="spellStart"/>
      <w:ins w:id="15" w:author="ZTE" w:date="2019-03-27T21:22:00Z">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ins>
      <w:proofErr w:type="spellStart"/>
      <w:r>
        <w:rPr>
          <w:i/>
        </w:rPr>
        <w:t>ServingCellConfigCommon</w:t>
      </w:r>
      <w:proofErr w:type="spellEnd"/>
      <w:r>
        <w:t xml:space="preserve"> configuration in numerology </w:t>
      </w:r>
      <w:r>
        <w:rPr>
          <w:i/>
        </w:rPr>
        <w:t xml:space="preserve">µ </w:t>
      </w:r>
      <w:r>
        <w:t xml:space="preserve">applies only to PDSCH of the same numerology </w:t>
      </w:r>
      <w:r>
        <w:rPr>
          <w:i/>
        </w:rPr>
        <w:t>µ</w:t>
      </w:r>
      <w:r>
        <w:t>.</w:t>
      </w:r>
    </w:p>
    <w:p w14:paraId="6CE66ADE" w14:textId="77777777" w:rsidR="00317F9F" w:rsidRDefault="00317F9F" w:rsidP="00317F9F">
      <w:pPr>
        <w:pStyle w:val="B2"/>
      </w:pPr>
      <w:r>
        <w:lastRenderedPageBreak/>
        <w:t>-</w:t>
      </w:r>
      <w:r>
        <w:tab/>
        <w:t xml:space="preserve">within a BWP, a frequency domain resource of a CORESET configured by </w:t>
      </w:r>
      <w:proofErr w:type="spellStart"/>
      <w:r>
        <w:rPr>
          <w:i/>
        </w:rPr>
        <w:t>ControlResourceSet</w:t>
      </w:r>
      <w:proofErr w:type="spellEnd"/>
      <w:r>
        <w:t xml:space="preserve"> with </w:t>
      </w:r>
      <w:proofErr w:type="spellStart"/>
      <w:r>
        <w:rPr>
          <w:i/>
        </w:rPr>
        <w:t>controlResourceSetId</w:t>
      </w:r>
      <w:proofErr w:type="spellEnd"/>
      <w:r>
        <w:rPr>
          <w:i/>
        </w:rPr>
        <w:t xml:space="preserve"> </w:t>
      </w:r>
      <w:r>
        <w:t>or</w:t>
      </w:r>
      <w:r>
        <w:rPr>
          <w:i/>
        </w:rPr>
        <w:t xml:space="preserve"> </w:t>
      </w:r>
      <w:proofErr w:type="spellStart"/>
      <w:r>
        <w:rPr>
          <w:i/>
        </w:rPr>
        <w:t>ControlResourceSetZero</w:t>
      </w:r>
      <w:proofErr w:type="spellEnd"/>
      <w:r>
        <w:t xml:space="preserve"> and time domain resource determined by the higher layer parameters </w:t>
      </w:r>
      <w:proofErr w:type="spellStart"/>
      <w:r>
        <w:rPr>
          <w:i/>
        </w:rPr>
        <w:t>monitoringSlotPeriodicityAndOffset</w:t>
      </w:r>
      <w:proofErr w:type="spellEnd"/>
      <w:r>
        <w:rPr>
          <w:i/>
        </w:rPr>
        <w:t>,</w:t>
      </w:r>
      <w:r>
        <w:t xml:space="preserve"> </w:t>
      </w:r>
      <w:r>
        <w:rPr>
          <w:i/>
        </w:rPr>
        <w:t>duration</w:t>
      </w:r>
      <w:r>
        <w:t xml:space="preserve"> and </w:t>
      </w:r>
      <w:proofErr w:type="spellStart"/>
      <w:r>
        <w:rPr>
          <w:i/>
        </w:rPr>
        <w:t>monitoringSymbolsWithinSlot</w:t>
      </w:r>
      <w:proofErr w:type="spellEnd"/>
      <w:r>
        <w:t xml:space="preserve"> of all search-space-sets configured by </w:t>
      </w:r>
      <w:proofErr w:type="spellStart"/>
      <w:r>
        <w:rPr>
          <w:i/>
        </w:rPr>
        <w:t>SearchSpace</w:t>
      </w:r>
      <w:proofErr w:type="spellEnd"/>
      <w:r>
        <w:t xml:space="preserve"> and time domain resource of search-space-set zero configured by </w:t>
      </w:r>
      <w:proofErr w:type="spellStart"/>
      <w:r>
        <w:rPr>
          <w:i/>
        </w:rPr>
        <w:t>searchSpaceZero</w:t>
      </w:r>
      <w:proofErr w:type="spellEnd"/>
      <w:r>
        <w:t xml:space="preserve"> associated with the CORESET as well as CORESET duration configured by </w:t>
      </w:r>
      <w:proofErr w:type="spellStart"/>
      <w:r>
        <w:rPr>
          <w:i/>
        </w:rPr>
        <w:t>ControlResourceSet</w:t>
      </w:r>
      <w:proofErr w:type="spellEnd"/>
      <w:r>
        <w:t xml:space="preserve"> with </w:t>
      </w:r>
      <w:proofErr w:type="spellStart"/>
      <w:r>
        <w:rPr>
          <w:i/>
        </w:rPr>
        <w:t>controlResourceSetId</w:t>
      </w:r>
      <w:proofErr w:type="spellEnd"/>
      <w:r>
        <w:t xml:space="preserve"> or</w:t>
      </w:r>
      <w:r>
        <w:rPr>
          <w:i/>
        </w:rPr>
        <w:t xml:space="preserve"> </w:t>
      </w:r>
      <w:proofErr w:type="spellStart"/>
      <w:r>
        <w:rPr>
          <w:i/>
        </w:rPr>
        <w:t>ControlResourceSetZero</w:t>
      </w:r>
      <w:proofErr w:type="spellEnd"/>
      <w:r>
        <w:rPr>
          <w:i/>
        </w:rPr>
        <w:t xml:space="preserve">. </w:t>
      </w:r>
      <w:r>
        <w:t xml:space="preserve">This resource </w:t>
      </w:r>
      <w:r>
        <w:rPr>
          <w:color w:val="000000"/>
        </w:rPr>
        <w:t>not available</w:t>
      </w:r>
      <w:r>
        <w:t xml:space="preserve"> for PDSCH can be included in one or two groups of resource sets (higher layer parameters </w:t>
      </w:r>
      <w:r>
        <w:rPr>
          <w:i/>
        </w:rPr>
        <w:t>rateMatchPatternGroup1</w:t>
      </w:r>
      <w:r>
        <w:t xml:space="preserve"> and </w:t>
      </w:r>
      <w:r>
        <w:rPr>
          <w:i/>
        </w:rPr>
        <w:t>rateMatchPatternGroup2</w:t>
      </w:r>
      <w:r>
        <w:t>).</w:t>
      </w:r>
    </w:p>
    <w:p w14:paraId="5E9EAF2C" w14:textId="77777777" w:rsidR="00317F9F" w:rsidRDefault="00317F9F" w:rsidP="00317F9F">
      <w:pPr>
        <w:rPr>
          <w:color w:val="000000"/>
        </w:rPr>
      </w:pPr>
      <w:r>
        <w:rPr>
          <w:color w:val="000000"/>
        </w:rPr>
        <w:t xml:space="preserve">A configured group </w:t>
      </w:r>
      <w:r>
        <w:rPr>
          <w:i/>
        </w:rPr>
        <w:t>rateMatchPatternGroup1</w:t>
      </w:r>
      <w:r>
        <w:rPr>
          <w:color w:val="000000"/>
        </w:rPr>
        <w:t xml:space="preserve"> or </w:t>
      </w:r>
      <w:r>
        <w:rPr>
          <w:i/>
        </w:rPr>
        <w:t>rateMatchPatternGroup2</w:t>
      </w:r>
      <w:r>
        <w:rPr>
          <w:color w:val="000000"/>
        </w:rPr>
        <w:t xml:space="preserve"> contains a</w:t>
      </w:r>
      <w:r>
        <w:rPr>
          <w:i/>
          <w:color w:val="000000"/>
        </w:rPr>
        <w:t xml:space="preserve"> </w:t>
      </w:r>
      <w:r>
        <w:rPr>
          <w:color w:val="000000"/>
        </w:rPr>
        <w:t xml:space="preserve">list of RB and symbol level resource set indices forming a union of resource-sets not available for PDSCH dynamically if a corresponding bit of the Rate matching indicator field of DCI format 1_1 scheduling the PDSCH is equal to 1. The REs corresponding to the union of configured RB-symbol level resource-sets that are not included in either of the two groups are not available for PDSCH scheduled by DCI format 1_1. </w:t>
      </w:r>
    </w:p>
    <w:p w14:paraId="08B313D0" w14:textId="77777777" w:rsidR="00317F9F" w:rsidRDefault="00317F9F" w:rsidP="00317F9F">
      <w:pPr>
        <w:rPr>
          <w:color w:val="000000"/>
        </w:rPr>
      </w:pPr>
      <w:r>
        <w:rPr>
          <w:color w:val="000000"/>
        </w:rPr>
        <w:t xml:space="preserve">For a bitmap pair included in one or two groups of resource sets, the dynamic indication of availability for PDSCH applies to a set of slot(s) where the </w:t>
      </w:r>
      <w:proofErr w:type="spellStart"/>
      <w:r>
        <w:rPr>
          <w:i/>
        </w:rPr>
        <w:t>rateMatchPatternToAddModList</w:t>
      </w:r>
      <w:proofErr w:type="spellEnd"/>
      <w:r>
        <w:rPr>
          <w:color w:val="000000"/>
        </w:rPr>
        <w:t xml:space="preserve"> </w:t>
      </w:r>
      <w:del w:id="16" w:author="ZTE" w:date="2019-04-07T20:08:00Z">
        <w:r w:rsidDel="00876C00">
          <w:rPr>
            <w:color w:val="000000"/>
          </w:rPr>
          <w:delText xml:space="preserve">given by </w:delText>
        </w:r>
        <w:r w:rsidDel="00876C00">
          <w:rPr>
            <w:i/>
            <w:color w:val="000000"/>
          </w:rPr>
          <w:delText>PDSCH-Config</w:delText>
        </w:r>
        <w:r w:rsidDel="00876C00">
          <w:rPr>
            <w:color w:val="000000"/>
          </w:rPr>
          <w:delText xml:space="preserve"> and </w:delText>
        </w:r>
        <w:r w:rsidDel="00876C00">
          <w:rPr>
            <w:i/>
            <w:color w:val="000000"/>
          </w:rPr>
          <w:delText xml:space="preserve">rateMatchPatternToAddModList </w:delText>
        </w:r>
        <w:r w:rsidDel="00876C00">
          <w:rPr>
            <w:color w:val="000000"/>
          </w:rPr>
          <w:delText>given by</w:delText>
        </w:r>
        <w:r w:rsidDel="00876C00">
          <w:rPr>
            <w:i/>
            <w:color w:val="000000"/>
          </w:rPr>
          <w:delText xml:space="preserve"> ServingCellConfigCommon </w:delText>
        </w:r>
      </w:del>
      <w:r>
        <w:rPr>
          <w:color w:val="000000"/>
        </w:rPr>
        <w:t>is present among the slots of scheduled PDSCH.</w:t>
      </w:r>
    </w:p>
    <w:p w14:paraId="590BCA75" w14:textId="77777777" w:rsidR="00317F9F" w:rsidRDefault="00317F9F" w:rsidP="00317F9F">
      <w:pPr>
        <w:rPr>
          <w:color w:val="000000"/>
        </w:rPr>
      </w:pPr>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3462D7AD" w14:textId="77777777" w:rsidR="00317F9F" w:rsidRDefault="00317F9F" w:rsidP="00317F9F">
      <w:pPr>
        <w:rPr>
          <w:color w:val="000000"/>
        </w:rPr>
      </w:pPr>
      <w:r>
        <w:rPr>
          <w:color w:val="000000"/>
        </w:rPr>
        <w:t xml:space="preserve">If a PDSCH scheduled by a PDCCH would overlap with resources in the CORESET containing the PDCCH, the resources corresponding to a union of the detected PDCCH that scheduled the PDSCH and associated PDCCH DM-RS are not available for the PDSCH. When </w:t>
      </w:r>
      <w:proofErr w:type="spellStart"/>
      <w:r>
        <w:rPr>
          <w:i/>
          <w:color w:val="000000"/>
        </w:rPr>
        <w:t>precoderGranularity</w:t>
      </w:r>
      <w:proofErr w:type="spellEnd"/>
      <w:r>
        <w:rPr>
          <w:color w:val="000000"/>
        </w:rPr>
        <w:t xml:space="preserve"> configured in a CORESET where the PDCCH was detected is equal to </w:t>
      </w:r>
      <w:proofErr w:type="spellStart"/>
      <w:r>
        <w:rPr>
          <w:i/>
          <w:color w:val="000000"/>
        </w:rPr>
        <w:t>allContiguousRBs</w:t>
      </w:r>
      <w:proofErr w:type="spellEnd"/>
      <w:r>
        <w:rPr>
          <w:color w:val="000000"/>
        </w:rPr>
        <w:t>, the associated PDCCH DM-RS are DM-RS in all REGs of the CORESET. Otherwise, the associated DM-RS are the DM-RS in REGs of the PDCCH.</w:t>
      </w:r>
    </w:p>
    <w:bookmarkEnd w:id="11"/>
    <w:p w14:paraId="789C8F71" w14:textId="27A994EA" w:rsidR="00497346" w:rsidRPr="0048482F" w:rsidRDefault="00497346" w:rsidP="00497346">
      <w:pPr>
        <w:pStyle w:val="Heading4"/>
        <w:rPr>
          <w:color w:val="000000"/>
        </w:rPr>
      </w:pPr>
      <w:r w:rsidRPr="0048482F">
        <w:rPr>
          <w:color w:val="000000"/>
        </w:rPr>
        <w:t>5.1.4.2</w:t>
      </w:r>
      <w:r w:rsidRPr="0048482F">
        <w:rPr>
          <w:color w:val="000000"/>
        </w:rPr>
        <w:tab/>
        <w:t>PDSCH resource mapping with RE level granularity</w:t>
      </w:r>
      <w:bookmarkEnd w:id="4"/>
    </w:p>
    <w:p w14:paraId="2937D00C" w14:textId="77777777" w:rsidR="00497346" w:rsidRPr="0048482F" w:rsidRDefault="00497346" w:rsidP="00497346">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14:paraId="34633B6D" w14:textId="77777777" w:rsidR="00317F9F" w:rsidRDefault="00497346" w:rsidP="00317F9F">
      <w:pPr>
        <w:pStyle w:val="B1"/>
      </w:pPr>
      <w:r>
        <w:rPr>
          <w:i/>
        </w:rPr>
        <w:t>-</w:t>
      </w:r>
      <w:r>
        <w:rPr>
          <w:i/>
        </w:rPr>
        <w:tab/>
      </w:r>
      <w:proofErr w:type="spellStart"/>
      <w:r w:rsidR="00317F9F">
        <w:rPr>
          <w:i/>
        </w:rPr>
        <w:t>lte</w:t>
      </w:r>
      <w:proofErr w:type="spellEnd"/>
      <w:r w:rsidR="00317F9F">
        <w:rPr>
          <w:i/>
        </w:rPr>
        <w:t>-CRS-</w:t>
      </w:r>
      <w:proofErr w:type="spellStart"/>
      <w:r w:rsidR="00317F9F">
        <w:rPr>
          <w:i/>
        </w:rPr>
        <w:t>ToMatchAround</w:t>
      </w:r>
      <w:proofErr w:type="spellEnd"/>
      <w:r w:rsidR="00317F9F">
        <w:rPr>
          <w:i/>
        </w:rPr>
        <w:t xml:space="preserve"> </w:t>
      </w:r>
      <w:r w:rsidR="00317F9F">
        <w:t>in</w:t>
      </w:r>
      <w:r w:rsidR="00317F9F">
        <w:rPr>
          <w:i/>
        </w:rPr>
        <w:t xml:space="preserve"> </w:t>
      </w:r>
      <w:proofErr w:type="spellStart"/>
      <w:ins w:id="17" w:author="ZTE" w:date="2019-03-27T21:23:00Z">
        <w:r w:rsidR="00317F9F">
          <w:rPr>
            <w:rFonts w:hint="eastAsia"/>
            <w:i/>
            <w:iCs/>
          </w:rPr>
          <w:t>ServingCellConfig</w:t>
        </w:r>
        <w:proofErr w:type="spellEnd"/>
        <w:r w:rsidR="00317F9F">
          <w:rPr>
            <w:rFonts w:hint="eastAsia"/>
            <w:i/>
            <w:iCs/>
            <w:lang w:val="en-US" w:eastAsia="zh-CN"/>
          </w:rPr>
          <w:t xml:space="preserve"> </w:t>
        </w:r>
        <w:r w:rsidR="00317F9F">
          <w:rPr>
            <w:lang w:val="en-US" w:eastAsia="zh-CN"/>
          </w:rPr>
          <w:t>or</w:t>
        </w:r>
        <w:r w:rsidR="00317F9F">
          <w:rPr>
            <w:i/>
          </w:rPr>
          <w:t xml:space="preserve"> </w:t>
        </w:r>
      </w:ins>
      <w:proofErr w:type="spellStart"/>
      <w:r w:rsidR="00317F9F">
        <w:rPr>
          <w:i/>
        </w:rPr>
        <w:t>ServingCellConfigCommon</w:t>
      </w:r>
      <w:proofErr w:type="spellEnd"/>
      <w:r w:rsidR="00317F9F">
        <w:rPr>
          <w:i/>
        </w:rPr>
        <w:t xml:space="preserve"> </w:t>
      </w:r>
      <w:r w:rsidR="00317F9F">
        <w:t xml:space="preserve">configuring common RS, in 15 kHz subcarrier spacing applicable only to 15 kHz subcarrier spacing PDSCH, of one LTE carrier in a serving cell. The configuration contains </w:t>
      </w:r>
      <w:r w:rsidR="00317F9F">
        <w:rPr>
          <w:i/>
        </w:rPr>
        <w:t xml:space="preserve">v-Shift </w:t>
      </w:r>
      <w:r w:rsidR="00317F9F">
        <w:t>consisting of LTE-CRS-</w:t>
      </w:r>
      <w:proofErr w:type="spellStart"/>
      <w:r w:rsidR="00317F9F">
        <w:t>vshift</w:t>
      </w:r>
      <w:proofErr w:type="spellEnd"/>
      <w:r w:rsidR="00317F9F">
        <w:t xml:space="preserve">(s), </w:t>
      </w:r>
      <w:proofErr w:type="spellStart"/>
      <w:r w:rsidR="00317F9F">
        <w:rPr>
          <w:i/>
        </w:rPr>
        <w:t>nrofCRS</w:t>
      </w:r>
      <w:proofErr w:type="spellEnd"/>
      <w:r w:rsidR="00317F9F">
        <w:rPr>
          <w:i/>
        </w:rPr>
        <w:t xml:space="preserve">-Ports </w:t>
      </w:r>
      <w:r w:rsidR="00317F9F">
        <w:t xml:space="preserve">consisting of LTE-CRS antenna ports 1, 2 or 4 ports, </w:t>
      </w:r>
      <w:proofErr w:type="spellStart"/>
      <w:r w:rsidR="00317F9F">
        <w:rPr>
          <w:i/>
        </w:rPr>
        <w:t>carrierFreqDL</w:t>
      </w:r>
      <w:proofErr w:type="spellEnd"/>
      <w:r w:rsidR="00317F9F">
        <w:t xml:space="preserve"> representing the LTE carrier centre subcarrier location determined by offset from (reference) point A, </w:t>
      </w:r>
      <w:proofErr w:type="spellStart"/>
      <w:r w:rsidR="00317F9F">
        <w:rPr>
          <w:i/>
        </w:rPr>
        <w:t>carrierBandwidthDL</w:t>
      </w:r>
      <w:proofErr w:type="spellEnd"/>
      <w:r w:rsidR="00317F9F">
        <w:rPr>
          <w:i/>
        </w:rPr>
        <w:t xml:space="preserve"> </w:t>
      </w:r>
      <w:r w:rsidR="00317F9F">
        <w:t xml:space="preserve">representing the LTE carrier bandwidth, and may also configure </w:t>
      </w:r>
      <w:proofErr w:type="spellStart"/>
      <w:r w:rsidR="00317F9F">
        <w:rPr>
          <w:i/>
        </w:rPr>
        <w:t>mbsfn-SubframeConfigList</w:t>
      </w:r>
      <w:proofErr w:type="spellEnd"/>
      <w:r w:rsidR="00317F9F">
        <w:t xml:space="preserve"> representing MBSFN subframe configuration.</w:t>
      </w:r>
      <w:r w:rsidR="00317F9F">
        <w:rPr>
          <w:color w:val="000000" w:themeColor="text1"/>
        </w:rPr>
        <w:t xml:space="preserve"> A UE determines the CRS position within the slot according to Subclause 6.10.1.2 in [15, TS 36.211], where slot corresponds to LTE subframe.</w:t>
      </w:r>
    </w:p>
    <w:p w14:paraId="5B67AB7A" w14:textId="77777777" w:rsidR="00497346" w:rsidRPr="0048482F" w:rsidRDefault="00497346" w:rsidP="00497346">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proofErr w:type="spellStart"/>
      <w:r w:rsidRPr="005B68A6">
        <w:rPr>
          <w:i/>
        </w:rPr>
        <w:t>zp</w:t>
      </w:r>
      <w:proofErr w:type="spellEnd"/>
      <w:r w:rsidRPr="005B68A6">
        <w:rPr>
          <w:i/>
        </w:rPr>
        <w:t>-CSI-RS-</w:t>
      </w:r>
      <w:proofErr w:type="spellStart"/>
      <w:r w:rsidRPr="005B68A6">
        <w:rPr>
          <w:i/>
        </w:rPr>
        <w:t>ResourceToAddModList</w:t>
      </w:r>
      <w:proofErr w:type="spellEnd"/>
      <w:r w:rsidRPr="005B68A6" w:rsidDel="007873A6">
        <w:rPr>
          <w:i/>
        </w:rPr>
        <w:t xml:space="preserve"> </w:t>
      </w:r>
      <w:r>
        <w:t>in</w:t>
      </w:r>
      <w:r w:rsidRPr="00C555CE">
        <w:rPr>
          <w:i/>
        </w:rPr>
        <w:t xml:space="preserve"> </w:t>
      </w:r>
      <w:r w:rsidRPr="005B68A6">
        <w:rPr>
          <w:i/>
        </w:rPr>
        <w:t>ZP-CSI-RS-</w:t>
      </w:r>
      <w:proofErr w:type="spellStart"/>
      <w:r w:rsidRPr="005B68A6">
        <w:rPr>
          <w:i/>
        </w:rPr>
        <w:t>ResourceSet</w:t>
      </w:r>
      <w:proofErr w:type="spellEnd"/>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332A4D99" w14:textId="77777777" w:rsidR="00497346" w:rsidRDefault="00497346" w:rsidP="00497346">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78EFBE18" w14:textId="77777777" w:rsidR="00497346" w:rsidRPr="0048482F" w:rsidRDefault="00497346" w:rsidP="00497346">
      <w:pPr>
        <w:pStyle w:val="B2"/>
      </w:pPr>
      <w:r>
        <w:t>-</w:t>
      </w:r>
      <w:r>
        <w:tab/>
      </w:r>
      <w:r>
        <w:rPr>
          <w:i/>
          <w:lang w:val="en-US"/>
        </w:rPr>
        <w:t>n</w:t>
      </w:r>
      <w:proofErr w:type="spellStart"/>
      <w:r w:rsidRPr="005F4287">
        <w:rPr>
          <w:i/>
        </w:rPr>
        <w:t>rofPorts</w:t>
      </w:r>
      <w:proofErr w:type="spellEnd"/>
      <w:r w:rsidRPr="005F4287">
        <w:t xml:space="preserve"> defines the number of CSI-RS ports, where the allowable values are given in Subclause 7.4.1.5 of [4, TS 38.211].</w:t>
      </w:r>
    </w:p>
    <w:p w14:paraId="205CA4EB" w14:textId="77777777" w:rsidR="00497346" w:rsidRPr="00FC131A" w:rsidRDefault="00497346" w:rsidP="00497346">
      <w:pPr>
        <w:pStyle w:val="B2"/>
        <w:rPr>
          <w:rFonts w:eastAsia="SimSun"/>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defines CDM values and pattern, where the allowable values are given in Subclause 7.4.1.5 of [4, TS 38.211].</w:t>
      </w:r>
    </w:p>
    <w:p w14:paraId="1D2F8B23" w14:textId="77777777" w:rsidR="00497346" w:rsidRPr="0048482F" w:rsidRDefault="00497346" w:rsidP="00497346">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 xml:space="preserve">he OFDM symbol and subcarrier occupancy of the ZP-CSI-RS resource within a slot that are given in Subclause 7.4.1.5 of [4, TS 38.211]. </w:t>
      </w:r>
    </w:p>
    <w:p w14:paraId="43F9874B" w14:textId="77777777" w:rsidR="00497346" w:rsidRPr="0048482F" w:rsidRDefault="00497346" w:rsidP="00497346">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18" w:name="_Hlk512445251"/>
      <w:r w:rsidRPr="00F35584">
        <w:rPr>
          <w:i/>
        </w:rPr>
        <w:t>ZP-CSI-RS-Resource</w:t>
      </w:r>
      <w:bookmarkEnd w:id="18"/>
      <w:r w:rsidRPr="0048482F">
        <w:rPr>
          <w:rFonts w:eastAsia="MS Mincho"/>
          <w:iCs/>
          <w:lang w:val="en-US" w:eastAsia="ja-JP"/>
        </w:rPr>
        <w:t xml:space="preserve"> defines the ZP-CSI-RS periodicity and slot offset for periodic/semi-persistent ZP-CSI-RS. </w:t>
      </w:r>
    </w:p>
    <w:p w14:paraId="56C83052" w14:textId="77777777" w:rsidR="00497346" w:rsidRPr="00C5280A" w:rsidRDefault="00497346" w:rsidP="00497346">
      <w:pPr>
        <w:pStyle w:val="B2"/>
        <w:rPr>
          <w:color w:val="000000"/>
          <w:lang w:val="en-US"/>
        </w:rPr>
      </w:pPr>
      <w:r>
        <w:rPr>
          <w:rFonts w:eastAsia="MS Mincho"/>
          <w:iCs/>
          <w:lang w:val="en-US" w:eastAsia="ja-JP"/>
        </w:rPr>
        <w:lastRenderedPageBreak/>
        <w:t>-</w:t>
      </w:r>
      <w:r>
        <w:rPr>
          <w:rFonts w:eastAsia="MS Mincho"/>
          <w:iCs/>
          <w:lang w:val="en-US" w:eastAsia="ja-JP"/>
        </w:rPr>
        <w:tab/>
        <w:t>T</w:t>
      </w:r>
      <w:r w:rsidRPr="0048482F">
        <w:rPr>
          <w:rFonts w:eastAsia="MS Mincho"/>
          <w:iCs/>
          <w:lang w:val="en-US" w:eastAsia="ja-JP"/>
        </w:rPr>
        <w:t xml:space="preserve">he ZP-CSI-RS time domain behavior </w:t>
      </w:r>
      <w:r>
        <w:rPr>
          <w:rFonts w:eastAsia="MS Mincho"/>
          <w:iCs/>
          <w:lang w:val="en-US" w:eastAsia="ja-JP"/>
        </w:rPr>
        <w:t xml:space="preserve">can be configured to </w:t>
      </w:r>
      <w:r w:rsidRPr="0048482F">
        <w:rPr>
          <w:color w:val="000000"/>
          <w:lang w:val="en-US"/>
        </w:rPr>
        <w:t>periodic</w:t>
      </w:r>
      <w:r>
        <w:rPr>
          <w:color w:val="000000"/>
          <w:lang w:val="en-US"/>
        </w:rPr>
        <w:t>, semi-persistent</w:t>
      </w:r>
      <w:r w:rsidRPr="0048482F">
        <w:rPr>
          <w:color w:val="000000"/>
          <w:lang w:val="en-US"/>
        </w:rPr>
        <w:t xml:space="preserve"> </w:t>
      </w:r>
      <w:r>
        <w:rPr>
          <w:color w:val="000000"/>
          <w:lang w:val="en-US"/>
        </w:rPr>
        <w:t>or</w:t>
      </w:r>
      <w:r w:rsidRPr="0048482F">
        <w:rPr>
          <w:color w:val="000000"/>
          <w:lang w:val="en-US"/>
        </w:rPr>
        <w:t xml:space="preserve"> aperiodic</w:t>
      </w:r>
      <w:r>
        <w:rPr>
          <w:color w:val="000000"/>
          <w:lang w:val="en-US"/>
        </w:rPr>
        <w:t xml:space="preserve"> by higher layer parameters within </w:t>
      </w:r>
      <w:r w:rsidRPr="00360BA7">
        <w:rPr>
          <w:i/>
          <w:color w:val="000000"/>
          <w:lang w:val="en-US"/>
        </w:rPr>
        <w:t>PDSCH-config</w:t>
      </w:r>
      <w:r w:rsidRPr="0048482F">
        <w:rPr>
          <w:color w:val="000000"/>
          <w:lang w:val="en-US"/>
        </w:rPr>
        <w:t>.</w:t>
      </w:r>
      <w:r>
        <w:rPr>
          <w:color w:val="000000"/>
          <w:lang w:val="en-US"/>
        </w:rPr>
        <w:t xml:space="preserve"> </w:t>
      </w:r>
      <w:r w:rsidRPr="005A3982">
        <w:rPr>
          <w:color w:val="000000"/>
          <w:lang w:val="en-US"/>
        </w:rPr>
        <w:t xml:space="preserve">All the resources in a ZP CSI-RS resource set are configured with the same </w:t>
      </w:r>
      <w:r>
        <w:rPr>
          <w:color w:val="000000"/>
          <w:lang w:val="en-US"/>
        </w:rPr>
        <w:t xml:space="preserve">time domain behavior </w:t>
      </w:r>
      <w:r w:rsidRPr="005A3982">
        <w:rPr>
          <w:color w:val="000000"/>
          <w:lang w:val="en-US"/>
        </w:rPr>
        <w:t>(</w:t>
      </w:r>
      <w:r>
        <w:rPr>
          <w:color w:val="000000"/>
          <w:lang w:val="en-US"/>
        </w:rPr>
        <w:t>'</w:t>
      </w:r>
      <w:r w:rsidRPr="005A3982">
        <w:rPr>
          <w:color w:val="000000"/>
          <w:lang w:val="en-US"/>
        </w:rPr>
        <w:t>periodic</w:t>
      </w:r>
      <w:r>
        <w:rPr>
          <w:color w:val="000000"/>
          <w:lang w:val="en-US"/>
        </w:rPr>
        <w:t>'</w:t>
      </w:r>
      <w:r w:rsidRPr="005A3982">
        <w:rPr>
          <w:color w:val="000000"/>
          <w:lang w:val="en-US"/>
        </w:rPr>
        <w:t xml:space="preserve">, </w:t>
      </w:r>
      <w:r>
        <w:rPr>
          <w:color w:val="000000"/>
          <w:lang w:val="en-US"/>
        </w:rPr>
        <w:t>'</w:t>
      </w:r>
      <w:r w:rsidRPr="005A3982">
        <w:rPr>
          <w:color w:val="000000"/>
          <w:lang w:val="en-US"/>
        </w:rPr>
        <w:t>semi-persistent</w:t>
      </w:r>
      <w:r>
        <w:rPr>
          <w:color w:val="000000"/>
          <w:lang w:val="en-US"/>
        </w:rPr>
        <w:t>'</w:t>
      </w:r>
      <w:r w:rsidRPr="005A3982">
        <w:rPr>
          <w:color w:val="000000"/>
          <w:lang w:val="en-US"/>
        </w:rPr>
        <w:t xml:space="preserve">, </w:t>
      </w:r>
      <w:r>
        <w:rPr>
          <w:color w:val="000000"/>
          <w:lang w:val="en-US"/>
        </w:rPr>
        <w:t>'</w:t>
      </w:r>
      <w:r w:rsidRPr="005A3982">
        <w:rPr>
          <w:color w:val="000000"/>
          <w:lang w:val="en-US"/>
        </w:rPr>
        <w:t>aperiodic</w:t>
      </w:r>
      <w:r>
        <w:rPr>
          <w:color w:val="000000"/>
          <w:lang w:val="en-US"/>
        </w:rPr>
        <w:t>'</w:t>
      </w:r>
      <w:r w:rsidRPr="005A3982">
        <w:rPr>
          <w:color w:val="000000"/>
          <w:lang w:val="en-US"/>
        </w:rPr>
        <w:t>)</w:t>
      </w:r>
      <w:r>
        <w:rPr>
          <w:color w:val="000000"/>
          <w:lang w:val="en-US"/>
        </w:rPr>
        <w:t>.</w:t>
      </w:r>
    </w:p>
    <w:p w14:paraId="58F29F17" w14:textId="77777777" w:rsidR="00497346" w:rsidRPr="0048482F" w:rsidRDefault="00497346" w:rsidP="00497346">
      <w:pPr>
        <w:rPr>
          <w:color w:val="000000"/>
          <w:lang w:val="en-US"/>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19" w:name="_Hlk512443092"/>
      <w:r w:rsidRPr="00F35584">
        <w:rPr>
          <w:i/>
        </w:rPr>
        <w:t>PDSCH-</w:t>
      </w:r>
      <w:proofErr w:type="gramStart"/>
      <w:r w:rsidRPr="00F35584">
        <w:rPr>
          <w:i/>
        </w:rPr>
        <w:t>Config</w:t>
      </w:r>
      <w:bookmarkEnd w:id="19"/>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'01' triggers the resource set with ZP-CSI-RS-</w:t>
      </w:r>
      <w:proofErr w:type="spellStart"/>
      <w:r w:rsidRPr="00CF68CF">
        <w:t>ResourceSetIds</w:t>
      </w:r>
      <w:proofErr w:type="spellEnd"/>
      <w:r w:rsidRPr="00CF68CF">
        <w:t xml:space="preserve"> =</w:t>
      </w:r>
      <w:r>
        <w:t xml:space="preserve"> </w:t>
      </w:r>
      <w:r w:rsidRPr="00CF68CF">
        <w:t>1, the DCI codepoint '10' triggers the resource set with ZP-CSI-RS-</w:t>
      </w:r>
      <w:proofErr w:type="spellStart"/>
      <w:r w:rsidRPr="00CF68CF">
        <w:t>ResourceSetIds</w:t>
      </w:r>
      <w:proofErr w:type="spellEnd"/>
      <w:r>
        <w:t xml:space="preserve"> </w:t>
      </w:r>
      <w:r w:rsidRPr="00CF68CF">
        <w:t>=</w:t>
      </w:r>
      <w:r>
        <w:t xml:space="preserve"> </w:t>
      </w:r>
      <w:r w:rsidRPr="00CF68CF">
        <w:t xml:space="preserve">2, and the DCI codepoint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p>
    <w:p w14:paraId="6ECE255F" w14:textId="77777777" w:rsidR="00497346" w:rsidRPr="00835808" w:rsidRDefault="00497346" w:rsidP="00497346">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scheduled PDSCH</w:t>
      </w:r>
      <w:r>
        <w:rPr>
          <w:color w:val="000000"/>
          <w:lang w:val="en-US"/>
        </w:rPr>
        <w:t xml:space="preserve"> by the PDCCH containing the trigger.</w:t>
      </w:r>
    </w:p>
    <w:p w14:paraId="757C9C8D" w14:textId="77777777" w:rsidR="00497346" w:rsidRPr="004E4451" w:rsidRDefault="00497346" w:rsidP="00497346">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sidRPr="00973FEC">
        <w:rPr>
          <w:lang w:val="en-US"/>
        </w:rPr>
        <w:t xml:space="preserve">, is configured </w:t>
      </w:r>
    </w:p>
    <w:p w14:paraId="488ED4EB" w14:textId="77777777" w:rsidR="00497346" w:rsidRPr="004E4451" w:rsidRDefault="00497346" w:rsidP="00497346">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w:t>
      </w:r>
      <w:del w:id="20" w:author="Siva Muruganathan" w:date="2019-03-29T15:31:00Z">
        <w:r w:rsidRPr="004E4451" w:rsidDel="00EB4CF1">
          <w:rPr>
            <w:lang w:val="en-US"/>
          </w:rPr>
          <w:delText xml:space="preserve">command </w:delText>
        </w:r>
      </w:del>
      <w:ins w:id="21" w:author="Siva Muruganathan" w:date="2019-03-29T15:31:00Z">
        <w:r>
          <w:rPr>
            <w:lang w:val="en-US"/>
          </w:rPr>
          <w:t>MAC CE in sub-clause 6.1.3.19 of</w:t>
        </w:r>
        <w:r w:rsidRPr="004E4451">
          <w:rPr>
            <w:lang w:val="en-US"/>
          </w:rPr>
          <w:t xml:space="preserve"> </w:t>
        </w:r>
      </w:ins>
      <w:r w:rsidRPr="004E4451">
        <w:rPr>
          <w:lang w:val="en-US"/>
        </w:rPr>
        <w:t>[10, TS 38.321] for ZP CSI-RS resource(s)</w:t>
      </w:r>
      <w:r w:rsidRPr="004D3D21">
        <w:rPr>
          <w:lang w:val="en-US"/>
        </w:rPr>
        <w:t xml:space="preserve"> </w:t>
      </w:r>
      <w:r>
        <w:rPr>
          <w:lang w:val="en-US"/>
        </w:rPr>
        <w:t>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2A8B136A" w14:textId="77777777" w:rsidR="00497346" w:rsidRPr="0048482F" w:rsidRDefault="00497346" w:rsidP="00497346">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w:t>
      </w:r>
      <w:del w:id="22" w:author="Siva Muruganathan" w:date="2019-03-29T15:32:00Z">
        <w:r w:rsidRPr="004E4451" w:rsidDel="00451361">
          <w:rPr>
            <w:lang w:val="en-US"/>
          </w:rPr>
          <w:delText xml:space="preserve">command </w:delText>
        </w:r>
      </w:del>
      <w:ins w:id="23" w:author="Siva Muruganathan" w:date="2019-03-29T15:32:00Z">
        <w:r>
          <w:rPr>
            <w:lang w:val="en-US"/>
          </w:rPr>
          <w:t>MAC CE in sub-clause 6.1.3.19</w:t>
        </w:r>
        <w:r w:rsidRPr="004E4451">
          <w:rPr>
            <w:lang w:val="en-US"/>
          </w:rPr>
          <w:t xml:space="preserve"> </w:t>
        </w:r>
      </w:ins>
      <w:r w:rsidRPr="004E4451">
        <w:rPr>
          <w:lang w:val="en-US"/>
        </w:rPr>
        <w:t xml:space="preserve">[10, TS 38.321] for activated ZP CSI-RS resource(s) in slot n, the corresponding action in [10, TS 38.321] and the UE assumption on cessation of the PDSCH RE mapping corresponding to the de-activated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34748D65" w14:textId="77777777" w:rsidR="00497346" w:rsidRPr="0048482F" w:rsidRDefault="00497346" w:rsidP="00497346">
      <w:pPr>
        <w:pStyle w:val="Heading3"/>
        <w:rPr>
          <w:color w:val="000000"/>
        </w:rPr>
      </w:pPr>
      <w:bookmarkStart w:id="24" w:name="_Toc450810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4"/>
    </w:p>
    <w:p w14:paraId="766124E5" w14:textId="77777777" w:rsidR="00497346" w:rsidRPr="0048482F" w:rsidRDefault="00497346" w:rsidP="00497346">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03F05">
        <w:rPr>
          <w:i/>
          <w:color w:val="000000"/>
        </w:rPr>
        <w:t>maxNumberActiveTCI-PerBWP</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7D150CB" w14:textId="77777777" w:rsidR="00497346" w:rsidRPr="0048482F" w:rsidRDefault="00497346" w:rsidP="00497346">
      <w:pPr>
        <w:pStyle w:val="B1"/>
      </w:pPr>
      <w:bookmarkStart w:id="25" w:name="_Hlk500800106"/>
      <w:bookmarkStart w:id="26"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041528EF" w14:textId="77777777" w:rsidR="00497346" w:rsidRPr="0048482F" w:rsidRDefault="00497346" w:rsidP="00497346">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3ACFFA3E" w14:textId="77777777" w:rsidR="00497346" w:rsidRPr="0048482F" w:rsidRDefault="00497346" w:rsidP="00497346">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57BFF6D0" w14:textId="77777777" w:rsidR="00497346" w:rsidRPr="0048482F" w:rsidRDefault="00497346" w:rsidP="00497346">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7A6C5EAE" w14:textId="77777777" w:rsidR="00497346" w:rsidRPr="0048482F" w:rsidRDefault="00497346" w:rsidP="00497346">
      <w:pPr>
        <w:rPr>
          <w:color w:val="000000"/>
        </w:rPr>
      </w:pPr>
      <w:bookmarkStart w:id="27" w:name="_Hlk500953403"/>
      <w:bookmarkEnd w:id="25"/>
      <w:bookmarkEnd w:id="26"/>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w:t>
      </w:r>
      <w:del w:id="28" w:author="Siva Muruganathan" w:date="2019-03-29T15:34:00Z">
        <w:r w:rsidRPr="0048482F" w:rsidDel="004F4C5E">
          <w:rPr>
            <w:color w:val="000000"/>
          </w:rPr>
          <w:delText xml:space="preserve">command </w:delText>
        </w:r>
      </w:del>
      <w:ins w:id="29" w:author="Siva Muruganathan" w:date="2019-03-29T15:34:00Z">
        <w:r>
          <w:rPr>
            <w:color w:val="000000"/>
          </w:rPr>
          <w:t>MAC CE of sub-clause 6.1.3.14</w:t>
        </w:r>
        <w:r w:rsidRPr="0048482F">
          <w:rPr>
            <w:color w:val="000000"/>
          </w:rPr>
          <w:t xml:space="preserve"> </w:t>
        </w:r>
      </w:ins>
      <w:r w:rsidRPr="0048482F">
        <w:rPr>
          <w:color w:val="000000"/>
        </w:rPr>
        <w:t xml:space="preserve">[10,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w:t>
      </w:r>
      <w:del w:id="30" w:author="Siva Muruganathan" w:date="2019-03-29T15:34:00Z">
        <w:r w:rsidRPr="003450AF" w:rsidDel="004F4C5E">
          <w:rPr>
            <w:color w:val="000000" w:themeColor="text1"/>
            <w:lang w:val="en-US" w:eastAsia="zh-CN"/>
          </w:rPr>
          <w:delText xml:space="preserve">command </w:delText>
        </w:r>
      </w:del>
      <w:ins w:id="31" w:author="Siva Muruganathan" w:date="2019-03-29T15:34:00Z">
        <w:r>
          <w:rPr>
            <w:color w:val="000000" w:themeColor="text1"/>
            <w:lang w:val="en-US" w:eastAsia="zh-CN"/>
          </w:rPr>
          <w:t>MAC CE</w:t>
        </w:r>
        <w:r w:rsidRPr="003450AF">
          <w:rPr>
            <w:color w:val="000000" w:themeColor="text1"/>
            <w:lang w:val="en-US" w:eastAsia="zh-CN"/>
          </w:rPr>
          <w:t xml:space="preserve"> </w:t>
        </w:r>
      </w:ins>
      <w:r w:rsidRPr="003450AF">
        <w:rPr>
          <w:color w:val="000000" w:themeColor="text1"/>
          <w:lang w:val="en-US" w:eastAsia="zh-CN"/>
        </w:rPr>
        <w:t xml:space="preserve">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 xml:space="preserve">higher layer configuration of TCI states and before reception of the activation </w:t>
      </w:r>
      <w:del w:id="32" w:author="Siva Muruganathan" w:date="2019-03-29T15:35:00Z">
        <w:r w:rsidRPr="0048482F" w:rsidDel="004F4C5E">
          <w:rPr>
            <w:color w:val="000000"/>
          </w:rPr>
          <w:delText>command</w:delText>
        </w:r>
      </w:del>
      <w:ins w:id="33" w:author="Siva Muruganathan" w:date="2019-03-29T15:35:00Z">
        <w:r>
          <w:rPr>
            <w:color w:val="000000"/>
          </w:rPr>
          <w:t>MAC CE</w:t>
        </w:r>
      </w:ins>
      <w:r w:rsidRPr="0048482F">
        <w:rPr>
          <w:color w:val="000000"/>
        </w:rPr>
        <w:t>,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27"/>
    <w:p w14:paraId="2A79203D" w14:textId="77777777" w:rsidR="00497346" w:rsidRDefault="00497346" w:rsidP="00497346">
      <w:pPr>
        <w:pStyle w:val="Heading5"/>
        <w:rPr>
          <w:rFonts w:eastAsia="SimSun"/>
          <w:lang w:eastAsia="zh-CN"/>
        </w:rPr>
      </w:pPr>
    </w:p>
    <w:p w14:paraId="31E31B10" w14:textId="2A8BB968" w:rsidR="00802D8F" w:rsidRPr="00BE61AD" w:rsidRDefault="00802D8F" w:rsidP="00802D8F">
      <w:pPr>
        <w:jc w:val="center"/>
        <w:rPr>
          <w:color w:val="FF0000"/>
        </w:rPr>
      </w:pPr>
      <w:bookmarkStart w:id="34" w:name="_Toc4508117"/>
      <w:r w:rsidRPr="00BE61AD">
        <w:rPr>
          <w:color w:val="FF0000"/>
        </w:rPr>
        <w:t>&lt;Unchanged part</w:t>
      </w:r>
      <w:r>
        <w:rPr>
          <w:color w:val="FF0000"/>
        </w:rPr>
        <w:t>s</w:t>
      </w:r>
      <w:r w:rsidRPr="00BE61AD">
        <w:rPr>
          <w:color w:val="FF0000"/>
        </w:rPr>
        <w:t xml:space="preserve"> omitted&gt;</w:t>
      </w:r>
    </w:p>
    <w:p w14:paraId="17C058EC" w14:textId="77777777" w:rsidR="00EA5900" w:rsidRPr="0048482F" w:rsidRDefault="00EA5900" w:rsidP="00EA5900">
      <w:pPr>
        <w:pStyle w:val="Heading4"/>
        <w:rPr>
          <w:color w:val="000000"/>
          <w:lang w:val="en-US"/>
        </w:rPr>
      </w:pPr>
      <w:r w:rsidRPr="0048482F">
        <w:rPr>
          <w:color w:val="000000"/>
          <w:lang w:val="en-US"/>
        </w:rPr>
        <w:lastRenderedPageBreak/>
        <w:t>5.2.1.1</w:t>
      </w:r>
      <w:r w:rsidRPr="0048482F">
        <w:rPr>
          <w:color w:val="000000"/>
          <w:lang w:val="en-US"/>
        </w:rPr>
        <w:tab/>
        <w:t xml:space="preserve">Reporting </w:t>
      </w:r>
      <w:r>
        <w:rPr>
          <w:color w:val="000000"/>
          <w:lang w:val="en-US"/>
        </w:rPr>
        <w:t>s</w:t>
      </w:r>
      <w:r w:rsidRPr="0048482F">
        <w:rPr>
          <w:color w:val="000000"/>
          <w:lang w:val="en-US"/>
        </w:rPr>
        <w:t>ettings</w:t>
      </w:r>
      <w:bookmarkEnd w:id="34"/>
    </w:p>
    <w:p w14:paraId="49202190" w14:textId="636C17F7" w:rsidR="00EA5900" w:rsidRDefault="00EA5900" w:rsidP="00EA5900">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del w:id="35" w:author="Mihai Enescu" w:date="2019-04-11T14:33:00Z">
        <w:r w:rsidRPr="00E26399" w:rsidDel="00EA5900">
          <w:rPr>
            <w:i/>
            <w:color w:val="000000"/>
            <w:lang w:val="en-US"/>
          </w:rPr>
          <w:delText>bwp</w:delText>
        </w:r>
      </w:del>
      <w:ins w:id="36" w:author="Mihai Enescu" w:date="2019-04-11T14:33:00Z">
        <w:r>
          <w:rPr>
            <w:i/>
            <w:color w:val="000000"/>
            <w:lang w:val="en-US"/>
          </w:rPr>
          <w:t>BWP</w:t>
        </w:r>
      </w:ins>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w:t>
      </w:r>
      <w:proofErr w:type="spellStart"/>
      <w:r w:rsidRPr="0048482F">
        <w:rPr>
          <w:color w:val="000000"/>
          <w:lang w:val="en-US"/>
        </w:rPr>
        <w:t>band:codebook</w:t>
      </w:r>
      <w:proofErr w:type="spellEnd"/>
      <w:r w:rsidRPr="0048482F">
        <w:rPr>
          <w:color w:val="000000"/>
          <w:lang w:val="en-US"/>
        </w:rPr>
        <w:t xml:space="preserve">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CRI, and SSBRI (SSB Resource Indicator). </w:t>
      </w:r>
    </w:p>
    <w:p w14:paraId="70B46441" w14:textId="77777777" w:rsidR="00EA5900" w:rsidRPr="0048482F" w:rsidRDefault="00EA5900" w:rsidP="00EA5900">
      <w:pPr>
        <w:rPr>
          <w:color w:val="000000"/>
          <w:lang w:val="en-US"/>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periodic and </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 or L1-RSRP-related 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 or Type II CSI including codebook subset restriction</w:t>
      </w:r>
      <w:r>
        <w:rPr>
          <w:color w:val="000000"/>
          <w:lang w:val="en-US"/>
        </w:rPr>
        <w:t xml:space="preserve">, and configurations of </w:t>
      </w:r>
      <w:proofErr w:type="gramStart"/>
      <w:r>
        <w:rPr>
          <w:color w:val="000000"/>
          <w:lang w:val="en-US"/>
        </w:rPr>
        <w:t>group based</w:t>
      </w:r>
      <w:proofErr w:type="gramEnd"/>
      <w:r>
        <w:rPr>
          <w:color w:val="000000"/>
          <w:lang w:val="en-US"/>
        </w:rPr>
        <w:t xml:space="preserve"> reporting</w:t>
      </w:r>
      <w:r w:rsidRPr="0048482F">
        <w:rPr>
          <w:color w:val="000000"/>
          <w:lang w:val="en-US"/>
        </w:rPr>
        <w:t>.</w:t>
      </w:r>
    </w:p>
    <w:p w14:paraId="537714BD" w14:textId="77777777" w:rsidR="00EA5900" w:rsidRPr="0048482F" w:rsidRDefault="00EA5900" w:rsidP="00EA5900">
      <w:pPr>
        <w:pStyle w:val="Heading4"/>
        <w:rPr>
          <w:color w:val="000000"/>
          <w:lang w:val="en-US"/>
        </w:rPr>
      </w:pPr>
      <w:bookmarkStart w:id="37" w:name="_Toc4508118"/>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37"/>
    </w:p>
    <w:p w14:paraId="1A636BB5" w14:textId="1FB283BD" w:rsidR="00EA5900" w:rsidRPr="0048482F" w:rsidRDefault="00EA5900" w:rsidP="00EA5900">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w:t>
      </w:r>
      <w:proofErr w:type="gramStart"/>
      <w:r w:rsidRPr="0048482F">
        <w:rPr>
          <w:color w:val="000000"/>
          <w:lang w:val="en-US"/>
        </w:rPr>
        <w:t>S</w:t>
      </w:r>
      <w:proofErr w:type="gramEnd"/>
      <w:r w:rsidRPr="0048482F">
        <w:rPr>
          <w:color w:val="000000"/>
          <w:lang w:val="en-US"/>
        </w:rPr>
        <w:t>≥1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w:t>
      </w:r>
      <w:proofErr w:type="gramStart"/>
      <w:r w:rsidRPr="0048482F">
        <w:rPr>
          <w:color w:val="000000"/>
          <w:lang w:val="en-US"/>
        </w:rPr>
        <w:t>is located in</w:t>
      </w:r>
      <w:proofErr w:type="gramEnd"/>
      <w:r w:rsidRPr="0048482F">
        <w:rPr>
          <w:color w:val="000000"/>
          <w:lang w:val="en-US"/>
        </w:rPr>
        <w:t xml:space="preserve"> the </w:t>
      </w:r>
      <w:r>
        <w:rPr>
          <w:color w:val="000000"/>
          <w:lang w:val="en-US"/>
        </w:rPr>
        <w:t xml:space="preserve">DL </w:t>
      </w:r>
      <w:r w:rsidRPr="0048482F">
        <w:rPr>
          <w:color w:val="000000"/>
          <w:lang w:val="en-US"/>
        </w:rPr>
        <w:t xml:space="preserve">BWP identified by the higher layer parameter </w:t>
      </w:r>
      <w:del w:id="38" w:author="Mihai Enescu" w:date="2019-04-11T14:34:00Z">
        <w:r w:rsidDel="00EA5900">
          <w:rPr>
            <w:i/>
            <w:color w:val="000000"/>
            <w:lang w:val="en-US"/>
          </w:rPr>
          <w:delText>bwp</w:delText>
        </w:r>
      </w:del>
      <w:ins w:id="39" w:author="Mihai Enescu" w:date="2019-04-11T14:34:00Z">
        <w:r>
          <w:rPr>
            <w:i/>
            <w:color w:val="000000"/>
            <w:lang w:val="en-US"/>
          </w:rPr>
          <w:t>BWP</w:t>
        </w:r>
      </w:ins>
      <w:r>
        <w:rPr>
          <w:i/>
          <w:color w:val="000000"/>
          <w:lang w:val="en-US"/>
        </w:rPr>
        <w:t>-id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7327B872" w14:textId="1549A91F" w:rsidR="00EA5900" w:rsidRPr="0048482F" w:rsidRDefault="00EA5900" w:rsidP="00EA5900">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Pr>
          <w:color w:val="000000"/>
          <w:lang w:val="en-US"/>
        </w:rPr>
        <w:t xml:space="preserve">the number of CSI-RS Resource Sets configured is limited to </w:t>
      </w:r>
      <w:r w:rsidRPr="0048482F">
        <w:rPr>
          <w:color w:val="000000"/>
          <w:lang w:val="en-US"/>
        </w:rPr>
        <w:t>S=1.</w:t>
      </w:r>
      <w:r>
        <w:rPr>
          <w:rFonts w:eastAsia="MS Mincho"/>
          <w:color w:val="000000"/>
          <w:lang w:val="en-US"/>
        </w:rPr>
        <w:t xml:space="preserve"> For periodic and semi-persistent CSI Resource Settings, the configured periodicity and slot offset is given in the numerology of its associated DL BWP, as given by </w:t>
      </w:r>
      <w:del w:id="40" w:author="Mihai Enescu" w:date="2019-04-11T14:34:00Z">
        <w:r w:rsidRPr="00764901" w:rsidDel="00EA5900">
          <w:rPr>
            <w:rFonts w:eastAsia="MS Mincho"/>
            <w:i/>
            <w:color w:val="000000"/>
            <w:lang w:val="en-US"/>
          </w:rPr>
          <w:delText>bwp</w:delText>
        </w:r>
      </w:del>
      <w:ins w:id="41" w:author="Mihai Enescu" w:date="2019-04-11T14:34:00Z">
        <w:r>
          <w:rPr>
            <w:rFonts w:eastAsia="MS Mincho"/>
            <w:i/>
            <w:color w:val="000000"/>
            <w:lang w:val="en-US"/>
          </w:rPr>
          <w:t>BWP</w:t>
        </w:r>
      </w:ins>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55DBE85F" w14:textId="77777777" w:rsidR="00EA5900" w:rsidRPr="0048482F" w:rsidRDefault="00EA5900" w:rsidP="00EA5900">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706E6132" w14:textId="77777777" w:rsidR="00EA5900" w:rsidRPr="0048482F" w:rsidRDefault="00EA5900" w:rsidP="00EA5900">
      <w:pPr>
        <w:pStyle w:val="B1"/>
        <w:rPr>
          <w:rFonts w:eastAsia="MS Mincho"/>
          <w:color w:val="000000"/>
          <w:lang w:val="en-US" w:eastAsia="ja-JP"/>
        </w:rPr>
      </w:pPr>
      <w:r w:rsidRPr="0048482F">
        <w:rPr>
          <w:color w:val="000000"/>
        </w:rPr>
        <w:t>-</w:t>
      </w:r>
      <w:r w:rsidRPr="0048482F">
        <w:rPr>
          <w:color w:val="000000"/>
        </w:rPr>
        <w:tab/>
      </w:r>
      <w:bookmarkStart w:id="42"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sidRPr="0048482F">
        <w:rPr>
          <w:rFonts w:eastAsia="MS Mincho"/>
          <w:color w:val="000000"/>
          <w:lang w:val="en-US"/>
        </w:rPr>
        <w:t>Subclause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42"/>
    </w:p>
    <w:p w14:paraId="5593AF74" w14:textId="77777777" w:rsidR="00EA5900" w:rsidRPr="0048482F" w:rsidRDefault="00EA5900" w:rsidP="00EA5900">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as described in Subclause 5.2.2.3.1</w:t>
      </w:r>
      <w:r>
        <w:rPr>
          <w:rFonts w:eastAsia="MS Mincho"/>
          <w:color w:val="000000"/>
          <w:lang w:val="en-US"/>
        </w:rPr>
        <w:t>.</w:t>
      </w:r>
    </w:p>
    <w:p w14:paraId="1DBECB63" w14:textId="77777777" w:rsidR="00EA5900" w:rsidRDefault="00EA5900" w:rsidP="00EA5900">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as described in Subclause 5.2.2.3.1</w:t>
      </w:r>
      <w:r>
        <w:rPr>
          <w:color w:val="000000"/>
        </w:rPr>
        <w:t>.</w:t>
      </w:r>
    </w:p>
    <w:p w14:paraId="3B8D4B10" w14:textId="77777777" w:rsidR="00EA5900" w:rsidRPr="0048482F" w:rsidRDefault="00EA5900" w:rsidP="00EA5900">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'QCL-</w:t>
      </w:r>
      <w:proofErr w:type="spellStart"/>
      <w:r>
        <w:t>TypeD</w:t>
      </w:r>
      <w:proofErr w:type="spellEnd"/>
      <w:r>
        <w:t>'</w:t>
      </w:r>
      <w:r w:rsidRPr="00350135">
        <w:t>.</w:t>
      </w:r>
      <w:r>
        <w:t xml:space="preserve"> When NZP CSI-RS resource(s) is used for interference measurement, the UE may assume that the NZP CSI-RS resource for channel measurement and the CSI-</w:t>
      </w:r>
      <w:r w:rsidRPr="00B02FE5">
        <w:t xml:space="preserve"> </w:t>
      </w:r>
      <w:r>
        <w:t xml:space="preserve">IM resource and/or NZP CSI-RS resource(s) for interference measurement configured for one CSI reporting are </w:t>
      </w:r>
      <w:proofErr w:type="spellStart"/>
      <w:r>
        <w:t>QCLed</w:t>
      </w:r>
      <w:proofErr w:type="spellEnd"/>
      <w:r>
        <w:t xml:space="preserve"> with respect to 'QCL-</w:t>
      </w:r>
      <w:proofErr w:type="spellStart"/>
      <w:r>
        <w:t>TypeD</w:t>
      </w:r>
      <w:proofErr w:type="spellEnd"/>
      <w:r>
        <w:t>'.</w:t>
      </w:r>
    </w:p>
    <w:p w14:paraId="6AE5BA0D"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3E1506F" w14:textId="77777777" w:rsidR="00497346" w:rsidRPr="0048482F" w:rsidRDefault="00497346" w:rsidP="00497346">
      <w:pPr>
        <w:pStyle w:val="Heading4"/>
        <w:rPr>
          <w:color w:val="000000"/>
          <w:lang w:val="en-US"/>
        </w:rPr>
      </w:pPr>
      <w:bookmarkStart w:id="43" w:name="_Toc4508120"/>
      <w:r w:rsidRPr="0048482F">
        <w:rPr>
          <w:color w:val="000000"/>
          <w:lang w:val="en-US"/>
        </w:rPr>
        <w:t>5.2.1.4</w:t>
      </w:r>
      <w:r>
        <w:rPr>
          <w:color w:val="000000"/>
          <w:lang w:val="en-US"/>
        </w:rPr>
        <w:tab/>
      </w:r>
      <w:r w:rsidRPr="0048482F">
        <w:rPr>
          <w:color w:val="000000"/>
          <w:lang w:val="en-US"/>
        </w:rPr>
        <w:t>Reporting configurations</w:t>
      </w:r>
      <w:bookmarkEnd w:id="43"/>
    </w:p>
    <w:p w14:paraId="35D77875" w14:textId="77777777" w:rsidR="00497346" w:rsidRPr="00CF2D9E" w:rsidRDefault="00497346" w:rsidP="00497346">
      <w:pPr>
        <w:rPr>
          <w:color w:val="000000"/>
        </w:rPr>
      </w:pPr>
      <w:r w:rsidRPr="00CF2D9E">
        <w:rPr>
          <w:color w:val="000000"/>
        </w:rPr>
        <w:t>The UE shall calculate CSI parameters (if reported) assuming the following dependencies between CSI parameters (if reported)</w:t>
      </w:r>
    </w:p>
    <w:p w14:paraId="2634FAF2" w14:textId="77777777" w:rsidR="00497346" w:rsidRPr="00CF2D9E" w:rsidRDefault="00497346" w:rsidP="00497346">
      <w:pPr>
        <w:pStyle w:val="B1"/>
      </w:pPr>
      <w:r>
        <w:t>-</w:t>
      </w:r>
      <w:r>
        <w:tab/>
        <w:t>LI</w:t>
      </w:r>
      <w:r w:rsidRPr="00CF2D9E">
        <w:t xml:space="preserve"> shall be calculated conditioned on the reported CQI, PMI, RI and CRI</w:t>
      </w:r>
    </w:p>
    <w:p w14:paraId="598BD29B" w14:textId="77777777" w:rsidR="00497346" w:rsidRPr="00CF2D9E" w:rsidRDefault="00497346" w:rsidP="00497346">
      <w:pPr>
        <w:pStyle w:val="B1"/>
      </w:pPr>
      <w:r w:rsidRPr="00CF2D9E">
        <w:t>-</w:t>
      </w:r>
      <w:r w:rsidRPr="00CF2D9E">
        <w:tab/>
        <w:t>CQI shall be calculated conditioned on the reported PMI, RI and CRI</w:t>
      </w:r>
    </w:p>
    <w:p w14:paraId="641B6317" w14:textId="77777777" w:rsidR="00497346" w:rsidRPr="00CF2D9E" w:rsidRDefault="00497346" w:rsidP="00497346">
      <w:pPr>
        <w:pStyle w:val="B1"/>
      </w:pPr>
      <w:r w:rsidRPr="00CF2D9E">
        <w:lastRenderedPageBreak/>
        <w:t>-</w:t>
      </w:r>
      <w:r w:rsidRPr="00CF2D9E">
        <w:tab/>
        <w:t>PMI shall be calculated conditioned on the reported RI and CRI</w:t>
      </w:r>
    </w:p>
    <w:p w14:paraId="09B560F2" w14:textId="77777777" w:rsidR="00497346" w:rsidRDefault="00497346" w:rsidP="00497346">
      <w:pPr>
        <w:pStyle w:val="B1"/>
      </w:pPr>
      <w:r w:rsidRPr="00CF2D9E">
        <w:t>-</w:t>
      </w:r>
      <w:r w:rsidRPr="00CF2D9E">
        <w:tab/>
        <w:t>RI shall be calculated conditioned on the reported CRI</w:t>
      </w:r>
      <w:r>
        <w:t>.</w:t>
      </w:r>
    </w:p>
    <w:p w14:paraId="0E54D37F" w14:textId="77777777" w:rsidR="00497346" w:rsidRPr="0048482F" w:rsidRDefault="00497346" w:rsidP="00497346">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67426FB9" w14:textId="77777777" w:rsidR="00497346" w:rsidRPr="0048482F" w:rsidRDefault="00497346" w:rsidP="00497346">
      <w:pPr>
        <w:pStyle w:val="TH"/>
        <w:rPr>
          <w:color w:val="000000"/>
        </w:rPr>
      </w:pPr>
      <w:bookmarkStart w:id="44"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421"/>
        <w:gridCol w:w="2377"/>
        <w:gridCol w:w="2436"/>
      </w:tblGrid>
      <w:tr w:rsidR="00497346" w:rsidRPr="0048482F" w14:paraId="17DD28DA" w14:textId="77777777" w:rsidTr="00497346">
        <w:tc>
          <w:tcPr>
            <w:tcW w:w="2464" w:type="dxa"/>
            <w:shd w:val="clear" w:color="auto" w:fill="auto"/>
          </w:tcPr>
          <w:p w14:paraId="7AC4FC12" w14:textId="77777777" w:rsidR="00497346" w:rsidRPr="0048482F" w:rsidRDefault="00497346" w:rsidP="00497346">
            <w:pPr>
              <w:pStyle w:val="TAH"/>
            </w:pPr>
            <w:r w:rsidRPr="0048482F">
              <w:t>CSI-RS Configuration</w:t>
            </w:r>
          </w:p>
        </w:tc>
        <w:tc>
          <w:tcPr>
            <w:tcW w:w="2464" w:type="dxa"/>
            <w:shd w:val="clear" w:color="auto" w:fill="auto"/>
          </w:tcPr>
          <w:p w14:paraId="72074602" w14:textId="77777777" w:rsidR="00497346" w:rsidRPr="0048482F" w:rsidRDefault="00497346" w:rsidP="00497346">
            <w:pPr>
              <w:pStyle w:val="TAH"/>
            </w:pPr>
            <w:r w:rsidRPr="0048482F">
              <w:t>Periodic CSI Reporting</w:t>
            </w:r>
          </w:p>
        </w:tc>
        <w:tc>
          <w:tcPr>
            <w:tcW w:w="2464" w:type="dxa"/>
            <w:shd w:val="clear" w:color="auto" w:fill="auto"/>
          </w:tcPr>
          <w:p w14:paraId="1C15A427" w14:textId="77777777" w:rsidR="00497346" w:rsidRPr="0048482F" w:rsidRDefault="00497346" w:rsidP="00497346">
            <w:pPr>
              <w:pStyle w:val="TAH"/>
            </w:pPr>
            <w:r w:rsidRPr="0048482F">
              <w:t>Semi-Persistent CSI Reporting</w:t>
            </w:r>
          </w:p>
        </w:tc>
        <w:tc>
          <w:tcPr>
            <w:tcW w:w="2465" w:type="dxa"/>
            <w:shd w:val="clear" w:color="auto" w:fill="auto"/>
          </w:tcPr>
          <w:p w14:paraId="05473587" w14:textId="77777777" w:rsidR="00497346" w:rsidRPr="0048482F" w:rsidRDefault="00497346" w:rsidP="00497346">
            <w:pPr>
              <w:pStyle w:val="TAH"/>
            </w:pPr>
            <w:r w:rsidRPr="0048482F">
              <w:t>Aperiodic CSI Reporting</w:t>
            </w:r>
          </w:p>
        </w:tc>
      </w:tr>
      <w:tr w:rsidR="00497346" w:rsidRPr="0048482F" w14:paraId="49DF5C76" w14:textId="77777777" w:rsidTr="00497346">
        <w:tc>
          <w:tcPr>
            <w:tcW w:w="2464" w:type="dxa"/>
            <w:shd w:val="clear" w:color="auto" w:fill="auto"/>
          </w:tcPr>
          <w:p w14:paraId="1A74FE80" w14:textId="77777777" w:rsidR="00497346" w:rsidRPr="0048482F" w:rsidRDefault="00497346" w:rsidP="00497346">
            <w:pPr>
              <w:pStyle w:val="TAL"/>
              <w:rPr>
                <w:lang w:val="en-US"/>
              </w:rPr>
            </w:pPr>
            <w:r w:rsidRPr="0048482F">
              <w:rPr>
                <w:lang w:val="en-US"/>
              </w:rPr>
              <w:t>Periodic CSI-RS</w:t>
            </w:r>
          </w:p>
        </w:tc>
        <w:tc>
          <w:tcPr>
            <w:tcW w:w="2464" w:type="dxa"/>
            <w:shd w:val="clear" w:color="auto" w:fill="auto"/>
          </w:tcPr>
          <w:p w14:paraId="15543D09" w14:textId="77777777" w:rsidR="00497346" w:rsidRPr="0048482F" w:rsidRDefault="00497346" w:rsidP="00497346">
            <w:pPr>
              <w:pStyle w:val="TAL"/>
              <w:rPr>
                <w:lang w:val="en-US"/>
              </w:rPr>
            </w:pPr>
            <w:r w:rsidRPr="0048482F">
              <w:rPr>
                <w:lang w:val="en-US"/>
              </w:rPr>
              <w:t>No dynamic triggering/activation</w:t>
            </w:r>
          </w:p>
        </w:tc>
        <w:tc>
          <w:tcPr>
            <w:tcW w:w="2464" w:type="dxa"/>
            <w:shd w:val="clear" w:color="auto" w:fill="auto"/>
          </w:tcPr>
          <w:p w14:paraId="5BB62F26" w14:textId="77777777" w:rsidR="00497346" w:rsidRPr="0048482F" w:rsidRDefault="00497346" w:rsidP="0049734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del w:id="45" w:author="Siva Muruganathan" w:date="2019-03-29T15:36:00Z">
              <w:r w:rsidRPr="0048482F" w:rsidDel="001D561C">
                <w:rPr>
                  <w:lang w:val="en-US"/>
                </w:rPr>
                <w:delText xml:space="preserve">command </w:delText>
              </w:r>
            </w:del>
            <w:ins w:id="46" w:author="Siva Muruganathan" w:date="2019-03-29T15:36:00Z">
              <w:r>
                <w:rPr>
                  <w:lang w:val="en-US"/>
                </w:rPr>
                <w:t>MAC CE in sub-clause 6.1.3.16 of</w:t>
              </w:r>
              <w:r w:rsidRPr="0048482F">
                <w:rPr>
                  <w:lang w:val="en-US"/>
                </w:rPr>
                <w:t xml:space="preserve"> </w:t>
              </w:r>
            </w:ins>
            <w:r w:rsidRPr="0048482F">
              <w:rPr>
                <w:lang w:val="en-US"/>
              </w:rPr>
              <w:t>[10,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73BBD70" w14:textId="77777777"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47" w:author="Siva Muruganathan" w:date="2019-03-29T15:40:00Z">
              <w:r w:rsidRPr="005C18A4" w:rsidDel="005B6667">
                <w:rPr>
                  <w:rFonts w:cs="Arial"/>
                  <w:lang w:val="en-US"/>
                </w:rPr>
                <w:delText>activation command</w:delText>
              </w:r>
            </w:del>
            <w:proofErr w:type="spellStart"/>
            <w:ins w:id="48" w:author="Siva Muruganathan" w:date="2019-03-29T15:40:00Z">
              <w:r>
                <w:rPr>
                  <w:rFonts w:cs="Arial"/>
                  <w:lang w:val="en-US"/>
                </w:rPr>
                <w:t>subselection</w:t>
              </w:r>
              <w:proofErr w:type="spellEnd"/>
              <w:r>
                <w:rPr>
                  <w:rFonts w:cs="Arial"/>
                  <w:lang w:val="en-US"/>
                </w:rPr>
                <w:t xml:space="preserve"> MAC CE in subclause 6.1.3.13 of</w:t>
              </w:r>
            </w:ins>
            <w:r w:rsidRPr="005C18A4">
              <w:rPr>
                <w:rFonts w:cs="Arial"/>
                <w:lang w:val="en-US"/>
              </w:rPr>
              <w:t xml:space="preserve"> [10, TS 38.321] possible as defined in Subclause 5.2.1.5.</w:t>
            </w:r>
            <w:r>
              <w:rPr>
                <w:rFonts w:cs="Arial"/>
                <w:lang w:val="en-US"/>
              </w:rPr>
              <w:t>1.</w:t>
            </w:r>
          </w:p>
        </w:tc>
      </w:tr>
      <w:tr w:rsidR="00497346" w:rsidRPr="0048482F" w14:paraId="4A35ED36" w14:textId="77777777" w:rsidTr="00497346">
        <w:tc>
          <w:tcPr>
            <w:tcW w:w="2464" w:type="dxa"/>
            <w:shd w:val="clear" w:color="auto" w:fill="auto"/>
          </w:tcPr>
          <w:p w14:paraId="18EAEE91" w14:textId="77777777" w:rsidR="00497346" w:rsidRPr="0048482F" w:rsidRDefault="00497346" w:rsidP="00497346">
            <w:pPr>
              <w:pStyle w:val="TAL"/>
              <w:rPr>
                <w:lang w:val="en-US"/>
              </w:rPr>
            </w:pPr>
            <w:r w:rsidRPr="0048482F">
              <w:rPr>
                <w:lang w:val="en-US"/>
              </w:rPr>
              <w:t>Semi-Persistent CSI-RS</w:t>
            </w:r>
          </w:p>
        </w:tc>
        <w:tc>
          <w:tcPr>
            <w:tcW w:w="2464" w:type="dxa"/>
            <w:shd w:val="clear" w:color="auto" w:fill="auto"/>
          </w:tcPr>
          <w:p w14:paraId="07CEE009" w14:textId="77777777" w:rsidR="00497346" w:rsidRPr="0048482F" w:rsidRDefault="00497346" w:rsidP="00497346">
            <w:pPr>
              <w:pStyle w:val="TAL"/>
              <w:rPr>
                <w:lang w:val="en-US"/>
              </w:rPr>
            </w:pPr>
            <w:r w:rsidRPr="0048482F">
              <w:rPr>
                <w:lang w:val="en-US"/>
              </w:rPr>
              <w:t>Not Supported</w:t>
            </w:r>
          </w:p>
        </w:tc>
        <w:tc>
          <w:tcPr>
            <w:tcW w:w="2464" w:type="dxa"/>
            <w:shd w:val="clear" w:color="auto" w:fill="auto"/>
          </w:tcPr>
          <w:p w14:paraId="267564F4" w14:textId="77777777" w:rsidR="00497346" w:rsidRPr="0048482F" w:rsidRDefault="00497346" w:rsidP="0049734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del w:id="49" w:author="Siva Muruganathan" w:date="2019-03-29T15:37:00Z">
              <w:r w:rsidRPr="0048482F" w:rsidDel="00221578">
                <w:rPr>
                  <w:lang w:val="en-US"/>
                </w:rPr>
                <w:delText xml:space="preserve">command </w:delText>
              </w:r>
            </w:del>
            <w:ins w:id="50" w:author="Siva Muruganathan" w:date="2019-03-29T15:37:00Z">
              <w:r>
                <w:rPr>
                  <w:lang w:val="en-US"/>
                </w:rPr>
                <w:t>MAC CE in sub-clause 6.1.3.16 of</w:t>
              </w:r>
              <w:r w:rsidRPr="0048482F">
                <w:rPr>
                  <w:lang w:val="en-US"/>
                </w:rPr>
                <w:t xml:space="preserve"> </w:t>
              </w:r>
            </w:ins>
            <w:r w:rsidRPr="0048482F">
              <w:rPr>
                <w:lang w:val="en-US"/>
              </w:rPr>
              <w:t>[10,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0AEBA83" w14:textId="77777777"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51" w:author="Siva Muruganathan" w:date="2019-03-29T15:41:00Z">
              <w:r w:rsidRPr="005C18A4" w:rsidDel="007E0B0D">
                <w:rPr>
                  <w:rFonts w:cs="Arial"/>
                  <w:lang w:val="en-US"/>
                </w:rPr>
                <w:delText>activation command</w:delText>
              </w:r>
            </w:del>
            <w:proofErr w:type="spellStart"/>
            <w:ins w:id="52" w:author="Siva Muruganathan" w:date="2019-03-29T15:41:00Z">
              <w:r>
                <w:rPr>
                  <w:rFonts w:cs="Arial"/>
                  <w:lang w:val="en-US"/>
                </w:rPr>
                <w:t>subselection</w:t>
              </w:r>
              <w:proofErr w:type="spellEnd"/>
              <w:r>
                <w:rPr>
                  <w:rFonts w:cs="Arial"/>
                  <w:lang w:val="en-US"/>
                </w:rPr>
                <w:t xml:space="preserve"> MAC CE in subclause 6.1.3.13 of</w:t>
              </w:r>
            </w:ins>
            <w:r w:rsidRPr="005C18A4">
              <w:rPr>
                <w:rFonts w:cs="Arial"/>
                <w:lang w:val="en-US"/>
              </w:rPr>
              <w:t xml:space="preserve"> [10, TS 38.321] possible as defined in Subclause 5.2.1.5.</w:t>
            </w:r>
            <w:r>
              <w:rPr>
                <w:rFonts w:cs="Arial"/>
                <w:lang w:val="en-US"/>
              </w:rPr>
              <w:t>1.</w:t>
            </w:r>
          </w:p>
        </w:tc>
      </w:tr>
      <w:tr w:rsidR="00497346" w:rsidRPr="0048482F" w14:paraId="2EE198F7" w14:textId="77777777" w:rsidTr="00497346">
        <w:tc>
          <w:tcPr>
            <w:tcW w:w="2464" w:type="dxa"/>
            <w:shd w:val="clear" w:color="auto" w:fill="auto"/>
          </w:tcPr>
          <w:p w14:paraId="11D9FE3F" w14:textId="77777777" w:rsidR="00497346" w:rsidRPr="0048482F" w:rsidRDefault="00497346" w:rsidP="00497346">
            <w:pPr>
              <w:pStyle w:val="TAL"/>
              <w:rPr>
                <w:lang w:val="en-US"/>
              </w:rPr>
            </w:pPr>
            <w:r w:rsidRPr="0048482F">
              <w:rPr>
                <w:lang w:val="en-US"/>
              </w:rPr>
              <w:t>Aperiodic CSI-RS</w:t>
            </w:r>
          </w:p>
        </w:tc>
        <w:tc>
          <w:tcPr>
            <w:tcW w:w="2464" w:type="dxa"/>
            <w:shd w:val="clear" w:color="auto" w:fill="auto"/>
          </w:tcPr>
          <w:p w14:paraId="72FB7CB8" w14:textId="77777777" w:rsidR="00497346" w:rsidRPr="0048482F" w:rsidRDefault="00497346" w:rsidP="00497346">
            <w:pPr>
              <w:pStyle w:val="TAL"/>
              <w:rPr>
                <w:lang w:val="en-US"/>
              </w:rPr>
            </w:pPr>
            <w:r w:rsidRPr="0048482F">
              <w:rPr>
                <w:lang w:val="en-US"/>
              </w:rPr>
              <w:t>Not Supported</w:t>
            </w:r>
          </w:p>
        </w:tc>
        <w:tc>
          <w:tcPr>
            <w:tcW w:w="2464" w:type="dxa"/>
            <w:shd w:val="clear" w:color="auto" w:fill="auto"/>
          </w:tcPr>
          <w:p w14:paraId="34EC83C6" w14:textId="77777777" w:rsidR="00497346" w:rsidRPr="0048482F" w:rsidRDefault="00497346" w:rsidP="00497346">
            <w:pPr>
              <w:pStyle w:val="TAL"/>
              <w:rPr>
                <w:lang w:val="en-US"/>
              </w:rPr>
            </w:pPr>
            <w:r w:rsidRPr="0048482F">
              <w:rPr>
                <w:lang w:val="en-US"/>
              </w:rPr>
              <w:t>Not Supported</w:t>
            </w:r>
          </w:p>
        </w:tc>
        <w:tc>
          <w:tcPr>
            <w:tcW w:w="2465" w:type="dxa"/>
            <w:shd w:val="clear" w:color="auto" w:fill="auto"/>
          </w:tcPr>
          <w:p w14:paraId="7088102E" w14:textId="77777777"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53" w:author="Siva Muruganathan" w:date="2019-03-29T15:42:00Z">
              <w:r w:rsidRPr="005C18A4" w:rsidDel="00813EE4">
                <w:rPr>
                  <w:rFonts w:cs="Arial"/>
                  <w:lang w:val="en-US"/>
                </w:rPr>
                <w:delText xml:space="preserve">activation command </w:delText>
              </w:r>
            </w:del>
            <w:proofErr w:type="spellStart"/>
            <w:ins w:id="54" w:author="Siva Muruganathan" w:date="2019-03-29T15:42:00Z">
              <w:r>
                <w:rPr>
                  <w:rFonts w:cs="Arial"/>
                  <w:lang w:val="en-US"/>
                </w:rPr>
                <w:t>subselection</w:t>
              </w:r>
              <w:proofErr w:type="spellEnd"/>
              <w:r>
                <w:rPr>
                  <w:rFonts w:cs="Arial"/>
                  <w:lang w:val="en-US"/>
                </w:rPr>
                <w:t xml:space="preserve"> MAC CE in subclause 6.1.3.13 of</w:t>
              </w:r>
              <w:r w:rsidRPr="005C18A4">
                <w:rPr>
                  <w:rFonts w:cs="Arial"/>
                  <w:lang w:val="en-US"/>
                </w:rPr>
                <w:t xml:space="preserve"> </w:t>
              </w:r>
            </w:ins>
            <w:r w:rsidRPr="005C18A4">
              <w:rPr>
                <w:rFonts w:cs="Arial"/>
                <w:lang w:val="en-US"/>
              </w:rPr>
              <w:t>[10, TS 38.321] possible as defined in Subclause 5.2.1.5.</w:t>
            </w:r>
            <w:r>
              <w:rPr>
                <w:rFonts w:cs="Arial"/>
                <w:lang w:val="en-US"/>
              </w:rPr>
              <w:t>1.</w:t>
            </w:r>
          </w:p>
        </w:tc>
      </w:tr>
    </w:tbl>
    <w:p w14:paraId="1FB61712" w14:textId="77777777" w:rsidR="00497346" w:rsidRPr="0048482F" w:rsidRDefault="00497346" w:rsidP="00497346">
      <w:pPr>
        <w:rPr>
          <w:color w:val="000000"/>
          <w:lang w:val="en-US"/>
        </w:rPr>
      </w:pPr>
    </w:p>
    <w:bookmarkEnd w:id="44"/>
    <w:p w14:paraId="279FD120" w14:textId="77777777" w:rsidR="00497346" w:rsidRPr="0048482F" w:rsidRDefault="00497346" w:rsidP="00497346">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or to '</w:t>
      </w:r>
      <w:proofErr w:type="spellStart"/>
      <w:r>
        <w:rPr>
          <w:rFonts w:eastAsia="MS Mincho"/>
          <w:color w:val="000000"/>
        </w:rPr>
        <w:t>typeII-PortSelection</w:t>
      </w:r>
      <w:proofErr w:type="spellEnd"/>
      <w:r>
        <w:rPr>
          <w:rFonts w:eastAsia="MS Mincho"/>
          <w:color w:val="000000"/>
        </w:rPr>
        <w:t>'.</w:t>
      </w:r>
    </w:p>
    <w:p w14:paraId="0A1F71F9"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53FE5F4C" w14:textId="77777777" w:rsidR="00497346" w:rsidRPr="0048482F" w:rsidRDefault="00497346" w:rsidP="00497346">
      <w:pPr>
        <w:pStyle w:val="Heading5"/>
        <w:rPr>
          <w:color w:val="000000"/>
          <w:lang w:val="en-US"/>
        </w:rPr>
      </w:pPr>
      <w:bookmarkStart w:id="55" w:name="_Toc4508125"/>
      <w:r w:rsidRPr="0048482F">
        <w:rPr>
          <w:color w:val="000000"/>
          <w:lang w:val="en-US"/>
        </w:rPr>
        <w:t>5.2.1.5.1</w:t>
      </w:r>
      <w:r w:rsidRPr="0048482F">
        <w:rPr>
          <w:color w:val="000000"/>
          <w:lang w:val="en-US"/>
        </w:rPr>
        <w:tab/>
        <w:t xml:space="preserve">Aperiodic CSI </w:t>
      </w:r>
      <w:r>
        <w:rPr>
          <w:color w:val="000000"/>
          <w:lang w:val="en-US"/>
        </w:rPr>
        <w:t>Reporting/Aperiodic CSI-RS</w:t>
      </w:r>
      <w:bookmarkEnd w:id="55"/>
    </w:p>
    <w:p w14:paraId="609AC6BE" w14:textId="77777777" w:rsidR="00497346" w:rsidRPr="0048482F" w:rsidRDefault="00497346" w:rsidP="00497346">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56" w:name="_Hlk500778920"/>
      <w:r w:rsidRPr="00957C11">
        <w:rPr>
          <w:i/>
          <w:color w:val="000000"/>
          <w:lang w:val="en-US"/>
        </w:rPr>
        <w:t>CSI-</w:t>
      </w:r>
      <w:proofErr w:type="spellStart"/>
      <w:r w:rsidRPr="00957C11">
        <w:rPr>
          <w:i/>
          <w:color w:val="000000"/>
          <w:lang w:val="en-US"/>
        </w:rPr>
        <w:t>AperiodicTriggerStateList</w:t>
      </w:r>
      <w:bookmarkEnd w:id="56"/>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CC74296" w14:textId="77777777" w:rsidR="00497346" w:rsidRPr="0048482F" w:rsidRDefault="00497346" w:rsidP="00497346">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3524CFB" w14:textId="77777777" w:rsidR="00497346" w:rsidRPr="0048482F" w:rsidRDefault="00497346" w:rsidP="00497346">
      <w:pPr>
        <w:pStyle w:val="B1"/>
        <w:rPr>
          <w:lang w:val="en-US"/>
        </w:rPr>
      </w:pPr>
      <w:r>
        <w:rPr>
          <w:lang w:val="en-US"/>
        </w:rPr>
        <w:lastRenderedPageBreak/>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74EFA052">
          <v:shape id="_x0000_i1032" type="#_x0000_t75" style="width:33.95pt;height:13.6pt" o:ole="">
            <v:imagedata r:id="rId37" o:title=""/>
          </v:shape>
          <o:OLEObject Type="Embed" ProgID="Equation.DSMT4" ShapeID="_x0000_i1032" DrawAspect="Content" ObjectID="_1616519894" r:id="rId38"/>
        </w:object>
      </w:r>
      <w:r w:rsidRPr="0048482F">
        <w:rPr>
          <w:lang w:val="en-US"/>
        </w:rPr>
        <w:t xml:space="preserve">, where </w:t>
      </w:r>
      <w:r w:rsidRPr="0048482F">
        <w:rPr>
          <w:position w:val="-10"/>
          <w:lang w:val="en-US"/>
        </w:rPr>
        <w:object w:dxaOrig="400" w:dyaOrig="300" w14:anchorId="27E66D84">
          <v:shape id="_x0000_i1033" type="#_x0000_t75" style="width:19.7pt;height:15.6pt" o:ole="">
            <v:imagedata r:id="rId39" o:title=""/>
          </v:shape>
          <o:OLEObject Type="Embed" ProgID="Equation.DSMT4" ShapeID="_x0000_i1033" DrawAspect="Content" ObjectID="_1616519895" r:id="rId40"/>
        </w:object>
      </w:r>
      <w:r w:rsidRPr="0048482F">
        <w:rPr>
          <w:lang w:val="en-US"/>
        </w:rPr>
        <w:t xml:space="preserve"> is the number of bits in the DCI </w:t>
      </w:r>
      <w:r w:rsidRPr="0048482F">
        <w:rPr>
          <w:i/>
          <w:lang w:val="en-US"/>
        </w:rPr>
        <w:t>CSI request</w:t>
      </w:r>
      <w:r w:rsidRPr="0048482F">
        <w:rPr>
          <w:lang w:val="en-US"/>
        </w:rPr>
        <w:t xml:space="preserve"> field, the UE receives a </w:t>
      </w:r>
      <w:del w:id="57" w:author="Siva Muruganathan" w:date="2019-03-29T15:54:00Z">
        <w:r w:rsidRPr="0048482F" w:rsidDel="008E0BC8">
          <w:rPr>
            <w:lang w:val="en-US"/>
          </w:rPr>
          <w:delText>selection command</w:delText>
        </w:r>
      </w:del>
      <w:proofErr w:type="spellStart"/>
      <w:ins w:id="58" w:author="Siva Muruganathan" w:date="2019-03-29T15:54:00Z">
        <w:r>
          <w:rPr>
            <w:lang w:val="en-US"/>
          </w:rPr>
          <w:t>subselection</w:t>
        </w:r>
        <w:proofErr w:type="spellEnd"/>
        <w:r>
          <w:rPr>
            <w:lang w:val="en-US"/>
          </w:rPr>
          <w:t xml:space="preserve"> MAC CE in subclause 6.1.3.13 of</w:t>
        </w:r>
      </w:ins>
      <w:r w:rsidRPr="0048482F">
        <w:rPr>
          <w:lang w:val="en-US"/>
        </w:rPr>
        <w:t xml:space="preserve"> [10, TS 38.321] used to map up to </w:t>
      </w:r>
      <w:r w:rsidRPr="0048482F">
        <w:rPr>
          <w:position w:val="-4"/>
          <w:lang w:val="en-US"/>
        </w:rPr>
        <w:object w:dxaOrig="660" w:dyaOrig="279" w14:anchorId="4E042104">
          <v:shape id="_x0000_i1034" type="#_x0000_t75" style="width:33.95pt;height:13.6pt" o:ole="">
            <v:imagedata r:id="rId37" o:title=""/>
          </v:shape>
          <o:OLEObject Type="Embed" ProgID="Equation.DSMT4" ShapeID="_x0000_i1034" DrawAspect="Content" ObjectID="_1616519896" r:id="rId41"/>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59" w:name="_Hlk498207844"/>
      <w:r w:rsidRPr="0048482F">
        <w:rPr>
          <w:position w:val="-10"/>
          <w:lang w:val="en-US"/>
        </w:rPr>
        <w:object w:dxaOrig="400" w:dyaOrig="300" w14:anchorId="0F737BE9">
          <v:shape id="_x0000_i1035" type="#_x0000_t75" style="width:19.7pt;height:15.6pt" o:ole="">
            <v:imagedata r:id="rId39" o:title=""/>
          </v:shape>
          <o:OLEObject Type="Embed" ProgID="Equation.DSMT4" ShapeID="_x0000_i1035" DrawAspect="Content" ObjectID="_1616519897" r:id="rId42"/>
        </w:object>
      </w:r>
      <w:bookmarkEnd w:id="59"/>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5C654ADF">
          <v:shape id="_x0000_i1036" type="#_x0000_t75" style="width:86.25pt;height:14.25pt" o:ole="">
            <v:imagedata r:id="rId43" o:title=""/>
          </v:shape>
          <o:OLEObject Type="Embed" ProgID="Equation.3" ShapeID="_x0000_i1036" DrawAspect="Content" ObjectID="_1616519898" r:id="rId44"/>
        </w:object>
      </w:r>
      <w:r w:rsidRPr="0048482F">
        <w:rPr>
          <w:lang w:val="en-US"/>
        </w:rPr>
        <w:t>.</w:t>
      </w:r>
      <w:r>
        <w:rPr>
          <w:lang w:val="en-US"/>
        </w:rPr>
        <w:t xml:space="preserve"> When the HARQ/ACK corresponding to the PDSCH carrying the </w:t>
      </w:r>
      <w:del w:id="60" w:author="Siva Muruganathan" w:date="2019-03-29T15:55:00Z">
        <w:r w:rsidDel="008E0BC8">
          <w:rPr>
            <w:lang w:val="en-US"/>
          </w:rPr>
          <w:delText>selection command</w:delText>
        </w:r>
      </w:del>
      <w:proofErr w:type="spellStart"/>
      <w:ins w:id="61" w:author="Siva Muruganathan" w:date="2019-03-29T15:55:00Z">
        <w:r>
          <w:rPr>
            <w:lang w:val="en-US"/>
          </w:rPr>
          <w:t>subselection</w:t>
        </w:r>
        <w:proofErr w:type="spellEnd"/>
        <w:r>
          <w:rPr>
            <w:lang w:val="en-US"/>
          </w:rPr>
          <w:t xml:space="preserve"> MAC CE</w:t>
        </w:r>
      </w:ins>
      <w:r>
        <w:rPr>
          <w:lang w:val="en-US"/>
        </w:rPr>
        <w:t xml:space="preserve">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8482F">
        <w:rPr>
          <w:lang w:val="en-US"/>
        </w:rPr>
        <w:t>.</w:t>
      </w:r>
    </w:p>
    <w:p w14:paraId="376026E1" w14:textId="77777777" w:rsidR="00497346" w:rsidRPr="0048482F" w:rsidRDefault="00497346" w:rsidP="00497346">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34F633D0">
          <v:shape id="_x0000_i1037" type="#_x0000_t75" style="width:33.95pt;height:13.6pt" o:ole="">
            <v:imagedata r:id="rId37" o:title=""/>
          </v:shape>
          <o:OLEObject Type="Embed" ProgID="Equation.DSMT4" ShapeID="_x0000_i1037" DrawAspect="Content" ObjectID="_1616519899" r:id="rId45"/>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EC05C94" w14:textId="77777777" w:rsidR="00497346" w:rsidRDefault="00497346" w:rsidP="00497346">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r w:rsidRPr="0046206D">
        <w:t xml:space="preserve"> </w:t>
      </w:r>
      <w:r>
        <w:t>The UE does not expect that the SCS associated with the PDCCH carrying the triggering DCI is greater than the CSI-RS SCS.</w:t>
      </w:r>
    </w:p>
    <w:p w14:paraId="34AC879D" w14:textId="77777777" w:rsidR="00497346" w:rsidRDefault="00497346" w:rsidP="00497346">
      <w:pPr>
        <w:pStyle w:val="B2"/>
        <w:rPr>
          <w:color w:val="000000"/>
        </w:rPr>
      </w:pPr>
      <w:r>
        <w:rPr>
          <w:lang w:val="en-US"/>
        </w:rPr>
        <w:t>-</w:t>
      </w:r>
      <w:r>
        <w:rPr>
          <w:lang w:val="en-US"/>
        </w:rPr>
        <w:tab/>
      </w:r>
      <w:r w:rsidRPr="00E472D7">
        <w:t>If the scheduling offset</w:t>
      </w:r>
      <w:r>
        <w:t>, in the numerology of the aperiodic CSI-RS,</w:t>
      </w:r>
      <w:r w:rsidRPr="00E472D7">
        <w:t xml:space="preserve"> between the last symbol of the PDCCH carrying the triggering DCI and the first symbol of the aperiodic CSI-RS resources </w:t>
      </w:r>
      <w:r w:rsidRPr="00FD0FDF">
        <w:t xml:space="preserve">in </w:t>
      </w:r>
      <w:proofErr w:type="gramStart"/>
      <w:r w:rsidRPr="00FD0FDF">
        <w:t>a</w:t>
      </w:r>
      <w:proofErr w:type="gramEnd"/>
      <w:r w:rsidRPr="00FD0FDF">
        <w:t xml:space="preserve">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w:t>
      </w:r>
      <m:oMath>
        <m:r>
          <w:rPr>
            <w:rFonts w:ascii="Cambria Math" w:hAnsi="Cambria Math"/>
            <w:color w:val="000000"/>
          </w:rPr>
          <m:t>Y+d</m:t>
        </m:r>
      </m:oMath>
      <w:r w:rsidRPr="006D6C4C">
        <w:rPr>
          <w:color w:val="000000"/>
        </w:rPr>
        <w:t>, where</w:t>
      </w:r>
    </w:p>
    <w:p w14:paraId="59DB5099" w14:textId="77777777" w:rsidR="00497346" w:rsidRDefault="00497346" w:rsidP="00497346">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t>
      </w:r>
    </w:p>
    <w:p w14:paraId="4DAFF11F" w14:textId="77777777" w:rsidR="00497346" w:rsidRPr="00503507" w:rsidRDefault="00497346" w:rsidP="00497346">
      <w:pPr>
        <w:pStyle w:val="B3"/>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to </w:t>
      </w:r>
      <w:r w:rsidRPr="006D6C4C">
        <w:rPr>
          <w:color w:val="000000"/>
        </w:rPr>
        <w:t xml:space="preserve">the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71C20F8B" w14:textId="77777777" w:rsidR="00497346" w:rsidRDefault="00497346" w:rsidP="00497346">
      <w:pPr>
        <w:pStyle w:val="B2"/>
      </w:pPr>
      <w:r>
        <w:t xml:space="preserve">when the reported value of </w:t>
      </w:r>
      <w:proofErr w:type="spellStart"/>
      <w:r w:rsidRPr="009C0095">
        <w:rPr>
          <w:i/>
        </w:rPr>
        <w:t>beamSwitchTiming</w:t>
      </w:r>
      <w:proofErr w:type="spellEnd"/>
      <w:r>
        <w:t xml:space="preserve"> is one of the values of {14, 28, 48}</w:t>
      </w:r>
      <w:r w:rsidRPr="00E472D7">
        <w:t>.</w:t>
      </w:r>
    </w:p>
    <w:p w14:paraId="3CDB4D2B" w14:textId="77777777" w:rsidR="00497346" w:rsidRDefault="00497346" w:rsidP="00497346">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w:t>
      </w:r>
      <m:oMath>
        <m:r>
          <w:rPr>
            <w:rFonts w:ascii="Cambria Math" w:hAnsi="Cambria Math"/>
            <w:color w:val="000000"/>
          </w:rPr>
          <m:t>Y+d</m:t>
        </m:r>
      </m:oMath>
      <w:r>
        <w:rPr>
          <w:color w:val="000000"/>
        </w:rPr>
        <w:t>, when</w:t>
      </w:r>
      <w:r w:rsidRPr="006105FF">
        <w:t xml:space="preserve"> the </w:t>
      </w:r>
      <w:r>
        <w:t xml:space="preserve">UE reported </w:t>
      </w:r>
      <w:r w:rsidRPr="006105FF">
        <w:t>threshold</w:t>
      </w:r>
      <w:r>
        <w:t xml:space="preserve"> </w:t>
      </w:r>
      <w:proofErr w:type="spellStart"/>
      <w:r w:rsidRPr="009C0095">
        <w:rPr>
          <w:i/>
        </w:rPr>
        <w:t>beamSwitchTiming</w:t>
      </w:r>
      <w:proofErr w:type="spellEnd"/>
      <w:r>
        <w:t xml:space="preserve"> is one of the values {14,28,48}</w:t>
      </w:r>
      <w:r w:rsidRPr="006105FF">
        <w:t>, periodic CSI-RS, semi-persistent CSI-RS</w:t>
      </w:r>
      <w:r>
        <w:rPr>
          <w:lang w:val="en-US"/>
        </w:rPr>
        <w:t>;</w:t>
      </w:r>
    </w:p>
    <w:p w14:paraId="442C4642" w14:textId="77777777" w:rsidR="00497346" w:rsidRDefault="00497346" w:rsidP="00497346">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7190316F" w14:textId="77777777" w:rsidR="00497346" w:rsidRDefault="00497346" w:rsidP="00497346">
      <w:pPr>
        <w:pStyle w:val="B2"/>
        <w:rPr>
          <w:color w:val="000000"/>
        </w:rPr>
      </w:pPr>
      <w:r>
        <w:rPr>
          <w:lang w:val="en-US"/>
        </w:rPr>
        <w:t>-</w:t>
      </w:r>
      <w:r>
        <w:rPr>
          <w:lang w:val="en-US"/>
        </w:rPr>
        <w:tab/>
      </w:r>
      <w:r w:rsidRPr="00E472D7">
        <w:t>If</w:t>
      </w:r>
      <w:r w:rsidRPr="00265B2E">
        <w:t xml:space="preserve"> the scheduling offset</w:t>
      </w:r>
      <w:r>
        <w:t>, in the numerology of the aperiodic CSI-RS,</w:t>
      </w:r>
      <w:r w:rsidRPr="00265B2E">
        <w:t xml:space="preserve"> between the last symbol of the PDCCH carrying the triggering DCI and the first symbol of the aperiodic CSI-RS resources is equal to or greater than </w:t>
      </w:r>
      <m:oMath>
        <m:r>
          <w:rPr>
            <w:rFonts w:ascii="Cambria Math" w:hAnsi="Cambria Math"/>
            <w:color w:val="000000"/>
          </w:rPr>
          <m:t>Y+d</m:t>
        </m:r>
      </m:oMath>
      <w:r>
        <w:rPr>
          <w:color w:val="000000"/>
        </w:rPr>
        <w:t>, where</w:t>
      </w:r>
    </w:p>
    <w:p w14:paraId="43C558E6" w14:textId="77777777" w:rsidR="00497346" w:rsidRDefault="00497346" w:rsidP="00497346">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w:t>
      </w:r>
    </w:p>
    <w:p w14:paraId="04F046DA" w14:textId="77777777" w:rsidR="00497346" w:rsidRDefault="00497346" w:rsidP="00497346">
      <w:pPr>
        <w:pStyle w:val="B3"/>
        <w:rPr>
          <w:color w:val="000000"/>
        </w:rPr>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the</w:t>
      </w:r>
      <w:r w:rsidRPr="006D6C4C">
        <w:rPr>
          <w:color w:val="000000"/>
        </w:rPr>
        <w:t xml:space="preserv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10DABDC3" w14:textId="77777777" w:rsidR="00497346" w:rsidRPr="007A4310" w:rsidRDefault="00497346" w:rsidP="00497346">
      <w:pPr>
        <w:pStyle w:val="B2"/>
      </w:pPr>
      <w:r w:rsidRPr="00265B2E">
        <w:t xml:space="preserve">when the reported value </w:t>
      </w:r>
      <w:r>
        <w:t xml:space="preserve">of </w:t>
      </w:r>
      <w:proofErr w:type="spellStart"/>
      <w:r w:rsidRPr="009C0095">
        <w:rPr>
          <w:i/>
        </w:rPr>
        <w:t>beamSwitchTiming</w:t>
      </w:r>
      <w:proofErr w:type="spellEnd"/>
      <w:r w:rsidRPr="00265B2E">
        <w:t xml:space="preserve"> is one of the values of {14,28,48}, the UE is expected to apply the QCL assumptions in the indicated TCI states for the aperiodic CSI-RS resources in the CSI triggering state indicated by the CSI trigger field in DCI.</w:t>
      </w:r>
    </w:p>
    <w:p w14:paraId="32AEADE5" w14:textId="77777777" w:rsidR="00497346" w:rsidRPr="0048482F" w:rsidRDefault="00497346" w:rsidP="00497346">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7251EBAD" w14:textId="77777777" w:rsidR="00497346" w:rsidRPr="0048482F" w:rsidRDefault="00497346" w:rsidP="00497346">
      <w:pPr>
        <w:rPr>
          <w:color w:val="000000"/>
          <w:lang w:val="en-US"/>
        </w:rPr>
      </w:pPr>
      <w:r w:rsidRPr="0048482F">
        <w:rPr>
          <w:color w:val="000000"/>
          <w:lang w:val="en-US"/>
        </w:rPr>
        <w:lastRenderedPageBreak/>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4BCB429C" w14:textId="77777777" w:rsidR="00497346" w:rsidRDefault="00497346" w:rsidP="00497346">
      <w:pPr>
        <w:rPr>
          <w:color w:val="000000"/>
          <w:lang w:val="en-US"/>
        </w:rPr>
      </w:pPr>
      <w:bookmarkStart w:id="62" w:name="_Hlk500779216"/>
      <w:r w:rsidRPr="0048482F">
        <w:rPr>
          <w:color w:val="000000"/>
          <w:lang w:val="en-US"/>
        </w:rPr>
        <w:t xml:space="preserve">When aperiodic CSI-RS is used with aperiodic </w:t>
      </w:r>
      <w:r>
        <w:rPr>
          <w:color w:val="000000"/>
          <w:lang w:val="en-US"/>
        </w:rPr>
        <w:t xml:space="preserve">CSI </w:t>
      </w:r>
      <w:r w:rsidRPr="0048482F">
        <w:rPr>
          <w:color w:val="000000"/>
          <w:lang w:val="en-US"/>
        </w:rPr>
        <w:t xml:space="preserve">reporting, the CSI-RS </w:t>
      </w:r>
      <w:r>
        <w:rPr>
          <w:color w:val="000000"/>
          <w:lang w:val="en-US"/>
        </w:rPr>
        <w:t xml:space="preserve">triggering </w:t>
      </w:r>
      <w:r w:rsidRPr="0048482F">
        <w:rPr>
          <w:color w:val="000000"/>
          <w:lang w:val="en-US"/>
        </w:rPr>
        <w:t>offset</w:t>
      </w:r>
      <w:r>
        <w:rPr>
          <w:color w:val="000000"/>
          <w:lang w:val="en-US"/>
        </w:rPr>
        <w:t xml:space="preserve"> </w:t>
      </w:r>
      <m:oMath>
        <m:r>
          <w:rPr>
            <w:rFonts w:ascii="Cambria Math" w:hAnsi="Cambria Math"/>
            <w:color w:val="000000"/>
            <w:lang w:val="en-US"/>
          </w:rPr>
          <m:t>X</m:t>
        </m:r>
      </m:oMath>
      <w:r w:rsidRPr="0048482F">
        <w:rPr>
          <w:color w:val="000000"/>
          <w:lang w:val="en-US"/>
        </w:rPr>
        <w:t xml:space="preserve"> 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Pr>
          <w:color w:val="000000"/>
          <w:lang w:val="en-US"/>
        </w:rPr>
        <w:t xml:space="preserve">The aperiodic CSI-RS is transmitted in slot </w:t>
      </w:r>
      <m:oMath>
        <m:r>
          <w:rPr>
            <w:rFonts w:ascii="Cambria Math" w:hAnsi="Cambria Math"/>
            <w:color w:val="000000"/>
            <w:lang w:val="en-US"/>
          </w:rPr>
          <m:t>n+X</m:t>
        </m:r>
      </m:oMath>
      <w:r>
        <w:rPr>
          <w:color w:val="000000"/>
          <w:lang w:val="en-US"/>
        </w:rPr>
        <w:t xml:space="preserve"> if the PDCCH SCS is equal to the CSI-RS SCS and </w:t>
      </w:r>
      <m:oMath>
        <m:d>
          <m:dPr>
            <m:ctrlPr>
              <w:rPr>
                <w:rFonts w:ascii="Cambria Math" w:hAnsi="Cambria Math"/>
                <w:i/>
                <w:color w:val="000000"/>
                <w:lang w:val="en-US"/>
              </w:rPr>
            </m:ctrlPr>
          </m:dPr>
          <m:e>
            <m:r>
              <w:rPr>
                <w:rFonts w:ascii="Cambria Math" w:hAnsi="Cambria Math"/>
                <w:color w:val="000000"/>
                <w:lang w:val="en-US"/>
              </w:rPr>
              <m:t>n+1</m:t>
            </m:r>
          </m:e>
        </m:d>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r>
          <w:rPr>
            <w:rFonts w:ascii="Cambria Math" w:hAnsi="Cambria Math"/>
            <w:color w:val="000000"/>
          </w:rPr>
          <m:t>+X</m:t>
        </m:r>
      </m:oMath>
      <w:r>
        <w:rPr>
          <w:color w:val="000000"/>
        </w:rPr>
        <w:t xml:space="preserve"> </w:t>
      </w:r>
      <w:r>
        <w:rPr>
          <w:color w:val="000000"/>
          <w:lang w:val="en-US"/>
        </w:rPr>
        <w:t>if the PDCCH SCS is smaller than the CSI-RS SCS,</w:t>
      </w:r>
      <w:r>
        <w:rPr>
          <w:color w:val="000000"/>
        </w:rPr>
        <w:t xml:space="preserve"> where </w:t>
      </w:r>
      <w:r>
        <w:rPr>
          <w:i/>
          <w:color w:val="000000"/>
        </w:rPr>
        <w:t>n</w:t>
      </w:r>
      <w:r>
        <w:rPr>
          <w:color w:val="000000"/>
        </w:rPr>
        <w:t xml:space="preserve"> is the slot with the triggering DCI in the numerology of the PDCCH containing the triggering DCI, </w:t>
      </w:r>
      <m:oMath>
        <m:r>
          <w:rPr>
            <w:rFonts w:ascii="Cambria Math" w:hAnsi="Cambria Math"/>
            <w:color w:val="000000"/>
          </w:rPr>
          <m:t>X</m:t>
        </m:r>
      </m:oMath>
      <w:r>
        <w:rPr>
          <w:color w:val="000000"/>
        </w:rPr>
        <w:t xml:space="preserve"> is the CSI-RS triggering offset</w:t>
      </w:r>
      <w:r w:rsidRPr="00532C9D">
        <w:rPr>
          <w:color w:val="000000"/>
        </w:rPr>
        <w:t xml:space="preserve"> </w:t>
      </w:r>
      <w:r>
        <w:rPr>
          <w:color w:val="000000"/>
        </w:rPr>
        <w:t>in the numerology of CSI-RS according to</w:t>
      </w:r>
      <w:r>
        <w:rPr>
          <w:color w:val="000000"/>
          <w:lang w:val="en-US"/>
        </w:rPr>
        <w:t xml:space="preserve"> the higher layer parameter </w:t>
      </w:r>
      <w:proofErr w:type="spellStart"/>
      <w:r>
        <w:rPr>
          <w:i/>
          <w:color w:val="000000"/>
          <w:lang w:val="en-US"/>
        </w:rPr>
        <w:t>aperiodicTriggeringOffset</w:t>
      </w:r>
      <w:proofErr w:type="spellEnd"/>
      <w:r>
        <w:rPr>
          <w:color w:val="000000"/>
        </w:rPr>
        <w:t>, and</w:t>
      </w:r>
      <w:r>
        <w:rPr>
          <w:color w:val="000000"/>
          <w:lang w:val="en-US"/>
        </w:rPr>
        <w:t xml:space="preserv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Pr>
          <w:lang w:eastAsia="ja-JP"/>
        </w:rPr>
        <w:t xml:space="preserve"> </w:t>
      </w:r>
      <w:r>
        <w:t xml:space="preserve">are the subcarrier spacing configurations for CSI-RS and PDCCH, respectively.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states</w:t>
      </w:r>
      <w:r>
        <w:rPr>
          <w:color w:val="000000"/>
          <w:lang w:val="en-US"/>
        </w:rPr>
        <w:t xml:space="preserve"> and the PDCCH SCS is equal to the CSI-RS SCS</w:t>
      </w:r>
      <w:r w:rsidRPr="005200C0">
        <w:rPr>
          <w:color w:val="000000"/>
          <w:lang w:val="en-US"/>
        </w:rPr>
        <w:t xml:space="preserve">, the CSI-RS triggering offset </w:t>
      </w:r>
      <m:oMath>
        <m:r>
          <w:rPr>
            <w:rFonts w:ascii="Cambria Math" w:hAnsi="Cambria Math"/>
            <w:color w:val="000000"/>
          </w:rPr>
          <m:t>X</m:t>
        </m:r>
      </m:oMath>
      <w:r w:rsidRPr="005200C0">
        <w:rPr>
          <w:color w:val="000000"/>
          <w:lang w:val="en-US"/>
        </w:rPr>
        <w:t xml:space="preserve"> is fixed to zero</w:t>
      </w:r>
      <w:r>
        <w:rPr>
          <w:color w:val="000000"/>
          <w:lang w:val="en-US"/>
        </w:rPr>
        <w:t xml:space="preserve">. </w:t>
      </w:r>
      <w:r w:rsidRPr="002F14C9">
        <w:rPr>
          <w:color w:val="000000"/>
          <w:lang w:val="en-US"/>
        </w:rPr>
        <w:t xml:space="preserve">If the PDCCH SCS is smaller than the CSI-RS SCS, the UE </w:t>
      </w:r>
      <w:r>
        <w:rPr>
          <w:color w:val="000000"/>
          <w:lang w:val="en-US"/>
        </w:rPr>
        <w:t>does not expect that the PDCCH carrying the triggering DCI is contained in the last 10 symbols of the slot</w:t>
      </w:r>
      <w:r w:rsidRPr="006D6C4C">
        <w:rPr>
          <w:color w:val="000000"/>
          <w:lang w:val="en-US"/>
        </w:rPr>
        <w:t>.</w:t>
      </w:r>
      <w:r>
        <w:rPr>
          <w:color w:val="000000"/>
          <w:lang w:val="en-US"/>
        </w:rPr>
        <w:t xml:space="preserve"> The aperiodic triggering offset of the CSI-IM follows offset of the associated NZP CSI-RS for channel measurement.</w:t>
      </w:r>
    </w:p>
    <w:p w14:paraId="4FC730C4" w14:textId="77777777" w:rsidR="00497346" w:rsidRDefault="00497346" w:rsidP="00497346">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27A69DBB" w14:textId="77777777" w:rsidR="00497346" w:rsidRDefault="00497346" w:rsidP="00497346">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DFDD032" w14:textId="77777777" w:rsidR="00497346" w:rsidRPr="0048482F" w:rsidRDefault="00497346" w:rsidP="00497346">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4D28F005" w14:textId="77777777" w:rsidR="00497346" w:rsidRPr="004B260E" w:rsidRDefault="00497346" w:rsidP="00497346">
      <w:pPr>
        <w:pStyle w:val="Heading5"/>
        <w:rPr>
          <w:color w:val="000000"/>
          <w:lang w:val="fr-FR"/>
        </w:rPr>
      </w:pPr>
      <w:bookmarkStart w:id="63" w:name="_Toc4508126"/>
      <w:bookmarkEnd w:id="62"/>
      <w:r w:rsidRPr="004B260E">
        <w:rPr>
          <w:color w:val="000000"/>
          <w:lang w:val="fr-FR"/>
        </w:rPr>
        <w:t>5.2.1.5.2</w:t>
      </w:r>
      <w:r w:rsidRPr="004B260E">
        <w:rPr>
          <w:color w:val="000000"/>
          <w:lang w:val="fr-FR"/>
        </w:rPr>
        <w:tab/>
        <w:t>Semi-persistent CSI/Semi-persistent CSI-RS</w:t>
      </w:r>
      <w:bookmarkEnd w:id="63"/>
    </w:p>
    <w:p w14:paraId="368CD233" w14:textId="70F236CD" w:rsidR="00497346" w:rsidRDefault="00497346" w:rsidP="00497346">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moveFromRangeStart w:id="64" w:author="Mihai Enescu" w:date="2019-04-09T15:19:00Z" w:name="move5715590"/>
      <w:moveFrom w:id="65" w:author="Mihai Enescu" w:date="2019-04-09T15:19:00Z">
        <w:r w:rsidDel="00053523">
          <w:rPr>
            <w:color w:val="000000"/>
          </w:rPr>
          <w:t xml:space="preserve">For semi-persistent reporting on PUCCH, </w:t>
        </w:r>
        <w:r w:rsidRPr="0048482F" w:rsidDel="00053523">
          <w:rPr>
            <w:color w:val="000000"/>
          </w:rPr>
          <w:t>the PUCCH resource used for transmitting the CSI report</w:t>
        </w:r>
        <w:r w:rsidDel="00053523">
          <w:rPr>
            <w:color w:val="000000"/>
          </w:rPr>
          <w:t xml:space="preserve"> are configured by </w:t>
        </w:r>
        <w:r w:rsidRPr="007C3843" w:rsidDel="00053523">
          <w:rPr>
            <w:i/>
            <w:color w:val="000000"/>
          </w:rPr>
          <w:t>reportConfigType</w:t>
        </w:r>
        <w:r w:rsidRPr="0048482F" w:rsidDel="00053523">
          <w:rPr>
            <w:color w:val="000000"/>
          </w:rPr>
          <w:t>.</w:t>
        </w:r>
        <w:r w:rsidDel="00053523">
          <w:rPr>
            <w:color w:val="000000"/>
          </w:rPr>
          <w:t xml:space="preserve"> </w:t>
        </w:r>
      </w:moveFrom>
      <w:moveFromRangeEnd w:id="64"/>
      <w:r w:rsidRPr="0046499F">
        <w:rPr>
          <w:color w:val="000000" w:themeColor="text1"/>
        </w:rPr>
        <w:t>A UE is not expected to receive a DCI scrambled with SP-CSI-RNTI activating one semi-persistent CSI report with the same CSI-</w:t>
      </w:r>
      <w:proofErr w:type="spellStart"/>
      <w:r w:rsidRPr="0046499F">
        <w:rPr>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5368B4F6" w14:textId="172D40F3" w:rsidR="00497346" w:rsidRPr="0048482F" w:rsidRDefault="00053523" w:rsidP="00497346">
      <w:pPr>
        <w:rPr>
          <w:color w:val="000000"/>
        </w:rPr>
      </w:pPr>
      <w:moveToRangeStart w:id="66" w:author="Mihai Enescu" w:date="2019-04-09T15:19:00Z" w:name="move5715590"/>
      <w:moveTo w:id="67" w:author="Mihai Enescu" w:date="2019-04-09T15:19:00Z">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moveTo>
      <w:moveToRangeEnd w:id="66"/>
      <w:r w:rsidR="00497346" w:rsidRPr="0048482F">
        <w:rPr>
          <w:color w:val="000000"/>
        </w:rPr>
        <w:t xml:space="preserve">Semi-persistent reporting on PUCCH is activated by an activation </w:t>
      </w:r>
      <w:del w:id="68" w:author="Siva Muruganathan" w:date="2019-03-29T15:43:00Z">
        <w:r w:rsidR="00497346" w:rsidRPr="0048482F" w:rsidDel="003A34B6">
          <w:rPr>
            <w:color w:val="000000"/>
          </w:rPr>
          <w:delText xml:space="preserve">command </w:delText>
        </w:r>
      </w:del>
      <w:ins w:id="69" w:author="Siva Muruganathan" w:date="2019-03-29T15:43:00Z">
        <w:r w:rsidR="00497346">
          <w:rPr>
            <w:color w:val="000000"/>
          </w:rPr>
          <w:t xml:space="preserve">MAC CE in subclause </w:t>
        </w:r>
      </w:ins>
      <w:ins w:id="70" w:author="Siva Muruganathan" w:date="2019-03-29T15:44:00Z">
        <w:r w:rsidR="00497346">
          <w:rPr>
            <w:color w:val="000000"/>
          </w:rPr>
          <w:t>6.1.3.16 of</w:t>
        </w:r>
      </w:ins>
      <w:ins w:id="71" w:author="Siva Muruganathan" w:date="2019-03-29T15:43:00Z">
        <w:r w:rsidR="00497346" w:rsidRPr="0048482F">
          <w:rPr>
            <w:color w:val="000000"/>
          </w:rPr>
          <w:t xml:space="preserve"> </w:t>
        </w:r>
      </w:ins>
      <w:r w:rsidR="00497346" w:rsidRPr="0048482F">
        <w:rPr>
          <w:color w:val="000000"/>
          <w:lang w:val="en-US"/>
        </w:rPr>
        <w:t>[</w:t>
      </w:r>
      <w:r w:rsidR="00497346" w:rsidRPr="0048482F">
        <w:rPr>
          <w:rFonts w:eastAsia="MS Mincho"/>
          <w:color w:val="000000"/>
          <w:lang w:val="en-US" w:eastAsia="ja-JP"/>
        </w:rPr>
        <w:t>10</w:t>
      </w:r>
      <w:r w:rsidR="00497346" w:rsidRPr="0048482F">
        <w:rPr>
          <w:color w:val="000000"/>
          <w:lang w:val="en-US"/>
        </w:rPr>
        <w:t>, TS 38.321]</w:t>
      </w:r>
      <w:r w:rsidR="00497346" w:rsidRPr="0048482F">
        <w:rPr>
          <w:color w:val="000000"/>
        </w:rPr>
        <w:t xml:space="preserve">, which selects one of the semi-persistent </w:t>
      </w:r>
      <w:r w:rsidR="00497346">
        <w:rPr>
          <w:color w:val="000000"/>
        </w:rPr>
        <w:t>Reporting</w:t>
      </w:r>
      <w:r w:rsidR="00497346" w:rsidRPr="0048482F">
        <w:rPr>
          <w:color w:val="000000"/>
        </w:rPr>
        <w:t xml:space="preserve"> </w:t>
      </w:r>
      <w:r w:rsidR="00497346">
        <w:rPr>
          <w:color w:val="000000"/>
        </w:rPr>
        <w:t>S</w:t>
      </w:r>
      <w:r w:rsidR="00497346" w:rsidRPr="0048482F">
        <w:rPr>
          <w:color w:val="000000"/>
        </w:rPr>
        <w:t xml:space="preserve">ettings for use by the UE on the PUCCH. </w:t>
      </w:r>
      <w:r w:rsidR="00497346" w:rsidRPr="006E671E">
        <w:rPr>
          <w:color w:val="000000"/>
        </w:rPr>
        <w:t xml:space="preserve">When the HARQ-ACK corresponding to the PDSCH carrying the activation </w:t>
      </w:r>
      <w:del w:id="72" w:author="Siva Muruganathan" w:date="2019-03-29T15:44:00Z">
        <w:r w:rsidR="00497346" w:rsidRPr="006E671E" w:rsidDel="00AF03FC">
          <w:rPr>
            <w:color w:val="000000"/>
          </w:rPr>
          <w:delText xml:space="preserve">command </w:delText>
        </w:r>
      </w:del>
      <w:ins w:id="73" w:author="Siva Muruganathan" w:date="2019-03-29T15:44:00Z">
        <w:r w:rsidR="00497346">
          <w:rPr>
            <w:color w:val="000000"/>
          </w:rPr>
          <w:t>MAC CE</w:t>
        </w:r>
        <w:r w:rsidR="00497346" w:rsidRPr="006E671E">
          <w:rPr>
            <w:color w:val="000000"/>
          </w:rPr>
          <w:t xml:space="preserve"> </w:t>
        </w:r>
      </w:ins>
      <w:r w:rsidR="00497346" w:rsidRPr="006E671E">
        <w:rPr>
          <w:color w:val="000000"/>
        </w:rPr>
        <w:t xml:space="preserve">is transmitted in slot n, the indicated semi-persistent Reporting Setting should be applied </w:t>
      </w:r>
      <w:r w:rsidR="00497346">
        <w:rPr>
          <w:color w:val="000000"/>
        </w:rPr>
        <w:t>starting from</w:t>
      </w:r>
      <w:r w:rsidR="00497346" w:rsidRPr="006E671E">
        <w:rPr>
          <w:color w:val="000000"/>
        </w:rPr>
        <w:t xml:space="preserve"> slot</w:t>
      </w:r>
      <w:r w:rsidR="00497346">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497346">
        <w:rPr>
          <w:lang w:val="en-US"/>
        </w:rPr>
        <w:t>+1</w:t>
      </w:r>
      <w:r w:rsidR="00497346">
        <w:rPr>
          <w:color w:val="000000"/>
        </w:rPr>
        <w:t xml:space="preserve">. </w:t>
      </w:r>
    </w:p>
    <w:p w14:paraId="72F31150" w14:textId="77777777" w:rsidR="00497346" w:rsidRPr="0048482F" w:rsidRDefault="00497346" w:rsidP="00497346">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71EC22FE" w14:textId="77777777" w:rsidR="00497346" w:rsidRPr="0048482F" w:rsidRDefault="00497346" w:rsidP="00497346">
      <w:pPr>
        <w:pStyle w:val="B1"/>
        <w:rPr>
          <w:lang w:val="en-US"/>
        </w:rPr>
      </w:pPr>
      <w:r>
        <w:rPr>
          <w:lang w:val="en-US"/>
        </w:rPr>
        <w:t>-</w:t>
      </w:r>
      <w:r>
        <w:rPr>
          <w:lang w:val="en-US"/>
        </w:rPr>
        <w:tab/>
      </w:r>
      <w:r w:rsidRPr="0048482F">
        <w:rPr>
          <w:lang w:val="en-US"/>
        </w:rPr>
        <w:t xml:space="preserve">when a UE receives an activation </w:t>
      </w:r>
      <w:del w:id="74" w:author="Siva Muruganathan" w:date="2019-03-29T15:45:00Z">
        <w:r w:rsidRPr="0048482F" w:rsidDel="004E52F5">
          <w:rPr>
            <w:lang w:val="en-US"/>
          </w:rPr>
          <w:delText xml:space="preserve">command </w:delText>
        </w:r>
      </w:del>
      <w:ins w:id="75" w:author="Siva Muruganathan" w:date="2019-03-29T15:45:00Z">
        <w:r>
          <w:rPr>
            <w:lang w:val="en-US"/>
          </w:rPr>
          <w:t>MAC CE in subclause 6.1.3.12 of</w:t>
        </w:r>
        <w:r w:rsidRPr="0048482F">
          <w:rPr>
            <w:lang w:val="en-US"/>
          </w:rPr>
          <w:t xml:space="preserve"> </w:t>
        </w:r>
      </w:ins>
      <w:r w:rsidRPr="0048482F">
        <w:rPr>
          <w:lang w:val="en-US"/>
        </w:rPr>
        <w:t>[</w:t>
      </w:r>
      <w:r w:rsidRPr="0048482F">
        <w:rPr>
          <w:rFonts w:eastAsia="MS Mincho"/>
          <w:lang w:val="en-US" w:eastAsia="ja-JP"/>
        </w:rPr>
        <w:t>10</w:t>
      </w:r>
      <w:r w:rsidRPr="0048482F">
        <w:rPr>
          <w:lang w:val="en-US"/>
        </w:rPr>
        <w:t>, TS 38.321]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HARQ-ACK corresponding to the PDSCH carrying the </w:t>
      </w:r>
      <w:del w:id="76" w:author="Siva Muruganathan" w:date="2019-03-29T15:57:00Z">
        <w:r w:rsidDel="00E46915">
          <w:rPr>
            <w:lang w:val="en-US"/>
          </w:rPr>
          <w:delText>selection command</w:delText>
        </w:r>
      </w:del>
      <w:ins w:id="77" w:author="Siva Muruganathan" w:date="2019-03-29T15:57:00Z">
        <w:r>
          <w:rPr>
            <w:lang w:val="en-US"/>
          </w:rPr>
          <w:t>activation MAC CE</w:t>
        </w:r>
      </w:ins>
      <w:r>
        <w:rPr>
          <w:lang w:val="en-US"/>
        </w:rPr>
        <w:t xml:space="preserve">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w:t>
      </w:r>
      <w:r w:rsidRPr="004563D5">
        <w:rPr>
          <w:lang w:val="en-US"/>
        </w:rPr>
        <w:t xml:space="preserve">If a </w:t>
      </w:r>
      <w:bookmarkStart w:id="78" w:name="_Hlk512597011"/>
      <w:r>
        <w:rPr>
          <w:i/>
          <w:lang w:val="en-US"/>
        </w:rPr>
        <w:t>TCI</w:t>
      </w:r>
      <w:r w:rsidRPr="00C63E74">
        <w:rPr>
          <w:i/>
          <w:lang w:val="en-US"/>
        </w:rPr>
        <w:t>-State</w:t>
      </w:r>
      <w:bookmarkEnd w:id="78"/>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0B077113" w14:textId="77777777" w:rsidR="00497346" w:rsidRDefault="00497346" w:rsidP="00497346">
      <w:pPr>
        <w:pStyle w:val="B1"/>
        <w:rPr>
          <w:lang w:val="en-US"/>
        </w:rPr>
      </w:pPr>
      <w:r>
        <w:rPr>
          <w:lang w:val="en-US"/>
        </w:rPr>
        <w:t>-</w:t>
      </w:r>
      <w:r>
        <w:rPr>
          <w:lang w:val="en-US"/>
        </w:rPr>
        <w:tab/>
      </w:r>
      <w:r w:rsidRPr="0048482F">
        <w:rPr>
          <w:lang w:val="en-US"/>
        </w:rPr>
        <w:t xml:space="preserve">when a UE receives a deactivation </w:t>
      </w:r>
      <w:del w:id="79" w:author="Siva Muruganathan" w:date="2019-03-29T15:46:00Z">
        <w:r w:rsidRPr="0048482F" w:rsidDel="004E52F5">
          <w:rPr>
            <w:lang w:val="en-US"/>
          </w:rPr>
          <w:delText xml:space="preserve">command </w:delText>
        </w:r>
      </w:del>
      <w:ins w:id="80" w:author="Siva Muruganathan" w:date="2019-03-29T15:46:00Z">
        <w:r>
          <w:rPr>
            <w:lang w:val="en-US"/>
          </w:rPr>
          <w:t>MAC CE in subclause 6.1.3.12 of</w:t>
        </w:r>
        <w:r w:rsidRPr="0048482F">
          <w:rPr>
            <w:lang w:val="en-US"/>
          </w:rPr>
          <w:t xml:space="preserve"> </w:t>
        </w:r>
      </w:ins>
      <w:r w:rsidRPr="0048482F">
        <w:rPr>
          <w:lang w:val="en-US"/>
        </w:rPr>
        <w:t>[</w:t>
      </w:r>
      <w:r w:rsidRPr="0048482F">
        <w:rPr>
          <w:rFonts w:eastAsia="MS Mincho"/>
          <w:lang w:val="en-US" w:eastAsia="ja-JP"/>
        </w:rPr>
        <w:t>10</w:t>
      </w:r>
      <w:r w:rsidRPr="0048482F">
        <w:rPr>
          <w:lang w:val="en-US"/>
        </w:rPr>
        <w:t>, TS 38.321]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HARQ-ACK corresponding to the PDSCH carrying the </w:t>
      </w:r>
      <w:del w:id="81" w:author="Siva Muruganathan" w:date="2019-03-29T16:01:00Z">
        <w:r w:rsidRPr="00B8265A" w:rsidDel="00281730">
          <w:rPr>
            <w:lang w:val="en-US"/>
          </w:rPr>
          <w:delText>selection command</w:delText>
        </w:r>
      </w:del>
      <w:ins w:id="82" w:author="Siva Muruganathan" w:date="2019-03-29T16:01:00Z">
        <w:r>
          <w:rPr>
            <w:lang w:val="en-US"/>
          </w:rPr>
          <w:t>deactivation MAC CE</w:t>
        </w:r>
      </w:ins>
      <w:r w:rsidRPr="00B8265A">
        <w:rPr>
          <w:lang w:val="en-US"/>
        </w:rPr>
        <w:t xml:space="preserve">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378990B0" w14:textId="77777777" w:rsidR="00497346" w:rsidRDefault="00497346" w:rsidP="00497346">
      <w:pPr>
        <w:rPr>
          <w:lang w:val="en-US"/>
        </w:rPr>
      </w:pPr>
      <w:r w:rsidRPr="0046499F">
        <w:rPr>
          <w:lang w:val="en-US"/>
        </w:rPr>
        <w:lastRenderedPageBreak/>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w:t>
      </w:r>
      <w:proofErr w:type="spellStart"/>
      <w:r w:rsidRPr="00F62375">
        <w:rPr>
          <w:i/>
          <w:lang w:val="en-US"/>
        </w:rPr>
        <w:t>SemiPersistentOnPUSCH</w:t>
      </w:r>
      <w:proofErr w:type="spellEnd"/>
      <w:r w:rsidRPr="00F62375">
        <w:rPr>
          <w:i/>
          <w:lang w:val="en-US"/>
        </w:rPr>
        <w:t>-</w:t>
      </w:r>
      <w:proofErr w:type="spellStart"/>
      <w:r w:rsidRPr="00F62375">
        <w:rPr>
          <w:i/>
          <w:lang w:val="en-US"/>
        </w:rPr>
        <w:t>TriggerStateList</w:t>
      </w:r>
      <w:proofErr w:type="spellEnd"/>
      <w:r w:rsidRPr="0046499F">
        <w:rPr>
          <w:lang w:val="en-US"/>
        </w:rPr>
        <w:t xml:space="preserve">, with codepoint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33807EEA" w14:textId="77777777" w:rsidR="00497346" w:rsidRPr="008E3593" w:rsidRDefault="00497346" w:rsidP="00497346">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proofErr w:type="spellStart"/>
      <w:r>
        <w:rPr>
          <w:i/>
          <w:lang w:val="en-US"/>
        </w:rPr>
        <w:t>sp</w:t>
      </w:r>
      <w:proofErr w:type="spellEnd"/>
      <w:r>
        <w:rPr>
          <w:i/>
          <w:lang w:val="en-US"/>
        </w:rPr>
        <w:t>-CSI</w:t>
      </w:r>
      <w:r w:rsidRPr="00D50F23">
        <w:rPr>
          <w:i/>
          <w:lang w:val="en-US"/>
        </w:rPr>
        <w:t>-RNTI</w:t>
      </w:r>
      <w:r w:rsidRPr="008E3593">
        <w:rPr>
          <w:lang w:val="en-US"/>
        </w:rPr>
        <w:t xml:space="preserve"> </w:t>
      </w:r>
    </w:p>
    <w:p w14:paraId="63919BB7" w14:textId="77777777" w:rsidR="00497346" w:rsidRDefault="00497346" w:rsidP="00497346">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640FAAF9" w14:textId="77777777" w:rsidR="00497346" w:rsidRDefault="00497346" w:rsidP="00497346">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481EF716" w14:textId="77777777" w:rsidR="00497346" w:rsidRPr="003918C5" w:rsidRDefault="00497346" w:rsidP="00497346">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497346" w:rsidRPr="00BB208D" w14:paraId="14F45649" w14:textId="77777777" w:rsidTr="00497346">
        <w:trPr>
          <w:cantSplit/>
          <w:jc w:val="center"/>
        </w:trPr>
        <w:tc>
          <w:tcPr>
            <w:tcW w:w="2250" w:type="dxa"/>
            <w:shd w:val="clear" w:color="auto" w:fill="E0E0E0"/>
            <w:vAlign w:val="center"/>
          </w:tcPr>
          <w:p w14:paraId="66F9DEA8" w14:textId="77777777" w:rsidR="00497346" w:rsidRPr="00B916EC" w:rsidRDefault="00497346" w:rsidP="00497346">
            <w:pPr>
              <w:pStyle w:val="TAH"/>
              <w:rPr>
                <w:rFonts w:ascii="Times New Roman" w:hAnsi="Times New Roman"/>
                <w:sz w:val="20"/>
              </w:rPr>
            </w:pPr>
          </w:p>
        </w:tc>
        <w:tc>
          <w:tcPr>
            <w:tcW w:w="2160" w:type="dxa"/>
            <w:shd w:val="clear" w:color="auto" w:fill="E0E0E0"/>
            <w:vAlign w:val="center"/>
          </w:tcPr>
          <w:p w14:paraId="1ADFC0CE" w14:textId="77777777" w:rsidR="00497346" w:rsidRPr="00B916EC" w:rsidRDefault="00497346" w:rsidP="00497346">
            <w:pPr>
              <w:pStyle w:val="TAH"/>
              <w:rPr>
                <w:rFonts w:ascii="Times New Roman" w:hAnsi="Times New Roman"/>
                <w:sz w:val="20"/>
              </w:rPr>
            </w:pPr>
            <w:r>
              <w:t>DCI format 0_1</w:t>
            </w:r>
            <w:r w:rsidRPr="00B916EC">
              <w:t xml:space="preserve"> </w:t>
            </w:r>
          </w:p>
        </w:tc>
      </w:tr>
      <w:tr w:rsidR="00497346" w:rsidRPr="00BB208D" w14:paraId="65FDF20F" w14:textId="77777777" w:rsidTr="00497346">
        <w:trPr>
          <w:cantSplit/>
          <w:jc w:val="center"/>
        </w:trPr>
        <w:tc>
          <w:tcPr>
            <w:tcW w:w="2250" w:type="dxa"/>
            <w:vAlign w:val="center"/>
          </w:tcPr>
          <w:p w14:paraId="7C9EF1E0" w14:textId="77777777" w:rsidR="00497346" w:rsidRPr="00B916EC" w:rsidRDefault="00497346" w:rsidP="00497346">
            <w:pPr>
              <w:pStyle w:val="TAC"/>
            </w:pPr>
            <w:r>
              <w:t>HARQ process number</w:t>
            </w:r>
          </w:p>
        </w:tc>
        <w:tc>
          <w:tcPr>
            <w:tcW w:w="2160" w:type="dxa"/>
            <w:vAlign w:val="center"/>
          </w:tcPr>
          <w:p w14:paraId="78B229E3" w14:textId="77777777" w:rsidR="00497346" w:rsidRPr="00B916EC" w:rsidRDefault="00497346" w:rsidP="00497346">
            <w:pPr>
              <w:pStyle w:val="TAC"/>
            </w:pPr>
            <w:r>
              <w:t>set to all '0's</w:t>
            </w:r>
          </w:p>
        </w:tc>
      </w:tr>
      <w:tr w:rsidR="00497346" w:rsidRPr="00BB208D" w14:paraId="2E4AE48B" w14:textId="77777777" w:rsidTr="00497346">
        <w:trPr>
          <w:cantSplit/>
          <w:jc w:val="center"/>
        </w:trPr>
        <w:tc>
          <w:tcPr>
            <w:tcW w:w="2250" w:type="dxa"/>
            <w:vAlign w:val="center"/>
          </w:tcPr>
          <w:p w14:paraId="5A3C0862" w14:textId="77777777" w:rsidR="00497346" w:rsidRPr="00B916EC" w:rsidRDefault="00497346" w:rsidP="00497346">
            <w:pPr>
              <w:pStyle w:val="TAC"/>
            </w:pPr>
            <w:r>
              <w:t>Redundancy version</w:t>
            </w:r>
          </w:p>
        </w:tc>
        <w:tc>
          <w:tcPr>
            <w:tcW w:w="2160" w:type="dxa"/>
            <w:vAlign w:val="center"/>
          </w:tcPr>
          <w:p w14:paraId="4C1A76C3" w14:textId="77777777" w:rsidR="00497346" w:rsidRPr="00B916EC" w:rsidRDefault="00497346" w:rsidP="00497346">
            <w:pPr>
              <w:pStyle w:val="TAC"/>
            </w:pPr>
            <w:r>
              <w:t>set to '00'</w:t>
            </w:r>
          </w:p>
        </w:tc>
      </w:tr>
    </w:tbl>
    <w:p w14:paraId="0A2E69D6" w14:textId="77777777" w:rsidR="00497346" w:rsidRDefault="00497346" w:rsidP="00497346">
      <w:pPr>
        <w:jc w:val="both"/>
        <w:rPr>
          <w:rFonts w:ascii="DengXian" w:eastAsia="DengXian" w:hAnsi="DengXian" w:cs="Calibri"/>
          <w:sz w:val="21"/>
          <w:szCs w:val="21"/>
          <w:lang w:eastAsia="zh-CN"/>
        </w:rPr>
      </w:pPr>
    </w:p>
    <w:p w14:paraId="319EF934" w14:textId="77777777" w:rsidR="00497346" w:rsidRDefault="00497346" w:rsidP="00497346">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497346" w:rsidRPr="00BB208D" w14:paraId="350A3740" w14:textId="77777777" w:rsidTr="00497346">
        <w:trPr>
          <w:cantSplit/>
          <w:jc w:val="center"/>
        </w:trPr>
        <w:tc>
          <w:tcPr>
            <w:tcW w:w="2615" w:type="dxa"/>
            <w:shd w:val="clear" w:color="auto" w:fill="E0E0E0"/>
            <w:vAlign w:val="center"/>
          </w:tcPr>
          <w:p w14:paraId="3ACB1E27" w14:textId="77777777" w:rsidR="00497346" w:rsidRPr="00B916EC" w:rsidRDefault="00497346" w:rsidP="00497346">
            <w:pPr>
              <w:pStyle w:val="TAH"/>
              <w:rPr>
                <w:rFonts w:ascii="Times New Roman" w:hAnsi="Times New Roman"/>
                <w:sz w:val="20"/>
              </w:rPr>
            </w:pPr>
          </w:p>
        </w:tc>
        <w:tc>
          <w:tcPr>
            <w:tcW w:w="5602" w:type="dxa"/>
            <w:shd w:val="clear" w:color="auto" w:fill="E0E0E0"/>
            <w:vAlign w:val="center"/>
          </w:tcPr>
          <w:p w14:paraId="1D5084FA" w14:textId="77777777" w:rsidR="00497346" w:rsidRPr="00B916EC" w:rsidRDefault="00497346" w:rsidP="00497346">
            <w:pPr>
              <w:pStyle w:val="TAH"/>
              <w:rPr>
                <w:rFonts w:ascii="Times New Roman" w:hAnsi="Times New Roman"/>
                <w:sz w:val="20"/>
              </w:rPr>
            </w:pPr>
            <w:r>
              <w:t>DCI format 0_1</w:t>
            </w:r>
            <w:r w:rsidRPr="00B916EC">
              <w:t xml:space="preserve"> </w:t>
            </w:r>
          </w:p>
        </w:tc>
      </w:tr>
      <w:tr w:rsidR="00497346" w:rsidRPr="00BB208D" w14:paraId="19F3869C" w14:textId="77777777" w:rsidTr="00497346">
        <w:trPr>
          <w:cantSplit/>
          <w:jc w:val="center"/>
        </w:trPr>
        <w:tc>
          <w:tcPr>
            <w:tcW w:w="2615" w:type="dxa"/>
            <w:vAlign w:val="center"/>
          </w:tcPr>
          <w:p w14:paraId="63F65037" w14:textId="77777777" w:rsidR="00497346" w:rsidRPr="00B916EC" w:rsidRDefault="00497346" w:rsidP="00497346">
            <w:pPr>
              <w:pStyle w:val="TAC"/>
            </w:pPr>
            <w:r>
              <w:t>HARQ process number</w:t>
            </w:r>
          </w:p>
        </w:tc>
        <w:tc>
          <w:tcPr>
            <w:tcW w:w="5602" w:type="dxa"/>
            <w:vAlign w:val="center"/>
          </w:tcPr>
          <w:p w14:paraId="7B703022" w14:textId="77777777" w:rsidR="00497346" w:rsidRPr="00B916EC" w:rsidRDefault="00497346" w:rsidP="00497346">
            <w:pPr>
              <w:pStyle w:val="TAC"/>
            </w:pPr>
            <w:r>
              <w:t>set to all '0's</w:t>
            </w:r>
          </w:p>
        </w:tc>
      </w:tr>
      <w:tr w:rsidR="00497346" w:rsidRPr="00BB208D" w14:paraId="682E1AFD" w14:textId="77777777" w:rsidTr="00497346">
        <w:trPr>
          <w:cantSplit/>
          <w:jc w:val="center"/>
        </w:trPr>
        <w:tc>
          <w:tcPr>
            <w:tcW w:w="2615" w:type="dxa"/>
            <w:vAlign w:val="center"/>
          </w:tcPr>
          <w:p w14:paraId="2E7FC4B2" w14:textId="77777777" w:rsidR="00497346" w:rsidRPr="000C35C9" w:rsidRDefault="00497346" w:rsidP="00497346">
            <w:pPr>
              <w:pStyle w:val="TAC"/>
              <w:rPr>
                <w:lang w:val="fi-FI"/>
              </w:rPr>
            </w:pPr>
            <w:proofErr w:type="spellStart"/>
            <w:r>
              <w:rPr>
                <w:lang w:val="fi-FI"/>
              </w:rPr>
              <w:t>Modulation</w:t>
            </w:r>
            <w:proofErr w:type="spellEnd"/>
            <w:r>
              <w:rPr>
                <w:lang w:val="fi-FI"/>
              </w:rPr>
              <w:t xml:space="preserve"> and </w:t>
            </w:r>
            <w:proofErr w:type="spellStart"/>
            <w:r>
              <w:rPr>
                <w:lang w:val="fi-FI"/>
              </w:rPr>
              <w:t>coding</w:t>
            </w:r>
            <w:proofErr w:type="spellEnd"/>
            <w:r>
              <w:rPr>
                <w:lang w:val="fi-FI"/>
              </w:rPr>
              <w:t xml:space="preserve"> </w:t>
            </w:r>
            <w:proofErr w:type="spellStart"/>
            <w:r>
              <w:rPr>
                <w:lang w:val="fi-FI"/>
              </w:rPr>
              <w:t>scheme</w:t>
            </w:r>
            <w:proofErr w:type="spellEnd"/>
          </w:p>
        </w:tc>
        <w:tc>
          <w:tcPr>
            <w:tcW w:w="5602" w:type="dxa"/>
            <w:vAlign w:val="center"/>
          </w:tcPr>
          <w:p w14:paraId="76A9B914" w14:textId="77777777" w:rsidR="00497346" w:rsidRDefault="00497346" w:rsidP="00497346">
            <w:pPr>
              <w:pStyle w:val="TAC"/>
            </w:pPr>
            <w:r>
              <w:t>set to all '1's</w:t>
            </w:r>
          </w:p>
        </w:tc>
      </w:tr>
      <w:tr w:rsidR="00497346" w:rsidRPr="00D07DB8" w14:paraId="3F0AA347" w14:textId="77777777" w:rsidTr="00497346">
        <w:trPr>
          <w:cantSplit/>
          <w:jc w:val="center"/>
        </w:trPr>
        <w:tc>
          <w:tcPr>
            <w:tcW w:w="2615" w:type="dxa"/>
            <w:vAlign w:val="center"/>
          </w:tcPr>
          <w:p w14:paraId="4BCE5D50" w14:textId="77777777" w:rsidR="00497346" w:rsidRDefault="00497346" w:rsidP="00497346">
            <w:pPr>
              <w:pStyle w:val="TAC"/>
            </w:pPr>
            <w:r>
              <w:t>Resource block assignment</w:t>
            </w:r>
          </w:p>
        </w:tc>
        <w:tc>
          <w:tcPr>
            <w:tcW w:w="5602" w:type="dxa"/>
            <w:vAlign w:val="center"/>
          </w:tcPr>
          <w:p w14:paraId="46DE9423" w14:textId="77777777" w:rsidR="00497346" w:rsidRDefault="00497346" w:rsidP="00497346">
            <w:pPr>
              <w:pStyle w:val="TAC"/>
            </w:pPr>
            <w:r>
              <w:t>If higher layer configures RA type 0 only, set to all '0's;</w:t>
            </w:r>
          </w:p>
          <w:p w14:paraId="63E5E6E4" w14:textId="77777777" w:rsidR="00497346" w:rsidRDefault="00497346" w:rsidP="00497346">
            <w:pPr>
              <w:pStyle w:val="TAC"/>
            </w:pPr>
            <w:r>
              <w:t>If higher layer configures RA type 1 only, set to all '1's;</w:t>
            </w:r>
          </w:p>
          <w:p w14:paraId="05D7B36A" w14:textId="77777777" w:rsidR="00497346" w:rsidRDefault="00497346" w:rsidP="00497346">
            <w:pPr>
              <w:pStyle w:val="TAC"/>
            </w:pPr>
            <w:r>
              <w:t>If higher layer configures dynamic switch between RA type 0 and 1, then if MSB is'0', set to all '0's; else, set to all '1's</w:t>
            </w:r>
          </w:p>
        </w:tc>
      </w:tr>
      <w:tr w:rsidR="00497346" w:rsidRPr="00BB208D" w14:paraId="24C57D8E" w14:textId="77777777" w:rsidTr="00497346">
        <w:trPr>
          <w:cantSplit/>
          <w:jc w:val="center"/>
        </w:trPr>
        <w:tc>
          <w:tcPr>
            <w:tcW w:w="2615" w:type="dxa"/>
            <w:vAlign w:val="center"/>
          </w:tcPr>
          <w:p w14:paraId="1626B65C" w14:textId="77777777" w:rsidR="00497346" w:rsidRPr="00B916EC" w:rsidRDefault="00497346" w:rsidP="00497346">
            <w:pPr>
              <w:pStyle w:val="TAC"/>
            </w:pPr>
            <w:r>
              <w:t>Redundancy version</w:t>
            </w:r>
          </w:p>
        </w:tc>
        <w:tc>
          <w:tcPr>
            <w:tcW w:w="5602" w:type="dxa"/>
            <w:vAlign w:val="center"/>
          </w:tcPr>
          <w:p w14:paraId="662E998C" w14:textId="77777777" w:rsidR="00497346" w:rsidRPr="00B916EC" w:rsidRDefault="00497346" w:rsidP="00497346">
            <w:pPr>
              <w:pStyle w:val="TAC"/>
            </w:pPr>
            <w:r>
              <w:t>set to '00'</w:t>
            </w:r>
          </w:p>
        </w:tc>
      </w:tr>
    </w:tbl>
    <w:p w14:paraId="476E876D" w14:textId="77777777" w:rsidR="00497346" w:rsidRDefault="00497346" w:rsidP="00497346">
      <w:pPr>
        <w:rPr>
          <w:color w:val="000000"/>
        </w:rPr>
      </w:pPr>
    </w:p>
    <w:p w14:paraId="764E4E71" w14:textId="77777777" w:rsidR="00497346" w:rsidRPr="00323865" w:rsidRDefault="00497346" w:rsidP="00497346">
      <w:pPr>
        <w:rPr>
          <w:color w:val="000000"/>
        </w:rPr>
      </w:pPr>
      <w:r w:rsidRPr="00323865">
        <w:rPr>
          <w:color w:val="000000"/>
        </w:rPr>
        <w:t xml:space="preserve">If the UE has an active semi-persistent CSI-RS/CSI-IM resource configuration, or an active semi-persistent ZP CSI-RS resource set configuration, and has not received a deactivation </w:t>
      </w:r>
      <w:del w:id="83" w:author="Siva Muruganathan" w:date="2019-03-29T15:48:00Z">
        <w:r w:rsidRPr="00323865" w:rsidDel="00765FA6">
          <w:rPr>
            <w:color w:val="000000"/>
          </w:rPr>
          <w:delText>command</w:delText>
        </w:r>
      </w:del>
      <w:ins w:id="84" w:author="Siva Muruganathan" w:date="2019-03-29T15:48:00Z">
        <w:r>
          <w:rPr>
            <w:color w:val="000000"/>
          </w:rPr>
          <w:t>MAC CE</w:t>
        </w:r>
      </w:ins>
      <w:r w:rsidRPr="00323865">
        <w:rPr>
          <w:color w:val="000000"/>
        </w:rPr>
        <w:t>,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are considered to be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352429D5" w14:textId="77777777" w:rsidR="00497346" w:rsidRDefault="00497346" w:rsidP="00497346">
      <w:pPr>
        <w:rPr>
          <w:color w:val="000000"/>
          <w:lang w:val="en-AU"/>
        </w:rPr>
      </w:pPr>
      <w:r>
        <w:rPr>
          <w:color w:val="000000"/>
          <w:lang w:val="en-AU"/>
        </w:rPr>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IM resource, semi-persistent CSI reporting on PUCCH, semi-persistent SRS, semi-persistent ZP CSI-RS resource set.</w:t>
      </w:r>
    </w:p>
    <w:p w14:paraId="47658FB1" w14:textId="77777777" w:rsidR="00497346" w:rsidRPr="0048482F" w:rsidRDefault="00497346" w:rsidP="00497346">
      <w:pPr>
        <w:pStyle w:val="Heading4"/>
        <w:rPr>
          <w:color w:val="000000"/>
          <w:lang w:val="en-US"/>
        </w:rPr>
      </w:pPr>
      <w:bookmarkStart w:id="85" w:name="_Toc4508127"/>
      <w:r w:rsidRPr="0048482F">
        <w:rPr>
          <w:color w:val="000000"/>
          <w:lang w:val="en-US"/>
        </w:rPr>
        <w:t>5.2.1.</w:t>
      </w:r>
      <w:r>
        <w:rPr>
          <w:color w:val="000000"/>
          <w:lang w:val="en-US"/>
        </w:rPr>
        <w:t>6</w:t>
      </w:r>
      <w:r>
        <w:rPr>
          <w:color w:val="000000"/>
          <w:lang w:val="en-US"/>
        </w:rPr>
        <w:tab/>
        <w:t>CSI processing criteria</w:t>
      </w:r>
      <w:bookmarkEnd w:id="85"/>
    </w:p>
    <w:p w14:paraId="1E4665CD" w14:textId="77777777" w:rsidR="00497346" w:rsidRPr="00957C11" w:rsidRDefault="00497346" w:rsidP="00497346">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0DBC1D8D" w14:textId="77777777" w:rsidR="00497346" w:rsidRDefault="00497346" w:rsidP="00497346">
      <w:bookmarkStart w:id="86"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 xml:space="preserve">Reporting </w:t>
      </w:r>
      <w:proofErr w:type="spellStart"/>
      <w:r w:rsidRPr="00D55BE3">
        <w:t>Settings.</w:t>
      </w:r>
      <w:r>
        <w:t>Processing</w:t>
      </w:r>
      <w:proofErr w:type="spellEnd"/>
      <w:r>
        <w:t xml:space="preserve"> of a CSI report occupies </w:t>
      </w:r>
      <w:proofErr w:type="gramStart"/>
      <w:r>
        <w:t>a number of</w:t>
      </w:r>
      <w:proofErr w:type="gramEnd"/>
      <w:r>
        <w:t xml:space="preserve"> CPUs for a number of symbols as follows:</w:t>
      </w:r>
    </w:p>
    <w:p w14:paraId="04C666EB" w14:textId="77777777" w:rsidR="00497346" w:rsidRDefault="00497346" w:rsidP="00497346">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'none'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4A66FDCB" w14:textId="77777777" w:rsidR="00497346" w:rsidRPr="003856F6" w:rsidRDefault="00497346" w:rsidP="00497346">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proofErr w:type="spellStart"/>
      <w:r>
        <w:rPr>
          <w:color w:val="000000" w:themeColor="text1"/>
          <w:lang w:val="en-US"/>
        </w:rPr>
        <w:t>er</w:t>
      </w:r>
      <w:proofErr w:type="spellEnd"/>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6C2325F7" w14:textId="77777777" w:rsidR="00497346" w:rsidRDefault="00497346" w:rsidP="00497346">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B74710A" w14:textId="77777777" w:rsidR="00497346" w:rsidRPr="00D55BE3" w:rsidRDefault="00497346" w:rsidP="00497346">
      <w:pPr>
        <w:pStyle w:val="B2"/>
        <w:rPr>
          <w:lang w:val="en-US"/>
        </w:rPr>
      </w:pPr>
      <w:r>
        <w:lastRenderedPageBreak/>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rPr>
          <w:lang w:val="en-US"/>
        </w:rPr>
        <w:t>t</w:t>
      </w:r>
      <w:proofErr w:type="spellStart"/>
      <w:r w:rsidRPr="00D55BE3">
        <w:t>ypeI-SinglePanel</w:t>
      </w:r>
      <w:proofErr w:type="spellEnd"/>
      <w:r w:rsidRPr="00D55BE3">
        <w:t xml:space="preserve">' or where </w:t>
      </w:r>
      <w:proofErr w:type="spellStart"/>
      <w:r w:rsidRPr="00D55BE3">
        <w:rPr>
          <w:i/>
        </w:rPr>
        <w:t>reportQuantity</w:t>
      </w:r>
      <w:proofErr w:type="spellEnd"/>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5D214D4B" w14:textId="77777777" w:rsidR="00497346" w:rsidRPr="006C2BA7" w:rsidRDefault="00497346" w:rsidP="00497346">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86"/>
    <w:p w14:paraId="619F2D15" w14:textId="77777777" w:rsidR="00497346" w:rsidRDefault="00497346" w:rsidP="00497346">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'none', </w:t>
      </w:r>
      <w:r>
        <w:t xml:space="preserve">the CPU(s) are occupied for </w:t>
      </w:r>
      <w:proofErr w:type="gramStart"/>
      <w:r>
        <w:t>a number of</w:t>
      </w:r>
      <w:proofErr w:type="gramEnd"/>
      <w:r>
        <w:t xml:space="preserve"> OFDM symbols as follows:</w:t>
      </w:r>
    </w:p>
    <w:p w14:paraId="32915B9E" w14:textId="77777777" w:rsidR="00497346" w:rsidRDefault="00497346" w:rsidP="00497346">
      <w:pPr>
        <w:pStyle w:val="B1"/>
      </w:pPr>
      <w:r>
        <w:t>-</w:t>
      </w:r>
      <w:r>
        <w:tab/>
        <w:t>A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until the last symbol of the PUSCH/PUCCH carrying the report.</w:t>
      </w:r>
    </w:p>
    <w:p w14:paraId="0D747FD6" w14:textId="77777777" w:rsidR="00497346" w:rsidRDefault="00497346" w:rsidP="00497346">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r w:rsidRPr="0011619B">
        <w:t xml:space="preserve"> </w:t>
      </w:r>
    </w:p>
    <w:p w14:paraId="4958FA80" w14:textId="77777777" w:rsidR="00497346" w:rsidRDefault="00497346" w:rsidP="00497346">
      <w:pPr>
        <w:pStyle w:val="B1"/>
      </w:pPr>
      <w:r w:rsidRPr="00902619">
        <w:t>-</w:t>
      </w:r>
      <w:r>
        <w:tab/>
      </w:r>
      <w:r w:rsidRPr="00902619">
        <w:t>An initial semi-persistent CSI report on PUSCH after the PDCCH trigger occupies CPU(s) from the first symbol after the PDCCH until the last symbol of the PUSCH carrying the report.</w:t>
      </w:r>
    </w:p>
    <w:p w14:paraId="758EDE75" w14:textId="77777777" w:rsidR="00497346" w:rsidRPr="002F663F" w:rsidRDefault="00497346" w:rsidP="00497346">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'none' and </w:t>
      </w:r>
      <w:r w:rsidRPr="002F663F">
        <w:rPr>
          <w:rFonts w:eastAsia="SimSun"/>
          <w:i/>
          <w:lang w:eastAsia="zh-CN"/>
        </w:rPr>
        <w:t>CSI-RS-</w:t>
      </w:r>
      <w:proofErr w:type="spellStart"/>
      <w:r w:rsidRPr="002F663F">
        <w:rPr>
          <w:rFonts w:eastAsia="SimSun"/>
          <w:i/>
          <w:lang w:eastAsia="zh-CN"/>
        </w:rPr>
        <w:t>ResourceSet</w:t>
      </w:r>
      <w:proofErr w:type="spellEnd"/>
      <w:r w:rsidRPr="002F663F">
        <w:rPr>
          <w:rFonts w:eastAsia="SimSun"/>
          <w:lang w:eastAsia="zh-CN"/>
        </w:rPr>
        <w:t xml:space="preserve"> with higher layer parameter </w:t>
      </w:r>
      <w:proofErr w:type="spellStart"/>
      <w:r w:rsidRPr="002F663F">
        <w:rPr>
          <w:rFonts w:eastAsia="SimSun"/>
          <w:i/>
          <w:lang w:eastAsia="zh-CN"/>
        </w:rPr>
        <w:t>trs</w:t>
      </w:r>
      <w:proofErr w:type="spellEnd"/>
      <w:r w:rsidRPr="002F663F">
        <w:rPr>
          <w:rFonts w:eastAsia="SimSun"/>
          <w:i/>
          <w:lang w:eastAsia="zh-CN"/>
        </w:rPr>
        <w:t>-Info</w:t>
      </w:r>
      <w:r w:rsidRPr="002F663F">
        <w:rPr>
          <w:rFonts w:eastAsia="SimSun"/>
          <w:lang w:eastAsia="zh-CN"/>
        </w:rPr>
        <w:t xml:space="preserve"> is not configured</w:t>
      </w:r>
      <w:r w:rsidRPr="002F663F">
        <w:t xml:space="preserve">, the CPU(s) are occupied for </w:t>
      </w:r>
      <w:proofErr w:type="gramStart"/>
      <w:r w:rsidRPr="002F663F">
        <w:t>a number of</w:t>
      </w:r>
      <w:proofErr w:type="gramEnd"/>
      <w:r w:rsidRPr="002F663F">
        <w:t xml:space="preserve"> OFDM symbols as follows:</w:t>
      </w:r>
    </w:p>
    <w:p w14:paraId="04F9262B" w14:textId="77777777" w:rsidR="00497346" w:rsidRPr="00164C53" w:rsidRDefault="00497346" w:rsidP="00497346">
      <w:pPr>
        <w:pStyle w:val="B1"/>
        <w:rPr>
          <w:color w:val="000000" w:themeColor="text1"/>
        </w:rPr>
      </w:pPr>
      <w:r w:rsidRPr="002F663F">
        <w:t>-</w:t>
      </w:r>
      <w:r w:rsidRPr="002F663F">
        <w:tab/>
        <w:t>A periodic or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6539F63E" w14:textId="77777777" w:rsidR="00497346" w:rsidRPr="00164C53" w:rsidRDefault="00497346" w:rsidP="00497346">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7BA89252" w14:textId="77777777" w:rsidR="00497346" w:rsidRPr="0011619B" w:rsidRDefault="00497346" w:rsidP="00497346">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0D023FEA" w14:textId="77777777" w:rsidR="00497346" w:rsidRPr="008329B1" w:rsidRDefault="00497346" w:rsidP="00497346">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w:t>
      </w:r>
      <w:del w:id="87" w:author="Siva Muruganathan" w:date="2019-03-29T15:48:00Z">
        <w:r w:rsidRPr="00314392" w:rsidDel="00765FA6">
          <w:delText xml:space="preserve">command </w:delText>
        </w:r>
      </w:del>
      <w:ins w:id="88" w:author="Siva Muruganathan" w:date="2019-03-29T15:48:00Z">
        <w:r>
          <w:t>MAC CE</w:t>
        </w:r>
        <w:r w:rsidRPr="00314392">
          <w:t xml:space="preserve"> </w:t>
        </w:r>
      </w:ins>
      <w:r w:rsidRPr="00314392">
        <w:t>is applied, and ending at the end of</w:t>
      </w:r>
      <w:r>
        <w:t xml:space="preserve"> when</w:t>
      </w:r>
      <w:r w:rsidRPr="00314392">
        <w:t xml:space="preserve"> the deactivation </w:t>
      </w:r>
      <w:del w:id="89" w:author="Siva Muruganathan" w:date="2019-03-29T15:48:00Z">
        <w:r w:rsidRPr="00314392" w:rsidDel="00765FA6">
          <w:delText xml:space="preserve">command </w:delText>
        </w:r>
      </w:del>
      <w:ins w:id="90" w:author="Siva Muruganathan" w:date="2019-03-29T15:48:00Z">
        <w:r>
          <w:t>MAC CE</w:t>
        </w:r>
        <w:r w:rsidRPr="00314392">
          <w:t xml:space="preserve"> </w:t>
        </w:r>
      </w:ins>
      <w:r w:rsidRPr="00314392">
        <w:t>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by </w:t>
      </w:r>
      <w:r w:rsidRPr="00061AC4">
        <w:rPr>
          <w:i/>
        </w:rPr>
        <w:t>N</w:t>
      </w:r>
      <w:r w:rsidRPr="000F4B1D">
        <w:t xml:space="preserve"> CSI reporting settings, the CSI-RS resource and the CSI-RS ports within the CSI-RS resource are counted </w:t>
      </w:r>
      <w:r w:rsidRPr="00061AC4">
        <w:rPr>
          <w:i/>
        </w:rPr>
        <w:t>N</w:t>
      </w:r>
      <w:r w:rsidRPr="000F4B1D">
        <w:t xml:space="preserve"> times.</w:t>
      </w:r>
    </w:p>
    <w:p w14:paraId="73640AA3" w14:textId="77777777" w:rsidR="00802D8F" w:rsidRPr="00BE61AD" w:rsidRDefault="00802D8F" w:rsidP="00802D8F">
      <w:pPr>
        <w:jc w:val="center"/>
        <w:rPr>
          <w:color w:val="FF0000"/>
        </w:rPr>
      </w:pPr>
      <w:bookmarkStart w:id="91" w:name="_Toc4508137"/>
      <w:r w:rsidRPr="00BE61AD">
        <w:rPr>
          <w:color w:val="FF0000"/>
        </w:rPr>
        <w:t>&lt;Unchanged part</w:t>
      </w:r>
      <w:r>
        <w:rPr>
          <w:color w:val="FF0000"/>
        </w:rPr>
        <w:t>s</w:t>
      </w:r>
      <w:r w:rsidRPr="00BE61AD">
        <w:rPr>
          <w:color w:val="FF0000"/>
        </w:rPr>
        <w:t xml:space="preserve"> omitted&gt;</w:t>
      </w:r>
    </w:p>
    <w:p w14:paraId="537BFF06" w14:textId="77777777" w:rsidR="00C616EC" w:rsidRPr="0048482F" w:rsidRDefault="00C616EC" w:rsidP="00C616EC">
      <w:pPr>
        <w:pStyle w:val="Heading5"/>
        <w:rPr>
          <w:color w:val="000000"/>
        </w:rPr>
      </w:pPr>
      <w:r w:rsidRPr="0048482F">
        <w:rPr>
          <w:color w:val="000000"/>
        </w:rPr>
        <w:t>5.2.2.3.1</w:t>
      </w:r>
      <w:r w:rsidRPr="0048482F">
        <w:rPr>
          <w:color w:val="000000"/>
        </w:rPr>
        <w:tab/>
      </w:r>
      <w:r>
        <w:rPr>
          <w:color w:val="000000"/>
        </w:rPr>
        <w:t>NZP</w:t>
      </w:r>
      <w:r w:rsidRPr="0048482F">
        <w:rPr>
          <w:color w:val="000000"/>
        </w:rPr>
        <w:t xml:space="preserve"> CSI-RS</w:t>
      </w:r>
      <w:bookmarkEnd w:id="91"/>
    </w:p>
    <w:p w14:paraId="56F36EEE" w14:textId="77777777" w:rsidR="00C616EC" w:rsidRPr="0048482F" w:rsidRDefault="00C616EC" w:rsidP="00C616EC">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w:t>
      </w:r>
      <w:proofErr w:type="spellStart"/>
      <w:r w:rsidRPr="00F17DF4">
        <w:rPr>
          <w:rFonts w:eastAsia="MS Mincho"/>
          <w:i/>
        </w:rPr>
        <w:t>Resource</w:t>
      </w:r>
      <w:r>
        <w:rPr>
          <w:rFonts w:eastAsia="MS Mincho"/>
          <w:i/>
        </w:rPr>
        <w:t>Set</w:t>
      </w:r>
      <w:proofErr w:type="spellEnd"/>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53F393ED" w14:textId="77777777" w:rsidR="00C616EC" w:rsidRPr="0048482F" w:rsidRDefault="00C616EC" w:rsidP="00C616EC">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CSI-</w:t>
      </w:r>
      <w:proofErr w:type="spellStart"/>
      <w:r>
        <w:rPr>
          <w:i/>
          <w:color w:val="000000"/>
          <w:lang w:val="en-US"/>
        </w:rPr>
        <w:t>ResourceConfig</w:t>
      </w:r>
      <w:proofErr w:type="spellEnd"/>
      <w:r>
        <w:rPr>
          <w:i/>
          <w:color w:val="000000"/>
          <w:lang w:val="en-US"/>
        </w:rPr>
        <w:t xml:space="preserve"> </w:t>
      </w:r>
      <w:r w:rsidRPr="0024662D">
        <w:rPr>
          <w:color w:val="000000"/>
          <w:lang w:val="en-US"/>
        </w:rPr>
        <w:t>and</w:t>
      </w:r>
      <w:r>
        <w:rPr>
          <w:i/>
          <w:color w:val="000000"/>
          <w:lang w:val="en-US"/>
        </w:rPr>
        <w:t xml:space="preserve"> NZP-CSI-RS-</w:t>
      </w:r>
      <w:proofErr w:type="spellStart"/>
      <w:r>
        <w:rPr>
          <w:i/>
          <w:color w:val="000000"/>
          <w:lang w:val="en-US"/>
        </w:rPr>
        <w:t>ResourceSet</w:t>
      </w:r>
      <w:proofErr w:type="spellEnd"/>
      <w:r w:rsidRPr="0048482F">
        <w:rPr>
          <w:color w:val="000000"/>
          <w:lang w:val="en-US"/>
        </w:rPr>
        <w:t xml:space="preserve"> for each CSI-RS resource configuration:</w:t>
      </w:r>
    </w:p>
    <w:p w14:paraId="427EC16A"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877EA1">
        <w:rPr>
          <w:i/>
        </w:rPr>
        <w:t>nzp</w:t>
      </w:r>
      <w:proofErr w:type="spellEnd"/>
      <w:r w:rsidRPr="00963573">
        <w:rPr>
          <w:i/>
        </w:rPr>
        <w:t>-CSI-RS-</w:t>
      </w:r>
      <w:proofErr w:type="spellStart"/>
      <w:r w:rsidRPr="00963573">
        <w:rPr>
          <w:i/>
        </w:rPr>
        <w:t>ResourceId</w:t>
      </w:r>
      <w:proofErr w:type="spellEnd"/>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13CEE2F1"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73A0E">
        <w:rPr>
          <w:i/>
        </w:rPr>
        <w:t>periodicityAndOffset</w:t>
      </w:r>
      <w:proofErr w:type="spellEnd"/>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02E4EC74" w14:textId="77777777" w:rsidR="00C616EC" w:rsidRDefault="00C616EC" w:rsidP="00C616EC">
      <w:pPr>
        <w:pStyle w:val="B1"/>
        <w:rPr>
          <w:rFonts w:eastAsia="MS Mincho"/>
          <w:iCs/>
          <w:color w:val="000000"/>
          <w:lang w:val="en-US" w:eastAsia="ja-JP"/>
        </w:rPr>
      </w:pPr>
      <w:r w:rsidRPr="0048482F">
        <w:rPr>
          <w:rFonts w:eastAsia="MS Mincho"/>
          <w:iCs/>
          <w:color w:val="000000"/>
          <w:lang w:val="en-US" w:eastAsia="ja-JP"/>
        </w:rPr>
        <w:lastRenderedPageBreak/>
        <w:t>-</w:t>
      </w:r>
      <w:r w:rsidRPr="0048482F">
        <w:rPr>
          <w:rFonts w:eastAsia="MS Mincho"/>
          <w:iCs/>
          <w:color w:val="000000"/>
          <w:lang w:val="en-US" w:eastAsia="ja-JP"/>
        </w:rPr>
        <w:tab/>
      </w:r>
      <w:proofErr w:type="spellStart"/>
      <w:r w:rsidRPr="00963573">
        <w:rPr>
          <w:rFonts w:eastAsia="MS Mincho"/>
          <w:i/>
          <w:iCs/>
          <w:color w:val="000000"/>
          <w:lang w:val="en-US" w:eastAsia="ja-JP"/>
        </w:rPr>
        <w:t>resourceMapping</w:t>
      </w:r>
      <w:proofErr w:type="spellEnd"/>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OFDM symbol and subcarrier occupancy of the CSI-RS resource within a slot that are given in Subclause 7.4.1.5 of [4, TS 38.211].</w:t>
      </w:r>
      <w:r w:rsidRPr="00D2635E">
        <w:rPr>
          <w:rFonts w:eastAsia="MS Mincho"/>
          <w:iCs/>
          <w:color w:val="000000"/>
          <w:lang w:val="en-US" w:eastAsia="ja-JP"/>
        </w:rPr>
        <w:t xml:space="preserve"> </w:t>
      </w:r>
    </w:p>
    <w:p w14:paraId="234FDAC2" w14:textId="77777777" w:rsidR="00C616EC" w:rsidRPr="0048482F" w:rsidRDefault="00C616EC" w:rsidP="00C616EC">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nrofPorts</w:t>
      </w:r>
      <w:proofErr w:type="spellEnd"/>
      <w:r w:rsidRPr="00963573">
        <w:t xml:space="preserve"> 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sidRPr="0048482F">
        <w:rPr>
          <w:color w:val="000000"/>
        </w:rPr>
        <w:t>Subclause 7.4.1.5 of [4, TS 38.211].</w:t>
      </w:r>
    </w:p>
    <w:p w14:paraId="49881C4B" w14:textId="77777777" w:rsidR="00C616EC" w:rsidRPr="00877EA1" w:rsidRDefault="00C616EC" w:rsidP="00C616EC">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proofErr w:type="spellStart"/>
      <w:r>
        <w:rPr>
          <w:i/>
          <w:color w:val="000000" w:themeColor="text1"/>
        </w:rPr>
        <w:t>r</w:t>
      </w:r>
      <w:r w:rsidRPr="00877EA1">
        <w:rPr>
          <w:i/>
          <w:color w:val="000000" w:themeColor="text1"/>
        </w:rPr>
        <w:t>esourceMapping</w:t>
      </w:r>
      <w:proofErr w:type="spellEnd"/>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sidRPr="00877EA1">
        <w:rPr>
          <w:color w:val="000000" w:themeColor="text1"/>
        </w:rPr>
        <w:t xml:space="preserve">Subclause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05B25599"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cdm</w:t>
      </w:r>
      <w:proofErr w:type="spellEnd"/>
      <w:r w:rsidRPr="00963573">
        <w:rPr>
          <w:i/>
        </w:rPr>
        <w:t>-Type</w:t>
      </w:r>
      <w:r w:rsidRPr="00963573">
        <w:t xml:space="preserve"> </w:t>
      </w:r>
      <w:r w:rsidRPr="00963573">
        <w:rPr>
          <w:rFonts w:eastAsia="MS Mincho"/>
          <w:iCs/>
          <w:color w:val="000000"/>
          <w:lang w:val="en-US" w:eastAsia="ja-JP"/>
        </w:rPr>
        <w:t xml:space="preserve">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CDM values and pattern, where the allowable values are given in Subclause 7.4.1.5 of [4, TS 38.211].</w:t>
      </w:r>
    </w:p>
    <w:p w14:paraId="258A74B9" w14:textId="77777777" w:rsidR="00C616EC" w:rsidRPr="0048482F" w:rsidRDefault="00C616EC" w:rsidP="00C616EC">
      <w:pPr>
        <w:pStyle w:val="B1"/>
        <w:rPr>
          <w:rFonts w:eastAsia="MS Mincho"/>
          <w:iCs/>
          <w:color w:val="000000"/>
          <w:lang w:val="en-US" w:eastAsia="ja-JP"/>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w:t>
      </w:r>
      <w:proofErr w:type="spellEnd"/>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w:t>
      </w:r>
    </w:p>
    <w:p w14:paraId="4BACA224" w14:textId="77777777" w:rsidR="00C616EC" w:rsidRPr="0048482F" w:rsidRDefault="00C616EC" w:rsidP="00C616EC">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powerControlOffsetSS</w:t>
      </w:r>
      <w:proofErr w:type="spellEnd"/>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38D51D1D"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w:t>
      </w:r>
      <w:r w:rsidRPr="0048482F">
        <w:rPr>
          <w:rFonts w:eastAsia="MS Mincho"/>
          <w:i/>
          <w:iCs/>
          <w:color w:val="000000"/>
          <w:lang w:val="en-US" w:eastAsia="ja-JP"/>
        </w:rPr>
        <w:t>cramblingID</w:t>
      </w:r>
      <w:proofErr w:type="spellEnd"/>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62CAB9CD" w14:textId="4174B90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del w:id="92" w:author="Mihai Enescu" w:date="2019-04-11T14:36:00Z">
        <w:r w:rsidRPr="000551CB" w:rsidDel="00C616EC">
          <w:rPr>
            <w:rFonts w:eastAsia="MS Mincho"/>
            <w:i/>
            <w:iCs/>
            <w:color w:val="000000"/>
            <w:lang w:val="en-US" w:eastAsia="ja-JP"/>
          </w:rPr>
          <w:delText>bwp</w:delText>
        </w:r>
      </w:del>
      <w:ins w:id="93" w:author="Mihai Enescu" w:date="2019-04-11T14:36:00Z">
        <w:r>
          <w:rPr>
            <w:rFonts w:eastAsia="MS Mincho"/>
            <w:i/>
            <w:iCs/>
            <w:color w:val="000000"/>
            <w:lang w:val="en-US" w:eastAsia="ja-JP"/>
          </w:rPr>
          <w:t>BWP</w:t>
        </w:r>
      </w:ins>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sidRPr="000551CB">
        <w:rPr>
          <w:rFonts w:eastAsia="MS Mincho"/>
          <w:i/>
          <w:iCs/>
          <w:color w:val="000000"/>
          <w:lang w:val="en-US" w:eastAsia="ja-JP"/>
        </w:rPr>
        <w:t xml:space="preserve"> </w:t>
      </w:r>
      <w:r w:rsidRPr="00DA11DC">
        <w:rPr>
          <w:rFonts w:eastAsia="MS Mincho"/>
          <w:iCs/>
          <w:color w:val="000000"/>
          <w:lang w:val="en-US" w:eastAsia="ja-JP"/>
        </w:rPr>
        <w:t>defines which bandwidth part the configured CSI-RS is located in.</w:t>
      </w:r>
    </w:p>
    <w:p w14:paraId="1646C644" w14:textId="77777777" w:rsidR="00C616EC" w:rsidRDefault="00C616EC" w:rsidP="00C616EC">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Subclause 5.1.6.1.2.</w:t>
      </w:r>
      <w:r>
        <w:rPr>
          <w:rFonts w:eastAsia="MS Mincho"/>
          <w:lang w:val="en-US" w:eastAsia="ja-JP"/>
        </w:rPr>
        <w:t xml:space="preserve"> and can be configured only when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set to '</w:t>
      </w:r>
      <w:r w:rsidRPr="000551CB">
        <w:rPr>
          <w:rFonts w:eastAsia="MS Mincho"/>
          <w:lang w:val="en-US" w:eastAsia="ja-JP"/>
        </w:rPr>
        <w:t>cri-RSRP'</w:t>
      </w:r>
      <w:r w:rsidRPr="00B634A5">
        <w:rPr>
          <w:rFonts w:eastAsia="MS Mincho"/>
          <w:lang w:val="en-US" w:eastAsia="ja-JP"/>
        </w:rPr>
        <w:t xml:space="preserve"> </w:t>
      </w:r>
      <w:r>
        <w:rPr>
          <w:rFonts w:eastAsia="MS Mincho"/>
          <w:lang w:val="en-US" w:eastAsia="ja-JP"/>
        </w:rPr>
        <w:t>or 'none'.</w:t>
      </w:r>
    </w:p>
    <w:p w14:paraId="3430DB8C" w14:textId="77777777" w:rsidR="00C616EC" w:rsidRDefault="00C616EC" w:rsidP="00C616EC">
      <w:pPr>
        <w:pStyle w:val="B1"/>
      </w:pPr>
      <w:r>
        <w:rPr>
          <w:rFonts w:eastAsia="MS Mincho"/>
          <w:lang w:val="en-US" w:eastAsia="ja-JP"/>
        </w:rPr>
        <w:t>-</w:t>
      </w:r>
      <w:r>
        <w:rPr>
          <w:rFonts w:eastAsia="MS Mincho"/>
          <w:lang w:val="en-US" w:eastAsia="ja-JP"/>
        </w:rPr>
        <w:tab/>
      </w:r>
      <w:proofErr w:type="spellStart"/>
      <w:r w:rsidRPr="000551CB">
        <w:rPr>
          <w:i/>
        </w:rPr>
        <w:t>qcl</w:t>
      </w:r>
      <w:proofErr w:type="spellEnd"/>
      <w:r w:rsidRPr="000551CB">
        <w:rPr>
          <w:i/>
        </w:rPr>
        <w:t>-</w:t>
      </w:r>
      <w:proofErr w:type="spellStart"/>
      <w:r w:rsidRPr="000551CB">
        <w:rPr>
          <w:i/>
        </w:rPr>
        <w:t>InfoPeriodicCSI</w:t>
      </w:r>
      <w:proofErr w:type="spellEnd"/>
      <w:r w:rsidRPr="000551CB">
        <w:rPr>
          <w:i/>
        </w:rPr>
        <w:t>-RS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with </w:t>
      </w:r>
      <w:r>
        <w:t>'</w:t>
      </w:r>
      <w:r w:rsidRPr="0066634E">
        <w:t>QCL-</w:t>
      </w:r>
      <w:proofErr w:type="spellStart"/>
      <w:r w:rsidRPr="0066634E">
        <w:t>TypeD</w:t>
      </w:r>
      <w:proofErr w:type="spellEnd"/>
      <w:r>
        <w:t>'</w:t>
      </w:r>
      <w:r w:rsidRPr="0066634E">
        <w:t xml:space="preserve"> association, that RS may be an SS/PBCH block located in the same or different CC/DL BWP or a CSI-RS resource configured as periodic located in the same or different CC/DL BWP.</w:t>
      </w:r>
    </w:p>
    <w:p w14:paraId="51635037" w14:textId="77777777" w:rsidR="00C616EC" w:rsidRDefault="00C616EC" w:rsidP="00C616EC">
      <w:pPr>
        <w:pStyle w:val="B1"/>
        <w:rPr>
          <w:rFonts w:eastAsia="MS Mincho"/>
          <w:lang w:val="en-US" w:eastAsia="ja-JP"/>
        </w:rPr>
      </w:pPr>
      <w:bookmarkStart w:id="94" w:name="_Hlk515969040"/>
      <w:r>
        <w:rPr>
          <w:rFonts w:eastAsia="MS Mincho"/>
          <w:lang w:val="en-US" w:eastAsia="ja-JP"/>
        </w:rPr>
        <w:t>-</w:t>
      </w:r>
      <w:r>
        <w:rPr>
          <w:rFonts w:eastAsia="MS Mincho"/>
          <w:lang w:val="en-US" w:eastAsia="ja-JP"/>
        </w:rPr>
        <w:tab/>
      </w:r>
      <w:proofErr w:type="spellStart"/>
      <w:r w:rsidRPr="00283C13">
        <w:rPr>
          <w:rFonts w:eastAsia="MS Mincho"/>
          <w:i/>
          <w:lang w:val="en-US" w:eastAsia="ja-JP"/>
        </w:rPr>
        <w:t>trs</w:t>
      </w:r>
      <w:proofErr w:type="spellEnd"/>
      <w:r w:rsidRPr="00283C13">
        <w:rPr>
          <w:rFonts w:eastAsia="MS Mincho"/>
          <w:i/>
          <w:lang w:val="en-US" w:eastAsia="ja-JP"/>
        </w:rPr>
        <w:t>-Info</w:t>
      </w:r>
      <w:r w:rsidRPr="00A7782D">
        <w:rPr>
          <w:rFonts w:eastAsia="MS Mincho"/>
          <w:lang w:val="en-US" w:eastAsia="ja-JP"/>
        </w:rPr>
        <w:t xml:space="preserve"> in </w:t>
      </w:r>
      <w:r w:rsidRPr="00283C13">
        <w:rPr>
          <w:rFonts w:eastAsia="MS Mincho"/>
          <w:i/>
          <w:lang w:val="en-US" w:eastAsia="ja-JP"/>
        </w:rPr>
        <w:t>NZP-CSI-RS-</w:t>
      </w:r>
      <w:proofErr w:type="spellStart"/>
      <w:r w:rsidRPr="00283C13">
        <w:rPr>
          <w:rFonts w:eastAsia="MS Mincho"/>
          <w:i/>
          <w:lang w:val="en-US" w:eastAsia="ja-JP"/>
        </w:rPr>
        <w:t>ResourceSet</w:t>
      </w:r>
      <w:proofErr w:type="spellEnd"/>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w:t>
      </w:r>
      <w:proofErr w:type="spellStart"/>
      <w:r w:rsidRPr="00283C13">
        <w:rPr>
          <w:i/>
        </w:rPr>
        <w:t>ResourceSet</w:t>
      </w:r>
      <w:proofErr w:type="spellEnd"/>
      <w:r w:rsidRPr="00A7782D">
        <w:t xml:space="preserve"> is the same</w:t>
      </w:r>
      <w:r w:rsidRPr="00A7782D">
        <w:rPr>
          <w:rFonts w:eastAsia="MS Mincho"/>
          <w:lang w:val="en-US" w:eastAsia="ja-JP"/>
        </w:rPr>
        <w:t xml:space="preserve"> as described in Subclause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proofErr w:type="spellStart"/>
      <w:r w:rsidRPr="00283C13">
        <w:rPr>
          <w:rFonts w:eastAsia="MS Mincho"/>
          <w:i/>
          <w:lang w:val="en-US" w:eastAsia="ja-JP"/>
        </w:rPr>
        <w:t>reportQuantity</w:t>
      </w:r>
      <w:proofErr w:type="spellEnd"/>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94"/>
    <w:p w14:paraId="6A093D52" w14:textId="77777777" w:rsidR="00C616EC" w:rsidRDefault="00C616EC" w:rsidP="00C616EC">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proofErr w:type="spellStart"/>
      <w:r w:rsidRPr="00963573">
        <w:rPr>
          <w:i/>
        </w:rPr>
        <w:t>nrofPorts</w:t>
      </w:r>
      <w:proofErr w:type="spellEnd"/>
      <w:r>
        <w:rPr>
          <w:rFonts w:eastAsia="MS Mincho"/>
        </w:rPr>
        <w:t xml:space="preserve">, except for the </w:t>
      </w:r>
      <w:r w:rsidRPr="00EE7AFC">
        <w:rPr>
          <w:rFonts w:eastAsia="MS Mincho"/>
        </w:rPr>
        <w:t>NZP CSI-RS resources used for interference measurement</w:t>
      </w:r>
      <w:r>
        <w:rPr>
          <w:rFonts w:eastAsia="MS Mincho"/>
        </w:rPr>
        <w:t>.</w:t>
      </w:r>
    </w:p>
    <w:p w14:paraId="7F826FD7" w14:textId="77777777" w:rsidR="00C616EC" w:rsidRDefault="00C616EC" w:rsidP="00C616EC">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proofErr w:type="spellStart"/>
      <w:r w:rsidRPr="00784825">
        <w:rPr>
          <w:i/>
        </w:rPr>
        <w:t>cdm</w:t>
      </w:r>
      <w:proofErr w:type="spellEnd"/>
      <w:r w:rsidRPr="00784825">
        <w:rPr>
          <w:i/>
        </w:rPr>
        <w:t>-type</w:t>
      </w:r>
      <w:r w:rsidRPr="00020D75">
        <w:t>.</w:t>
      </w:r>
    </w:p>
    <w:p w14:paraId="4A099160" w14:textId="77777777" w:rsidR="00C616EC" w:rsidRPr="003D506F" w:rsidRDefault="00C616EC" w:rsidP="00C616EC">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Subclause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Both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are configured as integer multiples of 4 RBs, and the reference point for </w:t>
      </w:r>
      <w:proofErr w:type="spellStart"/>
      <w:r w:rsidRPr="002B39F7">
        <w:rPr>
          <w:rFonts w:eastAsia="MS Mincho"/>
          <w:i/>
        </w:rPr>
        <w:t>startingRB</w:t>
      </w:r>
      <w:proofErr w:type="spellEnd"/>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5FF8FD5C"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4D42871" w14:textId="77777777" w:rsidR="00CF1B3E" w:rsidRDefault="00CF1B3E" w:rsidP="00CF1B3E">
      <w:pPr>
        <w:pStyle w:val="Heading4"/>
      </w:pPr>
      <w:bookmarkStart w:id="95" w:name="_Toc4508139"/>
      <w:r>
        <w:t>5.2.2.5</w:t>
      </w:r>
      <w:r>
        <w:tab/>
      </w:r>
      <w:r w:rsidRPr="00507BB2">
        <w:t>CSI reference resource definition</w:t>
      </w:r>
      <w:bookmarkEnd w:id="95"/>
    </w:p>
    <w:p w14:paraId="1A205FA7" w14:textId="77777777" w:rsidR="00CF1B3E" w:rsidRPr="0048482F" w:rsidRDefault="00CF1B3E" w:rsidP="00CF1B3E">
      <w:pPr>
        <w:rPr>
          <w:color w:val="000000"/>
        </w:rPr>
      </w:pPr>
      <w:r w:rsidRPr="0048482F">
        <w:rPr>
          <w:color w:val="000000"/>
        </w:rPr>
        <w:t>The CSI reference resource for a serving cell is defined as follows:</w:t>
      </w:r>
    </w:p>
    <w:p w14:paraId="67025305" w14:textId="77777777" w:rsidR="00CF1B3E" w:rsidRPr="0048482F" w:rsidRDefault="00CF1B3E" w:rsidP="00CF1B3E">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F37E059" w14:textId="77777777" w:rsidR="00CF1B3E" w:rsidRDefault="00CF1B3E" w:rsidP="00CF1B3E">
      <w:pPr>
        <w:pStyle w:val="B1"/>
        <w:rPr>
          <w:lang w:val="en-US"/>
        </w:rPr>
      </w:pPr>
      <w:r>
        <w:rPr>
          <w:lang w:val="en-US"/>
        </w:rPr>
        <w:lastRenderedPageBreak/>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p>
    <w:p w14:paraId="7DA6A7FF" w14:textId="77777777" w:rsidR="00CF1B3E" w:rsidRPr="0048482F" w:rsidRDefault="00CF1B3E" w:rsidP="00CF1B3E">
      <w:pPr>
        <w:pStyle w:val="B2"/>
      </w:pPr>
      <w:r>
        <w:t>-</w:t>
      </w:r>
      <w:r>
        <w:tab/>
      </w:r>
      <w:r w:rsidRPr="0048482F">
        <w:t>where</w:t>
      </w:r>
      <w:r>
        <w:t xml:space="preserve"> </w:t>
      </w:r>
      <w:r w:rsidRPr="006B3A26">
        <w:rPr>
          <w:position w:val="-28"/>
        </w:rPr>
        <w:object w:dxaOrig="1160" w:dyaOrig="660" w14:anchorId="3305F977">
          <v:shape id="_x0000_i1038" type="#_x0000_t75" style="width:57.75pt;height:36pt" o:ole="">
            <v:imagedata r:id="rId46" o:title=""/>
          </v:shape>
          <o:OLEObject Type="Embed" ProgID="Equation.DSMT4" ShapeID="_x0000_i1038" DrawAspect="Content" ObjectID="_1616519900" r:id="rId47"/>
        </w:object>
      </w:r>
      <w:r>
        <w:t xml:space="preserve"> and </w:t>
      </w:r>
      <w:r w:rsidRPr="00E738E0">
        <w:rPr>
          <w:position w:val="-10"/>
        </w:rPr>
        <w:object w:dxaOrig="360" w:dyaOrig="300" w14:anchorId="07402160">
          <v:shape id="_x0000_i1039" type="#_x0000_t75" style="width:14.25pt;height:14.25pt" o:ole="">
            <v:imagedata r:id="rId48" o:title=""/>
          </v:shape>
          <o:OLEObject Type="Embed" ProgID="Equation.DSMT4" ShapeID="_x0000_i1039" DrawAspect="Content" ObjectID="_1616519901" r:id="rId49"/>
        </w:object>
      </w:r>
      <w:proofErr w:type="spellStart"/>
      <w:r>
        <w:t>and</w:t>
      </w:r>
      <w:proofErr w:type="spellEnd"/>
      <w:r>
        <w:t xml:space="preserve"> </w:t>
      </w:r>
      <w:r w:rsidRPr="00E738E0">
        <w:rPr>
          <w:position w:val="-10"/>
        </w:rPr>
        <w:object w:dxaOrig="340" w:dyaOrig="300" w14:anchorId="424D1CDE">
          <v:shape id="_x0000_i1040" type="#_x0000_t75" style="width:14.25pt;height:14.25pt" o:ole="">
            <v:imagedata r:id="rId50" o:title=""/>
          </v:shape>
          <o:OLEObject Type="Embed" ProgID="Equation.DSMT4" ShapeID="_x0000_i1040" DrawAspect="Content" ObjectID="_1616519902" r:id="rId51"/>
        </w:object>
      </w:r>
      <w:r>
        <w:t xml:space="preserve"> are the subcarrier spacing configurations for DL and UL, respectively</w:t>
      </w:r>
    </w:p>
    <w:p w14:paraId="7D87D087" w14:textId="77777777" w:rsidR="00CF1B3E" w:rsidRDefault="00CF1B3E" w:rsidP="00CF1B3E">
      <w:pPr>
        <w:pStyle w:val="B2"/>
        <w:rPr>
          <w:lang w:val="en-US"/>
        </w:rPr>
      </w:pPr>
      <w:r>
        <w:rPr>
          <w:lang w:val="en-US"/>
        </w:rPr>
        <w:t>-</w:t>
      </w:r>
      <w:r>
        <w:rPr>
          <w:lang w:val="en-US"/>
        </w:rPr>
        <w:tab/>
      </w:r>
      <w:r w:rsidRPr="0048482F">
        <w:rPr>
          <w:lang w:val="en-US"/>
        </w:rPr>
        <w:t>where for periodic and semi-persistent CSI reporting</w:t>
      </w:r>
    </w:p>
    <w:p w14:paraId="5E57C4A6" w14:textId="77777777" w:rsidR="00CF1B3E" w:rsidRDefault="00CF1B3E" w:rsidP="00CF1B3E">
      <w:pPr>
        <w:pStyle w:val="B3"/>
      </w:pPr>
      <w:r>
        <w:t>-</w:t>
      </w:r>
      <w:r>
        <w:tab/>
        <w:t xml:space="preserve">if a single CSI-RS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8200D03" w14:textId="77777777" w:rsidR="00CF1B3E" w:rsidRDefault="00CF1B3E" w:rsidP="00CF1B3E">
      <w:pPr>
        <w:pStyle w:val="B3"/>
      </w:pPr>
      <w:r>
        <w:t>-</w:t>
      </w:r>
      <w:r>
        <w:tab/>
        <w:t xml:space="preserve">if multiple CSI-RS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235944F2">
          <v:shape id="_x0000_i1041" type="#_x0000_t75" style="width:28.55pt;height:14.25pt" o:ole="">
            <v:imagedata r:id="rId52" o:title=""/>
          </v:shape>
          <o:OLEObject Type="Embed" ProgID="Equation.DSMT4" ShapeID="_x0000_i1041" DrawAspect="Content" ObjectID="_1616519903" r:id="rId53"/>
        </w:object>
      </w:r>
      <w:r w:rsidRPr="0086171A">
        <w:rPr>
          <w:color w:val="000000" w:themeColor="text1"/>
        </w:rPr>
        <w:t xml:space="preserve">, </w:t>
      </w:r>
      <w:r w:rsidRPr="0048482F">
        <w:t>such that it corresponds to a valid downlink slot.</w:t>
      </w:r>
    </w:p>
    <w:p w14:paraId="30A01DD5" w14:textId="77777777" w:rsidR="00CF1B3E" w:rsidRPr="0048482F" w:rsidRDefault="00CF1B3E" w:rsidP="00CF1B3E">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32B6B8A7">
          <v:shape id="_x0000_i1042" type="#_x0000_t75" style="width:50.25pt;height:21.75pt" o:ole="">
            <v:imagedata r:id="rId54" o:title=""/>
          </v:shape>
          <o:OLEObject Type="Embed" ProgID="Equation.3" ShapeID="_x0000_i1042" DrawAspect="Content" ObjectID="_1616519904" r:id="rId55"/>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p w14:paraId="09A543E2" w14:textId="77777777" w:rsidR="00CF1B3E" w:rsidRPr="0048482F" w:rsidRDefault="00CF1B3E" w:rsidP="00CF1B3E">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429DDDD" w14:textId="77777777" w:rsidR="00CF1B3E" w:rsidRPr="0048482F" w:rsidRDefault="00CF1B3E" w:rsidP="00CF1B3E">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753139EE" w14:textId="77777777" w:rsidR="00CF1B3E" w:rsidRPr="0048482F" w:rsidRDefault="00CF1B3E" w:rsidP="00CF1B3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7C8846B5" w14:textId="77777777" w:rsidR="00CF1B3E" w:rsidRPr="0048482F" w:rsidRDefault="00CF1B3E" w:rsidP="00CF1B3E">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30D99A6" w14:textId="77777777" w:rsidR="00CF1B3E" w:rsidRPr="0048482F" w:rsidRDefault="00CF1B3E" w:rsidP="00CF1B3E">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BCC2D94" w14:textId="77777777" w:rsidR="00CF1B3E" w:rsidRPr="00DC0A87" w:rsidRDefault="00CF1B3E" w:rsidP="00CF1B3E">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2FD4A0D" w14:textId="77777777" w:rsidR="00CF1B3E" w:rsidRDefault="00CF1B3E" w:rsidP="00CF1B3E">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3A0EB2E9" w14:textId="77777777" w:rsidR="00CF1B3E" w:rsidRPr="0048482F" w:rsidRDefault="00CF1B3E" w:rsidP="00CF1B3E">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60F2547B" w14:textId="77777777" w:rsidR="00CF1B3E" w:rsidRPr="0048482F" w:rsidRDefault="00CF1B3E" w:rsidP="00CF1B3E">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w:t>
      </w:r>
      <w:proofErr w:type="gramStart"/>
      <w:r w:rsidRPr="0048482F">
        <w:rPr>
          <w:color w:val="000000"/>
          <w:lang w:val="en-US"/>
        </w:rPr>
        <w:t>for the purpose of</w:t>
      </w:r>
      <w:proofErr w:type="gramEnd"/>
      <w:r w:rsidRPr="0048482F">
        <w:rPr>
          <w:color w:val="000000"/>
          <w:lang w:val="en-US"/>
        </w:rPr>
        <w:t xml:space="preserve">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4B9FE998"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50D1502C"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08FD8DAA"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023078E5"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189A9D45"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E901CC2"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79AC3443"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5E5DDCDC"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The ratio of PDSCH EPRE to CSI-RS EPRE is as given in Subclause 4.1.</w:t>
      </w:r>
    </w:p>
    <w:p w14:paraId="51EEBAC3"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4E7FB8AF" w14:textId="77777777" w:rsidR="00CF1B3E" w:rsidRPr="0048482F" w:rsidRDefault="00CF1B3E" w:rsidP="00CF1B3E">
      <w:pPr>
        <w:pStyle w:val="B1"/>
        <w:rPr>
          <w:color w:val="000000"/>
          <w:lang w:val="en-US"/>
        </w:rPr>
      </w:pPr>
      <w:r w:rsidRPr="0048482F">
        <w:rPr>
          <w:color w:val="000000"/>
          <w:lang w:val="en-US"/>
        </w:rPr>
        <w:lastRenderedPageBreak/>
        <w:t>-</w:t>
      </w:r>
      <w:r w:rsidRPr="0048482F">
        <w:rPr>
          <w:color w:val="000000"/>
          <w:lang w:val="en-US"/>
        </w:rPr>
        <w:tab/>
        <w:t xml:space="preserve">Assume the same number of </w:t>
      </w:r>
      <w:proofErr w:type="gramStart"/>
      <w:r w:rsidRPr="0048482F">
        <w:rPr>
          <w:color w:val="000000"/>
          <w:lang w:val="en-US"/>
        </w:rPr>
        <w:t>front loaded</w:t>
      </w:r>
      <w:proofErr w:type="gramEnd"/>
      <w:r w:rsidRPr="0048482F">
        <w:rPr>
          <w:color w:val="000000"/>
          <w:lang w:val="en-US"/>
        </w:rPr>
        <w:t xml:space="preserve">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14DCF65B"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7BE3C04B"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Assume the PDSCH symbols are not containing DM-RS.</w:t>
      </w:r>
    </w:p>
    <w:p w14:paraId="6B550923" w14:textId="77777777" w:rsidR="00CF1B3E" w:rsidRDefault="00CF1B3E" w:rsidP="00CF1B3E">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84C625A" w14:textId="77777777" w:rsidR="00CF1B3E" w:rsidRDefault="00CF1B3E" w:rsidP="00CF1B3E">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w:t>
      </w:r>
      <w:proofErr w:type="gramStart"/>
      <w:r>
        <w:rPr>
          <w:rFonts w:eastAsia="SimSun"/>
          <w:lang w:val="en-US" w:eastAsia="zh-CN"/>
        </w:rPr>
        <w:t>1000,…</w:t>
      </w:r>
      <w:proofErr w:type="gramEnd"/>
      <w:r>
        <w:rPr>
          <w:rFonts w:eastAsia="SimSun"/>
          <w:lang w:val="en-US" w:eastAsia="zh-CN"/>
        </w:rPr>
        <w:t>,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6565DA0E" w14:textId="77777777" w:rsidR="00CF1B3E" w:rsidRPr="001E5E30" w:rsidRDefault="00CF1B3E" w:rsidP="00CF1B3E">
      <w:pPr>
        <w:pStyle w:val="EQ"/>
        <w:rPr>
          <w:lang w:val="en-US"/>
        </w:rPr>
      </w:pPr>
      <w:r>
        <w:rPr>
          <w:rFonts w:eastAsia="SimSun"/>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0F6B303E" w14:textId="77777777" w:rsidR="00CF1B3E" w:rsidRPr="0009287E" w:rsidRDefault="00CF1B3E" w:rsidP="00CF1B3E">
      <w:pPr>
        <w:pStyle w:val="B1"/>
      </w:pPr>
      <w:r>
        <w:tab/>
        <w:t xml:space="preserve">where </w:t>
      </w:r>
      <w:r w:rsidRPr="00B90FA2">
        <w:rPr>
          <w:position w:val="-10"/>
        </w:rPr>
        <w:object w:dxaOrig="2079" w:dyaOrig="400" w14:anchorId="26D6B61C">
          <v:shape id="_x0000_i1043" type="#_x0000_t75" style="width:100.55pt;height:21.75pt" o:ole="">
            <v:imagedata r:id="rId56" o:title=""/>
          </v:shape>
          <o:OLEObject Type="Embed" ProgID="Equation.3" ShapeID="_x0000_i1043" DrawAspect="Content" ObjectID="_1616519905" r:id="rId57"/>
        </w:object>
      </w:r>
      <w:r w:rsidRPr="00B90FA2">
        <w:t xml:space="preserve"> is a vector of PDSCH symbols from the layer mapping defined in Subclause 7.3.1.4 of [4, TS 38.211]</w:t>
      </w:r>
      <w:r>
        <w:t xml:space="preserve">, </w:t>
      </w:r>
      <w:r w:rsidRPr="009C779E">
        <w:rPr>
          <w:position w:val="-8"/>
        </w:rPr>
        <w:object w:dxaOrig="1960" w:dyaOrig="279" w14:anchorId="1615290A">
          <v:shape id="_x0000_i1044" type="#_x0000_t75" style="width:100.55pt;height:14.25pt" o:ole="">
            <v:imagedata r:id="rId58" o:title=""/>
          </v:shape>
          <o:OLEObject Type="Embed" ProgID="Equation.3" ShapeID="_x0000_i1044" DrawAspect="Content" ObjectID="_1616519906" r:id="rId59"/>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is the precoding matrix corresponding to the reported i1 according to the procedure described in Subclause 5.2.1.4</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w:t>
      </w:r>
      <w:r>
        <w:t xml:space="preserve"> </w:t>
      </w:r>
      <w:ins w:id="96" w:author="Sebastian Faxér" w:date="2019-04-08T15:11:00Z">
        <w:r>
          <w:t>of PDSCH EPRE to CSI-RS EPRE for the corresponding CSI-RS resource as</w:t>
        </w:r>
      </w:ins>
      <w:r w:rsidRPr="009C779E">
        <w:t xml:space="preserve"> given in Subclause </w:t>
      </w:r>
      <w:ins w:id="97" w:author="Sebastian Faxér" w:date="2019-04-08T15:11:00Z">
        <w:r>
          <w:t>5.2.2.3.1</w:t>
        </w:r>
      </w:ins>
      <w:del w:id="98" w:author="Sebastian Faxér" w:date="2019-04-08T15:11:00Z">
        <w:r w:rsidRPr="009C779E" w:rsidDel="002D768F">
          <w:delText>4.1</w:delText>
        </w:r>
      </w:del>
      <w:r w:rsidRPr="009C779E">
        <w:t>.</w:t>
      </w:r>
    </w:p>
    <w:p w14:paraId="6DFA3667" w14:textId="77777777" w:rsidR="00CF1B3E" w:rsidRDefault="00CF1B3E" w:rsidP="00497346">
      <w:pPr>
        <w:rPr>
          <w:rFonts w:eastAsia="SimSun"/>
          <w:lang w:eastAsia="zh-CN"/>
        </w:rPr>
      </w:pPr>
    </w:p>
    <w:p w14:paraId="6E1C8CDC"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0593C31D" w14:textId="77777777" w:rsidR="00497346" w:rsidRDefault="00497346" w:rsidP="00497346">
      <w:pPr>
        <w:rPr>
          <w:rFonts w:eastAsia="SimSun"/>
          <w:lang w:eastAsia="zh-CN"/>
        </w:rPr>
      </w:pPr>
    </w:p>
    <w:p w14:paraId="10B0EC74" w14:textId="77777777" w:rsidR="00497346" w:rsidRPr="0048482F" w:rsidRDefault="00497346" w:rsidP="00497346">
      <w:pPr>
        <w:pStyle w:val="Heading3"/>
        <w:rPr>
          <w:color w:val="000000"/>
        </w:rPr>
      </w:pPr>
      <w:bookmarkStart w:id="99" w:name="_Toc4508140"/>
      <w:r w:rsidRPr="0048482F">
        <w:rPr>
          <w:color w:val="000000"/>
        </w:rPr>
        <w:t>5.2.3</w:t>
      </w:r>
      <w:r w:rsidRPr="0048482F">
        <w:rPr>
          <w:color w:val="000000"/>
        </w:rPr>
        <w:tab/>
        <w:t>CSI reporting using PUSCH</w:t>
      </w:r>
      <w:bookmarkEnd w:id="99"/>
    </w:p>
    <w:p w14:paraId="6E6BEB77" w14:textId="77777777" w:rsidR="00497346" w:rsidRPr="0048482F" w:rsidRDefault="00497346" w:rsidP="00497346">
      <w:r w:rsidRPr="0048482F">
        <w:t>A UE shall perform aperiodic CSI reporting using PUSCH on serving cell c upon successful decoding</w:t>
      </w:r>
      <w:bookmarkStart w:id="100" w:name="_Hlk500827675"/>
      <w:r>
        <w:t xml:space="preserve"> of a DCI format 0_1 which triggers an aperiodic CSI trigger state</w:t>
      </w:r>
      <w:r w:rsidRPr="0048482F">
        <w:t>.</w:t>
      </w:r>
    </w:p>
    <w:bookmarkEnd w:id="100"/>
    <w:p w14:paraId="3D351F74" w14:textId="77777777" w:rsidR="00497346" w:rsidRPr="0048482F" w:rsidRDefault="00497346" w:rsidP="00497346">
      <w:r w:rsidRPr="0048482F">
        <w:t>An aperiodic CSI report carried on the PUSCH supports wideband, and sub-band frequency granularities.</w:t>
      </w:r>
      <w:r>
        <w:t xml:space="preserve"> </w:t>
      </w:r>
      <w:r w:rsidRPr="0048482F">
        <w:t xml:space="preserve">An aperiodic CSI report carried on the PUSCH supports Type I and Type II CSI. </w:t>
      </w:r>
    </w:p>
    <w:p w14:paraId="3A047C48" w14:textId="77777777" w:rsidR="00497346" w:rsidRPr="0048482F" w:rsidRDefault="00497346" w:rsidP="00497346">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which activates a semi-persistent CSI trigger state</w:t>
      </w:r>
      <w:r w:rsidRPr="0048482F">
        <w:rPr>
          <w:color w:val="000000"/>
          <w:lang w:val="en-AU"/>
        </w:rPr>
        <w:t xml:space="preserve">. DCI format </w:t>
      </w:r>
      <w:r>
        <w:rPr>
          <w:color w:val="000000"/>
          <w:lang w:val="en-AU"/>
        </w:rPr>
        <w:t xml:space="preserve">0_1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14:paraId="5920B983" w14:textId="77777777" w:rsidR="00497346" w:rsidRPr="0048482F" w:rsidRDefault="00497346" w:rsidP="00497346">
      <w:pPr>
        <w:rPr>
          <w:color w:val="000000"/>
        </w:rPr>
      </w:pPr>
      <w:r w:rsidRPr="0048482F">
        <w:rPr>
          <w:color w:val="000000"/>
        </w:rPr>
        <w:t>CSI reporting on PUSCH can be multiplexed with uplink data on PUSCH.</w:t>
      </w:r>
      <w:r>
        <w:rPr>
          <w:color w:val="000000"/>
        </w:rPr>
        <w:t xml:space="preserve"> </w:t>
      </w:r>
      <w:r w:rsidRPr="0048482F">
        <w:rPr>
          <w:color w:val="000000"/>
        </w:rPr>
        <w:t xml:space="preserve">CSI reporting on PUSCH can also be performed without any multiplexing with uplink data from the UE. </w:t>
      </w:r>
    </w:p>
    <w:p w14:paraId="5779AAE2" w14:textId="77777777" w:rsidR="00497346" w:rsidRPr="0048482F" w:rsidRDefault="00497346" w:rsidP="00497346">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719D8733" w14:textId="77777777" w:rsidR="00497346" w:rsidRDefault="00497346" w:rsidP="00497346">
      <w:pPr>
        <w:rPr>
          <w:color w:val="000000"/>
        </w:rPr>
      </w:pPr>
      <w:r>
        <w:rPr>
          <w:color w:val="000000"/>
        </w:rPr>
        <w:t xml:space="preserve">For Type I and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4358AD55" w14:textId="77777777" w:rsidR="00497346" w:rsidRPr="0048482F" w:rsidRDefault="00497346" w:rsidP="00497346">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w:t>
      </w:r>
      <w:r w:rsidRPr="0048482F">
        <w:t xml:space="preserve">Part 2 contains PMI </w:t>
      </w:r>
      <w:r w:rsidRPr="005D2153">
        <w:t>(</w:t>
      </w:r>
      <w:r>
        <w:t>if reported</w:t>
      </w:r>
      <w:r w:rsidRPr="005D2153">
        <w:t xml:space="preserve">) </w:t>
      </w:r>
      <w:r w:rsidRPr="0048482F">
        <w:t>and contains the CQI for the second codeword when RI</w:t>
      </w:r>
      <w:r>
        <w:rPr>
          <w:lang w:val="en-US"/>
        </w:rPr>
        <w:t xml:space="preserve"> </w:t>
      </w:r>
      <w:r w:rsidRPr="005D2153">
        <w:t>(</w:t>
      </w:r>
      <w:r>
        <w:t>if reported</w:t>
      </w:r>
      <w:r w:rsidRPr="005D2153">
        <w:t xml:space="preserve">) is larger than </w:t>
      </w:r>
      <w:r w:rsidRPr="0048482F">
        <w:t>4.</w:t>
      </w:r>
      <w:r>
        <w:t xml:space="preserve"> </w:t>
      </w:r>
    </w:p>
    <w:p w14:paraId="3BFE6ED2" w14:textId="77777777" w:rsidR="00497346" w:rsidRDefault="00497346" w:rsidP="00497346">
      <w:pPr>
        <w:ind w:left="567" w:hanging="283"/>
        <w:rPr>
          <w:color w:val="000000"/>
        </w:rPr>
      </w:pPr>
      <w:r>
        <w:lastRenderedPageBreak/>
        <w:t>-</w:t>
      </w:r>
      <w:r>
        <w:tab/>
      </w:r>
      <w:r w:rsidRPr="0048482F">
        <w:t>For Type II CSI feedback, Part 1 contains RI</w:t>
      </w:r>
      <w:r>
        <w:t xml:space="preserve"> </w:t>
      </w:r>
      <w:r w:rsidRPr="005D2153">
        <w:t>(</w:t>
      </w:r>
      <w:r>
        <w:t>if reported</w:t>
      </w:r>
      <w:r w:rsidRPr="005D2153">
        <w:t>)</w:t>
      </w:r>
      <w:r w:rsidRPr="0048482F">
        <w:t>, CQI, and an indication of the number of non-zero wideband amplitude coefficients per layer for the Type II CSI (see sub-clause 5.2.2).</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2AEE3912" w14:textId="77777777" w:rsidR="00497346" w:rsidRPr="0048482F" w:rsidRDefault="00497346" w:rsidP="00497346">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(see sub-clause 5.2.4 and 5.2.2).</w:t>
      </w:r>
      <w:r>
        <w:t xml:space="preserve"> </w:t>
      </w:r>
    </w:p>
    <w:p w14:paraId="101025A8" w14:textId="77777777" w:rsidR="00497346" w:rsidRDefault="00497346" w:rsidP="00497346">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sidRPr="0048482F">
        <w:rPr>
          <w:color w:val="000000"/>
        </w:rPr>
        <w:t xml:space="preserve"> or </w:t>
      </w:r>
      <w:r>
        <w:rPr>
          <w:color w:val="000000"/>
        </w:rPr>
        <w:t>'</w:t>
      </w:r>
      <w:proofErr w:type="spellStart"/>
      <w:r w:rsidRPr="00432AE7">
        <w:rPr>
          <w:color w:val="000000"/>
        </w:rPr>
        <w:t>ssb</w:t>
      </w:r>
      <w:proofErr w:type="spellEnd"/>
      <w:r w:rsidRPr="00432AE7">
        <w:rPr>
          <w:color w:val="000000"/>
        </w:rPr>
        <w:t>-Index-RSRP</w:t>
      </w:r>
      <w:r>
        <w:rPr>
          <w:color w:val="000000"/>
        </w:rPr>
        <w:t>'</w:t>
      </w:r>
      <w:r w:rsidRPr="0048482F">
        <w:rPr>
          <w:color w:val="000000"/>
        </w:rPr>
        <w:t>, the CSI feedback consists of a single part.</w:t>
      </w:r>
    </w:p>
    <w:p w14:paraId="568167C2" w14:textId="77777777" w:rsidR="00497346" w:rsidRPr="0048482F" w:rsidRDefault="00497346" w:rsidP="00497346">
      <w:pPr>
        <w:rPr>
          <w:color w:val="000000"/>
        </w:rPr>
      </w:pPr>
      <w:r>
        <w:rPr>
          <w:color w:val="000000"/>
        </w:rPr>
        <w:t>For both Type I and Type II reports configured for PUCCH but transmitted on PUSCH, the encoding scheme follows that of PUCCH as described in Subclause 5.2.4.</w:t>
      </w:r>
    </w:p>
    <w:p w14:paraId="3D76737D" w14:textId="77777777" w:rsidR="00497346" w:rsidRPr="0048482F" w:rsidRDefault="00497346" w:rsidP="00497346">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642E947E">
          <v:shape id="_x0000_i1045" type="#_x0000_t75" style="width:23.1pt;height:17pt" o:ole="">
            <v:imagedata r:id="rId60" o:title=""/>
          </v:shape>
          <o:OLEObject Type="Embed" ProgID="Equation.DSMT4" ShapeID="_x0000_i1045" DrawAspect="Content" ObjectID="_1616519907" r:id="rId61"/>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6A038F1F">
          <v:shape id="_x0000_i1046" type="#_x0000_t75" style="width:28.55pt;height:17pt" o:ole="">
            <v:imagedata r:id="rId62" o:title=""/>
          </v:shape>
          <o:OLEObject Type="Embed" ProgID="Equation.DSMT4" ShapeID="_x0000_i1046" DrawAspect="Content" ObjectID="_1616519908" r:id="rId63"/>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259680F0">
          <v:shape id="_x0000_i1047" type="#_x0000_t75" style="width:21.75pt;height:14.25pt" o:ole="">
            <v:imagedata r:id="rId60" o:title=""/>
          </v:shape>
          <o:OLEObject Type="Embed" ProgID="Equation.DSMT4" ShapeID="_x0000_i1047" DrawAspect="Content" ObjectID="_1616519909" r:id="rId64"/>
        </w:object>
      </w:r>
      <w:r>
        <w:rPr>
          <w:color w:val="000000"/>
        </w:rPr>
        <w:t xml:space="preserve"> CSI reports as defined in Subclause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w:t>
      </w:r>
      <w:proofErr w:type="gramStart"/>
      <w:r w:rsidRPr="0048482F">
        <w:rPr>
          <w:color w:val="000000"/>
        </w:rPr>
        <w:t>particular priority</w:t>
      </w:r>
      <w:proofErr w:type="gramEnd"/>
      <w:r w:rsidRPr="0048482F">
        <w:rPr>
          <w:color w:val="000000"/>
        </w:rPr>
        <w:t xml:space="preserve"> level, the UE shall omit all of the information at that priority level. </w:t>
      </w:r>
    </w:p>
    <w:p w14:paraId="04395F7A" w14:textId="77777777" w:rsidR="00497346" w:rsidRPr="0048482F" w:rsidRDefault="00497346" w:rsidP="00497346">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2"/>
      </w:tblGrid>
      <w:tr w:rsidR="00497346" w:rsidRPr="0048482F" w14:paraId="51EF8191" w14:textId="77777777" w:rsidTr="00497346">
        <w:trPr>
          <w:cantSplit/>
          <w:jc w:val="center"/>
        </w:trPr>
        <w:tc>
          <w:tcPr>
            <w:tcW w:w="0" w:type="auto"/>
            <w:shd w:val="clear" w:color="auto" w:fill="auto"/>
          </w:tcPr>
          <w:p w14:paraId="28106F5D" w14:textId="77777777" w:rsidR="00497346" w:rsidRPr="0048482F" w:rsidRDefault="00497346" w:rsidP="00497346">
            <w:pPr>
              <w:keepNext/>
              <w:spacing w:after="0"/>
              <w:jc w:val="center"/>
              <w:rPr>
                <w:color w:val="000000"/>
              </w:rPr>
            </w:pPr>
            <w:r w:rsidRPr="0048482F">
              <w:rPr>
                <w:color w:val="000000"/>
              </w:rPr>
              <w:t>Priority 0:</w:t>
            </w:r>
          </w:p>
          <w:p w14:paraId="198D046D" w14:textId="77777777" w:rsidR="00497346" w:rsidRPr="0048482F" w:rsidRDefault="00497346" w:rsidP="00497346">
            <w:pPr>
              <w:keepNext/>
              <w:spacing w:after="0"/>
              <w:jc w:val="center"/>
              <w:rPr>
                <w:color w:val="000000"/>
              </w:rPr>
            </w:pPr>
            <w:r w:rsidRPr="0048482F">
              <w:rPr>
                <w:color w:val="000000"/>
              </w:rPr>
              <w:t xml:space="preserve">Part 2 wideband CSI for CSI reports 1 to </w:t>
            </w:r>
            <w:r w:rsidRPr="0048482F">
              <w:rPr>
                <w:color w:val="000000"/>
                <w:position w:val="-14"/>
              </w:rPr>
              <w:object w:dxaOrig="460" w:dyaOrig="340" w14:anchorId="19DD4783">
                <v:shape id="_x0000_i1048" type="#_x0000_t75" style="width:23.1pt;height:17pt" o:ole="">
                  <v:imagedata r:id="rId60" o:title=""/>
                </v:shape>
                <o:OLEObject Type="Embed" ProgID="Equation.DSMT4" ShapeID="_x0000_i1048" DrawAspect="Content" ObjectID="_1616519910" r:id="rId65"/>
              </w:object>
            </w:r>
          </w:p>
        </w:tc>
      </w:tr>
      <w:tr w:rsidR="00497346" w:rsidRPr="0048482F" w14:paraId="4A1D5136" w14:textId="77777777" w:rsidTr="00497346">
        <w:trPr>
          <w:cantSplit/>
          <w:jc w:val="center"/>
        </w:trPr>
        <w:tc>
          <w:tcPr>
            <w:tcW w:w="0" w:type="auto"/>
            <w:shd w:val="clear" w:color="auto" w:fill="auto"/>
          </w:tcPr>
          <w:p w14:paraId="6C4A8BD0" w14:textId="77777777" w:rsidR="00497346" w:rsidRPr="0048482F" w:rsidRDefault="00497346" w:rsidP="00497346">
            <w:pPr>
              <w:keepNext/>
              <w:spacing w:after="0"/>
              <w:jc w:val="center"/>
              <w:rPr>
                <w:color w:val="000000"/>
              </w:rPr>
            </w:pPr>
            <w:r w:rsidRPr="0048482F">
              <w:rPr>
                <w:color w:val="000000"/>
              </w:rPr>
              <w:t>Priority 1:</w:t>
            </w:r>
          </w:p>
          <w:p w14:paraId="02E2993C"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1</w:t>
            </w:r>
          </w:p>
        </w:tc>
      </w:tr>
      <w:tr w:rsidR="00497346" w:rsidRPr="0048482F" w14:paraId="405080DE" w14:textId="77777777" w:rsidTr="00497346">
        <w:trPr>
          <w:cantSplit/>
          <w:jc w:val="center"/>
        </w:trPr>
        <w:tc>
          <w:tcPr>
            <w:tcW w:w="0" w:type="auto"/>
            <w:shd w:val="clear" w:color="auto" w:fill="auto"/>
          </w:tcPr>
          <w:p w14:paraId="61C16A38" w14:textId="77777777" w:rsidR="00497346" w:rsidRPr="0048482F" w:rsidRDefault="00497346" w:rsidP="00497346">
            <w:pPr>
              <w:keepNext/>
              <w:spacing w:after="0"/>
              <w:jc w:val="center"/>
              <w:rPr>
                <w:color w:val="000000"/>
              </w:rPr>
            </w:pPr>
            <w:r w:rsidRPr="0048482F">
              <w:rPr>
                <w:color w:val="000000"/>
              </w:rPr>
              <w:t>Priority 2:</w:t>
            </w:r>
          </w:p>
          <w:p w14:paraId="5414E2E0"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1</w:t>
            </w:r>
          </w:p>
        </w:tc>
      </w:tr>
      <w:tr w:rsidR="00497346" w:rsidRPr="0048482F" w14:paraId="20DDA1FE" w14:textId="77777777" w:rsidTr="00497346">
        <w:trPr>
          <w:cantSplit/>
          <w:jc w:val="center"/>
        </w:trPr>
        <w:tc>
          <w:tcPr>
            <w:tcW w:w="0" w:type="auto"/>
            <w:shd w:val="clear" w:color="auto" w:fill="auto"/>
          </w:tcPr>
          <w:p w14:paraId="6B6CA827" w14:textId="77777777" w:rsidR="00497346" w:rsidRPr="0048482F" w:rsidRDefault="00497346" w:rsidP="00497346">
            <w:pPr>
              <w:keepNext/>
              <w:spacing w:after="0"/>
              <w:jc w:val="center"/>
              <w:rPr>
                <w:color w:val="000000"/>
              </w:rPr>
            </w:pPr>
            <w:r w:rsidRPr="0048482F">
              <w:rPr>
                <w:color w:val="000000"/>
              </w:rPr>
              <w:t>Priority 3:</w:t>
            </w:r>
          </w:p>
          <w:p w14:paraId="427BC266"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2</w:t>
            </w:r>
          </w:p>
        </w:tc>
      </w:tr>
      <w:tr w:rsidR="00497346" w:rsidRPr="0048482F" w14:paraId="0A1881F1" w14:textId="77777777" w:rsidTr="00497346">
        <w:trPr>
          <w:cantSplit/>
          <w:jc w:val="center"/>
        </w:trPr>
        <w:tc>
          <w:tcPr>
            <w:tcW w:w="0" w:type="auto"/>
            <w:tcBorders>
              <w:bottom w:val="single" w:sz="4" w:space="0" w:color="auto"/>
            </w:tcBorders>
            <w:shd w:val="clear" w:color="auto" w:fill="auto"/>
          </w:tcPr>
          <w:p w14:paraId="719C4611" w14:textId="77777777" w:rsidR="00497346" w:rsidRPr="0048482F" w:rsidRDefault="00497346" w:rsidP="00497346">
            <w:pPr>
              <w:keepNext/>
              <w:spacing w:after="0"/>
              <w:jc w:val="center"/>
              <w:rPr>
                <w:color w:val="000000"/>
              </w:rPr>
            </w:pPr>
            <w:r w:rsidRPr="0048482F">
              <w:rPr>
                <w:color w:val="000000"/>
              </w:rPr>
              <w:t>Priority 4:</w:t>
            </w:r>
          </w:p>
          <w:p w14:paraId="1338EE3E"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2</w:t>
            </w:r>
          </w:p>
        </w:tc>
      </w:tr>
      <w:tr w:rsidR="00497346" w:rsidRPr="0048482F" w14:paraId="7BD49089" w14:textId="77777777" w:rsidTr="00497346">
        <w:trPr>
          <w:cantSplit/>
          <w:jc w:val="center"/>
        </w:trPr>
        <w:tc>
          <w:tcPr>
            <w:tcW w:w="0" w:type="auto"/>
            <w:tcBorders>
              <w:top w:val="single" w:sz="4" w:space="0" w:color="auto"/>
              <w:left w:val="nil"/>
              <w:bottom w:val="single" w:sz="4" w:space="0" w:color="auto"/>
              <w:right w:val="nil"/>
            </w:tcBorders>
            <w:shd w:val="clear" w:color="auto" w:fill="auto"/>
          </w:tcPr>
          <w:p w14:paraId="693D9D9D" w14:textId="77777777" w:rsidR="00497346" w:rsidRPr="0048482F" w:rsidRDefault="00497346" w:rsidP="00497346">
            <w:pPr>
              <w:keepNext/>
              <w:spacing w:after="0"/>
              <w:jc w:val="center"/>
              <w:rPr>
                <w:color w:val="000000"/>
                <w:sz w:val="48"/>
                <w:szCs w:val="48"/>
              </w:rPr>
            </w:pPr>
            <w:r w:rsidRPr="0048482F">
              <w:rPr>
                <w:color w:val="000000"/>
                <w:sz w:val="48"/>
                <w:szCs w:val="48"/>
              </w:rPr>
              <w:t>⁞</w:t>
            </w:r>
          </w:p>
        </w:tc>
      </w:tr>
      <w:tr w:rsidR="00497346" w:rsidRPr="0048482F" w14:paraId="1D81B559" w14:textId="77777777" w:rsidTr="00497346">
        <w:trPr>
          <w:cantSplit/>
          <w:jc w:val="center"/>
        </w:trPr>
        <w:tc>
          <w:tcPr>
            <w:tcW w:w="0" w:type="auto"/>
            <w:tcBorders>
              <w:top w:val="single" w:sz="4" w:space="0" w:color="auto"/>
            </w:tcBorders>
            <w:shd w:val="clear" w:color="auto" w:fill="auto"/>
          </w:tcPr>
          <w:p w14:paraId="24B9C551" w14:textId="77777777" w:rsidR="00497346" w:rsidRPr="0048482F" w:rsidRDefault="00497346" w:rsidP="00497346">
            <w:pPr>
              <w:keepNext/>
              <w:spacing w:after="0"/>
              <w:jc w:val="center"/>
              <w:rPr>
                <w:color w:val="000000"/>
              </w:rPr>
            </w:pPr>
            <w:r w:rsidRPr="0048482F">
              <w:rPr>
                <w:color w:val="000000"/>
              </w:rPr>
              <w:t xml:space="preserve">Priority </w:t>
            </w:r>
            <w:r w:rsidRPr="0048482F">
              <w:rPr>
                <w:color w:val="000000"/>
                <w:position w:val="-14"/>
              </w:rPr>
              <w:object w:dxaOrig="820" w:dyaOrig="340" w14:anchorId="590D3BA3">
                <v:shape id="_x0000_i1049" type="#_x0000_t75" style="width:42.1pt;height:17pt" o:ole="">
                  <v:imagedata r:id="rId66" o:title=""/>
                </v:shape>
                <o:OLEObject Type="Embed" ProgID="Equation.DSMT4" ShapeID="_x0000_i1049" DrawAspect="Content" ObjectID="_1616519911" r:id="rId67"/>
              </w:object>
            </w:r>
            <w:r w:rsidRPr="0048482F">
              <w:rPr>
                <w:color w:val="000000"/>
              </w:rPr>
              <w:t>:</w:t>
            </w:r>
          </w:p>
          <w:p w14:paraId="05D37D7C"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w:t>
            </w:r>
            <w:r w:rsidRPr="0048482F">
              <w:rPr>
                <w:color w:val="000000"/>
                <w:position w:val="-14"/>
              </w:rPr>
              <w:object w:dxaOrig="460" w:dyaOrig="340" w14:anchorId="6BB5CE41">
                <v:shape id="_x0000_i1050" type="#_x0000_t75" style="width:23.1pt;height:17pt" o:ole="">
                  <v:imagedata r:id="rId60" o:title=""/>
                </v:shape>
                <o:OLEObject Type="Embed" ProgID="Equation.DSMT4" ShapeID="_x0000_i1050" DrawAspect="Content" ObjectID="_1616519912" r:id="rId68"/>
              </w:object>
            </w:r>
          </w:p>
        </w:tc>
      </w:tr>
      <w:tr w:rsidR="00497346" w:rsidRPr="0048482F" w14:paraId="7E0C5D8E" w14:textId="77777777" w:rsidTr="00497346">
        <w:trPr>
          <w:cantSplit/>
          <w:jc w:val="center"/>
        </w:trPr>
        <w:tc>
          <w:tcPr>
            <w:tcW w:w="0" w:type="auto"/>
            <w:shd w:val="clear" w:color="auto" w:fill="auto"/>
          </w:tcPr>
          <w:p w14:paraId="1416CCC2" w14:textId="77777777" w:rsidR="00497346" w:rsidRPr="0048482F" w:rsidRDefault="00497346" w:rsidP="00497346">
            <w:pPr>
              <w:spacing w:after="0"/>
              <w:jc w:val="center"/>
              <w:rPr>
                <w:color w:val="000000"/>
              </w:rPr>
            </w:pPr>
            <w:r w:rsidRPr="0048482F">
              <w:rPr>
                <w:color w:val="000000"/>
              </w:rPr>
              <w:t xml:space="preserve">Priority </w:t>
            </w:r>
            <w:r w:rsidRPr="0048482F">
              <w:rPr>
                <w:color w:val="000000"/>
                <w:position w:val="-14"/>
              </w:rPr>
              <w:object w:dxaOrig="560" w:dyaOrig="340" w14:anchorId="38B67EFC">
                <v:shape id="_x0000_i1051" type="#_x0000_t75" style="width:28.55pt;height:17pt" o:ole="">
                  <v:imagedata r:id="rId62" o:title=""/>
                </v:shape>
                <o:OLEObject Type="Embed" ProgID="Equation.DSMT4" ShapeID="_x0000_i1051" DrawAspect="Content" ObjectID="_1616519913" r:id="rId69"/>
              </w:object>
            </w:r>
            <w:r w:rsidRPr="0048482F">
              <w:rPr>
                <w:color w:val="000000"/>
              </w:rPr>
              <w:t>:</w:t>
            </w:r>
          </w:p>
          <w:p w14:paraId="49B9F582" w14:textId="77777777" w:rsidR="00497346" w:rsidRPr="0048482F" w:rsidRDefault="00497346" w:rsidP="00497346">
            <w:pPr>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w:t>
            </w:r>
            <w:r w:rsidRPr="0048482F">
              <w:rPr>
                <w:color w:val="000000"/>
                <w:position w:val="-14"/>
              </w:rPr>
              <w:object w:dxaOrig="460" w:dyaOrig="340" w14:anchorId="4C326EA0">
                <v:shape id="_x0000_i1052" type="#_x0000_t75" style="width:23.1pt;height:17pt" o:ole="">
                  <v:imagedata r:id="rId60" o:title=""/>
                </v:shape>
                <o:OLEObject Type="Embed" ProgID="Equation.DSMT4" ShapeID="_x0000_i1052" DrawAspect="Content" ObjectID="_1616519914" r:id="rId70"/>
              </w:object>
            </w:r>
          </w:p>
        </w:tc>
      </w:tr>
    </w:tbl>
    <w:p w14:paraId="3B6E0EEA" w14:textId="77777777" w:rsidR="00497346" w:rsidRDefault="00497346" w:rsidP="00497346">
      <w:pPr>
        <w:rPr>
          <w:color w:val="000000"/>
        </w:rPr>
      </w:pPr>
    </w:p>
    <w:p w14:paraId="083F0A71" w14:textId="77777777" w:rsidR="00497346" w:rsidRPr="0048482F" w:rsidRDefault="00497346" w:rsidP="00497346">
      <w:pPr>
        <w:rPr>
          <w:lang w:val="en-US"/>
        </w:rPr>
      </w:pPr>
      <w:r w:rsidRPr="0048482F">
        <w:rPr>
          <w:color w:val="000000"/>
        </w:rPr>
        <w:t xml:space="preserve">When </w:t>
      </w:r>
      <w:r>
        <w:rPr>
          <w:color w:val="000000"/>
        </w:rPr>
        <w:t xml:space="preserve">the UE is scheduled to transmit a transport block on PUSCH multiplexed with a </w:t>
      </w:r>
      <w:r w:rsidRPr="0048482F">
        <w:rPr>
          <w:color w:val="000000"/>
        </w:rPr>
        <w:t xml:space="preserve">CSI </w:t>
      </w:r>
      <w:r>
        <w:rPr>
          <w:color w:val="000000"/>
        </w:rPr>
        <w:t>report(s)</w:t>
      </w:r>
      <w:r w:rsidRPr="0048482F">
        <w:rPr>
          <w:color w:val="000000"/>
        </w:rPr>
        <w:t xml:space="preserve">, Part 2 CSI is omitted only when </w:t>
      </w:r>
      <w:r w:rsidRPr="003E0DD9">
        <w:rPr>
          <w:noProof/>
          <w:position w:val="-36"/>
          <w:lang w:eastAsia="en-GB"/>
        </w:rPr>
        <w:drawing>
          <wp:inline distT="0" distB="0" distL="0" distR="0" wp14:anchorId="000D1AE7" wp14:editId="11CDCA37">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w:r w:rsidRPr="00834891">
        <w:rPr>
          <w:position w:val="-32"/>
        </w:rPr>
        <w:object w:dxaOrig="2880" w:dyaOrig="740" w14:anchorId="45CACB3D">
          <v:shape id="_x0000_i1053" type="#_x0000_t75" style="width:2in;height:36pt" o:ole="">
            <v:imagedata r:id="rId72" o:title=""/>
          </v:shape>
          <o:OLEObject Type="Embed" ProgID="Equation.DSMT4" ShapeID="_x0000_i1053" DrawAspect="Content" ObjectID="_1616519915" r:id="rId73"/>
        </w:object>
      </w:r>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1ED35F99" wp14:editId="2E0739E2">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644576F" wp14:editId="66DB3056">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1DA4C7B" wp14:editId="2EB4BA1D">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6654C38D" wp14:editId="5CDEE0F9">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6D6987BF" wp14:editId="04899BAF">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E262E44" wp14:editId="09C9A832">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18463034" wp14:editId="57B3EA8B">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C39C46B" wp14:editId="3F310241">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6305918" wp14:editId="17D6D3A0">
            <wp:extent cx="379730" cy="231775"/>
            <wp:effectExtent l="0" t="0" r="127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417CDD">
        <w:t xml:space="preserve"> and </w:t>
      </w:r>
      <w:r w:rsidRPr="00417CDD">
        <w:rPr>
          <w:noProof/>
          <w:position w:val="-6"/>
          <w:lang w:eastAsia="en-GB"/>
        </w:rPr>
        <w:drawing>
          <wp:inline distT="0" distB="0" distL="0" distR="0" wp14:anchorId="278155CD" wp14:editId="27C5678D">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section 6.3.2.4 of </w:t>
      </w:r>
      <w:r>
        <w:rPr>
          <w:lang w:eastAsia="zh-CN"/>
        </w:rPr>
        <w:t xml:space="preserve">[5, </w:t>
      </w:r>
      <w:r w:rsidRPr="00417CDD">
        <w:rPr>
          <w:lang w:eastAsia="zh-CN"/>
        </w:rPr>
        <w:t>TS 38.212</w:t>
      </w:r>
      <w:r>
        <w:rPr>
          <w:lang w:eastAsia="zh-CN"/>
        </w:rPr>
        <w:t>]</w:t>
      </w:r>
      <w:r w:rsidRPr="0048482F">
        <w:rPr>
          <w:lang w:val="en-US"/>
        </w:rPr>
        <w:t>.</w:t>
      </w:r>
    </w:p>
    <w:p w14:paraId="758045F2" w14:textId="77777777" w:rsidR="00497346" w:rsidRDefault="00497346" w:rsidP="00497346">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w:t>
      </w:r>
      <w:proofErr w:type="spellStart"/>
      <w:r w:rsidRPr="0048482F">
        <w:rPr>
          <w:color w:val="000000"/>
        </w:rPr>
        <w:t>the</w:t>
      </w:r>
      <w:proofErr w:type="spellEnd"/>
      <w:r>
        <w:rPr>
          <w:color w:val="000000"/>
        </w:rPr>
        <w:t xml:space="preserve"> </w:t>
      </w:r>
      <w:r w:rsidRPr="003E0DD9">
        <w:rPr>
          <w:noProof/>
          <w:position w:val="-36"/>
          <w:lang w:eastAsia="en-GB"/>
        </w:rPr>
        <w:drawing>
          <wp:inline distT="0" distB="0" distL="0" distR="0" wp14:anchorId="5B224A0A" wp14:editId="4D7F35DA">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w:r w:rsidRPr="00834891">
        <w:rPr>
          <w:position w:val="-32"/>
        </w:rPr>
        <w:object w:dxaOrig="2880" w:dyaOrig="740" w14:anchorId="0FE3B835">
          <v:shape id="_x0000_i1054" type="#_x0000_t75" style="width:2in;height:36pt" o:ole="">
            <v:imagedata r:id="rId72" o:title=""/>
          </v:shape>
          <o:OLEObject Type="Embed" ProgID="Equation.DSMT4" ShapeID="_x0000_i1054" DrawAspect="Content" ObjectID="_1616519916" r:id="rId84"/>
        </w:object>
      </w:r>
      <w:r w:rsidRPr="0048482F">
        <w:rPr>
          <w:color w:val="000000"/>
        </w:rPr>
        <w:t>.</w:t>
      </w:r>
    </w:p>
    <w:p w14:paraId="55085E42" w14:textId="77777777" w:rsidR="00497346" w:rsidRDefault="00497346" w:rsidP="00497346">
      <w:pPr>
        <w:rPr>
          <w:color w:val="000000"/>
        </w:rPr>
      </w:pPr>
      <w:bookmarkStart w:id="101" w:name="_Hlk508613421"/>
      <w:r>
        <w:rPr>
          <w:color w:val="000000"/>
        </w:rPr>
        <w:lastRenderedPageBreak/>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subclause 6.3.2.4 of [5, 38.212] </w:t>
      </w:r>
      <w:r>
        <w:rPr>
          <w:color w:val="000000"/>
        </w:rPr>
        <w:t xml:space="preserve">before HARQ-ACK puncturing part 2 CSI if any, is below a threshold code rate </w:t>
      </w:r>
      <w:r w:rsidRPr="0048482F">
        <w:rPr>
          <w:color w:val="000000"/>
          <w:position w:val="-10"/>
        </w:rPr>
        <w:object w:dxaOrig="260" w:dyaOrig="300" w14:anchorId="2E1E82F3">
          <v:shape id="_x0000_i1055" type="#_x0000_t75" style="width:13.6pt;height:15.6pt" o:ole="">
            <v:imagedata r:id="rId85" o:title=""/>
          </v:shape>
          <o:OLEObject Type="Embed" ProgID="Equation.DSMT4" ShapeID="_x0000_i1055" DrawAspect="Content" ObjectID="_1616519917" r:id="rId86"/>
        </w:object>
      </w:r>
      <w:r>
        <w:rPr>
          <w:color w:val="000000"/>
        </w:rPr>
        <w:t>lower than one</w:t>
      </w:r>
      <w:r w:rsidRPr="00A42E87">
        <w:rPr>
          <w:color w:val="000000"/>
        </w:rPr>
        <w:t>, where</w:t>
      </w:r>
      <w:r>
        <w:rPr>
          <w:color w:val="000000"/>
        </w:rPr>
        <w:t xml:space="preserve"> </w:t>
      </w:r>
    </w:p>
    <w:p w14:paraId="3D14E1DE" w14:textId="77777777" w:rsidR="00497346" w:rsidRDefault="00497346" w:rsidP="00497346">
      <w:pPr>
        <w:pStyle w:val="EQ"/>
        <w:rPr>
          <w:color w:val="000000"/>
          <w:lang w:val="en-US"/>
        </w:rPr>
      </w:pPr>
      <w:r>
        <w:tab/>
      </w:r>
      <w:r w:rsidRPr="008E3BDA">
        <w:object w:dxaOrig="1320" w:dyaOrig="680" w14:anchorId="639278DF">
          <v:shape id="_x0000_i1056" type="#_x0000_t75" style="width:63.85pt;height:36pt" o:ole="">
            <v:imagedata r:id="rId87" o:title=""/>
          </v:shape>
          <o:OLEObject Type="Embed" ProgID="Equation.DSMT4" ShapeID="_x0000_i1056" DrawAspect="Content" ObjectID="_1616519918" r:id="rId88"/>
        </w:object>
      </w:r>
    </w:p>
    <w:p w14:paraId="6529DDF5" w14:textId="77777777" w:rsidR="00497346" w:rsidRDefault="00497346" w:rsidP="00497346">
      <w:pPr>
        <w:pStyle w:val="B1"/>
        <w:rPr>
          <w:lang w:val="en-US"/>
        </w:rPr>
      </w:pPr>
      <w:r>
        <w:rPr>
          <w:lang w:val="en-US"/>
        </w:rPr>
        <w:t>-</w:t>
      </w:r>
      <w:r>
        <w:rPr>
          <w:lang w:val="en-US"/>
        </w:rPr>
        <w:tab/>
      </w:r>
      <w:r w:rsidRPr="00A42E87">
        <w:rPr>
          <w:color w:val="000000"/>
          <w:position w:val="-12"/>
          <w:lang w:val="en-US"/>
        </w:rPr>
        <w:object w:dxaOrig="820" w:dyaOrig="380" w14:anchorId="0533DFA1">
          <v:shape id="_x0000_i1057" type="#_x0000_t75" style="width:44.15pt;height:21.75pt" o:ole="">
            <v:imagedata r:id="rId89" o:title=""/>
          </v:shape>
          <o:OLEObject Type="Embed" ProgID="Equation.3" ShapeID="_x0000_i1057" DrawAspect="Content" ObjectID="_1616519919" r:id="rId90"/>
        </w:object>
      </w:r>
      <w:r>
        <w:rPr>
          <w:lang w:val="en-US"/>
        </w:rPr>
        <w:t>is</w:t>
      </w:r>
      <w:r w:rsidRPr="0048482F">
        <w:rPr>
          <w:lang w:val="en-US"/>
        </w:rPr>
        <w:t xml:space="preserve"> the CSI offset value fro</w:t>
      </w:r>
      <w:r>
        <w:rPr>
          <w:lang w:val="en-US"/>
        </w:rPr>
        <w:t>m Table 9.3-2 of [6, TS 38.213]</w:t>
      </w:r>
    </w:p>
    <w:p w14:paraId="1234F7D1" w14:textId="77777777" w:rsidR="00497346" w:rsidRDefault="00497346" w:rsidP="00497346">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1513D16A" w14:textId="77777777" w:rsidR="00497346" w:rsidRPr="001578B9" w:rsidRDefault="00497346" w:rsidP="00497346">
      <w:pPr>
        <w:rPr>
          <w:lang w:val="en-US"/>
        </w:rPr>
      </w:pPr>
      <w:bookmarkStart w:id="102" w:name="_Hlk515473278"/>
      <w:bookmarkEnd w:id="101"/>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w:t>
      </w:r>
      <w:del w:id="103" w:author="Siva Muruganathan" w:date="2019-03-29T15:50:00Z">
        <w:r w:rsidRPr="00332ADB" w:rsidDel="00765FA6">
          <w:delText xml:space="preserve">command </w:delText>
        </w:r>
      </w:del>
      <w:ins w:id="104" w:author="Siva Muruganathan" w:date="2019-03-29T15:50:00Z">
        <w:r>
          <w:t>MAC CE</w:t>
        </w:r>
        <w:r w:rsidRPr="00332ADB">
          <w:t xml:space="preserve"> </w:t>
        </w:r>
      </w:ins>
      <w:r w:rsidRPr="00332ADB">
        <w:t xml:space="preserve">is required to </w:t>
      </w:r>
      <w:r w:rsidRPr="009B05DE">
        <w:t>enables</w:t>
      </w:r>
      <w:r w:rsidRPr="00332ADB">
        <w:t xml:space="preserve"> the semi-persistent CSI reporting.</w:t>
      </w:r>
      <w:bookmarkEnd w:id="102"/>
    </w:p>
    <w:p w14:paraId="345583BC" w14:textId="77777777" w:rsidR="00497346" w:rsidRPr="0048482F" w:rsidRDefault="00497346" w:rsidP="00497346">
      <w:pPr>
        <w:pStyle w:val="Heading3"/>
        <w:rPr>
          <w:color w:val="000000"/>
        </w:rPr>
      </w:pPr>
      <w:bookmarkStart w:id="105" w:name="_Toc4508141"/>
      <w:r w:rsidRPr="0048482F">
        <w:rPr>
          <w:color w:val="000000"/>
        </w:rPr>
        <w:t>5.2.4</w:t>
      </w:r>
      <w:r w:rsidRPr="0048482F">
        <w:rPr>
          <w:color w:val="000000"/>
        </w:rPr>
        <w:tab/>
        <w:t>CSI reporting using PUCCH</w:t>
      </w:r>
      <w:bookmarkEnd w:id="105"/>
    </w:p>
    <w:p w14:paraId="4FAB8DED" w14:textId="77777777" w:rsidR="00497346" w:rsidRPr="0048482F" w:rsidRDefault="00497346" w:rsidP="00497346">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037093A5" w14:textId="77777777" w:rsidR="00497346" w:rsidRPr="0048482F" w:rsidRDefault="00497346" w:rsidP="00497346">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w:t>
      </w:r>
      <w:del w:id="106" w:author="Siva Muruganathan" w:date="2019-03-29T16:05:00Z">
        <w:r w:rsidRPr="0048482F" w:rsidDel="00DD1706">
          <w:rPr>
            <w:color w:val="000000"/>
            <w:lang w:val="en-AU"/>
          </w:rPr>
          <w:delText>selection command</w:delText>
        </w:r>
      </w:del>
      <w:ins w:id="107" w:author="Siva Muruganathan" w:date="2019-03-29T16:05:00Z">
        <w:r>
          <w:rPr>
            <w:color w:val="000000"/>
            <w:lang w:val="en-AU"/>
          </w:rPr>
          <w:t xml:space="preserve">activation </w:t>
        </w:r>
      </w:ins>
      <w:ins w:id="108" w:author="Siva Muruganathan" w:date="2019-03-29T16:08:00Z">
        <w:r>
          <w:rPr>
            <w:color w:val="000000"/>
            <w:lang w:val="en-AU"/>
          </w:rPr>
          <w:t>MAC CE</w:t>
        </w:r>
      </w:ins>
      <w:ins w:id="109" w:author="Siva Muruganathan" w:date="2019-03-29T16:05:00Z">
        <w:r>
          <w:rPr>
            <w:color w:val="000000"/>
            <w:lang w:val="en-AU"/>
          </w:rPr>
          <w:t xml:space="preserve"> in subclause 6.1.3.16 of</w:t>
        </w:r>
      </w:ins>
      <w:r w:rsidRPr="0048482F">
        <w:rPr>
          <w:color w:val="000000"/>
          <w:lang w:val="en-AU"/>
        </w:rPr>
        <w:t xml:space="preserve">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w:t>
      </w:r>
      <w:del w:id="110" w:author="Siva Muruganathan" w:date="2019-03-29T16:08:00Z">
        <w:r w:rsidRPr="0048482F" w:rsidDel="00DD1706">
          <w:rPr>
            <w:color w:val="000000"/>
            <w:lang w:val="en-AU"/>
          </w:rPr>
          <w:delText>selection command</w:delText>
        </w:r>
      </w:del>
      <w:ins w:id="111" w:author="Siva Muruganathan" w:date="2019-03-29T16:08:00Z">
        <w:r>
          <w:rPr>
            <w:color w:val="000000"/>
            <w:lang w:val="en-AU"/>
          </w:rPr>
          <w:t>activation MAC CE</w:t>
        </w:r>
      </w:ins>
      <w:r w:rsidRPr="0048482F">
        <w:rPr>
          <w:color w:val="000000"/>
          <w:lang w:val="en-AU"/>
        </w:rPr>
        <w:t xml:space="preserve">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10DCCC8E" w14:textId="77777777" w:rsidR="00497346" w:rsidRPr="0048482F" w:rsidRDefault="00497346" w:rsidP="00497346">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01A00C20" w14:textId="77777777" w:rsidR="00497346" w:rsidRDefault="00497346" w:rsidP="00497346">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73FDE55D" w14:textId="77777777" w:rsidR="00497346" w:rsidRDefault="00497346" w:rsidP="00497346">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6E551466" w14:textId="77777777" w:rsidR="00497346" w:rsidRPr="0048482F" w:rsidRDefault="00497346" w:rsidP="00497346">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proofErr w:type="gramStart"/>
      <w:r w:rsidRPr="002377E6">
        <w:rPr>
          <w:color w:val="000000"/>
        </w:rPr>
        <w:t>PUCCH</w:t>
      </w:r>
      <w:r>
        <w:rPr>
          <w:color w:val="000000"/>
        </w:rPr>
        <w:t>,</w:t>
      </w:r>
      <w:r w:rsidRPr="002377E6">
        <w:rPr>
          <w:color w:val="000000"/>
        </w:rPr>
        <w:t xml:space="preserve"> </w:t>
      </w:r>
      <w:r>
        <w:rPr>
          <w:color w:val="000000"/>
        </w:rPr>
        <w:t>and</w:t>
      </w:r>
      <w:proofErr w:type="gramEnd"/>
      <w:r>
        <w:rPr>
          <w:color w:val="000000"/>
        </w:rPr>
        <w:t xml:space="preserve"> has not received a deactivation </w:t>
      </w:r>
      <w:del w:id="112" w:author="Siva Muruganathan" w:date="2019-03-29T15:50:00Z">
        <w:r w:rsidDel="00C6396F">
          <w:rPr>
            <w:color w:val="000000"/>
          </w:rPr>
          <w:delText>command</w:delText>
        </w:r>
      </w:del>
      <w:ins w:id="113" w:author="Siva Muruganathan" w:date="2019-03-29T15:50:00Z">
        <w:r>
          <w:rPr>
            <w:color w:val="000000"/>
          </w:rPr>
          <w:t>MAC CE</w:t>
        </w:r>
      </w:ins>
      <w:r>
        <w:rPr>
          <w:color w:val="000000"/>
        </w:rPr>
        <w:t xml:space="preserve">,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50FC7CEC" w14:textId="77777777" w:rsidR="00497346" w:rsidRPr="001772B2" w:rsidRDefault="00497346" w:rsidP="00497346">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proofErr w:type="gramStart"/>
      <w:r w:rsidRPr="001772B2">
        <w:t>Pri</w:t>
      </w:r>
      <w:r w:rsidRPr="001772B2">
        <w:rPr>
          <w:vertAlign w:val="subscript"/>
        </w:rPr>
        <w:t>i,CSI</w:t>
      </w:r>
      <w:proofErr w:type="spellEnd"/>
      <w:proofErr w:type="gramEnd"/>
      <w:r w:rsidRPr="001772B2">
        <w:t>(</w:t>
      </w:r>
      <w:proofErr w:type="spellStart"/>
      <w:r w:rsidRPr="001772B2">
        <w:rPr>
          <w:i/>
        </w:rPr>
        <w:t>y,k,c,s</w:t>
      </w:r>
      <w:proofErr w:type="spellEnd"/>
      <w:r w:rsidRPr="001772B2">
        <w:t xml:space="preserve">) value as defined in Subclause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p>
    <w:p w14:paraId="01514AEC" w14:textId="77777777" w:rsidR="00497346" w:rsidRPr="00DF4ACD" w:rsidRDefault="00497346" w:rsidP="00497346">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14:paraId="5854B6FA" w14:textId="77777777" w:rsidR="00802D8F" w:rsidRPr="00BE61AD" w:rsidRDefault="00802D8F" w:rsidP="00802D8F">
      <w:pPr>
        <w:jc w:val="center"/>
        <w:rPr>
          <w:color w:val="FF0000"/>
        </w:rPr>
      </w:pPr>
      <w:bookmarkStart w:id="114" w:name="_Toc4508146"/>
      <w:r w:rsidRPr="00BE61AD">
        <w:rPr>
          <w:color w:val="FF0000"/>
        </w:rPr>
        <w:t>&lt;Unchanged part</w:t>
      </w:r>
      <w:r>
        <w:rPr>
          <w:color w:val="FF0000"/>
        </w:rPr>
        <w:t>s</w:t>
      </w:r>
      <w:r w:rsidRPr="00BE61AD">
        <w:rPr>
          <w:color w:val="FF0000"/>
        </w:rPr>
        <w:t xml:space="preserve"> omitted&gt;</w:t>
      </w:r>
    </w:p>
    <w:p w14:paraId="0E58D043" w14:textId="77777777" w:rsidR="002C1157" w:rsidRPr="0048482F" w:rsidRDefault="002C1157" w:rsidP="002C1157">
      <w:pPr>
        <w:pStyle w:val="Heading2"/>
        <w:rPr>
          <w:color w:val="000000"/>
        </w:rPr>
      </w:pPr>
      <w:r w:rsidRPr="0048482F">
        <w:rPr>
          <w:color w:val="000000"/>
        </w:rPr>
        <w:lastRenderedPageBreak/>
        <w:t>6.1</w:t>
      </w:r>
      <w:r w:rsidRPr="0048482F">
        <w:rPr>
          <w:color w:val="000000"/>
        </w:rPr>
        <w:tab/>
        <w:t>UE procedure for transmitting the physical uplink shared channel</w:t>
      </w:r>
      <w:bookmarkEnd w:id="114"/>
    </w:p>
    <w:p w14:paraId="003A5BD5" w14:textId="77777777" w:rsidR="002C1157" w:rsidRDefault="002C1157" w:rsidP="002C1157">
      <w:pPr>
        <w:rPr>
          <w:color w:val="000000"/>
          <w:lang w:val="en-US"/>
        </w:rPr>
      </w:pPr>
      <w:bookmarkStart w:id="115"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proofErr w:type="spellStart"/>
      <w:r>
        <w:rPr>
          <w:i/>
          <w:color w:val="000000"/>
          <w:lang w:val="en-US"/>
        </w:rPr>
        <w:t>configur</w:t>
      </w:r>
      <w:ins w:id="116" w:author="vivo1" w:date="2019-03-29T08:57:00Z">
        <w:r>
          <w:rPr>
            <w:i/>
            <w:color w:val="000000"/>
            <w:lang w:val="en-US"/>
          </w:rPr>
          <w:t>e</w:t>
        </w:r>
      </w:ins>
      <w:r>
        <w:rPr>
          <w:i/>
          <w:color w:val="000000"/>
          <w:lang w:val="en-US"/>
        </w:rPr>
        <w:t>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w:t>
      </w:r>
    </w:p>
    <w:p w14:paraId="59E1A46A" w14:textId="77777777" w:rsidR="002C1157" w:rsidRPr="009F4C4E" w:rsidRDefault="002C1157" w:rsidP="002C1157">
      <w:pPr>
        <w:rPr>
          <w:color w:val="000000" w:themeColor="text1"/>
          <w:lang w:val="en-US"/>
        </w:rPr>
      </w:pPr>
      <w:r>
        <w:rPr>
          <w:color w:val="000000"/>
          <w:lang w:val="en-US"/>
        </w:rPr>
        <w:t xml:space="preserve">For the PUSCH transmission corresponding to a configured grant, the parameters applied for the transmission are provided by </w:t>
      </w:r>
      <w:proofErr w:type="spellStart"/>
      <w:r w:rsidRPr="00503A95">
        <w:rPr>
          <w:i/>
          <w:color w:val="000000"/>
          <w:lang w:val="en-US"/>
        </w:rPr>
        <w:t>configuredGrantConfig</w:t>
      </w:r>
      <w:proofErr w:type="spellEnd"/>
      <w:r>
        <w:rPr>
          <w:color w:val="000000"/>
          <w:lang w:val="en-US"/>
        </w:rPr>
        <w:t xml:space="preserve"> </w:t>
      </w:r>
      <w:del w:id="117" w:author="vivo1" w:date="2019-03-29T08:42:00Z">
        <w:r w:rsidDel="005F669F">
          <w:rPr>
            <w:color w:val="000000"/>
            <w:lang w:val="en-US"/>
          </w:rPr>
          <w:delText>expect</w:delText>
        </w:r>
      </w:del>
      <w:ins w:id="118" w:author="vivo1" w:date="2019-03-29T08:42:00Z">
        <w:r>
          <w:rPr>
            <w:color w:val="000000"/>
            <w:lang w:val="en-US"/>
          </w:rPr>
          <w:t>except</w:t>
        </w:r>
      </w:ins>
      <w:r>
        <w:rPr>
          <w:color w:val="000000"/>
          <w:lang w:val="en-US"/>
        </w:rPr>
        <w:t xml:space="preserve">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406D4C87" w14:textId="77777777" w:rsidR="002C1157" w:rsidRPr="009F4C4E" w:rsidRDefault="002C1157" w:rsidP="002C1157">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w:t>
      </w:r>
      <w:proofErr w:type="spellStart"/>
      <w:r w:rsidRPr="009F4C4E">
        <w:rPr>
          <w:rFonts w:eastAsia="SimSun"/>
          <w:i/>
          <w:color w:val="000000" w:themeColor="text1"/>
          <w:lang w:eastAsia="zh-CN"/>
        </w:rPr>
        <w:t>powerControlLoopToUse</w:t>
      </w:r>
      <w:proofErr w:type="spellEnd"/>
      <w:r w:rsidRPr="009F4C4E">
        <w:rPr>
          <w:rFonts w:eastAsia="SimSun"/>
          <w:i/>
          <w:color w:val="000000" w:themeColor="text1"/>
          <w:lang w:eastAsia="zh-CN"/>
        </w:rPr>
        <w:t>,</w:t>
      </w:r>
      <w:r w:rsidRPr="009F4C4E">
        <w:rPr>
          <w:color w:val="000000" w:themeColor="text1"/>
        </w:rPr>
        <w:t xml:space="preserve"> </w:t>
      </w:r>
      <w:proofErr w:type="spellStart"/>
      <w:r w:rsidRPr="009F4C4E">
        <w:rPr>
          <w:rFonts w:eastAsia="SimSun"/>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Subclause 6.1.4.1 and </w:t>
      </w:r>
      <w:proofErr w:type="spellStart"/>
      <w:r w:rsidRPr="009F4C4E">
        <w:rPr>
          <w:i/>
          <w:iCs/>
          <w:color w:val="000000" w:themeColor="text1"/>
        </w:rPr>
        <w:t>transformPrecoder</w:t>
      </w:r>
      <w:proofErr w:type="spellEnd"/>
      <w:r w:rsidRPr="009F4C4E">
        <w:rPr>
          <w:color w:val="000000" w:themeColor="text1"/>
        </w:rPr>
        <w:t xml:space="preserve"> described in Subclause 6.1.3</w:t>
      </w:r>
      <w:r w:rsidRPr="009F4C4E">
        <w:rPr>
          <w:rFonts w:hint="eastAsia"/>
          <w:color w:val="000000" w:themeColor="text1"/>
        </w:rPr>
        <w:t>.</w:t>
      </w:r>
    </w:p>
    <w:p w14:paraId="3C1DACFC" w14:textId="77777777" w:rsidR="002C1157" w:rsidRDefault="002C1157" w:rsidP="002C1157">
      <w:pPr>
        <w:jc w:val="both"/>
        <w:rPr>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proofErr w:type="spellStart"/>
      <w:r w:rsidRPr="00A31FCA">
        <w:rPr>
          <w:color w:val="000000"/>
        </w:rPr>
        <w:t>reportQuantity</w:t>
      </w:r>
      <w:proofErr w:type="spellEnd"/>
      <w:r>
        <w:rPr>
          <w:color w:val="000000"/>
        </w:rPr>
        <w:t>"</w:t>
      </w:r>
      <w:r w:rsidRPr="00A31FCA">
        <w:rPr>
          <w:color w:val="000000"/>
        </w:rPr>
        <w:t xml:space="preserve"> in </w:t>
      </w:r>
      <w:r w:rsidRPr="00A31FCA">
        <w:rPr>
          <w:i/>
          <w:color w:val="000000"/>
        </w:rPr>
        <w:t>CSI-</w:t>
      </w:r>
      <w:proofErr w:type="spellStart"/>
      <w:r w:rsidRPr="00A31FCA">
        <w:rPr>
          <w:i/>
          <w:color w:val="000000"/>
        </w:rPr>
        <w:t>ReportConfig</w:t>
      </w:r>
      <w:proofErr w:type="spellEnd"/>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5982267F" w14:textId="77777777" w:rsidR="002C1157" w:rsidRPr="00171EBA" w:rsidRDefault="002C1157" w:rsidP="002C1157">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710BC601" w14:textId="77777777" w:rsidR="002C1157" w:rsidRPr="007644C2" w:rsidRDefault="002C1157" w:rsidP="002C1157">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BB7F578" w14:textId="77777777" w:rsidR="002C1157" w:rsidRPr="0048482F" w:rsidRDefault="002C1157" w:rsidP="002C1157">
      <w:pPr>
        <w:rPr>
          <w:color w:val="000000"/>
        </w:rPr>
      </w:pPr>
      <w:bookmarkStart w:id="119" w:name="_Hlk512252948"/>
      <w:bookmarkEnd w:id="115"/>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119"/>
    <w:p w14:paraId="0B50E605" w14:textId="77777777" w:rsidR="002C1157" w:rsidRDefault="002C1157" w:rsidP="002C1157">
      <w:pPr>
        <w:rPr>
          <w:lang w:eastAsia="zh-CN"/>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44FC73C1" w14:textId="77777777" w:rsidR="00802D8F" w:rsidRPr="00BE61AD" w:rsidRDefault="00802D8F" w:rsidP="00802D8F">
      <w:pPr>
        <w:jc w:val="center"/>
        <w:rPr>
          <w:color w:val="FF0000"/>
        </w:rPr>
      </w:pPr>
      <w:bookmarkStart w:id="120" w:name="_Toc4508150"/>
      <w:r w:rsidRPr="00BE61AD">
        <w:rPr>
          <w:color w:val="FF0000"/>
        </w:rPr>
        <w:t>&lt;Unchanged part</w:t>
      </w:r>
      <w:r>
        <w:rPr>
          <w:color w:val="FF0000"/>
        </w:rPr>
        <w:t>s</w:t>
      </w:r>
      <w:r w:rsidRPr="00BE61AD">
        <w:rPr>
          <w:color w:val="FF0000"/>
        </w:rPr>
        <w:t xml:space="preserve"> omitted&gt;</w:t>
      </w:r>
    </w:p>
    <w:p w14:paraId="72C3C195" w14:textId="77777777" w:rsidR="00800DEB" w:rsidRPr="0048482F" w:rsidRDefault="00800DEB" w:rsidP="00800DEB">
      <w:pPr>
        <w:pStyle w:val="Heading3"/>
        <w:rPr>
          <w:color w:val="000000"/>
        </w:rPr>
      </w:pPr>
      <w:r w:rsidRPr="0048482F">
        <w:rPr>
          <w:color w:val="000000"/>
        </w:rPr>
        <w:lastRenderedPageBreak/>
        <w:t>6.1.2</w:t>
      </w:r>
      <w:r w:rsidRPr="0048482F">
        <w:rPr>
          <w:color w:val="000000"/>
        </w:rPr>
        <w:tab/>
        <w:t>Resource allocation</w:t>
      </w:r>
      <w:bookmarkEnd w:id="120"/>
      <w:r w:rsidRPr="0048482F">
        <w:rPr>
          <w:color w:val="000000"/>
        </w:rPr>
        <w:t xml:space="preserve"> </w:t>
      </w:r>
    </w:p>
    <w:p w14:paraId="5AE66B43" w14:textId="77777777" w:rsidR="00800DEB" w:rsidRPr="0048482F" w:rsidRDefault="00800DEB" w:rsidP="00800DEB">
      <w:pPr>
        <w:pStyle w:val="Heading4"/>
        <w:rPr>
          <w:color w:val="000000"/>
        </w:rPr>
      </w:pPr>
      <w:bookmarkStart w:id="121" w:name="_Toc4508151"/>
      <w:r w:rsidRPr="0048482F">
        <w:rPr>
          <w:color w:val="000000"/>
        </w:rPr>
        <w:t>6.1.2.1</w:t>
      </w:r>
      <w:r w:rsidRPr="0048482F">
        <w:rPr>
          <w:color w:val="000000"/>
        </w:rPr>
        <w:tab/>
        <w:t>Resource allocation in time domain</w:t>
      </w:r>
      <w:bookmarkEnd w:id="121"/>
    </w:p>
    <w:p w14:paraId="54ADC62D" w14:textId="77777777" w:rsidR="00800DEB" w:rsidRDefault="00800DEB" w:rsidP="00800DEB">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29988836" w14:textId="77777777" w:rsidR="00800DEB" w:rsidRPr="0048482F" w:rsidRDefault="00800DEB" w:rsidP="00800DEB">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proofErr w:type="spellStart"/>
      <w:r w:rsidRPr="00351CC9">
        <w:rPr>
          <w:i/>
        </w:rPr>
        <w:t>pusch-TimeDomainAllocationList</w:t>
      </w:r>
      <w:proofErr w:type="spellEnd"/>
      <w:r>
        <w:t xml:space="preserve"> in </w:t>
      </w:r>
      <w:proofErr w:type="spellStart"/>
      <w:r w:rsidRPr="00351CC9">
        <w:rPr>
          <w:i/>
        </w:rPr>
        <w:t>pusch</w:t>
      </w:r>
      <w:proofErr w:type="spellEnd"/>
      <w:r w:rsidRPr="00351CC9">
        <w:rPr>
          <w:i/>
        </w:rPr>
        <w:t>-Config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1022A4B">
          <v:shape id="_x0000_i1058" type="#_x0000_t75" style="width:80.15pt;height:21.75pt" o:ole="">
            <v:imagedata r:id="rId91" o:title=""/>
          </v:shape>
          <o:OLEObject Type="Embed" ProgID="Equation.DSMT4" ShapeID="_x0000_i1058" DrawAspect="Content" ObjectID="_1616519920" r:id="rId92"/>
        </w:object>
      </w:r>
      <w:r>
        <w:t xml:space="preserve">, where </w:t>
      </w:r>
      <w:r w:rsidRPr="00564D71">
        <w:rPr>
          <w:position w:val="-14"/>
        </w:rPr>
        <w:object w:dxaOrig="1700" w:dyaOrig="340" w14:anchorId="3B1D3C2A">
          <v:shape id="_x0000_i1059" type="#_x0000_t75" style="width:86.25pt;height:14.25pt" o:ole="">
            <v:imagedata r:id="rId93" o:title=""/>
          </v:shape>
          <o:OLEObject Type="Embed" ProgID="Equation.3" ShapeID="_x0000_i1059" DrawAspect="Content" ObjectID="_1616519921" r:id="rId94"/>
        </w:object>
      </w:r>
      <w:r>
        <w:t xml:space="preserve"> are </w:t>
      </w:r>
      <w:r w:rsidRPr="00E77D90">
        <w:t xml:space="preserve">the corresponding list entries of the higher layer parameter </w:t>
      </w:r>
      <w:proofErr w:type="spellStart"/>
      <w:r w:rsidRPr="00C014D6">
        <w:rPr>
          <w:i/>
        </w:rPr>
        <w:t>reportSlot</w:t>
      </w:r>
      <w:r>
        <w:rPr>
          <w:i/>
        </w:rPr>
        <w:t>OffsetList</w:t>
      </w:r>
      <w:proofErr w:type="spellEnd"/>
      <w:r w:rsidRPr="00AC6CEC">
        <w:t xml:space="preserve"> 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6B99E495">
          <v:shape id="_x0000_i1060" type="#_x0000_t75" style="width:21.75pt;height:14.25pt" o:ole="">
            <v:imagedata r:id="rId95" o:title=""/>
          </v:shape>
          <o:OLEObject Type="Embed" ProgID="Equation.3" ShapeID="_x0000_i1060" DrawAspect="Content" ObjectID="_1616519922" r:id="rId96"/>
        </w:object>
      </w:r>
      <w:r>
        <w:t xml:space="preserve"> </w:t>
      </w:r>
      <w:r w:rsidRPr="00E77D90">
        <w:t>triggered CSI Reporting Settings</w:t>
      </w:r>
      <w:r>
        <w:t xml:space="preserve"> and </w:t>
      </w:r>
      <w:r w:rsidRPr="00351CC9">
        <w:rPr>
          <w:position w:val="-12"/>
        </w:rPr>
        <w:object w:dxaOrig="820" w:dyaOrig="340" w14:anchorId="09E3135B">
          <v:shape id="_x0000_i1061" type="#_x0000_t75" style="width:44.15pt;height:14.25pt" o:ole="">
            <v:imagedata r:id="rId97" o:title=""/>
          </v:shape>
          <o:OLEObject Type="Embed" ProgID="Equation.DSMT4" ShapeID="_x0000_i1061" DrawAspect="Content" ObjectID="_1616519923" r:id="rId98"/>
        </w:object>
      </w:r>
      <w:r>
        <w:t xml:space="preserve"> is the </w:t>
      </w:r>
      <w:r>
        <w:rPr>
          <w:i/>
        </w:rPr>
        <w:t>(m+1)</w:t>
      </w:r>
      <w:proofErr w:type="spellStart"/>
      <w:r>
        <w:t>th</w:t>
      </w:r>
      <w:proofErr w:type="spellEnd"/>
      <w:r>
        <w:t xml:space="preserve"> entry of </w:t>
      </w:r>
      <w:r w:rsidRPr="007A4D93">
        <w:rPr>
          <w:position w:val="-14"/>
        </w:rPr>
        <w:object w:dxaOrig="260" w:dyaOrig="340" w14:anchorId="676A3AD6">
          <v:shape id="_x0000_i1062" type="#_x0000_t75" style="width:14.25pt;height:14.25pt" o:ole="">
            <v:imagedata r:id="rId99" o:title=""/>
          </v:shape>
          <o:OLEObject Type="Embed" ProgID="Equation.3" ShapeID="_x0000_i1062" DrawAspect="Content" ObjectID="_1616519924" r:id="rId100"/>
        </w:object>
      </w:r>
      <w:r>
        <w:t>.</w:t>
      </w:r>
    </w:p>
    <w:p w14:paraId="5BAE4D9E" w14:textId="77777777" w:rsidR="00800DEB" w:rsidRPr="006930B2" w:rsidRDefault="00800DEB" w:rsidP="00800DEB">
      <w:pPr>
        <w:pStyle w:val="B1"/>
        <w:rPr>
          <w:color w:val="000000"/>
          <w:lang w:val="en-US"/>
        </w:rPr>
      </w:pPr>
      <w:r w:rsidRPr="0048482F">
        <w:rPr>
          <w:color w:val="000000"/>
        </w:rPr>
        <w:t>-</w:t>
      </w:r>
      <w:r w:rsidRPr="0048482F">
        <w:rPr>
          <w:color w:val="000000"/>
        </w:rPr>
        <w:tab/>
      </w:r>
      <w:bookmarkStart w:id="122"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71600718">
          <v:shape id="_x0000_i1063" type="#_x0000_t75" style="width:77.45pt;height:37.35pt" o:ole="">
            <v:imagedata r:id="rId101" o:title=""/>
          </v:shape>
          <o:OLEObject Type="Embed" ProgID="Equation.3" ShapeID="_x0000_i1063" DrawAspect="Content" ObjectID="_1616519925" r:id="rId102"/>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122"/>
      <w:r>
        <w:rPr>
          <w:color w:val="000000"/>
          <w:lang w:val="en-US"/>
        </w:rPr>
        <w:t xml:space="preserve"> </w:t>
      </w:r>
      <w:r w:rsidRPr="00620428">
        <w:rPr>
          <w:position w:val="-10"/>
          <w:lang w:eastAsia="ja-JP"/>
        </w:rPr>
        <w:object w:dxaOrig="580" w:dyaOrig="300" w14:anchorId="0BFD1E61">
          <v:shape id="_x0000_i1064" type="#_x0000_t75" style="width:28.55pt;height:14.25pt" o:ole="">
            <v:imagedata r:id="rId103" o:title=""/>
          </v:shape>
          <o:OLEObject Type="Embed" ProgID="Equation.DSMT4" ShapeID="_x0000_i1064" DrawAspect="Content" ObjectID="_1616519926" r:id="rId104"/>
        </w:object>
      </w:r>
      <w:r w:rsidRPr="000F4E32">
        <w:t xml:space="preserve"> </w:t>
      </w:r>
      <w:proofErr w:type="spellStart"/>
      <w:r>
        <w:t>and</w:t>
      </w:r>
      <w:proofErr w:type="spellEnd"/>
      <w:r>
        <w:t xml:space="preserve"> </w:t>
      </w:r>
      <w:r w:rsidRPr="00620428">
        <w:rPr>
          <w:position w:val="-10"/>
          <w:lang w:eastAsia="ja-JP"/>
        </w:rPr>
        <w:object w:dxaOrig="600" w:dyaOrig="300" w14:anchorId="0883300E">
          <v:shape id="_x0000_i1065" type="#_x0000_t75" style="width:28.55pt;height:14.25pt" o:ole="">
            <v:imagedata r:id="rId27" o:title=""/>
          </v:shape>
          <o:OLEObject Type="Embed" ProgID="Equation.DSMT4" ShapeID="_x0000_i1065" DrawAspect="Content" ObjectID="_1616519927" r:id="rId105"/>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48E4839C" w14:textId="77777777" w:rsidR="00800DEB" w:rsidRPr="0048482F" w:rsidRDefault="00800DEB" w:rsidP="00800DEB">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199D004" w14:textId="77777777" w:rsidR="00800DEB" w:rsidRPr="0048482F" w:rsidRDefault="00800DEB" w:rsidP="00800DEB">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2BD74122">
          <v:shape id="_x0000_i1066" type="#_x0000_t75" style="width:43.45pt;height:15.6pt" o:ole="">
            <v:imagedata r:id="rId106" o:title=""/>
          </v:shape>
          <o:OLEObject Type="Embed" ProgID="Equation.3" ShapeID="_x0000_i1066" DrawAspect="Content" ObjectID="_1616519928" r:id="rId107"/>
        </w:object>
      </w:r>
      <w:r w:rsidRPr="0048482F">
        <w:rPr>
          <w:color w:val="000000"/>
          <w:lang w:eastAsia="ko-KR"/>
        </w:rPr>
        <w:t xml:space="preserve"> then</w:t>
      </w:r>
    </w:p>
    <w:p w14:paraId="04CDE2DA" w14:textId="77777777" w:rsidR="00800DEB" w:rsidRPr="0048482F" w:rsidRDefault="00800DEB" w:rsidP="00800DEB">
      <w:pPr>
        <w:ind w:left="1136" w:firstLine="284"/>
        <w:rPr>
          <w:color w:val="000000"/>
          <w:lang w:eastAsia="ko-KR"/>
        </w:rPr>
      </w:pPr>
      <w:r w:rsidRPr="0048482F">
        <w:rPr>
          <w:color w:val="000000"/>
          <w:position w:val="-10"/>
          <w:lang w:eastAsia="ja-JP"/>
        </w:rPr>
        <w:object w:dxaOrig="1800" w:dyaOrig="300" w14:anchorId="7BEA8A18">
          <v:shape id="_x0000_i1067" type="#_x0000_t75" style="width:90.35pt;height:15.6pt" o:ole="">
            <v:imagedata r:id="rId108" o:title=""/>
          </v:shape>
          <o:OLEObject Type="Embed" ProgID="Equation.3" ShapeID="_x0000_i1067" DrawAspect="Content" ObjectID="_1616519929" r:id="rId109"/>
        </w:object>
      </w:r>
    </w:p>
    <w:p w14:paraId="69847DEA" w14:textId="77777777" w:rsidR="00800DEB" w:rsidRPr="0048482F" w:rsidRDefault="00800DEB" w:rsidP="00800DEB">
      <w:pPr>
        <w:ind w:left="852" w:firstLine="284"/>
        <w:rPr>
          <w:color w:val="000000"/>
          <w:lang w:eastAsia="ko-KR"/>
        </w:rPr>
      </w:pPr>
      <w:r w:rsidRPr="0048482F">
        <w:rPr>
          <w:color w:val="000000"/>
          <w:lang w:eastAsia="ko-KR"/>
        </w:rPr>
        <w:t xml:space="preserve">else </w:t>
      </w:r>
    </w:p>
    <w:p w14:paraId="1ADF729A" w14:textId="77777777" w:rsidR="00800DEB" w:rsidRPr="0048482F" w:rsidRDefault="00800DEB" w:rsidP="00800DEB">
      <w:pPr>
        <w:ind w:left="1136" w:firstLine="284"/>
        <w:rPr>
          <w:color w:val="000000"/>
          <w:lang w:eastAsia="ja-JP"/>
        </w:rPr>
      </w:pPr>
      <w:r w:rsidRPr="0048482F">
        <w:rPr>
          <w:color w:val="000000"/>
          <w:position w:val="-10"/>
          <w:lang w:eastAsia="ja-JP"/>
        </w:rPr>
        <w:object w:dxaOrig="2900" w:dyaOrig="300" w14:anchorId="6FC0A544">
          <v:shape id="_x0000_i1068" type="#_x0000_t75" style="width:145.35pt;height:15.6pt" o:ole="">
            <v:imagedata r:id="rId110" o:title=""/>
          </v:shape>
          <o:OLEObject Type="Embed" ProgID="Equation.3" ShapeID="_x0000_i1068" DrawAspect="Content" ObjectID="_1616519930" r:id="rId111"/>
        </w:object>
      </w:r>
    </w:p>
    <w:p w14:paraId="093C4A73" w14:textId="77777777" w:rsidR="00800DEB" w:rsidRPr="0048482F" w:rsidRDefault="00800DEB" w:rsidP="00800DEB">
      <w:pPr>
        <w:ind w:left="852"/>
        <w:rPr>
          <w:color w:val="000000"/>
        </w:rPr>
      </w:pPr>
      <w:r w:rsidRPr="0048482F">
        <w:rPr>
          <w:color w:val="000000"/>
        </w:rPr>
        <w:t>where</w:t>
      </w:r>
      <w:r w:rsidRPr="0048482F">
        <w:rPr>
          <w:color w:val="000000"/>
          <w:position w:val="-6"/>
          <w:lang w:eastAsia="ja-JP"/>
        </w:rPr>
        <w:object w:dxaOrig="1180" w:dyaOrig="240" w14:anchorId="4C9106EE">
          <v:shape id="_x0000_i1069" type="#_x0000_t75" style="width:59.1pt;height:12.25pt" o:ole="">
            <v:imagedata r:id="rId112" o:title=""/>
          </v:shape>
          <o:OLEObject Type="Embed" ProgID="Equation.3" ShapeID="_x0000_i1069" DrawAspect="Content" ObjectID="_1616519931" r:id="rId113"/>
        </w:object>
      </w:r>
      <w:r w:rsidRPr="0048482F">
        <w:rPr>
          <w:color w:val="000000"/>
          <w:lang w:eastAsia="ja-JP"/>
        </w:rPr>
        <w:t>, and</w:t>
      </w:r>
    </w:p>
    <w:p w14:paraId="6900E2B6" w14:textId="77777777" w:rsidR="00800DEB" w:rsidRPr="0048482F" w:rsidRDefault="00800DEB" w:rsidP="00800DEB">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62063E27" w14:textId="77777777" w:rsidR="00800DEB" w:rsidRDefault="00800DEB" w:rsidP="00800DEB">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48B366F" w14:textId="77777777" w:rsidR="00800DEB" w:rsidRPr="008A326E" w:rsidRDefault="00800DEB" w:rsidP="00800DEB">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00DEB" w:rsidRPr="0048482F" w14:paraId="1F942B96" w14:textId="77777777" w:rsidTr="00800DEB">
        <w:trPr>
          <w:jc w:val="center"/>
        </w:trPr>
        <w:tc>
          <w:tcPr>
            <w:tcW w:w="1582" w:type="dxa"/>
            <w:vMerge w:val="restart"/>
            <w:shd w:val="clear" w:color="auto" w:fill="auto"/>
          </w:tcPr>
          <w:p w14:paraId="0BB4191E" w14:textId="77777777" w:rsidR="00800DEB" w:rsidRPr="00E17FE7" w:rsidRDefault="00800DEB" w:rsidP="00800DEB">
            <w:pPr>
              <w:pStyle w:val="TAH"/>
              <w:rPr>
                <w:rFonts w:eastAsia="Batang"/>
                <w:color w:val="000000"/>
              </w:rPr>
            </w:pPr>
            <w:r w:rsidRPr="00E17FE7">
              <w:rPr>
                <w:rFonts w:eastAsia="Batang"/>
                <w:color w:val="000000"/>
              </w:rPr>
              <w:t>PUSCH mapping type</w:t>
            </w:r>
          </w:p>
        </w:tc>
        <w:tc>
          <w:tcPr>
            <w:tcW w:w="3944" w:type="dxa"/>
            <w:gridSpan w:val="3"/>
          </w:tcPr>
          <w:p w14:paraId="173450BE" w14:textId="77777777" w:rsidR="00800DEB" w:rsidRPr="00E17FE7" w:rsidRDefault="00800DEB" w:rsidP="00800DEB">
            <w:pPr>
              <w:pStyle w:val="TAH"/>
              <w:rPr>
                <w:rFonts w:eastAsia="Batang"/>
                <w:color w:val="000000"/>
              </w:rPr>
            </w:pPr>
            <w:r w:rsidRPr="00E17FE7">
              <w:rPr>
                <w:rFonts w:eastAsia="Batang"/>
                <w:color w:val="000000"/>
              </w:rPr>
              <w:t>Normal cyclic prefix</w:t>
            </w:r>
          </w:p>
        </w:tc>
        <w:tc>
          <w:tcPr>
            <w:tcW w:w="4103" w:type="dxa"/>
            <w:gridSpan w:val="3"/>
          </w:tcPr>
          <w:p w14:paraId="4D0A4F61" w14:textId="77777777" w:rsidR="00800DEB" w:rsidRPr="00E17FE7" w:rsidRDefault="00800DEB" w:rsidP="00800DEB">
            <w:pPr>
              <w:pStyle w:val="TAH"/>
              <w:rPr>
                <w:rFonts w:eastAsia="Batang"/>
                <w:color w:val="000000"/>
              </w:rPr>
            </w:pPr>
            <w:r w:rsidRPr="00E17FE7">
              <w:rPr>
                <w:rFonts w:eastAsia="Batang"/>
                <w:color w:val="000000"/>
              </w:rPr>
              <w:t>Extended cyclic prefix</w:t>
            </w:r>
          </w:p>
        </w:tc>
      </w:tr>
      <w:tr w:rsidR="00800DEB" w:rsidRPr="0048482F" w14:paraId="2FD44E8D" w14:textId="77777777" w:rsidTr="00800DEB">
        <w:trPr>
          <w:jc w:val="center"/>
        </w:trPr>
        <w:tc>
          <w:tcPr>
            <w:tcW w:w="1582" w:type="dxa"/>
            <w:vMerge/>
            <w:shd w:val="clear" w:color="auto" w:fill="auto"/>
          </w:tcPr>
          <w:p w14:paraId="1258C9D3" w14:textId="77777777" w:rsidR="00800DEB" w:rsidRPr="00E17FE7" w:rsidRDefault="00800DEB" w:rsidP="00800DEB">
            <w:pPr>
              <w:pStyle w:val="TAH"/>
              <w:rPr>
                <w:rFonts w:eastAsia="Batang"/>
                <w:color w:val="000000"/>
              </w:rPr>
            </w:pPr>
          </w:p>
        </w:tc>
        <w:tc>
          <w:tcPr>
            <w:tcW w:w="1107" w:type="dxa"/>
          </w:tcPr>
          <w:p w14:paraId="73435D32" w14:textId="77777777" w:rsidR="00800DEB" w:rsidRPr="00E17FE7" w:rsidRDefault="00800DEB" w:rsidP="00800DEB">
            <w:pPr>
              <w:pStyle w:val="TAH"/>
              <w:rPr>
                <w:rFonts w:eastAsia="Batang"/>
                <w:i/>
                <w:color w:val="000000"/>
              </w:rPr>
            </w:pPr>
            <w:r w:rsidRPr="00E17FE7">
              <w:rPr>
                <w:rFonts w:eastAsia="Batang"/>
                <w:i/>
                <w:color w:val="000000"/>
              </w:rPr>
              <w:t>S</w:t>
            </w:r>
          </w:p>
        </w:tc>
        <w:tc>
          <w:tcPr>
            <w:tcW w:w="1134" w:type="dxa"/>
            <w:shd w:val="clear" w:color="auto" w:fill="auto"/>
          </w:tcPr>
          <w:p w14:paraId="7A5B342E" w14:textId="77777777" w:rsidR="00800DEB" w:rsidRPr="00E17FE7" w:rsidRDefault="00800DEB" w:rsidP="00800DEB">
            <w:pPr>
              <w:pStyle w:val="TAH"/>
              <w:rPr>
                <w:rFonts w:eastAsia="Batang"/>
                <w:i/>
                <w:color w:val="000000"/>
              </w:rPr>
            </w:pPr>
            <w:r w:rsidRPr="00E17FE7">
              <w:rPr>
                <w:rFonts w:eastAsia="Batang"/>
                <w:i/>
                <w:color w:val="000000"/>
              </w:rPr>
              <w:t>L</w:t>
            </w:r>
          </w:p>
        </w:tc>
        <w:tc>
          <w:tcPr>
            <w:tcW w:w="1703" w:type="dxa"/>
          </w:tcPr>
          <w:p w14:paraId="17EDD401" w14:textId="77777777" w:rsidR="00800DEB" w:rsidRPr="00E17FE7" w:rsidRDefault="00800DEB" w:rsidP="00800DEB">
            <w:pPr>
              <w:pStyle w:val="TAH"/>
              <w:rPr>
                <w:rFonts w:eastAsia="Batang"/>
                <w:i/>
                <w:color w:val="000000"/>
              </w:rPr>
            </w:pPr>
            <w:r w:rsidRPr="00E17FE7">
              <w:rPr>
                <w:rFonts w:eastAsia="Batang"/>
                <w:i/>
                <w:color w:val="000000"/>
              </w:rPr>
              <w:t>S+L</w:t>
            </w:r>
          </w:p>
        </w:tc>
        <w:tc>
          <w:tcPr>
            <w:tcW w:w="1132" w:type="dxa"/>
          </w:tcPr>
          <w:p w14:paraId="19EAF79E" w14:textId="77777777" w:rsidR="00800DEB" w:rsidRPr="00E17FE7" w:rsidRDefault="00800DEB" w:rsidP="00800DEB">
            <w:pPr>
              <w:pStyle w:val="TAH"/>
              <w:rPr>
                <w:rFonts w:eastAsia="Batang"/>
                <w:i/>
                <w:color w:val="000000"/>
              </w:rPr>
            </w:pPr>
            <w:r w:rsidRPr="00E17FE7">
              <w:rPr>
                <w:rFonts w:eastAsia="Batang"/>
                <w:i/>
                <w:color w:val="000000"/>
              </w:rPr>
              <w:t>S</w:t>
            </w:r>
          </w:p>
        </w:tc>
        <w:tc>
          <w:tcPr>
            <w:tcW w:w="1134" w:type="dxa"/>
          </w:tcPr>
          <w:p w14:paraId="662A264A" w14:textId="77777777" w:rsidR="00800DEB" w:rsidRPr="00E17FE7" w:rsidRDefault="00800DEB" w:rsidP="00800DEB">
            <w:pPr>
              <w:pStyle w:val="TAH"/>
              <w:rPr>
                <w:rFonts w:eastAsia="Batang"/>
                <w:i/>
                <w:color w:val="000000"/>
              </w:rPr>
            </w:pPr>
            <w:r w:rsidRPr="00E17FE7">
              <w:rPr>
                <w:rFonts w:eastAsia="Batang"/>
                <w:i/>
                <w:color w:val="000000"/>
              </w:rPr>
              <w:t>L</w:t>
            </w:r>
          </w:p>
        </w:tc>
        <w:tc>
          <w:tcPr>
            <w:tcW w:w="1837" w:type="dxa"/>
          </w:tcPr>
          <w:p w14:paraId="7A0BC011" w14:textId="77777777" w:rsidR="00800DEB" w:rsidRPr="00E17FE7" w:rsidRDefault="00800DEB" w:rsidP="00800DEB">
            <w:pPr>
              <w:pStyle w:val="TAH"/>
              <w:rPr>
                <w:rFonts w:eastAsia="Batang"/>
                <w:i/>
                <w:color w:val="000000"/>
              </w:rPr>
            </w:pPr>
            <w:r w:rsidRPr="00E17FE7">
              <w:rPr>
                <w:rFonts w:eastAsia="Batang"/>
                <w:i/>
                <w:color w:val="000000"/>
              </w:rPr>
              <w:t>S+L</w:t>
            </w:r>
          </w:p>
        </w:tc>
      </w:tr>
      <w:tr w:rsidR="00800DEB" w:rsidRPr="0048482F" w14:paraId="68E588ED" w14:textId="77777777" w:rsidTr="00800DEB">
        <w:trPr>
          <w:jc w:val="center"/>
        </w:trPr>
        <w:tc>
          <w:tcPr>
            <w:tcW w:w="1582" w:type="dxa"/>
            <w:shd w:val="clear" w:color="auto" w:fill="auto"/>
          </w:tcPr>
          <w:p w14:paraId="7ED65328" w14:textId="77777777" w:rsidR="00800DEB" w:rsidRPr="00E17FE7" w:rsidRDefault="00800DEB" w:rsidP="00800DEB">
            <w:pPr>
              <w:pStyle w:val="TAC"/>
              <w:rPr>
                <w:rFonts w:eastAsia="Batang"/>
                <w:color w:val="000000"/>
              </w:rPr>
            </w:pPr>
            <w:r w:rsidRPr="00E17FE7">
              <w:rPr>
                <w:rFonts w:eastAsia="Batang"/>
                <w:color w:val="000000"/>
              </w:rPr>
              <w:t>Type A</w:t>
            </w:r>
          </w:p>
        </w:tc>
        <w:tc>
          <w:tcPr>
            <w:tcW w:w="1107" w:type="dxa"/>
          </w:tcPr>
          <w:p w14:paraId="7F4120DC" w14:textId="77777777" w:rsidR="00800DEB" w:rsidRPr="00E17FE7" w:rsidRDefault="00800DEB" w:rsidP="00800DEB">
            <w:pPr>
              <w:pStyle w:val="TAC"/>
              <w:rPr>
                <w:rFonts w:eastAsia="Batang"/>
                <w:color w:val="000000"/>
              </w:rPr>
            </w:pPr>
            <w:r w:rsidRPr="00E17FE7">
              <w:rPr>
                <w:rFonts w:eastAsia="Batang"/>
                <w:color w:val="000000"/>
              </w:rPr>
              <w:t>0</w:t>
            </w:r>
          </w:p>
        </w:tc>
        <w:tc>
          <w:tcPr>
            <w:tcW w:w="1134" w:type="dxa"/>
            <w:shd w:val="clear" w:color="auto" w:fill="auto"/>
          </w:tcPr>
          <w:p w14:paraId="00969787"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2C3FD668"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132" w:type="dxa"/>
          </w:tcPr>
          <w:p w14:paraId="28112EBF" w14:textId="77777777" w:rsidR="00800DEB" w:rsidRPr="00E17FE7" w:rsidRDefault="00800DEB" w:rsidP="00800DEB">
            <w:pPr>
              <w:pStyle w:val="TAC"/>
              <w:rPr>
                <w:rFonts w:eastAsia="Batang"/>
                <w:color w:val="000000"/>
              </w:rPr>
            </w:pPr>
            <w:r w:rsidRPr="00E17FE7">
              <w:rPr>
                <w:rFonts w:eastAsia="Batang"/>
                <w:color w:val="000000"/>
              </w:rPr>
              <w:t>0</w:t>
            </w:r>
          </w:p>
        </w:tc>
        <w:tc>
          <w:tcPr>
            <w:tcW w:w="1134" w:type="dxa"/>
          </w:tcPr>
          <w:p w14:paraId="363B27FF"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167A323A"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800DEB" w:rsidRPr="0048482F" w14:paraId="7CC50F26" w14:textId="77777777" w:rsidTr="00800DEB">
        <w:trPr>
          <w:jc w:val="center"/>
        </w:trPr>
        <w:tc>
          <w:tcPr>
            <w:tcW w:w="1582" w:type="dxa"/>
            <w:shd w:val="clear" w:color="auto" w:fill="auto"/>
          </w:tcPr>
          <w:p w14:paraId="48C2CC3B" w14:textId="77777777" w:rsidR="00800DEB" w:rsidRPr="00E17FE7" w:rsidRDefault="00800DEB" w:rsidP="00800DEB">
            <w:pPr>
              <w:pStyle w:val="TAC"/>
              <w:rPr>
                <w:rFonts w:eastAsia="Batang"/>
                <w:color w:val="000000"/>
              </w:rPr>
            </w:pPr>
            <w:r w:rsidRPr="00E17FE7">
              <w:rPr>
                <w:rFonts w:eastAsia="Batang"/>
                <w:color w:val="000000"/>
              </w:rPr>
              <w:t>Type B</w:t>
            </w:r>
          </w:p>
        </w:tc>
        <w:tc>
          <w:tcPr>
            <w:tcW w:w="1107" w:type="dxa"/>
          </w:tcPr>
          <w:p w14:paraId="7421CEFE"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500EE520"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6678EA65"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132" w:type="dxa"/>
          </w:tcPr>
          <w:p w14:paraId="47C50280"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6BFDD239"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0376B9DD"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r>
    </w:tbl>
    <w:p w14:paraId="2EE32A07" w14:textId="77777777" w:rsidR="00800DEB" w:rsidRDefault="00800DEB" w:rsidP="00800DEB"/>
    <w:p w14:paraId="5BD026E2" w14:textId="7FCC3765" w:rsidR="00800DEB" w:rsidRDefault="00800DEB" w:rsidP="00800DEB">
      <w:pPr>
        <w:spacing w:before="240"/>
      </w:pPr>
      <w:bookmarkStart w:id="123" w:name="_Hlk505671590"/>
      <w:r w:rsidRPr="005B6296">
        <w:rPr>
          <w:color w:val="000000"/>
        </w:rPr>
        <w:t xml:space="preserve">When transmitting PUSCH scheduled by </w:t>
      </w:r>
      <w:ins w:id="124" w:author="Mihai Enescu" w:date="2019-04-11T09:28:00Z">
        <w:r w:rsidR="005F553F">
          <w:rPr>
            <w:color w:val="000000"/>
          </w:rPr>
          <w:t xml:space="preserve">DCI format 0_1 in </w:t>
        </w:r>
      </w:ins>
      <w:r w:rsidRPr="005B6296">
        <w:rPr>
          <w:color w:val="000000"/>
        </w:rPr>
        <w:t>PDCCH with CRC scrambled with C-RNTI, MCS-C-RNTI, if</w:t>
      </w:r>
      <w:r w:rsidRPr="0048482F">
        <w:rPr>
          <w:color w:val="000000"/>
        </w:rPr>
        <w:t xml:space="preserve"> the UE is confi</w:t>
      </w:r>
      <w:r>
        <w:rPr>
          <w:color w:val="000000"/>
        </w:rPr>
        <w:t xml:space="preserve">gured with </w:t>
      </w:r>
      <w:proofErr w:type="spellStart"/>
      <w:r w:rsidRPr="00C35D21">
        <w:rPr>
          <w:i/>
          <w:color w:val="000000"/>
        </w:rPr>
        <w:t>pusch-</w:t>
      </w:r>
      <w:r>
        <w:rPr>
          <w:i/>
          <w:color w:val="000000"/>
        </w:rPr>
        <w:t>AggregationFactor</w:t>
      </w:r>
      <w:proofErr w:type="spellEnd"/>
      <w:r w:rsidRPr="0048482F">
        <w:rPr>
          <w:color w:val="000000"/>
        </w:rPr>
        <w:t xml:space="preserve">, the same symbol allocation is applied across the </w:t>
      </w:r>
      <w:proofErr w:type="spellStart"/>
      <w:r w:rsidRPr="00BC4D7B">
        <w:rPr>
          <w:i/>
          <w:color w:val="000000"/>
        </w:rPr>
        <w:t>pusch-A</w:t>
      </w:r>
      <w:r>
        <w:rPr>
          <w:i/>
          <w:color w:val="000000"/>
        </w:rPr>
        <w:t>ggregationFactor</w:t>
      </w:r>
      <w:proofErr w:type="spellEnd"/>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proofErr w:type="spellStart"/>
      <w:r w:rsidRPr="00BC4D7B">
        <w:rPr>
          <w:i/>
          <w:color w:val="000000"/>
        </w:rPr>
        <w:t>pusch-A</w:t>
      </w:r>
      <w:r>
        <w:rPr>
          <w:i/>
          <w:color w:val="000000"/>
        </w:rPr>
        <w:t>ggregationFactor</w:t>
      </w:r>
      <w:proofErr w:type="spellEnd"/>
      <w:r w:rsidRPr="0002016E">
        <w:rPr>
          <w:color w:val="000000"/>
        </w:rPr>
        <w:t xml:space="preserve"> consecutive slots applying the same</w:t>
      </w:r>
      <w:r>
        <w:rPr>
          <w:color w:val="000000"/>
        </w:rPr>
        <w:t xml:space="preserve"> symbol allocation in each slot</w:t>
      </w:r>
      <w:r w:rsidRPr="0002016E">
        <w:rPr>
          <w:color w:val="000000"/>
        </w:rPr>
        <w:t>.</w:t>
      </w:r>
      <w:r>
        <w:rPr>
          <w:color w:val="000000"/>
        </w:rPr>
        <w:t xml:space="preserve"> </w:t>
      </w:r>
      <w:r>
        <w:t xml:space="preserve">The redundancy version to be applied on the </w:t>
      </w:r>
      <w:r>
        <w:rPr>
          <w:i/>
        </w:rPr>
        <w:t>n</w:t>
      </w:r>
      <w:r w:rsidRPr="005B6296">
        <w:t>th</w:t>
      </w:r>
      <w:r>
        <w:t xml:space="preserve"> transmission occasion of the TB is determined according to table 6.1.2.1-2. </w:t>
      </w:r>
    </w:p>
    <w:p w14:paraId="5B708BDC" w14:textId="77777777" w:rsidR="00800DEB" w:rsidRPr="00A93AD6" w:rsidRDefault="00800DEB" w:rsidP="00800DEB">
      <w:pPr>
        <w:pStyle w:val="TH"/>
        <w:rPr>
          <w:color w:val="000000"/>
          <w:lang w:val="en-US"/>
        </w:rPr>
      </w:pPr>
      <w:r>
        <w:rPr>
          <w:color w:val="000000"/>
        </w:rPr>
        <w:lastRenderedPageBreak/>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proofErr w:type="spellStart"/>
      <w:r w:rsidRPr="00BC4D7B">
        <w:rPr>
          <w:i/>
          <w:color w:val="000000"/>
        </w:rPr>
        <w:t>pusch-A</w:t>
      </w:r>
      <w:r>
        <w:rPr>
          <w:i/>
          <w:color w:val="000000"/>
        </w:rPr>
        <w:t>ggregationFactor</w:t>
      </w:r>
      <w:proofErr w:type="spellEnd"/>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800DEB" w14:paraId="3E33E153" w14:textId="77777777" w:rsidTr="00800DEB">
        <w:tc>
          <w:tcPr>
            <w:tcW w:w="2263" w:type="dxa"/>
            <w:vMerge w:val="restart"/>
          </w:tcPr>
          <w:p w14:paraId="07B25602" w14:textId="77777777" w:rsidR="00800DEB" w:rsidRPr="001A09D9" w:rsidRDefault="00800DEB"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5F9A5175" w14:textId="77777777" w:rsidR="00800DEB" w:rsidRPr="00A93AD6" w:rsidRDefault="00800DEB"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800DEB" w14:paraId="1385ECE9" w14:textId="77777777" w:rsidTr="00800DEB">
        <w:tc>
          <w:tcPr>
            <w:tcW w:w="2263" w:type="dxa"/>
            <w:vMerge/>
          </w:tcPr>
          <w:p w14:paraId="6758159A" w14:textId="77777777" w:rsidR="00800DEB" w:rsidRPr="00A93AD6" w:rsidRDefault="00800DEB" w:rsidP="00800DEB">
            <w:pPr>
              <w:pStyle w:val="TAH"/>
              <w:rPr>
                <w:rFonts w:eastAsia="Batang"/>
                <w:color w:val="000000"/>
              </w:rPr>
            </w:pPr>
          </w:p>
        </w:tc>
        <w:tc>
          <w:tcPr>
            <w:tcW w:w="1701" w:type="dxa"/>
          </w:tcPr>
          <w:p w14:paraId="394196BA"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44038FC"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ED6E61A"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5464305"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3</w:t>
            </w:r>
          </w:p>
        </w:tc>
      </w:tr>
      <w:tr w:rsidR="00800DEB" w14:paraId="44AD60CD" w14:textId="77777777" w:rsidTr="00800DEB">
        <w:tc>
          <w:tcPr>
            <w:tcW w:w="2263" w:type="dxa"/>
          </w:tcPr>
          <w:p w14:paraId="13DE752C"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5841DA3F"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715E84BE"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52174F67"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634E0F49" w14:textId="77777777" w:rsidR="00800DEB" w:rsidRPr="00A93AD6" w:rsidRDefault="00800DEB" w:rsidP="00800DEB">
            <w:pPr>
              <w:pStyle w:val="TAC"/>
              <w:rPr>
                <w:rFonts w:eastAsia="Batang"/>
                <w:color w:val="000000"/>
              </w:rPr>
            </w:pPr>
            <w:r>
              <w:rPr>
                <w:rFonts w:eastAsia="Batang"/>
                <w:color w:val="000000"/>
              </w:rPr>
              <w:t>1</w:t>
            </w:r>
          </w:p>
        </w:tc>
      </w:tr>
      <w:tr w:rsidR="00800DEB" w14:paraId="2B024791" w14:textId="77777777" w:rsidTr="00800DEB">
        <w:tc>
          <w:tcPr>
            <w:tcW w:w="2263" w:type="dxa"/>
          </w:tcPr>
          <w:p w14:paraId="4A6766EC"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7BE44C63"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00537E4F"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1E21586B"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0049D1CD" w14:textId="77777777" w:rsidR="00800DEB" w:rsidRPr="00A93AD6" w:rsidRDefault="00800DEB" w:rsidP="00800DEB">
            <w:pPr>
              <w:pStyle w:val="TAC"/>
              <w:rPr>
                <w:rFonts w:eastAsia="Batang"/>
                <w:color w:val="000000"/>
              </w:rPr>
            </w:pPr>
            <w:r>
              <w:rPr>
                <w:rFonts w:eastAsia="Batang"/>
                <w:color w:val="000000"/>
              </w:rPr>
              <w:t>0</w:t>
            </w:r>
          </w:p>
        </w:tc>
      </w:tr>
      <w:tr w:rsidR="00800DEB" w14:paraId="12D8034A" w14:textId="77777777" w:rsidTr="00800DEB">
        <w:tc>
          <w:tcPr>
            <w:tcW w:w="2263" w:type="dxa"/>
          </w:tcPr>
          <w:p w14:paraId="118051F5"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02D4E26C"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3BFF0879"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41F4EF7D"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6C945D9B" w14:textId="77777777" w:rsidR="00800DEB" w:rsidRPr="00A93AD6" w:rsidRDefault="00800DEB" w:rsidP="00800DEB">
            <w:pPr>
              <w:pStyle w:val="TAC"/>
              <w:rPr>
                <w:rFonts w:eastAsia="Batang"/>
                <w:color w:val="000000"/>
              </w:rPr>
            </w:pPr>
            <w:r>
              <w:rPr>
                <w:rFonts w:eastAsia="Batang"/>
                <w:color w:val="000000"/>
              </w:rPr>
              <w:t>2</w:t>
            </w:r>
          </w:p>
        </w:tc>
      </w:tr>
      <w:tr w:rsidR="00800DEB" w14:paraId="39DFD956" w14:textId="77777777" w:rsidTr="00800DEB">
        <w:tc>
          <w:tcPr>
            <w:tcW w:w="2263" w:type="dxa"/>
          </w:tcPr>
          <w:p w14:paraId="0402EAA7"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7EF0C80E"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7637B48C"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52165B9D"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3EC58082" w14:textId="77777777" w:rsidR="00800DEB" w:rsidRPr="00A93AD6" w:rsidRDefault="00800DEB" w:rsidP="00800DEB">
            <w:pPr>
              <w:pStyle w:val="TAC"/>
              <w:rPr>
                <w:rFonts w:eastAsia="Batang"/>
                <w:color w:val="000000"/>
              </w:rPr>
            </w:pPr>
            <w:r>
              <w:rPr>
                <w:rFonts w:eastAsia="Batang"/>
                <w:color w:val="000000"/>
              </w:rPr>
              <w:t>3</w:t>
            </w:r>
          </w:p>
        </w:tc>
      </w:tr>
    </w:tbl>
    <w:p w14:paraId="5BA1977A" w14:textId="77777777" w:rsidR="00800DEB" w:rsidRDefault="00800DEB" w:rsidP="00800DEB"/>
    <w:bookmarkEnd w:id="123"/>
    <w:p w14:paraId="613CF7FD" w14:textId="77777777" w:rsidR="00800DEB" w:rsidRDefault="00800DEB" w:rsidP="00800DEB">
      <w:pPr>
        <w:rPr>
          <w:color w:val="000000"/>
        </w:rPr>
      </w:pPr>
      <w:r w:rsidRPr="00DE78B2">
        <w:rPr>
          <w:color w:val="000000"/>
        </w:rPr>
        <w:t>If the UE procedure for determining slot configuration</w:t>
      </w:r>
      <w:r>
        <w:rPr>
          <w:color w:val="000000"/>
        </w:rPr>
        <w:t>,</w:t>
      </w:r>
      <w:r w:rsidRPr="00DE78B2">
        <w:rPr>
          <w:color w:val="000000"/>
        </w:rPr>
        <w:t xml:space="preserve"> as defined in subclause 11.1 of [6, TS 38.213]</w:t>
      </w:r>
      <w:r>
        <w:rPr>
          <w:color w:val="000000"/>
        </w:rPr>
        <w:t>,</w:t>
      </w:r>
      <w:r w:rsidRPr="00DE78B2">
        <w:rPr>
          <w:color w:val="000000"/>
        </w:rPr>
        <w:t xml:space="preserve"> determines symbol</w:t>
      </w:r>
      <w:r>
        <w:rPr>
          <w:color w:val="000000"/>
        </w:rPr>
        <w:t>s</w:t>
      </w:r>
      <w:r w:rsidRPr="00DE78B2">
        <w:rPr>
          <w:color w:val="000000"/>
        </w:rPr>
        <w:t xml:space="preserve"> </w:t>
      </w:r>
      <w:r>
        <w:rPr>
          <w:color w:val="000000"/>
        </w:rPr>
        <w:t xml:space="preserve">of a slot </w:t>
      </w:r>
      <w:r w:rsidRPr="00DE78B2">
        <w:rPr>
          <w:color w:val="000000"/>
        </w:rPr>
        <w:t>allocated for P</w:t>
      </w:r>
      <w:r>
        <w:rPr>
          <w:color w:val="000000"/>
        </w:rPr>
        <w:t>U</w:t>
      </w:r>
      <w:r w:rsidRPr="00DE78B2">
        <w:rPr>
          <w:color w:val="000000"/>
        </w:rPr>
        <w:t xml:space="preserve">SCH as </w:t>
      </w:r>
      <w:r>
        <w:rPr>
          <w:color w:val="000000"/>
        </w:rPr>
        <w:t>downlink</w:t>
      </w:r>
      <w:r w:rsidRPr="00DE78B2">
        <w:rPr>
          <w:color w:val="000000"/>
        </w:rPr>
        <w:t xml:space="preserve"> symbols, the transmission on </w:t>
      </w:r>
      <w:r>
        <w:rPr>
          <w:color w:val="000000"/>
        </w:rPr>
        <w:t xml:space="preserve">that slot </w:t>
      </w:r>
      <w:r w:rsidRPr="00DE78B2">
        <w:rPr>
          <w:color w:val="000000"/>
        </w:rPr>
        <w:t>is omitted</w:t>
      </w:r>
      <w:r>
        <w:rPr>
          <w:color w:val="000000"/>
        </w:rPr>
        <w:t xml:space="preserve"> for multi-slot PUSCH transmission</w:t>
      </w:r>
      <w:r w:rsidRPr="00DE78B2">
        <w:rPr>
          <w:color w:val="000000"/>
        </w:rPr>
        <w:t>.</w:t>
      </w:r>
      <w:r w:rsidRPr="001F5A2F">
        <w:rPr>
          <w:color w:val="000000"/>
        </w:rPr>
        <w:t xml:space="preserve"> </w:t>
      </w:r>
    </w:p>
    <w:p w14:paraId="23F19246" w14:textId="77777777" w:rsidR="00802D8F" w:rsidRPr="00BE61AD" w:rsidRDefault="00802D8F" w:rsidP="00802D8F">
      <w:pPr>
        <w:jc w:val="center"/>
        <w:rPr>
          <w:color w:val="FF0000"/>
        </w:rPr>
      </w:pPr>
      <w:bookmarkStart w:id="125" w:name="_Toc534727996"/>
      <w:r w:rsidRPr="00BE61AD">
        <w:rPr>
          <w:color w:val="FF0000"/>
        </w:rPr>
        <w:t>&lt;Unchanged part</w:t>
      </w:r>
      <w:r>
        <w:rPr>
          <w:color w:val="FF0000"/>
        </w:rPr>
        <w:t>s</w:t>
      </w:r>
      <w:r w:rsidRPr="00BE61AD">
        <w:rPr>
          <w:color w:val="FF0000"/>
        </w:rPr>
        <w:t xml:space="preserve"> omitted&gt;</w:t>
      </w:r>
    </w:p>
    <w:p w14:paraId="66ABD6B1" w14:textId="77777777" w:rsidR="00EE2017" w:rsidRDefault="00EE2017" w:rsidP="00EE2017">
      <w:pPr>
        <w:pStyle w:val="Heading4"/>
        <w:ind w:left="0" w:firstLine="0"/>
        <w:rPr>
          <w:rFonts w:eastAsia="Malgun Gothic"/>
          <w:lang w:val="x-none"/>
        </w:rPr>
      </w:pPr>
      <w:r>
        <w:rPr>
          <w:rFonts w:eastAsia="Malgun Gothic"/>
        </w:rPr>
        <w:t>6.1.5.1</w:t>
      </w:r>
      <w:r>
        <w:rPr>
          <w:rFonts w:eastAsia="Malgun Gothic"/>
        </w:rPr>
        <w:tab/>
        <w:t>UE procedure for grouping of code blocks to code block groups</w:t>
      </w:r>
      <w:bookmarkEnd w:id="125"/>
    </w:p>
    <w:p w14:paraId="6958246E" w14:textId="77777777" w:rsidR="00EE2017" w:rsidRDefault="00EE2017" w:rsidP="00EE2017">
      <w:pPr>
        <w:rPr>
          <w:rFonts w:eastAsia="Malgun Gothic"/>
        </w:rPr>
      </w:pPr>
      <w:r>
        <w:rPr>
          <w:rFonts w:eastAsia="Malgun Gothic"/>
        </w:rPr>
        <w:t xml:space="preserve">If a UE is configured to </w:t>
      </w:r>
      <w:del w:id="126" w:author="Taewoo LEE (SHARP)" w:date="2019-03-08T11:09:00Z">
        <w:r w:rsidDel="00661CB2">
          <w:rPr>
            <w:rFonts w:eastAsia="Malgun Gothic"/>
          </w:rPr>
          <w:delText xml:space="preserve">receive </w:delText>
        </w:r>
      </w:del>
      <w:ins w:id="127" w:author="Taewoo LEE (SHARP)" w:date="2019-03-08T11:09:00Z">
        <w:r>
          <w:rPr>
            <w:rFonts w:eastAsia="Malgun Gothic"/>
          </w:rPr>
          <w:t xml:space="preserve">transmit </w:t>
        </w:r>
      </w:ins>
      <w:r>
        <w:rPr>
          <w:rFonts w:eastAsia="Malgun Gothic"/>
        </w:rPr>
        <w:t xml:space="preserve">code block group (CBG) based transmissions by receiving the higher layer parameter </w:t>
      </w:r>
      <w:proofErr w:type="spellStart"/>
      <w:r>
        <w:rPr>
          <w:i/>
        </w:rPr>
        <w:t>codeBlockGroupTransmission</w:t>
      </w:r>
      <w:proofErr w:type="spellEnd"/>
      <w:r>
        <w:rPr>
          <w:rFonts w:eastAsia="Malgun Gothic"/>
        </w:rPr>
        <w:t xml:space="preserve"> in </w:t>
      </w:r>
      <w:r>
        <w:rPr>
          <w:rFonts w:eastAsia="Malgun Gothic"/>
          <w:i/>
        </w:rPr>
        <w:t>PUSCH-</w:t>
      </w:r>
      <w:proofErr w:type="spellStart"/>
      <w:r>
        <w:rPr>
          <w:rFonts w:eastAsia="Malgun Gothic"/>
          <w:i/>
        </w:rPr>
        <w:t>ServingCellConfig</w:t>
      </w:r>
      <w:proofErr w:type="spellEnd"/>
      <w:r>
        <w:rPr>
          <w:rFonts w:eastAsia="Malgun Gothic"/>
        </w:rPr>
        <w:t xml:space="preserve">, the UE shall determine the number of CBGs for a PUSCH transmission as </w:t>
      </w:r>
    </w:p>
    <w:p w14:paraId="757A91E2" w14:textId="77777777" w:rsidR="00EE2017" w:rsidRDefault="00EE2017" w:rsidP="00EE2017">
      <w:pPr>
        <w:jc w:val="center"/>
        <w:rPr>
          <w:rFonts w:eastAsia="Malgun Gothic"/>
        </w:rPr>
      </w:pPr>
      <w:r>
        <w:rPr>
          <w:rFonts w:eastAsia="Malgun Gothic"/>
          <w:position w:val="-10"/>
        </w:rPr>
        <w:object w:dxaOrig="1305" w:dyaOrig="315" w14:anchorId="56C73544">
          <v:shape id="_x0000_i1070" type="#_x0000_t75" style="width:65.2pt;height:15.6pt" o:ole="">
            <v:imagedata r:id="rId114" o:title=""/>
          </v:shape>
          <o:OLEObject Type="Embed" ProgID="Equation.3" ShapeID="_x0000_i1070" DrawAspect="Content" ObjectID="_1616519932" r:id="rId115"/>
        </w:object>
      </w:r>
      <w:r>
        <w:rPr>
          <w:rFonts w:eastAsia="Malgun Gothic"/>
        </w:rPr>
        <w:t>,</w:t>
      </w:r>
    </w:p>
    <w:p w14:paraId="7A3B89F4" w14:textId="77777777" w:rsidR="00EE2017" w:rsidRDefault="00EE2017" w:rsidP="00EE2017">
      <w:pPr>
        <w:rPr>
          <w:rFonts w:eastAsiaTheme="minorEastAsia"/>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proofErr w:type="spellStart"/>
      <w:r>
        <w:rPr>
          <w:i/>
          <w:color w:val="000000"/>
          <w:lang w:eastAsia="ja-JP"/>
        </w:rPr>
        <w:t>maxCodeBlockGroupsPerTransportBlock</w:t>
      </w:r>
      <w:proofErr w:type="spellEnd"/>
      <w:r>
        <w:rPr>
          <w:color w:val="000000"/>
          <w:lang w:eastAsia="ja-JP"/>
        </w:rPr>
        <w:t xml:space="preserve"> </w:t>
      </w:r>
      <w:r>
        <w:rPr>
          <w:rFonts w:eastAsia="Malgun Gothic"/>
        </w:rPr>
        <w:t xml:space="preserve">in </w:t>
      </w:r>
      <w:r>
        <w:rPr>
          <w:rFonts w:eastAsia="Malgun Gothic"/>
          <w:i/>
        </w:rPr>
        <w:t>PUSCH-</w:t>
      </w:r>
      <w:proofErr w:type="spellStart"/>
      <w:r>
        <w:rPr>
          <w:rFonts w:eastAsia="Malgun Gothic"/>
          <w:i/>
        </w:rPr>
        <w:t>ServingCellConfig</w:t>
      </w:r>
      <w:proofErr w:type="spellEnd"/>
      <w:r>
        <w:rPr>
          <w:color w:val="000000"/>
          <w:lang w:eastAsia="ja-JP"/>
        </w:rPr>
        <w:t xml:space="preserve">, and </w:t>
      </w:r>
      <w:r>
        <w:rPr>
          <w:i/>
          <w:color w:val="000000"/>
          <w:lang w:eastAsia="ja-JP"/>
        </w:rPr>
        <w:t>C</w:t>
      </w:r>
      <w:r>
        <w:rPr>
          <w:color w:val="000000"/>
          <w:lang w:eastAsia="ja-JP"/>
        </w:rPr>
        <w:t xml:space="preserve"> is the number of code blocks in the PUSCH according to the procedure defined in Subclause 6.2.3 of [5, TS 38.212].</w:t>
      </w:r>
    </w:p>
    <w:p w14:paraId="59284369" w14:textId="77777777" w:rsidR="00EE2017" w:rsidRDefault="00EE2017" w:rsidP="00EE2017">
      <w:pPr>
        <w:rPr>
          <w:rFonts w:eastAsia="Malgun Gothic"/>
        </w:rPr>
      </w:pPr>
      <w:r>
        <w:rPr>
          <w:color w:val="000000"/>
          <w:lang w:eastAsia="ja-JP"/>
        </w:rPr>
        <w:t xml:space="preserve">Define </w:t>
      </w:r>
      <w:r>
        <w:rPr>
          <w:rFonts w:eastAsia="Malgun Gothic"/>
          <w:position w:val="-10"/>
        </w:rPr>
        <w:object w:dxaOrig="1470" w:dyaOrig="315" w14:anchorId="33535595">
          <v:shape id="_x0000_i1071" type="#_x0000_t75" style="width:73.35pt;height:15.6pt" o:ole="">
            <v:imagedata r:id="rId116" o:title=""/>
          </v:shape>
          <o:OLEObject Type="Embed" ProgID="Equation.3" ShapeID="_x0000_i1071" DrawAspect="Content" ObjectID="_1616519933" r:id="rId117"/>
        </w:object>
      </w:r>
      <w:r>
        <w:rPr>
          <w:rFonts w:eastAsia="Malgun Gothic"/>
        </w:rPr>
        <w:t xml:space="preserve">, </w:t>
      </w:r>
      <w:r>
        <w:rPr>
          <w:rFonts w:eastAsia="Malgun Gothic"/>
          <w:position w:val="-26"/>
        </w:rPr>
        <w:object w:dxaOrig="945" w:dyaOrig="615" w14:anchorId="1F0713D7">
          <v:shape id="_x0000_i1072" type="#_x0000_t75" style="width:47.55pt;height:30.55pt" o:ole="">
            <v:imagedata r:id="rId118" o:title=""/>
          </v:shape>
          <o:OLEObject Type="Embed" ProgID="Equation.3" ShapeID="_x0000_i1072" DrawAspect="Content" ObjectID="_1616519934" r:id="rId119"/>
        </w:object>
      </w:r>
      <w:r>
        <w:rPr>
          <w:rFonts w:eastAsia="Malgun Gothic"/>
        </w:rPr>
        <w:t xml:space="preserve">, and </w:t>
      </w:r>
      <w:r>
        <w:rPr>
          <w:rFonts w:eastAsia="Malgun Gothic"/>
          <w:position w:val="-26"/>
        </w:rPr>
        <w:object w:dxaOrig="960" w:dyaOrig="615" w14:anchorId="6D90E95B">
          <v:shape id="_x0000_i1073" type="#_x0000_t75" style="width:48.25pt;height:30.55pt" o:ole="">
            <v:imagedata r:id="rId120" o:title=""/>
          </v:shape>
          <o:OLEObject Type="Embed" ProgID="Equation.3" ShapeID="_x0000_i1073" DrawAspect="Content" ObjectID="_1616519935" r:id="rId121"/>
        </w:object>
      </w:r>
      <w:r>
        <w:rPr>
          <w:rFonts w:eastAsia="Malgun Gothic"/>
        </w:rPr>
        <w:t>.</w:t>
      </w:r>
    </w:p>
    <w:p w14:paraId="78AEF107" w14:textId="77777777" w:rsidR="00EE2017" w:rsidRDefault="00EE2017" w:rsidP="00EE2017">
      <w:pPr>
        <w:rPr>
          <w:rFonts w:eastAsia="Malgun Gothic"/>
        </w:rPr>
      </w:pPr>
      <w:r>
        <w:rPr>
          <w:rFonts w:eastAsia="Malgun Gothic"/>
        </w:rPr>
        <w:t xml:space="preserve">If </w:t>
      </w:r>
      <w:r>
        <w:rPr>
          <w:rFonts w:eastAsia="Malgun Gothic"/>
          <w:position w:val="-10"/>
        </w:rPr>
        <w:object w:dxaOrig="675" w:dyaOrig="315" w14:anchorId="6B55487C">
          <v:shape id="_x0000_i1074" type="#_x0000_t75" style="width:33.95pt;height:15.6pt" o:ole="">
            <v:imagedata r:id="rId122" o:title=""/>
          </v:shape>
          <o:OLEObject Type="Embed" ProgID="Equation.3" ShapeID="_x0000_i1074" DrawAspect="Content" ObjectID="_1616519936" r:id="rId123"/>
        </w:object>
      </w:r>
      <w:r>
        <w:rPr>
          <w:rFonts w:eastAsia="Malgun Gothic"/>
        </w:rPr>
        <w:t xml:space="preserve">, CBG </w:t>
      </w:r>
      <w:r>
        <w:rPr>
          <w:rFonts w:eastAsia="Malgun Gothic"/>
          <w:i/>
        </w:rPr>
        <w:t>m</w:t>
      </w:r>
      <w:r>
        <w:rPr>
          <w:rFonts w:eastAsia="Malgun Gothic"/>
        </w:rPr>
        <w:t xml:space="preserve">, </w:t>
      </w:r>
      <w:r>
        <w:rPr>
          <w:rFonts w:eastAsia="Malgun Gothic"/>
          <w:position w:val="-10"/>
        </w:rPr>
        <w:object w:dxaOrig="1440" w:dyaOrig="315" w14:anchorId="41CAA3C6">
          <v:shape id="_x0000_i1075" type="#_x0000_t75" style="width:1in;height:15.6pt" o:ole="">
            <v:imagedata r:id="rId124" o:title=""/>
          </v:shape>
          <o:OLEObject Type="Embed" ProgID="Equation.3" ShapeID="_x0000_i1075" DrawAspect="Content" ObjectID="_1616519937" r:id="rId125"/>
        </w:object>
      </w:r>
      <w:r>
        <w:rPr>
          <w:rFonts w:eastAsia="Malgun Gothic"/>
        </w:rPr>
        <w:t xml:space="preserve">, consists of code blocks with indices </w:t>
      </w:r>
      <w:r>
        <w:rPr>
          <w:rFonts w:eastAsia="Malgun Gothic"/>
          <w:position w:val="-10"/>
        </w:rPr>
        <w:object w:dxaOrig="2250" w:dyaOrig="315" w14:anchorId="15F9BDF8">
          <v:shape id="_x0000_i1076" type="#_x0000_t75" style="width:112.75pt;height:15.6pt" o:ole="">
            <v:imagedata r:id="rId126" o:title=""/>
          </v:shape>
          <o:OLEObject Type="Embed" ProgID="Equation.3" ShapeID="_x0000_i1076" DrawAspect="Content" ObjectID="_1616519938" r:id="rId127"/>
        </w:object>
      </w:r>
      <w:r>
        <w:rPr>
          <w:rFonts w:eastAsia="Malgun Gothic"/>
        </w:rPr>
        <w:t xml:space="preserve">. CBG </w:t>
      </w:r>
      <w:r>
        <w:rPr>
          <w:rFonts w:eastAsia="Malgun Gothic"/>
          <w:i/>
        </w:rPr>
        <w:t>m</w:t>
      </w:r>
      <w:r>
        <w:rPr>
          <w:rFonts w:eastAsia="Malgun Gothic"/>
        </w:rPr>
        <w:t xml:space="preserve">, </w:t>
      </w:r>
      <w:r>
        <w:rPr>
          <w:rFonts w:eastAsia="Malgun Gothic"/>
          <w:position w:val="-10"/>
        </w:rPr>
        <w:object w:dxaOrig="2040" w:dyaOrig="315" w14:anchorId="28F9A12C">
          <v:shape id="_x0000_i1077" type="#_x0000_t75" style="width:101.9pt;height:15.6pt" o:ole="">
            <v:imagedata r:id="rId128" o:title=""/>
          </v:shape>
          <o:OLEObject Type="Embed" ProgID="Equation.3" ShapeID="_x0000_i1077" DrawAspect="Content" ObjectID="_1616519939" r:id="rId129"/>
        </w:object>
      </w:r>
      <w:r>
        <w:rPr>
          <w:rFonts w:eastAsia="Malgun Gothic"/>
        </w:rPr>
        <w:t xml:space="preserve">, consists of code blocks with indices </w:t>
      </w:r>
      <w:r>
        <w:rPr>
          <w:rFonts w:eastAsia="Malgun Gothic"/>
          <w:position w:val="-10"/>
        </w:rPr>
        <w:object w:dxaOrig="3630" w:dyaOrig="315" w14:anchorId="0BA8D2CE">
          <v:shape id="_x0000_i1078" type="#_x0000_t75" style="width:181.35pt;height:15.6pt" o:ole="">
            <v:imagedata r:id="rId130" o:title=""/>
          </v:shape>
          <o:OLEObject Type="Embed" ProgID="Equation.3" ShapeID="_x0000_i1078" DrawAspect="Content" ObjectID="_1616519940" r:id="rId131"/>
        </w:object>
      </w:r>
      <w:r>
        <w:rPr>
          <w:rFonts w:eastAsia="Malgun Gothic"/>
        </w:rPr>
        <w:t>.</w:t>
      </w:r>
    </w:p>
    <w:p w14:paraId="05855522" w14:textId="77777777" w:rsidR="00802D8F" w:rsidRPr="00BE61AD" w:rsidRDefault="00802D8F" w:rsidP="00802D8F">
      <w:pPr>
        <w:jc w:val="center"/>
        <w:rPr>
          <w:color w:val="FF0000"/>
        </w:rPr>
      </w:pPr>
      <w:bookmarkStart w:id="128" w:name="_Toc4508165"/>
      <w:r w:rsidRPr="00BE61AD">
        <w:rPr>
          <w:color w:val="FF0000"/>
        </w:rPr>
        <w:t>&lt;Unchanged part</w:t>
      </w:r>
      <w:r>
        <w:rPr>
          <w:color w:val="FF0000"/>
        </w:rPr>
        <w:t>s</w:t>
      </w:r>
      <w:r w:rsidRPr="00BE61AD">
        <w:rPr>
          <w:color w:val="FF0000"/>
        </w:rPr>
        <w:t xml:space="preserve"> omitted&gt;</w:t>
      </w:r>
    </w:p>
    <w:p w14:paraId="75084CFB" w14:textId="77777777" w:rsidR="00497346" w:rsidRPr="0048482F" w:rsidRDefault="00497346" w:rsidP="00497346">
      <w:pPr>
        <w:pStyle w:val="Heading3"/>
        <w:rPr>
          <w:color w:val="000000"/>
        </w:rPr>
      </w:pPr>
      <w:r w:rsidRPr="0048482F">
        <w:rPr>
          <w:color w:val="000000"/>
        </w:rPr>
        <w:t>6.2.1</w:t>
      </w:r>
      <w:r w:rsidRPr="0048482F">
        <w:rPr>
          <w:color w:val="000000"/>
        </w:rPr>
        <w:tab/>
        <w:t>UE sounding procedure</w:t>
      </w:r>
      <w:bookmarkEnd w:id="128"/>
    </w:p>
    <w:p w14:paraId="5A7E2335" w14:textId="77777777" w:rsidR="00497346" w:rsidRPr="0048482F" w:rsidRDefault="00497346" w:rsidP="00497346">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216C415">
          <v:shape id="_x0000_i1079" type="#_x0000_t75" style="width:26.5pt;height:12.25pt" o:ole="">
            <v:imagedata r:id="rId132" o:title=""/>
          </v:shape>
          <o:OLEObject Type="Embed" ProgID="Equation.3" ShapeID="_x0000_i1079" DrawAspect="Content" ObjectID="_1616519941" r:id="rId133"/>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341982FE" w14:textId="77777777" w:rsidR="00497346" w:rsidRPr="0048482F" w:rsidRDefault="00497346" w:rsidP="00497346">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51C322D7" w14:textId="77777777" w:rsidR="00497346" w:rsidRPr="0048482F" w:rsidRDefault="00497346" w:rsidP="00497346">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461C6068" w14:textId="77777777" w:rsidR="00497346" w:rsidRPr="0048482F" w:rsidRDefault="00497346" w:rsidP="0049734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9AB4880" w14:textId="77777777" w:rsidR="00497346" w:rsidRPr="0048482F" w:rsidRDefault="00497346" w:rsidP="00497346">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129" w:name="_Hlk512512251"/>
      <w:proofErr w:type="spellStart"/>
      <w:r w:rsidRPr="007D4A7A">
        <w:rPr>
          <w:i/>
        </w:rPr>
        <w:t>nrofSRS</w:t>
      </w:r>
      <w:proofErr w:type="spellEnd"/>
      <w:r w:rsidRPr="007D4A7A">
        <w:rPr>
          <w:i/>
        </w:rPr>
        <w:t>-Ports</w:t>
      </w:r>
      <w:bookmarkEnd w:id="129"/>
      <w:r w:rsidRPr="007D4A7A">
        <w:t xml:space="preserve"> </w:t>
      </w:r>
      <w:r>
        <w:t>and described</w:t>
      </w:r>
      <w:r w:rsidRPr="0048482F">
        <w:rPr>
          <w:color w:val="000000"/>
        </w:rPr>
        <w:t xml:space="preserve"> in Subclause 6.4.1.4 of [4, TS 38.211].</w:t>
      </w:r>
    </w:p>
    <w:p w14:paraId="4B0944B8" w14:textId="77777777" w:rsidR="00497346" w:rsidRPr="0048482F" w:rsidRDefault="00497346" w:rsidP="00497346">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3D9E281A" w14:textId="77777777" w:rsidR="00497346" w:rsidRPr="00753552" w:rsidRDefault="00497346" w:rsidP="00497346">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w:t>
      </w:r>
      <w:r>
        <w:rPr>
          <w:color w:val="000000"/>
        </w:rPr>
        <w:lastRenderedPageBreak/>
        <w:t xml:space="preserve">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14:paraId="77753E71" w14:textId="77777777" w:rsidR="00497346" w:rsidRPr="0048482F" w:rsidRDefault="00497346" w:rsidP="00497346">
      <w:pPr>
        <w:pStyle w:val="B1"/>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Subclause 6.4.1.4 of [4, TS 38.211].</w:t>
      </w:r>
    </w:p>
    <w:p w14:paraId="67E95C73" w14:textId="77777777" w:rsidR="00497346" w:rsidRPr="0048482F" w:rsidRDefault="00497346" w:rsidP="00497346">
      <w:pPr>
        <w:pStyle w:val="B1"/>
        <w:rPr>
          <w:color w:val="000000"/>
        </w:rPr>
      </w:pPr>
      <w:r w:rsidRPr="0048482F">
        <w:rPr>
          <w:color w:val="000000"/>
        </w:rPr>
        <w:t>-</w:t>
      </w:r>
      <w:r w:rsidRPr="0048482F">
        <w:rPr>
          <w:color w:val="000000"/>
        </w:rPr>
        <w:tab/>
      </w:r>
      <w:bookmarkStart w:id="130"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2E6D33FE">
          <v:shape id="_x0000_i1080" type="#_x0000_t75" style="width:23.1pt;height:15.6pt" o:ole="">
            <v:imagedata r:id="rId134" o:title=""/>
          </v:shape>
          <o:OLEObject Type="Embed" ProgID="Equation.3" ShapeID="_x0000_i1080" DrawAspect="Content" ObjectID="_1616519942" r:id="rId135"/>
        </w:object>
      </w:r>
      <w:r w:rsidRPr="0048482F">
        <w:rPr>
          <w:color w:val="000000"/>
        </w:rPr>
        <w:t>and</w:t>
      </w:r>
      <w:bookmarkEnd w:id="130"/>
      <w:r w:rsidRPr="0048482F">
        <w:rPr>
          <w:color w:val="000000"/>
        </w:rPr>
        <w:t xml:space="preserve"> </w:t>
      </w:r>
      <w:r w:rsidRPr="0048482F">
        <w:rPr>
          <w:color w:val="000000"/>
          <w:position w:val="-10"/>
        </w:rPr>
        <w:object w:dxaOrig="460" w:dyaOrig="300" w14:anchorId="2E70735D">
          <v:shape id="_x0000_i1081" type="#_x0000_t75" style="width:23.1pt;height:15.6pt" o:ole="">
            <v:imagedata r:id="rId136" o:title=""/>
          </v:shape>
          <o:OLEObject Type="Embed" ProgID="Equation.3" ShapeID="_x0000_i1081" DrawAspect="Content" ObjectID="_1616519943" r:id="rId137"/>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in Subclause 6.4.1.4 of [4, TS 38.211].</w:t>
      </w:r>
    </w:p>
    <w:p w14:paraId="7E8C9B17" w14:textId="77777777" w:rsidR="00497346" w:rsidRPr="0048482F" w:rsidRDefault="00497346" w:rsidP="00497346">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2B067354">
          <v:shape id="_x0000_i1082" type="#_x0000_t75" style="width:19.7pt;height:17pt" o:ole="">
            <v:imagedata r:id="rId138" o:title=""/>
          </v:shape>
          <o:OLEObject Type="Embed" ProgID="Equation.3" ShapeID="_x0000_i1082" DrawAspect="Content" ObjectID="_1616519944" r:id="rId139"/>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Subclause 6.4.1.4 of [4, TS 38.211].</w:t>
      </w:r>
    </w:p>
    <w:p w14:paraId="7326B019" w14:textId="77777777" w:rsidR="00497346" w:rsidRPr="0048482F" w:rsidRDefault="00497346" w:rsidP="00497346">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2E3E9AE8" w14:textId="77777777" w:rsidR="00497346" w:rsidRPr="0048482F" w:rsidRDefault="00497346" w:rsidP="00497346">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32C97872" w14:textId="77777777" w:rsidR="00497346" w:rsidRDefault="00497346" w:rsidP="00497346">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761E6FCC" w14:textId="77777777" w:rsidR="00497346" w:rsidRPr="0048482F" w:rsidRDefault="00497346" w:rsidP="00497346">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08B3E2C5" w14:textId="77777777" w:rsidR="00497346" w:rsidRPr="0048482F" w:rsidRDefault="00497346" w:rsidP="00497346">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in Subclause 6.4.1.4 of [4].</w:t>
      </w:r>
    </w:p>
    <w:p w14:paraId="780F4434" w14:textId="77777777" w:rsidR="00497346" w:rsidRPr="004F4EFD" w:rsidRDefault="00497346" w:rsidP="00497346">
      <w:pPr>
        <w:pStyle w:val="B1"/>
        <w:rPr>
          <w:color w:val="000000"/>
        </w:rPr>
      </w:pPr>
      <w:bookmarkStart w:id="131"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7CB87845" w14:textId="77777777" w:rsidR="00497346" w:rsidRPr="0048482F" w:rsidRDefault="00497346" w:rsidP="00497346">
      <w:bookmarkStart w:id="132" w:name="_Hlk495170565"/>
      <w:bookmarkStart w:id="133" w:name="_Hlk498637686"/>
      <w:bookmarkEnd w:id="131"/>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1832E5D">
          <v:shape id="_x0000_i1083" type="#_x0000_t75" style="width:57.75pt;height:14.25pt" o:ole="">
            <v:imagedata r:id="rId140" o:title=""/>
          </v:shape>
          <o:OLEObject Type="Embed" ProgID="Equation.DSMT4" ShapeID="_x0000_i1083" DrawAspect="Content" ObjectID="_1616519945" r:id="rId141"/>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4BEAF929" w14:textId="77777777" w:rsidR="00497346" w:rsidRPr="0048482F" w:rsidRDefault="00497346" w:rsidP="00497346">
      <w:r w:rsidRPr="0048482F">
        <w:t xml:space="preserve">When PUSCH and SRS are transmitted in the same slot, the UE </w:t>
      </w:r>
      <w:r>
        <w:t>may only</w:t>
      </w:r>
      <w:r w:rsidRPr="0048482F">
        <w:t xml:space="preserve"> be configured to transmit SRS after the transmission of the PUSCH and the corresponding DM-RS.</w:t>
      </w:r>
    </w:p>
    <w:p w14:paraId="10656ABF" w14:textId="77777777" w:rsidR="00497346" w:rsidRPr="0048482F" w:rsidRDefault="00497346" w:rsidP="00497346">
      <w:pPr>
        <w:rPr>
          <w:rFonts w:eastAsia="MS Mincho"/>
          <w:iCs/>
          <w:color w:val="000000"/>
          <w:lang w:val="en-US" w:eastAsia="ja-JP"/>
        </w:rPr>
      </w:pPr>
      <w:bookmarkStart w:id="134" w:name="_Hlk497223612"/>
      <w:bookmarkEnd w:id="132"/>
      <w:bookmarkEnd w:id="133"/>
      <w:r w:rsidRPr="0048482F">
        <w:rPr>
          <w:rFonts w:eastAsia="MS Mincho"/>
          <w:iCs/>
          <w:color w:val="000000"/>
          <w:lang w:val="en-US" w:eastAsia="ja-JP"/>
        </w:rPr>
        <w:t xml:space="preserve">For a UE configured with one or more SRS resource configuration(s), and when the higher layer parameter </w:t>
      </w:r>
      <w:bookmarkStart w:id="135" w:name="_Hlk512515572"/>
      <w:proofErr w:type="spellStart"/>
      <w:r w:rsidRPr="00B91DBE">
        <w:rPr>
          <w:i/>
        </w:rPr>
        <w:t>resourceType</w:t>
      </w:r>
      <w:bookmarkEnd w:id="135"/>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1DBCD47E" w14:textId="77777777" w:rsidR="00497346" w:rsidRPr="0048482F" w:rsidRDefault="00497346" w:rsidP="00497346">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136" w:name="_Hlk512513074"/>
      <w:proofErr w:type="spellStart"/>
      <w:r w:rsidRPr="00B91DBE">
        <w:rPr>
          <w:i/>
        </w:rPr>
        <w:t>spatialRelationInfo</w:t>
      </w:r>
      <w:bookmarkEnd w:id="136"/>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7030949A" w14:textId="77777777" w:rsidR="00497346" w:rsidRPr="0048482F" w:rsidRDefault="00497346" w:rsidP="00497346">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12C1C5F1" w14:textId="77777777" w:rsidR="00497346" w:rsidRPr="0048482F" w:rsidRDefault="00497346" w:rsidP="00497346">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 xml:space="preserve">when a UE receives an activation </w:t>
      </w:r>
      <w:del w:id="137" w:author="Siva Muruganathan" w:date="2019-03-29T15:51:00Z">
        <w:r w:rsidRPr="0048482F" w:rsidDel="00C6396F">
          <w:rPr>
            <w:rFonts w:eastAsia="MS Mincho"/>
            <w:color w:val="000000"/>
            <w:lang w:val="en-US" w:eastAsia="ja-JP"/>
          </w:rPr>
          <w:delText xml:space="preserve">command </w:delText>
        </w:r>
      </w:del>
      <w:ins w:id="138" w:author="Siva Muruganathan" w:date="2019-03-29T15:51:00Z">
        <w:r>
          <w:rPr>
            <w:rFonts w:eastAsia="MS Mincho"/>
            <w:color w:val="000000"/>
            <w:lang w:val="en-US" w:eastAsia="ja-JP"/>
          </w:rPr>
          <w:t>MAC CE in subclause 6.1.3.17 of</w:t>
        </w:r>
        <w:r w:rsidRPr="0048482F">
          <w:rPr>
            <w:rFonts w:eastAsia="MS Mincho"/>
            <w:color w:val="000000"/>
            <w:lang w:val="en-US" w:eastAsia="ja-JP"/>
          </w:rPr>
          <w:t xml:space="preserve"> </w:t>
        </w:r>
      </w:ins>
      <w:r w:rsidRPr="0048482F">
        <w:rPr>
          <w:rFonts w:eastAsia="MS Mincho"/>
          <w:color w:val="000000"/>
          <w:lang w:val="en-US" w:eastAsia="ja-JP"/>
        </w:rPr>
        <w:t>[10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del w:id="139" w:author="Siva Muruganathan" w:date="2019-03-29T16:09:00Z">
        <w:r w:rsidRPr="00CC4205" w:rsidDel="00DD1706">
          <w:rPr>
            <w:rFonts w:eastAsia="MS Mincho"/>
            <w:color w:val="000000"/>
            <w:lang w:val="en-US" w:eastAsia="ja-JP"/>
          </w:rPr>
          <w:delText>selection command</w:delText>
        </w:r>
      </w:del>
      <w:ins w:id="140" w:author="Siva Muruganathan" w:date="2019-03-29T16:09:00Z">
        <w:r>
          <w:rPr>
            <w:rFonts w:eastAsia="MS Mincho"/>
            <w:color w:val="000000"/>
            <w:lang w:val="en-US" w:eastAsia="ja-JP"/>
          </w:rPr>
          <w:t>activation MAC CE</w:t>
        </w:r>
      </w:ins>
      <w:r w:rsidRPr="00CC4205">
        <w:rPr>
          <w:rFonts w:eastAsia="MS Mincho"/>
          <w:color w:val="000000"/>
          <w:lang w:val="en-US" w:eastAsia="ja-JP"/>
        </w:rPr>
        <w:t xml:space="preserve">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90178C">
        <w:rPr>
          <w:rFonts w:eastAsia="MS Mincho"/>
          <w:color w:val="000000"/>
          <w:lang w:val="en-US" w:eastAsia="ja-JP"/>
        </w:rPr>
        <w:t xml:space="preserve">The activation </w:t>
      </w:r>
      <w:del w:id="141" w:author="Siva Muruganathan" w:date="2019-03-29T15:51:00Z">
        <w:r w:rsidRPr="0090178C" w:rsidDel="00C13175">
          <w:rPr>
            <w:rFonts w:eastAsia="MS Mincho"/>
            <w:color w:val="000000"/>
            <w:lang w:val="en-US" w:eastAsia="ja-JP"/>
          </w:rPr>
          <w:delText xml:space="preserve">command </w:delText>
        </w:r>
      </w:del>
      <w:ins w:id="142" w:author="Siva Muruganathan" w:date="2019-03-29T15:51:00Z">
        <w:r>
          <w:rPr>
            <w:rFonts w:eastAsia="MS Mincho"/>
            <w:color w:val="000000"/>
            <w:lang w:val="en-US" w:eastAsia="ja-JP"/>
          </w:rPr>
          <w:t>MA</w:t>
        </w:r>
      </w:ins>
      <w:ins w:id="143" w:author="Siva Muruganathan" w:date="2019-03-29T15:52:00Z">
        <w:r>
          <w:rPr>
            <w:rFonts w:eastAsia="MS Mincho"/>
            <w:color w:val="000000"/>
            <w:lang w:val="en-US" w:eastAsia="ja-JP"/>
          </w:rPr>
          <w:t>C CE</w:t>
        </w:r>
      </w:ins>
      <w:ins w:id="144" w:author="Siva Muruganathan" w:date="2019-03-29T15:51:00Z">
        <w:r w:rsidRPr="0090178C">
          <w:rPr>
            <w:rFonts w:eastAsia="MS Mincho"/>
            <w:color w:val="000000"/>
            <w:lang w:val="en-US" w:eastAsia="ja-JP"/>
          </w:rPr>
          <w:t xml:space="preserve"> </w:t>
        </w:r>
      </w:ins>
      <w:r w:rsidRPr="0090178C">
        <w:rPr>
          <w:rFonts w:eastAsia="MS Mincho"/>
          <w:color w:val="000000"/>
          <w:lang w:val="en-US" w:eastAsia="ja-JP"/>
        </w:rPr>
        <w:t xml:space="preserve">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 xml:space="preserve">Resource </w:t>
      </w:r>
      <w:r w:rsidRPr="00E9613B">
        <w:rPr>
          <w:i/>
          <w:color w:val="000000"/>
        </w:rPr>
        <w:lastRenderedPageBreak/>
        <w:t>Serving Cell ID</w:t>
      </w:r>
      <w:r>
        <w:rPr>
          <w:color w:val="000000"/>
        </w:rPr>
        <w:t xml:space="preserve"> field in the activation </w:t>
      </w:r>
      <w:del w:id="145" w:author="Siva Muruganathan" w:date="2019-03-29T15:52:00Z">
        <w:r w:rsidDel="00C13175">
          <w:rPr>
            <w:color w:val="000000"/>
          </w:rPr>
          <w:delText xml:space="preserve">command </w:delText>
        </w:r>
      </w:del>
      <w:ins w:id="146" w:author="Siva Muruganathan" w:date="2019-03-29T15:52:00Z">
        <w:r>
          <w:rPr>
            <w:color w:val="000000"/>
          </w:rPr>
          <w:t xml:space="preserve">MAC CE </w:t>
        </w:r>
      </w:ins>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w:t>
      </w:r>
      <w:del w:id="147" w:author="Siva Muruganathan" w:date="2019-03-29T15:52:00Z">
        <w:r w:rsidDel="00C13175">
          <w:rPr>
            <w:color w:val="000000"/>
          </w:rPr>
          <w:delText xml:space="preserve">command </w:delText>
        </w:r>
      </w:del>
      <w:ins w:id="148" w:author="Siva Muruganathan" w:date="2019-03-29T15:52:00Z">
        <w:r>
          <w:rPr>
            <w:color w:val="000000"/>
          </w:rPr>
          <w:t xml:space="preserve">MAC CE </w:t>
        </w:r>
      </w:ins>
      <w:r>
        <w:rPr>
          <w:color w:val="000000"/>
        </w:rPr>
        <w:t xml:space="preserve">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2ED37AE7" w14:textId="77777777" w:rsidR="00497346" w:rsidRPr="00044A78" w:rsidRDefault="00497346" w:rsidP="00497346">
      <w:pPr>
        <w:pStyle w:val="B1"/>
        <w:rPr>
          <w:rFonts w:eastAsia="MS Mincho"/>
          <w:color w:val="000000"/>
          <w:lang w:val="en-US" w:eastAsia="ja-JP"/>
        </w:rPr>
      </w:pPr>
      <w:bookmarkStart w:id="149"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w:t>
      </w:r>
      <w:del w:id="150" w:author="Siva Muruganathan" w:date="2019-03-29T15:52:00Z">
        <w:r w:rsidDel="00C13175">
          <w:rPr>
            <w:rFonts w:eastAsia="MS Mincho"/>
            <w:color w:val="000000"/>
            <w:lang w:val="en-US" w:eastAsia="ja-JP"/>
          </w:rPr>
          <w:delText xml:space="preserve">command </w:delText>
        </w:r>
      </w:del>
      <w:ins w:id="151" w:author="Siva Muruganathan" w:date="2019-03-29T15:52:00Z">
        <w:r>
          <w:rPr>
            <w:rFonts w:eastAsia="MS Mincho"/>
            <w:color w:val="000000"/>
            <w:lang w:val="en-US" w:eastAsia="ja-JP"/>
          </w:rPr>
          <w:t xml:space="preserve">MAC CE </w:t>
        </w:r>
      </w:ins>
      <w:r>
        <w:rPr>
          <w:rFonts w:eastAsia="MS Mincho"/>
          <w:color w:val="000000"/>
          <w:lang w:val="en-US" w:eastAsia="ja-JP"/>
        </w:rPr>
        <w:t xml:space="preserve">overrides the one configured in </w:t>
      </w:r>
      <w:proofErr w:type="spellStart"/>
      <w:r w:rsidRPr="00B91DBE">
        <w:rPr>
          <w:i/>
        </w:rPr>
        <w:t>spatialRelationInfo</w:t>
      </w:r>
      <w:proofErr w:type="spellEnd"/>
      <w:r>
        <w:rPr>
          <w:rFonts w:eastAsia="MS Mincho"/>
          <w:i/>
          <w:color w:val="000000"/>
          <w:lang w:val="en-US" w:eastAsia="ja-JP"/>
        </w:rPr>
        <w:t>.</w:t>
      </w:r>
    </w:p>
    <w:bookmarkEnd w:id="149"/>
    <w:p w14:paraId="021ECD48" w14:textId="77777777" w:rsidR="00497346" w:rsidRPr="0048482F" w:rsidRDefault="00497346" w:rsidP="00497346">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 xml:space="preserve">when a UE receives a deactivation </w:t>
      </w:r>
      <w:del w:id="152" w:author="Siva Muruganathan" w:date="2019-03-29T15:52:00Z">
        <w:r w:rsidRPr="0048482F" w:rsidDel="00C13175">
          <w:rPr>
            <w:rFonts w:eastAsia="MS Mincho"/>
            <w:color w:val="000000"/>
            <w:lang w:val="en-US" w:eastAsia="ja-JP"/>
          </w:rPr>
          <w:delText xml:space="preserve">command </w:delText>
        </w:r>
      </w:del>
      <w:ins w:id="153" w:author="Siva Muruganathan" w:date="2019-03-29T15:52:00Z">
        <w:r>
          <w:rPr>
            <w:rFonts w:eastAsia="MS Mincho"/>
            <w:color w:val="000000"/>
            <w:lang w:val="en-US" w:eastAsia="ja-JP"/>
          </w:rPr>
          <w:t>MAC CE</w:t>
        </w:r>
        <w:r w:rsidRPr="0048482F">
          <w:rPr>
            <w:rFonts w:eastAsia="MS Mincho"/>
            <w:color w:val="000000"/>
            <w:lang w:val="en-US" w:eastAsia="ja-JP"/>
          </w:rPr>
          <w:t xml:space="preserve"> </w:t>
        </w:r>
      </w:ins>
      <w:r w:rsidRPr="0048482F">
        <w:rPr>
          <w:rFonts w:eastAsia="MS Mincho"/>
          <w:color w:val="000000"/>
          <w:lang w:val="en-US" w:eastAsia="ja-JP"/>
        </w:rPr>
        <w:t>[10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del w:id="154" w:author="Siva Muruganathan" w:date="2019-03-29T16:09:00Z">
        <w:r w:rsidRPr="00CC4205" w:rsidDel="00DD1706">
          <w:rPr>
            <w:rFonts w:eastAsia="MS Mincho"/>
            <w:color w:val="000000"/>
            <w:lang w:val="en-US" w:eastAsia="ja-JP"/>
          </w:rPr>
          <w:delText>selection command</w:delText>
        </w:r>
      </w:del>
      <w:ins w:id="155" w:author="Siva Muruganathan" w:date="2019-03-29T16:09:00Z">
        <w:r>
          <w:rPr>
            <w:rFonts w:eastAsia="MS Mincho"/>
            <w:color w:val="000000"/>
            <w:lang w:val="en-US" w:eastAsia="ja-JP"/>
          </w:rPr>
          <w:t>deactivation MAC CE</w:t>
        </w:r>
      </w:ins>
      <w:r w:rsidRPr="00CC4205">
        <w:rPr>
          <w:rFonts w:eastAsia="MS Mincho"/>
          <w:color w:val="000000"/>
          <w:lang w:val="en-US" w:eastAsia="ja-JP"/>
        </w:rPr>
        <w:t xml:space="preserve">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72B60311" w14:textId="77777777" w:rsidR="00497346" w:rsidRDefault="00497346" w:rsidP="00497346">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4BA0A10F" w14:textId="77777777" w:rsidR="00497346" w:rsidRPr="0048482F" w:rsidRDefault="00497346" w:rsidP="00497346">
      <w:pPr>
        <w:rPr>
          <w:color w:val="000000"/>
          <w:lang w:val="en-AU"/>
        </w:rPr>
      </w:pPr>
      <w:r w:rsidRPr="00323865">
        <w:rPr>
          <w:color w:val="000000"/>
        </w:rPr>
        <w:t xml:space="preserve">If the UE has an active semi-persistent SRS resource configuration and has not received a deactivation </w:t>
      </w:r>
      <w:del w:id="156" w:author="Siva Muruganathan" w:date="2019-03-29T15:53:00Z">
        <w:r w:rsidRPr="00323865" w:rsidDel="00C13175">
          <w:rPr>
            <w:color w:val="000000"/>
          </w:rPr>
          <w:delText>command</w:delText>
        </w:r>
      </w:del>
      <w:ins w:id="157" w:author="Siva Muruganathan" w:date="2019-03-29T15:53:00Z">
        <w:r>
          <w:rPr>
            <w:color w:val="000000"/>
          </w:rPr>
          <w:t>MAC CE</w:t>
        </w:r>
      </w:ins>
      <w:r w:rsidRPr="00323865">
        <w:rPr>
          <w:color w:val="000000"/>
        </w:rPr>
        <w:t xml:space="preserve">,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6C4F8CFF" w14:textId="77777777" w:rsidR="00497346" w:rsidRPr="0048482F" w:rsidRDefault="00497346" w:rsidP="00497346">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42E0F697" w14:textId="77777777" w:rsidR="00497346" w:rsidRPr="0048482F" w:rsidRDefault="00497346" w:rsidP="00497346">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B60E4AF" w14:textId="77777777" w:rsidR="00497346" w:rsidRDefault="00497346" w:rsidP="00497346">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5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158"/>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5F31E1A4" w14:textId="77777777" w:rsidR="00497346" w:rsidRPr="005E0730" w:rsidRDefault="00497346" w:rsidP="00497346">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10967F41">
          <v:shape id="_x0000_i1084" type="#_x0000_t75" style="width:63.85pt;height:36pt" o:ole="">
            <v:imagedata r:id="rId142" o:title=""/>
          </v:shape>
          <o:OLEObject Type="Embed" ProgID="Equation.DSMT4" ShapeID="_x0000_i1084" DrawAspect="Content" ObjectID="_1616519946" r:id="rId143"/>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17AA4924" w14:textId="77777777" w:rsidR="00497346" w:rsidRPr="0048482F" w:rsidRDefault="00497346" w:rsidP="00497346">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134"/>
    <w:p w14:paraId="7AC4A784" w14:textId="26980948" w:rsidR="00497346" w:rsidRDefault="00497346" w:rsidP="00497346">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p w14:paraId="32E38228" w14:textId="77777777" w:rsidR="00960A16" w:rsidRPr="0048482F" w:rsidRDefault="00960A16" w:rsidP="00960A16">
      <w:r w:rsidRPr="0048482F">
        <w:lastRenderedPageBreak/>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5D050422" w14:textId="77777777" w:rsidR="00960A16" w:rsidRPr="0048482F" w:rsidRDefault="00960A16" w:rsidP="00960A16">
      <w:bookmarkStart w:id="159" w:name="_Hlk498636457"/>
      <w:bookmarkStart w:id="160" w:name="_Hlk498636712"/>
      <w:bookmarkStart w:id="161" w:name="_Hlk498515857"/>
      <w:r>
        <w:t>For PUCCH and SRS on the same carrier, a</w:t>
      </w:r>
      <w:r w:rsidRPr="0048482F">
        <w:t xml:space="preserve"> UE shall not transmit SRS when semi-persistent and periodic SRS are configured in the same symbol(s) with PUCCH </w:t>
      </w:r>
      <w:bookmarkEnd w:id="159"/>
      <w:r w:rsidRPr="0048482F">
        <w:t>carrying only CSI report</w:t>
      </w:r>
      <w:r>
        <w:t>(</w:t>
      </w:r>
      <w:r w:rsidRPr="0048482F">
        <w:t>s</w:t>
      </w:r>
      <w:r>
        <w:t>)</w:t>
      </w:r>
      <w:r w:rsidRPr="0048482F">
        <w:t xml:space="preserve">, </w:t>
      </w:r>
      <w:r>
        <w:t>or only L1-RSRP report(s)</w:t>
      </w:r>
      <w:bookmarkEnd w:id="160"/>
      <w:r w:rsidRPr="0048482F">
        <w:t>.</w:t>
      </w:r>
      <w:r w:rsidRPr="00B8744E">
        <w:t xml:space="preserve"> </w:t>
      </w:r>
      <w:r w:rsidRPr="000E3D1B">
        <w:t xml:space="preserve">A UE shall not transmit SRS when semi-persistent or periodic SRS is </w:t>
      </w:r>
      <w:proofErr w:type="gramStart"/>
      <w:r w:rsidRPr="000E3D1B">
        <w:t>configured</w:t>
      </w:r>
      <w:proofErr w:type="gramEnd"/>
      <w:r w:rsidRPr="000E3D1B">
        <w:t xml:space="preserve">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162"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247C70C2" w14:textId="77777777" w:rsidR="00960A16" w:rsidRDefault="00960A16" w:rsidP="00960A16">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54FE853D" w14:textId="77777777" w:rsidR="00960A16" w:rsidRDefault="00960A16" w:rsidP="00960A16">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434A48EE" w14:textId="3CE3A8CF" w:rsidR="00960A16" w:rsidRPr="0048482F" w:rsidRDefault="00960A16" w:rsidP="00960A16">
      <w:pPr>
        <w:widowControl w:val="0"/>
      </w:pPr>
      <w:bookmarkStart w:id="163" w:name="_Hlk523498144"/>
      <w:r>
        <w:t xml:space="preserve">In case a SRS resource with </w:t>
      </w:r>
      <w:proofErr w:type="spellStart"/>
      <w:r>
        <w:rPr>
          <w:i/>
        </w:rPr>
        <w:t>resourceType</w:t>
      </w:r>
      <w:proofErr w:type="spellEnd"/>
      <w:r>
        <w:t xml:space="preserve"> set as 'aperiodic' is triggered on the OFDM symbol</w:t>
      </w:r>
      <w:ins w:id="164" w:author="walyspirit" w:date="2019-04-09T18:22:00Z">
        <w:r>
          <w:rPr>
            <w:rFonts w:hint="eastAsia"/>
            <w:lang w:val="en-US" w:eastAsia="zh-CN"/>
          </w:rPr>
          <w:t>(s)</w:t>
        </w:r>
      </w:ins>
      <w:r>
        <w:t xml:space="preserve"> configured with periodic/semi-persistent SRS transmission, the UE shall transmit the aperiodic SRS resource and </w:t>
      </w:r>
      <w:del w:id="165" w:author="walyspirit" w:date="2019-04-09T18:22:00Z">
        <w:r>
          <w:rPr>
            <w:lang w:val="en-US"/>
          </w:rPr>
          <w:delText>not transmit</w:delText>
        </w:r>
      </w:del>
      <w:ins w:id="166" w:author="walyspirit" w:date="2019-04-09T18:22:00Z">
        <w:r>
          <w:rPr>
            <w:rFonts w:hint="eastAsia"/>
            <w:lang w:val="en-US" w:eastAsia="zh-CN"/>
          </w:rPr>
          <w:t>only</w:t>
        </w:r>
      </w:ins>
      <w:r>
        <w:t xml:space="preserve"> the periodic/semi-persistent SRS </w:t>
      </w:r>
      <w:del w:id="167" w:author="walyspirit" w:date="2019-04-09T18:22:00Z">
        <w:r>
          <w:rPr>
            <w:lang w:val="en-US"/>
          </w:rPr>
          <w:delText>resource</w:delText>
        </w:r>
      </w:del>
      <w:ins w:id="168" w:author="walyspirit" w:date="2019-04-09T18:22:00Z">
        <w:r>
          <w:rPr>
            <w:rFonts w:hint="eastAsia"/>
            <w:lang w:val="en-US" w:eastAsia="zh-CN"/>
          </w:rPr>
          <w:t>symbol</w:t>
        </w:r>
      </w:ins>
      <w:r>
        <w:t>(s) overlapping within the symbol(s)</w:t>
      </w:r>
      <w:ins w:id="169" w:author="walyspirit" w:date="2019-04-09T18:22:00Z">
        <w:r>
          <w:rPr>
            <w:rFonts w:hint="eastAsia"/>
            <w:lang w:val="en-US" w:eastAsia="zh-CN"/>
          </w:rPr>
          <w:t xml:space="preserve"> are dropped</w:t>
        </w:r>
      </w:ins>
      <w:ins w:id="170" w:author="walyspirit" w:date="2019-04-09T18:23:00Z">
        <w:r>
          <w:rPr>
            <w:rFonts w:hint="eastAsia"/>
            <w:lang w:val="en-US" w:eastAsia="zh-CN"/>
          </w:rPr>
          <w:t xml:space="preserve">,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ins>
      <w:r>
        <w:t xml:space="preserve">. In case a SRS resource with </w:t>
      </w:r>
      <w:proofErr w:type="spellStart"/>
      <w:r>
        <w:rPr>
          <w:i/>
        </w:rPr>
        <w:t>resourceType</w:t>
      </w:r>
      <w:proofErr w:type="spellEnd"/>
      <w:r>
        <w:t xml:space="preserve"> set as 'semi-persistent' is triggered on the OFDM symbol</w:t>
      </w:r>
      <w:ins w:id="171" w:author="walyspirit" w:date="2019-04-09T18:23:00Z">
        <w:r>
          <w:rPr>
            <w:rFonts w:hint="eastAsia"/>
            <w:lang w:val="en-US" w:eastAsia="zh-CN"/>
          </w:rPr>
          <w:t>(s)</w:t>
        </w:r>
      </w:ins>
      <w:r>
        <w:t xml:space="preserve"> configured with periodic SRS transmission, the UE shall transmit the semi-persistent SRS resource and </w:t>
      </w:r>
      <w:del w:id="172" w:author="walyspirit" w:date="2019-04-09T18:23:00Z">
        <w:r>
          <w:rPr>
            <w:lang w:val="en-US"/>
          </w:rPr>
          <w:delText>not transmit</w:delText>
        </w:r>
      </w:del>
      <w:ins w:id="173" w:author="walyspirit" w:date="2019-04-09T18:23:00Z">
        <w:r>
          <w:rPr>
            <w:rFonts w:hint="eastAsia"/>
            <w:lang w:val="en-US" w:eastAsia="zh-CN"/>
          </w:rPr>
          <w:t>only</w:t>
        </w:r>
      </w:ins>
      <w:r>
        <w:t xml:space="preserve"> the periodic SRS </w:t>
      </w:r>
      <w:del w:id="174" w:author="walyspirit" w:date="2019-04-09T18:23:00Z">
        <w:r>
          <w:rPr>
            <w:lang w:val="en-US"/>
          </w:rPr>
          <w:delText>resource</w:delText>
        </w:r>
      </w:del>
      <w:ins w:id="175" w:author="walyspirit" w:date="2019-04-09T18:23:00Z">
        <w:r>
          <w:rPr>
            <w:rFonts w:hint="eastAsia"/>
            <w:lang w:val="en-US" w:eastAsia="zh-CN"/>
          </w:rPr>
          <w:t>symbol</w:t>
        </w:r>
      </w:ins>
      <w:r>
        <w:t>(s) overlapping within the symbol(s)</w:t>
      </w:r>
      <w:ins w:id="176" w:author="walyspirit" w:date="2019-04-09T18:52:00Z">
        <w:r>
          <w:rPr>
            <w:rFonts w:hint="eastAsia"/>
            <w:lang w:val="en-US" w:eastAsia="zh-CN"/>
          </w:rPr>
          <w:t xml:space="preserve"> are dropped</w:t>
        </w:r>
      </w:ins>
      <w:ins w:id="177" w:author="walyspirit" w:date="2019-04-09T18:23:00Z">
        <w:r>
          <w:rPr>
            <w:rFonts w:hint="eastAsia"/>
            <w:lang w:val="en-US" w:eastAsia="zh-CN"/>
          </w:rPr>
          <w:t xml:space="preserve">, while the periodic SRS symbol(s) that </w:t>
        </w:r>
        <w:r>
          <w:rPr>
            <w:lang w:val="en-US" w:eastAsia="zh-CN"/>
          </w:rPr>
          <w:t>are not</w:t>
        </w:r>
        <w:r>
          <w:rPr>
            <w:rFonts w:hint="eastAsia"/>
            <w:lang w:val="en-US" w:eastAsia="zh-CN"/>
          </w:rPr>
          <w:t xml:space="preserve"> overlapped with the semi-persistent SRS resource are transmitted</w:t>
        </w:r>
      </w:ins>
      <w:r>
        <w:t xml:space="preserve">.  </w:t>
      </w:r>
    </w:p>
    <w:bookmarkEnd w:id="163"/>
    <w:p w14:paraId="13DCAF26" w14:textId="77777777" w:rsidR="00960A16" w:rsidRPr="0048482F" w:rsidRDefault="00960A16" w:rsidP="00960A16">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Subclause 6.2.1.2, the UE shall use the same priority rules as defined above during the guard period as if SRS was configured.</w:t>
      </w:r>
    </w:p>
    <w:p w14:paraId="671FBAB0" w14:textId="77777777" w:rsidR="00802D8F" w:rsidRPr="00BE61AD" w:rsidRDefault="00802D8F" w:rsidP="00802D8F">
      <w:pPr>
        <w:jc w:val="center"/>
        <w:rPr>
          <w:color w:val="FF0000"/>
        </w:rPr>
      </w:pPr>
      <w:bookmarkStart w:id="178" w:name="_Toc4508169"/>
      <w:bookmarkEnd w:id="161"/>
      <w:bookmarkEnd w:id="162"/>
      <w:r w:rsidRPr="00BE61AD">
        <w:rPr>
          <w:color w:val="FF0000"/>
        </w:rPr>
        <w:t>&lt;Unchanged part</w:t>
      </w:r>
      <w:r>
        <w:rPr>
          <w:color w:val="FF0000"/>
        </w:rPr>
        <w:t>s</w:t>
      </w:r>
      <w:r w:rsidRPr="00BE61AD">
        <w:rPr>
          <w:color w:val="FF0000"/>
        </w:rPr>
        <w:t xml:space="preserve"> omitted&gt;</w:t>
      </w:r>
    </w:p>
    <w:p w14:paraId="3DD82950" w14:textId="77777777" w:rsidR="00CA0D4A" w:rsidRPr="0048482F" w:rsidRDefault="00CA0D4A" w:rsidP="00CA0D4A">
      <w:pPr>
        <w:pStyle w:val="Heading3"/>
        <w:rPr>
          <w:color w:val="000000"/>
        </w:rPr>
      </w:pPr>
      <w:r w:rsidRPr="0048482F">
        <w:rPr>
          <w:color w:val="000000"/>
        </w:rPr>
        <w:t>6.2.2</w:t>
      </w:r>
      <w:r w:rsidRPr="0048482F">
        <w:rPr>
          <w:color w:val="000000"/>
        </w:rPr>
        <w:tab/>
        <w:t>UE DM-RS transmission procedure</w:t>
      </w:r>
      <w:bookmarkEnd w:id="178"/>
    </w:p>
    <w:p w14:paraId="28B5CA4A" w14:textId="77777777" w:rsidR="00CA0D4A" w:rsidRDefault="00CA0D4A" w:rsidP="00CA0D4A">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C-RNTI</w:t>
      </w:r>
      <w:r>
        <w:rPr>
          <w:color w:val="000000"/>
          <w:kern w:val="2"/>
          <w:lang w:eastAsia="ko-KR"/>
        </w:rPr>
        <w:t>, CS-RNTI, SP-CSI-RNTI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sidRPr="0048482F">
        <w:rPr>
          <w:color w:val="000000"/>
          <w:kern w:val="2"/>
          <w:lang w:eastAsia="ko-KR"/>
        </w:rPr>
        <w:t>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611E45C2" w14:textId="77777777" w:rsidR="00CA0D4A" w:rsidRPr="0048482F" w:rsidRDefault="00CA0D4A" w:rsidP="00CA0D4A">
      <w:pPr>
        <w:rPr>
          <w:color w:val="000000"/>
          <w:kern w:val="2"/>
          <w:lang w:eastAsia="ko-KR"/>
        </w:rPr>
      </w:pPr>
      <w:r>
        <w:rPr>
          <w:color w:val="000000"/>
          <w:kern w:val="2"/>
          <w:lang w:eastAsia="ko-KR"/>
        </w:rPr>
        <w:t>If frequency hopping is disabled:</w:t>
      </w:r>
    </w:p>
    <w:p w14:paraId="61670B40" w14:textId="77777777" w:rsidR="00CA0D4A" w:rsidRDefault="00CA0D4A" w:rsidP="00CA0D4A">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proofErr w:type="spellStart"/>
      <w:r w:rsidRPr="0048482F">
        <w:rPr>
          <w:i/>
          <w:color w:val="000000"/>
        </w:rPr>
        <w:t>dmrs-AdditionalPosition</w:t>
      </w:r>
      <w:proofErr w:type="spellEnd"/>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4927860B" w14:textId="77777777" w:rsidR="00CA0D4A" w:rsidRPr="0048482F" w:rsidRDefault="00CA0D4A" w:rsidP="00CA0D4A">
      <w:pPr>
        <w:rPr>
          <w:color w:val="000000"/>
          <w:kern w:val="2"/>
          <w:lang w:eastAsia="ko-KR"/>
        </w:rPr>
      </w:pPr>
      <w:r>
        <w:rPr>
          <w:color w:val="000000"/>
          <w:kern w:val="2"/>
          <w:lang w:eastAsia="ko-KR"/>
        </w:rPr>
        <w:t>If frequency hopping is enabled:</w:t>
      </w:r>
    </w:p>
    <w:p w14:paraId="0C4E2E23" w14:textId="77777777" w:rsidR="00CA0D4A" w:rsidRPr="009B5153" w:rsidRDefault="00CA0D4A" w:rsidP="00CA0D4A">
      <w:pPr>
        <w:pStyle w:val="B1"/>
      </w:pPr>
      <w:r w:rsidRPr="0048482F">
        <w:rPr>
          <w:color w:val="000000"/>
        </w:rPr>
        <w:t>-</w:t>
      </w:r>
      <w:r w:rsidRPr="0048482F">
        <w:rPr>
          <w:color w:val="000000"/>
        </w:rPr>
        <w:tab/>
      </w:r>
      <w:r w:rsidRPr="009B5153">
        <w:rPr>
          <w:color w:val="000000"/>
        </w:rPr>
        <w:t xml:space="preserve">The UE shall assume </w:t>
      </w:r>
      <w:proofErr w:type="spellStart"/>
      <w:r w:rsidRPr="009B5153">
        <w:rPr>
          <w:i/>
          <w:color w:val="000000"/>
        </w:rPr>
        <w:t>dmrs-AdditionalPosition</w:t>
      </w:r>
      <w:proofErr w:type="spellEnd"/>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2E4CBBE6" w14:textId="77777777" w:rsidR="00CA0D4A" w:rsidRDefault="00CA0D4A" w:rsidP="00CA0D4A">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proofErr w:type="spellStart"/>
      <w:r w:rsidRPr="001D7169">
        <w:rPr>
          <w:i/>
          <w:color w:val="000000"/>
          <w:kern w:val="2"/>
          <w:lang w:eastAsia="ko-KR"/>
        </w:rPr>
        <w:t>dmrs</w:t>
      </w:r>
      <w:proofErr w:type="spellEnd"/>
      <w:r w:rsidRPr="001D7169">
        <w:rPr>
          <w:i/>
          <w:color w:val="000000"/>
          <w:kern w:val="2"/>
          <w:lang w:eastAsia="ko-KR"/>
        </w:rPr>
        <w:t>-Type</w:t>
      </w:r>
      <w:r w:rsidRPr="00776B14">
        <w:rPr>
          <w:color w:val="000000"/>
          <w:kern w:val="2"/>
          <w:lang w:eastAsia="ko-KR"/>
        </w:rPr>
        <w:t xml:space="preserve"> </w:t>
      </w:r>
      <w:r>
        <w:rPr>
          <w:color w:val="000000"/>
          <w:kern w:val="2"/>
          <w:lang w:eastAsia="ko-KR"/>
        </w:rPr>
        <w:t>in</w:t>
      </w:r>
      <w:r w:rsidRPr="00634F11">
        <w:rPr>
          <w:color w:val="000000"/>
        </w:rPr>
        <w:t xml:space="preserve"> </w:t>
      </w:r>
      <w:proofErr w:type="spellStart"/>
      <w:r>
        <w:rPr>
          <w:i/>
          <w:color w:val="000000"/>
        </w:rPr>
        <w:t>c</w:t>
      </w:r>
      <w:r w:rsidRPr="00634F11">
        <w:rPr>
          <w:i/>
          <w:color w:val="000000"/>
        </w:rPr>
        <w:t>onfiguredGrantConfig</w:t>
      </w:r>
      <w:proofErr w:type="spellEnd"/>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proofErr w:type="spellStart"/>
      <w:r w:rsidRPr="00776B14">
        <w:rPr>
          <w:i/>
          <w:color w:val="000000"/>
        </w:rPr>
        <w:t>dmrs-AdditionalPosition</w:t>
      </w:r>
      <w:proofErr w:type="spellEnd"/>
      <w:r w:rsidRPr="001F19E3">
        <w:rPr>
          <w:color w:val="000000"/>
        </w:rPr>
        <w:t xml:space="preserve"> </w:t>
      </w:r>
      <w:r>
        <w:rPr>
          <w:color w:val="000000"/>
        </w:rPr>
        <w:t xml:space="preserve"> from </w:t>
      </w:r>
      <w:proofErr w:type="spellStart"/>
      <w:r>
        <w:rPr>
          <w:i/>
          <w:color w:val="000000"/>
        </w:rPr>
        <w:t>c</w:t>
      </w:r>
      <w:r w:rsidRPr="00634F11">
        <w:rPr>
          <w:i/>
          <w:color w:val="000000"/>
        </w:rPr>
        <w:t>onfiguredGrantConfig</w:t>
      </w:r>
      <w:proofErr w:type="spellEnd"/>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50D12F76" w14:textId="77777777" w:rsidR="00CA0D4A" w:rsidRPr="00CC7448" w:rsidRDefault="00CA0D4A" w:rsidP="00CA0D4A">
      <w:pPr>
        <w:rPr>
          <w:color w:val="000000"/>
          <w:lang w:eastAsia="en-GB"/>
        </w:rPr>
      </w:pPr>
      <w:r>
        <w:rPr>
          <w:color w:val="000000"/>
        </w:rPr>
        <w:lastRenderedPageBreak/>
        <w:t xml:space="preserve">For the UE-specific reference signals generation as defined in Subclause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04169198" w14:textId="77777777" w:rsidR="00CA0D4A" w:rsidRDefault="00CA0D4A" w:rsidP="00CA0D4A">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 SP-CSI-RNTI or MCS-RNTI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p>
    <w:p w14:paraId="70DC31E2" w14:textId="77777777" w:rsidR="00CA0D4A" w:rsidRDefault="00CA0D4A" w:rsidP="00CA0D4A">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Subclause 6</w:t>
      </w:r>
      <w:r w:rsidRPr="0048482F">
        <w:t>.4.1.1 of [4, TS 38.211]</w:t>
      </w:r>
      <w:r w:rsidRPr="0048482F">
        <w:rPr>
          <w:lang w:eastAsia="ko-KR"/>
        </w:rPr>
        <w:t>.</w:t>
      </w:r>
    </w:p>
    <w:p w14:paraId="4A7297BF" w14:textId="77777777" w:rsidR="00CA0D4A" w:rsidRPr="0048482F" w:rsidRDefault="00CA0D4A" w:rsidP="00CA0D4A">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sidRPr="0048482F">
        <w:rPr>
          <w:i/>
        </w:rPr>
        <w:t>.</w:t>
      </w:r>
    </w:p>
    <w:p w14:paraId="293462EA" w14:textId="77777777" w:rsidR="00CA0D4A" w:rsidRPr="0048482F" w:rsidRDefault="00CA0D4A" w:rsidP="00CA0D4A">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xml:space="preserve">, and the UE can be configured with </w:t>
      </w:r>
      <w:proofErr w:type="gramStart"/>
      <w:r w:rsidRPr="0048482F">
        <w:t>a number of</w:t>
      </w:r>
      <w:proofErr w:type="gramEnd"/>
      <w:r w:rsidRPr="0048482F">
        <w:t xml:space="preserve">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59C36D65" w14:textId="77777777" w:rsidR="00CA0D4A" w:rsidRDefault="00CA0D4A" w:rsidP="00CA0D4A">
      <w:pPr>
        <w:pStyle w:val="B2"/>
      </w:pPr>
      <w:r w:rsidRPr="0048482F">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xml:space="preserve">, and the UE can be configured with </w:t>
      </w:r>
      <w:proofErr w:type="gramStart"/>
      <w:r w:rsidRPr="0048482F">
        <w:t>a n</w:t>
      </w:r>
      <w:r>
        <w:t>umber of</w:t>
      </w:r>
      <w:proofErr w:type="gramEnd"/>
      <w:r>
        <w:t xml:space="preserve">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p>
    <w:p w14:paraId="394892FC" w14:textId="77777777" w:rsidR="00CA0D4A" w:rsidRDefault="00CA0D4A" w:rsidP="00CA0D4A">
      <w:pPr>
        <w:pStyle w:val="B2"/>
      </w:pPr>
      <w:r>
        <w:t>-</w:t>
      </w:r>
      <w:r>
        <w:tab/>
        <w:t xml:space="preserve">and, the UE shall transmit </w:t>
      </w:r>
      <w:proofErr w:type="gramStart"/>
      <w:r>
        <w:t>a number of</w:t>
      </w:r>
      <w:proofErr w:type="gramEnd"/>
      <w:r>
        <w:t xml:space="preserve"> additional DM-RS as specified in</w:t>
      </w:r>
      <w:r w:rsidRPr="0048482F">
        <w:t xml:space="preserve"> </w:t>
      </w:r>
      <w:r>
        <w:t>Table 6.4.1.1.3-3 and Table 6.4.1.1.3-4 in -Subclause 6</w:t>
      </w:r>
      <w:r w:rsidRPr="0048482F">
        <w:t>.4.1.1</w:t>
      </w:r>
      <w:r>
        <w:t>.3 of [4, TS 38.211].</w:t>
      </w:r>
    </w:p>
    <w:p w14:paraId="303B987A" w14:textId="77777777" w:rsidR="00CA0D4A" w:rsidRDefault="00CA0D4A" w:rsidP="00CA0D4A">
      <w:pPr>
        <w:rPr>
          <w:color w:val="000000"/>
        </w:rPr>
      </w:pPr>
      <w:r w:rsidRPr="00F6555A">
        <w:rPr>
          <w:color w:val="000000"/>
        </w:rPr>
        <w:t xml:space="preserve">If a UE transmitting PUSCH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sidRPr="00F6555A">
        <w:rPr>
          <w:color w:val="000000"/>
        </w:rPr>
        <w:t>, the UE may assume that the following configurations are not occurring simultaneously for the transmitted PUSCH</w:t>
      </w:r>
    </w:p>
    <w:p w14:paraId="79554C5F" w14:textId="77777777" w:rsidR="00CA0D4A" w:rsidRDefault="00CA0D4A" w:rsidP="00CA0D4A">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585FC05C" w14:textId="77777777" w:rsidR="00CA0D4A" w:rsidRDefault="00CA0D4A" w:rsidP="00CA0D4A">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sidRPr="00B0202F">
        <w:rPr>
          <w:lang w:eastAsia="ko-KR"/>
        </w:rPr>
        <w:t xml:space="preserve">Subclause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6C638055" w14:textId="77777777" w:rsidR="00CA0D4A" w:rsidRDefault="00CA0D4A" w:rsidP="00CA0D4A">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proofErr w:type="spellStart"/>
      <w:r w:rsidRPr="003F7CB0">
        <w:rPr>
          <w:i/>
          <w:iCs/>
          <w:lang w:eastAsia="ko-KR"/>
        </w:rPr>
        <w:t>dmrs</w:t>
      </w:r>
      <w:proofErr w:type="spellEnd"/>
      <w:r w:rsidRPr="003F7CB0">
        <w:rPr>
          <w:i/>
          <w:iCs/>
          <w:lang w:eastAsia="ko-KR"/>
        </w:rPr>
        <w:t>-Type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p>
    <w:p w14:paraId="403F20D5" w14:textId="77777777" w:rsidR="00CA0D4A" w:rsidRPr="0048482F" w:rsidRDefault="00CA0D4A" w:rsidP="00CA0D4A">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73885019">
          <v:shape id="_x0000_i1085" type="#_x0000_t75" style="width:27.85pt;height:13.6pt" o:ole="">
            <v:imagedata r:id="rId144" o:title=""/>
          </v:shape>
          <o:OLEObject Type="Embed" ProgID="Equation.3" ShapeID="_x0000_i1085" DrawAspect="Content" ObjectID="_1616519947" r:id="rId145"/>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4F75D547">
          <v:shape id="_x0000_i1086" type="#_x0000_t75" style="width:28.55pt;height:22.4pt" o:ole="">
            <v:imagedata r:id="rId146" o:title=""/>
          </v:shape>
          <o:OLEObject Type="Embed" ProgID="Equation.DSMT4" ShapeID="_x0000_i1086" DrawAspect="Content" ObjectID="_1616519948" r:id="rId147"/>
        </w:object>
      </w:r>
      <w:r>
        <w:rPr>
          <w:color w:val="000000"/>
        </w:rPr>
        <w:t xml:space="preserve"> specified in subclause 6.4.1.1.3 of [4, TS 38.211] is given by </w:t>
      </w:r>
      <w:r w:rsidRPr="004B5D4D">
        <w:rPr>
          <w:color w:val="000000"/>
          <w:position w:val="-12"/>
        </w:rPr>
        <w:object w:dxaOrig="1480" w:dyaOrig="540" w14:anchorId="7683EAEB">
          <v:shape id="_x0000_i1087" type="#_x0000_t75" style="width:1in;height:28.55pt" o:ole="">
            <v:imagedata r:id="rId148" o:title=""/>
          </v:shape>
          <o:OLEObject Type="Embed" ProgID="Equation.DSMT4" ShapeID="_x0000_i1087" DrawAspect="Content" ObjectID="_1616519949" r:id="rId149"/>
        </w:object>
      </w:r>
      <w:r>
        <w:rPr>
          <w:color w:val="000000"/>
        </w:rPr>
        <w:t>.</w:t>
      </w:r>
    </w:p>
    <w:p w14:paraId="50DB7135" w14:textId="77777777" w:rsidR="00CA0D4A" w:rsidRPr="0048482F" w:rsidRDefault="00CA0D4A" w:rsidP="00CA0D4A">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CA0D4A" w:rsidRPr="006203EC" w14:paraId="10B21476" w14:textId="77777777" w:rsidTr="00800DEB">
        <w:trPr>
          <w:jc w:val="center"/>
        </w:trPr>
        <w:tc>
          <w:tcPr>
            <w:tcW w:w="2658" w:type="dxa"/>
            <w:shd w:val="clear" w:color="auto" w:fill="E7E6E6"/>
            <w:vAlign w:val="center"/>
          </w:tcPr>
          <w:p w14:paraId="0D92D254" w14:textId="77777777" w:rsidR="00CA0D4A" w:rsidRPr="00E17FE7" w:rsidRDefault="00CA0D4A" w:rsidP="00800DEB">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549B8C59" w14:textId="77777777" w:rsidR="00CA0D4A" w:rsidRPr="00E17FE7" w:rsidRDefault="00CA0D4A" w:rsidP="00800DEB">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6E641622" w14:textId="77777777" w:rsidR="00CA0D4A" w:rsidRPr="00E17FE7" w:rsidRDefault="00CA0D4A" w:rsidP="00800DEB">
            <w:pPr>
              <w:pStyle w:val="TAH"/>
              <w:tabs>
                <w:tab w:val="num" w:pos="851"/>
              </w:tabs>
              <w:rPr>
                <w:rFonts w:eastAsia="Batang"/>
                <w:color w:val="000000"/>
              </w:rPr>
            </w:pPr>
            <w:r w:rsidRPr="00E17FE7">
              <w:rPr>
                <w:rFonts w:eastAsia="Batang" w:hint="eastAsia"/>
                <w:color w:val="000000"/>
              </w:rPr>
              <w:t>DM-RS configuration type 2</w:t>
            </w:r>
          </w:p>
        </w:tc>
      </w:tr>
      <w:tr w:rsidR="00CA0D4A" w:rsidRPr="006203EC" w14:paraId="1B409C93" w14:textId="77777777" w:rsidTr="00800DEB">
        <w:trPr>
          <w:jc w:val="center"/>
        </w:trPr>
        <w:tc>
          <w:tcPr>
            <w:tcW w:w="2658" w:type="dxa"/>
            <w:shd w:val="clear" w:color="auto" w:fill="auto"/>
            <w:vAlign w:val="center"/>
          </w:tcPr>
          <w:p w14:paraId="1AC79AF5"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7690634C"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1C3E4097"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0 dB</w:t>
            </w:r>
          </w:p>
        </w:tc>
      </w:tr>
      <w:tr w:rsidR="00CA0D4A" w:rsidRPr="006203EC" w14:paraId="61F825AE" w14:textId="77777777" w:rsidTr="00800DEB">
        <w:trPr>
          <w:jc w:val="center"/>
        </w:trPr>
        <w:tc>
          <w:tcPr>
            <w:tcW w:w="2658" w:type="dxa"/>
            <w:shd w:val="clear" w:color="auto" w:fill="auto"/>
            <w:vAlign w:val="center"/>
          </w:tcPr>
          <w:p w14:paraId="18C38454"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1FB84496"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7B2BFF90"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 dB</w:t>
            </w:r>
          </w:p>
        </w:tc>
      </w:tr>
      <w:tr w:rsidR="00CA0D4A" w:rsidRPr="006203EC" w14:paraId="6693D3EB" w14:textId="77777777" w:rsidTr="00800DEB">
        <w:trPr>
          <w:jc w:val="center"/>
        </w:trPr>
        <w:tc>
          <w:tcPr>
            <w:tcW w:w="2658" w:type="dxa"/>
            <w:shd w:val="clear" w:color="auto" w:fill="auto"/>
            <w:vAlign w:val="center"/>
          </w:tcPr>
          <w:p w14:paraId="07CA737C"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7CBD0567"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7A854ACF"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-4.77 dB</w:t>
            </w:r>
          </w:p>
        </w:tc>
      </w:tr>
    </w:tbl>
    <w:p w14:paraId="5035CDCA" w14:textId="77777777" w:rsidR="00CA0D4A" w:rsidRPr="0048482F" w:rsidRDefault="00CA0D4A" w:rsidP="00CA0D4A">
      <w:pPr>
        <w:rPr>
          <w:color w:val="000000"/>
        </w:rPr>
      </w:pPr>
    </w:p>
    <w:p w14:paraId="4749DAC3"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5F0BC9C0" w14:textId="77777777" w:rsidR="002C1157" w:rsidRPr="0048482F" w:rsidRDefault="002C1157" w:rsidP="002C1157">
      <w:pPr>
        <w:pStyle w:val="Heading4"/>
        <w:rPr>
          <w:color w:val="000000"/>
        </w:rPr>
      </w:pPr>
      <w:r w:rsidRPr="0048482F">
        <w:rPr>
          <w:color w:val="000000"/>
        </w:rPr>
        <w:lastRenderedPageBreak/>
        <w:t>6.2.</w:t>
      </w:r>
      <w:r>
        <w:rPr>
          <w:color w:val="000000"/>
        </w:rPr>
        <w:t>3</w:t>
      </w:r>
      <w:r w:rsidRPr="0048482F">
        <w:rPr>
          <w:color w:val="000000"/>
        </w:rPr>
        <w:t>.</w:t>
      </w:r>
      <w:r>
        <w:rPr>
          <w:color w:val="000000"/>
        </w:rPr>
        <w:t>2</w:t>
      </w:r>
      <w:r w:rsidRPr="0048482F">
        <w:rPr>
          <w:color w:val="000000"/>
        </w:rPr>
        <w:tab/>
        <w:t xml:space="preserve">UE </w:t>
      </w:r>
      <w:r>
        <w:rPr>
          <w:color w:val="000000"/>
        </w:rPr>
        <w:t>PT-RS transmission procedure when transform precoding is enabled</w:t>
      </w:r>
    </w:p>
    <w:p w14:paraId="6247C1A9" w14:textId="77777777" w:rsidR="002C1157" w:rsidRDefault="002C1157" w:rsidP="002C1157">
      <w:pPr>
        <w:pStyle w:val="TAL"/>
        <w:rPr>
          <w:i/>
          <w:color w:val="000000"/>
        </w:rPr>
      </w:pPr>
      <w:r w:rsidRPr="0048482F">
        <w:rPr>
          <w:color w:val="000000"/>
        </w:rPr>
        <w:t>When transform precoding is enabled and if a UE is configured with the higher layer parameter</w:t>
      </w:r>
      <w:del w:id="179" w:author="vivo1" w:date="2019-03-27T13:25:00Z">
        <w:r w:rsidRPr="0048482F" w:rsidDel="00226AD4">
          <w:rPr>
            <w:color w:val="000000"/>
          </w:rPr>
          <w:delText xml:space="preserve"> </w:delText>
        </w:r>
        <w:r w:rsidRPr="0052558F" w:rsidDel="00226AD4">
          <w:rPr>
            <w:i/>
          </w:rPr>
          <w:delText>dft-S-OFDM</w:delText>
        </w:r>
      </w:del>
      <w:ins w:id="180" w:author="vivo1" w:date="2019-03-27T13:25:00Z">
        <w:r>
          <w:rPr>
            <w:i/>
          </w:rPr>
          <w:t xml:space="preserve"> </w:t>
        </w:r>
        <w:proofErr w:type="spellStart"/>
        <w:r w:rsidRPr="00226AD4">
          <w:rPr>
            <w:i/>
            <w:szCs w:val="22"/>
            <w:lang w:eastAsia="ja-JP"/>
          </w:rPr>
          <w:t>transformPrecoderEnabled</w:t>
        </w:r>
      </w:ins>
      <w:del w:id="181" w:author="xiwei" w:date="2019-03-27T10:08:00Z">
        <w:r w:rsidDel="009E6488">
          <w:delText xml:space="preserve"> </w:delText>
        </w:r>
      </w:del>
      <w:r w:rsidRPr="009E6488">
        <w:t>in</w:t>
      </w:r>
      <w:proofErr w:type="spellEnd"/>
      <w:r>
        <w:t xml:space="preserve"> </w:t>
      </w:r>
      <w:r w:rsidRPr="0052558F">
        <w:rPr>
          <w:i/>
        </w:rPr>
        <w:t>PTRS-</w:t>
      </w:r>
      <w:proofErr w:type="spellStart"/>
      <w:r w:rsidRPr="0052558F">
        <w:rPr>
          <w:i/>
        </w:rPr>
        <w:t>UplinkConfig</w:t>
      </w:r>
      <w:proofErr w:type="spellEnd"/>
      <w:r>
        <w:rPr>
          <w:i/>
          <w:color w:val="000000"/>
        </w:rPr>
        <w:t>,</w:t>
      </w:r>
    </w:p>
    <w:p w14:paraId="75DD5459" w14:textId="77777777" w:rsidR="002C1157" w:rsidRDefault="002C1157" w:rsidP="002C1157">
      <w:pPr>
        <w:pStyle w:val="B1"/>
      </w:pPr>
      <w:r>
        <w:rPr>
          <w:lang w:eastAsia="ko-KR"/>
        </w:rPr>
        <w:t>-</w:t>
      </w:r>
      <w:r>
        <w:rPr>
          <w:lang w:eastAsia="ko-KR"/>
        </w:rPr>
        <w:tab/>
        <w:t>the UE shall be configured with</w:t>
      </w:r>
      <w:r w:rsidRPr="0048482F">
        <w:t xml:space="preserve"> the higher layer parameters </w:t>
      </w:r>
      <w:proofErr w:type="spellStart"/>
      <w:r w:rsidRPr="005217A7">
        <w:rPr>
          <w:i/>
        </w:rPr>
        <w:t>sample</w:t>
      </w:r>
      <w:r>
        <w:rPr>
          <w:i/>
        </w:rPr>
        <w:t>D</w:t>
      </w:r>
      <w:r w:rsidRPr="005217A7">
        <w:rPr>
          <w:i/>
        </w:rPr>
        <w:t>ensity</w:t>
      </w:r>
      <w:proofErr w:type="spellEnd"/>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46F9C002" w14:textId="77777777" w:rsidR="002C1157" w:rsidRDefault="002C1157" w:rsidP="002C1157">
      <w:pPr>
        <w:pStyle w:val="B1"/>
        <w:rPr>
          <w:lang w:eastAsia="ko-KR"/>
        </w:rPr>
      </w:pPr>
      <w:r>
        <w:rPr>
          <w:lang w:eastAsia="ko-KR"/>
        </w:rPr>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del w:id="182" w:author="vivo1" w:date="2019-03-27T13:26:00Z">
        <w:r w:rsidRPr="005618AC" w:rsidDel="00226AD4">
          <w:rPr>
            <w:i/>
            <w:lang w:eastAsia="ko-KR"/>
          </w:rPr>
          <w:delText>timeDensity</w:delText>
        </w:r>
      </w:del>
      <w:proofErr w:type="spellStart"/>
      <w:ins w:id="183" w:author="vivo1" w:date="2019-03-27T13:26:00Z">
        <w:r>
          <w:rPr>
            <w:i/>
            <w:lang w:eastAsia="ko-KR"/>
          </w:rPr>
          <w:t>timeDensity</w:t>
        </w:r>
        <w:r>
          <w:rPr>
            <w:rFonts w:hint="eastAsia"/>
            <w:i/>
            <w:lang w:eastAsia="zh-CN"/>
          </w:rPr>
          <w:t>TransformPrecoding</w:t>
        </w:r>
      </w:ins>
      <w:proofErr w:type="spellEnd"/>
      <w:r w:rsidRPr="005618AC">
        <w:rPr>
          <w:i/>
          <w:lang w:eastAsia="ko-KR"/>
        </w:rPr>
        <w:t>.</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7647F94B" w14:textId="77777777" w:rsidR="002C1157" w:rsidRPr="004B461C" w:rsidRDefault="002C1157" w:rsidP="002C1157">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proofErr w:type="spellStart"/>
      <w:r w:rsidRPr="005217A7">
        <w:rPr>
          <w:i/>
        </w:rPr>
        <w:t>sample</w:t>
      </w:r>
      <w:r>
        <w:rPr>
          <w:i/>
        </w:rPr>
        <w:t>D</w:t>
      </w:r>
      <w:r w:rsidRPr="005217A7">
        <w:rPr>
          <w:i/>
        </w:rPr>
        <w:t>ensity</w:t>
      </w:r>
      <w:proofErr w:type="spellEnd"/>
      <w:r w:rsidRPr="007366D0">
        <w:rPr>
          <w:lang w:val="en-US" w:eastAsia="ko-KR"/>
        </w:rPr>
        <w:t xml:space="preserve"> indicates that the sample density thresholds </w:t>
      </w:r>
      <w:proofErr w:type="spellStart"/>
      <w:proofErr w:type="gramStart"/>
      <w:r w:rsidRPr="007366D0">
        <w:rPr>
          <w:i/>
          <w:iCs/>
          <w:lang w:val="en-US" w:eastAsia="ko-KR"/>
        </w:rPr>
        <w:t>N</w:t>
      </w:r>
      <w:r w:rsidRPr="007366D0">
        <w:rPr>
          <w:i/>
          <w:iCs/>
          <w:vertAlign w:val="subscript"/>
          <w:lang w:val="en-US" w:eastAsia="ko-KR"/>
        </w:rPr>
        <w:t>RB,i</w:t>
      </w:r>
      <w:proofErr w:type="spellEnd"/>
      <w:proofErr w:type="gramEnd"/>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4233BA04" w14:textId="77777777" w:rsidR="002C1157" w:rsidRPr="0048482F" w:rsidRDefault="002C1157" w:rsidP="002C1157">
      <w:pPr>
        <w:pStyle w:val="TH"/>
      </w:pPr>
      <w:r w:rsidRPr="0048482F">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2C1157" w:rsidRPr="0048482F" w14:paraId="2BC70306" w14:textId="77777777" w:rsidTr="00800DEB">
        <w:trPr>
          <w:jc w:val="center"/>
        </w:trPr>
        <w:tc>
          <w:tcPr>
            <w:tcW w:w="2808" w:type="dxa"/>
            <w:shd w:val="clear" w:color="auto" w:fill="E7E6E6"/>
            <w:vAlign w:val="center"/>
          </w:tcPr>
          <w:p w14:paraId="55740A63" w14:textId="77777777" w:rsidR="002C1157" w:rsidRPr="0048482F" w:rsidRDefault="002C1157" w:rsidP="00800DEB">
            <w:pPr>
              <w:pStyle w:val="TAH"/>
              <w:rPr>
                <w:i/>
                <w:lang w:val="en-US" w:eastAsia="zh-CN"/>
              </w:rPr>
            </w:pPr>
            <w:r w:rsidRPr="0048482F">
              <w:rPr>
                <w:lang w:val="en-US" w:eastAsia="zh-CN"/>
              </w:rPr>
              <w:t>Scheduled bandwidth</w:t>
            </w:r>
          </w:p>
        </w:tc>
        <w:tc>
          <w:tcPr>
            <w:tcW w:w="2809" w:type="dxa"/>
            <w:shd w:val="clear" w:color="auto" w:fill="E7E6E6"/>
            <w:vAlign w:val="center"/>
          </w:tcPr>
          <w:p w14:paraId="5FBF571F" w14:textId="77777777" w:rsidR="002C1157" w:rsidRPr="0048482F" w:rsidRDefault="002C1157" w:rsidP="00800DEB">
            <w:pPr>
              <w:pStyle w:val="TAH"/>
              <w:rPr>
                <w:lang w:val="en-US" w:eastAsia="zh-CN"/>
              </w:rPr>
            </w:pPr>
            <w:r w:rsidRPr="0048482F">
              <w:rPr>
                <w:lang w:val="en-US" w:eastAsia="zh-CN"/>
              </w:rPr>
              <w:t>Number of PT-RS groups</w:t>
            </w:r>
          </w:p>
        </w:tc>
        <w:tc>
          <w:tcPr>
            <w:tcW w:w="2730" w:type="dxa"/>
            <w:shd w:val="clear" w:color="auto" w:fill="E7E6E6"/>
            <w:vAlign w:val="center"/>
          </w:tcPr>
          <w:p w14:paraId="4A7E3453" w14:textId="77777777" w:rsidR="002C1157" w:rsidRPr="0048482F" w:rsidRDefault="002C1157" w:rsidP="00800DEB">
            <w:pPr>
              <w:pStyle w:val="TAH"/>
              <w:rPr>
                <w:lang w:val="en-US" w:eastAsia="zh-CN"/>
              </w:rPr>
            </w:pPr>
            <w:r w:rsidRPr="0048482F">
              <w:rPr>
                <w:lang w:val="en-US" w:eastAsia="zh-CN"/>
              </w:rPr>
              <w:t xml:space="preserve">Number of samples </w:t>
            </w:r>
          </w:p>
          <w:p w14:paraId="66AA3BDA" w14:textId="77777777" w:rsidR="002C1157" w:rsidRPr="0048482F" w:rsidRDefault="002C1157" w:rsidP="00800DEB">
            <w:pPr>
              <w:pStyle w:val="TAH"/>
              <w:rPr>
                <w:lang w:val="en-US" w:eastAsia="zh-CN"/>
              </w:rPr>
            </w:pPr>
            <w:r w:rsidRPr="0048482F">
              <w:rPr>
                <w:lang w:val="en-US" w:eastAsia="zh-CN"/>
              </w:rPr>
              <w:t>per PT-RS group</w:t>
            </w:r>
          </w:p>
        </w:tc>
      </w:tr>
      <w:tr w:rsidR="002C1157" w:rsidRPr="0048482F" w14:paraId="75396AD7" w14:textId="77777777" w:rsidTr="00800DEB">
        <w:trPr>
          <w:jc w:val="center"/>
        </w:trPr>
        <w:tc>
          <w:tcPr>
            <w:tcW w:w="2808" w:type="dxa"/>
            <w:shd w:val="clear" w:color="auto" w:fill="auto"/>
            <w:vAlign w:val="center"/>
          </w:tcPr>
          <w:p w14:paraId="0CCBB514"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05BFBB2E">
                <v:shape id="_x0000_i1088" type="#_x0000_t75" style="width:9.5pt;height:12.25pt" o:ole="">
                  <v:imagedata r:id="rId150" o:title=""/>
                </v:shape>
                <o:OLEObject Type="Embed" ProgID="Equation.3" ShapeID="_x0000_i1088" DrawAspect="Content" ObjectID="_1616519950" r:id="rId151"/>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7DEE8712" w14:textId="77777777" w:rsidR="002C1157" w:rsidRPr="0048482F" w:rsidRDefault="002C1157" w:rsidP="00800DEB">
            <w:pPr>
              <w:pStyle w:val="TAC"/>
              <w:rPr>
                <w:lang w:val="en-US" w:eastAsia="zh-CN"/>
              </w:rPr>
            </w:pPr>
            <w:r w:rsidRPr="0048482F">
              <w:rPr>
                <w:lang w:val="en-US" w:eastAsia="zh-CN"/>
              </w:rPr>
              <w:t>2</w:t>
            </w:r>
          </w:p>
        </w:tc>
        <w:tc>
          <w:tcPr>
            <w:tcW w:w="2730" w:type="dxa"/>
          </w:tcPr>
          <w:p w14:paraId="42C0B054" w14:textId="77777777" w:rsidR="002C1157" w:rsidRPr="0048482F" w:rsidRDefault="002C1157" w:rsidP="00800DEB">
            <w:pPr>
              <w:pStyle w:val="TAC"/>
              <w:rPr>
                <w:lang w:val="en-US" w:eastAsia="zh-CN"/>
              </w:rPr>
            </w:pPr>
            <w:r w:rsidRPr="0048482F">
              <w:rPr>
                <w:lang w:val="en-US" w:eastAsia="zh-CN"/>
              </w:rPr>
              <w:t>2</w:t>
            </w:r>
          </w:p>
        </w:tc>
      </w:tr>
      <w:tr w:rsidR="002C1157" w:rsidRPr="0048482F" w14:paraId="2753316F" w14:textId="77777777" w:rsidTr="00800DEB">
        <w:trPr>
          <w:jc w:val="center"/>
        </w:trPr>
        <w:tc>
          <w:tcPr>
            <w:tcW w:w="2808" w:type="dxa"/>
            <w:shd w:val="clear" w:color="auto" w:fill="auto"/>
            <w:vAlign w:val="center"/>
          </w:tcPr>
          <w:p w14:paraId="36C4C2A0"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277C889D">
                <v:shape id="_x0000_i1089" type="#_x0000_t75" style="width:9.5pt;height:12.25pt" o:ole="">
                  <v:imagedata r:id="rId150" o:title=""/>
                </v:shape>
                <o:OLEObject Type="Embed" ProgID="Equation.3" ShapeID="_x0000_i1089" DrawAspect="Content" ObjectID="_1616519951" r:id="rId152"/>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356B4C2B" w14:textId="77777777" w:rsidR="002C1157" w:rsidRPr="0048482F" w:rsidRDefault="002C1157" w:rsidP="00800DEB">
            <w:pPr>
              <w:pStyle w:val="TAC"/>
              <w:rPr>
                <w:lang w:val="en-US" w:eastAsia="zh-CN"/>
              </w:rPr>
            </w:pPr>
            <w:r w:rsidRPr="0048482F">
              <w:rPr>
                <w:lang w:val="en-US" w:eastAsia="zh-CN"/>
              </w:rPr>
              <w:t>2</w:t>
            </w:r>
          </w:p>
        </w:tc>
        <w:tc>
          <w:tcPr>
            <w:tcW w:w="2730" w:type="dxa"/>
          </w:tcPr>
          <w:p w14:paraId="7055D181" w14:textId="77777777" w:rsidR="002C1157" w:rsidRPr="0048482F" w:rsidRDefault="002C1157" w:rsidP="00800DEB">
            <w:pPr>
              <w:pStyle w:val="TAC"/>
              <w:rPr>
                <w:lang w:val="en-US" w:eastAsia="zh-CN"/>
              </w:rPr>
            </w:pPr>
            <w:r w:rsidRPr="0048482F">
              <w:rPr>
                <w:lang w:val="en-US" w:eastAsia="zh-CN"/>
              </w:rPr>
              <w:t>4</w:t>
            </w:r>
          </w:p>
        </w:tc>
      </w:tr>
      <w:tr w:rsidR="002C1157" w:rsidRPr="0048482F" w14:paraId="6153A1DC" w14:textId="77777777" w:rsidTr="00800DEB">
        <w:trPr>
          <w:jc w:val="center"/>
        </w:trPr>
        <w:tc>
          <w:tcPr>
            <w:tcW w:w="2808" w:type="dxa"/>
            <w:shd w:val="clear" w:color="auto" w:fill="auto"/>
            <w:vAlign w:val="center"/>
          </w:tcPr>
          <w:p w14:paraId="3D9C34A2"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6F91ABA6">
                <v:shape id="_x0000_i1090" type="#_x0000_t75" style="width:9.5pt;height:12.25pt" o:ole="">
                  <v:imagedata r:id="rId150" o:title=""/>
                </v:shape>
                <o:OLEObject Type="Embed" ProgID="Equation.3" ShapeID="_x0000_i1090" DrawAspect="Content" ObjectID="_1616519952" r:id="rId153"/>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2C9C055E" w14:textId="77777777" w:rsidR="002C1157" w:rsidRPr="0048482F" w:rsidRDefault="002C1157" w:rsidP="00800DEB">
            <w:pPr>
              <w:pStyle w:val="TAC"/>
              <w:rPr>
                <w:lang w:val="en-US" w:eastAsia="zh-CN"/>
              </w:rPr>
            </w:pPr>
            <w:r w:rsidRPr="0048482F">
              <w:rPr>
                <w:lang w:val="en-US" w:eastAsia="zh-CN"/>
              </w:rPr>
              <w:t>4</w:t>
            </w:r>
          </w:p>
        </w:tc>
        <w:tc>
          <w:tcPr>
            <w:tcW w:w="2730" w:type="dxa"/>
          </w:tcPr>
          <w:p w14:paraId="7886AACE" w14:textId="77777777" w:rsidR="002C1157" w:rsidRPr="0048482F" w:rsidRDefault="002C1157" w:rsidP="00800DEB">
            <w:pPr>
              <w:pStyle w:val="TAC"/>
              <w:rPr>
                <w:lang w:val="en-US" w:eastAsia="zh-CN"/>
              </w:rPr>
            </w:pPr>
            <w:r w:rsidRPr="0048482F">
              <w:rPr>
                <w:lang w:val="en-US" w:eastAsia="zh-CN"/>
              </w:rPr>
              <w:t>2</w:t>
            </w:r>
          </w:p>
        </w:tc>
      </w:tr>
      <w:tr w:rsidR="002C1157" w:rsidRPr="0048482F" w14:paraId="2127AF54" w14:textId="77777777" w:rsidTr="00800DEB">
        <w:trPr>
          <w:jc w:val="center"/>
        </w:trPr>
        <w:tc>
          <w:tcPr>
            <w:tcW w:w="2808" w:type="dxa"/>
            <w:shd w:val="clear" w:color="auto" w:fill="auto"/>
            <w:vAlign w:val="center"/>
          </w:tcPr>
          <w:p w14:paraId="60756D08" w14:textId="77777777" w:rsidR="002C1157" w:rsidRPr="0048482F" w:rsidRDefault="002C1157" w:rsidP="00800DEB">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4272FD7C">
                <v:shape id="_x0000_i1091" type="#_x0000_t75" style="width:9.5pt;height:12.25pt" o:ole="">
                  <v:imagedata r:id="rId150" o:title=""/>
                </v:shape>
                <o:OLEObject Type="Embed" ProgID="Equation.3" ShapeID="_x0000_i1091" DrawAspect="Content" ObjectID="_1616519953" r:id="rId154"/>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13E4AC44" w14:textId="77777777" w:rsidR="002C1157" w:rsidRPr="0048482F" w:rsidRDefault="002C1157" w:rsidP="00800DEB">
            <w:pPr>
              <w:pStyle w:val="TAC"/>
              <w:rPr>
                <w:lang w:val="en-US" w:eastAsia="zh-CN"/>
              </w:rPr>
            </w:pPr>
            <w:r w:rsidRPr="0048482F">
              <w:rPr>
                <w:lang w:val="en-US" w:eastAsia="zh-CN"/>
              </w:rPr>
              <w:t>4</w:t>
            </w:r>
          </w:p>
        </w:tc>
        <w:tc>
          <w:tcPr>
            <w:tcW w:w="2730" w:type="dxa"/>
          </w:tcPr>
          <w:p w14:paraId="46B176CF" w14:textId="77777777" w:rsidR="002C1157" w:rsidRPr="0048482F" w:rsidRDefault="002C1157" w:rsidP="00800DEB">
            <w:pPr>
              <w:pStyle w:val="TAC"/>
              <w:rPr>
                <w:lang w:val="en-US" w:eastAsia="zh-CN"/>
              </w:rPr>
            </w:pPr>
            <w:r w:rsidRPr="0048482F">
              <w:rPr>
                <w:lang w:val="en-US" w:eastAsia="zh-CN"/>
              </w:rPr>
              <w:t>4</w:t>
            </w:r>
          </w:p>
        </w:tc>
      </w:tr>
      <w:tr w:rsidR="002C1157" w:rsidRPr="0048482F" w14:paraId="081AB557" w14:textId="77777777" w:rsidTr="00800DEB">
        <w:trPr>
          <w:jc w:val="center"/>
        </w:trPr>
        <w:tc>
          <w:tcPr>
            <w:tcW w:w="2808" w:type="dxa"/>
            <w:shd w:val="clear" w:color="auto" w:fill="auto"/>
            <w:vAlign w:val="center"/>
          </w:tcPr>
          <w:p w14:paraId="0A7DF1FA" w14:textId="77777777" w:rsidR="002C1157" w:rsidRPr="0048482F" w:rsidRDefault="002C1157" w:rsidP="00800DEB">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50735364">
                <v:shape id="_x0000_i1092" type="#_x0000_t75" style="width:9.5pt;height:12.25pt" o:ole="">
                  <v:imagedata r:id="rId150" o:title=""/>
                </v:shape>
                <o:OLEObject Type="Embed" ProgID="Equation.3" ShapeID="_x0000_i1092" DrawAspect="Content" ObjectID="_1616519954" r:id="rId155"/>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1CB8A9BD" w14:textId="77777777" w:rsidR="002C1157" w:rsidRPr="0048482F" w:rsidRDefault="002C1157" w:rsidP="00800DEB">
            <w:pPr>
              <w:pStyle w:val="TAC"/>
              <w:rPr>
                <w:lang w:val="en-US" w:eastAsia="zh-CN"/>
              </w:rPr>
            </w:pPr>
            <w:r w:rsidRPr="0048482F">
              <w:rPr>
                <w:lang w:val="en-US" w:eastAsia="zh-CN"/>
              </w:rPr>
              <w:t>8</w:t>
            </w:r>
          </w:p>
        </w:tc>
        <w:tc>
          <w:tcPr>
            <w:tcW w:w="2730" w:type="dxa"/>
          </w:tcPr>
          <w:p w14:paraId="735467B0" w14:textId="77777777" w:rsidR="002C1157" w:rsidRPr="0048482F" w:rsidRDefault="002C1157" w:rsidP="00800DEB">
            <w:pPr>
              <w:pStyle w:val="TAC"/>
              <w:rPr>
                <w:lang w:val="en-US" w:eastAsia="zh-CN"/>
              </w:rPr>
            </w:pPr>
            <w:r w:rsidRPr="0048482F">
              <w:rPr>
                <w:lang w:val="en-US" w:eastAsia="zh-CN"/>
              </w:rPr>
              <w:t>4</w:t>
            </w:r>
          </w:p>
        </w:tc>
      </w:tr>
    </w:tbl>
    <w:p w14:paraId="03AB7B63" w14:textId="77777777" w:rsidR="002C1157" w:rsidRPr="0048482F" w:rsidRDefault="002C1157" w:rsidP="002C1157">
      <w:pPr>
        <w:rPr>
          <w:color w:val="000000"/>
        </w:rPr>
      </w:pPr>
    </w:p>
    <w:p w14:paraId="64A941F4" w14:textId="77777777" w:rsidR="002C1157" w:rsidRPr="0048482F" w:rsidRDefault="002C1157" w:rsidP="002C1157">
      <w:pPr>
        <w:rPr>
          <w:color w:val="000000"/>
        </w:rPr>
      </w:pPr>
      <w:r w:rsidRPr="0048482F">
        <w:rPr>
          <w:color w:val="000000"/>
        </w:rPr>
        <w:t xml:space="preserve">When transform precoding is enabled and if a UE is configured with the higher layer parameter </w:t>
      </w:r>
      <w:del w:id="184" w:author="vivo1" w:date="2019-03-27T13:27:00Z">
        <w:r w:rsidRPr="0052558F" w:rsidDel="00553709">
          <w:rPr>
            <w:i/>
          </w:rPr>
          <w:delText>dft-S-OFDM</w:delText>
        </w:r>
        <w:r w:rsidDel="00553709">
          <w:delText xml:space="preserve"> </w:delText>
        </w:r>
      </w:del>
      <w:ins w:id="185" w:author="vivo1" w:date="2019-03-27T13:27:00Z">
        <w:r>
          <w:t xml:space="preserve"> </w:t>
        </w:r>
        <w:proofErr w:type="spellStart"/>
        <w:r w:rsidRPr="00C10608">
          <w:rPr>
            <w:i/>
            <w:szCs w:val="22"/>
            <w:lang w:eastAsia="ja-JP"/>
          </w:rPr>
          <w:t>transformPrecoderEnabled</w:t>
        </w:r>
        <w:proofErr w:type="spellEnd"/>
        <w:r>
          <w:t xml:space="preserve"> </w:t>
        </w:r>
      </w:ins>
      <w:r>
        <w:t xml:space="preserve">in </w:t>
      </w:r>
      <w:r w:rsidRPr="0052558F">
        <w:rPr>
          <w:i/>
        </w:rPr>
        <w:t>PTRS-</w:t>
      </w:r>
      <w:proofErr w:type="spellStart"/>
      <w:r w:rsidRPr="0052558F">
        <w:rPr>
          <w:i/>
        </w:rPr>
        <w:t>UplinkConfig</w:t>
      </w:r>
      <w:proofErr w:type="spellEnd"/>
      <w:r w:rsidRPr="0048482F">
        <w:rPr>
          <w:i/>
          <w:color w:val="000000"/>
        </w:rPr>
        <w:t xml:space="preserve">, </w:t>
      </w:r>
      <w:r w:rsidRPr="0048482F">
        <w:rPr>
          <w:color w:val="000000"/>
        </w:rPr>
        <w:t xml:space="preserve">the PT-RS scaling factor </w:t>
      </w:r>
      <w:r w:rsidRPr="00545123">
        <w:rPr>
          <w:i/>
          <w:color w:val="000000"/>
        </w:rPr>
        <w:t>β</w:t>
      </w:r>
      <w:r>
        <w:rPr>
          <w:color w:val="000000"/>
        </w:rPr>
        <w:t>'</w:t>
      </w:r>
      <w:r w:rsidRPr="0048482F">
        <w:rPr>
          <w:color w:val="000000"/>
        </w:rPr>
        <w:t xml:space="preserve"> specified in Subclause 6.4.1.2.2.2 of [4, TS 38.211] is determined by the scheduled modulation order as shown in table 6.2.3</w:t>
      </w:r>
      <w:r>
        <w:rPr>
          <w:color w:val="000000"/>
        </w:rPr>
        <w:t>.2</w:t>
      </w:r>
      <w:r w:rsidRPr="0048482F">
        <w:rPr>
          <w:color w:val="000000"/>
        </w:rPr>
        <w:t>-</w:t>
      </w:r>
      <w:r>
        <w:rPr>
          <w:color w:val="000000"/>
        </w:rPr>
        <w:t>1</w:t>
      </w:r>
      <w:r w:rsidRPr="0048482F">
        <w:rPr>
          <w:color w:val="000000"/>
        </w:rPr>
        <w:t>.</w:t>
      </w:r>
    </w:p>
    <w:p w14:paraId="4C54284C" w14:textId="77777777" w:rsidR="002C1157" w:rsidRPr="0048482F" w:rsidRDefault="002C1157" w:rsidP="002C1157">
      <w:pPr>
        <w:pStyle w:val="TH"/>
        <w:rPr>
          <w:color w:val="000000"/>
          <w:lang w:val="en-US"/>
        </w:rPr>
      </w:pPr>
      <w:r w:rsidRPr="0048482F">
        <w:rPr>
          <w:color w:val="000000"/>
          <w:lang w:val="en-US"/>
        </w:rPr>
        <w:t xml:space="preserve">Table </w:t>
      </w:r>
      <w:r w:rsidRPr="0048482F">
        <w:rPr>
          <w:rFonts w:hint="eastAsia"/>
          <w:color w:val="000000"/>
          <w:lang w:val="en-US" w:eastAsia="zh-CN"/>
        </w:rPr>
        <w:t>6</w:t>
      </w:r>
      <w:r w:rsidRPr="0048482F">
        <w:rPr>
          <w:color w:val="000000"/>
          <w:lang w:val="en-US"/>
        </w:rPr>
        <w:t>.2.3</w:t>
      </w:r>
      <w:r>
        <w:rPr>
          <w:color w:val="000000"/>
          <w:lang w:val="en-US"/>
        </w:rPr>
        <w:t>.2</w:t>
      </w:r>
      <w:r w:rsidRPr="0048482F">
        <w:rPr>
          <w:color w:val="000000"/>
          <w:lang w:val="en-US"/>
        </w:rPr>
        <w:t>-</w:t>
      </w:r>
      <w:r>
        <w:rPr>
          <w:color w:val="000000"/>
          <w:lang w:val="en-US"/>
        </w:rPr>
        <w:t>1</w:t>
      </w:r>
      <w:r w:rsidRPr="0048482F">
        <w:rPr>
          <w:color w:val="000000"/>
          <w:lang w:val="en-US"/>
        </w:rPr>
        <w:t>: PT-RS scaling factor (</w:t>
      </w:r>
      <w:r w:rsidRPr="00545123">
        <w:rPr>
          <w:i/>
          <w:color w:val="000000"/>
        </w:rPr>
        <w:t>β</w:t>
      </w:r>
      <w:r>
        <w:rPr>
          <w:color w:val="000000"/>
        </w:rPr>
        <w:t>'</w:t>
      </w:r>
      <w:r w:rsidRPr="0048482F">
        <w:rPr>
          <w:color w:val="000000"/>
        </w:rPr>
        <w:t xml:space="preserve">) </w:t>
      </w:r>
      <w:r w:rsidRPr="0048482F">
        <w:rPr>
          <w:color w:val="000000"/>
          <w:lang w:val="en-US"/>
        </w:rPr>
        <w:t>when transform coding enabled.</w:t>
      </w:r>
      <w:r>
        <w:rPr>
          <w:color w:val="00000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2C1157" w:rsidRPr="0048482F" w14:paraId="0C9BB1D1" w14:textId="77777777" w:rsidTr="00800DEB">
        <w:trPr>
          <w:cantSplit/>
          <w:jc w:val="center"/>
        </w:trPr>
        <w:tc>
          <w:tcPr>
            <w:tcW w:w="0" w:type="auto"/>
            <w:shd w:val="clear" w:color="auto" w:fill="E0E0E0"/>
            <w:vAlign w:val="center"/>
          </w:tcPr>
          <w:p w14:paraId="539AD2B6" w14:textId="77777777" w:rsidR="002C1157" w:rsidRPr="0048482F" w:rsidRDefault="002C1157" w:rsidP="00800DEB">
            <w:pPr>
              <w:pStyle w:val="TAH"/>
              <w:rPr>
                <w:lang w:val="en-US"/>
              </w:rPr>
            </w:pPr>
            <w:r w:rsidRPr="0048482F">
              <w:rPr>
                <w:lang w:val="en-US"/>
              </w:rPr>
              <w:t>Scheduled modulation</w:t>
            </w:r>
          </w:p>
        </w:tc>
        <w:tc>
          <w:tcPr>
            <w:tcW w:w="0" w:type="auto"/>
            <w:shd w:val="clear" w:color="auto" w:fill="E0E0E0"/>
            <w:vAlign w:val="center"/>
          </w:tcPr>
          <w:p w14:paraId="7592678E" w14:textId="77777777" w:rsidR="002C1157" w:rsidRPr="0048482F" w:rsidRDefault="002C1157" w:rsidP="00800DEB">
            <w:pPr>
              <w:pStyle w:val="TAH"/>
              <w:rPr>
                <w:lang w:val="en-US"/>
              </w:rPr>
            </w:pPr>
            <w:r w:rsidRPr="0048482F">
              <w:rPr>
                <w:lang w:val="en-US"/>
              </w:rPr>
              <w:t>PT-RS scaling factor (</w:t>
            </w:r>
            <w:r w:rsidRPr="00545123">
              <w:rPr>
                <w:rFonts w:cs="Arial"/>
                <w:i/>
              </w:rPr>
              <w:t>β</w:t>
            </w:r>
            <w:r>
              <w:t>'</w:t>
            </w:r>
            <w:r w:rsidRPr="00E17FE7">
              <w:t>)</w:t>
            </w:r>
          </w:p>
        </w:tc>
      </w:tr>
      <w:tr w:rsidR="002C1157" w:rsidRPr="0048482F" w14:paraId="3F104AB1" w14:textId="77777777" w:rsidTr="00800DEB">
        <w:trPr>
          <w:cantSplit/>
          <w:jc w:val="center"/>
        </w:trPr>
        <w:tc>
          <w:tcPr>
            <w:tcW w:w="0" w:type="auto"/>
            <w:vAlign w:val="center"/>
          </w:tcPr>
          <w:p w14:paraId="4C0162E3" w14:textId="77777777" w:rsidR="002C1157" w:rsidRPr="0048482F" w:rsidRDefault="002C1157" w:rsidP="00800DEB">
            <w:pPr>
              <w:pStyle w:val="TAC"/>
              <w:rPr>
                <w:lang w:val="de-DE" w:eastAsia="ko-KR"/>
              </w:rPr>
            </w:pPr>
            <w:r w:rsidRPr="00E17FE7">
              <w:t>π/2-BPSK</w:t>
            </w:r>
          </w:p>
        </w:tc>
        <w:tc>
          <w:tcPr>
            <w:tcW w:w="0" w:type="auto"/>
            <w:vAlign w:val="center"/>
          </w:tcPr>
          <w:p w14:paraId="6C3B6EA3" w14:textId="77777777" w:rsidR="002C1157" w:rsidRPr="0048482F" w:rsidRDefault="002C1157" w:rsidP="00800DEB">
            <w:pPr>
              <w:pStyle w:val="TAC"/>
              <w:rPr>
                <w:lang w:val="de-DE" w:eastAsia="ko-KR"/>
              </w:rPr>
            </w:pPr>
            <w:r w:rsidRPr="0048482F">
              <w:rPr>
                <w:rFonts w:hint="eastAsia"/>
                <w:lang w:val="de-DE" w:eastAsia="ko-KR"/>
              </w:rPr>
              <w:t>1</w:t>
            </w:r>
          </w:p>
        </w:tc>
      </w:tr>
      <w:tr w:rsidR="002C1157" w:rsidRPr="0048482F" w14:paraId="0242CBAC" w14:textId="77777777" w:rsidTr="00800DEB">
        <w:trPr>
          <w:cantSplit/>
          <w:jc w:val="center"/>
        </w:trPr>
        <w:tc>
          <w:tcPr>
            <w:tcW w:w="0" w:type="auto"/>
            <w:vAlign w:val="center"/>
          </w:tcPr>
          <w:p w14:paraId="6F0E3C4B" w14:textId="77777777" w:rsidR="002C1157" w:rsidRPr="0048482F" w:rsidRDefault="002C1157" w:rsidP="00800DEB">
            <w:pPr>
              <w:pStyle w:val="TAC"/>
              <w:rPr>
                <w:lang w:val="de-DE" w:eastAsia="ko-KR"/>
              </w:rPr>
            </w:pPr>
            <w:r w:rsidRPr="0048482F">
              <w:rPr>
                <w:rFonts w:hint="eastAsia"/>
                <w:lang w:val="de-DE" w:eastAsia="ko-KR"/>
              </w:rPr>
              <w:t>QPSK</w:t>
            </w:r>
          </w:p>
        </w:tc>
        <w:tc>
          <w:tcPr>
            <w:tcW w:w="0" w:type="auto"/>
            <w:vAlign w:val="center"/>
          </w:tcPr>
          <w:p w14:paraId="102BFAD7" w14:textId="77777777" w:rsidR="002C1157" w:rsidRPr="0048482F" w:rsidRDefault="002C1157" w:rsidP="00800DEB">
            <w:pPr>
              <w:pStyle w:val="TAC"/>
              <w:rPr>
                <w:lang w:val="de-DE" w:eastAsia="ko-KR"/>
              </w:rPr>
            </w:pPr>
            <w:r w:rsidRPr="0048482F">
              <w:rPr>
                <w:rFonts w:hint="eastAsia"/>
                <w:lang w:val="de-DE" w:eastAsia="ko-KR"/>
              </w:rPr>
              <w:t>1</w:t>
            </w:r>
          </w:p>
        </w:tc>
      </w:tr>
      <w:tr w:rsidR="002C1157" w:rsidRPr="0048482F" w14:paraId="2F7154A2" w14:textId="77777777" w:rsidTr="00800DEB">
        <w:trPr>
          <w:cantSplit/>
          <w:jc w:val="center"/>
        </w:trPr>
        <w:tc>
          <w:tcPr>
            <w:tcW w:w="0" w:type="auto"/>
            <w:vAlign w:val="center"/>
          </w:tcPr>
          <w:p w14:paraId="578C367D" w14:textId="77777777" w:rsidR="002C1157" w:rsidRPr="0048482F" w:rsidRDefault="002C1157" w:rsidP="00800DEB">
            <w:pPr>
              <w:pStyle w:val="TAC"/>
              <w:rPr>
                <w:lang w:val="de-DE" w:eastAsia="ko-KR"/>
              </w:rPr>
            </w:pPr>
            <w:r w:rsidRPr="0048482F">
              <w:rPr>
                <w:rFonts w:hint="eastAsia"/>
                <w:lang w:val="de-DE" w:eastAsia="ko-KR"/>
              </w:rPr>
              <w:t>16QAM</w:t>
            </w:r>
          </w:p>
        </w:tc>
        <w:tc>
          <w:tcPr>
            <w:tcW w:w="0" w:type="auto"/>
            <w:vAlign w:val="center"/>
          </w:tcPr>
          <w:p w14:paraId="39132B4F" w14:textId="77777777" w:rsidR="002C1157" w:rsidRPr="0048482F" w:rsidRDefault="002C1157" w:rsidP="00800DEB">
            <w:pPr>
              <w:pStyle w:val="TAC"/>
              <w:rPr>
                <w:lang w:val="de-DE"/>
              </w:rPr>
            </w:pPr>
            <w:r w:rsidRPr="00E17FE7">
              <w:rPr>
                <w:position w:val="-10"/>
                <w:lang w:eastAsia="ja-JP"/>
              </w:rPr>
              <w:object w:dxaOrig="580" w:dyaOrig="380" w14:anchorId="7352F8E5">
                <v:shape id="_x0000_i1093" type="#_x0000_t75" style="width:29.2pt;height:19.7pt" o:ole="">
                  <v:imagedata r:id="rId156" o:title=""/>
                </v:shape>
                <o:OLEObject Type="Embed" ProgID="Equation.3" ShapeID="_x0000_i1093" DrawAspect="Content" ObjectID="_1616519955" r:id="rId157"/>
              </w:object>
            </w:r>
          </w:p>
        </w:tc>
      </w:tr>
      <w:tr w:rsidR="002C1157" w:rsidRPr="0048482F" w14:paraId="308AE716" w14:textId="77777777" w:rsidTr="00800DEB">
        <w:trPr>
          <w:cantSplit/>
          <w:jc w:val="center"/>
        </w:trPr>
        <w:tc>
          <w:tcPr>
            <w:tcW w:w="0" w:type="auto"/>
            <w:vAlign w:val="center"/>
          </w:tcPr>
          <w:p w14:paraId="29C8AA03" w14:textId="77777777" w:rsidR="002C1157" w:rsidRPr="0048482F" w:rsidRDefault="002C1157" w:rsidP="00800DEB">
            <w:pPr>
              <w:pStyle w:val="TAC"/>
              <w:rPr>
                <w:lang w:val="de-DE" w:eastAsia="ko-KR"/>
              </w:rPr>
            </w:pPr>
            <w:r w:rsidRPr="0048482F">
              <w:rPr>
                <w:rFonts w:hint="eastAsia"/>
                <w:lang w:val="de-DE" w:eastAsia="ko-KR"/>
              </w:rPr>
              <w:t>64QAM</w:t>
            </w:r>
          </w:p>
        </w:tc>
        <w:tc>
          <w:tcPr>
            <w:tcW w:w="0" w:type="auto"/>
            <w:vAlign w:val="center"/>
          </w:tcPr>
          <w:p w14:paraId="122F02CB" w14:textId="77777777" w:rsidR="002C1157" w:rsidRPr="0048482F" w:rsidRDefault="002C1157" w:rsidP="00800DEB">
            <w:pPr>
              <w:pStyle w:val="TAC"/>
              <w:rPr>
                <w:lang w:val="de-DE"/>
              </w:rPr>
            </w:pPr>
            <w:r w:rsidRPr="00E17FE7">
              <w:rPr>
                <w:position w:val="-10"/>
              </w:rPr>
              <w:object w:dxaOrig="700" w:dyaOrig="380" w14:anchorId="512353AA">
                <v:shape id="_x0000_i1094" type="#_x0000_t75" style="width:35.3pt;height:19.7pt" o:ole="">
                  <v:imagedata r:id="rId158" o:title=""/>
                </v:shape>
                <o:OLEObject Type="Embed" ProgID="Equation.3" ShapeID="_x0000_i1094" DrawAspect="Content" ObjectID="_1616519956" r:id="rId159"/>
              </w:object>
            </w:r>
          </w:p>
        </w:tc>
      </w:tr>
      <w:tr w:rsidR="002C1157" w:rsidRPr="0048482F" w14:paraId="5AB8F739" w14:textId="77777777" w:rsidTr="00800DEB">
        <w:trPr>
          <w:cantSplit/>
          <w:jc w:val="center"/>
        </w:trPr>
        <w:tc>
          <w:tcPr>
            <w:tcW w:w="0" w:type="auto"/>
            <w:vAlign w:val="center"/>
          </w:tcPr>
          <w:p w14:paraId="5BCFF974" w14:textId="77777777" w:rsidR="002C1157" w:rsidRPr="0048482F" w:rsidRDefault="002C1157" w:rsidP="00800DEB">
            <w:pPr>
              <w:pStyle w:val="TAC"/>
              <w:rPr>
                <w:lang w:val="de-DE" w:eastAsia="ko-KR"/>
              </w:rPr>
            </w:pPr>
            <w:r w:rsidRPr="0048482F">
              <w:rPr>
                <w:rFonts w:hint="eastAsia"/>
                <w:lang w:val="de-DE" w:eastAsia="ko-KR"/>
              </w:rPr>
              <w:t>256QAM</w:t>
            </w:r>
          </w:p>
        </w:tc>
        <w:tc>
          <w:tcPr>
            <w:tcW w:w="0" w:type="auto"/>
            <w:vAlign w:val="center"/>
          </w:tcPr>
          <w:p w14:paraId="54A1B566" w14:textId="77777777" w:rsidR="002C1157" w:rsidRPr="0048482F" w:rsidRDefault="002C1157" w:rsidP="00800DEB">
            <w:pPr>
              <w:pStyle w:val="TAC"/>
              <w:rPr>
                <w:lang w:val="de-DE"/>
              </w:rPr>
            </w:pPr>
            <w:r w:rsidRPr="00E17FE7">
              <w:rPr>
                <w:position w:val="-10"/>
              </w:rPr>
              <w:object w:dxaOrig="800" w:dyaOrig="380" w14:anchorId="534D7EF1">
                <v:shape id="_x0000_i1095" type="#_x0000_t75" style="width:40.75pt;height:19.7pt" o:ole="">
                  <v:imagedata r:id="rId160" o:title=""/>
                </v:shape>
                <o:OLEObject Type="Embed" ProgID="Equation.3" ShapeID="_x0000_i1095" DrawAspect="Content" ObjectID="_1616519957" r:id="rId161"/>
              </w:object>
            </w:r>
          </w:p>
        </w:tc>
      </w:tr>
    </w:tbl>
    <w:p w14:paraId="04F13880" w14:textId="77777777" w:rsidR="002C1157" w:rsidRPr="00944E13" w:rsidRDefault="002C1157" w:rsidP="002C1157">
      <w:pPr>
        <w:rPr>
          <w:lang w:eastAsia="zh-CN"/>
        </w:rPr>
      </w:pPr>
    </w:p>
    <w:p w14:paraId="775A4919"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EE46354" w14:textId="77777777" w:rsidR="0080097B" w:rsidRDefault="0080097B" w:rsidP="00497346">
      <w:pPr>
        <w:pStyle w:val="Heading2"/>
        <w:rPr>
          <w:noProof/>
        </w:rPr>
      </w:pPr>
    </w:p>
    <w:sectPr w:rsidR="0080097B"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650E1" w14:textId="77777777" w:rsidR="00C01DFA" w:rsidRDefault="00C01DFA">
      <w:r>
        <w:separator/>
      </w:r>
    </w:p>
  </w:endnote>
  <w:endnote w:type="continuationSeparator" w:id="0">
    <w:p w14:paraId="36482752" w14:textId="77777777" w:rsidR="00C01DFA" w:rsidRDefault="00C0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800DEB" w:rsidRDefault="00800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800DEB" w:rsidRDefault="00800D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800DEB" w:rsidRDefault="00800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56B53" w14:textId="77777777" w:rsidR="00C01DFA" w:rsidRDefault="00C01DFA">
      <w:r>
        <w:separator/>
      </w:r>
    </w:p>
  </w:footnote>
  <w:footnote w:type="continuationSeparator" w:id="0">
    <w:p w14:paraId="2F9E44A5" w14:textId="77777777" w:rsidR="00C01DFA" w:rsidRDefault="00C01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800DEB" w:rsidRDefault="00800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800DEB" w:rsidRDefault="00800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800DEB" w:rsidRDefault="00800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1"/>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2"/>
  </w:num>
  <w:num w:numId="5">
    <w:abstractNumId w:val="12"/>
  </w:num>
  <w:num w:numId="6">
    <w:abstractNumId w:val="9"/>
  </w:num>
  <w:num w:numId="7">
    <w:abstractNumId w:val="4"/>
  </w:num>
  <w:num w:numId="8">
    <w:abstractNumId w:val="6"/>
  </w:num>
  <w:num w:numId="9">
    <w:abstractNumId w:val="14"/>
  </w:num>
  <w:num w:numId="10">
    <w:abstractNumId w:val="13"/>
  </w:num>
  <w:num w:numId="11">
    <w:abstractNumId w:val="5"/>
  </w:num>
  <w:num w:numId="12">
    <w:abstractNumId w:val="24"/>
  </w:num>
  <w:num w:numId="13">
    <w:abstractNumId w:val="15"/>
  </w:num>
  <w:num w:numId="14">
    <w:abstractNumId w:val="3"/>
  </w:num>
  <w:num w:numId="15">
    <w:abstractNumId w:val="2"/>
  </w:num>
  <w:num w:numId="16">
    <w:abstractNumId w:val="19"/>
  </w:num>
  <w:num w:numId="17">
    <w:abstractNumId w:val="23"/>
  </w:num>
  <w:num w:numId="18">
    <w:abstractNumId w:val="10"/>
  </w:num>
  <w:num w:numId="19">
    <w:abstractNumId w:val="8"/>
  </w:num>
  <w:num w:numId="20">
    <w:abstractNumId w:val="20"/>
  </w:num>
  <w:num w:numId="21">
    <w:abstractNumId w:val="16"/>
  </w:num>
  <w:num w:numId="22">
    <w:abstractNumId w:val="17"/>
  </w:num>
  <w:num w:numId="23">
    <w:abstractNumId w:val="11"/>
  </w:num>
  <w:num w:numId="24">
    <w:abstractNumId w:val="18"/>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ZTE">
    <w15:presenceInfo w15:providerId="None" w15:userId="ZTE"/>
  </w15:person>
  <w15:person w15:author="Siva Muruganathan">
    <w15:presenceInfo w15:providerId="None" w15:userId="Siva Muruganathan"/>
  </w15:person>
  <w15:person w15:author="Sebastian Faxér">
    <w15:presenceInfo w15:providerId="AD" w15:userId="S-1-5-21-1538607324-3213881460-940295383-424401"/>
  </w15:person>
  <w15:person w15:author="vivo1">
    <w15:presenceInfo w15:providerId="None" w15:userId="vivo1"/>
  </w15:person>
  <w15:person w15:author="Taewoo LEE (SHARP)">
    <w15:presenceInfo w15:providerId="None" w15:userId="Taewoo LEE (SHARP)"/>
  </w15:person>
  <w15:person w15:author="walyspirit">
    <w15:presenceInfo w15:providerId="None" w15:userId="walyspir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5C"/>
    <w:rsid w:val="00022E4A"/>
    <w:rsid w:val="0003350F"/>
    <w:rsid w:val="00036BCD"/>
    <w:rsid w:val="00053523"/>
    <w:rsid w:val="00081B3D"/>
    <w:rsid w:val="0008309C"/>
    <w:rsid w:val="00090B1C"/>
    <w:rsid w:val="000A6394"/>
    <w:rsid w:val="000B3247"/>
    <w:rsid w:val="000B7FED"/>
    <w:rsid w:val="000C038A"/>
    <w:rsid w:val="000C6598"/>
    <w:rsid w:val="000C751A"/>
    <w:rsid w:val="000F60BC"/>
    <w:rsid w:val="00103A9D"/>
    <w:rsid w:val="001120DF"/>
    <w:rsid w:val="00113BA4"/>
    <w:rsid w:val="00116969"/>
    <w:rsid w:val="00121200"/>
    <w:rsid w:val="0012397D"/>
    <w:rsid w:val="00136AC0"/>
    <w:rsid w:val="0014126F"/>
    <w:rsid w:val="00141EE1"/>
    <w:rsid w:val="00145D43"/>
    <w:rsid w:val="001463C4"/>
    <w:rsid w:val="00152412"/>
    <w:rsid w:val="00183ACA"/>
    <w:rsid w:val="00183E78"/>
    <w:rsid w:val="00192C46"/>
    <w:rsid w:val="001A08B3"/>
    <w:rsid w:val="001A7B60"/>
    <w:rsid w:val="001B52F0"/>
    <w:rsid w:val="001B7A65"/>
    <w:rsid w:val="001E0E92"/>
    <w:rsid w:val="001E1176"/>
    <w:rsid w:val="001E41F3"/>
    <w:rsid w:val="001E6C4F"/>
    <w:rsid w:val="00207937"/>
    <w:rsid w:val="002363B2"/>
    <w:rsid w:val="002405CA"/>
    <w:rsid w:val="00252921"/>
    <w:rsid w:val="0026004D"/>
    <w:rsid w:val="002640DD"/>
    <w:rsid w:val="002662D2"/>
    <w:rsid w:val="00275D12"/>
    <w:rsid w:val="00284FEB"/>
    <w:rsid w:val="002860C4"/>
    <w:rsid w:val="00294975"/>
    <w:rsid w:val="002B568E"/>
    <w:rsid w:val="002B5741"/>
    <w:rsid w:val="002C1157"/>
    <w:rsid w:val="002D0D20"/>
    <w:rsid w:val="002D2C24"/>
    <w:rsid w:val="002E013E"/>
    <w:rsid w:val="002E1A19"/>
    <w:rsid w:val="00303EBF"/>
    <w:rsid w:val="00305409"/>
    <w:rsid w:val="00311FB3"/>
    <w:rsid w:val="00317572"/>
    <w:rsid w:val="00317F9F"/>
    <w:rsid w:val="00321E81"/>
    <w:rsid w:val="003559CC"/>
    <w:rsid w:val="003609EF"/>
    <w:rsid w:val="0036231A"/>
    <w:rsid w:val="00374DD4"/>
    <w:rsid w:val="00384202"/>
    <w:rsid w:val="00385E18"/>
    <w:rsid w:val="0039158D"/>
    <w:rsid w:val="00393F72"/>
    <w:rsid w:val="0039620A"/>
    <w:rsid w:val="003A0A80"/>
    <w:rsid w:val="003A0B11"/>
    <w:rsid w:val="003A3640"/>
    <w:rsid w:val="003D3780"/>
    <w:rsid w:val="003E1199"/>
    <w:rsid w:val="003E1A36"/>
    <w:rsid w:val="003E1FB6"/>
    <w:rsid w:val="003E4E76"/>
    <w:rsid w:val="00410371"/>
    <w:rsid w:val="00410A20"/>
    <w:rsid w:val="00417AD1"/>
    <w:rsid w:val="004242F1"/>
    <w:rsid w:val="00435952"/>
    <w:rsid w:val="0047129B"/>
    <w:rsid w:val="004728DF"/>
    <w:rsid w:val="0048651E"/>
    <w:rsid w:val="004916F7"/>
    <w:rsid w:val="00497346"/>
    <w:rsid w:val="004B75B7"/>
    <w:rsid w:val="004C1EFE"/>
    <w:rsid w:val="004E5DB2"/>
    <w:rsid w:val="004F2317"/>
    <w:rsid w:val="0051580D"/>
    <w:rsid w:val="00547111"/>
    <w:rsid w:val="00550C9A"/>
    <w:rsid w:val="00571535"/>
    <w:rsid w:val="005722D5"/>
    <w:rsid w:val="00591613"/>
    <w:rsid w:val="00592D74"/>
    <w:rsid w:val="005930C1"/>
    <w:rsid w:val="005A2AA3"/>
    <w:rsid w:val="005E2C44"/>
    <w:rsid w:val="005F553F"/>
    <w:rsid w:val="006156E8"/>
    <w:rsid w:val="00621188"/>
    <w:rsid w:val="006257ED"/>
    <w:rsid w:val="00662EC5"/>
    <w:rsid w:val="00663834"/>
    <w:rsid w:val="00663F6A"/>
    <w:rsid w:val="00673728"/>
    <w:rsid w:val="00695808"/>
    <w:rsid w:val="006B46FB"/>
    <w:rsid w:val="006D4B73"/>
    <w:rsid w:val="006E21FB"/>
    <w:rsid w:val="006F2C5E"/>
    <w:rsid w:val="00703BE2"/>
    <w:rsid w:val="00713BE2"/>
    <w:rsid w:val="0073221B"/>
    <w:rsid w:val="00740281"/>
    <w:rsid w:val="007671CD"/>
    <w:rsid w:val="0076789F"/>
    <w:rsid w:val="00791325"/>
    <w:rsid w:val="00792342"/>
    <w:rsid w:val="00792C0A"/>
    <w:rsid w:val="007977A8"/>
    <w:rsid w:val="007B1967"/>
    <w:rsid w:val="007B512A"/>
    <w:rsid w:val="007C2097"/>
    <w:rsid w:val="007C40A7"/>
    <w:rsid w:val="007D6A07"/>
    <w:rsid w:val="007F7259"/>
    <w:rsid w:val="0080097B"/>
    <w:rsid w:val="00800DEB"/>
    <w:rsid w:val="00802D8F"/>
    <w:rsid w:val="0080346E"/>
    <w:rsid w:val="008107FC"/>
    <w:rsid w:val="00820101"/>
    <w:rsid w:val="008279FA"/>
    <w:rsid w:val="00834750"/>
    <w:rsid w:val="00836479"/>
    <w:rsid w:val="00843E35"/>
    <w:rsid w:val="00853DE9"/>
    <w:rsid w:val="008626E7"/>
    <w:rsid w:val="00870EE7"/>
    <w:rsid w:val="008A45A6"/>
    <w:rsid w:val="008B5666"/>
    <w:rsid w:val="008C16F1"/>
    <w:rsid w:val="008C2712"/>
    <w:rsid w:val="008C512D"/>
    <w:rsid w:val="008D2290"/>
    <w:rsid w:val="008F686C"/>
    <w:rsid w:val="009148DE"/>
    <w:rsid w:val="00917984"/>
    <w:rsid w:val="00944BBA"/>
    <w:rsid w:val="00960A16"/>
    <w:rsid w:val="009777D9"/>
    <w:rsid w:val="00984FCE"/>
    <w:rsid w:val="00991B88"/>
    <w:rsid w:val="009A5753"/>
    <w:rsid w:val="009A579D"/>
    <w:rsid w:val="009B4AE2"/>
    <w:rsid w:val="009B74AA"/>
    <w:rsid w:val="009C1E88"/>
    <w:rsid w:val="009E3297"/>
    <w:rsid w:val="009E3E13"/>
    <w:rsid w:val="009E525D"/>
    <w:rsid w:val="009F3FFD"/>
    <w:rsid w:val="009F53B5"/>
    <w:rsid w:val="009F734F"/>
    <w:rsid w:val="00A246B6"/>
    <w:rsid w:val="00A47E70"/>
    <w:rsid w:val="00A50CF0"/>
    <w:rsid w:val="00A54A55"/>
    <w:rsid w:val="00A62018"/>
    <w:rsid w:val="00A62A50"/>
    <w:rsid w:val="00A7620E"/>
    <w:rsid w:val="00A7671C"/>
    <w:rsid w:val="00A978AC"/>
    <w:rsid w:val="00AA11D8"/>
    <w:rsid w:val="00AA2CBC"/>
    <w:rsid w:val="00AB3F2B"/>
    <w:rsid w:val="00AC1D17"/>
    <w:rsid w:val="00AC5820"/>
    <w:rsid w:val="00AD1CD8"/>
    <w:rsid w:val="00AF0972"/>
    <w:rsid w:val="00AF68CA"/>
    <w:rsid w:val="00B250E7"/>
    <w:rsid w:val="00B258BB"/>
    <w:rsid w:val="00B27635"/>
    <w:rsid w:val="00B31DE3"/>
    <w:rsid w:val="00B372BB"/>
    <w:rsid w:val="00B450D6"/>
    <w:rsid w:val="00B53210"/>
    <w:rsid w:val="00B61BD1"/>
    <w:rsid w:val="00B67B97"/>
    <w:rsid w:val="00B707B6"/>
    <w:rsid w:val="00B968C8"/>
    <w:rsid w:val="00BA1207"/>
    <w:rsid w:val="00BA3EC5"/>
    <w:rsid w:val="00BA51D9"/>
    <w:rsid w:val="00BA6A3C"/>
    <w:rsid w:val="00BB01E9"/>
    <w:rsid w:val="00BB5DFC"/>
    <w:rsid w:val="00BD279D"/>
    <w:rsid w:val="00BD6BB8"/>
    <w:rsid w:val="00BE0D50"/>
    <w:rsid w:val="00C01DFA"/>
    <w:rsid w:val="00C13A3B"/>
    <w:rsid w:val="00C14127"/>
    <w:rsid w:val="00C152BA"/>
    <w:rsid w:val="00C23904"/>
    <w:rsid w:val="00C616EC"/>
    <w:rsid w:val="00C66BA2"/>
    <w:rsid w:val="00C8284F"/>
    <w:rsid w:val="00C95985"/>
    <w:rsid w:val="00C96414"/>
    <w:rsid w:val="00CA0D4A"/>
    <w:rsid w:val="00CC5026"/>
    <w:rsid w:val="00CC68D0"/>
    <w:rsid w:val="00CF1B3E"/>
    <w:rsid w:val="00D03F9A"/>
    <w:rsid w:val="00D06D51"/>
    <w:rsid w:val="00D24991"/>
    <w:rsid w:val="00D35AC8"/>
    <w:rsid w:val="00D35C39"/>
    <w:rsid w:val="00D50255"/>
    <w:rsid w:val="00D51E56"/>
    <w:rsid w:val="00D56482"/>
    <w:rsid w:val="00D725AB"/>
    <w:rsid w:val="00D879F2"/>
    <w:rsid w:val="00D96A39"/>
    <w:rsid w:val="00D96E20"/>
    <w:rsid w:val="00D97959"/>
    <w:rsid w:val="00DA0FC0"/>
    <w:rsid w:val="00DA4405"/>
    <w:rsid w:val="00DC6DA5"/>
    <w:rsid w:val="00DD437F"/>
    <w:rsid w:val="00DE26D6"/>
    <w:rsid w:val="00DE34CF"/>
    <w:rsid w:val="00E13F3D"/>
    <w:rsid w:val="00E3660D"/>
    <w:rsid w:val="00E835D7"/>
    <w:rsid w:val="00EA1124"/>
    <w:rsid w:val="00EA1557"/>
    <w:rsid w:val="00EA2307"/>
    <w:rsid w:val="00EA447B"/>
    <w:rsid w:val="00EA5900"/>
    <w:rsid w:val="00EB09B7"/>
    <w:rsid w:val="00EC65E5"/>
    <w:rsid w:val="00EE2017"/>
    <w:rsid w:val="00EE22B3"/>
    <w:rsid w:val="00EE7D7C"/>
    <w:rsid w:val="00F25D98"/>
    <w:rsid w:val="00F300FB"/>
    <w:rsid w:val="00F41720"/>
    <w:rsid w:val="00F6693A"/>
    <w:rsid w:val="00F91202"/>
    <w:rsid w:val="00FB30F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oleObject" Target="embeddings/oleObject47.bin"/><Relationship Id="rId21" Type="http://schemas.openxmlformats.org/officeDocument/2006/relationships/header" Target="header3.xml"/><Relationship Id="rId42" Type="http://schemas.openxmlformats.org/officeDocument/2006/relationships/oleObject" Target="embeddings/oleObject11.bin"/><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openxmlformats.org/officeDocument/2006/relationships/oleObject" Target="embeddings/oleObject26.bin"/><Relationship Id="rId84" Type="http://schemas.openxmlformats.org/officeDocument/2006/relationships/oleObject" Target="embeddings/oleObject30.bin"/><Relationship Id="rId89" Type="http://schemas.openxmlformats.org/officeDocument/2006/relationships/image" Target="media/image35.wmf"/><Relationship Id="rId112" Type="http://schemas.openxmlformats.org/officeDocument/2006/relationships/image" Target="media/image46.wmf"/><Relationship Id="rId133" Type="http://schemas.openxmlformats.org/officeDocument/2006/relationships/oleObject" Target="embeddings/oleObject55.bin"/><Relationship Id="rId138" Type="http://schemas.openxmlformats.org/officeDocument/2006/relationships/image" Target="media/image59.wmf"/><Relationship Id="rId154" Type="http://schemas.openxmlformats.org/officeDocument/2006/relationships/oleObject" Target="embeddings/oleObject67.bin"/><Relationship Id="rId159" Type="http://schemas.openxmlformats.org/officeDocument/2006/relationships/oleObject" Target="embeddings/oleObject70.bin"/><Relationship Id="rId16" Type="http://schemas.openxmlformats.org/officeDocument/2006/relationships/hyperlink" Target="http://www.3gpp.org/ftp/Specs/html-info/21900.htm" TargetMode="External"/><Relationship Id="rId107" Type="http://schemas.openxmlformats.org/officeDocument/2006/relationships/oleObject" Target="embeddings/oleObject42.bin"/><Relationship Id="rId11" Type="http://schemas.openxmlformats.org/officeDocument/2006/relationships/webSettings" Target="webSettings.xml"/><Relationship Id="rId32" Type="http://schemas.openxmlformats.org/officeDocument/2006/relationships/oleObject" Target="embeddings/oleObject5.bin"/><Relationship Id="rId37" Type="http://schemas.openxmlformats.org/officeDocument/2006/relationships/image" Target="media/image8.wmf"/><Relationship Id="rId53" Type="http://schemas.openxmlformats.org/officeDocument/2006/relationships/oleObject" Target="embeddings/oleObject17.bin"/><Relationship Id="rId58" Type="http://schemas.openxmlformats.org/officeDocument/2006/relationships/image" Target="media/image17.wmf"/><Relationship Id="rId74" Type="http://schemas.openxmlformats.org/officeDocument/2006/relationships/image" Target="media/image23.wmf"/><Relationship Id="rId79" Type="http://schemas.openxmlformats.org/officeDocument/2006/relationships/image" Target="media/image28.wmf"/><Relationship Id="rId102" Type="http://schemas.openxmlformats.org/officeDocument/2006/relationships/oleObject" Target="embeddings/oleObject39.bin"/><Relationship Id="rId123" Type="http://schemas.openxmlformats.org/officeDocument/2006/relationships/oleObject" Target="embeddings/oleObject50.bin"/><Relationship Id="rId128" Type="http://schemas.openxmlformats.org/officeDocument/2006/relationships/image" Target="media/image54.wmf"/><Relationship Id="rId144" Type="http://schemas.openxmlformats.org/officeDocument/2006/relationships/image" Target="media/image62.wmf"/><Relationship Id="rId149" Type="http://schemas.openxmlformats.org/officeDocument/2006/relationships/oleObject" Target="embeddings/oleObject63.bin"/><Relationship Id="rId5" Type="http://schemas.openxmlformats.org/officeDocument/2006/relationships/customXml" Target="../customXml/item4.xml"/><Relationship Id="rId90" Type="http://schemas.openxmlformats.org/officeDocument/2006/relationships/oleObject" Target="embeddings/oleObject33.bin"/><Relationship Id="rId95" Type="http://schemas.openxmlformats.org/officeDocument/2006/relationships/image" Target="media/image38.wmf"/><Relationship Id="rId160" Type="http://schemas.openxmlformats.org/officeDocument/2006/relationships/image" Target="media/image68.wmf"/><Relationship Id="rId22" Type="http://schemas.openxmlformats.org/officeDocument/2006/relationships/footer" Target="footer3.xml"/><Relationship Id="rId27" Type="http://schemas.openxmlformats.org/officeDocument/2006/relationships/image" Target="media/image3.wmf"/><Relationship Id="rId43" Type="http://schemas.openxmlformats.org/officeDocument/2006/relationships/image" Target="media/image10.wmf"/><Relationship Id="rId48" Type="http://schemas.openxmlformats.org/officeDocument/2006/relationships/image" Target="media/image12.wmf"/><Relationship Id="rId64" Type="http://schemas.openxmlformats.org/officeDocument/2006/relationships/oleObject" Target="embeddings/oleObject23.bin"/><Relationship Id="rId69" Type="http://schemas.openxmlformats.org/officeDocument/2006/relationships/oleObject" Target="embeddings/oleObject27.bin"/><Relationship Id="rId113" Type="http://schemas.openxmlformats.org/officeDocument/2006/relationships/oleObject" Target="embeddings/oleObject45.bin"/><Relationship Id="rId118" Type="http://schemas.openxmlformats.org/officeDocument/2006/relationships/image" Target="media/image49.wmf"/><Relationship Id="rId134" Type="http://schemas.openxmlformats.org/officeDocument/2006/relationships/image" Target="media/image57.wmf"/><Relationship Id="rId139" Type="http://schemas.openxmlformats.org/officeDocument/2006/relationships/oleObject" Target="embeddings/oleObject58.bin"/><Relationship Id="rId80" Type="http://schemas.openxmlformats.org/officeDocument/2006/relationships/image" Target="media/image29.wmf"/><Relationship Id="rId85" Type="http://schemas.openxmlformats.org/officeDocument/2006/relationships/image" Target="media/image33.wmf"/><Relationship Id="rId150" Type="http://schemas.openxmlformats.org/officeDocument/2006/relationships/image" Target="media/image65.wmf"/><Relationship Id="rId155" Type="http://schemas.openxmlformats.org/officeDocument/2006/relationships/oleObject" Target="embeddings/oleObject68.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image" Target="media/image6.wmf"/><Relationship Id="rId38" Type="http://schemas.openxmlformats.org/officeDocument/2006/relationships/oleObject" Target="embeddings/oleObject8.bin"/><Relationship Id="rId59" Type="http://schemas.openxmlformats.org/officeDocument/2006/relationships/oleObject" Target="embeddings/oleObject20.bin"/><Relationship Id="rId103" Type="http://schemas.openxmlformats.org/officeDocument/2006/relationships/image" Target="media/image42.wmf"/><Relationship Id="rId108" Type="http://schemas.openxmlformats.org/officeDocument/2006/relationships/image" Target="media/image44.wmf"/><Relationship Id="rId124" Type="http://schemas.openxmlformats.org/officeDocument/2006/relationships/image" Target="media/image52.wmf"/><Relationship Id="rId129" Type="http://schemas.openxmlformats.org/officeDocument/2006/relationships/oleObject" Target="embeddings/oleObject53.bin"/><Relationship Id="rId54" Type="http://schemas.openxmlformats.org/officeDocument/2006/relationships/image" Target="media/image15.wmf"/><Relationship Id="rId70" Type="http://schemas.openxmlformats.org/officeDocument/2006/relationships/oleObject" Target="embeddings/oleObject28.bin"/><Relationship Id="rId75" Type="http://schemas.openxmlformats.org/officeDocument/2006/relationships/image" Target="media/image24.wmf"/><Relationship Id="rId91" Type="http://schemas.openxmlformats.org/officeDocument/2006/relationships/image" Target="media/image36.wmf"/><Relationship Id="rId96" Type="http://schemas.openxmlformats.org/officeDocument/2006/relationships/oleObject" Target="embeddings/oleObject36.bin"/><Relationship Id="rId140" Type="http://schemas.openxmlformats.org/officeDocument/2006/relationships/image" Target="media/image60.wmf"/><Relationship Id="rId145" Type="http://schemas.openxmlformats.org/officeDocument/2006/relationships/oleObject" Target="embeddings/oleObject61.bin"/><Relationship Id="rId161" Type="http://schemas.openxmlformats.org/officeDocument/2006/relationships/oleObject" Target="embeddings/oleObject71.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5.bin"/><Relationship Id="rId57" Type="http://schemas.openxmlformats.org/officeDocument/2006/relationships/oleObject" Target="embeddings/oleObject19.bin"/><Relationship Id="rId106" Type="http://schemas.openxmlformats.org/officeDocument/2006/relationships/image" Target="media/image43.wmf"/><Relationship Id="rId114" Type="http://schemas.openxmlformats.org/officeDocument/2006/relationships/image" Target="media/image47.wmf"/><Relationship Id="rId119" Type="http://schemas.openxmlformats.org/officeDocument/2006/relationships/oleObject" Target="embeddings/oleObject48.bin"/><Relationship Id="rId127" Type="http://schemas.openxmlformats.org/officeDocument/2006/relationships/oleObject" Target="embeddings/oleObject52.bin"/><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oleObject" Target="embeddings/oleObject12.bin"/><Relationship Id="rId52" Type="http://schemas.openxmlformats.org/officeDocument/2006/relationships/image" Target="media/image14.wmf"/><Relationship Id="rId60" Type="http://schemas.openxmlformats.org/officeDocument/2006/relationships/image" Target="media/image18.wmf"/><Relationship Id="rId65" Type="http://schemas.openxmlformats.org/officeDocument/2006/relationships/oleObject" Target="embeddings/oleObject24.bin"/><Relationship Id="rId73" Type="http://schemas.openxmlformats.org/officeDocument/2006/relationships/oleObject" Target="embeddings/oleObject29.bin"/><Relationship Id="rId78" Type="http://schemas.openxmlformats.org/officeDocument/2006/relationships/image" Target="media/image27.wmf"/><Relationship Id="rId81" Type="http://schemas.openxmlformats.org/officeDocument/2006/relationships/image" Target="media/image30.wmf"/><Relationship Id="rId86" Type="http://schemas.openxmlformats.org/officeDocument/2006/relationships/oleObject" Target="embeddings/oleObject31.bin"/><Relationship Id="rId94" Type="http://schemas.openxmlformats.org/officeDocument/2006/relationships/oleObject" Target="embeddings/oleObject35.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image" Target="media/image51.wmf"/><Relationship Id="rId130" Type="http://schemas.openxmlformats.org/officeDocument/2006/relationships/image" Target="media/image55.wmf"/><Relationship Id="rId135" Type="http://schemas.openxmlformats.org/officeDocument/2006/relationships/oleObject" Target="embeddings/oleObject56.bin"/><Relationship Id="rId143" Type="http://schemas.openxmlformats.org/officeDocument/2006/relationships/oleObject" Target="embeddings/oleObject60.bin"/><Relationship Id="rId148" Type="http://schemas.openxmlformats.org/officeDocument/2006/relationships/image" Target="media/image64.wmf"/><Relationship Id="rId151" Type="http://schemas.openxmlformats.org/officeDocument/2006/relationships/oleObject" Target="embeddings/oleObject64.bin"/><Relationship Id="rId156" Type="http://schemas.openxmlformats.org/officeDocument/2006/relationships/image" Target="media/image66.wmf"/><Relationship Id="rId16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9.wmf"/><Relationship Id="rId109" Type="http://schemas.openxmlformats.org/officeDocument/2006/relationships/oleObject" Target="embeddings/oleObject43.bin"/><Relationship Id="rId34" Type="http://schemas.openxmlformats.org/officeDocument/2006/relationships/oleObject" Target="embeddings/oleObject6.bin"/><Relationship Id="rId50" Type="http://schemas.openxmlformats.org/officeDocument/2006/relationships/image" Target="media/image13.wmf"/><Relationship Id="rId55" Type="http://schemas.openxmlformats.org/officeDocument/2006/relationships/oleObject" Target="embeddings/oleObject18.bin"/><Relationship Id="rId76" Type="http://schemas.openxmlformats.org/officeDocument/2006/relationships/image" Target="media/image25.wmf"/><Relationship Id="rId97" Type="http://schemas.openxmlformats.org/officeDocument/2006/relationships/image" Target="media/image39.wmf"/><Relationship Id="rId104" Type="http://schemas.openxmlformats.org/officeDocument/2006/relationships/oleObject" Target="embeddings/oleObject40.bin"/><Relationship Id="rId120" Type="http://schemas.openxmlformats.org/officeDocument/2006/relationships/image" Target="media/image50.wmf"/><Relationship Id="rId125" Type="http://schemas.openxmlformats.org/officeDocument/2006/relationships/oleObject" Target="embeddings/oleObject51.bin"/><Relationship Id="rId141" Type="http://schemas.openxmlformats.org/officeDocument/2006/relationships/oleObject" Target="embeddings/oleObject59.bin"/><Relationship Id="rId146" Type="http://schemas.openxmlformats.org/officeDocument/2006/relationships/image" Target="media/image63.wmf"/><Relationship Id="rId7" Type="http://schemas.openxmlformats.org/officeDocument/2006/relationships/customXml" Target="../customXml/item6.xml"/><Relationship Id="rId71" Type="http://schemas.openxmlformats.org/officeDocument/2006/relationships/image" Target="media/image21.wmf"/><Relationship Id="rId92" Type="http://schemas.openxmlformats.org/officeDocument/2006/relationships/oleObject" Target="embeddings/oleObject34.bin"/><Relationship Id="rId16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image" Target="media/image4.wmf"/><Relationship Id="rId24" Type="http://schemas.openxmlformats.org/officeDocument/2006/relationships/oleObject" Target="embeddings/oleObject1.bin"/><Relationship Id="rId40" Type="http://schemas.openxmlformats.org/officeDocument/2006/relationships/oleObject" Target="embeddings/oleObject9.bin"/><Relationship Id="rId45" Type="http://schemas.openxmlformats.org/officeDocument/2006/relationships/oleObject" Target="embeddings/oleObject13.bin"/><Relationship Id="rId66" Type="http://schemas.openxmlformats.org/officeDocument/2006/relationships/image" Target="media/image20.wmf"/><Relationship Id="rId87" Type="http://schemas.openxmlformats.org/officeDocument/2006/relationships/image" Target="media/image34.wmf"/><Relationship Id="rId110" Type="http://schemas.openxmlformats.org/officeDocument/2006/relationships/image" Target="media/image45.wmf"/><Relationship Id="rId115" Type="http://schemas.openxmlformats.org/officeDocument/2006/relationships/oleObject" Target="embeddings/oleObject46.bin"/><Relationship Id="rId131" Type="http://schemas.openxmlformats.org/officeDocument/2006/relationships/oleObject" Target="embeddings/oleObject54.bin"/><Relationship Id="rId136" Type="http://schemas.openxmlformats.org/officeDocument/2006/relationships/image" Target="media/image58.wmf"/><Relationship Id="rId157" Type="http://schemas.openxmlformats.org/officeDocument/2006/relationships/oleObject" Target="embeddings/oleObject69.bin"/><Relationship Id="rId61" Type="http://schemas.openxmlformats.org/officeDocument/2006/relationships/oleObject" Target="embeddings/oleObject21.bin"/><Relationship Id="rId82" Type="http://schemas.openxmlformats.org/officeDocument/2006/relationships/image" Target="media/image31.wmf"/><Relationship Id="rId152" Type="http://schemas.openxmlformats.org/officeDocument/2006/relationships/oleObject" Target="embeddings/oleObject65.bin"/><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4.bin"/><Relationship Id="rId35" Type="http://schemas.openxmlformats.org/officeDocument/2006/relationships/image" Target="media/image7.wmf"/><Relationship Id="rId56" Type="http://schemas.openxmlformats.org/officeDocument/2006/relationships/image" Target="media/image16.wmf"/><Relationship Id="rId77" Type="http://schemas.openxmlformats.org/officeDocument/2006/relationships/image" Target="media/image26.wmf"/><Relationship Id="rId100" Type="http://schemas.openxmlformats.org/officeDocument/2006/relationships/oleObject" Target="embeddings/oleObject38.bin"/><Relationship Id="rId105" Type="http://schemas.openxmlformats.org/officeDocument/2006/relationships/oleObject" Target="embeddings/oleObject41.bin"/><Relationship Id="rId126" Type="http://schemas.openxmlformats.org/officeDocument/2006/relationships/image" Target="media/image53.wmf"/><Relationship Id="rId147" Type="http://schemas.openxmlformats.org/officeDocument/2006/relationships/oleObject" Target="embeddings/oleObject62.bin"/><Relationship Id="rId8" Type="http://schemas.openxmlformats.org/officeDocument/2006/relationships/numbering" Target="numbering.xml"/><Relationship Id="rId51" Type="http://schemas.openxmlformats.org/officeDocument/2006/relationships/oleObject" Target="embeddings/oleObject16.bin"/><Relationship Id="rId72" Type="http://schemas.openxmlformats.org/officeDocument/2006/relationships/image" Target="media/image22.wmf"/><Relationship Id="rId93" Type="http://schemas.openxmlformats.org/officeDocument/2006/relationships/image" Target="media/image37.wmf"/><Relationship Id="rId98" Type="http://schemas.openxmlformats.org/officeDocument/2006/relationships/oleObject" Target="embeddings/oleObject37.bin"/><Relationship Id="rId121" Type="http://schemas.openxmlformats.org/officeDocument/2006/relationships/oleObject" Target="embeddings/oleObject49.bin"/><Relationship Id="rId142" Type="http://schemas.openxmlformats.org/officeDocument/2006/relationships/image" Target="media/image61.wmf"/><Relationship Id="rId163" Type="http://schemas.microsoft.com/office/2011/relationships/people" Target="people.xml"/><Relationship Id="rId3" Type="http://schemas.openxmlformats.org/officeDocument/2006/relationships/customXml" Target="../customXml/item2.xml"/><Relationship Id="rId25" Type="http://schemas.openxmlformats.org/officeDocument/2006/relationships/image" Target="media/image2.wmf"/><Relationship Id="rId46" Type="http://schemas.openxmlformats.org/officeDocument/2006/relationships/image" Target="media/image11.wmf"/><Relationship Id="rId67" Type="http://schemas.openxmlformats.org/officeDocument/2006/relationships/oleObject" Target="embeddings/oleObject25.bin"/><Relationship Id="rId116" Type="http://schemas.openxmlformats.org/officeDocument/2006/relationships/image" Target="media/image48.wmf"/><Relationship Id="rId137" Type="http://schemas.openxmlformats.org/officeDocument/2006/relationships/oleObject" Target="embeddings/oleObject57.bin"/><Relationship Id="rId158" Type="http://schemas.openxmlformats.org/officeDocument/2006/relationships/image" Target="media/image67.wmf"/><Relationship Id="rId20" Type="http://schemas.openxmlformats.org/officeDocument/2006/relationships/footer" Target="footer2.xml"/><Relationship Id="rId41" Type="http://schemas.openxmlformats.org/officeDocument/2006/relationships/oleObject" Target="embeddings/oleObject10.bin"/><Relationship Id="rId62" Type="http://schemas.openxmlformats.org/officeDocument/2006/relationships/image" Target="media/image19.wmf"/><Relationship Id="rId83" Type="http://schemas.openxmlformats.org/officeDocument/2006/relationships/image" Target="media/image32.wmf"/><Relationship Id="rId88" Type="http://schemas.openxmlformats.org/officeDocument/2006/relationships/oleObject" Target="embeddings/oleObject32.bin"/><Relationship Id="rId111" Type="http://schemas.openxmlformats.org/officeDocument/2006/relationships/oleObject" Target="embeddings/oleObject44.bin"/><Relationship Id="rId132" Type="http://schemas.openxmlformats.org/officeDocument/2006/relationships/image" Target="media/image56.wmf"/><Relationship Id="rId153" Type="http://schemas.openxmlformats.org/officeDocument/2006/relationships/oleObject" Target="embeddings/oleObject6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2.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4.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5.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6CBB83-ABBB-4091-8789-1E456A04B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25</Pages>
  <Words>14612</Words>
  <Characters>83293</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97710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Mihai Enescu</cp:lastModifiedBy>
  <cp:revision>22</cp:revision>
  <cp:lastPrinted>1899-12-31T23:00:00Z</cp:lastPrinted>
  <dcterms:created xsi:type="dcterms:W3CDTF">2019-03-01T10:38:00Z</dcterms:created>
  <dcterms:modified xsi:type="dcterms:W3CDTF">2019-04-11T15:29:00Z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