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614A27" w14:textId="219A8B8F" w:rsidR="00177B88" w:rsidRPr="00F7259F" w:rsidRDefault="00177B88" w:rsidP="00177B88">
      <w:pPr>
        <w:tabs>
          <w:tab w:val="center" w:pos="4536"/>
          <w:tab w:val="right" w:pos="9356"/>
          <w:tab w:val="right" w:pos="9639"/>
        </w:tabs>
        <w:spacing w:after="0"/>
        <w:rPr>
          <w:rFonts w:ascii="Arial" w:hAnsi="Arial" w:cs="Arial"/>
          <w:b/>
          <w:bCs/>
          <w:sz w:val="24"/>
          <w:lang w:val="en-GB"/>
        </w:rPr>
      </w:pPr>
      <w:r w:rsidRPr="00F7259F">
        <w:rPr>
          <w:rFonts w:ascii="Arial" w:hAnsi="Arial" w:cs="Arial"/>
          <w:b/>
          <w:bCs/>
          <w:sz w:val="24"/>
          <w:lang w:val="en-GB"/>
        </w:rPr>
        <w:t xml:space="preserve">3GPP TSG RAN WG1 </w:t>
      </w:r>
      <w:r w:rsidR="00AA3B7C">
        <w:rPr>
          <w:rFonts w:ascii="Arial" w:hAnsi="Arial" w:cs="Arial"/>
          <w:b/>
          <w:bCs/>
          <w:sz w:val="24"/>
          <w:lang w:val="en-GB"/>
        </w:rPr>
        <w:t>#96</w:t>
      </w:r>
      <w:r w:rsidR="003D1C14">
        <w:rPr>
          <w:rFonts w:ascii="Arial" w:hAnsi="Arial" w:cs="Arial"/>
          <w:b/>
          <w:bCs/>
          <w:sz w:val="24"/>
          <w:lang w:val="en-GB"/>
        </w:rPr>
        <w:t>bis</w:t>
      </w:r>
      <w:r w:rsidRPr="00F7259F">
        <w:rPr>
          <w:rFonts w:ascii="Arial" w:eastAsia="MS Mincho" w:hAnsi="Arial" w:cs="Arial"/>
          <w:b/>
          <w:bCs/>
          <w:sz w:val="24"/>
          <w:lang w:val="en-GB" w:eastAsia="ja-JP"/>
        </w:rPr>
        <w:tab/>
      </w:r>
      <w:r w:rsidRPr="00F7259F">
        <w:rPr>
          <w:rFonts w:ascii="Arial" w:hAnsi="Arial" w:cs="Arial"/>
          <w:b/>
          <w:bCs/>
          <w:sz w:val="24"/>
          <w:lang w:val="en-GB"/>
        </w:rPr>
        <w:t xml:space="preserve">           </w:t>
      </w:r>
      <w:r w:rsidR="00E106C5" w:rsidRPr="00F7259F">
        <w:rPr>
          <w:rFonts w:ascii="Arial" w:hAnsi="Arial" w:cs="Arial"/>
          <w:b/>
          <w:bCs/>
          <w:sz w:val="24"/>
          <w:lang w:val="en-GB"/>
        </w:rPr>
        <w:tab/>
      </w:r>
      <w:r w:rsidR="004330E8">
        <w:rPr>
          <w:rFonts w:ascii="Arial" w:hAnsi="Arial" w:cs="Arial"/>
          <w:b/>
          <w:bCs/>
          <w:sz w:val="24"/>
          <w:lang w:val="en-GB"/>
        </w:rPr>
        <w:t xml:space="preserve"> </w:t>
      </w:r>
      <w:r w:rsidR="004330E8" w:rsidRPr="004330E8">
        <w:rPr>
          <w:rFonts w:ascii="Arial" w:hAnsi="Arial" w:cs="Arial"/>
          <w:b/>
          <w:bCs/>
          <w:sz w:val="24"/>
          <w:lang w:val="en-GB"/>
        </w:rPr>
        <w:t>R1-1905385</w:t>
      </w:r>
      <w:r w:rsidR="004330E8" w:rsidRPr="004330E8" w:rsidDel="004330E8">
        <w:rPr>
          <w:rFonts w:ascii="Arial" w:hAnsi="Arial" w:cs="Arial"/>
          <w:b/>
          <w:bCs/>
          <w:sz w:val="24"/>
          <w:lang w:val="en-GB"/>
        </w:rPr>
        <w:t xml:space="preserve"> </w:t>
      </w:r>
    </w:p>
    <w:p w14:paraId="2271C914" w14:textId="77777777" w:rsidR="00CA26CE" w:rsidRDefault="003D1C14" w:rsidP="00CA26CE">
      <w:pPr>
        <w:pStyle w:val="Header"/>
        <w:rPr>
          <w:rFonts w:eastAsia="MS Mincho" w:cs="Arial"/>
          <w:bCs/>
          <w:noProof w:val="0"/>
          <w:sz w:val="24"/>
          <w:lang w:val="en-GB" w:eastAsia="ja-JP"/>
        </w:rPr>
      </w:pPr>
      <w:r>
        <w:rPr>
          <w:rFonts w:eastAsia="MS Mincho" w:cs="Arial"/>
          <w:bCs/>
          <w:noProof w:val="0"/>
          <w:sz w:val="24"/>
          <w:lang w:val="en-GB" w:eastAsia="ja-JP"/>
        </w:rPr>
        <w:t>Xi’an</w:t>
      </w:r>
      <w:r w:rsidR="005601AC" w:rsidRPr="005601AC">
        <w:rPr>
          <w:rFonts w:eastAsia="MS Mincho" w:cs="Arial"/>
          <w:bCs/>
          <w:noProof w:val="0"/>
          <w:sz w:val="24"/>
          <w:lang w:val="en-GB" w:eastAsia="ja-JP"/>
        </w:rPr>
        <w:t>,</w:t>
      </w:r>
      <w:r w:rsidR="004A466E">
        <w:rPr>
          <w:rFonts w:eastAsia="MS Mincho" w:cs="Arial"/>
          <w:bCs/>
          <w:noProof w:val="0"/>
          <w:sz w:val="24"/>
          <w:lang w:val="en-GB" w:eastAsia="ja-JP"/>
        </w:rPr>
        <w:t xml:space="preserve"> </w:t>
      </w:r>
      <w:r>
        <w:rPr>
          <w:rFonts w:eastAsia="MS Mincho" w:cs="Arial"/>
          <w:bCs/>
          <w:noProof w:val="0"/>
          <w:sz w:val="24"/>
          <w:lang w:val="en-GB" w:eastAsia="ja-JP"/>
        </w:rPr>
        <w:t>China</w:t>
      </w:r>
      <w:r w:rsidR="000775F2">
        <w:rPr>
          <w:rFonts w:eastAsia="MS Mincho" w:cs="Arial"/>
          <w:bCs/>
          <w:noProof w:val="0"/>
          <w:sz w:val="24"/>
          <w:lang w:val="en-GB" w:eastAsia="ja-JP"/>
        </w:rPr>
        <w:t xml:space="preserve">, </w:t>
      </w:r>
      <w:r w:rsidR="00DC1AD6">
        <w:rPr>
          <w:rFonts w:eastAsia="MS Mincho" w:cs="Arial"/>
          <w:bCs/>
          <w:noProof w:val="0"/>
          <w:sz w:val="24"/>
          <w:lang w:val="en-GB" w:eastAsia="ja-JP"/>
        </w:rPr>
        <w:t>April</w:t>
      </w:r>
      <w:r w:rsidR="00AA3B7C">
        <w:rPr>
          <w:rFonts w:eastAsia="MS Mincho" w:cs="Arial"/>
          <w:bCs/>
          <w:noProof w:val="0"/>
          <w:sz w:val="24"/>
          <w:lang w:val="en-GB" w:eastAsia="ja-JP"/>
        </w:rPr>
        <w:t xml:space="preserve"> </w:t>
      </w:r>
      <w:r w:rsidR="00DC1AD6">
        <w:rPr>
          <w:rFonts w:eastAsia="MS Mincho" w:cs="Arial"/>
          <w:bCs/>
          <w:noProof w:val="0"/>
          <w:sz w:val="24"/>
          <w:lang w:val="en-GB" w:eastAsia="ja-JP"/>
        </w:rPr>
        <w:t>8</w:t>
      </w:r>
      <w:r w:rsidR="005343BD" w:rsidRPr="005343BD">
        <w:rPr>
          <w:rFonts w:eastAsia="MS Mincho" w:cs="Arial"/>
          <w:bCs/>
          <w:noProof w:val="0"/>
          <w:sz w:val="24"/>
          <w:vertAlign w:val="superscript"/>
          <w:lang w:val="en-GB" w:eastAsia="ja-JP"/>
        </w:rPr>
        <w:t>th</w:t>
      </w:r>
      <w:r w:rsidR="00AA3B7C">
        <w:rPr>
          <w:rFonts w:eastAsia="MS Mincho" w:cs="Arial"/>
          <w:bCs/>
          <w:noProof w:val="0"/>
          <w:sz w:val="24"/>
          <w:lang w:val="en-GB" w:eastAsia="ja-JP"/>
        </w:rPr>
        <w:t xml:space="preserve"> – </w:t>
      </w:r>
      <w:r w:rsidR="00DC1AD6">
        <w:rPr>
          <w:rFonts w:eastAsia="MS Mincho" w:cs="Arial"/>
          <w:bCs/>
          <w:noProof w:val="0"/>
          <w:sz w:val="24"/>
          <w:lang w:val="en-GB" w:eastAsia="ja-JP"/>
        </w:rPr>
        <w:t>April</w:t>
      </w:r>
      <w:r w:rsidR="00AA3B7C">
        <w:rPr>
          <w:rFonts w:eastAsia="MS Mincho" w:cs="Arial"/>
          <w:bCs/>
          <w:noProof w:val="0"/>
          <w:sz w:val="24"/>
          <w:lang w:val="en-GB" w:eastAsia="ja-JP"/>
        </w:rPr>
        <w:t xml:space="preserve"> 1</w:t>
      </w:r>
      <w:r w:rsidR="00DC1AD6">
        <w:rPr>
          <w:rFonts w:eastAsia="MS Mincho" w:cs="Arial"/>
          <w:bCs/>
          <w:noProof w:val="0"/>
          <w:sz w:val="24"/>
          <w:lang w:val="en-GB" w:eastAsia="ja-JP"/>
        </w:rPr>
        <w:t>2</w:t>
      </w:r>
      <w:r w:rsidR="00DC1AD6">
        <w:rPr>
          <w:rFonts w:eastAsia="MS Mincho" w:cs="Arial"/>
          <w:bCs/>
          <w:noProof w:val="0"/>
          <w:sz w:val="24"/>
          <w:vertAlign w:val="superscript"/>
          <w:lang w:val="en-GB" w:eastAsia="ja-JP"/>
        </w:rPr>
        <w:t>th</w:t>
      </w:r>
      <w:r w:rsidR="00AA3B7C">
        <w:rPr>
          <w:rFonts w:eastAsia="MS Mincho" w:cs="Arial"/>
          <w:bCs/>
          <w:noProof w:val="0"/>
          <w:sz w:val="24"/>
          <w:lang w:val="en-GB" w:eastAsia="ja-JP"/>
        </w:rPr>
        <w:t>,</w:t>
      </w:r>
      <w:r w:rsidR="004A466E">
        <w:rPr>
          <w:rFonts w:eastAsia="MS Mincho" w:cs="Arial"/>
          <w:bCs/>
          <w:noProof w:val="0"/>
          <w:sz w:val="24"/>
          <w:lang w:val="en-GB" w:eastAsia="ja-JP"/>
        </w:rPr>
        <w:t xml:space="preserve"> 201</w:t>
      </w:r>
      <w:r w:rsidR="00AA3B7C">
        <w:rPr>
          <w:rFonts w:eastAsia="MS Mincho" w:cs="Arial"/>
          <w:bCs/>
          <w:noProof w:val="0"/>
          <w:sz w:val="24"/>
          <w:lang w:val="en-GB" w:eastAsia="ja-JP"/>
        </w:rPr>
        <w:t>9</w:t>
      </w:r>
    </w:p>
    <w:p w14:paraId="672A6659" w14:textId="77777777" w:rsidR="005601AC" w:rsidRPr="0016316A" w:rsidRDefault="005601AC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2A8F6301" w14:textId="40E89FE7" w:rsidR="0034111C" w:rsidRPr="001E5981" w:rsidRDefault="0034111C">
      <w:pPr>
        <w:pStyle w:val="CRCoverPage"/>
        <w:rPr>
          <w:rFonts w:cs="Arial"/>
          <w:b/>
          <w:bCs/>
          <w:sz w:val="24"/>
          <w:lang w:val="en-US" w:eastAsia="ja-JP"/>
        </w:rPr>
      </w:pPr>
      <w:r w:rsidRPr="0016316A">
        <w:rPr>
          <w:rFonts w:cs="Arial"/>
          <w:b/>
          <w:bCs/>
          <w:sz w:val="24"/>
        </w:rPr>
        <w:t>Agenda item:</w:t>
      </w:r>
      <w:r w:rsidRPr="0016316A">
        <w:rPr>
          <w:rFonts w:cs="Arial"/>
          <w:b/>
          <w:bCs/>
          <w:sz w:val="24"/>
        </w:rPr>
        <w:tab/>
      </w:r>
      <w:r w:rsidRPr="0016316A">
        <w:rPr>
          <w:rFonts w:cs="Arial"/>
          <w:b/>
          <w:bCs/>
          <w:sz w:val="24"/>
        </w:rPr>
        <w:tab/>
      </w:r>
      <w:r w:rsidR="008972D8">
        <w:rPr>
          <w:rFonts w:cs="Arial"/>
          <w:b/>
          <w:bCs/>
          <w:sz w:val="24"/>
        </w:rPr>
        <w:t>7</w:t>
      </w:r>
      <w:r w:rsidR="004A466E">
        <w:rPr>
          <w:rFonts w:cs="Arial"/>
          <w:b/>
          <w:bCs/>
          <w:sz w:val="24"/>
        </w:rPr>
        <w:t>.</w:t>
      </w:r>
      <w:r w:rsidR="000775F2">
        <w:rPr>
          <w:rFonts w:cs="Arial"/>
          <w:b/>
          <w:bCs/>
          <w:sz w:val="24"/>
        </w:rPr>
        <w:t>2.9.</w:t>
      </w:r>
      <w:r w:rsidR="003F602B">
        <w:rPr>
          <w:rFonts w:cs="Arial"/>
          <w:b/>
          <w:bCs/>
          <w:sz w:val="24"/>
        </w:rPr>
        <w:t>2</w:t>
      </w:r>
      <w:bookmarkStart w:id="0" w:name="_GoBack"/>
      <w:bookmarkEnd w:id="0"/>
    </w:p>
    <w:p w14:paraId="422066DA" w14:textId="77777777" w:rsidR="00E128F2" w:rsidRPr="004A5950" w:rsidRDefault="0034111C" w:rsidP="00E128F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GB"/>
        </w:rPr>
      </w:pPr>
      <w:r w:rsidRPr="00F7259F">
        <w:rPr>
          <w:rFonts w:ascii="Arial" w:hAnsi="Arial" w:cs="Arial"/>
          <w:b/>
          <w:bCs/>
          <w:sz w:val="24"/>
          <w:lang w:val="en-GB"/>
        </w:rPr>
        <w:t>Source:</w:t>
      </w:r>
      <w:r w:rsidRPr="00F7259F">
        <w:rPr>
          <w:rFonts w:ascii="Arial" w:hAnsi="Arial" w:cs="Arial"/>
          <w:b/>
          <w:bCs/>
          <w:sz w:val="24"/>
          <w:lang w:val="en-GB"/>
        </w:rPr>
        <w:tab/>
      </w:r>
      <w:r w:rsidR="00013455" w:rsidRPr="00F7259F">
        <w:rPr>
          <w:rFonts w:ascii="Arial" w:hAnsi="Arial" w:cs="Arial"/>
          <w:b/>
          <w:bCs/>
          <w:sz w:val="24"/>
          <w:lang w:val="en-GB"/>
        </w:rPr>
        <w:t xml:space="preserve">Nokia, </w:t>
      </w:r>
      <w:r w:rsidR="003A7926" w:rsidRPr="00F7259F">
        <w:rPr>
          <w:rFonts w:ascii="Arial" w:hAnsi="Arial" w:cs="Arial"/>
          <w:b/>
          <w:bCs/>
          <w:sz w:val="24"/>
          <w:lang w:val="en-GB"/>
        </w:rPr>
        <w:t>Nokia</w:t>
      </w:r>
      <w:r w:rsidR="00013455" w:rsidRPr="00F7259F">
        <w:rPr>
          <w:rFonts w:ascii="Arial" w:hAnsi="Arial" w:cs="Arial"/>
          <w:b/>
          <w:bCs/>
          <w:sz w:val="24"/>
          <w:lang w:val="en-GB"/>
        </w:rPr>
        <w:t xml:space="preserve"> Shanghai Bell</w:t>
      </w:r>
    </w:p>
    <w:p w14:paraId="53913236" w14:textId="04853F1B" w:rsidR="0034111C" w:rsidRPr="00F7259F" w:rsidRDefault="0034111C">
      <w:pPr>
        <w:ind w:left="1985" w:hanging="1985"/>
        <w:rPr>
          <w:rFonts w:ascii="Arial" w:hAnsi="Arial" w:cs="Arial"/>
          <w:b/>
          <w:bCs/>
          <w:sz w:val="24"/>
          <w:lang w:val="en-GB"/>
        </w:rPr>
      </w:pPr>
      <w:r w:rsidRPr="00F7259F">
        <w:rPr>
          <w:rFonts w:ascii="Arial" w:hAnsi="Arial" w:cs="Arial"/>
          <w:b/>
          <w:bCs/>
          <w:sz w:val="24"/>
          <w:lang w:val="en-GB"/>
        </w:rPr>
        <w:t>Title:</w:t>
      </w:r>
      <w:r w:rsidRPr="00F7259F">
        <w:rPr>
          <w:rFonts w:ascii="Arial" w:hAnsi="Arial" w:cs="Arial"/>
          <w:b/>
          <w:bCs/>
          <w:sz w:val="24"/>
          <w:lang w:val="en-GB"/>
        </w:rPr>
        <w:tab/>
      </w:r>
      <w:r w:rsidR="0029378E" w:rsidRPr="0029378E">
        <w:rPr>
          <w:rFonts w:ascii="Arial" w:hAnsi="Arial" w:cs="Arial"/>
          <w:b/>
          <w:bCs/>
          <w:sz w:val="24"/>
          <w:lang w:val="en-GB"/>
        </w:rPr>
        <w:tab/>
      </w:r>
      <w:r w:rsidR="003F602B" w:rsidRPr="003F602B">
        <w:rPr>
          <w:rFonts w:ascii="Arial" w:hAnsi="Arial" w:cs="Arial"/>
          <w:b/>
          <w:bCs/>
          <w:sz w:val="24"/>
          <w:lang w:val="en-GB"/>
        </w:rPr>
        <w:t>Procedure of cross-slot scheduling power saving techniques</w:t>
      </w:r>
      <w:r w:rsidR="003F602B" w:rsidRPr="003F602B" w:rsidDel="003F602B">
        <w:rPr>
          <w:rFonts w:ascii="Arial" w:hAnsi="Arial" w:cs="Arial"/>
          <w:b/>
          <w:bCs/>
          <w:sz w:val="24"/>
          <w:lang w:val="en-GB"/>
        </w:rPr>
        <w:t xml:space="preserve"> </w:t>
      </w:r>
    </w:p>
    <w:p w14:paraId="0E1955EB" w14:textId="77777777" w:rsidR="0034111C" w:rsidRPr="00F7259F" w:rsidRDefault="0034111C">
      <w:pPr>
        <w:rPr>
          <w:rFonts w:ascii="Arial" w:hAnsi="Arial" w:cs="Arial"/>
          <w:b/>
          <w:bCs/>
          <w:sz w:val="24"/>
          <w:lang w:val="en-GB"/>
        </w:rPr>
      </w:pPr>
      <w:r w:rsidRPr="00F7259F">
        <w:rPr>
          <w:rFonts w:ascii="Arial" w:hAnsi="Arial" w:cs="Arial"/>
          <w:b/>
          <w:bCs/>
          <w:sz w:val="24"/>
          <w:lang w:val="en-GB"/>
        </w:rPr>
        <w:t>Document for:</w:t>
      </w:r>
      <w:r w:rsidRPr="00F7259F">
        <w:rPr>
          <w:rFonts w:ascii="Arial" w:hAnsi="Arial" w:cs="Arial"/>
          <w:b/>
          <w:bCs/>
          <w:sz w:val="24"/>
          <w:lang w:val="en-GB"/>
        </w:rPr>
        <w:tab/>
      </w:r>
      <w:r w:rsidRPr="00F7259F">
        <w:rPr>
          <w:rFonts w:ascii="Arial" w:hAnsi="Arial" w:cs="Arial"/>
          <w:b/>
          <w:bCs/>
          <w:sz w:val="24"/>
          <w:lang w:val="en-GB"/>
        </w:rPr>
        <w:tab/>
        <w:t>Discussion and Decision</w:t>
      </w:r>
    </w:p>
    <w:p w14:paraId="64DDFCA6" w14:textId="77777777" w:rsidR="0034111C" w:rsidRDefault="0034111C">
      <w:pPr>
        <w:pStyle w:val="Heading1"/>
      </w:pPr>
      <w:r w:rsidRPr="0016316A">
        <w:t>1</w:t>
      </w:r>
      <w:r w:rsidRPr="0016316A">
        <w:tab/>
      </w:r>
      <w:r w:rsidR="00EE7FA7" w:rsidRPr="0016316A">
        <w:t>Introduction</w:t>
      </w:r>
    </w:p>
    <w:p w14:paraId="67CF823D" w14:textId="77777777" w:rsidR="0029378E" w:rsidRPr="004A5950" w:rsidRDefault="0029378E" w:rsidP="0029378E">
      <w:pPr>
        <w:rPr>
          <w:rFonts w:ascii="Times New Roman" w:hAnsi="Times New Roman" w:cs="Times New Roman"/>
          <w:lang w:val="en-GB"/>
        </w:rPr>
      </w:pPr>
      <w:r w:rsidRPr="004A5950">
        <w:rPr>
          <w:rFonts w:ascii="Times New Roman" w:hAnsi="Times New Roman" w:cs="Times New Roman"/>
          <w:lang w:val="en-GB"/>
        </w:rPr>
        <w:t xml:space="preserve">UE Power Saving WID </w:t>
      </w:r>
      <w:r w:rsidR="00D64E44" w:rsidRPr="004A5950">
        <w:rPr>
          <w:rFonts w:ascii="Times New Roman" w:hAnsi="Times New Roman" w:cs="Times New Roman"/>
          <w:lang w:val="en-GB"/>
        </w:rPr>
        <w:t>was approved in RAN#83 [1]. The objectives are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64E44" w:rsidRPr="0087339B" w14:paraId="7BE6FD99" w14:textId="77777777" w:rsidTr="00D64E44">
        <w:tc>
          <w:tcPr>
            <w:tcW w:w="9629" w:type="dxa"/>
          </w:tcPr>
          <w:p w14:paraId="0A53EC3A" w14:textId="77777777" w:rsidR="00D64E44" w:rsidRPr="00D64E44" w:rsidRDefault="00D64E44" w:rsidP="00D64E44">
            <w:p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zh-CN"/>
              </w:rPr>
            </w:pPr>
            <w:r w:rsidRPr="00D64E44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/>
              </w:rPr>
              <w:t xml:space="preserve">The objective is to specify the UE power saving techniques with UE adaption in achieving UE power saving.  The power saving technique should address </w:t>
            </w:r>
            <w:r w:rsidRPr="00D64E44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zh-CN"/>
              </w:rPr>
              <w:t>latency and performance</w:t>
            </w:r>
            <w:r w:rsidRPr="00D64E44">
              <w:rPr>
                <w:rFonts w:ascii="Times New Roman" w:eastAsia="SimSun" w:hAnsi="Times New Roman" w:cs="Times New Roman" w:hint="eastAsia"/>
                <w:bCs/>
                <w:sz w:val="20"/>
                <w:szCs w:val="20"/>
                <w:lang w:val="en-GB" w:eastAsia="zh-CN"/>
              </w:rPr>
              <w:t xml:space="preserve"> in NR</w:t>
            </w:r>
            <w:r w:rsidRPr="00D64E44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zh-CN"/>
              </w:rPr>
              <w:t xml:space="preserve"> as well as network impact</w:t>
            </w:r>
            <w:r w:rsidRPr="00D64E44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/>
              </w:rPr>
              <w:t xml:space="preserve">.  The objective of the </w:t>
            </w:r>
            <w:r w:rsidRPr="00D64E44">
              <w:rPr>
                <w:rFonts w:ascii="Times New Roman" w:eastAsia="SimSun" w:hAnsi="Times New Roman" w:cs="Times New Roman" w:hint="eastAsia"/>
                <w:bCs/>
                <w:sz w:val="20"/>
                <w:szCs w:val="20"/>
                <w:lang w:val="en-GB" w:eastAsia="zh-CN"/>
              </w:rPr>
              <w:t>UE power saving</w:t>
            </w:r>
            <w:r w:rsidRPr="00D64E44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/>
              </w:rPr>
              <w:t xml:space="preserve"> includes the following,</w:t>
            </w:r>
          </w:p>
          <w:p w14:paraId="0A37501D" w14:textId="77777777" w:rsidR="00D64E44" w:rsidRPr="00D64E44" w:rsidRDefault="00D64E44" w:rsidP="00D64E44">
            <w:p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ind w:left="714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</w:pPr>
          </w:p>
          <w:p w14:paraId="4CD9F8AC" w14:textId="77777777" w:rsidR="00D64E44" w:rsidRPr="00D64E44" w:rsidRDefault="00D64E44" w:rsidP="00D64E44">
            <w:pPr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zh-CN"/>
              </w:rPr>
            </w:pPr>
            <w:r w:rsidRPr="00D64E44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zh-CN"/>
              </w:rPr>
              <w:t xml:space="preserve">Specify power saving techniques with UE adaptation with focus in RRC_CONNECTED mode </w:t>
            </w:r>
            <w:r w:rsidRPr="00D64E44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/>
              </w:rPr>
              <w:t>[RAN1, RAN4]</w:t>
            </w:r>
            <w:r w:rsidRPr="00D64E44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zh-CN"/>
              </w:rPr>
              <w:t xml:space="preserve"> </w:t>
            </w:r>
          </w:p>
          <w:p w14:paraId="5DAB6C7B" w14:textId="77777777" w:rsidR="00D64E44" w:rsidRPr="00D64E44" w:rsidRDefault="00D64E44" w:rsidP="00D64E44">
            <w:p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ind w:left="720"/>
              <w:contextualSpacing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zh-CN"/>
              </w:rPr>
            </w:pPr>
          </w:p>
          <w:p w14:paraId="6997CE97" w14:textId="77777777" w:rsidR="00D64E44" w:rsidRPr="00D64E44" w:rsidRDefault="00D64E44" w:rsidP="00D64E44">
            <w:pPr>
              <w:numPr>
                <w:ilvl w:val="1"/>
                <w:numId w:val="47"/>
              </w:num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zh-CN"/>
              </w:rPr>
            </w:pPr>
            <w:r w:rsidRPr="00D64E44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 xml:space="preserve">Specify the power saving techniques with power saving signal/channel </w:t>
            </w:r>
          </w:p>
          <w:p w14:paraId="113C0A1D" w14:textId="77777777" w:rsidR="00D64E44" w:rsidRPr="00D64E44" w:rsidRDefault="00D64E44" w:rsidP="00D64E44">
            <w:pPr>
              <w:numPr>
                <w:ilvl w:val="2"/>
                <w:numId w:val="47"/>
              </w:num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zh-CN"/>
              </w:rPr>
            </w:pPr>
            <w:r w:rsidRPr="00D64E44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zh-CN"/>
              </w:rPr>
              <w:t>Specify the PDCCH-based power saving signal/channel triggering UE adaptation in RRC_CONNECTED</w:t>
            </w:r>
          </w:p>
          <w:p w14:paraId="34260D3B" w14:textId="77777777" w:rsidR="00D64E44" w:rsidRPr="00D64E44" w:rsidRDefault="00D64E44" w:rsidP="00D64E44">
            <w:pPr>
              <w:numPr>
                <w:ilvl w:val="2"/>
                <w:numId w:val="47"/>
              </w:num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zh-CN"/>
              </w:rPr>
            </w:pPr>
            <w:r w:rsidRPr="00D64E44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zh-CN"/>
              </w:rPr>
              <w:t>Note: this objective shall not duplicate DRX operation and impact to DRX is studied at RAN2</w:t>
            </w:r>
          </w:p>
          <w:p w14:paraId="02662B51" w14:textId="77777777" w:rsidR="00D64E44" w:rsidRPr="00D64E44" w:rsidRDefault="00D64E44" w:rsidP="00D64E44">
            <w:pPr>
              <w:numPr>
                <w:ilvl w:val="2"/>
                <w:numId w:val="47"/>
              </w:num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zh-CN"/>
              </w:rPr>
            </w:pPr>
            <w:r w:rsidRPr="00D64E44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zh-CN"/>
              </w:rPr>
              <w:t xml:space="preserve">Note: Any change of PDCCH channel coding and payload </w:t>
            </w:r>
            <w:proofErr w:type="spellStart"/>
            <w:proofErr w:type="gramStart"/>
            <w:r w:rsidRPr="00D64E44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zh-CN"/>
              </w:rPr>
              <w:t>interleaver</w:t>
            </w:r>
            <w:proofErr w:type="spellEnd"/>
            <w:r w:rsidRPr="00D64E44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zh-CN"/>
              </w:rPr>
              <w:t xml:space="preserve">  is</w:t>
            </w:r>
            <w:proofErr w:type="gramEnd"/>
            <w:r w:rsidRPr="00D64E44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zh-CN"/>
              </w:rPr>
              <w:t xml:space="preserve"> not in the scope</w:t>
            </w:r>
          </w:p>
          <w:p w14:paraId="4AFE5D1F" w14:textId="77777777" w:rsidR="00D64E44" w:rsidRPr="00D64E44" w:rsidRDefault="00D64E44" w:rsidP="00D64E44">
            <w:pPr>
              <w:numPr>
                <w:ilvl w:val="1"/>
                <w:numId w:val="47"/>
              </w:num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zh-CN"/>
              </w:rPr>
            </w:pPr>
            <w:r w:rsidRPr="00D64E44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 xml:space="preserve">Specify the procedure of cross-slot scheduling power saving techniques  </w:t>
            </w:r>
          </w:p>
          <w:p w14:paraId="58F11393" w14:textId="77777777" w:rsidR="00D64E44" w:rsidRPr="00D64E44" w:rsidRDefault="00D64E44" w:rsidP="00D64E44">
            <w:pPr>
              <w:numPr>
                <w:ilvl w:val="2"/>
                <w:numId w:val="47"/>
              </w:num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zh-CN"/>
              </w:rPr>
            </w:pPr>
            <w:r w:rsidRPr="00D64E44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zh-CN"/>
              </w:rPr>
              <w:t>Note: The procedure is in addition to Rel-15 cross-slot scheduling procedure</w:t>
            </w:r>
          </w:p>
          <w:p w14:paraId="590CDA65" w14:textId="77777777" w:rsidR="00D64E44" w:rsidRPr="00D64E44" w:rsidRDefault="00D64E44" w:rsidP="00D64E44">
            <w:pPr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zh-CN"/>
              </w:rPr>
            </w:pPr>
            <w:r w:rsidRPr="00D64E44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Evaluate the required switching and interruption times for UE dynamic adaptation to the maximum number of MIMO layers</w:t>
            </w:r>
            <w:r w:rsidRPr="00D64E44">
              <w:rPr>
                <w:rFonts w:ascii="Times New Roman" w:eastAsia="SimSun" w:hAnsi="Times New Roman" w:cs="Times New Roman"/>
                <w:sz w:val="20"/>
                <w:szCs w:val="20"/>
                <w:u w:val="single"/>
                <w:lang w:val="en-GB" w:eastAsia="ko-KR"/>
              </w:rPr>
              <w:t xml:space="preserve"> </w:t>
            </w:r>
            <w:r w:rsidRPr="00D64E44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[RAN4]</w:t>
            </w:r>
          </w:p>
          <w:p w14:paraId="12335829" w14:textId="77777777" w:rsidR="00D64E44" w:rsidRPr="00D64E44" w:rsidRDefault="00D64E44" w:rsidP="00D64E44">
            <w:pPr>
              <w:numPr>
                <w:ilvl w:val="1"/>
                <w:numId w:val="47"/>
              </w:num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zh-CN"/>
              </w:rPr>
            </w:pPr>
            <w:r w:rsidRPr="00D64E44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zh-CN"/>
              </w:rPr>
              <w:t xml:space="preserve">Note: </w:t>
            </w:r>
            <w:r w:rsidRPr="00D64E44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>Switching on/off the RF is part of the evaluation</w:t>
            </w:r>
          </w:p>
          <w:p w14:paraId="77328E5B" w14:textId="77777777" w:rsidR="00D64E44" w:rsidRPr="00D64E44" w:rsidRDefault="00D64E44" w:rsidP="00D64E44">
            <w:p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zh-CN"/>
              </w:rPr>
            </w:pPr>
            <w:r w:rsidRPr="00D64E44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zh-CN"/>
              </w:rPr>
              <w:t xml:space="preserve">Note: </w:t>
            </w:r>
          </w:p>
          <w:p w14:paraId="57788132" w14:textId="77777777" w:rsidR="00D64E44" w:rsidRDefault="00D64E44" w:rsidP="00D64E44">
            <w:pPr>
              <w:numPr>
                <w:ilvl w:val="0"/>
                <w:numId w:val="63"/>
              </w:num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zh-CN"/>
              </w:rPr>
            </w:pPr>
            <w:r w:rsidRPr="00D64E44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zh-CN"/>
              </w:rPr>
              <w:t>These objectives are RAN1/RAN4 focus and do not consider RAN2 impact.</w:t>
            </w:r>
          </w:p>
          <w:p w14:paraId="23A5C66E" w14:textId="77777777" w:rsidR="00D64E44" w:rsidRDefault="00D64E44" w:rsidP="00D64E44">
            <w:pPr>
              <w:numPr>
                <w:ilvl w:val="0"/>
                <w:numId w:val="63"/>
              </w:num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contextualSpacing/>
              <w:textAlignment w:val="baseline"/>
              <w:rPr>
                <w:lang w:val="en-GB"/>
              </w:rPr>
            </w:pPr>
            <w:r w:rsidRPr="00D64E44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zh-CN"/>
              </w:rPr>
              <w:t>The objectives are subject to further update in RAN#84.  The update will be based on recommendations from the completion of RAN2 study and remaining RAN1 recommendations based on the conclusion of RAN1 study.</w:t>
            </w:r>
          </w:p>
        </w:tc>
      </w:tr>
    </w:tbl>
    <w:p w14:paraId="02EB378F" w14:textId="77777777" w:rsidR="00D64E44" w:rsidRPr="0029378E" w:rsidRDefault="00D64E44" w:rsidP="0029378E">
      <w:pPr>
        <w:rPr>
          <w:lang w:val="en-GB"/>
        </w:rPr>
      </w:pPr>
    </w:p>
    <w:p w14:paraId="62CA4194" w14:textId="06D2B193" w:rsidR="004A466E" w:rsidRPr="004A5950" w:rsidRDefault="00A3073C" w:rsidP="004A466E">
      <w:pPr>
        <w:rPr>
          <w:rFonts w:ascii="Times New Roman" w:hAnsi="Times New Roman" w:cs="Times New Roman"/>
          <w:lang w:val="en-GB"/>
        </w:rPr>
      </w:pPr>
      <w:r w:rsidRPr="004A5950">
        <w:rPr>
          <w:rFonts w:ascii="Times New Roman" w:hAnsi="Times New Roman" w:cs="Times New Roman"/>
          <w:lang w:val="en-GB"/>
        </w:rPr>
        <w:t xml:space="preserve">In this contribution, </w:t>
      </w:r>
      <w:r w:rsidR="00D64E44" w:rsidRPr="004A5950">
        <w:rPr>
          <w:rFonts w:ascii="Times New Roman" w:hAnsi="Times New Roman" w:cs="Times New Roman"/>
          <w:lang w:val="en-GB"/>
        </w:rPr>
        <w:t xml:space="preserve">we discuss </w:t>
      </w:r>
      <w:r w:rsidR="004256C0">
        <w:rPr>
          <w:rFonts w:ascii="Times New Roman" w:hAnsi="Times New Roman" w:cs="Times New Roman"/>
          <w:lang w:val="en-GB"/>
        </w:rPr>
        <w:t>the</w:t>
      </w:r>
      <w:r w:rsidR="004256C0" w:rsidRPr="004A5950">
        <w:rPr>
          <w:rFonts w:ascii="Times New Roman" w:hAnsi="Times New Roman" w:cs="Times New Roman"/>
          <w:lang w:val="en-GB"/>
        </w:rPr>
        <w:t xml:space="preserve"> </w:t>
      </w:r>
      <w:r w:rsidR="003F602B" w:rsidRPr="004A5950">
        <w:rPr>
          <w:rFonts w:ascii="Times New Roman" w:hAnsi="Times New Roman" w:cs="Times New Roman"/>
          <w:lang w:val="en-GB"/>
        </w:rPr>
        <w:t>procedure of cross-slot scheduling power saving techniques</w:t>
      </w:r>
      <w:r w:rsidR="00D64E44" w:rsidRPr="004A5950">
        <w:rPr>
          <w:rFonts w:ascii="Times New Roman" w:hAnsi="Times New Roman" w:cs="Times New Roman"/>
          <w:lang w:val="en-GB"/>
        </w:rPr>
        <w:t>.</w:t>
      </w:r>
    </w:p>
    <w:p w14:paraId="6736C039" w14:textId="77777777" w:rsidR="00D64E44" w:rsidRDefault="00062630" w:rsidP="00062630">
      <w:pPr>
        <w:pStyle w:val="Heading1"/>
        <w:rPr>
          <w:color w:val="000000"/>
        </w:rPr>
      </w:pPr>
      <w:r>
        <w:rPr>
          <w:color w:val="000000"/>
        </w:rPr>
        <w:t>2</w:t>
      </w:r>
      <w:r w:rsidRPr="00A51522">
        <w:rPr>
          <w:color w:val="000000"/>
        </w:rPr>
        <w:tab/>
      </w:r>
      <w:r w:rsidR="00D64E44">
        <w:rPr>
          <w:color w:val="000000"/>
        </w:rPr>
        <w:t>Discussion</w:t>
      </w:r>
    </w:p>
    <w:p w14:paraId="458F4BF0" w14:textId="14993EE3" w:rsidR="00F46535" w:rsidRPr="004A5950" w:rsidRDefault="006F4142" w:rsidP="003F602B">
      <w:pPr>
        <w:spacing w:after="0" w:line="240" w:lineRule="auto"/>
        <w:rPr>
          <w:rFonts w:ascii="Times New Roman" w:hAnsi="Times New Roman" w:cs="Times New Roman"/>
          <w:lang w:val="en-GB"/>
        </w:rPr>
      </w:pPr>
      <w:r w:rsidRPr="004A5950">
        <w:rPr>
          <w:rFonts w:ascii="Times New Roman" w:hAnsi="Times New Roman" w:cs="Times New Roman"/>
          <w:lang w:val="en-GB"/>
        </w:rPr>
        <w:t xml:space="preserve">In cross-slot scheduling the UE may achieve power </w:t>
      </w:r>
      <w:r w:rsidR="00F46535" w:rsidRPr="004A5950">
        <w:rPr>
          <w:rFonts w:ascii="Times New Roman" w:hAnsi="Times New Roman" w:cs="Times New Roman"/>
          <w:lang w:val="en-GB"/>
        </w:rPr>
        <w:t>saving</w:t>
      </w:r>
      <w:r w:rsidRPr="004A5950">
        <w:rPr>
          <w:rFonts w:ascii="Times New Roman" w:hAnsi="Times New Roman" w:cs="Times New Roman"/>
          <w:lang w:val="en-GB"/>
        </w:rPr>
        <w:t xml:space="preserve"> by </w:t>
      </w:r>
      <w:r w:rsidR="00F46535" w:rsidRPr="004A5950">
        <w:rPr>
          <w:rFonts w:ascii="Times New Roman" w:hAnsi="Times New Roman" w:cs="Times New Roman"/>
          <w:lang w:val="en-GB"/>
        </w:rPr>
        <w:t>switching</w:t>
      </w:r>
      <w:r w:rsidRPr="004A5950">
        <w:rPr>
          <w:rFonts w:ascii="Times New Roman" w:hAnsi="Times New Roman" w:cs="Times New Roman"/>
          <w:lang w:val="en-GB"/>
        </w:rPr>
        <w:t xml:space="preserve"> to micro sleep after </w:t>
      </w:r>
      <w:r w:rsidR="00F46535" w:rsidRPr="004A5950">
        <w:rPr>
          <w:rFonts w:ascii="Times New Roman" w:hAnsi="Times New Roman" w:cs="Times New Roman"/>
          <w:lang w:val="en-GB"/>
        </w:rPr>
        <w:t xml:space="preserve">reception of </w:t>
      </w:r>
      <w:r w:rsidRPr="004A5950">
        <w:rPr>
          <w:rFonts w:ascii="Times New Roman" w:hAnsi="Times New Roman" w:cs="Times New Roman"/>
          <w:lang w:val="en-GB"/>
        </w:rPr>
        <w:t xml:space="preserve">PDCCH </w:t>
      </w:r>
      <w:r w:rsidR="00F46535" w:rsidRPr="004A5950">
        <w:rPr>
          <w:rFonts w:ascii="Times New Roman" w:hAnsi="Times New Roman" w:cs="Times New Roman"/>
          <w:lang w:val="en-GB"/>
        </w:rPr>
        <w:t>symbols within a slot</w:t>
      </w:r>
      <w:r w:rsidRPr="004A5950">
        <w:rPr>
          <w:rFonts w:ascii="Times New Roman" w:hAnsi="Times New Roman" w:cs="Times New Roman"/>
          <w:lang w:val="en-GB"/>
        </w:rPr>
        <w:t>.</w:t>
      </w:r>
      <w:r w:rsidR="00483C8E" w:rsidRPr="004A5950">
        <w:rPr>
          <w:rFonts w:ascii="Times New Roman" w:hAnsi="Times New Roman" w:cs="Times New Roman"/>
          <w:lang w:val="en-GB"/>
        </w:rPr>
        <w:t xml:space="preserve"> To enable micro-sleep </w:t>
      </w:r>
      <w:r w:rsidR="004256C0">
        <w:rPr>
          <w:rFonts w:ascii="Times New Roman" w:hAnsi="Times New Roman" w:cs="Times New Roman"/>
          <w:lang w:val="en-GB"/>
        </w:rPr>
        <w:t>the</w:t>
      </w:r>
      <w:r w:rsidR="00483C8E">
        <w:rPr>
          <w:rFonts w:ascii="Times New Roman" w:hAnsi="Times New Roman" w:cs="Times New Roman"/>
          <w:lang w:val="en-GB"/>
        </w:rPr>
        <w:t xml:space="preserve"> </w:t>
      </w:r>
      <w:r w:rsidR="00E87205" w:rsidRPr="004A5950">
        <w:rPr>
          <w:rFonts w:ascii="Times New Roman" w:hAnsi="Times New Roman" w:cs="Times New Roman"/>
          <w:lang w:val="en-GB"/>
        </w:rPr>
        <w:t xml:space="preserve">UE should be able to assume that </w:t>
      </w:r>
      <w:r w:rsidR="00483C8E" w:rsidRPr="004A5950">
        <w:rPr>
          <w:rFonts w:ascii="Times New Roman" w:hAnsi="Times New Roman" w:cs="Times New Roman"/>
          <w:lang w:val="en-GB"/>
        </w:rPr>
        <w:t xml:space="preserve">minimum K0 &gt; 0, minimum K2 &gt; 0 and aperiodic CSI-RS triggering offset is </w:t>
      </w:r>
      <w:r w:rsidR="00E87205" w:rsidRPr="004A5950">
        <w:rPr>
          <w:rFonts w:ascii="Times New Roman" w:hAnsi="Times New Roman" w:cs="Times New Roman"/>
          <w:lang w:val="en-GB"/>
        </w:rPr>
        <w:t>&gt; 0</w:t>
      </w:r>
      <w:r w:rsidR="00F46535" w:rsidRPr="004A5950">
        <w:rPr>
          <w:rFonts w:ascii="Times New Roman" w:hAnsi="Times New Roman" w:cs="Times New Roman"/>
          <w:lang w:val="en-GB"/>
        </w:rPr>
        <w:t>. In Rel</w:t>
      </w:r>
      <w:r w:rsidR="00D5267D">
        <w:rPr>
          <w:rFonts w:ascii="Times New Roman" w:hAnsi="Times New Roman" w:cs="Times New Roman"/>
          <w:lang w:val="en-GB"/>
        </w:rPr>
        <w:t>-</w:t>
      </w:r>
      <w:r w:rsidR="00F46535" w:rsidRPr="004A5950">
        <w:rPr>
          <w:rFonts w:ascii="Times New Roman" w:hAnsi="Times New Roman" w:cs="Times New Roman"/>
          <w:lang w:val="en-GB"/>
        </w:rPr>
        <w:t xml:space="preserve">15, the aperiodic CSI-RS triggering offset is fixed to zero if any of the triggering states do not have TCI state with QCL Type-D associated. </w:t>
      </w:r>
      <w:r w:rsidR="00057726" w:rsidRPr="004A5950">
        <w:rPr>
          <w:rFonts w:ascii="Times New Roman" w:hAnsi="Times New Roman" w:cs="Times New Roman"/>
          <w:lang w:val="en-GB"/>
        </w:rPr>
        <w:t>Thus</w:t>
      </w:r>
      <w:r w:rsidR="0087339B" w:rsidRPr="004A5950">
        <w:rPr>
          <w:rFonts w:ascii="Times New Roman" w:hAnsi="Times New Roman" w:cs="Times New Roman"/>
          <w:lang w:val="en-GB"/>
        </w:rPr>
        <w:t>,</w:t>
      </w:r>
      <w:r w:rsidR="00057726" w:rsidRPr="004A5950">
        <w:rPr>
          <w:rFonts w:ascii="Times New Roman" w:hAnsi="Times New Roman" w:cs="Times New Roman"/>
          <w:lang w:val="en-GB"/>
        </w:rPr>
        <w:t xml:space="preserve"> to support micro-slee</w:t>
      </w:r>
      <w:r w:rsidR="006D0DF7" w:rsidRPr="004A5950">
        <w:rPr>
          <w:rFonts w:ascii="Times New Roman" w:hAnsi="Times New Roman" w:cs="Times New Roman"/>
          <w:lang w:val="en-GB"/>
        </w:rPr>
        <w:t xml:space="preserve">p </w:t>
      </w:r>
      <w:r w:rsidR="0087339B" w:rsidRPr="004A5950">
        <w:rPr>
          <w:rFonts w:ascii="Times New Roman" w:hAnsi="Times New Roman" w:cs="Times New Roman"/>
          <w:lang w:val="en-GB"/>
        </w:rPr>
        <w:t xml:space="preserve">in all cases </w:t>
      </w:r>
      <w:r w:rsidR="006D0DF7" w:rsidRPr="004A5950">
        <w:rPr>
          <w:rFonts w:ascii="Times New Roman" w:hAnsi="Times New Roman" w:cs="Times New Roman"/>
          <w:lang w:val="en-GB"/>
        </w:rPr>
        <w:t xml:space="preserve">it should be possible to </w:t>
      </w:r>
      <w:r w:rsidR="0087339B" w:rsidRPr="004A5950">
        <w:rPr>
          <w:rFonts w:ascii="Times New Roman" w:hAnsi="Times New Roman" w:cs="Times New Roman"/>
          <w:lang w:val="en-GB"/>
        </w:rPr>
        <w:t xml:space="preserve">have </w:t>
      </w:r>
      <w:r w:rsidR="006D0DF7" w:rsidRPr="004A5950">
        <w:rPr>
          <w:rFonts w:ascii="Times New Roman" w:hAnsi="Times New Roman" w:cs="Times New Roman"/>
          <w:lang w:val="en-GB"/>
        </w:rPr>
        <w:t>the triggering offset for aperiodic CSI-RS</w:t>
      </w:r>
      <w:r w:rsidR="0087339B" w:rsidRPr="004A5950">
        <w:rPr>
          <w:rFonts w:ascii="Times New Roman" w:hAnsi="Times New Roman" w:cs="Times New Roman"/>
          <w:lang w:val="en-GB"/>
        </w:rPr>
        <w:t xml:space="preserve"> &gt; 0 independent of the associated QCL types. </w:t>
      </w:r>
    </w:p>
    <w:p w14:paraId="678C5BAC" w14:textId="0EA5C235" w:rsidR="00F46535" w:rsidRPr="004A5950" w:rsidRDefault="00F46535" w:rsidP="003F602B">
      <w:pPr>
        <w:spacing w:after="0" w:line="240" w:lineRule="auto"/>
        <w:rPr>
          <w:rFonts w:ascii="Times New Roman" w:hAnsi="Times New Roman" w:cs="Times New Roman"/>
          <w:lang w:val="en-GB"/>
        </w:rPr>
      </w:pPr>
    </w:p>
    <w:p w14:paraId="0818343D" w14:textId="0B4DE70F" w:rsidR="00F46535" w:rsidRPr="004A5950" w:rsidRDefault="00F46535" w:rsidP="003F602B">
      <w:pPr>
        <w:spacing w:after="0" w:line="240" w:lineRule="auto"/>
        <w:rPr>
          <w:rFonts w:ascii="Times New Roman" w:hAnsi="Times New Roman" w:cs="Times New Roman"/>
          <w:i/>
          <w:lang w:val="en-GB"/>
        </w:rPr>
      </w:pPr>
      <w:r w:rsidRPr="004A5950">
        <w:rPr>
          <w:rFonts w:ascii="Times New Roman" w:hAnsi="Times New Roman" w:cs="Times New Roman"/>
          <w:b/>
          <w:i/>
          <w:lang w:val="en-GB"/>
        </w:rPr>
        <w:t>Proposal 1:</w:t>
      </w:r>
      <w:r w:rsidRPr="004A5950">
        <w:rPr>
          <w:rFonts w:ascii="Times New Roman" w:hAnsi="Times New Roman" w:cs="Times New Roman"/>
          <w:i/>
          <w:lang w:val="en-GB"/>
        </w:rPr>
        <w:t xml:space="preserve"> Support configurable range </w:t>
      </w:r>
      <w:r w:rsidR="00F3494F" w:rsidRPr="004A5950">
        <w:rPr>
          <w:rFonts w:ascii="Times New Roman" w:hAnsi="Times New Roman" w:cs="Times New Roman"/>
          <w:i/>
          <w:lang w:val="en-GB"/>
        </w:rPr>
        <w:t>(</w:t>
      </w:r>
      <w:r w:rsidR="009C6C98" w:rsidRPr="004A5950">
        <w:rPr>
          <w:rFonts w:ascii="Times New Roman" w:hAnsi="Times New Roman" w:cs="Times New Roman"/>
          <w:i/>
          <w:lang w:val="en-GB"/>
        </w:rPr>
        <w:t>in slots</w:t>
      </w:r>
      <w:r w:rsidR="00F3494F" w:rsidRPr="004A5950">
        <w:rPr>
          <w:rFonts w:ascii="Times New Roman" w:hAnsi="Times New Roman" w:cs="Times New Roman"/>
          <w:i/>
          <w:lang w:val="en-GB"/>
        </w:rPr>
        <w:t>)</w:t>
      </w:r>
      <w:r w:rsidR="009C6C98" w:rsidRPr="004A5950">
        <w:rPr>
          <w:rFonts w:ascii="Times New Roman" w:hAnsi="Times New Roman" w:cs="Times New Roman"/>
          <w:i/>
          <w:lang w:val="en-GB"/>
        </w:rPr>
        <w:t xml:space="preserve"> </w:t>
      </w:r>
      <w:r w:rsidRPr="004A5950">
        <w:rPr>
          <w:rFonts w:ascii="Times New Roman" w:hAnsi="Times New Roman" w:cs="Times New Roman"/>
          <w:i/>
          <w:lang w:val="en-GB"/>
        </w:rPr>
        <w:t>for aperiodic CSI-RS triggering offset</w:t>
      </w:r>
      <w:r w:rsidR="009C6C98" w:rsidRPr="004A5950">
        <w:rPr>
          <w:rFonts w:ascii="Times New Roman" w:hAnsi="Times New Roman" w:cs="Times New Roman"/>
          <w:i/>
          <w:lang w:val="en-GB"/>
        </w:rPr>
        <w:t xml:space="preserve"> also in case no TCI state with QCL Type</w:t>
      </w:r>
      <w:r w:rsidR="004256C0">
        <w:rPr>
          <w:rFonts w:ascii="Times New Roman" w:hAnsi="Times New Roman" w:cs="Times New Roman"/>
          <w:i/>
          <w:lang w:val="en-GB"/>
        </w:rPr>
        <w:t>-</w:t>
      </w:r>
      <w:r w:rsidR="009C6C98" w:rsidRPr="004A5950">
        <w:rPr>
          <w:rFonts w:ascii="Times New Roman" w:hAnsi="Times New Roman" w:cs="Times New Roman"/>
          <w:i/>
          <w:lang w:val="en-GB"/>
        </w:rPr>
        <w:t>D associated</w:t>
      </w:r>
      <w:r w:rsidR="009D0B0F" w:rsidRPr="004A5950">
        <w:rPr>
          <w:rFonts w:ascii="Times New Roman" w:hAnsi="Times New Roman" w:cs="Times New Roman"/>
          <w:i/>
          <w:lang w:val="en-GB"/>
        </w:rPr>
        <w:t xml:space="preserve"> to any of the triggering states</w:t>
      </w:r>
      <w:r w:rsidR="009C6C98" w:rsidRPr="004A5950">
        <w:rPr>
          <w:rFonts w:ascii="Times New Roman" w:hAnsi="Times New Roman" w:cs="Times New Roman"/>
          <w:i/>
          <w:lang w:val="en-GB"/>
        </w:rPr>
        <w:t xml:space="preserve">. </w:t>
      </w:r>
    </w:p>
    <w:p w14:paraId="5A0F77FF" w14:textId="1E7B56F1" w:rsidR="00DA7F5A" w:rsidRPr="004A5950" w:rsidRDefault="00DA7F5A" w:rsidP="003F602B">
      <w:pPr>
        <w:spacing w:after="0" w:line="240" w:lineRule="auto"/>
        <w:rPr>
          <w:rFonts w:ascii="Times New Roman" w:hAnsi="Times New Roman" w:cs="Times New Roman"/>
          <w:i/>
          <w:lang w:val="en-GB"/>
        </w:rPr>
      </w:pPr>
    </w:p>
    <w:p w14:paraId="1B55AA31" w14:textId="4CA47A6D" w:rsidR="00286D9E" w:rsidRPr="004A5950" w:rsidRDefault="006D0DF7" w:rsidP="003F602B">
      <w:pPr>
        <w:spacing w:after="0" w:line="240" w:lineRule="auto"/>
        <w:rPr>
          <w:rFonts w:ascii="Times New Roman" w:hAnsi="Times New Roman" w:cs="Times New Roman"/>
          <w:lang w:val="en-GB"/>
        </w:rPr>
      </w:pPr>
      <w:r w:rsidRPr="004A5950">
        <w:rPr>
          <w:rFonts w:ascii="Times New Roman" w:hAnsi="Times New Roman" w:cs="Times New Roman"/>
          <w:lang w:val="en-GB"/>
        </w:rPr>
        <w:t>To</w:t>
      </w:r>
      <w:r w:rsidR="00DA7F5A" w:rsidRPr="004A5950">
        <w:rPr>
          <w:rFonts w:ascii="Times New Roman" w:hAnsi="Times New Roman" w:cs="Times New Roman"/>
          <w:lang w:val="en-GB"/>
        </w:rPr>
        <w:t xml:space="preserve"> provide the dynamic adaptation of K0, K2 and CSI-RS triggering offset according to traffic</w:t>
      </w:r>
      <w:r w:rsidRPr="004A5950">
        <w:rPr>
          <w:rFonts w:ascii="Times New Roman" w:hAnsi="Times New Roman" w:cs="Times New Roman"/>
          <w:lang w:val="en-GB"/>
        </w:rPr>
        <w:t xml:space="preserve"> different approaches could be considered.</w:t>
      </w:r>
      <w:r w:rsidR="00DA7F5A" w:rsidRPr="004A5950">
        <w:rPr>
          <w:rFonts w:ascii="Times New Roman" w:hAnsi="Times New Roman" w:cs="Times New Roman"/>
          <w:lang w:val="en-GB"/>
        </w:rPr>
        <w:t xml:space="preserve"> As WID targets to specify </w:t>
      </w:r>
      <w:r w:rsidR="00286D9E" w:rsidRPr="004A5950">
        <w:rPr>
          <w:rFonts w:ascii="Times New Roman" w:hAnsi="Times New Roman" w:cs="Times New Roman"/>
          <w:lang w:val="en-GB"/>
        </w:rPr>
        <w:t xml:space="preserve">a </w:t>
      </w:r>
      <w:r w:rsidR="00DA7F5A" w:rsidRPr="004A5950">
        <w:rPr>
          <w:rFonts w:ascii="Times New Roman" w:hAnsi="Times New Roman" w:cs="Times New Roman"/>
          <w:lang w:val="en-GB"/>
        </w:rPr>
        <w:t>PDCCH-based power</w:t>
      </w:r>
      <w:r w:rsidR="00286D9E" w:rsidRPr="004A5950">
        <w:rPr>
          <w:rFonts w:ascii="Times New Roman" w:hAnsi="Times New Roman" w:cs="Times New Roman"/>
          <w:lang w:val="en-GB"/>
        </w:rPr>
        <w:t xml:space="preserve"> saving signal/channel</w:t>
      </w:r>
      <w:r w:rsidRPr="004A5950">
        <w:rPr>
          <w:rFonts w:ascii="Times New Roman" w:hAnsi="Times New Roman" w:cs="Times New Roman"/>
          <w:lang w:val="en-GB"/>
        </w:rPr>
        <w:t>,</w:t>
      </w:r>
      <w:r w:rsidR="00286D9E" w:rsidRPr="004A5950">
        <w:rPr>
          <w:rFonts w:ascii="Times New Roman" w:hAnsi="Times New Roman" w:cs="Times New Roman"/>
          <w:lang w:val="en-GB"/>
        </w:rPr>
        <w:t xml:space="preserve"> logically the parameters (minimum K0, minimum K2, minimum CSI-RS triggering offset) enabling micro-sleep could be adapted with that signal/channel. One alternative is to define a power saving </w:t>
      </w:r>
      <w:r w:rsidRPr="004A5950">
        <w:rPr>
          <w:rFonts w:ascii="Times New Roman" w:hAnsi="Times New Roman" w:cs="Times New Roman"/>
          <w:lang w:val="en-GB"/>
        </w:rPr>
        <w:t>channel</w:t>
      </w:r>
      <w:r w:rsidR="00286D9E" w:rsidRPr="004A5950">
        <w:rPr>
          <w:rFonts w:ascii="Times New Roman" w:hAnsi="Times New Roman" w:cs="Times New Roman"/>
          <w:lang w:val="en-GB"/>
        </w:rPr>
        <w:t xml:space="preserve"> specific </w:t>
      </w:r>
      <w:r w:rsidR="00286D9E" w:rsidRPr="004A5950">
        <w:rPr>
          <w:rFonts w:ascii="Times New Roman" w:hAnsi="Times New Roman" w:cs="Times New Roman"/>
          <w:lang w:val="en-GB"/>
        </w:rPr>
        <w:lastRenderedPageBreak/>
        <w:t>DCI format that can be used to trigger UE adaptation. To trigger enabling micro-sleep</w:t>
      </w:r>
      <w:r w:rsidR="00D64B4A" w:rsidRPr="004A5950">
        <w:rPr>
          <w:rFonts w:ascii="Times New Roman" w:hAnsi="Times New Roman" w:cs="Times New Roman"/>
          <w:lang w:val="en-GB"/>
        </w:rPr>
        <w:t xml:space="preserve"> (and correspondingly disable)</w:t>
      </w:r>
      <w:r w:rsidR="00286D9E" w:rsidRPr="004A5950">
        <w:rPr>
          <w:rFonts w:ascii="Times New Roman" w:hAnsi="Times New Roman" w:cs="Times New Roman"/>
          <w:lang w:val="en-GB"/>
        </w:rPr>
        <w:t xml:space="preserve">, the DCI format could carry </w:t>
      </w:r>
      <w:r w:rsidR="00D64B4A" w:rsidRPr="004A5950">
        <w:rPr>
          <w:rFonts w:ascii="Times New Roman" w:hAnsi="Times New Roman" w:cs="Times New Roman"/>
          <w:lang w:val="en-GB"/>
        </w:rPr>
        <w:t xml:space="preserve">new </w:t>
      </w:r>
      <w:r w:rsidR="00286D9E" w:rsidRPr="004A5950">
        <w:rPr>
          <w:rFonts w:ascii="Times New Roman" w:hAnsi="Times New Roman" w:cs="Times New Roman"/>
          <w:lang w:val="en-GB"/>
        </w:rPr>
        <w:t xml:space="preserve">set of K0, K2 and CSI-RS triggering </w:t>
      </w:r>
      <w:r w:rsidRPr="004A5950">
        <w:rPr>
          <w:rFonts w:ascii="Times New Roman" w:hAnsi="Times New Roman" w:cs="Times New Roman"/>
          <w:lang w:val="en-GB"/>
        </w:rPr>
        <w:t xml:space="preserve">offset </w:t>
      </w:r>
      <w:r w:rsidR="00286D9E" w:rsidRPr="004A5950">
        <w:rPr>
          <w:rFonts w:ascii="Times New Roman" w:hAnsi="Times New Roman" w:cs="Times New Roman"/>
          <w:lang w:val="en-GB"/>
        </w:rPr>
        <w:t xml:space="preserve">values </w:t>
      </w:r>
      <w:r w:rsidR="00D64B4A" w:rsidRPr="004A5950">
        <w:rPr>
          <w:rFonts w:ascii="Times New Roman" w:hAnsi="Times New Roman" w:cs="Times New Roman"/>
          <w:lang w:val="en-GB"/>
        </w:rPr>
        <w:t xml:space="preserve">to be applied </w:t>
      </w:r>
      <w:r w:rsidR="00286D9E" w:rsidRPr="004A5950">
        <w:rPr>
          <w:rFonts w:ascii="Times New Roman" w:hAnsi="Times New Roman" w:cs="Times New Roman"/>
          <w:lang w:val="en-GB"/>
        </w:rPr>
        <w:t>where minimum value would be &gt; 0, or the DCI could carry new minimum K0, K2 and CSI-RS triggering offset</w:t>
      </w:r>
      <w:r w:rsidR="006D7021" w:rsidRPr="004A5950">
        <w:rPr>
          <w:rFonts w:ascii="Times New Roman" w:hAnsi="Times New Roman" w:cs="Times New Roman"/>
          <w:lang w:val="en-GB"/>
        </w:rPr>
        <w:t>, e.g. minimum scheduling offset in downlink and minimum scheduling offset in uplink</w:t>
      </w:r>
      <w:r w:rsidR="00D64B4A" w:rsidRPr="004A5950">
        <w:rPr>
          <w:rFonts w:ascii="Times New Roman" w:hAnsi="Times New Roman" w:cs="Times New Roman"/>
          <w:lang w:val="en-GB"/>
        </w:rPr>
        <w:t xml:space="preserve"> </w:t>
      </w:r>
      <w:r w:rsidR="00286D9E" w:rsidRPr="004A5950">
        <w:rPr>
          <w:rFonts w:ascii="Times New Roman" w:hAnsi="Times New Roman" w:cs="Times New Roman"/>
          <w:lang w:val="en-GB"/>
        </w:rPr>
        <w:t xml:space="preserve">that UE </w:t>
      </w:r>
      <w:r w:rsidR="004330E8" w:rsidRPr="004A5950">
        <w:rPr>
          <w:rFonts w:ascii="Times New Roman" w:hAnsi="Times New Roman" w:cs="Times New Roman"/>
          <w:lang w:val="en-GB"/>
        </w:rPr>
        <w:t>c</w:t>
      </w:r>
      <w:r w:rsidR="00286D9E" w:rsidRPr="004A5950">
        <w:rPr>
          <w:rFonts w:ascii="Times New Roman" w:hAnsi="Times New Roman" w:cs="Times New Roman"/>
          <w:lang w:val="en-GB"/>
        </w:rPr>
        <w:t xml:space="preserve">ould </w:t>
      </w:r>
      <w:r w:rsidR="004330E8" w:rsidRPr="004A5950">
        <w:rPr>
          <w:rFonts w:ascii="Times New Roman" w:hAnsi="Times New Roman" w:cs="Times New Roman"/>
          <w:lang w:val="en-GB"/>
        </w:rPr>
        <w:t>assume after receiving the DCI</w:t>
      </w:r>
      <w:r w:rsidRPr="004A5950">
        <w:rPr>
          <w:rFonts w:ascii="Times New Roman" w:hAnsi="Times New Roman" w:cs="Times New Roman"/>
          <w:lang w:val="en-GB"/>
        </w:rPr>
        <w:t>. Or alternatively, the power saving channel could be used to change between two sets of K0, K2 and CSI-RS triggering offset</w:t>
      </w:r>
      <w:r w:rsidR="003248E5" w:rsidRPr="004A5950">
        <w:rPr>
          <w:rFonts w:ascii="Times New Roman" w:hAnsi="Times New Roman" w:cs="Times New Roman"/>
          <w:lang w:val="en-GB"/>
        </w:rPr>
        <w:t xml:space="preserve"> values, preconfigured for the UE</w:t>
      </w:r>
      <w:r w:rsidR="00286D9E" w:rsidRPr="004A5950">
        <w:rPr>
          <w:rFonts w:ascii="Times New Roman" w:hAnsi="Times New Roman" w:cs="Times New Roman"/>
          <w:lang w:val="en-GB"/>
        </w:rPr>
        <w:t xml:space="preserve">. </w:t>
      </w:r>
    </w:p>
    <w:p w14:paraId="2732C4E6" w14:textId="1906ABBA" w:rsidR="006D7021" w:rsidRPr="004A5950" w:rsidRDefault="006D7021" w:rsidP="003F602B">
      <w:pPr>
        <w:spacing w:after="0" w:line="240" w:lineRule="auto"/>
        <w:rPr>
          <w:rFonts w:ascii="Times New Roman" w:hAnsi="Times New Roman" w:cs="Times New Roman"/>
          <w:lang w:val="en-GB"/>
        </w:rPr>
      </w:pPr>
    </w:p>
    <w:p w14:paraId="2FF6B199" w14:textId="3DFBD8C2" w:rsidR="006D7021" w:rsidRPr="004A5950" w:rsidRDefault="002B4F04" w:rsidP="003F602B">
      <w:pPr>
        <w:spacing w:after="0" w:line="240" w:lineRule="auto"/>
        <w:rPr>
          <w:rFonts w:ascii="Times New Roman" w:hAnsi="Times New Roman" w:cs="Times New Roman"/>
          <w:i/>
          <w:lang w:val="en-GB"/>
        </w:rPr>
      </w:pPr>
      <w:r w:rsidRPr="004A5950">
        <w:rPr>
          <w:rFonts w:ascii="Times New Roman" w:hAnsi="Times New Roman" w:cs="Times New Roman"/>
          <w:b/>
          <w:i/>
          <w:lang w:val="en-GB"/>
        </w:rPr>
        <w:t>Observation</w:t>
      </w:r>
      <w:r w:rsidR="006D7021" w:rsidRPr="004A5950">
        <w:rPr>
          <w:rFonts w:ascii="Times New Roman" w:hAnsi="Times New Roman" w:cs="Times New Roman"/>
          <w:b/>
          <w:i/>
          <w:lang w:val="en-GB"/>
        </w:rPr>
        <w:t xml:space="preserve"> </w:t>
      </w:r>
      <w:r w:rsidR="00A05283" w:rsidRPr="004A5950">
        <w:rPr>
          <w:rFonts w:ascii="Times New Roman" w:hAnsi="Times New Roman" w:cs="Times New Roman"/>
          <w:b/>
          <w:i/>
          <w:lang w:val="en-GB"/>
        </w:rPr>
        <w:t>1</w:t>
      </w:r>
      <w:r w:rsidR="006D7021" w:rsidRPr="004A5950">
        <w:rPr>
          <w:rFonts w:ascii="Times New Roman" w:hAnsi="Times New Roman" w:cs="Times New Roman"/>
          <w:b/>
          <w:i/>
          <w:lang w:val="en-GB"/>
        </w:rPr>
        <w:t>:</w:t>
      </w:r>
      <w:r w:rsidR="006D7021" w:rsidRPr="004A5950">
        <w:rPr>
          <w:rFonts w:ascii="Times New Roman" w:hAnsi="Times New Roman" w:cs="Times New Roman"/>
          <w:i/>
          <w:lang w:val="en-GB"/>
        </w:rPr>
        <w:t xml:space="preserve"> The following alternatives could be considered for further study for signalling updated minimum scheduling offsets using PDCCH based power saving channel:</w:t>
      </w:r>
    </w:p>
    <w:p w14:paraId="1220C752" w14:textId="0DC8DFBA" w:rsidR="006D7021" w:rsidRPr="004A5950" w:rsidRDefault="006D7021" w:rsidP="006D7021">
      <w:pPr>
        <w:pStyle w:val="ListParagraph"/>
        <w:numPr>
          <w:ilvl w:val="0"/>
          <w:numId w:val="66"/>
        </w:numPr>
        <w:spacing w:line="240" w:lineRule="auto"/>
        <w:rPr>
          <w:rFonts w:ascii="Times New Roman" w:hAnsi="Times New Roman" w:cs="Times New Roman"/>
          <w:lang w:val="en-GB"/>
        </w:rPr>
      </w:pPr>
      <w:r w:rsidRPr="004A5950">
        <w:rPr>
          <w:rFonts w:ascii="Times New Roman" w:hAnsi="Times New Roman" w:cs="Times New Roman"/>
          <w:i/>
          <w:sz w:val="22"/>
          <w:lang w:val="en-GB"/>
        </w:rPr>
        <w:t>Alt1: Signal/channel carries the new set of K0, K2 and CSI-RS triggering offset values, i.e. the signal/channel overrides the current values</w:t>
      </w:r>
    </w:p>
    <w:p w14:paraId="1C39B0B1" w14:textId="4706AF92" w:rsidR="006D7021" w:rsidRPr="004A5950" w:rsidRDefault="006D7021" w:rsidP="006D7021">
      <w:pPr>
        <w:pStyle w:val="ListParagraph"/>
        <w:numPr>
          <w:ilvl w:val="0"/>
          <w:numId w:val="66"/>
        </w:numPr>
        <w:spacing w:line="240" w:lineRule="auto"/>
        <w:rPr>
          <w:rFonts w:ascii="Times New Roman" w:hAnsi="Times New Roman" w:cs="Times New Roman"/>
          <w:lang w:val="en-GB"/>
        </w:rPr>
      </w:pPr>
      <w:r w:rsidRPr="004A5950">
        <w:rPr>
          <w:rFonts w:ascii="Times New Roman" w:hAnsi="Times New Roman" w:cs="Times New Roman"/>
          <w:i/>
          <w:sz w:val="22"/>
          <w:lang w:val="en-GB"/>
        </w:rPr>
        <w:t xml:space="preserve">Alt2: Signal/channel provides the minimum scheduling offset in downlink and minimum scheduling offset in uplink that is used upon configured K0, K2 and CSI-RS triggering offsets (UE can always assume </w:t>
      </w:r>
      <w:r w:rsidR="004256C0">
        <w:rPr>
          <w:rFonts w:ascii="Times New Roman" w:hAnsi="Times New Roman" w:cs="Times New Roman"/>
          <w:i/>
          <w:sz w:val="22"/>
          <w:lang w:val="en-GB"/>
        </w:rPr>
        <w:t xml:space="preserve">the </w:t>
      </w:r>
      <w:r w:rsidRPr="004A5950">
        <w:rPr>
          <w:rFonts w:ascii="Times New Roman" w:hAnsi="Times New Roman" w:cs="Times New Roman"/>
          <w:i/>
          <w:sz w:val="22"/>
          <w:lang w:val="en-GB"/>
        </w:rPr>
        <w:t>provided minimum offsets)</w:t>
      </w:r>
    </w:p>
    <w:p w14:paraId="7DE0D3C1" w14:textId="50CAF1D6" w:rsidR="006D7021" w:rsidRPr="004A5950" w:rsidRDefault="006D7021" w:rsidP="006D7021">
      <w:pPr>
        <w:pStyle w:val="ListParagraph"/>
        <w:numPr>
          <w:ilvl w:val="0"/>
          <w:numId w:val="66"/>
        </w:numPr>
        <w:spacing w:line="240" w:lineRule="auto"/>
        <w:rPr>
          <w:rFonts w:ascii="Times New Roman" w:hAnsi="Times New Roman" w:cs="Times New Roman"/>
          <w:lang w:val="en-GB"/>
        </w:rPr>
      </w:pPr>
      <w:r w:rsidRPr="004A5950">
        <w:rPr>
          <w:rFonts w:ascii="Times New Roman" w:hAnsi="Times New Roman" w:cs="Times New Roman"/>
          <w:i/>
          <w:sz w:val="22"/>
          <w:lang w:val="en-GB"/>
        </w:rPr>
        <w:t>Alt3: UE is preconfigured two sets of</w:t>
      </w:r>
      <w:r w:rsidR="00BF4AF9">
        <w:rPr>
          <w:rFonts w:ascii="Times New Roman" w:hAnsi="Times New Roman" w:cs="Times New Roman"/>
          <w:i/>
          <w:sz w:val="22"/>
          <w:lang w:val="en-GB"/>
        </w:rPr>
        <w:t xml:space="preserve"> minimum</w:t>
      </w:r>
      <w:r w:rsidRPr="004A5950">
        <w:rPr>
          <w:rFonts w:ascii="Times New Roman" w:hAnsi="Times New Roman" w:cs="Times New Roman"/>
          <w:i/>
          <w:sz w:val="22"/>
          <w:lang w:val="en-GB"/>
        </w:rPr>
        <w:t xml:space="preserve"> K0, K2 and CSI-RS triggering offset values and the signal/channel is used to select the set to be applied</w:t>
      </w:r>
    </w:p>
    <w:p w14:paraId="1FA8FF55" w14:textId="3A0C5F53" w:rsidR="006D7021" w:rsidRPr="004A5950" w:rsidRDefault="006D7021" w:rsidP="006D7021">
      <w:pPr>
        <w:spacing w:line="240" w:lineRule="auto"/>
        <w:rPr>
          <w:rFonts w:ascii="Times New Roman" w:hAnsi="Times New Roman" w:cs="Times New Roman"/>
          <w:lang w:val="en-GB"/>
        </w:rPr>
      </w:pPr>
    </w:p>
    <w:p w14:paraId="197C67E5" w14:textId="4EFD965A" w:rsidR="0054626D" w:rsidRPr="004A5950" w:rsidRDefault="0054626D" w:rsidP="0054626D">
      <w:pPr>
        <w:spacing w:line="240" w:lineRule="auto"/>
        <w:rPr>
          <w:rFonts w:ascii="Times New Roman" w:hAnsi="Times New Roman" w:cs="Times New Roman"/>
          <w:lang w:val="en-GB"/>
        </w:rPr>
      </w:pPr>
      <w:r w:rsidRPr="004A5950">
        <w:rPr>
          <w:rFonts w:ascii="Times New Roman" w:hAnsi="Times New Roman" w:cs="Times New Roman"/>
          <w:lang w:val="en-GB"/>
        </w:rPr>
        <w:t xml:space="preserve">From </w:t>
      </w:r>
      <w:r w:rsidR="004256C0">
        <w:rPr>
          <w:rFonts w:ascii="Times New Roman" w:hAnsi="Times New Roman" w:cs="Times New Roman"/>
          <w:lang w:val="en-GB"/>
        </w:rPr>
        <w:t>the</w:t>
      </w:r>
      <w:r>
        <w:rPr>
          <w:rFonts w:ascii="Times New Roman" w:hAnsi="Times New Roman" w:cs="Times New Roman"/>
          <w:lang w:val="en-GB"/>
        </w:rPr>
        <w:t xml:space="preserve"> </w:t>
      </w:r>
      <w:r w:rsidRPr="004A5950">
        <w:rPr>
          <w:rFonts w:ascii="Times New Roman" w:hAnsi="Times New Roman" w:cs="Times New Roman"/>
          <w:lang w:val="en-GB"/>
        </w:rPr>
        <w:t>considered alternatives, Alt3 could be beneficial because</w:t>
      </w:r>
      <w:r w:rsidR="00D82B2F">
        <w:rPr>
          <w:rFonts w:ascii="Times New Roman" w:hAnsi="Times New Roman" w:cs="Times New Roman"/>
          <w:lang w:val="en-GB"/>
        </w:rPr>
        <w:t xml:space="preserve"> </w:t>
      </w:r>
      <w:r w:rsidR="00941F4C">
        <w:rPr>
          <w:rFonts w:ascii="Times New Roman" w:hAnsi="Times New Roman" w:cs="Times New Roman"/>
          <w:lang w:val="en-GB"/>
        </w:rPr>
        <w:t>s</w:t>
      </w:r>
      <w:r w:rsidRPr="004A5950">
        <w:rPr>
          <w:rFonts w:ascii="Times New Roman" w:hAnsi="Times New Roman" w:cs="Times New Roman"/>
          <w:lang w:val="en-GB"/>
        </w:rPr>
        <w:t>ignalling overhead would be smaller as only index to the set would be signalled in DCI</w:t>
      </w:r>
      <w:r w:rsidR="00941F4C">
        <w:rPr>
          <w:rFonts w:ascii="Times New Roman" w:hAnsi="Times New Roman" w:cs="Times New Roman"/>
          <w:lang w:val="en-GB"/>
        </w:rPr>
        <w:t>.</w:t>
      </w:r>
    </w:p>
    <w:p w14:paraId="3C59E3F9" w14:textId="1E96FBFF" w:rsidR="0054626D" w:rsidRPr="004A5950" w:rsidRDefault="0054626D" w:rsidP="0054626D">
      <w:pPr>
        <w:spacing w:line="240" w:lineRule="auto"/>
        <w:rPr>
          <w:rFonts w:ascii="Times New Roman" w:hAnsi="Times New Roman" w:cs="Times New Roman"/>
          <w:i/>
          <w:lang w:val="en-GB"/>
        </w:rPr>
      </w:pPr>
      <w:r w:rsidRPr="004A5950">
        <w:rPr>
          <w:rFonts w:ascii="Times New Roman" w:hAnsi="Times New Roman" w:cs="Times New Roman"/>
          <w:b/>
          <w:i/>
          <w:lang w:val="en-GB"/>
        </w:rPr>
        <w:t xml:space="preserve">Proposal 2: </w:t>
      </w:r>
      <w:r w:rsidRPr="004A5950">
        <w:rPr>
          <w:rFonts w:ascii="Times New Roman" w:hAnsi="Times New Roman" w:cs="Times New Roman"/>
          <w:i/>
          <w:lang w:val="en-GB"/>
        </w:rPr>
        <w:t xml:space="preserve">As a starting </w:t>
      </w:r>
      <w:r w:rsidR="004256C0">
        <w:rPr>
          <w:rFonts w:ascii="Times New Roman" w:hAnsi="Times New Roman" w:cs="Times New Roman"/>
          <w:i/>
          <w:lang w:val="en-GB"/>
        </w:rPr>
        <w:t xml:space="preserve">point </w:t>
      </w:r>
      <w:r w:rsidRPr="004A5950">
        <w:rPr>
          <w:rFonts w:ascii="Times New Roman" w:hAnsi="Times New Roman" w:cs="Times New Roman"/>
          <w:i/>
          <w:lang w:val="en-GB"/>
        </w:rPr>
        <w:t>consider the following signalling mechanism:</w:t>
      </w:r>
    </w:p>
    <w:p w14:paraId="176EDDB3" w14:textId="74FA43FD" w:rsidR="0054626D" w:rsidRPr="004A5950" w:rsidRDefault="0054626D" w:rsidP="0054626D">
      <w:pPr>
        <w:pStyle w:val="ListParagraph"/>
        <w:numPr>
          <w:ilvl w:val="0"/>
          <w:numId w:val="68"/>
        </w:numPr>
        <w:spacing w:line="240" w:lineRule="auto"/>
        <w:rPr>
          <w:rFonts w:ascii="Times New Roman" w:hAnsi="Times New Roman" w:cs="Times New Roman"/>
          <w:i/>
          <w:sz w:val="22"/>
          <w:szCs w:val="22"/>
          <w:lang w:val="en-GB"/>
        </w:rPr>
      </w:pPr>
      <w:r w:rsidRPr="004A5950">
        <w:rPr>
          <w:rFonts w:ascii="Times New Roman" w:hAnsi="Times New Roman" w:cs="Times New Roman"/>
          <w:i/>
          <w:sz w:val="22"/>
          <w:szCs w:val="22"/>
          <w:lang w:val="en-GB"/>
        </w:rPr>
        <w:t xml:space="preserve">support configuring UE with multiple (e.g. two) sets of </w:t>
      </w:r>
      <w:r w:rsidR="00BF4AF9">
        <w:rPr>
          <w:rFonts w:ascii="Times New Roman" w:hAnsi="Times New Roman" w:cs="Times New Roman"/>
          <w:i/>
          <w:sz w:val="22"/>
          <w:szCs w:val="22"/>
          <w:lang w:val="en-GB"/>
        </w:rPr>
        <w:t xml:space="preserve">minimum </w:t>
      </w:r>
      <w:r w:rsidRPr="004A5950">
        <w:rPr>
          <w:rFonts w:ascii="Times New Roman" w:hAnsi="Times New Roman" w:cs="Times New Roman"/>
          <w:i/>
          <w:sz w:val="22"/>
          <w:szCs w:val="22"/>
          <w:lang w:val="en-GB"/>
        </w:rPr>
        <w:t>K0, K2 and CSI-triggering offset value and PDCCH based channel (DCI) signals the applied set</w:t>
      </w:r>
    </w:p>
    <w:p w14:paraId="008F31E0" w14:textId="5962900A" w:rsidR="004330E8" w:rsidRPr="004A5950" w:rsidRDefault="004330E8" w:rsidP="000F049D">
      <w:pPr>
        <w:spacing w:line="240" w:lineRule="auto"/>
        <w:rPr>
          <w:rFonts w:ascii="Times New Roman" w:hAnsi="Times New Roman" w:cs="Times New Roman"/>
          <w:lang w:val="en-GB"/>
        </w:rPr>
      </w:pPr>
    </w:p>
    <w:p w14:paraId="69D718F6" w14:textId="148B06BB" w:rsidR="00C7643A" w:rsidRPr="004A5950" w:rsidRDefault="002B4F04" w:rsidP="003F602B">
      <w:pPr>
        <w:spacing w:after="0" w:line="240" w:lineRule="auto"/>
        <w:rPr>
          <w:rFonts w:ascii="Times New Roman" w:hAnsi="Times New Roman" w:cs="Times New Roman"/>
          <w:i/>
          <w:lang w:val="en-GB"/>
        </w:rPr>
      </w:pPr>
      <w:r w:rsidRPr="004A5950">
        <w:rPr>
          <w:rFonts w:ascii="Times New Roman" w:hAnsi="Times New Roman" w:cs="Times New Roman"/>
          <w:lang w:val="en-GB"/>
        </w:rPr>
        <w:t xml:space="preserve">One component in the procedure is the latency for applying the provided new minimum scheduling offset values, i.e. </w:t>
      </w:r>
      <w:r w:rsidR="007B7246" w:rsidRPr="004A5950">
        <w:rPr>
          <w:rFonts w:ascii="Times New Roman" w:hAnsi="Times New Roman" w:cs="Times New Roman"/>
          <w:lang w:val="en-GB"/>
        </w:rPr>
        <w:t xml:space="preserve">required </w:t>
      </w:r>
      <w:r w:rsidRPr="004A5950">
        <w:rPr>
          <w:rFonts w:ascii="Times New Roman" w:hAnsi="Times New Roman" w:cs="Times New Roman"/>
          <w:lang w:val="en-GB"/>
        </w:rPr>
        <w:t xml:space="preserve">time </w:t>
      </w:r>
      <w:r w:rsidR="007B7246" w:rsidRPr="004A5950">
        <w:rPr>
          <w:rFonts w:ascii="Times New Roman" w:hAnsi="Times New Roman" w:cs="Times New Roman"/>
          <w:lang w:val="en-GB"/>
        </w:rPr>
        <w:t>between</w:t>
      </w:r>
      <w:r w:rsidRPr="004A5950">
        <w:rPr>
          <w:rFonts w:ascii="Times New Roman" w:hAnsi="Times New Roman" w:cs="Times New Roman"/>
          <w:lang w:val="en-GB"/>
        </w:rPr>
        <w:t xml:space="preserve"> receiving the command in PDCCH and when the new values can be assumed to be applied.</w:t>
      </w:r>
      <w:r w:rsidR="007B7246" w:rsidRPr="004A5950">
        <w:rPr>
          <w:rFonts w:ascii="Times New Roman" w:hAnsi="Times New Roman" w:cs="Times New Roman"/>
          <w:lang w:val="en-GB"/>
        </w:rPr>
        <w:t xml:space="preserve"> It’s to be noted that DCI based BWP switch</w:t>
      </w:r>
      <w:r w:rsidR="00ED402F" w:rsidRPr="004A5950">
        <w:rPr>
          <w:rFonts w:ascii="Times New Roman" w:hAnsi="Times New Roman" w:cs="Times New Roman"/>
          <w:lang w:val="en-GB"/>
        </w:rPr>
        <w:t xml:space="preserve"> with Type 1 capability</w:t>
      </w:r>
      <w:r w:rsidR="007B7246" w:rsidRPr="004A5950">
        <w:rPr>
          <w:rFonts w:ascii="Times New Roman" w:hAnsi="Times New Roman" w:cs="Times New Roman"/>
          <w:lang w:val="en-GB"/>
        </w:rPr>
        <w:t xml:space="preserve"> has minimum interrupt time </w:t>
      </w:r>
      <w:r w:rsidR="00E251DB" w:rsidRPr="004A5950">
        <w:rPr>
          <w:rFonts w:ascii="Times New Roman" w:hAnsi="Times New Roman" w:cs="Times New Roman"/>
          <w:lang w:val="en-GB"/>
        </w:rPr>
        <w:t xml:space="preserve">one slot with 15 kHz, two slots with 30 kHz and three slots with 60 kHz [section 8.6.2. in 3GPP TS 38.133]. For scheduling related parameter adaptation it’s expected that the adaptation latency should be shorter than BWP switch interrupt time. </w:t>
      </w:r>
    </w:p>
    <w:p w14:paraId="2D3B46AB" w14:textId="77777777" w:rsidR="00C7643A" w:rsidRPr="004A5950" w:rsidRDefault="00C7643A" w:rsidP="003F602B">
      <w:pPr>
        <w:spacing w:after="0" w:line="240" w:lineRule="auto"/>
        <w:rPr>
          <w:rFonts w:ascii="Times New Roman" w:hAnsi="Times New Roman" w:cs="Times New Roman"/>
          <w:lang w:val="en-GB"/>
        </w:rPr>
      </w:pPr>
    </w:p>
    <w:p w14:paraId="446FB3BA" w14:textId="3842A65C" w:rsidR="002B4F04" w:rsidRPr="004A5950" w:rsidRDefault="00C7643A" w:rsidP="003F602B">
      <w:pPr>
        <w:spacing w:after="0" w:line="240" w:lineRule="auto"/>
        <w:rPr>
          <w:rFonts w:ascii="Times New Roman" w:hAnsi="Times New Roman" w:cs="Times New Roman"/>
          <w:i/>
          <w:lang w:val="en-GB"/>
        </w:rPr>
      </w:pPr>
      <w:r w:rsidRPr="004A5950">
        <w:rPr>
          <w:rFonts w:ascii="Times New Roman" w:hAnsi="Times New Roman" w:cs="Times New Roman"/>
          <w:b/>
          <w:i/>
          <w:lang w:val="en-GB"/>
        </w:rPr>
        <w:t xml:space="preserve">Proposal </w:t>
      </w:r>
      <w:r w:rsidR="005B1865" w:rsidRPr="004A5950">
        <w:rPr>
          <w:rFonts w:ascii="Times New Roman" w:hAnsi="Times New Roman" w:cs="Times New Roman"/>
          <w:b/>
          <w:i/>
          <w:lang w:val="en-GB"/>
        </w:rPr>
        <w:t>3</w:t>
      </w:r>
      <w:r w:rsidRPr="004A5950">
        <w:rPr>
          <w:rFonts w:ascii="Times New Roman" w:hAnsi="Times New Roman" w:cs="Times New Roman"/>
          <w:b/>
          <w:i/>
          <w:lang w:val="en-GB"/>
        </w:rPr>
        <w:t>:</w:t>
      </w:r>
      <w:r w:rsidRPr="004A5950">
        <w:rPr>
          <w:rFonts w:ascii="Times New Roman" w:hAnsi="Times New Roman" w:cs="Times New Roman"/>
          <w:lang w:val="en-GB"/>
        </w:rPr>
        <w:t xml:space="preserve"> </w:t>
      </w:r>
      <w:r w:rsidRPr="004A5950">
        <w:rPr>
          <w:rFonts w:ascii="Times New Roman" w:hAnsi="Times New Roman" w:cs="Times New Roman"/>
          <w:i/>
          <w:lang w:val="en-GB"/>
        </w:rPr>
        <w:t>Study and decide latency needed to apply the provided minimum scheduling offset values.</w:t>
      </w:r>
      <w:r w:rsidR="00E251DB" w:rsidRPr="004A5950">
        <w:rPr>
          <w:rFonts w:ascii="Times New Roman" w:hAnsi="Times New Roman" w:cs="Times New Roman"/>
          <w:i/>
          <w:lang w:val="en-GB"/>
        </w:rPr>
        <w:t xml:space="preserve"> BWP switching interrupt time </w:t>
      </w:r>
      <w:r w:rsidR="00ED402F" w:rsidRPr="004A5950">
        <w:rPr>
          <w:rFonts w:ascii="Times New Roman" w:hAnsi="Times New Roman" w:cs="Times New Roman"/>
          <w:i/>
          <w:lang w:val="en-GB"/>
        </w:rPr>
        <w:t xml:space="preserve">for Type 1 capability can be considered as an upper bound. </w:t>
      </w:r>
    </w:p>
    <w:p w14:paraId="44113937" w14:textId="77777777" w:rsidR="002B4F04" w:rsidRPr="004A5950" w:rsidRDefault="002B4F04" w:rsidP="003F602B">
      <w:pPr>
        <w:spacing w:after="0" w:line="240" w:lineRule="auto"/>
        <w:rPr>
          <w:rFonts w:ascii="Times New Roman" w:hAnsi="Times New Roman" w:cs="Times New Roman"/>
          <w:lang w:val="en-GB"/>
        </w:rPr>
      </w:pPr>
    </w:p>
    <w:p w14:paraId="192BB673" w14:textId="64E78573" w:rsidR="00286D9E" w:rsidRPr="004A5950" w:rsidRDefault="00286D9E" w:rsidP="003F602B">
      <w:pPr>
        <w:spacing w:after="0" w:line="240" w:lineRule="auto"/>
        <w:rPr>
          <w:rFonts w:ascii="Times New Roman" w:hAnsi="Times New Roman" w:cs="Times New Roman"/>
          <w:lang w:val="en-GB"/>
        </w:rPr>
      </w:pPr>
      <w:r w:rsidRPr="004A5950">
        <w:rPr>
          <w:rFonts w:ascii="Times New Roman" w:hAnsi="Times New Roman" w:cs="Times New Roman"/>
          <w:lang w:val="en-GB"/>
        </w:rPr>
        <w:t xml:space="preserve">On the other hand, </w:t>
      </w:r>
      <w:bookmarkStart w:id="1" w:name="_Hlk4762336"/>
      <w:r w:rsidR="004256C0">
        <w:rPr>
          <w:rFonts w:ascii="Times New Roman" w:hAnsi="Times New Roman" w:cs="Times New Roman"/>
          <w:lang w:val="en-GB"/>
        </w:rPr>
        <w:t xml:space="preserve">the </w:t>
      </w:r>
      <w:r w:rsidRPr="004A5950">
        <w:rPr>
          <w:rFonts w:ascii="Times New Roman" w:hAnsi="Times New Roman" w:cs="Times New Roman"/>
          <w:lang w:val="en-GB"/>
        </w:rPr>
        <w:t>set of K0, K2 and CSI-RS triggering offset values are BWP specific and basically the dynamic adaptation could be provided also by DCI based BWP switch together with Proposal 1</w:t>
      </w:r>
      <w:bookmarkEnd w:id="1"/>
      <w:r w:rsidRPr="004A5950">
        <w:rPr>
          <w:rFonts w:ascii="Times New Roman" w:hAnsi="Times New Roman" w:cs="Times New Roman"/>
          <w:lang w:val="en-GB"/>
        </w:rPr>
        <w:t xml:space="preserve">. </w:t>
      </w:r>
      <w:r w:rsidR="006D0DF7" w:rsidRPr="004A5950">
        <w:rPr>
          <w:rFonts w:ascii="Times New Roman" w:hAnsi="Times New Roman" w:cs="Times New Roman"/>
          <w:lang w:val="en-GB"/>
        </w:rPr>
        <w:t xml:space="preserve">As with moderate </w:t>
      </w:r>
      <w:proofErr w:type="spellStart"/>
      <w:r w:rsidR="006D0DF7" w:rsidRPr="004A5950">
        <w:rPr>
          <w:rFonts w:ascii="Times New Roman" w:hAnsi="Times New Roman" w:cs="Times New Roman"/>
          <w:lang w:val="en-GB"/>
        </w:rPr>
        <w:t>Kx</w:t>
      </w:r>
      <w:proofErr w:type="spellEnd"/>
      <w:r w:rsidR="006D0DF7" w:rsidRPr="004A5950">
        <w:rPr>
          <w:rFonts w:ascii="Times New Roman" w:hAnsi="Times New Roman" w:cs="Times New Roman"/>
          <w:lang w:val="en-GB"/>
        </w:rPr>
        <w:t xml:space="preserve"> and offset values, the latency impact is very small, it is not evident if more dynamic adaptation than supported by BWP framework is needed. </w:t>
      </w:r>
    </w:p>
    <w:p w14:paraId="6AF18F5C" w14:textId="50159CB4" w:rsidR="00286D9E" w:rsidRPr="004A5950" w:rsidRDefault="00286D9E" w:rsidP="003F602B">
      <w:pPr>
        <w:spacing w:after="0" w:line="240" w:lineRule="auto"/>
        <w:rPr>
          <w:rFonts w:ascii="Times New Roman" w:hAnsi="Times New Roman" w:cs="Times New Roman"/>
          <w:lang w:val="en-GB"/>
        </w:rPr>
      </w:pPr>
    </w:p>
    <w:p w14:paraId="2FD971BB" w14:textId="0D1C5A5F" w:rsidR="00C43834" w:rsidRPr="004A5950" w:rsidRDefault="000F7EA8" w:rsidP="003F602B">
      <w:pPr>
        <w:spacing w:after="0" w:line="240" w:lineRule="auto"/>
        <w:rPr>
          <w:rFonts w:ascii="Times New Roman" w:hAnsi="Times New Roman" w:cs="Times New Roman"/>
          <w:lang w:val="en-GB"/>
        </w:rPr>
      </w:pPr>
      <w:r w:rsidRPr="004A5950">
        <w:rPr>
          <w:rFonts w:ascii="Times New Roman" w:hAnsi="Times New Roman" w:cs="Times New Roman"/>
          <w:lang w:val="en-GB"/>
        </w:rPr>
        <w:t xml:space="preserve">Using the BWP framework requires to configure a complete </w:t>
      </w:r>
      <w:r w:rsidR="00CB59ED">
        <w:rPr>
          <w:rFonts w:ascii="Times New Roman" w:hAnsi="Times New Roman" w:cs="Times New Roman"/>
          <w:lang w:val="en-GB"/>
        </w:rPr>
        <w:t>additional</w:t>
      </w:r>
      <w:r w:rsidRPr="004A5950">
        <w:rPr>
          <w:rFonts w:ascii="Times New Roman" w:hAnsi="Times New Roman" w:cs="Times New Roman"/>
          <w:lang w:val="en-GB"/>
        </w:rPr>
        <w:t xml:space="preserve"> BWP</w:t>
      </w:r>
      <w:r w:rsidR="00CB59ED">
        <w:rPr>
          <w:rFonts w:ascii="Times New Roman" w:hAnsi="Times New Roman" w:cs="Times New Roman"/>
          <w:lang w:val="en-GB"/>
        </w:rPr>
        <w:t xml:space="preserve"> for micro sleep support</w:t>
      </w:r>
      <w:r w:rsidRPr="004A5950">
        <w:rPr>
          <w:rFonts w:ascii="Times New Roman" w:hAnsi="Times New Roman" w:cs="Times New Roman"/>
          <w:lang w:val="en-GB"/>
        </w:rPr>
        <w:t xml:space="preserve">, which may be taken away from the total budget of the possibly configurable BWPs for the UE. If network </w:t>
      </w:r>
      <w:r w:rsidR="00A72FAA" w:rsidRPr="004A5950">
        <w:rPr>
          <w:rFonts w:ascii="Times New Roman" w:hAnsi="Times New Roman" w:cs="Times New Roman"/>
          <w:lang w:val="en-GB"/>
        </w:rPr>
        <w:t>already</w:t>
      </w:r>
      <w:r w:rsidRPr="004A5950">
        <w:rPr>
          <w:rFonts w:ascii="Times New Roman" w:hAnsi="Times New Roman" w:cs="Times New Roman"/>
          <w:lang w:val="en-GB"/>
        </w:rPr>
        <w:t xml:space="preserve"> configure</w:t>
      </w:r>
      <w:r w:rsidR="00CB59ED">
        <w:rPr>
          <w:rFonts w:ascii="Times New Roman" w:hAnsi="Times New Roman" w:cs="Times New Roman"/>
          <w:lang w:val="en-GB"/>
        </w:rPr>
        <w:t>s</w:t>
      </w:r>
      <w:r w:rsidRPr="004A5950">
        <w:rPr>
          <w:rFonts w:ascii="Times New Roman" w:hAnsi="Times New Roman" w:cs="Times New Roman"/>
          <w:lang w:val="en-GB"/>
        </w:rPr>
        <w:t xml:space="preserve"> another BWP for power saving purposes</w:t>
      </w:r>
      <w:r w:rsidR="00A72FAA" w:rsidRPr="004A5950">
        <w:rPr>
          <w:rFonts w:ascii="Times New Roman" w:hAnsi="Times New Roman" w:cs="Times New Roman"/>
          <w:lang w:val="en-GB"/>
        </w:rPr>
        <w:t xml:space="preserve"> e.g. with limited BW</w:t>
      </w:r>
      <w:r w:rsidRPr="004A5950">
        <w:rPr>
          <w:rFonts w:ascii="Times New Roman" w:hAnsi="Times New Roman" w:cs="Times New Roman"/>
          <w:lang w:val="en-GB"/>
        </w:rPr>
        <w:t>, then this does not imply any additional cost</w:t>
      </w:r>
      <w:r w:rsidR="00A72FAA" w:rsidRPr="004A5950">
        <w:rPr>
          <w:rFonts w:ascii="Times New Roman" w:hAnsi="Times New Roman" w:cs="Times New Roman"/>
          <w:lang w:val="en-GB"/>
        </w:rPr>
        <w:t>.</w:t>
      </w:r>
      <w:r w:rsidRPr="004A5950">
        <w:rPr>
          <w:rFonts w:ascii="Times New Roman" w:hAnsi="Times New Roman" w:cs="Times New Roman"/>
          <w:lang w:val="en-GB"/>
        </w:rPr>
        <w:t xml:space="preserve"> </w:t>
      </w:r>
      <w:r w:rsidR="00CB59ED">
        <w:rPr>
          <w:rFonts w:ascii="Times New Roman" w:hAnsi="Times New Roman" w:cs="Times New Roman"/>
          <w:lang w:val="en-GB"/>
        </w:rPr>
        <w:t xml:space="preserve">It may also be considered that UE does not necessarily support multiple BWPs, but equally well it could be questioned if UEs </w:t>
      </w:r>
      <w:r w:rsidR="00CB59ED" w:rsidRPr="00945209">
        <w:rPr>
          <w:rFonts w:ascii="Times New Roman" w:hAnsi="Times New Roman" w:cs="Times New Roman"/>
          <w:lang w:val="en-GB"/>
        </w:rPr>
        <w:t xml:space="preserve">support K0&gt;0. </w:t>
      </w:r>
      <w:r w:rsidR="00A72FAA" w:rsidRPr="004A5950">
        <w:rPr>
          <w:rFonts w:ascii="Times New Roman" w:hAnsi="Times New Roman" w:cs="Times New Roman"/>
          <w:lang w:val="en-GB"/>
        </w:rPr>
        <w:t xml:space="preserve">While the possible delay in </w:t>
      </w:r>
      <w:r w:rsidR="00CB59ED">
        <w:rPr>
          <w:rFonts w:ascii="Times New Roman" w:hAnsi="Times New Roman" w:cs="Times New Roman"/>
          <w:lang w:val="en-GB"/>
        </w:rPr>
        <w:t xml:space="preserve">K0, K2 and offset </w:t>
      </w:r>
      <w:r w:rsidR="00A72FAA" w:rsidRPr="004A5950">
        <w:rPr>
          <w:rFonts w:ascii="Times New Roman" w:hAnsi="Times New Roman" w:cs="Times New Roman"/>
          <w:lang w:val="en-GB"/>
        </w:rPr>
        <w:t xml:space="preserve">adaptation has not </w:t>
      </w:r>
      <w:r w:rsidR="004256C0">
        <w:rPr>
          <w:rFonts w:ascii="Times New Roman" w:hAnsi="Times New Roman" w:cs="Times New Roman"/>
          <w:lang w:val="en-GB"/>
        </w:rPr>
        <w:t xml:space="preserve">yet </w:t>
      </w:r>
      <w:r w:rsidR="00A72FAA" w:rsidRPr="004A5950">
        <w:rPr>
          <w:rFonts w:ascii="Times New Roman" w:hAnsi="Times New Roman" w:cs="Times New Roman"/>
          <w:lang w:val="en-GB"/>
        </w:rPr>
        <w:t>been discussed</w:t>
      </w:r>
      <w:r w:rsidR="00CB59ED">
        <w:rPr>
          <w:rFonts w:ascii="Times New Roman" w:hAnsi="Times New Roman" w:cs="Times New Roman"/>
          <w:lang w:val="en-GB"/>
        </w:rPr>
        <w:t>/agreed</w:t>
      </w:r>
      <w:r w:rsidR="00A72FAA" w:rsidRPr="004A5950">
        <w:rPr>
          <w:rFonts w:ascii="Times New Roman" w:hAnsi="Times New Roman" w:cs="Times New Roman"/>
          <w:lang w:val="en-GB"/>
        </w:rPr>
        <w:t xml:space="preserve">, </w:t>
      </w:r>
      <w:r w:rsidR="00C43834" w:rsidRPr="004A5950">
        <w:rPr>
          <w:rFonts w:ascii="Times New Roman" w:hAnsi="Times New Roman" w:cs="Times New Roman"/>
          <w:lang w:val="en-GB"/>
        </w:rPr>
        <w:t>BWP switching in Rel</w:t>
      </w:r>
      <w:r w:rsidR="003248E5" w:rsidRPr="004A5950">
        <w:rPr>
          <w:rFonts w:ascii="Times New Roman" w:hAnsi="Times New Roman" w:cs="Times New Roman"/>
          <w:lang w:val="en-GB"/>
        </w:rPr>
        <w:t>-</w:t>
      </w:r>
      <w:r w:rsidR="00C43834" w:rsidRPr="004A5950">
        <w:rPr>
          <w:rFonts w:ascii="Times New Roman" w:hAnsi="Times New Roman" w:cs="Times New Roman"/>
          <w:lang w:val="en-GB"/>
        </w:rPr>
        <w:t>15 incurs interrupt time in DL reception and UL transmission</w:t>
      </w:r>
      <w:r w:rsidRPr="004A5950">
        <w:rPr>
          <w:rFonts w:ascii="Times New Roman" w:hAnsi="Times New Roman" w:cs="Times New Roman"/>
          <w:lang w:val="en-GB"/>
        </w:rPr>
        <w:t>, depending on the UE capability</w:t>
      </w:r>
      <w:r w:rsidR="00A72FAA" w:rsidRPr="004A5950">
        <w:rPr>
          <w:rFonts w:ascii="Times New Roman" w:hAnsi="Times New Roman" w:cs="Times New Roman"/>
          <w:lang w:val="en-GB"/>
        </w:rPr>
        <w:t>, down to 1ms</w:t>
      </w:r>
      <w:r w:rsidR="00C43834" w:rsidRPr="004A5950">
        <w:rPr>
          <w:rFonts w:ascii="Times New Roman" w:hAnsi="Times New Roman" w:cs="Times New Roman"/>
          <w:lang w:val="en-GB"/>
        </w:rPr>
        <w:t xml:space="preserve">. </w:t>
      </w:r>
      <w:r w:rsidR="00A72FAA" w:rsidRPr="004A5950">
        <w:rPr>
          <w:rFonts w:ascii="Times New Roman" w:hAnsi="Times New Roman" w:cs="Times New Roman"/>
          <w:lang w:val="en-GB"/>
        </w:rPr>
        <w:t>When considering the alternatives, i</w:t>
      </w:r>
      <w:r w:rsidR="00C43834" w:rsidRPr="004A5950">
        <w:rPr>
          <w:rFonts w:ascii="Times New Roman" w:hAnsi="Times New Roman" w:cs="Times New Roman"/>
          <w:lang w:val="en-GB"/>
        </w:rPr>
        <w:t xml:space="preserve">t would be worth to study </w:t>
      </w:r>
      <w:r w:rsidR="00A72FAA" w:rsidRPr="004A5950">
        <w:rPr>
          <w:rFonts w:ascii="Times New Roman" w:hAnsi="Times New Roman" w:cs="Times New Roman"/>
          <w:lang w:val="en-GB"/>
        </w:rPr>
        <w:t xml:space="preserve">if the power saving </w:t>
      </w:r>
      <w:proofErr w:type="gramStart"/>
      <w:r w:rsidR="00ED402F" w:rsidRPr="004A5950">
        <w:rPr>
          <w:rFonts w:ascii="Times New Roman" w:hAnsi="Times New Roman" w:cs="Times New Roman"/>
          <w:lang w:val="en-GB"/>
        </w:rPr>
        <w:t>channel</w:t>
      </w:r>
      <w:r w:rsidR="00A72FAA" w:rsidRPr="004A5950">
        <w:rPr>
          <w:rFonts w:ascii="Times New Roman" w:hAnsi="Times New Roman" w:cs="Times New Roman"/>
          <w:lang w:val="en-GB"/>
        </w:rPr>
        <w:t xml:space="preserve"> based</w:t>
      </w:r>
      <w:proofErr w:type="gramEnd"/>
      <w:r w:rsidR="00A72FAA" w:rsidRPr="004A5950">
        <w:rPr>
          <w:rFonts w:ascii="Times New Roman" w:hAnsi="Times New Roman" w:cs="Times New Roman"/>
          <w:lang w:val="en-GB"/>
        </w:rPr>
        <w:t xml:space="preserve"> adaptation can be guaranteed to be equal or less than 1 slot (without negatively impacting the micro-sleep) or </w:t>
      </w:r>
      <w:r w:rsidR="00C43834" w:rsidRPr="004A5950">
        <w:rPr>
          <w:rFonts w:ascii="Times New Roman" w:hAnsi="Times New Roman" w:cs="Times New Roman"/>
          <w:lang w:val="en-GB"/>
        </w:rPr>
        <w:t>whether BWP switching interrupt time could be further reduced when BWP switching effectively updates certain</w:t>
      </w:r>
      <w:r w:rsidR="00A72FAA" w:rsidRPr="004A5950">
        <w:rPr>
          <w:rFonts w:ascii="Times New Roman" w:hAnsi="Times New Roman" w:cs="Times New Roman"/>
          <w:lang w:val="en-GB"/>
        </w:rPr>
        <w:t>, limited</w:t>
      </w:r>
      <w:r w:rsidR="00C43834" w:rsidRPr="004A5950">
        <w:rPr>
          <w:rFonts w:ascii="Times New Roman" w:hAnsi="Times New Roman" w:cs="Times New Roman"/>
          <w:lang w:val="en-GB"/>
        </w:rPr>
        <w:t xml:space="preserve"> set of parameters, like the ones enabling/disabling micro-sleep.</w:t>
      </w:r>
    </w:p>
    <w:p w14:paraId="4246B796" w14:textId="2DFDBAE1" w:rsidR="00C43834" w:rsidRPr="004A5950" w:rsidRDefault="00C43834" w:rsidP="003F602B">
      <w:pPr>
        <w:spacing w:after="0" w:line="240" w:lineRule="auto"/>
        <w:rPr>
          <w:rFonts w:ascii="Times New Roman" w:hAnsi="Times New Roman" w:cs="Times New Roman"/>
          <w:lang w:val="en-GB"/>
        </w:rPr>
      </w:pPr>
    </w:p>
    <w:p w14:paraId="4BDDE058" w14:textId="51793F5D" w:rsidR="003F7FEB" w:rsidRPr="004A5950" w:rsidRDefault="003F7FEB" w:rsidP="003F7FEB">
      <w:pPr>
        <w:spacing w:after="0" w:line="240" w:lineRule="auto"/>
        <w:rPr>
          <w:rFonts w:ascii="Times New Roman" w:hAnsi="Times New Roman" w:cs="Times New Roman"/>
          <w:i/>
          <w:lang w:val="en-GB"/>
        </w:rPr>
      </w:pPr>
      <w:r w:rsidRPr="004A5950">
        <w:rPr>
          <w:rFonts w:ascii="Times New Roman" w:hAnsi="Times New Roman" w:cs="Times New Roman"/>
          <w:b/>
          <w:i/>
          <w:lang w:val="en-GB"/>
        </w:rPr>
        <w:t xml:space="preserve">Observation </w:t>
      </w:r>
      <w:r w:rsidR="00A05283" w:rsidRPr="004A5950">
        <w:rPr>
          <w:rFonts w:ascii="Times New Roman" w:hAnsi="Times New Roman" w:cs="Times New Roman"/>
          <w:b/>
          <w:i/>
          <w:lang w:val="en-GB"/>
        </w:rPr>
        <w:t>2</w:t>
      </w:r>
      <w:r w:rsidRPr="004A5950">
        <w:rPr>
          <w:rFonts w:ascii="Times New Roman" w:hAnsi="Times New Roman" w:cs="Times New Roman"/>
          <w:b/>
          <w:i/>
          <w:lang w:val="en-GB"/>
        </w:rPr>
        <w:t>:</w:t>
      </w:r>
      <w:r w:rsidRPr="004A5950">
        <w:rPr>
          <w:rFonts w:ascii="Times New Roman" w:hAnsi="Times New Roman" w:cs="Times New Roman"/>
          <w:i/>
          <w:lang w:val="en-GB"/>
        </w:rPr>
        <w:t xml:space="preserve"> </w:t>
      </w:r>
      <w:r w:rsidR="00ED402F" w:rsidRPr="004A5950">
        <w:rPr>
          <w:rFonts w:ascii="Times New Roman" w:hAnsi="Times New Roman" w:cs="Times New Roman"/>
          <w:i/>
          <w:lang w:val="en-GB"/>
        </w:rPr>
        <w:t>In general, t</w:t>
      </w:r>
      <w:r w:rsidRPr="004A5950">
        <w:rPr>
          <w:rFonts w:ascii="Times New Roman" w:hAnsi="Times New Roman" w:cs="Times New Roman"/>
          <w:i/>
          <w:lang w:val="en-GB"/>
        </w:rPr>
        <w:t>wo baseline mechanisms could be considered to adapt/enable the micro sleep:</w:t>
      </w:r>
    </w:p>
    <w:p w14:paraId="19F47281" w14:textId="77777777" w:rsidR="003F7FEB" w:rsidRPr="004A5950" w:rsidRDefault="003F7FEB" w:rsidP="003F7FEB">
      <w:pPr>
        <w:pStyle w:val="ListParagraph"/>
        <w:numPr>
          <w:ilvl w:val="0"/>
          <w:numId w:val="65"/>
        </w:numPr>
        <w:spacing w:line="240" w:lineRule="auto"/>
        <w:rPr>
          <w:rFonts w:ascii="Times New Roman" w:hAnsi="Times New Roman" w:cs="Times New Roman"/>
          <w:i/>
          <w:sz w:val="22"/>
          <w:szCs w:val="22"/>
          <w:lang w:val="en-GB"/>
        </w:rPr>
      </w:pPr>
      <w:r w:rsidRPr="004A5950">
        <w:rPr>
          <w:rFonts w:ascii="Times New Roman" w:hAnsi="Times New Roman" w:cs="Times New Roman"/>
          <w:i/>
          <w:sz w:val="22"/>
          <w:szCs w:val="22"/>
          <w:lang w:val="en-GB"/>
        </w:rPr>
        <w:t xml:space="preserve">Power saving </w:t>
      </w:r>
      <w:proofErr w:type="gramStart"/>
      <w:r w:rsidRPr="004A5950">
        <w:rPr>
          <w:rFonts w:ascii="Times New Roman" w:hAnsi="Times New Roman" w:cs="Times New Roman"/>
          <w:i/>
          <w:sz w:val="22"/>
          <w:szCs w:val="22"/>
          <w:lang w:val="en-GB"/>
        </w:rPr>
        <w:t>channel based</w:t>
      </w:r>
      <w:proofErr w:type="gramEnd"/>
      <w:r w:rsidRPr="004A5950">
        <w:rPr>
          <w:rFonts w:ascii="Times New Roman" w:hAnsi="Times New Roman" w:cs="Times New Roman"/>
          <w:i/>
          <w:sz w:val="22"/>
          <w:szCs w:val="22"/>
          <w:lang w:val="en-GB"/>
        </w:rPr>
        <w:t xml:space="preserve"> approach is used to adapt the applied K0, K2 and A-CSI-RS triggering offset values</w:t>
      </w:r>
    </w:p>
    <w:p w14:paraId="51D96CDE" w14:textId="77777777" w:rsidR="003F7FEB" w:rsidRPr="004A5950" w:rsidRDefault="003F7FEB" w:rsidP="003F7FEB">
      <w:pPr>
        <w:pStyle w:val="ListParagraph"/>
        <w:numPr>
          <w:ilvl w:val="0"/>
          <w:numId w:val="65"/>
        </w:numPr>
        <w:spacing w:line="240" w:lineRule="auto"/>
        <w:rPr>
          <w:rFonts w:ascii="Times New Roman" w:hAnsi="Times New Roman" w:cs="Times New Roman"/>
          <w:i/>
          <w:sz w:val="22"/>
          <w:szCs w:val="22"/>
          <w:lang w:val="en-GB"/>
        </w:rPr>
      </w:pPr>
      <w:r w:rsidRPr="004A5950">
        <w:rPr>
          <w:rFonts w:ascii="Times New Roman" w:hAnsi="Times New Roman" w:cs="Times New Roman"/>
          <w:i/>
          <w:sz w:val="22"/>
          <w:szCs w:val="22"/>
          <w:lang w:val="en-GB"/>
        </w:rPr>
        <w:lastRenderedPageBreak/>
        <w:t>Set of K0, K2 and CSI-RS triggering offset values are BWP specific and the dynamic adaptation could be provided by existing DCI based BWP switch together with Proposal 1.</w:t>
      </w:r>
    </w:p>
    <w:p w14:paraId="79BC678F" w14:textId="77777777" w:rsidR="003F7FEB" w:rsidRDefault="003F7FEB" w:rsidP="003F602B">
      <w:pPr>
        <w:spacing w:after="0" w:line="240" w:lineRule="auto"/>
        <w:rPr>
          <w:b/>
          <w:i/>
          <w:lang w:val="en-GB"/>
        </w:rPr>
      </w:pPr>
    </w:p>
    <w:p w14:paraId="79F704DA" w14:textId="6636B27D" w:rsidR="00C43834" w:rsidRPr="004A5950" w:rsidRDefault="00C43834" w:rsidP="003F602B">
      <w:pPr>
        <w:spacing w:after="0" w:line="240" w:lineRule="auto"/>
        <w:rPr>
          <w:i/>
          <w:lang w:val="en-GB"/>
        </w:rPr>
      </w:pPr>
    </w:p>
    <w:p w14:paraId="07C7BC4B" w14:textId="4E5323DE" w:rsidR="00F46535" w:rsidRDefault="00F46535" w:rsidP="003F602B">
      <w:pPr>
        <w:spacing w:after="0" w:line="240" w:lineRule="auto"/>
        <w:rPr>
          <w:lang w:val="en-GB"/>
        </w:rPr>
      </w:pPr>
      <w:r>
        <w:rPr>
          <w:lang w:val="en-GB"/>
        </w:rPr>
        <w:t xml:space="preserve"> </w:t>
      </w:r>
    </w:p>
    <w:p w14:paraId="6BCB5C41" w14:textId="77777777" w:rsidR="0034111C" w:rsidRPr="00A51522" w:rsidRDefault="001D7EA6">
      <w:pPr>
        <w:pStyle w:val="Heading1"/>
        <w:rPr>
          <w:color w:val="000000"/>
        </w:rPr>
      </w:pPr>
      <w:r>
        <w:rPr>
          <w:color w:val="000000"/>
        </w:rPr>
        <w:t>3</w:t>
      </w:r>
      <w:r w:rsidR="0034111C" w:rsidRPr="00A51522">
        <w:rPr>
          <w:color w:val="000000"/>
        </w:rPr>
        <w:tab/>
      </w:r>
      <w:r w:rsidR="00EE7FA7" w:rsidRPr="00A51522">
        <w:rPr>
          <w:color w:val="000000"/>
        </w:rPr>
        <w:t>Conclusio</w:t>
      </w:r>
      <w:r w:rsidR="002B539D">
        <w:rPr>
          <w:color w:val="000000"/>
        </w:rPr>
        <w:t>n</w:t>
      </w:r>
      <w:r w:rsidR="00EE7FA7" w:rsidRPr="00A51522">
        <w:rPr>
          <w:color w:val="000000"/>
        </w:rPr>
        <w:t>s</w:t>
      </w:r>
    </w:p>
    <w:p w14:paraId="35C89A31" w14:textId="0F4CEF21" w:rsidR="00D7787C" w:rsidRPr="004A5950" w:rsidRDefault="0062088F" w:rsidP="00A2190A">
      <w:pPr>
        <w:spacing w:after="120"/>
        <w:jc w:val="both"/>
        <w:rPr>
          <w:rFonts w:ascii="Times New Roman" w:hAnsi="Times New Roman" w:cs="Times New Roman"/>
          <w:lang w:val="en-GB"/>
        </w:rPr>
      </w:pPr>
      <w:r w:rsidRPr="004A5950">
        <w:rPr>
          <w:rFonts w:ascii="Times New Roman" w:hAnsi="Times New Roman" w:cs="Times New Roman"/>
          <w:lang w:val="en-GB"/>
        </w:rPr>
        <w:t xml:space="preserve">In this contribution we have discussed about </w:t>
      </w:r>
      <w:r w:rsidR="003F602B" w:rsidRPr="004A5950">
        <w:rPr>
          <w:rFonts w:ascii="Times New Roman" w:hAnsi="Times New Roman" w:cs="Times New Roman"/>
          <w:lang w:val="en-GB"/>
        </w:rPr>
        <w:t>procedure of cross-slot scheduling power saving techniques</w:t>
      </w:r>
      <w:r w:rsidRPr="004A5950">
        <w:rPr>
          <w:rFonts w:ascii="Times New Roman" w:hAnsi="Times New Roman" w:cs="Times New Roman"/>
          <w:lang w:val="en-GB"/>
        </w:rPr>
        <w:t xml:space="preserve">. Based on the discussion the following observations </w:t>
      </w:r>
      <w:r w:rsidR="00BF722B" w:rsidRPr="004A5950">
        <w:rPr>
          <w:rFonts w:ascii="Times New Roman" w:hAnsi="Times New Roman" w:cs="Times New Roman"/>
          <w:lang w:val="en-GB"/>
        </w:rPr>
        <w:t xml:space="preserve">and proposals </w:t>
      </w:r>
      <w:r w:rsidRPr="004A5950">
        <w:rPr>
          <w:rFonts w:ascii="Times New Roman" w:hAnsi="Times New Roman" w:cs="Times New Roman"/>
          <w:lang w:val="en-GB"/>
        </w:rPr>
        <w:t xml:space="preserve">are </w:t>
      </w:r>
      <w:proofErr w:type="gramStart"/>
      <w:r w:rsidRPr="004A5950">
        <w:rPr>
          <w:rFonts w:ascii="Times New Roman" w:hAnsi="Times New Roman" w:cs="Times New Roman"/>
          <w:lang w:val="en-GB"/>
        </w:rPr>
        <w:t>made:</w:t>
      </w:r>
      <w:r w:rsidR="00CB2E28">
        <w:rPr>
          <w:rFonts w:ascii="Times New Roman" w:hAnsi="Times New Roman" w:cs="Times New Roman"/>
          <w:lang w:val="en-GB"/>
        </w:rPr>
        <w:t>-</w:t>
      </w:r>
      <w:proofErr w:type="gramEnd"/>
    </w:p>
    <w:p w14:paraId="4DA1E83B" w14:textId="77777777" w:rsidR="00851746" w:rsidRPr="004A1804" w:rsidRDefault="00851746" w:rsidP="00851746">
      <w:pPr>
        <w:spacing w:after="0" w:line="240" w:lineRule="auto"/>
        <w:rPr>
          <w:rFonts w:ascii="Times New Roman" w:hAnsi="Times New Roman" w:cs="Times New Roman"/>
          <w:i/>
          <w:lang w:val="en-GB"/>
        </w:rPr>
      </w:pPr>
      <w:r w:rsidRPr="004A1804">
        <w:rPr>
          <w:rFonts w:ascii="Times New Roman" w:hAnsi="Times New Roman" w:cs="Times New Roman"/>
          <w:b/>
          <w:i/>
          <w:lang w:val="en-GB"/>
        </w:rPr>
        <w:t>Proposal 1:</w:t>
      </w:r>
      <w:r w:rsidRPr="004A1804">
        <w:rPr>
          <w:rFonts w:ascii="Times New Roman" w:hAnsi="Times New Roman" w:cs="Times New Roman"/>
          <w:i/>
          <w:lang w:val="en-GB"/>
        </w:rPr>
        <w:t xml:space="preserve"> Support configurable range (in slots) for aperiodic CSI-RS triggering offset also in case no TCI state with QCL Type</w:t>
      </w:r>
      <w:r>
        <w:rPr>
          <w:rFonts w:ascii="Times New Roman" w:hAnsi="Times New Roman" w:cs="Times New Roman"/>
          <w:i/>
          <w:lang w:val="en-GB"/>
        </w:rPr>
        <w:t>-</w:t>
      </w:r>
      <w:r w:rsidRPr="004A1804">
        <w:rPr>
          <w:rFonts w:ascii="Times New Roman" w:hAnsi="Times New Roman" w:cs="Times New Roman"/>
          <w:i/>
          <w:lang w:val="en-GB"/>
        </w:rPr>
        <w:t xml:space="preserve">D associated to any of the triggering states. </w:t>
      </w:r>
    </w:p>
    <w:p w14:paraId="4F30C7AD" w14:textId="77777777" w:rsidR="00851746" w:rsidRDefault="00851746" w:rsidP="00851746">
      <w:pPr>
        <w:spacing w:after="0" w:line="240" w:lineRule="auto"/>
        <w:rPr>
          <w:rFonts w:ascii="Times New Roman" w:hAnsi="Times New Roman" w:cs="Times New Roman"/>
          <w:b/>
          <w:i/>
          <w:lang w:val="en-GB"/>
        </w:rPr>
      </w:pPr>
    </w:p>
    <w:p w14:paraId="498F6808" w14:textId="08696ABF" w:rsidR="00851746" w:rsidRPr="004A1804" w:rsidRDefault="00851746" w:rsidP="00851746">
      <w:pPr>
        <w:spacing w:after="0" w:line="240" w:lineRule="auto"/>
        <w:rPr>
          <w:rFonts w:ascii="Times New Roman" w:hAnsi="Times New Roman" w:cs="Times New Roman"/>
          <w:i/>
          <w:lang w:val="en-GB"/>
        </w:rPr>
      </w:pPr>
      <w:r w:rsidRPr="004A1804">
        <w:rPr>
          <w:rFonts w:ascii="Times New Roman" w:hAnsi="Times New Roman" w:cs="Times New Roman"/>
          <w:b/>
          <w:i/>
          <w:lang w:val="en-GB"/>
        </w:rPr>
        <w:t>Observation 1:</w:t>
      </w:r>
      <w:r w:rsidRPr="004A1804">
        <w:rPr>
          <w:rFonts w:ascii="Times New Roman" w:hAnsi="Times New Roman" w:cs="Times New Roman"/>
          <w:i/>
          <w:lang w:val="en-GB"/>
        </w:rPr>
        <w:t xml:space="preserve"> The following alternatives could be considered for further study for signalling updated minimum scheduling offsets using PDCCH based power saving channel:</w:t>
      </w:r>
    </w:p>
    <w:p w14:paraId="1D96DA71" w14:textId="77777777" w:rsidR="00851746" w:rsidRPr="004A1804" w:rsidRDefault="00851746" w:rsidP="00851746">
      <w:pPr>
        <w:pStyle w:val="ListParagraph"/>
        <w:numPr>
          <w:ilvl w:val="0"/>
          <w:numId w:val="66"/>
        </w:numPr>
        <w:spacing w:line="240" w:lineRule="auto"/>
        <w:rPr>
          <w:rFonts w:ascii="Times New Roman" w:hAnsi="Times New Roman" w:cs="Times New Roman"/>
          <w:lang w:val="en-GB"/>
        </w:rPr>
      </w:pPr>
      <w:r w:rsidRPr="004A1804">
        <w:rPr>
          <w:rFonts w:ascii="Times New Roman" w:hAnsi="Times New Roman" w:cs="Times New Roman"/>
          <w:i/>
          <w:sz w:val="22"/>
          <w:lang w:val="en-GB"/>
        </w:rPr>
        <w:t>Alt1: Signal/channel carries the new set of K0, K2 and CSI-RS triggering offset values, i.e. the signal/channel overrides the current values</w:t>
      </w:r>
    </w:p>
    <w:p w14:paraId="3F46EB3B" w14:textId="77777777" w:rsidR="00851746" w:rsidRPr="004A1804" w:rsidRDefault="00851746" w:rsidP="00851746">
      <w:pPr>
        <w:pStyle w:val="ListParagraph"/>
        <w:numPr>
          <w:ilvl w:val="0"/>
          <w:numId w:val="66"/>
        </w:numPr>
        <w:spacing w:line="240" w:lineRule="auto"/>
        <w:rPr>
          <w:rFonts w:ascii="Times New Roman" w:hAnsi="Times New Roman" w:cs="Times New Roman"/>
          <w:lang w:val="en-GB"/>
        </w:rPr>
      </w:pPr>
      <w:r w:rsidRPr="004A1804">
        <w:rPr>
          <w:rFonts w:ascii="Times New Roman" w:hAnsi="Times New Roman" w:cs="Times New Roman"/>
          <w:i/>
          <w:sz w:val="22"/>
          <w:lang w:val="en-GB"/>
        </w:rPr>
        <w:t xml:space="preserve">Alt2: Signal/channel provides the minimum scheduling offset in downlink and minimum scheduling offset in uplink that is used upon configured K0, K2 and CSI-RS triggering offsets (UE can always assume </w:t>
      </w:r>
      <w:r>
        <w:rPr>
          <w:rFonts w:ascii="Times New Roman" w:hAnsi="Times New Roman" w:cs="Times New Roman"/>
          <w:i/>
          <w:sz w:val="22"/>
          <w:lang w:val="en-GB"/>
        </w:rPr>
        <w:t xml:space="preserve">the </w:t>
      </w:r>
      <w:r w:rsidRPr="004A1804">
        <w:rPr>
          <w:rFonts w:ascii="Times New Roman" w:hAnsi="Times New Roman" w:cs="Times New Roman"/>
          <w:i/>
          <w:sz w:val="22"/>
          <w:lang w:val="en-GB"/>
        </w:rPr>
        <w:t>provided minimum offsets)</w:t>
      </w:r>
    </w:p>
    <w:p w14:paraId="1EBB0988" w14:textId="77777777" w:rsidR="00851746" w:rsidRPr="004A1804" w:rsidRDefault="00851746" w:rsidP="00851746">
      <w:pPr>
        <w:pStyle w:val="ListParagraph"/>
        <w:numPr>
          <w:ilvl w:val="0"/>
          <w:numId w:val="66"/>
        </w:numPr>
        <w:spacing w:line="240" w:lineRule="auto"/>
        <w:rPr>
          <w:rFonts w:ascii="Times New Roman" w:hAnsi="Times New Roman" w:cs="Times New Roman"/>
          <w:lang w:val="en-GB"/>
        </w:rPr>
      </w:pPr>
      <w:r w:rsidRPr="004A1804">
        <w:rPr>
          <w:rFonts w:ascii="Times New Roman" w:hAnsi="Times New Roman" w:cs="Times New Roman"/>
          <w:i/>
          <w:sz w:val="22"/>
          <w:lang w:val="en-GB"/>
        </w:rPr>
        <w:t>Alt3: UE is preconfigured two sets of K0, K2 and CSI-RS triggering offset values and the signal/channel is used to select the set to be applied</w:t>
      </w:r>
    </w:p>
    <w:p w14:paraId="35D09528" w14:textId="77777777" w:rsidR="008553B5" w:rsidRDefault="008553B5" w:rsidP="008553B5">
      <w:pPr>
        <w:spacing w:after="0" w:line="240" w:lineRule="auto"/>
        <w:rPr>
          <w:b/>
          <w:i/>
          <w:lang w:val="en-GB"/>
        </w:rPr>
      </w:pPr>
    </w:p>
    <w:p w14:paraId="7EF8CC70" w14:textId="77777777" w:rsidR="002106D7" w:rsidRPr="00007CD3" w:rsidRDefault="002106D7" w:rsidP="002106D7">
      <w:pPr>
        <w:spacing w:line="240" w:lineRule="auto"/>
        <w:rPr>
          <w:rFonts w:ascii="Times New Roman" w:hAnsi="Times New Roman" w:cs="Times New Roman"/>
          <w:i/>
          <w:lang w:val="en-GB"/>
        </w:rPr>
      </w:pPr>
      <w:r w:rsidRPr="00007CD3">
        <w:rPr>
          <w:rFonts w:ascii="Times New Roman" w:hAnsi="Times New Roman" w:cs="Times New Roman"/>
          <w:b/>
          <w:i/>
          <w:lang w:val="en-GB"/>
        </w:rPr>
        <w:t xml:space="preserve">Proposal 2: </w:t>
      </w:r>
      <w:r w:rsidRPr="00007CD3">
        <w:rPr>
          <w:rFonts w:ascii="Times New Roman" w:hAnsi="Times New Roman" w:cs="Times New Roman"/>
          <w:i/>
          <w:lang w:val="en-GB"/>
        </w:rPr>
        <w:t xml:space="preserve">As a starting </w:t>
      </w:r>
      <w:r>
        <w:rPr>
          <w:rFonts w:ascii="Times New Roman" w:hAnsi="Times New Roman" w:cs="Times New Roman"/>
          <w:i/>
          <w:lang w:val="en-GB"/>
        </w:rPr>
        <w:t xml:space="preserve">point </w:t>
      </w:r>
      <w:r w:rsidRPr="00007CD3">
        <w:rPr>
          <w:rFonts w:ascii="Times New Roman" w:hAnsi="Times New Roman" w:cs="Times New Roman"/>
          <w:i/>
          <w:lang w:val="en-GB"/>
        </w:rPr>
        <w:t>consider the following signalling mechanism:</w:t>
      </w:r>
    </w:p>
    <w:p w14:paraId="29C7DE73" w14:textId="77777777" w:rsidR="002106D7" w:rsidRPr="00007CD3" w:rsidRDefault="002106D7" w:rsidP="002106D7">
      <w:pPr>
        <w:pStyle w:val="ListParagraph"/>
        <w:numPr>
          <w:ilvl w:val="0"/>
          <w:numId w:val="68"/>
        </w:numPr>
        <w:spacing w:line="240" w:lineRule="auto"/>
        <w:rPr>
          <w:rFonts w:ascii="Times New Roman" w:hAnsi="Times New Roman" w:cs="Times New Roman"/>
          <w:i/>
          <w:sz w:val="22"/>
          <w:szCs w:val="22"/>
          <w:lang w:val="en-GB"/>
        </w:rPr>
      </w:pPr>
      <w:r w:rsidRPr="00007CD3">
        <w:rPr>
          <w:rFonts w:ascii="Times New Roman" w:hAnsi="Times New Roman" w:cs="Times New Roman"/>
          <w:i/>
          <w:sz w:val="22"/>
          <w:szCs w:val="22"/>
          <w:lang w:val="en-GB"/>
        </w:rPr>
        <w:t xml:space="preserve">support configuring UE with multiple (e.g. two) sets of </w:t>
      </w:r>
      <w:r>
        <w:rPr>
          <w:rFonts w:ascii="Times New Roman" w:hAnsi="Times New Roman" w:cs="Times New Roman"/>
          <w:i/>
          <w:sz w:val="22"/>
          <w:szCs w:val="22"/>
          <w:lang w:val="en-GB"/>
        </w:rPr>
        <w:t xml:space="preserve">minimum </w:t>
      </w:r>
      <w:r w:rsidRPr="00007CD3">
        <w:rPr>
          <w:rFonts w:ascii="Times New Roman" w:hAnsi="Times New Roman" w:cs="Times New Roman"/>
          <w:i/>
          <w:sz w:val="22"/>
          <w:szCs w:val="22"/>
          <w:lang w:val="en-GB"/>
        </w:rPr>
        <w:t>K0, K2 and CSI-triggering offset value and PDCCH based channel (DCI) signals the applied set</w:t>
      </w:r>
    </w:p>
    <w:p w14:paraId="465A1009" w14:textId="7FC4F18B" w:rsidR="008553B5" w:rsidRDefault="008553B5" w:rsidP="008553B5">
      <w:pPr>
        <w:spacing w:after="0" w:line="240" w:lineRule="auto"/>
        <w:rPr>
          <w:b/>
          <w:i/>
          <w:lang w:val="en-GB"/>
        </w:rPr>
      </w:pPr>
    </w:p>
    <w:p w14:paraId="002A0161" w14:textId="77777777" w:rsidR="002106D7" w:rsidRPr="00007CD3" w:rsidRDefault="002106D7" w:rsidP="002106D7">
      <w:pPr>
        <w:spacing w:after="0" w:line="240" w:lineRule="auto"/>
        <w:rPr>
          <w:rFonts w:ascii="Times New Roman" w:hAnsi="Times New Roman" w:cs="Times New Roman"/>
          <w:i/>
          <w:lang w:val="en-GB"/>
        </w:rPr>
      </w:pPr>
      <w:r w:rsidRPr="00007CD3">
        <w:rPr>
          <w:rFonts w:ascii="Times New Roman" w:hAnsi="Times New Roman" w:cs="Times New Roman"/>
          <w:b/>
          <w:i/>
          <w:lang w:val="en-GB"/>
        </w:rPr>
        <w:t>Proposal 3:</w:t>
      </w:r>
      <w:r w:rsidRPr="00007CD3">
        <w:rPr>
          <w:rFonts w:ascii="Times New Roman" w:hAnsi="Times New Roman" w:cs="Times New Roman"/>
          <w:lang w:val="en-GB"/>
        </w:rPr>
        <w:t xml:space="preserve"> </w:t>
      </w:r>
      <w:r w:rsidRPr="00007CD3">
        <w:rPr>
          <w:rFonts w:ascii="Times New Roman" w:hAnsi="Times New Roman" w:cs="Times New Roman"/>
          <w:i/>
          <w:lang w:val="en-GB"/>
        </w:rPr>
        <w:t xml:space="preserve">Study and decide latency needed to apply the provided minimum scheduling offset values. BWP switching interrupt time for Type 1 capability can be considered as an upper bound. </w:t>
      </w:r>
    </w:p>
    <w:p w14:paraId="697BAAB6" w14:textId="4315CB09" w:rsidR="002106D7" w:rsidRDefault="002106D7" w:rsidP="008553B5">
      <w:pPr>
        <w:spacing w:after="0" w:line="240" w:lineRule="auto"/>
        <w:rPr>
          <w:i/>
          <w:lang w:val="en-GB"/>
        </w:rPr>
      </w:pPr>
    </w:p>
    <w:p w14:paraId="40ABD360" w14:textId="77777777" w:rsidR="002106D7" w:rsidRPr="00007CD3" w:rsidRDefault="002106D7" w:rsidP="002106D7">
      <w:pPr>
        <w:spacing w:after="0" w:line="240" w:lineRule="auto"/>
        <w:rPr>
          <w:rFonts w:ascii="Times New Roman" w:hAnsi="Times New Roman" w:cs="Times New Roman"/>
          <w:i/>
          <w:lang w:val="en-GB"/>
        </w:rPr>
      </w:pPr>
      <w:r w:rsidRPr="00007CD3">
        <w:rPr>
          <w:rFonts w:ascii="Times New Roman" w:hAnsi="Times New Roman" w:cs="Times New Roman"/>
          <w:b/>
          <w:i/>
          <w:lang w:val="en-GB"/>
        </w:rPr>
        <w:t>Observation 2:</w:t>
      </w:r>
      <w:r w:rsidRPr="00007CD3">
        <w:rPr>
          <w:rFonts w:ascii="Times New Roman" w:hAnsi="Times New Roman" w:cs="Times New Roman"/>
          <w:i/>
          <w:lang w:val="en-GB"/>
        </w:rPr>
        <w:t xml:space="preserve"> In general, two baseline mechanisms could be considered to adapt/enable the micro sleep:</w:t>
      </w:r>
    </w:p>
    <w:p w14:paraId="1AD8E896" w14:textId="77777777" w:rsidR="002106D7" w:rsidRPr="00007CD3" w:rsidRDefault="002106D7" w:rsidP="002106D7">
      <w:pPr>
        <w:pStyle w:val="ListParagraph"/>
        <w:numPr>
          <w:ilvl w:val="0"/>
          <w:numId w:val="65"/>
        </w:numPr>
        <w:spacing w:line="240" w:lineRule="auto"/>
        <w:rPr>
          <w:rFonts w:ascii="Times New Roman" w:hAnsi="Times New Roman" w:cs="Times New Roman"/>
          <w:i/>
          <w:sz w:val="22"/>
          <w:szCs w:val="22"/>
          <w:lang w:val="en-GB"/>
        </w:rPr>
      </w:pPr>
      <w:r w:rsidRPr="00007CD3">
        <w:rPr>
          <w:rFonts w:ascii="Times New Roman" w:hAnsi="Times New Roman" w:cs="Times New Roman"/>
          <w:i/>
          <w:sz w:val="22"/>
          <w:szCs w:val="22"/>
          <w:lang w:val="en-GB"/>
        </w:rPr>
        <w:t xml:space="preserve">Power saving </w:t>
      </w:r>
      <w:proofErr w:type="gramStart"/>
      <w:r w:rsidRPr="00007CD3">
        <w:rPr>
          <w:rFonts w:ascii="Times New Roman" w:hAnsi="Times New Roman" w:cs="Times New Roman"/>
          <w:i/>
          <w:sz w:val="22"/>
          <w:szCs w:val="22"/>
          <w:lang w:val="en-GB"/>
        </w:rPr>
        <w:t>channel based</w:t>
      </w:r>
      <w:proofErr w:type="gramEnd"/>
      <w:r w:rsidRPr="00007CD3">
        <w:rPr>
          <w:rFonts w:ascii="Times New Roman" w:hAnsi="Times New Roman" w:cs="Times New Roman"/>
          <w:i/>
          <w:sz w:val="22"/>
          <w:szCs w:val="22"/>
          <w:lang w:val="en-GB"/>
        </w:rPr>
        <w:t xml:space="preserve"> approach is used to adapt the applied K0, K2 and A-CSI-RS triggering offset values</w:t>
      </w:r>
    </w:p>
    <w:p w14:paraId="0E5F8CC0" w14:textId="77777777" w:rsidR="002106D7" w:rsidRPr="00007CD3" w:rsidRDefault="002106D7" w:rsidP="002106D7">
      <w:pPr>
        <w:pStyle w:val="ListParagraph"/>
        <w:numPr>
          <w:ilvl w:val="0"/>
          <w:numId w:val="65"/>
        </w:numPr>
        <w:spacing w:line="240" w:lineRule="auto"/>
        <w:rPr>
          <w:rFonts w:ascii="Times New Roman" w:hAnsi="Times New Roman" w:cs="Times New Roman"/>
          <w:i/>
          <w:sz w:val="22"/>
          <w:szCs w:val="22"/>
          <w:lang w:val="en-GB"/>
        </w:rPr>
      </w:pPr>
      <w:r w:rsidRPr="00007CD3">
        <w:rPr>
          <w:rFonts w:ascii="Times New Roman" w:hAnsi="Times New Roman" w:cs="Times New Roman"/>
          <w:i/>
          <w:sz w:val="22"/>
          <w:szCs w:val="22"/>
          <w:lang w:val="en-GB"/>
        </w:rPr>
        <w:t>Set of K0, K2 and CSI-RS triggering offset values are BWP specific and the dynamic adaptation could be provided by existing DCI based BWP switch together with Proposal 1.</w:t>
      </w:r>
    </w:p>
    <w:p w14:paraId="361ADE54" w14:textId="77777777" w:rsidR="002106D7" w:rsidRPr="007A2D2B" w:rsidRDefault="002106D7" w:rsidP="008553B5">
      <w:pPr>
        <w:spacing w:after="0" w:line="240" w:lineRule="auto"/>
        <w:rPr>
          <w:i/>
          <w:lang w:val="en-GB"/>
        </w:rPr>
      </w:pPr>
    </w:p>
    <w:p w14:paraId="2278727B" w14:textId="77777777" w:rsidR="0034111C" w:rsidRPr="00A51522" w:rsidRDefault="007825F0" w:rsidP="007825F0">
      <w:pPr>
        <w:pStyle w:val="Heading1"/>
      </w:pPr>
      <w:r w:rsidRPr="00A51522">
        <w:t xml:space="preserve"> </w:t>
      </w:r>
      <w:r w:rsidR="0034111C" w:rsidRPr="00A51522">
        <w:t>References</w:t>
      </w:r>
      <w:r w:rsidR="00A2459D" w:rsidRPr="00A51522">
        <w:t xml:space="preserve"> </w:t>
      </w:r>
    </w:p>
    <w:p w14:paraId="2E5B1778" w14:textId="3EBD8137" w:rsidR="00782625" w:rsidRDefault="000775F2" w:rsidP="00782625">
      <w:pPr>
        <w:numPr>
          <w:ilvl w:val="0"/>
          <w:numId w:val="1"/>
        </w:numPr>
        <w:rPr>
          <w:lang w:val="en-GB"/>
        </w:rPr>
      </w:pPr>
      <w:r w:rsidRPr="005343BD">
        <w:rPr>
          <w:lang w:val="en-GB" w:eastAsia="zh-CN"/>
        </w:rPr>
        <w:t>RP-</w:t>
      </w:r>
      <w:r w:rsidR="0033707B">
        <w:rPr>
          <w:lang w:val="en-GB" w:eastAsia="zh-CN"/>
        </w:rPr>
        <w:t>190727</w:t>
      </w:r>
      <w:r w:rsidR="00782625" w:rsidRPr="005343BD">
        <w:rPr>
          <w:lang w:val="en-GB" w:eastAsia="zh-CN"/>
        </w:rPr>
        <w:t>, “</w:t>
      </w:r>
      <w:r w:rsidR="0033707B" w:rsidRPr="0033707B">
        <w:rPr>
          <w:lang w:val="en-GB" w:eastAsia="zh-CN"/>
        </w:rPr>
        <w:t xml:space="preserve">New WID: UE Power Saving in </w:t>
      </w:r>
      <w:proofErr w:type="gramStart"/>
      <w:r w:rsidR="0033707B" w:rsidRPr="0033707B">
        <w:rPr>
          <w:lang w:val="en-GB" w:eastAsia="zh-CN"/>
        </w:rPr>
        <w:t>NR</w:t>
      </w:r>
      <w:r w:rsidR="0033707B" w:rsidRPr="0033707B" w:rsidDel="0033707B">
        <w:rPr>
          <w:lang w:val="en-GB" w:eastAsia="zh-CN"/>
        </w:rPr>
        <w:t xml:space="preserve"> </w:t>
      </w:r>
      <w:r w:rsidR="00782625" w:rsidRPr="005343BD">
        <w:rPr>
          <w:bCs/>
          <w:lang w:val="en-GB"/>
        </w:rPr>
        <w:t>”</w:t>
      </w:r>
      <w:proofErr w:type="gramEnd"/>
      <w:r w:rsidR="00782625" w:rsidRPr="005343BD">
        <w:rPr>
          <w:bCs/>
          <w:lang w:val="en-GB"/>
        </w:rPr>
        <w:t>,</w:t>
      </w:r>
      <w:r w:rsidR="00782625" w:rsidRPr="005343BD">
        <w:rPr>
          <w:b/>
          <w:bCs/>
          <w:lang w:val="en-GB"/>
        </w:rPr>
        <w:t xml:space="preserve"> </w:t>
      </w:r>
      <w:r w:rsidRPr="005343BD">
        <w:rPr>
          <w:lang w:val="en-GB" w:eastAsia="zh-CN"/>
        </w:rPr>
        <w:t xml:space="preserve">CATT, </w:t>
      </w:r>
      <w:r w:rsidR="0033707B">
        <w:rPr>
          <w:lang w:val="en-GB" w:eastAsia="zh-CN"/>
        </w:rPr>
        <w:t>CAICT</w:t>
      </w:r>
    </w:p>
    <w:p w14:paraId="44EAFD9C" w14:textId="77777777" w:rsidR="00F046C1" w:rsidRPr="008E5520" w:rsidRDefault="00F046C1" w:rsidP="0038654A">
      <w:pPr>
        <w:ind w:left="357"/>
        <w:rPr>
          <w:highlight w:val="yellow"/>
          <w:lang w:val="en-GB"/>
        </w:rPr>
      </w:pPr>
    </w:p>
    <w:sectPr w:rsidR="00F046C1" w:rsidRPr="008E5520" w:rsidSect="001356D7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EDC374" w14:textId="77777777" w:rsidR="002106D7" w:rsidRDefault="002106D7">
      <w:r>
        <w:separator/>
      </w:r>
    </w:p>
  </w:endnote>
  <w:endnote w:type="continuationSeparator" w:id="0">
    <w:p w14:paraId="6475DCCE" w14:textId="77777777" w:rsidR="002106D7" w:rsidRDefault="002106D7">
      <w:r>
        <w:continuationSeparator/>
      </w:r>
    </w:p>
  </w:endnote>
  <w:endnote w:type="continuationNotice" w:id="1">
    <w:p w14:paraId="04339A23" w14:textId="77777777" w:rsidR="002106D7" w:rsidRDefault="002106D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9C1E8D" w14:textId="77777777" w:rsidR="002106D7" w:rsidRDefault="002106D7">
      <w:r>
        <w:separator/>
      </w:r>
    </w:p>
  </w:footnote>
  <w:footnote w:type="continuationSeparator" w:id="0">
    <w:p w14:paraId="5063CE09" w14:textId="77777777" w:rsidR="002106D7" w:rsidRDefault="002106D7">
      <w:r>
        <w:continuationSeparator/>
      </w:r>
    </w:p>
  </w:footnote>
  <w:footnote w:type="continuationNotice" w:id="1">
    <w:p w14:paraId="090AB6AF" w14:textId="77777777" w:rsidR="002106D7" w:rsidRDefault="002106D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2658B"/>
    <w:multiLevelType w:val="hybridMultilevel"/>
    <w:tmpl w:val="8056EC04"/>
    <w:lvl w:ilvl="0" w:tplc="040B0001">
      <w:start w:val="1"/>
      <w:numFmt w:val="bullet"/>
      <w:lvlText w:val=""/>
      <w:lvlJc w:val="left"/>
      <w:pPr>
        <w:ind w:left="1007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72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44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16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8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0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32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04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767" w:hanging="360"/>
      </w:pPr>
      <w:rPr>
        <w:rFonts w:ascii="Wingdings" w:hAnsi="Wingdings" w:hint="default"/>
      </w:rPr>
    </w:lvl>
  </w:abstractNum>
  <w:abstractNum w:abstractNumId="1" w15:restartNumberingAfterBreak="0">
    <w:nsid w:val="088E6EEC"/>
    <w:multiLevelType w:val="hybridMultilevel"/>
    <w:tmpl w:val="2414968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772E2F"/>
    <w:multiLevelType w:val="hybridMultilevel"/>
    <w:tmpl w:val="1986A3F8"/>
    <w:lvl w:ilvl="0" w:tplc="D6C2625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8401E"/>
    <w:multiLevelType w:val="hybridMultilevel"/>
    <w:tmpl w:val="D5605FC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E32E47"/>
    <w:multiLevelType w:val="hybridMultilevel"/>
    <w:tmpl w:val="47DAD100"/>
    <w:lvl w:ilvl="0" w:tplc="040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0C7A4A28"/>
    <w:multiLevelType w:val="hybridMultilevel"/>
    <w:tmpl w:val="310299B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9B77F4"/>
    <w:multiLevelType w:val="hybridMultilevel"/>
    <w:tmpl w:val="7808333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4C1208"/>
    <w:multiLevelType w:val="hybridMultilevel"/>
    <w:tmpl w:val="E26E1000"/>
    <w:lvl w:ilvl="0" w:tplc="C58ACCF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7B6CBD"/>
    <w:multiLevelType w:val="hybridMultilevel"/>
    <w:tmpl w:val="A0D6D2F8"/>
    <w:lvl w:ilvl="0" w:tplc="040B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4DD1DE1"/>
    <w:multiLevelType w:val="hybridMultilevel"/>
    <w:tmpl w:val="2C04E43A"/>
    <w:lvl w:ilvl="0" w:tplc="040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CB31ED"/>
    <w:multiLevelType w:val="hybridMultilevel"/>
    <w:tmpl w:val="1FD0E458"/>
    <w:lvl w:ilvl="0" w:tplc="9D5AF8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A9A6E38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CD6DEA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796C5A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85C535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3C0E9A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31E578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7C64F1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33EAD0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19312710"/>
    <w:multiLevelType w:val="hybridMultilevel"/>
    <w:tmpl w:val="899EE4F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C47539"/>
    <w:multiLevelType w:val="hybridMultilevel"/>
    <w:tmpl w:val="CA023E8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D61E9C"/>
    <w:multiLevelType w:val="hybridMultilevel"/>
    <w:tmpl w:val="0E72B01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676297"/>
    <w:multiLevelType w:val="hybridMultilevel"/>
    <w:tmpl w:val="03146D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EB161E"/>
    <w:multiLevelType w:val="hybridMultilevel"/>
    <w:tmpl w:val="48507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D74B9E"/>
    <w:multiLevelType w:val="hybridMultilevel"/>
    <w:tmpl w:val="42FC42D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FD542E"/>
    <w:multiLevelType w:val="hybridMultilevel"/>
    <w:tmpl w:val="C1682C84"/>
    <w:lvl w:ilvl="0" w:tplc="040B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2F114D73"/>
    <w:multiLevelType w:val="hybridMultilevel"/>
    <w:tmpl w:val="44107154"/>
    <w:lvl w:ilvl="0" w:tplc="98AC717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9E40CA"/>
    <w:multiLevelType w:val="hybridMultilevel"/>
    <w:tmpl w:val="23CA549A"/>
    <w:lvl w:ilvl="0" w:tplc="4CD03390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773630D"/>
    <w:multiLevelType w:val="hybridMultilevel"/>
    <w:tmpl w:val="660EB2FC"/>
    <w:lvl w:ilvl="0" w:tplc="072A4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16AA19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386B57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D6A734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F2CAED2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5FE92E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EB249B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25A780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4B0C96C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" w15:restartNumberingAfterBreak="0">
    <w:nsid w:val="377A0CF1"/>
    <w:multiLevelType w:val="hybridMultilevel"/>
    <w:tmpl w:val="6A76C3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154227"/>
    <w:multiLevelType w:val="hybridMultilevel"/>
    <w:tmpl w:val="36024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9A585E"/>
    <w:multiLevelType w:val="hybridMultilevel"/>
    <w:tmpl w:val="CD3AA0FA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5" w15:restartNumberingAfterBreak="0">
    <w:nsid w:val="3D4B1BFD"/>
    <w:multiLevelType w:val="hybridMultilevel"/>
    <w:tmpl w:val="F9421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E1290F"/>
    <w:multiLevelType w:val="hybridMultilevel"/>
    <w:tmpl w:val="CA000A7A"/>
    <w:lvl w:ilvl="0" w:tplc="58CCF1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E87A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893087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8213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420C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5A51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D0F3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9228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4401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3E2549B2"/>
    <w:multiLevelType w:val="hybridMultilevel"/>
    <w:tmpl w:val="2C04E43A"/>
    <w:lvl w:ilvl="0" w:tplc="040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980C82"/>
    <w:multiLevelType w:val="hybridMultilevel"/>
    <w:tmpl w:val="BBECFADA"/>
    <w:lvl w:ilvl="0" w:tplc="04090001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29" w15:restartNumberingAfterBreak="0">
    <w:nsid w:val="3F3769F2"/>
    <w:multiLevelType w:val="hybridMultilevel"/>
    <w:tmpl w:val="7CFEB2B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F491281"/>
    <w:multiLevelType w:val="hybridMultilevel"/>
    <w:tmpl w:val="0F44184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3FA84C76"/>
    <w:multiLevelType w:val="hybridMultilevel"/>
    <w:tmpl w:val="3176043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28110B9"/>
    <w:multiLevelType w:val="hybridMultilevel"/>
    <w:tmpl w:val="9AF642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1D7560"/>
    <w:multiLevelType w:val="hybridMultilevel"/>
    <w:tmpl w:val="1D22EBBE"/>
    <w:lvl w:ilvl="0" w:tplc="0409000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1" w:tplc="B1F46DB8">
      <w:start w:val="4939"/>
      <w:numFmt w:val="bullet"/>
      <w:lvlText w:val="–"/>
      <w:lvlJc w:val="left"/>
      <w:pPr>
        <w:ind w:left="2520" w:hanging="360"/>
      </w:pPr>
      <w:rPr>
        <w:rFonts w:ascii="Arial" w:hAnsi="Arial" w:cs="Times New Roman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43695F64"/>
    <w:multiLevelType w:val="hybridMultilevel"/>
    <w:tmpl w:val="2FFA057C"/>
    <w:lvl w:ilvl="0" w:tplc="040B0001">
      <w:start w:val="1"/>
      <w:numFmt w:val="bullet"/>
      <w:lvlText w:val=""/>
      <w:lvlJc w:val="left"/>
      <w:pPr>
        <w:ind w:left="2348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3068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788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508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5228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948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668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388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8108" w:hanging="360"/>
      </w:pPr>
      <w:rPr>
        <w:rFonts w:ascii="Wingdings" w:hAnsi="Wingdings" w:hint="default"/>
      </w:rPr>
    </w:lvl>
  </w:abstractNum>
  <w:abstractNum w:abstractNumId="35" w15:restartNumberingAfterBreak="0">
    <w:nsid w:val="45EF35DE"/>
    <w:multiLevelType w:val="hybridMultilevel"/>
    <w:tmpl w:val="8AD0F21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808D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2C95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B007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580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5A97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68AF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489D625D"/>
    <w:multiLevelType w:val="hybridMultilevel"/>
    <w:tmpl w:val="A76ECBB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98C55BC"/>
    <w:multiLevelType w:val="hybridMultilevel"/>
    <w:tmpl w:val="B6A44BDE"/>
    <w:lvl w:ilvl="0" w:tplc="040B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9" w15:restartNumberingAfterBreak="0">
    <w:nsid w:val="4A223D8D"/>
    <w:multiLevelType w:val="hybridMultilevel"/>
    <w:tmpl w:val="3690C0DE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40" w15:restartNumberingAfterBreak="0">
    <w:nsid w:val="4AAF551D"/>
    <w:multiLevelType w:val="hybridMultilevel"/>
    <w:tmpl w:val="DF36D740"/>
    <w:lvl w:ilvl="0" w:tplc="486472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B4AB02A">
      <w:start w:val="99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D5AA02C">
      <w:start w:val="99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4FE6AC5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198A4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38EACF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B1891F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AE886D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A74233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1" w15:restartNumberingAfterBreak="0">
    <w:nsid w:val="4BBA5E0A"/>
    <w:multiLevelType w:val="hybridMultilevel"/>
    <w:tmpl w:val="B3FC62FA"/>
    <w:lvl w:ilvl="0" w:tplc="C55E585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3" w15:restartNumberingAfterBreak="0">
    <w:nsid w:val="4C1B7F43"/>
    <w:multiLevelType w:val="hybridMultilevel"/>
    <w:tmpl w:val="14B85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E7943B2"/>
    <w:multiLevelType w:val="hybridMultilevel"/>
    <w:tmpl w:val="B146664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0830236"/>
    <w:multiLevelType w:val="hybridMultilevel"/>
    <w:tmpl w:val="0EBA3444"/>
    <w:lvl w:ilvl="0" w:tplc="7842F2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2404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B040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9E83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60DE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5093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8441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365F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FE82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47" w15:restartNumberingAfterBreak="0">
    <w:nsid w:val="57633AAE"/>
    <w:multiLevelType w:val="hybridMultilevel"/>
    <w:tmpl w:val="2272BD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9EF55C">
      <w:numFmt w:val="bullet"/>
      <w:lvlText w:val="–"/>
      <w:lvlJc w:val="left"/>
      <w:pPr>
        <w:ind w:left="2205" w:hanging="405"/>
      </w:pPr>
      <w:rPr>
        <w:rFonts w:ascii="Times New Roman" w:eastAsia="Malgun Gothic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77D1F3F"/>
    <w:multiLevelType w:val="hybridMultilevel"/>
    <w:tmpl w:val="C4602B18"/>
    <w:lvl w:ilvl="0" w:tplc="B7802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8FB5957"/>
    <w:multiLevelType w:val="hybridMultilevel"/>
    <w:tmpl w:val="4DDC516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97B154D"/>
    <w:multiLevelType w:val="hybridMultilevel"/>
    <w:tmpl w:val="B7247CF6"/>
    <w:lvl w:ilvl="0" w:tplc="69288A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10EF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9CE2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AA89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9ECB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5C40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C8E1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76DC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B61A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1" w15:restartNumberingAfterBreak="0">
    <w:nsid w:val="59F3036D"/>
    <w:multiLevelType w:val="hybridMultilevel"/>
    <w:tmpl w:val="F57E6824"/>
    <w:lvl w:ilvl="0" w:tplc="04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965D33"/>
    <w:multiLevelType w:val="hybridMultilevel"/>
    <w:tmpl w:val="8D88452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BA22F6F"/>
    <w:multiLevelType w:val="hybridMultilevel"/>
    <w:tmpl w:val="2C04E43A"/>
    <w:lvl w:ilvl="0" w:tplc="040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D165A00"/>
    <w:multiLevelType w:val="hybridMultilevel"/>
    <w:tmpl w:val="F3F24B2E"/>
    <w:lvl w:ilvl="0" w:tplc="040B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5" w15:restartNumberingAfterBreak="0">
    <w:nsid w:val="5E966925"/>
    <w:multiLevelType w:val="hybridMultilevel"/>
    <w:tmpl w:val="D9529630"/>
    <w:lvl w:ilvl="0" w:tplc="4C8ADA8A">
      <w:start w:val="1"/>
      <w:numFmt w:val="bullet"/>
      <w:lvlText w:val="•"/>
      <w:lvlJc w:val="left"/>
      <w:pPr>
        <w:tabs>
          <w:tab w:val="num" w:pos="346"/>
        </w:tabs>
        <w:ind w:left="346" w:hanging="360"/>
      </w:pPr>
      <w:rPr>
        <w:rFonts w:ascii="Arial" w:hAnsi="Arial" w:cs="Times New Roman" w:hint="default"/>
      </w:rPr>
    </w:lvl>
    <w:lvl w:ilvl="1" w:tplc="7AA8244A">
      <w:numFmt w:val="bullet"/>
      <w:lvlText w:val="•"/>
      <w:lvlJc w:val="left"/>
      <w:pPr>
        <w:tabs>
          <w:tab w:val="num" w:pos="1066"/>
        </w:tabs>
        <w:ind w:left="1066" w:hanging="360"/>
      </w:pPr>
      <w:rPr>
        <w:rFonts w:ascii="Arial" w:hAnsi="Arial" w:cs="Times New Roman" w:hint="default"/>
      </w:rPr>
    </w:lvl>
    <w:lvl w:ilvl="2" w:tplc="6DEEE1E8">
      <w:numFmt w:val="bullet"/>
      <w:lvlText w:val="•"/>
      <w:lvlJc w:val="left"/>
      <w:pPr>
        <w:tabs>
          <w:tab w:val="num" w:pos="1786"/>
        </w:tabs>
        <w:ind w:left="1786" w:hanging="360"/>
      </w:pPr>
      <w:rPr>
        <w:rFonts w:ascii="Arial" w:hAnsi="Arial" w:cs="Times New Roman" w:hint="default"/>
      </w:rPr>
    </w:lvl>
    <w:lvl w:ilvl="3" w:tplc="2408CBA8">
      <w:start w:val="1"/>
      <w:numFmt w:val="bullet"/>
      <w:lvlText w:val="•"/>
      <w:lvlJc w:val="left"/>
      <w:pPr>
        <w:tabs>
          <w:tab w:val="num" w:pos="2506"/>
        </w:tabs>
        <w:ind w:left="2506" w:hanging="360"/>
      </w:pPr>
      <w:rPr>
        <w:rFonts w:ascii="Arial" w:hAnsi="Arial" w:cs="Times New Roman" w:hint="default"/>
      </w:rPr>
    </w:lvl>
    <w:lvl w:ilvl="4" w:tplc="85FED290">
      <w:start w:val="1"/>
      <w:numFmt w:val="bullet"/>
      <w:lvlText w:val="•"/>
      <w:lvlJc w:val="left"/>
      <w:pPr>
        <w:tabs>
          <w:tab w:val="num" w:pos="3226"/>
        </w:tabs>
        <w:ind w:left="3226" w:hanging="360"/>
      </w:pPr>
      <w:rPr>
        <w:rFonts w:ascii="Arial" w:hAnsi="Arial" w:cs="Times New Roman" w:hint="default"/>
      </w:rPr>
    </w:lvl>
    <w:lvl w:ilvl="5" w:tplc="7318E99E">
      <w:start w:val="1"/>
      <w:numFmt w:val="bullet"/>
      <w:lvlText w:val="•"/>
      <w:lvlJc w:val="left"/>
      <w:pPr>
        <w:tabs>
          <w:tab w:val="num" w:pos="3946"/>
        </w:tabs>
        <w:ind w:left="3946" w:hanging="360"/>
      </w:pPr>
      <w:rPr>
        <w:rFonts w:ascii="Arial" w:hAnsi="Arial" w:cs="Times New Roman" w:hint="default"/>
      </w:rPr>
    </w:lvl>
    <w:lvl w:ilvl="6" w:tplc="0FF0F018">
      <w:start w:val="1"/>
      <w:numFmt w:val="bullet"/>
      <w:lvlText w:val="•"/>
      <w:lvlJc w:val="left"/>
      <w:pPr>
        <w:tabs>
          <w:tab w:val="num" w:pos="4666"/>
        </w:tabs>
        <w:ind w:left="4666" w:hanging="360"/>
      </w:pPr>
      <w:rPr>
        <w:rFonts w:ascii="Arial" w:hAnsi="Arial" w:cs="Times New Roman" w:hint="default"/>
      </w:rPr>
    </w:lvl>
    <w:lvl w:ilvl="7" w:tplc="5250324A">
      <w:start w:val="1"/>
      <w:numFmt w:val="bullet"/>
      <w:lvlText w:val="•"/>
      <w:lvlJc w:val="left"/>
      <w:pPr>
        <w:tabs>
          <w:tab w:val="num" w:pos="5386"/>
        </w:tabs>
        <w:ind w:left="5386" w:hanging="360"/>
      </w:pPr>
      <w:rPr>
        <w:rFonts w:ascii="Arial" w:hAnsi="Arial" w:cs="Times New Roman" w:hint="default"/>
      </w:rPr>
    </w:lvl>
    <w:lvl w:ilvl="8" w:tplc="9068572A">
      <w:start w:val="1"/>
      <w:numFmt w:val="bullet"/>
      <w:lvlText w:val="•"/>
      <w:lvlJc w:val="left"/>
      <w:pPr>
        <w:tabs>
          <w:tab w:val="num" w:pos="6106"/>
        </w:tabs>
        <w:ind w:left="6106" w:hanging="360"/>
      </w:pPr>
      <w:rPr>
        <w:rFonts w:ascii="Arial" w:hAnsi="Arial" w:cs="Times New Roman" w:hint="default"/>
      </w:rPr>
    </w:lvl>
  </w:abstractNum>
  <w:abstractNum w:abstractNumId="56" w15:restartNumberingAfterBreak="0">
    <w:nsid w:val="5F8A071A"/>
    <w:multiLevelType w:val="hybridMultilevel"/>
    <w:tmpl w:val="1F5A4B22"/>
    <w:lvl w:ilvl="0" w:tplc="B7802D74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  <w:sz w:val="22"/>
      </w:rPr>
    </w:lvl>
    <w:lvl w:ilvl="1" w:tplc="040B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57" w15:restartNumberingAfterBreak="0">
    <w:nsid w:val="60237B08"/>
    <w:multiLevelType w:val="hybridMultilevel"/>
    <w:tmpl w:val="750A8662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58" w15:restartNumberingAfterBreak="0">
    <w:nsid w:val="61430757"/>
    <w:multiLevelType w:val="hybridMultilevel"/>
    <w:tmpl w:val="9A58A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2F23B8C"/>
    <w:multiLevelType w:val="hybridMultilevel"/>
    <w:tmpl w:val="5874CA1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64207777"/>
    <w:multiLevelType w:val="hybridMultilevel"/>
    <w:tmpl w:val="C89CC3BA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61" w15:restartNumberingAfterBreak="0">
    <w:nsid w:val="651A67DF"/>
    <w:multiLevelType w:val="hybridMultilevel"/>
    <w:tmpl w:val="B5586324"/>
    <w:lvl w:ilvl="0" w:tplc="DBBC58DE">
      <w:start w:val="7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9106B28"/>
    <w:multiLevelType w:val="hybridMultilevel"/>
    <w:tmpl w:val="48346A1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C3B5B0C"/>
    <w:multiLevelType w:val="hybridMultilevel"/>
    <w:tmpl w:val="43D84610"/>
    <w:lvl w:ilvl="0" w:tplc="389884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0732A1E"/>
    <w:multiLevelType w:val="hybridMultilevel"/>
    <w:tmpl w:val="17F200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1A75C12"/>
    <w:multiLevelType w:val="hybridMultilevel"/>
    <w:tmpl w:val="D198451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6" w15:restartNumberingAfterBreak="0">
    <w:nsid w:val="7C440DE4"/>
    <w:multiLevelType w:val="hybridMultilevel"/>
    <w:tmpl w:val="2C04E43A"/>
    <w:lvl w:ilvl="0" w:tplc="040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47"/>
  </w:num>
  <w:num w:numId="3">
    <w:abstractNumId w:val="6"/>
  </w:num>
  <w:num w:numId="4">
    <w:abstractNumId w:val="46"/>
  </w:num>
  <w:num w:numId="5">
    <w:abstractNumId w:val="32"/>
  </w:num>
  <w:num w:numId="6">
    <w:abstractNumId w:val="64"/>
  </w:num>
  <w:num w:numId="7">
    <w:abstractNumId w:val="3"/>
  </w:num>
  <w:num w:numId="8">
    <w:abstractNumId w:val="34"/>
  </w:num>
  <w:num w:numId="9">
    <w:abstractNumId w:val="37"/>
  </w:num>
  <w:num w:numId="10">
    <w:abstractNumId w:val="8"/>
  </w:num>
  <w:num w:numId="11">
    <w:abstractNumId w:val="35"/>
  </w:num>
  <w:num w:numId="12">
    <w:abstractNumId w:val="29"/>
  </w:num>
  <w:num w:numId="13">
    <w:abstractNumId w:val="31"/>
  </w:num>
  <w:num w:numId="14">
    <w:abstractNumId w:val="38"/>
  </w:num>
  <w:num w:numId="15">
    <w:abstractNumId w:val="19"/>
  </w:num>
  <w:num w:numId="16">
    <w:abstractNumId w:val="11"/>
  </w:num>
  <w:num w:numId="17">
    <w:abstractNumId w:val="44"/>
  </w:num>
  <w:num w:numId="18">
    <w:abstractNumId w:val="52"/>
  </w:num>
  <w:num w:numId="19">
    <w:abstractNumId w:val="36"/>
  </w:num>
  <w:num w:numId="20">
    <w:abstractNumId w:val="45"/>
  </w:num>
  <w:num w:numId="21">
    <w:abstractNumId w:val="40"/>
  </w:num>
  <w:num w:numId="22">
    <w:abstractNumId w:val="26"/>
  </w:num>
  <w:num w:numId="23">
    <w:abstractNumId w:val="55"/>
  </w:num>
  <w:num w:numId="24">
    <w:abstractNumId w:val="33"/>
  </w:num>
  <w:num w:numId="25">
    <w:abstractNumId w:val="17"/>
  </w:num>
  <w:num w:numId="26">
    <w:abstractNumId w:val="53"/>
  </w:num>
  <w:num w:numId="27">
    <w:abstractNumId w:val="9"/>
  </w:num>
  <w:num w:numId="28">
    <w:abstractNumId w:val="27"/>
  </w:num>
  <w:num w:numId="29">
    <w:abstractNumId w:val="66"/>
  </w:num>
  <w:num w:numId="30">
    <w:abstractNumId w:val="49"/>
  </w:num>
  <w:num w:numId="31">
    <w:abstractNumId w:val="5"/>
  </w:num>
  <w:num w:numId="32">
    <w:abstractNumId w:val="54"/>
  </w:num>
  <w:num w:numId="33">
    <w:abstractNumId w:val="4"/>
  </w:num>
  <w:num w:numId="34">
    <w:abstractNumId w:val="16"/>
  </w:num>
  <w:num w:numId="35">
    <w:abstractNumId w:val="13"/>
  </w:num>
  <w:num w:numId="36">
    <w:abstractNumId w:val="1"/>
  </w:num>
  <w:num w:numId="37">
    <w:abstractNumId w:val="58"/>
  </w:num>
  <w:num w:numId="38">
    <w:abstractNumId w:val="43"/>
  </w:num>
  <w:num w:numId="39">
    <w:abstractNumId w:val="25"/>
  </w:num>
  <w:num w:numId="4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4"/>
  </w:num>
  <w:num w:numId="42">
    <w:abstractNumId w:val="51"/>
  </w:num>
  <w:num w:numId="43">
    <w:abstractNumId w:val="28"/>
  </w:num>
  <w:num w:numId="44">
    <w:abstractNumId w:val="50"/>
  </w:num>
  <w:num w:numId="45">
    <w:abstractNumId w:val="65"/>
  </w:num>
  <w:num w:numId="46">
    <w:abstractNumId w:val="30"/>
  </w:num>
  <w:num w:numId="47">
    <w:abstractNumId w:val="42"/>
  </w:num>
  <w:num w:numId="48">
    <w:abstractNumId w:val="41"/>
  </w:num>
  <w:num w:numId="49">
    <w:abstractNumId w:val="10"/>
  </w:num>
  <w:num w:numId="50">
    <w:abstractNumId w:val="21"/>
  </w:num>
  <w:num w:numId="51">
    <w:abstractNumId w:val="12"/>
  </w:num>
  <w:num w:numId="52">
    <w:abstractNumId w:val="7"/>
  </w:num>
  <w:num w:numId="53">
    <w:abstractNumId w:val="23"/>
  </w:num>
  <w:num w:numId="54">
    <w:abstractNumId w:val="61"/>
  </w:num>
  <w:num w:numId="55">
    <w:abstractNumId w:val="59"/>
  </w:num>
  <w:num w:numId="56">
    <w:abstractNumId w:val="14"/>
  </w:num>
  <w:num w:numId="57">
    <w:abstractNumId w:val="60"/>
  </w:num>
  <w:num w:numId="58">
    <w:abstractNumId w:val="15"/>
  </w:num>
  <w:num w:numId="59">
    <w:abstractNumId w:val="39"/>
  </w:num>
  <w:num w:numId="60">
    <w:abstractNumId w:val="0"/>
  </w:num>
  <w:num w:numId="61">
    <w:abstractNumId w:val="62"/>
  </w:num>
  <w:num w:numId="62">
    <w:abstractNumId w:val="18"/>
  </w:num>
  <w:num w:numId="63">
    <w:abstractNumId w:val="57"/>
  </w:num>
  <w:num w:numId="64">
    <w:abstractNumId w:val="2"/>
  </w:num>
  <w:num w:numId="65">
    <w:abstractNumId w:val="22"/>
  </w:num>
  <w:num w:numId="66">
    <w:abstractNumId w:val="63"/>
  </w:num>
  <w:num w:numId="67">
    <w:abstractNumId w:val="48"/>
  </w:num>
  <w:num w:numId="68">
    <w:abstractNumId w:val="56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PersonalInformation/>
  <w:removeDateAndTime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fi-FI" w:vendorID="64" w:dllVersion="0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1CA6"/>
    <w:rsid w:val="00001FA9"/>
    <w:rsid w:val="000021F9"/>
    <w:rsid w:val="00002862"/>
    <w:rsid w:val="00004053"/>
    <w:rsid w:val="00004AC8"/>
    <w:rsid w:val="000052C7"/>
    <w:rsid w:val="00006055"/>
    <w:rsid w:val="00006AD4"/>
    <w:rsid w:val="000074C4"/>
    <w:rsid w:val="000079A6"/>
    <w:rsid w:val="00011BB2"/>
    <w:rsid w:val="00011EF2"/>
    <w:rsid w:val="00012505"/>
    <w:rsid w:val="0001295D"/>
    <w:rsid w:val="00012C40"/>
    <w:rsid w:val="00012C4F"/>
    <w:rsid w:val="00012DD9"/>
    <w:rsid w:val="000131D1"/>
    <w:rsid w:val="00013455"/>
    <w:rsid w:val="000134E3"/>
    <w:rsid w:val="00013632"/>
    <w:rsid w:val="00013656"/>
    <w:rsid w:val="000137FC"/>
    <w:rsid w:val="00013F5E"/>
    <w:rsid w:val="00013F77"/>
    <w:rsid w:val="0001403F"/>
    <w:rsid w:val="00014091"/>
    <w:rsid w:val="0001411B"/>
    <w:rsid w:val="000146BD"/>
    <w:rsid w:val="0001487F"/>
    <w:rsid w:val="00014F35"/>
    <w:rsid w:val="000155A6"/>
    <w:rsid w:val="00015F98"/>
    <w:rsid w:val="000166AC"/>
    <w:rsid w:val="00016BA9"/>
    <w:rsid w:val="00017134"/>
    <w:rsid w:val="00017B7F"/>
    <w:rsid w:val="00017EDA"/>
    <w:rsid w:val="00020A43"/>
    <w:rsid w:val="000215BE"/>
    <w:rsid w:val="00021662"/>
    <w:rsid w:val="00021AAB"/>
    <w:rsid w:val="000233D8"/>
    <w:rsid w:val="00023510"/>
    <w:rsid w:val="00023742"/>
    <w:rsid w:val="00024AEF"/>
    <w:rsid w:val="00025C97"/>
    <w:rsid w:val="00026C65"/>
    <w:rsid w:val="00027755"/>
    <w:rsid w:val="000277A9"/>
    <w:rsid w:val="00030048"/>
    <w:rsid w:val="0003072D"/>
    <w:rsid w:val="000314CD"/>
    <w:rsid w:val="00032D37"/>
    <w:rsid w:val="00033544"/>
    <w:rsid w:val="0003479E"/>
    <w:rsid w:val="0003484F"/>
    <w:rsid w:val="00035691"/>
    <w:rsid w:val="00035AE0"/>
    <w:rsid w:val="00037AC6"/>
    <w:rsid w:val="0004132D"/>
    <w:rsid w:val="00041358"/>
    <w:rsid w:val="000425C9"/>
    <w:rsid w:val="00043AA6"/>
    <w:rsid w:val="00044CFA"/>
    <w:rsid w:val="000459C7"/>
    <w:rsid w:val="00046630"/>
    <w:rsid w:val="0004666E"/>
    <w:rsid w:val="00046C80"/>
    <w:rsid w:val="00046DD1"/>
    <w:rsid w:val="000479CE"/>
    <w:rsid w:val="00047FFA"/>
    <w:rsid w:val="00050112"/>
    <w:rsid w:val="00050466"/>
    <w:rsid w:val="000505CC"/>
    <w:rsid w:val="00050B2E"/>
    <w:rsid w:val="000511F9"/>
    <w:rsid w:val="0005151E"/>
    <w:rsid w:val="0005230E"/>
    <w:rsid w:val="00052784"/>
    <w:rsid w:val="00052850"/>
    <w:rsid w:val="000528A2"/>
    <w:rsid w:val="00052BBA"/>
    <w:rsid w:val="00053DFC"/>
    <w:rsid w:val="00054D9D"/>
    <w:rsid w:val="00055676"/>
    <w:rsid w:val="0005604A"/>
    <w:rsid w:val="00056544"/>
    <w:rsid w:val="00057726"/>
    <w:rsid w:val="00060056"/>
    <w:rsid w:val="00060269"/>
    <w:rsid w:val="00060D8E"/>
    <w:rsid w:val="00061E39"/>
    <w:rsid w:val="00061F84"/>
    <w:rsid w:val="00062159"/>
    <w:rsid w:val="00062630"/>
    <w:rsid w:val="0006281A"/>
    <w:rsid w:val="000631B7"/>
    <w:rsid w:val="00063259"/>
    <w:rsid w:val="00063D9E"/>
    <w:rsid w:val="00064AD3"/>
    <w:rsid w:val="00065088"/>
    <w:rsid w:val="000652D3"/>
    <w:rsid w:val="000654A0"/>
    <w:rsid w:val="00066EE0"/>
    <w:rsid w:val="0006735D"/>
    <w:rsid w:val="00067D46"/>
    <w:rsid w:val="00070646"/>
    <w:rsid w:val="000707CA"/>
    <w:rsid w:val="000707FF"/>
    <w:rsid w:val="00070A3C"/>
    <w:rsid w:val="000718F7"/>
    <w:rsid w:val="0007208A"/>
    <w:rsid w:val="000724C6"/>
    <w:rsid w:val="00072BBA"/>
    <w:rsid w:val="00072C94"/>
    <w:rsid w:val="00072FF5"/>
    <w:rsid w:val="00074244"/>
    <w:rsid w:val="00075FDA"/>
    <w:rsid w:val="00076386"/>
    <w:rsid w:val="00076D2F"/>
    <w:rsid w:val="00076D82"/>
    <w:rsid w:val="000775F2"/>
    <w:rsid w:val="00077655"/>
    <w:rsid w:val="00080284"/>
    <w:rsid w:val="00081EC2"/>
    <w:rsid w:val="000823FE"/>
    <w:rsid w:val="000825E2"/>
    <w:rsid w:val="00082B41"/>
    <w:rsid w:val="00083800"/>
    <w:rsid w:val="00084A65"/>
    <w:rsid w:val="00085090"/>
    <w:rsid w:val="00086572"/>
    <w:rsid w:val="00091A92"/>
    <w:rsid w:val="00092E6A"/>
    <w:rsid w:val="00093C49"/>
    <w:rsid w:val="00095A80"/>
    <w:rsid w:val="0009615A"/>
    <w:rsid w:val="000973C8"/>
    <w:rsid w:val="000973E1"/>
    <w:rsid w:val="00097479"/>
    <w:rsid w:val="00097560"/>
    <w:rsid w:val="000A0E4C"/>
    <w:rsid w:val="000A1402"/>
    <w:rsid w:val="000A20BA"/>
    <w:rsid w:val="000A262C"/>
    <w:rsid w:val="000A35F6"/>
    <w:rsid w:val="000A38C0"/>
    <w:rsid w:val="000A3C8D"/>
    <w:rsid w:val="000A40EA"/>
    <w:rsid w:val="000A40EC"/>
    <w:rsid w:val="000A4B7A"/>
    <w:rsid w:val="000A54EE"/>
    <w:rsid w:val="000A6A23"/>
    <w:rsid w:val="000A7BC5"/>
    <w:rsid w:val="000B0C45"/>
    <w:rsid w:val="000B0E07"/>
    <w:rsid w:val="000B1684"/>
    <w:rsid w:val="000B16DB"/>
    <w:rsid w:val="000B1C5E"/>
    <w:rsid w:val="000B2282"/>
    <w:rsid w:val="000B2A11"/>
    <w:rsid w:val="000B2A5B"/>
    <w:rsid w:val="000B36F4"/>
    <w:rsid w:val="000B3B91"/>
    <w:rsid w:val="000B43A3"/>
    <w:rsid w:val="000B4484"/>
    <w:rsid w:val="000B5AC9"/>
    <w:rsid w:val="000B5F0A"/>
    <w:rsid w:val="000B680C"/>
    <w:rsid w:val="000B6BC5"/>
    <w:rsid w:val="000B7043"/>
    <w:rsid w:val="000C1D59"/>
    <w:rsid w:val="000C270C"/>
    <w:rsid w:val="000C347C"/>
    <w:rsid w:val="000C46BF"/>
    <w:rsid w:val="000C4AEB"/>
    <w:rsid w:val="000C501D"/>
    <w:rsid w:val="000C74BA"/>
    <w:rsid w:val="000C7531"/>
    <w:rsid w:val="000C7C3F"/>
    <w:rsid w:val="000D0BD6"/>
    <w:rsid w:val="000D0C61"/>
    <w:rsid w:val="000D27AD"/>
    <w:rsid w:val="000D29D1"/>
    <w:rsid w:val="000D2B0A"/>
    <w:rsid w:val="000D3286"/>
    <w:rsid w:val="000D344D"/>
    <w:rsid w:val="000D36CE"/>
    <w:rsid w:val="000D40E7"/>
    <w:rsid w:val="000D4808"/>
    <w:rsid w:val="000D584F"/>
    <w:rsid w:val="000D6DCC"/>
    <w:rsid w:val="000D794A"/>
    <w:rsid w:val="000E071E"/>
    <w:rsid w:val="000E27AA"/>
    <w:rsid w:val="000E337A"/>
    <w:rsid w:val="000E3456"/>
    <w:rsid w:val="000E425B"/>
    <w:rsid w:val="000E4350"/>
    <w:rsid w:val="000E4408"/>
    <w:rsid w:val="000E5715"/>
    <w:rsid w:val="000E5716"/>
    <w:rsid w:val="000E6FAE"/>
    <w:rsid w:val="000E75EA"/>
    <w:rsid w:val="000E7A79"/>
    <w:rsid w:val="000F049D"/>
    <w:rsid w:val="000F06B5"/>
    <w:rsid w:val="000F0E97"/>
    <w:rsid w:val="000F15B2"/>
    <w:rsid w:val="000F19DE"/>
    <w:rsid w:val="000F2E1F"/>
    <w:rsid w:val="000F32EC"/>
    <w:rsid w:val="000F37B0"/>
    <w:rsid w:val="000F4389"/>
    <w:rsid w:val="000F43D8"/>
    <w:rsid w:val="000F4595"/>
    <w:rsid w:val="000F45EC"/>
    <w:rsid w:val="000F46C5"/>
    <w:rsid w:val="000F4CB2"/>
    <w:rsid w:val="000F568D"/>
    <w:rsid w:val="000F6351"/>
    <w:rsid w:val="000F67CF"/>
    <w:rsid w:val="000F6A0F"/>
    <w:rsid w:val="000F7EA8"/>
    <w:rsid w:val="00101C4F"/>
    <w:rsid w:val="0010275A"/>
    <w:rsid w:val="00102C9F"/>
    <w:rsid w:val="001036C8"/>
    <w:rsid w:val="00103D37"/>
    <w:rsid w:val="001057DD"/>
    <w:rsid w:val="00106438"/>
    <w:rsid w:val="001068D2"/>
    <w:rsid w:val="00106EBD"/>
    <w:rsid w:val="001070F4"/>
    <w:rsid w:val="001103BD"/>
    <w:rsid w:val="00111208"/>
    <w:rsid w:val="00111808"/>
    <w:rsid w:val="00112266"/>
    <w:rsid w:val="0011339F"/>
    <w:rsid w:val="00114E96"/>
    <w:rsid w:val="00115828"/>
    <w:rsid w:val="0011644A"/>
    <w:rsid w:val="00116EE5"/>
    <w:rsid w:val="00117332"/>
    <w:rsid w:val="00117693"/>
    <w:rsid w:val="001204DD"/>
    <w:rsid w:val="00121D83"/>
    <w:rsid w:val="00122839"/>
    <w:rsid w:val="001237AC"/>
    <w:rsid w:val="00123FC0"/>
    <w:rsid w:val="001241AF"/>
    <w:rsid w:val="00124630"/>
    <w:rsid w:val="00124665"/>
    <w:rsid w:val="00124DAF"/>
    <w:rsid w:val="00124E12"/>
    <w:rsid w:val="0012673D"/>
    <w:rsid w:val="001269B8"/>
    <w:rsid w:val="00127099"/>
    <w:rsid w:val="00127E40"/>
    <w:rsid w:val="00130F9A"/>
    <w:rsid w:val="001314AE"/>
    <w:rsid w:val="00132B71"/>
    <w:rsid w:val="0013427A"/>
    <w:rsid w:val="0013431C"/>
    <w:rsid w:val="001356D7"/>
    <w:rsid w:val="00135CFE"/>
    <w:rsid w:val="001362C2"/>
    <w:rsid w:val="001364DB"/>
    <w:rsid w:val="00136955"/>
    <w:rsid w:val="00136E19"/>
    <w:rsid w:val="001371B2"/>
    <w:rsid w:val="0013757A"/>
    <w:rsid w:val="00137873"/>
    <w:rsid w:val="00137D78"/>
    <w:rsid w:val="0014055D"/>
    <w:rsid w:val="001409A0"/>
    <w:rsid w:val="00141125"/>
    <w:rsid w:val="00141F08"/>
    <w:rsid w:val="00141FF2"/>
    <w:rsid w:val="0014287A"/>
    <w:rsid w:val="00142DE2"/>
    <w:rsid w:val="00143A8F"/>
    <w:rsid w:val="00144204"/>
    <w:rsid w:val="00144C87"/>
    <w:rsid w:val="001467B1"/>
    <w:rsid w:val="00150175"/>
    <w:rsid w:val="001502C8"/>
    <w:rsid w:val="0015130F"/>
    <w:rsid w:val="00151892"/>
    <w:rsid w:val="00151AFC"/>
    <w:rsid w:val="00152B7F"/>
    <w:rsid w:val="00153AB1"/>
    <w:rsid w:val="001540E4"/>
    <w:rsid w:val="00154938"/>
    <w:rsid w:val="00155464"/>
    <w:rsid w:val="00155A99"/>
    <w:rsid w:val="00155BFD"/>
    <w:rsid w:val="00157390"/>
    <w:rsid w:val="0015761D"/>
    <w:rsid w:val="00157F36"/>
    <w:rsid w:val="00160042"/>
    <w:rsid w:val="00160998"/>
    <w:rsid w:val="00160CD6"/>
    <w:rsid w:val="00161D48"/>
    <w:rsid w:val="0016316A"/>
    <w:rsid w:val="00164171"/>
    <w:rsid w:val="00164DC9"/>
    <w:rsid w:val="00164E58"/>
    <w:rsid w:val="00165033"/>
    <w:rsid w:val="00165B18"/>
    <w:rsid w:val="001670EA"/>
    <w:rsid w:val="001674A0"/>
    <w:rsid w:val="001676D5"/>
    <w:rsid w:val="00170461"/>
    <w:rsid w:val="00170A50"/>
    <w:rsid w:val="0017148E"/>
    <w:rsid w:val="0017157A"/>
    <w:rsid w:val="00171F0C"/>
    <w:rsid w:val="00172B62"/>
    <w:rsid w:val="00172DAA"/>
    <w:rsid w:val="00173356"/>
    <w:rsid w:val="001733F1"/>
    <w:rsid w:val="001741D7"/>
    <w:rsid w:val="00174FFD"/>
    <w:rsid w:val="001759CA"/>
    <w:rsid w:val="00175FBC"/>
    <w:rsid w:val="0017667C"/>
    <w:rsid w:val="00176E51"/>
    <w:rsid w:val="0017726A"/>
    <w:rsid w:val="00177B88"/>
    <w:rsid w:val="00177DD3"/>
    <w:rsid w:val="00180047"/>
    <w:rsid w:val="00180278"/>
    <w:rsid w:val="001818A7"/>
    <w:rsid w:val="00181BC7"/>
    <w:rsid w:val="00181FE9"/>
    <w:rsid w:val="00182725"/>
    <w:rsid w:val="00182743"/>
    <w:rsid w:val="001829C8"/>
    <w:rsid w:val="00182CA0"/>
    <w:rsid w:val="00183195"/>
    <w:rsid w:val="00183FB0"/>
    <w:rsid w:val="00184098"/>
    <w:rsid w:val="00184B8A"/>
    <w:rsid w:val="00185422"/>
    <w:rsid w:val="00185D8A"/>
    <w:rsid w:val="00186904"/>
    <w:rsid w:val="00186B0A"/>
    <w:rsid w:val="001905BD"/>
    <w:rsid w:val="00190791"/>
    <w:rsid w:val="0019086B"/>
    <w:rsid w:val="00191A30"/>
    <w:rsid w:val="001925BD"/>
    <w:rsid w:val="00192699"/>
    <w:rsid w:val="00192FE6"/>
    <w:rsid w:val="00193451"/>
    <w:rsid w:val="00193986"/>
    <w:rsid w:val="00193B08"/>
    <w:rsid w:val="00193CB5"/>
    <w:rsid w:val="0019435C"/>
    <w:rsid w:val="00194570"/>
    <w:rsid w:val="00196BF4"/>
    <w:rsid w:val="001970CD"/>
    <w:rsid w:val="001972DA"/>
    <w:rsid w:val="001976AA"/>
    <w:rsid w:val="001A02F6"/>
    <w:rsid w:val="001A0AE4"/>
    <w:rsid w:val="001A15C6"/>
    <w:rsid w:val="001A5E19"/>
    <w:rsid w:val="001A7567"/>
    <w:rsid w:val="001B01FA"/>
    <w:rsid w:val="001B0832"/>
    <w:rsid w:val="001B10F3"/>
    <w:rsid w:val="001B18A7"/>
    <w:rsid w:val="001B1D02"/>
    <w:rsid w:val="001B1D4B"/>
    <w:rsid w:val="001B25D9"/>
    <w:rsid w:val="001B2762"/>
    <w:rsid w:val="001B29CA"/>
    <w:rsid w:val="001B3670"/>
    <w:rsid w:val="001B36FC"/>
    <w:rsid w:val="001B41ED"/>
    <w:rsid w:val="001B42A4"/>
    <w:rsid w:val="001B4607"/>
    <w:rsid w:val="001B4F86"/>
    <w:rsid w:val="001B617C"/>
    <w:rsid w:val="001B69CA"/>
    <w:rsid w:val="001B7E0C"/>
    <w:rsid w:val="001C0674"/>
    <w:rsid w:val="001C18A9"/>
    <w:rsid w:val="001C226F"/>
    <w:rsid w:val="001C3DBE"/>
    <w:rsid w:val="001C4130"/>
    <w:rsid w:val="001C52F3"/>
    <w:rsid w:val="001C5EED"/>
    <w:rsid w:val="001C66AC"/>
    <w:rsid w:val="001C6754"/>
    <w:rsid w:val="001C72F0"/>
    <w:rsid w:val="001C77F0"/>
    <w:rsid w:val="001C7A39"/>
    <w:rsid w:val="001C7B5C"/>
    <w:rsid w:val="001C7D9A"/>
    <w:rsid w:val="001D0608"/>
    <w:rsid w:val="001D1B8A"/>
    <w:rsid w:val="001D1F9C"/>
    <w:rsid w:val="001D2304"/>
    <w:rsid w:val="001D2B7D"/>
    <w:rsid w:val="001D3464"/>
    <w:rsid w:val="001D37E1"/>
    <w:rsid w:val="001D46A0"/>
    <w:rsid w:val="001D4E22"/>
    <w:rsid w:val="001D5931"/>
    <w:rsid w:val="001D5FB0"/>
    <w:rsid w:val="001D7CA4"/>
    <w:rsid w:val="001D7E58"/>
    <w:rsid w:val="001D7EA6"/>
    <w:rsid w:val="001D7F61"/>
    <w:rsid w:val="001E0A38"/>
    <w:rsid w:val="001E1791"/>
    <w:rsid w:val="001E30A0"/>
    <w:rsid w:val="001E3F75"/>
    <w:rsid w:val="001E494E"/>
    <w:rsid w:val="001E4BB9"/>
    <w:rsid w:val="001E4D4F"/>
    <w:rsid w:val="001E57CF"/>
    <w:rsid w:val="001E5981"/>
    <w:rsid w:val="001E6421"/>
    <w:rsid w:val="001E74BA"/>
    <w:rsid w:val="001E76CB"/>
    <w:rsid w:val="001E7B9F"/>
    <w:rsid w:val="001F01FB"/>
    <w:rsid w:val="001F0658"/>
    <w:rsid w:val="001F0E92"/>
    <w:rsid w:val="001F1306"/>
    <w:rsid w:val="001F15BE"/>
    <w:rsid w:val="001F1987"/>
    <w:rsid w:val="001F23BD"/>
    <w:rsid w:val="001F34DA"/>
    <w:rsid w:val="001F3EA8"/>
    <w:rsid w:val="001F4DAC"/>
    <w:rsid w:val="001F5019"/>
    <w:rsid w:val="001F53CA"/>
    <w:rsid w:val="001F548A"/>
    <w:rsid w:val="001F650F"/>
    <w:rsid w:val="001F67AA"/>
    <w:rsid w:val="001F7599"/>
    <w:rsid w:val="001F7D26"/>
    <w:rsid w:val="00202E4B"/>
    <w:rsid w:val="00204B3A"/>
    <w:rsid w:val="00204E26"/>
    <w:rsid w:val="0020535A"/>
    <w:rsid w:val="00205F67"/>
    <w:rsid w:val="0020689E"/>
    <w:rsid w:val="00206955"/>
    <w:rsid w:val="00206B4C"/>
    <w:rsid w:val="00206C95"/>
    <w:rsid w:val="00206E3E"/>
    <w:rsid w:val="00210309"/>
    <w:rsid w:val="002106D7"/>
    <w:rsid w:val="00210CFF"/>
    <w:rsid w:val="002115F9"/>
    <w:rsid w:val="0021186C"/>
    <w:rsid w:val="00212FB8"/>
    <w:rsid w:val="00213709"/>
    <w:rsid w:val="00214347"/>
    <w:rsid w:val="002149AF"/>
    <w:rsid w:val="00214A86"/>
    <w:rsid w:val="00215664"/>
    <w:rsid w:val="00215AAA"/>
    <w:rsid w:val="0021683C"/>
    <w:rsid w:val="00216AAB"/>
    <w:rsid w:val="00217FF8"/>
    <w:rsid w:val="0022170C"/>
    <w:rsid w:val="00221985"/>
    <w:rsid w:val="00221EC5"/>
    <w:rsid w:val="00222A7A"/>
    <w:rsid w:val="00224A2C"/>
    <w:rsid w:val="002256D9"/>
    <w:rsid w:val="00225FFF"/>
    <w:rsid w:val="0022687C"/>
    <w:rsid w:val="002269C0"/>
    <w:rsid w:val="00227BDA"/>
    <w:rsid w:val="002306F8"/>
    <w:rsid w:val="00230A0F"/>
    <w:rsid w:val="002312F4"/>
    <w:rsid w:val="002313A2"/>
    <w:rsid w:val="002318DC"/>
    <w:rsid w:val="00231FC7"/>
    <w:rsid w:val="00232930"/>
    <w:rsid w:val="00232A95"/>
    <w:rsid w:val="00232DD9"/>
    <w:rsid w:val="00233403"/>
    <w:rsid w:val="00233440"/>
    <w:rsid w:val="00233D0E"/>
    <w:rsid w:val="00234350"/>
    <w:rsid w:val="00236450"/>
    <w:rsid w:val="00236C3D"/>
    <w:rsid w:val="0023765A"/>
    <w:rsid w:val="00237921"/>
    <w:rsid w:val="00241311"/>
    <w:rsid w:val="002417D2"/>
    <w:rsid w:val="002418D6"/>
    <w:rsid w:val="00242E22"/>
    <w:rsid w:val="0024336B"/>
    <w:rsid w:val="0024424F"/>
    <w:rsid w:val="00244D28"/>
    <w:rsid w:val="002454FA"/>
    <w:rsid w:val="00245720"/>
    <w:rsid w:val="00245A6F"/>
    <w:rsid w:val="00245FD5"/>
    <w:rsid w:val="002465E4"/>
    <w:rsid w:val="00246C0C"/>
    <w:rsid w:val="002477DF"/>
    <w:rsid w:val="00250726"/>
    <w:rsid w:val="0025074A"/>
    <w:rsid w:val="002511BF"/>
    <w:rsid w:val="00251AD6"/>
    <w:rsid w:val="0025288A"/>
    <w:rsid w:val="00252BBC"/>
    <w:rsid w:val="00252C17"/>
    <w:rsid w:val="0025307F"/>
    <w:rsid w:val="002533B5"/>
    <w:rsid w:val="00253E3C"/>
    <w:rsid w:val="002551BD"/>
    <w:rsid w:val="00255BF4"/>
    <w:rsid w:val="00255D79"/>
    <w:rsid w:val="002568D0"/>
    <w:rsid w:val="00257571"/>
    <w:rsid w:val="00257FFB"/>
    <w:rsid w:val="0026138B"/>
    <w:rsid w:val="00261459"/>
    <w:rsid w:val="0026198E"/>
    <w:rsid w:val="00262661"/>
    <w:rsid w:val="00262DEC"/>
    <w:rsid w:val="002632DF"/>
    <w:rsid w:val="0026400A"/>
    <w:rsid w:val="002640BA"/>
    <w:rsid w:val="00264499"/>
    <w:rsid w:val="0026479E"/>
    <w:rsid w:val="00264CF2"/>
    <w:rsid w:val="00265842"/>
    <w:rsid w:val="00266462"/>
    <w:rsid w:val="0026647D"/>
    <w:rsid w:val="00267587"/>
    <w:rsid w:val="00270822"/>
    <w:rsid w:val="00271589"/>
    <w:rsid w:val="00273177"/>
    <w:rsid w:val="002749A0"/>
    <w:rsid w:val="00274B5E"/>
    <w:rsid w:val="00275074"/>
    <w:rsid w:val="002763E9"/>
    <w:rsid w:val="00276736"/>
    <w:rsid w:val="00280BC6"/>
    <w:rsid w:val="002822EE"/>
    <w:rsid w:val="002831E1"/>
    <w:rsid w:val="002834D7"/>
    <w:rsid w:val="00284C7E"/>
    <w:rsid w:val="00284E32"/>
    <w:rsid w:val="002851EB"/>
    <w:rsid w:val="00285510"/>
    <w:rsid w:val="00285DE2"/>
    <w:rsid w:val="0028616D"/>
    <w:rsid w:val="002865E2"/>
    <w:rsid w:val="00286965"/>
    <w:rsid w:val="002869D5"/>
    <w:rsid w:val="00286A43"/>
    <w:rsid w:val="00286D9E"/>
    <w:rsid w:val="002871A5"/>
    <w:rsid w:val="00290CDD"/>
    <w:rsid w:val="0029118A"/>
    <w:rsid w:val="0029136E"/>
    <w:rsid w:val="00292399"/>
    <w:rsid w:val="002935DC"/>
    <w:rsid w:val="0029378E"/>
    <w:rsid w:val="00293BAC"/>
    <w:rsid w:val="0029402A"/>
    <w:rsid w:val="00294445"/>
    <w:rsid w:val="00294B4D"/>
    <w:rsid w:val="00294E53"/>
    <w:rsid w:val="002960D5"/>
    <w:rsid w:val="00296371"/>
    <w:rsid w:val="0029687F"/>
    <w:rsid w:val="002A1062"/>
    <w:rsid w:val="002A2012"/>
    <w:rsid w:val="002A2413"/>
    <w:rsid w:val="002A2F3E"/>
    <w:rsid w:val="002A2F5E"/>
    <w:rsid w:val="002A352A"/>
    <w:rsid w:val="002A607D"/>
    <w:rsid w:val="002A766D"/>
    <w:rsid w:val="002A76FA"/>
    <w:rsid w:val="002A7CE7"/>
    <w:rsid w:val="002A7D9C"/>
    <w:rsid w:val="002A7E4D"/>
    <w:rsid w:val="002B074D"/>
    <w:rsid w:val="002B132E"/>
    <w:rsid w:val="002B1723"/>
    <w:rsid w:val="002B2813"/>
    <w:rsid w:val="002B2D29"/>
    <w:rsid w:val="002B4F04"/>
    <w:rsid w:val="002B539D"/>
    <w:rsid w:val="002B5B5E"/>
    <w:rsid w:val="002B5DA0"/>
    <w:rsid w:val="002C0C4B"/>
    <w:rsid w:val="002C109A"/>
    <w:rsid w:val="002C1EEA"/>
    <w:rsid w:val="002C33E6"/>
    <w:rsid w:val="002C47AD"/>
    <w:rsid w:val="002C55AC"/>
    <w:rsid w:val="002C6034"/>
    <w:rsid w:val="002C635B"/>
    <w:rsid w:val="002C6D5F"/>
    <w:rsid w:val="002C7CFF"/>
    <w:rsid w:val="002C7E35"/>
    <w:rsid w:val="002D05A0"/>
    <w:rsid w:val="002D0BC6"/>
    <w:rsid w:val="002D11F7"/>
    <w:rsid w:val="002D12F6"/>
    <w:rsid w:val="002D17C5"/>
    <w:rsid w:val="002D28E8"/>
    <w:rsid w:val="002D365F"/>
    <w:rsid w:val="002D406E"/>
    <w:rsid w:val="002D427D"/>
    <w:rsid w:val="002D4723"/>
    <w:rsid w:val="002D5F21"/>
    <w:rsid w:val="002D7C86"/>
    <w:rsid w:val="002E0692"/>
    <w:rsid w:val="002E0D19"/>
    <w:rsid w:val="002E1D74"/>
    <w:rsid w:val="002E2943"/>
    <w:rsid w:val="002E2CF1"/>
    <w:rsid w:val="002E34AF"/>
    <w:rsid w:val="002E4AAC"/>
    <w:rsid w:val="002E53DE"/>
    <w:rsid w:val="002E563B"/>
    <w:rsid w:val="002E62D2"/>
    <w:rsid w:val="002E74AF"/>
    <w:rsid w:val="002E758C"/>
    <w:rsid w:val="002E7CAC"/>
    <w:rsid w:val="002F0029"/>
    <w:rsid w:val="002F0E97"/>
    <w:rsid w:val="002F1038"/>
    <w:rsid w:val="002F1B80"/>
    <w:rsid w:val="002F22FF"/>
    <w:rsid w:val="002F2A96"/>
    <w:rsid w:val="002F2D8F"/>
    <w:rsid w:val="002F4501"/>
    <w:rsid w:val="002F4DA6"/>
    <w:rsid w:val="002F5BB4"/>
    <w:rsid w:val="002F695B"/>
    <w:rsid w:val="002F6AD1"/>
    <w:rsid w:val="002F6BF1"/>
    <w:rsid w:val="002F72DA"/>
    <w:rsid w:val="002F76B1"/>
    <w:rsid w:val="002F7CC8"/>
    <w:rsid w:val="002F7D66"/>
    <w:rsid w:val="002F7DBE"/>
    <w:rsid w:val="0030090B"/>
    <w:rsid w:val="00300CDD"/>
    <w:rsid w:val="00302518"/>
    <w:rsid w:val="00302AE8"/>
    <w:rsid w:val="00302BB1"/>
    <w:rsid w:val="00304210"/>
    <w:rsid w:val="003048D7"/>
    <w:rsid w:val="00304A1B"/>
    <w:rsid w:val="00304AD2"/>
    <w:rsid w:val="003062E6"/>
    <w:rsid w:val="003068B6"/>
    <w:rsid w:val="003071F6"/>
    <w:rsid w:val="00307A18"/>
    <w:rsid w:val="00307FE0"/>
    <w:rsid w:val="0031094B"/>
    <w:rsid w:val="00311C08"/>
    <w:rsid w:val="00312567"/>
    <w:rsid w:val="0031278D"/>
    <w:rsid w:val="00312ECE"/>
    <w:rsid w:val="0031393C"/>
    <w:rsid w:val="00313CB0"/>
    <w:rsid w:val="00313E0C"/>
    <w:rsid w:val="00313F96"/>
    <w:rsid w:val="003144A1"/>
    <w:rsid w:val="003150CE"/>
    <w:rsid w:val="003157F9"/>
    <w:rsid w:val="00315AAB"/>
    <w:rsid w:val="00316166"/>
    <w:rsid w:val="00316614"/>
    <w:rsid w:val="0031733B"/>
    <w:rsid w:val="0031734F"/>
    <w:rsid w:val="003175E1"/>
    <w:rsid w:val="00317D3D"/>
    <w:rsid w:val="00320299"/>
    <w:rsid w:val="0032079F"/>
    <w:rsid w:val="00320B96"/>
    <w:rsid w:val="00321154"/>
    <w:rsid w:val="003211B0"/>
    <w:rsid w:val="00321EDA"/>
    <w:rsid w:val="0032235B"/>
    <w:rsid w:val="003224AA"/>
    <w:rsid w:val="003224E7"/>
    <w:rsid w:val="00322CA0"/>
    <w:rsid w:val="003248E5"/>
    <w:rsid w:val="00325D7A"/>
    <w:rsid w:val="00326145"/>
    <w:rsid w:val="00326270"/>
    <w:rsid w:val="00327163"/>
    <w:rsid w:val="00327305"/>
    <w:rsid w:val="00327531"/>
    <w:rsid w:val="00330187"/>
    <w:rsid w:val="00330D20"/>
    <w:rsid w:val="00330D47"/>
    <w:rsid w:val="00331C77"/>
    <w:rsid w:val="00331DB6"/>
    <w:rsid w:val="00331F96"/>
    <w:rsid w:val="00332B55"/>
    <w:rsid w:val="00333CBB"/>
    <w:rsid w:val="00335EA8"/>
    <w:rsid w:val="003363DD"/>
    <w:rsid w:val="0033707B"/>
    <w:rsid w:val="00340361"/>
    <w:rsid w:val="00340795"/>
    <w:rsid w:val="0034111C"/>
    <w:rsid w:val="00341DE0"/>
    <w:rsid w:val="00341E60"/>
    <w:rsid w:val="0034217F"/>
    <w:rsid w:val="00342AD2"/>
    <w:rsid w:val="00343399"/>
    <w:rsid w:val="00343954"/>
    <w:rsid w:val="003442F0"/>
    <w:rsid w:val="00344CCE"/>
    <w:rsid w:val="003451B1"/>
    <w:rsid w:val="00345405"/>
    <w:rsid w:val="00345DDD"/>
    <w:rsid w:val="00346FED"/>
    <w:rsid w:val="003474B3"/>
    <w:rsid w:val="00347ED6"/>
    <w:rsid w:val="0035007F"/>
    <w:rsid w:val="00350A84"/>
    <w:rsid w:val="003510F4"/>
    <w:rsid w:val="00351CE4"/>
    <w:rsid w:val="00351E01"/>
    <w:rsid w:val="00351EC4"/>
    <w:rsid w:val="0035274C"/>
    <w:rsid w:val="00352D21"/>
    <w:rsid w:val="0035443D"/>
    <w:rsid w:val="00354493"/>
    <w:rsid w:val="00354FEE"/>
    <w:rsid w:val="00355540"/>
    <w:rsid w:val="00356275"/>
    <w:rsid w:val="003569B7"/>
    <w:rsid w:val="00356B54"/>
    <w:rsid w:val="00356C0B"/>
    <w:rsid w:val="00357B9C"/>
    <w:rsid w:val="00361412"/>
    <w:rsid w:val="003615CA"/>
    <w:rsid w:val="00362BCF"/>
    <w:rsid w:val="00363000"/>
    <w:rsid w:val="00363346"/>
    <w:rsid w:val="003640A1"/>
    <w:rsid w:val="003642A6"/>
    <w:rsid w:val="00364853"/>
    <w:rsid w:val="00367337"/>
    <w:rsid w:val="00367367"/>
    <w:rsid w:val="003673DF"/>
    <w:rsid w:val="00367FD8"/>
    <w:rsid w:val="003709A3"/>
    <w:rsid w:val="00370B63"/>
    <w:rsid w:val="00370DAB"/>
    <w:rsid w:val="00370FCC"/>
    <w:rsid w:val="003711AF"/>
    <w:rsid w:val="00371364"/>
    <w:rsid w:val="00371704"/>
    <w:rsid w:val="00371A16"/>
    <w:rsid w:val="003733E5"/>
    <w:rsid w:val="00374602"/>
    <w:rsid w:val="00374848"/>
    <w:rsid w:val="003757B7"/>
    <w:rsid w:val="00375D09"/>
    <w:rsid w:val="0037739D"/>
    <w:rsid w:val="0037751C"/>
    <w:rsid w:val="00380F3F"/>
    <w:rsid w:val="00381476"/>
    <w:rsid w:val="00382232"/>
    <w:rsid w:val="00382F1A"/>
    <w:rsid w:val="00383282"/>
    <w:rsid w:val="00383658"/>
    <w:rsid w:val="0038412E"/>
    <w:rsid w:val="00386053"/>
    <w:rsid w:val="0038654A"/>
    <w:rsid w:val="00387255"/>
    <w:rsid w:val="0038771D"/>
    <w:rsid w:val="00391847"/>
    <w:rsid w:val="0039287E"/>
    <w:rsid w:val="00392AE1"/>
    <w:rsid w:val="00393306"/>
    <w:rsid w:val="00393507"/>
    <w:rsid w:val="00393E44"/>
    <w:rsid w:val="00394270"/>
    <w:rsid w:val="00395F80"/>
    <w:rsid w:val="003979CE"/>
    <w:rsid w:val="00397AB6"/>
    <w:rsid w:val="00397ACA"/>
    <w:rsid w:val="003A0845"/>
    <w:rsid w:val="003A10C3"/>
    <w:rsid w:val="003A1F69"/>
    <w:rsid w:val="003A561D"/>
    <w:rsid w:val="003A597F"/>
    <w:rsid w:val="003A5B64"/>
    <w:rsid w:val="003A714A"/>
    <w:rsid w:val="003A71A8"/>
    <w:rsid w:val="003A7926"/>
    <w:rsid w:val="003B00CA"/>
    <w:rsid w:val="003B030B"/>
    <w:rsid w:val="003B0432"/>
    <w:rsid w:val="003B0821"/>
    <w:rsid w:val="003B0BE9"/>
    <w:rsid w:val="003B0DAF"/>
    <w:rsid w:val="003B19F8"/>
    <w:rsid w:val="003B2C7E"/>
    <w:rsid w:val="003B2E9B"/>
    <w:rsid w:val="003B2F8D"/>
    <w:rsid w:val="003B4FAA"/>
    <w:rsid w:val="003B547A"/>
    <w:rsid w:val="003B68C8"/>
    <w:rsid w:val="003B6CB0"/>
    <w:rsid w:val="003B75B9"/>
    <w:rsid w:val="003C0DA2"/>
    <w:rsid w:val="003C0DBA"/>
    <w:rsid w:val="003C1A18"/>
    <w:rsid w:val="003C3261"/>
    <w:rsid w:val="003C4543"/>
    <w:rsid w:val="003C5A0D"/>
    <w:rsid w:val="003C5BE5"/>
    <w:rsid w:val="003C5C41"/>
    <w:rsid w:val="003C65E8"/>
    <w:rsid w:val="003C72F5"/>
    <w:rsid w:val="003C7461"/>
    <w:rsid w:val="003D0788"/>
    <w:rsid w:val="003D0E94"/>
    <w:rsid w:val="003D132A"/>
    <w:rsid w:val="003D1517"/>
    <w:rsid w:val="003D194A"/>
    <w:rsid w:val="003D1C14"/>
    <w:rsid w:val="003D2938"/>
    <w:rsid w:val="003D2C75"/>
    <w:rsid w:val="003D34C1"/>
    <w:rsid w:val="003D3FBA"/>
    <w:rsid w:val="003D402B"/>
    <w:rsid w:val="003D4444"/>
    <w:rsid w:val="003D5AC6"/>
    <w:rsid w:val="003D69F3"/>
    <w:rsid w:val="003D75EB"/>
    <w:rsid w:val="003D764F"/>
    <w:rsid w:val="003D7D81"/>
    <w:rsid w:val="003E0667"/>
    <w:rsid w:val="003E09F6"/>
    <w:rsid w:val="003E0BCE"/>
    <w:rsid w:val="003E13E0"/>
    <w:rsid w:val="003E1660"/>
    <w:rsid w:val="003E1CD1"/>
    <w:rsid w:val="003E2A2D"/>
    <w:rsid w:val="003E2EEE"/>
    <w:rsid w:val="003E4B9B"/>
    <w:rsid w:val="003E521F"/>
    <w:rsid w:val="003E555E"/>
    <w:rsid w:val="003E5AA7"/>
    <w:rsid w:val="003E60F8"/>
    <w:rsid w:val="003E64A9"/>
    <w:rsid w:val="003E7002"/>
    <w:rsid w:val="003E7905"/>
    <w:rsid w:val="003F0336"/>
    <w:rsid w:val="003F18D3"/>
    <w:rsid w:val="003F2147"/>
    <w:rsid w:val="003F30EE"/>
    <w:rsid w:val="003F4488"/>
    <w:rsid w:val="003F5547"/>
    <w:rsid w:val="003F5C40"/>
    <w:rsid w:val="003F5EDC"/>
    <w:rsid w:val="003F602B"/>
    <w:rsid w:val="003F6E12"/>
    <w:rsid w:val="003F7545"/>
    <w:rsid w:val="003F75ED"/>
    <w:rsid w:val="003F7FEB"/>
    <w:rsid w:val="004002B7"/>
    <w:rsid w:val="00400811"/>
    <w:rsid w:val="00400F31"/>
    <w:rsid w:val="004012AE"/>
    <w:rsid w:val="00402295"/>
    <w:rsid w:val="00403CFE"/>
    <w:rsid w:val="00405943"/>
    <w:rsid w:val="00405F6E"/>
    <w:rsid w:val="00406B4D"/>
    <w:rsid w:val="0040703A"/>
    <w:rsid w:val="00410864"/>
    <w:rsid w:val="0041443C"/>
    <w:rsid w:val="004154F7"/>
    <w:rsid w:val="0041589E"/>
    <w:rsid w:val="00416D44"/>
    <w:rsid w:val="0041755F"/>
    <w:rsid w:val="004176FF"/>
    <w:rsid w:val="0042061D"/>
    <w:rsid w:val="004210A8"/>
    <w:rsid w:val="00421A27"/>
    <w:rsid w:val="00421D0A"/>
    <w:rsid w:val="004221AD"/>
    <w:rsid w:val="004229D8"/>
    <w:rsid w:val="00422D9D"/>
    <w:rsid w:val="004241C5"/>
    <w:rsid w:val="00424631"/>
    <w:rsid w:val="00424E8D"/>
    <w:rsid w:val="00424FA7"/>
    <w:rsid w:val="004256C0"/>
    <w:rsid w:val="0042570F"/>
    <w:rsid w:val="00426A87"/>
    <w:rsid w:val="00427905"/>
    <w:rsid w:val="00427C8D"/>
    <w:rsid w:val="004305AE"/>
    <w:rsid w:val="00430854"/>
    <w:rsid w:val="004309D8"/>
    <w:rsid w:val="0043134A"/>
    <w:rsid w:val="004313D1"/>
    <w:rsid w:val="00431DFA"/>
    <w:rsid w:val="00431FD5"/>
    <w:rsid w:val="00432110"/>
    <w:rsid w:val="00432573"/>
    <w:rsid w:val="004330E8"/>
    <w:rsid w:val="00433EBE"/>
    <w:rsid w:val="00434406"/>
    <w:rsid w:val="00434749"/>
    <w:rsid w:val="00436A27"/>
    <w:rsid w:val="0043751F"/>
    <w:rsid w:val="00437C27"/>
    <w:rsid w:val="004403A5"/>
    <w:rsid w:val="00440FED"/>
    <w:rsid w:val="00441194"/>
    <w:rsid w:val="00441B0A"/>
    <w:rsid w:val="00441B92"/>
    <w:rsid w:val="00442607"/>
    <w:rsid w:val="00442D9E"/>
    <w:rsid w:val="004434FC"/>
    <w:rsid w:val="00444052"/>
    <w:rsid w:val="0044474B"/>
    <w:rsid w:val="00445FF7"/>
    <w:rsid w:val="004501CE"/>
    <w:rsid w:val="00453341"/>
    <w:rsid w:val="004545C6"/>
    <w:rsid w:val="00454D70"/>
    <w:rsid w:val="00454DCA"/>
    <w:rsid w:val="00455B17"/>
    <w:rsid w:val="00455FE9"/>
    <w:rsid w:val="004561C0"/>
    <w:rsid w:val="00456544"/>
    <w:rsid w:val="00456649"/>
    <w:rsid w:val="00456748"/>
    <w:rsid w:val="004567B7"/>
    <w:rsid w:val="00456856"/>
    <w:rsid w:val="00457436"/>
    <w:rsid w:val="00457810"/>
    <w:rsid w:val="00460839"/>
    <w:rsid w:val="00461210"/>
    <w:rsid w:val="00462490"/>
    <w:rsid w:val="00462A0A"/>
    <w:rsid w:val="0046357E"/>
    <w:rsid w:val="00463F47"/>
    <w:rsid w:val="00464F84"/>
    <w:rsid w:val="00465299"/>
    <w:rsid w:val="00466A0F"/>
    <w:rsid w:val="0046795B"/>
    <w:rsid w:val="004708C0"/>
    <w:rsid w:val="00471367"/>
    <w:rsid w:val="004715CB"/>
    <w:rsid w:val="00471863"/>
    <w:rsid w:val="0047205F"/>
    <w:rsid w:val="00472183"/>
    <w:rsid w:val="00472233"/>
    <w:rsid w:val="00473353"/>
    <w:rsid w:val="00473A14"/>
    <w:rsid w:val="00473E68"/>
    <w:rsid w:val="00474CA8"/>
    <w:rsid w:val="00474E43"/>
    <w:rsid w:val="00475A4A"/>
    <w:rsid w:val="0048076D"/>
    <w:rsid w:val="00480AC0"/>
    <w:rsid w:val="00481A3B"/>
    <w:rsid w:val="00481C24"/>
    <w:rsid w:val="00481D17"/>
    <w:rsid w:val="00481D90"/>
    <w:rsid w:val="00481E96"/>
    <w:rsid w:val="00482CD4"/>
    <w:rsid w:val="00483261"/>
    <w:rsid w:val="00483C8E"/>
    <w:rsid w:val="00483CA1"/>
    <w:rsid w:val="00484021"/>
    <w:rsid w:val="00485843"/>
    <w:rsid w:val="00485B23"/>
    <w:rsid w:val="0048630D"/>
    <w:rsid w:val="004874E4"/>
    <w:rsid w:val="00487DCA"/>
    <w:rsid w:val="00487E4E"/>
    <w:rsid w:val="0049070D"/>
    <w:rsid w:val="004914A9"/>
    <w:rsid w:val="00491BE4"/>
    <w:rsid w:val="00491DB2"/>
    <w:rsid w:val="00492877"/>
    <w:rsid w:val="00492A26"/>
    <w:rsid w:val="00496CEB"/>
    <w:rsid w:val="00496DC2"/>
    <w:rsid w:val="00496E75"/>
    <w:rsid w:val="00496F1E"/>
    <w:rsid w:val="004A014C"/>
    <w:rsid w:val="004A0AA8"/>
    <w:rsid w:val="004A0EC9"/>
    <w:rsid w:val="004A1F88"/>
    <w:rsid w:val="004A1FE4"/>
    <w:rsid w:val="004A2CA9"/>
    <w:rsid w:val="004A30C2"/>
    <w:rsid w:val="004A33EF"/>
    <w:rsid w:val="004A34C9"/>
    <w:rsid w:val="004A3CB5"/>
    <w:rsid w:val="004A441B"/>
    <w:rsid w:val="004A466E"/>
    <w:rsid w:val="004A537D"/>
    <w:rsid w:val="004A565D"/>
    <w:rsid w:val="004A5703"/>
    <w:rsid w:val="004A5950"/>
    <w:rsid w:val="004A64F6"/>
    <w:rsid w:val="004A67F0"/>
    <w:rsid w:val="004A71C3"/>
    <w:rsid w:val="004A74D2"/>
    <w:rsid w:val="004A7769"/>
    <w:rsid w:val="004B1C57"/>
    <w:rsid w:val="004B23AD"/>
    <w:rsid w:val="004B24E5"/>
    <w:rsid w:val="004B2965"/>
    <w:rsid w:val="004B4224"/>
    <w:rsid w:val="004B4647"/>
    <w:rsid w:val="004B5C62"/>
    <w:rsid w:val="004B5E52"/>
    <w:rsid w:val="004B7455"/>
    <w:rsid w:val="004B74FF"/>
    <w:rsid w:val="004B787C"/>
    <w:rsid w:val="004B7CE4"/>
    <w:rsid w:val="004C0401"/>
    <w:rsid w:val="004C0C49"/>
    <w:rsid w:val="004C0E1A"/>
    <w:rsid w:val="004C183D"/>
    <w:rsid w:val="004C1CE2"/>
    <w:rsid w:val="004C1E83"/>
    <w:rsid w:val="004C2669"/>
    <w:rsid w:val="004C3AE2"/>
    <w:rsid w:val="004C3B09"/>
    <w:rsid w:val="004C3EC7"/>
    <w:rsid w:val="004C3EEE"/>
    <w:rsid w:val="004C483D"/>
    <w:rsid w:val="004C4EF9"/>
    <w:rsid w:val="004C6C7D"/>
    <w:rsid w:val="004C795A"/>
    <w:rsid w:val="004C7F93"/>
    <w:rsid w:val="004D0087"/>
    <w:rsid w:val="004D224D"/>
    <w:rsid w:val="004D26B8"/>
    <w:rsid w:val="004D38C2"/>
    <w:rsid w:val="004D4FBD"/>
    <w:rsid w:val="004D4FC0"/>
    <w:rsid w:val="004D5FC5"/>
    <w:rsid w:val="004D7DA8"/>
    <w:rsid w:val="004E2441"/>
    <w:rsid w:val="004E2892"/>
    <w:rsid w:val="004E362B"/>
    <w:rsid w:val="004E3681"/>
    <w:rsid w:val="004E3D74"/>
    <w:rsid w:val="004E4FF2"/>
    <w:rsid w:val="004E5AD0"/>
    <w:rsid w:val="004E6BAA"/>
    <w:rsid w:val="004E708D"/>
    <w:rsid w:val="004E784B"/>
    <w:rsid w:val="004E79D5"/>
    <w:rsid w:val="004E7CEF"/>
    <w:rsid w:val="004E7ED0"/>
    <w:rsid w:val="004F0224"/>
    <w:rsid w:val="004F0B91"/>
    <w:rsid w:val="004F0DB4"/>
    <w:rsid w:val="004F0E04"/>
    <w:rsid w:val="004F1EBC"/>
    <w:rsid w:val="004F20E8"/>
    <w:rsid w:val="004F2C50"/>
    <w:rsid w:val="004F2DDD"/>
    <w:rsid w:val="004F3076"/>
    <w:rsid w:val="004F3549"/>
    <w:rsid w:val="004F3B71"/>
    <w:rsid w:val="004F3C2E"/>
    <w:rsid w:val="004F5154"/>
    <w:rsid w:val="004F5835"/>
    <w:rsid w:val="004F5C9E"/>
    <w:rsid w:val="004F661C"/>
    <w:rsid w:val="004F6D99"/>
    <w:rsid w:val="00500572"/>
    <w:rsid w:val="0050129E"/>
    <w:rsid w:val="005012FA"/>
    <w:rsid w:val="00501304"/>
    <w:rsid w:val="00501425"/>
    <w:rsid w:val="005036BE"/>
    <w:rsid w:val="00504311"/>
    <w:rsid w:val="0050485C"/>
    <w:rsid w:val="0050490F"/>
    <w:rsid w:val="00504AC6"/>
    <w:rsid w:val="00505731"/>
    <w:rsid w:val="0050675D"/>
    <w:rsid w:val="005075B5"/>
    <w:rsid w:val="00510C5E"/>
    <w:rsid w:val="00511079"/>
    <w:rsid w:val="005117E0"/>
    <w:rsid w:val="00511CDF"/>
    <w:rsid w:val="005121ED"/>
    <w:rsid w:val="00512301"/>
    <w:rsid w:val="00512829"/>
    <w:rsid w:val="00512AAD"/>
    <w:rsid w:val="005133B1"/>
    <w:rsid w:val="00513839"/>
    <w:rsid w:val="00513B29"/>
    <w:rsid w:val="00513DEF"/>
    <w:rsid w:val="0051423C"/>
    <w:rsid w:val="00514C91"/>
    <w:rsid w:val="00514CA9"/>
    <w:rsid w:val="00515114"/>
    <w:rsid w:val="005153CE"/>
    <w:rsid w:val="00516241"/>
    <w:rsid w:val="005167C0"/>
    <w:rsid w:val="00516FD9"/>
    <w:rsid w:val="0051705B"/>
    <w:rsid w:val="0051791D"/>
    <w:rsid w:val="005208B9"/>
    <w:rsid w:val="00520D6D"/>
    <w:rsid w:val="00521F44"/>
    <w:rsid w:val="00522F9D"/>
    <w:rsid w:val="00523595"/>
    <w:rsid w:val="00523E75"/>
    <w:rsid w:val="00524059"/>
    <w:rsid w:val="005243E0"/>
    <w:rsid w:val="00524454"/>
    <w:rsid w:val="005249F3"/>
    <w:rsid w:val="005256F3"/>
    <w:rsid w:val="005265A3"/>
    <w:rsid w:val="00526783"/>
    <w:rsid w:val="0052721C"/>
    <w:rsid w:val="005278FB"/>
    <w:rsid w:val="00527C99"/>
    <w:rsid w:val="00527FB1"/>
    <w:rsid w:val="00530E86"/>
    <w:rsid w:val="005314C5"/>
    <w:rsid w:val="0053162F"/>
    <w:rsid w:val="00531777"/>
    <w:rsid w:val="0053281C"/>
    <w:rsid w:val="00532D02"/>
    <w:rsid w:val="005340C9"/>
    <w:rsid w:val="005343BD"/>
    <w:rsid w:val="00534AA9"/>
    <w:rsid w:val="00534EE8"/>
    <w:rsid w:val="00535F84"/>
    <w:rsid w:val="0053662A"/>
    <w:rsid w:val="00537234"/>
    <w:rsid w:val="005374CB"/>
    <w:rsid w:val="005375FE"/>
    <w:rsid w:val="00540B5A"/>
    <w:rsid w:val="005420DE"/>
    <w:rsid w:val="00542249"/>
    <w:rsid w:val="005428B4"/>
    <w:rsid w:val="005431F5"/>
    <w:rsid w:val="00543707"/>
    <w:rsid w:val="00543EBB"/>
    <w:rsid w:val="00544213"/>
    <w:rsid w:val="005448FE"/>
    <w:rsid w:val="00544A8F"/>
    <w:rsid w:val="005453F3"/>
    <w:rsid w:val="00545549"/>
    <w:rsid w:val="0054626D"/>
    <w:rsid w:val="00546312"/>
    <w:rsid w:val="00546740"/>
    <w:rsid w:val="005467DC"/>
    <w:rsid w:val="005469F5"/>
    <w:rsid w:val="005518ED"/>
    <w:rsid w:val="00551950"/>
    <w:rsid w:val="00552093"/>
    <w:rsid w:val="00553831"/>
    <w:rsid w:val="0055470F"/>
    <w:rsid w:val="00554E4B"/>
    <w:rsid w:val="00555F67"/>
    <w:rsid w:val="00556605"/>
    <w:rsid w:val="00556874"/>
    <w:rsid w:val="00556CC5"/>
    <w:rsid w:val="00557B92"/>
    <w:rsid w:val="0056007D"/>
    <w:rsid w:val="005601AC"/>
    <w:rsid w:val="0056022D"/>
    <w:rsid w:val="005606A4"/>
    <w:rsid w:val="005607B8"/>
    <w:rsid w:val="00560CF5"/>
    <w:rsid w:val="00562330"/>
    <w:rsid w:val="0056272D"/>
    <w:rsid w:val="00562BAB"/>
    <w:rsid w:val="0056308E"/>
    <w:rsid w:val="005632D2"/>
    <w:rsid w:val="005638C1"/>
    <w:rsid w:val="0056415C"/>
    <w:rsid w:val="005649BF"/>
    <w:rsid w:val="005650ED"/>
    <w:rsid w:val="00565869"/>
    <w:rsid w:val="00566A36"/>
    <w:rsid w:val="00567415"/>
    <w:rsid w:val="00567578"/>
    <w:rsid w:val="00567610"/>
    <w:rsid w:val="00567652"/>
    <w:rsid w:val="00570D83"/>
    <w:rsid w:val="00570D9F"/>
    <w:rsid w:val="00571CA8"/>
    <w:rsid w:val="005734C0"/>
    <w:rsid w:val="00574BA6"/>
    <w:rsid w:val="005756A6"/>
    <w:rsid w:val="00576F83"/>
    <w:rsid w:val="005800C4"/>
    <w:rsid w:val="00580793"/>
    <w:rsid w:val="00581470"/>
    <w:rsid w:val="00581893"/>
    <w:rsid w:val="00582087"/>
    <w:rsid w:val="005831DD"/>
    <w:rsid w:val="005840C2"/>
    <w:rsid w:val="00584320"/>
    <w:rsid w:val="00585484"/>
    <w:rsid w:val="00587229"/>
    <w:rsid w:val="00587503"/>
    <w:rsid w:val="005877C3"/>
    <w:rsid w:val="00587F7F"/>
    <w:rsid w:val="005907D2"/>
    <w:rsid w:val="005908F4"/>
    <w:rsid w:val="00590DD7"/>
    <w:rsid w:val="00590E2E"/>
    <w:rsid w:val="00590E8D"/>
    <w:rsid w:val="00591511"/>
    <w:rsid w:val="0059262F"/>
    <w:rsid w:val="00593220"/>
    <w:rsid w:val="0059331A"/>
    <w:rsid w:val="0059354A"/>
    <w:rsid w:val="00593970"/>
    <w:rsid w:val="005949E8"/>
    <w:rsid w:val="00594CA1"/>
    <w:rsid w:val="005950DC"/>
    <w:rsid w:val="00596141"/>
    <w:rsid w:val="00596BBA"/>
    <w:rsid w:val="005972F8"/>
    <w:rsid w:val="0059740C"/>
    <w:rsid w:val="005975C4"/>
    <w:rsid w:val="00597ED8"/>
    <w:rsid w:val="005A2D6D"/>
    <w:rsid w:val="005A34D5"/>
    <w:rsid w:val="005A4904"/>
    <w:rsid w:val="005A4959"/>
    <w:rsid w:val="005A4A62"/>
    <w:rsid w:val="005A515A"/>
    <w:rsid w:val="005A56F9"/>
    <w:rsid w:val="005A6120"/>
    <w:rsid w:val="005A6BC4"/>
    <w:rsid w:val="005A6C92"/>
    <w:rsid w:val="005A704D"/>
    <w:rsid w:val="005B1865"/>
    <w:rsid w:val="005B19F4"/>
    <w:rsid w:val="005B1FF6"/>
    <w:rsid w:val="005B303B"/>
    <w:rsid w:val="005B3C6D"/>
    <w:rsid w:val="005B4045"/>
    <w:rsid w:val="005B49A7"/>
    <w:rsid w:val="005B609E"/>
    <w:rsid w:val="005B6DF6"/>
    <w:rsid w:val="005B6EA6"/>
    <w:rsid w:val="005B780E"/>
    <w:rsid w:val="005B7B7D"/>
    <w:rsid w:val="005C1948"/>
    <w:rsid w:val="005C19A5"/>
    <w:rsid w:val="005C1AFC"/>
    <w:rsid w:val="005C23EC"/>
    <w:rsid w:val="005C263C"/>
    <w:rsid w:val="005C2679"/>
    <w:rsid w:val="005C41D4"/>
    <w:rsid w:val="005C453C"/>
    <w:rsid w:val="005C517C"/>
    <w:rsid w:val="005C6FAD"/>
    <w:rsid w:val="005D0079"/>
    <w:rsid w:val="005D055C"/>
    <w:rsid w:val="005D059A"/>
    <w:rsid w:val="005D07AE"/>
    <w:rsid w:val="005D07C5"/>
    <w:rsid w:val="005D1FF8"/>
    <w:rsid w:val="005D28A7"/>
    <w:rsid w:val="005D4213"/>
    <w:rsid w:val="005D4302"/>
    <w:rsid w:val="005D5A20"/>
    <w:rsid w:val="005D612D"/>
    <w:rsid w:val="005D6F3E"/>
    <w:rsid w:val="005D786C"/>
    <w:rsid w:val="005E00E5"/>
    <w:rsid w:val="005E049F"/>
    <w:rsid w:val="005E1588"/>
    <w:rsid w:val="005E3073"/>
    <w:rsid w:val="005E316A"/>
    <w:rsid w:val="005E43F8"/>
    <w:rsid w:val="005E48C1"/>
    <w:rsid w:val="005E5C36"/>
    <w:rsid w:val="005E5E1A"/>
    <w:rsid w:val="005E6C16"/>
    <w:rsid w:val="005E746D"/>
    <w:rsid w:val="005F0108"/>
    <w:rsid w:val="005F0ECC"/>
    <w:rsid w:val="005F21A5"/>
    <w:rsid w:val="005F2470"/>
    <w:rsid w:val="005F2620"/>
    <w:rsid w:val="005F28C6"/>
    <w:rsid w:val="005F2F85"/>
    <w:rsid w:val="005F3F16"/>
    <w:rsid w:val="005F4CE4"/>
    <w:rsid w:val="005F52CC"/>
    <w:rsid w:val="005F52FC"/>
    <w:rsid w:val="005F5E6F"/>
    <w:rsid w:val="005F643B"/>
    <w:rsid w:val="005F64BB"/>
    <w:rsid w:val="005F6BD4"/>
    <w:rsid w:val="005F77B0"/>
    <w:rsid w:val="005F7985"/>
    <w:rsid w:val="0060004D"/>
    <w:rsid w:val="00600CEB"/>
    <w:rsid w:val="00602A84"/>
    <w:rsid w:val="00602AA1"/>
    <w:rsid w:val="00603131"/>
    <w:rsid w:val="00604343"/>
    <w:rsid w:val="00604367"/>
    <w:rsid w:val="006044BE"/>
    <w:rsid w:val="0060475F"/>
    <w:rsid w:val="006060C2"/>
    <w:rsid w:val="0060647E"/>
    <w:rsid w:val="00606A26"/>
    <w:rsid w:val="00606AC6"/>
    <w:rsid w:val="00606CC0"/>
    <w:rsid w:val="00607D81"/>
    <w:rsid w:val="00610747"/>
    <w:rsid w:val="00610E03"/>
    <w:rsid w:val="00610EC7"/>
    <w:rsid w:val="0061176E"/>
    <w:rsid w:val="00612316"/>
    <w:rsid w:val="00612A14"/>
    <w:rsid w:val="0061417F"/>
    <w:rsid w:val="00614CD1"/>
    <w:rsid w:val="00615018"/>
    <w:rsid w:val="0061567B"/>
    <w:rsid w:val="00616921"/>
    <w:rsid w:val="00616C7A"/>
    <w:rsid w:val="00616F9B"/>
    <w:rsid w:val="0062088F"/>
    <w:rsid w:val="0062152A"/>
    <w:rsid w:val="00621893"/>
    <w:rsid w:val="00621BD4"/>
    <w:rsid w:val="00623583"/>
    <w:rsid w:val="00623764"/>
    <w:rsid w:val="0062462F"/>
    <w:rsid w:val="00624BA1"/>
    <w:rsid w:val="006257E9"/>
    <w:rsid w:val="00626071"/>
    <w:rsid w:val="0062661B"/>
    <w:rsid w:val="00626D80"/>
    <w:rsid w:val="00627717"/>
    <w:rsid w:val="00630118"/>
    <w:rsid w:val="0063100A"/>
    <w:rsid w:val="006310AE"/>
    <w:rsid w:val="00631762"/>
    <w:rsid w:val="00632107"/>
    <w:rsid w:val="00632196"/>
    <w:rsid w:val="00632FD1"/>
    <w:rsid w:val="00633BF2"/>
    <w:rsid w:val="00633F67"/>
    <w:rsid w:val="006345C3"/>
    <w:rsid w:val="0063550C"/>
    <w:rsid w:val="006362F9"/>
    <w:rsid w:val="00636792"/>
    <w:rsid w:val="006369A9"/>
    <w:rsid w:val="006373B2"/>
    <w:rsid w:val="006373CD"/>
    <w:rsid w:val="0063747D"/>
    <w:rsid w:val="00637CAA"/>
    <w:rsid w:val="0064165D"/>
    <w:rsid w:val="0064257E"/>
    <w:rsid w:val="006433BD"/>
    <w:rsid w:val="00643784"/>
    <w:rsid w:val="00644186"/>
    <w:rsid w:val="00644A21"/>
    <w:rsid w:val="00645C9F"/>
    <w:rsid w:val="00646305"/>
    <w:rsid w:val="006463D6"/>
    <w:rsid w:val="00646A6C"/>
    <w:rsid w:val="00646F20"/>
    <w:rsid w:val="0064722E"/>
    <w:rsid w:val="006475E6"/>
    <w:rsid w:val="0065004F"/>
    <w:rsid w:val="006508B9"/>
    <w:rsid w:val="00650CA1"/>
    <w:rsid w:val="00651854"/>
    <w:rsid w:val="00652F49"/>
    <w:rsid w:val="006536EC"/>
    <w:rsid w:val="006539E8"/>
    <w:rsid w:val="006563F3"/>
    <w:rsid w:val="006565D8"/>
    <w:rsid w:val="00656647"/>
    <w:rsid w:val="00656B96"/>
    <w:rsid w:val="00656CF4"/>
    <w:rsid w:val="0065736B"/>
    <w:rsid w:val="00657AE5"/>
    <w:rsid w:val="006600FC"/>
    <w:rsid w:val="00660916"/>
    <w:rsid w:val="0066094B"/>
    <w:rsid w:val="006619B0"/>
    <w:rsid w:val="00661B9B"/>
    <w:rsid w:val="00662012"/>
    <w:rsid w:val="00662543"/>
    <w:rsid w:val="006626D0"/>
    <w:rsid w:val="00663802"/>
    <w:rsid w:val="00663875"/>
    <w:rsid w:val="00664DF4"/>
    <w:rsid w:val="00664E8C"/>
    <w:rsid w:val="00665138"/>
    <w:rsid w:val="0066528A"/>
    <w:rsid w:val="00665C8E"/>
    <w:rsid w:val="00665F7C"/>
    <w:rsid w:val="0066699A"/>
    <w:rsid w:val="00666A63"/>
    <w:rsid w:val="00666DFC"/>
    <w:rsid w:val="00666EBB"/>
    <w:rsid w:val="00666F7A"/>
    <w:rsid w:val="00667385"/>
    <w:rsid w:val="0066779E"/>
    <w:rsid w:val="00671058"/>
    <w:rsid w:val="0067269D"/>
    <w:rsid w:val="00672988"/>
    <w:rsid w:val="00672AEA"/>
    <w:rsid w:val="00672C64"/>
    <w:rsid w:val="00674E6A"/>
    <w:rsid w:val="006750DE"/>
    <w:rsid w:val="00675266"/>
    <w:rsid w:val="0067661A"/>
    <w:rsid w:val="00676819"/>
    <w:rsid w:val="00676A64"/>
    <w:rsid w:val="00677925"/>
    <w:rsid w:val="00680F46"/>
    <w:rsid w:val="00681FDC"/>
    <w:rsid w:val="0068251F"/>
    <w:rsid w:val="006829E8"/>
    <w:rsid w:val="00682A0C"/>
    <w:rsid w:val="00682B53"/>
    <w:rsid w:val="00682F27"/>
    <w:rsid w:val="006860B3"/>
    <w:rsid w:val="00687851"/>
    <w:rsid w:val="006878F8"/>
    <w:rsid w:val="0069011A"/>
    <w:rsid w:val="00690E2E"/>
    <w:rsid w:val="00690F90"/>
    <w:rsid w:val="006910ED"/>
    <w:rsid w:val="006915D7"/>
    <w:rsid w:val="00691E09"/>
    <w:rsid w:val="00692026"/>
    <w:rsid w:val="006923EF"/>
    <w:rsid w:val="00692814"/>
    <w:rsid w:val="0069320E"/>
    <w:rsid w:val="006932E7"/>
    <w:rsid w:val="00693347"/>
    <w:rsid w:val="0069334C"/>
    <w:rsid w:val="00694B3A"/>
    <w:rsid w:val="00696D63"/>
    <w:rsid w:val="0069729C"/>
    <w:rsid w:val="00697E3D"/>
    <w:rsid w:val="00697E57"/>
    <w:rsid w:val="006A032F"/>
    <w:rsid w:val="006A1057"/>
    <w:rsid w:val="006A11D9"/>
    <w:rsid w:val="006A1A70"/>
    <w:rsid w:val="006A2037"/>
    <w:rsid w:val="006A2731"/>
    <w:rsid w:val="006A2EEF"/>
    <w:rsid w:val="006A41AE"/>
    <w:rsid w:val="006A4856"/>
    <w:rsid w:val="006A564B"/>
    <w:rsid w:val="006A5CBF"/>
    <w:rsid w:val="006B0386"/>
    <w:rsid w:val="006B08CF"/>
    <w:rsid w:val="006B0B90"/>
    <w:rsid w:val="006B142C"/>
    <w:rsid w:val="006B1545"/>
    <w:rsid w:val="006B2DA7"/>
    <w:rsid w:val="006B2F4D"/>
    <w:rsid w:val="006B3682"/>
    <w:rsid w:val="006B48CB"/>
    <w:rsid w:val="006B4A42"/>
    <w:rsid w:val="006B4FE8"/>
    <w:rsid w:val="006B50DD"/>
    <w:rsid w:val="006B52A4"/>
    <w:rsid w:val="006B715C"/>
    <w:rsid w:val="006B7CE0"/>
    <w:rsid w:val="006C04CE"/>
    <w:rsid w:val="006C08C5"/>
    <w:rsid w:val="006C1445"/>
    <w:rsid w:val="006C3959"/>
    <w:rsid w:val="006C4FC1"/>
    <w:rsid w:val="006C51A5"/>
    <w:rsid w:val="006C529D"/>
    <w:rsid w:val="006C5670"/>
    <w:rsid w:val="006C58B2"/>
    <w:rsid w:val="006C735D"/>
    <w:rsid w:val="006C7B01"/>
    <w:rsid w:val="006C7CC9"/>
    <w:rsid w:val="006C7CFC"/>
    <w:rsid w:val="006D0DF7"/>
    <w:rsid w:val="006D0E6B"/>
    <w:rsid w:val="006D1073"/>
    <w:rsid w:val="006D2146"/>
    <w:rsid w:val="006D4488"/>
    <w:rsid w:val="006D632E"/>
    <w:rsid w:val="006D7021"/>
    <w:rsid w:val="006E094A"/>
    <w:rsid w:val="006E12B1"/>
    <w:rsid w:val="006E13D1"/>
    <w:rsid w:val="006E1A08"/>
    <w:rsid w:val="006E283E"/>
    <w:rsid w:val="006E29F8"/>
    <w:rsid w:val="006E2A4B"/>
    <w:rsid w:val="006E3137"/>
    <w:rsid w:val="006E3A40"/>
    <w:rsid w:val="006E4D0C"/>
    <w:rsid w:val="006E4D1B"/>
    <w:rsid w:val="006E5B78"/>
    <w:rsid w:val="006E62B0"/>
    <w:rsid w:val="006E693E"/>
    <w:rsid w:val="006E6BA3"/>
    <w:rsid w:val="006E7128"/>
    <w:rsid w:val="006F0115"/>
    <w:rsid w:val="006F01EB"/>
    <w:rsid w:val="006F1116"/>
    <w:rsid w:val="006F263E"/>
    <w:rsid w:val="006F3196"/>
    <w:rsid w:val="006F3C54"/>
    <w:rsid w:val="006F4142"/>
    <w:rsid w:val="006F5E64"/>
    <w:rsid w:val="006F60DE"/>
    <w:rsid w:val="006F7914"/>
    <w:rsid w:val="006F7E46"/>
    <w:rsid w:val="00700AB4"/>
    <w:rsid w:val="00700FCA"/>
    <w:rsid w:val="00701645"/>
    <w:rsid w:val="00702D5A"/>
    <w:rsid w:val="00702EF7"/>
    <w:rsid w:val="00703989"/>
    <w:rsid w:val="007042E9"/>
    <w:rsid w:val="007049E6"/>
    <w:rsid w:val="00705752"/>
    <w:rsid w:val="0070687A"/>
    <w:rsid w:val="00707D55"/>
    <w:rsid w:val="00710393"/>
    <w:rsid w:val="007110EE"/>
    <w:rsid w:val="0071118B"/>
    <w:rsid w:val="00711E13"/>
    <w:rsid w:val="00712EDA"/>
    <w:rsid w:val="0071365B"/>
    <w:rsid w:val="007136D0"/>
    <w:rsid w:val="007155A9"/>
    <w:rsid w:val="007158E1"/>
    <w:rsid w:val="0071705B"/>
    <w:rsid w:val="00720505"/>
    <w:rsid w:val="007213A2"/>
    <w:rsid w:val="0072153D"/>
    <w:rsid w:val="007219CC"/>
    <w:rsid w:val="007236A3"/>
    <w:rsid w:val="007239B6"/>
    <w:rsid w:val="0072490A"/>
    <w:rsid w:val="00724D06"/>
    <w:rsid w:val="0072517D"/>
    <w:rsid w:val="0072558B"/>
    <w:rsid w:val="00726878"/>
    <w:rsid w:val="0073124A"/>
    <w:rsid w:val="00731B79"/>
    <w:rsid w:val="00731EFA"/>
    <w:rsid w:val="00732466"/>
    <w:rsid w:val="007325D2"/>
    <w:rsid w:val="00733893"/>
    <w:rsid w:val="00733A57"/>
    <w:rsid w:val="00734A05"/>
    <w:rsid w:val="0073551D"/>
    <w:rsid w:val="00735933"/>
    <w:rsid w:val="00735C6F"/>
    <w:rsid w:val="0073685B"/>
    <w:rsid w:val="007408D5"/>
    <w:rsid w:val="007411BE"/>
    <w:rsid w:val="00742B44"/>
    <w:rsid w:val="007440FE"/>
    <w:rsid w:val="00745396"/>
    <w:rsid w:val="0074655A"/>
    <w:rsid w:val="007469B7"/>
    <w:rsid w:val="00746C78"/>
    <w:rsid w:val="00746F0D"/>
    <w:rsid w:val="00747C19"/>
    <w:rsid w:val="007503A3"/>
    <w:rsid w:val="00751832"/>
    <w:rsid w:val="00751B94"/>
    <w:rsid w:val="00752CF9"/>
    <w:rsid w:val="007536D6"/>
    <w:rsid w:val="00753BB5"/>
    <w:rsid w:val="00756832"/>
    <w:rsid w:val="00757ED7"/>
    <w:rsid w:val="00761BEF"/>
    <w:rsid w:val="007626D0"/>
    <w:rsid w:val="007651CA"/>
    <w:rsid w:val="00766BA9"/>
    <w:rsid w:val="00766CCB"/>
    <w:rsid w:val="00767519"/>
    <w:rsid w:val="00767804"/>
    <w:rsid w:val="00767EE3"/>
    <w:rsid w:val="00767F0F"/>
    <w:rsid w:val="007704E1"/>
    <w:rsid w:val="00771C38"/>
    <w:rsid w:val="00772569"/>
    <w:rsid w:val="00772E8C"/>
    <w:rsid w:val="007733D1"/>
    <w:rsid w:val="007736D3"/>
    <w:rsid w:val="00773B54"/>
    <w:rsid w:val="007744D1"/>
    <w:rsid w:val="00774746"/>
    <w:rsid w:val="0077500F"/>
    <w:rsid w:val="0077548E"/>
    <w:rsid w:val="00777229"/>
    <w:rsid w:val="00777315"/>
    <w:rsid w:val="00777387"/>
    <w:rsid w:val="00777E12"/>
    <w:rsid w:val="00780134"/>
    <w:rsid w:val="007802E4"/>
    <w:rsid w:val="00780919"/>
    <w:rsid w:val="007825F0"/>
    <w:rsid w:val="00782625"/>
    <w:rsid w:val="007826C8"/>
    <w:rsid w:val="00782972"/>
    <w:rsid w:val="00782C98"/>
    <w:rsid w:val="00783ACA"/>
    <w:rsid w:val="00784190"/>
    <w:rsid w:val="0078457B"/>
    <w:rsid w:val="00784756"/>
    <w:rsid w:val="0078539D"/>
    <w:rsid w:val="007856C1"/>
    <w:rsid w:val="00786ED1"/>
    <w:rsid w:val="00787051"/>
    <w:rsid w:val="00787890"/>
    <w:rsid w:val="00787F70"/>
    <w:rsid w:val="0079018D"/>
    <w:rsid w:val="00791A00"/>
    <w:rsid w:val="00791A98"/>
    <w:rsid w:val="00791DBA"/>
    <w:rsid w:val="00792CEE"/>
    <w:rsid w:val="00794E92"/>
    <w:rsid w:val="0079656A"/>
    <w:rsid w:val="00796D86"/>
    <w:rsid w:val="00796F15"/>
    <w:rsid w:val="007A0FA2"/>
    <w:rsid w:val="007A138F"/>
    <w:rsid w:val="007A1640"/>
    <w:rsid w:val="007A3723"/>
    <w:rsid w:val="007A39DF"/>
    <w:rsid w:val="007A3A7F"/>
    <w:rsid w:val="007A43ED"/>
    <w:rsid w:val="007A4997"/>
    <w:rsid w:val="007A4BDD"/>
    <w:rsid w:val="007A5A02"/>
    <w:rsid w:val="007A6881"/>
    <w:rsid w:val="007A72EE"/>
    <w:rsid w:val="007B0397"/>
    <w:rsid w:val="007B062E"/>
    <w:rsid w:val="007B2767"/>
    <w:rsid w:val="007B3502"/>
    <w:rsid w:val="007B44ED"/>
    <w:rsid w:val="007B491A"/>
    <w:rsid w:val="007B5231"/>
    <w:rsid w:val="007B5370"/>
    <w:rsid w:val="007B5921"/>
    <w:rsid w:val="007B6123"/>
    <w:rsid w:val="007B61F5"/>
    <w:rsid w:val="007B63FA"/>
    <w:rsid w:val="007B65CB"/>
    <w:rsid w:val="007B694B"/>
    <w:rsid w:val="007B7246"/>
    <w:rsid w:val="007B7496"/>
    <w:rsid w:val="007B7AF5"/>
    <w:rsid w:val="007B7D52"/>
    <w:rsid w:val="007C0802"/>
    <w:rsid w:val="007C12BE"/>
    <w:rsid w:val="007C186F"/>
    <w:rsid w:val="007C2739"/>
    <w:rsid w:val="007C49B4"/>
    <w:rsid w:val="007C4B0F"/>
    <w:rsid w:val="007C4DAD"/>
    <w:rsid w:val="007C501D"/>
    <w:rsid w:val="007C5830"/>
    <w:rsid w:val="007C5DB8"/>
    <w:rsid w:val="007C6679"/>
    <w:rsid w:val="007C6CA2"/>
    <w:rsid w:val="007C7E85"/>
    <w:rsid w:val="007D0310"/>
    <w:rsid w:val="007D05B2"/>
    <w:rsid w:val="007D0C44"/>
    <w:rsid w:val="007D1972"/>
    <w:rsid w:val="007D1F33"/>
    <w:rsid w:val="007D2146"/>
    <w:rsid w:val="007D24BF"/>
    <w:rsid w:val="007D2BBA"/>
    <w:rsid w:val="007D3307"/>
    <w:rsid w:val="007D3F6D"/>
    <w:rsid w:val="007D432A"/>
    <w:rsid w:val="007D4A10"/>
    <w:rsid w:val="007D4E21"/>
    <w:rsid w:val="007D5A88"/>
    <w:rsid w:val="007D5E27"/>
    <w:rsid w:val="007D6F64"/>
    <w:rsid w:val="007E12FD"/>
    <w:rsid w:val="007E2058"/>
    <w:rsid w:val="007E2512"/>
    <w:rsid w:val="007E25AB"/>
    <w:rsid w:val="007E2C70"/>
    <w:rsid w:val="007E3802"/>
    <w:rsid w:val="007E45BC"/>
    <w:rsid w:val="007E5744"/>
    <w:rsid w:val="007E5AC2"/>
    <w:rsid w:val="007E79C5"/>
    <w:rsid w:val="007E7CF0"/>
    <w:rsid w:val="007F0036"/>
    <w:rsid w:val="007F143A"/>
    <w:rsid w:val="007F18AB"/>
    <w:rsid w:val="007F2845"/>
    <w:rsid w:val="007F3B1B"/>
    <w:rsid w:val="007F43BC"/>
    <w:rsid w:val="007F4740"/>
    <w:rsid w:val="007F5CEB"/>
    <w:rsid w:val="007F5F31"/>
    <w:rsid w:val="007F6202"/>
    <w:rsid w:val="007F7CFB"/>
    <w:rsid w:val="007F7E1D"/>
    <w:rsid w:val="008006C6"/>
    <w:rsid w:val="00800C52"/>
    <w:rsid w:val="00800FE1"/>
    <w:rsid w:val="0080153E"/>
    <w:rsid w:val="00802BFB"/>
    <w:rsid w:val="008030B4"/>
    <w:rsid w:val="00805533"/>
    <w:rsid w:val="00805ACD"/>
    <w:rsid w:val="0080742D"/>
    <w:rsid w:val="008100AC"/>
    <w:rsid w:val="008114D3"/>
    <w:rsid w:val="0081151E"/>
    <w:rsid w:val="00812498"/>
    <w:rsid w:val="0081263E"/>
    <w:rsid w:val="008127E6"/>
    <w:rsid w:val="0081336E"/>
    <w:rsid w:val="0081351D"/>
    <w:rsid w:val="008138D5"/>
    <w:rsid w:val="00813928"/>
    <w:rsid w:val="008202CD"/>
    <w:rsid w:val="00820D05"/>
    <w:rsid w:val="00820DC7"/>
    <w:rsid w:val="00820FFB"/>
    <w:rsid w:val="00821698"/>
    <w:rsid w:val="008221FE"/>
    <w:rsid w:val="00822B6B"/>
    <w:rsid w:val="00822BF5"/>
    <w:rsid w:val="00823115"/>
    <w:rsid w:val="008241C7"/>
    <w:rsid w:val="00824894"/>
    <w:rsid w:val="008248D9"/>
    <w:rsid w:val="00824C35"/>
    <w:rsid w:val="00825366"/>
    <w:rsid w:val="008267EF"/>
    <w:rsid w:val="00826C7B"/>
    <w:rsid w:val="00826DD9"/>
    <w:rsid w:val="00826E01"/>
    <w:rsid w:val="008275F4"/>
    <w:rsid w:val="008277A8"/>
    <w:rsid w:val="008278B6"/>
    <w:rsid w:val="00827FFC"/>
    <w:rsid w:val="008307ED"/>
    <w:rsid w:val="00831AD1"/>
    <w:rsid w:val="00832918"/>
    <w:rsid w:val="00833065"/>
    <w:rsid w:val="0083350F"/>
    <w:rsid w:val="00833C6C"/>
    <w:rsid w:val="00834358"/>
    <w:rsid w:val="008346BD"/>
    <w:rsid w:val="00836B7A"/>
    <w:rsid w:val="008409AA"/>
    <w:rsid w:val="00840FB8"/>
    <w:rsid w:val="008412F0"/>
    <w:rsid w:val="0084353E"/>
    <w:rsid w:val="00843A7A"/>
    <w:rsid w:val="008447F5"/>
    <w:rsid w:val="00845AE5"/>
    <w:rsid w:val="00845E69"/>
    <w:rsid w:val="00846292"/>
    <w:rsid w:val="00850413"/>
    <w:rsid w:val="008506E1"/>
    <w:rsid w:val="008515EE"/>
    <w:rsid w:val="00851746"/>
    <w:rsid w:val="008525AA"/>
    <w:rsid w:val="008528D3"/>
    <w:rsid w:val="008543BB"/>
    <w:rsid w:val="00854553"/>
    <w:rsid w:val="00854998"/>
    <w:rsid w:val="008549EB"/>
    <w:rsid w:val="00854B35"/>
    <w:rsid w:val="008553B5"/>
    <w:rsid w:val="00855B86"/>
    <w:rsid w:val="008565F1"/>
    <w:rsid w:val="0086042D"/>
    <w:rsid w:val="00860874"/>
    <w:rsid w:val="008617D0"/>
    <w:rsid w:val="00861987"/>
    <w:rsid w:val="00862008"/>
    <w:rsid w:val="00862720"/>
    <w:rsid w:val="008628C8"/>
    <w:rsid w:val="00862B2A"/>
    <w:rsid w:val="008630B9"/>
    <w:rsid w:val="00863F37"/>
    <w:rsid w:val="0086406B"/>
    <w:rsid w:val="00864C8C"/>
    <w:rsid w:val="0086506D"/>
    <w:rsid w:val="008653F3"/>
    <w:rsid w:val="00865C35"/>
    <w:rsid w:val="00866400"/>
    <w:rsid w:val="00866D70"/>
    <w:rsid w:val="00867651"/>
    <w:rsid w:val="008704A9"/>
    <w:rsid w:val="00870A56"/>
    <w:rsid w:val="00870ACB"/>
    <w:rsid w:val="00870D04"/>
    <w:rsid w:val="0087121B"/>
    <w:rsid w:val="008714B6"/>
    <w:rsid w:val="0087238A"/>
    <w:rsid w:val="00873246"/>
    <w:rsid w:val="0087339B"/>
    <w:rsid w:val="008743F3"/>
    <w:rsid w:val="0087444A"/>
    <w:rsid w:val="00874576"/>
    <w:rsid w:val="00874647"/>
    <w:rsid w:val="00874AB7"/>
    <w:rsid w:val="00874EA4"/>
    <w:rsid w:val="00875139"/>
    <w:rsid w:val="00875410"/>
    <w:rsid w:val="0088089C"/>
    <w:rsid w:val="008808BE"/>
    <w:rsid w:val="00880EDF"/>
    <w:rsid w:val="00881D4F"/>
    <w:rsid w:val="00881F9E"/>
    <w:rsid w:val="0088206B"/>
    <w:rsid w:val="00882273"/>
    <w:rsid w:val="008826CD"/>
    <w:rsid w:val="00882DE6"/>
    <w:rsid w:val="00883D4D"/>
    <w:rsid w:val="00884009"/>
    <w:rsid w:val="00884B59"/>
    <w:rsid w:val="008850BA"/>
    <w:rsid w:val="0088583D"/>
    <w:rsid w:val="00885876"/>
    <w:rsid w:val="00886185"/>
    <w:rsid w:val="008861D9"/>
    <w:rsid w:val="0088638C"/>
    <w:rsid w:val="00886EDF"/>
    <w:rsid w:val="008877E0"/>
    <w:rsid w:val="008908E5"/>
    <w:rsid w:val="00890DBD"/>
    <w:rsid w:val="00891216"/>
    <w:rsid w:val="008927CC"/>
    <w:rsid w:val="0089433B"/>
    <w:rsid w:val="00894FDC"/>
    <w:rsid w:val="008972D8"/>
    <w:rsid w:val="008A1582"/>
    <w:rsid w:val="008A16F9"/>
    <w:rsid w:val="008A1D3E"/>
    <w:rsid w:val="008A3C1C"/>
    <w:rsid w:val="008A44F8"/>
    <w:rsid w:val="008A4B16"/>
    <w:rsid w:val="008A4D63"/>
    <w:rsid w:val="008A62EE"/>
    <w:rsid w:val="008A64F9"/>
    <w:rsid w:val="008A6D62"/>
    <w:rsid w:val="008A6DD3"/>
    <w:rsid w:val="008A787B"/>
    <w:rsid w:val="008B13E9"/>
    <w:rsid w:val="008B3B51"/>
    <w:rsid w:val="008B4057"/>
    <w:rsid w:val="008B4145"/>
    <w:rsid w:val="008B4CAC"/>
    <w:rsid w:val="008B4F70"/>
    <w:rsid w:val="008B5290"/>
    <w:rsid w:val="008B78CA"/>
    <w:rsid w:val="008C2283"/>
    <w:rsid w:val="008C2CF5"/>
    <w:rsid w:val="008C2CFD"/>
    <w:rsid w:val="008C2D90"/>
    <w:rsid w:val="008C4511"/>
    <w:rsid w:val="008C57D6"/>
    <w:rsid w:val="008C5EA8"/>
    <w:rsid w:val="008C603A"/>
    <w:rsid w:val="008C613E"/>
    <w:rsid w:val="008C71C8"/>
    <w:rsid w:val="008D167D"/>
    <w:rsid w:val="008D261F"/>
    <w:rsid w:val="008D4035"/>
    <w:rsid w:val="008D492A"/>
    <w:rsid w:val="008D4B58"/>
    <w:rsid w:val="008D4B8A"/>
    <w:rsid w:val="008D6541"/>
    <w:rsid w:val="008D7D7B"/>
    <w:rsid w:val="008E0F52"/>
    <w:rsid w:val="008E10AC"/>
    <w:rsid w:val="008E133A"/>
    <w:rsid w:val="008E2316"/>
    <w:rsid w:val="008E31D4"/>
    <w:rsid w:val="008E34BE"/>
    <w:rsid w:val="008E35C2"/>
    <w:rsid w:val="008E3D63"/>
    <w:rsid w:val="008E42F4"/>
    <w:rsid w:val="008E5307"/>
    <w:rsid w:val="008E5520"/>
    <w:rsid w:val="008E5657"/>
    <w:rsid w:val="008E5E51"/>
    <w:rsid w:val="008E721F"/>
    <w:rsid w:val="008E731B"/>
    <w:rsid w:val="008E7D63"/>
    <w:rsid w:val="008F00DB"/>
    <w:rsid w:val="008F0EDA"/>
    <w:rsid w:val="008F110E"/>
    <w:rsid w:val="008F1264"/>
    <w:rsid w:val="008F47C6"/>
    <w:rsid w:val="008F4CF7"/>
    <w:rsid w:val="008F4DB4"/>
    <w:rsid w:val="008F4EDF"/>
    <w:rsid w:val="008F5948"/>
    <w:rsid w:val="008F5B4E"/>
    <w:rsid w:val="008F5B4F"/>
    <w:rsid w:val="008F645A"/>
    <w:rsid w:val="00900093"/>
    <w:rsid w:val="009006A2"/>
    <w:rsid w:val="0090102B"/>
    <w:rsid w:val="00901448"/>
    <w:rsid w:val="009020E3"/>
    <w:rsid w:val="009026AD"/>
    <w:rsid w:val="00903077"/>
    <w:rsid w:val="009036BC"/>
    <w:rsid w:val="00903AFB"/>
    <w:rsid w:val="0090577C"/>
    <w:rsid w:val="00905935"/>
    <w:rsid w:val="00905C47"/>
    <w:rsid w:val="00906379"/>
    <w:rsid w:val="0090638B"/>
    <w:rsid w:val="00906393"/>
    <w:rsid w:val="00907086"/>
    <w:rsid w:val="009101EA"/>
    <w:rsid w:val="009106FC"/>
    <w:rsid w:val="0091090F"/>
    <w:rsid w:val="009118BB"/>
    <w:rsid w:val="0091191F"/>
    <w:rsid w:val="009129A4"/>
    <w:rsid w:val="00912A2F"/>
    <w:rsid w:val="00914387"/>
    <w:rsid w:val="009148F3"/>
    <w:rsid w:val="00915B81"/>
    <w:rsid w:val="00915D6B"/>
    <w:rsid w:val="009160DF"/>
    <w:rsid w:val="009162C7"/>
    <w:rsid w:val="00916EC2"/>
    <w:rsid w:val="00917028"/>
    <w:rsid w:val="009178BD"/>
    <w:rsid w:val="0092082B"/>
    <w:rsid w:val="009212F6"/>
    <w:rsid w:val="009213BD"/>
    <w:rsid w:val="00922A08"/>
    <w:rsid w:val="00922DC3"/>
    <w:rsid w:val="00923AFA"/>
    <w:rsid w:val="00923D06"/>
    <w:rsid w:val="00924627"/>
    <w:rsid w:val="009250A8"/>
    <w:rsid w:val="00925BE6"/>
    <w:rsid w:val="00926F61"/>
    <w:rsid w:val="00927123"/>
    <w:rsid w:val="0093053B"/>
    <w:rsid w:val="0093123D"/>
    <w:rsid w:val="00933040"/>
    <w:rsid w:val="009330E9"/>
    <w:rsid w:val="00933B95"/>
    <w:rsid w:val="00933F42"/>
    <w:rsid w:val="00935B49"/>
    <w:rsid w:val="00935D15"/>
    <w:rsid w:val="00936673"/>
    <w:rsid w:val="0094089D"/>
    <w:rsid w:val="00940A08"/>
    <w:rsid w:val="009411FB"/>
    <w:rsid w:val="009414A9"/>
    <w:rsid w:val="00941B71"/>
    <w:rsid w:val="00941F4C"/>
    <w:rsid w:val="00941F52"/>
    <w:rsid w:val="00941F73"/>
    <w:rsid w:val="009421AD"/>
    <w:rsid w:val="0094221C"/>
    <w:rsid w:val="00942B92"/>
    <w:rsid w:val="0094409C"/>
    <w:rsid w:val="00944159"/>
    <w:rsid w:val="009444D9"/>
    <w:rsid w:val="009449B2"/>
    <w:rsid w:val="00944A82"/>
    <w:rsid w:val="00946C4D"/>
    <w:rsid w:val="009471B7"/>
    <w:rsid w:val="009502A9"/>
    <w:rsid w:val="00952485"/>
    <w:rsid w:val="0095285B"/>
    <w:rsid w:val="0095362F"/>
    <w:rsid w:val="00953C6E"/>
    <w:rsid w:val="00953FE9"/>
    <w:rsid w:val="0095481C"/>
    <w:rsid w:val="009557BE"/>
    <w:rsid w:val="009567E6"/>
    <w:rsid w:val="00956954"/>
    <w:rsid w:val="00957076"/>
    <w:rsid w:val="00957132"/>
    <w:rsid w:val="009576FD"/>
    <w:rsid w:val="009578EB"/>
    <w:rsid w:val="009578FF"/>
    <w:rsid w:val="00960446"/>
    <w:rsid w:val="009610ED"/>
    <w:rsid w:val="00961749"/>
    <w:rsid w:val="00961DDB"/>
    <w:rsid w:val="00961F51"/>
    <w:rsid w:val="00962AF9"/>
    <w:rsid w:val="009633BB"/>
    <w:rsid w:val="0096353B"/>
    <w:rsid w:val="00963D3B"/>
    <w:rsid w:val="0096485F"/>
    <w:rsid w:val="00965319"/>
    <w:rsid w:val="00966B46"/>
    <w:rsid w:val="0096726D"/>
    <w:rsid w:val="00967354"/>
    <w:rsid w:val="0097013B"/>
    <w:rsid w:val="009710F4"/>
    <w:rsid w:val="00971592"/>
    <w:rsid w:val="00971706"/>
    <w:rsid w:val="00971DDF"/>
    <w:rsid w:val="00971DF2"/>
    <w:rsid w:val="009731D6"/>
    <w:rsid w:val="009733F4"/>
    <w:rsid w:val="00974746"/>
    <w:rsid w:val="00975119"/>
    <w:rsid w:val="009757D2"/>
    <w:rsid w:val="00976F04"/>
    <w:rsid w:val="009777F4"/>
    <w:rsid w:val="00977AD8"/>
    <w:rsid w:val="009807C8"/>
    <w:rsid w:val="00980A10"/>
    <w:rsid w:val="00980D6B"/>
    <w:rsid w:val="00981130"/>
    <w:rsid w:val="00983038"/>
    <w:rsid w:val="009834B3"/>
    <w:rsid w:val="00983D46"/>
    <w:rsid w:val="00983DCA"/>
    <w:rsid w:val="00985681"/>
    <w:rsid w:val="00985EF7"/>
    <w:rsid w:val="00986396"/>
    <w:rsid w:val="00986CF9"/>
    <w:rsid w:val="00987416"/>
    <w:rsid w:val="009907E2"/>
    <w:rsid w:val="00990894"/>
    <w:rsid w:val="00990C0E"/>
    <w:rsid w:val="00990D75"/>
    <w:rsid w:val="00991093"/>
    <w:rsid w:val="0099163B"/>
    <w:rsid w:val="009919CD"/>
    <w:rsid w:val="00991DEF"/>
    <w:rsid w:val="00991FA8"/>
    <w:rsid w:val="00992277"/>
    <w:rsid w:val="00992343"/>
    <w:rsid w:val="00992958"/>
    <w:rsid w:val="00996306"/>
    <w:rsid w:val="00996744"/>
    <w:rsid w:val="009967DA"/>
    <w:rsid w:val="00996E84"/>
    <w:rsid w:val="0099705B"/>
    <w:rsid w:val="00997CF4"/>
    <w:rsid w:val="009A1169"/>
    <w:rsid w:val="009A19F8"/>
    <w:rsid w:val="009A1A10"/>
    <w:rsid w:val="009A1AAC"/>
    <w:rsid w:val="009A2062"/>
    <w:rsid w:val="009A2B42"/>
    <w:rsid w:val="009A2D7E"/>
    <w:rsid w:val="009A3789"/>
    <w:rsid w:val="009A4860"/>
    <w:rsid w:val="009A5771"/>
    <w:rsid w:val="009A6919"/>
    <w:rsid w:val="009A6AC7"/>
    <w:rsid w:val="009A6CC2"/>
    <w:rsid w:val="009A7831"/>
    <w:rsid w:val="009B0408"/>
    <w:rsid w:val="009B0843"/>
    <w:rsid w:val="009B09FF"/>
    <w:rsid w:val="009B0CE9"/>
    <w:rsid w:val="009B10BA"/>
    <w:rsid w:val="009B1E47"/>
    <w:rsid w:val="009B20D0"/>
    <w:rsid w:val="009B21EC"/>
    <w:rsid w:val="009B2995"/>
    <w:rsid w:val="009B2CED"/>
    <w:rsid w:val="009B345D"/>
    <w:rsid w:val="009B49B8"/>
    <w:rsid w:val="009B5A4D"/>
    <w:rsid w:val="009B6BAE"/>
    <w:rsid w:val="009B7321"/>
    <w:rsid w:val="009B7A72"/>
    <w:rsid w:val="009B7BB8"/>
    <w:rsid w:val="009C126A"/>
    <w:rsid w:val="009C1A39"/>
    <w:rsid w:val="009C1D4C"/>
    <w:rsid w:val="009C24D7"/>
    <w:rsid w:val="009C2DD2"/>
    <w:rsid w:val="009C441F"/>
    <w:rsid w:val="009C4A07"/>
    <w:rsid w:val="009C4B8E"/>
    <w:rsid w:val="009C51D5"/>
    <w:rsid w:val="009C543C"/>
    <w:rsid w:val="009C553F"/>
    <w:rsid w:val="009C599A"/>
    <w:rsid w:val="009C650E"/>
    <w:rsid w:val="009C6C98"/>
    <w:rsid w:val="009C70DB"/>
    <w:rsid w:val="009C7EFB"/>
    <w:rsid w:val="009D0B0F"/>
    <w:rsid w:val="009D0B14"/>
    <w:rsid w:val="009D0E75"/>
    <w:rsid w:val="009D159E"/>
    <w:rsid w:val="009D19BC"/>
    <w:rsid w:val="009D2348"/>
    <w:rsid w:val="009D2F0C"/>
    <w:rsid w:val="009D3578"/>
    <w:rsid w:val="009D3A5F"/>
    <w:rsid w:val="009D3EF3"/>
    <w:rsid w:val="009D4D6E"/>
    <w:rsid w:val="009D5193"/>
    <w:rsid w:val="009D5C32"/>
    <w:rsid w:val="009D6472"/>
    <w:rsid w:val="009D6CD8"/>
    <w:rsid w:val="009D77FD"/>
    <w:rsid w:val="009D79F4"/>
    <w:rsid w:val="009E00CB"/>
    <w:rsid w:val="009E2B4C"/>
    <w:rsid w:val="009E3CD1"/>
    <w:rsid w:val="009E4118"/>
    <w:rsid w:val="009E54D1"/>
    <w:rsid w:val="009E5AF5"/>
    <w:rsid w:val="009E5EB5"/>
    <w:rsid w:val="009E74F0"/>
    <w:rsid w:val="009F0768"/>
    <w:rsid w:val="009F48E8"/>
    <w:rsid w:val="009F7635"/>
    <w:rsid w:val="009F776D"/>
    <w:rsid w:val="009F7867"/>
    <w:rsid w:val="009F7D66"/>
    <w:rsid w:val="009F7FBB"/>
    <w:rsid w:val="00A00BD2"/>
    <w:rsid w:val="00A00E56"/>
    <w:rsid w:val="00A01C99"/>
    <w:rsid w:val="00A027F3"/>
    <w:rsid w:val="00A02FAD"/>
    <w:rsid w:val="00A03978"/>
    <w:rsid w:val="00A03BDA"/>
    <w:rsid w:val="00A05283"/>
    <w:rsid w:val="00A05DF3"/>
    <w:rsid w:val="00A05F1A"/>
    <w:rsid w:val="00A06381"/>
    <w:rsid w:val="00A0670C"/>
    <w:rsid w:val="00A07849"/>
    <w:rsid w:val="00A07E08"/>
    <w:rsid w:val="00A12798"/>
    <w:rsid w:val="00A13034"/>
    <w:rsid w:val="00A147AC"/>
    <w:rsid w:val="00A150C9"/>
    <w:rsid w:val="00A153BE"/>
    <w:rsid w:val="00A15DEE"/>
    <w:rsid w:val="00A167B5"/>
    <w:rsid w:val="00A168A6"/>
    <w:rsid w:val="00A16DBE"/>
    <w:rsid w:val="00A17C4F"/>
    <w:rsid w:val="00A20653"/>
    <w:rsid w:val="00A20A39"/>
    <w:rsid w:val="00A21013"/>
    <w:rsid w:val="00A2190A"/>
    <w:rsid w:val="00A22681"/>
    <w:rsid w:val="00A238BD"/>
    <w:rsid w:val="00A23BF6"/>
    <w:rsid w:val="00A23D7D"/>
    <w:rsid w:val="00A23DA4"/>
    <w:rsid w:val="00A243E4"/>
    <w:rsid w:val="00A2459D"/>
    <w:rsid w:val="00A24E23"/>
    <w:rsid w:val="00A25F05"/>
    <w:rsid w:val="00A300E5"/>
    <w:rsid w:val="00A3073C"/>
    <w:rsid w:val="00A311AE"/>
    <w:rsid w:val="00A312A6"/>
    <w:rsid w:val="00A3130E"/>
    <w:rsid w:val="00A322E4"/>
    <w:rsid w:val="00A324CF"/>
    <w:rsid w:val="00A32E8B"/>
    <w:rsid w:val="00A32ED6"/>
    <w:rsid w:val="00A3370E"/>
    <w:rsid w:val="00A344A5"/>
    <w:rsid w:val="00A346C3"/>
    <w:rsid w:val="00A351D6"/>
    <w:rsid w:val="00A35804"/>
    <w:rsid w:val="00A40DFB"/>
    <w:rsid w:val="00A42D07"/>
    <w:rsid w:val="00A4314A"/>
    <w:rsid w:val="00A450C0"/>
    <w:rsid w:val="00A45468"/>
    <w:rsid w:val="00A455F8"/>
    <w:rsid w:val="00A4791B"/>
    <w:rsid w:val="00A50A48"/>
    <w:rsid w:val="00A51242"/>
    <w:rsid w:val="00A513CA"/>
    <w:rsid w:val="00A51522"/>
    <w:rsid w:val="00A51551"/>
    <w:rsid w:val="00A51573"/>
    <w:rsid w:val="00A51A5E"/>
    <w:rsid w:val="00A52895"/>
    <w:rsid w:val="00A531B1"/>
    <w:rsid w:val="00A53DA0"/>
    <w:rsid w:val="00A565D7"/>
    <w:rsid w:val="00A5765D"/>
    <w:rsid w:val="00A6042F"/>
    <w:rsid w:val="00A607CB"/>
    <w:rsid w:val="00A6328C"/>
    <w:rsid w:val="00A63517"/>
    <w:rsid w:val="00A6351F"/>
    <w:rsid w:val="00A63D89"/>
    <w:rsid w:val="00A65A70"/>
    <w:rsid w:val="00A66F36"/>
    <w:rsid w:val="00A67262"/>
    <w:rsid w:val="00A676D9"/>
    <w:rsid w:val="00A67949"/>
    <w:rsid w:val="00A67EFC"/>
    <w:rsid w:val="00A7031E"/>
    <w:rsid w:val="00A71140"/>
    <w:rsid w:val="00A71DC7"/>
    <w:rsid w:val="00A72B7B"/>
    <w:rsid w:val="00A72FAA"/>
    <w:rsid w:val="00A73790"/>
    <w:rsid w:val="00A74692"/>
    <w:rsid w:val="00A74D95"/>
    <w:rsid w:val="00A75135"/>
    <w:rsid w:val="00A75726"/>
    <w:rsid w:val="00A7618B"/>
    <w:rsid w:val="00A7640B"/>
    <w:rsid w:val="00A7778B"/>
    <w:rsid w:val="00A803BC"/>
    <w:rsid w:val="00A80969"/>
    <w:rsid w:val="00A817E0"/>
    <w:rsid w:val="00A820FB"/>
    <w:rsid w:val="00A84805"/>
    <w:rsid w:val="00A85019"/>
    <w:rsid w:val="00A85665"/>
    <w:rsid w:val="00A858C5"/>
    <w:rsid w:val="00A86EA7"/>
    <w:rsid w:val="00A875A4"/>
    <w:rsid w:val="00A87BD2"/>
    <w:rsid w:val="00A91244"/>
    <w:rsid w:val="00A9159D"/>
    <w:rsid w:val="00A91778"/>
    <w:rsid w:val="00A91AA1"/>
    <w:rsid w:val="00A92776"/>
    <w:rsid w:val="00A93181"/>
    <w:rsid w:val="00A938E6"/>
    <w:rsid w:val="00A93CCF"/>
    <w:rsid w:val="00A95BD5"/>
    <w:rsid w:val="00A96F78"/>
    <w:rsid w:val="00AA1087"/>
    <w:rsid w:val="00AA25A9"/>
    <w:rsid w:val="00AA26D9"/>
    <w:rsid w:val="00AA3B7C"/>
    <w:rsid w:val="00AA3DEA"/>
    <w:rsid w:val="00AA51AD"/>
    <w:rsid w:val="00AA591E"/>
    <w:rsid w:val="00AA65C9"/>
    <w:rsid w:val="00AA6EC6"/>
    <w:rsid w:val="00AA7CAB"/>
    <w:rsid w:val="00AA7E8F"/>
    <w:rsid w:val="00AB0A32"/>
    <w:rsid w:val="00AB0E56"/>
    <w:rsid w:val="00AB19B7"/>
    <w:rsid w:val="00AB3A15"/>
    <w:rsid w:val="00AB3E01"/>
    <w:rsid w:val="00AB4ECC"/>
    <w:rsid w:val="00AB5888"/>
    <w:rsid w:val="00AB6601"/>
    <w:rsid w:val="00AB674E"/>
    <w:rsid w:val="00AB6838"/>
    <w:rsid w:val="00AB6D79"/>
    <w:rsid w:val="00AB7806"/>
    <w:rsid w:val="00AC02C1"/>
    <w:rsid w:val="00AC0AB6"/>
    <w:rsid w:val="00AC10AD"/>
    <w:rsid w:val="00AC1322"/>
    <w:rsid w:val="00AC18D6"/>
    <w:rsid w:val="00AC1E55"/>
    <w:rsid w:val="00AC276B"/>
    <w:rsid w:val="00AC429F"/>
    <w:rsid w:val="00AC4CD3"/>
    <w:rsid w:val="00AC60B4"/>
    <w:rsid w:val="00AC7AAB"/>
    <w:rsid w:val="00AD002B"/>
    <w:rsid w:val="00AD00C5"/>
    <w:rsid w:val="00AD165F"/>
    <w:rsid w:val="00AD2794"/>
    <w:rsid w:val="00AD2B9F"/>
    <w:rsid w:val="00AD2DC5"/>
    <w:rsid w:val="00AD3084"/>
    <w:rsid w:val="00AD3455"/>
    <w:rsid w:val="00AD3A8C"/>
    <w:rsid w:val="00AD3CAD"/>
    <w:rsid w:val="00AD4F03"/>
    <w:rsid w:val="00AD69FF"/>
    <w:rsid w:val="00AD6A33"/>
    <w:rsid w:val="00AD6E34"/>
    <w:rsid w:val="00AD702B"/>
    <w:rsid w:val="00AD72E6"/>
    <w:rsid w:val="00AD7C95"/>
    <w:rsid w:val="00AE0960"/>
    <w:rsid w:val="00AE1746"/>
    <w:rsid w:val="00AE333C"/>
    <w:rsid w:val="00AE3DE1"/>
    <w:rsid w:val="00AE44AC"/>
    <w:rsid w:val="00AE5853"/>
    <w:rsid w:val="00AE60C3"/>
    <w:rsid w:val="00AE63B3"/>
    <w:rsid w:val="00AE6E76"/>
    <w:rsid w:val="00AE6F68"/>
    <w:rsid w:val="00AE7527"/>
    <w:rsid w:val="00AF101E"/>
    <w:rsid w:val="00AF259C"/>
    <w:rsid w:val="00AF2D54"/>
    <w:rsid w:val="00AF3458"/>
    <w:rsid w:val="00AF3F7B"/>
    <w:rsid w:val="00AF4145"/>
    <w:rsid w:val="00AF42B4"/>
    <w:rsid w:val="00AF4B8A"/>
    <w:rsid w:val="00AF4F1B"/>
    <w:rsid w:val="00AF5EC6"/>
    <w:rsid w:val="00AF6E8A"/>
    <w:rsid w:val="00AF7213"/>
    <w:rsid w:val="00AF7D92"/>
    <w:rsid w:val="00B00C28"/>
    <w:rsid w:val="00B011CC"/>
    <w:rsid w:val="00B022D6"/>
    <w:rsid w:val="00B0271D"/>
    <w:rsid w:val="00B02A2D"/>
    <w:rsid w:val="00B02C00"/>
    <w:rsid w:val="00B03575"/>
    <w:rsid w:val="00B04048"/>
    <w:rsid w:val="00B04F3D"/>
    <w:rsid w:val="00B05702"/>
    <w:rsid w:val="00B06AEB"/>
    <w:rsid w:val="00B06DD9"/>
    <w:rsid w:val="00B075B8"/>
    <w:rsid w:val="00B07CD6"/>
    <w:rsid w:val="00B07E24"/>
    <w:rsid w:val="00B07E52"/>
    <w:rsid w:val="00B10010"/>
    <w:rsid w:val="00B11775"/>
    <w:rsid w:val="00B12632"/>
    <w:rsid w:val="00B12660"/>
    <w:rsid w:val="00B12F5F"/>
    <w:rsid w:val="00B1302D"/>
    <w:rsid w:val="00B149A6"/>
    <w:rsid w:val="00B14DC3"/>
    <w:rsid w:val="00B1513F"/>
    <w:rsid w:val="00B15B31"/>
    <w:rsid w:val="00B15B89"/>
    <w:rsid w:val="00B1613F"/>
    <w:rsid w:val="00B17107"/>
    <w:rsid w:val="00B1733F"/>
    <w:rsid w:val="00B173EE"/>
    <w:rsid w:val="00B1746F"/>
    <w:rsid w:val="00B17EA8"/>
    <w:rsid w:val="00B20725"/>
    <w:rsid w:val="00B20B94"/>
    <w:rsid w:val="00B22932"/>
    <w:rsid w:val="00B23561"/>
    <w:rsid w:val="00B247D5"/>
    <w:rsid w:val="00B2506B"/>
    <w:rsid w:val="00B2628E"/>
    <w:rsid w:val="00B26611"/>
    <w:rsid w:val="00B266B0"/>
    <w:rsid w:val="00B27921"/>
    <w:rsid w:val="00B27AC7"/>
    <w:rsid w:val="00B3000E"/>
    <w:rsid w:val="00B326A8"/>
    <w:rsid w:val="00B329EB"/>
    <w:rsid w:val="00B33508"/>
    <w:rsid w:val="00B3377E"/>
    <w:rsid w:val="00B34244"/>
    <w:rsid w:val="00B34DC6"/>
    <w:rsid w:val="00B35786"/>
    <w:rsid w:val="00B357A2"/>
    <w:rsid w:val="00B359AA"/>
    <w:rsid w:val="00B35DA4"/>
    <w:rsid w:val="00B37425"/>
    <w:rsid w:val="00B4020E"/>
    <w:rsid w:val="00B40A96"/>
    <w:rsid w:val="00B41420"/>
    <w:rsid w:val="00B4184B"/>
    <w:rsid w:val="00B422A7"/>
    <w:rsid w:val="00B4243B"/>
    <w:rsid w:val="00B42A32"/>
    <w:rsid w:val="00B42FA6"/>
    <w:rsid w:val="00B431AE"/>
    <w:rsid w:val="00B4399E"/>
    <w:rsid w:val="00B43A16"/>
    <w:rsid w:val="00B44666"/>
    <w:rsid w:val="00B457FE"/>
    <w:rsid w:val="00B45C10"/>
    <w:rsid w:val="00B45CE1"/>
    <w:rsid w:val="00B46A75"/>
    <w:rsid w:val="00B500CD"/>
    <w:rsid w:val="00B5072D"/>
    <w:rsid w:val="00B50F26"/>
    <w:rsid w:val="00B516D5"/>
    <w:rsid w:val="00B51BB0"/>
    <w:rsid w:val="00B5239C"/>
    <w:rsid w:val="00B52960"/>
    <w:rsid w:val="00B53893"/>
    <w:rsid w:val="00B548C2"/>
    <w:rsid w:val="00B55428"/>
    <w:rsid w:val="00B55B9D"/>
    <w:rsid w:val="00B55E5C"/>
    <w:rsid w:val="00B564D1"/>
    <w:rsid w:val="00B570BF"/>
    <w:rsid w:val="00B60CDC"/>
    <w:rsid w:val="00B610B6"/>
    <w:rsid w:val="00B61188"/>
    <w:rsid w:val="00B62047"/>
    <w:rsid w:val="00B63337"/>
    <w:rsid w:val="00B63505"/>
    <w:rsid w:val="00B6369F"/>
    <w:rsid w:val="00B639D7"/>
    <w:rsid w:val="00B64AA7"/>
    <w:rsid w:val="00B64E10"/>
    <w:rsid w:val="00B66594"/>
    <w:rsid w:val="00B67805"/>
    <w:rsid w:val="00B67939"/>
    <w:rsid w:val="00B70A76"/>
    <w:rsid w:val="00B7177C"/>
    <w:rsid w:val="00B721CD"/>
    <w:rsid w:val="00B7267A"/>
    <w:rsid w:val="00B726FF"/>
    <w:rsid w:val="00B7291A"/>
    <w:rsid w:val="00B72A91"/>
    <w:rsid w:val="00B72AA4"/>
    <w:rsid w:val="00B73C26"/>
    <w:rsid w:val="00B73E3C"/>
    <w:rsid w:val="00B74214"/>
    <w:rsid w:val="00B745FB"/>
    <w:rsid w:val="00B752E7"/>
    <w:rsid w:val="00B75454"/>
    <w:rsid w:val="00B75603"/>
    <w:rsid w:val="00B76BCD"/>
    <w:rsid w:val="00B76EE9"/>
    <w:rsid w:val="00B77880"/>
    <w:rsid w:val="00B80D90"/>
    <w:rsid w:val="00B80E77"/>
    <w:rsid w:val="00B823BE"/>
    <w:rsid w:val="00B82613"/>
    <w:rsid w:val="00B828B5"/>
    <w:rsid w:val="00B83312"/>
    <w:rsid w:val="00B83A4B"/>
    <w:rsid w:val="00B83E73"/>
    <w:rsid w:val="00B84E9C"/>
    <w:rsid w:val="00B85522"/>
    <w:rsid w:val="00B85B3B"/>
    <w:rsid w:val="00B869DF"/>
    <w:rsid w:val="00B9017A"/>
    <w:rsid w:val="00B90853"/>
    <w:rsid w:val="00B90E2A"/>
    <w:rsid w:val="00B90F2A"/>
    <w:rsid w:val="00B9198D"/>
    <w:rsid w:val="00B91E5C"/>
    <w:rsid w:val="00B93008"/>
    <w:rsid w:val="00B9345B"/>
    <w:rsid w:val="00B935C6"/>
    <w:rsid w:val="00B94025"/>
    <w:rsid w:val="00B9406D"/>
    <w:rsid w:val="00B94103"/>
    <w:rsid w:val="00B942A8"/>
    <w:rsid w:val="00B94BA7"/>
    <w:rsid w:val="00B94BE9"/>
    <w:rsid w:val="00B94D50"/>
    <w:rsid w:val="00B94E0E"/>
    <w:rsid w:val="00B953AB"/>
    <w:rsid w:val="00B97913"/>
    <w:rsid w:val="00B97CA3"/>
    <w:rsid w:val="00BA2B80"/>
    <w:rsid w:val="00BA2C00"/>
    <w:rsid w:val="00BA3D7B"/>
    <w:rsid w:val="00BA76A9"/>
    <w:rsid w:val="00BB0D67"/>
    <w:rsid w:val="00BB1C14"/>
    <w:rsid w:val="00BB1D6A"/>
    <w:rsid w:val="00BB2991"/>
    <w:rsid w:val="00BB3689"/>
    <w:rsid w:val="00BB3E2B"/>
    <w:rsid w:val="00BB5043"/>
    <w:rsid w:val="00BB5965"/>
    <w:rsid w:val="00BB5D1C"/>
    <w:rsid w:val="00BB6552"/>
    <w:rsid w:val="00BB6ADD"/>
    <w:rsid w:val="00BB6B9B"/>
    <w:rsid w:val="00BB754F"/>
    <w:rsid w:val="00BB7E5A"/>
    <w:rsid w:val="00BC0597"/>
    <w:rsid w:val="00BC07A1"/>
    <w:rsid w:val="00BC07D4"/>
    <w:rsid w:val="00BC0A5D"/>
    <w:rsid w:val="00BC0BE3"/>
    <w:rsid w:val="00BC100B"/>
    <w:rsid w:val="00BC1A9F"/>
    <w:rsid w:val="00BC1AD9"/>
    <w:rsid w:val="00BC2F01"/>
    <w:rsid w:val="00BC32E7"/>
    <w:rsid w:val="00BC348E"/>
    <w:rsid w:val="00BC579C"/>
    <w:rsid w:val="00BC58B9"/>
    <w:rsid w:val="00BC70FB"/>
    <w:rsid w:val="00BC7400"/>
    <w:rsid w:val="00BC74BF"/>
    <w:rsid w:val="00BD129A"/>
    <w:rsid w:val="00BD3E68"/>
    <w:rsid w:val="00BD4795"/>
    <w:rsid w:val="00BD598A"/>
    <w:rsid w:val="00BD5D9D"/>
    <w:rsid w:val="00BD75B4"/>
    <w:rsid w:val="00BD7BFE"/>
    <w:rsid w:val="00BD7D14"/>
    <w:rsid w:val="00BE02B4"/>
    <w:rsid w:val="00BE0A4E"/>
    <w:rsid w:val="00BE1553"/>
    <w:rsid w:val="00BE19DC"/>
    <w:rsid w:val="00BE3267"/>
    <w:rsid w:val="00BE3D9B"/>
    <w:rsid w:val="00BE4EC9"/>
    <w:rsid w:val="00BE4ED9"/>
    <w:rsid w:val="00BE56B1"/>
    <w:rsid w:val="00BE5F14"/>
    <w:rsid w:val="00BE631E"/>
    <w:rsid w:val="00BE71F7"/>
    <w:rsid w:val="00BF0424"/>
    <w:rsid w:val="00BF0CCF"/>
    <w:rsid w:val="00BF0FC5"/>
    <w:rsid w:val="00BF10BC"/>
    <w:rsid w:val="00BF1A77"/>
    <w:rsid w:val="00BF1F77"/>
    <w:rsid w:val="00BF21AC"/>
    <w:rsid w:val="00BF2DA6"/>
    <w:rsid w:val="00BF2E53"/>
    <w:rsid w:val="00BF3133"/>
    <w:rsid w:val="00BF3669"/>
    <w:rsid w:val="00BF3C0D"/>
    <w:rsid w:val="00BF4AF9"/>
    <w:rsid w:val="00BF711C"/>
    <w:rsid w:val="00BF722B"/>
    <w:rsid w:val="00BF7C74"/>
    <w:rsid w:val="00BF7FE8"/>
    <w:rsid w:val="00C00ED8"/>
    <w:rsid w:val="00C011B1"/>
    <w:rsid w:val="00C030B1"/>
    <w:rsid w:val="00C03309"/>
    <w:rsid w:val="00C03452"/>
    <w:rsid w:val="00C067D5"/>
    <w:rsid w:val="00C072FE"/>
    <w:rsid w:val="00C12E39"/>
    <w:rsid w:val="00C137FF"/>
    <w:rsid w:val="00C13DA5"/>
    <w:rsid w:val="00C14164"/>
    <w:rsid w:val="00C15D8E"/>
    <w:rsid w:val="00C17012"/>
    <w:rsid w:val="00C178FB"/>
    <w:rsid w:val="00C2089D"/>
    <w:rsid w:val="00C209D8"/>
    <w:rsid w:val="00C21155"/>
    <w:rsid w:val="00C22132"/>
    <w:rsid w:val="00C22B28"/>
    <w:rsid w:val="00C22B5A"/>
    <w:rsid w:val="00C2376C"/>
    <w:rsid w:val="00C23E6D"/>
    <w:rsid w:val="00C247BF"/>
    <w:rsid w:val="00C2530F"/>
    <w:rsid w:val="00C257B7"/>
    <w:rsid w:val="00C27265"/>
    <w:rsid w:val="00C272E8"/>
    <w:rsid w:val="00C27B45"/>
    <w:rsid w:val="00C311EC"/>
    <w:rsid w:val="00C32539"/>
    <w:rsid w:val="00C33359"/>
    <w:rsid w:val="00C348D6"/>
    <w:rsid w:val="00C365E7"/>
    <w:rsid w:val="00C36D51"/>
    <w:rsid w:val="00C36E34"/>
    <w:rsid w:val="00C36FA3"/>
    <w:rsid w:val="00C404EE"/>
    <w:rsid w:val="00C409D2"/>
    <w:rsid w:val="00C40D2D"/>
    <w:rsid w:val="00C40FC3"/>
    <w:rsid w:val="00C4171B"/>
    <w:rsid w:val="00C42689"/>
    <w:rsid w:val="00C42988"/>
    <w:rsid w:val="00C42BD4"/>
    <w:rsid w:val="00C434A6"/>
    <w:rsid w:val="00C43547"/>
    <w:rsid w:val="00C43834"/>
    <w:rsid w:val="00C43FF0"/>
    <w:rsid w:val="00C44641"/>
    <w:rsid w:val="00C45DFD"/>
    <w:rsid w:val="00C45EF5"/>
    <w:rsid w:val="00C46B7E"/>
    <w:rsid w:val="00C50680"/>
    <w:rsid w:val="00C50A4E"/>
    <w:rsid w:val="00C50B71"/>
    <w:rsid w:val="00C520B1"/>
    <w:rsid w:val="00C522D6"/>
    <w:rsid w:val="00C52DB2"/>
    <w:rsid w:val="00C5306D"/>
    <w:rsid w:val="00C5375E"/>
    <w:rsid w:val="00C538AD"/>
    <w:rsid w:val="00C54020"/>
    <w:rsid w:val="00C5406F"/>
    <w:rsid w:val="00C541F5"/>
    <w:rsid w:val="00C545C5"/>
    <w:rsid w:val="00C55566"/>
    <w:rsid w:val="00C558C4"/>
    <w:rsid w:val="00C55B1D"/>
    <w:rsid w:val="00C568FE"/>
    <w:rsid w:val="00C573E9"/>
    <w:rsid w:val="00C5749F"/>
    <w:rsid w:val="00C6038F"/>
    <w:rsid w:val="00C61498"/>
    <w:rsid w:val="00C61D4B"/>
    <w:rsid w:val="00C6225E"/>
    <w:rsid w:val="00C62911"/>
    <w:rsid w:val="00C62B0A"/>
    <w:rsid w:val="00C62FE6"/>
    <w:rsid w:val="00C63F08"/>
    <w:rsid w:val="00C6517D"/>
    <w:rsid w:val="00C6528C"/>
    <w:rsid w:val="00C661E8"/>
    <w:rsid w:val="00C6648F"/>
    <w:rsid w:val="00C66D01"/>
    <w:rsid w:val="00C66D27"/>
    <w:rsid w:val="00C66E69"/>
    <w:rsid w:val="00C70084"/>
    <w:rsid w:val="00C70E57"/>
    <w:rsid w:val="00C7235B"/>
    <w:rsid w:val="00C72DE5"/>
    <w:rsid w:val="00C72E18"/>
    <w:rsid w:val="00C731AD"/>
    <w:rsid w:val="00C73379"/>
    <w:rsid w:val="00C7380B"/>
    <w:rsid w:val="00C74421"/>
    <w:rsid w:val="00C74D70"/>
    <w:rsid w:val="00C7542D"/>
    <w:rsid w:val="00C75F2F"/>
    <w:rsid w:val="00C75FEE"/>
    <w:rsid w:val="00C7643A"/>
    <w:rsid w:val="00C76F1D"/>
    <w:rsid w:val="00C77D26"/>
    <w:rsid w:val="00C80BDF"/>
    <w:rsid w:val="00C819DC"/>
    <w:rsid w:val="00C831D9"/>
    <w:rsid w:val="00C83563"/>
    <w:rsid w:val="00C84D39"/>
    <w:rsid w:val="00C85277"/>
    <w:rsid w:val="00C85556"/>
    <w:rsid w:val="00C85D76"/>
    <w:rsid w:val="00C864D4"/>
    <w:rsid w:val="00C873AC"/>
    <w:rsid w:val="00C87B19"/>
    <w:rsid w:val="00C90445"/>
    <w:rsid w:val="00C92134"/>
    <w:rsid w:val="00C92135"/>
    <w:rsid w:val="00C92490"/>
    <w:rsid w:val="00C93462"/>
    <w:rsid w:val="00C93E9F"/>
    <w:rsid w:val="00C94384"/>
    <w:rsid w:val="00C94A30"/>
    <w:rsid w:val="00C94A34"/>
    <w:rsid w:val="00C94C2B"/>
    <w:rsid w:val="00C9557C"/>
    <w:rsid w:val="00C96F79"/>
    <w:rsid w:val="00C97B36"/>
    <w:rsid w:val="00C97CF9"/>
    <w:rsid w:val="00CA0642"/>
    <w:rsid w:val="00CA13F7"/>
    <w:rsid w:val="00CA17DD"/>
    <w:rsid w:val="00CA1863"/>
    <w:rsid w:val="00CA192A"/>
    <w:rsid w:val="00CA26CE"/>
    <w:rsid w:val="00CA391D"/>
    <w:rsid w:val="00CA3ACD"/>
    <w:rsid w:val="00CA45F6"/>
    <w:rsid w:val="00CA4F8B"/>
    <w:rsid w:val="00CA64D5"/>
    <w:rsid w:val="00CA74E1"/>
    <w:rsid w:val="00CB09DA"/>
    <w:rsid w:val="00CB0BD9"/>
    <w:rsid w:val="00CB1CAC"/>
    <w:rsid w:val="00CB1D87"/>
    <w:rsid w:val="00CB1DE8"/>
    <w:rsid w:val="00CB1E3B"/>
    <w:rsid w:val="00CB1F1D"/>
    <w:rsid w:val="00CB2E28"/>
    <w:rsid w:val="00CB4212"/>
    <w:rsid w:val="00CB4C59"/>
    <w:rsid w:val="00CB5692"/>
    <w:rsid w:val="00CB59ED"/>
    <w:rsid w:val="00CB600D"/>
    <w:rsid w:val="00CB6FB4"/>
    <w:rsid w:val="00CB71F8"/>
    <w:rsid w:val="00CB7929"/>
    <w:rsid w:val="00CB7C31"/>
    <w:rsid w:val="00CC0201"/>
    <w:rsid w:val="00CC2390"/>
    <w:rsid w:val="00CC26DB"/>
    <w:rsid w:val="00CC300C"/>
    <w:rsid w:val="00CC33D0"/>
    <w:rsid w:val="00CC35AE"/>
    <w:rsid w:val="00CC3837"/>
    <w:rsid w:val="00CC3DAA"/>
    <w:rsid w:val="00CC43B0"/>
    <w:rsid w:val="00CC4925"/>
    <w:rsid w:val="00CC49C7"/>
    <w:rsid w:val="00CC4B65"/>
    <w:rsid w:val="00CC4C2C"/>
    <w:rsid w:val="00CC5057"/>
    <w:rsid w:val="00CC587F"/>
    <w:rsid w:val="00CC654B"/>
    <w:rsid w:val="00CC6AA0"/>
    <w:rsid w:val="00CC79E9"/>
    <w:rsid w:val="00CD0126"/>
    <w:rsid w:val="00CD078F"/>
    <w:rsid w:val="00CD0A64"/>
    <w:rsid w:val="00CD121E"/>
    <w:rsid w:val="00CD1922"/>
    <w:rsid w:val="00CD226A"/>
    <w:rsid w:val="00CD27A8"/>
    <w:rsid w:val="00CD28F0"/>
    <w:rsid w:val="00CD3A12"/>
    <w:rsid w:val="00CD3ED8"/>
    <w:rsid w:val="00CD6190"/>
    <w:rsid w:val="00CD736C"/>
    <w:rsid w:val="00CD761D"/>
    <w:rsid w:val="00CD76B5"/>
    <w:rsid w:val="00CE00C9"/>
    <w:rsid w:val="00CE15D2"/>
    <w:rsid w:val="00CE1757"/>
    <w:rsid w:val="00CE190C"/>
    <w:rsid w:val="00CE2095"/>
    <w:rsid w:val="00CE2346"/>
    <w:rsid w:val="00CE2B02"/>
    <w:rsid w:val="00CE3B50"/>
    <w:rsid w:val="00CE4F2D"/>
    <w:rsid w:val="00CE6F0F"/>
    <w:rsid w:val="00CE7C7C"/>
    <w:rsid w:val="00CF002F"/>
    <w:rsid w:val="00CF0246"/>
    <w:rsid w:val="00CF0780"/>
    <w:rsid w:val="00CF0C02"/>
    <w:rsid w:val="00CF1899"/>
    <w:rsid w:val="00CF2483"/>
    <w:rsid w:val="00CF24E2"/>
    <w:rsid w:val="00CF321D"/>
    <w:rsid w:val="00CF3314"/>
    <w:rsid w:val="00CF393D"/>
    <w:rsid w:val="00CF4ABD"/>
    <w:rsid w:val="00CF4B18"/>
    <w:rsid w:val="00CF5A53"/>
    <w:rsid w:val="00CF5D28"/>
    <w:rsid w:val="00CF6942"/>
    <w:rsid w:val="00CF6F1E"/>
    <w:rsid w:val="00CF7C8E"/>
    <w:rsid w:val="00CF7EED"/>
    <w:rsid w:val="00D001F9"/>
    <w:rsid w:val="00D0036E"/>
    <w:rsid w:val="00D00BB7"/>
    <w:rsid w:val="00D01EAD"/>
    <w:rsid w:val="00D02C62"/>
    <w:rsid w:val="00D035B9"/>
    <w:rsid w:val="00D03E87"/>
    <w:rsid w:val="00D060FF"/>
    <w:rsid w:val="00D064E8"/>
    <w:rsid w:val="00D06572"/>
    <w:rsid w:val="00D065CD"/>
    <w:rsid w:val="00D077D1"/>
    <w:rsid w:val="00D07D93"/>
    <w:rsid w:val="00D1144B"/>
    <w:rsid w:val="00D11FA6"/>
    <w:rsid w:val="00D12325"/>
    <w:rsid w:val="00D128BF"/>
    <w:rsid w:val="00D129EE"/>
    <w:rsid w:val="00D14487"/>
    <w:rsid w:val="00D148D9"/>
    <w:rsid w:val="00D14920"/>
    <w:rsid w:val="00D14DBB"/>
    <w:rsid w:val="00D15D88"/>
    <w:rsid w:val="00D15E7E"/>
    <w:rsid w:val="00D162EF"/>
    <w:rsid w:val="00D20016"/>
    <w:rsid w:val="00D207A7"/>
    <w:rsid w:val="00D20AF2"/>
    <w:rsid w:val="00D20CD6"/>
    <w:rsid w:val="00D20E00"/>
    <w:rsid w:val="00D214BE"/>
    <w:rsid w:val="00D21771"/>
    <w:rsid w:val="00D21DBE"/>
    <w:rsid w:val="00D2279F"/>
    <w:rsid w:val="00D22AF1"/>
    <w:rsid w:val="00D22E93"/>
    <w:rsid w:val="00D240EC"/>
    <w:rsid w:val="00D242DA"/>
    <w:rsid w:val="00D24458"/>
    <w:rsid w:val="00D2554F"/>
    <w:rsid w:val="00D25BD5"/>
    <w:rsid w:val="00D25C3E"/>
    <w:rsid w:val="00D26448"/>
    <w:rsid w:val="00D264CE"/>
    <w:rsid w:val="00D26670"/>
    <w:rsid w:val="00D27137"/>
    <w:rsid w:val="00D27B8B"/>
    <w:rsid w:val="00D300EF"/>
    <w:rsid w:val="00D3076F"/>
    <w:rsid w:val="00D311A5"/>
    <w:rsid w:val="00D31B6E"/>
    <w:rsid w:val="00D3232B"/>
    <w:rsid w:val="00D3239F"/>
    <w:rsid w:val="00D324A4"/>
    <w:rsid w:val="00D3250C"/>
    <w:rsid w:val="00D328F6"/>
    <w:rsid w:val="00D3462C"/>
    <w:rsid w:val="00D35198"/>
    <w:rsid w:val="00D3584B"/>
    <w:rsid w:val="00D37A5B"/>
    <w:rsid w:val="00D40ECE"/>
    <w:rsid w:val="00D41004"/>
    <w:rsid w:val="00D4191F"/>
    <w:rsid w:val="00D42240"/>
    <w:rsid w:val="00D427C3"/>
    <w:rsid w:val="00D42AD0"/>
    <w:rsid w:val="00D42EB8"/>
    <w:rsid w:val="00D44932"/>
    <w:rsid w:val="00D44D66"/>
    <w:rsid w:val="00D46111"/>
    <w:rsid w:val="00D46FB1"/>
    <w:rsid w:val="00D47C16"/>
    <w:rsid w:val="00D50048"/>
    <w:rsid w:val="00D502AF"/>
    <w:rsid w:val="00D50764"/>
    <w:rsid w:val="00D50C12"/>
    <w:rsid w:val="00D51622"/>
    <w:rsid w:val="00D518FF"/>
    <w:rsid w:val="00D51A77"/>
    <w:rsid w:val="00D5267D"/>
    <w:rsid w:val="00D535BE"/>
    <w:rsid w:val="00D53649"/>
    <w:rsid w:val="00D53830"/>
    <w:rsid w:val="00D54FB3"/>
    <w:rsid w:val="00D55889"/>
    <w:rsid w:val="00D56494"/>
    <w:rsid w:val="00D56B5F"/>
    <w:rsid w:val="00D57A3F"/>
    <w:rsid w:val="00D57AF0"/>
    <w:rsid w:val="00D61D30"/>
    <w:rsid w:val="00D62ECD"/>
    <w:rsid w:val="00D6334B"/>
    <w:rsid w:val="00D64426"/>
    <w:rsid w:val="00D64479"/>
    <w:rsid w:val="00D645A3"/>
    <w:rsid w:val="00D64B4A"/>
    <w:rsid w:val="00D64E44"/>
    <w:rsid w:val="00D65D78"/>
    <w:rsid w:val="00D66727"/>
    <w:rsid w:val="00D67BC5"/>
    <w:rsid w:val="00D7021B"/>
    <w:rsid w:val="00D709FF"/>
    <w:rsid w:val="00D70D33"/>
    <w:rsid w:val="00D73077"/>
    <w:rsid w:val="00D731BE"/>
    <w:rsid w:val="00D736A2"/>
    <w:rsid w:val="00D73B14"/>
    <w:rsid w:val="00D73C57"/>
    <w:rsid w:val="00D742FF"/>
    <w:rsid w:val="00D758B3"/>
    <w:rsid w:val="00D76ADC"/>
    <w:rsid w:val="00D77413"/>
    <w:rsid w:val="00D77711"/>
    <w:rsid w:val="00D7787C"/>
    <w:rsid w:val="00D77963"/>
    <w:rsid w:val="00D809EC"/>
    <w:rsid w:val="00D814B8"/>
    <w:rsid w:val="00D81F10"/>
    <w:rsid w:val="00D8201E"/>
    <w:rsid w:val="00D820B4"/>
    <w:rsid w:val="00D822EC"/>
    <w:rsid w:val="00D827D9"/>
    <w:rsid w:val="00D82827"/>
    <w:rsid w:val="00D82B2F"/>
    <w:rsid w:val="00D8303C"/>
    <w:rsid w:val="00D83DE7"/>
    <w:rsid w:val="00D84A57"/>
    <w:rsid w:val="00D84C3B"/>
    <w:rsid w:val="00D864F8"/>
    <w:rsid w:val="00D874DF"/>
    <w:rsid w:val="00D87A12"/>
    <w:rsid w:val="00D91EAC"/>
    <w:rsid w:val="00D930E1"/>
    <w:rsid w:val="00D9371D"/>
    <w:rsid w:val="00D9415C"/>
    <w:rsid w:val="00D942CC"/>
    <w:rsid w:val="00D94ADE"/>
    <w:rsid w:val="00D94D87"/>
    <w:rsid w:val="00D962DC"/>
    <w:rsid w:val="00D96DCF"/>
    <w:rsid w:val="00D97BB5"/>
    <w:rsid w:val="00DA05AA"/>
    <w:rsid w:val="00DA0C12"/>
    <w:rsid w:val="00DA0D48"/>
    <w:rsid w:val="00DA11C4"/>
    <w:rsid w:val="00DA180C"/>
    <w:rsid w:val="00DA1891"/>
    <w:rsid w:val="00DA1927"/>
    <w:rsid w:val="00DA1EF7"/>
    <w:rsid w:val="00DA2786"/>
    <w:rsid w:val="00DA2DF8"/>
    <w:rsid w:val="00DA3E7B"/>
    <w:rsid w:val="00DA451D"/>
    <w:rsid w:val="00DA508E"/>
    <w:rsid w:val="00DA53A6"/>
    <w:rsid w:val="00DA56DB"/>
    <w:rsid w:val="00DA6452"/>
    <w:rsid w:val="00DA6933"/>
    <w:rsid w:val="00DA6C81"/>
    <w:rsid w:val="00DA6FE9"/>
    <w:rsid w:val="00DA7925"/>
    <w:rsid w:val="00DA7F5A"/>
    <w:rsid w:val="00DB050F"/>
    <w:rsid w:val="00DB0AB8"/>
    <w:rsid w:val="00DB0D2A"/>
    <w:rsid w:val="00DB11CD"/>
    <w:rsid w:val="00DB1581"/>
    <w:rsid w:val="00DB1DAB"/>
    <w:rsid w:val="00DB2BF6"/>
    <w:rsid w:val="00DB39D4"/>
    <w:rsid w:val="00DB3A47"/>
    <w:rsid w:val="00DB4E06"/>
    <w:rsid w:val="00DB5636"/>
    <w:rsid w:val="00DB609C"/>
    <w:rsid w:val="00DB6A80"/>
    <w:rsid w:val="00DB6C06"/>
    <w:rsid w:val="00DB6C76"/>
    <w:rsid w:val="00DB70DB"/>
    <w:rsid w:val="00DB7B06"/>
    <w:rsid w:val="00DC062D"/>
    <w:rsid w:val="00DC134B"/>
    <w:rsid w:val="00DC1AD6"/>
    <w:rsid w:val="00DC2CCF"/>
    <w:rsid w:val="00DC3A9D"/>
    <w:rsid w:val="00DC3FF5"/>
    <w:rsid w:val="00DC528A"/>
    <w:rsid w:val="00DC6C1E"/>
    <w:rsid w:val="00DC708C"/>
    <w:rsid w:val="00DC73B1"/>
    <w:rsid w:val="00DC7951"/>
    <w:rsid w:val="00DD0F95"/>
    <w:rsid w:val="00DD1C4B"/>
    <w:rsid w:val="00DD1F7B"/>
    <w:rsid w:val="00DD229E"/>
    <w:rsid w:val="00DD3029"/>
    <w:rsid w:val="00DD3E21"/>
    <w:rsid w:val="00DD505B"/>
    <w:rsid w:val="00DD55E0"/>
    <w:rsid w:val="00DD5E12"/>
    <w:rsid w:val="00DE03B0"/>
    <w:rsid w:val="00DE0C66"/>
    <w:rsid w:val="00DE0F9F"/>
    <w:rsid w:val="00DE1904"/>
    <w:rsid w:val="00DE19CB"/>
    <w:rsid w:val="00DE3DBB"/>
    <w:rsid w:val="00DE43A2"/>
    <w:rsid w:val="00DE4A74"/>
    <w:rsid w:val="00DE4B05"/>
    <w:rsid w:val="00DE541C"/>
    <w:rsid w:val="00DE5F53"/>
    <w:rsid w:val="00DE737B"/>
    <w:rsid w:val="00DF0587"/>
    <w:rsid w:val="00DF100B"/>
    <w:rsid w:val="00DF1A89"/>
    <w:rsid w:val="00DF23CA"/>
    <w:rsid w:val="00DF2929"/>
    <w:rsid w:val="00DF30AD"/>
    <w:rsid w:val="00DF3801"/>
    <w:rsid w:val="00DF3B76"/>
    <w:rsid w:val="00DF42EA"/>
    <w:rsid w:val="00DF4359"/>
    <w:rsid w:val="00DF4C1A"/>
    <w:rsid w:val="00DF7751"/>
    <w:rsid w:val="00E01682"/>
    <w:rsid w:val="00E031BB"/>
    <w:rsid w:val="00E0424A"/>
    <w:rsid w:val="00E050D8"/>
    <w:rsid w:val="00E0520E"/>
    <w:rsid w:val="00E0576C"/>
    <w:rsid w:val="00E0626B"/>
    <w:rsid w:val="00E068BC"/>
    <w:rsid w:val="00E073F0"/>
    <w:rsid w:val="00E106C5"/>
    <w:rsid w:val="00E10761"/>
    <w:rsid w:val="00E108E4"/>
    <w:rsid w:val="00E10C9B"/>
    <w:rsid w:val="00E11D7A"/>
    <w:rsid w:val="00E11EEB"/>
    <w:rsid w:val="00E128F2"/>
    <w:rsid w:val="00E13883"/>
    <w:rsid w:val="00E13EE4"/>
    <w:rsid w:val="00E162E8"/>
    <w:rsid w:val="00E16463"/>
    <w:rsid w:val="00E174EA"/>
    <w:rsid w:val="00E21539"/>
    <w:rsid w:val="00E21ACA"/>
    <w:rsid w:val="00E239D1"/>
    <w:rsid w:val="00E251DB"/>
    <w:rsid w:val="00E257E9"/>
    <w:rsid w:val="00E25941"/>
    <w:rsid w:val="00E26727"/>
    <w:rsid w:val="00E26970"/>
    <w:rsid w:val="00E27791"/>
    <w:rsid w:val="00E279F9"/>
    <w:rsid w:val="00E30F2D"/>
    <w:rsid w:val="00E319DB"/>
    <w:rsid w:val="00E31AFC"/>
    <w:rsid w:val="00E3242E"/>
    <w:rsid w:val="00E331BF"/>
    <w:rsid w:val="00E33F11"/>
    <w:rsid w:val="00E3409E"/>
    <w:rsid w:val="00E34F76"/>
    <w:rsid w:val="00E37BE5"/>
    <w:rsid w:val="00E40B87"/>
    <w:rsid w:val="00E415CE"/>
    <w:rsid w:val="00E41A27"/>
    <w:rsid w:val="00E41E2F"/>
    <w:rsid w:val="00E42910"/>
    <w:rsid w:val="00E430C7"/>
    <w:rsid w:val="00E4608B"/>
    <w:rsid w:val="00E464EC"/>
    <w:rsid w:val="00E46C9C"/>
    <w:rsid w:val="00E46D2C"/>
    <w:rsid w:val="00E46FF0"/>
    <w:rsid w:val="00E501D3"/>
    <w:rsid w:val="00E51D7B"/>
    <w:rsid w:val="00E53A01"/>
    <w:rsid w:val="00E548B9"/>
    <w:rsid w:val="00E55853"/>
    <w:rsid w:val="00E55D43"/>
    <w:rsid w:val="00E55FD9"/>
    <w:rsid w:val="00E564C4"/>
    <w:rsid w:val="00E567C9"/>
    <w:rsid w:val="00E56E2E"/>
    <w:rsid w:val="00E57421"/>
    <w:rsid w:val="00E575D8"/>
    <w:rsid w:val="00E57D25"/>
    <w:rsid w:val="00E604C4"/>
    <w:rsid w:val="00E60809"/>
    <w:rsid w:val="00E611AE"/>
    <w:rsid w:val="00E61300"/>
    <w:rsid w:val="00E614F2"/>
    <w:rsid w:val="00E627C1"/>
    <w:rsid w:val="00E635B9"/>
    <w:rsid w:val="00E65D15"/>
    <w:rsid w:val="00E66C49"/>
    <w:rsid w:val="00E673DB"/>
    <w:rsid w:val="00E67EE5"/>
    <w:rsid w:val="00E70040"/>
    <w:rsid w:val="00E7013A"/>
    <w:rsid w:val="00E74104"/>
    <w:rsid w:val="00E7473C"/>
    <w:rsid w:val="00E74F5D"/>
    <w:rsid w:val="00E75D70"/>
    <w:rsid w:val="00E76034"/>
    <w:rsid w:val="00E766D2"/>
    <w:rsid w:val="00E76D92"/>
    <w:rsid w:val="00E80440"/>
    <w:rsid w:val="00E80515"/>
    <w:rsid w:val="00E809D3"/>
    <w:rsid w:val="00E81227"/>
    <w:rsid w:val="00E817E0"/>
    <w:rsid w:val="00E819FB"/>
    <w:rsid w:val="00E81AE6"/>
    <w:rsid w:val="00E82AE8"/>
    <w:rsid w:val="00E82EE4"/>
    <w:rsid w:val="00E831E7"/>
    <w:rsid w:val="00E839B1"/>
    <w:rsid w:val="00E843B5"/>
    <w:rsid w:val="00E84A3B"/>
    <w:rsid w:val="00E85307"/>
    <w:rsid w:val="00E855EE"/>
    <w:rsid w:val="00E87205"/>
    <w:rsid w:val="00E907E4"/>
    <w:rsid w:val="00E90A24"/>
    <w:rsid w:val="00E90C34"/>
    <w:rsid w:val="00E919AC"/>
    <w:rsid w:val="00E921E1"/>
    <w:rsid w:val="00E928DA"/>
    <w:rsid w:val="00E93687"/>
    <w:rsid w:val="00E94144"/>
    <w:rsid w:val="00E946A6"/>
    <w:rsid w:val="00E947E4"/>
    <w:rsid w:val="00E94C9F"/>
    <w:rsid w:val="00E9544B"/>
    <w:rsid w:val="00E956B3"/>
    <w:rsid w:val="00E96A29"/>
    <w:rsid w:val="00E96B28"/>
    <w:rsid w:val="00E96FE6"/>
    <w:rsid w:val="00EA06A2"/>
    <w:rsid w:val="00EA0A5C"/>
    <w:rsid w:val="00EA0AD2"/>
    <w:rsid w:val="00EA0CF0"/>
    <w:rsid w:val="00EA1D43"/>
    <w:rsid w:val="00EA29B4"/>
    <w:rsid w:val="00EA38E6"/>
    <w:rsid w:val="00EA4EC9"/>
    <w:rsid w:val="00EA54D5"/>
    <w:rsid w:val="00EA5E0F"/>
    <w:rsid w:val="00EA6103"/>
    <w:rsid w:val="00EA6FE4"/>
    <w:rsid w:val="00EA7723"/>
    <w:rsid w:val="00EA7F4C"/>
    <w:rsid w:val="00EB1101"/>
    <w:rsid w:val="00EB13F5"/>
    <w:rsid w:val="00EB14E6"/>
    <w:rsid w:val="00EB1D47"/>
    <w:rsid w:val="00EB2146"/>
    <w:rsid w:val="00EB2317"/>
    <w:rsid w:val="00EB279B"/>
    <w:rsid w:val="00EB2ABB"/>
    <w:rsid w:val="00EB4327"/>
    <w:rsid w:val="00EB43FD"/>
    <w:rsid w:val="00EB55CA"/>
    <w:rsid w:val="00EB584C"/>
    <w:rsid w:val="00EB5D88"/>
    <w:rsid w:val="00EB614E"/>
    <w:rsid w:val="00EB6E41"/>
    <w:rsid w:val="00EB6F35"/>
    <w:rsid w:val="00EB7307"/>
    <w:rsid w:val="00EB755D"/>
    <w:rsid w:val="00EB7708"/>
    <w:rsid w:val="00EC14B0"/>
    <w:rsid w:val="00EC204E"/>
    <w:rsid w:val="00EC249E"/>
    <w:rsid w:val="00EC2966"/>
    <w:rsid w:val="00EC2CFF"/>
    <w:rsid w:val="00EC5F2F"/>
    <w:rsid w:val="00EC651E"/>
    <w:rsid w:val="00EC692E"/>
    <w:rsid w:val="00EC745E"/>
    <w:rsid w:val="00EC7EAF"/>
    <w:rsid w:val="00ED12E5"/>
    <w:rsid w:val="00ED1759"/>
    <w:rsid w:val="00ED27C3"/>
    <w:rsid w:val="00ED2B21"/>
    <w:rsid w:val="00ED33AE"/>
    <w:rsid w:val="00ED3775"/>
    <w:rsid w:val="00ED402F"/>
    <w:rsid w:val="00ED4A6D"/>
    <w:rsid w:val="00ED5692"/>
    <w:rsid w:val="00ED6D4A"/>
    <w:rsid w:val="00ED738C"/>
    <w:rsid w:val="00ED7918"/>
    <w:rsid w:val="00ED7FD3"/>
    <w:rsid w:val="00EE16F6"/>
    <w:rsid w:val="00EE23C3"/>
    <w:rsid w:val="00EE3663"/>
    <w:rsid w:val="00EE41C4"/>
    <w:rsid w:val="00EE4A40"/>
    <w:rsid w:val="00EE5AC3"/>
    <w:rsid w:val="00EE638F"/>
    <w:rsid w:val="00EE6A26"/>
    <w:rsid w:val="00EE76A9"/>
    <w:rsid w:val="00EE799E"/>
    <w:rsid w:val="00EE7B5A"/>
    <w:rsid w:val="00EE7C7E"/>
    <w:rsid w:val="00EE7CA8"/>
    <w:rsid w:val="00EE7E7E"/>
    <w:rsid w:val="00EE7FA7"/>
    <w:rsid w:val="00EF1093"/>
    <w:rsid w:val="00EF1FCB"/>
    <w:rsid w:val="00EF21C3"/>
    <w:rsid w:val="00EF2334"/>
    <w:rsid w:val="00EF2A23"/>
    <w:rsid w:val="00EF2E6B"/>
    <w:rsid w:val="00EF33E2"/>
    <w:rsid w:val="00EF3743"/>
    <w:rsid w:val="00EF44F4"/>
    <w:rsid w:val="00EF68C0"/>
    <w:rsid w:val="00EF7BB6"/>
    <w:rsid w:val="00F0018A"/>
    <w:rsid w:val="00F0030E"/>
    <w:rsid w:val="00F00CD1"/>
    <w:rsid w:val="00F01E6B"/>
    <w:rsid w:val="00F0241C"/>
    <w:rsid w:val="00F0292B"/>
    <w:rsid w:val="00F03292"/>
    <w:rsid w:val="00F046C1"/>
    <w:rsid w:val="00F04E18"/>
    <w:rsid w:val="00F05759"/>
    <w:rsid w:val="00F10CB9"/>
    <w:rsid w:val="00F110D5"/>
    <w:rsid w:val="00F12351"/>
    <w:rsid w:val="00F1420E"/>
    <w:rsid w:val="00F143A1"/>
    <w:rsid w:val="00F149D1"/>
    <w:rsid w:val="00F154E2"/>
    <w:rsid w:val="00F16739"/>
    <w:rsid w:val="00F16B36"/>
    <w:rsid w:val="00F16DE2"/>
    <w:rsid w:val="00F17C5F"/>
    <w:rsid w:val="00F2052B"/>
    <w:rsid w:val="00F20FEA"/>
    <w:rsid w:val="00F210C7"/>
    <w:rsid w:val="00F213FF"/>
    <w:rsid w:val="00F21CDF"/>
    <w:rsid w:val="00F2260F"/>
    <w:rsid w:val="00F24216"/>
    <w:rsid w:val="00F242AD"/>
    <w:rsid w:val="00F247F2"/>
    <w:rsid w:val="00F252A8"/>
    <w:rsid w:val="00F2540C"/>
    <w:rsid w:val="00F2576A"/>
    <w:rsid w:val="00F2608D"/>
    <w:rsid w:val="00F265F7"/>
    <w:rsid w:val="00F27FA6"/>
    <w:rsid w:val="00F3292E"/>
    <w:rsid w:val="00F33A98"/>
    <w:rsid w:val="00F33DC8"/>
    <w:rsid w:val="00F34444"/>
    <w:rsid w:val="00F3494F"/>
    <w:rsid w:val="00F360A6"/>
    <w:rsid w:val="00F3787E"/>
    <w:rsid w:val="00F378F8"/>
    <w:rsid w:val="00F4065A"/>
    <w:rsid w:val="00F40F19"/>
    <w:rsid w:val="00F4211E"/>
    <w:rsid w:val="00F4275C"/>
    <w:rsid w:val="00F44A9C"/>
    <w:rsid w:val="00F454FE"/>
    <w:rsid w:val="00F45693"/>
    <w:rsid w:val="00F45A86"/>
    <w:rsid w:val="00F46535"/>
    <w:rsid w:val="00F46D8E"/>
    <w:rsid w:val="00F470FF"/>
    <w:rsid w:val="00F47983"/>
    <w:rsid w:val="00F5157C"/>
    <w:rsid w:val="00F5170F"/>
    <w:rsid w:val="00F52339"/>
    <w:rsid w:val="00F5277A"/>
    <w:rsid w:val="00F52876"/>
    <w:rsid w:val="00F532E8"/>
    <w:rsid w:val="00F537FF"/>
    <w:rsid w:val="00F53915"/>
    <w:rsid w:val="00F54C88"/>
    <w:rsid w:val="00F55690"/>
    <w:rsid w:val="00F55FCB"/>
    <w:rsid w:val="00F560FE"/>
    <w:rsid w:val="00F56EF6"/>
    <w:rsid w:val="00F605B6"/>
    <w:rsid w:val="00F6111C"/>
    <w:rsid w:val="00F613EC"/>
    <w:rsid w:val="00F614C0"/>
    <w:rsid w:val="00F61647"/>
    <w:rsid w:val="00F6184E"/>
    <w:rsid w:val="00F61F5F"/>
    <w:rsid w:val="00F6280F"/>
    <w:rsid w:val="00F62853"/>
    <w:rsid w:val="00F64BEC"/>
    <w:rsid w:val="00F656D8"/>
    <w:rsid w:val="00F657CF"/>
    <w:rsid w:val="00F65AEC"/>
    <w:rsid w:val="00F66A00"/>
    <w:rsid w:val="00F713A3"/>
    <w:rsid w:val="00F71A8F"/>
    <w:rsid w:val="00F7259F"/>
    <w:rsid w:val="00F73B77"/>
    <w:rsid w:val="00F742DA"/>
    <w:rsid w:val="00F74B51"/>
    <w:rsid w:val="00F75330"/>
    <w:rsid w:val="00F769B0"/>
    <w:rsid w:val="00F76BD9"/>
    <w:rsid w:val="00F77C0B"/>
    <w:rsid w:val="00F80318"/>
    <w:rsid w:val="00F80703"/>
    <w:rsid w:val="00F80948"/>
    <w:rsid w:val="00F80A7F"/>
    <w:rsid w:val="00F81387"/>
    <w:rsid w:val="00F815BD"/>
    <w:rsid w:val="00F81835"/>
    <w:rsid w:val="00F81E3D"/>
    <w:rsid w:val="00F822E3"/>
    <w:rsid w:val="00F825B5"/>
    <w:rsid w:val="00F82866"/>
    <w:rsid w:val="00F83E6B"/>
    <w:rsid w:val="00F84421"/>
    <w:rsid w:val="00F8449B"/>
    <w:rsid w:val="00F848B0"/>
    <w:rsid w:val="00F84CDE"/>
    <w:rsid w:val="00F85691"/>
    <w:rsid w:val="00F87032"/>
    <w:rsid w:val="00F87094"/>
    <w:rsid w:val="00F87AB3"/>
    <w:rsid w:val="00F87E59"/>
    <w:rsid w:val="00F87F2E"/>
    <w:rsid w:val="00F913DC"/>
    <w:rsid w:val="00F91DDA"/>
    <w:rsid w:val="00F920AA"/>
    <w:rsid w:val="00F925BB"/>
    <w:rsid w:val="00F9397A"/>
    <w:rsid w:val="00F93A37"/>
    <w:rsid w:val="00F94182"/>
    <w:rsid w:val="00F944D9"/>
    <w:rsid w:val="00F9453D"/>
    <w:rsid w:val="00F94DB3"/>
    <w:rsid w:val="00F95175"/>
    <w:rsid w:val="00F95F1A"/>
    <w:rsid w:val="00F9606C"/>
    <w:rsid w:val="00F96500"/>
    <w:rsid w:val="00FA076F"/>
    <w:rsid w:val="00FA1BA8"/>
    <w:rsid w:val="00FA1D56"/>
    <w:rsid w:val="00FA3230"/>
    <w:rsid w:val="00FA3F80"/>
    <w:rsid w:val="00FA413A"/>
    <w:rsid w:val="00FA4144"/>
    <w:rsid w:val="00FA4DDF"/>
    <w:rsid w:val="00FA52EC"/>
    <w:rsid w:val="00FA68DC"/>
    <w:rsid w:val="00FA6E2C"/>
    <w:rsid w:val="00FA6E7F"/>
    <w:rsid w:val="00FA6EF4"/>
    <w:rsid w:val="00FA7114"/>
    <w:rsid w:val="00FB0826"/>
    <w:rsid w:val="00FB12FB"/>
    <w:rsid w:val="00FB1459"/>
    <w:rsid w:val="00FB2379"/>
    <w:rsid w:val="00FB4407"/>
    <w:rsid w:val="00FB479E"/>
    <w:rsid w:val="00FB4B8A"/>
    <w:rsid w:val="00FB4E03"/>
    <w:rsid w:val="00FB5152"/>
    <w:rsid w:val="00FB5FC1"/>
    <w:rsid w:val="00FB680E"/>
    <w:rsid w:val="00FB79AE"/>
    <w:rsid w:val="00FC0065"/>
    <w:rsid w:val="00FC0696"/>
    <w:rsid w:val="00FC075E"/>
    <w:rsid w:val="00FC091F"/>
    <w:rsid w:val="00FC111A"/>
    <w:rsid w:val="00FC15E7"/>
    <w:rsid w:val="00FC2385"/>
    <w:rsid w:val="00FC3AEE"/>
    <w:rsid w:val="00FC6238"/>
    <w:rsid w:val="00FC78AD"/>
    <w:rsid w:val="00FD0D70"/>
    <w:rsid w:val="00FD1D37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117"/>
    <w:rsid w:val="00FD6B74"/>
    <w:rsid w:val="00FD70AE"/>
    <w:rsid w:val="00FD7356"/>
    <w:rsid w:val="00FD7564"/>
    <w:rsid w:val="00FD7D4C"/>
    <w:rsid w:val="00FE002E"/>
    <w:rsid w:val="00FE04B0"/>
    <w:rsid w:val="00FE2398"/>
    <w:rsid w:val="00FE4D4B"/>
    <w:rsid w:val="00FE515A"/>
    <w:rsid w:val="00FE5527"/>
    <w:rsid w:val="00FE5624"/>
    <w:rsid w:val="00FE5D2C"/>
    <w:rsid w:val="00FE5FBF"/>
    <w:rsid w:val="00FE6C25"/>
    <w:rsid w:val="00FF033A"/>
    <w:rsid w:val="00FF035A"/>
    <w:rsid w:val="00FF047F"/>
    <w:rsid w:val="00FF0964"/>
    <w:rsid w:val="00FF16F2"/>
    <w:rsid w:val="00FF1D24"/>
    <w:rsid w:val="00FF2B42"/>
    <w:rsid w:val="00FF3B7F"/>
    <w:rsid w:val="00FF66DD"/>
    <w:rsid w:val="00FF6822"/>
    <w:rsid w:val="00FF6839"/>
    <w:rsid w:val="00FF73D0"/>
    <w:rsid w:val="143E46A1"/>
    <w:rsid w:val="1EB99B23"/>
    <w:rsid w:val="40DFB49C"/>
    <w:rsid w:val="583A2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266D47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41F4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fi-FI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41F4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41F4C"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rPr>
      <w:rFonts w:eastAsia="MS Mincho"/>
    </w:rPr>
  </w:style>
  <w:style w:type="paragraph" w:styleId="BodyText2">
    <w:name w:val="Body Text 2"/>
    <w:basedOn w:val="Normal"/>
    <w:rsid w:val="005831DD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5831DD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180-Table-Caption"/>
    <w:basedOn w:val="Normal"/>
    <w:next w:val="Normal"/>
    <w:link w:val="CaptionChar1"/>
    <w:uiPriority w:val="35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Lista1,?? ??,?????,????,列出段落1,中等深浅网格 1 - 着色 21"/>
    <w:basedOn w:val="Normal"/>
    <w:link w:val="ListParagraphChar"/>
    <w:uiPriority w:val="34"/>
    <w:qFormat/>
    <w:rsid w:val="007651CA"/>
    <w:pPr>
      <w:spacing w:after="0"/>
      <w:ind w:left="720"/>
      <w:contextualSpacing/>
    </w:pPr>
    <w:rPr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spacing w:after="0"/>
    </w:pPr>
    <w:rPr>
      <w:rFonts w:eastAsia="Calibri"/>
      <w:sz w:val="24"/>
      <w:szCs w:val="24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snapToGrid w:val="0"/>
      <w:spacing w:afterLines="50" w:line="264" w:lineRule="auto"/>
      <w:jc w:val="both"/>
    </w:pPr>
    <w:rPr>
      <w:rFonts w:eastAsia="Batang"/>
      <w:kern w:val="2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265F7"/>
    <w:pPr>
      <w:spacing w:before="100" w:beforeAutospacing="1" w:after="100" w:afterAutospacing="1"/>
    </w:pPr>
    <w:rPr>
      <w:sz w:val="24"/>
      <w:szCs w:val="24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"/>
    <w:basedOn w:val="DefaultParagraphFont"/>
    <w:link w:val="Header"/>
    <w:rsid w:val="00C43547"/>
    <w:rPr>
      <w:rFonts w:ascii="Arial" w:hAnsi="Arial"/>
      <w:b/>
      <w:noProof/>
      <w:sz w:val="18"/>
    </w:rPr>
  </w:style>
  <w:style w:type="paragraph" w:customStyle="1" w:styleId="references">
    <w:name w:val="references"/>
    <w:rsid w:val="00205F67"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  <w:style w:type="paragraph" w:customStyle="1" w:styleId="maintext">
    <w:name w:val="main text"/>
    <w:basedOn w:val="Normal"/>
    <w:link w:val="maintextChar"/>
    <w:qFormat/>
    <w:rsid w:val="00A75135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rsid w:val="00A75135"/>
    <w:rPr>
      <w:rFonts w:ascii="Times New Roman" w:eastAsia="Malgun Gothic" w:hAnsi="Times New Roman" w:cs="Batang"/>
      <w:lang w:val="en-GB" w:eastAsia="ko-KR"/>
    </w:rPr>
  </w:style>
  <w:style w:type="character" w:customStyle="1" w:styleId="B1Zchn">
    <w:name w:val="B1 Zchn"/>
    <w:rsid w:val="00F920AA"/>
    <w:rPr>
      <w:lang w:eastAsia="en-US"/>
    </w:rPr>
  </w:style>
  <w:style w:type="paragraph" w:customStyle="1" w:styleId="Comments">
    <w:name w:val="Comments"/>
    <w:basedOn w:val="Normal"/>
    <w:link w:val="CommentsChar"/>
    <w:qFormat/>
    <w:rsid w:val="00BC0597"/>
    <w:pPr>
      <w:spacing w:before="40" w:after="0" w:line="240" w:lineRule="auto"/>
    </w:pPr>
    <w:rPr>
      <w:rFonts w:ascii="Arial" w:eastAsia="MS Mincho" w:hAnsi="Arial" w:cs="Times New Roman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BC0597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CChar">
    <w:name w:val="TAC Char"/>
    <w:link w:val="TAC"/>
    <w:rsid w:val="001356D7"/>
    <w:rPr>
      <w:rFonts w:ascii="Arial" w:eastAsiaTheme="minorHAnsi" w:hAnsi="Arial" w:cstheme="minorBid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893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1006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2266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5971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2136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7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15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43787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16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31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6394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653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5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2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7095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7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5457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588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7891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0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92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6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517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85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38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19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0266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934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6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3912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84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6481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2186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103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403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8981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1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17652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23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925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849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77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0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9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97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005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23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2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467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24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8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1797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82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059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4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90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25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556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2315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6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8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3614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293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7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6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40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2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691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2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078057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418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33788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52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3906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49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947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40A638-3056-4E91-85AD-2B5F7CE3F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1007</Words>
  <Characters>8165</Characters>
  <Application>Microsoft Office Word</Application>
  <DocSecurity>0</DocSecurity>
  <Lines>68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2019-04-02T13:18:00Z</dcterms:created>
  <dcterms:modified xsi:type="dcterms:W3CDTF">2019-04-02T13:18:00Z</dcterms:modified>
</cp:coreProperties>
</file>