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7C358" w14:textId="5B544972" w:rsidR="00251F30" w:rsidRPr="007A3B61" w:rsidRDefault="00251F30" w:rsidP="00251F30">
      <w:pPr>
        <w:tabs>
          <w:tab w:val="center" w:pos="4536"/>
          <w:tab w:val="right" w:pos="8280"/>
          <w:tab w:val="right" w:pos="9639"/>
        </w:tabs>
        <w:ind w:right="2"/>
        <w:rPr>
          <w:rFonts w:ascii="Arial" w:eastAsia="MS Mincho" w:hAnsi="Arial"/>
          <w:b/>
          <w:noProof/>
          <w:szCs w:val="24"/>
          <w:lang w:val="en-US" w:eastAsia="x-none"/>
        </w:rPr>
      </w:pPr>
      <w:bookmarkStart w:id="0" w:name="OLE_LINK3"/>
      <w:r w:rsidRPr="007A3B61">
        <w:rPr>
          <w:rFonts w:ascii="Arial" w:eastAsia="MS Mincho" w:hAnsi="Arial"/>
          <w:b/>
          <w:noProof/>
          <w:szCs w:val="24"/>
          <w:lang w:val="en-US"/>
        </w:rPr>
        <w:t xml:space="preserve">3GPP TSG RAN WG1 </w:t>
      </w:r>
      <w:r w:rsidRPr="007A3B61">
        <w:rPr>
          <w:rFonts w:ascii="Arial" w:hAnsi="Arial" w:cs="Arial"/>
          <w:b/>
          <w:bCs/>
          <w:szCs w:val="24"/>
        </w:rPr>
        <w:t>#96</w:t>
      </w:r>
      <w:r w:rsidR="007D40F1">
        <w:rPr>
          <w:rFonts w:ascii="Arial" w:hAnsi="Arial" w:cs="Arial"/>
          <w:b/>
          <w:bCs/>
          <w:szCs w:val="24"/>
        </w:rPr>
        <w:t>b</w:t>
      </w:r>
      <w:r w:rsidR="00B343D6">
        <w:rPr>
          <w:rFonts w:ascii="Arial" w:hAnsi="Arial" w:cs="Arial"/>
          <w:b/>
          <w:bCs/>
          <w:szCs w:val="24"/>
        </w:rPr>
        <w:t>is</w:t>
      </w:r>
      <w:r w:rsidRPr="007A3B61">
        <w:rPr>
          <w:rFonts w:ascii="Arial" w:eastAsia="MS Mincho" w:hAnsi="Arial"/>
          <w:b/>
          <w:noProof/>
          <w:szCs w:val="24"/>
          <w:lang w:val="en-US" w:eastAsia="x-none"/>
        </w:rPr>
        <w:tab/>
        <w:t xml:space="preserve">  </w:t>
      </w:r>
      <w:r w:rsidRPr="007A3B61">
        <w:rPr>
          <w:rFonts w:ascii="Arial" w:eastAsia="MS Mincho" w:hAnsi="Arial"/>
          <w:b/>
          <w:noProof/>
          <w:szCs w:val="24"/>
          <w:lang w:val="en-US" w:eastAsia="x-none"/>
        </w:rPr>
        <w:tab/>
        <w:t xml:space="preserve">   </w:t>
      </w:r>
      <w:r w:rsidRPr="007A3B61">
        <w:rPr>
          <w:rFonts w:ascii="Arial" w:eastAsia="MS Mincho" w:hAnsi="Arial"/>
          <w:b/>
          <w:noProof/>
          <w:szCs w:val="24"/>
          <w:lang w:val="en-US" w:eastAsia="x-none"/>
        </w:rPr>
        <w:tab/>
        <w:t>R1-</w:t>
      </w:r>
      <w:r w:rsidR="00DB7E66" w:rsidRPr="007A3B61">
        <w:rPr>
          <w:rFonts w:ascii="Arial" w:eastAsia="MS Mincho" w:hAnsi="Arial"/>
          <w:b/>
          <w:noProof/>
          <w:szCs w:val="24"/>
          <w:lang w:val="en-US" w:eastAsia="x-none"/>
        </w:rPr>
        <w:t>19</w:t>
      </w:r>
      <w:r w:rsidR="00AA361A">
        <w:rPr>
          <w:rFonts w:ascii="Arial" w:eastAsia="MS Mincho" w:hAnsi="Arial"/>
          <w:b/>
          <w:noProof/>
          <w:szCs w:val="24"/>
          <w:lang w:val="en-US" w:eastAsia="x-none"/>
        </w:rPr>
        <w:t>04958</w:t>
      </w:r>
    </w:p>
    <w:p w14:paraId="248A6745" w14:textId="77777777" w:rsidR="007D40F1" w:rsidRDefault="007D40F1" w:rsidP="007D40F1">
      <w:pPr>
        <w:tabs>
          <w:tab w:val="center" w:pos="4536"/>
          <w:tab w:val="right" w:pos="8280"/>
          <w:tab w:val="right" w:pos="9639"/>
        </w:tabs>
        <w:ind w:right="2"/>
        <w:rPr>
          <w:rFonts w:ascii="Arial" w:eastAsia="MS Mincho" w:hAnsi="Arial"/>
          <w:b/>
          <w:noProof/>
          <w:lang w:val="en-US"/>
        </w:rPr>
      </w:pPr>
      <w:r w:rsidRPr="006C35DF">
        <w:rPr>
          <w:rFonts w:ascii="Arial" w:eastAsia="MS Mincho" w:hAnsi="Arial"/>
          <w:b/>
          <w:noProof/>
          <w:lang w:val="en-US"/>
        </w:rPr>
        <w:t>Xi’an, China, 8th – 12th April, 2019</w:t>
      </w:r>
    </w:p>
    <w:p w14:paraId="6167B624" w14:textId="77777777" w:rsidR="005C6C2B" w:rsidRPr="007D40F1"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5C6C2B" w:rsidRDefault="005C6C2B" w:rsidP="005C6C2B">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t>NTT DOCOMO</w:t>
      </w:r>
      <w:r w:rsidRPr="005C6C2B">
        <w:rPr>
          <w:rFonts w:ascii="Arial" w:eastAsia="MS Mincho" w:hAnsi="Arial" w:hint="eastAsia"/>
          <w:b/>
          <w:noProof/>
          <w:lang w:val="en-US"/>
        </w:rPr>
        <w:t>, INC.</w:t>
      </w:r>
    </w:p>
    <w:bookmarkEnd w:id="0"/>
    <w:p w14:paraId="7332E81A" w14:textId="06D624EA" w:rsidR="00FE0C9D" w:rsidRPr="00532746" w:rsidRDefault="00FE0C9D" w:rsidP="00FE0C9D">
      <w:pPr>
        <w:pStyle w:val="a7"/>
        <w:ind w:left="1800" w:hanging="1800"/>
        <w:rPr>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456ED2" w:rsidRPr="00456ED2">
        <w:rPr>
          <w:sz w:val="24"/>
          <w:lang w:val="en-US"/>
        </w:rPr>
        <w:t>UCI enhancements for URLLC</w:t>
      </w:r>
    </w:p>
    <w:bookmarkEnd w:id="1"/>
    <w:bookmarkEnd w:id="2"/>
    <w:bookmarkEnd w:id="3"/>
    <w:bookmarkEnd w:id="4"/>
    <w:p w14:paraId="02FF14B3" w14:textId="7170CFF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456ED2" w:rsidRPr="00456ED2">
        <w:rPr>
          <w:sz w:val="24"/>
          <w:lang w:val="en-US" w:eastAsia="ja-JP"/>
        </w:rPr>
        <w:t>7.2.6.</w:t>
      </w:r>
      <w:r w:rsidR="007D40F1">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2C544FE" w14:textId="7B9D6283" w:rsidR="00213B75" w:rsidRPr="00715E01" w:rsidRDefault="00213B75" w:rsidP="00213B75">
      <w:pPr>
        <w:spacing w:afterLines="50" w:after="120"/>
        <w:jc w:val="both"/>
        <w:rPr>
          <w:rFonts w:eastAsiaTheme="minorEastAsia"/>
          <w:sz w:val="22"/>
        </w:rPr>
      </w:pPr>
      <w:bookmarkStart w:id="7" w:name="_Hlk4423604"/>
      <w:r>
        <w:rPr>
          <w:rFonts w:eastAsiaTheme="minorEastAsia" w:hint="eastAsia"/>
          <w:sz w:val="22"/>
        </w:rPr>
        <w:t xml:space="preserve">In </w:t>
      </w:r>
      <w:r>
        <w:rPr>
          <w:rFonts w:eastAsiaTheme="minorEastAsia"/>
          <w:sz w:val="22"/>
        </w:rPr>
        <w:t>the RAN#83, the WI on p</w:t>
      </w:r>
      <w:r w:rsidRPr="00715E01">
        <w:rPr>
          <w:rFonts w:eastAsiaTheme="minorEastAsia"/>
          <w:sz w:val="22"/>
        </w:rPr>
        <w:t xml:space="preserve">hysical </w:t>
      </w:r>
      <w:r w:rsidRPr="00715E01">
        <w:rPr>
          <w:rFonts w:eastAsiaTheme="minorEastAsia" w:hint="eastAsia"/>
          <w:sz w:val="22"/>
        </w:rPr>
        <w:t>l</w:t>
      </w:r>
      <w:r w:rsidRPr="00715E01">
        <w:rPr>
          <w:rFonts w:eastAsiaTheme="minorEastAsia"/>
          <w:sz w:val="22"/>
        </w:rPr>
        <w:t xml:space="preserve">ayer </w:t>
      </w:r>
      <w:r w:rsidRPr="00715E01">
        <w:rPr>
          <w:rFonts w:eastAsiaTheme="minorEastAsia" w:hint="eastAsia"/>
          <w:sz w:val="22"/>
        </w:rPr>
        <w:t>e</w:t>
      </w:r>
      <w:r w:rsidRPr="00715E01">
        <w:rPr>
          <w:rFonts w:eastAsiaTheme="minorEastAsia"/>
          <w:sz w:val="22"/>
        </w:rPr>
        <w:t>nhancements for NR</w:t>
      </w:r>
      <w:r>
        <w:rPr>
          <w:rFonts w:eastAsiaTheme="minorEastAsia" w:hint="eastAsia"/>
          <w:sz w:val="22"/>
        </w:rPr>
        <w:t xml:space="preserve"> </w:t>
      </w:r>
      <w:r>
        <w:rPr>
          <w:rFonts w:eastAsiaTheme="minorEastAsia"/>
          <w:sz w:val="22"/>
        </w:rPr>
        <w:t>URLLC was approved [1]. Fo</w:t>
      </w:r>
      <w:r w:rsidRPr="00213B75">
        <w:rPr>
          <w:rFonts w:eastAsia="宋体"/>
          <w:sz w:val="22"/>
          <w:lang w:eastAsia="en-GB"/>
        </w:rPr>
        <w:t xml:space="preserve">r </w:t>
      </w:r>
      <w:bookmarkStart w:id="8" w:name="OLE_LINK2"/>
      <w:r w:rsidRPr="00213B75">
        <w:rPr>
          <w:rFonts w:eastAsia="宋体" w:hint="eastAsia"/>
          <w:sz w:val="22"/>
          <w:lang w:eastAsia="en-GB"/>
        </w:rPr>
        <w:t>UC</w:t>
      </w:r>
      <w:r>
        <w:rPr>
          <w:rFonts w:eastAsia="宋体" w:hint="eastAsia"/>
          <w:sz w:val="22"/>
          <w:lang w:eastAsia="zh-CN"/>
        </w:rPr>
        <w:t>I</w:t>
      </w:r>
      <w:r>
        <w:rPr>
          <w:rFonts w:eastAsia="宋体"/>
          <w:sz w:val="22"/>
          <w:lang w:eastAsia="en-GB"/>
        </w:rPr>
        <w:t xml:space="preserve"> </w:t>
      </w:r>
      <w:r>
        <w:rPr>
          <w:rFonts w:eastAsia="宋体" w:hint="eastAsia"/>
          <w:sz w:val="22"/>
          <w:lang w:eastAsia="zh-CN"/>
        </w:rPr>
        <w:t>enhancement</w:t>
      </w:r>
      <w:bookmarkEnd w:id="8"/>
      <w:r w:rsidRPr="00715E01">
        <w:rPr>
          <w:rFonts w:eastAsiaTheme="minorEastAsia"/>
          <w:sz w:val="22"/>
        </w:rPr>
        <w:t>, the objective is listed as below:</w:t>
      </w:r>
    </w:p>
    <w:p w14:paraId="52E79691" w14:textId="1C97C2B2" w:rsidR="00213B75" w:rsidRPr="00213B75" w:rsidRDefault="00213B75" w:rsidP="00E377DD">
      <w:pPr>
        <w:numPr>
          <w:ilvl w:val="0"/>
          <w:numId w:val="19"/>
        </w:numPr>
        <w:tabs>
          <w:tab w:val="num" w:pos="709"/>
          <w:tab w:val="num" w:pos="2160"/>
        </w:tabs>
        <w:overflowPunct w:val="0"/>
        <w:autoSpaceDE w:val="0"/>
        <w:autoSpaceDN w:val="0"/>
        <w:adjustRightInd w:val="0"/>
        <w:spacing w:afterLines="50" w:after="120"/>
        <w:ind w:hanging="357"/>
        <w:jc w:val="both"/>
        <w:textAlignment w:val="baseline"/>
        <w:rPr>
          <w:rFonts w:eastAsia="宋体"/>
          <w:bCs/>
          <w:sz w:val="22"/>
          <w:lang w:val="en-US" w:eastAsia="en-GB"/>
        </w:rPr>
      </w:pPr>
      <w:bookmarkStart w:id="9" w:name="OLE_LINK17"/>
      <w:r w:rsidRPr="00213B75">
        <w:rPr>
          <w:rFonts w:eastAsia="宋体"/>
          <w:bCs/>
          <w:sz w:val="22"/>
          <w:lang w:val="en-US" w:eastAsia="en-GB"/>
        </w:rPr>
        <w:t>Specification of UCI enhancements [RAN1]</w:t>
      </w:r>
    </w:p>
    <w:p w14:paraId="5D49D1E4" w14:textId="77777777" w:rsidR="00213B75" w:rsidRPr="00213B75" w:rsidRDefault="00213B75" w:rsidP="00E377DD">
      <w:pPr>
        <w:numPr>
          <w:ilvl w:val="1"/>
          <w:numId w:val="19"/>
        </w:numPr>
        <w:overflowPunct w:val="0"/>
        <w:autoSpaceDE w:val="0"/>
        <w:autoSpaceDN w:val="0"/>
        <w:adjustRightInd w:val="0"/>
        <w:spacing w:afterLines="50" w:after="120"/>
        <w:ind w:hanging="357"/>
        <w:jc w:val="both"/>
        <w:textAlignment w:val="baseline"/>
        <w:rPr>
          <w:rFonts w:eastAsia="宋体"/>
          <w:sz w:val="22"/>
          <w:lang w:eastAsia="zh-CN"/>
        </w:rPr>
      </w:pPr>
      <w:r w:rsidRPr="00213B75">
        <w:rPr>
          <w:rFonts w:eastAsia="宋体"/>
          <w:sz w:val="22"/>
          <w:lang w:eastAsia="zh-CN"/>
        </w:rPr>
        <w:t>More than one PUCCH for HARQ-ACK transmission within a slot</w:t>
      </w:r>
    </w:p>
    <w:p w14:paraId="2174901D" w14:textId="13CF7A27" w:rsidR="001C0FAE" w:rsidRDefault="00213B75" w:rsidP="00E377DD">
      <w:pPr>
        <w:numPr>
          <w:ilvl w:val="1"/>
          <w:numId w:val="19"/>
        </w:numPr>
        <w:overflowPunct w:val="0"/>
        <w:autoSpaceDE w:val="0"/>
        <w:autoSpaceDN w:val="0"/>
        <w:adjustRightInd w:val="0"/>
        <w:spacing w:afterLines="50" w:after="120"/>
        <w:ind w:hanging="357"/>
        <w:jc w:val="both"/>
        <w:textAlignment w:val="baseline"/>
        <w:rPr>
          <w:rFonts w:eastAsia="宋体"/>
          <w:sz w:val="22"/>
          <w:lang w:eastAsia="zh-CN"/>
        </w:rPr>
      </w:pPr>
      <w:r w:rsidRPr="00213B75">
        <w:rPr>
          <w:rFonts w:eastAsia="宋体"/>
          <w:sz w:val="22"/>
          <w:lang w:eastAsia="zh-CN"/>
        </w:rPr>
        <w:t>At least two</w:t>
      </w:r>
      <w:r w:rsidRPr="00213B75">
        <w:rPr>
          <w:rFonts w:eastAsia="宋体" w:hint="eastAsia"/>
          <w:sz w:val="22"/>
          <w:lang w:eastAsia="zh-CN"/>
        </w:rPr>
        <w:t xml:space="preserve"> HARQ-ACK codebooks simultaneously </w:t>
      </w:r>
      <w:r w:rsidRPr="00213B75">
        <w:rPr>
          <w:rFonts w:eastAsia="宋体"/>
          <w:sz w:val="22"/>
          <w:lang w:eastAsia="zh-CN"/>
        </w:rPr>
        <w:t>constructed, intended for supporting different service types for a UE</w:t>
      </w:r>
      <w:bookmarkEnd w:id="7"/>
      <w:bookmarkEnd w:id="9"/>
    </w:p>
    <w:p w14:paraId="198DD627" w14:textId="5BD3716F" w:rsidR="00B343D6" w:rsidRDefault="00B343D6" w:rsidP="00B343D6">
      <w:pPr>
        <w:overflowPunct w:val="0"/>
        <w:autoSpaceDE w:val="0"/>
        <w:autoSpaceDN w:val="0"/>
        <w:adjustRightInd w:val="0"/>
        <w:spacing w:afterLines="50" w:after="120"/>
        <w:jc w:val="both"/>
        <w:textAlignment w:val="baseline"/>
        <w:rPr>
          <w:rFonts w:eastAsia="宋体"/>
          <w:sz w:val="22"/>
          <w:lang w:eastAsia="zh-CN"/>
        </w:rPr>
      </w:pPr>
      <w:r>
        <w:rPr>
          <w:rFonts w:eastAsia="宋体"/>
          <w:sz w:val="22"/>
          <w:lang w:eastAsia="zh-CN"/>
        </w:rPr>
        <w:t>In addition, for intra-UE prioritization/multiplexing, RAN1 should lead the following collision case [2]:</w:t>
      </w:r>
    </w:p>
    <w:p w14:paraId="1CD0A466" w14:textId="77777777" w:rsidR="00B343D6" w:rsidRPr="00AA361A" w:rsidRDefault="00B343D6" w:rsidP="00AA361A">
      <w:pPr>
        <w:numPr>
          <w:ilvl w:val="0"/>
          <w:numId w:val="19"/>
        </w:numPr>
        <w:tabs>
          <w:tab w:val="num" w:pos="709"/>
          <w:tab w:val="num" w:pos="2160"/>
        </w:tabs>
        <w:overflowPunct w:val="0"/>
        <w:autoSpaceDE w:val="0"/>
        <w:autoSpaceDN w:val="0"/>
        <w:adjustRightInd w:val="0"/>
        <w:spacing w:afterLines="50" w:after="120"/>
        <w:ind w:hanging="357"/>
        <w:jc w:val="both"/>
        <w:textAlignment w:val="baseline"/>
        <w:rPr>
          <w:rFonts w:eastAsia="宋体"/>
          <w:bCs/>
          <w:sz w:val="22"/>
          <w:lang w:val="en-US" w:eastAsia="en-GB"/>
        </w:rPr>
      </w:pPr>
      <w:r w:rsidRPr="00AA361A">
        <w:rPr>
          <w:rFonts w:eastAsia="宋体"/>
          <w:bCs/>
          <w:sz w:val="22"/>
          <w:lang w:val="en-US" w:eastAsia="en-GB"/>
        </w:rPr>
        <w:t>The detailed objectives for NR intra-UE prioritization/multiplexing are:</w:t>
      </w:r>
    </w:p>
    <w:p w14:paraId="0B3FA1FE" w14:textId="77777777" w:rsidR="00B343D6" w:rsidRPr="00AA361A" w:rsidRDefault="00B343D6" w:rsidP="00AD7968">
      <w:pPr>
        <w:numPr>
          <w:ilvl w:val="0"/>
          <w:numId w:val="21"/>
        </w:numPr>
        <w:spacing w:afterLines="50" w:after="120"/>
        <w:ind w:leftChars="300" w:left="1077" w:hanging="357"/>
        <w:jc w:val="both"/>
        <w:rPr>
          <w:rFonts w:eastAsia="等线"/>
          <w:sz w:val="22"/>
          <w:lang w:eastAsia="en-GB"/>
        </w:rPr>
      </w:pPr>
      <w:r w:rsidRPr="00AA361A">
        <w:rPr>
          <w:rFonts w:eastAsia="等线"/>
          <w:sz w:val="22"/>
          <w:lang w:eastAsia="en-GB"/>
        </w:rPr>
        <w:t>Address UL data/control and control/control resource collision by:</w:t>
      </w:r>
    </w:p>
    <w:p w14:paraId="233644F2" w14:textId="137CF139" w:rsidR="00B343D6" w:rsidRPr="00AA361A" w:rsidRDefault="00206B32" w:rsidP="00C74926">
      <w:pPr>
        <w:numPr>
          <w:ilvl w:val="1"/>
          <w:numId w:val="21"/>
        </w:numPr>
        <w:spacing w:afterLines="50" w:after="120"/>
        <w:ind w:leftChars="600" w:left="1797" w:hanging="357"/>
        <w:jc w:val="both"/>
        <w:rPr>
          <w:rFonts w:eastAsia="等线"/>
          <w:sz w:val="22"/>
          <w:lang w:eastAsia="en-GB"/>
        </w:rPr>
      </w:pPr>
      <w:r>
        <w:rPr>
          <w:rFonts w:eastAsia="等线"/>
          <w:sz w:val="22"/>
          <w:lang w:eastAsia="en-GB"/>
        </w:rPr>
        <w:t>S</w:t>
      </w:r>
      <w:r w:rsidR="00B343D6" w:rsidRPr="00AA361A">
        <w:rPr>
          <w:rFonts w:eastAsia="等线"/>
          <w:sz w:val="22"/>
          <w:lang w:eastAsia="en-GB"/>
        </w:rPr>
        <w:t>pecifying prioritization and/or multiplexing behaviour among HARQ-ACK/SR/CSI and PUSCH for traffic with different priorities, including the cases with UCI on PUCCH and UCI on PUSCH [RAN1, RAN2].</w:t>
      </w:r>
    </w:p>
    <w:p w14:paraId="744380BA" w14:textId="6C3D52C9" w:rsidR="00314E4C" w:rsidRPr="000A63CA" w:rsidRDefault="003D5E0C" w:rsidP="00B342A7">
      <w:pPr>
        <w:jc w:val="both"/>
        <w:rPr>
          <w:rFonts w:eastAsiaTheme="minorEastAsia"/>
          <w:sz w:val="22"/>
          <w:lang w:val="en-US"/>
        </w:rPr>
      </w:pPr>
      <w:r w:rsidRPr="00586691">
        <w:rPr>
          <w:rFonts w:eastAsiaTheme="minorEastAsia"/>
          <w:sz w:val="22"/>
          <w:lang w:val="en-US"/>
        </w:rPr>
        <w:t>In this contribution</w:t>
      </w:r>
      <w:r w:rsidR="00116C9C" w:rsidRPr="000A63CA">
        <w:rPr>
          <w:rFonts w:eastAsiaTheme="minorEastAsia"/>
          <w:sz w:val="22"/>
          <w:lang w:val="en-US"/>
        </w:rPr>
        <w:t>,</w:t>
      </w:r>
      <w:r w:rsidR="005A7F1C" w:rsidRPr="000A63CA">
        <w:rPr>
          <w:rFonts w:eastAsiaTheme="minorEastAsia"/>
          <w:sz w:val="22"/>
          <w:lang w:val="en-US"/>
        </w:rPr>
        <w:t xml:space="preserve"> </w:t>
      </w:r>
      <w:r w:rsidR="00456ED2" w:rsidRPr="000A63CA">
        <w:rPr>
          <w:rFonts w:eastAsiaTheme="minorEastAsia"/>
          <w:sz w:val="22"/>
          <w:lang w:val="en-US"/>
        </w:rPr>
        <w:t>we</w:t>
      </w:r>
      <w:r w:rsidR="00E97AAD" w:rsidRPr="000A63CA">
        <w:rPr>
          <w:rFonts w:eastAsiaTheme="minorEastAsia"/>
          <w:sz w:val="22"/>
          <w:lang w:val="en-US"/>
        </w:rPr>
        <w:t xml:space="preserve"> </w:t>
      </w:r>
      <w:r w:rsidR="003961DD" w:rsidRPr="000A63CA">
        <w:rPr>
          <w:rFonts w:eastAsiaTheme="minorEastAsia"/>
          <w:sz w:val="22"/>
          <w:lang w:val="en-US"/>
        </w:rPr>
        <w:t xml:space="preserve">first </w:t>
      </w:r>
      <w:r w:rsidR="00E97AAD" w:rsidRPr="000A63CA">
        <w:rPr>
          <w:rFonts w:eastAsiaTheme="minorEastAsia"/>
          <w:sz w:val="22"/>
          <w:lang w:val="en-US"/>
        </w:rPr>
        <w:t xml:space="preserve">discuss </w:t>
      </w:r>
      <w:r w:rsidR="00412B08" w:rsidRPr="000A63CA">
        <w:rPr>
          <w:rFonts w:eastAsiaTheme="minorEastAsia"/>
          <w:sz w:val="22"/>
          <w:lang w:val="en-US"/>
        </w:rPr>
        <w:t xml:space="preserve">how to enable </w:t>
      </w:r>
      <w:r w:rsidR="00E97AAD" w:rsidRPr="000A63CA">
        <w:rPr>
          <w:rFonts w:eastAsiaTheme="minorEastAsia"/>
          <w:sz w:val="22"/>
          <w:lang w:val="en-US"/>
        </w:rPr>
        <w:t xml:space="preserve">more than one PUCCH for </w:t>
      </w:r>
      <w:r w:rsidR="00320CF0">
        <w:rPr>
          <w:rFonts w:eastAsiaTheme="minorEastAsia"/>
          <w:sz w:val="22"/>
          <w:lang w:val="en-US"/>
        </w:rPr>
        <w:t xml:space="preserve">different </w:t>
      </w:r>
      <w:r w:rsidR="00E97AAD" w:rsidRPr="000A63CA">
        <w:rPr>
          <w:rFonts w:eastAsiaTheme="minorEastAsia"/>
          <w:sz w:val="22"/>
          <w:lang w:val="en-US"/>
        </w:rPr>
        <w:t>HARQ-ACK</w:t>
      </w:r>
      <w:r w:rsidR="00320CF0">
        <w:rPr>
          <w:rFonts w:eastAsiaTheme="minorEastAsia"/>
          <w:sz w:val="22"/>
          <w:lang w:val="en-US"/>
        </w:rPr>
        <w:t xml:space="preserve"> codebooks targeting for different service types</w:t>
      </w:r>
      <w:r w:rsidR="00E97AAD" w:rsidRPr="000A63CA">
        <w:rPr>
          <w:rFonts w:eastAsiaTheme="minorEastAsia"/>
          <w:sz w:val="22"/>
          <w:lang w:val="en-US"/>
        </w:rPr>
        <w:t xml:space="preserve"> within a slot</w:t>
      </w:r>
      <w:r w:rsidR="003E604F" w:rsidRPr="000A63CA">
        <w:rPr>
          <w:rFonts w:eastAsiaTheme="minorEastAsia"/>
          <w:sz w:val="22"/>
          <w:lang w:val="en-US"/>
        </w:rPr>
        <w:t xml:space="preserve">. </w:t>
      </w:r>
      <w:r w:rsidR="00BD18FF">
        <w:rPr>
          <w:rFonts w:eastAsiaTheme="minorEastAsia" w:hint="eastAsia"/>
          <w:sz w:val="22"/>
          <w:lang w:val="en-US"/>
        </w:rPr>
        <w:t>Then</w:t>
      </w:r>
      <w:r w:rsidR="00314E4C" w:rsidRPr="000A63CA">
        <w:rPr>
          <w:rFonts w:eastAsiaTheme="minorEastAsia"/>
          <w:sz w:val="22"/>
          <w:lang w:val="en-US"/>
        </w:rPr>
        <w:t xml:space="preserve">, </w:t>
      </w:r>
      <w:r w:rsidR="00BD18FF">
        <w:rPr>
          <w:rFonts w:eastAsiaTheme="minorEastAsia" w:hint="eastAsia"/>
          <w:sz w:val="22"/>
          <w:lang w:val="en-US"/>
        </w:rPr>
        <w:t>we also discuss</w:t>
      </w:r>
      <w:r w:rsidR="00314E4C" w:rsidRPr="00FE430E">
        <w:rPr>
          <w:rFonts w:eastAsiaTheme="minorEastAsia"/>
          <w:sz w:val="22"/>
          <w:lang w:val="en-US"/>
        </w:rPr>
        <w:t xml:space="preserve"> </w:t>
      </w:r>
      <w:r w:rsidR="00314E4C">
        <w:rPr>
          <w:rFonts w:eastAsiaTheme="minorEastAsia"/>
          <w:sz w:val="22"/>
          <w:lang w:val="en-US"/>
        </w:rPr>
        <w:t>r</w:t>
      </w:r>
      <w:r w:rsidR="00314E4C" w:rsidRPr="00314E4C">
        <w:rPr>
          <w:rFonts w:eastAsiaTheme="minorEastAsia"/>
          <w:sz w:val="22"/>
          <w:lang w:val="en-US"/>
        </w:rPr>
        <w:t xml:space="preserve">esource </w:t>
      </w:r>
      <w:r w:rsidR="00314E4C">
        <w:rPr>
          <w:rFonts w:eastAsiaTheme="minorEastAsia"/>
          <w:sz w:val="22"/>
          <w:lang w:val="en-US"/>
        </w:rPr>
        <w:t>c</w:t>
      </w:r>
      <w:r w:rsidR="00314E4C" w:rsidRPr="00314E4C">
        <w:rPr>
          <w:rFonts w:eastAsiaTheme="minorEastAsia"/>
          <w:sz w:val="22"/>
          <w:lang w:val="en-US"/>
        </w:rPr>
        <w:t>onflict</w:t>
      </w:r>
      <w:r w:rsidR="00BD18FF">
        <w:rPr>
          <w:rFonts w:eastAsiaTheme="minorEastAsia" w:hint="eastAsia"/>
          <w:sz w:val="22"/>
          <w:lang w:val="en-US"/>
        </w:rPr>
        <w:t>s</w:t>
      </w:r>
      <w:r w:rsidR="00314E4C" w:rsidRPr="00314E4C">
        <w:rPr>
          <w:rFonts w:eastAsiaTheme="minorEastAsia"/>
          <w:sz w:val="22"/>
          <w:lang w:val="en-US"/>
        </w:rPr>
        <w:t xml:space="preserve"> between </w:t>
      </w:r>
      <w:r w:rsidR="00BD18FF">
        <w:rPr>
          <w:rFonts w:eastAsiaTheme="minorEastAsia" w:hint="eastAsia"/>
          <w:sz w:val="22"/>
          <w:lang w:val="en-US"/>
        </w:rPr>
        <w:t xml:space="preserve">(1) </w:t>
      </w:r>
      <w:r w:rsidR="00314E4C">
        <w:rPr>
          <w:rFonts w:eastAsiaTheme="minorEastAsia"/>
          <w:sz w:val="22"/>
          <w:lang w:val="en-US"/>
        </w:rPr>
        <w:t>c</w:t>
      </w:r>
      <w:r w:rsidR="00314E4C" w:rsidRPr="00314E4C">
        <w:rPr>
          <w:rFonts w:eastAsiaTheme="minorEastAsia"/>
          <w:sz w:val="22"/>
          <w:lang w:val="en-US"/>
        </w:rPr>
        <w:t xml:space="preserve">ontrol </w:t>
      </w:r>
      <w:r w:rsidR="00F93CA0">
        <w:rPr>
          <w:rFonts w:eastAsiaTheme="minorEastAsia"/>
          <w:sz w:val="22"/>
          <w:lang w:val="en-US"/>
        </w:rPr>
        <w:t>information</w:t>
      </w:r>
      <w:r w:rsidR="00F93CA0" w:rsidRPr="00314E4C">
        <w:rPr>
          <w:rFonts w:eastAsiaTheme="minorEastAsia"/>
          <w:sz w:val="22"/>
          <w:lang w:val="en-US"/>
        </w:rPr>
        <w:t xml:space="preserve"> </w:t>
      </w:r>
      <w:r w:rsidR="00314E4C" w:rsidRPr="00314E4C">
        <w:rPr>
          <w:rFonts w:eastAsiaTheme="minorEastAsia"/>
          <w:sz w:val="22"/>
          <w:lang w:val="en-US"/>
        </w:rPr>
        <w:t xml:space="preserve">and </w:t>
      </w:r>
      <w:r w:rsidR="00314E4C">
        <w:rPr>
          <w:rFonts w:eastAsiaTheme="minorEastAsia"/>
          <w:sz w:val="22"/>
          <w:lang w:val="en-US"/>
        </w:rPr>
        <w:t xml:space="preserve">control </w:t>
      </w:r>
      <w:r w:rsidR="00F93CA0">
        <w:rPr>
          <w:rFonts w:eastAsiaTheme="minorEastAsia"/>
          <w:sz w:val="22"/>
          <w:lang w:val="en-US"/>
        </w:rPr>
        <w:t xml:space="preserve">information </w:t>
      </w:r>
      <w:r w:rsidR="00BD18FF">
        <w:rPr>
          <w:rFonts w:eastAsiaTheme="minorEastAsia" w:hint="eastAsia"/>
          <w:sz w:val="22"/>
          <w:lang w:val="en-US"/>
        </w:rPr>
        <w:t>and</w:t>
      </w:r>
      <w:r w:rsidR="00314E4C">
        <w:rPr>
          <w:rFonts w:eastAsiaTheme="minorEastAsia"/>
          <w:sz w:val="22"/>
          <w:lang w:val="en-US"/>
        </w:rPr>
        <w:t xml:space="preserve"> </w:t>
      </w:r>
      <w:r w:rsidR="00BD18FF">
        <w:rPr>
          <w:rFonts w:eastAsiaTheme="minorEastAsia" w:hint="eastAsia"/>
          <w:sz w:val="22"/>
          <w:lang w:val="en-US"/>
        </w:rPr>
        <w:t xml:space="preserve">(2) control </w:t>
      </w:r>
      <w:r w:rsidR="00F93CA0">
        <w:rPr>
          <w:rFonts w:eastAsiaTheme="minorEastAsia"/>
          <w:sz w:val="22"/>
          <w:lang w:val="en-US"/>
        </w:rPr>
        <w:t>information</w:t>
      </w:r>
      <w:r w:rsidR="00BD18FF">
        <w:rPr>
          <w:rFonts w:eastAsiaTheme="minorEastAsia" w:hint="eastAsia"/>
          <w:sz w:val="22"/>
          <w:lang w:val="en-US"/>
        </w:rPr>
        <w:t xml:space="preserve"> and </w:t>
      </w:r>
      <w:r w:rsidR="00F93CA0">
        <w:rPr>
          <w:rFonts w:eastAsiaTheme="minorEastAsia"/>
          <w:sz w:val="22"/>
          <w:lang w:val="en-US"/>
        </w:rPr>
        <w:t xml:space="preserve">UL </w:t>
      </w:r>
      <w:r w:rsidR="00314E4C">
        <w:rPr>
          <w:rFonts w:eastAsiaTheme="minorEastAsia"/>
          <w:sz w:val="22"/>
          <w:lang w:val="en-US"/>
        </w:rPr>
        <w:t>d</w:t>
      </w:r>
      <w:r w:rsidR="00314E4C" w:rsidRPr="00314E4C">
        <w:rPr>
          <w:rFonts w:eastAsiaTheme="minorEastAsia"/>
          <w:sz w:val="22"/>
          <w:lang w:val="en-US"/>
        </w:rPr>
        <w:t>ata</w:t>
      </w:r>
      <w:r w:rsidR="00BD18FF">
        <w:rPr>
          <w:rFonts w:eastAsiaTheme="minorEastAsia" w:hint="eastAsia"/>
          <w:sz w:val="22"/>
          <w:lang w:val="en-US"/>
        </w:rPr>
        <w:t>, in the contexts of</w:t>
      </w:r>
      <w:r w:rsidR="00314E4C" w:rsidRPr="000A63CA">
        <w:rPr>
          <w:rFonts w:eastAsiaTheme="minorEastAsia"/>
          <w:sz w:val="22"/>
          <w:lang w:val="en-US"/>
        </w:rPr>
        <w:t xml:space="preserve"> </w:t>
      </w:r>
      <w:r w:rsidR="00296891" w:rsidRPr="00314E4C">
        <w:rPr>
          <w:rFonts w:eastAsiaTheme="minorEastAsia"/>
          <w:sz w:val="22"/>
          <w:lang w:val="en-US"/>
        </w:rPr>
        <w:t>UL</w:t>
      </w:r>
      <w:r w:rsidR="000D0E9A" w:rsidRPr="00314E4C">
        <w:rPr>
          <w:rFonts w:eastAsiaTheme="minorEastAsia"/>
          <w:sz w:val="22"/>
          <w:lang w:val="en-US"/>
        </w:rPr>
        <w:t xml:space="preserve"> intra-UE transmission prioritization/multiplexing for NR URLLC</w:t>
      </w:r>
      <w:r w:rsidR="000D0E9A" w:rsidRPr="00314E4C">
        <w:rPr>
          <w:rFonts w:eastAsiaTheme="minorEastAsia" w:hint="eastAsia"/>
          <w:sz w:val="22"/>
          <w:lang w:val="en-US"/>
        </w:rPr>
        <w:t>.</w:t>
      </w:r>
      <w:r w:rsidR="000D0E9A" w:rsidRPr="00314E4C">
        <w:rPr>
          <w:rFonts w:eastAsiaTheme="minorEastAsia"/>
          <w:sz w:val="22"/>
          <w:lang w:val="en-US"/>
        </w:rPr>
        <w:t xml:space="preserve"> </w:t>
      </w:r>
    </w:p>
    <w:p w14:paraId="31C7FEB7" w14:textId="10D709ED" w:rsidR="0039798A" w:rsidRPr="00AA361A" w:rsidRDefault="0039798A" w:rsidP="00AA361A">
      <w:pPr>
        <w:pStyle w:val="1"/>
        <w:numPr>
          <w:ilvl w:val="0"/>
          <w:numId w:val="6"/>
        </w:numPr>
        <w:spacing w:after="120"/>
        <w:jc w:val="both"/>
        <w:rPr>
          <w:b/>
          <w:lang w:val="en-US"/>
        </w:rPr>
      </w:pPr>
      <w:r>
        <w:rPr>
          <w:b/>
          <w:lang w:val="en-US"/>
        </w:rPr>
        <w:t>G</w:t>
      </w:r>
      <w:r w:rsidRPr="00AA361A">
        <w:rPr>
          <w:b/>
          <w:lang w:val="en-US"/>
        </w:rPr>
        <w:t xml:space="preserve">eneral aspects </w:t>
      </w:r>
      <w:r>
        <w:rPr>
          <w:b/>
          <w:lang w:val="en-US"/>
        </w:rPr>
        <w:t xml:space="preserve">on </w:t>
      </w:r>
      <w:r w:rsidRPr="00AA361A">
        <w:rPr>
          <w:b/>
          <w:lang w:val="en-US"/>
        </w:rPr>
        <w:t>HARQ-ACK codebook</w:t>
      </w:r>
      <w:r>
        <w:rPr>
          <w:b/>
          <w:lang w:val="en-US"/>
        </w:rPr>
        <w:t>s for different traffic types</w:t>
      </w:r>
      <w:r w:rsidRPr="00AA361A">
        <w:rPr>
          <w:b/>
          <w:lang w:val="en-US"/>
        </w:rPr>
        <w:t xml:space="preserve"> </w:t>
      </w:r>
    </w:p>
    <w:p w14:paraId="60838D4B" w14:textId="7E2183C6" w:rsidR="0039798A" w:rsidRDefault="0039798A" w:rsidP="0039798A">
      <w:pPr>
        <w:spacing w:afterLines="50" w:after="120"/>
        <w:jc w:val="both"/>
        <w:rPr>
          <w:rFonts w:eastAsia="宋体"/>
          <w:sz w:val="22"/>
          <w:szCs w:val="22"/>
          <w:lang w:val="en-US" w:eastAsia="zh-CN"/>
        </w:rPr>
      </w:pPr>
      <w:r>
        <w:rPr>
          <w:rFonts w:eastAsia="宋体"/>
          <w:sz w:val="22"/>
          <w:szCs w:val="22"/>
          <w:lang w:val="en-US" w:eastAsia="zh-CN"/>
        </w:rPr>
        <w:t xml:space="preserve">For Rel.16 URLLC, in some scenarios, a UE will support both </w:t>
      </w:r>
      <w:proofErr w:type="spellStart"/>
      <w:r>
        <w:rPr>
          <w:rFonts w:eastAsia="宋体"/>
          <w:sz w:val="22"/>
          <w:szCs w:val="22"/>
          <w:lang w:val="en-US" w:eastAsia="zh-CN"/>
        </w:rPr>
        <w:t>eMBB</w:t>
      </w:r>
      <w:proofErr w:type="spellEnd"/>
      <w:r>
        <w:rPr>
          <w:rFonts w:eastAsia="宋体"/>
          <w:sz w:val="22"/>
          <w:szCs w:val="22"/>
          <w:lang w:val="en-US" w:eastAsia="zh-CN"/>
        </w:rPr>
        <w:t xml:space="preserve"> and URLLC services. For example, a UE may receive PDSCH with the target BLER = 10% with the target performance of HARQ-ACK feedback for the PDSCH of (A-to-N, N-to-A, D-to-A) = (1%, 0.1%, 1%)</w:t>
      </w:r>
      <w:r>
        <w:rPr>
          <w:rFonts w:eastAsia="宋体"/>
          <w:sz w:val="22"/>
          <w:szCs w:val="22"/>
          <w:lang w:val="en-US"/>
        </w:rPr>
        <w:t>,</w:t>
      </w:r>
      <w:r>
        <w:rPr>
          <w:rFonts w:eastAsia="宋体" w:hint="eastAsia"/>
          <w:sz w:val="22"/>
          <w:szCs w:val="22"/>
          <w:lang w:val="en-US"/>
        </w:rPr>
        <w:t xml:space="preserve"> </w:t>
      </w:r>
      <w:r>
        <w:rPr>
          <w:rFonts w:eastAsia="宋体"/>
          <w:sz w:val="22"/>
          <w:szCs w:val="22"/>
          <w:lang w:val="en-US" w:eastAsia="zh-CN"/>
        </w:rPr>
        <w:t>while the UE may also receive PDSCH with the target BLER such as 0.0001%. Besides, following should be realized:</w:t>
      </w:r>
    </w:p>
    <w:p w14:paraId="31D055C8" w14:textId="77777777" w:rsidR="0039798A" w:rsidRPr="00AA361A" w:rsidRDefault="0039798A" w:rsidP="00AA361A">
      <w:pPr>
        <w:pStyle w:val="aff"/>
        <w:numPr>
          <w:ilvl w:val="0"/>
          <w:numId w:val="24"/>
        </w:numPr>
        <w:spacing w:afterLines="50" w:after="120"/>
        <w:ind w:leftChars="0"/>
        <w:jc w:val="both"/>
        <w:rPr>
          <w:rFonts w:eastAsia="宋体"/>
          <w:sz w:val="22"/>
          <w:szCs w:val="22"/>
          <w:lang w:val="en-US" w:eastAsia="zh-CN"/>
        </w:rPr>
      </w:pPr>
      <w:r w:rsidRPr="00AA361A">
        <w:rPr>
          <w:rFonts w:eastAsia="宋体"/>
          <w:sz w:val="22"/>
          <w:szCs w:val="22"/>
          <w:lang w:val="en-US" w:eastAsia="zh-CN"/>
        </w:rPr>
        <w:t xml:space="preserve">Case A: PDSCH for </w:t>
      </w:r>
      <w:proofErr w:type="spellStart"/>
      <w:r w:rsidRPr="00AA361A">
        <w:rPr>
          <w:rFonts w:eastAsia="宋体"/>
          <w:sz w:val="22"/>
          <w:szCs w:val="22"/>
          <w:lang w:val="en-US" w:eastAsia="zh-CN"/>
        </w:rPr>
        <w:t>eMBB</w:t>
      </w:r>
      <w:proofErr w:type="spellEnd"/>
      <w:r w:rsidRPr="00AA361A">
        <w:rPr>
          <w:rFonts w:eastAsia="宋体"/>
          <w:sz w:val="22"/>
          <w:szCs w:val="22"/>
          <w:lang w:val="en-US" w:eastAsia="zh-CN"/>
        </w:rPr>
        <w:t xml:space="preserve"> and PDSCH for URLLC are received in the same carrier</w:t>
      </w:r>
    </w:p>
    <w:p w14:paraId="2077A3D6" w14:textId="77777777" w:rsidR="0039798A" w:rsidRPr="00AA361A" w:rsidRDefault="0039798A" w:rsidP="00AA361A">
      <w:pPr>
        <w:pStyle w:val="aff"/>
        <w:numPr>
          <w:ilvl w:val="0"/>
          <w:numId w:val="24"/>
        </w:numPr>
        <w:spacing w:afterLines="50" w:after="120"/>
        <w:ind w:leftChars="0"/>
        <w:jc w:val="both"/>
        <w:rPr>
          <w:rFonts w:eastAsia="宋体"/>
          <w:sz w:val="22"/>
          <w:szCs w:val="22"/>
          <w:lang w:val="en-US" w:eastAsia="zh-CN"/>
        </w:rPr>
      </w:pPr>
      <w:r w:rsidRPr="00AA361A">
        <w:rPr>
          <w:rFonts w:eastAsia="宋体"/>
          <w:sz w:val="22"/>
          <w:szCs w:val="22"/>
          <w:lang w:val="en-US" w:eastAsia="zh-CN"/>
        </w:rPr>
        <w:t xml:space="preserve">Case B: PDSCH for </w:t>
      </w:r>
      <w:proofErr w:type="spellStart"/>
      <w:r w:rsidRPr="00AA361A">
        <w:rPr>
          <w:rFonts w:eastAsia="宋体"/>
          <w:sz w:val="22"/>
          <w:szCs w:val="22"/>
          <w:lang w:val="en-US" w:eastAsia="zh-CN"/>
        </w:rPr>
        <w:t>eMBB</w:t>
      </w:r>
      <w:proofErr w:type="spellEnd"/>
      <w:r w:rsidRPr="00AA361A">
        <w:rPr>
          <w:rFonts w:eastAsia="宋体"/>
          <w:sz w:val="22"/>
          <w:szCs w:val="22"/>
          <w:lang w:val="en-US" w:eastAsia="zh-CN"/>
        </w:rPr>
        <w:t xml:space="preserve"> and PDSCH for URLLC are received in different carriers in the same cell-group/PUCCH-group</w:t>
      </w:r>
    </w:p>
    <w:p w14:paraId="28D51BD7" w14:textId="77777777" w:rsidR="0039798A" w:rsidRPr="00AA361A" w:rsidRDefault="0039798A" w:rsidP="00AA361A">
      <w:pPr>
        <w:pStyle w:val="aff"/>
        <w:numPr>
          <w:ilvl w:val="0"/>
          <w:numId w:val="24"/>
        </w:numPr>
        <w:spacing w:afterLines="50" w:after="120"/>
        <w:ind w:leftChars="0"/>
        <w:jc w:val="both"/>
        <w:rPr>
          <w:rFonts w:eastAsia="宋体"/>
          <w:sz w:val="22"/>
          <w:szCs w:val="22"/>
          <w:lang w:val="en-US" w:eastAsia="zh-CN"/>
        </w:rPr>
      </w:pPr>
      <w:r w:rsidRPr="00AA361A">
        <w:rPr>
          <w:rFonts w:eastAsia="宋体"/>
          <w:sz w:val="22"/>
          <w:szCs w:val="22"/>
          <w:lang w:val="en-US" w:eastAsia="zh-CN"/>
        </w:rPr>
        <w:t xml:space="preserve">Case C: PDSCH for </w:t>
      </w:r>
      <w:proofErr w:type="spellStart"/>
      <w:r w:rsidRPr="00AA361A">
        <w:rPr>
          <w:rFonts w:eastAsia="宋体"/>
          <w:sz w:val="22"/>
          <w:szCs w:val="22"/>
          <w:lang w:val="en-US" w:eastAsia="zh-CN"/>
        </w:rPr>
        <w:t>eMBB</w:t>
      </w:r>
      <w:proofErr w:type="spellEnd"/>
      <w:r w:rsidRPr="00AA361A">
        <w:rPr>
          <w:rFonts w:eastAsia="宋体"/>
          <w:sz w:val="22"/>
          <w:szCs w:val="22"/>
          <w:lang w:val="en-US" w:eastAsia="zh-CN"/>
        </w:rPr>
        <w:t xml:space="preserve"> and PDSCH for URLLC are received in different carriers in different cell-groups/PUCCH-groups.</w:t>
      </w:r>
    </w:p>
    <w:p w14:paraId="1299CB71" w14:textId="77777777" w:rsidR="0039798A" w:rsidRPr="00E91319" w:rsidRDefault="0039798A" w:rsidP="0039798A">
      <w:pPr>
        <w:spacing w:afterLines="50" w:after="120"/>
        <w:jc w:val="both"/>
        <w:rPr>
          <w:rFonts w:eastAsia="宋体"/>
          <w:b/>
          <w:sz w:val="22"/>
          <w:szCs w:val="22"/>
          <w:u w:val="single"/>
          <w:lang w:val="en-US" w:eastAsia="zh-CN"/>
        </w:rPr>
      </w:pPr>
      <w:r w:rsidRPr="00E91319">
        <w:rPr>
          <w:rFonts w:eastAsia="宋体" w:hint="eastAsia"/>
          <w:b/>
          <w:sz w:val="22"/>
          <w:szCs w:val="22"/>
          <w:u w:val="single"/>
          <w:lang w:val="en-US" w:eastAsia="zh-CN"/>
        </w:rPr>
        <w:t>A</w:t>
      </w:r>
      <w:r w:rsidRPr="00E91319">
        <w:rPr>
          <w:rFonts w:eastAsia="宋体"/>
          <w:b/>
          <w:sz w:val="22"/>
          <w:szCs w:val="22"/>
          <w:u w:val="single"/>
          <w:lang w:val="en-US" w:eastAsia="zh-CN"/>
        </w:rPr>
        <w:t>pplicability to semi-static or dynamic HARQ-ACK codebook</w:t>
      </w:r>
    </w:p>
    <w:p w14:paraId="311E7AB4" w14:textId="079DD7FE" w:rsidR="0039798A" w:rsidRDefault="0039798A" w:rsidP="0039798A">
      <w:pPr>
        <w:spacing w:afterLines="50" w:after="120"/>
        <w:jc w:val="both"/>
        <w:rPr>
          <w:rFonts w:eastAsia="宋体"/>
          <w:sz w:val="22"/>
          <w:szCs w:val="22"/>
          <w:lang w:eastAsia="zh-CN"/>
        </w:rPr>
      </w:pPr>
      <w:r>
        <w:rPr>
          <w:rFonts w:eastAsia="宋体"/>
          <w:sz w:val="22"/>
          <w:szCs w:val="22"/>
          <w:lang w:val="en-US" w:eastAsia="zh-CN"/>
        </w:rPr>
        <w:t>F</w:t>
      </w:r>
      <w:r w:rsidRPr="00E91319">
        <w:rPr>
          <w:rFonts w:eastAsia="宋体" w:hint="eastAsia"/>
          <w:sz w:val="22"/>
          <w:szCs w:val="22"/>
          <w:lang w:eastAsia="zh-CN"/>
        </w:rPr>
        <w:t>or a R</w:t>
      </w:r>
      <w:r>
        <w:rPr>
          <w:rFonts w:eastAsiaTheme="minorEastAsia" w:hint="eastAsia"/>
          <w:sz w:val="22"/>
          <w:szCs w:val="22"/>
        </w:rPr>
        <w:t>el.</w:t>
      </w:r>
      <w:r w:rsidRPr="00E91319">
        <w:rPr>
          <w:rFonts w:eastAsia="宋体" w:hint="eastAsia"/>
          <w:sz w:val="22"/>
          <w:szCs w:val="22"/>
          <w:lang w:eastAsia="zh-CN"/>
        </w:rPr>
        <w:t xml:space="preserve">16 UE, </w:t>
      </w:r>
      <w:r w:rsidRPr="00E91319">
        <w:rPr>
          <w:rFonts w:eastAsia="宋体"/>
          <w:sz w:val="22"/>
          <w:szCs w:val="22"/>
          <w:lang w:eastAsia="zh-CN"/>
        </w:rPr>
        <w:t>at least two</w:t>
      </w:r>
      <w:r w:rsidRPr="00E91319">
        <w:rPr>
          <w:rFonts w:eastAsia="宋体" w:hint="eastAsia"/>
          <w:sz w:val="22"/>
          <w:szCs w:val="22"/>
          <w:lang w:eastAsia="zh-CN"/>
        </w:rPr>
        <w:t xml:space="preserve"> HARQ-ACK codebooks can be simultaneously </w:t>
      </w:r>
      <w:r w:rsidRPr="00E91319">
        <w:rPr>
          <w:rFonts w:eastAsia="宋体"/>
          <w:sz w:val="22"/>
          <w:szCs w:val="22"/>
          <w:lang w:eastAsia="zh-CN"/>
        </w:rPr>
        <w:t>constructed</w:t>
      </w:r>
      <w:r w:rsidRPr="00E91319">
        <w:rPr>
          <w:rFonts w:eastAsia="宋体"/>
          <w:i/>
          <w:sz w:val="22"/>
          <w:szCs w:val="22"/>
          <w:lang w:eastAsia="zh-CN"/>
        </w:rPr>
        <w:t xml:space="preserve">, </w:t>
      </w:r>
      <w:r w:rsidRPr="00E91319">
        <w:rPr>
          <w:rFonts w:eastAsia="宋体"/>
          <w:sz w:val="22"/>
          <w:szCs w:val="22"/>
          <w:lang w:eastAsia="zh-CN"/>
        </w:rPr>
        <w:t xml:space="preserve">intended for supporting different service types for a UE. One question is whether this is applicable to semi-static HARQ-ACK codebook or dynamic HARQ-ACK codebook or both. </w:t>
      </w:r>
      <w:r>
        <w:rPr>
          <w:rFonts w:eastAsiaTheme="minorEastAsia" w:hint="eastAsia"/>
          <w:sz w:val="22"/>
          <w:szCs w:val="22"/>
        </w:rPr>
        <w:t>I</w:t>
      </w:r>
      <w:r>
        <w:rPr>
          <w:rFonts w:eastAsia="宋体"/>
          <w:sz w:val="22"/>
          <w:szCs w:val="22"/>
          <w:lang w:eastAsia="zh-CN"/>
        </w:rPr>
        <w:t>n C</w:t>
      </w:r>
      <w:r w:rsidRPr="00E91319">
        <w:rPr>
          <w:rFonts w:eastAsia="宋体"/>
          <w:sz w:val="22"/>
          <w:szCs w:val="22"/>
          <w:lang w:eastAsia="zh-CN"/>
        </w:rPr>
        <w:t>ase C, since a UE can be configured with the corresponding HARQ-ACK codebook independently in each cell group</w:t>
      </w:r>
      <w:r>
        <w:rPr>
          <w:rFonts w:eastAsia="宋体"/>
          <w:sz w:val="22"/>
          <w:szCs w:val="22"/>
          <w:lang w:eastAsia="zh-CN"/>
        </w:rPr>
        <w:t xml:space="preserve">, there is no problem to support both semi-static </w:t>
      </w:r>
      <w:r w:rsidRPr="000C44C9">
        <w:rPr>
          <w:rFonts w:eastAsia="宋体"/>
          <w:sz w:val="22"/>
          <w:szCs w:val="22"/>
          <w:lang w:eastAsia="zh-CN"/>
        </w:rPr>
        <w:t>HARQ-A</w:t>
      </w:r>
      <w:r w:rsidR="000C44C9" w:rsidRPr="00AA361A">
        <w:rPr>
          <w:rFonts w:eastAsia="宋体"/>
          <w:sz w:val="22"/>
          <w:szCs w:val="22"/>
          <w:lang w:eastAsia="zh-CN"/>
        </w:rPr>
        <w:t>CK</w:t>
      </w:r>
      <w:r>
        <w:rPr>
          <w:rFonts w:eastAsia="宋体"/>
          <w:sz w:val="22"/>
          <w:szCs w:val="22"/>
          <w:lang w:eastAsia="zh-CN"/>
        </w:rPr>
        <w:t xml:space="preserve"> codebook and dynamic HARQ-ACK codebook</w:t>
      </w:r>
      <w:r>
        <w:rPr>
          <w:rFonts w:eastAsiaTheme="minorEastAsia" w:hint="eastAsia"/>
          <w:sz w:val="22"/>
          <w:szCs w:val="22"/>
        </w:rPr>
        <w:t xml:space="preserve"> and to make it independently configurable for </w:t>
      </w:r>
      <w:proofErr w:type="spellStart"/>
      <w:r>
        <w:rPr>
          <w:rFonts w:eastAsiaTheme="minorEastAsia" w:hint="eastAsia"/>
          <w:sz w:val="22"/>
          <w:szCs w:val="22"/>
        </w:rPr>
        <w:t>eMBB</w:t>
      </w:r>
      <w:proofErr w:type="spellEnd"/>
      <w:r>
        <w:rPr>
          <w:rFonts w:eastAsiaTheme="minorEastAsia" w:hint="eastAsia"/>
          <w:sz w:val="22"/>
          <w:szCs w:val="22"/>
        </w:rPr>
        <w:t xml:space="preserve"> and URLLC</w:t>
      </w:r>
      <w:r w:rsidRPr="00E91319">
        <w:rPr>
          <w:rFonts w:eastAsia="宋体"/>
          <w:sz w:val="22"/>
          <w:szCs w:val="22"/>
          <w:lang w:eastAsia="zh-CN"/>
        </w:rPr>
        <w:t xml:space="preserve">. </w:t>
      </w:r>
      <w:r>
        <w:rPr>
          <w:rFonts w:eastAsia="宋体" w:hint="eastAsia"/>
          <w:sz w:val="22"/>
          <w:szCs w:val="22"/>
          <w:lang w:eastAsia="zh-CN"/>
        </w:rPr>
        <w:t>For</w:t>
      </w:r>
      <w:r>
        <w:rPr>
          <w:rFonts w:eastAsia="宋体"/>
          <w:sz w:val="22"/>
          <w:szCs w:val="22"/>
          <w:lang w:eastAsia="zh-CN"/>
        </w:rPr>
        <w:t xml:space="preserve"> </w:t>
      </w:r>
      <w:r>
        <w:rPr>
          <w:rFonts w:eastAsia="宋体" w:hint="eastAsia"/>
          <w:sz w:val="22"/>
          <w:szCs w:val="22"/>
          <w:lang w:eastAsia="zh-CN"/>
        </w:rPr>
        <w:t>example</w:t>
      </w:r>
      <w:r>
        <w:rPr>
          <w:rFonts w:eastAsia="宋体"/>
          <w:sz w:val="22"/>
          <w:szCs w:val="22"/>
          <w:lang w:eastAsia="zh-CN"/>
        </w:rPr>
        <w:t xml:space="preserve">, PDSCHs for </w:t>
      </w:r>
      <w:proofErr w:type="spellStart"/>
      <w:r>
        <w:rPr>
          <w:rFonts w:eastAsia="宋体"/>
          <w:sz w:val="22"/>
          <w:szCs w:val="22"/>
          <w:lang w:eastAsia="zh-CN"/>
        </w:rPr>
        <w:t>eMBB</w:t>
      </w:r>
      <w:proofErr w:type="spellEnd"/>
      <w:r>
        <w:rPr>
          <w:rFonts w:eastAsia="宋体"/>
          <w:sz w:val="22"/>
          <w:szCs w:val="22"/>
          <w:lang w:eastAsia="zh-CN"/>
        </w:rPr>
        <w:t xml:space="preserve"> are received in cell group 1, </w:t>
      </w:r>
      <w:r w:rsidR="00391DA6">
        <w:rPr>
          <w:rFonts w:eastAsiaTheme="minorEastAsia" w:hint="eastAsia"/>
          <w:sz w:val="22"/>
          <w:szCs w:val="22"/>
        </w:rPr>
        <w:t xml:space="preserve">while </w:t>
      </w:r>
      <w:r>
        <w:rPr>
          <w:rFonts w:eastAsia="宋体"/>
          <w:sz w:val="22"/>
          <w:szCs w:val="22"/>
          <w:lang w:eastAsia="zh-CN"/>
        </w:rPr>
        <w:t xml:space="preserve">PDSCHs for URLLC are received in cell group 2. Then, in each cell group, the HARQ-ACK codebook can be configured separately. That is, for </w:t>
      </w:r>
      <w:proofErr w:type="spellStart"/>
      <w:r>
        <w:rPr>
          <w:rFonts w:eastAsia="宋体"/>
          <w:sz w:val="22"/>
          <w:szCs w:val="22"/>
          <w:lang w:eastAsia="zh-CN"/>
        </w:rPr>
        <w:t>eMBB</w:t>
      </w:r>
      <w:proofErr w:type="spellEnd"/>
      <w:r>
        <w:rPr>
          <w:rFonts w:eastAsia="宋体"/>
          <w:sz w:val="22"/>
          <w:szCs w:val="22"/>
          <w:lang w:eastAsia="zh-CN"/>
        </w:rPr>
        <w:t>, semi-static/dynamic HARQ-ACK codebook can be configured in cell group 1; for URLLC, semi-static /dynamic HARQ-ACK codebook can be configured in cell group 2. In Case A and C</w:t>
      </w:r>
      <w:r w:rsidRPr="00E91319">
        <w:rPr>
          <w:rFonts w:eastAsia="宋体"/>
          <w:sz w:val="22"/>
          <w:szCs w:val="22"/>
          <w:lang w:eastAsia="zh-CN"/>
        </w:rPr>
        <w:t xml:space="preserve">ase B, </w:t>
      </w:r>
      <w:proofErr w:type="spellStart"/>
      <w:r w:rsidRPr="00E91319">
        <w:rPr>
          <w:rFonts w:eastAsia="宋体"/>
          <w:sz w:val="22"/>
          <w:szCs w:val="22"/>
          <w:lang w:eastAsia="zh-CN"/>
        </w:rPr>
        <w:t>eMBB</w:t>
      </w:r>
      <w:proofErr w:type="spellEnd"/>
      <w:r w:rsidRPr="00E91319">
        <w:rPr>
          <w:rFonts w:eastAsia="宋体"/>
          <w:sz w:val="22"/>
          <w:szCs w:val="22"/>
          <w:lang w:eastAsia="zh-CN"/>
        </w:rPr>
        <w:t xml:space="preserve"> and URLLC </w:t>
      </w:r>
      <w:r w:rsidRPr="00E91319">
        <w:rPr>
          <w:rFonts w:eastAsia="宋体"/>
          <w:sz w:val="22"/>
          <w:szCs w:val="22"/>
          <w:lang w:eastAsia="zh-CN"/>
        </w:rPr>
        <w:lastRenderedPageBreak/>
        <w:t>are in the same cell/cell group</w:t>
      </w:r>
      <w:r>
        <w:rPr>
          <w:rFonts w:eastAsiaTheme="minorEastAsia" w:hint="eastAsia"/>
          <w:sz w:val="22"/>
          <w:szCs w:val="22"/>
        </w:rPr>
        <w:t>. In Rel.15, HARQ-ACK codebook Type is configured per cell-group, and a HARQ-ACK codebook is constructed per cell-group per slot.</w:t>
      </w:r>
      <w:r>
        <w:rPr>
          <w:rFonts w:eastAsia="宋体"/>
          <w:sz w:val="22"/>
          <w:szCs w:val="22"/>
          <w:lang w:eastAsia="zh-CN"/>
        </w:rPr>
        <w:t xml:space="preserve"> However, </w:t>
      </w:r>
      <w:r>
        <w:rPr>
          <w:rFonts w:eastAsiaTheme="minorEastAsia" w:hint="eastAsia"/>
          <w:sz w:val="22"/>
          <w:szCs w:val="22"/>
        </w:rPr>
        <w:t xml:space="preserve">in Rel.16, </w:t>
      </w:r>
      <w:r>
        <w:rPr>
          <w:rFonts w:eastAsiaTheme="minorEastAsia"/>
          <w:sz w:val="22"/>
          <w:szCs w:val="22"/>
        </w:rPr>
        <w:t>i</w:t>
      </w:r>
      <w:r>
        <w:rPr>
          <w:rFonts w:eastAsiaTheme="minorEastAsia" w:hint="eastAsia"/>
          <w:sz w:val="22"/>
          <w:szCs w:val="22"/>
        </w:rPr>
        <w:t xml:space="preserve">f different PUCCHs are used for different HARQ-ACK codebooks for different service Types, independent configurations of HARQ-ACK codebook Types for different services works well, while if the same PUCCH is used, different HARQ-ACK codebook Types </w:t>
      </w:r>
      <w:r>
        <w:rPr>
          <w:rFonts w:eastAsiaTheme="minorEastAsia"/>
          <w:sz w:val="22"/>
          <w:szCs w:val="22"/>
        </w:rPr>
        <w:t>would b</w:t>
      </w:r>
      <w:r>
        <w:rPr>
          <w:rFonts w:eastAsiaTheme="minorEastAsia" w:hint="eastAsia"/>
          <w:sz w:val="22"/>
          <w:szCs w:val="22"/>
        </w:rPr>
        <w:t>e meaningless</w:t>
      </w:r>
      <w:r>
        <w:rPr>
          <w:rFonts w:eastAsia="宋体"/>
          <w:sz w:val="22"/>
          <w:szCs w:val="22"/>
          <w:lang w:eastAsia="zh-CN"/>
        </w:rPr>
        <w:t>. Semi-static HARQ-ACK codebook and dynamic HARQ-ACK codebook have different advantages and are useful in different scenarios. For instance, semi-static HARQ-ACK codebook does not require DAI field and therefore save</w:t>
      </w:r>
      <w:r w:rsidR="00391DA6">
        <w:rPr>
          <w:rFonts w:eastAsiaTheme="minorEastAsia" w:hint="eastAsia"/>
          <w:sz w:val="22"/>
          <w:szCs w:val="22"/>
        </w:rPr>
        <w:t>s</w:t>
      </w:r>
      <w:r>
        <w:rPr>
          <w:rFonts w:eastAsia="宋体"/>
          <w:sz w:val="22"/>
          <w:szCs w:val="22"/>
          <w:lang w:eastAsia="zh-CN"/>
        </w:rPr>
        <w:t xml:space="preserve"> the DCI overhead</w:t>
      </w:r>
      <w:r>
        <w:rPr>
          <w:rFonts w:eastAsiaTheme="minorEastAsia" w:hint="eastAsia"/>
          <w:sz w:val="22"/>
          <w:szCs w:val="22"/>
        </w:rPr>
        <w:t xml:space="preserve"> </w:t>
      </w:r>
      <w:r w:rsidR="00391DA6">
        <w:rPr>
          <w:rFonts w:eastAsiaTheme="minorEastAsia" w:hint="eastAsia"/>
          <w:sz w:val="22"/>
          <w:szCs w:val="22"/>
        </w:rPr>
        <w:t xml:space="preserve">and offers robustness for PDCCH miss detection </w:t>
      </w:r>
      <w:r>
        <w:rPr>
          <w:rFonts w:eastAsiaTheme="minorEastAsia" w:hint="eastAsia"/>
          <w:sz w:val="22"/>
          <w:szCs w:val="22"/>
        </w:rPr>
        <w:t>while increase the UCI overhead</w:t>
      </w:r>
      <w:r>
        <w:rPr>
          <w:rFonts w:eastAsia="宋体"/>
          <w:sz w:val="22"/>
          <w:szCs w:val="22"/>
          <w:lang w:eastAsia="zh-CN"/>
        </w:rPr>
        <w:t xml:space="preserve">, </w:t>
      </w:r>
      <w:r>
        <w:rPr>
          <w:rFonts w:eastAsiaTheme="minorEastAsia" w:hint="eastAsia"/>
          <w:sz w:val="22"/>
          <w:szCs w:val="22"/>
        </w:rPr>
        <w:t>which may fit with the scenario of</w:t>
      </w:r>
      <w:r>
        <w:rPr>
          <w:rFonts w:eastAsia="宋体"/>
          <w:sz w:val="22"/>
          <w:szCs w:val="22"/>
          <w:lang w:eastAsia="zh-CN"/>
        </w:rPr>
        <w:t xml:space="preserve"> periodic and deterministic</w:t>
      </w:r>
      <w:r>
        <w:rPr>
          <w:rFonts w:eastAsiaTheme="minorEastAsia" w:hint="eastAsia"/>
          <w:sz w:val="22"/>
          <w:szCs w:val="22"/>
        </w:rPr>
        <w:t xml:space="preserve"> traffic</w:t>
      </w:r>
      <w:r>
        <w:rPr>
          <w:rFonts w:eastAsia="宋体"/>
          <w:sz w:val="22"/>
          <w:szCs w:val="22"/>
          <w:lang w:eastAsia="zh-CN"/>
        </w:rPr>
        <w:t xml:space="preserve">. Dynamic HARQ-ACK codebook can save the UCI overhead while increase the DCI overhead, </w:t>
      </w:r>
      <w:r>
        <w:rPr>
          <w:rFonts w:eastAsiaTheme="minorEastAsia" w:hint="eastAsia"/>
          <w:sz w:val="22"/>
          <w:szCs w:val="22"/>
        </w:rPr>
        <w:t>which may</w:t>
      </w:r>
      <w:r>
        <w:rPr>
          <w:rFonts w:eastAsiaTheme="minorEastAsia"/>
          <w:sz w:val="22"/>
          <w:szCs w:val="22"/>
        </w:rPr>
        <w:t xml:space="preserve"> </w:t>
      </w:r>
      <w:r>
        <w:rPr>
          <w:rFonts w:eastAsiaTheme="minorEastAsia" w:hint="eastAsia"/>
          <w:sz w:val="22"/>
          <w:szCs w:val="22"/>
        </w:rPr>
        <w:t>be beneficial</w:t>
      </w:r>
      <w:r>
        <w:rPr>
          <w:rFonts w:eastAsia="宋体"/>
          <w:sz w:val="22"/>
          <w:szCs w:val="22"/>
          <w:lang w:eastAsia="zh-CN"/>
        </w:rPr>
        <w:t xml:space="preserve"> for aperiodic or non-deterministic traffic. Therefore</w:t>
      </w:r>
      <w:r w:rsidRPr="00E91319">
        <w:rPr>
          <w:rFonts w:eastAsia="宋体"/>
          <w:sz w:val="22"/>
          <w:szCs w:val="22"/>
          <w:lang w:eastAsia="zh-CN"/>
        </w:rPr>
        <w:t>, both semi-static HARQ-A</w:t>
      </w:r>
      <w:r w:rsidRPr="00E91319">
        <w:rPr>
          <w:rFonts w:eastAsia="宋体" w:hint="eastAsia"/>
          <w:sz w:val="22"/>
          <w:szCs w:val="22"/>
          <w:lang w:eastAsia="zh-CN"/>
        </w:rPr>
        <w:t>CK</w:t>
      </w:r>
      <w:r w:rsidRPr="00E91319">
        <w:rPr>
          <w:rFonts w:eastAsia="宋体"/>
          <w:sz w:val="22"/>
          <w:szCs w:val="22"/>
          <w:lang w:eastAsia="zh-CN"/>
        </w:rPr>
        <w:t xml:space="preserve"> codebook and dynamic HARQ-ACK codebook</w:t>
      </w:r>
      <w:r>
        <w:rPr>
          <w:rFonts w:eastAsia="宋体"/>
          <w:sz w:val="22"/>
          <w:szCs w:val="22"/>
          <w:lang w:eastAsia="zh-CN"/>
        </w:rPr>
        <w:t xml:space="preserve"> should be supported</w:t>
      </w:r>
      <w:r w:rsidRPr="00E91319">
        <w:rPr>
          <w:rFonts w:eastAsia="宋体"/>
          <w:sz w:val="22"/>
          <w:szCs w:val="22"/>
          <w:lang w:eastAsia="zh-CN"/>
        </w:rPr>
        <w:t xml:space="preserve"> for </w:t>
      </w:r>
      <w:r>
        <w:rPr>
          <w:rFonts w:eastAsiaTheme="minorEastAsia" w:hint="eastAsia"/>
          <w:sz w:val="22"/>
          <w:szCs w:val="22"/>
        </w:rPr>
        <w:t>multiple HARQ-ACK codebooks for different service types</w:t>
      </w:r>
      <w:r w:rsidRPr="00E91319">
        <w:rPr>
          <w:rFonts w:eastAsia="宋体"/>
          <w:sz w:val="22"/>
          <w:szCs w:val="22"/>
          <w:lang w:eastAsia="zh-CN"/>
        </w:rPr>
        <w:t xml:space="preserve">. </w:t>
      </w:r>
    </w:p>
    <w:p w14:paraId="79561E42" w14:textId="66587BBD" w:rsidR="0039798A" w:rsidRPr="00613F0B" w:rsidRDefault="0039798A" w:rsidP="0039798A">
      <w:pPr>
        <w:spacing w:afterLines="50" w:after="120"/>
        <w:jc w:val="both"/>
        <w:rPr>
          <w:rFonts w:eastAsia="宋体"/>
          <w:b/>
          <w:sz w:val="22"/>
          <w:szCs w:val="22"/>
          <w:u w:val="single"/>
          <w:lang w:val="en-US" w:eastAsia="zh-CN"/>
        </w:rPr>
      </w:pPr>
      <w:r w:rsidRPr="00613F0B">
        <w:rPr>
          <w:rFonts w:eastAsia="宋体"/>
          <w:b/>
          <w:sz w:val="22"/>
          <w:szCs w:val="22"/>
          <w:u w:val="single"/>
          <w:lang w:val="en-US" w:eastAsia="zh-CN"/>
        </w:rPr>
        <w:t xml:space="preserve">Proposal </w:t>
      </w:r>
      <w:r w:rsidR="00476838">
        <w:rPr>
          <w:rFonts w:eastAsia="宋体"/>
          <w:b/>
          <w:sz w:val="22"/>
          <w:szCs w:val="22"/>
          <w:u w:val="single"/>
          <w:lang w:val="en-US" w:eastAsia="zh-CN"/>
        </w:rPr>
        <w:t>1</w:t>
      </w:r>
      <w:r w:rsidRPr="00613F0B">
        <w:rPr>
          <w:rFonts w:eastAsia="宋体"/>
          <w:b/>
          <w:sz w:val="22"/>
          <w:szCs w:val="22"/>
          <w:u w:val="single"/>
          <w:lang w:val="en-US" w:eastAsia="zh-CN"/>
        </w:rPr>
        <w:t xml:space="preserve">: </w:t>
      </w:r>
    </w:p>
    <w:p w14:paraId="77D3C621" w14:textId="77777777" w:rsidR="0039798A" w:rsidRPr="00F2178E" w:rsidRDefault="0039798A" w:rsidP="0039798A">
      <w:pPr>
        <w:pStyle w:val="aff"/>
        <w:numPr>
          <w:ilvl w:val="0"/>
          <w:numId w:val="17"/>
        </w:numPr>
        <w:spacing w:afterLines="50" w:after="120"/>
        <w:ind w:leftChars="0"/>
        <w:jc w:val="both"/>
        <w:rPr>
          <w:rFonts w:eastAsia="宋体"/>
          <w:i/>
          <w:sz w:val="22"/>
          <w:szCs w:val="22"/>
          <w:lang w:val="en-US" w:eastAsia="zh-CN"/>
        </w:rPr>
      </w:pPr>
      <w:r w:rsidRPr="00F2178E">
        <w:rPr>
          <w:rFonts w:eastAsia="宋体" w:hint="eastAsia"/>
          <w:i/>
          <w:sz w:val="22"/>
          <w:szCs w:val="22"/>
          <w:lang w:val="en-US" w:eastAsia="zh-CN"/>
        </w:rPr>
        <w:t>F</w:t>
      </w:r>
      <w:r w:rsidRPr="00F2178E">
        <w:rPr>
          <w:rFonts w:eastAsia="宋体"/>
          <w:i/>
          <w:sz w:val="22"/>
          <w:szCs w:val="22"/>
          <w:lang w:val="en-US" w:eastAsia="zh-CN"/>
        </w:rPr>
        <w:t xml:space="preserve">or </w:t>
      </w:r>
      <w:r>
        <w:rPr>
          <w:rFonts w:eastAsiaTheme="minorEastAsia" w:hint="eastAsia"/>
          <w:i/>
          <w:sz w:val="22"/>
          <w:szCs w:val="22"/>
          <w:lang w:val="en-US"/>
        </w:rPr>
        <w:t xml:space="preserve">more than one </w:t>
      </w:r>
      <w:r w:rsidRPr="00F2178E">
        <w:rPr>
          <w:rFonts w:eastAsia="宋体"/>
          <w:i/>
          <w:sz w:val="22"/>
          <w:szCs w:val="22"/>
          <w:lang w:val="en-US" w:eastAsia="zh-CN"/>
        </w:rPr>
        <w:t>HARQ-ACK codebook</w:t>
      </w:r>
      <w:r>
        <w:rPr>
          <w:rFonts w:eastAsiaTheme="minorEastAsia" w:hint="eastAsia"/>
          <w:i/>
          <w:sz w:val="22"/>
          <w:szCs w:val="22"/>
          <w:lang w:val="en-US"/>
        </w:rPr>
        <w:t>s intended for different service types</w:t>
      </w:r>
      <w:r w:rsidRPr="00F2178E">
        <w:rPr>
          <w:rFonts w:eastAsia="宋体"/>
          <w:i/>
          <w:sz w:val="22"/>
          <w:szCs w:val="22"/>
          <w:lang w:val="en-US" w:eastAsia="zh-CN"/>
        </w:rPr>
        <w:t xml:space="preserve">, following cases should be </w:t>
      </w:r>
      <w:r>
        <w:rPr>
          <w:rFonts w:eastAsia="宋体"/>
          <w:i/>
          <w:sz w:val="22"/>
          <w:szCs w:val="22"/>
          <w:lang w:val="en-US" w:eastAsia="zh-CN"/>
        </w:rPr>
        <w:t>supported</w:t>
      </w:r>
    </w:p>
    <w:p w14:paraId="1264DF72" w14:textId="77777777" w:rsidR="0039798A" w:rsidRPr="00F2178E" w:rsidRDefault="0039798A" w:rsidP="0039798A">
      <w:pPr>
        <w:pStyle w:val="aff"/>
        <w:numPr>
          <w:ilvl w:val="1"/>
          <w:numId w:val="17"/>
        </w:numPr>
        <w:spacing w:afterLines="50" w:after="120"/>
        <w:ind w:leftChars="0"/>
        <w:jc w:val="both"/>
        <w:rPr>
          <w:rFonts w:eastAsia="宋体"/>
          <w:i/>
          <w:sz w:val="22"/>
          <w:szCs w:val="22"/>
          <w:lang w:val="en-US" w:eastAsia="zh-CN"/>
        </w:rPr>
      </w:pPr>
      <w:r w:rsidRPr="00F2178E">
        <w:rPr>
          <w:rFonts w:eastAsia="宋体" w:hint="eastAsia"/>
          <w:i/>
          <w:sz w:val="22"/>
          <w:szCs w:val="22"/>
          <w:lang w:val="en-US" w:eastAsia="zh-CN"/>
        </w:rPr>
        <w:t>C</w:t>
      </w:r>
      <w:r w:rsidRPr="00F2178E">
        <w:rPr>
          <w:rFonts w:eastAsia="宋体"/>
          <w:i/>
          <w:sz w:val="22"/>
          <w:szCs w:val="22"/>
          <w:lang w:val="en-US" w:eastAsia="zh-CN"/>
        </w:rPr>
        <w:t xml:space="preserve">ase A: </w:t>
      </w:r>
      <w:r w:rsidRPr="00F2178E">
        <w:rPr>
          <w:rFonts w:eastAsia="宋体" w:hint="eastAsia"/>
          <w:i/>
          <w:sz w:val="22"/>
          <w:szCs w:val="22"/>
          <w:lang w:val="en-US" w:eastAsia="zh-CN"/>
        </w:rPr>
        <w:t>P</w:t>
      </w:r>
      <w:r w:rsidRPr="00F2178E">
        <w:rPr>
          <w:rFonts w:eastAsia="宋体"/>
          <w:i/>
          <w:sz w:val="22"/>
          <w:szCs w:val="22"/>
          <w:lang w:val="en-US" w:eastAsia="zh-CN"/>
        </w:rPr>
        <w:t xml:space="preserve">DSCH for </w:t>
      </w:r>
      <w:r>
        <w:rPr>
          <w:rFonts w:eastAsiaTheme="minorEastAsia" w:hint="eastAsia"/>
          <w:i/>
          <w:sz w:val="22"/>
          <w:szCs w:val="22"/>
          <w:lang w:val="en-US"/>
        </w:rPr>
        <w:t>one service type</w:t>
      </w:r>
      <w:r w:rsidRPr="00F2178E">
        <w:rPr>
          <w:rFonts w:eastAsia="宋体"/>
          <w:i/>
          <w:sz w:val="22"/>
          <w:szCs w:val="22"/>
          <w:lang w:val="en-US" w:eastAsia="zh-CN"/>
        </w:rPr>
        <w:t xml:space="preserve"> and PDSCH for </w:t>
      </w:r>
      <w:r>
        <w:rPr>
          <w:rFonts w:eastAsiaTheme="minorEastAsia" w:hint="eastAsia"/>
          <w:i/>
          <w:sz w:val="22"/>
          <w:szCs w:val="22"/>
          <w:lang w:val="en-US"/>
        </w:rPr>
        <w:t>another service type</w:t>
      </w:r>
      <w:r w:rsidRPr="00F2178E">
        <w:rPr>
          <w:rFonts w:eastAsia="宋体"/>
          <w:i/>
          <w:sz w:val="22"/>
          <w:szCs w:val="22"/>
          <w:lang w:val="en-US" w:eastAsia="zh-CN"/>
        </w:rPr>
        <w:t xml:space="preserve"> are received in the same carrier</w:t>
      </w:r>
    </w:p>
    <w:p w14:paraId="42DCCAD7" w14:textId="77777777" w:rsidR="0039798A" w:rsidRPr="00C21E3B" w:rsidRDefault="0039798A" w:rsidP="0039798A">
      <w:pPr>
        <w:pStyle w:val="aff"/>
        <w:numPr>
          <w:ilvl w:val="1"/>
          <w:numId w:val="17"/>
        </w:numPr>
        <w:spacing w:afterLines="50" w:after="120"/>
        <w:ind w:leftChars="0"/>
        <w:jc w:val="both"/>
        <w:rPr>
          <w:rFonts w:eastAsia="宋体"/>
          <w:sz w:val="22"/>
          <w:szCs w:val="22"/>
          <w:lang w:val="en-US" w:eastAsia="zh-CN"/>
        </w:rPr>
      </w:pPr>
      <w:r w:rsidRPr="00C21E3B">
        <w:rPr>
          <w:rFonts w:eastAsia="宋体" w:hint="eastAsia"/>
          <w:i/>
          <w:sz w:val="22"/>
          <w:szCs w:val="22"/>
          <w:lang w:val="en-US" w:eastAsia="zh-CN"/>
        </w:rPr>
        <w:t>C</w:t>
      </w:r>
      <w:r w:rsidRPr="00C21E3B">
        <w:rPr>
          <w:rFonts w:eastAsia="宋体"/>
          <w:i/>
          <w:sz w:val="22"/>
          <w:szCs w:val="22"/>
          <w:lang w:val="en-US" w:eastAsia="zh-CN"/>
        </w:rPr>
        <w:t xml:space="preserve">ase B: </w:t>
      </w:r>
      <w:r w:rsidRPr="00C21E3B">
        <w:rPr>
          <w:rFonts w:eastAsia="宋体" w:hint="eastAsia"/>
          <w:i/>
          <w:sz w:val="22"/>
          <w:szCs w:val="22"/>
          <w:lang w:val="en-US" w:eastAsia="zh-CN"/>
        </w:rPr>
        <w:t>P</w:t>
      </w:r>
      <w:r w:rsidRPr="00C21E3B">
        <w:rPr>
          <w:rFonts w:eastAsia="宋体"/>
          <w:i/>
          <w:sz w:val="22"/>
          <w:szCs w:val="22"/>
          <w:lang w:val="en-US" w:eastAsia="zh-CN"/>
        </w:rPr>
        <w:t xml:space="preserve">DSCH for </w:t>
      </w:r>
      <w:r>
        <w:rPr>
          <w:rFonts w:eastAsiaTheme="minorEastAsia" w:hint="eastAsia"/>
          <w:i/>
          <w:sz w:val="22"/>
          <w:szCs w:val="22"/>
          <w:lang w:val="en-US"/>
        </w:rPr>
        <w:t>one service type</w:t>
      </w:r>
      <w:r w:rsidRPr="00C21E3B">
        <w:rPr>
          <w:rFonts w:eastAsia="宋体"/>
          <w:i/>
          <w:sz w:val="22"/>
          <w:szCs w:val="22"/>
          <w:lang w:val="en-US" w:eastAsia="zh-CN"/>
        </w:rPr>
        <w:t xml:space="preserve"> and PDSCH for </w:t>
      </w:r>
      <w:r>
        <w:rPr>
          <w:rFonts w:eastAsiaTheme="minorEastAsia" w:hint="eastAsia"/>
          <w:i/>
          <w:sz w:val="22"/>
          <w:szCs w:val="22"/>
          <w:lang w:val="en-US"/>
        </w:rPr>
        <w:t>another service type</w:t>
      </w:r>
      <w:r w:rsidRPr="00C21E3B">
        <w:rPr>
          <w:rFonts w:eastAsia="宋体"/>
          <w:i/>
          <w:sz w:val="22"/>
          <w:szCs w:val="22"/>
          <w:lang w:val="en-US" w:eastAsia="zh-CN"/>
        </w:rPr>
        <w:t xml:space="preserve"> are received in different carriers in the same cell-group/PUCCH-group</w:t>
      </w:r>
    </w:p>
    <w:p w14:paraId="2B5E7D50" w14:textId="77777777" w:rsidR="0039798A" w:rsidRPr="00C21E3B" w:rsidRDefault="0039798A" w:rsidP="0039798A">
      <w:pPr>
        <w:pStyle w:val="aff"/>
        <w:numPr>
          <w:ilvl w:val="1"/>
          <w:numId w:val="17"/>
        </w:numPr>
        <w:spacing w:afterLines="50" w:after="120"/>
        <w:ind w:leftChars="0"/>
        <w:jc w:val="both"/>
        <w:rPr>
          <w:rFonts w:eastAsia="宋体"/>
          <w:sz w:val="22"/>
          <w:szCs w:val="22"/>
          <w:lang w:val="en-US" w:eastAsia="zh-CN"/>
        </w:rPr>
      </w:pPr>
      <w:r w:rsidRPr="00C21E3B">
        <w:rPr>
          <w:rFonts w:eastAsia="宋体" w:hint="eastAsia"/>
          <w:i/>
          <w:sz w:val="22"/>
          <w:szCs w:val="22"/>
          <w:lang w:val="en-US" w:eastAsia="zh-CN"/>
        </w:rPr>
        <w:t>C</w:t>
      </w:r>
      <w:r w:rsidRPr="00C21E3B">
        <w:rPr>
          <w:rFonts w:eastAsia="宋体"/>
          <w:i/>
          <w:sz w:val="22"/>
          <w:szCs w:val="22"/>
          <w:lang w:val="en-US" w:eastAsia="zh-CN"/>
        </w:rPr>
        <w:t xml:space="preserve">ase C: </w:t>
      </w:r>
      <w:r w:rsidRPr="00C21E3B">
        <w:rPr>
          <w:rFonts w:eastAsia="宋体" w:hint="eastAsia"/>
          <w:i/>
          <w:sz w:val="22"/>
          <w:szCs w:val="22"/>
          <w:lang w:val="en-US" w:eastAsia="zh-CN"/>
        </w:rPr>
        <w:t>P</w:t>
      </w:r>
      <w:r w:rsidRPr="00C21E3B">
        <w:rPr>
          <w:rFonts w:eastAsia="宋体"/>
          <w:i/>
          <w:sz w:val="22"/>
          <w:szCs w:val="22"/>
          <w:lang w:val="en-US" w:eastAsia="zh-CN"/>
        </w:rPr>
        <w:t xml:space="preserve">DSCH for </w:t>
      </w:r>
      <w:r>
        <w:rPr>
          <w:rFonts w:eastAsiaTheme="minorEastAsia" w:hint="eastAsia"/>
          <w:i/>
          <w:sz w:val="22"/>
          <w:szCs w:val="22"/>
          <w:lang w:val="en-US"/>
        </w:rPr>
        <w:t>one service type</w:t>
      </w:r>
      <w:r w:rsidRPr="00C21E3B">
        <w:rPr>
          <w:rFonts w:eastAsia="宋体"/>
          <w:i/>
          <w:sz w:val="22"/>
          <w:szCs w:val="22"/>
          <w:lang w:val="en-US" w:eastAsia="zh-CN"/>
        </w:rPr>
        <w:t xml:space="preserve"> and PDSCH for </w:t>
      </w:r>
      <w:r>
        <w:rPr>
          <w:rFonts w:eastAsiaTheme="minorEastAsia" w:hint="eastAsia"/>
          <w:i/>
          <w:sz w:val="22"/>
          <w:szCs w:val="22"/>
          <w:lang w:val="en-US"/>
        </w:rPr>
        <w:t>another service type</w:t>
      </w:r>
      <w:r w:rsidRPr="00C21E3B">
        <w:rPr>
          <w:rFonts w:eastAsia="宋体"/>
          <w:i/>
          <w:sz w:val="22"/>
          <w:szCs w:val="22"/>
          <w:lang w:val="en-US" w:eastAsia="zh-CN"/>
        </w:rPr>
        <w:t xml:space="preserve"> are received in different carriers in different cell-groups/PUCCH-groups</w:t>
      </w:r>
    </w:p>
    <w:p w14:paraId="62FA2C6B" w14:textId="77777777" w:rsidR="0039798A" w:rsidRPr="0041115A" w:rsidRDefault="0039798A" w:rsidP="0039798A">
      <w:pPr>
        <w:spacing w:afterLines="50" w:after="120"/>
        <w:jc w:val="both"/>
        <w:rPr>
          <w:rFonts w:eastAsia="宋体"/>
          <w:b/>
          <w:sz w:val="22"/>
          <w:szCs w:val="22"/>
          <w:u w:val="single"/>
          <w:lang w:val="en-US" w:eastAsia="zh-CN"/>
        </w:rPr>
      </w:pPr>
    </w:p>
    <w:p w14:paraId="3286F437" w14:textId="1190E1B3" w:rsidR="0039798A" w:rsidRPr="00D06E62" w:rsidRDefault="0039798A" w:rsidP="0039798A">
      <w:pPr>
        <w:spacing w:afterLines="50" w:after="120"/>
        <w:jc w:val="both"/>
        <w:rPr>
          <w:rFonts w:eastAsia="宋体"/>
          <w:b/>
          <w:sz w:val="22"/>
          <w:szCs w:val="22"/>
          <w:u w:val="single"/>
          <w:lang w:eastAsia="zh-CN"/>
        </w:rPr>
      </w:pPr>
      <w:r>
        <w:rPr>
          <w:rFonts w:eastAsia="宋体"/>
          <w:b/>
          <w:sz w:val="22"/>
          <w:szCs w:val="22"/>
          <w:u w:val="single"/>
          <w:lang w:eastAsia="zh-CN"/>
        </w:rPr>
        <w:t xml:space="preserve">Proposal </w:t>
      </w:r>
      <w:r w:rsidR="00476838">
        <w:rPr>
          <w:rFonts w:eastAsia="宋体"/>
          <w:b/>
          <w:sz w:val="22"/>
          <w:szCs w:val="22"/>
          <w:u w:val="single"/>
          <w:lang w:eastAsia="zh-CN"/>
        </w:rPr>
        <w:t>2</w:t>
      </w:r>
      <w:r w:rsidRPr="00D06E62">
        <w:rPr>
          <w:rFonts w:eastAsia="宋体"/>
          <w:b/>
          <w:sz w:val="22"/>
          <w:szCs w:val="22"/>
          <w:u w:val="single"/>
          <w:lang w:eastAsia="zh-CN"/>
        </w:rPr>
        <w:t>:</w:t>
      </w:r>
    </w:p>
    <w:p w14:paraId="7E53B8AB" w14:textId="77777777" w:rsidR="0039798A" w:rsidRDefault="0039798A" w:rsidP="0039798A">
      <w:pPr>
        <w:pStyle w:val="aff"/>
        <w:numPr>
          <w:ilvl w:val="0"/>
          <w:numId w:val="8"/>
        </w:numPr>
        <w:spacing w:afterLines="50" w:after="120"/>
        <w:ind w:leftChars="0"/>
        <w:jc w:val="both"/>
        <w:rPr>
          <w:rFonts w:eastAsia="宋体"/>
          <w:i/>
          <w:sz w:val="22"/>
          <w:szCs w:val="22"/>
          <w:lang w:eastAsia="zh-CN"/>
        </w:rPr>
      </w:pPr>
      <w:r w:rsidRPr="00A3714D">
        <w:rPr>
          <w:rFonts w:eastAsia="宋体" w:hint="eastAsia"/>
          <w:i/>
          <w:sz w:val="22"/>
          <w:szCs w:val="22"/>
          <w:lang w:eastAsia="zh-CN"/>
        </w:rPr>
        <w:t>B</w:t>
      </w:r>
      <w:r w:rsidRPr="00A3714D">
        <w:rPr>
          <w:rFonts w:eastAsia="宋体"/>
          <w:i/>
          <w:sz w:val="22"/>
          <w:szCs w:val="22"/>
          <w:lang w:eastAsia="zh-CN"/>
        </w:rPr>
        <w:t xml:space="preserve">oth semi-static and dynamic HARQ-ACK codebook should be supported </w:t>
      </w:r>
      <w:r>
        <w:rPr>
          <w:rFonts w:eastAsiaTheme="minorEastAsia" w:hint="eastAsia"/>
          <w:i/>
          <w:sz w:val="22"/>
          <w:szCs w:val="22"/>
        </w:rPr>
        <w:t xml:space="preserve">for different service types </w:t>
      </w:r>
      <w:r w:rsidRPr="00A3714D">
        <w:rPr>
          <w:rFonts w:eastAsia="宋体"/>
          <w:i/>
          <w:sz w:val="22"/>
          <w:szCs w:val="22"/>
          <w:lang w:eastAsia="zh-CN"/>
        </w:rPr>
        <w:t xml:space="preserve">in case of </w:t>
      </w:r>
      <w:r>
        <w:rPr>
          <w:rFonts w:eastAsiaTheme="minorEastAsia" w:hint="eastAsia"/>
          <w:i/>
          <w:sz w:val="22"/>
          <w:szCs w:val="22"/>
        </w:rPr>
        <w:t>multiple HARQ-ACK codebooks for different service types.</w:t>
      </w:r>
      <w:r>
        <w:rPr>
          <w:rFonts w:eastAsia="宋体"/>
          <w:i/>
          <w:sz w:val="22"/>
          <w:szCs w:val="22"/>
          <w:lang w:eastAsia="zh-CN"/>
        </w:rPr>
        <w:t xml:space="preserve"> </w:t>
      </w:r>
      <w:r>
        <w:rPr>
          <w:rFonts w:eastAsiaTheme="minorEastAsia" w:hint="eastAsia"/>
          <w:i/>
          <w:sz w:val="22"/>
          <w:szCs w:val="22"/>
        </w:rPr>
        <w:t>D</w:t>
      </w:r>
      <w:r>
        <w:rPr>
          <w:rFonts w:eastAsia="宋体"/>
          <w:i/>
          <w:sz w:val="22"/>
          <w:szCs w:val="22"/>
          <w:lang w:eastAsia="zh-CN"/>
        </w:rPr>
        <w:t>epending on the use cases/scenarios, the following can be considered:</w:t>
      </w:r>
    </w:p>
    <w:p w14:paraId="6CE07E64" w14:textId="77777777" w:rsidR="0039798A" w:rsidRDefault="0039798A" w:rsidP="0039798A">
      <w:pPr>
        <w:pStyle w:val="aff"/>
        <w:numPr>
          <w:ilvl w:val="1"/>
          <w:numId w:val="8"/>
        </w:numPr>
        <w:spacing w:afterLines="50" w:after="120"/>
        <w:ind w:leftChars="0"/>
        <w:jc w:val="both"/>
        <w:rPr>
          <w:rFonts w:eastAsia="宋体"/>
          <w:i/>
          <w:sz w:val="22"/>
          <w:szCs w:val="22"/>
          <w:lang w:eastAsia="zh-CN"/>
        </w:rPr>
      </w:pPr>
      <w:r>
        <w:rPr>
          <w:rFonts w:eastAsiaTheme="minorEastAsia" w:hint="eastAsia"/>
          <w:i/>
          <w:sz w:val="22"/>
          <w:szCs w:val="22"/>
        </w:rPr>
        <w:t>Semi-static HARQ-ACK codebook for b</w:t>
      </w:r>
      <w:r>
        <w:rPr>
          <w:rFonts w:eastAsia="宋体"/>
          <w:i/>
          <w:sz w:val="22"/>
          <w:szCs w:val="22"/>
          <w:lang w:eastAsia="zh-CN"/>
        </w:rPr>
        <w:t xml:space="preserve">oth </w:t>
      </w:r>
      <w:r>
        <w:rPr>
          <w:rFonts w:eastAsiaTheme="minorEastAsia" w:hint="eastAsia"/>
          <w:i/>
          <w:sz w:val="22"/>
          <w:szCs w:val="22"/>
        </w:rPr>
        <w:t>service types</w:t>
      </w:r>
      <w:r>
        <w:rPr>
          <w:rFonts w:eastAsia="宋体"/>
          <w:i/>
          <w:sz w:val="22"/>
          <w:szCs w:val="22"/>
          <w:lang w:eastAsia="zh-CN"/>
        </w:rPr>
        <w:t>;</w:t>
      </w:r>
    </w:p>
    <w:p w14:paraId="7B5DAF58" w14:textId="77777777" w:rsidR="0039798A" w:rsidRDefault="0039798A" w:rsidP="0039798A">
      <w:pPr>
        <w:pStyle w:val="aff"/>
        <w:numPr>
          <w:ilvl w:val="1"/>
          <w:numId w:val="8"/>
        </w:numPr>
        <w:spacing w:afterLines="50" w:after="120"/>
        <w:ind w:leftChars="0"/>
        <w:jc w:val="both"/>
        <w:rPr>
          <w:rFonts w:eastAsia="宋体"/>
          <w:i/>
          <w:sz w:val="22"/>
          <w:szCs w:val="22"/>
          <w:lang w:eastAsia="zh-CN"/>
        </w:rPr>
      </w:pPr>
      <w:r>
        <w:rPr>
          <w:rFonts w:eastAsiaTheme="minorEastAsia" w:hint="eastAsia"/>
          <w:i/>
          <w:sz w:val="22"/>
          <w:szCs w:val="22"/>
        </w:rPr>
        <w:t>Dynamic HARQ-ACK codebook for b</w:t>
      </w:r>
      <w:r>
        <w:rPr>
          <w:rFonts w:eastAsia="宋体"/>
          <w:i/>
          <w:sz w:val="22"/>
          <w:szCs w:val="22"/>
          <w:lang w:eastAsia="zh-CN"/>
        </w:rPr>
        <w:t xml:space="preserve">oth </w:t>
      </w:r>
      <w:r>
        <w:rPr>
          <w:rFonts w:eastAsiaTheme="minorEastAsia" w:hint="eastAsia"/>
          <w:i/>
          <w:sz w:val="22"/>
          <w:szCs w:val="22"/>
        </w:rPr>
        <w:t>service types</w:t>
      </w:r>
      <w:r>
        <w:rPr>
          <w:rFonts w:eastAsia="宋体"/>
          <w:i/>
          <w:sz w:val="22"/>
          <w:szCs w:val="22"/>
          <w:lang w:eastAsia="zh-CN"/>
        </w:rPr>
        <w:t>;</w:t>
      </w:r>
    </w:p>
    <w:p w14:paraId="541CCE42" w14:textId="77777777" w:rsidR="0039798A" w:rsidRDefault="0039798A" w:rsidP="0039798A">
      <w:pPr>
        <w:pStyle w:val="aff"/>
        <w:numPr>
          <w:ilvl w:val="1"/>
          <w:numId w:val="8"/>
        </w:numPr>
        <w:spacing w:afterLines="50" w:after="120"/>
        <w:ind w:leftChars="0"/>
        <w:jc w:val="both"/>
        <w:rPr>
          <w:rFonts w:eastAsia="宋体"/>
          <w:i/>
          <w:sz w:val="22"/>
          <w:szCs w:val="22"/>
          <w:lang w:eastAsia="zh-CN"/>
        </w:rPr>
      </w:pPr>
      <w:r>
        <w:rPr>
          <w:rFonts w:eastAsiaTheme="minorEastAsia" w:hint="eastAsia"/>
          <w:i/>
          <w:sz w:val="22"/>
          <w:szCs w:val="22"/>
        </w:rPr>
        <w:t xml:space="preserve">Semi-static HARQ-ACK codebook for </w:t>
      </w:r>
      <w:proofErr w:type="spellStart"/>
      <w:r>
        <w:rPr>
          <w:rFonts w:eastAsia="宋体"/>
          <w:i/>
          <w:sz w:val="22"/>
          <w:szCs w:val="22"/>
          <w:lang w:eastAsia="zh-CN"/>
        </w:rPr>
        <w:t>eMBB</w:t>
      </w:r>
      <w:proofErr w:type="spellEnd"/>
      <w:r>
        <w:rPr>
          <w:rFonts w:eastAsiaTheme="minorEastAsia" w:hint="eastAsia"/>
          <w:i/>
          <w:sz w:val="22"/>
          <w:szCs w:val="22"/>
        </w:rPr>
        <w:t xml:space="preserve"> service type, while dynamic HARQ-ACK codebook for URLLC service type</w:t>
      </w:r>
      <w:r>
        <w:rPr>
          <w:rFonts w:eastAsia="宋体"/>
          <w:i/>
          <w:sz w:val="22"/>
          <w:szCs w:val="22"/>
          <w:lang w:eastAsia="zh-CN"/>
        </w:rPr>
        <w:t>;</w:t>
      </w:r>
    </w:p>
    <w:p w14:paraId="7021AD97" w14:textId="77777777" w:rsidR="0039798A" w:rsidRPr="007A3B61" w:rsidRDefault="0039798A" w:rsidP="0039798A">
      <w:pPr>
        <w:pStyle w:val="aff"/>
        <w:numPr>
          <w:ilvl w:val="1"/>
          <w:numId w:val="8"/>
        </w:numPr>
        <w:spacing w:afterLines="50" w:after="120"/>
        <w:ind w:leftChars="0"/>
        <w:jc w:val="both"/>
        <w:rPr>
          <w:rFonts w:eastAsia="宋体"/>
          <w:i/>
          <w:sz w:val="22"/>
          <w:szCs w:val="22"/>
          <w:lang w:eastAsia="zh-CN"/>
        </w:rPr>
      </w:pPr>
      <w:r>
        <w:rPr>
          <w:rFonts w:eastAsiaTheme="minorEastAsia" w:hint="eastAsia"/>
          <w:i/>
          <w:sz w:val="22"/>
          <w:szCs w:val="22"/>
        </w:rPr>
        <w:t xml:space="preserve">Dynamic HARQ-ACK codebook for </w:t>
      </w:r>
      <w:proofErr w:type="spellStart"/>
      <w:r>
        <w:rPr>
          <w:rFonts w:eastAsia="宋体"/>
          <w:i/>
          <w:sz w:val="22"/>
          <w:szCs w:val="22"/>
          <w:lang w:eastAsia="zh-CN"/>
        </w:rPr>
        <w:t>eMBB</w:t>
      </w:r>
      <w:proofErr w:type="spellEnd"/>
      <w:r>
        <w:rPr>
          <w:rFonts w:eastAsia="宋体"/>
          <w:i/>
          <w:sz w:val="22"/>
          <w:szCs w:val="22"/>
          <w:lang w:eastAsia="zh-CN"/>
        </w:rPr>
        <w:t xml:space="preserve"> </w:t>
      </w:r>
      <w:r>
        <w:rPr>
          <w:rFonts w:eastAsiaTheme="minorEastAsia" w:hint="eastAsia"/>
          <w:i/>
          <w:sz w:val="22"/>
          <w:szCs w:val="22"/>
        </w:rPr>
        <w:t>service type, while semi-static HARQ-ACK codebook for URLLC service type</w:t>
      </w:r>
      <w:r>
        <w:rPr>
          <w:rFonts w:eastAsia="宋体"/>
          <w:i/>
          <w:sz w:val="22"/>
          <w:szCs w:val="22"/>
          <w:lang w:eastAsia="zh-CN"/>
        </w:rPr>
        <w:t>.</w:t>
      </w:r>
    </w:p>
    <w:p w14:paraId="570D5E1C" w14:textId="77777777" w:rsidR="0039798A" w:rsidRPr="007A3B61" w:rsidRDefault="0039798A" w:rsidP="0039798A">
      <w:pPr>
        <w:spacing w:afterLines="50" w:after="120"/>
        <w:jc w:val="both"/>
        <w:rPr>
          <w:rFonts w:eastAsiaTheme="minorEastAsia"/>
          <w:i/>
          <w:sz w:val="22"/>
          <w:szCs w:val="22"/>
        </w:rPr>
      </w:pPr>
    </w:p>
    <w:p w14:paraId="36E03383" w14:textId="77777777" w:rsidR="0039798A" w:rsidRPr="00EF0D51" w:rsidRDefault="0039798A" w:rsidP="0039798A">
      <w:pPr>
        <w:spacing w:afterLines="50" w:after="120"/>
        <w:jc w:val="both"/>
        <w:rPr>
          <w:rFonts w:eastAsia="宋体"/>
          <w:b/>
          <w:sz w:val="22"/>
          <w:szCs w:val="22"/>
          <w:u w:val="single"/>
          <w:lang w:val="en-US" w:eastAsia="zh-CN"/>
        </w:rPr>
      </w:pPr>
      <w:r w:rsidRPr="00EF0D51">
        <w:rPr>
          <w:rFonts w:eastAsia="宋体" w:hint="eastAsia"/>
          <w:b/>
          <w:sz w:val="22"/>
          <w:szCs w:val="22"/>
          <w:u w:val="single"/>
          <w:lang w:val="en-US" w:eastAsia="zh-CN"/>
        </w:rPr>
        <w:t>C</w:t>
      </w:r>
      <w:r w:rsidRPr="00EF0D51">
        <w:rPr>
          <w:rFonts w:eastAsia="宋体"/>
          <w:b/>
          <w:sz w:val="22"/>
          <w:szCs w:val="22"/>
          <w:u w:val="single"/>
          <w:lang w:val="en-US" w:eastAsia="zh-CN"/>
        </w:rPr>
        <w:t>BG</w:t>
      </w:r>
      <w:r>
        <w:rPr>
          <w:rFonts w:eastAsiaTheme="minorEastAsia" w:hint="eastAsia"/>
          <w:b/>
          <w:sz w:val="22"/>
          <w:szCs w:val="22"/>
          <w:u w:val="single"/>
          <w:lang w:val="en-US"/>
        </w:rPr>
        <w:t xml:space="preserve"> retransmission</w:t>
      </w:r>
    </w:p>
    <w:p w14:paraId="5224EC2D" w14:textId="219F4E78" w:rsidR="0039798A" w:rsidRDefault="0039798A" w:rsidP="0039798A">
      <w:pPr>
        <w:spacing w:afterLines="50" w:after="120"/>
        <w:jc w:val="both"/>
        <w:rPr>
          <w:rFonts w:eastAsiaTheme="minorEastAsia"/>
          <w:sz w:val="22"/>
          <w:szCs w:val="22"/>
          <w:lang w:val="en-US"/>
        </w:rPr>
      </w:pPr>
      <w:r w:rsidRPr="00EF0D51">
        <w:rPr>
          <w:rFonts w:eastAsia="宋体" w:hint="eastAsia"/>
          <w:sz w:val="22"/>
          <w:szCs w:val="22"/>
          <w:lang w:val="en-US" w:eastAsia="zh-CN"/>
        </w:rPr>
        <w:t>A</w:t>
      </w:r>
      <w:r w:rsidRPr="00EF0D51">
        <w:rPr>
          <w:rFonts w:eastAsia="宋体"/>
          <w:sz w:val="22"/>
          <w:szCs w:val="22"/>
          <w:lang w:val="en-US" w:eastAsia="zh-CN"/>
        </w:rPr>
        <w:t xml:space="preserve">nother issue is </w:t>
      </w:r>
      <w:proofErr w:type="gramStart"/>
      <w:r w:rsidRPr="00EF0D51">
        <w:rPr>
          <w:rFonts w:eastAsia="宋体"/>
          <w:sz w:val="22"/>
          <w:szCs w:val="22"/>
          <w:lang w:val="en-US" w:eastAsia="zh-CN"/>
        </w:rPr>
        <w:t>whether or not</w:t>
      </w:r>
      <w:proofErr w:type="gramEnd"/>
      <w:r w:rsidRPr="00EF0D51">
        <w:rPr>
          <w:rFonts w:eastAsia="宋体"/>
          <w:sz w:val="22"/>
          <w:szCs w:val="22"/>
          <w:lang w:val="en-US" w:eastAsia="zh-CN"/>
        </w:rPr>
        <w:t xml:space="preserve"> CBG</w:t>
      </w:r>
      <w:r>
        <w:rPr>
          <w:rFonts w:eastAsiaTheme="minorEastAsia" w:hint="eastAsia"/>
          <w:sz w:val="22"/>
          <w:szCs w:val="22"/>
          <w:lang w:val="en-US"/>
        </w:rPr>
        <w:t>-based</w:t>
      </w:r>
      <w:r w:rsidRPr="00EF0D51">
        <w:rPr>
          <w:rFonts w:eastAsia="宋体"/>
          <w:sz w:val="22"/>
          <w:szCs w:val="22"/>
          <w:lang w:val="en-US" w:eastAsia="zh-CN"/>
        </w:rPr>
        <w:t xml:space="preserve"> </w:t>
      </w:r>
      <w:r w:rsidRPr="00EF49F4">
        <w:rPr>
          <w:rFonts w:eastAsia="宋体"/>
          <w:sz w:val="22"/>
          <w:szCs w:val="22"/>
          <w:lang w:val="en-US" w:eastAsia="zh-CN"/>
        </w:rPr>
        <w:t xml:space="preserve">retransmission </w:t>
      </w:r>
      <w:r w:rsidRPr="00EF0D51">
        <w:rPr>
          <w:rFonts w:eastAsia="宋体"/>
          <w:sz w:val="22"/>
          <w:szCs w:val="22"/>
          <w:lang w:val="en-US" w:eastAsia="zh-CN"/>
        </w:rPr>
        <w:t xml:space="preserve">is supported for Rel.16 </w:t>
      </w:r>
      <w:r w:rsidRPr="00EF0D51">
        <w:rPr>
          <w:rFonts w:eastAsia="宋体" w:hint="eastAsia"/>
          <w:sz w:val="22"/>
          <w:szCs w:val="22"/>
          <w:lang w:val="en-US" w:eastAsia="zh-CN"/>
        </w:rPr>
        <w:t>URLLC</w:t>
      </w:r>
      <w:r w:rsidRPr="00EF0D51">
        <w:rPr>
          <w:rFonts w:eastAsia="宋体"/>
          <w:sz w:val="22"/>
          <w:szCs w:val="22"/>
          <w:lang w:val="en-US" w:eastAsia="zh-CN"/>
        </w:rPr>
        <w:t>. In Rel.15, CBG</w:t>
      </w:r>
      <w:r>
        <w:rPr>
          <w:rFonts w:eastAsiaTheme="minorEastAsia" w:hint="eastAsia"/>
          <w:sz w:val="22"/>
          <w:szCs w:val="22"/>
          <w:lang w:val="en-US"/>
        </w:rPr>
        <w:t>-based</w:t>
      </w:r>
      <w:r w:rsidRPr="00EF0D51">
        <w:rPr>
          <w:rFonts w:eastAsia="宋体"/>
          <w:sz w:val="22"/>
          <w:szCs w:val="22"/>
          <w:lang w:val="en-US" w:eastAsia="zh-CN"/>
        </w:rPr>
        <w:t xml:space="preserve"> </w:t>
      </w:r>
      <w:r w:rsidRPr="00EF49F4">
        <w:rPr>
          <w:rFonts w:eastAsia="宋体"/>
          <w:sz w:val="22"/>
          <w:szCs w:val="22"/>
          <w:lang w:val="en-US" w:eastAsia="zh-CN"/>
        </w:rPr>
        <w:t>retransmission</w:t>
      </w:r>
      <w:r w:rsidRPr="00EF49F4" w:rsidDel="00EF49F4">
        <w:rPr>
          <w:rFonts w:eastAsia="宋体"/>
          <w:sz w:val="22"/>
          <w:szCs w:val="22"/>
          <w:lang w:val="en-US" w:eastAsia="zh-CN"/>
        </w:rPr>
        <w:t xml:space="preserve"> </w:t>
      </w:r>
      <w:r w:rsidRPr="00EF0D51">
        <w:rPr>
          <w:rFonts w:eastAsia="宋体"/>
          <w:sz w:val="22"/>
          <w:szCs w:val="22"/>
          <w:lang w:val="en-US" w:eastAsia="zh-CN"/>
        </w:rPr>
        <w:t xml:space="preserve">is introduced to allow multiple HARQ-ACK bits per TB which can improve the HARQ retransmission efficiency. </w:t>
      </w:r>
      <w:r>
        <w:rPr>
          <w:rFonts w:eastAsia="宋体"/>
          <w:sz w:val="22"/>
          <w:szCs w:val="22"/>
          <w:lang w:val="en-US" w:eastAsia="zh-CN"/>
        </w:rPr>
        <w:t>F</w:t>
      </w:r>
      <w:r w:rsidRPr="00EF0D51">
        <w:rPr>
          <w:rFonts w:eastAsia="宋体"/>
          <w:sz w:val="22"/>
          <w:szCs w:val="22"/>
          <w:lang w:val="en-US" w:eastAsia="zh-CN"/>
        </w:rPr>
        <w:t xml:space="preserve">or URLLC, </w:t>
      </w:r>
      <w:r>
        <w:rPr>
          <w:rFonts w:eastAsia="宋体"/>
          <w:sz w:val="22"/>
          <w:szCs w:val="22"/>
          <w:lang w:val="en-US" w:eastAsia="zh-CN"/>
        </w:rPr>
        <w:t xml:space="preserve">rather than retransmission efficiency, </w:t>
      </w:r>
      <w:r w:rsidRPr="00EF0D51">
        <w:rPr>
          <w:rFonts w:eastAsia="宋体" w:hint="eastAsia"/>
          <w:sz w:val="22"/>
          <w:szCs w:val="22"/>
          <w:lang w:val="en-US" w:eastAsia="zh-CN"/>
        </w:rPr>
        <w:t>latency</w:t>
      </w:r>
      <w:r w:rsidRPr="00EF0D51">
        <w:rPr>
          <w:rFonts w:eastAsia="宋体"/>
          <w:sz w:val="22"/>
          <w:szCs w:val="22"/>
          <w:lang w:val="en-US" w:eastAsia="zh-CN"/>
        </w:rPr>
        <w:t xml:space="preserve"> </w:t>
      </w:r>
      <w:r w:rsidRPr="00EF0D51">
        <w:rPr>
          <w:rFonts w:eastAsia="宋体" w:hint="eastAsia"/>
          <w:sz w:val="22"/>
          <w:szCs w:val="22"/>
          <w:lang w:val="en-US" w:eastAsia="zh-CN"/>
        </w:rPr>
        <w:t>and</w:t>
      </w:r>
      <w:r w:rsidRPr="00EF0D51">
        <w:rPr>
          <w:rFonts w:eastAsia="宋体"/>
          <w:sz w:val="22"/>
          <w:szCs w:val="22"/>
          <w:lang w:val="en-US" w:eastAsia="zh-CN"/>
        </w:rPr>
        <w:t xml:space="preserve"> </w:t>
      </w:r>
      <w:r>
        <w:rPr>
          <w:rFonts w:eastAsia="宋体"/>
          <w:sz w:val="22"/>
          <w:szCs w:val="22"/>
          <w:lang w:val="en-US" w:eastAsia="zh-CN"/>
        </w:rPr>
        <w:t>reliability are</w:t>
      </w:r>
      <w:r w:rsidRPr="00EF0D51">
        <w:rPr>
          <w:rFonts w:eastAsia="宋体"/>
          <w:sz w:val="22"/>
          <w:szCs w:val="22"/>
          <w:lang w:val="en-US" w:eastAsia="zh-CN"/>
        </w:rPr>
        <w:t xml:space="preserve"> more important</w:t>
      </w:r>
      <w:r>
        <w:rPr>
          <w:rFonts w:eastAsia="宋体"/>
          <w:sz w:val="22"/>
          <w:szCs w:val="22"/>
          <w:lang w:val="en-US" w:eastAsia="zh-CN"/>
        </w:rPr>
        <w:t>. However, it is not clear how the latency and reliability performance of URLLC can benefit from CBG</w:t>
      </w:r>
      <w:r>
        <w:rPr>
          <w:rFonts w:eastAsiaTheme="minorEastAsia" w:hint="eastAsia"/>
          <w:sz w:val="22"/>
          <w:szCs w:val="22"/>
          <w:lang w:val="en-US"/>
        </w:rPr>
        <w:t>-based</w:t>
      </w:r>
      <w:r>
        <w:rPr>
          <w:rFonts w:eastAsia="宋体"/>
          <w:sz w:val="22"/>
          <w:szCs w:val="22"/>
          <w:lang w:val="en-US" w:eastAsia="zh-CN"/>
        </w:rPr>
        <w:t xml:space="preserve"> </w:t>
      </w:r>
      <w:r w:rsidRPr="00EF49F4">
        <w:rPr>
          <w:rFonts w:eastAsia="宋体"/>
          <w:sz w:val="22"/>
          <w:szCs w:val="22"/>
          <w:lang w:val="en-US" w:eastAsia="zh-CN"/>
        </w:rPr>
        <w:t>retransmission</w:t>
      </w:r>
      <w:r>
        <w:rPr>
          <w:rFonts w:eastAsia="宋体"/>
          <w:sz w:val="22"/>
          <w:szCs w:val="22"/>
          <w:lang w:val="en-US" w:eastAsia="zh-CN"/>
        </w:rPr>
        <w:t xml:space="preserve">. </w:t>
      </w:r>
      <w:r w:rsidRPr="00EF0D51">
        <w:rPr>
          <w:rFonts w:eastAsia="宋体"/>
          <w:sz w:val="22"/>
          <w:szCs w:val="22"/>
          <w:lang w:val="en-US" w:eastAsia="zh-CN"/>
        </w:rPr>
        <w:t>For latency perspective, in some URLLC scenarios (e.g., factory at TDD carrier), it may not be possible to rely on HARQ retransmission</w:t>
      </w:r>
      <w:r>
        <w:rPr>
          <w:rFonts w:eastAsiaTheme="minorEastAsia" w:hint="eastAsia"/>
          <w:sz w:val="22"/>
          <w:szCs w:val="22"/>
          <w:lang w:val="en-US"/>
        </w:rPr>
        <w:t xml:space="preserve"> [</w:t>
      </w:r>
      <w:r>
        <w:rPr>
          <w:rFonts w:eastAsiaTheme="minorEastAsia"/>
          <w:sz w:val="22"/>
          <w:szCs w:val="22"/>
          <w:lang w:val="en-US"/>
        </w:rPr>
        <w:t>4</w:t>
      </w:r>
      <w:r>
        <w:rPr>
          <w:rFonts w:eastAsiaTheme="minorEastAsia" w:hint="eastAsia"/>
          <w:sz w:val="22"/>
          <w:szCs w:val="22"/>
          <w:lang w:val="en-US"/>
        </w:rPr>
        <w:t>]</w:t>
      </w:r>
      <w:r w:rsidRPr="00EF0D51">
        <w:rPr>
          <w:rFonts w:eastAsia="宋体"/>
          <w:sz w:val="22"/>
          <w:szCs w:val="22"/>
          <w:lang w:val="en-US" w:eastAsia="zh-CN"/>
        </w:rPr>
        <w:t>. In this case, the benefit of CBG</w:t>
      </w:r>
      <w:r>
        <w:rPr>
          <w:rFonts w:eastAsiaTheme="minorEastAsia" w:hint="eastAsia"/>
          <w:sz w:val="22"/>
          <w:szCs w:val="22"/>
          <w:lang w:val="en-US"/>
        </w:rPr>
        <w:t>-based</w:t>
      </w:r>
      <w:r w:rsidRPr="00EF0D51">
        <w:rPr>
          <w:rFonts w:eastAsia="宋体"/>
          <w:sz w:val="22"/>
          <w:szCs w:val="22"/>
          <w:lang w:val="en-US" w:eastAsia="zh-CN"/>
        </w:rPr>
        <w:t xml:space="preserve"> </w:t>
      </w:r>
      <w:r>
        <w:rPr>
          <w:rFonts w:eastAsia="宋体"/>
          <w:sz w:val="22"/>
          <w:szCs w:val="22"/>
          <w:lang w:val="en-US" w:eastAsia="zh-CN"/>
        </w:rPr>
        <w:t>retransmission</w:t>
      </w:r>
      <w:r w:rsidRPr="00EF0D51">
        <w:rPr>
          <w:rFonts w:eastAsia="宋体"/>
          <w:sz w:val="22"/>
          <w:szCs w:val="22"/>
          <w:lang w:val="en-US" w:eastAsia="zh-CN"/>
        </w:rPr>
        <w:t xml:space="preserve"> is not clear. From reliability perspective, if CBG</w:t>
      </w:r>
      <w:r>
        <w:rPr>
          <w:rFonts w:eastAsiaTheme="minorEastAsia" w:hint="eastAsia"/>
          <w:sz w:val="22"/>
          <w:szCs w:val="22"/>
          <w:lang w:val="en-US"/>
        </w:rPr>
        <w:t>-based</w:t>
      </w:r>
      <w:r w:rsidRPr="00EF0D51">
        <w:rPr>
          <w:rFonts w:eastAsia="宋体"/>
          <w:sz w:val="22"/>
          <w:szCs w:val="22"/>
          <w:lang w:val="en-US" w:eastAsia="zh-CN"/>
        </w:rPr>
        <w:t xml:space="preserve"> </w:t>
      </w:r>
      <w:r>
        <w:rPr>
          <w:rFonts w:eastAsia="宋体"/>
          <w:sz w:val="22"/>
          <w:szCs w:val="22"/>
          <w:lang w:val="en-US" w:eastAsia="zh-CN"/>
        </w:rPr>
        <w:t>retransmission</w:t>
      </w:r>
      <w:r w:rsidRPr="00EF0D51">
        <w:rPr>
          <w:rFonts w:eastAsia="宋体"/>
          <w:sz w:val="22"/>
          <w:szCs w:val="22"/>
          <w:lang w:val="en-US" w:eastAsia="zh-CN"/>
        </w:rPr>
        <w:t xml:space="preserve"> is configured, the </w:t>
      </w:r>
      <w:r w:rsidR="00391DA6">
        <w:rPr>
          <w:rFonts w:eastAsiaTheme="minorEastAsia" w:hint="eastAsia"/>
          <w:sz w:val="22"/>
          <w:szCs w:val="22"/>
          <w:lang w:val="en-US"/>
        </w:rPr>
        <w:t xml:space="preserve">number of </w:t>
      </w:r>
      <w:r w:rsidRPr="00EF0D51">
        <w:rPr>
          <w:rFonts w:eastAsia="宋体"/>
          <w:sz w:val="22"/>
          <w:szCs w:val="22"/>
          <w:lang w:val="en-US" w:eastAsia="zh-CN"/>
        </w:rPr>
        <w:t xml:space="preserve">HARQ-ACK bits will increase which will results in higher coding rate and thus reduce the HARQ-ACK feedback reliability. Therefore, </w:t>
      </w:r>
      <w:r>
        <w:rPr>
          <w:rFonts w:eastAsiaTheme="minorEastAsia" w:hint="eastAsia"/>
          <w:sz w:val="22"/>
          <w:szCs w:val="22"/>
          <w:lang w:val="en-US"/>
        </w:rPr>
        <w:t xml:space="preserve">for a UE with </w:t>
      </w:r>
      <w:proofErr w:type="spellStart"/>
      <w:r>
        <w:rPr>
          <w:rFonts w:eastAsiaTheme="minorEastAsia" w:hint="eastAsia"/>
          <w:sz w:val="22"/>
          <w:szCs w:val="22"/>
          <w:lang w:val="en-US"/>
        </w:rPr>
        <w:t>eMBB</w:t>
      </w:r>
      <w:proofErr w:type="spellEnd"/>
      <w:r>
        <w:rPr>
          <w:rFonts w:eastAsiaTheme="minorEastAsia" w:hint="eastAsia"/>
          <w:sz w:val="22"/>
          <w:szCs w:val="22"/>
          <w:lang w:val="en-US"/>
        </w:rPr>
        <w:t xml:space="preserve"> and URLLC service types, CBG-based retransmission should be supported for </w:t>
      </w:r>
      <w:proofErr w:type="spellStart"/>
      <w:r>
        <w:rPr>
          <w:rFonts w:eastAsiaTheme="minorEastAsia" w:hint="eastAsia"/>
          <w:sz w:val="22"/>
          <w:szCs w:val="22"/>
          <w:lang w:val="en-US"/>
        </w:rPr>
        <w:t>eMBB</w:t>
      </w:r>
      <w:proofErr w:type="spellEnd"/>
      <w:r>
        <w:rPr>
          <w:rFonts w:eastAsiaTheme="minorEastAsia" w:hint="eastAsia"/>
          <w:sz w:val="22"/>
          <w:szCs w:val="22"/>
          <w:lang w:val="en-US"/>
        </w:rPr>
        <w:t xml:space="preserve"> service type</w:t>
      </w:r>
      <w:r>
        <w:rPr>
          <w:rFonts w:eastAsiaTheme="minorEastAsia"/>
          <w:sz w:val="22"/>
          <w:szCs w:val="22"/>
          <w:lang w:val="en-US"/>
        </w:rPr>
        <w:t>,</w:t>
      </w:r>
      <w:r>
        <w:rPr>
          <w:rFonts w:eastAsiaTheme="minorEastAsia" w:hint="eastAsia"/>
          <w:sz w:val="22"/>
          <w:szCs w:val="22"/>
          <w:lang w:val="en-US"/>
        </w:rPr>
        <w:t xml:space="preserve"> while </w:t>
      </w:r>
      <w:r w:rsidRPr="00EF0D51">
        <w:rPr>
          <w:rFonts w:eastAsia="宋体"/>
          <w:sz w:val="22"/>
          <w:szCs w:val="22"/>
          <w:lang w:val="en-US" w:eastAsia="zh-CN"/>
        </w:rPr>
        <w:t>CBG</w:t>
      </w:r>
      <w:r>
        <w:rPr>
          <w:rFonts w:eastAsiaTheme="minorEastAsia" w:hint="eastAsia"/>
          <w:sz w:val="22"/>
          <w:szCs w:val="22"/>
          <w:lang w:val="en-US"/>
        </w:rPr>
        <w:t>-based</w:t>
      </w:r>
      <w:r w:rsidRPr="00EF0D51">
        <w:rPr>
          <w:rFonts w:eastAsia="宋体"/>
          <w:sz w:val="22"/>
          <w:szCs w:val="22"/>
          <w:lang w:val="en-US" w:eastAsia="zh-CN"/>
        </w:rPr>
        <w:t xml:space="preserve"> </w:t>
      </w:r>
      <w:r w:rsidRPr="00EF49F4">
        <w:rPr>
          <w:rFonts w:eastAsia="宋体"/>
          <w:sz w:val="22"/>
          <w:szCs w:val="22"/>
          <w:lang w:val="en-US" w:eastAsia="zh-CN"/>
        </w:rPr>
        <w:t>retransmission</w:t>
      </w:r>
      <w:r w:rsidRPr="00EF49F4" w:rsidDel="00EF49F4">
        <w:rPr>
          <w:rFonts w:eastAsia="宋体"/>
          <w:sz w:val="22"/>
          <w:szCs w:val="22"/>
          <w:lang w:val="en-US" w:eastAsia="zh-CN"/>
        </w:rPr>
        <w:t xml:space="preserve"> </w:t>
      </w:r>
      <w:r w:rsidRPr="00EF0D51">
        <w:rPr>
          <w:rFonts w:eastAsia="宋体"/>
          <w:sz w:val="22"/>
          <w:szCs w:val="22"/>
          <w:lang w:val="en-US" w:eastAsia="zh-CN"/>
        </w:rPr>
        <w:t>may not be beneficial for URLLC</w:t>
      </w:r>
      <w:r>
        <w:rPr>
          <w:rFonts w:eastAsia="宋体"/>
          <w:sz w:val="22"/>
          <w:szCs w:val="22"/>
          <w:lang w:val="en-US" w:eastAsia="zh-CN"/>
        </w:rPr>
        <w:t xml:space="preserve"> </w:t>
      </w:r>
      <w:r>
        <w:rPr>
          <w:rFonts w:eastAsiaTheme="minorEastAsia" w:hint="eastAsia"/>
          <w:sz w:val="22"/>
          <w:szCs w:val="22"/>
          <w:lang w:val="en-US"/>
        </w:rPr>
        <w:t>service type</w:t>
      </w:r>
      <w:r w:rsidRPr="00EF0D51">
        <w:rPr>
          <w:rFonts w:eastAsia="宋体"/>
          <w:sz w:val="22"/>
          <w:szCs w:val="22"/>
          <w:lang w:val="en-US" w:eastAsia="zh-CN"/>
        </w:rPr>
        <w:t>.</w:t>
      </w:r>
    </w:p>
    <w:p w14:paraId="6D854E0A" w14:textId="49429A3C" w:rsidR="0039798A" w:rsidRPr="00786CC4" w:rsidRDefault="0039798A" w:rsidP="0039798A">
      <w:pPr>
        <w:spacing w:afterLines="50" w:after="120"/>
        <w:jc w:val="both"/>
        <w:rPr>
          <w:rFonts w:eastAsia="宋体"/>
          <w:b/>
          <w:sz w:val="22"/>
          <w:szCs w:val="22"/>
          <w:u w:val="single"/>
          <w:lang w:val="en-US" w:eastAsia="zh-CN"/>
        </w:rPr>
      </w:pPr>
      <w:r w:rsidRPr="00786CC4">
        <w:rPr>
          <w:rFonts w:eastAsia="宋体" w:hint="eastAsia"/>
          <w:b/>
          <w:sz w:val="22"/>
          <w:szCs w:val="22"/>
          <w:u w:val="single"/>
          <w:lang w:val="en-US" w:eastAsia="zh-CN"/>
        </w:rPr>
        <w:t>P</w:t>
      </w:r>
      <w:r>
        <w:rPr>
          <w:rFonts w:eastAsia="宋体"/>
          <w:b/>
          <w:sz w:val="22"/>
          <w:szCs w:val="22"/>
          <w:u w:val="single"/>
          <w:lang w:val="en-US" w:eastAsia="zh-CN"/>
        </w:rPr>
        <w:t xml:space="preserve">roposal </w:t>
      </w:r>
      <w:r w:rsidR="00476838">
        <w:rPr>
          <w:rFonts w:eastAsia="宋体"/>
          <w:b/>
          <w:sz w:val="22"/>
          <w:szCs w:val="22"/>
          <w:u w:val="single"/>
          <w:lang w:val="en-US" w:eastAsia="zh-CN"/>
        </w:rPr>
        <w:t>3</w:t>
      </w:r>
      <w:r w:rsidRPr="00786CC4">
        <w:rPr>
          <w:rFonts w:eastAsia="宋体"/>
          <w:b/>
          <w:sz w:val="22"/>
          <w:szCs w:val="22"/>
          <w:u w:val="single"/>
          <w:lang w:val="en-US" w:eastAsia="zh-CN"/>
        </w:rPr>
        <w:t>:</w:t>
      </w:r>
    </w:p>
    <w:p w14:paraId="2E0FD1B7" w14:textId="77777777" w:rsidR="0039798A" w:rsidRPr="007A3B61" w:rsidRDefault="0039798A" w:rsidP="0039798A">
      <w:pPr>
        <w:pStyle w:val="aff"/>
        <w:numPr>
          <w:ilvl w:val="0"/>
          <w:numId w:val="8"/>
        </w:numPr>
        <w:spacing w:afterLines="50" w:after="120"/>
        <w:ind w:leftChars="0"/>
        <w:jc w:val="both"/>
        <w:rPr>
          <w:rFonts w:eastAsia="宋体"/>
          <w:i/>
          <w:sz w:val="22"/>
          <w:szCs w:val="22"/>
          <w:lang w:eastAsia="zh-CN"/>
        </w:rPr>
      </w:pPr>
      <w:r w:rsidRPr="007A3B61">
        <w:rPr>
          <w:rFonts w:eastAsia="宋体" w:hint="eastAsia"/>
          <w:i/>
          <w:sz w:val="22"/>
          <w:szCs w:val="22"/>
          <w:lang w:eastAsia="zh-CN"/>
        </w:rPr>
        <w:t>C</w:t>
      </w:r>
      <w:r w:rsidRPr="007A3B61">
        <w:rPr>
          <w:rFonts w:eastAsia="宋体"/>
          <w:i/>
          <w:sz w:val="22"/>
          <w:szCs w:val="22"/>
          <w:lang w:eastAsia="zh-CN"/>
        </w:rPr>
        <w:t>BG retransmission</w:t>
      </w:r>
      <w:r w:rsidRPr="007A3B61" w:rsidDel="00EF49F4">
        <w:rPr>
          <w:rFonts w:eastAsia="宋体"/>
          <w:i/>
          <w:sz w:val="22"/>
          <w:szCs w:val="22"/>
          <w:lang w:eastAsia="zh-CN"/>
        </w:rPr>
        <w:t xml:space="preserve"> </w:t>
      </w:r>
      <w:r w:rsidRPr="007A3B61">
        <w:rPr>
          <w:rFonts w:eastAsia="宋体"/>
          <w:i/>
          <w:sz w:val="22"/>
          <w:szCs w:val="22"/>
          <w:lang w:eastAsia="zh-CN"/>
        </w:rPr>
        <w:t>is not supported for Rel.16 URLLC.</w:t>
      </w:r>
    </w:p>
    <w:p w14:paraId="2FED2B87" w14:textId="77777777" w:rsidR="0039798A" w:rsidRPr="007A3B61" w:rsidRDefault="0039798A" w:rsidP="0039798A">
      <w:pPr>
        <w:pStyle w:val="aff"/>
        <w:numPr>
          <w:ilvl w:val="1"/>
          <w:numId w:val="8"/>
        </w:numPr>
        <w:spacing w:afterLines="50" w:after="120"/>
        <w:ind w:leftChars="0"/>
        <w:jc w:val="both"/>
        <w:rPr>
          <w:rFonts w:eastAsia="宋体"/>
          <w:i/>
          <w:sz w:val="22"/>
          <w:szCs w:val="22"/>
          <w:lang w:eastAsia="zh-CN"/>
        </w:rPr>
      </w:pPr>
      <w:r w:rsidRPr="007A3B61">
        <w:rPr>
          <w:rFonts w:eastAsiaTheme="minorEastAsia" w:hint="eastAsia"/>
          <w:i/>
          <w:sz w:val="22"/>
          <w:szCs w:val="22"/>
          <w:lang w:val="en-US"/>
        </w:rPr>
        <w:lastRenderedPageBreak/>
        <w:t xml:space="preserve">FFS if the UE can be configured with CBG retransmission for </w:t>
      </w:r>
      <w:proofErr w:type="spellStart"/>
      <w:r w:rsidRPr="007A3B61">
        <w:rPr>
          <w:rFonts w:eastAsiaTheme="minorEastAsia" w:hint="eastAsia"/>
          <w:i/>
          <w:sz w:val="22"/>
          <w:szCs w:val="22"/>
          <w:lang w:val="en-US"/>
        </w:rPr>
        <w:t>eMBB</w:t>
      </w:r>
      <w:proofErr w:type="spellEnd"/>
      <w:r w:rsidRPr="007A3B61">
        <w:rPr>
          <w:rFonts w:eastAsiaTheme="minorEastAsia" w:hint="eastAsia"/>
          <w:i/>
          <w:sz w:val="22"/>
          <w:szCs w:val="22"/>
          <w:lang w:val="en-US"/>
        </w:rPr>
        <w:t xml:space="preserve"> data when </w:t>
      </w:r>
      <w:proofErr w:type="spellStart"/>
      <w:r w:rsidRPr="007A3B61">
        <w:rPr>
          <w:rFonts w:eastAsiaTheme="minorEastAsia" w:hint="eastAsia"/>
          <w:i/>
          <w:sz w:val="22"/>
          <w:szCs w:val="22"/>
          <w:lang w:val="en-US"/>
        </w:rPr>
        <w:t>eMBB</w:t>
      </w:r>
      <w:proofErr w:type="spellEnd"/>
      <w:r w:rsidRPr="007A3B61">
        <w:rPr>
          <w:rFonts w:eastAsiaTheme="minorEastAsia" w:hint="eastAsia"/>
          <w:i/>
          <w:sz w:val="22"/>
          <w:szCs w:val="22"/>
          <w:lang w:val="en-US"/>
        </w:rPr>
        <w:t xml:space="preserve"> and URLLC data multiplexing is performed for a UE.</w:t>
      </w:r>
    </w:p>
    <w:p w14:paraId="15816875" w14:textId="152DD837" w:rsidR="00DE4F51" w:rsidRDefault="00521DC8" w:rsidP="00DE4F51">
      <w:pPr>
        <w:pStyle w:val="1"/>
        <w:numPr>
          <w:ilvl w:val="0"/>
          <w:numId w:val="6"/>
        </w:numPr>
        <w:spacing w:after="120"/>
        <w:jc w:val="both"/>
        <w:rPr>
          <w:rFonts w:eastAsia="等线"/>
          <w:b/>
          <w:lang w:val="en-US" w:eastAsia="zh-CN"/>
        </w:rPr>
      </w:pPr>
      <w:r>
        <w:rPr>
          <w:rFonts w:eastAsia="等线" w:hint="eastAsia"/>
          <w:b/>
          <w:lang w:val="en-US" w:eastAsia="zh-CN"/>
        </w:rPr>
        <w:t>M</w:t>
      </w:r>
      <w:r>
        <w:rPr>
          <w:rFonts w:eastAsia="等线"/>
          <w:b/>
          <w:lang w:val="en-US" w:eastAsia="zh-CN"/>
        </w:rPr>
        <w:t xml:space="preserve">ore than one PUCCH with HARQ-ACK </w:t>
      </w:r>
      <w:r w:rsidR="00412B08">
        <w:rPr>
          <w:rFonts w:eastAsia="等线"/>
          <w:b/>
          <w:lang w:val="en-US" w:eastAsia="zh-CN"/>
        </w:rPr>
        <w:t>with</w:t>
      </w:r>
      <w:r>
        <w:rPr>
          <w:rFonts w:eastAsia="等线"/>
          <w:b/>
          <w:lang w:val="en-US" w:eastAsia="zh-CN"/>
        </w:rPr>
        <w:t>in a slot</w:t>
      </w:r>
    </w:p>
    <w:p w14:paraId="0B46CC65" w14:textId="0B8076A5" w:rsidR="00AD12E6" w:rsidRDefault="00AD12E6" w:rsidP="00F2178E">
      <w:pPr>
        <w:spacing w:afterLines="50" w:after="120"/>
        <w:jc w:val="both"/>
        <w:rPr>
          <w:rFonts w:eastAsia="宋体"/>
          <w:sz w:val="22"/>
          <w:lang w:val="en-US" w:eastAsia="zh-CN"/>
        </w:rPr>
      </w:pPr>
      <w:r>
        <w:rPr>
          <w:rFonts w:eastAsia="宋体" w:hint="eastAsia"/>
          <w:sz w:val="22"/>
          <w:lang w:val="en-US" w:eastAsia="zh-CN"/>
        </w:rPr>
        <w:t xml:space="preserve">In </w:t>
      </w:r>
      <w:r>
        <w:rPr>
          <w:rFonts w:eastAsia="宋体"/>
          <w:sz w:val="22"/>
          <w:lang w:val="en-US" w:eastAsia="zh-CN"/>
        </w:rPr>
        <w:t>Rel.15, the HAR</w:t>
      </w:r>
      <w:r>
        <w:rPr>
          <w:rFonts w:eastAsia="宋体" w:hint="eastAsia"/>
          <w:sz w:val="22"/>
          <w:lang w:val="en-US" w:eastAsia="zh-CN"/>
        </w:rPr>
        <w:t>Q</w:t>
      </w:r>
      <w:r>
        <w:rPr>
          <w:rFonts w:eastAsia="宋体"/>
          <w:sz w:val="22"/>
          <w:lang w:val="en-US" w:eastAsia="zh-CN"/>
        </w:rPr>
        <w:t xml:space="preserve">-ACKs </w:t>
      </w:r>
      <w:r w:rsidR="004B1B03">
        <w:rPr>
          <w:rFonts w:eastAsia="宋体"/>
          <w:sz w:val="22"/>
          <w:lang w:val="en-US" w:eastAsia="zh-CN"/>
        </w:rPr>
        <w:t xml:space="preserve">transmitted </w:t>
      </w:r>
      <w:r>
        <w:rPr>
          <w:rFonts w:eastAsia="宋体"/>
          <w:sz w:val="22"/>
          <w:lang w:val="en-US" w:eastAsia="zh-CN"/>
        </w:rPr>
        <w:t>in one slot are</w:t>
      </w:r>
      <w:r w:rsidR="004B1B03">
        <w:rPr>
          <w:rFonts w:eastAsia="宋体"/>
          <w:sz w:val="22"/>
          <w:lang w:val="en-US" w:eastAsia="zh-CN"/>
        </w:rPr>
        <w:t xml:space="preserve"> multiplexed </w:t>
      </w:r>
      <w:r>
        <w:rPr>
          <w:rFonts w:eastAsia="宋体"/>
          <w:sz w:val="22"/>
          <w:lang w:val="en-US" w:eastAsia="zh-CN"/>
        </w:rPr>
        <w:t xml:space="preserve">into one HARQ-ACK codebook and the HARQ-ACK codebook is transmitted </w:t>
      </w:r>
      <w:r w:rsidR="00386707">
        <w:rPr>
          <w:rFonts w:eastAsiaTheme="minorEastAsia" w:hint="eastAsia"/>
          <w:sz w:val="22"/>
          <w:lang w:val="en-US"/>
        </w:rPr>
        <w:t>using</w:t>
      </w:r>
      <w:r w:rsidR="00386707">
        <w:rPr>
          <w:rFonts w:eastAsia="宋体"/>
          <w:sz w:val="22"/>
          <w:lang w:val="en-US" w:eastAsia="zh-CN"/>
        </w:rPr>
        <w:t xml:space="preserve"> </w:t>
      </w:r>
      <w:r>
        <w:rPr>
          <w:rFonts w:eastAsia="宋体"/>
          <w:sz w:val="22"/>
          <w:lang w:val="en-US" w:eastAsia="zh-CN"/>
        </w:rPr>
        <w:t xml:space="preserve">the PUCCH resource indicated by </w:t>
      </w:r>
      <w:r w:rsidR="00531DF9" w:rsidRPr="00F2178E">
        <w:rPr>
          <w:rFonts w:eastAsia="宋体"/>
          <w:sz w:val="22"/>
          <w:lang w:val="en-US" w:eastAsia="zh-CN"/>
        </w:rPr>
        <w:t xml:space="preserve">a PUCCH resource indicator field in </w:t>
      </w:r>
      <w:r>
        <w:rPr>
          <w:rFonts w:eastAsia="宋体"/>
          <w:sz w:val="22"/>
          <w:lang w:val="en-US" w:eastAsia="zh-CN"/>
        </w:rPr>
        <w:t xml:space="preserve">the last </w:t>
      </w:r>
      <w:r w:rsidR="00531DF9">
        <w:rPr>
          <w:rFonts w:eastAsia="宋体"/>
          <w:sz w:val="22"/>
          <w:lang w:val="en-US" w:eastAsia="zh-CN"/>
        </w:rPr>
        <w:t xml:space="preserve">DL </w:t>
      </w:r>
      <w:r>
        <w:rPr>
          <w:rFonts w:eastAsia="宋体"/>
          <w:sz w:val="22"/>
          <w:lang w:val="en-US" w:eastAsia="zh-CN"/>
        </w:rPr>
        <w:t>DCI</w:t>
      </w:r>
      <w:r w:rsidR="00531DF9">
        <w:rPr>
          <w:rFonts w:eastAsia="宋体"/>
          <w:sz w:val="22"/>
          <w:lang w:val="en-US" w:eastAsia="zh-CN"/>
        </w:rPr>
        <w:t xml:space="preserve"> </w:t>
      </w:r>
      <w:r w:rsidR="00531DF9" w:rsidRPr="00F2178E">
        <w:rPr>
          <w:rFonts w:eastAsia="宋体"/>
          <w:sz w:val="22"/>
          <w:lang w:val="en-US" w:eastAsia="zh-CN"/>
        </w:rPr>
        <w:t xml:space="preserve">among the DL DCIs </w:t>
      </w:r>
      <w:r w:rsidR="00C1496B" w:rsidRPr="00F2178E">
        <w:rPr>
          <w:rFonts w:eastAsia="宋体"/>
          <w:sz w:val="22"/>
          <w:lang w:val="en-US" w:eastAsia="zh-CN"/>
        </w:rPr>
        <w:t xml:space="preserve">indicating a same slot for the PUCCH transmission </w:t>
      </w:r>
      <w:r w:rsidR="00050BDF">
        <w:rPr>
          <w:rFonts w:eastAsia="宋体"/>
          <w:sz w:val="22"/>
          <w:lang w:val="en-US" w:eastAsia="zh-CN"/>
        </w:rPr>
        <w:t xml:space="preserve">by </w:t>
      </w:r>
      <w:r w:rsidR="00531DF9" w:rsidRPr="00F2178E">
        <w:rPr>
          <w:rFonts w:eastAsia="宋体"/>
          <w:sz w:val="22"/>
          <w:lang w:val="en-US" w:eastAsia="zh-CN"/>
        </w:rPr>
        <w:t>PDSCH-to-</w:t>
      </w:r>
      <w:proofErr w:type="spellStart"/>
      <w:r w:rsidR="00531DF9" w:rsidRPr="00F2178E">
        <w:rPr>
          <w:rFonts w:eastAsia="宋体"/>
          <w:sz w:val="22"/>
          <w:lang w:val="en-US" w:eastAsia="zh-CN"/>
        </w:rPr>
        <w:t>HARQ_feedback</w:t>
      </w:r>
      <w:proofErr w:type="spellEnd"/>
      <w:r w:rsidR="00531DF9" w:rsidRPr="00F2178E">
        <w:rPr>
          <w:rFonts w:eastAsia="宋体"/>
          <w:sz w:val="22"/>
          <w:lang w:val="en-US" w:eastAsia="zh-CN"/>
        </w:rPr>
        <w:t xml:space="preserve"> timing indicator field</w:t>
      </w:r>
      <w:r>
        <w:rPr>
          <w:rFonts w:eastAsia="宋体"/>
          <w:sz w:val="22"/>
          <w:lang w:val="en-US" w:eastAsia="zh-CN"/>
        </w:rPr>
        <w:t xml:space="preserve">, as shown </w:t>
      </w:r>
      <w:r>
        <w:rPr>
          <w:rFonts w:eastAsia="宋体" w:hint="eastAsia"/>
          <w:sz w:val="22"/>
          <w:lang w:val="en-US" w:eastAsia="zh-CN"/>
        </w:rPr>
        <w:t>in</w:t>
      </w:r>
      <w:r>
        <w:rPr>
          <w:rFonts w:eastAsia="宋体"/>
          <w:sz w:val="22"/>
          <w:lang w:val="en-US" w:eastAsia="zh-CN"/>
        </w:rPr>
        <w:t xml:space="preserve"> </w:t>
      </w:r>
      <w:r>
        <w:rPr>
          <w:rFonts w:eastAsia="宋体" w:hint="eastAsia"/>
          <w:sz w:val="22"/>
          <w:lang w:val="en-US" w:eastAsia="zh-CN"/>
        </w:rPr>
        <w:t>Fig.</w:t>
      </w:r>
      <w:r>
        <w:rPr>
          <w:rFonts w:eastAsia="宋体"/>
          <w:sz w:val="22"/>
          <w:lang w:val="en-US" w:eastAsia="zh-CN"/>
        </w:rPr>
        <w:t>1</w:t>
      </w:r>
      <w:r>
        <w:rPr>
          <w:rFonts w:eastAsia="宋体" w:hint="eastAsia"/>
          <w:sz w:val="22"/>
          <w:lang w:val="en-US" w:eastAsia="zh-CN"/>
        </w:rPr>
        <w:t>.</w:t>
      </w:r>
      <w:r>
        <w:rPr>
          <w:rFonts w:eastAsia="宋体"/>
          <w:sz w:val="22"/>
          <w:lang w:val="en-US" w:eastAsia="zh-CN"/>
        </w:rPr>
        <w:t xml:space="preserve"> </w:t>
      </w:r>
    </w:p>
    <w:p w14:paraId="361C0739" w14:textId="77777777" w:rsidR="00AD12E6" w:rsidRDefault="00AD12E6" w:rsidP="00AD12E6">
      <w:pPr>
        <w:spacing w:afterLines="50" w:after="120"/>
        <w:jc w:val="center"/>
        <w:rPr>
          <w:rFonts w:eastAsia="宋体"/>
          <w:sz w:val="22"/>
          <w:lang w:val="en-US" w:eastAsia="zh-CN"/>
        </w:rPr>
      </w:pPr>
      <w:r>
        <w:rPr>
          <w:rFonts w:eastAsia="宋体"/>
          <w:noProof/>
          <w:sz w:val="22"/>
          <w:lang w:val="en-US"/>
        </w:rPr>
        <w:drawing>
          <wp:inline distT="0" distB="0" distL="0" distR="0" wp14:anchorId="03EEAAEA" wp14:editId="1710E19A">
            <wp:extent cx="5131229" cy="1276248"/>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2731" cy="1284083"/>
                    </a:xfrm>
                    <a:prstGeom prst="rect">
                      <a:avLst/>
                    </a:prstGeom>
                    <a:noFill/>
                  </pic:spPr>
                </pic:pic>
              </a:graphicData>
            </a:graphic>
          </wp:inline>
        </w:drawing>
      </w:r>
    </w:p>
    <w:p w14:paraId="6C4DE8F3" w14:textId="0A0BA720" w:rsidR="00AD12E6" w:rsidRDefault="00AD12E6" w:rsidP="00AD12E6">
      <w:pPr>
        <w:spacing w:afterLines="50" w:after="120"/>
        <w:jc w:val="center"/>
        <w:rPr>
          <w:rFonts w:eastAsia="宋体"/>
          <w:sz w:val="22"/>
          <w:lang w:val="en-US" w:eastAsia="zh-CN"/>
        </w:rPr>
      </w:pPr>
      <w:r>
        <w:rPr>
          <w:rFonts w:eastAsia="宋体" w:hint="eastAsia"/>
          <w:sz w:val="22"/>
          <w:lang w:val="en-US" w:eastAsia="zh-CN"/>
        </w:rPr>
        <w:t>F</w:t>
      </w:r>
      <w:r>
        <w:rPr>
          <w:rFonts w:eastAsia="宋体"/>
          <w:sz w:val="22"/>
          <w:lang w:val="en-US" w:eastAsia="zh-CN"/>
        </w:rPr>
        <w:t>ig.1</w:t>
      </w:r>
      <w:r>
        <w:rPr>
          <w:rFonts w:eastAsia="宋体"/>
          <w:sz w:val="22"/>
          <w:lang w:val="en-US" w:eastAsia="zh-CN"/>
        </w:rPr>
        <w:tab/>
        <w:t>HARQ-ACK feedback in Rel.15</w:t>
      </w:r>
    </w:p>
    <w:p w14:paraId="64AAE602" w14:textId="5121D54B" w:rsidR="00AD12E6" w:rsidRPr="00AD12E6" w:rsidRDefault="00D56481" w:rsidP="00C778C6">
      <w:pPr>
        <w:jc w:val="both"/>
        <w:rPr>
          <w:rFonts w:eastAsia="宋体"/>
          <w:sz w:val="22"/>
          <w:szCs w:val="22"/>
          <w:lang w:val="en-US" w:eastAsia="zh-CN"/>
        </w:rPr>
      </w:pPr>
      <w:r>
        <w:rPr>
          <w:rFonts w:eastAsia="宋体"/>
          <w:sz w:val="22"/>
          <w:szCs w:val="22"/>
          <w:lang w:val="en-US" w:eastAsia="zh-CN"/>
        </w:rPr>
        <w:t xml:space="preserve">To support </w:t>
      </w:r>
      <w:r w:rsidR="001359B7">
        <w:rPr>
          <w:rFonts w:eastAsia="宋体"/>
          <w:sz w:val="22"/>
          <w:szCs w:val="22"/>
        </w:rPr>
        <w:t xml:space="preserve">multiple HARQ-ACK codebook within one slot </w:t>
      </w:r>
      <w:r>
        <w:rPr>
          <w:rFonts w:eastAsia="宋体"/>
          <w:sz w:val="22"/>
          <w:szCs w:val="22"/>
        </w:rPr>
        <w:t xml:space="preserve">for different traffic types, </w:t>
      </w:r>
      <w:r w:rsidR="001213B2">
        <w:rPr>
          <w:rFonts w:eastAsia="宋体"/>
          <w:sz w:val="22"/>
          <w:szCs w:val="22"/>
        </w:rPr>
        <w:t xml:space="preserve">UE procedure for reporting HARQ-ACK </w:t>
      </w:r>
      <w:r w:rsidR="001359B7">
        <w:rPr>
          <w:rFonts w:eastAsia="宋体"/>
          <w:sz w:val="22"/>
          <w:szCs w:val="22"/>
        </w:rPr>
        <w:t xml:space="preserve">for URLLC with/without </w:t>
      </w:r>
      <w:proofErr w:type="spellStart"/>
      <w:r w:rsidR="001359B7">
        <w:rPr>
          <w:rFonts w:eastAsia="宋体"/>
          <w:sz w:val="22"/>
          <w:szCs w:val="22"/>
        </w:rPr>
        <w:t>eMBB</w:t>
      </w:r>
      <w:proofErr w:type="spellEnd"/>
      <w:r w:rsidR="001359B7">
        <w:rPr>
          <w:rFonts w:eastAsia="宋体"/>
          <w:sz w:val="22"/>
          <w:szCs w:val="22"/>
        </w:rPr>
        <w:t xml:space="preserve"> needs to be enhanced. In the following, </w:t>
      </w:r>
      <w:r w:rsidR="00C367DB">
        <w:rPr>
          <w:rFonts w:eastAsia="宋体"/>
          <w:sz w:val="22"/>
          <w:szCs w:val="22"/>
        </w:rPr>
        <w:t>HARQ-ACK codebook determination is discussed.</w:t>
      </w:r>
    </w:p>
    <w:p w14:paraId="029E53D6" w14:textId="4B9A0B28" w:rsidR="002C1233" w:rsidRPr="00AA361A" w:rsidRDefault="004F6F22" w:rsidP="00B35F2C">
      <w:pPr>
        <w:keepNext/>
        <w:numPr>
          <w:ilvl w:val="1"/>
          <w:numId w:val="6"/>
        </w:numPr>
        <w:tabs>
          <w:tab w:val="left" w:pos="0"/>
        </w:tabs>
        <w:spacing w:before="240" w:after="120"/>
        <w:jc w:val="both"/>
        <w:outlineLvl w:val="1"/>
        <w:rPr>
          <w:rFonts w:ascii="Arial" w:eastAsia="等线" w:hAnsi="Arial"/>
          <w:b/>
          <w:kern w:val="28"/>
          <w:szCs w:val="22"/>
          <w:lang w:val="en-US" w:eastAsia="zh-CN"/>
        </w:rPr>
      </w:pPr>
      <w:r w:rsidRPr="00AA361A">
        <w:rPr>
          <w:rFonts w:ascii="Arial" w:eastAsia="等线" w:hAnsi="Arial"/>
          <w:b/>
          <w:kern w:val="28"/>
          <w:szCs w:val="22"/>
          <w:lang w:val="en-US" w:eastAsia="zh-CN"/>
        </w:rPr>
        <w:t>Semi-static HARQ-ACK codebook determination</w:t>
      </w:r>
    </w:p>
    <w:p w14:paraId="2C2B3FF4" w14:textId="5F8912BC" w:rsidR="000162FA" w:rsidRPr="00D03A81" w:rsidRDefault="00BD3BC9" w:rsidP="00F2178E">
      <w:pPr>
        <w:spacing w:afterLines="50" w:after="120"/>
        <w:jc w:val="both"/>
        <w:rPr>
          <w:rFonts w:eastAsia="宋体"/>
          <w:sz w:val="22"/>
          <w:szCs w:val="22"/>
          <w:lang w:val="en-US" w:eastAsia="zh-CN"/>
        </w:rPr>
      </w:pPr>
      <w:r w:rsidRPr="00D03A81">
        <w:rPr>
          <w:rFonts w:eastAsia="宋体" w:hint="eastAsia"/>
          <w:sz w:val="22"/>
          <w:szCs w:val="22"/>
          <w:lang w:val="en-US" w:eastAsia="zh-CN"/>
        </w:rPr>
        <w:t>In</w:t>
      </w:r>
      <w:r w:rsidRPr="00D03A81">
        <w:rPr>
          <w:rFonts w:eastAsia="宋体"/>
          <w:sz w:val="22"/>
          <w:szCs w:val="22"/>
          <w:lang w:val="en-US" w:eastAsia="zh-CN"/>
        </w:rPr>
        <w:t xml:space="preserve"> Rel.15, </w:t>
      </w:r>
      <w:r w:rsidR="00D03A81">
        <w:rPr>
          <w:rFonts w:eastAsia="宋体"/>
          <w:sz w:val="22"/>
          <w:szCs w:val="22"/>
          <w:lang w:val="en-US" w:eastAsia="zh-CN"/>
        </w:rPr>
        <w:t>t</w:t>
      </w:r>
      <w:r w:rsidR="00254FE8" w:rsidRPr="00D03A81">
        <w:rPr>
          <w:rFonts w:eastAsia="宋体"/>
          <w:sz w:val="22"/>
          <w:szCs w:val="22"/>
          <w:lang w:val="en-US" w:eastAsia="zh-CN"/>
        </w:rPr>
        <w:t xml:space="preserve">he semi-static HARQ-ACK codebook is </w:t>
      </w:r>
      <w:r w:rsidR="00D03A81">
        <w:rPr>
          <w:rFonts w:eastAsia="宋体"/>
          <w:sz w:val="22"/>
          <w:szCs w:val="22"/>
          <w:lang w:val="en-US" w:eastAsia="zh-CN"/>
        </w:rPr>
        <w:t>determined</w:t>
      </w:r>
      <w:r w:rsidR="00035E28">
        <w:rPr>
          <w:rFonts w:eastAsia="宋体"/>
          <w:sz w:val="22"/>
          <w:szCs w:val="22"/>
          <w:lang w:val="en-US" w:eastAsia="zh-CN"/>
        </w:rPr>
        <w:t xml:space="preserve"> based on</w:t>
      </w:r>
      <w:r w:rsidR="00BD35D6">
        <w:rPr>
          <w:rFonts w:eastAsia="宋体"/>
          <w:sz w:val="22"/>
          <w:szCs w:val="22"/>
          <w:lang w:val="en-US" w:eastAsia="zh-CN"/>
        </w:rPr>
        <w:t xml:space="preserve"> </w:t>
      </w:r>
      <w:r w:rsidR="00FF1D68">
        <w:rPr>
          <w:rFonts w:eastAsia="宋体"/>
          <w:sz w:val="22"/>
          <w:szCs w:val="22"/>
          <w:lang w:val="en-US" w:eastAsia="zh-CN"/>
        </w:rPr>
        <w:t xml:space="preserve">the </w:t>
      </w:r>
      <w:r w:rsidR="00BD35D6">
        <w:rPr>
          <w:rFonts w:eastAsia="宋体"/>
          <w:sz w:val="22"/>
          <w:szCs w:val="22"/>
          <w:lang w:val="en-US" w:eastAsia="zh-CN"/>
        </w:rPr>
        <w:t>following factors</w:t>
      </w:r>
      <w:r w:rsidR="00035E28">
        <w:rPr>
          <w:rFonts w:eastAsia="宋体"/>
          <w:sz w:val="22"/>
          <w:szCs w:val="22"/>
          <w:lang w:val="en-US" w:eastAsia="zh-CN"/>
        </w:rPr>
        <w:t>:</w:t>
      </w:r>
    </w:p>
    <w:p w14:paraId="12413B46" w14:textId="466D2CCB" w:rsidR="000162FA" w:rsidRPr="00D03A81" w:rsidRDefault="00CC60E2" w:rsidP="00E377DD">
      <w:pPr>
        <w:numPr>
          <w:ilvl w:val="0"/>
          <w:numId w:val="9"/>
        </w:numPr>
        <w:tabs>
          <w:tab w:val="clear" w:pos="360"/>
        </w:tabs>
        <w:spacing w:afterLines="50" w:after="120"/>
        <w:jc w:val="both"/>
        <w:rPr>
          <w:rFonts w:eastAsia="宋体"/>
          <w:sz w:val="22"/>
          <w:lang w:val="en-US" w:eastAsia="zh-CN"/>
        </w:rPr>
      </w:pPr>
      <w:r w:rsidRPr="00640493">
        <w:rPr>
          <w:rFonts w:eastAsia="宋体"/>
          <w:sz w:val="22"/>
          <w:lang w:val="en-US" w:eastAsia="zh-CN"/>
        </w:rPr>
        <w:t>PDSCH-to-</w:t>
      </w:r>
      <w:proofErr w:type="spellStart"/>
      <w:r w:rsidRPr="00640493">
        <w:rPr>
          <w:rFonts w:eastAsia="宋体"/>
          <w:sz w:val="22"/>
          <w:lang w:val="en-US" w:eastAsia="zh-CN"/>
        </w:rPr>
        <w:t>HARQ_feedback</w:t>
      </w:r>
      <w:proofErr w:type="spellEnd"/>
      <w:r w:rsidRPr="00640493">
        <w:rPr>
          <w:rFonts w:eastAsia="宋体"/>
          <w:sz w:val="22"/>
          <w:lang w:val="en-US" w:eastAsia="zh-CN"/>
        </w:rPr>
        <w:t xml:space="preserve"> timing</w:t>
      </w:r>
      <w:r w:rsidRPr="00D03A81" w:rsidDel="00CC60E2">
        <w:rPr>
          <w:rFonts w:eastAsia="宋体"/>
          <w:sz w:val="22"/>
          <w:lang w:val="en-US" w:eastAsia="zh-CN"/>
        </w:rPr>
        <w:t xml:space="preserve"> </w:t>
      </w:r>
      <w:r w:rsidR="00254FE8" w:rsidRPr="00D03A81">
        <w:rPr>
          <w:rFonts w:eastAsia="宋体"/>
          <w:sz w:val="22"/>
          <w:lang w:val="en-US" w:eastAsia="zh-CN"/>
        </w:rPr>
        <w:t>values K1</w:t>
      </w:r>
    </w:p>
    <w:p w14:paraId="6B8BB8C7" w14:textId="2E1FB670" w:rsidR="000162FA" w:rsidRPr="00D03A81" w:rsidRDefault="00254FE8" w:rsidP="00E377DD">
      <w:pPr>
        <w:numPr>
          <w:ilvl w:val="0"/>
          <w:numId w:val="9"/>
        </w:numPr>
        <w:tabs>
          <w:tab w:val="clear" w:pos="360"/>
        </w:tabs>
        <w:spacing w:afterLines="50" w:after="120"/>
        <w:jc w:val="both"/>
        <w:rPr>
          <w:rFonts w:eastAsia="宋体"/>
          <w:sz w:val="22"/>
          <w:lang w:val="en-US" w:eastAsia="zh-CN"/>
        </w:rPr>
      </w:pPr>
      <w:r w:rsidRPr="00D03A81">
        <w:rPr>
          <w:rFonts w:eastAsia="宋体"/>
          <w:sz w:val="22"/>
          <w:lang w:val="en-US" w:eastAsia="zh-CN"/>
        </w:rPr>
        <w:t xml:space="preserve">PDSCH </w:t>
      </w:r>
      <w:r w:rsidR="00555D0F">
        <w:rPr>
          <w:rFonts w:eastAsia="宋体"/>
          <w:sz w:val="22"/>
          <w:lang w:val="en-US" w:eastAsia="zh-CN"/>
        </w:rPr>
        <w:t xml:space="preserve">time domain </w:t>
      </w:r>
      <w:r w:rsidRPr="00D03A81">
        <w:rPr>
          <w:rFonts w:eastAsia="宋体"/>
          <w:sz w:val="22"/>
          <w:lang w:val="en-US" w:eastAsia="zh-CN"/>
        </w:rPr>
        <w:t>resource allocation</w:t>
      </w:r>
      <w:r w:rsidR="00284F28">
        <w:rPr>
          <w:rFonts w:eastAsia="宋体"/>
          <w:sz w:val="22"/>
          <w:lang w:val="en-US" w:eastAsia="zh-CN"/>
        </w:rPr>
        <w:t xml:space="preserve"> </w:t>
      </w:r>
      <w:r w:rsidR="00555D0F">
        <w:rPr>
          <w:rFonts w:eastAsia="宋体"/>
          <w:sz w:val="22"/>
          <w:lang w:val="en-US" w:eastAsia="zh-CN"/>
        </w:rPr>
        <w:t>(TDRA)</w:t>
      </w:r>
      <w:r w:rsidRPr="00D03A81">
        <w:rPr>
          <w:rFonts w:eastAsia="宋体"/>
          <w:sz w:val="22"/>
          <w:lang w:val="en-US" w:eastAsia="zh-CN"/>
        </w:rPr>
        <w:t xml:space="preserve"> table</w:t>
      </w:r>
    </w:p>
    <w:p w14:paraId="6A3CAE04" w14:textId="1F9A5547" w:rsidR="000162FA" w:rsidRPr="00D03A81" w:rsidRDefault="00254FE8" w:rsidP="00E377DD">
      <w:pPr>
        <w:numPr>
          <w:ilvl w:val="0"/>
          <w:numId w:val="9"/>
        </w:numPr>
        <w:tabs>
          <w:tab w:val="clear" w:pos="360"/>
        </w:tabs>
        <w:spacing w:afterLines="50" w:after="120"/>
        <w:jc w:val="both"/>
        <w:rPr>
          <w:rFonts w:eastAsia="宋体"/>
          <w:sz w:val="22"/>
          <w:lang w:val="en-US" w:eastAsia="zh-CN"/>
        </w:rPr>
      </w:pPr>
      <w:r w:rsidRPr="00D03A81">
        <w:rPr>
          <w:rFonts w:eastAsia="宋体"/>
          <w:sz w:val="22"/>
          <w:lang w:val="en-US" w:eastAsia="zh-CN"/>
        </w:rPr>
        <w:t>The ratio</w:t>
      </w:r>
      <w:r w:rsidR="009204D0">
        <w:rPr>
          <w:rFonts w:eastAsia="宋体"/>
          <w:sz w:val="22"/>
          <w:lang w:val="en-US" w:eastAsia="zh-CN"/>
        </w:rPr>
        <w:t xml:space="preserve"> </w:t>
      </w:r>
      <m:oMath>
        <m:sSup>
          <m:sSupPr>
            <m:ctrlPr>
              <w:rPr>
                <w:rFonts w:ascii="Cambria Math" w:eastAsia="Cambria Math" w:hAnsi="Cambria Math"/>
                <w:sz w:val="22"/>
                <w:lang w:val="en-US" w:eastAsia="zh-CN"/>
              </w:rPr>
            </m:ctrlPr>
          </m:sSupPr>
          <m:e>
            <m:r>
              <w:rPr>
                <w:rFonts w:ascii="Cambria Math" w:eastAsia="Cambria Math" w:hAnsi="Cambria Math"/>
                <w:sz w:val="22"/>
                <w:lang w:val="en-US" w:eastAsia="zh-CN"/>
              </w:rPr>
              <m:t>2</m:t>
            </m:r>
          </m:e>
          <m:sup>
            <m:r>
              <w:rPr>
                <w:rFonts w:ascii="Cambria Math" w:eastAsia="Cambria Math" w:hAnsi="Cambria Math"/>
                <w:sz w:val="22"/>
                <w:lang w:val="en-US" w:eastAsia="zh-CN"/>
              </w:rPr>
              <m:t>(</m:t>
            </m:r>
            <m:sSub>
              <m:sSubPr>
                <m:ctrlPr>
                  <w:rPr>
                    <w:rFonts w:ascii="Cambria Math" w:eastAsia="Cambria Math" w:hAnsi="Cambria Math"/>
                    <w:i/>
                    <w:sz w:val="22"/>
                    <w:lang w:val="en-US" w:eastAsia="zh-CN"/>
                  </w:rPr>
                </m:ctrlPr>
              </m:sSubPr>
              <m:e>
                <m:r>
                  <w:rPr>
                    <w:rFonts w:ascii="Cambria Math" w:eastAsia="Cambria Math" w:hAnsi="Cambria Math"/>
                    <w:sz w:val="22"/>
                    <w:lang w:val="en-US" w:eastAsia="zh-CN"/>
                  </w:rPr>
                  <m:t>μ</m:t>
                </m:r>
              </m:e>
              <m:sub>
                <m:r>
                  <w:rPr>
                    <w:rFonts w:ascii="Cambria Math" w:eastAsia="Cambria Math" w:hAnsi="Cambria Math"/>
                    <w:sz w:val="22"/>
                    <w:lang w:val="en-US" w:eastAsia="zh-CN"/>
                  </w:rPr>
                  <m:t>DL</m:t>
                </m:r>
              </m:sub>
            </m:sSub>
            <m:r>
              <w:rPr>
                <w:rFonts w:ascii="Cambria Math" w:eastAsia="Cambria Math" w:hAnsi="Cambria Math"/>
                <w:sz w:val="22"/>
                <w:lang w:val="en-US" w:eastAsia="zh-CN"/>
              </w:rPr>
              <m:t>-</m:t>
            </m:r>
            <m:sSub>
              <m:sSubPr>
                <m:ctrlPr>
                  <w:rPr>
                    <w:rFonts w:ascii="Cambria Math" w:eastAsia="Cambria Math" w:hAnsi="Cambria Math"/>
                    <w:i/>
                    <w:sz w:val="22"/>
                    <w:lang w:val="en-US" w:eastAsia="zh-CN"/>
                  </w:rPr>
                </m:ctrlPr>
              </m:sSubPr>
              <m:e>
                <m:r>
                  <w:rPr>
                    <w:rFonts w:ascii="Cambria Math" w:eastAsia="Cambria Math" w:hAnsi="Cambria Math"/>
                    <w:sz w:val="22"/>
                    <w:lang w:val="en-US" w:eastAsia="zh-CN"/>
                  </w:rPr>
                  <m:t>μ</m:t>
                </m:r>
              </m:e>
              <m:sub>
                <m:r>
                  <w:rPr>
                    <w:rFonts w:ascii="Cambria Math" w:eastAsia="Cambria Math" w:hAnsi="Cambria Math"/>
                    <w:sz w:val="22"/>
                    <w:lang w:val="en-US" w:eastAsia="zh-CN"/>
                  </w:rPr>
                  <m:t>UL</m:t>
                </m:r>
              </m:sub>
            </m:sSub>
            <m:r>
              <w:rPr>
                <w:rFonts w:ascii="Cambria Math" w:eastAsia="Cambria Math" w:hAnsi="Cambria Math"/>
                <w:sz w:val="22"/>
                <w:lang w:val="en-US" w:eastAsia="zh-CN"/>
              </w:rPr>
              <m:t>)</m:t>
            </m:r>
          </m:sup>
        </m:sSup>
      </m:oMath>
      <w:r w:rsidRPr="00D03A81">
        <w:rPr>
          <w:rFonts w:eastAsia="宋体"/>
          <w:sz w:val="22"/>
          <w:lang w:val="en-US" w:eastAsia="zh-CN"/>
        </w:rPr>
        <w:t xml:space="preserve"> between the downlink SCS configuration </w:t>
      </w:r>
      <m:oMath>
        <m:sSub>
          <m:sSubPr>
            <m:ctrlPr>
              <w:rPr>
                <w:rFonts w:ascii="Cambria Math" w:eastAsia="Cambria Math" w:hAnsi="Cambria Math"/>
                <w:i/>
                <w:sz w:val="22"/>
                <w:lang w:val="en-US" w:eastAsia="zh-CN"/>
              </w:rPr>
            </m:ctrlPr>
          </m:sSubPr>
          <m:e>
            <m:r>
              <w:rPr>
                <w:rFonts w:ascii="Cambria Math" w:eastAsia="Cambria Math" w:hAnsi="Cambria Math"/>
                <w:sz w:val="22"/>
                <w:lang w:val="en-US" w:eastAsia="zh-CN"/>
              </w:rPr>
              <m:t>μ</m:t>
            </m:r>
          </m:e>
          <m:sub>
            <m:r>
              <w:rPr>
                <w:rFonts w:ascii="Cambria Math" w:eastAsia="Cambria Math" w:hAnsi="Cambria Math"/>
                <w:sz w:val="22"/>
                <w:lang w:val="en-US" w:eastAsia="zh-CN"/>
              </w:rPr>
              <m:t>DL</m:t>
            </m:r>
          </m:sub>
        </m:sSub>
      </m:oMath>
      <w:r w:rsidRPr="00D03A81">
        <w:rPr>
          <w:rFonts w:eastAsia="宋体"/>
          <w:sz w:val="22"/>
          <w:lang w:val="en-US" w:eastAsia="zh-CN"/>
        </w:rPr>
        <w:t xml:space="preserve"> and the uplink SCS configuration </w:t>
      </w:r>
      <m:oMath>
        <m:sSub>
          <m:sSubPr>
            <m:ctrlPr>
              <w:rPr>
                <w:rFonts w:ascii="Cambria Math" w:eastAsia="Cambria Math" w:hAnsi="Cambria Math"/>
                <w:i/>
                <w:sz w:val="22"/>
                <w:lang w:val="en-US" w:eastAsia="zh-CN"/>
              </w:rPr>
            </m:ctrlPr>
          </m:sSubPr>
          <m:e>
            <m:r>
              <w:rPr>
                <w:rFonts w:ascii="Cambria Math" w:eastAsia="Cambria Math" w:hAnsi="Cambria Math"/>
                <w:sz w:val="22"/>
                <w:lang w:val="en-US" w:eastAsia="zh-CN"/>
              </w:rPr>
              <m:t>μ</m:t>
            </m:r>
          </m:e>
          <m:sub>
            <m:r>
              <w:rPr>
                <w:rFonts w:ascii="Cambria Math" w:eastAsia="Cambria Math" w:hAnsi="Cambria Math"/>
                <w:sz w:val="22"/>
                <w:lang w:val="en-US" w:eastAsia="zh-CN"/>
              </w:rPr>
              <m:t>UL</m:t>
            </m:r>
          </m:sub>
        </m:sSub>
      </m:oMath>
      <w:r w:rsidRPr="00D03A81">
        <w:rPr>
          <w:rFonts w:eastAsia="宋体"/>
          <w:sz w:val="22"/>
          <w:vertAlign w:val="subscript"/>
          <w:lang w:val="en-US" w:eastAsia="zh-CN"/>
        </w:rPr>
        <w:t xml:space="preserve"> </w:t>
      </w:r>
      <w:r w:rsidRPr="00D03A81">
        <w:rPr>
          <w:rFonts w:eastAsia="宋体"/>
          <w:sz w:val="22"/>
          <w:lang w:val="en-US" w:eastAsia="zh-CN"/>
        </w:rPr>
        <w:t>if different numerology b</w:t>
      </w:r>
      <w:r w:rsidR="00BD35D6">
        <w:rPr>
          <w:rFonts w:eastAsia="宋体"/>
          <w:sz w:val="22"/>
          <w:lang w:val="en-US" w:eastAsia="zh-CN"/>
        </w:rPr>
        <w:t>et</w:t>
      </w:r>
      <w:r w:rsidRPr="00D03A81">
        <w:rPr>
          <w:rFonts w:eastAsia="宋体"/>
          <w:sz w:val="22"/>
          <w:lang w:val="en-US" w:eastAsia="zh-CN"/>
        </w:rPr>
        <w:t>w</w:t>
      </w:r>
      <w:r w:rsidR="00BD35D6">
        <w:rPr>
          <w:rFonts w:eastAsia="宋体"/>
          <w:sz w:val="22"/>
          <w:lang w:val="en-US" w:eastAsia="zh-CN"/>
        </w:rPr>
        <w:t>een</w:t>
      </w:r>
      <w:r w:rsidRPr="00D03A81">
        <w:rPr>
          <w:rFonts w:eastAsia="宋体"/>
          <w:sz w:val="22"/>
          <w:lang w:val="en-US" w:eastAsia="zh-CN"/>
        </w:rPr>
        <w:t xml:space="preserve"> DL and UL is configured</w:t>
      </w:r>
    </w:p>
    <w:p w14:paraId="34ECB5E2" w14:textId="1A007F0E" w:rsidR="000162FA" w:rsidRPr="00D03A81" w:rsidRDefault="00254FE8" w:rsidP="00E377DD">
      <w:pPr>
        <w:numPr>
          <w:ilvl w:val="0"/>
          <w:numId w:val="9"/>
        </w:numPr>
        <w:tabs>
          <w:tab w:val="clear" w:pos="360"/>
        </w:tabs>
        <w:spacing w:afterLines="50" w:after="120"/>
        <w:jc w:val="both"/>
        <w:rPr>
          <w:rFonts w:eastAsia="宋体"/>
          <w:lang w:val="en-US" w:eastAsia="zh-CN"/>
        </w:rPr>
      </w:pPr>
      <w:r w:rsidRPr="00D03A81">
        <w:rPr>
          <w:rFonts w:eastAsia="宋体"/>
          <w:i/>
          <w:iCs/>
          <w:sz w:val="22"/>
          <w:lang w:val="en-US" w:eastAsia="zh-CN"/>
        </w:rPr>
        <w:t>TDD-UL-DL-</w:t>
      </w:r>
      <w:proofErr w:type="spellStart"/>
      <w:r w:rsidRPr="00D03A81">
        <w:rPr>
          <w:rFonts w:eastAsia="宋体"/>
          <w:i/>
          <w:iCs/>
          <w:sz w:val="22"/>
          <w:lang w:val="en-US" w:eastAsia="zh-CN"/>
        </w:rPr>
        <w:t>ConfigurationCommon</w:t>
      </w:r>
      <w:proofErr w:type="spellEnd"/>
      <w:r w:rsidRPr="00D03A81">
        <w:rPr>
          <w:rFonts w:eastAsia="宋体"/>
          <w:sz w:val="22"/>
          <w:lang w:val="en-US" w:eastAsia="zh-CN"/>
        </w:rPr>
        <w:t xml:space="preserve"> and </w:t>
      </w:r>
      <w:r w:rsidRPr="00D03A81">
        <w:rPr>
          <w:rFonts w:eastAsia="宋体"/>
          <w:i/>
          <w:iCs/>
          <w:sz w:val="22"/>
          <w:lang w:val="en-US" w:eastAsia="zh-CN"/>
        </w:rPr>
        <w:t>TDD-UL-DL-</w:t>
      </w:r>
      <w:proofErr w:type="spellStart"/>
      <w:r w:rsidRPr="00D03A81">
        <w:rPr>
          <w:rFonts w:eastAsia="宋体"/>
          <w:i/>
          <w:iCs/>
          <w:sz w:val="22"/>
          <w:lang w:val="en-US" w:eastAsia="zh-CN"/>
        </w:rPr>
        <w:t>ConfigDedicated</w:t>
      </w:r>
      <w:proofErr w:type="spellEnd"/>
      <w:r w:rsidRPr="00D03A81">
        <w:rPr>
          <w:rFonts w:eastAsia="宋体"/>
          <w:i/>
          <w:iCs/>
          <w:sz w:val="22"/>
          <w:lang w:val="en-US" w:eastAsia="zh-CN"/>
        </w:rPr>
        <w:t xml:space="preserve"> </w:t>
      </w:r>
      <w:r w:rsidRPr="00D03A81">
        <w:rPr>
          <w:rFonts w:eastAsia="宋体"/>
          <w:sz w:val="22"/>
          <w:lang w:val="en-US" w:eastAsia="zh-CN"/>
        </w:rPr>
        <w:t>as described in Subclause 11.1 of TS38.213</w:t>
      </w:r>
      <w:r w:rsidR="00163C2D">
        <w:rPr>
          <w:rFonts w:eastAsia="宋体"/>
          <w:sz w:val="22"/>
          <w:lang w:val="en-US" w:eastAsia="zh-CN"/>
        </w:rPr>
        <w:t xml:space="preserve"> </w:t>
      </w:r>
      <w:r w:rsidR="001643AE">
        <w:rPr>
          <w:rFonts w:eastAsia="宋体"/>
          <w:sz w:val="22"/>
          <w:szCs w:val="22"/>
          <w:lang w:val="en-US" w:eastAsia="zh-CN"/>
        </w:rPr>
        <w:t>[</w:t>
      </w:r>
      <w:r w:rsidR="005E0E95">
        <w:rPr>
          <w:rFonts w:eastAsia="宋体"/>
          <w:sz w:val="22"/>
          <w:szCs w:val="22"/>
          <w:lang w:val="en-US" w:eastAsia="zh-CN"/>
        </w:rPr>
        <w:t>3</w:t>
      </w:r>
      <w:r w:rsidR="001643AE">
        <w:rPr>
          <w:rFonts w:eastAsia="宋体"/>
          <w:sz w:val="22"/>
          <w:szCs w:val="22"/>
          <w:lang w:val="en-US" w:eastAsia="zh-CN"/>
        </w:rPr>
        <w:t>]</w:t>
      </w:r>
      <w:r w:rsidRPr="00D03A81">
        <w:rPr>
          <w:rFonts w:eastAsia="宋体"/>
          <w:sz w:val="22"/>
          <w:lang w:val="en-US" w:eastAsia="zh-CN"/>
        </w:rPr>
        <w:t>.</w:t>
      </w:r>
    </w:p>
    <w:p w14:paraId="6FAADEA3" w14:textId="201709A4" w:rsidR="002C1233" w:rsidRDefault="00284F28" w:rsidP="00F2178E">
      <w:pPr>
        <w:spacing w:afterLines="50" w:after="120"/>
        <w:jc w:val="both"/>
        <w:rPr>
          <w:rFonts w:eastAsia="宋体"/>
          <w:sz w:val="22"/>
          <w:lang w:val="en-US" w:eastAsia="zh-CN"/>
        </w:rPr>
      </w:pPr>
      <w:r>
        <w:rPr>
          <w:rFonts w:eastAsia="宋体"/>
          <w:sz w:val="22"/>
          <w:lang w:val="en-US" w:eastAsia="zh-CN"/>
        </w:rPr>
        <w:t xml:space="preserve">Combining </w:t>
      </w:r>
      <w:r w:rsidR="00D03A81" w:rsidRPr="00277F33">
        <w:rPr>
          <w:rFonts w:eastAsia="宋体"/>
          <w:sz w:val="22"/>
          <w:lang w:val="en-US" w:eastAsia="zh-CN"/>
        </w:rPr>
        <w:t xml:space="preserve">K1 timing </w:t>
      </w:r>
      <w:r>
        <w:rPr>
          <w:rFonts w:eastAsia="宋体"/>
          <w:sz w:val="22"/>
          <w:lang w:val="en-US" w:eastAsia="zh-CN"/>
        </w:rPr>
        <w:t xml:space="preserve">which </w:t>
      </w:r>
      <w:r w:rsidR="00386707">
        <w:rPr>
          <w:rFonts w:eastAsiaTheme="minorEastAsia" w:hint="eastAsia"/>
          <w:sz w:val="22"/>
          <w:lang w:val="en-US"/>
        </w:rPr>
        <w:t xml:space="preserve">is </w:t>
      </w:r>
      <w:r w:rsidR="00D03A81" w:rsidRPr="00277F33">
        <w:rPr>
          <w:rFonts w:eastAsia="宋体"/>
          <w:sz w:val="22"/>
          <w:lang w:val="en-US" w:eastAsia="zh-CN"/>
        </w:rPr>
        <w:t>defined in a unit of slot and PDSCH time domain resource allocation table</w:t>
      </w:r>
      <w:r>
        <w:rPr>
          <w:rFonts w:eastAsia="宋体"/>
          <w:sz w:val="22"/>
          <w:lang w:val="en-US" w:eastAsia="zh-CN"/>
        </w:rPr>
        <w:t xml:space="preserve">, </w:t>
      </w:r>
      <w:r w:rsidR="00E05EA1">
        <w:rPr>
          <w:rFonts w:eastAsia="宋体"/>
          <w:sz w:val="22"/>
          <w:lang w:val="en-US" w:eastAsia="zh-CN"/>
        </w:rPr>
        <w:t>the HARQ-ACK bit</w:t>
      </w:r>
      <w:r>
        <w:rPr>
          <w:rFonts w:eastAsia="宋体"/>
          <w:sz w:val="22"/>
          <w:lang w:val="en-US" w:eastAsia="zh-CN"/>
        </w:rPr>
        <w:t xml:space="preserve"> for</w:t>
      </w:r>
      <w:r w:rsidR="00E05EA1">
        <w:rPr>
          <w:rFonts w:eastAsia="宋体"/>
          <w:sz w:val="22"/>
          <w:lang w:val="en-US" w:eastAsia="zh-CN"/>
        </w:rPr>
        <w:t xml:space="preserve"> each candidate PDSCH</w:t>
      </w:r>
      <w:r w:rsidR="00957023">
        <w:rPr>
          <w:rFonts w:eastAsia="宋体"/>
          <w:sz w:val="22"/>
          <w:lang w:val="en-US" w:eastAsia="zh-CN"/>
        </w:rPr>
        <w:t xml:space="preserve"> reception (except</w:t>
      </w:r>
      <w:r w:rsidR="005E0E95">
        <w:rPr>
          <w:rFonts w:eastAsia="宋体"/>
          <w:sz w:val="22"/>
          <w:lang w:val="en-US" w:eastAsia="zh-CN"/>
        </w:rPr>
        <w:t xml:space="preserve"> for</w:t>
      </w:r>
      <w:r w:rsidR="00957023">
        <w:rPr>
          <w:rFonts w:eastAsia="宋体"/>
          <w:sz w:val="22"/>
          <w:lang w:val="en-US" w:eastAsia="zh-CN"/>
        </w:rPr>
        <w:t xml:space="preserve"> those overlapped with UL symbols)</w:t>
      </w:r>
      <w:r>
        <w:rPr>
          <w:rFonts w:eastAsia="宋体"/>
          <w:sz w:val="22"/>
          <w:lang w:val="en-US" w:eastAsia="zh-CN"/>
        </w:rPr>
        <w:t xml:space="preserve"> which can be multiplexed</w:t>
      </w:r>
      <w:r w:rsidR="00E05EA1">
        <w:rPr>
          <w:rFonts w:eastAsia="宋体"/>
          <w:sz w:val="22"/>
          <w:lang w:val="en-US" w:eastAsia="zh-CN"/>
        </w:rPr>
        <w:t xml:space="preserve"> into </w:t>
      </w:r>
      <w:r>
        <w:rPr>
          <w:rFonts w:eastAsia="宋体"/>
          <w:sz w:val="22"/>
          <w:lang w:val="en-US" w:eastAsia="zh-CN"/>
        </w:rPr>
        <w:t xml:space="preserve">one </w:t>
      </w:r>
      <w:r w:rsidR="00E05EA1">
        <w:rPr>
          <w:rFonts w:eastAsia="宋体"/>
          <w:sz w:val="22"/>
          <w:lang w:val="en-US" w:eastAsia="zh-CN"/>
        </w:rPr>
        <w:t>PUCCH resource in a UL slot</w:t>
      </w:r>
      <w:r>
        <w:rPr>
          <w:rFonts w:eastAsia="宋体"/>
          <w:sz w:val="22"/>
          <w:lang w:val="en-US" w:eastAsia="zh-CN"/>
        </w:rPr>
        <w:t xml:space="preserve"> is determined</w:t>
      </w:r>
      <w:r w:rsidR="00E05EA1">
        <w:rPr>
          <w:rFonts w:eastAsia="宋体"/>
          <w:sz w:val="22"/>
          <w:lang w:val="en-US" w:eastAsia="zh-CN"/>
        </w:rPr>
        <w:t xml:space="preserve">. </w:t>
      </w:r>
      <w:r w:rsidR="00743790">
        <w:rPr>
          <w:rFonts w:eastAsia="宋体"/>
          <w:sz w:val="22"/>
          <w:lang w:val="en-US" w:eastAsia="zh-CN"/>
        </w:rPr>
        <w:t xml:space="preserve">For example, assuming </w:t>
      </w:r>
      <w:r w:rsidR="00E05EA1">
        <w:rPr>
          <w:rFonts w:eastAsia="宋体"/>
          <w:sz w:val="22"/>
          <w:lang w:val="en-US" w:eastAsia="zh-CN"/>
        </w:rPr>
        <w:t>RRC configured K1 values are {5,6,7} and the</w:t>
      </w:r>
      <w:r w:rsidR="00555D0F">
        <w:rPr>
          <w:rFonts w:eastAsia="宋体"/>
          <w:sz w:val="22"/>
          <w:lang w:val="en-US" w:eastAsia="zh-CN"/>
        </w:rPr>
        <w:t xml:space="preserve"> PDSCH</w:t>
      </w:r>
      <w:r w:rsidR="00E05EA1">
        <w:rPr>
          <w:rFonts w:eastAsia="宋体"/>
          <w:sz w:val="22"/>
          <w:lang w:val="en-US" w:eastAsia="zh-CN"/>
        </w:rPr>
        <w:t xml:space="preserve"> </w:t>
      </w:r>
      <w:r w:rsidR="00555D0F">
        <w:rPr>
          <w:rFonts w:eastAsia="宋体"/>
          <w:sz w:val="22"/>
          <w:lang w:val="en-US" w:eastAsia="zh-CN"/>
        </w:rPr>
        <w:t>TDRA</w:t>
      </w:r>
      <w:r w:rsidR="00E05EA1">
        <w:rPr>
          <w:rFonts w:eastAsia="宋体"/>
          <w:sz w:val="22"/>
          <w:lang w:val="en-US" w:eastAsia="zh-CN"/>
        </w:rPr>
        <w:t xml:space="preserve"> table is configured as</w:t>
      </w:r>
      <w:r>
        <w:rPr>
          <w:rFonts w:eastAsia="宋体"/>
          <w:sz w:val="22"/>
          <w:lang w:val="en-US" w:eastAsia="zh-CN"/>
        </w:rPr>
        <w:t xml:space="preserve"> shown</w:t>
      </w:r>
      <w:r w:rsidR="00E05EA1">
        <w:rPr>
          <w:rFonts w:eastAsia="宋体"/>
          <w:sz w:val="22"/>
          <w:lang w:val="en-US" w:eastAsia="zh-CN"/>
        </w:rPr>
        <w:t xml:space="preserve"> in Fig.</w:t>
      </w:r>
      <w:r w:rsidR="005E0E95">
        <w:rPr>
          <w:rFonts w:eastAsia="宋体"/>
          <w:sz w:val="22"/>
          <w:lang w:val="en-US" w:eastAsia="zh-CN"/>
        </w:rPr>
        <w:t>2</w:t>
      </w:r>
      <w:r w:rsidR="00E05EA1">
        <w:rPr>
          <w:rFonts w:eastAsia="宋体"/>
          <w:sz w:val="22"/>
          <w:lang w:val="en-US" w:eastAsia="zh-CN"/>
        </w:rPr>
        <w:t xml:space="preserve">. </w:t>
      </w:r>
      <w:r w:rsidR="00743790">
        <w:rPr>
          <w:rFonts w:eastAsia="宋体"/>
          <w:sz w:val="22"/>
          <w:lang w:val="en-US" w:eastAsia="zh-CN"/>
        </w:rPr>
        <w:t>Then b</w:t>
      </w:r>
      <w:r w:rsidR="00E806C7">
        <w:rPr>
          <w:rFonts w:eastAsia="宋体"/>
          <w:sz w:val="22"/>
          <w:lang w:val="en-US" w:eastAsia="zh-CN"/>
        </w:rPr>
        <w:t>ased on Rel.15 HARQ-ACK codebook determination</w:t>
      </w:r>
      <w:r w:rsidR="00F80794">
        <w:rPr>
          <w:rFonts w:eastAsia="宋体"/>
          <w:sz w:val="22"/>
          <w:lang w:val="en-US" w:eastAsia="zh-CN"/>
        </w:rPr>
        <w:t xml:space="preserve"> procedure</w:t>
      </w:r>
      <w:r w:rsidR="00E806C7">
        <w:rPr>
          <w:rFonts w:eastAsia="宋体"/>
          <w:sz w:val="22"/>
          <w:lang w:val="en-US" w:eastAsia="zh-CN"/>
        </w:rPr>
        <w:t xml:space="preserve">, the HARQ-ACK </w:t>
      </w:r>
      <w:r w:rsidR="001D614A">
        <w:rPr>
          <w:rFonts w:eastAsia="宋体"/>
          <w:sz w:val="22"/>
          <w:lang w:val="en-US" w:eastAsia="zh-CN"/>
        </w:rPr>
        <w:t xml:space="preserve">codebook </w:t>
      </w:r>
      <w:r w:rsidR="009A3B53">
        <w:rPr>
          <w:rFonts w:eastAsia="宋体"/>
          <w:sz w:val="22"/>
          <w:lang w:val="en-US" w:eastAsia="zh-CN"/>
        </w:rPr>
        <w:t>is determined as foll</w:t>
      </w:r>
      <w:r w:rsidR="001D614A">
        <w:rPr>
          <w:rFonts w:eastAsia="宋体"/>
          <w:sz w:val="22"/>
          <w:lang w:val="en-US" w:eastAsia="zh-CN"/>
        </w:rPr>
        <w:t>o</w:t>
      </w:r>
      <w:r w:rsidR="009A3B53">
        <w:rPr>
          <w:rFonts w:eastAsia="宋体"/>
          <w:sz w:val="22"/>
          <w:lang w:val="en-US" w:eastAsia="zh-CN"/>
        </w:rPr>
        <w:t>w</w:t>
      </w:r>
      <w:r w:rsidR="001D614A">
        <w:rPr>
          <w:rFonts w:eastAsia="宋体"/>
          <w:sz w:val="22"/>
          <w:lang w:val="en-US" w:eastAsia="zh-CN"/>
        </w:rPr>
        <w:t>s:</w:t>
      </w:r>
    </w:p>
    <w:p w14:paraId="7563501F" w14:textId="05726E49" w:rsidR="00E05EA1" w:rsidRDefault="00471E0D" w:rsidP="00957023">
      <w:pPr>
        <w:jc w:val="center"/>
        <w:rPr>
          <w:rFonts w:eastAsia="宋体"/>
          <w:sz w:val="22"/>
          <w:lang w:val="en-US" w:eastAsia="zh-CN"/>
        </w:rPr>
      </w:pPr>
      <w:r>
        <w:rPr>
          <w:rFonts w:eastAsia="宋体"/>
          <w:noProof/>
          <w:sz w:val="22"/>
          <w:lang w:val="en-US"/>
        </w:rPr>
        <w:drawing>
          <wp:inline distT="0" distB="0" distL="0" distR="0" wp14:anchorId="56653BFB" wp14:editId="1A4FCD62">
            <wp:extent cx="4851396" cy="1643881"/>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71131" cy="1650568"/>
                    </a:xfrm>
                    <a:prstGeom prst="rect">
                      <a:avLst/>
                    </a:prstGeom>
                    <a:noFill/>
                  </pic:spPr>
                </pic:pic>
              </a:graphicData>
            </a:graphic>
          </wp:inline>
        </w:drawing>
      </w:r>
    </w:p>
    <w:p w14:paraId="6269EF10" w14:textId="6ADBE6E3" w:rsidR="00490F9C" w:rsidRDefault="00490F9C" w:rsidP="00957023">
      <w:pPr>
        <w:jc w:val="center"/>
        <w:rPr>
          <w:rFonts w:eastAsia="宋体"/>
          <w:sz w:val="22"/>
          <w:lang w:val="en-US" w:eastAsia="zh-CN"/>
        </w:rPr>
      </w:pPr>
      <w:r>
        <w:rPr>
          <w:rFonts w:eastAsia="宋体" w:hint="eastAsia"/>
          <w:sz w:val="22"/>
          <w:lang w:val="en-US" w:eastAsia="zh-CN"/>
        </w:rPr>
        <w:t>F</w:t>
      </w:r>
      <w:r w:rsidR="00743790">
        <w:rPr>
          <w:rFonts w:eastAsia="宋体"/>
          <w:sz w:val="22"/>
          <w:lang w:val="en-US" w:eastAsia="zh-CN"/>
        </w:rPr>
        <w:t>ig.</w:t>
      </w:r>
      <w:r w:rsidR="005E0E95">
        <w:rPr>
          <w:rFonts w:eastAsia="宋体"/>
          <w:sz w:val="22"/>
          <w:lang w:val="en-US" w:eastAsia="zh-CN"/>
        </w:rPr>
        <w:t xml:space="preserve">2 </w:t>
      </w:r>
      <w:r w:rsidR="00386707">
        <w:rPr>
          <w:rFonts w:eastAsiaTheme="minorEastAsia" w:hint="eastAsia"/>
          <w:sz w:val="22"/>
          <w:lang w:val="en-US"/>
        </w:rPr>
        <w:t xml:space="preserve">Example of </w:t>
      </w:r>
      <w:r>
        <w:rPr>
          <w:rFonts w:eastAsia="宋体"/>
          <w:sz w:val="22"/>
          <w:lang w:val="en-US" w:eastAsia="zh-CN"/>
        </w:rPr>
        <w:t xml:space="preserve">PDSCH </w:t>
      </w:r>
      <w:r w:rsidR="00B6042C">
        <w:rPr>
          <w:rFonts w:eastAsia="宋体"/>
          <w:sz w:val="22"/>
          <w:lang w:val="en-US" w:eastAsia="zh-CN"/>
        </w:rPr>
        <w:t>TDRA</w:t>
      </w:r>
      <w:r>
        <w:rPr>
          <w:rFonts w:eastAsia="宋体"/>
          <w:sz w:val="22"/>
          <w:lang w:val="en-US" w:eastAsia="zh-CN"/>
        </w:rPr>
        <w:t xml:space="preserve"> table</w:t>
      </w:r>
      <w:r w:rsidR="00386707">
        <w:rPr>
          <w:rFonts w:eastAsiaTheme="minorEastAsia" w:hint="eastAsia"/>
          <w:sz w:val="22"/>
          <w:lang w:val="en-US"/>
        </w:rPr>
        <w:t>.</w:t>
      </w:r>
      <w:r>
        <w:rPr>
          <w:rFonts w:eastAsia="宋体"/>
          <w:sz w:val="22"/>
          <w:lang w:val="en-US" w:eastAsia="zh-CN"/>
        </w:rPr>
        <w:t xml:space="preserve"> </w:t>
      </w:r>
    </w:p>
    <w:p w14:paraId="29E2AAC8" w14:textId="537C91A3" w:rsidR="003F7E2F" w:rsidRPr="00386707" w:rsidRDefault="003F7E2F" w:rsidP="003F7E2F">
      <w:pPr>
        <w:jc w:val="center"/>
        <w:rPr>
          <w:rFonts w:eastAsia="宋体"/>
          <w:sz w:val="22"/>
          <w:lang w:val="en-US" w:eastAsia="zh-CN"/>
        </w:rPr>
      </w:pPr>
    </w:p>
    <w:p w14:paraId="6E4B6248" w14:textId="11356FFB" w:rsidR="00C000A0" w:rsidRPr="00322FD7" w:rsidRDefault="00EC78AC" w:rsidP="00E377DD">
      <w:pPr>
        <w:pStyle w:val="aff"/>
        <w:numPr>
          <w:ilvl w:val="0"/>
          <w:numId w:val="14"/>
        </w:numPr>
        <w:spacing w:afterLines="50" w:after="120"/>
        <w:ind w:leftChars="0"/>
        <w:jc w:val="both"/>
        <w:rPr>
          <w:rFonts w:eastAsia="宋体"/>
          <w:sz w:val="22"/>
          <w:lang w:val="en-US" w:eastAsia="zh-CN"/>
        </w:rPr>
      </w:pPr>
      <w:r w:rsidRPr="00322FD7">
        <w:rPr>
          <w:rFonts w:eastAsia="宋体"/>
          <w:sz w:val="22"/>
          <w:lang w:val="en-US" w:eastAsia="zh-CN"/>
        </w:rPr>
        <w:t>Step1: D</w:t>
      </w:r>
      <w:r w:rsidR="003F7E2F" w:rsidRPr="00322FD7">
        <w:rPr>
          <w:rFonts w:eastAsia="宋体"/>
          <w:sz w:val="22"/>
          <w:lang w:val="en-US" w:eastAsia="zh-CN"/>
        </w:rPr>
        <w:t xml:space="preserve">etermine the HARQ-ACK window size based on the HARQ-ACK timing values K1 as </w:t>
      </w:r>
      <w:r w:rsidR="00BC5166">
        <w:rPr>
          <w:rFonts w:eastAsia="宋体"/>
          <w:sz w:val="22"/>
          <w:lang w:val="en-US" w:eastAsia="zh-CN"/>
        </w:rPr>
        <w:t>shown in Fig.</w:t>
      </w:r>
      <w:r w:rsidR="005E0E95">
        <w:rPr>
          <w:rFonts w:eastAsia="宋体"/>
          <w:sz w:val="22"/>
          <w:lang w:val="en-US" w:eastAsia="zh-CN"/>
        </w:rPr>
        <w:t>3</w:t>
      </w:r>
      <w:r w:rsidR="003F7E2F" w:rsidRPr="00322FD7">
        <w:rPr>
          <w:rFonts w:eastAsia="宋体"/>
          <w:sz w:val="22"/>
          <w:lang w:val="en-US" w:eastAsia="zh-CN"/>
        </w:rPr>
        <w:t>:</w:t>
      </w:r>
    </w:p>
    <w:p w14:paraId="00202B54" w14:textId="2E05E9AB" w:rsidR="003F7E2F" w:rsidRDefault="003F7E2F" w:rsidP="003F7E2F">
      <w:pPr>
        <w:jc w:val="center"/>
        <w:rPr>
          <w:rFonts w:eastAsia="宋体"/>
          <w:sz w:val="22"/>
          <w:lang w:val="en-US" w:eastAsia="zh-CN"/>
        </w:rPr>
      </w:pPr>
      <w:r>
        <w:rPr>
          <w:rFonts w:eastAsia="宋体"/>
          <w:noProof/>
          <w:sz w:val="22"/>
          <w:lang w:val="en-US"/>
        </w:rPr>
        <w:lastRenderedPageBreak/>
        <w:drawing>
          <wp:inline distT="0" distB="0" distL="0" distR="0" wp14:anchorId="7578A7D7" wp14:editId="3609DFA2">
            <wp:extent cx="5527474" cy="55839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81346" cy="573936"/>
                    </a:xfrm>
                    <a:prstGeom prst="rect">
                      <a:avLst/>
                    </a:prstGeom>
                    <a:noFill/>
                  </pic:spPr>
                </pic:pic>
              </a:graphicData>
            </a:graphic>
          </wp:inline>
        </w:drawing>
      </w:r>
    </w:p>
    <w:p w14:paraId="33E20A48" w14:textId="4A1597AC" w:rsidR="00BC5166" w:rsidRPr="00F2178E" w:rsidRDefault="00BC5166" w:rsidP="003F7E2F">
      <w:pPr>
        <w:jc w:val="center"/>
        <w:rPr>
          <w:rFonts w:eastAsiaTheme="minorEastAsia"/>
          <w:sz w:val="22"/>
          <w:lang w:val="en-US"/>
        </w:rPr>
      </w:pPr>
      <w:r>
        <w:rPr>
          <w:rFonts w:eastAsia="宋体" w:hint="eastAsia"/>
          <w:sz w:val="22"/>
          <w:lang w:val="en-US" w:eastAsia="zh-CN"/>
        </w:rPr>
        <w:t>F</w:t>
      </w:r>
      <w:r>
        <w:rPr>
          <w:rFonts w:eastAsia="宋体"/>
          <w:sz w:val="22"/>
          <w:lang w:val="en-US" w:eastAsia="zh-CN"/>
        </w:rPr>
        <w:t>ig.</w:t>
      </w:r>
      <w:r w:rsidR="005E0E95">
        <w:rPr>
          <w:rFonts w:eastAsia="宋体"/>
          <w:sz w:val="22"/>
          <w:lang w:val="en-US" w:eastAsia="zh-CN"/>
        </w:rPr>
        <w:t xml:space="preserve">3 </w:t>
      </w:r>
      <w:r w:rsidR="00386707">
        <w:rPr>
          <w:rFonts w:eastAsiaTheme="minorEastAsia" w:hint="eastAsia"/>
          <w:sz w:val="22"/>
          <w:lang w:val="en-US"/>
        </w:rPr>
        <w:t>Example of</w:t>
      </w:r>
      <w:r w:rsidR="000D4BA5">
        <w:rPr>
          <w:rFonts w:eastAsiaTheme="minorEastAsia"/>
          <w:sz w:val="22"/>
          <w:lang w:val="en-US"/>
        </w:rPr>
        <w:t xml:space="preserve"> </w:t>
      </w:r>
      <w:r w:rsidR="000D4BA5">
        <w:rPr>
          <w:rFonts w:eastAsia="宋体"/>
          <w:sz w:val="22"/>
          <w:lang w:val="en-US" w:eastAsia="zh-CN"/>
        </w:rPr>
        <w:t>HARQ-ACK feedback window size based on K1 granularity of slot</w:t>
      </w:r>
    </w:p>
    <w:p w14:paraId="750B6E89" w14:textId="77777777" w:rsidR="00BC5166" w:rsidRDefault="00BC5166" w:rsidP="003F7E2F">
      <w:pPr>
        <w:jc w:val="center"/>
        <w:rPr>
          <w:rFonts w:eastAsia="宋体"/>
          <w:sz w:val="22"/>
          <w:lang w:val="en-US" w:eastAsia="zh-CN"/>
        </w:rPr>
      </w:pPr>
    </w:p>
    <w:p w14:paraId="30B784F7" w14:textId="77777777" w:rsidR="003F7E2F" w:rsidRPr="00322FD7" w:rsidRDefault="003F7E2F" w:rsidP="00E377DD">
      <w:pPr>
        <w:pStyle w:val="aff"/>
        <w:numPr>
          <w:ilvl w:val="0"/>
          <w:numId w:val="14"/>
        </w:numPr>
        <w:spacing w:afterLines="50" w:after="120"/>
        <w:ind w:leftChars="0"/>
        <w:jc w:val="both"/>
        <w:rPr>
          <w:rFonts w:eastAsia="宋体"/>
          <w:sz w:val="22"/>
          <w:lang w:val="en-US" w:eastAsia="zh-CN"/>
        </w:rPr>
      </w:pPr>
      <w:r w:rsidRPr="00322FD7">
        <w:rPr>
          <w:rFonts w:eastAsia="宋体"/>
          <w:sz w:val="22"/>
          <w:lang w:val="en-US" w:eastAsia="zh-CN"/>
        </w:rPr>
        <w:t>Step2: For each K1, determine the candidate PDSCH reception occasions in each slot:</w:t>
      </w:r>
    </w:p>
    <w:p w14:paraId="0B74B699" w14:textId="77777777" w:rsidR="003F7E2F" w:rsidRPr="0076548B" w:rsidRDefault="003F7E2F" w:rsidP="00E377DD">
      <w:pPr>
        <w:pStyle w:val="aff"/>
        <w:numPr>
          <w:ilvl w:val="0"/>
          <w:numId w:val="10"/>
        </w:numPr>
        <w:spacing w:afterLines="50" w:after="120"/>
        <w:ind w:leftChars="0"/>
        <w:jc w:val="both"/>
        <w:rPr>
          <w:rFonts w:eastAsia="宋体"/>
          <w:sz w:val="22"/>
          <w:lang w:val="en-US" w:eastAsia="zh-CN"/>
        </w:rPr>
      </w:pPr>
      <w:r w:rsidRPr="0076548B">
        <w:rPr>
          <w:rFonts w:eastAsia="宋体"/>
          <w:sz w:val="22"/>
          <w:lang w:val="en-US" w:eastAsia="zh-CN"/>
        </w:rPr>
        <w:t xml:space="preserve">Step 2-1: </w:t>
      </w:r>
      <w:bookmarkStart w:id="10" w:name="_Hlk534901170"/>
      <w:r w:rsidRPr="0076548B">
        <w:rPr>
          <w:rFonts w:eastAsia="宋体"/>
          <w:sz w:val="22"/>
          <w:lang w:val="en-US" w:eastAsia="zh-CN"/>
        </w:rPr>
        <w:t xml:space="preserve">Candidate PDSCH reception occasions in the time domain RA table overlapped with UL configured by </w:t>
      </w:r>
      <w:r w:rsidRPr="00F2178E">
        <w:rPr>
          <w:rFonts w:eastAsia="宋体"/>
          <w:i/>
          <w:sz w:val="22"/>
          <w:lang w:val="en-US" w:eastAsia="zh-CN"/>
        </w:rPr>
        <w:t>TDD-UL-DL-</w:t>
      </w:r>
      <w:proofErr w:type="spellStart"/>
      <w:r w:rsidRPr="00F2178E">
        <w:rPr>
          <w:rFonts w:eastAsia="宋体"/>
          <w:i/>
          <w:sz w:val="22"/>
          <w:lang w:val="en-US" w:eastAsia="zh-CN"/>
        </w:rPr>
        <w:t>ConfigurationCommon</w:t>
      </w:r>
      <w:proofErr w:type="spellEnd"/>
      <w:r w:rsidRPr="0076548B">
        <w:rPr>
          <w:rFonts w:eastAsia="宋体"/>
          <w:sz w:val="22"/>
          <w:lang w:val="en-US" w:eastAsia="zh-CN"/>
        </w:rPr>
        <w:t xml:space="preserve"> and </w:t>
      </w:r>
      <w:r w:rsidRPr="00F2178E">
        <w:rPr>
          <w:rFonts w:eastAsia="宋体"/>
          <w:i/>
          <w:sz w:val="22"/>
          <w:lang w:val="en-US" w:eastAsia="zh-CN"/>
        </w:rPr>
        <w:t>TDD-UL-DL-</w:t>
      </w:r>
      <w:proofErr w:type="spellStart"/>
      <w:r w:rsidRPr="00F2178E">
        <w:rPr>
          <w:rFonts w:eastAsia="宋体"/>
          <w:i/>
          <w:sz w:val="22"/>
          <w:lang w:val="en-US" w:eastAsia="zh-CN"/>
        </w:rPr>
        <w:t>ConfigDedicated</w:t>
      </w:r>
      <w:proofErr w:type="spellEnd"/>
      <w:r w:rsidRPr="0076548B">
        <w:rPr>
          <w:rFonts w:eastAsia="宋体"/>
          <w:sz w:val="22"/>
          <w:lang w:val="en-US" w:eastAsia="zh-CN"/>
        </w:rPr>
        <w:t xml:space="preserve"> are excluded </w:t>
      </w:r>
      <w:bookmarkEnd w:id="10"/>
    </w:p>
    <w:p w14:paraId="6DC8E370" w14:textId="05B038CA" w:rsidR="003F7E2F" w:rsidRDefault="003F7E2F" w:rsidP="00E377DD">
      <w:pPr>
        <w:pStyle w:val="aff"/>
        <w:numPr>
          <w:ilvl w:val="0"/>
          <w:numId w:val="10"/>
        </w:numPr>
        <w:spacing w:afterLines="50" w:after="120"/>
        <w:ind w:leftChars="0"/>
        <w:jc w:val="both"/>
        <w:rPr>
          <w:rFonts w:eastAsia="宋体"/>
          <w:sz w:val="22"/>
          <w:lang w:val="en-US" w:eastAsia="zh-CN"/>
        </w:rPr>
      </w:pPr>
      <w:r w:rsidRPr="0076548B">
        <w:rPr>
          <w:rFonts w:eastAsia="宋体"/>
          <w:sz w:val="22"/>
          <w:lang w:val="en-US" w:eastAsia="zh-CN"/>
        </w:rPr>
        <w:t xml:space="preserve">Step 2-2: </w:t>
      </w:r>
      <w:bookmarkStart w:id="11" w:name="_Hlk534901218"/>
      <w:r w:rsidRPr="0076548B">
        <w:rPr>
          <w:rFonts w:eastAsia="宋体"/>
          <w:sz w:val="22"/>
          <w:lang w:val="en-US" w:eastAsia="zh-CN"/>
        </w:rPr>
        <w:t xml:space="preserve">For overlapped candidate PDSCH reception occasions, only one HARQ-ACK bit is generated based on a </w:t>
      </w:r>
      <w:proofErr w:type="gramStart"/>
      <w:r w:rsidRPr="0076548B">
        <w:rPr>
          <w:rFonts w:eastAsia="宋体"/>
          <w:sz w:val="22"/>
          <w:lang w:val="en-US" w:eastAsia="zh-CN"/>
        </w:rPr>
        <w:t>particular rule</w:t>
      </w:r>
      <w:proofErr w:type="gramEnd"/>
      <w:r w:rsidRPr="0076548B">
        <w:rPr>
          <w:rFonts w:eastAsia="宋体"/>
          <w:sz w:val="22"/>
          <w:lang w:val="en-US" w:eastAsia="zh-CN"/>
        </w:rPr>
        <w:t>.</w:t>
      </w:r>
      <w:bookmarkEnd w:id="11"/>
    </w:p>
    <w:p w14:paraId="547F61B7" w14:textId="54170298" w:rsidR="00A227F4" w:rsidRDefault="00A227F4" w:rsidP="00E377DD">
      <w:pPr>
        <w:pStyle w:val="aff"/>
        <w:numPr>
          <w:ilvl w:val="1"/>
          <w:numId w:val="10"/>
        </w:numPr>
        <w:spacing w:afterLines="50" w:after="120"/>
        <w:ind w:leftChars="0"/>
        <w:jc w:val="both"/>
        <w:rPr>
          <w:rFonts w:eastAsia="宋体"/>
          <w:sz w:val="22"/>
          <w:lang w:val="en-US" w:eastAsia="zh-CN"/>
        </w:rPr>
      </w:pPr>
      <w:r>
        <w:rPr>
          <w:rFonts w:eastAsia="宋体"/>
          <w:sz w:val="22"/>
          <w:lang w:val="en-US" w:eastAsia="zh-CN"/>
        </w:rPr>
        <w:t>For K1=7,</w:t>
      </w:r>
      <w:r w:rsidR="006A7A47" w:rsidRPr="006A7A47">
        <w:rPr>
          <w:rFonts w:eastAsia="宋体"/>
          <w:sz w:val="22"/>
          <w:lang w:eastAsia="zh-CN"/>
        </w:rPr>
        <w:t xml:space="preserve"> no candidate PDSCH reception occasions are excluded from the set of HARQ-ACK bits generation since no candidate PDSCH reception occasions are overlapped with UL</w:t>
      </w:r>
    </w:p>
    <w:p w14:paraId="03079410" w14:textId="08C494A6" w:rsidR="00A227F4" w:rsidRDefault="00A227F4" w:rsidP="00F2178E">
      <w:pPr>
        <w:spacing w:afterLines="50" w:after="120"/>
        <w:jc w:val="both"/>
        <w:rPr>
          <w:rFonts w:eastAsia="宋体"/>
          <w:sz w:val="22"/>
          <w:lang w:val="en-US" w:eastAsia="zh-CN"/>
        </w:rPr>
      </w:pPr>
    </w:p>
    <w:p w14:paraId="78875FB8" w14:textId="233F89AC" w:rsidR="00A227F4" w:rsidRDefault="00A227F4" w:rsidP="007F323E">
      <w:pPr>
        <w:spacing w:afterLines="50" w:after="120"/>
        <w:jc w:val="center"/>
        <w:rPr>
          <w:rFonts w:eastAsia="宋体"/>
          <w:sz w:val="22"/>
          <w:lang w:val="en-US" w:eastAsia="zh-CN"/>
        </w:rPr>
      </w:pPr>
      <w:r>
        <w:rPr>
          <w:rFonts w:eastAsia="宋体"/>
          <w:noProof/>
          <w:sz w:val="22"/>
          <w:lang w:val="en-US"/>
        </w:rPr>
        <w:drawing>
          <wp:inline distT="0" distB="0" distL="0" distR="0" wp14:anchorId="7346F950" wp14:editId="25C6B9ED">
            <wp:extent cx="5474473" cy="142074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0117" cy="1427402"/>
                    </a:xfrm>
                    <a:prstGeom prst="rect">
                      <a:avLst/>
                    </a:prstGeom>
                    <a:noFill/>
                  </pic:spPr>
                </pic:pic>
              </a:graphicData>
            </a:graphic>
          </wp:inline>
        </w:drawing>
      </w:r>
    </w:p>
    <w:p w14:paraId="7C3FDCFB" w14:textId="396870C2" w:rsidR="007F323E" w:rsidRDefault="007F323E" w:rsidP="007F323E">
      <w:pPr>
        <w:jc w:val="center"/>
        <w:rPr>
          <w:rFonts w:eastAsia="宋体"/>
          <w:sz w:val="22"/>
          <w:lang w:val="en-US" w:eastAsia="zh-CN"/>
        </w:rPr>
      </w:pPr>
      <w:r>
        <w:rPr>
          <w:rFonts w:eastAsia="宋体" w:hint="eastAsia"/>
          <w:sz w:val="22"/>
          <w:lang w:val="en-US" w:eastAsia="zh-CN"/>
        </w:rPr>
        <w:t>F</w:t>
      </w:r>
      <w:r>
        <w:rPr>
          <w:rFonts w:eastAsia="宋体"/>
          <w:sz w:val="22"/>
          <w:lang w:val="en-US" w:eastAsia="zh-CN"/>
        </w:rPr>
        <w:t>ig.</w:t>
      </w:r>
      <w:r w:rsidR="003D4A7F">
        <w:rPr>
          <w:rFonts w:eastAsia="宋体"/>
          <w:sz w:val="22"/>
          <w:lang w:val="en-US" w:eastAsia="zh-CN"/>
        </w:rPr>
        <w:t xml:space="preserve">4 </w:t>
      </w:r>
      <w:r w:rsidR="00386707">
        <w:rPr>
          <w:rFonts w:eastAsiaTheme="minorEastAsia" w:hint="eastAsia"/>
          <w:sz w:val="22"/>
          <w:lang w:val="en-US"/>
        </w:rPr>
        <w:t>Procedure on Step 2-1 and 2-2 for K1=7.</w:t>
      </w:r>
    </w:p>
    <w:p w14:paraId="57914CE5" w14:textId="77777777" w:rsidR="007F323E" w:rsidRPr="00A227F4" w:rsidRDefault="007F323E" w:rsidP="00F2178E">
      <w:pPr>
        <w:spacing w:afterLines="50" w:after="120"/>
        <w:jc w:val="center"/>
        <w:rPr>
          <w:rFonts w:eastAsia="宋体"/>
          <w:sz w:val="22"/>
          <w:lang w:val="en-US" w:eastAsia="zh-CN"/>
        </w:rPr>
      </w:pPr>
    </w:p>
    <w:p w14:paraId="060868DA" w14:textId="511E1BB2" w:rsidR="003F7E2F" w:rsidRDefault="00A227F4" w:rsidP="00E377DD">
      <w:pPr>
        <w:pStyle w:val="aff"/>
        <w:numPr>
          <w:ilvl w:val="0"/>
          <w:numId w:val="11"/>
        </w:numPr>
        <w:spacing w:afterLines="50" w:after="120"/>
        <w:ind w:leftChars="0"/>
        <w:jc w:val="both"/>
        <w:rPr>
          <w:rFonts w:eastAsia="宋体"/>
          <w:sz w:val="22"/>
          <w:lang w:val="en-US" w:eastAsia="zh-CN"/>
        </w:rPr>
      </w:pPr>
      <w:r>
        <w:rPr>
          <w:rFonts w:eastAsia="宋体" w:hint="eastAsia"/>
          <w:sz w:val="22"/>
          <w:lang w:val="en-US" w:eastAsia="zh-CN"/>
        </w:rPr>
        <w:t>F</w:t>
      </w:r>
      <w:r>
        <w:rPr>
          <w:rFonts w:eastAsia="宋体"/>
          <w:sz w:val="22"/>
          <w:lang w:val="en-US" w:eastAsia="zh-CN"/>
        </w:rPr>
        <w:t>or K1=6,</w:t>
      </w:r>
      <w:r w:rsidR="006A7A47">
        <w:rPr>
          <w:rFonts w:eastAsia="宋体"/>
          <w:sz w:val="22"/>
          <w:lang w:val="en-US" w:eastAsia="zh-CN"/>
        </w:rPr>
        <w:t xml:space="preserve"> </w:t>
      </w:r>
      <w:r w:rsidR="006A7A47" w:rsidRPr="006A7A47">
        <w:rPr>
          <w:rFonts w:eastAsia="宋体"/>
          <w:sz w:val="22"/>
          <w:lang w:eastAsia="zh-CN"/>
        </w:rPr>
        <w:t xml:space="preserve">candidate PDSCH reception occasions </w:t>
      </w:r>
      <w:r w:rsidR="00032C65">
        <w:rPr>
          <w:rFonts w:eastAsia="宋体" w:hint="eastAsia"/>
          <w:sz w:val="22"/>
          <w:lang w:eastAsia="zh-CN"/>
        </w:rPr>
        <w:t>corresponding</w:t>
      </w:r>
      <w:r w:rsidR="00032C65">
        <w:rPr>
          <w:rFonts w:eastAsia="宋体"/>
          <w:sz w:val="22"/>
          <w:lang w:eastAsia="zh-CN"/>
        </w:rPr>
        <w:t xml:space="preserve"> to row index 2,3,8 </w:t>
      </w:r>
      <w:r w:rsidR="006A7A47" w:rsidRPr="006A7A47">
        <w:rPr>
          <w:rFonts w:eastAsia="宋体"/>
          <w:sz w:val="22"/>
          <w:lang w:eastAsia="zh-CN"/>
        </w:rPr>
        <w:t>are excluded from the set of HARQ-ACK bits generation since these candidate PDSCH reception occasions are overlapped with UL</w:t>
      </w:r>
      <w:r w:rsidR="004E4A18">
        <w:rPr>
          <w:rFonts w:eastAsia="宋体"/>
          <w:sz w:val="22"/>
          <w:lang w:eastAsia="zh-CN"/>
        </w:rPr>
        <w:t>.</w:t>
      </w:r>
    </w:p>
    <w:p w14:paraId="2456D563" w14:textId="48DD0A0A" w:rsidR="00A227F4" w:rsidRDefault="00A227F4" w:rsidP="00F2178E">
      <w:pPr>
        <w:spacing w:afterLines="50" w:after="120"/>
        <w:ind w:left="567"/>
        <w:jc w:val="center"/>
        <w:rPr>
          <w:rFonts w:eastAsia="宋体"/>
          <w:sz w:val="22"/>
          <w:lang w:val="en-US" w:eastAsia="zh-CN"/>
        </w:rPr>
      </w:pPr>
      <w:r>
        <w:rPr>
          <w:rFonts w:eastAsia="宋体"/>
          <w:noProof/>
          <w:sz w:val="22"/>
          <w:lang w:val="en-US"/>
        </w:rPr>
        <w:drawing>
          <wp:inline distT="0" distB="0" distL="0" distR="0" wp14:anchorId="08173C69" wp14:editId="669C2E06">
            <wp:extent cx="5482425" cy="1490069"/>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43553" cy="1506683"/>
                    </a:xfrm>
                    <a:prstGeom prst="rect">
                      <a:avLst/>
                    </a:prstGeom>
                    <a:noFill/>
                  </pic:spPr>
                </pic:pic>
              </a:graphicData>
            </a:graphic>
          </wp:inline>
        </w:drawing>
      </w:r>
    </w:p>
    <w:p w14:paraId="6A57FB33" w14:textId="76BAA30E" w:rsidR="007F323E" w:rsidRDefault="007F323E" w:rsidP="007F323E">
      <w:pPr>
        <w:jc w:val="center"/>
        <w:rPr>
          <w:rFonts w:eastAsia="宋体"/>
          <w:sz w:val="22"/>
          <w:lang w:val="en-US" w:eastAsia="zh-CN"/>
        </w:rPr>
      </w:pPr>
      <w:r>
        <w:rPr>
          <w:rFonts w:eastAsia="宋体" w:hint="eastAsia"/>
          <w:sz w:val="22"/>
          <w:lang w:val="en-US" w:eastAsia="zh-CN"/>
        </w:rPr>
        <w:t>F</w:t>
      </w:r>
      <w:r>
        <w:rPr>
          <w:rFonts w:eastAsia="宋体"/>
          <w:sz w:val="22"/>
          <w:lang w:val="en-US" w:eastAsia="zh-CN"/>
        </w:rPr>
        <w:t>ig.</w:t>
      </w:r>
      <w:r w:rsidR="003D4A7F">
        <w:rPr>
          <w:rFonts w:eastAsia="宋体"/>
          <w:sz w:val="22"/>
          <w:lang w:val="en-US" w:eastAsia="zh-CN"/>
        </w:rPr>
        <w:t xml:space="preserve">5 </w:t>
      </w:r>
      <w:r w:rsidR="00386707">
        <w:rPr>
          <w:rFonts w:eastAsiaTheme="minorEastAsia" w:hint="eastAsia"/>
          <w:sz w:val="22"/>
          <w:lang w:val="en-US"/>
        </w:rPr>
        <w:t>Procedure on Step 2-1 and 2-2 for K1=</w:t>
      </w:r>
      <w:r w:rsidR="00815698">
        <w:rPr>
          <w:rFonts w:eastAsiaTheme="minorEastAsia" w:hint="eastAsia"/>
          <w:sz w:val="22"/>
          <w:lang w:val="en-US"/>
        </w:rPr>
        <w:t>6</w:t>
      </w:r>
      <w:r w:rsidR="00386707">
        <w:rPr>
          <w:rFonts w:eastAsiaTheme="minorEastAsia" w:hint="eastAsia"/>
          <w:sz w:val="22"/>
          <w:lang w:val="en-US"/>
        </w:rPr>
        <w:t>.</w:t>
      </w:r>
    </w:p>
    <w:p w14:paraId="62D6ED3C" w14:textId="77777777" w:rsidR="007F323E" w:rsidRDefault="007F323E" w:rsidP="00F2178E">
      <w:pPr>
        <w:spacing w:afterLines="50" w:after="120"/>
        <w:ind w:left="567"/>
        <w:jc w:val="both"/>
        <w:rPr>
          <w:rFonts w:eastAsia="宋体"/>
          <w:sz w:val="22"/>
          <w:lang w:val="en-US" w:eastAsia="zh-CN"/>
        </w:rPr>
      </w:pPr>
    </w:p>
    <w:p w14:paraId="46948771" w14:textId="6D6C6A35" w:rsidR="006A7A47" w:rsidRDefault="006A7A47" w:rsidP="00E377DD">
      <w:pPr>
        <w:pStyle w:val="aff"/>
        <w:numPr>
          <w:ilvl w:val="0"/>
          <w:numId w:val="11"/>
        </w:numPr>
        <w:spacing w:afterLines="50" w:after="120"/>
        <w:ind w:leftChars="0"/>
        <w:jc w:val="both"/>
        <w:rPr>
          <w:rFonts w:eastAsia="宋体"/>
          <w:sz w:val="22"/>
          <w:lang w:val="en-US" w:eastAsia="zh-CN"/>
        </w:rPr>
      </w:pPr>
      <w:r>
        <w:rPr>
          <w:rFonts w:eastAsia="宋体" w:hint="eastAsia"/>
          <w:sz w:val="22"/>
          <w:lang w:val="en-US" w:eastAsia="zh-CN"/>
        </w:rPr>
        <w:t>F</w:t>
      </w:r>
      <w:r>
        <w:rPr>
          <w:rFonts w:eastAsia="宋体"/>
          <w:sz w:val="22"/>
          <w:lang w:val="en-US" w:eastAsia="zh-CN"/>
        </w:rPr>
        <w:t>or K1=5,</w:t>
      </w:r>
      <w:r w:rsidRPr="006A7A47">
        <w:rPr>
          <w:rFonts w:eastAsia="宋体"/>
          <w:sz w:val="22"/>
          <w:lang w:val="en-US" w:eastAsia="zh-CN"/>
        </w:rPr>
        <w:t xml:space="preserve"> all candidate PDSCH reception occasions are excluded from the set of HARQ-ACK bits generation since the candidate PDSCH reception occasions are overlapped with UL</w:t>
      </w:r>
      <w:r w:rsidR="00B95CFF">
        <w:rPr>
          <w:rFonts w:eastAsia="宋体"/>
          <w:sz w:val="22"/>
          <w:lang w:val="en-US" w:eastAsia="zh-CN"/>
        </w:rPr>
        <w:t>.</w:t>
      </w:r>
    </w:p>
    <w:p w14:paraId="3E2C6B28" w14:textId="0DEF4D3F" w:rsidR="005769B3" w:rsidRDefault="0040582D" w:rsidP="00F2178E">
      <w:pPr>
        <w:spacing w:afterLines="50" w:after="120"/>
        <w:jc w:val="both"/>
        <w:rPr>
          <w:rFonts w:eastAsia="宋体"/>
          <w:sz w:val="22"/>
          <w:lang w:val="en-US" w:eastAsia="zh-CN"/>
        </w:rPr>
      </w:pPr>
      <w:r>
        <w:rPr>
          <w:rFonts w:eastAsia="宋体"/>
          <w:sz w:val="22"/>
          <w:lang w:val="en-US" w:eastAsia="zh-CN"/>
        </w:rPr>
        <w:t xml:space="preserve">We can see </w:t>
      </w:r>
      <w:r w:rsidR="001758CC">
        <w:rPr>
          <w:rFonts w:eastAsiaTheme="minorEastAsia" w:hint="eastAsia"/>
          <w:sz w:val="22"/>
          <w:lang w:val="en-US"/>
        </w:rPr>
        <w:t xml:space="preserve">from the above </w:t>
      </w:r>
      <w:r>
        <w:rPr>
          <w:rFonts w:eastAsia="宋体"/>
          <w:sz w:val="22"/>
          <w:lang w:val="en-US" w:eastAsia="zh-CN"/>
        </w:rPr>
        <w:t xml:space="preserve">that based on </w:t>
      </w:r>
      <w:r w:rsidR="001758CC">
        <w:rPr>
          <w:rFonts w:eastAsiaTheme="minorEastAsia" w:hint="eastAsia"/>
          <w:sz w:val="22"/>
          <w:lang w:val="en-US"/>
        </w:rPr>
        <w:t xml:space="preserve">the </w:t>
      </w:r>
      <w:r>
        <w:rPr>
          <w:rFonts w:eastAsia="宋体"/>
          <w:sz w:val="22"/>
          <w:lang w:val="en-US" w:eastAsia="zh-CN"/>
        </w:rPr>
        <w:t>Rel.15 HARQ-ACK codebook determination, only one HARQ-ACK CB will be generated in a slot. To enable multiple HARQ-ACK codebook</w:t>
      </w:r>
      <w:r w:rsidR="007D6E1C">
        <w:rPr>
          <w:rFonts w:eastAsia="宋体"/>
          <w:sz w:val="22"/>
          <w:lang w:val="en-US" w:eastAsia="zh-CN"/>
        </w:rPr>
        <w:t>s</w:t>
      </w:r>
      <w:r>
        <w:rPr>
          <w:rFonts w:eastAsia="宋体"/>
          <w:sz w:val="22"/>
          <w:lang w:val="en-US" w:eastAsia="zh-CN"/>
        </w:rPr>
        <w:t xml:space="preserve"> in a slot, following enhancement can be considered:</w:t>
      </w:r>
    </w:p>
    <w:p w14:paraId="1ED06CF4" w14:textId="429D70F7" w:rsidR="0040582D" w:rsidRDefault="00A3587F" w:rsidP="00E377DD">
      <w:pPr>
        <w:pStyle w:val="aff"/>
        <w:numPr>
          <w:ilvl w:val="0"/>
          <w:numId w:val="12"/>
        </w:numPr>
        <w:spacing w:afterLines="50" w:after="120"/>
        <w:ind w:leftChars="0"/>
        <w:jc w:val="both"/>
        <w:rPr>
          <w:rFonts w:eastAsia="宋体"/>
          <w:sz w:val="22"/>
          <w:lang w:val="en-US" w:eastAsia="zh-CN"/>
        </w:rPr>
      </w:pPr>
      <w:bookmarkStart w:id="12" w:name="_Hlk534901730"/>
      <w:r>
        <w:rPr>
          <w:rFonts w:eastAsia="宋体"/>
          <w:sz w:val="22"/>
          <w:lang w:val="en-US" w:eastAsia="zh-CN"/>
        </w:rPr>
        <w:t>Support finer K1 granularity</w:t>
      </w:r>
    </w:p>
    <w:p w14:paraId="2D038780" w14:textId="4DF14FA1" w:rsidR="008A2485" w:rsidRDefault="008A2485" w:rsidP="00E377DD">
      <w:pPr>
        <w:pStyle w:val="aff"/>
        <w:numPr>
          <w:ilvl w:val="1"/>
          <w:numId w:val="12"/>
        </w:numPr>
        <w:spacing w:afterLines="50" w:after="120"/>
        <w:ind w:leftChars="0"/>
        <w:jc w:val="both"/>
        <w:rPr>
          <w:rFonts w:eastAsia="宋体"/>
          <w:sz w:val="22"/>
          <w:lang w:val="en-US" w:eastAsia="zh-CN"/>
        </w:rPr>
      </w:pPr>
      <w:r>
        <w:rPr>
          <w:rFonts w:eastAsia="宋体"/>
          <w:sz w:val="22"/>
          <w:lang w:val="en-US" w:eastAsia="zh-CN"/>
        </w:rPr>
        <w:t>Divide UL slot in</w:t>
      </w:r>
      <w:r w:rsidR="00BC5166">
        <w:rPr>
          <w:rFonts w:eastAsia="宋体"/>
          <w:sz w:val="22"/>
          <w:lang w:val="en-US" w:eastAsia="zh-CN"/>
        </w:rPr>
        <w:t>to</w:t>
      </w:r>
      <w:r>
        <w:rPr>
          <w:rFonts w:eastAsia="宋体"/>
          <w:sz w:val="22"/>
          <w:lang w:val="en-US" w:eastAsia="zh-CN"/>
        </w:rPr>
        <w:t xml:space="preserve"> multiple sub-slot</w:t>
      </w:r>
      <w:r w:rsidR="00375DEF">
        <w:rPr>
          <w:rFonts w:eastAsiaTheme="minorEastAsia" w:hint="eastAsia"/>
          <w:sz w:val="22"/>
          <w:lang w:val="en-US"/>
        </w:rPr>
        <w:t>s</w:t>
      </w:r>
      <w:r>
        <w:rPr>
          <w:rFonts w:eastAsia="宋体"/>
          <w:sz w:val="22"/>
          <w:lang w:val="en-US" w:eastAsia="zh-CN"/>
        </w:rPr>
        <w:t xml:space="preserve"> based on the </w:t>
      </w:r>
      <w:r w:rsidR="007F323E">
        <w:rPr>
          <w:rFonts w:eastAsia="宋体"/>
          <w:sz w:val="22"/>
          <w:lang w:val="en-US" w:eastAsia="zh-CN"/>
        </w:rPr>
        <w:t xml:space="preserve">finer </w:t>
      </w:r>
      <w:r>
        <w:rPr>
          <w:rFonts w:eastAsia="宋体" w:hint="eastAsia"/>
          <w:sz w:val="22"/>
          <w:lang w:val="en-US" w:eastAsia="zh-CN"/>
        </w:rPr>
        <w:t>K1</w:t>
      </w:r>
      <w:r>
        <w:rPr>
          <w:rFonts w:eastAsia="宋体"/>
          <w:sz w:val="22"/>
          <w:lang w:val="en-US" w:eastAsia="zh-CN"/>
        </w:rPr>
        <w:t xml:space="preserve"> </w:t>
      </w:r>
      <w:r>
        <w:rPr>
          <w:rFonts w:eastAsia="宋体" w:hint="eastAsia"/>
          <w:sz w:val="22"/>
          <w:lang w:val="en-US" w:eastAsia="zh-CN"/>
        </w:rPr>
        <w:t>granularity</w:t>
      </w:r>
      <w:r w:rsidR="000673AB">
        <w:rPr>
          <w:rFonts w:eastAsia="宋体"/>
          <w:sz w:val="22"/>
          <w:lang w:val="en-US" w:eastAsia="zh-CN"/>
        </w:rPr>
        <w:t xml:space="preserve"> and </w:t>
      </w:r>
      <w:r w:rsidR="00375DEF">
        <w:rPr>
          <w:rFonts w:eastAsiaTheme="minorEastAsia" w:hint="eastAsia"/>
          <w:sz w:val="22"/>
          <w:lang w:val="en-US"/>
        </w:rPr>
        <w:t>up to one</w:t>
      </w:r>
      <w:r w:rsidR="000673AB">
        <w:rPr>
          <w:rFonts w:eastAsia="宋体"/>
          <w:sz w:val="22"/>
          <w:lang w:val="en-US" w:eastAsia="zh-CN"/>
        </w:rPr>
        <w:t xml:space="preserve"> HARQ-ACK codebook </w:t>
      </w:r>
      <w:r w:rsidR="00375DEF">
        <w:rPr>
          <w:rFonts w:eastAsiaTheme="minorEastAsia" w:hint="eastAsia"/>
          <w:sz w:val="22"/>
          <w:lang w:val="en-US"/>
        </w:rPr>
        <w:t>can be</w:t>
      </w:r>
      <w:r w:rsidR="000673AB">
        <w:rPr>
          <w:rFonts w:eastAsia="宋体"/>
          <w:sz w:val="22"/>
          <w:lang w:val="en-US" w:eastAsia="zh-CN"/>
        </w:rPr>
        <w:t xml:space="preserve"> constructed in one sub-slot</w:t>
      </w:r>
      <w:r>
        <w:rPr>
          <w:rFonts w:eastAsia="宋体"/>
          <w:sz w:val="22"/>
          <w:lang w:val="en-US" w:eastAsia="zh-CN"/>
        </w:rPr>
        <w:t>;</w:t>
      </w:r>
    </w:p>
    <w:p w14:paraId="3C1AC708" w14:textId="3D88C382" w:rsidR="008A2485" w:rsidRDefault="008A2485" w:rsidP="00E377DD">
      <w:pPr>
        <w:pStyle w:val="aff"/>
        <w:numPr>
          <w:ilvl w:val="1"/>
          <w:numId w:val="12"/>
        </w:numPr>
        <w:spacing w:afterLines="50" w:after="120"/>
        <w:ind w:leftChars="0"/>
        <w:jc w:val="both"/>
        <w:rPr>
          <w:rFonts w:eastAsia="宋体"/>
          <w:sz w:val="22"/>
          <w:lang w:val="en-US" w:eastAsia="zh-CN"/>
        </w:rPr>
      </w:pPr>
      <w:r>
        <w:rPr>
          <w:rFonts w:eastAsia="宋体"/>
          <w:sz w:val="22"/>
          <w:lang w:val="en-US" w:eastAsia="zh-CN"/>
        </w:rPr>
        <w:lastRenderedPageBreak/>
        <w:t xml:space="preserve">Divide the </w:t>
      </w:r>
      <w:r w:rsidR="00F65226">
        <w:rPr>
          <w:rFonts w:eastAsia="宋体" w:hint="eastAsia"/>
          <w:sz w:val="22"/>
          <w:lang w:val="en-US" w:eastAsia="zh-CN"/>
        </w:rPr>
        <w:t>PDSCH</w:t>
      </w:r>
      <w:r w:rsidR="00F65226">
        <w:rPr>
          <w:rFonts w:eastAsia="宋体"/>
          <w:sz w:val="22"/>
          <w:lang w:val="en-US" w:eastAsia="zh-CN"/>
        </w:rPr>
        <w:t xml:space="preserve"> </w:t>
      </w:r>
      <w:r>
        <w:rPr>
          <w:rFonts w:eastAsia="宋体"/>
          <w:sz w:val="22"/>
          <w:lang w:val="en-US" w:eastAsia="zh-CN"/>
        </w:rPr>
        <w:t>time domain resource allocation table into multiple sub tables based on K1 granularity</w:t>
      </w:r>
      <w:r w:rsidR="00375DEF">
        <w:rPr>
          <w:rFonts w:eastAsiaTheme="minorEastAsia" w:hint="eastAsia"/>
          <w:sz w:val="22"/>
          <w:lang w:val="en-US"/>
        </w:rPr>
        <w:t>. F</w:t>
      </w:r>
      <w:r w:rsidR="00781E9C">
        <w:rPr>
          <w:rFonts w:eastAsia="宋体"/>
          <w:sz w:val="22"/>
          <w:lang w:val="en-US" w:eastAsia="zh-CN"/>
        </w:rPr>
        <w:t>or each sub-slot, there is a corresponding sub table that can be used to determine the candidate PDSCH reception occasions within the sub-slot</w:t>
      </w:r>
      <w:r>
        <w:rPr>
          <w:rFonts w:eastAsia="宋体"/>
          <w:sz w:val="22"/>
          <w:lang w:val="en-US" w:eastAsia="zh-CN"/>
        </w:rPr>
        <w:t>;</w:t>
      </w:r>
      <w:bookmarkEnd w:id="12"/>
    </w:p>
    <w:p w14:paraId="1E05E5E1" w14:textId="69131F68" w:rsidR="00A3587F" w:rsidRDefault="001E79C6" w:rsidP="00F2178E">
      <w:pPr>
        <w:spacing w:afterLines="50" w:after="120"/>
        <w:jc w:val="both"/>
        <w:rPr>
          <w:rFonts w:eastAsia="宋体"/>
          <w:sz w:val="22"/>
          <w:lang w:val="en-US" w:eastAsia="zh-CN"/>
        </w:rPr>
      </w:pPr>
      <w:r>
        <w:rPr>
          <w:rFonts w:eastAsia="宋体" w:hint="eastAsia"/>
          <w:sz w:val="22"/>
          <w:lang w:val="en-US" w:eastAsia="zh-CN"/>
        </w:rPr>
        <w:t>For</w:t>
      </w:r>
      <w:r>
        <w:rPr>
          <w:rFonts w:eastAsia="宋体"/>
          <w:sz w:val="22"/>
          <w:lang w:val="en-US" w:eastAsia="zh-CN"/>
        </w:rPr>
        <w:t xml:space="preserve"> example, </w:t>
      </w:r>
      <w:r w:rsidR="007F323E">
        <w:rPr>
          <w:rFonts w:eastAsia="宋体"/>
          <w:sz w:val="22"/>
          <w:lang w:val="en-US" w:eastAsia="zh-CN"/>
        </w:rPr>
        <w:t>K1 granularity can be defined as half-slot.</w:t>
      </w:r>
      <w:r>
        <w:rPr>
          <w:rFonts w:eastAsia="宋体"/>
          <w:sz w:val="22"/>
          <w:lang w:val="en-US" w:eastAsia="zh-CN"/>
        </w:rPr>
        <w:t xml:space="preserve"> RRC </w:t>
      </w:r>
      <w:r w:rsidR="007F323E">
        <w:rPr>
          <w:rFonts w:eastAsia="宋体"/>
          <w:sz w:val="22"/>
          <w:lang w:val="en-US" w:eastAsia="zh-CN"/>
        </w:rPr>
        <w:t xml:space="preserve">configures </w:t>
      </w:r>
      <w:r>
        <w:rPr>
          <w:rFonts w:eastAsia="宋体"/>
          <w:sz w:val="22"/>
          <w:lang w:val="en-US" w:eastAsia="zh-CN"/>
        </w:rPr>
        <w:t xml:space="preserve">K1 values </w:t>
      </w:r>
      <w:r w:rsidR="007F323E">
        <w:rPr>
          <w:rFonts w:eastAsia="宋体"/>
          <w:sz w:val="22"/>
          <w:lang w:val="en-US" w:eastAsia="zh-CN"/>
        </w:rPr>
        <w:t xml:space="preserve">as </w:t>
      </w:r>
      <w:r>
        <w:rPr>
          <w:rFonts w:eastAsia="宋体"/>
          <w:sz w:val="22"/>
          <w:lang w:val="en-US" w:eastAsia="zh-CN"/>
        </w:rPr>
        <w:t>{1,2,3} and the time domain resource allocation table is configured</w:t>
      </w:r>
      <w:r w:rsidR="00DB35BD">
        <w:rPr>
          <w:rFonts w:eastAsia="宋体"/>
          <w:sz w:val="22"/>
          <w:lang w:val="en-US" w:eastAsia="zh-CN"/>
        </w:rPr>
        <w:t xml:space="preserve"> same</w:t>
      </w:r>
      <w:r>
        <w:rPr>
          <w:rFonts w:eastAsia="宋体"/>
          <w:sz w:val="22"/>
          <w:lang w:val="en-US" w:eastAsia="zh-CN"/>
        </w:rPr>
        <w:t xml:space="preserve"> as in Fig.</w:t>
      </w:r>
      <w:r w:rsidR="00DB35BD">
        <w:rPr>
          <w:rFonts w:eastAsia="宋体"/>
          <w:sz w:val="22"/>
          <w:lang w:val="en-US" w:eastAsia="zh-CN"/>
        </w:rPr>
        <w:t>1</w:t>
      </w:r>
      <w:r>
        <w:rPr>
          <w:rFonts w:eastAsia="宋体"/>
          <w:sz w:val="22"/>
          <w:lang w:val="en-US" w:eastAsia="zh-CN"/>
        </w:rPr>
        <w:t>.</w:t>
      </w:r>
      <w:r w:rsidR="00DB35BD">
        <w:rPr>
          <w:rFonts w:eastAsia="宋体"/>
          <w:sz w:val="22"/>
          <w:lang w:val="en-US" w:eastAsia="zh-CN"/>
        </w:rPr>
        <w:t xml:space="preserve"> Then the semi-static HARQ-ACK codebook</w:t>
      </w:r>
      <w:r w:rsidR="00B95CFF">
        <w:rPr>
          <w:rFonts w:eastAsia="宋体"/>
          <w:sz w:val="22"/>
          <w:lang w:val="en-US" w:eastAsia="zh-CN"/>
        </w:rPr>
        <w:t xml:space="preserve"> for Rel.16 URLLC can be d</w:t>
      </w:r>
      <w:r w:rsidR="00DB35BD">
        <w:rPr>
          <w:rFonts w:eastAsia="宋体"/>
          <w:sz w:val="22"/>
          <w:lang w:val="en-US" w:eastAsia="zh-CN"/>
        </w:rPr>
        <w:t>etermined as follows:</w:t>
      </w:r>
    </w:p>
    <w:p w14:paraId="56806DA9" w14:textId="0D837828" w:rsidR="000162FA" w:rsidRPr="00322FD7" w:rsidRDefault="00254FE8" w:rsidP="00E377DD">
      <w:pPr>
        <w:pStyle w:val="aff"/>
        <w:numPr>
          <w:ilvl w:val="0"/>
          <w:numId w:val="12"/>
        </w:numPr>
        <w:spacing w:afterLines="50" w:after="120"/>
        <w:ind w:leftChars="0"/>
        <w:jc w:val="both"/>
        <w:rPr>
          <w:rFonts w:eastAsia="宋体"/>
          <w:sz w:val="22"/>
          <w:lang w:val="en-US" w:eastAsia="zh-CN"/>
        </w:rPr>
      </w:pPr>
      <w:r w:rsidRPr="00322FD7">
        <w:rPr>
          <w:rFonts w:eastAsia="宋体"/>
          <w:sz w:val="22"/>
          <w:lang w:val="en-US" w:eastAsia="zh-CN"/>
        </w:rPr>
        <w:t>Step1</w:t>
      </w:r>
      <w:r w:rsidR="00407A21">
        <w:rPr>
          <w:rFonts w:eastAsia="宋体"/>
          <w:sz w:val="22"/>
          <w:lang w:val="en-US" w:eastAsia="zh-CN"/>
        </w:rPr>
        <w:t>’</w:t>
      </w:r>
      <w:r w:rsidRPr="00322FD7">
        <w:rPr>
          <w:rFonts w:eastAsia="宋体"/>
          <w:sz w:val="22"/>
          <w:lang w:val="en-US" w:eastAsia="zh-CN"/>
        </w:rPr>
        <w:t xml:space="preserve">: determine the HARQ-ACK window size based on the HARQ-ACK timing values K1 as </w:t>
      </w:r>
      <w:r w:rsidR="007F323E">
        <w:rPr>
          <w:rFonts w:eastAsia="宋体"/>
          <w:sz w:val="22"/>
          <w:lang w:val="en-US" w:eastAsia="zh-CN"/>
        </w:rPr>
        <w:t xml:space="preserve">shown in Fig. </w:t>
      </w:r>
      <w:r w:rsidR="003D4A7F">
        <w:rPr>
          <w:rFonts w:eastAsia="宋体"/>
          <w:sz w:val="22"/>
          <w:lang w:val="en-US" w:eastAsia="zh-CN"/>
        </w:rPr>
        <w:t>6</w:t>
      </w:r>
      <w:r w:rsidRPr="00322FD7">
        <w:rPr>
          <w:rFonts w:eastAsia="宋体"/>
          <w:sz w:val="22"/>
          <w:lang w:val="en-US" w:eastAsia="zh-CN"/>
        </w:rPr>
        <w:t>, where K1 is defined based on finer granularity, e.g., half-slot</w:t>
      </w:r>
    </w:p>
    <w:p w14:paraId="4C0DE2EC" w14:textId="6945735F" w:rsidR="00DB35BD" w:rsidRDefault="00DB35BD" w:rsidP="00F2178E">
      <w:pPr>
        <w:spacing w:afterLines="50" w:after="120"/>
        <w:jc w:val="center"/>
        <w:rPr>
          <w:rFonts w:eastAsia="宋体"/>
          <w:sz w:val="22"/>
          <w:lang w:val="en-US" w:eastAsia="zh-CN"/>
        </w:rPr>
      </w:pPr>
      <w:r>
        <w:rPr>
          <w:rFonts w:eastAsia="宋体"/>
          <w:noProof/>
          <w:sz w:val="22"/>
          <w:lang w:val="en-US"/>
        </w:rPr>
        <w:drawing>
          <wp:inline distT="0" distB="0" distL="0" distR="0" wp14:anchorId="4EFB0A4E" wp14:editId="6F55DA4A">
            <wp:extent cx="5995284" cy="767056"/>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6018" cy="786341"/>
                    </a:xfrm>
                    <a:prstGeom prst="rect">
                      <a:avLst/>
                    </a:prstGeom>
                    <a:noFill/>
                  </pic:spPr>
                </pic:pic>
              </a:graphicData>
            </a:graphic>
          </wp:inline>
        </w:drawing>
      </w:r>
    </w:p>
    <w:p w14:paraId="379A49B7" w14:textId="07A5430B" w:rsidR="007F323E" w:rsidRDefault="007F323E" w:rsidP="007F323E">
      <w:pPr>
        <w:jc w:val="center"/>
        <w:rPr>
          <w:rFonts w:eastAsia="宋体"/>
          <w:sz w:val="22"/>
          <w:lang w:val="en-US" w:eastAsia="zh-CN"/>
        </w:rPr>
      </w:pPr>
      <w:r>
        <w:rPr>
          <w:rFonts w:eastAsia="宋体" w:hint="eastAsia"/>
          <w:sz w:val="22"/>
          <w:lang w:val="en-US" w:eastAsia="zh-CN"/>
        </w:rPr>
        <w:t>F</w:t>
      </w:r>
      <w:r>
        <w:rPr>
          <w:rFonts w:eastAsia="宋体"/>
          <w:sz w:val="22"/>
          <w:lang w:val="en-US" w:eastAsia="zh-CN"/>
        </w:rPr>
        <w:t>ig.</w:t>
      </w:r>
      <w:r w:rsidR="003D4A7F">
        <w:rPr>
          <w:rFonts w:eastAsia="宋体"/>
          <w:sz w:val="22"/>
          <w:lang w:val="en-US" w:eastAsia="zh-CN"/>
        </w:rPr>
        <w:t xml:space="preserve">6 </w:t>
      </w:r>
      <w:r w:rsidR="000D4BA5">
        <w:rPr>
          <w:rFonts w:eastAsia="宋体"/>
          <w:sz w:val="22"/>
          <w:lang w:val="en-US" w:eastAsia="zh-CN"/>
        </w:rPr>
        <w:t>Example on HARQ-ACK feedback window size based on K1 granularity of half-slot</w:t>
      </w:r>
    </w:p>
    <w:p w14:paraId="2867F7CD" w14:textId="77777777" w:rsidR="007F323E" w:rsidRPr="00DB35BD" w:rsidRDefault="007F323E" w:rsidP="00F2178E">
      <w:pPr>
        <w:spacing w:afterLines="50" w:after="120"/>
        <w:jc w:val="both"/>
        <w:rPr>
          <w:rFonts w:eastAsia="宋体"/>
          <w:sz w:val="22"/>
          <w:lang w:val="en-US" w:eastAsia="zh-CN"/>
        </w:rPr>
      </w:pPr>
    </w:p>
    <w:p w14:paraId="674EAA91" w14:textId="687B04F7" w:rsidR="000162FA" w:rsidRDefault="00254FE8" w:rsidP="00E377DD">
      <w:pPr>
        <w:pStyle w:val="aff"/>
        <w:numPr>
          <w:ilvl w:val="0"/>
          <w:numId w:val="13"/>
        </w:numPr>
        <w:spacing w:afterLines="50" w:after="120"/>
        <w:ind w:leftChars="0"/>
        <w:jc w:val="both"/>
        <w:rPr>
          <w:rFonts w:eastAsia="宋体"/>
          <w:sz w:val="22"/>
          <w:lang w:val="en-US" w:eastAsia="zh-CN"/>
        </w:rPr>
      </w:pPr>
      <w:r w:rsidRPr="00DB35BD">
        <w:rPr>
          <w:rFonts w:eastAsia="宋体"/>
          <w:sz w:val="22"/>
          <w:lang w:val="en-US" w:eastAsia="zh-CN"/>
        </w:rPr>
        <w:t>Step2</w:t>
      </w:r>
      <w:r w:rsidR="00407A21">
        <w:rPr>
          <w:rFonts w:eastAsia="宋体"/>
          <w:sz w:val="22"/>
          <w:lang w:val="en-US" w:eastAsia="zh-CN"/>
        </w:rPr>
        <w:t>’</w:t>
      </w:r>
      <w:r w:rsidRPr="00DB35BD">
        <w:rPr>
          <w:rFonts w:eastAsia="宋体"/>
          <w:sz w:val="22"/>
          <w:lang w:val="en-US" w:eastAsia="zh-CN"/>
        </w:rPr>
        <w:t>:</w:t>
      </w:r>
      <w:r w:rsidR="00DB35BD">
        <w:rPr>
          <w:rFonts w:eastAsia="宋体"/>
          <w:sz w:val="22"/>
          <w:lang w:val="en-US" w:eastAsia="zh-CN"/>
        </w:rPr>
        <w:t xml:space="preserve"> </w:t>
      </w:r>
      <w:r w:rsidRPr="00DB35BD">
        <w:rPr>
          <w:rFonts w:eastAsia="宋体"/>
          <w:sz w:val="22"/>
          <w:lang w:val="en-US" w:eastAsia="zh-CN"/>
        </w:rPr>
        <w:t>time domain RA (TDRA) table is divided into multiple sub tables based on K1 granularity, the no. of sub tables</w:t>
      </w:r>
      <w:r w:rsidR="00366A23">
        <w:rPr>
          <w:rFonts w:eastAsia="宋体"/>
          <w:sz w:val="22"/>
          <w:lang w:val="en-US" w:eastAsia="zh-CN"/>
        </w:rPr>
        <w:t xml:space="preserve"> </w:t>
      </w:r>
      <w:r w:rsidR="006A25D7">
        <w:rPr>
          <w:rFonts w:eastAsia="宋体"/>
          <w:sz w:val="22"/>
          <w:lang w:val="en-US" w:eastAsia="zh-CN"/>
        </w:rPr>
        <w:t xml:space="preserve">= </w:t>
      </w:r>
      <w:r w:rsidRPr="00DB35BD">
        <w:rPr>
          <w:rFonts w:eastAsia="宋体"/>
          <w:sz w:val="22"/>
          <w:lang w:val="en-US" w:eastAsia="zh-CN"/>
        </w:rPr>
        <w:t xml:space="preserve">floor/ceil </w:t>
      </w:r>
      <w:r w:rsidR="00A33CC4">
        <w:rPr>
          <w:rFonts w:eastAsia="宋体"/>
          <w:sz w:val="22"/>
          <w:lang w:val="en-US" w:eastAsia="zh-CN"/>
        </w:rPr>
        <w:t>{</w:t>
      </w:r>
      <w:r w:rsidRPr="00DB35BD">
        <w:rPr>
          <w:rFonts w:eastAsia="宋体"/>
          <w:sz w:val="22"/>
          <w:lang w:val="en-US" w:eastAsia="zh-CN"/>
        </w:rPr>
        <w:t>(slot duration</w:t>
      </w:r>
      <w:r w:rsidR="00A33CC4">
        <w:rPr>
          <w:rFonts w:eastAsia="宋体"/>
          <w:sz w:val="22"/>
          <w:lang w:val="en-US" w:eastAsia="zh-CN"/>
        </w:rPr>
        <w:t xml:space="preserve">) </w:t>
      </w:r>
      <w:r w:rsidRPr="00DB35BD">
        <w:rPr>
          <w:rFonts w:eastAsia="宋体"/>
          <w:sz w:val="22"/>
          <w:lang w:val="en-US" w:eastAsia="zh-CN"/>
        </w:rPr>
        <w:t>/</w:t>
      </w:r>
      <w:r w:rsidR="00A33CC4">
        <w:rPr>
          <w:rFonts w:eastAsia="宋体"/>
          <w:sz w:val="22"/>
          <w:lang w:val="en-US" w:eastAsia="zh-CN"/>
        </w:rPr>
        <w:t xml:space="preserve"> (</w:t>
      </w:r>
      <w:r w:rsidRPr="00DB35BD">
        <w:rPr>
          <w:rFonts w:eastAsia="宋体"/>
          <w:sz w:val="22"/>
          <w:lang w:val="en-US" w:eastAsia="zh-CN"/>
        </w:rPr>
        <w:t>duration of K1 granularity)</w:t>
      </w:r>
      <w:r w:rsidR="00A33CC4">
        <w:rPr>
          <w:rFonts w:eastAsia="宋体"/>
          <w:sz w:val="22"/>
          <w:lang w:val="en-US" w:eastAsia="zh-CN"/>
        </w:rPr>
        <w:t>}</w:t>
      </w:r>
      <w:r w:rsidRPr="00DB35BD">
        <w:rPr>
          <w:rFonts w:eastAsia="宋体"/>
          <w:sz w:val="22"/>
          <w:lang w:val="en-US" w:eastAsia="zh-CN"/>
        </w:rPr>
        <w:t xml:space="preserve">. </w:t>
      </w:r>
    </w:p>
    <w:p w14:paraId="7EA6EE6B" w14:textId="3DD88908" w:rsidR="000162FA" w:rsidRPr="00366A23" w:rsidRDefault="00366A23" w:rsidP="00E377DD">
      <w:pPr>
        <w:pStyle w:val="aff"/>
        <w:numPr>
          <w:ilvl w:val="1"/>
          <w:numId w:val="13"/>
        </w:numPr>
        <w:spacing w:afterLines="50" w:after="120"/>
        <w:ind w:leftChars="0"/>
        <w:jc w:val="both"/>
        <w:rPr>
          <w:rFonts w:eastAsia="宋体"/>
          <w:sz w:val="22"/>
          <w:lang w:val="en-US" w:eastAsia="zh-CN"/>
        </w:rPr>
      </w:pPr>
      <w:r>
        <w:rPr>
          <w:rFonts w:eastAsia="宋体"/>
          <w:sz w:val="22"/>
          <w:lang w:val="en-US" w:eastAsia="zh-CN"/>
        </w:rPr>
        <w:t>w</w:t>
      </w:r>
      <w:r w:rsidR="00254FE8" w:rsidRPr="00366A23">
        <w:rPr>
          <w:rFonts w:eastAsia="宋体"/>
          <w:sz w:val="22"/>
          <w:lang w:val="en-US" w:eastAsia="zh-CN"/>
        </w:rPr>
        <w:t xml:space="preserve">hich sub table the candidate PDSCH reception occasions in time domain RA belong to </w:t>
      </w:r>
      <w:r>
        <w:rPr>
          <w:rFonts w:eastAsia="宋体"/>
          <w:sz w:val="22"/>
          <w:lang w:val="en-US" w:eastAsia="zh-CN"/>
        </w:rPr>
        <w:t>can be</w:t>
      </w:r>
      <w:r w:rsidR="00254FE8" w:rsidRPr="00366A23">
        <w:rPr>
          <w:rFonts w:eastAsia="宋体"/>
          <w:sz w:val="22"/>
          <w:lang w:val="en-US" w:eastAsia="zh-CN"/>
        </w:rPr>
        <w:t xml:space="preserve"> determined based on the ending position of candidate PDSCH reception occasions. </w:t>
      </w:r>
    </w:p>
    <w:p w14:paraId="1F6B63AB" w14:textId="527A626D" w:rsidR="005769B3" w:rsidRDefault="006A25D7" w:rsidP="00F2178E">
      <w:pPr>
        <w:spacing w:afterLines="50" w:after="120"/>
        <w:jc w:val="center"/>
        <w:rPr>
          <w:rFonts w:eastAsia="宋体"/>
          <w:sz w:val="22"/>
          <w:lang w:val="en-US" w:eastAsia="zh-CN"/>
        </w:rPr>
      </w:pPr>
      <w:r>
        <w:rPr>
          <w:rFonts w:eastAsia="宋体"/>
          <w:noProof/>
          <w:sz w:val="22"/>
          <w:lang w:val="en-US"/>
        </w:rPr>
        <w:drawing>
          <wp:inline distT="0" distB="0" distL="0" distR="0" wp14:anchorId="463735DA" wp14:editId="6A614F6D">
            <wp:extent cx="5830470" cy="269400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9825" cy="2702948"/>
                    </a:xfrm>
                    <a:prstGeom prst="rect">
                      <a:avLst/>
                    </a:prstGeom>
                    <a:noFill/>
                  </pic:spPr>
                </pic:pic>
              </a:graphicData>
            </a:graphic>
          </wp:inline>
        </w:drawing>
      </w:r>
    </w:p>
    <w:p w14:paraId="07E873E9" w14:textId="6A09AC6C" w:rsidR="00A33CC4" w:rsidRDefault="00A33CC4" w:rsidP="00A33CC4">
      <w:pPr>
        <w:jc w:val="center"/>
        <w:rPr>
          <w:rFonts w:eastAsia="宋体"/>
          <w:sz w:val="22"/>
          <w:lang w:val="en-US" w:eastAsia="zh-CN"/>
        </w:rPr>
      </w:pPr>
      <w:r>
        <w:rPr>
          <w:rFonts w:eastAsia="宋体" w:hint="eastAsia"/>
          <w:sz w:val="22"/>
          <w:lang w:val="en-US" w:eastAsia="zh-CN"/>
        </w:rPr>
        <w:t>F</w:t>
      </w:r>
      <w:r>
        <w:rPr>
          <w:rFonts w:eastAsia="宋体"/>
          <w:sz w:val="22"/>
          <w:lang w:val="en-US" w:eastAsia="zh-CN"/>
        </w:rPr>
        <w:t>ig.</w:t>
      </w:r>
      <w:r w:rsidR="003D4A7F">
        <w:rPr>
          <w:rFonts w:eastAsia="宋体"/>
          <w:sz w:val="22"/>
          <w:lang w:val="en-US" w:eastAsia="zh-CN"/>
        </w:rPr>
        <w:t xml:space="preserve">7 </w:t>
      </w:r>
      <w:r w:rsidR="00815698">
        <w:rPr>
          <w:rFonts w:eastAsiaTheme="minorEastAsia" w:hint="eastAsia"/>
          <w:sz w:val="22"/>
          <w:lang w:val="en-US"/>
        </w:rPr>
        <w:t>Procedure on Step 2</w:t>
      </w:r>
      <w:r w:rsidR="00815698">
        <w:rPr>
          <w:rFonts w:eastAsiaTheme="minorEastAsia"/>
          <w:sz w:val="22"/>
          <w:lang w:val="en-US"/>
        </w:rPr>
        <w:t>’</w:t>
      </w:r>
      <w:r w:rsidR="00815698">
        <w:rPr>
          <w:rFonts w:eastAsiaTheme="minorEastAsia" w:hint="eastAsia"/>
          <w:sz w:val="22"/>
          <w:lang w:val="en-US"/>
        </w:rPr>
        <w:t xml:space="preserve"> that generates sub tables.</w:t>
      </w:r>
    </w:p>
    <w:p w14:paraId="3C1EE29D" w14:textId="77777777" w:rsidR="00A33CC4" w:rsidRPr="00366A23" w:rsidRDefault="00A33CC4" w:rsidP="00F2178E">
      <w:pPr>
        <w:spacing w:afterLines="50" w:after="120"/>
        <w:jc w:val="both"/>
        <w:rPr>
          <w:rFonts w:eastAsia="宋体"/>
          <w:sz w:val="22"/>
          <w:lang w:val="en-US" w:eastAsia="zh-CN"/>
        </w:rPr>
      </w:pPr>
    </w:p>
    <w:p w14:paraId="13099DF1" w14:textId="1A22630B" w:rsidR="00DB35BD" w:rsidRDefault="006A25D7" w:rsidP="00E377DD">
      <w:pPr>
        <w:pStyle w:val="aff"/>
        <w:numPr>
          <w:ilvl w:val="0"/>
          <w:numId w:val="13"/>
        </w:numPr>
        <w:spacing w:afterLines="50" w:after="120"/>
        <w:ind w:leftChars="0"/>
        <w:jc w:val="both"/>
        <w:rPr>
          <w:rFonts w:eastAsia="宋体"/>
          <w:sz w:val="22"/>
          <w:lang w:val="en-US" w:eastAsia="zh-CN"/>
        </w:rPr>
      </w:pPr>
      <w:r w:rsidRPr="006A25D7">
        <w:rPr>
          <w:rFonts w:eastAsia="宋体"/>
          <w:sz w:val="22"/>
          <w:lang w:val="en-US" w:eastAsia="zh-CN"/>
        </w:rPr>
        <w:t>Step3</w:t>
      </w:r>
      <w:r w:rsidR="00407A21">
        <w:rPr>
          <w:rFonts w:eastAsia="宋体"/>
          <w:sz w:val="22"/>
          <w:lang w:val="en-US" w:eastAsia="zh-CN"/>
        </w:rPr>
        <w:t>’</w:t>
      </w:r>
      <w:r w:rsidRPr="006A25D7">
        <w:rPr>
          <w:rFonts w:eastAsia="宋体"/>
          <w:sz w:val="22"/>
          <w:lang w:val="en-US" w:eastAsia="zh-CN"/>
        </w:rPr>
        <w:t>: For each K1, determine the candidate PDSCH reception occasions in each sub slot:</w:t>
      </w:r>
    </w:p>
    <w:p w14:paraId="32C78D29" w14:textId="1C922F2B" w:rsidR="006A25D7" w:rsidRDefault="006A25D7" w:rsidP="00E377DD">
      <w:pPr>
        <w:pStyle w:val="aff"/>
        <w:numPr>
          <w:ilvl w:val="1"/>
          <w:numId w:val="13"/>
        </w:numPr>
        <w:spacing w:afterLines="50" w:after="120"/>
        <w:ind w:leftChars="0"/>
        <w:jc w:val="both"/>
        <w:rPr>
          <w:rFonts w:eastAsia="宋体"/>
          <w:sz w:val="22"/>
          <w:lang w:val="en-US" w:eastAsia="zh-CN"/>
        </w:rPr>
      </w:pPr>
      <w:r>
        <w:rPr>
          <w:rFonts w:eastAsia="宋体"/>
          <w:sz w:val="22"/>
          <w:lang w:val="en-US" w:eastAsia="zh-CN"/>
        </w:rPr>
        <w:t>Step 3</w:t>
      </w:r>
      <w:r w:rsidR="00815698">
        <w:rPr>
          <w:rFonts w:eastAsiaTheme="minorEastAsia"/>
          <w:sz w:val="22"/>
          <w:lang w:val="en-US"/>
        </w:rPr>
        <w:t>’</w:t>
      </w:r>
      <w:r>
        <w:rPr>
          <w:rFonts w:eastAsia="宋体"/>
          <w:sz w:val="22"/>
          <w:lang w:val="en-US" w:eastAsia="zh-CN"/>
        </w:rPr>
        <w:t xml:space="preserve">-1: </w:t>
      </w:r>
      <w:r w:rsidRPr="006A25D7">
        <w:rPr>
          <w:rFonts w:eastAsia="宋体"/>
          <w:sz w:val="22"/>
          <w:lang w:val="en-US" w:eastAsia="zh-CN"/>
        </w:rPr>
        <w:t xml:space="preserve">Candidate PDSCH reception occasions in the time domain RA table </w:t>
      </w:r>
      <w:r w:rsidR="006D5AB7">
        <w:rPr>
          <w:rFonts w:eastAsia="宋体"/>
          <w:sz w:val="22"/>
          <w:lang w:val="en-US" w:eastAsia="zh-CN"/>
        </w:rPr>
        <w:t>corresponding to</w:t>
      </w:r>
      <w:r>
        <w:rPr>
          <w:rFonts w:eastAsia="宋体"/>
          <w:sz w:val="22"/>
          <w:lang w:val="en-US" w:eastAsia="zh-CN"/>
        </w:rPr>
        <w:t xml:space="preserve"> the sub-slot </w:t>
      </w:r>
      <w:r w:rsidRPr="006A25D7">
        <w:rPr>
          <w:rFonts w:eastAsia="宋体"/>
          <w:sz w:val="22"/>
          <w:lang w:val="en-US" w:eastAsia="zh-CN"/>
        </w:rPr>
        <w:t xml:space="preserve">overlapped with UL configured by </w:t>
      </w:r>
      <w:r w:rsidRPr="00F2178E">
        <w:rPr>
          <w:rFonts w:eastAsia="宋体"/>
          <w:i/>
          <w:sz w:val="22"/>
          <w:lang w:val="en-US" w:eastAsia="zh-CN"/>
        </w:rPr>
        <w:t>TDD-UL-DL-</w:t>
      </w:r>
      <w:proofErr w:type="spellStart"/>
      <w:r w:rsidRPr="00F2178E">
        <w:rPr>
          <w:rFonts w:eastAsia="宋体"/>
          <w:i/>
          <w:sz w:val="22"/>
          <w:lang w:val="en-US" w:eastAsia="zh-CN"/>
        </w:rPr>
        <w:t>ConfigurationCommon</w:t>
      </w:r>
      <w:proofErr w:type="spellEnd"/>
      <w:r w:rsidRPr="006A25D7">
        <w:rPr>
          <w:rFonts w:eastAsia="宋体"/>
          <w:sz w:val="22"/>
          <w:lang w:val="en-US" w:eastAsia="zh-CN"/>
        </w:rPr>
        <w:t xml:space="preserve"> and </w:t>
      </w:r>
      <w:r w:rsidRPr="00F2178E">
        <w:rPr>
          <w:rFonts w:eastAsia="宋体"/>
          <w:i/>
          <w:sz w:val="22"/>
          <w:lang w:val="en-US" w:eastAsia="zh-CN"/>
        </w:rPr>
        <w:t>TDD-UL-DL-</w:t>
      </w:r>
      <w:proofErr w:type="spellStart"/>
      <w:r w:rsidRPr="00F2178E">
        <w:rPr>
          <w:rFonts w:eastAsia="宋体"/>
          <w:i/>
          <w:sz w:val="22"/>
          <w:lang w:val="en-US" w:eastAsia="zh-CN"/>
        </w:rPr>
        <w:t>ConfigDedicated</w:t>
      </w:r>
      <w:proofErr w:type="spellEnd"/>
      <w:r w:rsidRPr="006A25D7">
        <w:rPr>
          <w:rFonts w:eastAsia="宋体"/>
          <w:sz w:val="22"/>
          <w:lang w:val="en-US" w:eastAsia="zh-CN"/>
        </w:rPr>
        <w:t xml:space="preserve"> are excluded</w:t>
      </w:r>
      <w:r w:rsidR="003720A0">
        <w:rPr>
          <w:rFonts w:eastAsia="宋体"/>
          <w:sz w:val="22"/>
          <w:lang w:val="en-US" w:eastAsia="zh-CN"/>
        </w:rPr>
        <w:t>;</w:t>
      </w:r>
    </w:p>
    <w:p w14:paraId="400E0B0C" w14:textId="2C129D2D" w:rsidR="00322FD7" w:rsidRDefault="006A25D7" w:rsidP="00E377DD">
      <w:pPr>
        <w:pStyle w:val="aff"/>
        <w:numPr>
          <w:ilvl w:val="1"/>
          <w:numId w:val="13"/>
        </w:numPr>
        <w:spacing w:afterLines="50" w:after="120"/>
        <w:ind w:leftChars="0"/>
        <w:jc w:val="both"/>
        <w:rPr>
          <w:rFonts w:eastAsia="宋体"/>
          <w:sz w:val="22"/>
          <w:lang w:val="en-US" w:eastAsia="zh-CN"/>
        </w:rPr>
      </w:pPr>
      <w:r>
        <w:rPr>
          <w:rFonts w:eastAsia="宋体"/>
          <w:sz w:val="22"/>
          <w:lang w:val="en-US" w:eastAsia="zh-CN"/>
        </w:rPr>
        <w:t>Step 3</w:t>
      </w:r>
      <w:r w:rsidR="00815698">
        <w:rPr>
          <w:rFonts w:eastAsiaTheme="minorEastAsia"/>
          <w:sz w:val="22"/>
          <w:lang w:val="en-US"/>
        </w:rPr>
        <w:t>’</w:t>
      </w:r>
      <w:r>
        <w:rPr>
          <w:rFonts w:eastAsia="宋体"/>
          <w:sz w:val="22"/>
          <w:lang w:val="en-US" w:eastAsia="zh-CN"/>
        </w:rPr>
        <w:t xml:space="preserve">-2: </w:t>
      </w:r>
      <w:r w:rsidRPr="006A25D7">
        <w:rPr>
          <w:rFonts w:eastAsia="宋体"/>
          <w:sz w:val="22"/>
          <w:lang w:val="en-US" w:eastAsia="zh-CN"/>
        </w:rPr>
        <w:t>For overlapped candidate PDSCH reception occasions, only one HARQ-ACK bit is generated based on a particular rule</w:t>
      </w:r>
      <w:r w:rsidR="003720A0">
        <w:rPr>
          <w:rFonts w:eastAsia="宋体"/>
          <w:sz w:val="22"/>
          <w:lang w:val="en-US" w:eastAsia="zh-CN"/>
        </w:rPr>
        <w:t>;</w:t>
      </w:r>
    </w:p>
    <w:p w14:paraId="0F7EAE1B" w14:textId="5C205FC4" w:rsidR="00322FD7" w:rsidRPr="00322FD7" w:rsidRDefault="00322FD7" w:rsidP="00E377DD">
      <w:pPr>
        <w:pStyle w:val="aff"/>
        <w:numPr>
          <w:ilvl w:val="2"/>
          <w:numId w:val="13"/>
        </w:numPr>
        <w:spacing w:afterLines="50" w:after="120"/>
        <w:ind w:leftChars="0"/>
        <w:jc w:val="both"/>
        <w:rPr>
          <w:rFonts w:eastAsia="宋体"/>
          <w:sz w:val="22"/>
          <w:lang w:val="en-US" w:eastAsia="zh-CN"/>
        </w:rPr>
      </w:pPr>
      <w:r>
        <w:rPr>
          <w:rFonts w:eastAsia="宋体"/>
          <w:sz w:val="22"/>
          <w:lang w:val="en-US" w:eastAsia="zh-CN"/>
        </w:rPr>
        <w:t xml:space="preserve">For K1=3, </w:t>
      </w:r>
      <w:r w:rsidRPr="00322FD7">
        <w:rPr>
          <w:rFonts w:eastAsia="宋体"/>
          <w:sz w:val="22"/>
          <w:lang w:val="en-US" w:eastAsia="zh-CN"/>
        </w:rPr>
        <w:t>no candidate PDSCH reception occasions in sub-table 1 are excluded from the set of HARQ-ACK bits generation since no candidate PDSCH reception occasions are overlapped with UL</w:t>
      </w:r>
      <w:r w:rsidR="003720A0">
        <w:rPr>
          <w:rFonts w:eastAsia="宋体"/>
          <w:sz w:val="22"/>
          <w:lang w:val="en-US" w:eastAsia="zh-CN"/>
        </w:rPr>
        <w:t>;</w:t>
      </w:r>
    </w:p>
    <w:p w14:paraId="36B98452" w14:textId="672B0679" w:rsidR="006A25D7" w:rsidRDefault="006A25D7" w:rsidP="00A33CC4">
      <w:pPr>
        <w:spacing w:afterLines="50" w:after="120"/>
        <w:jc w:val="center"/>
        <w:rPr>
          <w:rFonts w:eastAsia="宋体"/>
          <w:sz w:val="22"/>
          <w:lang w:val="en-US" w:eastAsia="zh-CN"/>
        </w:rPr>
      </w:pPr>
      <w:r>
        <w:rPr>
          <w:rFonts w:eastAsia="宋体"/>
          <w:noProof/>
          <w:sz w:val="22"/>
          <w:lang w:val="en-US"/>
        </w:rPr>
        <w:lastRenderedPageBreak/>
        <w:drawing>
          <wp:inline distT="0" distB="0" distL="0" distR="0" wp14:anchorId="1B200B69" wp14:editId="1388F75F">
            <wp:extent cx="5553986" cy="1586902"/>
            <wp:effectExtent l="0" t="0" r="889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74432" cy="1592744"/>
                    </a:xfrm>
                    <a:prstGeom prst="rect">
                      <a:avLst/>
                    </a:prstGeom>
                    <a:noFill/>
                  </pic:spPr>
                </pic:pic>
              </a:graphicData>
            </a:graphic>
          </wp:inline>
        </w:drawing>
      </w:r>
    </w:p>
    <w:p w14:paraId="251E6A3A" w14:textId="1028AA9E" w:rsidR="00F73180" w:rsidRDefault="00F73180" w:rsidP="00F73180">
      <w:pPr>
        <w:jc w:val="center"/>
        <w:rPr>
          <w:rFonts w:eastAsia="宋体"/>
          <w:sz w:val="22"/>
          <w:lang w:val="en-US" w:eastAsia="zh-CN"/>
        </w:rPr>
      </w:pPr>
      <w:r>
        <w:rPr>
          <w:rFonts w:eastAsia="宋体" w:hint="eastAsia"/>
          <w:sz w:val="22"/>
          <w:lang w:val="en-US" w:eastAsia="zh-CN"/>
        </w:rPr>
        <w:t>F</w:t>
      </w:r>
      <w:r>
        <w:rPr>
          <w:rFonts w:eastAsia="宋体"/>
          <w:sz w:val="22"/>
          <w:lang w:val="en-US" w:eastAsia="zh-CN"/>
        </w:rPr>
        <w:t>ig.</w:t>
      </w:r>
      <w:r w:rsidR="003D4A7F">
        <w:rPr>
          <w:rFonts w:eastAsia="宋体"/>
          <w:sz w:val="22"/>
          <w:lang w:val="en-US" w:eastAsia="zh-CN"/>
        </w:rPr>
        <w:t xml:space="preserve">8 </w:t>
      </w:r>
      <w:r w:rsidR="001F23E1">
        <w:rPr>
          <w:rFonts w:eastAsiaTheme="minorEastAsia" w:hint="eastAsia"/>
          <w:sz w:val="22"/>
          <w:lang w:val="en-US"/>
        </w:rPr>
        <w:t>Procedure on Step 3</w:t>
      </w:r>
      <w:r w:rsidR="001F23E1">
        <w:rPr>
          <w:rFonts w:eastAsiaTheme="minorEastAsia"/>
          <w:sz w:val="22"/>
          <w:lang w:val="en-US"/>
        </w:rPr>
        <w:t>’</w:t>
      </w:r>
      <w:r w:rsidR="001F23E1">
        <w:rPr>
          <w:rFonts w:eastAsiaTheme="minorEastAsia" w:hint="eastAsia"/>
          <w:sz w:val="22"/>
          <w:lang w:val="en-US"/>
        </w:rPr>
        <w:t xml:space="preserve"> for HARQ-ACK CB generation for K1=3.</w:t>
      </w:r>
    </w:p>
    <w:p w14:paraId="78A44E35" w14:textId="77777777" w:rsidR="00F73180" w:rsidRDefault="00F73180" w:rsidP="00F2178E">
      <w:pPr>
        <w:spacing w:afterLines="50" w:after="120"/>
        <w:jc w:val="center"/>
        <w:rPr>
          <w:rFonts w:eastAsia="宋体"/>
          <w:sz w:val="22"/>
          <w:lang w:val="en-US" w:eastAsia="zh-CN"/>
        </w:rPr>
      </w:pPr>
    </w:p>
    <w:p w14:paraId="168FC462" w14:textId="0F44B868" w:rsidR="003E6E79" w:rsidRDefault="003E6E79" w:rsidP="00E377DD">
      <w:pPr>
        <w:pStyle w:val="aff"/>
        <w:numPr>
          <w:ilvl w:val="0"/>
          <w:numId w:val="15"/>
        </w:numPr>
        <w:spacing w:afterLines="50" w:after="120"/>
        <w:ind w:leftChars="0"/>
        <w:jc w:val="both"/>
        <w:rPr>
          <w:rFonts w:eastAsia="宋体"/>
          <w:sz w:val="22"/>
          <w:lang w:val="en-US" w:eastAsia="zh-CN"/>
        </w:rPr>
      </w:pPr>
      <w:r w:rsidRPr="003E6E79">
        <w:rPr>
          <w:rFonts w:eastAsia="宋体"/>
          <w:sz w:val="22"/>
          <w:lang w:val="en-US" w:eastAsia="zh-CN"/>
        </w:rPr>
        <w:t xml:space="preserve">For K1=2, some candidate PDSCH reception occasions </w:t>
      </w:r>
      <w:r w:rsidR="00F73180">
        <w:rPr>
          <w:rFonts w:eastAsia="宋体"/>
          <w:sz w:val="22"/>
          <w:lang w:val="en-US" w:eastAsia="zh-CN"/>
        </w:rPr>
        <w:t xml:space="preserve">as indicated by Row Index (RI), </w:t>
      </w:r>
      <w:r w:rsidRPr="003E6E79">
        <w:rPr>
          <w:rFonts w:eastAsia="宋体"/>
          <w:sz w:val="22"/>
          <w:lang w:val="en-US" w:eastAsia="zh-CN"/>
        </w:rPr>
        <w:t>RI</w:t>
      </w:r>
      <w:r w:rsidR="00815698">
        <w:rPr>
          <w:rFonts w:eastAsiaTheme="minorEastAsia" w:hint="eastAsia"/>
          <w:sz w:val="22"/>
          <w:lang w:val="en-US"/>
        </w:rPr>
        <w:t>1</w:t>
      </w:r>
      <w:r w:rsidRPr="003E6E79">
        <w:rPr>
          <w:rFonts w:eastAsia="宋体"/>
          <w:sz w:val="22"/>
          <w:lang w:val="en-US" w:eastAsia="zh-CN"/>
        </w:rPr>
        <w:t>, RI</w:t>
      </w:r>
      <w:r w:rsidR="00815698">
        <w:rPr>
          <w:rFonts w:eastAsiaTheme="minorEastAsia" w:hint="eastAsia"/>
          <w:sz w:val="22"/>
          <w:lang w:val="en-US"/>
        </w:rPr>
        <w:t>2</w:t>
      </w:r>
      <w:r w:rsidRPr="003E6E79">
        <w:rPr>
          <w:rFonts w:eastAsia="宋体"/>
          <w:sz w:val="22"/>
          <w:lang w:val="en-US" w:eastAsia="zh-CN"/>
        </w:rPr>
        <w:t xml:space="preserve">, RI6 in sub-table 2 are excluded from the set of HARQ-ACK bits generation since </w:t>
      </w:r>
      <w:r w:rsidR="00733297">
        <w:rPr>
          <w:rFonts w:eastAsia="宋体"/>
          <w:sz w:val="22"/>
          <w:lang w:val="en-US" w:eastAsia="zh-CN"/>
        </w:rPr>
        <w:t>these</w:t>
      </w:r>
      <w:r w:rsidR="00733297" w:rsidRPr="003E6E79">
        <w:rPr>
          <w:rFonts w:eastAsia="宋体"/>
          <w:sz w:val="22"/>
          <w:lang w:val="en-US" w:eastAsia="zh-CN"/>
        </w:rPr>
        <w:t xml:space="preserve"> </w:t>
      </w:r>
      <w:r w:rsidRPr="003E6E79">
        <w:rPr>
          <w:rFonts w:eastAsia="宋体"/>
          <w:sz w:val="22"/>
          <w:lang w:val="en-US" w:eastAsia="zh-CN"/>
        </w:rPr>
        <w:t>candidate PDSCH reception occasions are overlapped with UL</w:t>
      </w:r>
      <w:r w:rsidR="003720A0">
        <w:rPr>
          <w:rFonts w:eastAsia="宋体"/>
          <w:sz w:val="22"/>
          <w:lang w:val="en-US" w:eastAsia="zh-CN"/>
        </w:rPr>
        <w:t>;</w:t>
      </w:r>
    </w:p>
    <w:p w14:paraId="3EB70D44" w14:textId="02C08842" w:rsidR="003E6E79" w:rsidRDefault="00733297" w:rsidP="00F2178E">
      <w:pPr>
        <w:spacing w:afterLines="50" w:after="120"/>
        <w:jc w:val="center"/>
        <w:rPr>
          <w:rFonts w:eastAsia="宋体"/>
          <w:sz w:val="22"/>
          <w:lang w:val="en-US" w:eastAsia="zh-CN"/>
        </w:rPr>
      </w:pPr>
      <w:r>
        <w:rPr>
          <w:rFonts w:eastAsia="宋体"/>
          <w:noProof/>
          <w:sz w:val="22"/>
          <w:lang w:val="en-US"/>
        </w:rPr>
        <w:drawing>
          <wp:inline distT="0" distB="0" distL="0" distR="0" wp14:anchorId="6E94170C" wp14:editId="06C330D9">
            <wp:extent cx="5270602" cy="1455426"/>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7668" cy="1457377"/>
                    </a:xfrm>
                    <a:prstGeom prst="rect">
                      <a:avLst/>
                    </a:prstGeom>
                    <a:noFill/>
                  </pic:spPr>
                </pic:pic>
              </a:graphicData>
            </a:graphic>
          </wp:inline>
        </w:drawing>
      </w:r>
    </w:p>
    <w:p w14:paraId="76B70755" w14:textId="03261AC9" w:rsidR="00F73180" w:rsidRDefault="00F73180" w:rsidP="00F73180">
      <w:pPr>
        <w:jc w:val="center"/>
        <w:rPr>
          <w:rFonts w:eastAsia="宋体"/>
          <w:sz w:val="22"/>
          <w:lang w:val="en-US" w:eastAsia="zh-CN"/>
        </w:rPr>
      </w:pPr>
      <w:r>
        <w:rPr>
          <w:rFonts w:eastAsia="宋体" w:hint="eastAsia"/>
          <w:sz w:val="22"/>
          <w:lang w:val="en-US" w:eastAsia="zh-CN"/>
        </w:rPr>
        <w:t>F</w:t>
      </w:r>
      <w:r>
        <w:rPr>
          <w:rFonts w:eastAsia="宋体"/>
          <w:sz w:val="22"/>
          <w:lang w:val="en-US" w:eastAsia="zh-CN"/>
        </w:rPr>
        <w:t>ig.</w:t>
      </w:r>
      <w:r w:rsidR="006B3A7A">
        <w:rPr>
          <w:rFonts w:eastAsia="宋体"/>
          <w:sz w:val="22"/>
          <w:lang w:val="en-US" w:eastAsia="zh-CN"/>
        </w:rPr>
        <w:t xml:space="preserve">9 </w:t>
      </w:r>
      <w:r w:rsidR="00815698">
        <w:rPr>
          <w:rFonts w:eastAsiaTheme="minorEastAsia" w:hint="eastAsia"/>
          <w:sz w:val="22"/>
          <w:lang w:val="en-US"/>
        </w:rPr>
        <w:t>Procedure on</w:t>
      </w:r>
      <w:r w:rsidR="001F23E1" w:rsidRPr="001F23E1">
        <w:rPr>
          <w:rFonts w:eastAsiaTheme="minorEastAsia" w:hint="eastAsia"/>
          <w:sz w:val="22"/>
          <w:lang w:val="en-US"/>
        </w:rPr>
        <w:t xml:space="preserve"> </w:t>
      </w:r>
      <w:r w:rsidR="001F23E1">
        <w:rPr>
          <w:rFonts w:eastAsiaTheme="minorEastAsia" w:hint="eastAsia"/>
          <w:sz w:val="22"/>
          <w:lang w:val="en-US"/>
        </w:rPr>
        <w:t>Step 3</w:t>
      </w:r>
      <w:r w:rsidR="001F23E1">
        <w:rPr>
          <w:rFonts w:eastAsiaTheme="minorEastAsia"/>
          <w:sz w:val="22"/>
          <w:lang w:val="en-US"/>
        </w:rPr>
        <w:t>’</w:t>
      </w:r>
      <w:r w:rsidR="001F23E1">
        <w:rPr>
          <w:rFonts w:eastAsiaTheme="minorEastAsia" w:hint="eastAsia"/>
          <w:sz w:val="22"/>
          <w:lang w:val="en-US"/>
        </w:rPr>
        <w:t xml:space="preserve"> for HARQ-ACK CB generation for K1=2</w:t>
      </w:r>
      <w:r w:rsidR="00815698">
        <w:rPr>
          <w:rFonts w:eastAsiaTheme="minorEastAsia" w:hint="eastAsia"/>
          <w:sz w:val="22"/>
          <w:lang w:val="en-US"/>
        </w:rPr>
        <w:t>.</w:t>
      </w:r>
    </w:p>
    <w:p w14:paraId="4CC232F4" w14:textId="77777777" w:rsidR="00F73180" w:rsidRPr="00AA361A" w:rsidRDefault="00F73180" w:rsidP="00F2178E">
      <w:pPr>
        <w:spacing w:afterLines="50" w:after="120"/>
        <w:jc w:val="both"/>
        <w:rPr>
          <w:rFonts w:eastAsiaTheme="minorEastAsia"/>
          <w:sz w:val="22"/>
          <w:lang w:val="en-US"/>
        </w:rPr>
      </w:pPr>
    </w:p>
    <w:p w14:paraId="69C420C8" w14:textId="25D86796" w:rsidR="003E6E79" w:rsidRPr="003E6E79" w:rsidRDefault="003E6E79" w:rsidP="00E377DD">
      <w:pPr>
        <w:pStyle w:val="aff"/>
        <w:numPr>
          <w:ilvl w:val="0"/>
          <w:numId w:val="15"/>
        </w:numPr>
        <w:spacing w:afterLines="50" w:after="120"/>
        <w:ind w:leftChars="0"/>
        <w:jc w:val="both"/>
        <w:rPr>
          <w:rFonts w:eastAsia="宋体"/>
          <w:sz w:val="22"/>
          <w:lang w:val="en-US" w:eastAsia="zh-CN"/>
        </w:rPr>
      </w:pPr>
      <w:r w:rsidRPr="003E6E79">
        <w:rPr>
          <w:rFonts w:eastAsia="宋体"/>
          <w:sz w:val="22"/>
          <w:lang w:val="en-US" w:eastAsia="zh-CN"/>
        </w:rPr>
        <w:t>For K1=1, all candidate PDSCH reception occasions in sub-table 1 are excluded from the set of HARQ-ACK bits generation since all candidate PDSCH reception occasions are overlapped with UL</w:t>
      </w:r>
      <w:r w:rsidR="00432DB1">
        <w:rPr>
          <w:rFonts w:eastAsia="宋体"/>
          <w:sz w:val="22"/>
          <w:lang w:val="en-US" w:eastAsia="zh-CN"/>
        </w:rPr>
        <w:t>.</w:t>
      </w:r>
    </w:p>
    <w:p w14:paraId="6320D94C" w14:textId="33DDF445" w:rsidR="003E6E79" w:rsidRDefault="00472230" w:rsidP="00F2178E">
      <w:pPr>
        <w:spacing w:afterLines="50" w:after="120"/>
        <w:jc w:val="both"/>
        <w:rPr>
          <w:rFonts w:eastAsia="宋体"/>
          <w:sz w:val="22"/>
          <w:lang w:val="en-US" w:eastAsia="zh-CN"/>
        </w:rPr>
      </w:pPr>
      <w:r>
        <w:rPr>
          <w:rFonts w:eastAsia="宋体"/>
          <w:sz w:val="22"/>
          <w:lang w:val="en-US" w:eastAsia="zh-CN"/>
        </w:rPr>
        <w:t xml:space="preserve">Using the proposed method, multiple semi-static HARQ-ACK codebooks can be generated in a slot and in each sub-slot, one semi-static HARQ-ACK codebook will be generated. Therefore, </w:t>
      </w:r>
      <w:r w:rsidR="005B2010">
        <w:rPr>
          <w:rFonts w:eastAsia="宋体"/>
          <w:sz w:val="22"/>
          <w:lang w:val="en-US" w:eastAsia="zh-CN"/>
        </w:rPr>
        <w:t>we have the following proposal:</w:t>
      </w:r>
    </w:p>
    <w:p w14:paraId="2D174C43" w14:textId="02048DD8" w:rsidR="005B2010" w:rsidRPr="007A1651" w:rsidRDefault="005B2010" w:rsidP="00F2178E">
      <w:pPr>
        <w:spacing w:afterLines="50" w:after="120"/>
        <w:rPr>
          <w:rFonts w:eastAsia="宋体"/>
          <w:b/>
          <w:sz w:val="22"/>
          <w:u w:val="single"/>
          <w:lang w:val="en-US" w:eastAsia="zh-CN"/>
        </w:rPr>
      </w:pPr>
      <w:r w:rsidRPr="007A1651">
        <w:rPr>
          <w:rFonts w:eastAsia="宋体" w:hint="eastAsia"/>
          <w:b/>
          <w:sz w:val="22"/>
          <w:u w:val="single"/>
          <w:lang w:val="en-US" w:eastAsia="zh-CN"/>
        </w:rPr>
        <w:t>Pro</w:t>
      </w:r>
      <w:r w:rsidRPr="007A1651">
        <w:rPr>
          <w:rFonts w:eastAsia="宋体"/>
          <w:b/>
          <w:sz w:val="22"/>
          <w:u w:val="single"/>
          <w:lang w:val="en-US" w:eastAsia="zh-CN"/>
        </w:rPr>
        <w:t xml:space="preserve">posal </w:t>
      </w:r>
      <w:r w:rsidR="00476838">
        <w:rPr>
          <w:rFonts w:eastAsia="宋体"/>
          <w:b/>
          <w:sz w:val="22"/>
          <w:u w:val="single"/>
          <w:lang w:val="en-US" w:eastAsia="zh-CN"/>
        </w:rPr>
        <w:t>4</w:t>
      </w:r>
      <w:r w:rsidRPr="007A1651">
        <w:rPr>
          <w:rFonts w:eastAsia="宋体"/>
          <w:b/>
          <w:sz w:val="22"/>
          <w:u w:val="single"/>
          <w:lang w:val="en-US" w:eastAsia="zh-CN"/>
        </w:rPr>
        <w:t xml:space="preserve">: </w:t>
      </w:r>
    </w:p>
    <w:p w14:paraId="7A52F9A7" w14:textId="4522032A" w:rsidR="004A6BB2" w:rsidRDefault="007D7326" w:rsidP="00E377DD">
      <w:pPr>
        <w:pStyle w:val="aff"/>
        <w:numPr>
          <w:ilvl w:val="0"/>
          <w:numId w:val="16"/>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upport finer K1 granularity</w:t>
      </w:r>
      <w:r w:rsidR="00D92525">
        <w:rPr>
          <w:rFonts w:eastAsia="宋体"/>
          <w:i/>
          <w:sz w:val="22"/>
          <w:lang w:val="en-US" w:eastAsia="zh-CN"/>
        </w:rPr>
        <w:t xml:space="preserve"> for Rel.16 URLLC to enable more than one PUCCH within HARQ-ACK in a slot.</w:t>
      </w:r>
    </w:p>
    <w:p w14:paraId="5EB01A81" w14:textId="2666F17E" w:rsidR="005B2010" w:rsidRPr="005B2010" w:rsidRDefault="007F4E52" w:rsidP="00E377DD">
      <w:pPr>
        <w:pStyle w:val="aff"/>
        <w:numPr>
          <w:ilvl w:val="0"/>
          <w:numId w:val="16"/>
        </w:numPr>
        <w:spacing w:afterLines="50" w:after="120"/>
        <w:ind w:leftChars="0"/>
        <w:jc w:val="both"/>
        <w:rPr>
          <w:rFonts w:eastAsia="宋体"/>
          <w:i/>
          <w:sz w:val="22"/>
          <w:lang w:val="en-US" w:eastAsia="zh-CN"/>
        </w:rPr>
      </w:pPr>
      <w:r>
        <w:rPr>
          <w:rFonts w:eastAsia="宋体"/>
          <w:i/>
          <w:sz w:val="22"/>
          <w:lang w:val="en-US" w:eastAsia="zh-CN"/>
        </w:rPr>
        <w:t>For Rel.16 URLLC, s</w:t>
      </w:r>
      <w:r w:rsidR="00542B99">
        <w:rPr>
          <w:rFonts w:eastAsia="宋体"/>
          <w:i/>
          <w:sz w:val="22"/>
          <w:lang w:val="en-US" w:eastAsia="zh-CN"/>
        </w:rPr>
        <w:t>upport</w:t>
      </w:r>
      <w:r w:rsidR="001F3D27" w:rsidRPr="005B2010">
        <w:rPr>
          <w:rFonts w:eastAsia="宋体"/>
          <w:i/>
          <w:sz w:val="22"/>
          <w:lang w:val="en-US" w:eastAsia="zh-CN"/>
        </w:rPr>
        <w:t xml:space="preserve"> semi-static HARQ-ACK codebook determination</w:t>
      </w:r>
      <w:r w:rsidR="00542B99">
        <w:rPr>
          <w:rFonts w:eastAsia="宋体"/>
          <w:i/>
          <w:sz w:val="22"/>
          <w:lang w:val="en-US" w:eastAsia="zh-CN"/>
        </w:rPr>
        <w:t xml:space="preserve"> as follow</w:t>
      </w:r>
      <w:r>
        <w:rPr>
          <w:rFonts w:eastAsia="宋体"/>
          <w:i/>
          <w:sz w:val="22"/>
          <w:lang w:val="en-US" w:eastAsia="zh-CN"/>
        </w:rPr>
        <w:t>s</w:t>
      </w:r>
      <w:r w:rsidR="005B2010" w:rsidRPr="005B2010">
        <w:rPr>
          <w:rFonts w:eastAsia="宋体"/>
          <w:i/>
          <w:sz w:val="22"/>
          <w:lang w:val="en-US" w:eastAsia="zh-CN"/>
        </w:rPr>
        <w:t>:</w:t>
      </w:r>
    </w:p>
    <w:p w14:paraId="1D3A1397" w14:textId="5F9F0651" w:rsidR="005B2010" w:rsidRPr="005B2010" w:rsidRDefault="005B2010" w:rsidP="00E377DD">
      <w:pPr>
        <w:pStyle w:val="aff"/>
        <w:numPr>
          <w:ilvl w:val="1"/>
          <w:numId w:val="16"/>
        </w:numPr>
        <w:spacing w:afterLines="50" w:after="120"/>
        <w:ind w:leftChars="0"/>
        <w:jc w:val="both"/>
        <w:rPr>
          <w:rFonts w:eastAsia="宋体"/>
          <w:i/>
          <w:sz w:val="22"/>
          <w:lang w:val="en-US" w:eastAsia="zh-CN"/>
        </w:rPr>
      </w:pPr>
      <w:r w:rsidRPr="005B2010">
        <w:rPr>
          <w:rFonts w:eastAsia="宋体"/>
          <w:i/>
          <w:sz w:val="22"/>
          <w:lang w:val="en-US" w:eastAsia="zh-CN"/>
        </w:rPr>
        <w:t>UL slot</w:t>
      </w:r>
      <w:r>
        <w:rPr>
          <w:rFonts w:eastAsia="宋体"/>
          <w:i/>
          <w:sz w:val="22"/>
          <w:lang w:val="en-US" w:eastAsia="zh-CN"/>
        </w:rPr>
        <w:t xml:space="preserve"> is divided</w:t>
      </w:r>
      <w:r w:rsidRPr="005B2010">
        <w:rPr>
          <w:rFonts w:eastAsia="宋体"/>
          <w:i/>
          <w:sz w:val="22"/>
          <w:lang w:val="en-US" w:eastAsia="zh-CN"/>
        </w:rPr>
        <w:t xml:space="preserve"> in multiple sub-slot</w:t>
      </w:r>
      <w:r>
        <w:rPr>
          <w:rFonts w:eastAsia="宋体"/>
          <w:i/>
          <w:sz w:val="22"/>
          <w:lang w:val="en-US" w:eastAsia="zh-CN"/>
        </w:rPr>
        <w:t>s</w:t>
      </w:r>
      <w:r w:rsidRPr="005B2010">
        <w:rPr>
          <w:rFonts w:eastAsia="宋体"/>
          <w:i/>
          <w:sz w:val="22"/>
          <w:lang w:val="en-US" w:eastAsia="zh-CN"/>
        </w:rPr>
        <w:t xml:space="preserve"> based on the K1 granularity and each HARQ-ACK codebook is constructed in one sub-slot;</w:t>
      </w:r>
    </w:p>
    <w:p w14:paraId="10B26D8A" w14:textId="2739B943" w:rsidR="005B2010" w:rsidRPr="007A3B61" w:rsidRDefault="005B2010" w:rsidP="00E377DD">
      <w:pPr>
        <w:pStyle w:val="aff"/>
        <w:numPr>
          <w:ilvl w:val="1"/>
          <w:numId w:val="16"/>
        </w:numPr>
        <w:spacing w:afterLines="50" w:after="120"/>
        <w:ind w:leftChars="0"/>
        <w:jc w:val="both"/>
        <w:rPr>
          <w:rFonts w:eastAsia="宋体"/>
          <w:i/>
          <w:sz w:val="22"/>
          <w:lang w:val="en-US" w:eastAsia="zh-CN"/>
        </w:rPr>
      </w:pPr>
      <w:r>
        <w:rPr>
          <w:rFonts w:eastAsia="宋体"/>
          <w:i/>
          <w:sz w:val="22"/>
          <w:lang w:val="en-US" w:eastAsia="zh-CN"/>
        </w:rPr>
        <w:t>T</w:t>
      </w:r>
      <w:r w:rsidRPr="005B2010">
        <w:rPr>
          <w:rFonts w:eastAsia="宋体"/>
          <w:i/>
          <w:sz w:val="22"/>
          <w:lang w:val="en-US" w:eastAsia="zh-CN"/>
        </w:rPr>
        <w:t xml:space="preserve">he </w:t>
      </w:r>
      <w:r w:rsidR="006D5AB7">
        <w:rPr>
          <w:rFonts w:eastAsia="宋体" w:hint="eastAsia"/>
          <w:i/>
          <w:sz w:val="22"/>
          <w:lang w:val="en-US" w:eastAsia="zh-CN"/>
        </w:rPr>
        <w:t>PDSCH</w:t>
      </w:r>
      <w:r w:rsidR="006D5AB7">
        <w:rPr>
          <w:rFonts w:eastAsia="宋体"/>
          <w:i/>
          <w:sz w:val="22"/>
          <w:lang w:val="en-US" w:eastAsia="zh-CN"/>
        </w:rPr>
        <w:t xml:space="preserve"> </w:t>
      </w:r>
      <w:r w:rsidRPr="005B2010">
        <w:rPr>
          <w:rFonts w:eastAsia="宋体"/>
          <w:i/>
          <w:sz w:val="22"/>
          <w:lang w:val="en-US" w:eastAsia="zh-CN"/>
        </w:rPr>
        <w:t>time domain resource allocation table</w:t>
      </w:r>
      <w:r>
        <w:rPr>
          <w:rFonts w:eastAsia="宋体"/>
          <w:i/>
          <w:sz w:val="22"/>
          <w:lang w:val="en-US" w:eastAsia="zh-CN"/>
        </w:rPr>
        <w:t xml:space="preserve"> is divided</w:t>
      </w:r>
      <w:r w:rsidRPr="005B2010">
        <w:rPr>
          <w:rFonts w:eastAsia="宋体"/>
          <w:i/>
          <w:sz w:val="22"/>
          <w:lang w:val="en-US" w:eastAsia="zh-CN"/>
        </w:rPr>
        <w:t xml:space="preserve"> into multiple sub tables based on K1 granularity and for each sub-slot, </w:t>
      </w:r>
      <w:r w:rsidR="00F20D6F">
        <w:rPr>
          <w:rFonts w:eastAsia="宋体"/>
          <w:i/>
          <w:sz w:val="22"/>
          <w:lang w:val="en-US" w:eastAsia="zh-CN"/>
        </w:rPr>
        <w:t>the</w:t>
      </w:r>
      <w:r w:rsidRPr="005B2010">
        <w:rPr>
          <w:rFonts w:eastAsia="宋体"/>
          <w:i/>
          <w:sz w:val="22"/>
          <w:lang w:val="en-US" w:eastAsia="zh-CN"/>
        </w:rPr>
        <w:t xml:space="preserve"> corresponding sub table </w:t>
      </w:r>
      <w:r w:rsidR="00F20D6F">
        <w:rPr>
          <w:rFonts w:eastAsia="宋体"/>
          <w:i/>
          <w:sz w:val="22"/>
          <w:lang w:val="en-US" w:eastAsia="zh-CN"/>
        </w:rPr>
        <w:t>is</w:t>
      </w:r>
      <w:r w:rsidRPr="005B2010">
        <w:rPr>
          <w:rFonts w:eastAsia="宋体"/>
          <w:i/>
          <w:sz w:val="22"/>
          <w:lang w:val="en-US" w:eastAsia="zh-CN"/>
        </w:rPr>
        <w:t xml:space="preserve"> used to determine the candidate PDSCH receptio</w:t>
      </w:r>
      <w:r w:rsidR="00921FBC">
        <w:rPr>
          <w:rFonts w:eastAsia="宋体"/>
          <w:i/>
          <w:sz w:val="22"/>
          <w:lang w:val="en-US" w:eastAsia="zh-CN"/>
        </w:rPr>
        <w:t>n occasions within the sub-slot.</w:t>
      </w:r>
    </w:p>
    <w:p w14:paraId="3DD8869D" w14:textId="77777777" w:rsidR="007A3B61" w:rsidRPr="007A3B61" w:rsidRDefault="007A3B61" w:rsidP="007A3B61">
      <w:pPr>
        <w:spacing w:afterLines="50" w:after="120"/>
        <w:jc w:val="both"/>
        <w:rPr>
          <w:rFonts w:eastAsiaTheme="minorEastAsia"/>
          <w:i/>
          <w:sz w:val="22"/>
          <w:lang w:val="en-US"/>
        </w:rPr>
      </w:pPr>
    </w:p>
    <w:p w14:paraId="1384C671" w14:textId="3116B0EE" w:rsidR="003F7E2F" w:rsidRPr="00AA361A" w:rsidRDefault="002C1233" w:rsidP="00B35F2C">
      <w:pPr>
        <w:keepNext/>
        <w:numPr>
          <w:ilvl w:val="1"/>
          <w:numId w:val="6"/>
        </w:numPr>
        <w:tabs>
          <w:tab w:val="left" w:pos="0"/>
        </w:tabs>
        <w:spacing w:before="240" w:after="120"/>
        <w:jc w:val="both"/>
        <w:outlineLvl w:val="1"/>
        <w:rPr>
          <w:rFonts w:eastAsia="宋体"/>
          <w:b/>
          <w:szCs w:val="22"/>
          <w:lang w:val="en-US" w:eastAsia="zh-CN"/>
        </w:rPr>
      </w:pPr>
      <w:r w:rsidRPr="00AA361A">
        <w:rPr>
          <w:rFonts w:eastAsia="宋体"/>
          <w:b/>
          <w:szCs w:val="22"/>
          <w:lang w:val="en-US" w:eastAsia="zh-CN"/>
        </w:rPr>
        <w:t xml:space="preserve">Dynamic HARQ-ACK codebook determination </w:t>
      </w:r>
    </w:p>
    <w:p w14:paraId="151E94FF" w14:textId="0E168406" w:rsidR="002C1233" w:rsidRDefault="002C1233" w:rsidP="002C1233">
      <w:pPr>
        <w:spacing w:afterLines="50" w:after="120"/>
        <w:jc w:val="both"/>
        <w:rPr>
          <w:rFonts w:eastAsia="宋体"/>
          <w:sz w:val="22"/>
          <w:lang w:val="en-US" w:eastAsia="zh-CN"/>
        </w:rPr>
      </w:pPr>
      <w:r>
        <w:rPr>
          <w:rFonts w:eastAsia="宋体" w:hint="eastAsia"/>
          <w:sz w:val="22"/>
          <w:lang w:val="en-US" w:eastAsia="zh-CN"/>
        </w:rPr>
        <w:t xml:space="preserve">In </w:t>
      </w:r>
      <w:r>
        <w:rPr>
          <w:rFonts w:eastAsia="宋体"/>
          <w:sz w:val="22"/>
          <w:lang w:val="en-US" w:eastAsia="zh-CN"/>
        </w:rPr>
        <w:t xml:space="preserve">Rel.15, the </w:t>
      </w:r>
      <w:r w:rsidR="007359BF">
        <w:rPr>
          <w:rFonts w:eastAsia="宋体"/>
          <w:sz w:val="22"/>
          <w:lang w:val="en-US" w:eastAsia="zh-CN"/>
        </w:rPr>
        <w:t xml:space="preserve">dynamic </w:t>
      </w:r>
      <w:r>
        <w:rPr>
          <w:rFonts w:eastAsia="宋体"/>
          <w:sz w:val="22"/>
          <w:lang w:val="en-US" w:eastAsia="zh-CN"/>
        </w:rPr>
        <w:t>HAR</w:t>
      </w:r>
      <w:r>
        <w:rPr>
          <w:rFonts w:eastAsia="宋体" w:hint="eastAsia"/>
          <w:sz w:val="22"/>
          <w:lang w:val="en-US" w:eastAsia="zh-CN"/>
        </w:rPr>
        <w:t>Q</w:t>
      </w:r>
      <w:r>
        <w:rPr>
          <w:rFonts w:eastAsia="宋体"/>
          <w:sz w:val="22"/>
          <w:lang w:val="en-US" w:eastAsia="zh-CN"/>
        </w:rPr>
        <w:t>-ACK</w:t>
      </w:r>
      <w:r w:rsidR="007359BF">
        <w:rPr>
          <w:rFonts w:eastAsia="宋体"/>
          <w:sz w:val="22"/>
          <w:lang w:val="en-US" w:eastAsia="zh-CN"/>
        </w:rPr>
        <w:t xml:space="preserve"> codebook is determined based on counter DAI and total</w:t>
      </w:r>
      <w:r w:rsidR="00F8244C">
        <w:rPr>
          <w:rFonts w:eastAsia="宋体"/>
          <w:sz w:val="22"/>
          <w:lang w:val="en-US" w:eastAsia="zh-CN"/>
        </w:rPr>
        <w:t xml:space="preserve"> DAI</w:t>
      </w:r>
      <w:r w:rsidR="0071630B">
        <w:rPr>
          <w:rFonts w:eastAsia="宋体"/>
          <w:sz w:val="22"/>
          <w:lang w:val="en-US" w:eastAsia="zh-CN"/>
        </w:rPr>
        <w:t xml:space="preserve"> in </w:t>
      </w:r>
      <w:r w:rsidR="0005684A">
        <w:rPr>
          <w:rFonts w:eastAsia="宋体"/>
          <w:sz w:val="22"/>
          <w:lang w:val="en-US" w:eastAsia="zh-CN"/>
        </w:rPr>
        <w:t xml:space="preserve">the </w:t>
      </w:r>
      <w:r w:rsidR="0071630B">
        <w:rPr>
          <w:rFonts w:eastAsia="宋体"/>
          <w:sz w:val="22"/>
          <w:lang w:val="en-US" w:eastAsia="zh-CN"/>
        </w:rPr>
        <w:t>scheduling DCI</w:t>
      </w:r>
      <w:r w:rsidR="00F8244C">
        <w:rPr>
          <w:rFonts w:eastAsia="宋体"/>
          <w:sz w:val="22"/>
          <w:lang w:val="en-US" w:eastAsia="zh-CN"/>
        </w:rPr>
        <w:t>, where the HARQ-ACKs for PDSCHs scheduled by DCI pointing to the same slot for PUCCH transmission are mapped into the same HARQ-ACK codebook</w:t>
      </w:r>
      <w:r>
        <w:rPr>
          <w:rFonts w:eastAsia="宋体"/>
          <w:sz w:val="22"/>
          <w:lang w:val="en-US" w:eastAsia="zh-CN"/>
        </w:rPr>
        <w:t xml:space="preserve"> and the PUCCH resource </w:t>
      </w:r>
      <w:r w:rsidR="006B3A7A">
        <w:rPr>
          <w:rFonts w:eastAsia="宋体"/>
          <w:sz w:val="22"/>
          <w:lang w:val="en-US" w:eastAsia="zh-CN"/>
        </w:rPr>
        <w:t xml:space="preserve">is </w:t>
      </w:r>
      <w:r>
        <w:rPr>
          <w:rFonts w:eastAsia="宋体"/>
          <w:sz w:val="22"/>
          <w:lang w:val="en-US" w:eastAsia="zh-CN"/>
        </w:rPr>
        <w:t xml:space="preserve">indicated by </w:t>
      </w:r>
      <w:r w:rsidR="00802F42" w:rsidRPr="00640493">
        <w:rPr>
          <w:rFonts w:eastAsia="宋体"/>
          <w:sz w:val="22"/>
          <w:lang w:val="en-US" w:eastAsia="zh-CN"/>
        </w:rPr>
        <w:t xml:space="preserve">a PUCCH resource indicator field in </w:t>
      </w:r>
      <w:r w:rsidR="00802F42">
        <w:rPr>
          <w:rFonts w:eastAsia="宋体"/>
          <w:sz w:val="22"/>
          <w:lang w:val="en-US" w:eastAsia="zh-CN"/>
        </w:rPr>
        <w:t xml:space="preserve">the last DL DCI </w:t>
      </w:r>
      <w:r w:rsidR="00802F42" w:rsidRPr="00640493">
        <w:rPr>
          <w:rFonts w:eastAsia="宋体"/>
          <w:sz w:val="22"/>
          <w:lang w:val="en-US" w:eastAsia="zh-CN"/>
        </w:rPr>
        <w:t>among the DL DCIs indicating a same slot for the PUCCH transmission</w:t>
      </w:r>
      <w:r>
        <w:rPr>
          <w:rFonts w:eastAsia="宋体"/>
          <w:sz w:val="22"/>
          <w:lang w:val="en-US" w:eastAsia="zh-CN"/>
        </w:rPr>
        <w:t xml:space="preserve">, as shown </w:t>
      </w:r>
      <w:r>
        <w:rPr>
          <w:rFonts w:eastAsia="宋体" w:hint="eastAsia"/>
          <w:sz w:val="22"/>
          <w:lang w:val="en-US" w:eastAsia="zh-CN"/>
        </w:rPr>
        <w:t>in</w:t>
      </w:r>
      <w:r>
        <w:rPr>
          <w:rFonts w:eastAsia="宋体"/>
          <w:sz w:val="22"/>
          <w:lang w:val="en-US" w:eastAsia="zh-CN"/>
        </w:rPr>
        <w:t xml:space="preserve"> </w:t>
      </w:r>
      <w:r w:rsidR="00F8244C">
        <w:rPr>
          <w:rFonts w:eastAsia="宋体" w:hint="eastAsia"/>
          <w:sz w:val="22"/>
          <w:lang w:val="en-US" w:eastAsia="zh-CN"/>
        </w:rPr>
        <w:t>Fig.</w:t>
      </w:r>
      <w:r w:rsidR="006B3A7A">
        <w:rPr>
          <w:rFonts w:eastAsia="宋体"/>
          <w:sz w:val="22"/>
          <w:lang w:val="en-US" w:eastAsia="zh-CN"/>
        </w:rPr>
        <w:t>10</w:t>
      </w:r>
      <w:r>
        <w:rPr>
          <w:rFonts w:eastAsia="宋体" w:hint="eastAsia"/>
          <w:sz w:val="22"/>
          <w:lang w:val="en-US" w:eastAsia="zh-CN"/>
        </w:rPr>
        <w:t>.</w:t>
      </w:r>
      <w:r>
        <w:rPr>
          <w:rFonts w:eastAsia="宋体"/>
          <w:sz w:val="22"/>
          <w:lang w:val="en-US" w:eastAsia="zh-CN"/>
        </w:rPr>
        <w:t xml:space="preserve"> </w:t>
      </w:r>
    </w:p>
    <w:p w14:paraId="5146AD96" w14:textId="1AF11A1D" w:rsidR="002C1233" w:rsidRDefault="00917BEE" w:rsidP="002C1233">
      <w:pPr>
        <w:spacing w:afterLines="50" w:after="120"/>
        <w:jc w:val="center"/>
        <w:rPr>
          <w:rFonts w:eastAsia="宋体"/>
          <w:sz w:val="22"/>
          <w:lang w:val="en-US" w:eastAsia="zh-CN"/>
        </w:rPr>
      </w:pPr>
      <w:r>
        <w:rPr>
          <w:rFonts w:eastAsia="宋体"/>
          <w:noProof/>
          <w:sz w:val="22"/>
          <w:lang w:val="en-US"/>
        </w:rPr>
        <w:lastRenderedPageBreak/>
        <w:drawing>
          <wp:inline distT="0" distB="0" distL="0" distR="0" wp14:anchorId="4B99F3E7" wp14:editId="4A3735DA">
            <wp:extent cx="4700398" cy="16386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35775" cy="1650938"/>
                    </a:xfrm>
                    <a:prstGeom prst="rect">
                      <a:avLst/>
                    </a:prstGeom>
                    <a:noFill/>
                  </pic:spPr>
                </pic:pic>
              </a:graphicData>
            </a:graphic>
          </wp:inline>
        </w:drawing>
      </w:r>
    </w:p>
    <w:p w14:paraId="1F7E411D" w14:textId="10D380EC" w:rsidR="002C1233" w:rsidRDefault="002C1233" w:rsidP="002C1233">
      <w:pPr>
        <w:spacing w:afterLines="50" w:after="120"/>
        <w:jc w:val="center"/>
        <w:rPr>
          <w:rFonts w:eastAsia="宋体"/>
          <w:sz w:val="22"/>
          <w:lang w:val="en-US" w:eastAsia="zh-CN"/>
        </w:rPr>
      </w:pPr>
      <w:r>
        <w:rPr>
          <w:rFonts w:eastAsia="宋体" w:hint="eastAsia"/>
          <w:sz w:val="22"/>
          <w:lang w:val="en-US" w:eastAsia="zh-CN"/>
        </w:rPr>
        <w:t>F</w:t>
      </w:r>
      <w:r w:rsidR="003C0CA4">
        <w:rPr>
          <w:rFonts w:eastAsia="宋体"/>
          <w:sz w:val="22"/>
          <w:lang w:val="en-US" w:eastAsia="zh-CN"/>
        </w:rPr>
        <w:t>ig.</w:t>
      </w:r>
      <w:r w:rsidR="006B3A7A">
        <w:rPr>
          <w:rFonts w:eastAsia="宋体"/>
          <w:sz w:val="22"/>
          <w:lang w:val="en-US" w:eastAsia="zh-CN"/>
        </w:rPr>
        <w:t>10</w:t>
      </w:r>
      <w:r>
        <w:rPr>
          <w:rFonts w:eastAsia="宋体"/>
          <w:sz w:val="22"/>
          <w:lang w:val="en-US" w:eastAsia="zh-CN"/>
        </w:rPr>
        <w:tab/>
      </w:r>
      <w:r w:rsidR="00917BEE">
        <w:rPr>
          <w:rFonts w:eastAsia="宋体"/>
          <w:sz w:val="22"/>
          <w:lang w:val="en-US" w:eastAsia="zh-CN"/>
        </w:rPr>
        <w:t>Dynamic HARQ-ACK codebook</w:t>
      </w:r>
      <w:r>
        <w:rPr>
          <w:rFonts w:eastAsia="宋体"/>
          <w:sz w:val="22"/>
          <w:lang w:val="en-US" w:eastAsia="zh-CN"/>
        </w:rPr>
        <w:t xml:space="preserve"> in Rel.15</w:t>
      </w:r>
    </w:p>
    <w:p w14:paraId="4994C569" w14:textId="79197C5D" w:rsidR="002C1233" w:rsidRDefault="00802F42" w:rsidP="002C1233">
      <w:pPr>
        <w:spacing w:afterLines="50" w:after="120"/>
        <w:jc w:val="both"/>
        <w:rPr>
          <w:rFonts w:eastAsiaTheme="minorEastAsia"/>
          <w:sz w:val="22"/>
          <w:lang w:val="en-US"/>
        </w:rPr>
      </w:pPr>
      <w:r>
        <w:rPr>
          <w:rFonts w:eastAsiaTheme="minorEastAsia"/>
          <w:sz w:val="22"/>
          <w:lang w:val="en-US"/>
        </w:rPr>
        <w:t>As such</w:t>
      </w:r>
      <w:r w:rsidR="0071630B">
        <w:rPr>
          <w:rFonts w:eastAsiaTheme="minorEastAsia"/>
          <w:sz w:val="22"/>
          <w:lang w:val="en-US"/>
        </w:rPr>
        <w:t xml:space="preserve">, only one HARQ-ACK codebook is allowed with Rel.15 dynamic codebook </w:t>
      </w:r>
      <w:r w:rsidR="001B4082">
        <w:rPr>
          <w:rFonts w:eastAsiaTheme="minorEastAsia"/>
          <w:sz w:val="22"/>
          <w:lang w:val="en-US"/>
        </w:rPr>
        <w:t>determination</w:t>
      </w:r>
      <w:r w:rsidR="0071630B">
        <w:rPr>
          <w:rFonts w:eastAsiaTheme="minorEastAsia"/>
          <w:sz w:val="22"/>
          <w:lang w:val="en-US"/>
        </w:rPr>
        <w:t xml:space="preserve">. For Rel.16, </w:t>
      </w:r>
      <w:r w:rsidR="006B3A7A">
        <w:rPr>
          <w:rFonts w:eastAsiaTheme="minorEastAsia"/>
          <w:sz w:val="22"/>
          <w:lang w:val="en-US"/>
        </w:rPr>
        <w:t>to support</w:t>
      </w:r>
      <w:r w:rsidR="0071630B">
        <w:rPr>
          <w:rFonts w:eastAsiaTheme="minorEastAsia"/>
          <w:sz w:val="22"/>
          <w:lang w:val="en-US"/>
        </w:rPr>
        <w:t xml:space="preserve"> multiple HARQ-ACK codebook in a slot, </w:t>
      </w:r>
      <w:r w:rsidR="00690724">
        <w:rPr>
          <w:rFonts w:eastAsiaTheme="minorEastAsia"/>
          <w:sz w:val="22"/>
          <w:lang w:val="en-US"/>
        </w:rPr>
        <w:t>enhancement for</w:t>
      </w:r>
      <w:r w:rsidR="00895AC0">
        <w:rPr>
          <w:rFonts w:eastAsiaTheme="minorEastAsia"/>
          <w:sz w:val="22"/>
          <w:lang w:val="en-US"/>
        </w:rPr>
        <w:t xml:space="preserve"> dynamic HARQ-ACK codebook determination are needed. </w:t>
      </w:r>
      <w:r w:rsidR="00C84F3F" w:rsidRPr="00C84F3F">
        <w:rPr>
          <w:rFonts w:eastAsiaTheme="minorEastAsia"/>
          <w:sz w:val="22"/>
          <w:lang w:val="en-US"/>
        </w:rPr>
        <w:t>Generally, t</w:t>
      </w:r>
      <w:r w:rsidR="002C1233">
        <w:rPr>
          <w:rFonts w:eastAsiaTheme="minorEastAsia"/>
          <w:sz w:val="22"/>
          <w:lang w:val="en-US"/>
        </w:rPr>
        <w:t>he following options can be considered:</w:t>
      </w:r>
    </w:p>
    <w:p w14:paraId="52F0CDC8" w14:textId="7A36AE92" w:rsidR="00E47AD1" w:rsidRPr="00955FD1" w:rsidRDefault="002C1233" w:rsidP="00E377DD">
      <w:pPr>
        <w:pStyle w:val="aff"/>
        <w:numPr>
          <w:ilvl w:val="0"/>
          <w:numId w:val="8"/>
        </w:numPr>
        <w:spacing w:afterLines="50" w:after="120"/>
        <w:ind w:leftChars="0"/>
        <w:jc w:val="both"/>
        <w:rPr>
          <w:rFonts w:eastAsiaTheme="minorEastAsia"/>
          <w:sz w:val="22"/>
          <w:lang w:val="en-US"/>
        </w:rPr>
      </w:pPr>
      <w:r>
        <w:rPr>
          <w:rFonts w:eastAsia="宋体" w:hint="eastAsia"/>
          <w:sz w:val="22"/>
          <w:lang w:val="en-US" w:eastAsia="zh-CN"/>
        </w:rPr>
        <w:t>Op</w:t>
      </w:r>
      <w:r>
        <w:rPr>
          <w:rFonts w:eastAsia="宋体"/>
          <w:sz w:val="22"/>
          <w:lang w:val="en-US" w:eastAsia="zh-CN"/>
        </w:rPr>
        <w:t>tion 1:</w:t>
      </w:r>
      <w:r w:rsidRPr="0033505C">
        <w:rPr>
          <w:rFonts w:eastAsia="宋体"/>
          <w:sz w:val="22"/>
          <w:lang w:val="en-US" w:eastAsia="zh-CN"/>
        </w:rPr>
        <w:t xml:space="preserve"> </w:t>
      </w:r>
      <w:r w:rsidR="00E47AD1">
        <w:rPr>
          <w:rFonts w:eastAsia="宋体"/>
          <w:sz w:val="22"/>
          <w:lang w:val="en-US" w:eastAsia="zh-CN"/>
        </w:rPr>
        <w:t xml:space="preserve">HARQ-ACK codebook is per PUCCH resource. </w:t>
      </w:r>
      <w:r w:rsidR="00E47AD1" w:rsidRPr="0033505C">
        <w:rPr>
          <w:rFonts w:eastAsia="Batang"/>
          <w:sz w:val="22"/>
          <w:szCs w:val="22"/>
          <w:lang w:eastAsia="zh-CN"/>
        </w:rPr>
        <w:t xml:space="preserve">HARQ-ACKs for PDSCHs scheduled by DCI pointing to the </w:t>
      </w:r>
      <w:r w:rsidR="00E47AD1">
        <w:rPr>
          <w:rFonts w:eastAsia="Batang"/>
          <w:sz w:val="22"/>
          <w:szCs w:val="22"/>
          <w:lang w:eastAsia="zh-CN"/>
        </w:rPr>
        <w:t xml:space="preserve">same slot and </w:t>
      </w:r>
      <w:r w:rsidR="00E47AD1" w:rsidRPr="0033505C">
        <w:rPr>
          <w:rFonts w:eastAsia="Batang"/>
          <w:sz w:val="22"/>
          <w:szCs w:val="22"/>
          <w:lang w:eastAsia="zh-CN"/>
        </w:rPr>
        <w:t>same PUCCH resource</w:t>
      </w:r>
      <w:r w:rsidR="00E47AD1">
        <w:rPr>
          <w:rFonts w:eastAsia="Batang"/>
          <w:sz w:val="22"/>
          <w:szCs w:val="22"/>
          <w:lang w:eastAsia="zh-CN"/>
        </w:rPr>
        <w:t xml:space="preserve"> </w:t>
      </w:r>
      <w:r w:rsidR="006C3368">
        <w:rPr>
          <w:rFonts w:eastAsiaTheme="minorEastAsia" w:hint="eastAsia"/>
          <w:sz w:val="22"/>
          <w:szCs w:val="22"/>
        </w:rPr>
        <w:t xml:space="preserve">(or PUCCH resources overlapped in time-domain) </w:t>
      </w:r>
      <w:r w:rsidR="00E47AD1">
        <w:rPr>
          <w:rFonts w:eastAsia="Batang"/>
          <w:sz w:val="22"/>
          <w:szCs w:val="22"/>
          <w:lang w:eastAsia="zh-CN"/>
        </w:rPr>
        <w:t>in the slot</w:t>
      </w:r>
      <w:r w:rsidR="00E47AD1" w:rsidRPr="0033505C">
        <w:rPr>
          <w:rFonts w:eastAsia="Batang"/>
          <w:sz w:val="22"/>
          <w:szCs w:val="22"/>
          <w:lang w:eastAsia="zh-CN"/>
        </w:rPr>
        <w:t xml:space="preserve"> are mapped into the same HARQ-ACK codebook</w:t>
      </w:r>
      <w:r w:rsidR="00E47AD1">
        <w:rPr>
          <w:rFonts w:eastAsia="Batang"/>
          <w:sz w:val="22"/>
          <w:szCs w:val="22"/>
          <w:lang w:eastAsia="zh-CN"/>
        </w:rPr>
        <w:t>.</w:t>
      </w:r>
    </w:p>
    <w:p w14:paraId="7B1361AC" w14:textId="77777777" w:rsidR="00E47AD1" w:rsidRDefault="00E47AD1" w:rsidP="00E47AD1">
      <w:pPr>
        <w:pStyle w:val="aff"/>
        <w:spacing w:afterLines="50" w:after="120"/>
        <w:ind w:leftChars="0" w:left="420"/>
        <w:jc w:val="center"/>
        <w:rPr>
          <w:rFonts w:eastAsiaTheme="minorEastAsia"/>
          <w:sz w:val="22"/>
          <w:lang w:val="en-US"/>
        </w:rPr>
      </w:pPr>
      <w:r>
        <w:rPr>
          <w:rFonts w:eastAsiaTheme="minorEastAsia"/>
          <w:noProof/>
          <w:sz w:val="22"/>
          <w:lang w:val="en-US"/>
        </w:rPr>
        <w:drawing>
          <wp:inline distT="0" distB="0" distL="0" distR="0" wp14:anchorId="06E30661" wp14:editId="4F7011B3">
            <wp:extent cx="5084160" cy="14923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91377" cy="1494418"/>
                    </a:xfrm>
                    <a:prstGeom prst="rect">
                      <a:avLst/>
                    </a:prstGeom>
                    <a:noFill/>
                  </pic:spPr>
                </pic:pic>
              </a:graphicData>
            </a:graphic>
          </wp:inline>
        </w:drawing>
      </w:r>
    </w:p>
    <w:p w14:paraId="3196F288" w14:textId="5D3A8846" w:rsidR="00E47AD1" w:rsidRPr="00D15381" w:rsidRDefault="00834759" w:rsidP="00E47AD1">
      <w:pPr>
        <w:pStyle w:val="aff"/>
        <w:spacing w:afterLines="50" w:after="120"/>
        <w:ind w:leftChars="0" w:left="420"/>
        <w:jc w:val="center"/>
        <w:rPr>
          <w:rFonts w:eastAsia="宋体"/>
          <w:sz w:val="22"/>
          <w:lang w:val="en-US" w:eastAsia="zh-CN"/>
        </w:rPr>
      </w:pPr>
      <w:r>
        <w:rPr>
          <w:rFonts w:eastAsia="宋体" w:hint="eastAsia"/>
          <w:sz w:val="22"/>
          <w:lang w:val="en-US" w:eastAsia="zh-CN"/>
        </w:rPr>
        <w:t>Fig</w:t>
      </w:r>
      <w:r>
        <w:rPr>
          <w:rFonts w:eastAsia="宋体"/>
          <w:sz w:val="22"/>
          <w:lang w:val="en-US" w:eastAsia="zh-CN"/>
        </w:rPr>
        <w:t>.</w:t>
      </w:r>
      <w:r w:rsidR="0010208B">
        <w:rPr>
          <w:rFonts w:eastAsia="宋体"/>
          <w:sz w:val="22"/>
          <w:lang w:val="en-US" w:eastAsia="zh-CN"/>
        </w:rPr>
        <w:t xml:space="preserve">11 </w:t>
      </w:r>
      <w:r w:rsidR="00E47AD1">
        <w:rPr>
          <w:rFonts w:eastAsia="宋体"/>
          <w:sz w:val="22"/>
          <w:lang w:val="en-US" w:eastAsia="zh-CN"/>
        </w:rPr>
        <w:t>HARQ-ACK feedback</w:t>
      </w:r>
      <w:r w:rsidR="0016013F">
        <w:rPr>
          <w:rFonts w:eastAsia="宋体"/>
          <w:sz w:val="22"/>
          <w:lang w:val="en-US" w:eastAsia="zh-CN"/>
        </w:rPr>
        <w:t xml:space="preserve"> codebook is per PUCCH resource.</w:t>
      </w:r>
    </w:p>
    <w:p w14:paraId="6B6618BF" w14:textId="662F2E78" w:rsidR="002C1233" w:rsidRPr="00E47AD1" w:rsidRDefault="00E47AD1" w:rsidP="00E377DD">
      <w:pPr>
        <w:pStyle w:val="aff"/>
        <w:numPr>
          <w:ilvl w:val="0"/>
          <w:numId w:val="8"/>
        </w:numPr>
        <w:spacing w:afterLines="50" w:after="120"/>
        <w:ind w:leftChars="0"/>
        <w:jc w:val="both"/>
        <w:rPr>
          <w:rFonts w:eastAsiaTheme="minorEastAsia"/>
          <w:sz w:val="22"/>
          <w:lang w:val="en-US"/>
        </w:rPr>
      </w:pPr>
      <w:r w:rsidRPr="00E47AD1">
        <w:rPr>
          <w:rFonts w:eastAsia="宋体" w:hint="eastAsia"/>
          <w:sz w:val="22"/>
          <w:lang w:val="en-US" w:eastAsia="zh-CN"/>
        </w:rPr>
        <w:t>O</w:t>
      </w:r>
      <w:r w:rsidRPr="00E47AD1">
        <w:rPr>
          <w:rFonts w:eastAsia="宋体"/>
          <w:sz w:val="22"/>
          <w:lang w:val="en-US" w:eastAsia="zh-CN"/>
        </w:rPr>
        <w:t>ption 2: HARQ-ACK codebook is per sub-slot.</w:t>
      </w:r>
      <w:r>
        <w:rPr>
          <w:rFonts w:eastAsia="宋体"/>
          <w:sz w:val="22"/>
          <w:lang w:val="en-US" w:eastAsia="zh-CN"/>
        </w:rPr>
        <w:t xml:space="preserve"> </w:t>
      </w:r>
      <w:r w:rsidR="002C1233" w:rsidRPr="00E47AD1">
        <w:rPr>
          <w:rFonts w:eastAsia="Batang"/>
          <w:sz w:val="22"/>
          <w:szCs w:val="22"/>
          <w:lang w:eastAsia="zh-CN"/>
        </w:rPr>
        <w:t xml:space="preserve">HARQ-ACKs for PDSCHs scheduled by DCI pointing to the same </w:t>
      </w:r>
      <w:r>
        <w:rPr>
          <w:rFonts w:eastAsia="Batang"/>
          <w:sz w:val="22"/>
          <w:szCs w:val="22"/>
          <w:lang w:eastAsia="zh-CN"/>
        </w:rPr>
        <w:t>sub-slot (</w:t>
      </w:r>
      <w:r w:rsidR="002C1233" w:rsidRPr="00E47AD1">
        <w:rPr>
          <w:rFonts w:eastAsia="Batang"/>
          <w:sz w:val="22"/>
          <w:szCs w:val="22"/>
          <w:lang w:eastAsia="zh-CN"/>
        </w:rPr>
        <w:t>e.g., half-slot</w:t>
      </w:r>
      <w:r>
        <w:rPr>
          <w:rFonts w:eastAsia="Batang"/>
          <w:sz w:val="22"/>
          <w:szCs w:val="22"/>
          <w:lang w:eastAsia="zh-CN"/>
        </w:rPr>
        <w:t>)</w:t>
      </w:r>
      <w:r w:rsidR="002C1233" w:rsidRPr="00E47AD1">
        <w:rPr>
          <w:rFonts w:eastAsia="Batang"/>
          <w:sz w:val="22"/>
          <w:szCs w:val="22"/>
          <w:lang w:eastAsia="zh-CN"/>
        </w:rPr>
        <w:t xml:space="preserve"> for PUCCH transmission are mapped into the same HARQ-ACK codebook.</w:t>
      </w:r>
    </w:p>
    <w:p w14:paraId="46D03BCA" w14:textId="77777777" w:rsidR="002C1233" w:rsidRDefault="002C1233" w:rsidP="002C1233">
      <w:pPr>
        <w:pStyle w:val="aff"/>
        <w:spacing w:afterLines="50" w:after="120"/>
        <w:ind w:leftChars="0" w:left="420"/>
        <w:jc w:val="center"/>
        <w:rPr>
          <w:rFonts w:eastAsiaTheme="minorEastAsia"/>
          <w:sz w:val="22"/>
          <w:lang w:val="en-US"/>
        </w:rPr>
      </w:pPr>
      <w:r>
        <w:rPr>
          <w:rFonts w:eastAsiaTheme="minorEastAsia"/>
          <w:noProof/>
          <w:sz w:val="22"/>
          <w:lang w:val="en-US"/>
        </w:rPr>
        <w:drawing>
          <wp:inline distT="0" distB="0" distL="0" distR="0" wp14:anchorId="61764C0A" wp14:editId="301806D7">
            <wp:extent cx="4874829" cy="166055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84070" cy="1663699"/>
                    </a:xfrm>
                    <a:prstGeom prst="rect">
                      <a:avLst/>
                    </a:prstGeom>
                    <a:noFill/>
                  </pic:spPr>
                </pic:pic>
              </a:graphicData>
            </a:graphic>
          </wp:inline>
        </w:drawing>
      </w:r>
    </w:p>
    <w:p w14:paraId="3D929D82" w14:textId="298ACB2F" w:rsidR="002C1233" w:rsidRPr="005138CB" w:rsidRDefault="002C1233" w:rsidP="002C1233">
      <w:pPr>
        <w:pStyle w:val="aff"/>
        <w:spacing w:afterLines="50" w:after="120"/>
        <w:ind w:leftChars="0" w:left="420"/>
        <w:jc w:val="center"/>
        <w:rPr>
          <w:rFonts w:eastAsia="宋体"/>
          <w:sz w:val="22"/>
          <w:lang w:val="en-US" w:eastAsia="zh-CN"/>
        </w:rPr>
      </w:pPr>
      <w:r>
        <w:rPr>
          <w:rFonts w:eastAsia="宋体" w:hint="eastAsia"/>
          <w:sz w:val="22"/>
          <w:lang w:val="en-US" w:eastAsia="zh-CN"/>
        </w:rPr>
        <w:t>Fig</w:t>
      </w:r>
      <w:r w:rsidR="00D141B6">
        <w:rPr>
          <w:rFonts w:eastAsia="宋体"/>
          <w:sz w:val="22"/>
          <w:lang w:val="en-US" w:eastAsia="zh-CN"/>
        </w:rPr>
        <w:t>.</w:t>
      </w:r>
      <w:r w:rsidR="0010208B">
        <w:rPr>
          <w:rFonts w:eastAsia="宋体"/>
          <w:sz w:val="22"/>
          <w:lang w:val="en-US" w:eastAsia="zh-CN"/>
        </w:rPr>
        <w:t xml:space="preserve">12 </w:t>
      </w:r>
      <w:r>
        <w:rPr>
          <w:rFonts w:eastAsia="宋体"/>
          <w:sz w:val="22"/>
          <w:lang w:val="en-US" w:eastAsia="zh-CN"/>
        </w:rPr>
        <w:t xml:space="preserve">HARQ-ACK </w:t>
      </w:r>
      <w:r w:rsidR="0016013F">
        <w:rPr>
          <w:rFonts w:eastAsia="宋体"/>
          <w:sz w:val="22"/>
          <w:lang w:val="en-US" w:eastAsia="zh-CN"/>
        </w:rPr>
        <w:t>codebook is per sub-slot.</w:t>
      </w:r>
    </w:p>
    <w:p w14:paraId="5FFEF982" w14:textId="318EBF6D" w:rsidR="002C1233" w:rsidRDefault="002C1233" w:rsidP="00E377DD">
      <w:pPr>
        <w:pStyle w:val="aff"/>
        <w:numPr>
          <w:ilvl w:val="0"/>
          <w:numId w:val="8"/>
        </w:numPr>
        <w:spacing w:afterLines="50" w:after="120"/>
        <w:ind w:leftChars="0"/>
        <w:jc w:val="both"/>
        <w:rPr>
          <w:rFonts w:eastAsia="Batang"/>
          <w:sz w:val="22"/>
          <w:szCs w:val="22"/>
          <w:lang w:eastAsia="zh-CN"/>
        </w:rPr>
      </w:pPr>
      <w:r w:rsidRPr="00B233E6">
        <w:rPr>
          <w:rFonts w:eastAsia="Batang"/>
          <w:sz w:val="22"/>
          <w:szCs w:val="22"/>
          <w:lang w:eastAsia="zh-CN"/>
        </w:rPr>
        <w:t xml:space="preserve">Option 3: </w:t>
      </w:r>
      <w:r w:rsidR="00E47AD1">
        <w:rPr>
          <w:rFonts w:eastAsia="Batang"/>
          <w:sz w:val="22"/>
          <w:szCs w:val="22"/>
          <w:lang w:eastAsia="zh-CN"/>
        </w:rPr>
        <w:t xml:space="preserve">HARQ-ACK codebook is per PUCCH resource per sub-slot. </w:t>
      </w:r>
      <w:r w:rsidRPr="00B233E6">
        <w:rPr>
          <w:rFonts w:eastAsia="Batang"/>
          <w:sz w:val="22"/>
          <w:szCs w:val="22"/>
          <w:lang w:eastAsia="zh-CN"/>
        </w:rPr>
        <w:t>HARQ-ACKs for PDSCHs scheduled by DCI pointing to the same</w:t>
      </w:r>
      <w:r>
        <w:rPr>
          <w:rFonts w:eastAsia="Batang"/>
          <w:sz w:val="22"/>
          <w:szCs w:val="22"/>
          <w:lang w:eastAsia="zh-CN"/>
        </w:rPr>
        <w:t xml:space="preserve"> unit and same</w:t>
      </w:r>
      <w:r w:rsidRPr="00B233E6">
        <w:rPr>
          <w:rFonts w:eastAsia="Batang"/>
          <w:sz w:val="22"/>
          <w:szCs w:val="22"/>
          <w:lang w:eastAsia="zh-CN"/>
        </w:rPr>
        <w:t xml:space="preserve"> PUCCH resource </w:t>
      </w:r>
      <w:r w:rsidR="006C3368">
        <w:rPr>
          <w:rFonts w:eastAsiaTheme="minorEastAsia" w:hint="eastAsia"/>
          <w:sz w:val="22"/>
          <w:szCs w:val="22"/>
        </w:rPr>
        <w:t xml:space="preserve">(or PUCCH resources overlapped in time-domain) </w:t>
      </w:r>
      <w:r>
        <w:rPr>
          <w:rFonts w:eastAsia="Batang"/>
          <w:sz w:val="22"/>
          <w:szCs w:val="22"/>
          <w:lang w:eastAsia="zh-CN"/>
        </w:rPr>
        <w:t>in the</w:t>
      </w:r>
      <w:r w:rsidRPr="00B233E6">
        <w:rPr>
          <w:rFonts w:eastAsia="Batang"/>
          <w:sz w:val="22"/>
          <w:szCs w:val="22"/>
          <w:lang w:eastAsia="zh-CN"/>
        </w:rPr>
        <w:t xml:space="preserve"> </w:t>
      </w:r>
      <w:r w:rsidR="009310C3">
        <w:rPr>
          <w:rFonts w:eastAsia="Batang"/>
          <w:sz w:val="22"/>
          <w:szCs w:val="22"/>
          <w:lang w:eastAsia="zh-CN"/>
        </w:rPr>
        <w:t>sub-slot</w:t>
      </w:r>
      <w:r w:rsidRPr="00B233E6">
        <w:rPr>
          <w:rFonts w:eastAsia="Batang"/>
          <w:sz w:val="22"/>
          <w:szCs w:val="22"/>
          <w:lang w:eastAsia="zh-CN"/>
        </w:rPr>
        <w:t xml:space="preserve"> </w:t>
      </w:r>
      <w:r w:rsidR="009310C3">
        <w:rPr>
          <w:rFonts w:eastAsia="Batang"/>
          <w:sz w:val="22"/>
          <w:szCs w:val="22"/>
          <w:lang w:eastAsia="zh-CN"/>
        </w:rPr>
        <w:t>(</w:t>
      </w:r>
      <w:r w:rsidRPr="00B233E6">
        <w:rPr>
          <w:rFonts w:eastAsia="Batang"/>
          <w:sz w:val="22"/>
          <w:szCs w:val="22"/>
          <w:lang w:eastAsia="zh-CN"/>
        </w:rPr>
        <w:t>e.g., half slot</w:t>
      </w:r>
      <w:r w:rsidR="009310C3">
        <w:rPr>
          <w:rFonts w:eastAsia="Batang"/>
          <w:sz w:val="22"/>
          <w:szCs w:val="22"/>
          <w:lang w:eastAsia="zh-CN"/>
        </w:rPr>
        <w:t>)</w:t>
      </w:r>
      <w:r w:rsidRPr="00B233E6">
        <w:rPr>
          <w:rFonts w:eastAsia="Batang"/>
          <w:sz w:val="22"/>
          <w:szCs w:val="22"/>
          <w:lang w:eastAsia="zh-CN"/>
        </w:rPr>
        <w:t xml:space="preserve"> are mapped into the same HARQ-ACK codebook</w:t>
      </w:r>
      <w:r>
        <w:rPr>
          <w:rFonts w:eastAsia="Batang"/>
          <w:sz w:val="22"/>
          <w:szCs w:val="22"/>
          <w:lang w:eastAsia="zh-CN"/>
        </w:rPr>
        <w:t>.</w:t>
      </w:r>
    </w:p>
    <w:p w14:paraId="53B6CCB0" w14:textId="77777777" w:rsidR="002C1233" w:rsidRDefault="002C1233" w:rsidP="002C1233">
      <w:pPr>
        <w:pStyle w:val="aff"/>
        <w:spacing w:afterLines="50" w:after="120"/>
        <w:ind w:leftChars="0" w:left="420"/>
        <w:jc w:val="center"/>
        <w:rPr>
          <w:rFonts w:eastAsia="宋体"/>
          <w:sz w:val="22"/>
          <w:szCs w:val="22"/>
          <w:lang w:eastAsia="zh-CN"/>
        </w:rPr>
      </w:pPr>
      <w:r>
        <w:rPr>
          <w:rFonts w:eastAsia="宋体"/>
          <w:noProof/>
          <w:sz w:val="22"/>
          <w:szCs w:val="22"/>
          <w:lang w:val="en-US"/>
        </w:rPr>
        <w:lastRenderedPageBreak/>
        <w:drawing>
          <wp:inline distT="0" distB="0" distL="0" distR="0" wp14:anchorId="105CECFA" wp14:editId="218119B2">
            <wp:extent cx="5092476" cy="16459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99701" cy="1648255"/>
                    </a:xfrm>
                    <a:prstGeom prst="rect">
                      <a:avLst/>
                    </a:prstGeom>
                    <a:noFill/>
                  </pic:spPr>
                </pic:pic>
              </a:graphicData>
            </a:graphic>
          </wp:inline>
        </w:drawing>
      </w:r>
    </w:p>
    <w:p w14:paraId="26D75B53" w14:textId="4CA1972D" w:rsidR="002C1233" w:rsidRPr="00D15381" w:rsidRDefault="002C1233" w:rsidP="002C1233">
      <w:pPr>
        <w:pStyle w:val="aff"/>
        <w:spacing w:afterLines="50" w:after="120"/>
        <w:ind w:leftChars="0" w:left="420"/>
        <w:jc w:val="center"/>
        <w:rPr>
          <w:rFonts w:eastAsia="宋体"/>
          <w:sz w:val="22"/>
          <w:lang w:val="en-US" w:eastAsia="zh-CN"/>
        </w:rPr>
      </w:pPr>
      <w:r>
        <w:rPr>
          <w:rFonts w:eastAsia="宋体" w:hint="eastAsia"/>
          <w:sz w:val="22"/>
          <w:lang w:val="en-US" w:eastAsia="zh-CN"/>
        </w:rPr>
        <w:t>Fig</w:t>
      </w:r>
      <w:r w:rsidR="00D141B6">
        <w:rPr>
          <w:rFonts w:eastAsia="宋体"/>
          <w:sz w:val="22"/>
          <w:lang w:val="en-US" w:eastAsia="zh-CN"/>
        </w:rPr>
        <w:t>.</w:t>
      </w:r>
      <w:r w:rsidR="0010208B">
        <w:rPr>
          <w:rFonts w:eastAsia="宋体"/>
          <w:sz w:val="22"/>
          <w:lang w:val="en-US" w:eastAsia="zh-CN"/>
        </w:rPr>
        <w:t xml:space="preserve">13 </w:t>
      </w:r>
      <w:r>
        <w:rPr>
          <w:rFonts w:eastAsia="宋体"/>
          <w:sz w:val="22"/>
          <w:lang w:val="en-US" w:eastAsia="zh-CN"/>
        </w:rPr>
        <w:t xml:space="preserve">HARQ-ACK </w:t>
      </w:r>
      <w:r w:rsidR="0016013F">
        <w:rPr>
          <w:rFonts w:eastAsia="宋体"/>
          <w:sz w:val="22"/>
          <w:lang w:val="en-US" w:eastAsia="zh-CN"/>
        </w:rPr>
        <w:t>codebook is per PUCCH resource per sub-slot</w:t>
      </w:r>
      <w:r w:rsidR="007B4629">
        <w:rPr>
          <w:rFonts w:eastAsia="宋体"/>
          <w:sz w:val="22"/>
          <w:lang w:val="en-US" w:eastAsia="zh-CN"/>
        </w:rPr>
        <w:t>.</w:t>
      </w:r>
    </w:p>
    <w:p w14:paraId="1F21BA14" w14:textId="6E316FAA" w:rsidR="0089461C" w:rsidRPr="007A3B61" w:rsidRDefault="002C1233" w:rsidP="007A3B61">
      <w:pPr>
        <w:spacing w:afterLines="50" w:after="120"/>
        <w:jc w:val="both"/>
        <w:rPr>
          <w:rFonts w:eastAsia="宋体"/>
          <w:sz w:val="22"/>
          <w:szCs w:val="22"/>
          <w:lang w:val="en-US" w:eastAsia="zh-CN"/>
        </w:rPr>
      </w:pPr>
      <w:r w:rsidRPr="007A3B61">
        <w:rPr>
          <w:rFonts w:eastAsia="宋体"/>
          <w:sz w:val="22"/>
          <w:szCs w:val="22"/>
          <w:lang w:val="en-US" w:eastAsia="zh-CN"/>
        </w:rPr>
        <w:t xml:space="preserve">Option 1 </w:t>
      </w:r>
      <w:r w:rsidR="00C74F03" w:rsidRPr="007A3B61">
        <w:rPr>
          <w:rFonts w:eastAsia="宋体"/>
          <w:sz w:val="22"/>
          <w:szCs w:val="22"/>
          <w:lang w:val="en-US" w:eastAsia="zh-CN"/>
        </w:rPr>
        <w:t xml:space="preserve">doesn’t require </w:t>
      </w:r>
      <w:r w:rsidR="008F2E9F" w:rsidRPr="007A3B61">
        <w:rPr>
          <w:rFonts w:eastAsia="宋体"/>
          <w:sz w:val="22"/>
          <w:szCs w:val="22"/>
          <w:lang w:val="en-US" w:eastAsia="zh-CN"/>
        </w:rPr>
        <w:t>finer granularity while option 2</w:t>
      </w:r>
      <w:r w:rsidR="00C74F03" w:rsidRPr="007A3B61">
        <w:rPr>
          <w:rFonts w:eastAsia="宋体"/>
          <w:sz w:val="22"/>
          <w:szCs w:val="22"/>
          <w:lang w:val="en-US" w:eastAsia="zh-CN"/>
        </w:rPr>
        <w:t xml:space="preserve"> and option 3 requires finer </w:t>
      </w:r>
      <w:r w:rsidR="00441D78" w:rsidRPr="007A3B61">
        <w:rPr>
          <w:rFonts w:eastAsia="宋体"/>
          <w:sz w:val="22"/>
          <w:szCs w:val="22"/>
          <w:lang w:val="en-US" w:eastAsia="zh-CN"/>
        </w:rPr>
        <w:t xml:space="preserve">K1 </w:t>
      </w:r>
      <w:r w:rsidR="00C74F03" w:rsidRPr="007A3B61">
        <w:rPr>
          <w:rFonts w:eastAsia="宋体"/>
          <w:sz w:val="22"/>
          <w:szCs w:val="22"/>
          <w:lang w:val="en-US" w:eastAsia="zh-CN"/>
        </w:rPr>
        <w:t>granularity</w:t>
      </w:r>
      <w:r w:rsidR="00441D78" w:rsidRPr="007A3B61">
        <w:rPr>
          <w:rFonts w:eastAsia="宋体"/>
          <w:sz w:val="22"/>
          <w:szCs w:val="22"/>
          <w:lang w:val="en-US" w:eastAsia="zh-CN"/>
        </w:rPr>
        <w:t>. As discussed in section 2.1, finer K1 granularity is necessary for semi-static HARQ-ACK codebook</w:t>
      </w:r>
      <w:r w:rsidR="009441FB" w:rsidRPr="007A3B61">
        <w:rPr>
          <w:rFonts w:eastAsia="宋体"/>
          <w:sz w:val="22"/>
          <w:szCs w:val="22"/>
          <w:lang w:val="en-US" w:eastAsia="zh-CN"/>
        </w:rPr>
        <w:t xml:space="preserve"> to enable multiple PUCCHs </w:t>
      </w:r>
      <w:r w:rsidR="0005684A" w:rsidRPr="007A3B61">
        <w:rPr>
          <w:rFonts w:eastAsia="宋体"/>
          <w:sz w:val="22"/>
          <w:szCs w:val="22"/>
          <w:lang w:val="en-US" w:eastAsia="zh-CN"/>
        </w:rPr>
        <w:t>for</w:t>
      </w:r>
      <w:r w:rsidR="009441FB" w:rsidRPr="007A3B61">
        <w:rPr>
          <w:rFonts w:eastAsia="宋体"/>
          <w:sz w:val="22"/>
          <w:szCs w:val="22"/>
          <w:lang w:val="en-US" w:eastAsia="zh-CN"/>
        </w:rPr>
        <w:t xml:space="preserve"> HARQ-ACKs </w:t>
      </w:r>
      <w:r w:rsidR="0005684A" w:rsidRPr="007A3B61">
        <w:rPr>
          <w:rFonts w:eastAsia="宋体"/>
          <w:sz w:val="22"/>
          <w:szCs w:val="22"/>
          <w:lang w:val="en-US" w:eastAsia="zh-CN"/>
        </w:rPr>
        <w:t xml:space="preserve">within </w:t>
      </w:r>
      <w:r w:rsidR="009441FB" w:rsidRPr="007A3B61">
        <w:rPr>
          <w:rFonts w:eastAsia="宋体"/>
          <w:sz w:val="22"/>
          <w:szCs w:val="22"/>
          <w:lang w:val="en-US" w:eastAsia="zh-CN"/>
        </w:rPr>
        <w:t>in a slot</w:t>
      </w:r>
      <w:r w:rsidR="006C3368">
        <w:rPr>
          <w:rFonts w:eastAsiaTheme="minorEastAsia" w:hint="eastAsia"/>
          <w:sz w:val="22"/>
          <w:szCs w:val="22"/>
          <w:lang w:val="en-US"/>
        </w:rPr>
        <w:t>. T</w:t>
      </w:r>
      <w:r w:rsidR="00441D78" w:rsidRPr="007A3B61">
        <w:rPr>
          <w:rFonts w:eastAsia="宋体"/>
          <w:sz w:val="22"/>
          <w:szCs w:val="22"/>
          <w:lang w:val="en-US" w:eastAsia="zh-CN"/>
        </w:rPr>
        <w:t xml:space="preserve">herefore, </w:t>
      </w:r>
      <w:r w:rsidR="009C7DA2" w:rsidRPr="007A3B61">
        <w:rPr>
          <w:rFonts w:eastAsia="宋体" w:hint="eastAsia"/>
          <w:sz w:val="22"/>
          <w:szCs w:val="22"/>
          <w:lang w:val="en-US" w:eastAsia="zh-CN"/>
        </w:rPr>
        <w:t xml:space="preserve">to keep the </w:t>
      </w:r>
      <w:r w:rsidR="00B7089A" w:rsidRPr="007A3B61">
        <w:rPr>
          <w:rFonts w:eastAsia="宋体"/>
          <w:sz w:val="22"/>
          <w:szCs w:val="22"/>
          <w:lang w:val="en-US" w:eastAsia="zh-CN"/>
        </w:rPr>
        <w:t>commonality</w:t>
      </w:r>
      <w:r w:rsidR="00B7089A" w:rsidRPr="007A3B61">
        <w:rPr>
          <w:rFonts w:eastAsia="宋体" w:hint="eastAsia"/>
          <w:sz w:val="22"/>
          <w:szCs w:val="22"/>
          <w:lang w:val="en-US" w:eastAsia="zh-CN"/>
        </w:rPr>
        <w:t>,</w:t>
      </w:r>
      <w:r w:rsidR="009C7DA2" w:rsidRPr="007A3B61">
        <w:rPr>
          <w:rFonts w:eastAsia="宋体" w:hint="eastAsia"/>
          <w:sz w:val="22"/>
          <w:szCs w:val="22"/>
          <w:lang w:val="en-US" w:eastAsia="zh-CN"/>
        </w:rPr>
        <w:t xml:space="preserve"> </w:t>
      </w:r>
      <w:r w:rsidR="00441D78" w:rsidRPr="007A3B61">
        <w:rPr>
          <w:rFonts w:eastAsia="宋体"/>
          <w:sz w:val="22"/>
          <w:szCs w:val="22"/>
          <w:lang w:val="en-US" w:eastAsia="zh-CN"/>
        </w:rPr>
        <w:t xml:space="preserve">option 2 </w:t>
      </w:r>
      <w:r w:rsidR="00B7089A" w:rsidRPr="007A3B61">
        <w:rPr>
          <w:rFonts w:eastAsia="宋体" w:hint="eastAsia"/>
          <w:sz w:val="22"/>
          <w:szCs w:val="22"/>
          <w:lang w:val="en-US" w:eastAsia="zh-CN"/>
        </w:rPr>
        <w:t>or</w:t>
      </w:r>
      <w:r w:rsidR="00B7089A" w:rsidRPr="007A3B61">
        <w:rPr>
          <w:rFonts w:eastAsia="宋体"/>
          <w:sz w:val="22"/>
          <w:szCs w:val="22"/>
          <w:lang w:val="en-US" w:eastAsia="zh-CN"/>
        </w:rPr>
        <w:t xml:space="preserve"> </w:t>
      </w:r>
      <w:r w:rsidR="00441D78" w:rsidRPr="007A3B61">
        <w:rPr>
          <w:rFonts w:eastAsia="宋体"/>
          <w:sz w:val="22"/>
          <w:szCs w:val="22"/>
          <w:lang w:val="en-US" w:eastAsia="zh-CN"/>
        </w:rPr>
        <w:t xml:space="preserve">option 3 </w:t>
      </w:r>
      <w:r w:rsidR="00B7089A" w:rsidRPr="007A3B61">
        <w:rPr>
          <w:rFonts w:eastAsia="宋体" w:hint="eastAsia"/>
          <w:sz w:val="22"/>
          <w:szCs w:val="22"/>
          <w:lang w:val="en-US" w:eastAsia="zh-CN"/>
        </w:rPr>
        <w:t>is</w:t>
      </w:r>
      <w:r w:rsidR="00441D78" w:rsidRPr="007A3B61">
        <w:rPr>
          <w:rFonts w:eastAsia="宋体"/>
          <w:sz w:val="22"/>
          <w:szCs w:val="22"/>
          <w:lang w:val="en-US" w:eastAsia="zh-CN"/>
        </w:rPr>
        <w:t xml:space="preserve"> preferred. The differen</w:t>
      </w:r>
      <w:r w:rsidR="009C7DA2" w:rsidRPr="007A3B61">
        <w:rPr>
          <w:rFonts w:eastAsia="宋体" w:hint="eastAsia"/>
          <w:sz w:val="22"/>
          <w:szCs w:val="22"/>
          <w:lang w:val="en-US" w:eastAsia="zh-CN"/>
        </w:rPr>
        <w:t>ce between</w:t>
      </w:r>
      <w:r w:rsidR="00441D78" w:rsidRPr="007A3B61">
        <w:rPr>
          <w:rFonts w:eastAsia="宋体"/>
          <w:sz w:val="22"/>
          <w:szCs w:val="22"/>
          <w:lang w:val="en-US" w:eastAsia="zh-CN"/>
        </w:rPr>
        <w:t xml:space="preserve"> option 2 and option 3 is the no. of PUCCHs with HARQ-ACK in a slot. For option 2, the no. of PUCCHs with HARQ-ACK in a slot is the same as the no. of sub-slots within a slot. </w:t>
      </w:r>
      <w:r w:rsidR="0089461C" w:rsidRPr="007A3B61">
        <w:rPr>
          <w:rFonts w:eastAsia="宋体"/>
          <w:sz w:val="22"/>
          <w:szCs w:val="22"/>
          <w:lang w:val="en-US" w:eastAsia="zh-CN"/>
        </w:rPr>
        <w:t xml:space="preserve">For semi-static HARQ-ACK codebook, </w:t>
      </w:r>
      <w:r w:rsidR="0073789F" w:rsidRPr="007A3B61">
        <w:rPr>
          <w:rFonts w:eastAsia="宋体"/>
          <w:sz w:val="22"/>
          <w:szCs w:val="22"/>
          <w:lang w:val="en-US" w:eastAsia="zh-CN"/>
        </w:rPr>
        <w:t>as discussed in section 2.1,</w:t>
      </w:r>
      <w:r w:rsidR="0089461C" w:rsidRPr="007A3B61">
        <w:rPr>
          <w:rFonts w:eastAsia="宋体"/>
          <w:sz w:val="22"/>
          <w:szCs w:val="22"/>
          <w:lang w:val="en-US" w:eastAsia="zh-CN"/>
        </w:rPr>
        <w:t xml:space="preserve"> the no. of PUCCHs with HARQ-ACK in a slot is also the same as the </w:t>
      </w:r>
      <w:r w:rsidR="00A84810" w:rsidRPr="007A3B61">
        <w:rPr>
          <w:rFonts w:eastAsia="宋体" w:hint="eastAsia"/>
          <w:sz w:val="22"/>
          <w:szCs w:val="22"/>
          <w:lang w:val="en-US" w:eastAsia="zh-CN"/>
        </w:rPr>
        <w:t>n</w:t>
      </w:r>
      <w:r w:rsidR="0089461C" w:rsidRPr="007A3B61">
        <w:rPr>
          <w:rFonts w:eastAsia="宋体"/>
          <w:sz w:val="22"/>
          <w:szCs w:val="22"/>
          <w:lang w:val="en-US" w:eastAsia="zh-CN"/>
        </w:rPr>
        <w:t>o. of sub-slots within a slot. Therefore, option 2 can be a unified solution for semi-static and dynamic HARQ-ACK codebook determination. Therefore, we have the following proposal:</w:t>
      </w:r>
    </w:p>
    <w:p w14:paraId="120E6D08" w14:textId="0D72B50C" w:rsidR="002C1233" w:rsidRPr="00FB0574" w:rsidRDefault="002C1233" w:rsidP="002C1233">
      <w:pPr>
        <w:spacing w:afterLines="50" w:after="120"/>
        <w:jc w:val="both"/>
        <w:rPr>
          <w:rFonts w:eastAsiaTheme="minorEastAsia"/>
          <w:b/>
          <w:sz w:val="22"/>
          <w:u w:val="single"/>
        </w:rPr>
      </w:pPr>
      <w:r w:rsidRPr="00FB0574">
        <w:rPr>
          <w:rFonts w:eastAsiaTheme="minorEastAsia" w:hint="eastAsia"/>
          <w:b/>
          <w:sz w:val="22"/>
          <w:u w:val="single"/>
        </w:rPr>
        <w:t xml:space="preserve">Proposal </w:t>
      </w:r>
      <w:r w:rsidR="00476838">
        <w:rPr>
          <w:rFonts w:eastAsiaTheme="minorEastAsia"/>
          <w:b/>
          <w:sz w:val="22"/>
          <w:u w:val="single"/>
        </w:rPr>
        <w:t>5</w:t>
      </w:r>
      <w:r w:rsidRPr="00FB0574">
        <w:rPr>
          <w:rFonts w:eastAsiaTheme="minorEastAsia" w:hint="eastAsia"/>
          <w:b/>
          <w:sz w:val="22"/>
          <w:u w:val="single"/>
        </w:rPr>
        <w:t>:</w:t>
      </w:r>
    </w:p>
    <w:p w14:paraId="749FF016" w14:textId="28CA7734" w:rsidR="0089461C" w:rsidRDefault="000B5425" w:rsidP="00E377DD">
      <w:pPr>
        <w:pStyle w:val="aff"/>
        <w:numPr>
          <w:ilvl w:val="0"/>
          <w:numId w:val="8"/>
        </w:numPr>
        <w:ind w:leftChars="0"/>
        <w:rPr>
          <w:rFonts w:eastAsia="宋体"/>
          <w:i/>
          <w:sz w:val="22"/>
          <w:szCs w:val="22"/>
          <w:lang w:eastAsia="zh-CN"/>
        </w:rPr>
      </w:pPr>
      <w:r>
        <w:rPr>
          <w:rFonts w:eastAsia="宋体"/>
          <w:i/>
          <w:sz w:val="22"/>
          <w:szCs w:val="22"/>
          <w:lang w:eastAsia="zh-CN"/>
        </w:rPr>
        <w:t>Support</w:t>
      </w:r>
      <w:r w:rsidR="0089461C">
        <w:rPr>
          <w:rFonts w:eastAsia="宋体"/>
          <w:i/>
          <w:sz w:val="22"/>
          <w:szCs w:val="22"/>
          <w:lang w:eastAsia="zh-CN"/>
        </w:rPr>
        <w:t xml:space="preserve"> dynamic HARQ-ACK codebook determination</w:t>
      </w:r>
      <w:r>
        <w:rPr>
          <w:rFonts w:eastAsia="宋体"/>
          <w:i/>
          <w:sz w:val="22"/>
          <w:szCs w:val="22"/>
          <w:lang w:eastAsia="zh-CN"/>
        </w:rPr>
        <w:t xml:space="preserve"> as</w:t>
      </w:r>
      <w:r w:rsidR="0089461C">
        <w:rPr>
          <w:rFonts w:eastAsia="宋体"/>
          <w:i/>
          <w:sz w:val="22"/>
          <w:szCs w:val="22"/>
          <w:lang w:eastAsia="zh-CN"/>
        </w:rPr>
        <w:t xml:space="preserve"> following:</w:t>
      </w:r>
    </w:p>
    <w:p w14:paraId="7DF2D26F" w14:textId="33A73183" w:rsidR="0089461C" w:rsidRPr="007A3B61" w:rsidRDefault="0089461C" w:rsidP="00E377DD">
      <w:pPr>
        <w:pStyle w:val="aff"/>
        <w:numPr>
          <w:ilvl w:val="1"/>
          <w:numId w:val="8"/>
        </w:numPr>
        <w:ind w:leftChars="0"/>
        <w:jc w:val="both"/>
        <w:rPr>
          <w:rFonts w:eastAsia="宋体"/>
          <w:i/>
          <w:sz w:val="22"/>
          <w:szCs w:val="22"/>
          <w:lang w:eastAsia="zh-CN"/>
        </w:rPr>
      </w:pPr>
      <w:r w:rsidRPr="005F18FA">
        <w:rPr>
          <w:rFonts w:eastAsia="宋体"/>
          <w:i/>
          <w:sz w:val="22"/>
          <w:lang w:val="en-US" w:eastAsia="zh-CN"/>
        </w:rPr>
        <w:t xml:space="preserve">HARQ-ACK codebook is per sub-slot. </w:t>
      </w:r>
      <w:r w:rsidRPr="005F18FA">
        <w:rPr>
          <w:rFonts w:eastAsia="Batang"/>
          <w:i/>
          <w:sz w:val="22"/>
          <w:szCs w:val="22"/>
          <w:lang w:eastAsia="zh-CN"/>
        </w:rPr>
        <w:t>HARQ-ACKs for PDSCHs scheduled by DCI pointing to the same sub-slot (e.g., half-slot) for PUCCH transmission are mapped into the same HARQ-ACK codebook.</w:t>
      </w:r>
    </w:p>
    <w:p w14:paraId="0BAB8ED8" w14:textId="77777777" w:rsidR="007A3B61" w:rsidRPr="007A3B61" w:rsidRDefault="007A3B61" w:rsidP="007A3B61">
      <w:pPr>
        <w:jc w:val="both"/>
        <w:rPr>
          <w:rFonts w:eastAsiaTheme="minorEastAsia"/>
          <w:i/>
          <w:sz w:val="22"/>
          <w:szCs w:val="22"/>
        </w:rPr>
      </w:pPr>
    </w:p>
    <w:p w14:paraId="7AC1E401" w14:textId="77777777" w:rsidR="000D0E9A" w:rsidRPr="000D0E9A" w:rsidRDefault="000D0E9A" w:rsidP="000D0E9A">
      <w:pPr>
        <w:pStyle w:val="1"/>
        <w:numPr>
          <w:ilvl w:val="0"/>
          <w:numId w:val="6"/>
        </w:numPr>
        <w:spacing w:after="120"/>
        <w:jc w:val="both"/>
        <w:rPr>
          <w:rFonts w:eastAsia="等线"/>
          <w:b/>
          <w:lang w:val="en-US" w:eastAsia="zh-CN"/>
        </w:rPr>
      </w:pPr>
      <w:r w:rsidRPr="000D0E9A">
        <w:rPr>
          <w:rFonts w:eastAsia="等线"/>
          <w:b/>
          <w:lang w:val="en-US" w:eastAsia="zh-CN"/>
        </w:rPr>
        <w:t>UL intra-UE</w:t>
      </w:r>
      <w:r w:rsidRPr="000D0E9A">
        <w:rPr>
          <w:rFonts w:eastAsia="等线" w:hint="eastAsia"/>
          <w:b/>
          <w:lang w:val="en-US" w:eastAsia="zh-CN"/>
        </w:rPr>
        <w:t xml:space="preserve"> </w:t>
      </w:r>
      <w:r w:rsidRPr="000D0E9A">
        <w:rPr>
          <w:rFonts w:eastAsia="等线"/>
          <w:b/>
          <w:lang w:val="en-US" w:eastAsia="zh-CN"/>
        </w:rPr>
        <w:t>transmission prioritization/multiplexing</w:t>
      </w:r>
    </w:p>
    <w:p w14:paraId="495F6EC0" w14:textId="040DB772" w:rsidR="00D36203" w:rsidRPr="00AA361A" w:rsidRDefault="00D36203" w:rsidP="00D36203">
      <w:pPr>
        <w:keepNext/>
        <w:numPr>
          <w:ilvl w:val="1"/>
          <w:numId w:val="6"/>
        </w:numPr>
        <w:tabs>
          <w:tab w:val="left" w:pos="0"/>
        </w:tabs>
        <w:spacing w:before="240" w:after="120"/>
        <w:jc w:val="both"/>
        <w:outlineLvl w:val="1"/>
        <w:rPr>
          <w:rFonts w:ascii="Arial" w:eastAsia="等线" w:hAnsi="Arial"/>
          <w:b/>
          <w:kern w:val="28"/>
          <w:szCs w:val="22"/>
          <w:lang w:val="en-US" w:eastAsia="zh-CN"/>
        </w:rPr>
      </w:pPr>
      <w:r w:rsidRPr="00AA361A">
        <w:rPr>
          <w:rFonts w:ascii="Arial" w:eastAsia="等线" w:hAnsi="Arial"/>
          <w:b/>
          <w:kern w:val="28"/>
          <w:szCs w:val="22"/>
          <w:lang w:val="en-US" w:eastAsia="zh-CN"/>
        </w:rPr>
        <w:t>Intra-UE UL Prioritization – Resource Conflict between Control Channel and Control Channel</w:t>
      </w:r>
    </w:p>
    <w:p w14:paraId="15BCF98E" w14:textId="738F2187" w:rsidR="005261EC" w:rsidRPr="00C97338" w:rsidRDefault="000D0E9A" w:rsidP="00C97338">
      <w:pPr>
        <w:spacing w:afterLines="50" w:after="120"/>
        <w:jc w:val="both"/>
        <w:rPr>
          <w:rFonts w:eastAsia="宋体"/>
          <w:sz w:val="22"/>
          <w:lang w:val="en-US" w:eastAsia="zh-CN"/>
        </w:rPr>
      </w:pPr>
      <w:r w:rsidRPr="00C97338">
        <w:rPr>
          <w:rFonts w:eastAsia="宋体"/>
          <w:sz w:val="22"/>
          <w:lang w:val="en-US" w:eastAsia="zh-CN"/>
        </w:rPr>
        <w:t>This scenario considers a case where the resources of uplink control transmission overlaps in time with other uplink control transmission relating to another, higher priority traffic</w:t>
      </w:r>
      <w:r w:rsidR="00E12875" w:rsidRPr="00C97338">
        <w:rPr>
          <w:rFonts w:eastAsia="宋体"/>
          <w:sz w:val="22"/>
          <w:lang w:val="en-US" w:eastAsia="zh-CN"/>
        </w:rPr>
        <w:t xml:space="preserve"> [</w:t>
      </w:r>
      <w:r w:rsidR="00F10230">
        <w:rPr>
          <w:rFonts w:eastAsia="宋体"/>
          <w:sz w:val="22"/>
          <w:lang w:val="en-US" w:eastAsia="zh-CN"/>
        </w:rPr>
        <w:t>4</w:t>
      </w:r>
      <w:r w:rsidR="00E12875" w:rsidRPr="00C97338">
        <w:rPr>
          <w:rFonts w:eastAsia="宋体"/>
          <w:sz w:val="22"/>
          <w:lang w:val="en-US" w:eastAsia="zh-CN"/>
        </w:rPr>
        <w:t>]</w:t>
      </w:r>
      <w:r w:rsidRPr="00C97338">
        <w:rPr>
          <w:rFonts w:eastAsia="宋体"/>
          <w:sz w:val="22"/>
          <w:lang w:val="en-US" w:eastAsia="zh-CN"/>
        </w:rPr>
        <w:t>. In other word</w:t>
      </w:r>
      <w:r w:rsidR="00D31384">
        <w:rPr>
          <w:rFonts w:eastAsiaTheme="minorEastAsia" w:hint="eastAsia"/>
          <w:sz w:val="22"/>
          <w:lang w:val="en-US"/>
        </w:rPr>
        <w:t>s</w:t>
      </w:r>
      <w:r w:rsidRPr="00C97338">
        <w:rPr>
          <w:rFonts w:eastAsia="宋体"/>
          <w:sz w:val="22"/>
          <w:lang w:val="en-US" w:eastAsia="zh-CN"/>
        </w:rPr>
        <w:t xml:space="preserve">, </w:t>
      </w:r>
      <w:r w:rsidR="00BF6D70">
        <w:rPr>
          <w:rFonts w:eastAsiaTheme="minorEastAsia" w:hint="eastAsia"/>
          <w:sz w:val="22"/>
          <w:lang w:val="en-US"/>
        </w:rPr>
        <w:t>a</w:t>
      </w:r>
      <w:r w:rsidR="00D31384">
        <w:rPr>
          <w:rFonts w:eastAsiaTheme="minorEastAsia" w:hint="eastAsia"/>
          <w:sz w:val="22"/>
          <w:lang w:val="en-US"/>
        </w:rPr>
        <w:t xml:space="preserve"> </w:t>
      </w:r>
      <w:r w:rsidRPr="00C97338">
        <w:rPr>
          <w:rFonts w:eastAsia="宋体" w:hint="eastAsia"/>
          <w:sz w:val="22"/>
          <w:lang w:val="en-US" w:eastAsia="zh-CN"/>
        </w:rPr>
        <w:t>UE may be required to transmit a PUCCH at the middle of another PUCCH transmission</w:t>
      </w:r>
      <w:r w:rsidRPr="00C97338">
        <w:rPr>
          <w:rFonts w:eastAsia="宋体"/>
          <w:sz w:val="22"/>
          <w:lang w:val="en-US" w:eastAsia="zh-CN"/>
        </w:rPr>
        <w:t xml:space="preserve">. The control information includes HARQ-ACK, SR and CSI report. For URLLC services, </w:t>
      </w:r>
      <w:r w:rsidR="007139ED">
        <w:rPr>
          <w:rFonts w:eastAsia="宋体"/>
          <w:sz w:val="22"/>
          <w:lang w:val="en-US" w:eastAsia="zh-CN"/>
        </w:rPr>
        <w:t xml:space="preserve">CSI report used for URLLC scheduling to ensure the reliability is </w:t>
      </w:r>
      <w:r w:rsidR="00391DA6">
        <w:rPr>
          <w:rFonts w:eastAsiaTheme="minorEastAsia" w:hint="eastAsia"/>
          <w:sz w:val="22"/>
          <w:lang w:val="en-US"/>
        </w:rPr>
        <w:t>not always essential</w:t>
      </w:r>
      <w:r w:rsidR="007139ED">
        <w:rPr>
          <w:rFonts w:eastAsia="宋体"/>
          <w:sz w:val="22"/>
          <w:lang w:val="en-US" w:eastAsia="zh-CN"/>
        </w:rPr>
        <w:t xml:space="preserve"> </w:t>
      </w:r>
      <w:r w:rsidR="0017641A" w:rsidRPr="00C97338">
        <w:rPr>
          <w:rFonts w:eastAsia="宋体"/>
          <w:sz w:val="22"/>
          <w:lang w:val="en-US" w:eastAsia="zh-CN"/>
        </w:rPr>
        <w:t>[</w:t>
      </w:r>
      <w:r w:rsidR="007139ED">
        <w:rPr>
          <w:rFonts w:eastAsia="宋体"/>
          <w:sz w:val="22"/>
          <w:lang w:val="en-US" w:eastAsia="zh-CN"/>
        </w:rPr>
        <w:t>5</w:t>
      </w:r>
      <w:r w:rsidR="0017641A" w:rsidRPr="00C97338">
        <w:rPr>
          <w:rFonts w:eastAsia="宋体"/>
          <w:sz w:val="22"/>
          <w:lang w:val="en-US" w:eastAsia="zh-CN"/>
        </w:rPr>
        <w:t>],</w:t>
      </w:r>
      <w:r w:rsidRPr="00C97338">
        <w:rPr>
          <w:rFonts w:eastAsia="宋体"/>
          <w:sz w:val="22"/>
          <w:lang w:val="en-US" w:eastAsia="zh-CN"/>
        </w:rPr>
        <w:t xml:space="preserve"> so our focus on the uplink control information (UCI) for URLLC is HARQ-ACK and SR. When control information for URLLC-like services and for </w:t>
      </w:r>
      <w:proofErr w:type="spellStart"/>
      <w:r w:rsidRPr="00C97338">
        <w:rPr>
          <w:rFonts w:eastAsia="宋体"/>
          <w:sz w:val="22"/>
          <w:lang w:val="en-US" w:eastAsia="zh-CN"/>
        </w:rPr>
        <w:t>eMBB</w:t>
      </w:r>
      <w:proofErr w:type="spellEnd"/>
      <w:r w:rsidRPr="00C97338">
        <w:rPr>
          <w:rFonts w:eastAsia="宋体"/>
          <w:sz w:val="22"/>
          <w:lang w:val="en-US" w:eastAsia="zh-CN"/>
        </w:rPr>
        <w:t xml:space="preserve">-like services collides, </w:t>
      </w:r>
      <w:r w:rsidR="005261EC" w:rsidRPr="00C97338">
        <w:rPr>
          <w:rFonts w:eastAsia="宋体"/>
          <w:sz w:val="22"/>
          <w:lang w:val="en-US" w:eastAsia="zh-CN"/>
        </w:rPr>
        <w:t xml:space="preserve">further discussion is necessary on whether it </w:t>
      </w:r>
      <w:proofErr w:type="gramStart"/>
      <w:r w:rsidR="005261EC" w:rsidRPr="00C97338">
        <w:rPr>
          <w:rFonts w:eastAsia="宋体"/>
          <w:sz w:val="22"/>
          <w:lang w:val="en-US" w:eastAsia="zh-CN"/>
        </w:rPr>
        <w:t>is allowed to</w:t>
      </w:r>
      <w:proofErr w:type="gramEnd"/>
      <w:r w:rsidR="005261EC" w:rsidRPr="00C97338">
        <w:rPr>
          <w:rFonts w:eastAsia="宋体"/>
          <w:sz w:val="22"/>
          <w:lang w:val="en-US" w:eastAsia="zh-CN"/>
        </w:rPr>
        <w:t xml:space="preserve"> multiplex the URLLC-UCI and </w:t>
      </w:r>
      <w:proofErr w:type="spellStart"/>
      <w:r w:rsidR="005261EC" w:rsidRPr="00C97338">
        <w:rPr>
          <w:rFonts w:eastAsia="宋体"/>
          <w:sz w:val="22"/>
          <w:lang w:val="en-US" w:eastAsia="zh-CN"/>
        </w:rPr>
        <w:t>eMBB</w:t>
      </w:r>
      <w:proofErr w:type="spellEnd"/>
      <w:r w:rsidR="005261EC" w:rsidRPr="00C97338">
        <w:rPr>
          <w:rFonts w:eastAsia="宋体"/>
          <w:sz w:val="22"/>
          <w:lang w:val="en-US" w:eastAsia="zh-CN"/>
        </w:rPr>
        <w:t xml:space="preserve">-UCI into one resource. </w:t>
      </w:r>
      <w:r w:rsidR="00462CFA">
        <w:rPr>
          <w:rFonts w:eastAsia="宋体"/>
          <w:sz w:val="22"/>
          <w:lang w:val="en-US" w:eastAsia="zh-CN"/>
        </w:rPr>
        <w:t>In general</w:t>
      </w:r>
      <w:r w:rsidR="005261EC" w:rsidRPr="00C97338">
        <w:rPr>
          <w:rFonts w:eastAsia="宋体"/>
          <w:sz w:val="22"/>
          <w:lang w:val="en-US" w:eastAsia="zh-CN"/>
        </w:rPr>
        <w:t xml:space="preserve">, the priority can be defined </w:t>
      </w:r>
      <w:r w:rsidR="00462CFA">
        <w:rPr>
          <w:rFonts w:eastAsia="宋体"/>
          <w:sz w:val="22"/>
          <w:lang w:val="en-US" w:eastAsia="zh-CN"/>
        </w:rPr>
        <w:t>as</w:t>
      </w:r>
      <w:r w:rsidR="00BE1D1C">
        <w:rPr>
          <w:rFonts w:eastAsia="宋体"/>
          <w:sz w:val="22"/>
          <w:lang w:val="en-US" w:eastAsia="zh-CN"/>
        </w:rPr>
        <w:t xml:space="preserve"> </w:t>
      </w:r>
      <w:r w:rsidR="005261EC" w:rsidRPr="00C97338">
        <w:rPr>
          <w:rFonts w:eastAsia="宋体"/>
          <w:sz w:val="22"/>
          <w:lang w:val="en-US" w:eastAsia="zh-CN"/>
        </w:rPr>
        <w:t xml:space="preserve">HARQ-ACK for URLLC &gt; SR for URLLC &gt; HARQ-ACK for </w:t>
      </w:r>
      <w:proofErr w:type="spellStart"/>
      <w:r w:rsidR="005261EC" w:rsidRPr="00C97338">
        <w:rPr>
          <w:rFonts w:eastAsia="宋体"/>
          <w:sz w:val="22"/>
          <w:lang w:val="en-US" w:eastAsia="zh-CN"/>
        </w:rPr>
        <w:t>eMBB</w:t>
      </w:r>
      <w:proofErr w:type="spellEnd"/>
      <w:r w:rsidR="005261EC" w:rsidRPr="00C97338">
        <w:rPr>
          <w:rFonts w:eastAsia="宋体"/>
          <w:sz w:val="22"/>
          <w:lang w:val="en-US" w:eastAsia="zh-CN"/>
        </w:rPr>
        <w:t xml:space="preserve"> &gt; SR for </w:t>
      </w:r>
      <w:proofErr w:type="spellStart"/>
      <w:r w:rsidR="005261EC" w:rsidRPr="00C97338">
        <w:rPr>
          <w:rFonts w:eastAsia="宋体"/>
          <w:sz w:val="22"/>
          <w:lang w:val="en-US" w:eastAsia="zh-CN"/>
        </w:rPr>
        <w:t>eMBB</w:t>
      </w:r>
      <w:proofErr w:type="spellEnd"/>
      <w:r w:rsidR="005261EC" w:rsidRPr="00C97338">
        <w:rPr>
          <w:rFonts w:eastAsia="宋体"/>
          <w:sz w:val="22"/>
          <w:lang w:val="en-US" w:eastAsia="zh-CN"/>
        </w:rPr>
        <w:t xml:space="preserve"> &gt; CSI for </w:t>
      </w:r>
      <w:proofErr w:type="spellStart"/>
      <w:r w:rsidR="005261EC" w:rsidRPr="00C97338">
        <w:rPr>
          <w:rFonts w:eastAsia="宋体"/>
          <w:sz w:val="22"/>
          <w:lang w:val="en-US" w:eastAsia="zh-CN"/>
        </w:rPr>
        <w:t>eMBB</w:t>
      </w:r>
      <w:proofErr w:type="spellEnd"/>
      <w:r w:rsidR="005261EC" w:rsidRPr="00C97338">
        <w:rPr>
          <w:rFonts w:eastAsia="宋体"/>
          <w:sz w:val="22"/>
          <w:lang w:val="en-US" w:eastAsia="zh-CN"/>
        </w:rPr>
        <w:t>.</w:t>
      </w:r>
      <w:r w:rsidR="003A7CAB" w:rsidRPr="00C97338">
        <w:rPr>
          <w:rFonts w:eastAsia="宋体"/>
          <w:sz w:val="22"/>
          <w:lang w:val="en-US" w:eastAsia="zh-CN"/>
        </w:rPr>
        <w:t xml:space="preserve"> The service type priority should be indicated to </w:t>
      </w:r>
      <w:r w:rsidR="00D31384">
        <w:rPr>
          <w:rFonts w:eastAsiaTheme="minorEastAsia" w:hint="eastAsia"/>
          <w:sz w:val="22"/>
          <w:lang w:val="en-US"/>
        </w:rPr>
        <w:t xml:space="preserve">the </w:t>
      </w:r>
      <w:r w:rsidR="003A7CAB" w:rsidRPr="00C97338">
        <w:rPr>
          <w:rFonts w:eastAsia="宋体"/>
          <w:sz w:val="22"/>
          <w:lang w:val="en-US" w:eastAsia="zh-CN"/>
        </w:rPr>
        <w:t>UE by explic</w:t>
      </w:r>
      <w:r w:rsidR="00FC475B">
        <w:rPr>
          <w:rFonts w:eastAsia="宋体"/>
          <w:sz w:val="22"/>
          <w:lang w:val="en-US" w:eastAsia="zh-CN"/>
        </w:rPr>
        <w:t>it</w:t>
      </w:r>
      <w:r w:rsidR="003A7CAB" w:rsidRPr="00C97338">
        <w:rPr>
          <w:rFonts w:eastAsia="宋体"/>
          <w:sz w:val="22"/>
          <w:lang w:val="en-US" w:eastAsia="zh-CN"/>
        </w:rPr>
        <w:t xml:space="preserve"> or implic</w:t>
      </w:r>
      <w:r w:rsidR="00FC475B">
        <w:rPr>
          <w:rFonts w:eastAsia="宋体"/>
          <w:sz w:val="22"/>
          <w:lang w:val="en-US" w:eastAsia="zh-CN"/>
        </w:rPr>
        <w:t>it</w:t>
      </w:r>
      <w:r w:rsidR="003A7CAB" w:rsidRPr="00C97338">
        <w:rPr>
          <w:rFonts w:eastAsia="宋体"/>
          <w:sz w:val="22"/>
          <w:lang w:val="en-US" w:eastAsia="zh-CN"/>
        </w:rPr>
        <w:t xml:space="preserve"> manner, so </w:t>
      </w:r>
      <w:r w:rsidR="00D31384">
        <w:rPr>
          <w:rFonts w:eastAsiaTheme="minorEastAsia" w:hint="eastAsia"/>
          <w:sz w:val="22"/>
          <w:lang w:val="en-US"/>
        </w:rPr>
        <w:t xml:space="preserve">that the </w:t>
      </w:r>
      <w:r w:rsidR="003A7CAB" w:rsidRPr="00C97338">
        <w:rPr>
          <w:rFonts w:eastAsia="宋体"/>
          <w:sz w:val="22"/>
          <w:lang w:val="en-US" w:eastAsia="zh-CN"/>
        </w:rPr>
        <w:t xml:space="preserve">UE can </w:t>
      </w:r>
      <w:r w:rsidR="00252D16">
        <w:rPr>
          <w:rFonts w:eastAsia="宋体"/>
          <w:sz w:val="22"/>
          <w:lang w:val="en-US" w:eastAsia="zh-CN"/>
        </w:rPr>
        <w:t>decide</w:t>
      </w:r>
      <w:r w:rsidR="003A7CAB" w:rsidRPr="00C97338">
        <w:rPr>
          <w:rFonts w:eastAsia="宋体"/>
          <w:sz w:val="22"/>
          <w:lang w:val="en-US" w:eastAsia="zh-CN"/>
        </w:rPr>
        <w:t xml:space="preserve"> UCI priority</w:t>
      </w:r>
      <w:r w:rsidR="00252D16">
        <w:rPr>
          <w:rFonts w:eastAsia="宋体"/>
          <w:sz w:val="22"/>
          <w:lang w:val="en-US" w:eastAsia="zh-CN"/>
        </w:rPr>
        <w:t xml:space="preserve"> when collision happens</w:t>
      </w:r>
      <w:r w:rsidR="003A7CAB" w:rsidRPr="00C97338">
        <w:rPr>
          <w:rFonts w:eastAsia="宋体"/>
          <w:sz w:val="22"/>
          <w:lang w:val="en-US" w:eastAsia="zh-CN"/>
        </w:rPr>
        <w:t>.</w:t>
      </w:r>
    </w:p>
    <w:p w14:paraId="42F782D6" w14:textId="0D235A1D" w:rsidR="0017641A" w:rsidRPr="005261EC" w:rsidRDefault="003B3553" w:rsidP="00AA361A">
      <w:pPr>
        <w:spacing w:afterLines="50" w:after="120"/>
        <w:jc w:val="both"/>
        <w:rPr>
          <w:rFonts w:eastAsia="宋体"/>
          <w:sz w:val="22"/>
          <w:lang w:val="en-US" w:eastAsia="zh-CN"/>
        </w:rPr>
      </w:pPr>
      <w:r>
        <w:rPr>
          <w:rFonts w:eastAsiaTheme="minorEastAsia" w:hint="eastAsia"/>
          <w:sz w:val="22"/>
          <w:lang w:val="en-US"/>
        </w:rPr>
        <w:t xml:space="preserve">Following are the analysis on </w:t>
      </w:r>
      <w:r w:rsidR="0017641A" w:rsidRPr="005261EC">
        <w:rPr>
          <w:rFonts w:eastAsia="宋体"/>
          <w:sz w:val="22"/>
          <w:lang w:val="en-US" w:eastAsia="zh-CN"/>
        </w:rPr>
        <w:t xml:space="preserve">different UCI </w:t>
      </w:r>
      <w:r w:rsidR="005261EC" w:rsidRPr="005261EC">
        <w:rPr>
          <w:rFonts w:eastAsia="宋体"/>
          <w:sz w:val="22"/>
          <w:lang w:val="en-US" w:eastAsia="zh-CN"/>
        </w:rPr>
        <w:t xml:space="preserve">collide </w:t>
      </w:r>
      <w:r w:rsidR="0017641A" w:rsidRPr="005261EC">
        <w:rPr>
          <w:rFonts w:eastAsia="宋体"/>
          <w:sz w:val="22"/>
          <w:lang w:val="en-US" w:eastAsia="zh-CN"/>
        </w:rPr>
        <w:t>combinations</w:t>
      </w:r>
      <w:r w:rsidR="00A86E89">
        <w:rPr>
          <w:rFonts w:eastAsia="宋体"/>
          <w:sz w:val="22"/>
          <w:lang w:val="en-US" w:eastAsia="zh-CN"/>
        </w:rPr>
        <w:t xml:space="preserve"> for different traffic types</w:t>
      </w:r>
      <w:r w:rsidR="005261EC" w:rsidRPr="005261EC">
        <w:rPr>
          <w:rFonts w:eastAsia="宋体"/>
          <w:sz w:val="22"/>
          <w:lang w:val="en-US" w:eastAsia="zh-CN"/>
        </w:rPr>
        <w:t>:</w:t>
      </w:r>
    </w:p>
    <w:p w14:paraId="1893E451" w14:textId="3DC00DDC" w:rsidR="00C97338" w:rsidRPr="00C97338" w:rsidRDefault="00C97338" w:rsidP="00AD7968">
      <w:pPr>
        <w:pStyle w:val="aff"/>
        <w:numPr>
          <w:ilvl w:val="0"/>
          <w:numId w:val="20"/>
        </w:numPr>
        <w:spacing w:afterLines="50" w:after="120"/>
        <w:ind w:leftChars="0"/>
        <w:jc w:val="both"/>
        <w:rPr>
          <w:rFonts w:eastAsia="宋体"/>
          <w:sz w:val="22"/>
          <w:lang w:val="en-US" w:eastAsia="zh-CN"/>
        </w:rPr>
      </w:pPr>
      <w:r w:rsidRPr="00C97338">
        <w:rPr>
          <w:rFonts w:eastAsia="宋体" w:hint="eastAsia"/>
          <w:sz w:val="22"/>
          <w:lang w:val="en-US" w:eastAsia="zh-CN"/>
        </w:rPr>
        <w:t>S</w:t>
      </w:r>
      <w:r w:rsidRPr="00C97338">
        <w:rPr>
          <w:rFonts w:eastAsia="宋体"/>
          <w:sz w:val="22"/>
          <w:lang w:val="en-US" w:eastAsia="zh-CN"/>
        </w:rPr>
        <w:t>R and SR: It is noted that subclause 5.4.4</w:t>
      </w:r>
      <w:r w:rsidR="003B3553">
        <w:rPr>
          <w:rFonts w:eastAsiaTheme="minorEastAsia" w:hint="eastAsia"/>
          <w:sz w:val="22"/>
          <w:lang w:val="en-US"/>
        </w:rPr>
        <w:t xml:space="preserve"> of [</w:t>
      </w:r>
      <w:r w:rsidR="00D01186">
        <w:rPr>
          <w:rFonts w:eastAsiaTheme="minorEastAsia"/>
          <w:sz w:val="22"/>
          <w:lang w:val="en-US"/>
        </w:rPr>
        <w:t>7</w:t>
      </w:r>
      <w:r w:rsidR="003B3553">
        <w:rPr>
          <w:rFonts w:eastAsiaTheme="minorEastAsia" w:hint="eastAsia"/>
          <w:sz w:val="22"/>
          <w:lang w:val="en-US"/>
        </w:rPr>
        <w:t>]</w:t>
      </w:r>
      <w:r w:rsidRPr="00C97338">
        <w:rPr>
          <w:rFonts w:eastAsia="宋体"/>
          <w:sz w:val="22"/>
          <w:lang w:val="en-US" w:eastAsia="zh-CN"/>
        </w:rPr>
        <w:t xml:space="preserve"> defines the </w:t>
      </w:r>
      <w:r w:rsidR="00A86E89">
        <w:rPr>
          <w:rFonts w:eastAsia="宋体"/>
          <w:sz w:val="22"/>
          <w:lang w:val="en-US" w:eastAsia="zh-CN"/>
        </w:rPr>
        <w:t xml:space="preserve">detailed </w:t>
      </w:r>
      <w:r w:rsidRPr="00C97338">
        <w:rPr>
          <w:rFonts w:eastAsia="宋体"/>
          <w:sz w:val="22"/>
          <w:lang w:val="en-US" w:eastAsia="zh-CN"/>
        </w:rPr>
        <w:t xml:space="preserve">SR procedure </w:t>
      </w:r>
      <w:r w:rsidR="00A86E89">
        <w:rPr>
          <w:rFonts w:eastAsia="宋体"/>
          <w:sz w:val="22"/>
          <w:lang w:val="en-US" w:eastAsia="zh-CN"/>
        </w:rPr>
        <w:t xml:space="preserve">including UE behavior </w:t>
      </w:r>
      <w:r w:rsidRPr="00C97338">
        <w:rPr>
          <w:rFonts w:eastAsia="宋体"/>
          <w:sz w:val="22"/>
          <w:lang w:val="en-US" w:eastAsia="zh-CN"/>
        </w:rPr>
        <w:t>when there is more than one overlapping valid PUCCH resource for the SR transmission. Therefore, for SR</w:t>
      </w:r>
      <w:r w:rsidR="00A86E89">
        <w:rPr>
          <w:rFonts w:eastAsia="宋体"/>
          <w:sz w:val="22"/>
          <w:lang w:val="en-US" w:eastAsia="zh-CN"/>
        </w:rPr>
        <w:t xml:space="preserve"> collides with SR for different traffic types</w:t>
      </w:r>
      <w:r w:rsidRPr="00C97338">
        <w:rPr>
          <w:rFonts w:eastAsia="宋体"/>
          <w:sz w:val="22"/>
          <w:lang w:val="en-US" w:eastAsia="zh-CN"/>
        </w:rPr>
        <w:t xml:space="preserve">, RAN2 </w:t>
      </w:r>
      <w:r w:rsidR="00D31384">
        <w:rPr>
          <w:rFonts w:eastAsiaTheme="minorEastAsia" w:hint="eastAsia"/>
          <w:sz w:val="22"/>
          <w:lang w:val="en-US"/>
        </w:rPr>
        <w:t>should</w:t>
      </w:r>
      <w:r w:rsidRPr="00C97338">
        <w:rPr>
          <w:rFonts w:eastAsia="宋体"/>
          <w:sz w:val="22"/>
          <w:lang w:val="en-US" w:eastAsia="zh-CN"/>
        </w:rPr>
        <w:t xml:space="preserve"> lead for discussion.</w:t>
      </w:r>
    </w:p>
    <w:p w14:paraId="56FDB911" w14:textId="4B096CB9" w:rsidR="00C97338" w:rsidRPr="00C97338" w:rsidRDefault="0076106C" w:rsidP="00AA361A">
      <w:pPr>
        <w:pStyle w:val="aff"/>
        <w:numPr>
          <w:ilvl w:val="0"/>
          <w:numId w:val="20"/>
        </w:numPr>
        <w:spacing w:afterLines="50" w:after="120"/>
        <w:ind w:leftChars="0"/>
        <w:jc w:val="both"/>
        <w:rPr>
          <w:rFonts w:eastAsia="宋体"/>
          <w:sz w:val="22"/>
          <w:lang w:eastAsia="zh-CN"/>
        </w:rPr>
      </w:pPr>
      <w:r w:rsidRPr="000C44C9">
        <w:rPr>
          <w:rFonts w:eastAsia="宋体" w:hint="eastAsia"/>
          <w:sz w:val="22"/>
          <w:lang w:val="en-US" w:eastAsia="zh-CN"/>
        </w:rPr>
        <w:t>H</w:t>
      </w:r>
      <w:r w:rsidRPr="000C44C9">
        <w:rPr>
          <w:rFonts w:eastAsia="宋体"/>
          <w:sz w:val="22"/>
          <w:lang w:val="en-US" w:eastAsia="zh-CN"/>
        </w:rPr>
        <w:t>ARQ</w:t>
      </w:r>
      <w:r w:rsidR="003A7CAB" w:rsidRPr="000C44C9">
        <w:rPr>
          <w:rFonts w:eastAsia="宋体"/>
          <w:sz w:val="22"/>
          <w:lang w:val="en-US" w:eastAsia="zh-CN"/>
        </w:rPr>
        <w:t>-AC</w:t>
      </w:r>
      <w:r w:rsidR="003A7CAB" w:rsidRPr="00BD4A0D">
        <w:rPr>
          <w:rFonts w:eastAsia="宋体"/>
          <w:sz w:val="22"/>
          <w:lang w:val="en-US" w:eastAsia="zh-CN"/>
        </w:rPr>
        <w:t>K and HARQ-ACK: In R</w:t>
      </w:r>
      <w:r w:rsidR="00D31384">
        <w:rPr>
          <w:rFonts w:eastAsiaTheme="minorEastAsia" w:hint="eastAsia"/>
          <w:sz w:val="22"/>
          <w:lang w:val="en-US"/>
        </w:rPr>
        <w:t>el.</w:t>
      </w:r>
      <w:r w:rsidR="003A7CAB" w:rsidRPr="00BD4A0D">
        <w:rPr>
          <w:rFonts w:eastAsia="宋体"/>
          <w:sz w:val="22"/>
          <w:lang w:val="en-US" w:eastAsia="zh-CN"/>
        </w:rPr>
        <w:t>15, HARQ-ACKs on overlapping PUCCHs can be multiplexed and transmitted on one PUCCH if these two PUCCHs satisfy the defined timeline. However,</w:t>
      </w:r>
      <w:r w:rsidR="007B71D2">
        <w:rPr>
          <w:rFonts w:eastAsia="宋体"/>
          <w:sz w:val="22"/>
          <w:lang w:val="en-US" w:eastAsia="zh-CN"/>
        </w:rPr>
        <w:t xml:space="preserve"> if </w:t>
      </w:r>
      <w:r w:rsidR="00BD4A0D" w:rsidRPr="00BD4A0D">
        <w:rPr>
          <w:rFonts w:eastAsia="宋体"/>
          <w:sz w:val="22"/>
          <w:lang w:val="en-US" w:eastAsia="zh-CN"/>
        </w:rPr>
        <w:t xml:space="preserve">HARQ-ACK </w:t>
      </w:r>
      <w:r w:rsidR="007B71D2">
        <w:rPr>
          <w:rFonts w:eastAsia="宋体"/>
          <w:sz w:val="22"/>
          <w:lang w:val="en-US" w:eastAsia="zh-CN"/>
        </w:rPr>
        <w:t>collision happens for different traffic types, if multiplexing HARQ-ACK on one PUCCH, the reliability and latency for HARQ-ACK associated with URLLC traffic cannot be ensured</w:t>
      </w:r>
      <w:r w:rsidR="003B3553">
        <w:rPr>
          <w:rFonts w:eastAsiaTheme="minorEastAsia" w:hint="eastAsia"/>
          <w:sz w:val="22"/>
          <w:lang w:val="en-US"/>
        </w:rPr>
        <w:t>. T</w:t>
      </w:r>
      <w:r w:rsidR="00BD4A0D" w:rsidRPr="00BD4A0D">
        <w:rPr>
          <w:rFonts w:eastAsia="宋体"/>
          <w:sz w:val="22"/>
          <w:lang w:val="en-US" w:eastAsia="zh-CN"/>
        </w:rPr>
        <w:t xml:space="preserve">he </w:t>
      </w:r>
      <w:r w:rsidR="007B71D2">
        <w:rPr>
          <w:rFonts w:eastAsia="宋体"/>
          <w:sz w:val="22"/>
          <w:lang w:val="en-US" w:eastAsia="zh-CN"/>
        </w:rPr>
        <w:t>simplest way is</w:t>
      </w:r>
      <w:r w:rsidR="00BD4A0D" w:rsidRPr="00BD4A0D">
        <w:rPr>
          <w:rFonts w:eastAsia="宋体"/>
          <w:sz w:val="22"/>
          <w:lang w:val="en-US" w:eastAsia="zh-CN"/>
        </w:rPr>
        <w:t xml:space="preserve"> to drop the HARQ-ACK corresponding to low priority</w:t>
      </w:r>
      <w:r w:rsidR="00463E4A">
        <w:rPr>
          <w:rFonts w:eastAsia="宋体"/>
          <w:sz w:val="22"/>
          <w:lang w:val="en-US" w:eastAsia="zh-CN"/>
        </w:rPr>
        <w:t xml:space="preserve"> traffic</w:t>
      </w:r>
      <w:r w:rsidR="00BD4A0D" w:rsidRPr="00BD4A0D">
        <w:rPr>
          <w:rFonts w:eastAsia="宋体"/>
          <w:sz w:val="22"/>
          <w:lang w:val="en-US" w:eastAsia="zh-CN"/>
        </w:rPr>
        <w:t xml:space="preserve"> (e.g. </w:t>
      </w:r>
      <w:proofErr w:type="spellStart"/>
      <w:r w:rsidR="00BD4A0D" w:rsidRPr="00BD4A0D">
        <w:rPr>
          <w:rFonts w:eastAsia="宋体"/>
          <w:sz w:val="22"/>
          <w:lang w:val="en-US" w:eastAsia="zh-CN"/>
        </w:rPr>
        <w:t>eMBB</w:t>
      </w:r>
      <w:proofErr w:type="spellEnd"/>
      <w:r w:rsidR="00BD4A0D" w:rsidRPr="00BD4A0D">
        <w:rPr>
          <w:rFonts w:eastAsia="宋体"/>
          <w:sz w:val="22"/>
          <w:lang w:val="en-US" w:eastAsia="zh-CN"/>
        </w:rPr>
        <w:t xml:space="preserve">), </w:t>
      </w:r>
      <w:r w:rsidR="003B3553">
        <w:rPr>
          <w:rFonts w:eastAsiaTheme="minorEastAsia" w:hint="eastAsia"/>
          <w:sz w:val="22"/>
          <w:lang w:val="en-US"/>
        </w:rPr>
        <w:t>while</w:t>
      </w:r>
      <w:r w:rsidR="00BD4A0D" w:rsidRPr="00BD4A0D">
        <w:rPr>
          <w:rFonts w:eastAsia="宋体"/>
          <w:sz w:val="22"/>
          <w:lang w:val="en-US" w:eastAsia="zh-CN"/>
        </w:rPr>
        <w:t xml:space="preserve"> it </w:t>
      </w:r>
      <w:r w:rsidR="007B71D2">
        <w:rPr>
          <w:rFonts w:eastAsia="宋体"/>
          <w:sz w:val="22"/>
          <w:lang w:val="en-US" w:eastAsia="zh-CN"/>
        </w:rPr>
        <w:t xml:space="preserve">may </w:t>
      </w:r>
      <w:r w:rsidR="00BD4A0D" w:rsidRPr="00BD4A0D">
        <w:rPr>
          <w:rFonts w:eastAsia="宋体"/>
          <w:sz w:val="22"/>
          <w:lang w:val="en-US" w:eastAsia="zh-CN"/>
        </w:rPr>
        <w:t>cause</w:t>
      </w:r>
      <w:r w:rsidR="007B71D2">
        <w:rPr>
          <w:rFonts w:eastAsia="宋体"/>
          <w:sz w:val="22"/>
          <w:lang w:val="en-US" w:eastAsia="zh-CN"/>
        </w:rPr>
        <w:t xml:space="preserve"> </w:t>
      </w:r>
      <w:r w:rsidR="00BD4A0D" w:rsidRPr="00BD4A0D">
        <w:rPr>
          <w:rFonts w:eastAsia="宋体"/>
          <w:sz w:val="22"/>
          <w:lang w:val="en-US" w:eastAsia="zh-CN"/>
        </w:rPr>
        <w:t>the PDSCH retransmission</w:t>
      </w:r>
      <w:r w:rsidR="00BF6D70">
        <w:rPr>
          <w:rFonts w:eastAsiaTheme="minorEastAsia" w:hint="eastAsia"/>
          <w:sz w:val="22"/>
          <w:lang w:val="en-US"/>
        </w:rPr>
        <w:t xml:space="preserve"> for</w:t>
      </w:r>
      <w:r w:rsidR="00BD4A0D" w:rsidRPr="00BD4A0D">
        <w:rPr>
          <w:rFonts w:eastAsia="宋体"/>
          <w:sz w:val="22"/>
          <w:lang w:val="en-US" w:eastAsia="zh-CN"/>
        </w:rPr>
        <w:t xml:space="preserve"> </w:t>
      </w:r>
      <w:r w:rsidR="00BF6D70">
        <w:rPr>
          <w:rFonts w:eastAsiaTheme="minorEastAsia" w:hint="eastAsia"/>
          <w:sz w:val="22"/>
          <w:lang w:val="en-US"/>
        </w:rPr>
        <w:t>l</w:t>
      </w:r>
      <w:r w:rsidR="00463E4A" w:rsidRPr="00463E4A">
        <w:rPr>
          <w:rFonts w:eastAsia="宋体"/>
          <w:sz w:val="22"/>
          <w:lang w:val="en-US" w:eastAsia="zh-CN"/>
        </w:rPr>
        <w:t xml:space="preserve">ow </w:t>
      </w:r>
      <w:r w:rsidR="00BF6D70">
        <w:rPr>
          <w:rFonts w:eastAsiaTheme="minorEastAsia" w:hint="eastAsia"/>
          <w:sz w:val="22"/>
          <w:lang w:val="en-US"/>
        </w:rPr>
        <w:t>priority traffic</w:t>
      </w:r>
      <w:r w:rsidR="00BD4A0D" w:rsidRPr="00BD4A0D">
        <w:rPr>
          <w:rFonts w:eastAsia="宋体"/>
          <w:sz w:val="22"/>
          <w:lang w:val="en-US" w:eastAsia="zh-CN"/>
        </w:rPr>
        <w:t>.</w:t>
      </w:r>
      <w:r w:rsidR="00BB48ED">
        <w:rPr>
          <w:rFonts w:eastAsia="宋体"/>
          <w:sz w:val="22"/>
          <w:lang w:val="en-US" w:eastAsia="zh-CN"/>
        </w:rPr>
        <w:t xml:space="preserve"> Another way is to let NW ensure different PUCCH resource for at least two </w:t>
      </w:r>
      <w:r w:rsidR="00463E4A" w:rsidRPr="00BD4A0D">
        <w:rPr>
          <w:rFonts w:eastAsia="宋体"/>
          <w:sz w:val="22"/>
          <w:lang w:val="en-US" w:eastAsia="zh-CN"/>
        </w:rPr>
        <w:t>HARQ-</w:t>
      </w:r>
      <w:r w:rsidR="00463E4A" w:rsidRPr="00BD4A0D">
        <w:rPr>
          <w:rFonts w:eastAsia="宋体"/>
          <w:sz w:val="22"/>
          <w:lang w:val="en-US" w:eastAsia="zh-CN"/>
        </w:rPr>
        <w:lastRenderedPageBreak/>
        <w:t xml:space="preserve">ACK codebooks. </w:t>
      </w:r>
      <w:r w:rsidR="00BB48ED">
        <w:rPr>
          <w:rFonts w:eastAsia="宋体"/>
          <w:sz w:val="22"/>
          <w:lang w:val="en-US" w:eastAsia="zh-CN"/>
        </w:rPr>
        <w:t xml:space="preserve">Alternatively, puncturing the PUCCH carrying the HARQ-ACK for </w:t>
      </w:r>
      <w:proofErr w:type="spellStart"/>
      <w:r w:rsidR="00BB48ED">
        <w:rPr>
          <w:rFonts w:eastAsia="宋体"/>
          <w:sz w:val="22"/>
          <w:lang w:val="en-US" w:eastAsia="zh-CN"/>
        </w:rPr>
        <w:t>eMBB</w:t>
      </w:r>
      <w:proofErr w:type="spellEnd"/>
      <w:r w:rsidR="00BB48ED">
        <w:rPr>
          <w:rFonts w:eastAsia="宋体"/>
          <w:sz w:val="22"/>
          <w:lang w:val="en-US" w:eastAsia="zh-CN"/>
        </w:rPr>
        <w:t xml:space="preserve"> traffic by PUCCH with HARQ-ACK for URLLC </w:t>
      </w:r>
      <w:r w:rsidR="00624598">
        <w:rPr>
          <w:rFonts w:eastAsia="宋体"/>
          <w:sz w:val="22"/>
          <w:lang w:val="en-US" w:eastAsia="zh-CN"/>
        </w:rPr>
        <w:t>can also be considered</w:t>
      </w:r>
      <w:r w:rsidR="003024BB">
        <w:rPr>
          <w:rFonts w:eastAsia="宋体"/>
          <w:sz w:val="22"/>
          <w:lang w:val="en-US" w:eastAsia="zh-CN"/>
        </w:rPr>
        <w:t>.</w:t>
      </w:r>
    </w:p>
    <w:p w14:paraId="48093452" w14:textId="75130FE9" w:rsidR="00472CF5" w:rsidRPr="00AA361A" w:rsidRDefault="00463E4A" w:rsidP="00AD7968">
      <w:pPr>
        <w:pStyle w:val="aff"/>
        <w:numPr>
          <w:ilvl w:val="0"/>
          <w:numId w:val="20"/>
        </w:numPr>
        <w:spacing w:afterLines="50" w:after="120"/>
        <w:ind w:leftChars="0"/>
        <w:jc w:val="both"/>
        <w:rPr>
          <w:rFonts w:eastAsia="宋体"/>
          <w:sz w:val="22"/>
          <w:lang w:val="en-US" w:eastAsia="zh-CN"/>
        </w:rPr>
      </w:pPr>
      <w:r w:rsidRPr="00463E4A">
        <w:rPr>
          <w:rFonts w:eastAsia="宋体" w:hint="eastAsia"/>
          <w:sz w:val="22"/>
          <w:lang w:val="en-US" w:eastAsia="zh-CN"/>
        </w:rPr>
        <w:t>H</w:t>
      </w:r>
      <w:r w:rsidRPr="00463E4A">
        <w:rPr>
          <w:rFonts w:eastAsia="宋体"/>
          <w:sz w:val="22"/>
          <w:lang w:val="en-US" w:eastAsia="zh-CN"/>
        </w:rPr>
        <w:t>ARQ-ACK and SR:</w:t>
      </w:r>
      <w:r>
        <w:rPr>
          <w:rFonts w:eastAsia="宋体"/>
          <w:sz w:val="22"/>
          <w:lang w:val="en-US" w:eastAsia="zh-CN"/>
        </w:rPr>
        <w:t xml:space="preserve"> </w:t>
      </w:r>
      <w:r w:rsidR="00F27B6C">
        <w:rPr>
          <w:rFonts w:eastAsia="宋体"/>
          <w:sz w:val="22"/>
          <w:lang w:val="en-US" w:eastAsia="zh-CN"/>
        </w:rPr>
        <w:t xml:space="preserve">in Rel.15, </w:t>
      </w:r>
      <w:r w:rsidR="00376F19" w:rsidRPr="002F69C6">
        <w:rPr>
          <w:rFonts w:eastAsia="宋体"/>
          <w:sz w:val="22"/>
          <w:lang w:val="en-US" w:eastAsia="zh-CN"/>
        </w:rPr>
        <w:t xml:space="preserve">SR and HARQ-ACK </w:t>
      </w:r>
      <w:r w:rsidR="009A07B5">
        <w:rPr>
          <w:rFonts w:eastAsia="宋体"/>
          <w:sz w:val="22"/>
          <w:lang w:val="en-US" w:eastAsia="zh-CN"/>
        </w:rPr>
        <w:t xml:space="preserve">can be </w:t>
      </w:r>
      <w:r w:rsidR="009A07B5" w:rsidRPr="002F69C6">
        <w:rPr>
          <w:rFonts w:eastAsia="宋体"/>
          <w:sz w:val="22"/>
          <w:lang w:val="en-US" w:eastAsia="zh-CN"/>
        </w:rPr>
        <w:t>multiplex</w:t>
      </w:r>
      <w:r w:rsidR="009A07B5">
        <w:rPr>
          <w:rFonts w:eastAsia="宋体"/>
          <w:sz w:val="22"/>
          <w:lang w:val="en-US" w:eastAsia="zh-CN"/>
        </w:rPr>
        <w:t>ed</w:t>
      </w:r>
      <w:r w:rsidR="009A07B5" w:rsidRPr="002F69C6">
        <w:rPr>
          <w:rFonts w:eastAsia="宋体"/>
          <w:sz w:val="22"/>
          <w:lang w:val="en-US" w:eastAsia="zh-CN"/>
        </w:rPr>
        <w:t xml:space="preserve"> </w:t>
      </w:r>
      <w:r w:rsidR="00376F19" w:rsidRPr="002F69C6">
        <w:rPr>
          <w:rFonts w:eastAsia="宋体"/>
          <w:sz w:val="22"/>
          <w:lang w:val="en-US" w:eastAsia="zh-CN"/>
        </w:rPr>
        <w:t>into one PUCCH</w:t>
      </w:r>
      <w:r w:rsidR="00F27B6C">
        <w:rPr>
          <w:rFonts w:eastAsia="宋体"/>
          <w:sz w:val="22"/>
          <w:lang w:val="en-US" w:eastAsia="zh-CN"/>
        </w:rPr>
        <w:t xml:space="preserve"> for some cases</w:t>
      </w:r>
      <w:r w:rsidR="00F22E71">
        <w:rPr>
          <w:rFonts w:eastAsiaTheme="minorEastAsia"/>
          <w:sz w:val="22"/>
          <w:lang w:val="en-US"/>
        </w:rPr>
        <w:t xml:space="preserve"> depending on the PUCCH formats used for SR and HARQ-ACK as shown in Table 1 </w:t>
      </w:r>
      <w:r w:rsidR="009C1FF7">
        <w:rPr>
          <w:rFonts w:eastAsiaTheme="minorEastAsia"/>
          <w:sz w:val="22"/>
          <w:lang w:val="en-US"/>
        </w:rPr>
        <w:t>below</w:t>
      </w:r>
      <w:r w:rsidR="00F22E71">
        <w:rPr>
          <w:rFonts w:eastAsiaTheme="minorEastAsia"/>
          <w:sz w:val="22"/>
          <w:lang w:val="en-US"/>
        </w:rPr>
        <w:t xml:space="preserve">. For Rel.16, </w:t>
      </w:r>
      <w:r w:rsidR="009C1FF7">
        <w:rPr>
          <w:rFonts w:eastAsiaTheme="minorEastAsia"/>
          <w:sz w:val="22"/>
          <w:lang w:val="en-US"/>
        </w:rPr>
        <w:t xml:space="preserve">it is </w:t>
      </w:r>
      <w:r w:rsidR="006B6210">
        <w:rPr>
          <w:rFonts w:eastAsiaTheme="minorEastAsia"/>
          <w:sz w:val="22"/>
          <w:lang w:val="en-US"/>
        </w:rPr>
        <w:t xml:space="preserve">still </w:t>
      </w:r>
      <w:r w:rsidR="009C1FF7">
        <w:rPr>
          <w:rFonts w:eastAsiaTheme="minorEastAsia"/>
          <w:sz w:val="22"/>
          <w:lang w:val="en-US"/>
        </w:rPr>
        <w:t xml:space="preserve">possible to multiplex SR for URLLC and HARQ-ACK for </w:t>
      </w:r>
      <w:proofErr w:type="spellStart"/>
      <w:r w:rsidR="009C1FF7">
        <w:rPr>
          <w:rFonts w:eastAsiaTheme="minorEastAsia"/>
          <w:sz w:val="22"/>
          <w:lang w:val="en-US"/>
        </w:rPr>
        <w:t>eMBB</w:t>
      </w:r>
      <w:proofErr w:type="spellEnd"/>
      <w:r w:rsidR="009C1FF7">
        <w:rPr>
          <w:rFonts w:eastAsiaTheme="minorEastAsia"/>
          <w:sz w:val="22"/>
          <w:lang w:val="en-US"/>
        </w:rPr>
        <w:t xml:space="preserve"> or vice versa in the same PUCCH if the PUCCH format used for SR and HARQ-ACK is the</w:t>
      </w:r>
      <w:r w:rsidR="00472CF5">
        <w:rPr>
          <w:rFonts w:eastAsiaTheme="minorEastAsia"/>
          <w:sz w:val="22"/>
          <w:lang w:val="en-US"/>
        </w:rPr>
        <w:t xml:space="preserve"> same, </w:t>
      </w:r>
      <w:r w:rsidR="006B6210">
        <w:rPr>
          <w:rFonts w:eastAsiaTheme="minorEastAsia"/>
          <w:sz w:val="22"/>
          <w:lang w:val="en-US"/>
        </w:rPr>
        <w:t xml:space="preserve">i.e., </w:t>
      </w:r>
      <w:r w:rsidR="00472CF5">
        <w:rPr>
          <w:rFonts w:eastAsiaTheme="minorEastAsia"/>
          <w:sz w:val="22"/>
          <w:lang w:val="en-US"/>
        </w:rPr>
        <w:t>both use PUCCH format</w:t>
      </w:r>
      <w:r w:rsidR="006B6210">
        <w:rPr>
          <w:rFonts w:eastAsiaTheme="minorEastAsia"/>
          <w:sz w:val="22"/>
          <w:lang w:val="en-US"/>
        </w:rPr>
        <w:t xml:space="preserve"> (PF)</w:t>
      </w:r>
      <w:r w:rsidR="00472CF5">
        <w:rPr>
          <w:rFonts w:eastAsiaTheme="minorEastAsia"/>
          <w:sz w:val="22"/>
          <w:lang w:val="en-US"/>
        </w:rPr>
        <w:t xml:space="preserve"> 1 or PUCCH format 0. </w:t>
      </w:r>
      <w:r w:rsidR="006B6210">
        <w:rPr>
          <w:rFonts w:eastAsiaTheme="minorEastAsia"/>
          <w:sz w:val="22"/>
          <w:lang w:val="en-US"/>
        </w:rPr>
        <w:t xml:space="preserve">For the case one of them uses PF1 and the other uses PF0, it is not necessary to address such case considering same coverage is targeted for the same UE supporting different traffic types. For the case HARQ-ACK for URLLC using PF 2/3/4 while SR for </w:t>
      </w:r>
      <w:proofErr w:type="spellStart"/>
      <w:r w:rsidR="006B6210">
        <w:rPr>
          <w:rFonts w:eastAsiaTheme="minorEastAsia"/>
          <w:sz w:val="22"/>
          <w:lang w:val="en-US"/>
        </w:rPr>
        <w:t>eMBB</w:t>
      </w:r>
      <w:proofErr w:type="spellEnd"/>
      <w:r w:rsidR="006B6210">
        <w:rPr>
          <w:rFonts w:eastAsiaTheme="minorEastAsia"/>
          <w:sz w:val="22"/>
          <w:lang w:val="en-US"/>
        </w:rPr>
        <w:t>, it is also possible to mul</w:t>
      </w:r>
      <w:r w:rsidR="00165B16">
        <w:rPr>
          <w:rFonts w:eastAsiaTheme="minorEastAsia"/>
          <w:sz w:val="22"/>
          <w:lang w:val="en-US"/>
        </w:rPr>
        <w:t xml:space="preserve">tiplexing SR and HARQ-ACK based on Rel.15 since SR is only one bit. </w:t>
      </w:r>
      <w:r w:rsidR="003B623D">
        <w:rPr>
          <w:rFonts w:eastAsiaTheme="minorEastAsia"/>
          <w:sz w:val="22"/>
          <w:lang w:val="en-US"/>
        </w:rPr>
        <w:t xml:space="preserve">For the case HARQ-ACK for </w:t>
      </w:r>
      <w:proofErr w:type="spellStart"/>
      <w:r w:rsidR="003B623D">
        <w:rPr>
          <w:rFonts w:eastAsiaTheme="minorEastAsia"/>
          <w:sz w:val="22"/>
          <w:lang w:val="en-US"/>
        </w:rPr>
        <w:t>eMBB</w:t>
      </w:r>
      <w:proofErr w:type="spellEnd"/>
      <w:r w:rsidR="003B623D">
        <w:rPr>
          <w:rFonts w:eastAsiaTheme="minorEastAsia"/>
          <w:sz w:val="22"/>
          <w:lang w:val="en-US"/>
        </w:rPr>
        <w:t xml:space="preserve"> using PF 2/3/4 while SR for URLLC, SR for URL</w:t>
      </w:r>
      <w:r w:rsidR="003B623D" w:rsidRPr="00F65FCD">
        <w:rPr>
          <w:rFonts w:eastAsiaTheme="minorEastAsia" w:hint="eastAsia"/>
          <w:sz w:val="22"/>
          <w:lang w:val="en-US"/>
        </w:rPr>
        <w:t>LC</w:t>
      </w:r>
      <w:r w:rsidR="003B623D" w:rsidRPr="00F65FCD">
        <w:rPr>
          <w:rFonts w:eastAsiaTheme="minorEastAsia"/>
          <w:sz w:val="22"/>
          <w:lang w:val="en-US"/>
        </w:rPr>
        <w:t xml:space="preserve"> </w:t>
      </w:r>
      <w:r w:rsidR="003B623D">
        <w:rPr>
          <w:rFonts w:eastAsiaTheme="minorEastAsia"/>
          <w:sz w:val="22"/>
          <w:lang w:val="en-US"/>
        </w:rPr>
        <w:t xml:space="preserve">traffic needs to be prioritized over HARQ-ACK for </w:t>
      </w:r>
      <w:proofErr w:type="spellStart"/>
      <w:r w:rsidR="003B623D">
        <w:rPr>
          <w:rFonts w:eastAsiaTheme="minorEastAsia"/>
          <w:sz w:val="22"/>
          <w:lang w:val="en-US"/>
        </w:rPr>
        <w:t>eMBB</w:t>
      </w:r>
      <w:proofErr w:type="spellEnd"/>
      <w:r w:rsidR="003B623D">
        <w:rPr>
          <w:rFonts w:eastAsiaTheme="minorEastAsia"/>
          <w:sz w:val="22"/>
          <w:lang w:val="en-US"/>
        </w:rPr>
        <w:t>. Dropping or puncturing</w:t>
      </w:r>
      <w:r w:rsidR="003B623D" w:rsidRPr="00AA361A">
        <w:rPr>
          <w:rFonts w:eastAsiaTheme="minorEastAsia"/>
          <w:sz w:val="22"/>
          <w:lang w:val="en-US"/>
        </w:rPr>
        <w:t xml:space="preserve"> the PUCCH carrying HARQ-ACK</w:t>
      </w:r>
      <w:r w:rsidR="003B623D">
        <w:rPr>
          <w:rFonts w:eastAsiaTheme="minorEastAsia"/>
          <w:sz w:val="22"/>
          <w:lang w:val="en-US"/>
        </w:rPr>
        <w:t xml:space="preserve"> can be considered. </w:t>
      </w:r>
      <w:r w:rsidR="003B623D" w:rsidRPr="00AA361A">
        <w:rPr>
          <w:rFonts w:eastAsiaTheme="minorEastAsia"/>
          <w:sz w:val="22"/>
          <w:lang w:val="en-US"/>
        </w:rPr>
        <w:t xml:space="preserve"> </w:t>
      </w:r>
    </w:p>
    <w:p w14:paraId="1EF67875" w14:textId="30DD2243" w:rsidR="00465887" w:rsidRPr="00AA361A" w:rsidRDefault="00465887" w:rsidP="00AA361A">
      <w:pPr>
        <w:pStyle w:val="aff"/>
        <w:spacing w:afterLines="50" w:after="120"/>
        <w:ind w:leftChars="0" w:left="420"/>
        <w:jc w:val="center"/>
        <w:rPr>
          <w:rFonts w:eastAsia="宋体"/>
          <w:b/>
          <w:sz w:val="21"/>
          <w:lang w:val="en-US" w:eastAsia="zh-CN"/>
        </w:rPr>
      </w:pPr>
      <w:r w:rsidRPr="00AA361A">
        <w:rPr>
          <w:rFonts w:eastAsia="宋体"/>
          <w:b/>
          <w:sz w:val="21"/>
          <w:lang w:val="en-US" w:eastAsia="zh-CN"/>
        </w:rPr>
        <w:t>Table 1 Rel.15 collision handling between SR and HARQ-ACK</w:t>
      </w:r>
    </w:p>
    <w:p w14:paraId="49009516" w14:textId="273B22D6" w:rsidR="00465887" w:rsidRPr="00AA361A" w:rsidRDefault="00465887" w:rsidP="00AA361A">
      <w:pPr>
        <w:pStyle w:val="aff"/>
        <w:spacing w:afterLines="50" w:after="120"/>
        <w:ind w:leftChars="0" w:left="420"/>
        <w:jc w:val="center"/>
        <w:rPr>
          <w:rFonts w:eastAsia="宋体"/>
          <w:sz w:val="22"/>
          <w:lang w:val="en-US" w:eastAsia="zh-CN"/>
        </w:rPr>
      </w:pPr>
      <w:r>
        <w:rPr>
          <w:rFonts w:eastAsia="宋体"/>
          <w:noProof/>
          <w:sz w:val="22"/>
          <w:lang w:val="en-US"/>
        </w:rPr>
        <w:drawing>
          <wp:inline distT="0" distB="0" distL="0" distR="0" wp14:anchorId="161C3A48" wp14:editId="47496B0C">
            <wp:extent cx="5987603" cy="179302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08015" cy="1799140"/>
                    </a:xfrm>
                    <a:prstGeom prst="rect">
                      <a:avLst/>
                    </a:prstGeom>
                    <a:noFill/>
                  </pic:spPr>
                </pic:pic>
              </a:graphicData>
            </a:graphic>
          </wp:inline>
        </w:drawing>
      </w:r>
    </w:p>
    <w:p w14:paraId="5515BB7E" w14:textId="21881EA2" w:rsidR="00463E4A" w:rsidRPr="00376F19" w:rsidRDefault="00463E4A" w:rsidP="00AA361A">
      <w:pPr>
        <w:pStyle w:val="aff"/>
        <w:spacing w:afterLines="50" w:after="120"/>
        <w:ind w:leftChars="0"/>
        <w:jc w:val="both"/>
        <w:rPr>
          <w:rFonts w:eastAsia="宋体"/>
          <w:sz w:val="22"/>
          <w:lang w:val="en-US" w:eastAsia="zh-CN"/>
        </w:rPr>
      </w:pPr>
    </w:p>
    <w:p w14:paraId="6773AD9E" w14:textId="1D22DEB2" w:rsidR="00C97338" w:rsidRPr="00C97338" w:rsidRDefault="00BC5485" w:rsidP="002213EC">
      <w:pPr>
        <w:pStyle w:val="aff"/>
        <w:numPr>
          <w:ilvl w:val="0"/>
          <w:numId w:val="20"/>
        </w:numPr>
        <w:spacing w:afterLines="50" w:after="120"/>
        <w:ind w:leftChars="0"/>
        <w:jc w:val="both"/>
        <w:rPr>
          <w:rFonts w:eastAsia="宋体"/>
          <w:sz w:val="22"/>
          <w:lang w:val="en-US" w:eastAsia="zh-CN"/>
        </w:rPr>
      </w:pPr>
      <w:r w:rsidRPr="00463E4A">
        <w:rPr>
          <w:rFonts w:eastAsia="宋体" w:hint="eastAsia"/>
          <w:sz w:val="22"/>
          <w:lang w:val="en-US" w:eastAsia="zh-CN"/>
        </w:rPr>
        <w:t>H</w:t>
      </w:r>
      <w:r w:rsidRPr="00463E4A">
        <w:rPr>
          <w:rFonts w:eastAsia="宋体"/>
          <w:sz w:val="22"/>
          <w:lang w:val="en-US" w:eastAsia="zh-CN"/>
        </w:rPr>
        <w:t xml:space="preserve">ARQ-ACK and </w:t>
      </w:r>
      <w:r>
        <w:rPr>
          <w:rFonts w:eastAsia="宋体"/>
          <w:sz w:val="22"/>
          <w:lang w:val="en-US" w:eastAsia="zh-CN"/>
        </w:rPr>
        <w:t>CSI</w:t>
      </w:r>
      <w:r w:rsidRPr="00463E4A">
        <w:rPr>
          <w:rFonts w:eastAsia="宋体"/>
          <w:sz w:val="22"/>
          <w:lang w:val="en-US" w:eastAsia="zh-CN"/>
        </w:rPr>
        <w:t>:</w:t>
      </w:r>
      <w:r w:rsidR="00472CF5">
        <w:rPr>
          <w:rFonts w:eastAsiaTheme="minorEastAsia"/>
          <w:sz w:val="22"/>
          <w:lang w:val="en-US"/>
        </w:rPr>
        <w:t xml:space="preserve"> HARQ-ACK for URLLC should be prioritized, </w:t>
      </w:r>
      <w:r w:rsidR="003B623D">
        <w:rPr>
          <w:rFonts w:eastAsiaTheme="minorEastAsia"/>
          <w:sz w:val="22"/>
          <w:lang w:val="en-US"/>
        </w:rPr>
        <w:t>CSI</w:t>
      </w:r>
      <w:r w:rsidR="00EF23A8">
        <w:rPr>
          <w:rFonts w:eastAsiaTheme="minorEastAsia"/>
          <w:sz w:val="22"/>
          <w:lang w:val="en-US"/>
        </w:rPr>
        <w:t xml:space="preserve"> should be dropped or punctured</w:t>
      </w:r>
      <w:r w:rsidR="00BF6D70">
        <w:rPr>
          <w:rFonts w:eastAsiaTheme="minorEastAsia"/>
          <w:sz w:val="22"/>
          <w:lang w:val="en-US"/>
        </w:rPr>
        <w:t>.</w:t>
      </w:r>
      <w:bookmarkStart w:id="13" w:name="_GoBack"/>
      <w:bookmarkEnd w:id="13"/>
    </w:p>
    <w:p w14:paraId="70C87A19" w14:textId="426DB5A9" w:rsidR="009512AD" w:rsidRDefault="009512AD" w:rsidP="009512AD">
      <w:pPr>
        <w:spacing w:afterLines="50" w:after="120"/>
        <w:jc w:val="both"/>
        <w:rPr>
          <w:rFonts w:eastAsia="宋体"/>
          <w:b/>
          <w:sz w:val="22"/>
          <w:szCs w:val="22"/>
          <w:u w:val="single"/>
          <w:lang w:val="en-US" w:eastAsia="zh-CN"/>
        </w:rPr>
      </w:pPr>
      <w:r w:rsidRPr="009512AD">
        <w:rPr>
          <w:rFonts w:eastAsia="宋体"/>
          <w:b/>
          <w:sz w:val="22"/>
          <w:szCs w:val="22"/>
          <w:u w:val="single"/>
          <w:lang w:val="en-US" w:eastAsia="zh-CN"/>
        </w:rPr>
        <w:t xml:space="preserve">Proposal </w:t>
      </w:r>
      <w:r w:rsidR="00F108EA">
        <w:rPr>
          <w:rFonts w:eastAsia="宋体"/>
          <w:b/>
          <w:sz w:val="22"/>
          <w:szCs w:val="22"/>
          <w:u w:val="single"/>
          <w:lang w:val="en-US" w:eastAsia="zh-CN"/>
        </w:rPr>
        <w:t>6</w:t>
      </w:r>
      <w:r w:rsidRPr="009512AD">
        <w:rPr>
          <w:rFonts w:eastAsia="宋体"/>
          <w:b/>
          <w:sz w:val="22"/>
          <w:szCs w:val="22"/>
          <w:u w:val="single"/>
          <w:lang w:val="en-US" w:eastAsia="zh-CN"/>
        </w:rPr>
        <w:t>:</w:t>
      </w:r>
    </w:p>
    <w:p w14:paraId="418C2F7D" w14:textId="6DA82373" w:rsidR="00C97338" w:rsidRPr="00C97338" w:rsidRDefault="00C97338" w:rsidP="00E377DD">
      <w:pPr>
        <w:pStyle w:val="aff"/>
        <w:numPr>
          <w:ilvl w:val="0"/>
          <w:numId w:val="18"/>
        </w:numPr>
        <w:spacing w:afterLines="50" w:after="120"/>
        <w:ind w:leftChars="0"/>
        <w:jc w:val="both"/>
        <w:rPr>
          <w:rFonts w:eastAsiaTheme="minorEastAsia"/>
          <w:i/>
          <w:sz w:val="22"/>
          <w:lang w:val="en-US"/>
        </w:rPr>
      </w:pPr>
      <w:r w:rsidRPr="00C97338">
        <w:rPr>
          <w:rFonts w:eastAsiaTheme="minorEastAsia"/>
          <w:i/>
          <w:sz w:val="22"/>
          <w:lang w:val="en-US"/>
        </w:rPr>
        <w:t xml:space="preserve">RAN2 can take the lead for </w:t>
      </w:r>
      <w:r>
        <w:rPr>
          <w:rFonts w:eastAsiaTheme="minorEastAsia"/>
          <w:i/>
          <w:sz w:val="22"/>
          <w:lang w:val="en-US"/>
        </w:rPr>
        <w:t xml:space="preserve">the </w:t>
      </w:r>
      <w:r w:rsidRPr="00C97338">
        <w:rPr>
          <w:rFonts w:eastAsiaTheme="minorEastAsia"/>
          <w:i/>
          <w:sz w:val="22"/>
          <w:lang w:val="en-US"/>
        </w:rPr>
        <w:t>discussion</w:t>
      </w:r>
      <w:r w:rsidRPr="009512AD">
        <w:rPr>
          <w:rFonts w:eastAsiaTheme="minorEastAsia"/>
          <w:i/>
          <w:sz w:val="22"/>
          <w:lang w:val="en-US"/>
        </w:rPr>
        <w:t xml:space="preserve"> </w:t>
      </w:r>
      <w:r>
        <w:rPr>
          <w:rFonts w:eastAsiaTheme="minorEastAsia"/>
          <w:i/>
          <w:sz w:val="22"/>
          <w:lang w:val="en-US"/>
        </w:rPr>
        <w:t>f</w:t>
      </w:r>
      <w:r w:rsidRPr="009512AD">
        <w:rPr>
          <w:rFonts w:eastAsiaTheme="minorEastAsia"/>
          <w:i/>
          <w:sz w:val="22"/>
          <w:lang w:val="en-US"/>
        </w:rPr>
        <w:t xml:space="preserve">or resource conflict between </w:t>
      </w:r>
      <w:r>
        <w:rPr>
          <w:rFonts w:eastAsiaTheme="minorEastAsia"/>
          <w:i/>
          <w:sz w:val="22"/>
          <w:lang w:val="en-US"/>
        </w:rPr>
        <w:t>SR and SR.</w:t>
      </w:r>
    </w:p>
    <w:p w14:paraId="7EF91E4D" w14:textId="05DEF189" w:rsidR="009512AD" w:rsidRDefault="009512AD" w:rsidP="009512AD">
      <w:pPr>
        <w:spacing w:afterLines="50" w:after="120"/>
        <w:jc w:val="both"/>
        <w:rPr>
          <w:rFonts w:eastAsia="宋体"/>
          <w:sz w:val="22"/>
          <w:lang w:val="en-US" w:eastAsia="zh-CN"/>
        </w:rPr>
      </w:pPr>
      <w:r w:rsidRPr="009512AD">
        <w:rPr>
          <w:rFonts w:eastAsia="宋体"/>
          <w:b/>
          <w:sz w:val="22"/>
          <w:szCs w:val="22"/>
          <w:u w:val="single"/>
          <w:lang w:val="en-US" w:eastAsia="zh-CN"/>
        </w:rPr>
        <w:t xml:space="preserve">Proposal </w:t>
      </w:r>
      <w:r w:rsidR="00F108EA">
        <w:rPr>
          <w:rFonts w:eastAsia="宋体"/>
          <w:b/>
          <w:sz w:val="22"/>
          <w:szCs w:val="22"/>
          <w:u w:val="single"/>
          <w:lang w:val="en-US" w:eastAsia="zh-CN"/>
        </w:rPr>
        <w:t>7</w:t>
      </w:r>
      <w:r w:rsidRPr="009512AD">
        <w:rPr>
          <w:rFonts w:eastAsia="宋体"/>
          <w:b/>
          <w:sz w:val="22"/>
          <w:szCs w:val="22"/>
          <w:u w:val="single"/>
          <w:lang w:val="en-US" w:eastAsia="zh-CN"/>
        </w:rPr>
        <w:t xml:space="preserve">:  </w:t>
      </w:r>
      <w:r w:rsidRPr="009512AD">
        <w:rPr>
          <w:rFonts w:eastAsia="宋体"/>
          <w:sz w:val="22"/>
          <w:lang w:val="en-US" w:eastAsia="zh-CN"/>
        </w:rPr>
        <w:t xml:space="preserve"> </w:t>
      </w:r>
    </w:p>
    <w:p w14:paraId="636A8F85" w14:textId="3DE12852" w:rsidR="00F027DD" w:rsidRPr="00AA361A" w:rsidRDefault="00F027DD" w:rsidP="00F027DD">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For resource conflict between HARQ-ACK and HARQ-ACK</w:t>
      </w:r>
      <w:r>
        <w:rPr>
          <w:rFonts w:eastAsiaTheme="minorEastAsia"/>
          <w:i/>
          <w:sz w:val="22"/>
          <w:lang w:val="en-US"/>
        </w:rPr>
        <w:t>/CSI for different traffic types</w:t>
      </w:r>
      <w:r w:rsidRPr="009512AD">
        <w:rPr>
          <w:rFonts w:eastAsiaTheme="minorEastAsia"/>
          <w:i/>
          <w:sz w:val="22"/>
          <w:lang w:val="en-US"/>
        </w:rPr>
        <w:t>,</w:t>
      </w:r>
      <w:r>
        <w:rPr>
          <w:rFonts w:eastAsiaTheme="minorEastAsia"/>
          <w:i/>
          <w:sz w:val="22"/>
          <w:lang w:val="en-US"/>
        </w:rPr>
        <w:t xml:space="preserve"> HARQ-ACK with higher priority should be transmitted.</w:t>
      </w:r>
      <w:r w:rsidRPr="00951210">
        <w:rPr>
          <w:rFonts w:eastAsiaTheme="minorEastAsia"/>
          <w:i/>
          <w:sz w:val="22"/>
          <w:lang w:val="en-US"/>
        </w:rPr>
        <w:t xml:space="preserve"> </w:t>
      </w:r>
      <w:r>
        <w:rPr>
          <w:rFonts w:eastAsiaTheme="minorEastAsia"/>
          <w:i/>
          <w:sz w:val="22"/>
          <w:lang w:val="en-US"/>
        </w:rPr>
        <w:t xml:space="preserve">HARQ-ACK or CSI with lower priority is either dropped or punctured. </w:t>
      </w:r>
    </w:p>
    <w:p w14:paraId="01D4A45D" w14:textId="681EDEF0" w:rsidR="00DA4AAE" w:rsidRPr="00F65FCD" w:rsidRDefault="00DA4AAE" w:rsidP="00AA361A">
      <w:pPr>
        <w:pStyle w:val="aff"/>
        <w:numPr>
          <w:ilvl w:val="1"/>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F</w:t>
      </w:r>
      <w:r>
        <w:rPr>
          <w:rFonts w:eastAsia="宋体"/>
          <w:i/>
          <w:sz w:val="22"/>
          <w:lang w:val="en-US" w:eastAsia="zh-CN"/>
        </w:rPr>
        <w:t>FS how to derive the priority.</w:t>
      </w:r>
    </w:p>
    <w:p w14:paraId="67D16544" w14:textId="4653F5EB" w:rsidR="00951210" w:rsidRDefault="00F027DD" w:rsidP="00F027DD">
      <w:pPr>
        <w:spacing w:afterLines="50" w:after="120"/>
        <w:jc w:val="both"/>
        <w:rPr>
          <w:rFonts w:eastAsia="宋体"/>
          <w:b/>
          <w:sz w:val="22"/>
          <w:szCs w:val="22"/>
          <w:u w:val="single"/>
          <w:lang w:val="en-US" w:eastAsia="zh-CN"/>
        </w:rPr>
      </w:pPr>
      <w:r>
        <w:rPr>
          <w:rFonts w:eastAsia="宋体" w:hint="eastAsia"/>
          <w:b/>
          <w:sz w:val="22"/>
          <w:szCs w:val="22"/>
          <w:u w:val="single"/>
          <w:lang w:val="en-US" w:eastAsia="zh-CN"/>
        </w:rPr>
        <w:t>P</w:t>
      </w:r>
      <w:r>
        <w:rPr>
          <w:rFonts w:eastAsia="宋体"/>
          <w:b/>
          <w:sz w:val="22"/>
          <w:szCs w:val="22"/>
          <w:u w:val="single"/>
          <w:lang w:val="en-US" w:eastAsia="zh-CN"/>
        </w:rPr>
        <w:t>roposal 8:</w:t>
      </w:r>
    </w:p>
    <w:p w14:paraId="399E28CB" w14:textId="4ACA3AC0" w:rsidR="00F027DD" w:rsidRPr="00AA361A" w:rsidRDefault="00F027DD" w:rsidP="00F027DD">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 xml:space="preserve">For resource conflict between HARQ-ACK and </w:t>
      </w:r>
      <w:r>
        <w:rPr>
          <w:rFonts w:eastAsiaTheme="minorEastAsia"/>
          <w:i/>
          <w:sz w:val="22"/>
          <w:lang w:val="en-US"/>
        </w:rPr>
        <w:t>SR for different traffic types</w:t>
      </w:r>
      <w:r w:rsidRPr="009512AD">
        <w:rPr>
          <w:rFonts w:eastAsiaTheme="minorEastAsia"/>
          <w:i/>
          <w:sz w:val="22"/>
          <w:lang w:val="en-US"/>
        </w:rPr>
        <w:t>,</w:t>
      </w:r>
      <w:r w:rsidR="007F4F83">
        <w:rPr>
          <w:rFonts w:eastAsiaTheme="minorEastAsia"/>
          <w:i/>
          <w:sz w:val="22"/>
          <w:lang w:val="en-US"/>
        </w:rPr>
        <w:t xml:space="preserve"> following two options can be considered in general:  </w:t>
      </w:r>
    </w:p>
    <w:p w14:paraId="0A10CA25" w14:textId="519478AD" w:rsidR="00F027DD" w:rsidRPr="00AA361A" w:rsidRDefault="007F4F83" w:rsidP="00F027DD">
      <w:pPr>
        <w:pStyle w:val="aff"/>
        <w:numPr>
          <w:ilvl w:val="1"/>
          <w:numId w:val="18"/>
        </w:numPr>
        <w:spacing w:afterLines="50" w:after="120"/>
        <w:ind w:leftChars="0"/>
        <w:jc w:val="both"/>
        <w:rPr>
          <w:rFonts w:eastAsia="宋体"/>
          <w:b/>
          <w:sz w:val="22"/>
          <w:szCs w:val="22"/>
          <w:u w:val="single"/>
          <w:lang w:val="en-US" w:eastAsia="zh-CN"/>
        </w:rPr>
      </w:pPr>
      <w:r>
        <w:rPr>
          <w:rFonts w:eastAsiaTheme="minorEastAsia"/>
          <w:i/>
          <w:sz w:val="22"/>
          <w:lang w:val="en-US"/>
        </w:rPr>
        <w:t>Option 1: Transmit the HARQ-ACK or SR with higher priority, drop the</w:t>
      </w:r>
      <w:r w:rsidRPr="007F4F83">
        <w:rPr>
          <w:rFonts w:eastAsiaTheme="minorEastAsia"/>
          <w:i/>
          <w:sz w:val="22"/>
          <w:lang w:val="en-US"/>
        </w:rPr>
        <w:t xml:space="preserve"> </w:t>
      </w:r>
      <w:r w:rsidR="007E4E3B">
        <w:rPr>
          <w:rFonts w:eastAsiaTheme="minorEastAsia"/>
          <w:i/>
          <w:sz w:val="22"/>
          <w:lang w:val="en-US"/>
        </w:rPr>
        <w:t xml:space="preserve">SR </w:t>
      </w:r>
      <w:r>
        <w:rPr>
          <w:rFonts w:eastAsiaTheme="minorEastAsia"/>
          <w:i/>
          <w:sz w:val="22"/>
          <w:lang w:val="en-US"/>
        </w:rPr>
        <w:t xml:space="preserve">or </w:t>
      </w:r>
      <w:r w:rsidR="007E4E3B">
        <w:rPr>
          <w:rFonts w:eastAsiaTheme="minorEastAsia"/>
          <w:i/>
          <w:sz w:val="22"/>
          <w:lang w:val="en-US"/>
        </w:rPr>
        <w:t>HARQ-ACK</w:t>
      </w:r>
      <w:r>
        <w:rPr>
          <w:rFonts w:eastAsiaTheme="minorEastAsia"/>
          <w:i/>
          <w:sz w:val="22"/>
          <w:lang w:val="en-US"/>
        </w:rPr>
        <w:t xml:space="preserve"> with lower priority</w:t>
      </w:r>
      <w:r w:rsidR="00F027DD">
        <w:rPr>
          <w:rFonts w:eastAsiaTheme="minorEastAsia"/>
          <w:i/>
          <w:sz w:val="22"/>
          <w:lang w:val="en-US"/>
        </w:rPr>
        <w:t xml:space="preserve">. </w:t>
      </w:r>
    </w:p>
    <w:p w14:paraId="62548D03" w14:textId="3B649DAC" w:rsidR="007F4F83" w:rsidRPr="00AA361A" w:rsidRDefault="007F4F83" w:rsidP="00F027DD">
      <w:pPr>
        <w:pStyle w:val="aff"/>
        <w:numPr>
          <w:ilvl w:val="1"/>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O</w:t>
      </w:r>
      <w:r>
        <w:rPr>
          <w:rFonts w:eastAsia="宋体"/>
          <w:i/>
          <w:sz w:val="22"/>
          <w:lang w:val="en-US" w:eastAsia="zh-CN"/>
        </w:rPr>
        <w:t xml:space="preserve">ption 2: Dropping or multiplexing is determined case-by-case. </w:t>
      </w:r>
    </w:p>
    <w:p w14:paraId="1E0195EB" w14:textId="060CA55C" w:rsidR="00DA4AAE" w:rsidRPr="00AA361A" w:rsidRDefault="00DA4AAE" w:rsidP="00AA361A">
      <w:pPr>
        <w:pStyle w:val="aff"/>
        <w:numPr>
          <w:ilvl w:val="2"/>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F</w:t>
      </w:r>
      <w:r>
        <w:rPr>
          <w:rFonts w:eastAsia="宋体"/>
          <w:i/>
          <w:sz w:val="22"/>
          <w:lang w:val="en-US" w:eastAsia="zh-CN"/>
        </w:rPr>
        <w:t>FS how to derive the priority.</w:t>
      </w:r>
    </w:p>
    <w:p w14:paraId="2394B413" w14:textId="79ADE04B" w:rsidR="00D36203" w:rsidRPr="00D36203" w:rsidRDefault="00D36203" w:rsidP="00D36203">
      <w:pPr>
        <w:keepNext/>
        <w:numPr>
          <w:ilvl w:val="1"/>
          <w:numId w:val="6"/>
        </w:numPr>
        <w:tabs>
          <w:tab w:val="left" w:pos="0"/>
        </w:tabs>
        <w:spacing w:before="240" w:after="120"/>
        <w:jc w:val="both"/>
        <w:outlineLvl w:val="1"/>
        <w:rPr>
          <w:rFonts w:ascii="Arial" w:eastAsia="等线" w:hAnsi="Arial"/>
          <w:b/>
          <w:kern w:val="28"/>
          <w:sz w:val="22"/>
          <w:szCs w:val="22"/>
          <w:lang w:val="en-US" w:eastAsia="zh-CN"/>
        </w:rPr>
      </w:pPr>
      <w:r w:rsidRPr="00D36203">
        <w:rPr>
          <w:rFonts w:ascii="Arial" w:eastAsia="等线" w:hAnsi="Arial"/>
          <w:b/>
          <w:kern w:val="28"/>
          <w:sz w:val="22"/>
          <w:szCs w:val="22"/>
          <w:lang w:val="en-US" w:eastAsia="zh-CN"/>
        </w:rPr>
        <w:t xml:space="preserve">Intra-UE UL Prioritization – Resource Conflict between Control Channel and </w:t>
      </w:r>
      <w:r>
        <w:rPr>
          <w:rFonts w:ascii="Arial" w:eastAsia="等线" w:hAnsi="Arial"/>
          <w:b/>
          <w:kern w:val="28"/>
          <w:sz w:val="22"/>
          <w:szCs w:val="22"/>
          <w:lang w:val="en-US" w:eastAsia="zh-CN"/>
        </w:rPr>
        <w:t xml:space="preserve">Data </w:t>
      </w:r>
      <w:r w:rsidRPr="00D36203">
        <w:rPr>
          <w:rFonts w:ascii="Arial" w:eastAsia="等线" w:hAnsi="Arial"/>
          <w:b/>
          <w:kern w:val="28"/>
          <w:sz w:val="22"/>
          <w:szCs w:val="22"/>
          <w:lang w:val="en-US" w:eastAsia="zh-CN"/>
        </w:rPr>
        <w:t>Channel</w:t>
      </w:r>
    </w:p>
    <w:p w14:paraId="2A3B6776" w14:textId="2442D7FF" w:rsidR="00C705A9" w:rsidRDefault="000D0E9A" w:rsidP="00530907">
      <w:pPr>
        <w:spacing w:afterLines="50" w:after="120"/>
        <w:jc w:val="both"/>
        <w:rPr>
          <w:rFonts w:eastAsia="宋体"/>
          <w:sz w:val="22"/>
          <w:lang w:val="en-US" w:eastAsia="zh-CN"/>
        </w:rPr>
      </w:pPr>
      <w:r w:rsidRPr="00C705A9">
        <w:rPr>
          <w:rFonts w:eastAsia="宋体"/>
          <w:sz w:val="22"/>
          <w:lang w:val="en-US" w:eastAsia="zh-CN"/>
        </w:rPr>
        <w:t>This scenario considers a case where the resources of uplink control transmission overlaps in time with uplink data transmission relating to another traffic with either higher or lower priority</w:t>
      </w:r>
      <w:r w:rsidR="00C97338" w:rsidRPr="00C705A9">
        <w:rPr>
          <w:rFonts w:eastAsia="宋体"/>
          <w:sz w:val="22"/>
          <w:lang w:val="en-US" w:eastAsia="zh-CN"/>
        </w:rPr>
        <w:t xml:space="preserve"> </w:t>
      </w:r>
      <w:r w:rsidR="00E12875" w:rsidRPr="00C705A9">
        <w:rPr>
          <w:rFonts w:eastAsia="宋体"/>
          <w:sz w:val="22"/>
          <w:lang w:val="en-US" w:eastAsia="zh-CN"/>
        </w:rPr>
        <w:t>[</w:t>
      </w:r>
      <w:r w:rsidR="00AD7968">
        <w:rPr>
          <w:rFonts w:eastAsia="宋体"/>
          <w:sz w:val="22"/>
          <w:lang w:val="en-US" w:eastAsia="zh-CN"/>
        </w:rPr>
        <w:t>4</w:t>
      </w:r>
      <w:r w:rsidR="00E12875" w:rsidRPr="00C705A9">
        <w:rPr>
          <w:rFonts w:eastAsia="宋体"/>
          <w:sz w:val="22"/>
          <w:lang w:val="en-US" w:eastAsia="zh-CN"/>
        </w:rPr>
        <w:t>]</w:t>
      </w:r>
      <w:r w:rsidRPr="00C705A9">
        <w:rPr>
          <w:rFonts w:eastAsia="宋体"/>
          <w:sz w:val="22"/>
          <w:lang w:val="en-US" w:eastAsia="zh-CN"/>
        </w:rPr>
        <w:t>. In other word</w:t>
      </w:r>
      <w:r w:rsidR="00BF6D70">
        <w:rPr>
          <w:rFonts w:eastAsiaTheme="minorEastAsia" w:hint="eastAsia"/>
          <w:sz w:val="22"/>
          <w:lang w:val="en-US"/>
        </w:rPr>
        <w:t>s</w:t>
      </w:r>
      <w:r w:rsidRPr="00C705A9">
        <w:rPr>
          <w:rFonts w:eastAsia="宋体"/>
          <w:sz w:val="22"/>
          <w:lang w:val="en-US" w:eastAsia="zh-CN"/>
        </w:rPr>
        <w:t xml:space="preserve">, </w:t>
      </w:r>
      <w:r w:rsidR="00BF6D70">
        <w:rPr>
          <w:rFonts w:eastAsiaTheme="minorEastAsia" w:hint="eastAsia"/>
          <w:sz w:val="22"/>
          <w:lang w:val="en-US"/>
        </w:rPr>
        <w:t xml:space="preserve">a </w:t>
      </w:r>
      <w:r w:rsidRPr="00C705A9">
        <w:rPr>
          <w:rFonts w:eastAsia="宋体" w:hint="eastAsia"/>
          <w:sz w:val="22"/>
          <w:lang w:val="en-US" w:eastAsia="zh-CN"/>
        </w:rPr>
        <w:t>UE may be required to transmit a PUCCH at the middle of a PUSCH transmission</w:t>
      </w:r>
      <w:r w:rsidRPr="00C705A9">
        <w:rPr>
          <w:rFonts w:eastAsia="宋体"/>
          <w:sz w:val="22"/>
          <w:lang w:val="en-US" w:eastAsia="zh-CN"/>
        </w:rPr>
        <w:t xml:space="preserve"> or </w:t>
      </w:r>
      <w:r w:rsidRPr="00C705A9">
        <w:rPr>
          <w:rFonts w:eastAsia="宋体" w:hint="eastAsia"/>
          <w:sz w:val="22"/>
          <w:lang w:val="en-US" w:eastAsia="zh-CN"/>
        </w:rPr>
        <w:t>UE may be required to transmit a PUSCH at the middle of a PUCCH transmission</w:t>
      </w:r>
      <w:r w:rsidRPr="00C705A9">
        <w:rPr>
          <w:rFonts w:eastAsia="宋体"/>
          <w:sz w:val="22"/>
          <w:lang w:val="en-US" w:eastAsia="zh-CN"/>
        </w:rPr>
        <w:t xml:space="preserve">. </w:t>
      </w:r>
      <w:r w:rsidR="00EC38BF">
        <w:rPr>
          <w:rFonts w:eastAsia="宋体"/>
          <w:sz w:val="22"/>
          <w:lang w:val="en-US" w:eastAsia="zh-CN"/>
        </w:rPr>
        <w:t>In general</w:t>
      </w:r>
      <w:r w:rsidR="00BE1D1C" w:rsidRPr="00C97338">
        <w:rPr>
          <w:rFonts w:eastAsia="宋体"/>
          <w:sz w:val="22"/>
          <w:lang w:val="en-US" w:eastAsia="zh-CN"/>
        </w:rPr>
        <w:t xml:space="preserve">, the priority can be defined </w:t>
      </w:r>
      <w:r w:rsidR="00EC38BF">
        <w:rPr>
          <w:rFonts w:eastAsia="宋体"/>
          <w:sz w:val="22"/>
          <w:lang w:val="en-US" w:eastAsia="zh-CN"/>
        </w:rPr>
        <w:t>as</w:t>
      </w:r>
      <w:r w:rsidR="00BE1D1C">
        <w:rPr>
          <w:rFonts w:eastAsia="宋体"/>
          <w:sz w:val="22"/>
          <w:lang w:val="en-US" w:eastAsia="zh-CN"/>
        </w:rPr>
        <w:t xml:space="preserve"> SR/</w:t>
      </w:r>
      <w:r w:rsidR="00BE1D1C" w:rsidRPr="00C97338">
        <w:rPr>
          <w:rFonts w:eastAsia="宋体"/>
          <w:sz w:val="22"/>
          <w:lang w:val="en-US" w:eastAsia="zh-CN"/>
        </w:rPr>
        <w:t>HARQ-ACK</w:t>
      </w:r>
      <w:r w:rsidR="00B376E4">
        <w:rPr>
          <w:rFonts w:eastAsia="宋体"/>
          <w:sz w:val="22"/>
          <w:lang w:val="en-US" w:eastAsia="zh-CN"/>
        </w:rPr>
        <w:t>/PUSCH</w:t>
      </w:r>
      <w:r w:rsidR="00BE1D1C" w:rsidRPr="00C97338">
        <w:rPr>
          <w:rFonts w:eastAsia="宋体"/>
          <w:sz w:val="22"/>
          <w:lang w:val="en-US" w:eastAsia="zh-CN"/>
        </w:rPr>
        <w:t xml:space="preserve"> for URLLC</w:t>
      </w:r>
      <w:r w:rsidR="00BF6D70">
        <w:rPr>
          <w:rFonts w:eastAsiaTheme="minorEastAsia" w:hint="eastAsia"/>
          <w:sz w:val="22"/>
          <w:lang w:val="en-US"/>
        </w:rPr>
        <w:t xml:space="preserve"> </w:t>
      </w:r>
      <w:r w:rsidR="00BE1D1C" w:rsidRPr="00C97338">
        <w:rPr>
          <w:rFonts w:eastAsia="宋体"/>
          <w:sz w:val="22"/>
          <w:lang w:val="en-US" w:eastAsia="zh-CN"/>
        </w:rPr>
        <w:t>&gt;</w:t>
      </w:r>
      <w:r w:rsidR="00D85A54" w:rsidRPr="00D85A54">
        <w:rPr>
          <w:rFonts w:eastAsia="宋体"/>
          <w:sz w:val="22"/>
          <w:lang w:val="en-US" w:eastAsia="zh-CN"/>
        </w:rPr>
        <w:t xml:space="preserve"> </w:t>
      </w:r>
      <w:r w:rsidR="00D85A54">
        <w:rPr>
          <w:rFonts w:eastAsia="宋体"/>
          <w:sz w:val="22"/>
          <w:lang w:val="en-US" w:eastAsia="zh-CN"/>
        </w:rPr>
        <w:t>SR/</w:t>
      </w:r>
      <w:r w:rsidR="00D85A54" w:rsidRPr="00C97338">
        <w:rPr>
          <w:rFonts w:eastAsia="宋体"/>
          <w:sz w:val="22"/>
          <w:lang w:val="en-US" w:eastAsia="zh-CN"/>
        </w:rPr>
        <w:t>HARQ-ACK</w:t>
      </w:r>
      <w:r w:rsidR="00D85A54">
        <w:rPr>
          <w:rFonts w:eastAsia="宋体"/>
          <w:sz w:val="22"/>
          <w:lang w:val="en-US" w:eastAsia="zh-CN"/>
        </w:rPr>
        <w:t xml:space="preserve">/CSI </w:t>
      </w:r>
      <w:r w:rsidR="00BE1D1C" w:rsidRPr="00C97338">
        <w:rPr>
          <w:rFonts w:eastAsia="宋体"/>
          <w:sz w:val="22"/>
          <w:lang w:val="en-US" w:eastAsia="zh-CN"/>
        </w:rPr>
        <w:t xml:space="preserve">for </w:t>
      </w:r>
      <w:proofErr w:type="spellStart"/>
      <w:r w:rsidR="00BE1D1C">
        <w:rPr>
          <w:rFonts w:eastAsia="宋体"/>
          <w:sz w:val="22"/>
          <w:lang w:val="en-US" w:eastAsia="zh-CN"/>
        </w:rPr>
        <w:t>eMBB</w:t>
      </w:r>
      <w:proofErr w:type="spellEnd"/>
      <w:r w:rsidR="00530907" w:rsidRPr="00C97338">
        <w:rPr>
          <w:rFonts w:eastAsia="宋体"/>
          <w:sz w:val="22"/>
          <w:lang w:val="en-US" w:eastAsia="zh-CN"/>
        </w:rPr>
        <w:t xml:space="preserve"> </w:t>
      </w:r>
      <w:r w:rsidR="00530907">
        <w:rPr>
          <w:rFonts w:eastAsia="宋体"/>
          <w:sz w:val="22"/>
          <w:lang w:val="en-US" w:eastAsia="zh-CN"/>
        </w:rPr>
        <w:t>&gt; PUSCH</w:t>
      </w:r>
      <w:r w:rsidR="00530907" w:rsidRPr="00C97338">
        <w:rPr>
          <w:rFonts w:eastAsia="宋体"/>
          <w:sz w:val="22"/>
          <w:lang w:val="en-US" w:eastAsia="zh-CN"/>
        </w:rPr>
        <w:t xml:space="preserve"> for </w:t>
      </w:r>
      <w:proofErr w:type="spellStart"/>
      <w:r w:rsidR="00530907">
        <w:rPr>
          <w:rFonts w:eastAsia="宋体"/>
          <w:sz w:val="22"/>
          <w:lang w:val="en-US" w:eastAsia="zh-CN"/>
        </w:rPr>
        <w:t>eMBB</w:t>
      </w:r>
      <w:proofErr w:type="spellEnd"/>
      <w:r w:rsidR="00BE1D1C">
        <w:rPr>
          <w:rFonts w:eastAsia="宋体"/>
          <w:sz w:val="22"/>
          <w:lang w:val="en-US" w:eastAsia="zh-CN"/>
        </w:rPr>
        <w:t>.</w:t>
      </w:r>
    </w:p>
    <w:p w14:paraId="00C13F16" w14:textId="591FE347" w:rsidR="00C705A9" w:rsidRPr="005261EC" w:rsidRDefault="00C705A9" w:rsidP="00530907">
      <w:pPr>
        <w:spacing w:afterLines="50" w:after="120"/>
        <w:jc w:val="both"/>
        <w:rPr>
          <w:rFonts w:eastAsia="宋体"/>
          <w:sz w:val="22"/>
          <w:lang w:val="en-US" w:eastAsia="zh-CN"/>
        </w:rPr>
      </w:pPr>
      <w:r w:rsidRPr="005261EC">
        <w:rPr>
          <w:rFonts w:eastAsia="宋体"/>
          <w:sz w:val="22"/>
          <w:lang w:val="en-US" w:eastAsia="zh-CN"/>
        </w:rPr>
        <w:lastRenderedPageBreak/>
        <w:t>There are</w:t>
      </w:r>
      <w:r>
        <w:rPr>
          <w:rFonts w:eastAsia="宋体"/>
          <w:sz w:val="22"/>
          <w:lang w:val="en-US" w:eastAsia="zh-CN"/>
        </w:rPr>
        <w:t xml:space="preserve"> two</w:t>
      </w:r>
      <w:r w:rsidRPr="005261EC">
        <w:rPr>
          <w:rFonts w:eastAsia="宋体"/>
          <w:sz w:val="22"/>
          <w:lang w:val="en-US" w:eastAsia="zh-CN"/>
        </w:rPr>
        <w:t xml:space="preserve"> collide combinations should be studied:</w:t>
      </w:r>
    </w:p>
    <w:p w14:paraId="1CB2BF0F" w14:textId="5B477E7F" w:rsidR="00047BE3" w:rsidRDefault="00C705A9" w:rsidP="00E377DD">
      <w:pPr>
        <w:pStyle w:val="aff"/>
        <w:numPr>
          <w:ilvl w:val="0"/>
          <w:numId w:val="20"/>
        </w:numPr>
        <w:spacing w:afterLines="50" w:after="120"/>
        <w:ind w:leftChars="0"/>
        <w:jc w:val="both"/>
        <w:rPr>
          <w:rFonts w:eastAsia="宋体"/>
          <w:sz w:val="22"/>
          <w:lang w:val="en-US" w:eastAsia="zh-CN"/>
        </w:rPr>
      </w:pPr>
      <w:r>
        <w:rPr>
          <w:rFonts w:eastAsia="宋体" w:hint="eastAsia"/>
          <w:sz w:val="22"/>
          <w:lang w:val="en-US" w:eastAsia="zh-CN"/>
        </w:rPr>
        <w:t>S</w:t>
      </w:r>
      <w:r>
        <w:rPr>
          <w:rFonts w:eastAsia="宋体"/>
          <w:sz w:val="22"/>
          <w:lang w:val="en-US" w:eastAsia="zh-CN"/>
        </w:rPr>
        <w:t xml:space="preserve">R and PUSCH: </w:t>
      </w:r>
      <w:r w:rsidR="00F775FC">
        <w:rPr>
          <w:rFonts w:eastAsia="宋体"/>
          <w:sz w:val="22"/>
          <w:lang w:val="en-US" w:eastAsia="zh-CN"/>
        </w:rPr>
        <w:t>In R</w:t>
      </w:r>
      <w:r w:rsidR="000A6286">
        <w:rPr>
          <w:rFonts w:eastAsia="宋体"/>
          <w:sz w:val="22"/>
          <w:lang w:val="en-US" w:eastAsia="zh-CN"/>
        </w:rPr>
        <w:t>el-</w:t>
      </w:r>
      <w:r w:rsidR="00F775FC">
        <w:rPr>
          <w:rFonts w:eastAsia="宋体"/>
          <w:sz w:val="22"/>
          <w:lang w:val="en-US" w:eastAsia="zh-CN"/>
        </w:rPr>
        <w:t>15, when</w:t>
      </w:r>
      <w:r w:rsidR="00F775FC" w:rsidRPr="00F775FC">
        <w:rPr>
          <w:rFonts w:eastAsia="宋体"/>
          <w:sz w:val="22"/>
          <w:lang w:val="en-US" w:eastAsia="zh-CN"/>
        </w:rPr>
        <w:t xml:space="preserve"> SR in PUCCH overlaps in time with PUSCH, SR is dropped </w:t>
      </w:r>
      <w:r w:rsidR="002C07A3">
        <w:rPr>
          <w:rFonts w:eastAsia="宋体"/>
          <w:sz w:val="22"/>
          <w:lang w:val="en-US" w:eastAsia="zh-CN"/>
        </w:rPr>
        <w:t>which is defined in MAC spec [7]</w:t>
      </w:r>
      <w:r w:rsidR="00F775FC" w:rsidRPr="00F775FC">
        <w:rPr>
          <w:rFonts w:eastAsia="宋体"/>
          <w:sz w:val="22"/>
          <w:lang w:val="en-US" w:eastAsia="zh-CN"/>
        </w:rPr>
        <w:t>.</w:t>
      </w:r>
      <w:r w:rsidR="00F775FC">
        <w:rPr>
          <w:rFonts w:eastAsia="宋体"/>
          <w:sz w:val="22"/>
          <w:lang w:val="en-US" w:eastAsia="zh-CN"/>
        </w:rPr>
        <w:t xml:space="preserve"> However, when</w:t>
      </w:r>
      <w:r w:rsidR="00F775FC" w:rsidRPr="00F775FC">
        <w:rPr>
          <w:rFonts w:eastAsia="宋体"/>
          <w:sz w:val="22"/>
          <w:lang w:val="en-US" w:eastAsia="zh-CN"/>
        </w:rPr>
        <w:t xml:space="preserve"> the resource collision between SR associating to high-priority traffic</w:t>
      </w:r>
      <w:r w:rsidR="00F775FC" w:rsidRPr="00BD4A0D">
        <w:rPr>
          <w:rFonts w:eastAsia="宋体"/>
          <w:sz w:val="22"/>
          <w:lang w:val="en-US" w:eastAsia="zh-CN"/>
        </w:rPr>
        <w:t xml:space="preserve"> (e.g. URLLC)</w:t>
      </w:r>
      <w:r w:rsidR="00F775FC" w:rsidRPr="00463E4A">
        <w:rPr>
          <w:rFonts w:eastAsia="宋体"/>
          <w:sz w:val="22"/>
          <w:lang w:val="en-US" w:eastAsia="zh-CN"/>
        </w:rPr>
        <w:t xml:space="preserve"> </w:t>
      </w:r>
      <w:r w:rsidR="00F775FC" w:rsidRPr="00F775FC">
        <w:rPr>
          <w:rFonts w:eastAsia="宋体"/>
          <w:sz w:val="22"/>
          <w:lang w:val="en-US" w:eastAsia="zh-CN"/>
        </w:rPr>
        <w:t xml:space="preserve">and uplink data of lower-priority </w:t>
      </w:r>
      <w:proofErr w:type="gramStart"/>
      <w:r w:rsidR="00F775FC" w:rsidRPr="00F775FC">
        <w:rPr>
          <w:rFonts w:eastAsia="宋体"/>
          <w:sz w:val="22"/>
          <w:lang w:val="en-US" w:eastAsia="zh-CN"/>
        </w:rPr>
        <w:t>traffic</w:t>
      </w:r>
      <w:r w:rsidR="00F775FC" w:rsidRPr="00BD4A0D">
        <w:rPr>
          <w:rFonts w:eastAsia="宋体"/>
          <w:sz w:val="22"/>
          <w:lang w:val="en-US" w:eastAsia="zh-CN"/>
        </w:rPr>
        <w:t>(</w:t>
      </w:r>
      <w:proofErr w:type="gramEnd"/>
      <w:r w:rsidR="00F775FC" w:rsidRPr="00BD4A0D">
        <w:rPr>
          <w:rFonts w:eastAsia="宋体"/>
          <w:sz w:val="22"/>
          <w:lang w:val="en-US" w:eastAsia="zh-CN"/>
        </w:rPr>
        <w:t xml:space="preserve">e.g. </w:t>
      </w:r>
      <w:proofErr w:type="spellStart"/>
      <w:r w:rsidR="00F775FC" w:rsidRPr="00BD4A0D">
        <w:rPr>
          <w:rFonts w:eastAsia="宋体"/>
          <w:sz w:val="22"/>
          <w:lang w:val="en-US" w:eastAsia="zh-CN"/>
        </w:rPr>
        <w:t>eMBB</w:t>
      </w:r>
      <w:proofErr w:type="spellEnd"/>
      <w:r w:rsidR="00F775FC" w:rsidRPr="00BD4A0D">
        <w:rPr>
          <w:rFonts w:eastAsia="宋体"/>
          <w:sz w:val="22"/>
          <w:lang w:val="en-US" w:eastAsia="zh-CN"/>
        </w:rPr>
        <w:t>)</w:t>
      </w:r>
      <w:r w:rsidR="00F775FC" w:rsidRPr="00F775FC">
        <w:rPr>
          <w:rFonts w:eastAsia="宋体"/>
          <w:sz w:val="22"/>
          <w:lang w:val="en-US" w:eastAsia="zh-CN"/>
        </w:rPr>
        <w:t xml:space="preserve">, </w:t>
      </w:r>
      <w:r w:rsidR="009503D9">
        <w:rPr>
          <w:rFonts w:eastAsia="宋体"/>
          <w:sz w:val="22"/>
          <w:lang w:val="en-US" w:eastAsia="zh-CN"/>
        </w:rPr>
        <w:t xml:space="preserve">the SR </w:t>
      </w:r>
      <w:r w:rsidR="00F56A33">
        <w:rPr>
          <w:rFonts w:eastAsia="宋体"/>
          <w:sz w:val="22"/>
          <w:lang w:val="en-US" w:eastAsia="zh-CN"/>
        </w:rPr>
        <w:t>should be prioritized</w:t>
      </w:r>
      <w:r w:rsidR="00545D2F">
        <w:rPr>
          <w:rFonts w:eastAsia="宋体"/>
          <w:sz w:val="22"/>
          <w:lang w:val="en-US" w:eastAsia="zh-CN"/>
        </w:rPr>
        <w:t>. Then the PUSCH corresponding to lower priority traffic can be dropped or punctured</w:t>
      </w:r>
      <w:r w:rsidR="00F775FC">
        <w:rPr>
          <w:rFonts w:eastAsia="宋体"/>
          <w:sz w:val="22"/>
          <w:lang w:val="en-US" w:eastAsia="zh-CN"/>
        </w:rPr>
        <w:t>.</w:t>
      </w:r>
    </w:p>
    <w:p w14:paraId="7F75174A" w14:textId="298B0F4E" w:rsidR="002C07A3" w:rsidRPr="00AA361A" w:rsidRDefault="00C705A9" w:rsidP="00E377DD">
      <w:pPr>
        <w:pStyle w:val="aff"/>
        <w:numPr>
          <w:ilvl w:val="0"/>
          <w:numId w:val="20"/>
        </w:numPr>
        <w:spacing w:afterLines="50" w:after="120"/>
        <w:ind w:leftChars="0"/>
        <w:jc w:val="both"/>
        <w:rPr>
          <w:rFonts w:eastAsia="宋体"/>
          <w:sz w:val="22"/>
          <w:lang w:eastAsia="zh-CN"/>
        </w:rPr>
      </w:pPr>
      <w:r>
        <w:rPr>
          <w:rFonts w:eastAsia="宋体" w:hint="eastAsia"/>
          <w:sz w:val="22"/>
          <w:lang w:val="en-US" w:eastAsia="zh-CN"/>
        </w:rPr>
        <w:t>H</w:t>
      </w:r>
      <w:r>
        <w:rPr>
          <w:rFonts w:eastAsia="宋体"/>
          <w:sz w:val="22"/>
          <w:lang w:val="en-US" w:eastAsia="zh-CN"/>
        </w:rPr>
        <w:t xml:space="preserve">ARQ-ACK and PUSCH: </w:t>
      </w:r>
      <w:r w:rsidR="00C74926">
        <w:rPr>
          <w:rFonts w:eastAsia="宋体"/>
          <w:sz w:val="22"/>
          <w:lang w:val="en-US" w:eastAsia="zh-CN"/>
        </w:rPr>
        <w:t>the main point is whether to allow the HARQ-ACK multiplex on PUSCH</w:t>
      </w:r>
      <w:r w:rsidR="00C74926">
        <w:rPr>
          <w:rFonts w:eastAsia="宋体"/>
          <w:sz w:val="22"/>
          <w:lang w:eastAsia="zh-CN"/>
        </w:rPr>
        <w:t xml:space="preserve"> for the case w</w:t>
      </w:r>
      <w:r>
        <w:rPr>
          <w:rFonts w:eastAsia="宋体"/>
          <w:sz w:val="22"/>
          <w:lang w:val="en-US" w:eastAsia="zh-CN"/>
        </w:rPr>
        <w:t xml:space="preserve">hen a </w:t>
      </w:r>
      <w:r>
        <w:rPr>
          <w:rFonts w:eastAsia="宋体" w:hint="eastAsia"/>
          <w:sz w:val="22"/>
          <w:lang w:val="en-US" w:eastAsia="zh-CN"/>
        </w:rPr>
        <w:t>H</w:t>
      </w:r>
      <w:r>
        <w:rPr>
          <w:rFonts w:eastAsia="宋体"/>
          <w:sz w:val="22"/>
          <w:lang w:val="en-US" w:eastAsia="zh-CN"/>
        </w:rPr>
        <w:t xml:space="preserve">ARQ-ACK </w:t>
      </w:r>
      <w:r w:rsidRPr="00463E4A">
        <w:rPr>
          <w:rFonts w:eastAsia="宋体"/>
          <w:sz w:val="22"/>
          <w:lang w:val="en-US" w:eastAsia="zh-CN"/>
        </w:rPr>
        <w:t>corresponding to high priority traffic</w:t>
      </w:r>
      <w:r w:rsidRPr="00BD4A0D">
        <w:rPr>
          <w:rFonts w:eastAsia="宋体"/>
          <w:sz w:val="22"/>
          <w:lang w:val="en-US" w:eastAsia="zh-CN"/>
        </w:rPr>
        <w:t xml:space="preserve"> (e.g. URLLC)</w:t>
      </w:r>
      <w:r w:rsidRPr="00463E4A">
        <w:rPr>
          <w:rFonts w:eastAsia="宋体"/>
          <w:sz w:val="22"/>
          <w:lang w:val="en-US" w:eastAsia="zh-CN"/>
        </w:rPr>
        <w:t xml:space="preserve"> collides with </w:t>
      </w:r>
      <w:r w:rsidR="002F3518">
        <w:rPr>
          <w:rFonts w:eastAsia="宋体"/>
          <w:sz w:val="22"/>
          <w:lang w:val="en-US" w:eastAsia="zh-CN"/>
        </w:rPr>
        <w:t>P</w:t>
      </w:r>
      <w:r w:rsidR="00836B8E">
        <w:rPr>
          <w:rFonts w:eastAsia="宋体"/>
          <w:sz w:val="22"/>
          <w:lang w:val="en-US" w:eastAsia="zh-CN"/>
        </w:rPr>
        <w:t>U</w:t>
      </w:r>
      <w:r w:rsidR="002F3518">
        <w:rPr>
          <w:rFonts w:eastAsia="宋体"/>
          <w:sz w:val="22"/>
          <w:lang w:val="en-US" w:eastAsia="zh-CN"/>
        </w:rPr>
        <w:t>SCH with</w:t>
      </w:r>
      <w:r w:rsidRPr="00463E4A">
        <w:rPr>
          <w:rFonts w:eastAsia="宋体"/>
          <w:sz w:val="22"/>
          <w:lang w:val="en-US" w:eastAsia="zh-CN"/>
        </w:rPr>
        <w:t xml:space="preserve"> lower priority </w:t>
      </w:r>
      <w:r w:rsidRPr="00BD4A0D">
        <w:rPr>
          <w:rFonts w:eastAsia="宋体"/>
          <w:sz w:val="22"/>
          <w:lang w:val="en-US" w:eastAsia="zh-CN"/>
        </w:rPr>
        <w:t xml:space="preserve">(e.g. </w:t>
      </w:r>
      <w:proofErr w:type="spellStart"/>
      <w:r w:rsidRPr="00BD4A0D">
        <w:rPr>
          <w:rFonts w:eastAsia="宋体"/>
          <w:sz w:val="22"/>
          <w:lang w:val="en-US" w:eastAsia="zh-CN"/>
        </w:rPr>
        <w:t>eMBB</w:t>
      </w:r>
      <w:proofErr w:type="spellEnd"/>
      <w:proofErr w:type="gramStart"/>
      <w:r w:rsidRPr="00BD4A0D">
        <w:rPr>
          <w:rFonts w:eastAsia="宋体"/>
          <w:sz w:val="22"/>
          <w:lang w:val="en-US" w:eastAsia="zh-CN"/>
        </w:rPr>
        <w:t>)</w:t>
      </w:r>
      <w:r>
        <w:rPr>
          <w:rFonts w:eastAsia="宋体"/>
          <w:sz w:val="22"/>
          <w:lang w:val="en-US" w:eastAsia="zh-CN"/>
        </w:rPr>
        <w:t>,</w:t>
      </w:r>
      <w:r w:rsidR="00CE1BD6">
        <w:rPr>
          <w:rFonts w:eastAsia="宋体"/>
          <w:sz w:val="22"/>
          <w:lang w:val="en-US" w:eastAsia="zh-CN"/>
        </w:rPr>
        <w:t xml:space="preserve"> </w:t>
      </w:r>
      <w:r w:rsidR="00C74926">
        <w:rPr>
          <w:rFonts w:eastAsia="宋体"/>
          <w:sz w:val="22"/>
          <w:lang w:val="en-US" w:eastAsia="zh-CN"/>
        </w:rPr>
        <w:t xml:space="preserve"> or</w:t>
      </w:r>
      <w:proofErr w:type="gramEnd"/>
      <w:r w:rsidR="00C74926">
        <w:rPr>
          <w:rFonts w:eastAsia="宋体"/>
          <w:sz w:val="22"/>
          <w:lang w:val="en-US" w:eastAsia="zh-CN"/>
        </w:rPr>
        <w:t xml:space="preserve"> for the case </w:t>
      </w:r>
      <w:r w:rsidR="00C74926">
        <w:rPr>
          <w:rFonts w:eastAsia="宋体"/>
          <w:sz w:val="22"/>
          <w:lang w:eastAsia="zh-CN"/>
        </w:rPr>
        <w:t>w</w:t>
      </w:r>
      <w:r w:rsidR="00836B8E" w:rsidRPr="00F56A33">
        <w:rPr>
          <w:rFonts w:eastAsia="宋体"/>
          <w:sz w:val="22"/>
          <w:lang w:eastAsia="zh-CN"/>
        </w:rPr>
        <w:t xml:space="preserve">hen </w:t>
      </w:r>
      <w:r w:rsidR="00C74926">
        <w:rPr>
          <w:rFonts w:eastAsia="宋体"/>
          <w:sz w:val="22"/>
          <w:lang w:eastAsia="zh-CN"/>
        </w:rPr>
        <w:t>HARQ-ACK</w:t>
      </w:r>
      <w:r w:rsidR="00836B8E" w:rsidRPr="00F56A33">
        <w:rPr>
          <w:rFonts w:eastAsia="宋体"/>
          <w:sz w:val="22"/>
          <w:lang w:eastAsia="zh-CN"/>
        </w:rPr>
        <w:t xml:space="preserve"> corresponding to </w:t>
      </w:r>
      <w:r w:rsidR="00F56A33" w:rsidRPr="00F56A33">
        <w:rPr>
          <w:rFonts w:eastAsia="宋体"/>
          <w:sz w:val="22"/>
          <w:lang w:eastAsia="zh-CN"/>
        </w:rPr>
        <w:t>lower</w:t>
      </w:r>
      <w:r w:rsidR="00836B8E" w:rsidRPr="00F56A33">
        <w:rPr>
          <w:rFonts w:eastAsia="宋体"/>
          <w:sz w:val="22"/>
          <w:lang w:eastAsia="zh-CN"/>
        </w:rPr>
        <w:t xml:space="preserve"> priority traffic (e.g. </w:t>
      </w:r>
      <w:proofErr w:type="spellStart"/>
      <w:r w:rsidR="00836B8E" w:rsidRPr="00F56A33">
        <w:rPr>
          <w:rFonts w:eastAsia="宋体"/>
          <w:sz w:val="22"/>
          <w:lang w:eastAsia="zh-CN"/>
        </w:rPr>
        <w:t>eMBB</w:t>
      </w:r>
      <w:proofErr w:type="spellEnd"/>
      <w:r w:rsidR="00836B8E" w:rsidRPr="00F56A33">
        <w:rPr>
          <w:rFonts w:eastAsia="宋体"/>
          <w:sz w:val="22"/>
          <w:lang w:eastAsia="zh-CN"/>
        </w:rPr>
        <w:t xml:space="preserve">) collides with PUSCH with </w:t>
      </w:r>
      <w:r w:rsidR="00F56A33" w:rsidRPr="00F56A33">
        <w:rPr>
          <w:rFonts w:eastAsia="宋体"/>
          <w:sz w:val="22"/>
          <w:lang w:eastAsia="zh-CN"/>
        </w:rPr>
        <w:t>higher</w:t>
      </w:r>
      <w:r w:rsidR="00836B8E" w:rsidRPr="00F56A33">
        <w:rPr>
          <w:rFonts w:eastAsia="宋体"/>
          <w:sz w:val="22"/>
          <w:lang w:eastAsia="zh-CN"/>
        </w:rPr>
        <w:t xml:space="preserve"> priority (e.g. URLLC)</w:t>
      </w:r>
      <w:r w:rsidR="00F56A33" w:rsidRPr="00F56A33">
        <w:rPr>
          <w:rFonts w:eastAsia="宋体"/>
          <w:sz w:val="22"/>
          <w:lang w:val="en-US" w:eastAsia="zh-CN"/>
        </w:rPr>
        <w:t>.</w:t>
      </w:r>
      <w:r w:rsidR="00684904">
        <w:rPr>
          <w:rFonts w:eastAsia="宋体"/>
          <w:sz w:val="22"/>
          <w:lang w:val="en-US" w:eastAsia="zh-CN"/>
        </w:rPr>
        <w:t xml:space="preserve"> If allows, the performance in terms of latency for HARQ-ACK for URLLC or the reliability for URLLC PUSCH may be degraded</w:t>
      </w:r>
      <w:r w:rsidR="00C811BB">
        <w:rPr>
          <w:rFonts w:eastAsia="宋体"/>
          <w:sz w:val="22"/>
          <w:lang w:val="en-US" w:eastAsia="zh-CN"/>
        </w:rPr>
        <w:t xml:space="preserve">, depending on the number of </w:t>
      </w:r>
      <w:r w:rsidR="002C07A3">
        <w:rPr>
          <w:rFonts w:eastAsia="宋体"/>
          <w:sz w:val="22"/>
          <w:lang w:val="en-US" w:eastAsia="zh-CN"/>
        </w:rPr>
        <w:t>HARQ-ACK bits</w:t>
      </w:r>
      <w:r w:rsidR="00684904">
        <w:rPr>
          <w:rFonts w:eastAsia="宋体"/>
          <w:sz w:val="22"/>
          <w:lang w:val="en-US" w:eastAsia="zh-CN"/>
        </w:rPr>
        <w:t>.</w:t>
      </w:r>
      <w:r w:rsidR="002C07A3">
        <w:rPr>
          <w:rFonts w:eastAsia="宋体"/>
          <w:sz w:val="22"/>
          <w:lang w:val="en-US" w:eastAsia="zh-CN"/>
        </w:rPr>
        <w:t xml:space="preserve"> Similar as HARQ-ACK and SR collision for different traffic types. Generally, two options can be further discussed.</w:t>
      </w:r>
    </w:p>
    <w:p w14:paraId="471AE45B" w14:textId="1BF3F1EF" w:rsidR="002C07A3" w:rsidRPr="00AA361A" w:rsidRDefault="002C07A3" w:rsidP="00AA361A">
      <w:pPr>
        <w:pStyle w:val="aff"/>
        <w:numPr>
          <w:ilvl w:val="1"/>
          <w:numId w:val="23"/>
        </w:numPr>
        <w:spacing w:afterLines="50" w:after="120"/>
        <w:ind w:leftChars="0"/>
        <w:jc w:val="both"/>
        <w:rPr>
          <w:rFonts w:eastAsia="宋体"/>
          <w:sz w:val="22"/>
          <w:lang w:val="en-US" w:eastAsia="zh-CN"/>
        </w:rPr>
      </w:pPr>
      <w:r w:rsidRPr="00AA361A">
        <w:rPr>
          <w:rFonts w:eastAsia="宋体"/>
          <w:sz w:val="22"/>
          <w:lang w:val="en-US" w:eastAsia="zh-CN"/>
        </w:rPr>
        <w:t xml:space="preserve">Option 1: Transmit the HARQ-ACK or </w:t>
      </w:r>
      <w:r>
        <w:rPr>
          <w:rFonts w:eastAsia="宋体"/>
          <w:sz w:val="22"/>
          <w:lang w:val="en-US" w:eastAsia="zh-CN"/>
        </w:rPr>
        <w:t>PUSCH</w:t>
      </w:r>
      <w:r w:rsidRPr="00AA361A">
        <w:rPr>
          <w:rFonts w:eastAsia="宋体"/>
          <w:sz w:val="22"/>
          <w:lang w:val="en-US" w:eastAsia="zh-CN"/>
        </w:rPr>
        <w:t xml:space="preserve"> with higher priority, drop the HARQ-ACK or </w:t>
      </w:r>
      <w:r>
        <w:rPr>
          <w:rFonts w:eastAsia="宋体"/>
          <w:sz w:val="22"/>
          <w:lang w:val="en-US" w:eastAsia="zh-CN"/>
        </w:rPr>
        <w:t>PUSCH</w:t>
      </w:r>
      <w:r w:rsidRPr="00AA361A">
        <w:rPr>
          <w:rFonts w:eastAsia="宋体"/>
          <w:sz w:val="22"/>
          <w:lang w:val="en-US" w:eastAsia="zh-CN"/>
        </w:rPr>
        <w:t xml:space="preserve"> with lower priority. </w:t>
      </w:r>
    </w:p>
    <w:p w14:paraId="6DB7540B" w14:textId="77777777" w:rsidR="002C07A3" w:rsidRPr="00AA361A" w:rsidRDefault="002C07A3" w:rsidP="00AA361A">
      <w:pPr>
        <w:pStyle w:val="aff"/>
        <w:numPr>
          <w:ilvl w:val="1"/>
          <w:numId w:val="23"/>
        </w:numPr>
        <w:spacing w:afterLines="50" w:after="120"/>
        <w:ind w:leftChars="0"/>
        <w:jc w:val="both"/>
        <w:rPr>
          <w:rFonts w:eastAsia="宋体"/>
          <w:sz w:val="22"/>
          <w:lang w:val="en-US" w:eastAsia="zh-CN"/>
        </w:rPr>
      </w:pPr>
      <w:r w:rsidRPr="00AA361A">
        <w:rPr>
          <w:rFonts w:eastAsia="宋体"/>
          <w:sz w:val="22"/>
          <w:lang w:val="en-US" w:eastAsia="zh-CN"/>
        </w:rPr>
        <w:t xml:space="preserve">Option 2: Dropping or multiplexing is determined case-by-case. </w:t>
      </w:r>
    </w:p>
    <w:p w14:paraId="49346773" w14:textId="1824E019" w:rsidR="00F0335A" w:rsidRPr="006675B2" w:rsidRDefault="00F0335A" w:rsidP="00F0335A">
      <w:pPr>
        <w:pStyle w:val="aff"/>
        <w:numPr>
          <w:ilvl w:val="0"/>
          <w:numId w:val="20"/>
        </w:numPr>
        <w:spacing w:afterLines="50" w:after="120"/>
        <w:ind w:leftChars="0"/>
        <w:jc w:val="both"/>
        <w:rPr>
          <w:rFonts w:eastAsia="宋体"/>
          <w:sz w:val="22"/>
          <w:lang w:eastAsia="zh-CN"/>
        </w:rPr>
      </w:pPr>
      <w:r>
        <w:rPr>
          <w:rFonts w:eastAsia="宋体" w:hint="eastAsia"/>
          <w:sz w:val="22"/>
          <w:lang w:eastAsia="zh-CN"/>
        </w:rPr>
        <w:t>C</w:t>
      </w:r>
      <w:r>
        <w:rPr>
          <w:rFonts w:eastAsia="宋体"/>
          <w:sz w:val="22"/>
          <w:lang w:eastAsia="zh-CN"/>
        </w:rPr>
        <w:t xml:space="preserve">SI and PUSCH: </w:t>
      </w:r>
      <w:r>
        <w:rPr>
          <w:rFonts w:eastAsiaTheme="minorEastAsia" w:hint="eastAsia"/>
          <w:sz w:val="22"/>
          <w:lang w:val="en-US"/>
        </w:rPr>
        <w:t xml:space="preserve">When </w:t>
      </w:r>
      <w:r>
        <w:rPr>
          <w:rFonts w:eastAsiaTheme="minorEastAsia"/>
          <w:sz w:val="22"/>
          <w:lang w:val="en-US"/>
        </w:rPr>
        <w:t>PUSCH</w:t>
      </w:r>
      <w:r>
        <w:rPr>
          <w:rFonts w:eastAsiaTheme="minorEastAsia" w:hint="eastAsia"/>
          <w:sz w:val="22"/>
          <w:lang w:val="en-US"/>
        </w:rPr>
        <w:t xml:space="preserve"> </w:t>
      </w:r>
      <w:r>
        <w:rPr>
          <w:rFonts w:eastAsiaTheme="minorEastAsia"/>
          <w:sz w:val="22"/>
          <w:lang w:val="en-US"/>
        </w:rPr>
        <w:t>associating</w:t>
      </w:r>
      <w:r>
        <w:rPr>
          <w:rFonts w:eastAsiaTheme="minorEastAsia" w:hint="eastAsia"/>
          <w:sz w:val="22"/>
          <w:lang w:val="en-US"/>
        </w:rPr>
        <w:t xml:space="preserve"> higher priority traffic (e.g., URLLC)</w:t>
      </w:r>
      <w:r>
        <w:rPr>
          <w:rFonts w:eastAsiaTheme="minorEastAsia"/>
          <w:sz w:val="22"/>
          <w:lang w:val="en-US"/>
        </w:rPr>
        <w:t xml:space="preserve"> </w:t>
      </w:r>
      <w:r>
        <w:rPr>
          <w:rFonts w:eastAsiaTheme="minorEastAsia" w:hint="eastAsia"/>
          <w:sz w:val="22"/>
          <w:lang w:val="en-US"/>
        </w:rPr>
        <w:t xml:space="preserve">collides with CSI corresponding to low priority traffic (e.g., </w:t>
      </w:r>
      <w:proofErr w:type="spellStart"/>
      <w:r>
        <w:rPr>
          <w:rFonts w:eastAsiaTheme="minorEastAsia" w:hint="eastAsia"/>
          <w:sz w:val="22"/>
          <w:lang w:val="en-US"/>
        </w:rPr>
        <w:t>eMBB</w:t>
      </w:r>
      <w:proofErr w:type="spellEnd"/>
      <w:r>
        <w:rPr>
          <w:rFonts w:eastAsiaTheme="minorEastAsia" w:hint="eastAsia"/>
          <w:sz w:val="22"/>
          <w:lang w:val="en-US"/>
        </w:rPr>
        <w:t>),</w:t>
      </w:r>
      <w:r>
        <w:rPr>
          <w:rFonts w:eastAsiaTheme="minorEastAsia"/>
          <w:sz w:val="22"/>
          <w:lang w:val="en-US"/>
        </w:rPr>
        <w:t xml:space="preserve"> the CSI will be dropped, only PUSCH will be transmitted.  </w:t>
      </w:r>
    </w:p>
    <w:p w14:paraId="05A24682" w14:textId="6FED89FA" w:rsidR="00E31BEA" w:rsidRDefault="00E31BEA" w:rsidP="00E31BEA">
      <w:pPr>
        <w:spacing w:afterLines="50" w:after="120"/>
        <w:jc w:val="both"/>
        <w:rPr>
          <w:rFonts w:eastAsia="宋体"/>
          <w:sz w:val="22"/>
          <w:lang w:val="en-US" w:eastAsia="zh-CN"/>
        </w:rPr>
      </w:pPr>
      <w:r w:rsidRPr="009512AD">
        <w:rPr>
          <w:rFonts w:eastAsia="宋体"/>
          <w:b/>
          <w:sz w:val="22"/>
          <w:szCs w:val="22"/>
          <w:u w:val="single"/>
          <w:lang w:val="en-US" w:eastAsia="zh-CN"/>
        </w:rPr>
        <w:t xml:space="preserve">Proposal </w:t>
      </w:r>
      <w:r>
        <w:rPr>
          <w:rFonts w:eastAsia="宋体"/>
          <w:b/>
          <w:sz w:val="22"/>
          <w:szCs w:val="22"/>
          <w:u w:val="single"/>
          <w:lang w:val="en-US" w:eastAsia="zh-CN"/>
        </w:rPr>
        <w:t>9</w:t>
      </w:r>
      <w:r w:rsidRPr="009512AD">
        <w:rPr>
          <w:rFonts w:eastAsia="宋体"/>
          <w:b/>
          <w:sz w:val="22"/>
          <w:szCs w:val="22"/>
          <w:u w:val="single"/>
          <w:lang w:val="en-US" w:eastAsia="zh-CN"/>
        </w:rPr>
        <w:t xml:space="preserve">:  </w:t>
      </w:r>
      <w:r w:rsidRPr="009512AD">
        <w:rPr>
          <w:rFonts w:eastAsia="宋体"/>
          <w:sz w:val="22"/>
          <w:lang w:val="en-US" w:eastAsia="zh-CN"/>
        </w:rPr>
        <w:t xml:space="preserve"> </w:t>
      </w:r>
    </w:p>
    <w:p w14:paraId="2E12575D" w14:textId="79D6D07C" w:rsidR="00E31BEA" w:rsidRPr="00AA361A" w:rsidRDefault="00E31BEA" w:rsidP="00E377DD">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 xml:space="preserve">For resource conflict between </w:t>
      </w:r>
      <w:r w:rsidR="00E12D58">
        <w:rPr>
          <w:rFonts w:eastAsiaTheme="minorEastAsia"/>
          <w:i/>
          <w:sz w:val="22"/>
          <w:lang w:val="en-US"/>
        </w:rPr>
        <w:t xml:space="preserve">SR for higher priority traffic </w:t>
      </w:r>
      <w:r>
        <w:rPr>
          <w:rFonts w:eastAsiaTheme="minorEastAsia"/>
          <w:i/>
          <w:sz w:val="22"/>
          <w:lang w:val="en-US"/>
        </w:rPr>
        <w:t>and PUSCH</w:t>
      </w:r>
      <w:r w:rsidR="00E12D58">
        <w:rPr>
          <w:rFonts w:eastAsiaTheme="minorEastAsia"/>
          <w:i/>
          <w:sz w:val="22"/>
          <w:lang w:val="en-US"/>
        </w:rPr>
        <w:t xml:space="preserve"> for </w:t>
      </w:r>
      <w:r w:rsidR="007E4E3B">
        <w:rPr>
          <w:rFonts w:eastAsiaTheme="minorEastAsia"/>
          <w:i/>
          <w:sz w:val="22"/>
          <w:lang w:val="en-US"/>
        </w:rPr>
        <w:t xml:space="preserve">lower </w:t>
      </w:r>
      <w:r w:rsidR="00E12D58">
        <w:rPr>
          <w:rFonts w:eastAsiaTheme="minorEastAsia"/>
          <w:i/>
          <w:sz w:val="22"/>
          <w:lang w:val="en-US"/>
        </w:rPr>
        <w:t>priority traffic</w:t>
      </w:r>
      <w:r>
        <w:rPr>
          <w:rFonts w:eastAsiaTheme="minorEastAsia"/>
          <w:i/>
          <w:sz w:val="22"/>
          <w:lang w:val="en-US"/>
        </w:rPr>
        <w:t xml:space="preserve">, drop </w:t>
      </w:r>
      <w:r w:rsidR="00E12D58">
        <w:rPr>
          <w:rFonts w:eastAsiaTheme="minorEastAsia"/>
          <w:i/>
          <w:sz w:val="22"/>
          <w:lang w:val="en-US"/>
        </w:rPr>
        <w:t xml:space="preserve">or puncture </w:t>
      </w:r>
      <w:r>
        <w:rPr>
          <w:rFonts w:eastAsiaTheme="minorEastAsia"/>
          <w:i/>
          <w:sz w:val="22"/>
          <w:lang w:val="en-US"/>
        </w:rPr>
        <w:t xml:space="preserve">the PUSCH with lower </w:t>
      </w:r>
      <w:proofErr w:type="gramStart"/>
      <w:r>
        <w:rPr>
          <w:rFonts w:eastAsiaTheme="minorEastAsia"/>
          <w:i/>
          <w:sz w:val="22"/>
          <w:lang w:val="en-US"/>
        </w:rPr>
        <w:t>priority</w:t>
      </w:r>
      <w:r w:rsidR="00E12D58">
        <w:rPr>
          <w:rFonts w:eastAsiaTheme="minorEastAsia"/>
          <w:i/>
          <w:sz w:val="22"/>
          <w:lang w:val="en-US"/>
        </w:rPr>
        <w:t>.</w:t>
      </w:r>
      <w:r>
        <w:rPr>
          <w:rFonts w:eastAsiaTheme="minorEastAsia"/>
          <w:i/>
          <w:sz w:val="22"/>
          <w:lang w:val="en-US"/>
        </w:rPr>
        <w:t>.</w:t>
      </w:r>
      <w:proofErr w:type="gramEnd"/>
    </w:p>
    <w:p w14:paraId="41336687" w14:textId="56CA03F7" w:rsidR="007E4E3B" w:rsidRPr="00E31BEA" w:rsidRDefault="007E4E3B" w:rsidP="007E4E3B">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 xml:space="preserve">For resource conflict between </w:t>
      </w:r>
      <w:r>
        <w:rPr>
          <w:rFonts w:eastAsiaTheme="minorEastAsia"/>
          <w:i/>
          <w:sz w:val="22"/>
          <w:lang w:val="en-US"/>
        </w:rPr>
        <w:t>PUSCH for higher priority traffic and CSI for lower priority traffic, drop the CSI.</w:t>
      </w:r>
    </w:p>
    <w:p w14:paraId="7130456A" w14:textId="4F27A727" w:rsidR="007E4E3B" w:rsidRPr="00F65FCD" w:rsidRDefault="007E4E3B" w:rsidP="007E4E3B">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 xml:space="preserve">For resource conflict between HARQ-ACK and </w:t>
      </w:r>
      <w:r>
        <w:rPr>
          <w:rFonts w:eastAsiaTheme="minorEastAsia"/>
          <w:i/>
          <w:sz w:val="22"/>
          <w:lang w:val="en-US"/>
        </w:rPr>
        <w:t>PUSCH for different traffic types</w:t>
      </w:r>
      <w:r w:rsidRPr="009512AD">
        <w:rPr>
          <w:rFonts w:eastAsiaTheme="minorEastAsia"/>
          <w:i/>
          <w:sz w:val="22"/>
          <w:lang w:val="en-US"/>
        </w:rPr>
        <w:t>,</w:t>
      </w:r>
      <w:r>
        <w:rPr>
          <w:rFonts w:eastAsiaTheme="minorEastAsia"/>
          <w:i/>
          <w:sz w:val="22"/>
          <w:lang w:val="en-US"/>
        </w:rPr>
        <w:t xml:space="preserve"> following two options can be considered in general:  </w:t>
      </w:r>
    </w:p>
    <w:p w14:paraId="63E3D85C" w14:textId="4EC2ACB1" w:rsidR="007E4E3B" w:rsidRPr="00F65FCD" w:rsidRDefault="007E4E3B" w:rsidP="007E4E3B">
      <w:pPr>
        <w:pStyle w:val="aff"/>
        <w:numPr>
          <w:ilvl w:val="1"/>
          <w:numId w:val="18"/>
        </w:numPr>
        <w:spacing w:afterLines="50" w:after="120"/>
        <w:ind w:leftChars="0"/>
        <w:jc w:val="both"/>
        <w:rPr>
          <w:rFonts w:eastAsia="宋体"/>
          <w:b/>
          <w:sz w:val="22"/>
          <w:szCs w:val="22"/>
          <w:u w:val="single"/>
          <w:lang w:val="en-US" w:eastAsia="zh-CN"/>
        </w:rPr>
      </w:pPr>
      <w:r>
        <w:rPr>
          <w:rFonts w:eastAsiaTheme="minorEastAsia"/>
          <w:i/>
          <w:sz w:val="22"/>
          <w:lang w:val="en-US"/>
        </w:rPr>
        <w:t>Option 1: Transmit the HARQ-ACK or PUSCH with higher priority, drop the</w:t>
      </w:r>
      <w:r w:rsidRPr="007F4F83">
        <w:rPr>
          <w:rFonts w:eastAsiaTheme="minorEastAsia"/>
          <w:i/>
          <w:sz w:val="22"/>
          <w:lang w:val="en-US"/>
        </w:rPr>
        <w:t xml:space="preserve"> </w:t>
      </w:r>
      <w:r>
        <w:rPr>
          <w:rFonts w:eastAsiaTheme="minorEastAsia"/>
          <w:i/>
          <w:sz w:val="22"/>
          <w:lang w:val="en-US"/>
        </w:rPr>
        <w:t xml:space="preserve">PUSCH or HARQ-ACK with lower priority. </w:t>
      </w:r>
    </w:p>
    <w:p w14:paraId="36F02E25" w14:textId="77777777" w:rsidR="007E4E3B" w:rsidRPr="00F65FCD" w:rsidRDefault="007E4E3B" w:rsidP="007E4E3B">
      <w:pPr>
        <w:pStyle w:val="aff"/>
        <w:numPr>
          <w:ilvl w:val="1"/>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O</w:t>
      </w:r>
      <w:r>
        <w:rPr>
          <w:rFonts w:eastAsia="宋体"/>
          <w:i/>
          <w:sz w:val="22"/>
          <w:lang w:val="en-US" w:eastAsia="zh-CN"/>
        </w:rPr>
        <w:t xml:space="preserve">ption 2: Dropping or multiplexing is determined case-by-case. </w:t>
      </w:r>
    </w:p>
    <w:p w14:paraId="37270A6C" w14:textId="77777777" w:rsidR="007E4E3B" w:rsidRPr="00F65FCD" w:rsidRDefault="007E4E3B" w:rsidP="007E4E3B">
      <w:pPr>
        <w:pStyle w:val="aff"/>
        <w:numPr>
          <w:ilvl w:val="2"/>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F</w:t>
      </w:r>
      <w:r>
        <w:rPr>
          <w:rFonts w:eastAsia="宋体"/>
          <w:i/>
          <w:sz w:val="22"/>
          <w:lang w:val="en-US" w:eastAsia="zh-CN"/>
        </w:rPr>
        <w:t>FS how to derive the priority.</w:t>
      </w:r>
    </w:p>
    <w:p w14:paraId="72F5D085" w14:textId="48909F33"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1D41E29A" w14:textId="15F8BE1A" w:rsidR="00096E6F" w:rsidRDefault="006E1683" w:rsidP="00B342A7">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sidR="0084096E">
        <w:rPr>
          <w:rFonts w:eastAsia="宋体"/>
          <w:sz w:val="22"/>
          <w:lang w:eastAsia="zh-CN"/>
        </w:rPr>
        <w:t>discussed the</w:t>
      </w:r>
      <w:r w:rsidR="008D7342">
        <w:rPr>
          <w:rFonts w:eastAsia="宋体"/>
          <w:sz w:val="22"/>
          <w:lang w:eastAsia="zh-CN"/>
        </w:rPr>
        <w:t xml:space="preserve"> possible UCI enhancement</w:t>
      </w:r>
      <w:r w:rsidR="007E4E3B">
        <w:rPr>
          <w:rFonts w:eastAsia="宋体"/>
          <w:sz w:val="22"/>
          <w:lang w:eastAsia="zh-CN"/>
        </w:rPr>
        <w:t xml:space="preserve"> including intra-UE multiplexing </w:t>
      </w:r>
      <w:r w:rsidR="008D7342">
        <w:rPr>
          <w:rFonts w:eastAsia="宋体"/>
          <w:sz w:val="22"/>
          <w:lang w:eastAsia="zh-CN"/>
        </w:rPr>
        <w:t>for URLLC</w:t>
      </w:r>
      <w:r w:rsidR="00382DD5">
        <w:rPr>
          <w:rFonts w:eastAsia="宋体"/>
          <w:sz w:val="22"/>
          <w:szCs w:val="22"/>
          <w:lang w:eastAsia="zh-CN"/>
        </w:rPr>
        <w:t xml:space="preserve">. Proposals are summarized as following: </w:t>
      </w:r>
    </w:p>
    <w:p w14:paraId="7A0CBC0E" w14:textId="77777777" w:rsidR="00476838" w:rsidRPr="00613F0B" w:rsidRDefault="00476838" w:rsidP="00476838">
      <w:pPr>
        <w:spacing w:afterLines="50" w:after="120"/>
        <w:jc w:val="both"/>
        <w:rPr>
          <w:rFonts w:eastAsia="宋体"/>
          <w:b/>
          <w:sz w:val="22"/>
          <w:szCs w:val="22"/>
          <w:u w:val="single"/>
          <w:lang w:val="en-US" w:eastAsia="zh-CN"/>
        </w:rPr>
      </w:pPr>
      <w:r w:rsidRPr="00613F0B">
        <w:rPr>
          <w:rFonts w:eastAsia="宋体"/>
          <w:b/>
          <w:sz w:val="22"/>
          <w:szCs w:val="22"/>
          <w:u w:val="single"/>
          <w:lang w:val="en-US" w:eastAsia="zh-CN"/>
        </w:rPr>
        <w:t xml:space="preserve">Proposal </w:t>
      </w:r>
      <w:r>
        <w:rPr>
          <w:rFonts w:eastAsia="宋体"/>
          <w:b/>
          <w:sz w:val="22"/>
          <w:szCs w:val="22"/>
          <w:u w:val="single"/>
          <w:lang w:val="en-US" w:eastAsia="zh-CN"/>
        </w:rPr>
        <w:t>1</w:t>
      </w:r>
      <w:r w:rsidRPr="00613F0B">
        <w:rPr>
          <w:rFonts w:eastAsia="宋体"/>
          <w:b/>
          <w:sz w:val="22"/>
          <w:szCs w:val="22"/>
          <w:u w:val="single"/>
          <w:lang w:val="en-US" w:eastAsia="zh-CN"/>
        </w:rPr>
        <w:t xml:space="preserve">: </w:t>
      </w:r>
    </w:p>
    <w:p w14:paraId="55975E18" w14:textId="77777777" w:rsidR="00476838" w:rsidRPr="00F2178E" w:rsidRDefault="00476838" w:rsidP="00476838">
      <w:pPr>
        <w:pStyle w:val="aff"/>
        <w:numPr>
          <w:ilvl w:val="0"/>
          <w:numId w:val="17"/>
        </w:numPr>
        <w:spacing w:afterLines="50" w:after="120"/>
        <w:ind w:leftChars="0"/>
        <w:jc w:val="both"/>
        <w:rPr>
          <w:rFonts w:eastAsia="宋体"/>
          <w:i/>
          <w:sz w:val="22"/>
          <w:szCs w:val="22"/>
          <w:lang w:val="en-US" w:eastAsia="zh-CN"/>
        </w:rPr>
      </w:pPr>
      <w:r w:rsidRPr="00F2178E">
        <w:rPr>
          <w:rFonts w:eastAsia="宋体" w:hint="eastAsia"/>
          <w:i/>
          <w:sz w:val="22"/>
          <w:szCs w:val="22"/>
          <w:lang w:val="en-US" w:eastAsia="zh-CN"/>
        </w:rPr>
        <w:t>F</w:t>
      </w:r>
      <w:r w:rsidRPr="00F2178E">
        <w:rPr>
          <w:rFonts w:eastAsia="宋体"/>
          <w:i/>
          <w:sz w:val="22"/>
          <w:szCs w:val="22"/>
          <w:lang w:val="en-US" w:eastAsia="zh-CN"/>
        </w:rPr>
        <w:t xml:space="preserve">or </w:t>
      </w:r>
      <w:r>
        <w:rPr>
          <w:rFonts w:eastAsiaTheme="minorEastAsia" w:hint="eastAsia"/>
          <w:i/>
          <w:sz w:val="22"/>
          <w:szCs w:val="22"/>
          <w:lang w:val="en-US"/>
        </w:rPr>
        <w:t xml:space="preserve">more than one </w:t>
      </w:r>
      <w:r w:rsidRPr="00F2178E">
        <w:rPr>
          <w:rFonts w:eastAsia="宋体"/>
          <w:i/>
          <w:sz w:val="22"/>
          <w:szCs w:val="22"/>
          <w:lang w:val="en-US" w:eastAsia="zh-CN"/>
        </w:rPr>
        <w:t>HARQ-ACK codebook</w:t>
      </w:r>
      <w:r>
        <w:rPr>
          <w:rFonts w:eastAsiaTheme="minorEastAsia" w:hint="eastAsia"/>
          <w:i/>
          <w:sz w:val="22"/>
          <w:szCs w:val="22"/>
          <w:lang w:val="en-US"/>
        </w:rPr>
        <w:t>s intended for different service types</w:t>
      </w:r>
      <w:r w:rsidRPr="00F2178E">
        <w:rPr>
          <w:rFonts w:eastAsia="宋体"/>
          <w:i/>
          <w:sz w:val="22"/>
          <w:szCs w:val="22"/>
          <w:lang w:val="en-US" w:eastAsia="zh-CN"/>
        </w:rPr>
        <w:t xml:space="preserve">, following cases should be </w:t>
      </w:r>
      <w:r>
        <w:rPr>
          <w:rFonts w:eastAsia="宋体"/>
          <w:i/>
          <w:sz w:val="22"/>
          <w:szCs w:val="22"/>
          <w:lang w:val="en-US" w:eastAsia="zh-CN"/>
        </w:rPr>
        <w:t>supported</w:t>
      </w:r>
    </w:p>
    <w:p w14:paraId="2B01A60C" w14:textId="77777777" w:rsidR="00476838" w:rsidRPr="00F2178E" w:rsidRDefault="00476838" w:rsidP="00476838">
      <w:pPr>
        <w:pStyle w:val="aff"/>
        <w:numPr>
          <w:ilvl w:val="1"/>
          <w:numId w:val="17"/>
        </w:numPr>
        <w:spacing w:afterLines="50" w:after="120"/>
        <w:ind w:leftChars="0"/>
        <w:jc w:val="both"/>
        <w:rPr>
          <w:rFonts w:eastAsia="宋体"/>
          <w:i/>
          <w:sz w:val="22"/>
          <w:szCs w:val="22"/>
          <w:lang w:val="en-US" w:eastAsia="zh-CN"/>
        </w:rPr>
      </w:pPr>
      <w:r w:rsidRPr="00F2178E">
        <w:rPr>
          <w:rFonts w:eastAsia="宋体" w:hint="eastAsia"/>
          <w:i/>
          <w:sz w:val="22"/>
          <w:szCs w:val="22"/>
          <w:lang w:val="en-US" w:eastAsia="zh-CN"/>
        </w:rPr>
        <w:t>C</w:t>
      </w:r>
      <w:r w:rsidRPr="00F2178E">
        <w:rPr>
          <w:rFonts w:eastAsia="宋体"/>
          <w:i/>
          <w:sz w:val="22"/>
          <w:szCs w:val="22"/>
          <w:lang w:val="en-US" w:eastAsia="zh-CN"/>
        </w:rPr>
        <w:t xml:space="preserve">ase A: </w:t>
      </w:r>
      <w:r w:rsidRPr="00F2178E">
        <w:rPr>
          <w:rFonts w:eastAsia="宋体" w:hint="eastAsia"/>
          <w:i/>
          <w:sz w:val="22"/>
          <w:szCs w:val="22"/>
          <w:lang w:val="en-US" w:eastAsia="zh-CN"/>
        </w:rPr>
        <w:t>P</w:t>
      </w:r>
      <w:r w:rsidRPr="00F2178E">
        <w:rPr>
          <w:rFonts w:eastAsia="宋体"/>
          <w:i/>
          <w:sz w:val="22"/>
          <w:szCs w:val="22"/>
          <w:lang w:val="en-US" w:eastAsia="zh-CN"/>
        </w:rPr>
        <w:t xml:space="preserve">DSCH for </w:t>
      </w:r>
      <w:r>
        <w:rPr>
          <w:rFonts w:eastAsiaTheme="minorEastAsia" w:hint="eastAsia"/>
          <w:i/>
          <w:sz w:val="22"/>
          <w:szCs w:val="22"/>
          <w:lang w:val="en-US"/>
        </w:rPr>
        <w:t>one service type</w:t>
      </w:r>
      <w:r w:rsidRPr="00F2178E">
        <w:rPr>
          <w:rFonts w:eastAsia="宋体"/>
          <w:i/>
          <w:sz w:val="22"/>
          <w:szCs w:val="22"/>
          <w:lang w:val="en-US" w:eastAsia="zh-CN"/>
        </w:rPr>
        <w:t xml:space="preserve"> and PDSCH for </w:t>
      </w:r>
      <w:r>
        <w:rPr>
          <w:rFonts w:eastAsiaTheme="minorEastAsia" w:hint="eastAsia"/>
          <w:i/>
          <w:sz w:val="22"/>
          <w:szCs w:val="22"/>
          <w:lang w:val="en-US"/>
        </w:rPr>
        <w:t>another service type</w:t>
      </w:r>
      <w:r w:rsidRPr="00F2178E">
        <w:rPr>
          <w:rFonts w:eastAsia="宋体"/>
          <w:i/>
          <w:sz w:val="22"/>
          <w:szCs w:val="22"/>
          <w:lang w:val="en-US" w:eastAsia="zh-CN"/>
        </w:rPr>
        <w:t xml:space="preserve"> are received in the same carrier</w:t>
      </w:r>
    </w:p>
    <w:p w14:paraId="794BE057" w14:textId="77777777" w:rsidR="00476838" w:rsidRPr="00C21E3B" w:rsidRDefault="00476838" w:rsidP="00476838">
      <w:pPr>
        <w:pStyle w:val="aff"/>
        <w:numPr>
          <w:ilvl w:val="1"/>
          <w:numId w:val="17"/>
        </w:numPr>
        <w:spacing w:afterLines="50" w:after="120"/>
        <w:ind w:leftChars="0"/>
        <w:jc w:val="both"/>
        <w:rPr>
          <w:rFonts w:eastAsia="宋体"/>
          <w:sz w:val="22"/>
          <w:szCs w:val="22"/>
          <w:lang w:val="en-US" w:eastAsia="zh-CN"/>
        </w:rPr>
      </w:pPr>
      <w:r w:rsidRPr="00C21E3B">
        <w:rPr>
          <w:rFonts w:eastAsia="宋体" w:hint="eastAsia"/>
          <w:i/>
          <w:sz w:val="22"/>
          <w:szCs w:val="22"/>
          <w:lang w:val="en-US" w:eastAsia="zh-CN"/>
        </w:rPr>
        <w:t>C</w:t>
      </w:r>
      <w:r w:rsidRPr="00C21E3B">
        <w:rPr>
          <w:rFonts w:eastAsia="宋体"/>
          <w:i/>
          <w:sz w:val="22"/>
          <w:szCs w:val="22"/>
          <w:lang w:val="en-US" w:eastAsia="zh-CN"/>
        </w:rPr>
        <w:t xml:space="preserve">ase B: </w:t>
      </w:r>
      <w:r w:rsidRPr="00C21E3B">
        <w:rPr>
          <w:rFonts w:eastAsia="宋体" w:hint="eastAsia"/>
          <w:i/>
          <w:sz w:val="22"/>
          <w:szCs w:val="22"/>
          <w:lang w:val="en-US" w:eastAsia="zh-CN"/>
        </w:rPr>
        <w:t>P</w:t>
      </w:r>
      <w:r w:rsidRPr="00C21E3B">
        <w:rPr>
          <w:rFonts w:eastAsia="宋体"/>
          <w:i/>
          <w:sz w:val="22"/>
          <w:szCs w:val="22"/>
          <w:lang w:val="en-US" w:eastAsia="zh-CN"/>
        </w:rPr>
        <w:t xml:space="preserve">DSCH for </w:t>
      </w:r>
      <w:r>
        <w:rPr>
          <w:rFonts w:eastAsiaTheme="minorEastAsia" w:hint="eastAsia"/>
          <w:i/>
          <w:sz w:val="22"/>
          <w:szCs w:val="22"/>
          <w:lang w:val="en-US"/>
        </w:rPr>
        <w:t>one service type</w:t>
      </w:r>
      <w:r w:rsidRPr="00C21E3B">
        <w:rPr>
          <w:rFonts w:eastAsia="宋体"/>
          <w:i/>
          <w:sz w:val="22"/>
          <w:szCs w:val="22"/>
          <w:lang w:val="en-US" w:eastAsia="zh-CN"/>
        </w:rPr>
        <w:t xml:space="preserve"> and PDSCH for </w:t>
      </w:r>
      <w:r>
        <w:rPr>
          <w:rFonts w:eastAsiaTheme="minorEastAsia" w:hint="eastAsia"/>
          <w:i/>
          <w:sz w:val="22"/>
          <w:szCs w:val="22"/>
          <w:lang w:val="en-US"/>
        </w:rPr>
        <w:t>another service type</w:t>
      </w:r>
      <w:r w:rsidRPr="00C21E3B">
        <w:rPr>
          <w:rFonts w:eastAsia="宋体"/>
          <w:i/>
          <w:sz w:val="22"/>
          <w:szCs w:val="22"/>
          <w:lang w:val="en-US" w:eastAsia="zh-CN"/>
        </w:rPr>
        <w:t xml:space="preserve"> are received in different carriers in the same cell-group/PUCCH-group</w:t>
      </w:r>
    </w:p>
    <w:p w14:paraId="6EEA5C78" w14:textId="77777777" w:rsidR="00476838" w:rsidRPr="00C21E3B" w:rsidRDefault="00476838" w:rsidP="00476838">
      <w:pPr>
        <w:pStyle w:val="aff"/>
        <w:numPr>
          <w:ilvl w:val="1"/>
          <w:numId w:val="17"/>
        </w:numPr>
        <w:spacing w:afterLines="50" w:after="120"/>
        <w:ind w:leftChars="0"/>
        <w:jc w:val="both"/>
        <w:rPr>
          <w:rFonts w:eastAsia="宋体"/>
          <w:sz w:val="22"/>
          <w:szCs w:val="22"/>
          <w:lang w:val="en-US" w:eastAsia="zh-CN"/>
        </w:rPr>
      </w:pPr>
      <w:r w:rsidRPr="00C21E3B">
        <w:rPr>
          <w:rFonts w:eastAsia="宋体" w:hint="eastAsia"/>
          <w:i/>
          <w:sz w:val="22"/>
          <w:szCs w:val="22"/>
          <w:lang w:val="en-US" w:eastAsia="zh-CN"/>
        </w:rPr>
        <w:t>C</w:t>
      </w:r>
      <w:r w:rsidRPr="00C21E3B">
        <w:rPr>
          <w:rFonts w:eastAsia="宋体"/>
          <w:i/>
          <w:sz w:val="22"/>
          <w:szCs w:val="22"/>
          <w:lang w:val="en-US" w:eastAsia="zh-CN"/>
        </w:rPr>
        <w:t xml:space="preserve">ase C: </w:t>
      </w:r>
      <w:r w:rsidRPr="00C21E3B">
        <w:rPr>
          <w:rFonts w:eastAsia="宋体" w:hint="eastAsia"/>
          <w:i/>
          <w:sz w:val="22"/>
          <w:szCs w:val="22"/>
          <w:lang w:val="en-US" w:eastAsia="zh-CN"/>
        </w:rPr>
        <w:t>P</w:t>
      </w:r>
      <w:r w:rsidRPr="00C21E3B">
        <w:rPr>
          <w:rFonts w:eastAsia="宋体"/>
          <w:i/>
          <w:sz w:val="22"/>
          <w:szCs w:val="22"/>
          <w:lang w:val="en-US" w:eastAsia="zh-CN"/>
        </w:rPr>
        <w:t xml:space="preserve">DSCH for </w:t>
      </w:r>
      <w:r>
        <w:rPr>
          <w:rFonts w:eastAsiaTheme="minorEastAsia" w:hint="eastAsia"/>
          <w:i/>
          <w:sz w:val="22"/>
          <w:szCs w:val="22"/>
          <w:lang w:val="en-US"/>
        </w:rPr>
        <w:t>one service type</w:t>
      </w:r>
      <w:r w:rsidRPr="00C21E3B">
        <w:rPr>
          <w:rFonts w:eastAsia="宋体"/>
          <w:i/>
          <w:sz w:val="22"/>
          <w:szCs w:val="22"/>
          <w:lang w:val="en-US" w:eastAsia="zh-CN"/>
        </w:rPr>
        <w:t xml:space="preserve"> and PDSCH for </w:t>
      </w:r>
      <w:r>
        <w:rPr>
          <w:rFonts w:eastAsiaTheme="minorEastAsia" w:hint="eastAsia"/>
          <w:i/>
          <w:sz w:val="22"/>
          <w:szCs w:val="22"/>
          <w:lang w:val="en-US"/>
        </w:rPr>
        <w:t>another service type</w:t>
      </w:r>
      <w:r w:rsidRPr="00C21E3B">
        <w:rPr>
          <w:rFonts w:eastAsia="宋体"/>
          <w:i/>
          <w:sz w:val="22"/>
          <w:szCs w:val="22"/>
          <w:lang w:val="en-US" w:eastAsia="zh-CN"/>
        </w:rPr>
        <w:t xml:space="preserve"> are received in different carriers in different cell-groups/PUCCH-groups</w:t>
      </w:r>
    </w:p>
    <w:p w14:paraId="2FEA52F8" w14:textId="77777777" w:rsidR="00476838" w:rsidRPr="0041115A" w:rsidRDefault="00476838" w:rsidP="00476838">
      <w:pPr>
        <w:spacing w:afterLines="50" w:after="120"/>
        <w:jc w:val="both"/>
        <w:rPr>
          <w:rFonts w:eastAsia="宋体"/>
          <w:b/>
          <w:sz w:val="22"/>
          <w:szCs w:val="22"/>
          <w:u w:val="single"/>
          <w:lang w:val="en-US" w:eastAsia="zh-CN"/>
        </w:rPr>
      </w:pPr>
    </w:p>
    <w:p w14:paraId="4B7DB2CF" w14:textId="77777777" w:rsidR="00476838" w:rsidRPr="00D06E62" w:rsidRDefault="00476838" w:rsidP="00476838">
      <w:pPr>
        <w:spacing w:afterLines="50" w:after="120"/>
        <w:jc w:val="both"/>
        <w:rPr>
          <w:rFonts w:eastAsia="宋体"/>
          <w:b/>
          <w:sz w:val="22"/>
          <w:szCs w:val="22"/>
          <w:u w:val="single"/>
          <w:lang w:eastAsia="zh-CN"/>
        </w:rPr>
      </w:pPr>
      <w:r>
        <w:rPr>
          <w:rFonts w:eastAsia="宋体"/>
          <w:b/>
          <w:sz w:val="22"/>
          <w:szCs w:val="22"/>
          <w:u w:val="single"/>
          <w:lang w:eastAsia="zh-CN"/>
        </w:rPr>
        <w:t>Proposal 2</w:t>
      </w:r>
      <w:r w:rsidRPr="00D06E62">
        <w:rPr>
          <w:rFonts w:eastAsia="宋体"/>
          <w:b/>
          <w:sz w:val="22"/>
          <w:szCs w:val="22"/>
          <w:u w:val="single"/>
          <w:lang w:eastAsia="zh-CN"/>
        </w:rPr>
        <w:t>:</w:t>
      </w:r>
    </w:p>
    <w:p w14:paraId="30418A50" w14:textId="77777777" w:rsidR="00476838" w:rsidRDefault="00476838" w:rsidP="00476838">
      <w:pPr>
        <w:pStyle w:val="aff"/>
        <w:numPr>
          <w:ilvl w:val="0"/>
          <w:numId w:val="8"/>
        </w:numPr>
        <w:spacing w:afterLines="50" w:after="120"/>
        <w:ind w:leftChars="0"/>
        <w:jc w:val="both"/>
        <w:rPr>
          <w:rFonts w:eastAsia="宋体"/>
          <w:i/>
          <w:sz w:val="22"/>
          <w:szCs w:val="22"/>
          <w:lang w:eastAsia="zh-CN"/>
        </w:rPr>
      </w:pPr>
      <w:r w:rsidRPr="00A3714D">
        <w:rPr>
          <w:rFonts w:eastAsia="宋体" w:hint="eastAsia"/>
          <w:i/>
          <w:sz w:val="22"/>
          <w:szCs w:val="22"/>
          <w:lang w:eastAsia="zh-CN"/>
        </w:rPr>
        <w:lastRenderedPageBreak/>
        <w:t>B</w:t>
      </w:r>
      <w:r w:rsidRPr="00A3714D">
        <w:rPr>
          <w:rFonts w:eastAsia="宋体"/>
          <w:i/>
          <w:sz w:val="22"/>
          <w:szCs w:val="22"/>
          <w:lang w:eastAsia="zh-CN"/>
        </w:rPr>
        <w:t xml:space="preserve">oth semi-static and dynamic HARQ-ACK codebook should be supported </w:t>
      </w:r>
      <w:r>
        <w:rPr>
          <w:rFonts w:eastAsiaTheme="minorEastAsia" w:hint="eastAsia"/>
          <w:i/>
          <w:sz w:val="22"/>
          <w:szCs w:val="22"/>
        </w:rPr>
        <w:t xml:space="preserve">for different service types </w:t>
      </w:r>
      <w:r w:rsidRPr="00A3714D">
        <w:rPr>
          <w:rFonts w:eastAsia="宋体"/>
          <w:i/>
          <w:sz w:val="22"/>
          <w:szCs w:val="22"/>
          <w:lang w:eastAsia="zh-CN"/>
        </w:rPr>
        <w:t xml:space="preserve">in case of </w:t>
      </w:r>
      <w:r>
        <w:rPr>
          <w:rFonts w:eastAsiaTheme="minorEastAsia" w:hint="eastAsia"/>
          <w:i/>
          <w:sz w:val="22"/>
          <w:szCs w:val="22"/>
        </w:rPr>
        <w:t>multiple HARQ-ACK codebooks for different service types.</w:t>
      </w:r>
      <w:r>
        <w:rPr>
          <w:rFonts w:eastAsia="宋体"/>
          <w:i/>
          <w:sz w:val="22"/>
          <w:szCs w:val="22"/>
          <w:lang w:eastAsia="zh-CN"/>
        </w:rPr>
        <w:t xml:space="preserve"> </w:t>
      </w:r>
      <w:r>
        <w:rPr>
          <w:rFonts w:eastAsiaTheme="minorEastAsia" w:hint="eastAsia"/>
          <w:i/>
          <w:sz w:val="22"/>
          <w:szCs w:val="22"/>
        </w:rPr>
        <w:t>D</w:t>
      </w:r>
      <w:r>
        <w:rPr>
          <w:rFonts w:eastAsia="宋体"/>
          <w:i/>
          <w:sz w:val="22"/>
          <w:szCs w:val="22"/>
          <w:lang w:eastAsia="zh-CN"/>
        </w:rPr>
        <w:t>epending on the use cases/scenarios, the following can be considered:</w:t>
      </w:r>
    </w:p>
    <w:p w14:paraId="5D63F41B" w14:textId="77777777" w:rsidR="00476838" w:rsidRDefault="00476838" w:rsidP="00476838">
      <w:pPr>
        <w:pStyle w:val="aff"/>
        <w:numPr>
          <w:ilvl w:val="1"/>
          <w:numId w:val="8"/>
        </w:numPr>
        <w:spacing w:afterLines="50" w:after="120"/>
        <w:ind w:leftChars="0"/>
        <w:jc w:val="both"/>
        <w:rPr>
          <w:rFonts w:eastAsia="宋体"/>
          <w:i/>
          <w:sz w:val="22"/>
          <w:szCs w:val="22"/>
          <w:lang w:eastAsia="zh-CN"/>
        </w:rPr>
      </w:pPr>
      <w:r>
        <w:rPr>
          <w:rFonts w:eastAsiaTheme="minorEastAsia" w:hint="eastAsia"/>
          <w:i/>
          <w:sz w:val="22"/>
          <w:szCs w:val="22"/>
        </w:rPr>
        <w:t>Semi-static HARQ-ACK codebook for b</w:t>
      </w:r>
      <w:r>
        <w:rPr>
          <w:rFonts w:eastAsia="宋体"/>
          <w:i/>
          <w:sz w:val="22"/>
          <w:szCs w:val="22"/>
          <w:lang w:eastAsia="zh-CN"/>
        </w:rPr>
        <w:t xml:space="preserve">oth </w:t>
      </w:r>
      <w:r>
        <w:rPr>
          <w:rFonts w:eastAsiaTheme="minorEastAsia" w:hint="eastAsia"/>
          <w:i/>
          <w:sz w:val="22"/>
          <w:szCs w:val="22"/>
        </w:rPr>
        <w:t>service types</w:t>
      </w:r>
      <w:r>
        <w:rPr>
          <w:rFonts w:eastAsia="宋体"/>
          <w:i/>
          <w:sz w:val="22"/>
          <w:szCs w:val="22"/>
          <w:lang w:eastAsia="zh-CN"/>
        </w:rPr>
        <w:t>;</w:t>
      </w:r>
    </w:p>
    <w:p w14:paraId="5E988FDD" w14:textId="77777777" w:rsidR="00476838" w:rsidRDefault="00476838" w:rsidP="00476838">
      <w:pPr>
        <w:pStyle w:val="aff"/>
        <w:numPr>
          <w:ilvl w:val="1"/>
          <w:numId w:val="8"/>
        </w:numPr>
        <w:spacing w:afterLines="50" w:after="120"/>
        <w:ind w:leftChars="0"/>
        <w:jc w:val="both"/>
        <w:rPr>
          <w:rFonts w:eastAsia="宋体"/>
          <w:i/>
          <w:sz w:val="22"/>
          <w:szCs w:val="22"/>
          <w:lang w:eastAsia="zh-CN"/>
        </w:rPr>
      </w:pPr>
      <w:r>
        <w:rPr>
          <w:rFonts w:eastAsiaTheme="minorEastAsia" w:hint="eastAsia"/>
          <w:i/>
          <w:sz w:val="22"/>
          <w:szCs w:val="22"/>
        </w:rPr>
        <w:t>Dynamic HARQ-ACK codebook for b</w:t>
      </w:r>
      <w:r>
        <w:rPr>
          <w:rFonts w:eastAsia="宋体"/>
          <w:i/>
          <w:sz w:val="22"/>
          <w:szCs w:val="22"/>
          <w:lang w:eastAsia="zh-CN"/>
        </w:rPr>
        <w:t xml:space="preserve">oth </w:t>
      </w:r>
      <w:r>
        <w:rPr>
          <w:rFonts w:eastAsiaTheme="minorEastAsia" w:hint="eastAsia"/>
          <w:i/>
          <w:sz w:val="22"/>
          <w:szCs w:val="22"/>
        </w:rPr>
        <w:t>service types</w:t>
      </w:r>
      <w:r>
        <w:rPr>
          <w:rFonts w:eastAsia="宋体"/>
          <w:i/>
          <w:sz w:val="22"/>
          <w:szCs w:val="22"/>
          <w:lang w:eastAsia="zh-CN"/>
        </w:rPr>
        <w:t>;</w:t>
      </w:r>
    </w:p>
    <w:p w14:paraId="1DD40C3F" w14:textId="77777777" w:rsidR="00476838" w:rsidRDefault="00476838" w:rsidP="00476838">
      <w:pPr>
        <w:pStyle w:val="aff"/>
        <w:numPr>
          <w:ilvl w:val="1"/>
          <w:numId w:val="8"/>
        </w:numPr>
        <w:spacing w:afterLines="50" w:after="120"/>
        <w:ind w:leftChars="0"/>
        <w:jc w:val="both"/>
        <w:rPr>
          <w:rFonts w:eastAsia="宋体"/>
          <w:i/>
          <w:sz w:val="22"/>
          <w:szCs w:val="22"/>
          <w:lang w:eastAsia="zh-CN"/>
        </w:rPr>
      </w:pPr>
      <w:r>
        <w:rPr>
          <w:rFonts w:eastAsiaTheme="minorEastAsia" w:hint="eastAsia"/>
          <w:i/>
          <w:sz w:val="22"/>
          <w:szCs w:val="22"/>
        </w:rPr>
        <w:t xml:space="preserve">Semi-static HARQ-ACK codebook for </w:t>
      </w:r>
      <w:proofErr w:type="spellStart"/>
      <w:r>
        <w:rPr>
          <w:rFonts w:eastAsia="宋体"/>
          <w:i/>
          <w:sz w:val="22"/>
          <w:szCs w:val="22"/>
          <w:lang w:eastAsia="zh-CN"/>
        </w:rPr>
        <w:t>eMBB</w:t>
      </w:r>
      <w:proofErr w:type="spellEnd"/>
      <w:r>
        <w:rPr>
          <w:rFonts w:eastAsiaTheme="minorEastAsia" w:hint="eastAsia"/>
          <w:i/>
          <w:sz w:val="22"/>
          <w:szCs w:val="22"/>
        </w:rPr>
        <w:t xml:space="preserve"> service type, while dynamic HARQ-ACK codebook for URLLC service type</w:t>
      </w:r>
      <w:r>
        <w:rPr>
          <w:rFonts w:eastAsia="宋体"/>
          <w:i/>
          <w:sz w:val="22"/>
          <w:szCs w:val="22"/>
          <w:lang w:eastAsia="zh-CN"/>
        </w:rPr>
        <w:t>;</w:t>
      </w:r>
    </w:p>
    <w:p w14:paraId="6AE68322" w14:textId="77777777" w:rsidR="00476838" w:rsidRPr="007A3B61" w:rsidRDefault="00476838" w:rsidP="00476838">
      <w:pPr>
        <w:pStyle w:val="aff"/>
        <w:numPr>
          <w:ilvl w:val="1"/>
          <w:numId w:val="8"/>
        </w:numPr>
        <w:spacing w:afterLines="50" w:after="120"/>
        <w:ind w:leftChars="0"/>
        <w:jc w:val="both"/>
        <w:rPr>
          <w:rFonts w:eastAsia="宋体"/>
          <w:i/>
          <w:sz w:val="22"/>
          <w:szCs w:val="22"/>
          <w:lang w:eastAsia="zh-CN"/>
        </w:rPr>
      </w:pPr>
      <w:r>
        <w:rPr>
          <w:rFonts w:eastAsiaTheme="minorEastAsia" w:hint="eastAsia"/>
          <w:i/>
          <w:sz w:val="22"/>
          <w:szCs w:val="22"/>
        </w:rPr>
        <w:t xml:space="preserve">Dynamic HARQ-ACK codebook for </w:t>
      </w:r>
      <w:proofErr w:type="spellStart"/>
      <w:r>
        <w:rPr>
          <w:rFonts w:eastAsia="宋体"/>
          <w:i/>
          <w:sz w:val="22"/>
          <w:szCs w:val="22"/>
          <w:lang w:eastAsia="zh-CN"/>
        </w:rPr>
        <w:t>eMBB</w:t>
      </w:r>
      <w:proofErr w:type="spellEnd"/>
      <w:r>
        <w:rPr>
          <w:rFonts w:eastAsia="宋体"/>
          <w:i/>
          <w:sz w:val="22"/>
          <w:szCs w:val="22"/>
          <w:lang w:eastAsia="zh-CN"/>
        </w:rPr>
        <w:t xml:space="preserve"> </w:t>
      </w:r>
      <w:r>
        <w:rPr>
          <w:rFonts w:eastAsiaTheme="minorEastAsia" w:hint="eastAsia"/>
          <w:i/>
          <w:sz w:val="22"/>
          <w:szCs w:val="22"/>
        </w:rPr>
        <w:t>service type, while semi-static HARQ-ACK codebook for URLLC service type</w:t>
      </w:r>
      <w:r>
        <w:rPr>
          <w:rFonts w:eastAsia="宋体"/>
          <w:i/>
          <w:sz w:val="22"/>
          <w:szCs w:val="22"/>
          <w:lang w:eastAsia="zh-CN"/>
        </w:rPr>
        <w:t>.</w:t>
      </w:r>
    </w:p>
    <w:p w14:paraId="28419CAC" w14:textId="77777777" w:rsidR="00476838" w:rsidRPr="00786CC4" w:rsidRDefault="00476838" w:rsidP="00476838">
      <w:pPr>
        <w:spacing w:afterLines="50" w:after="120"/>
        <w:jc w:val="both"/>
        <w:rPr>
          <w:rFonts w:eastAsia="宋体"/>
          <w:b/>
          <w:sz w:val="22"/>
          <w:szCs w:val="22"/>
          <w:u w:val="single"/>
          <w:lang w:val="en-US" w:eastAsia="zh-CN"/>
        </w:rPr>
      </w:pPr>
      <w:r w:rsidRPr="00786CC4">
        <w:rPr>
          <w:rFonts w:eastAsia="宋体" w:hint="eastAsia"/>
          <w:b/>
          <w:sz w:val="22"/>
          <w:szCs w:val="22"/>
          <w:u w:val="single"/>
          <w:lang w:val="en-US" w:eastAsia="zh-CN"/>
        </w:rPr>
        <w:t>P</w:t>
      </w:r>
      <w:r>
        <w:rPr>
          <w:rFonts w:eastAsia="宋体"/>
          <w:b/>
          <w:sz w:val="22"/>
          <w:szCs w:val="22"/>
          <w:u w:val="single"/>
          <w:lang w:val="en-US" w:eastAsia="zh-CN"/>
        </w:rPr>
        <w:t>roposal 3</w:t>
      </w:r>
      <w:r w:rsidRPr="00786CC4">
        <w:rPr>
          <w:rFonts w:eastAsia="宋体"/>
          <w:b/>
          <w:sz w:val="22"/>
          <w:szCs w:val="22"/>
          <w:u w:val="single"/>
          <w:lang w:val="en-US" w:eastAsia="zh-CN"/>
        </w:rPr>
        <w:t>:</w:t>
      </w:r>
    </w:p>
    <w:p w14:paraId="78244CEB" w14:textId="77777777" w:rsidR="00476838" w:rsidRPr="007A3B61" w:rsidRDefault="00476838" w:rsidP="00476838">
      <w:pPr>
        <w:pStyle w:val="aff"/>
        <w:numPr>
          <w:ilvl w:val="0"/>
          <w:numId w:val="8"/>
        </w:numPr>
        <w:spacing w:afterLines="50" w:after="120"/>
        <w:ind w:leftChars="0"/>
        <w:jc w:val="both"/>
        <w:rPr>
          <w:rFonts w:eastAsia="宋体"/>
          <w:i/>
          <w:sz w:val="22"/>
          <w:szCs w:val="22"/>
          <w:lang w:eastAsia="zh-CN"/>
        </w:rPr>
      </w:pPr>
      <w:r w:rsidRPr="007A3B61">
        <w:rPr>
          <w:rFonts w:eastAsia="宋体" w:hint="eastAsia"/>
          <w:i/>
          <w:sz w:val="22"/>
          <w:szCs w:val="22"/>
          <w:lang w:eastAsia="zh-CN"/>
        </w:rPr>
        <w:t>C</w:t>
      </w:r>
      <w:r w:rsidRPr="007A3B61">
        <w:rPr>
          <w:rFonts w:eastAsia="宋体"/>
          <w:i/>
          <w:sz w:val="22"/>
          <w:szCs w:val="22"/>
          <w:lang w:eastAsia="zh-CN"/>
        </w:rPr>
        <w:t>BG retransmission</w:t>
      </w:r>
      <w:r w:rsidRPr="007A3B61" w:rsidDel="00EF49F4">
        <w:rPr>
          <w:rFonts w:eastAsia="宋体"/>
          <w:i/>
          <w:sz w:val="22"/>
          <w:szCs w:val="22"/>
          <w:lang w:eastAsia="zh-CN"/>
        </w:rPr>
        <w:t xml:space="preserve"> </w:t>
      </w:r>
      <w:r w:rsidRPr="007A3B61">
        <w:rPr>
          <w:rFonts w:eastAsia="宋体"/>
          <w:i/>
          <w:sz w:val="22"/>
          <w:szCs w:val="22"/>
          <w:lang w:eastAsia="zh-CN"/>
        </w:rPr>
        <w:t>is not supported for Rel.16 URLLC.</w:t>
      </w:r>
    </w:p>
    <w:p w14:paraId="23A7DCCB" w14:textId="77777777" w:rsidR="00476838" w:rsidRPr="007A3B61" w:rsidRDefault="00476838" w:rsidP="00476838">
      <w:pPr>
        <w:pStyle w:val="aff"/>
        <w:numPr>
          <w:ilvl w:val="1"/>
          <w:numId w:val="8"/>
        </w:numPr>
        <w:spacing w:afterLines="50" w:after="120"/>
        <w:ind w:leftChars="0"/>
        <w:jc w:val="both"/>
        <w:rPr>
          <w:rFonts w:eastAsia="宋体"/>
          <w:i/>
          <w:sz w:val="22"/>
          <w:szCs w:val="22"/>
          <w:lang w:eastAsia="zh-CN"/>
        </w:rPr>
      </w:pPr>
      <w:r w:rsidRPr="007A3B61">
        <w:rPr>
          <w:rFonts w:eastAsiaTheme="minorEastAsia" w:hint="eastAsia"/>
          <w:i/>
          <w:sz w:val="22"/>
          <w:szCs w:val="22"/>
          <w:lang w:val="en-US"/>
        </w:rPr>
        <w:t xml:space="preserve">FFS if the UE can be configured with CBG retransmission for </w:t>
      </w:r>
      <w:proofErr w:type="spellStart"/>
      <w:r w:rsidRPr="007A3B61">
        <w:rPr>
          <w:rFonts w:eastAsiaTheme="minorEastAsia" w:hint="eastAsia"/>
          <w:i/>
          <w:sz w:val="22"/>
          <w:szCs w:val="22"/>
          <w:lang w:val="en-US"/>
        </w:rPr>
        <w:t>eMBB</w:t>
      </w:r>
      <w:proofErr w:type="spellEnd"/>
      <w:r w:rsidRPr="007A3B61">
        <w:rPr>
          <w:rFonts w:eastAsiaTheme="minorEastAsia" w:hint="eastAsia"/>
          <w:i/>
          <w:sz w:val="22"/>
          <w:szCs w:val="22"/>
          <w:lang w:val="en-US"/>
        </w:rPr>
        <w:t xml:space="preserve"> data when </w:t>
      </w:r>
      <w:proofErr w:type="spellStart"/>
      <w:r w:rsidRPr="007A3B61">
        <w:rPr>
          <w:rFonts w:eastAsiaTheme="minorEastAsia" w:hint="eastAsia"/>
          <w:i/>
          <w:sz w:val="22"/>
          <w:szCs w:val="22"/>
          <w:lang w:val="en-US"/>
        </w:rPr>
        <w:t>eMBB</w:t>
      </w:r>
      <w:proofErr w:type="spellEnd"/>
      <w:r w:rsidRPr="007A3B61">
        <w:rPr>
          <w:rFonts w:eastAsiaTheme="minorEastAsia" w:hint="eastAsia"/>
          <w:i/>
          <w:sz w:val="22"/>
          <w:szCs w:val="22"/>
          <w:lang w:val="en-US"/>
        </w:rPr>
        <w:t xml:space="preserve"> and URLLC data multiplexing is performed for a UE.</w:t>
      </w:r>
    </w:p>
    <w:p w14:paraId="79CE1050" w14:textId="77777777" w:rsidR="00476838" w:rsidRPr="007A1651" w:rsidRDefault="00476838" w:rsidP="00476838">
      <w:pPr>
        <w:spacing w:afterLines="50" w:after="120"/>
        <w:rPr>
          <w:rFonts w:eastAsia="宋体"/>
          <w:b/>
          <w:sz w:val="22"/>
          <w:u w:val="single"/>
          <w:lang w:val="en-US" w:eastAsia="zh-CN"/>
        </w:rPr>
      </w:pPr>
      <w:r w:rsidRPr="007A1651">
        <w:rPr>
          <w:rFonts w:eastAsia="宋体" w:hint="eastAsia"/>
          <w:b/>
          <w:sz w:val="22"/>
          <w:u w:val="single"/>
          <w:lang w:val="en-US" w:eastAsia="zh-CN"/>
        </w:rPr>
        <w:t>Pro</w:t>
      </w:r>
      <w:r w:rsidRPr="007A1651">
        <w:rPr>
          <w:rFonts w:eastAsia="宋体"/>
          <w:b/>
          <w:sz w:val="22"/>
          <w:u w:val="single"/>
          <w:lang w:val="en-US" w:eastAsia="zh-CN"/>
        </w:rPr>
        <w:t xml:space="preserve">posal </w:t>
      </w:r>
      <w:r>
        <w:rPr>
          <w:rFonts w:eastAsia="宋体"/>
          <w:b/>
          <w:sz w:val="22"/>
          <w:u w:val="single"/>
          <w:lang w:val="en-US" w:eastAsia="zh-CN"/>
        </w:rPr>
        <w:t>4</w:t>
      </w:r>
      <w:r w:rsidRPr="007A1651">
        <w:rPr>
          <w:rFonts w:eastAsia="宋体"/>
          <w:b/>
          <w:sz w:val="22"/>
          <w:u w:val="single"/>
          <w:lang w:val="en-US" w:eastAsia="zh-CN"/>
        </w:rPr>
        <w:t xml:space="preserve">: </w:t>
      </w:r>
    </w:p>
    <w:p w14:paraId="7154D295" w14:textId="77777777" w:rsidR="00476838" w:rsidRDefault="00476838" w:rsidP="00476838">
      <w:pPr>
        <w:pStyle w:val="aff"/>
        <w:numPr>
          <w:ilvl w:val="0"/>
          <w:numId w:val="16"/>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upport finer K1 granularity for Rel.16 URLLC to enable more than one PUCCH within HARQ-ACK in a slot.</w:t>
      </w:r>
    </w:p>
    <w:p w14:paraId="5E1F9257" w14:textId="77777777" w:rsidR="00476838" w:rsidRPr="005B2010" w:rsidRDefault="00476838" w:rsidP="00476838">
      <w:pPr>
        <w:pStyle w:val="aff"/>
        <w:numPr>
          <w:ilvl w:val="0"/>
          <w:numId w:val="16"/>
        </w:numPr>
        <w:spacing w:afterLines="50" w:after="120"/>
        <w:ind w:leftChars="0"/>
        <w:jc w:val="both"/>
        <w:rPr>
          <w:rFonts w:eastAsia="宋体"/>
          <w:i/>
          <w:sz w:val="22"/>
          <w:lang w:val="en-US" w:eastAsia="zh-CN"/>
        </w:rPr>
      </w:pPr>
      <w:r>
        <w:rPr>
          <w:rFonts w:eastAsia="宋体"/>
          <w:i/>
          <w:sz w:val="22"/>
          <w:lang w:val="en-US" w:eastAsia="zh-CN"/>
        </w:rPr>
        <w:t>For Rel.16 URLLC, support</w:t>
      </w:r>
      <w:r w:rsidRPr="005B2010">
        <w:rPr>
          <w:rFonts w:eastAsia="宋体"/>
          <w:i/>
          <w:sz w:val="22"/>
          <w:lang w:val="en-US" w:eastAsia="zh-CN"/>
        </w:rPr>
        <w:t xml:space="preserve"> semi-static HARQ-ACK codebook determination</w:t>
      </w:r>
      <w:r>
        <w:rPr>
          <w:rFonts w:eastAsia="宋体"/>
          <w:i/>
          <w:sz w:val="22"/>
          <w:lang w:val="en-US" w:eastAsia="zh-CN"/>
        </w:rPr>
        <w:t xml:space="preserve"> as follows</w:t>
      </w:r>
      <w:r w:rsidRPr="005B2010">
        <w:rPr>
          <w:rFonts w:eastAsia="宋体"/>
          <w:i/>
          <w:sz w:val="22"/>
          <w:lang w:val="en-US" w:eastAsia="zh-CN"/>
        </w:rPr>
        <w:t>:</w:t>
      </w:r>
    </w:p>
    <w:p w14:paraId="7C3E0951" w14:textId="77777777" w:rsidR="00476838" w:rsidRPr="005B2010" w:rsidRDefault="00476838" w:rsidP="00476838">
      <w:pPr>
        <w:pStyle w:val="aff"/>
        <w:numPr>
          <w:ilvl w:val="1"/>
          <w:numId w:val="16"/>
        </w:numPr>
        <w:spacing w:afterLines="50" w:after="120"/>
        <w:ind w:leftChars="0"/>
        <w:jc w:val="both"/>
        <w:rPr>
          <w:rFonts w:eastAsia="宋体"/>
          <w:i/>
          <w:sz w:val="22"/>
          <w:lang w:val="en-US" w:eastAsia="zh-CN"/>
        </w:rPr>
      </w:pPr>
      <w:r w:rsidRPr="005B2010">
        <w:rPr>
          <w:rFonts w:eastAsia="宋体"/>
          <w:i/>
          <w:sz w:val="22"/>
          <w:lang w:val="en-US" w:eastAsia="zh-CN"/>
        </w:rPr>
        <w:t>UL slot</w:t>
      </w:r>
      <w:r>
        <w:rPr>
          <w:rFonts w:eastAsia="宋体"/>
          <w:i/>
          <w:sz w:val="22"/>
          <w:lang w:val="en-US" w:eastAsia="zh-CN"/>
        </w:rPr>
        <w:t xml:space="preserve"> is divided</w:t>
      </w:r>
      <w:r w:rsidRPr="005B2010">
        <w:rPr>
          <w:rFonts w:eastAsia="宋体"/>
          <w:i/>
          <w:sz w:val="22"/>
          <w:lang w:val="en-US" w:eastAsia="zh-CN"/>
        </w:rPr>
        <w:t xml:space="preserve"> in multiple sub-slot</w:t>
      </w:r>
      <w:r>
        <w:rPr>
          <w:rFonts w:eastAsia="宋体"/>
          <w:i/>
          <w:sz w:val="22"/>
          <w:lang w:val="en-US" w:eastAsia="zh-CN"/>
        </w:rPr>
        <w:t>s</w:t>
      </w:r>
      <w:r w:rsidRPr="005B2010">
        <w:rPr>
          <w:rFonts w:eastAsia="宋体"/>
          <w:i/>
          <w:sz w:val="22"/>
          <w:lang w:val="en-US" w:eastAsia="zh-CN"/>
        </w:rPr>
        <w:t xml:space="preserve"> based on the K1 granularity and each HARQ-ACK codebook is constructed in one sub-slot;</w:t>
      </w:r>
    </w:p>
    <w:p w14:paraId="72F84FF9" w14:textId="77777777" w:rsidR="00476838" w:rsidRPr="007A3B61" w:rsidRDefault="00476838" w:rsidP="00476838">
      <w:pPr>
        <w:pStyle w:val="aff"/>
        <w:numPr>
          <w:ilvl w:val="1"/>
          <w:numId w:val="16"/>
        </w:numPr>
        <w:spacing w:afterLines="50" w:after="120"/>
        <w:ind w:leftChars="0"/>
        <w:jc w:val="both"/>
        <w:rPr>
          <w:rFonts w:eastAsia="宋体"/>
          <w:i/>
          <w:sz w:val="22"/>
          <w:lang w:val="en-US" w:eastAsia="zh-CN"/>
        </w:rPr>
      </w:pPr>
      <w:r>
        <w:rPr>
          <w:rFonts w:eastAsia="宋体"/>
          <w:i/>
          <w:sz w:val="22"/>
          <w:lang w:val="en-US" w:eastAsia="zh-CN"/>
        </w:rPr>
        <w:t>T</w:t>
      </w:r>
      <w:r w:rsidRPr="005B2010">
        <w:rPr>
          <w:rFonts w:eastAsia="宋体"/>
          <w:i/>
          <w:sz w:val="22"/>
          <w:lang w:val="en-US" w:eastAsia="zh-CN"/>
        </w:rPr>
        <w:t xml:space="preserve">he </w:t>
      </w:r>
      <w:r>
        <w:rPr>
          <w:rFonts w:eastAsia="宋体" w:hint="eastAsia"/>
          <w:i/>
          <w:sz w:val="22"/>
          <w:lang w:val="en-US" w:eastAsia="zh-CN"/>
        </w:rPr>
        <w:t>PDSCH</w:t>
      </w:r>
      <w:r>
        <w:rPr>
          <w:rFonts w:eastAsia="宋体"/>
          <w:i/>
          <w:sz w:val="22"/>
          <w:lang w:val="en-US" w:eastAsia="zh-CN"/>
        </w:rPr>
        <w:t xml:space="preserve"> </w:t>
      </w:r>
      <w:r w:rsidRPr="005B2010">
        <w:rPr>
          <w:rFonts w:eastAsia="宋体"/>
          <w:i/>
          <w:sz w:val="22"/>
          <w:lang w:val="en-US" w:eastAsia="zh-CN"/>
        </w:rPr>
        <w:t>time domain resource allocation table</w:t>
      </w:r>
      <w:r>
        <w:rPr>
          <w:rFonts w:eastAsia="宋体"/>
          <w:i/>
          <w:sz w:val="22"/>
          <w:lang w:val="en-US" w:eastAsia="zh-CN"/>
        </w:rPr>
        <w:t xml:space="preserve"> is divided</w:t>
      </w:r>
      <w:r w:rsidRPr="005B2010">
        <w:rPr>
          <w:rFonts w:eastAsia="宋体"/>
          <w:i/>
          <w:sz w:val="22"/>
          <w:lang w:val="en-US" w:eastAsia="zh-CN"/>
        </w:rPr>
        <w:t xml:space="preserve"> into multiple sub tables based on K1 granularity and for each sub-slot, </w:t>
      </w:r>
      <w:r>
        <w:rPr>
          <w:rFonts w:eastAsia="宋体"/>
          <w:i/>
          <w:sz w:val="22"/>
          <w:lang w:val="en-US" w:eastAsia="zh-CN"/>
        </w:rPr>
        <w:t>the</w:t>
      </w:r>
      <w:r w:rsidRPr="005B2010">
        <w:rPr>
          <w:rFonts w:eastAsia="宋体"/>
          <w:i/>
          <w:sz w:val="22"/>
          <w:lang w:val="en-US" w:eastAsia="zh-CN"/>
        </w:rPr>
        <w:t xml:space="preserve"> corresponding sub table </w:t>
      </w:r>
      <w:r>
        <w:rPr>
          <w:rFonts w:eastAsia="宋体"/>
          <w:i/>
          <w:sz w:val="22"/>
          <w:lang w:val="en-US" w:eastAsia="zh-CN"/>
        </w:rPr>
        <w:t>is</w:t>
      </w:r>
      <w:r w:rsidRPr="005B2010">
        <w:rPr>
          <w:rFonts w:eastAsia="宋体"/>
          <w:i/>
          <w:sz w:val="22"/>
          <w:lang w:val="en-US" w:eastAsia="zh-CN"/>
        </w:rPr>
        <w:t xml:space="preserve"> used to determine the candidate PDSCH receptio</w:t>
      </w:r>
      <w:r>
        <w:rPr>
          <w:rFonts w:eastAsia="宋体"/>
          <w:i/>
          <w:sz w:val="22"/>
          <w:lang w:val="en-US" w:eastAsia="zh-CN"/>
        </w:rPr>
        <w:t>n occasions within the sub-slot.</w:t>
      </w:r>
    </w:p>
    <w:p w14:paraId="3B2104DC" w14:textId="77777777" w:rsidR="00476838" w:rsidRPr="00FB0574" w:rsidRDefault="00476838" w:rsidP="00476838">
      <w:pPr>
        <w:spacing w:afterLines="50" w:after="120"/>
        <w:jc w:val="both"/>
        <w:rPr>
          <w:rFonts w:eastAsiaTheme="minorEastAsia"/>
          <w:b/>
          <w:sz w:val="22"/>
          <w:u w:val="single"/>
        </w:rPr>
      </w:pPr>
      <w:r w:rsidRPr="00FB0574">
        <w:rPr>
          <w:rFonts w:eastAsiaTheme="minorEastAsia" w:hint="eastAsia"/>
          <w:b/>
          <w:sz w:val="22"/>
          <w:u w:val="single"/>
        </w:rPr>
        <w:t xml:space="preserve">Proposal </w:t>
      </w:r>
      <w:r>
        <w:rPr>
          <w:rFonts w:eastAsiaTheme="minorEastAsia"/>
          <w:b/>
          <w:sz w:val="22"/>
          <w:u w:val="single"/>
        </w:rPr>
        <w:t>5</w:t>
      </w:r>
      <w:r w:rsidRPr="00FB0574">
        <w:rPr>
          <w:rFonts w:eastAsiaTheme="minorEastAsia" w:hint="eastAsia"/>
          <w:b/>
          <w:sz w:val="22"/>
          <w:u w:val="single"/>
        </w:rPr>
        <w:t>:</w:t>
      </w:r>
    </w:p>
    <w:p w14:paraId="7CC43A12" w14:textId="77777777" w:rsidR="00476838" w:rsidRDefault="00476838" w:rsidP="00476838">
      <w:pPr>
        <w:pStyle w:val="aff"/>
        <w:numPr>
          <w:ilvl w:val="0"/>
          <w:numId w:val="8"/>
        </w:numPr>
        <w:ind w:leftChars="0"/>
        <w:rPr>
          <w:rFonts w:eastAsia="宋体"/>
          <w:i/>
          <w:sz w:val="22"/>
          <w:szCs w:val="22"/>
          <w:lang w:eastAsia="zh-CN"/>
        </w:rPr>
      </w:pPr>
      <w:r>
        <w:rPr>
          <w:rFonts w:eastAsia="宋体"/>
          <w:i/>
          <w:sz w:val="22"/>
          <w:szCs w:val="22"/>
          <w:lang w:eastAsia="zh-CN"/>
        </w:rPr>
        <w:t>Support dynamic HARQ-ACK codebook determination as following:</w:t>
      </w:r>
    </w:p>
    <w:p w14:paraId="0EF4AFB1" w14:textId="77777777" w:rsidR="00476838" w:rsidRPr="007A3B61" w:rsidRDefault="00476838" w:rsidP="00476838">
      <w:pPr>
        <w:pStyle w:val="aff"/>
        <w:numPr>
          <w:ilvl w:val="1"/>
          <w:numId w:val="8"/>
        </w:numPr>
        <w:ind w:leftChars="0"/>
        <w:jc w:val="both"/>
        <w:rPr>
          <w:rFonts w:eastAsia="宋体"/>
          <w:i/>
          <w:sz w:val="22"/>
          <w:szCs w:val="22"/>
          <w:lang w:eastAsia="zh-CN"/>
        </w:rPr>
      </w:pPr>
      <w:r w:rsidRPr="005F18FA">
        <w:rPr>
          <w:rFonts w:eastAsia="宋体"/>
          <w:i/>
          <w:sz w:val="22"/>
          <w:lang w:val="en-US" w:eastAsia="zh-CN"/>
        </w:rPr>
        <w:t xml:space="preserve">HARQ-ACK codebook is per sub-slot. </w:t>
      </w:r>
      <w:r w:rsidRPr="005F18FA">
        <w:rPr>
          <w:rFonts w:eastAsia="Batang"/>
          <w:i/>
          <w:sz w:val="22"/>
          <w:szCs w:val="22"/>
          <w:lang w:eastAsia="zh-CN"/>
        </w:rPr>
        <w:t>HARQ-ACKs for PDSCHs scheduled by DCI pointing to the same sub-slot (e.g., half-slot) for PUCCH transmission are mapped into the same HARQ-ACK codebook.</w:t>
      </w:r>
    </w:p>
    <w:p w14:paraId="5C04C32F" w14:textId="02A1A6B8" w:rsidR="00476838" w:rsidRDefault="00476838" w:rsidP="00476838">
      <w:pPr>
        <w:spacing w:afterLines="50" w:after="120"/>
        <w:jc w:val="both"/>
        <w:rPr>
          <w:rFonts w:eastAsia="宋体"/>
          <w:b/>
          <w:sz w:val="22"/>
          <w:szCs w:val="22"/>
          <w:u w:val="single"/>
          <w:lang w:val="en-US" w:eastAsia="zh-CN"/>
        </w:rPr>
      </w:pPr>
      <w:r w:rsidRPr="009512AD">
        <w:rPr>
          <w:rFonts w:eastAsia="宋体"/>
          <w:b/>
          <w:sz w:val="22"/>
          <w:szCs w:val="22"/>
          <w:u w:val="single"/>
          <w:lang w:val="en-US" w:eastAsia="zh-CN"/>
        </w:rPr>
        <w:t xml:space="preserve">Proposal </w:t>
      </w:r>
      <w:r>
        <w:rPr>
          <w:rFonts w:eastAsia="宋体"/>
          <w:b/>
          <w:sz w:val="22"/>
          <w:szCs w:val="22"/>
          <w:u w:val="single"/>
          <w:lang w:val="en-US" w:eastAsia="zh-CN"/>
        </w:rPr>
        <w:t>6</w:t>
      </w:r>
      <w:r w:rsidRPr="009512AD">
        <w:rPr>
          <w:rFonts w:eastAsia="宋体"/>
          <w:b/>
          <w:sz w:val="22"/>
          <w:szCs w:val="22"/>
          <w:u w:val="single"/>
          <w:lang w:val="en-US" w:eastAsia="zh-CN"/>
        </w:rPr>
        <w:t>:</w:t>
      </w:r>
    </w:p>
    <w:p w14:paraId="3DC0D085" w14:textId="77777777" w:rsidR="00476838" w:rsidRPr="00C97338" w:rsidRDefault="00476838" w:rsidP="00476838">
      <w:pPr>
        <w:pStyle w:val="aff"/>
        <w:numPr>
          <w:ilvl w:val="0"/>
          <w:numId w:val="18"/>
        </w:numPr>
        <w:spacing w:afterLines="50" w:after="120"/>
        <w:ind w:leftChars="0"/>
        <w:jc w:val="both"/>
        <w:rPr>
          <w:rFonts w:eastAsiaTheme="minorEastAsia"/>
          <w:i/>
          <w:sz w:val="22"/>
          <w:lang w:val="en-US"/>
        </w:rPr>
      </w:pPr>
      <w:r w:rsidRPr="00C97338">
        <w:rPr>
          <w:rFonts w:eastAsiaTheme="minorEastAsia"/>
          <w:i/>
          <w:sz w:val="22"/>
          <w:lang w:val="en-US"/>
        </w:rPr>
        <w:t xml:space="preserve">RAN2 can take the lead for </w:t>
      </w:r>
      <w:r>
        <w:rPr>
          <w:rFonts w:eastAsiaTheme="minorEastAsia"/>
          <w:i/>
          <w:sz w:val="22"/>
          <w:lang w:val="en-US"/>
        </w:rPr>
        <w:t xml:space="preserve">the </w:t>
      </w:r>
      <w:r w:rsidRPr="00C97338">
        <w:rPr>
          <w:rFonts w:eastAsiaTheme="minorEastAsia"/>
          <w:i/>
          <w:sz w:val="22"/>
          <w:lang w:val="en-US"/>
        </w:rPr>
        <w:t>discussion</w:t>
      </w:r>
      <w:r w:rsidRPr="009512AD">
        <w:rPr>
          <w:rFonts w:eastAsiaTheme="minorEastAsia"/>
          <w:i/>
          <w:sz w:val="22"/>
          <w:lang w:val="en-US"/>
        </w:rPr>
        <w:t xml:space="preserve"> </w:t>
      </w:r>
      <w:r>
        <w:rPr>
          <w:rFonts w:eastAsiaTheme="minorEastAsia"/>
          <w:i/>
          <w:sz w:val="22"/>
          <w:lang w:val="en-US"/>
        </w:rPr>
        <w:t>f</w:t>
      </w:r>
      <w:r w:rsidRPr="009512AD">
        <w:rPr>
          <w:rFonts w:eastAsiaTheme="minorEastAsia"/>
          <w:i/>
          <w:sz w:val="22"/>
          <w:lang w:val="en-US"/>
        </w:rPr>
        <w:t xml:space="preserve">or resource conflict between </w:t>
      </w:r>
      <w:r>
        <w:rPr>
          <w:rFonts w:eastAsiaTheme="minorEastAsia"/>
          <w:i/>
          <w:sz w:val="22"/>
          <w:lang w:val="en-US"/>
        </w:rPr>
        <w:t>SR and SR.</w:t>
      </w:r>
    </w:p>
    <w:p w14:paraId="290C4E1E" w14:textId="0E8587F6" w:rsidR="00476838" w:rsidRDefault="00476838" w:rsidP="00476838">
      <w:pPr>
        <w:spacing w:afterLines="50" w:after="120"/>
        <w:jc w:val="both"/>
        <w:rPr>
          <w:rFonts w:eastAsia="宋体"/>
          <w:sz w:val="22"/>
          <w:lang w:val="en-US" w:eastAsia="zh-CN"/>
        </w:rPr>
      </w:pPr>
      <w:r w:rsidRPr="009512AD">
        <w:rPr>
          <w:rFonts w:eastAsia="宋体"/>
          <w:b/>
          <w:sz w:val="22"/>
          <w:szCs w:val="22"/>
          <w:u w:val="single"/>
          <w:lang w:val="en-US" w:eastAsia="zh-CN"/>
        </w:rPr>
        <w:t xml:space="preserve">Proposal </w:t>
      </w:r>
      <w:r>
        <w:rPr>
          <w:rFonts w:eastAsia="宋体"/>
          <w:b/>
          <w:sz w:val="22"/>
          <w:szCs w:val="22"/>
          <w:u w:val="single"/>
          <w:lang w:val="en-US" w:eastAsia="zh-CN"/>
        </w:rPr>
        <w:t>7</w:t>
      </w:r>
      <w:r w:rsidRPr="009512AD">
        <w:rPr>
          <w:rFonts w:eastAsia="宋体"/>
          <w:b/>
          <w:sz w:val="22"/>
          <w:szCs w:val="22"/>
          <w:u w:val="single"/>
          <w:lang w:val="en-US" w:eastAsia="zh-CN"/>
        </w:rPr>
        <w:t xml:space="preserve">:  </w:t>
      </w:r>
      <w:r w:rsidRPr="009512AD">
        <w:rPr>
          <w:rFonts w:eastAsia="宋体"/>
          <w:sz w:val="22"/>
          <w:lang w:val="en-US" w:eastAsia="zh-CN"/>
        </w:rPr>
        <w:t xml:space="preserve"> </w:t>
      </w:r>
    </w:p>
    <w:p w14:paraId="581D9988" w14:textId="77777777" w:rsidR="00476838" w:rsidRPr="00AA361A" w:rsidRDefault="00476838" w:rsidP="00476838">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For resource conflict between HARQ-ACK and HARQ-ACK</w:t>
      </w:r>
      <w:r>
        <w:rPr>
          <w:rFonts w:eastAsiaTheme="minorEastAsia"/>
          <w:i/>
          <w:sz w:val="22"/>
          <w:lang w:val="en-US"/>
        </w:rPr>
        <w:t>/CSI for different traffic types</w:t>
      </w:r>
      <w:r w:rsidRPr="009512AD">
        <w:rPr>
          <w:rFonts w:eastAsiaTheme="minorEastAsia"/>
          <w:i/>
          <w:sz w:val="22"/>
          <w:lang w:val="en-US"/>
        </w:rPr>
        <w:t>,</w:t>
      </w:r>
      <w:r>
        <w:rPr>
          <w:rFonts w:eastAsiaTheme="minorEastAsia"/>
          <w:i/>
          <w:sz w:val="22"/>
          <w:lang w:val="en-US"/>
        </w:rPr>
        <w:t xml:space="preserve"> HARQ-ACK with higher priority should be transmitted.</w:t>
      </w:r>
      <w:r w:rsidRPr="00951210">
        <w:rPr>
          <w:rFonts w:eastAsiaTheme="minorEastAsia"/>
          <w:i/>
          <w:sz w:val="22"/>
          <w:lang w:val="en-US"/>
        </w:rPr>
        <w:t xml:space="preserve"> </w:t>
      </w:r>
      <w:r>
        <w:rPr>
          <w:rFonts w:eastAsiaTheme="minorEastAsia"/>
          <w:i/>
          <w:sz w:val="22"/>
          <w:lang w:val="en-US"/>
        </w:rPr>
        <w:t xml:space="preserve">HARQ-ACK or CSI with lower priority is either dropped or punctured. </w:t>
      </w:r>
    </w:p>
    <w:p w14:paraId="0297DEEF" w14:textId="77777777" w:rsidR="00476838" w:rsidRPr="00F65FCD" w:rsidRDefault="00476838" w:rsidP="00AA361A">
      <w:pPr>
        <w:pStyle w:val="aff"/>
        <w:numPr>
          <w:ilvl w:val="1"/>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F</w:t>
      </w:r>
      <w:r>
        <w:rPr>
          <w:rFonts w:eastAsia="宋体"/>
          <w:i/>
          <w:sz w:val="22"/>
          <w:lang w:val="en-US" w:eastAsia="zh-CN"/>
        </w:rPr>
        <w:t>FS how to derive the priority.</w:t>
      </w:r>
    </w:p>
    <w:p w14:paraId="17503937" w14:textId="16159032" w:rsidR="00476838" w:rsidRDefault="00476838" w:rsidP="00476838">
      <w:pPr>
        <w:spacing w:afterLines="50" w:after="120"/>
        <w:jc w:val="both"/>
        <w:rPr>
          <w:rFonts w:eastAsia="宋体"/>
          <w:b/>
          <w:sz w:val="22"/>
          <w:szCs w:val="22"/>
          <w:u w:val="single"/>
          <w:lang w:val="en-US" w:eastAsia="zh-CN"/>
        </w:rPr>
      </w:pPr>
      <w:r>
        <w:rPr>
          <w:rFonts w:eastAsia="宋体" w:hint="eastAsia"/>
          <w:b/>
          <w:sz w:val="22"/>
          <w:szCs w:val="22"/>
          <w:u w:val="single"/>
          <w:lang w:val="en-US" w:eastAsia="zh-CN"/>
        </w:rPr>
        <w:t>P</w:t>
      </w:r>
      <w:r>
        <w:rPr>
          <w:rFonts w:eastAsia="宋体"/>
          <w:b/>
          <w:sz w:val="22"/>
          <w:szCs w:val="22"/>
          <w:u w:val="single"/>
          <w:lang w:val="en-US" w:eastAsia="zh-CN"/>
        </w:rPr>
        <w:t>roposal 8:</w:t>
      </w:r>
    </w:p>
    <w:p w14:paraId="7BAFA3E8" w14:textId="77777777" w:rsidR="00476838" w:rsidRPr="00AA361A" w:rsidRDefault="00476838" w:rsidP="00476838">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 xml:space="preserve">For resource conflict between HARQ-ACK and </w:t>
      </w:r>
      <w:r>
        <w:rPr>
          <w:rFonts w:eastAsiaTheme="minorEastAsia"/>
          <w:i/>
          <w:sz w:val="22"/>
          <w:lang w:val="en-US"/>
        </w:rPr>
        <w:t>SR for different traffic types</w:t>
      </w:r>
      <w:r w:rsidRPr="009512AD">
        <w:rPr>
          <w:rFonts w:eastAsiaTheme="minorEastAsia"/>
          <w:i/>
          <w:sz w:val="22"/>
          <w:lang w:val="en-US"/>
        </w:rPr>
        <w:t>,</w:t>
      </w:r>
      <w:r>
        <w:rPr>
          <w:rFonts w:eastAsiaTheme="minorEastAsia"/>
          <w:i/>
          <w:sz w:val="22"/>
          <w:lang w:val="en-US"/>
        </w:rPr>
        <w:t xml:space="preserve"> following two options can be considered in general:  </w:t>
      </w:r>
    </w:p>
    <w:p w14:paraId="1C300394" w14:textId="77777777" w:rsidR="00476838" w:rsidRPr="00AA361A" w:rsidRDefault="00476838" w:rsidP="00476838">
      <w:pPr>
        <w:pStyle w:val="aff"/>
        <w:numPr>
          <w:ilvl w:val="1"/>
          <w:numId w:val="18"/>
        </w:numPr>
        <w:spacing w:afterLines="50" w:after="120"/>
        <w:ind w:leftChars="0"/>
        <w:jc w:val="both"/>
        <w:rPr>
          <w:rFonts w:eastAsia="宋体"/>
          <w:b/>
          <w:sz w:val="22"/>
          <w:szCs w:val="22"/>
          <w:u w:val="single"/>
          <w:lang w:val="en-US" w:eastAsia="zh-CN"/>
        </w:rPr>
      </w:pPr>
      <w:r>
        <w:rPr>
          <w:rFonts w:eastAsiaTheme="minorEastAsia"/>
          <w:i/>
          <w:sz w:val="22"/>
          <w:lang w:val="en-US"/>
        </w:rPr>
        <w:t>Option 1: Transmit the HARQ-ACK or SR with higher priority, drop the</w:t>
      </w:r>
      <w:r w:rsidRPr="007F4F83">
        <w:rPr>
          <w:rFonts w:eastAsiaTheme="minorEastAsia"/>
          <w:i/>
          <w:sz w:val="22"/>
          <w:lang w:val="en-US"/>
        </w:rPr>
        <w:t xml:space="preserve"> </w:t>
      </w:r>
      <w:r>
        <w:rPr>
          <w:rFonts w:eastAsiaTheme="minorEastAsia"/>
          <w:i/>
          <w:sz w:val="22"/>
          <w:lang w:val="en-US"/>
        </w:rPr>
        <w:t xml:space="preserve">SR or HARQ-ACK with lower priority. </w:t>
      </w:r>
    </w:p>
    <w:p w14:paraId="790607D3" w14:textId="77777777" w:rsidR="00476838" w:rsidRPr="00AA361A" w:rsidRDefault="00476838" w:rsidP="00476838">
      <w:pPr>
        <w:pStyle w:val="aff"/>
        <w:numPr>
          <w:ilvl w:val="1"/>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O</w:t>
      </w:r>
      <w:r>
        <w:rPr>
          <w:rFonts w:eastAsia="宋体"/>
          <w:i/>
          <w:sz w:val="22"/>
          <w:lang w:val="en-US" w:eastAsia="zh-CN"/>
        </w:rPr>
        <w:t xml:space="preserve">ption 2: Dropping or multiplexing is determined case-by-case. </w:t>
      </w:r>
    </w:p>
    <w:p w14:paraId="7767194B" w14:textId="77777777" w:rsidR="00476838" w:rsidRPr="00AA361A" w:rsidRDefault="00476838" w:rsidP="00AA361A">
      <w:pPr>
        <w:pStyle w:val="aff"/>
        <w:numPr>
          <w:ilvl w:val="2"/>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F</w:t>
      </w:r>
      <w:r>
        <w:rPr>
          <w:rFonts w:eastAsia="宋体"/>
          <w:i/>
          <w:sz w:val="22"/>
          <w:lang w:val="en-US" w:eastAsia="zh-CN"/>
        </w:rPr>
        <w:t>FS how to derive the priority.</w:t>
      </w:r>
    </w:p>
    <w:p w14:paraId="494244F6" w14:textId="77777777" w:rsidR="00476838" w:rsidRDefault="00476838" w:rsidP="00476838">
      <w:pPr>
        <w:spacing w:afterLines="50" w:after="120"/>
        <w:jc w:val="both"/>
        <w:rPr>
          <w:rFonts w:eastAsia="宋体"/>
          <w:sz w:val="22"/>
          <w:lang w:val="en-US" w:eastAsia="zh-CN"/>
        </w:rPr>
      </w:pPr>
      <w:r w:rsidRPr="009512AD">
        <w:rPr>
          <w:rFonts w:eastAsia="宋体"/>
          <w:b/>
          <w:sz w:val="22"/>
          <w:szCs w:val="22"/>
          <w:u w:val="single"/>
          <w:lang w:val="en-US" w:eastAsia="zh-CN"/>
        </w:rPr>
        <w:t xml:space="preserve">Proposal </w:t>
      </w:r>
      <w:r>
        <w:rPr>
          <w:rFonts w:eastAsia="宋体"/>
          <w:b/>
          <w:sz w:val="22"/>
          <w:szCs w:val="22"/>
          <w:u w:val="single"/>
          <w:lang w:val="en-US" w:eastAsia="zh-CN"/>
        </w:rPr>
        <w:t>9</w:t>
      </w:r>
      <w:r w:rsidRPr="009512AD">
        <w:rPr>
          <w:rFonts w:eastAsia="宋体"/>
          <w:b/>
          <w:sz w:val="22"/>
          <w:szCs w:val="22"/>
          <w:u w:val="single"/>
          <w:lang w:val="en-US" w:eastAsia="zh-CN"/>
        </w:rPr>
        <w:t xml:space="preserve">:  </w:t>
      </w:r>
      <w:r w:rsidRPr="009512AD">
        <w:rPr>
          <w:rFonts w:eastAsia="宋体"/>
          <w:sz w:val="22"/>
          <w:lang w:val="en-US" w:eastAsia="zh-CN"/>
        </w:rPr>
        <w:t xml:space="preserve"> </w:t>
      </w:r>
    </w:p>
    <w:p w14:paraId="0E5C6ECE" w14:textId="176B1F0B" w:rsidR="00476838" w:rsidRPr="00AA361A" w:rsidRDefault="00476838" w:rsidP="00476838">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 xml:space="preserve">For resource conflict between </w:t>
      </w:r>
      <w:r>
        <w:rPr>
          <w:rFonts w:eastAsiaTheme="minorEastAsia"/>
          <w:i/>
          <w:sz w:val="22"/>
          <w:lang w:val="en-US"/>
        </w:rPr>
        <w:t>SR for higher priority traffic and PUSCH for lower priority traffic, drop or puncture the PUSCH with lower priority.</w:t>
      </w:r>
    </w:p>
    <w:p w14:paraId="0B139BB9" w14:textId="77777777" w:rsidR="00476838" w:rsidRPr="00E31BEA" w:rsidRDefault="00476838" w:rsidP="00476838">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lastRenderedPageBreak/>
        <w:t xml:space="preserve">For resource conflict between </w:t>
      </w:r>
      <w:r>
        <w:rPr>
          <w:rFonts w:eastAsiaTheme="minorEastAsia"/>
          <w:i/>
          <w:sz w:val="22"/>
          <w:lang w:val="en-US"/>
        </w:rPr>
        <w:t>PUSCH for higher priority traffic and CSI for lower priority traffic, drop the CSI.</w:t>
      </w:r>
    </w:p>
    <w:p w14:paraId="0A49B53E" w14:textId="77777777" w:rsidR="00476838" w:rsidRPr="00F65FCD" w:rsidRDefault="00476838" w:rsidP="00476838">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 xml:space="preserve">For resource conflict between HARQ-ACK and </w:t>
      </w:r>
      <w:r>
        <w:rPr>
          <w:rFonts w:eastAsiaTheme="minorEastAsia"/>
          <w:i/>
          <w:sz w:val="22"/>
          <w:lang w:val="en-US"/>
        </w:rPr>
        <w:t>PUSCH for different traffic types</w:t>
      </w:r>
      <w:r w:rsidRPr="009512AD">
        <w:rPr>
          <w:rFonts w:eastAsiaTheme="minorEastAsia"/>
          <w:i/>
          <w:sz w:val="22"/>
          <w:lang w:val="en-US"/>
        </w:rPr>
        <w:t>,</w:t>
      </w:r>
      <w:r>
        <w:rPr>
          <w:rFonts w:eastAsiaTheme="minorEastAsia"/>
          <w:i/>
          <w:sz w:val="22"/>
          <w:lang w:val="en-US"/>
        </w:rPr>
        <w:t xml:space="preserve"> following two options can be considered in general:  </w:t>
      </w:r>
    </w:p>
    <w:p w14:paraId="48BAC55E" w14:textId="77777777" w:rsidR="00476838" w:rsidRPr="00F65FCD" w:rsidRDefault="00476838" w:rsidP="00476838">
      <w:pPr>
        <w:pStyle w:val="aff"/>
        <w:numPr>
          <w:ilvl w:val="1"/>
          <w:numId w:val="18"/>
        </w:numPr>
        <w:spacing w:afterLines="50" w:after="120"/>
        <w:ind w:leftChars="0"/>
        <w:jc w:val="both"/>
        <w:rPr>
          <w:rFonts w:eastAsia="宋体"/>
          <w:b/>
          <w:sz w:val="22"/>
          <w:szCs w:val="22"/>
          <w:u w:val="single"/>
          <w:lang w:val="en-US" w:eastAsia="zh-CN"/>
        </w:rPr>
      </w:pPr>
      <w:r>
        <w:rPr>
          <w:rFonts w:eastAsiaTheme="minorEastAsia"/>
          <w:i/>
          <w:sz w:val="22"/>
          <w:lang w:val="en-US"/>
        </w:rPr>
        <w:t>Option 1: Transmit the HARQ-ACK or PUSCH with higher priority, drop the</w:t>
      </w:r>
      <w:r w:rsidRPr="007F4F83">
        <w:rPr>
          <w:rFonts w:eastAsiaTheme="minorEastAsia"/>
          <w:i/>
          <w:sz w:val="22"/>
          <w:lang w:val="en-US"/>
        </w:rPr>
        <w:t xml:space="preserve"> </w:t>
      </w:r>
      <w:r>
        <w:rPr>
          <w:rFonts w:eastAsiaTheme="minorEastAsia"/>
          <w:i/>
          <w:sz w:val="22"/>
          <w:lang w:val="en-US"/>
        </w:rPr>
        <w:t xml:space="preserve">PUSCH or HARQ-ACK with lower priority. </w:t>
      </w:r>
    </w:p>
    <w:p w14:paraId="403289AE" w14:textId="77777777" w:rsidR="00476838" w:rsidRPr="00F65FCD" w:rsidRDefault="00476838" w:rsidP="00476838">
      <w:pPr>
        <w:pStyle w:val="aff"/>
        <w:numPr>
          <w:ilvl w:val="1"/>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O</w:t>
      </w:r>
      <w:r>
        <w:rPr>
          <w:rFonts w:eastAsia="宋体"/>
          <w:i/>
          <w:sz w:val="22"/>
          <w:lang w:val="en-US" w:eastAsia="zh-CN"/>
        </w:rPr>
        <w:t xml:space="preserve">ption 2: Dropping or multiplexing is determined case-by-case. </w:t>
      </w:r>
    </w:p>
    <w:p w14:paraId="6DD8AC94" w14:textId="77777777" w:rsidR="00476838" w:rsidRPr="00F65FCD" w:rsidRDefault="00476838" w:rsidP="00476838">
      <w:pPr>
        <w:pStyle w:val="aff"/>
        <w:numPr>
          <w:ilvl w:val="2"/>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F</w:t>
      </w:r>
      <w:r>
        <w:rPr>
          <w:rFonts w:eastAsia="宋体"/>
          <w:i/>
          <w:sz w:val="22"/>
          <w:lang w:val="en-US" w:eastAsia="zh-CN"/>
        </w:rPr>
        <w:t>FS how to derive the priority.</w:t>
      </w:r>
    </w:p>
    <w:p w14:paraId="62D9A10B" w14:textId="77777777" w:rsidR="007E4E3B" w:rsidRPr="00476838" w:rsidRDefault="007E4E3B" w:rsidP="00B342A7">
      <w:pPr>
        <w:spacing w:after="120"/>
        <w:jc w:val="both"/>
        <w:rPr>
          <w:rFonts w:eastAsia="宋体"/>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49EFC899" w14:textId="20D5812E" w:rsidR="00E31BEA" w:rsidRDefault="00E31BEA" w:rsidP="00E31BEA">
      <w:pPr>
        <w:widowControl w:val="0"/>
        <w:numPr>
          <w:ilvl w:val="0"/>
          <w:numId w:val="4"/>
        </w:numPr>
        <w:spacing w:after="120"/>
        <w:jc w:val="both"/>
        <w:rPr>
          <w:rFonts w:eastAsia="宋体"/>
          <w:sz w:val="22"/>
          <w:lang w:val="en-US" w:eastAsia="zh-CN"/>
        </w:rPr>
      </w:pPr>
      <w:r w:rsidRPr="0038290F">
        <w:rPr>
          <w:rFonts w:eastAsia="宋体"/>
          <w:sz w:val="22"/>
          <w:lang w:val="en-US" w:eastAsia="zh-CN"/>
        </w:rPr>
        <w:t>RP-190726</w:t>
      </w:r>
      <w:r>
        <w:rPr>
          <w:rFonts w:eastAsia="宋体"/>
          <w:sz w:val="22"/>
          <w:lang w:val="en-US" w:eastAsia="zh-CN"/>
        </w:rPr>
        <w:t>, ‘</w:t>
      </w:r>
      <w:r w:rsidRPr="0038290F">
        <w:rPr>
          <w:rFonts w:eastAsia="宋体"/>
          <w:sz w:val="22"/>
          <w:lang w:val="en-US" w:eastAsia="zh-CN"/>
        </w:rPr>
        <w:t>New WID: Physical Layer Enhancements for NR</w:t>
      </w:r>
      <w:r w:rsidRPr="0038290F">
        <w:rPr>
          <w:rFonts w:eastAsia="宋体" w:hint="eastAsia"/>
          <w:sz w:val="22"/>
          <w:lang w:val="en-US" w:eastAsia="zh-CN"/>
        </w:rPr>
        <w:t xml:space="preserve"> Ultra-Reliable and Low Latency Communication</w:t>
      </w:r>
      <w:r w:rsidRPr="0038290F">
        <w:rPr>
          <w:rFonts w:eastAsia="宋体"/>
          <w:sz w:val="22"/>
          <w:lang w:val="en-US" w:eastAsia="zh-CN"/>
        </w:rPr>
        <w:t xml:space="preserve"> </w:t>
      </w:r>
      <w:r w:rsidRPr="0038290F">
        <w:rPr>
          <w:rFonts w:eastAsia="宋体" w:hint="eastAsia"/>
          <w:sz w:val="22"/>
          <w:lang w:val="en-US" w:eastAsia="zh-CN"/>
        </w:rPr>
        <w:t>(</w:t>
      </w:r>
      <w:r w:rsidRPr="0038290F">
        <w:rPr>
          <w:rFonts w:eastAsia="宋体"/>
          <w:sz w:val="22"/>
          <w:lang w:val="en-US" w:eastAsia="zh-CN"/>
        </w:rPr>
        <w:t>URLLC</w:t>
      </w:r>
      <w:r w:rsidRPr="0038290F">
        <w:rPr>
          <w:rFonts w:eastAsia="宋体" w:hint="eastAsia"/>
          <w:sz w:val="22"/>
          <w:lang w:val="en-US" w:eastAsia="zh-CN"/>
        </w:rPr>
        <w:t>)</w:t>
      </w:r>
      <w:r>
        <w:rPr>
          <w:rFonts w:eastAsia="宋体"/>
          <w:sz w:val="22"/>
          <w:lang w:val="en-US" w:eastAsia="zh-CN"/>
        </w:rPr>
        <w:t xml:space="preserve">,’ </w:t>
      </w:r>
      <w:r w:rsidRPr="0038290F">
        <w:rPr>
          <w:rFonts w:eastAsia="宋体"/>
          <w:sz w:val="22"/>
          <w:lang w:val="en-US" w:eastAsia="zh-CN"/>
        </w:rPr>
        <w:t xml:space="preserve">Huawei, </w:t>
      </w:r>
      <w:proofErr w:type="spellStart"/>
      <w:r w:rsidRPr="0038290F">
        <w:rPr>
          <w:rFonts w:eastAsia="宋体"/>
          <w:sz w:val="22"/>
          <w:lang w:val="en-US" w:eastAsia="zh-CN"/>
        </w:rPr>
        <w:t>HiSilicon</w:t>
      </w:r>
      <w:proofErr w:type="spellEnd"/>
    </w:p>
    <w:p w14:paraId="001A6A20" w14:textId="77777777" w:rsidR="00B343D6" w:rsidRPr="009D373C" w:rsidRDefault="00B343D6" w:rsidP="00B343D6">
      <w:pPr>
        <w:pStyle w:val="aff"/>
        <w:numPr>
          <w:ilvl w:val="0"/>
          <w:numId w:val="4"/>
        </w:numPr>
        <w:spacing w:after="180"/>
        <w:ind w:leftChars="0"/>
        <w:rPr>
          <w:rFonts w:eastAsia="宋体"/>
          <w:sz w:val="22"/>
          <w:lang w:val="en-US" w:eastAsia="zh-CN"/>
        </w:rPr>
      </w:pPr>
      <w:r w:rsidRPr="009D373C">
        <w:rPr>
          <w:rFonts w:eastAsia="宋体"/>
          <w:sz w:val="22"/>
          <w:lang w:val="en-US" w:eastAsia="zh-CN"/>
        </w:rPr>
        <w:t>RP-190728, “New WID: Support of NR Industrial Internet of Things (IoT),” Nokia, Nokia Shanghai Bell</w:t>
      </w:r>
    </w:p>
    <w:p w14:paraId="39C98333" w14:textId="5C19EE75" w:rsidR="00E31BEA" w:rsidRDefault="00E31BEA" w:rsidP="00E31BEA">
      <w:pPr>
        <w:widowControl w:val="0"/>
        <w:numPr>
          <w:ilvl w:val="0"/>
          <w:numId w:val="4"/>
        </w:numPr>
        <w:spacing w:after="120"/>
        <w:jc w:val="both"/>
        <w:rPr>
          <w:rFonts w:eastAsia="宋体"/>
          <w:sz w:val="22"/>
          <w:lang w:val="en-US" w:eastAsia="zh-CN"/>
        </w:rPr>
      </w:pPr>
      <w:r w:rsidRPr="00A37A2B">
        <w:rPr>
          <w:rFonts w:eastAsia="宋体"/>
          <w:sz w:val="22"/>
          <w:lang w:val="en-US" w:eastAsia="zh-CN"/>
        </w:rPr>
        <w:t xml:space="preserve">3GPP, </w:t>
      </w:r>
      <w:r w:rsidRPr="00F2178E">
        <w:rPr>
          <w:rFonts w:eastAsia="宋体"/>
          <w:sz w:val="22"/>
          <w:lang w:val="en-US" w:eastAsia="zh-CN"/>
        </w:rPr>
        <w:t>R1-1814394</w:t>
      </w:r>
      <w:r w:rsidRPr="00A37A2B">
        <w:rPr>
          <w:rFonts w:eastAsia="宋体"/>
          <w:sz w:val="22"/>
          <w:lang w:val="en-US" w:eastAsia="zh-CN"/>
        </w:rPr>
        <w:t xml:space="preserve">, </w:t>
      </w:r>
      <w:r w:rsidRPr="00F2178E">
        <w:rPr>
          <w:rFonts w:eastAsia="宋体"/>
          <w:sz w:val="22"/>
          <w:lang w:val="en-US" w:eastAsia="zh-CN"/>
        </w:rPr>
        <w:t>CR to 38.213 capturing the RAN1#94bis and RAN1#95 meeting agreements</w:t>
      </w:r>
      <w:r w:rsidRPr="00A37A2B">
        <w:rPr>
          <w:rFonts w:eastAsia="宋体"/>
          <w:sz w:val="22"/>
          <w:lang w:val="en-US" w:eastAsia="zh-CN"/>
        </w:rPr>
        <w:t>.</w:t>
      </w:r>
    </w:p>
    <w:p w14:paraId="1532A072" w14:textId="4C985E4F" w:rsidR="00320209" w:rsidRPr="00320209" w:rsidRDefault="00320209" w:rsidP="00320209">
      <w:pPr>
        <w:widowControl w:val="0"/>
        <w:numPr>
          <w:ilvl w:val="0"/>
          <w:numId w:val="4"/>
        </w:numPr>
        <w:spacing w:after="120"/>
        <w:jc w:val="both"/>
        <w:rPr>
          <w:rFonts w:eastAsia="宋体"/>
          <w:sz w:val="22"/>
          <w:lang w:val="en-US" w:eastAsia="zh-CN"/>
        </w:rPr>
      </w:pPr>
      <w:r w:rsidRPr="006E1029">
        <w:rPr>
          <w:rFonts w:eastAsia="宋体"/>
          <w:sz w:val="22"/>
          <w:lang w:val="en-US" w:eastAsia="zh-CN"/>
        </w:rPr>
        <w:t>R2-1818795, ‘LS on Intra-UE Prioritization/Multiplexing,’ TSG RAN WG2</w:t>
      </w:r>
    </w:p>
    <w:p w14:paraId="0670A4AD" w14:textId="696C1765" w:rsidR="00E31BEA" w:rsidRPr="00E31BEA" w:rsidRDefault="00FA2C2F" w:rsidP="00E31BEA">
      <w:pPr>
        <w:widowControl w:val="0"/>
        <w:numPr>
          <w:ilvl w:val="0"/>
          <w:numId w:val="4"/>
        </w:numPr>
        <w:spacing w:after="120"/>
        <w:jc w:val="both"/>
        <w:rPr>
          <w:sz w:val="22"/>
          <w:szCs w:val="22"/>
          <w:lang w:val="en-US"/>
        </w:rPr>
      </w:pPr>
      <w:r>
        <w:rPr>
          <w:rFonts w:eastAsia="宋体"/>
          <w:sz w:val="22"/>
          <w:lang w:val="en-US" w:eastAsia="zh-CN"/>
        </w:rPr>
        <w:t xml:space="preserve">3GPP RAN1 NR </w:t>
      </w:r>
      <w:r w:rsidR="00EC640B">
        <w:rPr>
          <w:rFonts w:eastAsia="宋体"/>
          <w:sz w:val="22"/>
          <w:lang w:val="en-US" w:eastAsia="zh-CN"/>
        </w:rPr>
        <w:t>#96</w:t>
      </w:r>
      <w:r w:rsidR="00595E54">
        <w:rPr>
          <w:rFonts w:eastAsia="宋体"/>
          <w:sz w:val="22"/>
          <w:lang w:val="en-US" w:eastAsia="zh-CN"/>
        </w:rPr>
        <w:t xml:space="preserve"> meeting, chairman’s notes.</w:t>
      </w:r>
    </w:p>
    <w:p w14:paraId="26E64CB5" w14:textId="09BD43CE" w:rsidR="000D0E9A" w:rsidRDefault="00933F10" w:rsidP="000D0E9A">
      <w:pPr>
        <w:widowControl w:val="0"/>
        <w:numPr>
          <w:ilvl w:val="0"/>
          <w:numId w:val="4"/>
        </w:numPr>
        <w:spacing w:after="120"/>
        <w:jc w:val="both"/>
        <w:rPr>
          <w:rFonts w:eastAsia="宋体"/>
          <w:sz w:val="22"/>
          <w:lang w:val="en-US" w:eastAsia="zh-CN"/>
        </w:rPr>
      </w:pPr>
      <w:r>
        <w:rPr>
          <w:rFonts w:eastAsia="宋体" w:hint="eastAsia"/>
          <w:sz w:val="22"/>
          <w:lang w:val="en-US" w:eastAsia="zh-CN"/>
        </w:rPr>
        <w:t>R</w:t>
      </w:r>
      <w:r>
        <w:rPr>
          <w:rFonts w:eastAsia="宋体"/>
          <w:sz w:val="22"/>
          <w:lang w:val="en-US" w:eastAsia="zh-CN"/>
        </w:rPr>
        <w:t>1-</w:t>
      </w:r>
      <w:r w:rsidR="00C973FE">
        <w:rPr>
          <w:rFonts w:eastAsia="宋体"/>
          <w:sz w:val="22"/>
          <w:lang w:val="en-US" w:eastAsia="zh-CN"/>
        </w:rPr>
        <w:t>1902807</w:t>
      </w:r>
      <w:r>
        <w:rPr>
          <w:rFonts w:eastAsia="宋体"/>
          <w:sz w:val="22"/>
          <w:lang w:val="en-US" w:eastAsia="zh-CN"/>
        </w:rPr>
        <w:t xml:space="preserve">, </w:t>
      </w:r>
      <w:r w:rsidR="00A37A2B">
        <w:rPr>
          <w:rFonts w:eastAsia="宋体"/>
          <w:sz w:val="22"/>
          <w:lang w:val="en-US" w:eastAsia="zh-CN"/>
        </w:rPr>
        <w:t>‘Enhancements to Scheduling/HARQ/CSI Processing timeline for URLLC,’ NTT DOCOMO, INC.</w:t>
      </w:r>
    </w:p>
    <w:p w14:paraId="3CDEFAC5" w14:textId="6C3B373F" w:rsidR="000D0E9A" w:rsidRPr="00320209" w:rsidRDefault="000D0E9A" w:rsidP="00320209">
      <w:pPr>
        <w:widowControl w:val="0"/>
        <w:numPr>
          <w:ilvl w:val="0"/>
          <w:numId w:val="4"/>
        </w:numPr>
        <w:spacing w:after="120"/>
        <w:jc w:val="both"/>
        <w:rPr>
          <w:rFonts w:eastAsia="宋体"/>
          <w:sz w:val="22"/>
          <w:lang w:val="en-US" w:eastAsia="zh-CN"/>
        </w:rPr>
      </w:pPr>
      <w:r w:rsidRPr="0034749B">
        <w:rPr>
          <w:rFonts w:eastAsia="宋体"/>
          <w:sz w:val="22"/>
          <w:lang w:val="en-US" w:eastAsia="zh-CN"/>
        </w:rPr>
        <w:t>3GPP TS 38.321 V15.3.0 (2018-09)</w:t>
      </w:r>
      <w:r>
        <w:rPr>
          <w:rFonts w:eastAsia="宋体"/>
          <w:sz w:val="22"/>
          <w:lang w:val="en-US" w:eastAsia="zh-CN"/>
        </w:rPr>
        <w:t xml:space="preserve">, ‘NR </w:t>
      </w:r>
      <w:r w:rsidRPr="0034749B">
        <w:rPr>
          <w:rFonts w:eastAsia="宋体"/>
          <w:sz w:val="22"/>
          <w:lang w:val="en-US" w:eastAsia="zh-CN"/>
        </w:rPr>
        <w:t>Medium Access Control (MAC) protocol specification</w:t>
      </w:r>
      <w:r>
        <w:rPr>
          <w:rFonts w:eastAsia="宋体"/>
          <w:sz w:val="22"/>
          <w:lang w:val="en-US" w:eastAsia="zh-CN"/>
        </w:rPr>
        <w:t>’</w:t>
      </w:r>
    </w:p>
    <w:sectPr w:rsidR="000D0E9A" w:rsidRPr="00320209">
      <w:footerReference w:type="default" r:id="rId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DC8EE" w14:textId="77777777" w:rsidR="003F5E0C" w:rsidRDefault="003F5E0C">
      <w:r>
        <w:separator/>
      </w:r>
    </w:p>
  </w:endnote>
  <w:endnote w:type="continuationSeparator" w:id="0">
    <w:p w14:paraId="2089DB45" w14:textId="77777777" w:rsidR="003F5E0C" w:rsidRDefault="003F5E0C">
      <w:r>
        <w:continuationSeparator/>
      </w:r>
    </w:p>
  </w:endnote>
  <w:endnote w:type="continuationNotice" w:id="1">
    <w:p w14:paraId="15E83B2C" w14:textId="77777777" w:rsidR="003F5E0C" w:rsidRDefault="003F5E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F4C8985" w:rsidR="009C1FF7" w:rsidRPr="00000924" w:rsidRDefault="009C1FF7">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AD1780">
      <w:rPr>
        <w:rStyle w:val="af3"/>
        <w:rFonts w:eastAsia="MS Gothic"/>
        <w:noProof/>
      </w:rPr>
      <w:t>9</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AD178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7CF86" w14:textId="77777777" w:rsidR="003F5E0C" w:rsidRDefault="003F5E0C">
      <w:r>
        <w:separator/>
      </w:r>
    </w:p>
  </w:footnote>
  <w:footnote w:type="continuationSeparator" w:id="0">
    <w:p w14:paraId="5EBD1307" w14:textId="77777777" w:rsidR="003F5E0C" w:rsidRDefault="003F5E0C">
      <w:r>
        <w:continuationSeparator/>
      </w:r>
    </w:p>
  </w:footnote>
  <w:footnote w:type="continuationNotice" w:id="1">
    <w:p w14:paraId="29E5EAD0" w14:textId="77777777" w:rsidR="003F5E0C" w:rsidRDefault="003F5E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C02B3"/>
    <w:multiLevelType w:val="hybridMultilevel"/>
    <w:tmpl w:val="A0ECF010"/>
    <w:lvl w:ilvl="0" w:tplc="694ACD2E">
      <w:numFmt w:val="bullet"/>
      <w:lvlText w:val="-"/>
      <w:lvlJc w:val="left"/>
      <w:pPr>
        <w:ind w:left="1140" w:hanging="42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0F86921"/>
    <w:multiLevelType w:val="hybridMultilevel"/>
    <w:tmpl w:val="EBDA8862"/>
    <w:lvl w:ilvl="0" w:tplc="8E04C7EC">
      <w:start w:val="1"/>
      <w:numFmt w:val="bullet"/>
      <w:lvlText w:val="•"/>
      <w:lvlJc w:val="left"/>
      <w:pPr>
        <w:tabs>
          <w:tab w:val="num" w:pos="360"/>
        </w:tabs>
        <w:ind w:left="360" w:hanging="360"/>
      </w:pPr>
      <w:rPr>
        <w:rFonts w:ascii="Arial" w:hAnsi="Arial" w:hint="default"/>
      </w:rPr>
    </w:lvl>
    <w:lvl w:ilvl="1" w:tplc="2C0E7110">
      <w:start w:val="271"/>
      <w:numFmt w:val="bullet"/>
      <w:lvlText w:val="–"/>
      <w:lvlJc w:val="left"/>
      <w:pPr>
        <w:tabs>
          <w:tab w:val="num" w:pos="1080"/>
        </w:tabs>
        <w:ind w:left="1080" w:hanging="360"/>
      </w:pPr>
      <w:rPr>
        <w:rFonts w:ascii="宋体" w:hAnsi="宋体" w:hint="default"/>
      </w:rPr>
    </w:lvl>
    <w:lvl w:ilvl="2" w:tplc="E438BD56" w:tentative="1">
      <w:start w:val="1"/>
      <w:numFmt w:val="bullet"/>
      <w:lvlText w:val="•"/>
      <w:lvlJc w:val="left"/>
      <w:pPr>
        <w:tabs>
          <w:tab w:val="num" w:pos="1800"/>
        </w:tabs>
        <w:ind w:left="1800" w:hanging="360"/>
      </w:pPr>
      <w:rPr>
        <w:rFonts w:ascii="Arial" w:hAnsi="Arial" w:hint="default"/>
      </w:rPr>
    </w:lvl>
    <w:lvl w:ilvl="3" w:tplc="26AA9B14" w:tentative="1">
      <w:start w:val="1"/>
      <w:numFmt w:val="bullet"/>
      <w:lvlText w:val="•"/>
      <w:lvlJc w:val="left"/>
      <w:pPr>
        <w:tabs>
          <w:tab w:val="num" w:pos="2520"/>
        </w:tabs>
        <w:ind w:left="2520" w:hanging="360"/>
      </w:pPr>
      <w:rPr>
        <w:rFonts w:ascii="Arial" w:hAnsi="Arial" w:hint="default"/>
      </w:rPr>
    </w:lvl>
    <w:lvl w:ilvl="4" w:tplc="F392D244" w:tentative="1">
      <w:start w:val="1"/>
      <w:numFmt w:val="bullet"/>
      <w:lvlText w:val="•"/>
      <w:lvlJc w:val="left"/>
      <w:pPr>
        <w:tabs>
          <w:tab w:val="num" w:pos="3240"/>
        </w:tabs>
        <w:ind w:left="3240" w:hanging="360"/>
      </w:pPr>
      <w:rPr>
        <w:rFonts w:ascii="Arial" w:hAnsi="Arial" w:hint="default"/>
      </w:rPr>
    </w:lvl>
    <w:lvl w:ilvl="5" w:tplc="F864A530" w:tentative="1">
      <w:start w:val="1"/>
      <w:numFmt w:val="bullet"/>
      <w:lvlText w:val="•"/>
      <w:lvlJc w:val="left"/>
      <w:pPr>
        <w:tabs>
          <w:tab w:val="num" w:pos="3960"/>
        </w:tabs>
        <w:ind w:left="3960" w:hanging="360"/>
      </w:pPr>
      <w:rPr>
        <w:rFonts w:ascii="Arial" w:hAnsi="Arial" w:hint="default"/>
      </w:rPr>
    </w:lvl>
    <w:lvl w:ilvl="6" w:tplc="9412209A" w:tentative="1">
      <w:start w:val="1"/>
      <w:numFmt w:val="bullet"/>
      <w:lvlText w:val="•"/>
      <w:lvlJc w:val="left"/>
      <w:pPr>
        <w:tabs>
          <w:tab w:val="num" w:pos="4680"/>
        </w:tabs>
        <w:ind w:left="4680" w:hanging="360"/>
      </w:pPr>
      <w:rPr>
        <w:rFonts w:ascii="Arial" w:hAnsi="Arial" w:hint="default"/>
      </w:rPr>
    </w:lvl>
    <w:lvl w:ilvl="7" w:tplc="309E8956" w:tentative="1">
      <w:start w:val="1"/>
      <w:numFmt w:val="bullet"/>
      <w:lvlText w:val="•"/>
      <w:lvlJc w:val="left"/>
      <w:pPr>
        <w:tabs>
          <w:tab w:val="num" w:pos="5400"/>
        </w:tabs>
        <w:ind w:left="5400" w:hanging="360"/>
      </w:pPr>
      <w:rPr>
        <w:rFonts w:ascii="Arial" w:hAnsi="Arial" w:hint="default"/>
      </w:rPr>
    </w:lvl>
    <w:lvl w:ilvl="8" w:tplc="3D2AF8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6D3943"/>
    <w:multiLevelType w:val="hybridMultilevel"/>
    <w:tmpl w:val="02EEBB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F744A9"/>
    <w:multiLevelType w:val="hybridMultilevel"/>
    <w:tmpl w:val="F3D4CE9C"/>
    <w:lvl w:ilvl="0" w:tplc="BDB2C8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2C7D73"/>
    <w:multiLevelType w:val="hybridMultilevel"/>
    <w:tmpl w:val="E59047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 w15:restartNumberingAfterBreak="0">
    <w:nsid w:val="195D3388"/>
    <w:multiLevelType w:val="hybridMultilevel"/>
    <w:tmpl w:val="79E0E6F4"/>
    <w:lvl w:ilvl="0" w:tplc="694ACD2E">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EBD7856"/>
    <w:multiLevelType w:val="hybridMultilevel"/>
    <w:tmpl w:val="A9E2C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CA01D4"/>
    <w:multiLevelType w:val="hybridMultilevel"/>
    <w:tmpl w:val="E2207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560" w:hanging="360"/>
      </w:pPr>
      <w:rPr>
        <w:rFonts w:ascii="Symbol" w:hAnsi="Symbol" w:hint="default"/>
      </w:rPr>
    </w:lvl>
    <w:lvl w:ilvl="1" w:tplc="08090003">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2F04B96"/>
    <w:multiLevelType w:val="hybridMultilevel"/>
    <w:tmpl w:val="51EC567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694ACD2E">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7A3580"/>
    <w:multiLevelType w:val="hybridMultilevel"/>
    <w:tmpl w:val="AD784F10"/>
    <w:lvl w:ilvl="0" w:tplc="04090001">
      <w:start w:val="1"/>
      <w:numFmt w:val="bullet"/>
      <w:lvlText w:val=""/>
      <w:lvlJc w:val="left"/>
      <w:pPr>
        <w:ind w:left="840" w:hanging="420"/>
      </w:pPr>
      <w:rPr>
        <w:rFonts w:ascii="Symbol" w:hAnsi="Symbol" w:hint="default"/>
      </w:rPr>
    </w:lvl>
    <w:lvl w:ilvl="1" w:tplc="694ACD2E">
      <w:numFmt w:val="bullet"/>
      <w:lvlText w:val="-"/>
      <w:lvlJc w:val="left"/>
      <w:pPr>
        <w:ind w:left="1260" w:hanging="42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2D26EED"/>
    <w:multiLevelType w:val="hybridMultilevel"/>
    <w:tmpl w:val="4A9CD9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3ED4FB2"/>
    <w:multiLevelType w:val="hybridMultilevel"/>
    <w:tmpl w:val="6FD0DF92"/>
    <w:lvl w:ilvl="0" w:tplc="BDB2C8A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534D58"/>
    <w:multiLevelType w:val="hybridMultilevel"/>
    <w:tmpl w:val="A7FC1916"/>
    <w:lvl w:ilvl="0" w:tplc="04090001">
      <w:start w:val="1"/>
      <w:numFmt w:val="bullet"/>
      <w:lvlText w:val=""/>
      <w:lvlJc w:val="left"/>
      <w:pPr>
        <w:ind w:left="420" w:hanging="420"/>
      </w:pPr>
      <w:rPr>
        <w:rFonts w:ascii="Symbol" w:hAnsi="Symbol" w:hint="default"/>
      </w:rPr>
    </w:lvl>
    <w:lvl w:ilvl="1" w:tplc="694ACD2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A5614D"/>
    <w:multiLevelType w:val="hybridMultilevel"/>
    <w:tmpl w:val="A1A0E8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4"/>
  </w:num>
  <w:num w:numId="4">
    <w:abstractNumId w:val="9"/>
  </w:num>
  <w:num w:numId="5">
    <w:abstractNumId w:val="23"/>
  </w:num>
  <w:num w:numId="6">
    <w:abstractNumId w:val="16"/>
  </w:num>
  <w:num w:numId="7">
    <w:abstractNumId w:val="12"/>
  </w:num>
  <w:num w:numId="8">
    <w:abstractNumId w:val="10"/>
  </w:num>
  <w:num w:numId="9">
    <w:abstractNumId w:val="2"/>
  </w:num>
  <w:num w:numId="10">
    <w:abstractNumId w:val="15"/>
  </w:num>
  <w:num w:numId="11">
    <w:abstractNumId w:val="7"/>
  </w:num>
  <w:num w:numId="12">
    <w:abstractNumId w:val="21"/>
  </w:num>
  <w:num w:numId="13">
    <w:abstractNumId w:val="13"/>
  </w:num>
  <w:num w:numId="14">
    <w:abstractNumId w:val="5"/>
  </w:num>
  <w:num w:numId="15">
    <w:abstractNumId w:val="1"/>
  </w:num>
  <w:num w:numId="16">
    <w:abstractNumId w:val="22"/>
  </w:num>
  <w:num w:numId="17">
    <w:abstractNumId w:val="17"/>
  </w:num>
  <w:num w:numId="18">
    <w:abstractNumId w:val="18"/>
  </w:num>
  <w:num w:numId="19">
    <w:abstractNumId w:val="6"/>
  </w:num>
  <w:num w:numId="20">
    <w:abstractNumId w:val="4"/>
  </w:num>
  <w:num w:numId="21">
    <w:abstractNumId w:val="11"/>
  </w:num>
  <w:num w:numId="22">
    <w:abstractNumId w:val="3"/>
  </w:num>
  <w:num w:numId="23">
    <w:abstractNumId w:val="19"/>
  </w:num>
  <w:num w:numId="24">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2046B"/>
    <w:rsid w:val="000207C3"/>
    <w:rsid w:val="000207C6"/>
    <w:rsid w:val="000208F2"/>
    <w:rsid w:val="00020D76"/>
    <w:rsid w:val="00021469"/>
    <w:rsid w:val="00021545"/>
    <w:rsid w:val="000216F1"/>
    <w:rsid w:val="000219CD"/>
    <w:rsid w:val="00021AF7"/>
    <w:rsid w:val="00022580"/>
    <w:rsid w:val="00022E12"/>
    <w:rsid w:val="000233B7"/>
    <w:rsid w:val="00024132"/>
    <w:rsid w:val="000243FB"/>
    <w:rsid w:val="00024474"/>
    <w:rsid w:val="0002447B"/>
    <w:rsid w:val="00024ABF"/>
    <w:rsid w:val="000252D1"/>
    <w:rsid w:val="000252EC"/>
    <w:rsid w:val="00025658"/>
    <w:rsid w:val="00025B78"/>
    <w:rsid w:val="00025D34"/>
    <w:rsid w:val="00025D3B"/>
    <w:rsid w:val="00025F9F"/>
    <w:rsid w:val="00026C21"/>
    <w:rsid w:val="0002724D"/>
    <w:rsid w:val="0002786C"/>
    <w:rsid w:val="00027A3C"/>
    <w:rsid w:val="0003016F"/>
    <w:rsid w:val="0003024D"/>
    <w:rsid w:val="00031651"/>
    <w:rsid w:val="00031738"/>
    <w:rsid w:val="000319C0"/>
    <w:rsid w:val="00031A54"/>
    <w:rsid w:val="00031B8A"/>
    <w:rsid w:val="000322B6"/>
    <w:rsid w:val="00032415"/>
    <w:rsid w:val="00032526"/>
    <w:rsid w:val="000325D4"/>
    <w:rsid w:val="00032C65"/>
    <w:rsid w:val="00032E59"/>
    <w:rsid w:val="00033641"/>
    <w:rsid w:val="000339FC"/>
    <w:rsid w:val="00033AEC"/>
    <w:rsid w:val="00033E6D"/>
    <w:rsid w:val="00033F1B"/>
    <w:rsid w:val="00034A93"/>
    <w:rsid w:val="00034DAA"/>
    <w:rsid w:val="00034E72"/>
    <w:rsid w:val="00035038"/>
    <w:rsid w:val="0003518B"/>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C5B"/>
    <w:rsid w:val="000421EE"/>
    <w:rsid w:val="00043CE6"/>
    <w:rsid w:val="00043E91"/>
    <w:rsid w:val="000445C0"/>
    <w:rsid w:val="00044B96"/>
    <w:rsid w:val="00045994"/>
    <w:rsid w:val="00045E79"/>
    <w:rsid w:val="0004617F"/>
    <w:rsid w:val="0004620F"/>
    <w:rsid w:val="00046576"/>
    <w:rsid w:val="00046903"/>
    <w:rsid w:val="00046BD6"/>
    <w:rsid w:val="00046C36"/>
    <w:rsid w:val="000473AF"/>
    <w:rsid w:val="000474F1"/>
    <w:rsid w:val="00047A14"/>
    <w:rsid w:val="00047BE3"/>
    <w:rsid w:val="00047C54"/>
    <w:rsid w:val="00047E01"/>
    <w:rsid w:val="00047EB1"/>
    <w:rsid w:val="000501EB"/>
    <w:rsid w:val="000503D2"/>
    <w:rsid w:val="000507A0"/>
    <w:rsid w:val="000507E8"/>
    <w:rsid w:val="00050BAA"/>
    <w:rsid w:val="00050BDF"/>
    <w:rsid w:val="00051485"/>
    <w:rsid w:val="000514EA"/>
    <w:rsid w:val="00051FC2"/>
    <w:rsid w:val="000520E3"/>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523"/>
    <w:rsid w:val="0006091A"/>
    <w:rsid w:val="00060B82"/>
    <w:rsid w:val="00060D05"/>
    <w:rsid w:val="00060F19"/>
    <w:rsid w:val="0006106B"/>
    <w:rsid w:val="00061140"/>
    <w:rsid w:val="000616EA"/>
    <w:rsid w:val="00061A23"/>
    <w:rsid w:val="00061F2C"/>
    <w:rsid w:val="00061F73"/>
    <w:rsid w:val="0006212E"/>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3AB"/>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1C5B"/>
    <w:rsid w:val="0008201A"/>
    <w:rsid w:val="000826C5"/>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5CA"/>
    <w:rsid w:val="000A1F07"/>
    <w:rsid w:val="000A1FAE"/>
    <w:rsid w:val="000A2009"/>
    <w:rsid w:val="000A22AF"/>
    <w:rsid w:val="000A2306"/>
    <w:rsid w:val="000A2589"/>
    <w:rsid w:val="000A2919"/>
    <w:rsid w:val="000A2C89"/>
    <w:rsid w:val="000A2E47"/>
    <w:rsid w:val="000A35A9"/>
    <w:rsid w:val="000A3672"/>
    <w:rsid w:val="000A3E50"/>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243E"/>
    <w:rsid w:val="000D26B1"/>
    <w:rsid w:val="000D2BBB"/>
    <w:rsid w:val="000D3567"/>
    <w:rsid w:val="000D3C4A"/>
    <w:rsid w:val="000D3C58"/>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08B"/>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C9C"/>
    <w:rsid w:val="00116FA1"/>
    <w:rsid w:val="00117FE0"/>
    <w:rsid w:val="00120630"/>
    <w:rsid w:val="00120A55"/>
    <w:rsid w:val="00120A5F"/>
    <w:rsid w:val="001212D2"/>
    <w:rsid w:val="001213B2"/>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519"/>
    <w:rsid w:val="0014491B"/>
    <w:rsid w:val="00144EE2"/>
    <w:rsid w:val="0014501E"/>
    <w:rsid w:val="00145072"/>
    <w:rsid w:val="001450AD"/>
    <w:rsid w:val="0014520C"/>
    <w:rsid w:val="00145707"/>
    <w:rsid w:val="00145A56"/>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CA"/>
    <w:rsid w:val="00161937"/>
    <w:rsid w:val="00161B93"/>
    <w:rsid w:val="00162382"/>
    <w:rsid w:val="00162932"/>
    <w:rsid w:val="00163495"/>
    <w:rsid w:val="00163ACD"/>
    <w:rsid w:val="00163C2D"/>
    <w:rsid w:val="00163F8B"/>
    <w:rsid w:val="00164234"/>
    <w:rsid w:val="001643AE"/>
    <w:rsid w:val="00164694"/>
    <w:rsid w:val="00164F75"/>
    <w:rsid w:val="00165322"/>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222"/>
    <w:rsid w:val="001762A9"/>
    <w:rsid w:val="00176393"/>
    <w:rsid w:val="0017641A"/>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F5E"/>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2F7D"/>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B5E"/>
    <w:rsid w:val="001F104F"/>
    <w:rsid w:val="001F1154"/>
    <w:rsid w:val="001F1610"/>
    <w:rsid w:val="001F1A26"/>
    <w:rsid w:val="001F1D3C"/>
    <w:rsid w:val="001F21FE"/>
    <w:rsid w:val="001F23E1"/>
    <w:rsid w:val="001F23E9"/>
    <w:rsid w:val="001F29D1"/>
    <w:rsid w:val="001F2A2F"/>
    <w:rsid w:val="001F2D7A"/>
    <w:rsid w:val="001F2F17"/>
    <w:rsid w:val="001F316B"/>
    <w:rsid w:val="001F330C"/>
    <w:rsid w:val="001F3C1C"/>
    <w:rsid w:val="001F3D27"/>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6C1"/>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80D"/>
    <w:rsid w:val="00210B76"/>
    <w:rsid w:val="0021156E"/>
    <w:rsid w:val="002123E7"/>
    <w:rsid w:val="00212447"/>
    <w:rsid w:val="002126E1"/>
    <w:rsid w:val="00212EEA"/>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3EC"/>
    <w:rsid w:val="00221A81"/>
    <w:rsid w:val="0022207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30"/>
    <w:rsid w:val="00251FEE"/>
    <w:rsid w:val="002524E9"/>
    <w:rsid w:val="00252625"/>
    <w:rsid w:val="00252AFB"/>
    <w:rsid w:val="00252CB0"/>
    <w:rsid w:val="00252D16"/>
    <w:rsid w:val="0025307B"/>
    <w:rsid w:val="002536B4"/>
    <w:rsid w:val="00253AD2"/>
    <w:rsid w:val="00253C43"/>
    <w:rsid w:val="00253DD7"/>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873"/>
    <w:rsid w:val="00283CE9"/>
    <w:rsid w:val="00284134"/>
    <w:rsid w:val="002842D2"/>
    <w:rsid w:val="00284378"/>
    <w:rsid w:val="00284580"/>
    <w:rsid w:val="002845F9"/>
    <w:rsid w:val="00284CB7"/>
    <w:rsid w:val="00284F28"/>
    <w:rsid w:val="00285428"/>
    <w:rsid w:val="0028594E"/>
    <w:rsid w:val="00285A72"/>
    <w:rsid w:val="00285C5B"/>
    <w:rsid w:val="00285C5E"/>
    <w:rsid w:val="00286450"/>
    <w:rsid w:val="002866BB"/>
    <w:rsid w:val="0028682C"/>
    <w:rsid w:val="00286A2C"/>
    <w:rsid w:val="00286AB3"/>
    <w:rsid w:val="00287CA4"/>
    <w:rsid w:val="00287EFB"/>
    <w:rsid w:val="0029095B"/>
    <w:rsid w:val="00291422"/>
    <w:rsid w:val="0029154E"/>
    <w:rsid w:val="00291632"/>
    <w:rsid w:val="002919BF"/>
    <w:rsid w:val="002919C2"/>
    <w:rsid w:val="00291B1F"/>
    <w:rsid w:val="00291B85"/>
    <w:rsid w:val="00291FC7"/>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B38"/>
    <w:rsid w:val="002F7463"/>
    <w:rsid w:val="002F7955"/>
    <w:rsid w:val="003004D5"/>
    <w:rsid w:val="00300D1B"/>
    <w:rsid w:val="00301A35"/>
    <w:rsid w:val="00302104"/>
    <w:rsid w:val="003023A6"/>
    <w:rsid w:val="003024BB"/>
    <w:rsid w:val="00302595"/>
    <w:rsid w:val="003029D7"/>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A48"/>
    <w:rsid w:val="00320C55"/>
    <w:rsid w:val="00320CF0"/>
    <w:rsid w:val="00321949"/>
    <w:rsid w:val="003220A7"/>
    <w:rsid w:val="00322FD7"/>
    <w:rsid w:val="00323A47"/>
    <w:rsid w:val="00323AAF"/>
    <w:rsid w:val="00323C81"/>
    <w:rsid w:val="00323D79"/>
    <w:rsid w:val="00324168"/>
    <w:rsid w:val="0032419D"/>
    <w:rsid w:val="003242C7"/>
    <w:rsid w:val="0032447F"/>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7D6"/>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67D6"/>
    <w:rsid w:val="00356823"/>
    <w:rsid w:val="00356E3D"/>
    <w:rsid w:val="003572A6"/>
    <w:rsid w:val="003575AA"/>
    <w:rsid w:val="0035775C"/>
    <w:rsid w:val="0035796B"/>
    <w:rsid w:val="00360D29"/>
    <w:rsid w:val="0036115F"/>
    <w:rsid w:val="0036158F"/>
    <w:rsid w:val="00361816"/>
    <w:rsid w:val="00361AFF"/>
    <w:rsid w:val="00361B1E"/>
    <w:rsid w:val="00361B26"/>
    <w:rsid w:val="00361E5F"/>
    <w:rsid w:val="003624C4"/>
    <w:rsid w:val="00362A68"/>
    <w:rsid w:val="00362F76"/>
    <w:rsid w:val="003633C9"/>
    <w:rsid w:val="00363503"/>
    <w:rsid w:val="00363552"/>
    <w:rsid w:val="0036376E"/>
    <w:rsid w:val="0036440B"/>
    <w:rsid w:val="00364414"/>
    <w:rsid w:val="0036482F"/>
    <w:rsid w:val="00364890"/>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114B"/>
    <w:rsid w:val="0037116F"/>
    <w:rsid w:val="0037134F"/>
    <w:rsid w:val="00371561"/>
    <w:rsid w:val="00371998"/>
    <w:rsid w:val="00371D3A"/>
    <w:rsid w:val="00371FFA"/>
    <w:rsid w:val="003720A0"/>
    <w:rsid w:val="0037216D"/>
    <w:rsid w:val="0037232D"/>
    <w:rsid w:val="00372505"/>
    <w:rsid w:val="003726B8"/>
    <w:rsid w:val="00373170"/>
    <w:rsid w:val="00373B32"/>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F19"/>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5FF1"/>
    <w:rsid w:val="00386062"/>
    <w:rsid w:val="003860AA"/>
    <w:rsid w:val="00386457"/>
    <w:rsid w:val="00386707"/>
    <w:rsid w:val="00386D3B"/>
    <w:rsid w:val="00387320"/>
    <w:rsid w:val="003873B7"/>
    <w:rsid w:val="0038787C"/>
    <w:rsid w:val="00387DF2"/>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4069"/>
    <w:rsid w:val="003943F9"/>
    <w:rsid w:val="003943FD"/>
    <w:rsid w:val="0039478C"/>
    <w:rsid w:val="003948B8"/>
    <w:rsid w:val="00394B4F"/>
    <w:rsid w:val="00394DE8"/>
    <w:rsid w:val="0039530E"/>
    <w:rsid w:val="0039566C"/>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0C7"/>
    <w:rsid w:val="003A599A"/>
    <w:rsid w:val="003A5FEA"/>
    <w:rsid w:val="003A6131"/>
    <w:rsid w:val="003A6356"/>
    <w:rsid w:val="003A674A"/>
    <w:rsid w:val="003A6997"/>
    <w:rsid w:val="003A6FDE"/>
    <w:rsid w:val="003A7948"/>
    <w:rsid w:val="003A7CAB"/>
    <w:rsid w:val="003A7FC8"/>
    <w:rsid w:val="003B002F"/>
    <w:rsid w:val="003B024F"/>
    <w:rsid w:val="003B12DF"/>
    <w:rsid w:val="003B1373"/>
    <w:rsid w:val="003B13AB"/>
    <w:rsid w:val="003B16AD"/>
    <w:rsid w:val="003B199A"/>
    <w:rsid w:val="003B1C92"/>
    <w:rsid w:val="003B1EC7"/>
    <w:rsid w:val="003B2337"/>
    <w:rsid w:val="003B23BC"/>
    <w:rsid w:val="003B277C"/>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A4"/>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09CD"/>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2E0"/>
    <w:rsid w:val="003F7789"/>
    <w:rsid w:val="003F7995"/>
    <w:rsid w:val="003F7A9E"/>
    <w:rsid w:val="003F7C29"/>
    <w:rsid w:val="003F7DDF"/>
    <w:rsid w:val="003F7E2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CF2"/>
    <w:rsid w:val="00411E93"/>
    <w:rsid w:val="00411EF6"/>
    <w:rsid w:val="00412316"/>
    <w:rsid w:val="0041251F"/>
    <w:rsid w:val="00412791"/>
    <w:rsid w:val="00412B08"/>
    <w:rsid w:val="00412B61"/>
    <w:rsid w:val="004130BB"/>
    <w:rsid w:val="00413CDA"/>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DB1"/>
    <w:rsid w:val="00432E0A"/>
    <w:rsid w:val="0043378D"/>
    <w:rsid w:val="00433A22"/>
    <w:rsid w:val="004340CC"/>
    <w:rsid w:val="004340F5"/>
    <w:rsid w:val="004343FF"/>
    <w:rsid w:val="004345CF"/>
    <w:rsid w:val="00434782"/>
    <w:rsid w:val="004347E4"/>
    <w:rsid w:val="00435062"/>
    <w:rsid w:val="00435262"/>
    <w:rsid w:val="004355AD"/>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2AD"/>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6786"/>
    <w:rsid w:val="00467039"/>
    <w:rsid w:val="00467A8B"/>
    <w:rsid w:val="00467AB5"/>
    <w:rsid w:val="00467AFF"/>
    <w:rsid w:val="00467FBD"/>
    <w:rsid w:val="00470957"/>
    <w:rsid w:val="00470C44"/>
    <w:rsid w:val="00471055"/>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4694"/>
    <w:rsid w:val="00474979"/>
    <w:rsid w:val="00475023"/>
    <w:rsid w:val="0047546B"/>
    <w:rsid w:val="004760BF"/>
    <w:rsid w:val="00476838"/>
    <w:rsid w:val="00476F3E"/>
    <w:rsid w:val="004776C5"/>
    <w:rsid w:val="00477FDC"/>
    <w:rsid w:val="00480726"/>
    <w:rsid w:val="00480795"/>
    <w:rsid w:val="00480953"/>
    <w:rsid w:val="00480A00"/>
    <w:rsid w:val="004814A6"/>
    <w:rsid w:val="00481562"/>
    <w:rsid w:val="00481D24"/>
    <w:rsid w:val="00482291"/>
    <w:rsid w:val="004826C7"/>
    <w:rsid w:val="00482FEA"/>
    <w:rsid w:val="004833B7"/>
    <w:rsid w:val="004834B6"/>
    <w:rsid w:val="00483533"/>
    <w:rsid w:val="00483680"/>
    <w:rsid w:val="00483D8E"/>
    <w:rsid w:val="0048430D"/>
    <w:rsid w:val="004847BA"/>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9C"/>
    <w:rsid w:val="00490FEE"/>
    <w:rsid w:val="00491266"/>
    <w:rsid w:val="00491799"/>
    <w:rsid w:val="004919E9"/>
    <w:rsid w:val="00491B93"/>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65"/>
    <w:rsid w:val="004E39E0"/>
    <w:rsid w:val="004E3A6E"/>
    <w:rsid w:val="004E3E77"/>
    <w:rsid w:val="004E3EB9"/>
    <w:rsid w:val="004E3EBA"/>
    <w:rsid w:val="004E4A18"/>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C44"/>
    <w:rsid w:val="004F7F65"/>
    <w:rsid w:val="00500961"/>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4DC"/>
    <w:rsid w:val="0051661A"/>
    <w:rsid w:val="00516D44"/>
    <w:rsid w:val="00517278"/>
    <w:rsid w:val="00517900"/>
    <w:rsid w:val="00517A52"/>
    <w:rsid w:val="005204AD"/>
    <w:rsid w:val="005204E6"/>
    <w:rsid w:val="00520736"/>
    <w:rsid w:val="005207B3"/>
    <w:rsid w:val="00520AB7"/>
    <w:rsid w:val="005210BB"/>
    <w:rsid w:val="00521DC8"/>
    <w:rsid w:val="0052221E"/>
    <w:rsid w:val="00522951"/>
    <w:rsid w:val="005237CD"/>
    <w:rsid w:val="0052387E"/>
    <w:rsid w:val="00523E60"/>
    <w:rsid w:val="005240BC"/>
    <w:rsid w:val="0052485C"/>
    <w:rsid w:val="00524CC4"/>
    <w:rsid w:val="00524D60"/>
    <w:rsid w:val="00524F06"/>
    <w:rsid w:val="005250D1"/>
    <w:rsid w:val="005253B3"/>
    <w:rsid w:val="00525FC2"/>
    <w:rsid w:val="005261EC"/>
    <w:rsid w:val="00526634"/>
    <w:rsid w:val="00526C12"/>
    <w:rsid w:val="00526FCF"/>
    <w:rsid w:val="00527079"/>
    <w:rsid w:val="0052718A"/>
    <w:rsid w:val="00527194"/>
    <w:rsid w:val="005272A2"/>
    <w:rsid w:val="0052791B"/>
    <w:rsid w:val="00527B3D"/>
    <w:rsid w:val="00527F8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D17"/>
    <w:rsid w:val="00541F0A"/>
    <w:rsid w:val="00542434"/>
    <w:rsid w:val="0054292B"/>
    <w:rsid w:val="00542949"/>
    <w:rsid w:val="00542B99"/>
    <w:rsid w:val="00543370"/>
    <w:rsid w:val="0054350C"/>
    <w:rsid w:val="00543578"/>
    <w:rsid w:val="00543970"/>
    <w:rsid w:val="00543EF0"/>
    <w:rsid w:val="005442DD"/>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0B15"/>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C01"/>
    <w:rsid w:val="00555237"/>
    <w:rsid w:val="00555B33"/>
    <w:rsid w:val="00555D0F"/>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C96"/>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2010"/>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E95"/>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8F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F0B"/>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13D"/>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7E0"/>
    <w:rsid w:val="00661925"/>
    <w:rsid w:val="00661C17"/>
    <w:rsid w:val="00661E6D"/>
    <w:rsid w:val="00661E8E"/>
    <w:rsid w:val="00661E9E"/>
    <w:rsid w:val="006622C1"/>
    <w:rsid w:val="00662323"/>
    <w:rsid w:val="006625FA"/>
    <w:rsid w:val="00663044"/>
    <w:rsid w:val="00663A44"/>
    <w:rsid w:val="00663C0F"/>
    <w:rsid w:val="00664498"/>
    <w:rsid w:val="006645DA"/>
    <w:rsid w:val="00664922"/>
    <w:rsid w:val="00664D51"/>
    <w:rsid w:val="00665ABF"/>
    <w:rsid w:val="00665B5B"/>
    <w:rsid w:val="00666DF1"/>
    <w:rsid w:val="00666FE1"/>
    <w:rsid w:val="006671D3"/>
    <w:rsid w:val="00667289"/>
    <w:rsid w:val="00667379"/>
    <w:rsid w:val="00667433"/>
    <w:rsid w:val="006675B2"/>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5825"/>
    <w:rsid w:val="0069641F"/>
    <w:rsid w:val="006964E1"/>
    <w:rsid w:val="00696873"/>
    <w:rsid w:val="00696AC8"/>
    <w:rsid w:val="00697127"/>
    <w:rsid w:val="00697654"/>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A47"/>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368"/>
    <w:rsid w:val="006C372D"/>
    <w:rsid w:val="006C421A"/>
    <w:rsid w:val="006C42A7"/>
    <w:rsid w:val="006C4458"/>
    <w:rsid w:val="006C4580"/>
    <w:rsid w:val="006C4CEB"/>
    <w:rsid w:val="006C4E85"/>
    <w:rsid w:val="006C574F"/>
    <w:rsid w:val="006C581D"/>
    <w:rsid w:val="006C605A"/>
    <w:rsid w:val="006C6117"/>
    <w:rsid w:val="006C61AB"/>
    <w:rsid w:val="006C635C"/>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695"/>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4A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3219"/>
    <w:rsid w:val="00733297"/>
    <w:rsid w:val="007334A3"/>
    <w:rsid w:val="007334C5"/>
    <w:rsid w:val="00734A5A"/>
    <w:rsid w:val="00734B26"/>
    <w:rsid w:val="00734D12"/>
    <w:rsid w:val="007352C7"/>
    <w:rsid w:val="007353C9"/>
    <w:rsid w:val="007359BF"/>
    <w:rsid w:val="00735E69"/>
    <w:rsid w:val="007362F6"/>
    <w:rsid w:val="00736871"/>
    <w:rsid w:val="00736B55"/>
    <w:rsid w:val="00736F31"/>
    <w:rsid w:val="00736F51"/>
    <w:rsid w:val="0073708D"/>
    <w:rsid w:val="00737341"/>
    <w:rsid w:val="0073776A"/>
    <w:rsid w:val="0073789F"/>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48B"/>
    <w:rsid w:val="00765637"/>
    <w:rsid w:val="00765768"/>
    <w:rsid w:val="00765A76"/>
    <w:rsid w:val="00765BF8"/>
    <w:rsid w:val="00765CFA"/>
    <w:rsid w:val="00765E90"/>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4E6"/>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268"/>
    <w:rsid w:val="00780445"/>
    <w:rsid w:val="007804E7"/>
    <w:rsid w:val="007804F3"/>
    <w:rsid w:val="00780B79"/>
    <w:rsid w:val="00781116"/>
    <w:rsid w:val="00781631"/>
    <w:rsid w:val="007816E7"/>
    <w:rsid w:val="00781988"/>
    <w:rsid w:val="00781ADE"/>
    <w:rsid w:val="00781DD2"/>
    <w:rsid w:val="00781E9C"/>
    <w:rsid w:val="0078200F"/>
    <w:rsid w:val="0078225A"/>
    <w:rsid w:val="0078255E"/>
    <w:rsid w:val="00782D8D"/>
    <w:rsid w:val="00783631"/>
    <w:rsid w:val="00783D59"/>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7F43"/>
    <w:rsid w:val="007900EF"/>
    <w:rsid w:val="007903FF"/>
    <w:rsid w:val="0079044A"/>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651"/>
    <w:rsid w:val="007A1E35"/>
    <w:rsid w:val="007A29D2"/>
    <w:rsid w:val="007A2A53"/>
    <w:rsid w:val="007A3259"/>
    <w:rsid w:val="007A32FF"/>
    <w:rsid w:val="007A337D"/>
    <w:rsid w:val="007A33BE"/>
    <w:rsid w:val="007A3B61"/>
    <w:rsid w:val="007A3CDD"/>
    <w:rsid w:val="007A411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E4C"/>
    <w:rsid w:val="007B6077"/>
    <w:rsid w:val="007B60E5"/>
    <w:rsid w:val="007B6B9A"/>
    <w:rsid w:val="007B7102"/>
    <w:rsid w:val="007B71D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2F42"/>
    <w:rsid w:val="008039C0"/>
    <w:rsid w:val="00804A4A"/>
    <w:rsid w:val="00804A63"/>
    <w:rsid w:val="00804B6B"/>
    <w:rsid w:val="00804DCC"/>
    <w:rsid w:val="00804E53"/>
    <w:rsid w:val="008055D6"/>
    <w:rsid w:val="00805661"/>
    <w:rsid w:val="00805700"/>
    <w:rsid w:val="0080671D"/>
    <w:rsid w:val="00806B5C"/>
    <w:rsid w:val="00806B7B"/>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8A7"/>
    <w:rsid w:val="00833B5D"/>
    <w:rsid w:val="00833EAF"/>
    <w:rsid w:val="008340C9"/>
    <w:rsid w:val="008340F5"/>
    <w:rsid w:val="00834483"/>
    <w:rsid w:val="00834759"/>
    <w:rsid w:val="00834C81"/>
    <w:rsid w:val="00835184"/>
    <w:rsid w:val="008351F7"/>
    <w:rsid w:val="00835607"/>
    <w:rsid w:val="008359B6"/>
    <w:rsid w:val="00835D7B"/>
    <w:rsid w:val="0083609F"/>
    <w:rsid w:val="0083649B"/>
    <w:rsid w:val="008365FF"/>
    <w:rsid w:val="008366F8"/>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14"/>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B2"/>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5CC"/>
    <w:rsid w:val="00880BB2"/>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413"/>
    <w:rsid w:val="00892539"/>
    <w:rsid w:val="0089273A"/>
    <w:rsid w:val="00893007"/>
    <w:rsid w:val="00893658"/>
    <w:rsid w:val="0089461C"/>
    <w:rsid w:val="0089464B"/>
    <w:rsid w:val="008955E3"/>
    <w:rsid w:val="008958CB"/>
    <w:rsid w:val="008959B4"/>
    <w:rsid w:val="00895AC0"/>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85"/>
    <w:rsid w:val="008A2490"/>
    <w:rsid w:val="008A24AA"/>
    <w:rsid w:val="008A26EA"/>
    <w:rsid w:val="008A2910"/>
    <w:rsid w:val="008A2FD6"/>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298"/>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3E4"/>
    <w:rsid w:val="008D24A5"/>
    <w:rsid w:val="008D31AA"/>
    <w:rsid w:val="008D355C"/>
    <w:rsid w:val="008D4AAF"/>
    <w:rsid w:val="008D4AD9"/>
    <w:rsid w:val="008D4B36"/>
    <w:rsid w:val="008D4D56"/>
    <w:rsid w:val="008D4FCE"/>
    <w:rsid w:val="008D5204"/>
    <w:rsid w:val="008D5259"/>
    <w:rsid w:val="008D5845"/>
    <w:rsid w:val="008D58EC"/>
    <w:rsid w:val="008D5A31"/>
    <w:rsid w:val="008D5DBF"/>
    <w:rsid w:val="008D65D6"/>
    <w:rsid w:val="008D6C16"/>
    <w:rsid w:val="008D6CFE"/>
    <w:rsid w:val="008D7298"/>
    <w:rsid w:val="008D7342"/>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0C3"/>
    <w:rsid w:val="00931C3D"/>
    <w:rsid w:val="00931CE1"/>
    <w:rsid w:val="00932047"/>
    <w:rsid w:val="0093204B"/>
    <w:rsid w:val="0093235F"/>
    <w:rsid w:val="00932457"/>
    <w:rsid w:val="0093256F"/>
    <w:rsid w:val="00933173"/>
    <w:rsid w:val="009334A5"/>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678"/>
    <w:rsid w:val="0094280D"/>
    <w:rsid w:val="009429F9"/>
    <w:rsid w:val="00942B5E"/>
    <w:rsid w:val="00942B8B"/>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0E8"/>
    <w:rsid w:val="009503D9"/>
    <w:rsid w:val="0095115B"/>
    <w:rsid w:val="00951210"/>
    <w:rsid w:val="009512AD"/>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9AB"/>
    <w:rsid w:val="00971D1B"/>
    <w:rsid w:val="00971D61"/>
    <w:rsid w:val="00972A19"/>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B5"/>
    <w:rsid w:val="009A07C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1FF7"/>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4D"/>
    <w:rsid w:val="009F0BDB"/>
    <w:rsid w:val="009F1553"/>
    <w:rsid w:val="009F1726"/>
    <w:rsid w:val="009F1990"/>
    <w:rsid w:val="009F1D93"/>
    <w:rsid w:val="009F22E4"/>
    <w:rsid w:val="009F232D"/>
    <w:rsid w:val="009F23CF"/>
    <w:rsid w:val="009F2642"/>
    <w:rsid w:val="009F29F3"/>
    <w:rsid w:val="009F37E3"/>
    <w:rsid w:val="009F3B43"/>
    <w:rsid w:val="009F401A"/>
    <w:rsid w:val="009F41E9"/>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43AB"/>
    <w:rsid w:val="00A1462B"/>
    <w:rsid w:val="00A149A2"/>
    <w:rsid w:val="00A14F13"/>
    <w:rsid w:val="00A15026"/>
    <w:rsid w:val="00A150EC"/>
    <w:rsid w:val="00A152BB"/>
    <w:rsid w:val="00A15749"/>
    <w:rsid w:val="00A15F4B"/>
    <w:rsid w:val="00A16106"/>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F4"/>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478"/>
    <w:rsid w:val="00A3193D"/>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9A1"/>
    <w:rsid w:val="00A35157"/>
    <w:rsid w:val="00A35269"/>
    <w:rsid w:val="00A3563E"/>
    <w:rsid w:val="00A35647"/>
    <w:rsid w:val="00A3587F"/>
    <w:rsid w:val="00A35B6C"/>
    <w:rsid w:val="00A35EBF"/>
    <w:rsid w:val="00A3625B"/>
    <w:rsid w:val="00A3627E"/>
    <w:rsid w:val="00A362F4"/>
    <w:rsid w:val="00A36820"/>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B77"/>
    <w:rsid w:val="00A86056"/>
    <w:rsid w:val="00A864FD"/>
    <w:rsid w:val="00A8651E"/>
    <w:rsid w:val="00A866E2"/>
    <w:rsid w:val="00A86AA2"/>
    <w:rsid w:val="00A86AF1"/>
    <w:rsid w:val="00A86E89"/>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AB2"/>
    <w:rsid w:val="00AA33A3"/>
    <w:rsid w:val="00AA3420"/>
    <w:rsid w:val="00AA361A"/>
    <w:rsid w:val="00AA3D8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C3D"/>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968"/>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BFE"/>
    <w:rsid w:val="00AF5E6B"/>
    <w:rsid w:val="00AF6490"/>
    <w:rsid w:val="00AF675F"/>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B2C"/>
    <w:rsid w:val="00B0404F"/>
    <w:rsid w:val="00B04507"/>
    <w:rsid w:val="00B04B1A"/>
    <w:rsid w:val="00B04C1E"/>
    <w:rsid w:val="00B04E55"/>
    <w:rsid w:val="00B051D9"/>
    <w:rsid w:val="00B05A03"/>
    <w:rsid w:val="00B060F4"/>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B"/>
    <w:rsid w:val="00B1290C"/>
    <w:rsid w:val="00B12C94"/>
    <w:rsid w:val="00B12E99"/>
    <w:rsid w:val="00B13624"/>
    <w:rsid w:val="00B138F3"/>
    <w:rsid w:val="00B13A2B"/>
    <w:rsid w:val="00B13A34"/>
    <w:rsid w:val="00B13D8F"/>
    <w:rsid w:val="00B1461C"/>
    <w:rsid w:val="00B14797"/>
    <w:rsid w:val="00B14C55"/>
    <w:rsid w:val="00B15266"/>
    <w:rsid w:val="00B1589B"/>
    <w:rsid w:val="00B158A0"/>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C44"/>
    <w:rsid w:val="00B23D23"/>
    <w:rsid w:val="00B246AD"/>
    <w:rsid w:val="00B24735"/>
    <w:rsid w:val="00B24BE6"/>
    <w:rsid w:val="00B24DC1"/>
    <w:rsid w:val="00B25226"/>
    <w:rsid w:val="00B2569C"/>
    <w:rsid w:val="00B258F9"/>
    <w:rsid w:val="00B2599C"/>
    <w:rsid w:val="00B2607F"/>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2E7"/>
    <w:rsid w:val="00B376E4"/>
    <w:rsid w:val="00B37878"/>
    <w:rsid w:val="00B37CC1"/>
    <w:rsid w:val="00B37E64"/>
    <w:rsid w:val="00B40A5C"/>
    <w:rsid w:val="00B40F2C"/>
    <w:rsid w:val="00B41491"/>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16"/>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0C8"/>
    <w:rsid w:val="00B53211"/>
    <w:rsid w:val="00B532C5"/>
    <w:rsid w:val="00B5358A"/>
    <w:rsid w:val="00B535A2"/>
    <w:rsid w:val="00B538A6"/>
    <w:rsid w:val="00B53BB4"/>
    <w:rsid w:val="00B53BDF"/>
    <w:rsid w:val="00B53CAB"/>
    <w:rsid w:val="00B5406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42C"/>
    <w:rsid w:val="00B6084E"/>
    <w:rsid w:val="00B60894"/>
    <w:rsid w:val="00B619F7"/>
    <w:rsid w:val="00B61DD7"/>
    <w:rsid w:val="00B61DDC"/>
    <w:rsid w:val="00B6290E"/>
    <w:rsid w:val="00B62B72"/>
    <w:rsid w:val="00B63E0F"/>
    <w:rsid w:val="00B63E26"/>
    <w:rsid w:val="00B6447C"/>
    <w:rsid w:val="00B64971"/>
    <w:rsid w:val="00B651AB"/>
    <w:rsid w:val="00B6538D"/>
    <w:rsid w:val="00B653C5"/>
    <w:rsid w:val="00B65605"/>
    <w:rsid w:val="00B65B63"/>
    <w:rsid w:val="00B65D1D"/>
    <w:rsid w:val="00B65D84"/>
    <w:rsid w:val="00B65DCF"/>
    <w:rsid w:val="00B65DFB"/>
    <w:rsid w:val="00B664A4"/>
    <w:rsid w:val="00B66861"/>
    <w:rsid w:val="00B66BE7"/>
    <w:rsid w:val="00B66D92"/>
    <w:rsid w:val="00B677AD"/>
    <w:rsid w:val="00B67919"/>
    <w:rsid w:val="00B67F4A"/>
    <w:rsid w:val="00B7023A"/>
    <w:rsid w:val="00B705D6"/>
    <w:rsid w:val="00B7089A"/>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532"/>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3E7"/>
    <w:rsid w:val="00BA56FA"/>
    <w:rsid w:val="00BA5738"/>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221"/>
    <w:rsid w:val="00BB2A93"/>
    <w:rsid w:val="00BB2BF6"/>
    <w:rsid w:val="00BB2C93"/>
    <w:rsid w:val="00BB2D73"/>
    <w:rsid w:val="00BB30B2"/>
    <w:rsid w:val="00BB32EC"/>
    <w:rsid w:val="00BB346B"/>
    <w:rsid w:val="00BB371C"/>
    <w:rsid w:val="00BB3CFB"/>
    <w:rsid w:val="00BB44BF"/>
    <w:rsid w:val="00BB48ED"/>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0CD1"/>
    <w:rsid w:val="00BC1B4D"/>
    <w:rsid w:val="00BC1DDF"/>
    <w:rsid w:val="00BC292B"/>
    <w:rsid w:val="00BC2968"/>
    <w:rsid w:val="00BC2A77"/>
    <w:rsid w:val="00BC30B7"/>
    <w:rsid w:val="00BC3587"/>
    <w:rsid w:val="00BC370F"/>
    <w:rsid w:val="00BC41A0"/>
    <w:rsid w:val="00BC4424"/>
    <w:rsid w:val="00BC5166"/>
    <w:rsid w:val="00BC5485"/>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570"/>
    <w:rsid w:val="00C16623"/>
    <w:rsid w:val="00C1686F"/>
    <w:rsid w:val="00C16AE6"/>
    <w:rsid w:val="00C16C59"/>
    <w:rsid w:val="00C16CB9"/>
    <w:rsid w:val="00C1722D"/>
    <w:rsid w:val="00C17754"/>
    <w:rsid w:val="00C17C99"/>
    <w:rsid w:val="00C17CD5"/>
    <w:rsid w:val="00C20205"/>
    <w:rsid w:val="00C20568"/>
    <w:rsid w:val="00C209BF"/>
    <w:rsid w:val="00C20A15"/>
    <w:rsid w:val="00C21D40"/>
    <w:rsid w:val="00C21E3B"/>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DCB"/>
    <w:rsid w:val="00C25FE6"/>
    <w:rsid w:val="00C26313"/>
    <w:rsid w:val="00C26416"/>
    <w:rsid w:val="00C26699"/>
    <w:rsid w:val="00C26CD5"/>
    <w:rsid w:val="00C2708F"/>
    <w:rsid w:val="00C27242"/>
    <w:rsid w:val="00C274F4"/>
    <w:rsid w:val="00C27712"/>
    <w:rsid w:val="00C277D4"/>
    <w:rsid w:val="00C3060C"/>
    <w:rsid w:val="00C3071E"/>
    <w:rsid w:val="00C308E4"/>
    <w:rsid w:val="00C3163D"/>
    <w:rsid w:val="00C31C5F"/>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4182"/>
    <w:rsid w:val="00C4445B"/>
    <w:rsid w:val="00C445EB"/>
    <w:rsid w:val="00C453B3"/>
    <w:rsid w:val="00C4540E"/>
    <w:rsid w:val="00C454A3"/>
    <w:rsid w:val="00C455CE"/>
    <w:rsid w:val="00C45870"/>
    <w:rsid w:val="00C45EF5"/>
    <w:rsid w:val="00C462FB"/>
    <w:rsid w:val="00C466E7"/>
    <w:rsid w:val="00C4690C"/>
    <w:rsid w:val="00C46EE0"/>
    <w:rsid w:val="00C46EE5"/>
    <w:rsid w:val="00C4745D"/>
    <w:rsid w:val="00C4746A"/>
    <w:rsid w:val="00C47C00"/>
    <w:rsid w:val="00C47F2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87B"/>
    <w:rsid w:val="00C6094D"/>
    <w:rsid w:val="00C60A1E"/>
    <w:rsid w:val="00C60AA4"/>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44"/>
    <w:rsid w:val="00C672AA"/>
    <w:rsid w:val="00C674B9"/>
    <w:rsid w:val="00C67897"/>
    <w:rsid w:val="00C67955"/>
    <w:rsid w:val="00C705A9"/>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926"/>
    <w:rsid w:val="00C74B16"/>
    <w:rsid w:val="00C74BE0"/>
    <w:rsid w:val="00C74F03"/>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8C6"/>
    <w:rsid w:val="00C7797D"/>
    <w:rsid w:val="00C804BD"/>
    <w:rsid w:val="00C806A1"/>
    <w:rsid w:val="00C80C24"/>
    <w:rsid w:val="00C80E40"/>
    <w:rsid w:val="00C81179"/>
    <w:rsid w:val="00C811BB"/>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1A64"/>
    <w:rsid w:val="00C923D6"/>
    <w:rsid w:val="00C92CE0"/>
    <w:rsid w:val="00C92D88"/>
    <w:rsid w:val="00C92DB8"/>
    <w:rsid w:val="00C931CD"/>
    <w:rsid w:val="00C932D2"/>
    <w:rsid w:val="00C93611"/>
    <w:rsid w:val="00C936A0"/>
    <w:rsid w:val="00C93889"/>
    <w:rsid w:val="00C93C8E"/>
    <w:rsid w:val="00C948C4"/>
    <w:rsid w:val="00C948E6"/>
    <w:rsid w:val="00C95254"/>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4BF"/>
    <w:rsid w:val="00D20DE5"/>
    <w:rsid w:val="00D20E87"/>
    <w:rsid w:val="00D21028"/>
    <w:rsid w:val="00D2120C"/>
    <w:rsid w:val="00D212E6"/>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203"/>
    <w:rsid w:val="00D364F7"/>
    <w:rsid w:val="00D36800"/>
    <w:rsid w:val="00D36D52"/>
    <w:rsid w:val="00D36F08"/>
    <w:rsid w:val="00D370C8"/>
    <w:rsid w:val="00D376C4"/>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6C65"/>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092"/>
    <w:rsid w:val="00D8560C"/>
    <w:rsid w:val="00D85677"/>
    <w:rsid w:val="00D85727"/>
    <w:rsid w:val="00D85A54"/>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922"/>
    <w:rsid w:val="00DA4AAE"/>
    <w:rsid w:val="00DA4ADA"/>
    <w:rsid w:val="00DA4F56"/>
    <w:rsid w:val="00DA52B3"/>
    <w:rsid w:val="00DA5370"/>
    <w:rsid w:val="00DA554C"/>
    <w:rsid w:val="00DA6337"/>
    <w:rsid w:val="00DA713C"/>
    <w:rsid w:val="00DA7881"/>
    <w:rsid w:val="00DA78E3"/>
    <w:rsid w:val="00DB038E"/>
    <w:rsid w:val="00DB045D"/>
    <w:rsid w:val="00DB071F"/>
    <w:rsid w:val="00DB1AA5"/>
    <w:rsid w:val="00DB1F4F"/>
    <w:rsid w:val="00DB29DA"/>
    <w:rsid w:val="00DB2D2D"/>
    <w:rsid w:val="00DB2E15"/>
    <w:rsid w:val="00DB2E69"/>
    <w:rsid w:val="00DB2E8C"/>
    <w:rsid w:val="00DB3128"/>
    <w:rsid w:val="00DB3459"/>
    <w:rsid w:val="00DB35A5"/>
    <w:rsid w:val="00DB35BD"/>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653"/>
    <w:rsid w:val="00DC089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30AA"/>
    <w:rsid w:val="00DE3C1B"/>
    <w:rsid w:val="00DE3EE0"/>
    <w:rsid w:val="00DE4323"/>
    <w:rsid w:val="00DE4F51"/>
    <w:rsid w:val="00DE5606"/>
    <w:rsid w:val="00DE5982"/>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5"/>
    <w:rsid w:val="00E1287F"/>
    <w:rsid w:val="00E12D58"/>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1C5"/>
    <w:rsid w:val="00E342EC"/>
    <w:rsid w:val="00E356E5"/>
    <w:rsid w:val="00E358EB"/>
    <w:rsid w:val="00E35930"/>
    <w:rsid w:val="00E35C77"/>
    <w:rsid w:val="00E35F18"/>
    <w:rsid w:val="00E35F3B"/>
    <w:rsid w:val="00E35FDE"/>
    <w:rsid w:val="00E360FD"/>
    <w:rsid w:val="00E362F7"/>
    <w:rsid w:val="00E36502"/>
    <w:rsid w:val="00E367C6"/>
    <w:rsid w:val="00E36943"/>
    <w:rsid w:val="00E369B1"/>
    <w:rsid w:val="00E36A17"/>
    <w:rsid w:val="00E36B7D"/>
    <w:rsid w:val="00E37567"/>
    <w:rsid w:val="00E377DD"/>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280"/>
    <w:rsid w:val="00E44392"/>
    <w:rsid w:val="00E444A4"/>
    <w:rsid w:val="00E44668"/>
    <w:rsid w:val="00E44D4F"/>
    <w:rsid w:val="00E4538F"/>
    <w:rsid w:val="00E454D0"/>
    <w:rsid w:val="00E460A9"/>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B2F"/>
    <w:rsid w:val="00E54A05"/>
    <w:rsid w:val="00E54B7A"/>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D4A"/>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4CC3"/>
    <w:rsid w:val="00E74EC1"/>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319"/>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2DE"/>
    <w:rsid w:val="00E963C2"/>
    <w:rsid w:val="00E9688B"/>
    <w:rsid w:val="00E96CCE"/>
    <w:rsid w:val="00E96E00"/>
    <w:rsid w:val="00E96E72"/>
    <w:rsid w:val="00E96F50"/>
    <w:rsid w:val="00E97AAD"/>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5DB"/>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B00"/>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51B"/>
    <w:rsid w:val="00F07A22"/>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6"/>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8CD"/>
    <w:rsid w:val="00F21DA8"/>
    <w:rsid w:val="00F22128"/>
    <w:rsid w:val="00F2221C"/>
    <w:rsid w:val="00F22827"/>
    <w:rsid w:val="00F22E71"/>
    <w:rsid w:val="00F22EF0"/>
    <w:rsid w:val="00F232E1"/>
    <w:rsid w:val="00F234E1"/>
    <w:rsid w:val="00F2388B"/>
    <w:rsid w:val="00F23AF3"/>
    <w:rsid w:val="00F23BBC"/>
    <w:rsid w:val="00F23C03"/>
    <w:rsid w:val="00F23C60"/>
    <w:rsid w:val="00F24ED1"/>
    <w:rsid w:val="00F25122"/>
    <w:rsid w:val="00F25E2C"/>
    <w:rsid w:val="00F26A74"/>
    <w:rsid w:val="00F26CDD"/>
    <w:rsid w:val="00F274AE"/>
    <w:rsid w:val="00F277EA"/>
    <w:rsid w:val="00F27A86"/>
    <w:rsid w:val="00F27B6C"/>
    <w:rsid w:val="00F27D03"/>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2E8"/>
    <w:rsid w:val="00F46C88"/>
    <w:rsid w:val="00F4703A"/>
    <w:rsid w:val="00F4788F"/>
    <w:rsid w:val="00F47A62"/>
    <w:rsid w:val="00F47D54"/>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634"/>
    <w:rsid w:val="00F74156"/>
    <w:rsid w:val="00F747D5"/>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F55"/>
    <w:rsid w:val="00F80043"/>
    <w:rsid w:val="00F80161"/>
    <w:rsid w:val="00F801AF"/>
    <w:rsid w:val="00F801D9"/>
    <w:rsid w:val="00F80794"/>
    <w:rsid w:val="00F80C08"/>
    <w:rsid w:val="00F8106E"/>
    <w:rsid w:val="00F81252"/>
    <w:rsid w:val="00F813AB"/>
    <w:rsid w:val="00F8210C"/>
    <w:rsid w:val="00F8244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3CA0"/>
    <w:rsid w:val="00F94457"/>
    <w:rsid w:val="00F948F4"/>
    <w:rsid w:val="00F94D5D"/>
    <w:rsid w:val="00F95387"/>
    <w:rsid w:val="00F959E5"/>
    <w:rsid w:val="00F95DC0"/>
    <w:rsid w:val="00F95E6D"/>
    <w:rsid w:val="00F962D9"/>
    <w:rsid w:val="00F96B1B"/>
    <w:rsid w:val="00F9743E"/>
    <w:rsid w:val="00F97638"/>
    <w:rsid w:val="00F97869"/>
    <w:rsid w:val="00F97904"/>
    <w:rsid w:val="00F9790A"/>
    <w:rsid w:val="00F97B14"/>
    <w:rsid w:val="00F97F7B"/>
    <w:rsid w:val="00F97FF5"/>
    <w:rsid w:val="00FA0046"/>
    <w:rsid w:val="00FA04C6"/>
    <w:rsid w:val="00FA0972"/>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59E"/>
    <w:rsid w:val="00FD082D"/>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D6C"/>
    <w:rsid w:val="00FE3FA9"/>
    <w:rsid w:val="00FE412B"/>
    <w:rsid w:val="00FE430E"/>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列出段落"/>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1 字符,中等深浅网格 1 - 着色 21 字符,列出段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F8119-30E9-44C0-BC8F-709ED205E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4008</Words>
  <Characters>22850</Characters>
  <Application>Microsoft Office Word</Application>
  <DocSecurity>0</DocSecurity>
  <Lines>190</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ZHANGXIAOHONG</cp:lastModifiedBy>
  <cp:revision>7</cp:revision>
  <cp:lastPrinted>2016-09-21T11:03:00Z</cp:lastPrinted>
  <dcterms:created xsi:type="dcterms:W3CDTF">2019-04-03T02:05:00Z</dcterms:created>
  <dcterms:modified xsi:type="dcterms:W3CDTF">2019-04-03T02:12:00Z</dcterms:modified>
</cp:coreProperties>
</file>