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DF7BA" w14:textId="580184F8" w:rsidR="00BD6860" w:rsidRPr="00CF1F85" w:rsidRDefault="00BD6860" w:rsidP="4A3FCA8D">
      <w:pPr>
        <w:pStyle w:val="Header"/>
        <w:tabs>
          <w:tab w:val="right" w:pos="9639"/>
        </w:tabs>
        <w:rPr>
          <w:noProof w:val="0"/>
          <w:sz w:val="24"/>
          <w:szCs w:val="24"/>
          <w:highlight w:val="yellow"/>
          <w:lang w:eastAsia="ja-JP"/>
        </w:rPr>
      </w:pPr>
      <w:r w:rsidRPr="74AD71AD">
        <w:rPr>
          <w:noProof w:val="0"/>
          <w:sz w:val="24"/>
          <w:szCs w:val="24"/>
        </w:rPr>
        <w:t>3GPP T</w:t>
      </w:r>
      <w:bookmarkStart w:id="0" w:name="_Ref452454252"/>
      <w:bookmarkEnd w:id="0"/>
      <w:r w:rsidRPr="74AD71AD">
        <w:rPr>
          <w:noProof w:val="0"/>
          <w:sz w:val="24"/>
          <w:szCs w:val="24"/>
        </w:rPr>
        <w:t xml:space="preserve">SG RAN </w:t>
      </w:r>
      <w:r>
        <w:rPr>
          <w:noProof w:val="0"/>
          <w:sz w:val="24"/>
          <w:szCs w:val="24"/>
        </w:rPr>
        <w:t>WG1 Meeting #96</w:t>
      </w:r>
      <w:r w:rsidR="004311D5">
        <w:rPr>
          <w:noProof w:val="0"/>
          <w:sz w:val="24"/>
          <w:szCs w:val="24"/>
        </w:rPr>
        <w:t>bis</w:t>
      </w:r>
      <w:r w:rsidRPr="00DC4FF4">
        <w:rPr>
          <w:bCs/>
          <w:noProof w:val="0"/>
          <w:sz w:val="24"/>
          <w:szCs w:val="24"/>
        </w:rPr>
        <w:tab/>
      </w:r>
      <w:r w:rsidR="007A0BFF" w:rsidRPr="007A0BFF">
        <w:rPr>
          <w:noProof w:val="0"/>
          <w:sz w:val="24"/>
          <w:szCs w:val="24"/>
        </w:rPr>
        <w:t>R1-1904650</w:t>
      </w:r>
    </w:p>
    <w:p w14:paraId="55E5A244" w14:textId="0A6C8F4C" w:rsidR="00BD6860" w:rsidRPr="00DC4FF4" w:rsidRDefault="4A3FCA8D" w:rsidP="4A3FCA8D">
      <w:pPr>
        <w:pStyle w:val="Header"/>
        <w:tabs>
          <w:tab w:val="right" w:pos="9639"/>
        </w:tabs>
        <w:rPr>
          <w:noProof w:val="0"/>
          <w:sz w:val="24"/>
          <w:szCs w:val="24"/>
        </w:rPr>
      </w:pPr>
      <w:r w:rsidRPr="4A3FCA8D">
        <w:rPr>
          <w:rFonts w:eastAsia="Arial" w:cs="Arial"/>
          <w:bCs/>
          <w:noProof w:val="0"/>
          <w:sz w:val="24"/>
          <w:szCs w:val="24"/>
        </w:rPr>
        <w:t>Xi’an, China, 8</w:t>
      </w:r>
      <w:r w:rsidRPr="4A3FCA8D">
        <w:rPr>
          <w:rFonts w:eastAsia="Arial" w:cs="Arial"/>
          <w:bCs/>
          <w:noProof w:val="0"/>
          <w:sz w:val="24"/>
          <w:szCs w:val="24"/>
          <w:vertAlign w:val="superscript"/>
        </w:rPr>
        <w:t>th</w:t>
      </w:r>
      <w:r w:rsidRPr="4A3FCA8D">
        <w:rPr>
          <w:rFonts w:eastAsia="Arial" w:cs="Arial"/>
          <w:bCs/>
          <w:noProof w:val="0"/>
          <w:sz w:val="24"/>
          <w:szCs w:val="24"/>
        </w:rPr>
        <w:t xml:space="preserve"> – 12</w:t>
      </w:r>
      <w:r w:rsidRPr="4A3FCA8D">
        <w:rPr>
          <w:rFonts w:eastAsia="Arial" w:cs="Arial"/>
          <w:bCs/>
          <w:noProof w:val="0"/>
          <w:sz w:val="24"/>
          <w:szCs w:val="24"/>
          <w:vertAlign w:val="superscript"/>
        </w:rPr>
        <w:t>th</w:t>
      </w:r>
      <w:r w:rsidRPr="4A3FCA8D">
        <w:rPr>
          <w:rFonts w:eastAsia="Arial" w:cs="Arial"/>
          <w:bCs/>
          <w:noProof w:val="0"/>
          <w:sz w:val="24"/>
          <w:szCs w:val="24"/>
        </w:rPr>
        <w:t xml:space="preserve"> April</w:t>
      </w:r>
      <w:r w:rsidR="00084E0F">
        <w:rPr>
          <w:rFonts w:eastAsia="Arial" w:cs="Arial"/>
          <w:bCs/>
          <w:noProof w:val="0"/>
          <w:sz w:val="24"/>
          <w:szCs w:val="24"/>
        </w:rPr>
        <w:t xml:space="preserve"> </w:t>
      </w:r>
      <w:r w:rsidRPr="4A3FCA8D">
        <w:rPr>
          <w:rFonts w:eastAsia="Arial" w:cs="Arial"/>
          <w:bCs/>
          <w:noProof w:val="0"/>
          <w:sz w:val="24"/>
          <w:szCs w:val="24"/>
        </w:rPr>
        <w:t>2019</w:t>
      </w:r>
    </w:p>
    <w:p w14:paraId="658EE2BE" w14:textId="77777777" w:rsidR="00BD6860" w:rsidRPr="00CF1F85" w:rsidRDefault="00BD6860" w:rsidP="00BD6860">
      <w:pPr>
        <w:pStyle w:val="Header"/>
        <w:rPr>
          <w:bCs/>
          <w:noProof w:val="0"/>
          <w:sz w:val="24"/>
          <w:highlight w:val="yellow"/>
          <w:lang w:eastAsia="ja-JP"/>
        </w:rPr>
      </w:pPr>
    </w:p>
    <w:tbl>
      <w:tblPr>
        <w:tblW w:w="0" w:type="auto"/>
        <w:tblLook w:val="04A0" w:firstRow="1" w:lastRow="0" w:firstColumn="1" w:lastColumn="0" w:noHBand="0" w:noVBand="1"/>
      </w:tblPr>
      <w:tblGrid>
        <w:gridCol w:w="1838"/>
        <w:gridCol w:w="7791"/>
      </w:tblGrid>
      <w:tr w:rsidR="00BD6860" w:rsidRPr="00CF1F85" w14:paraId="07EDC574" w14:textId="77777777" w:rsidTr="4A3FCA8D">
        <w:tc>
          <w:tcPr>
            <w:tcW w:w="1838" w:type="dxa"/>
            <w:tcMar>
              <w:left w:w="0" w:type="dxa"/>
            </w:tcMar>
            <w:hideMark/>
          </w:tcPr>
          <w:p w14:paraId="359D7D46" w14:textId="77777777" w:rsidR="00BD6860" w:rsidRPr="00DC4FF4" w:rsidRDefault="00BD6860" w:rsidP="001954DE">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Source:</w:t>
            </w:r>
          </w:p>
        </w:tc>
        <w:tc>
          <w:tcPr>
            <w:tcW w:w="7791" w:type="dxa"/>
            <w:hideMark/>
          </w:tcPr>
          <w:p w14:paraId="75DBAFA2" w14:textId="77777777" w:rsidR="00BD6860" w:rsidRPr="00DC4FF4" w:rsidRDefault="00BD6860" w:rsidP="001954DE">
            <w:pPr>
              <w:spacing w:after="120"/>
              <w:rPr>
                <w:rFonts w:ascii="Arial" w:hAnsi="Arial" w:cs="Arial"/>
                <w:b/>
                <w:bCs/>
                <w:sz w:val="24"/>
                <w:szCs w:val="24"/>
                <w:lang w:val="en-US"/>
              </w:rPr>
            </w:pPr>
            <w:r w:rsidRPr="74AD71AD">
              <w:rPr>
                <w:rFonts w:ascii="Arial" w:hAnsi="Arial" w:cs="Arial"/>
                <w:b/>
                <w:bCs/>
                <w:sz w:val="24"/>
                <w:szCs w:val="24"/>
                <w:lang w:val="en-US"/>
              </w:rPr>
              <w:t>Nokia, Nokia Shanghai Bell</w:t>
            </w:r>
          </w:p>
        </w:tc>
      </w:tr>
      <w:tr w:rsidR="00BD6860" w:rsidRPr="00A76C79" w14:paraId="26BD461D" w14:textId="77777777" w:rsidTr="4A3FCA8D">
        <w:tc>
          <w:tcPr>
            <w:tcW w:w="1838" w:type="dxa"/>
            <w:tcMar>
              <w:left w:w="0" w:type="dxa"/>
            </w:tcMar>
            <w:hideMark/>
          </w:tcPr>
          <w:p w14:paraId="47BCA052" w14:textId="77777777" w:rsidR="00BD6860" w:rsidRPr="00DC4FF4" w:rsidRDefault="00BD6860" w:rsidP="001954DE">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Title:</w:t>
            </w:r>
          </w:p>
        </w:tc>
        <w:tc>
          <w:tcPr>
            <w:tcW w:w="7791" w:type="dxa"/>
            <w:hideMark/>
          </w:tcPr>
          <w:p w14:paraId="2A5F57EF" w14:textId="38B72E0B" w:rsidR="00BD6860" w:rsidRPr="00DC4FF4" w:rsidRDefault="00A44509" w:rsidP="00A44509">
            <w:pPr>
              <w:tabs>
                <w:tab w:val="left" w:pos="1985"/>
              </w:tabs>
              <w:spacing w:after="120"/>
              <w:rPr>
                <w:rFonts w:ascii="Arial" w:hAnsi="Arial" w:cs="Arial"/>
                <w:b/>
                <w:bCs/>
                <w:sz w:val="24"/>
                <w:szCs w:val="24"/>
                <w:lang w:val="en-US"/>
              </w:rPr>
            </w:pPr>
            <w:r>
              <w:rPr>
                <w:rFonts w:ascii="Arial" w:hAnsi="Arial" w:cs="Arial"/>
                <w:b/>
                <w:bCs/>
                <w:sz w:val="24"/>
                <w:szCs w:val="24"/>
                <w:lang w:val="en-US"/>
              </w:rPr>
              <w:t>Doppler Compensation</w:t>
            </w:r>
            <w:r w:rsidR="00825D93">
              <w:rPr>
                <w:rFonts w:ascii="Arial" w:hAnsi="Arial" w:cs="Arial"/>
                <w:b/>
                <w:bCs/>
                <w:sz w:val="24"/>
                <w:szCs w:val="24"/>
                <w:lang w:val="en-US"/>
              </w:rPr>
              <w:t xml:space="preserve">, </w:t>
            </w:r>
            <w:r w:rsidR="4A3FCA8D" w:rsidRPr="4A3FCA8D">
              <w:rPr>
                <w:rFonts w:ascii="Arial" w:hAnsi="Arial" w:cs="Arial"/>
                <w:b/>
                <w:bCs/>
                <w:sz w:val="24"/>
                <w:szCs w:val="24"/>
                <w:lang w:val="en-US"/>
              </w:rPr>
              <w:t>Uplink Timing Advance</w:t>
            </w:r>
            <w:r w:rsidR="00504B06">
              <w:rPr>
                <w:rFonts w:ascii="Arial" w:hAnsi="Arial" w:cs="Arial"/>
                <w:b/>
                <w:bCs/>
                <w:sz w:val="24"/>
                <w:szCs w:val="24"/>
                <w:lang w:val="en-US"/>
              </w:rPr>
              <w:t>, Random Access</w:t>
            </w:r>
            <w:r w:rsidR="00215BE9">
              <w:rPr>
                <w:rFonts w:ascii="Arial" w:hAnsi="Arial" w:cs="Arial"/>
                <w:b/>
                <w:bCs/>
                <w:sz w:val="24"/>
                <w:szCs w:val="24"/>
                <w:lang w:val="en-US"/>
              </w:rPr>
              <w:t xml:space="preserve"> and UE Location in NTN</w:t>
            </w:r>
          </w:p>
        </w:tc>
      </w:tr>
      <w:tr w:rsidR="00BD6860" w:rsidRPr="00136E46" w14:paraId="6D344922" w14:textId="77777777" w:rsidTr="4A3FCA8D">
        <w:tc>
          <w:tcPr>
            <w:tcW w:w="1838" w:type="dxa"/>
            <w:tcMar>
              <w:left w:w="0" w:type="dxa"/>
            </w:tcMar>
            <w:hideMark/>
          </w:tcPr>
          <w:p w14:paraId="46379BA7" w14:textId="77777777" w:rsidR="00BD6860" w:rsidRPr="00CF1F85" w:rsidRDefault="00BD6860" w:rsidP="001954DE">
            <w:pPr>
              <w:spacing w:after="120"/>
              <w:jc w:val="both"/>
              <w:rPr>
                <w:rFonts w:ascii="Arial" w:eastAsia="MS Mincho" w:hAnsi="Arial" w:cs="Arial"/>
                <w:b/>
                <w:bCs/>
                <w:sz w:val="24"/>
                <w:szCs w:val="24"/>
                <w:highlight w:val="yellow"/>
                <w:lang w:val="en-US"/>
              </w:rPr>
            </w:pPr>
            <w:r w:rsidRPr="74AD71AD">
              <w:rPr>
                <w:rFonts w:ascii="Arial" w:eastAsia="MS Mincho" w:hAnsi="Arial" w:cs="Arial"/>
                <w:b/>
                <w:bCs/>
                <w:sz w:val="24"/>
                <w:szCs w:val="24"/>
                <w:lang w:val="en-US"/>
              </w:rPr>
              <w:t>Document for:</w:t>
            </w:r>
          </w:p>
        </w:tc>
        <w:tc>
          <w:tcPr>
            <w:tcW w:w="7791" w:type="dxa"/>
            <w:hideMark/>
          </w:tcPr>
          <w:p w14:paraId="5E5B3CB1" w14:textId="77777777" w:rsidR="00BD6860" w:rsidRPr="00CF1F85" w:rsidRDefault="00BD6860" w:rsidP="001954DE">
            <w:pPr>
              <w:spacing w:after="120"/>
              <w:rPr>
                <w:rFonts w:ascii="Arial" w:hAnsi="Arial" w:cs="Arial"/>
                <w:b/>
                <w:bCs/>
                <w:sz w:val="24"/>
                <w:szCs w:val="24"/>
                <w:highlight w:val="yellow"/>
                <w:lang w:val="en-US"/>
              </w:rPr>
            </w:pPr>
            <w:r w:rsidRPr="74AD71AD">
              <w:rPr>
                <w:rFonts w:ascii="Arial" w:hAnsi="Arial" w:cs="Arial"/>
                <w:b/>
                <w:bCs/>
                <w:sz w:val="24"/>
                <w:szCs w:val="24"/>
                <w:lang w:val="en-US"/>
              </w:rPr>
              <w:t>Discussion and Decision</w:t>
            </w:r>
          </w:p>
        </w:tc>
      </w:tr>
      <w:tr w:rsidR="00BD6860" w14:paraId="48BA56A5" w14:textId="77777777" w:rsidTr="4A3FCA8D">
        <w:tc>
          <w:tcPr>
            <w:tcW w:w="1838" w:type="dxa"/>
            <w:tcMar>
              <w:left w:w="0" w:type="dxa"/>
            </w:tcMar>
            <w:hideMark/>
          </w:tcPr>
          <w:p w14:paraId="09E6A0B4" w14:textId="77777777" w:rsidR="00BD6860" w:rsidRPr="00DC4FF4" w:rsidRDefault="00BD6860" w:rsidP="001954DE">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Agenda Item:</w:t>
            </w:r>
          </w:p>
        </w:tc>
        <w:tc>
          <w:tcPr>
            <w:tcW w:w="7791" w:type="dxa"/>
            <w:hideMark/>
          </w:tcPr>
          <w:p w14:paraId="6FAFDCE6" w14:textId="0EB43467" w:rsidR="00BD6860" w:rsidRPr="00DC4FF4" w:rsidRDefault="4A3FCA8D" w:rsidP="4A3FCA8D">
            <w:pPr>
              <w:spacing w:after="120"/>
              <w:rPr>
                <w:rFonts w:ascii="Arial" w:hAnsi="Arial" w:cs="Arial"/>
                <w:b/>
                <w:bCs/>
                <w:sz w:val="24"/>
                <w:szCs w:val="24"/>
                <w:lang w:val="en-US"/>
              </w:rPr>
            </w:pPr>
            <w:r w:rsidRPr="4A3FCA8D">
              <w:rPr>
                <w:rFonts w:ascii="Arial" w:hAnsi="Arial" w:cs="Arial"/>
                <w:b/>
                <w:bCs/>
                <w:sz w:val="24"/>
                <w:szCs w:val="24"/>
                <w:lang w:val="en-US"/>
              </w:rPr>
              <w:t>7.2.5.3</w:t>
            </w:r>
          </w:p>
        </w:tc>
      </w:tr>
    </w:tbl>
    <w:p w14:paraId="2F9AD1C8" w14:textId="7C145AD2" w:rsidR="00BD6860" w:rsidRDefault="003F414E" w:rsidP="00BD6860">
      <w:pPr>
        <w:pStyle w:val="Heading1"/>
        <w:ind w:left="432" w:hanging="432"/>
        <w:rPr>
          <w:lang w:eastAsia="zh-CN"/>
        </w:rPr>
      </w:pPr>
      <w:r>
        <w:t xml:space="preserve">1 </w:t>
      </w:r>
      <w:r w:rsidR="00BD6860" w:rsidRPr="74AD71AD">
        <w:t>Introduction</w:t>
      </w:r>
    </w:p>
    <w:p w14:paraId="616EB754" w14:textId="7CCFE95B" w:rsidR="00BD6860" w:rsidRPr="008768E5" w:rsidRDefault="00BD6860" w:rsidP="00BD6860">
      <w:pPr>
        <w:jc w:val="both"/>
        <w:rPr>
          <w:sz w:val="22"/>
          <w:szCs w:val="22"/>
          <w:lang w:val="en-US"/>
        </w:rPr>
      </w:pPr>
      <w:r w:rsidRPr="74AD71AD">
        <w:rPr>
          <w:sz w:val="22"/>
          <w:szCs w:val="22"/>
          <w:lang w:val="en-US"/>
        </w:rPr>
        <w:t>A new Study Item</w:t>
      </w:r>
      <w:r>
        <w:rPr>
          <w:sz w:val="22"/>
          <w:szCs w:val="22"/>
          <w:lang w:val="en-US"/>
        </w:rPr>
        <w:t xml:space="preserve"> (SI)</w:t>
      </w:r>
      <w:r w:rsidRPr="74AD71AD">
        <w:rPr>
          <w:sz w:val="22"/>
          <w:szCs w:val="22"/>
          <w:lang w:val="en-US"/>
        </w:rPr>
        <w:t xml:space="preserve"> on “</w:t>
      </w:r>
      <w:r w:rsidRPr="00D058AF">
        <w:rPr>
          <w:sz w:val="22"/>
          <w:szCs w:val="22"/>
          <w:lang w:val="en-US"/>
        </w:rPr>
        <w:t xml:space="preserve">Study </w:t>
      </w:r>
      <w:r>
        <w:rPr>
          <w:sz w:val="22"/>
          <w:szCs w:val="22"/>
          <w:lang w:val="en-US"/>
        </w:rPr>
        <w:t>on</w:t>
      </w:r>
      <w:r w:rsidRPr="00D058AF">
        <w:rPr>
          <w:sz w:val="22"/>
          <w:szCs w:val="22"/>
          <w:lang w:val="en-US"/>
        </w:rPr>
        <w:t xml:space="preserve"> </w:t>
      </w:r>
      <w:r>
        <w:rPr>
          <w:sz w:val="22"/>
          <w:szCs w:val="22"/>
          <w:lang w:val="en-US"/>
        </w:rPr>
        <w:t>S</w:t>
      </w:r>
      <w:r w:rsidRPr="00D058AF">
        <w:rPr>
          <w:sz w:val="22"/>
          <w:szCs w:val="22"/>
          <w:lang w:val="en-US"/>
        </w:rPr>
        <w:t xml:space="preserve">olutions for NR to </w:t>
      </w:r>
      <w:r>
        <w:rPr>
          <w:sz w:val="22"/>
          <w:szCs w:val="22"/>
          <w:lang w:val="en-US"/>
        </w:rPr>
        <w:t>S</w:t>
      </w:r>
      <w:r w:rsidRPr="00D058AF">
        <w:rPr>
          <w:sz w:val="22"/>
          <w:szCs w:val="22"/>
          <w:lang w:val="en-US"/>
        </w:rPr>
        <w:t xml:space="preserve">upport </w:t>
      </w:r>
      <w:r>
        <w:rPr>
          <w:sz w:val="22"/>
          <w:szCs w:val="22"/>
          <w:lang w:val="en-US"/>
        </w:rPr>
        <w:t>N</w:t>
      </w:r>
      <w:r w:rsidRPr="00D058AF">
        <w:rPr>
          <w:sz w:val="22"/>
          <w:szCs w:val="22"/>
          <w:lang w:val="en-US"/>
        </w:rPr>
        <w:t>on-</w:t>
      </w:r>
      <w:r>
        <w:rPr>
          <w:sz w:val="22"/>
          <w:szCs w:val="22"/>
          <w:lang w:val="en-US"/>
        </w:rPr>
        <w:t>T</w:t>
      </w:r>
      <w:r w:rsidRPr="00D058AF">
        <w:rPr>
          <w:sz w:val="22"/>
          <w:szCs w:val="22"/>
          <w:lang w:val="en-US"/>
        </w:rPr>
        <w:t xml:space="preserve">errestrial </w:t>
      </w:r>
      <w:r>
        <w:rPr>
          <w:sz w:val="22"/>
          <w:szCs w:val="22"/>
          <w:lang w:val="en-US"/>
        </w:rPr>
        <w:t>N</w:t>
      </w:r>
      <w:r w:rsidRPr="00D058AF">
        <w:rPr>
          <w:sz w:val="22"/>
          <w:szCs w:val="22"/>
          <w:lang w:val="en-US"/>
        </w:rPr>
        <w:t>etworks</w:t>
      </w:r>
      <w:r>
        <w:rPr>
          <w:sz w:val="22"/>
          <w:szCs w:val="22"/>
          <w:lang w:val="en-US"/>
        </w:rPr>
        <w:t>” was approved in RAN#80</w:t>
      </w:r>
      <w:r w:rsidRPr="74AD71AD">
        <w:rPr>
          <w:sz w:val="22"/>
          <w:szCs w:val="22"/>
          <w:lang w:val="en-US"/>
        </w:rPr>
        <w:t xml:space="preserve"> meeting </w:t>
      </w:r>
      <w:r>
        <w:rPr>
          <w:sz w:val="22"/>
          <w:szCs w:val="22"/>
          <w:lang w:val="en-US"/>
        </w:rPr>
        <w:fldChar w:fldCharType="begin"/>
      </w:r>
      <w:r>
        <w:rPr>
          <w:sz w:val="22"/>
          <w:szCs w:val="22"/>
          <w:lang w:val="en-US"/>
        </w:rPr>
        <w:instrText xml:space="preserve"> REF _Ref508869 \r \h </w:instrText>
      </w:r>
      <w:r>
        <w:rPr>
          <w:sz w:val="22"/>
          <w:szCs w:val="22"/>
          <w:lang w:val="en-US"/>
        </w:rPr>
      </w:r>
      <w:r>
        <w:rPr>
          <w:sz w:val="22"/>
          <w:szCs w:val="22"/>
          <w:lang w:val="en-US"/>
        </w:rPr>
        <w:fldChar w:fldCharType="separate"/>
      </w:r>
      <w:r w:rsidR="002E0A51">
        <w:rPr>
          <w:sz w:val="22"/>
          <w:szCs w:val="22"/>
          <w:lang w:val="en-US"/>
        </w:rPr>
        <w:t>[1]</w:t>
      </w:r>
      <w:r>
        <w:rPr>
          <w:sz w:val="22"/>
          <w:szCs w:val="22"/>
          <w:lang w:val="en-US"/>
        </w:rPr>
        <w:fldChar w:fldCharType="end"/>
      </w:r>
      <w:r>
        <w:rPr>
          <w:sz w:val="22"/>
          <w:szCs w:val="22"/>
          <w:lang w:val="en-US"/>
        </w:rPr>
        <w:t xml:space="preserve"> and further updated in RAN#82 meeting </w:t>
      </w:r>
      <w:r w:rsidR="006938CD">
        <w:rPr>
          <w:sz w:val="22"/>
          <w:szCs w:val="22"/>
          <w:lang w:val="en-US"/>
        </w:rPr>
        <w:fldChar w:fldCharType="begin"/>
      </w:r>
      <w:r w:rsidR="006938CD">
        <w:rPr>
          <w:sz w:val="22"/>
          <w:szCs w:val="22"/>
          <w:lang w:val="en-US"/>
        </w:rPr>
        <w:instrText xml:space="preserve"> REF _Ref508876 \r \h </w:instrText>
      </w:r>
      <w:r w:rsidR="006938CD">
        <w:rPr>
          <w:sz w:val="22"/>
          <w:szCs w:val="22"/>
          <w:lang w:val="en-US"/>
        </w:rPr>
      </w:r>
      <w:r w:rsidR="006938CD">
        <w:rPr>
          <w:sz w:val="22"/>
          <w:szCs w:val="22"/>
          <w:lang w:val="en-US"/>
        </w:rPr>
        <w:fldChar w:fldCharType="separate"/>
      </w:r>
      <w:r w:rsidR="002E0A51">
        <w:rPr>
          <w:sz w:val="22"/>
          <w:szCs w:val="22"/>
          <w:lang w:val="en-US"/>
        </w:rPr>
        <w:t>[2]</w:t>
      </w:r>
      <w:r w:rsidR="006938CD">
        <w:rPr>
          <w:sz w:val="22"/>
          <w:szCs w:val="22"/>
          <w:lang w:val="en-US"/>
        </w:rPr>
        <w:fldChar w:fldCharType="end"/>
      </w:r>
      <w:r w:rsidR="006938CD">
        <w:rPr>
          <w:sz w:val="22"/>
          <w:szCs w:val="22"/>
          <w:lang w:val="en-US"/>
        </w:rPr>
        <w:t xml:space="preserve"> and RAN#83 meeting </w:t>
      </w:r>
      <w:r w:rsidR="006938CD">
        <w:rPr>
          <w:sz w:val="22"/>
          <w:szCs w:val="22"/>
          <w:lang w:val="en-US"/>
        </w:rPr>
        <w:fldChar w:fldCharType="begin"/>
      </w:r>
      <w:r w:rsidR="006938CD">
        <w:rPr>
          <w:sz w:val="22"/>
          <w:szCs w:val="22"/>
          <w:lang w:val="en-US"/>
        </w:rPr>
        <w:instrText xml:space="preserve"> REF _Ref4583803 \r \h </w:instrText>
      </w:r>
      <w:r w:rsidR="006938CD">
        <w:rPr>
          <w:sz w:val="22"/>
          <w:szCs w:val="22"/>
          <w:lang w:val="en-US"/>
        </w:rPr>
      </w:r>
      <w:r w:rsidR="006938CD">
        <w:rPr>
          <w:sz w:val="22"/>
          <w:szCs w:val="22"/>
          <w:lang w:val="en-US"/>
        </w:rPr>
        <w:fldChar w:fldCharType="separate"/>
      </w:r>
      <w:r w:rsidR="002E0A51">
        <w:rPr>
          <w:sz w:val="22"/>
          <w:szCs w:val="22"/>
          <w:lang w:val="en-US"/>
        </w:rPr>
        <w:t>[3]</w:t>
      </w:r>
      <w:r w:rsidR="006938CD">
        <w:rPr>
          <w:sz w:val="22"/>
          <w:szCs w:val="22"/>
          <w:lang w:val="en-US"/>
        </w:rPr>
        <w:fldChar w:fldCharType="end"/>
      </w:r>
      <w:r>
        <w:rPr>
          <w:sz w:val="22"/>
          <w:szCs w:val="22"/>
          <w:lang w:val="en-US"/>
        </w:rPr>
        <w:t xml:space="preserve"> with the considered scenarios of transparent GEO satellite and transparent/regenerative LEO satellite (moving beam on earth) for </w:t>
      </w:r>
      <w:r w:rsidRPr="00250EE6">
        <w:rPr>
          <w:sz w:val="22"/>
          <w:szCs w:val="22"/>
          <w:lang w:val="en-US"/>
        </w:rPr>
        <w:t>pedestrian</w:t>
      </w:r>
      <w:r>
        <w:rPr>
          <w:sz w:val="22"/>
          <w:szCs w:val="22"/>
          <w:lang w:val="en-US"/>
        </w:rPr>
        <w:t xml:space="preserve"> UEs</w:t>
      </w:r>
      <w:r w:rsidRPr="00250EE6">
        <w:rPr>
          <w:sz w:val="22"/>
          <w:szCs w:val="22"/>
          <w:lang w:val="en-US"/>
        </w:rPr>
        <w:t xml:space="preserve"> and on board vehicle</w:t>
      </w:r>
      <w:r>
        <w:rPr>
          <w:sz w:val="22"/>
          <w:szCs w:val="22"/>
          <w:lang w:val="en-US"/>
        </w:rPr>
        <w:t xml:space="preserve"> UEs in NTN. The objectives of this SI </w:t>
      </w:r>
      <w:r w:rsidRPr="74AD71AD">
        <w:rPr>
          <w:sz w:val="22"/>
          <w:szCs w:val="22"/>
          <w:lang w:val="en-US"/>
        </w:rPr>
        <w:t xml:space="preserve">for </w:t>
      </w:r>
      <w:r>
        <w:rPr>
          <w:sz w:val="22"/>
          <w:szCs w:val="22"/>
          <w:lang w:val="en-US"/>
        </w:rPr>
        <w:t>physical layer are as follows</w:t>
      </w:r>
      <w:r w:rsidRPr="74AD71AD">
        <w:rPr>
          <w:sz w:val="22"/>
          <w:szCs w:val="22"/>
          <w:lang w:val="en-US"/>
        </w:rPr>
        <w:t>.</w:t>
      </w:r>
    </w:p>
    <w:p w14:paraId="6F7BEAE7" w14:textId="77777777" w:rsidR="00BD6860" w:rsidRPr="005018FC" w:rsidRDefault="00BD6860" w:rsidP="00BD6860">
      <w:pPr>
        <w:numPr>
          <w:ilvl w:val="0"/>
          <w:numId w:val="3"/>
        </w:numPr>
        <w:overflowPunct/>
        <w:autoSpaceDE/>
        <w:autoSpaceDN/>
        <w:adjustRightInd/>
        <w:spacing w:after="0"/>
        <w:ind w:hanging="357"/>
        <w:textAlignment w:val="auto"/>
        <w:rPr>
          <w:sz w:val="22"/>
          <w:szCs w:val="22"/>
          <w:lang w:val="en-US"/>
        </w:rPr>
      </w:pPr>
      <w:r w:rsidRPr="005018FC">
        <w:rPr>
          <w:sz w:val="22"/>
          <w:szCs w:val="22"/>
          <w:lang w:val="en-US"/>
        </w:rPr>
        <w:t xml:space="preserve">Consolidation of potential impacts as initially identified in TR 38.811 and identification of related solutions if needed [RAN1]: </w:t>
      </w:r>
    </w:p>
    <w:p w14:paraId="7FEF9481" w14:textId="77777777" w:rsidR="00BD6860" w:rsidRPr="005018FC" w:rsidRDefault="00BD6860" w:rsidP="00BD6860">
      <w:pPr>
        <w:numPr>
          <w:ilvl w:val="1"/>
          <w:numId w:val="3"/>
        </w:numPr>
        <w:overflowPunct/>
        <w:autoSpaceDE/>
        <w:autoSpaceDN/>
        <w:adjustRightInd/>
        <w:spacing w:after="0"/>
        <w:ind w:hanging="357"/>
        <w:textAlignment w:val="auto"/>
        <w:rPr>
          <w:sz w:val="22"/>
          <w:szCs w:val="22"/>
          <w:lang w:val="en-US"/>
        </w:rPr>
      </w:pPr>
      <w:r w:rsidRPr="005018FC">
        <w:rPr>
          <w:sz w:val="22"/>
          <w:szCs w:val="22"/>
          <w:lang w:val="en-US"/>
        </w:rPr>
        <w:t>Physical layer control procedures (e.g. CSI feedback, power control)</w:t>
      </w:r>
    </w:p>
    <w:p w14:paraId="25210AFB" w14:textId="77777777" w:rsidR="00BD6860" w:rsidRPr="005018FC" w:rsidRDefault="00BD6860" w:rsidP="00BD6860">
      <w:pPr>
        <w:numPr>
          <w:ilvl w:val="1"/>
          <w:numId w:val="3"/>
        </w:numPr>
        <w:overflowPunct/>
        <w:autoSpaceDE/>
        <w:autoSpaceDN/>
        <w:adjustRightInd/>
        <w:spacing w:after="0"/>
        <w:ind w:hanging="357"/>
        <w:textAlignment w:val="auto"/>
        <w:rPr>
          <w:sz w:val="22"/>
          <w:szCs w:val="22"/>
          <w:lang w:val="en-US"/>
        </w:rPr>
      </w:pPr>
      <w:r w:rsidRPr="005018FC">
        <w:rPr>
          <w:sz w:val="22"/>
          <w:szCs w:val="22"/>
          <w:lang w:val="en-US"/>
        </w:rPr>
        <w:t>Uplink Timing advance/RACH procedure including PRACH sequence/format/message</w:t>
      </w:r>
    </w:p>
    <w:p w14:paraId="7FAF0B3B" w14:textId="77777777" w:rsidR="00BD6860" w:rsidRPr="005018FC" w:rsidRDefault="00BD6860" w:rsidP="00BD6860">
      <w:pPr>
        <w:numPr>
          <w:ilvl w:val="1"/>
          <w:numId w:val="3"/>
        </w:numPr>
        <w:overflowPunct/>
        <w:autoSpaceDE/>
        <w:autoSpaceDN/>
        <w:adjustRightInd/>
        <w:spacing w:after="0"/>
        <w:ind w:hanging="357"/>
        <w:textAlignment w:val="auto"/>
        <w:rPr>
          <w:sz w:val="22"/>
          <w:szCs w:val="22"/>
          <w:lang w:val="en-US"/>
        </w:rPr>
      </w:pPr>
      <w:r w:rsidRPr="005018FC">
        <w:rPr>
          <w:sz w:val="22"/>
          <w:szCs w:val="22"/>
          <w:lang w:val="en-US"/>
        </w:rPr>
        <w:t>Making retransmission mechanisms at the physical layer more delay-tolerant as appropriate. This may also include capability to deactivate the HARQ mechanisms.</w:t>
      </w:r>
    </w:p>
    <w:p w14:paraId="794EE4A5" w14:textId="77777777" w:rsidR="00BD6860" w:rsidRPr="005018FC" w:rsidRDefault="00BD6860" w:rsidP="00BD6860">
      <w:pPr>
        <w:numPr>
          <w:ilvl w:val="0"/>
          <w:numId w:val="3"/>
        </w:numPr>
        <w:overflowPunct/>
        <w:autoSpaceDE/>
        <w:autoSpaceDN/>
        <w:adjustRightInd/>
        <w:textAlignment w:val="auto"/>
        <w:rPr>
          <w:sz w:val="22"/>
          <w:szCs w:val="22"/>
          <w:lang w:val="en-US"/>
        </w:rPr>
      </w:pPr>
      <w:r w:rsidRPr="005018FC">
        <w:rPr>
          <w:sz w:val="22"/>
          <w:szCs w:val="22"/>
          <w:lang w:val="en-US"/>
        </w:rPr>
        <w:t>Performance assessment of NR in selected deployment scenarios (LEO based satellite access, GEO based satellite access) through link level (Radio link) and system level (cell) simulations [RAN1]</w:t>
      </w:r>
    </w:p>
    <w:p w14:paraId="62A684DA" w14:textId="3D5B40FF" w:rsidR="00BD6860" w:rsidRPr="00BA57F6" w:rsidRDefault="3D33A1A8" w:rsidP="00BD6860">
      <w:pPr>
        <w:jc w:val="both"/>
        <w:rPr>
          <w:sz w:val="22"/>
          <w:szCs w:val="22"/>
          <w:lang w:val="en-US"/>
        </w:rPr>
      </w:pPr>
      <w:r w:rsidRPr="3D33A1A8">
        <w:rPr>
          <w:sz w:val="22"/>
          <w:szCs w:val="22"/>
          <w:lang w:eastAsia="zh-CN"/>
        </w:rPr>
        <w:t xml:space="preserve">In this contribution, we shared our views on </w:t>
      </w:r>
      <w:r w:rsidR="00504B06">
        <w:rPr>
          <w:sz w:val="22"/>
          <w:szCs w:val="22"/>
          <w:lang w:eastAsia="zh-CN"/>
        </w:rPr>
        <w:t xml:space="preserve">doppler compensation, </w:t>
      </w:r>
      <w:r w:rsidRPr="3D33A1A8">
        <w:rPr>
          <w:sz w:val="22"/>
          <w:szCs w:val="22"/>
          <w:lang w:eastAsia="zh-CN"/>
        </w:rPr>
        <w:t xml:space="preserve">uplink timing advance, </w:t>
      </w:r>
      <w:r w:rsidR="00F64BEB">
        <w:rPr>
          <w:sz w:val="22"/>
          <w:szCs w:val="22"/>
          <w:lang w:eastAsia="zh-CN"/>
        </w:rPr>
        <w:t>random access and UE location</w:t>
      </w:r>
      <w:r w:rsidRPr="3D33A1A8">
        <w:rPr>
          <w:sz w:val="22"/>
          <w:szCs w:val="22"/>
          <w:lang w:eastAsia="zh-CN"/>
        </w:rPr>
        <w:t xml:space="preserve"> for this SI.</w:t>
      </w:r>
    </w:p>
    <w:p w14:paraId="6C537671" w14:textId="534E4932" w:rsidR="3D33A1A8" w:rsidRDefault="6D4EDD9C" w:rsidP="3D33A1A8">
      <w:pPr>
        <w:pStyle w:val="Heading1"/>
        <w:ind w:left="432" w:hanging="432"/>
      </w:pPr>
      <w:r>
        <w:t xml:space="preserve">2 </w:t>
      </w:r>
      <w:r w:rsidR="00CF4203">
        <w:t xml:space="preserve">Doppler </w:t>
      </w:r>
      <w:r w:rsidR="004B19E5">
        <w:t>C</w:t>
      </w:r>
      <w:r w:rsidR="00CF4203">
        <w:t>ompensation</w:t>
      </w:r>
    </w:p>
    <w:p w14:paraId="7956CD9F" w14:textId="0BEB8665" w:rsidR="00202D3B" w:rsidRPr="00A82548" w:rsidRDefault="00202D3B" w:rsidP="00202D3B">
      <w:pPr>
        <w:jc w:val="both"/>
        <w:rPr>
          <w:sz w:val="22"/>
          <w:szCs w:val="22"/>
        </w:rPr>
      </w:pPr>
      <w:r w:rsidRPr="00A82548">
        <w:rPr>
          <w:sz w:val="22"/>
          <w:szCs w:val="22"/>
        </w:rPr>
        <w:t xml:space="preserve">It is well understood and documented in </w:t>
      </w:r>
      <w:r w:rsidR="00C33997">
        <w:rPr>
          <w:sz w:val="22"/>
          <w:szCs w:val="22"/>
        </w:rPr>
        <w:t xml:space="preserve">TR </w:t>
      </w:r>
      <w:r w:rsidRPr="00A82548">
        <w:rPr>
          <w:sz w:val="22"/>
          <w:szCs w:val="22"/>
        </w:rPr>
        <w:t xml:space="preserve">38.811 that especially UEs connected to LEO satellites see large Doppler shift variations. As example, for LEO satellites scenarios Doppler shifts up to +/- 45 kHz have been identified for the 2GHz frequency band. These large Doppler effects can lead to acquisition times which are considerably longer than those indicated for an AWGN channel. In more general it can be said that for both initial </w:t>
      </w:r>
      <w:proofErr w:type="gramStart"/>
      <w:r w:rsidRPr="00A82548">
        <w:rPr>
          <w:sz w:val="22"/>
          <w:szCs w:val="22"/>
        </w:rPr>
        <w:t>access</w:t>
      </w:r>
      <w:proofErr w:type="gramEnd"/>
      <w:r w:rsidRPr="00A82548">
        <w:rPr>
          <w:sz w:val="22"/>
          <w:szCs w:val="22"/>
        </w:rPr>
        <w:t>, and for handover/cell reselection measurements (RSRP, RSRQ) this will lead to longer access times, as the exact Doppler frequency needs to be estimated and compensated before actual data/signalling/measurements can be initiated.</w:t>
      </w:r>
    </w:p>
    <w:p w14:paraId="121B410E" w14:textId="1B624EEC" w:rsidR="00202D3B" w:rsidRPr="00C33997" w:rsidRDefault="00202D3B" w:rsidP="00C33997">
      <w:pPr>
        <w:pStyle w:val="ListParagraph"/>
        <w:numPr>
          <w:ilvl w:val="0"/>
          <w:numId w:val="21"/>
        </w:numPr>
        <w:ind w:left="0" w:firstLine="0"/>
        <w:jc w:val="both"/>
        <w:rPr>
          <w:b/>
          <w:sz w:val="22"/>
          <w:szCs w:val="22"/>
        </w:rPr>
      </w:pPr>
      <w:r w:rsidRPr="00C33997">
        <w:rPr>
          <w:b/>
          <w:sz w:val="22"/>
          <w:szCs w:val="22"/>
        </w:rPr>
        <w:t>Larger Doppler shifts and variations lead to longer channel acquisition times.</w:t>
      </w:r>
    </w:p>
    <w:p w14:paraId="3A9B65F7" w14:textId="20361A08" w:rsidR="00202D3B" w:rsidRPr="00A82548" w:rsidRDefault="00202D3B" w:rsidP="00202D3B">
      <w:pPr>
        <w:jc w:val="both"/>
        <w:rPr>
          <w:sz w:val="22"/>
          <w:szCs w:val="22"/>
        </w:rPr>
      </w:pPr>
      <w:r w:rsidRPr="00A82548">
        <w:rPr>
          <w:sz w:val="22"/>
          <w:szCs w:val="22"/>
        </w:rPr>
        <w:t>To avoid this drawback, the effective value of Doppler shift can be estimated and used to eliminate (or minimize) the need to search the Doppler dimension. As in the case of LEO satellites the orbits of each satellites are known and propagation is typically free space propagation, the Doppler frequency for each location on earth can be pre-calculated at each time instant when the location and movement of the satellite and UE are known [TR</w:t>
      </w:r>
      <w:r w:rsidR="000667FA">
        <w:rPr>
          <w:sz w:val="22"/>
          <w:szCs w:val="22"/>
        </w:rPr>
        <w:t xml:space="preserve"> </w:t>
      </w:r>
      <w:r w:rsidRPr="00A82548">
        <w:rPr>
          <w:sz w:val="22"/>
          <w:szCs w:val="22"/>
        </w:rPr>
        <w:t xml:space="preserve">38.811 Section 8.4.2]. </w:t>
      </w:r>
    </w:p>
    <w:p w14:paraId="76A39130" w14:textId="5155A1F5" w:rsidR="00202D3B" w:rsidRPr="00C33997" w:rsidRDefault="00202D3B" w:rsidP="00C33997">
      <w:pPr>
        <w:pStyle w:val="ListParagraph"/>
        <w:numPr>
          <w:ilvl w:val="0"/>
          <w:numId w:val="21"/>
        </w:numPr>
        <w:ind w:left="0" w:firstLine="0"/>
        <w:jc w:val="both"/>
        <w:rPr>
          <w:b/>
          <w:sz w:val="22"/>
          <w:szCs w:val="22"/>
        </w:rPr>
      </w:pPr>
      <w:bookmarkStart w:id="1" w:name="_Hlk4595658"/>
      <w:r w:rsidRPr="00C33997">
        <w:rPr>
          <w:b/>
          <w:sz w:val="22"/>
          <w:szCs w:val="22"/>
        </w:rPr>
        <w:t>Doppler shift can be estimated for all positions on earth when UE position and satellites orbits are known.</w:t>
      </w:r>
    </w:p>
    <w:bookmarkEnd w:id="1"/>
    <w:p w14:paraId="7C05E42E" w14:textId="77777777" w:rsidR="00202D3B" w:rsidRPr="00A82548" w:rsidRDefault="00202D3B" w:rsidP="00202D3B">
      <w:pPr>
        <w:jc w:val="both"/>
        <w:rPr>
          <w:sz w:val="22"/>
          <w:szCs w:val="22"/>
        </w:rPr>
      </w:pPr>
      <w:r w:rsidRPr="00A82548">
        <w:rPr>
          <w:sz w:val="22"/>
          <w:szCs w:val="22"/>
        </w:rPr>
        <w:t>This information on the Doppler shift can be provided to the UEs, but variations in the Doppler shift will still happen due to UE movements, and the environment of the UE, so therefore the normal Doppler compensation mechanisms in the UE will still need to run. However, the information can help in decreasing channel acquisition times and thereby improve the system.</w:t>
      </w:r>
    </w:p>
    <w:p w14:paraId="090FC1C2" w14:textId="2EE55DD4" w:rsidR="00202D3B" w:rsidRPr="00DA46BE" w:rsidRDefault="00DA46BE" w:rsidP="00DA46BE">
      <w:pPr>
        <w:pStyle w:val="BodyText"/>
        <w:numPr>
          <w:ilvl w:val="0"/>
          <w:numId w:val="15"/>
        </w:numPr>
        <w:spacing w:after="180"/>
        <w:rPr>
          <w:b/>
          <w:spacing w:val="0"/>
          <w:sz w:val="22"/>
          <w:szCs w:val="22"/>
          <w:lang w:val="en-GB" w:eastAsia="en-US"/>
        </w:rPr>
      </w:pPr>
      <w:bookmarkStart w:id="2" w:name="_Hlk4779676"/>
      <w:r>
        <w:rPr>
          <w:b/>
          <w:spacing w:val="0"/>
          <w:sz w:val="22"/>
          <w:szCs w:val="22"/>
          <w:lang w:val="en-GB" w:eastAsia="en-US"/>
        </w:rPr>
        <w:lastRenderedPageBreak/>
        <w:t>P</w:t>
      </w:r>
      <w:r w:rsidR="00202D3B" w:rsidRPr="00DA46BE">
        <w:rPr>
          <w:b/>
          <w:spacing w:val="0"/>
          <w:sz w:val="22"/>
          <w:szCs w:val="22"/>
          <w:lang w:val="en-GB" w:eastAsia="en-US"/>
        </w:rPr>
        <w:t>rovide information of the Doppler shifts in time for UEs where the network knows the UE position.</w:t>
      </w:r>
    </w:p>
    <w:p w14:paraId="204409FD" w14:textId="2BE9D074" w:rsidR="00202D3B" w:rsidRPr="00A82548" w:rsidRDefault="00202D3B" w:rsidP="00202D3B">
      <w:pPr>
        <w:jc w:val="both"/>
        <w:rPr>
          <w:sz w:val="22"/>
          <w:szCs w:val="22"/>
        </w:rPr>
      </w:pPr>
      <w:bookmarkStart w:id="3" w:name="_Hlk4586857"/>
      <w:bookmarkEnd w:id="2"/>
      <w:r w:rsidRPr="00A82548">
        <w:rPr>
          <w:sz w:val="22"/>
          <w:szCs w:val="22"/>
        </w:rPr>
        <w:t xml:space="preserve">At the same time not all UEs support GNSS, so the network may not know their location. In that case, the network may know a UEs approximate location through the method explained later in this contribution or after initial access, based on the initial Doppler compensation, Timing Advance compensation or neighbour cell measurements. </w:t>
      </w:r>
      <w:bookmarkEnd w:id="3"/>
      <w:r w:rsidRPr="00A82548">
        <w:rPr>
          <w:sz w:val="22"/>
          <w:szCs w:val="22"/>
        </w:rPr>
        <w:t>With this information the network can indicate the estimate of the Doppler shift for the area the UE is located in. This will help the UE to lower its acquisition times even th</w:t>
      </w:r>
      <w:r w:rsidR="00B60ACC" w:rsidRPr="00A82548">
        <w:rPr>
          <w:sz w:val="22"/>
          <w:szCs w:val="22"/>
        </w:rPr>
        <w:t>ough not as much as the one shav</w:t>
      </w:r>
      <w:r w:rsidRPr="00A82548">
        <w:rPr>
          <w:sz w:val="22"/>
          <w:szCs w:val="22"/>
        </w:rPr>
        <w:t>ing GNSS.</w:t>
      </w:r>
    </w:p>
    <w:p w14:paraId="6D40018E" w14:textId="2E2F3C6C" w:rsidR="00202D3B" w:rsidRPr="00DA46BE" w:rsidRDefault="00202D3B" w:rsidP="00DA46BE">
      <w:pPr>
        <w:pStyle w:val="BodyText"/>
        <w:numPr>
          <w:ilvl w:val="0"/>
          <w:numId w:val="15"/>
        </w:numPr>
        <w:spacing w:after="180"/>
        <w:rPr>
          <w:b/>
          <w:spacing w:val="0"/>
          <w:sz w:val="22"/>
          <w:szCs w:val="22"/>
          <w:lang w:val="en-GB" w:eastAsia="en-US"/>
        </w:rPr>
      </w:pPr>
      <w:r w:rsidRPr="00DA46BE">
        <w:rPr>
          <w:b/>
          <w:spacing w:val="0"/>
          <w:sz w:val="22"/>
          <w:szCs w:val="22"/>
          <w:lang w:val="en-GB" w:eastAsia="en-US"/>
        </w:rPr>
        <w:t>RAN1 to study the possibility of indicating Doppler shifts versus time per area for UEs without GNSS.</w:t>
      </w:r>
    </w:p>
    <w:p w14:paraId="1352882F" w14:textId="1B756608" w:rsidR="00B621C6" w:rsidRPr="00A82548" w:rsidRDefault="00B60ACC" w:rsidP="00B621C6">
      <w:pPr>
        <w:jc w:val="both"/>
        <w:rPr>
          <w:b/>
          <w:sz w:val="22"/>
          <w:szCs w:val="22"/>
        </w:rPr>
      </w:pPr>
      <w:r w:rsidRPr="00A82548">
        <w:rPr>
          <w:sz w:val="22"/>
          <w:szCs w:val="22"/>
          <w:lang w:eastAsia="zh-CN"/>
        </w:rPr>
        <w:t>As we know</w:t>
      </w:r>
      <w:r w:rsidR="00E577FA" w:rsidRPr="00A82548">
        <w:rPr>
          <w:sz w:val="22"/>
          <w:szCs w:val="22"/>
          <w:lang w:eastAsia="zh-CN"/>
        </w:rPr>
        <w:t xml:space="preserve"> </w:t>
      </w:r>
      <w:r w:rsidR="00E577FA" w:rsidRPr="00A82548">
        <w:rPr>
          <w:rFonts w:hint="eastAsia"/>
          <w:sz w:val="22"/>
          <w:szCs w:val="22"/>
          <w:lang w:eastAsia="zh-CN"/>
        </w:rPr>
        <w:t>above</w:t>
      </w:r>
      <w:r w:rsidRPr="00A82548">
        <w:rPr>
          <w:sz w:val="22"/>
          <w:szCs w:val="22"/>
          <w:lang w:eastAsia="zh-CN"/>
        </w:rPr>
        <w:t xml:space="preserve">, </w:t>
      </w:r>
      <w:r w:rsidR="00E577FA" w:rsidRPr="00A82548">
        <w:rPr>
          <w:rFonts w:hint="eastAsia"/>
          <w:sz w:val="22"/>
          <w:szCs w:val="22"/>
          <w:lang w:eastAsia="zh-CN"/>
        </w:rPr>
        <w:t>without</w:t>
      </w:r>
      <w:r w:rsidR="00E577FA" w:rsidRPr="00A82548">
        <w:rPr>
          <w:sz w:val="22"/>
          <w:szCs w:val="22"/>
          <w:lang w:eastAsia="zh-CN"/>
        </w:rPr>
        <w:t xml:space="preserve"> </w:t>
      </w:r>
      <w:r w:rsidR="00E577FA" w:rsidRPr="00A82548">
        <w:rPr>
          <w:rFonts w:hint="eastAsia"/>
          <w:sz w:val="22"/>
          <w:szCs w:val="22"/>
          <w:lang w:eastAsia="zh-CN"/>
        </w:rPr>
        <w:t>GNSS,</w:t>
      </w:r>
      <w:r w:rsidR="00E577FA" w:rsidRPr="00A82548">
        <w:rPr>
          <w:sz w:val="22"/>
          <w:szCs w:val="22"/>
          <w:lang w:eastAsia="zh-CN"/>
        </w:rPr>
        <w:t xml:space="preserve"> </w:t>
      </w:r>
      <w:r w:rsidRPr="00A82548">
        <w:rPr>
          <w:sz w:val="22"/>
          <w:szCs w:val="22"/>
          <w:lang w:eastAsia="zh-CN"/>
        </w:rPr>
        <w:t xml:space="preserve">the doppler shift pre-compensation can be achieved per cell in air-borne </w:t>
      </w:r>
      <w:proofErr w:type="spellStart"/>
      <w:r w:rsidRPr="00A82548">
        <w:rPr>
          <w:sz w:val="22"/>
          <w:szCs w:val="22"/>
          <w:lang w:eastAsia="zh-CN"/>
        </w:rPr>
        <w:t>gNB</w:t>
      </w:r>
      <w:proofErr w:type="spellEnd"/>
      <w:r w:rsidRPr="00A82548">
        <w:rPr>
          <w:sz w:val="22"/>
          <w:szCs w:val="22"/>
          <w:lang w:eastAsia="zh-CN"/>
        </w:rPr>
        <w:t xml:space="preserve"> side </w:t>
      </w:r>
      <w:r w:rsidRPr="00A82548">
        <w:rPr>
          <w:rFonts w:hint="eastAsia"/>
          <w:sz w:val="22"/>
          <w:szCs w:val="22"/>
          <w:lang w:eastAsia="zh-CN"/>
        </w:rPr>
        <w:t>k</w:t>
      </w:r>
      <w:r w:rsidRPr="00A82548">
        <w:rPr>
          <w:sz w:val="22"/>
          <w:szCs w:val="22"/>
          <w:lang w:eastAsia="zh-CN"/>
        </w:rPr>
        <w:t>nowing the ephemeris of the LEO satellite and the foot prin</w:t>
      </w:r>
      <w:r w:rsidRPr="00A82548">
        <w:rPr>
          <w:rFonts w:hint="eastAsia"/>
          <w:sz w:val="22"/>
          <w:szCs w:val="22"/>
          <w:lang w:eastAsia="zh-CN"/>
        </w:rPr>
        <w:t>t</w:t>
      </w:r>
      <w:r w:rsidRPr="00A82548">
        <w:rPr>
          <w:sz w:val="22"/>
          <w:szCs w:val="22"/>
          <w:lang w:eastAsia="zh-CN"/>
        </w:rPr>
        <w:t>.</w:t>
      </w:r>
      <w:r w:rsidRPr="00A82548">
        <w:rPr>
          <w:rFonts w:hint="eastAsia"/>
          <w:sz w:val="22"/>
          <w:szCs w:val="22"/>
          <w:lang w:eastAsia="zh-CN"/>
        </w:rPr>
        <w:t xml:space="preserve"> </w:t>
      </w:r>
      <w:r w:rsidRPr="00A82548">
        <w:rPr>
          <w:sz w:val="22"/>
          <w:szCs w:val="22"/>
          <w:lang w:eastAsia="zh-CN"/>
        </w:rPr>
        <w:t xml:space="preserve">Specific frequency correction can be applied in each beam foot print by the NTN network infrastructure. However, the air-borne </w:t>
      </w:r>
      <w:proofErr w:type="spellStart"/>
      <w:r w:rsidRPr="00A82548">
        <w:rPr>
          <w:sz w:val="22"/>
          <w:szCs w:val="22"/>
          <w:lang w:eastAsia="zh-CN"/>
        </w:rPr>
        <w:t>gNB</w:t>
      </w:r>
      <w:proofErr w:type="spellEnd"/>
      <w:r w:rsidRPr="00A82548">
        <w:rPr>
          <w:sz w:val="22"/>
          <w:szCs w:val="22"/>
          <w:lang w:eastAsia="zh-CN"/>
        </w:rPr>
        <w:t xml:space="preserve"> cannot do</w:t>
      </w:r>
      <w:r w:rsidR="00E577FA" w:rsidRPr="00A82548">
        <w:rPr>
          <w:sz w:val="22"/>
          <w:szCs w:val="22"/>
          <w:lang w:eastAsia="zh-CN"/>
        </w:rPr>
        <w:t xml:space="preserve"> accurate</w:t>
      </w:r>
      <w:r w:rsidRPr="00A82548">
        <w:rPr>
          <w:sz w:val="22"/>
          <w:szCs w:val="22"/>
          <w:lang w:eastAsia="zh-CN"/>
        </w:rPr>
        <w:t xml:space="preserve"> pre-compensation for all the UEs in the spot beam, only a </w:t>
      </w:r>
      <w:bookmarkStart w:id="4" w:name="_Hlk4587034"/>
      <w:r w:rsidRPr="00A82548">
        <w:rPr>
          <w:sz w:val="22"/>
          <w:szCs w:val="22"/>
          <w:lang w:eastAsia="zh-CN"/>
        </w:rPr>
        <w:t xml:space="preserve">common frequency offset </w:t>
      </w:r>
      <w:bookmarkEnd w:id="4"/>
      <w:r w:rsidRPr="00A82548">
        <w:rPr>
          <w:sz w:val="22"/>
          <w:szCs w:val="22"/>
          <w:lang w:eastAsia="zh-CN"/>
        </w:rPr>
        <w:t>could</w:t>
      </w:r>
      <w:r w:rsidR="00E577FA" w:rsidRPr="00A82548">
        <w:rPr>
          <w:sz w:val="22"/>
          <w:szCs w:val="22"/>
          <w:lang w:eastAsia="zh-CN"/>
        </w:rPr>
        <w:t xml:space="preserve"> be compensated by sacrificing </w:t>
      </w:r>
      <w:r w:rsidR="00E577FA" w:rsidRPr="00A82548">
        <w:rPr>
          <w:rFonts w:hint="eastAsia"/>
          <w:sz w:val="22"/>
          <w:szCs w:val="22"/>
          <w:lang w:eastAsia="zh-CN"/>
        </w:rPr>
        <w:t>another</w:t>
      </w:r>
      <w:r w:rsidRPr="00A82548">
        <w:rPr>
          <w:sz w:val="22"/>
          <w:szCs w:val="22"/>
          <w:lang w:eastAsia="zh-CN"/>
        </w:rPr>
        <w:t xml:space="preserve"> portion of UEs (e.g.</w:t>
      </w:r>
      <w:r w:rsidR="00B621C6" w:rsidRPr="00A82548">
        <w:rPr>
          <w:sz w:val="22"/>
          <w:szCs w:val="22"/>
          <w:lang w:eastAsia="zh-CN"/>
        </w:rPr>
        <w:t xml:space="preserve"> for</w:t>
      </w:r>
      <w:r w:rsidRPr="00A82548">
        <w:rPr>
          <w:sz w:val="22"/>
          <w:szCs w:val="22"/>
          <w:lang w:eastAsia="zh-CN"/>
        </w:rPr>
        <w:t xml:space="preserve"> the UEs right beneath the Nadir point</w:t>
      </w:r>
      <w:r w:rsidR="00B621C6" w:rsidRPr="00A82548">
        <w:rPr>
          <w:sz w:val="22"/>
          <w:szCs w:val="22"/>
          <w:lang w:eastAsia="zh-CN"/>
        </w:rPr>
        <w:t>,</w:t>
      </w:r>
      <w:r w:rsidRPr="00A82548">
        <w:rPr>
          <w:sz w:val="22"/>
          <w:szCs w:val="22"/>
          <w:lang w:eastAsia="zh-CN"/>
        </w:rPr>
        <w:t xml:space="preserve"> have no velocity vector onto the line between UE-satellite</w:t>
      </w:r>
      <w:r w:rsidR="00E577FA" w:rsidRPr="00A82548">
        <w:rPr>
          <w:sz w:val="22"/>
          <w:szCs w:val="22"/>
          <w:lang w:eastAsia="zh-CN"/>
        </w:rPr>
        <w:t xml:space="preserve"> </w:t>
      </w:r>
      <w:r w:rsidR="00E577FA" w:rsidRPr="00A82548">
        <w:rPr>
          <w:rFonts w:hint="eastAsia"/>
          <w:sz w:val="22"/>
          <w:szCs w:val="22"/>
          <w:lang w:eastAsia="zh-CN"/>
        </w:rPr>
        <w:t>since</w:t>
      </w:r>
      <w:r w:rsidR="00E577FA" w:rsidRPr="00A82548">
        <w:rPr>
          <w:sz w:val="22"/>
          <w:szCs w:val="22"/>
          <w:lang w:eastAsia="zh-CN"/>
        </w:rPr>
        <w:t xml:space="preserve"> </w:t>
      </w:r>
      <w:r w:rsidR="00E577FA" w:rsidRPr="00A82548">
        <w:rPr>
          <w:rFonts w:hint="eastAsia"/>
          <w:sz w:val="22"/>
          <w:szCs w:val="22"/>
          <w:lang w:eastAsia="zh-CN"/>
        </w:rPr>
        <w:t>the</w:t>
      </w:r>
      <w:r w:rsidR="00E577FA" w:rsidRPr="00A82548">
        <w:rPr>
          <w:sz w:val="22"/>
          <w:szCs w:val="22"/>
          <w:lang w:eastAsia="zh-CN"/>
        </w:rPr>
        <w:t xml:space="preserve"> </w:t>
      </w:r>
      <w:r w:rsidR="00E577FA" w:rsidRPr="00A82548">
        <w:rPr>
          <w:rFonts w:hint="eastAsia"/>
          <w:sz w:val="22"/>
          <w:szCs w:val="22"/>
          <w:lang w:eastAsia="zh-CN"/>
        </w:rPr>
        <w:t>UEs</w:t>
      </w:r>
      <w:r w:rsidR="00E577FA" w:rsidRPr="00A82548">
        <w:rPr>
          <w:sz w:val="22"/>
          <w:szCs w:val="22"/>
          <w:lang w:eastAsia="zh-CN"/>
        </w:rPr>
        <w:t xml:space="preserve"> </w:t>
      </w:r>
      <w:r w:rsidR="00E577FA" w:rsidRPr="00A82548">
        <w:rPr>
          <w:rFonts w:hint="eastAsia"/>
          <w:sz w:val="22"/>
          <w:szCs w:val="22"/>
          <w:lang w:eastAsia="zh-CN"/>
        </w:rPr>
        <w:t>move</w:t>
      </w:r>
      <w:r w:rsidR="00E577FA" w:rsidRPr="00A82548">
        <w:rPr>
          <w:sz w:val="22"/>
          <w:szCs w:val="22"/>
          <w:lang w:eastAsia="zh-CN"/>
        </w:rPr>
        <w:t xml:space="preserve"> in the tangent direction </w:t>
      </w:r>
      <w:r w:rsidR="00E577FA" w:rsidRPr="00A82548">
        <w:rPr>
          <w:rFonts w:hint="eastAsia"/>
          <w:sz w:val="22"/>
          <w:szCs w:val="22"/>
          <w:lang w:eastAsia="zh-CN"/>
        </w:rPr>
        <w:t>of</w:t>
      </w:r>
      <w:r w:rsidR="00E577FA" w:rsidRPr="00A82548">
        <w:rPr>
          <w:sz w:val="22"/>
          <w:szCs w:val="22"/>
          <w:lang w:eastAsia="zh-CN"/>
        </w:rPr>
        <w:t xml:space="preserve"> </w:t>
      </w:r>
      <w:r w:rsidR="00E577FA" w:rsidRPr="00A82548">
        <w:rPr>
          <w:rFonts w:hint="eastAsia"/>
          <w:sz w:val="22"/>
          <w:szCs w:val="22"/>
          <w:lang w:eastAsia="zh-CN"/>
        </w:rPr>
        <w:t>t</w:t>
      </w:r>
      <w:r w:rsidR="00E577FA" w:rsidRPr="00A82548">
        <w:rPr>
          <w:sz w:val="22"/>
          <w:szCs w:val="22"/>
          <w:lang w:eastAsia="zh-CN"/>
        </w:rPr>
        <w:t>he earth</w:t>
      </w:r>
      <w:r w:rsidRPr="00A82548">
        <w:rPr>
          <w:sz w:val="22"/>
          <w:szCs w:val="22"/>
          <w:lang w:eastAsia="zh-CN"/>
        </w:rPr>
        <w:t>)</w:t>
      </w:r>
      <w:r w:rsidR="00A364CE" w:rsidRPr="00A82548">
        <w:rPr>
          <w:sz w:val="22"/>
          <w:szCs w:val="22"/>
          <w:lang w:eastAsia="zh-CN"/>
        </w:rPr>
        <w:t>.  As a result</w:t>
      </w:r>
      <w:r w:rsidR="00B621C6" w:rsidRPr="00A82548">
        <w:rPr>
          <w:sz w:val="22"/>
          <w:szCs w:val="22"/>
          <w:lang w:eastAsia="zh-CN"/>
        </w:rPr>
        <w:t xml:space="preserve">, the DL </w:t>
      </w:r>
      <w:r w:rsidR="00A300D7" w:rsidRPr="00A82548">
        <w:rPr>
          <w:sz w:val="22"/>
          <w:szCs w:val="22"/>
          <w:lang w:eastAsia="zh-CN"/>
        </w:rPr>
        <w:t xml:space="preserve">carrier frequency offset still </w:t>
      </w:r>
      <w:r w:rsidR="00B621C6" w:rsidRPr="00A82548">
        <w:rPr>
          <w:sz w:val="22"/>
          <w:szCs w:val="22"/>
          <w:lang w:eastAsia="zh-CN"/>
        </w:rPr>
        <w:t xml:space="preserve">need be </w:t>
      </w:r>
      <w:r w:rsidR="00A300D7" w:rsidRPr="00A82548">
        <w:rPr>
          <w:sz w:val="22"/>
          <w:szCs w:val="22"/>
          <w:lang w:eastAsia="zh-CN"/>
        </w:rPr>
        <w:t xml:space="preserve">estimated </w:t>
      </w:r>
      <w:r w:rsidR="00B621C6" w:rsidRPr="00A82548">
        <w:rPr>
          <w:sz w:val="22"/>
          <w:szCs w:val="22"/>
          <w:lang w:eastAsia="zh-CN"/>
        </w:rPr>
        <w:t>in the UE side</w:t>
      </w:r>
      <w:r w:rsidR="00A300D7" w:rsidRPr="00A82548">
        <w:rPr>
          <w:sz w:val="22"/>
          <w:szCs w:val="22"/>
          <w:lang w:eastAsia="zh-CN"/>
        </w:rPr>
        <w:t xml:space="preserve"> through the detection of CP/SSB/RS</w:t>
      </w:r>
      <w:r w:rsidR="00B621C6" w:rsidRPr="00A82548">
        <w:rPr>
          <w:sz w:val="22"/>
          <w:szCs w:val="22"/>
          <w:lang w:eastAsia="zh-CN"/>
        </w:rPr>
        <w:t xml:space="preserve"> signal</w:t>
      </w:r>
      <w:r w:rsidR="00A300D7" w:rsidRPr="00A82548">
        <w:rPr>
          <w:sz w:val="22"/>
          <w:szCs w:val="22"/>
          <w:lang w:eastAsia="zh-CN"/>
        </w:rPr>
        <w:t xml:space="preserve"> and the residual offset could further be refined in the random access procedure or even in the connected mode</w:t>
      </w:r>
      <w:r w:rsidR="00B621C6" w:rsidRPr="00A82548">
        <w:rPr>
          <w:sz w:val="22"/>
          <w:szCs w:val="22"/>
          <w:lang w:eastAsia="zh-CN"/>
        </w:rPr>
        <w:t>.</w:t>
      </w:r>
    </w:p>
    <w:p w14:paraId="24B2C5B1" w14:textId="63B266CA" w:rsidR="00202D3B" w:rsidRPr="00DA46BE" w:rsidRDefault="00A300D7" w:rsidP="00DA46BE">
      <w:pPr>
        <w:pStyle w:val="BodyText"/>
        <w:numPr>
          <w:ilvl w:val="0"/>
          <w:numId w:val="15"/>
        </w:numPr>
        <w:spacing w:after="180"/>
        <w:rPr>
          <w:b/>
          <w:spacing w:val="0"/>
          <w:sz w:val="22"/>
          <w:szCs w:val="22"/>
          <w:lang w:val="en-GB" w:eastAsia="en-US"/>
        </w:rPr>
      </w:pPr>
      <w:r w:rsidRPr="00DA46BE">
        <w:rPr>
          <w:b/>
          <w:spacing w:val="0"/>
          <w:sz w:val="22"/>
          <w:szCs w:val="22"/>
          <w:lang w:val="en-GB" w:eastAsia="en-US"/>
        </w:rPr>
        <w:t>The residual Doppler shifts need to be</w:t>
      </w:r>
      <w:r w:rsidR="00687E9D" w:rsidRPr="00DA46BE">
        <w:rPr>
          <w:b/>
          <w:spacing w:val="0"/>
          <w:sz w:val="22"/>
          <w:szCs w:val="22"/>
          <w:lang w:val="en-GB" w:eastAsia="en-US"/>
        </w:rPr>
        <w:t xml:space="preserve"> estimated through CP/SSB/RS detection and to be</w:t>
      </w:r>
      <w:r w:rsidRPr="00DA46BE">
        <w:rPr>
          <w:b/>
          <w:spacing w:val="0"/>
          <w:sz w:val="22"/>
          <w:szCs w:val="22"/>
          <w:lang w:val="en-GB" w:eastAsia="en-US"/>
        </w:rPr>
        <w:t xml:space="preserve"> refined in the </w:t>
      </w:r>
      <w:r w:rsidR="00687E9D" w:rsidRPr="00DA46BE">
        <w:rPr>
          <w:b/>
          <w:spacing w:val="0"/>
          <w:sz w:val="22"/>
          <w:szCs w:val="22"/>
          <w:lang w:val="en-GB" w:eastAsia="en-US"/>
        </w:rPr>
        <w:t>random access or even in the connected mode</w:t>
      </w:r>
      <w:r w:rsidR="00B621C6" w:rsidRPr="00DA46BE">
        <w:rPr>
          <w:b/>
          <w:spacing w:val="0"/>
          <w:sz w:val="22"/>
          <w:szCs w:val="22"/>
          <w:lang w:val="en-GB" w:eastAsia="en-US"/>
        </w:rPr>
        <w:t xml:space="preserve"> for </w:t>
      </w:r>
      <w:r w:rsidR="00687E9D" w:rsidRPr="00DA46BE">
        <w:rPr>
          <w:b/>
          <w:spacing w:val="0"/>
          <w:sz w:val="22"/>
          <w:szCs w:val="22"/>
          <w:lang w:val="en-GB" w:eastAsia="en-US"/>
        </w:rPr>
        <w:t xml:space="preserve">the UEs </w:t>
      </w:r>
      <w:r w:rsidR="00B621C6" w:rsidRPr="00DA46BE">
        <w:rPr>
          <w:b/>
          <w:spacing w:val="0"/>
          <w:sz w:val="22"/>
          <w:szCs w:val="22"/>
          <w:lang w:val="en-GB" w:eastAsia="en-US"/>
        </w:rPr>
        <w:t>without GNSS.</w:t>
      </w:r>
    </w:p>
    <w:p w14:paraId="4E05773C" w14:textId="4F20C3F3" w:rsidR="00C82C97" w:rsidRPr="00A82548" w:rsidRDefault="00C82C97" w:rsidP="00687E9D">
      <w:pPr>
        <w:jc w:val="both"/>
        <w:rPr>
          <w:sz w:val="22"/>
          <w:szCs w:val="22"/>
          <w:lang w:eastAsia="zh-CN"/>
        </w:rPr>
      </w:pPr>
      <w:r w:rsidRPr="00A82548">
        <w:rPr>
          <w:sz w:val="22"/>
          <w:szCs w:val="22"/>
          <w:lang w:eastAsia="zh-CN"/>
        </w:rPr>
        <w:t xml:space="preserve">If high Doppler variation rate exists or dramatically channel change due to irresistible cause, only depending on the Doppler shifts estimation based on </w:t>
      </w:r>
      <w:r w:rsidRPr="00A82548">
        <w:rPr>
          <w:sz w:val="22"/>
          <w:szCs w:val="22"/>
        </w:rPr>
        <w:t>UE position and satellites orbits,</w:t>
      </w:r>
      <w:r w:rsidRPr="00A82548">
        <w:rPr>
          <w:sz w:val="22"/>
          <w:szCs w:val="22"/>
          <w:lang w:eastAsia="zh-CN"/>
        </w:rPr>
        <w:t xml:space="preserve"> or the CP/SSB/RS signal are</w:t>
      </w:r>
      <w:r w:rsidR="003B2DF2" w:rsidRPr="00A82548">
        <w:rPr>
          <w:sz w:val="22"/>
          <w:szCs w:val="22"/>
          <w:lang w:eastAsia="zh-CN"/>
        </w:rPr>
        <w:t xml:space="preserve"> not enough. A</w:t>
      </w:r>
      <w:r w:rsidRPr="00A82548">
        <w:rPr>
          <w:sz w:val="22"/>
          <w:szCs w:val="22"/>
          <w:lang w:eastAsia="zh-CN"/>
        </w:rPr>
        <w:t>s an enhancement, some system mechanism that</w:t>
      </w:r>
      <w:r w:rsidR="003B2DF2" w:rsidRPr="00A82548">
        <w:rPr>
          <w:sz w:val="22"/>
          <w:szCs w:val="22"/>
          <w:lang w:eastAsia="zh-CN"/>
        </w:rPr>
        <w:t xml:space="preserve"> is</w:t>
      </w:r>
      <w:r w:rsidRPr="00A82548">
        <w:rPr>
          <w:sz w:val="22"/>
          <w:szCs w:val="22"/>
          <w:lang w:eastAsia="zh-CN"/>
        </w:rPr>
        <w:t xml:space="preserve"> more robust to large Doppler shifts </w:t>
      </w:r>
      <w:r w:rsidR="00BB5143" w:rsidRPr="00A82548">
        <w:rPr>
          <w:sz w:val="22"/>
          <w:szCs w:val="22"/>
          <w:lang w:eastAsia="zh-CN"/>
        </w:rPr>
        <w:t>need to be setup,</w:t>
      </w:r>
      <w:r w:rsidR="003B2DF2" w:rsidRPr="00A82548">
        <w:rPr>
          <w:sz w:val="22"/>
          <w:szCs w:val="22"/>
          <w:lang w:eastAsia="zh-CN"/>
        </w:rPr>
        <w:t xml:space="preserve"> e.g. the modulation and demodulation schemes to resist large Doppler shifts.</w:t>
      </w:r>
    </w:p>
    <w:p w14:paraId="5CB2EBF8" w14:textId="3D9D7195" w:rsidR="0011557A" w:rsidRPr="00DA46BE" w:rsidRDefault="00863FCF" w:rsidP="00DA46BE">
      <w:pPr>
        <w:pStyle w:val="BodyText"/>
        <w:numPr>
          <w:ilvl w:val="0"/>
          <w:numId w:val="15"/>
        </w:numPr>
        <w:spacing w:after="180"/>
        <w:rPr>
          <w:b/>
          <w:spacing w:val="0"/>
          <w:sz w:val="22"/>
          <w:szCs w:val="22"/>
          <w:lang w:val="en-GB" w:eastAsia="en-US"/>
        </w:rPr>
      </w:pPr>
      <w:r w:rsidRPr="00DA46BE">
        <w:rPr>
          <w:b/>
          <w:spacing w:val="0"/>
          <w:sz w:val="22"/>
          <w:szCs w:val="22"/>
          <w:lang w:val="en-GB" w:eastAsia="en-US"/>
        </w:rPr>
        <w:t>RAN1 to study the availability</w:t>
      </w:r>
      <w:r w:rsidR="00C82C97" w:rsidRPr="00DA46BE">
        <w:rPr>
          <w:b/>
          <w:spacing w:val="0"/>
          <w:sz w:val="22"/>
          <w:szCs w:val="22"/>
          <w:lang w:val="en-GB" w:eastAsia="en-US"/>
        </w:rPr>
        <w:t xml:space="preserve"> of </w:t>
      </w:r>
      <w:r w:rsidR="00A62784" w:rsidRPr="00DA46BE">
        <w:rPr>
          <w:b/>
          <w:spacing w:val="0"/>
          <w:sz w:val="22"/>
          <w:szCs w:val="22"/>
          <w:lang w:val="en-GB" w:eastAsia="en-US"/>
        </w:rPr>
        <w:t>triggering</w:t>
      </w:r>
      <w:r w:rsidRPr="00DA46BE">
        <w:rPr>
          <w:b/>
          <w:spacing w:val="0"/>
          <w:sz w:val="22"/>
          <w:szCs w:val="22"/>
          <w:lang w:val="en-GB" w:eastAsia="en-US"/>
        </w:rPr>
        <w:t xml:space="preserve"> the Doppler shifts robust mechanism </w:t>
      </w:r>
      <w:r w:rsidR="00A62784" w:rsidRPr="00DA46BE">
        <w:rPr>
          <w:b/>
          <w:spacing w:val="0"/>
          <w:sz w:val="22"/>
          <w:szCs w:val="22"/>
          <w:lang w:val="en-GB" w:eastAsia="en-US"/>
        </w:rPr>
        <w:t>f</w:t>
      </w:r>
      <w:r w:rsidR="0011557A" w:rsidRPr="00DA46BE">
        <w:rPr>
          <w:b/>
          <w:spacing w:val="0"/>
          <w:sz w:val="22"/>
          <w:szCs w:val="22"/>
          <w:lang w:val="en-GB" w:eastAsia="en-US"/>
        </w:rPr>
        <w:t>or the UEs with large</w:t>
      </w:r>
      <w:r w:rsidR="00C82C97" w:rsidRPr="00DA46BE">
        <w:rPr>
          <w:b/>
          <w:spacing w:val="0"/>
          <w:sz w:val="22"/>
          <w:szCs w:val="22"/>
          <w:lang w:val="en-GB" w:eastAsia="en-US"/>
        </w:rPr>
        <w:t xml:space="preserve"> Doppler</w:t>
      </w:r>
      <w:r w:rsidR="0011557A" w:rsidRPr="00DA46BE">
        <w:rPr>
          <w:b/>
          <w:spacing w:val="0"/>
          <w:sz w:val="22"/>
          <w:szCs w:val="22"/>
          <w:lang w:val="en-GB" w:eastAsia="en-US"/>
        </w:rPr>
        <w:t xml:space="preserve"> </w:t>
      </w:r>
      <w:r w:rsidR="00C82C97" w:rsidRPr="00DA46BE">
        <w:rPr>
          <w:b/>
          <w:spacing w:val="0"/>
          <w:sz w:val="22"/>
          <w:szCs w:val="22"/>
          <w:lang w:val="en-GB" w:eastAsia="en-US"/>
        </w:rPr>
        <w:t>shifts</w:t>
      </w:r>
      <w:r w:rsidR="00A62784" w:rsidRPr="00DA46BE">
        <w:rPr>
          <w:b/>
          <w:spacing w:val="0"/>
          <w:sz w:val="22"/>
          <w:szCs w:val="22"/>
          <w:lang w:val="en-GB" w:eastAsia="en-US"/>
        </w:rPr>
        <w:t xml:space="preserve"> or hard to be compensated.</w:t>
      </w:r>
    </w:p>
    <w:p w14:paraId="4B809346" w14:textId="7A221B30" w:rsidR="00BD6860" w:rsidRPr="00C54A70" w:rsidRDefault="698C15FD" w:rsidP="00C54A70">
      <w:pPr>
        <w:pStyle w:val="Heading1"/>
        <w:ind w:left="432" w:hanging="432"/>
      </w:pPr>
      <w:r>
        <w:t>3 Uplink Timing Advance</w:t>
      </w:r>
    </w:p>
    <w:p w14:paraId="30321392" w14:textId="5F937B25" w:rsidR="00BD6860" w:rsidRPr="00244B2F" w:rsidRDefault="00736981" w:rsidP="698C15FD">
      <w:pPr>
        <w:rPr>
          <w:sz w:val="30"/>
          <w:szCs w:val="30"/>
        </w:rPr>
      </w:pPr>
      <w:r w:rsidRPr="00244B2F">
        <w:rPr>
          <w:sz w:val="30"/>
          <w:szCs w:val="30"/>
        </w:rPr>
        <w:t>3</w:t>
      </w:r>
      <w:r w:rsidR="698C15FD" w:rsidRPr="00244B2F">
        <w:rPr>
          <w:sz w:val="30"/>
          <w:szCs w:val="30"/>
        </w:rPr>
        <w:t>.1 Uplink Timing Advance</w:t>
      </w:r>
    </w:p>
    <w:p w14:paraId="56633C9E" w14:textId="5011A533" w:rsidR="00A44E91" w:rsidRPr="008365D1" w:rsidRDefault="00A44E91" w:rsidP="00A44E91">
      <w:pPr>
        <w:jc w:val="both"/>
        <w:rPr>
          <w:sz w:val="22"/>
          <w:szCs w:val="22"/>
          <w:lang w:eastAsia="zh-CN"/>
        </w:rPr>
      </w:pPr>
      <w:r w:rsidRPr="008365D1">
        <w:rPr>
          <w:sz w:val="22"/>
          <w:szCs w:val="22"/>
          <w:lang w:eastAsia="zh-CN"/>
        </w:rPr>
        <w:t>The Timing Advance</w:t>
      </w:r>
      <w:r w:rsidR="00955F60" w:rsidRPr="008365D1">
        <w:rPr>
          <w:sz w:val="22"/>
          <w:szCs w:val="22"/>
          <w:lang w:eastAsia="zh-CN"/>
        </w:rPr>
        <w:t xml:space="preserve"> (TA)</w:t>
      </w:r>
      <w:r w:rsidRPr="008365D1">
        <w:rPr>
          <w:sz w:val="22"/>
          <w:szCs w:val="22"/>
          <w:lang w:eastAsia="zh-CN"/>
        </w:rPr>
        <w:t xml:space="preserve"> is used </w:t>
      </w:r>
      <w:r w:rsidR="00736981">
        <w:rPr>
          <w:sz w:val="22"/>
          <w:szCs w:val="22"/>
          <w:lang w:eastAsia="zh-CN"/>
        </w:rPr>
        <w:t xml:space="preserve">to </w:t>
      </w:r>
      <w:r w:rsidRPr="008365D1">
        <w:rPr>
          <w:sz w:val="22"/>
          <w:szCs w:val="22"/>
          <w:lang w:eastAsia="zh-CN"/>
        </w:rPr>
        <w:t>align the received UL subframe</w:t>
      </w:r>
      <w:r w:rsidR="00635394">
        <w:rPr>
          <w:sz w:val="22"/>
          <w:szCs w:val="22"/>
          <w:lang w:eastAsia="zh-CN"/>
        </w:rPr>
        <w:t>s</w:t>
      </w:r>
      <w:r w:rsidRPr="008365D1">
        <w:rPr>
          <w:sz w:val="22"/>
          <w:szCs w:val="22"/>
          <w:lang w:eastAsia="zh-CN"/>
        </w:rPr>
        <w:t xml:space="preserve"> of all UEs connected to a given </w:t>
      </w:r>
      <w:proofErr w:type="spellStart"/>
      <w:r w:rsidRPr="008365D1">
        <w:rPr>
          <w:sz w:val="22"/>
          <w:szCs w:val="22"/>
          <w:lang w:eastAsia="zh-CN"/>
        </w:rPr>
        <w:t>gN</w:t>
      </w:r>
      <w:r w:rsidR="00635394">
        <w:rPr>
          <w:sz w:val="22"/>
          <w:szCs w:val="22"/>
          <w:lang w:eastAsia="zh-CN"/>
        </w:rPr>
        <w:t>B</w:t>
      </w:r>
      <w:proofErr w:type="spellEnd"/>
      <w:r w:rsidRPr="008365D1">
        <w:rPr>
          <w:sz w:val="22"/>
          <w:szCs w:val="22"/>
          <w:lang w:eastAsia="zh-CN"/>
        </w:rPr>
        <w:t xml:space="preserve"> with the </w:t>
      </w:r>
      <w:proofErr w:type="spellStart"/>
      <w:r w:rsidRPr="008365D1">
        <w:rPr>
          <w:sz w:val="22"/>
          <w:szCs w:val="22"/>
          <w:lang w:eastAsia="zh-CN"/>
        </w:rPr>
        <w:t>gN</w:t>
      </w:r>
      <w:r w:rsidR="00635394">
        <w:rPr>
          <w:sz w:val="22"/>
          <w:szCs w:val="22"/>
          <w:lang w:eastAsia="zh-CN"/>
        </w:rPr>
        <w:t>B</w:t>
      </w:r>
      <w:r w:rsidRPr="008365D1">
        <w:rPr>
          <w:sz w:val="22"/>
          <w:szCs w:val="22"/>
          <w:lang w:eastAsia="zh-CN"/>
        </w:rPr>
        <w:t>’s</w:t>
      </w:r>
      <w:proofErr w:type="spellEnd"/>
      <w:r w:rsidRPr="008365D1">
        <w:rPr>
          <w:sz w:val="22"/>
          <w:szCs w:val="22"/>
          <w:lang w:eastAsia="zh-CN"/>
        </w:rPr>
        <w:t xml:space="preserve"> DL subframe</w:t>
      </w:r>
      <w:r w:rsidR="0053302D">
        <w:rPr>
          <w:sz w:val="22"/>
          <w:szCs w:val="22"/>
          <w:lang w:eastAsia="zh-CN"/>
        </w:rPr>
        <w:t>s</w:t>
      </w:r>
      <w:r w:rsidRPr="008365D1">
        <w:rPr>
          <w:sz w:val="22"/>
          <w:szCs w:val="22"/>
          <w:lang w:eastAsia="zh-CN"/>
        </w:rPr>
        <w:t xml:space="preserve">. For such, the UL transmitted subframe </w:t>
      </w:r>
      <w:r w:rsidR="006F540E">
        <w:rPr>
          <w:sz w:val="22"/>
          <w:szCs w:val="22"/>
          <w:lang w:eastAsia="zh-CN"/>
        </w:rPr>
        <w:t>at</w:t>
      </w:r>
      <w:r w:rsidRPr="008365D1">
        <w:rPr>
          <w:sz w:val="22"/>
          <w:szCs w:val="22"/>
          <w:lang w:eastAsia="zh-CN"/>
        </w:rPr>
        <w:t xml:space="preserve"> the UE side </w:t>
      </w:r>
      <w:proofErr w:type="gramStart"/>
      <w:r w:rsidRPr="008365D1">
        <w:rPr>
          <w:sz w:val="22"/>
          <w:szCs w:val="22"/>
          <w:lang w:eastAsia="zh-CN"/>
        </w:rPr>
        <w:t>has to</w:t>
      </w:r>
      <w:proofErr w:type="gramEnd"/>
      <w:r w:rsidRPr="008365D1">
        <w:rPr>
          <w:sz w:val="22"/>
          <w:szCs w:val="22"/>
          <w:lang w:eastAsia="zh-CN"/>
        </w:rPr>
        <w:t xml:space="preserve"> be advanced by a TA that equals the round</w:t>
      </w:r>
      <w:r w:rsidR="00E1194E">
        <w:rPr>
          <w:sz w:val="22"/>
          <w:szCs w:val="22"/>
          <w:lang w:eastAsia="zh-CN"/>
        </w:rPr>
        <w:t xml:space="preserve"> </w:t>
      </w:r>
      <w:r w:rsidRPr="008365D1">
        <w:rPr>
          <w:sz w:val="22"/>
          <w:szCs w:val="22"/>
          <w:lang w:eastAsia="zh-CN"/>
        </w:rPr>
        <w:t>trip time</w:t>
      </w:r>
      <w:r w:rsidR="005558F8">
        <w:rPr>
          <w:sz w:val="22"/>
          <w:szCs w:val="22"/>
          <w:lang w:eastAsia="zh-CN"/>
        </w:rPr>
        <w:t xml:space="preserve"> (RTT</w:t>
      </w:r>
      <w:r w:rsidRPr="008365D1">
        <w:rPr>
          <w:sz w:val="22"/>
          <w:szCs w:val="22"/>
          <w:lang w:eastAsia="zh-CN"/>
        </w:rPr>
        <w:t xml:space="preserve">) observed between the </w:t>
      </w:r>
      <w:proofErr w:type="spellStart"/>
      <w:r w:rsidRPr="008365D1">
        <w:rPr>
          <w:sz w:val="22"/>
          <w:szCs w:val="22"/>
          <w:lang w:eastAsia="zh-CN"/>
        </w:rPr>
        <w:t>gN</w:t>
      </w:r>
      <w:r w:rsidR="006F540E">
        <w:rPr>
          <w:sz w:val="22"/>
          <w:szCs w:val="22"/>
          <w:lang w:eastAsia="zh-CN"/>
        </w:rPr>
        <w:t>B</w:t>
      </w:r>
      <w:proofErr w:type="spellEnd"/>
      <w:r w:rsidRPr="008365D1">
        <w:rPr>
          <w:sz w:val="22"/>
          <w:szCs w:val="22"/>
          <w:lang w:eastAsia="zh-CN"/>
        </w:rPr>
        <w:t xml:space="preserve"> and UE (see</w:t>
      </w:r>
      <w:r w:rsidR="00A03533">
        <w:rPr>
          <w:sz w:val="22"/>
          <w:szCs w:val="22"/>
          <w:lang w:eastAsia="zh-CN"/>
        </w:rPr>
        <w:t xml:space="preserve"> </w:t>
      </w:r>
      <w:r w:rsidR="00A03533" w:rsidRPr="00A03533">
        <w:rPr>
          <w:sz w:val="22"/>
          <w:szCs w:val="22"/>
          <w:lang w:eastAsia="zh-CN"/>
        </w:rPr>
        <w:fldChar w:fldCharType="begin"/>
      </w:r>
      <w:r w:rsidR="00A03533" w:rsidRPr="00A03533">
        <w:rPr>
          <w:sz w:val="22"/>
          <w:szCs w:val="22"/>
          <w:lang w:eastAsia="zh-CN"/>
        </w:rPr>
        <w:instrText xml:space="preserve"> REF _Ref4413761 \h  \* MERGEFORMAT </w:instrText>
      </w:r>
      <w:r w:rsidR="00A03533" w:rsidRPr="00A03533">
        <w:rPr>
          <w:sz w:val="22"/>
          <w:szCs w:val="22"/>
          <w:lang w:eastAsia="zh-CN"/>
        </w:rPr>
      </w:r>
      <w:r w:rsidR="00A03533" w:rsidRPr="00A03533">
        <w:rPr>
          <w:sz w:val="22"/>
          <w:szCs w:val="22"/>
          <w:lang w:eastAsia="zh-CN"/>
        </w:rPr>
        <w:fldChar w:fldCharType="separate"/>
      </w:r>
      <w:r w:rsidR="002E0A51" w:rsidRPr="002E0A51">
        <w:rPr>
          <w:sz w:val="22"/>
          <w:szCs w:val="22"/>
        </w:rPr>
        <w:t xml:space="preserve">Figure </w:t>
      </w:r>
      <w:r w:rsidR="002E0A51" w:rsidRPr="002E0A51">
        <w:rPr>
          <w:noProof/>
          <w:sz w:val="22"/>
          <w:szCs w:val="22"/>
        </w:rPr>
        <w:t>1</w:t>
      </w:r>
      <w:r w:rsidR="00A03533" w:rsidRPr="00A03533">
        <w:rPr>
          <w:sz w:val="22"/>
          <w:szCs w:val="22"/>
          <w:lang w:eastAsia="zh-CN"/>
        </w:rPr>
        <w:fldChar w:fldCharType="end"/>
      </w:r>
      <w:r w:rsidR="001A664D">
        <w:rPr>
          <w:sz w:val="22"/>
          <w:szCs w:val="22"/>
          <w:lang w:eastAsia="zh-CN"/>
        </w:rPr>
        <w:t xml:space="preserve"> for example</w:t>
      </w:r>
      <w:r w:rsidRPr="008365D1">
        <w:rPr>
          <w:sz w:val="22"/>
          <w:szCs w:val="22"/>
          <w:lang w:eastAsia="zh-CN"/>
        </w:rPr>
        <w:t xml:space="preserve">).  </w:t>
      </w:r>
    </w:p>
    <w:p w14:paraId="23C9920C" w14:textId="77777777" w:rsidR="002B5F39" w:rsidRDefault="002B5F39" w:rsidP="002B5F39">
      <w:pPr>
        <w:keepNext/>
        <w:jc w:val="center"/>
      </w:pPr>
      <w:r>
        <w:rPr>
          <w:noProof/>
        </w:rPr>
        <w:drawing>
          <wp:inline distT="0" distB="0" distL="0" distR="0" wp14:anchorId="6FEB164E" wp14:editId="39FA7B20">
            <wp:extent cx="3750177" cy="2244970"/>
            <wp:effectExtent l="0" t="0" r="3175" b="3175"/>
            <wp:docPr id="1037012364" name="Picture 103701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65864" cy="2254361"/>
                    </a:xfrm>
                    <a:prstGeom prst="rect">
                      <a:avLst/>
                    </a:prstGeom>
                  </pic:spPr>
                </pic:pic>
              </a:graphicData>
            </a:graphic>
          </wp:inline>
        </w:drawing>
      </w:r>
    </w:p>
    <w:p w14:paraId="06F49454" w14:textId="04137706" w:rsidR="002B5F39" w:rsidRPr="00E475A7" w:rsidRDefault="002B5F39" w:rsidP="002B5F39">
      <w:pPr>
        <w:pStyle w:val="Caption"/>
        <w:jc w:val="center"/>
        <w:rPr>
          <w:i w:val="0"/>
          <w:color w:val="auto"/>
          <w:sz w:val="20"/>
          <w:szCs w:val="20"/>
        </w:rPr>
      </w:pPr>
      <w:bookmarkStart w:id="5" w:name="_Ref4413761"/>
      <w:r w:rsidRPr="00E475A7">
        <w:rPr>
          <w:i w:val="0"/>
          <w:color w:val="auto"/>
          <w:sz w:val="20"/>
          <w:szCs w:val="20"/>
        </w:rPr>
        <w:t xml:space="preserve">Figure </w:t>
      </w:r>
      <w:r w:rsidRPr="00E475A7">
        <w:rPr>
          <w:i w:val="0"/>
          <w:color w:val="auto"/>
          <w:sz w:val="20"/>
          <w:szCs w:val="20"/>
        </w:rPr>
        <w:fldChar w:fldCharType="begin"/>
      </w:r>
      <w:r w:rsidRPr="00E475A7">
        <w:rPr>
          <w:i w:val="0"/>
          <w:color w:val="auto"/>
          <w:sz w:val="20"/>
          <w:szCs w:val="20"/>
        </w:rPr>
        <w:instrText xml:space="preserve"> SEQ Figure \* ARABIC </w:instrText>
      </w:r>
      <w:r w:rsidRPr="00E475A7">
        <w:rPr>
          <w:i w:val="0"/>
          <w:color w:val="auto"/>
          <w:sz w:val="20"/>
          <w:szCs w:val="20"/>
        </w:rPr>
        <w:fldChar w:fldCharType="separate"/>
      </w:r>
      <w:r w:rsidR="002E0A51">
        <w:rPr>
          <w:i w:val="0"/>
          <w:noProof/>
          <w:color w:val="auto"/>
          <w:sz w:val="20"/>
          <w:szCs w:val="20"/>
        </w:rPr>
        <w:t>1</w:t>
      </w:r>
      <w:r w:rsidRPr="00E475A7">
        <w:rPr>
          <w:i w:val="0"/>
          <w:color w:val="auto"/>
          <w:sz w:val="20"/>
          <w:szCs w:val="20"/>
        </w:rPr>
        <w:fldChar w:fldCharType="end"/>
      </w:r>
      <w:bookmarkEnd w:id="5"/>
      <w:r w:rsidR="00C076B1">
        <w:rPr>
          <w:i w:val="0"/>
          <w:color w:val="auto"/>
          <w:sz w:val="20"/>
          <w:szCs w:val="20"/>
        </w:rPr>
        <w:t>.</w:t>
      </w:r>
      <w:r w:rsidR="0008683B" w:rsidRPr="00E475A7">
        <w:rPr>
          <w:i w:val="0"/>
          <w:color w:val="auto"/>
          <w:sz w:val="20"/>
          <w:szCs w:val="20"/>
        </w:rPr>
        <w:t xml:space="preserve"> </w:t>
      </w:r>
      <w:r w:rsidR="00800CD0" w:rsidRPr="00E475A7">
        <w:rPr>
          <w:i w:val="0"/>
          <w:color w:val="auto"/>
          <w:sz w:val="20"/>
          <w:szCs w:val="20"/>
        </w:rPr>
        <w:t>E</w:t>
      </w:r>
      <w:r w:rsidR="0008683B" w:rsidRPr="00E475A7">
        <w:rPr>
          <w:i w:val="0"/>
          <w:color w:val="auto"/>
          <w:sz w:val="20"/>
          <w:szCs w:val="20"/>
        </w:rPr>
        <w:t xml:space="preserve">xample for uplink timing </w:t>
      </w:r>
      <w:r w:rsidR="00800CD0" w:rsidRPr="00E475A7">
        <w:rPr>
          <w:i w:val="0"/>
          <w:color w:val="auto"/>
          <w:sz w:val="20"/>
          <w:szCs w:val="20"/>
        </w:rPr>
        <w:t>advance</w:t>
      </w:r>
    </w:p>
    <w:p w14:paraId="058259DE" w14:textId="708E0A3D" w:rsidR="00955F60" w:rsidRPr="008365D1" w:rsidRDefault="00A44E91" w:rsidP="00955F60">
      <w:pPr>
        <w:jc w:val="both"/>
        <w:rPr>
          <w:sz w:val="22"/>
          <w:szCs w:val="22"/>
        </w:rPr>
      </w:pPr>
      <w:r w:rsidRPr="008365D1">
        <w:rPr>
          <w:sz w:val="22"/>
          <w:szCs w:val="22"/>
          <w:lang w:val="en-US"/>
        </w:rPr>
        <w:lastRenderedPageBreak/>
        <w:t xml:space="preserve">The uplink timing advance is provided by the </w:t>
      </w:r>
      <w:proofErr w:type="spellStart"/>
      <w:r w:rsidRPr="008365D1">
        <w:rPr>
          <w:sz w:val="22"/>
          <w:szCs w:val="22"/>
          <w:lang w:val="en-US"/>
        </w:rPr>
        <w:t>gN</w:t>
      </w:r>
      <w:r w:rsidR="00A71AD3">
        <w:rPr>
          <w:sz w:val="22"/>
          <w:szCs w:val="22"/>
          <w:lang w:val="en-US"/>
        </w:rPr>
        <w:t>B</w:t>
      </w:r>
      <w:proofErr w:type="spellEnd"/>
      <w:r w:rsidRPr="008365D1">
        <w:rPr>
          <w:sz w:val="22"/>
          <w:szCs w:val="22"/>
          <w:lang w:val="en-US"/>
        </w:rPr>
        <w:t xml:space="preserve"> to the UE</w:t>
      </w:r>
      <w:r w:rsidR="00955F60" w:rsidRPr="008365D1">
        <w:rPr>
          <w:sz w:val="22"/>
          <w:szCs w:val="22"/>
          <w:lang w:val="en-US"/>
        </w:rPr>
        <w:t xml:space="preserve"> in the random-access response</w:t>
      </w:r>
      <w:r w:rsidR="005D3A4D" w:rsidRPr="008365D1">
        <w:rPr>
          <w:sz w:val="22"/>
          <w:szCs w:val="22"/>
          <w:lang w:val="en-US"/>
        </w:rPr>
        <w:t xml:space="preserve"> (RAR)</w:t>
      </w:r>
      <w:r w:rsidR="00955F60" w:rsidRPr="008365D1">
        <w:rPr>
          <w:sz w:val="22"/>
          <w:szCs w:val="22"/>
          <w:lang w:val="en-US"/>
        </w:rPr>
        <w:t xml:space="preserve">. The command includes an index </w:t>
      </w:r>
      <m:oMath>
        <m:sSub>
          <m:sSubPr>
            <m:ctrlPr>
              <w:rPr>
                <w:rFonts w:ascii="Cambria Math" w:hAnsi="Cambria Math"/>
                <w:i/>
                <w:sz w:val="22"/>
                <w:szCs w:val="22"/>
              </w:rPr>
            </m:ctrlPr>
          </m:sSubPr>
          <m:e>
            <m:r>
              <w:rPr>
                <w:rFonts w:ascii="Cambria Math"/>
                <w:sz w:val="22"/>
                <w:szCs w:val="22"/>
              </w:rPr>
              <m:t>T</m:t>
            </m:r>
          </m:e>
          <m:sub>
            <m:r>
              <w:rPr>
                <w:rFonts w:ascii="Cambria Math"/>
                <w:sz w:val="22"/>
                <w:szCs w:val="22"/>
              </w:rPr>
              <m:t>A</m:t>
            </m:r>
          </m:sub>
        </m:sSub>
        <m:r>
          <w:rPr>
            <w:rFonts w:ascii="Cambria Math" w:hAnsi="Cambria Math"/>
            <w:sz w:val="22"/>
            <w:szCs w:val="22"/>
          </w:rPr>
          <m:t>=0,1, 2, …3846</m:t>
        </m:r>
      </m:oMath>
      <w:r w:rsidR="00955F60" w:rsidRPr="008365D1">
        <w:rPr>
          <w:sz w:val="22"/>
          <w:szCs w:val="22"/>
        </w:rPr>
        <w:t xml:space="preserve">, which results in a total TA of </w:t>
      </w:r>
      <w:r w:rsidR="00955F60" w:rsidRPr="008365D1">
        <w:rPr>
          <w:sz w:val="22"/>
          <w:szCs w:val="22"/>
          <w:lang w:val="en-US"/>
        </w:rPr>
        <w:t xml:space="preserve"> </w:t>
      </w:r>
      <m:oMath>
        <m:sSub>
          <m:sSubPr>
            <m:ctrlPr>
              <w:rPr>
                <w:rFonts w:ascii="Cambria Math" w:hAnsi="Cambria Math"/>
                <w:i/>
                <w:sz w:val="22"/>
                <w:szCs w:val="22"/>
              </w:rPr>
            </m:ctrlPr>
          </m:sSubPr>
          <m:e>
            <m:r>
              <w:rPr>
                <w:rFonts w:ascii="Cambria Math"/>
                <w:sz w:val="22"/>
                <w:szCs w:val="22"/>
              </w:rPr>
              <m:t>N</m:t>
            </m:r>
          </m:e>
          <m:sub>
            <m:r>
              <m:rPr>
                <m:nor/>
              </m:rPr>
              <w:rPr>
                <w:rFonts w:ascii="Cambria Math"/>
                <w:sz w:val="22"/>
                <w:szCs w:val="22"/>
              </w:rPr>
              <m:t>TA</m:t>
            </m:r>
            <m:ctrlPr>
              <w:rPr>
                <w:rFonts w:ascii="Cambria Math" w:hAnsi="Cambria Math"/>
                <w:sz w:val="22"/>
                <w:szCs w:val="22"/>
              </w:rPr>
            </m:ctrlPr>
          </m:sub>
        </m:sSub>
        <m:r>
          <w:rPr>
            <w:rFonts w:ascii="Cambria Math"/>
            <w:sz w:val="22"/>
            <w:szCs w:val="22"/>
          </w:rPr>
          <m:t>=</m:t>
        </m:r>
        <m:sSub>
          <m:sSubPr>
            <m:ctrlPr>
              <w:rPr>
                <w:rFonts w:ascii="Cambria Math" w:hAnsi="Cambria Math"/>
                <w:i/>
                <w:sz w:val="22"/>
                <w:szCs w:val="22"/>
              </w:rPr>
            </m:ctrlPr>
          </m:sSubPr>
          <m:e>
            <m:r>
              <w:rPr>
                <w:rFonts w:ascii="Cambria Math"/>
                <w:sz w:val="22"/>
                <w:szCs w:val="22"/>
              </w:rPr>
              <m:t>T</m:t>
            </m:r>
          </m:e>
          <m:sub>
            <m:r>
              <w:rPr>
                <w:rFonts w:ascii="Cambria Math"/>
                <w:sz w:val="22"/>
                <w:szCs w:val="22"/>
              </w:rPr>
              <m:t>A</m:t>
            </m:r>
          </m:sub>
        </m:sSub>
        <m:r>
          <w:rPr>
            <w:rFonts w:ascii="Cambria Math" w:hAnsi="Cambria Math" w:cs="Cambria Math"/>
            <w:sz w:val="22"/>
            <w:szCs w:val="22"/>
          </w:rPr>
          <m:t>⋅</m:t>
        </m:r>
        <m:f>
          <m:fPr>
            <m:type m:val="lin"/>
            <m:ctrlPr>
              <w:rPr>
                <w:rFonts w:ascii="Cambria Math" w:hAnsi="Cambria Math"/>
                <w:i/>
                <w:sz w:val="22"/>
                <w:szCs w:val="22"/>
              </w:rPr>
            </m:ctrlPr>
          </m:fPr>
          <m:num>
            <m:r>
              <w:rPr>
                <w:rFonts w:ascii="Cambria Math"/>
                <w:sz w:val="22"/>
                <w:szCs w:val="22"/>
              </w:rPr>
              <m:t>16</m:t>
            </m:r>
            <m:r>
              <w:rPr>
                <w:rFonts w:ascii="Cambria Math" w:hAnsi="Cambria Math" w:cs="Cambria Math"/>
                <w:sz w:val="22"/>
                <w:szCs w:val="22"/>
              </w:rPr>
              <m:t>⋅</m:t>
            </m:r>
            <m:r>
              <w:rPr>
                <w:rFonts w:ascii="Cambria Math"/>
                <w:sz w:val="22"/>
                <w:szCs w:val="22"/>
              </w:rPr>
              <m:t>64</m:t>
            </m:r>
          </m:num>
          <m:den>
            <m:sSup>
              <m:sSupPr>
                <m:ctrlPr>
                  <w:rPr>
                    <w:rFonts w:ascii="Cambria Math" w:hAnsi="Cambria Math"/>
                    <w:i/>
                    <w:sz w:val="22"/>
                    <w:szCs w:val="22"/>
                  </w:rPr>
                </m:ctrlPr>
              </m:sSupPr>
              <m:e>
                <m:r>
                  <w:rPr>
                    <w:rFonts w:ascii="Cambria Math"/>
                    <w:sz w:val="22"/>
                    <w:szCs w:val="22"/>
                  </w:rPr>
                  <m:t>2</m:t>
                </m:r>
              </m:e>
              <m:sup>
                <m:r>
                  <w:rPr>
                    <w:rFonts w:ascii="Cambria Math"/>
                    <w:sz w:val="22"/>
                    <w:szCs w:val="22"/>
                  </w:rPr>
                  <m:t>μ</m:t>
                </m:r>
              </m:sup>
            </m:sSup>
          </m:den>
        </m:f>
      </m:oMath>
      <w:r w:rsidR="00955F60" w:rsidRPr="008365D1">
        <w:rPr>
          <w:sz w:val="22"/>
          <w:szCs w:val="22"/>
        </w:rPr>
        <w:t xml:space="preserve"> </w:t>
      </w:r>
      <w:r w:rsidR="00374725">
        <w:rPr>
          <w:sz w:val="22"/>
          <w:szCs w:val="22"/>
        </w:rPr>
        <w:fldChar w:fldCharType="begin"/>
      </w:r>
      <w:r w:rsidR="00374725">
        <w:rPr>
          <w:sz w:val="22"/>
          <w:szCs w:val="22"/>
        </w:rPr>
        <w:instrText xml:space="preserve"> REF _Ref4593968 \r \h </w:instrText>
      </w:r>
      <w:r w:rsidR="00374725">
        <w:rPr>
          <w:sz w:val="22"/>
          <w:szCs w:val="22"/>
        </w:rPr>
      </w:r>
      <w:r w:rsidR="00374725">
        <w:rPr>
          <w:sz w:val="22"/>
          <w:szCs w:val="22"/>
        </w:rPr>
        <w:fldChar w:fldCharType="separate"/>
      </w:r>
      <w:r w:rsidR="002E0A51">
        <w:rPr>
          <w:sz w:val="22"/>
          <w:szCs w:val="22"/>
        </w:rPr>
        <w:t>[6]</w:t>
      </w:r>
      <w:r w:rsidR="00374725">
        <w:rPr>
          <w:sz w:val="22"/>
          <w:szCs w:val="22"/>
        </w:rPr>
        <w:fldChar w:fldCharType="end"/>
      </w:r>
      <w:r w:rsidR="00374725">
        <w:rPr>
          <w:sz w:val="22"/>
          <w:szCs w:val="22"/>
        </w:rPr>
        <w:t>,</w:t>
      </w:r>
      <w:r w:rsidR="00955F60" w:rsidRPr="008365D1">
        <w:rPr>
          <w:sz w:val="22"/>
          <w:szCs w:val="22"/>
        </w:rPr>
        <w:t xml:space="preserve"> </w:t>
      </w:r>
      <w:r w:rsidR="00374725">
        <w:rPr>
          <w:sz w:val="22"/>
          <w:szCs w:val="22"/>
        </w:rPr>
        <w:t>w</w:t>
      </w:r>
      <w:r w:rsidR="00955F60" w:rsidRPr="008365D1">
        <w:rPr>
          <w:sz w:val="22"/>
          <w:szCs w:val="22"/>
        </w:rPr>
        <w:t xml:space="preserve">here the unit of </w:t>
      </w:r>
      <m:oMath>
        <m:sSub>
          <m:sSubPr>
            <m:ctrlPr>
              <w:rPr>
                <w:rFonts w:ascii="Cambria Math" w:hAnsi="Cambria Math"/>
                <w:i/>
                <w:sz w:val="22"/>
                <w:szCs w:val="22"/>
              </w:rPr>
            </m:ctrlPr>
          </m:sSubPr>
          <m:e>
            <m:r>
              <w:rPr>
                <w:rFonts w:ascii="Cambria Math"/>
                <w:sz w:val="22"/>
                <w:szCs w:val="22"/>
              </w:rPr>
              <m:t>N</m:t>
            </m:r>
          </m:e>
          <m:sub>
            <m:r>
              <m:rPr>
                <m:nor/>
              </m:rPr>
              <w:rPr>
                <w:rFonts w:ascii="Cambria Math"/>
                <w:sz w:val="22"/>
                <w:szCs w:val="22"/>
              </w:rPr>
              <m:t>TA</m:t>
            </m:r>
            <m:ctrlPr>
              <w:rPr>
                <w:rFonts w:ascii="Cambria Math" w:hAnsi="Cambria Math"/>
                <w:sz w:val="22"/>
                <w:szCs w:val="22"/>
              </w:rPr>
            </m:ctrlPr>
          </m:sub>
        </m:sSub>
      </m:oMath>
      <w:r w:rsidR="00955F60" w:rsidRPr="008365D1">
        <w:rPr>
          <w:sz w:val="22"/>
          <w:szCs w:val="22"/>
        </w:rPr>
        <w:t xml:space="preserve"> is given in </w:t>
      </w:r>
      <w:r w:rsidR="007F2271" w:rsidRPr="008365D1">
        <w:rPr>
          <w:sz w:val="22"/>
          <w:szCs w:val="22"/>
        </w:rPr>
        <w:t>5G Time Units</w:t>
      </w:r>
      <w:r w:rsidR="00955F60" w:rsidRPr="008365D1">
        <w:rPr>
          <w:sz w:val="22"/>
          <w:szCs w:val="22"/>
        </w:rPr>
        <w:t xml:space="preserve"> and the factor </w:t>
      </w:r>
      <m:oMath>
        <m:sSup>
          <m:sSupPr>
            <m:ctrlPr>
              <w:rPr>
                <w:rFonts w:ascii="Cambria Math" w:hAnsi="Cambria Math"/>
                <w:i/>
                <w:sz w:val="22"/>
                <w:szCs w:val="22"/>
              </w:rPr>
            </m:ctrlPr>
          </m:sSupPr>
          <m:e>
            <m:r>
              <w:rPr>
                <w:rFonts w:ascii="Cambria Math"/>
                <w:sz w:val="22"/>
                <w:szCs w:val="22"/>
              </w:rPr>
              <m:t>2</m:t>
            </m:r>
          </m:e>
          <m:sup>
            <m:r>
              <w:rPr>
                <w:rFonts w:ascii="Cambria Math"/>
                <w:sz w:val="22"/>
                <w:szCs w:val="22"/>
              </w:rPr>
              <m:t>μ</m:t>
            </m:r>
          </m:sup>
        </m:sSup>
      </m:oMath>
      <w:r w:rsidR="00955F60" w:rsidRPr="008365D1">
        <w:rPr>
          <w:sz w:val="22"/>
          <w:szCs w:val="22"/>
        </w:rPr>
        <w:t xml:space="preserve"> defines the subcarrier spacing </w:t>
      </w:r>
      <w:r w:rsidR="00374725">
        <w:rPr>
          <w:sz w:val="22"/>
          <w:szCs w:val="22"/>
        </w:rPr>
        <w:t>(</w:t>
      </w:r>
      <w:r w:rsidR="00955F60" w:rsidRPr="008365D1">
        <w:rPr>
          <w:sz w:val="22"/>
          <w:szCs w:val="22"/>
        </w:rPr>
        <w:t>SCS</w:t>
      </w:r>
      <w:r w:rsidR="00374725">
        <w:rPr>
          <w:sz w:val="22"/>
          <w:szCs w:val="22"/>
        </w:rPr>
        <w:t>)</w:t>
      </w:r>
      <w:r w:rsidR="00955F60" w:rsidRPr="008365D1">
        <w:rPr>
          <w:sz w:val="22"/>
          <w:szCs w:val="22"/>
        </w:rPr>
        <w:t xml:space="preserve">, such as </w:t>
      </w:r>
      <m:oMath>
        <m:r>
          <w:rPr>
            <w:rFonts w:ascii="Cambria Math" w:hAnsi="Cambria Math"/>
            <w:sz w:val="22"/>
            <w:szCs w:val="22"/>
          </w:rPr>
          <m:t xml:space="preserve">SCS= </m:t>
        </m:r>
        <m:sSup>
          <m:sSupPr>
            <m:ctrlPr>
              <w:rPr>
                <w:rFonts w:ascii="Cambria Math" w:hAnsi="Cambria Math"/>
                <w:i/>
                <w:sz w:val="22"/>
                <w:szCs w:val="22"/>
              </w:rPr>
            </m:ctrlPr>
          </m:sSupPr>
          <m:e>
            <m:r>
              <w:rPr>
                <w:rFonts w:ascii="Cambria Math"/>
                <w:sz w:val="22"/>
                <w:szCs w:val="22"/>
              </w:rPr>
              <m:t>2</m:t>
            </m:r>
          </m:e>
          <m:sup>
            <m:r>
              <w:rPr>
                <w:rFonts w:ascii="Cambria Math"/>
                <w:sz w:val="22"/>
                <w:szCs w:val="22"/>
              </w:rPr>
              <m:t>μ</m:t>
            </m:r>
          </m:sup>
        </m:sSup>
        <m:r>
          <w:rPr>
            <w:rFonts w:ascii="Cambria Math"/>
            <w:sz w:val="22"/>
            <w:szCs w:val="22"/>
          </w:rPr>
          <m:t>.15 kHz</m:t>
        </m:r>
      </m:oMath>
      <w:r w:rsidR="00955F60" w:rsidRPr="008365D1">
        <w:rPr>
          <w:sz w:val="22"/>
          <w:szCs w:val="22"/>
        </w:rPr>
        <w:t>.</w:t>
      </w:r>
      <w:r w:rsidR="007F2271" w:rsidRPr="008365D1">
        <w:rPr>
          <w:sz w:val="22"/>
          <w:szCs w:val="22"/>
        </w:rPr>
        <w:t xml:space="preserve"> The Time Unit in 5G, </w:t>
      </w:r>
      <m:oMath>
        <m:sSub>
          <m:sSubPr>
            <m:ctrlPr>
              <w:rPr>
                <w:rFonts w:ascii="Cambria Math" w:hAnsi="Cambria Math"/>
                <w:i/>
                <w:sz w:val="22"/>
                <w:szCs w:val="22"/>
              </w:rPr>
            </m:ctrlPr>
          </m:sSubPr>
          <m:e>
            <m:r>
              <w:rPr>
                <w:rFonts w:ascii="Cambria Math"/>
                <w:sz w:val="22"/>
                <w:szCs w:val="22"/>
              </w:rPr>
              <m:t>T</m:t>
            </m:r>
          </m:e>
          <m:sub>
            <m:r>
              <w:rPr>
                <w:rFonts w:ascii="Cambria Math"/>
                <w:sz w:val="22"/>
                <w:szCs w:val="22"/>
              </w:rPr>
              <m:t>c</m:t>
            </m:r>
          </m:sub>
        </m:sSub>
      </m:oMath>
      <w:r w:rsidR="007F2271" w:rsidRPr="008365D1">
        <w:rPr>
          <w:sz w:val="22"/>
          <w:szCs w:val="22"/>
        </w:rPr>
        <w:t xml:space="preserve">, is equal to </w:t>
      </w:r>
      <m:oMath>
        <m:f>
          <m:fPr>
            <m:ctrlPr>
              <w:rPr>
                <w:rFonts w:ascii="Cambria Math" w:hAnsi="Cambria Math"/>
                <w:i/>
                <w:sz w:val="22"/>
                <w:szCs w:val="22"/>
              </w:rPr>
            </m:ctrlPr>
          </m:fPr>
          <m:num>
            <m:r>
              <w:rPr>
                <w:rFonts w:ascii="Cambria Math"/>
                <w:sz w:val="22"/>
                <w:szCs w:val="22"/>
              </w:rPr>
              <m:t>1</m:t>
            </m:r>
          </m:num>
          <m:den>
            <m:sSup>
              <m:sSupPr>
                <m:ctrlPr>
                  <w:rPr>
                    <w:rFonts w:ascii="Cambria Math" w:hAnsi="Cambria Math"/>
                    <w:i/>
                    <w:sz w:val="22"/>
                    <w:szCs w:val="22"/>
                  </w:rPr>
                </m:ctrlPr>
              </m:sSupPr>
              <m:e>
                <m:r>
                  <w:rPr>
                    <w:rFonts w:ascii="Cambria Math"/>
                    <w:sz w:val="22"/>
                    <w:szCs w:val="22"/>
                  </w:rPr>
                  <m:t>480.10</m:t>
                </m:r>
              </m:e>
              <m:sup>
                <m:r>
                  <w:rPr>
                    <w:rFonts w:ascii="Cambria Math"/>
                    <w:sz w:val="22"/>
                    <w:szCs w:val="22"/>
                  </w:rPr>
                  <m:t>3</m:t>
                </m:r>
              </m:sup>
            </m:sSup>
            <m:r>
              <w:rPr>
                <w:rFonts w:ascii="Cambria Math"/>
                <w:sz w:val="22"/>
                <w:szCs w:val="22"/>
              </w:rPr>
              <m:t>. 4096</m:t>
            </m:r>
          </m:den>
        </m:f>
        <m:r>
          <w:rPr>
            <w:rFonts w:ascii="Cambria Math"/>
            <w:sz w:val="22"/>
            <w:szCs w:val="22"/>
          </w:rPr>
          <m:t>=0.509 ns.</m:t>
        </m:r>
      </m:oMath>
    </w:p>
    <w:p w14:paraId="3202D473" w14:textId="3896D4DE" w:rsidR="0016478C" w:rsidRPr="008365D1" w:rsidRDefault="0016478C" w:rsidP="00955F60">
      <w:pPr>
        <w:jc w:val="both"/>
        <w:rPr>
          <w:sz w:val="22"/>
          <w:szCs w:val="22"/>
        </w:rPr>
      </w:pPr>
      <w:r w:rsidRPr="008365D1">
        <w:rPr>
          <w:sz w:val="22"/>
          <w:szCs w:val="22"/>
        </w:rPr>
        <w:fldChar w:fldCharType="begin"/>
      </w:r>
      <w:r w:rsidRPr="008365D1">
        <w:rPr>
          <w:sz w:val="22"/>
          <w:szCs w:val="22"/>
        </w:rPr>
        <w:instrText xml:space="preserve"> REF _Ref4415771 \h </w:instrText>
      </w:r>
      <w:r w:rsidR="008365D1">
        <w:rPr>
          <w:sz w:val="22"/>
          <w:szCs w:val="22"/>
        </w:rPr>
        <w:instrText xml:space="preserve"> \* MERGEFORMAT </w:instrText>
      </w:r>
      <w:r w:rsidRPr="008365D1">
        <w:rPr>
          <w:sz w:val="22"/>
          <w:szCs w:val="22"/>
        </w:rPr>
      </w:r>
      <w:r w:rsidRPr="008365D1">
        <w:rPr>
          <w:sz w:val="22"/>
          <w:szCs w:val="22"/>
        </w:rPr>
        <w:fldChar w:fldCharType="separate"/>
      </w:r>
      <w:r w:rsidR="002E0A51" w:rsidRPr="002E0A51">
        <w:rPr>
          <w:sz w:val="22"/>
          <w:szCs w:val="22"/>
        </w:rPr>
        <w:t xml:space="preserve">Table </w:t>
      </w:r>
      <w:r w:rsidR="002E0A51" w:rsidRPr="002E0A51">
        <w:rPr>
          <w:noProof/>
          <w:sz w:val="22"/>
          <w:szCs w:val="22"/>
        </w:rPr>
        <w:t>1</w:t>
      </w:r>
      <w:r w:rsidRPr="008365D1">
        <w:rPr>
          <w:sz w:val="22"/>
          <w:szCs w:val="22"/>
        </w:rPr>
        <w:fldChar w:fldCharType="end"/>
      </w:r>
      <w:r w:rsidRPr="008365D1">
        <w:rPr>
          <w:sz w:val="22"/>
          <w:szCs w:val="22"/>
        </w:rPr>
        <w:t xml:space="preserve"> shows the maximum distance compensated for different SCS using the current NR parameters. The distance is calculated assuming the speed of light is equal to </w:t>
      </w:r>
      <m:oMath>
        <m:sSup>
          <m:sSupPr>
            <m:ctrlPr>
              <w:rPr>
                <w:rFonts w:ascii="Cambria Math" w:hAnsi="Cambria Math"/>
                <w:i/>
                <w:sz w:val="22"/>
                <w:szCs w:val="22"/>
              </w:rPr>
            </m:ctrlPr>
          </m:sSupPr>
          <m:e>
            <m:r>
              <w:rPr>
                <w:rFonts w:ascii="Cambria Math" w:hAnsi="Cambria Math"/>
                <w:sz w:val="22"/>
                <w:szCs w:val="22"/>
              </w:rPr>
              <m:t>3×10</m:t>
            </m:r>
          </m:e>
          <m:sup>
            <m:r>
              <w:rPr>
                <w:rFonts w:ascii="Cambria Math" w:hAnsi="Cambria Math"/>
                <w:sz w:val="22"/>
                <w:szCs w:val="22"/>
              </w:rPr>
              <m:t>8</m:t>
            </m:r>
          </m:sup>
        </m:sSup>
      </m:oMath>
      <w:r w:rsidRPr="008365D1">
        <w:rPr>
          <w:sz w:val="22"/>
          <w:szCs w:val="22"/>
        </w:rPr>
        <w:t xml:space="preserve"> m/s, and that</w:t>
      </w:r>
      <w:r w:rsidR="00411CC9" w:rsidRPr="008365D1">
        <w:rPr>
          <w:sz w:val="22"/>
          <w:szCs w:val="22"/>
        </w:rPr>
        <w:t xml:space="preserve"> the maximum TA, </w:t>
      </w:r>
      <w:r w:rsidRPr="008365D1">
        <w:rPr>
          <w:sz w:val="22"/>
          <w:szCs w:val="22"/>
        </w:rPr>
        <w:t xml:space="preserve"> </w:t>
      </w:r>
      <m:oMath>
        <m:func>
          <m:funcPr>
            <m:ctrlPr>
              <w:rPr>
                <w:rFonts w:ascii="Cambria Math" w:hAnsi="Cambria Math"/>
                <w:i/>
                <w:sz w:val="22"/>
                <w:szCs w:val="22"/>
              </w:rPr>
            </m:ctrlPr>
          </m:funcPr>
          <m:fName>
            <m:r>
              <m:rPr>
                <m:sty m:val="p"/>
              </m:rPr>
              <w:rPr>
                <w:rFonts w:ascii="Cambria Math" w:hAnsi="Cambria Math"/>
                <w:sz w:val="22"/>
                <w:szCs w:val="22"/>
              </w:rPr>
              <m:t>max</m:t>
            </m:r>
          </m:fName>
          <m:e>
            <m:sSub>
              <m:sSubPr>
                <m:ctrlPr>
                  <w:rPr>
                    <w:rFonts w:ascii="Cambria Math" w:hAnsi="Cambria Math"/>
                    <w:i/>
                    <w:sz w:val="22"/>
                    <w:szCs w:val="22"/>
                  </w:rPr>
                </m:ctrlPr>
              </m:sSubPr>
              <m:e>
                <m:r>
                  <w:rPr>
                    <w:rFonts w:ascii="Cambria Math"/>
                    <w:sz w:val="22"/>
                    <w:szCs w:val="22"/>
                  </w:rPr>
                  <m:t>[ N</m:t>
                </m:r>
              </m:e>
              <m:sub>
                <m:r>
                  <m:rPr>
                    <m:nor/>
                  </m:rPr>
                  <w:rPr>
                    <w:rFonts w:ascii="Cambria Math"/>
                    <w:sz w:val="22"/>
                    <w:szCs w:val="22"/>
                  </w:rPr>
                  <m:t>TA</m:t>
                </m:r>
                <m:ctrlPr>
                  <w:rPr>
                    <w:rFonts w:ascii="Cambria Math" w:hAnsi="Cambria Math"/>
                    <w:sz w:val="22"/>
                    <w:szCs w:val="22"/>
                  </w:rPr>
                </m:ctrlPr>
              </m:sub>
            </m:sSub>
            <m:r>
              <w:rPr>
                <w:rFonts w:ascii="Cambria Math"/>
                <w:sz w:val="22"/>
                <w:szCs w:val="22"/>
              </w:rPr>
              <m:t>.</m:t>
            </m:r>
            <m:sSub>
              <m:sSubPr>
                <m:ctrlPr>
                  <w:rPr>
                    <w:rFonts w:ascii="Cambria Math" w:hAnsi="Cambria Math"/>
                    <w:i/>
                    <w:sz w:val="22"/>
                    <w:szCs w:val="22"/>
                  </w:rPr>
                </m:ctrlPr>
              </m:sSubPr>
              <m:e>
                <m:r>
                  <w:rPr>
                    <w:rFonts w:ascii="Cambria Math"/>
                    <w:sz w:val="22"/>
                    <w:szCs w:val="22"/>
                  </w:rPr>
                  <m:t>T</m:t>
                </m:r>
              </m:e>
              <m:sub>
                <m:r>
                  <w:rPr>
                    <w:rFonts w:ascii="Cambria Math"/>
                    <w:sz w:val="22"/>
                    <w:szCs w:val="22"/>
                  </w:rPr>
                  <m:t>c</m:t>
                </m:r>
              </m:sub>
            </m:sSub>
            <m:r>
              <w:rPr>
                <w:rFonts w:ascii="Cambria Math"/>
                <w:sz w:val="22"/>
                <w:szCs w:val="22"/>
              </w:rPr>
              <m:t xml:space="preserve"> ]</m:t>
            </m:r>
          </m:e>
        </m:func>
      </m:oMath>
      <w:r w:rsidR="00411CC9" w:rsidRPr="008365D1">
        <w:rPr>
          <w:sz w:val="22"/>
          <w:szCs w:val="22"/>
        </w:rPr>
        <w:t xml:space="preserve">, shall correspond to the total RTT (2 times the distance between </w:t>
      </w:r>
      <w:proofErr w:type="spellStart"/>
      <w:r w:rsidR="00411CC9" w:rsidRPr="008365D1">
        <w:rPr>
          <w:sz w:val="22"/>
          <w:szCs w:val="22"/>
        </w:rPr>
        <w:t>gN</w:t>
      </w:r>
      <w:r w:rsidR="00FC0885">
        <w:rPr>
          <w:sz w:val="22"/>
          <w:szCs w:val="22"/>
        </w:rPr>
        <w:t>B</w:t>
      </w:r>
      <w:proofErr w:type="spellEnd"/>
      <w:r w:rsidR="00411CC9" w:rsidRPr="008365D1">
        <w:rPr>
          <w:sz w:val="22"/>
          <w:szCs w:val="22"/>
        </w:rPr>
        <w:t xml:space="preserve"> and UE).  </w:t>
      </w:r>
    </w:p>
    <w:p w14:paraId="23794B75" w14:textId="7FA84A94" w:rsidR="0036286C" w:rsidRPr="00E475A7" w:rsidRDefault="0036286C" w:rsidP="00FC0885">
      <w:pPr>
        <w:pStyle w:val="Caption"/>
        <w:keepNext/>
        <w:spacing w:after="60"/>
        <w:jc w:val="center"/>
        <w:rPr>
          <w:i w:val="0"/>
          <w:color w:val="auto"/>
          <w:sz w:val="20"/>
          <w:szCs w:val="20"/>
        </w:rPr>
      </w:pPr>
      <w:bookmarkStart w:id="6" w:name="_Ref4415771"/>
      <w:r w:rsidRPr="00E475A7">
        <w:rPr>
          <w:i w:val="0"/>
          <w:color w:val="auto"/>
          <w:sz w:val="20"/>
          <w:szCs w:val="20"/>
        </w:rPr>
        <w:t xml:space="preserve">Table </w:t>
      </w:r>
      <w:r w:rsidRPr="00E475A7">
        <w:rPr>
          <w:i w:val="0"/>
          <w:color w:val="auto"/>
          <w:sz w:val="20"/>
          <w:szCs w:val="20"/>
        </w:rPr>
        <w:fldChar w:fldCharType="begin"/>
      </w:r>
      <w:r w:rsidRPr="00E475A7">
        <w:rPr>
          <w:i w:val="0"/>
          <w:color w:val="auto"/>
          <w:sz w:val="20"/>
          <w:szCs w:val="20"/>
        </w:rPr>
        <w:instrText xml:space="preserve"> SEQ Table \* ARABIC </w:instrText>
      </w:r>
      <w:r w:rsidRPr="00E475A7">
        <w:rPr>
          <w:i w:val="0"/>
          <w:color w:val="auto"/>
          <w:sz w:val="20"/>
          <w:szCs w:val="20"/>
        </w:rPr>
        <w:fldChar w:fldCharType="separate"/>
      </w:r>
      <w:r w:rsidR="002E0A51">
        <w:rPr>
          <w:i w:val="0"/>
          <w:noProof/>
          <w:color w:val="auto"/>
          <w:sz w:val="20"/>
          <w:szCs w:val="20"/>
        </w:rPr>
        <w:t>1</w:t>
      </w:r>
      <w:r w:rsidRPr="00E475A7">
        <w:rPr>
          <w:i w:val="0"/>
          <w:color w:val="auto"/>
          <w:sz w:val="20"/>
          <w:szCs w:val="20"/>
        </w:rPr>
        <w:fldChar w:fldCharType="end"/>
      </w:r>
      <w:bookmarkEnd w:id="6"/>
      <w:r w:rsidRPr="00E475A7">
        <w:rPr>
          <w:i w:val="0"/>
          <w:color w:val="auto"/>
          <w:sz w:val="20"/>
          <w:szCs w:val="20"/>
        </w:rPr>
        <w:t>. Maximum compensated distances by 5G TA</w:t>
      </w:r>
      <w:r w:rsidR="00D66F59" w:rsidRPr="00E475A7">
        <w:rPr>
          <w:i w:val="0"/>
          <w:color w:val="auto"/>
          <w:sz w:val="20"/>
          <w:szCs w:val="20"/>
        </w:rPr>
        <w:t xml:space="preserve"> on the RAR</w:t>
      </w:r>
      <w:r w:rsidRPr="00E475A7">
        <w:rPr>
          <w:i w:val="0"/>
          <w:color w:val="auto"/>
          <w:sz w:val="20"/>
          <w:szCs w:val="20"/>
        </w:rPr>
        <w:t>.</w:t>
      </w:r>
    </w:p>
    <w:tbl>
      <w:tblPr>
        <w:tblStyle w:val="TableGrid"/>
        <w:tblW w:w="0" w:type="auto"/>
        <w:jc w:val="center"/>
        <w:tblLook w:val="04A0" w:firstRow="1" w:lastRow="0" w:firstColumn="1" w:lastColumn="0" w:noHBand="0" w:noVBand="1"/>
      </w:tblPr>
      <w:tblGrid>
        <w:gridCol w:w="1271"/>
        <w:gridCol w:w="1134"/>
        <w:gridCol w:w="1701"/>
        <w:gridCol w:w="2552"/>
      </w:tblGrid>
      <w:tr w:rsidR="0036286C" w14:paraId="037A9ED4" w14:textId="77777777" w:rsidTr="00C03C99">
        <w:trPr>
          <w:jc w:val="center"/>
        </w:trPr>
        <w:tc>
          <w:tcPr>
            <w:tcW w:w="1271" w:type="dxa"/>
            <w:tcBorders>
              <w:top w:val="thinThickSmallGap" w:sz="12" w:space="0" w:color="auto"/>
            </w:tcBorders>
          </w:tcPr>
          <w:p w14:paraId="7F507BE0" w14:textId="77777777" w:rsidR="0036286C" w:rsidRDefault="0036286C" w:rsidP="00FC0885">
            <w:pPr>
              <w:spacing w:after="0"/>
              <w:jc w:val="center"/>
            </w:pPr>
            <w:r>
              <w:t>SCS</w:t>
            </w:r>
          </w:p>
        </w:tc>
        <w:tc>
          <w:tcPr>
            <w:tcW w:w="1134" w:type="dxa"/>
            <w:tcBorders>
              <w:top w:val="thinThickSmallGap" w:sz="12" w:space="0" w:color="auto"/>
            </w:tcBorders>
          </w:tcPr>
          <w:p w14:paraId="4DAD3F4E" w14:textId="77777777" w:rsidR="0036286C" w:rsidRDefault="00641B11" w:rsidP="00FC0885">
            <w:pPr>
              <w:spacing w:after="0"/>
              <w:jc w:val="center"/>
            </w:pPr>
            <m:oMathPara>
              <m:oMath>
                <m:sSup>
                  <m:sSupPr>
                    <m:ctrlPr>
                      <w:rPr>
                        <w:rFonts w:ascii="Cambria Math" w:hAnsi="Cambria Math"/>
                        <w:i/>
                      </w:rPr>
                    </m:ctrlPr>
                  </m:sSupPr>
                  <m:e>
                    <m:r>
                      <w:rPr>
                        <w:rFonts w:ascii="Cambria Math"/>
                      </w:rPr>
                      <m:t>2</m:t>
                    </m:r>
                  </m:e>
                  <m:sup>
                    <m:r>
                      <w:rPr>
                        <w:rFonts w:ascii="Cambria Math"/>
                      </w:rPr>
                      <m:t>μ</m:t>
                    </m:r>
                  </m:sup>
                </m:sSup>
              </m:oMath>
            </m:oMathPara>
          </w:p>
        </w:tc>
        <w:tc>
          <w:tcPr>
            <w:tcW w:w="1701" w:type="dxa"/>
            <w:tcBorders>
              <w:top w:val="thinThickSmallGap" w:sz="12" w:space="0" w:color="auto"/>
            </w:tcBorders>
          </w:tcPr>
          <w:p w14:paraId="0A6261CA" w14:textId="77777777" w:rsidR="0036286C" w:rsidRDefault="0036286C" w:rsidP="00FC0885">
            <w:pPr>
              <w:spacing w:after="0"/>
              <w:jc w:val="center"/>
            </w:pPr>
            <w:r>
              <w:t xml:space="preserve">Max. </w:t>
            </w:r>
            <m:oMath>
              <m:sSub>
                <m:sSubPr>
                  <m:ctrlPr>
                    <w:rPr>
                      <w:rFonts w:ascii="Cambria Math" w:hAnsi="Cambria Math"/>
                      <w:i/>
                    </w:rPr>
                  </m:ctrlPr>
                </m:sSubPr>
                <m:e>
                  <m:r>
                    <w:rPr>
                      <w:rFonts w:ascii="Cambria Math"/>
                    </w:rPr>
                    <m:t>[ 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r>
                <w:rPr>
                  <w:rFonts w:ascii="Cambria Math"/>
                </w:rPr>
                <m:t xml:space="preserve"> ]</m:t>
              </m:r>
            </m:oMath>
            <w:r>
              <w:t xml:space="preserve"> </w:t>
            </w:r>
          </w:p>
        </w:tc>
        <w:tc>
          <w:tcPr>
            <w:tcW w:w="2552" w:type="dxa"/>
            <w:tcBorders>
              <w:top w:val="thinThickSmallGap" w:sz="12" w:space="0" w:color="auto"/>
            </w:tcBorders>
          </w:tcPr>
          <w:p w14:paraId="7B4E3CAC" w14:textId="77777777" w:rsidR="0036286C" w:rsidRDefault="0036286C" w:rsidP="00FC0885">
            <w:pPr>
              <w:spacing w:after="0"/>
              <w:jc w:val="center"/>
            </w:pPr>
            <w:r>
              <w:t>Max. distance compensated</w:t>
            </w:r>
          </w:p>
        </w:tc>
      </w:tr>
      <w:tr w:rsidR="0036286C" w14:paraId="54863027" w14:textId="77777777" w:rsidTr="007979EF">
        <w:trPr>
          <w:jc w:val="center"/>
        </w:trPr>
        <w:tc>
          <w:tcPr>
            <w:tcW w:w="1271" w:type="dxa"/>
          </w:tcPr>
          <w:p w14:paraId="122BE6BD" w14:textId="77777777" w:rsidR="0036286C" w:rsidRDefault="0036286C" w:rsidP="00FC0885">
            <w:pPr>
              <w:spacing w:after="0"/>
              <w:jc w:val="center"/>
            </w:pPr>
            <w:r>
              <w:t>15 kHz</w:t>
            </w:r>
          </w:p>
        </w:tc>
        <w:tc>
          <w:tcPr>
            <w:tcW w:w="1134" w:type="dxa"/>
          </w:tcPr>
          <w:p w14:paraId="393F8B38" w14:textId="77777777" w:rsidR="0036286C" w:rsidRDefault="0036286C" w:rsidP="00FC0885">
            <w:pPr>
              <w:spacing w:after="0"/>
              <w:jc w:val="center"/>
            </w:pPr>
            <w:r>
              <w:t>1</w:t>
            </w:r>
          </w:p>
        </w:tc>
        <w:tc>
          <w:tcPr>
            <w:tcW w:w="1701" w:type="dxa"/>
          </w:tcPr>
          <w:p w14:paraId="55CCC3C7" w14:textId="77777777" w:rsidR="0036286C" w:rsidRDefault="0036286C" w:rsidP="00FC0885">
            <w:pPr>
              <w:spacing w:after="0"/>
              <w:jc w:val="center"/>
            </w:pPr>
            <w:r>
              <w:t xml:space="preserve">2 </w:t>
            </w:r>
            <w:proofErr w:type="spellStart"/>
            <w:r w:rsidRPr="007F2271">
              <w:rPr>
                <w:i/>
              </w:rPr>
              <w:t>ms</w:t>
            </w:r>
            <w:proofErr w:type="spellEnd"/>
          </w:p>
        </w:tc>
        <w:tc>
          <w:tcPr>
            <w:tcW w:w="2552" w:type="dxa"/>
          </w:tcPr>
          <w:p w14:paraId="2B7F7A5E" w14:textId="77777777" w:rsidR="0036286C" w:rsidRDefault="0036286C" w:rsidP="00FC0885">
            <w:pPr>
              <w:spacing w:after="0"/>
              <w:jc w:val="center"/>
            </w:pPr>
            <w:r>
              <w:t>300 km</w:t>
            </w:r>
          </w:p>
        </w:tc>
      </w:tr>
      <w:tr w:rsidR="0036286C" w14:paraId="7E06643B" w14:textId="77777777" w:rsidTr="007979EF">
        <w:trPr>
          <w:jc w:val="center"/>
        </w:trPr>
        <w:tc>
          <w:tcPr>
            <w:tcW w:w="1271" w:type="dxa"/>
          </w:tcPr>
          <w:p w14:paraId="3AF2375D" w14:textId="77777777" w:rsidR="0036286C" w:rsidRDefault="0036286C" w:rsidP="00FC0885">
            <w:pPr>
              <w:spacing w:after="0"/>
              <w:jc w:val="center"/>
            </w:pPr>
            <w:r>
              <w:t>30 kHz</w:t>
            </w:r>
          </w:p>
        </w:tc>
        <w:tc>
          <w:tcPr>
            <w:tcW w:w="1134" w:type="dxa"/>
          </w:tcPr>
          <w:p w14:paraId="7942B38A" w14:textId="77777777" w:rsidR="0036286C" w:rsidRDefault="0036286C" w:rsidP="00FC0885">
            <w:pPr>
              <w:spacing w:after="0"/>
              <w:jc w:val="center"/>
            </w:pPr>
            <w:r>
              <w:t>2</w:t>
            </w:r>
          </w:p>
        </w:tc>
        <w:tc>
          <w:tcPr>
            <w:tcW w:w="1701" w:type="dxa"/>
          </w:tcPr>
          <w:p w14:paraId="0EEE9D49" w14:textId="77777777" w:rsidR="0036286C" w:rsidRDefault="0036286C" w:rsidP="00FC0885">
            <w:pPr>
              <w:spacing w:after="0"/>
              <w:jc w:val="center"/>
            </w:pPr>
            <w:r>
              <w:t xml:space="preserve">1 </w:t>
            </w:r>
            <w:proofErr w:type="spellStart"/>
            <w:r w:rsidRPr="007F2271">
              <w:rPr>
                <w:i/>
              </w:rPr>
              <w:t>ms</w:t>
            </w:r>
            <w:proofErr w:type="spellEnd"/>
          </w:p>
        </w:tc>
        <w:tc>
          <w:tcPr>
            <w:tcW w:w="2552" w:type="dxa"/>
          </w:tcPr>
          <w:p w14:paraId="7314BF93" w14:textId="77777777" w:rsidR="0036286C" w:rsidRDefault="0036286C" w:rsidP="00FC0885">
            <w:pPr>
              <w:spacing w:after="0"/>
              <w:jc w:val="center"/>
            </w:pPr>
            <w:r>
              <w:t>150 km</w:t>
            </w:r>
          </w:p>
        </w:tc>
      </w:tr>
      <w:tr w:rsidR="0036286C" w14:paraId="16900223" w14:textId="77777777" w:rsidTr="007979EF">
        <w:trPr>
          <w:jc w:val="center"/>
        </w:trPr>
        <w:tc>
          <w:tcPr>
            <w:tcW w:w="1271" w:type="dxa"/>
          </w:tcPr>
          <w:p w14:paraId="5640391F" w14:textId="77777777" w:rsidR="0036286C" w:rsidRDefault="0036286C" w:rsidP="00FC0885">
            <w:pPr>
              <w:spacing w:after="0"/>
              <w:jc w:val="center"/>
            </w:pPr>
            <w:r>
              <w:t>60 kHz</w:t>
            </w:r>
          </w:p>
        </w:tc>
        <w:tc>
          <w:tcPr>
            <w:tcW w:w="1134" w:type="dxa"/>
          </w:tcPr>
          <w:p w14:paraId="78DC46AE" w14:textId="77777777" w:rsidR="0036286C" w:rsidRDefault="0036286C" w:rsidP="00FC0885">
            <w:pPr>
              <w:spacing w:after="0"/>
              <w:jc w:val="center"/>
            </w:pPr>
            <w:r>
              <w:t>4</w:t>
            </w:r>
          </w:p>
        </w:tc>
        <w:tc>
          <w:tcPr>
            <w:tcW w:w="1701" w:type="dxa"/>
          </w:tcPr>
          <w:p w14:paraId="35907B0C" w14:textId="77777777" w:rsidR="0036286C" w:rsidRDefault="0036286C" w:rsidP="00FC0885">
            <w:pPr>
              <w:spacing w:after="0"/>
              <w:jc w:val="center"/>
            </w:pPr>
            <w:r>
              <w:t xml:space="preserve">0.5 </w:t>
            </w:r>
            <w:proofErr w:type="spellStart"/>
            <w:r w:rsidRPr="007F2271">
              <w:rPr>
                <w:i/>
              </w:rPr>
              <w:t>ms</w:t>
            </w:r>
            <w:proofErr w:type="spellEnd"/>
          </w:p>
        </w:tc>
        <w:tc>
          <w:tcPr>
            <w:tcW w:w="2552" w:type="dxa"/>
          </w:tcPr>
          <w:p w14:paraId="02CD3C54" w14:textId="77777777" w:rsidR="0036286C" w:rsidRDefault="0036286C" w:rsidP="00FC0885">
            <w:pPr>
              <w:spacing w:after="0"/>
              <w:jc w:val="center"/>
            </w:pPr>
            <w:r>
              <w:t>75 km</w:t>
            </w:r>
          </w:p>
        </w:tc>
      </w:tr>
      <w:tr w:rsidR="0036286C" w14:paraId="0433C546" w14:textId="77777777" w:rsidTr="007979EF">
        <w:trPr>
          <w:jc w:val="center"/>
        </w:trPr>
        <w:tc>
          <w:tcPr>
            <w:tcW w:w="1271" w:type="dxa"/>
          </w:tcPr>
          <w:p w14:paraId="2DAEC538" w14:textId="77777777" w:rsidR="0036286C" w:rsidRDefault="0036286C" w:rsidP="00FC0885">
            <w:pPr>
              <w:spacing w:after="0"/>
              <w:jc w:val="center"/>
            </w:pPr>
            <w:r>
              <w:t>120 kHz</w:t>
            </w:r>
          </w:p>
        </w:tc>
        <w:tc>
          <w:tcPr>
            <w:tcW w:w="1134" w:type="dxa"/>
          </w:tcPr>
          <w:p w14:paraId="24D0D148" w14:textId="77777777" w:rsidR="0036286C" w:rsidRDefault="0036286C" w:rsidP="00FC0885">
            <w:pPr>
              <w:spacing w:after="0"/>
              <w:jc w:val="center"/>
            </w:pPr>
            <w:r>
              <w:t>8</w:t>
            </w:r>
          </w:p>
        </w:tc>
        <w:tc>
          <w:tcPr>
            <w:tcW w:w="1701" w:type="dxa"/>
          </w:tcPr>
          <w:p w14:paraId="79F98C1F" w14:textId="77777777" w:rsidR="0036286C" w:rsidRDefault="0036286C" w:rsidP="00FC0885">
            <w:pPr>
              <w:spacing w:after="0"/>
              <w:jc w:val="center"/>
            </w:pPr>
            <w:r>
              <w:t xml:space="preserve">0.25 </w:t>
            </w:r>
            <w:proofErr w:type="spellStart"/>
            <w:r w:rsidRPr="007F2271">
              <w:rPr>
                <w:i/>
              </w:rPr>
              <w:t>ms</w:t>
            </w:r>
            <w:proofErr w:type="spellEnd"/>
          </w:p>
        </w:tc>
        <w:tc>
          <w:tcPr>
            <w:tcW w:w="2552" w:type="dxa"/>
          </w:tcPr>
          <w:p w14:paraId="758180B6" w14:textId="77777777" w:rsidR="0036286C" w:rsidRDefault="0036286C" w:rsidP="00FC0885">
            <w:pPr>
              <w:spacing w:after="0"/>
              <w:jc w:val="center"/>
            </w:pPr>
            <w:r>
              <w:t>37.5 km</w:t>
            </w:r>
          </w:p>
        </w:tc>
      </w:tr>
      <w:tr w:rsidR="0036286C" w14:paraId="75B3F5BF" w14:textId="77777777" w:rsidTr="00C03C99">
        <w:trPr>
          <w:jc w:val="center"/>
        </w:trPr>
        <w:tc>
          <w:tcPr>
            <w:tcW w:w="1271" w:type="dxa"/>
            <w:tcBorders>
              <w:bottom w:val="thickThinSmallGap" w:sz="12" w:space="0" w:color="auto"/>
            </w:tcBorders>
          </w:tcPr>
          <w:p w14:paraId="5123CB58" w14:textId="77777777" w:rsidR="0036286C" w:rsidRDefault="0036286C" w:rsidP="00FC0885">
            <w:pPr>
              <w:spacing w:after="0"/>
              <w:jc w:val="center"/>
            </w:pPr>
            <w:r>
              <w:t>240 kHz</w:t>
            </w:r>
          </w:p>
        </w:tc>
        <w:tc>
          <w:tcPr>
            <w:tcW w:w="1134" w:type="dxa"/>
            <w:tcBorders>
              <w:bottom w:val="thickThinSmallGap" w:sz="12" w:space="0" w:color="auto"/>
            </w:tcBorders>
          </w:tcPr>
          <w:p w14:paraId="653CE2A8" w14:textId="77777777" w:rsidR="0036286C" w:rsidRDefault="0036286C" w:rsidP="00FC0885">
            <w:pPr>
              <w:spacing w:after="0"/>
              <w:jc w:val="center"/>
            </w:pPr>
            <w:r>
              <w:t>16</w:t>
            </w:r>
          </w:p>
        </w:tc>
        <w:tc>
          <w:tcPr>
            <w:tcW w:w="1701" w:type="dxa"/>
            <w:tcBorders>
              <w:bottom w:val="thickThinSmallGap" w:sz="12" w:space="0" w:color="auto"/>
            </w:tcBorders>
          </w:tcPr>
          <w:p w14:paraId="6BD03240" w14:textId="77777777" w:rsidR="0036286C" w:rsidRDefault="0036286C" w:rsidP="00FC0885">
            <w:pPr>
              <w:spacing w:after="0"/>
              <w:jc w:val="center"/>
            </w:pPr>
            <w:r>
              <w:t xml:space="preserve">0.125 </w:t>
            </w:r>
            <w:proofErr w:type="spellStart"/>
            <w:r w:rsidRPr="007F2271">
              <w:rPr>
                <w:i/>
              </w:rPr>
              <w:t>ms</w:t>
            </w:r>
            <w:proofErr w:type="spellEnd"/>
          </w:p>
        </w:tc>
        <w:tc>
          <w:tcPr>
            <w:tcW w:w="2552" w:type="dxa"/>
            <w:tcBorders>
              <w:bottom w:val="thickThinSmallGap" w:sz="12" w:space="0" w:color="auto"/>
            </w:tcBorders>
          </w:tcPr>
          <w:p w14:paraId="2D24BEAE" w14:textId="77777777" w:rsidR="0036286C" w:rsidRDefault="0036286C" w:rsidP="00FC0885">
            <w:pPr>
              <w:spacing w:after="0"/>
              <w:jc w:val="center"/>
            </w:pPr>
            <w:r>
              <w:t>18.75 km</w:t>
            </w:r>
          </w:p>
        </w:tc>
      </w:tr>
    </w:tbl>
    <w:p w14:paraId="6481298F" w14:textId="567B8F82" w:rsidR="0036286C" w:rsidRDefault="0036286C" w:rsidP="00955F60">
      <w:pPr>
        <w:jc w:val="both"/>
      </w:pPr>
      <w:r>
        <w:t xml:space="preserve">  </w:t>
      </w:r>
    </w:p>
    <w:p w14:paraId="4B054795" w14:textId="325BDF48" w:rsidR="002B5F39" w:rsidRPr="008365D1" w:rsidRDefault="0016478C" w:rsidP="00955F60">
      <w:pPr>
        <w:jc w:val="both"/>
        <w:rPr>
          <w:sz w:val="22"/>
          <w:szCs w:val="22"/>
        </w:rPr>
      </w:pPr>
      <w:r w:rsidRPr="008365D1">
        <w:rPr>
          <w:sz w:val="22"/>
          <w:szCs w:val="22"/>
        </w:rPr>
        <w:t>In NTN, the LEO satellites are orbiting at altitudes between 600 and 1200 km from Earth’s surface, which is way above the maximum distance covered by the uplink TA.</w:t>
      </w:r>
      <w:r w:rsidR="005D3A4D" w:rsidRPr="008365D1">
        <w:rPr>
          <w:sz w:val="22"/>
          <w:szCs w:val="22"/>
        </w:rPr>
        <w:t xml:space="preserve"> The RAR message defined in </w:t>
      </w:r>
      <w:r w:rsidR="009201C7">
        <w:rPr>
          <w:sz w:val="22"/>
          <w:szCs w:val="22"/>
        </w:rPr>
        <w:fldChar w:fldCharType="begin"/>
      </w:r>
      <w:r w:rsidR="009201C7">
        <w:rPr>
          <w:sz w:val="22"/>
          <w:szCs w:val="22"/>
        </w:rPr>
        <w:instrText xml:space="preserve"> REF _Ref4595152 \r \h </w:instrText>
      </w:r>
      <w:r w:rsidR="009201C7">
        <w:rPr>
          <w:sz w:val="22"/>
          <w:szCs w:val="22"/>
        </w:rPr>
      </w:r>
      <w:r w:rsidR="009201C7">
        <w:rPr>
          <w:sz w:val="22"/>
          <w:szCs w:val="22"/>
        </w:rPr>
        <w:fldChar w:fldCharType="separate"/>
      </w:r>
      <w:r w:rsidR="002E0A51">
        <w:rPr>
          <w:sz w:val="22"/>
          <w:szCs w:val="22"/>
        </w:rPr>
        <w:t>[8]</w:t>
      </w:r>
      <w:r w:rsidR="009201C7">
        <w:rPr>
          <w:sz w:val="22"/>
          <w:szCs w:val="22"/>
        </w:rPr>
        <w:fldChar w:fldCharType="end"/>
      </w:r>
      <w:r w:rsidR="005D3A4D" w:rsidRPr="008365D1">
        <w:rPr>
          <w:sz w:val="22"/>
          <w:szCs w:val="22"/>
        </w:rPr>
        <w:t xml:space="preserve"> has fixed size and does not accommodate expansion of the bits reserved for the timing advance command (see </w:t>
      </w:r>
      <w:r w:rsidR="005D3A4D" w:rsidRPr="008365D1">
        <w:rPr>
          <w:sz w:val="22"/>
          <w:szCs w:val="22"/>
        </w:rPr>
        <w:fldChar w:fldCharType="begin"/>
      </w:r>
      <w:r w:rsidR="005D3A4D" w:rsidRPr="008365D1">
        <w:rPr>
          <w:sz w:val="22"/>
          <w:szCs w:val="22"/>
        </w:rPr>
        <w:instrText xml:space="preserve"> REF _Ref4509003 \h </w:instrText>
      </w:r>
      <w:r w:rsidR="008365D1">
        <w:rPr>
          <w:sz w:val="22"/>
          <w:szCs w:val="22"/>
        </w:rPr>
        <w:instrText xml:space="preserve"> \* MERGEFORMAT </w:instrText>
      </w:r>
      <w:r w:rsidR="005D3A4D" w:rsidRPr="008365D1">
        <w:rPr>
          <w:sz w:val="22"/>
          <w:szCs w:val="22"/>
        </w:rPr>
      </w:r>
      <w:r w:rsidR="005D3A4D" w:rsidRPr="008365D1">
        <w:rPr>
          <w:sz w:val="22"/>
          <w:szCs w:val="22"/>
        </w:rPr>
        <w:fldChar w:fldCharType="separate"/>
      </w:r>
      <w:r w:rsidR="002E0A51" w:rsidRPr="002E0A51">
        <w:rPr>
          <w:sz w:val="22"/>
          <w:szCs w:val="22"/>
        </w:rPr>
        <w:t xml:space="preserve">Figure </w:t>
      </w:r>
      <w:r w:rsidR="002E0A51" w:rsidRPr="002E0A51">
        <w:rPr>
          <w:noProof/>
          <w:sz w:val="22"/>
          <w:szCs w:val="22"/>
        </w:rPr>
        <w:t>2</w:t>
      </w:r>
      <w:r w:rsidR="005D3A4D" w:rsidRPr="008365D1">
        <w:rPr>
          <w:sz w:val="22"/>
          <w:szCs w:val="22"/>
        </w:rPr>
        <w:fldChar w:fldCharType="end"/>
      </w:r>
      <w:r w:rsidR="005D3A4D" w:rsidRPr="008365D1">
        <w:rPr>
          <w:sz w:val="22"/>
          <w:szCs w:val="22"/>
        </w:rPr>
        <w:t xml:space="preserve">). </w:t>
      </w:r>
    </w:p>
    <w:p w14:paraId="128022C2" w14:textId="77777777" w:rsidR="005D3A4D" w:rsidRDefault="005D3A4D" w:rsidP="005D3A4D">
      <w:pPr>
        <w:keepNext/>
        <w:jc w:val="center"/>
      </w:pPr>
      <w:r>
        <w:rPr>
          <w:noProof/>
        </w:rPr>
        <w:drawing>
          <wp:inline distT="0" distB="0" distL="0" distR="0" wp14:anchorId="07845147" wp14:editId="3A623C83">
            <wp:extent cx="2671939" cy="2069123"/>
            <wp:effectExtent l="0" t="0" r="0" b="7620"/>
            <wp:docPr id="2076445793" name="Picture 2076445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2686908" cy="2080715"/>
                    </a:xfrm>
                    <a:prstGeom prst="rect">
                      <a:avLst/>
                    </a:prstGeom>
                  </pic:spPr>
                </pic:pic>
              </a:graphicData>
            </a:graphic>
          </wp:inline>
        </w:drawing>
      </w:r>
    </w:p>
    <w:p w14:paraId="1D5ED88B" w14:textId="0F0F4DB1" w:rsidR="005D3A4D" w:rsidRPr="00E475A7" w:rsidRDefault="005D3A4D" w:rsidP="005D3A4D">
      <w:pPr>
        <w:pStyle w:val="Caption"/>
        <w:jc w:val="center"/>
        <w:rPr>
          <w:i w:val="0"/>
          <w:color w:val="auto"/>
          <w:sz w:val="20"/>
          <w:szCs w:val="20"/>
        </w:rPr>
      </w:pPr>
      <w:bookmarkStart w:id="7" w:name="_Ref4509003"/>
      <w:r w:rsidRPr="00E475A7">
        <w:rPr>
          <w:i w:val="0"/>
          <w:color w:val="auto"/>
          <w:sz w:val="20"/>
          <w:szCs w:val="20"/>
        </w:rPr>
        <w:t xml:space="preserve">Figure </w:t>
      </w:r>
      <w:r w:rsidRPr="00E475A7">
        <w:rPr>
          <w:i w:val="0"/>
          <w:color w:val="auto"/>
          <w:sz w:val="20"/>
          <w:szCs w:val="20"/>
        </w:rPr>
        <w:fldChar w:fldCharType="begin"/>
      </w:r>
      <w:r w:rsidRPr="00E475A7">
        <w:rPr>
          <w:i w:val="0"/>
          <w:color w:val="auto"/>
          <w:sz w:val="20"/>
          <w:szCs w:val="20"/>
        </w:rPr>
        <w:instrText xml:space="preserve"> SEQ Figure \* ARABIC </w:instrText>
      </w:r>
      <w:r w:rsidRPr="00E475A7">
        <w:rPr>
          <w:i w:val="0"/>
          <w:color w:val="auto"/>
          <w:sz w:val="20"/>
          <w:szCs w:val="20"/>
        </w:rPr>
        <w:fldChar w:fldCharType="separate"/>
      </w:r>
      <w:r w:rsidR="002E0A51">
        <w:rPr>
          <w:i w:val="0"/>
          <w:noProof/>
          <w:color w:val="auto"/>
          <w:sz w:val="20"/>
          <w:szCs w:val="20"/>
        </w:rPr>
        <w:t>2</w:t>
      </w:r>
      <w:r w:rsidRPr="00E475A7">
        <w:rPr>
          <w:i w:val="0"/>
          <w:color w:val="auto"/>
          <w:sz w:val="20"/>
          <w:szCs w:val="20"/>
        </w:rPr>
        <w:fldChar w:fldCharType="end"/>
      </w:r>
      <w:bookmarkEnd w:id="7"/>
      <w:r w:rsidR="00C076B1">
        <w:rPr>
          <w:i w:val="0"/>
          <w:color w:val="auto"/>
          <w:sz w:val="20"/>
          <w:szCs w:val="20"/>
        </w:rPr>
        <w:t>.</w:t>
      </w:r>
      <w:r w:rsidRPr="00E475A7">
        <w:rPr>
          <w:i w:val="0"/>
          <w:color w:val="auto"/>
          <w:sz w:val="20"/>
          <w:szCs w:val="20"/>
        </w:rPr>
        <w:t xml:space="preserve"> </w:t>
      </w:r>
      <w:r w:rsidR="00E63AAA" w:rsidRPr="00E475A7">
        <w:rPr>
          <w:i w:val="0"/>
          <w:color w:val="auto"/>
          <w:sz w:val="20"/>
          <w:szCs w:val="20"/>
        </w:rPr>
        <w:t xml:space="preserve">RAR message in </w:t>
      </w:r>
      <w:r w:rsidR="00E63AAA" w:rsidRPr="00E475A7">
        <w:rPr>
          <w:i w:val="0"/>
          <w:color w:val="auto"/>
          <w:sz w:val="20"/>
          <w:szCs w:val="20"/>
        </w:rPr>
        <w:fldChar w:fldCharType="begin"/>
      </w:r>
      <w:r w:rsidR="00E63AAA" w:rsidRPr="00E475A7">
        <w:rPr>
          <w:i w:val="0"/>
          <w:color w:val="auto"/>
          <w:sz w:val="20"/>
          <w:szCs w:val="20"/>
        </w:rPr>
        <w:instrText xml:space="preserve"> REF _Ref4595152 \r \h  \* MERGEFORMAT </w:instrText>
      </w:r>
      <w:r w:rsidR="00E63AAA" w:rsidRPr="00E475A7">
        <w:rPr>
          <w:i w:val="0"/>
          <w:color w:val="auto"/>
          <w:sz w:val="20"/>
          <w:szCs w:val="20"/>
        </w:rPr>
      </w:r>
      <w:r w:rsidR="00E63AAA" w:rsidRPr="00E475A7">
        <w:rPr>
          <w:i w:val="0"/>
          <w:color w:val="auto"/>
          <w:sz w:val="20"/>
          <w:szCs w:val="20"/>
        </w:rPr>
        <w:fldChar w:fldCharType="separate"/>
      </w:r>
      <w:r w:rsidR="002E0A51">
        <w:rPr>
          <w:i w:val="0"/>
          <w:color w:val="auto"/>
          <w:sz w:val="20"/>
          <w:szCs w:val="20"/>
        </w:rPr>
        <w:t>[8]</w:t>
      </w:r>
      <w:r w:rsidR="00E63AAA" w:rsidRPr="00E475A7">
        <w:rPr>
          <w:i w:val="0"/>
          <w:color w:val="auto"/>
          <w:sz w:val="20"/>
          <w:szCs w:val="20"/>
        </w:rPr>
        <w:fldChar w:fldCharType="end"/>
      </w:r>
    </w:p>
    <w:p w14:paraId="3EC7A98C" w14:textId="68CDD8DC" w:rsidR="00411CC9" w:rsidRPr="008365D1" w:rsidRDefault="00411CC9" w:rsidP="00DA46BE">
      <w:pPr>
        <w:pStyle w:val="ListParagraph"/>
        <w:numPr>
          <w:ilvl w:val="0"/>
          <w:numId w:val="21"/>
        </w:numPr>
        <w:ind w:left="0" w:firstLine="0"/>
        <w:jc w:val="both"/>
        <w:rPr>
          <w:b/>
          <w:sz w:val="22"/>
          <w:szCs w:val="22"/>
        </w:rPr>
      </w:pPr>
      <w:r w:rsidRPr="008365D1">
        <w:rPr>
          <w:b/>
          <w:sz w:val="22"/>
          <w:szCs w:val="22"/>
        </w:rPr>
        <w:t xml:space="preserve">The distances between UE and </w:t>
      </w:r>
      <w:proofErr w:type="spellStart"/>
      <w:r w:rsidRPr="008365D1">
        <w:rPr>
          <w:b/>
          <w:sz w:val="22"/>
          <w:szCs w:val="22"/>
        </w:rPr>
        <w:t>gNB</w:t>
      </w:r>
      <w:proofErr w:type="spellEnd"/>
      <w:r w:rsidRPr="008365D1">
        <w:rPr>
          <w:b/>
          <w:sz w:val="22"/>
          <w:szCs w:val="22"/>
        </w:rPr>
        <w:t xml:space="preserve"> cannot be compensated by current TA range (12 bits)</w:t>
      </w:r>
      <w:r w:rsidR="005D3A4D" w:rsidRPr="008365D1">
        <w:rPr>
          <w:b/>
          <w:sz w:val="22"/>
          <w:szCs w:val="22"/>
        </w:rPr>
        <w:t xml:space="preserve"> in the Random Access Response</w:t>
      </w:r>
      <w:r w:rsidRPr="008365D1">
        <w:rPr>
          <w:b/>
          <w:sz w:val="22"/>
          <w:szCs w:val="22"/>
        </w:rPr>
        <w:t>.</w:t>
      </w:r>
    </w:p>
    <w:p w14:paraId="72FC69EE" w14:textId="32EE43E0" w:rsidR="0036286C" w:rsidRPr="008365D1" w:rsidRDefault="0036286C" w:rsidP="00955F60">
      <w:pPr>
        <w:jc w:val="both"/>
        <w:rPr>
          <w:sz w:val="22"/>
          <w:szCs w:val="22"/>
        </w:rPr>
      </w:pPr>
      <w:r w:rsidRPr="008365D1">
        <w:rPr>
          <w:sz w:val="22"/>
          <w:szCs w:val="22"/>
        </w:rPr>
        <w:t xml:space="preserve">The closest point to the satellite in the Earth surface </w:t>
      </w:r>
      <w:r w:rsidR="00010822">
        <w:rPr>
          <w:sz w:val="22"/>
          <w:szCs w:val="22"/>
        </w:rPr>
        <w:t>for</w:t>
      </w:r>
      <w:r w:rsidRPr="008365D1">
        <w:rPr>
          <w:sz w:val="22"/>
          <w:szCs w:val="22"/>
        </w:rPr>
        <w:t xml:space="preserve"> a given beam can be used as a reference for TA, such that all users shall apply the common TA (reference TA), and the user specific TA</w:t>
      </w:r>
      <w:r w:rsidR="00010822">
        <w:rPr>
          <w:sz w:val="22"/>
          <w:szCs w:val="22"/>
        </w:rPr>
        <w:t xml:space="preserve"> on top of this common TA</w:t>
      </w:r>
      <w:r w:rsidRPr="008365D1">
        <w:rPr>
          <w:sz w:val="22"/>
          <w:szCs w:val="22"/>
        </w:rPr>
        <w:t>.</w:t>
      </w:r>
    </w:p>
    <w:p w14:paraId="20F45ACA" w14:textId="3B38099B" w:rsidR="0036286C" w:rsidRPr="008365D1" w:rsidRDefault="0036286C" w:rsidP="00DA46BE">
      <w:pPr>
        <w:pStyle w:val="ListParagraph"/>
        <w:numPr>
          <w:ilvl w:val="0"/>
          <w:numId w:val="21"/>
        </w:numPr>
        <w:ind w:left="0" w:firstLine="0"/>
        <w:jc w:val="both"/>
        <w:rPr>
          <w:b/>
          <w:sz w:val="22"/>
          <w:szCs w:val="22"/>
        </w:rPr>
      </w:pPr>
      <w:r w:rsidRPr="008365D1">
        <w:rPr>
          <w:b/>
          <w:sz w:val="22"/>
          <w:szCs w:val="22"/>
        </w:rPr>
        <w:t xml:space="preserve">The common TA </w:t>
      </w:r>
      <w:r w:rsidR="00F127BF" w:rsidRPr="008365D1">
        <w:rPr>
          <w:b/>
          <w:sz w:val="22"/>
          <w:szCs w:val="22"/>
        </w:rPr>
        <w:t>is</w:t>
      </w:r>
      <w:r w:rsidRPr="008365D1">
        <w:rPr>
          <w:b/>
          <w:sz w:val="22"/>
          <w:szCs w:val="22"/>
        </w:rPr>
        <w:t xml:space="preserve"> the same for all users on the </w:t>
      </w:r>
      <w:r w:rsidR="00F127BF" w:rsidRPr="008365D1">
        <w:rPr>
          <w:b/>
          <w:sz w:val="22"/>
          <w:szCs w:val="22"/>
        </w:rPr>
        <w:t>beam.</w:t>
      </w:r>
    </w:p>
    <w:p w14:paraId="6CBB4B0C" w14:textId="68C0D3EC" w:rsidR="00411CC9" w:rsidRPr="00DA46BE" w:rsidRDefault="0036286C" w:rsidP="00DA46BE">
      <w:pPr>
        <w:pStyle w:val="BodyText"/>
        <w:numPr>
          <w:ilvl w:val="0"/>
          <w:numId w:val="15"/>
        </w:numPr>
        <w:spacing w:after="180"/>
        <w:rPr>
          <w:b/>
          <w:spacing w:val="0"/>
          <w:sz w:val="22"/>
          <w:szCs w:val="22"/>
          <w:lang w:val="en-GB" w:eastAsia="en-US"/>
        </w:rPr>
      </w:pPr>
      <w:r w:rsidRPr="00DA46BE">
        <w:rPr>
          <w:b/>
          <w:spacing w:val="0"/>
          <w:sz w:val="22"/>
          <w:szCs w:val="22"/>
          <w:lang w:val="en-GB" w:eastAsia="en-US"/>
        </w:rPr>
        <w:t xml:space="preserve">The TA shall be comprised of a common plus a user-specific TA. The common TA shall be the same for all users on the </w:t>
      </w:r>
      <w:r w:rsidR="00F127BF" w:rsidRPr="00DA46BE">
        <w:rPr>
          <w:b/>
          <w:spacing w:val="0"/>
          <w:sz w:val="22"/>
          <w:szCs w:val="22"/>
          <w:lang w:val="en-GB" w:eastAsia="en-US"/>
        </w:rPr>
        <w:t>beam</w:t>
      </w:r>
      <w:r w:rsidRPr="00DA46BE">
        <w:rPr>
          <w:b/>
          <w:spacing w:val="0"/>
          <w:sz w:val="22"/>
          <w:szCs w:val="22"/>
          <w:lang w:val="en-GB" w:eastAsia="en-US"/>
        </w:rPr>
        <w:t xml:space="preserve">. </w:t>
      </w:r>
    </w:p>
    <w:p w14:paraId="34F7D9AD" w14:textId="79AEA823" w:rsidR="0036286C" w:rsidRPr="005455CE" w:rsidRDefault="0036286C" w:rsidP="005455CE">
      <w:pPr>
        <w:pStyle w:val="BodyText"/>
        <w:numPr>
          <w:ilvl w:val="0"/>
          <w:numId w:val="15"/>
        </w:numPr>
        <w:spacing w:after="180"/>
        <w:rPr>
          <w:b/>
          <w:spacing w:val="0"/>
          <w:sz w:val="22"/>
          <w:szCs w:val="22"/>
          <w:lang w:val="en-GB" w:eastAsia="en-US"/>
        </w:rPr>
      </w:pPr>
      <w:r w:rsidRPr="005455CE">
        <w:rPr>
          <w:b/>
          <w:spacing w:val="0"/>
          <w:sz w:val="22"/>
          <w:szCs w:val="22"/>
          <w:lang w:val="en-GB" w:eastAsia="en-US"/>
        </w:rPr>
        <w:t xml:space="preserve">The common TA must be broadcast by the </w:t>
      </w:r>
      <w:proofErr w:type="spellStart"/>
      <w:r w:rsidRPr="005455CE">
        <w:rPr>
          <w:b/>
          <w:spacing w:val="0"/>
          <w:sz w:val="22"/>
          <w:szCs w:val="22"/>
          <w:lang w:val="en-GB" w:eastAsia="en-US"/>
        </w:rPr>
        <w:t>gN</w:t>
      </w:r>
      <w:r w:rsidR="00E37E47">
        <w:rPr>
          <w:b/>
          <w:spacing w:val="0"/>
          <w:sz w:val="22"/>
          <w:szCs w:val="22"/>
          <w:lang w:val="en-GB" w:eastAsia="en-US"/>
        </w:rPr>
        <w:t>B</w:t>
      </w:r>
      <w:proofErr w:type="spellEnd"/>
      <w:r w:rsidRPr="005455CE">
        <w:rPr>
          <w:b/>
          <w:spacing w:val="0"/>
          <w:sz w:val="22"/>
          <w:szCs w:val="22"/>
          <w:lang w:val="en-GB" w:eastAsia="en-US"/>
        </w:rPr>
        <w:t>.</w:t>
      </w:r>
      <w:r w:rsidR="00535033" w:rsidRPr="005455CE">
        <w:rPr>
          <w:b/>
          <w:spacing w:val="0"/>
          <w:sz w:val="22"/>
          <w:szCs w:val="22"/>
          <w:lang w:val="en-GB" w:eastAsia="en-US"/>
        </w:rPr>
        <w:t xml:space="preserve"> </w:t>
      </w:r>
    </w:p>
    <w:p w14:paraId="4EB35E82" w14:textId="3797D27A" w:rsidR="00FB4ABA" w:rsidRPr="008365D1" w:rsidRDefault="0036286C" w:rsidP="00A44E91">
      <w:pPr>
        <w:jc w:val="both"/>
        <w:rPr>
          <w:sz w:val="22"/>
          <w:szCs w:val="22"/>
          <w:lang w:val="en-US"/>
        </w:rPr>
      </w:pPr>
      <w:r w:rsidRPr="008365D1">
        <w:rPr>
          <w:sz w:val="22"/>
          <w:szCs w:val="22"/>
          <w:lang w:val="en-US"/>
        </w:rPr>
        <w:t xml:space="preserve">The common TA, however, cannot be calculated for a user on the Earth’s surface. </w:t>
      </w:r>
      <w:r w:rsidR="00FB4ABA" w:rsidRPr="008365D1">
        <w:rPr>
          <w:sz w:val="22"/>
          <w:szCs w:val="22"/>
          <w:lang w:val="en-US"/>
        </w:rPr>
        <w:t xml:space="preserve">Imagine for example an airplane flying at an altitude, </w:t>
      </w:r>
      <m:oMath>
        <m:sSub>
          <m:sSubPr>
            <m:ctrlPr>
              <w:rPr>
                <w:rFonts w:ascii="Cambria Math" w:hAnsi="Cambria Math"/>
                <w:i/>
                <w:sz w:val="22"/>
                <w:szCs w:val="22"/>
                <w:lang w:val="en-US"/>
              </w:rPr>
            </m:ctrlPr>
          </m:sSubPr>
          <m:e>
            <m:r>
              <w:rPr>
                <w:rFonts w:ascii="Cambria Math" w:hAnsi="Cambria Math"/>
                <w:sz w:val="22"/>
                <w:szCs w:val="22"/>
                <w:lang w:val="en-US"/>
              </w:rPr>
              <m:t>A</m:t>
            </m:r>
          </m:e>
          <m:sub>
            <m:r>
              <w:rPr>
                <w:rFonts w:ascii="Cambria Math" w:hAnsi="Cambria Math"/>
                <w:sz w:val="22"/>
                <w:szCs w:val="22"/>
                <w:lang w:val="en-US"/>
              </w:rPr>
              <m:t>a</m:t>
            </m:r>
          </m:sub>
        </m:sSub>
      </m:oMath>
      <w:r w:rsidR="00FB4ABA" w:rsidRPr="008365D1">
        <w:rPr>
          <w:sz w:val="22"/>
          <w:szCs w:val="22"/>
          <w:lang w:val="en-US"/>
        </w:rPr>
        <w:t xml:space="preserve">, of 20 km, whose connectivity is provided by a NTN’s satellite. When this airplane is flying above the nadir, its distance to the satellite is 20 km smaller than the distance observed by a user at nadir on the Earth’s surface (see </w:t>
      </w:r>
      <w:r w:rsidR="00FB4ABA" w:rsidRPr="008365D1">
        <w:rPr>
          <w:sz w:val="22"/>
          <w:szCs w:val="22"/>
          <w:lang w:val="en-US"/>
        </w:rPr>
        <w:fldChar w:fldCharType="begin"/>
      </w:r>
      <w:r w:rsidR="00FB4ABA" w:rsidRPr="008365D1">
        <w:rPr>
          <w:sz w:val="22"/>
          <w:szCs w:val="22"/>
          <w:lang w:val="en-US"/>
        </w:rPr>
        <w:instrText xml:space="preserve"> REF _Ref4417490 \h </w:instrText>
      </w:r>
      <w:r w:rsidR="008365D1" w:rsidRPr="008365D1">
        <w:rPr>
          <w:sz w:val="22"/>
          <w:szCs w:val="22"/>
          <w:lang w:val="en-US"/>
        </w:rPr>
        <w:instrText xml:space="preserve"> \* MERGEFORMAT </w:instrText>
      </w:r>
      <w:r w:rsidR="00FB4ABA" w:rsidRPr="008365D1">
        <w:rPr>
          <w:sz w:val="22"/>
          <w:szCs w:val="22"/>
          <w:lang w:val="en-US"/>
        </w:rPr>
      </w:r>
      <w:r w:rsidR="00FB4ABA" w:rsidRPr="008365D1">
        <w:rPr>
          <w:sz w:val="22"/>
          <w:szCs w:val="22"/>
          <w:lang w:val="en-US"/>
        </w:rPr>
        <w:fldChar w:fldCharType="separate"/>
      </w:r>
      <w:r w:rsidR="002E0A51" w:rsidRPr="002E0A51">
        <w:rPr>
          <w:sz w:val="22"/>
          <w:szCs w:val="22"/>
        </w:rPr>
        <w:t xml:space="preserve">Figure </w:t>
      </w:r>
      <w:r w:rsidR="002E0A51" w:rsidRPr="002E0A51">
        <w:rPr>
          <w:noProof/>
          <w:sz w:val="22"/>
          <w:szCs w:val="22"/>
        </w:rPr>
        <w:t>3</w:t>
      </w:r>
      <w:r w:rsidR="00FB4ABA" w:rsidRPr="008365D1">
        <w:rPr>
          <w:sz w:val="22"/>
          <w:szCs w:val="22"/>
          <w:lang w:val="en-US"/>
        </w:rPr>
        <w:fldChar w:fldCharType="end"/>
      </w:r>
      <w:r w:rsidR="00FB4ABA" w:rsidRPr="008365D1">
        <w:rPr>
          <w:sz w:val="22"/>
          <w:szCs w:val="22"/>
          <w:lang w:val="en-US"/>
        </w:rPr>
        <w:t xml:space="preserve">). The initial TA does not provide negative compensations for the TA, </w:t>
      </w:r>
      <w:r w:rsidR="002E47E3">
        <w:rPr>
          <w:sz w:val="22"/>
          <w:szCs w:val="22"/>
          <w:lang w:val="en-US"/>
        </w:rPr>
        <w:t xml:space="preserve">and </w:t>
      </w:r>
      <w:r w:rsidR="00FB4ABA" w:rsidRPr="008365D1">
        <w:rPr>
          <w:sz w:val="22"/>
          <w:szCs w:val="22"/>
          <w:lang w:val="en-US"/>
        </w:rPr>
        <w:t xml:space="preserve">therefore the common TA shall be such that the airplane’s TA can be accommodated within the TA command in the random access response. The same is valid for users on mountains or located at high-altitude locations. </w:t>
      </w:r>
    </w:p>
    <w:p w14:paraId="3A40950C" w14:textId="3514F590" w:rsidR="00FB4ABA" w:rsidRPr="005455CE" w:rsidRDefault="00FB4ABA" w:rsidP="005455CE">
      <w:pPr>
        <w:pStyle w:val="BodyText"/>
        <w:numPr>
          <w:ilvl w:val="0"/>
          <w:numId w:val="15"/>
        </w:numPr>
        <w:spacing w:after="180"/>
        <w:rPr>
          <w:b/>
          <w:spacing w:val="0"/>
          <w:sz w:val="22"/>
          <w:szCs w:val="22"/>
          <w:lang w:val="en-GB" w:eastAsia="en-US"/>
        </w:rPr>
      </w:pPr>
      <w:r w:rsidRPr="005455CE">
        <w:rPr>
          <w:b/>
          <w:spacing w:val="0"/>
          <w:sz w:val="22"/>
          <w:szCs w:val="22"/>
          <w:lang w:val="en-GB" w:eastAsia="en-US"/>
        </w:rPr>
        <w:lastRenderedPageBreak/>
        <w:t>The common TA must be located [25] km above Earth’s surface.</w:t>
      </w:r>
    </w:p>
    <w:p w14:paraId="3C5D27B2" w14:textId="7C1E93A3" w:rsidR="00A44E91" w:rsidRPr="008365D1" w:rsidRDefault="00FB4ABA" w:rsidP="00A44E91">
      <w:pPr>
        <w:jc w:val="both"/>
        <w:rPr>
          <w:sz w:val="22"/>
          <w:szCs w:val="22"/>
          <w:lang w:val="en-US"/>
        </w:rPr>
      </w:pPr>
      <w:r w:rsidRPr="008365D1">
        <w:rPr>
          <w:sz w:val="22"/>
          <w:szCs w:val="22"/>
          <w:lang w:val="en-US"/>
        </w:rPr>
        <w:t xml:space="preserve"> </w:t>
      </w:r>
    </w:p>
    <w:p w14:paraId="34B9D6AD" w14:textId="77777777" w:rsidR="00FB4ABA" w:rsidRPr="00BA57F6" w:rsidRDefault="00FB4ABA" w:rsidP="00A44E91">
      <w:pPr>
        <w:jc w:val="both"/>
        <w:rPr>
          <w:sz w:val="22"/>
          <w:szCs w:val="22"/>
          <w:lang w:val="en-US"/>
        </w:rPr>
      </w:pPr>
    </w:p>
    <w:p w14:paraId="372228CF" w14:textId="77777777" w:rsidR="00FB4ABA" w:rsidRDefault="00FB4ABA" w:rsidP="00FB4ABA">
      <w:pPr>
        <w:keepNext/>
        <w:jc w:val="center"/>
      </w:pPr>
      <w:r>
        <w:rPr>
          <w:noProof/>
        </w:rPr>
        <w:drawing>
          <wp:inline distT="0" distB="0" distL="0" distR="0" wp14:anchorId="36A3FCF4" wp14:editId="775F6F18">
            <wp:extent cx="2225509" cy="3147646"/>
            <wp:effectExtent l="0" t="0" r="3810" b="0"/>
            <wp:docPr id="1190609612" name="Picture 1190609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225509" cy="3147646"/>
                    </a:xfrm>
                    <a:prstGeom prst="rect">
                      <a:avLst/>
                    </a:prstGeom>
                  </pic:spPr>
                </pic:pic>
              </a:graphicData>
            </a:graphic>
          </wp:inline>
        </w:drawing>
      </w:r>
    </w:p>
    <w:p w14:paraId="06E3E7EE" w14:textId="04AF8025" w:rsidR="00A44E91" w:rsidRPr="00780AF9" w:rsidRDefault="00FB4ABA" w:rsidP="00FB4ABA">
      <w:pPr>
        <w:pStyle w:val="Caption"/>
        <w:jc w:val="center"/>
        <w:rPr>
          <w:i w:val="0"/>
          <w:color w:val="auto"/>
          <w:sz w:val="20"/>
          <w:szCs w:val="20"/>
        </w:rPr>
      </w:pPr>
      <w:bookmarkStart w:id="8" w:name="_Ref4417490"/>
      <w:r w:rsidRPr="00780AF9">
        <w:rPr>
          <w:i w:val="0"/>
          <w:color w:val="auto"/>
          <w:sz w:val="20"/>
          <w:szCs w:val="20"/>
        </w:rPr>
        <w:t xml:space="preserve">Figure </w:t>
      </w:r>
      <w:r w:rsidRPr="00780AF9">
        <w:rPr>
          <w:i w:val="0"/>
          <w:color w:val="auto"/>
          <w:sz w:val="20"/>
          <w:szCs w:val="20"/>
        </w:rPr>
        <w:fldChar w:fldCharType="begin"/>
      </w:r>
      <w:r w:rsidRPr="00780AF9">
        <w:rPr>
          <w:i w:val="0"/>
          <w:color w:val="auto"/>
          <w:sz w:val="20"/>
          <w:szCs w:val="20"/>
        </w:rPr>
        <w:instrText xml:space="preserve"> SEQ Figure \* ARABIC </w:instrText>
      </w:r>
      <w:r w:rsidRPr="00780AF9">
        <w:rPr>
          <w:i w:val="0"/>
          <w:color w:val="auto"/>
          <w:sz w:val="20"/>
          <w:szCs w:val="20"/>
        </w:rPr>
        <w:fldChar w:fldCharType="separate"/>
      </w:r>
      <w:r w:rsidR="002E0A51">
        <w:rPr>
          <w:i w:val="0"/>
          <w:noProof/>
          <w:color w:val="auto"/>
          <w:sz w:val="20"/>
          <w:szCs w:val="20"/>
        </w:rPr>
        <w:t>3</w:t>
      </w:r>
      <w:r w:rsidRPr="00780AF9">
        <w:rPr>
          <w:i w:val="0"/>
          <w:color w:val="auto"/>
          <w:sz w:val="20"/>
          <w:szCs w:val="20"/>
        </w:rPr>
        <w:fldChar w:fldCharType="end"/>
      </w:r>
      <w:bookmarkEnd w:id="8"/>
      <w:r w:rsidR="00C076B1">
        <w:rPr>
          <w:i w:val="0"/>
          <w:color w:val="auto"/>
          <w:sz w:val="20"/>
          <w:szCs w:val="20"/>
        </w:rPr>
        <w:t>.</w:t>
      </w:r>
      <w:r w:rsidR="003203A6" w:rsidRPr="00780AF9">
        <w:rPr>
          <w:i w:val="0"/>
          <w:color w:val="auto"/>
          <w:sz w:val="20"/>
          <w:szCs w:val="20"/>
        </w:rPr>
        <w:t xml:space="preserve"> Example of UE altitude compared to </w:t>
      </w:r>
      <w:r w:rsidR="009434C2" w:rsidRPr="00780AF9">
        <w:rPr>
          <w:i w:val="0"/>
          <w:color w:val="auto"/>
          <w:sz w:val="20"/>
          <w:szCs w:val="20"/>
        </w:rPr>
        <w:t xml:space="preserve">that at </w:t>
      </w:r>
      <w:r w:rsidR="003203A6" w:rsidRPr="00780AF9">
        <w:rPr>
          <w:i w:val="0"/>
          <w:color w:val="auto"/>
          <w:sz w:val="20"/>
          <w:szCs w:val="20"/>
        </w:rPr>
        <w:t>nadir point</w:t>
      </w:r>
      <w:r w:rsidR="002D4E85" w:rsidRPr="00780AF9">
        <w:rPr>
          <w:i w:val="0"/>
          <w:color w:val="auto"/>
          <w:sz w:val="20"/>
          <w:szCs w:val="20"/>
        </w:rPr>
        <w:t xml:space="preserve"> on Earth’s surface</w:t>
      </w:r>
    </w:p>
    <w:p w14:paraId="739985D8" w14:textId="6501F5CE" w:rsidR="00CB6438" w:rsidRPr="008365D1" w:rsidRDefault="00CB6438" w:rsidP="00DE43D7">
      <w:pPr>
        <w:jc w:val="both"/>
        <w:rPr>
          <w:sz w:val="22"/>
          <w:szCs w:val="22"/>
          <w:lang w:val="en-US"/>
        </w:rPr>
      </w:pPr>
      <w:r w:rsidRPr="008365D1">
        <w:rPr>
          <w:sz w:val="22"/>
          <w:szCs w:val="22"/>
          <w:lang w:val="en-US"/>
        </w:rPr>
        <w:fldChar w:fldCharType="begin"/>
      </w:r>
      <w:r w:rsidRPr="008365D1">
        <w:rPr>
          <w:sz w:val="22"/>
          <w:szCs w:val="22"/>
          <w:lang w:val="en-US"/>
        </w:rPr>
        <w:instrText xml:space="preserve"> REF _Ref4421918 \h </w:instrText>
      </w:r>
      <w:r w:rsidR="008365D1">
        <w:rPr>
          <w:sz w:val="22"/>
          <w:szCs w:val="22"/>
          <w:lang w:val="en-US"/>
        </w:rPr>
        <w:instrText xml:space="preserve"> \* MERGEFORMAT </w:instrText>
      </w:r>
      <w:r w:rsidRPr="008365D1">
        <w:rPr>
          <w:sz w:val="22"/>
          <w:szCs w:val="22"/>
          <w:lang w:val="en-US"/>
        </w:rPr>
      </w:r>
      <w:r w:rsidRPr="008365D1">
        <w:rPr>
          <w:sz w:val="22"/>
          <w:szCs w:val="22"/>
          <w:lang w:val="en-US"/>
        </w:rPr>
        <w:fldChar w:fldCharType="separate"/>
      </w:r>
      <w:r w:rsidR="002E0A51" w:rsidRPr="002E0A51">
        <w:rPr>
          <w:sz w:val="22"/>
          <w:szCs w:val="22"/>
        </w:rPr>
        <w:t xml:space="preserve">Table </w:t>
      </w:r>
      <w:r w:rsidR="002E0A51" w:rsidRPr="002E0A51">
        <w:rPr>
          <w:noProof/>
          <w:sz w:val="22"/>
          <w:szCs w:val="22"/>
        </w:rPr>
        <w:t>2</w:t>
      </w:r>
      <w:r w:rsidRPr="008365D1">
        <w:rPr>
          <w:sz w:val="22"/>
          <w:szCs w:val="22"/>
          <w:lang w:val="en-US"/>
        </w:rPr>
        <w:fldChar w:fldCharType="end"/>
      </w:r>
      <w:r w:rsidRPr="008365D1">
        <w:rPr>
          <w:sz w:val="22"/>
          <w:szCs w:val="22"/>
          <w:lang w:val="en-US"/>
        </w:rPr>
        <w:t xml:space="preserve"> shows reference values for the satellite coverage area and beam size for NTN networks. From this table it is possible to infer that the beam foot print at nadir (closest to the satellite) experiences a much smaller distance to the satellite then a beam located at the edge of the coverage area of the satellite (close to 40,000 km for GEO satellites). </w:t>
      </w:r>
    </w:p>
    <w:p w14:paraId="75286DE4" w14:textId="3DC35D39" w:rsidR="00CB6438" w:rsidRPr="008365D1" w:rsidRDefault="00CB6438" w:rsidP="00956EFB">
      <w:pPr>
        <w:pStyle w:val="ListParagraph"/>
        <w:numPr>
          <w:ilvl w:val="0"/>
          <w:numId w:val="21"/>
        </w:numPr>
        <w:ind w:left="0" w:firstLine="0"/>
        <w:jc w:val="both"/>
        <w:rPr>
          <w:b/>
          <w:sz w:val="22"/>
          <w:szCs w:val="22"/>
        </w:rPr>
      </w:pPr>
      <w:r w:rsidRPr="008365D1">
        <w:rPr>
          <w:b/>
          <w:sz w:val="22"/>
          <w:szCs w:val="22"/>
        </w:rPr>
        <w:t xml:space="preserve">The common TA is different for a beam at nadir and a beam at the edge of the coverage area of the satellite.  </w:t>
      </w:r>
    </w:p>
    <w:p w14:paraId="1E8FFD05" w14:textId="18373C81" w:rsidR="00CB6438" w:rsidRPr="00956EFB" w:rsidRDefault="00CB6438" w:rsidP="00956EFB">
      <w:pPr>
        <w:pStyle w:val="BodyText"/>
        <w:numPr>
          <w:ilvl w:val="0"/>
          <w:numId w:val="15"/>
        </w:numPr>
        <w:spacing w:after="180"/>
        <w:rPr>
          <w:b/>
          <w:spacing w:val="0"/>
          <w:sz w:val="22"/>
          <w:szCs w:val="22"/>
          <w:lang w:val="en-GB" w:eastAsia="en-US"/>
        </w:rPr>
      </w:pPr>
      <w:r w:rsidRPr="00956EFB">
        <w:rPr>
          <w:b/>
          <w:spacing w:val="0"/>
          <w:sz w:val="22"/>
          <w:szCs w:val="22"/>
          <w:lang w:val="en-GB" w:eastAsia="en-US"/>
        </w:rPr>
        <w:t>The common TA must be assigned and transmitted per beam and not per satellite.</w:t>
      </w:r>
    </w:p>
    <w:p w14:paraId="61B7F042" w14:textId="47A3165A" w:rsidR="00D66F59" w:rsidRPr="008365D1" w:rsidRDefault="00EF7E26" w:rsidP="000D2BB2">
      <w:pPr>
        <w:jc w:val="both"/>
        <w:rPr>
          <w:sz w:val="22"/>
          <w:szCs w:val="22"/>
          <w:lang w:val="en-US"/>
        </w:rPr>
      </w:pPr>
      <w:r w:rsidRPr="008365D1">
        <w:rPr>
          <w:sz w:val="22"/>
          <w:szCs w:val="22"/>
        </w:rPr>
        <w:t>Also</w:t>
      </w:r>
      <w:r w:rsidR="00996B43" w:rsidRPr="008365D1">
        <w:rPr>
          <w:sz w:val="22"/>
          <w:szCs w:val="22"/>
        </w:rPr>
        <w:t>,</w:t>
      </w:r>
      <w:r w:rsidRPr="008365D1">
        <w:rPr>
          <w:sz w:val="22"/>
          <w:szCs w:val="22"/>
        </w:rPr>
        <w:t xml:space="preserve"> in </w:t>
      </w:r>
      <w:r w:rsidRPr="008365D1">
        <w:rPr>
          <w:sz w:val="22"/>
          <w:szCs w:val="22"/>
          <w:lang w:val="en-US"/>
        </w:rPr>
        <w:fldChar w:fldCharType="begin"/>
      </w:r>
      <w:r w:rsidRPr="008365D1">
        <w:rPr>
          <w:sz w:val="22"/>
          <w:szCs w:val="22"/>
          <w:lang w:val="en-US"/>
        </w:rPr>
        <w:instrText xml:space="preserve"> REF _Ref4421918 \h </w:instrText>
      </w:r>
      <w:r w:rsidR="008365D1">
        <w:rPr>
          <w:sz w:val="22"/>
          <w:szCs w:val="22"/>
          <w:lang w:val="en-US"/>
        </w:rPr>
        <w:instrText xml:space="preserve"> \* MERGEFORMAT </w:instrText>
      </w:r>
      <w:r w:rsidRPr="008365D1">
        <w:rPr>
          <w:sz w:val="22"/>
          <w:szCs w:val="22"/>
          <w:lang w:val="en-US"/>
        </w:rPr>
      </w:r>
      <w:r w:rsidRPr="008365D1">
        <w:rPr>
          <w:sz w:val="22"/>
          <w:szCs w:val="22"/>
          <w:lang w:val="en-US"/>
        </w:rPr>
        <w:fldChar w:fldCharType="separate"/>
      </w:r>
      <w:r w:rsidR="002E0A51" w:rsidRPr="002E0A51">
        <w:rPr>
          <w:sz w:val="22"/>
          <w:szCs w:val="22"/>
        </w:rPr>
        <w:t xml:space="preserve">Table </w:t>
      </w:r>
      <w:r w:rsidR="002E0A51" w:rsidRPr="002E0A51">
        <w:rPr>
          <w:noProof/>
          <w:sz w:val="22"/>
          <w:szCs w:val="22"/>
        </w:rPr>
        <w:t>2</w:t>
      </w:r>
      <w:r w:rsidRPr="008365D1">
        <w:rPr>
          <w:sz w:val="22"/>
          <w:szCs w:val="22"/>
          <w:lang w:val="en-US"/>
        </w:rPr>
        <w:fldChar w:fldCharType="end"/>
      </w:r>
      <w:r w:rsidRPr="008365D1">
        <w:rPr>
          <w:sz w:val="22"/>
          <w:szCs w:val="22"/>
          <w:lang w:val="en-US"/>
        </w:rPr>
        <w:t>, it is possible to see that the</w:t>
      </w:r>
      <w:r w:rsidR="00D66F59" w:rsidRPr="008365D1">
        <w:rPr>
          <w:sz w:val="22"/>
          <w:szCs w:val="22"/>
          <w:lang w:val="en-US"/>
        </w:rPr>
        <w:t xml:space="preserve"> maximum differential delay expected within a beam is 1.6 </w:t>
      </w:r>
      <w:proofErr w:type="spellStart"/>
      <w:r w:rsidR="00D66F59" w:rsidRPr="008365D1">
        <w:rPr>
          <w:sz w:val="22"/>
          <w:szCs w:val="22"/>
          <w:lang w:val="en-US"/>
        </w:rPr>
        <w:t>ms</w:t>
      </w:r>
      <w:proofErr w:type="spellEnd"/>
      <w:r w:rsidR="00D66F59" w:rsidRPr="008365D1">
        <w:rPr>
          <w:sz w:val="22"/>
          <w:szCs w:val="22"/>
          <w:lang w:val="en-US"/>
        </w:rPr>
        <w:t xml:space="preserve"> (GEO) and 0.65 </w:t>
      </w:r>
      <w:proofErr w:type="spellStart"/>
      <w:r w:rsidR="00D66F59" w:rsidRPr="008365D1">
        <w:rPr>
          <w:sz w:val="22"/>
          <w:szCs w:val="22"/>
          <w:lang w:val="en-US"/>
        </w:rPr>
        <w:t>ms.</w:t>
      </w:r>
      <w:proofErr w:type="spellEnd"/>
      <w:r w:rsidR="00D66F59" w:rsidRPr="008365D1">
        <w:rPr>
          <w:sz w:val="22"/>
          <w:szCs w:val="22"/>
          <w:lang w:val="en-US"/>
        </w:rPr>
        <w:t xml:space="preserve"> The 1.6 </w:t>
      </w:r>
      <w:proofErr w:type="spellStart"/>
      <w:r w:rsidR="00D66F59" w:rsidRPr="008365D1">
        <w:rPr>
          <w:sz w:val="22"/>
          <w:szCs w:val="22"/>
          <w:lang w:val="en-US"/>
        </w:rPr>
        <w:t>ms</w:t>
      </w:r>
      <w:proofErr w:type="spellEnd"/>
      <w:r w:rsidR="00D66F59" w:rsidRPr="008365D1">
        <w:rPr>
          <w:sz w:val="22"/>
          <w:szCs w:val="22"/>
          <w:lang w:val="en-US"/>
        </w:rPr>
        <w:t xml:space="preserve"> differential delay cannot be accommodated on the RAR’s TA for SCS above 15 kHz, whereas 0.65 </w:t>
      </w:r>
      <w:proofErr w:type="spellStart"/>
      <w:r w:rsidR="00D66F59" w:rsidRPr="008365D1">
        <w:rPr>
          <w:sz w:val="22"/>
          <w:szCs w:val="22"/>
          <w:lang w:val="en-US"/>
        </w:rPr>
        <w:t>ms</w:t>
      </w:r>
      <w:proofErr w:type="spellEnd"/>
      <w:r w:rsidR="00D66F59" w:rsidRPr="008365D1">
        <w:rPr>
          <w:sz w:val="22"/>
          <w:szCs w:val="22"/>
          <w:lang w:val="en-US"/>
        </w:rPr>
        <w:t xml:space="preserve"> cannot be accommodated for SCS = 60 kHz and 120 kH</w:t>
      </w:r>
      <w:r w:rsidR="000D2BB2">
        <w:rPr>
          <w:sz w:val="22"/>
          <w:szCs w:val="22"/>
          <w:lang w:val="en-US"/>
        </w:rPr>
        <w:t>z</w:t>
      </w:r>
      <w:r w:rsidR="00D66F59" w:rsidRPr="008365D1">
        <w:rPr>
          <w:sz w:val="22"/>
          <w:szCs w:val="22"/>
          <w:lang w:val="en-US"/>
        </w:rPr>
        <w:t xml:space="preserve">, which are likely to be used for NTN systems in </w:t>
      </w:r>
      <w:r w:rsidR="002540C3">
        <w:rPr>
          <w:sz w:val="22"/>
          <w:szCs w:val="22"/>
          <w:lang w:val="en-US"/>
        </w:rPr>
        <w:t>Ka</w:t>
      </w:r>
      <w:r w:rsidR="00847058">
        <w:rPr>
          <w:sz w:val="22"/>
          <w:szCs w:val="22"/>
          <w:lang w:val="en-US"/>
        </w:rPr>
        <w:t xml:space="preserve"> </w:t>
      </w:r>
      <w:r w:rsidR="00D66F59" w:rsidRPr="008365D1">
        <w:rPr>
          <w:sz w:val="22"/>
          <w:szCs w:val="22"/>
          <w:lang w:val="en-US"/>
        </w:rPr>
        <w:t xml:space="preserve">band. </w:t>
      </w:r>
    </w:p>
    <w:p w14:paraId="44470BDF" w14:textId="6C38BE05" w:rsidR="00FB4ABA" w:rsidRPr="008365D1" w:rsidRDefault="00D66F59" w:rsidP="04B8B08A">
      <w:pPr>
        <w:jc w:val="both"/>
        <w:rPr>
          <w:sz w:val="22"/>
          <w:szCs w:val="22"/>
          <w:lang w:val="en-US"/>
        </w:rPr>
      </w:pPr>
      <w:r w:rsidRPr="008365D1">
        <w:rPr>
          <w:sz w:val="22"/>
          <w:szCs w:val="22"/>
          <w:lang w:val="en-US"/>
        </w:rPr>
        <w:t>This is not a problem for</w:t>
      </w:r>
      <w:r w:rsidR="00EF7E26" w:rsidRPr="008365D1">
        <w:rPr>
          <w:sz w:val="22"/>
          <w:szCs w:val="22"/>
          <w:lang w:val="en-US"/>
        </w:rPr>
        <w:t xml:space="preserve"> beams at nadir this do not represent any additional challenge regarding the TA (see</w:t>
      </w:r>
      <w:r w:rsidR="00934C72" w:rsidRPr="008365D1">
        <w:rPr>
          <w:sz w:val="22"/>
          <w:szCs w:val="22"/>
          <w:lang w:val="en-US"/>
        </w:rPr>
        <w:t xml:space="preserve"> scenario A in</w:t>
      </w:r>
      <w:r w:rsidR="00EF7E26" w:rsidRPr="008365D1">
        <w:rPr>
          <w:sz w:val="22"/>
          <w:szCs w:val="22"/>
          <w:lang w:val="en-US"/>
        </w:rPr>
        <w:t xml:space="preserve"> </w:t>
      </w:r>
      <w:r w:rsidR="00EF7E26" w:rsidRPr="04B8B08A">
        <w:fldChar w:fldCharType="begin"/>
      </w:r>
      <w:r w:rsidR="00EF7E26" w:rsidRPr="008365D1">
        <w:rPr>
          <w:sz w:val="22"/>
          <w:szCs w:val="22"/>
          <w:lang w:val="en-US"/>
        </w:rPr>
        <w:instrText xml:space="preserve"> REF _Ref4422581 \h </w:instrText>
      </w:r>
      <w:r w:rsidR="008365D1">
        <w:rPr>
          <w:sz w:val="22"/>
          <w:szCs w:val="22"/>
          <w:lang w:val="en-US"/>
        </w:rPr>
        <w:instrText xml:space="preserve"> \* MERGEFORMAT </w:instrText>
      </w:r>
      <w:r w:rsidR="00EF7E26" w:rsidRPr="04B8B08A">
        <w:rPr>
          <w:sz w:val="22"/>
          <w:szCs w:val="22"/>
          <w:lang w:val="en-US"/>
        </w:rPr>
        <w:fldChar w:fldCharType="separate"/>
      </w:r>
      <w:r w:rsidR="002E0A51" w:rsidRPr="002E0A51">
        <w:rPr>
          <w:sz w:val="22"/>
          <w:szCs w:val="22"/>
        </w:rPr>
        <w:t xml:space="preserve">Figure </w:t>
      </w:r>
      <w:r w:rsidR="002E0A51" w:rsidRPr="002E0A51">
        <w:rPr>
          <w:noProof/>
          <w:sz w:val="22"/>
          <w:szCs w:val="22"/>
        </w:rPr>
        <w:t>4</w:t>
      </w:r>
      <w:r w:rsidR="00EF7E26" w:rsidRPr="04B8B08A">
        <w:fldChar w:fldCharType="end"/>
      </w:r>
      <w:r w:rsidR="00EF7E26" w:rsidRPr="008365D1">
        <w:rPr>
          <w:sz w:val="22"/>
          <w:szCs w:val="22"/>
          <w:lang w:val="en-US"/>
        </w:rPr>
        <w:t xml:space="preserve">). However, for beams located far from the nadir, </w:t>
      </w:r>
      <w:r w:rsidR="00934C72" w:rsidRPr="008365D1">
        <w:rPr>
          <w:sz w:val="22"/>
          <w:szCs w:val="22"/>
          <w:lang w:val="en-US"/>
        </w:rPr>
        <w:t xml:space="preserve">the difference in the distance-to-satellite measured from two different users is approximated by the distance between these two users on the ground (scenario B in </w:t>
      </w:r>
      <w:r w:rsidR="00934C72" w:rsidRPr="04B8B08A">
        <w:fldChar w:fldCharType="begin"/>
      </w:r>
      <w:r w:rsidR="00934C72" w:rsidRPr="008365D1">
        <w:rPr>
          <w:sz w:val="22"/>
          <w:szCs w:val="22"/>
          <w:lang w:val="en-US"/>
        </w:rPr>
        <w:instrText xml:space="preserve"> REF _Ref4422581 \h </w:instrText>
      </w:r>
      <w:r w:rsidR="008365D1">
        <w:rPr>
          <w:sz w:val="22"/>
          <w:szCs w:val="22"/>
          <w:lang w:val="en-US"/>
        </w:rPr>
        <w:instrText xml:space="preserve"> \* MERGEFORMAT </w:instrText>
      </w:r>
      <w:r w:rsidR="00934C72" w:rsidRPr="04B8B08A">
        <w:rPr>
          <w:sz w:val="22"/>
          <w:szCs w:val="22"/>
          <w:lang w:val="en-US"/>
        </w:rPr>
        <w:fldChar w:fldCharType="separate"/>
      </w:r>
      <w:r w:rsidR="002E0A51" w:rsidRPr="002E0A51">
        <w:rPr>
          <w:sz w:val="22"/>
          <w:szCs w:val="22"/>
        </w:rPr>
        <w:t xml:space="preserve">Figure </w:t>
      </w:r>
      <w:r w:rsidR="002E0A51" w:rsidRPr="002E0A51">
        <w:rPr>
          <w:noProof/>
          <w:sz w:val="22"/>
          <w:szCs w:val="22"/>
        </w:rPr>
        <w:t>4</w:t>
      </w:r>
      <w:r w:rsidR="00934C72" w:rsidRPr="04B8B08A">
        <w:fldChar w:fldCharType="end"/>
      </w:r>
      <w:r w:rsidR="00934C72" w:rsidRPr="008365D1">
        <w:rPr>
          <w:sz w:val="22"/>
          <w:szCs w:val="22"/>
          <w:lang w:val="en-US"/>
        </w:rPr>
        <w:t xml:space="preserve">). Therefore, for a beam of 500 km diameter, the TA </w:t>
      </w:r>
      <w:proofErr w:type="gramStart"/>
      <w:r w:rsidR="00934C72" w:rsidRPr="008365D1">
        <w:rPr>
          <w:sz w:val="22"/>
          <w:szCs w:val="22"/>
          <w:lang w:val="en-US"/>
        </w:rPr>
        <w:t>has to</w:t>
      </w:r>
      <w:proofErr w:type="gramEnd"/>
      <w:r w:rsidR="00934C72" w:rsidRPr="008365D1">
        <w:rPr>
          <w:sz w:val="22"/>
          <w:szCs w:val="22"/>
          <w:lang w:val="en-US"/>
        </w:rPr>
        <w:t xml:space="preserve"> cover approximately a range of 500 km</w:t>
      </w:r>
      <w:r w:rsidR="008E0827" w:rsidRPr="008365D1">
        <w:rPr>
          <w:sz w:val="22"/>
          <w:szCs w:val="22"/>
          <w:lang w:val="en-US"/>
        </w:rPr>
        <w:t xml:space="preserve"> even if using the common TA assignment</w:t>
      </w:r>
      <w:r w:rsidR="00934C72" w:rsidRPr="008365D1">
        <w:rPr>
          <w:sz w:val="22"/>
          <w:szCs w:val="22"/>
          <w:lang w:val="en-US"/>
        </w:rPr>
        <w:t>. For the LEO cases, this distance is approximately 200 km.</w:t>
      </w:r>
      <w:r w:rsidRPr="008365D1">
        <w:rPr>
          <w:sz w:val="22"/>
          <w:szCs w:val="22"/>
          <w:lang w:val="en-US"/>
        </w:rPr>
        <w:t xml:space="preserve"> </w:t>
      </w:r>
    </w:p>
    <w:p w14:paraId="6EE853F7" w14:textId="159C5F61" w:rsidR="00934C72" w:rsidRPr="00E475A7" w:rsidRDefault="00934C72" w:rsidP="001E3973">
      <w:pPr>
        <w:pStyle w:val="Caption"/>
        <w:keepNext/>
        <w:spacing w:after="100"/>
        <w:jc w:val="center"/>
        <w:rPr>
          <w:i w:val="0"/>
          <w:color w:val="auto"/>
          <w:sz w:val="20"/>
          <w:szCs w:val="20"/>
        </w:rPr>
      </w:pPr>
      <w:bookmarkStart w:id="9" w:name="_Ref4421918"/>
      <w:r w:rsidRPr="00E475A7">
        <w:rPr>
          <w:i w:val="0"/>
          <w:color w:val="auto"/>
          <w:sz w:val="20"/>
          <w:szCs w:val="20"/>
        </w:rPr>
        <w:t xml:space="preserve">Table </w:t>
      </w:r>
      <w:r w:rsidRPr="00E475A7">
        <w:rPr>
          <w:i w:val="0"/>
          <w:color w:val="auto"/>
          <w:sz w:val="20"/>
          <w:szCs w:val="20"/>
        </w:rPr>
        <w:fldChar w:fldCharType="begin"/>
      </w:r>
      <w:r w:rsidRPr="00E475A7">
        <w:rPr>
          <w:i w:val="0"/>
          <w:color w:val="auto"/>
          <w:sz w:val="20"/>
          <w:szCs w:val="20"/>
        </w:rPr>
        <w:instrText xml:space="preserve"> SEQ Table \* ARABIC </w:instrText>
      </w:r>
      <w:r w:rsidRPr="00E475A7">
        <w:rPr>
          <w:i w:val="0"/>
          <w:color w:val="auto"/>
          <w:sz w:val="20"/>
          <w:szCs w:val="20"/>
        </w:rPr>
        <w:fldChar w:fldCharType="separate"/>
      </w:r>
      <w:r w:rsidR="002E0A51">
        <w:rPr>
          <w:i w:val="0"/>
          <w:noProof/>
          <w:color w:val="auto"/>
          <w:sz w:val="20"/>
          <w:szCs w:val="20"/>
        </w:rPr>
        <w:t>2</w:t>
      </w:r>
      <w:r w:rsidRPr="00E475A7">
        <w:rPr>
          <w:i w:val="0"/>
          <w:color w:val="auto"/>
          <w:sz w:val="20"/>
          <w:szCs w:val="20"/>
        </w:rPr>
        <w:fldChar w:fldCharType="end"/>
      </w:r>
      <w:bookmarkEnd w:id="9"/>
      <w:r w:rsidRPr="00E475A7">
        <w:rPr>
          <w:i w:val="0"/>
          <w:color w:val="auto"/>
          <w:sz w:val="20"/>
          <w:szCs w:val="20"/>
        </w:rPr>
        <w:t xml:space="preserve">. Reference values for satellite coverage area from Table 4.2-2 in </w:t>
      </w:r>
      <w:r w:rsidR="00DE03FA" w:rsidRPr="00E475A7">
        <w:rPr>
          <w:i w:val="0"/>
          <w:color w:val="auto"/>
          <w:sz w:val="20"/>
          <w:szCs w:val="20"/>
        </w:rPr>
        <w:fldChar w:fldCharType="begin"/>
      </w:r>
      <w:r w:rsidR="00DE03FA" w:rsidRPr="00E475A7">
        <w:rPr>
          <w:i w:val="0"/>
          <w:color w:val="auto"/>
          <w:sz w:val="20"/>
          <w:szCs w:val="20"/>
        </w:rPr>
        <w:instrText xml:space="preserve"> REF _Ref511881 \r \h </w:instrText>
      </w:r>
      <w:r w:rsidR="00E475A7" w:rsidRPr="00E475A7">
        <w:rPr>
          <w:i w:val="0"/>
          <w:color w:val="auto"/>
          <w:sz w:val="20"/>
          <w:szCs w:val="20"/>
        </w:rPr>
        <w:instrText xml:space="preserve"> \* MERGEFORMAT </w:instrText>
      </w:r>
      <w:r w:rsidR="00DE03FA" w:rsidRPr="00E475A7">
        <w:rPr>
          <w:i w:val="0"/>
          <w:color w:val="auto"/>
          <w:sz w:val="20"/>
          <w:szCs w:val="20"/>
        </w:rPr>
      </w:r>
      <w:r w:rsidR="00DE03FA" w:rsidRPr="00E475A7">
        <w:rPr>
          <w:i w:val="0"/>
          <w:color w:val="auto"/>
          <w:sz w:val="20"/>
          <w:szCs w:val="20"/>
        </w:rPr>
        <w:fldChar w:fldCharType="separate"/>
      </w:r>
      <w:r w:rsidR="002E0A51">
        <w:rPr>
          <w:i w:val="0"/>
          <w:color w:val="auto"/>
          <w:sz w:val="20"/>
          <w:szCs w:val="20"/>
        </w:rPr>
        <w:t>[5]</w:t>
      </w:r>
      <w:r w:rsidR="00DE03FA" w:rsidRPr="00E475A7">
        <w:rPr>
          <w:i w:val="0"/>
          <w:color w:val="auto"/>
          <w:sz w:val="20"/>
          <w:szCs w:val="20"/>
        </w:rPr>
        <w:fldChar w:fldCharType="end"/>
      </w:r>
    </w:p>
    <w:tbl>
      <w:tblPr>
        <w:tblStyle w:val="TableGrid"/>
        <w:tblW w:w="0" w:type="auto"/>
        <w:tblLayout w:type="fixed"/>
        <w:tblLook w:val="04A0" w:firstRow="1" w:lastRow="0" w:firstColumn="1" w:lastColumn="0" w:noHBand="0" w:noVBand="1"/>
      </w:tblPr>
      <w:tblGrid>
        <w:gridCol w:w="3823"/>
        <w:gridCol w:w="992"/>
        <w:gridCol w:w="2268"/>
        <w:gridCol w:w="2546"/>
      </w:tblGrid>
      <w:tr w:rsidR="00934C72" w14:paraId="3878F131" w14:textId="77777777" w:rsidTr="00351865">
        <w:tc>
          <w:tcPr>
            <w:tcW w:w="3823" w:type="dxa"/>
            <w:tcBorders>
              <w:top w:val="thinThickSmallGap" w:sz="12" w:space="0" w:color="auto"/>
            </w:tcBorders>
          </w:tcPr>
          <w:p w14:paraId="61EA25B0" w14:textId="77777777" w:rsidR="00934C72" w:rsidRPr="00E475A7" w:rsidRDefault="00934C72" w:rsidP="001E3973">
            <w:pPr>
              <w:spacing w:after="0"/>
              <w:rPr>
                <w:lang w:val="en-US"/>
              </w:rPr>
            </w:pPr>
          </w:p>
        </w:tc>
        <w:tc>
          <w:tcPr>
            <w:tcW w:w="992" w:type="dxa"/>
            <w:tcBorders>
              <w:top w:val="thinThickSmallGap" w:sz="12" w:space="0" w:color="auto"/>
            </w:tcBorders>
          </w:tcPr>
          <w:p w14:paraId="6EB4AD9F" w14:textId="77777777" w:rsidR="00934C72" w:rsidRPr="00E475A7" w:rsidRDefault="00934C72" w:rsidP="00430627">
            <w:pPr>
              <w:spacing w:after="0"/>
              <w:jc w:val="center"/>
              <w:rPr>
                <w:lang w:val="en-US"/>
              </w:rPr>
            </w:pPr>
            <w:r w:rsidRPr="00E475A7">
              <w:rPr>
                <w:lang w:val="en-US"/>
              </w:rPr>
              <w:t>GEO</w:t>
            </w:r>
          </w:p>
        </w:tc>
        <w:tc>
          <w:tcPr>
            <w:tcW w:w="2268" w:type="dxa"/>
            <w:tcBorders>
              <w:top w:val="thinThickSmallGap" w:sz="12" w:space="0" w:color="auto"/>
            </w:tcBorders>
          </w:tcPr>
          <w:p w14:paraId="2475A10D" w14:textId="77777777" w:rsidR="00934C72" w:rsidRPr="00E475A7" w:rsidRDefault="00934C72" w:rsidP="00430627">
            <w:pPr>
              <w:spacing w:after="0"/>
              <w:jc w:val="center"/>
              <w:rPr>
                <w:lang w:val="en-US"/>
              </w:rPr>
            </w:pPr>
            <w:r w:rsidRPr="00E475A7">
              <w:rPr>
                <w:lang w:val="en-US"/>
              </w:rPr>
              <w:t>LEO (600 km altitude)</w:t>
            </w:r>
          </w:p>
        </w:tc>
        <w:tc>
          <w:tcPr>
            <w:tcW w:w="2546" w:type="dxa"/>
            <w:tcBorders>
              <w:top w:val="thinThickSmallGap" w:sz="12" w:space="0" w:color="auto"/>
            </w:tcBorders>
          </w:tcPr>
          <w:p w14:paraId="4FB045F7" w14:textId="15BCAE77" w:rsidR="00934C72" w:rsidRPr="00E475A7" w:rsidRDefault="00934C72" w:rsidP="00430627">
            <w:pPr>
              <w:spacing w:after="0"/>
              <w:jc w:val="center"/>
              <w:rPr>
                <w:lang w:val="en-US"/>
              </w:rPr>
            </w:pPr>
            <w:r w:rsidRPr="00E475A7">
              <w:rPr>
                <w:lang w:val="en-US"/>
              </w:rPr>
              <w:t>LEO (1200 km</w:t>
            </w:r>
            <w:r w:rsidR="00D41C86" w:rsidRPr="00E475A7">
              <w:rPr>
                <w:lang w:val="en-US"/>
              </w:rPr>
              <w:t xml:space="preserve"> altitude</w:t>
            </w:r>
            <w:r w:rsidRPr="00E475A7">
              <w:rPr>
                <w:lang w:val="en-US"/>
              </w:rPr>
              <w:t>)</w:t>
            </w:r>
          </w:p>
        </w:tc>
      </w:tr>
      <w:tr w:rsidR="00934C72" w14:paraId="13BB2FE6" w14:textId="77777777" w:rsidTr="00E475A7">
        <w:tc>
          <w:tcPr>
            <w:tcW w:w="3823" w:type="dxa"/>
          </w:tcPr>
          <w:p w14:paraId="12C9C430" w14:textId="77777777" w:rsidR="00934C72" w:rsidRPr="00E475A7" w:rsidRDefault="00934C72" w:rsidP="001E3973">
            <w:pPr>
              <w:spacing w:after="0"/>
              <w:rPr>
                <w:lang w:val="en-US"/>
              </w:rPr>
            </w:pPr>
            <w:r w:rsidRPr="00E475A7">
              <w:rPr>
                <w:rFonts w:eastAsia="Calibri"/>
              </w:rPr>
              <w:t>Max beam foot print diameter at nadir (km)</w:t>
            </w:r>
          </w:p>
        </w:tc>
        <w:tc>
          <w:tcPr>
            <w:tcW w:w="992" w:type="dxa"/>
            <w:vAlign w:val="center"/>
          </w:tcPr>
          <w:p w14:paraId="617821AE" w14:textId="77777777" w:rsidR="00934C72" w:rsidRDefault="00934C72" w:rsidP="00546DB3">
            <w:pPr>
              <w:spacing w:after="0"/>
              <w:jc w:val="center"/>
              <w:rPr>
                <w:lang w:val="en-US"/>
              </w:rPr>
            </w:pPr>
            <w:r>
              <w:rPr>
                <w:lang w:val="en-US"/>
              </w:rPr>
              <w:t>500</w:t>
            </w:r>
          </w:p>
        </w:tc>
        <w:tc>
          <w:tcPr>
            <w:tcW w:w="2268" w:type="dxa"/>
            <w:vAlign w:val="center"/>
          </w:tcPr>
          <w:p w14:paraId="58B0EB8C" w14:textId="77777777" w:rsidR="00934C72" w:rsidRDefault="00934C72" w:rsidP="00546DB3">
            <w:pPr>
              <w:spacing w:after="0"/>
              <w:jc w:val="center"/>
              <w:rPr>
                <w:lang w:val="en-US"/>
              </w:rPr>
            </w:pPr>
            <w:r>
              <w:rPr>
                <w:lang w:val="en-US"/>
              </w:rPr>
              <w:t>200</w:t>
            </w:r>
          </w:p>
        </w:tc>
        <w:tc>
          <w:tcPr>
            <w:tcW w:w="2546" w:type="dxa"/>
            <w:vAlign w:val="center"/>
          </w:tcPr>
          <w:p w14:paraId="164943D0" w14:textId="77777777" w:rsidR="00934C72" w:rsidRDefault="00934C72" w:rsidP="00546DB3">
            <w:pPr>
              <w:spacing w:after="0"/>
              <w:jc w:val="center"/>
              <w:rPr>
                <w:lang w:val="en-US"/>
              </w:rPr>
            </w:pPr>
            <w:r>
              <w:rPr>
                <w:lang w:val="en-US"/>
              </w:rPr>
              <w:t>200</w:t>
            </w:r>
          </w:p>
        </w:tc>
      </w:tr>
      <w:tr w:rsidR="00934C72" w14:paraId="3166E603" w14:textId="77777777" w:rsidTr="00E475A7">
        <w:tc>
          <w:tcPr>
            <w:tcW w:w="3823" w:type="dxa"/>
            <w:vAlign w:val="center"/>
          </w:tcPr>
          <w:p w14:paraId="0F2939EA" w14:textId="77777777" w:rsidR="00934C72" w:rsidRPr="00E475A7" w:rsidRDefault="00934C72" w:rsidP="001E3973">
            <w:pPr>
              <w:spacing w:after="0"/>
              <w:rPr>
                <w:lang w:val="en-US"/>
              </w:rPr>
            </w:pPr>
            <w:r w:rsidRPr="00E475A7">
              <w:rPr>
                <w:rFonts w:eastAsia="Calibri"/>
              </w:rPr>
              <w:t>Max distance between satellite and user equipment at min elevation angle (km)</w:t>
            </w:r>
          </w:p>
        </w:tc>
        <w:tc>
          <w:tcPr>
            <w:tcW w:w="992" w:type="dxa"/>
            <w:vAlign w:val="center"/>
          </w:tcPr>
          <w:p w14:paraId="3B9F71B1" w14:textId="77777777" w:rsidR="00934C72" w:rsidRDefault="00934C72" w:rsidP="00546DB3">
            <w:pPr>
              <w:spacing w:after="0"/>
              <w:jc w:val="center"/>
              <w:rPr>
                <w:lang w:val="en-US"/>
              </w:rPr>
            </w:pPr>
            <w:r>
              <w:rPr>
                <w:lang w:val="en-US"/>
              </w:rPr>
              <w:t>40,586</w:t>
            </w:r>
          </w:p>
        </w:tc>
        <w:tc>
          <w:tcPr>
            <w:tcW w:w="2268" w:type="dxa"/>
            <w:vAlign w:val="center"/>
          </w:tcPr>
          <w:p w14:paraId="6ED9692B" w14:textId="77777777" w:rsidR="00934C72" w:rsidRDefault="00934C72" w:rsidP="00546DB3">
            <w:pPr>
              <w:spacing w:after="0"/>
              <w:jc w:val="center"/>
              <w:rPr>
                <w:lang w:val="en-US"/>
              </w:rPr>
            </w:pPr>
            <w:r>
              <w:rPr>
                <w:lang w:val="en-US"/>
              </w:rPr>
              <w:t>1,932</w:t>
            </w:r>
          </w:p>
        </w:tc>
        <w:tc>
          <w:tcPr>
            <w:tcW w:w="2546" w:type="dxa"/>
            <w:vAlign w:val="center"/>
          </w:tcPr>
          <w:p w14:paraId="25A4769B" w14:textId="3D4DB054" w:rsidR="00934C72" w:rsidRDefault="00934C72" w:rsidP="00546DB3">
            <w:pPr>
              <w:spacing w:after="0"/>
              <w:jc w:val="center"/>
              <w:rPr>
                <w:lang w:val="en-US"/>
              </w:rPr>
            </w:pPr>
            <w:r>
              <w:rPr>
                <w:lang w:val="en-US"/>
              </w:rPr>
              <w:t>3,131</w:t>
            </w:r>
          </w:p>
        </w:tc>
      </w:tr>
      <w:tr w:rsidR="00D66F59" w14:paraId="0D228BCD" w14:textId="77777777" w:rsidTr="00351865">
        <w:tc>
          <w:tcPr>
            <w:tcW w:w="3823" w:type="dxa"/>
            <w:tcBorders>
              <w:bottom w:val="thickThinSmallGap" w:sz="12" w:space="0" w:color="auto"/>
            </w:tcBorders>
            <w:vAlign w:val="center"/>
          </w:tcPr>
          <w:p w14:paraId="15CBE29B" w14:textId="287CA2C3" w:rsidR="00D66F59" w:rsidRPr="00E475A7" w:rsidRDefault="00D66F59" w:rsidP="001E3973">
            <w:pPr>
              <w:spacing w:after="0"/>
              <w:rPr>
                <w:rFonts w:eastAsia="Calibri"/>
              </w:rPr>
            </w:pPr>
            <w:r w:rsidRPr="00E475A7">
              <w:rPr>
                <w:rFonts w:eastAsia="Calibri"/>
              </w:rPr>
              <w:t>Max differential delay within a beam</w:t>
            </w:r>
          </w:p>
        </w:tc>
        <w:tc>
          <w:tcPr>
            <w:tcW w:w="992" w:type="dxa"/>
            <w:tcBorders>
              <w:bottom w:val="thickThinSmallGap" w:sz="12" w:space="0" w:color="auto"/>
            </w:tcBorders>
            <w:vAlign w:val="center"/>
          </w:tcPr>
          <w:p w14:paraId="49C119FE" w14:textId="507CCBA3" w:rsidR="00D66F59" w:rsidRDefault="00D66F59" w:rsidP="00546DB3">
            <w:pPr>
              <w:spacing w:after="0"/>
              <w:jc w:val="center"/>
              <w:rPr>
                <w:lang w:val="en-US"/>
              </w:rPr>
            </w:pPr>
            <w:r>
              <w:rPr>
                <w:rFonts w:eastAsia="Calibri"/>
              </w:rPr>
              <w:t xml:space="preserve">1.6 </w:t>
            </w:r>
            <w:proofErr w:type="spellStart"/>
            <w:r>
              <w:rPr>
                <w:rFonts w:eastAsia="Calibri"/>
              </w:rPr>
              <w:t>ms</w:t>
            </w:r>
            <w:proofErr w:type="spellEnd"/>
          </w:p>
        </w:tc>
        <w:tc>
          <w:tcPr>
            <w:tcW w:w="2268" w:type="dxa"/>
            <w:tcBorders>
              <w:bottom w:val="thickThinSmallGap" w:sz="12" w:space="0" w:color="auto"/>
            </w:tcBorders>
            <w:vAlign w:val="center"/>
          </w:tcPr>
          <w:p w14:paraId="100EFC45" w14:textId="5E9CF9EA" w:rsidR="00D66F59" w:rsidRDefault="00D66F59" w:rsidP="00546DB3">
            <w:pPr>
              <w:spacing w:after="0"/>
              <w:jc w:val="center"/>
              <w:rPr>
                <w:lang w:val="en-US"/>
              </w:rPr>
            </w:pPr>
            <w:r>
              <w:rPr>
                <w:rFonts w:eastAsia="Calibri"/>
              </w:rPr>
              <w:t xml:space="preserve">0.65 </w:t>
            </w:r>
            <w:proofErr w:type="spellStart"/>
            <w:r>
              <w:rPr>
                <w:rFonts w:eastAsia="Calibri"/>
              </w:rPr>
              <w:t>ms</w:t>
            </w:r>
            <w:proofErr w:type="spellEnd"/>
            <w:r>
              <w:rPr>
                <w:rFonts w:eastAsia="Calibri"/>
              </w:rPr>
              <w:t xml:space="preserve"> (600km and 1200km)</w:t>
            </w:r>
          </w:p>
        </w:tc>
        <w:tc>
          <w:tcPr>
            <w:tcW w:w="2546" w:type="dxa"/>
            <w:tcBorders>
              <w:bottom w:val="thickThinSmallGap" w:sz="12" w:space="0" w:color="auto"/>
            </w:tcBorders>
            <w:vAlign w:val="center"/>
          </w:tcPr>
          <w:p w14:paraId="29F09220" w14:textId="4EE26A7D" w:rsidR="00D66F59" w:rsidRDefault="00D66F59" w:rsidP="00546DB3">
            <w:pPr>
              <w:spacing w:after="0"/>
              <w:jc w:val="center"/>
              <w:rPr>
                <w:lang w:val="en-US"/>
              </w:rPr>
            </w:pPr>
            <w:r>
              <w:rPr>
                <w:rFonts w:eastAsia="Calibri"/>
              </w:rPr>
              <w:t xml:space="preserve">0.65 </w:t>
            </w:r>
            <w:proofErr w:type="spellStart"/>
            <w:r>
              <w:rPr>
                <w:rFonts w:eastAsia="Calibri"/>
              </w:rPr>
              <w:t>ms</w:t>
            </w:r>
            <w:proofErr w:type="spellEnd"/>
            <w:r>
              <w:rPr>
                <w:rFonts w:eastAsia="Calibri"/>
              </w:rPr>
              <w:t xml:space="preserve"> (600km and 1200km)</w:t>
            </w:r>
          </w:p>
        </w:tc>
      </w:tr>
    </w:tbl>
    <w:p w14:paraId="1EDF12FE" w14:textId="77777777" w:rsidR="00934C72" w:rsidRDefault="00934C72" w:rsidP="00FB4ABA">
      <w:pPr>
        <w:rPr>
          <w:lang w:val="en-US"/>
        </w:rPr>
      </w:pPr>
    </w:p>
    <w:p w14:paraId="6AF3D64D" w14:textId="77D68BE2" w:rsidR="00934C72" w:rsidRPr="008365D1" w:rsidRDefault="00934C72" w:rsidP="00A80C27">
      <w:pPr>
        <w:jc w:val="both"/>
        <w:rPr>
          <w:sz w:val="22"/>
          <w:szCs w:val="22"/>
          <w:lang w:val="en-US"/>
        </w:rPr>
      </w:pPr>
      <w:r w:rsidRPr="008365D1">
        <w:rPr>
          <w:sz w:val="22"/>
          <w:szCs w:val="22"/>
          <w:lang w:val="en-US"/>
        </w:rPr>
        <w:lastRenderedPageBreak/>
        <w:t xml:space="preserve">It is clear from </w:t>
      </w:r>
      <w:r w:rsidRPr="008365D1">
        <w:rPr>
          <w:sz w:val="22"/>
          <w:szCs w:val="22"/>
          <w:lang w:val="en-US"/>
        </w:rPr>
        <w:fldChar w:fldCharType="begin"/>
      </w:r>
      <w:r w:rsidRPr="008365D1">
        <w:rPr>
          <w:sz w:val="22"/>
          <w:szCs w:val="22"/>
          <w:lang w:val="en-US"/>
        </w:rPr>
        <w:instrText xml:space="preserve"> REF _Ref4415771 \h </w:instrText>
      </w:r>
      <w:r w:rsidR="008365D1" w:rsidRPr="008365D1">
        <w:rPr>
          <w:sz w:val="22"/>
          <w:szCs w:val="22"/>
          <w:lang w:val="en-US"/>
        </w:rPr>
        <w:instrText xml:space="preserve"> \* MERGEFORMAT </w:instrText>
      </w:r>
      <w:r w:rsidRPr="008365D1">
        <w:rPr>
          <w:sz w:val="22"/>
          <w:szCs w:val="22"/>
          <w:lang w:val="en-US"/>
        </w:rPr>
      </w:r>
      <w:r w:rsidRPr="008365D1">
        <w:rPr>
          <w:sz w:val="22"/>
          <w:szCs w:val="22"/>
          <w:lang w:val="en-US"/>
        </w:rPr>
        <w:fldChar w:fldCharType="separate"/>
      </w:r>
      <w:r w:rsidR="002E0A51" w:rsidRPr="002E0A51">
        <w:rPr>
          <w:sz w:val="22"/>
          <w:szCs w:val="22"/>
        </w:rPr>
        <w:t xml:space="preserve">Table </w:t>
      </w:r>
      <w:r w:rsidR="002E0A51" w:rsidRPr="002E0A51">
        <w:rPr>
          <w:noProof/>
          <w:sz w:val="22"/>
          <w:szCs w:val="22"/>
        </w:rPr>
        <w:t>1</w:t>
      </w:r>
      <w:r w:rsidRPr="008365D1">
        <w:rPr>
          <w:sz w:val="22"/>
          <w:szCs w:val="22"/>
          <w:lang w:val="en-US"/>
        </w:rPr>
        <w:fldChar w:fldCharType="end"/>
      </w:r>
      <w:r w:rsidRPr="008365D1">
        <w:rPr>
          <w:sz w:val="22"/>
          <w:szCs w:val="22"/>
          <w:lang w:val="en-US"/>
        </w:rPr>
        <w:t xml:space="preserve"> that the 500 km requirement cannot be fulfil</w:t>
      </w:r>
      <w:r w:rsidR="00A80C27">
        <w:rPr>
          <w:sz w:val="22"/>
          <w:szCs w:val="22"/>
          <w:lang w:val="en-US"/>
        </w:rPr>
        <w:t>l</w:t>
      </w:r>
      <w:r w:rsidRPr="008365D1">
        <w:rPr>
          <w:sz w:val="22"/>
          <w:szCs w:val="22"/>
          <w:lang w:val="en-US"/>
        </w:rPr>
        <w:t>ed by any SCS, while the 200 km requirement can only be fulfi</w:t>
      </w:r>
      <w:r w:rsidR="000E6227">
        <w:rPr>
          <w:sz w:val="22"/>
          <w:szCs w:val="22"/>
          <w:lang w:val="en-US"/>
        </w:rPr>
        <w:t>l</w:t>
      </w:r>
      <w:r w:rsidRPr="008365D1">
        <w:rPr>
          <w:sz w:val="22"/>
          <w:szCs w:val="22"/>
          <w:lang w:val="en-US"/>
        </w:rPr>
        <w:t>led by SCS = 15 kHz</w:t>
      </w:r>
      <w:r w:rsidR="008E0827" w:rsidRPr="008365D1">
        <w:rPr>
          <w:sz w:val="22"/>
          <w:szCs w:val="22"/>
          <w:lang w:val="en-US"/>
        </w:rPr>
        <w:t>.</w:t>
      </w:r>
      <w:r w:rsidRPr="008365D1">
        <w:rPr>
          <w:sz w:val="22"/>
          <w:szCs w:val="22"/>
          <w:lang w:val="en-US"/>
        </w:rPr>
        <w:t xml:space="preserve"> </w:t>
      </w:r>
    </w:p>
    <w:p w14:paraId="04BD6084" w14:textId="15F99F70" w:rsidR="00D812F1" w:rsidRPr="008365D1" w:rsidRDefault="00D812F1" w:rsidP="002662D4">
      <w:pPr>
        <w:pStyle w:val="ListParagraph"/>
        <w:numPr>
          <w:ilvl w:val="0"/>
          <w:numId w:val="21"/>
        </w:numPr>
        <w:ind w:left="0" w:firstLine="0"/>
        <w:jc w:val="both"/>
        <w:rPr>
          <w:b/>
          <w:sz w:val="22"/>
          <w:szCs w:val="22"/>
        </w:rPr>
      </w:pPr>
      <w:r w:rsidRPr="008365D1">
        <w:rPr>
          <w:b/>
          <w:sz w:val="22"/>
          <w:szCs w:val="22"/>
        </w:rPr>
        <w:t xml:space="preserve">The required TA range of NTN cells in the edge of the area covered by a satellite cannot be accommodated within the current NR TA range. </w:t>
      </w:r>
    </w:p>
    <w:p w14:paraId="229F2AAA" w14:textId="69185D07" w:rsidR="00D812F1" w:rsidRPr="008365D1" w:rsidRDefault="00D812F1" w:rsidP="00D812F1">
      <w:pPr>
        <w:jc w:val="both"/>
        <w:rPr>
          <w:sz w:val="22"/>
          <w:szCs w:val="22"/>
          <w:lang w:val="en-US"/>
        </w:rPr>
      </w:pPr>
      <w:r w:rsidRPr="008365D1">
        <w:rPr>
          <w:sz w:val="22"/>
          <w:szCs w:val="22"/>
          <w:lang w:val="en-US"/>
        </w:rPr>
        <w:t xml:space="preserve">Considering the scenario where the beams move with the satellite, the beams that face the challenge of accommodating the TA range are always the same. By adding a multiplication factor to the initial TA,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0</m:t>
            </m:r>
          </m:sub>
        </m:sSub>
      </m:oMath>
      <w:r w:rsidRPr="008365D1">
        <w:rPr>
          <w:sz w:val="22"/>
          <w:szCs w:val="22"/>
          <w:lang w:val="en-US"/>
        </w:rPr>
        <w:t xml:space="preserve">, the range can be expanded by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0</m:t>
            </m:r>
          </m:sub>
        </m:sSub>
      </m:oMath>
      <w:r w:rsidRPr="008365D1">
        <w:rPr>
          <w:sz w:val="22"/>
          <w:szCs w:val="22"/>
          <w:lang w:val="en-US"/>
        </w:rPr>
        <w:t xml:space="preserve"> times:</w:t>
      </w:r>
    </w:p>
    <w:p w14:paraId="55715880" w14:textId="785D170A" w:rsidR="00CA0D2E" w:rsidRDefault="00641B11" w:rsidP="00CA0D2E">
      <w:pPr>
        <w:jc w:val="center"/>
        <w:rPr>
          <w:sz w:val="22"/>
          <w:szCs w:val="22"/>
          <w:lang w:val="en-US"/>
        </w:rPr>
      </w:pPr>
      <m:oMathPara>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 xml:space="preserve">TA_SCALED </m:t>
              </m:r>
              <m:ctrlPr>
                <w:rPr>
                  <w:rFonts w:ascii="Cambria Math" w:hAnsi="Cambria Math"/>
                  <w:sz w:val="22"/>
                  <w:szCs w:val="22"/>
                </w:rPr>
              </m:ctrlP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m:t>
          </m:r>
          <m:f>
            <m:fPr>
              <m:type m:val="lin"/>
              <m:ctrlPr>
                <w:rPr>
                  <w:rFonts w:ascii="Cambria Math" w:hAnsi="Cambria Math"/>
                  <w:i/>
                  <w:sz w:val="22"/>
                  <w:szCs w:val="22"/>
                </w:rPr>
              </m:ctrlPr>
            </m:fPr>
            <m:num>
              <m:r>
                <w:rPr>
                  <w:rFonts w:ascii="Cambria Math" w:hAnsi="Cambria Math"/>
                  <w:sz w:val="22"/>
                  <w:szCs w:val="22"/>
                </w:rPr>
                <m:t>16⋅64.</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0</m:t>
                  </m:r>
                </m:sub>
              </m:sSub>
            </m:num>
            <m:den>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den>
          </m:f>
        </m:oMath>
      </m:oMathPara>
    </w:p>
    <w:p w14:paraId="55069B05" w14:textId="588DDD58" w:rsidR="00D812F1" w:rsidRPr="008365D1" w:rsidRDefault="00D812F1" w:rsidP="00D812F1">
      <w:pPr>
        <w:jc w:val="both"/>
        <w:rPr>
          <w:b/>
          <w:sz w:val="22"/>
          <w:szCs w:val="22"/>
        </w:rPr>
      </w:pPr>
      <w:r w:rsidRPr="008365D1">
        <w:rPr>
          <w:sz w:val="22"/>
          <w:szCs w:val="22"/>
          <w:lang w:val="en-US"/>
        </w:rPr>
        <w:t xml:space="preserve">There is a loss in the resolution on the initial Time Advance command, that can be dealt with the subsequent time alignment commands during or after the random access phase. </w:t>
      </w:r>
    </w:p>
    <w:p w14:paraId="702C5EF3" w14:textId="5F2D9026" w:rsidR="00D812F1" w:rsidRPr="001E55EF" w:rsidRDefault="00D812F1" w:rsidP="001E55EF">
      <w:pPr>
        <w:pStyle w:val="BodyText"/>
        <w:numPr>
          <w:ilvl w:val="0"/>
          <w:numId w:val="15"/>
        </w:numPr>
        <w:spacing w:after="180"/>
        <w:rPr>
          <w:b/>
          <w:spacing w:val="0"/>
          <w:sz w:val="22"/>
          <w:szCs w:val="22"/>
          <w:lang w:val="en-GB" w:eastAsia="en-US"/>
        </w:rPr>
      </w:pPr>
      <w:r w:rsidRPr="001E55EF">
        <w:rPr>
          <w:b/>
          <w:spacing w:val="0"/>
          <w:sz w:val="22"/>
          <w:szCs w:val="22"/>
          <w:lang w:val="en-GB" w:eastAsia="en-US"/>
        </w:rPr>
        <w:t xml:space="preserve">In a system with </w:t>
      </w:r>
      <w:proofErr w:type="spellStart"/>
      <w:r w:rsidRPr="001E55EF">
        <w:rPr>
          <w:b/>
          <w:spacing w:val="0"/>
          <w:sz w:val="22"/>
          <w:szCs w:val="22"/>
          <w:lang w:val="en-GB" w:eastAsia="en-US"/>
        </w:rPr>
        <w:t>non earth</w:t>
      </w:r>
      <w:proofErr w:type="spellEnd"/>
      <w:r w:rsidRPr="001E55EF">
        <w:rPr>
          <w:b/>
          <w:spacing w:val="0"/>
          <w:sz w:val="22"/>
          <w:szCs w:val="22"/>
          <w:lang w:val="en-GB" w:eastAsia="en-US"/>
        </w:rPr>
        <w:t xml:space="preserve">-fixed beams, the satellites may broadcast a scale factor, </w:t>
      </w:r>
      <m:oMath>
        <m:sSub>
          <m:sSubPr>
            <m:ctrlPr>
              <w:rPr>
                <w:rFonts w:ascii="Cambria Math" w:hAnsi="Cambria Math"/>
                <w:b/>
                <w:spacing w:val="0"/>
                <w:sz w:val="22"/>
                <w:szCs w:val="22"/>
                <w:lang w:val="en-GB" w:eastAsia="en-US"/>
              </w:rPr>
            </m:ctrlPr>
          </m:sSubPr>
          <m:e>
            <m:r>
              <m:rPr>
                <m:sty m:val="bi"/>
              </m:rPr>
              <w:rPr>
                <w:rFonts w:ascii="Cambria Math" w:hAnsi="Cambria Math"/>
                <w:spacing w:val="0"/>
                <w:sz w:val="22"/>
                <w:szCs w:val="22"/>
                <w:lang w:val="en-GB" w:eastAsia="en-US"/>
              </w:rPr>
              <m:t>S</m:t>
            </m:r>
          </m:e>
          <m:sub>
            <m:r>
              <m:rPr>
                <m:sty m:val="b"/>
              </m:rPr>
              <w:rPr>
                <w:rFonts w:ascii="Cambria Math" w:hAnsi="Cambria Math"/>
                <w:spacing w:val="0"/>
                <w:sz w:val="22"/>
                <w:szCs w:val="22"/>
                <w:lang w:val="en-GB" w:eastAsia="en-US"/>
              </w:rPr>
              <m:t>0</m:t>
            </m:r>
          </m:sub>
        </m:sSub>
        <m:r>
          <m:rPr>
            <m:sty m:val="b"/>
          </m:rPr>
          <w:rPr>
            <w:rFonts w:ascii="Cambria Math" w:hAnsi="Cambria Math"/>
            <w:spacing w:val="0"/>
            <w:sz w:val="22"/>
            <w:szCs w:val="22"/>
            <w:lang w:val="en-GB" w:eastAsia="en-US"/>
          </w:rPr>
          <m:t xml:space="preserve">, </m:t>
        </m:r>
      </m:oMath>
      <w:r w:rsidRPr="001E55EF">
        <w:rPr>
          <w:b/>
          <w:spacing w:val="0"/>
          <w:sz w:val="22"/>
          <w:szCs w:val="22"/>
          <w:lang w:val="en-GB" w:eastAsia="en-US"/>
        </w:rPr>
        <w:t xml:space="preserve">for the initial TA (S0 = 1, 2, 4, …) for expanding the TA range to accommodate for the beam size and user distance. </w:t>
      </w:r>
    </w:p>
    <w:p w14:paraId="5EF257BD" w14:textId="7C4C7F7C" w:rsidR="00D812F1" w:rsidRPr="008365D1" w:rsidRDefault="00D812F1" w:rsidP="00275738">
      <w:pPr>
        <w:pStyle w:val="ListParagraph"/>
        <w:numPr>
          <w:ilvl w:val="0"/>
          <w:numId w:val="21"/>
        </w:numPr>
        <w:ind w:left="0" w:firstLine="0"/>
        <w:jc w:val="both"/>
        <w:rPr>
          <w:b/>
          <w:sz w:val="22"/>
          <w:szCs w:val="22"/>
        </w:rPr>
      </w:pPr>
      <w:r w:rsidRPr="008365D1">
        <w:rPr>
          <w:b/>
          <w:sz w:val="22"/>
          <w:szCs w:val="22"/>
        </w:rPr>
        <w:t xml:space="preserve">The </w:t>
      </w:r>
      <w:r w:rsidR="002B5CE8" w:rsidRPr="008365D1">
        <w:rPr>
          <w:b/>
          <w:sz w:val="22"/>
          <w:szCs w:val="22"/>
        </w:rPr>
        <w:t xml:space="preserve">possible </w:t>
      </w:r>
      <w:r w:rsidRPr="008365D1">
        <w:rPr>
          <w:b/>
          <w:sz w:val="22"/>
          <w:szCs w:val="22"/>
        </w:rPr>
        <w:t xml:space="preserve">loss in resolution caused by the scale factor </w:t>
      </w:r>
      <w:r w:rsidR="005D3A4D" w:rsidRPr="008365D1">
        <w:rPr>
          <w:b/>
          <w:sz w:val="22"/>
          <w:szCs w:val="22"/>
        </w:rPr>
        <w:t>can be dealt</w:t>
      </w:r>
      <w:r w:rsidRPr="008365D1">
        <w:rPr>
          <w:b/>
          <w:sz w:val="22"/>
          <w:szCs w:val="22"/>
        </w:rPr>
        <w:t xml:space="preserve"> with subsequent time alignment update commands during or after the random access phase.</w:t>
      </w:r>
    </w:p>
    <w:p w14:paraId="157702F2" w14:textId="77777777" w:rsidR="00EF7E26" w:rsidRDefault="00EF7E26" w:rsidP="00EF7E26">
      <w:pPr>
        <w:keepNext/>
        <w:jc w:val="center"/>
      </w:pPr>
    </w:p>
    <w:p w14:paraId="0CDA7D24" w14:textId="3E5D1EE5" w:rsidR="00EF7E26" w:rsidRDefault="00CB6438" w:rsidP="00EF7E26">
      <w:pPr>
        <w:keepNext/>
        <w:jc w:val="center"/>
      </w:pPr>
      <w:r>
        <w:rPr>
          <w:noProof/>
        </w:rPr>
        <w:drawing>
          <wp:inline distT="0" distB="0" distL="0" distR="0" wp14:anchorId="49762F55" wp14:editId="36390157">
            <wp:extent cx="5226852" cy="3203575"/>
            <wp:effectExtent l="0" t="0" r="0" b="0"/>
            <wp:docPr id="706496147" name="Picture 706496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226852" cy="3203575"/>
                    </a:xfrm>
                    <a:prstGeom prst="rect">
                      <a:avLst/>
                    </a:prstGeom>
                  </pic:spPr>
                </pic:pic>
              </a:graphicData>
            </a:graphic>
          </wp:inline>
        </w:drawing>
      </w:r>
    </w:p>
    <w:p w14:paraId="28304072" w14:textId="77777777" w:rsidR="00EF7E26" w:rsidRDefault="00EF7E26" w:rsidP="00EF7E26">
      <w:pPr>
        <w:keepNext/>
        <w:jc w:val="center"/>
      </w:pPr>
    </w:p>
    <w:p w14:paraId="450F2404" w14:textId="4978F0DC" w:rsidR="00BA6B75" w:rsidRPr="00780AF9" w:rsidRDefault="00EF7E26" w:rsidP="00EF7E26">
      <w:pPr>
        <w:pStyle w:val="Caption"/>
        <w:jc w:val="center"/>
        <w:rPr>
          <w:i w:val="0"/>
          <w:color w:val="auto"/>
          <w:sz w:val="20"/>
          <w:szCs w:val="20"/>
          <w:lang w:val="en-US"/>
        </w:rPr>
      </w:pPr>
      <w:bookmarkStart w:id="10" w:name="_Ref4422581"/>
      <w:r w:rsidRPr="00780AF9">
        <w:rPr>
          <w:i w:val="0"/>
          <w:color w:val="auto"/>
          <w:sz w:val="20"/>
          <w:szCs w:val="20"/>
        </w:rPr>
        <w:t xml:space="preserve">Figure </w:t>
      </w:r>
      <w:r w:rsidRPr="00780AF9">
        <w:rPr>
          <w:i w:val="0"/>
          <w:color w:val="auto"/>
          <w:sz w:val="20"/>
          <w:szCs w:val="20"/>
        </w:rPr>
        <w:fldChar w:fldCharType="begin"/>
      </w:r>
      <w:r w:rsidRPr="00780AF9">
        <w:rPr>
          <w:i w:val="0"/>
          <w:color w:val="auto"/>
          <w:sz w:val="20"/>
          <w:szCs w:val="20"/>
        </w:rPr>
        <w:instrText xml:space="preserve"> SEQ Figure \* ARABIC </w:instrText>
      </w:r>
      <w:r w:rsidRPr="00780AF9">
        <w:rPr>
          <w:i w:val="0"/>
          <w:color w:val="auto"/>
          <w:sz w:val="20"/>
          <w:szCs w:val="20"/>
        </w:rPr>
        <w:fldChar w:fldCharType="separate"/>
      </w:r>
      <w:r w:rsidR="002E0A51">
        <w:rPr>
          <w:i w:val="0"/>
          <w:noProof/>
          <w:color w:val="auto"/>
          <w:sz w:val="20"/>
          <w:szCs w:val="20"/>
        </w:rPr>
        <w:t>4</w:t>
      </w:r>
      <w:r w:rsidRPr="00780AF9">
        <w:rPr>
          <w:i w:val="0"/>
          <w:color w:val="auto"/>
          <w:sz w:val="20"/>
          <w:szCs w:val="20"/>
        </w:rPr>
        <w:fldChar w:fldCharType="end"/>
      </w:r>
      <w:bookmarkEnd w:id="10"/>
      <w:r w:rsidR="00C076B1">
        <w:rPr>
          <w:rStyle w:val="CommentReference"/>
          <w:i w:val="0"/>
          <w:iCs w:val="0"/>
          <w:color w:val="auto"/>
          <w:sz w:val="20"/>
          <w:szCs w:val="20"/>
        </w:rPr>
        <w:t>.</w:t>
      </w:r>
      <w:r w:rsidR="002229A5" w:rsidRPr="00780AF9">
        <w:rPr>
          <w:i w:val="0"/>
          <w:color w:val="auto"/>
          <w:sz w:val="20"/>
          <w:szCs w:val="20"/>
        </w:rPr>
        <w:t xml:space="preserve"> </w:t>
      </w:r>
      <w:r w:rsidR="002419F4" w:rsidRPr="00780AF9">
        <w:rPr>
          <w:i w:val="0"/>
          <w:color w:val="auto"/>
          <w:sz w:val="20"/>
          <w:szCs w:val="20"/>
        </w:rPr>
        <w:t>Transmission d</w:t>
      </w:r>
      <w:r w:rsidR="002229A5" w:rsidRPr="00780AF9">
        <w:rPr>
          <w:i w:val="0"/>
          <w:color w:val="auto"/>
          <w:sz w:val="20"/>
          <w:szCs w:val="20"/>
        </w:rPr>
        <w:t xml:space="preserve">istance and beam </w:t>
      </w:r>
      <w:r w:rsidR="00DE1686" w:rsidRPr="00780AF9">
        <w:rPr>
          <w:i w:val="0"/>
          <w:color w:val="auto"/>
          <w:sz w:val="20"/>
          <w:szCs w:val="20"/>
        </w:rPr>
        <w:t>radius</w:t>
      </w:r>
      <w:r w:rsidR="002229A5" w:rsidRPr="00780AF9">
        <w:rPr>
          <w:i w:val="0"/>
          <w:color w:val="auto"/>
          <w:sz w:val="20"/>
          <w:szCs w:val="20"/>
        </w:rPr>
        <w:t xml:space="preserve"> </w:t>
      </w:r>
    </w:p>
    <w:p w14:paraId="2B7C34AA" w14:textId="77777777" w:rsidR="00CB6438" w:rsidRPr="00FB4ABA" w:rsidRDefault="00CB6438" w:rsidP="00FB4ABA">
      <w:pPr>
        <w:rPr>
          <w:lang w:val="en-US"/>
        </w:rPr>
      </w:pPr>
    </w:p>
    <w:p w14:paraId="4C35EAA9" w14:textId="71FFEEF9" w:rsidR="00BD6860" w:rsidRPr="00420E42" w:rsidRDefault="008169E2" w:rsidP="698C15FD">
      <w:pPr>
        <w:rPr>
          <w:sz w:val="30"/>
          <w:szCs w:val="30"/>
        </w:rPr>
      </w:pPr>
      <w:r w:rsidRPr="00420E42">
        <w:rPr>
          <w:sz w:val="30"/>
          <w:szCs w:val="30"/>
        </w:rPr>
        <w:t>3</w:t>
      </w:r>
      <w:r w:rsidR="69F9DC5A" w:rsidRPr="00420E42">
        <w:rPr>
          <w:sz w:val="30"/>
          <w:szCs w:val="30"/>
        </w:rPr>
        <w:t xml:space="preserve">.2 Uplink Timing Advance Adjustment </w:t>
      </w:r>
    </w:p>
    <w:p w14:paraId="18448EC2" w14:textId="5E870D7C" w:rsidR="00D66F59" w:rsidRPr="008365D1" w:rsidRDefault="002B5CE8" w:rsidP="008365D1">
      <w:pPr>
        <w:jc w:val="both"/>
        <w:rPr>
          <w:sz w:val="22"/>
          <w:szCs w:val="22"/>
        </w:rPr>
      </w:pPr>
      <w:r w:rsidRPr="008365D1">
        <w:rPr>
          <w:sz w:val="22"/>
          <w:szCs w:val="22"/>
        </w:rPr>
        <w:t xml:space="preserve">The subclause 7.3.2.1 in </w:t>
      </w:r>
      <w:r w:rsidR="00442C3D">
        <w:rPr>
          <w:sz w:val="22"/>
          <w:szCs w:val="22"/>
        </w:rPr>
        <w:fldChar w:fldCharType="begin"/>
      </w:r>
      <w:r w:rsidR="00442C3D">
        <w:rPr>
          <w:sz w:val="22"/>
          <w:szCs w:val="22"/>
        </w:rPr>
        <w:instrText xml:space="preserve"> REF _Ref4597188 \r \h </w:instrText>
      </w:r>
      <w:r w:rsidR="00442C3D">
        <w:rPr>
          <w:sz w:val="22"/>
          <w:szCs w:val="22"/>
        </w:rPr>
      </w:r>
      <w:r w:rsidR="00442C3D">
        <w:rPr>
          <w:sz w:val="22"/>
          <w:szCs w:val="22"/>
        </w:rPr>
        <w:fldChar w:fldCharType="separate"/>
      </w:r>
      <w:r w:rsidR="002E0A51">
        <w:rPr>
          <w:sz w:val="22"/>
          <w:szCs w:val="22"/>
        </w:rPr>
        <w:t>[9]</w:t>
      </w:r>
      <w:r w:rsidR="00442C3D">
        <w:rPr>
          <w:sz w:val="22"/>
          <w:szCs w:val="22"/>
        </w:rPr>
        <w:fldChar w:fldCharType="end"/>
      </w:r>
      <w:r w:rsidRPr="008365D1">
        <w:rPr>
          <w:sz w:val="22"/>
          <w:szCs w:val="22"/>
        </w:rPr>
        <w:t xml:space="preserve"> states that the UE shall adjust its timing for UL transmission </w:t>
      </w:r>
      <w:r w:rsidRPr="008365D1">
        <w:rPr>
          <w:i/>
          <w:sz w:val="22"/>
          <w:szCs w:val="22"/>
        </w:rPr>
        <w:t xml:space="preserve">“at time slot n+ k for a </w:t>
      </w:r>
      <w:r w:rsidRPr="008365D1">
        <w:rPr>
          <w:i/>
          <w:sz w:val="22"/>
          <w:szCs w:val="22"/>
          <w:u w:val="single"/>
        </w:rPr>
        <w:t>timing advance command</w:t>
      </w:r>
      <w:r w:rsidRPr="008365D1">
        <w:rPr>
          <w:i/>
          <w:sz w:val="22"/>
          <w:szCs w:val="22"/>
        </w:rPr>
        <w:t xml:space="preserve"> received in time slot n”.</w:t>
      </w:r>
      <w:r w:rsidRPr="008365D1">
        <w:rPr>
          <w:sz w:val="22"/>
          <w:szCs w:val="22"/>
        </w:rPr>
        <w:t xml:space="preserve"> While subclause 7.3.2.2 defines the accuracy </w:t>
      </w:r>
      <w:r w:rsidR="00CA2144" w:rsidRPr="008365D1">
        <w:rPr>
          <w:sz w:val="22"/>
          <w:szCs w:val="22"/>
        </w:rPr>
        <w:t>of the UE Timing Advance adjustment accuracy</w:t>
      </w:r>
      <w:r w:rsidR="00D66F59" w:rsidRPr="008365D1">
        <w:rPr>
          <w:sz w:val="22"/>
          <w:szCs w:val="22"/>
        </w:rPr>
        <w:t>, which is shown in</w:t>
      </w:r>
      <w:r w:rsidR="00CA2144" w:rsidRPr="008365D1">
        <w:rPr>
          <w:sz w:val="22"/>
          <w:szCs w:val="22"/>
        </w:rPr>
        <w:t xml:space="preserve"> </w:t>
      </w:r>
      <w:r w:rsidR="00CA2144" w:rsidRPr="008365D1">
        <w:rPr>
          <w:sz w:val="22"/>
          <w:szCs w:val="22"/>
        </w:rPr>
        <w:fldChar w:fldCharType="begin"/>
      </w:r>
      <w:r w:rsidR="00CA2144" w:rsidRPr="008365D1">
        <w:rPr>
          <w:sz w:val="22"/>
          <w:szCs w:val="22"/>
        </w:rPr>
        <w:instrText xml:space="preserve"> REF _Ref4510193 \h </w:instrText>
      </w:r>
      <w:r w:rsidR="008365D1">
        <w:rPr>
          <w:sz w:val="22"/>
          <w:szCs w:val="22"/>
        </w:rPr>
        <w:instrText xml:space="preserve"> \* MERGEFORMAT </w:instrText>
      </w:r>
      <w:r w:rsidR="00CA2144" w:rsidRPr="008365D1">
        <w:rPr>
          <w:sz w:val="22"/>
          <w:szCs w:val="22"/>
        </w:rPr>
      </w:r>
      <w:r w:rsidR="00CA2144" w:rsidRPr="008365D1">
        <w:rPr>
          <w:sz w:val="22"/>
          <w:szCs w:val="22"/>
        </w:rPr>
        <w:fldChar w:fldCharType="separate"/>
      </w:r>
      <w:r w:rsidR="002E0A51" w:rsidRPr="002E0A51">
        <w:rPr>
          <w:sz w:val="22"/>
          <w:szCs w:val="22"/>
        </w:rPr>
        <w:t xml:space="preserve">Table </w:t>
      </w:r>
      <w:r w:rsidR="002E0A51" w:rsidRPr="002E0A51">
        <w:rPr>
          <w:noProof/>
          <w:sz w:val="22"/>
          <w:szCs w:val="22"/>
        </w:rPr>
        <w:t>3</w:t>
      </w:r>
      <w:r w:rsidR="00CA2144" w:rsidRPr="008365D1">
        <w:rPr>
          <w:sz w:val="22"/>
          <w:szCs w:val="22"/>
        </w:rPr>
        <w:fldChar w:fldCharType="end"/>
      </w:r>
      <w:r w:rsidR="00D66F59" w:rsidRPr="008365D1">
        <w:rPr>
          <w:sz w:val="22"/>
          <w:szCs w:val="22"/>
        </w:rPr>
        <w:t xml:space="preserve">. </w:t>
      </w:r>
    </w:p>
    <w:p w14:paraId="61195A47" w14:textId="561908B5" w:rsidR="00FE38EC" w:rsidRPr="00780AF9" w:rsidRDefault="00FE38EC" w:rsidP="002141F2">
      <w:pPr>
        <w:pStyle w:val="Caption"/>
        <w:keepNext/>
        <w:spacing w:after="100"/>
        <w:jc w:val="center"/>
        <w:rPr>
          <w:i w:val="0"/>
          <w:color w:val="auto"/>
          <w:sz w:val="20"/>
          <w:szCs w:val="20"/>
        </w:rPr>
      </w:pPr>
      <w:bookmarkStart w:id="11" w:name="_Ref4510193"/>
      <w:r w:rsidRPr="00780AF9">
        <w:rPr>
          <w:i w:val="0"/>
          <w:color w:val="auto"/>
          <w:sz w:val="20"/>
          <w:szCs w:val="20"/>
        </w:rPr>
        <w:lastRenderedPageBreak/>
        <w:t xml:space="preserve">Table </w:t>
      </w:r>
      <w:r w:rsidRPr="00780AF9">
        <w:rPr>
          <w:i w:val="0"/>
          <w:color w:val="auto"/>
          <w:sz w:val="20"/>
          <w:szCs w:val="20"/>
        </w:rPr>
        <w:fldChar w:fldCharType="begin"/>
      </w:r>
      <w:r w:rsidRPr="00780AF9">
        <w:rPr>
          <w:i w:val="0"/>
          <w:color w:val="auto"/>
          <w:sz w:val="20"/>
          <w:szCs w:val="20"/>
        </w:rPr>
        <w:instrText xml:space="preserve"> SEQ Table \* ARABIC </w:instrText>
      </w:r>
      <w:r w:rsidRPr="00780AF9">
        <w:rPr>
          <w:i w:val="0"/>
          <w:color w:val="auto"/>
          <w:sz w:val="20"/>
          <w:szCs w:val="20"/>
        </w:rPr>
        <w:fldChar w:fldCharType="separate"/>
      </w:r>
      <w:r w:rsidR="002E0A51">
        <w:rPr>
          <w:i w:val="0"/>
          <w:noProof/>
          <w:color w:val="auto"/>
          <w:sz w:val="20"/>
          <w:szCs w:val="20"/>
        </w:rPr>
        <w:t>3</w:t>
      </w:r>
      <w:r w:rsidRPr="00780AF9">
        <w:rPr>
          <w:i w:val="0"/>
          <w:color w:val="auto"/>
          <w:sz w:val="20"/>
          <w:szCs w:val="20"/>
        </w:rPr>
        <w:fldChar w:fldCharType="end"/>
      </w:r>
      <w:bookmarkEnd w:id="11"/>
      <w:r w:rsidRPr="00780AF9">
        <w:rPr>
          <w:i w:val="0"/>
          <w:color w:val="auto"/>
          <w:sz w:val="20"/>
          <w:szCs w:val="20"/>
        </w:rPr>
        <w:t xml:space="preserve">. </w:t>
      </w:r>
      <w:r w:rsidR="00C44798" w:rsidRPr="00780AF9">
        <w:rPr>
          <w:i w:val="0"/>
          <w:color w:val="auto"/>
          <w:sz w:val="20"/>
          <w:szCs w:val="20"/>
        </w:rPr>
        <w:t xml:space="preserve">UE timing advance adjustment accuracy in </w:t>
      </w:r>
      <w:r w:rsidRPr="00780AF9">
        <w:rPr>
          <w:i w:val="0"/>
          <w:color w:val="auto"/>
          <w:sz w:val="20"/>
          <w:szCs w:val="20"/>
        </w:rPr>
        <w:t>subclause 7.3.2</w:t>
      </w:r>
      <w:r w:rsidR="00C44798" w:rsidRPr="00780AF9">
        <w:rPr>
          <w:i w:val="0"/>
          <w:color w:val="auto"/>
          <w:sz w:val="20"/>
          <w:szCs w:val="20"/>
        </w:rPr>
        <w:t xml:space="preserve"> of TS 38.133 </w:t>
      </w:r>
      <w:r w:rsidR="00C44798" w:rsidRPr="00780AF9">
        <w:rPr>
          <w:i w:val="0"/>
          <w:color w:val="auto"/>
          <w:sz w:val="20"/>
          <w:szCs w:val="20"/>
        </w:rPr>
        <w:fldChar w:fldCharType="begin"/>
      </w:r>
      <w:r w:rsidR="00C44798" w:rsidRPr="00780AF9">
        <w:rPr>
          <w:i w:val="0"/>
          <w:color w:val="auto"/>
          <w:sz w:val="20"/>
          <w:szCs w:val="20"/>
        </w:rPr>
        <w:instrText xml:space="preserve"> REF _Ref4597188 \r \h  \* MERGEFORMAT </w:instrText>
      </w:r>
      <w:r w:rsidR="00C44798" w:rsidRPr="00780AF9">
        <w:rPr>
          <w:i w:val="0"/>
          <w:color w:val="auto"/>
          <w:sz w:val="20"/>
          <w:szCs w:val="20"/>
        </w:rPr>
      </w:r>
      <w:r w:rsidR="00C44798" w:rsidRPr="00780AF9">
        <w:rPr>
          <w:i w:val="0"/>
          <w:color w:val="auto"/>
          <w:sz w:val="20"/>
          <w:szCs w:val="20"/>
        </w:rPr>
        <w:fldChar w:fldCharType="separate"/>
      </w:r>
      <w:r w:rsidR="002E0A51">
        <w:rPr>
          <w:i w:val="0"/>
          <w:color w:val="auto"/>
          <w:sz w:val="20"/>
          <w:szCs w:val="20"/>
        </w:rPr>
        <w:t>[9]</w:t>
      </w:r>
      <w:r w:rsidR="00C44798" w:rsidRPr="00780AF9">
        <w:rPr>
          <w:i w:val="0"/>
          <w:color w:val="auto"/>
          <w:sz w:val="20"/>
          <w:szCs w:val="20"/>
        </w:rPr>
        <w:fldChar w:fldCharType="end"/>
      </w:r>
      <w:r w:rsidR="00F127BF" w:rsidRPr="00780AF9">
        <w:rPr>
          <w:i w:val="0"/>
          <w:color w:val="auto"/>
          <w:sz w:val="20"/>
          <w:szCs w:val="20"/>
        </w:rPr>
        <w:t xml:space="preserve"> </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5"/>
        <w:gridCol w:w="982"/>
        <w:gridCol w:w="1002"/>
        <w:gridCol w:w="992"/>
        <w:gridCol w:w="1134"/>
      </w:tblGrid>
      <w:tr w:rsidR="00FE38EC" w:rsidRPr="00780AF9" w14:paraId="52461D3B" w14:textId="77777777" w:rsidTr="00065591">
        <w:trPr>
          <w:trHeight w:val="24"/>
          <w:jc w:val="center"/>
        </w:trPr>
        <w:tc>
          <w:tcPr>
            <w:tcW w:w="4255" w:type="dxa"/>
            <w:tcBorders>
              <w:top w:val="thinThickSmallGap" w:sz="12" w:space="0" w:color="auto"/>
            </w:tcBorders>
            <w:shd w:val="clear" w:color="auto" w:fill="auto"/>
            <w:vAlign w:val="center"/>
            <w:hideMark/>
          </w:tcPr>
          <w:p w14:paraId="24A9303C" w14:textId="77777777" w:rsidR="00FE38EC" w:rsidRPr="00780AF9" w:rsidRDefault="00FE38EC" w:rsidP="002720E1">
            <w:pPr>
              <w:pStyle w:val="TAH"/>
              <w:rPr>
                <w:rFonts w:ascii="Times New Roman" w:hAnsi="Times New Roman"/>
                <w:b w:val="0"/>
                <w:sz w:val="20"/>
                <w:szCs w:val="20"/>
              </w:rPr>
            </w:pPr>
            <w:r w:rsidRPr="00780AF9">
              <w:rPr>
                <w:rFonts w:ascii="Times New Roman" w:hAnsi="Times New Roman"/>
                <w:b w:val="0"/>
                <w:sz w:val="20"/>
                <w:szCs w:val="20"/>
              </w:rPr>
              <w:t>Sub Carrier Spacing, SCS kHz</w:t>
            </w:r>
          </w:p>
        </w:tc>
        <w:tc>
          <w:tcPr>
            <w:tcW w:w="982" w:type="dxa"/>
            <w:tcBorders>
              <w:top w:val="thinThickSmallGap" w:sz="12" w:space="0" w:color="auto"/>
            </w:tcBorders>
            <w:shd w:val="clear" w:color="auto" w:fill="auto"/>
            <w:vAlign w:val="center"/>
            <w:hideMark/>
          </w:tcPr>
          <w:p w14:paraId="09AC2A7E" w14:textId="77777777" w:rsidR="00FE38EC" w:rsidRPr="00582D0B" w:rsidRDefault="00FE38EC" w:rsidP="002720E1">
            <w:pPr>
              <w:pStyle w:val="TAH"/>
              <w:rPr>
                <w:rFonts w:ascii="Times New Roman" w:hAnsi="Times New Roman"/>
                <w:b w:val="0"/>
                <w:sz w:val="20"/>
                <w:szCs w:val="20"/>
              </w:rPr>
            </w:pPr>
            <w:r w:rsidRPr="00780AF9">
              <w:rPr>
                <w:rFonts w:ascii="Times New Roman" w:hAnsi="Times New Roman"/>
                <w:b w:val="0"/>
                <w:sz w:val="20"/>
                <w:szCs w:val="20"/>
              </w:rPr>
              <w:t>15</w:t>
            </w:r>
          </w:p>
        </w:tc>
        <w:tc>
          <w:tcPr>
            <w:tcW w:w="1002" w:type="dxa"/>
            <w:tcBorders>
              <w:top w:val="thinThickSmallGap" w:sz="12" w:space="0" w:color="auto"/>
            </w:tcBorders>
            <w:shd w:val="clear" w:color="auto" w:fill="auto"/>
            <w:vAlign w:val="center"/>
            <w:hideMark/>
          </w:tcPr>
          <w:p w14:paraId="2CE6DC32" w14:textId="77777777" w:rsidR="00FE38EC" w:rsidRPr="00582D0B" w:rsidRDefault="00FE38EC" w:rsidP="002720E1">
            <w:pPr>
              <w:pStyle w:val="TAH"/>
              <w:rPr>
                <w:rFonts w:ascii="Times New Roman" w:hAnsi="Times New Roman"/>
                <w:b w:val="0"/>
                <w:sz w:val="20"/>
                <w:szCs w:val="20"/>
              </w:rPr>
            </w:pPr>
            <w:r w:rsidRPr="00780AF9">
              <w:rPr>
                <w:rFonts w:ascii="Times New Roman" w:hAnsi="Times New Roman"/>
                <w:b w:val="0"/>
                <w:sz w:val="20"/>
                <w:szCs w:val="20"/>
              </w:rPr>
              <w:t>30</w:t>
            </w:r>
          </w:p>
        </w:tc>
        <w:tc>
          <w:tcPr>
            <w:tcW w:w="992" w:type="dxa"/>
            <w:tcBorders>
              <w:top w:val="thinThickSmallGap" w:sz="12" w:space="0" w:color="auto"/>
            </w:tcBorders>
            <w:shd w:val="clear" w:color="auto" w:fill="auto"/>
            <w:vAlign w:val="center"/>
            <w:hideMark/>
          </w:tcPr>
          <w:p w14:paraId="2F9A3B63" w14:textId="77777777" w:rsidR="00FE38EC" w:rsidRPr="00582D0B" w:rsidRDefault="00FE38EC" w:rsidP="002720E1">
            <w:pPr>
              <w:pStyle w:val="TAH"/>
              <w:rPr>
                <w:rFonts w:ascii="Times New Roman" w:hAnsi="Times New Roman"/>
                <w:b w:val="0"/>
                <w:sz w:val="20"/>
                <w:szCs w:val="20"/>
              </w:rPr>
            </w:pPr>
            <w:r w:rsidRPr="00780AF9">
              <w:rPr>
                <w:rFonts w:ascii="Times New Roman" w:hAnsi="Times New Roman"/>
                <w:b w:val="0"/>
                <w:sz w:val="20"/>
                <w:szCs w:val="20"/>
              </w:rPr>
              <w:t>60</w:t>
            </w:r>
          </w:p>
        </w:tc>
        <w:tc>
          <w:tcPr>
            <w:tcW w:w="1134" w:type="dxa"/>
            <w:tcBorders>
              <w:top w:val="thinThickSmallGap" w:sz="12" w:space="0" w:color="auto"/>
            </w:tcBorders>
            <w:shd w:val="clear" w:color="auto" w:fill="auto"/>
            <w:vAlign w:val="center"/>
            <w:hideMark/>
          </w:tcPr>
          <w:p w14:paraId="4AE51AE8" w14:textId="77777777" w:rsidR="00FE38EC" w:rsidRPr="00582D0B" w:rsidRDefault="00FE38EC" w:rsidP="002720E1">
            <w:pPr>
              <w:pStyle w:val="TAH"/>
              <w:rPr>
                <w:rFonts w:ascii="Times New Roman" w:hAnsi="Times New Roman"/>
                <w:b w:val="0"/>
                <w:sz w:val="20"/>
                <w:szCs w:val="20"/>
              </w:rPr>
            </w:pPr>
            <w:r w:rsidRPr="00780AF9">
              <w:rPr>
                <w:rFonts w:ascii="Times New Roman" w:hAnsi="Times New Roman"/>
                <w:b w:val="0"/>
                <w:sz w:val="20"/>
                <w:szCs w:val="20"/>
              </w:rPr>
              <w:t>120</w:t>
            </w:r>
          </w:p>
        </w:tc>
      </w:tr>
      <w:tr w:rsidR="00FE38EC" w:rsidRPr="00780AF9" w14:paraId="590E2660" w14:textId="77777777" w:rsidTr="002720E1">
        <w:trPr>
          <w:trHeight w:val="42"/>
          <w:jc w:val="center"/>
        </w:trPr>
        <w:tc>
          <w:tcPr>
            <w:tcW w:w="4255" w:type="dxa"/>
            <w:shd w:val="clear" w:color="auto" w:fill="auto"/>
            <w:vAlign w:val="center"/>
            <w:hideMark/>
          </w:tcPr>
          <w:p w14:paraId="66DC504D" w14:textId="77777777" w:rsidR="00FE38EC" w:rsidRPr="00780AF9" w:rsidRDefault="00FE38EC" w:rsidP="002720E1">
            <w:pPr>
              <w:pStyle w:val="TAH"/>
              <w:rPr>
                <w:rFonts w:ascii="Times New Roman" w:hAnsi="Times New Roman"/>
                <w:b w:val="0"/>
                <w:sz w:val="20"/>
                <w:szCs w:val="20"/>
              </w:rPr>
            </w:pPr>
            <w:r w:rsidRPr="00780AF9">
              <w:rPr>
                <w:rFonts w:ascii="Times New Roman" w:hAnsi="Times New Roman"/>
                <w:b w:val="0"/>
                <w:sz w:val="20"/>
                <w:szCs w:val="20"/>
              </w:rPr>
              <w:t>UE Timing Advance adjustment accuracy</w:t>
            </w:r>
          </w:p>
        </w:tc>
        <w:tc>
          <w:tcPr>
            <w:tcW w:w="982" w:type="dxa"/>
            <w:shd w:val="clear" w:color="auto" w:fill="auto"/>
            <w:vAlign w:val="center"/>
            <w:hideMark/>
          </w:tcPr>
          <w:p w14:paraId="2D017B15" w14:textId="77777777" w:rsidR="00FE38EC" w:rsidRPr="00780AF9" w:rsidRDefault="00FE38EC" w:rsidP="002720E1">
            <w:pPr>
              <w:pStyle w:val="TAC"/>
              <w:rPr>
                <w:rFonts w:ascii="Times New Roman" w:hAnsi="Times New Roman"/>
                <w:sz w:val="20"/>
                <w:lang w:val="en-US"/>
              </w:rPr>
            </w:pPr>
            <w:r w:rsidRPr="00780AF9">
              <w:rPr>
                <w:rFonts w:ascii="Times New Roman" w:hAnsi="Times New Roman"/>
                <w:sz w:val="20"/>
                <w:lang w:val="en-US"/>
              </w:rPr>
              <w:t>±</w:t>
            </w:r>
            <w:r w:rsidRPr="00780AF9">
              <w:rPr>
                <w:rFonts w:ascii="Times New Roman" w:hAnsi="Times New Roman"/>
                <w:sz w:val="20"/>
              </w:rPr>
              <w:t>256 T</w:t>
            </w:r>
            <w:r w:rsidRPr="00780AF9">
              <w:rPr>
                <w:rFonts w:ascii="Times New Roman" w:hAnsi="Times New Roman"/>
                <w:sz w:val="20"/>
                <w:vertAlign w:val="subscript"/>
              </w:rPr>
              <w:t>c</w:t>
            </w:r>
          </w:p>
        </w:tc>
        <w:tc>
          <w:tcPr>
            <w:tcW w:w="1002" w:type="dxa"/>
            <w:shd w:val="clear" w:color="auto" w:fill="auto"/>
            <w:vAlign w:val="center"/>
            <w:hideMark/>
          </w:tcPr>
          <w:p w14:paraId="2CDB97B1" w14:textId="77777777" w:rsidR="00FE38EC" w:rsidRPr="00780AF9" w:rsidRDefault="00FE38EC" w:rsidP="002720E1">
            <w:pPr>
              <w:pStyle w:val="TAC"/>
              <w:rPr>
                <w:rFonts w:ascii="Times New Roman" w:hAnsi="Times New Roman"/>
                <w:sz w:val="20"/>
                <w:lang w:val="en-US"/>
              </w:rPr>
            </w:pPr>
            <w:r w:rsidRPr="00780AF9">
              <w:rPr>
                <w:rFonts w:ascii="Times New Roman" w:hAnsi="Times New Roman"/>
                <w:sz w:val="20"/>
                <w:lang w:val="en-US"/>
              </w:rPr>
              <w:t>±</w:t>
            </w:r>
            <w:r w:rsidRPr="00780AF9">
              <w:rPr>
                <w:rFonts w:ascii="Times New Roman" w:hAnsi="Times New Roman"/>
                <w:sz w:val="20"/>
              </w:rPr>
              <w:t>256 T</w:t>
            </w:r>
            <w:r w:rsidRPr="00780AF9">
              <w:rPr>
                <w:rFonts w:ascii="Times New Roman" w:hAnsi="Times New Roman"/>
                <w:sz w:val="20"/>
                <w:vertAlign w:val="subscript"/>
              </w:rPr>
              <w:t>c</w:t>
            </w:r>
          </w:p>
        </w:tc>
        <w:tc>
          <w:tcPr>
            <w:tcW w:w="992" w:type="dxa"/>
            <w:shd w:val="clear" w:color="auto" w:fill="auto"/>
            <w:vAlign w:val="center"/>
            <w:hideMark/>
          </w:tcPr>
          <w:p w14:paraId="7F572A94" w14:textId="77777777" w:rsidR="00FE38EC" w:rsidRPr="00780AF9" w:rsidRDefault="00FE38EC" w:rsidP="002720E1">
            <w:pPr>
              <w:pStyle w:val="TAC"/>
              <w:rPr>
                <w:rFonts w:ascii="Times New Roman" w:hAnsi="Times New Roman"/>
                <w:sz w:val="20"/>
                <w:lang w:val="en-US"/>
              </w:rPr>
            </w:pPr>
            <w:r w:rsidRPr="00780AF9">
              <w:rPr>
                <w:rFonts w:ascii="Times New Roman" w:hAnsi="Times New Roman"/>
                <w:sz w:val="20"/>
                <w:lang w:val="en-US"/>
              </w:rPr>
              <w:t>±</w:t>
            </w:r>
            <w:r w:rsidRPr="00780AF9">
              <w:rPr>
                <w:rFonts w:ascii="Times New Roman" w:hAnsi="Times New Roman"/>
                <w:sz w:val="20"/>
              </w:rPr>
              <w:t>128 T</w:t>
            </w:r>
            <w:r w:rsidRPr="00780AF9">
              <w:rPr>
                <w:rFonts w:ascii="Times New Roman" w:hAnsi="Times New Roman"/>
                <w:sz w:val="20"/>
                <w:vertAlign w:val="subscript"/>
              </w:rPr>
              <w:t>c</w:t>
            </w:r>
          </w:p>
        </w:tc>
        <w:tc>
          <w:tcPr>
            <w:tcW w:w="1134" w:type="dxa"/>
            <w:shd w:val="clear" w:color="auto" w:fill="auto"/>
            <w:vAlign w:val="center"/>
            <w:hideMark/>
          </w:tcPr>
          <w:p w14:paraId="4E096255" w14:textId="77777777" w:rsidR="00FE38EC" w:rsidRPr="00780AF9" w:rsidRDefault="00FE38EC" w:rsidP="002720E1">
            <w:pPr>
              <w:pStyle w:val="TAC"/>
              <w:rPr>
                <w:rFonts w:ascii="Times New Roman" w:hAnsi="Times New Roman"/>
                <w:sz w:val="20"/>
                <w:lang w:val="en-US"/>
              </w:rPr>
            </w:pPr>
            <w:r w:rsidRPr="00780AF9">
              <w:rPr>
                <w:rFonts w:ascii="Times New Roman" w:hAnsi="Times New Roman"/>
                <w:sz w:val="20"/>
                <w:lang w:val="en-US"/>
              </w:rPr>
              <w:t>±</w:t>
            </w:r>
            <w:r w:rsidRPr="00780AF9">
              <w:rPr>
                <w:rFonts w:ascii="Times New Roman" w:hAnsi="Times New Roman"/>
                <w:sz w:val="20"/>
              </w:rPr>
              <w:t>32 T</w:t>
            </w:r>
            <w:r w:rsidRPr="00780AF9">
              <w:rPr>
                <w:rFonts w:ascii="Times New Roman" w:hAnsi="Times New Roman"/>
                <w:sz w:val="20"/>
                <w:vertAlign w:val="subscript"/>
              </w:rPr>
              <w:t>c</w:t>
            </w:r>
          </w:p>
        </w:tc>
      </w:tr>
      <w:tr w:rsidR="00FE38EC" w:rsidRPr="00780AF9" w14:paraId="7C33B4E5" w14:textId="77777777" w:rsidTr="002720E1">
        <w:trPr>
          <w:trHeight w:val="42"/>
          <w:jc w:val="center"/>
        </w:trPr>
        <w:tc>
          <w:tcPr>
            <w:tcW w:w="4255" w:type="dxa"/>
            <w:tcBorders>
              <w:bottom w:val="thickThinSmallGap" w:sz="12" w:space="0" w:color="auto"/>
            </w:tcBorders>
            <w:shd w:val="clear" w:color="auto" w:fill="auto"/>
            <w:vAlign w:val="center"/>
          </w:tcPr>
          <w:p w14:paraId="0EE3265E" w14:textId="77777777" w:rsidR="00FE38EC" w:rsidRPr="00780AF9" w:rsidRDefault="00FE38EC" w:rsidP="002720E1">
            <w:pPr>
              <w:pStyle w:val="TAH"/>
              <w:rPr>
                <w:rFonts w:ascii="Times New Roman" w:hAnsi="Times New Roman"/>
                <w:b w:val="0"/>
                <w:sz w:val="20"/>
                <w:szCs w:val="20"/>
              </w:rPr>
            </w:pPr>
            <w:r w:rsidRPr="00780AF9">
              <w:rPr>
                <w:rFonts w:ascii="Times New Roman" w:hAnsi="Times New Roman"/>
                <w:b w:val="0"/>
                <w:sz w:val="20"/>
                <w:szCs w:val="20"/>
              </w:rPr>
              <w:t>UE Timing Advance adjustment accuracy in ns</w:t>
            </w:r>
          </w:p>
        </w:tc>
        <w:tc>
          <w:tcPr>
            <w:tcW w:w="982" w:type="dxa"/>
            <w:tcBorders>
              <w:bottom w:val="thickThinSmallGap" w:sz="12" w:space="0" w:color="auto"/>
            </w:tcBorders>
            <w:shd w:val="clear" w:color="auto" w:fill="auto"/>
            <w:vAlign w:val="center"/>
          </w:tcPr>
          <w:p w14:paraId="3B43906F" w14:textId="77777777" w:rsidR="00FE38EC" w:rsidRPr="00780AF9" w:rsidRDefault="00FE38EC" w:rsidP="002720E1">
            <w:pPr>
              <w:pStyle w:val="TAC"/>
              <w:rPr>
                <w:rFonts w:ascii="Times New Roman" w:hAnsi="Times New Roman"/>
                <w:sz w:val="20"/>
                <w:lang w:val="en-US"/>
              </w:rPr>
            </w:pPr>
            <w:r w:rsidRPr="00780AF9">
              <w:rPr>
                <w:rFonts w:ascii="Times New Roman" w:hAnsi="Times New Roman"/>
                <w:sz w:val="20"/>
                <w:lang w:val="en-US"/>
              </w:rPr>
              <w:t>130</w:t>
            </w:r>
          </w:p>
        </w:tc>
        <w:tc>
          <w:tcPr>
            <w:tcW w:w="1002" w:type="dxa"/>
            <w:tcBorders>
              <w:bottom w:val="thickThinSmallGap" w:sz="12" w:space="0" w:color="auto"/>
            </w:tcBorders>
            <w:shd w:val="clear" w:color="auto" w:fill="auto"/>
            <w:vAlign w:val="center"/>
          </w:tcPr>
          <w:p w14:paraId="2A08B337" w14:textId="77777777" w:rsidR="00FE38EC" w:rsidRPr="00780AF9" w:rsidRDefault="00FE38EC" w:rsidP="002720E1">
            <w:pPr>
              <w:pStyle w:val="TAC"/>
              <w:rPr>
                <w:rFonts w:ascii="Times New Roman" w:hAnsi="Times New Roman"/>
                <w:sz w:val="20"/>
                <w:lang w:val="en-US"/>
              </w:rPr>
            </w:pPr>
            <w:r w:rsidRPr="00780AF9">
              <w:rPr>
                <w:rFonts w:ascii="Times New Roman" w:hAnsi="Times New Roman"/>
                <w:sz w:val="20"/>
                <w:lang w:val="en-US"/>
              </w:rPr>
              <w:t>130</w:t>
            </w:r>
          </w:p>
        </w:tc>
        <w:tc>
          <w:tcPr>
            <w:tcW w:w="992" w:type="dxa"/>
            <w:tcBorders>
              <w:bottom w:val="thickThinSmallGap" w:sz="12" w:space="0" w:color="auto"/>
            </w:tcBorders>
            <w:shd w:val="clear" w:color="auto" w:fill="auto"/>
            <w:vAlign w:val="center"/>
          </w:tcPr>
          <w:p w14:paraId="2AD003FF" w14:textId="77777777" w:rsidR="00FE38EC" w:rsidRPr="00780AF9" w:rsidRDefault="00FE38EC" w:rsidP="002720E1">
            <w:pPr>
              <w:pStyle w:val="TAC"/>
              <w:rPr>
                <w:rFonts w:ascii="Times New Roman" w:hAnsi="Times New Roman"/>
                <w:sz w:val="20"/>
                <w:lang w:val="en-US"/>
              </w:rPr>
            </w:pPr>
            <w:r w:rsidRPr="00780AF9">
              <w:rPr>
                <w:rFonts w:ascii="Times New Roman" w:hAnsi="Times New Roman"/>
                <w:sz w:val="20"/>
                <w:lang w:val="en-US"/>
              </w:rPr>
              <w:t>65</w:t>
            </w:r>
          </w:p>
        </w:tc>
        <w:tc>
          <w:tcPr>
            <w:tcW w:w="1134" w:type="dxa"/>
            <w:tcBorders>
              <w:bottom w:val="thickThinSmallGap" w:sz="12" w:space="0" w:color="auto"/>
            </w:tcBorders>
            <w:shd w:val="clear" w:color="auto" w:fill="auto"/>
            <w:vAlign w:val="center"/>
          </w:tcPr>
          <w:p w14:paraId="09361E43" w14:textId="77777777" w:rsidR="00FE38EC" w:rsidRPr="00780AF9" w:rsidRDefault="00FE38EC" w:rsidP="002720E1">
            <w:pPr>
              <w:pStyle w:val="TAC"/>
              <w:rPr>
                <w:rFonts w:ascii="Times New Roman" w:hAnsi="Times New Roman"/>
                <w:sz w:val="20"/>
                <w:lang w:val="en-US"/>
              </w:rPr>
            </w:pPr>
            <w:r w:rsidRPr="00780AF9">
              <w:rPr>
                <w:rFonts w:ascii="Times New Roman" w:hAnsi="Times New Roman"/>
                <w:sz w:val="20"/>
                <w:lang w:val="en-US"/>
              </w:rPr>
              <w:t>16</w:t>
            </w:r>
          </w:p>
        </w:tc>
      </w:tr>
    </w:tbl>
    <w:p w14:paraId="1972B869" w14:textId="77777777" w:rsidR="00FE38EC" w:rsidRDefault="00FE38EC" w:rsidP="69F9DC5A"/>
    <w:p w14:paraId="4B84FF85" w14:textId="21BF9D8B" w:rsidR="69F9DC5A" w:rsidRPr="008365D1" w:rsidRDefault="00D66F59" w:rsidP="008365D1">
      <w:pPr>
        <w:jc w:val="both"/>
        <w:rPr>
          <w:sz w:val="22"/>
          <w:szCs w:val="22"/>
        </w:rPr>
      </w:pPr>
      <w:r w:rsidRPr="008365D1">
        <w:rPr>
          <w:sz w:val="22"/>
          <w:szCs w:val="22"/>
        </w:rPr>
        <w:t>However,</w:t>
      </w:r>
      <w:r w:rsidR="00CA2144" w:rsidRPr="008365D1">
        <w:rPr>
          <w:sz w:val="22"/>
          <w:szCs w:val="22"/>
        </w:rPr>
        <w:t xml:space="preserve"> </w:t>
      </w:r>
      <w:r w:rsidRPr="008365D1">
        <w:rPr>
          <w:sz w:val="22"/>
          <w:szCs w:val="22"/>
        </w:rPr>
        <w:t xml:space="preserve">for the LEO cases, the satellite is moving at very high speed </w:t>
      </w:r>
      <w:r w:rsidR="00FE38EC" w:rsidRPr="008365D1">
        <w:rPr>
          <w:sz w:val="22"/>
          <w:szCs w:val="22"/>
        </w:rPr>
        <w:t xml:space="preserve">(7.5 km/s), which means the distance between UE and satellite </w:t>
      </w:r>
      <w:r w:rsidR="00426A50">
        <w:rPr>
          <w:sz w:val="22"/>
          <w:szCs w:val="22"/>
        </w:rPr>
        <w:t xml:space="preserve">is </w:t>
      </w:r>
      <w:r w:rsidR="00FE38EC" w:rsidRPr="008365D1">
        <w:rPr>
          <w:sz w:val="22"/>
          <w:szCs w:val="22"/>
        </w:rPr>
        <w:t xml:space="preserve">subject to rapid variations. Because of this, Table 8.1-1 in </w:t>
      </w:r>
      <w:r w:rsidR="00B704E5">
        <w:rPr>
          <w:sz w:val="22"/>
          <w:szCs w:val="22"/>
        </w:rPr>
        <w:fldChar w:fldCharType="begin"/>
      </w:r>
      <w:r w:rsidR="00B704E5">
        <w:rPr>
          <w:sz w:val="22"/>
          <w:szCs w:val="22"/>
        </w:rPr>
        <w:instrText xml:space="preserve"> REF _Ref511881 \r \h </w:instrText>
      </w:r>
      <w:r w:rsidR="00B704E5">
        <w:rPr>
          <w:sz w:val="22"/>
          <w:szCs w:val="22"/>
        </w:rPr>
      </w:r>
      <w:r w:rsidR="00B704E5">
        <w:rPr>
          <w:sz w:val="22"/>
          <w:szCs w:val="22"/>
        </w:rPr>
        <w:fldChar w:fldCharType="separate"/>
      </w:r>
      <w:r w:rsidR="002E0A51">
        <w:rPr>
          <w:sz w:val="22"/>
          <w:szCs w:val="22"/>
        </w:rPr>
        <w:t>[5]</w:t>
      </w:r>
      <w:r w:rsidR="00B704E5">
        <w:rPr>
          <w:sz w:val="22"/>
          <w:szCs w:val="22"/>
        </w:rPr>
        <w:fldChar w:fldCharType="end"/>
      </w:r>
      <w:r w:rsidR="00FE38EC" w:rsidRPr="008365D1">
        <w:rPr>
          <w:sz w:val="22"/>
          <w:szCs w:val="22"/>
        </w:rPr>
        <w:t xml:space="preserve">, shows that the UE may be subject to up to </w:t>
      </w:r>
      <w:r w:rsidR="00B704E5">
        <w:rPr>
          <w:sz w:val="22"/>
          <w:szCs w:val="22"/>
        </w:rPr>
        <w:t>±</w:t>
      </w:r>
      <w:r w:rsidR="00FE38EC" w:rsidRPr="008365D1">
        <w:rPr>
          <w:sz w:val="22"/>
          <w:szCs w:val="22"/>
        </w:rPr>
        <w:t xml:space="preserve"> 20 </w:t>
      </w:r>
      <w:r w:rsidR="00FE38EC" w:rsidRPr="008365D1">
        <w:rPr>
          <w:sz w:val="22"/>
          <w:szCs w:val="22"/>
          <w:lang w:val="en-US"/>
        </w:rPr>
        <w:t>µ</w:t>
      </w:r>
      <w:r w:rsidR="00FE38EC" w:rsidRPr="008365D1">
        <w:rPr>
          <w:sz w:val="22"/>
          <w:szCs w:val="22"/>
        </w:rPr>
        <w:t xml:space="preserve">s/sec of delay variation for the regenerative payload and </w:t>
      </w:r>
      <w:r w:rsidR="00B704E5">
        <w:rPr>
          <w:sz w:val="22"/>
          <w:szCs w:val="22"/>
        </w:rPr>
        <w:t xml:space="preserve">± </w:t>
      </w:r>
      <w:r w:rsidR="00FE38EC" w:rsidRPr="008365D1">
        <w:rPr>
          <w:sz w:val="22"/>
          <w:szCs w:val="22"/>
        </w:rPr>
        <w:t xml:space="preserve">40 </w:t>
      </w:r>
      <w:r w:rsidR="00FE38EC" w:rsidRPr="008365D1">
        <w:rPr>
          <w:sz w:val="22"/>
          <w:szCs w:val="22"/>
          <w:lang w:val="en-US"/>
        </w:rPr>
        <w:t>µ</w:t>
      </w:r>
      <w:r w:rsidR="00FE38EC" w:rsidRPr="008365D1">
        <w:rPr>
          <w:sz w:val="22"/>
          <w:szCs w:val="22"/>
        </w:rPr>
        <w:t xml:space="preserve">s/sec for the transparent payload. </w:t>
      </w:r>
      <w:r w:rsidR="00535033" w:rsidRPr="008365D1">
        <w:rPr>
          <w:sz w:val="22"/>
          <w:szCs w:val="22"/>
        </w:rPr>
        <w:fldChar w:fldCharType="begin"/>
      </w:r>
      <w:r w:rsidR="00535033" w:rsidRPr="008365D1">
        <w:rPr>
          <w:sz w:val="22"/>
          <w:szCs w:val="22"/>
        </w:rPr>
        <w:instrText xml:space="preserve"> REF _Ref4511645 \h </w:instrText>
      </w:r>
      <w:r w:rsidR="008365D1">
        <w:rPr>
          <w:sz w:val="22"/>
          <w:szCs w:val="22"/>
        </w:rPr>
        <w:instrText xml:space="preserve"> \* MERGEFORMAT </w:instrText>
      </w:r>
      <w:r w:rsidR="00535033" w:rsidRPr="008365D1">
        <w:rPr>
          <w:sz w:val="22"/>
          <w:szCs w:val="22"/>
        </w:rPr>
      </w:r>
      <w:r w:rsidR="00535033" w:rsidRPr="008365D1">
        <w:rPr>
          <w:sz w:val="22"/>
          <w:szCs w:val="22"/>
        </w:rPr>
        <w:fldChar w:fldCharType="separate"/>
      </w:r>
      <w:r w:rsidR="002E0A51" w:rsidRPr="002E0A51">
        <w:rPr>
          <w:sz w:val="22"/>
          <w:szCs w:val="22"/>
        </w:rPr>
        <w:t xml:space="preserve">Table </w:t>
      </w:r>
      <w:r w:rsidR="002E0A51" w:rsidRPr="002E0A51">
        <w:rPr>
          <w:noProof/>
          <w:sz w:val="22"/>
          <w:szCs w:val="22"/>
        </w:rPr>
        <w:t>4</w:t>
      </w:r>
      <w:r w:rsidR="00535033" w:rsidRPr="008365D1">
        <w:rPr>
          <w:sz w:val="22"/>
          <w:szCs w:val="22"/>
        </w:rPr>
        <w:fldChar w:fldCharType="end"/>
      </w:r>
      <w:r w:rsidR="00535033" w:rsidRPr="008365D1">
        <w:rPr>
          <w:sz w:val="22"/>
          <w:szCs w:val="22"/>
        </w:rPr>
        <w:t xml:space="preserve"> shows the maximum delay variation within the maximum </w:t>
      </w:r>
      <w:r w:rsidR="00A960A4">
        <w:rPr>
          <w:sz w:val="22"/>
          <w:szCs w:val="22"/>
        </w:rPr>
        <w:t>RT</w:t>
      </w:r>
      <w:r w:rsidR="00475720">
        <w:rPr>
          <w:sz w:val="22"/>
          <w:szCs w:val="22"/>
        </w:rPr>
        <w:t>T</w:t>
      </w:r>
      <w:r w:rsidR="00535033" w:rsidRPr="008365D1">
        <w:rPr>
          <w:sz w:val="22"/>
          <w:szCs w:val="22"/>
        </w:rPr>
        <w:t xml:space="preserve"> for a UE connected to a LEO (600 km).   </w:t>
      </w:r>
    </w:p>
    <w:p w14:paraId="716B8FD3" w14:textId="307CDA34" w:rsidR="00FE38EC" w:rsidRPr="00FD4890" w:rsidRDefault="00FE38EC" w:rsidP="00DB7BDE">
      <w:pPr>
        <w:pStyle w:val="Caption"/>
        <w:keepNext/>
        <w:spacing w:after="100"/>
        <w:jc w:val="center"/>
        <w:rPr>
          <w:i w:val="0"/>
          <w:color w:val="auto"/>
          <w:sz w:val="20"/>
          <w:szCs w:val="20"/>
        </w:rPr>
      </w:pPr>
      <w:bookmarkStart w:id="12" w:name="_Ref4511645"/>
      <w:r w:rsidRPr="00FD4890">
        <w:rPr>
          <w:i w:val="0"/>
          <w:color w:val="auto"/>
          <w:sz w:val="20"/>
          <w:szCs w:val="20"/>
        </w:rPr>
        <w:t xml:space="preserve">Table </w:t>
      </w:r>
      <w:r w:rsidRPr="00FD4890">
        <w:rPr>
          <w:i w:val="0"/>
          <w:color w:val="auto"/>
          <w:sz w:val="20"/>
          <w:szCs w:val="20"/>
        </w:rPr>
        <w:fldChar w:fldCharType="begin"/>
      </w:r>
      <w:r w:rsidRPr="00FD4890">
        <w:rPr>
          <w:i w:val="0"/>
          <w:color w:val="auto"/>
          <w:sz w:val="20"/>
          <w:szCs w:val="20"/>
        </w:rPr>
        <w:instrText xml:space="preserve"> SEQ Table \* ARABIC </w:instrText>
      </w:r>
      <w:r w:rsidRPr="00FD4890">
        <w:rPr>
          <w:i w:val="0"/>
          <w:color w:val="auto"/>
          <w:sz w:val="20"/>
          <w:szCs w:val="20"/>
        </w:rPr>
        <w:fldChar w:fldCharType="separate"/>
      </w:r>
      <w:r w:rsidR="002E0A51">
        <w:rPr>
          <w:i w:val="0"/>
          <w:noProof/>
          <w:color w:val="auto"/>
          <w:sz w:val="20"/>
          <w:szCs w:val="20"/>
        </w:rPr>
        <w:t>4</w:t>
      </w:r>
      <w:r w:rsidRPr="00FD4890">
        <w:rPr>
          <w:i w:val="0"/>
          <w:color w:val="auto"/>
          <w:sz w:val="20"/>
          <w:szCs w:val="20"/>
        </w:rPr>
        <w:fldChar w:fldCharType="end"/>
      </w:r>
      <w:bookmarkEnd w:id="12"/>
      <w:r w:rsidRPr="00FD4890">
        <w:rPr>
          <w:i w:val="0"/>
          <w:color w:val="auto"/>
          <w:sz w:val="20"/>
          <w:szCs w:val="20"/>
        </w:rPr>
        <w:t xml:space="preserve">. </w:t>
      </w:r>
      <w:r w:rsidR="0031619D" w:rsidRPr="00FD4890">
        <w:rPr>
          <w:i w:val="0"/>
          <w:color w:val="auto"/>
          <w:sz w:val="20"/>
          <w:szCs w:val="20"/>
        </w:rPr>
        <w:t>RT</w:t>
      </w:r>
      <w:r w:rsidR="00475720" w:rsidRPr="00FD4890">
        <w:rPr>
          <w:i w:val="0"/>
          <w:color w:val="auto"/>
          <w:sz w:val="20"/>
          <w:szCs w:val="20"/>
        </w:rPr>
        <w:t>T</w:t>
      </w:r>
      <w:r w:rsidRPr="00FD4890">
        <w:rPr>
          <w:i w:val="0"/>
          <w:color w:val="auto"/>
          <w:sz w:val="20"/>
          <w:szCs w:val="20"/>
        </w:rPr>
        <w:t xml:space="preserve"> and delay for a regenerative LEO (600 km)</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3402"/>
        <w:gridCol w:w="2552"/>
      </w:tblGrid>
      <w:tr w:rsidR="00FE38EC" w:rsidRPr="00FD4890" w14:paraId="153B5D4A" w14:textId="77777777" w:rsidTr="00065E42">
        <w:trPr>
          <w:trHeight w:val="315"/>
          <w:jc w:val="center"/>
        </w:trPr>
        <w:tc>
          <w:tcPr>
            <w:tcW w:w="2551" w:type="dxa"/>
            <w:tcBorders>
              <w:top w:val="thinThickSmallGap" w:sz="12" w:space="0" w:color="auto"/>
            </w:tcBorders>
            <w:shd w:val="clear" w:color="auto" w:fill="auto"/>
            <w:vAlign w:val="center"/>
            <w:hideMark/>
          </w:tcPr>
          <w:p w14:paraId="418E2D47" w14:textId="77777777" w:rsidR="00FE38EC" w:rsidRPr="00FD4890" w:rsidRDefault="00FE38EC" w:rsidP="00065E42">
            <w:pPr>
              <w:spacing w:after="0"/>
              <w:jc w:val="center"/>
              <w:rPr>
                <w:rFonts w:eastAsia="Times New Roman"/>
                <w:bCs/>
              </w:rPr>
            </w:pPr>
            <w:r w:rsidRPr="00FD4890">
              <w:rPr>
                <w:rFonts w:eastAsia="Times New Roman"/>
                <w:bCs/>
              </w:rPr>
              <w:t>Maximum Delay variation as seen by the UE</w:t>
            </w:r>
          </w:p>
          <w:p w14:paraId="3E1A301F" w14:textId="526D2E18" w:rsidR="00FE38EC" w:rsidRPr="00FD4890" w:rsidRDefault="00FE38EC" w:rsidP="00381121">
            <w:pPr>
              <w:pStyle w:val="TAH"/>
              <w:rPr>
                <w:rFonts w:ascii="Times New Roman" w:hAnsi="Times New Roman"/>
                <w:b w:val="0"/>
                <w:sz w:val="20"/>
                <w:szCs w:val="20"/>
              </w:rPr>
            </w:pPr>
          </w:p>
        </w:tc>
        <w:tc>
          <w:tcPr>
            <w:tcW w:w="3402" w:type="dxa"/>
            <w:tcBorders>
              <w:top w:val="thinThickSmallGap" w:sz="12" w:space="0" w:color="auto"/>
            </w:tcBorders>
            <w:shd w:val="clear" w:color="auto" w:fill="auto"/>
            <w:vAlign w:val="center"/>
            <w:hideMark/>
          </w:tcPr>
          <w:p w14:paraId="0DB4DF98" w14:textId="781E80EB" w:rsidR="00FE38EC" w:rsidRPr="00FD4890" w:rsidRDefault="00FE38EC" w:rsidP="00381121">
            <w:pPr>
              <w:pStyle w:val="TAH"/>
              <w:rPr>
                <w:rFonts w:ascii="Times New Roman" w:hAnsi="Times New Roman"/>
                <w:b w:val="0"/>
                <w:sz w:val="20"/>
                <w:szCs w:val="20"/>
                <w:lang w:val="en-US"/>
              </w:rPr>
            </w:pPr>
            <w:r w:rsidRPr="00FD4890">
              <w:rPr>
                <w:rFonts w:ascii="Times New Roman" w:hAnsi="Times New Roman"/>
                <w:b w:val="0"/>
                <w:sz w:val="20"/>
                <w:szCs w:val="20"/>
              </w:rPr>
              <w:t>Maximum R</w:t>
            </w:r>
            <w:r w:rsidR="00A960A4" w:rsidRPr="00FD4890">
              <w:rPr>
                <w:rFonts w:ascii="Times New Roman" w:hAnsi="Times New Roman"/>
                <w:b w:val="0"/>
                <w:sz w:val="20"/>
                <w:szCs w:val="20"/>
              </w:rPr>
              <w:t>T</w:t>
            </w:r>
            <w:r w:rsidR="00475720" w:rsidRPr="00FD4890">
              <w:rPr>
                <w:rFonts w:ascii="Times New Roman" w:hAnsi="Times New Roman"/>
                <w:b w:val="0"/>
                <w:sz w:val="20"/>
                <w:szCs w:val="20"/>
              </w:rPr>
              <w:t>T</w:t>
            </w:r>
            <w:r w:rsidR="001D0371" w:rsidRPr="00FD4890">
              <w:rPr>
                <w:rFonts w:ascii="Times New Roman" w:hAnsi="Times New Roman"/>
                <w:b w:val="0"/>
                <w:sz w:val="20"/>
                <w:szCs w:val="20"/>
              </w:rPr>
              <w:t xml:space="preserve"> </w:t>
            </w:r>
            <w:r w:rsidRPr="00FD4890">
              <w:rPr>
                <w:rFonts w:ascii="Times New Roman" w:hAnsi="Times New Roman"/>
                <w:b w:val="0"/>
                <w:sz w:val="20"/>
                <w:szCs w:val="20"/>
              </w:rPr>
              <w:t xml:space="preserve">on the radio interface between the </w:t>
            </w:r>
            <w:proofErr w:type="spellStart"/>
            <w:r w:rsidRPr="00FD4890">
              <w:rPr>
                <w:rFonts w:ascii="Times New Roman" w:hAnsi="Times New Roman"/>
                <w:b w:val="0"/>
                <w:sz w:val="20"/>
                <w:szCs w:val="20"/>
              </w:rPr>
              <w:t>gNB</w:t>
            </w:r>
            <w:proofErr w:type="spellEnd"/>
            <w:r w:rsidRPr="00FD4890">
              <w:rPr>
                <w:rFonts w:ascii="Times New Roman" w:hAnsi="Times New Roman"/>
                <w:b w:val="0"/>
                <w:sz w:val="20"/>
                <w:szCs w:val="20"/>
              </w:rPr>
              <w:t xml:space="preserve"> and the UE</w:t>
            </w:r>
          </w:p>
        </w:tc>
        <w:tc>
          <w:tcPr>
            <w:tcW w:w="2552" w:type="dxa"/>
            <w:tcBorders>
              <w:top w:val="thinThickSmallGap" w:sz="12" w:space="0" w:color="auto"/>
            </w:tcBorders>
            <w:shd w:val="clear" w:color="auto" w:fill="auto"/>
            <w:vAlign w:val="center"/>
            <w:hideMark/>
          </w:tcPr>
          <w:p w14:paraId="6EF284E3" w14:textId="4544B0D4" w:rsidR="00FE38EC" w:rsidRPr="00FD4890" w:rsidRDefault="00FE38EC" w:rsidP="00381121">
            <w:pPr>
              <w:pStyle w:val="TAH"/>
              <w:rPr>
                <w:rFonts w:ascii="Times New Roman" w:hAnsi="Times New Roman"/>
                <w:b w:val="0"/>
                <w:sz w:val="20"/>
                <w:szCs w:val="20"/>
                <w:lang w:val="en-US"/>
              </w:rPr>
            </w:pPr>
            <w:r w:rsidRPr="00FD4890">
              <w:rPr>
                <w:rFonts w:ascii="Times New Roman" w:hAnsi="Times New Roman"/>
                <w:b w:val="0"/>
                <w:sz w:val="20"/>
                <w:szCs w:val="20"/>
              </w:rPr>
              <w:t xml:space="preserve">Maximum delay drift </w:t>
            </w:r>
            <w:r w:rsidR="00535033" w:rsidRPr="00FD4890">
              <w:rPr>
                <w:rFonts w:ascii="Times New Roman" w:hAnsi="Times New Roman"/>
                <w:b w:val="0"/>
                <w:sz w:val="20"/>
                <w:szCs w:val="20"/>
              </w:rPr>
              <w:t xml:space="preserve">within </w:t>
            </w:r>
            <w:r w:rsidRPr="00FD4890">
              <w:rPr>
                <w:rFonts w:ascii="Times New Roman" w:hAnsi="Times New Roman"/>
                <w:b w:val="0"/>
                <w:sz w:val="20"/>
                <w:szCs w:val="20"/>
              </w:rPr>
              <w:t>the maximum RT</w:t>
            </w:r>
            <w:r w:rsidR="00475720" w:rsidRPr="00FD4890">
              <w:rPr>
                <w:rFonts w:ascii="Times New Roman" w:hAnsi="Times New Roman"/>
                <w:b w:val="0"/>
                <w:sz w:val="20"/>
                <w:szCs w:val="20"/>
              </w:rPr>
              <w:t>T</w:t>
            </w:r>
          </w:p>
        </w:tc>
      </w:tr>
      <w:tr w:rsidR="00FE38EC" w:rsidRPr="00FD4890" w14:paraId="287E8E24" w14:textId="77777777" w:rsidTr="00065E42">
        <w:trPr>
          <w:trHeight w:val="42"/>
          <w:jc w:val="center"/>
        </w:trPr>
        <w:tc>
          <w:tcPr>
            <w:tcW w:w="2551" w:type="dxa"/>
            <w:tcBorders>
              <w:bottom w:val="thickThinSmallGap" w:sz="12" w:space="0" w:color="auto"/>
            </w:tcBorders>
            <w:shd w:val="clear" w:color="auto" w:fill="auto"/>
            <w:vAlign w:val="center"/>
            <w:hideMark/>
          </w:tcPr>
          <w:p w14:paraId="5CFD2239" w14:textId="77409FC9" w:rsidR="00FE38EC" w:rsidRPr="00FD4890" w:rsidRDefault="00535033" w:rsidP="00381121">
            <w:pPr>
              <w:pStyle w:val="TAC"/>
              <w:rPr>
                <w:rFonts w:ascii="Times New Roman" w:hAnsi="Times New Roman"/>
                <w:sz w:val="20"/>
                <w:lang w:val="en-US"/>
              </w:rPr>
            </w:pPr>
            <w:r w:rsidRPr="00FD4890">
              <w:rPr>
                <w:rFonts w:ascii="Times New Roman" w:hAnsi="Times New Roman"/>
                <w:sz w:val="20"/>
              </w:rPr>
              <w:t xml:space="preserve">Up to </w:t>
            </w:r>
            <w:r w:rsidR="00381121" w:rsidRPr="00FD4890">
              <w:rPr>
                <w:rFonts w:ascii="Times New Roman" w:hAnsi="Times New Roman"/>
                <w:sz w:val="20"/>
              </w:rPr>
              <w:t>±</w:t>
            </w:r>
            <w:r w:rsidRPr="00FD4890">
              <w:rPr>
                <w:rFonts w:ascii="Times New Roman" w:hAnsi="Times New Roman"/>
                <w:sz w:val="20"/>
              </w:rPr>
              <w:t xml:space="preserve"> 20 </w:t>
            </w:r>
            <w:r w:rsidRPr="00FD4890">
              <w:rPr>
                <w:rFonts w:ascii="Times New Roman" w:hAnsi="Times New Roman"/>
                <w:sz w:val="20"/>
                <w:lang w:val="en-US"/>
              </w:rPr>
              <w:t>µ</w:t>
            </w:r>
            <w:r w:rsidRPr="00FD4890">
              <w:rPr>
                <w:rFonts w:ascii="Times New Roman" w:hAnsi="Times New Roman"/>
                <w:sz w:val="20"/>
              </w:rPr>
              <w:t>s/sec</w:t>
            </w:r>
          </w:p>
        </w:tc>
        <w:tc>
          <w:tcPr>
            <w:tcW w:w="3402" w:type="dxa"/>
            <w:tcBorders>
              <w:bottom w:val="thickThinSmallGap" w:sz="12" w:space="0" w:color="auto"/>
            </w:tcBorders>
            <w:shd w:val="clear" w:color="auto" w:fill="auto"/>
            <w:vAlign w:val="center"/>
            <w:hideMark/>
          </w:tcPr>
          <w:p w14:paraId="7616C237" w14:textId="7D57E101" w:rsidR="00FE38EC" w:rsidRPr="00FD4890" w:rsidRDefault="00535033" w:rsidP="00381121">
            <w:pPr>
              <w:pStyle w:val="TAC"/>
              <w:rPr>
                <w:rFonts w:ascii="Times New Roman" w:hAnsi="Times New Roman"/>
                <w:sz w:val="20"/>
                <w:lang w:val="en-US"/>
              </w:rPr>
            </w:pPr>
            <w:r w:rsidRPr="00FD4890">
              <w:rPr>
                <w:rFonts w:ascii="Times New Roman" w:hAnsi="Times New Roman"/>
                <w:sz w:val="20"/>
              </w:rPr>
              <w:t xml:space="preserve">12.88 </w:t>
            </w:r>
            <w:proofErr w:type="spellStart"/>
            <w:r w:rsidRPr="00FD4890">
              <w:rPr>
                <w:rFonts w:ascii="Times New Roman" w:hAnsi="Times New Roman"/>
                <w:sz w:val="20"/>
              </w:rPr>
              <w:t>ms</w:t>
            </w:r>
            <w:proofErr w:type="spellEnd"/>
          </w:p>
        </w:tc>
        <w:tc>
          <w:tcPr>
            <w:tcW w:w="2552" w:type="dxa"/>
            <w:tcBorders>
              <w:bottom w:val="thickThinSmallGap" w:sz="12" w:space="0" w:color="auto"/>
            </w:tcBorders>
            <w:shd w:val="clear" w:color="auto" w:fill="auto"/>
            <w:vAlign w:val="center"/>
            <w:hideMark/>
          </w:tcPr>
          <w:p w14:paraId="6225AC31" w14:textId="6587CC6B" w:rsidR="00FE38EC" w:rsidRPr="00FD4890" w:rsidRDefault="00FE38EC" w:rsidP="00381121">
            <w:pPr>
              <w:pStyle w:val="TAC"/>
              <w:rPr>
                <w:rFonts w:ascii="Times New Roman" w:hAnsi="Times New Roman"/>
                <w:sz w:val="20"/>
                <w:lang w:val="en-US"/>
              </w:rPr>
            </w:pPr>
            <w:r w:rsidRPr="00FD4890">
              <w:rPr>
                <w:rFonts w:ascii="Times New Roman" w:hAnsi="Times New Roman"/>
                <w:sz w:val="20"/>
                <w:lang w:val="en-US"/>
              </w:rPr>
              <w:t>258 ns</w:t>
            </w:r>
          </w:p>
        </w:tc>
      </w:tr>
    </w:tbl>
    <w:p w14:paraId="4F13AC6F" w14:textId="77777777" w:rsidR="00FE38EC" w:rsidRDefault="00FE38EC" w:rsidP="00FE38EC"/>
    <w:p w14:paraId="554BBABC" w14:textId="57440A68" w:rsidR="00535033" w:rsidRPr="008365D1" w:rsidRDefault="00535033" w:rsidP="00AA7252">
      <w:pPr>
        <w:pStyle w:val="ListParagraph"/>
        <w:numPr>
          <w:ilvl w:val="0"/>
          <w:numId w:val="21"/>
        </w:numPr>
        <w:ind w:left="0" w:firstLine="0"/>
        <w:jc w:val="both"/>
        <w:rPr>
          <w:b/>
          <w:sz w:val="22"/>
          <w:szCs w:val="22"/>
        </w:rPr>
      </w:pPr>
      <w:r w:rsidRPr="008365D1">
        <w:rPr>
          <w:b/>
          <w:sz w:val="22"/>
          <w:szCs w:val="22"/>
        </w:rPr>
        <w:t xml:space="preserve">The maximum delay variation in the air interface caused by the satellite movement (LEO), is above the UE Timing Advance accuracy. </w:t>
      </w:r>
    </w:p>
    <w:p w14:paraId="37AA4DFA" w14:textId="00DDC247" w:rsidR="00F127BF" w:rsidRPr="008365D1" w:rsidRDefault="00F127BF" w:rsidP="008365D1">
      <w:pPr>
        <w:jc w:val="both"/>
        <w:rPr>
          <w:sz w:val="22"/>
          <w:szCs w:val="22"/>
        </w:rPr>
      </w:pPr>
      <w:r w:rsidRPr="008365D1">
        <w:rPr>
          <w:sz w:val="22"/>
          <w:szCs w:val="22"/>
        </w:rPr>
        <w:t xml:space="preserve">The maximum </w:t>
      </w:r>
      <w:r w:rsidRPr="008365D1">
        <w:rPr>
          <w:b/>
          <w:sz w:val="22"/>
          <w:szCs w:val="22"/>
        </w:rPr>
        <w:t>autonomous</w:t>
      </w:r>
      <w:r w:rsidRPr="008365D1">
        <w:rPr>
          <w:sz w:val="22"/>
          <w:szCs w:val="22"/>
        </w:rPr>
        <w:t xml:space="preserve"> aggregate adjustment rate that the UE can apply to the time advance for distance variation compensation is defined in Table 7.1.2-3 </w:t>
      </w:r>
      <w:r w:rsidR="004F5B23">
        <w:rPr>
          <w:sz w:val="22"/>
          <w:szCs w:val="22"/>
        </w:rPr>
        <w:t xml:space="preserve">of </w:t>
      </w:r>
      <w:r w:rsidRPr="008365D1">
        <w:rPr>
          <w:sz w:val="22"/>
          <w:szCs w:val="22"/>
        </w:rPr>
        <w:t>38.133</w:t>
      </w:r>
      <w:r w:rsidR="004F5B23">
        <w:rPr>
          <w:sz w:val="22"/>
          <w:szCs w:val="22"/>
        </w:rPr>
        <w:t xml:space="preserve"> </w:t>
      </w:r>
      <w:r w:rsidR="004F5B23">
        <w:rPr>
          <w:sz w:val="22"/>
          <w:szCs w:val="22"/>
        </w:rPr>
        <w:fldChar w:fldCharType="begin"/>
      </w:r>
      <w:r w:rsidR="004F5B23">
        <w:rPr>
          <w:sz w:val="22"/>
          <w:szCs w:val="22"/>
        </w:rPr>
        <w:instrText xml:space="preserve"> REF _Ref4597188 \r \h </w:instrText>
      </w:r>
      <w:r w:rsidR="004F5B23">
        <w:rPr>
          <w:sz w:val="22"/>
          <w:szCs w:val="22"/>
        </w:rPr>
      </w:r>
      <w:r w:rsidR="004F5B23">
        <w:rPr>
          <w:sz w:val="22"/>
          <w:szCs w:val="22"/>
        </w:rPr>
        <w:fldChar w:fldCharType="separate"/>
      </w:r>
      <w:r w:rsidR="002E0A51">
        <w:rPr>
          <w:sz w:val="22"/>
          <w:szCs w:val="22"/>
        </w:rPr>
        <w:t>[9]</w:t>
      </w:r>
      <w:r w:rsidR="004F5B23">
        <w:rPr>
          <w:sz w:val="22"/>
          <w:szCs w:val="22"/>
        </w:rPr>
        <w:fldChar w:fldCharType="end"/>
      </w:r>
      <w:r w:rsidRPr="008365D1">
        <w:rPr>
          <w:sz w:val="22"/>
          <w:szCs w:val="22"/>
        </w:rPr>
        <w:t xml:space="preserve">. For convenience these values are reproduced in </w:t>
      </w:r>
      <w:r w:rsidRPr="008365D1">
        <w:rPr>
          <w:sz w:val="22"/>
          <w:szCs w:val="22"/>
        </w:rPr>
        <w:fldChar w:fldCharType="begin"/>
      </w:r>
      <w:r w:rsidRPr="008365D1">
        <w:rPr>
          <w:sz w:val="22"/>
          <w:szCs w:val="22"/>
        </w:rPr>
        <w:instrText xml:space="preserve"> REF _Ref4512728 \h </w:instrText>
      </w:r>
      <w:r w:rsidR="008365D1">
        <w:rPr>
          <w:sz w:val="22"/>
          <w:szCs w:val="22"/>
        </w:rPr>
        <w:instrText xml:space="preserve"> \* MERGEFORMAT </w:instrText>
      </w:r>
      <w:r w:rsidRPr="008365D1">
        <w:rPr>
          <w:sz w:val="22"/>
          <w:szCs w:val="22"/>
        </w:rPr>
      </w:r>
      <w:r w:rsidRPr="008365D1">
        <w:rPr>
          <w:sz w:val="22"/>
          <w:szCs w:val="22"/>
        </w:rPr>
        <w:fldChar w:fldCharType="separate"/>
      </w:r>
      <w:r w:rsidR="002E0A51" w:rsidRPr="002E0A51">
        <w:rPr>
          <w:sz w:val="22"/>
          <w:szCs w:val="22"/>
        </w:rPr>
        <w:t xml:space="preserve">Table </w:t>
      </w:r>
      <w:r w:rsidR="002E0A51" w:rsidRPr="002E0A51">
        <w:rPr>
          <w:noProof/>
          <w:sz w:val="22"/>
          <w:szCs w:val="22"/>
        </w:rPr>
        <w:t>5</w:t>
      </w:r>
      <w:r w:rsidRPr="008365D1">
        <w:rPr>
          <w:sz w:val="22"/>
          <w:szCs w:val="22"/>
        </w:rPr>
        <w:fldChar w:fldCharType="end"/>
      </w:r>
      <w:r w:rsidRPr="008365D1">
        <w:rPr>
          <w:sz w:val="22"/>
          <w:szCs w:val="22"/>
        </w:rPr>
        <w:t>.</w:t>
      </w:r>
    </w:p>
    <w:p w14:paraId="3046757A" w14:textId="7CF49D01" w:rsidR="00F127BF" w:rsidRPr="008365D1" w:rsidRDefault="00F127BF" w:rsidP="00AA7252">
      <w:pPr>
        <w:pStyle w:val="ListParagraph"/>
        <w:numPr>
          <w:ilvl w:val="0"/>
          <w:numId w:val="21"/>
        </w:numPr>
        <w:ind w:left="0" w:firstLine="0"/>
        <w:jc w:val="both"/>
        <w:rPr>
          <w:b/>
          <w:sz w:val="22"/>
          <w:szCs w:val="22"/>
        </w:rPr>
      </w:pPr>
      <w:r w:rsidRPr="008365D1">
        <w:rPr>
          <w:b/>
          <w:sz w:val="22"/>
          <w:szCs w:val="22"/>
        </w:rPr>
        <w:t>The maximum autonomous aggregate adjustment rate on TA is below the required to compensate for the delay variation rate in a LEO system.</w:t>
      </w:r>
    </w:p>
    <w:p w14:paraId="12759E2E" w14:textId="7FB7B2C8" w:rsidR="00F127BF" w:rsidRPr="003F7D79" w:rsidRDefault="00F127BF" w:rsidP="004F5B23">
      <w:pPr>
        <w:pStyle w:val="Caption"/>
        <w:keepNext/>
        <w:spacing w:after="100"/>
        <w:jc w:val="center"/>
        <w:rPr>
          <w:i w:val="0"/>
          <w:color w:val="auto"/>
          <w:sz w:val="20"/>
          <w:szCs w:val="20"/>
        </w:rPr>
      </w:pPr>
      <w:bookmarkStart w:id="13" w:name="_Ref4512728"/>
      <w:r w:rsidRPr="003F7D79">
        <w:rPr>
          <w:i w:val="0"/>
          <w:color w:val="auto"/>
          <w:sz w:val="20"/>
          <w:szCs w:val="20"/>
        </w:rPr>
        <w:t xml:space="preserve">Table </w:t>
      </w:r>
      <w:r w:rsidRPr="003F7D79">
        <w:rPr>
          <w:i w:val="0"/>
          <w:color w:val="auto"/>
          <w:sz w:val="20"/>
          <w:szCs w:val="20"/>
        </w:rPr>
        <w:fldChar w:fldCharType="begin"/>
      </w:r>
      <w:r w:rsidRPr="003F7D79">
        <w:rPr>
          <w:i w:val="0"/>
          <w:color w:val="auto"/>
          <w:sz w:val="20"/>
          <w:szCs w:val="20"/>
        </w:rPr>
        <w:instrText xml:space="preserve"> SEQ Table \* ARABIC </w:instrText>
      </w:r>
      <w:r w:rsidRPr="003F7D79">
        <w:rPr>
          <w:i w:val="0"/>
          <w:color w:val="auto"/>
          <w:sz w:val="20"/>
          <w:szCs w:val="20"/>
        </w:rPr>
        <w:fldChar w:fldCharType="separate"/>
      </w:r>
      <w:r w:rsidR="002E0A51">
        <w:rPr>
          <w:i w:val="0"/>
          <w:noProof/>
          <w:color w:val="auto"/>
          <w:sz w:val="20"/>
          <w:szCs w:val="20"/>
        </w:rPr>
        <w:t>5</w:t>
      </w:r>
      <w:r w:rsidRPr="003F7D79">
        <w:rPr>
          <w:i w:val="0"/>
          <w:color w:val="auto"/>
          <w:sz w:val="20"/>
          <w:szCs w:val="20"/>
        </w:rPr>
        <w:fldChar w:fldCharType="end"/>
      </w:r>
      <w:bookmarkEnd w:id="13"/>
      <w:r w:rsidRPr="003F7D79">
        <w:rPr>
          <w:i w:val="0"/>
          <w:color w:val="auto"/>
          <w:sz w:val="20"/>
          <w:szCs w:val="20"/>
        </w:rPr>
        <w:t>. Maximum Autonomous A</w:t>
      </w:r>
      <w:r w:rsidR="003F7D79">
        <w:rPr>
          <w:i w:val="0"/>
          <w:color w:val="auto"/>
          <w:sz w:val="20"/>
          <w:szCs w:val="20"/>
        </w:rPr>
        <w:t>g</w:t>
      </w:r>
      <w:r w:rsidRPr="003F7D79">
        <w:rPr>
          <w:i w:val="0"/>
          <w:color w:val="auto"/>
          <w:sz w:val="20"/>
          <w:szCs w:val="20"/>
        </w:rPr>
        <w:t>gregate Adjustment Rate for the TA on the UE side.</w:t>
      </w:r>
    </w:p>
    <w:tbl>
      <w:tblPr>
        <w:tblW w:w="3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1650"/>
        <w:gridCol w:w="1046"/>
        <w:gridCol w:w="3826"/>
      </w:tblGrid>
      <w:tr w:rsidR="00535033" w:rsidRPr="004F5B23" w14:paraId="4686CA64" w14:textId="77777777" w:rsidTr="00435394">
        <w:trPr>
          <w:cantSplit/>
          <w:trHeight w:val="204"/>
          <w:jc w:val="center"/>
        </w:trPr>
        <w:tc>
          <w:tcPr>
            <w:tcW w:w="740" w:type="pct"/>
            <w:vMerge w:val="restart"/>
            <w:tcBorders>
              <w:top w:val="thinThickSmallGap" w:sz="12" w:space="0" w:color="auto"/>
            </w:tcBorders>
            <w:vAlign w:val="center"/>
          </w:tcPr>
          <w:p w14:paraId="591067CA" w14:textId="77777777" w:rsidR="00535033" w:rsidRPr="00435394" w:rsidRDefault="00535033" w:rsidP="004F5B23">
            <w:pPr>
              <w:keepNext/>
              <w:keepLines/>
              <w:spacing w:after="0"/>
              <w:jc w:val="center"/>
            </w:pPr>
            <w:r w:rsidRPr="00435394">
              <w:t>Frequency Range</w:t>
            </w:r>
          </w:p>
        </w:tc>
        <w:tc>
          <w:tcPr>
            <w:tcW w:w="1078" w:type="pct"/>
            <w:vMerge w:val="restart"/>
            <w:tcBorders>
              <w:top w:val="thinThickSmallGap" w:sz="12" w:space="0" w:color="auto"/>
            </w:tcBorders>
            <w:vAlign w:val="center"/>
          </w:tcPr>
          <w:p w14:paraId="656A84E6" w14:textId="228683C5" w:rsidR="00535033" w:rsidRPr="00435394" w:rsidRDefault="00535033" w:rsidP="004F5B23">
            <w:pPr>
              <w:keepNext/>
              <w:keepLines/>
              <w:spacing w:after="0"/>
              <w:jc w:val="center"/>
            </w:pPr>
            <w:r w:rsidRPr="00435394">
              <w:t>SCS of uplink signals (</w:t>
            </w:r>
            <w:r w:rsidR="00D602ED">
              <w:t>k</w:t>
            </w:r>
            <w:r w:rsidRPr="00435394">
              <w:t>Hz)</w:t>
            </w:r>
          </w:p>
        </w:tc>
        <w:tc>
          <w:tcPr>
            <w:tcW w:w="3182" w:type="pct"/>
            <w:gridSpan w:val="2"/>
            <w:tcBorders>
              <w:top w:val="thinThickSmallGap" w:sz="12" w:space="0" w:color="auto"/>
            </w:tcBorders>
            <w:vAlign w:val="center"/>
          </w:tcPr>
          <w:p w14:paraId="42796790" w14:textId="3252DEFB" w:rsidR="00535033" w:rsidRPr="00435394" w:rsidRDefault="00535033" w:rsidP="004F5B23">
            <w:pPr>
              <w:keepNext/>
              <w:keepLines/>
              <w:spacing w:after="0"/>
              <w:jc w:val="center"/>
            </w:pPr>
            <w:r w:rsidRPr="00435394">
              <w:t>Maximum Aggregate Adjustment Rate</w:t>
            </w:r>
            <w:r w:rsidRPr="00435394">
              <w:rPr>
                <w:vertAlign w:val="subscript"/>
              </w:rPr>
              <w:t xml:space="preserve"> </w:t>
            </w:r>
            <w:r w:rsidRPr="00435394">
              <w:t xml:space="preserve">(per 200 </w:t>
            </w:r>
            <w:proofErr w:type="spellStart"/>
            <w:r w:rsidRPr="00435394">
              <w:t>ms</w:t>
            </w:r>
            <w:proofErr w:type="spellEnd"/>
            <w:r w:rsidRPr="00435394">
              <w:t>)</w:t>
            </w:r>
          </w:p>
        </w:tc>
      </w:tr>
      <w:tr w:rsidR="00535033" w:rsidRPr="004F5B23" w14:paraId="787C258A" w14:textId="77777777" w:rsidTr="001B3578">
        <w:trPr>
          <w:cantSplit/>
          <w:trHeight w:val="204"/>
          <w:jc w:val="center"/>
        </w:trPr>
        <w:tc>
          <w:tcPr>
            <w:tcW w:w="740" w:type="pct"/>
            <w:vMerge/>
            <w:vAlign w:val="center"/>
          </w:tcPr>
          <w:p w14:paraId="3C0F3851" w14:textId="77777777" w:rsidR="00535033" w:rsidRPr="00435394" w:rsidRDefault="00535033" w:rsidP="004F5B23">
            <w:pPr>
              <w:keepNext/>
              <w:keepLines/>
              <w:spacing w:after="0"/>
              <w:jc w:val="center"/>
            </w:pPr>
          </w:p>
        </w:tc>
        <w:tc>
          <w:tcPr>
            <w:tcW w:w="1078" w:type="pct"/>
            <w:vMerge/>
            <w:vAlign w:val="center"/>
          </w:tcPr>
          <w:p w14:paraId="2EF05B09" w14:textId="77777777" w:rsidR="00535033" w:rsidRPr="00435394" w:rsidRDefault="00535033" w:rsidP="004F5B23">
            <w:pPr>
              <w:keepNext/>
              <w:keepLines/>
              <w:spacing w:after="0"/>
              <w:jc w:val="center"/>
            </w:pPr>
          </w:p>
        </w:tc>
        <w:tc>
          <w:tcPr>
            <w:tcW w:w="683" w:type="pct"/>
            <w:vAlign w:val="center"/>
          </w:tcPr>
          <w:p w14:paraId="55E1396A" w14:textId="77777777" w:rsidR="00535033" w:rsidRPr="00435394" w:rsidRDefault="00535033" w:rsidP="004F5B23">
            <w:pPr>
              <w:keepNext/>
              <w:keepLines/>
              <w:spacing w:after="0"/>
              <w:jc w:val="center"/>
            </w:pPr>
            <w:r w:rsidRPr="00435394">
              <w:t>T</w:t>
            </w:r>
            <w:r w:rsidRPr="00435394">
              <w:rPr>
                <w:vertAlign w:val="subscript"/>
              </w:rPr>
              <w:t>c</w:t>
            </w:r>
          </w:p>
        </w:tc>
        <w:tc>
          <w:tcPr>
            <w:tcW w:w="2499" w:type="pct"/>
            <w:vAlign w:val="center"/>
          </w:tcPr>
          <w:p w14:paraId="3C648CD9" w14:textId="77777777" w:rsidR="00535033" w:rsidRPr="00435394" w:rsidRDefault="00535033" w:rsidP="004F5B23">
            <w:pPr>
              <w:keepNext/>
              <w:keepLines/>
              <w:spacing w:after="0"/>
              <w:jc w:val="center"/>
            </w:pPr>
            <w:r w:rsidRPr="00435394">
              <w:t>ns</w:t>
            </w:r>
          </w:p>
        </w:tc>
      </w:tr>
      <w:tr w:rsidR="00535033" w:rsidRPr="004F5B23" w14:paraId="6FB6E29F" w14:textId="77777777" w:rsidTr="001B3578">
        <w:trPr>
          <w:cantSplit/>
          <w:jc w:val="center"/>
        </w:trPr>
        <w:tc>
          <w:tcPr>
            <w:tcW w:w="740" w:type="pct"/>
            <w:vMerge w:val="restart"/>
            <w:vAlign w:val="center"/>
          </w:tcPr>
          <w:p w14:paraId="4DB90EA0" w14:textId="77777777" w:rsidR="00535033" w:rsidRPr="004F5B23" w:rsidRDefault="00535033" w:rsidP="004F5B23">
            <w:pPr>
              <w:keepNext/>
              <w:keepLines/>
              <w:spacing w:after="0"/>
              <w:jc w:val="center"/>
            </w:pPr>
            <w:r w:rsidRPr="004F5B23">
              <w:t>1</w:t>
            </w:r>
          </w:p>
        </w:tc>
        <w:tc>
          <w:tcPr>
            <w:tcW w:w="1078" w:type="pct"/>
            <w:vAlign w:val="center"/>
          </w:tcPr>
          <w:p w14:paraId="4F72F4C1" w14:textId="77777777" w:rsidR="00535033" w:rsidRPr="004F5B23" w:rsidRDefault="00535033" w:rsidP="004F5B23">
            <w:pPr>
              <w:keepNext/>
              <w:keepLines/>
              <w:spacing w:after="0"/>
              <w:jc w:val="center"/>
            </w:pPr>
            <w:r w:rsidRPr="004F5B23">
              <w:t>15</w:t>
            </w:r>
          </w:p>
        </w:tc>
        <w:tc>
          <w:tcPr>
            <w:tcW w:w="683" w:type="pct"/>
            <w:vAlign w:val="center"/>
          </w:tcPr>
          <w:p w14:paraId="082467C8" w14:textId="77777777" w:rsidR="00535033" w:rsidRPr="004F5B23" w:rsidRDefault="00535033" w:rsidP="004F5B23">
            <w:pPr>
              <w:keepNext/>
              <w:keepLines/>
              <w:spacing w:after="0"/>
              <w:jc w:val="center"/>
            </w:pPr>
            <w:r w:rsidRPr="004F5B23">
              <w:t>5.5*64*T</w:t>
            </w:r>
            <w:r w:rsidRPr="004F5B23">
              <w:rPr>
                <w:vertAlign w:val="subscript"/>
              </w:rPr>
              <w:t>c</w:t>
            </w:r>
          </w:p>
        </w:tc>
        <w:tc>
          <w:tcPr>
            <w:tcW w:w="2499" w:type="pct"/>
            <w:vAlign w:val="center"/>
          </w:tcPr>
          <w:p w14:paraId="77AE2B0F" w14:textId="77777777" w:rsidR="00535033" w:rsidRPr="004F5B23" w:rsidRDefault="00535033" w:rsidP="004F5B23">
            <w:pPr>
              <w:keepNext/>
              <w:keepLines/>
              <w:spacing w:after="0"/>
              <w:jc w:val="center"/>
            </w:pPr>
            <w:r w:rsidRPr="004F5B23">
              <w:t>179</w:t>
            </w:r>
          </w:p>
        </w:tc>
      </w:tr>
      <w:tr w:rsidR="00535033" w:rsidRPr="004F5B23" w14:paraId="5224E3DA" w14:textId="77777777" w:rsidTr="001B3578">
        <w:trPr>
          <w:cantSplit/>
          <w:jc w:val="center"/>
        </w:trPr>
        <w:tc>
          <w:tcPr>
            <w:tcW w:w="740" w:type="pct"/>
            <w:vMerge/>
            <w:vAlign w:val="center"/>
          </w:tcPr>
          <w:p w14:paraId="5620D77C" w14:textId="77777777" w:rsidR="00535033" w:rsidRPr="004F5B23" w:rsidRDefault="00535033" w:rsidP="004F5B23">
            <w:pPr>
              <w:keepNext/>
              <w:keepLines/>
              <w:spacing w:after="0"/>
              <w:jc w:val="center"/>
            </w:pPr>
          </w:p>
        </w:tc>
        <w:tc>
          <w:tcPr>
            <w:tcW w:w="1078" w:type="pct"/>
            <w:vAlign w:val="center"/>
          </w:tcPr>
          <w:p w14:paraId="44F79546" w14:textId="77777777" w:rsidR="00535033" w:rsidRPr="004F5B23" w:rsidRDefault="00535033" w:rsidP="004F5B23">
            <w:pPr>
              <w:keepNext/>
              <w:keepLines/>
              <w:spacing w:after="0"/>
              <w:jc w:val="center"/>
            </w:pPr>
            <w:r w:rsidRPr="004F5B23">
              <w:t>30</w:t>
            </w:r>
          </w:p>
        </w:tc>
        <w:tc>
          <w:tcPr>
            <w:tcW w:w="683" w:type="pct"/>
            <w:vAlign w:val="center"/>
          </w:tcPr>
          <w:p w14:paraId="6926877A" w14:textId="77777777" w:rsidR="00535033" w:rsidRPr="004F5B23" w:rsidRDefault="00535033" w:rsidP="004F5B23">
            <w:pPr>
              <w:keepNext/>
              <w:keepLines/>
              <w:spacing w:after="0"/>
              <w:jc w:val="center"/>
            </w:pPr>
            <w:r w:rsidRPr="004F5B23">
              <w:t>5.5*64*T</w:t>
            </w:r>
            <w:r w:rsidRPr="004F5B23">
              <w:rPr>
                <w:vertAlign w:val="subscript"/>
              </w:rPr>
              <w:t>c</w:t>
            </w:r>
          </w:p>
        </w:tc>
        <w:tc>
          <w:tcPr>
            <w:tcW w:w="2499" w:type="pct"/>
            <w:vAlign w:val="center"/>
          </w:tcPr>
          <w:p w14:paraId="0628467D" w14:textId="77777777" w:rsidR="00535033" w:rsidRPr="004F5B23" w:rsidRDefault="00535033" w:rsidP="004F5B23">
            <w:pPr>
              <w:keepNext/>
              <w:keepLines/>
              <w:spacing w:after="0"/>
              <w:jc w:val="center"/>
            </w:pPr>
            <w:r w:rsidRPr="004F5B23">
              <w:t>179</w:t>
            </w:r>
          </w:p>
        </w:tc>
      </w:tr>
      <w:tr w:rsidR="00535033" w:rsidRPr="004F5B23" w14:paraId="6AB0493C" w14:textId="77777777" w:rsidTr="001B3578">
        <w:trPr>
          <w:cantSplit/>
          <w:jc w:val="center"/>
        </w:trPr>
        <w:tc>
          <w:tcPr>
            <w:tcW w:w="740" w:type="pct"/>
            <w:vMerge/>
            <w:vAlign w:val="center"/>
          </w:tcPr>
          <w:p w14:paraId="6C46161B" w14:textId="77777777" w:rsidR="00535033" w:rsidRPr="004F5B23" w:rsidRDefault="00535033" w:rsidP="004F5B23">
            <w:pPr>
              <w:keepNext/>
              <w:keepLines/>
              <w:spacing w:after="0"/>
              <w:jc w:val="center"/>
            </w:pPr>
          </w:p>
        </w:tc>
        <w:tc>
          <w:tcPr>
            <w:tcW w:w="1078" w:type="pct"/>
            <w:vAlign w:val="center"/>
          </w:tcPr>
          <w:p w14:paraId="57CB09EF" w14:textId="77777777" w:rsidR="00535033" w:rsidRPr="004F5B23" w:rsidRDefault="00535033" w:rsidP="004F5B23">
            <w:pPr>
              <w:keepNext/>
              <w:keepLines/>
              <w:spacing w:after="0"/>
              <w:jc w:val="center"/>
            </w:pPr>
            <w:r w:rsidRPr="004F5B23">
              <w:t>60</w:t>
            </w:r>
          </w:p>
        </w:tc>
        <w:tc>
          <w:tcPr>
            <w:tcW w:w="683" w:type="pct"/>
            <w:vAlign w:val="center"/>
          </w:tcPr>
          <w:p w14:paraId="2349070B" w14:textId="77777777" w:rsidR="00535033" w:rsidRPr="004F5B23" w:rsidRDefault="00535033" w:rsidP="004F5B23">
            <w:pPr>
              <w:keepNext/>
              <w:keepLines/>
              <w:spacing w:after="0"/>
              <w:jc w:val="center"/>
            </w:pPr>
            <w:r w:rsidRPr="004F5B23">
              <w:t>5.5*64*T</w:t>
            </w:r>
            <w:r w:rsidRPr="004F5B23">
              <w:rPr>
                <w:vertAlign w:val="subscript"/>
              </w:rPr>
              <w:t>c</w:t>
            </w:r>
          </w:p>
        </w:tc>
        <w:tc>
          <w:tcPr>
            <w:tcW w:w="2499" w:type="pct"/>
            <w:vAlign w:val="center"/>
          </w:tcPr>
          <w:p w14:paraId="439FF615" w14:textId="77777777" w:rsidR="00535033" w:rsidRPr="004F5B23" w:rsidRDefault="00535033" w:rsidP="004F5B23">
            <w:pPr>
              <w:keepNext/>
              <w:keepLines/>
              <w:spacing w:after="0"/>
              <w:jc w:val="center"/>
            </w:pPr>
            <w:r w:rsidRPr="004F5B23">
              <w:t>179</w:t>
            </w:r>
          </w:p>
        </w:tc>
      </w:tr>
      <w:tr w:rsidR="00535033" w:rsidRPr="004F5B23" w14:paraId="4AFC0C5C" w14:textId="77777777" w:rsidTr="001B3578">
        <w:trPr>
          <w:cantSplit/>
          <w:jc w:val="center"/>
        </w:trPr>
        <w:tc>
          <w:tcPr>
            <w:tcW w:w="740" w:type="pct"/>
            <w:vMerge w:val="restart"/>
            <w:vAlign w:val="center"/>
          </w:tcPr>
          <w:p w14:paraId="07F67930" w14:textId="77777777" w:rsidR="00535033" w:rsidRPr="004F5B23" w:rsidRDefault="00535033" w:rsidP="004F5B23">
            <w:pPr>
              <w:keepNext/>
              <w:keepLines/>
              <w:spacing w:after="0"/>
              <w:jc w:val="center"/>
            </w:pPr>
            <w:r w:rsidRPr="004F5B23">
              <w:t>2</w:t>
            </w:r>
          </w:p>
        </w:tc>
        <w:tc>
          <w:tcPr>
            <w:tcW w:w="1078" w:type="pct"/>
            <w:vAlign w:val="center"/>
          </w:tcPr>
          <w:p w14:paraId="1593D99E" w14:textId="77777777" w:rsidR="00535033" w:rsidRPr="004F5B23" w:rsidRDefault="00535033" w:rsidP="004F5B23">
            <w:pPr>
              <w:keepNext/>
              <w:keepLines/>
              <w:spacing w:after="0"/>
              <w:jc w:val="center"/>
            </w:pPr>
            <w:r w:rsidRPr="004F5B23">
              <w:t>60</w:t>
            </w:r>
          </w:p>
        </w:tc>
        <w:tc>
          <w:tcPr>
            <w:tcW w:w="683" w:type="pct"/>
            <w:vAlign w:val="center"/>
          </w:tcPr>
          <w:p w14:paraId="64103832" w14:textId="77777777" w:rsidR="00535033" w:rsidRPr="004F5B23" w:rsidRDefault="00535033" w:rsidP="004F5B23">
            <w:pPr>
              <w:keepNext/>
              <w:keepLines/>
              <w:spacing w:after="0"/>
              <w:jc w:val="center"/>
            </w:pPr>
            <w:r w:rsidRPr="004F5B23">
              <w:t>2.5*64*T</w:t>
            </w:r>
            <w:r w:rsidRPr="004F5B23">
              <w:rPr>
                <w:vertAlign w:val="subscript"/>
              </w:rPr>
              <w:t>c</w:t>
            </w:r>
          </w:p>
        </w:tc>
        <w:tc>
          <w:tcPr>
            <w:tcW w:w="2499" w:type="pct"/>
            <w:vAlign w:val="center"/>
          </w:tcPr>
          <w:p w14:paraId="5D48C009" w14:textId="77777777" w:rsidR="00535033" w:rsidRPr="004F5B23" w:rsidRDefault="00535033" w:rsidP="004F5B23">
            <w:pPr>
              <w:keepNext/>
              <w:keepLines/>
              <w:spacing w:after="0"/>
              <w:jc w:val="center"/>
            </w:pPr>
            <w:r w:rsidRPr="004F5B23">
              <w:t>81</w:t>
            </w:r>
          </w:p>
        </w:tc>
      </w:tr>
      <w:tr w:rsidR="00535033" w:rsidRPr="004F5B23" w14:paraId="76CAA965" w14:textId="77777777" w:rsidTr="00435394">
        <w:trPr>
          <w:cantSplit/>
          <w:jc w:val="center"/>
        </w:trPr>
        <w:tc>
          <w:tcPr>
            <w:tcW w:w="740" w:type="pct"/>
            <w:vMerge/>
            <w:tcBorders>
              <w:bottom w:val="thickThinSmallGap" w:sz="12" w:space="0" w:color="auto"/>
            </w:tcBorders>
            <w:vAlign w:val="center"/>
          </w:tcPr>
          <w:p w14:paraId="4272FF43" w14:textId="77777777" w:rsidR="00535033" w:rsidRPr="004F5B23" w:rsidRDefault="00535033" w:rsidP="004F5B23">
            <w:pPr>
              <w:keepNext/>
              <w:keepLines/>
              <w:spacing w:after="0"/>
              <w:jc w:val="center"/>
            </w:pPr>
          </w:p>
        </w:tc>
        <w:tc>
          <w:tcPr>
            <w:tcW w:w="1078" w:type="pct"/>
            <w:tcBorders>
              <w:bottom w:val="thickThinSmallGap" w:sz="12" w:space="0" w:color="auto"/>
            </w:tcBorders>
            <w:vAlign w:val="center"/>
          </w:tcPr>
          <w:p w14:paraId="50B77F03" w14:textId="77777777" w:rsidR="00535033" w:rsidRPr="004F5B23" w:rsidRDefault="00535033" w:rsidP="004F5B23">
            <w:pPr>
              <w:keepNext/>
              <w:keepLines/>
              <w:spacing w:after="0"/>
              <w:jc w:val="center"/>
            </w:pPr>
            <w:r w:rsidRPr="004F5B23">
              <w:t>120</w:t>
            </w:r>
          </w:p>
        </w:tc>
        <w:tc>
          <w:tcPr>
            <w:tcW w:w="683" w:type="pct"/>
            <w:tcBorders>
              <w:bottom w:val="thickThinSmallGap" w:sz="12" w:space="0" w:color="auto"/>
            </w:tcBorders>
            <w:vAlign w:val="center"/>
          </w:tcPr>
          <w:p w14:paraId="2A906F7B" w14:textId="77777777" w:rsidR="00535033" w:rsidRPr="004F5B23" w:rsidRDefault="00535033" w:rsidP="004F5B23">
            <w:pPr>
              <w:keepNext/>
              <w:keepLines/>
              <w:spacing w:after="0"/>
              <w:jc w:val="center"/>
            </w:pPr>
            <w:r w:rsidRPr="004F5B23">
              <w:t>2.5*64*T</w:t>
            </w:r>
            <w:r w:rsidRPr="004F5B23">
              <w:rPr>
                <w:vertAlign w:val="subscript"/>
              </w:rPr>
              <w:t>c</w:t>
            </w:r>
          </w:p>
        </w:tc>
        <w:tc>
          <w:tcPr>
            <w:tcW w:w="2499" w:type="pct"/>
            <w:tcBorders>
              <w:bottom w:val="thickThinSmallGap" w:sz="12" w:space="0" w:color="auto"/>
            </w:tcBorders>
            <w:vAlign w:val="center"/>
          </w:tcPr>
          <w:p w14:paraId="02118FEA" w14:textId="77777777" w:rsidR="00535033" w:rsidRPr="004F5B23" w:rsidRDefault="00535033" w:rsidP="004F5B23">
            <w:pPr>
              <w:keepNext/>
              <w:keepLines/>
              <w:spacing w:after="0"/>
              <w:jc w:val="center"/>
            </w:pPr>
            <w:r w:rsidRPr="004F5B23">
              <w:t>81</w:t>
            </w:r>
          </w:p>
        </w:tc>
      </w:tr>
    </w:tbl>
    <w:p w14:paraId="441B3CB4" w14:textId="3E087B1C" w:rsidR="00F127BF" w:rsidRDefault="00F127BF" w:rsidP="00535033">
      <w:pPr>
        <w:jc w:val="both"/>
        <w:rPr>
          <w:b/>
        </w:rPr>
      </w:pPr>
    </w:p>
    <w:p w14:paraId="7C961F4C" w14:textId="7954FA55" w:rsidR="009409C5" w:rsidRPr="003B79F3" w:rsidRDefault="005C57B1" w:rsidP="003B79F3">
      <w:pPr>
        <w:pStyle w:val="paragraph"/>
        <w:spacing w:after="180"/>
        <w:jc w:val="both"/>
        <w:textAlignment w:val="baseline"/>
        <w:rPr>
          <w:sz w:val="22"/>
          <w:szCs w:val="22"/>
          <w:lang w:val="en-US"/>
        </w:rPr>
      </w:pPr>
      <w:r w:rsidRPr="009409C5">
        <w:rPr>
          <w:rStyle w:val="normaltextrun1"/>
          <w:sz w:val="22"/>
          <w:szCs w:val="22"/>
        </w:rPr>
        <w:t xml:space="preserve">The maximum adjustment step defined in </w:t>
      </w:r>
      <w:r w:rsidR="00D6036E">
        <w:rPr>
          <w:rStyle w:val="normaltextrun1"/>
          <w:sz w:val="22"/>
          <w:szCs w:val="22"/>
        </w:rPr>
        <w:fldChar w:fldCharType="begin"/>
      </w:r>
      <w:r w:rsidR="00D6036E">
        <w:rPr>
          <w:rStyle w:val="normaltextrun1"/>
          <w:sz w:val="22"/>
          <w:szCs w:val="22"/>
        </w:rPr>
        <w:instrText xml:space="preserve"> REF _Ref4593968 \r </w:instrText>
      </w:r>
      <w:r w:rsidR="00D6036E">
        <w:rPr>
          <w:rStyle w:val="normaltextrun1"/>
          <w:sz w:val="22"/>
          <w:szCs w:val="22"/>
        </w:rPr>
        <w:fldChar w:fldCharType="separate"/>
      </w:r>
      <w:r w:rsidR="0096787B">
        <w:rPr>
          <w:rStyle w:val="normaltextrun1"/>
          <w:sz w:val="22"/>
          <w:szCs w:val="22"/>
        </w:rPr>
        <w:t>[6]</w:t>
      </w:r>
      <w:r w:rsidR="00D6036E">
        <w:rPr>
          <w:rStyle w:val="normaltextrun1"/>
          <w:sz w:val="22"/>
          <w:szCs w:val="22"/>
        </w:rPr>
        <w:fldChar w:fldCharType="end"/>
      </w:r>
      <w:r w:rsidRPr="009409C5">
        <w:rPr>
          <w:rStyle w:val="normaltextrun1"/>
          <w:sz w:val="22"/>
          <w:szCs w:val="22"/>
        </w:rPr>
        <w:t xml:space="preserve"> for one MAC CE element (1 octet) equals 32*16*64*</w:t>
      </w:r>
      <w:r w:rsidRPr="00E968C4">
        <w:rPr>
          <w:rStyle w:val="normaltextrun1"/>
          <w:bCs/>
          <w:sz w:val="22"/>
          <w:szCs w:val="22"/>
        </w:rPr>
        <w:t>T</w:t>
      </w:r>
      <w:r w:rsidRPr="009409C5">
        <w:rPr>
          <w:rStyle w:val="normaltextrun1"/>
          <w:b/>
          <w:bCs/>
          <w:sz w:val="22"/>
          <w:szCs w:val="22"/>
          <w:vertAlign w:val="subscript"/>
        </w:rPr>
        <w:t xml:space="preserve">c </w:t>
      </w:r>
      <w:r w:rsidRPr="009409C5">
        <w:rPr>
          <w:rStyle w:val="normaltextrun1"/>
          <w:sz w:val="22"/>
          <w:szCs w:val="22"/>
        </w:rPr>
        <w:t>(see </w:t>
      </w:r>
      <w:r w:rsidRPr="009409C5">
        <w:rPr>
          <w:rStyle w:val="normaltextrun1"/>
          <w:color w:val="000000"/>
          <w:sz w:val="22"/>
          <w:szCs w:val="22"/>
          <w:shd w:val="clear" w:color="auto" w:fill="E1E3E6"/>
        </w:rPr>
        <w:t>Table 5</w:t>
      </w:r>
      <w:r w:rsidRPr="009409C5">
        <w:rPr>
          <w:rStyle w:val="normaltextrun1"/>
          <w:sz w:val="22"/>
          <w:szCs w:val="22"/>
        </w:rPr>
        <w:t>).</w:t>
      </w:r>
      <w:r w:rsidRPr="009409C5">
        <w:rPr>
          <w:rStyle w:val="eop"/>
          <w:sz w:val="22"/>
          <w:szCs w:val="22"/>
          <w:lang w:val="en-US"/>
        </w:rPr>
        <w:t> </w:t>
      </w:r>
    </w:p>
    <w:p w14:paraId="3C065598" w14:textId="6FAAD3B7" w:rsidR="005C57B1" w:rsidRPr="009409C5" w:rsidRDefault="005C57B1" w:rsidP="009409C5">
      <w:pPr>
        <w:pStyle w:val="ListParagraph"/>
        <w:numPr>
          <w:ilvl w:val="0"/>
          <w:numId w:val="21"/>
        </w:numPr>
        <w:ind w:left="0" w:firstLine="0"/>
        <w:jc w:val="both"/>
        <w:rPr>
          <w:b/>
          <w:sz w:val="22"/>
          <w:szCs w:val="22"/>
        </w:rPr>
      </w:pPr>
      <w:proofErr w:type="gramStart"/>
      <w:r w:rsidRPr="009409C5">
        <w:rPr>
          <w:b/>
          <w:sz w:val="22"/>
          <w:szCs w:val="22"/>
        </w:rPr>
        <w:t>In order to</w:t>
      </w:r>
      <w:proofErr w:type="gramEnd"/>
      <w:r w:rsidRPr="009409C5">
        <w:rPr>
          <w:b/>
          <w:sz w:val="22"/>
          <w:szCs w:val="22"/>
        </w:rPr>
        <w:t xml:space="preserve"> keep the UE time aligned, up to 10 MAC CE Commands are required for the higher SCS in regenerative LEO scenarios and up to 20 MAC CE Commands are required for the transparent LEO scenarios.  </w:t>
      </w:r>
    </w:p>
    <w:p w14:paraId="5A0E874D" w14:textId="2D4D35D2" w:rsidR="005C57B1" w:rsidRDefault="005C57B1" w:rsidP="009A431F">
      <w:pPr>
        <w:pStyle w:val="paragraph"/>
        <w:spacing w:after="180"/>
        <w:jc w:val="both"/>
        <w:textAlignment w:val="baseline"/>
        <w:rPr>
          <w:rStyle w:val="eop"/>
          <w:sz w:val="22"/>
          <w:szCs w:val="22"/>
          <w:lang w:val="en-US"/>
        </w:rPr>
      </w:pPr>
      <w:r w:rsidRPr="00F416C8">
        <w:rPr>
          <w:rStyle w:val="normaltextrun1"/>
          <w:sz w:val="22"/>
          <w:szCs w:val="22"/>
        </w:rPr>
        <w:t xml:space="preserve">The number of required MAC CE required for each UE on the satellite area tends to introduce significant overhead in the air interface. However, the satellite movement, therefore the air interface delay variation, are deterministic for user on Earth’s surface. </w:t>
      </w:r>
      <w:r w:rsidR="003F546F" w:rsidRPr="003F546F">
        <w:rPr>
          <w:rStyle w:val="normaltextrun1"/>
          <w:sz w:val="22"/>
          <w:szCs w:val="22"/>
          <w:shd w:val="clear" w:color="auto" w:fill="E1E3E6"/>
        </w:rPr>
        <w:fldChar w:fldCharType="begin"/>
      </w:r>
      <w:r w:rsidR="003F546F" w:rsidRPr="009331AA">
        <w:rPr>
          <w:rStyle w:val="normaltextrun1"/>
          <w:sz w:val="22"/>
          <w:szCs w:val="22"/>
        </w:rPr>
        <w:instrText xml:space="preserve"> REF _Ref4602313  \* MERGEFORMAT </w:instrText>
      </w:r>
      <w:r w:rsidR="003F546F" w:rsidRPr="003F546F">
        <w:rPr>
          <w:rStyle w:val="normaltextrun1"/>
          <w:sz w:val="22"/>
          <w:szCs w:val="22"/>
          <w:shd w:val="clear" w:color="auto" w:fill="E1E3E6"/>
        </w:rPr>
        <w:fldChar w:fldCharType="separate"/>
      </w:r>
      <w:r w:rsidR="0096787B" w:rsidRPr="0096787B">
        <w:rPr>
          <w:sz w:val="22"/>
          <w:szCs w:val="22"/>
        </w:rPr>
        <w:t xml:space="preserve">Figure </w:t>
      </w:r>
      <w:r w:rsidR="0096787B" w:rsidRPr="0096787B">
        <w:rPr>
          <w:noProof/>
          <w:sz w:val="22"/>
          <w:szCs w:val="22"/>
        </w:rPr>
        <w:t>5</w:t>
      </w:r>
      <w:r w:rsidR="003F546F" w:rsidRPr="003F546F">
        <w:rPr>
          <w:rStyle w:val="normaltextrun1"/>
          <w:sz w:val="22"/>
          <w:szCs w:val="22"/>
          <w:shd w:val="clear" w:color="auto" w:fill="E1E3E6"/>
        </w:rPr>
        <w:fldChar w:fldCharType="end"/>
      </w:r>
      <w:r w:rsidR="003F546F" w:rsidRPr="003F546F">
        <w:rPr>
          <w:rStyle w:val="normaltextrun1"/>
          <w:sz w:val="22"/>
          <w:szCs w:val="22"/>
          <w:shd w:val="clear" w:color="auto" w:fill="E1E3E6"/>
        </w:rPr>
        <w:t xml:space="preserve"> </w:t>
      </w:r>
      <w:r w:rsidRPr="003F546F">
        <w:rPr>
          <w:rStyle w:val="normaltextrun1"/>
          <w:sz w:val="22"/>
          <w:szCs w:val="22"/>
        </w:rPr>
        <w:t xml:space="preserve">shows </w:t>
      </w:r>
      <w:r w:rsidRPr="00F416C8">
        <w:rPr>
          <w:rStyle w:val="normaltextrun1"/>
          <w:sz w:val="22"/>
          <w:szCs w:val="22"/>
        </w:rPr>
        <w:t>the total delay variation in the air interface experienced after 1 second for different user positions within a satellite reachable area. It is possible to see that the variation is deterministic and depen</w:t>
      </w:r>
      <w:bookmarkStart w:id="14" w:name="_GoBack"/>
      <w:bookmarkEnd w:id="14"/>
      <w:r w:rsidRPr="00F416C8">
        <w:rPr>
          <w:rStyle w:val="normaltextrun1"/>
          <w:sz w:val="22"/>
          <w:szCs w:val="22"/>
        </w:rPr>
        <w:t>ds on the beam area the user is located within the whole satellite coverable area. </w:t>
      </w:r>
      <w:r w:rsidRPr="00F416C8">
        <w:rPr>
          <w:rStyle w:val="eop"/>
          <w:sz w:val="22"/>
          <w:szCs w:val="22"/>
          <w:lang w:val="en-US"/>
        </w:rPr>
        <w:t> </w:t>
      </w:r>
    </w:p>
    <w:p w14:paraId="348CE187" w14:textId="77777777" w:rsidR="00D0150B" w:rsidRPr="00DC385C" w:rsidRDefault="00D0150B" w:rsidP="00D0150B">
      <w:pPr>
        <w:pStyle w:val="ListParagraph"/>
        <w:numPr>
          <w:ilvl w:val="0"/>
          <w:numId w:val="21"/>
        </w:numPr>
        <w:ind w:left="0" w:firstLine="0"/>
        <w:jc w:val="both"/>
        <w:rPr>
          <w:b/>
          <w:sz w:val="22"/>
          <w:szCs w:val="22"/>
        </w:rPr>
      </w:pPr>
      <w:r w:rsidRPr="00DC385C">
        <w:rPr>
          <w:b/>
          <w:sz w:val="22"/>
          <w:szCs w:val="22"/>
        </w:rPr>
        <w:t>The network can assist the UE to compensate for TA variations depending on the beam the user is connected to.  </w:t>
      </w:r>
    </w:p>
    <w:p w14:paraId="1BB4C320" w14:textId="77777777" w:rsidR="00D0150B" w:rsidRPr="00DC385C" w:rsidRDefault="00D0150B" w:rsidP="00D0150B">
      <w:pPr>
        <w:pStyle w:val="BodyText"/>
        <w:numPr>
          <w:ilvl w:val="0"/>
          <w:numId w:val="15"/>
        </w:numPr>
        <w:spacing w:after="180"/>
        <w:rPr>
          <w:b/>
          <w:spacing w:val="0"/>
          <w:sz w:val="22"/>
          <w:szCs w:val="22"/>
          <w:lang w:val="en-GB" w:eastAsia="en-US"/>
        </w:rPr>
      </w:pPr>
      <w:r w:rsidRPr="00DC385C">
        <w:rPr>
          <w:b/>
          <w:spacing w:val="0"/>
          <w:sz w:val="22"/>
          <w:szCs w:val="22"/>
          <w:lang w:val="en-GB" w:eastAsia="en-US"/>
        </w:rPr>
        <w:t xml:space="preserve">To enable the UL TA adjustment in LEO scenarios, the UE shall be able to apply TA compensations above those defined in Table 7.1.2-3 </w:t>
      </w:r>
      <w:r>
        <w:rPr>
          <w:b/>
          <w:spacing w:val="0"/>
          <w:sz w:val="22"/>
          <w:szCs w:val="22"/>
          <w:lang w:val="en-GB" w:eastAsia="en-US"/>
        </w:rPr>
        <w:t xml:space="preserve">of TR </w:t>
      </w:r>
      <w:r w:rsidRPr="00DC385C">
        <w:rPr>
          <w:b/>
          <w:spacing w:val="0"/>
          <w:sz w:val="22"/>
          <w:szCs w:val="22"/>
          <w:lang w:val="en-GB" w:eastAsia="en-US"/>
        </w:rPr>
        <w:t>38.133, with network assistance.  </w:t>
      </w:r>
    </w:p>
    <w:p w14:paraId="2F2FACC0" w14:textId="77777777" w:rsidR="003B79F3" w:rsidRPr="00D0150B" w:rsidRDefault="003B79F3" w:rsidP="005C57B1">
      <w:pPr>
        <w:pStyle w:val="paragraph"/>
        <w:jc w:val="both"/>
        <w:textAlignment w:val="baseline"/>
        <w:rPr>
          <w:sz w:val="22"/>
          <w:szCs w:val="22"/>
        </w:rPr>
      </w:pPr>
    </w:p>
    <w:p w14:paraId="7A698211" w14:textId="20C319FB" w:rsidR="005C57B1" w:rsidRDefault="005C57B1" w:rsidP="005C57B1">
      <w:pPr>
        <w:pStyle w:val="paragraph"/>
        <w:jc w:val="center"/>
        <w:textAlignment w:val="baseline"/>
        <w:rPr>
          <w:lang w:val="en-US"/>
        </w:rPr>
      </w:pPr>
      <w:r>
        <w:rPr>
          <w:noProof/>
        </w:rPr>
        <w:drawing>
          <wp:inline distT="0" distB="0" distL="0" distR="0" wp14:anchorId="6F117BA1" wp14:editId="044C67E3">
            <wp:extent cx="4048595" cy="3094893"/>
            <wp:effectExtent l="0" t="0" r="0" b="0"/>
            <wp:docPr id="1090281535" name="Picture 1090281535" descr="C:\Users\zhilanxi\AppData\Local\Microsoft\Windows\INetCache\Content.MSO\55261EB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4058684" cy="3102605"/>
                    </a:xfrm>
                    <a:prstGeom prst="rect">
                      <a:avLst/>
                    </a:prstGeom>
                  </pic:spPr>
                </pic:pic>
              </a:graphicData>
            </a:graphic>
          </wp:inline>
        </w:drawing>
      </w:r>
      <w:r w:rsidR="04B8B08A" w:rsidRPr="04B8B08A">
        <w:rPr>
          <w:rStyle w:val="eop"/>
          <w:sz w:val="20"/>
          <w:szCs w:val="20"/>
          <w:lang w:val="en-US"/>
        </w:rPr>
        <w:t> </w:t>
      </w:r>
    </w:p>
    <w:p w14:paraId="3CAFB200" w14:textId="4D25B91A" w:rsidR="005C57B1" w:rsidRPr="00EF6A4F" w:rsidRDefault="003D6146" w:rsidP="00F416C8">
      <w:pPr>
        <w:pStyle w:val="Caption"/>
        <w:jc w:val="center"/>
        <w:rPr>
          <w:i w:val="0"/>
          <w:color w:val="auto"/>
          <w:sz w:val="20"/>
          <w:szCs w:val="20"/>
        </w:rPr>
      </w:pPr>
      <w:bookmarkStart w:id="15" w:name="_Ref4602313"/>
      <w:r w:rsidRPr="00780AF9">
        <w:rPr>
          <w:i w:val="0"/>
          <w:color w:val="auto"/>
          <w:sz w:val="20"/>
          <w:szCs w:val="20"/>
        </w:rPr>
        <w:t xml:space="preserve">Figure </w:t>
      </w:r>
      <w:r w:rsidRPr="00780AF9">
        <w:rPr>
          <w:i w:val="0"/>
          <w:color w:val="auto"/>
          <w:sz w:val="20"/>
          <w:szCs w:val="20"/>
        </w:rPr>
        <w:fldChar w:fldCharType="begin"/>
      </w:r>
      <w:r w:rsidRPr="00780AF9">
        <w:rPr>
          <w:i w:val="0"/>
          <w:color w:val="auto"/>
          <w:sz w:val="20"/>
          <w:szCs w:val="20"/>
        </w:rPr>
        <w:instrText xml:space="preserve"> SEQ Figure \* ARABIC </w:instrText>
      </w:r>
      <w:r w:rsidRPr="00780AF9">
        <w:rPr>
          <w:i w:val="0"/>
          <w:color w:val="auto"/>
          <w:sz w:val="20"/>
          <w:szCs w:val="20"/>
        </w:rPr>
        <w:fldChar w:fldCharType="separate"/>
      </w:r>
      <w:r w:rsidR="002E0A51">
        <w:rPr>
          <w:i w:val="0"/>
          <w:noProof/>
          <w:color w:val="auto"/>
          <w:sz w:val="20"/>
          <w:szCs w:val="20"/>
        </w:rPr>
        <w:t>5</w:t>
      </w:r>
      <w:r w:rsidRPr="00780AF9">
        <w:rPr>
          <w:i w:val="0"/>
          <w:color w:val="auto"/>
          <w:sz w:val="20"/>
          <w:szCs w:val="20"/>
        </w:rPr>
        <w:fldChar w:fldCharType="end"/>
      </w:r>
      <w:bookmarkEnd w:id="15"/>
      <w:r w:rsidR="005C57B1" w:rsidRPr="00EF6A4F">
        <w:rPr>
          <w:i w:val="0"/>
          <w:color w:val="auto"/>
          <w:sz w:val="20"/>
          <w:szCs w:val="20"/>
        </w:rPr>
        <w:t>. Air interface delay variation in Tc after 1 second, for different user positions within the reachable range of the satellite </w:t>
      </w:r>
    </w:p>
    <w:p w14:paraId="71ADC6CC" w14:textId="1DC9BCED" w:rsidR="005C57B1" w:rsidRPr="00B90F29" w:rsidRDefault="009331AA" w:rsidP="00B90F29">
      <w:pPr>
        <w:pStyle w:val="paragraph"/>
        <w:spacing w:after="180"/>
        <w:jc w:val="both"/>
        <w:textAlignment w:val="baseline"/>
        <w:rPr>
          <w:sz w:val="22"/>
          <w:szCs w:val="22"/>
          <w:lang w:val="en-US"/>
        </w:rPr>
      </w:pPr>
      <w:r>
        <w:rPr>
          <w:rStyle w:val="normaltextrun1"/>
          <w:sz w:val="22"/>
          <w:szCs w:val="22"/>
        </w:rPr>
        <w:fldChar w:fldCharType="begin"/>
      </w:r>
      <w:r>
        <w:rPr>
          <w:rStyle w:val="normaltextrun1"/>
          <w:sz w:val="22"/>
          <w:szCs w:val="22"/>
        </w:rPr>
        <w:instrText xml:space="preserve"> REF _Ref4602352  \* MERGEFORMAT </w:instrText>
      </w:r>
      <w:r>
        <w:rPr>
          <w:rStyle w:val="normaltextrun1"/>
          <w:sz w:val="22"/>
          <w:szCs w:val="22"/>
        </w:rPr>
        <w:fldChar w:fldCharType="separate"/>
      </w:r>
      <w:r w:rsidR="002E0A51" w:rsidRPr="002E0A51">
        <w:rPr>
          <w:rStyle w:val="normaltextrun1"/>
          <w:sz w:val="22"/>
          <w:szCs w:val="22"/>
        </w:rPr>
        <w:t>Figure 6</w:t>
      </w:r>
      <w:r>
        <w:rPr>
          <w:rStyle w:val="normaltextrun1"/>
          <w:sz w:val="22"/>
          <w:szCs w:val="22"/>
        </w:rPr>
        <w:fldChar w:fldCharType="end"/>
      </w:r>
      <w:r>
        <w:rPr>
          <w:rStyle w:val="normaltextrun1"/>
          <w:sz w:val="22"/>
          <w:szCs w:val="22"/>
        </w:rPr>
        <w:t xml:space="preserve"> </w:t>
      </w:r>
      <w:r w:rsidR="005C57B1" w:rsidRPr="00B90F29">
        <w:rPr>
          <w:rStyle w:val="normaltextrun1"/>
          <w:sz w:val="22"/>
          <w:szCs w:val="22"/>
        </w:rPr>
        <w:t>depicts the TA variation for different UE positions (numbered 1-8) caused by the satellite movement measured for a spherical Earth model. The curves are shown just for the time in which the users are within coverage range for the satellite, which explains why some curves are “shorter” than others. The curves are limited to approximately 500 seconds, given the largest time a UE can be reachable within coverage area for the moving satellite.</w:t>
      </w:r>
      <w:r w:rsidR="005C57B1" w:rsidRPr="00B90F29">
        <w:rPr>
          <w:rStyle w:val="eop"/>
          <w:sz w:val="22"/>
          <w:szCs w:val="22"/>
          <w:lang w:val="en-US"/>
        </w:rPr>
        <w:t> </w:t>
      </w:r>
      <w:r w:rsidR="005C57B1" w:rsidRPr="00B90F29">
        <w:rPr>
          <w:rStyle w:val="normaltextrun1"/>
          <w:sz w:val="22"/>
          <w:szCs w:val="22"/>
        </w:rPr>
        <w:t>The longitudinal position of the users in relation to the orbit axis defines different deterministic patterns which can be estimated based on the UE beam. By adding more autonomous compensation at the UE side the number of required MAC CE Commands to adjust the TA is reduced.</w:t>
      </w:r>
      <w:r w:rsidR="005C57B1" w:rsidRPr="00B90F29">
        <w:rPr>
          <w:rStyle w:val="eop"/>
          <w:sz w:val="22"/>
          <w:szCs w:val="22"/>
          <w:lang w:val="en-US"/>
        </w:rPr>
        <w:t> </w:t>
      </w:r>
    </w:p>
    <w:p w14:paraId="32B0797F" w14:textId="294B8E8B" w:rsidR="005C57B1" w:rsidRPr="00B90F29" w:rsidRDefault="005C57B1" w:rsidP="00B90F29">
      <w:pPr>
        <w:pStyle w:val="BodyText"/>
        <w:numPr>
          <w:ilvl w:val="0"/>
          <w:numId w:val="15"/>
        </w:numPr>
        <w:spacing w:after="180"/>
        <w:rPr>
          <w:b/>
          <w:spacing w:val="0"/>
          <w:sz w:val="22"/>
          <w:szCs w:val="22"/>
          <w:lang w:val="en-GB" w:eastAsia="en-US"/>
        </w:rPr>
      </w:pPr>
      <w:r w:rsidRPr="00B90F29">
        <w:rPr>
          <w:b/>
          <w:spacing w:val="0"/>
          <w:lang w:val="en-GB" w:eastAsia="en-US"/>
        </w:rPr>
        <w:t xml:space="preserve">The </w:t>
      </w:r>
      <w:proofErr w:type="spellStart"/>
      <w:r w:rsidRPr="00B90F29">
        <w:rPr>
          <w:b/>
          <w:spacing w:val="0"/>
          <w:lang w:val="en-GB" w:eastAsia="en-US"/>
        </w:rPr>
        <w:t>gN</w:t>
      </w:r>
      <w:r w:rsidR="00B90F29">
        <w:rPr>
          <w:b/>
          <w:spacing w:val="0"/>
          <w:lang w:val="en-GB" w:eastAsia="en-US"/>
        </w:rPr>
        <w:t>B</w:t>
      </w:r>
      <w:proofErr w:type="spellEnd"/>
      <w:r w:rsidRPr="00B90F29">
        <w:rPr>
          <w:b/>
          <w:spacing w:val="0"/>
          <w:lang w:val="en-GB" w:eastAsia="en-US"/>
        </w:rPr>
        <w:t xml:space="preserve"> shall signal a function for TA Adjustment over time for each UE, minimizing the load on the air interface.  </w:t>
      </w:r>
    </w:p>
    <w:p w14:paraId="09CCB7A4" w14:textId="122FB875" w:rsidR="005C57B1" w:rsidRDefault="005C57B1" w:rsidP="00C31205">
      <w:pPr>
        <w:pStyle w:val="paragraph"/>
        <w:jc w:val="center"/>
        <w:textAlignment w:val="baseline"/>
        <w:rPr>
          <w:lang w:val="en-US"/>
        </w:rPr>
      </w:pPr>
      <w:r>
        <w:rPr>
          <w:noProof/>
        </w:rPr>
        <w:drawing>
          <wp:inline distT="0" distB="0" distL="0" distR="0" wp14:anchorId="0CC0D3E4" wp14:editId="445F6C76">
            <wp:extent cx="5461847" cy="2790092"/>
            <wp:effectExtent l="0" t="0" r="0" b="0"/>
            <wp:docPr id="978985289" name="Picture 978985289" descr="C:\Users\zhilanxi\AppData\Local\Microsoft\Windows\INetCache\Content.MSO\CC18562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5531588" cy="2825718"/>
                    </a:xfrm>
                    <a:prstGeom prst="rect">
                      <a:avLst/>
                    </a:prstGeom>
                  </pic:spPr>
                </pic:pic>
              </a:graphicData>
            </a:graphic>
          </wp:inline>
        </w:drawing>
      </w:r>
    </w:p>
    <w:p w14:paraId="0DADBAB7" w14:textId="104F2A39" w:rsidR="005C57B1" w:rsidRPr="00FE3459" w:rsidRDefault="00A14415" w:rsidP="00FE3459">
      <w:pPr>
        <w:pStyle w:val="Caption"/>
        <w:jc w:val="center"/>
        <w:rPr>
          <w:i w:val="0"/>
          <w:color w:val="auto"/>
          <w:sz w:val="20"/>
          <w:szCs w:val="20"/>
        </w:rPr>
      </w:pPr>
      <w:bookmarkStart w:id="16" w:name="_Ref4602352"/>
      <w:r w:rsidRPr="00780AF9">
        <w:rPr>
          <w:i w:val="0"/>
          <w:color w:val="auto"/>
          <w:sz w:val="20"/>
          <w:szCs w:val="20"/>
        </w:rPr>
        <w:t xml:space="preserve">Figure </w:t>
      </w:r>
      <w:r w:rsidRPr="00780AF9">
        <w:rPr>
          <w:i w:val="0"/>
          <w:color w:val="auto"/>
          <w:sz w:val="20"/>
          <w:szCs w:val="20"/>
        </w:rPr>
        <w:fldChar w:fldCharType="begin"/>
      </w:r>
      <w:r w:rsidRPr="00780AF9">
        <w:rPr>
          <w:i w:val="0"/>
          <w:color w:val="auto"/>
          <w:sz w:val="20"/>
          <w:szCs w:val="20"/>
        </w:rPr>
        <w:instrText xml:space="preserve"> SEQ Figure \* ARABIC </w:instrText>
      </w:r>
      <w:r w:rsidRPr="00780AF9">
        <w:rPr>
          <w:i w:val="0"/>
          <w:color w:val="auto"/>
          <w:sz w:val="20"/>
          <w:szCs w:val="20"/>
        </w:rPr>
        <w:fldChar w:fldCharType="separate"/>
      </w:r>
      <w:r w:rsidR="002E0A51">
        <w:rPr>
          <w:i w:val="0"/>
          <w:noProof/>
          <w:color w:val="auto"/>
          <w:sz w:val="20"/>
          <w:szCs w:val="20"/>
        </w:rPr>
        <w:t>6</w:t>
      </w:r>
      <w:r w:rsidRPr="00780AF9">
        <w:rPr>
          <w:i w:val="0"/>
          <w:color w:val="auto"/>
          <w:sz w:val="20"/>
          <w:szCs w:val="20"/>
        </w:rPr>
        <w:fldChar w:fldCharType="end"/>
      </w:r>
      <w:bookmarkEnd w:id="16"/>
      <w:r w:rsidR="003D6146">
        <w:rPr>
          <w:i w:val="0"/>
          <w:color w:val="auto"/>
          <w:sz w:val="20"/>
          <w:szCs w:val="20"/>
        </w:rPr>
        <w:t>.</w:t>
      </w:r>
      <w:r w:rsidR="005C57B1" w:rsidRPr="00FE3459">
        <w:rPr>
          <w:i w:val="0"/>
          <w:color w:val="auto"/>
          <w:sz w:val="20"/>
          <w:szCs w:val="20"/>
        </w:rPr>
        <w:t xml:space="preserve"> At the left, representation of the satellite coverage area at instant t=0 and 8 UEs, marked by an X, positioned alongside a transversal axis; the satellite is moving toward the users. At the right side, the number of required TA steps updates for a 15 kHz SCS. </w:t>
      </w:r>
    </w:p>
    <w:p w14:paraId="64AC7F6D" w14:textId="586A695D" w:rsidR="00BD6860" w:rsidRPr="00C54A70" w:rsidRDefault="698C15FD" w:rsidP="00C54A70">
      <w:pPr>
        <w:pStyle w:val="Heading1"/>
        <w:ind w:left="432" w:hanging="432"/>
      </w:pPr>
      <w:r>
        <w:lastRenderedPageBreak/>
        <w:t>4 RACH</w:t>
      </w:r>
    </w:p>
    <w:p w14:paraId="65FF505A" w14:textId="30796076" w:rsidR="006D6C17" w:rsidRPr="008365D1" w:rsidRDefault="00085B33" w:rsidP="00165C3E">
      <w:pPr>
        <w:jc w:val="both"/>
        <w:rPr>
          <w:sz w:val="22"/>
          <w:szCs w:val="22"/>
          <w:lang w:val="fi-FI"/>
        </w:rPr>
      </w:pPr>
      <w:r w:rsidRPr="008365D1">
        <w:rPr>
          <w:sz w:val="22"/>
          <w:szCs w:val="22"/>
        </w:rPr>
        <w:t xml:space="preserve">For the non-terrestrial </w:t>
      </w:r>
      <w:r w:rsidRPr="008365D1">
        <w:rPr>
          <w:rFonts w:hint="eastAsia"/>
          <w:sz w:val="22"/>
          <w:szCs w:val="22"/>
        </w:rPr>
        <w:t>network</w:t>
      </w:r>
      <w:r w:rsidRPr="008365D1">
        <w:rPr>
          <w:sz w:val="22"/>
          <w:szCs w:val="22"/>
        </w:rPr>
        <w:t xml:space="preserve">, RTT to UE can be much larger than that in the terrestrial networks. Therefore, it is necessary to consider its impact </w:t>
      </w:r>
      <w:r w:rsidR="001E0071">
        <w:rPr>
          <w:sz w:val="22"/>
          <w:szCs w:val="22"/>
        </w:rPr>
        <w:t>on</w:t>
      </w:r>
      <w:r w:rsidRPr="008365D1">
        <w:rPr>
          <w:sz w:val="22"/>
          <w:szCs w:val="22"/>
        </w:rPr>
        <w:t xml:space="preserve"> different aspects of NR design, including </w:t>
      </w:r>
      <w:r w:rsidRPr="008365D1">
        <w:rPr>
          <w:rFonts w:hint="eastAsia"/>
          <w:sz w:val="22"/>
          <w:szCs w:val="22"/>
        </w:rPr>
        <w:t>cell</w:t>
      </w:r>
      <w:r w:rsidRPr="008365D1">
        <w:rPr>
          <w:sz w:val="22"/>
          <w:szCs w:val="22"/>
        </w:rPr>
        <w:t xml:space="preserve"> </w:t>
      </w:r>
      <w:r w:rsidRPr="008365D1">
        <w:rPr>
          <w:rFonts w:hint="eastAsia"/>
          <w:sz w:val="22"/>
          <w:szCs w:val="22"/>
        </w:rPr>
        <w:t>search</w:t>
      </w:r>
      <w:r w:rsidRPr="008365D1">
        <w:rPr>
          <w:sz w:val="22"/>
          <w:szCs w:val="22"/>
        </w:rPr>
        <w:t>, TA adjustment and RACH procedure</w:t>
      </w:r>
      <w:r w:rsidRPr="008365D1">
        <w:rPr>
          <w:rFonts w:hint="eastAsia"/>
          <w:sz w:val="22"/>
          <w:szCs w:val="22"/>
        </w:rPr>
        <w:t xml:space="preserve">. </w:t>
      </w:r>
      <w:r w:rsidRPr="008365D1">
        <w:rPr>
          <w:sz w:val="22"/>
          <w:szCs w:val="22"/>
        </w:rPr>
        <w:t xml:space="preserve">Huge propagation delay will lead to long </w:t>
      </w:r>
      <w:r w:rsidR="006D09F8">
        <w:rPr>
          <w:sz w:val="22"/>
          <w:szCs w:val="22"/>
        </w:rPr>
        <w:t>random access (</w:t>
      </w:r>
      <w:r w:rsidRPr="008365D1">
        <w:rPr>
          <w:sz w:val="22"/>
          <w:szCs w:val="22"/>
        </w:rPr>
        <w:t>RA</w:t>
      </w:r>
      <w:r w:rsidR="006D09F8">
        <w:rPr>
          <w:sz w:val="22"/>
          <w:szCs w:val="22"/>
        </w:rPr>
        <w:t>)</w:t>
      </w:r>
      <w:r w:rsidRPr="008365D1">
        <w:rPr>
          <w:sz w:val="22"/>
          <w:szCs w:val="22"/>
        </w:rPr>
        <w:t xml:space="preserve"> procedure</w:t>
      </w:r>
      <w:r w:rsidRPr="008365D1">
        <w:rPr>
          <w:rFonts w:hint="eastAsia"/>
          <w:sz w:val="22"/>
          <w:szCs w:val="22"/>
        </w:rPr>
        <w:t>,</w:t>
      </w:r>
      <w:r w:rsidRPr="008365D1">
        <w:rPr>
          <w:sz w:val="22"/>
          <w:szCs w:val="22"/>
        </w:rPr>
        <w:t xml:space="preserve"> the </w:t>
      </w:r>
      <w:r w:rsidRPr="008365D1">
        <w:rPr>
          <w:rFonts w:hint="eastAsia"/>
          <w:sz w:val="22"/>
          <w:szCs w:val="22"/>
        </w:rPr>
        <w:t xml:space="preserve">traditional </w:t>
      </w:r>
      <w:proofErr w:type="spellStart"/>
      <w:r w:rsidRPr="008365D1">
        <w:rPr>
          <w:sz w:val="22"/>
          <w:szCs w:val="22"/>
        </w:rPr>
        <w:t>gNB</w:t>
      </w:r>
      <w:proofErr w:type="spellEnd"/>
      <w:r w:rsidRPr="008365D1">
        <w:rPr>
          <w:sz w:val="22"/>
          <w:szCs w:val="22"/>
        </w:rPr>
        <w:t>-UE hands-shaking based</w:t>
      </w:r>
      <w:r w:rsidR="003B72B1" w:rsidRPr="008365D1">
        <w:rPr>
          <w:sz w:val="22"/>
          <w:szCs w:val="22"/>
        </w:rPr>
        <w:t xml:space="preserve"> on</w:t>
      </w:r>
      <w:r w:rsidRPr="008365D1">
        <w:rPr>
          <w:sz w:val="22"/>
          <w:szCs w:val="22"/>
        </w:rPr>
        <w:t xml:space="preserve"> legacy preamble transmission/retransmission will lead to huge access delay</w:t>
      </w:r>
      <w:r w:rsidRPr="008365D1">
        <w:rPr>
          <w:rFonts w:hint="eastAsia"/>
          <w:sz w:val="22"/>
          <w:szCs w:val="22"/>
        </w:rPr>
        <w:t xml:space="preserve"> and </w:t>
      </w:r>
      <w:r w:rsidRPr="008365D1">
        <w:rPr>
          <w:sz w:val="22"/>
          <w:szCs w:val="22"/>
        </w:rPr>
        <w:t xml:space="preserve">long </w:t>
      </w:r>
      <w:r w:rsidRPr="008365D1">
        <w:rPr>
          <w:rFonts w:hint="eastAsia"/>
          <w:sz w:val="22"/>
          <w:szCs w:val="22"/>
        </w:rPr>
        <w:t>RA</w:t>
      </w:r>
      <w:r w:rsidRPr="008365D1">
        <w:rPr>
          <w:sz w:val="22"/>
          <w:szCs w:val="22"/>
        </w:rPr>
        <w:t xml:space="preserve"> delay means long data transmission delay. </w:t>
      </w:r>
      <w:proofErr w:type="gramStart"/>
      <w:r w:rsidR="00F12F9C">
        <w:rPr>
          <w:sz w:val="22"/>
          <w:szCs w:val="22"/>
        </w:rPr>
        <w:t>Therefore</w:t>
      </w:r>
      <w:proofErr w:type="gramEnd"/>
      <w:r w:rsidR="00FB3379" w:rsidRPr="008365D1">
        <w:rPr>
          <w:sz w:val="22"/>
          <w:szCs w:val="22"/>
        </w:rPr>
        <w:t xml:space="preserve"> it is necessary to shorten the random access transmission/retransmission delay based on the given satellite information for the purposes of efficiency and power saving</w:t>
      </w:r>
      <w:r w:rsidRPr="008365D1">
        <w:rPr>
          <w:rFonts w:hint="eastAsia"/>
          <w:sz w:val="22"/>
          <w:szCs w:val="22"/>
        </w:rPr>
        <w:t xml:space="preserve">. </w:t>
      </w:r>
      <w:r w:rsidRPr="008365D1">
        <w:rPr>
          <w:sz w:val="22"/>
          <w:szCs w:val="22"/>
        </w:rPr>
        <w:t xml:space="preserve">For MEO, LEO and HAPS in NTN network, there is a strong varying delay because satellite and UE are fast-moving and are not relatively static. As shown </w:t>
      </w:r>
      <w:r w:rsidRPr="00E8295C">
        <w:rPr>
          <w:sz w:val="22"/>
          <w:szCs w:val="22"/>
        </w:rPr>
        <w:t xml:space="preserve">in </w:t>
      </w:r>
      <w:r w:rsidR="00D97D3A" w:rsidRPr="00E8295C">
        <w:rPr>
          <w:sz w:val="22"/>
          <w:szCs w:val="22"/>
        </w:rPr>
        <w:fldChar w:fldCharType="begin"/>
      </w:r>
      <w:r w:rsidR="00D97D3A" w:rsidRPr="00E8295C">
        <w:rPr>
          <w:sz w:val="22"/>
          <w:szCs w:val="22"/>
        </w:rPr>
        <w:instrText xml:space="preserve"> REF _Ref4598943 \h  \* MERGEFORMAT </w:instrText>
      </w:r>
      <w:r w:rsidR="00D97D3A" w:rsidRPr="00E8295C">
        <w:rPr>
          <w:sz w:val="22"/>
          <w:szCs w:val="22"/>
        </w:rPr>
      </w:r>
      <w:r w:rsidR="00D97D3A" w:rsidRPr="00E8295C">
        <w:rPr>
          <w:sz w:val="22"/>
          <w:szCs w:val="22"/>
        </w:rPr>
        <w:fldChar w:fldCharType="separate"/>
      </w:r>
      <w:r w:rsidR="002E0A51" w:rsidRPr="002E0A51">
        <w:rPr>
          <w:sz w:val="22"/>
          <w:szCs w:val="22"/>
        </w:rPr>
        <w:t xml:space="preserve">Figure </w:t>
      </w:r>
      <w:r w:rsidR="002E0A51" w:rsidRPr="002E0A51">
        <w:rPr>
          <w:noProof/>
          <w:sz w:val="22"/>
          <w:szCs w:val="22"/>
        </w:rPr>
        <w:t>7</w:t>
      </w:r>
      <w:r w:rsidR="00D97D3A" w:rsidRPr="00E8295C">
        <w:rPr>
          <w:sz w:val="22"/>
          <w:szCs w:val="22"/>
        </w:rPr>
        <w:fldChar w:fldCharType="end"/>
      </w:r>
      <w:r w:rsidRPr="00E8295C">
        <w:rPr>
          <w:sz w:val="22"/>
          <w:szCs w:val="22"/>
        </w:rPr>
        <w:t>, in this</w:t>
      </w:r>
      <w:r w:rsidRPr="008365D1">
        <w:rPr>
          <w:sz w:val="22"/>
          <w:szCs w:val="22"/>
        </w:rPr>
        <w:t xml:space="preserve"> case</w:t>
      </w:r>
      <w:r w:rsidR="00991942" w:rsidRPr="008365D1">
        <w:rPr>
          <w:sz w:val="22"/>
          <w:szCs w:val="22"/>
        </w:rPr>
        <w:t>,</w:t>
      </w:r>
      <w:r w:rsidRPr="008365D1">
        <w:rPr>
          <w:sz w:val="22"/>
          <w:szCs w:val="22"/>
        </w:rPr>
        <w:t xml:space="preserve"> there will be a stage where the satellite and the</w:t>
      </w:r>
      <w:r w:rsidRPr="008365D1">
        <w:rPr>
          <w:rFonts w:hint="eastAsia"/>
          <w:sz w:val="22"/>
          <w:szCs w:val="22"/>
        </w:rPr>
        <w:t xml:space="preserve"> </w:t>
      </w:r>
      <w:r w:rsidRPr="008365D1">
        <w:rPr>
          <w:sz w:val="22"/>
          <w:szCs w:val="22"/>
        </w:rPr>
        <w:t>UE must sweep through the available antenna space until they find the proper beam pair</w:t>
      </w:r>
      <w:r w:rsidR="000E001C" w:rsidRPr="008365D1">
        <w:rPr>
          <w:sz w:val="22"/>
          <w:szCs w:val="22"/>
        </w:rPr>
        <w:t xml:space="preserve"> </w:t>
      </w:r>
      <w:r w:rsidRPr="008365D1">
        <w:rPr>
          <w:sz w:val="22"/>
          <w:szCs w:val="22"/>
        </w:rPr>
        <w:t xml:space="preserve">(proper spot beam on proper satellite) to communicate. This is called the cell search (CS) procedure. </w:t>
      </w:r>
      <w:r w:rsidR="00D1412A" w:rsidRPr="008365D1">
        <w:rPr>
          <w:sz w:val="22"/>
          <w:szCs w:val="22"/>
        </w:rPr>
        <w:t xml:space="preserve">And then </w:t>
      </w:r>
      <w:r w:rsidRPr="008365D1">
        <w:rPr>
          <w:sz w:val="22"/>
          <w:szCs w:val="22"/>
        </w:rPr>
        <w:t>UEs in</w:t>
      </w:r>
      <w:r w:rsidR="000E001C" w:rsidRPr="008365D1">
        <w:rPr>
          <w:sz w:val="22"/>
          <w:szCs w:val="22"/>
        </w:rPr>
        <w:t xml:space="preserve"> </w:t>
      </w:r>
      <w:r w:rsidRPr="008365D1">
        <w:rPr>
          <w:sz w:val="22"/>
          <w:szCs w:val="22"/>
        </w:rPr>
        <w:t xml:space="preserve">idle mode could initiate a RA procedure </w:t>
      </w:r>
      <w:proofErr w:type="gramStart"/>
      <w:r w:rsidRPr="008365D1">
        <w:rPr>
          <w:sz w:val="22"/>
          <w:szCs w:val="22"/>
        </w:rPr>
        <w:t>in order to</w:t>
      </w:r>
      <w:proofErr w:type="gramEnd"/>
      <w:r w:rsidRPr="008365D1">
        <w:rPr>
          <w:sz w:val="22"/>
          <w:szCs w:val="22"/>
        </w:rPr>
        <w:t xml:space="preserve"> acquire specific</w:t>
      </w:r>
      <w:r w:rsidRPr="008365D1">
        <w:rPr>
          <w:rFonts w:hint="eastAsia"/>
          <w:sz w:val="22"/>
          <w:szCs w:val="22"/>
        </w:rPr>
        <w:t xml:space="preserve"> </w:t>
      </w:r>
      <w:r w:rsidRPr="008365D1">
        <w:rPr>
          <w:sz w:val="22"/>
          <w:szCs w:val="22"/>
        </w:rPr>
        <w:t>informa</w:t>
      </w:r>
      <w:r w:rsidR="00D1412A" w:rsidRPr="008365D1">
        <w:rPr>
          <w:sz w:val="22"/>
          <w:szCs w:val="22"/>
        </w:rPr>
        <w:t>tion from the serving satellite</w:t>
      </w:r>
      <w:r w:rsidR="006D6C17" w:rsidRPr="008365D1">
        <w:rPr>
          <w:sz w:val="22"/>
          <w:szCs w:val="22"/>
        </w:rPr>
        <w:t>s</w:t>
      </w:r>
      <w:r w:rsidR="00D1412A" w:rsidRPr="008365D1">
        <w:rPr>
          <w:sz w:val="22"/>
          <w:szCs w:val="22"/>
        </w:rPr>
        <w:t xml:space="preserve"> and </w:t>
      </w:r>
      <w:r w:rsidRPr="008365D1">
        <w:rPr>
          <w:rFonts w:hint="eastAsia"/>
          <w:sz w:val="22"/>
          <w:szCs w:val="22"/>
        </w:rPr>
        <w:t>select the</w:t>
      </w:r>
      <w:r w:rsidRPr="008365D1">
        <w:rPr>
          <w:sz w:val="22"/>
          <w:szCs w:val="22"/>
        </w:rPr>
        <w:t xml:space="preserve"> </w:t>
      </w:r>
      <w:r w:rsidRPr="008365D1">
        <w:rPr>
          <w:rFonts w:hint="eastAsia"/>
          <w:sz w:val="22"/>
          <w:szCs w:val="22"/>
        </w:rPr>
        <w:t>final</w:t>
      </w:r>
      <w:r w:rsidRPr="008365D1">
        <w:rPr>
          <w:sz w:val="22"/>
          <w:szCs w:val="22"/>
        </w:rPr>
        <w:t xml:space="preserve"> </w:t>
      </w:r>
      <w:r w:rsidRPr="008365D1">
        <w:rPr>
          <w:rFonts w:hint="eastAsia"/>
          <w:sz w:val="22"/>
          <w:szCs w:val="22"/>
        </w:rPr>
        <w:t>serving</w:t>
      </w:r>
      <w:r w:rsidRPr="008365D1">
        <w:rPr>
          <w:sz w:val="22"/>
          <w:szCs w:val="22"/>
        </w:rPr>
        <w:t xml:space="preserve"> </w:t>
      </w:r>
      <w:r w:rsidRPr="008365D1">
        <w:rPr>
          <w:rFonts w:hint="eastAsia"/>
          <w:sz w:val="22"/>
          <w:szCs w:val="22"/>
        </w:rPr>
        <w:t>satell</w:t>
      </w:r>
      <w:r w:rsidR="006D6C17" w:rsidRPr="008365D1">
        <w:rPr>
          <w:sz w:val="22"/>
          <w:szCs w:val="22"/>
        </w:rPr>
        <w:t>ite</w:t>
      </w:r>
      <w:r w:rsidRPr="008365D1">
        <w:rPr>
          <w:rFonts w:hint="eastAsia"/>
          <w:sz w:val="22"/>
          <w:szCs w:val="22"/>
        </w:rPr>
        <w:t>.</w:t>
      </w:r>
      <w:r w:rsidR="00991942" w:rsidRPr="008365D1">
        <w:rPr>
          <w:sz w:val="22"/>
          <w:szCs w:val="22"/>
        </w:rPr>
        <w:t xml:space="preserve"> </w:t>
      </w:r>
      <w:r w:rsidR="00DA42D7" w:rsidRPr="008365D1">
        <w:rPr>
          <w:sz w:val="22"/>
          <w:szCs w:val="22"/>
        </w:rPr>
        <w:t>During this procedure</w:t>
      </w:r>
      <w:r w:rsidR="006D6C17" w:rsidRPr="008365D1">
        <w:rPr>
          <w:sz w:val="22"/>
          <w:szCs w:val="22"/>
        </w:rPr>
        <w:t xml:space="preserve">, </w:t>
      </w:r>
      <w:r w:rsidR="00DA42D7" w:rsidRPr="008365D1">
        <w:rPr>
          <w:sz w:val="22"/>
          <w:szCs w:val="22"/>
        </w:rPr>
        <w:t xml:space="preserve">there are </w:t>
      </w:r>
      <w:r w:rsidR="006D6C17" w:rsidRPr="008365D1">
        <w:rPr>
          <w:rFonts w:hint="eastAsia"/>
          <w:sz w:val="22"/>
          <w:szCs w:val="22"/>
        </w:rPr>
        <w:t xml:space="preserve">huge power consumption and time delay because UE </w:t>
      </w:r>
      <w:proofErr w:type="gramStart"/>
      <w:r w:rsidR="006D6C17" w:rsidRPr="008365D1">
        <w:rPr>
          <w:rFonts w:hint="eastAsia"/>
          <w:sz w:val="22"/>
          <w:szCs w:val="22"/>
        </w:rPr>
        <w:t>has to</w:t>
      </w:r>
      <w:proofErr w:type="gramEnd"/>
      <w:r w:rsidR="006D6C17" w:rsidRPr="008365D1">
        <w:rPr>
          <w:rFonts w:hint="eastAsia"/>
          <w:sz w:val="22"/>
          <w:szCs w:val="22"/>
        </w:rPr>
        <w:t xml:space="preserve"> first beam aligned to the target </w:t>
      </w:r>
      <w:proofErr w:type="spellStart"/>
      <w:r w:rsidR="006D6C17" w:rsidRPr="008365D1">
        <w:rPr>
          <w:rFonts w:hint="eastAsia"/>
          <w:sz w:val="22"/>
          <w:szCs w:val="22"/>
        </w:rPr>
        <w:t>gNB</w:t>
      </w:r>
      <w:proofErr w:type="spellEnd"/>
      <w:r w:rsidR="006D6C17" w:rsidRPr="008365D1">
        <w:rPr>
          <w:rFonts w:hint="eastAsia"/>
          <w:sz w:val="22"/>
          <w:szCs w:val="22"/>
        </w:rPr>
        <w:t xml:space="preserve"> by exhaustive search from UE side, </w:t>
      </w:r>
      <w:r w:rsidR="006D6C17" w:rsidRPr="008365D1">
        <w:rPr>
          <w:sz w:val="22"/>
          <w:szCs w:val="22"/>
        </w:rPr>
        <w:t xml:space="preserve">air-borne </w:t>
      </w:r>
      <w:proofErr w:type="spellStart"/>
      <w:r w:rsidR="006D6C17" w:rsidRPr="008365D1">
        <w:rPr>
          <w:rFonts w:hint="eastAsia"/>
          <w:sz w:val="22"/>
          <w:szCs w:val="22"/>
        </w:rPr>
        <w:t>gNB</w:t>
      </w:r>
      <w:r w:rsidR="006D6C17" w:rsidRPr="008365D1">
        <w:rPr>
          <w:sz w:val="22"/>
          <w:szCs w:val="22"/>
        </w:rPr>
        <w:t>s</w:t>
      </w:r>
      <w:proofErr w:type="spellEnd"/>
      <w:r w:rsidR="006D6C17" w:rsidRPr="008365D1">
        <w:rPr>
          <w:rFonts w:hint="eastAsia"/>
          <w:sz w:val="22"/>
          <w:szCs w:val="22"/>
        </w:rPr>
        <w:t xml:space="preserve"> send </w:t>
      </w:r>
      <w:r w:rsidR="006D6C17" w:rsidRPr="008365D1">
        <w:rPr>
          <w:sz w:val="22"/>
          <w:szCs w:val="22"/>
        </w:rPr>
        <w:t>the</w:t>
      </w:r>
      <w:r w:rsidR="006D6C17" w:rsidRPr="008365D1">
        <w:rPr>
          <w:rFonts w:hint="eastAsia"/>
          <w:sz w:val="22"/>
          <w:szCs w:val="22"/>
        </w:rPr>
        <w:t xml:space="preserve"> </w:t>
      </w:r>
      <w:r w:rsidR="00DA42D7" w:rsidRPr="008365D1">
        <w:rPr>
          <w:sz w:val="22"/>
          <w:szCs w:val="22"/>
        </w:rPr>
        <w:t xml:space="preserve">spot </w:t>
      </w:r>
      <w:r w:rsidR="006D6C17" w:rsidRPr="008365D1">
        <w:rPr>
          <w:rFonts w:hint="eastAsia"/>
          <w:sz w:val="22"/>
          <w:szCs w:val="22"/>
        </w:rPr>
        <w:t>beam</w:t>
      </w:r>
      <w:r w:rsidR="006D6C17" w:rsidRPr="008365D1">
        <w:rPr>
          <w:sz w:val="22"/>
          <w:szCs w:val="22"/>
        </w:rPr>
        <w:t>s</w:t>
      </w:r>
      <w:r w:rsidR="006D6C17" w:rsidRPr="008365D1">
        <w:rPr>
          <w:rFonts w:hint="eastAsia"/>
          <w:sz w:val="22"/>
          <w:szCs w:val="22"/>
        </w:rPr>
        <w:t xml:space="preserve">, UE does all-orientation space scanning for </w:t>
      </w:r>
      <w:r w:rsidR="00DA42D7" w:rsidRPr="008365D1">
        <w:rPr>
          <w:sz w:val="22"/>
          <w:szCs w:val="22"/>
        </w:rPr>
        <w:t xml:space="preserve">proper </w:t>
      </w:r>
      <w:r w:rsidR="006D6C17" w:rsidRPr="008365D1">
        <w:rPr>
          <w:rFonts w:hint="eastAsia"/>
          <w:sz w:val="22"/>
          <w:szCs w:val="22"/>
        </w:rPr>
        <w:t>beam-pair</w:t>
      </w:r>
      <w:r w:rsidR="006D6C17" w:rsidRPr="008365D1">
        <w:rPr>
          <w:rFonts w:hint="eastAsia"/>
          <w:sz w:val="22"/>
          <w:szCs w:val="22"/>
          <w:lang w:val="fi-FI"/>
        </w:rPr>
        <w:t>.</w:t>
      </w:r>
      <w:r w:rsidR="006D6C17" w:rsidRPr="008365D1">
        <w:rPr>
          <w:sz w:val="22"/>
          <w:szCs w:val="22"/>
          <w:lang w:val="fi-FI"/>
        </w:rPr>
        <w:t xml:space="preserve"> </w:t>
      </w:r>
    </w:p>
    <w:p w14:paraId="1432398F" w14:textId="6AAE9F67" w:rsidR="00F7798D" w:rsidRPr="008365D1" w:rsidRDefault="00365C67" w:rsidP="00F7798D">
      <w:pPr>
        <w:pStyle w:val="BodyText"/>
        <w:numPr>
          <w:ilvl w:val="0"/>
          <w:numId w:val="15"/>
        </w:numPr>
        <w:spacing w:after="180"/>
        <w:rPr>
          <w:b/>
          <w:spacing w:val="0"/>
          <w:sz w:val="22"/>
          <w:szCs w:val="22"/>
          <w:lang w:val="en-GB" w:eastAsia="en-US"/>
        </w:rPr>
      </w:pPr>
      <w:r>
        <w:rPr>
          <w:b/>
          <w:spacing w:val="0"/>
          <w:sz w:val="22"/>
          <w:szCs w:val="22"/>
          <w:lang w:val="en-GB" w:eastAsia="en-US"/>
        </w:rPr>
        <w:t>R</w:t>
      </w:r>
      <w:r w:rsidR="006D6C17" w:rsidRPr="008365D1">
        <w:rPr>
          <w:b/>
          <w:spacing w:val="0"/>
          <w:sz w:val="22"/>
          <w:szCs w:val="22"/>
          <w:lang w:val="en-GB" w:eastAsia="en-US"/>
        </w:rPr>
        <w:t xml:space="preserve">andom access procedure should </w:t>
      </w:r>
      <w:proofErr w:type="gramStart"/>
      <w:r w:rsidR="006D6C17" w:rsidRPr="008365D1">
        <w:rPr>
          <w:b/>
          <w:spacing w:val="0"/>
          <w:sz w:val="22"/>
          <w:szCs w:val="22"/>
          <w:lang w:val="en-GB" w:eastAsia="en-US"/>
        </w:rPr>
        <w:t>take into account</w:t>
      </w:r>
      <w:proofErr w:type="gramEnd"/>
      <w:r w:rsidR="006D6C17" w:rsidRPr="008365D1">
        <w:rPr>
          <w:b/>
          <w:spacing w:val="0"/>
          <w:sz w:val="22"/>
          <w:szCs w:val="22"/>
          <w:lang w:val="en-GB" w:eastAsia="en-US"/>
        </w:rPr>
        <w:t xml:space="preserve"> the methods to avoid UE</w:t>
      </w:r>
      <w:r w:rsidR="00BB165C">
        <w:rPr>
          <w:b/>
          <w:spacing w:val="0"/>
          <w:sz w:val="22"/>
          <w:szCs w:val="22"/>
          <w:lang w:val="en-GB" w:eastAsia="en-US"/>
        </w:rPr>
        <w:t>’s</w:t>
      </w:r>
      <w:r w:rsidR="007D2093" w:rsidRPr="008365D1">
        <w:rPr>
          <w:b/>
          <w:spacing w:val="0"/>
          <w:sz w:val="22"/>
          <w:szCs w:val="22"/>
          <w:lang w:val="en-GB" w:eastAsia="en-US"/>
        </w:rPr>
        <w:t xml:space="preserve"> high</w:t>
      </w:r>
      <w:r w:rsidR="006D6C17" w:rsidRPr="008365D1">
        <w:rPr>
          <w:b/>
          <w:spacing w:val="0"/>
          <w:sz w:val="22"/>
          <w:szCs w:val="22"/>
          <w:lang w:val="en-GB" w:eastAsia="en-US"/>
        </w:rPr>
        <w:t xml:space="preserve"> power consumption and maintain the </w:t>
      </w:r>
      <w:r w:rsidR="006D6C17" w:rsidRPr="008365D1">
        <w:rPr>
          <w:rFonts w:hint="eastAsia"/>
          <w:b/>
          <w:spacing w:val="0"/>
          <w:sz w:val="22"/>
          <w:szCs w:val="22"/>
          <w:lang w:val="en-GB" w:eastAsia="en-US"/>
        </w:rPr>
        <w:t>transmission</w:t>
      </w:r>
      <w:r w:rsidR="006D6C17" w:rsidRPr="008365D1">
        <w:rPr>
          <w:b/>
          <w:spacing w:val="0"/>
          <w:sz w:val="22"/>
          <w:szCs w:val="22"/>
          <w:lang w:val="en-GB" w:eastAsia="en-US"/>
        </w:rPr>
        <w:t xml:space="preserve"> reliability at the same time</w:t>
      </w:r>
      <w:r w:rsidR="00DA46BE">
        <w:rPr>
          <w:b/>
          <w:spacing w:val="0"/>
          <w:sz w:val="22"/>
          <w:szCs w:val="22"/>
          <w:lang w:val="en-GB" w:eastAsia="en-US"/>
        </w:rPr>
        <w:t>.</w:t>
      </w:r>
    </w:p>
    <w:p w14:paraId="21327FAF" w14:textId="04667DB0" w:rsidR="00F7798D" w:rsidRPr="008365D1" w:rsidRDefault="00F7798D" w:rsidP="00F7798D">
      <w:pPr>
        <w:pStyle w:val="BodyText"/>
        <w:spacing w:after="180"/>
        <w:ind w:firstLine="0"/>
        <w:rPr>
          <w:sz w:val="22"/>
          <w:szCs w:val="22"/>
        </w:rPr>
      </w:pPr>
      <w:r w:rsidRPr="008365D1">
        <w:rPr>
          <w:sz w:val="22"/>
          <w:szCs w:val="22"/>
          <w:lang w:val="en-GB"/>
        </w:rPr>
        <w:t xml:space="preserve">As an alternative, the </w:t>
      </w:r>
      <w:r w:rsidRPr="008365D1">
        <w:rPr>
          <w:rFonts w:hint="eastAsia"/>
          <w:sz w:val="22"/>
          <w:szCs w:val="22"/>
        </w:rPr>
        <w:t>UE</w:t>
      </w:r>
      <w:r w:rsidRPr="008365D1">
        <w:rPr>
          <w:sz w:val="22"/>
          <w:szCs w:val="22"/>
        </w:rPr>
        <w:t xml:space="preserve"> </w:t>
      </w:r>
      <w:proofErr w:type="gramStart"/>
      <w:r w:rsidRPr="008365D1">
        <w:rPr>
          <w:sz w:val="22"/>
          <w:szCs w:val="22"/>
        </w:rPr>
        <w:t>actually could</w:t>
      </w:r>
      <w:proofErr w:type="gramEnd"/>
      <w:r w:rsidRPr="008365D1">
        <w:rPr>
          <w:sz w:val="22"/>
          <w:szCs w:val="22"/>
        </w:rPr>
        <w:t xml:space="preserve"> </w:t>
      </w:r>
      <w:r w:rsidRPr="008365D1">
        <w:rPr>
          <w:color w:val="000000"/>
          <w:sz w:val="22"/>
          <w:szCs w:val="22"/>
        </w:rPr>
        <w:t>directly steer a beam</w:t>
      </w:r>
      <w:r w:rsidR="001C2967" w:rsidRPr="008365D1">
        <w:rPr>
          <w:color w:val="000000"/>
          <w:sz w:val="22"/>
          <w:szCs w:val="22"/>
        </w:rPr>
        <w:t xml:space="preserve"> </w:t>
      </w:r>
      <w:r w:rsidR="0060620E" w:rsidRPr="008365D1">
        <w:rPr>
          <w:color w:val="000000"/>
          <w:sz w:val="22"/>
          <w:szCs w:val="22"/>
        </w:rPr>
        <w:t xml:space="preserve">in </w:t>
      </w:r>
      <w:r w:rsidR="001C2967" w:rsidRPr="008365D1">
        <w:rPr>
          <w:color w:val="000000"/>
          <w:sz w:val="22"/>
          <w:szCs w:val="22"/>
        </w:rPr>
        <w:t>Msg.1</w:t>
      </w:r>
      <w:r w:rsidRPr="008365D1">
        <w:rPr>
          <w:color w:val="000000"/>
          <w:sz w:val="22"/>
          <w:szCs w:val="22"/>
        </w:rPr>
        <w:t xml:space="preserve"> toward each air-borne </w:t>
      </w:r>
      <w:proofErr w:type="spellStart"/>
      <w:r w:rsidRPr="008365D1">
        <w:rPr>
          <w:color w:val="000000"/>
          <w:sz w:val="22"/>
          <w:szCs w:val="22"/>
        </w:rPr>
        <w:t>gNB</w:t>
      </w:r>
      <w:proofErr w:type="spellEnd"/>
      <w:r w:rsidRPr="008365D1">
        <w:rPr>
          <w:color w:val="000000"/>
          <w:sz w:val="22"/>
          <w:szCs w:val="22"/>
        </w:rPr>
        <w:t xml:space="preserve"> from the best direction based on UE and satellites</w:t>
      </w:r>
      <w:r w:rsidRPr="008365D1">
        <w:rPr>
          <w:rFonts w:hint="eastAsia"/>
          <w:color w:val="000000"/>
          <w:sz w:val="22"/>
          <w:szCs w:val="22"/>
        </w:rPr>
        <w:t xml:space="preserve"> position</w:t>
      </w:r>
      <w:r w:rsidR="00AF198B">
        <w:rPr>
          <w:color w:val="000000"/>
          <w:sz w:val="22"/>
          <w:szCs w:val="22"/>
        </w:rPr>
        <w:t>s</w:t>
      </w:r>
      <w:r w:rsidRPr="008365D1">
        <w:rPr>
          <w:rFonts w:hint="eastAsia"/>
          <w:color w:val="000000"/>
          <w:sz w:val="22"/>
          <w:szCs w:val="22"/>
        </w:rPr>
        <w:t>,</w:t>
      </w:r>
      <w:r w:rsidRPr="008365D1">
        <w:rPr>
          <w:color w:val="000000"/>
          <w:sz w:val="22"/>
          <w:szCs w:val="22"/>
        </w:rPr>
        <w:t xml:space="preserve"> </w:t>
      </w:r>
      <w:r w:rsidRPr="008365D1">
        <w:rPr>
          <w:rFonts w:hint="eastAsia"/>
          <w:color w:val="000000"/>
          <w:sz w:val="22"/>
          <w:szCs w:val="22"/>
        </w:rPr>
        <w:t>and the related</w:t>
      </w:r>
      <w:r w:rsidRPr="008365D1">
        <w:rPr>
          <w:color w:val="000000"/>
          <w:sz w:val="22"/>
          <w:szCs w:val="22"/>
        </w:rPr>
        <w:t xml:space="preserve"> air-borne</w:t>
      </w:r>
      <w:r w:rsidRPr="008365D1">
        <w:rPr>
          <w:rFonts w:hint="eastAsia"/>
          <w:color w:val="000000"/>
          <w:sz w:val="22"/>
          <w:szCs w:val="22"/>
        </w:rPr>
        <w:t xml:space="preserve"> </w:t>
      </w:r>
      <w:proofErr w:type="spellStart"/>
      <w:r w:rsidRPr="008365D1">
        <w:rPr>
          <w:rFonts w:hint="eastAsia"/>
          <w:color w:val="000000"/>
          <w:sz w:val="22"/>
          <w:szCs w:val="22"/>
        </w:rPr>
        <w:t>gNBs</w:t>
      </w:r>
      <w:proofErr w:type="spellEnd"/>
      <w:r w:rsidRPr="008365D1">
        <w:rPr>
          <w:rFonts w:hint="eastAsia"/>
          <w:color w:val="000000"/>
          <w:sz w:val="22"/>
          <w:szCs w:val="22"/>
        </w:rPr>
        <w:t xml:space="preserve"> do the </w:t>
      </w:r>
      <w:r w:rsidRPr="008365D1">
        <w:rPr>
          <w:color w:val="000000"/>
          <w:sz w:val="22"/>
          <w:szCs w:val="22"/>
        </w:rPr>
        <w:t>UL measurement</w:t>
      </w:r>
      <w:r w:rsidRPr="008365D1">
        <w:rPr>
          <w:rFonts w:hint="eastAsia"/>
          <w:color w:val="000000"/>
          <w:sz w:val="22"/>
          <w:szCs w:val="22"/>
        </w:rPr>
        <w:t>. The burden almost load</w:t>
      </w:r>
      <w:r w:rsidR="002B0160">
        <w:rPr>
          <w:color w:val="000000"/>
          <w:sz w:val="22"/>
          <w:szCs w:val="22"/>
        </w:rPr>
        <w:t>s</w:t>
      </w:r>
      <w:r w:rsidRPr="008365D1">
        <w:rPr>
          <w:rFonts w:hint="eastAsia"/>
          <w:color w:val="000000"/>
          <w:sz w:val="22"/>
          <w:szCs w:val="22"/>
        </w:rPr>
        <w:t xml:space="preserve"> over the </w:t>
      </w:r>
      <w:proofErr w:type="spellStart"/>
      <w:r w:rsidRPr="008365D1">
        <w:rPr>
          <w:rFonts w:hint="eastAsia"/>
          <w:color w:val="000000"/>
          <w:sz w:val="22"/>
          <w:szCs w:val="22"/>
        </w:rPr>
        <w:t>gNB</w:t>
      </w:r>
      <w:proofErr w:type="spellEnd"/>
      <w:r w:rsidRPr="008365D1">
        <w:rPr>
          <w:rFonts w:hint="eastAsia"/>
          <w:color w:val="000000"/>
          <w:sz w:val="22"/>
          <w:szCs w:val="22"/>
        </w:rPr>
        <w:t xml:space="preserve"> side which is highly preferred.</w:t>
      </w:r>
      <w:r w:rsidR="001C2967" w:rsidRPr="008365D1">
        <w:rPr>
          <w:color w:val="000000"/>
          <w:sz w:val="22"/>
          <w:szCs w:val="22"/>
        </w:rPr>
        <w:t xml:space="preserve"> The candidate air-borne </w:t>
      </w:r>
      <w:proofErr w:type="spellStart"/>
      <w:r w:rsidR="001C2967" w:rsidRPr="008365D1">
        <w:rPr>
          <w:color w:val="000000"/>
          <w:sz w:val="22"/>
          <w:szCs w:val="22"/>
        </w:rPr>
        <w:t>gNBs</w:t>
      </w:r>
      <w:proofErr w:type="spellEnd"/>
      <w:r w:rsidR="001C2967" w:rsidRPr="008365D1">
        <w:rPr>
          <w:color w:val="000000"/>
          <w:sz w:val="22"/>
          <w:szCs w:val="22"/>
        </w:rPr>
        <w:t xml:space="preserve"> provide a signal quality metric in the Random Access Response (</w:t>
      </w:r>
      <w:r w:rsidR="0060620E" w:rsidRPr="008365D1">
        <w:rPr>
          <w:color w:val="000000"/>
          <w:sz w:val="22"/>
          <w:szCs w:val="22"/>
        </w:rPr>
        <w:t>Msg</w:t>
      </w:r>
      <w:r w:rsidR="001C2967" w:rsidRPr="008365D1">
        <w:rPr>
          <w:color w:val="000000"/>
          <w:sz w:val="22"/>
          <w:szCs w:val="22"/>
        </w:rPr>
        <w:t>.2) to allow the UE to select the best UL Tx beam.</w:t>
      </w:r>
    </w:p>
    <w:p w14:paraId="5B8CB494" w14:textId="10BBE1A1" w:rsidR="00F7798D" w:rsidRPr="008365D1" w:rsidRDefault="002B0160" w:rsidP="007E5DD7">
      <w:pPr>
        <w:pStyle w:val="BodyText"/>
        <w:numPr>
          <w:ilvl w:val="0"/>
          <w:numId w:val="15"/>
        </w:numPr>
        <w:spacing w:after="180"/>
        <w:rPr>
          <w:sz w:val="22"/>
          <w:szCs w:val="22"/>
          <w:lang w:val="en-GB"/>
        </w:rPr>
      </w:pPr>
      <w:r>
        <w:rPr>
          <w:b/>
          <w:spacing w:val="0"/>
          <w:sz w:val="22"/>
          <w:szCs w:val="22"/>
          <w:lang w:val="en-GB" w:eastAsia="en-US"/>
        </w:rPr>
        <w:t>R</w:t>
      </w:r>
      <w:r w:rsidR="00F7798D" w:rsidRPr="008365D1">
        <w:rPr>
          <w:b/>
          <w:spacing w:val="0"/>
          <w:sz w:val="22"/>
          <w:szCs w:val="22"/>
          <w:lang w:val="en-GB" w:eastAsia="en-US"/>
        </w:rPr>
        <w:t xml:space="preserve">andom access procedure should </w:t>
      </w:r>
      <w:proofErr w:type="gramStart"/>
      <w:r w:rsidR="00F7798D" w:rsidRPr="008365D1">
        <w:rPr>
          <w:b/>
          <w:spacing w:val="0"/>
          <w:sz w:val="22"/>
          <w:szCs w:val="22"/>
          <w:lang w:val="en-GB" w:eastAsia="en-US"/>
        </w:rPr>
        <w:t>take into account</w:t>
      </w:r>
      <w:proofErr w:type="gramEnd"/>
      <w:r w:rsidR="00F7798D" w:rsidRPr="008365D1">
        <w:rPr>
          <w:b/>
          <w:spacing w:val="0"/>
          <w:sz w:val="22"/>
          <w:szCs w:val="22"/>
          <w:lang w:val="en-GB" w:eastAsia="en-US"/>
        </w:rPr>
        <w:t xml:space="preserve"> </w:t>
      </w:r>
      <w:r w:rsidR="001C2967" w:rsidRPr="008365D1">
        <w:rPr>
          <w:b/>
          <w:spacing w:val="0"/>
          <w:sz w:val="22"/>
          <w:szCs w:val="22"/>
          <w:lang w:val="en-GB" w:eastAsia="en-US"/>
        </w:rPr>
        <w:t>UE and satellite position</w:t>
      </w:r>
      <w:r w:rsidR="00DF13B8">
        <w:rPr>
          <w:rFonts w:hint="eastAsia"/>
          <w:b/>
          <w:spacing w:val="0"/>
          <w:sz w:val="22"/>
          <w:szCs w:val="22"/>
          <w:lang w:val="en-GB"/>
        </w:rPr>
        <w:t>s</w:t>
      </w:r>
      <w:r w:rsidR="001C2967" w:rsidRPr="008365D1">
        <w:rPr>
          <w:b/>
          <w:spacing w:val="0"/>
          <w:sz w:val="22"/>
          <w:szCs w:val="22"/>
          <w:lang w:val="en-GB" w:eastAsia="en-US"/>
        </w:rPr>
        <w:t xml:space="preserve"> for UE UL transmission.</w:t>
      </w:r>
    </w:p>
    <w:p w14:paraId="1AD4CA9E" w14:textId="12CB8D5F" w:rsidR="00342263" w:rsidRPr="008365D1" w:rsidRDefault="006C4B4E" w:rsidP="00342263">
      <w:pPr>
        <w:overflowPunct/>
        <w:autoSpaceDE/>
        <w:autoSpaceDN/>
        <w:adjustRightInd/>
        <w:spacing w:after="160" w:line="259" w:lineRule="auto"/>
        <w:jc w:val="both"/>
        <w:textAlignment w:val="auto"/>
        <w:rPr>
          <w:sz w:val="22"/>
          <w:szCs w:val="22"/>
        </w:rPr>
      </w:pPr>
      <w:r w:rsidRPr="008365D1">
        <w:rPr>
          <w:sz w:val="22"/>
          <w:szCs w:val="22"/>
        </w:rPr>
        <w:t xml:space="preserve">Based on the </w:t>
      </w:r>
      <w:r w:rsidR="00342263" w:rsidRPr="008365D1">
        <w:rPr>
          <w:sz w:val="22"/>
          <w:szCs w:val="22"/>
        </w:rPr>
        <w:t>existing</w:t>
      </w:r>
      <w:r w:rsidRPr="008365D1">
        <w:rPr>
          <w:sz w:val="22"/>
          <w:szCs w:val="22"/>
        </w:rPr>
        <w:t xml:space="preserve"> random access procedures in NR, </w:t>
      </w:r>
      <w:r w:rsidR="008034ED">
        <w:rPr>
          <w:rFonts w:hint="eastAsia"/>
          <w:sz w:val="22"/>
          <w:szCs w:val="22"/>
          <w:lang w:eastAsia="zh-CN"/>
        </w:rPr>
        <w:t>t</w:t>
      </w:r>
      <w:r w:rsidR="00342263" w:rsidRPr="008365D1">
        <w:rPr>
          <w:sz w:val="22"/>
          <w:szCs w:val="22"/>
        </w:rPr>
        <w:t>he contention-based pattern</w:t>
      </w:r>
      <w:r w:rsidRPr="008365D1">
        <w:rPr>
          <w:sz w:val="22"/>
          <w:szCs w:val="22"/>
        </w:rPr>
        <w:t xml:space="preserve"> in NTN</w:t>
      </w:r>
      <w:r w:rsidR="00BB1D7E" w:rsidRPr="008365D1">
        <w:rPr>
          <w:sz w:val="22"/>
          <w:szCs w:val="22"/>
        </w:rPr>
        <w:t xml:space="preserve"> also</w:t>
      </w:r>
      <w:r w:rsidR="00342263" w:rsidRPr="008365D1">
        <w:rPr>
          <w:sz w:val="22"/>
          <w:szCs w:val="22"/>
        </w:rPr>
        <w:t xml:space="preserve"> consists of four steps: 1) uplink preamble transmission from UE (Msg.1)</w:t>
      </w:r>
      <w:r w:rsidR="00BB1D7E" w:rsidRPr="008365D1">
        <w:rPr>
          <w:sz w:val="22"/>
          <w:szCs w:val="22"/>
        </w:rPr>
        <w:t>, here the common TA is included</w:t>
      </w:r>
      <w:r w:rsidR="00342263" w:rsidRPr="008365D1">
        <w:rPr>
          <w:sz w:val="22"/>
          <w:szCs w:val="22"/>
        </w:rPr>
        <w:t xml:space="preserve">; 2) </w:t>
      </w:r>
      <w:proofErr w:type="spellStart"/>
      <w:r w:rsidR="00342263" w:rsidRPr="008365D1">
        <w:rPr>
          <w:sz w:val="22"/>
          <w:szCs w:val="22"/>
        </w:rPr>
        <w:t>gNB</w:t>
      </w:r>
      <w:proofErr w:type="spellEnd"/>
      <w:r w:rsidR="00342263" w:rsidRPr="008365D1">
        <w:rPr>
          <w:sz w:val="22"/>
          <w:szCs w:val="22"/>
        </w:rPr>
        <w:t xml:space="preserve"> transmits a random access response that contains RA-RNTI, RA-preamble identifier, timing advance command, </w:t>
      </w:r>
      <w:proofErr w:type="spellStart"/>
      <w:r w:rsidR="00342263" w:rsidRPr="008365D1">
        <w:rPr>
          <w:sz w:val="22"/>
          <w:szCs w:val="22"/>
        </w:rPr>
        <w:t>backoff</w:t>
      </w:r>
      <w:proofErr w:type="spellEnd"/>
      <w:r w:rsidR="00342263" w:rsidRPr="008365D1">
        <w:rPr>
          <w:sz w:val="22"/>
          <w:szCs w:val="22"/>
        </w:rPr>
        <w:t xml:space="preserve"> indicator (BI), temporary C-RNTI and the scheduling of uplink resource (Msg.2); 3) UE sends Msg.3 information containing uplink timing adjustment and UE identity; 4) </w:t>
      </w:r>
      <w:proofErr w:type="spellStart"/>
      <w:r w:rsidR="00342263" w:rsidRPr="008365D1">
        <w:rPr>
          <w:sz w:val="22"/>
          <w:szCs w:val="22"/>
        </w:rPr>
        <w:t>gNB</w:t>
      </w:r>
      <w:proofErr w:type="spellEnd"/>
      <w:r w:rsidR="00342263" w:rsidRPr="008365D1">
        <w:rPr>
          <w:sz w:val="22"/>
          <w:szCs w:val="22"/>
        </w:rPr>
        <w:t xml:space="preserve"> transmits Msg.4 to resolve the contention.</w:t>
      </w:r>
      <w:r w:rsidR="00342263" w:rsidRPr="008365D1">
        <w:rPr>
          <w:rFonts w:hint="eastAsia"/>
          <w:sz w:val="22"/>
          <w:szCs w:val="22"/>
        </w:rPr>
        <w:t xml:space="preserve"> </w:t>
      </w:r>
    </w:p>
    <w:p w14:paraId="2EBE16D2" w14:textId="56621167" w:rsidR="000B488E" w:rsidRPr="008365D1" w:rsidRDefault="000B488E" w:rsidP="000B488E">
      <w:pPr>
        <w:pStyle w:val="BodyText"/>
        <w:numPr>
          <w:ilvl w:val="0"/>
          <w:numId w:val="15"/>
        </w:numPr>
        <w:spacing w:after="180"/>
        <w:rPr>
          <w:b/>
          <w:spacing w:val="0"/>
          <w:sz w:val="22"/>
          <w:szCs w:val="22"/>
          <w:lang w:val="en-GB" w:eastAsia="en-US"/>
        </w:rPr>
      </w:pPr>
      <w:r w:rsidRPr="008365D1">
        <w:rPr>
          <w:b/>
          <w:spacing w:val="0"/>
          <w:sz w:val="22"/>
          <w:szCs w:val="22"/>
          <w:lang w:val="en-GB" w:eastAsia="en-US"/>
        </w:rPr>
        <w:t>The fast random access procedure mechanism is needed du</w:t>
      </w:r>
      <w:r w:rsidR="00E0262B" w:rsidRPr="008365D1">
        <w:rPr>
          <w:b/>
          <w:spacing w:val="0"/>
          <w:sz w:val="22"/>
          <w:szCs w:val="22"/>
          <w:lang w:val="en-GB" w:eastAsia="en-US"/>
        </w:rPr>
        <w:t xml:space="preserve">e to long propagation delay in </w:t>
      </w:r>
      <w:r w:rsidRPr="008365D1">
        <w:rPr>
          <w:b/>
          <w:spacing w:val="0"/>
          <w:sz w:val="22"/>
          <w:szCs w:val="22"/>
          <w:lang w:val="en-GB" w:eastAsia="en-US"/>
        </w:rPr>
        <w:t>NTN</w:t>
      </w:r>
      <w:r w:rsidR="009662FC">
        <w:rPr>
          <w:b/>
          <w:spacing w:val="0"/>
          <w:sz w:val="22"/>
          <w:szCs w:val="22"/>
          <w:lang w:val="en-GB" w:eastAsia="en-US"/>
        </w:rPr>
        <w:t>.</w:t>
      </w:r>
    </w:p>
    <w:p w14:paraId="13715442" w14:textId="093C6880" w:rsidR="00D1412A" w:rsidRDefault="00DA42D7" w:rsidP="008365D1">
      <w:pPr>
        <w:overflowPunct/>
        <w:autoSpaceDE/>
        <w:autoSpaceDN/>
        <w:adjustRightInd/>
        <w:spacing w:after="160" w:line="259" w:lineRule="auto"/>
        <w:jc w:val="both"/>
        <w:textAlignment w:val="auto"/>
        <w:rPr>
          <w:sz w:val="22"/>
          <w:szCs w:val="22"/>
        </w:rPr>
      </w:pPr>
      <w:r w:rsidRPr="008365D1">
        <w:rPr>
          <w:sz w:val="22"/>
          <w:szCs w:val="22"/>
        </w:rPr>
        <w:t xml:space="preserve">In addition, </w:t>
      </w:r>
      <w:proofErr w:type="gramStart"/>
      <w:r w:rsidR="000B488E" w:rsidRPr="008365D1">
        <w:rPr>
          <w:sz w:val="22"/>
          <w:szCs w:val="22"/>
        </w:rPr>
        <w:t>a</w:t>
      </w:r>
      <w:proofErr w:type="gramEnd"/>
      <w:r w:rsidRPr="008365D1">
        <w:rPr>
          <w:sz w:val="22"/>
          <w:szCs w:val="22"/>
        </w:rPr>
        <w:t xml:space="preserve"> NTN </w:t>
      </w:r>
      <w:r w:rsidRPr="008365D1">
        <w:rPr>
          <w:rFonts w:hint="eastAsia"/>
          <w:sz w:val="22"/>
          <w:szCs w:val="22"/>
        </w:rPr>
        <w:t>UE</w:t>
      </w:r>
      <w:r w:rsidRPr="008365D1">
        <w:rPr>
          <w:sz w:val="22"/>
          <w:szCs w:val="22"/>
        </w:rPr>
        <w:t xml:space="preserve">-Relay could be introduced between UE and air-borne </w:t>
      </w:r>
      <w:proofErr w:type="spellStart"/>
      <w:r w:rsidRPr="008365D1">
        <w:rPr>
          <w:sz w:val="22"/>
          <w:szCs w:val="22"/>
        </w:rPr>
        <w:t>gNB</w:t>
      </w:r>
      <w:proofErr w:type="spellEnd"/>
      <w:r w:rsidRPr="008365D1">
        <w:rPr>
          <w:sz w:val="22"/>
          <w:szCs w:val="22"/>
        </w:rPr>
        <w:t xml:space="preserve"> in DL synchronization and random access for efficient information exchange</w:t>
      </w:r>
      <w:r w:rsidR="000B488E" w:rsidRPr="008365D1">
        <w:rPr>
          <w:sz w:val="22"/>
          <w:szCs w:val="22"/>
        </w:rPr>
        <w:t>,</w:t>
      </w:r>
      <w:r w:rsidRPr="008365D1">
        <w:rPr>
          <w:sz w:val="22"/>
          <w:szCs w:val="22"/>
        </w:rPr>
        <w:t xml:space="preserve"> playing a role of </w:t>
      </w:r>
      <w:r w:rsidRPr="008365D1">
        <w:rPr>
          <w:rFonts w:hint="eastAsia"/>
          <w:sz w:val="22"/>
          <w:szCs w:val="22"/>
        </w:rPr>
        <w:t>buffer, relay and control</w:t>
      </w:r>
      <w:r w:rsidRPr="008365D1">
        <w:rPr>
          <w:sz w:val="22"/>
          <w:szCs w:val="22"/>
        </w:rPr>
        <w:t>ler.</w:t>
      </w:r>
      <w:r w:rsidRPr="008365D1">
        <w:rPr>
          <w:rFonts w:hint="eastAsia"/>
          <w:sz w:val="22"/>
          <w:szCs w:val="22"/>
        </w:rPr>
        <w:t xml:space="preserve"> The</w:t>
      </w:r>
      <w:r w:rsidRPr="008365D1">
        <w:rPr>
          <w:sz w:val="22"/>
          <w:szCs w:val="22"/>
        </w:rPr>
        <w:t xml:space="preserve"> introduction of</w:t>
      </w:r>
      <w:r w:rsidRPr="008365D1">
        <w:rPr>
          <w:rFonts w:hint="eastAsia"/>
          <w:sz w:val="22"/>
          <w:szCs w:val="22"/>
        </w:rPr>
        <w:t xml:space="preserve"> NTN UE-Relay is something like the</w:t>
      </w:r>
      <w:r w:rsidRPr="008365D1">
        <w:rPr>
          <w:sz w:val="22"/>
          <w:szCs w:val="22"/>
        </w:rPr>
        <w:t xml:space="preserve"> concept of</w:t>
      </w:r>
      <w:r w:rsidRPr="008365D1">
        <w:rPr>
          <w:rFonts w:hint="eastAsia"/>
          <w:sz w:val="22"/>
          <w:szCs w:val="22"/>
        </w:rPr>
        <w:t xml:space="preserve"> terrestrial dual-connectivity.</w:t>
      </w:r>
      <w:r w:rsidRPr="008365D1">
        <w:rPr>
          <w:sz w:val="22"/>
          <w:szCs w:val="22"/>
        </w:rPr>
        <w:t xml:space="preserve"> As an example,</w:t>
      </w:r>
      <w:r w:rsidRPr="008365D1">
        <w:rPr>
          <w:rFonts w:hint="eastAsia"/>
          <w:sz w:val="22"/>
          <w:szCs w:val="22"/>
        </w:rPr>
        <w:t xml:space="preserve"> </w:t>
      </w:r>
      <w:r w:rsidRPr="008365D1">
        <w:rPr>
          <w:sz w:val="22"/>
          <w:szCs w:val="22"/>
        </w:rPr>
        <w:t>i</w:t>
      </w:r>
      <w:r w:rsidRPr="008365D1">
        <w:rPr>
          <w:rFonts w:hint="eastAsia"/>
          <w:sz w:val="22"/>
          <w:szCs w:val="22"/>
        </w:rPr>
        <w:t xml:space="preserve">n the NTN discussion on HARQ, in case of deactivated HARQ, when it is required to guarantee a certain QoS, the HARQ operation can still be resumed (with a reduced latency) utilizing a dual-connectivity with a ground station in a terrestrial network offloading scenario. Once the UE is in the coverage of a terrestrial node together with the NTN node, the initial transmission can be sent over the NTN link, while HARQ retransmissions (other RVs) and HARQ ACK/NACK feedbacks can simply flow over the terrestrial links (i.e., rather than the </w:t>
      </w:r>
      <w:r w:rsidRPr="008365D1">
        <w:rPr>
          <w:sz w:val="22"/>
          <w:szCs w:val="22"/>
        </w:rPr>
        <w:t>unstable</w:t>
      </w:r>
      <w:r w:rsidRPr="008365D1">
        <w:rPr>
          <w:rFonts w:hint="eastAsia"/>
          <w:sz w:val="22"/>
          <w:szCs w:val="22"/>
        </w:rPr>
        <w:t xml:space="preserve"> NTN links)</w:t>
      </w:r>
      <w:r w:rsidRPr="008365D1">
        <w:rPr>
          <w:sz w:val="22"/>
          <w:szCs w:val="22"/>
        </w:rPr>
        <w:t xml:space="preserve"> as shown </w:t>
      </w:r>
      <w:r w:rsidRPr="003C65A6">
        <w:rPr>
          <w:sz w:val="22"/>
          <w:szCs w:val="22"/>
        </w:rPr>
        <w:t xml:space="preserve">in </w:t>
      </w:r>
      <w:r w:rsidR="003C65A6" w:rsidRPr="003C65A6">
        <w:rPr>
          <w:sz w:val="22"/>
          <w:szCs w:val="22"/>
        </w:rPr>
        <w:fldChar w:fldCharType="begin"/>
      </w:r>
      <w:r w:rsidR="003C65A6" w:rsidRPr="003C65A6">
        <w:rPr>
          <w:sz w:val="22"/>
          <w:szCs w:val="22"/>
        </w:rPr>
        <w:instrText xml:space="preserve"> REF _Ref4598943 </w:instrText>
      </w:r>
      <w:r w:rsidR="003C65A6">
        <w:rPr>
          <w:sz w:val="22"/>
          <w:szCs w:val="22"/>
        </w:rPr>
        <w:instrText xml:space="preserve"> \* MERGEFORMAT </w:instrText>
      </w:r>
      <w:r w:rsidR="003C65A6" w:rsidRPr="003C65A6">
        <w:rPr>
          <w:sz w:val="22"/>
          <w:szCs w:val="22"/>
        </w:rPr>
        <w:fldChar w:fldCharType="separate"/>
      </w:r>
      <w:r w:rsidR="002E0A51" w:rsidRPr="002E0A51">
        <w:rPr>
          <w:sz w:val="22"/>
          <w:szCs w:val="22"/>
        </w:rPr>
        <w:t xml:space="preserve">Figure </w:t>
      </w:r>
      <w:r w:rsidR="002E0A51" w:rsidRPr="002E0A51">
        <w:rPr>
          <w:noProof/>
          <w:sz w:val="22"/>
          <w:szCs w:val="22"/>
        </w:rPr>
        <w:t>7</w:t>
      </w:r>
      <w:r w:rsidR="003C65A6" w:rsidRPr="003C65A6">
        <w:rPr>
          <w:sz w:val="22"/>
          <w:szCs w:val="22"/>
        </w:rPr>
        <w:fldChar w:fldCharType="end"/>
      </w:r>
      <w:r w:rsidRPr="008365D1">
        <w:rPr>
          <w:sz w:val="22"/>
          <w:szCs w:val="22"/>
        </w:rPr>
        <w:t>.</w:t>
      </w:r>
      <w:r w:rsidRPr="008365D1">
        <w:rPr>
          <w:rFonts w:hint="eastAsia"/>
          <w:sz w:val="22"/>
          <w:szCs w:val="22"/>
        </w:rPr>
        <w:t xml:space="preserve"> Here the </w:t>
      </w:r>
      <w:r w:rsidRPr="008365D1">
        <w:rPr>
          <w:sz w:val="22"/>
          <w:szCs w:val="22"/>
        </w:rPr>
        <w:t>NTN UE-Relay</w:t>
      </w:r>
      <w:r w:rsidRPr="008365D1">
        <w:rPr>
          <w:rFonts w:hint="eastAsia"/>
          <w:sz w:val="22"/>
          <w:szCs w:val="22"/>
        </w:rPr>
        <w:t xml:space="preserve"> is not the full featured </w:t>
      </w:r>
      <w:r w:rsidRPr="008365D1">
        <w:rPr>
          <w:sz w:val="22"/>
          <w:szCs w:val="22"/>
        </w:rPr>
        <w:t xml:space="preserve">air-borne </w:t>
      </w:r>
      <w:proofErr w:type="spellStart"/>
      <w:r w:rsidRPr="008365D1">
        <w:rPr>
          <w:rFonts w:hint="eastAsia"/>
          <w:sz w:val="22"/>
          <w:szCs w:val="22"/>
        </w:rPr>
        <w:t>gNB</w:t>
      </w:r>
      <w:proofErr w:type="spellEnd"/>
      <w:r w:rsidRPr="008365D1">
        <w:rPr>
          <w:rFonts w:hint="eastAsia"/>
          <w:sz w:val="22"/>
          <w:szCs w:val="22"/>
        </w:rPr>
        <w:t>,</w:t>
      </w:r>
      <w:r w:rsidRPr="008365D1">
        <w:rPr>
          <w:sz w:val="22"/>
          <w:szCs w:val="22"/>
        </w:rPr>
        <w:t xml:space="preserve"> </w:t>
      </w:r>
      <w:r w:rsidRPr="008365D1">
        <w:rPr>
          <w:rFonts w:hint="eastAsia"/>
          <w:sz w:val="22"/>
          <w:szCs w:val="22"/>
        </w:rPr>
        <w:t>it has the function of buffer, relay and control</w:t>
      </w:r>
      <w:r w:rsidRPr="008365D1">
        <w:rPr>
          <w:sz w:val="22"/>
          <w:szCs w:val="22"/>
        </w:rPr>
        <w:t xml:space="preserve"> and in a sense,</w:t>
      </w:r>
      <w:r w:rsidRPr="008365D1">
        <w:rPr>
          <w:rFonts w:hint="eastAsia"/>
          <w:sz w:val="22"/>
          <w:szCs w:val="22"/>
        </w:rPr>
        <w:t xml:space="preserve"> a relay/IAB entity</w:t>
      </w:r>
      <w:r w:rsidRPr="008365D1">
        <w:rPr>
          <w:sz w:val="22"/>
          <w:szCs w:val="22"/>
        </w:rPr>
        <w:t xml:space="preserve"> could</w:t>
      </w:r>
      <w:r w:rsidRPr="008365D1">
        <w:rPr>
          <w:rFonts w:hint="eastAsia"/>
          <w:sz w:val="22"/>
          <w:szCs w:val="22"/>
        </w:rPr>
        <w:t xml:space="preserve"> be used instead of the NTN UE-Relay.</w:t>
      </w:r>
      <w:r w:rsidRPr="008365D1">
        <w:rPr>
          <w:rFonts w:cs="Arial"/>
          <w:sz w:val="22"/>
          <w:szCs w:val="22"/>
        </w:rPr>
        <w:t xml:space="preserve"> </w:t>
      </w:r>
      <w:r w:rsidR="000B488E" w:rsidRPr="008365D1">
        <w:rPr>
          <w:rFonts w:hint="eastAsia"/>
          <w:sz w:val="22"/>
          <w:szCs w:val="22"/>
        </w:rPr>
        <w:t>T</w:t>
      </w:r>
      <w:r w:rsidRPr="008365D1">
        <w:rPr>
          <w:rFonts w:hint="eastAsia"/>
          <w:sz w:val="22"/>
          <w:szCs w:val="22"/>
        </w:rPr>
        <w:t>he system information</w:t>
      </w:r>
      <w:r w:rsidRPr="008365D1">
        <w:rPr>
          <w:sz w:val="22"/>
          <w:szCs w:val="22"/>
        </w:rPr>
        <w:t xml:space="preserve"> </w:t>
      </w:r>
      <w:r w:rsidRPr="008365D1">
        <w:rPr>
          <w:rFonts w:hint="eastAsia"/>
          <w:sz w:val="22"/>
          <w:szCs w:val="22"/>
        </w:rPr>
        <w:t>(</w:t>
      </w:r>
      <w:r w:rsidR="000B488E" w:rsidRPr="008365D1">
        <w:rPr>
          <w:sz w:val="22"/>
          <w:szCs w:val="22"/>
        </w:rPr>
        <w:t xml:space="preserve">e.g. air-borne </w:t>
      </w:r>
      <w:proofErr w:type="spellStart"/>
      <w:r w:rsidR="000B488E" w:rsidRPr="008365D1">
        <w:rPr>
          <w:sz w:val="22"/>
          <w:szCs w:val="22"/>
        </w:rPr>
        <w:t>gNB</w:t>
      </w:r>
      <w:proofErr w:type="spellEnd"/>
      <w:r w:rsidRPr="008365D1">
        <w:rPr>
          <w:rFonts w:hint="eastAsia"/>
          <w:sz w:val="22"/>
          <w:szCs w:val="22"/>
        </w:rPr>
        <w:t xml:space="preserve"> locations) could be fast acquired</w:t>
      </w:r>
      <w:r w:rsidRPr="008365D1">
        <w:rPr>
          <w:sz w:val="22"/>
          <w:szCs w:val="22"/>
        </w:rPr>
        <w:t xml:space="preserve"> through NTN UE-Relay</w:t>
      </w:r>
      <w:r w:rsidRPr="008365D1">
        <w:rPr>
          <w:rFonts w:hint="eastAsia"/>
          <w:sz w:val="22"/>
          <w:szCs w:val="22"/>
        </w:rPr>
        <w:t xml:space="preserve"> </w:t>
      </w:r>
      <w:r w:rsidRPr="008365D1">
        <w:rPr>
          <w:sz w:val="22"/>
          <w:szCs w:val="22"/>
        </w:rPr>
        <w:t xml:space="preserve">which </w:t>
      </w:r>
      <w:r w:rsidRPr="008365D1">
        <w:rPr>
          <w:rFonts w:hint="eastAsia"/>
          <w:sz w:val="22"/>
          <w:szCs w:val="22"/>
        </w:rPr>
        <w:t xml:space="preserve">effectively </w:t>
      </w:r>
      <w:r w:rsidR="000B488E" w:rsidRPr="008365D1">
        <w:rPr>
          <w:sz w:val="22"/>
          <w:szCs w:val="22"/>
        </w:rPr>
        <w:t>for fast network access.</w:t>
      </w:r>
    </w:p>
    <w:p w14:paraId="25650AD6" w14:textId="77777777" w:rsidR="00D53E31" w:rsidRPr="008365D1" w:rsidRDefault="00D53E31" w:rsidP="00D53E31">
      <w:pPr>
        <w:pStyle w:val="BodyText"/>
        <w:numPr>
          <w:ilvl w:val="0"/>
          <w:numId w:val="15"/>
        </w:numPr>
        <w:spacing w:after="180"/>
        <w:rPr>
          <w:b/>
          <w:spacing w:val="0"/>
          <w:sz w:val="22"/>
          <w:szCs w:val="22"/>
          <w:lang w:val="en-GB" w:eastAsia="en-US"/>
        </w:rPr>
      </w:pPr>
      <w:r w:rsidRPr="008365D1">
        <w:rPr>
          <w:b/>
          <w:spacing w:val="0"/>
          <w:sz w:val="22"/>
          <w:szCs w:val="22"/>
          <w:lang w:val="en-GB" w:eastAsia="en-US"/>
        </w:rPr>
        <w:t xml:space="preserve">NTN </w:t>
      </w:r>
      <w:r w:rsidRPr="008365D1">
        <w:rPr>
          <w:rFonts w:hint="eastAsia"/>
          <w:b/>
          <w:spacing w:val="0"/>
          <w:sz w:val="22"/>
          <w:szCs w:val="22"/>
          <w:lang w:val="en-GB" w:eastAsia="en-US"/>
        </w:rPr>
        <w:t>UE</w:t>
      </w:r>
      <w:r w:rsidRPr="008365D1">
        <w:rPr>
          <w:b/>
          <w:spacing w:val="0"/>
          <w:sz w:val="22"/>
          <w:szCs w:val="22"/>
          <w:lang w:val="en-GB" w:eastAsia="en-US"/>
        </w:rPr>
        <w:t xml:space="preserve">-Relay could be introduced between UE and air-borne </w:t>
      </w:r>
      <w:proofErr w:type="spellStart"/>
      <w:r w:rsidRPr="008365D1">
        <w:rPr>
          <w:b/>
          <w:spacing w:val="0"/>
          <w:sz w:val="22"/>
          <w:szCs w:val="22"/>
          <w:lang w:val="en-GB" w:eastAsia="en-US"/>
        </w:rPr>
        <w:t>gNB</w:t>
      </w:r>
      <w:proofErr w:type="spellEnd"/>
      <w:r w:rsidRPr="008365D1">
        <w:rPr>
          <w:b/>
          <w:spacing w:val="0"/>
          <w:sz w:val="22"/>
          <w:szCs w:val="22"/>
          <w:lang w:val="en-GB" w:eastAsia="en-US"/>
        </w:rPr>
        <w:t xml:space="preserve"> for efficient information exchange to support fast access due to large propagation delay.</w:t>
      </w:r>
    </w:p>
    <w:p w14:paraId="45A08F3D" w14:textId="7A584619" w:rsidR="002A513A" w:rsidRPr="002A513A" w:rsidRDefault="002A513A" w:rsidP="00842B5E">
      <w:pPr>
        <w:pStyle w:val="BodyText"/>
        <w:spacing w:after="180"/>
        <w:ind w:firstLine="0"/>
      </w:pPr>
      <w:r w:rsidRPr="006D25DE">
        <w:rPr>
          <w:noProof/>
          <w:spacing w:val="0"/>
          <w:lang w:val="en-GB" w:eastAsia="en-US"/>
        </w:rPr>
        <w:lastRenderedPageBreak/>
        <mc:AlternateContent>
          <mc:Choice Requires="wpg">
            <w:drawing>
              <wp:anchor distT="0" distB="0" distL="114300" distR="114300" simplePos="0" relativeHeight="251658240" behindDoc="0" locked="0" layoutInCell="1" allowOverlap="1" wp14:anchorId="25D8FE6F" wp14:editId="10A59DE7">
                <wp:simplePos x="0" y="0"/>
                <wp:positionH relativeFrom="margin">
                  <wp:posOffset>513080</wp:posOffset>
                </wp:positionH>
                <wp:positionV relativeFrom="paragraph">
                  <wp:posOffset>84455</wp:posOffset>
                </wp:positionV>
                <wp:extent cx="5157470" cy="2861945"/>
                <wp:effectExtent l="0" t="0" r="5080" b="0"/>
                <wp:wrapTopAndBottom/>
                <wp:docPr id="3" name="Group 3"/>
                <wp:cNvGraphicFramePr/>
                <a:graphic xmlns:a="http://schemas.openxmlformats.org/drawingml/2006/main">
                  <a:graphicData uri="http://schemas.microsoft.com/office/word/2010/wordprocessingGroup">
                    <wpg:wgp>
                      <wpg:cNvGrpSpPr/>
                      <wpg:grpSpPr>
                        <a:xfrm>
                          <a:off x="0" y="0"/>
                          <a:ext cx="5157470" cy="2861945"/>
                          <a:chOff x="0" y="0"/>
                          <a:chExt cx="5157787" cy="2862262"/>
                        </a:xfrm>
                      </wpg:grpSpPr>
                      <wps:wsp>
                        <wps:cNvPr id="4" name="Text Box 4"/>
                        <wps:cNvSpPr txBox="1"/>
                        <wps:spPr>
                          <a:xfrm>
                            <a:off x="0" y="2543175"/>
                            <a:ext cx="5157787" cy="319087"/>
                          </a:xfrm>
                          <a:prstGeom prst="rect">
                            <a:avLst/>
                          </a:prstGeom>
                          <a:solidFill>
                            <a:schemeClr val="lt1"/>
                          </a:solidFill>
                          <a:ln w="6350">
                            <a:noFill/>
                          </a:ln>
                        </wps:spPr>
                        <wps:txbx>
                          <w:txbxContent>
                            <w:p w14:paraId="1B7E1D62" w14:textId="168B7EFF" w:rsidR="00B62F65" w:rsidRPr="00D97D3A" w:rsidRDefault="00B62F65" w:rsidP="002A513A">
                              <w:pPr>
                                <w:pStyle w:val="BodyText"/>
                                <w:spacing w:after="180"/>
                                <w:ind w:firstLine="0"/>
                                <w:jc w:val="center"/>
                              </w:pPr>
                              <w:bookmarkStart w:id="17" w:name="_Ref4598943"/>
                              <w:r w:rsidRPr="00D97D3A">
                                <w:t xml:space="preserve">Figure </w:t>
                              </w:r>
                              <w:r>
                                <w:rPr>
                                  <w:noProof/>
                                </w:rPr>
                                <w:fldChar w:fldCharType="begin"/>
                              </w:r>
                              <w:r>
                                <w:rPr>
                                  <w:noProof/>
                                </w:rPr>
                                <w:instrText xml:space="preserve"> SEQ Figure \* ARABIC </w:instrText>
                              </w:r>
                              <w:r>
                                <w:rPr>
                                  <w:noProof/>
                                </w:rPr>
                                <w:fldChar w:fldCharType="separate"/>
                              </w:r>
                              <w:r>
                                <w:rPr>
                                  <w:noProof/>
                                </w:rPr>
                                <w:t>7</w:t>
                              </w:r>
                              <w:r>
                                <w:rPr>
                                  <w:noProof/>
                                </w:rPr>
                                <w:fldChar w:fldCharType="end"/>
                              </w:r>
                              <w:bookmarkEnd w:id="17"/>
                              <w:r>
                                <w:rPr>
                                  <w:rStyle w:val="CommentReference"/>
                                  <w:iCs/>
                                  <w:sz w:val="20"/>
                                  <w:szCs w:val="20"/>
                                </w:rPr>
                                <w:t>.</w:t>
                              </w:r>
                              <w:r w:rsidRPr="00D97D3A">
                                <w:t xml:space="preserve">  NTN and NTN UE-Relay joint deployment scenario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 name="Picture 5" descr="C:\Users\wenjianw\AppData\Local\Microsoft\Windows\INetCache\Content.Word\Picture3.jpg"/>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371475" y="0"/>
                            <a:ext cx="4415790" cy="2538095"/>
                          </a:xfrm>
                          <a:prstGeom prst="rect">
                            <a:avLst/>
                          </a:prstGeom>
                          <a:noFill/>
                          <a:ln>
                            <a:noFill/>
                          </a:ln>
                        </pic:spPr>
                      </pic:pic>
                    </wpg:wgp>
                  </a:graphicData>
                </a:graphic>
                <wp14:sizeRelV relativeFrom="margin">
                  <wp14:pctHeight>0</wp14:pctHeight>
                </wp14:sizeRelV>
              </wp:anchor>
            </w:drawing>
          </mc:Choice>
          <mc:Fallback>
            <w:pict>
              <v:group w14:anchorId="25D8FE6F" id="Group 3" o:spid="_x0000_s1026" style="position:absolute;left:0;text-align:left;margin-left:40.4pt;margin-top:6.65pt;width:406.1pt;height:225.35pt;z-index:251658240;mso-position-horizontal-relative:margin;mso-height-relative:margin" coordsize="51577,2862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8ooooAKKKKACiiigAooooAKKKKACiiigA&#10;ooooAKKKKACiiigAooooAKKKKACiiigAooooAKKKKACiiigAooooAKKKKACiiigAooooAKKKKACi&#10;iigAooooAKKKKACiiigAooooAKKKKACiiigAooooAKKKKACiiigAooooAKKKKACiig5xxQAEnsKB&#10;nuKaSy9aUNkZxQAtFBOFzikVsnGKAFoopNy+tAC0U1nwMimpKzDOygCSigHIzRQAUUUm7nGKAFop&#10;u/nBFG8UAOopu8UbxQA6im7xRvFADqKbvFG8UAOopu8UGQAZoAdRTQ5I4WnKSRy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">
                <v:shapetype id="_x0000_t202" coordsize="21600,21600" o:spt="202" path="m,l,21600r21600,l21600,xe">
                  <v:stroke joinstyle="miter"/>
                  <v:path gradientshapeok="t" o:connecttype="rect"/>
                </v:shapetype>
                <v:shape id="Text Box 4" o:spid="_x0000_s1027" type="#_x0000_t202" style="position:absolute;top:25431;width:51577;height:3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" fillcolor="white [3201]" stroked="f" strokeweight=".5pt">
                  <v:textbox>
                    <w:txbxContent>
                      <w:p w14:paraId="1B7E1D62" w14:textId="168B7EFF" w:rsidR="00B62F65" w:rsidRPr="00D97D3A" w:rsidRDefault="00B62F65" w:rsidP="002A513A">
                        <w:pPr>
                          <w:pStyle w:val="BodyText"/>
                          <w:spacing w:after="180"/>
                          <w:ind w:firstLine="0"/>
                          <w:jc w:val="center"/>
                        </w:pPr>
                        <w:bookmarkStart w:id="17" w:name="_Ref4598943"/>
                        <w:r w:rsidRPr="00D97D3A">
                          <w:t xml:space="preserve">Figure </w:t>
                        </w:r>
                        <w:r>
                          <w:rPr>
                            <w:noProof/>
                          </w:rPr>
                          <w:fldChar w:fldCharType="begin"/>
                        </w:r>
                        <w:r>
                          <w:rPr>
                            <w:noProof/>
                          </w:rPr>
                          <w:instrText xml:space="preserve"> SEQ Figure \* ARABIC </w:instrText>
                        </w:r>
                        <w:r>
                          <w:rPr>
                            <w:noProof/>
                          </w:rPr>
                          <w:fldChar w:fldCharType="separate"/>
                        </w:r>
                        <w:r>
                          <w:rPr>
                            <w:noProof/>
                          </w:rPr>
                          <w:t>7</w:t>
                        </w:r>
                        <w:r>
                          <w:rPr>
                            <w:noProof/>
                          </w:rPr>
                          <w:fldChar w:fldCharType="end"/>
                        </w:r>
                        <w:bookmarkEnd w:id="17"/>
                        <w:r>
                          <w:rPr>
                            <w:rStyle w:val="CommentReference"/>
                            <w:iCs/>
                            <w:sz w:val="20"/>
                            <w:szCs w:val="20"/>
                          </w:rPr>
                          <w:t>.</w:t>
                        </w:r>
                        <w:r w:rsidRPr="00D97D3A">
                          <w:t xml:space="preserve">  NTN and NTN UE-Relay joint deployment scenario</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style="position:absolute;left:3714;width:44158;height:253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">
                  <v:imagedata r:id="rId20" o:title="Picture3"/>
                </v:shape>
                <w10:wrap type="topAndBottom" anchorx="margin"/>
              </v:group>
            </w:pict>
          </mc:Fallback>
        </mc:AlternateContent>
      </w:r>
    </w:p>
    <w:p w14:paraId="48A16385" w14:textId="7A1E9E0D" w:rsidR="00BD6860" w:rsidRDefault="698C15FD" w:rsidP="00175142">
      <w:pPr>
        <w:pStyle w:val="Heading1"/>
        <w:ind w:left="432" w:hanging="432"/>
      </w:pPr>
      <w:r>
        <w:t>5 PRACH</w:t>
      </w:r>
    </w:p>
    <w:p w14:paraId="5E85884C" w14:textId="77777777" w:rsidR="00D86AB6" w:rsidRDefault="00D86AB6" w:rsidP="00D86AB6">
      <w:pPr>
        <w:jc w:val="both"/>
        <w:rPr>
          <w:sz w:val="22"/>
          <w:szCs w:val="22"/>
          <w:lang w:eastAsia="zh-CN"/>
        </w:rPr>
      </w:pPr>
      <w:r>
        <w:rPr>
          <w:sz w:val="22"/>
          <w:szCs w:val="22"/>
          <w:lang w:eastAsia="zh-CN"/>
        </w:rPr>
        <w:t xml:space="preserve">Large frequency uncertainties, propagation delays and pathloss figures between satellite and terminal may impose significant PRACH performance limitations. </w:t>
      </w:r>
    </w:p>
    <w:p w14:paraId="43CAB928" w14:textId="6A90B70F" w:rsidR="00D86AB6" w:rsidRPr="00985961" w:rsidRDefault="00383260" w:rsidP="00383260">
      <w:pPr>
        <w:rPr>
          <w:sz w:val="30"/>
          <w:szCs w:val="30"/>
        </w:rPr>
      </w:pPr>
      <w:r w:rsidRPr="00985961">
        <w:rPr>
          <w:sz w:val="30"/>
          <w:szCs w:val="30"/>
        </w:rPr>
        <w:t>5</w:t>
      </w:r>
      <w:r w:rsidR="00D86AB6" w:rsidRPr="00985961">
        <w:rPr>
          <w:sz w:val="30"/>
          <w:szCs w:val="30"/>
        </w:rPr>
        <w:t>.1 High Delays</w:t>
      </w:r>
    </w:p>
    <w:p w14:paraId="532DFC70" w14:textId="0B9592BA" w:rsidR="00D86AB6" w:rsidRDefault="00D86AB6" w:rsidP="00D86AB6">
      <w:pPr>
        <w:jc w:val="both"/>
        <w:rPr>
          <w:sz w:val="22"/>
          <w:szCs w:val="22"/>
          <w:lang w:eastAsia="zh-CN"/>
        </w:rPr>
      </w:pPr>
      <w:r>
        <w:rPr>
          <w:sz w:val="22"/>
          <w:szCs w:val="22"/>
          <w:lang w:eastAsia="zh-CN"/>
        </w:rPr>
        <w:t>The CP for</w:t>
      </w:r>
      <w:r w:rsidR="00985961">
        <w:rPr>
          <w:sz w:val="22"/>
          <w:szCs w:val="22"/>
          <w:lang w:eastAsia="zh-CN"/>
        </w:rPr>
        <w:t xml:space="preserve"> </w:t>
      </w:r>
      <w:r>
        <w:rPr>
          <w:sz w:val="22"/>
          <w:szCs w:val="22"/>
          <w:lang w:eastAsia="zh-CN"/>
        </w:rPr>
        <w:t>RA</w:t>
      </w:r>
      <w:r w:rsidR="00985961">
        <w:rPr>
          <w:sz w:val="22"/>
          <w:szCs w:val="22"/>
          <w:lang w:eastAsia="zh-CN"/>
        </w:rPr>
        <w:t xml:space="preserve"> </w:t>
      </w:r>
      <w:r>
        <w:rPr>
          <w:sz w:val="22"/>
          <w:szCs w:val="22"/>
          <w:lang w:eastAsia="zh-CN"/>
        </w:rPr>
        <w:t xml:space="preserve">preamble is specified to conduct timing advance estimation in specific terrestrial scenarios. The </w:t>
      </w:r>
      <w:r w:rsidR="00985961">
        <w:rPr>
          <w:sz w:val="22"/>
          <w:szCs w:val="22"/>
          <w:lang w:eastAsia="zh-CN"/>
        </w:rPr>
        <w:t>RTT</w:t>
      </w:r>
      <w:r>
        <w:rPr>
          <w:sz w:val="22"/>
          <w:szCs w:val="22"/>
          <w:lang w:eastAsia="zh-CN"/>
        </w:rPr>
        <w:t xml:space="preserve"> in NTN may be orders of magnitude larger than for terrestrial networks. It has been proposed to employ GNSS information </w:t>
      </w:r>
      <w:proofErr w:type="gramStart"/>
      <w:r>
        <w:rPr>
          <w:sz w:val="22"/>
          <w:szCs w:val="22"/>
          <w:lang w:eastAsia="zh-CN"/>
        </w:rPr>
        <w:t>in order to</w:t>
      </w:r>
      <w:proofErr w:type="gramEnd"/>
      <w:r>
        <w:rPr>
          <w:sz w:val="22"/>
          <w:szCs w:val="22"/>
          <w:lang w:eastAsia="zh-CN"/>
        </w:rPr>
        <w:t xml:space="preserve"> obtain timing advance estimates at the UE. Unfortunately, GNSS information is not always available. In this situation the </w:t>
      </w:r>
      <w:proofErr w:type="spellStart"/>
      <w:r>
        <w:rPr>
          <w:sz w:val="22"/>
          <w:szCs w:val="22"/>
          <w:lang w:eastAsia="zh-CN"/>
        </w:rPr>
        <w:t>gNB</w:t>
      </w:r>
      <w:proofErr w:type="spellEnd"/>
      <w:r>
        <w:rPr>
          <w:sz w:val="22"/>
          <w:szCs w:val="22"/>
          <w:lang w:eastAsia="zh-CN"/>
        </w:rPr>
        <w:t xml:space="preserve"> may conduct timing advance estimations under different offset hypotheses within a detection window. Under the different hypotheses the one with highest correlation figure is selected as the “true” hypothesis. The offset between different hypotheses can be as large as one CP. If prior knowledge of a common delay figure within a beam can be exploited at UE, then the PRACH detection window at </w:t>
      </w:r>
      <w:proofErr w:type="spellStart"/>
      <w:r>
        <w:rPr>
          <w:sz w:val="22"/>
          <w:szCs w:val="22"/>
          <w:lang w:eastAsia="zh-CN"/>
        </w:rPr>
        <w:t>gNB</w:t>
      </w:r>
      <w:proofErr w:type="spellEnd"/>
      <w:r>
        <w:rPr>
          <w:sz w:val="22"/>
          <w:szCs w:val="22"/>
          <w:lang w:eastAsia="zh-CN"/>
        </w:rPr>
        <w:t xml:space="preserve"> side can be as small as two times the maximum expected differential delay within a beam. Another possibility to overcome the large delay issue is that the UE transmits subsequently several different preambles with different timing advance hypotheses. The UE may receive a random access response from the </w:t>
      </w:r>
      <w:proofErr w:type="spellStart"/>
      <w:r>
        <w:rPr>
          <w:sz w:val="22"/>
          <w:szCs w:val="22"/>
          <w:lang w:eastAsia="zh-CN"/>
        </w:rPr>
        <w:t>gNB</w:t>
      </w:r>
      <w:proofErr w:type="spellEnd"/>
      <w:r>
        <w:rPr>
          <w:sz w:val="22"/>
          <w:szCs w:val="22"/>
          <w:lang w:eastAsia="zh-CN"/>
        </w:rPr>
        <w:t xml:space="preserve"> containing information on the detected preamble and the timing advance. This timing advance plus the hypothesis advance is the total timing advance.</w:t>
      </w:r>
    </w:p>
    <w:p w14:paraId="263A246A" w14:textId="77777777" w:rsidR="00D86AB6" w:rsidRPr="00985961" w:rsidRDefault="00D86AB6" w:rsidP="00985961">
      <w:pPr>
        <w:pStyle w:val="ListParagraph"/>
        <w:numPr>
          <w:ilvl w:val="0"/>
          <w:numId w:val="21"/>
        </w:numPr>
        <w:ind w:left="0" w:firstLine="0"/>
        <w:jc w:val="both"/>
        <w:rPr>
          <w:b/>
          <w:sz w:val="22"/>
          <w:szCs w:val="22"/>
        </w:rPr>
      </w:pPr>
      <w:r w:rsidRPr="00985961">
        <w:rPr>
          <w:b/>
          <w:sz w:val="22"/>
          <w:szCs w:val="22"/>
        </w:rPr>
        <w:t>Delays may be determined via proprietary timing advance estimation algorithms.</w:t>
      </w:r>
    </w:p>
    <w:p w14:paraId="1F93B42D" w14:textId="6EBD19EC" w:rsidR="00D86AB6" w:rsidRPr="00383260" w:rsidRDefault="00383260" w:rsidP="00383260">
      <w:pPr>
        <w:rPr>
          <w:sz w:val="32"/>
          <w:szCs w:val="32"/>
        </w:rPr>
      </w:pPr>
      <w:r>
        <w:rPr>
          <w:sz w:val="32"/>
          <w:szCs w:val="32"/>
        </w:rPr>
        <w:t>5</w:t>
      </w:r>
      <w:r w:rsidR="00D86AB6" w:rsidRPr="00383260">
        <w:rPr>
          <w:sz w:val="32"/>
          <w:szCs w:val="32"/>
        </w:rPr>
        <w:t>.2 High Pathloss</w:t>
      </w:r>
    </w:p>
    <w:p w14:paraId="0073E8A2" w14:textId="77777777" w:rsidR="00D86AB6" w:rsidRDefault="00D86AB6" w:rsidP="00D86AB6">
      <w:pPr>
        <w:jc w:val="both"/>
        <w:rPr>
          <w:sz w:val="22"/>
          <w:szCs w:val="22"/>
          <w:lang w:eastAsia="zh-CN"/>
        </w:rPr>
      </w:pPr>
      <w:r>
        <w:rPr>
          <w:sz w:val="22"/>
          <w:szCs w:val="22"/>
          <w:lang w:eastAsia="zh-CN"/>
        </w:rPr>
        <w:t>Depending on the satellite constellation, the free space pathloss is on the order 150-214 </w:t>
      </w:r>
      <w:proofErr w:type="spellStart"/>
      <w:r>
        <w:rPr>
          <w:sz w:val="22"/>
          <w:szCs w:val="22"/>
          <w:lang w:eastAsia="zh-CN"/>
        </w:rPr>
        <w:t>dB.</w:t>
      </w:r>
      <w:proofErr w:type="spellEnd"/>
      <w:r>
        <w:rPr>
          <w:sz w:val="22"/>
          <w:szCs w:val="22"/>
          <w:lang w:eastAsia="zh-CN"/>
        </w:rPr>
        <w:t xml:space="preserve"> Even with high antenna gain figures at </w:t>
      </w:r>
      <w:proofErr w:type="spellStart"/>
      <w:r>
        <w:rPr>
          <w:sz w:val="22"/>
          <w:szCs w:val="22"/>
          <w:lang w:eastAsia="zh-CN"/>
        </w:rPr>
        <w:t>gNB</w:t>
      </w:r>
      <w:proofErr w:type="spellEnd"/>
      <w:r>
        <w:rPr>
          <w:sz w:val="22"/>
          <w:szCs w:val="22"/>
          <w:lang w:eastAsia="zh-CN"/>
        </w:rPr>
        <w:t xml:space="preserve"> detection of a RA preamble may be a challenge. One possibility to overcome high pathloss is to repeat sequences within a preamble, and further gains beyond sequence repetitions may be obtained via employing coherent signal combining instead of non-coherent combining schemes.</w:t>
      </w:r>
    </w:p>
    <w:p w14:paraId="79B050DC" w14:textId="77777777" w:rsidR="00D86AB6" w:rsidRPr="004347AC" w:rsidRDefault="00D86AB6" w:rsidP="004347AC">
      <w:pPr>
        <w:pStyle w:val="ListParagraph"/>
        <w:numPr>
          <w:ilvl w:val="0"/>
          <w:numId w:val="21"/>
        </w:numPr>
        <w:ind w:left="0" w:firstLine="0"/>
        <w:jc w:val="both"/>
        <w:rPr>
          <w:b/>
          <w:sz w:val="22"/>
          <w:szCs w:val="22"/>
        </w:rPr>
      </w:pPr>
      <w:r w:rsidRPr="004347AC">
        <w:rPr>
          <w:b/>
          <w:sz w:val="22"/>
          <w:szCs w:val="22"/>
        </w:rPr>
        <w:t>Use sequence repetition and enhanced signal processing to overcome high pathloss figures.</w:t>
      </w:r>
    </w:p>
    <w:p w14:paraId="7C1B0919" w14:textId="5C72B170" w:rsidR="00D86AB6" w:rsidRPr="00383260" w:rsidRDefault="00383260" w:rsidP="00383260">
      <w:pPr>
        <w:rPr>
          <w:sz w:val="32"/>
          <w:szCs w:val="32"/>
        </w:rPr>
      </w:pPr>
      <w:r>
        <w:rPr>
          <w:sz w:val="32"/>
          <w:szCs w:val="32"/>
        </w:rPr>
        <w:t>5</w:t>
      </w:r>
      <w:r w:rsidR="00D86AB6" w:rsidRPr="00383260">
        <w:rPr>
          <w:sz w:val="32"/>
          <w:szCs w:val="32"/>
        </w:rPr>
        <w:t>.3 Large Doppler Frequency Shifts</w:t>
      </w:r>
    </w:p>
    <w:p w14:paraId="3438EF28" w14:textId="26054411" w:rsidR="00D86AB6" w:rsidRDefault="00D86AB6" w:rsidP="00D86AB6">
      <w:pPr>
        <w:jc w:val="both"/>
        <w:rPr>
          <w:sz w:val="22"/>
          <w:szCs w:val="22"/>
          <w:lang w:eastAsia="zh-CN"/>
        </w:rPr>
      </w:pPr>
      <w:r w:rsidRPr="00FC3A96">
        <w:rPr>
          <w:sz w:val="22"/>
          <w:szCs w:val="22"/>
          <w:lang w:eastAsia="zh-CN"/>
        </w:rPr>
        <w:t>Even with pre- and post</w:t>
      </w:r>
      <w:r>
        <w:rPr>
          <w:sz w:val="22"/>
          <w:szCs w:val="22"/>
          <w:lang w:eastAsia="zh-CN"/>
        </w:rPr>
        <w:t>-</w:t>
      </w:r>
      <w:r w:rsidRPr="00FC3A96">
        <w:rPr>
          <w:sz w:val="22"/>
          <w:szCs w:val="22"/>
          <w:lang w:eastAsia="zh-CN"/>
        </w:rPr>
        <w:t xml:space="preserve"> compensation there may be still significant </w:t>
      </w:r>
      <w:r>
        <w:rPr>
          <w:sz w:val="22"/>
          <w:szCs w:val="22"/>
          <w:lang w:eastAsia="zh-CN"/>
        </w:rPr>
        <w:t>residual</w:t>
      </w:r>
      <w:r w:rsidRPr="00FC3A96">
        <w:rPr>
          <w:sz w:val="22"/>
          <w:szCs w:val="22"/>
          <w:lang w:eastAsia="zh-CN"/>
        </w:rPr>
        <w:t xml:space="preserve"> Doppler shifts. R</w:t>
      </w:r>
      <w:r>
        <w:rPr>
          <w:sz w:val="22"/>
          <w:szCs w:val="22"/>
          <w:lang w:eastAsia="zh-CN"/>
        </w:rPr>
        <w:t>A</w:t>
      </w:r>
      <w:r w:rsidRPr="00FC3A96">
        <w:rPr>
          <w:sz w:val="22"/>
          <w:szCs w:val="22"/>
          <w:lang w:eastAsia="zh-CN"/>
        </w:rPr>
        <w:t xml:space="preserve"> preambles </w:t>
      </w:r>
      <w:r>
        <w:rPr>
          <w:sz w:val="22"/>
          <w:szCs w:val="22"/>
          <w:lang w:eastAsia="zh-CN"/>
        </w:rPr>
        <w:t xml:space="preserve">of </w:t>
      </w:r>
      <w:r w:rsidRPr="00FC3A96">
        <w:rPr>
          <w:sz w:val="22"/>
          <w:szCs w:val="22"/>
          <w:lang w:eastAsia="zh-CN"/>
        </w:rPr>
        <w:t>length 839</w:t>
      </w:r>
      <w:r w:rsidR="00E715F0">
        <w:rPr>
          <w:sz w:val="22"/>
          <w:szCs w:val="22"/>
          <w:lang w:eastAsia="zh-CN"/>
        </w:rPr>
        <w:t xml:space="preserve">, unless higher subcarrier spacings are </w:t>
      </w:r>
      <w:r w:rsidR="00094A1E">
        <w:rPr>
          <w:sz w:val="22"/>
          <w:szCs w:val="22"/>
          <w:lang w:eastAsia="zh-CN"/>
        </w:rPr>
        <w:t>allowed</w:t>
      </w:r>
      <w:r w:rsidR="00E715F0">
        <w:rPr>
          <w:sz w:val="22"/>
          <w:szCs w:val="22"/>
          <w:lang w:eastAsia="zh-CN"/>
        </w:rPr>
        <w:t>,</w:t>
      </w:r>
      <w:r w:rsidRPr="00FC3A96">
        <w:rPr>
          <w:sz w:val="22"/>
          <w:szCs w:val="22"/>
          <w:lang w:eastAsia="zh-CN"/>
        </w:rPr>
        <w:t xml:space="preserve"> may not be a good choice because the </w:t>
      </w:r>
      <w:r>
        <w:rPr>
          <w:sz w:val="22"/>
          <w:szCs w:val="22"/>
          <w:lang w:eastAsia="zh-CN"/>
        </w:rPr>
        <w:t>available</w:t>
      </w:r>
      <w:r w:rsidRPr="00FC3A96">
        <w:rPr>
          <w:sz w:val="22"/>
          <w:szCs w:val="22"/>
          <w:lang w:eastAsia="zh-CN"/>
        </w:rPr>
        <w:t xml:space="preserve"> </w:t>
      </w:r>
      <w:r w:rsidRPr="00FC3A96">
        <w:rPr>
          <w:sz w:val="22"/>
          <w:szCs w:val="22"/>
          <w:lang w:eastAsia="zh-CN"/>
        </w:rPr>
        <w:lastRenderedPageBreak/>
        <w:t>subcarrier spacings do not allow</w:t>
      </w:r>
      <w:r>
        <w:rPr>
          <w:sz w:val="22"/>
          <w:szCs w:val="22"/>
          <w:lang w:eastAsia="zh-CN"/>
        </w:rPr>
        <w:t xml:space="preserve"> significant Doppler shifts. Another disadvantage is that restricted sets should be employed in scenarios with high (residual) Doppler shift. Therefore, RA preambles of length 139 with a minimum SCS to 15 kHz seem to be a better choice. </w:t>
      </w:r>
      <w:r w:rsidRPr="6997AB75">
        <w:rPr>
          <w:rFonts w:eastAsia="Times New Roman"/>
          <w:sz w:val="22"/>
          <w:szCs w:val="22"/>
        </w:rPr>
        <w:t>Larger subcarrier spacings can be obtained via applying scaling factors</w:t>
      </w:r>
      <w:r w:rsidRPr="6997AB75">
        <w:rPr>
          <w:sz w:val="22"/>
          <w:szCs w:val="22"/>
          <w:lang w:eastAsia="zh-CN"/>
        </w:rPr>
        <w:t>.</w:t>
      </w:r>
      <w:r>
        <w:rPr>
          <w:sz w:val="22"/>
          <w:szCs w:val="22"/>
          <w:lang w:eastAsia="zh-CN"/>
        </w:rPr>
        <w:t xml:space="preserve"> Scaling factors currently available for FR1 and FR2 may not be </w:t>
      </w:r>
      <w:r w:rsidRPr="6997AB75">
        <w:rPr>
          <w:sz w:val="22"/>
          <w:szCs w:val="22"/>
          <w:lang w:eastAsia="zh-CN"/>
        </w:rPr>
        <w:t>enough</w:t>
      </w:r>
      <w:r>
        <w:rPr>
          <w:sz w:val="22"/>
          <w:szCs w:val="22"/>
          <w:lang w:eastAsia="zh-CN"/>
        </w:rPr>
        <w:t xml:space="preserve"> when residual Doppler shifts are large. Therefore, higher subcarrier scaling factors should be </w:t>
      </w:r>
      <w:r w:rsidR="00E715F0">
        <w:rPr>
          <w:sz w:val="22"/>
          <w:szCs w:val="22"/>
          <w:lang w:eastAsia="zh-CN"/>
        </w:rPr>
        <w:t>studied</w:t>
      </w:r>
      <w:r>
        <w:rPr>
          <w:sz w:val="22"/>
          <w:szCs w:val="22"/>
          <w:lang w:eastAsia="zh-CN"/>
        </w:rPr>
        <w:t xml:space="preserve"> for FR1 and FR2. UE specific frequency offset estimation might be conducted on the received RA preamble signals at </w:t>
      </w:r>
      <w:proofErr w:type="spellStart"/>
      <w:r>
        <w:rPr>
          <w:sz w:val="22"/>
          <w:szCs w:val="22"/>
          <w:lang w:eastAsia="zh-CN"/>
        </w:rPr>
        <w:t>gNB</w:t>
      </w:r>
      <w:proofErr w:type="spellEnd"/>
      <w:r>
        <w:rPr>
          <w:sz w:val="22"/>
          <w:szCs w:val="22"/>
          <w:lang w:eastAsia="zh-CN"/>
        </w:rPr>
        <w:t>.</w:t>
      </w:r>
    </w:p>
    <w:p w14:paraId="073B9ABD" w14:textId="77777777" w:rsidR="00D86AB6" w:rsidRPr="005517A6" w:rsidRDefault="00D86AB6" w:rsidP="005517A6">
      <w:pPr>
        <w:pStyle w:val="ListParagraph"/>
        <w:numPr>
          <w:ilvl w:val="0"/>
          <w:numId w:val="21"/>
        </w:numPr>
        <w:ind w:left="0" w:firstLine="0"/>
        <w:jc w:val="both"/>
        <w:rPr>
          <w:b/>
          <w:sz w:val="22"/>
          <w:szCs w:val="22"/>
        </w:rPr>
      </w:pPr>
      <w:r w:rsidRPr="005517A6">
        <w:rPr>
          <w:b/>
          <w:sz w:val="22"/>
          <w:szCs w:val="22"/>
        </w:rPr>
        <w:t>Preamble formats with length 139 are preferred in NTN.</w:t>
      </w:r>
    </w:p>
    <w:p w14:paraId="14AC09E6" w14:textId="3310F6A6" w:rsidR="00D86AB6" w:rsidRPr="003E3FDB" w:rsidRDefault="00421B68" w:rsidP="00D86AB6">
      <w:pPr>
        <w:pStyle w:val="BodyText"/>
        <w:numPr>
          <w:ilvl w:val="0"/>
          <w:numId w:val="15"/>
        </w:numPr>
        <w:spacing w:after="180"/>
        <w:rPr>
          <w:b/>
          <w:spacing w:val="0"/>
          <w:sz w:val="22"/>
          <w:lang w:val="en-GB" w:eastAsia="en-US"/>
        </w:rPr>
      </w:pPr>
      <w:r>
        <w:rPr>
          <w:b/>
          <w:spacing w:val="0"/>
          <w:sz w:val="22"/>
          <w:lang w:val="en-GB" w:eastAsia="en-US"/>
        </w:rPr>
        <w:t>Study support of higher subcarrier scaling factors for short (139) and long (839) RA preamble sequences for both FR1 and FR2.</w:t>
      </w:r>
    </w:p>
    <w:p w14:paraId="270469BD" w14:textId="77777777" w:rsidR="00D86AB6" w:rsidRPr="003E3FDB" w:rsidRDefault="00D86AB6" w:rsidP="00D86AB6">
      <w:pPr>
        <w:pStyle w:val="BodyText"/>
        <w:numPr>
          <w:ilvl w:val="0"/>
          <w:numId w:val="15"/>
        </w:numPr>
        <w:spacing w:after="180"/>
        <w:rPr>
          <w:b/>
          <w:spacing w:val="0"/>
          <w:sz w:val="22"/>
          <w:lang w:val="en-GB" w:eastAsia="en-US"/>
        </w:rPr>
      </w:pPr>
      <w:r w:rsidRPr="003E3FDB">
        <w:rPr>
          <w:b/>
          <w:spacing w:val="0"/>
          <w:sz w:val="22"/>
          <w:lang w:val="en-GB" w:eastAsia="en-US"/>
        </w:rPr>
        <w:t>Study frequency offset estimation on received RA preamble signals.</w:t>
      </w:r>
    </w:p>
    <w:p w14:paraId="6F593F70" w14:textId="5AB1701E" w:rsidR="00D86AB6" w:rsidRPr="00383260" w:rsidRDefault="00383260" w:rsidP="00383260">
      <w:pPr>
        <w:rPr>
          <w:sz w:val="32"/>
          <w:szCs w:val="32"/>
        </w:rPr>
      </w:pPr>
      <w:r>
        <w:rPr>
          <w:sz w:val="32"/>
          <w:szCs w:val="32"/>
        </w:rPr>
        <w:t>5</w:t>
      </w:r>
      <w:r w:rsidR="00D86AB6" w:rsidRPr="00383260">
        <w:rPr>
          <w:sz w:val="32"/>
          <w:szCs w:val="32"/>
        </w:rPr>
        <w:t>.4 Format</w:t>
      </w:r>
    </w:p>
    <w:p w14:paraId="4DE3AC57" w14:textId="77777777" w:rsidR="00D86AB6" w:rsidRPr="00C142C0" w:rsidRDefault="00D86AB6" w:rsidP="00D86AB6">
      <w:pPr>
        <w:jc w:val="both"/>
        <w:rPr>
          <w:sz w:val="22"/>
          <w:szCs w:val="22"/>
          <w:lang w:eastAsia="zh-CN"/>
        </w:rPr>
      </w:pPr>
      <w:proofErr w:type="gramStart"/>
      <w:r w:rsidRPr="00C142C0">
        <w:rPr>
          <w:sz w:val="22"/>
          <w:szCs w:val="22"/>
          <w:lang w:eastAsia="zh-CN"/>
        </w:rPr>
        <w:t>In order to</w:t>
      </w:r>
      <w:proofErr w:type="gramEnd"/>
      <w:r w:rsidRPr="00C142C0">
        <w:rPr>
          <w:sz w:val="22"/>
          <w:szCs w:val="22"/>
          <w:lang w:eastAsia="zh-CN"/>
        </w:rPr>
        <w:t xml:space="preserve"> mitigate RA detection impairments caused by large delays, pathloss and</w:t>
      </w:r>
      <w:r>
        <w:rPr>
          <w:sz w:val="22"/>
          <w:szCs w:val="22"/>
          <w:lang w:eastAsia="zh-CN"/>
        </w:rPr>
        <w:t xml:space="preserve"> frequency uncertainties</w:t>
      </w:r>
      <w:r w:rsidRPr="00C142C0">
        <w:rPr>
          <w:sz w:val="22"/>
          <w:szCs w:val="22"/>
          <w:lang w:eastAsia="zh-CN"/>
        </w:rPr>
        <w:t xml:space="preserve"> a new preamble C1 </w:t>
      </w:r>
      <w:r>
        <w:rPr>
          <w:sz w:val="22"/>
          <w:szCs w:val="22"/>
          <w:lang w:eastAsia="zh-CN"/>
        </w:rPr>
        <w:t>might</w:t>
      </w:r>
      <w:r w:rsidRPr="00C142C0">
        <w:rPr>
          <w:sz w:val="22"/>
          <w:szCs w:val="22"/>
          <w:lang w:eastAsia="zh-CN"/>
        </w:rPr>
        <w:t xml:space="preserve"> be </w:t>
      </w:r>
      <w:r>
        <w:rPr>
          <w:sz w:val="22"/>
          <w:szCs w:val="22"/>
          <w:lang w:eastAsia="zh-CN"/>
        </w:rPr>
        <w:t>preferred</w:t>
      </w:r>
      <w:r w:rsidRPr="00C142C0">
        <w:rPr>
          <w:sz w:val="22"/>
          <w:szCs w:val="22"/>
          <w:lang w:eastAsia="zh-CN"/>
        </w:rPr>
        <w:t xml:space="preserve">. The preamble is </w:t>
      </w:r>
      <w:proofErr w:type="gramStart"/>
      <w:r w:rsidRPr="00C142C0">
        <w:rPr>
          <w:sz w:val="22"/>
          <w:szCs w:val="22"/>
          <w:lang w:eastAsia="zh-CN"/>
        </w:rPr>
        <w:t>similar to</w:t>
      </w:r>
      <w:proofErr w:type="gramEnd"/>
      <w:r w:rsidRPr="00C142C0">
        <w:rPr>
          <w:sz w:val="22"/>
          <w:szCs w:val="22"/>
          <w:lang w:eastAsia="zh-CN"/>
        </w:rPr>
        <w:t xml:space="preserve"> the C2 preamble format</w:t>
      </w:r>
      <w:r>
        <w:rPr>
          <w:sz w:val="22"/>
          <w:szCs w:val="22"/>
          <w:lang w:eastAsia="zh-CN"/>
        </w:rPr>
        <w:t>,</w:t>
      </w:r>
      <w:r w:rsidRPr="00C142C0">
        <w:rPr>
          <w:sz w:val="22"/>
          <w:szCs w:val="22"/>
          <w:lang w:eastAsia="zh-CN"/>
        </w:rPr>
        <w:t xml:space="preserve"> but has CP length equal to sequence length</w:t>
      </w:r>
      <w:r w:rsidRPr="5AB8B88E">
        <w:rPr>
          <w:sz w:val="22"/>
          <w:szCs w:val="22"/>
          <w:lang w:eastAsia="zh-CN"/>
        </w:rPr>
        <w:t>, more symbol repetitions</w:t>
      </w:r>
      <w:r>
        <w:rPr>
          <w:sz w:val="22"/>
          <w:szCs w:val="22"/>
          <w:lang w:eastAsia="zh-CN"/>
        </w:rPr>
        <w:t xml:space="preserve"> and supports higher scaling factors</w:t>
      </w:r>
      <w:r w:rsidRPr="00C142C0">
        <w:rPr>
          <w:sz w:val="22"/>
          <w:szCs w:val="22"/>
          <w:lang w:eastAsia="zh-CN"/>
        </w:rPr>
        <w:t xml:space="preserve">. Support of higher scaling factor may be </w:t>
      </w:r>
      <w:r>
        <w:rPr>
          <w:sz w:val="22"/>
          <w:szCs w:val="22"/>
          <w:lang w:eastAsia="zh-CN"/>
        </w:rPr>
        <w:t>restricted</w:t>
      </w:r>
      <w:r w:rsidRPr="00C142C0">
        <w:rPr>
          <w:sz w:val="22"/>
          <w:szCs w:val="22"/>
          <w:lang w:eastAsia="zh-CN"/>
        </w:rPr>
        <w:t xml:space="preserve"> to the new format.</w:t>
      </w:r>
    </w:p>
    <w:p w14:paraId="32575ACD" w14:textId="77777777" w:rsidR="00D86AB6" w:rsidRPr="00250736" w:rsidRDefault="00D86AB6" w:rsidP="00D86AB6">
      <w:pPr>
        <w:jc w:val="both"/>
        <w:rPr>
          <w:i/>
          <w:sz w:val="22"/>
          <w:szCs w:val="22"/>
          <w:lang w:eastAsia="zh-CN"/>
        </w:rPr>
      </w:pPr>
      <w:r>
        <w:rPr>
          <w:i/>
          <w:sz w:val="22"/>
          <w:szCs w:val="22"/>
          <w:lang w:eastAsia="zh-CN"/>
        </w:rPr>
        <w:tab/>
        <w:t xml:space="preserve">FR1: </w:t>
      </w:r>
      <m:oMath>
        <m:r>
          <w:rPr>
            <w:rFonts w:ascii="Cambria Math" w:hAnsi="Cambria Math"/>
            <w:sz w:val="22"/>
            <w:szCs w:val="22"/>
            <w:lang w:eastAsia="zh-CN"/>
          </w:rPr>
          <m:t>μ∈{0,1,2,3}</m:t>
        </m:r>
      </m:oMath>
    </w:p>
    <w:p w14:paraId="5C43321A" w14:textId="77777777" w:rsidR="00D86AB6" w:rsidRPr="00250736" w:rsidRDefault="00D86AB6" w:rsidP="00D86AB6">
      <w:pPr>
        <w:jc w:val="both"/>
        <w:rPr>
          <w:i/>
          <w:sz w:val="22"/>
          <w:szCs w:val="22"/>
          <w:lang w:eastAsia="zh-CN"/>
        </w:rPr>
      </w:pPr>
      <w:r>
        <w:rPr>
          <w:i/>
          <w:sz w:val="22"/>
          <w:szCs w:val="22"/>
          <w:lang w:eastAsia="zh-CN"/>
        </w:rPr>
        <w:tab/>
        <w:t xml:space="preserve">FR2: </w:t>
      </w:r>
      <m:oMath>
        <m:r>
          <w:rPr>
            <w:rFonts w:ascii="Cambria Math" w:hAnsi="Cambria Math"/>
            <w:sz w:val="22"/>
            <w:szCs w:val="22"/>
            <w:lang w:eastAsia="zh-CN"/>
          </w:rPr>
          <m:t>μ∈{2,3,4,5,6,7}</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417"/>
        <w:gridCol w:w="1701"/>
        <w:gridCol w:w="1418"/>
        <w:gridCol w:w="2409"/>
      </w:tblGrid>
      <w:tr w:rsidR="0091601F" w:rsidRPr="00A460BC" w14:paraId="094E2000" w14:textId="77777777" w:rsidTr="00A14415">
        <w:trPr>
          <w:jc w:val="center"/>
        </w:trPr>
        <w:tc>
          <w:tcPr>
            <w:tcW w:w="98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5265C0E0" w14:textId="77777777" w:rsidR="0091601F" w:rsidRPr="00A460BC" w:rsidRDefault="0091601F" w:rsidP="00A14415">
            <w:pPr>
              <w:pStyle w:val="TAC"/>
              <w:rPr>
                <w:rFonts w:ascii="Times New Roman" w:eastAsia="Batang" w:hAnsi="Times New Roman"/>
                <w:sz w:val="20"/>
              </w:rPr>
            </w:pPr>
            <w:r w:rsidRPr="00A460BC">
              <w:rPr>
                <w:rFonts w:ascii="Times New Roman" w:eastAsia="Batang" w:hAnsi="Times New Roman"/>
                <w:sz w:val="20"/>
              </w:rPr>
              <w:t>Format</w:t>
            </w:r>
          </w:p>
        </w:tc>
        <w:tc>
          <w:tcPr>
            <w:tcW w:w="1134" w:type="dxa"/>
            <w:tcBorders>
              <w:top w:val="thinThickSmallGap" w:sz="12" w:space="0" w:color="auto"/>
              <w:left w:val="single" w:sz="4" w:space="0" w:color="auto"/>
              <w:bottom w:val="single" w:sz="4" w:space="0" w:color="auto"/>
              <w:right w:val="single" w:sz="4" w:space="0" w:color="auto"/>
            </w:tcBorders>
            <w:vAlign w:val="center"/>
          </w:tcPr>
          <w:p w14:paraId="24A52FC9" w14:textId="77777777" w:rsidR="0091601F" w:rsidRPr="00A460BC" w:rsidRDefault="0091601F" w:rsidP="00A14415">
            <w:pPr>
              <w:pStyle w:val="TAR"/>
              <w:jc w:val="center"/>
              <w:rPr>
                <w:rFonts w:ascii="Times New Roman" w:eastAsia="Batang" w:hAnsi="Times New Roman"/>
                <w:sz w:val="20"/>
              </w:rPr>
            </w:pPr>
            <w:r w:rsidRPr="00A460BC">
              <w:rPr>
                <w:rFonts w:ascii="Times New Roman" w:eastAsia="Batang" w:hAnsi="Times New Roman"/>
                <w:sz w:val="20"/>
              </w:rPr>
              <w:object w:dxaOrig="400" w:dyaOrig="300" w14:anchorId="638C8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2pt" o:ole="">
                  <v:imagedata r:id="rId21" o:title=""/>
                </v:shape>
                <o:OLEObject Type="Embed" ProgID="Equation.3" ShapeID="_x0000_i1025" DrawAspect="Content" ObjectID="_1615426628" r:id="rId22"/>
              </w:object>
            </w:r>
          </w:p>
        </w:tc>
        <w:tc>
          <w:tcPr>
            <w:tcW w:w="1417" w:type="dxa"/>
            <w:tcBorders>
              <w:top w:val="thinThickSmallGap" w:sz="12" w:space="0" w:color="auto"/>
              <w:left w:val="single" w:sz="4" w:space="0" w:color="auto"/>
              <w:bottom w:val="single" w:sz="4" w:space="0" w:color="auto"/>
              <w:right w:val="single" w:sz="4" w:space="0" w:color="auto"/>
            </w:tcBorders>
            <w:vAlign w:val="center"/>
          </w:tcPr>
          <w:p w14:paraId="702706C3" w14:textId="77777777" w:rsidR="0091601F" w:rsidRPr="00A460BC" w:rsidRDefault="0091601F" w:rsidP="00A14415">
            <w:pPr>
              <w:pStyle w:val="TAR"/>
              <w:rPr>
                <w:rFonts w:ascii="Cambria Math" w:hAnsi="Cambria Math"/>
                <w:sz w:val="20"/>
                <w:oMath/>
              </w:rPr>
            </w:pPr>
            <m:oMathPara>
              <m:oMath>
                <m:r>
                  <w:rPr>
                    <w:rFonts w:ascii="Cambria Math" w:hAnsi="Cambria Math"/>
                    <w:i/>
                    <w:sz w:val="20"/>
                  </w:rPr>
                  <w:object w:dxaOrig="520" w:dyaOrig="340" w14:anchorId="224CBFCE">
                    <v:shape id="_x0000_i1026" type="#_x0000_t75" style="width:26.4pt;height:17.6pt" o:ole="">
                      <v:imagedata r:id="rId23" o:title=""/>
                    </v:shape>
                    <o:OLEObject Type="Embed" ProgID="Equation.3" ShapeID="_x0000_i1026" DrawAspect="Content" ObjectID="_1615426629" r:id="rId24"/>
                  </w:object>
                </m:r>
              </m:oMath>
            </m:oMathPara>
          </w:p>
        </w:tc>
        <w:tc>
          <w:tcPr>
            <w:tcW w:w="1701"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243B5164" w14:textId="77777777" w:rsidR="0091601F" w:rsidRPr="00A460BC" w:rsidRDefault="0091601F" w:rsidP="00A14415">
            <w:pPr>
              <w:pStyle w:val="TAR"/>
              <w:rPr>
                <w:rFonts w:ascii="Cambria Math" w:hAnsi="Cambria Math"/>
                <w:sz w:val="20"/>
                <w:oMath/>
              </w:rPr>
            </w:pPr>
            <m:oMathPara>
              <m:oMath>
                <m:r>
                  <w:rPr>
                    <w:rFonts w:ascii="Cambria Math" w:hAnsi="Cambria Math"/>
                    <w:i/>
                    <w:sz w:val="20"/>
                  </w:rPr>
                  <w:object w:dxaOrig="320" w:dyaOrig="300" w14:anchorId="7566FED3">
                    <v:shape id="_x0000_i1027" type="#_x0000_t75" style="width:15.2pt;height:15.2pt" o:ole="">
                      <v:imagedata r:id="rId25" o:title=""/>
                    </v:shape>
                    <o:OLEObject Type="Embed" ProgID="Equation.3" ShapeID="_x0000_i1027" DrawAspect="Content" ObjectID="_1615426630" r:id="rId26"/>
                  </w:object>
                </m:r>
              </m:oMath>
            </m:oMathPara>
          </w:p>
        </w:tc>
        <w:tc>
          <w:tcPr>
            <w:tcW w:w="141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12AE2832" w14:textId="77777777" w:rsidR="0091601F" w:rsidRPr="00A460BC" w:rsidRDefault="0091601F" w:rsidP="00A14415">
            <w:pPr>
              <w:pStyle w:val="TAR"/>
              <w:rPr>
                <w:rFonts w:ascii="Cambria Math" w:hAnsi="Cambria Math"/>
                <w:sz w:val="20"/>
                <w:oMath/>
              </w:rPr>
            </w:pPr>
            <m:oMathPara>
              <m:oMath>
                <m:r>
                  <w:rPr>
                    <w:rFonts w:ascii="Cambria Math" w:hAnsi="Cambria Math"/>
                    <w:i/>
                    <w:sz w:val="20"/>
                  </w:rPr>
                  <w:object w:dxaOrig="460" w:dyaOrig="340" w14:anchorId="0B4ADF50">
                    <v:shape id="_x0000_i1028" type="#_x0000_t75" style="width:23.2pt;height:17.6pt" o:ole="">
                      <v:imagedata r:id="rId27" o:title=""/>
                    </v:shape>
                    <o:OLEObject Type="Embed" ProgID="Equation.3" ShapeID="_x0000_i1028" DrawAspect="Content" ObjectID="_1615426631" r:id="rId28"/>
                  </w:object>
                </m:r>
              </m:oMath>
            </m:oMathPara>
          </w:p>
        </w:tc>
        <w:tc>
          <w:tcPr>
            <w:tcW w:w="2409" w:type="dxa"/>
            <w:tcBorders>
              <w:top w:val="thinThickSmallGap" w:sz="12" w:space="0" w:color="auto"/>
              <w:left w:val="single" w:sz="4" w:space="0" w:color="auto"/>
              <w:bottom w:val="single" w:sz="4" w:space="0" w:color="auto"/>
              <w:right w:val="single" w:sz="4" w:space="0" w:color="auto"/>
            </w:tcBorders>
            <w:vAlign w:val="center"/>
          </w:tcPr>
          <w:p w14:paraId="3E48C8DA" w14:textId="77777777" w:rsidR="0091601F" w:rsidRPr="00A460BC" w:rsidRDefault="0091601F" w:rsidP="00A14415">
            <w:pPr>
              <w:pStyle w:val="TAC"/>
              <w:rPr>
                <w:rFonts w:ascii="Times New Roman" w:eastAsia="Batang" w:hAnsi="Times New Roman"/>
                <w:sz w:val="20"/>
              </w:rPr>
            </w:pPr>
            <w:r w:rsidRPr="00A460BC">
              <w:rPr>
                <w:rFonts w:ascii="Times New Roman" w:eastAsia="Batang" w:hAnsi="Times New Roman"/>
                <w:sz w:val="20"/>
              </w:rPr>
              <w:t>Support for restricted sets</w:t>
            </w:r>
          </w:p>
        </w:tc>
      </w:tr>
      <w:tr w:rsidR="0091601F" w:rsidRPr="00A460BC" w14:paraId="2E181D87" w14:textId="77777777" w:rsidTr="00A14415">
        <w:trPr>
          <w:jc w:val="center"/>
        </w:trPr>
        <w:tc>
          <w:tcPr>
            <w:tcW w:w="988" w:type="dxa"/>
            <w:tcBorders>
              <w:bottom w:val="thickThinSmallGap" w:sz="12" w:space="0" w:color="auto"/>
            </w:tcBorders>
            <w:shd w:val="clear" w:color="auto" w:fill="auto"/>
            <w:vAlign w:val="center"/>
          </w:tcPr>
          <w:p w14:paraId="152E5A72" w14:textId="77777777" w:rsidR="0091601F" w:rsidRPr="00A460BC" w:rsidRDefault="0091601F" w:rsidP="00A14415">
            <w:pPr>
              <w:pStyle w:val="TAC"/>
              <w:rPr>
                <w:rFonts w:ascii="Times New Roman" w:eastAsia="Batang" w:hAnsi="Times New Roman"/>
                <w:sz w:val="20"/>
              </w:rPr>
            </w:pPr>
            <w:r w:rsidRPr="00A460BC">
              <w:rPr>
                <w:rFonts w:ascii="Times New Roman" w:eastAsia="Batang" w:hAnsi="Times New Roman"/>
                <w:sz w:val="20"/>
              </w:rPr>
              <w:t>C1</w:t>
            </w:r>
          </w:p>
        </w:tc>
        <w:tc>
          <w:tcPr>
            <w:tcW w:w="1134" w:type="dxa"/>
            <w:tcBorders>
              <w:bottom w:val="thickThinSmallGap" w:sz="12" w:space="0" w:color="auto"/>
            </w:tcBorders>
            <w:vAlign w:val="center"/>
          </w:tcPr>
          <w:p w14:paraId="2E5094F7" w14:textId="77777777" w:rsidR="0091601F" w:rsidRPr="00A460BC" w:rsidRDefault="0091601F" w:rsidP="00A14415">
            <w:pPr>
              <w:pStyle w:val="TAR"/>
              <w:jc w:val="center"/>
              <w:rPr>
                <w:rFonts w:ascii="Times New Roman" w:eastAsia="Batang" w:hAnsi="Times New Roman"/>
                <w:sz w:val="20"/>
              </w:rPr>
            </w:pPr>
            <w:r w:rsidRPr="00A460BC">
              <w:rPr>
                <w:rFonts w:ascii="Times New Roman" w:eastAsia="Batang" w:hAnsi="Times New Roman"/>
                <w:sz w:val="20"/>
              </w:rPr>
              <w:t>139</w:t>
            </w:r>
          </w:p>
        </w:tc>
        <w:tc>
          <w:tcPr>
            <w:tcW w:w="1417" w:type="dxa"/>
            <w:tcBorders>
              <w:bottom w:val="thickThinSmallGap" w:sz="12" w:space="0" w:color="auto"/>
            </w:tcBorders>
            <w:vAlign w:val="center"/>
          </w:tcPr>
          <w:p w14:paraId="646FA17E" w14:textId="77777777" w:rsidR="0091601F" w:rsidRPr="00A460BC" w:rsidRDefault="0091601F" w:rsidP="00A14415">
            <w:pPr>
              <w:pStyle w:val="TAR"/>
              <w:jc w:val="center"/>
              <w:rPr>
                <w:rFonts w:ascii="Times New Roman" w:hAnsi="Times New Roman"/>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701" w:type="dxa"/>
            <w:tcBorders>
              <w:bottom w:val="thickThinSmallGap" w:sz="12" w:space="0" w:color="auto"/>
            </w:tcBorders>
            <w:shd w:val="clear" w:color="auto" w:fill="auto"/>
            <w:vAlign w:val="center"/>
          </w:tcPr>
          <w:p w14:paraId="29934FD8" w14:textId="77777777" w:rsidR="0091601F" w:rsidRPr="00A460BC" w:rsidRDefault="0091601F" w:rsidP="00A14415">
            <w:pPr>
              <w:pStyle w:val="TAR"/>
              <w:jc w:val="center"/>
              <w:rPr>
                <w:rFonts w:ascii="Times New Roman" w:eastAsia="Batang" w:hAnsi="Times New Roman"/>
                <w:sz w:val="20"/>
              </w:rPr>
            </w:pPr>
            <m:oMathPara>
              <m:oMath>
                <m:r>
                  <w:rPr>
                    <w:rFonts w:ascii="Cambria Math" w:hAnsi="Cambria Math"/>
                    <w:sz w:val="20"/>
                  </w:rPr>
                  <m:t>12∙2048κ∙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bottom w:val="thickThinSmallGap" w:sz="12" w:space="0" w:color="auto"/>
            </w:tcBorders>
            <w:shd w:val="clear" w:color="auto" w:fill="auto"/>
            <w:vAlign w:val="center"/>
          </w:tcPr>
          <w:p w14:paraId="136AC89E" w14:textId="77777777" w:rsidR="0091601F" w:rsidRPr="00A460BC" w:rsidRDefault="0091601F" w:rsidP="00A14415">
            <w:pPr>
              <w:pStyle w:val="TAR"/>
              <w:jc w:val="center"/>
              <w:rPr>
                <w:rFonts w:ascii="Times New Roman" w:eastAsia="Batang" w:hAnsi="Times New Roman"/>
                <w:sz w:val="20"/>
              </w:rPr>
            </w:pPr>
            <m:oMathPara>
              <m:oMath>
                <m:r>
                  <w:rPr>
                    <w:rFonts w:ascii="Cambria Math" w:hAnsi="Cambria Math"/>
                    <w:sz w:val="20"/>
                  </w:rPr>
                  <m:t>2048κ∙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bottom w:val="thickThinSmallGap" w:sz="12" w:space="0" w:color="auto"/>
            </w:tcBorders>
            <w:vAlign w:val="center"/>
          </w:tcPr>
          <w:p w14:paraId="029F2341" w14:textId="77777777" w:rsidR="0091601F" w:rsidRPr="00A460BC" w:rsidRDefault="0091601F" w:rsidP="00A14415">
            <w:pPr>
              <w:pStyle w:val="TAC"/>
              <w:rPr>
                <w:rFonts w:ascii="Times New Roman" w:eastAsia="Batang" w:hAnsi="Times New Roman"/>
                <w:sz w:val="20"/>
              </w:rPr>
            </w:pPr>
            <w:r w:rsidRPr="00A460BC">
              <w:rPr>
                <w:rFonts w:ascii="Times New Roman" w:eastAsia="Batang" w:hAnsi="Times New Roman"/>
                <w:sz w:val="20"/>
              </w:rPr>
              <w:t>-</w:t>
            </w:r>
          </w:p>
        </w:tc>
      </w:tr>
    </w:tbl>
    <w:p w14:paraId="722A8065" w14:textId="77777777" w:rsidR="0091601F" w:rsidRDefault="0091601F" w:rsidP="00D86AB6">
      <w:pPr>
        <w:jc w:val="both"/>
        <w:rPr>
          <w:sz w:val="22"/>
          <w:szCs w:val="22"/>
          <w:lang w:eastAsia="zh-CN"/>
        </w:rPr>
      </w:pPr>
    </w:p>
    <w:p w14:paraId="1F1072A9" w14:textId="43C1A4CC" w:rsidR="00D86AB6" w:rsidRDefault="00D86AB6" w:rsidP="00D86AB6">
      <w:pPr>
        <w:jc w:val="both"/>
        <w:rPr>
          <w:sz w:val="22"/>
          <w:szCs w:val="22"/>
          <w:lang w:eastAsia="zh-CN"/>
        </w:rPr>
      </w:pPr>
      <w:r w:rsidRPr="00BE4C6E">
        <w:rPr>
          <w:sz w:val="22"/>
          <w:szCs w:val="22"/>
          <w:lang w:eastAsia="zh-CN"/>
        </w:rPr>
        <w:t xml:space="preserve">The </w:t>
      </w:r>
      <w:r w:rsidR="00BE4C6E" w:rsidRPr="001A34CB">
        <w:rPr>
          <w:sz w:val="22"/>
          <w:szCs w:val="22"/>
          <w:lang w:eastAsia="zh-CN"/>
        </w:rPr>
        <w:fldChar w:fldCharType="begin"/>
      </w:r>
      <w:r w:rsidR="00BE4C6E" w:rsidRPr="001A34CB">
        <w:rPr>
          <w:sz w:val="22"/>
          <w:szCs w:val="22"/>
          <w:lang w:eastAsia="zh-CN"/>
        </w:rPr>
        <w:instrText xml:space="preserve"> REF _Ref4600972  \* MERGEFORMAT </w:instrText>
      </w:r>
      <w:r w:rsidR="00BE4C6E" w:rsidRPr="001A34CB">
        <w:rPr>
          <w:sz w:val="22"/>
          <w:szCs w:val="22"/>
          <w:lang w:eastAsia="zh-CN"/>
        </w:rPr>
        <w:fldChar w:fldCharType="separate"/>
      </w:r>
      <w:r w:rsidR="002E0A51" w:rsidRPr="002E0A51">
        <w:rPr>
          <w:sz w:val="22"/>
          <w:szCs w:val="22"/>
        </w:rPr>
        <w:t xml:space="preserve">Figure </w:t>
      </w:r>
      <w:r w:rsidR="002E0A51" w:rsidRPr="002E0A51">
        <w:rPr>
          <w:noProof/>
          <w:sz w:val="22"/>
          <w:szCs w:val="22"/>
        </w:rPr>
        <w:t>8</w:t>
      </w:r>
      <w:r w:rsidR="00BE4C6E" w:rsidRPr="001A34CB">
        <w:rPr>
          <w:sz w:val="22"/>
          <w:szCs w:val="22"/>
          <w:lang w:eastAsia="zh-CN"/>
        </w:rPr>
        <w:fldChar w:fldCharType="end"/>
      </w:r>
      <w:r w:rsidR="00BE4C6E" w:rsidRPr="001A34CB">
        <w:rPr>
          <w:sz w:val="22"/>
          <w:szCs w:val="22"/>
          <w:lang w:eastAsia="zh-CN"/>
        </w:rPr>
        <w:t xml:space="preserve"> s</w:t>
      </w:r>
      <w:r w:rsidRPr="001A34CB">
        <w:rPr>
          <w:sz w:val="22"/>
          <w:szCs w:val="22"/>
          <w:lang w:eastAsia="zh-CN"/>
        </w:rPr>
        <w:t>hows</w:t>
      </w:r>
      <w:r>
        <w:rPr>
          <w:sz w:val="22"/>
          <w:szCs w:val="22"/>
          <w:lang w:eastAsia="zh-CN"/>
        </w:rPr>
        <w:t xml:space="preserve"> the missed-detection performance of the format C2 and the proposed format C1 and in SISO configuration, AWGN channel, non-coherent signal combining and 2 GHz carrier frequency. The RA subcarrier spacing is 120 kHz (</w:t>
      </w:r>
      <w:r w:rsidRPr="00E153E3">
        <w:rPr>
          <w:rFonts w:ascii="Symbol" w:hAnsi="Symbol"/>
          <w:sz w:val="22"/>
          <w:szCs w:val="22"/>
          <w:lang w:eastAsia="zh-CN"/>
        </w:rPr>
        <w:t></w:t>
      </w:r>
      <w:r>
        <w:rPr>
          <w:sz w:val="22"/>
          <w:szCs w:val="22"/>
          <w:lang w:eastAsia="zh-CN"/>
        </w:rPr>
        <w:t xml:space="preserve">=3). The results show that very low missed-detection rates can be achieved even in presence of large </w:t>
      </w:r>
      <w:r w:rsidRPr="2F2DFAE2">
        <w:rPr>
          <w:sz w:val="22"/>
          <w:szCs w:val="22"/>
          <w:lang w:eastAsia="zh-CN"/>
        </w:rPr>
        <w:t xml:space="preserve">one-way </w:t>
      </w:r>
      <w:r>
        <w:rPr>
          <w:sz w:val="22"/>
          <w:szCs w:val="22"/>
          <w:lang w:eastAsia="zh-CN"/>
        </w:rPr>
        <w:t>Doppler shifts. A higher number of symbol repetitions decreases the minimum required SNR for 1% missed detection.</w:t>
      </w:r>
    </w:p>
    <w:p w14:paraId="550B7F55" w14:textId="77777777" w:rsidR="00D86AB6" w:rsidRDefault="00D86AB6" w:rsidP="00D86AB6">
      <w:pPr>
        <w:jc w:val="both"/>
        <w:rPr>
          <w:sz w:val="22"/>
          <w:szCs w:val="22"/>
          <w:lang w:eastAsia="zh-CN"/>
        </w:rPr>
      </w:pPr>
    </w:p>
    <w:p w14:paraId="3520B3BA" w14:textId="77777777" w:rsidR="00D86AB6" w:rsidRDefault="00D86AB6" w:rsidP="00D86AB6">
      <w:pPr>
        <w:jc w:val="center"/>
        <w:rPr>
          <w:sz w:val="22"/>
          <w:szCs w:val="22"/>
          <w:lang w:eastAsia="zh-CN"/>
        </w:rPr>
      </w:pPr>
      <w:r>
        <w:rPr>
          <w:noProof/>
          <w:szCs w:val="22"/>
          <w:lang w:val="de-DE" w:eastAsia="de-DE"/>
        </w:rPr>
        <w:drawing>
          <wp:inline distT="0" distB="0" distL="0" distR="0" wp14:anchorId="19069F03" wp14:editId="2E0EE765">
            <wp:extent cx="3923612" cy="2384761"/>
            <wp:effectExtent l="19050" t="0" r="688" b="0"/>
            <wp:docPr id="47" name="Bild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9" cstate="print"/>
                    <a:srcRect/>
                    <a:stretch>
                      <a:fillRect/>
                    </a:stretch>
                  </pic:blipFill>
                  <pic:spPr bwMode="auto">
                    <a:xfrm>
                      <a:off x="0" y="0"/>
                      <a:ext cx="3923983" cy="2384986"/>
                    </a:xfrm>
                    <a:prstGeom prst="rect">
                      <a:avLst/>
                    </a:prstGeom>
                    <a:noFill/>
                    <a:ln w="9525">
                      <a:noFill/>
                      <a:miter lim="800000"/>
                      <a:headEnd/>
                      <a:tailEnd/>
                    </a:ln>
                  </pic:spPr>
                </pic:pic>
              </a:graphicData>
            </a:graphic>
          </wp:inline>
        </w:drawing>
      </w:r>
    </w:p>
    <w:p w14:paraId="429BA3DD" w14:textId="4CE8838F" w:rsidR="00D86AB6" w:rsidRPr="00C9562A" w:rsidRDefault="00C9562A" w:rsidP="00D86AB6">
      <w:pPr>
        <w:pStyle w:val="BodyText"/>
        <w:spacing w:after="180"/>
        <w:ind w:firstLine="0"/>
        <w:jc w:val="center"/>
      </w:pPr>
      <w:bookmarkStart w:id="18" w:name="_Ref4600972"/>
      <w:r w:rsidRPr="00C9562A">
        <w:t xml:space="preserve">Figure </w:t>
      </w:r>
      <w:r w:rsidR="008E0D52">
        <w:rPr>
          <w:noProof/>
        </w:rPr>
        <w:fldChar w:fldCharType="begin"/>
      </w:r>
      <w:r w:rsidR="008E0D52">
        <w:rPr>
          <w:noProof/>
        </w:rPr>
        <w:instrText xml:space="preserve"> SEQ Figure \* ARABIC </w:instrText>
      </w:r>
      <w:r w:rsidR="008E0D52">
        <w:rPr>
          <w:noProof/>
        </w:rPr>
        <w:fldChar w:fldCharType="separate"/>
      </w:r>
      <w:r w:rsidR="002E0A51">
        <w:rPr>
          <w:noProof/>
        </w:rPr>
        <w:t>8</w:t>
      </w:r>
      <w:r w:rsidR="008E0D52">
        <w:rPr>
          <w:noProof/>
        </w:rPr>
        <w:fldChar w:fldCharType="end"/>
      </w:r>
      <w:bookmarkEnd w:id="18"/>
      <w:r w:rsidRPr="00C9562A">
        <w:rPr>
          <w:rStyle w:val="CommentReference"/>
          <w:iCs/>
          <w:sz w:val="20"/>
          <w:szCs w:val="20"/>
        </w:rPr>
        <w:t>.</w:t>
      </w:r>
      <w:r w:rsidRPr="00C9562A">
        <w:t xml:space="preserve"> </w:t>
      </w:r>
      <w:r w:rsidR="00D86AB6" w:rsidRPr="00C9562A">
        <w:t xml:space="preserve">Missed-detections as function of SNR. Blue/red lines are for low/high </w:t>
      </w:r>
      <w:r w:rsidR="00D86AB6" w:rsidRPr="00C9562A">
        <w:rPr>
          <w:bCs/>
          <w:iCs/>
        </w:rPr>
        <w:t xml:space="preserve">one-way </w:t>
      </w:r>
      <w:r w:rsidR="00D86AB6" w:rsidRPr="00C9562A">
        <w:t xml:space="preserve">Doppler shifts. Solid/dashed lines are for 12 (C1 format) / 4 (C2 format) </w:t>
      </w:r>
      <w:r w:rsidR="00D86AB6" w:rsidRPr="00C9562A">
        <w:rPr>
          <w:bCs/>
          <w:iCs/>
        </w:rPr>
        <w:t xml:space="preserve">symbol </w:t>
      </w:r>
      <w:r w:rsidR="00D86AB6" w:rsidRPr="00C9562A">
        <w:t>repetitions.</w:t>
      </w:r>
    </w:p>
    <w:p w14:paraId="67EA1F16" w14:textId="3A048F71" w:rsidR="00D86AB6" w:rsidRDefault="00D86AB6" w:rsidP="00D86AB6">
      <w:pPr>
        <w:pStyle w:val="BodyText"/>
        <w:spacing w:after="180"/>
        <w:ind w:firstLine="0"/>
        <w:jc w:val="center"/>
        <w:rPr>
          <w:rFonts w:ascii="Arial" w:hAnsi="Arial" w:cs="Arial"/>
          <w:b/>
          <w:i/>
          <w:sz w:val="18"/>
          <w:szCs w:val="18"/>
        </w:rPr>
      </w:pPr>
    </w:p>
    <w:p w14:paraId="5BFFB080" w14:textId="77777777" w:rsidR="00F21D25" w:rsidRPr="00FC5338" w:rsidRDefault="00F21D25" w:rsidP="00D86AB6">
      <w:pPr>
        <w:pStyle w:val="BodyText"/>
        <w:spacing w:after="180"/>
        <w:ind w:firstLine="0"/>
        <w:jc w:val="center"/>
        <w:rPr>
          <w:rFonts w:ascii="Arial" w:hAnsi="Arial" w:cs="Arial"/>
          <w:b/>
          <w:i/>
          <w:sz w:val="18"/>
          <w:szCs w:val="18"/>
        </w:rPr>
      </w:pPr>
    </w:p>
    <w:p w14:paraId="68261BD5" w14:textId="366A1183" w:rsidR="00D86AB6" w:rsidRPr="00DB78E6" w:rsidRDefault="00D86AB6" w:rsidP="00DB78E6">
      <w:pPr>
        <w:pStyle w:val="BodyText"/>
        <w:numPr>
          <w:ilvl w:val="0"/>
          <w:numId w:val="15"/>
        </w:numPr>
        <w:spacing w:after="180"/>
        <w:rPr>
          <w:b/>
          <w:spacing w:val="0"/>
          <w:sz w:val="22"/>
          <w:lang w:val="en-GB" w:eastAsia="en-US"/>
        </w:rPr>
      </w:pPr>
      <w:r w:rsidRPr="00DB78E6">
        <w:rPr>
          <w:b/>
          <w:spacing w:val="0"/>
          <w:sz w:val="22"/>
          <w:lang w:val="en-GB" w:eastAsia="en-US"/>
        </w:rPr>
        <w:lastRenderedPageBreak/>
        <w:t xml:space="preserve">One new </w:t>
      </w:r>
      <w:r w:rsidR="00941D22">
        <w:rPr>
          <w:b/>
          <w:spacing w:val="0"/>
          <w:sz w:val="22"/>
          <w:lang w:val="en-GB" w:eastAsia="en-US"/>
        </w:rPr>
        <w:t xml:space="preserve">short </w:t>
      </w:r>
      <w:r w:rsidRPr="00DB78E6">
        <w:rPr>
          <w:b/>
          <w:spacing w:val="0"/>
          <w:sz w:val="22"/>
          <w:lang w:val="en-GB" w:eastAsia="en-US"/>
        </w:rPr>
        <w:t xml:space="preserve">preamble format for NTN </w:t>
      </w:r>
      <w:r w:rsidR="005845B1">
        <w:rPr>
          <w:b/>
          <w:spacing w:val="0"/>
          <w:sz w:val="22"/>
          <w:lang w:val="en-GB" w:eastAsia="en-US"/>
        </w:rPr>
        <w:t>will</w:t>
      </w:r>
      <w:r w:rsidRPr="00DB78E6">
        <w:rPr>
          <w:b/>
          <w:spacing w:val="0"/>
          <w:sz w:val="22"/>
          <w:lang w:val="en-GB" w:eastAsia="en-US"/>
        </w:rPr>
        <w:t xml:space="preserve"> be </w:t>
      </w:r>
      <w:r w:rsidR="007539D7">
        <w:rPr>
          <w:b/>
          <w:spacing w:val="0"/>
          <w:sz w:val="22"/>
          <w:lang w:val="en-GB" w:eastAsia="en-US"/>
        </w:rPr>
        <w:t>expected</w:t>
      </w:r>
      <w:r w:rsidRPr="00DB78E6">
        <w:rPr>
          <w:b/>
          <w:spacing w:val="0"/>
          <w:sz w:val="22"/>
          <w:lang w:val="en-GB" w:eastAsia="en-US"/>
        </w:rPr>
        <w:t>.</w:t>
      </w:r>
    </w:p>
    <w:p w14:paraId="39459DCF" w14:textId="77777777" w:rsidR="00DB78E6" w:rsidRPr="00DB78E6" w:rsidRDefault="00DB78E6" w:rsidP="00DB78E6">
      <w:pPr>
        <w:pStyle w:val="ListParagraph"/>
        <w:jc w:val="both"/>
        <w:rPr>
          <w:i/>
          <w:sz w:val="22"/>
          <w:szCs w:val="22"/>
          <w:lang w:eastAsia="zh-CN"/>
        </w:rPr>
      </w:pPr>
      <w:r w:rsidRPr="00DB78E6">
        <w:rPr>
          <w:i/>
          <w:sz w:val="22"/>
          <w:szCs w:val="22"/>
          <w:lang w:eastAsia="zh-CN"/>
        </w:rPr>
        <w:t xml:space="preserve">FR1: </w:t>
      </w:r>
      <m:oMath>
        <m:r>
          <w:rPr>
            <w:rFonts w:ascii="Cambria Math" w:hAnsi="Cambria Math"/>
            <w:sz w:val="22"/>
            <w:szCs w:val="22"/>
            <w:lang w:eastAsia="zh-CN"/>
          </w:rPr>
          <m:t>μ∈{0,1,2,3}</m:t>
        </m:r>
      </m:oMath>
    </w:p>
    <w:p w14:paraId="3EC3F154" w14:textId="008B9F40" w:rsidR="00DB78E6" w:rsidRPr="00DB78E6" w:rsidRDefault="00DB78E6" w:rsidP="00DB78E6">
      <w:pPr>
        <w:pStyle w:val="ListParagraph"/>
        <w:jc w:val="both"/>
        <w:rPr>
          <w:i/>
          <w:sz w:val="22"/>
          <w:szCs w:val="22"/>
          <w:lang w:eastAsia="zh-CN"/>
        </w:rPr>
      </w:pPr>
      <w:r w:rsidRPr="00DB78E6">
        <w:rPr>
          <w:i/>
          <w:sz w:val="22"/>
          <w:szCs w:val="22"/>
          <w:lang w:eastAsia="zh-CN"/>
        </w:rPr>
        <w:t xml:space="preserve">FR2: </w:t>
      </w:r>
      <m:oMath>
        <m:r>
          <w:rPr>
            <w:rFonts w:ascii="Cambria Math" w:hAnsi="Cambria Math"/>
            <w:sz w:val="22"/>
            <w:szCs w:val="22"/>
            <w:lang w:eastAsia="zh-CN"/>
          </w:rPr>
          <m:t>μ∈{2,3,4,5,6,7}</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417"/>
        <w:gridCol w:w="1701"/>
        <w:gridCol w:w="1418"/>
        <w:gridCol w:w="2409"/>
      </w:tblGrid>
      <w:tr w:rsidR="00DB78E6" w:rsidRPr="00A460BC" w14:paraId="6768A027" w14:textId="77777777" w:rsidTr="006B7E0C">
        <w:trPr>
          <w:jc w:val="center"/>
        </w:trPr>
        <w:tc>
          <w:tcPr>
            <w:tcW w:w="98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7E0E0944" w14:textId="77777777" w:rsidR="00DB78E6" w:rsidRPr="00A460BC" w:rsidRDefault="00DB78E6" w:rsidP="00A460BC">
            <w:pPr>
              <w:pStyle w:val="TAC"/>
              <w:rPr>
                <w:rFonts w:ascii="Times New Roman" w:eastAsia="Batang" w:hAnsi="Times New Roman"/>
                <w:sz w:val="20"/>
              </w:rPr>
            </w:pPr>
            <w:r w:rsidRPr="00A460BC">
              <w:rPr>
                <w:rFonts w:ascii="Times New Roman" w:eastAsia="Batang" w:hAnsi="Times New Roman"/>
                <w:sz w:val="20"/>
              </w:rPr>
              <w:t>Format</w:t>
            </w:r>
          </w:p>
        </w:tc>
        <w:tc>
          <w:tcPr>
            <w:tcW w:w="1134" w:type="dxa"/>
            <w:tcBorders>
              <w:top w:val="thinThickSmallGap" w:sz="12" w:space="0" w:color="auto"/>
              <w:left w:val="single" w:sz="4" w:space="0" w:color="auto"/>
              <w:bottom w:val="single" w:sz="4" w:space="0" w:color="auto"/>
              <w:right w:val="single" w:sz="4" w:space="0" w:color="auto"/>
            </w:tcBorders>
            <w:vAlign w:val="center"/>
          </w:tcPr>
          <w:p w14:paraId="7B86692A" w14:textId="77777777" w:rsidR="00DB78E6" w:rsidRPr="00A460BC" w:rsidRDefault="00DB78E6" w:rsidP="00A460BC">
            <w:pPr>
              <w:pStyle w:val="TAR"/>
              <w:jc w:val="center"/>
              <w:rPr>
                <w:rFonts w:ascii="Times New Roman" w:eastAsia="Batang" w:hAnsi="Times New Roman"/>
                <w:sz w:val="20"/>
              </w:rPr>
            </w:pPr>
            <w:r w:rsidRPr="00A460BC">
              <w:rPr>
                <w:rFonts w:ascii="Times New Roman" w:eastAsia="Batang" w:hAnsi="Times New Roman"/>
                <w:sz w:val="20"/>
              </w:rPr>
              <w:object w:dxaOrig="400" w:dyaOrig="300" w14:anchorId="71F7DB90">
                <v:shape id="_x0000_i1029" type="#_x0000_t75" style="width:20.4pt;height:15.2pt" o:ole="">
                  <v:imagedata r:id="rId21" o:title=""/>
                </v:shape>
                <o:OLEObject Type="Embed" ProgID="Equation.3" ShapeID="_x0000_i1029" DrawAspect="Content" ObjectID="_1615426632" r:id="rId30"/>
              </w:object>
            </w:r>
          </w:p>
        </w:tc>
        <w:tc>
          <w:tcPr>
            <w:tcW w:w="1417" w:type="dxa"/>
            <w:tcBorders>
              <w:top w:val="thinThickSmallGap" w:sz="12" w:space="0" w:color="auto"/>
              <w:left w:val="single" w:sz="4" w:space="0" w:color="auto"/>
              <w:bottom w:val="single" w:sz="4" w:space="0" w:color="auto"/>
              <w:right w:val="single" w:sz="4" w:space="0" w:color="auto"/>
            </w:tcBorders>
            <w:vAlign w:val="center"/>
          </w:tcPr>
          <w:p w14:paraId="6E7D6D03" w14:textId="77777777" w:rsidR="00DB78E6" w:rsidRPr="00A460BC" w:rsidRDefault="00DB78E6" w:rsidP="00A460BC">
            <w:pPr>
              <w:pStyle w:val="TAR"/>
              <w:rPr>
                <w:rFonts w:ascii="Cambria Math" w:hAnsi="Cambria Math"/>
                <w:sz w:val="20"/>
                <w:oMath/>
              </w:rPr>
            </w:pPr>
            <m:oMathPara>
              <m:oMath>
                <m:r>
                  <w:rPr>
                    <w:rFonts w:ascii="Cambria Math" w:hAnsi="Cambria Math"/>
                    <w:i/>
                    <w:sz w:val="20"/>
                  </w:rPr>
                  <w:object w:dxaOrig="520" w:dyaOrig="340" w14:anchorId="4CAF108F">
                    <v:shape id="_x0000_i1030" type="#_x0000_t75" style="width:26.4pt;height:17.6pt" o:ole="">
                      <v:imagedata r:id="rId23" o:title=""/>
                    </v:shape>
                    <o:OLEObject Type="Embed" ProgID="Equation.3" ShapeID="_x0000_i1030" DrawAspect="Content" ObjectID="_1615426633" r:id="rId31"/>
                  </w:object>
                </m:r>
              </m:oMath>
            </m:oMathPara>
          </w:p>
        </w:tc>
        <w:tc>
          <w:tcPr>
            <w:tcW w:w="1701"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5CCBF690" w14:textId="77777777" w:rsidR="00DB78E6" w:rsidRPr="00A460BC" w:rsidRDefault="00DB78E6" w:rsidP="00A460BC">
            <w:pPr>
              <w:pStyle w:val="TAR"/>
              <w:rPr>
                <w:rFonts w:ascii="Cambria Math" w:hAnsi="Cambria Math"/>
                <w:sz w:val="20"/>
                <w:oMath/>
              </w:rPr>
            </w:pPr>
            <m:oMathPara>
              <m:oMath>
                <m:r>
                  <w:rPr>
                    <w:rFonts w:ascii="Cambria Math" w:hAnsi="Cambria Math"/>
                    <w:i/>
                    <w:sz w:val="20"/>
                  </w:rPr>
                  <w:object w:dxaOrig="320" w:dyaOrig="300" w14:anchorId="731B117E">
                    <v:shape id="_x0000_i1031" type="#_x0000_t75" style="width:15.2pt;height:15.2pt" o:ole="">
                      <v:imagedata r:id="rId25" o:title=""/>
                    </v:shape>
                    <o:OLEObject Type="Embed" ProgID="Equation.3" ShapeID="_x0000_i1031" DrawAspect="Content" ObjectID="_1615426634" r:id="rId32"/>
                  </w:object>
                </m:r>
              </m:oMath>
            </m:oMathPara>
          </w:p>
        </w:tc>
        <w:tc>
          <w:tcPr>
            <w:tcW w:w="141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17BED080" w14:textId="77777777" w:rsidR="00DB78E6" w:rsidRPr="00A460BC" w:rsidRDefault="00DB78E6" w:rsidP="00A460BC">
            <w:pPr>
              <w:pStyle w:val="TAR"/>
              <w:rPr>
                <w:rFonts w:ascii="Cambria Math" w:hAnsi="Cambria Math"/>
                <w:sz w:val="20"/>
                <w:oMath/>
              </w:rPr>
            </w:pPr>
            <m:oMathPara>
              <m:oMath>
                <m:r>
                  <w:rPr>
                    <w:rFonts w:ascii="Cambria Math" w:hAnsi="Cambria Math"/>
                    <w:i/>
                    <w:sz w:val="20"/>
                  </w:rPr>
                  <w:object w:dxaOrig="460" w:dyaOrig="340" w14:anchorId="707AFCEA">
                    <v:shape id="_x0000_i1032" type="#_x0000_t75" style="width:23.2pt;height:17.6pt" o:ole="">
                      <v:imagedata r:id="rId27" o:title=""/>
                    </v:shape>
                    <o:OLEObject Type="Embed" ProgID="Equation.3" ShapeID="_x0000_i1032" DrawAspect="Content" ObjectID="_1615426635" r:id="rId33"/>
                  </w:object>
                </m:r>
              </m:oMath>
            </m:oMathPara>
          </w:p>
        </w:tc>
        <w:tc>
          <w:tcPr>
            <w:tcW w:w="2409" w:type="dxa"/>
            <w:tcBorders>
              <w:top w:val="thinThickSmallGap" w:sz="12" w:space="0" w:color="auto"/>
              <w:left w:val="single" w:sz="4" w:space="0" w:color="auto"/>
              <w:bottom w:val="single" w:sz="4" w:space="0" w:color="auto"/>
              <w:right w:val="single" w:sz="4" w:space="0" w:color="auto"/>
            </w:tcBorders>
            <w:vAlign w:val="center"/>
          </w:tcPr>
          <w:p w14:paraId="0E517E58" w14:textId="77777777" w:rsidR="00DB78E6" w:rsidRPr="00A460BC" w:rsidRDefault="00DB78E6" w:rsidP="00A460BC">
            <w:pPr>
              <w:pStyle w:val="TAC"/>
              <w:rPr>
                <w:rFonts w:ascii="Times New Roman" w:eastAsia="Batang" w:hAnsi="Times New Roman"/>
                <w:sz w:val="20"/>
              </w:rPr>
            </w:pPr>
            <w:r w:rsidRPr="00A460BC">
              <w:rPr>
                <w:rFonts w:ascii="Times New Roman" w:eastAsia="Batang" w:hAnsi="Times New Roman"/>
                <w:sz w:val="20"/>
              </w:rPr>
              <w:t>Support for restricted sets</w:t>
            </w:r>
          </w:p>
        </w:tc>
      </w:tr>
      <w:tr w:rsidR="00DB78E6" w:rsidRPr="00A460BC" w14:paraId="41387F4B" w14:textId="77777777" w:rsidTr="006B7E0C">
        <w:trPr>
          <w:jc w:val="center"/>
        </w:trPr>
        <w:tc>
          <w:tcPr>
            <w:tcW w:w="988" w:type="dxa"/>
            <w:tcBorders>
              <w:bottom w:val="thickThinSmallGap" w:sz="12" w:space="0" w:color="auto"/>
            </w:tcBorders>
            <w:shd w:val="clear" w:color="auto" w:fill="auto"/>
            <w:vAlign w:val="center"/>
          </w:tcPr>
          <w:p w14:paraId="33D4DC20" w14:textId="77777777" w:rsidR="00DB78E6" w:rsidRPr="00A460BC" w:rsidRDefault="00DB78E6" w:rsidP="00A460BC">
            <w:pPr>
              <w:pStyle w:val="TAC"/>
              <w:rPr>
                <w:rFonts w:ascii="Times New Roman" w:eastAsia="Batang" w:hAnsi="Times New Roman"/>
                <w:sz w:val="20"/>
              </w:rPr>
            </w:pPr>
            <w:r w:rsidRPr="00A460BC">
              <w:rPr>
                <w:rFonts w:ascii="Times New Roman" w:eastAsia="Batang" w:hAnsi="Times New Roman"/>
                <w:sz w:val="20"/>
              </w:rPr>
              <w:t>C1</w:t>
            </w:r>
          </w:p>
        </w:tc>
        <w:tc>
          <w:tcPr>
            <w:tcW w:w="1134" w:type="dxa"/>
            <w:tcBorders>
              <w:bottom w:val="thickThinSmallGap" w:sz="12" w:space="0" w:color="auto"/>
            </w:tcBorders>
            <w:vAlign w:val="center"/>
          </w:tcPr>
          <w:p w14:paraId="080D76F1" w14:textId="77777777" w:rsidR="00DB78E6" w:rsidRPr="00A460BC" w:rsidRDefault="00DB78E6" w:rsidP="00A460BC">
            <w:pPr>
              <w:pStyle w:val="TAR"/>
              <w:jc w:val="center"/>
              <w:rPr>
                <w:rFonts w:ascii="Times New Roman" w:eastAsia="Batang" w:hAnsi="Times New Roman"/>
                <w:sz w:val="20"/>
              </w:rPr>
            </w:pPr>
            <w:r w:rsidRPr="00A460BC">
              <w:rPr>
                <w:rFonts w:ascii="Times New Roman" w:eastAsia="Batang" w:hAnsi="Times New Roman"/>
                <w:sz w:val="20"/>
              </w:rPr>
              <w:t>139</w:t>
            </w:r>
          </w:p>
        </w:tc>
        <w:tc>
          <w:tcPr>
            <w:tcW w:w="1417" w:type="dxa"/>
            <w:tcBorders>
              <w:bottom w:val="thickThinSmallGap" w:sz="12" w:space="0" w:color="auto"/>
            </w:tcBorders>
            <w:vAlign w:val="center"/>
          </w:tcPr>
          <w:p w14:paraId="0798C1B0" w14:textId="77777777" w:rsidR="00DB78E6" w:rsidRPr="00A460BC" w:rsidRDefault="00DB78E6" w:rsidP="00A460BC">
            <w:pPr>
              <w:pStyle w:val="TAR"/>
              <w:jc w:val="center"/>
              <w:rPr>
                <w:rFonts w:ascii="Times New Roman" w:hAnsi="Times New Roman"/>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701" w:type="dxa"/>
            <w:tcBorders>
              <w:bottom w:val="thickThinSmallGap" w:sz="12" w:space="0" w:color="auto"/>
            </w:tcBorders>
            <w:shd w:val="clear" w:color="auto" w:fill="auto"/>
            <w:vAlign w:val="center"/>
          </w:tcPr>
          <w:p w14:paraId="0A4B3104" w14:textId="77777777" w:rsidR="00DB78E6" w:rsidRPr="00A460BC" w:rsidRDefault="00DB78E6" w:rsidP="00A460BC">
            <w:pPr>
              <w:pStyle w:val="TAR"/>
              <w:jc w:val="center"/>
              <w:rPr>
                <w:rFonts w:ascii="Times New Roman" w:eastAsia="Batang" w:hAnsi="Times New Roman"/>
                <w:sz w:val="20"/>
              </w:rPr>
            </w:pPr>
            <m:oMathPara>
              <m:oMath>
                <m:r>
                  <w:rPr>
                    <w:rFonts w:ascii="Cambria Math" w:hAnsi="Cambria Math"/>
                    <w:sz w:val="20"/>
                  </w:rPr>
                  <m:t>12∙2048κ∙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bottom w:val="thickThinSmallGap" w:sz="12" w:space="0" w:color="auto"/>
            </w:tcBorders>
            <w:shd w:val="clear" w:color="auto" w:fill="auto"/>
            <w:vAlign w:val="center"/>
          </w:tcPr>
          <w:p w14:paraId="01A42326" w14:textId="77777777" w:rsidR="00DB78E6" w:rsidRPr="00A460BC" w:rsidRDefault="00DB78E6" w:rsidP="00A460BC">
            <w:pPr>
              <w:pStyle w:val="TAR"/>
              <w:jc w:val="center"/>
              <w:rPr>
                <w:rFonts w:ascii="Times New Roman" w:eastAsia="Batang" w:hAnsi="Times New Roman"/>
                <w:sz w:val="20"/>
              </w:rPr>
            </w:pPr>
            <m:oMathPara>
              <m:oMath>
                <m:r>
                  <w:rPr>
                    <w:rFonts w:ascii="Cambria Math" w:hAnsi="Cambria Math"/>
                    <w:sz w:val="20"/>
                  </w:rPr>
                  <m:t>2048κ∙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bottom w:val="thickThinSmallGap" w:sz="12" w:space="0" w:color="auto"/>
            </w:tcBorders>
            <w:vAlign w:val="center"/>
          </w:tcPr>
          <w:p w14:paraId="10E5213B" w14:textId="77777777" w:rsidR="00DB78E6" w:rsidRPr="00A460BC" w:rsidRDefault="00DB78E6" w:rsidP="00A460BC">
            <w:pPr>
              <w:pStyle w:val="TAC"/>
              <w:rPr>
                <w:rFonts w:ascii="Times New Roman" w:eastAsia="Batang" w:hAnsi="Times New Roman"/>
                <w:sz w:val="20"/>
              </w:rPr>
            </w:pPr>
            <w:r w:rsidRPr="00A460BC">
              <w:rPr>
                <w:rFonts w:ascii="Times New Roman" w:eastAsia="Batang" w:hAnsi="Times New Roman"/>
                <w:sz w:val="20"/>
              </w:rPr>
              <w:t>-</w:t>
            </w:r>
          </w:p>
        </w:tc>
      </w:tr>
    </w:tbl>
    <w:p w14:paraId="1A48B296" w14:textId="77777777" w:rsidR="00DB78E6" w:rsidRDefault="00DB78E6" w:rsidP="00DB78E6">
      <w:pPr>
        <w:pStyle w:val="BodyText"/>
        <w:spacing w:after="180"/>
        <w:ind w:firstLine="0"/>
        <w:rPr>
          <w:b/>
          <w:sz w:val="22"/>
          <w:lang w:val="en-GB"/>
        </w:rPr>
      </w:pPr>
    </w:p>
    <w:p w14:paraId="6124BD7D" w14:textId="5049545E" w:rsidR="00644ECF" w:rsidRPr="00094A1E" w:rsidRDefault="00094A1E" w:rsidP="00DB78E6">
      <w:pPr>
        <w:pStyle w:val="BodyText"/>
        <w:spacing w:after="180"/>
        <w:ind w:firstLine="0"/>
        <w:rPr>
          <w:sz w:val="22"/>
          <w:lang w:val="en-GB"/>
        </w:rPr>
      </w:pPr>
      <w:r w:rsidRPr="00094A1E">
        <w:rPr>
          <w:sz w:val="22"/>
          <w:lang w:val="en-GB"/>
        </w:rPr>
        <w:t xml:space="preserve">The total number of </w:t>
      </w:r>
      <w:r>
        <w:rPr>
          <w:sz w:val="22"/>
          <w:lang w:val="en-GB"/>
        </w:rPr>
        <w:t>available preambles depends on the preamble sequence length</w:t>
      </w:r>
      <w:r w:rsidR="00941D22">
        <w:rPr>
          <w:sz w:val="22"/>
          <w:lang w:val="en-GB"/>
        </w:rPr>
        <w:t xml:space="preserve">, but currently supported subcarrier spacings for preamble format 0,1 and 2 may be not adequate in systems with high residual frequency uncertainties. A natural way to overcome this </w:t>
      </w:r>
      <w:r w:rsidR="007676AA">
        <w:rPr>
          <w:sz w:val="22"/>
          <w:lang w:val="en-GB"/>
        </w:rPr>
        <w:t>limitation</w:t>
      </w:r>
      <w:r w:rsidR="00941D22">
        <w:rPr>
          <w:sz w:val="22"/>
          <w:lang w:val="en-GB"/>
        </w:rPr>
        <w:t xml:space="preserve"> is to introduce subcarrier scaling to 839 long preamble sequences.</w:t>
      </w:r>
      <w:r w:rsidR="00644ECF">
        <w:rPr>
          <w:sz w:val="22"/>
          <w:lang w:val="en-GB"/>
        </w:rPr>
        <w:t xml:space="preserve"> We propose to support at least </w:t>
      </w:r>
      <m:oMath>
        <m:r>
          <w:rPr>
            <w:rFonts w:ascii="Cambria Math" w:hAnsi="Cambria Math"/>
            <w:sz w:val="22"/>
            <w:szCs w:val="22"/>
          </w:rPr>
          <m:t>μ∈{0,3}</m:t>
        </m:r>
      </m:oMath>
      <w:r w:rsidR="008D7751">
        <w:rPr>
          <w:sz w:val="22"/>
          <w:szCs w:val="22"/>
        </w:rPr>
        <w:t>.</w:t>
      </w:r>
    </w:p>
    <w:p w14:paraId="6985A512" w14:textId="01FD2F6C" w:rsidR="008D7751" w:rsidRDefault="007676AA" w:rsidP="008E0D52">
      <w:pPr>
        <w:pStyle w:val="BodyText"/>
        <w:numPr>
          <w:ilvl w:val="0"/>
          <w:numId w:val="15"/>
        </w:numPr>
        <w:spacing w:after="180"/>
        <w:rPr>
          <w:b/>
          <w:spacing w:val="0"/>
          <w:sz w:val="22"/>
          <w:lang w:val="en-GB" w:eastAsia="en-US"/>
        </w:rPr>
      </w:pPr>
      <w:r w:rsidRPr="008D7751">
        <w:rPr>
          <w:b/>
          <w:spacing w:val="0"/>
          <w:sz w:val="22"/>
          <w:lang w:val="en-GB" w:eastAsia="en-US"/>
        </w:rPr>
        <w:t xml:space="preserve">Investigate support of higher subcarrier scaling factors for 839 long preamble sequences </w:t>
      </w:r>
      <w:r w:rsidR="005C7E02">
        <w:rPr>
          <w:b/>
          <w:spacing w:val="0"/>
          <w:sz w:val="22"/>
          <w:lang w:val="en-GB" w:eastAsia="en-US"/>
        </w:rPr>
        <w:t xml:space="preserve">for </w:t>
      </w:r>
      <w:r w:rsidRPr="008D7751">
        <w:rPr>
          <w:b/>
          <w:spacing w:val="0"/>
          <w:sz w:val="22"/>
          <w:lang w:val="en-GB" w:eastAsia="en-US"/>
        </w:rPr>
        <w:t>both FR1 and FR2.</w:t>
      </w:r>
      <w:r w:rsidR="008D7751" w:rsidRPr="008D7751">
        <w:rPr>
          <w:b/>
          <w:spacing w:val="0"/>
          <w:sz w:val="22"/>
          <w:lang w:val="en-GB" w:eastAsia="en-US"/>
        </w:rPr>
        <w:t xml:space="preserve"> </w:t>
      </w:r>
    </w:p>
    <w:p w14:paraId="1CE55161" w14:textId="17FD1292" w:rsidR="008D7751" w:rsidRPr="008D7751" w:rsidRDefault="008D7751" w:rsidP="008D7751">
      <w:pPr>
        <w:ind w:left="720"/>
        <w:jc w:val="both"/>
        <w:rPr>
          <w:i/>
          <w:sz w:val="22"/>
          <w:szCs w:val="22"/>
          <w:lang w:eastAsia="zh-CN"/>
        </w:rPr>
      </w:pPr>
      <w:r w:rsidRPr="008D7751">
        <w:rPr>
          <w:i/>
          <w:sz w:val="22"/>
          <w:szCs w:val="22"/>
          <w:lang w:eastAsia="zh-CN"/>
        </w:rPr>
        <w:t xml:space="preserve">FR1: </w:t>
      </w:r>
      <m:oMath>
        <m:r>
          <w:rPr>
            <w:rFonts w:ascii="Cambria Math" w:hAnsi="Cambria Math"/>
            <w:sz w:val="22"/>
            <w:szCs w:val="22"/>
            <w:lang w:eastAsia="zh-CN"/>
          </w:rPr>
          <m:t>μ∈{0,3}</m:t>
        </m:r>
      </m:oMath>
    </w:p>
    <w:p w14:paraId="475643D6" w14:textId="4710F19A" w:rsidR="008D7751" w:rsidRPr="008D7751" w:rsidRDefault="008D7751" w:rsidP="008D7751">
      <w:pPr>
        <w:ind w:left="720"/>
        <w:jc w:val="both"/>
        <w:rPr>
          <w:i/>
          <w:sz w:val="22"/>
          <w:szCs w:val="22"/>
          <w:lang w:eastAsia="zh-CN"/>
        </w:rPr>
      </w:pPr>
      <w:r w:rsidRPr="008D7751">
        <w:rPr>
          <w:i/>
          <w:sz w:val="22"/>
          <w:szCs w:val="22"/>
          <w:lang w:eastAsia="zh-CN"/>
        </w:rPr>
        <w:t xml:space="preserve">FR2: </w:t>
      </w:r>
      <m:oMath>
        <m:r>
          <w:rPr>
            <w:rFonts w:ascii="Cambria Math" w:hAnsi="Cambria Math"/>
            <w:sz w:val="22"/>
            <w:szCs w:val="22"/>
            <w:lang w:eastAsia="zh-CN"/>
          </w:rPr>
          <m:t>μ∈{3}</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417"/>
        <w:gridCol w:w="1701"/>
        <w:gridCol w:w="1418"/>
        <w:gridCol w:w="2409"/>
      </w:tblGrid>
      <w:tr w:rsidR="008D7751" w:rsidRPr="00A460BC" w14:paraId="540C8602" w14:textId="77777777" w:rsidTr="008E0D52">
        <w:trPr>
          <w:jc w:val="center"/>
        </w:trPr>
        <w:tc>
          <w:tcPr>
            <w:tcW w:w="98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238F0ADF" w14:textId="77777777" w:rsidR="008D7751" w:rsidRPr="00A460BC" w:rsidRDefault="008D7751" w:rsidP="008E0D52">
            <w:pPr>
              <w:pStyle w:val="TAC"/>
              <w:rPr>
                <w:rFonts w:ascii="Times New Roman" w:eastAsia="Batang" w:hAnsi="Times New Roman"/>
                <w:sz w:val="20"/>
              </w:rPr>
            </w:pPr>
            <w:r w:rsidRPr="00A460BC">
              <w:rPr>
                <w:rFonts w:ascii="Times New Roman" w:eastAsia="Batang" w:hAnsi="Times New Roman"/>
                <w:sz w:val="20"/>
              </w:rPr>
              <w:t>Format</w:t>
            </w:r>
          </w:p>
        </w:tc>
        <w:tc>
          <w:tcPr>
            <w:tcW w:w="1134" w:type="dxa"/>
            <w:tcBorders>
              <w:top w:val="thinThickSmallGap" w:sz="12" w:space="0" w:color="auto"/>
              <w:left w:val="single" w:sz="4" w:space="0" w:color="auto"/>
              <w:bottom w:val="single" w:sz="4" w:space="0" w:color="auto"/>
              <w:right w:val="single" w:sz="4" w:space="0" w:color="auto"/>
            </w:tcBorders>
            <w:vAlign w:val="center"/>
          </w:tcPr>
          <w:p w14:paraId="41A0C788" w14:textId="77777777" w:rsidR="008D7751" w:rsidRPr="00A460BC" w:rsidRDefault="008D7751" w:rsidP="008E0D52">
            <w:pPr>
              <w:pStyle w:val="TAR"/>
              <w:jc w:val="center"/>
              <w:rPr>
                <w:rFonts w:ascii="Times New Roman" w:eastAsia="Batang" w:hAnsi="Times New Roman"/>
                <w:sz w:val="20"/>
              </w:rPr>
            </w:pPr>
            <w:r w:rsidRPr="00A460BC">
              <w:rPr>
                <w:rFonts w:ascii="Times New Roman" w:eastAsia="Batang" w:hAnsi="Times New Roman"/>
                <w:sz w:val="20"/>
              </w:rPr>
              <w:object w:dxaOrig="400" w:dyaOrig="300" w14:anchorId="749E7EA4">
                <v:shape id="_x0000_i1033" type="#_x0000_t75" style="width:20.4pt;height:15.2pt" o:ole="">
                  <v:imagedata r:id="rId21" o:title=""/>
                </v:shape>
                <o:OLEObject Type="Embed" ProgID="Equation.3" ShapeID="_x0000_i1033" DrawAspect="Content" ObjectID="_1615426636" r:id="rId34"/>
              </w:object>
            </w:r>
          </w:p>
        </w:tc>
        <w:tc>
          <w:tcPr>
            <w:tcW w:w="1417" w:type="dxa"/>
            <w:tcBorders>
              <w:top w:val="thinThickSmallGap" w:sz="12" w:space="0" w:color="auto"/>
              <w:left w:val="single" w:sz="4" w:space="0" w:color="auto"/>
              <w:bottom w:val="single" w:sz="4" w:space="0" w:color="auto"/>
              <w:right w:val="single" w:sz="4" w:space="0" w:color="auto"/>
            </w:tcBorders>
            <w:vAlign w:val="center"/>
          </w:tcPr>
          <w:p w14:paraId="501380ED" w14:textId="77777777" w:rsidR="008D7751" w:rsidRPr="00A460BC" w:rsidRDefault="008D7751" w:rsidP="008E0D52">
            <w:pPr>
              <w:pStyle w:val="TAR"/>
              <w:rPr>
                <w:rFonts w:ascii="Cambria Math" w:hAnsi="Cambria Math"/>
                <w:sz w:val="20"/>
                <w:oMath/>
              </w:rPr>
            </w:pPr>
            <m:oMathPara>
              <m:oMath>
                <m:r>
                  <w:rPr>
                    <w:rFonts w:ascii="Cambria Math" w:hAnsi="Cambria Math"/>
                    <w:i/>
                    <w:sz w:val="20"/>
                  </w:rPr>
                  <w:object w:dxaOrig="520" w:dyaOrig="340" w14:anchorId="7F6D51E9">
                    <v:shape id="_x0000_i1034" type="#_x0000_t75" style="width:26.4pt;height:17.6pt" o:ole="">
                      <v:imagedata r:id="rId23" o:title=""/>
                    </v:shape>
                    <o:OLEObject Type="Embed" ProgID="Equation.3" ShapeID="_x0000_i1034" DrawAspect="Content" ObjectID="_1615426637" r:id="rId35"/>
                  </w:object>
                </m:r>
              </m:oMath>
            </m:oMathPara>
          </w:p>
        </w:tc>
        <w:tc>
          <w:tcPr>
            <w:tcW w:w="1701"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1745D9BE" w14:textId="77777777" w:rsidR="008D7751" w:rsidRPr="00A460BC" w:rsidRDefault="008D7751" w:rsidP="008E0D52">
            <w:pPr>
              <w:pStyle w:val="TAR"/>
              <w:rPr>
                <w:rFonts w:ascii="Cambria Math" w:hAnsi="Cambria Math"/>
                <w:sz w:val="20"/>
                <w:oMath/>
              </w:rPr>
            </w:pPr>
            <m:oMathPara>
              <m:oMath>
                <m:r>
                  <w:rPr>
                    <w:rFonts w:ascii="Cambria Math" w:hAnsi="Cambria Math"/>
                    <w:i/>
                    <w:sz w:val="20"/>
                  </w:rPr>
                  <w:object w:dxaOrig="320" w:dyaOrig="300" w14:anchorId="1FEC4D0F">
                    <v:shape id="_x0000_i1035" type="#_x0000_t75" style="width:15.2pt;height:15.2pt" o:ole="">
                      <v:imagedata r:id="rId25" o:title=""/>
                    </v:shape>
                    <o:OLEObject Type="Embed" ProgID="Equation.3" ShapeID="_x0000_i1035" DrawAspect="Content" ObjectID="_1615426638" r:id="rId36"/>
                  </w:object>
                </m:r>
              </m:oMath>
            </m:oMathPara>
          </w:p>
        </w:tc>
        <w:tc>
          <w:tcPr>
            <w:tcW w:w="141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6DBF1919" w14:textId="77777777" w:rsidR="008D7751" w:rsidRPr="00A460BC" w:rsidRDefault="008D7751" w:rsidP="008E0D52">
            <w:pPr>
              <w:pStyle w:val="TAR"/>
              <w:rPr>
                <w:rFonts w:ascii="Cambria Math" w:hAnsi="Cambria Math"/>
                <w:sz w:val="20"/>
                <w:oMath/>
              </w:rPr>
            </w:pPr>
            <m:oMathPara>
              <m:oMath>
                <m:r>
                  <w:rPr>
                    <w:rFonts w:ascii="Cambria Math" w:hAnsi="Cambria Math"/>
                    <w:i/>
                    <w:sz w:val="20"/>
                  </w:rPr>
                  <w:object w:dxaOrig="460" w:dyaOrig="340" w14:anchorId="47550434">
                    <v:shape id="_x0000_i1036" type="#_x0000_t75" style="width:23.2pt;height:17.6pt" o:ole="">
                      <v:imagedata r:id="rId27" o:title=""/>
                    </v:shape>
                    <o:OLEObject Type="Embed" ProgID="Equation.3" ShapeID="_x0000_i1036" DrawAspect="Content" ObjectID="_1615426639" r:id="rId37"/>
                  </w:object>
                </m:r>
              </m:oMath>
            </m:oMathPara>
          </w:p>
        </w:tc>
        <w:tc>
          <w:tcPr>
            <w:tcW w:w="2409" w:type="dxa"/>
            <w:tcBorders>
              <w:top w:val="thinThickSmallGap" w:sz="12" w:space="0" w:color="auto"/>
              <w:left w:val="single" w:sz="4" w:space="0" w:color="auto"/>
              <w:bottom w:val="single" w:sz="4" w:space="0" w:color="auto"/>
              <w:right w:val="single" w:sz="4" w:space="0" w:color="auto"/>
            </w:tcBorders>
            <w:vAlign w:val="center"/>
          </w:tcPr>
          <w:p w14:paraId="5732D46F" w14:textId="77777777" w:rsidR="008D7751" w:rsidRPr="00A460BC" w:rsidRDefault="008D7751" w:rsidP="008E0D52">
            <w:pPr>
              <w:pStyle w:val="TAC"/>
              <w:rPr>
                <w:rFonts w:ascii="Times New Roman" w:eastAsia="Batang" w:hAnsi="Times New Roman"/>
                <w:sz w:val="20"/>
              </w:rPr>
            </w:pPr>
            <w:r w:rsidRPr="00A460BC">
              <w:rPr>
                <w:rFonts w:ascii="Times New Roman" w:eastAsia="Batang" w:hAnsi="Times New Roman"/>
                <w:sz w:val="20"/>
              </w:rPr>
              <w:t>Support for restricted sets</w:t>
            </w:r>
          </w:p>
        </w:tc>
      </w:tr>
      <w:tr w:rsidR="008D7751" w:rsidRPr="00A460BC" w14:paraId="4EEB2E39" w14:textId="77777777" w:rsidTr="003955D1">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F7DD2D7" w14:textId="77777777" w:rsidR="008D7751" w:rsidRPr="00A460BC" w:rsidRDefault="008D7751" w:rsidP="008E0D52">
            <w:pPr>
              <w:pStyle w:val="TAC"/>
              <w:rPr>
                <w:rFonts w:ascii="Times New Roman" w:eastAsia="Batang" w:hAnsi="Times New Roman"/>
                <w:sz w:val="20"/>
              </w:rPr>
            </w:pPr>
            <w:r>
              <w:rPr>
                <w:rFonts w:ascii="Times New Roman" w:eastAsia="Batang" w:hAnsi="Times New Roman"/>
                <w:sz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190E7353" w14:textId="77777777" w:rsidR="008D7751" w:rsidRPr="00A460BC" w:rsidRDefault="008D7751" w:rsidP="008E0D52">
            <w:pPr>
              <w:pStyle w:val="TAR"/>
              <w:jc w:val="center"/>
              <w:rPr>
                <w:rFonts w:ascii="Times New Roman" w:eastAsia="Batang" w:hAnsi="Times New Roman"/>
                <w:sz w:val="20"/>
              </w:rPr>
            </w:pPr>
            <w:r>
              <w:rPr>
                <w:rFonts w:ascii="Times New Roman" w:eastAsia="Batang" w:hAnsi="Times New Roman"/>
                <w:sz w:val="20"/>
              </w:rPr>
              <w:t>839</w:t>
            </w:r>
          </w:p>
        </w:tc>
        <w:tc>
          <w:tcPr>
            <w:tcW w:w="1417" w:type="dxa"/>
            <w:tcBorders>
              <w:top w:val="single" w:sz="4" w:space="0" w:color="auto"/>
              <w:left w:val="single" w:sz="4" w:space="0" w:color="auto"/>
              <w:bottom w:val="single" w:sz="4" w:space="0" w:color="auto"/>
              <w:right w:val="single" w:sz="4" w:space="0" w:color="auto"/>
            </w:tcBorders>
            <w:vAlign w:val="center"/>
          </w:tcPr>
          <w:p w14:paraId="5A6AFC4F" w14:textId="77777777" w:rsidR="008D7751" w:rsidRDefault="008D7751" w:rsidP="008E0D52">
            <w:pPr>
              <w:pStyle w:val="TAR"/>
              <w:rPr>
                <w:rFonts w:ascii="Times New Roman" w:eastAsia="Batang" w:hAnsi="Times New Roman"/>
                <w:sz w:val="20"/>
              </w:rPr>
            </w:pPr>
            <m:oMath>
              <m:r>
                <w:rPr>
                  <w:rFonts w:ascii="Cambria Math" w:hAnsi="Cambria Math"/>
                  <w:sz w:val="20"/>
                </w:rPr>
                <m:t>1.25∙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w:r w:rsidRPr="00A460BC">
              <w:rPr>
                <w:rFonts w:ascii="Times New Roman" w:hAnsi="Times New Roman"/>
                <w:sz w:val="20"/>
              </w:rPr>
              <w:t xml:space="preserve"> kHz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5E55A3" w14:textId="77777777" w:rsidR="008D7751" w:rsidRDefault="008D7751" w:rsidP="008E0D52">
            <w:pPr>
              <w:pStyle w:val="TAR"/>
              <w:rPr>
                <w:rFonts w:ascii="Times New Roman" w:eastAsia="Batang" w:hAnsi="Times New Roman"/>
                <w:sz w:val="20"/>
              </w:rPr>
            </w:pPr>
            <m:oMathPara>
              <m:oMath>
                <m:r>
                  <w:rPr>
                    <w:rFonts w:ascii="Cambria Math" w:hAnsi="Cambria Math"/>
                    <w:sz w:val="20"/>
                  </w:rPr>
                  <m:t>24576κ∙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08407C" w14:textId="77777777" w:rsidR="008D7751" w:rsidRDefault="008D7751" w:rsidP="008E0D52">
            <w:pPr>
              <w:pStyle w:val="TAR"/>
              <w:rPr>
                <w:rFonts w:ascii="Times New Roman" w:eastAsia="Batang" w:hAnsi="Times New Roman"/>
                <w:sz w:val="20"/>
              </w:rPr>
            </w:pPr>
            <m:oMathPara>
              <m:oMath>
                <m:r>
                  <w:rPr>
                    <w:rFonts w:ascii="Cambria Math" w:hAnsi="Cambria Math"/>
                    <w:sz w:val="20"/>
                  </w:rPr>
                  <m:t>3168κ∙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top w:val="single" w:sz="4" w:space="0" w:color="auto"/>
              <w:left w:val="single" w:sz="4" w:space="0" w:color="auto"/>
              <w:bottom w:val="single" w:sz="4" w:space="0" w:color="auto"/>
              <w:right w:val="single" w:sz="4" w:space="0" w:color="auto"/>
            </w:tcBorders>
            <w:vAlign w:val="center"/>
          </w:tcPr>
          <w:p w14:paraId="1A9E889A" w14:textId="77777777" w:rsidR="008D7751" w:rsidRPr="00A460BC" w:rsidRDefault="008D7751" w:rsidP="008E0D52">
            <w:pPr>
              <w:pStyle w:val="TAC"/>
              <w:rPr>
                <w:rFonts w:ascii="Times New Roman" w:eastAsia="Batang" w:hAnsi="Times New Roman"/>
                <w:sz w:val="20"/>
              </w:rPr>
            </w:pPr>
            <w:r>
              <w:rPr>
                <w:rFonts w:ascii="Times New Roman" w:eastAsia="Batang" w:hAnsi="Times New Roman"/>
                <w:sz w:val="20"/>
              </w:rPr>
              <w:t>Type A, Type B</w:t>
            </w:r>
          </w:p>
        </w:tc>
      </w:tr>
      <w:tr w:rsidR="008D7751" w:rsidRPr="00A460BC" w14:paraId="37E2967F" w14:textId="77777777" w:rsidTr="003955D1">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F5915FA" w14:textId="77777777" w:rsidR="008D7751" w:rsidRPr="00A460BC" w:rsidRDefault="008D7751" w:rsidP="008E0D52">
            <w:pPr>
              <w:pStyle w:val="TAC"/>
              <w:rPr>
                <w:rFonts w:ascii="Times New Roman" w:eastAsia="Batang" w:hAnsi="Times New Roman"/>
                <w:sz w:val="20"/>
              </w:rPr>
            </w:pPr>
            <w:r>
              <w:rPr>
                <w:rFonts w:ascii="Times New Roman" w:eastAsia="Batang" w:hAnsi="Times New Roman"/>
                <w:sz w:val="20"/>
              </w:rPr>
              <w:t>1</w:t>
            </w:r>
          </w:p>
        </w:tc>
        <w:tc>
          <w:tcPr>
            <w:tcW w:w="1134" w:type="dxa"/>
            <w:tcBorders>
              <w:top w:val="single" w:sz="4" w:space="0" w:color="auto"/>
              <w:left w:val="single" w:sz="4" w:space="0" w:color="auto"/>
              <w:bottom w:val="single" w:sz="4" w:space="0" w:color="auto"/>
              <w:right w:val="single" w:sz="4" w:space="0" w:color="auto"/>
            </w:tcBorders>
            <w:vAlign w:val="center"/>
          </w:tcPr>
          <w:p w14:paraId="07ACE66D" w14:textId="77777777" w:rsidR="008D7751" w:rsidRPr="00A460BC" w:rsidRDefault="008D7751" w:rsidP="008E0D52">
            <w:pPr>
              <w:pStyle w:val="TAR"/>
              <w:jc w:val="center"/>
              <w:rPr>
                <w:rFonts w:ascii="Times New Roman" w:eastAsia="Batang" w:hAnsi="Times New Roman"/>
                <w:sz w:val="20"/>
              </w:rPr>
            </w:pPr>
            <w:r>
              <w:rPr>
                <w:rFonts w:ascii="Times New Roman" w:eastAsia="Batang" w:hAnsi="Times New Roman"/>
                <w:sz w:val="20"/>
              </w:rPr>
              <w:t>839</w:t>
            </w:r>
          </w:p>
        </w:tc>
        <w:tc>
          <w:tcPr>
            <w:tcW w:w="1417" w:type="dxa"/>
            <w:tcBorders>
              <w:top w:val="single" w:sz="4" w:space="0" w:color="auto"/>
              <w:left w:val="single" w:sz="4" w:space="0" w:color="auto"/>
              <w:bottom w:val="single" w:sz="4" w:space="0" w:color="auto"/>
              <w:right w:val="single" w:sz="4" w:space="0" w:color="auto"/>
            </w:tcBorders>
            <w:vAlign w:val="center"/>
          </w:tcPr>
          <w:p w14:paraId="0F108578" w14:textId="77777777" w:rsidR="008D7751" w:rsidRDefault="008D7751" w:rsidP="008E0D52">
            <w:pPr>
              <w:pStyle w:val="TAR"/>
              <w:rPr>
                <w:rFonts w:ascii="Times New Roman" w:eastAsia="Batang" w:hAnsi="Times New Roman"/>
                <w:sz w:val="20"/>
              </w:rPr>
            </w:pPr>
            <m:oMath>
              <m:r>
                <w:rPr>
                  <w:rFonts w:ascii="Cambria Math" w:hAnsi="Cambria Math"/>
                  <w:sz w:val="20"/>
                </w:rPr>
                <m:t>1.25∙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w:r w:rsidRPr="00A460BC">
              <w:rPr>
                <w:rFonts w:ascii="Times New Roman" w:hAnsi="Times New Roman"/>
                <w:sz w:val="20"/>
              </w:rPr>
              <w:t xml:space="preserve"> kHz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DD03F8" w14:textId="77777777" w:rsidR="008D7751" w:rsidRDefault="008D7751" w:rsidP="008E0D52">
            <w:pPr>
              <w:pStyle w:val="TAR"/>
              <w:rPr>
                <w:rFonts w:ascii="Times New Roman" w:eastAsia="Batang" w:hAnsi="Times New Roman"/>
                <w:sz w:val="20"/>
              </w:rPr>
            </w:pPr>
            <m:oMathPara>
              <m:oMath>
                <m:r>
                  <w:rPr>
                    <w:rFonts w:ascii="Cambria Math" w:hAnsi="Cambria Math"/>
                    <w:sz w:val="20"/>
                  </w:rPr>
                  <m:t>2∙24576κ∙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EDFD7C" w14:textId="77777777" w:rsidR="008D7751" w:rsidRDefault="008D7751" w:rsidP="008E0D52">
            <w:pPr>
              <w:pStyle w:val="TAR"/>
              <w:rPr>
                <w:rFonts w:ascii="Times New Roman" w:eastAsia="Batang" w:hAnsi="Times New Roman"/>
                <w:sz w:val="20"/>
              </w:rPr>
            </w:pPr>
            <m:oMathPara>
              <m:oMath>
                <m:r>
                  <w:rPr>
                    <w:rFonts w:ascii="Cambria Math" w:hAnsi="Cambria Math"/>
                    <w:sz w:val="20"/>
                  </w:rPr>
                  <m:t>21024κ∙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top w:val="single" w:sz="4" w:space="0" w:color="auto"/>
              <w:left w:val="single" w:sz="4" w:space="0" w:color="auto"/>
              <w:bottom w:val="single" w:sz="4" w:space="0" w:color="auto"/>
              <w:right w:val="single" w:sz="4" w:space="0" w:color="auto"/>
            </w:tcBorders>
            <w:vAlign w:val="center"/>
          </w:tcPr>
          <w:p w14:paraId="79226751" w14:textId="77777777" w:rsidR="008D7751" w:rsidRPr="00A460BC" w:rsidRDefault="008D7751" w:rsidP="008E0D52">
            <w:pPr>
              <w:pStyle w:val="TAC"/>
              <w:rPr>
                <w:rFonts w:ascii="Times New Roman" w:eastAsia="Batang" w:hAnsi="Times New Roman"/>
                <w:sz w:val="20"/>
              </w:rPr>
            </w:pPr>
            <w:r>
              <w:rPr>
                <w:rFonts w:ascii="Times New Roman" w:eastAsia="Batang" w:hAnsi="Times New Roman"/>
                <w:sz w:val="20"/>
              </w:rPr>
              <w:t>Type A, Type B</w:t>
            </w:r>
          </w:p>
        </w:tc>
      </w:tr>
      <w:tr w:rsidR="008D7751" w:rsidRPr="00A460BC" w14:paraId="3C777CB0" w14:textId="77777777" w:rsidTr="008E0D52">
        <w:trPr>
          <w:jc w:val="center"/>
        </w:trPr>
        <w:tc>
          <w:tcPr>
            <w:tcW w:w="988" w:type="dxa"/>
            <w:tcBorders>
              <w:bottom w:val="thickThinSmallGap" w:sz="12" w:space="0" w:color="auto"/>
            </w:tcBorders>
            <w:shd w:val="clear" w:color="auto" w:fill="auto"/>
            <w:vAlign w:val="center"/>
          </w:tcPr>
          <w:p w14:paraId="0AB45A96" w14:textId="77777777" w:rsidR="008D7751" w:rsidRPr="00A460BC" w:rsidRDefault="008D7751" w:rsidP="008E0D52">
            <w:pPr>
              <w:pStyle w:val="TAC"/>
              <w:rPr>
                <w:rFonts w:ascii="Times New Roman" w:eastAsia="Batang" w:hAnsi="Times New Roman"/>
                <w:sz w:val="20"/>
              </w:rPr>
            </w:pPr>
            <w:r>
              <w:rPr>
                <w:rFonts w:ascii="Times New Roman" w:eastAsia="Batang" w:hAnsi="Times New Roman"/>
                <w:sz w:val="20"/>
              </w:rPr>
              <w:t>2</w:t>
            </w:r>
          </w:p>
        </w:tc>
        <w:tc>
          <w:tcPr>
            <w:tcW w:w="1134" w:type="dxa"/>
            <w:tcBorders>
              <w:bottom w:val="thickThinSmallGap" w:sz="12" w:space="0" w:color="auto"/>
            </w:tcBorders>
            <w:vAlign w:val="center"/>
          </w:tcPr>
          <w:p w14:paraId="4403D4CE" w14:textId="77777777" w:rsidR="008D7751" w:rsidRPr="00A460BC" w:rsidRDefault="008D7751" w:rsidP="008E0D52">
            <w:pPr>
              <w:pStyle w:val="TAR"/>
              <w:jc w:val="center"/>
              <w:rPr>
                <w:rFonts w:ascii="Times New Roman" w:eastAsia="Batang" w:hAnsi="Times New Roman"/>
                <w:sz w:val="20"/>
              </w:rPr>
            </w:pPr>
            <w:r>
              <w:rPr>
                <w:rFonts w:ascii="Times New Roman" w:eastAsia="Batang" w:hAnsi="Times New Roman"/>
                <w:sz w:val="20"/>
              </w:rPr>
              <w:t>839</w:t>
            </w:r>
          </w:p>
        </w:tc>
        <w:tc>
          <w:tcPr>
            <w:tcW w:w="1417" w:type="dxa"/>
            <w:tcBorders>
              <w:bottom w:val="thickThinSmallGap" w:sz="12" w:space="0" w:color="auto"/>
            </w:tcBorders>
            <w:vAlign w:val="center"/>
          </w:tcPr>
          <w:p w14:paraId="6207B209" w14:textId="77777777" w:rsidR="008D7751" w:rsidRPr="00A460BC" w:rsidRDefault="008D7751" w:rsidP="008E0D52">
            <w:pPr>
              <w:pStyle w:val="TAR"/>
              <w:rPr>
                <w:rFonts w:ascii="Times New Roman" w:hAnsi="Times New Roman"/>
                <w:sz w:val="20"/>
              </w:rPr>
            </w:pPr>
            <m:oMath>
              <m:r>
                <w:rPr>
                  <w:rFonts w:ascii="Cambria Math" w:hAnsi="Cambria Math"/>
                  <w:sz w:val="20"/>
                </w:rPr>
                <m:t>1.25∙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w:r w:rsidRPr="00A460BC">
              <w:rPr>
                <w:rFonts w:ascii="Times New Roman" w:hAnsi="Times New Roman"/>
                <w:sz w:val="20"/>
              </w:rPr>
              <w:t xml:space="preserve"> kHz</w:t>
            </w:r>
          </w:p>
        </w:tc>
        <w:tc>
          <w:tcPr>
            <w:tcW w:w="1701" w:type="dxa"/>
            <w:tcBorders>
              <w:bottom w:val="thickThinSmallGap" w:sz="12" w:space="0" w:color="auto"/>
            </w:tcBorders>
            <w:shd w:val="clear" w:color="auto" w:fill="auto"/>
            <w:vAlign w:val="center"/>
          </w:tcPr>
          <w:p w14:paraId="5C45DCE2" w14:textId="77777777" w:rsidR="008D7751" w:rsidRPr="00A460BC" w:rsidRDefault="008D7751" w:rsidP="008E0D52">
            <w:pPr>
              <w:pStyle w:val="TAR"/>
              <w:jc w:val="center"/>
              <w:rPr>
                <w:rFonts w:ascii="Times New Roman" w:eastAsia="Batang" w:hAnsi="Times New Roman"/>
                <w:sz w:val="20"/>
              </w:rPr>
            </w:pPr>
            <m:oMathPara>
              <m:oMath>
                <m:r>
                  <w:rPr>
                    <w:rFonts w:ascii="Cambria Math" w:hAnsi="Cambria Math"/>
                    <w:sz w:val="20"/>
                  </w:rPr>
                  <m:t>4∙24576κ∙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bottom w:val="thickThinSmallGap" w:sz="12" w:space="0" w:color="auto"/>
            </w:tcBorders>
            <w:shd w:val="clear" w:color="auto" w:fill="auto"/>
            <w:vAlign w:val="center"/>
          </w:tcPr>
          <w:p w14:paraId="7F37AD3A" w14:textId="77777777" w:rsidR="008D7751" w:rsidRPr="00A460BC" w:rsidRDefault="008D7751" w:rsidP="008E0D52">
            <w:pPr>
              <w:pStyle w:val="TAR"/>
              <w:jc w:val="center"/>
              <w:rPr>
                <w:rFonts w:ascii="Times New Roman" w:eastAsia="Batang" w:hAnsi="Times New Roman"/>
                <w:sz w:val="20"/>
              </w:rPr>
            </w:pPr>
            <m:oMathPara>
              <m:oMath>
                <m:r>
                  <w:rPr>
                    <w:rFonts w:ascii="Cambria Math" w:hAnsi="Cambria Math"/>
                    <w:sz w:val="20"/>
                  </w:rPr>
                  <m:t>4688κ∙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bottom w:val="thickThinSmallGap" w:sz="12" w:space="0" w:color="auto"/>
            </w:tcBorders>
            <w:vAlign w:val="center"/>
          </w:tcPr>
          <w:p w14:paraId="15FD9630" w14:textId="77777777" w:rsidR="008D7751" w:rsidRPr="00A460BC" w:rsidRDefault="008D7751" w:rsidP="008E0D52">
            <w:pPr>
              <w:pStyle w:val="TAC"/>
              <w:rPr>
                <w:rFonts w:ascii="Times New Roman" w:eastAsia="Batang" w:hAnsi="Times New Roman"/>
                <w:sz w:val="20"/>
              </w:rPr>
            </w:pPr>
            <w:r>
              <w:rPr>
                <w:rFonts w:ascii="Times New Roman" w:eastAsia="Batang" w:hAnsi="Times New Roman"/>
                <w:sz w:val="20"/>
              </w:rPr>
              <w:t>Type A, Type B</w:t>
            </w:r>
          </w:p>
        </w:tc>
      </w:tr>
    </w:tbl>
    <w:p w14:paraId="1CB511CD" w14:textId="77777777" w:rsidR="00094A1E" w:rsidRPr="00DC0579" w:rsidRDefault="00094A1E" w:rsidP="00DB78E6">
      <w:pPr>
        <w:pStyle w:val="BodyText"/>
        <w:spacing w:after="180"/>
        <w:ind w:firstLine="0"/>
        <w:rPr>
          <w:b/>
          <w:sz w:val="22"/>
          <w:lang w:val="en-GB"/>
        </w:rPr>
      </w:pPr>
    </w:p>
    <w:p w14:paraId="4B906CD9" w14:textId="1A5B9036" w:rsidR="698C15FD" w:rsidRDefault="698C15FD" w:rsidP="698C15FD">
      <w:pPr>
        <w:pStyle w:val="Heading1"/>
        <w:ind w:left="432" w:hanging="432"/>
      </w:pPr>
      <w:r>
        <w:t>6 UE Location</w:t>
      </w:r>
    </w:p>
    <w:p w14:paraId="7A0F1A00" w14:textId="7C60C1A4" w:rsidR="00202D3B" w:rsidRPr="008365D1" w:rsidRDefault="00202D3B" w:rsidP="008365D1">
      <w:pPr>
        <w:jc w:val="both"/>
        <w:rPr>
          <w:kern w:val="2"/>
          <w:sz w:val="22"/>
          <w:szCs w:val="22"/>
          <w:lang w:eastAsia="zh-CN"/>
        </w:rPr>
      </w:pPr>
      <w:r w:rsidRPr="008365D1">
        <w:rPr>
          <w:kern w:val="2"/>
          <w:sz w:val="22"/>
          <w:szCs w:val="22"/>
          <w:lang w:eastAsia="zh-CN"/>
        </w:rPr>
        <w:t xml:space="preserve">It has been identified in TR 38.811 that the UE positioning information is beneficial for uplink timing advance and random access in NTN in terms of Doppler compensation and delay compensation </w:t>
      </w:r>
      <w:r w:rsidR="00BC2185">
        <w:rPr>
          <w:kern w:val="2"/>
          <w:sz w:val="22"/>
          <w:szCs w:val="22"/>
          <w:lang w:eastAsia="zh-CN"/>
        </w:rPr>
        <w:fldChar w:fldCharType="begin"/>
      </w:r>
      <w:r w:rsidR="00BC2185">
        <w:rPr>
          <w:kern w:val="2"/>
          <w:sz w:val="22"/>
          <w:szCs w:val="22"/>
          <w:lang w:eastAsia="zh-CN"/>
        </w:rPr>
        <w:instrText xml:space="preserve"> REF _Ref4599573 \r </w:instrText>
      </w:r>
      <w:r w:rsidR="00BC2185">
        <w:rPr>
          <w:kern w:val="2"/>
          <w:sz w:val="22"/>
          <w:szCs w:val="22"/>
          <w:lang w:eastAsia="zh-CN"/>
        </w:rPr>
        <w:fldChar w:fldCharType="separate"/>
      </w:r>
      <w:r w:rsidR="002E0A51">
        <w:rPr>
          <w:kern w:val="2"/>
          <w:sz w:val="22"/>
          <w:szCs w:val="22"/>
          <w:lang w:eastAsia="zh-CN"/>
        </w:rPr>
        <w:t>[4]</w:t>
      </w:r>
      <w:r w:rsidR="00BC2185">
        <w:rPr>
          <w:kern w:val="2"/>
          <w:sz w:val="22"/>
          <w:szCs w:val="22"/>
          <w:lang w:eastAsia="zh-CN"/>
        </w:rPr>
        <w:fldChar w:fldCharType="end"/>
      </w:r>
      <w:r w:rsidRPr="008365D1">
        <w:rPr>
          <w:kern w:val="2"/>
          <w:sz w:val="22"/>
          <w:szCs w:val="22"/>
          <w:lang w:eastAsia="zh-CN"/>
        </w:rPr>
        <w:t xml:space="preserve">. RAN3 also has raised the issue of positioning to identify the located countries for NTN UEs </w:t>
      </w:r>
      <w:r w:rsidR="007C17A2">
        <w:rPr>
          <w:kern w:val="2"/>
          <w:sz w:val="22"/>
          <w:szCs w:val="22"/>
          <w:lang w:eastAsia="zh-CN"/>
        </w:rPr>
        <w:fldChar w:fldCharType="begin"/>
      </w:r>
      <w:r w:rsidR="007C17A2">
        <w:rPr>
          <w:kern w:val="2"/>
          <w:sz w:val="22"/>
          <w:szCs w:val="22"/>
          <w:lang w:eastAsia="zh-CN"/>
        </w:rPr>
        <w:instrText xml:space="preserve"> REF _Ref4599687 \r </w:instrText>
      </w:r>
      <w:r w:rsidR="007C17A2">
        <w:rPr>
          <w:kern w:val="2"/>
          <w:sz w:val="22"/>
          <w:szCs w:val="22"/>
          <w:lang w:eastAsia="zh-CN"/>
        </w:rPr>
        <w:fldChar w:fldCharType="separate"/>
      </w:r>
      <w:r w:rsidR="002E0A51">
        <w:rPr>
          <w:kern w:val="2"/>
          <w:sz w:val="22"/>
          <w:szCs w:val="22"/>
          <w:lang w:eastAsia="zh-CN"/>
        </w:rPr>
        <w:t>[10]</w:t>
      </w:r>
      <w:r w:rsidR="007C17A2">
        <w:rPr>
          <w:kern w:val="2"/>
          <w:sz w:val="22"/>
          <w:szCs w:val="22"/>
          <w:lang w:eastAsia="zh-CN"/>
        </w:rPr>
        <w:fldChar w:fldCharType="end"/>
      </w:r>
      <w:r w:rsidR="0075603B">
        <w:rPr>
          <w:kern w:val="2"/>
          <w:sz w:val="22"/>
          <w:szCs w:val="22"/>
          <w:lang w:eastAsia="zh-CN"/>
        </w:rPr>
        <w:t>.</w:t>
      </w:r>
    </w:p>
    <w:p w14:paraId="30656CF5" w14:textId="77777777" w:rsidR="00202D3B" w:rsidRDefault="00202D3B" w:rsidP="00202D3B">
      <w:pPr>
        <w:rPr>
          <w:sz w:val="32"/>
          <w:szCs w:val="32"/>
        </w:rPr>
      </w:pPr>
      <w:r>
        <w:rPr>
          <w:sz w:val="32"/>
          <w:szCs w:val="32"/>
        </w:rPr>
        <w:t>6</w:t>
      </w:r>
      <w:r w:rsidRPr="698C15FD">
        <w:rPr>
          <w:sz w:val="32"/>
          <w:szCs w:val="32"/>
        </w:rPr>
        <w:t>.</w:t>
      </w:r>
      <w:r>
        <w:rPr>
          <w:sz w:val="32"/>
          <w:szCs w:val="32"/>
        </w:rPr>
        <w:t>1</w:t>
      </w:r>
      <w:r w:rsidRPr="698C15FD">
        <w:rPr>
          <w:sz w:val="32"/>
          <w:szCs w:val="32"/>
        </w:rPr>
        <w:t xml:space="preserve"> </w:t>
      </w:r>
      <w:r>
        <w:rPr>
          <w:sz w:val="32"/>
          <w:szCs w:val="32"/>
        </w:rPr>
        <w:t>Positioning Purposes</w:t>
      </w:r>
    </w:p>
    <w:p w14:paraId="3E11CFB1" w14:textId="77777777" w:rsidR="00202D3B" w:rsidRPr="008365D1" w:rsidRDefault="00202D3B" w:rsidP="00E35B40">
      <w:pPr>
        <w:jc w:val="both"/>
        <w:rPr>
          <w:sz w:val="22"/>
          <w:szCs w:val="22"/>
        </w:rPr>
      </w:pPr>
      <w:r w:rsidRPr="008365D1">
        <w:rPr>
          <w:sz w:val="22"/>
          <w:szCs w:val="22"/>
        </w:rPr>
        <w:t xml:space="preserve">Uplink timing advance was described in section 3. Besides the methods presented there, there would be a benefit from knowing the position as the timing advance is largely predictable from the satellite positions and movements for a given location on earth. </w:t>
      </w:r>
      <w:r w:rsidRPr="008365D1">
        <w:rPr>
          <w:sz w:val="22"/>
          <w:szCs w:val="22"/>
          <w:lang w:eastAsia="zh-CN"/>
        </w:rPr>
        <w:t xml:space="preserve">In NTN, the timing advance correction for one UE could be divided into satellite-specific common delay and UE-specific differential delay, where the satellite-specific common delay is known due to predictable satellite motion and can be broadcasted to the UE. The UE-specific differential delay can be estimated based on the random access preamble, and/or based on the UE positioning information. </w:t>
      </w:r>
    </w:p>
    <w:p w14:paraId="4C59873A" w14:textId="2DEEDE6F" w:rsidR="00202D3B" w:rsidRPr="008365D1" w:rsidRDefault="00202D3B" w:rsidP="00EA5B04">
      <w:pPr>
        <w:pStyle w:val="ListParagraph"/>
        <w:numPr>
          <w:ilvl w:val="0"/>
          <w:numId w:val="21"/>
        </w:numPr>
        <w:ind w:left="0" w:firstLine="0"/>
        <w:jc w:val="both"/>
        <w:rPr>
          <w:b/>
          <w:sz w:val="22"/>
          <w:szCs w:val="22"/>
        </w:rPr>
      </w:pPr>
      <w:r w:rsidRPr="008365D1">
        <w:rPr>
          <w:b/>
          <w:sz w:val="22"/>
          <w:szCs w:val="22"/>
        </w:rPr>
        <w:t>UE-specific differential delay in NTN can be estimated based on random access preamble and/or based on UE positioning information.</w:t>
      </w:r>
    </w:p>
    <w:p w14:paraId="21A59251" w14:textId="578F5DE7" w:rsidR="00202D3B" w:rsidRPr="008365D1" w:rsidRDefault="00202D3B" w:rsidP="00202D3B">
      <w:pPr>
        <w:jc w:val="both"/>
        <w:rPr>
          <w:sz w:val="22"/>
          <w:szCs w:val="22"/>
          <w:lang w:eastAsia="zh-CN"/>
        </w:rPr>
      </w:pPr>
      <w:r w:rsidRPr="008365D1">
        <w:rPr>
          <w:sz w:val="22"/>
          <w:szCs w:val="22"/>
          <w:lang w:eastAsia="zh-CN"/>
        </w:rPr>
        <w:t xml:space="preserve">The UE positioning information can be derived at the UE side (for example by using GNSS positioning and/or other positioning solutions) and/or derived at the network side. </w:t>
      </w:r>
      <w:r w:rsidR="002527C6" w:rsidRPr="008365D1">
        <w:rPr>
          <w:sz w:val="22"/>
          <w:szCs w:val="22"/>
          <w:lang w:eastAsia="zh-CN"/>
        </w:rPr>
        <w:t>Therefore,</w:t>
      </w:r>
      <w:r w:rsidRPr="008365D1">
        <w:rPr>
          <w:sz w:val="22"/>
          <w:szCs w:val="22"/>
          <w:lang w:eastAsia="zh-CN"/>
        </w:rPr>
        <w:t xml:space="preserve"> it is proposed to study the mechanism of UE-positioning-information-based uplink timing advance in this SI for NTN. The uplink timing advance of one UE might be changed due to the relative motion of this UE and its serving satellite, where the speed of the UE is about up to 1000 km/h, and the orbital speed of the serving satellite is up to [27000] km/h. Therefore, the UE-positioning-information-based uplink timing advance adjustment due to the relative motion of UE and satellite also can be studied.</w:t>
      </w:r>
    </w:p>
    <w:p w14:paraId="67EAE386" w14:textId="0258F41B" w:rsidR="00202D3B" w:rsidRPr="000159D5" w:rsidRDefault="00202D3B" w:rsidP="000159D5">
      <w:pPr>
        <w:pStyle w:val="BodyText"/>
        <w:numPr>
          <w:ilvl w:val="0"/>
          <w:numId w:val="15"/>
        </w:numPr>
        <w:spacing w:after="180"/>
        <w:rPr>
          <w:b/>
          <w:spacing w:val="0"/>
          <w:sz w:val="22"/>
          <w:szCs w:val="22"/>
          <w:lang w:val="en-GB" w:eastAsia="en-US"/>
        </w:rPr>
      </w:pPr>
      <w:r w:rsidRPr="000159D5">
        <w:rPr>
          <w:b/>
          <w:spacing w:val="0"/>
          <w:sz w:val="22"/>
          <w:szCs w:val="22"/>
          <w:lang w:val="en-GB" w:eastAsia="en-US"/>
        </w:rPr>
        <w:t xml:space="preserve">Study UE positioning techniques in NTN for uplink timing advance including uplink timing advance adjustment. </w:t>
      </w:r>
    </w:p>
    <w:p w14:paraId="39276B10" w14:textId="1E206680" w:rsidR="00202D3B" w:rsidRPr="008365D1" w:rsidRDefault="00202D3B" w:rsidP="00202D3B">
      <w:pPr>
        <w:jc w:val="both"/>
        <w:rPr>
          <w:sz w:val="22"/>
          <w:szCs w:val="22"/>
          <w:lang w:eastAsia="zh-CN"/>
        </w:rPr>
      </w:pPr>
      <w:r w:rsidRPr="008365D1">
        <w:rPr>
          <w:sz w:val="22"/>
          <w:szCs w:val="22"/>
          <w:lang w:eastAsia="zh-CN"/>
        </w:rPr>
        <w:lastRenderedPageBreak/>
        <w:t>The Doppler shift is described in section 2 and as mentioned the acquisition times can be lowered if the network knows the location of the UEs.</w:t>
      </w:r>
      <w:r w:rsidRPr="008365D1">
        <w:rPr>
          <w:rFonts w:eastAsia="MS Mincho"/>
          <w:sz w:val="22"/>
          <w:szCs w:val="22"/>
          <w:lang w:eastAsia="ja-JP"/>
        </w:rPr>
        <w:t xml:space="preserve"> </w:t>
      </w:r>
      <w:r w:rsidR="00F102E2" w:rsidRPr="008365D1">
        <w:rPr>
          <w:rFonts w:eastAsia="MS Mincho"/>
          <w:sz w:val="22"/>
          <w:szCs w:val="22"/>
          <w:lang w:eastAsia="ja-JP"/>
        </w:rPr>
        <w:t>Therefore,</w:t>
      </w:r>
      <w:r w:rsidRPr="008365D1">
        <w:rPr>
          <w:rFonts w:eastAsia="MS Mincho"/>
          <w:sz w:val="22"/>
          <w:szCs w:val="22"/>
          <w:lang w:eastAsia="ja-JP"/>
        </w:rPr>
        <w:t xml:space="preserve"> it is proposed to study UE positioning for the Doppler pre-compensation in NTN. </w:t>
      </w:r>
    </w:p>
    <w:p w14:paraId="3843276B" w14:textId="59DF1928" w:rsidR="00202D3B" w:rsidRPr="000159D5" w:rsidRDefault="00202D3B" w:rsidP="000159D5">
      <w:pPr>
        <w:pStyle w:val="BodyText"/>
        <w:numPr>
          <w:ilvl w:val="0"/>
          <w:numId w:val="15"/>
        </w:numPr>
        <w:spacing w:after="180"/>
        <w:rPr>
          <w:b/>
          <w:spacing w:val="0"/>
          <w:sz w:val="22"/>
          <w:szCs w:val="22"/>
          <w:lang w:val="en-GB" w:eastAsia="en-US"/>
        </w:rPr>
      </w:pPr>
      <w:r w:rsidRPr="000159D5">
        <w:rPr>
          <w:b/>
          <w:spacing w:val="0"/>
          <w:sz w:val="22"/>
          <w:szCs w:val="22"/>
          <w:lang w:val="en-GB" w:eastAsia="en-US"/>
        </w:rPr>
        <w:t xml:space="preserve">Study UE positioning techniques in NTN for Doppler pre-compensation.  </w:t>
      </w:r>
    </w:p>
    <w:p w14:paraId="034C0F36" w14:textId="218D9507" w:rsidR="00202D3B" w:rsidRPr="008365D1" w:rsidRDefault="00202D3B" w:rsidP="00202D3B">
      <w:pPr>
        <w:pStyle w:val="NormalWeb"/>
        <w:spacing w:before="0" w:beforeAutospacing="0" w:after="180" w:afterAutospacing="0"/>
        <w:jc w:val="both"/>
        <w:rPr>
          <w:color w:val="000000"/>
          <w:sz w:val="22"/>
          <w:szCs w:val="22"/>
          <w:lang w:val="en-US"/>
        </w:rPr>
      </w:pPr>
      <w:r w:rsidRPr="008365D1">
        <w:rPr>
          <w:color w:val="000000"/>
          <w:sz w:val="22"/>
          <w:szCs w:val="22"/>
          <w:lang w:val="en-US"/>
        </w:rPr>
        <w:t>NTN is expected to provide global, or at least multi-country coverage. This imposes new challenges as compared to the national terrestrial networks. RAN3 has discussed this and concluded that it important to know the location of a UE at country level</w:t>
      </w:r>
      <w:r w:rsidR="00F102E2">
        <w:rPr>
          <w:color w:val="000000"/>
          <w:sz w:val="22"/>
          <w:szCs w:val="22"/>
          <w:lang w:val="en-US"/>
        </w:rPr>
        <w:t xml:space="preserve"> </w:t>
      </w:r>
      <w:r w:rsidR="00CB01DE">
        <w:rPr>
          <w:color w:val="000000"/>
          <w:sz w:val="22"/>
          <w:szCs w:val="22"/>
          <w:lang w:val="en-US"/>
        </w:rPr>
        <w:fldChar w:fldCharType="begin"/>
      </w:r>
      <w:r w:rsidR="00CB01DE">
        <w:rPr>
          <w:color w:val="000000"/>
          <w:sz w:val="22"/>
          <w:szCs w:val="22"/>
          <w:lang w:val="en-US"/>
        </w:rPr>
        <w:instrText xml:space="preserve"> REF _Ref4779544 \r \h </w:instrText>
      </w:r>
      <w:r w:rsidR="00CB01DE">
        <w:rPr>
          <w:color w:val="000000"/>
          <w:sz w:val="22"/>
          <w:szCs w:val="22"/>
          <w:lang w:val="en-US"/>
        </w:rPr>
      </w:r>
      <w:r w:rsidR="00CB01DE">
        <w:rPr>
          <w:color w:val="000000"/>
          <w:sz w:val="22"/>
          <w:szCs w:val="22"/>
          <w:lang w:val="en-US"/>
        </w:rPr>
        <w:fldChar w:fldCharType="separate"/>
      </w:r>
      <w:r w:rsidR="002E0A51">
        <w:rPr>
          <w:color w:val="000000"/>
          <w:sz w:val="22"/>
          <w:szCs w:val="22"/>
          <w:lang w:val="en-US"/>
        </w:rPr>
        <w:t>[11]</w:t>
      </w:r>
      <w:r w:rsidR="00CB01DE">
        <w:rPr>
          <w:color w:val="000000"/>
          <w:sz w:val="22"/>
          <w:szCs w:val="22"/>
          <w:lang w:val="en-US"/>
        </w:rPr>
        <w:fldChar w:fldCharType="end"/>
      </w:r>
      <w:r w:rsidRPr="008365D1">
        <w:rPr>
          <w:color w:val="000000"/>
          <w:sz w:val="22"/>
          <w:szCs w:val="22"/>
          <w:lang w:val="en-US"/>
        </w:rPr>
        <w:t xml:space="preserve">.  </w:t>
      </w:r>
    </w:p>
    <w:p w14:paraId="17F04E35" w14:textId="10A35548" w:rsidR="00202D3B" w:rsidRPr="000159D5" w:rsidRDefault="00202D3B" w:rsidP="000159D5">
      <w:pPr>
        <w:pStyle w:val="BodyText"/>
        <w:numPr>
          <w:ilvl w:val="0"/>
          <w:numId w:val="15"/>
        </w:numPr>
        <w:spacing w:after="180"/>
        <w:rPr>
          <w:b/>
          <w:spacing w:val="0"/>
          <w:sz w:val="22"/>
          <w:szCs w:val="22"/>
          <w:lang w:val="en-GB" w:eastAsia="en-US"/>
        </w:rPr>
      </w:pPr>
      <w:r w:rsidRPr="000159D5">
        <w:rPr>
          <w:b/>
          <w:spacing w:val="0"/>
          <w:sz w:val="22"/>
          <w:szCs w:val="22"/>
          <w:lang w:val="en-GB" w:eastAsia="en-US"/>
        </w:rPr>
        <w:t xml:space="preserve">Study UE positioning techniques in NTN for country identification. </w:t>
      </w:r>
    </w:p>
    <w:p w14:paraId="78F4F496" w14:textId="77777777" w:rsidR="00202D3B" w:rsidRDefault="00202D3B" w:rsidP="00202D3B">
      <w:pPr>
        <w:rPr>
          <w:sz w:val="32"/>
          <w:szCs w:val="32"/>
        </w:rPr>
      </w:pPr>
      <w:r>
        <w:rPr>
          <w:sz w:val="32"/>
          <w:szCs w:val="32"/>
        </w:rPr>
        <w:t>6</w:t>
      </w:r>
      <w:r w:rsidRPr="698C15FD">
        <w:rPr>
          <w:sz w:val="32"/>
          <w:szCs w:val="32"/>
        </w:rPr>
        <w:t>.</w:t>
      </w:r>
      <w:r>
        <w:rPr>
          <w:sz w:val="32"/>
          <w:szCs w:val="32"/>
        </w:rPr>
        <w:t>2</w:t>
      </w:r>
      <w:r w:rsidRPr="698C15FD">
        <w:rPr>
          <w:sz w:val="32"/>
          <w:szCs w:val="32"/>
        </w:rPr>
        <w:t xml:space="preserve"> </w:t>
      </w:r>
      <w:r>
        <w:rPr>
          <w:sz w:val="32"/>
          <w:szCs w:val="32"/>
        </w:rPr>
        <w:t>TOA Based Positioning for NTN</w:t>
      </w:r>
    </w:p>
    <w:p w14:paraId="68580B36" w14:textId="0712C7D3" w:rsidR="00202D3B" w:rsidRPr="008365D1" w:rsidRDefault="00202D3B" w:rsidP="00CD2B1E">
      <w:pPr>
        <w:jc w:val="both"/>
        <w:rPr>
          <w:sz w:val="22"/>
          <w:szCs w:val="22"/>
        </w:rPr>
      </w:pPr>
      <w:r w:rsidRPr="008365D1">
        <w:rPr>
          <w:sz w:val="22"/>
          <w:szCs w:val="22"/>
        </w:rPr>
        <w:t xml:space="preserve">It was concluded in </w:t>
      </w:r>
      <w:r w:rsidR="0053236A">
        <w:rPr>
          <w:sz w:val="22"/>
          <w:szCs w:val="22"/>
        </w:rPr>
        <w:fldChar w:fldCharType="begin"/>
      </w:r>
      <w:r w:rsidR="0053236A">
        <w:rPr>
          <w:sz w:val="22"/>
          <w:szCs w:val="22"/>
        </w:rPr>
        <w:instrText xml:space="preserve"> REF _Ref4779561 \r \h </w:instrText>
      </w:r>
      <w:r w:rsidR="0053236A">
        <w:rPr>
          <w:sz w:val="22"/>
          <w:szCs w:val="22"/>
        </w:rPr>
      </w:r>
      <w:r w:rsidR="0053236A">
        <w:rPr>
          <w:sz w:val="22"/>
          <w:szCs w:val="22"/>
        </w:rPr>
        <w:fldChar w:fldCharType="separate"/>
      </w:r>
      <w:r w:rsidR="002E0A51">
        <w:rPr>
          <w:sz w:val="22"/>
          <w:szCs w:val="22"/>
        </w:rPr>
        <w:t>[12]</w:t>
      </w:r>
      <w:r w:rsidR="0053236A">
        <w:rPr>
          <w:sz w:val="22"/>
          <w:szCs w:val="22"/>
        </w:rPr>
        <w:fldChar w:fldCharType="end"/>
      </w:r>
      <w:r w:rsidRPr="008365D1">
        <w:rPr>
          <w:sz w:val="22"/>
          <w:szCs w:val="22"/>
        </w:rPr>
        <w:t xml:space="preserve"> that existing methods do now function well for moveable satellites and therefore a new method was proposed with the following steps:</w:t>
      </w:r>
    </w:p>
    <w:p w14:paraId="14B3060A" w14:textId="77777777" w:rsidR="00202D3B" w:rsidRPr="008365D1" w:rsidRDefault="00202D3B" w:rsidP="00CD2B1E">
      <w:pPr>
        <w:numPr>
          <w:ilvl w:val="0"/>
          <w:numId w:val="19"/>
        </w:numPr>
        <w:spacing w:after="0"/>
        <w:jc w:val="both"/>
        <w:textAlignment w:val="auto"/>
        <w:rPr>
          <w:sz w:val="22"/>
          <w:szCs w:val="22"/>
          <w:lang w:eastAsia="zh-CN"/>
        </w:rPr>
      </w:pPr>
      <w:r w:rsidRPr="008365D1">
        <w:rPr>
          <w:sz w:val="22"/>
          <w:szCs w:val="22"/>
          <w:lang w:eastAsia="zh-CN"/>
        </w:rPr>
        <w:t xml:space="preserve">Step 1: Complete the downlink synchronization, obtain the satellite positioning information, and measure </w:t>
      </w:r>
      <w:proofErr w:type="spellStart"/>
      <w:r w:rsidRPr="008365D1">
        <w:rPr>
          <w:sz w:val="22"/>
          <w:szCs w:val="22"/>
          <w:lang w:eastAsia="zh-CN"/>
        </w:rPr>
        <w:t>ToA</w:t>
      </w:r>
      <w:proofErr w:type="spellEnd"/>
      <w:r w:rsidRPr="008365D1">
        <w:rPr>
          <w:sz w:val="22"/>
          <w:szCs w:val="22"/>
          <w:lang w:eastAsia="zh-CN"/>
        </w:rPr>
        <w:t xml:space="preserve"> of the reference signals from the interested satellites. This can be done while the UE is in idle mode.</w:t>
      </w:r>
    </w:p>
    <w:p w14:paraId="32FB64EE" w14:textId="77777777" w:rsidR="00202D3B" w:rsidRPr="008365D1" w:rsidRDefault="00202D3B" w:rsidP="00C652A9">
      <w:pPr>
        <w:numPr>
          <w:ilvl w:val="0"/>
          <w:numId w:val="19"/>
        </w:numPr>
        <w:spacing w:after="0"/>
        <w:jc w:val="both"/>
        <w:textAlignment w:val="auto"/>
        <w:rPr>
          <w:sz w:val="22"/>
          <w:szCs w:val="22"/>
          <w:lang w:eastAsia="zh-CN"/>
        </w:rPr>
      </w:pPr>
      <w:r w:rsidRPr="008365D1">
        <w:rPr>
          <w:sz w:val="22"/>
          <w:szCs w:val="22"/>
          <w:lang w:eastAsia="zh-CN"/>
        </w:rPr>
        <w:t xml:space="preserve">Step 2: Transmit the </w:t>
      </w:r>
      <w:proofErr w:type="spellStart"/>
      <w:r w:rsidRPr="008365D1">
        <w:rPr>
          <w:sz w:val="22"/>
          <w:szCs w:val="22"/>
          <w:lang w:eastAsia="zh-CN"/>
        </w:rPr>
        <w:t>ToA</w:t>
      </w:r>
      <w:proofErr w:type="spellEnd"/>
      <w:r w:rsidRPr="008365D1">
        <w:rPr>
          <w:sz w:val="22"/>
          <w:szCs w:val="22"/>
          <w:lang w:eastAsia="zh-CN"/>
        </w:rPr>
        <w:t xml:space="preserve"> information to the network, which determines the UE position or have the UE determine its own position. </w:t>
      </w:r>
    </w:p>
    <w:p w14:paraId="715BDA3F" w14:textId="77777777" w:rsidR="00202D3B" w:rsidRPr="008365D1" w:rsidRDefault="00202D3B" w:rsidP="00D86AB6">
      <w:pPr>
        <w:numPr>
          <w:ilvl w:val="0"/>
          <w:numId w:val="19"/>
        </w:numPr>
        <w:spacing w:after="0"/>
        <w:jc w:val="both"/>
        <w:textAlignment w:val="auto"/>
        <w:rPr>
          <w:sz w:val="22"/>
          <w:szCs w:val="22"/>
          <w:lang w:eastAsia="zh-CN"/>
        </w:rPr>
      </w:pPr>
      <w:r w:rsidRPr="008365D1">
        <w:rPr>
          <w:sz w:val="22"/>
          <w:szCs w:val="22"/>
          <w:lang w:eastAsia="zh-CN"/>
        </w:rPr>
        <w:t>Step 3: Apply this to the procedures described in this contribution.</w:t>
      </w:r>
    </w:p>
    <w:p w14:paraId="6BD09048" w14:textId="77777777" w:rsidR="00202D3B" w:rsidRPr="008365D1" w:rsidRDefault="00202D3B" w:rsidP="00202D3B">
      <w:pPr>
        <w:spacing w:after="0"/>
        <w:jc w:val="both"/>
        <w:rPr>
          <w:sz w:val="22"/>
          <w:szCs w:val="22"/>
          <w:lang w:eastAsia="zh-CN"/>
        </w:rPr>
      </w:pPr>
    </w:p>
    <w:p w14:paraId="3B3BFB7D" w14:textId="412D4CC9" w:rsidR="00202D3B" w:rsidRPr="008365D1" w:rsidRDefault="00202D3B" w:rsidP="00202D3B">
      <w:pPr>
        <w:spacing w:after="0"/>
        <w:jc w:val="both"/>
        <w:rPr>
          <w:sz w:val="22"/>
          <w:szCs w:val="22"/>
          <w:lang w:eastAsia="da-DK"/>
        </w:rPr>
      </w:pPr>
      <w:r w:rsidRPr="008365D1">
        <w:rPr>
          <w:sz w:val="22"/>
          <w:szCs w:val="22"/>
          <w:lang w:eastAsia="zh-CN"/>
        </w:rPr>
        <w:t xml:space="preserve">The downlink frequency and time offset for downlink synchronization in Step 1 can be obtained by downlink frequency scan and tracking at the UE side so that the UE will be able to receive the primary synchronization signal and the secondary synchronization signal of the interested satellite points for network synchronization, and then obtain the location and motion information of these satellite points by system information from these satellite points. Additionally, the UE also needs to measure </w:t>
      </w:r>
      <w:proofErr w:type="spellStart"/>
      <w:r w:rsidRPr="008365D1">
        <w:rPr>
          <w:sz w:val="22"/>
          <w:szCs w:val="22"/>
          <w:lang w:eastAsia="zh-CN"/>
        </w:rPr>
        <w:t>ToA</w:t>
      </w:r>
      <w:proofErr w:type="spellEnd"/>
      <w:r w:rsidRPr="008365D1">
        <w:rPr>
          <w:sz w:val="22"/>
          <w:szCs w:val="22"/>
          <w:lang w:eastAsia="zh-CN"/>
        </w:rPr>
        <w:t xml:space="preserve"> of the reference signals of these satellite points as </w:t>
      </w:r>
      <w:r w:rsidRPr="003C682B">
        <w:rPr>
          <w:sz w:val="22"/>
          <w:szCs w:val="22"/>
          <w:lang w:eastAsia="zh-CN"/>
        </w:rPr>
        <w:t xml:space="preserve">shown </w:t>
      </w:r>
      <w:r w:rsidRPr="003C682B">
        <w:rPr>
          <w:sz w:val="22"/>
          <w:szCs w:val="22"/>
          <w:lang w:eastAsia="da-DK"/>
        </w:rPr>
        <w:t xml:space="preserve">in </w:t>
      </w:r>
      <w:r w:rsidR="003C682B" w:rsidRPr="003C682B">
        <w:rPr>
          <w:sz w:val="22"/>
          <w:szCs w:val="22"/>
          <w:lang w:eastAsia="da-DK"/>
        </w:rPr>
        <w:fldChar w:fldCharType="begin"/>
      </w:r>
      <w:r w:rsidR="003C682B" w:rsidRPr="003C682B">
        <w:rPr>
          <w:sz w:val="22"/>
          <w:szCs w:val="22"/>
          <w:lang w:eastAsia="da-DK"/>
        </w:rPr>
        <w:instrText xml:space="preserve"> REF _Ref4600287 </w:instrText>
      </w:r>
      <w:r w:rsidR="003C682B">
        <w:rPr>
          <w:sz w:val="22"/>
          <w:szCs w:val="22"/>
          <w:lang w:eastAsia="da-DK"/>
        </w:rPr>
        <w:instrText xml:space="preserve"> \* MERGEFORMAT </w:instrText>
      </w:r>
      <w:r w:rsidR="003C682B" w:rsidRPr="003C682B">
        <w:rPr>
          <w:sz w:val="22"/>
          <w:szCs w:val="22"/>
          <w:lang w:eastAsia="da-DK"/>
        </w:rPr>
        <w:fldChar w:fldCharType="separate"/>
      </w:r>
      <w:r w:rsidR="002E0A51" w:rsidRPr="002E0A51">
        <w:rPr>
          <w:sz w:val="22"/>
          <w:szCs w:val="22"/>
        </w:rPr>
        <w:t xml:space="preserve">Figure </w:t>
      </w:r>
      <w:r w:rsidR="002E0A51" w:rsidRPr="002E0A51">
        <w:rPr>
          <w:noProof/>
          <w:sz w:val="22"/>
          <w:szCs w:val="22"/>
        </w:rPr>
        <w:t>9</w:t>
      </w:r>
      <w:r w:rsidR="003C682B" w:rsidRPr="003C682B">
        <w:rPr>
          <w:sz w:val="22"/>
          <w:szCs w:val="22"/>
          <w:lang w:eastAsia="da-DK"/>
        </w:rPr>
        <w:fldChar w:fldCharType="end"/>
      </w:r>
      <w:r w:rsidR="003C682B" w:rsidRPr="003C682B">
        <w:rPr>
          <w:sz w:val="22"/>
          <w:szCs w:val="22"/>
          <w:lang w:eastAsia="da-DK"/>
        </w:rPr>
        <w:t xml:space="preserve"> </w:t>
      </w:r>
      <w:r w:rsidRPr="003C682B">
        <w:rPr>
          <w:sz w:val="22"/>
          <w:szCs w:val="22"/>
          <w:lang w:eastAsia="da-DK"/>
        </w:rPr>
        <w:t>with the</w:t>
      </w:r>
      <w:r w:rsidRPr="008365D1">
        <w:rPr>
          <w:sz w:val="22"/>
          <w:szCs w:val="22"/>
          <w:lang w:eastAsia="da-DK"/>
        </w:rPr>
        <w:t xml:space="preserve"> details below.</w:t>
      </w:r>
    </w:p>
    <w:p w14:paraId="072BC274" w14:textId="77777777" w:rsidR="00202D3B" w:rsidRPr="008365D1" w:rsidRDefault="00202D3B" w:rsidP="00202D3B">
      <w:pPr>
        <w:spacing w:after="0"/>
        <w:jc w:val="both"/>
        <w:rPr>
          <w:sz w:val="22"/>
          <w:szCs w:val="22"/>
          <w:lang w:eastAsia="zh-CN"/>
        </w:rPr>
      </w:pPr>
    </w:p>
    <w:p w14:paraId="34CFA007" w14:textId="77777777" w:rsidR="00202D3B" w:rsidRPr="008365D1" w:rsidRDefault="00202D3B" w:rsidP="00202D3B">
      <w:pPr>
        <w:numPr>
          <w:ilvl w:val="0"/>
          <w:numId w:val="20"/>
        </w:numPr>
        <w:spacing w:after="0"/>
        <w:jc w:val="both"/>
        <w:textAlignment w:val="auto"/>
        <w:rPr>
          <w:sz w:val="22"/>
          <w:szCs w:val="22"/>
          <w:lang w:eastAsia="da-DK"/>
        </w:rPr>
      </w:pPr>
      <w:r w:rsidRPr="008365D1">
        <w:rPr>
          <w:sz w:val="22"/>
          <w:szCs w:val="22"/>
          <w:lang w:eastAsia="da-DK"/>
        </w:rPr>
        <w:t xml:space="preserve">At Time t1, the UE measures the ToA1 to satellite cell 1 at orbit 1. </w:t>
      </w:r>
    </w:p>
    <w:p w14:paraId="1C3AF5C0" w14:textId="77777777" w:rsidR="00202D3B" w:rsidRPr="008365D1" w:rsidRDefault="00202D3B" w:rsidP="00202D3B">
      <w:pPr>
        <w:numPr>
          <w:ilvl w:val="0"/>
          <w:numId w:val="20"/>
        </w:numPr>
        <w:spacing w:after="0"/>
        <w:jc w:val="both"/>
        <w:textAlignment w:val="auto"/>
        <w:rPr>
          <w:sz w:val="22"/>
          <w:szCs w:val="22"/>
          <w:lang w:eastAsia="da-DK"/>
        </w:rPr>
      </w:pPr>
      <w:r w:rsidRPr="008365D1">
        <w:rPr>
          <w:sz w:val="22"/>
          <w:szCs w:val="22"/>
          <w:lang w:eastAsia="da-DK"/>
        </w:rPr>
        <w:t>At Time t2, the UE measures the ToA2 to satellite cell 2 at orbit 2 or satellite cell 1 at a second position. As the satellites move the location is different and provided the satellite has moved enough we can reuse the same satellite cell.</w:t>
      </w:r>
    </w:p>
    <w:p w14:paraId="1CF28BFC" w14:textId="0ABA90FB" w:rsidR="00202D3B" w:rsidRPr="008365D1" w:rsidRDefault="00202D3B" w:rsidP="00202D3B">
      <w:pPr>
        <w:numPr>
          <w:ilvl w:val="0"/>
          <w:numId w:val="20"/>
        </w:numPr>
        <w:spacing w:after="0"/>
        <w:jc w:val="both"/>
        <w:textAlignment w:val="auto"/>
        <w:rPr>
          <w:sz w:val="22"/>
          <w:szCs w:val="22"/>
          <w:lang w:eastAsia="da-DK"/>
        </w:rPr>
      </w:pPr>
      <w:r w:rsidRPr="008365D1">
        <w:rPr>
          <w:sz w:val="22"/>
          <w:szCs w:val="22"/>
          <w:lang w:eastAsia="da-DK"/>
        </w:rPr>
        <w:t>At Time t3, the UE measures the ToA3 to satellite cell 3 at orbit 3 or of satellite 1 or 2 at a third position.</w:t>
      </w:r>
    </w:p>
    <w:p w14:paraId="1FF11618" w14:textId="77777777" w:rsidR="00202D3B" w:rsidRPr="008365D1" w:rsidRDefault="00202D3B" w:rsidP="00202D3B">
      <w:pPr>
        <w:jc w:val="both"/>
        <w:rPr>
          <w:sz w:val="22"/>
          <w:szCs w:val="22"/>
          <w:lang w:eastAsia="da-DK"/>
        </w:rPr>
      </w:pPr>
    </w:p>
    <w:p w14:paraId="7EE95E7F" w14:textId="77777777" w:rsidR="00202D3B" w:rsidRPr="008365D1" w:rsidRDefault="00202D3B" w:rsidP="00202D3B">
      <w:pPr>
        <w:jc w:val="both"/>
        <w:rPr>
          <w:sz w:val="22"/>
          <w:szCs w:val="22"/>
          <w:lang w:eastAsia="da-DK"/>
        </w:rPr>
      </w:pPr>
      <w:r w:rsidRPr="008365D1">
        <w:rPr>
          <w:sz w:val="22"/>
          <w:szCs w:val="22"/>
          <w:lang w:eastAsia="da-DK"/>
        </w:rPr>
        <w:t>Note that Time t1, Time t2 and Time t3 might be same or different, and the TOA can be measured on the same reference symbols as OTDOA and more than 3 measurement instants can be used to gain higher accuracy.</w:t>
      </w:r>
    </w:p>
    <w:p w14:paraId="59DB2ECA" w14:textId="77777777" w:rsidR="00202D3B" w:rsidRDefault="00202D3B" w:rsidP="00202D3B">
      <w:pPr>
        <w:jc w:val="center"/>
      </w:pPr>
      <w:r>
        <w:t xml:space="preserve"> </w:t>
      </w:r>
      <w:r>
        <w:rPr>
          <w:noProof/>
        </w:rPr>
        <w:drawing>
          <wp:inline distT="0" distB="0" distL="0" distR="0" wp14:anchorId="19F702A7" wp14:editId="342D811B">
            <wp:extent cx="4984115" cy="2326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984115" cy="2326005"/>
                    </a:xfrm>
                    <a:prstGeom prst="rect">
                      <a:avLst/>
                    </a:prstGeom>
                    <a:noFill/>
                    <a:ln>
                      <a:noFill/>
                    </a:ln>
                  </pic:spPr>
                </pic:pic>
              </a:graphicData>
            </a:graphic>
          </wp:inline>
        </w:drawing>
      </w:r>
    </w:p>
    <w:p w14:paraId="489ED093" w14:textId="12D6F79C" w:rsidR="00202D3B" w:rsidRDefault="00CD2B1E" w:rsidP="00202D3B">
      <w:pPr>
        <w:jc w:val="center"/>
        <w:rPr>
          <w:lang w:eastAsia="da-DK"/>
        </w:rPr>
      </w:pPr>
      <w:bookmarkStart w:id="19" w:name="_Ref4600287"/>
      <w:r w:rsidRPr="00E20884">
        <w:t xml:space="preserve">Figure </w:t>
      </w:r>
      <w:r w:rsidRPr="00E20884">
        <w:fldChar w:fldCharType="begin"/>
      </w:r>
      <w:r w:rsidRPr="00E20884">
        <w:instrText xml:space="preserve"> SEQ Figure \* ARABIC </w:instrText>
      </w:r>
      <w:r w:rsidRPr="00E20884">
        <w:fldChar w:fldCharType="separate"/>
      </w:r>
      <w:r w:rsidR="002E0A51">
        <w:rPr>
          <w:noProof/>
        </w:rPr>
        <w:t>9</w:t>
      </w:r>
      <w:r w:rsidRPr="00E20884">
        <w:fldChar w:fldCharType="end"/>
      </w:r>
      <w:bookmarkEnd w:id="19"/>
      <w:r w:rsidR="000D0362" w:rsidRPr="00E20884">
        <w:rPr>
          <w:lang w:eastAsia="da-DK"/>
        </w:rPr>
        <w:t>.</w:t>
      </w:r>
      <w:r w:rsidR="001938FB" w:rsidRPr="00E20884">
        <w:rPr>
          <w:lang w:eastAsia="da-DK"/>
        </w:rPr>
        <w:t xml:space="preserve"> </w:t>
      </w:r>
      <w:r w:rsidR="00202D3B" w:rsidRPr="00E20884">
        <w:rPr>
          <w:lang w:eastAsia="da-DK"/>
        </w:rPr>
        <w:t>Illustration of the</w:t>
      </w:r>
      <w:r w:rsidR="00202D3B">
        <w:rPr>
          <w:lang w:eastAsia="da-DK"/>
        </w:rPr>
        <w:t xml:space="preserve"> TOA based positioning method for NTN</w:t>
      </w:r>
    </w:p>
    <w:p w14:paraId="0FB48566" w14:textId="599E30C0" w:rsidR="00202D3B" w:rsidRPr="008365D1" w:rsidRDefault="00202D3B" w:rsidP="00202D3B">
      <w:pPr>
        <w:jc w:val="both"/>
        <w:rPr>
          <w:sz w:val="22"/>
          <w:szCs w:val="22"/>
          <w:lang w:eastAsia="da-DK"/>
        </w:rPr>
      </w:pPr>
      <w:r w:rsidRPr="008365D1">
        <w:rPr>
          <w:sz w:val="22"/>
          <w:szCs w:val="22"/>
          <w:lang w:eastAsia="da-DK"/>
        </w:rPr>
        <w:lastRenderedPageBreak/>
        <w:t xml:space="preserve">In principle the UE can either derive its own location and motion information in Step 2 based on the information obtained in Step 1, i.e. measured </w:t>
      </w:r>
      <w:proofErr w:type="spellStart"/>
      <w:r w:rsidRPr="008365D1">
        <w:rPr>
          <w:sz w:val="22"/>
          <w:szCs w:val="22"/>
          <w:lang w:eastAsia="da-DK"/>
        </w:rPr>
        <w:t>ToA</w:t>
      </w:r>
      <w:proofErr w:type="spellEnd"/>
      <w:r w:rsidRPr="008365D1">
        <w:rPr>
          <w:sz w:val="22"/>
          <w:szCs w:val="22"/>
          <w:lang w:eastAsia="da-DK"/>
        </w:rPr>
        <w:t xml:space="preserve">, satellite location and motion information and downlink frequency and time </w:t>
      </w:r>
      <w:r w:rsidR="00A360B0" w:rsidRPr="008365D1">
        <w:rPr>
          <w:sz w:val="22"/>
          <w:szCs w:val="22"/>
          <w:lang w:eastAsia="da-DK"/>
        </w:rPr>
        <w:t>offset,</w:t>
      </w:r>
      <w:r w:rsidRPr="008365D1">
        <w:rPr>
          <w:sz w:val="22"/>
          <w:szCs w:val="22"/>
          <w:lang w:eastAsia="da-DK"/>
        </w:rPr>
        <w:t xml:space="preserve"> or it can provide the network with this information, such the network can estimate the position. In the latter case the UE transmits the TOA’s (plus cell ID) measured together with a timestamp to the network. It should be noted that the UE may move during the location procedure and this may affect the accuracy. </w:t>
      </w:r>
    </w:p>
    <w:p w14:paraId="1B6E6669" w14:textId="77777777" w:rsidR="00202D3B" w:rsidRPr="008365D1" w:rsidRDefault="00202D3B" w:rsidP="00202D3B">
      <w:pPr>
        <w:jc w:val="both"/>
        <w:rPr>
          <w:sz w:val="22"/>
          <w:szCs w:val="22"/>
          <w:lang w:eastAsia="da-DK"/>
        </w:rPr>
      </w:pPr>
      <w:r w:rsidRPr="008365D1">
        <w:rPr>
          <w:sz w:val="22"/>
          <w:szCs w:val="22"/>
          <w:lang w:eastAsia="da-DK"/>
        </w:rPr>
        <w:t xml:space="preserve">To enable the </w:t>
      </w:r>
      <w:proofErr w:type="spellStart"/>
      <w:r w:rsidRPr="008365D1">
        <w:rPr>
          <w:sz w:val="22"/>
          <w:szCs w:val="22"/>
          <w:lang w:eastAsia="da-DK"/>
        </w:rPr>
        <w:t>ToA</w:t>
      </w:r>
      <w:proofErr w:type="spellEnd"/>
      <w:r w:rsidRPr="008365D1">
        <w:rPr>
          <w:sz w:val="22"/>
          <w:szCs w:val="22"/>
          <w:lang w:eastAsia="da-DK"/>
        </w:rPr>
        <w:t xml:space="preserve"> based positioning discussed in this section for NTN for Doppler compensation, delay compensation and located country identification, the minimal enhancement is to broadcast satellite location and velocity information by system </w:t>
      </w:r>
      <w:proofErr w:type="gramStart"/>
      <w:r w:rsidRPr="008365D1">
        <w:rPr>
          <w:sz w:val="22"/>
          <w:szCs w:val="22"/>
          <w:lang w:eastAsia="da-DK"/>
        </w:rPr>
        <w:t>information, and</w:t>
      </w:r>
      <w:proofErr w:type="gramEnd"/>
      <w:r w:rsidRPr="008365D1">
        <w:rPr>
          <w:sz w:val="22"/>
          <w:szCs w:val="22"/>
          <w:lang w:eastAsia="da-DK"/>
        </w:rPr>
        <w:t xml:space="preserve"> send the </w:t>
      </w:r>
      <w:proofErr w:type="spellStart"/>
      <w:r w:rsidRPr="008365D1">
        <w:rPr>
          <w:sz w:val="22"/>
          <w:szCs w:val="22"/>
          <w:lang w:eastAsia="da-DK"/>
        </w:rPr>
        <w:t>ToA</w:t>
      </w:r>
      <w:proofErr w:type="spellEnd"/>
      <w:r w:rsidRPr="008365D1">
        <w:rPr>
          <w:sz w:val="22"/>
          <w:szCs w:val="22"/>
          <w:lang w:eastAsia="da-DK"/>
        </w:rPr>
        <w:t xml:space="preserve"> measurement information or UE location information to the network. </w:t>
      </w:r>
    </w:p>
    <w:p w14:paraId="755B8124" w14:textId="0F3955AF" w:rsidR="00202D3B" w:rsidRPr="000159D5" w:rsidRDefault="00202D3B" w:rsidP="000159D5">
      <w:pPr>
        <w:pStyle w:val="BodyText"/>
        <w:numPr>
          <w:ilvl w:val="0"/>
          <w:numId w:val="15"/>
        </w:numPr>
        <w:spacing w:after="180"/>
        <w:rPr>
          <w:b/>
          <w:spacing w:val="0"/>
          <w:sz w:val="22"/>
          <w:szCs w:val="22"/>
          <w:lang w:val="en-GB" w:eastAsia="en-US"/>
        </w:rPr>
      </w:pPr>
      <w:r w:rsidRPr="000159D5">
        <w:rPr>
          <w:b/>
          <w:spacing w:val="0"/>
          <w:sz w:val="22"/>
          <w:szCs w:val="22"/>
          <w:lang w:val="en-GB" w:eastAsia="en-US"/>
        </w:rPr>
        <w:t xml:space="preserve">Broadcast satellite location and velocity information by system </w:t>
      </w:r>
      <w:proofErr w:type="gramStart"/>
      <w:r w:rsidRPr="000159D5">
        <w:rPr>
          <w:b/>
          <w:spacing w:val="0"/>
          <w:sz w:val="22"/>
          <w:szCs w:val="22"/>
          <w:lang w:val="en-GB" w:eastAsia="en-US"/>
        </w:rPr>
        <w:t>information, and</w:t>
      </w:r>
      <w:proofErr w:type="gramEnd"/>
      <w:r w:rsidRPr="000159D5">
        <w:rPr>
          <w:b/>
          <w:spacing w:val="0"/>
          <w:sz w:val="22"/>
          <w:szCs w:val="22"/>
          <w:lang w:val="en-GB" w:eastAsia="en-US"/>
        </w:rPr>
        <w:t xml:space="preserve"> send the TOA measurement information or UE location information to the network.</w:t>
      </w:r>
    </w:p>
    <w:p w14:paraId="5276285B" w14:textId="2598CAC1" w:rsidR="00202D3B" w:rsidRPr="000159D5" w:rsidRDefault="00202D3B" w:rsidP="000159D5">
      <w:pPr>
        <w:pStyle w:val="BodyText"/>
        <w:numPr>
          <w:ilvl w:val="0"/>
          <w:numId w:val="15"/>
        </w:numPr>
        <w:spacing w:after="180"/>
        <w:rPr>
          <w:b/>
          <w:spacing w:val="0"/>
          <w:sz w:val="22"/>
          <w:szCs w:val="22"/>
          <w:lang w:val="en-GB" w:eastAsia="en-US"/>
        </w:rPr>
      </w:pPr>
      <w:r w:rsidRPr="000159D5">
        <w:rPr>
          <w:b/>
          <w:spacing w:val="0"/>
          <w:sz w:val="22"/>
          <w:szCs w:val="22"/>
          <w:lang w:val="en-GB" w:eastAsia="en-US"/>
        </w:rPr>
        <w:t>Include the TOA based positioning method for NTN into TR 38.821.</w:t>
      </w:r>
    </w:p>
    <w:p w14:paraId="4B01475D" w14:textId="284373CA" w:rsidR="00BD6860" w:rsidRPr="00AB16BE" w:rsidRDefault="698C15FD" w:rsidP="00BD6860">
      <w:pPr>
        <w:pStyle w:val="Heading1"/>
        <w:ind w:left="432" w:hanging="432"/>
      </w:pPr>
      <w:r>
        <w:t>7 Conclusions</w:t>
      </w:r>
    </w:p>
    <w:p w14:paraId="0B1BA1BD" w14:textId="769D77F5" w:rsidR="00BD6860" w:rsidRDefault="00BD6860" w:rsidP="00BD6860">
      <w:pPr>
        <w:jc w:val="both"/>
        <w:rPr>
          <w:sz w:val="22"/>
          <w:szCs w:val="22"/>
          <w:lang w:eastAsia="zh-CN"/>
        </w:rPr>
      </w:pPr>
      <w:r w:rsidRPr="004F3F94">
        <w:rPr>
          <w:sz w:val="22"/>
          <w:szCs w:val="22"/>
          <w:lang w:eastAsia="zh-CN"/>
        </w:rPr>
        <w:t xml:space="preserve">In this contribution, we </w:t>
      </w:r>
      <w:r w:rsidR="00C142EB">
        <w:rPr>
          <w:sz w:val="22"/>
          <w:szCs w:val="22"/>
          <w:lang w:eastAsia="zh-CN"/>
        </w:rPr>
        <w:t>share</w:t>
      </w:r>
      <w:r w:rsidRPr="004F3F94">
        <w:rPr>
          <w:sz w:val="22"/>
          <w:szCs w:val="22"/>
          <w:lang w:eastAsia="zh-CN"/>
        </w:rPr>
        <w:t xml:space="preserve"> our views </w:t>
      </w:r>
      <w:r w:rsidR="00C142EB">
        <w:rPr>
          <w:sz w:val="22"/>
          <w:szCs w:val="22"/>
          <w:lang w:eastAsia="zh-CN"/>
        </w:rPr>
        <w:t xml:space="preserve">on </w:t>
      </w:r>
      <w:r w:rsidR="00645222">
        <w:rPr>
          <w:sz w:val="22"/>
          <w:szCs w:val="22"/>
          <w:lang w:eastAsia="zh-CN"/>
        </w:rPr>
        <w:t>Doppler compensation</w:t>
      </w:r>
      <w:r w:rsidR="00423CEC">
        <w:rPr>
          <w:sz w:val="22"/>
          <w:szCs w:val="22"/>
          <w:lang w:eastAsia="zh-CN"/>
        </w:rPr>
        <w:t xml:space="preserve">, random access, </w:t>
      </w:r>
      <w:r w:rsidR="00175142">
        <w:rPr>
          <w:sz w:val="22"/>
          <w:szCs w:val="22"/>
          <w:lang w:eastAsia="zh-CN"/>
        </w:rPr>
        <w:t>uplink timing advance</w:t>
      </w:r>
      <w:r w:rsidR="00423CEC">
        <w:rPr>
          <w:sz w:val="22"/>
          <w:szCs w:val="22"/>
          <w:lang w:eastAsia="zh-CN"/>
        </w:rPr>
        <w:t xml:space="preserve"> and UE location</w:t>
      </w:r>
      <w:r w:rsidR="00175142">
        <w:rPr>
          <w:sz w:val="22"/>
          <w:szCs w:val="22"/>
          <w:lang w:eastAsia="zh-CN"/>
        </w:rPr>
        <w:t xml:space="preserve"> for NTN</w:t>
      </w:r>
      <w:r w:rsidRPr="004F3F94">
        <w:rPr>
          <w:sz w:val="22"/>
          <w:szCs w:val="22"/>
          <w:lang w:eastAsia="zh-CN"/>
        </w:rPr>
        <w:t xml:space="preserve"> </w:t>
      </w:r>
      <w:r>
        <w:rPr>
          <w:sz w:val="22"/>
          <w:szCs w:val="22"/>
          <w:lang w:eastAsia="zh-CN"/>
        </w:rPr>
        <w:t xml:space="preserve">with </w:t>
      </w:r>
      <w:r w:rsidRPr="004F3F94">
        <w:rPr>
          <w:sz w:val="22"/>
          <w:szCs w:val="22"/>
          <w:lang w:eastAsia="zh-CN"/>
        </w:rPr>
        <w:t>following observatio</w:t>
      </w:r>
      <w:r w:rsidRPr="00895FF3">
        <w:rPr>
          <w:sz w:val="22"/>
          <w:szCs w:val="22"/>
          <w:lang w:eastAsia="zh-CN"/>
        </w:rPr>
        <w:t>ns</w:t>
      </w:r>
      <w:r>
        <w:rPr>
          <w:sz w:val="22"/>
          <w:szCs w:val="22"/>
          <w:lang w:eastAsia="zh-CN"/>
        </w:rPr>
        <w:t xml:space="preserve"> and proposals</w:t>
      </w:r>
      <w:r w:rsidRPr="004F3F94">
        <w:rPr>
          <w:sz w:val="22"/>
          <w:szCs w:val="22"/>
          <w:lang w:eastAsia="zh-CN"/>
        </w:rPr>
        <w:t>.</w:t>
      </w:r>
    </w:p>
    <w:p w14:paraId="4D4B5007" w14:textId="1B682BAE" w:rsidR="009662FC" w:rsidRPr="009662FC" w:rsidRDefault="00B131A7" w:rsidP="006D7A1F">
      <w:pPr>
        <w:pStyle w:val="ListParagraph"/>
        <w:numPr>
          <w:ilvl w:val="0"/>
          <w:numId w:val="24"/>
        </w:numPr>
        <w:ind w:left="0" w:firstLine="0"/>
        <w:jc w:val="both"/>
        <w:rPr>
          <w:b/>
          <w:bCs/>
          <w:sz w:val="22"/>
          <w:szCs w:val="22"/>
          <w:lang w:eastAsia="zh-CN"/>
        </w:rPr>
      </w:pPr>
      <w:r w:rsidRPr="00C33997">
        <w:rPr>
          <w:b/>
          <w:sz w:val="22"/>
          <w:szCs w:val="22"/>
        </w:rPr>
        <w:t>Larger Doppler shifts and variations lead to longer channel acquisition times.</w:t>
      </w:r>
    </w:p>
    <w:p w14:paraId="066071C1" w14:textId="77777777" w:rsidR="009662FC" w:rsidRPr="009662FC" w:rsidRDefault="009662FC" w:rsidP="006D7A1F">
      <w:pPr>
        <w:pStyle w:val="ListParagraph"/>
        <w:ind w:left="0"/>
        <w:jc w:val="both"/>
        <w:rPr>
          <w:b/>
          <w:bCs/>
          <w:sz w:val="22"/>
          <w:szCs w:val="22"/>
          <w:lang w:eastAsia="zh-CN"/>
        </w:rPr>
      </w:pPr>
    </w:p>
    <w:p w14:paraId="1F62841B" w14:textId="77777777" w:rsidR="009662FC" w:rsidRPr="00C33997" w:rsidRDefault="009662FC" w:rsidP="006D7A1F">
      <w:pPr>
        <w:pStyle w:val="ListParagraph"/>
        <w:numPr>
          <w:ilvl w:val="0"/>
          <w:numId w:val="24"/>
        </w:numPr>
        <w:ind w:left="0" w:firstLine="0"/>
        <w:jc w:val="both"/>
        <w:rPr>
          <w:b/>
          <w:sz w:val="22"/>
          <w:szCs w:val="22"/>
        </w:rPr>
      </w:pPr>
      <w:r w:rsidRPr="00C33997">
        <w:rPr>
          <w:b/>
          <w:sz w:val="22"/>
          <w:szCs w:val="22"/>
        </w:rPr>
        <w:t>Doppler shift can be estimated for all positions on earth when UE position and satellites orbits are known.</w:t>
      </w:r>
    </w:p>
    <w:p w14:paraId="05F70F4F" w14:textId="5E1D7B6B" w:rsidR="00294CEE" w:rsidRPr="00B86606" w:rsidRDefault="00B86606" w:rsidP="00B86606">
      <w:pPr>
        <w:pStyle w:val="BodyText"/>
        <w:numPr>
          <w:ilvl w:val="0"/>
          <w:numId w:val="23"/>
        </w:numPr>
        <w:spacing w:after="180"/>
        <w:rPr>
          <w:b/>
          <w:spacing w:val="0"/>
          <w:sz w:val="22"/>
          <w:szCs w:val="22"/>
          <w:lang w:val="en-GB" w:eastAsia="en-US"/>
        </w:rPr>
      </w:pPr>
      <w:r>
        <w:rPr>
          <w:b/>
          <w:spacing w:val="0"/>
          <w:sz w:val="22"/>
          <w:szCs w:val="22"/>
          <w:lang w:val="en-GB" w:eastAsia="en-US"/>
        </w:rPr>
        <w:t>P</w:t>
      </w:r>
      <w:r w:rsidRPr="00DA46BE">
        <w:rPr>
          <w:b/>
          <w:spacing w:val="0"/>
          <w:sz w:val="22"/>
          <w:szCs w:val="22"/>
          <w:lang w:val="en-GB" w:eastAsia="en-US"/>
        </w:rPr>
        <w:t>rovide information of the Doppler shifts in time for UEs where the network knows the UE position.</w:t>
      </w:r>
    </w:p>
    <w:p w14:paraId="0D5B8EDF" w14:textId="77777777" w:rsidR="00A03533" w:rsidRPr="00DA46BE" w:rsidRDefault="00A03533" w:rsidP="00A03533">
      <w:pPr>
        <w:pStyle w:val="BodyText"/>
        <w:numPr>
          <w:ilvl w:val="0"/>
          <w:numId w:val="23"/>
        </w:numPr>
        <w:spacing w:after="180"/>
        <w:rPr>
          <w:b/>
          <w:spacing w:val="0"/>
          <w:sz w:val="22"/>
          <w:szCs w:val="22"/>
          <w:lang w:val="en-GB" w:eastAsia="en-US"/>
        </w:rPr>
      </w:pPr>
      <w:r w:rsidRPr="00DA46BE">
        <w:rPr>
          <w:b/>
          <w:spacing w:val="0"/>
          <w:sz w:val="22"/>
          <w:szCs w:val="22"/>
          <w:lang w:val="en-GB" w:eastAsia="en-US"/>
        </w:rPr>
        <w:t>RAN1 to study the possibility of indicating Doppler shifts versus time per area for UEs without GNSS.</w:t>
      </w:r>
    </w:p>
    <w:p w14:paraId="5D8DC8BB" w14:textId="77777777" w:rsidR="00A03533" w:rsidRPr="00DA46BE" w:rsidRDefault="00A03533" w:rsidP="00A03533">
      <w:pPr>
        <w:pStyle w:val="BodyText"/>
        <w:numPr>
          <w:ilvl w:val="0"/>
          <w:numId w:val="23"/>
        </w:numPr>
        <w:spacing w:after="180"/>
        <w:rPr>
          <w:b/>
          <w:spacing w:val="0"/>
          <w:sz w:val="22"/>
          <w:szCs w:val="22"/>
          <w:lang w:val="en-GB" w:eastAsia="en-US"/>
        </w:rPr>
      </w:pPr>
      <w:r w:rsidRPr="00DA46BE">
        <w:rPr>
          <w:b/>
          <w:spacing w:val="0"/>
          <w:sz w:val="22"/>
          <w:szCs w:val="22"/>
          <w:lang w:val="en-GB" w:eastAsia="en-US"/>
        </w:rPr>
        <w:t>The residual Doppler shifts need to be estimated through CP/SSB/RS detection and to be refined in the random access or even in the connected mode for the UEs without GNSS.</w:t>
      </w:r>
    </w:p>
    <w:p w14:paraId="65CF294D" w14:textId="2B2FEC76" w:rsidR="00A03533" w:rsidRDefault="00A03533" w:rsidP="00A03533">
      <w:pPr>
        <w:pStyle w:val="BodyText"/>
        <w:numPr>
          <w:ilvl w:val="0"/>
          <w:numId w:val="23"/>
        </w:numPr>
        <w:spacing w:after="180"/>
        <w:rPr>
          <w:b/>
          <w:spacing w:val="0"/>
          <w:sz w:val="22"/>
          <w:szCs w:val="22"/>
          <w:lang w:val="en-GB" w:eastAsia="en-US"/>
        </w:rPr>
      </w:pPr>
      <w:r w:rsidRPr="00DA46BE">
        <w:rPr>
          <w:b/>
          <w:spacing w:val="0"/>
          <w:sz w:val="22"/>
          <w:szCs w:val="22"/>
          <w:lang w:val="en-GB" w:eastAsia="en-US"/>
        </w:rPr>
        <w:t>RAN1 to study the availability of triggering the Doppler shifts robust mechanism for the UEs with large Doppler shifts or hard to be compensated.</w:t>
      </w:r>
    </w:p>
    <w:p w14:paraId="1A58CF4E" w14:textId="1B8E5661" w:rsidR="009662FC" w:rsidRDefault="009662FC" w:rsidP="006D7A1F">
      <w:pPr>
        <w:pStyle w:val="ListParagraph"/>
        <w:numPr>
          <w:ilvl w:val="0"/>
          <w:numId w:val="24"/>
        </w:numPr>
        <w:ind w:left="0" w:firstLine="0"/>
        <w:jc w:val="both"/>
        <w:rPr>
          <w:b/>
          <w:sz w:val="22"/>
          <w:szCs w:val="22"/>
        </w:rPr>
      </w:pPr>
      <w:r w:rsidRPr="008365D1">
        <w:rPr>
          <w:b/>
          <w:sz w:val="22"/>
          <w:szCs w:val="22"/>
        </w:rPr>
        <w:t xml:space="preserve">The distances between UE and </w:t>
      </w:r>
      <w:proofErr w:type="spellStart"/>
      <w:r w:rsidRPr="008365D1">
        <w:rPr>
          <w:b/>
          <w:sz w:val="22"/>
          <w:szCs w:val="22"/>
        </w:rPr>
        <w:t>gNB</w:t>
      </w:r>
      <w:proofErr w:type="spellEnd"/>
      <w:r w:rsidRPr="008365D1">
        <w:rPr>
          <w:b/>
          <w:sz w:val="22"/>
          <w:szCs w:val="22"/>
        </w:rPr>
        <w:t xml:space="preserve"> cannot be compensated by current TA range (12 bits) in the Random Access Response.</w:t>
      </w:r>
    </w:p>
    <w:p w14:paraId="3E947851" w14:textId="77777777" w:rsidR="006D7A1F" w:rsidRPr="008365D1" w:rsidRDefault="006D7A1F" w:rsidP="006D7A1F">
      <w:pPr>
        <w:pStyle w:val="ListParagraph"/>
        <w:ind w:left="0"/>
        <w:jc w:val="both"/>
        <w:rPr>
          <w:b/>
          <w:sz w:val="22"/>
          <w:szCs w:val="22"/>
        </w:rPr>
      </w:pPr>
    </w:p>
    <w:p w14:paraId="527E0A03" w14:textId="77777777" w:rsidR="009662FC" w:rsidRPr="008365D1" w:rsidRDefault="009662FC" w:rsidP="006D7A1F">
      <w:pPr>
        <w:pStyle w:val="ListParagraph"/>
        <w:numPr>
          <w:ilvl w:val="0"/>
          <w:numId w:val="24"/>
        </w:numPr>
        <w:ind w:left="0" w:firstLine="0"/>
        <w:jc w:val="both"/>
        <w:rPr>
          <w:b/>
          <w:sz w:val="22"/>
          <w:szCs w:val="22"/>
        </w:rPr>
      </w:pPr>
      <w:r w:rsidRPr="008365D1">
        <w:rPr>
          <w:b/>
          <w:sz w:val="22"/>
          <w:szCs w:val="22"/>
        </w:rPr>
        <w:t>The common TA is the same for all users on the beam.</w:t>
      </w:r>
    </w:p>
    <w:p w14:paraId="75973D33" w14:textId="77777777" w:rsidR="00B131A7" w:rsidRPr="00DA46BE" w:rsidRDefault="00B131A7" w:rsidP="00B131A7">
      <w:pPr>
        <w:pStyle w:val="BodyText"/>
        <w:numPr>
          <w:ilvl w:val="0"/>
          <w:numId w:val="23"/>
        </w:numPr>
        <w:spacing w:after="180"/>
        <w:rPr>
          <w:b/>
          <w:spacing w:val="0"/>
          <w:sz w:val="22"/>
          <w:szCs w:val="22"/>
          <w:lang w:val="en-GB" w:eastAsia="en-US"/>
        </w:rPr>
      </w:pPr>
      <w:r w:rsidRPr="00DA46BE">
        <w:rPr>
          <w:b/>
          <w:spacing w:val="0"/>
          <w:sz w:val="22"/>
          <w:szCs w:val="22"/>
          <w:lang w:val="en-GB" w:eastAsia="en-US"/>
        </w:rPr>
        <w:t xml:space="preserve">The TA shall be comprised of a common plus a user-specific TA. The common TA shall be the same for all users on the beam. </w:t>
      </w:r>
    </w:p>
    <w:p w14:paraId="4613D1ED" w14:textId="77777777" w:rsidR="00B131A7" w:rsidRPr="005455CE" w:rsidRDefault="00B131A7" w:rsidP="00B131A7">
      <w:pPr>
        <w:pStyle w:val="BodyText"/>
        <w:numPr>
          <w:ilvl w:val="0"/>
          <w:numId w:val="23"/>
        </w:numPr>
        <w:spacing w:after="180"/>
        <w:rPr>
          <w:b/>
          <w:spacing w:val="0"/>
          <w:sz w:val="22"/>
          <w:szCs w:val="22"/>
          <w:lang w:val="en-GB" w:eastAsia="en-US"/>
        </w:rPr>
      </w:pPr>
      <w:r w:rsidRPr="005455CE">
        <w:rPr>
          <w:b/>
          <w:spacing w:val="0"/>
          <w:sz w:val="22"/>
          <w:szCs w:val="22"/>
          <w:lang w:val="en-GB" w:eastAsia="en-US"/>
        </w:rPr>
        <w:t xml:space="preserve">The common TA must be broadcast by the </w:t>
      </w:r>
      <w:proofErr w:type="spellStart"/>
      <w:r w:rsidRPr="005455CE">
        <w:rPr>
          <w:b/>
          <w:spacing w:val="0"/>
          <w:sz w:val="22"/>
          <w:szCs w:val="22"/>
          <w:lang w:val="en-GB" w:eastAsia="en-US"/>
        </w:rPr>
        <w:t>gN</w:t>
      </w:r>
      <w:r>
        <w:rPr>
          <w:b/>
          <w:spacing w:val="0"/>
          <w:sz w:val="22"/>
          <w:szCs w:val="22"/>
          <w:lang w:val="en-GB" w:eastAsia="en-US"/>
        </w:rPr>
        <w:t>B</w:t>
      </w:r>
      <w:proofErr w:type="spellEnd"/>
      <w:r w:rsidRPr="005455CE">
        <w:rPr>
          <w:b/>
          <w:spacing w:val="0"/>
          <w:sz w:val="22"/>
          <w:szCs w:val="22"/>
          <w:lang w:val="en-GB" w:eastAsia="en-US"/>
        </w:rPr>
        <w:t xml:space="preserve">. </w:t>
      </w:r>
    </w:p>
    <w:p w14:paraId="3F332D72" w14:textId="32489F41" w:rsidR="00B131A7" w:rsidRDefault="00B131A7" w:rsidP="00B131A7">
      <w:pPr>
        <w:pStyle w:val="BodyText"/>
        <w:numPr>
          <w:ilvl w:val="0"/>
          <w:numId w:val="23"/>
        </w:numPr>
        <w:spacing w:after="180"/>
        <w:rPr>
          <w:b/>
          <w:spacing w:val="0"/>
          <w:sz w:val="22"/>
          <w:szCs w:val="22"/>
          <w:lang w:val="en-GB" w:eastAsia="en-US"/>
        </w:rPr>
      </w:pPr>
      <w:r w:rsidRPr="005455CE">
        <w:rPr>
          <w:b/>
          <w:spacing w:val="0"/>
          <w:sz w:val="22"/>
          <w:szCs w:val="22"/>
          <w:lang w:val="en-GB" w:eastAsia="en-US"/>
        </w:rPr>
        <w:t>The common TA must be located [25] km above Earth’s surface.</w:t>
      </w:r>
    </w:p>
    <w:p w14:paraId="022593DB" w14:textId="77777777" w:rsidR="009662FC" w:rsidRPr="008365D1" w:rsidRDefault="009662FC" w:rsidP="006D7A1F">
      <w:pPr>
        <w:pStyle w:val="ListParagraph"/>
        <w:numPr>
          <w:ilvl w:val="0"/>
          <w:numId w:val="24"/>
        </w:numPr>
        <w:ind w:left="0" w:firstLine="0"/>
        <w:jc w:val="both"/>
        <w:rPr>
          <w:b/>
          <w:sz w:val="22"/>
          <w:szCs w:val="22"/>
        </w:rPr>
      </w:pPr>
      <w:r w:rsidRPr="008365D1">
        <w:rPr>
          <w:b/>
          <w:sz w:val="22"/>
          <w:szCs w:val="22"/>
        </w:rPr>
        <w:t xml:space="preserve">The common TA is different for a beam at nadir and a beam at the edge of the coverage area of the satellite.  </w:t>
      </w:r>
    </w:p>
    <w:p w14:paraId="29EA8F37" w14:textId="77777777" w:rsidR="009662FC" w:rsidRPr="00956EFB" w:rsidRDefault="009662FC" w:rsidP="009662FC">
      <w:pPr>
        <w:pStyle w:val="BodyText"/>
        <w:numPr>
          <w:ilvl w:val="0"/>
          <w:numId w:val="23"/>
        </w:numPr>
        <w:spacing w:after="180"/>
        <w:rPr>
          <w:b/>
          <w:spacing w:val="0"/>
          <w:sz w:val="22"/>
          <w:szCs w:val="22"/>
          <w:lang w:val="en-GB" w:eastAsia="en-US"/>
        </w:rPr>
      </w:pPr>
      <w:r w:rsidRPr="00956EFB">
        <w:rPr>
          <w:b/>
          <w:spacing w:val="0"/>
          <w:sz w:val="22"/>
          <w:szCs w:val="22"/>
          <w:lang w:val="en-GB" w:eastAsia="en-US"/>
        </w:rPr>
        <w:t>The common TA must be assigned and transmitted per beam and not per satellite.</w:t>
      </w:r>
    </w:p>
    <w:p w14:paraId="47DF2FDF" w14:textId="77777777" w:rsidR="009662FC" w:rsidRPr="008365D1" w:rsidRDefault="009662FC" w:rsidP="006D7A1F">
      <w:pPr>
        <w:pStyle w:val="ListParagraph"/>
        <w:numPr>
          <w:ilvl w:val="0"/>
          <w:numId w:val="24"/>
        </w:numPr>
        <w:ind w:left="0" w:firstLine="0"/>
        <w:jc w:val="both"/>
        <w:rPr>
          <w:b/>
          <w:sz w:val="22"/>
          <w:szCs w:val="22"/>
        </w:rPr>
      </w:pPr>
      <w:r w:rsidRPr="008365D1">
        <w:rPr>
          <w:b/>
          <w:sz w:val="22"/>
          <w:szCs w:val="22"/>
        </w:rPr>
        <w:t xml:space="preserve">The required TA range of NTN cells in the edge of the area covered by a satellite cannot be accommodated within the current NR TA range. </w:t>
      </w:r>
    </w:p>
    <w:p w14:paraId="719A7D8D" w14:textId="77777777" w:rsidR="009662FC" w:rsidRPr="001E55EF" w:rsidRDefault="009662FC" w:rsidP="009662FC">
      <w:pPr>
        <w:pStyle w:val="BodyText"/>
        <w:numPr>
          <w:ilvl w:val="0"/>
          <w:numId w:val="23"/>
        </w:numPr>
        <w:spacing w:after="180"/>
        <w:rPr>
          <w:b/>
          <w:spacing w:val="0"/>
          <w:sz w:val="22"/>
          <w:szCs w:val="22"/>
          <w:lang w:val="en-GB" w:eastAsia="en-US"/>
        </w:rPr>
      </w:pPr>
      <w:r w:rsidRPr="001E55EF">
        <w:rPr>
          <w:b/>
          <w:spacing w:val="0"/>
          <w:sz w:val="22"/>
          <w:szCs w:val="22"/>
          <w:lang w:val="en-GB" w:eastAsia="en-US"/>
        </w:rPr>
        <w:lastRenderedPageBreak/>
        <w:t xml:space="preserve">In a system with </w:t>
      </w:r>
      <w:proofErr w:type="spellStart"/>
      <w:r w:rsidRPr="001E55EF">
        <w:rPr>
          <w:b/>
          <w:spacing w:val="0"/>
          <w:sz w:val="22"/>
          <w:szCs w:val="22"/>
          <w:lang w:val="en-GB" w:eastAsia="en-US"/>
        </w:rPr>
        <w:t>non earth</w:t>
      </w:r>
      <w:proofErr w:type="spellEnd"/>
      <w:r w:rsidRPr="001E55EF">
        <w:rPr>
          <w:b/>
          <w:spacing w:val="0"/>
          <w:sz w:val="22"/>
          <w:szCs w:val="22"/>
          <w:lang w:val="en-GB" w:eastAsia="en-US"/>
        </w:rPr>
        <w:t xml:space="preserve">-fixed beams, the satellites may broadcast a scale factor, </w:t>
      </w:r>
      <m:oMath>
        <m:sSub>
          <m:sSubPr>
            <m:ctrlPr>
              <w:rPr>
                <w:rFonts w:ascii="Cambria Math" w:hAnsi="Cambria Math"/>
                <w:b/>
                <w:spacing w:val="0"/>
                <w:sz w:val="22"/>
                <w:szCs w:val="22"/>
                <w:lang w:val="en-GB" w:eastAsia="en-US"/>
              </w:rPr>
            </m:ctrlPr>
          </m:sSubPr>
          <m:e>
            <m:r>
              <m:rPr>
                <m:sty m:val="bi"/>
              </m:rPr>
              <w:rPr>
                <w:rFonts w:ascii="Cambria Math" w:hAnsi="Cambria Math"/>
                <w:spacing w:val="0"/>
                <w:sz w:val="22"/>
                <w:szCs w:val="22"/>
                <w:lang w:val="en-GB" w:eastAsia="en-US"/>
              </w:rPr>
              <m:t>S</m:t>
            </m:r>
          </m:e>
          <m:sub>
            <m:r>
              <m:rPr>
                <m:sty m:val="b"/>
              </m:rPr>
              <w:rPr>
                <w:rFonts w:ascii="Cambria Math" w:hAnsi="Cambria Math"/>
                <w:spacing w:val="0"/>
                <w:sz w:val="22"/>
                <w:szCs w:val="22"/>
                <w:lang w:val="en-GB" w:eastAsia="en-US"/>
              </w:rPr>
              <m:t>0</m:t>
            </m:r>
          </m:sub>
        </m:sSub>
        <m:r>
          <m:rPr>
            <m:sty m:val="b"/>
          </m:rPr>
          <w:rPr>
            <w:rFonts w:ascii="Cambria Math" w:hAnsi="Cambria Math"/>
            <w:spacing w:val="0"/>
            <w:sz w:val="22"/>
            <w:szCs w:val="22"/>
            <w:lang w:val="en-GB" w:eastAsia="en-US"/>
          </w:rPr>
          <m:t xml:space="preserve">, </m:t>
        </m:r>
      </m:oMath>
      <w:r w:rsidRPr="001E55EF">
        <w:rPr>
          <w:b/>
          <w:spacing w:val="0"/>
          <w:sz w:val="22"/>
          <w:szCs w:val="22"/>
          <w:lang w:val="en-GB" w:eastAsia="en-US"/>
        </w:rPr>
        <w:t xml:space="preserve">for the initial TA (S0 = 1, 2, 4, …) for expanding the TA range to accommodate for the beam size and user distance. </w:t>
      </w:r>
    </w:p>
    <w:p w14:paraId="6DC78B8B" w14:textId="168CD99F" w:rsidR="009662FC" w:rsidRDefault="009662FC" w:rsidP="006D7A1F">
      <w:pPr>
        <w:pStyle w:val="ListParagraph"/>
        <w:numPr>
          <w:ilvl w:val="0"/>
          <w:numId w:val="24"/>
        </w:numPr>
        <w:ind w:left="0" w:firstLine="0"/>
        <w:jc w:val="both"/>
        <w:rPr>
          <w:b/>
          <w:sz w:val="22"/>
          <w:szCs w:val="22"/>
        </w:rPr>
      </w:pPr>
      <w:r w:rsidRPr="008365D1">
        <w:rPr>
          <w:b/>
          <w:sz w:val="22"/>
          <w:szCs w:val="22"/>
        </w:rPr>
        <w:t>The possible loss in resolution caused by the scale factor can be dealt with subsequent time alignment update commands during or after the random access phase.</w:t>
      </w:r>
    </w:p>
    <w:p w14:paraId="348573C4" w14:textId="77777777" w:rsidR="006D7A1F" w:rsidRPr="008365D1" w:rsidRDefault="006D7A1F" w:rsidP="006D7A1F">
      <w:pPr>
        <w:pStyle w:val="ListParagraph"/>
        <w:ind w:left="0"/>
        <w:jc w:val="both"/>
        <w:rPr>
          <w:b/>
          <w:sz w:val="22"/>
          <w:szCs w:val="22"/>
        </w:rPr>
      </w:pPr>
    </w:p>
    <w:p w14:paraId="383E0121" w14:textId="7EB6F938" w:rsidR="009662FC" w:rsidRDefault="009662FC" w:rsidP="006D7A1F">
      <w:pPr>
        <w:pStyle w:val="ListParagraph"/>
        <w:numPr>
          <w:ilvl w:val="0"/>
          <w:numId w:val="24"/>
        </w:numPr>
        <w:ind w:left="0" w:firstLine="0"/>
        <w:jc w:val="both"/>
        <w:rPr>
          <w:b/>
          <w:sz w:val="22"/>
          <w:szCs w:val="22"/>
        </w:rPr>
      </w:pPr>
      <w:r w:rsidRPr="008365D1">
        <w:rPr>
          <w:b/>
          <w:sz w:val="22"/>
          <w:szCs w:val="22"/>
        </w:rPr>
        <w:t xml:space="preserve">The maximum delay variation in the air interface caused by the satellite movement (LEO), is above the UE Timing Advance accuracy. </w:t>
      </w:r>
    </w:p>
    <w:p w14:paraId="4C83E370" w14:textId="77777777" w:rsidR="006D7A1F" w:rsidRPr="008365D1" w:rsidRDefault="006D7A1F" w:rsidP="006D7A1F">
      <w:pPr>
        <w:pStyle w:val="ListParagraph"/>
        <w:ind w:left="0"/>
        <w:jc w:val="both"/>
        <w:rPr>
          <w:b/>
          <w:sz w:val="22"/>
          <w:szCs w:val="22"/>
        </w:rPr>
      </w:pPr>
    </w:p>
    <w:p w14:paraId="43C3B818" w14:textId="3F4ED2A2" w:rsidR="009662FC" w:rsidRDefault="009662FC" w:rsidP="006D7A1F">
      <w:pPr>
        <w:pStyle w:val="ListParagraph"/>
        <w:numPr>
          <w:ilvl w:val="0"/>
          <w:numId w:val="24"/>
        </w:numPr>
        <w:ind w:left="0" w:firstLine="0"/>
        <w:jc w:val="both"/>
        <w:rPr>
          <w:b/>
          <w:sz w:val="22"/>
          <w:szCs w:val="22"/>
        </w:rPr>
      </w:pPr>
      <w:r w:rsidRPr="008365D1">
        <w:rPr>
          <w:b/>
          <w:sz w:val="22"/>
          <w:szCs w:val="22"/>
        </w:rPr>
        <w:t>The maximum autonomous aggregate adjustment rate on TA is below the required to compensate for the delay variation rate in a LEO system.</w:t>
      </w:r>
    </w:p>
    <w:p w14:paraId="4DF36585" w14:textId="77777777" w:rsidR="006D7A1F" w:rsidRPr="008365D1" w:rsidRDefault="006D7A1F" w:rsidP="006D7A1F">
      <w:pPr>
        <w:pStyle w:val="ListParagraph"/>
        <w:ind w:left="0"/>
        <w:jc w:val="both"/>
        <w:rPr>
          <w:b/>
          <w:sz w:val="22"/>
          <w:szCs w:val="22"/>
        </w:rPr>
      </w:pPr>
    </w:p>
    <w:p w14:paraId="59B9A215" w14:textId="531AF13B" w:rsidR="009662FC" w:rsidRDefault="009662FC" w:rsidP="006D7A1F">
      <w:pPr>
        <w:pStyle w:val="ListParagraph"/>
        <w:numPr>
          <w:ilvl w:val="0"/>
          <w:numId w:val="24"/>
        </w:numPr>
        <w:ind w:left="0" w:firstLine="0"/>
        <w:jc w:val="both"/>
        <w:rPr>
          <w:b/>
          <w:sz w:val="22"/>
          <w:szCs w:val="22"/>
        </w:rPr>
      </w:pPr>
      <w:proofErr w:type="gramStart"/>
      <w:r w:rsidRPr="009409C5">
        <w:rPr>
          <w:b/>
          <w:sz w:val="22"/>
          <w:szCs w:val="22"/>
        </w:rPr>
        <w:t>In order to</w:t>
      </w:r>
      <w:proofErr w:type="gramEnd"/>
      <w:r w:rsidRPr="009409C5">
        <w:rPr>
          <w:b/>
          <w:sz w:val="22"/>
          <w:szCs w:val="22"/>
        </w:rPr>
        <w:t xml:space="preserve"> keep the UE time aligned, up to 10 MAC CE Commands are required for the higher SCS in regenerative LEO scenarios and up to 20 MAC CE Commands are required for the transparent LEO scenarios.  </w:t>
      </w:r>
    </w:p>
    <w:p w14:paraId="4BA545B1" w14:textId="77777777" w:rsidR="006D7A1F" w:rsidRPr="009409C5" w:rsidRDefault="006D7A1F" w:rsidP="006D7A1F">
      <w:pPr>
        <w:pStyle w:val="ListParagraph"/>
        <w:ind w:left="0"/>
        <w:jc w:val="both"/>
        <w:rPr>
          <w:b/>
          <w:sz w:val="22"/>
          <w:szCs w:val="22"/>
        </w:rPr>
      </w:pPr>
    </w:p>
    <w:p w14:paraId="2CDAC580" w14:textId="77777777" w:rsidR="009662FC" w:rsidRPr="00DC385C" w:rsidRDefault="009662FC" w:rsidP="006D7A1F">
      <w:pPr>
        <w:pStyle w:val="ListParagraph"/>
        <w:numPr>
          <w:ilvl w:val="0"/>
          <w:numId w:val="24"/>
        </w:numPr>
        <w:ind w:left="0" w:firstLine="0"/>
        <w:jc w:val="both"/>
        <w:rPr>
          <w:b/>
          <w:sz w:val="22"/>
          <w:szCs w:val="22"/>
        </w:rPr>
      </w:pPr>
      <w:r w:rsidRPr="00DC385C">
        <w:rPr>
          <w:b/>
          <w:sz w:val="22"/>
          <w:szCs w:val="22"/>
        </w:rPr>
        <w:t>The network can assist the UE to compensate for TA variations depending on the beam the user is connected to.  </w:t>
      </w:r>
    </w:p>
    <w:p w14:paraId="6B4265DF" w14:textId="77777777" w:rsidR="009662FC" w:rsidRPr="00DC385C" w:rsidRDefault="009662FC" w:rsidP="009662FC">
      <w:pPr>
        <w:pStyle w:val="BodyText"/>
        <w:numPr>
          <w:ilvl w:val="0"/>
          <w:numId w:val="23"/>
        </w:numPr>
        <w:spacing w:after="180"/>
        <w:rPr>
          <w:b/>
          <w:spacing w:val="0"/>
          <w:sz w:val="22"/>
          <w:szCs w:val="22"/>
          <w:lang w:val="en-GB" w:eastAsia="en-US"/>
        </w:rPr>
      </w:pPr>
      <w:r w:rsidRPr="00DC385C">
        <w:rPr>
          <w:b/>
          <w:spacing w:val="0"/>
          <w:sz w:val="22"/>
          <w:szCs w:val="22"/>
          <w:lang w:val="en-GB" w:eastAsia="en-US"/>
        </w:rPr>
        <w:t xml:space="preserve">To enable the UL TA adjustment in LEO scenarios, the UE shall be able to apply TA compensations above those defined in Table 7.1.2-3 </w:t>
      </w:r>
      <w:r>
        <w:rPr>
          <w:b/>
          <w:spacing w:val="0"/>
          <w:sz w:val="22"/>
          <w:szCs w:val="22"/>
          <w:lang w:val="en-GB" w:eastAsia="en-US"/>
        </w:rPr>
        <w:t xml:space="preserve">of TR </w:t>
      </w:r>
      <w:r w:rsidRPr="00DC385C">
        <w:rPr>
          <w:b/>
          <w:spacing w:val="0"/>
          <w:sz w:val="22"/>
          <w:szCs w:val="22"/>
          <w:lang w:val="en-GB" w:eastAsia="en-US"/>
        </w:rPr>
        <w:t>38.133, with network assistance.  </w:t>
      </w:r>
    </w:p>
    <w:p w14:paraId="5E8CDCE6" w14:textId="77777777" w:rsidR="009662FC" w:rsidRPr="00B90F29" w:rsidRDefault="009662FC" w:rsidP="009662FC">
      <w:pPr>
        <w:pStyle w:val="BodyText"/>
        <w:numPr>
          <w:ilvl w:val="0"/>
          <w:numId w:val="23"/>
        </w:numPr>
        <w:spacing w:after="180"/>
        <w:rPr>
          <w:b/>
          <w:spacing w:val="0"/>
          <w:sz w:val="22"/>
          <w:szCs w:val="22"/>
          <w:lang w:val="en-GB" w:eastAsia="en-US"/>
        </w:rPr>
      </w:pPr>
      <w:r w:rsidRPr="00B90F29">
        <w:rPr>
          <w:b/>
          <w:spacing w:val="0"/>
          <w:lang w:val="en-GB" w:eastAsia="en-US"/>
        </w:rPr>
        <w:t xml:space="preserve">The </w:t>
      </w:r>
      <w:proofErr w:type="spellStart"/>
      <w:r w:rsidRPr="00B90F29">
        <w:rPr>
          <w:b/>
          <w:spacing w:val="0"/>
          <w:lang w:val="en-GB" w:eastAsia="en-US"/>
        </w:rPr>
        <w:t>gN</w:t>
      </w:r>
      <w:r>
        <w:rPr>
          <w:b/>
          <w:spacing w:val="0"/>
          <w:lang w:val="en-GB" w:eastAsia="en-US"/>
        </w:rPr>
        <w:t>B</w:t>
      </w:r>
      <w:proofErr w:type="spellEnd"/>
      <w:r w:rsidRPr="00B90F29">
        <w:rPr>
          <w:b/>
          <w:spacing w:val="0"/>
          <w:lang w:val="en-GB" w:eastAsia="en-US"/>
        </w:rPr>
        <w:t xml:space="preserve"> shall signal a function for TA Adjustment over time for each UE, minimizing the load on the air interface.  </w:t>
      </w:r>
    </w:p>
    <w:p w14:paraId="610C3537" w14:textId="77777777" w:rsidR="009662FC" w:rsidRPr="008365D1" w:rsidRDefault="009662FC" w:rsidP="009662FC">
      <w:pPr>
        <w:pStyle w:val="BodyText"/>
        <w:numPr>
          <w:ilvl w:val="0"/>
          <w:numId w:val="23"/>
        </w:numPr>
        <w:spacing w:after="180"/>
        <w:rPr>
          <w:b/>
          <w:spacing w:val="0"/>
          <w:sz w:val="22"/>
          <w:szCs w:val="22"/>
          <w:lang w:val="en-GB" w:eastAsia="en-US"/>
        </w:rPr>
      </w:pPr>
      <w:r>
        <w:rPr>
          <w:b/>
          <w:spacing w:val="0"/>
          <w:sz w:val="22"/>
          <w:szCs w:val="22"/>
          <w:lang w:val="en-GB" w:eastAsia="en-US"/>
        </w:rPr>
        <w:t>R</w:t>
      </w:r>
      <w:r w:rsidRPr="008365D1">
        <w:rPr>
          <w:b/>
          <w:spacing w:val="0"/>
          <w:sz w:val="22"/>
          <w:szCs w:val="22"/>
          <w:lang w:val="en-GB" w:eastAsia="en-US"/>
        </w:rPr>
        <w:t xml:space="preserve">andom access procedure should </w:t>
      </w:r>
      <w:proofErr w:type="gramStart"/>
      <w:r w:rsidRPr="008365D1">
        <w:rPr>
          <w:b/>
          <w:spacing w:val="0"/>
          <w:sz w:val="22"/>
          <w:szCs w:val="22"/>
          <w:lang w:val="en-GB" w:eastAsia="en-US"/>
        </w:rPr>
        <w:t>take into account</w:t>
      </w:r>
      <w:proofErr w:type="gramEnd"/>
      <w:r w:rsidRPr="008365D1">
        <w:rPr>
          <w:b/>
          <w:spacing w:val="0"/>
          <w:sz w:val="22"/>
          <w:szCs w:val="22"/>
          <w:lang w:val="en-GB" w:eastAsia="en-US"/>
        </w:rPr>
        <w:t xml:space="preserve"> the methods to avoid UE</w:t>
      </w:r>
      <w:r>
        <w:rPr>
          <w:b/>
          <w:spacing w:val="0"/>
          <w:sz w:val="22"/>
          <w:szCs w:val="22"/>
          <w:lang w:val="en-GB" w:eastAsia="en-US"/>
        </w:rPr>
        <w:t>’s</w:t>
      </w:r>
      <w:r w:rsidRPr="008365D1">
        <w:rPr>
          <w:b/>
          <w:spacing w:val="0"/>
          <w:sz w:val="22"/>
          <w:szCs w:val="22"/>
          <w:lang w:val="en-GB" w:eastAsia="en-US"/>
        </w:rPr>
        <w:t xml:space="preserve"> high power consumption and maintain the </w:t>
      </w:r>
      <w:r w:rsidRPr="008365D1">
        <w:rPr>
          <w:rFonts w:hint="eastAsia"/>
          <w:b/>
          <w:spacing w:val="0"/>
          <w:sz w:val="22"/>
          <w:szCs w:val="22"/>
          <w:lang w:val="en-GB" w:eastAsia="en-US"/>
        </w:rPr>
        <w:t>transmission</w:t>
      </w:r>
      <w:r w:rsidRPr="008365D1">
        <w:rPr>
          <w:b/>
          <w:spacing w:val="0"/>
          <w:sz w:val="22"/>
          <w:szCs w:val="22"/>
          <w:lang w:val="en-GB" w:eastAsia="en-US"/>
        </w:rPr>
        <w:t xml:space="preserve"> reliability at the same time</w:t>
      </w:r>
      <w:r>
        <w:rPr>
          <w:b/>
          <w:spacing w:val="0"/>
          <w:sz w:val="22"/>
          <w:szCs w:val="22"/>
          <w:lang w:val="en-GB" w:eastAsia="en-US"/>
        </w:rPr>
        <w:t>.</w:t>
      </w:r>
    </w:p>
    <w:p w14:paraId="553B1359" w14:textId="77777777" w:rsidR="009662FC" w:rsidRPr="008365D1" w:rsidRDefault="009662FC" w:rsidP="009662FC">
      <w:pPr>
        <w:pStyle w:val="BodyText"/>
        <w:numPr>
          <w:ilvl w:val="0"/>
          <w:numId w:val="23"/>
        </w:numPr>
        <w:spacing w:after="180"/>
        <w:rPr>
          <w:sz w:val="22"/>
          <w:szCs w:val="22"/>
          <w:lang w:val="en-GB"/>
        </w:rPr>
      </w:pPr>
      <w:r>
        <w:rPr>
          <w:b/>
          <w:spacing w:val="0"/>
          <w:sz w:val="22"/>
          <w:szCs w:val="22"/>
          <w:lang w:val="en-GB" w:eastAsia="en-US"/>
        </w:rPr>
        <w:t>R</w:t>
      </w:r>
      <w:r w:rsidRPr="008365D1">
        <w:rPr>
          <w:b/>
          <w:spacing w:val="0"/>
          <w:sz w:val="22"/>
          <w:szCs w:val="22"/>
          <w:lang w:val="en-GB" w:eastAsia="en-US"/>
        </w:rPr>
        <w:t xml:space="preserve">andom access procedure should </w:t>
      </w:r>
      <w:proofErr w:type="gramStart"/>
      <w:r w:rsidRPr="008365D1">
        <w:rPr>
          <w:b/>
          <w:spacing w:val="0"/>
          <w:sz w:val="22"/>
          <w:szCs w:val="22"/>
          <w:lang w:val="en-GB" w:eastAsia="en-US"/>
        </w:rPr>
        <w:t>take into account</w:t>
      </w:r>
      <w:proofErr w:type="gramEnd"/>
      <w:r w:rsidRPr="008365D1">
        <w:rPr>
          <w:b/>
          <w:spacing w:val="0"/>
          <w:sz w:val="22"/>
          <w:szCs w:val="22"/>
          <w:lang w:val="en-GB" w:eastAsia="en-US"/>
        </w:rPr>
        <w:t xml:space="preserve"> UE and satellite position</w:t>
      </w:r>
      <w:r>
        <w:rPr>
          <w:rFonts w:hint="eastAsia"/>
          <w:b/>
          <w:spacing w:val="0"/>
          <w:sz w:val="22"/>
          <w:szCs w:val="22"/>
          <w:lang w:val="en-GB"/>
        </w:rPr>
        <w:t>s</w:t>
      </w:r>
      <w:r w:rsidRPr="008365D1">
        <w:rPr>
          <w:b/>
          <w:spacing w:val="0"/>
          <w:sz w:val="22"/>
          <w:szCs w:val="22"/>
          <w:lang w:val="en-GB" w:eastAsia="en-US"/>
        </w:rPr>
        <w:t xml:space="preserve"> for UE UL transmission.</w:t>
      </w:r>
    </w:p>
    <w:p w14:paraId="0E9A60D8" w14:textId="77777777" w:rsidR="009662FC" w:rsidRPr="008365D1" w:rsidRDefault="009662FC" w:rsidP="009662FC">
      <w:pPr>
        <w:pStyle w:val="BodyText"/>
        <w:numPr>
          <w:ilvl w:val="0"/>
          <w:numId w:val="23"/>
        </w:numPr>
        <w:spacing w:after="180"/>
        <w:rPr>
          <w:b/>
          <w:spacing w:val="0"/>
          <w:sz w:val="22"/>
          <w:szCs w:val="22"/>
          <w:lang w:val="en-GB" w:eastAsia="en-US"/>
        </w:rPr>
      </w:pPr>
      <w:r w:rsidRPr="008365D1">
        <w:rPr>
          <w:b/>
          <w:spacing w:val="0"/>
          <w:sz w:val="22"/>
          <w:szCs w:val="22"/>
          <w:lang w:val="en-GB" w:eastAsia="en-US"/>
        </w:rPr>
        <w:t>The fast random access procedure mechanism is needed due to long propagation delay in NTN</w:t>
      </w:r>
      <w:r>
        <w:rPr>
          <w:b/>
          <w:spacing w:val="0"/>
          <w:sz w:val="22"/>
          <w:szCs w:val="22"/>
          <w:lang w:val="en-GB" w:eastAsia="en-US"/>
        </w:rPr>
        <w:t>.</w:t>
      </w:r>
    </w:p>
    <w:p w14:paraId="3ADB2635" w14:textId="77777777" w:rsidR="009662FC" w:rsidRPr="008365D1" w:rsidRDefault="009662FC" w:rsidP="009662FC">
      <w:pPr>
        <w:pStyle w:val="BodyText"/>
        <w:numPr>
          <w:ilvl w:val="0"/>
          <w:numId w:val="23"/>
        </w:numPr>
        <w:spacing w:after="180"/>
        <w:rPr>
          <w:b/>
          <w:spacing w:val="0"/>
          <w:sz w:val="22"/>
          <w:szCs w:val="22"/>
          <w:lang w:val="en-GB" w:eastAsia="en-US"/>
        </w:rPr>
      </w:pPr>
      <w:r w:rsidRPr="008365D1">
        <w:rPr>
          <w:b/>
          <w:spacing w:val="0"/>
          <w:sz w:val="22"/>
          <w:szCs w:val="22"/>
          <w:lang w:val="en-GB" w:eastAsia="en-US"/>
        </w:rPr>
        <w:t xml:space="preserve">NTN </w:t>
      </w:r>
      <w:r w:rsidRPr="008365D1">
        <w:rPr>
          <w:rFonts w:hint="eastAsia"/>
          <w:b/>
          <w:spacing w:val="0"/>
          <w:sz w:val="22"/>
          <w:szCs w:val="22"/>
          <w:lang w:val="en-GB" w:eastAsia="en-US"/>
        </w:rPr>
        <w:t>UE</w:t>
      </w:r>
      <w:r w:rsidRPr="008365D1">
        <w:rPr>
          <w:b/>
          <w:spacing w:val="0"/>
          <w:sz w:val="22"/>
          <w:szCs w:val="22"/>
          <w:lang w:val="en-GB" w:eastAsia="en-US"/>
        </w:rPr>
        <w:t xml:space="preserve">-Relay could be introduced between UE and air-borne </w:t>
      </w:r>
      <w:proofErr w:type="spellStart"/>
      <w:r w:rsidRPr="008365D1">
        <w:rPr>
          <w:b/>
          <w:spacing w:val="0"/>
          <w:sz w:val="22"/>
          <w:szCs w:val="22"/>
          <w:lang w:val="en-GB" w:eastAsia="en-US"/>
        </w:rPr>
        <w:t>gNB</w:t>
      </w:r>
      <w:proofErr w:type="spellEnd"/>
      <w:r w:rsidRPr="008365D1">
        <w:rPr>
          <w:b/>
          <w:spacing w:val="0"/>
          <w:sz w:val="22"/>
          <w:szCs w:val="22"/>
          <w:lang w:val="en-GB" w:eastAsia="en-US"/>
        </w:rPr>
        <w:t xml:space="preserve"> for efficient information exchange to support fast access due to large propagation delay.</w:t>
      </w:r>
    </w:p>
    <w:p w14:paraId="62D93FA6" w14:textId="01AEFDA4" w:rsidR="009662FC" w:rsidRDefault="009662FC" w:rsidP="00960B3D">
      <w:pPr>
        <w:pStyle w:val="ListParagraph"/>
        <w:numPr>
          <w:ilvl w:val="0"/>
          <w:numId w:val="24"/>
        </w:numPr>
        <w:ind w:left="0" w:firstLine="0"/>
        <w:jc w:val="both"/>
        <w:rPr>
          <w:b/>
          <w:sz w:val="22"/>
          <w:szCs w:val="22"/>
        </w:rPr>
      </w:pPr>
      <w:r w:rsidRPr="00985961">
        <w:rPr>
          <w:b/>
          <w:sz w:val="22"/>
          <w:szCs w:val="22"/>
        </w:rPr>
        <w:t>Delays may be determined via proprietary timing advance estimation algorithms.</w:t>
      </w:r>
    </w:p>
    <w:p w14:paraId="31452591" w14:textId="44BEECDE" w:rsidR="001B4C65" w:rsidRDefault="001B4C65" w:rsidP="00960B3D">
      <w:pPr>
        <w:pStyle w:val="ListParagraph"/>
        <w:ind w:left="0"/>
        <w:jc w:val="both"/>
        <w:rPr>
          <w:b/>
          <w:sz w:val="22"/>
          <w:szCs w:val="22"/>
        </w:rPr>
      </w:pPr>
    </w:p>
    <w:p w14:paraId="52D8B454" w14:textId="44EB66BE" w:rsidR="006547B8" w:rsidRDefault="006547B8" w:rsidP="00960B3D">
      <w:pPr>
        <w:pStyle w:val="ListParagraph"/>
        <w:numPr>
          <w:ilvl w:val="0"/>
          <w:numId w:val="24"/>
        </w:numPr>
        <w:ind w:left="0" w:firstLine="0"/>
        <w:jc w:val="both"/>
        <w:rPr>
          <w:b/>
          <w:sz w:val="22"/>
          <w:szCs w:val="22"/>
        </w:rPr>
      </w:pPr>
      <w:r w:rsidRPr="004347AC">
        <w:rPr>
          <w:b/>
          <w:sz w:val="22"/>
          <w:szCs w:val="22"/>
        </w:rPr>
        <w:t>Use sequence repetition and enhanced signal processing to overcome high pathloss figures.</w:t>
      </w:r>
    </w:p>
    <w:p w14:paraId="1B7DFB78" w14:textId="77777777" w:rsidR="006547B8" w:rsidRPr="006547B8" w:rsidRDefault="006547B8" w:rsidP="006547B8">
      <w:pPr>
        <w:pStyle w:val="ListParagraph"/>
        <w:rPr>
          <w:b/>
          <w:sz w:val="22"/>
          <w:szCs w:val="22"/>
        </w:rPr>
      </w:pPr>
    </w:p>
    <w:p w14:paraId="15D15A32" w14:textId="7C0E3460" w:rsidR="006547B8" w:rsidRPr="004347AC" w:rsidRDefault="006547B8" w:rsidP="001B0F98">
      <w:pPr>
        <w:pStyle w:val="ListParagraph"/>
        <w:numPr>
          <w:ilvl w:val="0"/>
          <w:numId w:val="24"/>
        </w:numPr>
        <w:ind w:left="0" w:firstLine="0"/>
        <w:jc w:val="both"/>
        <w:rPr>
          <w:b/>
          <w:sz w:val="22"/>
          <w:szCs w:val="22"/>
        </w:rPr>
      </w:pPr>
      <w:r w:rsidRPr="005517A6">
        <w:rPr>
          <w:b/>
          <w:sz w:val="22"/>
          <w:szCs w:val="22"/>
        </w:rPr>
        <w:t>Preamble formats with length 139 are preferred in NTN.</w:t>
      </w:r>
    </w:p>
    <w:p w14:paraId="6BD99AAC" w14:textId="77777777" w:rsidR="006547B8" w:rsidRPr="006547B8" w:rsidRDefault="006547B8" w:rsidP="006547B8">
      <w:pPr>
        <w:pStyle w:val="BodyText"/>
        <w:numPr>
          <w:ilvl w:val="0"/>
          <w:numId w:val="23"/>
        </w:numPr>
        <w:spacing w:after="180"/>
        <w:rPr>
          <w:b/>
          <w:spacing w:val="0"/>
          <w:sz w:val="22"/>
          <w:szCs w:val="22"/>
          <w:lang w:val="en-GB" w:eastAsia="en-US"/>
        </w:rPr>
      </w:pPr>
      <w:r w:rsidRPr="006547B8">
        <w:rPr>
          <w:b/>
          <w:spacing w:val="0"/>
          <w:sz w:val="22"/>
          <w:szCs w:val="22"/>
          <w:lang w:val="en-GB" w:eastAsia="en-US"/>
        </w:rPr>
        <w:t>Study support of higher subcarrier scaling factors for short (139) and long (839) RA preamble sequences for both FR1 and FR2.</w:t>
      </w:r>
    </w:p>
    <w:p w14:paraId="24988D47" w14:textId="77777777" w:rsidR="006547B8" w:rsidRPr="003E3FDB" w:rsidRDefault="006547B8" w:rsidP="006547B8">
      <w:pPr>
        <w:pStyle w:val="BodyText"/>
        <w:numPr>
          <w:ilvl w:val="0"/>
          <w:numId w:val="23"/>
        </w:numPr>
        <w:spacing w:after="180"/>
        <w:rPr>
          <w:b/>
          <w:spacing w:val="0"/>
          <w:sz w:val="22"/>
          <w:lang w:val="en-GB" w:eastAsia="en-US"/>
        </w:rPr>
      </w:pPr>
      <w:r w:rsidRPr="003E3FDB">
        <w:rPr>
          <w:b/>
          <w:spacing w:val="0"/>
          <w:sz w:val="22"/>
          <w:lang w:val="en-GB" w:eastAsia="en-US"/>
        </w:rPr>
        <w:t>Study frequency offset estimation on received RA preamble signals.</w:t>
      </w:r>
    </w:p>
    <w:p w14:paraId="3158FD28" w14:textId="77777777" w:rsidR="006547B8" w:rsidRPr="00DB78E6" w:rsidRDefault="006547B8" w:rsidP="006547B8">
      <w:pPr>
        <w:pStyle w:val="BodyText"/>
        <w:numPr>
          <w:ilvl w:val="0"/>
          <w:numId w:val="23"/>
        </w:numPr>
        <w:spacing w:after="180"/>
        <w:rPr>
          <w:b/>
          <w:spacing w:val="0"/>
          <w:sz w:val="22"/>
          <w:lang w:val="en-GB" w:eastAsia="en-US"/>
        </w:rPr>
      </w:pPr>
      <w:r w:rsidRPr="00DB78E6">
        <w:rPr>
          <w:b/>
          <w:spacing w:val="0"/>
          <w:sz w:val="22"/>
          <w:lang w:val="en-GB" w:eastAsia="en-US"/>
        </w:rPr>
        <w:t xml:space="preserve">One new </w:t>
      </w:r>
      <w:r>
        <w:rPr>
          <w:b/>
          <w:spacing w:val="0"/>
          <w:sz w:val="22"/>
          <w:lang w:val="en-GB" w:eastAsia="en-US"/>
        </w:rPr>
        <w:t xml:space="preserve">short </w:t>
      </w:r>
      <w:r w:rsidRPr="00DB78E6">
        <w:rPr>
          <w:b/>
          <w:spacing w:val="0"/>
          <w:sz w:val="22"/>
          <w:lang w:val="en-GB" w:eastAsia="en-US"/>
        </w:rPr>
        <w:t xml:space="preserve">preamble format for NTN </w:t>
      </w:r>
      <w:r>
        <w:rPr>
          <w:b/>
          <w:spacing w:val="0"/>
          <w:sz w:val="22"/>
          <w:lang w:val="en-GB" w:eastAsia="en-US"/>
        </w:rPr>
        <w:t>will</w:t>
      </w:r>
      <w:r w:rsidRPr="00DB78E6">
        <w:rPr>
          <w:b/>
          <w:spacing w:val="0"/>
          <w:sz w:val="22"/>
          <w:lang w:val="en-GB" w:eastAsia="en-US"/>
        </w:rPr>
        <w:t xml:space="preserve"> be </w:t>
      </w:r>
      <w:r>
        <w:rPr>
          <w:b/>
          <w:spacing w:val="0"/>
          <w:sz w:val="22"/>
          <w:lang w:val="en-GB" w:eastAsia="en-US"/>
        </w:rPr>
        <w:t>expected</w:t>
      </w:r>
      <w:r w:rsidRPr="00DB78E6">
        <w:rPr>
          <w:b/>
          <w:spacing w:val="0"/>
          <w:sz w:val="22"/>
          <w:lang w:val="en-GB" w:eastAsia="en-US"/>
        </w:rPr>
        <w:t>.</w:t>
      </w:r>
    </w:p>
    <w:p w14:paraId="3DF4C5DE" w14:textId="77777777" w:rsidR="006547B8" w:rsidRPr="00DB78E6" w:rsidRDefault="006547B8" w:rsidP="006547B8">
      <w:pPr>
        <w:pStyle w:val="ListParagraph"/>
        <w:jc w:val="both"/>
        <w:rPr>
          <w:i/>
          <w:sz w:val="22"/>
          <w:szCs w:val="22"/>
          <w:lang w:eastAsia="zh-CN"/>
        </w:rPr>
      </w:pPr>
      <w:r w:rsidRPr="00DB78E6">
        <w:rPr>
          <w:i/>
          <w:sz w:val="22"/>
          <w:szCs w:val="22"/>
          <w:lang w:eastAsia="zh-CN"/>
        </w:rPr>
        <w:t xml:space="preserve">FR1: </w:t>
      </w:r>
      <m:oMath>
        <m:r>
          <w:rPr>
            <w:rFonts w:ascii="Cambria Math" w:hAnsi="Cambria Math"/>
            <w:sz w:val="22"/>
            <w:szCs w:val="22"/>
            <w:lang w:eastAsia="zh-CN"/>
          </w:rPr>
          <m:t>μ∈{0,1,2,3}</m:t>
        </m:r>
      </m:oMath>
    </w:p>
    <w:p w14:paraId="7257A36C" w14:textId="77777777" w:rsidR="006547B8" w:rsidRPr="00DB78E6" w:rsidRDefault="006547B8" w:rsidP="006547B8">
      <w:pPr>
        <w:pStyle w:val="ListParagraph"/>
        <w:jc w:val="both"/>
        <w:rPr>
          <w:i/>
          <w:sz w:val="22"/>
          <w:szCs w:val="22"/>
          <w:lang w:eastAsia="zh-CN"/>
        </w:rPr>
      </w:pPr>
      <w:r w:rsidRPr="00DB78E6">
        <w:rPr>
          <w:i/>
          <w:sz w:val="22"/>
          <w:szCs w:val="22"/>
          <w:lang w:eastAsia="zh-CN"/>
        </w:rPr>
        <w:t xml:space="preserve">FR2: </w:t>
      </w:r>
      <m:oMath>
        <m:r>
          <w:rPr>
            <w:rFonts w:ascii="Cambria Math" w:hAnsi="Cambria Math"/>
            <w:sz w:val="22"/>
            <w:szCs w:val="22"/>
            <w:lang w:eastAsia="zh-CN"/>
          </w:rPr>
          <m:t>μ∈{2,3,4,5,6,7}</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417"/>
        <w:gridCol w:w="1701"/>
        <w:gridCol w:w="1418"/>
        <w:gridCol w:w="2409"/>
      </w:tblGrid>
      <w:tr w:rsidR="006547B8" w:rsidRPr="00A460BC" w14:paraId="23649027" w14:textId="77777777" w:rsidTr="00B62F65">
        <w:trPr>
          <w:jc w:val="center"/>
        </w:trPr>
        <w:tc>
          <w:tcPr>
            <w:tcW w:w="98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272554E8" w14:textId="77777777" w:rsidR="006547B8" w:rsidRPr="00A460BC" w:rsidRDefault="006547B8" w:rsidP="00B62F65">
            <w:pPr>
              <w:pStyle w:val="TAC"/>
              <w:rPr>
                <w:rFonts w:ascii="Times New Roman" w:eastAsia="Batang" w:hAnsi="Times New Roman"/>
                <w:sz w:val="20"/>
              </w:rPr>
            </w:pPr>
            <w:r w:rsidRPr="00A460BC">
              <w:rPr>
                <w:rFonts w:ascii="Times New Roman" w:eastAsia="Batang" w:hAnsi="Times New Roman"/>
                <w:sz w:val="20"/>
              </w:rPr>
              <w:t>Format</w:t>
            </w:r>
          </w:p>
        </w:tc>
        <w:tc>
          <w:tcPr>
            <w:tcW w:w="1134" w:type="dxa"/>
            <w:tcBorders>
              <w:top w:val="thinThickSmallGap" w:sz="12" w:space="0" w:color="auto"/>
              <w:left w:val="single" w:sz="4" w:space="0" w:color="auto"/>
              <w:bottom w:val="single" w:sz="4" w:space="0" w:color="auto"/>
              <w:right w:val="single" w:sz="4" w:space="0" w:color="auto"/>
            </w:tcBorders>
            <w:vAlign w:val="center"/>
          </w:tcPr>
          <w:p w14:paraId="5E3706B2" w14:textId="77777777" w:rsidR="006547B8" w:rsidRPr="00A460BC" w:rsidRDefault="006547B8" w:rsidP="00B62F65">
            <w:pPr>
              <w:pStyle w:val="TAR"/>
              <w:jc w:val="center"/>
              <w:rPr>
                <w:rFonts w:ascii="Times New Roman" w:eastAsia="Batang" w:hAnsi="Times New Roman"/>
                <w:sz w:val="20"/>
              </w:rPr>
            </w:pPr>
            <w:r w:rsidRPr="00A460BC">
              <w:rPr>
                <w:rFonts w:ascii="Times New Roman" w:eastAsia="Batang" w:hAnsi="Times New Roman"/>
                <w:sz w:val="20"/>
              </w:rPr>
              <w:object w:dxaOrig="400" w:dyaOrig="300" w14:anchorId="04954B53">
                <v:shape id="_x0000_i1037" type="#_x0000_t75" style="width:20.4pt;height:15.2pt" o:ole="">
                  <v:imagedata r:id="rId21" o:title=""/>
                </v:shape>
                <o:OLEObject Type="Embed" ProgID="Equation.3" ShapeID="_x0000_i1037" DrawAspect="Content" ObjectID="_1615426640" r:id="rId39"/>
              </w:object>
            </w:r>
          </w:p>
        </w:tc>
        <w:tc>
          <w:tcPr>
            <w:tcW w:w="1417" w:type="dxa"/>
            <w:tcBorders>
              <w:top w:val="thinThickSmallGap" w:sz="12" w:space="0" w:color="auto"/>
              <w:left w:val="single" w:sz="4" w:space="0" w:color="auto"/>
              <w:bottom w:val="single" w:sz="4" w:space="0" w:color="auto"/>
              <w:right w:val="single" w:sz="4" w:space="0" w:color="auto"/>
            </w:tcBorders>
            <w:vAlign w:val="center"/>
          </w:tcPr>
          <w:p w14:paraId="0008C045" w14:textId="77777777" w:rsidR="006547B8" w:rsidRPr="00A460BC" w:rsidRDefault="006547B8" w:rsidP="00B62F65">
            <w:pPr>
              <w:pStyle w:val="TAR"/>
              <w:rPr>
                <w:rFonts w:ascii="Cambria Math" w:hAnsi="Cambria Math"/>
                <w:sz w:val="20"/>
                <w:oMath/>
              </w:rPr>
            </w:pPr>
            <m:oMathPara>
              <m:oMath>
                <m:r>
                  <w:rPr>
                    <w:rFonts w:ascii="Cambria Math" w:hAnsi="Cambria Math"/>
                    <w:i/>
                    <w:sz w:val="20"/>
                  </w:rPr>
                  <w:object w:dxaOrig="520" w:dyaOrig="340" w14:anchorId="6E775ECE">
                    <v:shape id="_x0000_i1038" type="#_x0000_t75" style="width:26.4pt;height:17.6pt" o:ole="">
                      <v:imagedata r:id="rId23" o:title=""/>
                    </v:shape>
                    <o:OLEObject Type="Embed" ProgID="Equation.3" ShapeID="_x0000_i1038" DrawAspect="Content" ObjectID="_1615426641" r:id="rId40"/>
                  </w:object>
                </m:r>
              </m:oMath>
            </m:oMathPara>
          </w:p>
        </w:tc>
        <w:tc>
          <w:tcPr>
            <w:tcW w:w="1701"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6AC4D63B" w14:textId="77777777" w:rsidR="006547B8" w:rsidRPr="00A460BC" w:rsidRDefault="006547B8" w:rsidP="00B62F65">
            <w:pPr>
              <w:pStyle w:val="TAR"/>
              <w:rPr>
                <w:rFonts w:ascii="Cambria Math" w:hAnsi="Cambria Math"/>
                <w:sz w:val="20"/>
                <w:oMath/>
              </w:rPr>
            </w:pPr>
            <m:oMathPara>
              <m:oMath>
                <m:r>
                  <w:rPr>
                    <w:rFonts w:ascii="Cambria Math" w:hAnsi="Cambria Math"/>
                    <w:i/>
                    <w:sz w:val="20"/>
                  </w:rPr>
                  <w:object w:dxaOrig="320" w:dyaOrig="300" w14:anchorId="747CF2C1">
                    <v:shape id="_x0000_i1039" type="#_x0000_t75" style="width:15.2pt;height:15.2pt" o:ole="">
                      <v:imagedata r:id="rId25" o:title=""/>
                    </v:shape>
                    <o:OLEObject Type="Embed" ProgID="Equation.3" ShapeID="_x0000_i1039" DrawAspect="Content" ObjectID="_1615426642" r:id="rId41"/>
                  </w:object>
                </m:r>
              </m:oMath>
            </m:oMathPara>
          </w:p>
        </w:tc>
        <w:tc>
          <w:tcPr>
            <w:tcW w:w="141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1C5B73FF" w14:textId="77777777" w:rsidR="006547B8" w:rsidRPr="00A460BC" w:rsidRDefault="006547B8" w:rsidP="00B62F65">
            <w:pPr>
              <w:pStyle w:val="TAR"/>
              <w:rPr>
                <w:rFonts w:ascii="Cambria Math" w:hAnsi="Cambria Math"/>
                <w:sz w:val="20"/>
                <w:oMath/>
              </w:rPr>
            </w:pPr>
            <m:oMathPara>
              <m:oMath>
                <m:r>
                  <w:rPr>
                    <w:rFonts w:ascii="Cambria Math" w:hAnsi="Cambria Math"/>
                    <w:i/>
                    <w:sz w:val="20"/>
                  </w:rPr>
                  <w:object w:dxaOrig="460" w:dyaOrig="340" w14:anchorId="7879C1EF">
                    <v:shape id="_x0000_i1040" type="#_x0000_t75" style="width:23.2pt;height:17.6pt" o:ole="">
                      <v:imagedata r:id="rId27" o:title=""/>
                    </v:shape>
                    <o:OLEObject Type="Embed" ProgID="Equation.3" ShapeID="_x0000_i1040" DrawAspect="Content" ObjectID="_1615426643" r:id="rId42"/>
                  </w:object>
                </m:r>
              </m:oMath>
            </m:oMathPara>
          </w:p>
        </w:tc>
        <w:tc>
          <w:tcPr>
            <w:tcW w:w="2409" w:type="dxa"/>
            <w:tcBorders>
              <w:top w:val="thinThickSmallGap" w:sz="12" w:space="0" w:color="auto"/>
              <w:left w:val="single" w:sz="4" w:space="0" w:color="auto"/>
              <w:bottom w:val="single" w:sz="4" w:space="0" w:color="auto"/>
              <w:right w:val="single" w:sz="4" w:space="0" w:color="auto"/>
            </w:tcBorders>
            <w:vAlign w:val="center"/>
          </w:tcPr>
          <w:p w14:paraId="7B7DC7BD" w14:textId="77777777" w:rsidR="006547B8" w:rsidRPr="00A460BC" w:rsidRDefault="006547B8" w:rsidP="00B62F65">
            <w:pPr>
              <w:pStyle w:val="TAC"/>
              <w:rPr>
                <w:rFonts w:ascii="Times New Roman" w:eastAsia="Batang" w:hAnsi="Times New Roman"/>
                <w:sz w:val="20"/>
              </w:rPr>
            </w:pPr>
            <w:r w:rsidRPr="00A460BC">
              <w:rPr>
                <w:rFonts w:ascii="Times New Roman" w:eastAsia="Batang" w:hAnsi="Times New Roman"/>
                <w:sz w:val="20"/>
              </w:rPr>
              <w:t>Support for restricted sets</w:t>
            </w:r>
          </w:p>
        </w:tc>
      </w:tr>
      <w:tr w:rsidR="006547B8" w:rsidRPr="00A460BC" w14:paraId="7933B69B" w14:textId="77777777" w:rsidTr="00B62F65">
        <w:trPr>
          <w:jc w:val="center"/>
        </w:trPr>
        <w:tc>
          <w:tcPr>
            <w:tcW w:w="988" w:type="dxa"/>
            <w:tcBorders>
              <w:bottom w:val="thickThinSmallGap" w:sz="12" w:space="0" w:color="auto"/>
            </w:tcBorders>
            <w:shd w:val="clear" w:color="auto" w:fill="auto"/>
            <w:vAlign w:val="center"/>
          </w:tcPr>
          <w:p w14:paraId="63FAF09F" w14:textId="77777777" w:rsidR="006547B8" w:rsidRPr="00A460BC" w:rsidRDefault="006547B8" w:rsidP="00B62F65">
            <w:pPr>
              <w:pStyle w:val="TAC"/>
              <w:rPr>
                <w:rFonts w:ascii="Times New Roman" w:eastAsia="Batang" w:hAnsi="Times New Roman"/>
                <w:sz w:val="20"/>
              </w:rPr>
            </w:pPr>
            <w:r w:rsidRPr="00A460BC">
              <w:rPr>
                <w:rFonts w:ascii="Times New Roman" w:eastAsia="Batang" w:hAnsi="Times New Roman"/>
                <w:sz w:val="20"/>
              </w:rPr>
              <w:t>C1</w:t>
            </w:r>
          </w:p>
        </w:tc>
        <w:tc>
          <w:tcPr>
            <w:tcW w:w="1134" w:type="dxa"/>
            <w:tcBorders>
              <w:bottom w:val="thickThinSmallGap" w:sz="12" w:space="0" w:color="auto"/>
            </w:tcBorders>
            <w:vAlign w:val="center"/>
          </w:tcPr>
          <w:p w14:paraId="2CEDF667" w14:textId="77777777" w:rsidR="006547B8" w:rsidRPr="00A460BC" w:rsidRDefault="006547B8" w:rsidP="00B62F65">
            <w:pPr>
              <w:pStyle w:val="TAR"/>
              <w:jc w:val="center"/>
              <w:rPr>
                <w:rFonts w:ascii="Times New Roman" w:eastAsia="Batang" w:hAnsi="Times New Roman"/>
                <w:sz w:val="20"/>
              </w:rPr>
            </w:pPr>
            <w:r w:rsidRPr="00A460BC">
              <w:rPr>
                <w:rFonts w:ascii="Times New Roman" w:eastAsia="Batang" w:hAnsi="Times New Roman"/>
                <w:sz w:val="20"/>
              </w:rPr>
              <w:t>139</w:t>
            </w:r>
          </w:p>
        </w:tc>
        <w:tc>
          <w:tcPr>
            <w:tcW w:w="1417" w:type="dxa"/>
            <w:tcBorders>
              <w:bottom w:val="thickThinSmallGap" w:sz="12" w:space="0" w:color="auto"/>
            </w:tcBorders>
            <w:vAlign w:val="center"/>
          </w:tcPr>
          <w:p w14:paraId="4012A3D0" w14:textId="77777777" w:rsidR="006547B8" w:rsidRPr="00A460BC" w:rsidRDefault="006547B8" w:rsidP="00B62F65">
            <w:pPr>
              <w:pStyle w:val="TAR"/>
              <w:jc w:val="center"/>
              <w:rPr>
                <w:rFonts w:ascii="Times New Roman" w:hAnsi="Times New Roman"/>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701" w:type="dxa"/>
            <w:tcBorders>
              <w:bottom w:val="thickThinSmallGap" w:sz="12" w:space="0" w:color="auto"/>
            </w:tcBorders>
            <w:shd w:val="clear" w:color="auto" w:fill="auto"/>
            <w:vAlign w:val="center"/>
          </w:tcPr>
          <w:p w14:paraId="26232699" w14:textId="77777777" w:rsidR="006547B8" w:rsidRPr="00A460BC" w:rsidRDefault="006547B8" w:rsidP="00B62F65">
            <w:pPr>
              <w:pStyle w:val="TAR"/>
              <w:jc w:val="center"/>
              <w:rPr>
                <w:rFonts w:ascii="Times New Roman" w:eastAsia="Batang" w:hAnsi="Times New Roman"/>
                <w:sz w:val="20"/>
              </w:rPr>
            </w:pPr>
            <m:oMathPara>
              <m:oMath>
                <m:r>
                  <w:rPr>
                    <w:rFonts w:ascii="Cambria Math" w:hAnsi="Cambria Math"/>
                    <w:sz w:val="20"/>
                  </w:rPr>
                  <m:t>12∙2048κ∙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bottom w:val="thickThinSmallGap" w:sz="12" w:space="0" w:color="auto"/>
            </w:tcBorders>
            <w:shd w:val="clear" w:color="auto" w:fill="auto"/>
            <w:vAlign w:val="center"/>
          </w:tcPr>
          <w:p w14:paraId="2D8C92BA" w14:textId="77777777" w:rsidR="006547B8" w:rsidRPr="00A460BC" w:rsidRDefault="006547B8" w:rsidP="00B62F65">
            <w:pPr>
              <w:pStyle w:val="TAR"/>
              <w:jc w:val="center"/>
              <w:rPr>
                <w:rFonts w:ascii="Times New Roman" w:eastAsia="Batang" w:hAnsi="Times New Roman"/>
                <w:sz w:val="20"/>
              </w:rPr>
            </w:pPr>
            <m:oMathPara>
              <m:oMath>
                <m:r>
                  <w:rPr>
                    <w:rFonts w:ascii="Cambria Math" w:hAnsi="Cambria Math"/>
                    <w:sz w:val="20"/>
                  </w:rPr>
                  <m:t>2048κ∙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bottom w:val="thickThinSmallGap" w:sz="12" w:space="0" w:color="auto"/>
            </w:tcBorders>
            <w:vAlign w:val="center"/>
          </w:tcPr>
          <w:p w14:paraId="04E5A691" w14:textId="77777777" w:rsidR="006547B8" w:rsidRPr="00A460BC" w:rsidRDefault="006547B8" w:rsidP="00B62F65">
            <w:pPr>
              <w:pStyle w:val="TAC"/>
              <w:rPr>
                <w:rFonts w:ascii="Times New Roman" w:eastAsia="Batang" w:hAnsi="Times New Roman"/>
                <w:sz w:val="20"/>
              </w:rPr>
            </w:pPr>
            <w:r w:rsidRPr="00A460BC">
              <w:rPr>
                <w:rFonts w:ascii="Times New Roman" w:eastAsia="Batang" w:hAnsi="Times New Roman"/>
                <w:sz w:val="20"/>
              </w:rPr>
              <w:t>-</w:t>
            </w:r>
          </w:p>
        </w:tc>
      </w:tr>
    </w:tbl>
    <w:p w14:paraId="0C3BCC7A" w14:textId="77777777" w:rsidR="00453F85" w:rsidRPr="00094A1E" w:rsidRDefault="00453F85" w:rsidP="00453F85">
      <w:pPr>
        <w:pStyle w:val="BodyText"/>
        <w:spacing w:after="180"/>
        <w:ind w:firstLine="0"/>
        <w:rPr>
          <w:sz w:val="22"/>
          <w:lang w:val="en-GB"/>
        </w:rPr>
      </w:pPr>
    </w:p>
    <w:p w14:paraId="6D2023C8" w14:textId="77777777" w:rsidR="00453F85" w:rsidRDefault="00453F85" w:rsidP="00453F85">
      <w:pPr>
        <w:pStyle w:val="BodyText"/>
        <w:numPr>
          <w:ilvl w:val="0"/>
          <w:numId w:val="23"/>
        </w:numPr>
        <w:spacing w:after="180"/>
        <w:rPr>
          <w:b/>
          <w:spacing w:val="0"/>
          <w:sz w:val="22"/>
          <w:lang w:val="en-GB" w:eastAsia="en-US"/>
        </w:rPr>
      </w:pPr>
      <w:r w:rsidRPr="008D7751">
        <w:rPr>
          <w:b/>
          <w:spacing w:val="0"/>
          <w:sz w:val="22"/>
          <w:lang w:val="en-GB" w:eastAsia="en-US"/>
        </w:rPr>
        <w:lastRenderedPageBreak/>
        <w:t xml:space="preserve">Investigate support of higher subcarrier scaling factors for 839 long preamble sequences </w:t>
      </w:r>
      <w:r>
        <w:rPr>
          <w:b/>
          <w:spacing w:val="0"/>
          <w:sz w:val="22"/>
          <w:lang w:val="en-GB" w:eastAsia="en-US"/>
        </w:rPr>
        <w:t xml:space="preserve">for </w:t>
      </w:r>
      <w:r w:rsidRPr="008D7751">
        <w:rPr>
          <w:b/>
          <w:spacing w:val="0"/>
          <w:sz w:val="22"/>
          <w:lang w:val="en-GB" w:eastAsia="en-US"/>
        </w:rPr>
        <w:t xml:space="preserve">both FR1 and FR2. </w:t>
      </w:r>
    </w:p>
    <w:p w14:paraId="0509AA18" w14:textId="77777777" w:rsidR="00453F85" w:rsidRPr="008D7751" w:rsidRDefault="00453F85" w:rsidP="00453F85">
      <w:pPr>
        <w:ind w:left="720"/>
        <w:jc w:val="both"/>
        <w:rPr>
          <w:i/>
          <w:sz w:val="22"/>
          <w:szCs w:val="22"/>
          <w:lang w:eastAsia="zh-CN"/>
        </w:rPr>
      </w:pPr>
      <w:r w:rsidRPr="008D7751">
        <w:rPr>
          <w:i/>
          <w:sz w:val="22"/>
          <w:szCs w:val="22"/>
          <w:lang w:eastAsia="zh-CN"/>
        </w:rPr>
        <w:t xml:space="preserve">FR1: </w:t>
      </w:r>
      <m:oMath>
        <m:r>
          <w:rPr>
            <w:rFonts w:ascii="Cambria Math" w:hAnsi="Cambria Math"/>
            <w:sz w:val="22"/>
            <w:szCs w:val="22"/>
            <w:lang w:eastAsia="zh-CN"/>
          </w:rPr>
          <m:t>μ∈{0,3}</m:t>
        </m:r>
      </m:oMath>
    </w:p>
    <w:p w14:paraId="5ECF06B3" w14:textId="77777777" w:rsidR="00453F85" w:rsidRPr="008D7751" w:rsidRDefault="00453F85" w:rsidP="00453F85">
      <w:pPr>
        <w:ind w:left="720"/>
        <w:jc w:val="both"/>
        <w:rPr>
          <w:i/>
          <w:sz w:val="22"/>
          <w:szCs w:val="22"/>
          <w:lang w:eastAsia="zh-CN"/>
        </w:rPr>
      </w:pPr>
      <w:r w:rsidRPr="008D7751">
        <w:rPr>
          <w:i/>
          <w:sz w:val="22"/>
          <w:szCs w:val="22"/>
          <w:lang w:eastAsia="zh-CN"/>
        </w:rPr>
        <w:t xml:space="preserve">FR2: </w:t>
      </w:r>
      <m:oMath>
        <m:r>
          <w:rPr>
            <w:rFonts w:ascii="Cambria Math" w:hAnsi="Cambria Math"/>
            <w:sz w:val="22"/>
            <w:szCs w:val="22"/>
            <w:lang w:eastAsia="zh-CN"/>
          </w:rPr>
          <m:t>μ∈{3}</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417"/>
        <w:gridCol w:w="1701"/>
        <w:gridCol w:w="1418"/>
        <w:gridCol w:w="2409"/>
      </w:tblGrid>
      <w:tr w:rsidR="00453F85" w:rsidRPr="00A460BC" w14:paraId="4F2E3932" w14:textId="77777777" w:rsidTr="00B62F65">
        <w:trPr>
          <w:jc w:val="center"/>
        </w:trPr>
        <w:tc>
          <w:tcPr>
            <w:tcW w:w="98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4740F2C5" w14:textId="77777777" w:rsidR="00453F85" w:rsidRPr="00A460BC" w:rsidRDefault="00453F85" w:rsidP="00B62F65">
            <w:pPr>
              <w:pStyle w:val="TAC"/>
              <w:rPr>
                <w:rFonts w:ascii="Times New Roman" w:eastAsia="Batang" w:hAnsi="Times New Roman"/>
                <w:sz w:val="20"/>
              </w:rPr>
            </w:pPr>
            <w:r w:rsidRPr="00A460BC">
              <w:rPr>
                <w:rFonts w:ascii="Times New Roman" w:eastAsia="Batang" w:hAnsi="Times New Roman"/>
                <w:sz w:val="20"/>
              </w:rPr>
              <w:t>Format</w:t>
            </w:r>
          </w:p>
        </w:tc>
        <w:tc>
          <w:tcPr>
            <w:tcW w:w="1134" w:type="dxa"/>
            <w:tcBorders>
              <w:top w:val="thinThickSmallGap" w:sz="12" w:space="0" w:color="auto"/>
              <w:left w:val="single" w:sz="4" w:space="0" w:color="auto"/>
              <w:bottom w:val="single" w:sz="4" w:space="0" w:color="auto"/>
              <w:right w:val="single" w:sz="4" w:space="0" w:color="auto"/>
            </w:tcBorders>
            <w:vAlign w:val="center"/>
          </w:tcPr>
          <w:p w14:paraId="21AE3F11" w14:textId="77777777" w:rsidR="00453F85" w:rsidRPr="00A460BC" w:rsidRDefault="00453F85" w:rsidP="00B62F65">
            <w:pPr>
              <w:pStyle w:val="TAR"/>
              <w:jc w:val="center"/>
              <w:rPr>
                <w:rFonts w:ascii="Times New Roman" w:eastAsia="Batang" w:hAnsi="Times New Roman"/>
                <w:sz w:val="20"/>
              </w:rPr>
            </w:pPr>
            <w:r w:rsidRPr="00A460BC">
              <w:rPr>
                <w:rFonts w:ascii="Times New Roman" w:eastAsia="Batang" w:hAnsi="Times New Roman"/>
                <w:sz w:val="20"/>
              </w:rPr>
              <w:object w:dxaOrig="400" w:dyaOrig="300" w14:anchorId="5E9B751B">
                <v:shape id="_x0000_i1041" type="#_x0000_t75" style="width:20.4pt;height:15.2pt" o:ole="">
                  <v:imagedata r:id="rId21" o:title=""/>
                </v:shape>
                <o:OLEObject Type="Embed" ProgID="Equation.3" ShapeID="_x0000_i1041" DrawAspect="Content" ObjectID="_1615426644" r:id="rId43"/>
              </w:object>
            </w:r>
          </w:p>
        </w:tc>
        <w:tc>
          <w:tcPr>
            <w:tcW w:w="1417" w:type="dxa"/>
            <w:tcBorders>
              <w:top w:val="thinThickSmallGap" w:sz="12" w:space="0" w:color="auto"/>
              <w:left w:val="single" w:sz="4" w:space="0" w:color="auto"/>
              <w:bottom w:val="single" w:sz="4" w:space="0" w:color="auto"/>
              <w:right w:val="single" w:sz="4" w:space="0" w:color="auto"/>
            </w:tcBorders>
            <w:vAlign w:val="center"/>
          </w:tcPr>
          <w:p w14:paraId="34B63E4D" w14:textId="77777777" w:rsidR="00453F85" w:rsidRPr="00A460BC" w:rsidRDefault="00453F85" w:rsidP="00B62F65">
            <w:pPr>
              <w:pStyle w:val="TAR"/>
              <w:rPr>
                <w:rFonts w:ascii="Cambria Math" w:hAnsi="Cambria Math"/>
                <w:sz w:val="20"/>
                <w:oMath/>
              </w:rPr>
            </w:pPr>
            <m:oMathPara>
              <m:oMath>
                <m:r>
                  <w:rPr>
                    <w:rFonts w:ascii="Cambria Math" w:hAnsi="Cambria Math"/>
                    <w:i/>
                    <w:sz w:val="20"/>
                  </w:rPr>
                  <w:object w:dxaOrig="520" w:dyaOrig="340" w14:anchorId="0CE87257">
                    <v:shape id="_x0000_i1042" type="#_x0000_t75" style="width:26.4pt;height:17.6pt" o:ole="">
                      <v:imagedata r:id="rId23" o:title=""/>
                    </v:shape>
                    <o:OLEObject Type="Embed" ProgID="Equation.3" ShapeID="_x0000_i1042" DrawAspect="Content" ObjectID="_1615426645" r:id="rId44"/>
                  </w:object>
                </m:r>
              </m:oMath>
            </m:oMathPara>
          </w:p>
        </w:tc>
        <w:tc>
          <w:tcPr>
            <w:tcW w:w="1701"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4E80E29E" w14:textId="77777777" w:rsidR="00453F85" w:rsidRPr="00A460BC" w:rsidRDefault="00453F85" w:rsidP="00B62F65">
            <w:pPr>
              <w:pStyle w:val="TAR"/>
              <w:rPr>
                <w:rFonts w:ascii="Cambria Math" w:hAnsi="Cambria Math"/>
                <w:sz w:val="20"/>
                <w:oMath/>
              </w:rPr>
            </w:pPr>
            <m:oMathPara>
              <m:oMath>
                <m:r>
                  <w:rPr>
                    <w:rFonts w:ascii="Cambria Math" w:hAnsi="Cambria Math"/>
                    <w:i/>
                    <w:sz w:val="20"/>
                  </w:rPr>
                  <w:object w:dxaOrig="320" w:dyaOrig="300" w14:anchorId="4C772BCD">
                    <v:shape id="_x0000_i1043" type="#_x0000_t75" style="width:15.2pt;height:15.2pt" o:ole="">
                      <v:imagedata r:id="rId25" o:title=""/>
                    </v:shape>
                    <o:OLEObject Type="Embed" ProgID="Equation.3" ShapeID="_x0000_i1043" DrawAspect="Content" ObjectID="_1615426646" r:id="rId45"/>
                  </w:object>
                </m:r>
              </m:oMath>
            </m:oMathPara>
          </w:p>
        </w:tc>
        <w:tc>
          <w:tcPr>
            <w:tcW w:w="141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4182AEA6" w14:textId="77777777" w:rsidR="00453F85" w:rsidRPr="00A460BC" w:rsidRDefault="00453F85" w:rsidP="00B62F65">
            <w:pPr>
              <w:pStyle w:val="TAR"/>
              <w:rPr>
                <w:rFonts w:ascii="Cambria Math" w:hAnsi="Cambria Math"/>
                <w:sz w:val="20"/>
                <w:oMath/>
              </w:rPr>
            </w:pPr>
            <m:oMathPara>
              <m:oMath>
                <m:r>
                  <w:rPr>
                    <w:rFonts w:ascii="Cambria Math" w:hAnsi="Cambria Math"/>
                    <w:i/>
                    <w:sz w:val="20"/>
                  </w:rPr>
                  <w:object w:dxaOrig="460" w:dyaOrig="340" w14:anchorId="12D83A28">
                    <v:shape id="_x0000_i1044" type="#_x0000_t75" style="width:23.2pt;height:17.6pt" o:ole="">
                      <v:imagedata r:id="rId27" o:title=""/>
                    </v:shape>
                    <o:OLEObject Type="Embed" ProgID="Equation.3" ShapeID="_x0000_i1044" DrawAspect="Content" ObjectID="_1615426647" r:id="rId46"/>
                  </w:object>
                </m:r>
              </m:oMath>
            </m:oMathPara>
          </w:p>
        </w:tc>
        <w:tc>
          <w:tcPr>
            <w:tcW w:w="2409" w:type="dxa"/>
            <w:tcBorders>
              <w:top w:val="thinThickSmallGap" w:sz="12" w:space="0" w:color="auto"/>
              <w:left w:val="single" w:sz="4" w:space="0" w:color="auto"/>
              <w:bottom w:val="single" w:sz="4" w:space="0" w:color="auto"/>
              <w:right w:val="single" w:sz="4" w:space="0" w:color="auto"/>
            </w:tcBorders>
            <w:vAlign w:val="center"/>
          </w:tcPr>
          <w:p w14:paraId="4D72FBAF" w14:textId="77777777" w:rsidR="00453F85" w:rsidRPr="00A460BC" w:rsidRDefault="00453F85" w:rsidP="00B62F65">
            <w:pPr>
              <w:pStyle w:val="TAC"/>
              <w:rPr>
                <w:rFonts w:ascii="Times New Roman" w:eastAsia="Batang" w:hAnsi="Times New Roman"/>
                <w:sz w:val="20"/>
              </w:rPr>
            </w:pPr>
            <w:r w:rsidRPr="00A460BC">
              <w:rPr>
                <w:rFonts w:ascii="Times New Roman" w:eastAsia="Batang" w:hAnsi="Times New Roman"/>
                <w:sz w:val="20"/>
              </w:rPr>
              <w:t>Support for restricted sets</w:t>
            </w:r>
          </w:p>
        </w:tc>
      </w:tr>
      <w:tr w:rsidR="00453F85" w:rsidRPr="00A460BC" w14:paraId="3DB2408F" w14:textId="77777777" w:rsidTr="00B62F65">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B551E16" w14:textId="77777777" w:rsidR="00453F85" w:rsidRPr="00A460BC" w:rsidRDefault="00453F85" w:rsidP="00B62F65">
            <w:pPr>
              <w:pStyle w:val="TAC"/>
              <w:rPr>
                <w:rFonts w:ascii="Times New Roman" w:eastAsia="Batang" w:hAnsi="Times New Roman"/>
                <w:sz w:val="20"/>
              </w:rPr>
            </w:pPr>
            <w:r>
              <w:rPr>
                <w:rFonts w:ascii="Times New Roman" w:eastAsia="Batang" w:hAnsi="Times New Roman"/>
                <w:sz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4B70138C" w14:textId="77777777" w:rsidR="00453F85" w:rsidRPr="00A460BC" w:rsidRDefault="00453F85" w:rsidP="00B62F65">
            <w:pPr>
              <w:pStyle w:val="TAR"/>
              <w:jc w:val="center"/>
              <w:rPr>
                <w:rFonts w:ascii="Times New Roman" w:eastAsia="Batang" w:hAnsi="Times New Roman"/>
                <w:sz w:val="20"/>
              </w:rPr>
            </w:pPr>
            <w:r>
              <w:rPr>
                <w:rFonts w:ascii="Times New Roman" w:eastAsia="Batang" w:hAnsi="Times New Roman"/>
                <w:sz w:val="20"/>
              </w:rPr>
              <w:t>839</w:t>
            </w:r>
          </w:p>
        </w:tc>
        <w:tc>
          <w:tcPr>
            <w:tcW w:w="1417" w:type="dxa"/>
            <w:tcBorders>
              <w:top w:val="single" w:sz="4" w:space="0" w:color="auto"/>
              <w:left w:val="single" w:sz="4" w:space="0" w:color="auto"/>
              <w:bottom w:val="single" w:sz="4" w:space="0" w:color="auto"/>
              <w:right w:val="single" w:sz="4" w:space="0" w:color="auto"/>
            </w:tcBorders>
            <w:vAlign w:val="center"/>
          </w:tcPr>
          <w:p w14:paraId="25AACEBB" w14:textId="77777777" w:rsidR="00453F85" w:rsidRDefault="00453F85" w:rsidP="00B62F65">
            <w:pPr>
              <w:pStyle w:val="TAR"/>
              <w:rPr>
                <w:rFonts w:ascii="Times New Roman" w:eastAsia="Batang" w:hAnsi="Times New Roman"/>
                <w:sz w:val="20"/>
              </w:rPr>
            </w:pPr>
            <m:oMath>
              <m:r>
                <w:rPr>
                  <w:rFonts w:ascii="Cambria Math" w:hAnsi="Cambria Math"/>
                  <w:sz w:val="20"/>
                </w:rPr>
                <m:t>1.25∙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w:r w:rsidRPr="00A460BC">
              <w:rPr>
                <w:rFonts w:ascii="Times New Roman" w:hAnsi="Times New Roman"/>
                <w:sz w:val="20"/>
              </w:rPr>
              <w:t xml:space="preserve"> kHz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C9B2DA" w14:textId="77777777" w:rsidR="00453F85" w:rsidRDefault="00453F85" w:rsidP="00B62F65">
            <w:pPr>
              <w:pStyle w:val="TAR"/>
              <w:rPr>
                <w:rFonts w:ascii="Times New Roman" w:eastAsia="Batang" w:hAnsi="Times New Roman"/>
                <w:sz w:val="20"/>
              </w:rPr>
            </w:pPr>
            <m:oMathPara>
              <m:oMath>
                <m:r>
                  <w:rPr>
                    <w:rFonts w:ascii="Cambria Math" w:hAnsi="Cambria Math"/>
                    <w:sz w:val="20"/>
                  </w:rPr>
                  <m:t>24576κ∙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DF23A5" w14:textId="77777777" w:rsidR="00453F85" w:rsidRDefault="00453F85" w:rsidP="00B62F65">
            <w:pPr>
              <w:pStyle w:val="TAR"/>
              <w:rPr>
                <w:rFonts w:ascii="Times New Roman" w:eastAsia="Batang" w:hAnsi="Times New Roman"/>
                <w:sz w:val="20"/>
              </w:rPr>
            </w:pPr>
            <m:oMathPara>
              <m:oMath>
                <m:r>
                  <w:rPr>
                    <w:rFonts w:ascii="Cambria Math" w:hAnsi="Cambria Math"/>
                    <w:sz w:val="20"/>
                  </w:rPr>
                  <m:t>3168κ∙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top w:val="single" w:sz="4" w:space="0" w:color="auto"/>
              <w:left w:val="single" w:sz="4" w:space="0" w:color="auto"/>
              <w:bottom w:val="single" w:sz="4" w:space="0" w:color="auto"/>
              <w:right w:val="single" w:sz="4" w:space="0" w:color="auto"/>
            </w:tcBorders>
            <w:vAlign w:val="center"/>
          </w:tcPr>
          <w:p w14:paraId="53675199" w14:textId="77777777" w:rsidR="00453F85" w:rsidRPr="00A460BC" w:rsidRDefault="00453F85" w:rsidP="00B62F65">
            <w:pPr>
              <w:pStyle w:val="TAC"/>
              <w:rPr>
                <w:rFonts w:ascii="Times New Roman" w:eastAsia="Batang" w:hAnsi="Times New Roman"/>
                <w:sz w:val="20"/>
              </w:rPr>
            </w:pPr>
            <w:r>
              <w:rPr>
                <w:rFonts w:ascii="Times New Roman" w:eastAsia="Batang" w:hAnsi="Times New Roman"/>
                <w:sz w:val="20"/>
              </w:rPr>
              <w:t>Type A, Type B</w:t>
            </w:r>
          </w:p>
        </w:tc>
      </w:tr>
      <w:tr w:rsidR="00453F85" w:rsidRPr="00A460BC" w14:paraId="7048132D" w14:textId="77777777" w:rsidTr="00B62F65">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A638FF4" w14:textId="77777777" w:rsidR="00453F85" w:rsidRPr="00A460BC" w:rsidRDefault="00453F85" w:rsidP="00B62F65">
            <w:pPr>
              <w:pStyle w:val="TAC"/>
              <w:rPr>
                <w:rFonts w:ascii="Times New Roman" w:eastAsia="Batang" w:hAnsi="Times New Roman"/>
                <w:sz w:val="20"/>
              </w:rPr>
            </w:pPr>
            <w:r>
              <w:rPr>
                <w:rFonts w:ascii="Times New Roman" w:eastAsia="Batang" w:hAnsi="Times New Roman"/>
                <w:sz w:val="20"/>
              </w:rPr>
              <w:t>1</w:t>
            </w:r>
          </w:p>
        </w:tc>
        <w:tc>
          <w:tcPr>
            <w:tcW w:w="1134" w:type="dxa"/>
            <w:tcBorders>
              <w:top w:val="single" w:sz="4" w:space="0" w:color="auto"/>
              <w:left w:val="single" w:sz="4" w:space="0" w:color="auto"/>
              <w:bottom w:val="single" w:sz="4" w:space="0" w:color="auto"/>
              <w:right w:val="single" w:sz="4" w:space="0" w:color="auto"/>
            </w:tcBorders>
            <w:vAlign w:val="center"/>
          </w:tcPr>
          <w:p w14:paraId="589673F5" w14:textId="77777777" w:rsidR="00453F85" w:rsidRPr="00A460BC" w:rsidRDefault="00453F85" w:rsidP="00B62F65">
            <w:pPr>
              <w:pStyle w:val="TAR"/>
              <w:jc w:val="center"/>
              <w:rPr>
                <w:rFonts w:ascii="Times New Roman" w:eastAsia="Batang" w:hAnsi="Times New Roman"/>
                <w:sz w:val="20"/>
              </w:rPr>
            </w:pPr>
            <w:r>
              <w:rPr>
                <w:rFonts w:ascii="Times New Roman" w:eastAsia="Batang" w:hAnsi="Times New Roman"/>
                <w:sz w:val="20"/>
              </w:rPr>
              <w:t>839</w:t>
            </w:r>
          </w:p>
        </w:tc>
        <w:tc>
          <w:tcPr>
            <w:tcW w:w="1417" w:type="dxa"/>
            <w:tcBorders>
              <w:top w:val="single" w:sz="4" w:space="0" w:color="auto"/>
              <w:left w:val="single" w:sz="4" w:space="0" w:color="auto"/>
              <w:bottom w:val="single" w:sz="4" w:space="0" w:color="auto"/>
              <w:right w:val="single" w:sz="4" w:space="0" w:color="auto"/>
            </w:tcBorders>
            <w:vAlign w:val="center"/>
          </w:tcPr>
          <w:p w14:paraId="1EEB62A3" w14:textId="77777777" w:rsidR="00453F85" w:rsidRDefault="00453F85" w:rsidP="00B62F65">
            <w:pPr>
              <w:pStyle w:val="TAR"/>
              <w:rPr>
                <w:rFonts w:ascii="Times New Roman" w:eastAsia="Batang" w:hAnsi="Times New Roman"/>
                <w:sz w:val="20"/>
              </w:rPr>
            </w:pPr>
            <m:oMath>
              <m:r>
                <w:rPr>
                  <w:rFonts w:ascii="Cambria Math" w:hAnsi="Cambria Math"/>
                  <w:sz w:val="20"/>
                </w:rPr>
                <m:t>1.25∙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w:r w:rsidRPr="00A460BC">
              <w:rPr>
                <w:rFonts w:ascii="Times New Roman" w:hAnsi="Times New Roman"/>
                <w:sz w:val="20"/>
              </w:rPr>
              <w:t xml:space="preserve"> kHz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33B884" w14:textId="77777777" w:rsidR="00453F85" w:rsidRDefault="00453F85" w:rsidP="00B62F65">
            <w:pPr>
              <w:pStyle w:val="TAR"/>
              <w:rPr>
                <w:rFonts w:ascii="Times New Roman" w:eastAsia="Batang" w:hAnsi="Times New Roman"/>
                <w:sz w:val="20"/>
              </w:rPr>
            </w:pPr>
            <m:oMathPara>
              <m:oMath>
                <m:r>
                  <w:rPr>
                    <w:rFonts w:ascii="Cambria Math" w:hAnsi="Cambria Math"/>
                    <w:sz w:val="20"/>
                  </w:rPr>
                  <m:t>2∙24576κ∙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3A8DBA" w14:textId="77777777" w:rsidR="00453F85" w:rsidRDefault="00453F85" w:rsidP="00B62F65">
            <w:pPr>
              <w:pStyle w:val="TAR"/>
              <w:rPr>
                <w:rFonts w:ascii="Times New Roman" w:eastAsia="Batang" w:hAnsi="Times New Roman"/>
                <w:sz w:val="20"/>
              </w:rPr>
            </w:pPr>
            <m:oMathPara>
              <m:oMath>
                <m:r>
                  <w:rPr>
                    <w:rFonts w:ascii="Cambria Math" w:hAnsi="Cambria Math"/>
                    <w:sz w:val="20"/>
                  </w:rPr>
                  <m:t>21024κ∙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top w:val="single" w:sz="4" w:space="0" w:color="auto"/>
              <w:left w:val="single" w:sz="4" w:space="0" w:color="auto"/>
              <w:bottom w:val="single" w:sz="4" w:space="0" w:color="auto"/>
              <w:right w:val="single" w:sz="4" w:space="0" w:color="auto"/>
            </w:tcBorders>
            <w:vAlign w:val="center"/>
          </w:tcPr>
          <w:p w14:paraId="2F5BD005" w14:textId="77777777" w:rsidR="00453F85" w:rsidRPr="00A460BC" w:rsidRDefault="00453F85" w:rsidP="00B62F65">
            <w:pPr>
              <w:pStyle w:val="TAC"/>
              <w:rPr>
                <w:rFonts w:ascii="Times New Roman" w:eastAsia="Batang" w:hAnsi="Times New Roman"/>
                <w:sz w:val="20"/>
              </w:rPr>
            </w:pPr>
            <w:r>
              <w:rPr>
                <w:rFonts w:ascii="Times New Roman" w:eastAsia="Batang" w:hAnsi="Times New Roman"/>
                <w:sz w:val="20"/>
              </w:rPr>
              <w:t>Type A, Type B</w:t>
            </w:r>
          </w:p>
        </w:tc>
      </w:tr>
      <w:tr w:rsidR="00453F85" w:rsidRPr="00A460BC" w14:paraId="2B245125" w14:textId="77777777" w:rsidTr="00B62F65">
        <w:trPr>
          <w:jc w:val="center"/>
        </w:trPr>
        <w:tc>
          <w:tcPr>
            <w:tcW w:w="988" w:type="dxa"/>
            <w:tcBorders>
              <w:bottom w:val="thickThinSmallGap" w:sz="12" w:space="0" w:color="auto"/>
            </w:tcBorders>
            <w:shd w:val="clear" w:color="auto" w:fill="auto"/>
            <w:vAlign w:val="center"/>
          </w:tcPr>
          <w:p w14:paraId="18148A81" w14:textId="77777777" w:rsidR="00453F85" w:rsidRPr="00A460BC" w:rsidRDefault="00453F85" w:rsidP="00B62F65">
            <w:pPr>
              <w:pStyle w:val="TAC"/>
              <w:rPr>
                <w:rFonts w:ascii="Times New Roman" w:eastAsia="Batang" w:hAnsi="Times New Roman"/>
                <w:sz w:val="20"/>
              </w:rPr>
            </w:pPr>
            <w:r>
              <w:rPr>
                <w:rFonts w:ascii="Times New Roman" w:eastAsia="Batang" w:hAnsi="Times New Roman"/>
                <w:sz w:val="20"/>
              </w:rPr>
              <w:t>2</w:t>
            </w:r>
          </w:p>
        </w:tc>
        <w:tc>
          <w:tcPr>
            <w:tcW w:w="1134" w:type="dxa"/>
            <w:tcBorders>
              <w:bottom w:val="thickThinSmallGap" w:sz="12" w:space="0" w:color="auto"/>
            </w:tcBorders>
            <w:vAlign w:val="center"/>
          </w:tcPr>
          <w:p w14:paraId="671232BB" w14:textId="77777777" w:rsidR="00453F85" w:rsidRPr="00A460BC" w:rsidRDefault="00453F85" w:rsidP="00B62F65">
            <w:pPr>
              <w:pStyle w:val="TAR"/>
              <w:jc w:val="center"/>
              <w:rPr>
                <w:rFonts w:ascii="Times New Roman" w:eastAsia="Batang" w:hAnsi="Times New Roman"/>
                <w:sz w:val="20"/>
              </w:rPr>
            </w:pPr>
            <w:r>
              <w:rPr>
                <w:rFonts w:ascii="Times New Roman" w:eastAsia="Batang" w:hAnsi="Times New Roman"/>
                <w:sz w:val="20"/>
              </w:rPr>
              <w:t>839</w:t>
            </w:r>
          </w:p>
        </w:tc>
        <w:tc>
          <w:tcPr>
            <w:tcW w:w="1417" w:type="dxa"/>
            <w:tcBorders>
              <w:bottom w:val="thickThinSmallGap" w:sz="12" w:space="0" w:color="auto"/>
            </w:tcBorders>
            <w:vAlign w:val="center"/>
          </w:tcPr>
          <w:p w14:paraId="40310ECB" w14:textId="77777777" w:rsidR="00453F85" w:rsidRPr="00A460BC" w:rsidRDefault="00453F85" w:rsidP="00B62F65">
            <w:pPr>
              <w:pStyle w:val="TAR"/>
              <w:rPr>
                <w:rFonts w:ascii="Times New Roman" w:hAnsi="Times New Roman"/>
                <w:sz w:val="20"/>
              </w:rPr>
            </w:pPr>
            <m:oMath>
              <m:r>
                <w:rPr>
                  <w:rFonts w:ascii="Cambria Math" w:hAnsi="Cambria Math"/>
                  <w:sz w:val="20"/>
                </w:rPr>
                <m:t>1.25∙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w:r w:rsidRPr="00A460BC">
              <w:rPr>
                <w:rFonts w:ascii="Times New Roman" w:hAnsi="Times New Roman"/>
                <w:sz w:val="20"/>
              </w:rPr>
              <w:t xml:space="preserve"> kHz</w:t>
            </w:r>
          </w:p>
        </w:tc>
        <w:tc>
          <w:tcPr>
            <w:tcW w:w="1701" w:type="dxa"/>
            <w:tcBorders>
              <w:bottom w:val="thickThinSmallGap" w:sz="12" w:space="0" w:color="auto"/>
            </w:tcBorders>
            <w:shd w:val="clear" w:color="auto" w:fill="auto"/>
            <w:vAlign w:val="center"/>
          </w:tcPr>
          <w:p w14:paraId="351159F0" w14:textId="77777777" w:rsidR="00453F85" w:rsidRPr="00A460BC" w:rsidRDefault="00453F85" w:rsidP="00B62F65">
            <w:pPr>
              <w:pStyle w:val="TAR"/>
              <w:jc w:val="center"/>
              <w:rPr>
                <w:rFonts w:ascii="Times New Roman" w:eastAsia="Batang" w:hAnsi="Times New Roman"/>
                <w:sz w:val="20"/>
              </w:rPr>
            </w:pPr>
            <m:oMathPara>
              <m:oMath>
                <m:r>
                  <w:rPr>
                    <w:rFonts w:ascii="Cambria Math" w:hAnsi="Cambria Math"/>
                    <w:sz w:val="20"/>
                  </w:rPr>
                  <m:t>4∙24576κ∙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bottom w:val="thickThinSmallGap" w:sz="12" w:space="0" w:color="auto"/>
            </w:tcBorders>
            <w:shd w:val="clear" w:color="auto" w:fill="auto"/>
            <w:vAlign w:val="center"/>
          </w:tcPr>
          <w:p w14:paraId="75B41E02" w14:textId="77777777" w:rsidR="00453F85" w:rsidRPr="00A460BC" w:rsidRDefault="00453F85" w:rsidP="00B62F65">
            <w:pPr>
              <w:pStyle w:val="TAR"/>
              <w:jc w:val="center"/>
              <w:rPr>
                <w:rFonts w:ascii="Times New Roman" w:eastAsia="Batang" w:hAnsi="Times New Roman"/>
                <w:sz w:val="20"/>
              </w:rPr>
            </w:pPr>
            <m:oMathPara>
              <m:oMath>
                <m:r>
                  <w:rPr>
                    <w:rFonts w:ascii="Cambria Math" w:hAnsi="Cambria Math"/>
                    <w:sz w:val="20"/>
                  </w:rPr>
                  <m:t>4688κ∙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bottom w:val="thickThinSmallGap" w:sz="12" w:space="0" w:color="auto"/>
            </w:tcBorders>
            <w:vAlign w:val="center"/>
          </w:tcPr>
          <w:p w14:paraId="19F01A0E" w14:textId="77777777" w:rsidR="00453F85" w:rsidRPr="00A460BC" w:rsidRDefault="00453F85" w:rsidP="00B62F65">
            <w:pPr>
              <w:pStyle w:val="TAC"/>
              <w:rPr>
                <w:rFonts w:ascii="Times New Roman" w:eastAsia="Batang" w:hAnsi="Times New Roman"/>
                <w:sz w:val="20"/>
              </w:rPr>
            </w:pPr>
            <w:r>
              <w:rPr>
                <w:rFonts w:ascii="Times New Roman" w:eastAsia="Batang" w:hAnsi="Times New Roman"/>
                <w:sz w:val="20"/>
              </w:rPr>
              <w:t>Type A, Type B</w:t>
            </w:r>
          </w:p>
        </w:tc>
      </w:tr>
    </w:tbl>
    <w:p w14:paraId="2B49CBEA" w14:textId="77777777" w:rsidR="00453F85" w:rsidRPr="00DC0579" w:rsidRDefault="00453F85" w:rsidP="00453F85">
      <w:pPr>
        <w:pStyle w:val="BodyText"/>
        <w:spacing w:after="180"/>
        <w:ind w:firstLine="0"/>
        <w:rPr>
          <w:b/>
          <w:sz w:val="22"/>
          <w:lang w:val="en-GB"/>
        </w:rPr>
      </w:pPr>
    </w:p>
    <w:p w14:paraId="3ED5EF42" w14:textId="77777777" w:rsidR="00E52169" w:rsidRPr="008365D1" w:rsidRDefault="00E52169" w:rsidP="009804D4">
      <w:pPr>
        <w:pStyle w:val="ListParagraph"/>
        <w:numPr>
          <w:ilvl w:val="0"/>
          <w:numId w:val="24"/>
        </w:numPr>
        <w:ind w:left="0" w:firstLine="0"/>
        <w:jc w:val="both"/>
        <w:rPr>
          <w:b/>
          <w:sz w:val="22"/>
          <w:szCs w:val="22"/>
        </w:rPr>
      </w:pPr>
      <w:r w:rsidRPr="008365D1">
        <w:rPr>
          <w:b/>
          <w:sz w:val="22"/>
          <w:szCs w:val="22"/>
        </w:rPr>
        <w:t>UE-specific differential delay in NTN can be estimated based on random access preamble and/or based on UE positioning information.</w:t>
      </w:r>
    </w:p>
    <w:p w14:paraId="23AA6FFB" w14:textId="77777777" w:rsidR="00E52169" w:rsidRPr="00E52169" w:rsidRDefault="00E52169" w:rsidP="00E52169">
      <w:pPr>
        <w:pStyle w:val="BodyText"/>
        <w:numPr>
          <w:ilvl w:val="0"/>
          <w:numId w:val="23"/>
        </w:numPr>
        <w:spacing w:after="180"/>
        <w:rPr>
          <w:b/>
          <w:spacing w:val="0"/>
          <w:sz w:val="22"/>
          <w:lang w:val="en-GB" w:eastAsia="en-US"/>
        </w:rPr>
      </w:pPr>
      <w:r w:rsidRPr="00E52169">
        <w:rPr>
          <w:b/>
          <w:spacing w:val="0"/>
          <w:sz w:val="22"/>
          <w:lang w:val="en-GB" w:eastAsia="en-US"/>
        </w:rPr>
        <w:t xml:space="preserve">Study UE positioning techniques in NTN for uplink timing advance including uplink timing advance adjustment. </w:t>
      </w:r>
    </w:p>
    <w:p w14:paraId="71C0E278" w14:textId="77777777" w:rsidR="00E52169" w:rsidRPr="000159D5" w:rsidRDefault="00E52169" w:rsidP="00E52169">
      <w:pPr>
        <w:pStyle w:val="BodyText"/>
        <w:numPr>
          <w:ilvl w:val="0"/>
          <w:numId w:val="23"/>
        </w:numPr>
        <w:spacing w:after="180"/>
        <w:rPr>
          <w:b/>
          <w:spacing w:val="0"/>
          <w:sz w:val="22"/>
          <w:szCs w:val="22"/>
          <w:lang w:val="en-GB" w:eastAsia="en-US"/>
        </w:rPr>
      </w:pPr>
      <w:r w:rsidRPr="000159D5">
        <w:rPr>
          <w:b/>
          <w:spacing w:val="0"/>
          <w:sz w:val="22"/>
          <w:szCs w:val="22"/>
          <w:lang w:val="en-GB" w:eastAsia="en-US"/>
        </w:rPr>
        <w:t xml:space="preserve">Study UE positioning techniques in NTN for Doppler pre-compensation.  </w:t>
      </w:r>
    </w:p>
    <w:p w14:paraId="63A3C8BC" w14:textId="77777777" w:rsidR="00E52169" w:rsidRPr="000159D5" w:rsidRDefault="00E52169" w:rsidP="00E52169">
      <w:pPr>
        <w:pStyle w:val="BodyText"/>
        <w:numPr>
          <w:ilvl w:val="0"/>
          <w:numId w:val="23"/>
        </w:numPr>
        <w:spacing w:after="180"/>
        <w:rPr>
          <w:b/>
          <w:spacing w:val="0"/>
          <w:sz w:val="22"/>
          <w:szCs w:val="22"/>
          <w:lang w:val="en-GB" w:eastAsia="en-US"/>
        </w:rPr>
      </w:pPr>
      <w:r w:rsidRPr="000159D5">
        <w:rPr>
          <w:b/>
          <w:spacing w:val="0"/>
          <w:sz w:val="22"/>
          <w:szCs w:val="22"/>
          <w:lang w:val="en-GB" w:eastAsia="en-US"/>
        </w:rPr>
        <w:t xml:space="preserve">Study UE positioning techniques in NTN for country identification. </w:t>
      </w:r>
    </w:p>
    <w:p w14:paraId="096B4162" w14:textId="7D4544F5" w:rsidR="00E52169" w:rsidRPr="000159D5" w:rsidRDefault="00E52169" w:rsidP="00E52169">
      <w:pPr>
        <w:pStyle w:val="BodyText"/>
        <w:numPr>
          <w:ilvl w:val="0"/>
          <w:numId w:val="23"/>
        </w:numPr>
        <w:spacing w:after="180"/>
        <w:rPr>
          <w:b/>
          <w:spacing w:val="0"/>
          <w:sz w:val="22"/>
          <w:szCs w:val="22"/>
          <w:lang w:val="en-GB" w:eastAsia="en-US"/>
        </w:rPr>
      </w:pPr>
      <w:r w:rsidRPr="000159D5">
        <w:rPr>
          <w:b/>
          <w:spacing w:val="0"/>
          <w:sz w:val="22"/>
          <w:szCs w:val="22"/>
          <w:lang w:val="en-GB" w:eastAsia="en-US"/>
        </w:rPr>
        <w:t xml:space="preserve">Broadcast satellite location and velocity information by system </w:t>
      </w:r>
      <w:proofErr w:type="gramStart"/>
      <w:r w:rsidRPr="000159D5">
        <w:rPr>
          <w:b/>
          <w:spacing w:val="0"/>
          <w:sz w:val="22"/>
          <w:szCs w:val="22"/>
          <w:lang w:val="en-GB" w:eastAsia="en-US"/>
        </w:rPr>
        <w:t>information, and</w:t>
      </w:r>
      <w:proofErr w:type="gramEnd"/>
      <w:r w:rsidRPr="000159D5">
        <w:rPr>
          <w:b/>
          <w:spacing w:val="0"/>
          <w:sz w:val="22"/>
          <w:szCs w:val="22"/>
          <w:lang w:val="en-GB" w:eastAsia="en-US"/>
        </w:rPr>
        <w:t xml:space="preserve"> send the TOA measurement information or UE location information to the network.</w:t>
      </w:r>
    </w:p>
    <w:p w14:paraId="72B7F330" w14:textId="65736702" w:rsidR="00E52169" w:rsidRPr="000159D5" w:rsidRDefault="00E52169" w:rsidP="00E52169">
      <w:pPr>
        <w:pStyle w:val="BodyText"/>
        <w:numPr>
          <w:ilvl w:val="0"/>
          <w:numId w:val="23"/>
        </w:numPr>
        <w:spacing w:after="180"/>
        <w:rPr>
          <w:b/>
          <w:spacing w:val="0"/>
          <w:sz w:val="22"/>
          <w:szCs w:val="22"/>
          <w:lang w:val="en-GB" w:eastAsia="en-US"/>
        </w:rPr>
      </w:pPr>
      <w:r w:rsidRPr="000159D5">
        <w:rPr>
          <w:b/>
          <w:spacing w:val="0"/>
          <w:sz w:val="22"/>
          <w:szCs w:val="22"/>
          <w:lang w:val="en-GB" w:eastAsia="en-US"/>
        </w:rPr>
        <w:t>Include the TOA based positioning method for NTN into TR 38.821.</w:t>
      </w:r>
    </w:p>
    <w:p w14:paraId="50B8C15D" w14:textId="77777777" w:rsidR="00BD6860" w:rsidRDefault="00BD6860" w:rsidP="00BD6860">
      <w:pPr>
        <w:pStyle w:val="Heading1"/>
        <w:ind w:left="432" w:hanging="432"/>
        <w:rPr>
          <w:rFonts w:cs="Arial"/>
        </w:rPr>
      </w:pPr>
      <w:r w:rsidRPr="74AD71AD">
        <w:rPr>
          <w:rFonts w:cs="Arial"/>
        </w:rPr>
        <w:t>References</w:t>
      </w:r>
    </w:p>
    <w:p w14:paraId="5ADEF635" w14:textId="77777777" w:rsidR="00BD6860" w:rsidRDefault="00BD6860" w:rsidP="00A53FAD">
      <w:pPr>
        <w:pStyle w:val="NormalWeb"/>
        <w:numPr>
          <w:ilvl w:val="0"/>
          <w:numId w:val="2"/>
        </w:numPr>
        <w:spacing w:before="0" w:beforeAutospacing="0" w:after="120" w:afterAutospacing="0"/>
        <w:ind w:left="0" w:firstLine="0"/>
        <w:jc w:val="both"/>
        <w:rPr>
          <w:sz w:val="22"/>
          <w:szCs w:val="22"/>
          <w:lang w:val="en-US"/>
        </w:rPr>
      </w:pPr>
      <w:bookmarkStart w:id="20" w:name="_Ref508869"/>
      <w:r w:rsidRPr="00A371C4">
        <w:rPr>
          <w:sz w:val="22"/>
          <w:szCs w:val="22"/>
          <w:lang w:val="en-US"/>
        </w:rPr>
        <w:t>RP-181370</w:t>
      </w:r>
      <w:r>
        <w:rPr>
          <w:sz w:val="22"/>
          <w:szCs w:val="22"/>
          <w:lang w:val="en-US"/>
        </w:rPr>
        <w:t>, “</w:t>
      </w:r>
      <w:r w:rsidRPr="002654A6">
        <w:rPr>
          <w:sz w:val="22"/>
          <w:szCs w:val="22"/>
          <w:lang w:val="en-US"/>
        </w:rPr>
        <w:t>Study on solutions for NR to support non-terrestrial networks (NTN)</w:t>
      </w:r>
      <w:r>
        <w:rPr>
          <w:sz w:val="22"/>
          <w:szCs w:val="22"/>
          <w:lang w:val="en-US"/>
        </w:rPr>
        <w:t xml:space="preserve">”, </w:t>
      </w:r>
      <w:r w:rsidRPr="00A371C4">
        <w:rPr>
          <w:sz w:val="22"/>
          <w:szCs w:val="22"/>
          <w:lang w:val="en-US"/>
        </w:rPr>
        <w:t>Thales</w:t>
      </w:r>
      <w:r>
        <w:rPr>
          <w:sz w:val="22"/>
          <w:szCs w:val="22"/>
          <w:lang w:val="en-US"/>
        </w:rPr>
        <w:t xml:space="preserve">, RAN#80, </w:t>
      </w:r>
      <w:r w:rsidRPr="003865D9">
        <w:rPr>
          <w:sz w:val="22"/>
          <w:szCs w:val="22"/>
          <w:lang w:val="en-US"/>
        </w:rPr>
        <w:t>La Jolla, USA, June 11-14, 2018</w:t>
      </w:r>
      <w:r>
        <w:rPr>
          <w:sz w:val="22"/>
          <w:szCs w:val="22"/>
          <w:lang w:val="en-US"/>
        </w:rPr>
        <w:t>.</w:t>
      </w:r>
      <w:bookmarkEnd w:id="20"/>
    </w:p>
    <w:p w14:paraId="36983EE6" w14:textId="77777777" w:rsidR="00BD6860" w:rsidRDefault="00BD6860" w:rsidP="00A53FAD">
      <w:pPr>
        <w:pStyle w:val="NormalWeb"/>
        <w:numPr>
          <w:ilvl w:val="0"/>
          <w:numId w:val="2"/>
        </w:numPr>
        <w:spacing w:before="0" w:beforeAutospacing="0" w:after="120" w:afterAutospacing="0"/>
        <w:ind w:left="0" w:firstLine="0"/>
        <w:jc w:val="both"/>
        <w:rPr>
          <w:sz w:val="22"/>
          <w:szCs w:val="22"/>
          <w:lang w:val="en-US"/>
        </w:rPr>
      </w:pPr>
      <w:bookmarkStart w:id="21" w:name="_Ref508876"/>
      <w:r w:rsidRPr="002654A6">
        <w:rPr>
          <w:sz w:val="22"/>
          <w:szCs w:val="22"/>
          <w:lang w:val="en-US"/>
        </w:rPr>
        <w:t>RP-182444</w:t>
      </w:r>
      <w:r>
        <w:rPr>
          <w:sz w:val="22"/>
          <w:szCs w:val="22"/>
          <w:lang w:val="en-US"/>
        </w:rPr>
        <w:t>, “</w:t>
      </w:r>
      <w:r w:rsidRPr="002654A6">
        <w:rPr>
          <w:sz w:val="22"/>
          <w:szCs w:val="22"/>
          <w:lang w:val="en-US"/>
        </w:rPr>
        <w:t>Study on solutions for NR to support non-terrestrial networks (NTN)</w:t>
      </w:r>
      <w:r>
        <w:rPr>
          <w:sz w:val="22"/>
          <w:szCs w:val="22"/>
          <w:lang w:val="en-US"/>
        </w:rPr>
        <w:t xml:space="preserve">”, </w:t>
      </w:r>
      <w:r w:rsidRPr="00A371C4">
        <w:rPr>
          <w:sz w:val="22"/>
          <w:szCs w:val="22"/>
          <w:lang w:val="en-US"/>
        </w:rPr>
        <w:t>Thales</w:t>
      </w:r>
      <w:r>
        <w:rPr>
          <w:sz w:val="22"/>
          <w:szCs w:val="22"/>
          <w:lang w:val="en-US"/>
        </w:rPr>
        <w:t xml:space="preserve">, RAN#82, </w:t>
      </w:r>
      <w:r w:rsidRPr="00A371C4">
        <w:rPr>
          <w:sz w:val="22"/>
          <w:szCs w:val="22"/>
          <w:lang w:val="en-US"/>
        </w:rPr>
        <w:t>Sorrento, Italy, December 10-13, 2018</w:t>
      </w:r>
      <w:r>
        <w:rPr>
          <w:sz w:val="22"/>
          <w:szCs w:val="22"/>
          <w:lang w:val="en-US"/>
        </w:rPr>
        <w:t>.</w:t>
      </w:r>
      <w:bookmarkEnd w:id="21"/>
    </w:p>
    <w:p w14:paraId="58EE9CEE" w14:textId="76A05DF2" w:rsidR="006938CD" w:rsidRPr="006938CD" w:rsidRDefault="006938CD" w:rsidP="00A53FAD">
      <w:pPr>
        <w:pStyle w:val="NormalWeb"/>
        <w:numPr>
          <w:ilvl w:val="0"/>
          <w:numId w:val="2"/>
        </w:numPr>
        <w:spacing w:before="0" w:beforeAutospacing="0" w:after="120" w:afterAutospacing="0"/>
        <w:ind w:left="0" w:firstLine="0"/>
        <w:jc w:val="both"/>
        <w:rPr>
          <w:sz w:val="22"/>
          <w:szCs w:val="22"/>
          <w:lang w:val="en-US"/>
        </w:rPr>
      </w:pPr>
      <w:bookmarkStart w:id="22" w:name="_Ref4583803"/>
      <w:bookmarkStart w:id="23" w:name="_Ref508948"/>
      <w:r w:rsidRPr="006938CD">
        <w:rPr>
          <w:sz w:val="22"/>
          <w:szCs w:val="22"/>
          <w:lang w:val="en-US"/>
        </w:rPr>
        <w:t>RP-190710, “Study on solutions for NR to support non-terrestrial networks (NTN)”, Thales, RAN#83, Shenz</w:t>
      </w:r>
      <w:r w:rsidR="00C652A9">
        <w:rPr>
          <w:sz w:val="22"/>
          <w:szCs w:val="22"/>
          <w:lang w:val="en-US"/>
        </w:rPr>
        <w:t>h</w:t>
      </w:r>
      <w:r w:rsidRPr="006938CD">
        <w:rPr>
          <w:sz w:val="22"/>
          <w:szCs w:val="22"/>
          <w:lang w:val="en-US"/>
        </w:rPr>
        <w:t>en, China, March 18-21, 2019.</w:t>
      </w:r>
      <w:bookmarkEnd w:id="22"/>
    </w:p>
    <w:p w14:paraId="09B1C9C3" w14:textId="142E8D47" w:rsidR="00BD6860" w:rsidRPr="001D7387" w:rsidRDefault="00BD6860" w:rsidP="00A53FAD">
      <w:pPr>
        <w:pStyle w:val="ListParagraph"/>
        <w:numPr>
          <w:ilvl w:val="0"/>
          <w:numId w:val="2"/>
        </w:numPr>
        <w:ind w:left="0" w:firstLine="0"/>
        <w:rPr>
          <w:rFonts w:eastAsia="Times New Roman"/>
          <w:sz w:val="22"/>
          <w:szCs w:val="22"/>
          <w:lang w:val="en-US" w:eastAsia="da-DK"/>
        </w:rPr>
      </w:pPr>
      <w:bookmarkStart w:id="24" w:name="_Ref4599573"/>
      <w:r w:rsidRPr="001D7387">
        <w:rPr>
          <w:rFonts w:eastAsia="Times New Roman"/>
          <w:sz w:val="22"/>
          <w:szCs w:val="22"/>
          <w:lang w:val="en-US" w:eastAsia="da-DK"/>
        </w:rPr>
        <w:t xml:space="preserve">TR 38.811, </w:t>
      </w:r>
      <w:r>
        <w:rPr>
          <w:rFonts w:eastAsia="Times New Roman"/>
          <w:sz w:val="22"/>
          <w:szCs w:val="22"/>
          <w:lang w:val="en-US" w:eastAsia="da-DK"/>
        </w:rPr>
        <w:t>“</w:t>
      </w:r>
      <w:r w:rsidRPr="001D7387">
        <w:rPr>
          <w:rFonts w:eastAsia="Times New Roman"/>
          <w:sz w:val="22"/>
          <w:szCs w:val="22"/>
          <w:lang w:val="en-US" w:eastAsia="da-DK"/>
        </w:rPr>
        <w:t>Study on New Radio (NR) to support non terrestrial networks</w:t>
      </w:r>
      <w:r>
        <w:rPr>
          <w:rFonts w:eastAsia="Times New Roman"/>
          <w:sz w:val="22"/>
          <w:szCs w:val="22"/>
          <w:lang w:val="en-US" w:eastAsia="da-DK"/>
        </w:rPr>
        <w:t>”</w:t>
      </w:r>
      <w:r w:rsidRPr="001D7387">
        <w:rPr>
          <w:rFonts w:eastAsia="Times New Roman"/>
          <w:sz w:val="22"/>
          <w:szCs w:val="22"/>
          <w:lang w:val="en-US" w:eastAsia="da-DK"/>
        </w:rPr>
        <w:t>, 3GPP.</w:t>
      </w:r>
      <w:bookmarkEnd w:id="23"/>
      <w:bookmarkEnd w:id="24"/>
    </w:p>
    <w:p w14:paraId="0495E6E8" w14:textId="77777777" w:rsidR="00BD6860" w:rsidRDefault="00BD6860" w:rsidP="00A53FAD">
      <w:pPr>
        <w:pStyle w:val="NormalWeb"/>
        <w:numPr>
          <w:ilvl w:val="0"/>
          <w:numId w:val="2"/>
        </w:numPr>
        <w:spacing w:before="0" w:beforeAutospacing="0" w:after="120" w:afterAutospacing="0"/>
        <w:ind w:left="0" w:firstLine="0"/>
        <w:jc w:val="both"/>
        <w:rPr>
          <w:sz w:val="22"/>
          <w:szCs w:val="22"/>
          <w:lang w:val="en-US"/>
        </w:rPr>
      </w:pPr>
      <w:bookmarkStart w:id="25" w:name="_Ref511881"/>
      <w:r>
        <w:rPr>
          <w:sz w:val="22"/>
          <w:szCs w:val="22"/>
          <w:lang w:val="en-US"/>
        </w:rPr>
        <w:t>TR 38.821, “Solutions on NR to support non-terrestrial networks”, 3GPP.</w:t>
      </w:r>
      <w:bookmarkEnd w:id="25"/>
    </w:p>
    <w:p w14:paraId="05C7F414" w14:textId="1B8466CB" w:rsidR="00BD6860" w:rsidRPr="00EA207D" w:rsidRDefault="00BD6860" w:rsidP="00A53FAD">
      <w:pPr>
        <w:pStyle w:val="NormalWeb"/>
        <w:numPr>
          <w:ilvl w:val="0"/>
          <w:numId w:val="2"/>
        </w:numPr>
        <w:spacing w:before="0" w:beforeAutospacing="0" w:after="120" w:afterAutospacing="0"/>
        <w:ind w:left="0" w:firstLine="0"/>
        <w:jc w:val="both"/>
        <w:rPr>
          <w:sz w:val="22"/>
          <w:szCs w:val="22"/>
          <w:lang w:val="en-US"/>
        </w:rPr>
      </w:pPr>
      <w:bookmarkStart w:id="26" w:name="_Ref4593968"/>
      <w:bookmarkStart w:id="27" w:name="_Ref513525"/>
      <w:r w:rsidRPr="00EA207D">
        <w:rPr>
          <w:rFonts w:hint="eastAsia"/>
          <w:sz w:val="22"/>
          <w:szCs w:val="22"/>
          <w:lang w:val="en-US"/>
        </w:rPr>
        <w:t xml:space="preserve">TS 38.213, </w:t>
      </w:r>
      <w:r>
        <w:rPr>
          <w:sz w:val="22"/>
          <w:szCs w:val="22"/>
          <w:lang w:val="en-US"/>
        </w:rPr>
        <w:t xml:space="preserve">“NR; </w:t>
      </w:r>
      <w:r w:rsidRPr="00973222">
        <w:rPr>
          <w:sz w:val="22"/>
          <w:szCs w:val="22"/>
          <w:lang w:val="en-US"/>
        </w:rPr>
        <w:t>Physical layer procedures for control</w:t>
      </w:r>
      <w:r>
        <w:rPr>
          <w:sz w:val="22"/>
          <w:szCs w:val="22"/>
          <w:lang w:val="en-US"/>
        </w:rPr>
        <w:t xml:space="preserve">”, </w:t>
      </w:r>
      <w:r w:rsidRPr="00EA6126">
        <w:rPr>
          <w:sz w:val="22"/>
          <w:szCs w:val="22"/>
          <w:lang w:val="en-US"/>
        </w:rPr>
        <w:t>“</w:t>
      </w:r>
      <w:r>
        <w:rPr>
          <w:sz w:val="22"/>
          <w:szCs w:val="22"/>
          <w:lang w:val="en-US"/>
        </w:rPr>
        <w:t>U</w:t>
      </w:r>
      <w:r w:rsidRPr="00EA6126">
        <w:rPr>
          <w:sz w:val="22"/>
          <w:szCs w:val="22"/>
          <w:lang w:val="en-US"/>
        </w:rPr>
        <w:t>plink power control”</w:t>
      </w:r>
      <w:r>
        <w:rPr>
          <w:sz w:val="22"/>
          <w:szCs w:val="22"/>
          <w:lang w:val="en-US"/>
        </w:rPr>
        <w:t xml:space="preserve"> in </w:t>
      </w:r>
      <w:r w:rsidRPr="00EA6126">
        <w:rPr>
          <w:sz w:val="22"/>
          <w:szCs w:val="22"/>
          <w:lang w:val="en-US"/>
        </w:rPr>
        <w:t>Subclause 7</w:t>
      </w:r>
      <w:r>
        <w:rPr>
          <w:sz w:val="22"/>
          <w:szCs w:val="22"/>
          <w:lang w:val="en-US"/>
        </w:rPr>
        <w:t>,</w:t>
      </w:r>
      <w:r w:rsidR="00A67AB4">
        <w:rPr>
          <w:sz w:val="22"/>
          <w:szCs w:val="22"/>
          <w:lang w:val="en-US"/>
        </w:rPr>
        <w:t xml:space="preserve"> </w:t>
      </w:r>
      <w:r>
        <w:rPr>
          <w:sz w:val="22"/>
          <w:szCs w:val="22"/>
          <w:lang w:val="en-US"/>
        </w:rPr>
        <w:t>3GPP.</w:t>
      </w:r>
      <w:bookmarkEnd w:id="26"/>
      <w:r>
        <w:rPr>
          <w:sz w:val="22"/>
          <w:szCs w:val="22"/>
          <w:lang w:val="en-US"/>
        </w:rPr>
        <w:t xml:space="preserve"> </w:t>
      </w:r>
      <w:bookmarkEnd w:id="27"/>
    </w:p>
    <w:p w14:paraId="62EB53AB" w14:textId="77777777" w:rsidR="00BD6860" w:rsidRDefault="00BD6860" w:rsidP="00A53FAD">
      <w:pPr>
        <w:pStyle w:val="NormalWeb"/>
        <w:numPr>
          <w:ilvl w:val="0"/>
          <w:numId w:val="2"/>
        </w:numPr>
        <w:spacing w:before="0" w:beforeAutospacing="0" w:after="120" w:afterAutospacing="0"/>
        <w:ind w:left="0" w:firstLine="0"/>
        <w:jc w:val="both"/>
        <w:rPr>
          <w:sz w:val="22"/>
          <w:szCs w:val="22"/>
          <w:lang w:val="en-US"/>
        </w:rPr>
      </w:pPr>
      <w:bookmarkStart w:id="28" w:name="_Ref513527"/>
      <w:r w:rsidRPr="00EA207D">
        <w:rPr>
          <w:rFonts w:hint="eastAsia"/>
          <w:sz w:val="22"/>
          <w:szCs w:val="22"/>
          <w:lang w:val="en-US"/>
        </w:rPr>
        <w:t>TS 36.</w:t>
      </w:r>
      <w:r w:rsidRPr="00EA207D">
        <w:rPr>
          <w:sz w:val="22"/>
          <w:szCs w:val="22"/>
          <w:lang w:val="en-US"/>
        </w:rPr>
        <w:t>213</w:t>
      </w:r>
      <w:r w:rsidRPr="00EA207D">
        <w:rPr>
          <w:rFonts w:hint="eastAsia"/>
          <w:sz w:val="22"/>
          <w:szCs w:val="22"/>
          <w:lang w:val="en-US"/>
        </w:rPr>
        <w:t>,</w:t>
      </w:r>
      <w:r w:rsidRPr="00EA207D">
        <w:rPr>
          <w:sz w:val="22"/>
          <w:szCs w:val="22"/>
          <w:lang w:val="en-US"/>
        </w:rPr>
        <w:t xml:space="preserve"> </w:t>
      </w:r>
      <w:r>
        <w:rPr>
          <w:sz w:val="22"/>
          <w:szCs w:val="22"/>
          <w:lang w:val="en-US"/>
        </w:rPr>
        <w:t>“E-UTRA; p</w:t>
      </w:r>
      <w:r w:rsidRPr="00EC5251">
        <w:rPr>
          <w:sz w:val="22"/>
          <w:szCs w:val="22"/>
          <w:lang w:val="en-US"/>
        </w:rPr>
        <w:t>hysical layer procedures</w:t>
      </w:r>
      <w:r>
        <w:rPr>
          <w:sz w:val="22"/>
          <w:szCs w:val="22"/>
          <w:lang w:val="en-US"/>
        </w:rPr>
        <w:t>”, “U</w:t>
      </w:r>
      <w:r w:rsidRPr="00EA207D">
        <w:rPr>
          <w:rFonts w:hint="eastAsia"/>
          <w:sz w:val="22"/>
          <w:szCs w:val="22"/>
          <w:lang w:val="en-US"/>
        </w:rPr>
        <w:t>plink power control</w:t>
      </w:r>
      <w:bookmarkEnd w:id="28"/>
      <w:r>
        <w:rPr>
          <w:sz w:val="22"/>
          <w:szCs w:val="22"/>
          <w:lang w:val="en-US"/>
        </w:rPr>
        <w:t xml:space="preserve">” in </w:t>
      </w:r>
      <w:r w:rsidRPr="00EA207D">
        <w:rPr>
          <w:sz w:val="22"/>
          <w:szCs w:val="22"/>
          <w:lang w:val="en-US"/>
        </w:rPr>
        <w:t xml:space="preserve">Subclause </w:t>
      </w:r>
      <w:r w:rsidRPr="00EA207D">
        <w:rPr>
          <w:rFonts w:hint="eastAsia"/>
          <w:sz w:val="22"/>
          <w:szCs w:val="22"/>
          <w:lang w:val="en-US"/>
        </w:rPr>
        <w:t>5</w:t>
      </w:r>
      <w:r>
        <w:rPr>
          <w:sz w:val="22"/>
          <w:szCs w:val="22"/>
          <w:lang w:val="en-US"/>
        </w:rPr>
        <w:t>, 3GPP.</w:t>
      </w:r>
    </w:p>
    <w:p w14:paraId="7635E11D" w14:textId="69984063" w:rsidR="00831076" w:rsidRDefault="00831076" w:rsidP="00A53FAD">
      <w:pPr>
        <w:pStyle w:val="NormalWeb"/>
        <w:numPr>
          <w:ilvl w:val="0"/>
          <w:numId w:val="2"/>
        </w:numPr>
        <w:spacing w:before="0" w:beforeAutospacing="0" w:after="120" w:afterAutospacing="0"/>
        <w:ind w:left="0" w:firstLine="0"/>
        <w:jc w:val="both"/>
        <w:rPr>
          <w:sz w:val="22"/>
          <w:szCs w:val="22"/>
          <w:lang w:val="en-US"/>
        </w:rPr>
      </w:pPr>
      <w:bookmarkStart w:id="29" w:name="_Ref4595152"/>
      <w:r>
        <w:rPr>
          <w:sz w:val="22"/>
          <w:szCs w:val="22"/>
          <w:lang w:val="en-US"/>
        </w:rPr>
        <w:t>TS 38.321, “</w:t>
      </w:r>
      <w:r w:rsidR="00014173">
        <w:rPr>
          <w:sz w:val="22"/>
          <w:szCs w:val="22"/>
          <w:lang w:val="en-US"/>
        </w:rPr>
        <w:t xml:space="preserve">NR; </w:t>
      </w:r>
      <w:r w:rsidR="00014173" w:rsidRPr="00014173">
        <w:rPr>
          <w:sz w:val="22"/>
          <w:szCs w:val="22"/>
          <w:lang w:val="en-US"/>
        </w:rPr>
        <w:t>Medium Access Control (MAC) protocol specification</w:t>
      </w:r>
      <w:r>
        <w:rPr>
          <w:sz w:val="22"/>
          <w:szCs w:val="22"/>
          <w:lang w:val="en-US"/>
        </w:rPr>
        <w:t>”, 3GPP.</w:t>
      </w:r>
      <w:bookmarkEnd w:id="29"/>
    </w:p>
    <w:p w14:paraId="10EB0935" w14:textId="77693E09" w:rsidR="00641161" w:rsidRDefault="00641161" w:rsidP="00A53FAD">
      <w:pPr>
        <w:pStyle w:val="NormalWeb"/>
        <w:numPr>
          <w:ilvl w:val="0"/>
          <w:numId w:val="2"/>
        </w:numPr>
        <w:spacing w:before="0" w:beforeAutospacing="0" w:after="120" w:afterAutospacing="0"/>
        <w:ind w:left="0" w:firstLine="0"/>
        <w:jc w:val="both"/>
        <w:rPr>
          <w:sz w:val="22"/>
          <w:szCs w:val="22"/>
          <w:lang w:val="en-US"/>
        </w:rPr>
      </w:pPr>
      <w:bookmarkStart w:id="30" w:name="_Ref4597188"/>
      <w:r>
        <w:rPr>
          <w:sz w:val="22"/>
          <w:szCs w:val="22"/>
          <w:lang w:val="en-US"/>
        </w:rPr>
        <w:t>TS 38.133, “</w:t>
      </w:r>
      <w:r w:rsidR="003A7E99">
        <w:rPr>
          <w:sz w:val="22"/>
          <w:szCs w:val="22"/>
          <w:lang w:val="en-US"/>
        </w:rPr>
        <w:t xml:space="preserve">NR; </w:t>
      </w:r>
      <w:r w:rsidR="003A7E99" w:rsidRPr="003A7E99">
        <w:rPr>
          <w:sz w:val="22"/>
          <w:szCs w:val="22"/>
          <w:lang w:val="en-US"/>
        </w:rPr>
        <w:t>Requirements for support of radio resource management</w:t>
      </w:r>
      <w:r>
        <w:rPr>
          <w:sz w:val="22"/>
          <w:szCs w:val="22"/>
          <w:lang w:val="en-US"/>
        </w:rPr>
        <w:t>”, 3GPP.</w:t>
      </w:r>
      <w:bookmarkEnd w:id="30"/>
    </w:p>
    <w:p w14:paraId="1B7DC6F9" w14:textId="28EB8759" w:rsidR="00FB4F07" w:rsidRDefault="00FB4F07" w:rsidP="00A53FAD">
      <w:pPr>
        <w:pStyle w:val="NormalWeb"/>
        <w:numPr>
          <w:ilvl w:val="0"/>
          <w:numId w:val="2"/>
        </w:numPr>
        <w:spacing w:before="0" w:beforeAutospacing="0" w:after="120" w:afterAutospacing="0"/>
        <w:ind w:left="0" w:firstLine="0"/>
        <w:jc w:val="both"/>
        <w:rPr>
          <w:sz w:val="22"/>
          <w:szCs w:val="22"/>
          <w:lang w:val="en-US"/>
        </w:rPr>
      </w:pPr>
      <w:bookmarkStart w:id="31" w:name="_Ref4599687"/>
      <w:r w:rsidRPr="00FB4F07">
        <w:rPr>
          <w:sz w:val="22"/>
          <w:szCs w:val="22"/>
          <w:lang w:val="en-US"/>
        </w:rPr>
        <w:t>R3-190449, “Tracking area and UE position in NTN”, Nokia, Nokia Shanghai Bell, 3GPP RAN3#103, Athens, Greece, Feb 25th – Mar 1st, 2019</w:t>
      </w:r>
      <w:r>
        <w:rPr>
          <w:sz w:val="22"/>
          <w:szCs w:val="22"/>
          <w:lang w:val="en-US"/>
        </w:rPr>
        <w:t>.</w:t>
      </w:r>
      <w:bookmarkEnd w:id="31"/>
    </w:p>
    <w:p w14:paraId="316CB7DE" w14:textId="61F5BB12" w:rsidR="00613168" w:rsidRPr="009A1181" w:rsidRDefault="00613168" w:rsidP="00A53FAD">
      <w:pPr>
        <w:pStyle w:val="NormalWeb"/>
        <w:numPr>
          <w:ilvl w:val="0"/>
          <w:numId w:val="2"/>
        </w:numPr>
        <w:spacing w:before="0" w:beforeAutospacing="0" w:after="120" w:afterAutospacing="0"/>
        <w:ind w:left="0" w:firstLine="0"/>
        <w:jc w:val="both"/>
        <w:rPr>
          <w:sz w:val="22"/>
          <w:szCs w:val="22"/>
          <w:lang w:val="en-US"/>
        </w:rPr>
      </w:pPr>
      <w:bookmarkStart w:id="32" w:name="_Ref4779544"/>
      <w:bookmarkStart w:id="33" w:name="_Ref4600071"/>
      <w:r w:rsidRPr="009A1181">
        <w:rPr>
          <w:sz w:val="22"/>
          <w:szCs w:val="22"/>
          <w:lang w:val="en-US"/>
        </w:rPr>
        <w:t xml:space="preserve">R3-191171, “RAN3#103 </w:t>
      </w:r>
      <w:r w:rsidR="001241A4">
        <w:rPr>
          <w:sz w:val="22"/>
          <w:szCs w:val="22"/>
          <w:lang w:val="en-US"/>
        </w:rPr>
        <w:t>me</w:t>
      </w:r>
      <w:r w:rsidRPr="009A1181">
        <w:rPr>
          <w:sz w:val="22"/>
          <w:szCs w:val="22"/>
          <w:lang w:val="en-US"/>
        </w:rPr>
        <w:t xml:space="preserve">eting report”, 3GPP RAN3#103bis, Xi’an, China, 8th – 12th </w:t>
      </w:r>
      <w:proofErr w:type="gramStart"/>
      <w:r w:rsidRPr="009A1181">
        <w:rPr>
          <w:sz w:val="22"/>
          <w:szCs w:val="22"/>
          <w:lang w:val="en-US"/>
        </w:rPr>
        <w:t>April,</w:t>
      </w:r>
      <w:proofErr w:type="gramEnd"/>
      <w:r w:rsidRPr="009A1181">
        <w:rPr>
          <w:sz w:val="22"/>
          <w:szCs w:val="22"/>
          <w:lang w:val="en-US"/>
        </w:rPr>
        <w:t xml:space="preserve"> 2019.</w:t>
      </w:r>
      <w:bookmarkEnd w:id="32"/>
    </w:p>
    <w:p w14:paraId="77810E15" w14:textId="30B85B84" w:rsidR="005002A2" w:rsidRPr="009A1181" w:rsidRDefault="004A3124" w:rsidP="00A53FAD">
      <w:pPr>
        <w:pStyle w:val="NormalWeb"/>
        <w:numPr>
          <w:ilvl w:val="0"/>
          <w:numId w:val="2"/>
        </w:numPr>
        <w:spacing w:before="0" w:beforeAutospacing="0" w:after="120" w:afterAutospacing="0"/>
        <w:ind w:left="0" w:firstLine="0"/>
        <w:jc w:val="both"/>
        <w:rPr>
          <w:sz w:val="22"/>
          <w:szCs w:val="22"/>
          <w:lang w:val="en-US"/>
        </w:rPr>
      </w:pPr>
      <w:bookmarkStart w:id="34" w:name="_Ref4779561"/>
      <w:r w:rsidRPr="009A1181">
        <w:rPr>
          <w:sz w:val="22"/>
          <w:szCs w:val="22"/>
          <w:lang w:val="en-US"/>
        </w:rPr>
        <w:t>R1-1904665</w:t>
      </w:r>
      <w:r w:rsidR="005002A2" w:rsidRPr="009A1181">
        <w:rPr>
          <w:sz w:val="22"/>
          <w:szCs w:val="22"/>
          <w:lang w:val="en-US"/>
        </w:rPr>
        <w:t xml:space="preserve">, </w:t>
      </w:r>
      <w:bookmarkEnd w:id="33"/>
      <w:r w:rsidRPr="009A1181">
        <w:rPr>
          <w:sz w:val="22"/>
          <w:szCs w:val="22"/>
          <w:lang w:val="en-US"/>
        </w:rPr>
        <w:t xml:space="preserve">“UE </w:t>
      </w:r>
      <w:r w:rsidR="00967BFA">
        <w:rPr>
          <w:sz w:val="22"/>
          <w:szCs w:val="22"/>
          <w:lang w:val="en-US"/>
        </w:rPr>
        <w:t>p</w:t>
      </w:r>
      <w:r w:rsidRPr="009A1181">
        <w:rPr>
          <w:sz w:val="22"/>
          <w:szCs w:val="22"/>
          <w:lang w:val="en-US"/>
        </w:rPr>
        <w:t xml:space="preserve">ositioning in NTN”, Nokia, Nokia Shanghai Bell, 3GPP RAN1#96bis, Xi’an, China, 8th – 12th </w:t>
      </w:r>
      <w:proofErr w:type="gramStart"/>
      <w:r w:rsidRPr="009A1181">
        <w:rPr>
          <w:sz w:val="22"/>
          <w:szCs w:val="22"/>
          <w:lang w:val="en-US"/>
        </w:rPr>
        <w:t>April,</w:t>
      </w:r>
      <w:proofErr w:type="gramEnd"/>
      <w:r w:rsidRPr="009A1181">
        <w:rPr>
          <w:sz w:val="22"/>
          <w:szCs w:val="22"/>
          <w:lang w:val="en-US"/>
        </w:rPr>
        <w:t xml:space="preserve"> 2019.</w:t>
      </w:r>
      <w:bookmarkEnd w:id="34"/>
    </w:p>
    <w:p w14:paraId="4EF12941" w14:textId="5E6D42CC" w:rsidR="003A58CC" w:rsidRPr="00BD6860" w:rsidRDefault="003A58CC" w:rsidP="00BD6860">
      <w:pPr>
        <w:rPr>
          <w:lang w:val="en-US"/>
        </w:rPr>
      </w:pPr>
    </w:p>
    <w:sectPr w:rsidR="003A58CC" w:rsidRPr="00BD6860" w:rsidSect="0086170D">
      <w:headerReference w:type="even" r:id="rId47"/>
      <w:headerReference w:type="default" r:id="rId48"/>
      <w:footerReference w:type="even" r:id="rId49"/>
      <w:footerReference w:type="default" r:id="rId50"/>
      <w:headerReference w:type="first" r:id="rId51"/>
      <w:footerReference w:type="first" r:id="rId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DCDAE" w14:textId="77777777" w:rsidR="00641B11" w:rsidRDefault="00641B11" w:rsidP="00B8014C">
      <w:pPr>
        <w:spacing w:after="0"/>
      </w:pPr>
      <w:r>
        <w:separator/>
      </w:r>
    </w:p>
  </w:endnote>
  <w:endnote w:type="continuationSeparator" w:id="0">
    <w:p w14:paraId="0FA55C3A" w14:textId="77777777" w:rsidR="00641B11" w:rsidRDefault="00641B11" w:rsidP="00B8014C">
      <w:pPr>
        <w:spacing w:after="0"/>
      </w:pPr>
      <w:r>
        <w:continuationSeparator/>
      </w:r>
    </w:p>
  </w:endnote>
  <w:endnote w:type="continuationNotice" w:id="1">
    <w:p w14:paraId="21609272" w14:textId="77777777" w:rsidR="00641B11" w:rsidRDefault="00641B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323D1" w14:textId="77777777" w:rsidR="00036BCB" w:rsidRDefault="00036B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4448219"/>
      <w:docPartObj>
        <w:docPartGallery w:val="Page Numbers (Bottom of Page)"/>
        <w:docPartUnique/>
      </w:docPartObj>
    </w:sdtPr>
    <w:sdtEndPr>
      <w:rPr>
        <w:noProof/>
      </w:rPr>
    </w:sdtEndPr>
    <w:sdtContent>
      <w:p w14:paraId="3DA5763F" w14:textId="21B97998" w:rsidR="00036BCB" w:rsidRDefault="00036BCB">
        <w:pPr>
          <w:pStyle w:val="Footer"/>
          <w:jc w:val="center"/>
        </w:pPr>
        <w:r>
          <w:fldChar w:fldCharType="begin"/>
        </w:r>
        <w:r>
          <w:instrText xml:space="preserve"> PAGE   \* MERGEFORMAT </w:instrText>
        </w:r>
        <w:r>
          <w:fldChar w:fldCharType="separate"/>
        </w:r>
        <w:r>
          <w:rPr>
            <w:noProof/>
          </w:rPr>
          <w:t>2</w:t>
        </w:r>
        <w:r>
          <w:rPr>
            <w:noProof/>
          </w:rPr>
          <w:fldChar w:fldCharType="end"/>
        </w:r>
        <w:r>
          <w:rPr>
            <w:noProof/>
          </w:rPr>
          <w:t>/15</w:t>
        </w:r>
      </w:p>
    </w:sdtContent>
  </w:sdt>
  <w:p w14:paraId="12E3190C" w14:textId="77777777" w:rsidR="00036BCB" w:rsidRDefault="00036B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F86DC" w14:textId="77777777" w:rsidR="00036BCB" w:rsidRDefault="00036B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1D052" w14:textId="77777777" w:rsidR="00641B11" w:rsidRDefault="00641B11" w:rsidP="00B8014C">
      <w:pPr>
        <w:spacing w:after="0"/>
      </w:pPr>
      <w:r>
        <w:separator/>
      </w:r>
    </w:p>
  </w:footnote>
  <w:footnote w:type="continuationSeparator" w:id="0">
    <w:p w14:paraId="72386C1D" w14:textId="77777777" w:rsidR="00641B11" w:rsidRDefault="00641B11" w:rsidP="00B8014C">
      <w:pPr>
        <w:spacing w:after="0"/>
      </w:pPr>
      <w:r>
        <w:continuationSeparator/>
      </w:r>
    </w:p>
  </w:footnote>
  <w:footnote w:type="continuationNotice" w:id="1">
    <w:p w14:paraId="699B15ED" w14:textId="77777777" w:rsidR="00641B11" w:rsidRDefault="00641B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67D20" w14:textId="77777777" w:rsidR="00036BCB" w:rsidRDefault="00036B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DF3AD" w14:textId="77777777" w:rsidR="00036BCB" w:rsidRDefault="00036B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F10B" w14:textId="77777777" w:rsidR="00036BCB" w:rsidRDefault="00036B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1047F"/>
    <w:multiLevelType w:val="hybridMultilevel"/>
    <w:tmpl w:val="B582C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54A64"/>
    <w:multiLevelType w:val="hybridMultilevel"/>
    <w:tmpl w:val="57E457A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4BE6BAE"/>
    <w:multiLevelType w:val="hybridMultilevel"/>
    <w:tmpl w:val="9E42F2F8"/>
    <w:lvl w:ilvl="0" w:tplc="ADC28BE6">
      <w:start w:val="1"/>
      <w:numFmt w:val="decimal"/>
      <w:lvlText w:val="Observation %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4BF0AD7"/>
    <w:multiLevelType w:val="hybridMultilevel"/>
    <w:tmpl w:val="90CA12F0"/>
    <w:lvl w:ilvl="0" w:tplc="99EC6060">
      <w:start w:val="1"/>
      <w:numFmt w:val="decimal"/>
      <w:lvlText w:val="Observation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526BD4"/>
    <w:multiLevelType w:val="hybridMultilevel"/>
    <w:tmpl w:val="0FA0F416"/>
    <w:lvl w:ilvl="0" w:tplc="C68A49F8">
      <w:start w:val="1"/>
      <w:numFmt w:val="decimal"/>
      <w:suff w:val="space"/>
      <w:lvlText w:val="Observation %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8152290"/>
    <w:multiLevelType w:val="hybridMultilevel"/>
    <w:tmpl w:val="EADEDAB8"/>
    <w:lvl w:ilvl="0" w:tplc="6CE64216">
      <w:start w:val="1"/>
      <w:numFmt w:val="decimal"/>
      <w:suff w:val="space"/>
      <w:lvlText w:val="Proposal %1:"/>
      <w:lvlJc w:val="left"/>
      <w:pPr>
        <w:ind w:left="0" w:firstLine="0"/>
      </w:pPr>
      <w:rPr>
        <w:rFonts w:hint="default"/>
        <w:b/>
      </w:rPr>
    </w:lvl>
    <w:lvl w:ilvl="1" w:tplc="08090019">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6" w15:restartNumberingAfterBreak="0">
    <w:nsid w:val="1AFD1FDD"/>
    <w:multiLevelType w:val="hybridMultilevel"/>
    <w:tmpl w:val="4C5A7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0F0EA3"/>
    <w:multiLevelType w:val="hybridMultilevel"/>
    <w:tmpl w:val="777EA1EE"/>
    <w:lvl w:ilvl="0" w:tplc="31C25B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5D4755"/>
    <w:multiLevelType w:val="hybridMultilevel"/>
    <w:tmpl w:val="7794EB30"/>
    <w:lvl w:ilvl="0" w:tplc="492C987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4C96B47"/>
    <w:multiLevelType w:val="hybridMultilevel"/>
    <w:tmpl w:val="90CA12F0"/>
    <w:lvl w:ilvl="0" w:tplc="99EC6060">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010ADE"/>
    <w:multiLevelType w:val="hybridMultilevel"/>
    <w:tmpl w:val="F5428602"/>
    <w:lvl w:ilvl="0" w:tplc="4106DD8C">
      <w:start w:val="1"/>
      <w:numFmt w:val="decimal"/>
      <w:suff w:val="space"/>
      <w:lvlText w:val="[%1]"/>
      <w:lvlJc w:val="left"/>
      <w:pPr>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EE7F6D"/>
    <w:multiLevelType w:val="hybridMultilevel"/>
    <w:tmpl w:val="0FA0F416"/>
    <w:lvl w:ilvl="0" w:tplc="C68A49F8">
      <w:start w:val="1"/>
      <w:numFmt w:val="decimal"/>
      <w:suff w:val="space"/>
      <w:lvlText w:val="Observation %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CAE27A8"/>
    <w:multiLevelType w:val="hybridMultilevel"/>
    <w:tmpl w:val="0408E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0CB3F17"/>
    <w:multiLevelType w:val="hybridMultilevel"/>
    <w:tmpl w:val="22ACA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0D4250D"/>
    <w:multiLevelType w:val="hybridMultilevel"/>
    <w:tmpl w:val="5D10A3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98A517B"/>
    <w:multiLevelType w:val="hybridMultilevel"/>
    <w:tmpl w:val="1F1E094C"/>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start w:val="1"/>
      <w:numFmt w:val="bullet"/>
      <w:lvlText w:val=""/>
      <w:lvlJc w:val="left"/>
      <w:pPr>
        <w:ind w:left="2520" w:hanging="360"/>
      </w:pPr>
      <w:rPr>
        <w:rFonts w:ascii="Symbol" w:hAnsi="Symbol" w:hint="default"/>
      </w:rPr>
    </w:lvl>
    <w:lvl w:ilvl="4" w:tplc="04060003">
      <w:start w:val="1"/>
      <w:numFmt w:val="bullet"/>
      <w:lvlText w:val="o"/>
      <w:lvlJc w:val="left"/>
      <w:pPr>
        <w:ind w:left="3240" w:hanging="360"/>
      </w:pPr>
      <w:rPr>
        <w:rFonts w:ascii="Courier New" w:hAnsi="Courier New" w:cs="Courier New" w:hint="default"/>
      </w:rPr>
    </w:lvl>
    <w:lvl w:ilvl="5" w:tplc="04060005">
      <w:start w:val="1"/>
      <w:numFmt w:val="bullet"/>
      <w:lvlText w:val=""/>
      <w:lvlJc w:val="left"/>
      <w:pPr>
        <w:ind w:left="3960" w:hanging="360"/>
      </w:pPr>
      <w:rPr>
        <w:rFonts w:ascii="Wingdings" w:hAnsi="Wingdings" w:hint="default"/>
      </w:rPr>
    </w:lvl>
    <w:lvl w:ilvl="6" w:tplc="04060001">
      <w:start w:val="1"/>
      <w:numFmt w:val="bullet"/>
      <w:lvlText w:val=""/>
      <w:lvlJc w:val="left"/>
      <w:pPr>
        <w:ind w:left="4680" w:hanging="360"/>
      </w:pPr>
      <w:rPr>
        <w:rFonts w:ascii="Symbol" w:hAnsi="Symbol" w:hint="default"/>
      </w:rPr>
    </w:lvl>
    <w:lvl w:ilvl="7" w:tplc="04060003">
      <w:start w:val="1"/>
      <w:numFmt w:val="bullet"/>
      <w:lvlText w:val="o"/>
      <w:lvlJc w:val="left"/>
      <w:pPr>
        <w:ind w:left="5400" w:hanging="360"/>
      </w:pPr>
      <w:rPr>
        <w:rFonts w:ascii="Courier New" w:hAnsi="Courier New" w:cs="Courier New" w:hint="default"/>
      </w:rPr>
    </w:lvl>
    <w:lvl w:ilvl="8" w:tplc="04060005">
      <w:start w:val="1"/>
      <w:numFmt w:val="bullet"/>
      <w:lvlText w:val=""/>
      <w:lvlJc w:val="left"/>
      <w:pPr>
        <w:ind w:left="6120" w:hanging="360"/>
      </w:pPr>
      <w:rPr>
        <w:rFonts w:ascii="Wingdings" w:hAnsi="Wingdings" w:hint="default"/>
      </w:rPr>
    </w:lvl>
  </w:abstractNum>
  <w:abstractNum w:abstractNumId="17" w15:restartNumberingAfterBreak="0">
    <w:nsid w:val="601957F6"/>
    <w:multiLevelType w:val="hybridMultilevel"/>
    <w:tmpl w:val="A936093C"/>
    <w:lvl w:ilvl="0" w:tplc="F86C1450">
      <w:start w:val="2"/>
      <w:numFmt w:val="bullet"/>
      <w:lvlText w:val="-"/>
      <w:lvlJc w:val="left"/>
      <w:pPr>
        <w:ind w:left="720" w:hanging="360"/>
      </w:pPr>
      <w:rPr>
        <w:rFonts w:ascii="Calibri" w:eastAsia="Malgun Gothic"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22C74A4"/>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70134D00"/>
    <w:multiLevelType w:val="hybridMultilevel"/>
    <w:tmpl w:val="6D886DB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125EC5"/>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21" w15:restartNumberingAfterBreak="0">
    <w:nsid w:val="753D75BA"/>
    <w:multiLevelType w:val="hybridMultilevel"/>
    <w:tmpl w:val="EADEDAB8"/>
    <w:lvl w:ilvl="0" w:tplc="6CE64216">
      <w:start w:val="1"/>
      <w:numFmt w:val="decimal"/>
      <w:suff w:val="space"/>
      <w:lvlText w:val="Proposal %1:"/>
      <w:lvlJc w:val="left"/>
      <w:pPr>
        <w:ind w:left="0" w:firstLine="0"/>
      </w:pPr>
      <w:rPr>
        <w:rFonts w:hint="default"/>
        <w:b/>
      </w:rPr>
    </w:lvl>
    <w:lvl w:ilvl="1" w:tplc="08090019">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22" w15:restartNumberingAfterBreak="0">
    <w:nsid w:val="7BA54C69"/>
    <w:multiLevelType w:val="hybridMultilevel"/>
    <w:tmpl w:val="34C254C4"/>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22"/>
  </w:num>
  <w:num w:numId="4">
    <w:abstractNumId w:val="14"/>
  </w:num>
  <w:num w:numId="5">
    <w:abstractNumId w:val="0"/>
  </w:num>
  <w:num w:numId="6">
    <w:abstractNumId w:val="6"/>
  </w:num>
  <w:num w:numId="7">
    <w:abstractNumId w:val="7"/>
  </w:num>
  <w:num w:numId="8">
    <w:abstractNumId w:val="8"/>
  </w:num>
  <w:num w:numId="9">
    <w:abstractNumId w:val="10"/>
  </w:num>
  <w:num w:numId="10">
    <w:abstractNumId w:val="18"/>
  </w:num>
  <w:num w:numId="11">
    <w:abstractNumId w:val="17"/>
  </w:num>
  <w:num w:numId="12">
    <w:abstractNumId w:val="19"/>
  </w:num>
  <w:num w:numId="13">
    <w:abstractNumId w:val="15"/>
  </w:num>
  <w:num w:numId="14">
    <w:abstractNumId w:val="12"/>
  </w:num>
  <w:num w:numId="15">
    <w:abstractNumId w:val="5"/>
  </w:num>
  <w:num w:numId="16">
    <w:abstractNumId w:val="9"/>
  </w:num>
  <w:num w:numId="17">
    <w:abstractNumId w:val="20"/>
  </w:num>
  <w:num w:numId="18">
    <w:abstractNumId w:val="3"/>
  </w:num>
  <w:num w:numId="19">
    <w:abstractNumId w:val="1"/>
  </w:num>
  <w:num w:numId="20">
    <w:abstractNumId w:val="16"/>
  </w:num>
  <w:num w:numId="21">
    <w:abstractNumId w:val="11"/>
  </w:num>
  <w:num w:numId="22">
    <w:abstractNumId w:val="2"/>
  </w:num>
  <w:num w:numId="23">
    <w:abstractNumId w:val="21"/>
  </w:num>
  <w:num w:numId="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70D"/>
    <w:rsid w:val="0000050F"/>
    <w:rsid w:val="0000103C"/>
    <w:rsid w:val="000014E2"/>
    <w:rsid w:val="000025DF"/>
    <w:rsid w:val="00002A01"/>
    <w:rsid w:val="000033E8"/>
    <w:rsid w:val="00003642"/>
    <w:rsid w:val="00003E71"/>
    <w:rsid w:val="00004DC7"/>
    <w:rsid w:val="00005019"/>
    <w:rsid w:val="00006193"/>
    <w:rsid w:val="0000659F"/>
    <w:rsid w:val="0000733F"/>
    <w:rsid w:val="000077FF"/>
    <w:rsid w:val="000078DD"/>
    <w:rsid w:val="00007E84"/>
    <w:rsid w:val="000105D8"/>
    <w:rsid w:val="00010822"/>
    <w:rsid w:val="000108E8"/>
    <w:rsid w:val="000108EC"/>
    <w:rsid w:val="00010D39"/>
    <w:rsid w:val="0001133B"/>
    <w:rsid w:val="00011548"/>
    <w:rsid w:val="00011BC9"/>
    <w:rsid w:val="00012D66"/>
    <w:rsid w:val="0001313D"/>
    <w:rsid w:val="000131A8"/>
    <w:rsid w:val="0001349F"/>
    <w:rsid w:val="00013B4D"/>
    <w:rsid w:val="00014173"/>
    <w:rsid w:val="000159D5"/>
    <w:rsid w:val="000164AA"/>
    <w:rsid w:val="0001677D"/>
    <w:rsid w:val="000173AB"/>
    <w:rsid w:val="00017A7E"/>
    <w:rsid w:val="00017AD6"/>
    <w:rsid w:val="00020AD3"/>
    <w:rsid w:val="00020F4D"/>
    <w:rsid w:val="0002105D"/>
    <w:rsid w:val="00021690"/>
    <w:rsid w:val="00021FCA"/>
    <w:rsid w:val="00022B21"/>
    <w:rsid w:val="00022E67"/>
    <w:rsid w:val="00022F17"/>
    <w:rsid w:val="00023EF6"/>
    <w:rsid w:val="00024122"/>
    <w:rsid w:val="00024264"/>
    <w:rsid w:val="000250BF"/>
    <w:rsid w:val="0002525E"/>
    <w:rsid w:val="00025683"/>
    <w:rsid w:val="000262EE"/>
    <w:rsid w:val="00027E02"/>
    <w:rsid w:val="0003031E"/>
    <w:rsid w:val="00030469"/>
    <w:rsid w:val="00030942"/>
    <w:rsid w:val="00030C85"/>
    <w:rsid w:val="00030E10"/>
    <w:rsid w:val="00030E2A"/>
    <w:rsid w:val="00031CFD"/>
    <w:rsid w:val="00031E1B"/>
    <w:rsid w:val="00032392"/>
    <w:rsid w:val="00032B93"/>
    <w:rsid w:val="00032CFA"/>
    <w:rsid w:val="0003303A"/>
    <w:rsid w:val="0003346E"/>
    <w:rsid w:val="000334CD"/>
    <w:rsid w:val="00034368"/>
    <w:rsid w:val="0003436A"/>
    <w:rsid w:val="0003456E"/>
    <w:rsid w:val="0003502C"/>
    <w:rsid w:val="000350FF"/>
    <w:rsid w:val="00036814"/>
    <w:rsid w:val="00036A8A"/>
    <w:rsid w:val="00036BCB"/>
    <w:rsid w:val="00037C08"/>
    <w:rsid w:val="00037F58"/>
    <w:rsid w:val="00040360"/>
    <w:rsid w:val="000409FD"/>
    <w:rsid w:val="00042291"/>
    <w:rsid w:val="000423E0"/>
    <w:rsid w:val="000423F4"/>
    <w:rsid w:val="000427E3"/>
    <w:rsid w:val="00042AED"/>
    <w:rsid w:val="00042D7F"/>
    <w:rsid w:val="0004351B"/>
    <w:rsid w:val="00043EEE"/>
    <w:rsid w:val="00044311"/>
    <w:rsid w:val="0004437E"/>
    <w:rsid w:val="0004450D"/>
    <w:rsid w:val="00044A0B"/>
    <w:rsid w:val="00044BAA"/>
    <w:rsid w:val="00044C79"/>
    <w:rsid w:val="00044FF1"/>
    <w:rsid w:val="000453EE"/>
    <w:rsid w:val="00045515"/>
    <w:rsid w:val="00045E83"/>
    <w:rsid w:val="0004607A"/>
    <w:rsid w:val="00046164"/>
    <w:rsid w:val="000462F4"/>
    <w:rsid w:val="00046327"/>
    <w:rsid w:val="0004640E"/>
    <w:rsid w:val="00046EEE"/>
    <w:rsid w:val="00047DF2"/>
    <w:rsid w:val="00047EEB"/>
    <w:rsid w:val="000504E8"/>
    <w:rsid w:val="00050643"/>
    <w:rsid w:val="000509A3"/>
    <w:rsid w:val="00050DD6"/>
    <w:rsid w:val="000518CB"/>
    <w:rsid w:val="00051BB3"/>
    <w:rsid w:val="000526D6"/>
    <w:rsid w:val="0005278F"/>
    <w:rsid w:val="00053613"/>
    <w:rsid w:val="000537A1"/>
    <w:rsid w:val="000542F4"/>
    <w:rsid w:val="000546B4"/>
    <w:rsid w:val="00054A4C"/>
    <w:rsid w:val="0005604C"/>
    <w:rsid w:val="000561BD"/>
    <w:rsid w:val="00056CD4"/>
    <w:rsid w:val="00060683"/>
    <w:rsid w:val="00060D07"/>
    <w:rsid w:val="00061761"/>
    <w:rsid w:val="00062186"/>
    <w:rsid w:val="00062B0E"/>
    <w:rsid w:val="00063708"/>
    <w:rsid w:val="000637B6"/>
    <w:rsid w:val="00064ACD"/>
    <w:rsid w:val="00064CD3"/>
    <w:rsid w:val="00065591"/>
    <w:rsid w:val="00065E42"/>
    <w:rsid w:val="000667FA"/>
    <w:rsid w:val="0006701F"/>
    <w:rsid w:val="00067256"/>
    <w:rsid w:val="00067789"/>
    <w:rsid w:val="000704E8"/>
    <w:rsid w:val="00070570"/>
    <w:rsid w:val="000708A7"/>
    <w:rsid w:val="00071669"/>
    <w:rsid w:val="00071761"/>
    <w:rsid w:val="000720C2"/>
    <w:rsid w:val="000721D3"/>
    <w:rsid w:val="00072E78"/>
    <w:rsid w:val="0007302E"/>
    <w:rsid w:val="00073767"/>
    <w:rsid w:val="000738B0"/>
    <w:rsid w:val="00074205"/>
    <w:rsid w:val="00074DF3"/>
    <w:rsid w:val="000758C4"/>
    <w:rsid w:val="00075A9A"/>
    <w:rsid w:val="00075F0C"/>
    <w:rsid w:val="0007637F"/>
    <w:rsid w:val="00076AC6"/>
    <w:rsid w:val="00076F7B"/>
    <w:rsid w:val="00077074"/>
    <w:rsid w:val="00077276"/>
    <w:rsid w:val="00077522"/>
    <w:rsid w:val="00077919"/>
    <w:rsid w:val="00077F75"/>
    <w:rsid w:val="00080127"/>
    <w:rsid w:val="0008033D"/>
    <w:rsid w:val="00081476"/>
    <w:rsid w:val="00081A9F"/>
    <w:rsid w:val="00081EC9"/>
    <w:rsid w:val="00082293"/>
    <w:rsid w:val="00082747"/>
    <w:rsid w:val="00083128"/>
    <w:rsid w:val="00083379"/>
    <w:rsid w:val="00084B3F"/>
    <w:rsid w:val="00084D73"/>
    <w:rsid w:val="00084E0F"/>
    <w:rsid w:val="00085A90"/>
    <w:rsid w:val="00085B33"/>
    <w:rsid w:val="00085CC2"/>
    <w:rsid w:val="0008610B"/>
    <w:rsid w:val="00086427"/>
    <w:rsid w:val="000867E0"/>
    <w:rsid w:val="0008683B"/>
    <w:rsid w:val="00086864"/>
    <w:rsid w:val="00087256"/>
    <w:rsid w:val="0008739A"/>
    <w:rsid w:val="00087CF8"/>
    <w:rsid w:val="00087FC5"/>
    <w:rsid w:val="00090715"/>
    <w:rsid w:val="0009181B"/>
    <w:rsid w:val="000919AC"/>
    <w:rsid w:val="00091FF7"/>
    <w:rsid w:val="00092375"/>
    <w:rsid w:val="00092550"/>
    <w:rsid w:val="000932F8"/>
    <w:rsid w:val="00093AAD"/>
    <w:rsid w:val="00093CFA"/>
    <w:rsid w:val="00093FAE"/>
    <w:rsid w:val="00094A1E"/>
    <w:rsid w:val="00095D59"/>
    <w:rsid w:val="000960E0"/>
    <w:rsid w:val="00096C03"/>
    <w:rsid w:val="000975C1"/>
    <w:rsid w:val="00097D30"/>
    <w:rsid w:val="000A07B0"/>
    <w:rsid w:val="000A13E4"/>
    <w:rsid w:val="000A143F"/>
    <w:rsid w:val="000A1552"/>
    <w:rsid w:val="000A1810"/>
    <w:rsid w:val="000A18D4"/>
    <w:rsid w:val="000A1A4F"/>
    <w:rsid w:val="000A1E90"/>
    <w:rsid w:val="000A409A"/>
    <w:rsid w:val="000A5193"/>
    <w:rsid w:val="000A53F0"/>
    <w:rsid w:val="000A69F6"/>
    <w:rsid w:val="000A6F6F"/>
    <w:rsid w:val="000A76F9"/>
    <w:rsid w:val="000A7A01"/>
    <w:rsid w:val="000A7A44"/>
    <w:rsid w:val="000A7E4E"/>
    <w:rsid w:val="000B01D7"/>
    <w:rsid w:val="000B0FF3"/>
    <w:rsid w:val="000B16D4"/>
    <w:rsid w:val="000B1B47"/>
    <w:rsid w:val="000B1F21"/>
    <w:rsid w:val="000B2082"/>
    <w:rsid w:val="000B2B64"/>
    <w:rsid w:val="000B3307"/>
    <w:rsid w:val="000B3C37"/>
    <w:rsid w:val="000B47B6"/>
    <w:rsid w:val="000B488E"/>
    <w:rsid w:val="000B4A4E"/>
    <w:rsid w:val="000B5EB9"/>
    <w:rsid w:val="000B6513"/>
    <w:rsid w:val="000B6B95"/>
    <w:rsid w:val="000B6D8C"/>
    <w:rsid w:val="000B75B5"/>
    <w:rsid w:val="000B7660"/>
    <w:rsid w:val="000C07EB"/>
    <w:rsid w:val="000C1436"/>
    <w:rsid w:val="000C1781"/>
    <w:rsid w:val="000C1877"/>
    <w:rsid w:val="000C1A8B"/>
    <w:rsid w:val="000C1D7E"/>
    <w:rsid w:val="000C223E"/>
    <w:rsid w:val="000C244F"/>
    <w:rsid w:val="000C245B"/>
    <w:rsid w:val="000C3D1A"/>
    <w:rsid w:val="000C4714"/>
    <w:rsid w:val="000C5736"/>
    <w:rsid w:val="000C5FC8"/>
    <w:rsid w:val="000C7144"/>
    <w:rsid w:val="000D018E"/>
    <w:rsid w:val="000D0362"/>
    <w:rsid w:val="000D194F"/>
    <w:rsid w:val="000D1B86"/>
    <w:rsid w:val="000D2BB2"/>
    <w:rsid w:val="000D3298"/>
    <w:rsid w:val="000D356E"/>
    <w:rsid w:val="000D3686"/>
    <w:rsid w:val="000D395D"/>
    <w:rsid w:val="000D3AEA"/>
    <w:rsid w:val="000D443E"/>
    <w:rsid w:val="000D44D3"/>
    <w:rsid w:val="000D47BB"/>
    <w:rsid w:val="000D4C89"/>
    <w:rsid w:val="000D53E6"/>
    <w:rsid w:val="000D54FC"/>
    <w:rsid w:val="000D582C"/>
    <w:rsid w:val="000D5FF3"/>
    <w:rsid w:val="000D6B80"/>
    <w:rsid w:val="000D6F90"/>
    <w:rsid w:val="000D72B8"/>
    <w:rsid w:val="000E001C"/>
    <w:rsid w:val="000E138A"/>
    <w:rsid w:val="000E18C2"/>
    <w:rsid w:val="000E1D44"/>
    <w:rsid w:val="000E286D"/>
    <w:rsid w:val="000E295B"/>
    <w:rsid w:val="000E3FF1"/>
    <w:rsid w:val="000E45D4"/>
    <w:rsid w:val="000E5CC5"/>
    <w:rsid w:val="000E5CCC"/>
    <w:rsid w:val="000E5F5B"/>
    <w:rsid w:val="000E6227"/>
    <w:rsid w:val="000E6F88"/>
    <w:rsid w:val="000F07DF"/>
    <w:rsid w:val="000F2564"/>
    <w:rsid w:val="000F27BC"/>
    <w:rsid w:val="000F2A02"/>
    <w:rsid w:val="000F2CFF"/>
    <w:rsid w:val="000F2FE2"/>
    <w:rsid w:val="000F3069"/>
    <w:rsid w:val="000F31C7"/>
    <w:rsid w:val="000F3848"/>
    <w:rsid w:val="000F4119"/>
    <w:rsid w:val="000F4141"/>
    <w:rsid w:val="000F4C3F"/>
    <w:rsid w:val="000F4FE7"/>
    <w:rsid w:val="000F5522"/>
    <w:rsid w:val="000F5A22"/>
    <w:rsid w:val="000F5E98"/>
    <w:rsid w:val="000F622F"/>
    <w:rsid w:val="000F6832"/>
    <w:rsid w:val="000F694A"/>
    <w:rsid w:val="000F7536"/>
    <w:rsid w:val="000F7C19"/>
    <w:rsid w:val="000F7F40"/>
    <w:rsid w:val="0010100A"/>
    <w:rsid w:val="00101032"/>
    <w:rsid w:val="00101540"/>
    <w:rsid w:val="00101A41"/>
    <w:rsid w:val="00101CA1"/>
    <w:rsid w:val="00101D65"/>
    <w:rsid w:val="00102C1D"/>
    <w:rsid w:val="00103394"/>
    <w:rsid w:val="00103518"/>
    <w:rsid w:val="001035AA"/>
    <w:rsid w:val="00103C7E"/>
    <w:rsid w:val="00103D4B"/>
    <w:rsid w:val="00103F66"/>
    <w:rsid w:val="0010503C"/>
    <w:rsid w:val="00105790"/>
    <w:rsid w:val="00105D1A"/>
    <w:rsid w:val="00105FB7"/>
    <w:rsid w:val="001062C8"/>
    <w:rsid w:val="00106D34"/>
    <w:rsid w:val="00106F5B"/>
    <w:rsid w:val="0010782A"/>
    <w:rsid w:val="00107FA3"/>
    <w:rsid w:val="0011061E"/>
    <w:rsid w:val="0011076A"/>
    <w:rsid w:val="001107CB"/>
    <w:rsid w:val="00111072"/>
    <w:rsid w:val="00111BD5"/>
    <w:rsid w:val="00111BE9"/>
    <w:rsid w:val="00112AFB"/>
    <w:rsid w:val="00113A99"/>
    <w:rsid w:val="00113D6C"/>
    <w:rsid w:val="00114227"/>
    <w:rsid w:val="00114293"/>
    <w:rsid w:val="0011439F"/>
    <w:rsid w:val="0011448F"/>
    <w:rsid w:val="00114B3D"/>
    <w:rsid w:val="00114E6B"/>
    <w:rsid w:val="0011557A"/>
    <w:rsid w:val="00115B3F"/>
    <w:rsid w:val="0011682D"/>
    <w:rsid w:val="00116AB7"/>
    <w:rsid w:val="0012022F"/>
    <w:rsid w:val="00121776"/>
    <w:rsid w:val="00122309"/>
    <w:rsid w:val="001225E6"/>
    <w:rsid w:val="00122CF6"/>
    <w:rsid w:val="00122ECA"/>
    <w:rsid w:val="001233E4"/>
    <w:rsid w:val="00123606"/>
    <w:rsid w:val="001241A4"/>
    <w:rsid w:val="0012460F"/>
    <w:rsid w:val="00126047"/>
    <w:rsid w:val="001269E9"/>
    <w:rsid w:val="0012712B"/>
    <w:rsid w:val="00127521"/>
    <w:rsid w:val="001308C0"/>
    <w:rsid w:val="00131D9F"/>
    <w:rsid w:val="0013279A"/>
    <w:rsid w:val="001327FE"/>
    <w:rsid w:val="00132DD1"/>
    <w:rsid w:val="00133092"/>
    <w:rsid w:val="00133149"/>
    <w:rsid w:val="0013316A"/>
    <w:rsid w:val="00133DFD"/>
    <w:rsid w:val="00134A11"/>
    <w:rsid w:val="00134A4F"/>
    <w:rsid w:val="00134ABB"/>
    <w:rsid w:val="001359B9"/>
    <w:rsid w:val="00136B20"/>
    <w:rsid w:val="00136E46"/>
    <w:rsid w:val="00137415"/>
    <w:rsid w:val="001375EF"/>
    <w:rsid w:val="00137A2B"/>
    <w:rsid w:val="0014035C"/>
    <w:rsid w:val="00140F3D"/>
    <w:rsid w:val="00140FCF"/>
    <w:rsid w:val="00140FD1"/>
    <w:rsid w:val="00141C05"/>
    <w:rsid w:val="00142D8E"/>
    <w:rsid w:val="001430D2"/>
    <w:rsid w:val="00144020"/>
    <w:rsid w:val="0014489F"/>
    <w:rsid w:val="00145CFD"/>
    <w:rsid w:val="001469B3"/>
    <w:rsid w:val="00146F58"/>
    <w:rsid w:val="00150E82"/>
    <w:rsid w:val="0015140E"/>
    <w:rsid w:val="00151B08"/>
    <w:rsid w:val="00152061"/>
    <w:rsid w:val="00152868"/>
    <w:rsid w:val="00152A5B"/>
    <w:rsid w:val="00152E36"/>
    <w:rsid w:val="00153BEF"/>
    <w:rsid w:val="00153F7C"/>
    <w:rsid w:val="00154554"/>
    <w:rsid w:val="001554F2"/>
    <w:rsid w:val="00155800"/>
    <w:rsid w:val="00155902"/>
    <w:rsid w:val="00155AC6"/>
    <w:rsid w:val="00155FE5"/>
    <w:rsid w:val="00156510"/>
    <w:rsid w:val="001574DA"/>
    <w:rsid w:val="00157E3B"/>
    <w:rsid w:val="0016002A"/>
    <w:rsid w:val="001601C1"/>
    <w:rsid w:val="001607E0"/>
    <w:rsid w:val="00160D10"/>
    <w:rsid w:val="00160EEF"/>
    <w:rsid w:val="0016148C"/>
    <w:rsid w:val="0016199A"/>
    <w:rsid w:val="00162918"/>
    <w:rsid w:val="00162B1F"/>
    <w:rsid w:val="00163CF9"/>
    <w:rsid w:val="0016478C"/>
    <w:rsid w:val="00164CB2"/>
    <w:rsid w:val="00164DDE"/>
    <w:rsid w:val="00165011"/>
    <w:rsid w:val="0016567B"/>
    <w:rsid w:val="00165C3E"/>
    <w:rsid w:val="0016634A"/>
    <w:rsid w:val="00166BBF"/>
    <w:rsid w:val="001673F2"/>
    <w:rsid w:val="00167612"/>
    <w:rsid w:val="00167E7F"/>
    <w:rsid w:val="001701FB"/>
    <w:rsid w:val="0017052C"/>
    <w:rsid w:val="001710C2"/>
    <w:rsid w:val="001737FB"/>
    <w:rsid w:val="001739BC"/>
    <w:rsid w:val="00174EB1"/>
    <w:rsid w:val="00174ED4"/>
    <w:rsid w:val="00174F77"/>
    <w:rsid w:val="00175142"/>
    <w:rsid w:val="001755B0"/>
    <w:rsid w:val="00176163"/>
    <w:rsid w:val="0017652F"/>
    <w:rsid w:val="00176664"/>
    <w:rsid w:val="00177ACB"/>
    <w:rsid w:val="00180A4B"/>
    <w:rsid w:val="00180F8E"/>
    <w:rsid w:val="00181099"/>
    <w:rsid w:val="00181146"/>
    <w:rsid w:val="001813AC"/>
    <w:rsid w:val="00181677"/>
    <w:rsid w:val="0018184D"/>
    <w:rsid w:val="00181A06"/>
    <w:rsid w:val="00182929"/>
    <w:rsid w:val="00182BB0"/>
    <w:rsid w:val="001830FC"/>
    <w:rsid w:val="00183129"/>
    <w:rsid w:val="00183B87"/>
    <w:rsid w:val="00183E77"/>
    <w:rsid w:val="00183F4E"/>
    <w:rsid w:val="001840D8"/>
    <w:rsid w:val="0018487A"/>
    <w:rsid w:val="00184930"/>
    <w:rsid w:val="001850BF"/>
    <w:rsid w:val="00185137"/>
    <w:rsid w:val="00185292"/>
    <w:rsid w:val="00185D43"/>
    <w:rsid w:val="00190150"/>
    <w:rsid w:val="00190617"/>
    <w:rsid w:val="00190923"/>
    <w:rsid w:val="00190CAF"/>
    <w:rsid w:val="001926B2"/>
    <w:rsid w:val="00192BE6"/>
    <w:rsid w:val="001938FB"/>
    <w:rsid w:val="00193AEF"/>
    <w:rsid w:val="00193E9D"/>
    <w:rsid w:val="00194238"/>
    <w:rsid w:val="0019477C"/>
    <w:rsid w:val="00194A46"/>
    <w:rsid w:val="001954DE"/>
    <w:rsid w:val="00197BCB"/>
    <w:rsid w:val="001A07C4"/>
    <w:rsid w:val="001A1AE1"/>
    <w:rsid w:val="001A229C"/>
    <w:rsid w:val="001A25C0"/>
    <w:rsid w:val="001A309C"/>
    <w:rsid w:val="001A34CB"/>
    <w:rsid w:val="001A3DCF"/>
    <w:rsid w:val="001A4E5E"/>
    <w:rsid w:val="001A5549"/>
    <w:rsid w:val="001A5598"/>
    <w:rsid w:val="001A59D5"/>
    <w:rsid w:val="001A6003"/>
    <w:rsid w:val="001A654B"/>
    <w:rsid w:val="001A664D"/>
    <w:rsid w:val="001A6D93"/>
    <w:rsid w:val="001A70ED"/>
    <w:rsid w:val="001A719B"/>
    <w:rsid w:val="001A76BB"/>
    <w:rsid w:val="001B00A9"/>
    <w:rsid w:val="001B02F3"/>
    <w:rsid w:val="001B03C5"/>
    <w:rsid w:val="001B09B8"/>
    <w:rsid w:val="001B0A7B"/>
    <w:rsid w:val="001B0F98"/>
    <w:rsid w:val="001B0FB4"/>
    <w:rsid w:val="001B1476"/>
    <w:rsid w:val="001B164E"/>
    <w:rsid w:val="001B179A"/>
    <w:rsid w:val="001B1818"/>
    <w:rsid w:val="001B1D43"/>
    <w:rsid w:val="001B2C6D"/>
    <w:rsid w:val="001B3578"/>
    <w:rsid w:val="001B41A9"/>
    <w:rsid w:val="001B4862"/>
    <w:rsid w:val="001B4C65"/>
    <w:rsid w:val="001B4F30"/>
    <w:rsid w:val="001B5C42"/>
    <w:rsid w:val="001B63ED"/>
    <w:rsid w:val="001B6F06"/>
    <w:rsid w:val="001B7090"/>
    <w:rsid w:val="001B7185"/>
    <w:rsid w:val="001B75F5"/>
    <w:rsid w:val="001B77AA"/>
    <w:rsid w:val="001C0562"/>
    <w:rsid w:val="001C071D"/>
    <w:rsid w:val="001C120B"/>
    <w:rsid w:val="001C13CB"/>
    <w:rsid w:val="001C172F"/>
    <w:rsid w:val="001C1C97"/>
    <w:rsid w:val="001C2317"/>
    <w:rsid w:val="001C2378"/>
    <w:rsid w:val="001C2967"/>
    <w:rsid w:val="001C2DB7"/>
    <w:rsid w:val="001C38D9"/>
    <w:rsid w:val="001C3965"/>
    <w:rsid w:val="001C3E02"/>
    <w:rsid w:val="001C42E7"/>
    <w:rsid w:val="001C4B61"/>
    <w:rsid w:val="001C5769"/>
    <w:rsid w:val="001C6323"/>
    <w:rsid w:val="001D0371"/>
    <w:rsid w:val="001D0C74"/>
    <w:rsid w:val="001D1083"/>
    <w:rsid w:val="001D1095"/>
    <w:rsid w:val="001D1221"/>
    <w:rsid w:val="001D13BA"/>
    <w:rsid w:val="001D1668"/>
    <w:rsid w:val="001D1D91"/>
    <w:rsid w:val="001D1E4D"/>
    <w:rsid w:val="001D1FAF"/>
    <w:rsid w:val="001D251D"/>
    <w:rsid w:val="001D25FB"/>
    <w:rsid w:val="001D2C20"/>
    <w:rsid w:val="001D317C"/>
    <w:rsid w:val="001D32B7"/>
    <w:rsid w:val="001D3343"/>
    <w:rsid w:val="001D43F3"/>
    <w:rsid w:val="001D47DE"/>
    <w:rsid w:val="001D5186"/>
    <w:rsid w:val="001D59F0"/>
    <w:rsid w:val="001D6564"/>
    <w:rsid w:val="001D665F"/>
    <w:rsid w:val="001D693C"/>
    <w:rsid w:val="001D6ACE"/>
    <w:rsid w:val="001D7345"/>
    <w:rsid w:val="001D7C28"/>
    <w:rsid w:val="001E0071"/>
    <w:rsid w:val="001E3973"/>
    <w:rsid w:val="001E3A50"/>
    <w:rsid w:val="001E3AD1"/>
    <w:rsid w:val="001E41FF"/>
    <w:rsid w:val="001E4BB5"/>
    <w:rsid w:val="001E505B"/>
    <w:rsid w:val="001E519D"/>
    <w:rsid w:val="001E5499"/>
    <w:rsid w:val="001E55EF"/>
    <w:rsid w:val="001E5E22"/>
    <w:rsid w:val="001E6E7B"/>
    <w:rsid w:val="001E6F98"/>
    <w:rsid w:val="001E71A5"/>
    <w:rsid w:val="001E77A2"/>
    <w:rsid w:val="001E7A91"/>
    <w:rsid w:val="001E7EE7"/>
    <w:rsid w:val="001F042E"/>
    <w:rsid w:val="001F24EF"/>
    <w:rsid w:val="001F352B"/>
    <w:rsid w:val="001F3E4E"/>
    <w:rsid w:val="001F3F8C"/>
    <w:rsid w:val="001F43D7"/>
    <w:rsid w:val="001F4885"/>
    <w:rsid w:val="001F48F0"/>
    <w:rsid w:val="001F726B"/>
    <w:rsid w:val="001F74A1"/>
    <w:rsid w:val="001F7C4E"/>
    <w:rsid w:val="001F7D38"/>
    <w:rsid w:val="001F7D71"/>
    <w:rsid w:val="00200615"/>
    <w:rsid w:val="00200AA8"/>
    <w:rsid w:val="00202D3B"/>
    <w:rsid w:val="00202DDC"/>
    <w:rsid w:val="00202E55"/>
    <w:rsid w:val="002034B5"/>
    <w:rsid w:val="00203831"/>
    <w:rsid w:val="00204706"/>
    <w:rsid w:val="002047E5"/>
    <w:rsid w:val="00205098"/>
    <w:rsid w:val="00205A72"/>
    <w:rsid w:val="00205B6D"/>
    <w:rsid w:val="00206FF6"/>
    <w:rsid w:val="00207102"/>
    <w:rsid w:val="002075F0"/>
    <w:rsid w:val="002077AA"/>
    <w:rsid w:val="00210F67"/>
    <w:rsid w:val="00211DE8"/>
    <w:rsid w:val="00212028"/>
    <w:rsid w:val="002127B2"/>
    <w:rsid w:val="00213050"/>
    <w:rsid w:val="0021315C"/>
    <w:rsid w:val="002131AD"/>
    <w:rsid w:val="002135AA"/>
    <w:rsid w:val="00213E58"/>
    <w:rsid w:val="00214047"/>
    <w:rsid w:val="002141F2"/>
    <w:rsid w:val="0021482E"/>
    <w:rsid w:val="00214E42"/>
    <w:rsid w:val="00215286"/>
    <w:rsid w:val="002158B6"/>
    <w:rsid w:val="00215BE9"/>
    <w:rsid w:val="0021713D"/>
    <w:rsid w:val="0022032F"/>
    <w:rsid w:val="0022090D"/>
    <w:rsid w:val="00221957"/>
    <w:rsid w:val="002223EF"/>
    <w:rsid w:val="00222962"/>
    <w:rsid w:val="002229A5"/>
    <w:rsid w:val="0022363C"/>
    <w:rsid w:val="00223959"/>
    <w:rsid w:val="00223E32"/>
    <w:rsid w:val="0022568A"/>
    <w:rsid w:val="00225FED"/>
    <w:rsid w:val="002264A9"/>
    <w:rsid w:val="00227405"/>
    <w:rsid w:val="00227E66"/>
    <w:rsid w:val="00227EBC"/>
    <w:rsid w:val="00230779"/>
    <w:rsid w:val="0023082A"/>
    <w:rsid w:val="0023095E"/>
    <w:rsid w:val="00230B29"/>
    <w:rsid w:val="00230BBE"/>
    <w:rsid w:val="00230E11"/>
    <w:rsid w:val="00231697"/>
    <w:rsid w:val="00231FDD"/>
    <w:rsid w:val="002328E3"/>
    <w:rsid w:val="002328E8"/>
    <w:rsid w:val="002329E2"/>
    <w:rsid w:val="00232B7B"/>
    <w:rsid w:val="00232EAE"/>
    <w:rsid w:val="00233EC8"/>
    <w:rsid w:val="002345F4"/>
    <w:rsid w:val="002349CC"/>
    <w:rsid w:val="00234E05"/>
    <w:rsid w:val="00235448"/>
    <w:rsid w:val="0023613C"/>
    <w:rsid w:val="002369E5"/>
    <w:rsid w:val="00236CCA"/>
    <w:rsid w:val="002373CE"/>
    <w:rsid w:val="002377EF"/>
    <w:rsid w:val="00237DE1"/>
    <w:rsid w:val="002419F4"/>
    <w:rsid w:val="002425DF"/>
    <w:rsid w:val="0024283B"/>
    <w:rsid w:val="00242B12"/>
    <w:rsid w:val="00242B89"/>
    <w:rsid w:val="00242BE1"/>
    <w:rsid w:val="0024318D"/>
    <w:rsid w:val="00243785"/>
    <w:rsid w:val="00244795"/>
    <w:rsid w:val="00244B2F"/>
    <w:rsid w:val="00244BA4"/>
    <w:rsid w:val="00244DAE"/>
    <w:rsid w:val="00244F85"/>
    <w:rsid w:val="00245F14"/>
    <w:rsid w:val="002460B9"/>
    <w:rsid w:val="00247275"/>
    <w:rsid w:val="002501C6"/>
    <w:rsid w:val="0025045E"/>
    <w:rsid w:val="00250738"/>
    <w:rsid w:val="0025097D"/>
    <w:rsid w:val="00250E11"/>
    <w:rsid w:val="00251312"/>
    <w:rsid w:val="00251A17"/>
    <w:rsid w:val="00251E86"/>
    <w:rsid w:val="002522D9"/>
    <w:rsid w:val="002527C6"/>
    <w:rsid w:val="0025356C"/>
    <w:rsid w:val="00253831"/>
    <w:rsid w:val="00253C31"/>
    <w:rsid w:val="00254091"/>
    <w:rsid w:val="002540C3"/>
    <w:rsid w:val="0025529D"/>
    <w:rsid w:val="00255860"/>
    <w:rsid w:val="002563AF"/>
    <w:rsid w:val="00256578"/>
    <w:rsid w:val="00256664"/>
    <w:rsid w:val="002566C5"/>
    <w:rsid w:val="00256711"/>
    <w:rsid w:val="0025717D"/>
    <w:rsid w:val="002571A1"/>
    <w:rsid w:val="00257CBE"/>
    <w:rsid w:val="002617D8"/>
    <w:rsid w:val="00261C06"/>
    <w:rsid w:val="002620DE"/>
    <w:rsid w:val="00262F47"/>
    <w:rsid w:val="002639BB"/>
    <w:rsid w:val="00264D20"/>
    <w:rsid w:val="00264EC8"/>
    <w:rsid w:val="002655A6"/>
    <w:rsid w:val="002662D4"/>
    <w:rsid w:val="00267C2D"/>
    <w:rsid w:val="00270635"/>
    <w:rsid w:val="00270726"/>
    <w:rsid w:val="00270AF8"/>
    <w:rsid w:val="00270C66"/>
    <w:rsid w:val="002710DF"/>
    <w:rsid w:val="00271101"/>
    <w:rsid w:val="002720E1"/>
    <w:rsid w:val="0027241E"/>
    <w:rsid w:val="00272789"/>
    <w:rsid w:val="00272B18"/>
    <w:rsid w:val="00273B4D"/>
    <w:rsid w:val="00273C8F"/>
    <w:rsid w:val="00273CC7"/>
    <w:rsid w:val="0027401E"/>
    <w:rsid w:val="002750D8"/>
    <w:rsid w:val="002751BA"/>
    <w:rsid w:val="002754C1"/>
    <w:rsid w:val="00275738"/>
    <w:rsid w:val="00275761"/>
    <w:rsid w:val="002760A3"/>
    <w:rsid w:val="002761F1"/>
    <w:rsid w:val="00276CCD"/>
    <w:rsid w:val="00277B84"/>
    <w:rsid w:val="00280449"/>
    <w:rsid w:val="00281203"/>
    <w:rsid w:val="00281271"/>
    <w:rsid w:val="00281E79"/>
    <w:rsid w:val="00282192"/>
    <w:rsid w:val="00282C11"/>
    <w:rsid w:val="00282F70"/>
    <w:rsid w:val="00284B47"/>
    <w:rsid w:val="00285155"/>
    <w:rsid w:val="002855A4"/>
    <w:rsid w:val="002856B0"/>
    <w:rsid w:val="00285E47"/>
    <w:rsid w:val="00286085"/>
    <w:rsid w:val="002860E5"/>
    <w:rsid w:val="00286C9A"/>
    <w:rsid w:val="00290057"/>
    <w:rsid w:val="0029025C"/>
    <w:rsid w:val="00292590"/>
    <w:rsid w:val="00294397"/>
    <w:rsid w:val="002945C4"/>
    <w:rsid w:val="00294CEE"/>
    <w:rsid w:val="002957E1"/>
    <w:rsid w:val="002958EB"/>
    <w:rsid w:val="00295ABB"/>
    <w:rsid w:val="00295C8F"/>
    <w:rsid w:val="00295DF0"/>
    <w:rsid w:val="00295DFB"/>
    <w:rsid w:val="0029633C"/>
    <w:rsid w:val="002965BD"/>
    <w:rsid w:val="00296CF1"/>
    <w:rsid w:val="00297E48"/>
    <w:rsid w:val="002A1E22"/>
    <w:rsid w:val="002A1E67"/>
    <w:rsid w:val="002A2420"/>
    <w:rsid w:val="002A2D60"/>
    <w:rsid w:val="002A380F"/>
    <w:rsid w:val="002A4CB7"/>
    <w:rsid w:val="002A4CEF"/>
    <w:rsid w:val="002A513A"/>
    <w:rsid w:val="002A5769"/>
    <w:rsid w:val="002A592E"/>
    <w:rsid w:val="002A63F7"/>
    <w:rsid w:val="002A65FB"/>
    <w:rsid w:val="002A684B"/>
    <w:rsid w:val="002B0160"/>
    <w:rsid w:val="002B117A"/>
    <w:rsid w:val="002B1192"/>
    <w:rsid w:val="002B2FD7"/>
    <w:rsid w:val="002B35C7"/>
    <w:rsid w:val="002B3968"/>
    <w:rsid w:val="002B4074"/>
    <w:rsid w:val="002B4189"/>
    <w:rsid w:val="002B4AD6"/>
    <w:rsid w:val="002B4D5E"/>
    <w:rsid w:val="002B585E"/>
    <w:rsid w:val="002B586E"/>
    <w:rsid w:val="002B5CE8"/>
    <w:rsid w:val="002B5F39"/>
    <w:rsid w:val="002B6268"/>
    <w:rsid w:val="002B655A"/>
    <w:rsid w:val="002B6645"/>
    <w:rsid w:val="002B70DB"/>
    <w:rsid w:val="002B7269"/>
    <w:rsid w:val="002B77D0"/>
    <w:rsid w:val="002C027A"/>
    <w:rsid w:val="002C0507"/>
    <w:rsid w:val="002C0612"/>
    <w:rsid w:val="002C1FB5"/>
    <w:rsid w:val="002C269B"/>
    <w:rsid w:val="002C2A2A"/>
    <w:rsid w:val="002C2D4A"/>
    <w:rsid w:val="002C2DB2"/>
    <w:rsid w:val="002C386B"/>
    <w:rsid w:val="002C43EE"/>
    <w:rsid w:val="002C5677"/>
    <w:rsid w:val="002C5C14"/>
    <w:rsid w:val="002C5EFC"/>
    <w:rsid w:val="002C6098"/>
    <w:rsid w:val="002C6D47"/>
    <w:rsid w:val="002C6D7C"/>
    <w:rsid w:val="002C77F1"/>
    <w:rsid w:val="002D0434"/>
    <w:rsid w:val="002D0481"/>
    <w:rsid w:val="002D1772"/>
    <w:rsid w:val="002D2A31"/>
    <w:rsid w:val="002D2C4A"/>
    <w:rsid w:val="002D2C59"/>
    <w:rsid w:val="002D2CFF"/>
    <w:rsid w:val="002D33B8"/>
    <w:rsid w:val="002D344D"/>
    <w:rsid w:val="002D3D4F"/>
    <w:rsid w:val="002D40FE"/>
    <w:rsid w:val="002D455F"/>
    <w:rsid w:val="002D4750"/>
    <w:rsid w:val="002D4A17"/>
    <w:rsid w:val="002D4E85"/>
    <w:rsid w:val="002D53FD"/>
    <w:rsid w:val="002D5B86"/>
    <w:rsid w:val="002D5E8E"/>
    <w:rsid w:val="002D6512"/>
    <w:rsid w:val="002D659D"/>
    <w:rsid w:val="002D67F5"/>
    <w:rsid w:val="002D6A0A"/>
    <w:rsid w:val="002D6F85"/>
    <w:rsid w:val="002D71B0"/>
    <w:rsid w:val="002D76D6"/>
    <w:rsid w:val="002D77C8"/>
    <w:rsid w:val="002D7859"/>
    <w:rsid w:val="002E05D7"/>
    <w:rsid w:val="002E0A51"/>
    <w:rsid w:val="002E0DC4"/>
    <w:rsid w:val="002E11F3"/>
    <w:rsid w:val="002E1BAA"/>
    <w:rsid w:val="002E1F75"/>
    <w:rsid w:val="002E2130"/>
    <w:rsid w:val="002E3034"/>
    <w:rsid w:val="002E3096"/>
    <w:rsid w:val="002E31A2"/>
    <w:rsid w:val="002E3D8F"/>
    <w:rsid w:val="002E4374"/>
    <w:rsid w:val="002E47E3"/>
    <w:rsid w:val="002E5775"/>
    <w:rsid w:val="002E5B83"/>
    <w:rsid w:val="002E6F61"/>
    <w:rsid w:val="002E74D9"/>
    <w:rsid w:val="002E78F8"/>
    <w:rsid w:val="002E7DBC"/>
    <w:rsid w:val="002E7F7C"/>
    <w:rsid w:val="002F016F"/>
    <w:rsid w:val="002F0CCC"/>
    <w:rsid w:val="002F1573"/>
    <w:rsid w:val="002F1692"/>
    <w:rsid w:val="002F2F78"/>
    <w:rsid w:val="002F3027"/>
    <w:rsid w:val="002F342B"/>
    <w:rsid w:val="002F3718"/>
    <w:rsid w:val="002F3F9E"/>
    <w:rsid w:val="002F47B3"/>
    <w:rsid w:val="002F4A5B"/>
    <w:rsid w:val="002F4A7F"/>
    <w:rsid w:val="002F4BD1"/>
    <w:rsid w:val="002F4DC5"/>
    <w:rsid w:val="002F5009"/>
    <w:rsid w:val="002F5C7F"/>
    <w:rsid w:val="002F68AF"/>
    <w:rsid w:val="002F68BC"/>
    <w:rsid w:val="002F6A2A"/>
    <w:rsid w:val="002F7230"/>
    <w:rsid w:val="003006FB"/>
    <w:rsid w:val="00301083"/>
    <w:rsid w:val="00301C38"/>
    <w:rsid w:val="003026D5"/>
    <w:rsid w:val="00303D68"/>
    <w:rsid w:val="00303FD3"/>
    <w:rsid w:val="0030504F"/>
    <w:rsid w:val="00305241"/>
    <w:rsid w:val="0030592D"/>
    <w:rsid w:val="0030621D"/>
    <w:rsid w:val="00306F4B"/>
    <w:rsid w:val="00306FCA"/>
    <w:rsid w:val="00307068"/>
    <w:rsid w:val="0030757F"/>
    <w:rsid w:val="00307990"/>
    <w:rsid w:val="00307B09"/>
    <w:rsid w:val="00310419"/>
    <w:rsid w:val="00310BC9"/>
    <w:rsid w:val="00310E03"/>
    <w:rsid w:val="00310E87"/>
    <w:rsid w:val="00311287"/>
    <w:rsid w:val="003113BC"/>
    <w:rsid w:val="003118FF"/>
    <w:rsid w:val="00311B43"/>
    <w:rsid w:val="00312BC2"/>
    <w:rsid w:val="0031315E"/>
    <w:rsid w:val="00313180"/>
    <w:rsid w:val="00313F3D"/>
    <w:rsid w:val="00313FCA"/>
    <w:rsid w:val="0031400A"/>
    <w:rsid w:val="0031410C"/>
    <w:rsid w:val="00315EFA"/>
    <w:rsid w:val="0031619D"/>
    <w:rsid w:val="00316679"/>
    <w:rsid w:val="00317BE2"/>
    <w:rsid w:val="003203A6"/>
    <w:rsid w:val="00320459"/>
    <w:rsid w:val="00320D10"/>
    <w:rsid w:val="00320E55"/>
    <w:rsid w:val="00322094"/>
    <w:rsid w:val="003220AE"/>
    <w:rsid w:val="00322500"/>
    <w:rsid w:val="003229A1"/>
    <w:rsid w:val="00322D91"/>
    <w:rsid w:val="00322DD6"/>
    <w:rsid w:val="00322E6A"/>
    <w:rsid w:val="00323397"/>
    <w:rsid w:val="0032370A"/>
    <w:rsid w:val="00323A8A"/>
    <w:rsid w:val="00324805"/>
    <w:rsid w:val="00325638"/>
    <w:rsid w:val="00325F42"/>
    <w:rsid w:val="00327808"/>
    <w:rsid w:val="00327B4A"/>
    <w:rsid w:val="00327CBE"/>
    <w:rsid w:val="00331427"/>
    <w:rsid w:val="00331EC8"/>
    <w:rsid w:val="00332328"/>
    <w:rsid w:val="00333186"/>
    <w:rsid w:val="00333C4E"/>
    <w:rsid w:val="00333D1A"/>
    <w:rsid w:val="003349A2"/>
    <w:rsid w:val="0033642D"/>
    <w:rsid w:val="003364CB"/>
    <w:rsid w:val="00336C45"/>
    <w:rsid w:val="00337CE1"/>
    <w:rsid w:val="003407FD"/>
    <w:rsid w:val="00341148"/>
    <w:rsid w:val="00341A89"/>
    <w:rsid w:val="003420A6"/>
    <w:rsid w:val="003420E9"/>
    <w:rsid w:val="00342263"/>
    <w:rsid w:val="00342B22"/>
    <w:rsid w:val="00343DC6"/>
    <w:rsid w:val="003440FA"/>
    <w:rsid w:val="00344F8A"/>
    <w:rsid w:val="0034584F"/>
    <w:rsid w:val="00345F60"/>
    <w:rsid w:val="00346046"/>
    <w:rsid w:val="00346084"/>
    <w:rsid w:val="00346243"/>
    <w:rsid w:val="00346344"/>
    <w:rsid w:val="003476C4"/>
    <w:rsid w:val="00350141"/>
    <w:rsid w:val="00350355"/>
    <w:rsid w:val="003503CC"/>
    <w:rsid w:val="00350418"/>
    <w:rsid w:val="00350832"/>
    <w:rsid w:val="0035097B"/>
    <w:rsid w:val="00351758"/>
    <w:rsid w:val="00351865"/>
    <w:rsid w:val="0035223A"/>
    <w:rsid w:val="003526EC"/>
    <w:rsid w:val="0035274D"/>
    <w:rsid w:val="00352C77"/>
    <w:rsid w:val="00353732"/>
    <w:rsid w:val="00353EA1"/>
    <w:rsid w:val="0035471D"/>
    <w:rsid w:val="003548A1"/>
    <w:rsid w:val="00354AEB"/>
    <w:rsid w:val="00355ABA"/>
    <w:rsid w:val="00355E95"/>
    <w:rsid w:val="003560BE"/>
    <w:rsid w:val="00356329"/>
    <w:rsid w:val="00356CF5"/>
    <w:rsid w:val="00357BE6"/>
    <w:rsid w:val="00360550"/>
    <w:rsid w:val="00360CE2"/>
    <w:rsid w:val="00361221"/>
    <w:rsid w:val="00361357"/>
    <w:rsid w:val="003627E5"/>
    <w:rsid w:val="0036286C"/>
    <w:rsid w:val="00362EF6"/>
    <w:rsid w:val="00363066"/>
    <w:rsid w:val="00363F48"/>
    <w:rsid w:val="00364898"/>
    <w:rsid w:val="00365C67"/>
    <w:rsid w:val="003662B4"/>
    <w:rsid w:val="00366A57"/>
    <w:rsid w:val="00367AF0"/>
    <w:rsid w:val="00367B84"/>
    <w:rsid w:val="00367C23"/>
    <w:rsid w:val="00370180"/>
    <w:rsid w:val="00370196"/>
    <w:rsid w:val="003707F8"/>
    <w:rsid w:val="00370BA1"/>
    <w:rsid w:val="00371114"/>
    <w:rsid w:val="003715B4"/>
    <w:rsid w:val="00371CE0"/>
    <w:rsid w:val="00372EA8"/>
    <w:rsid w:val="00373C23"/>
    <w:rsid w:val="003741E6"/>
    <w:rsid w:val="00374725"/>
    <w:rsid w:val="00374791"/>
    <w:rsid w:val="00374D9E"/>
    <w:rsid w:val="00374DD6"/>
    <w:rsid w:val="00375044"/>
    <w:rsid w:val="00375AB1"/>
    <w:rsid w:val="0038059B"/>
    <w:rsid w:val="00380C5D"/>
    <w:rsid w:val="00381121"/>
    <w:rsid w:val="003816F9"/>
    <w:rsid w:val="00381D77"/>
    <w:rsid w:val="003828D5"/>
    <w:rsid w:val="00382ED3"/>
    <w:rsid w:val="00382FF5"/>
    <w:rsid w:val="00383260"/>
    <w:rsid w:val="003832C2"/>
    <w:rsid w:val="00383B62"/>
    <w:rsid w:val="00383E62"/>
    <w:rsid w:val="0038400C"/>
    <w:rsid w:val="00385ABA"/>
    <w:rsid w:val="00385E46"/>
    <w:rsid w:val="0038685D"/>
    <w:rsid w:val="00387C6D"/>
    <w:rsid w:val="00387D05"/>
    <w:rsid w:val="00390090"/>
    <w:rsid w:val="003905D9"/>
    <w:rsid w:val="00391B96"/>
    <w:rsid w:val="00392581"/>
    <w:rsid w:val="00392605"/>
    <w:rsid w:val="003935E7"/>
    <w:rsid w:val="00393D05"/>
    <w:rsid w:val="0039407C"/>
    <w:rsid w:val="003944CB"/>
    <w:rsid w:val="00394512"/>
    <w:rsid w:val="0039460B"/>
    <w:rsid w:val="003947B6"/>
    <w:rsid w:val="00395005"/>
    <w:rsid w:val="003955D1"/>
    <w:rsid w:val="00395A58"/>
    <w:rsid w:val="00395DF1"/>
    <w:rsid w:val="00396107"/>
    <w:rsid w:val="00396AEC"/>
    <w:rsid w:val="00397335"/>
    <w:rsid w:val="00397839"/>
    <w:rsid w:val="003A00F8"/>
    <w:rsid w:val="003A034A"/>
    <w:rsid w:val="003A1D4A"/>
    <w:rsid w:val="003A2830"/>
    <w:rsid w:val="003A2C1D"/>
    <w:rsid w:val="003A3057"/>
    <w:rsid w:val="003A4192"/>
    <w:rsid w:val="003A4614"/>
    <w:rsid w:val="003A517D"/>
    <w:rsid w:val="003A5788"/>
    <w:rsid w:val="003A57CE"/>
    <w:rsid w:val="003A58CC"/>
    <w:rsid w:val="003A5EBF"/>
    <w:rsid w:val="003A60A0"/>
    <w:rsid w:val="003A620F"/>
    <w:rsid w:val="003A7424"/>
    <w:rsid w:val="003A754C"/>
    <w:rsid w:val="003A7E99"/>
    <w:rsid w:val="003A7FA6"/>
    <w:rsid w:val="003B01BE"/>
    <w:rsid w:val="003B0493"/>
    <w:rsid w:val="003B08D6"/>
    <w:rsid w:val="003B0F30"/>
    <w:rsid w:val="003B1A13"/>
    <w:rsid w:val="003B1F18"/>
    <w:rsid w:val="003B2059"/>
    <w:rsid w:val="003B20B2"/>
    <w:rsid w:val="003B25D8"/>
    <w:rsid w:val="003B272E"/>
    <w:rsid w:val="003B2DC0"/>
    <w:rsid w:val="003B2DF2"/>
    <w:rsid w:val="003B39B2"/>
    <w:rsid w:val="003B3AC5"/>
    <w:rsid w:val="003B4456"/>
    <w:rsid w:val="003B4950"/>
    <w:rsid w:val="003B52D4"/>
    <w:rsid w:val="003B5605"/>
    <w:rsid w:val="003B5E62"/>
    <w:rsid w:val="003B6845"/>
    <w:rsid w:val="003B72B1"/>
    <w:rsid w:val="003B72F8"/>
    <w:rsid w:val="003B7740"/>
    <w:rsid w:val="003B7962"/>
    <w:rsid w:val="003B79F3"/>
    <w:rsid w:val="003B7DDF"/>
    <w:rsid w:val="003B7FE9"/>
    <w:rsid w:val="003C0174"/>
    <w:rsid w:val="003C04ED"/>
    <w:rsid w:val="003C05CE"/>
    <w:rsid w:val="003C07E1"/>
    <w:rsid w:val="003C0D3F"/>
    <w:rsid w:val="003C0F01"/>
    <w:rsid w:val="003C1263"/>
    <w:rsid w:val="003C1CC5"/>
    <w:rsid w:val="003C2277"/>
    <w:rsid w:val="003C24DD"/>
    <w:rsid w:val="003C277D"/>
    <w:rsid w:val="003C27EB"/>
    <w:rsid w:val="003C2C80"/>
    <w:rsid w:val="003C3710"/>
    <w:rsid w:val="003C37FE"/>
    <w:rsid w:val="003C4536"/>
    <w:rsid w:val="003C496C"/>
    <w:rsid w:val="003C4F2F"/>
    <w:rsid w:val="003C525A"/>
    <w:rsid w:val="003C56E3"/>
    <w:rsid w:val="003C56FC"/>
    <w:rsid w:val="003C5CC9"/>
    <w:rsid w:val="003C5F4C"/>
    <w:rsid w:val="003C623B"/>
    <w:rsid w:val="003C62DE"/>
    <w:rsid w:val="003C6366"/>
    <w:rsid w:val="003C65A6"/>
    <w:rsid w:val="003C67B2"/>
    <w:rsid w:val="003C682B"/>
    <w:rsid w:val="003C72E7"/>
    <w:rsid w:val="003D0078"/>
    <w:rsid w:val="003D085E"/>
    <w:rsid w:val="003D1CC4"/>
    <w:rsid w:val="003D1E96"/>
    <w:rsid w:val="003D2514"/>
    <w:rsid w:val="003D2860"/>
    <w:rsid w:val="003D3055"/>
    <w:rsid w:val="003D327F"/>
    <w:rsid w:val="003D3A54"/>
    <w:rsid w:val="003D3BD4"/>
    <w:rsid w:val="003D46F3"/>
    <w:rsid w:val="003D5025"/>
    <w:rsid w:val="003D55FC"/>
    <w:rsid w:val="003D5969"/>
    <w:rsid w:val="003D5C54"/>
    <w:rsid w:val="003D5FFC"/>
    <w:rsid w:val="003D6146"/>
    <w:rsid w:val="003D6568"/>
    <w:rsid w:val="003D6C3E"/>
    <w:rsid w:val="003D6D93"/>
    <w:rsid w:val="003E0AB5"/>
    <w:rsid w:val="003E0CA5"/>
    <w:rsid w:val="003E1AD9"/>
    <w:rsid w:val="003E27A0"/>
    <w:rsid w:val="003E29BC"/>
    <w:rsid w:val="003E33EE"/>
    <w:rsid w:val="003E373E"/>
    <w:rsid w:val="003E39A6"/>
    <w:rsid w:val="003E3A36"/>
    <w:rsid w:val="003E3FDB"/>
    <w:rsid w:val="003E4582"/>
    <w:rsid w:val="003E463D"/>
    <w:rsid w:val="003E4C83"/>
    <w:rsid w:val="003E4D6D"/>
    <w:rsid w:val="003E4DB0"/>
    <w:rsid w:val="003E54FD"/>
    <w:rsid w:val="003E5CE1"/>
    <w:rsid w:val="003E5DE8"/>
    <w:rsid w:val="003E5FD6"/>
    <w:rsid w:val="003E6D16"/>
    <w:rsid w:val="003E7BC9"/>
    <w:rsid w:val="003F02A2"/>
    <w:rsid w:val="003F0643"/>
    <w:rsid w:val="003F0812"/>
    <w:rsid w:val="003F081F"/>
    <w:rsid w:val="003F0841"/>
    <w:rsid w:val="003F087C"/>
    <w:rsid w:val="003F0EBD"/>
    <w:rsid w:val="003F1749"/>
    <w:rsid w:val="003F1AC3"/>
    <w:rsid w:val="003F2B97"/>
    <w:rsid w:val="003F311D"/>
    <w:rsid w:val="003F343E"/>
    <w:rsid w:val="003F414E"/>
    <w:rsid w:val="003F50C9"/>
    <w:rsid w:val="003F546F"/>
    <w:rsid w:val="003F57C1"/>
    <w:rsid w:val="003F5C28"/>
    <w:rsid w:val="003F6349"/>
    <w:rsid w:val="003F65D5"/>
    <w:rsid w:val="003F68DD"/>
    <w:rsid w:val="003F6C19"/>
    <w:rsid w:val="003F6C5A"/>
    <w:rsid w:val="003F6E6C"/>
    <w:rsid w:val="003F6E9C"/>
    <w:rsid w:val="003F7081"/>
    <w:rsid w:val="003F70D8"/>
    <w:rsid w:val="003F74E2"/>
    <w:rsid w:val="003F76D3"/>
    <w:rsid w:val="003F7D79"/>
    <w:rsid w:val="0040272D"/>
    <w:rsid w:val="00402CEA"/>
    <w:rsid w:val="00402D7A"/>
    <w:rsid w:val="00402DA4"/>
    <w:rsid w:val="00403C18"/>
    <w:rsid w:val="004040FB"/>
    <w:rsid w:val="00404C84"/>
    <w:rsid w:val="00404D2A"/>
    <w:rsid w:val="00404F14"/>
    <w:rsid w:val="004058FE"/>
    <w:rsid w:val="00405E98"/>
    <w:rsid w:val="00406EF1"/>
    <w:rsid w:val="0041025A"/>
    <w:rsid w:val="0041096F"/>
    <w:rsid w:val="004109C8"/>
    <w:rsid w:val="00410A72"/>
    <w:rsid w:val="00411CC9"/>
    <w:rsid w:val="004128CB"/>
    <w:rsid w:val="00412EC7"/>
    <w:rsid w:val="0041348A"/>
    <w:rsid w:val="0041379B"/>
    <w:rsid w:val="00413A2C"/>
    <w:rsid w:val="00414753"/>
    <w:rsid w:val="004153EE"/>
    <w:rsid w:val="00415468"/>
    <w:rsid w:val="00415D20"/>
    <w:rsid w:val="004165E4"/>
    <w:rsid w:val="004167F8"/>
    <w:rsid w:val="00416B8E"/>
    <w:rsid w:val="00416FD8"/>
    <w:rsid w:val="00417819"/>
    <w:rsid w:val="004179F7"/>
    <w:rsid w:val="00417E2E"/>
    <w:rsid w:val="00420480"/>
    <w:rsid w:val="00420B9E"/>
    <w:rsid w:val="00420E42"/>
    <w:rsid w:val="00421997"/>
    <w:rsid w:val="00421B68"/>
    <w:rsid w:val="00421E7A"/>
    <w:rsid w:val="00422494"/>
    <w:rsid w:val="00422605"/>
    <w:rsid w:val="00422D74"/>
    <w:rsid w:val="00423CEC"/>
    <w:rsid w:val="00423DD6"/>
    <w:rsid w:val="004241B7"/>
    <w:rsid w:val="00424F31"/>
    <w:rsid w:val="0042510D"/>
    <w:rsid w:val="00425BCE"/>
    <w:rsid w:val="00425C1E"/>
    <w:rsid w:val="00426100"/>
    <w:rsid w:val="004267E2"/>
    <w:rsid w:val="00426A50"/>
    <w:rsid w:val="00426BE5"/>
    <w:rsid w:val="004272BA"/>
    <w:rsid w:val="004273BC"/>
    <w:rsid w:val="0042746E"/>
    <w:rsid w:val="0042755F"/>
    <w:rsid w:val="004303E0"/>
    <w:rsid w:val="00430627"/>
    <w:rsid w:val="004311D5"/>
    <w:rsid w:val="004315DE"/>
    <w:rsid w:val="00431A47"/>
    <w:rsid w:val="00432309"/>
    <w:rsid w:val="0043345D"/>
    <w:rsid w:val="00433E67"/>
    <w:rsid w:val="00434580"/>
    <w:rsid w:val="004347AC"/>
    <w:rsid w:val="00435394"/>
    <w:rsid w:val="00435A43"/>
    <w:rsid w:val="00436973"/>
    <w:rsid w:val="00436E33"/>
    <w:rsid w:val="0043742C"/>
    <w:rsid w:val="004374CE"/>
    <w:rsid w:val="00442A95"/>
    <w:rsid w:val="00442C3D"/>
    <w:rsid w:val="00442DDF"/>
    <w:rsid w:val="00444233"/>
    <w:rsid w:val="004450C3"/>
    <w:rsid w:val="004451D7"/>
    <w:rsid w:val="0044544B"/>
    <w:rsid w:val="00445501"/>
    <w:rsid w:val="00446337"/>
    <w:rsid w:val="0044677B"/>
    <w:rsid w:val="004467C8"/>
    <w:rsid w:val="00446B9D"/>
    <w:rsid w:val="00446EC6"/>
    <w:rsid w:val="00447089"/>
    <w:rsid w:val="004471AC"/>
    <w:rsid w:val="00450051"/>
    <w:rsid w:val="0045037E"/>
    <w:rsid w:val="0045070F"/>
    <w:rsid w:val="0045149B"/>
    <w:rsid w:val="00451BB4"/>
    <w:rsid w:val="00451BE6"/>
    <w:rsid w:val="00452DAA"/>
    <w:rsid w:val="0045377E"/>
    <w:rsid w:val="00453F85"/>
    <w:rsid w:val="00454005"/>
    <w:rsid w:val="004543F3"/>
    <w:rsid w:val="00454402"/>
    <w:rsid w:val="00455624"/>
    <w:rsid w:val="00455A78"/>
    <w:rsid w:val="00455E79"/>
    <w:rsid w:val="00455EB1"/>
    <w:rsid w:val="00456431"/>
    <w:rsid w:val="00456529"/>
    <w:rsid w:val="00456E40"/>
    <w:rsid w:val="004573B2"/>
    <w:rsid w:val="004576C1"/>
    <w:rsid w:val="004577F1"/>
    <w:rsid w:val="00460718"/>
    <w:rsid w:val="004609D1"/>
    <w:rsid w:val="00460A58"/>
    <w:rsid w:val="004625DA"/>
    <w:rsid w:val="00464513"/>
    <w:rsid w:val="004647B7"/>
    <w:rsid w:val="0046502D"/>
    <w:rsid w:val="004653D7"/>
    <w:rsid w:val="00466703"/>
    <w:rsid w:val="00466BA4"/>
    <w:rsid w:val="00467C2B"/>
    <w:rsid w:val="00467FD8"/>
    <w:rsid w:val="004705B0"/>
    <w:rsid w:val="00471EEC"/>
    <w:rsid w:val="00472618"/>
    <w:rsid w:val="00473DF1"/>
    <w:rsid w:val="00474090"/>
    <w:rsid w:val="00474371"/>
    <w:rsid w:val="00474D2F"/>
    <w:rsid w:val="00474FFB"/>
    <w:rsid w:val="00475240"/>
    <w:rsid w:val="004753EC"/>
    <w:rsid w:val="004755CB"/>
    <w:rsid w:val="00475720"/>
    <w:rsid w:val="00475E04"/>
    <w:rsid w:val="0047737A"/>
    <w:rsid w:val="00477F4F"/>
    <w:rsid w:val="00480127"/>
    <w:rsid w:val="004805A0"/>
    <w:rsid w:val="00480A18"/>
    <w:rsid w:val="004818A2"/>
    <w:rsid w:val="004819E7"/>
    <w:rsid w:val="00482A8C"/>
    <w:rsid w:val="0048344B"/>
    <w:rsid w:val="00483A44"/>
    <w:rsid w:val="00483C59"/>
    <w:rsid w:val="00485D3F"/>
    <w:rsid w:val="00485F9D"/>
    <w:rsid w:val="00486797"/>
    <w:rsid w:val="00486940"/>
    <w:rsid w:val="00486A68"/>
    <w:rsid w:val="00486EE5"/>
    <w:rsid w:val="00486F58"/>
    <w:rsid w:val="00487276"/>
    <w:rsid w:val="00487769"/>
    <w:rsid w:val="00487917"/>
    <w:rsid w:val="00487A5F"/>
    <w:rsid w:val="00487ACF"/>
    <w:rsid w:val="00491023"/>
    <w:rsid w:val="00491AD4"/>
    <w:rsid w:val="00492D22"/>
    <w:rsid w:val="004930C5"/>
    <w:rsid w:val="00493FA7"/>
    <w:rsid w:val="00494725"/>
    <w:rsid w:val="004947B1"/>
    <w:rsid w:val="00495116"/>
    <w:rsid w:val="00495A4F"/>
    <w:rsid w:val="0049628D"/>
    <w:rsid w:val="00497173"/>
    <w:rsid w:val="0049795E"/>
    <w:rsid w:val="00497B6C"/>
    <w:rsid w:val="00497B98"/>
    <w:rsid w:val="004A1213"/>
    <w:rsid w:val="004A2740"/>
    <w:rsid w:val="004A2909"/>
    <w:rsid w:val="004A2944"/>
    <w:rsid w:val="004A296D"/>
    <w:rsid w:val="004A3124"/>
    <w:rsid w:val="004A4060"/>
    <w:rsid w:val="004A47C3"/>
    <w:rsid w:val="004A4858"/>
    <w:rsid w:val="004A4A55"/>
    <w:rsid w:val="004A570F"/>
    <w:rsid w:val="004A63AC"/>
    <w:rsid w:val="004A6435"/>
    <w:rsid w:val="004A6548"/>
    <w:rsid w:val="004A737E"/>
    <w:rsid w:val="004A7957"/>
    <w:rsid w:val="004A79F8"/>
    <w:rsid w:val="004B19E5"/>
    <w:rsid w:val="004B1CAB"/>
    <w:rsid w:val="004B2577"/>
    <w:rsid w:val="004B3539"/>
    <w:rsid w:val="004B3A49"/>
    <w:rsid w:val="004B3AA6"/>
    <w:rsid w:val="004B50E7"/>
    <w:rsid w:val="004B65DA"/>
    <w:rsid w:val="004B7018"/>
    <w:rsid w:val="004B750F"/>
    <w:rsid w:val="004B795F"/>
    <w:rsid w:val="004B7991"/>
    <w:rsid w:val="004C062E"/>
    <w:rsid w:val="004C06F1"/>
    <w:rsid w:val="004C2637"/>
    <w:rsid w:val="004C2A95"/>
    <w:rsid w:val="004C3891"/>
    <w:rsid w:val="004C46A0"/>
    <w:rsid w:val="004C48FC"/>
    <w:rsid w:val="004C4D43"/>
    <w:rsid w:val="004C53E6"/>
    <w:rsid w:val="004C5E3C"/>
    <w:rsid w:val="004C60CF"/>
    <w:rsid w:val="004C651F"/>
    <w:rsid w:val="004C74E1"/>
    <w:rsid w:val="004C7FC2"/>
    <w:rsid w:val="004D0577"/>
    <w:rsid w:val="004D10FD"/>
    <w:rsid w:val="004D150F"/>
    <w:rsid w:val="004D156F"/>
    <w:rsid w:val="004D1915"/>
    <w:rsid w:val="004D2013"/>
    <w:rsid w:val="004D22EE"/>
    <w:rsid w:val="004D2FCA"/>
    <w:rsid w:val="004D31D1"/>
    <w:rsid w:val="004D358A"/>
    <w:rsid w:val="004D48B5"/>
    <w:rsid w:val="004D5459"/>
    <w:rsid w:val="004D56AB"/>
    <w:rsid w:val="004D5A7A"/>
    <w:rsid w:val="004D5B9F"/>
    <w:rsid w:val="004D5E21"/>
    <w:rsid w:val="004D63AE"/>
    <w:rsid w:val="004D65B0"/>
    <w:rsid w:val="004D6892"/>
    <w:rsid w:val="004D7856"/>
    <w:rsid w:val="004D7EE1"/>
    <w:rsid w:val="004E06F0"/>
    <w:rsid w:val="004E08F5"/>
    <w:rsid w:val="004E0F53"/>
    <w:rsid w:val="004E110D"/>
    <w:rsid w:val="004E1AAB"/>
    <w:rsid w:val="004E2BAF"/>
    <w:rsid w:val="004E423B"/>
    <w:rsid w:val="004E4CFF"/>
    <w:rsid w:val="004E5ED5"/>
    <w:rsid w:val="004E5F43"/>
    <w:rsid w:val="004F0765"/>
    <w:rsid w:val="004F10CB"/>
    <w:rsid w:val="004F1675"/>
    <w:rsid w:val="004F2217"/>
    <w:rsid w:val="004F295A"/>
    <w:rsid w:val="004F2A3E"/>
    <w:rsid w:val="004F2B0A"/>
    <w:rsid w:val="004F358D"/>
    <w:rsid w:val="004F38F1"/>
    <w:rsid w:val="004F3F94"/>
    <w:rsid w:val="004F50CE"/>
    <w:rsid w:val="004F5B23"/>
    <w:rsid w:val="004F5D22"/>
    <w:rsid w:val="004F6279"/>
    <w:rsid w:val="004F7413"/>
    <w:rsid w:val="004F7880"/>
    <w:rsid w:val="004F7950"/>
    <w:rsid w:val="004F7A1F"/>
    <w:rsid w:val="004F7A35"/>
    <w:rsid w:val="004F7B57"/>
    <w:rsid w:val="00500065"/>
    <w:rsid w:val="0050016E"/>
    <w:rsid w:val="005001E4"/>
    <w:rsid w:val="0050021E"/>
    <w:rsid w:val="005002A2"/>
    <w:rsid w:val="00500CF3"/>
    <w:rsid w:val="00502E35"/>
    <w:rsid w:val="00503248"/>
    <w:rsid w:val="00504B06"/>
    <w:rsid w:val="00504CC3"/>
    <w:rsid w:val="005056E8"/>
    <w:rsid w:val="00505FC0"/>
    <w:rsid w:val="00506049"/>
    <w:rsid w:val="005062AB"/>
    <w:rsid w:val="00507995"/>
    <w:rsid w:val="00507AA3"/>
    <w:rsid w:val="00510040"/>
    <w:rsid w:val="00510302"/>
    <w:rsid w:val="00510477"/>
    <w:rsid w:val="0051062C"/>
    <w:rsid w:val="00510DDD"/>
    <w:rsid w:val="0051137F"/>
    <w:rsid w:val="005115EF"/>
    <w:rsid w:val="005120D2"/>
    <w:rsid w:val="00512CDA"/>
    <w:rsid w:val="005130AB"/>
    <w:rsid w:val="005132FB"/>
    <w:rsid w:val="00514822"/>
    <w:rsid w:val="00514AC0"/>
    <w:rsid w:val="0051512B"/>
    <w:rsid w:val="00516929"/>
    <w:rsid w:val="0052059B"/>
    <w:rsid w:val="0052074E"/>
    <w:rsid w:val="00520770"/>
    <w:rsid w:val="00520815"/>
    <w:rsid w:val="00520F51"/>
    <w:rsid w:val="00521955"/>
    <w:rsid w:val="005220A6"/>
    <w:rsid w:val="00522267"/>
    <w:rsid w:val="0052234A"/>
    <w:rsid w:val="00522974"/>
    <w:rsid w:val="005235E1"/>
    <w:rsid w:val="00523DC1"/>
    <w:rsid w:val="0052410C"/>
    <w:rsid w:val="005267C7"/>
    <w:rsid w:val="00526DB9"/>
    <w:rsid w:val="005270B1"/>
    <w:rsid w:val="00527101"/>
    <w:rsid w:val="005277DE"/>
    <w:rsid w:val="00531697"/>
    <w:rsid w:val="0053236A"/>
    <w:rsid w:val="0053297F"/>
    <w:rsid w:val="00532D0B"/>
    <w:rsid w:val="0053302D"/>
    <w:rsid w:val="0053405B"/>
    <w:rsid w:val="0053434D"/>
    <w:rsid w:val="00534363"/>
    <w:rsid w:val="00534781"/>
    <w:rsid w:val="00534951"/>
    <w:rsid w:val="00534955"/>
    <w:rsid w:val="00535033"/>
    <w:rsid w:val="005356F1"/>
    <w:rsid w:val="00535973"/>
    <w:rsid w:val="00536267"/>
    <w:rsid w:val="0053630C"/>
    <w:rsid w:val="005367AD"/>
    <w:rsid w:val="00537172"/>
    <w:rsid w:val="00537220"/>
    <w:rsid w:val="00537415"/>
    <w:rsid w:val="0053766D"/>
    <w:rsid w:val="0053788E"/>
    <w:rsid w:val="00537AE7"/>
    <w:rsid w:val="00537FE9"/>
    <w:rsid w:val="005402B5"/>
    <w:rsid w:val="00540431"/>
    <w:rsid w:val="00541221"/>
    <w:rsid w:val="0054163A"/>
    <w:rsid w:val="00541816"/>
    <w:rsid w:val="005422B1"/>
    <w:rsid w:val="00542331"/>
    <w:rsid w:val="00542AB4"/>
    <w:rsid w:val="00543496"/>
    <w:rsid w:val="005438F5"/>
    <w:rsid w:val="00543F49"/>
    <w:rsid w:val="00543FA3"/>
    <w:rsid w:val="00545250"/>
    <w:rsid w:val="005452AD"/>
    <w:rsid w:val="005455CE"/>
    <w:rsid w:val="00545DFB"/>
    <w:rsid w:val="00546838"/>
    <w:rsid w:val="00546DB3"/>
    <w:rsid w:val="00546F69"/>
    <w:rsid w:val="005474A2"/>
    <w:rsid w:val="00547FDB"/>
    <w:rsid w:val="005505D9"/>
    <w:rsid w:val="00550DE8"/>
    <w:rsid w:val="005517A6"/>
    <w:rsid w:val="00551855"/>
    <w:rsid w:val="0055242A"/>
    <w:rsid w:val="00552C3E"/>
    <w:rsid w:val="0055350C"/>
    <w:rsid w:val="0055444D"/>
    <w:rsid w:val="00554D76"/>
    <w:rsid w:val="00554EB4"/>
    <w:rsid w:val="00555169"/>
    <w:rsid w:val="00555451"/>
    <w:rsid w:val="00555870"/>
    <w:rsid w:val="005558F8"/>
    <w:rsid w:val="00556255"/>
    <w:rsid w:val="005563CC"/>
    <w:rsid w:val="005575C6"/>
    <w:rsid w:val="005577CE"/>
    <w:rsid w:val="00557C4E"/>
    <w:rsid w:val="00557E9F"/>
    <w:rsid w:val="00560D01"/>
    <w:rsid w:val="005628B9"/>
    <w:rsid w:val="00562DA0"/>
    <w:rsid w:val="005635DE"/>
    <w:rsid w:val="0056462C"/>
    <w:rsid w:val="00564C33"/>
    <w:rsid w:val="00564D18"/>
    <w:rsid w:val="0056558A"/>
    <w:rsid w:val="00565DC1"/>
    <w:rsid w:val="00565EC7"/>
    <w:rsid w:val="0056657B"/>
    <w:rsid w:val="00566673"/>
    <w:rsid w:val="005666B6"/>
    <w:rsid w:val="00566852"/>
    <w:rsid w:val="00567BC1"/>
    <w:rsid w:val="00570376"/>
    <w:rsid w:val="00570A05"/>
    <w:rsid w:val="005715CF"/>
    <w:rsid w:val="00571A91"/>
    <w:rsid w:val="005722B4"/>
    <w:rsid w:val="00572A56"/>
    <w:rsid w:val="00573582"/>
    <w:rsid w:val="00574243"/>
    <w:rsid w:val="0057498D"/>
    <w:rsid w:val="00575077"/>
    <w:rsid w:val="0057570E"/>
    <w:rsid w:val="00575A00"/>
    <w:rsid w:val="00575E1D"/>
    <w:rsid w:val="00576004"/>
    <w:rsid w:val="00576BD1"/>
    <w:rsid w:val="0058000B"/>
    <w:rsid w:val="005802D4"/>
    <w:rsid w:val="005804B8"/>
    <w:rsid w:val="00580860"/>
    <w:rsid w:val="00580C57"/>
    <w:rsid w:val="00580FC8"/>
    <w:rsid w:val="00581661"/>
    <w:rsid w:val="00581A4B"/>
    <w:rsid w:val="0058211E"/>
    <w:rsid w:val="00582135"/>
    <w:rsid w:val="0058269B"/>
    <w:rsid w:val="00582BB8"/>
    <w:rsid w:val="00582D0B"/>
    <w:rsid w:val="0058430C"/>
    <w:rsid w:val="005845B1"/>
    <w:rsid w:val="00584768"/>
    <w:rsid w:val="005847D0"/>
    <w:rsid w:val="00584AC9"/>
    <w:rsid w:val="005850B8"/>
    <w:rsid w:val="00585CAF"/>
    <w:rsid w:val="00586942"/>
    <w:rsid w:val="00590A65"/>
    <w:rsid w:val="00590E1B"/>
    <w:rsid w:val="00591261"/>
    <w:rsid w:val="005925A2"/>
    <w:rsid w:val="00592C1E"/>
    <w:rsid w:val="00592FD1"/>
    <w:rsid w:val="005930D8"/>
    <w:rsid w:val="00593A4C"/>
    <w:rsid w:val="00593AA0"/>
    <w:rsid w:val="00594012"/>
    <w:rsid w:val="00594083"/>
    <w:rsid w:val="0059457F"/>
    <w:rsid w:val="00594C7A"/>
    <w:rsid w:val="00595367"/>
    <w:rsid w:val="0059623E"/>
    <w:rsid w:val="00596706"/>
    <w:rsid w:val="005972EB"/>
    <w:rsid w:val="005976C0"/>
    <w:rsid w:val="00597EEB"/>
    <w:rsid w:val="005A04A2"/>
    <w:rsid w:val="005A0D43"/>
    <w:rsid w:val="005A1782"/>
    <w:rsid w:val="005A1A04"/>
    <w:rsid w:val="005A2336"/>
    <w:rsid w:val="005A2775"/>
    <w:rsid w:val="005A33DD"/>
    <w:rsid w:val="005A352C"/>
    <w:rsid w:val="005A3AA1"/>
    <w:rsid w:val="005A3BC0"/>
    <w:rsid w:val="005A484A"/>
    <w:rsid w:val="005A4A05"/>
    <w:rsid w:val="005A4A81"/>
    <w:rsid w:val="005A4EC8"/>
    <w:rsid w:val="005A519B"/>
    <w:rsid w:val="005A53BE"/>
    <w:rsid w:val="005A5536"/>
    <w:rsid w:val="005A5B03"/>
    <w:rsid w:val="005A5EE2"/>
    <w:rsid w:val="005A6507"/>
    <w:rsid w:val="005A69A2"/>
    <w:rsid w:val="005A7557"/>
    <w:rsid w:val="005A7B04"/>
    <w:rsid w:val="005B0512"/>
    <w:rsid w:val="005B1027"/>
    <w:rsid w:val="005B152B"/>
    <w:rsid w:val="005B2157"/>
    <w:rsid w:val="005B349D"/>
    <w:rsid w:val="005B362F"/>
    <w:rsid w:val="005B3841"/>
    <w:rsid w:val="005B4030"/>
    <w:rsid w:val="005B4279"/>
    <w:rsid w:val="005B4733"/>
    <w:rsid w:val="005B4DDC"/>
    <w:rsid w:val="005B5221"/>
    <w:rsid w:val="005B56D3"/>
    <w:rsid w:val="005B5B56"/>
    <w:rsid w:val="005B66DD"/>
    <w:rsid w:val="005B69EE"/>
    <w:rsid w:val="005B6D8C"/>
    <w:rsid w:val="005B7487"/>
    <w:rsid w:val="005B7CCE"/>
    <w:rsid w:val="005B7D1D"/>
    <w:rsid w:val="005C0B34"/>
    <w:rsid w:val="005C1390"/>
    <w:rsid w:val="005C1449"/>
    <w:rsid w:val="005C1D6B"/>
    <w:rsid w:val="005C284D"/>
    <w:rsid w:val="005C29F6"/>
    <w:rsid w:val="005C3AA7"/>
    <w:rsid w:val="005C42FF"/>
    <w:rsid w:val="005C4373"/>
    <w:rsid w:val="005C452A"/>
    <w:rsid w:val="005C4E1A"/>
    <w:rsid w:val="005C57B1"/>
    <w:rsid w:val="005C5F26"/>
    <w:rsid w:val="005C5FE4"/>
    <w:rsid w:val="005C6166"/>
    <w:rsid w:val="005C6B42"/>
    <w:rsid w:val="005C6F82"/>
    <w:rsid w:val="005C76EC"/>
    <w:rsid w:val="005C7E02"/>
    <w:rsid w:val="005C7ED7"/>
    <w:rsid w:val="005D073C"/>
    <w:rsid w:val="005D162F"/>
    <w:rsid w:val="005D207C"/>
    <w:rsid w:val="005D28FB"/>
    <w:rsid w:val="005D2FA7"/>
    <w:rsid w:val="005D3616"/>
    <w:rsid w:val="005D3A4D"/>
    <w:rsid w:val="005D4211"/>
    <w:rsid w:val="005D49AA"/>
    <w:rsid w:val="005D4A9D"/>
    <w:rsid w:val="005D5632"/>
    <w:rsid w:val="005D5C64"/>
    <w:rsid w:val="005D6255"/>
    <w:rsid w:val="005D6276"/>
    <w:rsid w:val="005D64EF"/>
    <w:rsid w:val="005D6F04"/>
    <w:rsid w:val="005E0595"/>
    <w:rsid w:val="005E0D82"/>
    <w:rsid w:val="005E1506"/>
    <w:rsid w:val="005E19C5"/>
    <w:rsid w:val="005E1F38"/>
    <w:rsid w:val="005E1FB6"/>
    <w:rsid w:val="005E2163"/>
    <w:rsid w:val="005E261E"/>
    <w:rsid w:val="005E3AAF"/>
    <w:rsid w:val="005E3B78"/>
    <w:rsid w:val="005E4412"/>
    <w:rsid w:val="005E46B4"/>
    <w:rsid w:val="005E4879"/>
    <w:rsid w:val="005E49C4"/>
    <w:rsid w:val="005E4ACC"/>
    <w:rsid w:val="005E4D0C"/>
    <w:rsid w:val="005E66C4"/>
    <w:rsid w:val="005E6AB3"/>
    <w:rsid w:val="005E6B34"/>
    <w:rsid w:val="005E7D38"/>
    <w:rsid w:val="005E7E30"/>
    <w:rsid w:val="005F0246"/>
    <w:rsid w:val="005F1549"/>
    <w:rsid w:val="005F1748"/>
    <w:rsid w:val="005F2468"/>
    <w:rsid w:val="005F2706"/>
    <w:rsid w:val="005F30B8"/>
    <w:rsid w:val="005F3256"/>
    <w:rsid w:val="005F3F04"/>
    <w:rsid w:val="005F5F5F"/>
    <w:rsid w:val="005F63B3"/>
    <w:rsid w:val="005F736A"/>
    <w:rsid w:val="0060059E"/>
    <w:rsid w:val="0060097E"/>
    <w:rsid w:val="00601123"/>
    <w:rsid w:val="006014B3"/>
    <w:rsid w:val="006019F4"/>
    <w:rsid w:val="006024CA"/>
    <w:rsid w:val="00602518"/>
    <w:rsid w:val="00602947"/>
    <w:rsid w:val="00602AA6"/>
    <w:rsid w:val="00603BB8"/>
    <w:rsid w:val="00604169"/>
    <w:rsid w:val="006041C2"/>
    <w:rsid w:val="00604628"/>
    <w:rsid w:val="00605718"/>
    <w:rsid w:val="00605BB6"/>
    <w:rsid w:val="00605CE0"/>
    <w:rsid w:val="00605F75"/>
    <w:rsid w:val="00606179"/>
    <w:rsid w:val="0060620E"/>
    <w:rsid w:val="006066F3"/>
    <w:rsid w:val="00606AD0"/>
    <w:rsid w:val="00606E4F"/>
    <w:rsid w:val="00607F0E"/>
    <w:rsid w:val="00607FEC"/>
    <w:rsid w:val="0061006B"/>
    <w:rsid w:val="00610B20"/>
    <w:rsid w:val="00611BB9"/>
    <w:rsid w:val="00611DF4"/>
    <w:rsid w:val="00612009"/>
    <w:rsid w:val="00612490"/>
    <w:rsid w:val="00613168"/>
    <w:rsid w:val="006131BB"/>
    <w:rsid w:val="0061362F"/>
    <w:rsid w:val="0061393C"/>
    <w:rsid w:val="00613D8A"/>
    <w:rsid w:val="006156CE"/>
    <w:rsid w:val="006159FC"/>
    <w:rsid w:val="00616659"/>
    <w:rsid w:val="00616781"/>
    <w:rsid w:val="00616F06"/>
    <w:rsid w:val="00616F13"/>
    <w:rsid w:val="00617467"/>
    <w:rsid w:val="00621B6D"/>
    <w:rsid w:val="00623FEE"/>
    <w:rsid w:val="006242C4"/>
    <w:rsid w:val="0062571E"/>
    <w:rsid w:val="00625B85"/>
    <w:rsid w:val="00626832"/>
    <w:rsid w:val="00627EF3"/>
    <w:rsid w:val="00630442"/>
    <w:rsid w:val="00630968"/>
    <w:rsid w:val="00630AD6"/>
    <w:rsid w:val="0063112E"/>
    <w:rsid w:val="0063118E"/>
    <w:rsid w:val="0063161A"/>
    <w:rsid w:val="00631FD4"/>
    <w:rsid w:val="00631FE4"/>
    <w:rsid w:val="00633092"/>
    <w:rsid w:val="0063325A"/>
    <w:rsid w:val="00633A8E"/>
    <w:rsid w:val="00633BD2"/>
    <w:rsid w:val="0063418C"/>
    <w:rsid w:val="00634928"/>
    <w:rsid w:val="00634BD7"/>
    <w:rsid w:val="00634C10"/>
    <w:rsid w:val="00635394"/>
    <w:rsid w:val="006354C6"/>
    <w:rsid w:val="0063550F"/>
    <w:rsid w:val="00635750"/>
    <w:rsid w:val="00635D5C"/>
    <w:rsid w:val="0063609E"/>
    <w:rsid w:val="00636F41"/>
    <w:rsid w:val="006371DE"/>
    <w:rsid w:val="006406E0"/>
    <w:rsid w:val="006406EE"/>
    <w:rsid w:val="0064071B"/>
    <w:rsid w:val="00641161"/>
    <w:rsid w:val="00641B11"/>
    <w:rsid w:val="00641DBF"/>
    <w:rsid w:val="00642367"/>
    <w:rsid w:val="00642690"/>
    <w:rsid w:val="00642B26"/>
    <w:rsid w:val="00642CC2"/>
    <w:rsid w:val="00643112"/>
    <w:rsid w:val="00643EEE"/>
    <w:rsid w:val="00644507"/>
    <w:rsid w:val="00644AAB"/>
    <w:rsid w:val="00644ECF"/>
    <w:rsid w:val="00645222"/>
    <w:rsid w:val="00645AD9"/>
    <w:rsid w:val="0064637D"/>
    <w:rsid w:val="00646A0A"/>
    <w:rsid w:val="00646AAB"/>
    <w:rsid w:val="00647144"/>
    <w:rsid w:val="00647200"/>
    <w:rsid w:val="0064730B"/>
    <w:rsid w:val="0064746D"/>
    <w:rsid w:val="0065077F"/>
    <w:rsid w:val="00650C26"/>
    <w:rsid w:val="00650CC5"/>
    <w:rsid w:val="006519FF"/>
    <w:rsid w:val="00651BF5"/>
    <w:rsid w:val="00651FA9"/>
    <w:rsid w:val="00652211"/>
    <w:rsid w:val="006528DE"/>
    <w:rsid w:val="00653071"/>
    <w:rsid w:val="00653498"/>
    <w:rsid w:val="006534EA"/>
    <w:rsid w:val="006539F7"/>
    <w:rsid w:val="00653BE3"/>
    <w:rsid w:val="00653D18"/>
    <w:rsid w:val="00654212"/>
    <w:rsid w:val="006547B8"/>
    <w:rsid w:val="00654BC5"/>
    <w:rsid w:val="00655EA8"/>
    <w:rsid w:val="006565A5"/>
    <w:rsid w:val="00656E37"/>
    <w:rsid w:val="00657038"/>
    <w:rsid w:val="006607CB"/>
    <w:rsid w:val="00661042"/>
    <w:rsid w:val="006612C0"/>
    <w:rsid w:val="006613D6"/>
    <w:rsid w:val="00661E2C"/>
    <w:rsid w:val="00662EDB"/>
    <w:rsid w:val="006641DB"/>
    <w:rsid w:val="00664210"/>
    <w:rsid w:val="00664C8E"/>
    <w:rsid w:val="00664F58"/>
    <w:rsid w:val="0066592C"/>
    <w:rsid w:val="0066631B"/>
    <w:rsid w:val="006677AD"/>
    <w:rsid w:val="00667CCD"/>
    <w:rsid w:val="00670CAA"/>
    <w:rsid w:val="0067138E"/>
    <w:rsid w:val="006713CC"/>
    <w:rsid w:val="00671802"/>
    <w:rsid w:val="006718B4"/>
    <w:rsid w:val="006718FD"/>
    <w:rsid w:val="00671E36"/>
    <w:rsid w:val="0067237C"/>
    <w:rsid w:val="006727B5"/>
    <w:rsid w:val="00672F9A"/>
    <w:rsid w:val="006734CF"/>
    <w:rsid w:val="00674009"/>
    <w:rsid w:val="006747B6"/>
    <w:rsid w:val="00674A32"/>
    <w:rsid w:val="00674CBF"/>
    <w:rsid w:val="00674D94"/>
    <w:rsid w:val="0067567F"/>
    <w:rsid w:val="00675B3F"/>
    <w:rsid w:val="00675BA3"/>
    <w:rsid w:val="00676D59"/>
    <w:rsid w:val="00677241"/>
    <w:rsid w:val="00677A19"/>
    <w:rsid w:val="00680885"/>
    <w:rsid w:val="006812BE"/>
    <w:rsid w:val="00681C38"/>
    <w:rsid w:val="00681FEF"/>
    <w:rsid w:val="006821B4"/>
    <w:rsid w:val="0068269A"/>
    <w:rsid w:val="00683F91"/>
    <w:rsid w:val="00683FDC"/>
    <w:rsid w:val="006848D9"/>
    <w:rsid w:val="00684AFF"/>
    <w:rsid w:val="00684B97"/>
    <w:rsid w:val="006852F4"/>
    <w:rsid w:val="0068552B"/>
    <w:rsid w:val="006855F4"/>
    <w:rsid w:val="0068765A"/>
    <w:rsid w:val="006879F4"/>
    <w:rsid w:val="00687E9D"/>
    <w:rsid w:val="00690C31"/>
    <w:rsid w:val="0069325C"/>
    <w:rsid w:val="0069382F"/>
    <w:rsid w:val="006938CD"/>
    <w:rsid w:val="006945AF"/>
    <w:rsid w:val="0069494E"/>
    <w:rsid w:val="00694AE3"/>
    <w:rsid w:val="006953B9"/>
    <w:rsid w:val="006960D3"/>
    <w:rsid w:val="0069777A"/>
    <w:rsid w:val="00697D19"/>
    <w:rsid w:val="00697DB5"/>
    <w:rsid w:val="006A0282"/>
    <w:rsid w:val="006A0325"/>
    <w:rsid w:val="006A1403"/>
    <w:rsid w:val="006A17B0"/>
    <w:rsid w:val="006A1933"/>
    <w:rsid w:val="006A1B7D"/>
    <w:rsid w:val="006A2870"/>
    <w:rsid w:val="006A2957"/>
    <w:rsid w:val="006A2A7A"/>
    <w:rsid w:val="006A3898"/>
    <w:rsid w:val="006A3AFB"/>
    <w:rsid w:val="006A3BB4"/>
    <w:rsid w:val="006A3D6A"/>
    <w:rsid w:val="006A40DA"/>
    <w:rsid w:val="006A432C"/>
    <w:rsid w:val="006A49BC"/>
    <w:rsid w:val="006A4B4A"/>
    <w:rsid w:val="006A5404"/>
    <w:rsid w:val="006A58CA"/>
    <w:rsid w:val="006A5E4E"/>
    <w:rsid w:val="006A6303"/>
    <w:rsid w:val="006A65AD"/>
    <w:rsid w:val="006A6C3E"/>
    <w:rsid w:val="006A7649"/>
    <w:rsid w:val="006A77DB"/>
    <w:rsid w:val="006A7FD1"/>
    <w:rsid w:val="006B033C"/>
    <w:rsid w:val="006B068C"/>
    <w:rsid w:val="006B09A5"/>
    <w:rsid w:val="006B09AE"/>
    <w:rsid w:val="006B16BD"/>
    <w:rsid w:val="006B1C54"/>
    <w:rsid w:val="006B1F53"/>
    <w:rsid w:val="006B23DA"/>
    <w:rsid w:val="006B2740"/>
    <w:rsid w:val="006B3098"/>
    <w:rsid w:val="006B3150"/>
    <w:rsid w:val="006B3800"/>
    <w:rsid w:val="006B3BA5"/>
    <w:rsid w:val="006B3DF5"/>
    <w:rsid w:val="006B4275"/>
    <w:rsid w:val="006B55AD"/>
    <w:rsid w:val="006B5BD8"/>
    <w:rsid w:val="006B72D3"/>
    <w:rsid w:val="006B73C8"/>
    <w:rsid w:val="006B7E0C"/>
    <w:rsid w:val="006C19DC"/>
    <w:rsid w:val="006C26CC"/>
    <w:rsid w:val="006C294B"/>
    <w:rsid w:val="006C37B2"/>
    <w:rsid w:val="006C3BB5"/>
    <w:rsid w:val="006C3CBF"/>
    <w:rsid w:val="006C4B4E"/>
    <w:rsid w:val="006C4D8D"/>
    <w:rsid w:val="006C6450"/>
    <w:rsid w:val="006C686B"/>
    <w:rsid w:val="006C7AD1"/>
    <w:rsid w:val="006D09F8"/>
    <w:rsid w:val="006D0AF8"/>
    <w:rsid w:val="006D0E9E"/>
    <w:rsid w:val="006D1056"/>
    <w:rsid w:val="006D1407"/>
    <w:rsid w:val="006D186D"/>
    <w:rsid w:val="006D25DE"/>
    <w:rsid w:val="006D26ED"/>
    <w:rsid w:val="006D2BEC"/>
    <w:rsid w:val="006D305C"/>
    <w:rsid w:val="006D41F2"/>
    <w:rsid w:val="006D58F9"/>
    <w:rsid w:val="006D62D5"/>
    <w:rsid w:val="006D63E9"/>
    <w:rsid w:val="006D6818"/>
    <w:rsid w:val="006D6C17"/>
    <w:rsid w:val="006D7A1F"/>
    <w:rsid w:val="006D7F35"/>
    <w:rsid w:val="006E23A9"/>
    <w:rsid w:val="006E2712"/>
    <w:rsid w:val="006E299B"/>
    <w:rsid w:val="006E384E"/>
    <w:rsid w:val="006E4B4C"/>
    <w:rsid w:val="006E4CCD"/>
    <w:rsid w:val="006E506D"/>
    <w:rsid w:val="006E590D"/>
    <w:rsid w:val="006E60FD"/>
    <w:rsid w:val="006E77D5"/>
    <w:rsid w:val="006E7EC6"/>
    <w:rsid w:val="006F0C31"/>
    <w:rsid w:val="006F1395"/>
    <w:rsid w:val="006F1C2B"/>
    <w:rsid w:val="006F1D10"/>
    <w:rsid w:val="006F2109"/>
    <w:rsid w:val="006F214E"/>
    <w:rsid w:val="006F2619"/>
    <w:rsid w:val="006F3291"/>
    <w:rsid w:val="006F40AD"/>
    <w:rsid w:val="006F42D1"/>
    <w:rsid w:val="006F46AF"/>
    <w:rsid w:val="006F47AE"/>
    <w:rsid w:val="006F540E"/>
    <w:rsid w:val="006F6171"/>
    <w:rsid w:val="006F6325"/>
    <w:rsid w:val="006F688A"/>
    <w:rsid w:val="006F6D4E"/>
    <w:rsid w:val="006F7809"/>
    <w:rsid w:val="006F78EA"/>
    <w:rsid w:val="006F7BA1"/>
    <w:rsid w:val="00700445"/>
    <w:rsid w:val="00700632"/>
    <w:rsid w:val="0070115D"/>
    <w:rsid w:val="00702559"/>
    <w:rsid w:val="00704636"/>
    <w:rsid w:val="00704A02"/>
    <w:rsid w:val="00704BA0"/>
    <w:rsid w:val="00705AFD"/>
    <w:rsid w:val="007060E0"/>
    <w:rsid w:val="007065A8"/>
    <w:rsid w:val="00706763"/>
    <w:rsid w:val="00706FA3"/>
    <w:rsid w:val="007073A6"/>
    <w:rsid w:val="00707433"/>
    <w:rsid w:val="00710041"/>
    <w:rsid w:val="00710F85"/>
    <w:rsid w:val="00711670"/>
    <w:rsid w:val="00712989"/>
    <w:rsid w:val="00712CF0"/>
    <w:rsid w:val="00712EAB"/>
    <w:rsid w:val="00713054"/>
    <w:rsid w:val="00715297"/>
    <w:rsid w:val="00715419"/>
    <w:rsid w:val="0071771A"/>
    <w:rsid w:val="0072032E"/>
    <w:rsid w:val="007211AA"/>
    <w:rsid w:val="00723C54"/>
    <w:rsid w:val="00724889"/>
    <w:rsid w:val="00724916"/>
    <w:rsid w:val="0072500D"/>
    <w:rsid w:val="0072620C"/>
    <w:rsid w:val="007266D8"/>
    <w:rsid w:val="00726762"/>
    <w:rsid w:val="00726B2C"/>
    <w:rsid w:val="00726C5F"/>
    <w:rsid w:val="007303D2"/>
    <w:rsid w:val="00730C6F"/>
    <w:rsid w:val="00731850"/>
    <w:rsid w:val="00731E78"/>
    <w:rsid w:val="007328E2"/>
    <w:rsid w:val="007329A2"/>
    <w:rsid w:val="00732BD8"/>
    <w:rsid w:val="00733077"/>
    <w:rsid w:val="007332E0"/>
    <w:rsid w:val="00733517"/>
    <w:rsid w:val="00733CD6"/>
    <w:rsid w:val="007349D2"/>
    <w:rsid w:val="007354CE"/>
    <w:rsid w:val="00735CAD"/>
    <w:rsid w:val="00735FB9"/>
    <w:rsid w:val="00736981"/>
    <w:rsid w:val="00736CED"/>
    <w:rsid w:val="00736D1C"/>
    <w:rsid w:val="0073737B"/>
    <w:rsid w:val="00737390"/>
    <w:rsid w:val="0073793B"/>
    <w:rsid w:val="00737C8C"/>
    <w:rsid w:val="00740077"/>
    <w:rsid w:val="00740FD3"/>
    <w:rsid w:val="00741875"/>
    <w:rsid w:val="00742026"/>
    <w:rsid w:val="0074240B"/>
    <w:rsid w:val="00743D47"/>
    <w:rsid w:val="00744098"/>
    <w:rsid w:val="007448B7"/>
    <w:rsid w:val="00745036"/>
    <w:rsid w:val="00745564"/>
    <w:rsid w:val="00745CFF"/>
    <w:rsid w:val="00745E43"/>
    <w:rsid w:val="00746606"/>
    <w:rsid w:val="00747A2A"/>
    <w:rsid w:val="00751317"/>
    <w:rsid w:val="00752300"/>
    <w:rsid w:val="00752BF8"/>
    <w:rsid w:val="00752F08"/>
    <w:rsid w:val="00753961"/>
    <w:rsid w:val="007539D7"/>
    <w:rsid w:val="00754161"/>
    <w:rsid w:val="00754877"/>
    <w:rsid w:val="007549C1"/>
    <w:rsid w:val="00755601"/>
    <w:rsid w:val="00755ACD"/>
    <w:rsid w:val="00755B21"/>
    <w:rsid w:val="00755BBB"/>
    <w:rsid w:val="00755CEC"/>
    <w:rsid w:val="00755FEA"/>
    <w:rsid w:val="0075603B"/>
    <w:rsid w:val="007560EC"/>
    <w:rsid w:val="00756210"/>
    <w:rsid w:val="007562B1"/>
    <w:rsid w:val="00756E50"/>
    <w:rsid w:val="007575C7"/>
    <w:rsid w:val="00757A4B"/>
    <w:rsid w:val="00757B82"/>
    <w:rsid w:val="00757C67"/>
    <w:rsid w:val="00761510"/>
    <w:rsid w:val="00761A85"/>
    <w:rsid w:val="0076238B"/>
    <w:rsid w:val="00762D69"/>
    <w:rsid w:val="0076439C"/>
    <w:rsid w:val="00764B54"/>
    <w:rsid w:val="00765876"/>
    <w:rsid w:val="007659B0"/>
    <w:rsid w:val="00765EE7"/>
    <w:rsid w:val="00766168"/>
    <w:rsid w:val="007667EB"/>
    <w:rsid w:val="007669AE"/>
    <w:rsid w:val="007676AA"/>
    <w:rsid w:val="00767791"/>
    <w:rsid w:val="00770154"/>
    <w:rsid w:val="00770852"/>
    <w:rsid w:val="007720EB"/>
    <w:rsid w:val="00772293"/>
    <w:rsid w:val="00772771"/>
    <w:rsid w:val="00772818"/>
    <w:rsid w:val="0077300A"/>
    <w:rsid w:val="00773E47"/>
    <w:rsid w:val="0077404B"/>
    <w:rsid w:val="00774F42"/>
    <w:rsid w:val="0077500E"/>
    <w:rsid w:val="0077536B"/>
    <w:rsid w:val="00775783"/>
    <w:rsid w:val="00775800"/>
    <w:rsid w:val="00775C9E"/>
    <w:rsid w:val="007762FD"/>
    <w:rsid w:val="00776B25"/>
    <w:rsid w:val="0077700C"/>
    <w:rsid w:val="007776C7"/>
    <w:rsid w:val="00777CDD"/>
    <w:rsid w:val="00777E9E"/>
    <w:rsid w:val="00777F4D"/>
    <w:rsid w:val="007804FF"/>
    <w:rsid w:val="00780AF9"/>
    <w:rsid w:val="0078174A"/>
    <w:rsid w:val="00781E3C"/>
    <w:rsid w:val="00781ECB"/>
    <w:rsid w:val="00782C41"/>
    <w:rsid w:val="007832F8"/>
    <w:rsid w:val="00783776"/>
    <w:rsid w:val="00783AEC"/>
    <w:rsid w:val="00783B56"/>
    <w:rsid w:val="00783BE1"/>
    <w:rsid w:val="00784093"/>
    <w:rsid w:val="007858D3"/>
    <w:rsid w:val="007868A2"/>
    <w:rsid w:val="00786B6E"/>
    <w:rsid w:val="00786BF9"/>
    <w:rsid w:val="00786FEF"/>
    <w:rsid w:val="00787993"/>
    <w:rsid w:val="00787C32"/>
    <w:rsid w:val="00787FBD"/>
    <w:rsid w:val="007900C5"/>
    <w:rsid w:val="007902B8"/>
    <w:rsid w:val="0079057E"/>
    <w:rsid w:val="00790A8B"/>
    <w:rsid w:val="0079268B"/>
    <w:rsid w:val="00792E71"/>
    <w:rsid w:val="00793115"/>
    <w:rsid w:val="007940D0"/>
    <w:rsid w:val="00794785"/>
    <w:rsid w:val="0079496F"/>
    <w:rsid w:val="007954FF"/>
    <w:rsid w:val="007957A7"/>
    <w:rsid w:val="00796345"/>
    <w:rsid w:val="007976FB"/>
    <w:rsid w:val="007979EF"/>
    <w:rsid w:val="00797C5E"/>
    <w:rsid w:val="007A0312"/>
    <w:rsid w:val="007A0376"/>
    <w:rsid w:val="007A0BFF"/>
    <w:rsid w:val="007A18C6"/>
    <w:rsid w:val="007A1CA3"/>
    <w:rsid w:val="007A1CDD"/>
    <w:rsid w:val="007A38DB"/>
    <w:rsid w:val="007A3A78"/>
    <w:rsid w:val="007A4801"/>
    <w:rsid w:val="007A52E1"/>
    <w:rsid w:val="007A56B6"/>
    <w:rsid w:val="007A5B2D"/>
    <w:rsid w:val="007A5F84"/>
    <w:rsid w:val="007A6E95"/>
    <w:rsid w:val="007A7BFA"/>
    <w:rsid w:val="007B0803"/>
    <w:rsid w:val="007B0C06"/>
    <w:rsid w:val="007B1222"/>
    <w:rsid w:val="007B185B"/>
    <w:rsid w:val="007B1B9E"/>
    <w:rsid w:val="007B2377"/>
    <w:rsid w:val="007B2398"/>
    <w:rsid w:val="007B27AB"/>
    <w:rsid w:val="007B2B43"/>
    <w:rsid w:val="007B31C0"/>
    <w:rsid w:val="007B32A9"/>
    <w:rsid w:val="007B3797"/>
    <w:rsid w:val="007B4B9F"/>
    <w:rsid w:val="007B5CC4"/>
    <w:rsid w:val="007B6ED4"/>
    <w:rsid w:val="007C02AE"/>
    <w:rsid w:val="007C0824"/>
    <w:rsid w:val="007C0C19"/>
    <w:rsid w:val="007C17A2"/>
    <w:rsid w:val="007C243B"/>
    <w:rsid w:val="007C3039"/>
    <w:rsid w:val="007C325A"/>
    <w:rsid w:val="007C359E"/>
    <w:rsid w:val="007C4508"/>
    <w:rsid w:val="007C594F"/>
    <w:rsid w:val="007C63BD"/>
    <w:rsid w:val="007C6F0C"/>
    <w:rsid w:val="007C72F0"/>
    <w:rsid w:val="007C736E"/>
    <w:rsid w:val="007D2093"/>
    <w:rsid w:val="007D2384"/>
    <w:rsid w:val="007D37EA"/>
    <w:rsid w:val="007D390C"/>
    <w:rsid w:val="007D4001"/>
    <w:rsid w:val="007D4137"/>
    <w:rsid w:val="007D4D43"/>
    <w:rsid w:val="007D5106"/>
    <w:rsid w:val="007D5550"/>
    <w:rsid w:val="007D64E1"/>
    <w:rsid w:val="007D6A75"/>
    <w:rsid w:val="007D7422"/>
    <w:rsid w:val="007D7AED"/>
    <w:rsid w:val="007D7B89"/>
    <w:rsid w:val="007E0615"/>
    <w:rsid w:val="007E1554"/>
    <w:rsid w:val="007E1BBA"/>
    <w:rsid w:val="007E2D08"/>
    <w:rsid w:val="007E2E06"/>
    <w:rsid w:val="007E3B1A"/>
    <w:rsid w:val="007E3E76"/>
    <w:rsid w:val="007E3F0A"/>
    <w:rsid w:val="007E4A6C"/>
    <w:rsid w:val="007E5414"/>
    <w:rsid w:val="007E54AF"/>
    <w:rsid w:val="007E5ADE"/>
    <w:rsid w:val="007E5C7A"/>
    <w:rsid w:val="007E5DB5"/>
    <w:rsid w:val="007E5DD7"/>
    <w:rsid w:val="007E5E61"/>
    <w:rsid w:val="007E744F"/>
    <w:rsid w:val="007F0315"/>
    <w:rsid w:val="007F0658"/>
    <w:rsid w:val="007F07CE"/>
    <w:rsid w:val="007F08ED"/>
    <w:rsid w:val="007F0EF5"/>
    <w:rsid w:val="007F13A0"/>
    <w:rsid w:val="007F14C2"/>
    <w:rsid w:val="007F1816"/>
    <w:rsid w:val="007F18F7"/>
    <w:rsid w:val="007F1952"/>
    <w:rsid w:val="007F2271"/>
    <w:rsid w:val="007F2B65"/>
    <w:rsid w:val="007F3C2C"/>
    <w:rsid w:val="007F451C"/>
    <w:rsid w:val="007F46C2"/>
    <w:rsid w:val="007F4B31"/>
    <w:rsid w:val="007F5CC6"/>
    <w:rsid w:val="007F640A"/>
    <w:rsid w:val="007F6DE5"/>
    <w:rsid w:val="007F76AC"/>
    <w:rsid w:val="007F7CC8"/>
    <w:rsid w:val="007F7E62"/>
    <w:rsid w:val="00800CD0"/>
    <w:rsid w:val="0080116C"/>
    <w:rsid w:val="00801C15"/>
    <w:rsid w:val="00801E79"/>
    <w:rsid w:val="00802705"/>
    <w:rsid w:val="008027A9"/>
    <w:rsid w:val="00802F38"/>
    <w:rsid w:val="00803494"/>
    <w:rsid w:val="008034ED"/>
    <w:rsid w:val="00803FA6"/>
    <w:rsid w:val="008047A9"/>
    <w:rsid w:val="00804F33"/>
    <w:rsid w:val="00805255"/>
    <w:rsid w:val="008058FF"/>
    <w:rsid w:val="00806723"/>
    <w:rsid w:val="00806C3D"/>
    <w:rsid w:val="0081019C"/>
    <w:rsid w:val="008102D3"/>
    <w:rsid w:val="008107C8"/>
    <w:rsid w:val="00810B0A"/>
    <w:rsid w:val="00810D78"/>
    <w:rsid w:val="0081226B"/>
    <w:rsid w:val="00812B4E"/>
    <w:rsid w:val="00812ECB"/>
    <w:rsid w:val="00813E62"/>
    <w:rsid w:val="00813F69"/>
    <w:rsid w:val="008148B6"/>
    <w:rsid w:val="00815AC7"/>
    <w:rsid w:val="00816737"/>
    <w:rsid w:val="008169E2"/>
    <w:rsid w:val="00817C75"/>
    <w:rsid w:val="00817CAB"/>
    <w:rsid w:val="00817FFE"/>
    <w:rsid w:val="008221A0"/>
    <w:rsid w:val="00822F07"/>
    <w:rsid w:val="00823D7D"/>
    <w:rsid w:val="008241CC"/>
    <w:rsid w:val="00824C53"/>
    <w:rsid w:val="00824FAA"/>
    <w:rsid w:val="00825379"/>
    <w:rsid w:val="00825D81"/>
    <w:rsid w:val="00825D93"/>
    <w:rsid w:val="00826434"/>
    <w:rsid w:val="00826BD9"/>
    <w:rsid w:val="00826BF0"/>
    <w:rsid w:val="00826EC8"/>
    <w:rsid w:val="00826F68"/>
    <w:rsid w:val="00827A07"/>
    <w:rsid w:val="00831076"/>
    <w:rsid w:val="00832C1E"/>
    <w:rsid w:val="008333CE"/>
    <w:rsid w:val="008336A5"/>
    <w:rsid w:val="008338F3"/>
    <w:rsid w:val="00833AF0"/>
    <w:rsid w:val="0083457A"/>
    <w:rsid w:val="00834A4B"/>
    <w:rsid w:val="00835427"/>
    <w:rsid w:val="00835E65"/>
    <w:rsid w:val="008365D1"/>
    <w:rsid w:val="00836884"/>
    <w:rsid w:val="008369C1"/>
    <w:rsid w:val="008370E3"/>
    <w:rsid w:val="008372CD"/>
    <w:rsid w:val="008377F7"/>
    <w:rsid w:val="008402BA"/>
    <w:rsid w:val="0084047E"/>
    <w:rsid w:val="008405AB"/>
    <w:rsid w:val="00840CF4"/>
    <w:rsid w:val="00841AC4"/>
    <w:rsid w:val="00841FE1"/>
    <w:rsid w:val="0084206C"/>
    <w:rsid w:val="00842B5E"/>
    <w:rsid w:val="00842D1D"/>
    <w:rsid w:val="00842E9C"/>
    <w:rsid w:val="008432F3"/>
    <w:rsid w:val="008435BE"/>
    <w:rsid w:val="008437C2"/>
    <w:rsid w:val="00844F5C"/>
    <w:rsid w:val="00845DFD"/>
    <w:rsid w:val="0084664C"/>
    <w:rsid w:val="0084669A"/>
    <w:rsid w:val="00846FB8"/>
    <w:rsid w:val="00847058"/>
    <w:rsid w:val="00847684"/>
    <w:rsid w:val="00850EBE"/>
    <w:rsid w:val="008513C5"/>
    <w:rsid w:val="0085246E"/>
    <w:rsid w:val="008524CE"/>
    <w:rsid w:val="00853013"/>
    <w:rsid w:val="00853E39"/>
    <w:rsid w:val="0085438A"/>
    <w:rsid w:val="00854D99"/>
    <w:rsid w:val="00854E4E"/>
    <w:rsid w:val="0085544F"/>
    <w:rsid w:val="0085587A"/>
    <w:rsid w:val="00855ECB"/>
    <w:rsid w:val="008563D1"/>
    <w:rsid w:val="008566ED"/>
    <w:rsid w:val="00856A26"/>
    <w:rsid w:val="00856A7E"/>
    <w:rsid w:val="00856C17"/>
    <w:rsid w:val="008572B1"/>
    <w:rsid w:val="00857697"/>
    <w:rsid w:val="008577BB"/>
    <w:rsid w:val="00857827"/>
    <w:rsid w:val="008579A9"/>
    <w:rsid w:val="0086068F"/>
    <w:rsid w:val="0086086A"/>
    <w:rsid w:val="00860D68"/>
    <w:rsid w:val="008611CC"/>
    <w:rsid w:val="00861397"/>
    <w:rsid w:val="00861403"/>
    <w:rsid w:val="008615B5"/>
    <w:rsid w:val="0086170D"/>
    <w:rsid w:val="0086255C"/>
    <w:rsid w:val="00862925"/>
    <w:rsid w:val="0086348B"/>
    <w:rsid w:val="008635DC"/>
    <w:rsid w:val="00863795"/>
    <w:rsid w:val="00863BE3"/>
    <w:rsid w:val="00863FCF"/>
    <w:rsid w:val="00864416"/>
    <w:rsid w:val="00864B1A"/>
    <w:rsid w:val="00864BB2"/>
    <w:rsid w:val="00865838"/>
    <w:rsid w:val="0086610C"/>
    <w:rsid w:val="00866616"/>
    <w:rsid w:val="008670AB"/>
    <w:rsid w:val="00867DB2"/>
    <w:rsid w:val="008706BA"/>
    <w:rsid w:val="008707D1"/>
    <w:rsid w:val="0087123A"/>
    <w:rsid w:val="0087186E"/>
    <w:rsid w:val="00872983"/>
    <w:rsid w:val="0087324F"/>
    <w:rsid w:val="00873966"/>
    <w:rsid w:val="00874E4E"/>
    <w:rsid w:val="00874FE2"/>
    <w:rsid w:val="008750F0"/>
    <w:rsid w:val="00875493"/>
    <w:rsid w:val="00875BEF"/>
    <w:rsid w:val="00875C15"/>
    <w:rsid w:val="00875D33"/>
    <w:rsid w:val="008768E5"/>
    <w:rsid w:val="008775CB"/>
    <w:rsid w:val="00880EEF"/>
    <w:rsid w:val="008812A7"/>
    <w:rsid w:val="0088163C"/>
    <w:rsid w:val="00881A58"/>
    <w:rsid w:val="008829CE"/>
    <w:rsid w:val="0088324F"/>
    <w:rsid w:val="00883785"/>
    <w:rsid w:val="00885254"/>
    <w:rsid w:val="008853DC"/>
    <w:rsid w:val="00885895"/>
    <w:rsid w:val="00885CEF"/>
    <w:rsid w:val="00886163"/>
    <w:rsid w:val="008861C5"/>
    <w:rsid w:val="008868CC"/>
    <w:rsid w:val="00886C85"/>
    <w:rsid w:val="0088736E"/>
    <w:rsid w:val="008877A7"/>
    <w:rsid w:val="00887AD2"/>
    <w:rsid w:val="0089037F"/>
    <w:rsid w:val="00890AC2"/>
    <w:rsid w:val="00890E85"/>
    <w:rsid w:val="00890EE1"/>
    <w:rsid w:val="008912BA"/>
    <w:rsid w:val="00891FC7"/>
    <w:rsid w:val="00891FCA"/>
    <w:rsid w:val="00892556"/>
    <w:rsid w:val="008931E4"/>
    <w:rsid w:val="008935D8"/>
    <w:rsid w:val="00893B28"/>
    <w:rsid w:val="008952F4"/>
    <w:rsid w:val="008955C0"/>
    <w:rsid w:val="00895626"/>
    <w:rsid w:val="00895748"/>
    <w:rsid w:val="008959B2"/>
    <w:rsid w:val="00895C49"/>
    <w:rsid w:val="00895F0C"/>
    <w:rsid w:val="00895FF3"/>
    <w:rsid w:val="0089696C"/>
    <w:rsid w:val="0089738C"/>
    <w:rsid w:val="008A19AB"/>
    <w:rsid w:val="008A1CCD"/>
    <w:rsid w:val="008A2165"/>
    <w:rsid w:val="008A2899"/>
    <w:rsid w:val="008A2C39"/>
    <w:rsid w:val="008A2D5E"/>
    <w:rsid w:val="008A3803"/>
    <w:rsid w:val="008A38EF"/>
    <w:rsid w:val="008A39D0"/>
    <w:rsid w:val="008A3A8C"/>
    <w:rsid w:val="008A3EA7"/>
    <w:rsid w:val="008A4342"/>
    <w:rsid w:val="008A4A56"/>
    <w:rsid w:val="008A4DDF"/>
    <w:rsid w:val="008A579F"/>
    <w:rsid w:val="008A5EC0"/>
    <w:rsid w:val="008A65F7"/>
    <w:rsid w:val="008A6A3A"/>
    <w:rsid w:val="008A6FCD"/>
    <w:rsid w:val="008A7B4C"/>
    <w:rsid w:val="008A7BD7"/>
    <w:rsid w:val="008A7EE6"/>
    <w:rsid w:val="008B20F2"/>
    <w:rsid w:val="008B2B0C"/>
    <w:rsid w:val="008B2BA8"/>
    <w:rsid w:val="008B2D6B"/>
    <w:rsid w:val="008B327C"/>
    <w:rsid w:val="008B37A7"/>
    <w:rsid w:val="008B3A23"/>
    <w:rsid w:val="008B3A8D"/>
    <w:rsid w:val="008B3BCC"/>
    <w:rsid w:val="008B3DB6"/>
    <w:rsid w:val="008B3EAC"/>
    <w:rsid w:val="008B4498"/>
    <w:rsid w:val="008B4F15"/>
    <w:rsid w:val="008B5C41"/>
    <w:rsid w:val="008B5D3F"/>
    <w:rsid w:val="008B5F75"/>
    <w:rsid w:val="008B6F9F"/>
    <w:rsid w:val="008B730A"/>
    <w:rsid w:val="008B7475"/>
    <w:rsid w:val="008B7834"/>
    <w:rsid w:val="008B788C"/>
    <w:rsid w:val="008B7960"/>
    <w:rsid w:val="008B7FEE"/>
    <w:rsid w:val="008C0443"/>
    <w:rsid w:val="008C0748"/>
    <w:rsid w:val="008C1421"/>
    <w:rsid w:val="008C1825"/>
    <w:rsid w:val="008C2031"/>
    <w:rsid w:val="008C3963"/>
    <w:rsid w:val="008C4A94"/>
    <w:rsid w:val="008C55CB"/>
    <w:rsid w:val="008C6050"/>
    <w:rsid w:val="008C7C51"/>
    <w:rsid w:val="008C7D6A"/>
    <w:rsid w:val="008D1264"/>
    <w:rsid w:val="008D2502"/>
    <w:rsid w:val="008D2A28"/>
    <w:rsid w:val="008D2F1F"/>
    <w:rsid w:val="008D3118"/>
    <w:rsid w:val="008D331A"/>
    <w:rsid w:val="008D349D"/>
    <w:rsid w:val="008D3699"/>
    <w:rsid w:val="008D4213"/>
    <w:rsid w:val="008D5DB3"/>
    <w:rsid w:val="008D5DE6"/>
    <w:rsid w:val="008D6D2C"/>
    <w:rsid w:val="008D7191"/>
    <w:rsid w:val="008D7751"/>
    <w:rsid w:val="008D7F5F"/>
    <w:rsid w:val="008E0827"/>
    <w:rsid w:val="008E0D52"/>
    <w:rsid w:val="008E10A0"/>
    <w:rsid w:val="008E14D9"/>
    <w:rsid w:val="008E20A9"/>
    <w:rsid w:val="008E265C"/>
    <w:rsid w:val="008E38FA"/>
    <w:rsid w:val="008E3D7E"/>
    <w:rsid w:val="008E4511"/>
    <w:rsid w:val="008E460D"/>
    <w:rsid w:val="008E4CD6"/>
    <w:rsid w:val="008E4D6A"/>
    <w:rsid w:val="008E6489"/>
    <w:rsid w:val="008E7165"/>
    <w:rsid w:val="008E77CA"/>
    <w:rsid w:val="008E7806"/>
    <w:rsid w:val="008E7D55"/>
    <w:rsid w:val="008F0841"/>
    <w:rsid w:val="008F0B0C"/>
    <w:rsid w:val="008F0B89"/>
    <w:rsid w:val="008F2386"/>
    <w:rsid w:val="008F272D"/>
    <w:rsid w:val="008F2B68"/>
    <w:rsid w:val="008F3058"/>
    <w:rsid w:val="008F4968"/>
    <w:rsid w:val="008F496B"/>
    <w:rsid w:val="008F4F35"/>
    <w:rsid w:val="008F508C"/>
    <w:rsid w:val="008F5647"/>
    <w:rsid w:val="008F5665"/>
    <w:rsid w:val="008F61DA"/>
    <w:rsid w:val="008F6AE3"/>
    <w:rsid w:val="00900157"/>
    <w:rsid w:val="0090023B"/>
    <w:rsid w:val="00902EA8"/>
    <w:rsid w:val="0090373D"/>
    <w:rsid w:val="00903E60"/>
    <w:rsid w:val="00904837"/>
    <w:rsid w:val="00904925"/>
    <w:rsid w:val="00905957"/>
    <w:rsid w:val="00906327"/>
    <w:rsid w:val="0090653E"/>
    <w:rsid w:val="00906C3F"/>
    <w:rsid w:val="0090700A"/>
    <w:rsid w:val="00907A07"/>
    <w:rsid w:val="009104F6"/>
    <w:rsid w:val="009112CC"/>
    <w:rsid w:val="009113C9"/>
    <w:rsid w:val="009114CD"/>
    <w:rsid w:val="00911E9E"/>
    <w:rsid w:val="00912182"/>
    <w:rsid w:val="009143A2"/>
    <w:rsid w:val="00914B0F"/>
    <w:rsid w:val="00914EDC"/>
    <w:rsid w:val="0091528B"/>
    <w:rsid w:val="00915614"/>
    <w:rsid w:val="0091601F"/>
    <w:rsid w:val="00916DA1"/>
    <w:rsid w:val="0091728E"/>
    <w:rsid w:val="00917B17"/>
    <w:rsid w:val="009201C7"/>
    <w:rsid w:val="0092177E"/>
    <w:rsid w:val="00922DA7"/>
    <w:rsid w:val="00923625"/>
    <w:rsid w:val="00923C2B"/>
    <w:rsid w:val="00923F9D"/>
    <w:rsid w:val="00924054"/>
    <w:rsid w:val="00924176"/>
    <w:rsid w:val="0092542F"/>
    <w:rsid w:val="00925E10"/>
    <w:rsid w:val="00926EF3"/>
    <w:rsid w:val="00926F98"/>
    <w:rsid w:val="009305C4"/>
    <w:rsid w:val="00931180"/>
    <w:rsid w:val="009331AA"/>
    <w:rsid w:val="009336D6"/>
    <w:rsid w:val="009339A6"/>
    <w:rsid w:val="00933BB5"/>
    <w:rsid w:val="00933F89"/>
    <w:rsid w:val="00934690"/>
    <w:rsid w:val="00934C72"/>
    <w:rsid w:val="00935179"/>
    <w:rsid w:val="009356B8"/>
    <w:rsid w:val="0093579C"/>
    <w:rsid w:val="009358C6"/>
    <w:rsid w:val="0093608E"/>
    <w:rsid w:val="00936179"/>
    <w:rsid w:val="00937B88"/>
    <w:rsid w:val="00940053"/>
    <w:rsid w:val="0094048E"/>
    <w:rsid w:val="00940663"/>
    <w:rsid w:val="009409C5"/>
    <w:rsid w:val="009416EA"/>
    <w:rsid w:val="00941D22"/>
    <w:rsid w:val="0094240C"/>
    <w:rsid w:val="009425CD"/>
    <w:rsid w:val="0094316C"/>
    <w:rsid w:val="009434C2"/>
    <w:rsid w:val="009436ED"/>
    <w:rsid w:val="00943A4B"/>
    <w:rsid w:val="00944747"/>
    <w:rsid w:val="009451AE"/>
    <w:rsid w:val="00945297"/>
    <w:rsid w:val="00945A3A"/>
    <w:rsid w:val="00945B42"/>
    <w:rsid w:val="00945BE0"/>
    <w:rsid w:val="00945EAC"/>
    <w:rsid w:val="009466BA"/>
    <w:rsid w:val="00946B04"/>
    <w:rsid w:val="009501AD"/>
    <w:rsid w:val="0095098F"/>
    <w:rsid w:val="009513A3"/>
    <w:rsid w:val="0095281D"/>
    <w:rsid w:val="00953B16"/>
    <w:rsid w:val="00953CBA"/>
    <w:rsid w:val="00954143"/>
    <w:rsid w:val="0095420A"/>
    <w:rsid w:val="0095441B"/>
    <w:rsid w:val="00955707"/>
    <w:rsid w:val="009557C2"/>
    <w:rsid w:val="00955F60"/>
    <w:rsid w:val="00956C16"/>
    <w:rsid w:val="00956EFB"/>
    <w:rsid w:val="00956F21"/>
    <w:rsid w:val="00956FF5"/>
    <w:rsid w:val="00957108"/>
    <w:rsid w:val="009602C9"/>
    <w:rsid w:val="00960B3D"/>
    <w:rsid w:val="00961104"/>
    <w:rsid w:val="009611E5"/>
    <w:rsid w:val="00961646"/>
    <w:rsid w:val="009622C6"/>
    <w:rsid w:val="0096232E"/>
    <w:rsid w:val="00962FFF"/>
    <w:rsid w:val="009642A4"/>
    <w:rsid w:val="009644AB"/>
    <w:rsid w:val="0096483D"/>
    <w:rsid w:val="00964D7B"/>
    <w:rsid w:val="0096507A"/>
    <w:rsid w:val="00965100"/>
    <w:rsid w:val="00965739"/>
    <w:rsid w:val="00965765"/>
    <w:rsid w:val="009662FC"/>
    <w:rsid w:val="009664A6"/>
    <w:rsid w:val="0096675F"/>
    <w:rsid w:val="00966A13"/>
    <w:rsid w:val="00966AF1"/>
    <w:rsid w:val="00966C08"/>
    <w:rsid w:val="0096787B"/>
    <w:rsid w:val="00967BFA"/>
    <w:rsid w:val="00970913"/>
    <w:rsid w:val="00970AA9"/>
    <w:rsid w:val="00971412"/>
    <w:rsid w:val="009714C6"/>
    <w:rsid w:val="00971CDB"/>
    <w:rsid w:val="00971D73"/>
    <w:rsid w:val="00971FE4"/>
    <w:rsid w:val="0097207C"/>
    <w:rsid w:val="009723F6"/>
    <w:rsid w:val="009726D2"/>
    <w:rsid w:val="00973BE6"/>
    <w:rsid w:val="0097482A"/>
    <w:rsid w:val="0097538B"/>
    <w:rsid w:val="0097549D"/>
    <w:rsid w:val="0097608C"/>
    <w:rsid w:val="0097649E"/>
    <w:rsid w:val="00977075"/>
    <w:rsid w:val="0097712C"/>
    <w:rsid w:val="00977166"/>
    <w:rsid w:val="009778A3"/>
    <w:rsid w:val="00977AF2"/>
    <w:rsid w:val="00977D01"/>
    <w:rsid w:val="009804D4"/>
    <w:rsid w:val="009807A5"/>
    <w:rsid w:val="009811C7"/>
    <w:rsid w:val="00981965"/>
    <w:rsid w:val="009827FC"/>
    <w:rsid w:val="00982A04"/>
    <w:rsid w:val="00982A4E"/>
    <w:rsid w:val="00982ED1"/>
    <w:rsid w:val="00983507"/>
    <w:rsid w:val="009838E5"/>
    <w:rsid w:val="00984017"/>
    <w:rsid w:val="009843B4"/>
    <w:rsid w:val="00984558"/>
    <w:rsid w:val="00985961"/>
    <w:rsid w:val="00985BCE"/>
    <w:rsid w:val="00985DCA"/>
    <w:rsid w:val="009870A8"/>
    <w:rsid w:val="00987A4C"/>
    <w:rsid w:val="00987EDD"/>
    <w:rsid w:val="00990009"/>
    <w:rsid w:val="00990069"/>
    <w:rsid w:val="0099017B"/>
    <w:rsid w:val="0099046F"/>
    <w:rsid w:val="0099088E"/>
    <w:rsid w:val="00991355"/>
    <w:rsid w:val="00991942"/>
    <w:rsid w:val="00991D67"/>
    <w:rsid w:val="009921E6"/>
    <w:rsid w:val="0099257E"/>
    <w:rsid w:val="00993052"/>
    <w:rsid w:val="00993595"/>
    <w:rsid w:val="00996B43"/>
    <w:rsid w:val="00996E8C"/>
    <w:rsid w:val="009A0C4B"/>
    <w:rsid w:val="009A1181"/>
    <w:rsid w:val="009A1ED4"/>
    <w:rsid w:val="009A222A"/>
    <w:rsid w:val="009A2536"/>
    <w:rsid w:val="009A2EA6"/>
    <w:rsid w:val="009A431F"/>
    <w:rsid w:val="009A4A23"/>
    <w:rsid w:val="009A4BD5"/>
    <w:rsid w:val="009A506F"/>
    <w:rsid w:val="009A58BF"/>
    <w:rsid w:val="009A5D87"/>
    <w:rsid w:val="009A5FB8"/>
    <w:rsid w:val="009A795D"/>
    <w:rsid w:val="009B00DE"/>
    <w:rsid w:val="009B16CD"/>
    <w:rsid w:val="009B2390"/>
    <w:rsid w:val="009B42DF"/>
    <w:rsid w:val="009B460B"/>
    <w:rsid w:val="009B611C"/>
    <w:rsid w:val="009B6172"/>
    <w:rsid w:val="009B674D"/>
    <w:rsid w:val="009C0514"/>
    <w:rsid w:val="009C05FE"/>
    <w:rsid w:val="009C0807"/>
    <w:rsid w:val="009C0ECE"/>
    <w:rsid w:val="009C1617"/>
    <w:rsid w:val="009C1885"/>
    <w:rsid w:val="009C1920"/>
    <w:rsid w:val="009C3388"/>
    <w:rsid w:val="009C4521"/>
    <w:rsid w:val="009C4752"/>
    <w:rsid w:val="009C48C8"/>
    <w:rsid w:val="009C4C57"/>
    <w:rsid w:val="009C5619"/>
    <w:rsid w:val="009C5D30"/>
    <w:rsid w:val="009C6FAE"/>
    <w:rsid w:val="009C7818"/>
    <w:rsid w:val="009C79F2"/>
    <w:rsid w:val="009C7ACA"/>
    <w:rsid w:val="009C7F11"/>
    <w:rsid w:val="009D07B4"/>
    <w:rsid w:val="009D0A7C"/>
    <w:rsid w:val="009D1151"/>
    <w:rsid w:val="009D11EA"/>
    <w:rsid w:val="009D1E85"/>
    <w:rsid w:val="009D2888"/>
    <w:rsid w:val="009D2F04"/>
    <w:rsid w:val="009D306B"/>
    <w:rsid w:val="009D3870"/>
    <w:rsid w:val="009D4C79"/>
    <w:rsid w:val="009D4F74"/>
    <w:rsid w:val="009D6E00"/>
    <w:rsid w:val="009D6F27"/>
    <w:rsid w:val="009D72C4"/>
    <w:rsid w:val="009D72F4"/>
    <w:rsid w:val="009D7494"/>
    <w:rsid w:val="009D7C30"/>
    <w:rsid w:val="009E0E92"/>
    <w:rsid w:val="009E2055"/>
    <w:rsid w:val="009E20A4"/>
    <w:rsid w:val="009E27DA"/>
    <w:rsid w:val="009E2B9B"/>
    <w:rsid w:val="009E3C39"/>
    <w:rsid w:val="009E409F"/>
    <w:rsid w:val="009E4415"/>
    <w:rsid w:val="009E47BD"/>
    <w:rsid w:val="009E6D50"/>
    <w:rsid w:val="009E6E39"/>
    <w:rsid w:val="009F04AA"/>
    <w:rsid w:val="009F2772"/>
    <w:rsid w:val="009F34B7"/>
    <w:rsid w:val="009F3509"/>
    <w:rsid w:val="009F46F7"/>
    <w:rsid w:val="009F5054"/>
    <w:rsid w:val="009F6A1C"/>
    <w:rsid w:val="009F6B63"/>
    <w:rsid w:val="009F7330"/>
    <w:rsid w:val="009F7784"/>
    <w:rsid w:val="00A00D82"/>
    <w:rsid w:val="00A014A8"/>
    <w:rsid w:val="00A015E0"/>
    <w:rsid w:val="00A02233"/>
    <w:rsid w:val="00A03533"/>
    <w:rsid w:val="00A03962"/>
    <w:rsid w:val="00A0398D"/>
    <w:rsid w:val="00A03B75"/>
    <w:rsid w:val="00A041BF"/>
    <w:rsid w:val="00A04441"/>
    <w:rsid w:val="00A05529"/>
    <w:rsid w:val="00A057A8"/>
    <w:rsid w:val="00A06095"/>
    <w:rsid w:val="00A06101"/>
    <w:rsid w:val="00A06861"/>
    <w:rsid w:val="00A073C1"/>
    <w:rsid w:val="00A07582"/>
    <w:rsid w:val="00A10E47"/>
    <w:rsid w:val="00A11963"/>
    <w:rsid w:val="00A11D18"/>
    <w:rsid w:val="00A12D9B"/>
    <w:rsid w:val="00A13412"/>
    <w:rsid w:val="00A13B58"/>
    <w:rsid w:val="00A14031"/>
    <w:rsid w:val="00A14415"/>
    <w:rsid w:val="00A147AE"/>
    <w:rsid w:val="00A14981"/>
    <w:rsid w:val="00A154D7"/>
    <w:rsid w:val="00A1574D"/>
    <w:rsid w:val="00A15DDF"/>
    <w:rsid w:val="00A16284"/>
    <w:rsid w:val="00A16EE3"/>
    <w:rsid w:val="00A1729A"/>
    <w:rsid w:val="00A17495"/>
    <w:rsid w:val="00A177C0"/>
    <w:rsid w:val="00A17A3A"/>
    <w:rsid w:val="00A20142"/>
    <w:rsid w:val="00A20A8F"/>
    <w:rsid w:val="00A21A39"/>
    <w:rsid w:val="00A22409"/>
    <w:rsid w:val="00A235C4"/>
    <w:rsid w:val="00A23722"/>
    <w:rsid w:val="00A23968"/>
    <w:rsid w:val="00A23E47"/>
    <w:rsid w:val="00A24853"/>
    <w:rsid w:val="00A25718"/>
    <w:rsid w:val="00A269FF"/>
    <w:rsid w:val="00A26A50"/>
    <w:rsid w:val="00A26CFA"/>
    <w:rsid w:val="00A26FA4"/>
    <w:rsid w:val="00A300D7"/>
    <w:rsid w:val="00A30B89"/>
    <w:rsid w:val="00A30E8A"/>
    <w:rsid w:val="00A31022"/>
    <w:rsid w:val="00A31311"/>
    <w:rsid w:val="00A31D53"/>
    <w:rsid w:val="00A323DA"/>
    <w:rsid w:val="00A3268E"/>
    <w:rsid w:val="00A32EDF"/>
    <w:rsid w:val="00A338FD"/>
    <w:rsid w:val="00A3441F"/>
    <w:rsid w:val="00A352F9"/>
    <w:rsid w:val="00A35616"/>
    <w:rsid w:val="00A36070"/>
    <w:rsid w:val="00A360B0"/>
    <w:rsid w:val="00A361D3"/>
    <w:rsid w:val="00A364CE"/>
    <w:rsid w:val="00A36600"/>
    <w:rsid w:val="00A36C8C"/>
    <w:rsid w:val="00A3783D"/>
    <w:rsid w:val="00A40433"/>
    <w:rsid w:val="00A40DA9"/>
    <w:rsid w:val="00A416D5"/>
    <w:rsid w:val="00A41DE3"/>
    <w:rsid w:val="00A42023"/>
    <w:rsid w:val="00A424C6"/>
    <w:rsid w:val="00A42ADF"/>
    <w:rsid w:val="00A42B5E"/>
    <w:rsid w:val="00A43675"/>
    <w:rsid w:val="00A440A7"/>
    <w:rsid w:val="00A443A3"/>
    <w:rsid w:val="00A4446E"/>
    <w:rsid w:val="00A44509"/>
    <w:rsid w:val="00A44560"/>
    <w:rsid w:val="00A44726"/>
    <w:rsid w:val="00A44E91"/>
    <w:rsid w:val="00A45EC3"/>
    <w:rsid w:val="00A460BC"/>
    <w:rsid w:val="00A46C36"/>
    <w:rsid w:val="00A4719B"/>
    <w:rsid w:val="00A47260"/>
    <w:rsid w:val="00A47F1E"/>
    <w:rsid w:val="00A50E6E"/>
    <w:rsid w:val="00A515B0"/>
    <w:rsid w:val="00A5205F"/>
    <w:rsid w:val="00A52122"/>
    <w:rsid w:val="00A52515"/>
    <w:rsid w:val="00A52DDE"/>
    <w:rsid w:val="00A53109"/>
    <w:rsid w:val="00A535AE"/>
    <w:rsid w:val="00A53FAD"/>
    <w:rsid w:val="00A54CFD"/>
    <w:rsid w:val="00A551D2"/>
    <w:rsid w:val="00A552E9"/>
    <w:rsid w:val="00A557CD"/>
    <w:rsid w:val="00A561CC"/>
    <w:rsid w:val="00A567C9"/>
    <w:rsid w:val="00A6029E"/>
    <w:rsid w:val="00A60BAB"/>
    <w:rsid w:val="00A60EA0"/>
    <w:rsid w:val="00A6151E"/>
    <w:rsid w:val="00A6152A"/>
    <w:rsid w:val="00A615B7"/>
    <w:rsid w:val="00A616A9"/>
    <w:rsid w:val="00A619B5"/>
    <w:rsid w:val="00A62784"/>
    <w:rsid w:val="00A633D6"/>
    <w:rsid w:val="00A6432C"/>
    <w:rsid w:val="00A64947"/>
    <w:rsid w:val="00A64EAA"/>
    <w:rsid w:val="00A64ECC"/>
    <w:rsid w:val="00A658B0"/>
    <w:rsid w:val="00A66522"/>
    <w:rsid w:val="00A66CC0"/>
    <w:rsid w:val="00A66D50"/>
    <w:rsid w:val="00A67196"/>
    <w:rsid w:val="00A67AB4"/>
    <w:rsid w:val="00A67E60"/>
    <w:rsid w:val="00A71A41"/>
    <w:rsid w:val="00A71AD3"/>
    <w:rsid w:val="00A71B4A"/>
    <w:rsid w:val="00A71BF8"/>
    <w:rsid w:val="00A71E2E"/>
    <w:rsid w:val="00A7225E"/>
    <w:rsid w:val="00A72846"/>
    <w:rsid w:val="00A72E43"/>
    <w:rsid w:val="00A73896"/>
    <w:rsid w:val="00A73E37"/>
    <w:rsid w:val="00A7544E"/>
    <w:rsid w:val="00A76C79"/>
    <w:rsid w:val="00A7749D"/>
    <w:rsid w:val="00A77802"/>
    <w:rsid w:val="00A77DCB"/>
    <w:rsid w:val="00A8041A"/>
    <w:rsid w:val="00A804B2"/>
    <w:rsid w:val="00A80C27"/>
    <w:rsid w:val="00A820CF"/>
    <w:rsid w:val="00A821DB"/>
    <w:rsid w:val="00A82548"/>
    <w:rsid w:val="00A82558"/>
    <w:rsid w:val="00A82624"/>
    <w:rsid w:val="00A82B5D"/>
    <w:rsid w:val="00A82E29"/>
    <w:rsid w:val="00A833AC"/>
    <w:rsid w:val="00A83D78"/>
    <w:rsid w:val="00A83FF4"/>
    <w:rsid w:val="00A840C5"/>
    <w:rsid w:val="00A86A58"/>
    <w:rsid w:val="00A86BAD"/>
    <w:rsid w:val="00A91296"/>
    <w:rsid w:val="00A916DE"/>
    <w:rsid w:val="00A91BF5"/>
    <w:rsid w:val="00A92498"/>
    <w:rsid w:val="00A92F73"/>
    <w:rsid w:val="00A93075"/>
    <w:rsid w:val="00A9315C"/>
    <w:rsid w:val="00A93D4D"/>
    <w:rsid w:val="00A93E81"/>
    <w:rsid w:val="00A9477A"/>
    <w:rsid w:val="00A94866"/>
    <w:rsid w:val="00A94EE7"/>
    <w:rsid w:val="00A960A4"/>
    <w:rsid w:val="00A9611B"/>
    <w:rsid w:val="00A96929"/>
    <w:rsid w:val="00A96C44"/>
    <w:rsid w:val="00A97A04"/>
    <w:rsid w:val="00AA006D"/>
    <w:rsid w:val="00AA0124"/>
    <w:rsid w:val="00AA0580"/>
    <w:rsid w:val="00AA06F2"/>
    <w:rsid w:val="00AA0F6D"/>
    <w:rsid w:val="00AA1562"/>
    <w:rsid w:val="00AA19D8"/>
    <w:rsid w:val="00AA19F5"/>
    <w:rsid w:val="00AA34C5"/>
    <w:rsid w:val="00AA4153"/>
    <w:rsid w:val="00AA4978"/>
    <w:rsid w:val="00AA4E8C"/>
    <w:rsid w:val="00AA50FC"/>
    <w:rsid w:val="00AA546E"/>
    <w:rsid w:val="00AA5627"/>
    <w:rsid w:val="00AA56C2"/>
    <w:rsid w:val="00AA5DB7"/>
    <w:rsid w:val="00AA617D"/>
    <w:rsid w:val="00AA6DCF"/>
    <w:rsid w:val="00AA7252"/>
    <w:rsid w:val="00AA725C"/>
    <w:rsid w:val="00AA757A"/>
    <w:rsid w:val="00AA7878"/>
    <w:rsid w:val="00AA7CFF"/>
    <w:rsid w:val="00AA7D26"/>
    <w:rsid w:val="00AA7EEB"/>
    <w:rsid w:val="00AB022D"/>
    <w:rsid w:val="00AB0FA4"/>
    <w:rsid w:val="00AB122D"/>
    <w:rsid w:val="00AB13EF"/>
    <w:rsid w:val="00AB1EC0"/>
    <w:rsid w:val="00AB217C"/>
    <w:rsid w:val="00AB2354"/>
    <w:rsid w:val="00AB2817"/>
    <w:rsid w:val="00AB283D"/>
    <w:rsid w:val="00AB3544"/>
    <w:rsid w:val="00AB35DA"/>
    <w:rsid w:val="00AB3D1C"/>
    <w:rsid w:val="00AB4743"/>
    <w:rsid w:val="00AB4A93"/>
    <w:rsid w:val="00AB539F"/>
    <w:rsid w:val="00AB59A4"/>
    <w:rsid w:val="00AB5C62"/>
    <w:rsid w:val="00AB6058"/>
    <w:rsid w:val="00AB62A2"/>
    <w:rsid w:val="00AB69A3"/>
    <w:rsid w:val="00AB7D1C"/>
    <w:rsid w:val="00AB7D48"/>
    <w:rsid w:val="00AB7EF5"/>
    <w:rsid w:val="00AC0060"/>
    <w:rsid w:val="00AC01C3"/>
    <w:rsid w:val="00AC09F3"/>
    <w:rsid w:val="00AC0D57"/>
    <w:rsid w:val="00AC0D95"/>
    <w:rsid w:val="00AC0EF1"/>
    <w:rsid w:val="00AC1960"/>
    <w:rsid w:val="00AC1C83"/>
    <w:rsid w:val="00AC2B25"/>
    <w:rsid w:val="00AC2EBB"/>
    <w:rsid w:val="00AC389E"/>
    <w:rsid w:val="00AC3A3B"/>
    <w:rsid w:val="00AC4FE8"/>
    <w:rsid w:val="00AC514B"/>
    <w:rsid w:val="00AC6D56"/>
    <w:rsid w:val="00AC71B6"/>
    <w:rsid w:val="00AC752C"/>
    <w:rsid w:val="00AC77DA"/>
    <w:rsid w:val="00AD0380"/>
    <w:rsid w:val="00AD0849"/>
    <w:rsid w:val="00AD14CA"/>
    <w:rsid w:val="00AD2186"/>
    <w:rsid w:val="00AD2685"/>
    <w:rsid w:val="00AD29A9"/>
    <w:rsid w:val="00AD3EFD"/>
    <w:rsid w:val="00AD43AB"/>
    <w:rsid w:val="00AD4998"/>
    <w:rsid w:val="00AD4EAA"/>
    <w:rsid w:val="00AD58F0"/>
    <w:rsid w:val="00AD5E3B"/>
    <w:rsid w:val="00AD6412"/>
    <w:rsid w:val="00AD6E3B"/>
    <w:rsid w:val="00AD6FB5"/>
    <w:rsid w:val="00AD7155"/>
    <w:rsid w:val="00AD745E"/>
    <w:rsid w:val="00AE0042"/>
    <w:rsid w:val="00AE0282"/>
    <w:rsid w:val="00AE061B"/>
    <w:rsid w:val="00AE06D2"/>
    <w:rsid w:val="00AE084C"/>
    <w:rsid w:val="00AE0AC7"/>
    <w:rsid w:val="00AE1627"/>
    <w:rsid w:val="00AE1CF0"/>
    <w:rsid w:val="00AE386F"/>
    <w:rsid w:val="00AE4243"/>
    <w:rsid w:val="00AE539F"/>
    <w:rsid w:val="00AE548D"/>
    <w:rsid w:val="00AE5942"/>
    <w:rsid w:val="00AE5B95"/>
    <w:rsid w:val="00AE5E18"/>
    <w:rsid w:val="00AE6CE2"/>
    <w:rsid w:val="00AF02D9"/>
    <w:rsid w:val="00AF054E"/>
    <w:rsid w:val="00AF0A99"/>
    <w:rsid w:val="00AF0F95"/>
    <w:rsid w:val="00AF16B3"/>
    <w:rsid w:val="00AF198B"/>
    <w:rsid w:val="00AF2294"/>
    <w:rsid w:val="00AF2C53"/>
    <w:rsid w:val="00AF2E12"/>
    <w:rsid w:val="00AF33E5"/>
    <w:rsid w:val="00AF38DD"/>
    <w:rsid w:val="00AF4246"/>
    <w:rsid w:val="00AF4701"/>
    <w:rsid w:val="00AF4A3C"/>
    <w:rsid w:val="00AF4C2C"/>
    <w:rsid w:val="00AF4CBA"/>
    <w:rsid w:val="00AF4E3C"/>
    <w:rsid w:val="00AF5399"/>
    <w:rsid w:val="00AF5557"/>
    <w:rsid w:val="00AF5C3E"/>
    <w:rsid w:val="00AF64CC"/>
    <w:rsid w:val="00AF658A"/>
    <w:rsid w:val="00AF6658"/>
    <w:rsid w:val="00AF6839"/>
    <w:rsid w:val="00AF6C78"/>
    <w:rsid w:val="00AF7991"/>
    <w:rsid w:val="00B0000E"/>
    <w:rsid w:val="00B005E1"/>
    <w:rsid w:val="00B0065F"/>
    <w:rsid w:val="00B00BA3"/>
    <w:rsid w:val="00B02DDB"/>
    <w:rsid w:val="00B033AF"/>
    <w:rsid w:val="00B03896"/>
    <w:rsid w:val="00B03A5C"/>
    <w:rsid w:val="00B03BAA"/>
    <w:rsid w:val="00B03F37"/>
    <w:rsid w:val="00B0441A"/>
    <w:rsid w:val="00B04894"/>
    <w:rsid w:val="00B05662"/>
    <w:rsid w:val="00B05F82"/>
    <w:rsid w:val="00B062BF"/>
    <w:rsid w:val="00B074B1"/>
    <w:rsid w:val="00B1023E"/>
    <w:rsid w:val="00B10D3F"/>
    <w:rsid w:val="00B10E6A"/>
    <w:rsid w:val="00B11A18"/>
    <w:rsid w:val="00B11BA7"/>
    <w:rsid w:val="00B11CA2"/>
    <w:rsid w:val="00B11F39"/>
    <w:rsid w:val="00B12589"/>
    <w:rsid w:val="00B12885"/>
    <w:rsid w:val="00B130C0"/>
    <w:rsid w:val="00B131A7"/>
    <w:rsid w:val="00B13B32"/>
    <w:rsid w:val="00B13BA8"/>
    <w:rsid w:val="00B13C96"/>
    <w:rsid w:val="00B14904"/>
    <w:rsid w:val="00B154A9"/>
    <w:rsid w:val="00B155E7"/>
    <w:rsid w:val="00B166F3"/>
    <w:rsid w:val="00B176A2"/>
    <w:rsid w:val="00B17FCC"/>
    <w:rsid w:val="00B20054"/>
    <w:rsid w:val="00B202A2"/>
    <w:rsid w:val="00B20445"/>
    <w:rsid w:val="00B205DE"/>
    <w:rsid w:val="00B20D05"/>
    <w:rsid w:val="00B228F0"/>
    <w:rsid w:val="00B22B8A"/>
    <w:rsid w:val="00B22C3B"/>
    <w:rsid w:val="00B22E96"/>
    <w:rsid w:val="00B2302A"/>
    <w:rsid w:val="00B230A9"/>
    <w:rsid w:val="00B23C12"/>
    <w:rsid w:val="00B2460A"/>
    <w:rsid w:val="00B24A33"/>
    <w:rsid w:val="00B24B9B"/>
    <w:rsid w:val="00B25A2C"/>
    <w:rsid w:val="00B25C5E"/>
    <w:rsid w:val="00B25E5B"/>
    <w:rsid w:val="00B260A0"/>
    <w:rsid w:val="00B2624B"/>
    <w:rsid w:val="00B26272"/>
    <w:rsid w:val="00B26782"/>
    <w:rsid w:val="00B2681A"/>
    <w:rsid w:val="00B26C07"/>
    <w:rsid w:val="00B27BE1"/>
    <w:rsid w:val="00B3020B"/>
    <w:rsid w:val="00B30489"/>
    <w:rsid w:val="00B31209"/>
    <w:rsid w:val="00B3237F"/>
    <w:rsid w:val="00B32816"/>
    <w:rsid w:val="00B33884"/>
    <w:rsid w:val="00B33A96"/>
    <w:rsid w:val="00B33DBB"/>
    <w:rsid w:val="00B33E33"/>
    <w:rsid w:val="00B33ECC"/>
    <w:rsid w:val="00B3467C"/>
    <w:rsid w:val="00B3482D"/>
    <w:rsid w:val="00B34BED"/>
    <w:rsid w:val="00B357A6"/>
    <w:rsid w:val="00B357C9"/>
    <w:rsid w:val="00B36036"/>
    <w:rsid w:val="00B36450"/>
    <w:rsid w:val="00B37721"/>
    <w:rsid w:val="00B37E3B"/>
    <w:rsid w:val="00B41D55"/>
    <w:rsid w:val="00B42963"/>
    <w:rsid w:val="00B429BF"/>
    <w:rsid w:val="00B42AAE"/>
    <w:rsid w:val="00B42B33"/>
    <w:rsid w:val="00B43B11"/>
    <w:rsid w:val="00B43C0A"/>
    <w:rsid w:val="00B44C35"/>
    <w:rsid w:val="00B450E5"/>
    <w:rsid w:val="00B45CBE"/>
    <w:rsid w:val="00B4624D"/>
    <w:rsid w:val="00B517EF"/>
    <w:rsid w:val="00B51DC1"/>
    <w:rsid w:val="00B5211F"/>
    <w:rsid w:val="00B53447"/>
    <w:rsid w:val="00B537BC"/>
    <w:rsid w:val="00B5397C"/>
    <w:rsid w:val="00B53F78"/>
    <w:rsid w:val="00B541FF"/>
    <w:rsid w:val="00B54AFC"/>
    <w:rsid w:val="00B54CDC"/>
    <w:rsid w:val="00B54D65"/>
    <w:rsid w:val="00B55CE2"/>
    <w:rsid w:val="00B55D09"/>
    <w:rsid w:val="00B570D0"/>
    <w:rsid w:val="00B57151"/>
    <w:rsid w:val="00B6010E"/>
    <w:rsid w:val="00B60675"/>
    <w:rsid w:val="00B6079D"/>
    <w:rsid w:val="00B60ACC"/>
    <w:rsid w:val="00B61956"/>
    <w:rsid w:val="00B61D87"/>
    <w:rsid w:val="00B61EDD"/>
    <w:rsid w:val="00B621C6"/>
    <w:rsid w:val="00B622CE"/>
    <w:rsid w:val="00B62A20"/>
    <w:rsid w:val="00B62F65"/>
    <w:rsid w:val="00B63290"/>
    <w:rsid w:val="00B633EF"/>
    <w:rsid w:val="00B64CD2"/>
    <w:rsid w:val="00B653F4"/>
    <w:rsid w:val="00B65EB4"/>
    <w:rsid w:val="00B65F59"/>
    <w:rsid w:val="00B660A7"/>
    <w:rsid w:val="00B663A4"/>
    <w:rsid w:val="00B67093"/>
    <w:rsid w:val="00B675C3"/>
    <w:rsid w:val="00B679E3"/>
    <w:rsid w:val="00B67D33"/>
    <w:rsid w:val="00B67D3C"/>
    <w:rsid w:val="00B70200"/>
    <w:rsid w:val="00B704E5"/>
    <w:rsid w:val="00B704F7"/>
    <w:rsid w:val="00B71AAB"/>
    <w:rsid w:val="00B71EB3"/>
    <w:rsid w:val="00B7219A"/>
    <w:rsid w:val="00B73335"/>
    <w:rsid w:val="00B73D52"/>
    <w:rsid w:val="00B7469F"/>
    <w:rsid w:val="00B748E1"/>
    <w:rsid w:val="00B74DFE"/>
    <w:rsid w:val="00B75074"/>
    <w:rsid w:val="00B76470"/>
    <w:rsid w:val="00B76DDA"/>
    <w:rsid w:val="00B77F9B"/>
    <w:rsid w:val="00B8014C"/>
    <w:rsid w:val="00B80A2D"/>
    <w:rsid w:val="00B80F99"/>
    <w:rsid w:val="00B81E80"/>
    <w:rsid w:val="00B821ED"/>
    <w:rsid w:val="00B8256D"/>
    <w:rsid w:val="00B82792"/>
    <w:rsid w:val="00B83002"/>
    <w:rsid w:val="00B834B3"/>
    <w:rsid w:val="00B8353B"/>
    <w:rsid w:val="00B83782"/>
    <w:rsid w:val="00B83A8F"/>
    <w:rsid w:val="00B83BE8"/>
    <w:rsid w:val="00B840FF"/>
    <w:rsid w:val="00B84173"/>
    <w:rsid w:val="00B84B93"/>
    <w:rsid w:val="00B84D9D"/>
    <w:rsid w:val="00B8552D"/>
    <w:rsid w:val="00B86606"/>
    <w:rsid w:val="00B87A0B"/>
    <w:rsid w:val="00B90060"/>
    <w:rsid w:val="00B904EF"/>
    <w:rsid w:val="00B90BBE"/>
    <w:rsid w:val="00B90F29"/>
    <w:rsid w:val="00B9109D"/>
    <w:rsid w:val="00B929E7"/>
    <w:rsid w:val="00B92B95"/>
    <w:rsid w:val="00B934EA"/>
    <w:rsid w:val="00B93D84"/>
    <w:rsid w:val="00B940A2"/>
    <w:rsid w:val="00B9452A"/>
    <w:rsid w:val="00B95245"/>
    <w:rsid w:val="00B958D0"/>
    <w:rsid w:val="00B95CB5"/>
    <w:rsid w:val="00B95D70"/>
    <w:rsid w:val="00B97355"/>
    <w:rsid w:val="00B9794F"/>
    <w:rsid w:val="00B97A9F"/>
    <w:rsid w:val="00BA00FE"/>
    <w:rsid w:val="00BA0B19"/>
    <w:rsid w:val="00BA10A7"/>
    <w:rsid w:val="00BA1410"/>
    <w:rsid w:val="00BA18F0"/>
    <w:rsid w:val="00BA1AA2"/>
    <w:rsid w:val="00BA1D8B"/>
    <w:rsid w:val="00BA25B7"/>
    <w:rsid w:val="00BA2A31"/>
    <w:rsid w:val="00BA30CB"/>
    <w:rsid w:val="00BA495F"/>
    <w:rsid w:val="00BA521D"/>
    <w:rsid w:val="00BA5B18"/>
    <w:rsid w:val="00BA6B75"/>
    <w:rsid w:val="00BA7B6A"/>
    <w:rsid w:val="00BB0CFF"/>
    <w:rsid w:val="00BB122C"/>
    <w:rsid w:val="00BB12B1"/>
    <w:rsid w:val="00BB165C"/>
    <w:rsid w:val="00BB1ADB"/>
    <w:rsid w:val="00BB1CBF"/>
    <w:rsid w:val="00BB1D7E"/>
    <w:rsid w:val="00BB22A0"/>
    <w:rsid w:val="00BB2CFC"/>
    <w:rsid w:val="00BB3262"/>
    <w:rsid w:val="00BB3CA5"/>
    <w:rsid w:val="00BB40FD"/>
    <w:rsid w:val="00BB4B58"/>
    <w:rsid w:val="00BB4CE6"/>
    <w:rsid w:val="00BB5143"/>
    <w:rsid w:val="00BB573A"/>
    <w:rsid w:val="00BB5A0F"/>
    <w:rsid w:val="00BB5F10"/>
    <w:rsid w:val="00BB7554"/>
    <w:rsid w:val="00BB771B"/>
    <w:rsid w:val="00BB7C8B"/>
    <w:rsid w:val="00BB7E42"/>
    <w:rsid w:val="00BC0C7F"/>
    <w:rsid w:val="00BC2185"/>
    <w:rsid w:val="00BC2B2C"/>
    <w:rsid w:val="00BC2FF6"/>
    <w:rsid w:val="00BC33E4"/>
    <w:rsid w:val="00BC3745"/>
    <w:rsid w:val="00BC4889"/>
    <w:rsid w:val="00BC5112"/>
    <w:rsid w:val="00BC5471"/>
    <w:rsid w:val="00BC6408"/>
    <w:rsid w:val="00BC703C"/>
    <w:rsid w:val="00BC7209"/>
    <w:rsid w:val="00BD066D"/>
    <w:rsid w:val="00BD17B0"/>
    <w:rsid w:val="00BD2408"/>
    <w:rsid w:val="00BD273B"/>
    <w:rsid w:val="00BD2BFC"/>
    <w:rsid w:val="00BD433D"/>
    <w:rsid w:val="00BD48AA"/>
    <w:rsid w:val="00BD5A4C"/>
    <w:rsid w:val="00BD5E36"/>
    <w:rsid w:val="00BD653D"/>
    <w:rsid w:val="00BD67CA"/>
    <w:rsid w:val="00BD6860"/>
    <w:rsid w:val="00BD6A5D"/>
    <w:rsid w:val="00BD77C5"/>
    <w:rsid w:val="00BE0B1C"/>
    <w:rsid w:val="00BE118F"/>
    <w:rsid w:val="00BE14CA"/>
    <w:rsid w:val="00BE15BB"/>
    <w:rsid w:val="00BE1BCC"/>
    <w:rsid w:val="00BE1FD2"/>
    <w:rsid w:val="00BE257A"/>
    <w:rsid w:val="00BE2EA0"/>
    <w:rsid w:val="00BE3BF1"/>
    <w:rsid w:val="00BE3D3F"/>
    <w:rsid w:val="00BE3DB9"/>
    <w:rsid w:val="00BE3F43"/>
    <w:rsid w:val="00BE4342"/>
    <w:rsid w:val="00BE46FC"/>
    <w:rsid w:val="00BE4C6E"/>
    <w:rsid w:val="00BE5E31"/>
    <w:rsid w:val="00BE6562"/>
    <w:rsid w:val="00BE6BEF"/>
    <w:rsid w:val="00BE7336"/>
    <w:rsid w:val="00BE7533"/>
    <w:rsid w:val="00BF00ED"/>
    <w:rsid w:val="00BF1534"/>
    <w:rsid w:val="00BF1EDC"/>
    <w:rsid w:val="00BF20FF"/>
    <w:rsid w:val="00BF21F7"/>
    <w:rsid w:val="00BF2814"/>
    <w:rsid w:val="00BF2FF1"/>
    <w:rsid w:val="00BF3221"/>
    <w:rsid w:val="00BF329B"/>
    <w:rsid w:val="00BF4676"/>
    <w:rsid w:val="00BF482E"/>
    <w:rsid w:val="00BF6679"/>
    <w:rsid w:val="00BF6C07"/>
    <w:rsid w:val="00BF6FC4"/>
    <w:rsid w:val="00BF7C22"/>
    <w:rsid w:val="00C003B5"/>
    <w:rsid w:val="00C007BC"/>
    <w:rsid w:val="00C00835"/>
    <w:rsid w:val="00C00BEE"/>
    <w:rsid w:val="00C01AF6"/>
    <w:rsid w:val="00C01B2B"/>
    <w:rsid w:val="00C01D7A"/>
    <w:rsid w:val="00C01FA7"/>
    <w:rsid w:val="00C0265C"/>
    <w:rsid w:val="00C03421"/>
    <w:rsid w:val="00C03C99"/>
    <w:rsid w:val="00C04520"/>
    <w:rsid w:val="00C04E14"/>
    <w:rsid w:val="00C06FAE"/>
    <w:rsid w:val="00C07029"/>
    <w:rsid w:val="00C072AF"/>
    <w:rsid w:val="00C076B1"/>
    <w:rsid w:val="00C10054"/>
    <w:rsid w:val="00C1021E"/>
    <w:rsid w:val="00C10EAC"/>
    <w:rsid w:val="00C10FB8"/>
    <w:rsid w:val="00C112AF"/>
    <w:rsid w:val="00C11FCD"/>
    <w:rsid w:val="00C1256F"/>
    <w:rsid w:val="00C12CB4"/>
    <w:rsid w:val="00C1319A"/>
    <w:rsid w:val="00C13292"/>
    <w:rsid w:val="00C13F72"/>
    <w:rsid w:val="00C142EB"/>
    <w:rsid w:val="00C1443C"/>
    <w:rsid w:val="00C14EFB"/>
    <w:rsid w:val="00C151E5"/>
    <w:rsid w:val="00C157CE"/>
    <w:rsid w:val="00C15DBB"/>
    <w:rsid w:val="00C1649D"/>
    <w:rsid w:val="00C16D6C"/>
    <w:rsid w:val="00C16E77"/>
    <w:rsid w:val="00C17AD8"/>
    <w:rsid w:val="00C17D47"/>
    <w:rsid w:val="00C208AE"/>
    <w:rsid w:val="00C20A18"/>
    <w:rsid w:val="00C20CF5"/>
    <w:rsid w:val="00C21717"/>
    <w:rsid w:val="00C217BB"/>
    <w:rsid w:val="00C222ED"/>
    <w:rsid w:val="00C227EC"/>
    <w:rsid w:val="00C22B89"/>
    <w:rsid w:val="00C22BDC"/>
    <w:rsid w:val="00C233F8"/>
    <w:rsid w:val="00C240FE"/>
    <w:rsid w:val="00C25E6A"/>
    <w:rsid w:val="00C2627F"/>
    <w:rsid w:val="00C2633B"/>
    <w:rsid w:val="00C278C8"/>
    <w:rsid w:val="00C27938"/>
    <w:rsid w:val="00C30066"/>
    <w:rsid w:val="00C3024F"/>
    <w:rsid w:val="00C3031C"/>
    <w:rsid w:val="00C30562"/>
    <w:rsid w:val="00C31205"/>
    <w:rsid w:val="00C312E3"/>
    <w:rsid w:val="00C3152E"/>
    <w:rsid w:val="00C33101"/>
    <w:rsid w:val="00C33997"/>
    <w:rsid w:val="00C33B81"/>
    <w:rsid w:val="00C33C71"/>
    <w:rsid w:val="00C34110"/>
    <w:rsid w:val="00C3482C"/>
    <w:rsid w:val="00C34C8A"/>
    <w:rsid w:val="00C3551F"/>
    <w:rsid w:val="00C35D66"/>
    <w:rsid w:val="00C35E6C"/>
    <w:rsid w:val="00C365DC"/>
    <w:rsid w:val="00C36629"/>
    <w:rsid w:val="00C36932"/>
    <w:rsid w:val="00C36CE1"/>
    <w:rsid w:val="00C36EB6"/>
    <w:rsid w:val="00C374E5"/>
    <w:rsid w:val="00C37663"/>
    <w:rsid w:val="00C3798A"/>
    <w:rsid w:val="00C400CB"/>
    <w:rsid w:val="00C404A2"/>
    <w:rsid w:val="00C40AD4"/>
    <w:rsid w:val="00C410C4"/>
    <w:rsid w:val="00C42ADC"/>
    <w:rsid w:val="00C42EFD"/>
    <w:rsid w:val="00C43820"/>
    <w:rsid w:val="00C44243"/>
    <w:rsid w:val="00C44798"/>
    <w:rsid w:val="00C44D0D"/>
    <w:rsid w:val="00C44EB9"/>
    <w:rsid w:val="00C45223"/>
    <w:rsid w:val="00C453F8"/>
    <w:rsid w:val="00C45719"/>
    <w:rsid w:val="00C45C22"/>
    <w:rsid w:val="00C46AA1"/>
    <w:rsid w:val="00C47876"/>
    <w:rsid w:val="00C479C6"/>
    <w:rsid w:val="00C47E4F"/>
    <w:rsid w:val="00C508E0"/>
    <w:rsid w:val="00C51F84"/>
    <w:rsid w:val="00C51F8F"/>
    <w:rsid w:val="00C520DC"/>
    <w:rsid w:val="00C52394"/>
    <w:rsid w:val="00C52585"/>
    <w:rsid w:val="00C52FFD"/>
    <w:rsid w:val="00C5306B"/>
    <w:rsid w:val="00C5328D"/>
    <w:rsid w:val="00C53377"/>
    <w:rsid w:val="00C53413"/>
    <w:rsid w:val="00C538D5"/>
    <w:rsid w:val="00C53EDC"/>
    <w:rsid w:val="00C53FF1"/>
    <w:rsid w:val="00C5408B"/>
    <w:rsid w:val="00C547A0"/>
    <w:rsid w:val="00C54A0B"/>
    <w:rsid w:val="00C54A70"/>
    <w:rsid w:val="00C54B90"/>
    <w:rsid w:val="00C55009"/>
    <w:rsid w:val="00C551EC"/>
    <w:rsid w:val="00C5559B"/>
    <w:rsid w:val="00C559DB"/>
    <w:rsid w:val="00C55D3A"/>
    <w:rsid w:val="00C561D8"/>
    <w:rsid w:val="00C56739"/>
    <w:rsid w:val="00C57285"/>
    <w:rsid w:val="00C5764B"/>
    <w:rsid w:val="00C604B9"/>
    <w:rsid w:val="00C607FE"/>
    <w:rsid w:val="00C61321"/>
    <w:rsid w:val="00C61713"/>
    <w:rsid w:val="00C617D1"/>
    <w:rsid w:val="00C62752"/>
    <w:rsid w:val="00C627CC"/>
    <w:rsid w:val="00C62903"/>
    <w:rsid w:val="00C6492F"/>
    <w:rsid w:val="00C652A9"/>
    <w:rsid w:val="00C65B05"/>
    <w:rsid w:val="00C664FD"/>
    <w:rsid w:val="00C66E75"/>
    <w:rsid w:val="00C677B3"/>
    <w:rsid w:val="00C6785D"/>
    <w:rsid w:val="00C67B62"/>
    <w:rsid w:val="00C7035E"/>
    <w:rsid w:val="00C70CCC"/>
    <w:rsid w:val="00C712EF"/>
    <w:rsid w:val="00C714AF"/>
    <w:rsid w:val="00C715E6"/>
    <w:rsid w:val="00C716A4"/>
    <w:rsid w:val="00C72E64"/>
    <w:rsid w:val="00C73587"/>
    <w:rsid w:val="00C73961"/>
    <w:rsid w:val="00C7414D"/>
    <w:rsid w:val="00C74BCE"/>
    <w:rsid w:val="00C74DA9"/>
    <w:rsid w:val="00C75592"/>
    <w:rsid w:val="00C7595F"/>
    <w:rsid w:val="00C7599E"/>
    <w:rsid w:val="00C767D1"/>
    <w:rsid w:val="00C768F3"/>
    <w:rsid w:val="00C76BC8"/>
    <w:rsid w:val="00C76E7C"/>
    <w:rsid w:val="00C76F79"/>
    <w:rsid w:val="00C7700B"/>
    <w:rsid w:val="00C7797C"/>
    <w:rsid w:val="00C77AB1"/>
    <w:rsid w:val="00C77C7F"/>
    <w:rsid w:val="00C77FAF"/>
    <w:rsid w:val="00C80764"/>
    <w:rsid w:val="00C8179F"/>
    <w:rsid w:val="00C81EB0"/>
    <w:rsid w:val="00C82BE4"/>
    <w:rsid w:val="00C82C97"/>
    <w:rsid w:val="00C83471"/>
    <w:rsid w:val="00C8386D"/>
    <w:rsid w:val="00C83FC2"/>
    <w:rsid w:val="00C8418B"/>
    <w:rsid w:val="00C844BB"/>
    <w:rsid w:val="00C845C0"/>
    <w:rsid w:val="00C84B2B"/>
    <w:rsid w:val="00C84D28"/>
    <w:rsid w:val="00C85261"/>
    <w:rsid w:val="00C85293"/>
    <w:rsid w:val="00C9051C"/>
    <w:rsid w:val="00C90B41"/>
    <w:rsid w:val="00C90F5D"/>
    <w:rsid w:val="00C91398"/>
    <w:rsid w:val="00C915E8"/>
    <w:rsid w:val="00C91686"/>
    <w:rsid w:val="00C91894"/>
    <w:rsid w:val="00C91D56"/>
    <w:rsid w:val="00C92798"/>
    <w:rsid w:val="00C937B7"/>
    <w:rsid w:val="00C9562A"/>
    <w:rsid w:val="00C95844"/>
    <w:rsid w:val="00C95EF5"/>
    <w:rsid w:val="00C9650D"/>
    <w:rsid w:val="00C9699C"/>
    <w:rsid w:val="00C96E36"/>
    <w:rsid w:val="00C975EB"/>
    <w:rsid w:val="00CA041E"/>
    <w:rsid w:val="00CA064C"/>
    <w:rsid w:val="00CA0D2E"/>
    <w:rsid w:val="00CA10AB"/>
    <w:rsid w:val="00CA1216"/>
    <w:rsid w:val="00CA1710"/>
    <w:rsid w:val="00CA1A03"/>
    <w:rsid w:val="00CA1A1A"/>
    <w:rsid w:val="00CA1B91"/>
    <w:rsid w:val="00CA2144"/>
    <w:rsid w:val="00CA24D5"/>
    <w:rsid w:val="00CA2BCA"/>
    <w:rsid w:val="00CA2C79"/>
    <w:rsid w:val="00CA2D9F"/>
    <w:rsid w:val="00CA3F50"/>
    <w:rsid w:val="00CA3FB6"/>
    <w:rsid w:val="00CA4188"/>
    <w:rsid w:val="00CA42E6"/>
    <w:rsid w:val="00CA483B"/>
    <w:rsid w:val="00CA5520"/>
    <w:rsid w:val="00CA5556"/>
    <w:rsid w:val="00CA5E68"/>
    <w:rsid w:val="00CA6E24"/>
    <w:rsid w:val="00CA715C"/>
    <w:rsid w:val="00CA72E7"/>
    <w:rsid w:val="00CB01DE"/>
    <w:rsid w:val="00CB03AA"/>
    <w:rsid w:val="00CB1578"/>
    <w:rsid w:val="00CB1802"/>
    <w:rsid w:val="00CB1E71"/>
    <w:rsid w:val="00CB2945"/>
    <w:rsid w:val="00CB3A8C"/>
    <w:rsid w:val="00CB3C0D"/>
    <w:rsid w:val="00CB421C"/>
    <w:rsid w:val="00CB43AF"/>
    <w:rsid w:val="00CB4BAF"/>
    <w:rsid w:val="00CB5364"/>
    <w:rsid w:val="00CB5503"/>
    <w:rsid w:val="00CB5AB8"/>
    <w:rsid w:val="00CB5B6A"/>
    <w:rsid w:val="00CB6261"/>
    <w:rsid w:val="00CB6438"/>
    <w:rsid w:val="00CB6898"/>
    <w:rsid w:val="00CB691F"/>
    <w:rsid w:val="00CC0574"/>
    <w:rsid w:val="00CC0F2A"/>
    <w:rsid w:val="00CC1A9E"/>
    <w:rsid w:val="00CC1CC8"/>
    <w:rsid w:val="00CC1E3D"/>
    <w:rsid w:val="00CC2013"/>
    <w:rsid w:val="00CC2356"/>
    <w:rsid w:val="00CC2ABA"/>
    <w:rsid w:val="00CC3401"/>
    <w:rsid w:val="00CC39CB"/>
    <w:rsid w:val="00CC483B"/>
    <w:rsid w:val="00CC56C4"/>
    <w:rsid w:val="00CC5B48"/>
    <w:rsid w:val="00CC5D48"/>
    <w:rsid w:val="00CC63FC"/>
    <w:rsid w:val="00CC731D"/>
    <w:rsid w:val="00CD012C"/>
    <w:rsid w:val="00CD01B1"/>
    <w:rsid w:val="00CD01C3"/>
    <w:rsid w:val="00CD15F3"/>
    <w:rsid w:val="00CD16F5"/>
    <w:rsid w:val="00CD1965"/>
    <w:rsid w:val="00CD1E32"/>
    <w:rsid w:val="00CD26CD"/>
    <w:rsid w:val="00CD2B1E"/>
    <w:rsid w:val="00CD2B8E"/>
    <w:rsid w:val="00CD2E5D"/>
    <w:rsid w:val="00CD32E2"/>
    <w:rsid w:val="00CD3883"/>
    <w:rsid w:val="00CD47DE"/>
    <w:rsid w:val="00CD50FC"/>
    <w:rsid w:val="00CD551C"/>
    <w:rsid w:val="00CD55C1"/>
    <w:rsid w:val="00CD59A7"/>
    <w:rsid w:val="00CD5C3A"/>
    <w:rsid w:val="00CD5F38"/>
    <w:rsid w:val="00CD5F47"/>
    <w:rsid w:val="00CD6A52"/>
    <w:rsid w:val="00CD6BE9"/>
    <w:rsid w:val="00CD7174"/>
    <w:rsid w:val="00CD732D"/>
    <w:rsid w:val="00CD741D"/>
    <w:rsid w:val="00CD7980"/>
    <w:rsid w:val="00CD7E55"/>
    <w:rsid w:val="00CE02BB"/>
    <w:rsid w:val="00CE0D55"/>
    <w:rsid w:val="00CE1D7C"/>
    <w:rsid w:val="00CE20A7"/>
    <w:rsid w:val="00CE22E4"/>
    <w:rsid w:val="00CE2554"/>
    <w:rsid w:val="00CE2AF9"/>
    <w:rsid w:val="00CE3094"/>
    <w:rsid w:val="00CE321E"/>
    <w:rsid w:val="00CE333D"/>
    <w:rsid w:val="00CE3A15"/>
    <w:rsid w:val="00CE3C23"/>
    <w:rsid w:val="00CE3F6F"/>
    <w:rsid w:val="00CE45E3"/>
    <w:rsid w:val="00CE4F45"/>
    <w:rsid w:val="00CE52F2"/>
    <w:rsid w:val="00CE5435"/>
    <w:rsid w:val="00CE5577"/>
    <w:rsid w:val="00CE6DC3"/>
    <w:rsid w:val="00CE7D5C"/>
    <w:rsid w:val="00CF0521"/>
    <w:rsid w:val="00CF06C7"/>
    <w:rsid w:val="00CF0736"/>
    <w:rsid w:val="00CF0EA9"/>
    <w:rsid w:val="00CF1AB6"/>
    <w:rsid w:val="00CF1F85"/>
    <w:rsid w:val="00CF27EB"/>
    <w:rsid w:val="00CF3076"/>
    <w:rsid w:val="00CF341C"/>
    <w:rsid w:val="00CF3D3A"/>
    <w:rsid w:val="00CF4203"/>
    <w:rsid w:val="00CF46E5"/>
    <w:rsid w:val="00CF48A4"/>
    <w:rsid w:val="00CF532C"/>
    <w:rsid w:val="00CF6520"/>
    <w:rsid w:val="00CF6AAA"/>
    <w:rsid w:val="00CF71E5"/>
    <w:rsid w:val="00CF7A7F"/>
    <w:rsid w:val="00CF7B37"/>
    <w:rsid w:val="00CF7CE3"/>
    <w:rsid w:val="00D00214"/>
    <w:rsid w:val="00D00977"/>
    <w:rsid w:val="00D00FB0"/>
    <w:rsid w:val="00D0112B"/>
    <w:rsid w:val="00D013F5"/>
    <w:rsid w:val="00D0150B"/>
    <w:rsid w:val="00D01CB1"/>
    <w:rsid w:val="00D01F9F"/>
    <w:rsid w:val="00D023AD"/>
    <w:rsid w:val="00D02474"/>
    <w:rsid w:val="00D0248A"/>
    <w:rsid w:val="00D0258E"/>
    <w:rsid w:val="00D027DF"/>
    <w:rsid w:val="00D03656"/>
    <w:rsid w:val="00D03D38"/>
    <w:rsid w:val="00D0586E"/>
    <w:rsid w:val="00D05C63"/>
    <w:rsid w:val="00D05D0A"/>
    <w:rsid w:val="00D06018"/>
    <w:rsid w:val="00D06046"/>
    <w:rsid w:val="00D0605E"/>
    <w:rsid w:val="00D062DD"/>
    <w:rsid w:val="00D06F97"/>
    <w:rsid w:val="00D07A1E"/>
    <w:rsid w:val="00D07E5F"/>
    <w:rsid w:val="00D07F77"/>
    <w:rsid w:val="00D108F1"/>
    <w:rsid w:val="00D109B4"/>
    <w:rsid w:val="00D11124"/>
    <w:rsid w:val="00D1125F"/>
    <w:rsid w:val="00D11429"/>
    <w:rsid w:val="00D11491"/>
    <w:rsid w:val="00D118C5"/>
    <w:rsid w:val="00D12EDF"/>
    <w:rsid w:val="00D132AD"/>
    <w:rsid w:val="00D13815"/>
    <w:rsid w:val="00D1412A"/>
    <w:rsid w:val="00D146E3"/>
    <w:rsid w:val="00D14B70"/>
    <w:rsid w:val="00D14B88"/>
    <w:rsid w:val="00D15708"/>
    <w:rsid w:val="00D1585E"/>
    <w:rsid w:val="00D1695F"/>
    <w:rsid w:val="00D175F0"/>
    <w:rsid w:val="00D20060"/>
    <w:rsid w:val="00D21247"/>
    <w:rsid w:val="00D21696"/>
    <w:rsid w:val="00D21CEA"/>
    <w:rsid w:val="00D22F38"/>
    <w:rsid w:val="00D22F9C"/>
    <w:rsid w:val="00D24100"/>
    <w:rsid w:val="00D2562B"/>
    <w:rsid w:val="00D26581"/>
    <w:rsid w:val="00D26E3A"/>
    <w:rsid w:val="00D27406"/>
    <w:rsid w:val="00D2799B"/>
    <w:rsid w:val="00D30064"/>
    <w:rsid w:val="00D3099C"/>
    <w:rsid w:val="00D316D9"/>
    <w:rsid w:val="00D3182F"/>
    <w:rsid w:val="00D324AB"/>
    <w:rsid w:val="00D333B6"/>
    <w:rsid w:val="00D33D93"/>
    <w:rsid w:val="00D33E4A"/>
    <w:rsid w:val="00D3498E"/>
    <w:rsid w:val="00D34ADE"/>
    <w:rsid w:val="00D35B81"/>
    <w:rsid w:val="00D3618C"/>
    <w:rsid w:val="00D364B4"/>
    <w:rsid w:val="00D36E4A"/>
    <w:rsid w:val="00D37F4D"/>
    <w:rsid w:val="00D40038"/>
    <w:rsid w:val="00D4083E"/>
    <w:rsid w:val="00D41ABF"/>
    <w:rsid w:val="00D41C86"/>
    <w:rsid w:val="00D41DBC"/>
    <w:rsid w:val="00D42BE8"/>
    <w:rsid w:val="00D4347C"/>
    <w:rsid w:val="00D439E4"/>
    <w:rsid w:val="00D43D54"/>
    <w:rsid w:val="00D43E7E"/>
    <w:rsid w:val="00D448FB"/>
    <w:rsid w:val="00D44A2C"/>
    <w:rsid w:val="00D44FE1"/>
    <w:rsid w:val="00D45122"/>
    <w:rsid w:val="00D457DE"/>
    <w:rsid w:val="00D46923"/>
    <w:rsid w:val="00D46992"/>
    <w:rsid w:val="00D469E9"/>
    <w:rsid w:val="00D47531"/>
    <w:rsid w:val="00D47A97"/>
    <w:rsid w:val="00D5227E"/>
    <w:rsid w:val="00D534C5"/>
    <w:rsid w:val="00D53C10"/>
    <w:rsid w:val="00D53D27"/>
    <w:rsid w:val="00D53E31"/>
    <w:rsid w:val="00D546F3"/>
    <w:rsid w:val="00D5536E"/>
    <w:rsid w:val="00D56C4C"/>
    <w:rsid w:val="00D56F06"/>
    <w:rsid w:val="00D573CD"/>
    <w:rsid w:val="00D600A5"/>
    <w:rsid w:val="00D602ED"/>
    <w:rsid w:val="00D6036E"/>
    <w:rsid w:val="00D627BC"/>
    <w:rsid w:val="00D6281E"/>
    <w:rsid w:val="00D64160"/>
    <w:rsid w:val="00D64181"/>
    <w:rsid w:val="00D64246"/>
    <w:rsid w:val="00D646AF"/>
    <w:rsid w:val="00D646D7"/>
    <w:rsid w:val="00D65ACC"/>
    <w:rsid w:val="00D6658A"/>
    <w:rsid w:val="00D66F59"/>
    <w:rsid w:val="00D67007"/>
    <w:rsid w:val="00D6790A"/>
    <w:rsid w:val="00D679AB"/>
    <w:rsid w:val="00D67DF3"/>
    <w:rsid w:val="00D700ED"/>
    <w:rsid w:val="00D70522"/>
    <w:rsid w:val="00D70D63"/>
    <w:rsid w:val="00D7222E"/>
    <w:rsid w:val="00D7414F"/>
    <w:rsid w:val="00D74561"/>
    <w:rsid w:val="00D748A4"/>
    <w:rsid w:val="00D74931"/>
    <w:rsid w:val="00D74DB8"/>
    <w:rsid w:val="00D75522"/>
    <w:rsid w:val="00D75C9E"/>
    <w:rsid w:val="00D75D11"/>
    <w:rsid w:val="00D76379"/>
    <w:rsid w:val="00D76B7A"/>
    <w:rsid w:val="00D76C4D"/>
    <w:rsid w:val="00D76F0B"/>
    <w:rsid w:val="00D81237"/>
    <w:rsid w:val="00D812F1"/>
    <w:rsid w:val="00D81464"/>
    <w:rsid w:val="00D818F2"/>
    <w:rsid w:val="00D8196E"/>
    <w:rsid w:val="00D82062"/>
    <w:rsid w:val="00D820A1"/>
    <w:rsid w:val="00D824A4"/>
    <w:rsid w:val="00D829B0"/>
    <w:rsid w:val="00D8386B"/>
    <w:rsid w:val="00D83AF5"/>
    <w:rsid w:val="00D840D3"/>
    <w:rsid w:val="00D84C9C"/>
    <w:rsid w:val="00D84D9F"/>
    <w:rsid w:val="00D84E48"/>
    <w:rsid w:val="00D851A1"/>
    <w:rsid w:val="00D85CC5"/>
    <w:rsid w:val="00D86173"/>
    <w:rsid w:val="00D86621"/>
    <w:rsid w:val="00D868B4"/>
    <w:rsid w:val="00D86AB6"/>
    <w:rsid w:val="00D9056A"/>
    <w:rsid w:val="00D91109"/>
    <w:rsid w:val="00D911D7"/>
    <w:rsid w:val="00D91E35"/>
    <w:rsid w:val="00D91FAC"/>
    <w:rsid w:val="00D921FE"/>
    <w:rsid w:val="00D94C9B"/>
    <w:rsid w:val="00D956E9"/>
    <w:rsid w:val="00D95B1E"/>
    <w:rsid w:val="00D95F31"/>
    <w:rsid w:val="00D9650F"/>
    <w:rsid w:val="00D96A95"/>
    <w:rsid w:val="00D97115"/>
    <w:rsid w:val="00D9749F"/>
    <w:rsid w:val="00D97D3A"/>
    <w:rsid w:val="00DA0C88"/>
    <w:rsid w:val="00DA42D7"/>
    <w:rsid w:val="00DA4524"/>
    <w:rsid w:val="00DA46BE"/>
    <w:rsid w:val="00DA47E6"/>
    <w:rsid w:val="00DA76B1"/>
    <w:rsid w:val="00DA7717"/>
    <w:rsid w:val="00DA7EA0"/>
    <w:rsid w:val="00DB00E3"/>
    <w:rsid w:val="00DB0D44"/>
    <w:rsid w:val="00DB1655"/>
    <w:rsid w:val="00DB2653"/>
    <w:rsid w:val="00DB2B91"/>
    <w:rsid w:val="00DB2F42"/>
    <w:rsid w:val="00DB42EB"/>
    <w:rsid w:val="00DB4863"/>
    <w:rsid w:val="00DB4E40"/>
    <w:rsid w:val="00DB5433"/>
    <w:rsid w:val="00DB5550"/>
    <w:rsid w:val="00DB55FE"/>
    <w:rsid w:val="00DB5A7D"/>
    <w:rsid w:val="00DB6565"/>
    <w:rsid w:val="00DB693A"/>
    <w:rsid w:val="00DB6B98"/>
    <w:rsid w:val="00DB6F97"/>
    <w:rsid w:val="00DB727A"/>
    <w:rsid w:val="00DB73A6"/>
    <w:rsid w:val="00DB7459"/>
    <w:rsid w:val="00DB78E6"/>
    <w:rsid w:val="00DB799B"/>
    <w:rsid w:val="00DB7BDE"/>
    <w:rsid w:val="00DB7E99"/>
    <w:rsid w:val="00DC0079"/>
    <w:rsid w:val="00DC007B"/>
    <w:rsid w:val="00DC01B1"/>
    <w:rsid w:val="00DC0295"/>
    <w:rsid w:val="00DC03F7"/>
    <w:rsid w:val="00DC0579"/>
    <w:rsid w:val="00DC0F5B"/>
    <w:rsid w:val="00DC1ABF"/>
    <w:rsid w:val="00DC2863"/>
    <w:rsid w:val="00DC36EF"/>
    <w:rsid w:val="00DC385C"/>
    <w:rsid w:val="00DC3A7A"/>
    <w:rsid w:val="00DC3F7E"/>
    <w:rsid w:val="00DC4410"/>
    <w:rsid w:val="00DC4653"/>
    <w:rsid w:val="00DC4EE7"/>
    <w:rsid w:val="00DC4FF4"/>
    <w:rsid w:val="00DC50B6"/>
    <w:rsid w:val="00DC55E5"/>
    <w:rsid w:val="00DC596F"/>
    <w:rsid w:val="00DC62C4"/>
    <w:rsid w:val="00DC6B80"/>
    <w:rsid w:val="00DC6E52"/>
    <w:rsid w:val="00DD00C2"/>
    <w:rsid w:val="00DD0703"/>
    <w:rsid w:val="00DD0E9B"/>
    <w:rsid w:val="00DD33F5"/>
    <w:rsid w:val="00DD36F0"/>
    <w:rsid w:val="00DD39CB"/>
    <w:rsid w:val="00DD4B6C"/>
    <w:rsid w:val="00DD4BAF"/>
    <w:rsid w:val="00DD5F9A"/>
    <w:rsid w:val="00DD7832"/>
    <w:rsid w:val="00DE03FA"/>
    <w:rsid w:val="00DE04D0"/>
    <w:rsid w:val="00DE123D"/>
    <w:rsid w:val="00DE1686"/>
    <w:rsid w:val="00DE176E"/>
    <w:rsid w:val="00DE1D61"/>
    <w:rsid w:val="00DE21AA"/>
    <w:rsid w:val="00DE2582"/>
    <w:rsid w:val="00DE2A67"/>
    <w:rsid w:val="00DE401F"/>
    <w:rsid w:val="00DE43D7"/>
    <w:rsid w:val="00DE43F8"/>
    <w:rsid w:val="00DE4B36"/>
    <w:rsid w:val="00DE6F61"/>
    <w:rsid w:val="00DE7BAE"/>
    <w:rsid w:val="00DE7BBC"/>
    <w:rsid w:val="00DF0095"/>
    <w:rsid w:val="00DF017F"/>
    <w:rsid w:val="00DF04EF"/>
    <w:rsid w:val="00DF13B8"/>
    <w:rsid w:val="00DF1684"/>
    <w:rsid w:val="00DF2417"/>
    <w:rsid w:val="00DF2EA1"/>
    <w:rsid w:val="00DF4213"/>
    <w:rsid w:val="00DF43C8"/>
    <w:rsid w:val="00DF44B0"/>
    <w:rsid w:val="00DF61E8"/>
    <w:rsid w:val="00DF6443"/>
    <w:rsid w:val="00DF68E9"/>
    <w:rsid w:val="00DF771B"/>
    <w:rsid w:val="00DF78FE"/>
    <w:rsid w:val="00DF79EC"/>
    <w:rsid w:val="00DF7AA3"/>
    <w:rsid w:val="00DF7B24"/>
    <w:rsid w:val="00DF7EC4"/>
    <w:rsid w:val="00E00458"/>
    <w:rsid w:val="00E01F0A"/>
    <w:rsid w:val="00E0262B"/>
    <w:rsid w:val="00E029C9"/>
    <w:rsid w:val="00E03B35"/>
    <w:rsid w:val="00E03F88"/>
    <w:rsid w:val="00E04653"/>
    <w:rsid w:val="00E048BD"/>
    <w:rsid w:val="00E053A8"/>
    <w:rsid w:val="00E056D7"/>
    <w:rsid w:val="00E058AE"/>
    <w:rsid w:val="00E05FAA"/>
    <w:rsid w:val="00E06968"/>
    <w:rsid w:val="00E06CD9"/>
    <w:rsid w:val="00E06E61"/>
    <w:rsid w:val="00E0732C"/>
    <w:rsid w:val="00E075EC"/>
    <w:rsid w:val="00E100DF"/>
    <w:rsid w:val="00E10243"/>
    <w:rsid w:val="00E1031E"/>
    <w:rsid w:val="00E1051F"/>
    <w:rsid w:val="00E10DB2"/>
    <w:rsid w:val="00E11062"/>
    <w:rsid w:val="00E113FD"/>
    <w:rsid w:val="00E1194E"/>
    <w:rsid w:val="00E12039"/>
    <w:rsid w:val="00E12926"/>
    <w:rsid w:val="00E12A72"/>
    <w:rsid w:val="00E13125"/>
    <w:rsid w:val="00E14012"/>
    <w:rsid w:val="00E14BAC"/>
    <w:rsid w:val="00E14BE1"/>
    <w:rsid w:val="00E16ABD"/>
    <w:rsid w:val="00E16CCF"/>
    <w:rsid w:val="00E16DD5"/>
    <w:rsid w:val="00E1726A"/>
    <w:rsid w:val="00E179E7"/>
    <w:rsid w:val="00E20884"/>
    <w:rsid w:val="00E2114A"/>
    <w:rsid w:val="00E21409"/>
    <w:rsid w:val="00E21637"/>
    <w:rsid w:val="00E21BF6"/>
    <w:rsid w:val="00E22913"/>
    <w:rsid w:val="00E22DE5"/>
    <w:rsid w:val="00E22E44"/>
    <w:rsid w:val="00E23849"/>
    <w:rsid w:val="00E24461"/>
    <w:rsid w:val="00E244BD"/>
    <w:rsid w:val="00E25A21"/>
    <w:rsid w:val="00E26925"/>
    <w:rsid w:val="00E26986"/>
    <w:rsid w:val="00E270FA"/>
    <w:rsid w:val="00E309F9"/>
    <w:rsid w:val="00E30BEF"/>
    <w:rsid w:val="00E30BF1"/>
    <w:rsid w:val="00E310E6"/>
    <w:rsid w:val="00E312F8"/>
    <w:rsid w:val="00E31454"/>
    <w:rsid w:val="00E32031"/>
    <w:rsid w:val="00E321E1"/>
    <w:rsid w:val="00E321EE"/>
    <w:rsid w:val="00E323FF"/>
    <w:rsid w:val="00E3324C"/>
    <w:rsid w:val="00E3346C"/>
    <w:rsid w:val="00E34A65"/>
    <w:rsid w:val="00E35B40"/>
    <w:rsid w:val="00E36086"/>
    <w:rsid w:val="00E36769"/>
    <w:rsid w:val="00E36A2E"/>
    <w:rsid w:val="00E37304"/>
    <w:rsid w:val="00E374C2"/>
    <w:rsid w:val="00E3759C"/>
    <w:rsid w:val="00E37BDD"/>
    <w:rsid w:val="00E37D78"/>
    <w:rsid w:val="00E37E47"/>
    <w:rsid w:val="00E40585"/>
    <w:rsid w:val="00E405A3"/>
    <w:rsid w:val="00E40977"/>
    <w:rsid w:val="00E4108C"/>
    <w:rsid w:val="00E4109D"/>
    <w:rsid w:val="00E410FF"/>
    <w:rsid w:val="00E413E1"/>
    <w:rsid w:val="00E41712"/>
    <w:rsid w:val="00E41F01"/>
    <w:rsid w:val="00E41F50"/>
    <w:rsid w:val="00E42680"/>
    <w:rsid w:val="00E4274F"/>
    <w:rsid w:val="00E441BD"/>
    <w:rsid w:val="00E44311"/>
    <w:rsid w:val="00E444E2"/>
    <w:rsid w:val="00E44903"/>
    <w:rsid w:val="00E44C18"/>
    <w:rsid w:val="00E44CB1"/>
    <w:rsid w:val="00E4526A"/>
    <w:rsid w:val="00E46B54"/>
    <w:rsid w:val="00E46E41"/>
    <w:rsid w:val="00E475A7"/>
    <w:rsid w:val="00E476D4"/>
    <w:rsid w:val="00E47C3B"/>
    <w:rsid w:val="00E503A7"/>
    <w:rsid w:val="00E50451"/>
    <w:rsid w:val="00E50838"/>
    <w:rsid w:val="00E5152E"/>
    <w:rsid w:val="00E51635"/>
    <w:rsid w:val="00E51B3B"/>
    <w:rsid w:val="00E51BD2"/>
    <w:rsid w:val="00E52169"/>
    <w:rsid w:val="00E522B2"/>
    <w:rsid w:val="00E53892"/>
    <w:rsid w:val="00E541FA"/>
    <w:rsid w:val="00E54284"/>
    <w:rsid w:val="00E545FB"/>
    <w:rsid w:val="00E54957"/>
    <w:rsid w:val="00E549CD"/>
    <w:rsid w:val="00E54C8C"/>
    <w:rsid w:val="00E55168"/>
    <w:rsid w:val="00E55213"/>
    <w:rsid w:val="00E55C96"/>
    <w:rsid w:val="00E567A3"/>
    <w:rsid w:val="00E56E6A"/>
    <w:rsid w:val="00E57110"/>
    <w:rsid w:val="00E577FA"/>
    <w:rsid w:val="00E578E0"/>
    <w:rsid w:val="00E57D05"/>
    <w:rsid w:val="00E60753"/>
    <w:rsid w:val="00E60AB7"/>
    <w:rsid w:val="00E6165B"/>
    <w:rsid w:val="00E6186D"/>
    <w:rsid w:val="00E61A84"/>
    <w:rsid w:val="00E624A4"/>
    <w:rsid w:val="00E6368E"/>
    <w:rsid w:val="00E63AAA"/>
    <w:rsid w:val="00E63C4D"/>
    <w:rsid w:val="00E6482E"/>
    <w:rsid w:val="00E64986"/>
    <w:rsid w:val="00E64A6D"/>
    <w:rsid w:val="00E65BD3"/>
    <w:rsid w:val="00E65F73"/>
    <w:rsid w:val="00E66503"/>
    <w:rsid w:val="00E66903"/>
    <w:rsid w:val="00E66E49"/>
    <w:rsid w:val="00E66F86"/>
    <w:rsid w:val="00E674C7"/>
    <w:rsid w:val="00E6784D"/>
    <w:rsid w:val="00E70A1A"/>
    <w:rsid w:val="00E711E0"/>
    <w:rsid w:val="00E715F0"/>
    <w:rsid w:val="00E71B21"/>
    <w:rsid w:val="00E71EC7"/>
    <w:rsid w:val="00E72C4A"/>
    <w:rsid w:val="00E73AEC"/>
    <w:rsid w:val="00E74962"/>
    <w:rsid w:val="00E749AC"/>
    <w:rsid w:val="00E74E14"/>
    <w:rsid w:val="00E753C5"/>
    <w:rsid w:val="00E755BC"/>
    <w:rsid w:val="00E75BDA"/>
    <w:rsid w:val="00E76837"/>
    <w:rsid w:val="00E76E3B"/>
    <w:rsid w:val="00E77561"/>
    <w:rsid w:val="00E77B34"/>
    <w:rsid w:val="00E80077"/>
    <w:rsid w:val="00E804F7"/>
    <w:rsid w:val="00E814AF"/>
    <w:rsid w:val="00E817F3"/>
    <w:rsid w:val="00E81E02"/>
    <w:rsid w:val="00E823C0"/>
    <w:rsid w:val="00E8295C"/>
    <w:rsid w:val="00E830AB"/>
    <w:rsid w:val="00E84E0C"/>
    <w:rsid w:val="00E86252"/>
    <w:rsid w:val="00E8702A"/>
    <w:rsid w:val="00E877E3"/>
    <w:rsid w:val="00E87DF1"/>
    <w:rsid w:val="00E90C4D"/>
    <w:rsid w:val="00E90E67"/>
    <w:rsid w:val="00E914F6"/>
    <w:rsid w:val="00E92416"/>
    <w:rsid w:val="00E92761"/>
    <w:rsid w:val="00E92D37"/>
    <w:rsid w:val="00E9303A"/>
    <w:rsid w:val="00E93CFF"/>
    <w:rsid w:val="00E94333"/>
    <w:rsid w:val="00E94369"/>
    <w:rsid w:val="00E94D5D"/>
    <w:rsid w:val="00E955B5"/>
    <w:rsid w:val="00E968C4"/>
    <w:rsid w:val="00E96EE4"/>
    <w:rsid w:val="00E979A4"/>
    <w:rsid w:val="00E97C2A"/>
    <w:rsid w:val="00EA0C69"/>
    <w:rsid w:val="00EA0EEA"/>
    <w:rsid w:val="00EA139D"/>
    <w:rsid w:val="00EA16DC"/>
    <w:rsid w:val="00EA1ED3"/>
    <w:rsid w:val="00EA20B5"/>
    <w:rsid w:val="00EA2448"/>
    <w:rsid w:val="00EA2545"/>
    <w:rsid w:val="00EA4104"/>
    <w:rsid w:val="00EA41D2"/>
    <w:rsid w:val="00EA5286"/>
    <w:rsid w:val="00EA538B"/>
    <w:rsid w:val="00EA5B04"/>
    <w:rsid w:val="00EA6834"/>
    <w:rsid w:val="00EA74EA"/>
    <w:rsid w:val="00EA76EE"/>
    <w:rsid w:val="00EA78CC"/>
    <w:rsid w:val="00EB0493"/>
    <w:rsid w:val="00EB3080"/>
    <w:rsid w:val="00EB3466"/>
    <w:rsid w:val="00EB3C03"/>
    <w:rsid w:val="00EB5287"/>
    <w:rsid w:val="00EB7DCA"/>
    <w:rsid w:val="00EC0C7B"/>
    <w:rsid w:val="00EC0F87"/>
    <w:rsid w:val="00EC1125"/>
    <w:rsid w:val="00EC12E5"/>
    <w:rsid w:val="00EC17A4"/>
    <w:rsid w:val="00EC17E4"/>
    <w:rsid w:val="00EC2E7A"/>
    <w:rsid w:val="00EC3A27"/>
    <w:rsid w:val="00EC45A4"/>
    <w:rsid w:val="00EC46EF"/>
    <w:rsid w:val="00EC48AB"/>
    <w:rsid w:val="00EC4BD5"/>
    <w:rsid w:val="00EC5456"/>
    <w:rsid w:val="00EC6518"/>
    <w:rsid w:val="00EC6592"/>
    <w:rsid w:val="00EC699C"/>
    <w:rsid w:val="00EC6BBE"/>
    <w:rsid w:val="00EC6D4D"/>
    <w:rsid w:val="00EC6D7C"/>
    <w:rsid w:val="00EC76E5"/>
    <w:rsid w:val="00EC7916"/>
    <w:rsid w:val="00EC7EE8"/>
    <w:rsid w:val="00ED091D"/>
    <w:rsid w:val="00ED0998"/>
    <w:rsid w:val="00ED0F0B"/>
    <w:rsid w:val="00ED159B"/>
    <w:rsid w:val="00ED1C36"/>
    <w:rsid w:val="00ED20F1"/>
    <w:rsid w:val="00ED2231"/>
    <w:rsid w:val="00ED229E"/>
    <w:rsid w:val="00ED2FD5"/>
    <w:rsid w:val="00ED3910"/>
    <w:rsid w:val="00ED43A7"/>
    <w:rsid w:val="00ED4976"/>
    <w:rsid w:val="00ED4CFA"/>
    <w:rsid w:val="00ED563C"/>
    <w:rsid w:val="00ED57EB"/>
    <w:rsid w:val="00ED5A39"/>
    <w:rsid w:val="00ED5F4C"/>
    <w:rsid w:val="00ED682B"/>
    <w:rsid w:val="00ED7183"/>
    <w:rsid w:val="00EE066D"/>
    <w:rsid w:val="00EE0991"/>
    <w:rsid w:val="00EE0F65"/>
    <w:rsid w:val="00EE1F3C"/>
    <w:rsid w:val="00EE2204"/>
    <w:rsid w:val="00EE281E"/>
    <w:rsid w:val="00EE2A4A"/>
    <w:rsid w:val="00EE37AD"/>
    <w:rsid w:val="00EE4243"/>
    <w:rsid w:val="00EE43AA"/>
    <w:rsid w:val="00EE5C4A"/>
    <w:rsid w:val="00EE7F34"/>
    <w:rsid w:val="00EF0511"/>
    <w:rsid w:val="00EF0ABC"/>
    <w:rsid w:val="00EF0AE1"/>
    <w:rsid w:val="00EF0E1A"/>
    <w:rsid w:val="00EF151D"/>
    <w:rsid w:val="00EF19FE"/>
    <w:rsid w:val="00EF2537"/>
    <w:rsid w:val="00EF25CD"/>
    <w:rsid w:val="00EF2C80"/>
    <w:rsid w:val="00EF3599"/>
    <w:rsid w:val="00EF38E4"/>
    <w:rsid w:val="00EF46E1"/>
    <w:rsid w:val="00EF4858"/>
    <w:rsid w:val="00EF49D9"/>
    <w:rsid w:val="00EF4F63"/>
    <w:rsid w:val="00EF6083"/>
    <w:rsid w:val="00EF6A4F"/>
    <w:rsid w:val="00EF7E26"/>
    <w:rsid w:val="00F00C94"/>
    <w:rsid w:val="00F00CC8"/>
    <w:rsid w:val="00F00EE5"/>
    <w:rsid w:val="00F01A82"/>
    <w:rsid w:val="00F02280"/>
    <w:rsid w:val="00F03B2A"/>
    <w:rsid w:val="00F03F27"/>
    <w:rsid w:val="00F04086"/>
    <w:rsid w:val="00F04346"/>
    <w:rsid w:val="00F04368"/>
    <w:rsid w:val="00F04C9B"/>
    <w:rsid w:val="00F04CFC"/>
    <w:rsid w:val="00F054DD"/>
    <w:rsid w:val="00F05869"/>
    <w:rsid w:val="00F102E2"/>
    <w:rsid w:val="00F103DD"/>
    <w:rsid w:val="00F10C2D"/>
    <w:rsid w:val="00F10C3B"/>
    <w:rsid w:val="00F1143C"/>
    <w:rsid w:val="00F1176A"/>
    <w:rsid w:val="00F127BF"/>
    <w:rsid w:val="00F1296D"/>
    <w:rsid w:val="00F12F9C"/>
    <w:rsid w:val="00F13168"/>
    <w:rsid w:val="00F13657"/>
    <w:rsid w:val="00F140A1"/>
    <w:rsid w:val="00F1419D"/>
    <w:rsid w:val="00F1421B"/>
    <w:rsid w:val="00F14EC0"/>
    <w:rsid w:val="00F14EF8"/>
    <w:rsid w:val="00F15C26"/>
    <w:rsid w:val="00F1600E"/>
    <w:rsid w:val="00F16806"/>
    <w:rsid w:val="00F1756A"/>
    <w:rsid w:val="00F2051D"/>
    <w:rsid w:val="00F20625"/>
    <w:rsid w:val="00F2071A"/>
    <w:rsid w:val="00F21246"/>
    <w:rsid w:val="00F21269"/>
    <w:rsid w:val="00F217EB"/>
    <w:rsid w:val="00F21D25"/>
    <w:rsid w:val="00F2266C"/>
    <w:rsid w:val="00F228A9"/>
    <w:rsid w:val="00F234C3"/>
    <w:rsid w:val="00F238A1"/>
    <w:rsid w:val="00F252E6"/>
    <w:rsid w:val="00F257B8"/>
    <w:rsid w:val="00F259E4"/>
    <w:rsid w:val="00F25DF9"/>
    <w:rsid w:val="00F26047"/>
    <w:rsid w:val="00F26369"/>
    <w:rsid w:val="00F26643"/>
    <w:rsid w:val="00F26A30"/>
    <w:rsid w:val="00F26C72"/>
    <w:rsid w:val="00F26D7B"/>
    <w:rsid w:val="00F27336"/>
    <w:rsid w:val="00F278BE"/>
    <w:rsid w:val="00F278DF"/>
    <w:rsid w:val="00F30757"/>
    <w:rsid w:val="00F30B1C"/>
    <w:rsid w:val="00F31A47"/>
    <w:rsid w:val="00F32A5F"/>
    <w:rsid w:val="00F32F32"/>
    <w:rsid w:val="00F3328D"/>
    <w:rsid w:val="00F338EF"/>
    <w:rsid w:val="00F33D18"/>
    <w:rsid w:val="00F33FD4"/>
    <w:rsid w:val="00F34642"/>
    <w:rsid w:val="00F35431"/>
    <w:rsid w:val="00F359F8"/>
    <w:rsid w:val="00F36186"/>
    <w:rsid w:val="00F37390"/>
    <w:rsid w:val="00F37A01"/>
    <w:rsid w:val="00F37A2D"/>
    <w:rsid w:val="00F401C7"/>
    <w:rsid w:val="00F4118B"/>
    <w:rsid w:val="00F415DC"/>
    <w:rsid w:val="00F416C8"/>
    <w:rsid w:val="00F41EAC"/>
    <w:rsid w:val="00F41F27"/>
    <w:rsid w:val="00F42441"/>
    <w:rsid w:val="00F42864"/>
    <w:rsid w:val="00F428BA"/>
    <w:rsid w:val="00F42CCB"/>
    <w:rsid w:val="00F43F46"/>
    <w:rsid w:val="00F44075"/>
    <w:rsid w:val="00F44169"/>
    <w:rsid w:val="00F442B7"/>
    <w:rsid w:val="00F44A71"/>
    <w:rsid w:val="00F452D4"/>
    <w:rsid w:val="00F4603F"/>
    <w:rsid w:val="00F47DBA"/>
    <w:rsid w:val="00F50937"/>
    <w:rsid w:val="00F50B6C"/>
    <w:rsid w:val="00F50D46"/>
    <w:rsid w:val="00F50E36"/>
    <w:rsid w:val="00F51874"/>
    <w:rsid w:val="00F51F35"/>
    <w:rsid w:val="00F52A38"/>
    <w:rsid w:val="00F52B73"/>
    <w:rsid w:val="00F52CE5"/>
    <w:rsid w:val="00F5344F"/>
    <w:rsid w:val="00F55761"/>
    <w:rsid w:val="00F559FF"/>
    <w:rsid w:val="00F56047"/>
    <w:rsid w:val="00F569A8"/>
    <w:rsid w:val="00F56E99"/>
    <w:rsid w:val="00F5741D"/>
    <w:rsid w:val="00F5783B"/>
    <w:rsid w:val="00F57C3F"/>
    <w:rsid w:val="00F60586"/>
    <w:rsid w:val="00F606B5"/>
    <w:rsid w:val="00F607B1"/>
    <w:rsid w:val="00F6099B"/>
    <w:rsid w:val="00F60A3C"/>
    <w:rsid w:val="00F60DAB"/>
    <w:rsid w:val="00F615E7"/>
    <w:rsid w:val="00F6262C"/>
    <w:rsid w:val="00F628A5"/>
    <w:rsid w:val="00F632BC"/>
    <w:rsid w:val="00F63A58"/>
    <w:rsid w:val="00F647B7"/>
    <w:rsid w:val="00F64BEB"/>
    <w:rsid w:val="00F659AE"/>
    <w:rsid w:val="00F6638B"/>
    <w:rsid w:val="00F66B33"/>
    <w:rsid w:val="00F66FAF"/>
    <w:rsid w:val="00F67ABA"/>
    <w:rsid w:val="00F67ECB"/>
    <w:rsid w:val="00F706C1"/>
    <w:rsid w:val="00F70704"/>
    <w:rsid w:val="00F71B69"/>
    <w:rsid w:val="00F71E19"/>
    <w:rsid w:val="00F71E1B"/>
    <w:rsid w:val="00F723E1"/>
    <w:rsid w:val="00F72483"/>
    <w:rsid w:val="00F726F8"/>
    <w:rsid w:val="00F729F4"/>
    <w:rsid w:val="00F73069"/>
    <w:rsid w:val="00F734D2"/>
    <w:rsid w:val="00F735CA"/>
    <w:rsid w:val="00F73AA7"/>
    <w:rsid w:val="00F74146"/>
    <w:rsid w:val="00F746C4"/>
    <w:rsid w:val="00F747C9"/>
    <w:rsid w:val="00F747EF"/>
    <w:rsid w:val="00F749BB"/>
    <w:rsid w:val="00F75935"/>
    <w:rsid w:val="00F75C9C"/>
    <w:rsid w:val="00F76337"/>
    <w:rsid w:val="00F77473"/>
    <w:rsid w:val="00F77476"/>
    <w:rsid w:val="00F7798D"/>
    <w:rsid w:val="00F8047E"/>
    <w:rsid w:val="00F80660"/>
    <w:rsid w:val="00F82477"/>
    <w:rsid w:val="00F82908"/>
    <w:rsid w:val="00F83170"/>
    <w:rsid w:val="00F83A4D"/>
    <w:rsid w:val="00F84918"/>
    <w:rsid w:val="00F84B5A"/>
    <w:rsid w:val="00F84CF5"/>
    <w:rsid w:val="00F85045"/>
    <w:rsid w:val="00F8521B"/>
    <w:rsid w:val="00F8572A"/>
    <w:rsid w:val="00F85D32"/>
    <w:rsid w:val="00F85DEB"/>
    <w:rsid w:val="00F85EE4"/>
    <w:rsid w:val="00F8645F"/>
    <w:rsid w:val="00F87D74"/>
    <w:rsid w:val="00F90289"/>
    <w:rsid w:val="00F90467"/>
    <w:rsid w:val="00F9116B"/>
    <w:rsid w:val="00F926B2"/>
    <w:rsid w:val="00F92A4C"/>
    <w:rsid w:val="00F93A34"/>
    <w:rsid w:val="00F945DB"/>
    <w:rsid w:val="00F94894"/>
    <w:rsid w:val="00F94DFC"/>
    <w:rsid w:val="00F95911"/>
    <w:rsid w:val="00F9607F"/>
    <w:rsid w:val="00F97190"/>
    <w:rsid w:val="00F9757C"/>
    <w:rsid w:val="00FA09A8"/>
    <w:rsid w:val="00FA1334"/>
    <w:rsid w:val="00FA14B3"/>
    <w:rsid w:val="00FA2605"/>
    <w:rsid w:val="00FA264A"/>
    <w:rsid w:val="00FA27E8"/>
    <w:rsid w:val="00FA28B3"/>
    <w:rsid w:val="00FA2B86"/>
    <w:rsid w:val="00FA2CE1"/>
    <w:rsid w:val="00FA33FF"/>
    <w:rsid w:val="00FA4355"/>
    <w:rsid w:val="00FA4422"/>
    <w:rsid w:val="00FA4D52"/>
    <w:rsid w:val="00FA5832"/>
    <w:rsid w:val="00FA62BD"/>
    <w:rsid w:val="00FA7F29"/>
    <w:rsid w:val="00FB0E6E"/>
    <w:rsid w:val="00FB1494"/>
    <w:rsid w:val="00FB16A0"/>
    <w:rsid w:val="00FB1CCD"/>
    <w:rsid w:val="00FB2747"/>
    <w:rsid w:val="00FB29DF"/>
    <w:rsid w:val="00FB3379"/>
    <w:rsid w:val="00FB3439"/>
    <w:rsid w:val="00FB35D1"/>
    <w:rsid w:val="00FB3B10"/>
    <w:rsid w:val="00FB462F"/>
    <w:rsid w:val="00FB4882"/>
    <w:rsid w:val="00FB4ABA"/>
    <w:rsid w:val="00FB4C6E"/>
    <w:rsid w:val="00FB4C8B"/>
    <w:rsid w:val="00FB4E63"/>
    <w:rsid w:val="00FB4F07"/>
    <w:rsid w:val="00FB50DB"/>
    <w:rsid w:val="00FB54B9"/>
    <w:rsid w:val="00FB67DB"/>
    <w:rsid w:val="00FB71C4"/>
    <w:rsid w:val="00FC0119"/>
    <w:rsid w:val="00FC0885"/>
    <w:rsid w:val="00FC11A5"/>
    <w:rsid w:val="00FC2B6F"/>
    <w:rsid w:val="00FC2BFB"/>
    <w:rsid w:val="00FC320B"/>
    <w:rsid w:val="00FC355F"/>
    <w:rsid w:val="00FC35DC"/>
    <w:rsid w:val="00FC3FF7"/>
    <w:rsid w:val="00FC5235"/>
    <w:rsid w:val="00FC5338"/>
    <w:rsid w:val="00FC53CD"/>
    <w:rsid w:val="00FC5C9C"/>
    <w:rsid w:val="00FC70B0"/>
    <w:rsid w:val="00FC718B"/>
    <w:rsid w:val="00FD06B3"/>
    <w:rsid w:val="00FD0D11"/>
    <w:rsid w:val="00FD0D6B"/>
    <w:rsid w:val="00FD1165"/>
    <w:rsid w:val="00FD1194"/>
    <w:rsid w:val="00FD33E4"/>
    <w:rsid w:val="00FD4890"/>
    <w:rsid w:val="00FD67A7"/>
    <w:rsid w:val="00FD7A34"/>
    <w:rsid w:val="00FE0022"/>
    <w:rsid w:val="00FE038C"/>
    <w:rsid w:val="00FE0FDD"/>
    <w:rsid w:val="00FE1003"/>
    <w:rsid w:val="00FE1592"/>
    <w:rsid w:val="00FE16C6"/>
    <w:rsid w:val="00FE224B"/>
    <w:rsid w:val="00FE2A57"/>
    <w:rsid w:val="00FE3459"/>
    <w:rsid w:val="00FE38EC"/>
    <w:rsid w:val="00FE38F0"/>
    <w:rsid w:val="00FE3F0B"/>
    <w:rsid w:val="00FE4341"/>
    <w:rsid w:val="00FE4DF1"/>
    <w:rsid w:val="00FE4E93"/>
    <w:rsid w:val="00FE50F8"/>
    <w:rsid w:val="00FE5396"/>
    <w:rsid w:val="00FE563D"/>
    <w:rsid w:val="00FE584E"/>
    <w:rsid w:val="00FE5ADB"/>
    <w:rsid w:val="00FE7CE0"/>
    <w:rsid w:val="00FF2D82"/>
    <w:rsid w:val="00FF3EA2"/>
    <w:rsid w:val="00FF3F7A"/>
    <w:rsid w:val="00FF4C79"/>
    <w:rsid w:val="00FF5124"/>
    <w:rsid w:val="00FF677E"/>
    <w:rsid w:val="00FF6D09"/>
    <w:rsid w:val="00FF6D3F"/>
    <w:rsid w:val="00FF6DA7"/>
    <w:rsid w:val="00FF7F5D"/>
    <w:rsid w:val="04B8B08A"/>
    <w:rsid w:val="08B4579D"/>
    <w:rsid w:val="287A6343"/>
    <w:rsid w:val="2EF9BB03"/>
    <w:rsid w:val="2F2DFAE2"/>
    <w:rsid w:val="3D33A1A8"/>
    <w:rsid w:val="3ED52D63"/>
    <w:rsid w:val="4958E475"/>
    <w:rsid w:val="4A3FCA8D"/>
    <w:rsid w:val="5AB8B88E"/>
    <w:rsid w:val="698C15FD"/>
    <w:rsid w:val="6997AB75"/>
    <w:rsid w:val="69F9DC5A"/>
    <w:rsid w:val="6D4EDD9C"/>
    <w:rsid w:val="74AD7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94C88"/>
  <w15:docId w15:val="{29B4AEAF-BBE3-4E96-BD58-B1FA4B47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uiPriority w:val="5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aliases w:val="Lista1,1st level - Bullet List Paragraph,List Paragraph1,Lettre d'introduction,Paragrafo elenco,Normal bullet 2,Bullet list,Numbered List"/>
    <w:basedOn w:val="Normal"/>
    <w:link w:val="ListParagraphChar"/>
    <w:uiPriority w:val="34"/>
    <w:qFormat/>
    <w:rsid w:val="00FD1165"/>
    <w:pPr>
      <w:ind w:left="720"/>
      <w:contextualSpacing/>
    </w:pPr>
  </w:style>
  <w:style w:type="character" w:styleId="CommentReference">
    <w:name w:val="annotation reference"/>
    <w:basedOn w:val="DefaultParagraphFont"/>
    <w:semiHidden/>
    <w:unhideWhenUsed/>
    <w:rsid w:val="00813E62"/>
    <w:rPr>
      <w:sz w:val="16"/>
      <w:szCs w:val="16"/>
    </w:rPr>
  </w:style>
  <w:style w:type="paragraph" w:styleId="CommentText">
    <w:name w:val="annotation text"/>
    <w:basedOn w:val="Normal"/>
    <w:link w:val="CommentTextChar"/>
    <w:semiHidden/>
    <w:unhideWhenUsed/>
    <w:rsid w:val="00813E62"/>
  </w:style>
  <w:style w:type="character" w:customStyle="1" w:styleId="CommentTextChar">
    <w:name w:val="Comment Text Char"/>
    <w:basedOn w:val="DefaultParagraphFont"/>
    <w:link w:val="CommentText"/>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qFormat/>
    <w:rsid w:val="00743D47"/>
    <w:rPr>
      <w:rFonts w:ascii="Arial" w:eastAsia="Times New Roman" w:hAnsi="Arial" w:cs="Times New Roman"/>
      <w:b/>
      <w:bCs/>
      <w:sz w:val="18"/>
      <w:szCs w:val="18"/>
      <w:lang w:val="en-GB"/>
    </w:rPr>
  </w:style>
  <w:style w:type="paragraph" w:styleId="Footer">
    <w:name w:val="footer"/>
    <w:basedOn w:val="Normal"/>
    <w:link w:val="FooterChar"/>
    <w:uiPriority w:val="99"/>
    <w:unhideWhenUsed/>
    <w:rsid w:val="00B8014C"/>
    <w:pPr>
      <w:tabs>
        <w:tab w:val="center" w:pos="4320"/>
        <w:tab w:val="right" w:pos="8640"/>
      </w:tabs>
      <w:spacing w:after="0"/>
    </w:pPr>
  </w:style>
  <w:style w:type="character" w:customStyle="1" w:styleId="FooterChar">
    <w:name w:val="Footer Char"/>
    <w:basedOn w:val="DefaultParagraphFont"/>
    <w:link w:val="Footer"/>
    <w:uiPriority w:val="99"/>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SimSun" w:hAnsi="Times New Roman" w:cs="Times New Roman"/>
      <w:sz w:val="20"/>
      <w:szCs w:val="20"/>
      <w:lang w:val="en-GB" w:eastAsia="en-US"/>
    </w:rPr>
  </w:style>
  <w:style w:type="table" w:styleId="GridTable5Dark-Accent5">
    <w:name w:val="Grid Table 5 Dark Accent 5"/>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L">
    <w:name w:val="TAL"/>
    <w:basedOn w:val="Normal"/>
    <w:link w:val="TALChar"/>
    <w:rsid w:val="00BE118F"/>
    <w:pPr>
      <w:keepNext/>
      <w:keepLines/>
      <w:overflowPunct/>
      <w:autoSpaceDE/>
      <w:autoSpaceDN/>
      <w:adjustRightInd/>
      <w:spacing w:after="0"/>
      <w:textAlignment w:val="auto"/>
    </w:pPr>
    <w:rPr>
      <w:rFonts w:ascii="Arial" w:eastAsia="Malgun Gothic" w:hAnsi="Arial"/>
      <w:sz w:val="18"/>
    </w:rPr>
  </w:style>
  <w:style w:type="character" w:customStyle="1" w:styleId="TALChar">
    <w:name w:val="TAL Char"/>
    <w:link w:val="TAL"/>
    <w:rsid w:val="00BE118F"/>
    <w:rPr>
      <w:rFonts w:ascii="Arial" w:eastAsia="Malgun Gothic" w:hAnsi="Arial" w:cs="Times New Roman"/>
      <w:sz w:val="18"/>
      <w:szCs w:val="20"/>
      <w:lang w:val="en-GB" w:eastAsia="en-US"/>
    </w:rPr>
  </w:style>
  <w:style w:type="paragraph" w:customStyle="1" w:styleId="TF">
    <w:name w:val="TF"/>
    <w:basedOn w:val="Normal"/>
    <w:rsid w:val="00985DCA"/>
    <w:pPr>
      <w:keepLines/>
      <w:overflowPunct/>
      <w:autoSpaceDE/>
      <w:autoSpaceDN/>
      <w:adjustRightInd/>
      <w:spacing w:after="240"/>
      <w:jc w:val="center"/>
      <w:textAlignment w:val="auto"/>
    </w:pPr>
    <w:rPr>
      <w:rFonts w:ascii="Arial" w:eastAsia="MS Mincho" w:hAnsi="Arial"/>
      <w:b/>
    </w:rPr>
  </w:style>
  <w:style w:type="paragraph" w:customStyle="1" w:styleId="EX">
    <w:name w:val="EX"/>
    <w:basedOn w:val="Normal"/>
    <w:rsid w:val="00B570D0"/>
    <w:pPr>
      <w:keepLines/>
      <w:overflowPunct/>
      <w:autoSpaceDE/>
      <w:autoSpaceDN/>
      <w:adjustRightInd/>
      <w:ind w:left="1702" w:hanging="1418"/>
      <w:textAlignment w:val="auto"/>
    </w:pPr>
    <w:rPr>
      <w:rFonts w:eastAsia="MS Mincho"/>
    </w:rPr>
  </w:style>
  <w:style w:type="character" w:styleId="Hyperlink">
    <w:name w:val="Hyperlink"/>
    <w:basedOn w:val="DefaultParagraphFont"/>
    <w:uiPriority w:val="99"/>
    <w:unhideWhenUsed/>
    <w:rsid w:val="00842D1D"/>
    <w:rPr>
      <w:color w:val="0000FF" w:themeColor="hyperlink"/>
      <w:u w:val="single"/>
    </w:rPr>
  </w:style>
  <w:style w:type="paragraph" w:styleId="BodyText">
    <w:name w:val="Body Text"/>
    <w:basedOn w:val="Normal"/>
    <w:link w:val="BodyTextChar"/>
    <w:rsid w:val="00836884"/>
    <w:pPr>
      <w:suppressAutoHyphens/>
      <w:overflowPunct/>
      <w:autoSpaceDE/>
      <w:autoSpaceDN/>
      <w:adjustRightInd/>
      <w:spacing w:after="6"/>
      <w:ind w:firstLine="288"/>
      <w:jc w:val="both"/>
      <w:textAlignment w:val="auto"/>
    </w:pPr>
    <w:rPr>
      <w:spacing w:val="-1"/>
      <w:lang w:val="en-US" w:eastAsia="zh-CN"/>
    </w:rPr>
  </w:style>
  <w:style w:type="character" w:customStyle="1" w:styleId="BodyTextChar">
    <w:name w:val="Body Text Char"/>
    <w:basedOn w:val="DefaultParagraphFont"/>
    <w:link w:val="BodyText"/>
    <w:rsid w:val="00836884"/>
    <w:rPr>
      <w:rFonts w:ascii="Times New Roman" w:eastAsia="SimSun" w:hAnsi="Times New Roman" w:cs="Times New Roman"/>
      <w:spacing w:val="-1"/>
      <w:sz w:val="20"/>
      <w:szCs w:val="20"/>
    </w:rPr>
  </w:style>
  <w:style w:type="character" w:styleId="UnresolvedMention">
    <w:name w:val="Unresolved Mention"/>
    <w:basedOn w:val="DefaultParagraphFont"/>
    <w:uiPriority w:val="99"/>
    <w:semiHidden/>
    <w:unhideWhenUsed/>
    <w:rsid w:val="00D74561"/>
    <w:rPr>
      <w:color w:val="808080"/>
      <w:shd w:val="clear" w:color="auto" w:fill="E6E6E6"/>
    </w:rPr>
  </w:style>
  <w:style w:type="paragraph" w:customStyle="1" w:styleId="TAC">
    <w:name w:val="TAC"/>
    <w:basedOn w:val="TAL"/>
    <w:link w:val="TACChar"/>
    <w:qFormat/>
    <w:rsid w:val="00B41D55"/>
    <w:pPr>
      <w:jc w:val="center"/>
    </w:pPr>
    <w:rPr>
      <w:rFonts w:eastAsia="Times New Roman"/>
    </w:rPr>
  </w:style>
  <w:style w:type="paragraph" w:customStyle="1" w:styleId="TH">
    <w:name w:val="TH"/>
    <w:basedOn w:val="Normal"/>
    <w:link w:val="THChar"/>
    <w:rsid w:val="00B41D55"/>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rsid w:val="00B41D55"/>
    <w:rPr>
      <w:rFonts w:ascii="Arial" w:eastAsia="Times New Roman" w:hAnsi="Arial" w:cs="Times New Roman"/>
      <w:b/>
      <w:sz w:val="20"/>
      <w:szCs w:val="20"/>
      <w:lang w:val="en-GB" w:eastAsia="en-US"/>
    </w:rPr>
  </w:style>
  <w:style w:type="character" w:customStyle="1" w:styleId="TACChar">
    <w:name w:val="TAC Char"/>
    <w:link w:val="TAC"/>
    <w:qFormat/>
    <w:locked/>
    <w:rsid w:val="00B41D55"/>
    <w:rPr>
      <w:rFonts w:ascii="Arial" w:eastAsia="Times New Roman" w:hAnsi="Arial" w:cs="Times New Roman"/>
      <w:sz w:val="18"/>
      <w:szCs w:val="20"/>
      <w:lang w:val="en-GB" w:eastAsia="en-US"/>
    </w:rPr>
  </w:style>
  <w:style w:type="character" w:styleId="Emphasis">
    <w:name w:val="Emphasis"/>
    <w:basedOn w:val="DefaultParagraphFont"/>
    <w:uiPriority w:val="20"/>
    <w:qFormat/>
    <w:rsid w:val="00C11FCD"/>
    <w:rPr>
      <w:b/>
      <w:bCs/>
      <w:i w:val="0"/>
      <w:iCs w:val="0"/>
    </w:rPr>
  </w:style>
  <w:style w:type="character" w:customStyle="1" w:styleId="st1">
    <w:name w:val="st1"/>
    <w:basedOn w:val="DefaultParagraphFont"/>
    <w:rsid w:val="00C11FC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w:link w:val="ListParagraph"/>
    <w:uiPriority w:val="34"/>
    <w:qFormat/>
    <w:locked/>
    <w:rsid w:val="00BD6860"/>
    <w:rPr>
      <w:rFonts w:ascii="Times New Roman" w:eastAsia="SimSun" w:hAnsi="Times New Roman" w:cs="Times New Roman"/>
      <w:sz w:val="20"/>
      <w:szCs w:val="20"/>
      <w:lang w:val="en-GB" w:eastAsia="en-US"/>
    </w:rPr>
  </w:style>
  <w:style w:type="paragraph" w:customStyle="1" w:styleId="TAR">
    <w:name w:val="TAR"/>
    <w:basedOn w:val="TAL"/>
    <w:rsid w:val="00697DB5"/>
    <w:pPr>
      <w:jc w:val="right"/>
    </w:pPr>
    <w:rPr>
      <w:rFonts w:eastAsia="Times New Roman"/>
    </w:rPr>
  </w:style>
  <w:style w:type="paragraph" w:styleId="Caption">
    <w:name w:val="caption"/>
    <w:basedOn w:val="Normal"/>
    <w:next w:val="Normal"/>
    <w:uiPriority w:val="35"/>
    <w:unhideWhenUsed/>
    <w:qFormat/>
    <w:rsid w:val="00A44E91"/>
    <w:pPr>
      <w:spacing w:after="200"/>
    </w:pPr>
    <w:rPr>
      <w:i/>
      <w:iCs/>
      <w:color w:val="1F497D" w:themeColor="text2"/>
      <w:sz w:val="18"/>
      <w:szCs w:val="18"/>
    </w:rPr>
  </w:style>
  <w:style w:type="paragraph" w:customStyle="1" w:styleId="paragraph">
    <w:name w:val="paragraph"/>
    <w:basedOn w:val="Normal"/>
    <w:rsid w:val="005C57B1"/>
    <w:pPr>
      <w:overflowPunct/>
      <w:autoSpaceDE/>
      <w:autoSpaceDN/>
      <w:adjustRightInd/>
      <w:spacing w:after="0"/>
      <w:textAlignment w:val="auto"/>
    </w:pPr>
    <w:rPr>
      <w:rFonts w:eastAsia="Times New Roman"/>
      <w:sz w:val="24"/>
      <w:szCs w:val="24"/>
      <w:lang w:eastAsia="zh-CN"/>
    </w:rPr>
  </w:style>
  <w:style w:type="character" w:customStyle="1" w:styleId="spellingerror">
    <w:name w:val="spellingerror"/>
    <w:basedOn w:val="DefaultParagraphFont"/>
    <w:rsid w:val="005C57B1"/>
  </w:style>
  <w:style w:type="character" w:customStyle="1" w:styleId="normaltextrun1">
    <w:name w:val="normaltextrun1"/>
    <w:basedOn w:val="DefaultParagraphFont"/>
    <w:rsid w:val="005C57B1"/>
  </w:style>
  <w:style w:type="character" w:customStyle="1" w:styleId="eop">
    <w:name w:val="eop"/>
    <w:basedOn w:val="DefaultParagraphFont"/>
    <w:rsid w:val="005C5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220332324">
      <w:bodyDiv w:val="1"/>
      <w:marLeft w:val="0"/>
      <w:marRight w:val="0"/>
      <w:marTop w:val="0"/>
      <w:marBottom w:val="0"/>
      <w:divBdr>
        <w:top w:val="none" w:sz="0" w:space="0" w:color="auto"/>
        <w:left w:val="none" w:sz="0" w:space="0" w:color="auto"/>
        <w:bottom w:val="none" w:sz="0" w:space="0" w:color="auto"/>
        <w:right w:val="none" w:sz="0" w:space="0" w:color="auto"/>
      </w:divBdr>
    </w:div>
    <w:div w:id="370418290">
      <w:bodyDiv w:val="1"/>
      <w:marLeft w:val="0"/>
      <w:marRight w:val="0"/>
      <w:marTop w:val="0"/>
      <w:marBottom w:val="0"/>
      <w:divBdr>
        <w:top w:val="none" w:sz="0" w:space="0" w:color="auto"/>
        <w:left w:val="none" w:sz="0" w:space="0" w:color="auto"/>
        <w:bottom w:val="none" w:sz="0" w:space="0" w:color="auto"/>
        <w:right w:val="none" w:sz="0" w:space="0" w:color="auto"/>
      </w:divBdr>
    </w:div>
    <w:div w:id="678042253">
      <w:bodyDiv w:val="1"/>
      <w:marLeft w:val="0"/>
      <w:marRight w:val="0"/>
      <w:marTop w:val="0"/>
      <w:marBottom w:val="0"/>
      <w:divBdr>
        <w:top w:val="none" w:sz="0" w:space="0" w:color="auto"/>
        <w:left w:val="none" w:sz="0" w:space="0" w:color="auto"/>
        <w:bottom w:val="none" w:sz="0" w:space="0" w:color="auto"/>
        <w:right w:val="none" w:sz="0" w:space="0" w:color="auto"/>
      </w:divBdr>
    </w:div>
    <w:div w:id="688027076">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764880650">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907113183">
      <w:bodyDiv w:val="1"/>
      <w:marLeft w:val="0"/>
      <w:marRight w:val="0"/>
      <w:marTop w:val="0"/>
      <w:marBottom w:val="0"/>
      <w:divBdr>
        <w:top w:val="none" w:sz="0" w:space="0" w:color="auto"/>
        <w:left w:val="none" w:sz="0" w:space="0" w:color="auto"/>
        <w:bottom w:val="none" w:sz="0" w:space="0" w:color="auto"/>
        <w:right w:val="none" w:sz="0" w:space="0" w:color="auto"/>
      </w:divBdr>
    </w:div>
    <w:div w:id="934634392">
      <w:bodyDiv w:val="1"/>
      <w:marLeft w:val="0"/>
      <w:marRight w:val="0"/>
      <w:marTop w:val="0"/>
      <w:marBottom w:val="0"/>
      <w:divBdr>
        <w:top w:val="none" w:sz="0" w:space="0" w:color="auto"/>
        <w:left w:val="none" w:sz="0" w:space="0" w:color="auto"/>
        <w:bottom w:val="none" w:sz="0" w:space="0" w:color="auto"/>
        <w:right w:val="none" w:sz="0" w:space="0" w:color="auto"/>
      </w:divBdr>
    </w:div>
    <w:div w:id="1073088355">
      <w:bodyDiv w:val="1"/>
      <w:marLeft w:val="0"/>
      <w:marRight w:val="0"/>
      <w:marTop w:val="0"/>
      <w:marBottom w:val="0"/>
      <w:divBdr>
        <w:top w:val="none" w:sz="0" w:space="0" w:color="auto"/>
        <w:left w:val="none" w:sz="0" w:space="0" w:color="auto"/>
        <w:bottom w:val="none" w:sz="0" w:space="0" w:color="auto"/>
        <w:right w:val="none" w:sz="0" w:space="0" w:color="auto"/>
      </w:divBdr>
    </w:div>
    <w:div w:id="1153914172">
      <w:bodyDiv w:val="1"/>
      <w:marLeft w:val="0"/>
      <w:marRight w:val="0"/>
      <w:marTop w:val="0"/>
      <w:marBottom w:val="0"/>
      <w:divBdr>
        <w:top w:val="none" w:sz="0" w:space="0" w:color="auto"/>
        <w:left w:val="none" w:sz="0" w:space="0" w:color="auto"/>
        <w:bottom w:val="none" w:sz="0" w:space="0" w:color="auto"/>
        <w:right w:val="none" w:sz="0" w:space="0" w:color="auto"/>
      </w:divBdr>
    </w:div>
    <w:div w:id="1201236250">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7817290">
          <w:marLeft w:val="1080"/>
          <w:marRight w:val="0"/>
          <w:marTop w:val="100"/>
          <w:marBottom w:val="0"/>
          <w:divBdr>
            <w:top w:val="none" w:sz="0" w:space="0" w:color="auto"/>
            <w:left w:val="none" w:sz="0" w:space="0" w:color="auto"/>
            <w:bottom w:val="none" w:sz="0" w:space="0" w:color="auto"/>
            <w:right w:val="none" w:sz="0" w:space="0" w:color="auto"/>
          </w:divBdr>
        </w:div>
        <w:div w:id="150798788">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 w:id="1277370851">
      <w:bodyDiv w:val="1"/>
      <w:marLeft w:val="0"/>
      <w:marRight w:val="0"/>
      <w:marTop w:val="0"/>
      <w:marBottom w:val="0"/>
      <w:divBdr>
        <w:top w:val="none" w:sz="0" w:space="0" w:color="auto"/>
        <w:left w:val="none" w:sz="0" w:space="0" w:color="auto"/>
        <w:bottom w:val="none" w:sz="0" w:space="0" w:color="auto"/>
        <w:right w:val="none" w:sz="0" w:space="0" w:color="auto"/>
      </w:divBdr>
    </w:div>
    <w:div w:id="1556814689">
      <w:bodyDiv w:val="1"/>
      <w:marLeft w:val="0"/>
      <w:marRight w:val="0"/>
      <w:marTop w:val="0"/>
      <w:marBottom w:val="0"/>
      <w:divBdr>
        <w:top w:val="none" w:sz="0" w:space="0" w:color="auto"/>
        <w:left w:val="none" w:sz="0" w:space="0" w:color="auto"/>
        <w:bottom w:val="none" w:sz="0" w:space="0" w:color="auto"/>
        <w:right w:val="none" w:sz="0" w:space="0" w:color="auto"/>
      </w:divBdr>
    </w:div>
    <w:div w:id="1619335282">
      <w:bodyDiv w:val="1"/>
      <w:marLeft w:val="0"/>
      <w:marRight w:val="0"/>
      <w:marTop w:val="0"/>
      <w:marBottom w:val="0"/>
      <w:divBdr>
        <w:top w:val="none" w:sz="0" w:space="0" w:color="auto"/>
        <w:left w:val="none" w:sz="0" w:space="0" w:color="auto"/>
        <w:bottom w:val="none" w:sz="0" w:space="0" w:color="auto"/>
        <w:right w:val="none" w:sz="0" w:space="0" w:color="auto"/>
      </w:divBdr>
      <w:divsChild>
        <w:div w:id="1102186869">
          <w:marLeft w:val="0"/>
          <w:marRight w:val="0"/>
          <w:marTop w:val="0"/>
          <w:marBottom w:val="0"/>
          <w:divBdr>
            <w:top w:val="none" w:sz="0" w:space="0" w:color="auto"/>
            <w:left w:val="none" w:sz="0" w:space="0" w:color="auto"/>
            <w:bottom w:val="none" w:sz="0" w:space="0" w:color="auto"/>
            <w:right w:val="none" w:sz="0" w:space="0" w:color="auto"/>
          </w:divBdr>
          <w:divsChild>
            <w:div w:id="1390150311">
              <w:marLeft w:val="0"/>
              <w:marRight w:val="0"/>
              <w:marTop w:val="300"/>
              <w:marBottom w:val="0"/>
              <w:divBdr>
                <w:top w:val="none" w:sz="0" w:space="0" w:color="auto"/>
                <w:left w:val="none" w:sz="0" w:space="0" w:color="auto"/>
                <w:bottom w:val="none" w:sz="0" w:space="0" w:color="auto"/>
                <w:right w:val="none" w:sz="0" w:space="0" w:color="auto"/>
              </w:divBdr>
              <w:divsChild>
                <w:div w:id="2125928832">
                  <w:marLeft w:val="0"/>
                  <w:marRight w:val="0"/>
                  <w:marTop w:val="0"/>
                  <w:marBottom w:val="0"/>
                  <w:divBdr>
                    <w:top w:val="none" w:sz="0" w:space="0" w:color="auto"/>
                    <w:left w:val="none" w:sz="0" w:space="0" w:color="auto"/>
                    <w:bottom w:val="none" w:sz="0" w:space="0" w:color="auto"/>
                    <w:right w:val="none" w:sz="0" w:space="0" w:color="auto"/>
                  </w:divBdr>
                  <w:divsChild>
                    <w:div w:id="2053340349">
                      <w:marLeft w:val="0"/>
                      <w:marRight w:val="0"/>
                      <w:marTop w:val="0"/>
                      <w:marBottom w:val="0"/>
                      <w:divBdr>
                        <w:top w:val="none" w:sz="0" w:space="0" w:color="auto"/>
                        <w:left w:val="none" w:sz="0" w:space="0" w:color="auto"/>
                        <w:bottom w:val="none" w:sz="0" w:space="0" w:color="auto"/>
                        <w:right w:val="none" w:sz="0" w:space="0" w:color="auto"/>
                      </w:divBdr>
                      <w:divsChild>
                        <w:div w:id="191890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609807">
      <w:bodyDiv w:val="1"/>
      <w:marLeft w:val="0"/>
      <w:marRight w:val="0"/>
      <w:marTop w:val="0"/>
      <w:marBottom w:val="0"/>
      <w:divBdr>
        <w:top w:val="none" w:sz="0" w:space="0" w:color="auto"/>
        <w:left w:val="none" w:sz="0" w:space="0" w:color="auto"/>
        <w:bottom w:val="none" w:sz="0" w:space="0" w:color="auto"/>
        <w:right w:val="none" w:sz="0" w:space="0" w:color="auto"/>
      </w:divBdr>
    </w:div>
    <w:div w:id="1712730699">
      <w:bodyDiv w:val="1"/>
      <w:marLeft w:val="0"/>
      <w:marRight w:val="0"/>
      <w:marTop w:val="0"/>
      <w:marBottom w:val="0"/>
      <w:divBdr>
        <w:top w:val="none" w:sz="0" w:space="0" w:color="auto"/>
        <w:left w:val="none" w:sz="0" w:space="0" w:color="auto"/>
        <w:bottom w:val="none" w:sz="0" w:space="0" w:color="auto"/>
        <w:right w:val="none" w:sz="0" w:space="0" w:color="auto"/>
      </w:divBdr>
      <w:divsChild>
        <w:div w:id="1375348027">
          <w:marLeft w:val="0"/>
          <w:marRight w:val="0"/>
          <w:marTop w:val="0"/>
          <w:marBottom w:val="0"/>
          <w:divBdr>
            <w:top w:val="none" w:sz="0" w:space="0" w:color="auto"/>
            <w:left w:val="none" w:sz="0" w:space="0" w:color="auto"/>
            <w:bottom w:val="none" w:sz="0" w:space="0" w:color="auto"/>
            <w:right w:val="none" w:sz="0" w:space="0" w:color="auto"/>
          </w:divBdr>
          <w:divsChild>
            <w:div w:id="496306048">
              <w:marLeft w:val="0"/>
              <w:marRight w:val="0"/>
              <w:marTop w:val="0"/>
              <w:marBottom w:val="0"/>
              <w:divBdr>
                <w:top w:val="none" w:sz="0" w:space="0" w:color="auto"/>
                <w:left w:val="none" w:sz="0" w:space="0" w:color="auto"/>
                <w:bottom w:val="none" w:sz="0" w:space="0" w:color="auto"/>
                <w:right w:val="none" w:sz="0" w:space="0" w:color="auto"/>
              </w:divBdr>
              <w:divsChild>
                <w:div w:id="2141605801">
                  <w:marLeft w:val="0"/>
                  <w:marRight w:val="0"/>
                  <w:marTop w:val="0"/>
                  <w:marBottom w:val="0"/>
                  <w:divBdr>
                    <w:top w:val="none" w:sz="0" w:space="0" w:color="auto"/>
                    <w:left w:val="none" w:sz="0" w:space="0" w:color="auto"/>
                    <w:bottom w:val="none" w:sz="0" w:space="0" w:color="auto"/>
                    <w:right w:val="none" w:sz="0" w:space="0" w:color="auto"/>
                  </w:divBdr>
                  <w:divsChild>
                    <w:div w:id="1883325875">
                      <w:marLeft w:val="0"/>
                      <w:marRight w:val="0"/>
                      <w:marTop w:val="0"/>
                      <w:marBottom w:val="0"/>
                      <w:divBdr>
                        <w:top w:val="none" w:sz="0" w:space="0" w:color="auto"/>
                        <w:left w:val="none" w:sz="0" w:space="0" w:color="auto"/>
                        <w:bottom w:val="none" w:sz="0" w:space="0" w:color="auto"/>
                        <w:right w:val="none" w:sz="0" w:space="0" w:color="auto"/>
                      </w:divBdr>
                      <w:divsChild>
                        <w:div w:id="65803935">
                          <w:marLeft w:val="0"/>
                          <w:marRight w:val="0"/>
                          <w:marTop w:val="0"/>
                          <w:marBottom w:val="0"/>
                          <w:divBdr>
                            <w:top w:val="none" w:sz="0" w:space="0" w:color="auto"/>
                            <w:left w:val="none" w:sz="0" w:space="0" w:color="auto"/>
                            <w:bottom w:val="none" w:sz="0" w:space="0" w:color="auto"/>
                            <w:right w:val="none" w:sz="0" w:space="0" w:color="auto"/>
                          </w:divBdr>
                          <w:divsChild>
                            <w:div w:id="2133864852">
                              <w:marLeft w:val="0"/>
                              <w:marRight w:val="0"/>
                              <w:marTop w:val="0"/>
                              <w:marBottom w:val="0"/>
                              <w:divBdr>
                                <w:top w:val="none" w:sz="0" w:space="0" w:color="auto"/>
                                <w:left w:val="none" w:sz="0" w:space="0" w:color="auto"/>
                                <w:bottom w:val="none" w:sz="0" w:space="0" w:color="auto"/>
                                <w:right w:val="none" w:sz="0" w:space="0" w:color="auto"/>
                              </w:divBdr>
                              <w:divsChild>
                                <w:div w:id="1630160911">
                                  <w:marLeft w:val="0"/>
                                  <w:marRight w:val="0"/>
                                  <w:marTop w:val="0"/>
                                  <w:marBottom w:val="0"/>
                                  <w:divBdr>
                                    <w:top w:val="none" w:sz="0" w:space="0" w:color="auto"/>
                                    <w:left w:val="none" w:sz="0" w:space="0" w:color="auto"/>
                                    <w:bottom w:val="none" w:sz="0" w:space="0" w:color="auto"/>
                                    <w:right w:val="none" w:sz="0" w:space="0" w:color="auto"/>
                                  </w:divBdr>
                                  <w:divsChild>
                                    <w:div w:id="1736318704">
                                      <w:marLeft w:val="0"/>
                                      <w:marRight w:val="0"/>
                                      <w:marTop w:val="0"/>
                                      <w:marBottom w:val="0"/>
                                      <w:divBdr>
                                        <w:top w:val="none" w:sz="0" w:space="0" w:color="auto"/>
                                        <w:left w:val="none" w:sz="0" w:space="0" w:color="auto"/>
                                        <w:bottom w:val="none" w:sz="0" w:space="0" w:color="auto"/>
                                        <w:right w:val="none" w:sz="0" w:space="0" w:color="auto"/>
                                      </w:divBdr>
                                      <w:divsChild>
                                        <w:div w:id="557057584">
                                          <w:marLeft w:val="0"/>
                                          <w:marRight w:val="0"/>
                                          <w:marTop w:val="0"/>
                                          <w:marBottom w:val="0"/>
                                          <w:divBdr>
                                            <w:top w:val="none" w:sz="0" w:space="0" w:color="auto"/>
                                            <w:left w:val="none" w:sz="0" w:space="0" w:color="auto"/>
                                            <w:bottom w:val="none" w:sz="0" w:space="0" w:color="auto"/>
                                            <w:right w:val="none" w:sz="0" w:space="0" w:color="auto"/>
                                          </w:divBdr>
                                          <w:divsChild>
                                            <w:div w:id="2029140403">
                                              <w:marLeft w:val="0"/>
                                              <w:marRight w:val="0"/>
                                              <w:marTop w:val="0"/>
                                              <w:marBottom w:val="0"/>
                                              <w:divBdr>
                                                <w:top w:val="none" w:sz="0" w:space="0" w:color="auto"/>
                                                <w:left w:val="none" w:sz="0" w:space="0" w:color="auto"/>
                                                <w:bottom w:val="none" w:sz="0" w:space="0" w:color="auto"/>
                                                <w:right w:val="none" w:sz="0" w:space="0" w:color="auto"/>
                                              </w:divBdr>
                                              <w:divsChild>
                                                <w:div w:id="1995064151">
                                                  <w:marLeft w:val="0"/>
                                                  <w:marRight w:val="0"/>
                                                  <w:marTop w:val="0"/>
                                                  <w:marBottom w:val="0"/>
                                                  <w:divBdr>
                                                    <w:top w:val="none" w:sz="0" w:space="0" w:color="auto"/>
                                                    <w:left w:val="none" w:sz="0" w:space="0" w:color="auto"/>
                                                    <w:bottom w:val="none" w:sz="0" w:space="0" w:color="auto"/>
                                                    <w:right w:val="none" w:sz="0" w:space="0" w:color="auto"/>
                                                  </w:divBdr>
                                                  <w:divsChild>
                                                    <w:div w:id="2068410646">
                                                      <w:marLeft w:val="0"/>
                                                      <w:marRight w:val="0"/>
                                                      <w:marTop w:val="0"/>
                                                      <w:marBottom w:val="0"/>
                                                      <w:divBdr>
                                                        <w:top w:val="single" w:sz="6" w:space="0" w:color="ABABAB"/>
                                                        <w:left w:val="single" w:sz="6" w:space="0" w:color="ABABAB"/>
                                                        <w:bottom w:val="none" w:sz="0" w:space="0" w:color="auto"/>
                                                        <w:right w:val="single" w:sz="6" w:space="0" w:color="ABABAB"/>
                                                      </w:divBdr>
                                                      <w:divsChild>
                                                        <w:div w:id="1495416890">
                                                          <w:marLeft w:val="0"/>
                                                          <w:marRight w:val="0"/>
                                                          <w:marTop w:val="0"/>
                                                          <w:marBottom w:val="0"/>
                                                          <w:divBdr>
                                                            <w:top w:val="none" w:sz="0" w:space="0" w:color="auto"/>
                                                            <w:left w:val="none" w:sz="0" w:space="0" w:color="auto"/>
                                                            <w:bottom w:val="none" w:sz="0" w:space="0" w:color="auto"/>
                                                            <w:right w:val="none" w:sz="0" w:space="0" w:color="auto"/>
                                                          </w:divBdr>
                                                          <w:divsChild>
                                                            <w:div w:id="1275020488">
                                                              <w:marLeft w:val="0"/>
                                                              <w:marRight w:val="0"/>
                                                              <w:marTop w:val="0"/>
                                                              <w:marBottom w:val="0"/>
                                                              <w:divBdr>
                                                                <w:top w:val="none" w:sz="0" w:space="0" w:color="auto"/>
                                                                <w:left w:val="none" w:sz="0" w:space="0" w:color="auto"/>
                                                                <w:bottom w:val="none" w:sz="0" w:space="0" w:color="auto"/>
                                                                <w:right w:val="none" w:sz="0" w:space="0" w:color="auto"/>
                                                              </w:divBdr>
                                                              <w:divsChild>
                                                                <w:div w:id="1656256796">
                                                                  <w:marLeft w:val="0"/>
                                                                  <w:marRight w:val="0"/>
                                                                  <w:marTop w:val="0"/>
                                                                  <w:marBottom w:val="0"/>
                                                                  <w:divBdr>
                                                                    <w:top w:val="none" w:sz="0" w:space="0" w:color="auto"/>
                                                                    <w:left w:val="none" w:sz="0" w:space="0" w:color="auto"/>
                                                                    <w:bottom w:val="none" w:sz="0" w:space="0" w:color="auto"/>
                                                                    <w:right w:val="none" w:sz="0" w:space="0" w:color="auto"/>
                                                                  </w:divBdr>
                                                                  <w:divsChild>
                                                                    <w:div w:id="763303857">
                                                                      <w:marLeft w:val="0"/>
                                                                      <w:marRight w:val="0"/>
                                                                      <w:marTop w:val="0"/>
                                                                      <w:marBottom w:val="0"/>
                                                                      <w:divBdr>
                                                                        <w:top w:val="none" w:sz="0" w:space="0" w:color="auto"/>
                                                                        <w:left w:val="none" w:sz="0" w:space="0" w:color="auto"/>
                                                                        <w:bottom w:val="none" w:sz="0" w:space="0" w:color="auto"/>
                                                                        <w:right w:val="none" w:sz="0" w:space="0" w:color="auto"/>
                                                                      </w:divBdr>
                                                                      <w:divsChild>
                                                                        <w:div w:id="1137457941">
                                                                          <w:marLeft w:val="0"/>
                                                                          <w:marRight w:val="0"/>
                                                                          <w:marTop w:val="0"/>
                                                                          <w:marBottom w:val="0"/>
                                                                          <w:divBdr>
                                                                            <w:top w:val="none" w:sz="0" w:space="0" w:color="auto"/>
                                                                            <w:left w:val="none" w:sz="0" w:space="0" w:color="auto"/>
                                                                            <w:bottom w:val="none" w:sz="0" w:space="0" w:color="auto"/>
                                                                            <w:right w:val="none" w:sz="0" w:space="0" w:color="auto"/>
                                                                          </w:divBdr>
                                                                          <w:divsChild>
                                                                            <w:div w:id="373624027">
                                                                              <w:marLeft w:val="0"/>
                                                                              <w:marRight w:val="0"/>
                                                                              <w:marTop w:val="0"/>
                                                                              <w:marBottom w:val="0"/>
                                                                              <w:divBdr>
                                                                                <w:top w:val="none" w:sz="0" w:space="0" w:color="auto"/>
                                                                                <w:left w:val="none" w:sz="0" w:space="0" w:color="auto"/>
                                                                                <w:bottom w:val="none" w:sz="0" w:space="0" w:color="auto"/>
                                                                                <w:right w:val="none" w:sz="0" w:space="0" w:color="auto"/>
                                                                              </w:divBdr>
                                                                              <w:divsChild>
                                                                                <w:div w:id="494497761">
                                                                                  <w:marLeft w:val="0"/>
                                                                                  <w:marRight w:val="0"/>
                                                                                  <w:marTop w:val="0"/>
                                                                                  <w:marBottom w:val="0"/>
                                                                                  <w:divBdr>
                                                                                    <w:top w:val="none" w:sz="0" w:space="0" w:color="auto"/>
                                                                                    <w:left w:val="none" w:sz="0" w:space="0" w:color="auto"/>
                                                                                    <w:bottom w:val="none" w:sz="0" w:space="0" w:color="auto"/>
                                                                                    <w:right w:val="none" w:sz="0" w:space="0" w:color="auto"/>
                                                                                  </w:divBdr>
                                                                                </w:div>
                                                                                <w:div w:id="935094322">
                                                                                  <w:marLeft w:val="0"/>
                                                                                  <w:marRight w:val="0"/>
                                                                                  <w:marTop w:val="0"/>
                                                                                  <w:marBottom w:val="0"/>
                                                                                  <w:divBdr>
                                                                                    <w:top w:val="none" w:sz="0" w:space="0" w:color="auto"/>
                                                                                    <w:left w:val="none" w:sz="0" w:space="0" w:color="auto"/>
                                                                                    <w:bottom w:val="none" w:sz="0" w:space="0" w:color="auto"/>
                                                                                    <w:right w:val="none" w:sz="0" w:space="0" w:color="auto"/>
                                                                                  </w:divBdr>
                                                                                </w:div>
                                                                                <w:div w:id="1590966270">
                                                                                  <w:marLeft w:val="0"/>
                                                                                  <w:marRight w:val="0"/>
                                                                                  <w:marTop w:val="0"/>
                                                                                  <w:marBottom w:val="0"/>
                                                                                  <w:divBdr>
                                                                                    <w:top w:val="none" w:sz="0" w:space="0" w:color="auto"/>
                                                                                    <w:left w:val="none" w:sz="0" w:space="0" w:color="auto"/>
                                                                                    <w:bottom w:val="none" w:sz="0" w:space="0" w:color="auto"/>
                                                                                    <w:right w:val="none" w:sz="0" w:space="0" w:color="auto"/>
                                                                                  </w:divBdr>
                                                                                </w:div>
                                                                                <w:div w:id="851989750">
                                                                                  <w:marLeft w:val="0"/>
                                                                                  <w:marRight w:val="0"/>
                                                                                  <w:marTop w:val="0"/>
                                                                                  <w:marBottom w:val="0"/>
                                                                                  <w:divBdr>
                                                                                    <w:top w:val="none" w:sz="0" w:space="0" w:color="auto"/>
                                                                                    <w:left w:val="none" w:sz="0" w:space="0" w:color="auto"/>
                                                                                    <w:bottom w:val="none" w:sz="0" w:space="0" w:color="auto"/>
                                                                                    <w:right w:val="none" w:sz="0" w:space="0" w:color="auto"/>
                                                                                  </w:divBdr>
                                                                                </w:div>
                                                                                <w:div w:id="256905563">
                                                                                  <w:marLeft w:val="0"/>
                                                                                  <w:marRight w:val="0"/>
                                                                                  <w:marTop w:val="0"/>
                                                                                  <w:marBottom w:val="0"/>
                                                                                  <w:divBdr>
                                                                                    <w:top w:val="none" w:sz="0" w:space="0" w:color="auto"/>
                                                                                    <w:left w:val="none" w:sz="0" w:space="0" w:color="auto"/>
                                                                                    <w:bottom w:val="none" w:sz="0" w:space="0" w:color="auto"/>
                                                                                    <w:right w:val="none" w:sz="0" w:space="0" w:color="auto"/>
                                                                                  </w:divBdr>
                                                                                </w:div>
                                                                                <w:div w:id="1518735481">
                                                                                  <w:marLeft w:val="0"/>
                                                                                  <w:marRight w:val="0"/>
                                                                                  <w:marTop w:val="0"/>
                                                                                  <w:marBottom w:val="0"/>
                                                                                  <w:divBdr>
                                                                                    <w:top w:val="none" w:sz="0" w:space="0" w:color="auto"/>
                                                                                    <w:left w:val="none" w:sz="0" w:space="0" w:color="auto"/>
                                                                                    <w:bottom w:val="none" w:sz="0" w:space="0" w:color="auto"/>
                                                                                    <w:right w:val="none" w:sz="0" w:space="0" w:color="auto"/>
                                                                                  </w:divBdr>
                                                                                </w:div>
                                                                                <w:div w:id="32271581">
                                                                                  <w:marLeft w:val="0"/>
                                                                                  <w:marRight w:val="0"/>
                                                                                  <w:marTop w:val="0"/>
                                                                                  <w:marBottom w:val="0"/>
                                                                                  <w:divBdr>
                                                                                    <w:top w:val="none" w:sz="0" w:space="0" w:color="auto"/>
                                                                                    <w:left w:val="none" w:sz="0" w:space="0" w:color="auto"/>
                                                                                    <w:bottom w:val="none" w:sz="0" w:space="0" w:color="auto"/>
                                                                                    <w:right w:val="none" w:sz="0" w:space="0" w:color="auto"/>
                                                                                  </w:divBdr>
                                                                                </w:div>
                                                                                <w:div w:id="29766218">
                                                                                  <w:marLeft w:val="0"/>
                                                                                  <w:marRight w:val="0"/>
                                                                                  <w:marTop w:val="0"/>
                                                                                  <w:marBottom w:val="0"/>
                                                                                  <w:divBdr>
                                                                                    <w:top w:val="none" w:sz="0" w:space="0" w:color="auto"/>
                                                                                    <w:left w:val="none" w:sz="0" w:space="0" w:color="auto"/>
                                                                                    <w:bottom w:val="none" w:sz="0" w:space="0" w:color="auto"/>
                                                                                    <w:right w:val="none" w:sz="0" w:space="0" w:color="auto"/>
                                                                                  </w:divBdr>
                                                                                </w:div>
                                                                                <w:div w:id="1294747423">
                                                                                  <w:marLeft w:val="0"/>
                                                                                  <w:marRight w:val="0"/>
                                                                                  <w:marTop w:val="0"/>
                                                                                  <w:marBottom w:val="0"/>
                                                                                  <w:divBdr>
                                                                                    <w:top w:val="none" w:sz="0" w:space="0" w:color="auto"/>
                                                                                    <w:left w:val="none" w:sz="0" w:space="0" w:color="auto"/>
                                                                                    <w:bottom w:val="none" w:sz="0" w:space="0" w:color="auto"/>
                                                                                    <w:right w:val="none" w:sz="0" w:space="0" w:color="auto"/>
                                                                                  </w:divBdr>
                                                                                </w:div>
                                                                                <w:div w:id="444234722">
                                                                                  <w:marLeft w:val="0"/>
                                                                                  <w:marRight w:val="0"/>
                                                                                  <w:marTop w:val="0"/>
                                                                                  <w:marBottom w:val="0"/>
                                                                                  <w:divBdr>
                                                                                    <w:top w:val="none" w:sz="0" w:space="0" w:color="auto"/>
                                                                                    <w:left w:val="none" w:sz="0" w:space="0" w:color="auto"/>
                                                                                    <w:bottom w:val="none" w:sz="0" w:space="0" w:color="auto"/>
                                                                                    <w:right w:val="none" w:sz="0" w:space="0" w:color="auto"/>
                                                                                  </w:divBdr>
                                                                                </w:div>
                                                                                <w:div w:id="1198935584">
                                                                                  <w:marLeft w:val="0"/>
                                                                                  <w:marRight w:val="0"/>
                                                                                  <w:marTop w:val="0"/>
                                                                                  <w:marBottom w:val="0"/>
                                                                                  <w:divBdr>
                                                                                    <w:top w:val="none" w:sz="0" w:space="0" w:color="auto"/>
                                                                                    <w:left w:val="none" w:sz="0" w:space="0" w:color="auto"/>
                                                                                    <w:bottom w:val="none" w:sz="0" w:space="0" w:color="auto"/>
                                                                                    <w:right w:val="none" w:sz="0" w:space="0" w:color="auto"/>
                                                                                  </w:divBdr>
                                                                                </w:div>
                                                                                <w:div w:id="1138255644">
                                                                                  <w:marLeft w:val="0"/>
                                                                                  <w:marRight w:val="0"/>
                                                                                  <w:marTop w:val="0"/>
                                                                                  <w:marBottom w:val="0"/>
                                                                                  <w:divBdr>
                                                                                    <w:top w:val="none" w:sz="0" w:space="0" w:color="auto"/>
                                                                                    <w:left w:val="none" w:sz="0" w:space="0" w:color="auto"/>
                                                                                    <w:bottom w:val="none" w:sz="0" w:space="0" w:color="auto"/>
                                                                                    <w:right w:val="none" w:sz="0" w:space="0" w:color="auto"/>
                                                                                  </w:divBdr>
                                                                                </w:div>
                                                                                <w:div w:id="127791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4879431">
      <w:bodyDiv w:val="1"/>
      <w:marLeft w:val="0"/>
      <w:marRight w:val="0"/>
      <w:marTop w:val="0"/>
      <w:marBottom w:val="0"/>
      <w:divBdr>
        <w:top w:val="none" w:sz="0" w:space="0" w:color="auto"/>
        <w:left w:val="none" w:sz="0" w:space="0" w:color="auto"/>
        <w:bottom w:val="none" w:sz="0" w:space="0" w:color="auto"/>
        <w:right w:val="none" w:sz="0" w:space="0" w:color="auto"/>
      </w:divBdr>
    </w:div>
    <w:div w:id="1907950714">
      <w:bodyDiv w:val="1"/>
      <w:marLeft w:val="0"/>
      <w:marRight w:val="0"/>
      <w:marTop w:val="0"/>
      <w:marBottom w:val="0"/>
      <w:divBdr>
        <w:top w:val="none" w:sz="0" w:space="0" w:color="auto"/>
        <w:left w:val="none" w:sz="0" w:space="0" w:color="auto"/>
        <w:bottom w:val="none" w:sz="0" w:space="0" w:color="auto"/>
        <w:right w:val="none" w:sz="0" w:space="0" w:color="auto"/>
      </w:divBdr>
    </w:div>
    <w:div w:id="1966085247">
      <w:bodyDiv w:val="1"/>
      <w:marLeft w:val="0"/>
      <w:marRight w:val="0"/>
      <w:marTop w:val="0"/>
      <w:marBottom w:val="0"/>
      <w:divBdr>
        <w:top w:val="none" w:sz="0" w:space="0" w:color="auto"/>
        <w:left w:val="none" w:sz="0" w:space="0" w:color="auto"/>
        <w:bottom w:val="none" w:sz="0" w:space="0" w:color="auto"/>
        <w:right w:val="none" w:sz="0" w:space="0" w:color="auto"/>
      </w:divBdr>
    </w:div>
    <w:div w:id="1981224591">
      <w:bodyDiv w:val="1"/>
      <w:marLeft w:val="0"/>
      <w:marRight w:val="0"/>
      <w:marTop w:val="0"/>
      <w:marBottom w:val="0"/>
      <w:divBdr>
        <w:top w:val="none" w:sz="0" w:space="0" w:color="auto"/>
        <w:left w:val="none" w:sz="0" w:space="0" w:color="auto"/>
        <w:bottom w:val="none" w:sz="0" w:space="0" w:color="auto"/>
        <w:right w:val="none" w:sz="0" w:space="0" w:color="auto"/>
      </w:divBdr>
    </w:div>
    <w:div w:id="1991639289">
      <w:bodyDiv w:val="1"/>
      <w:marLeft w:val="0"/>
      <w:marRight w:val="0"/>
      <w:marTop w:val="0"/>
      <w:marBottom w:val="0"/>
      <w:divBdr>
        <w:top w:val="none" w:sz="0" w:space="0" w:color="auto"/>
        <w:left w:val="none" w:sz="0" w:space="0" w:color="auto"/>
        <w:bottom w:val="none" w:sz="0" w:space="0" w:color="auto"/>
        <w:right w:val="none" w:sz="0" w:space="0" w:color="auto"/>
      </w:divBdr>
    </w:div>
    <w:div w:id="200909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oleObject" Target="embeddings/oleObject3.bin"/><Relationship Id="rId39" Type="http://schemas.openxmlformats.org/officeDocument/2006/relationships/oleObject" Target="embeddings/oleObject13.bin"/><Relationship Id="rId3" Type="http://schemas.openxmlformats.org/officeDocument/2006/relationships/customXml" Target="../customXml/item3.xml"/><Relationship Id="rId21" Type="http://schemas.openxmlformats.org/officeDocument/2006/relationships/image" Target="media/image8.wmf"/><Relationship Id="rId34" Type="http://schemas.openxmlformats.org/officeDocument/2006/relationships/oleObject" Target="embeddings/oleObject9.bin"/><Relationship Id="rId42" Type="http://schemas.openxmlformats.org/officeDocument/2006/relationships/oleObject" Target="embeddings/oleObject16.bin"/><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0.wmf"/><Relationship Id="rId33" Type="http://schemas.openxmlformats.org/officeDocument/2006/relationships/oleObject" Target="embeddings/oleObject8.bin"/><Relationship Id="rId38" Type="http://schemas.openxmlformats.org/officeDocument/2006/relationships/image" Target="media/image13.emf"/><Relationship Id="rId46" Type="http://schemas.openxmlformats.org/officeDocument/2006/relationships/oleObject" Target="embeddings/oleObject20.bin"/><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jpeg"/><Relationship Id="rId29" Type="http://schemas.openxmlformats.org/officeDocument/2006/relationships/image" Target="media/image12.emf"/><Relationship Id="rId41" Type="http://schemas.openxmlformats.org/officeDocument/2006/relationships/oleObject" Target="embeddings/oleObject15.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9.wmf"/><Relationship Id="rId28" Type="http://schemas.openxmlformats.org/officeDocument/2006/relationships/oleObject" Target="embeddings/oleObject4.bin"/><Relationship Id="rId36" Type="http://schemas.openxmlformats.org/officeDocument/2006/relationships/oleObject" Target="embeddings/oleObject11.bin"/><Relationship Id="rId49"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jpeg"/><Relationship Id="rId31" Type="http://schemas.openxmlformats.org/officeDocument/2006/relationships/oleObject" Target="embeddings/oleObject6.bin"/><Relationship Id="rId44" Type="http://schemas.openxmlformats.org/officeDocument/2006/relationships/oleObject" Target="embeddings/oleObject18.bin"/><Relationship Id="rId52"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image" Target="media/image11.wmf"/><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oleObject" Target="embeddings/oleObject17.bin"/><Relationship Id="rId48" Type="http://schemas.openxmlformats.org/officeDocument/2006/relationships/header" Target="header2.xml"/><Relationship Id="rId8" Type="http://schemas.openxmlformats.org/officeDocument/2006/relationships/styles" Target="styles.xml"/><Relationship Id="rId51"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5AIRPNAIUNRU-1830940522-5206</_dlc_DocId>
    <_dlc_DocIdUrl xmlns="71c5aaf6-e6ce-465b-b873-5148d2a4c105">
      <Url>https://nokia.sharepoint.com/sites/c5g/5gradio/_layouts/15/DocIdRedir.aspx?ID=5AIRPNAIUNRU-1830940522-5206</Url>
      <Description>5AIRPNAIUNRU-1830940522-5206</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2.xml><?xml version="1.0" encoding="utf-8"?>
<ds:datastoreItem xmlns:ds="http://schemas.openxmlformats.org/officeDocument/2006/customXml" ds:itemID="{5C1B73BE-FA52-4DFB-98AB-B1525D946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4BCEB1-754B-48C1-B295-FE8D0A1B3E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9291A28-D2AB-4321-BD3F-BE420A0132BB}">
  <ds:schemaRefs>
    <ds:schemaRef ds:uri="http://schemas.microsoft.com/sharepoint/events"/>
  </ds:schemaRefs>
</ds:datastoreItem>
</file>

<file path=customXml/itemProps5.xml><?xml version="1.0" encoding="utf-8"?>
<ds:datastoreItem xmlns:ds="http://schemas.openxmlformats.org/officeDocument/2006/customXml" ds:itemID="{881266B8-23B2-4ED8-9414-70EAAC36E138}">
  <ds:schemaRefs>
    <ds:schemaRef ds:uri="Microsoft.SharePoint.Taxonomy.ContentTypeSync"/>
  </ds:schemaRefs>
</ds:datastoreItem>
</file>

<file path=customXml/itemProps6.xml><?xml version="1.0" encoding="utf-8"?>
<ds:datastoreItem xmlns:ds="http://schemas.openxmlformats.org/officeDocument/2006/customXml" ds:itemID="{1EAE3492-66E5-4D85-9B3A-EC2CEE08F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15</Pages>
  <Words>5881</Words>
  <Characters>33523</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39326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Zhilan Xiong</dc:creator>
  <cp:lastModifiedBy>Xiong, Zhilan (Nokia - GB/Bristol)</cp:lastModifiedBy>
  <cp:revision>2296</cp:revision>
  <cp:lastPrinted>2017-04-27T09:58:00Z</cp:lastPrinted>
  <dcterms:created xsi:type="dcterms:W3CDTF">2019-02-16T01:28:00Z</dcterms:created>
  <dcterms:modified xsi:type="dcterms:W3CDTF">2019-03-30T04:34:00Z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70d132a0-7587-4f7d-8e91-f352e2ed270d</vt:lpwstr>
  </property>
</Properties>
</file>