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4BF1C" w14:textId="47C6A9C4" w:rsidR="001E6F71" w:rsidRPr="001E6F71" w:rsidRDefault="001E6F71" w:rsidP="001E6F71">
      <w:pPr>
        <w:tabs>
          <w:tab w:val="left" w:pos="1985"/>
        </w:tabs>
        <w:spacing w:after="0"/>
        <w:ind w:left="0" w:firstLine="0"/>
        <w:rPr>
          <w:rFonts w:ascii="Arial" w:eastAsia="굴림" w:hAnsi="Arial" w:cs="Arial"/>
          <w:b/>
          <w:bCs/>
          <w:sz w:val="24"/>
        </w:rPr>
      </w:pPr>
      <w:r w:rsidRPr="001E6F71">
        <w:rPr>
          <w:rFonts w:ascii="Arial" w:eastAsia="굴림" w:hAnsi="Arial" w:cs="Arial"/>
          <w:b/>
          <w:bCs/>
          <w:sz w:val="24"/>
        </w:rPr>
        <w:t>3GPP TSG RAN WG1 #96</w:t>
      </w:r>
      <w:r w:rsidR="006269A2">
        <w:rPr>
          <w:rFonts w:ascii="Arial" w:eastAsia="굴림" w:hAnsi="Arial" w:cs="Arial"/>
          <w:b/>
          <w:bCs/>
          <w:sz w:val="24"/>
        </w:rPr>
        <w:t>bis</w:t>
      </w:r>
      <w:r w:rsidRPr="001E6F71">
        <w:rPr>
          <w:rFonts w:ascii="Arial" w:eastAsia="굴림" w:hAnsi="Arial" w:cs="Arial"/>
          <w:b/>
          <w:bCs/>
          <w:sz w:val="24"/>
        </w:rPr>
        <w:tab/>
      </w:r>
      <w:r w:rsidRPr="001E6F71">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sidRPr="001E6F71">
        <w:rPr>
          <w:rFonts w:ascii="Arial" w:eastAsia="굴림" w:hAnsi="Arial" w:cs="Arial"/>
          <w:b/>
          <w:bCs/>
          <w:sz w:val="24"/>
        </w:rPr>
        <w:t>R1-190</w:t>
      </w:r>
      <w:r w:rsidR="006269A2">
        <w:rPr>
          <w:rFonts w:ascii="Arial" w:eastAsia="굴림" w:hAnsi="Arial" w:cs="Arial"/>
          <w:b/>
          <w:bCs/>
          <w:sz w:val="24"/>
        </w:rPr>
        <w:t>4614</w:t>
      </w:r>
    </w:p>
    <w:p w14:paraId="7CF1A4CD" w14:textId="77777777" w:rsidR="006269A2" w:rsidRPr="001E6F71" w:rsidRDefault="006269A2" w:rsidP="006269A2">
      <w:pPr>
        <w:tabs>
          <w:tab w:val="left" w:pos="1985"/>
        </w:tabs>
        <w:spacing w:after="0"/>
        <w:ind w:left="0" w:firstLine="0"/>
        <w:rPr>
          <w:rFonts w:ascii="Arial" w:eastAsia="굴림" w:hAnsi="Arial" w:cs="Arial"/>
          <w:b/>
          <w:bCs/>
          <w:sz w:val="24"/>
        </w:rPr>
      </w:pPr>
      <w:r w:rsidRPr="007F0A16">
        <w:rPr>
          <w:rFonts w:ascii="Arial" w:eastAsia="굴림" w:hAnsi="Arial" w:cs="Arial"/>
          <w:b/>
          <w:bCs/>
          <w:sz w:val="24"/>
        </w:rPr>
        <w:t>Xi’an, China, 8</w:t>
      </w:r>
      <w:r w:rsidRPr="007F0A16">
        <w:rPr>
          <w:rFonts w:ascii="Arial" w:eastAsia="굴림" w:hAnsi="Arial" w:cs="Arial"/>
          <w:b/>
          <w:bCs/>
          <w:sz w:val="24"/>
          <w:vertAlign w:val="superscript"/>
        </w:rPr>
        <w:t>th</w:t>
      </w:r>
      <w:r>
        <w:rPr>
          <w:rFonts w:ascii="Arial" w:eastAsia="굴림" w:hAnsi="Arial" w:cs="Arial"/>
          <w:b/>
          <w:bCs/>
          <w:sz w:val="24"/>
        </w:rPr>
        <w:t xml:space="preserve"> -</w:t>
      </w:r>
      <w:r w:rsidRPr="007F0A16">
        <w:rPr>
          <w:rFonts w:ascii="Arial" w:eastAsia="굴림" w:hAnsi="Arial" w:cs="Arial"/>
          <w:b/>
          <w:bCs/>
          <w:sz w:val="24"/>
        </w:rPr>
        <w:t xml:space="preserve"> 12</w:t>
      </w:r>
      <w:r w:rsidRPr="007F0A16">
        <w:rPr>
          <w:rFonts w:ascii="Arial" w:eastAsia="굴림" w:hAnsi="Arial" w:cs="Arial"/>
          <w:b/>
          <w:bCs/>
          <w:sz w:val="24"/>
          <w:vertAlign w:val="superscript"/>
        </w:rPr>
        <w:t>th</w:t>
      </w:r>
      <w:r>
        <w:rPr>
          <w:rFonts w:ascii="Arial" w:eastAsia="굴림" w:hAnsi="Arial" w:cs="Arial"/>
          <w:b/>
          <w:bCs/>
          <w:sz w:val="24"/>
        </w:rPr>
        <w:t xml:space="preserve"> </w:t>
      </w:r>
      <w:r w:rsidRPr="007F0A16">
        <w:rPr>
          <w:rFonts w:ascii="Arial" w:eastAsia="굴림" w:hAnsi="Arial" w:cs="Arial"/>
          <w:b/>
          <w:bCs/>
          <w:sz w:val="24"/>
        </w:rPr>
        <w:t>April, 2019</w:t>
      </w:r>
    </w:p>
    <w:p w14:paraId="4E6E2EA2" w14:textId="77777777" w:rsidR="001E6F71" w:rsidRPr="006269A2" w:rsidRDefault="001E6F71" w:rsidP="00AD3F1B">
      <w:pPr>
        <w:tabs>
          <w:tab w:val="left" w:pos="1985"/>
        </w:tabs>
        <w:spacing w:after="0"/>
        <w:ind w:left="0" w:firstLine="0"/>
        <w:rPr>
          <w:rFonts w:ascii="Arial" w:eastAsia="굴림" w:hAnsi="Arial" w:cs="Arial"/>
          <w:b/>
          <w:bCs/>
          <w:sz w:val="24"/>
        </w:rPr>
      </w:pPr>
    </w:p>
    <w:p w14:paraId="3DF25BD5" w14:textId="7777777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6.2.2.1</w:t>
      </w:r>
    </w:p>
    <w:p w14:paraId="15B9C71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131830A7" w14:textId="77777777"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2439FD" w:rsidRPr="002439FD">
        <w:rPr>
          <w:rFonts w:ascii="Arial" w:eastAsia="굴림" w:hAnsi="Arial"/>
          <w:sz w:val="24"/>
          <w:lang w:eastAsia="ko-KR"/>
        </w:rPr>
        <w:t>Discussion on UE-grouping wake up signal in NB-IoT</w:t>
      </w:r>
    </w:p>
    <w:p w14:paraId="220F21FB"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1F6E6E25" w14:textId="2796EE50" w:rsidR="00AF2EF6" w:rsidRPr="00D03F24" w:rsidRDefault="00095BF5" w:rsidP="00AF2EF6">
      <w:pPr>
        <w:pStyle w:val="1"/>
        <w:numPr>
          <w:ilvl w:val="0"/>
          <w:numId w:val="1"/>
        </w:numPr>
        <w:rPr>
          <w:rFonts w:eastAsia="굴림"/>
          <w:b/>
          <w:lang w:eastAsia="ko-KR"/>
        </w:rPr>
      </w:pPr>
      <w:bookmarkStart w:id="3" w:name="_Ref498589690"/>
      <w:r w:rsidRPr="00D03F24">
        <w:rPr>
          <w:rFonts w:eastAsia="굴림"/>
          <w:b/>
          <w:lang w:eastAsia="ko-KR"/>
        </w:rPr>
        <w:t>Introduction</w:t>
      </w:r>
      <w:bookmarkEnd w:id="3"/>
      <w:r w:rsidR="001E6F71" w:rsidRPr="00D03F24">
        <w:rPr>
          <w:rFonts w:eastAsia="굴림"/>
          <w:b/>
          <w:lang w:eastAsia="ko-KR"/>
        </w:rPr>
        <w:t xml:space="preserve"> </w:t>
      </w:r>
    </w:p>
    <w:p w14:paraId="6A8440D4" w14:textId="3C751EF1" w:rsidR="00AF2EF6" w:rsidRDefault="00AF2EF6" w:rsidP="00AF2EF6">
      <w:pPr>
        <w:spacing w:before="120" w:after="240" w:line="240" w:lineRule="auto"/>
        <w:ind w:left="0" w:firstLineChars="100" w:firstLine="220"/>
        <w:rPr>
          <w:rFonts w:eastAsia="굴림"/>
          <w:kern w:val="2"/>
          <w:sz w:val="22"/>
          <w:szCs w:val="22"/>
          <w:lang w:val="en-US" w:eastAsia="ko-KR"/>
        </w:rPr>
      </w:pPr>
      <w:r w:rsidRPr="00AF2EF6">
        <w:rPr>
          <w:rFonts w:eastAsia="굴림"/>
          <w:kern w:val="2"/>
          <w:sz w:val="22"/>
          <w:szCs w:val="22"/>
          <w:lang w:val="en-US" w:eastAsia="ko-KR"/>
        </w:rPr>
        <w:t xml:space="preserve">In the RAN#90 meeting, new Rel-15 work item of NB-IoT enhancement was agreed [1]. Also, several agreements on </w:t>
      </w:r>
      <w:r>
        <w:rPr>
          <w:rFonts w:eastAsia="굴림" w:hint="eastAsia"/>
          <w:kern w:val="2"/>
          <w:sz w:val="22"/>
          <w:szCs w:val="22"/>
          <w:lang w:val="en-US" w:eastAsia="ko-KR"/>
        </w:rPr>
        <w:t>UE-group wake up signal</w:t>
      </w:r>
      <w:r w:rsidRPr="00AF2EF6">
        <w:rPr>
          <w:rFonts w:eastAsia="굴림"/>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439FD" w:rsidRPr="00AF2EF6" w14:paraId="3EF78854" w14:textId="77777777" w:rsidTr="00687562">
        <w:tc>
          <w:tcPr>
            <w:tcW w:w="9836" w:type="dxa"/>
            <w:shd w:val="clear" w:color="auto" w:fill="auto"/>
          </w:tcPr>
          <w:p w14:paraId="23E4115D" w14:textId="01424B40" w:rsidR="00AF2EF6" w:rsidRPr="00AF2EF6" w:rsidRDefault="00AF2EF6" w:rsidP="00314303">
            <w:pPr>
              <w:spacing w:before="0" w:after="0" w:line="320" w:lineRule="exact"/>
              <w:ind w:leftChars="85" w:left="170"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7F7AD9A0" w14:textId="77777777" w:rsidR="00AF2EF6" w:rsidRPr="00AF2EF6" w:rsidRDefault="00AF2EF6" w:rsidP="00314303">
            <w:pPr>
              <w:spacing w:before="0" w:after="0" w:line="320" w:lineRule="exact"/>
              <w:ind w:leftChars="85" w:left="170" w:firstLine="0"/>
              <w:rPr>
                <w:rFonts w:eastAsia="굴림"/>
                <w:kern w:val="2"/>
                <w:sz w:val="22"/>
                <w:szCs w:val="22"/>
                <w:lang w:val="en-US" w:eastAsia="ko-KR"/>
              </w:rPr>
            </w:pPr>
            <w:r w:rsidRPr="00AF2EF6">
              <w:rPr>
                <w:rFonts w:eastAsia="굴림"/>
                <w:kern w:val="2"/>
                <w:sz w:val="22"/>
                <w:szCs w:val="22"/>
                <w:lang w:val="en-US" w:eastAsia="ko-KR"/>
              </w:rPr>
              <w:t>UE-group WUSs are only multiplexed in the same carrier as associated PO</w:t>
            </w:r>
          </w:p>
          <w:p w14:paraId="26FBBBD9" w14:textId="1F980F2E" w:rsidR="00AF2EF6" w:rsidRPr="00AF2EF6" w:rsidRDefault="00AF2EF6"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FFS TDM/CDM for UE-group NWUS multiplexing</w:t>
            </w:r>
          </w:p>
          <w:p w14:paraId="139BD4F4" w14:textId="77777777" w:rsidR="00641034" w:rsidRPr="00AF2EF6" w:rsidRDefault="00641034" w:rsidP="00314303">
            <w:pPr>
              <w:spacing w:before="0" w:after="0" w:line="320" w:lineRule="exact"/>
              <w:ind w:leftChars="85" w:left="170"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3A12DD6A" w14:textId="77777777" w:rsidR="00AF2EF6" w:rsidRPr="00AF2EF6" w:rsidRDefault="00AF2EF6" w:rsidP="00314303">
            <w:pPr>
              <w:spacing w:before="0" w:after="0" w:line="320" w:lineRule="exact"/>
              <w:ind w:leftChars="85" w:left="170" w:firstLine="0"/>
              <w:rPr>
                <w:rFonts w:eastAsia="굴림"/>
                <w:kern w:val="2"/>
                <w:sz w:val="22"/>
                <w:szCs w:val="22"/>
                <w:lang w:val="en-US" w:eastAsia="ko-KR"/>
              </w:rPr>
            </w:pPr>
            <w:r w:rsidRPr="00AF2EF6">
              <w:rPr>
                <w:rFonts w:eastAsia="굴림"/>
                <w:kern w:val="2"/>
                <w:sz w:val="22"/>
                <w:szCs w:val="22"/>
                <w:lang w:val="en-US" w:eastAsia="ko-KR"/>
              </w:rPr>
              <w:t>Rel-16 UE-group NWUS sequence should consider at least</w:t>
            </w:r>
          </w:p>
          <w:p w14:paraId="00C4F28B" w14:textId="1CF36C6C" w:rsidR="00AF2EF6" w:rsidRPr="00AF2EF6" w:rsidRDefault="00AF2EF6"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Fallback to legacy UE behavior</w:t>
            </w:r>
          </w:p>
          <w:p w14:paraId="1E997978" w14:textId="07658D51" w:rsidR="00AF2EF6" w:rsidRPr="00AF2EF6" w:rsidRDefault="00AF2EF6"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Inter-cell interference randomization</w:t>
            </w:r>
          </w:p>
          <w:p w14:paraId="00D5A234" w14:textId="3C091C6D" w:rsidR="00AF2EF6" w:rsidRPr="00AF2EF6" w:rsidRDefault="00AF2EF6"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UE group ID for different UE-group NWUS</w:t>
            </w:r>
          </w:p>
          <w:p w14:paraId="1EBC46F3" w14:textId="3AAADDD6" w:rsidR="00AF2EF6" w:rsidRPr="00AF2EF6" w:rsidRDefault="00AF2EF6"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Reuse of Rel-15 sequences is not precluded</w:t>
            </w:r>
          </w:p>
          <w:p w14:paraId="37FA8DE4" w14:textId="3B32205B" w:rsidR="00AF2EF6" w:rsidRPr="00AF2EF6" w:rsidRDefault="00AF2EF6"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Effect of sequence detection on UE complexity</w:t>
            </w:r>
          </w:p>
          <w:p w14:paraId="5C455AEC" w14:textId="77777777" w:rsidR="00641034" w:rsidRPr="00AF2EF6" w:rsidRDefault="00641034" w:rsidP="00314303">
            <w:pPr>
              <w:spacing w:before="0" w:after="0" w:line="320" w:lineRule="exact"/>
              <w:ind w:leftChars="85" w:left="170"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248B2A5E" w14:textId="77777777" w:rsidR="00AF2EF6" w:rsidRPr="00AF2EF6" w:rsidRDefault="00AF2EF6" w:rsidP="00314303">
            <w:pPr>
              <w:spacing w:before="0" w:after="0" w:line="320" w:lineRule="exact"/>
              <w:ind w:leftChars="85" w:left="170" w:firstLine="0"/>
              <w:rPr>
                <w:rFonts w:eastAsia="굴림"/>
                <w:kern w:val="2"/>
                <w:sz w:val="22"/>
                <w:szCs w:val="22"/>
                <w:lang w:val="en-US" w:eastAsia="ko-KR"/>
              </w:rPr>
            </w:pPr>
            <w:r w:rsidRPr="00AF2EF6">
              <w:rPr>
                <w:rFonts w:eastAsia="굴림"/>
                <w:kern w:val="2"/>
                <w:sz w:val="22"/>
                <w:szCs w:val="22"/>
                <w:lang w:val="en-US" w:eastAsia="ko-KR"/>
              </w:rPr>
              <w:t>Study the RAN1 consequence of UE-grouping on the following basis:</w:t>
            </w:r>
          </w:p>
          <w:p w14:paraId="09E51F69" w14:textId="3693E49C" w:rsidR="00AF2EF6" w:rsidRPr="00AF2EF6" w:rsidRDefault="00AF2EF6"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UE ID</w:t>
            </w:r>
          </w:p>
          <w:p w14:paraId="35F2A8A8" w14:textId="7B0A43C5" w:rsidR="00AF2EF6" w:rsidRPr="00AF2EF6" w:rsidRDefault="00AF2EF6"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Coverage</w:t>
            </w:r>
          </w:p>
          <w:p w14:paraId="393D00A2" w14:textId="74EEA297" w:rsidR="00AF2EF6" w:rsidRPr="00AF2EF6" w:rsidRDefault="00AF2EF6"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DRX/eDRX</w:t>
            </w:r>
          </w:p>
          <w:p w14:paraId="744E2B41" w14:textId="18B6049D" w:rsidR="00AF2EF6" w:rsidRPr="00AF2EF6" w:rsidRDefault="00AF2EF6"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Gap configuration</w:t>
            </w:r>
          </w:p>
          <w:p w14:paraId="228A116B" w14:textId="77777777" w:rsidR="002439FD" w:rsidRPr="00641034" w:rsidRDefault="00AF2EF6" w:rsidP="00314303">
            <w:pPr>
              <w:pStyle w:val="ac"/>
              <w:numPr>
                <w:ilvl w:val="0"/>
                <w:numId w:val="26"/>
              </w:numPr>
              <w:wordWrap/>
              <w:spacing w:before="0" w:line="320" w:lineRule="exact"/>
              <w:ind w:leftChars="85" w:left="170" w:firstLine="0"/>
              <w:rPr>
                <w:rFonts w:eastAsia="굴림"/>
                <w:kern w:val="2"/>
                <w:sz w:val="22"/>
                <w:szCs w:val="22"/>
                <w:lang w:val="en-US" w:eastAsia="ko-KR"/>
              </w:rPr>
            </w:pPr>
            <w:r w:rsidRPr="00AF2EF6">
              <w:rPr>
                <w:rFonts w:ascii="Times New Roman" w:eastAsia="굴림" w:hAnsi="Times New Roman"/>
                <w:kern w:val="2"/>
                <w:sz w:val="22"/>
                <w:szCs w:val="22"/>
                <w:lang w:val="en-US" w:eastAsia="ko-KR"/>
              </w:rPr>
              <w:t>Services</w:t>
            </w:r>
          </w:p>
          <w:p w14:paraId="6BBDF81B" w14:textId="77777777" w:rsidR="00641034" w:rsidRPr="00AF2EF6" w:rsidRDefault="00641034" w:rsidP="00314303">
            <w:pPr>
              <w:spacing w:before="0" w:after="0" w:line="320" w:lineRule="exact"/>
              <w:ind w:leftChars="85" w:left="170"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71E424FB" w14:textId="77777777" w:rsidR="00641034" w:rsidRDefault="00641034" w:rsidP="00314303">
            <w:pPr>
              <w:spacing w:before="0" w:after="0" w:line="320" w:lineRule="exact"/>
              <w:ind w:leftChars="85" w:left="170" w:firstLine="0"/>
              <w:rPr>
                <w:rFonts w:eastAsia="굴림"/>
                <w:kern w:val="2"/>
                <w:sz w:val="22"/>
                <w:szCs w:val="22"/>
                <w:lang w:val="en-US" w:eastAsia="ko-KR"/>
              </w:rPr>
            </w:pPr>
            <w:r w:rsidRPr="00641034">
              <w:rPr>
                <w:rFonts w:eastAsia="굴림"/>
                <w:kern w:val="2"/>
                <w:sz w:val="22"/>
                <w:szCs w:val="22"/>
                <w:lang w:val="en-US" w:eastAsia="ko-KR"/>
              </w:rPr>
              <w:t>From a RAN1, perspective, UE grouping is based on at least UE ID or some function of UE ID.</w:t>
            </w:r>
          </w:p>
          <w:p w14:paraId="2142A0EA" w14:textId="77777777" w:rsidR="00641034" w:rsidRPr="00AF2EF6" w:rsidRDefault="00641034" w:rsidP="00314303">
            <w:pPr>
              <w:spacing w:before="0" w:after="0" w:line="320" w:lineRule="exact"/>
              <w:ind w:leftChars="85" w:left="170"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5C552367" w14:textId="77777777" w:rsidR="00641034" w:rsidRPr="00641034" w:rsidRDefault="00641034" w:rsidP="00314303">
            <w:pPr>
              <w:spacing w:before="0" w:after="0" w:line="320" w:lineRule="exact"/>
              <w:ind w:leftChars="85" w:left="170" w:firstLine="0"/>
              <w:rPr>
                <w:rFonts w:eastAsia="굴림"/>
                <w:kern w:val="2"/>
                <w:sz w:val="22"/>
                <w:szCs w:val="22"/>
                <w:lang w:val="en-US" w:eastAsia="ko-KR"/>
              </w:rPr>
            </w:pPr>
            <w:r w:rsidRPr="00641034">
              <w:rPr>
                <w:rFonts w:eastAsia="굴림"/>
                <w:kern w:val="2"/>
                <w:sz w:val="22"/>
                <w:szCs w:val="22"/>
                <w:lang w:val="en-US" w:eastAsia="ko-KR"/>
              </w:rPr>
              <w:t>Rel-16 UE-groups WUS with same DRX/eDRX gap configuration are multiplexed with TDM and/or single sequence CDM</w:t>
            </w:r>
          </w:p>
          <w:p w14:paraId="493C025B" w14:textId="78B9A656" w:rsidR="00641034" w:rsidRPr="00641034" w:rsidRDefault="00641034"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641034">
              <w:rPr>
                <w:rFonts w:ascii="Times New Roman" w:eastAsia="굴림" w:hAnsi="Times New Roman"/>
                <w:kern w:val="2"/>
                <w:sz w:val="22"/>
                <w:szCs w:val="22"/>
                <w:lang w:val="en-US" w:eastAsia="ko-KR"/>
              </w:rPr>
              <w:t>FFS: Whether single sequence CDM can include legacy WUS</w:t>
            </w:r>
          </w:p>
          <w:p w14:paraId="1E333208" w14:textId="7FDBE4E6" w:rsidR="00641034" w:rsidRPr="00641034" w:rsidRDefault="00641034"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641034">
              <w:rPr>
                <w:rFonts w:ascii="Times New Roman" w:eastAsia="굴림" w:hAnsi="Times New Roman"/>
                <w:kern w:val="2"/>
                <w:sz w:val="22"/>
                <w:szCs w:val="22"/>
                <w:lang w:val="en-US" w:eastAsia="ko-KR"/>
              </w:rPr>
              <w:t>FFS: Multiplexing between Rel-15 and Rel-16 UE groups</w:t>
            </w:r>
          </w:p>
          <w:p w14:paraId="375B6AE2" w14:textId="5B23A4A4" w:rsidR="00641034" w:rsidRPr="00641034" w:rsidRDefault="00641034"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641034">
              <w:rPr>
                <w:rFonts w:ascii="Times New Roman" w:eastAsia="굴림" w:hAnsi="Times New Roman"/>
                <w:kern w:val="2"/>
                <w:sz w:val="22"/>
                <w:szCs w:val="22"/>
                <w:lang w:val="en-US" w:eastAsia="ko-KR"/>
              </w:rPr>
              <w:t>Note: Single sequence CDM is where different sequences share the same resource and only one sequence is transmitted at a given time</w:t>
            </w:r>
          </w:p>
          <w:p w14:paraId="43B4ED1D" w14:textId="77777777" w:rsidR="00641034" w:rsidRPr="00AF2EF6" w:rsidRDefault="00641034" w:rsidP="00314303">
            <w:pPr>
              <w:spacing w:before="0" w:after="0" w:line="320" w:lineRule="exact"/>
              <w:ind w:leftChars="85" w:left="170"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794BC813" w14:textId="1A10265B" w:rsidR="00641034" w:rsidRDefault="00641034" w:rsidP="00314303">
            <w:pPr>
              <w:spacing w:before="0" w:after="0" w:line="320" w:lineRule="exact"/>
              <w:ind w:leftChars="85" w:left="170" w:firstLine="0"/>
              <w:rPr>
                <w:rFonts w:eastAsia="굴림"/>
                <w:kern w:val="2"/>
                <w:sz w:val="22"/>
                <w:szCs w:val="22"/>
                <w:lang w:val="en-US" w:eastAsia="ko-KR"/>
              </w:rPr>
            </w:pPr>
            <w:r w:rsidRPr="00641034">
              <w:rPr>
                <w:rFonts w:eastAsia="굴림"/>
                <w:kern w:val="2"/>
                <w:sz w:val="22"/>
                <w:szCs w:val="22"/>
                <w:lang w:val="en-US" w:eastAsia="ko-KR"/>
              </w:rPr>
              <w:t>Group WUS is based on at least legacy WUS and UE-group ID.</w:t>
            </w:r>
          </w:p>
          <w:p w14:paraId="01702084" w14:textId="77777777" w:rsidR="00641034" w:rsidRDefault="00641034" w:rsidP="00314303">
            <w:pPr>
              <w:spacing w:before="0" w:after="0" w:line="320" w:lineRule="exact"/>
              <w:ind w:leftChars="85" w:left="170" w:firstLine="0"/>
              <w:rPr>
                <w:rFonts w:eastAsia="굴림"/>
                <w:kern w:val="2"/>
                <w:sz w:val="22"/>
                <w:szCs w:val="22"/>
                <w:lang w:val="en-US" w:eastAsia="ko-KR"/>
              </w:rPr>
            </w:pPr>
          </w:p>
          <w:p w14:paraId="13C1DD9B" w14:textId="77777777" w:rsidR="00641034" w:rsidRPr="00AF2EF6" w:rsidRDefault="00641034" w:rsidP="00314303">
            <w:pPr>
              <w:spacing w:before="0" w:after="0" w:line="320" w:lineRule="exact"/>
              <w:ind w:leftChars="85" w:left="170" w:firstLine="0"/>
              <w:rPr>
                <w:rFonts w:eastAsia="굴림"/>
                <w:kern w:val="2"/>
                <w:sz w:val="22"/>
                <w:szCs w:val="22"/>
                <w:lang w:val="en-US" w:eastAsia="ko-KR"/>
              </w:rPr>
            </w:pPr>
            <w:r w:rsidRPr="00AF2EF6">
              <w:rPr>
                <w:rFonts w:eastAsia="굴림"/>
                <w:kern w:val="2"/>
                <w:sz w:val="22"/>
                <w:szCs w:val="22"/>
                <w:highlight w:val="green"/>
                <w:lang w:val="en-US" w:eastAsia="ko-KR"/>
              </w:rPr>
              <w:lastRenderedPageBreak/>
              <w:t>Agreement</w:t>
            </w:r>
            <w:r w:rsidRPr="00AF2EF6">
              <w:rPr>
                <w:rFonts w:eastAsia="굴림" w:hint="eastAsia"/>
                <w:kern w:val="2"/>
                <w:sz w:val="22"/>
                <w:szCs w:val="22"/>
                <w:highlight w:val="green"/>
                <w:lang w:val="en-US" w:eastAsia="ko-KR"/>
              </w:rPr>
              <w:t>s</w:t>
            </w:r>
          </w:p>
          <w:p w14:paraId="47C887F5" w14:textId="77777777" w:rsidR="00641034" w:rsidRPr="00641034" w:rsidRDefault="00641034" w:rsidP="00314303">
            <w:pPr>
              <w:spacing w:before="0" w:after="0" w:line="320" w:lineRule="exact"/>
              <w:ind w:leftChars="85" w:left="170" w:firstLine="0"/>
              <w:rPr>
                <w:rFonts w:eastAsia="굴림"/>
                <w:kern w:val="2"/>
                <w:sz w:val="22"/>
                <w:szCs w:val="22"/>
                <w:lang w:val="en-US" w:eastAsia="ko-KR"/>
              </w:rPr>
            </w:pPr>
            <w:r w:rsidRPr="00641034">
              <w:rPr>
                <w:rFonts w:eastAsia="굴림"/>
                <w:kern w:val="2"/>
                <w:sz w:val="22"/>
                <w:szCs w:val="22"/>
                <w:lang w:val="en-US" w:eastAsia="ko-KR"/>
              </w:rPr>
              <w:t>The legacy UE should not be prevented from using legacy WUS even in the case of Rel-16 group WUS is enabled</w:t>
            </w:r>
          </w:p>
          <w:p w14:paraId="78DF3CCF" w14:textId="5B8D2FAA" w:rsidR="00641034" w:rsidRDefault="00641034" w:rsidP="00314303">
            <w:pPr>
              <w:pStyle w:val="ac"/>
              <w:numPr>
                <w:ilvl w:val="0"/>
                <w:numId w:val="26"/>
              </w:numPr>
              <w:wordWrap/>
              <w:spacing w:before="0" w:line="320" w:lineRule="exact"/>
              <w:ind w:leftChars="85" w:left="170" w:firstLine="0"/>
              <w:rPr>
                <w:rFonts w:eastAsia="굴림"/>
                <w:kern w:val="2"/>
                <w:sz w:val="22"/>
                <w:szCs w:val="22"/>
                <w:lang w:val="en-US" w:eastAsia="ko-KR"/>
              </w:rPr>
            </w:pPr>
            <w:r w:rsidRPr="00641034">
              <w:rPr>
                <w:rFonts w:ascii="Times New Roman" w:eastAsia="굴림" w:hAnsi="Times New Roman"/>
                <w:kern w:val="2"/>
                <w:sz w:val="22"/>
                <w:szCs w:val="22"/>
                <w:lang w:val="en-US" w:eastAsia="ko-KR"/>
              </w:rPr>
              <w:t>Performance impact on legacy WUS should be carefully considered</w:t>
            </w:r>
          </w:p>
          <w:p w14:paraId="175C1C43" w14:textId="77777777" w:rsidR="00641034" w:rsidRPr="00AF2EF6" w:rsidRDefault="00641034" w:rsidP="00314303">
            <w:pPr>
              <w:spacing w:before="0" w:after="0" w:line="320" w:lineRule="exact"/>
              <w:ind w:leftChars="85" w:left="170"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33BBD00F" w14:textId="77777777" w:rsidR="00641034" w:rsidRPr="00641034" w:rsidRDefault="00641034" w:rsidP="00314303">
            <w:pPr>
              <w:spacing w:before="0" w:after="0" w:line="320" w:lineRule="exact"/>
              <w:ind w:leftChars="85" w:left="170" w:firstLine="0"/>
              <w:rPr>
                <w:rFonts w:eastAsia="굴림"/>
                <w:kern w:val="2"/>
                <w:sz w:val="22"/>
                <w:szCs w:val="22"/>
                <w:lang w:val="en-US" w:eastAsia="ko-KR"/>
              </w:rPr>
            </w:pPr>
            <w:r w:rsidRPr="00641034">
              <w:rPr>
                <w:rFonts w:eastAsia="굴림"/>
                <w:kern w:val="2"/>
                <w:sz w:val="22"/>
                <w:szCs w:val="22"/>
                <w:lang w:val="en-US" w:eastAsia="ko-KR"/>
              </w:rPr>
              <w:t>Rel-16 UE-groups WUS with same DRX/eDRX gap configuration are multiplexed with TDM and/or single sequence CDM</w:t>
            </w:r>
          </w:p>
          <w:p w14:paraId="4729932F" w14:textId="56BB0F95" w:rsidR="00641034" w:rsidRPr="00641034" w:rsidRDefault="00641034"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641034">
              <w:rPr>
                <w:rFonts w:ascii="Times New Roman" w:eastAsia="굴림" w:hAnsi="Times New Roman"/>
                <w:kern w:val="2"/>
                <w:sz w:val="22"/>
                <w:szCs w:val="22"/>
                <w:lang w:val="en-US" w:eastAsia="ko-KR"/>
              </w:rPr>
              <w:t>FFS: Whether single sequence CDM can include legacy WUS</w:t>
            </w:r>
          </w:p>
          <w:p w14:paraId="210053B5" w14:textId="132620F1" w:rsidR="00641034" w:rsidRPr="00641034" w:rsidRDefault="00641034"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641034">
              <w:rPr>
                <w:rFonts w:ascii="Times New Roman" w:eastAsia="굴림" w:hAnsi="Times New Roman"/>
                <w:kern w:val="2"/>
                <w:sz w:val="22"/>
                <w:szCs w:val="22"/>
                <w:lang w:val="en-US" w:eastAsia="ko-KR"/>
              </w:rPr>
              <w:t>FFS: Multiplexing between Rel-15 and Rel-16 UE groups</w:t>
            </w:r>
          </w:p>
          <w:p w14:paraId="3AFDA32C" w14:textId="77777777" w:rsidR="00641034" w:rsidRPr="00D03F24" w:rsidRDefault="00641034" w:rsidP="00314303">
            <w:pPr>
              <w:pStyle w:val="ac"/>
              <w:numPr>
                <w:ilvl w:val="0"/>
                <w:numId w:val="26"/>
              </w:numPr>
              <w:wordWrap/>
              <w:spacing w:before="0" w:line="320" w:lineRule="exact"/>
              <w:ind w:leftChars="85" w:left="170" w:firstLine="0"/>
              <w:rPr>
                <w:rFonts w:eastAsia="굴림"/>
                <w:kern w:val="2"/>
                <w:sz w:val="22"/>
                <w:szCs w:val="22"/>
                <w:lang w:val="en-US" w:eastAsia="ko-KR"/>
              </w:rPr>
            </w:pPr>
            <w:r w:rsidRPr="00641034">
              <w:rPr>
                <w:rFonts w:ascii="Times New Roman" w:eastAsia="굴림" w:hAnsi="Times New Roman"/>
                <w:kern w:val="2"/>
                <w:sz w:val="22"/>
                <w:szCs w:val="22"/>
                <w:lang w:val="en-US" w:eastAsia="ko-KR"/>
              </w:rPr>
              <w:t>Note: Single sequence CDM is where different sequences share the same resource and only one sequence is transmitted at a given time</w:t>
            </w:r>
          </w:p>
          <w:p w14:paraId="53EE4947" w14:textId="77777777" w:rsidR="003C693A" w:rsidRPr="00AF2EF6" w:rsidRDefault="003C693A" w:rsidP="00314303">
            <w:pPr>
              <w:spacing w:before="0" w:after="0" w:line="320" w:lineRule="exact"/>
              <w:ind w:leftChars="85" w:left="170"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7E5F93B1" w14:textId="77777777" w:rsidR="003C693A" w:rsidRPr="00D03F24" w:rsidRDefault="003C693A" w:rsidP="00314303">
            <w:pPr>
              <w:spacing w:before="0" w:after="0" w:line="320" w:lineRule="exact"/>
              <w:ind w:leftChars="85" w:left="170" w:firstLine="0"/>
              <w:rPr>
                <w:rFonts w:eastAsia="굴림"/>
                <w:kern w:val="2"/>
                <w:sz w:val="22"/>
                <w:szCs w:val="22"/>
                <w:lang w:val="en-US" w:eastAsia="ko-KR"/>
              </w:rPr>
            </w:pPr>
            <w:r w:rsidRPr="00D03F24">
              <w:rPr>
                <w:rFonts w:eastAsia="굴림"/>
                <w:kern w:val="2"/>
                <w:sz w:val="22"/>
                <w:szCs w:val="22"/>
                <w:lang w:val="en-US" w:eastAsia="ko-KR"/>
              </w:rPr>
              <w:t>Rel-16 group WUS uses the same gap configurations as for Rel-15 legacy WUS except for differences from possible TDM.</w:t>
            </w:r>
          </w:p>
          <w:p w14:paraId="678D2A87" w14:textId="77777777" w:rsidR="003C693A" w:rsidRPr="00D03F24" w:rsidRDefault="003C693A" w:rsidP="00314303">
            <w:pPr>
              <w:pStyle w:val="ac"/>
              <w:numPr>
                <w:ilvl w:val="0"/>
                <w:numId w:val="26"/>
              </w:numPr>
              <w:wordWrap/>
              <w:spacing w:before="0" w:line="320" w:lineRule="exact"/>
              <w:ind w:leftChars="85" w:left="170" w:firstLine="0"/>
              <w:rPr>
                <w:rFonts w:eastAsia="굴림"/>
                <w:kern w:val="2"/>
                <w:sz w:val="22"/>
                <w:szCs w:val="22"/>
                <w:lang w:eastAsia="ko-KR"/>
              </w:rPr>
            </w:pPr>
            <w:r w:rsidRPr="00D03F24">
              <w:rPr>
                <w:rFonts w:ascii="Times New Roman" w:eastAsia="굴림" w:hAnsi="Times New Roman"/>
                <w:kern w:val="2"/>
                <w:sz w:val="22"/>
                <w:szCs w:val="22"/>
                <w:lang w:val="en-US" w:eastAsia="ko-KR"/>
              </w:rPr>
              <w:t>No new gap higher layer signaling will be introduced for TDM</w:t>
            </w:r>
          </w:p>
          <w:p w14:paraId="54181BA6" w14:textId="77777777" w:rsidR="003C693A" w:rsidRPr="00AF2EF6" w:rsidRDefault="003C693A" w:rsidP="00314303">
            <w:pPr>
              <w:spacing w:before="0" w:after="0" w:line="320" w:lineRule="exact"/>
              <w:ind w:leftChars="85" w:left="170"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182BB356" w14:textId="77777777" w:rsidR="003C693A" w:rsidRPr="00D03F24" w:rsidRDefault="003C693A" w:rsidP="00314303">
            <w:pPr>
              <w:spacing w:before="0" w:after="0" w:line="320" w:lineRule="exact"/>
              <w:ind w:leftChars="85" w:left="170" w:firstLine="0"/>
              <w:rPr>
                <w:rFonts w:eastAsia="굴림"/>
                <w:kern w:val="2"/>
                <w:sz w:val="22"/>
                <w:szCs w:val="22"/>
                <w:lang w:val="en-US" w:eastAsia="ko-KR"/>
              </w:rPr>
            </w:pPr>
            <w:r w:rsidRPr="00D03F24">
              <w:rPr>
                <w:rFonts w:eastAsia="굴림"/>
                <w:kern w:val="2"/>
                <w:sz w:val="22"/>
                <w:szCs w:val="22"/>
                <w:lang w:val="en-US" w:eastAsia="ko-KR"/>
              </w:rPr>
              <w:t>A common WUS is used to wake up all group WUS UEs monitoring the same WUS (time-frequency) resource if more than one UE group occupies the WUS resource.</w:t>
            </w:r>
          </w:p>
          <w:p w14:paraId="5F8BA1EA" w14:textId="77777777" w:rsidR="003C693A" w:rsidRPr="00D03F24" w:rsidRDefault="003C693A"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D03F24">
              <w:rPr>
                <w:rFonts w:ascii="Times New Roman" w:eastAsia="굴림" w:hAnsi="Times New Roman"/>
                <w:kern w:val="2"/>
                <w:sz w:val="22"/>
                <w:szCs w:val="22"/>
                <w:lang w:val="en-US" w:eastAsia="ko-KR"/>
              </w:rPr>
              <w:t>FFS: Whether the above is also applicable for Rel-15 WUS UEs</w:t>
            </w:r>
          </w:p>
          <w:p w14:paraId="657F0708" w14:textId="77777777" w:rsidR="003C693A" w:rsidRDefault="003C693A" w:rsidP="00314303">
            <w:pPr>
              <w:pStyle w:val="ac"/>
              <w:numPr>
                <w:ilvl w:val="0"/>
                <w:numId w:val="26"/>
              </w:numPr>
              <w:wordWrap/>
              <w:spacing w:before="0" w:line="320" w:lineRule="exact"/>
              <w:ind w:leftChars="85" w:left="170" w:firstLine="0"/>
              <w:rPr>
                <w:rFonts w:ascii="Times New Roman" w:eastAsia="굴림" w:hAnsi="Times New Roman"/>
                <w:kern w:val="2"/>
                <w:sz w:val="22"/>
                <w:szCs w:val="22"/>
                <w:lang w:val="en-US" w:eastAsia="ko-KR"/>
              </w:rPr>
            </w:pPr>
            <w:r w:rsidRPr="00D03F24">
              <w:rPr>
                <w:rFonts w:ascii="Times New Roman" w:eastAsia="굴림" w:hAnsi="Times New Roman"/>
                <w:kern w:val="2"/>
                <w:sz w:val="22"/>
                <w:szCs w:val="22"/>
                <w:lang w:val="en-US" w:eastAsia="ko-KR"/>
              </w:rPr>
              <w:t>FFS: Whether to support waking up a subset of all WUS UE groups</w:t>
            </w:r>
          </w:p>
          <w:p w14:paraId="18533E52" w14:textId="77777777" w:rsidR="00314303" w:rsidRPr="00314303" w:rsidRDefault="00314303" w:rsidP="00314303">
            <w:pPr>
              <w:spacing w:before="0" w:after="0" w:line="320" w:lineRule="exact"/>
              <w:ind w:leftChars="85" w:left="170" w:firstLine="0"/>
              <w:rPr>
                <w:rFonts w:eastAsia="굴림"/>
                <w:b/>
                <w:kern w:val="2"/>
                <w:sz w:val="22"/>
                <w:szCs w:val="22"/>
                <w:lang w:eastAsia="ko-KR"/>
              </w:rPr>
            </w:pPr>
            <w:r w:rsidRPr="00314303">
              <w:rPr>
                <w:rFonts w:eastAsia="굴림"/>
                <w:b/>
                <w:kern w:val="2"/>
                <w:sz w:val="22"/>
                <w:szCs w:val="22"/>
                <w:lang w:eastAsia="ko-KR"/>
              </w:rPr>
              <w:t xml:space="preserve">For </w:t>
            </w:r>
            <w:r w:rsidRPr="00314303">
              <w:rPr>
                <w:rFonts w:eastAsia="굴림"/>
                <w:b/>
                <w:kern w:val="2"/>
                <w:sz w:val="22"/>
                <w:szCs w:val="22"/>
                <w:lang w:val="en-US" w:eastAsia="ko-KR"/>
              </w:rPr>
              <w:t>further</w:t>
            </w:r>
            <w:r w:rsidRPr="00314303">
              <w:rPr>
                <w:rFonts w:eastAsia="굴림"/>
                <w:b/>
                <w:kern w:val="2"/>
                <w:sz w:val="22"/>
                <w:szCs w:val="22"/>
                <w:lang w:eastAsia="ko-KR"/>
              </w:rPr>
              <w:t xml:space="preserve"> </w:t>
            </w:r>
            <w:r w:rsidRPr="00314303">
              <w:rPr>
                <w:rFonts w:eastAsia="굴림"/>
                <w:b/>
                <w:kern w:val="2"/>
                <w:sz w:val="22"/>
                <w:szCs w:val="22"/>
                <w:lang w:val="en-US" w:eastAsia="ko-KR"/>
              </w:rPr>
              <w:t>evaluation</w:t>
            </w:r>
            <w:r w:rsidRPr="00314303">
              <w:rPr>
                <w:rFonts w:eastAsia="굴림"/>
                <w:b/>
                <w:kern w:val="2"/>
                <w:sz w:val="22"/>
                <w:szCs w:val="22"/>
                <w:lang w:eastAsia="ko-KR"/>
              </w:rPr>
              <w:t xml:space="preserve"> and study (especially from UE implementation perspective):</w:t>
            </w:r>
          </w:p>
          <w:p w14:paraId="4C8A8FB4" w14:textId="77777777" w:rsidR="00314303" w:rsidRPr="00314303" w:rsidRDefault="00314303" w:rsidP="00314303">
            <w:pPr>
              <w:spacing w:before="0" w:after="0" w:line="320" w:lineRule="exact"/>
              <w:ind w:leftChars="85" w:left="170" w:firstLine="0"/>
              <w:rPr>
                <w:rFonts w:eastAsia="굴림"/>
                <w:kern w:val="2"/>
                <w:sz w:val="22"/>
                <w:szCs w:val="22"/>
                <w:lang w:eastAsia="ko-KR"/>
              </w:rPr>
            </w:pPr>
            <w:r w:rsidRPr="00314303">
              <w:rPr>
                <w:rFonts w:eastAsia="굴림"/>
                <w:kern w:val="2"/>
                <w:sz w:val="22"/>
                <w:szCs w:val="22"/>
                <w:lang w:eastAsia="ko-KR"/>
              </w:rPr>
              <w:t xml:space="preserve">Benefits </w:t>
            </w:r>
            <w:r w:rsidRPr="00314303">
              <w:rPr>
                <w:rFonts w:eastAsia="굴림"/>
                <w:kern w:val="2"/>
                <w:sz w:val="22"/>
                <w:szCs w:val="22"/>
                <w:lang w:val="en-US" w:eastAsia="ko-KR"/>
              </w:rPr>
              <w:t>and</w:t>
            </w:r>
            <w:r w:rsidRPr="00314303">
              <w:rPr>
                <w:rFonts w:eastAsia="굴림"/>
                <w:kern w:val="2"/>
                <w:sz w:val="22"/>
                <w:szCs w:val="22"/>
                <w:lang w:eastAsia="ko-KR"/>
              </w:rPr>
              <w:t xml:space="preserve"> costs with more grouping levels, i.e., subgroups of subgroups.</w:t>
            </w:r>
          </w:p>
          <w:p w14:paraId="76E37B1D" w14:textId="77777777" w:rsidR="00314303" w:rsidRPr="00314303" w:rsidRDefault="00314303" w:rsidP="00314303">
            <w:pPr>
              <w:spacing w:before="0" w:after="0" w:line="320" w:lineRule="exact"/>
              <w:ind w:leftChars="85" w:left="170" w:firstLine="0"/>
              <w:rPr>
                <w:rFonts w:eastAsia="굴림"/>
                <w:kern w:val="2"/>
                <w:sz w:val="22"/>
                <w:szCs w:val="22"/>
                <w:lang w:eastAsia="ko-KR"/>
              </w:rPr>
            </w:pPr>
            <w:r w:rsidRPr="00314303">
              <w:rPr>
                <w:rFonts w:eastAsia="굴림"/>
                <w:kern w:val="2"/>
                <w:sz w:val="22"/>
                <w:szCs w:val="22"/>
                <w:highlight w:val="green"/>
                <w:lang w:val="en-US" w:eastAsia="ko-KR"/>
              </w:rPr>
              <w:t>Agreement</w:t>
            </w:r>
          </w:p>
          <w:p w14:paraId="0FF6EDAA" w14:textId="77777777" w:rsidR="00314303" w:rsidRPr="00314303" w:rsidRDefault="00314303" w:rsidP="00314303">
            <w:pPr>
              <w:spacing w:before="0" w:after="0" w:line="320" w:lineRule="exact"/>
              <w:ind w:leftChars="85" w:left="170" w:firstLine="0"/>
              <w:rPr>
                <w:rFonts w:eastAsia="굴림"/>
                <w:kern w:val="2"/>
                <w:sz w:val="22"/>
                <w:szCs w:val="22"/>
                <w:lang w:eastAsia="ko-KR"/>
              </w:rPr>
            </w:pPr>
            <w:r w:rsidRPr="00314303">
              <w:rPr>
                <w:rFonts w:eastAsia="굴림"/>
                <w:kern w:val="2"/>
                <w:sz w:val="22"/>
                <w:szCs w:val="22"/>
                <w:lang w:eastAsia="ko-KR"/>
              </w:rPr>
              <w:t xml:space="preserve">A </w:t>
            </w:r>
            <w:r w:rsidRPr="00314303">
              <w:rPr>
                <w:rFonts w:eastAsia="굴림"/>
                <w:kern w:val="2"/>
                <w:sz w:val="22"/>
                <w:szCs w:val="22"/>
                <w:lang w:val="en-US" w:eastAsia="ko-KR"/>
              </w:rPr>
              <w:t>UE</w:t>
            </w:r>
            <w:r w:rsidRPr="00314303">
              <w:rPr>
                <w:rFonts w:eastAsia="굴림"/>
                <w:kern w:val="2"/>
                <w:sz w:val="22"/>
                <w:szCs w:val="22"/>
                <w:lang w:eastAsia="ko-KR"/>
              </w:rPr>
              <w:t xml:space="preserve"> is required to monitor WUS(s) in only one WUS (T/F) resource location</w:t>
            </w:r>
          </w:p>
          <w:p w14:paraId="4ECE1730" w14:textId="77777777" w:rsidR="00314303" w:rsidRPr="00314303" w:rsidRDefault="00314303" w:rsidP="00314303">
            <w:pPr>
              <w:spacing w:before="0" w:after="0" w:line="320" w:lineRule="exact"/>
              <w:ind w:leftChars="85" w:left="170" w:firstLine="0"/>
              <w:rPr>
                <w:rFonts w:eastAsia="굴림"/>
                <w:kern w:val="2"/>
                <w:sz w:val="22"/>
                <w:szCs w:val="22"/>
                <w:lang w:eastAsia="ko-KR"/>
              </w:rPr>
            </w:pPr>
            <w:r w:rsidRPr="00314303">
              <w:rPr>
                <w:rFonts w:eastAsia="굴림"/>
                <w:kern w:val="2"/>
                <w:sz w:val="22"/>
                <w:szCs w:val="22"/>
                <w:highlight w:val="green"/>
                <w:lang w:val="en-US" w:eastAsia="ko-KR"/>
              </w:rPr>
              <w:t>Agreement</w:t>
            </w:r>
          </w:p>
          <w:p w14:paraId="535C6D9E" w14:textId="77777777" w:rsidR="00314303" w:rsidRPr="00314303" w:rsidRDefault="00314303" w:rsidP="00314303">
            <w:pPr>
              <w:spacing w:before="0" w:after="0" w:line="320" w:lineRule="exact"/>
              <w:ind w:leftChars="85" w:left="170" w:firstLine="0"/>
              <w:rPr>
                <w:rFonts w:eastAsia="굴림"/>
                <w:kern w:val="2"/>
                <w:sz w:val="22"/>
                <w:szCs w:val="22"/>
                <w:lang w:eastAsia="ko-KR"/>
              </w:rPr>
            </w:pPr>
            <w:r w:rsidRPr="00314303">
              <w:rPr>
                <w:rFonts w:eastAsia="굴림"/>
                <w:kern w:val="2"/>
                <w:sz w:val="22"/>
                <w:szCs w:val="22"/>
                <w:lang w:eastAsia="ko-KR"/>
              </w:rPr>
              <w:t xml:space="preserve">Up to 2 </w:t>
            </w:r>
            <w:r w:rsidRPr="00314303">
              <w:rPr>
                <w:rFonts w:eastAsia="굴림"/>
                <w:kern w:val="2"/>
                <w:sz w:val="22"/>
                <w:szCs w:val="22"/>
                <w:lang w:val="en-US" w:eastAsia="ko-KR"/>
              </w:rPr>
              <w:t>time</w:t>
            </w:r>
            <w:r w:rsidRPr="00314303">
              <w:rPr>
                <w:rFonts w:eastAsia="굴림"/>
                <w:kern w:val="2"/>
                <w:sz w:val="22"/>
                <w:szCs w:val="22"/>
                <w:lang w:eastAsia="ko-KR"/>
              </w:rPr>
              <w:t>-multiplexed WUS resources may be configured. FFS whether a group WUS resource may be shared with legacy WUS or not.</w:t>
            </w:r>
          </w:p>
          <w:p w14:paraId="69D0CEE7" w14:textId="77777777" w:rsidR="00314303" w:rsidRPr="00314303" w:rsidRDefault="00314303" w:rsidP="00314303">
            <w:pPr>
              <w:spacing w:before="0" w:after="0" w:line="320" w:lineRule="exact"/>
              <w:ind w:leftChars="85" w:left="170" w:firstLine="0"/>
              <w:rPr>
                <w:rFonts w:eastAsia="굴림"/>
                <w:b/>
                <w:kern w:val="2"/>
                <w:sz w:val="22"/>
                <w:szCs w:val="22"/>
                <w:lang w:eastAsia="ko-KR"/>
              </w:rPr>
            </w:pPr>
            <w:r w:rsidRPr="00314303">
              <w:rPr>
                <w:rFonts w:eastAsia="굴림"/>
                <w:b/>
                <w:kern w:val="2"/>
                <w:sz w:val="22"/>
                <w:szCs w:val="22"/>
                <w:lang w:eastAsia="ko-KR"/>
              </w:rPr>
              <w:t xml:space="preserve">For </w:t>
            </w:r>
            <w:r w:rsidRPr="00314303">
              <w:rPr>
                <w:rFonts w:eastAsia="굴림"/>
                <w:b/>
                <w:kern w:val="2"/>
                <w:sz w:val="22"/>
                <w:szCs w:val="22"/>
                <w:lang w:val="en-US" w:eastAsia="ko-KR"/>
              </w:rPr>
              <w:t>further</w:t>
            </w:r>
            <w:r w:rsidRPr="00314303">
              <w:rPr>
                <w:rFonts w:eastAsia="굴림"/>
                <w:b/>
                <w:kern w:val="2"/>
                <w:sz w:val="22"/>
                <w:szCs w:val="22"/>
                <w:lang w:eastAsia="ko-KR"/>
              </w:rPr>
              <w:t xml:space="preserve"> study until next meeting</w:t>
            </w:r>
          </w:p>
          <w:p w14:paraId="0A9E66DD" w14:textId="77777777" w:rsidR="00314303" w:rsidRPr="00314303" w:rsidRDefault="00314303" w:rsidP="00314303">
            <w:pPr>
              <w:spacing w:before="0" w:after="0" w:line="320" w:lineRule="exact"/>
              <w:ind w:leftChars="85" w:left="170" w:firstLine="0"/>
              <w:rPr>
                <w:rFonts w:eastAsia="굴림"/>
                <w:kern w:val="2"/>
                <w:sz w:val="22"/>
                <w:szCs w:val="22"/>
                <w:lang w:eastAsia="ko-KR"/>
              </w:rPr>
            </w:pPr>
            <w:r w:rsidRPr="00314303">
              <w:rPr>
                <w:rFonts w:eastAsia="굴림"/>
                <w:kern w:val="2"/>
                <w:sz w:val="22"/>
                <w:szCs w:val="22"/>
                <w:lang w:val="en-US" w:eastAsia="ko-KR"/>
              </w:rPr>
              <w:t>Companies</w:t>
            </w:r>
            <w:r w:rsidRPr="00314303">
              <w:rPr>
                <w:rFonts w:eastAsia="굴림"/>
                <w:kern w:val="2"/>
                <w:sz w:val="22"/>
                <w:szCs w:val="22"/>
                <w:lang w:eastAsia="ko-KR"/>
              </w:rPr>
              <w:t xml:space="preserve"> are encouraged to provide results for the different sequence candidates, taking into account, e.g., </w:t>
            </w:r>
          </w:p>
          <w:p w14:paraId="79DCD1D2" w14:textId="77777777" w:rsidR="00314303" w:rsidRPr="00314303" w:rsidRDefault="00314303" w:rsidP="00314303">
            <w:pPr>
              <w:spacing w:before="0" w:after="0" w:line="320" w:lineRule="exact"/>
              <w:ind w:leftChars="85" w:left="170" w:firstLine="0"/>
              <w:rPr>
                <w:rFonts w:eastAsia="굴림"/>
                <w:kern w:val="2"/>
                <w:sz w:val="22"/>
                <w:szCs w:val="22"/>
                <w:lang w:val="en-US" w:eastAsia="ko-KR"/>
              </w:rPr>
            </w:pPr>
            <w:r w:rsidRPr="00314303">
              <w:rPr>
                <w:rFonts w:eastAsia="굴림"/>
                <w:kern w:val="2"/>
                <w:sz w:val="22"/>
                <w:szCs w:val="22"/>
                <w:lang w:eastAsia="ko-KR"/>
              </w:rPr>
              <w:t>a.</w:t>
            </w:r>
            <w:r w:rsidRPr="00314303">
              <w:rPr>
                <w:rFonts w:eastAsia="굴림"/>
                <w:kern w:val="2"/>
                <w:sz w:val="22"/>
                <w:szCs w:val="22"/>
                <w:lang w:eastAsia="ko-KR"/>
              </w:rPr>
              <w:tab/>
            </w:r>
            <w:r w:rsidRPr="00314303">
              <w:rPr>
                <w:rFonts w:eastAsia="굴림"/>
                <w:kern w:val="2"/>
                <w:sz w:val="22"/>
                <w:szCs w:val="22"/>
                <w:lang w:val="en-US" w:eastAsia="ko-KR"/>
              </w:rPr>
              <w:t>Detection window lengths</w:t>
            </w:r>
          </w:p>
          <w:p w14:paraId="276A6591" w14:textId="77777777" w:rsidR="00314303" w:rsidRPr="00314303" w:rsidRDefault="00314303" w:rsidP="00314303">
            <w:pPr>
              <w:spacing w:before="0" w:after="0" w:line="320" w:lineRule="exact"/>
              <w:ind w:leftChars="85" w:left="170" w:firstLine="0"/>
              <w:rPr>
                <w:rFonts w:eastAsia="굴림"/>
                <w:kern w:val="2"/>
                <w:sz w:val="22"/>
                <w:szCs w:val="22"/>
                <w:lang w:val="en-US" w:eastAsia="ko-KR"/>
              </w:rPr>
            </w:pPr>
            <w:r w:rsidRPr="00314303">
              <w:rPr>
                <w:rFonts w:eastAsia="굴림"/>
                <w:kern w:val="2"/>
                <w:sz w:val="22"/>
                <w:szCs w:val="22"/>
                <w:lang w:val="en-US" w:eastAsia="ko-KR"/>
              </w:rPr>
              <w:t>b.</w:t>
            </w:r>
            <w:r w:rsidRPr="00314303">
              <w:rPr>
                <w:rFonts w:eastAsia="굴림"/>
                <w:kern w:val="2"/>
                <w:sz w:val="22"/>
                <w:szCs w:val="22"/>
                <w:lang w:val="en-US" w:eastAsia="ko-KR"/>
              </w:rPr>
              <w:tab/>
              <w:t>Frequency errors</w:t>
            </w:r>
          </w:p>
          <w:p w14:paraId="37C74451" w14:textId="77777777" w:rsidR="00314303" w:rsidRPr="00314303" w:rsidRDefault="00314303" w:rsidP="00314303">
            <w:pPr>
              <w:spacing w:before="0" w:after="0" w:line="320" w:lineRule="exact"/>
              <w:ind w:leftChars="85" w:left="170" w:firstLine="0"/>
              <w:rPr>
                <w:rFonts w:eastAsia="굴림"/>
                <w:kern w:val="2"/>
                <w:sz w:val="22"/>
                <w:szCs w:val="22"/>
                <w:lang w:val="en-US" w:eastAsia="ko-KR"/>
              </w:rPr>
            </w:pPr>
            <w:r w:rsidRPr="00314303">
              <w:rPr>
                <w:rFonts w:eastAsia="굴림"/>
                <w:kern w:val="2"/>
                <w:sz w:val="22"/>
                <w:szCs w:val="22"/>
                <w:lang w:val="en-US" w:eastAsia="ko-KR"/>
              </w:rPr>
              <w:t>c.</w:t>
            </w:r>
            <w:r w:rsidRPr="00314303">
              <w:rPr>
                <w:rFonts w:eastAsia="굴림"/>
                <w:kern w:val="2"/>
                <w:sz w:val="22"/>
                <w:szCs w:val="22"/>
                <w:lang w:val="en-US" w:eastAsia="ko-KR"/>
              </w:rPr>
              <w:tab/>
              <w:t>Channel model</w:t>
            </w:r>
          </w:p>
          <w:p w14:paraId="054EE6C3" w14:textId="7294ACB1" w:rsidR="00314303" w:rsidRPr="00314303" w:rsidRDefault="00314303" w:rsidP="00314303">
            <w:pPr>
              <w:spacing w:before="0" w:after="0" w:line="320" w:lineRule="exact"/>
              <w:ind w:leftChars="85" w:left="170" w:firstLine="0"/>
              <w:rPr>
                <w:rFonts w:eastAsia="굴림" w:hint="eastAsia"/>
                <w:kern w:val="2"/>
                <w:sz w:val="22"/>
                <w:szCs w:val="22"/>
                <w:lang w:eastAsia="ko-KR"/>
              </w:rPr>
            </w:pPr>
            <w:r w:rsidRPr="00314303">
              <w:rPr>
                <w:rFonts w:eastAsia="굴림"/>
                <w:kern w:val="2"/>
                <w:sz w:val="22"/>
                <w:szCs w:val="22"/>
                <w:lang w:val="en-US" w:eastAsia="ko-KR"/>
              </w:rPr>
              <w:t>where a starting point for evaluations is the Rel-15 WUS assumptions in R1-1714993 and Rel-15 WUS functionality</w:t>
            </w:r>
            <w:r w:rsidRPr="00314303">
              <w:rPr>
                <w:rFonts w:eastAsia="굴림"/>
                <w:kern w:val="2"/>
                <w:sz w:val="22"/>
                <w:szCs w:val="22"/>
                <w:lang w:eastAsia="ko-KR"/>
              </w:rPr>
              <w:t xml:space="preserve"> (w.r.t. frequency error and detection window lengths).</w:t>
            </w:r>
          </w:p>
        </w:tc>
      </w:tr>
    </w:tbl>
    <w:p w14:paraId="3935CEEA" w14:textId="77777777" w:rsidR="00615F56"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lastRenderedPageBreak/>
        <w:t xml:space="preserve">In this contribution, we discuss and provide our view on the </w:t>
      </w:r>
      <w:r w:rsidR="002439FD">
        <w:rPr>
          <w:rFonts w:eastAsia="굴림" w:hint="eastAsia"/>
          <w:kern w:val="2"/>
          <w:sz w:val="22"/>
          <w:szCs w:val="22"/>
          <w:lang w:val="en-US" w:eastAsia="ko-KR"/>
        </w:rPr>
        <w:t xml:space="preserve">UE-group </w:t>
      </w:r>
      <w:r w:rsidR="00F63932">
        <w:rPr>
          <w:rFonts w:eastAsia="굴림"/>
          <w:kern w:val="2"/>
          <w:sz w:val="22"/>
          <w:szCs w:val="22"/>
          <w:lang w:val="en-US" w:eastAsia="ko-KR"/>
        </w:rPr>
        <w:t>WUS</w:t>
      </w:r>
      <w:r w:rsidRPr="004B4276">
        <w:rPr>
          <w:rFonts w:eastAsia="굴림"/>
          <w:kern w:val="2"/>
          <w:sz w:val="22"/>
          <w:szCs w:val="22"/>
          <w:lang w:val="en-US" w:eastAsia="ko-KR"/>
        </w:rPr>
        <w:t xml:space="preserve"> for </w:t>
      </w:r>
      <w:r w:rsidRPr="004B4276">
        <w:rPr>
          <w:rFonts w:eastAsia="굴림" w:hint="eastAsia"/>
          <w:kern w:val="2"/>
          <w:sz w:val="22"/>
          <w:szCs w:val="22"/>
          <w:lang w:val="en-US" w:eastAsia="ko-KR"/>
        </w:rPr>
        <w:t>NB-IoT.</w:t>
      </w:r>
    </w:p>
    <w:p w14:paraId="6672B2E9" w14:textId="77777777" w:rsidR="00AF2EF6" w:rsidRDefault="00AF2EF6" w:rsidP="00AF2EF6">
      <w:pPr>
        <w:spacing w:before="120" w:after="120" w:line="240" w:lineRule="auto"/>
        <w:ind w:left="0" w:firstLineChars="100" w:firstLine="220"/>
        <w:rPr>
          <w:rFonts w:eastAsia="굴림"/>
          <w:kern w:val="2"/>
          <w:sz w:val="22"/>
          <w:szCs w:val="22"/>
          <w:lang w:val="en-US" w:eastAsia="ko-KR"/>
        </w:rPr>
      </w:pPr>
    </w:p>
    <w:p w14:paraId="604FBD06" w14:textId="77777777" w:rsidR="00651366" w:rsidRPr="004B4276" w:rsidRDefault="00C2173A" w:rsidP="00AF2EF6">
      <w:pPr>
        <w:keepNext/>
        <w:numPr>
          <w:ilvl w:val="0"/>
          <w:numId w:val="1"/>
        </w:numPr>
        <w:tabs>
          <w:tab w:val="left" w:pos="0"/>
        </w:tabs>
        <w:spacing w:before="120" w:after="12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6E137D19" w14:textId="674D74F8" w:rsidR="00C81703" w:rsidRDefault="002439FD"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Rel-15 NB-IoT, </w:t>
      </w:r>
      <w:r w:rsidR="00F63932">
        <w:rPr>
          <w:rFonts w:eastAsia="굴림" w:hint="eastAsia"/>
          <w:kern w:val="2"/>
          <w:sz w:val="22"/>
          <w:szCs w:val="22"/>
          <w:lang w:val="en-US" w:eastAsia="ko-KR"/>
        </w:rPr>
        <w:t>WUS(</w:t>
      </w:r>
      <w:r>
        <w:rPr>
          <w:rFonts w:eastAsia="굴림" w:hint="eastAsia"/>
          <w:kern w:val="2"/>
          <w:sz w:val="22"/>
          <w:szCs w:val="22"/>
          <w:lang w:val="en-US" w:eastAsia="ko-KR"/>
        </w:rPr>
        <w:t>wake up signal</w:t>
      </w:r>
      <w:r w:rsidR="00F63932">
        <w:rPr>
          <w:rFonts w:eastAsia="굴림" w:hint="eastAsia"/>
          <w:kern w:val="2"/>
          <w:sz w:val="22"/>
          <w:szCs w:val="22"/>
          <w:lang w:val="en-US" w:eastAsia="ko-KR"/>
        </w:rPr>
        <w:t>)</w:t>
      </w:r>
      <w:r>
        <w:rPr>
          <w:rFonts w:eastAsia="굴림" w:hint="eastAsia"/>
          <w:kern w:val="2"/>
          <w:sz w:val="22"/>
          <w:szCs w:val="22"/>
          <w:lang w:val="en-US" w:eastAsia="ko-KR"/>
        </w:rPr>
        <w:t xml:space="preserve"> was introduced to enhance the power </w:t>
      </w:r>
      <w:r>
        <w:rPr>
          <w:rFonts w:eastAsia="굴림"/>
          <w:kern w:val="2"/>
          <w:sz w:val="22"/>
          <w:szCs w:val="22"/>
          <w:lang w:val="en-US" w:eastAsia="ko-KR"/>
        </w:rPr>
        <w:t>consumption</w:t>
      </w:r>
      <w:r>
        <w:rPr>
          <w:rFonts w:eastAsia="굴림" w:hint="eastAsia"/>
          <w:kern w:val="2"/>
          <w:sz w:val="22"/>
          <w:szCs w:val="22"/>
          <w:lang w:val="en-US" w:eastAsia="ko-KR"/>
        </w:rPr>
        <w:t xml:space="preserve"> efficiency of the UE. </w:t>
      </w:r>
      <w:r w:rsidR="00F63932">
        <w:rPr>
          <w:rFonts w:eastAsia="굴림"/>
          <w:kern w:val="2"/>
          <w:sz w:val="22"/>
          <w:szCs w:val="22"/>
          <w:lang w:val="en-US" w:eastAsia="ko-KR"/>
        </w:rPr>
        <w:t>WUS</w:t>
      </w:r>
      <w:r w:rsidR="00301D3E">
        <w:rPr>
          <w:rFonts w:eastAsia="굴림" w:hint="eastAsia"/>
          <w:kern w:val="2"/>
          <w:sz w:val="22"/>
          <w:szCs w:val="22"/>
          <w:lang w:val="en-US" w:eastAsia="ko-KR"/>
        </w:rPr>
        <w:t xml:space="preserve"> capable UE monitors paging search space if it detects a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at a corresponding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subframes which is configured before the PO. Thus, UE does not need to be wake up at PO if </w:t>
      </w:r>
      <w:r w:rsidR="00F63932">
        <w:rPr>
          <w:rFonts w:eastAsia="굴림" w:hint="eastAsia"/>
          <w:kern w:val="2"/>
          <w:sz w:val="22"/>
          <w:szCs w:val="22"/>
          <w:lang w:val="en-US" w:eastAsia="ko-KR"/>
        </w:rPr>
        <w:t>WUS</w:t>
      </w:r>
      <w:r w:rsidR="00BC49CB">
        <w:rPr>
          <w:rFonts w:eastAsia="굴림"/>
          <w:kern w:val="2"/>
          <w:sz w:val="22"/>
          <w:szCs w:val="22"/>
          <w:lang w:val="en-US" w:eastAsia="ko-KR"/>
        </w:rPr>
        <w:t xml:space="preserve"> has not been</w:t>
      </w:r>
      <w:r w:rsidR="005B75B4">
        <w:rPr>
          <w:rFonts w:eastAsia="굴림" w:hint="eastAsia"/>
          <w:kern w:val="2"/>
          <w:sz w:val="22"/>
          <w:szCs w:val="22"/>
          <w:lang w:val="en-US" w:eastAsia="ko-KR"/>
        </w:rPr>
        <w:t xml:space="preserve"> detected</w:t>
      </w:r>
      <w:r w:rsidR="00301D3E">
        <w:rPr>
          <w:rFonts w:eastAsia="굴림" w:hint="eastAsia"/>
          <w:kern w:val="2"/>
          <w:sz w:val="22"/>
          <w:szCs w:val="22"/>
          <w:lang w:val="en-US" w:eastAsia="ko-KR"/>
        </w:rPr>
        <w:t xml:space="preserve">. </w:t>
      </w:r>
      <w:r w:rsidR="004E2276">
        <w:rPr>
          <w:rFonts w:eastAsia="굴림"/>
          <w:kern w:val="2"/>
          <w:sz w:val="22"/>
          <w:szCs w:val="22"/>
          <w:lang w:val="en-US" w:eastAsia="ko-KR"/>
        </w:rPr>
        <w:lastRenderedPageBreak/>
        <w:t>I</w:t>
      </w:r>
      <w:r w:rsidR="004E2276">
        <w:rPr>
          <w:rFonts w:eastAsia="굴림" w:hint="eastAsia"/>
          <w:kern w:val="2"/>
          <w:sz w:val="22"/>
          <w:szCs w:val="22"/>
          <w:lang w:val="en-US" w:eastAsia="ko-KR"/>
        </w:rPr>
        <w:t xml:space="preserve">n NB-IoT, it could be assumed that UE might be paged rarely. Thus, UE which monitors a </w:t>
      </w:r>
      <w:r w:rsidR="00F63932">
        <w:rPr>
          <w:rFonts w:eastAsia="굴림" w:hint="eastAsia"/>
          <w:kern w:val="2"/>
          <w:sz w:val="22"/>
          <w:szCs w:val="22"/>
          <w:lang w:val="en-US" w:eastAsia="ko-KR"/>
        </w:rPr>
        <w:t>WUS</w:t>
      </w:r>
      <w:r w:rsidR="004E2276">
        <w:rPr>
          <w:rFonts w:eastAsia="굴림" w:hint="eastAsia"/>
          <w:kern w:val="2"/>
          <w:sz w:val="22"/>
          <w:szCs w:val="22"/>
          <w:lang w:val="en-US" w:eastAsia="ko-KR"/>
        </w:rPr>
        <w:t xml:space="preserve"> can reduce power consumption by skipping paging search spaces. </w:t>
      </w:r>
    </w:p>
    <w:p w14:paraId="6CC9CFB9" w14:textId="3AF67B82" w:rsidR="005476E6" w:rsidRPr="005476E6" w:rsidRDefault="00C81703" w:rsidP="00986338">
      <w:pPr>
        <w:spacing w:before="120" w:after="120" w:line="240" w:lineRule="auto"/>
        <w:ind w:left="0" w:firstLineChars="100" w:firstLine="220"/>
        <w:rPr>
          <w:rFonts w:eastAsia="굴림"/>
          <w:kern w:val="2"/>
          <w:sz w:val="22"/>
          <w:szCs w:val="22"/>
          <w:lang w:val="x-none" w:eastAsia="ko-KR"/>
        </w:rPr>
      </w:pPr>
      <w:r w:rsidRPr="009F2489">
        <w:rPr>
          <w:rFonts w:eastAsia="굴림"/>
          <w:kern w:val="2"/>
          <w:sz w:val="22"/>
          <w:szCs w:val="22"/>
          <w:lang w:val="en-US" w:eastAsia="ko-KR"/>
        </w:rPr>
        <w:t xml:space="preserve">According to the current specification, PO (paging occasion) of the UE is determined based on its UE ID and some configured parameters. In this method, group of UEs can share same PO. Thus some UEs might waste the power due to the other UE paging. Likewise, the </w:t>
      </w:r>
      <w:r w:rsidR="00F63932">
        <w:rPr>
          <w:rFonts w:eastAsia="굴림"/>
          <w:kern w:val="2"/>
          <w:sz w:val="22"/>
          <w:szCs w:val="22"/>
          <w:lang w:val="en-US" w:eastAsia="ko-KR"/>
        </w:rPr>
        <w:t>WUS</w:t>
      </w:r>
      <w:r w:rsidRPr="009F2489">
        <w:rPr>
          <w:rFonts w:eastAsia="굴림"/>
          <w:kern w:val="2"/>
          <w:sz w:val="22"/>
          <w:szCs w:val="22"/>
          <w:lang w:val="en-US" w:eastAsia="ko-KR"/>
        </w:rPr>
        <w:t xml:space="preserve"> has a time location with respect to the associated PO</w:t>
      </w:r>
      <w:r>
        <w:rPr>
          <w:rFonts w:eastAsia="굴림" w:hint="eastAsia"/>
          <w:kern w:val="2"/>
          <w:sz w:val="22"/>
          <w:szCs w:val="22"/>
          <w:lang w:val="en-US" w:eastAsia="ko-KR"/>
        </w:rPr>
        <w:t>;</w:t>
      </w:r>
      <w:r w:rsidRPr="009F2489">
        <w:rPr>
          <w:rFonts w:eastAsia="굴림"/>
          <w:kern w:val="2"/>
          <w:sz w:val="22"/>
          <w:szCs w:val="22"/>
          <w:lang w:val="en-US" w:eastAsia="ko-KR"/>
        </w:rPr>
        <w:t xml:space="preserve"> group of UEs which share same PO can share same </w:t>
      </w:r>
      <w:r w:rsidR="00F63932">
        <w:rPr>
          <w:rFonts w:eastAsia="굴림"/>
          <w:kern w:val="2"/>
          <w:sz w:val="22"/>
          <w:szCs w:val="22"/>
          <w:lang w:val="en-US" w:eastAsia="ko-KR"/>
        </w:rPr>
        <w:t>WUS</w:t>
      </w:r>
      <w:r w:rsidRPr="009F2489">
        <w:rPr>
          <w:rFonts w:eastAsia="굴림"/>
          <w:kern w:val="2"/>
          <w:sz w:val="22"/>
          <w:szCs w:val="22"/>
          <w:lang w:val="en-US" w:eastAsia="ko-KR"/>
        </w:rPr>
        <w:t xml:space="preserve"> location. </w:t>
      </w:r>
      <w:r w:rsidR="006B78E5">
        <w:rPr>
          <w:rFonts w:eastAsia="굴림" w:hint="eastAsia"/>
          <w:kern w:val="2"/>
          <w:sz w:val="22"/>
          <w:szCs w:val="22"/>
          <w:lang w:val="en-US" w:eastAsia="ko-KR"/>
        </w:rPr>
        <w:t xml:space="preserve">If a </w:t>
      </w:r>
      <w:r w:rsidR="00F63932">
        <w:rPr>
          <w:rFonts w:eastAsia="굴림" w:hint="eastAsia"/>
          <w:kern w:val="2"/>
          <w:sz w:val="22"/>
          <w:szCs w:val="22"/>
          <w:lang w:val="en-US" w:eastAsia="ko-KR"/>
        </w:rPr>
        <w:t>WUS</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for</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 xml:space="preserve">other UE paging is transmitted, Rel-15 </w:t>
      </w:r>
      <w:r w:rsidR="00F63932">
        <w:rPr>
          <w:rFonts w:eastAsia="굴림" w:hint="eastAsia"/>
          <w:kern w:val="2"/>
          <w:sz w:val="22"/>
          <w:szCs w:val="22"/>
          <w:lang w:val="en-US" w:eastAsia="ko-KR"/>
        </w:rPr>
        <w:t>WUS</w:t>
      </w:r>
      <w:r w:rsidR="006B78E5">
        <w:rPr>
          <w:rFonts w:eastAsia="굴림" w:hint="eastAsia"/>
          <w:kern w:val="2"/>
          <w:sz w:val="22"/>
          <w:szCs w:val="22"/>
          <w:lang w:val="en-US" w:eastAsia="ko-KR"/>
        </w:rPr>
        <w:t xml:space="preserve"> capable UE cannot avoid unnecessary wake up.</w:t>
      </w:r>
      <w:r w:rsidR="00F63932">
        <w:rPr>
          <w:rFonts w:eastAsia="굴림" w:hint="eastAsia"/>
          <w:kern w:val="2"/>
          <w:sz w:val="22"/>
          <w:szCs w:val="22"/>
          <w:lang w:val="en-US" w:eastAsia="ko-KR"/>
        </w:rPr>
        <w:t xml:space="preserve"> In this point of view, </w:t>
      </w:r>
      <w:r w:rsidR="006B78E5" w:rsidRPr="006B78E5">
        <w:rPr>
          <w:rFonts w:eastAsia="굴림"/>
          <w:kern w:val="2"/>
          <w:sz w:val="22"/>
          <w:szCs w:val="22"/>
          <w:lang w:val="en-US" w:eastAsia="ko-KR"/>
        </w:rPr>
        <w:t>UE-grouping WUS</w:t>
      </w:r>
      <w:r w:rsidR="00F63932">
        <w:rPr>
          <w:rFonts w:eastAsia="굴림" w:hint="eastAsia"/>
          <w:kern w:val="2"/>
          <w:sz w:val="22"/>
          <w:szCs w:val="22"/>
          <w:lang w:val="en-US" w:eastAsia="ko-KR"/>
        </w:rPr>
        <w:t xml:space="preserve"> which </w:t>
      </w:r>
      <w:r w:rsidR="006B78E5" w:rsidRPr="006B78E5">
        <w:rPr>
          <w:rFonts w:eastAsia="굴림"/>
          <w:kern w:val="2"/>
          <w:sz w:val="22"/>
          <w:szCs w:val="22"/>
          <w:lang w:val="en-US" w:eastAsia="ko-KR"/>
        </w:rPr>
        <w:t>can reduce the UE power consumption by preventing unnecessary waking up due to the other UE paging</w:t>
      </w:r>
      <w:r w:rsidR="00F63932">
        <w:rPr>
          <w:rFonts w:eastAsia="굴림" w:hint="eastAsia"/>
          <w:kern w:val="2"/>
          <w:sz w:val="22"/>
          <w:szCs w:val="22"/>
          <w:lang w:val="en-US" w:eastAsia="ko-KR"/>
        </w:rPr>
        <w:t xml:space="preserve"> could be considered</w:t>
      </w:r>
      <w:r w:rsidR="006B78E5">
        <w:rPr>
          <w:rFonts w:eastAsia="굴림" w:hint="eastAsia"/>
          <w:kern w:val="2"/>
          <w:sz w:val="22"/>
          <w:szCs w:val="22"/>
          <w:lang w:val="en-US" w:eastAsia="ko-KR"/>
        </w:rPr>
        <w:t xml:space="preserve">. </w:t>
      </w:r>
    </w:p>
    <w:p w14:paraId="1532EBF6" w14:textId="77777777" w:rsidR="002439FD" w:rsidRDefault="002439FD" w:rsidP="00AF2EF6">
      <w:pPr>
        <w:spacing w:before="120" w:after="120" w:line="240" w:lineRule="auto"/>
        <w:ind w:left="0" w:firstLineChars="100" w:firstLine="220"/>
        <w:rPr>
          <w:rFonts w:eastAsia="굴림"/>
          <w:kern w:val="2"/>
          <w:sz w:val="22"/>
          <w:szCs w:val="22"/>
          <w:lang w:val="en-US" w:eastAsia="ko-KR"/>
        </w:rPr>
      </w:pPr>
    </w:p>
    <w:p w14:paraId="5D930AAA" w14:textId="77777777" w:rsidR="00B67B48" w:rsidRPr="004B4276" w:rsidRDefault="00B67B48"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UE-grouping basis</w:t>
      </w:r>
    </w:p>
    <w:p w14:paraId="612CD37C" w14:textId="61A9A9D4" w:rsidR="00B67B48"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UE group WUS, several basis are considered as a UE grouping basis. </w:t>
      </w:r>
      <w:r w:rsidR="00B67B48">
        <w:rPr>
          <w:rFonts w:eastAsia="굴림"/>
          <w:kern w:val="2"/>
          <w:sz w:val="22"/>
          <w:szCs w:val="22"/>
          <w:lang w:val="en-US" w:eastAsia="ko-KR"/>
        </w:rPr>
        <w:t>T</w:t>
      </w:r>
      <w:r w:rsidR="00B67B48">
        <w:rPr>
          <w:rFonts w:eastAsia="굴림" w:hint="eastAsia"/>
          <w:kern w:val="2"/>
          <w:sz w:val="22"/>
          <w:szCs w:val="22"/>
          <w:lang w:val="en-US" w:eastAsia="ko-KR"/>
        </w:rPr>
        <w:t xml:space="preserve">o take advantage of benefits from UE grouping WUS, it is </w:t>
      </w:r>
      <w:r w:rsidR="00B67B48">
        <w:rPr>
          <w:rFonts w:eastAsia="굴림"/>
          <w:kern w:val="2"/>
          <w:sz w:val="22"/>
          <w:szCs w:val="22"/>
          <w:lang w:val="en-US" w:eastAsia="ko-KR"/>
        </w:rPr>
        <w:t>important</w:t>
      </w:r>
      <w:r w:rsidR="00B67B48">
        <w:rPr>
          <w:rFonts w:eastAsia="굴림" w:hint="eastAsia"/>
          <w:kern w:val="2"/>
          <w:sz w:val="22"/>
          <w:szCs w:val="22"/>
          <w:lang w:val="en-US" w:eastAsia="ko-KR"/>
        </w:rPr>
        <w:t xml:space="preserve"> to set proper UE grouping basis to </w:t>
      </w:r>
      <w:r w:rsidR="00B67B48">
        <w:rPr>
          <w:rFonts w:eastAsia="굴림"/>
          <w:kern w:val="2"/>
          <w:sz w:val="22"/>
          <w:szCs w:val="22"/>
          <w:lang w:val="en-US" w:eastAsia="ko-KR"/>
        </w:rPr>
        <w:t>subdivide</w:t>
      </w:r>
      <w:r w:rsidR="00B67B48">
        <w:rPr>
          <w:rFonts w:eastAsia="굴림" w:hint="eastAsia"/>
          <w:kern w:val="2"/>
          <w:sz w:val="22"/>
          <w:szCs w:val="22"/>
          <w:lang w:val="en-US" w:eastAsia="ko-KR"/>
        </w:rPr>
        <w:t xml:space="preserve"> UEs by UE group. </w:t>
      </w:r>
      <w:r w:rsidR="00B67B48">
        <w:rPr>
          <w:rFonts w:eastAsia="굴림"/>
          <w:kern w:val="2"/>
          <w:sz w:val="22"/>
          <w:szCs w:val="22"/>
          <w:lang w:val="en-US" w:eastAsia="ko-KR"/>
        </w:rPr>
        <w:t>I</w:t>
      </w:r>
      <w:r w:rsidR="00B67B48">
        <w:rPr>
          <w:rFonts w:eastAsia="굴림" w:hint="eastAsia"/>
          <w:kern w:val="2"/>
          <w:sz w:val="22"/>
          <w:szCs w:val="22"/>
          <w:lang w:val="en-US" w:eastAsia="ko-KR"/>
        </w:rPr>
        <w:t>n this section we discuss the possible candidates for UE grouping basis which could be used for allocating UEs to each UE group.</w:t>
      </w:r>
    </w:p>
    <w:p w14:paraId="3932F4A0" w14:textId="14966BB0" w:rsidR="00FA2952" w:rsidRPr="00D03F24" w:rsidRDefault="00FA2952" w:rsidP="00AF2EF6">
      <w:pPr>
        <w:spacing w:before="120" w:after="120" w:line="240" w:lineRule="auto"/>
        <w:ind w:left="0" w:firstLineChars="100" w:firstLine="216"/>
        <w:rPr>
          <w:rFonts w:eastAsia="굴림"/>
          <w:b/>
          <w:kern w:val="2"/>
          <w:sz w:val="22"/>
          <w:szCs w:val="22"/>
          <w:u w:val="single"/>
          <w:lang w:val="en-US" w:eastAsia="ko-KR"/>
        </w:rPr>
      </w:pPr>
      <w:r w:rsidRPr="00D03F24">
        <w:rPr>
          <w:rFonts w:eastAsia="굴림"/>
          <w:b/>
          <w:kern w:val="2"/>
          <w:sz w:val="22"/>
          <w:szCs w:val="22"/>
          <w:u w:val="single"/>
          <w:lang w:val="en-US" w:eastAsia="ko-KR"/>
        </w:rPr>
        <w:t xml:space="preserve">UE_ID based </w:t>
      </w:r>
      <w:r w:rsidR="005B0FF0">
        <w:rPr>
          <w:rFonts w:eastAsia="굴림"/>
          <w:b/>
          <w:kern w:val="2"/>
          <w:sz w:val="22"/>
          <w:szCs w:val="22"/>
          <w:u w:val="single"/>
          <w:lang w:val="en-US" w:eastAsia="ko-KR"/>
        </w:rPr>
        <w:t>UE-</w:t>
      </w:r>
      <w:r w:rsidRPr="00D03F24">
        <w:rPr>
          <w:rFonts w:eastAsia="굴림"/>
          <w:b/>
          <w:kern w:val="2"/>
          <w:sz w:val="22"/>
          <w:szCs w:val="22"/>
          <w:u w:val="single"/>
          <w:lang w:val="en-US" w:eastAsia="ko-KR"/>
        </w:rPr>
        <w:t>grouping</w:t>
      </w:r>
    </w:p>
    <w:p w14:paraId="056900DC" w14:textId="358C6088" w:rsidR="00986338" w:rsidRPr="00323236"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w:t>
      </w:r>
      <w:r w:rsidR="001E6F71">
        <w:rPr>
          <w:rFonts w:eastAsia="굴림"/>
          <w:kern w:val="2"/>
          <w:sz w:val="22"/>
          <w:szCs w:val="22"/>
          <w:lang w:val="en-US" w:eastAsia="ko-KR"/>
        </w:rPr>
        <w:t>a previous</w:t>
      </w:r>
      <w:r>
        <w:rPr>
          <w:rFonts w:eastAsia="굴림" w:hint="eastAsia"/>
          <w:kern w:val="2"/>
          <w:sz w:val="22"/>
          <w:szCs w:val="22"/>
          <w:lang w:val="en-US" w:eastAsia="ko-KR"/>
        </w:rPr>
        <w:t xml:space="preserve"> meeting, it was agreed that at least UE_ID or some function of UE_ID is used for UE grouping. </w:t>
      </w:r>
      <w:r>
        <w:rPr>
          <w:rFonts w:eastAsia="굴림"/>
          <w:kern w:val="2"/>
          <w:sz w:val="22"/>
          <w:szCs w:val="22"/>
          <w:lang w:val="en-US" w:eastAsia="ko-KR"/>
        </w:rPr>
        <w:t>I</w:t>
      </w:r>
      <w:r>
        <w:rPr>
          <w:rFonts w:eastAsia="굴림" w:hint="eastAsia"/>
          <w:kern w:val="2"/>
          <w:sz w:val="22"/>
          <w:szCs w:val="22"/>
          <w:lang w:val="en-US" w:eastAsia="ko-KR"/>
        </w:rPr>
        <w:t xml:space="preserve">n current paging mechanism, PO and PF are determined by predefined equation based on UE_ID. </w:t>
      </w:r>
      <w:r w:rsidR="00342CE4">
        <w:rPr>
          <w:rFonts w:eastAsia="굴림" w:hint="eastAsia"/>
          <w:kern w:val="2"/>
          <w:sz w:val="22"/>
          <w:szCs w:val="22"/>
          <w:lang w:val="en-US" w:eastAsia="ko-KR"/>
        </w:rPr>
        <w:t xml:space="preserve">Because WUS is used to support paging operation, it seems reasonable to use similar UE grouping method. In PO and PF </w:t>
      </w:r>
      <w:r w:rsidR="00342CE4" w:rsidRPr="00323236">
        <w:rPr>
          <w:rFonts w:eastAsia="굴림"/>
          <w:kern w:val="2"/>
          <w:sz w:val="22"/>
          <w:szCs w:val="22"/>
          <w:lang w:val="en-US" w:eastAsia="ko-KR"/>
        </w:rPr>
        <w:t xml:space="preserve">determination of legacy LTE, UEs can be </w:t>
      </w:r>
      <w:r w:rsidR="008F5B46" w:rsidRPr="00323236">
        <w:rPr>
          <w:rFonts w:eastAsia="굴림"/>
          <w:kern w:val="2"/>
          <w:sz w:val="22"/>
          <w:szCs w:val="22"/>
          <w:lang w:val="en-US" w:eastAsia="ko-KR"/>
        </w:rPr>
        <w:t>uniformly</w:t>
      </w:r>
      <w:r w:rsidR="00342CE4" w:rsidRPr="00323236">
        <w:rPr>
          <w:rFonts w:eastAsia="굴림"/>
          <w:kern w:val="2"/>
          <w:sz w:val="22"/>
          <w:szCs w:val="22"/>
          <w:lang w:val="en-US" w:eastAsia="ko-KR"/>
        </w:rPr>
        <w:t xml:space="preserve"> distributed among POs by using modular operation based on UE_ID and some parameters</w:t>
      </w:r>
      <w:r w:rsidR="00935601" w:rsidRPr="00323236">
        <w:rPr>
          <w:rFonts w:eastAsia="굴림"/>
          <w:kern w:val="2"/>
          <w:sz w:val="22"/>
          <w:szCs w:val="22"/>
          <w:lang w:val="en-US" w:eastAsia="ko-KR"/>
        </w:rPr>
        <w:t>. Likewise, UE grouping for WUS could be designed by following the design principle of PO definition</w:t>
      </w:r>
      <w:r w:rsidR="00342CE4" w:rsidRPr="00323236">
        <w:rPr>
          <w:rFonts w:eastAsia="굴림"/>
          <w:kern w:val="2"/>
          <w:sz w:val="22"/>
          <w:szCs w:val="22"/>
          <w:lang w:val="en-US" w:eastAsia="ko-KR"/>
        </w:rPr>
        <w:t xml:space="preserve">; e.g. </w:t>
      </w:r>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g</m:t>
            </m:r>
          </m:sub>
        </m:sSub>
        <m:r>
          <m:rPr>
            <m:sty m:val="p"/>
          </m:rPr>
          <w:rPr>
            <w:rFonts w:ascii="Cambria Math" w:hAnsi="Cambria Math"/>
            <w:sz w:val="22"/>
            <w:szCs w:val="22"/>
          </w:rPr>
          <m:t>=floor</m:t>
        </m:r>
        <m:d>
          <m:dPr>
            <m:ctrlPr>
              <w:rPr>
                <w:rFonts w:ascii="Cambria Math" w:hAnsi="Cambria Math"/>
                <w:sz w:val="22"/>
                <w:szCs w:val="22"/>
              </w:rPr>
            </m:ctrlPr>
          </m:dPr>
          <m:e>
            <m:r>
              <m:rPr>
                <m:sty m:val="p"/>
              </m:rPr>
              <w:rPr>
                <w:rFonts w:ascii="Cambria Math" w:hAnsi="Cambria Math"/>
                <w:sz w:val="22"/>
                <w:szCs w:val="22"/>
              </w:rPr>
              <m:t>UE</m:t>
            </m:r>
            <m:r>
              <m:rPr>
                <m:lit/>
                <m:sty m:val="p"/>
              </m:rPr>
              <w:rPr>
                <w:rFonts w:ascii="Cambria Math" w:hAnsi="Cambria Math"/>
                <w:sz w:val="22"/>
                <w:szCs w:val="22"/>
              </w:rPr>
              <m:t>_</m:t>
            </m:r>
            <m:r>
              <m:rPr>
                <m:sty m:val="p"/>
              </m:rPr>
              <w:rPr>
                <w:rFonts w:ascii="Cambria Math" w:hAnsi="Cambria Math"/>
                <w:sz w:val="22"/>
                <w:szCs w:val="22"/>
              </w:rPr>
              <m:t>ID</m:t>
            </m:r>
            <m:r>
              <m:rPr>
                <m:lit/>
                <m:sty m:val="p"/>
              </m:rPr>
              <w:rPr>
                <w:rFonts w:ascii="Cambria Math" w:hAnsi="Cambria Math"/>
                <w:sz w:val="22"/>
                <w:szCs w:val="22"/>
              </w:rPr>
              <m:t>/</m:t>
            </m:r>
            <m:d>
              <m:dPr>
                <m:ctrlPr>
                  <w:rPr>
                    <w:rFonts w:ascii="Cambria Math" w:hAnsi="Cambria Math"/>
                    <w:sz w:val="22"/>
                    <w:szCs w:val="22"/>
                  </w:rPr>
                </m:ctrlPr>
              </m:dPr>
              <m:e>
                <m:r>
                  <m:rPr>
                    <m:sty m:val="p"/>
                  </m:rPr>
                  <w:rPr>
                    <w:rFonts w:ascii="Cambria Math" w:hAnsi="Cambria Math"/>
                    <w:sz w:val="22"/>
                    <w:szCs w:val="22"/>
                  </w:rPr>
                  <m:t>N*</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m:t>
                    </m:r>
                  </m:sub>
                </m:sSub>
                <m:r>
                  <m:rPr>
                    <m:sty m:val="p"/>
                  </m:rPr>
                  <w:rPr>
                    <w:rFonts w:ascii="Cambria Math" w:hAnsi="Cambria Math"/>
                    <w:sz w:val="22"/>
                    <w:szCs w:val="22"/>
                  </w:rPr>
                  <m:t>*W</m:t>
                </m:r>
              </m:e>
            </m:d>
          </m:e>
        </m:d>
        <m:r>
          <m:rPr>
            <m:sty m:val="p"/>
          </m:rPr>
          <w:rPr>
            <w:rFonts w:ascii="Cambria Math" w:hAnsi="Cambria Math"/>
            <w:sz w:val="22"/>
            <w:szCs w:val="22"/>
          </w:rPr>
          <m:t xml:space="preserve"> mod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SG</m:t>
            </m:r>
          </m:sub>
        </m:sSub>
      </m:oMath>
      <w:r w:rsidR="00342CE4" w:rsidRPr="00323236">
        <w:rPr>
          <w:rFonts w:eastAsia="굴림"/>
          <w:kern w:val="2"/>
          <w:sz w:val="22"/>
          <w:szCs w:val="22"/>
          <w:lang w:val="en-US" w:eastAsia="ko-KR"/>
        </w:rPr>
        <w:t xml:space="preserve"> where </w:t>
      </w:r>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g</m:t>
            </m:r>
          </m:sub>
        </m:sSub>
      </m:oMath>
      <w:r w:rsidR="00342CE4" w:rsidRPr="00D03F24">
        <w:rPr>
          <w:rFonts w:eastAsia="굴림"/>
          <w:sz w:val="22"/>
          <w:szCs w:val="22"/>
          <w:lang w:eastAsia="ko-KR"/>
        </w:rPr>
        <w:t xml:space="preserve"> is a UE group index and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SG</m:t>
            </m:r>
          </m:sub>
        </m:sSub>
      </m:oMath>
      <w:r w:rsidR="00342CE4" w:rsidRPr="00D03F24">
        <w:rPr>
          <w:rFonts w:eastAsia="굴림"/>
          <w:sz w:val="22"/>
          <w:szCs w:val="22"/>
          <w:lang w:eastAsia="ko-KR"/>
        </w:rPr>
        <w:t xml:space="preserve"> is a number of groups for UE grouping. On top of that, paging carrier selection mechanism was introduced in Rel-14 NB-IoT to support non-anchor carrier paging operation. Unlike legacy UE_ID based paging mechanism</w:t>
      </w:r>
      <w:r w:rsidR="001E6F71" w:rsidRPr="00D03F24">
        <w:rPr>
          <w:rFonts w:eastAsia="굴림"/>
          <w:sz w:val="22"/>
          <w:szCs w:val="22"/>
          <w:lang w:eastAsia="ko-KR"/>
        </w:rPr>
        <w:t xml:space="preserve"> in other LTE systems</w:t>
      </w:r>
      <w:r w:rsidR="00342CE4" w:rsidRPr="00D03F24">
        <w:rPr>
          <w:rFonts w:eastAsia="굴림"/>
          <w:sz w:val="22"/>
          <w:szCs w:val="22"/>
          <w:lang w:eastAsia="ko-KR"/>
        </w:rPr>
        <w:t xml:space="preserve">, </w:t>
      </w:r>
      <w:r w:rsidR="008B228B" w:rsidRPr="00D03F24">
        <w:rPr>
          <w:rFonts w:eastAsia="굴림"/>
          <w:sz w:val="22"/>
          <w:szCs w:val="22"/>
          <w:lang w:eastAsia="ko-KR"/>
        </w:rPr>
        <w:t xml:space="preserve">UEs can be distributed </w:t>
      </w:r>
      <w:r w:rsidR="008F5B46" w:rsidRPr="00D03F24">
        <w:rPr>
          <w:rFonts w:eastAsia="굴림"/>
          <w:sz w:val="22"/>
          <w:szCs w:val="22"/>
          <w:lang w:eastAsia="ko-KR"/>
        </w:rPr>
        <w:t>non-uniform</w:t>
      </w:r>
      <w:r w:rsidR="008B228B" w:rsidRPr="00D03F24">
        <w:rPr>
          <w:rFonts w:eastAsia="굴림"/>
          <w:sz w:val="22"/>
          <w:szCs w:val="22"/>
          <w:lang w:eastAsia="ko-KR"/>
        </w:rPr>
        <w:t xml:space="preserve"> manner by applying different weight among paging carriers.</w:t>
      </w:r>
      <w:r w:rsidR="00342CE4" w:rsidRPr="00D03F24">
        <w:rPr>
          <w:rFonts w:eastAsia="굴림"/>
          <w:sz w:val="22"/>
          <w:szCs w:val="22"/>
          <w:lang w:eastAsia="ko-KR"/>
        </w:rPr>
        <w:t xml:space="preserve"> </w:t>
      </w:r>
      <w:r w:rsidR="002452AC" w:rsidRPr="00D03F24">
        <w:rPr>
          <w:rFonts w:eastAsia="굴림"/>
          <w:sz w:val="22"/>
          <w:szCs w:val="22"/>
          <w:lang w:eastAsia="ko-KR"/>
        </w:rPr>
        <w:t xml:space="preserve">Major motivation of </w:t>
      </w:r>
      <w:r w:rsidR="008F5B46" w:rsidRPr="00D03F24">
        <w:rPr>
          <w:rFonts w:eastAsia="굴림"/>
          <w:sz w:val="22"/>
          <w:szCs w:val="22"/>
          <w:lang w:eastAsia="ko-KR"/>
        </w:rPr>
        <w:t>non-uniform</w:t>
      </w:r>
      <w:r w:rsidR="002452AC" w:rsidRPr="00D03F24">
        <w:rPr>
          <w:rFonts w:eastAsia="굴림"/>
          <w:sz w:val="22"/>
          <w:szCs w:val="22"/>
          <w:lang w:eastAsia="ko-KR"/>
        </w:rPr>
        <w:t xml:space="preserve"> distribution is avoiding concentration of UEs on anchor carrier where should be used for paging for legacy UE which does not have non-anchor carrier paging capability. </w:t>
      </w:r>
      <w:r w:rsidR="00444FDB" w:rsidRPr="00D03F24">
        <w:rPr>
          <w:rFonts w:eastAsia="굴림"/>
          <w:sz w:val="22"/>
          <w:szCs w:val="22"/>
          <w:lang w:eastAsia="ko-KR"/>
        </w:rPr>
        <w:t xml:space="preserve">Likewise, </w:t>
      </w:r>
      <w:r w:rsidR="008F5B46" w:rsidRPr="00D03F24">
        <w:rPr>
          <w:rFonts w:eastAsia="굴림"/>
          <w:sz w:val="22"/>
          <w:szCs w:val="22"/>
          <w:lang w:eastAsia="ko-KR"/>
        </w:rPr>
        <w:t xml:space="preserve">concentration of UE can occur </w:t>
      </w:r>
      <w:r w:rsidR="00444FDB" w:rsidRPr="00D03F24">
        <w:rPr>
          <w:rFonts w:eastAsia="굴림"/>
          <w:sz w:val="22"/>
          <w:szCs w:val="22"/>
          <w:lang w:eastAsia="ko-KR"/>
        </w:rPr>
        <w:t>if Rel-16 UE group WUS share a WUS resource with Rel-15 WUS</w:t>
      </w:r>
      <w:r w:rsidR="008F5B46" w:rsidRPr="00D03F24">
        <w:rPr>
          <w:rFonts w:eastAsia="굴림"/>
          <w:sz w:val="22"/>
          <w:szCs w:val="22"/>
          <w:lang w:eastAsia="ko-KR"/>
        </w:rPr>
        <w:t xml:space="preserve">. </w:t>
      </w:r>
      <w:r w:rsidR="00CE3FD5" w:rsidRPr="00D03F24">
        <w:rPr>
          <w:rFonts w:eastAsia="굴림"/>
          <w:sz w:val="22"/>
          <w:szCs w:val="22"/>
          <w:lang w:eastAsia="ko-KR"/>
        </w:rPr>
        <w:t>Thus, n</w:t>
      </w:r>
      <w:r w:rsidR="008F5B46" w:rsidRPr="00D03F24">
        <w:rPr>
          <w:rFonts w:eastAsia="굴림"/>
          <w:sz w:val="22"/>
          <w:szCs w:val="22"/>
          <w:lang w:eastAsia="ko-KR"/>
        </w:rPr>
        <w:t xml:space="preserve">on-uniform distribution method could </w:t>
      </w:r>
      <w:r w:rsidR="00935601" w:rsidRPr="00D03F24">
        <w:rPr>
          <w:rFonts w:eastAsia="굴림"/>
          <w:sz w:val="22"/>
          <w:szCs w:val="22"/>
          <w:lang w:eastAsia="ko-KR"/>
        </w:rPr>
        <w:t xml:space="preserve">also </w:t>
      </w:r>
      <w:r w:rsidR="008F5B46" w:rsidRPr="00D03F24">
        <w:rPr>
          <w:rFonts w:eastAsia="굴림"/>
          <w:sz w:val="22"/>
          <w:szCs w:val="22"/>
          <w:lang w:eastAsia="ko-KR"/>
        </w:rPr>
        <w:t>be considered for the UE_ID based UE grouping.</w:t>
      </w:r>
      <w:r w:rsidR="00CE3FD5" w:rsidRPr="00D03F24">
        <w:rPr>
          <w:rFonts w:eastAsia="굴림"/>
          <w:sz w:val="22"/>
          <w:szCs w:val="22"/>
          <w:lang w:eastAsia="ko-KR"/>
        </w:rPr>
        <w:t xml:space="preserve"> </w:t>
      </w:r>
      <w:r w:rsidR="001E0E4F" w:rsidRPr="00D03F24">
        <w:rPr>
          <w:rFonts w:eastAsia="굴림"/>
          <w:sz w:val="22"/>
          <w:szCs w:val="22"/>
          <w:lang w:eastAsia="ko-KR"/>
        </w:rPr>
        <w:t>Although detail methods for UE group ID determination might be a RAN2 issue, but it should be n</w:t>
      </w:r>
      <w:r w:rsidR="00CE3FD5" w:rsidRPr="00D03F24">
        <w:rPr>
          <w:rFonts w:eastAsia="굴림"/>
          <w:sz w:val="22"/>
          <w:szCs w:val="22"/>
          <w:lang w:eastAsia="ko-KR"/>
        </w:rPr>
        <w:t>ote</w:t>
      </w:r>
      <w:r w:rsidR="001E0E4F" w:rsidRPr="00D03F24">
        <w:rPr>
          <w:rFonts w:eastAsia="굴림"/>
          <w:sz w:val="22"/>
          <w:szCs w:val="22"/>
          <w:lang w:eastAsia="ko-KR"/>
        </w:rPr>
        <w:t>d</w:t>
      </w:r>
      <w:r w:rsidR="00CE3FD5" w:rsidRPr="00D03F24">
        <w:rPr>
          <w:rFonts w:eastAsia="굴림"/>
          <w:sz w:val="22"/>
          <w:szCs w:val="22"/>
          <w:lang w:eastAsia="ko-KR"/>
        </w:rPr>
        <w:t xml:space="preserve"> that UE concentration problem and issues on resource sharing with Rel-15 WUS is related to the WUS design especially on multiplexing criteria which is a RAN1 </w:t>
      </w:r>
      <w:r w:rsidR="001E0E4F" w:rsidRPr="00D03F24">
        <w:rPr>
          <w:rFonts w:eastAsia="굴림"/>
          <w:sz w:val="22"/>
          <w:szCs w:val="22"/>
          <w:lang w:eastAsia="ko-KR"/>
        </w:rPr>
        <w:t>decision point</w:t>
      </w:r>
      <w:r w:rsidR="00CE3FD5" w:rsidRPr="00D03F24">
        <w:rPr>
          <w:rFonts w:eastAsia="굴림"/>
          <w:sz w:val="22"/>
          <w:szCs w:val="22"/>
          <w:lang w:eastAsia="ko-KR"/>
        </w:rPr>
        <w:t xml:space="preserve">. </w:t>
      </w:r>
    </w:p>
    <w:p w14:paraId="7B24CA58" w14:textId="77777777" w:rsidR="00B02481" w:rsidRDefault="00B02481" w:rsidP="00B02481">
      <w:pPr>
        <w:spacing w:before="120" w:after="120" w:line="240" w:lineRule="auto"/>
        <w:ind w:left="0" w:firstLineChars="100" w:firstLine="216"/>
        <w:rPr>
          <w:rFonts w:eastAsia="굴림"/>
          <w:b/>
          <w:kern w:val="2"/>
          <w:sz w:val="22"/>
          <w:szCs w:val="22"/>
          <w:lang w:val="en-US" w:eastAsia="ko-KR"/>
        </w:rPr>
      </w:pPr>
      <w:r>
        <w:rPr>
          <w:rFonts w:eastAsia="굴림" w:hint="eastAsia"/>
          <w:b/>
          <w:kern w:val="2"/>
          <w:sz w:val="22"/>
          <w:szCs w:val="22"/>
          <w:lang w:val="en-US" w:eastAsia="ko-KR"/>
        </w:rPr>
        <w:t xml:space="preserve">Proposal 1: </w:t>
      </w:r>
      <w:r w:rsidRPr="00E75D21">
        <w:rPr>
          <w:rFonts w:hint="eastAsia"/>
          <w:b/>
          <w:bCs/>
          <w:sz w:val="22"/>
          <w:szCs w:val="22"/>
        </w:rPr>
        <w:t xml:space="preserve"> </w:t>
      </w:r>
      <w:r>
        <w:rPr>
          <w:rFonts w:hint="eastAsia"/>
          <w:b/>
          <w:bCs/>
          <w:sz w:val="22"/>
          <w:szCs w:val="22"/>
        </w:rPr>
        <w:t xml:space="preserve">RAN1 further investigates the impact and necessity of non-uniformly distributed UEs and/or </w:t>
      </w:r>
      <w:r>
        <w:rPr>
          <w:b/>
          <w:bCs/>
          <w:sz w:val="22"/>
          <w:szCs w:val="22"/>
        </w:rPr>
        <w:t>UE g</w:t>
      </w:r>
      <w:r>
        <w:rPr>
          <w:rFonts w:hint="eastAsia"/>
          <w:b/>
          <w:bCs/>
          <w:sz w:val="22"/>
          <w:szCs w:val="22"/>
        </w:rPr>
        <w:t>roups over WUS resources. For example,</w:t>
      </w:r>
      <w:r>
        <w:rPr>
          <w:rFonts w:eastAsia="굴림"/>
          <w:b/>
          <w:kern w:val="2"/>
          <w:sz w:val="22"/>
          <w:szCs w:val="22"/>
          <w:lang w:val="en-US" w:eastAsia="ko-KR"/>
        </w:rPr>
        <w:t xml:space="preserve"> </w:t>
      </w:r>
      <w:r>
        <w:rPr>
          <w:b/>
          <w:bCs/>
          <w:sz w:val="22"/>
          <w:szCs w:val="22"/>
        </w:rPr>
        <w:t>e</w:t>
      </w:r>
      <w:r>
        <w:rPr>
          <w:rFonts w:hint="eastAsia"/>
          <w:b/>
          <w:bCs/>
          <w:sz w:val="22"/>
          <w:szCs w:val="22"/>
        </w:rPr>
        <w:t>ach WUS resource can be allocated with different number of UEs</w:t>
      </w:r>
    </w:p>
    <w:p w14:paraId="1492CBE5" w14:textId="77777777" w:rsidR="00935601" w:rsidRPr="00FD1726" w:rsidRDefault="00935601" w:rsidP="000C2E40">
      <w:pPr>
        <w:spacing w:before="120" w:after="120" w:line="240" w:lineRule="auto"/>
        <w:ind w:left="0" w:firstLineChars="100" w:firstLine="220"/>
        <w:rPr>
          <w:rFonts w:eastAsia="굴림"/>
          <w:kern w:val="2"/>
          <w:sz w:val="22"/>
          <w:szCs w:val="22"/>
          <w:lang w:val="en-US" w:eastAsia="ko-KR"/>
        </w:rPr>
      </w:pPr>
    </w:p>
    <w:p w14:paraId="0D48A335" w14:textId="7001EAB7" w:rsidR="00FA2952" w:rsidRPr="00323236" w:rsidRDefault="00FA2952" w:rsidP="000C2E40">
      <w:pPr>
        <w:spacing w:before="120" w:after="120" w:line="240" w:lineRule="auto"/>
        <w:ind w:left="0" w:firstLineChars="100" w:firstLine="216"/>
        <w:rPr>
          <w:rFonts w:eastAsia="굴림"/>
          <w:kern w:val="2"/>
          <w:sz w:val="22"/>
          <w:szCs w:val="22"/>
          <w:lang w:val="en-US" w:eastAsia="ko-KR"/>
        </w:rPr>
      </w:pPr>
      <w:r w:rsidRPr="00323236">
        <w:rPr>
          <w:rFonts w:eastAsia="굴림"/>
          <w:b/>
          <w:kern w:val="2"/>
          <w:sz w:val="22"/>
          <w:szCs w:val="22"/>
          <w:u w:val="single"/>
          <w:lang w:val="en-US" w:eastAsia="ko-KR"/>
        </w:rPr>
        <w:lastRenderedPageBreak/>
        <w:t xml:space="preserve">UE-grouping </w:t>
      </w:r>
      <w:r w:rsidR="005B0FF0" w:rsidRPr="00323236">
        <w:rPr>
          <w:rFonts w:eastAsia="굴림"/>
          <w:b/>
          <w:kern w:val="2"/>
          <w:sz w:val="22"/>
          <w:szCs w:val="22"/>
          <w:u w:val="single"/>
          <w:lang w:val="en-US" w:eastAsia="ko-KR"/>
        </w:rPr>
        <w:t>for</w:t>
      </w:r>
      <w:r w:rsidRPr="00323236">
        <w:rPr>
          <w:rFonts w:eastAsia="굴림"/>
          <w:b/>
          <w:kern w:val="2"/>
          <w:sz w:val="22"/>
          <w:szCs w:val="22"/>
          <w:u w:val="single"/>
          <w:lang w:val="en-US" w:eastAsia="ko-KR"/>
        </w:rPr>
        <w:t xml:space="preserve"> Enhanced Coverage Restricted</w:t>
      </w:r>
      <w:r w:rsidR="005B0FF0" w:rsidRPr="00323236">
        <w:rPr>
          <w:rFonts w:eastAsia="굴림"/>
          <w:b/>
          <w:kern w:val="2"/>
          <w:sz w:val="22"/>
          <w:szCs w:val="22"/>
          <w:u w:val="single"/>
          <w:lang w:val="en-US" w:eastAsia="ko-KR"/>
        </w:rPr>
        <w:t xml:space="preserve"> UE</w:t>
      </w:r>
    </w:p>
    <w:p w14:paraId="0F94FBD7" w14:textId="7F96B19D" w:rsidR="002872A8" w:rsidRPr="00323236" w:rsidRDefault="00980369" w:rsidP="00AF2EF6">
      <w:pPr>
        <w:spacing w:before="120" w:after="120" w:line="240" w:lineRule="auto"/>
        <w:ind w:left="0" w:firstLineChars="100" w:firstLine="220"/>
        <w:rPr>
          <w:rFonts w:eastAsia="굴림"/>
          <w:kern w:val="2"/>
          <w:sz w:val="22"/>
          <w:szCs w:val="22"/>
          <w:lang w:val="en-US" w:eastAsia="ko-KR"/>
        </w:rPr>
      </w:pPr>
      <w:r w:rsidRPr="00323236">
        <w:rPr>
          <w:rFonts w:eastAsia="굴림"/>
          <w:kern w:val="2"/>
          <w:sz w:val="22"/>
          <w:szCs w:val="22"/>
          <w:lang w:val="en-US" w:eastAsia="ko-KR"/>
        </w:rPr>
        <w:t xml:space="preserve">In another point of view, coverage level based UE grouping could be considered as well. </w:t>
      </w:r>
      <w:r w:rsidR="0079627E" w:rsidRPr="00323236">
        <w:rPr>
          <w:rFonts w:eastAsia="굴림"/>
          <w:kern w:val="2"/>
          <w:sz w:val="22"/>
          <w:szCs w:val="22"/>
          <w:lang w:val="en-US" w:eastAsia="ko-KR"/>
        </w:rPr>
        <w:t xml:space="preserve">Likewise other NB-IoT signals and channel, repetition level of WUS should be configured to support UEs in worst MCL which should be supported in a cell. In Rel-15 WUS design, starting subframe of WUS is determined by the configured gap value and maximum duration of WUS. Thus, UE should wake up earlier as larger maximum duration is configured. However, UE in a normal coverage level could detect WUS with shorter repetition level. After UE detects WUS, it should maintain wake up mode until PO, and power consumption would be larger than UE in a sleep mode. Also, UE in a normal coverage level might be waken up more frequently due to the other UE paging of </w:t>
      </w:r>
      <w:r w:rsidR="00FD1726">
        <w:rPr>
          <w:rFonts w:eastAsia="굴림"/>
          <w:kern w:val="2"/>
          <w:sz w:val="22"/>
          <w:szCs w:val="22"/>
          <w:lang w:val="en-US" w:eastAsia="ko-KR"/>
        </w:rPr>
        <w:t>larger</w:t>
      </w:r>
      <w:r w:rsidR="00FD1726" w:rsidRPr="00323236">
        <w:rPr>
          <w:rFonts w:eastAsia="굴림"/>
          <w:kern w:val="2"/>
          <w:sz w:val="22"/>
          <w:szCs w:val="22"/>
          <w:lang w:val="en-US" w:eastAsia="ko-KR"/>
        </w:rPr>
        <w:t xml:space="preserve"> </w:t>
      </w:r>
      <w:r w:rsidR="0079627E" w:rsidRPr="00323236">
        <w:rPr>
          <w:rFonts w:eastAsia="굴림"/>
          <w:kern w:val="2"/>
          <w:sz w:val="22"/>
          <w:szCs w:val="22"/>
          <w:lang w:val="en-US" w:eastAsia="ko-KR"/>
        </w:rPr>
        <w:t xml:space="preserve">coverage level. </w:t>
      </w:r>
      <w:r w:rsidR="002872A8" w:rsidRPr="00323236">
        <w:rPr>
          <w:rFonts w:eastAsia="굴림"/>
          <w:kern w:val="2"/>
          <w:sz w:val="22"/>
          <w:szCs w:val="22"/>
          <w:lang w:val="en-US" w:eastAsia="ko-KR"/>
        </w:rPr>
        <w:t xml:space="preserve">So, coverage level based UE grouping might be useful in some cases especially for normal coverage UEs. </w:t>
      </w:r>
    </w:p>
    <w:p w14:paraId="1E3888F1" w14:textId="747BDA4A" w:rsidR="005907D0" w:rsidRPr="00323236" w:rsidRDefault="005907D0" w:rsidP="00AF2EF6">
      <w:pPr>
        <w:spacing w:before="120" w:after="120" w:line="240" w:lineRule="auto"/>
        <w:ind w:left="0" w:firstLineChars="100" w:firstLine="220"/>
        <w:rPr>
          <w:rFonts w:eastAsia="굴림"/>
          <w:kern w:val="2"/>
          <w:sz w:val="22"/>
          <w:szCs w:val="22"/>
          <w:lang w:val="en-US" w:eastAsia="ko-KR"/>
        </w:rPr>
      </w:pPr>
      <w:r w:rsidRPr="00323236">
        <w:rPr>
          <w:rFonts w:eastAsia="굴림"/>
          <w:kern w:val="2"/>
          <w:sz w:val="22"/>
          <w:szCs w:val="22"/>
          <w:lang w:val="en-US" w:eastAsia="ko-KR"/>
        </w:rPr>
        <w:t>As discussed in [2]</w:t>
      </w:r>
      <w:r w:rsidR="005B0FF0" w:rsidRPr="00323236">
        <w:rPr>
          <w:rFonts w:eastAsia="굴림"/>
          <w:kern w:val="2"/>
          <w:sz w:val="22"/>
          <w:szCs w:val="22"/>
          <w:lang w:val="en-US" w:eastAsia="ko-KR"/>
        </w:rPr>
        <w:t>,</w:t>
      </w:r>
      <w:r w:rsidRPr="00323236">
        <w:rPr>
          <w:rFonts w:eastAsia="굴림"/>
          <w:kern w:val="2"/>
          <w:sz w:val="22"/>
          <w:szCs w:val="22"/>
          <w:lang w:val="en-US" w:eastAsia="ko-KR"/>
        </w:rPr>
        <w:t xml:space="preserve"> </w:t>
      </w:r>
      <w:r w:rsidR="005B0FF0" w:rsidRPr="00323236">
        <w:rPr>
          <w:rFonts w:eastAsia="굴림"/>
          <w:kern w:val="2"/>
          <w:sz w:val="22"/>
          <w:szCs w:val="22"/>
          <w:lang w:val="en-US" w:eastAsia="ko-KR"/>
        </w:rPr>
        <w:t xml:space="preserve">the Enhanced Coverage Restricted is introduced in PAGING message over </w:t>
      </w:r>
      <w:r w:rsidR="005B0FF0" w:rsidRPr="00D03F24">
        <w:rPr>
          <w:sz w:val="22"/>
          <w:szCs w:val="22"/>
        </w:rPr>
        <w:t>S1</w:t>
      </w:r>
      <w:r w:rsidR="005B0FF0" w:rsidRPr="00323236">
        <w:rPr>
          <w:rFonts w:eastAsia="굴림"/>
          <w:kern w:val="2"/>
          <w:sz w:val="22"/>
          <w:szCs w:val="22"/>
          <w:lang w:val="en-US" w:eastAsia="ko-KR"/>
        </w:rPr>
        <w:t xml:space="preserve"> interface. </w:t>
      </w:r>
      <w:r w:rsidR="000824C3" w:rsidRPr="00323236">
        <w:rPr>
          <w:rFonts w:eastAsia="굴림"/>
          <w:kern w:val="2"/>
          <w:sz w:val="22"/>
          <w:szCs w:val="22"/>
          <w:lang w:val="en-US" w:eastAsia="ko-KR"/>
        </w:rPr>
        <w:t xml:space="preserve">eNB can expect that </w:t>
      </w:r>
      <w:r w:rsidR="005B0FF0" w:rsidRPr="00323236">
        <w:rPr>
          <w:rFonts w:eastAsia="굴림"/>
          <w:kern w:val="2"/>
          <w:sz w:val="22"/>
          <w:szCs w:val="22"/>
          <w:lang w:val="en-US" w:eastAsia="ko-KR"/>
        </w:rPr>
        <w:t xml:space="preserve">Enhanced Coverage Restricted UE camps </w:t>
      </w:r>
      <w:r w:rsidR="000824C3" w:rsidRPr="00323236">
        <w:rPr>
          <w:rFonts w:eastAsia="굴림"/>
          <w:kern w:val="2"/>
          <w:sz w:val="22"/>
          <w:szCs w:val="22"/>
          <w:lang w:val="en-US" w:eastAsia="ko-KR"/>
        </w:rPr>
        <w:t>on</w:t>
      </w:r>
      <w:r w:rsidR="005B0FF0" w:rsidRPr="00323236">
        <w:rPr>
          <w:rFonts w:eastAsia="굴림"/>
          <w:kern w:val="2"/>
          <w:sz w:val="22"/>
          <w:szCs w:val="22"/>
          <w:lang w:val="en-US" w:eastAsia="ko-KR"/>
        </w:rPr>
        <w:t xml:space="preserve"> a cell in normal coverage.</w:t>
      </w:r>
      <w:r w:rsidR="000824C3" w:rsidRPr="00323236">
        <w:rPr>
          <w:rFonts w:eastAsia="굴림"/>
          <w:kern w:val="2"/>
          <w:sz w:val="22"/>
          <w:szCs w:val="22"/>
          <w:lang w:val="en-US" w:eastAsia="ko-KR"/>
        </w:rPr>
        <w:t xml:space="preserve"> Thus it can use the information of Enhanced Coverage Restricted in paging to shorten the repetition number of NPDCCH transmission. Likewise, number of repetition of WUS can be shortened as well if it is transmitted for Enhanced Coverage Restricted UE only. </w:t>
      </w:r>
    </w:p>
    <w:p w14:paraId="5DF34F52" w14:textId="26B3B2FA" w:rsidR="00602BD6" w:rsidRPr="00323236" w:rsidRDefault="00602BD6" w:rsidP="00602BD6">
      <w:pPr>
        <w:spacing w:before="120" w:after="120" w:line="240" w:lineRule="auto"/>
        <w:ind w:left="0" w:firstLineChars="100" w:firstLine="220"/>
        <w:rPr>
          <w:rFonts w:eastAsia="굴림"/>
          <w:kern w:val="2"/>
          <w:sz w:val="22"/>
          <w:szCs w:val="22"/>
          <w:lang w:val="en-US" w:eastAsia="ko-KR"/>
        </w:rPr>
      </w:pPr>
      <w:r w:rsidRPr="00323236">
        <w:rPr>
          <w:rFonts w:eastAsia="굴림"/>
          <w:kern w:val="2"/>
          <w:sz w:val="22"/>
          <w:szCs w:val="22"/>
          <w:lang w:val="en-US" w:eastAsia="ko-KR"/>
        </w:rPr>
        <w:t xml:space="preserve">To reduce the repetition number of the WUS for Enhanced Coverage Restricted UE while preserving required WUS resource for UE-grouping, </w:t>
      </w:r>
      <w:r w:rsidR="00485275" w:rsidRPr="00323236">
        <w:rPr>
          <w:rFonts w:eastAsia="굴림"/>
          <w:kern w:val="2"/>
          <w:sz w:val="22"/>
          <w:szCs w:val="22"/>
          <w:lang w:val="en-US" w:eastAsia="ko-KR"/>
        </w:rPr>
        <w:t xml:space="preserve">it would be beneficial letting </w:t>
      </w:r>
      <w:r w:rsidRPr="00323236">
        <w:rPr>
          <w:rFonts w:eastAsia="굴림"/>
          <w:kern w:val="2"/>
          <w:sz w:val="22"/>
          <w:szCs w:val="22"/>
          <w:lang w:val="en-US" w:eastAsia="ko-KR"/>
        </w:rPr>
        <w:t>the Enhance Coverage Restricted UE only monitors the last M</w:t>
      </w:r>
      <w:r w:rsidR="00503E0C" w:rsidRPr="00D03F24">
        <w:rPr>
          <w:rFonts w:eastAsia="굴림"/>
          <w:kern w:val="2"/>
          <w:sz w:val="22"/>
          <w:szCs w:val="22"/>
          <w:vertAlign w:val="subscript"/>
          <w:lang w:val="en-US" w:eastAsia="ko-KR"/>
        </w:rPr>
        <w:t>ECR</w:t>
      </w:r>
      <w:r w:rsidRPr="00323236">
        <w:rPr>
          <w:rFonts w:eastAsia="굴림"/>
          <w:kern w:val="2"/>
          <w:sz w:val="22"/>
          <w:szCs w:val="22"/>
          <w:lang w:val="en-US" w:eastAsia="ko-KR"/>
        </w:rPr>
        <w:t xml:space="preserve"> subframes </w:t>
      </w:r>
      <w:r w:rsidR="00503E0C" w:rsidRPr="00323236">
        <w:rPr>
          <w:rFonts w:eastAsia="굴림"/>
          <w:kern w:val="2"/>
          <w:sz w:val="22"/>
          <w:szCs w:val="22"/>
          <w:lang w:val="en-US" w:eastAsia="ko-KR"/>
        </w:rPr>
        <w:t>of the WUS for</w:t>
      </w:r>
      <w:r w:rsidRPr="00323236">
        <w:rPr>
          <w:rFonts w:eastAsia="굴림"/>
          <w:kern w:val="2"/>
          <w:sz w:val="22"/>
          <w:szCs w:val="22"/>
          <w:lang w:val="en-US" w:eastAsia="ko-KR"/>
        </w:rPr>
        <w:t xml:space="preserve"> normal UE</w:t>
      </w:r>
      <w:r w:rsidR="00485275" w:rsidRPr="00323236">
        <w:rPr>
          <w:rFonts w:eastAsia="굴림"/>
          <w:kern w:val="2"/>
          <w:sz w:val="22"/>
          <w:szCs w:val="22"/>
          <w:lang w:val="en-US" w:eastAsia="ko-KR"/>
        </w:rPr>
        <w:t xml:space="preserve">. </w:t>
      </w:r>
      <w:r w:rsidR="00503E0C" w:rsidRPr="00323236">
        <w:rPr>
          <w:rFonts w:eastAsia="굴림"/>
          <w:kern w:val="2"/>
          <w:sz w:val="22"/>
          <w:szCs w:val="22"/>
          <w:lang w:val="en-US" w:eastAsia="ko-KR"/>
        </w:rPr>
        <w:t>M</w:t>
      </w:r>
      <w:r w:rsidR="00503E0C" w:rsidRPr="00D03F24">
        <w:rPr>
          <w:rFonts w:eastAsia="굴림"/>
          <w:kern w:val="2"/>
          <w:sz w:val="22"/>
          <w:szCs w:val="22"/>
          <w:vertAlign w:val="subscript"/>
          <w:lang w:val="en-US" w:eastAsia="ko-KR"/>
        </w:rPr>
        <w:t>ECR</w:t>
      </w:r>
      <w:r w:rsidR="00503E0C" w:rsidRPr="00323236">
        <w:rPr>
          <w:rFonts w:eastAsia="굴림"/>
          <w:kern w:val="2"/>
          <w:sz w:val="22"/>
          <w:szCs w:val="22"/>
          <w:lang w:val="en-US" w:eastAsia="ko-KR"/>
        </w:rPr>
        <w:t xml:space="preserve"> is a maximum repetition number of the WUS for Enhanced Coverage Restricted UE and it should be smaller than the maximum repetition of the WUS for normal UE. </w:t>
      </w:r>
      <w:r w:rsidR="00485275" w:rsidRPr="00D03F24">
        <w:rPr>
          <w:rFonts w:eastAsia="굴림"/>
          <w:kern w:val="2"/>
          <w:sz w:val="22"/>
          <w:szCs w:val="22"/>
          <w:lang w:val="en-US" w:eastAsia="ko-KR"/>
        </w:rPr>
        <w:fldChar w:fldCharType="begin"/>
      </w:r>
      <w:r w:rsidR="00485275" w:rsidRPr="00323236">
        <w:rPr>
          <w:rFonts w:eastAsia="굴림"/>
          <w:kern w:val="2"/>
          <w:sz w:val="22"/>
          <w:szCs w:val="22"/>
          <w:lang w:val="en-US" w:eastAsia="ko-KR"/>
        </w:rPr>
        <w:instrText xml:space="preserve"> REF _Ref1139988 \h </w:instrText>
      </w:r>
      <w:r w:rsidR="007F7C8C" w:rsidRPr="00323236">
        <w:rPr>
          <w:rFonts w:eastAsia="굴림"/>
          <w:kern w:val="2"/>
          <w:sz w:val="22"/>
          <w:szCs w:val="22"/>
          <w:lang w:val="en-US" w:eastAsia="ko-KR"/>
        </w:rPr>
        <w:instrText xml:space="preserve"> \* MERGEFORMAT </w:instrText>
      </w:r>
      <w:r w:rsidR="00485275" w:rsidRPr="00D03F24">
        <w:rPr>
          <w:rFonts w:eastAsia="굴림"/>
          <w:kern w:val="2"/>
          <w:sz w:val="22"/>
          <w:szCs w:val="22"/>
          <w:lang w:val="en-US" w:eastAsia="ko-KR"/>
        </w:rPr>
      </w:r>
      <w:r w:rsidR="00485275" w:rsidRPr="00D03F24">
        <w:rPr>
          <w:rFonts w:eastAsia="굴림"/>
          <w:kern w:val="2"/>
          <w:sz w:val="22"/>
          <w:szCs w:val="22"/>
          <w:lang w:val="en-US" w:eastAsia="ko-KR"/>
        </w:rPr>
        <w:fldChar w:fldCharType="separate"/>
      </w:r>
      <w:r w:rsidR="00485275" w:rsidRPr="00D03F24">
        <w:rPr>
          <w:sz w:val="22"/>
          <w:szCs w:val="22"/>
        </w:rPr>
        <w:t xml:space="preserve">Figure </w:t>
      </w:r>
      <w:r w:rsidR="00485275" w:rsidRPr="00D03F24">
        <w:rPr>
          <w:noProof/>
          <w:sz w:val="22"/>
          <w:szCs w:val="22"/>
        </w:rPr>
        <w:t>1</w:t>
      </w:r>
      <w:r w:rsidR="00485275" w:rsidRPr="00D03F24">
        <w:rPr>
          <w:rFonts w:eastAsia="굴림"/>
          <w:kern w:val="2"/>
          <w:sz w:val="22"/>
          <w:szCs w:val="22"/>
          <w:lang w:val="en-US" w:eastAsia="ko-KR"/>
        </w:rPr>
        <w:fldChar w:fldCharType="end"/>
      </w:r>
      <w:r w:rsidR="00485275" w:rsidRPr="00323236">
        <w:rPr>
          <w:rFonts w:eastAsia="굴림"/>
          <w:kern w:val="2"/>
          <w:sz w:val="22"/>
          <w:szCs w:val="22"/>
          <w:lang w:val="en-US" w:eastAsia="ko-KR"/>
        </w:rPr>
        <w:t xml:space="preserve"> shows an example of </w:t>
      </w:r>
      <w:r w:rsidR="007F7C8C" w:rsidRPr="00323236">
        <w:rPr>
          <w:rFonts w:eastAsia="굴림"/>
          <w:kern w:val="2"/>
          <w:sz w:val="22"/>
          <w:szCs w:val="22"/>
          <w:lang w:val="en-US" w:eastAsia="ko-KR"/>
        </w:rPr>
        <w:t xml:space="preserve">WUS configuration for the Enhance Coverage Restricted UE. As shown in </w:t>
      </w:r>
      <w:r w:rsidR="007F7C8C" w:rsidRPr="00D03F24">
        <w:rPr>
          <w:rFonts w:eastAsia="굴림"/>
          <w:kern w:val="2"/>
          <w:sz w:val="22"/>
          <w:szCs w:val="22"/>
          <w:lang w:val="en-US" w:eastAsia="ko-KR"/>
        </w:rPr>
        <w:fldChar w:fldCharType="begin"/>
      </w:r>
      <w:r w:rsidR="007F7C8C" w:rsidRPr="00323236">
        <w:rPr>
          <w:rFonts w:eastAsia="굴림"/>
          <w:kern w:val="2"/>
          <w:sz w:val="22"/>
          <w:szCs w:val="22"/>
          <w:lang w:val="en-US" w:eastAsia="ko-KR"/>
        </w:rPr>
        <w:instrText xml:space="preserve"> REF _Ref1139988 \h  \* MERGEFORMAT </w:instrText>
      </w:r>
      <w:r w:rsidR="007F7C8C" w:rsidRPr="00D03F24">
        <w:rPr>
          <w:rFonts w:eastAsia="굴림"/>
          <w:kern w:val="2"/>
          <w:sz w:val="22"/>
          <w:szCs w:val="22"/>
          <w:lang w:val="en-US" w:eastAsia="ko-KR"/>
        </w:rPr>
      </w:r>
      <w:r w:rsidR="007F7C8C" w:rsidRPr="00D03F24">
        <w:rPr>
          <w:rFonts w:eastAsia="굴림"/>
          <w:kern w:val="2"/>
          <w:sz w:val="22"/>
          <w:szCs w:val="22"/>
          <w:lang w:val="en-US" w:eastAsia="ko-KR"/>
        </w:rPr>
        <w:fldChar w:fldCharType="separate"/>
      </w:r>
      <w:r w:rsidR="007F7C8C" w:rsidRPr="00323236">
        <w:rPr>
          <w:sz w:val="22"/>
          <w:szCs w:val="22"/>
        </w:rPr>
        <w:t xml:space="preserve">Figure </w:t>
      </w:r>
      <w:r w:rsidR="007F7C8C" w:rsidRPr="00323236">
        <w:rPr>
          <w:noProof/>
          <w:sz w:val="22"/>
          <w:szCs w:val="22"/>
        </w:rPr>
        <w:t>1</w:t>
      </w:r>
      <w:r w:rsidR="007F7C8C" w:rsidRPr="00D03F24">
        <w:rPr>
          <w:rFonts w:eastAsia="굴림"/>
          <w:kern w:val="2"/>
          <w:sz w:val="22"/>
          <w:szCs w:val="22"/>
          <w:lang w:val="en-US" w:eastAsia="ko-KR"/>
        </w:rPr>
        <w:fldChar w:fldCharType="end"/>
      </w:r>
      <w:r w:rsidR="007F7C8C" w:rsidRPr="00323236">
        <w:rPr>
          <w:rFonts w:eastAsia="굴림"/>
          <w:kern w:val="2"/>
          <w:sz w:val="22"/>
          <w:szCs w:val="22"/>
          <w:lang w:val="en-US" w:eastAsia="ko-KR"/>
        </w:rPr>
        <w:t xml:space="preserve">, same gap value is used while different starting subframe are used between normal UE and the Enhance Coverage Restricted UE. Thus the Enhanced Coverage Restricted UE can expect smaller WUS repetition compare to one of normal UE. Also, </w:t>
      </w:r>
      <w:r w:rsidR="003A49C9" w:rsidRPr="00323236">
        <w:rPr>
          <w:rFonts w:eastAsia="굴림"/>
          <w:kern w:val="2"/>
          <w:sz w:val="22"/>
          <w:szCs w:val="22"/>
          <w:lang w:val="en-US" w:eastAsia="ko-KR"/>
        </w:rPr>
        <w:t xml:space="preserve">both normal UE and the Enhanced Coverage Restricted UE can be paged by </w:t>
      </w:r>
      <w:r w:rsidR="00C61BBC" w:rsidRPr="00323236">
        <w:rPr>
          <w:rFonts w:eastAsia="굴림"/>
          <w:kern w:val="2"/>
          <w:sz w:val="22"/>
          <w:szCs w:val="22"/>
          <w:lang w:val="en-US" w:eastAsia="ko-KR"/>
        </w:rPr>
        <w:t xml:space="preserve">a single sequence WUS; in a subframe normal UE and the Enhanced Coverage Restricted UE expect same WUS sequence and CDM is not used between them. </w:t>
      </w:r>
    </w:p>
    <w:p w14:paraId="2CA98918" w14:textId="5BDB3690" w:rsidR="00C61BBC" w:rsidRPr="00323236" w:rsidRDefault="00C61BBC" w:rsidP="00C61BBC">
      <w:pPr>
        <w:spacing w:before="120" w:after="120" w:line="240" w:lineRule="auto"/>
        <w:ind w:left="0" w:firstLineChars="100" w:firstLine="216"/>
        <w:rPr>
          <w:rFonts w:eastAsia="굴림"/>
          <w:b/>
          <w:kern w:val="2"/>
          <w:sz w:val="22"/>
          <w:szCs w:val="22"/>
          <w:lang w:val="en-US" w:eastAsia="ko-KR"/>
        </w:rPr>
      </w:pPr>
      <w:r w:rsidRPr="00323236">
        <w:rPr>
          <w:rFonts w:eastAsia="굴림"/>
          <w:b/>
          <w:kern w:val="2"/>
          <w:sz w:val="22"/>
          <w:szCs w:val="22"/>
          <w:lang w:val="en-US" w:eastAsia="ko-KR"/>
        </w:rPr>
        <w:t>Proposal 2: Support UE-grouping for the Enhanced Coverage Restricted UEs.</w:t>
      </w:r>
    </w:p>
    <w:p w14:paraId="1476195A" w14:textId="77777777" w:rsidR="00A31B35" w:rsidRPr="00A31B35" w:rsidRDefault="00A31B35" w:rsidP="00A31B35">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The Enhance Coverage Restricted UE monitors WUS in the last [X] WUS subframes within the maximum WUS duration configured for the UE.</w:t>
      </w:r>
    </w:p>
    <w:p w14:paraId="7EFD1EC1" w14:textId="11B750F0" w:rsidR="00C61BBC" w:rsidRDefault="00A31B35" w:rsidP="00A31B35">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Here, X is equal to or less than the maximum number of WUS subframes in the WUS duration</w:t>
      </w:r>
    </w:p>
    <w:p w14:paraId="4CAB3691" w14:textId="77777777" w:rsidR="00D03F24" w:rsidRPr="00D03F24" w:rsidRDefault="00D03F24" w:rsidP="00D03F24">
      <w:pPr>
        <w:spacing w:before="120" w:after="120" w:line="240" w:lineRule="auto"/>
        <w:rPr>
          <w:rFonts w:eastAsia="굴림"/>
          <w:b/>
          <w:kern w:val="2"/>
          <w:sz w:val="22"/>
          <w:szCs w:val="22"/>
          <w:lang w:val="en-US" w:eastAsia="ko-KR"/>
        </w:rPr>
      </w:pPr>
    </w:p>
    <w:p w14:paraId="04871BDB" w14:textId="58CB6124" w:rsidR="00485275" w:rsidRDefault="003A49C9" w:rsidP="00D03F24">
      <w:pPr>
        <w:keepNext/>
        <w:spacing w:before="120" w:after="120" w:line="240" w:lineRule="auto"/>
        <w:ind w:left="0" w:firstLine="0"/>
        <w:jc w:val="center"/>
      </w:pPr>
      <w:r>
        <w:object w:dxaOrig="11272" w:dyaOrig="5168" w14:anchorId="7D2C2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20.4pt" o:ole="">
            <v:imagedata r:id="rId8" o:title=""/>
          </v:shape>
          <o:OLEObject Type="Embed" ProgID="Visio.Drawing.11" ShapeID="_x0000_i1025" DrawAspect="Content" ObjectID="_1615411998" r:id="rId9"/>
        </w:object>
      </w:r>
    </w:p>
    <w:p w14:paraId="5AC01E2F" w14:textId="24B46659" w:rsidR="005907D0" w:rsidRPr="00A13C77" w:rsidRDefault="00485275" w:rsidP="00D03F24">
      <w:pPr>
        <w:pStyle w:val="ae"/>
        <w:ind w:left="0" w:firstLine="0"/>
        <w:jc w:val="center"/>
        <w:rPr>
          <w:rFonts w:eastAsia="굴림"/>
          <w:kern w:val="2"/>
          <w:sz w:val="22"/>
          <w:szCs w:val="22"/>
          <w:lang w:val="en-US" w:eastAsia="ko-KR"/>
        </w:rPr>
      </w:pPr>
      <w:bookmarkStart w:id="4" w:name="_Ref1139988"/>
      <w:r>
        <w:t xml:space="preserve">Figure </w:t>
      </w:r>
      <w:r>
        <w:fldChar w:fldCharType="begin"/>
      </w:r>
      <w:r>
        <w:instrText xml:space="preserve"> SEQ Figure \* ARABIC </w:instrText>
      </w:r>
      <w:r>
        <w:fldChar w:fldCharType="separate"/>
      </w:r>
      <w:r>
        <w:rPr>
          <w:noProof/>
        </w:rPr>
        <w:t>1</w:t>
      </w:r>
      <w:r>
        <w:fldChar w:fldCharType="end"/>
      </w:r>
      <w:bookmarkEnd w:id="4"/>
    </w:p>
    <w:p w14:paraId="6EF0EE48" w14:textId="77777777" w:rsidR="00715FBE" w:rsidRDefault="00715FBE">
      <w:pPr>
        <w:spacing w:before="120" w:after="120" w:line="240" w:lineRule="auto"/>
        <w:ind w:left="0" w:firstLineChars="100" w:firstLine="220"/>
        <w:rPr>
          <w:rFonts w:eastAsia="굴림"/>
          <w:kern w:val="2"/>
          <w:sz w:val="22"/>
          <w:szCs w:val="22"/>
          <w:lang w:val="en-US" w:eastAsia="ko-KR"/>
        </w:rPr>
      </w:pPr>
    </w:p>
    <w:p w14:paraId="7443C4F9" w14:textId="77777777" w:rsidR="00D03F24" w:rsidRDefault="00D03F24">
      <w:pPr>
        <w:spacing w:before="120" w:after="120" w:line="240" w:lineRule="auto"/>
        <w:ind w:left="0" w:firstLineChars="100" w:firstLine="220"/>
        <w:rPr>
          <w:rFonts w:eastAsia="굴림"/>
          <w:kern w:val="2"/>
          <w:sz w:val="22"/>
          <w:szCs w:val="22"/>
          <w:lang w:val="en-US" w:eastAsia="ko-KR"/>
        </w:rPr>
      </w:pPr>
    </w:p>
    <w:p w14:paraId="66E87599" w14:textId="77777777" w:rsidR="00D03F24" w:rsidRDefault="00D03F24">
      <w:pPr>
        <w:spacing w:before="120" w:after="120" w:line="240" w:lineRule="auto"/>
        <w:ind w:left="0" w:firstLineChars="100" w:firstLine="220"/>
        <w:rPr>
          <w:rFonts w:eastAsia="굴림"/>
          <w:kern w:val="2"/>
          <w:sz w:val="22"/>
          <w:szCs w:val="22"/>
          <w:lang w:val="en-US" w:eastAsia="ko-KR"/>
        </w:rPr>
      </w:pPr>
    </w:p>
    <w:p w14:paraId="45BA1B91" w14:textId="77777777" w:rsidR="00681AD5" w:rsidRPr="004B4276" w:rsidRDefault="005476E6"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 WUS design</w:t>
      </w:r>
    </w:p>
    <w:p w14:paraId="0FC06996" w14:textId="71153A71" w:rsidR="005476E6" w:rsidRPr="005476E6" w:rsidRDefault="00C720C7"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Based on the discussion during the last meeting, </w:t>
      </w:r>
      <w:r w:rsidR="00A13C77">
        <w:rPr>
          <w:rFonts w:eastAsia="굴림" w:hint="eastAsia"/>
          <w:kern w:val="2"/>
          <w:sz w:val="22"/>
          <w:szCs w:val="22"/>
          <w:lang w:val="en-US" w:eastAsia="ko-KR"/>
        </w:rPr>
        <w:t xml:space="preserve">single sequence </w:t>
      </w:r>
      <w:r>
        <w:rPr>
          <w:rFonts w:eastAsia="굴림" w:hint="eastAsia"/>
          <w:kern w:val="2"/>
          <w:sz w:val="22"/>
          <w:szCs w:val="22"/>
          <w:lang w:val="en-US" w:eastAsia="ko-KR"/>
        </w:rPr>
        <w:t>CDM and</w:t>
      </w:r>
      <w:r w:rsidR="00FD1726">
        <w:rPr>
          <w:rFonts w:eastAsia="굴림"/>
          <w:kern w:val="2"/>
          <w:sz w:val="22"/>
          <w:szCs w:val="22"/>
          <w:lang w:val="en-US" w:eastAsia="ko-KR"/>
        </w:rPr>
        <w:t xml:space="preserve"> </w:t>
      </w:r>
      <w:r>
        <w:rPr>
          <w:rFonts w:eastAsia="굴림" w:hint="eastAsia"/>
          <w:kern w:val="2"/>
          <w:sz w:val="22"/>
          <w:szCs w:val="22"/>
          <w:lang w:val="en-US" w:eastAsia="ko-KR"/>
        </w:rPr>
        <w:t xml:space="preserve">TDM </w:t>
      </w:r>
      <w:r w:rsidR="00FD1726">
        <w:rPr>
          <w:rFonts w:eastAsia="굴림"/>
          <w:kern w:val="2"/>
          <w:sz w:val="22"/>
          <w:szCs w:val="22"/>
          <w:lang w:val="en-US" w:eastAsia="ko-KR"/>
        </w:rPr>
        <w:t>can be used</w:t>
      </w:r>
      <w:r>
        <w:rPr>
          <w:rFonts w:eastAsia="굴림" w:hint="eastAsia"/>
          <w:kern w:val="2"/>
          <w:sz w:val="22"/>
          <w:szCs w:val="22"/>
          <w:lang w:val="en-US" w:eastAsia="ko-KR"/>
        </w:rPr>
        <w:t xml:space="preserve"> for indicating UE group information on the WUS</w:t>
      </w:r>
      <w:r w:rsidRPr="005476E6">
        <w:rPr>
          <w:rFonts w:eastAsia="굴림"/>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I</w:t>
      </w:r>
      <w:r>
        <w:rPr>
          <w:rFonts w:eastAsia="굴림" w:hint="eastAsia"/>
          <w:kern w:val="2"/>
          <w:sz w:val="22"/>
          <w:szCs w:val="22"/>
          <w:lang w:val="en-US" w:eastAsia="ko-KR"/>
        </w:rPr>
        <w:t xml:space="preserve">n this section we </w:t>
      </w:r>
      <w:r w:rsidR="00FD1726">
        <w:rPr>
          <w:rFonts w:eastAsia="굴림"/>
          <w:kern w:val="2"/>
          <w:sz w:val="22"/>
          <w:szCs w:val="22"/>
          <w:lang w:val="en-US" w:eastAsia="ko-KR"/>
        </w:rPr>
        <w:t>discuss further details on WUS multiplexing and sequence design issues</w:t>
      </w:r>
      <w:r>
        <w:rPr>
          <w:rFonts w:eastAsia="굴림" w:hint="eastAsia"/>
          <w:kern w:val="2"/>
          <w:sz w:val="22"/>
          <w:szCs w:val="22"/>
          <w:lang w:val="en-US" w:eastAsia="ko-KR"/>
        </w:rPr>
        <w:t>.</w:t>
      </w:r>
    </w:p>
    <w:p w14:paraId="08C3418C" w14:textId="77777777" w:rsidR="00B90384" w:rsidRDefault="00B90384" w:rsidP="00AF2EF6">
      <w:pPr>
        <w:spacing w:before="120" w:after="120" w:line="240" w:lineRule="auto"/>
        <w:ind w:left="0" w:firstLineChars="100" w:firstLine="220"/>
        <w:rPr>
          <w:rFonts w:eastAsia="굴림"/>
          <w:kern w:val="2"/>
          <w:sz w:val="22"/>
          <w:szCs w:val="22"/>
          <w:lang w:val="x-none" w:eastAsia="ko-KR"/>
        </w:rPr>
      </w:pPr>
    </w:p>
    <w:p w14:paraId="3ED158D4" w14:textId="202DF4ED" w:rsidR="00810127" w:rsidRPr="00FF18F0" w:rsidRDefault="00810127" w:rsidP="00810127">
      <w:pPr>
        <w:spacing w:before="120" w:after="120" w:line="240" w:lineRule="auto"/>
        <w:ind w:left="0" w:firstLineChars="100" w:firstLine="216"/>
        <w:rPr>
          <w:rFonts w:eastAsia="굴림"/>
          <w:b/>
          <w:kern w:val="2"/>
          <w:sz w:val="22"/>
          <w:szCs w:val="22"/>
          <w:u w:val="single"/>
          <w:lang w:val="en-US" w:eastAsia="ko-KR"/>
        </w:rPr>
      </w:pPr>
      <w:r>
        <w:rPr>
          <w:rFonts w:eastAsia="굴림"/>
          <w:b/>
          <w:kern w:val="2"/>
          <w:sz w:val="22"/>
          <w:szCs w:val="22"/>
          <w:u w:val="single"/>
          <w:lang w:val="en-US" w:eastAsia="ko-KR"/>
        </w:rPr>
        <w:t>Multiplexing between Rel-15 WUS and Rel-16 UE-group WUS</w:t>
      </w:r>
    </w:p>
    <w:p w14:paraId="09917730" w14:textId="5274E0B0" w:rsidR="00E60BC7" w:rsidRDefault="00810127">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In R</w:t>
      </w:r>
      <w:r>
        <w:rPr>
          <w:rFonts w:eastAsia="굴림"/>
          <w:kern w:val="2"/>
          <w:sz w:val="22"/>
          <w:szCs w:val="22"/>
          <w:lang w:val="en-US" w:eastAsia="ko-KR"/>
        </w:rPr>
        <w:t xml:space="preserve">AN1#94bis meeting, it was agreed that enabling Rel-16 UE-group WUS should not prevent using Rel-15 WUS. </w:t>
      </w:r>
      <w:r w:rsidR="00E60BC7">
        <w:rPr>
          <w:rFonts w:eastAsia="굴림"/>
          <w:kern w:val="2"/>
          <w:sz w:val="22"/>
          <w:szCs w:val="22"/>
          <w:lang w:val="en-US" w:eastAsia="ko-KR"/>
        </w:rPr>
        <w:t xml:space="preserve">In this point of view, </w:t>
      </w:r>
      <w:r w:rsidR="00FD1726">
        <w:rPr>
          <w:rFonts w:eastAsia="굴림"/>
          <w:kern w:val="2"/>
          <w:sz w:val="22"/>
          <w:szCs w:val="22"/>
          <w:lang w:val="en-US" w:eastAsia="ko-KR"/>
        </w:rPr>
        <w:t>SS-</w:t>
      </w:r>
      <w:r w:rsidR="00E60BC7">
        <w:rPr>
          <w:rFonts w:eastAsia="굴림"/>
          <w:kern w:val="2"/>
          <w:sz w:val="22"/>
          <w:szCs w:val="22"/>
          <w:lang w:val="en-US" w:eastAsia="ko-KR"/>
        </w:rPr>
        <w:t xml:space="preserve">CDM based multiplexing method is preferred for multiplexing Rel-15 WUS and Rel-16 UE-group WUS. If Rel-15 WUS sequence is used for group common WUS signal, Rel-15 WUS would not be prevented by a Rel-16 UE-group WUS in any cases; if eNB want to waking up Rel-15 WUS capable UE, it can transmit Rel-15 WUS. </w:t>
      </w:r>
    </w:p>
    <w:p w14:paraId="1E19F7AD" w14:textId="14044245" w:rsidR="00810127" w:rsidRDefault="00E60BC7" w:rsidP="00AF2EF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Another way is to use TDM based multiplexing between Rel-15 WUS and Rel-16 UE-group WUS. However it should be noted that it is possible to configure three different gap value only for Rel-15 WUS</w:t>
      </w:r>
      <w:r w:rsidR="003F59C6">
        <w:rPr>
          <w:rFonts w:eastAsia="굴림"/>
          <w:kern w:val="2"/>
          <w:sz w:val="22"/>
          <w:szCs w:val="22"/>
          <w:lang w:val="en-US" w:eastAsia="ko-KR"/>
        </w:rPr>
        <w:t>; gap for DRX, short gap for eDRX and optional long gap for eDRX</w:t>
      </w:r>
      <w:r>
        <w:rPr>
          <w:rFonts w:eastAsia="굴림"/>
          <w:kern w:val="2"/>
          <w:sz w:val="22"/>
          <w:szCs w:val="22"/>
          <w:lang w:val="en-US" w:eastAsia="ko-KR"/>
        </w:rPr>
        <w:t xml:space="preserve">. </w:t>
      </w:r>
      <w:r w:rsidR="003F59C6">
        <w:rPr>
          <w:rFonts w:eastAsia="굴림"/>
          <w:kern w:val="2"/>
          <w:sz w:val="22"/>
          <w:szCs w:val="22"/>
          <w:lang w:val="en-US" w:eastAsia="ko-KR"/>
        </w:rPr>
        <w:t xml:space="preserve">Thus, </w:t>
      </w:r>
      <w:r w:rsidR="003F59C6" w:rsidRPr="003F59C6">
        <w:rPr>
          <w:rFonts w:eastAsia="굴림"/>
          <w:kern w:val="2"/>
          <w:sz w:val="22"/>
          <w:szCs w:val="22"/>
          <w:lang w:val="en-US" w:eastAsia="ko-KR"/>
        </w:rPr>
        <w:t>additional time domain WUS resources for the Rel-16 UE-group WUS can be difficult to avoid conflicts with other Rel-15 WUS resources.</w:t>
      </w:r>
      <w:r w:rsidR="003F59C6">
        <w:rPr>
          <w:rFonts w:eastAsia="굴림"/>
          <w:kern w:val="2"/>
          <w:sz w:val="22"/>
          <w:szCs w:val="22"/>
          <w:lang w:val="en-US" w:eastAsia="ko-KR"/>
        </w:rPr>
        <w:t xml:space="preserve"> </w:t>
      </w:r>
    </w:p>
    <w:p w14:paraId="026EFD94" w14:textId="77777777" w:rsidR="003F59C6" w:rsidRPr="00D03F24" w:rsidRDefault="003F59C6" w:rsidP="00AF2EF6">
      <w:pPr>
        <w:spacing w:before="120" w:after="120" w:line="240" w:lineRule="auto"/>
        <w:ind w:left="0" w:firstLineChars="100" w:firstLine="220"/>
        <w:rPr>
          <w:rFonts w:eastAsia="굴림"/>
          <w:kern w:val="2"/>
          <w:sz w:val="22"/>
          <w:szCs w:val="22"/>
          <w:lang w:val="en-US" w:eastAsia="ko-KR"/>
        </w:rPr>
      </w:pPr>
    </w:p>
    <w:p w14:paraId="45B651A1" w14:textId="7BD703D1" w:rsidR="005476E6" w:rsidRDefault="00D66FFC"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As we </w:t>
      </w:r>
      <w:r>
        <w:rPr>
          <w:rFonts w:eastAsia="굴림"/>
          <w:kern w:val="2"/>
          <w:sz w:val="22"/>
          <w:szCs w:val="22"/>
          <w:lang w:val="en-US" w:eastAsia="ko-KR"/>
        </w:rPr>
        <w:t>discussed</w:t>
      </w:r>
      <w:r>
        <w:rPr>
          <w:rFonts w:eastAsia="굴림" w:hint="eastAsia"/>
          <w:kern w:val="2"/>
          <w:sz w:val="22"/>
          <w:szCs w:val="22"/>
          <w:lang w:val="en-US" w:eastAsia="ko-KR"/>
        </w:rPr>
        <w:t xml:space="preserve"> above, </w:t>
      </w:r>
      <w:r>
        <w:rPr>
          <w:rFonts w:eastAsia="굴림"/>
          <w:kern w:val="2"/>
          <w:sz w:val="22"/>
          <w:szCs w:val="22"/>
          <w:lang w:val="en-US" w:eastAsia="ko-KR"/>
        </w:rPr>
        <w:t>different</w:t>
      </w:r>
      <w:r>
        <w:rPr>
          <w:rFonts w:eastAsia="굴림" w:hint="eastAsia"/>
          <w:kern w:val="2"/>
          <w:sz w:val="22"/>
          <w:szCs w:val="22"/>
          <w:lang w:val="en-US" w:eastAsia="ko-KR"/>
        </w:rPr>
        <w:t xml:space="preserve"> WUS design rule has different </w:t>
      </w:r>
      <w:r w:rsidR="00E63B9C">
        <w:rPr>
          <w:rFonts w:eastAsia="굴림" w:hint="eastAsia"/>
          <w:kern w:val="2"/>
          <w:sz w:val="22"/>
          <w:szCs w:val="22"/>
          <w:lang w:val="en-US" w:eastAsia="ko-KR"/>
        </w:rPr>
        <w:t>characteristics</w:t>
      </w:r>
      <w:r>
        <w:rPr>
          <w:rFonts w:eastAsia="굴림" w:hint="eastAsia"/>
          <w:kern w:val="2"/>
          <w:sz w:val="22"/>
          <w:szCs w:val="22"/>
          <w:lang w:val="en-US" w:eastAsia="ko-KR"/>
        </w:rPr>
        <w:t xml:space="preserve">. </w:t>
      </w:r>
      <w:r w:rsidR="00E63B9C">
        <w:rPr>
          <w:rFonts w:eastAsia="굴림" w:hint="eastAsia"/>
          <w:kern w:val="2"/>
          <w:sz w:val="22"/>
          <w:szCs w:val="22"/>
          <w:lang w:val="en-US" w:eastAsia="ko-KR"/>
        </w:rPr>
        <w:t xml:space="preserve">So UE group WUS design criteria should be discussed carefully. </w:t>
      </w:r>
      <w:r w:rsidR="00D5010B">
        <w:rPr>
          <w:rFonts w:eastAsia="굴림" w:hint="eastAsia"/>
          <w:kern w:val="2"/>
          <w:sz w:val="22"/>
          <w:szCs w:val="22"/>
          <w:lang w:val="en-US" w:eastAsia="ko-KR"/>
        </w:rPr>
        <w:t xml:space="preserve">In resource overhead and UE power consumption point of view, CDM </w:t>
      </w:r>
      <w:r w:rsidR="00D5010B">
        <w:rPr>
          <w:rFonts w:eastAsia="굴림" w:hint="eastAsia"/>
          <w:kern w:val="2"/>
          <w:sz w:val="22"/>
          <w:szCs w:val="22"/>
          <w:lang w:val="en-US" w:eastAsia="ko-KR"/>
        </w:rPr>
        <w:lastRenderedPageBreak/>
        <w:t xml:space="preserve">based UE group WUS design is preferable. However, number of UE groups that can be supported by CDM might be </w:t>
      </w:r>
      <w:r w:rsidR="00D5010B">
        <w:rPr>
          <w:rFonts w:eastAsia="굴림"/>
          <w:kern w:val="2"/>
          <w:sz w:val="22"/>
          <w:szCs w:val="22"/>
          <w:lang w:val="en-US" w:eastAsia="ko-KR"/>
        </w:rPr>
        <w:t>restricted</w:t>
      </w:r>
      <w:r w:rsidR="00D5010B">
        <w:rPr>
          <w:rFonts w:eastAsia="굴림" w:hint="eastAsia"/>
          <w:kern w:val="2"/>
          <w:sz w:val="22"/>
          <w:szCs w:val="22"/>
          <w:lang w:val="en-US" w:eastAsia="ko-KR"/>
        </w:rPr>
        <w:t xml:space="preserve">. If the larger number of UE group than CDM capability is needed, utilizing additional time domain resource could be considered further. </w:t>
      </w:r>
    </w:p>
    <w:p w14:paraId="10A71939" w14:textId="647FF1E0" w:rsidR="00FD1726" w:rsidRDefault="00FD1726" w:rsidP="00FD1726">
      <w:pPr>
        <w:spacing w:before="120" w:after="120" w:line="240" w:lineRule="auto"/>
        <w:ind w:left="0" w:firstLineChars="100" w:firstLine="216"/>
        <w:rPr>
          <w:rFonts w:eastAsia="굴림"/>
          <w:b/>
          <w:kern w:val="2"/>
          <w:sz w:val="22"/>
          <w:szCs w:val="22"/>
          <w:lang w:val="en-US" w:eastAsia="ko-KR"/>
        </w:rPr>
      </w:pPr>
      <w:r w:rsidRPr="00094801">
        <w:rPr>
          <w:rFonts w:eastAsia="굴림"/>
          <w:b/>
          <w:kern w:val="2"/>
          <w:sz w:val="22"/>
          <w:szCs w:val="22"/>
          <w:lang w:val="en-US" w:eastAsia="ko-KR"/>
        </w:rPr>
        <w:t xml:space="preserve">Proposal </w:t>
      </w:r>
      <w:r w:rsidR="004A5A9A">
        <w:rPr>
          <w:rFonts w:eastAsia="굴림"/>
          <w:b/>
          <w:kern w:val="2"/>
          <w:sz w:val="22"/>
          <w:szCs w:val="22"/>
          <w:lang w:val="en-US" w:eastAsia="ko-KR"/>
        </w:rPr>
        <w:t>3</w:t>
      </w:r>
      <w:r w:rsidRPr="00094801">
        <w:rPr>
          <w:rFonts w:eastAsia="굴림"/>
          <w:b/>
          <w:kern w:val="2"/>
          <w:sz w:val="22"/>
          <w:szCs w:val="22"/>
          <w:lang w:val="en-US" w:eastAsia="ko-KR"/>
        </w:rPr>
        <w:t xml:space="preserve">: </w:t>
      </w:r>
      <w:r>
        <w:rPr>
          <w:rFonts w:eastAsia="굴림"/>
          <w:b/>
          <w:kern w:val="2"/>
          <w:sz w:val="22"/>
          <w:szCs w:val="22"/>
          <w:lang w:val="en-US" w:eastAsia="ko-KR"/>
        </w:rPr>
        <w:t>The time domain WUS resource for legacy WUS is shared with Rel-16 UE group WUS.</w:t>
      </w:r>
    </w:p>
    <w:p w14:paraId="757F6B9B" w14:textId="77777777" w:rsidR="00FD1726" w:rsidRDefault="00FD1726" w:rsidP="00FD1726">
      <w:pPr>
        <w:pStyle w:val="ac"/>
        <w:numPr>
          <w:ilvl w:val="1"/>
          <w:numId w:val="32"/>
        </w:numPr>
        <w:spacing w:before="120" w:after="120" w:line="240" w:lineRule="auto"/>
        <w:ind w:leftChars="0"/>
        <w:rPr>
          <w:rFonts w:eastAsia="굴림"/>
          <w:b/>
          <w:kern w:val="2"/>
          <w:sz w:val="22"/>
          <w:szCs w:val="22"/>
          <w:lang w:val="en-US" w:eastAsia="ko-KR"/>
        </w:rPr>
      </w:pPr>
      <w:r w:rsidRPr="00094801">
        <w:rPr>
          <w:rFonts w:ascii="Times New Roman" w:eastAsia="굴림" w:hAnsi="Times New Roman"/>
          <w:b/>
          <w:kern w:val="2"/>
          <w:sz w:val="22"/>
          <w:szCs w:val="22"/>
          <w:lang w:val="en-US" w:eastAsia="ko-KR"/>
        </w:rPr>
        <w:t>If two orthogonal WUS resources are configured in time domain, one of the time domain WUS resources is configured to be shared with legacy WUS</w:t>
      </w:r>
    </w:p>
    <w:p w14:paraId="34501996" w14:textId="0B1E28B1" w:rsidR="00FD1726" w:rsidRPr="00094801" w:rsidRDefault="00FD1726" w:rsidP="00FD1726">
      <w:pPr>
        <w:spacing w:before="120" w:after="120" w:line="240" w:lineRule="auto"/>
        <w:ind w:left="0" w:firstLineChars="100" w:firstLine="216"/>
        <w:rPr>
          <w:rFonts w:eastAsia="굴림"/>
          <w:b/>
          <w:kern w:val="2"/>
          <w:sz w:val="22"/>
          <w:szCs w:val="22"/>
          <w:lang w:val="en-US" w:eastAsia="ko-KR"/>
        </w:rPr>
      </w:pPr>
      <w:r w:rsidRPr="00444F74">
        <w:rPr>
          <w:rFonts w:eastAsia="굴림"/>
          <w:b/>
          <w:kern w:val="2"/>
          <w:sz w:val="22"/>
          <w:szCs w:val="22"/>
          <w:lang w:val="en-US" w:eastAsia="ko-KR"/>
        </w:rPr>
        <w:t xml:space="preserve">Proposal </w:t>
      </w:r>
      <w:r w:rsidR="004A5A9A">
        <w:rPr>
          <w:rFonts w:eastAsia="굴림"/>
          <w:b/>
          <w:kern w:val="2"/>
          <w:sz w:val="22"/>
          <w:szCs w:val="22"/>
          <w:lang w:val="en-US" w:eastAsia="ko-KR"/>
        </w:rPr>
        <w:t>4</w:t>
      </w:r>
      <w:r w:rsidRPr="00444F74">
        <w:rPr>
          <w:rFonts w:eastAsia="굴림"/>
          <w:b/>
          <w:kern w:val="2"/>
          <w:sz w:val="22"/>
          <w:szCs w:val="22"/>
          <w:lang w:val="en-US" w:eastAsia="ko-KR"/>
        </w:rPr>
        <w:t>: Rel-15 WUS is used for group common WUS which can be detected by UEs in Rel-16 UE-groups sharing the same time/frequency resource with Rel-15 WUS</w:t>
      </w:r>
    </w:p>
    <w:p w14:paraId="61890DF6" w14:textId="77777777" w:rsidR="00FD1726" w:rsidRDefault="00FD1726" w:rsidP="00314303">
      <w:pPr>
        <w:spacing w:before="120" w:after="120" w:line="240" w:lineRule="auto"/>
        <w:ind w:left="0" w:firstLineChars="100" w:firstLine="220"/>
        <w:rPr>
          <w:rFonts w:eastAsia="굴림"/>
          <w:kern w:val="2"/>
          <w:sz w:val="22"/>
          <w:szCs w:val="22"/>
          <w:lang w:val="en-US" w:eastAsia="ko-KR"/>
        </w:rPr>
      </w:pPr>
    </w:p>
    <w:p w14:paraId="23E560A9" w14:textId="77777777" w:rsidR="00FD1726" w:rsidRPr="00C720C7" w:rsidRDefault="00FD1726" w:rsidP="00FD1726">
      <w:pPr>
        <w:spacing w:before="120" w:after="120" w:line="240" w:lineRule="auto"/>
        <w:ind w:left="0" w:firstLineChars="100" w:firstLine="216"/>
        <w:rPr>
          <w:rFonts w:eastAsia="굴림"/>
          <w:b/>
          <w:kern w:val="2"/>
          <w:sz w:val="22"/>
          <w:szCs w:val="22"/>
          <w:u w:val="single"/>
          <w:lang w:val="en-US" w:eastAsia="ko-KR"/>
        </w:rPr>
      </w:pPr>
      <w:r>
        <w:rPr>
          <w:rFonts w:eastAsia="굴림"/>
          <w:b/>
          <w:kern w:val="2"/>
          <w:sz w:val="22"/>
          <w:szCs w:val="22"/>
          <w:u w:val="single"/>
          <w:lang w:val="en-US" w:eastAsia="ko-KR"/>
        </w:rPr>
        <w:t>Sequence design</w:t>
      </w:r>
    </w:p>
    <w:p w14:paraId="31B9F927" w14:textId="77777777" w:rsidR="00FD1726" w:rsidRDefault="00FD1726" w:rsidP="00FD172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Currently, the sequence of Rel-15 WUS is generated with information of cell ID and associated (first) PO. </w:t>
      </w:r>
      <w:r>
        <w:rPr>
          <w:rFonts w:eastAsia="굴림"/>
          <w:kern w:val="2"/>
          <w:sz w:val="22"/>
          <w:szCs w:val="22"/>
          <w:lang w:val="en-US" w:eastAsia="ko-KR"/>
        </w:rPr>
        <w:t>O</w:t>
      </w:r>
      <w:r>
        <w:rPr>
          <w:rFonts w:eastAsia="굴림" w:hint="eastAsia"/>
          <w:kern w:val="2"/>
          <w:sz w:val="22"/>
          <w:szCs w:val="22"/>
          <w:lang w:val="en-US" w:eastAsia="ko-KR"/>
        </w:rPr>
        <w:t>n top of them, UE group information can be conveyed by adding more sequences.</w:t>
      </w:r>
    </w:p>
    <w:p w14:paraId="46982B21" w14:textId="7D96A631" w:rsidR="00FD1726" w:rsidRDefault="00FD1726" w:rsidP="00FD172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F</w:t>
      </w:r>
      <w:r>
        <w:rPr>
          <w:rFonts w:eastAsia="굴림" w:hint="eastAsia"/>
          <w:kern w:val="2"/>
          <w:sz w:val="22"/>
          <w:szCs w:val="22"/>
          <w:lang w:val="en-US" w:eastAsia="ko-KR"/>
        </w:rPr>
        <w:t xml:space="preserve">or example, adjusting initialization value of the </w:t>
      </w:r>
      <w:r>
        <w:rPr>
          <w:rFonts w:eastAsia="굴림"/>
          <w:kern w:val="2"/>
          <w:sz w:val="22"/>
          <w:szCs w:val="22"/>
          <w:lang w:val="en-US" w:eastAsia="ko-KR"/>
        </w:rPr>
        <w:t>scrambling</w:t>
      </w:r>
      <w:r>
        <w:rPr>
          <w:rFonts w:eastAsia="굴림" w:hint="eastAsia"/>
          <w:kern w:val="2"/>
          <w:sz w:val="22"/>
          <w:szCs w:val="22"/>
          <w:lang w:val="en-US" w:eastAsia="ko-KR"/>
        </w:rPr>
        <w:t xml:space="preserve"> sequence could be considered. There are remaining rooms which is not used for Rel-15 WUS in scrambling initialization value, and it could be used for UE group information. Also </w:t>
      </w:r>
      <w:r>
        <w:rPr>
          <w:rFonts w:eastAsia="굴림"/>
          <w:kern w:val="2"/>
          <w:sz w:val="22"/>
          <w:szCs w:val="22"/>
          <w:lang w:val="en-US" w:eastAsia="ko-KR"/>
        </w:rPr>
        <w:t xml:space="preserve">extending range of initialization value could be also considered as well </w:t>
      </w:r>
      <w:r w:rsidR="00314303" w:rsidRPr="00314303">
        <w:rPr>
          <w:rFonts w:eastAsia="굴림"/>
          <w:kern w:val="2"/>
          <w:sz w:val="22"/>
          <w:szCs w:val="22"/>
          <w:lang w:val="en-US" w:eastAsia="ko-KR"/>
        </w:rPr>
        <w:t>[4</w:t>
      </w:r>
      <w:r w:rsidRPr="00314303">
        <w:rPr>
          <w:rFonts w:eastAsia="굴림"/>
          <w:kern w:val="2"/>
          <w:sz w:val="22"/>
          <w:szCs w:val="22"/>
          <w:lang w:val="en-US" w:eastAsia="ko-KR"/>
        </w:rPr>
        <w:t>].</w:t>
      </w:r>
      <w:r>
        <w:rPr>
          <w:rFonts w:eastAsia="굴림"/>
          <w:kern w:val="2"/>
          <w:sz w:val="22"/>
          <w:szCs w:val="22"/>
          <w:lang w:val="en-US" w:eastAsia="ko-KR"/>
        </w:rPr>
        <w:t xml:space="preserve"> </w:t>
      </w:r>
      <w:r w:rsidRPr="00444F74">
        <w:rPr>
          <w:rFonts w:eastAsia="굴림"/>
          <w:kern w:val="2"/>
          <w:sz w:val="22"/>
          <w:szCs w:val="22"/>
          <w:lang w:val="en-US" w:eastAsia="ko-KR"/>
        </w:rPr>
        <w:t>It should be noted that it is important not to increase the UE complexity when designing Rel-16 UE Group WUS</w:t>
      </w:r>
      <w:r>
        <w:rPr>
          <w:rFonts w:eastAsia="굴림"/>
          <w:kern w:val="2"/>
          <w:sz w:val="22"/>
          <w:szCs w:val="22"/>
          <w:lang w:val="en-US" w:eastAsia="ko-KR"/>
        </w:rPr>
        <w:t>. In this point of view, UE group differentiation using scrambling initialization value is preferable.</w:t>
      </w:r>
    </w:p>
    <w:p w14:paraId="56BB6249" w14:textId="20358B0E" w:rsidR="00FD1726" w:rsidRPr="00094801" w:rsidRDefault="00FD1726" w:rsidP="00FD1726">
      <w:pPr>
        <w:spacing w:before="120" w:after="120" w:line="240" w:lineRule="auto"/>
        <w:ind w:left="0" w:firstLineChars="100" w:firstLine="216"/>
        <w:rPr>
          <w:rFonts w:eastAsia="굴림"/>
          <w:b/>
          <w:kern w:val="2"/>
          <w:sz w:val="22"/>
          <w:szCs w:val="22"/>
          <w:lang w:val="en-US" w:eastAsia="ko-KR"/>
        </w:rPr>
      </w:pPr>
      <w:r w:rsidRPr="00094801">
        <w:rPr>
          <w:rFonts w:eastAsia="굴림"/>
          <w:b/>
          <w:kern w:val="2"/>
          <w:sz w:val="22"/>
          <w:szCs w:val="22"/>
          <w:lang w:val="en-US" w:eastAsia="ko-KR"/>
        </w:rPr>
        <w:t xml:space="preserve">Proposal </w:t>
      </w:r>
      <w:r w:rsidR="004A5A9A">
        <w:rPr>
          <w:rFonts w:eastAsia="굴림"/>
          <w:b/>
          <w:kern w:val="2"/>
          <w:sz w:val="22"/>
          <w:szCs w:val="22"/>
          <w:lang w:val="en-US" w:eastAsia="ko-KR"/>
        </w:rPr>
        <w:t>5</w:t>
      </w:r>
      <w:r w:rsidRPr="00094801">
        <w:rPr>
          <w:rFonts w:eastAsia="굴림"/>
          <w:b/>
          <w:kern w:val="2"/>
          <w:sz w:val="22"/>
          <w:szCs w:val="22"/>
          <w:lang w:val="en-US" w:eastAsia="ko-KR"/>
        </w:rPr>
        <w:t xml:space="preserve">: </w:t>
      </w:r>
      <w:r w:rsidRPr="00F46F25">
        <w:rPr>
          <w:rFonts w:eastAsia="굴림"/>
          <w:b/>
          <w:kern w:val="2"/>
          <w:sz w:val="22"/>
          <w:szCs w:val="22"/>
          <w:lang w:val="en-US" w:eastAsia="ko-KR"/>
        </w:rPr>
        <w:t xml:space="preserve">Scrambling </w:t>
      </w:r>
      <w:r>
        <w:rPr>
          <w:rFonts w:eastAsia="굴림"/>
          <w:b/>
          <w:kern w:val="2"/>
          <w:sz w:val="22"/>
          <w:szCs w:val="22"/>
          <w:lang w:val="en-US" w:eastAsia="ko-KR"/>
        </w:rPr>
        <w:t xml:space="preserve">sequence </w:t>
      </w:r>
      <w:r w:rsidRPr="00F46F25">
        <w:rPr>
          <w:rFonts w:eastAsia="굴림"/>
          <w:b/>
          <w:kern w:val="2"/>
          <w:sz w:val="22"/>
          <w:szCs w:val="22"/>
          <w:lang w:val="en-US" w:eastAsia="ko-KR"/>
        </w:rPr>
        <w:t xml:space="preserve">initialization </w:t>
      </w:r>
      <w:r>
        <w:rPr>
          <w:rFonts w:eastAsia="굴림"/>
          <w:b/>
          <w:kern w:val="2"/>
          <w:sz w:val="22"/>
          <w:szCs w:val="22"/>
          <w:lang w:val="en-US" w:eastAsia="ko-KR"/>
        </w:rPr>
        <w:t>value is</w:t>
      </w:r>
      <w:r w:rsidRPr="00F46F25">
        <w:rPr>
          <w:rFonts w:eastAsia="굴림"/>
          <w:b/>
          <w:kern w:val="2"/>
          <w:sz w:val="22"/>
          <w:szCs w:val="22"/>
          <w:lang w:val="en-US" w:eastAsia="ko-KR"/>
        </w:rPr>
        <w:t xml:space="preserve"> used to </w:t>
      </w:r>
      <w:r>
        <w:rPr>
          <w:rFonts w:eastAsia="굴림"/>
          <w:b/>
          <w:kern w:val="2"/>
          <w:sz w:val="22"/>
          <w:szCs w:val="22"/>
          <w:lang w:val="en-US" w:eastAsia="ko-KR"/>
        </w:rPr>
        <w:t>convey</w:t>
      </w:r>
      <w:r w:rsidRPr="00F46F25">
        <w:rPr>
          <w:rFonts w:eastAsia="굴림"/>
          <w:b/>
          <w:kern w:val="2"/>
          <w:sz w:val="22"/>
          <w:szCs w:val="22"/>
          <w:lang w:val="en-US" w:eastAsia="ko-KR"/>
        </w:rPr>
        <w:t xml:space="preserve"> UE group information</w:t>
      </w:r>
    </w:p>
    <w:p w14:paraId="5DFA792B" w14:textId="77777777" w:rsidR="00E31AC7" w:rsidRPr="00314303" w:rsidRDefault="00E31AC7" w:rsidP="00314303">
      <w:pPr>
        <w:spacing w:before="120" w:after="120" w:line="240" w:lineRule="auto"/>
        <w:ind w:left="0" w:firstLineChars="100" w:firstLine="220"/>
        <w:rPr>
          <w:rFonts w:eastAsia="굴림"/>
          <w:kern w:val="2"/>
          <w:sz w:val="22"/>
          <w:szCs w:val="22"/>
          <w:lang w:val="en-US" w:eastAsia="ko-KR"/>
        </w:rPr>
      </w:pPr>
    </w:p>
    <w:p w14:paraId="229A6630" w14:textId="7FA7ABF7" w:rsidR="00F94D93" w:rsidRPr="00E531C1" w:rsidRDefault="008E2113" w:rsidP="00AF2EF6">
      <w:pPr>
        <w:pStyle w:val="1"/>
        <w:numPr>
          <w:ilvl w:val="0"/>
          <w:numId w:val="1"/>
        </w:numPr>
        <w:spacing w:before="120" w:after="120"/>
        <w:rPr>
          <w:rFonts w:eastAsia="굴림"/>
          <w:b/>
          <w:lang w:eastAsia="ko-KR"/>
        </w:rPr>
      </w:pPr>
      <w:r w:rsidRPr="00E531C1">
        <w:rPr>
          <w:rFonts w:eastAsia="굴림"/>
          <w:b/>
          <w:lang w:eastAsia="ko-KR"/>
        </w:rPr>
        <w:t>Conclusion</w:t>
      </w:r>
    </w:p>
    <w:p w14:paraId="184F0D11" w14:textId="77777777" w:rsidR="006B173E" w:rsidRPr="00E531C1" w:rsidRDefault="000728A4" w:rsidP="00AF2EF6">
      <w:pPr>
        <w:spacing w:before="120" w:after="120" w:line="240" w:lineRule="auto"/>
        <w:ind w:left="0" w:firstLineChars="100" w:firstLine="220"/>
        <w:rPr>
          <w:rFonts w:eastAsia="굴림"/>
          <w:kern w:val="2"/>
          <w:sz w:val="22"/>
          <w:szCs w:val="22"/>
          <w:lang w:val="en-US" w:eastAsia="ko-KR"/>
        </w:rPr>
      </w:pPr>
      <w:r w:rsidRPr="00E531C1">
        <w:rPr>
          <w:rFonts w:eastAsia="굴림"/>
          <w:sz w:val="22"/>
          <w:szCs w:val="22"/>
          <w:lang w:val="en-US" w:eastAsia="ko-KR"/>
        </w:rPr>
        <w:t xml:space="preserve">In this contribution, we discuss and provide our view on the </w:t>
      </w:r>
      <w:r w:rsidR="00375368" w:rsidRPr="00E531C1">
        <w:rPr>
          <w:rFonts w:eastAsia="굴림"/>
          <w:sz w:val="22"/>
          <w:szCs w:val="22"/>
          <w:lang w:val="en-US" w:eastAsia="ko-KR"/>
        </w:rPr>
        <w:t xml:space="preserve">UE group WUS </w:t>
      </w:r>
      <w:r w:rsidRPr="00E531C1">
        <w:rPr>
          <w:rFonts w:eastAsia="굴림"/>
          <w:sz w:val="22"/>
          <w:szCs w:val="22"/>
          <w:lang w:val="en-US" w:eastAsia="ko-KR"/>
        </w:rPr>
        <w:t xml:space="preserve">for NB-IoT. </w:t>
      </w:r>
      <w:r w:rsidR="007F2DAB" w:rsidRPr="00E531C1">
        <w:rPr>
          <w:rFonts w:eastAsia="굴림"/>
          <w:kern w:val="2"/>
          <w:sz w:val="22"/>
          <w:szCs w:val="22"/>
          <w:lang w:val="en-US" w:eastAsia="ko-KR"/>
        </w:rPr>
        <w:t>The proposals of this contribution are summarized as follows.</w:t>
      </w:r>
    </w:p>
    <w:p w14:paraId="16A05663" w14:textId="77777777" w:rsidR="00E531C1" w:rsidRDefault="00E531C1" w:rsidP="00E531C1">
      <w:pPr>
        <w:spacing w:before="120" w:after="120" w:line="240" w:lineRule="auto"/>
        <w:ind w:leftChars="142" w:left="284" w:firstLine="0"/>
        <w:rPr>
          <w:rFonts w:eastAsia="굴림"/>
          <w:b/>
          <w:kern w:val="2"/>
          <w:sz w:val="22"/>
          <w:szCs w:val="22"/>
          <w:lang w:val="en-US" w:eastAsia="ko-KR"/>
        </w:rPr>
      </w:pPr>
      <w:r>
        <w:rPr>
          <w:rFonts w:eastAsia="굴림" w:hint="eastAsia"/>
          <w:b/>
          <w:kern w:val="2"/>
          <w:sz w:val="22"/>
          <w:szCs w:val="22"/>
          <w:lang w:val="en-US" w:eastAsia="ko-KR"/>
        </w:rPr>
        <w:t xml:space="preserve">Proposal 1: </w:t>
      </w:r>
      <w:r w:rsidRPr="00E75D21">
        <w:rPr>
          <w:rFonts w:hint="eastAsia"/>
          <w:b/>
          <w:bCs/>
          <w:sz w:val="22"/>
          <w:szCs w:val="22"/>
        </w:rPr>
        <w:t xml:space="preserve"> </w:t>
      </w:r>
      <w:r>
        <w:rPr>
          <w:rFonts w:hint="eastAsia"/>
          <w:b/>
          <w:bCs/>
          <w:sz w:val="22"/>
          <w:szCs w:val="22"/>
        </w:rPr>
        <w:t xml:space="preserve">RAN1 further investigates the impact and necessity of non-uniformly distributed UEs and/or </w:t>
      </w:r>
      <w:r>
        <w:rPr>
          <w:b/>
          <w:bCs/>
          <w:sz w:val="22"/>
          <w:szCs w:val="22"/>
        </w:rPr>
        <w:t>UE g</w:t>
      </w:r>
      <w:r>
        <w:rPr>
          <w:rFonts w:hint="eastAsia"/>
          <w:b/>
          <w:bCs/>
          <w:sz w:val="22"/>
          <w:szCs w:val="22"/>
        </w:rPr>
        <w:t>roups over WUS resources. For example,</w:t>
      </w:r>
      <w:r>
        <w:rPr>
          <w:rFonts w:eastAsia="굴림"/>
          <w:b/>
          <w:kern w:val="2"/>
          <w:sz w:val="22"/>
          <w:szCs w:val="22"/>
          <w:lang w:val="en-US" w:eastAsia="ko-KR"/>
        </w:rPr>
        <w:t xml:space="preserve"> </w:t>
      </w:r>
      <w:r>
        <w:rPr>
          <w:b/>
          <w:bCs/>
          <w:sz w:val="22"/>
          <w:szCs w:val="22"/>
        </w:rPr>
        <w:t>e</w:t>
      </w:r>
      <w:r>
        <w:rPr>
          <w:rFonts w:hint="eastAsia"/>
          <w:b/>
          <w:bCs/>
          <w:sz w:val="22"/>
          <w:szCs w:val="22"/>
        </w:rPr>
        <w:t>ach WUS resource can be allocated with different number of UEs</w:t>
      </w:r>
    </w:p>
    <w:p w14:paraId="591DBCFA" w14:textId="77777777" w:rsidR="00E531C1" w:rsidRPr="00323236" w:rsidRDefault="00E531C1" w:rsidP="00E531C1">
      <w:pPr>
        <w:spacing w:before="120" w:after="120" w:line="240" w:lineRule="auto"/>
        <w:ind w:leftChars="142" w:left="284" w:firstLine="0"/>
        <w:rPr>
          <w:rFonts w:eastAsia="굴림"/>
          <w:b/>
          <w:kern w:val="2"/>
          <w:sz w:val="22"/>
          <w:szCs w:val="22"/>
          <w:lang w:val="en-US" w:eastAsia="ko-KR"/>
        </w:rPr>
      </w:pPr>
      <w:r w:rsidRPr="00323236">
        <w:rPr>
          <w:rFonts w:eastAsia="굴림"/>
          <w:b/>
          <w:kern w:val="2"/>
          <w:sz w:val="22"/>
          <w:szCs w:val="22"/>
          <w:lang w:val="en-US" w:eastAsia="ko-KR"/>
        </w:rPr>
        <w:t>Proposal 2: Support UE-grouping for the Enhanced Coverage Restricted UEs.</w:t>
      </w:r>
    </w:p>
    <w:p w14:paraId="64E7B921" w14:textId="77777777" w:rsidR="00E531C1" w:rsidRPr="00A31B35" w:rsidRDefault="00E531C1" w:rsidP="00E531C1">
      <w:pPr>
        <w:pStyle w:val="ac"/>
        <w:numPr>
          <w:ilvl w:val="1"/>
          <w:numId w:val="33"/>
        </w:numPr>
        <w:spacing w:before="120" w:after="120" w:line="240" w:lineRule="auto"/>
        <w:ind w:leftChars="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The Enhance Coverage Restricted UE monitors WUS in the last [X] WUS subframes within the maximum WUS duration configured for the UE.</w:t>
      </w:r>
    </w:p>
    <w:p w14:paraId="28B61FED" w14:textId="77777777" w:rsidR="00E531C1" w:rsidRDefault="00E531C1" w:rsidP="00E531C1">
      <w:pPr>
        <w:pStyle w:val="ac"/>
        <w:numPr>
          <w:ilvl w:val="1"/>
          <w:numId w:val="33"/>
        </w:numPr>
        <w:spacing w:before="120" w:after="120" w:line="240" w:lineRule="auto"/>
        <w:ind w:leftChars="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Here, X is equal to or less than the maximum number of WUS subframes in the WUS duration</w:t>
      </w:r>
      <w:bookmarkStart w:id="5" w:name="_GoBack"/>
      <w:bookmarkEnd w:id="5"/>
    </w:p>
    <w:p w14:paraId="31A95FF4" w14:textId="77777777" w:rsidR="00E531C1" w:rsidRDefault="00E531C1" w:rsidP="00E531C1">
      <w:pPr>
        <w:spacing w:before="120" w:after="120" w:line="240" w:lineRule="auto"/>
        <w:ind w:leftChars="142" w:left="284" w:firstLine="0"/>
        <w:rPr>
          <w:rFonts w:eastAsia="굴림"/>
          <w:b/>
          <w:kern w:val="2"/>
          <w:sz w:val="22"/>
          <w:szCs w:val="22"/>
          <w:lang w:val="en-US" w:eastAsia="ko-KR"/>
        </w:rPr>
      </w:pPr>
      <w:r w:rsidRPr="00094801">
        <w:rPr>
          <w:rFonts w:eastAsia="굴림"/>
          <w:b/>
          <w:kern w:val="2"/>
          <w:sz w:val="22"/>
          <w:szCs w:val="22"/>
          <w:lang w:val="en-US" w:eastAsia="ko-KR"/>
        </w:rPr>
        <w:t xml:space="preserve">Proposal </w:t>
      </w:r>
      <w:r>
        <w:rPr>
          <w:rFonts w:eastAsia="굴림"/>
          <w:b/>
          <w:kern w:val="2"/>
          <w:sz w:val="22"/>
          <w:szCs w:val="22"/>
          <w:lang w:val="en-US" w:eastAsia="ko-KR"/>
        </w:rPr>
        <w:t>3</w:t>
      </w:r>
      <w:r w:rsidRPr="00094801">
        <w:rPr>
          <w:rFonts w:eastAsia="굴림"/>
          <w:b/>
          <w:kern w:val="2"/>
          <w:sz w:val="22"/>
          <w:szCs w:val="22"/>
          <w:lang w:val="en-US" w:eastAsia="ko-KR"/>
        </w:rPr>
        <w:t xml:space="preserve">: </w:t>
      </w:r>
      <w:r>
        <w:rPr>
          <w:rFonts w:eastAsia="굴림"/>
          <w:b/>
          <w:kern w:val="2"/>
          <w:sz w:val="22"/>
          <w:szCs w:val="22"/>
          <w:lang w:val="en-US" w:eastAsia="ko-KR"/>
        </w:rPr>
        <w:t>The time domain WUS resource for legacy WUS is shared with Rel-16 UE group WUS.</w:t>
      </w:r>
    </w:p>
    <w:p w14:paraId="49D2E3E3" w14:textId="77777777" w:rsidR="00E531C1" w:rsidRDefault="00E531C1" w:rsidP="00E531C1">
      <w:pPr>
        <w:pStyle w:val="ac"/>
        <w:numPr>
          <w:ilvl w:val="1"/>
          <w:numId w:val="33"/>
        </w:numPr>
        <w:spacing w:before="120" w:after="120" w:line="240" w:lineRule="auto"/>
        <w:ind w:leftChars="0"/>
        <w:rPr>
          <w:rFonts w:eastAsia="굴림"/>
          <w:b/>
          <w:kern w:val="2"/>
          <w:sz w:val="22"/>
          <w:szCs w:val="22"/>
          <w:lang w:val="en-US" w:eastAsia="ko-KR"/>
        </w:rPr>
      </w:pPr>
      <w:r w:rsidRPr="00094801">
        <w:rPr>
          <w:rFonts w:ascii="Times New Roman" w:eastAsia="굴림" w:hAnsi="Times New Roman"/>
          <w:b/>
          <w:kern w:val="2"/>
          <w:sz w:val="22"/>
          <w:szCs w:val="22"/>
          <w:lang w:val="en-US" w:eastAsia="ko-KR"/>
        </w:rPr>
        <w:t>If two orthogonal WUS resources are configured in time domain, one of the time domain WUS resources is configured to be shared with legacy WUS</w:t>
      </w:r>
    </w:p>
    <w:p w14:paraId="3A7D69E9" w14:textId="77777777" w:rsidR="00E531C1" w:rsidRPr="00094801" w:rsidRDefault="00E531C1" w:rsidP="00E531C1">
      <w:pPr>
        <w:spacing w:before="120" w:after="120" w:line="240" w:lineRule="auto"/>
        <w:ind w:leftChars="142" w:left="284" w:firstLine="0"/>
        <w:rPr>
          <w:rFonts w:eastAsia="굴림"/>
          <w:b/>
          <w:kern w:val="2"/>
          <w:sz w:val="22"/>
          <w:szCs w:val="22"/>
          <w:lang w:val="en-US" w:eastAsia="ko-KR"/>
        </w:rPr>
      </w:pPr>
      <w:r w:rsidRPr="00444F74">
        <w:rPr>
          <w:rFonts w:eastAsia="굴림"/>
          <w:b/>
          <w:kern w:val="2"/>
          <w:sz w:val="22"/>
          <w:szCs w:val="22"/>
          <w:lang w:val="en-US" w:eastAsia="ko-KR"/>
        </w:rPr>
        <w:lastRenderedPageBreak/>
        <w:t xml:space="preserve">Proposal </w:t>
      </w:r>
      <w:r>
        <w:rPr>
          <w:rFonts w:eastAsia="굴림"/>
          <w:b/>
          <w:kern w:val="2"/>
          <w:sz w:val="22"/>
          <w:szCs w:val="22"/>
          <w:lang w:val="en-US" w:eastAsia="ko-KR"/>
        </w:rPr>
        <w:t>4</w:t>
      </w:r>
      <w:r w:rsidRPr="00444F74">
        <w:rPr>
          <w:rFonts w:eastAsia="굴림"/>
          <w:b/>
          <w:kern w:val="2"/>
          <w:sz w:val="22"/>
          <w:szCs w:val="22"/>
          <w:lang w:val="en-US" w:eastAsia="ko-KR"/>
        </w:rPr>
        <w:t>: Rel-15 WUS is used for group common WUS which can be detected by UEs in Rel-16 UE-groups sharing the same time/frequency resource with Rel-15 WUS</w:t>
      </w:r>
    </w:p>
    <w:p w14:paraId="7854DF71" w14:textId="77777777" w:rsidR="00E531C1" w:rsidRPr="00094801" w:rsidRDefault="00E531C1" w:rsidP="00E531C1">
      <w:pPr>
        <w:spacing w:before="120" w:after="120" w:line="240" w:lineRule="auto"/>
        <w:ind w:leftChars="142" w:left="284" w:firstLine="0"/>
        <w:rPr>
          <w:rFonts w:eastAsia="굴림"/>
          <w:b/>
          <w:kern w:val="2"/>
          <w:sz w:val="22"/>
          <w:szCs w:val="22"/>
          <w:lang w:val="en-US" w:eastAsia="ko-KR"/>
        </w:rPr>
      </w:pPr>
      <w:r w:rsidRPr="00094801">
        <w:rPr>
          <w:rFonts w:eastAsia="굴림"/>
          <w:b/>
          <w:kern w:val="2"/>
          <w:sz w:val="22"/>
          <w:szCs w:val="22"/>
          <w:lang w:val="en-US" w:eastAsia="ko-KR"/>
        </w:rPr>
        <w:t xml:space="preserve">Proposal </w:t>
      </w:r>
      <w:r>
        <w:rPr>
          <w:rFonts w:eastAsia="굴림"/>
          <w:b/>
          <w:kern w:val="2"/>
          <w:sz w:val="22"/>
          <w:szCs w:val="22"/>
          <w:lang w:val="en-US" w:eastAsia="ko-KR"/>
        </w:rPr>
        <w:t>5</w:t>
      </w:r>
      <w:r w:rsidRPr="00094801">
        <w:rPr>
          <w:rFonts w:eastAsia="굴림"/>
          <w:b/>
          <w:kern w:val="2"/>
          <w:sz w:val="22"/>
          <w:szCs w:val="22"/>
          <w:lang w:val="en-US" w:eastAsia="ko-KR"/>
        </w:rPr>
        <w:t xml:space="preserve">: </w:t>
      </w:r>
      <w:r w:rsidRPr="00F46F25">
        <w:rPr>
          <w:rFonts w:eastAsia="굴림"/>
          <w:b/>
          <w:kern w:val="2"/>
          <w:sz w:val="22"/>
          <w:szCs w:val="22"/>
          <w:lang w:val="en-US" w:eastAsia="ko-KR"/>
        </w:rPr>
        <w:t xml:space="preserve">Scrambling </w:t>
      </w:r>
      <w:r>
        <w:rPr>
          <w:rFonts w:eastAsia="굴림"/>
          <w:b/>
          <w:kern w:val="2"/>
          <w:sz w:val="22"/>
          <w:szCs w:val="22"/>
          <w:lang w:val="en-US" w:eastAsia="ko-KR"/>
        </w:rPr>
        <w:t xml:space="preserve">sequence </w:t>
      </w:r>
      <w:r w:rsidRPr="00F46F25">
        <w:rPr>
          <w:rFonts w:eastAsia="굴림"/>
          <w:b/>
          <w:kern w:val="2"/>
          <w:sz w:val="22"/>
          <w:szCs w:val="22"/>
          <w:lang w:val="en-US" w:eastAsia="ko-KR"/>
        </w:rPr>
        <w:t xml:space="preserve">initialization </w:t>
      </w:r>
      <w:r>
        <w:rPr>
          <w:rFonts w:eastAsia="굴림"/>
          <w:b/>
          <w:kern w:val="2"/>
          <w:sz w:val="22"/>
          <w:szCs w:val="22"/>
          <w:lang w:val="en-US" w:eastAsia="ko-KR"/>
        </w:rPr>
        <w:t>value is</w:t>
      </w:r>
      <w:r w:rsidRPr="00F46F25">
        <w:rPr>
          <w:rFonts w:eastAsia="굴림"/>
          <w:b/>
          <w:kern w:val="2"/>
          <w:sz w:val="22"/>
          <w:szCs w:val="22"/>
          <w:lang w:val="en-US" w:eastAsia="ko-KR"/>
        </w:rPr>
        <w:t xml:space="preserve"> used to </w:t>
      </w:r>
      <w:r>
        <w:rPr>
          <w:rFonts w:eastAsia="굴림"/>
          <w:b/>
          <w:kern w:val="2"/>
          <w:sz w:val="22"/>
          <w:szCs w:val="22"/>
          <w:lang w:val="en-US" w:eastAsia="ko-KR"/>
        </w:rPr>
        <w:t>convey</w:t>
      </w:r>
      <w:r w:rsidRPr="00F46F25">
        <w:rPr>
          <w:rFonts w:eastAsia="굴림"/>
          <w:b/>
          <w:kern w:val="2"/>
          <w:sz w:val="22"/>
          <w:szCs w:val="22"/>
          <w:lang w:val="en-US" w:eastAsia="ko-KR"/>
        </w:rPr>
        <w:t xml:space="preserve"> UE group information</w:t>
      </w:r>
    </w:p>
    <w:p w14:paraId="19CB40D6" w14:textId="77777777" w:rsidR="00A31B35" w:rsidRPr="00E531C1" w:rsidRDefault="00A31B35" w:rsidP="00D03F24">
      <w:pPr>
        <w:spacing w:before="120" w:after="120" w:line="240" w:lineRule="auto"/>
        <w:rPr>
          <w:rFonts w:eastAsia="굴림"/>
          <w:b/>
          <w:kern w:val="2"/>
          <w:sz w:val="22"/>
          <w:szCs w:val="22"/>
          <w:lang w:val="en-US" w:eastAsia="ko-KR"/>
        </w:rPr>
      </w:pPr>
    </w:p>
    <w:p w14:paraId="0919A2DB" w14:textId="69B361BA" w:rsidR="00B543E0" w:rsidRPr="006A4DC5" w:rsidRDefault="00B543E0" w:rsidP="00AF2EF6">
      <w:pPr>
        <w:pStyle w:val="1"/>
        <w:numPr>
          <w:ilvl w:val="0"/>
          <w:numId w:val="1"/>
        </w:numPr>
        <w:spacing w:before="120" w:after="120" w:line="360" w:lineRule="auto"/>
        <w:rPr>
          <w:rFonts w:eastAsia="굴림"/>
          <w:b/>
          <w:lang w:eastAsia="ko-KR"/>
        </w:rPr>
      </w:pPr>
      <w:r w:rsidRPr="006A4DC5">
        <w:rPr>
          <w:rFonts w:eastAsia="굴림"/>
          <w:b/>
          <w:lang w:eastAsia="ko-KR"/>
        </w:rPr>
        <w:t>Reference</w:t>
      </w:r>
    </w:p>
    <w:p w14:paraId="378961F5" w14:textId="77777777" w:rsidR="00237869" w:rsidRDefault="00F567C0" w:rsidP="00AF2EF6">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F567C0">
        <w:rPr>
          <w:rFonts w:eastAsia="굴림"/>
          <w:kern w:val="28"/>
          <w:sz w:val="22"/>
          <w:szCs w:val="22"/>
          <w:lang w:eastAsia="ko-KR"/>
        </w:rPr>
        <w:t>RP-181451, New WID on Rel-16 enhancements for NB-IoT, Ericsson, Huawei</w:t>
      </w:r>
      <w:r w:rsidR="007B2F21" w:rsidRPr="00F567C0">
        <w:rPr>
          <w:rFonts w:eastAsia="굴림" w:hint="eastAsia"/>
          <w:kern w:val="28"/>
          <w:sz w:val="22"/>
          <w:szCs w:val="22"/>
          <w:lang w:eastAsia="ko-KR"/>
        </w:rPr>
        <w:t xml:space="preserve"> </w:t>
      </w:r>
    </w:p>
    <w:p w14:paraId="5487C6B7" w14:textId="7633340C" w:rsidR="005907D0" w:rsidRDefault="005907D0" w:rsidP="00D03F24">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5907D0">
        <w:rPr>
          <w:rFonts w:eastAsia="굴림"/>
          <w:kern w:val="28"/>
          <w:sz w:val="22"/>
          <w:szCs w:val="22"/>
          <w:lang w:eastAsia="ko-KR"/>
        </w:rPr>
        <w:t>R1-181334</w:t>
      </w:r>
      <w:r>
        <w:rPr>
          <w:rFonts w:eastAsia="굴림"/>
          <w:kern w:val="28"/>
          <w:sz w:val="22"/>
          <w:szCs w:val="22"/>
          <w:lang w:eastAsia="ko-KR"/>
        </w:rPr>
        <w:t xml:space="preserve">9, </w:t>
      </w:r>
      <w:r w:rsidRPr="005907D0">
        <w:rPr>
          <w:rFonts w:eastAsia="굴림"/>
          <w:kern w:val="28"/>
          <w:sz w:val="22"/>
          <w:szCs w:val="22"/>
          <w:lang w:eastAsia="ko-KR"/>
        </w:rPr>
        <w:t>Discussion for Enhanced Coverage Restricted UE for NB-IoT</w:t>
      </w:r>
      <w:r>
        <w:rPr>
          <w:rFonts w:eastAsia="굴림"/>
          <w:kern w:val="28"/>
          <w:sz w:val="22"/>
          <w:szCs w:val="22"/>
          <w:lang w:eastAsia="ko-KR"/>
        </w:rPr>
        <w:t>, ZTE</w:t>
      </w:r>
    </w:p>
    <w:p w14:paraId="5CFD704F" w14:textId="33ACAF96" w:rsidR="000C2E40" w:rsidRDefault="006A4DC5">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6A4DC5">
        <w:rPr>
          <w:rFonts w:eastAsia="굴림"/>
          <w:kern w:val="28"/>
          <w:sz w:val="22"/>
          <w:szCs w:val="22"/>
          <w:lang w:eastAsia="ko-KR"/>
        </w:rPr>
        <w:t>R2-1900317</w:t>
      </w:r>
      <w:r w:rsidR="001D4E6B">
        <w:rPr>
          <w:rFonts w:eastAsia="굴림" w:hint="eastAsia"/>
          <w:kern w:val="28"/>
          <w:sz w:val="22"/>
          <w:szCs w:val="22"/>
          <w:lang w:eastAsia="ko-KR"/>
        </w:rPr>
        <w:t xml:space="preserve">, </w:t>
      </w:r>
      <w:r w:rsidRPr="006A4DC5">
        <w:rPr>
          <w:rFonts w:eastAsia="굴림"/>
          <w:kern w:val="28"/>
          <w:sz w:val="22"/>
          <w:szCs w:val="22"/>
          <w:lang w:eastAsia="ko-KR"/>
        </w:rPr>
        <w:t xml:space="preserve">Report on email discussion [104#42][NB-IoT R16] Service based Group Wake Up signal analysis </w:t>
      </w:r>
      <w:r w:rsidR="001D4E6B" w:rsidRPr="001D4E6B">
        <w:rPr>
          <w:rFonts w:eastAsia="굴림"/>
          <w:kern w:val="28"/>
          <w:sz w:val="22"/>
          <w:szCs w:val="22"/>
          <w:lang w:eastAsia="ko-KR"/>
        </w:rPr>
        <w:t>sis</w:t>
      </w:r>
      <w:r w:rsidR="001D4E6B">
        <w:rPr>
          <w:rFonts w:eastAsia="굴림"/>
          <w:kern w:val="28"/>
          <w:sz w:val="22"/>
          <w:szCs w:val="22"/>
          <w:lang w:eastAsia="ko-KR"/>
        </w:rPr>
        <w:t>, Nokia, NSB</w:t>
      </w:r>
    </w:p>
    <w:p w14:paraId="5334166C" w14:textId="4D337C51" w:rsidR="00314303" w:rsidRPr="00490C0E" w:rsidRDefault="00314303" w:rsidP="00314303">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490C0E">
        <w:rPr>
          <w:rFonts w:eastAsia="굴림"/>
          <w:kern w:val="28"/>
          <w:sz w:val="22"/>
          <w:szCs w:val="22"/>
          <w:lang w:eastAsia="ko-KR"/>
        </w:rPr>
        <w:t>R1-190245</w:t>
      </w:r>
      <w:r>
        <w:rPr>
          <w:rFonts w:eastAsia="굴림"/>
          <w:kern w:val="28"/>
          <w:sz w:val="22"/>
          <w:szCs w:val="22"/>
          <w:lang w:eastAsia="ko-KR"/>
        </w:rPr>
        <w:t>7</w:t>
      </w:r>
      <w:r w:rsidRPr="00490C0E">
        <w:rPr>
          <w:rFonts w:eastAsia="굴림"/>
          <w:kern w:val="28"/>
          <w:sz w:val="22"/>
          <w:szCs w:val="22"/>
          <w:lang w:eastAsia="ko-KR"/>
        </w:rPr>
        <w:t xml:space="preserve">, UE group wake up signal for </w:t>
      </w:r>
      <w:r>
        <w:rPr>
          <w:rFonts w:eastAsia="굴림"/>
          <w:kern w:val="28"/>
          <w:sz w:val="22"/>
          <w:szCs w:val="22"/>
          <w:lang w:eastAsia="ko-KR"/>
        </w:rPr>
        <w:t>NB-IoT</w:t>
      </w:r>
      <w:r w:rsidRPr="00490C0E">
        <w:rPr>
          <w:rFonts w:eastAsia="굴림"/>
          <w:kern w:val="28"/>
          <w:sz w:val="22"/>
          <w:szCs w:val="22"/>
          <w:lang w:eastAsia="ko-KR"/>
        </w:rPr>
        <w:t>, Intel</w:t>
      </w:r>
    </w:p>
    <w:sectPr w:rsidR="00314303" w:rsidRPr="00490C0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9592A" w14:textId="77777777" w:rsidR="00506168" w:rsidRDefault="00506168" w:rsidP="00CB15B0">
      <w:pPr>
        <w:spacing w:before="0" w:after="0" w:line="240" w:lineRule="auto"/>
      </w:pPr>
      <w:r>
        <w:separator/>
      </w:r>
    </w:p>
  </w:endnote>
  <w:endnote w:type="continuationSeparator" w:id="0">
    <w:p w14:paraId="3DCBC292" w14:textId="77777777" w:rsidR="00506168" w:rsidRDefault="0050616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B1B4C" w14:textId="77777777" w:rsidR="00506168" w:rsidRDefault="00506168" w:rsidP="00CB15B0">
      <w:pPr>
        <w:spacing w:before="0" w:after="0" w:line="240" w:lineRule="auto"/>
      </w:pPr>
      <w:r>
        <w:separator/>
      </w:r>
    </w:p>
  </w:footnote>
  <w:footnote w:type="continuationSeparator" w:id="0">
    <w:p w14:paraId="68587F1E" w14:textId="77777777" w:rsidR="00506168" w:rsidRDefault="0050616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3D3D04"/>
    <w:multiLevelType w:val="hybridMultilevel"/>
    <w:tmpl w:val="F7529E48"/>
    <w:lvl w:ilvl="0" w:tplc="E662E8F6">
      <w:start w:val="1"/>
      <w:numFmt w:val="bullet"/>
      <w:lvlText w:val="-"/>
      <w:lvlJc w:val="left"/>
      <w:pPr>
        <w:ind w:left="620" w:hanging="400"/>
      </w:pPr>
      <w:rPr>
        <w:rFonts w:ascii="맑은 고딕" w:eastAsia="맑은 고딕" w:hAnsi="맑은 고딕" w:hint="eastAsia"/>
      </w:rPr>
    </w:lvl>
    <w:lvl w:ilvl="1" w:tplc="E662E8F6">
      <w:start w:val="1"/>
      <w:numFmt w:val="bullet"/>
      <w:lvlText w:val="-"/>
      <w:lvlJc w:val="left"/>
      <w:pPr>
        <w:ind w:left="1020" w:hanging="400"/>
      </w:pPr>
      <w:rPr>
        <w:rFonts w:ascii="맑은 고딕" w:eastAsia="맑은 고딕" w:hAnsi="맑은 고딕" w:hint="eastAsia"/>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18D55DE"/>
    <w:multiLevelType w:val="hybridMultilevel"/>
    <w:tmpl w:val="B62A0A00"/>
    <w:lvl w:ilvl="0" w:tplc="C8DE8DB4">
      <w:numFmt w:val="bullet"/>
      <w:lvlText w:val="-"/>
      <w:lvlJc w:val="left"/>
      <w:pPr>
        <w:ind w:left="576" w:hanging="360"/>
      </w:pPr>
      <w:rPr>
        <w:rFonts w:ascii="Times New Roman" w:eastAsia="굴림" w:hAnsi="Times New Roman" w:cs="Times New Roman" w:hint="default"/>
      </w:rPr>
    </w:lvl>
    <w:lvl w:ilvl="1" w:tplc="E662E8F6">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62814CD"/>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8" w15:restartNumberingAfterBreak="0">
    <w:nsid w:val="278A1D9D"/>
    <w:multiLevelType w:val="hybridMultilevel"/>
    <w:tmpl w:val="5EF448C6"/>
    <w:lvl w:ilvl="0" w:tplc="1C80E2E8">
      <w:numFmt w:val="bullet"/>
      <w:lvlText w:val="•"/>
      <w:lvlJc w:val="left"/>
      <w:pPr>
        <w:ind w:left="1370" w:hanging="570"/>
      </w:pPr>
      <w:rPr>
        <w:rFonts w:ascii="굴림" w:eastAsia="굴림" w:hAnsi="굴림"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9CB08CD"/>
    <w:multiLevelType w:val="hybridMultilevel"/>
    <w:tmpl w:val="1CD09D92"/>
    <w:lvl w:ilvl="0" w:tplc="D4B6C006">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1"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F1689D"/>
    <w:multiLevelType w:val="hybridMultilevel"/>
    <w:tmpl w:val="2F540FB4"/>
    <w:lvl w:ilvl="0" w:tplc="CCC06A4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0" w15:restartNumberingAfterBreak="0">
    <w:nsid w:val="4C995BE4"/>
    <w:multiLevelType w:val="hybridMultilevel"/>
    <w:tmpl w:val="0124FF4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3" w15:restartNumberingAfterBreak="0">
    <w:nsid w:val="5E715B32"/>
    <w:multiLevelType w:val="hybridMultilevel"/>
    <w:tmpl w:val="59E2B256"/>
    <w:lvl w:ilvl="0" w:tplc="5628D8C4">
      <w:start w:val="10"/>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4" w15:restartNumberingAfterBreak="0">
    <w:nsid w:val="5F225923"/>
    <w:multiLevelType w:val="hybridMultilevel"/>
    <w:tmpl w:val="93D0FF9E"/>
    <w:lvl w:ilvl="0" w:tplc="5628D8C4">
      <w:start w:val="10"/>
      <w:numFmt w:val="bullet"/>
      <w:lvlText w:val="-"/>
      <w:lvlJc w:val="left"/>
      <w:pPr>
        <w:ind w:left="576" w:hanging="360"/>
      </w:pPr>
      <w:rPr>
        <w:rFonts w:ascii="Times New Roman" w:eastAsia="굴림" w:hAnsi="Times New Roman" w:cs="Times New Roman" w:hint="default"/>
      </w:rPr>
    </w:lvl>
    <w:lvl w:ilvl="1" w:tplc="1CBCAD32">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5"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6"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7" w15:restartNumberingAfterBreak="0">
    <w:nsid w:val="6A255D86"/>
    <w:multiLevelType w:val="hybridMultilevel"/>
    <w:tmpl w:val="5ADC226C"/>
    <w:lvl w:ilvl="0" w:tplc="FC4461D8">
      <w:start w:val="10"/>
      <w:numFmt w:val="bullet"/>
      <w:lvlText w:val="•"/>
      <w:lvlJc w:val="left"/>
      <w:pPr>
        <w:ind w:left="760" w:hanging="360"/>
      </w:pPr>
      <w:rPr>
        <w:rFonts w:ascii="맑은 고딕" w:eastAsia="맑은 고딕" w:hAnsi="맑은 고딕" w:cstheme="minorBidi" w:hint="eastAsia"/>
      </w:rPr>
    </w:lvl>
    <w:lvl w:ilvl="1" w:tplc="1CBCAD32">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A934BB7"/>
    <w:multiLevelType w:val="hybridMultilevel"/>
    <w:tmpl w:val="D0EEBE3C"/>
    <w:lvl w:ilvl="0" w:tplc="C8DE8DB4">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9" w15:restartNumberingAfterBreak="0">
    <w:nsid w:val="6B403C3C"/>
    <w:multiLevelType w:val="hybridMultilevel"/>
    <w:tmpl w:val="C83A064A"/>
    <w:lvl w:ilvl="0" w:tplc="E27C6F9A">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0"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30"/>
  </w:num>
  <w:num w:numId="2">
    <w:abstractNumId w:val="0"/>
  </w:num>
  <w:num w:numId="3">
    <w:abstractNumId w:val="15"/>
  </w:num>
  <w:num w:numId="4">
    <w:abstractNumId w:val="22"/>
  </w:num>
  <w:num w:numId="5">
    <w:abstractNumId w:val="12"/>
  </w:num>
  <w:num w:numId="6">
    <w:abstractNumId w:val="11"/>
  </w:num>
  <w:num w:numId="7">
    <w:abstractNumId w:val="17"/>
  </w:num>
  <w:num w:numId="8">
    <w:abstractNumId w:val="31"/>
  </w:num>
  <w:num w:numId="9">
    <w:abstractNumId w:val="32"/>
  </w:num>
  <w:num w:numId="10">
    <w:abstractNumId w:val="18"/>
  </w:num>
  <w:num w:numId="11">
    <w:abstractNumId w:val="13"/>
  </w:num>
  <w:num w:numId="12">
    <w:abstractNumId w:val="1"/>
  </w:num>
  <w:num w:numId="13">
    <w:abstractNumId w:val="2"/>
  </w:num>
  <w:num w:numId="14">
    <w:abstractNumId w:val="14"/>
  </w:num>
  <w:num w:numId="15">
    <w:abstractNumId w:val="26"/>
  </w:num>
  <w:num w:numId="16">
    <w:abstractNumId w:val="21"/>
  </w:num>
  <w:num w:numId="17">
    <w:abstractNumId w:val="16"/>
  </w:num>
  <w:num w:numId="18">
    <w:abstractNumId w:val="9"/>
  </w:num>
  <w:num w:numId="19">
    <w:abstractNumId w:val="25"/>
  </w:num>
  <w:num w:numId="20">
    <w:abstractNumId w:val="5"/>
  </w:num>
  <w:num w:numId="21">
    <w:abstractNumId w:val="23"/>
  </w:num>
  <w:num w:numId="22">
    <w:abstractNumId w:val="7"/>
  </w:num>
  <w:num w:numId="23">
    <w:abstractNumId w:val="3"/>
  </w:num>
  <w:num w:numId="24">
    <w:abstractNumId w:val="19"/>
  </w:num>
  <w:num w:numId="25">
    <w:abstractNumId w:val="20"/>
  </w:num>
  <w:num w:numId="26">
    <w:abstractNumId w:val="8"/>
  </w:num>
  <w:num w:numId="27">
    <w:abstractNumId w:val="24"/>
  </w:num>
  <w:num w:numId="28">
    <w:abstractNumId w:val="10"/>
  </w:num>
  <w:num w:numId="29">
    <w:abstractNumId w:val="29"/>
  </w:num>
  <w:num w:numId="30">
    <w:abstractNumId w:val="28"/>
  </w:num>
  <w:num w:numId="31">
    <w:abstractNumId w:val="27"/>
  </w:num>
  <w:num w:numId="32">
    <w:abstractNumId w:val="4"/>
  </w:num>
  <w:num w:numId="3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7E"/>
    <w:rsid w:val="00001E08"/>
    <w:rsid w:val="00002148"/>
    <w:rsid w:val="00002E3E"/>
    <w:rsid w:val="0000318A"/>
    <w:rsid w:val="0000374B"/>
    <w:rsid w:val="00003BCB"/>
    <w:rsid w:val="00003EC1"/>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3C0"/>
    <w:rsid w:val="00013410"/>
    <w:rsid w:val="00013726"/>
    <w:rsid w:val="00013785"/>
    <w:rsid w:val="00013ACE"/>
    <w:rsid w:val="0001419C"/>
    <w:rsid w:val="00014C6B"/>
    <w:rsid w:val="00015228"/>
    <w:rsid w:val="0001527C"/>
    <w:rsid w:val="000153FB"/>
    <w:rsid w:val="00015689"/>
    <w:rsid w:val="00015986"/>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4C3"/>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0"/>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20F"/>
    <w:rsid w:val="000D7D0E"/>
    <w:rsid w:val="000D7D43"/>
    <w:rsid w:val="000D7D88"/>
    <w:rsid w:val="000D7E4D"/>
    <w:rsid w:val="000D7F5F"/>
    <w:rsid w:val="000E052D"/>
    <w:rsid w:val="000E0C80"/>
    <w:rsid w:val="000E0D2B"/>
    <w:rsid w:val="000E14E1"/>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86A"/>
    <w:rsid w:val="00115D1F"/>
    <w:rsid w:val="00115D3A"/>
    <w:rsid w:val="00116ABF"/>
    <w:rsid w:val="00117122"/>
    <w:rsid w:val="00117D0A"/>
    <w:rsid w:val="00117F02"/>
    <w:rsid w:val="001201DD"/>
    <w:rsid w:val="001209E6"/>
    <w:rsid w:val="00120BB3"/>
    <w:rsid w:val="00121284"/>
    <w:rsid w:val="00121285"/>
    <w:rsid w:val="00121A7F"/>
    <w:rsid w:val="00121B48"/>
    <w:rsid w:val="00121B7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1BFA"/>
    <w:rsid w:val="00132202"/>
    <w:rsid w:val="001332DD"/>
    <w:rsid w:val="00133BFE"/>
    <w:rsid w:val="00133D6C"/>
    <w:rsid w:val="00133EA2"/>
    <w:rsid w:val="00134048"/>
    <w:rsid w:val="00134B72"/>
    <w:rsid w:val="00134D3F"/>
    <w:rsid w:val="00135870"/>
    <w:rsid w:val="00135B14"/>
    <w:rsid w:val="00136712"/>
    <w:rsid w:val="001367E6"/>
    <w:rsid w:val="0013694D"/>
    <w:rsid w:val="001372FB"/>
    <w:rsid w:val="001373D0"/>
    <w:rsid w:val="0013794B"/>
    <w:rsid w:val="00137995"/>
    <w:rsid w:val="00137A93"/>
    <w:rsid w:val="00137BE4"/>
    <w:rsid w:val="00137E8F"/>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7AA"/>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035"/>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4E6B"/>
    <w:rsid w:val="001D5056"/>
    <w:rsid w:val="001D53A4"/>
    <w:rsid w:val="001D5487"/>
    <w:rsid w:val="001D5C99"/>
    <w:rsid w:val="001D5FCD"/>
    <w:rsid w:val="001D64E0"/>
    <w:rsid w:val="001D69D5"/>
    <w:rsid w:val="001D6BDE"/>
    <w:rsid w:val="001D7098"/>
    <w:rsid w:val="001D7716"/>
    <w:rsid w:val="001D7870"/>
    <w:rsid w:val="001D7B7B"/>
    <w:rsid w:val="001D7E4C"/>
    <w:rsid w:val="001D7F90"/>
    <w:rsid w:val="001E0882"/>
    <w:rsid w:val="001E0A5A"/>
    <w:rsid w:val="001E0E4F"/>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6F71"/>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532"/>
    <w:rsid w:val="00205857"/>
    <w:rsid w:val="00205909"/>
    <w:rsid w:val="0020597C"/>
    <w:rsid w:val="00205AE8"/>
    <w:rsid w:val="002064EA"/>
    <w:rsid w:val="00206AFD"/>
    <w:rsid w:val="00207186"/>
    <w:rsid w:val="00207405"/>
    <w:rsid w:val="00210079"/>
    <w:rsid w:val="002100E9"/>
    <w:rsid w:val="0021079C"/>
    <w:rsid w:val="00211E1B"/>
    <w:rsid w:val="00212BD9"/>
    <w:rsid w:val="002136AA"/>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4BB"/>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355"/>
    <w:rsid w:val="00230754"/>
    <w:rsid w:val="00230C92"/>
    <w:rsid w:val="002316F4"/>
    <w:rsid w:val="00231DE9"/>
    <w:rsid w:val="002324A6"/>
    <w:rsid w:val="00232F90"/>
    <w:rsid w:val="00233146"/>
    <w:rsid w:val="00233BB6"/>
    <w:rsid w:val="0023440B"/>
    <w:rsid w:val="002347E6"/>
    <w:rsid w:val="002352DD"/>
    <w:rsid w:val="00235412"/>
    <w:rsid w:val="002365D6"/>
    <w:rsid w:val="00236707"/>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2AC"/>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B0E"/>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3ACF"/>
    <w:rsid w:val="0028419E"/>
    <w:rsid w:val="002842AA"/>
    <w:rsid w:val="00284EAA"/>
    <w:rsid w:val="00284F99"/>
    <w:rsid w:val="00285AAB"/>
    <w:rsid w:val="00285E58"/>
    <w:rsid w:val="00286438"/>
    <w:rsid w:val="00286EBB"/>
    <w:rsid w:val="002872A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D36"/>
    <w:rsid w:val="002A3F1F"/>
    <w:rsid w:val="002A42F5"/>
    <w:rsid w:val="002A4EDC"/>
    <w:rsid w:val="002A4FE7"/>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414"/>
    <w:rsid w:val="002C35C5"/>
    <w:rsid w:val="002C3618"/>
    <w:rsid w:val="002C38A7"/>
    <w:rsid w:val="002C38BE"/>
    <w:rsid w:val="002C3D3F"/>
    <w:rsid w:val="002C3DF2"/>
    <w:rsid w:val="002C4683"/>
    <w:rsid w:val="002C4D31"/>
    <w:rsid w:val="002C5547"/>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757"/>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381"/>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414"/>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303"/>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236"/>
    <w:rsid w:val="00323422"/>
    <w:rsid w:val="00323B61"/>
    <w:rsid w:val="00323C6D"/>
    <w:rsid w:val="00323F67"/>
    <w:rsid w:val="003250DF"/>
    <w:rsid w:val="00325BE8"/>
    <w:rsid w:val="00326914"/>
    <w:rsid w:val="00326F73"/>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5FFA"/>
    <w:rsid w:val="003361C0"/>
    <w:rsid w:val="00336376"/>
    <w:rsid w:val="003369A9"/>
    <w:rsid w:val="0034008E"/>
    <w:rsid w:val="0034011F"/>
    <w:rsid w:val="00340AB1"/>
    <w:rsid w:val="00340F20"/>
    <w:rsid w:val="00341404"/>
    <w:rsid w:val="00341AF7"/>
    <w:rsid w:val="00342CE4"/>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95F"/>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B40"/>
    <w:rsid w:val="00365CD4"/>
    <w:rsid w:val="00365FE0"/>
    <w:rsid w:val="00366144"/>
    <w:rsid w:val="00366376"/>
    <w:rsid w:val="00366EEA"/>
    <w:rsid w:val="003678D3"/>
    <w:rsid w:val="00367CD5"/>
    <w:rsid w:val="003706AE"/>
    <w:rsid w:val="00371283"/>
    <w:rsid w:val="00373473"/>
    <w:rsid w:val="00373603"/>
    <w:rsid w:val="00373C33"/>
    <w:rsid w:val="00373D9D"/>
    <w:rsid w:val="003744C8"/>
    <w:rsid w:val="00374785"/>
    <w:rsid w:val="00374B7A"/>
    <w:rsid w:val="00375047"/>
    <w:rsid w:val="003751B0"/>
    <w:rsid w:val="00375368"/>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9C9"/>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693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9C6"/>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B65"/>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87C"/>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4FDB"/>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99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1FB"/>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275"/>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97CAA"/>
    <w:rsid w:val="004A030E"/>
    <w:rsid w:val="004A03B0"/>
    <w:rsid w:val="004A041F"/>
    <w:rsid w:val="004A043F"/>
    <w:rsid w:val="004A0C5B"/>
    <w:rsid w:val="004A0E54"/>
    <w:rsid w:val="004A1340"/>
    <w:rsid w:val="004A1545"/>
    <w:rsid w:val="004A2198"/>
    <w:rsid w:val="004A36BE"/>
    <w:rsid w:val="004A39EF"/>
    <w:rsid w:val="004A3AE1"/>
    <w:rsid w:val="004A3B3D"/>
    <w:rsid w:val="004A43B7"/>
    <w:rsid w:val="004A514D"/>
    <w:rsid w:val="004A52CD"/>
    <w:rsid w:val="004A554C"/>
    <w:rsid w:val="004A582A"/>
    <w:rsid w:val="004A5A83"/>
    <w:rsid w:val="004A5A9A"/>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0AC"/>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3CC"/>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3E0C"/>
    <w:rsid w:val="00504386"/>
    <w:rsid w:val="005043F6"/>
    <w:rsid w:val="0050460B"/>
    <w:rsid w:val="00505095"/>
    <w:rsid w:val="0050528B"/>
    <w:rsid w:val="005053A4"/>
    <w:rsid w:val="00505486"/>
    <w:rsid w:val="00506077"/>
    <w:rsid w:val="00506168"/>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5DE"/>
    <w:rsid w:val="00535759"/>
    <w:rsid w:val="00535DB6"/>
    <w:rsid w:val="00535E04"/>
    <w:rsid w:val="00536021"/>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9BF"/>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4894"/>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7D0"/>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0FF0"/>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5B4"/>
    <w:rsid w:val="005B79F9"/>
    <w:rsid w:val="005B7CBC"/>
    <w:rsid w:val="005C0610"/>
    <w:rsid w:val="005C06E2"/>
    <w:rsid w:val="005C08CA"/>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69E"/>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2BD6"/>
    <w:rsid w:val="006031DA"/>
    <w:rsid w:val="006035FF"/>
    <w:rsid w:val="00603EB8"/>
    <w:rsid w:val="00604233"/>
    <w:rsid w:val="006047CD"/>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3DD"/>
    <w:rsid w:val="006179C6"/>
    <w:rsid w:val="00617DD7"/>
    <w:rsid w:val="00617DFA"/>
    <w:rsid w:val="00617E22"/>
    <w:rsid w:val="0062062B"/>
    <w:rsid w:val="00620C5B"/>
    <w:rsid w:val="00621719"/>
    <w:rsid w:val="006217CF"/>
    <w:rsid w:val="00621A84"/>
    <w:rsid w:val="00622176"/>
    <w:rsid w:val="00623566"/>
    <w:rsid w:val="00623965"/>
    <w:rsid w:val="00623BE0"/>
    <w:rsid w:val="006241DF"/>
    <w:rsid w:val="0062455D"/>
    <w:rsid w:val="00624850"/>
    <w:rsid w:val="00624E8C"/>
    <w:rsid w:val="006259FE"/>
    <w:rsid w:val="00625EBC"/>
    <w:rsid w:val="0062615B"/>
    <w:rsid w:val="006269A2"/>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0C2"/>
    <w:rsid w:val="00640151"/>
    <w:rsid w:val="006405F1"/>
    <w:rsid w:val="00641034"/>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4DC5"/>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8E4"/>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07D4"/>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0EF"/>
    <w:rsid w:val="006D52EB"/>
    <w:rsid w:val="006D5DAE"/>
    <w:rsid w:val="006D75EB"/>
    <w:rsid w:val="006D7EEE"/>
    <w:rsid w:val="006E0072"/>
    <w:rsid w:val="006E01EC"/>
    <w:rsid w:val="006E07B8"/>
    <w:rsid w:val="006E08BD"/>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2E47"/>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46C9"/>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5FBE"/>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AE3"/>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27E"/>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18"/>
    <w:rsid w:val="007B5AF2"/>
    <w:rsid w:val="007B5B1F"/>
    <w:rsid w:val="007B663D"/>
    <w:rsid w:val="007B6A6B"/>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6C2"/>
    <w:rsid w:val="007F7C1A"/>
    <w:rsid w:val="007F7C8C"/>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BE9"/>
    <w:rsid w:val="00807CF5"/>
    <w:rsid w:val="00810113"/>
    <w:rsid w:val="00810127"/>
    <w:rsid w:val="00810823"/>
    <w:rsid w:val="00810829"/>
    <w:rsid w:val="0081155D"/>
    <w:rsid w:val="008116BC"/>
    <w:rsid w:val="00811E9B"/>
    <w:rsid w:val="00812996"/>
    <w:rsid w:val="00813AD1"/>
    <w:rsid w:val="00813C10"/>
    <w:rsid w:val="00813D35"/>
    <w:rsid w:val="00813FB0"/>
    <w:rsid w:val="00814413"/>
    <w:rsid w:val="00814562"/>
    <w:rsid w:val="0081461D"/>
    <w:rsid w:val="0081511C"/>
    <w:rsid w:val="008159BE"/>
    <w:rsid w:val="008159D8"/>
    <w:rsid w:val="00815BD2"/>
    <w:rsid w:val="00815DD1"/>
    <w:rsid w:val="00815E05"/>
    <w:rsid w:val="00816A19"/>
    <w:rsid w:val="00816A58"/>
    <w:rsid w:val="00817B0F"/>
    <w:rsid w:val="00817D2D"/>
    <w:rsid w:val="008204AD"/>
    <w:rsid w:val="00821140"/>
    <w:rsid w:val="008212D9"/>
    <w:rsid w:val="008213FC"/>
    <w:rsid w:val="008215CF"/>
    <w:rsid w:val="00821E3B"/>
    <w:rsid w:val="0082229F"/>
    <w:rsid w:val="00822D6D"/>
    <w:rsid w:val="008232F3"/>
    <w:rsid w:val="008237A5"/>
    <w:rsid w:val="008238E5"/>
    <w:rsid w:val="00825813"/>
    <w:rsid w:val="0082583E"/>
    <w:rsid w:val="00825B51"/>
    <w:rsid w:val="00825C4E"/>
    <w:rsid w:val="00825EAC"/>
    <w:rsid w:val="008266F6"/>
    <w:rsid w:val="00826BD9"/>
    <w:rsid w:val="008278F5"/>
    <w:rsid w:val="00827E2F"/>
    <w:rsid w:val="00830209"/>
    <w:rsid w:val="0083042C"/>
    <w:rsid w:val="0083055D"/>
    <w:rsid w:val="0083076B"/>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8C1"/>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462"/>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D03"/>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28B"/>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B7BD5"/>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667"/>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B46"/>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2C9D"/>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57A"/>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601"/>
    <w:rsid w:val="00935999"/>
    <w:rsid w:val="00935B14"/>
    <w:rsid w:val="00936E08"/>
    <w:rsid w:val="00937BA5"/>
    <w:rsid w:val="00937FC3"/>
    <w:rsid w:val="00940614"/>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4D6"/>
    <w:rsid w:val="00972889"/>
    <w:rsid w:val="00972A0E"/>
    <w:rsid w:val="00972C1C"/>
    <w:rsid w:val="00973DBB"/>
    <w:rsid w:val="009746F7"/>
    <w:rsid w:val="00974DF9"/>
    <w:rsid w:val="00974EC7"/>
    <w:rsid w:val="009754BD"/>
    <w:rsid w:val="00975A07"/>
    <w:rsid w:val="00976622"/>
    <w:rsid w:val="0097704F"/>
    <w:rsid w:val="009779C8"/>
    <w:rsid w:val="00977C08"/>
    <w:rsid w:val="00980369"/>
    <w:rsid w:val="00980768"/>
    <w:rsid w:val="0098095D"/>
    <w:rsid w:val="00980E3B"/>
    <w:rsid w:val="00981955"/>
    <w:rsid w:val="00981967"/>
    <w:rsid w:val="009840A9"/>
    <w:rsid w:val="0098432F"/>
    <w:rsid w:val="009848E8"/>
    <w:rsid w:val="00984D51"/>
    <w:rsid w:val="00984DDC"/>
    <w:rsid w:val="00985566"/>
    <w:rsid w:val="00985A37"/>
    <w:rsid w:val="00985C51"/>
    <w:rsid w:val="00986338"/>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0B"/>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1BEF"/>
    <w:rsid w:val="009D2673"/>
    <w:rsid w:val="009D2B35"/>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167"/>
    <w:rsid w:val="009F024C"/>
    <w:rsid w:val="009F1103"/>
    <w:rsid w:val="009F166E"/>
    <w:rsid w:val="009F1DFB"/>
    <w:rsid w:val="009F1E45"/>
    <w:rsid w:val="009F1FC8"/>
    <w:rsid w:val="009F21D7"/>
    <w:rsid w:val="009F2489"/>
    <w:rsid w:val="009F255F"/>
    <w:rsid w:val="009F2672"/>
    <w:rsid w:val="009F3D1E"/>
    <w:rsid w:val="009F3E75"/>
    <w:rsid w:val="009F3EA0"/>
    <w:rsid w:val="009F40D5"/>
    <w:rsid w:val="009F4C6B"/>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77"/>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0EAF"/>
    <w:rsid w:val="00A31B35"/>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9D1"/>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177"/>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35FD"/>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A7DD6"/>
    <w:rsid w:val="00AB0783"/>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1B"/>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2EF6"/>
    <w:rsid w:val="00AF321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481"/>
    <w:rsid w:val="00B02643"/>
    <w:rsid w:val="00B02ABD"/>
    <w:rsid w:val="00B0376E"/>
    <w:rsid w:val="00B03B1D"/>
    <w:rsid w:val="00B04174"/>
    <w:rsid w:val="00B04246"/>
    <w:rsid w:val="00B046CE"/>
    <w:rsid w:val="00B04796"/>
    <w:rsid w:val="00B04E7E"/>
    <w:rsid w:val="00B0590C"/>
    <w:rsid w:val="00B0650F"/>
    <w:rsid w:val="00B067CB"/>
    <w:rsid w:val="00B06BC5"/>
    <w:rsid w:val="00B06C04"/>
    <w:rsid w:val="00B07073"/>
    <w:rsid w:val="00B07EB8"/>
    <w:rsid w:val="00B10BB0"/>
    <w:rsid w:val="00B10D89"/>
    <w:rsid w:val="00B1122D"/>
    <w:rsid w:val="00B1170F"/>
    <w:rsid w:val="00B1293A"/>
    <w:rsid w:val="00B12D4F"/>
    <w:rsid w:val="00B12DD7"/>
    <w:rsid w:val="00B12ED1"/>
    <w:rsid w:val="00B12F84"/>
    <w:rsid w:val="00B13338"/>
    <w:rsid w:val="00B1339C"/>
    <w:rsid w:val="00B13414"/>
    <w:rsid w:val="00B13788"/>
    <w:rsid w:val="00B14650"/>
    <w:rsid w:val="00B14A6A"/>
    <w:rsid w:val="00B14AD1"/>
    <w:rsid w:val="00B153DD"/>
    <w:rsid w:val="00B16E92"/>
    <w:rsid w:val="00B175D9"/>
    <w:rsid w:val="00B17C0C"/>
    <w:rsid w:val="00B17DFE"/>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616"/>
    <w:rsid w:val="00B41DDF"/>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6EC1"/>
    <w:rsid w:val="00B67530"/>
    <w:rsid w:val="00B67723"/>
    <w:rsid w:val="00B67823"/>
    <w:rsid w:val="00B6796A"/>
    <w:rsid w:val="00B67B48"/>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387"/>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9CB"/>
    <w:rsid w:val="00BC4B18"/>
    <w:rsid w:val="00BC4B65"/>
    <w:rsid w:val="00BC509A"/>
    <w:rsid w:val="00BC60E7"/>
    <w:rsid w:val="00BC615F"/>
    <w:rsid w:val="00BC6B4C"/>
    <w:rsid w:val="00BC6D0D"/>
    <w:rsid w:val="00BC73CC"/>
    <w:rsid w:val="00BD02D2"/>
    <w:rsid w:val="00BD112A"/>
    <w:rsid w:val="00BD1156"/>
    <w:rsid w:val="00BD2C19"/>
    <w:rsid w:val="00BD2CBA"/>
    <w:rsid w:val="00BD2F56"/>
    <w:rsid w:val="00BD35B1"/>
    <w:rsid w:val="00BD35E0"/>
    <w:rsid w:val="00BD3659"/>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306"/>
    <w:rsid w:val="00BD7EA8"/>
    <w:rsid w:val="00BE0428"/>
    <w:rsid w:val="00BE0543"/>
    <w:rsid w:val="00BE1167"/>
    <w:rsid w:val="00BE1453"/>
    <w:rsid w:val="00BE1DAF"/>
    <w:rsid w:val="00BE2D4B"/>
    <w:rsid w:val="00BE2FC8"/>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DF5"/>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760"/>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95C"/>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BBC"/>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0C7"/>
    <w:rsid w:val="00C722C4"/>
    <w:rsid w:val="00C72640"/>
    <w:rsid w:val="00C72CD2"/>
    <w:rsid w:val="00C72D58"/>
    <w:rsid w:val="00C72F39"/>
    <w:rsid w:val="00C7339C"/>
    <w:rsid w:val="00C734E7"/>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7BD"/>
    <w:rsid w:val="00CA5A59"/>
    <w:rsid w:val="00CA61FA"/>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FD5"/>
    <w:rsid w:val="00CE416A"/>
    <w:rsid w:val="00CE462E"/>
    <w:rsid w:val="00CE4B94"/>
    <w:rsid w:val="00CE5222"/>
    <w:rsid w:val="00CE52C2"/>
    <w:rsid w:val="00CE54B4"/>
    <w:rsid w:val="00CE56C9"/>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3F24"/>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3E"/>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58F"/>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10B"/>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0124"/>
    <w:rsid w:val="00DA1624"/>
    <w:rsid w:val="00DA179D"/>
    <w:rsid w:val="00DA1B68"/>
    <w:rsid w:val="00DA1BC0"/>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92D"/>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902"/>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AA3"/>
    <w:rsid w:val="00DE3D59"/>
    <w:rsid w:val="00DE41F8"/>
    <w:rsid w:val="00DE4592"/>
    <w:rsid w:val="00DE4BE7"/>
    <w:rsid w:val="00DE4BEC"/>
    <w:rsid w:val="00DE50AA"/>
    <w:rsid w:val="00DE51E5"/>
    <w:rsid w:val="00DE56EE"/>
    <w:rsid w:val="00DE5A68"/>
    <w:rsid w:val="00DE5D3E"/>
    <w:rsid w:val="00DE6BA5"/>
    <w:rsid w:val="00DE6F36"/>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62EC"/>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4DDD"/>
    <w:rsid w:val="00E0503E"/>
    <w:rsid w:val="00E0514D"/>
    <w:rsid w:val="00E05360"/>
    <w:rsid w:val="00E054A7"/>
    <w:rsid w:val="00E0594C"/>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224"/>
    <w:rsid w:val="00E174E7"/>
    <w:rsid w:val="00E17F5F"/>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1C1"/>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BC7"/>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2C2"/>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2E9"/>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736"/>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0A5"/>
    <w:rsid w:val="00F46352"/>
    <w:rsid w:val="00F475E3"/>
    <w:rsid w:val="00F50EC2"/>
    <w:rsid w:val="00F50F45"/>
    <w:rsid w:val="00F50FEC"/>
    <w:rsid w:val="00F51C52"/>
    <w:rsid w:val="00F522D9"/>
    <w:rsid w:val="00F52809"/>
    <w:rsid w:val="00F530EB"/>
    <w:rsid w:val="00F53AE2"/>
    <w:rsid w:val="00F53B28"/>
    <w:rsid w:val="00F548D7"/>
    <w:rsid w:val="00F55A1B"/>
    <w:rsid w:val="00F567C0"/>
    <w:rsid w:val="00F56EDE"/>
    <w:rsid w:val="00F5720A"/>
    <w:rsid w:val="00F57D19"/>
    <w:rsid w:val="00F60223"/>
    <w:rsid w:val="00F60771"/>
    <w:rsid w:val="00F6119D"/>
    <w:rsid w:val="00F6135C"/>
    <w:rsid w:val="00F61C6C"/>
    <w:rsid w:val="00F61CB6"/>
    <w:rsid w:val="00F6226F"/>
    <w:rsid w:val="00F63556"/>
    <w:rsid w:val="00F63932"/>
    <w:rsid w:val="00F644C2"/>
    <w:rsid w:val="00F64E77"/>
    <w:rsid w:val="00F656B3"/>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D7E"/>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87BEF"/>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952"/>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1C6"/>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26"/>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18F0"/>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194A1"/>
  <w15:docId w15:val="{7FAB9FCA-910C-4759-9178-55D631C2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uiPriority w:val="99"/>
    <w:semiHidden/>
    <w:rsid w:val="003B6537"/>
    <w:rPr>
      <w:sz w:val="18"/>
      <w:szCs w:val="18"/>
    </w:rPr>
  </w:style>
  <w:style w:type="paragraph" w:styleId="a9">
    <w:name w:val="annotation text"/>
    <w:basedOn w:val="a0"/>
    <w:link w:val="Char0"/>
    <w:uiPriority w:val="99"/>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uiPriority w:val="99"/>
    <w:semiHidden/>
    <w:rsid w:val="00681AD5"/>
    <w:rPr>
      <w:rFonts w:eastAsia="MS Mincho"/>
      <w:lang w:val="en-GB" w:eastAsia="en-US"/>
    </w:rPr>
  </w:style>
  <w:style w:type="character" w:styleId="af5">
    <w:name w:val="Placeholder Text"/>
    <w:basedOn w:val="a1"/>
    <w:uiPriority w:val="99"/>
    <w:semiHidden/>
    <w:rsid w:val="00A85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3476240">
      <w:bodyDiv w:val="1"/>
      <w:marLeft w:val="0"/>
      <w:marRight w:val="0"/>
      <w:marTop w:val="0"/>
      <w:marBottom w:val="0"/>
      <w:divBdr>
        <w:top w:val="none" w:sz="0" w:space="0" w:color="auto"/>
        <w:left w:val="none" w:sz="0" w:space="0" w:color="auto"/>
        <w:bottom w:val="none" w:sz="0" w:space="0" w:color="auto"/>
        <w:right w:val="none" w:sz="0" w:space="0" w:color="auto"/>
      </w:divBdr>
      <w:divsChild>
        <w:div w:id="1526483263">
          <w:marLeft w:val="0"/>
          <w:marRight w:val="0"/>
          <w:marTop w:val="0"/>
          <w:marBottom w:val="0"/>
          <w:divBdr>
            <w:top w:val="none" w:sz="0" w:space="0" w:color="auto"/>
            <w:left w:val="none" w:sz="0" w:space="0" w:color="auto"/>
            <w:bottom w:val="none" w:sz="0" w:space="0" w:color="auto"/>
            <w:right w:val="none" w:sz="0" w:space="0" w:color="auto"/>
          </w:divBdr>
          <w:divsChild>
            <w:div w:id="545220454">
              <w:marLeft w:val="0"/>
              <w:marRight w:val="0"/>
              <w:marTop w:val="0"/>
              <w:marBottom w:val="0"/>
              <w:divBdr>
                <w:top w:val="none" w:sz="0" w:space="0" w:color="auto"/>
                <w:left w:val="none" w:sz="0" w:space="0" w:color="auto"/>
                <w:bottom w:val="none" w:sz="0" w:space="0" w:color="auto"/>
                <w:right w:val="none" w:sz="0" w:space="0" w:color="auto"/>
              </w:divBdr>
              <w:divsChild>
                <w:div w:id="1971588698">
                  <w:marLeft w:val="0"/>
                  <w:marRight w:val="0"/>
                  <w:marTop w:val="0"/>
                  <w:marBottom w:val="0"/>
                  <w:divBdr>
                    <w:top w:val="none" w:sz="0" w:space="0" w:color="auto"/>
                    <w:left w:val="none" w:sz="0" w:space="0" w:color="auto"/>
                    <w:bottom w:val="single" w:sz="6" w:space="0" w:color="E8E8E8"/>
                    <w:right w:val="none" w:sz="0" w:space="0" w:color="auto"/>
                  </w:divBdr>
                  <w:divsChild>
                    <w:div w:id="1349017993">
                      <w:marLeft w:val="0"/>
                      <w:marRight w:val="0"/>
                      <w:marTop w:val="0"/>
                      <w:marBottom w:val="0"/>
                      <w:divBdr>
                        <w:top w:val="none" w:sz="0" w:space="0" w:color="auto"/>
                        <w:left w:val="none" w:sz="0" w:space="0" w:color="auto"/>
                        <w:bottom w:val="none" w:sz="0" w:space="0" w:color="auto"/>
                        <w:right w:val="none" w:sz="0" w:space="0" w:color="auto"/>
                      </w:divBdr>
                      <w:divsChild>
                        <w:div w:id="975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86500">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9486468">
      <w:bodyDiv w:val="1"/>
      <w:marLeft w:val="0"/>
      <w:marRight w:val="0"/>
      <w:marTop w:val="0"/>
      <w:marBottom w:val="0"/>
      <w:divBdr>
        <w:top w:val="none" w:sz="0" w:space="0" w:color="auto"/>
        <w:left w:val="none" w:sz="0" w:space="0" w:color="auto"/>
        <w:bottom w:val="none" w:sz="0" w:space="0" w:color="auto"/>
        <w:right w:val="none" w:sz="0" w:space="0" w:color="auto"/>
      </w:divBdr>
      <w:divsChild>
        <w:div w:id="931008357">
          <w:marLeft w:val="0"/>
          <w:marRight w:val="0"/>
          <w:marTop w:val="0"/>
          <w:marBottom w:val="0"/>
          <w:divBdr>
            <w:top w:val="none" w:sz="0" w:space="0" w:color="auto"/>
            <w:left w:val="none" w:sz="0" w:space="0" w:color="auto"/>
            <w:bottom w:val="none" w:sz="0" w:space="0" w:color="auto"/>
            <w:right w:val="none" w:sz="0" w:space="0" w:color="auto"/>
          </w:divBdr>
          <w:divsChild>
            <w:div w:id="1023896134">
              <w:marLeft w:val="0"/>
              <w:marRight w:val="0"/>
              <w:marTop w:val="0"/>
              <w:marBottom w:val="0"/>
              <w:divBdr>
                <w:top w:val="none" w:sz="0" w:space="0" w:color="auto"/>
                <w:left w:val="none" w:sz="0" w:space="0" w:color="auto"/>
                <w:bottom w:val="none" w:sz="0" w:space="0" w:color="auto"/>
                <w:right w:val="none" w:sz="0" w:space="0" w:color="auto"/>
              </w:divBdr>
              <w:divsChild>
                <w:div w:id="1433167874">
                  <w:marLeft w:val="0"/>
                  <w:marRight w:val="0"/>
                  <w:marTop w:val="0"/>
                  <w:marBottom w:val="0"/>
                  <w:divBdr>
                    <w:top w:val="none" w:sz="0" w:space="0" w:color="auto"/>
                    <w:left w:val="none" w:sz="0" w:space="0" w:color="auto"/>
                    <w:bottom w:val="single" w:sz="6" w:space="0" w:color="E8E8E8"/>
                    <w:right w:val="none" w:sz="0" w:space="0" w:color="auto"/>
                  </w:divBdr>
                  <w:divsChild>
                    <w:div w:id="1430003636">
                      <w:marLeft w:val="0"/>
                      <w:marRight w:val="0"/>
                      <w:marTop w:val="0"/>
                      <w:marBottom w:val="0"/>
                      <w:divBdr>
                        <w:top w:val="none" w:sz="0" w:space="0" w:color="auto"/>
                        <w:left w:val="none" w:sz="0" w:space="0" w:color="auto"/>
                        <w:bottom w:val="none" w:sz="0" w:space="0" w:color="auto"/>
                        <w:right w:val="none" w:sz="0" w:space="0" w:color="auto"/>
                      </w:divBdr>
                      <w:divsChild>
                        <w:div w:id="11642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21008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66057785">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5986521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2CC69-EEFD-4434-9C22-87F81ECAF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2062</Words>
  <Characters>11757</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황승계/선임연구원/차세대표준(연)5G표준Task(seunggye.hwang@lge.com)</cp:lastModifiedBy>
  <cp:revision>16</cp:revision>
  <cp:lastPrinted>2010-11-09T05:20:00Z</cp:lastPrinted>
  <dcterms:created xsi:type="dcterms:W3CDTF">2019-02-15T18:03:00Z</dcterms:created>
  <dcterms:modified xsi:type="dcterms:W3CDTF">2019-03-29T15:37:00Z</dcterms:modified>
</cp:coreProperties>
</file>