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B991D2" w14:textId="6E3D9197" w:rsidR="00733D01" w:rsidRPr="00552F98" w:rsidRDefault="00733D01" w:rsidP="00733D01">
      <w:pPr>
        <w:pStyle w:val="a4"/>
        <w:tabs>
          <w:tab w:val="clear" w:pos="4536"/>
          <w:tab w:val="left" w:pos="1800"/>
        </w:tabs>
        <w:ind w:left="1800" w:hanging="1800"/>
        <w:rPr>
          <w:rFonts w:eastAsia="宋体" w:cs="Arial"/>
          <w:sz w:val="22"/>
          <w:szCs w:val="22"/>
          <w:lang w:eastAsia="zh-CN"/>
        </w:rPr>
      </w:pPr>
      <w:bookmarkStart w:id="0" w:name="Source"/>
      <w:bookmarkStart w:id="1" w:name="DocumentFor"/>
      <w:bookmarkEnd w:id="0"/>
      <w:bookmarkEnd w:id="1"/>
      <w:r w:rsidRPr="00552F98">
        <w:rPr>
          <w:rFonts w:eastAsia="宋体" w:cs="Arial"/>
          <w:sz w:val="22"/>
          <w:szCs w:val="22"/>
          <w:lang w:eastAsia="zh-CN"/>
        </w:rPr>
        <w:t>3GPP TSG RAN WG1 #96bis</w:t>
      </w:r>
      <w:r>
        <w:rPr>
          <w:rFonts w:eastAsia="宋体" w:cs="Arial" w:hint="eastAsia"/>
          <w:sz w:val="22"/>
          <w:szCs w:val="22"/>
          <w:lang w:eastAsia="zh-CN"/>
        </w:rPr>
        <w:t xml:space="preserve">                                                                             </w:t>
      </w:r>
      <w:r w:rsidRPr="00552F98">
        <w:rPr>
          <w:rFonts w:eastAsia="宋体" w:cs="Arial"/>
          <w:sz w:val="22"/>
          <w:szCs w:val="22"/>
          <w:lang w:eastAsia="zh-CN"/>
        </w:rPr>
        <w:t>R1-19</w:t>
      </w:r>
      <w:r w:rsidR="00E25ED9">
        <w:rPr>
          <w:rFonts w:eastAsia="宋体" w:cs="Arial" w:hint="eastAsia"/>
          <w:sz w:val="22"/>
          <w:szCs w:val="22"/>
          <w:lang w:eastAsia="zh-CN"/>
        </w:rPr>
        <w:t>04044</w:t>
      </w:r>
    </w:p>
    <w:p w14:paraId="111C0606" w14:textId="77777777" w:rsidR="00733D01" w:rsidRPr="00552F98" w:rsidRDefault="00733D01" w:rsidP="00733D01">
      <w:pPr>
        <w:pStyle w:val="a4"/>
        <w:tabs>
          <w:tab w:val="clear" w:pos="4536"/>
          <w:tab w:val="left" w:pos="1800"/>
        </w:tabs>
        <w:ind w:left="1800" w:hanging="1800"/>
        <w:rPr>
          <w:rFonts w:eastAsia="宋体" w:cs="Arial"/>
          <w:sz w:val="22"/>
          <w:szCs w:val="22"/>
          <w:lang w:eastAsia="zh-CN"/>
        </w:rPr>
      </w:pPr>
      <w:r w:rsidRPr="00552F98">
        <w:rPr>
          <w:rFonts w:eastAsia="宋体" w:cs="Arial"/>
          <w:sz w:val="22"/>
          <w:szCs w:val="22"/>
          <w:lang w:eastAsia="zh-CN"/>
        </w:rPr>
        <w:t>Xi’an, China, 8th – 12th April, 2019</w:t>
      </w:r>
    </w:p>
    <w:p w14:paraId="7B1FDAC2" w14:textId="77777777" w:rsidR="00733D01" w:rsidRPr="00552F98" w:rsidRDefault="00733D01" w:rsidP="00733D01">
      <w:pPr>
        <w:pStyle w:val="a4"/>
        <w:rPr>
          <w:rFonts w:eastAsiaTheme="minorEastAsia" w:cs="Arial"/>
          <w:sz w:val="22"/>
          <w:szCs w:val="22"/>
          <w:lang w:eastAsia="zh-CN"/>
        </w:rPr>
      </w:pPr>
    </w:p>
    <w:p w14:paraId="101848BA" w14:textId="77777777" w:rsidR="00733D01" w:rsidRPr="00AE528C" w:rsidRDefault="00733D01" w:rsidP="00733D01">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0EAAD1FA" w14:textId="308DE425" w:rsidR="00733D01" w:rsidRPr="00AA5E4F" w:rsidRDefault="00733D01" w:rsidP="00733D0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PUSCH enhancement for URLLC</w:t>
      </w:r>
    </w:p>
    <w:p w14:paraId="4A462575" w14:textId="27B43A03" w:rsidR="00733D01" w:rsidRPr="003949FA" w:rsidRDefault="00733D01" w:rsidP="00733D01">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Pr>
          <w:rFonts w:eastAsia="宋体" w:cs="Arial" w:hint="eastAsia"/>
          <w:sz w:val="22"/>
          <w:szCs w:val="22"/>
          <w:lang w:eastAsia="zh-CN"/>
        </w:rPr>
        <w:t>2.6.3</w:t>
      </w:r>
    </w:p>
    <w:p w14:paraId="0017D7D8" w14:textId="77777777" w:rsidR="00733D01" w:rsidRPr="00AE528C" w:rsidRDefault="00733D01" w:rsidP="00733D01">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733D01" w:rsidRDefault="00B87FBC" w:rsidP="00B87FBC">
      <w:pPr>
        <w:pBdr>
          <w:bottom w:val="single" w:sz="4" w:space="1" w:color="auto"/>
        </w:pBdr>
        <w:tabs>
          <w:tab w:val="left" w:pos="2552"/>
        </w:tabs>
        <w:rPr>
          <w:rFonts w:eastAsia="宋体"/>
          <w:lang w:eastAsia="zh-CN"/>
        </w:rPr>
      </w:pPr>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060767A6" w14:textId="214511D3" w:rsidR="007D7FBD" w:rsidRPr="0081674D" w:rsidRDefault="0081674D" w:rsidP="0081674D">
      <w:pPr>
        <w:pStyle w:val="a0"/>
        <w:spacing w:beforeLines="50" w:before="120"/>
        <w:rPr>
          <w:rFonts w:eastAsia="宋体"/>
          <w:lang w:eastAsia="zh-CN"/>
        </w:rPr>
      </w:pPr>
      <w:r>
        <w:rPr>
          <w:rFonts w:eastAsia="宋体" w:hint="eastAsia"/>
          <w:lang w:eastAsia="zh-CN"/>
        </w:rPr>
        <w:t>In RAN 83, objectives of work item were defined [1] and the following shows PUSCH part:</w:t>
      </w:r>
    </w:p>
    <w:p w14:paraId="5B7F952B" w14:textId="77777777" w:rsidR="007D7FBD" w:rsidRDefault="007D7FBD" w:rsidP="007D7FBD">
      <w:pPr>
        <w:numPr>
          <w:ilvl w:val="0"/>
          <w:numId w:val="23"/>
        </w:numPr>
        <w:tabs>
          <w:tab w:val="num" w:pos="709"/>
        </w:tabs>
        <w:overflowPunct w:val="0"/>
        <w:autoSpaceDE w:val="0"/>
        <w:autoSpaceDN w:val="0"/>
        <w:adjustRightInd w:val="0"/>
        <w:jc w:val="both"/>
        <w:textAlignment w:val="baseline"/>
        <w:rPr>
          <w:bCs/>
        </w:rPr>
      </w:pPr>
      <w:r>
        <w:rPr>
          <w:bCs/>
        </w:rPr>
        <w:t>Specification of</w:t>
      </w:r>
      <w:r w:rsidRPr="0007292F">
        <w:rPr>
          <w:bCs/>
        </w:rPr>
        <w:t xml:space="preserve"> </w:t>
      </w:r>
      <w:r>
        <w:rPr>
          <w:bCs/>
        </w:rPr>
        <w:t>PUSCH</w:t>
      </w:r>
      <w:r w:rsidRPr="0007292F">
        <w:rPr>
          <w:bCs/>
        </w:rPr>
        <w:t xml:space="preserve"> enhancements</w:t>
      </w:r>
      <w:r>
        <w:rPr>
          <w:bCs/>
        </w:rPr>
        <w:t xml:space="preserve"> </w:t>
      </w:r>
      <w:r w:rsidRPr="00085105">
        <w:rPr>
          <w:lang w:eastAsia="zh-CN"/>
        </w:rPr>
        <w:t>for both grant-based PUSCH and configured grant based PUSCH</w:t>
      </w:r>
      <w:r>
        <w:rPr>
          <w:bCs/>
        </w:rPr>
        <w:t xml:space="preserve"> [RAN1]</w:t>
      </w:r>
    </w:p>
    <w:p w14:paraId="0F0EBC8A" w14:textId="00315E6B" w:rsidR="007D7FBD" w:rsidRPr="0081674D" w:rsidRDefault="007D7FBD" w:rsidP="007D7FBD">
      <w:pPr>
        <w:numPr>
          <w:ilvl w:val="1"/>
          <w:numId w:val="23"/>
        </w:numPr>
        <w:overflowPunct w:val="0"/>
        <w:autoSpaceDE w:val="0"/>
        <w:autoSpaceDN w:val="0"/>
        <w:adjustRightInd w:val="0"/>
        <w:jc w:val="both"/>
        <w:textAlignment w:val="baseline"/>
        <w:rPr>
          <w:bCs/>
        </w:rPr>
      </w:pPr>
      <w:r>
        <w:rPr>
          <w:bCs/>
        </w:rPr>
        <w:t>For a transport block, o</w:t>
      </w:r>
      <w:r w:rsidRPr="00085105">
        <w:rPr>
          <w:lang w:eastAsia="zh-CN"/>
        </w:rPr>
        <w:t xml:space="preserve">ne </w:t>
      </w:r>
      <w:r>
        <w:rPr>
          <w:lang w:eastAsia="zh-CN"/>
        </w:rPr>
        <w:t xml:space="preserve">dynamic </w:t>
      </w:r>
      <w:r w:rsidRPr="00085105">
        <w:rPr>
          <w:lang w:eastAsia="zh-CN"/>
        </w:rPr>
        <w:t>UL grant</w:t>
      </w:r>
      <w:r>
        <w:rPr>
          <w:lang w:eastAsia="zh-CN"/>
        </w:rPr>
        <w:t xml:space="preserve"> or one configured grant</w:t>
      </w:r>
      <w:r w:rsidRPr="00085105">
        <w:rPr>
          <w:lang w:eastAsia="zh-CN"/>
        </w:rPr>
        <w:t xml:space="preserve"> schedul</w:t>
      </w:r>
      <w:r>
        <w:rPr>
          <w:lang w:eastAsia="zh-CN"/>
        </w:rPr>
        <w:t>es</w:t>
      </w:r>
      <w:r w:rsidRPr="00085105">
        <w:rPr>
          <w:lang w:eastAsia="zh-CN"/>
        </w:rPr>
        <w:t xml:space="preserve"> two or more PUSCH repetitions that can be in one slot, or across slot boundary in consecutive available slots</w:t>
      </w:r>
    </w:p>
    <w:p w14:paraId="7DB79F20" w14:textId="55437431" w:rsidR="0061005C" w:rsidRPr="009D23DD" w:rsidRDefault="009D23DD" w:rsidP="009D23DD">
      <w:pPr>
        <w:pStyle w:val="a0"/>
        <w:spacing w:beforeLines="50" w:before="120"/>
        <w:rPr>
          <w:rFonts w:eastAsia="宋体"/>
          <w:lang w:eastAsia="zh-CN"/>
        </w:rPr>
      </w:pPr>
      <w:r>
        <w:rPr>
          <w:rFonts w:eastAsia="宋体" w:hint="eastAsia"/>
          <w:lang w:eastAsia="zh-CN"/>
        </w:rPr>
        <w:t xml:space="preserve">In RAN1 </w:t>
      </w:r>
      <w:r w:rsidR="007D7FBD">
        <w:rPr>
          <w:rFonts w:eastAsia="宋体" w:hint="eastAsia"/>
          <w:lang w:eastAsia="zh-CN"/>
        </w:rPr>
        <w:t>96</w:t>
      </w:r>
      <w:r>
        <w:rPr>
          <w:rFonts w:eastAsia="宋体" w:hint="eastAsia"/>
          <w:lang w:eastAsia="zh-CN"/>
        </w:rPr>
        <w:t xml:space="preserve">, </w:t>
      </w:r>
      <w:r w:rsidR="00F87852">
        <w:rPr>
          <w:rFonts w:eastAsia="宋体" w:hint="eastAsia"/>
          <w:lang w:eastAsia="zh-CN"/>
        </w:rPr>
        <w:t>one conclusion on PUSCH was achieved in the following [2</w:t>
      </w:r>
      <w:r>
        <w:rPr>
          <w:rFonts w:eastAsia="宋体" w:hint="eastAsia"/>
          <w:lang w:eastAsia="zh-CN"/>
        </w:rPr>
        <w:t>]</w:t>
      </w:r>
      <w:r w:rsidR="00BD3030">
        <w:rPr>
          <w:rFonts w:eastAsia="宋体" w:hint="eastAsia"/>
          <w:lang w:eastAsia="zh-CN"/>
        </w:rPr>
        <w:t xml:space="preserve"> and option 4</w:t>
      </w:r>
      <w:proofErr w:type="gramStart"/>
      <w:r w:rsidR="00BD3030">
        <w:rPr>
          <w:rFonts w:eastAsia="宋体" w:hint="eastAsia"/>
          <w:lang w:eastAsia="zh-CN"/>
        </w:rPr>
        <w:t>,5</w:t>
      </w:r>
      <w:proofErr w:type="gramEnd"/>
      <w:r w:rsidR="00BD3030">
        <w:rPr>
          <w:rFonts w:eastAsia="宋体" w:hint="eastAsia"/>
          <w:lang w:eastAsia="zh-CN"/>
        </w:rPr>
        <w:t xml:space="preserve"> and 6 mentioned in conclusion are listed in the following</w:t>
      </w:r>
      <w:r>
        <w:rPr>
          <w:rFonts w:eastAsia="宋体" w:hint="eastAsia"/>
          <w:lang w:eastAsia="zh-CN"/>
        </w:rPr>
        <w:t>:</w:t>
      </w:r>
    </w:p>
    <w:p w14:paraId="08917E32" w14:textId="77777777" w:rsidR="00F87852" w:rsidRPr="00D46D80" w:rsidRDefault="00F87852" w:rsidP="00F87852">
      <w:pPr>
        <w:rPr>
          <w:szCs w:val="20"/>
          <w:lang w:eastAsia="zh-CN"/>
        </w:rPr>
      </w:pPr>
      <w:r w:rsidRPr="00D46D80">
        <w:rPr>
          <w:szCs w:val="20"/>
          <w:u w:val="single"/>
          <w:lang w:eastAsia="zh-CN"/>
        </w:rPr>
        <w:t>Conclusion</w:t>
      </w:r>
      <w:r w:rsidRPr="00D46D80">
        <w:rPr>
          <w:szCs w:val="20"/>
          <w:lang w:eastAsia="zh-CN"/>
        </w:rPr>
        <w:t>:</w:t>
      </w:r>
    </w:p>
    <w:p w14:paraId="50A2EF52" w14:textId="77777777" w:rsidR="00F87852" w:rsidRDefault="00F87852" w:rsidP="00F87852">
      <w:pPr>
        <w:numPr>
          <w:ilvl w:val="0"/>
          <w:numId w:val="24"/>
        </w:numPr>
        <w:rPr>
          <w:szCs w:val="20"/>
          <w:lang w:eastAsia="zh-CN"/>
        </w:rPr>
      </w:pPr>
      <w:r w:rsidRPr="008F4BD8">
        <w:rPr>
          <w:szCs w:val="20"/>
          <w:lang w:eastAsia="zh-CN"/>
        </w:rPr>
        <w:t>Finalize the details regarding how to use “option 1” vs. “option 2” during the WI phase using option 4, 5, and 6 (as in R1-1903797) as a starting point</w:t>
      </w:r>
      <w:r>
        <w:rPr>
          <w:szCs w:val="20"/>
          <w:lang w:eastAsia="zh-CN"/>
        </w:rPr>
        <w:t>.</w:t>
      </w:r>
    </w:p>
    <w:p w14:paraId="1806540E" w14:textId="77777777" w:rsidR="00BD3030" w:rsidRDefault="00BD3030" w:rsidP="00BD3030">
      <w:pPr>
        <w:jc w:val="both"/>
        <w:rPr>
          <w:sz w:val="22"/>
          <w:szCs w:val="22"/>
          <w:lang w:eastAsia="zh-CN"/>
        </w:rPr>
      </w:pPr>
    </w:p>
    <w:p w14:paraId="45D35C1A" w14:textId="77777777" w:rsidR="00BD3030" w:rsidRPr="00BD3030" w:rsidRDefault="00BD3030" w:rsidP="00BD3030">
      <w:pPr>
        <w:rPr>
          <w:szCs w:val="20"/>
          <w:lang w:eastAsia="zh-CN"/>
        </w:rPr>
      </w:pPr>
      <w:r w:rsidRPr="00BD3030">
        <w:rPr>
          <w:szCs w:val="20"/>
          <w:lang w:eastAsia="zh-CN"/>
        </w:rPr>
        <w:t xml:space="preserve">Option 4: </w:t>
      </w:r>
    </w:p>
    <w:p w14:paraId="58812211" w14:textId="77777777" w:rsidR="00BD3030" w:rsidRPr="00BD3030" w:rsidRDefault="00BD3030" w:rsidP="00BD3030">
      <w:pPr>
        <w:rPr>
          <w:szCs w:val="20"/>
          <w:lang w:eastAsia="zh-CN"/>
        </w:rPr>
      </w:pPr>
      <w:r w:rsidRPr="00BD3030">
        <w:rPr>
          <w:szCs w:val="20"/>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6D04D119" w14:textId="77777777" w:rsidR="00BD3030" w:rsidRPr="00BD3030" w:rsidRDefault="00BD3030" w:rsidP="00BD3030">
      <w:pPr>
        <w:numPr>
          <w:ilvl w:val="0"/>
          <w:numId w:val="24"/>
        </w:numPr>
        <w:rPr>
          <w:szCs w:val="20"/>
          <w:lang w:eastAsia="zh-CN"/>
        </w:rPr>
      </w:pPr>
      <w:r w:rsidRPr="00BD3030">
        <w:rPr>
          <w:szCs w:val="20"/>
          <w:lang w:eastAsia="zh-CN"/>
        </w:rPr>
        <w:t xml:space="preserve">The number of the repetitions signaled by </w:t>
      </w:r>
      <w:proofErr w:type="spellStart"/>
      <w:r w:rsidRPr="00BD3030">
        <w:rPr>
          <w:szCs w:val="20"/>
          <w:lang w:eastAsia="zh-CN"/>
        </w:rPr>
        <w:t>gNB</w:t>
      </w:r>
      <w:proofErr w:type="spellEnd"/>
      <w:r w:rsidRPr="00BD3030">
        <w:rPr>
          <w:szCs w:val="20"/>
          <w:lang w:eastAsia="zh-CN"/>
        </w:rPr>
        <w:t xml:space="preserve"> represents the “nominal” number of repetitions. The actual number of repetitions can be larger than the nominal number.</w:t>
      </w:r>
    </w:p>
    <w:p w14:paraId="6CD68DA3" w14:textId="77777777" w:rsidR="00BD3030" w:rsidRPr="00BD3030" w:rsidRDefault="00BD3030" w:rsidP="00BD3030">
      <w:pPr>
        <w:numPr>
          <w:ilvl w:val="1"/>
          <w:numId w:val="24"/>
        </w:numPr>
        <w:rPr>
          <w:szCs w:val="20"/>
          <w:lang w:eastAsia="zh-CN"/>
        </w:rPr>
      </w:pPr>
      <w:r w:rsidRPr="00BD3030">
        <w:rPr>
          <w:szCs w:val="20"/>
          <w:lang w:eastAsia="zh-CN"/>
        </w:rPr>
        <w:t xml:space="preserve">FFS dynamically or semi-statically </w:t>
      </w:r>
      <w:proofErr w:type="spellStart"/>
      <w:r w:rsidRPr="00BD3030">
        <w:rPr>
          <w:szCs w:val="20"/>
          <w:lang w:eastAsia="zh-CN"/>
        </w:rPr>
        <w:t>signalled</w:t>
      </w:r>
      <w:proofErr w:type="spellEnd"/>
      <w:r w:rsidRPr="00BD3030">
        <w:rPr>
          <w:szCs w:val="20"/>
          <w:lang w:eastAsia="zh-CN"/>
        </w:rPr>
        <w:t xml:space="preserve"> for dynamic PUSCH and type 2 configured grant PUSCH</w:t>
      </w:r>
    </w:p>
    <w:p w14:paraId="7E04933B" w14:textId="77777777" w:rsidR="00BD3030" w:rsidRPr="00BD3030" w:rsidRDefault="00BD3030" w:rsidP="00BD3030">
      <w:pPr>
        <w:numPr>
          <w:ilvl w:val="0"/>
          <w:numId w:val="24"/>
        </w:numPr>
        <w:rPr>
          <w:szCs w:val="20"/>
          <w:lang w:eastAsia="zh-CN"/>
        </w:rPr>
      </w:pPr>
      <w:r w:rsidRPr="00BD3030">
        <w:rPr>
          <w:szCs w:val="20"/>
          <w:lang w:eastAsia="zh-CN"/>
        </w:rPr>
        <w:t xml:space="preserve">The time domain resource assignment (TDRA) field in the DCI or the TDRA parameter in the type 1 configured grant indicates the resource for the first “nominal” repetition. </w:t>
      </w:r>
    </w:p>
    <w:p w14:paraId="109149BA" w14:textId="77777777" w:rsidR="00BD3030" w:rsidRPr="00BD3030" w:rsidRDefault="00BD3030" w:rsidP="00BD3030">
      <w:pPr>
        <w:numPr>
          <w:ilvl w:val="0"/>
          <w:numId w:val="24"/>
        </w:numPr>
        <w:rPr>
          <w:szCs w:val="20"/>
          <w:lang w:eastAsia="zh-CN"/>
        </w:rPr>
      </w:pPr>
      <w:r w:rsidRPr="00BD3030">
        <w:rPr>
          <w:szCs w:val="20"/>
          <w:lang w:eastAsia="zh-CN"/>
        </w:rPr>
        <w:t>The time domain resources for the remaining repetitions are derived based at least on the resources for the first repetition and the UL/DL direction of the symbols.</w:t>
      </w:r>
    </w:p>
    <w:p w14:paraId="30C631D3" w14:textId="77777777" w:rsidR="00BD3030" w:rsidRPr="00BD3030" w:rsidRDefault="00BD3030" w:rsidP="00BD3030">
      <w:pPr>
        <w:numPr>
          <w:ilvl w:val="1"/>
          <w:numId w:val="24"/>
        </w:numPr>
        <w:rPr>
          <w:szCs w:val="20"/>
          <w:lang w:eastAsia="zh-CN"/>
        </w:rPr>
      </w:pPr>
      <w:r w:rsidRPr="00BD3030">
        <w:rPr>
          <w:szCs w:val="20"/>
          <w:lang w:eastAsia="zh-CN"/>
        </w:rPr>
        <w:t>FFS the detailed interaction with the procedure of UL/DL direction determination</w:t>
      </w:r>
    </w:p>
    <w:p w14:paraId="3E72298B" w14:textId="77777777" w:rsidR="00BD3030" w:rsidRPr="00BD3030" w:rsidRDefault="00BD3030" w:rsidP="00BD3030">
      <w:pPr>
        <w:numPr>
          <w:ilvl w:val="0"/>
          <w:numId w:val="24"/>
        </w:numPr>
        <w:rPr>
          <w:szCs w:val="20"/>
          <w:lang w:eastAsia="zh-CN"/>
        </w:rPr>
      </w:pPr>
      <w:r w:rsidRPr="00BD3030">
        <w:rPr>
          <w:szCs w:val="20"/>
          <w:lang w:eastAsia="zh-CN"/>
        </w:rPr>
        <w:t xml:space="preserve">If a “nominal” repetition goes across the slot boundary or DL/UL switching point, this “nominal” repetition is </w:t>
      </w:r>
      <w:proofErr w:type="spellStart"/>
      <w:r w:rsidRPr="00BD3030">
        <w:rPr>
          <w:szCs w:val="20"/>
          <w:lang w:eastAsia="zh-CN"/>
        </w:rPr>
        <w:t>splitted</w:t>
      </w:r>
      <w:proofErr w:type="spellEnd"/>
      <w:r w:rsidRPr="00BD3030">
        <w:rPr>
          <w:szCs w:val="20"/>
          <w:lang w:eastAsia="zh-CN"/>
        </w:rPr>
        <w:t xml:space="preserve"> into multiple PUSCH repetitions, with one PUSCH repetition in each UL period in a slot.</w:t>
      </w:r>
    </w:p>
    <w:p w14:paraId="3CB094AF" w14:textId="77777777" w:rsidR="00BD3030" w:rsidRPr="00BD3030" w:rsidRDefault="00BD3030" w:rsidP="00BD3030">
      <w:pPr>
        <w:numPr>
          <w:ilvl w:val="1"/>
          <w:numId w:val="24"/>
        </w:numPr>
        <w:rPr>
          <w:szCs w:val="20"/>
          <w:lang w:eastAsia="zh-CN"/>
        </w:rPr>
      </w:pPr>
      <w:r w:rsidRPr="00BD3030">
        <w:rPr>
          <w:szCs w:val="20"/>
          <w:lang w:eastAsia="zh-CN"/>
        </w:rPr>
        <w:t>Handling of the repetitions under some conditions, e.g., when the duration is too small due to splitting, is to be further investigated in the WI phase.</w:t>
      </w:r>
    </w:p>
    <w:p w14:paraId="5D44D996" w14:textId="77777777" w:rsidR="00BD3030" w:rsidRPr="00BD3030" w:rsidRDefault="00BD3030" w:rsidP="00BD3030">
      <w:pPr>
        <w:numPr>
          <w:ilvl w:val="0"/>
          <w:numId w:val="24"/>
        </w:numPr>
        <w:rPr>
          <w:szCs w:val="20"/>
          <w:lang w:eastAsia="zh-CN"/>
        </w:rPr>
      </w:pPr>
      <w:r w:rsidRPr="00BD3030">
        <w:rPr>
          <w:szCs w:val="20"/>
          <w:lang w:eastAsia="zh-CN"/>
        </w:rPr>
        <w:t>No DMRS sharing across multiple PUSCH repetitions</w:t>
      </w:r>
    </w:p>
    <w:p w14:paraId="355C2B6E" w14:textId="77777777" w:rsidR="00BD3030" w:rsidRPr="00BD3030" w:rsidRDefault="00BD3030" w:rsidP="00BD3030">
      <w:pPr>
        <w:numPr>
          <w:ilvl w:val="0"/>
          <w:numId w:val="24"/>
        </w:numPr>
        <w:rPr>
          <w:szCs w:val="20"/>
          <w:lang w:eastAsia="zh-CN"/>
        </w:rPr>
      </w:pPr>
      <w:r w:rsidRPr="00BD3030">
        <w:rPr>
          <w:szCs w:val="20"/>
          <w:lang w:eastAsia="zh-CN"/>
        </w:rPr>
        <w:t>The maximum TBS size is not increased compared to Rel-15.</w:t>
      </w:r>
    </w:p>
    <w:p w14:paraId="2BFAEFEE" w14:textId="77777777" w:rsidR="00BD3030" w:rsidRPr="00BD3030" w:rsidRDefault="00BD3030" w:rsidP="00BD3030">
      <w:pPr>
        <w:numPr>
          <w:ilvl w:val="0"/>
          <w:numId w:val="24"/>
        </w:numPr>
        <w:rPr>
          <w:szCs w:val="20"/>
          <w:lang w:eastAsia="zh-CN"/>
        </w:rPr>
      </w:pPr>
      <w:r w:rsidRPr="00BD3030">
        <w:rPr>
          <w:szCs w:val="20"/>
          <w:lang w:eastAsia="zh-CN"/>
        </w:rPr>
        <w:t>FFS: L &gt; 14</w:t>
      </w:r>
    </w:p>
    <w:p w14:paraId="54D3568D" w14:textId="77777777" w:rsidR="00BD3030" w:rsidRPr="00BD3030" w:rsidRDefault="00BD3030" w:rsidP="00BD3030">
      <w:pPr>
        <w:numPr>
          <w:ilvl w:val="0"/>
          <w:numId w:val="24"/>
        </w:numPr>
        <w:rPr>
          <w:szCs w:val="20"/>
          <w:lang w:eastAsia="zh-CN"/>
        </w:rPr>
      </w:pPr>
      <w:r w:rsidRPr="00BD3030">
        <w:rPr>
          <w:szCs w:val="20"/>
          <w:lang w:eastAsia="zh-CN"/>
        </w:rPr>
        <w:t>S+L can be larger than 14</w:t>
      </w:r>
    </w:p>
    <w:p w14:paraId="4AAC37F0" w14:textId="77777777" w:rsidR="00BD3030" w:rsidRPr="00BD3030" w:rsidRDefault="00BD3030" w:rsidP="00BD3030">
      <w:pPr>
        <w:numPr>
          <w:ilvl w:val="0"/>
          <w:numId w:val="24"/>
        </w:numPr>
        <w:rPr>
          <w:szCs w:val="20"/>
          <w:lang w:eastAsia="zh-CN"/>
        </w:rPr>
      </w:pPr>
      <w:r w:rsidRPr="00BD3030">
        <w:rPr>
          <w:szCs w:val="20"/>
          <w:lang w:eastAsia="zh-CN"/>
        </w:rPr>
        <w:t xml:space="preserve">FFS: The </w:t>
      </w:r>
      <w:proofErr w:type="spellStart"/>
      <w:r w:rsidRPr="00BD3030">
        <w:rPr>
          <w:szCs w:val="20"/>
          <w:lang w:eastAsia="zh-CN"/>
        </w:rPr>
        <w:t>bitwidth</w:t>
      </w:r>
      <w:proofErr w:type="spellEnd"/>
      <w:r w:rsidRPr="00BD3030">
        <w:rPr>
          <w:szCs w:val="20"/>
          <w:lang w:eastAsia="zh-CN"/>
        </w:rPr>
        <w:t xml:space="preserve"> for TDRA is up to 4 bits.</w:t>
      </w:r>
    </w:p>
    <w:p w14:paraId="4BEACE6C" w14:textId="77777777" w:rsidR="00BD3030" w:rsidRPr="00BD3030" w:rsidRDefault="00BD3030" w:rsidP="00BD3030">
      <w:pPr>
        <w:numPr>
          <w:ilvl w:val="0"/>
          <w:numId w:val="24"/>
        </w:numPr>
        <w:rPr>
          <w:szCs w:val="20"/>
          <w:lang w:eastAsia="zh-CN"/>
        </w:rPr>
      </w:pPr>
      <w:r w:rsidRPr="00BD3030">
        <w:rPr>
          <w:szCs w:val="20"/>
          <w:lang w:eastAsia="zh-CN"/>
        </w:rPr>
        <w:t>Note: different repetitions may have the same or different RV.</w:t>
      </w:r>
    </w:p>
    <w:p w14:paraId="09FDF614" w14:textId="77777777" w:rsidR="00BD3030" w:rsidRPr="006D487E" w:rsidRDefault="00BD3030" w:rsidP="00BD3030">
      <w:pPr>
        <w:rPr>
          <w:sz w:val="22"/>
          <w:szCs w:val="22"/>
          <w:lang w:eastAsia="zh-CN"/>
        </w:rPr>
      </w:pPr>
      <w:r>
        <w:rPr>
          <w:noProof/>
          <w:sz w:val="22"/>
          <w:szCs w:val="22"/>
          <w:lang w:eastAsia="zh-CN"/>
        </w:rPr>
        <w:lastRenderedPageBreak/>
        <mc:AlternateContent>
          <mc:Choice Requires="wpc">
            <w:drawing>
              <wp:inline distT="0" distB="0" distL="0" distR="0" wp14:anchorId="79EE3E52" wp14:editId="43D9C9D9">
                <wp:extent cx="6047740" cy="3896360"/>
                <wp:effectExtent l="0" t="0" r="0" b="0"/>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4" name="table">
                            <a:extLst/>
                          </pic:cNvPr>
                          <pic:cNvPicPr>
                            <a:picLocks noChangeAspect="1"/>
                          </pic:cNvPicPr>
                        </pic:nvPicPr>
                        <pic:blipFill>
                          <a:blip r:embed="rId9"/>
                          <a:stretch>
                            <a:fillRect/>
                          </a:stretch>
                        </pic:blipFill>
                        <pic:spPr>
                          <a:xfrm>
                            <a:off x="36808" y="1614536"/>
                            <a:ext cx="5449592" cy="642424"/>
                          </a:xfrm>
                          <a:prstGeom prst="rect">
                            <a:avLst/>
                          </a:prstGeom>
                        </pic:spPr>
                      </pic:pic>
                      <wps:wsp>
                        <wps:cNvPr id="17" name="矩形 3">
                          <a:extLst/>
                        </wps:cNvPr>
                        <wps:cNvSpPr/>
                        <wps:spPr>
                          <a:xfrm>
                            <a:off x="0" y="1245738"/>
                            <a:ext cx="2003425" cy="255905"/>
                          </a:xfrm>
                          <a:prstGeom prst="rect">
                            <a:avLst/>
                          </a:prstGeom>
                        </wps:spPr>
                        <wps:txbx>
                          <w:txbxContent>
                            <w:p w14:paraId="5AC11937" w14:textId="77777777" w:rsidR="00BD3030" w:rsidRPr="00BD3030" w:rsidRDefault="00BD3030" w:rsidP="00BD3030">
                              <w:pPr>
                                <w:pStyle w:val="af2"/>
                                <w:spacing w:before="0" w:beforeAutospacing="0" w:after="0" w:afterAutospacing="0"/>
                                <w:rPr>
                                  <w:bCs/>
                                  <w:color w:val="000000" w:themeColor="text1"/>
                                  <w:kern w:val="24"/>
                                  <w:sz w:val="20"/>
                                  <w:szCs w:val="20"/>
                                  <w:lang w:val="en-GB"/>
                                </w:rPr>
                              </w:pPr>
                              <w:r w:rsidRPr="00BD3030">
                                <w:rPr>
                                  <w:bCs/>
                                  <w:color w:val="000000" w:themeColor="text1"/>
                                  <w:kern w:val="24"/>
                                  <w:sz w:val="20"/>
                                  <w:szCs w:val="20"/>
                                  <w:lang w:val="en-GB"/>
                                </w:rPr>
                                <w:t xml:space="preserve">4 </w:t>
                              </w:r>
                              <w:r w:rsidRPr="00BD3030">
                                <w:rPr>
                                  <w:bCs/>
                                  <w:color w:val="000000" w:themeColor="text1"/>
                                  <w:kern w:val="24"/>
                                  <w:sz w:val="20"/>
                                  <w:szCs w:val="20"/>
                                </w:rPr>
                                <w:t>symbols, 4 repetitions</w:t>
                              </w:r>
                            </w:p>
                          </w:txbxContent>
                        </wps:txbx>
                        <wps:bodyPr wrap="square">
                          <a:spAutoFit/>
                        </wps:bodyPr>
                      </wps:wsp>
                      <wps:wsp>
                        <wps:cNvPr id="18" name="直接连接符 5">
                          <a:extLst/>
                        </wps:cNvPr>
                        <wps:cNvCnPr>
                          <a:cxnSpLocks/>
                        </wps:cNvCnPr>
                        <wps:spPr>
                          <a:xfrm>
                            <a:off x="3063769" y="1483781"/>
                            <a:ext cx="0" cy="819150"/>
                          </a:xfrm>
                          <a:prstGeom prst="line">
                            <a:avLst/>
                          </a:prstGeom>
                          <a:ln w="57150"/>
                        </wps:spPr>
                        <wps:style>
                          <a:lnRef idx="1">
                            <a:schemeClr val="accent1"/>
                          </a:lnRef>
                          <a:fillRef idx="0">
                            <a:schemeClr val="accent1"/>
                          </a:fillRef>
                          <a:effectRef idx="0">
                            <a:schemeClr val="accent1"/>
                          </a:effectRef>
                          <a:fontRef idx="minor">
                            <a:schemeClr val="tx1"/>
                          </a:fontRef>
                        </wps:style>
                        <wps:bodyPr/>
                      </wps:wsp>
                      <wps:wsp>
                        <wps:cNvPr id="19" name="矩形 6">
                          <a:extLst/>
                        </wps:cNvPr>
                        <wps:cNvSpPr/>
                        <wps:spPr>
                          <a:xfrm>
                            <a:off x="2541510" y="1207556"/>
                            <a:ext cx="1009015" cy="255905"/>
                          </a:xfrm>
                          <a:prstGeom prst="rect">
                            <a:avLst/>
                          </a:prstGeom>
                        </wps:spPr>
                        <wps:txbx>
                          <w:txbxContent>
                            <w:p w14:paraId="0BC440CB"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rPr>
                                <w:t>Slot boundary</w:t>
                              </w:r>
                            </w:p>
                          </w:txbxContent>
                        </wps:txbx>
                        <wps:bodyPr wrap="none">
                          <a:spAutoFit/>
                        </wps:bodyPr>
                      </wps:wsp>
                      <pic:pic xmlns:pic="http://schemas.openxmlformats.org/drawingml/2006/picture">
                        <pic:nvPicPr>
                          <pic:cNvPr id="20" name="table">
                            <a:extLst/>
                          </pic:cNvPr>
                          <pic:cNvPicPr>
                            <a:picLocks noChangeAspect="1"/>
                          </pic:cNvPicPr>
                        </pic:nvPicPr>
                        <pic:blipFill>
                          <a:blip r:embed="rId10"/>
                          <a:stretch>
                            <a:fillRect/>
                          </a:stretch>
                        </pic:blipFill>
                        <pic:spPr>
                          <a:xfrm>
                            <a:off x="36808" y="462028"/>
                            <a:ext cx="5449592" cy="642424"/>
                          </a:xfrm>
                          <a:prstGeom prst="rect">
                            <a:avLst/>
                          </a:prstGeom>
                        </pic:spPr>
                      </pic:pic>
                      <wps:wsp>
                        <wps:cNvPr id="21" name="矩形 9">
                          <a:extLst/>
                        </wps:cNvPr>
                        <wps:cNvSpPr/>
                        <wps:spPr>
                          <a:xfrm>
                            <a:off x="0" y="93663"/>
                            <a:ext cx="1707515" cy="255905"/>
                          </a:xfrm>
                          <a:prstGeom prst="rect">
                            <a:avLst/>
                          </a:prstGeom>
                        </wps:spPr>
                        <wps:txbx>
                          <w:txbxContent>
                            <w:p w14:paraId="3EE9B3D0"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lang w:val="en-GB"/>
                                </w:rPr>
                                <w:t xml:space="preserve">4 </w:t>
                              </w:r>
                              <w:r w:rsidRPr="00BD3030">
                                <w:rPr>
                                  <w:bCs/>
                                  <w:color w:val="000000" w:themeColor="text1"/>
                                  <w:kern w:val="24"/>
                                  <w:sz w:val="20"/>
                                  <w:szCs w:val="20"/>
                                </w:rPr>
                                <w:t>symbols, 2 repetitions</w:t>
                              </w:r>
                            </w:p>
                          </w:txbxContent>
                        </wps:txbx>
                        <wps:bodyPr wrap="none">
                          <a:spAutoFit/>
                        </wps:bodyPr>
                      </wps:wsp>
                      <wps:wsp>
                        <wps:cNvPr id="23" name="直接连接符 10">
                          <a:extLst/>
                        </wps:cNvPr>
                        <wps:cNvCnPr>
                          <a:cxnSpLocks/>
                        </wps:cNvCnPr>
                        <wps:spPr>
                          <a:xfrm>
                            <a:off x="3063769" y="330742"/>
                            <a:ext cx="0" cy="838200"/>
                          </a:xfrm>
                          <a:prstGeom prst="line">
                            <a:avLst/>
                          </a:prstGeom>
                          <a:ln w="57150"/>
                        </wps:spPr>
                        <wps:style>
                          <a:lnRef idx="1">
                            <a:schemeClr val="accent1"/>
                          </a:lnRef>
                          <a:fillRef idx="0">
                            <a:schemeClr val="accent1"/>
                          </a:fillRef>
                          <a:effectRef idx="0">
                            <a:schemeClr val="accent1"/>
                          </a:effectRef>
                          <a:fontRef idx="minor">
                            <a:schemeClr val="tx1"/>
                          </a:fontRef>
                        </wps:style>
                        <wps:bodyPr/>
                      </wps:wsp>
                      <wps:wsp>
                        <wps:cNvPr id="25" name="矩形 11">
                          <a:extLst/>
                        </wps:cNvPr>
                        <wps:cNvSpPr/>
                        <wps:spPr>
                          <a:xfrm>
                            <a:off x="2541510" y="35999"/>
                            <a:ext cx="1009015" cy="255905"/>
                          </a:xfrm>
                          <a:prstGeom prst="rect">
                            <a:avLst/>
                          </a:prstGeom>
                        </wps:spPr>
                        <wps:txbx>
                          <w:txbxContent>
                            <w:p w14:paraId="7E4336AD"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rPr>
                                <w:t>Slot boundary</w:t>
                              </w:r>
                            </w:p>
                          </w:txbxContent>
                        </wps:txbx>
                        <wps:bodyPr wrap="none">
                          <a:spAutoFit/>
                        </wps:bodyPr>
                      </wps:wsp>
                      <pic:pic xmlns:pic="http://schemas.openxmlformats.org/drawingml/2006/picture">
                        <pic:nvPicPr>
                          <pic:cNvPr id="28" name="table">
                            <a:extLst/>
                          </pic:cNvPr>
                          <pic:cNvPicPr>
                            <a:picLocks noChangeAspect="1"/>
                          </pic:cNvPicPr>
                        </pic:nvPicPr>
                        <pic:blipFill>
                          <a:blip r:embed="rId11"/>
                          <a:stretch>
                            <a:fillRect/>
                          </a:stretch>
                        </pic:blipFill>
                        <pic:spPr>
                          <a:xfrm>
                            <a:off x="41949" y="2936144"/>
                            <a:ext cx="5520651" cy="732152"/>
                          </a:xfrm>
                          <a:prstGeom prst="rect">
                            <a:avLst/>
                          </a:prstGeom>
                        </pic:spPr>
                      </pic:pic>
                      <wps:wsp>
                        <wps:cNvPr id="29" name="矩形 2">
                          <a:extLst/>
                        </wps:cNvPr>
                        <wps:cNvSpPr/>
                        <wps:spPr>
                          <a:xfrm>
                            <a:off x="0" y="2516330"/>
                            <a:ext cx="2028825" cy="255905"/>
                          </a:xfrm>
                          <a:prstGeom prst="rect">
                            <a:avLst/>
                          </a:prstGeom>
                        </wps:spPr>
                        <wps:txbx>
                          <w:txbxContent>
                            <w:p w14:paraId="4A71A9FD"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lang w:val="en-GB"/>
                                </w:rPr>
                                <w:t>14 symbols, 1 repetition</w:t>
                              </w:r>
                            </w:p>
                          </w:txbxContent>
                        </wps:txbx>
                        <wps:bodyPr wrap="square">
                          <a:spAutoFit/>
                        </wps:bodyPr>
                      </wps:wsp>
                      <wps:wsp>
                        <wps:cNvPr id="30" name="直接连接符 3">
                          <a:extLst/>
                        </wps:cNvPr>
                        <wps:cNvCnPr>
                          <a:cxnSpLocks/>
                        </wps:cNvCnPr>
                        <wps:spPr>
                          <a:xfrm>
                            <a:off x="3491683" y="2883440"/>
                            <a:ext cx="0" cy="847725"/>
                          </a:xfrm>
                          <a:prstGeom prst="line">
                            <a:avLst/>
                          </a:prstGeom>
                          <a:ln w="57150"/>
                        </wps:spPr>
                        <wps:style>
                          <a:lnRef idx="1">
                            <a:schemeClr val="accent1"/>
                          </a:lnRef>
                          <a:fillRef idx="0">
                            <a:schemeClr val="accent1"/>
                          </a:fillRef>
                          <a:effectRef idx="0">
                            <a:schemeClr val="accent1"/>
                          </a:effectRef>
                          <a:fontRef idx="minor">
                            <a:schemeClr val="tx1"/>
                          </a:fontRef>
                        </wps:style>
                        <wps:bodyPr/>
                      </wps:wsp>
                      <wps:wsp>
                        <wps:cNvPr id="55" name="矩形 4">
                          <a:extLst/>
                        </wps:cNvPr>
                        <wps:cNvSpPr/>
                        <wps:spPr>
                          <a:xfrm>
                            <a:off x="2896481" y="2550065"/>
                            <a:ext cx="1518285" cy="255905"/>
                          </a:xfrm>
                          <a:prstGeom prst="rect">
                            <a:avLst/>
                          </a:prstGeom>
                        </wps:spPr>
                        <wps:txbx>
                          <w:txbxContent>
                            <w:p w14:paraId="7C410061"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rPr>
                                <w:t>Slot boundary</w:t>
                              </w:r>
                            </w:p>
                          </w:txbxContent>
                        </wps:txbx>
                        <wps:bodyPr wrap="square">
                          <a:spAutoFit/>
                        </wps:bodyPr>
                      </wps:wsp>
                      <wps:wsp>
                        <wps:cNvPr id="56" name="矩形 3">
                          <a:extLst/>
                        </wps:cNvPr>
                        <wps:cNvSpPr/>
                        <wps:spPr>
                          <a:xfrm>
                            <a:off x="482149" y="3624771"/>
                            <a:ext cx="1828165" cy="255270"/>
                          </a:xfrm>
                          <a:prstGeom prst="rect">
                            <a:avLst/>
                          </a:prstGeom>
                        </wps:spPr>
                        <wps:txbx>
                          <w:txbxContent>
                            <w:p w14:paraId="17AE3817" w14:textId="77777777" w:rsidR="00BD3030" w:rsidRPr="00BD3030" w:rsidRDefault="00BD3030" w:rsidP="00BD3030">
                              <w:pPr>
                                <w:pStyle w:val="af2"/>
                                <w:spacing w:before="0" w:beforeAutospacing="0" w:after="0" w:afterAutospacing="0" w:line="254" w:lineRule="auto"/>
                                <w:rPr>
                                  <w:sz w:val="20"/>
                                  <w:szCs w:val="20"/>
                                </w:rPr>
                              </w:pPr>
                              <w:r w:rsidRPr="00BD3030">
                                <w:rPr>
                                  <w:rFonts w:ascii="Calibri" w:hAnsi="Calibri"/>
                                  <w:color w:val="000000"/>
                                  <w:kern w:val="24"/>
                                  <w:sz w:val="20"/>
                                  <w:szCs w:val="20"/>
                                  <w:lang w:val="en-GB"/>
                                </w:rPr>
                                <w:t>Note: this case requires S+L&gt;14.</w:t>
                              </w:r>
                            </w:p>
                          </w:txbxContent>
                        </wps:txbx>
                        <wps:bodyPr wrap="none">
                          <a:spAutoFit/>
                        </wps:bodyPr>
                      </wps:wsp>
                    </wpc:wpc>
                  </a:graphicData>
                </a:graphic>
              </wp:inline>
            </w:drawing>
          </mc:Choice>
          <mc:Fallback>
            <w:pict>
              <v:group id="Canvas 57" o:spid="_x0000_s1026" editas="canvas" style="width:476.2pt;height:306.8pt;mso-position-horizontal-relative:char;mso-position-vertical-relative:line" coordsize="60477,389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cNqyFwUAAEQbAAAOAAAAZHJzL2Uyb0RvYy54bWzsWV1u4zYQfi/QOwh6&#10;31ii/o04i0WCFAUWbbBpD0DLdCysRKkk/ZNL9AIFukCBFijQx74WPU2bHqMzJGXH8qbaNHawCRZB&#10;FDLiz3Dmm/lmqOOXq6p0FkzIouYj1z/yXIfxvJ4U/GrkfvvN+YvUdaSifELLmrORe82k+/Lk88+O&#10;l82QkXpWlxMmHFiEy+GyGbkzpZrhYCDzGauoPKobxuHltBYVVdAVV4OJoEtYvSoHxPPiwbIWk0bU&#10;OZMS/ntmXronev3plOXq6+lUMuWUIxdkU/op9HOMz8HJMR1eCdrMityKQf+HFBUtOGy6XuqMKurM&#10;RbGzVFXkopb1VB3ldTWop9MiZ/oMcBrf65zmlPIFlfowOWinFRBae1x3fAU6gCWHSzAGg3ZT5EP4&#10;tdqA1s5m/VaBWWoumGsXqT5ojYqKt/PmBSimoaoYF2WhrrWRQQMoFF9cFPmFMJ38q8WFcIoJgC50&#10;HU4rAJei45JpM7CVei0VHGaAE/XYzTSzCMVDvq7zt9Lh9emM8iv2SjYAGFgRYbGeaYbr7pYE47Jo&#10;zouyRLNj254VwNUPYmP4szqfV4wrg2TBSjh2zeWsaKTriCGrxgzOJ76caIHoUCrBVD7DDaew8RsQ&#10;FgW99UJLuREMDy8bVBkdrqaiwr+wtbMauUGceuCb13Da2A+jIDauAIpzcngdhWEWZcR1chgRhwR+&#10;tFI26zRCqi9YXTnYAClBGK16urCaBwXbIVaZRhItIgiGoAOfl63eoLejuXt5y+WMNmh9XPYWOpIW&#10;HTfvfv3rj5+coAOQ9fD1zEvQGOgVX9yhPIgkqDgSRkmQbisOglIQksgojkRR5kUPUtxGCmyp1Xhl&#10;RRvXk2vwgCXErpErv5tTcDe0r2xezVV9Xmho4BwzEGyAHdD3Yyke0GXc8uaH3//+/ud//vwRnje/&#10;/eJEvRY45Qaz+YpfNtpHEecoPxjWvMTOHdYJvDhI4szYKEyDJLX+04IbzIewTv3MjzQFgAu17tFi&#10;1sK6LLhR63thTYcld5bgLUm70EYs3VLXJUOjlPwNm0K0As/yjZWQ4NhpKZwFBWqieQ5xwMQdOxqn&#10;GS+3E73+iXY8TmWa/Na7fsDk9Qy9c83VenJV8Fq8b3e1akWemvHWStKcG1Vg0Nea7xHhB/a38DN+&#10;H/eirt/vSRT6kd96v5dEUSds+p6Xef4hvd9QHoaUjXZtEOCQYRkr9YcAZAb4fTIkT0Dpz5zkiSGS&#10;w5B8GBOPdKjq2XA88VtwWI7P9uDrxsuzII6DbYb3E3D8w/u4hsODfBwnHzy/IsFa9x2ahzipiWid&#10;iqM8NhW3zf3xfBB4SWg9qEvzQQpJ2X8nYZ9oHjKTp0jzmGlv0bxv8qtNAbiLuvvxfBBlWdaJAI/D&#10;8jruoPhbqf6zZvl1zfBsS3lLJvtk+dDPQlPtEKArP9SVOlQAbSkfES+OgCKx5kkC4kc6Tt5d83ys&#10;pTzppvSkl2D6Xd3QPIn8GChk280xY0oPWsrrZF6ba8fNP8KKHvTTxtoO1fffqTyQ6cPMj1PINADB&#10;YJMgDDumAsl0RR8mCRgMq81PFf2tO4BnUdFHXaoP9+D+JM3iEO6HNLKiCL4oaPhsoifU+ylJD17R&#10;612fQhCAG482COzvPjVMiW8pLIgJOHHnwg5N4INltJPDpSpJevL5HgpDRZvLQ2zhpaqOxPoyZ8cI&#10;90m44I4SPqQ0cLkNAch+VsJvQbf7+o5s8/Hr5F8AAAD//wMAUEsDBBQABgAIAAAAIQA3J0dhzAAA&#10;ACkCAAAZAAAAZHJzL19yZWxzL2Uyb0RvYy54bWwucmVsc7yRwWoCMRCG70LfIcy9m90ViohZLyJ4&#10;FfsAQzKbDW4mIYmlvr2BUqgg9eZxZvi//4PZbL/9LL4oZRdYQde0IIh1MI6tgs/T/n0FIhdkg3Ng&#10;UnClDNvhbbE50oylhvLkYhaVwlnBVEpcS5n1RB5zEyJxvYwheSx1TFZG1Ge0JPu2/ZDpLwOGO6Y4&#10;GAXpYJYgTtdYm5+zwzg6TbugL564PKiQztfuCsRkqSjwZBz+LJdNZAvysUP/Gof+P4fuNQ7dr4O8&#10;e/BwAwAA//8DAFBLAwQKAAAAAAAAACEAMY0BKo0SAACNEgAAFAAAAGRycy9tZWRpYS9pbWFnZTMu&#10;cG5niVBORw0KGgoAAAANSUhEUgAABWQAAADGCAMAAAEVuElXAAAAAXNSR0IArs4c6QAAAARnQU1B&#10;AACxjwv8YQUAAAJ5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uFQAv&#10;FgAwFgAyFwAzGAA1GAA1GQA3GQA4GgA6GgA6GwBXJwBXKABZKABZKQBfKwBgLABiLABiLQBoLwBp&#10;MABrMABrMQCSQwCiSQCwUDAaCjIbCjMbCzQbCzUcCzYcCzcdCzgdDDkeDDkfDDoeDDofDDsgDDwf&#10;DDwgDD0gDT4hDT8hDT8iDUEiDUEjDkIjDkMjDkQkDkUlDkcmD0gmD3lAGXtBGnxCGn5DGn9DG4FE&#10;G4JEG4NFG4RGG4VGHIZHHIhIHIlJHItJHIxKHY5LHY9LHZBMHpJNHpNOHpROH5VPH5dQH5lRIJtS&#10;IJxSIJ1TIZ9UIaBVIcVoKdpzLe19Mbqmv24AAAB9dFJOUwABExUiKy88P0pSU1RVVldYWVpbXF1e&#10;X2BhYmNkZWZnaGlqa2xtbnZ3eH1+gIGCg4SFhoeJiouMjY6PkJaYnaCmp6iqq6ytrq+xsrS1tre4&#10;ubu8vb6/wMHCw8TFxsfIycrLzM3Oz9XW2Nnb3N3e3+Dp6uvs7e7v8PL29/j9PtZa3gAAAAlwSFlz&#10;AAAXEQAAFxEByibzPwAADxRJREFUeF7t3fef3EUdx/ElYg4E4yEiiGBEMLHr2cup8VJMMbnExBBA&#10;wFiwxAYao8AIFiB2KYodFU2MKM3eK9JB+YucnXtzN3PMZud7N9/9fueb1/MHZvDxkcdk9p13Lnu7&#10;t733XjRrj9ZBPq7V+qDWQT6m1fqQ1kEu0Wp9ROsgF/d29WYdr3WQbVqtE7UOskmrdarWQdZptc7Q&#10;OsgqTmtxWk47g9O60z4y6yGtgxzSat2ndZDbtVp3abVujLlaq3WtVkvnC3HaPk7LaWdw2gJPq10J&#10;OO3hGK0LM/K7Hde6IKM+7XKtC0Nu67Oqd/aOcrxPpy6FnlgI1f48x4e1DnKxVst7SkRHnmeHVmtY&#10;42zRap2sdZANWq3TtQ6yWqt1ltaBOCyHtTjskXZYfTkfOqDVekDrILdqte7ROsid+vuAdb3WQfbr&#10;dBaH5bAWh+WwVrGHHSHvD4VhqvwJVo8chzVj2tStf9jEJzsG3+woD5uoI4cdlSPssHoGYRQ+oDXB&#10;+7VaF2q1dORCxJ/uin6vNP4ri/5Vwvteqif6bVXvrxqe6N86vG+7eqLfgY1HLvoXFO87tJ7oN2u9&#10;dHqiv6sGPZHIzXKz3GwfN8vNcrN93OwRd7NHxTxRa2CH1tAJWgPbtIaeojWwRWvoFK2BTVpDT9ca&#10;2KA19AytgXVaQ8/SGlitNfRsrYE3+S9A8URfi+I9T+OJPmXjvVbFE33ZiveUjif67I73shaP9wqX&#10;Od6zP57oE0HeK2A83oth5nhPFHkGZVZHCXGz3Cw328fNcrPcbB83e8TdrHYdE/+bwmJl+DtY8Vpz&#10;s0tG9e2lUZm52d3TbslmIZnt5s0u9rXm83Gzj97spPtnPtVv1lju3zvD3Wz2XxZ/grXoT7DOacHN&#10;AqWJ/oSOvVpD0VHvnS2e6Jtc4qPRN7l4b4LxREe9N8F4ou+HqTDqvV/GE/1pIvHRlb3jdMOBnVpD&#10;y7QGtmsNnaA1sFVr6CStgc1aQ6doDWzUGjpNa2C91lD0LYBrtIbO1BqY0hpawc1ysxY3y81ys33c&#10;LDfbx81ys9xsHzfLzXKzfdwsN9vHzXKzNd6sXkkb2Kk19CStge1aQ0/WGtiqNfRUrYHNWkNP0xrY&#10;qDV0utbAeq2hZ2oNrNEaOktrYEpraEXvYb1cJ3Cz1tCDWgMHtYbu1xq4RWvoXq2B27SG7tYauENr&#10;6Aa9XihwldbQdVoD12gNVcosN8vNcrN93Cw3y832cbPcLDfbx81ys33cLDfLzfZxs9wsN9vHzZZ2&#10;s9FnvssXfeZ70bhZbrY+3GxdWnOzHXs3mG52qTna/Us21W92rJs32+s1frMdzWx23OzszWb+dXGz&#10;j95s7l8WN6ubzf6rqn6znXuruLvZKfvLyvvTBRaQ2c5pzZ9gncPN1oWbrUsLbvYcfVZBx5yvNS/v&#10;sx3meJ/94HmCbhgAdj3vmFTveb42w737BdoM964XajPcO1+kzXDveLE2w104oc1wF7xUm+He/jJt&#10;hjvv5doMd+4rtBnunFdqM9zZr9JmuJ2v0Wa4t71Wm+G2v06b4d66orcr/auundGPAojaEX0bTtT2&#10;6KcGRG2LvmMnamv0AwaitkTf3BO1OfpZBFGbou8DitoY/diCqA3pX0yuj37CQdS66LuLotZEPwwh&#10;anX0S9SoqejP5YpaRWSJLJF1iCyRJbIWkSWyRNYiskTWIrJElshaRJbIElmLyBJZi8gSWSJrEVki&#10;S2QtIktkLSJLZImsRWSJLJG1iGxhkd3X/9xHoBRre7uiPzgm6ubo57ZHHYj+jJmog9GPeI86FP1x&#10;NFG3RD8NPurW6E+uibot+sHxUbdHf8hN1B3Rz5iPujP683Cirop+HH3U1dEfnRN1TfST66P21/aF&#10;AZElskSWyBJZIusQWSJLZC0iS2QtIktkiaxFZIkskbWILJG1iCyRJbIWkSWyRNYiskTWIrJElsha&#10;RJbIElmLyBYWWV58iKKsrfISbzSuwku8G9eGdyWgcUSWyBaGyBLZwhDZMLLTezJ/ohNym4vspDm2&#10;N27S3+o5eqNpWSLbcrORXTrzMXht/jA8Igtr3hcGU3u0aSMiCyuI7Hi7P3CUyMLyIjvZ9k/IJbKw&#10;5iLb/o90Hk1k0XLzvpZtNSILi8gS2cIQWSJbGCJrI3vBq5ehGLtfr00Bzn+DNsOdlz567gplFwAA&#10;wLrsomSMMtr8aK9njknGKKPNj1b6xh+jjLZhtLDjpmK0u6OFHTcVo90dLey4qRjt7mhhx03FaHdH&#10;CztuKka7O1rYcVMx2t3Rwo6bitHujhZ23FSMdne0sOOmYrS7o4UdNxWj3R0t7LipGO3uaGHHTcVo&#10;d0cLO24qRrs7WthxUzHa3dHCjpuK0e6OFnbcVIx2d7Sw46ZitLujhR03FaPdHS3suKkY7e5oYcdN&#10;xWh3Rws7bipGuzta2HFTMdrd0cKOm4rR7o4WdtxUjHZ3tLDjpmK0u6OFHTcVo90dLey4qRjt7qg5&#10;KhmjjDY/aiMLlMRG9pFkjDY/emOy5kf1R3mCil8Y6DISMNr8qOKQgMhajDY/qjgkILIWo82PKg4J&#10;iKzFaPOjikMCImsx2vyo4pCAyFqMNj+qOCQgshajzY8qDgmIrMVo86OKQwIiazHa/KjikIDIWow2&#10;P6o4JCCyFqPNjyoOCYisxWjzo4pDAiJrMdr8qOKQgMhajDY/qjgkILIWo82PKg4JiKzFaPOjikMC&#10;Imsx2vyo4pCAyFqMNj+qOCQgshajzY8qDgmIrMVo86OKQwIiazHa/KjikIDIWow2P6o4JCCyFqPN&#10;jyoOCYisxWjzo4pDAiJrMdr8qOKQgMhajDY/qjgkILIWo82PKg4JiKzFaPOjikOCDkcWKEmlgKNx&#10;JT1a1aozFZEtDJElsoUhskS2MESWyBaGyBLZwhBZIlsYIktkC0Nk50V2oqQbOSJ5D9CkMRPatlO1&#10;HKayo3PTR5uVFf6vaMLcA2Smekv2tPrxqnC4aqOz02N7emOtvgJ4j9ae6f4/zXL3L+1ULYep7Kg/&#10;TWTbbvYBml7i/umC21LVcpjKjvrTRLbt5j1Au9v81Wy1HKayo/40kW27eQ9Qqx+vCoerNupPE9m2&#10;Cx+gdj9lUC2HqeyoP01k2y54gMykNu1ULYep7Kg/TWTbzn+AzEptWqpaDlPZUX+ayLad9wCZcW3a&#10;qloOU9lRf5rItt3cA9T6xBJZ9M0+QNO7tWmvajlMZUdnp/VusDY/OY35j1aFx3rkquUwlR1t8y8a&#10;85X0aBFZWESWyBaGyBLZwhBZIlsYIktkC0NkiWxhiCyRLQyR7Ud2GcpR0qNV4axVRnu9vTtQjpIe&#10;rQpnrTKqtgUAAAAAAAjs02uFAQC5re31dpnjVLc57TTHa5fTDrNMu5y21/LGv23mBO1y2mpO1C6n&#10;LeYk7XLabE7WLqdN5hTtctpoTtUupw3mNO1yWm9O1y6ndbX8RMI15gztclptztQupylzlnY5rTIr&#10;KFlKlpKlZClZSlYoWUqWkqVkKVmHkqVkKVlKlpKlZB1KlpKlZClZStahZClZSpaSpWQdSpaSpWQp&#10;WUqWknUoWUqWkqVkKVmHkqVkKVlKlpJ1KFlKlpKlZClZStahZClZSpaSpWQdSpaSpWQpWUrWoWQp&#10;WUqWkqVkKVmHkqVkKVlKlpJ1KFlKlpKlZClZh5KlZClZSpaSpWQdSpaSpWQpWUrWoWQpWUqWkqVk&#10;HUqWkqVkKVlKlpJ1KFlKlpKlZClZh5KlZClZSpaSdShZSpaSpWQpWUrWoWQpWUqWkqVkHUqWkqVk&#10;KVlK1qFkKVlKlpKlZClZh5KlZClZSpaSdShZSpaSpWQpWYeSpWQpWUqWkqVkHUqWkqVkKdkaS3af&#10;AQDUY23/K9n//C+/75m7tMvpB+bf2uV0k/mXdjn92PxTu5x+av6hXU4Hzd+1y+ln5m/a5fRz81ft&#10;cvqF+Yt2Of3SfP2b+X3GfE27nD5rvqpdTp8zX9Eup8+b5zwuv/Xmudrl9OaZpwsefiS/m81D2uV0&#10;wDyoXU4HzQPa5XTI3K9dTreY+7TL6VZzr3Y53Wbu0S6n283d2uV0h7lLu5zuNDfcmN9V5nrtcrra&#10;XKddTteYa7XLaX95z8lSspQsJUvJUrKUrEXJUrKULCVLyTqULCVLyVKylCwl61CylCwlS8lSsg4l&#10;S8lSspQsJetQspQsJUvJUrKUrEPJUrKULCVLyTqULCVLyVKylKxDyVKylCwlS8lSsg4lS8lSspQs&#10;JetQspQsJUvJUrIOJUvJUrKULCVLyTqULCVLyVKylKxDyVKylCwlS8k6lCwlS8lSspQsJetQspQs&#10;JUvJUrIOJUvJUrKULCXrULKULCVLyVKylKxDyVKylCwlS8k6lCwlS8lSspSsQ8lSspQsJUvJUrIO&#10;JUvJUrKULCXrULKULCVLyVKyDiVLyVKylCwlS8k6lCwlS8lSspSsQ8lSspQsJUvJOpQsJUvJUrKU&#10;rEr2z//N71vmT9rl9G3zR+1y+o75g3Y5fdf8Xrucvm9+p11ON5nfapfTD81vtMvpR+bX2uX0E/Mr&#10;7XI6YL78jfw+bb6kXU5XmC9ql9OV5gva5XSlecnj89tiJrTL6S39kr3E7Ptofpddvle7nC67/BPa&#10;5XQp/9Uj/r/6qctr+V1gPqldTvWctaT/aj33Ws9/9VLzxv5XssfpC1sAOW0wp2mHnFaX93QBJQvU&#10;gZKtByULwKFk60HJAnAo2XpQsgAcSrYelCwAh5KtByULwKFk60HJAnAo2Xp0pWSP3WuMGdO/AKgu&#10;WrIT9jfWjHH9L6ioEyW7fK+ZWDJGyQKLESnZcWNWzuyW7DZ7l8xsUU0XSnZsov/gU7LAojy2ZJca&#10;c6y2vd60mdIOlXTnOVlKFliUIc/JTptp7VAJJQvAOXzJHu1/VYsKKFkAzmFLdpzfXwtFyQJwDlOy&#10;tmIntUVVlCwAZ2DJrqRiF4OSBeAMKNlJXiK7OJQsACdaslTsolGyAJxIyS41ZkJbLBQlC8B5bMny&#10;myqHLpSs3lotvGAaWJDHluy0flM9isZdiO58JQtgUQZ84wuLRMkCcCjZelCyABxKth6ULACHkq0H&#10;JQvAoWTrQckCcCjZelCyABxKth6ULACHkq1HcSW7Ty+LBgDktlZ1CwAAAAAAAAAAAAAAAAAYuV7v&#10;/7VKa0cTsimsAAAAAElFTkSuQmCCUEsDBAoAAAAAAAAAIQAgkAM7+RMAAPkTAAAUAAAAZHJzL21l&#10;ZGlhL2ltYWdlMi5wbmeJUE5HDQoaCgAAAA1JSERSAAAGEAAAAMYIAwAAAXP4CrQAAAABc1JHQgCu&#10;zhzpAAAABGdBTUEAALGPC/xhBQAAAiVQTFRF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MBAAMCAAcDAAgDAAwFACEP&#10;ACIQACQQADAWADEWADIXADQXAEwiAE0jAE0kAE8kAG8yAHAzAHE0AHM0AHg3ALBQBAIBCgUCCgYC&#10;CwUCCwYCEAgDKBUIKRYIKhYJKxcJOh8MPCAMPSANPyENazgWazkXbTkXbjkWnFIgnVMhn1QhoFUh&#10;olUh7X0xlGKhpQAAAIh0Uk5TABMVGiImLzxKUVNUVlhZW11fYGJkZWdpamtsbW5vcHFyc3R1dnd4&#10;eXp7fH1+f4GChIWPkpSVlpeYmZqbnJ2jpaaoqaqrrK2ur7CxsrO0tba3uLm6u7y9vr/AwcLDxMXG&#10;x8jJysvMzc7P0NHU1tfY2drb3N7f4OHi4+rs7e7v8PH09fb5+vz9/veQ32QAAAAJcEhZcwAAFxEA&#10;ABcRAcom8z8AABDJSURBVHhe7Z35mx1FFYZvBDIIDDtBAiQoEYmKOi4joCQZw5KVZGJIDCObRAXE&#10;LagojokKYrmAsriwSFxwYXFhkb/PujXHSVeoTvfJrTN9q/O+P1CFz/f0U93Hj3funbkzg/lHFvmJ&#10;rHX8VFZPU/RRWT3m0cHcYJHTZa1jt6yes2StY7usnvNkreNGWT0XylrHBlk9q2Qdwi3UwC3UwC14&#10;uIUaMtzCW4u8IWsdr76wyHOy1vG0XN3DLVThFjzcQg3cgodbqGFpb0HWFlTU1kRFbU1UbqEJbsEz&#10;vAW3sG2CKdTALXi4hRpGv4Wrr2nNLbK2YJesLdghawu2yeq5TlaP3EjRyPtJMWP6pleSR+VGjmKv&#10;rJ5JWevYKavnHFnr2CKr5wJZ69goq2elrHWsk/UouIUauIUauAUPt1CD6hbkFVnMy7J6XpPVI6/I&#10;Yp6U1fOMrB65fAy3UAO34OEWauAWPNzCEt/CElK5hYz05BbcxMK+BS3fCKvBcArtb6HxK6ZjMha3&#10;sELW44Mu1NCLW5D3k5aCWVnzslVupWjS76kmf5ah8lquQvI/Uum3X5M/9lB52Vch+Qow/U5t8jth&#10;6f/TJr8oSL+pm/ymWeWLhgrJrx8q7/9WqL4VvMg6hsAQPAyBITCEIQyBITCEIQzBD+GUFBfLGnGX&#10;rDGrZY24XdaYd8sakT7Ae2WN+JysMe+TNWKPrDHvlzVil6wxV8kasVPWmA/LGrFN1pgpWSO2VH+g&#10;rULyZ9sq7+1VqLzNd4TKz75VSP4YXOVtwAqVdwSPUPkxuQp9aII8thiGwBAYwhCGwBAYwhCGwBBO&#10;uCHILi/pF2ujkn6xliQ9hCTpIYwKQyhzCMsU32puw8IQ9s+GJRt9b4LJEEb9+YajYQgqFoYwHf6Z&#10;j34PwXnCv+ciDCH7VRGzCsTMEEobAgAMSX7MsPI5yApLGK18DrJCT6MbB6fJMCL2yRpzhqwRe2SN&#10;OVPWiF2yxpwta8QOWWPOlTUi/XOQ58sasUnWmORPCV8va8xFskbMyBpziawR62WNWc0QGIKHITAE&#10;hjCEITAEhjCEITAEhjCEITAEhjCEITAEhjCEITCEsRjCSvmkQsQXZI25VNaIO2WNuUzWiM/LGnO5&#10;rBG3yhpzhawR6Y+DrJU1YresMR+UNSL9cZAPyRpxs6wxH5E1YqusMasHb8oPLka8JGvM67JGvCJr&#10;zPPyg4sRT8ga86ysEU/JGtPbJjAEhsAQGMIQhsAQGMKQzoewiiEwBA9DYAgMYQhDYAgMYQhDYAgM&#10;YQhDYAhjMYTkN3VGJvlNnZFJDiFNcghpkkMYGYbAEIYwBIZQ5hDyft5YhrDcnRz+JRv9HsKEyRAG&#10;A4YQ00ETssMQVMgQMl+WIahYGELuqzIEFWEIuS/a8yHk/nUsYQgz/qp5f4NPz5uQG8TMEBjCEIbA&#10;EEobgvy5shOYa2XNy3WyRmyTNeYdMgwAgM6ZO/+kttxxgWyauX2FbJq57ULZNDP3Ltk0s2+lbJrZ&#10;e7FsmtlzqWyauWWVbJr57GWyaWbXe2TTzM7LZdPMzWtk08z2K2TTzLYrZdPMlrWyaWbTB2TTzE1X&#10;yaaZG1YP5tp/ibov+Xe/kuxNftAzyZ7knwhLsrv9F767kn9NLMnO5MdHk+xI/uGxJNvbfzm9Nfm3&#10;B5Jsaf+V96bknylIcmP7L9KvT/5FgyQbkz+akmQm+ccPkmxIfumfZH3y958mWUcRKAJFoAgBikAR&#10;KIKHIlAEiuChCBSBIngoAkWgCB6KQBEogociUASK4KEIFIEieCgCRaAIHopAESiChyJQBIrgoQgU&#10;gSJ4KAJF8EV46M8vtuXwX2TTzOE/yaaZw3+UTTOHf/lYW36miP5CNs38XBH94XxbHvmRbJrpPPpw&#10;SdEfy6aZhzcM5pK/9C7JS2/IppmXk78fL8krr8mmmVeTv0ovyRPPyaaZJ5O/dS/JU8/IppmnMUJh&#10;XxpRBIpAESgCRaAIFCFAESgCRfBQBIqwbhVFoAgUgSIMoQgUgSJ4KAJFoAgeikARKIKHIlAEiuCh&#10;CBSBIngoAkWgCB6KQBEogociUARfhIMO4IRns+aDOZ2j+GBO5yg+mKNAYQQFCiN0jt2XRhTBBIpg&#10;A0XwUASKQBE8FIEiLEURZg9k/ru8uTlShGl36mDStf/Y/9JDEWxYGiOUUoTlC3+fO/ufNc8IRbCB&#10;IniO+tJo5oBsxhGKYANF8ERFmBxnH1AEKyiCp1KE6fGuAUWwgiJ4jhRh3GtAEaxYmiKMOUe9Rhhr&#10;KIINFMFDESgCRfBQBIpAETwUgSKYFeG+DWuL4cBnZFMAX7tBNimuPF7uv0k2WfnKZtkUwH3bZdPM&#10;vTfLppl72ncGAAAA4ATAPdIaokT7GvVFOKk1RIn2Nar6YQWiRPsbLey4bSFKVBct7LhtIUpUFy3s&#10;uG0hSlQXLey4bSFKVBct7LhtIUpUFy3suG0hSlQXLey4bSFKVBct7LhtIUpUFy3suG0hSlQXLey4&#10;bSFKVBct7LhtIUpUFy3suG0hSlQXLey4bSFKVBct7LhtIUpUFy3suG0hSlQXLey4bSFKVBct7Lht&#10;IUpUFy3suG0hSlQXLey4bSFKVBct7LhtIUpUFy3suG0hSlQXLey4bSFKVBct7LhtIUpUFy3suG0h&#10;SlQXLey4bSFKVBct7LhtIUpUFy3suG0hSlQXdae0hijRvkZ9EV5sTffRx1rTfXS+NUS7j/oivNWa&#10;7qMvtKb7qEi3BUTHIUoRKAJRH6UIFIGoj1IEikDURykCRSDqoxSBIhD1UYpAEYj6KEWgCER9lCJQ&#10;BKI+ShEoAlEfpQgUgaiPUgSKQNRHKQJFIOqjFIEiEPVRikARiPooRaAIRH2UIlAEoj5KESgCUR+l&#10;CBSBqI9SBIpA1EcpAkUg6qMUgSIQ9VGKQBGI+ihFoAhEfZQiUASiPkoRKAJRH6UIFIGoj1IEikDU&#10;RykCRSDqow4AVLXpHM5a0lVtUJxVF+3pQ+gcm7OWdFUbFGfVRXv6EDrH5qwlXdUGxVl10Z4+hM6x&#10;OWtJV7VBcVZdtKcPoXNszlrSVW1QnFUX7elD6Bybs5Z0VRsUZ9VFe/oQOsfmrCVd1QbFWXXRnj6E&#10;zrE5a0lXtUFxVl20mp4a8ydSOd60c1OyHU9sHmVJV7VBcVZd9Ej6ZLdmzJ/IkeO5mcGyA2N9WpvD&#10;lXRVGxRn1UUX0xMHBhNj/kQWj3dgdvhPtyL8y3hi8yhLuqoNirPqotV0MUWYXRb+Geowptg8ypKu&#10;aoPirLpoNV1MERbYP86vEmweZUlXtUFxVl20mi6sCGN9WpvDlXRVGxRn1UWr6bKKMN5vG9k8ypKu&#10;aoPirLpoNV1UEdy0bMYTm0dZ0lVtUJxVF62mSyqCWyObMcXmUZZ0VRsUZ9VFq+mCiuAmZTOu2DzK&#10;kq5qg+Ksumg1XU4Rxr4HmikoKOmqNijOqotW08UUYXa/bMYXm0dZ0lVtUJxVF11My6eYi/gmlZxV&#10;cadLjs3ZSrqqDYqz6qI9fQidY3PWkq5qg+KsumhPH0Ln2Jy1pKvaoDirLtrTh9A5Nmct6ao2KM6q&#10;i/b0IXSOzVlLuqoNirPqoj19CJ1jc9aSrmqD4qy6aE8fQufYnLWkq9qgOKsu2tOH0Dk2Zy3pqjYo&#10;zqqL9vQhdI7NWUu6qg2Ks+qibm059OWsVx43Tta82FzVBsVZNdHB4P5ryoGzlnRVGxRn1UTFDAAA&#10;AAAAAAAAABEH5TMuAABwIrN5MJhzp4kacrLPnS67nOx1Z8guJ3tMfhHAbnem7HKyy50lu5zsdGfL&#10;Lic73Dmyy8l2d67scrLVnSe7nGxx58suJ5vcBbLLyY0mv1H7eneh7HKy0V0ku5zMuJWyy8kGd4ns&#10;crLerZJdTta51QgBISAEhIAQEAJCEBACQkAICAEhIIQAQkAICAEhIASEEEAICAEhIASEgBACCAEh&#10;IASEgBAQQgAhIASEgBAQAkIIIASEgBAQAkJACAGEgBAQAkJACAghgBAQAkJACAgBIQQQAkJACAgB&#10;ISCEAEJACAgBISAEhBBACAgBISAEhIAQAggBISAEhIAQEEIAISAEhIAQEAJCCCAEhIAQEAJCQAgB&#10;hIAQEAJCQAgIIYAQEAJCQAgIASEEEAJCQAgIASEghABCQAgIASEgBIQQQAgIASEgBISAEAIIASEg&#10;BISAEBBCACEgBISAEBACQgggBISAEBACQkAIAYSAEBACQkAICCGAEBACQkAICAEhBBACQkAICAEh&#10;IIQAQkAICAEhIASEEEAICAEhIASEEIRw0AEAAGwevkJ48638vOTekF1OXnavyy4nr7jXZJeTV93z&#10;L+TnCfec7HLypHtWdjl5yj0ju5w8zSsEXiHwCsHyLSOEgBAQAkJACAgBIXgQAkJACAgBISCEAEJA&#10;CAgBISAEhBBACAgBISAEhIAQAggBISAEhIAQEEIAISAEhIAQEAJCCCAEhIAQEAJCQAgBhIAQEAJC&#10;QAgIIYAQEAJCQAgIASEEEAJCQAgIASGsG14VISAEhIAQEAJCQAgBhIAQEAJCQAgIIYAQEAJCQAgI&#10;ASEEEAJCQAgIASEghABCQAgIASEgBIQQQAgIASEgBISAEAIIASEgBISAEBBCACEgBISAEBACQggg&#10;BISAEBACQkAIAYSAEBACQkAICCGAEBACQkAICAEhBBACQkAICAEhIIQAQkAICAEhIASEEEAICAEh&#10;IASEgBACCAEhIASEgBAQQgAhIASEgBAQAkIIIASEgBAQAkJACAGEgBAQAkJACEEId7r//Dc/f3X/&#10;ll1O/ub+Jbuc/N39U3Y5+Yf7/R/y87j7nexy8rj7rexy8iv3G9nl5NfuY+/Mz93u47LLyd3uE7LL&#10;yV1uWnY5udN9UnY5ucNdLbuc3O6ulV1ObnOfkl1O5tynZZeTW911ssvJvqEQHnRfvS0/3z10t+xy&#10;8qDRVffLLic/cF+XXU4ePPRF2eXkO0ZX/ZLscjLvviG7nHzb5Kzfd9+UXU6+dejLssvJQ+6A7HLy&#10;wKF7ZJcTq6veK7ucfM89ILucWF31o8O3jE6TFwyQk93uTNlBTrabvGVkg81bRjbYvGUEBX4PASFY&#10;gBBsQAg2IAQbEAIEEIINCMEGhGADQoAAQrABIdiAEGxACBBACDYgBBsQgg0IAQIIwQaEYANCsAEh&#10;QAAh2IAQbEAINiAECCAEGxCCDQjBhr4I4dR559yE/AvoSQphyj/UBSblfwElCMEGhGBDL4SwYt5N&#10;LZtACKOQEMKkc2sWdsv2u/llC1vQgRBsQAg29EEIE1PD/1ghhJF4uxCWO3eqbAeDWTcjO1CBEGxA&#10;CDb053sICGEkGr6HMOtmZQcqEIINCMEGhACBYwvh5OqrBVCAEGxACDYgBAgcUwiTPNvjBSHYgBBs&#10;QAgQOIYQvA6mZQtaEIINCMEGhACBWiGsQQejgBBsQAg2IAQI1Ahhmo8gjAZCsAEh2IAQIJAUAjoY&#10;GYRgA0KwASFAICGE5c5NyRaOF4RgA0KwASFA4O1C4IHmACHYgBBs6IMQ5NftCHyA6rh4uxBm5YH+&#10;H+xwPCAEGxCCDf15hQAjUfNNZRgRhGADQrABIUAAIdiAEGxACDYgBAggBBsQgg0IwQaEAAGEYANC&#10;sAEh2IAQIIAQbEAINiAEGxACBBCCDQjBBoRgA0KAAEKwASHYgBBsQAgQQAg2IAQbEIINxQnhoHxM&#10;CgAATmQ2iRoAAAAAAAAAAAAAAAAAAAAAAAAAAACOwWDwPxN6WLYaKurmAAAAAElFTkSuQmCCUEsD&#10;BAoAAAAAAAAAIQBupHRhVhoAAFYaAAAUAAAAZHJzL21lZGlhL2ltYWdlMS5wbmeJUE5HDQoaCgAA&#10;AA1JSERSAAAGEAAAAMYIAwAAAXP4CrQAAAABc1JHQgCuzhzpAAAABGdBTUEAALGPC/xhBQAAAs1Q&#10;TFRF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CgSACkSACoTACsTACwUAC0UAC4VAC8WADAV&#10;ADAWADEWADIXADMYADQXADcZADgaAFkoAFkpAFwqAF0qAF4rAGArAGIsAGItAGYuAGcvAGgwAGow&#10;AGswAGsxAG8yAHAzAHE0AHM0AJJDAKJJALBQMBoKMhsKMxsLNBsLNRwLNx0LOB0MOh4MOh8MOyAM&#10;PCAMPSANPyENQSINQSMOQiMNQiMOQyMORCQORyYPSCYPSScPSicQTCgQTikQTyoQUSoRUisRcjwX&#10;cz0YdD4Ydj4YeUAZe0EafkIaf0MbgUQbgkQbgkUbg0UbhEYbhUYchkcciEgciUgcikkdjEodjksd&#10;j0sdkEwekk0ek04elE4fnFIgnVMhn1QhoFUhxWgp2nMt7X0x2/KFFgAAAI10Uk5TAAETFSIrLzw/&#10;SlNUVVZXWFlaW1xdXl9gYWJjZGVmZ2hpamtsbW5vcHF2enx9foCBgoOFhoeIiYqLjI2Oj5CRkpOV&#10;lpian6CjpKWmqKqrrK2vsLGys7S2t7i5uru8vb6/wMHCw8TFxsfIycrLzM3Oz9LV1tfY2tvc3d7f&#10;4OHp6uvs7e7v8PHy8/b3+Pn9GmyLpwAAAAlwSFlzAAAXEQAAFxEByibzPwAAFnlJREFUeF7tnfmD&#10;pMVZxzvjOJMlksEYgxEcYzDCxHvifTseKyzIAi40riBZMBLWqNFoxwOjLR5ByjMKCHifhBDFWwQ8&#10;QeXwvg9CFEOI8jdYb/V3Z96aqd6umq7aet/m8/lhn+rl2eJ5q96nP/2+3T0z+IY3bjNSnMZ3KVre&#10;rDiN71S0fIviNN6iaPk2xWl8h6Ll2xUtg2ODbV6kOI2jipaXKE7jiKLl5YrTuFjR8grFaVygaDlX&#10;sYFDmAKHMAUOwcIhTCHDITy3zbOK03jovm3uVZzGHfonlqcVLfqPPnfpP1qeUpzGE6rZwiFYOIQ2&#10;HIKFQ5gChzCFaYegGEFLbbNoqW0WLbXNYradZ7Egh2Amw1k0hxBMPaC4Q4d3IXwEqxrsYA9heUvj&#10;GZzyEyl4DMFDiN1besHS1UN47dXRvFkxgpFiBN+kGMGbFC03KFp0IL1G95N8it/0+lbFabRues26&#10;P3ajDmQXrc1ZU5zGFYqWlylO41JFy9mK07hQ0XKO4jQOKu6CQ5gChzAFDsHCIUwh6RB0QeTzgKLl&#10;GUWLLrN8blO03KNo0b/weUT/0XK3okX/0ecxRcuTihYV7cMhWDgEDsHCIVg4hByHcAppqS0jC3II&#10;Zu+NkWlE3ixpCKROO4SEWQO4XYg/hJmvmFocV9xh6iHsvcWXQOIhrCtGsKnYYtohjBX3B+2cRqlD&#10;0P2kU8E3K+blG3UovSZ8TzX4WYbWtVyL4JNU+PZr8GMPrcu+FsErwPCd2uAnJMInbfBiMXxTN/hh&#10;itbFZIvgdWXr/m+L9q3gbQ6yCWyChU1gE9iEBjaBTWATGtgEuwkvCPEBih5XK/qcoehxVNHngxQ9&#10;rlD0OVPR44iiz4cqelyq6PNhih4XK/p8hKLHhYo+H6nocYGiz3mKHl/S/kBbi+Bn21r39lq0bvPt&#10;0PrsW4vgx+BatwFbtO4I7tD6mFyL1ifmdmjdMWzRunm4Q+sTdS2CH65r3Vxs0brPuEPrw3ctpnWC&#10;/pEPm8AmsAkNbAKbwCY0sAlswvNuEzTKS/hibV7CF2tBwhdrQcIXa/OS4Yp5XtiEfWzCUsJbzTFM&#10;NuH40IVsTDZhHDOrNiHmqxxuE4zFPcrFfjqhyCbM+0mE3ZzohIhZJ5sQ9UmMySa4YUY6swmRXymK&#10;JnUT1qIO68TTUe1OyN6MbhOyz+o2YSNqUj0dRW/CSuZSEbOlj2LODZuQtAkA0BD8OWBjRZ9gausr&#10;ky2C354Mpwa/Pdn6dmWLYGrr25Utgl+0TEhtfRGzRfA7mQmpNyr6vHpwmjbD4xpFn9MVPa5S9DlD&#10;0eNKRZ+XKnpcruhzpqLHZYo+Zyl6HFb0CX5K+CJFn1cqehxS9HmVosf5ij7nsQlsgoVNYBPYhAY2&#10;gU1gExrYBDaBTWhgE9gENqGBTWAT2IQGNoFN6MYm6JsKHtco+rxY0eMqRZ8PVPS4UtHngxU9Llf0&#10;+RBFj8sUfc5W9Dis6PPhih4XKfqco+hxSNHnoxQ9zlf0OW/wPn1sz+N+RZ/3Kno8qOjzTn3E0ONW&#10;RZ93KHrcrujzHs3u8bCiz9v1TzzuVPR5t/6Jx6OKPu9S9Hhc0SepE9gENoFNYBMa2AQ2gU1oqL4J&#10;57IJbIKFTWAT2IQGNoFNYBMa2AQ2gU1oYBPYhE5sQvBNnbkJvqkzN8E3dcIE39QJE3xTZ27YBDah&#10;gU1gE/q5CZm/xDvZhBWz7B5kw23CullyD06ONiHmuNwm5P7K9T42YbXIJgwGBTZhbcoPAd3FZBOi&#10;VnaxOyE7ejqK2drUTshOdzYh87STTYh6knObMIrfhK3ctXZmE3LPmijmUVwFJzoh789Y6com5J7U&#10;bULkL7BJfDqK0Uwa6ZuQ/bVBswmH7Kx5zy7XCXG1pjrBmPl+PdEe9tEJuSkq5hi0CTF0Rsy5YRPY&#10;BDahgU1I2oRr9fvK8nKdYl5epxjBVytGcL1iXm5Q9HiTos+LtRkAANU59jEvjOXrPlaD2Xztx2kw&#10;mzd8vAaz+ZpP0GA2N3yiBrN5/aYGs7n+NRrM5nWfpMFsvupTNJjNdZ+qwWyu/TQNZvPaT9dgNtd8&#10;pgaz+crP0mA2V322BrP5is/VYDZHP0+D2Xz5eYNj8S9Rrwn+3q8gVwe/6BnkqvjbNkfjX/heGfxt&#10;YkGuCH59NMjlwV88FuRI/Mvpy4K/oyzIpfGvvA8Hf51ZkIvjX6RfFPzNZ0EuDH7VNcih4C9JC3JB&#10;8KV/kPODP/80yEEagUagEWgEB41AI9AIFhqBRqARLDQCjUAjWGgEGoFGsNAINAKNYKERaAQawUIj&#10;0Ag0goVGoBFoBAuNQCPQCBYagUagESw0Ao1AI1hoBBrBNsJNBuB5z+HBseAPvQty/7MazOaB4M/H&#10;C/LgMxrM5qHgj9ILcuu9GszmtuBP3Qty+z0azOaO4A/oC/Lw0xrM5pHgz/ILcufdGszmruCP/Qvy&#10;6FMazOax4E8IDPL4kxrM5oliL41oBBqBRqARaAQagUZw0Ag0Ao1goRFohIPn0gg0Ao1AIzTQCDQC&#10;jWChEWgEGsFCI9AINIKFRqARaAQLjUAj0AgWGoFGoBEsNAKNQCNYaAQawTYCH8MGMJekfDGnOglf&#10;zKlOwhdzEkj4Yk4CCV/MqU6hL+bYl0Y0QhFohDLQCBYagUagESw0Ao1wKhphOMr8e3lzs9MIW+bA&#10;YM3Ef+3/1LPTCGa0PNgwK3o0H14jLOX67cw7jdDxE8ByaozQl0ZYmZwBmX9Ld1Z2GyFPre1G2Biu&#10;5m8Exe5CI1h2vTQ6NNKgi+xqhEwr22qE8cqgQCOsHTejTp8ENILFa4S1bj97+Y2wnv2lUXP0+Rth&#10;QpdXlkawtBphq9ttUPylkd4HMkM9nos9jdDh04BGsOw0QtfboNUIq2bJ/pmpcb2L5RIvjRpxbY0n&#10;DzrJqWmEjrPrGqHT7DZCHvxGyMVuI3QZGsFCI9AINIKFRqARaAQLjUAjFGuE6z/j9N7w9Z+jQQ94&#10;w+drkJXjX6BBVl7/hRr0gOu+SIPZXPvFGszmWHzPAAAAADwPuPmN0ZBK6qKmDgbmhdGQSuqipiZ9&#10;WIFUUhc3tWflxkIqqWmpPSs3FlJJTUvtWbmxkEpqWmrPyo2FVFLTUntWbiykkpqW2rNyYyGV1LTU&#10;npUbC6mkpqX2rNxYSCU1LbVn5cZCKqlpqT0rNxZSSU1L7Vm5sZBKalpqz8qNhVRS01J7Vm4spJKa&#10;ltqzcmMhldS01J6VGwuppKal9qzcWEglNS21Z+XGQiqpaak9KzcWUklNS+1ZubGQSmpaas/KjYVU&#10;UtNSe1ZuLKSSmpbas3JjIZXUtNSelRsLqaSmpfas3FhIJTUttWflxkIqqWmpPSs3FlJJTUvtWbmx&#10;kEpqWqp5QTSkkrqoqbYRAMA2wnPR1E+9L5r6qao5gvoroNkjqJ+qFzMRJL400v8ggvqp2rgI6qeq&#10;5gjqr4Bmj6B+qk7dCGgES/1U1RxB/RXQ7BHUT9WpGwGNYKmfqpojqL8Cmj2C+qk6dSOgESz1U1Vz&#10;BPVXQLNHUD9Vp24ENIKlfqpqjqD+Cmj2COqn6tSNgEaw1E9VzRHUXwHNHkH9VJ26EdAIlvqpqjmC&#10;+iug2SOon6pTNwIawVI/VTVHUH8FNHsE9VN16kZAI1jqp6rmCOqvgGaPoH6qTt0IaARL/VTVHEH9&#10;FdDsEdRP1akbAY1gqZ+qmiOovwKaPYL6qTp1I6ARLPVTVXME9VdAs0dQP1WnbgQ0gqV+qmqOoP4K&#10;aPYI6qfq1I2ARrDUT1XNEdRfAc0eQf1UnboR0AiW+qmqOYL6K6DZI6ifqlM3AhrBUj9VNUdQfwU0&#10;ewT1U3XqRkAjWOqnquYI6q+AZo+gfqpO3QhoBEv9VNUcQf0V0OwR1E/VqRsBjWCpn6qaI6i/Apo9&#10;gvqpOnUjoBEs9VNVcwT1V0CzR1A/VaduBDSCpX6qao6g/gpo9gjqp+rUjYBGsNRPVc0R1F8BzR5B&#10;/VSduhHQCJb6qao5gvoroNkjqJ+qUzcCGsFSP1U1R1B/BTR7BPVTdepGQCNY6qeq5gjqr4Bmj6B+&#10;qk7dCGgES/1U1RxB/RXQ7BHUT9WpGwGNYKmfqpojqL8Cmj2C+qk6dSOgESz1U1VzBPVXQLNHUD9V&#10;p24EiY0AAEltUx1q7dOsZUioNS11QRehOmVq7dOsZUioNS11QRehOmVq7dOsZUioNS11QRehOmVq&#10;7dOsZUioNS11QRehOmVq7dOsZUioNS11QRehOmVq7dOsZUioNS11QRehOmVq7dOsZUioNS11QReh&#10;OmVq7dOsZUioNS21nb3Z8RVplbdlzKaG3WSn1qWhGa9rPC/+BplVDeZkZ9YT7y51l4Ti0lJ3spfN&#10;RqeXoF2rOTRYGnW62u3iDpi1wfJ4rEdz4h3yqEAjKHaXhArTUrezV0eD1Y6vw3Z5o2Hzp8n1PFuC&#10;7VrNkvtz2T2Yl/YGrYyzN0LXTwBLQoVpqe3s3jTC0J1cQ9cOHWXXUpoNDeajPavJ/9KIRpjQm0aY&#10;cLzLVwm7ajUrGsxHa9bhev5G2OjyU8uEhFM0LbWd3bNG6HS1fnFrmWrdmWbJDgs0wpYxW3rQTRIW&#10;Mi21nd2vRuj2baNWrUOT6YVRe9bm0iN7IwzHB5qbXHrUSRKKS0ttZ/eqEfr0zLU6yn3XaPOQ/SN7&#10;I0wYHdegiyScommp7ew+NUK2J9lC7FrKYZ62PTFr88LIPirTCCu7HneKhNrSUtvZPWoEs6ZBV9m1&#10;lJmW9sQskze+LHo8H7tmmXRZR0moLS21nd2fRuh8H+zUOhms51laf5b81wjuz/VMr+OKkLCOaant&#10;7N40wrDLr2InbNdqmlfzuc5Zf4MKXCw3f2Z6868MCadoWup2tlzbizepVGvCkZ5ydmpzlWa6ovGP&#10;OP81wrip9YAedJKEPU9LTciuDrX2adYyJNSalrqgi1CdMrX2adYyJNSalrqgi1CdMrX2adYyJNSa&#10;lrqgi1CdMrX2adYyJNSalrqgi1CdMrX2adYyJNSalrqgi1CdMrX2adYyJNSalrqgi1CdMrX2adYy&#10;JNSalrqgi1CdMrX2adYyJNSalmpO7w/U2qdZy5BQa0rqYDC+uj9Qa59mLUNCrSmpMgMAAAAAAAAA&#10;AIDHTe57IwAA8PzmksHgmDlNasjJNeZFGuXkanO6Rjm5qsgPAjhqztAoJ1eal2iUkyvMSzXKyeXm&#10;ZRrl5Ig5U6OcXGZerlFOLjVnaZSTw+ZsjXJycZGfqH2ReYVGObnQvFKjnBwy52iUkwvMqzTKyfnm&#10;XI1yctCchxAQAkJACAgBISAEgRAQAkJACAgBITgQAkJACAgBISAEB0JACAgBISAEhOBACAgBISAE&#10;hIAQHAgBISAEhIAQEIIDISAEhIAQEAJCcCAEhIAQEAJCQAgOhIAQEAJCQAgIwYEQEAJCQAgIASE4&#10;EAJCQAgIASEgBAdCQAgIASEgBITgQAgIASEgBISAEBwIASEgBISAEBCCAyEgBISAEBACQnAgBISA&#10;EBACQkAIDoSAEBACQkAICMGBEBACQkAICAEhOBACQkAICAEhIAQHQkAICAEhIASE4EAICAEhIASE&#10;gBAcCAEhIASEgBAQggMhIASEgBAQAkJwIASEgBAQAkJACA6EgBAQAkJACAjBgRAQAkJACAgBITgQ&#10;AkJACAgBISAEB0JACAgBISAEJ4SbDAAAwCXNFcL//F9+fsc8rVFOftf8t0Y5+T3zXxrl5PfNr/56&#10;fn7U/IpGOfkx88sa5eRt5pc0yslPmP/UCufkj8x/aJSTPzG/qKpzcrv5BY1y8pPmX1R1Th4x/6RR&#10;Tv7c/KNGOfkL8w8a5eQvzavfLz9faj5ao5xcNLll9L7n8nO/eVajnDxg3qtRTh40z2iUk4fMO+/L&#10;z63mXo1ycpt5h0Y5ud3co1FO7jDv0Qrn5GHztEY5ecS8XVXn5E5zt0Y5ucu8W1Xn5FHzlEY5ecy8&#10;S6OcPG6e1CgnT/TvPQSEgBAQAkJACAgBIVgQAkJACAgBISAEB0JACAgBISAEhOBACAgBISAEhIAQ&#10;HAgBISAEhIAQEIIDISAEhIAQEAJCcCAEhIAQEAJCQAgOhIAQEAJCQAgIwYEQEAJCQAgI4WAzK0JA&#10;CAgBISAEhIAQHAgBISAEhIAQEIIDISAEhIAQEAJCcCAEhIAQEAJCQAgOhIAQEAJCQAgIwYEQEAJC&#10;QAgIASE4EAJCQAgIASEgBAdCQAgIASEgBITgQAgIASEgBISAEBwIASEgBISAEBCCAyEgBISAEBAC&#10;QnAgBISAEBACQkAIDoSAEBACQkAICMGBEBACQkAICAEhOBACQkAICAEhIAQHQkAICAEhIASE4EAI&#10;CAEhIASEgBAcCAEhIASEgBAkhH//3/z8hvk3jXLym+ZfNcrJb5l/1ignv21+/tfy84Pm5zTKyQ+Z&#10;n9UoJz9sfkajnPyI+XutcE7+wPydRjl5wPy0qs7J28xPaZSTHzd/q6pz8ofmbzTKyR+bv9YoJ39q&#10;/kqjnPyZec375+eI+WSNcvJljRDeYm66MT833zLWKCc33/LdGuXkrUVm/QHzPRrlpEytfZq1zLp+&#10;/y1FusB8r0Y5odY+zfpW830a5aTUrAebK4TTdMEAOTlqztAIcnLEnKlR97nUnKVR97nYrGsEObmg&#10;f7eMEEIJEEIZEEIZEEIZEAI4EEIZEEIZEEIZEAI4EEIZEEIZEEIZEAI4EEIZEEIZEEIZEAI4EEIZ&#10;EEIZEEIZEAI4EEIZEEIZEEIZEAI4EEIZEEIZEEIZFkUIB8bGmFU9gHSCQti0izphTX8DiYSE4E5W&#10;x2hFf9UJTiKEVVtsp9orJITJmgr9HaSxEEJYH5vNJXvKIoT9ExDCmjEbk9HScTNemgwhjb1CWBqb&#10;QxqujM1Qwy4wXQibZtR9IdhngGUNYb8sghBWN5snK4QwF3uFsGLMAQ0Hg+H2kxgksVcI6y0JLLXX&#10;uDpThXDcHOhae4WFoBHsm8V5DwEhzMWM9xCGnXop2yNmvIdgunQrfIoQls14uXPtFRDChjmuEewb&#10;hACOkwthuVOvZPvEyYWwYUYadYGwENbd82wvhMCLlrlBCOA4qRDWWNv9Ml0ISweGZtypN+uDQjhk&#10;NpvQAyEM9XZyw5b+DhJBCOA4iRCsDuiv/TJFCJMnr+PrnXqrPiCEpbG6qgdCaLHF5+L2CUIAx1Qh&#10;bKCDeTj5LaOt5vZ8Z9grhNXtT5f1SwjNixg+cbQfEAI4pgiBl1pzMuNNZfvEpVEH2COE1l35nglh&#10;wLPB/kAI4AgKAR3MzR4hLA/b56k9azXqAHuE4O5rtenOu7YzhGDXtVPf+esNCAEcASGsmMn7iTAH&#10;e68Qttpf8ht16fsdwTeVRfevEOzpuv3qZWnEfc79gRDAsVcILGgOAreMNowZrS1PPmbUqeetfguh&#10;+d73eMNeFyyvjbiy3S+LIARdzgo+i7wv9gqh/Sm+BuywH4LvISyvD5sfZzTc7NYbnz0XglWsW9fx&#10;sFsf3uoVi3OFAHMx5U1lmJMZbyp3ipMJoWvMelMZ9gdCAAdCKANCKANCKANCAAdCKANCKANCKANC&#10;AAdCKANCKANCKANCAAdCKANCKANCKANCAAdCKANCKANCKANCAAdCKANCKANCKANCAAdCKANCKANC&#10;KEPvhHDT5FtSAADwvOaw1AAAAAAAAAAAAAAAAAAAAAAAAAAAAHASBoP/B3ctWW+4jJ5GAAAAAElF&#10;TkSuQmCCUEsDBBQABgAIAAAAIQBenZLB3QAAAAUBAAAPAAAAZHJzL2Rvd25yZXYueG1sTI9BTwIx&#10;EIXvJv6HZky8GOmCsuC6XWKMcuAmeIBbaYfdDe1003Zh+fdWLnqZ5OW9vPdNuRisYSf0oXUkYDzK&#10;gCEpp1uqBXxvPh/nwEKUpKVxhAIuGGBR3d6UstDuTF94WseapRIKhRTQxNgVnAfVoJVh5Dqk5B2c&#10;tzIm6WuuvTyncmv4JMtybmVLaaGRHb43qI7r3gqY7S7L1db4eJyqh8NH78IGjRLi/m54ewUWcYh/&#10;YfjFT+hQJaa960kHZgSkR+L1Ju9lOnkGtheQj59y4FXJ/9NXPwAAAP//AwBQSwECLQAUAAYACAAA&#10;ACEAsYJntgoBAAATAgAAEwAAAAAAAAAAAAAAAAAAAAAAW0NvbnRlbnRfVHlwZXNdLnhtbFBLAQIt&#10;ABQABgAIAAAAIQA4/SH/1gAAAJQBAAALAAAAAAAAAAAAAAAAADsBAABfcmVscy8ucmVsc1BLAQIt&#10;ABQABgAIAAAAIQBVcNqyFwUAAEQbAAAOAAAAAAAAAAAAAAAAADoCAABkcnMvZTJvRG9jLnhtbFBL&#10;AQItABQABgAIAAAAIQA3J0dhzAAAACkCAAAZAAAAAAAAAAAAAAAAAH0HAABkcnMvX3JlbHMvZTJv&#10;RG9jLnhtbC5yZWxzUEsBAi0ACgAAAAAAAAAhADGNASqNEgAAjRIAABQAAAAAAAAAAAAAAAAAgAgA&#10;AGRycy9tZWRpYS9pbWFnZTMucG5nUEsBAi0ACgAAAAAAAAAhACCQAzv5EwAA+RMAABQAAAAAAAAA&#10;AAAAAAAAPxsAAGRycy9tZWRpYS9pbWFnZTIucG5nUEsBAi0ACgAAAAAAAAAhAG6kdGFWGgAAVhoA&#10;ABQAAAAAAAAAAAAAAAAAai8AAGRycy9tZWRpYS9pbWFnZTEucG5nUEsBAi0AFAAGAAgAAAAhAF6d&#10;ksHdAAAABQEAAA8AAAAAAAAAAAAAAAAA8kkAAGRycy9kb3ducmV2LnhtbFBLBQYAAAAACAAIAAAC&#10;AAD8S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477;height:38963;visibility:visible;mso-wrap-style:square">
                  <v:fill o:detectmouseclick="t"/>
                  <v:path o:connecttype="none"/>
                </v:shape>
                <v:shape id="table" o:spid="_x0000_s1028" type="#_x0000_t75" style="position:absolute;left:368;top:16145;width:54496;height:64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rX4LBAAAA2wAAAA8AAABkcnMvZG93bnJldi54bWxET01rAjEQvRf8D2GE3mpWKaWuRhFLsadK&#10;7SJ4Gzbj7uJmsibRbP+9EYTe5vE+Z77sTSuu5HxjWcF4lIEgLq1uuFJQ/H6+vIPwAVlja5kU/JGH&#10;5WLwNMdc28g/dN2FSqQQ9jkqqEPocil9WZNBP7IdceKO1hkMCbpKaocxhZtWTrLsTRpsODXU2NG6&#10;pvK0uxgFXOw/xofJNDbH723crM+xiG6l1POwX81ABOrDv/jh/tJp/ivcf0kHyMU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BrX4LBAAAA2wAAAA8AAAAAAAAAAAAAAAAAnwIA&#10;AGRycy9kb3ducmV2LnhtbFBLBQYAAAAABAAEAPcAAACNAwAAAAA=&#10;">
                  <v:imagedata r:id="rId12" o:title=""/>
                  <v:path arrowok="t"/>
                </v:shape>
                <v:rect id="矩形 3" o:spid="_x0000_s1029" style="position:absolute;top:12457;width:20034;height:2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h/cEA&#10;AADbAAAADwAAAGRycy9kb3ducmV2LnhtbERP24rCMBB9F/yHMMK+iKaK6FqNIl6g+mbXDxib2bZr&#10;MylNVuvfbxYE3+ZwrrNct6YSd2pcaVnBaBiBIM6sLjlXcPk6DD5BOI+ssbJMCp7kYL3qdpYYa/vg&#10;M91Tn4sQwi5GBYX3dSylywoy6Ia2Jg7ct20M+gCbXOoGHyHcVHIcRVNpsOTQUGBN24KyW/prFBxP&#10;k9Nlm8if27zc9ZNZGsnrdK/UR6/dLEB4av1b/HInOsyfwf8v4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hof3BAAAA2wAAAA8AAAAAAAAAAAAAAAAAmAIAAGRycy9kb3du&#10;cmV2LnhtbFBLBQYAAAAABAAEAPUAAACGAwAAAAA=&#10;" filled="f" stroked="f">
                  <v:textbox style="mso-fit-shape-to-text:t">
                    <w:txbxContent>
                      <w:p w14:paraId="5AC11937" w14:textId="77777777" w:rsidR="00BD3030" w:rsidRPr="00BD3030" w:rsidRDefault="00BD3030" w:rsidP="00BD3030">
                        <w:pPr>
                          <w:pStyle w:val="af2"/>
                          <w:spacing w:before="0" w:beforeAutospacing="0" w:after="0" w:afterAutospacing="0"/>
                          <w:rPr>
                            <w:bCs/>
                            <w:color w:val="000000" w:themeColor="text1"/>
                            <w:kern w:val="24"/>
                            <w:sz w:val="20"/>
                            <w:szCs w:val="20"/>
                            <w:lang w:val="en-GB"/>
                          </w:rPr>
                        </w:pPr>
                        <w:r w:rsidRPr="00BD3030">
                          <w:rPr>
                            <w:bCs/>
                            <w:color w:val="000000" w:themeColor="text1"/>
                            <w:kern w:val="24"/>
                            <w:sz w:val="20"/>
                            <w:szCs w:val="20"/>
                            <w:lang w:val="en-GB"/>
                          </w:rPr>
                          <w:t xml:space="preserve">4 </w:t>
                        </w:r>
                        <w:r w:rsidRPr="00BD3030">
                          <w:rPr>
                            <w:bCs/>
                            <w:color w:val="000000" w:themeColor="text1"/>
                            <w:kern w:val="24"/>
                            <w:sz w:val="20"/>
                            <w:szCs w:val="20"/>
                          </w:rPr>
                          <w:t>symbols, 4 repetitions</w:t>
                        </w:r>
                      </w:p>
                    </w:txbxContent>
                  </v:textbox>
                </v:rect>
                <v:line id="直接连接符 5" o:spid="_x0000_s1030" style="position:absolute;visibility:visible;mso-wrap-style:square" from="30637,14837" to="30637,23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ABMEAAADbAAAADwAAAGRycy9kb3ducmV2LnhtbESPQWsCMRCF7wX/QxjBW00sZZHVKCII&#10;7aWg9QeMm3GzuJmsm1TXf+8chN5meG/e+2a5HkKrbtSnJrKF2dSAIq6ia7i2cPzdvc9BpYzssI1M&#10;Fh6UYL0avS2xdPHOe7odcq0khFOJFnzOXal1qjwFTNPYEYt2jn3ALGtfa9fjXcJDqz+MKXTAhqXB&#10;Y0dbT9Xl8BcsNNddqOiU0aVP86iNL75/toW1k/GwWYDKNOR/8+v6ywm+wMo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7QAEwQAAANsAAAAPAAAAAAAAAAAAAAAA&#10;AKECAABkcnMvZG93bnJldi54bWxQSwUGAAAAAAQABAD5AAAAjwMAAAAA&#10;" strokecolor="#4579b8 [3044]" strokeweight="4.5pt">
                  <o:lock v:ext="edit" shapetype="f"/>
                </v:line>
                <v:rect id="矩形 6" o:spid="_x0000_s1031" style="position:absolute;left:25415;top:12075;width:10090;height:2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GycAA&#10;AADbAAAADwAAAGRycy9kb3ducmV2LnhtbERPzWoCMRC+F3yHMIKXokmllLoaRaTaoqeqDzBsxt3g&#10;ZrIkcV3fvikUepuP73cWq941oqMQrWcNLxMFgrj0xnKl4Xzajt9BxIRssPFMGh4UYbUcPC2wMP7O&#10;39QdUyVyCMcCNdQptYWUsazJYZz4ljhzFx8cpgxDJU3Aew53jZwq9SYdWs4NNba0qam8Hm9Ow+tu&#10;uv+wz+pgXXfD814G9ckHrUfDfj0HkahP/+I/95fJ82fw+0s+QC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YGycAAAADbAAAADwAAAAAAAAAAAAAAAACYAgAAZHJzL2Rvd25y&#10;ZXYueG1sUEsFBgAAAAAEAAQA9QAAAIUDAAAAAA==&#10;" filled="f" stroked="f">
                  <v:textbox style="mso-fit-shape-to-text:t">
                    <w:txbxContent>
                      <w:p w14:paraId="0BC440CB"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rPr>
                          <w:t>Slot boundary</w:t>
                        </w:r>
                      </w:p>
                    </w:txbxContent>
                  </v:textbox>
                </v:rect>
                <v:shape id="table" o:spid="_x0000_s1032" type="#_x0000_t75" style="position:absolute;left:368;top:4620;width:54496;height:64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5EiDBAAAA2wAAAA8AAABkcnMvZG93bnJldi54bWxET91qwjAUvh/4DuEIu1vTihTpjCLCxpAh&#10;WPsAh+asLTYnscnabk9vLga7/Pj+t/vZ9GKkwXeWFWRJCoK4trrjRkF1fXvZgPABWWNvmRT8kIf9&#10;bvG0xULbiS80lqERMYR9gQraEFwhpa9bMugT64gj92UHgyHCoZF6wCmGm16u0jSXBjuODS06OrZU&#10;38pvo6DJz+k6r36vJ+fKT57vWaffM6Wel/PhFUSgOfyL/9wfWsEqro9f4g+Qu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e5EiDBAAAA2wAAAA8AAAAAAAAAAAAAAAAAnwIA&#10;AGRycy9kb3ducmV2LnhtbFBLBQYAAAAABAAEAPcAAACNAwAAAAA=&#10;">
                  <v:imagedata r:id="rId13" o:title=""/>
                  <v:path arrowok="t"/>
                </v:shape>
                <v:rect id="矩形 9" o:spid="_x0000_s1033" style="position:absolute;top:936;width:17075;height:2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zAcsIA&#10;AADbAAAADwAAAGRycy9kb3ducmV2LnhtbESP0WoCMRRE3wv9h3ALfSk1cSlSVqOI2Fr0qdYPuGyu&#10;u8HNzZLEdfv3RhB8HGbmDDNbDK4VPYVoPWsYjxQI4soby7WGw9/X+yeImJANtp5Jwz9FWMyfn2ZY&#10;Gn/hX+r3qRYZwrFEDU1KXSllrBpyGEe+I87e0QeHKctQSxPwkuGulYVSE+nQcl5osKNVQ9Vpf3Ya&#10;Pr6L7dq+qZ11/RkPWxnUhndav74MyymIREN6hO/tH6OhGMPtS/4Bcn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LMBywgAAANsAAAAPAAAAAAAAAAAAAAAAAJgCAABkcnMvZG93&#10;bnJldi54bWxQSwUGAAAAAAQABAD1AAAAhwMAAAAA&#10;" filled="f" stroked="f">
                  <v:textbox style="mso-fit-shape-to-text:t">
                    <w:txbxContent>
                      <w:p w14:paraId="3EE9B3D0"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lang w:val="en-GB"/>
                          </w:rPr>
                          <w:t xml:space="preserve">4 </w:t>
                        </w:r>
                        <w:r w:rsidRPr="00BD3030">
                          <w:rPr>
                            <w:bCs/>
                            <w:color w:val="000000" w:themeColor="text1"/>
                            <w:kern w:val="24"/>
                            <w:sz w:val="20"/>
                            <w:szCs w:val="20"/>
                          </w:rPr>
                          <w:t>symbols, 2 repetitions</w:t>
                        </w:r>
                      </w:p>
                    </w:txbxContent>
                  </v:textbox>
                </v:rect>
                <v:line id="直接连接符 10" o:spid="_x0000_s1034" style="position:absolute;visibility:visible;mso-wrap-style:square" from="30637,3307" to="30637,11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VYyMEAAADbAAAADwAAAGRycy9kb3ducmV2LnhtbESP3YrCMBSE7wXfIRxh72yiK0WqUUQQ&#10;dm8W/HmAY3Nsis1Jt8lqffuNIHg5zMw3zHLdu0bcqAu1Zw2TTIEgLr2pudJwOu7GcxAhIhtsPJOG&#10;BwVYr4aDJRbG33lPt0OsRIJwKFCDjbEtpAylJYch8y1x8i6+cxiT7CppOrwnuGvkVKlcOqw5LVhs&#10;aWupvB7+nIb6d+dKOkc0YaYelbL598821/pj1G8WICL18R1+tb+MhuknPL+kHy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JVjIwQAAANsAAAAPAAAAAAAAAAAAAAAA&#10;AKECAABkcnMvZG93bnJldi54bWxQSwUGAAAAAAQABAD5AAAAjwMAAAAA&#10;" strokecolor="#4579b8 [3044]" strokeweight="4.5pt">
                  <o:lock v:ext="edit" shapetype="f"/>
                </v:line>
                <v:rect id="矩形 11" o:spid="_x0000_s1035" style="position:absolute;left:25415;top:359;width:10090;height:25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fGccMA&#10;AADbAAAADwAAAGRycy9kb3ducmV2LnhtbESP0WoCMRRE3wv9h3ALvhRNurRSVqOI1Fr0SesHXDbX&#10;3eDmZkniuv17Uyj0cZiZM8x8ObhW9BSi9azhZaJAEFfeWK41nL4343cQMSEbbD2Thh+KsFw8Psyx&#10;NP7GB+qPqRYZwrFEDU1KXSllrBpyGCe+I87e2QeHKctQSxPwluGulYVSU+nQcl5osKN1Q9XleHUa&#10;Xj+L3Yd9Vnvr+iuedjKoLe+1Hj0NqxmIREP6D/+1v4yG4g1+v+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fGccMAAADbAAAADwAAAAAAAAAAAAAAAACYAgAAZHJzL2Rv&#10;d25yZXYueG1sUEsFBgAAAAAEAAQA9QAAAIgDAAAAAA==&#10;" filled="f" stroked="f">
                  <v:textbox style="mso-fit-shape-to-text:t">
                    <w:txbxContent>
                      <w:p w14:paraId="7E4336AD"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rPr>
                          <w:t>Slot boundary</w:t>
                        </w:r>
                      </w:p>
                    </w:txbxContent>
                  </v:textbox>
                </v:rect>
                <v:shape id="table" o:spid="_x0000_s1036" type="#_x0000_t75" style="position:absolute;left:419;top:29361;width:55207;height:7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0pw1m/AAAA2wAAAA8AAABkcnMvZG93bnJldi54bWxET02LwjAQvS/4H8II3tbUIrpUo4ggelKq&#10;LngcmjEtNpPSRK3/3hwEj4/3PV92thYPan3lWMFomIAgLpyu2Cg4nza/fyB8QNZYOyYFL/KwXPR+&#10;5php9+ScHsdgRAxhn6GCMoQmk9IXJVn0Q9cQR+7qWoshwtZI3eIzhttapkkykRYrjg0lNrQuqbgd&#10;71bB5N+MbybPT9vpYb+756kL581FqUG/W81ABOrCV/xx77SCNI6NX+IPkIs3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dKcNZvwAAANsAAAAPAAAAAAAAAAAAAAAAAJ8CAABk&#10;cnMvZG93bnJldi54bWxQSwUGAAAAAAQABAD3AAAAiwMAAAAA&#10;">
                  <v:imagedata r:id="rId14" o:title=""/>
                  <v:path arrowok="t"/>
                </v:shape>
                <v:rect id="矩形 2" o:spid="_x0000_s1037" style="position:absolute;top:25163;width:20288;height:2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5aqcUA&#10;AADbAAAADwAAAGRycy9kb3ducmV2LnhtbESP0WrCQBRE3wv+w3ILvhTdNBSrqWuQVCH1rdEPuGZv&#10;k9Ts3ZBdY/r33ULBx2FmzjDrdDStGKh3jWUFz/MIBHFpdcOVgtNxP1uCcB5ZY2uZFPyQg3QzeVhj&#10;ou2NP2kofCUChF2CCmrvu0RKV9Zk0M1tRxy8L9sb9EH2ldQ93gLctDKOooU02HBYqLGjrKbyUlyN&#10;go/Dy+GU5fL7smren/LXIpLnxU6p6eO4fQPhafT38H871wriFfx9C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3lqpxQAAANsAAAAPAAAAAAAAAAAAAAAAAJgCAABkcnMv&#10;ZG93bnJldi54bWxQSwUGAAAAAAQABAD1AAAAigMAAAAA&#10;" filled="f" stroked="f">
                  <v:textbox style="mso-fit-shape-to-text:t">
                    <w:txbxContent>
                      <w:p w14:paraId="4A71A9FD"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lang w:val="en-GB"/>
                          </w:rPr>
                          <w:t>14 symbols, 1 repetition</w:t>
                        </w:r>
                      </w:p>
                    </w:txbxContent>
                  </v:textbox>
                </v:rect>
                <v:line id="直接连接符 3" o:spid="_x0000_s1038" style="position:absolute;visibility:visible;mso-wrap-style:square" from="34916,28834" to="34916,37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5QYrwAAADbAAAADwAAAGRycy9kb3ducmV2LnhtbERPzYrCMBC+C75DGMGbJupSpBpFBEEv&#10;C6s+wNiMTbGZ1CZqfXtzWPD48f0v152rxZPaUHnWMBkrEMSFNxWXGs6n3WgOIkRkg7Vn0vCmAOtV&#10;v7fE3PgX/9HzGEuRQjjkqMHG2ORShsKSwzD2DXHirr51GBNsS2lafKVwV8upUpl0WHFqsNjQ1lJx&#10;Oz6chuq+cwVdIprwo96lstnhd5tpPRx0mwWISF38iv/de6NhltanL+kHyNUH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Ei5QYrwAAADbAAAADwAAAAAAAAAAAAAAAAChAgAA&#10;ZHJzL2Rvd25yZXYueG1sUEsFBgAAAAAEAAQA+QAAAIoDAAAAAA==&#10;" strokecolor="#4579b8 [3044]" strokeweight="4.5pt">
                  <o:lock v:ext="edit" shapetype="f"/>
                </v:line>
                <v:rect id="矩形 4" o:spid="_x0000_s1039" style="position:absolute;left:28964;top:25500;width:15183;height:2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Uj0cQA&#10;AADbAAAADwAAAGRycy9kb3ducmV2LnhtbESP3WrCQBSE74W+w3IEb0Q3LfUvdZXiD0TvjD7AMXua&#10;RLNnQ3bV9O27QsHLYWa+YebL1lTiTo0rLSt4H0YgiDOrS84VnI7bwRSE88gaK8uk4JccLBdvnTnG&#10;2j74QPfU5yJA2MWooPC+jqV0WUEG3dDWxMH7sY1BH2STS93gI8BNJT+iaCwNlhwWCqxpVVB2TW9G&#10;wW7/uT+tEnm5zsp1P5mkkTyPN0r1uu33FwhPrX+F/9uJVjAawfN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VI9HEAAAA2wAAAA8AAAAAAAAAAAAAAAAAmAIAAGRycy9k&#10;b3ducmV2LnhtbFBLBQYAAAAABAAEAPUAAACJAwAAAAA=&#10;" filled="f" stroked="f">
                  <v:textbox style="mso-fit-shape-to-text:t">
                    <w:txbxContent>
                      <w:p w14:paraId="7C410061"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rPr>
                          <w:t>Slot boundary</w:t>
                        </w:r>
                      </w:p>
                    </w:txbxContent>
                  </v:textbox>
                </v:rect>
                <v:rect id="矩形 3" o:spid="_x0000_s1040" style="position:absolute;left:4821;top:36247;width:18282;height:25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Mre8MA&#10;AADbAAAADwAAAGRycy9kb3ducmV2LnhtbESP0WoCMRRE3wv+Q7hCX0pNKlbK1iiltCruk9YPuGxu&#10;d0M3N0sS1/XvjSD0cZiZM8xiNbhW9BSi9azhZaJAEFfeWK41HH++n99AxIRssPVMGi4UYbUcPSyw&#10;MP7Me+oPqRYZwrFADU1KXSFlrBpyGCe+I87erw8OU5ahlibgOcNdK6dKzaVDy3mhwY4+G6r+Dien&#10;Ybae7r7skyqt60943MmgNlxq/TgePt5BJBrSf/je3hoNr3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Mre8MAAADbAAAADwAAAAAAAAAAAAAAAACYAgAAZHJzL2Rv&#10;d25yZXYueG1sUEsFBgAAAAAEAAQA9QAAAIgDAAAAAA==&#10;" filled="f" stroked="f">
                  <v:textbox style="mso-fit-shape-to-text:t">
                    <w:txbxContent>
                      <w:p w14:paraId="17AE3817" w14:textId="77777777" w:rsidR="00BD3030" w:rsidRPr="00BD3030" w:rsidRDefault="00BD3030" w:rsidP="00BD3030">
                        <w:pPr>
                          <w:pStyle w:val="af2"/>
                          <w:spacing w:before="0" w:beforeAutospacing="0" w:after="0" w:afterAutospacing="0" w:line="254" w:lineRule="auto"/>
                          <w:rPr>
                            <w:sz w:val="20"/>
                            <w:szCs w:val="20"/>
                          </w:rPr>
                        </w:pPr>
                        <w:r w:rsidRPr="00BD3030">
                          <w:rPr>
                            <w:rFonts w:ascii="Calibri" w:hAnsi="Calibri"/>
                            <w:color w:val="000000"/>
                            <w:kern w:val="24"/>
                            <w:sz w:val="20"/>
                            <w:szCs w:val="20"/>
                            <w:lang w:val="en-GB"/>
                          </w:rPr>
                          <w:t>Note: this case requires S+L&gt;14.</w:t>
                        </w:r>
                      </w:p>
                    </w:txbxContent>
                  </v:textbox>
                </v:rect>
                <w10:anchorlock/>
              </v:group>
            </w:pict>
          </mc:Fallback>
        </mc:AlternateContent>
      </w:r>
    </w:p>
    <w:p w14:paraId="6ED625DE" w14:textId="77777777" w:rsidR="00BD3030" w:rsidRDefault="00BD3030" w:rsidP="00BD3030">
      <w:pPr>
        <w:rPr>
          <w:color w:val="FF0000"/>
          <w:sz w:val="22"/>
          <w:lang w:eastAsia="zh-CN"/>
        </w:rPr>
      </w:pPr>
    </w:p>
    <w:p w14:paraId="2877B63A" w14:textId="77777777" w:rsidR="00BD3030" w:rsidRPr="00BD3030" w:rsidRDefault="00BD3030" w:rsidP="00BD3030">
      <w:pPr>
        <w:rPr>
          <w:szCs w:val="20"/>
          <w:lang w:eastAsia="zh-CN"/>
        </w:rPr>
      </w:pPr>
      <w:r w:rsidRPr="00BD3030">
        <w:rPr>
          <w:szCs w:val="20"/>
          <w:lang w:eastAsia="zh-CN"/>
        </w:rPr>
        <w:t>Option 5:</w:t>
      </w:r>
    </w:p>
    <w:p w14:paraId="13969D39" w14:textId="77777777" w:rsidR="00BD3030" w:rsidRPr="00BD3030" w:rsidRDefault="00BD3030" w:rsidP="00BD3030">
      <w:pPr>
        <w:rPr>
          <w:szCs w:val="20"/>
          <w:lang w:eastAsia="zh-CN"/>
        </w:rPr>
      </w:pPr>
      <w:r w:rsidRPr="00BD3030">
        <w:rPr>
          <w:szCs w:val="20"/>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141A587F" w14:textId="77777777" w:rsidR="00BD3030" w:rsidRPr="00BD3030" w:rsidRDefault="00BD3030" w:rsidP="00BD3030">
      <w:pPr>
        <w:numPr>
          <w:ilvl w:val="0"/>
          <w:numId w:val="24"/>
        </w:numPr>
        <w:rPr>
          <w:szCs w:val="20"/>
          <w:lang w:eastAsia="zh-CN"/>
        </w:rPr>
      </w:pPr>
      <w:r w:rsidRPr="00BD3030">
        <w:rPr>
          <w:szCs w:val="20"/>
          <w:lang w:eastAsia="zh-CN"/>
        </w:rPr>
        <w:t xml:space="preserve">The number of the repetitions </w:t>
      </w:r>
      <w:proofErr w:type="spellStart"/>
      <w:r w:rsidRPr="00BD3030">
        <w:rPr>
          <w:szCs w:val="20"/>
          <w:lang w:eastAsia="zh-CN"/>
        </w:rPr>
        <w:t>signalled</w:t>
      </w:r>
      <w:proofErr w:type="spellEnd"/>
      <w:r w:rsidRPr="00BD3030">
        <w:rPr>
          <w:szCs w:val="20"/>
          <w:lang w:eastAsia="zh-CN"/>
        </w:rPr>
        <w:t xml:space="preserve"> by </w:t>
      </w:r>
      <w:proofErr w:type="spellStart"/>
      <w:r w:rsidRPr="00BD3030">
        <w:rPr>
          <w:szCs w:val="20"/>
          <w:lang w:eastAsia="zh-CN"/>
        </w:rPr>
        <w:t>gNB</w:t>
      </w:r>
      <w:proofErr w:type="spellEnd"/>
      <w:r w:rsidRPr="00BD3030">
        <w:rPr>
          <w:szCs w:val="20"/>
          <w:lang w:eastAsia="zh-CN"/>
        </w:rPr>
        <w:t xml:space="preserve"> represents the “nominal” number of repetitions. The actual number of repetitions can be larger or smaller than the nominal number.</w:t>
      </w:r>
    </w:p>
    <w:p w14:paraId="51C1A9DF" w14:textId="77777777" w:rsidR="00BD3030" w:rsidRPr="00BD3030" w:rsidRDefault="00BD3030" w:rsidP="00BD3030">
      <w:pPr>
        <w:numPr>
          <w:ilvl w:val="1"/>
          <w:numId w:val="24"/>
        </w:numPr>
        <w:rPr>
          <w:szCs w:val="20"/>
          <w:lang w:eastAsia="zh-CN"/>
        </w:rPr>
      </w:pPr>
      <w:r w:rsidRPr="00BD3030">
        <w:rPr>
          <w:szCs w:val="20"/>
          <w:lang w:eastAsia="zh-CN"/>
        </w:rPr>
        <w:t xml:space="preserve">FFS dynamically or semi-statically </w:t>
      </w:r>
      <w:proofErr w:type="spellStart"/>
      <w:r w:rsidRPr="00BD3030">
        <w:rPr>
          <w:szCs w:val="20"/>
          <w:lang w:eastAsia="zh-CN"/>
        </w:rPr>
        <w:t>signalled</w:t>
      </w:r>
      <w:proofErr w:type="spellEnd"/>
      <w:r w:rsidRPr="00BD3030">
        <w:rPr>
          <w:szCs w:val="20"/>
          <w:lang w:eastAsia="zh-CN"/>
        </w:rPr>
        <w:t xml:space="preserve"> for dynamic PUSCH and type 2 configured grant PUSCH</w:t>
      </w:r>
    </w:p>
    <w:p w14:paraId="0D9EB086" w14:textId="77777777" w:rsidR="00BD3030" w:rsidRPr="00BD3030" w:rsidRDefault="00BD3030" w:rsidP="00BD3030">
      <w:pPr>
        <w:numPr>
          <w:ilvl w:val="0"/>
          <w:numId w:val="24"/>
        </w:numPr>
        <w:rPr>
          <w:szCs w:val="20"/>
          <w:lang w:eastAsia="zh-CN"/>
        </w:rPr>
      </w:pPr>
      <w:r w:rsidRPr="00BD3030">
        <w:rPr>
          <w:szCs w:val="20"/>
          <w:lang w:eastAsia="zh-CN"/>
        </w:rPr>
        <w:t xml:space="preserve">The time domain resource assignment (TDRA) and the number of repetitions K are used to </w:t>
      </w:r>
      <w:proofErr w:type="spellStart"/>
      <w:r w:rsidRPr="00BD3030">
        <w:rPr>
          <w:szCs w:val="20"/>
          <w:lang w:eastAsia="zh-CN"/>
        </w:rPr>
        <w:t>determined</w:t>
      </w:r>
      <w:proofErr w:type="spellEnd"/>
      <w:r w:rsidRPr="00BD3030">
        <w:rPr>
          <w:szCs w:val="20"/>
          <w:lang w:eastAsia="zh-CN"/>
        </w:rPr>
        <w:t xml:space="preserve"> the overall resources for all the repetitions (L*K). </w:t>
      </w:r>
    </w:p>
    <w:p w14:paraId="1BE6B65C" w14:textId="77777777" w:rsidR="00BD3030" w:rsidRPr="00BD3030" w:rsidRDefault="00BD3030" w:rsidP="00BD3030">
      <w:pPr>
        <w:numPr>
          <w:ilvl w:val="1"/>
          <w:numId w:val="24"/>
        </w:numPr>
        <w:rPr>
          <w:szCs w:val="20"/>
          <w:lang w:eastAsia="zh-CN"/>
        </w:rPr>
      </w:pPr>
      <w:r w:rsidRPr="00BD3030">
        <w:rPr>
          <w:szCs w:val="20"/>
          <w:lang w:eastAsia="zh-CN"/>
        </w:rPr>
        <w:t xml:space="preserve">If the overall resources go across the slot boundary or DL/UL switching point, one repetition is transmitted in each UL period in a slot. </w:t>
      </w:r>
    </w:p>
    <w:p w14:paraId="7CEEAB4E" w14:textId="77777777" w:rsidR="00BD3030" w:rsidRPr="00BD3030" w:rsidRDefault="00BD3030" w:rsidP="00BD3030">
      <w:pPr>
        <w:numPr>
          <w:ilvl w:val="1"/>
          <w:numId w:val="24"/>
        </w:numPr>
        <w:rPr>
          <w:szCs w:val="20"/>
          <w:lang w:eastAsia="zh-CN"/>
        </w:rPr>
      </w:pPr>
      <w:r w:rsidRPr="00BD3030">
        <w:rPr>
          <w:szCs w:val="20"/>
          <w:lang w:eastAsia="zh-CN"/>
        </w:rPr>
        <w:t>Otherwise, the nominal number of repetitions are transmitted, each repetition with the transmission duration indicated in the TDRA.</w:t>
      </w:r>
    </w:p>
    <w:p w14:paraId="6B2EBEE7" w14:textId="77777777" w:rsidR="00BD3030" w:rsidRPr="00BD3030" w:rsidRDefault="00BD3030" w:rsidP="00BD3030">
      <w:pPr>
        <w:numPr>
          <w:ilvl w:val="1"/>
          <w:numId w:val="24"/>
        </w:numPr>
        <w:rPr>
          <w:szCs w:val="20"/>
          <w:lang w:eastAsia="zh-CN"/>
        </w:rPr>
      </w:pPr>
      <w:r w:rsidRPr="00BD3030">
        <w:rPr>
          <w:szCs w:val="20"/>
          <w:lang w:eastAsia="zh-CN"/>
        </w:rPr>
        <w:t xml:space="preserve">The TDRA is indicated in the DCI for dynamic grant or type 2 configured </w:t>
      </w:r>
      <w:proofErr w:type="gramStart"/>
      <w:r w:rsidRPr="00BD3030">
        <w:rPr>
          <w:szCs w:val="20"/>
          <w:lang w:eastAsia="zh-CN"/>
        </w:rPr>
        <w:t>grant</w:t>
      </w:r>
      <w:proofErr w:type="gramEnd"/>
      <w:r w:rsidRPr="00BD3030">
        <w:rPr>
          <w:szCs w:val="20"/>
          <w:lang w:eastAsia="zh-CN"/>
        </w:rPr>
        <w:t>, or RRC configured for type 1 configured grant.</w:t>
      </w:r>
    </w:p>
    <w:p w14:paraId="7B5E8F96" w14:textId="77777777" w:rsidR="00BD3030" w:rsidRPr="00BD3030" w:rsidRDefault="00BD3030" w:rsidP="00BD3030">
      <w:pPr>
        <w:numPr>
          <w:ilvl w:val="0"/>
          <w:numId w:val="24"/>
        </w:numPr>
        <w:rPr>
          <w:szCs w:val="20"/>
          <w:lang w:eastAsia="zh-CN"/>
        </w:rPr>
      </w:pPr>
      <w:r w:rsidRPr="00BD3030">
        <w:rPr>
          <w:szCs w:val="20"/>
          <w:lang w:eastAsia="zh-CN"/>
        </w:rPr>
        <w:t>No DMRS sharing across multiple PUSCH repetitions</w:t>
      </w:r>
    </w:p>
    <w:p w14:paraId="75B76E71" w14:textId="77777777" w:rsidR="00BD3030" w:rsidRPr="00BD3030" w:rsidRDefault="00BD3030" w:rsidP="00BD3030">
      <w:pPr>
        <w:numPr>
          <w:ilvl w:val="0"/>
          <w:numId w:val="24"/>
        </w:numPr>
        <w:rPr>
          <w:szCs w:val="20"/>
          <w:lang w:eastAsia="zh-CN"/>
        </w:rPr>
      </w:pPr>
      <w:r w:rsidRPr="00BD3030">
        <w:rPr>
          <w:szCs w:val="20"/>
          <w:lang w:eastAsia="zh-CN"/>
        </w:rPr>
        <w:t>No special handling of orphan symbols</w:t>
      </w:r>
    </w:p>
    <w:p w14:paraId="1914D61F" w14:textId="77777777" w:rsidR="00BD3030" w:rsidRPr="00BD3030" w:rsidRDefault="00BD3030" w:rsidP="00BD3030">
      <w:pPr>
        <w:numPr>
          <w:ilvl w:val="0"/>
          <w:numId w:val="24"/>
        </w:numPr>
        <w:rPr>
          <w:szCs w:val="20"/>
          <w:lang w:eastAsia="zh-CN"/>
        </w:rPr>
      </w:pPr>
      <w:r w:rsidRPr="00BD3030">
        <w:rPr>
          <w:szCs w:val="20"/>
          <w:lang w:eastAsia="zh-CN"/>
        </w:rPr>
        <w:t>The maximum TBS size is not increased compared to Rel-15.</w:t>
      </w:r>
    </w:p>
    <w:p w14:paraId="4F671A7C" w14:textId="77777777" w:rsidR="00BD3030" w:rsidRPr="00BD3030" w:rsidRDefault="00BD3030" w:rsidP="00BD3030">
      <w:pPr>
        <w:numPr>
          <w:ilvl w:val="0"/>
          <w:numId w:val="24"/>
        </w:numPr>
        <w:rPr>
          <w:szCs w:val="20"/>
          <w:lang w:eastAsia="zh-CN"/>
        </w:rPr>
      </w:pPr>
      <w:r w:rsidRPr="00BD3030">
        <w:rPr>
          <w:szCs w:val="20"/>
          <w:lang w:eastAsia="zh-CN"/>
        </w:rPr>
        <w:t>L &lt;= 14</w:t>
      </w:r>
    </w:p>
    <w:p w14:paraId="416FDBDE" w14:textId="77777777" w:rsidR="00BD3030" w:rsidRPr="00BD3030" w:rsidRDefault="00BD3030" w:rsidP="00BD3030">
      <w:pPr>
        <w:numPr>
          <w:ilvl w:val="0"/>
          <w:numId w:val="24"/>
        </w:numPr>
        <w:rPr>
          <w:szCs w:val="20"/>
          <w:lang w:eastAsia="zh-CN"/>
        </w:rPr>
      </w:pPr>
      <w:r w:rsidRPr="00BD3030">
        <w:rPr>
          <w:szCs w:val="20"/>
          <w:lang w:eastAsia="zh-CN"/>
        </w:rPr>
        <w:t>S+L can be larger than 14</w:t>
      </w:r>
    </w:p>
    <w:p w14:paraId="7B529ECC" w14:textId="77777777" w:rsidR="00BD3030" w:rsidRPr="00BD3030" w:rsidRDefault="00BD3030" w:rsidP="00BD3030">
      <w:pPr>
        <w:numPr>
          <w:ilvl w:val="0"/>
          <w:numId w:val="24"/>
        </w:numPr>
        <w:rPr>
          <w:szCs w:val="20"/>
          <w:lang w:eastAsia="zh-CN"/>
        </w:rPr>
      </w:pPr>
      <w:r w:rsidRPr="00BD3030">
        <w:rPr>
          <w:szCs w:val="20"/>
          <w:lang w:eastAsia="zh-CN"/>
        </w:rPr>
        <w:t>Note: different repetitions may have the same or different RV.</w:t>
      </w:r>
    </w:p>
    <w:p w14:paraId="2BA2FF6E" w14:textId="77777777" w:rsidR="00BD3030" w:rsidRDefault="00BD3030" w:rsidP="00BD3030">
      <w:pPr>
        <w:rPr>
          <w:color w:val="FF0000"/>
          <w:sz w:val="22"/>
          <w:lang w:eastAsia="zh-CN"/>
        </w:rPr>
      </w:pPr>
      <w:r w:rsidRPr="00BD3030">
        <w:rPr>
          <w:noProof/>
          <w:color w:val="FF0000"/>
          <w:sz w:val="18"/>
          <w:szCs w:val="18"/>
          <w:lang w:eastAsia="zh-CN"/>
        </w:rPr>
        <w:lastRenderedPageBreak/>
        <mc:AlternateContent>
          <mc:Choice Requires="wpc">
            <w:drawing>
              <wp:inline distT="0" distB="0" distL="0" distR="0" wp14:anchorId="15215FA1" wp14:editId="55C3FCE2">
                <wp:extent cx="5527431" cy="2285947"/>
                <wp:effectExtent l="0" t="0" r="0" b="76835"/>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58" name="table">
                            <a:extLst/>
                          </pic:cNvPr>
                          <pic:cNvPicPr>
                            <a:picLocks noChangeAspect="1"/>
                          </pic:cNvPicPr>
                        </pic:nvPicPr>
                        <pic:blipFill>
                          <a:blip r:embed="rId15"/>
                          <a:stretch>
                            <a:fillRect/>
                          </a:stretch>
                        </pic:blipFill>
                        <pic:spPr>
                          <a:xfrm>
                            <a:off x="36808" y="464129"/>
                            <a:ext cx="5449589" cy="642424"/>
                          </a:xfrm>
                          <a:prstGeom prst="rect">
                            <a:avLst/>
                          </a:prstGeom>
                        </pic:spPr>
                      </pic:pic>
                      <wps:wsp>
                        <wps:cNvPr id="59" name="矩形 3">
                          <a:extLst/>
                        </wps:cNvPr>
                        <wps:cNvSpPr/>
                        <wps:spPr>
                          <a:xfrm>
                            <a:off x="0" y="95746"/>
                            <a:ext cx="691515" cy="255905"/>
                          </a:xfrm>
                          <a:prstGeom prst="rect">
                            <a:avLst/>
                          </a:prstGeom>
                        </wps:spPr>
                        <wps:txbx>
                          <w:txbxContent>
                            <w:p w14:paraId="592AD231"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lang w:val="en-GB"/>
                                </w:rPr>
                                <w:t>L=4, K=4</w:t>
                              </w:r>
                            </w:p>
                          </w:txbxContent>
                        </wps:txbx>
                        <wps:bodyPr wrap="none">
                          <a:spAutoFit/>
                        </wps:bodyPr>
                      </wps:wsp>
                      <wps:wsp>
                        <wps:cNvPr id="60" name="直接连接符 5">
                          <a:extLst/>
                        </wps:cNvPr>
                        <wps:cNvCnPr>
                          <a:cxnSpLocks/>
                        </wps:cNvCnPr>
                        <wps:spPr>
                          <a:xfrm>
                            <a:off x="3063767" y="309035"/>
                            <a:ext cx="0" cy="1273274"/>
                          </a:xfrm>
                          <a:prstGeom prst="line">
                            <a:avLst/>
                          </a:prstGeom>
                          <a:ln w="57150"/>
                        </wps:spPr>
                        <wps:style>
                          <a:lnRef idx="1">
                            <a:schemeClr val="accent1"/>
                          </a:lnRef>
                          <a:fillRef idx="0">
                            <a:schemeClr val="accent1"/>
                          </a:fillRef>
                          <a:effectRef idx="0">
                            <a:schemeClr val="accent1"/>
                          </a:effectRef>
                          <a:fontRef idx="minor">
                            <a:schemeClr val="tx1"/>
                          </a:fontRef>
                        </wps:style>
                        <wps:bodyPr/>
                      </wps:wsp>
                      <wps:wsp>
                        <wps:cNvPr id="61" name="矩形 6">
                          <a:extLst/>
                        </wps:cNvPr>
                        <wps:cNvSpPr/>
                        <wps:spPr>
                          <a:xfrm>
                            <a:off x="2541306" y="0"/>
                            <a:ext cx="1009015" cy="255905"/>
                          </a:xfrm>
                          <a:prstGeom prst="rect">
                            <a:avLst/>
                          </a:prstGeom>
                        </wps:spPr>
                        <wps:txbx>
                          <w:txbxContent>
                            <w:p w14:paraId="3DE8BA12"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rPr>
                                <w:t>Slot boundary</w:t>
                              </w:r>
                            </w:p>
                          </w:txbxContent>
                        </wps:txbx>
                        <wps:bodyPr wrap="none">
                          <a:spAutoFit/>
                        </wps:bodyPr>
                      </wps:wsp>
                      <pic:pic xmlns:pic="http://schemas.openxmlformats.org/drawingml/2006/picture">
                        <pic:nvPicPr>
                          <pic:cNvPr id="62" name="table">
                            <a:extLst/>
                          </pic:cNvPr>
                          <pic:cNvPicPr>
                            <a:picLocks noChangeAspect="1"/>
                          </pic:cNvPicPr>
                        </pic:nvPicPr>
                        <pic:blipFill>
                          <a:blip r:embed="rId16"/>
                          <a:stretch>
                            <a:fillRect/>
                          </a:stretch>
                        </pic:blipFill>
                        <pic:spPr>
                          <a:xfrm>
                            <a:off x="70333" y="1616460"/>
                            <a:ext cx="5416067" cy="633623"/>
                          </a:xfrm>
                          <a:prstGeom prst="rect">
                            <a:avLst/>
                          </a:prstGeom>
                        </pic:spPr>
                      </pic:pic>
                      <wps:wsp>
                        <wps:cNvPr id="63" name="矩形 9">
                          <a:extLst/>
                        </wps:cNvPr>
                        <wps:cNvSpPr/>
                        <wps:spPr>
                          <a:xfrm>
                            <a:off x="0" y="1239055"/>
                            <a:ext cx="691515" cy="255905"/>
                          </a:xfrm>
                          <a:prstGeom prst="rect">
                            <a:avLst/>
                          </a:prstGeom>
                        </wps:spPr>
                        <wps:txbx>
                          <w:txbxContent>
                            <w:p w14:paraId="708FACAD"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lang w:val="en-GB"/>
                                </w:rPr>
                                <w:t>L=4, K=2</w:t>
                              </w:r>
                            </w:p>
                          </w:txbxContent>
                        </wps:txbx>
                        <wps:bodyPr wrap="none">
                          <a:spAutoFit/>
                        </wps:bodyPr>
                      </wps:wsp>
                      <wps:wsp>
                        <wps:cNvPr id="64" name="直接连接符 10">
                          <a:extLst/>
                        </wps:cNvPr>
                        <wps:cNvCnPr>
                          <a:cxnSpLocks/>
                        </wps:cNvCnPr>
                        <wps:spPr>
                          <a:xfrm>
                            <a:off x="3063767" y="1500056"/>
                            <a:ext cx="0" cy="829245"/>
                          </a:xfrm>
                          <a:prstGeom prst="line">
                            <a:avLst/>
                          </a:prstGeom>
                          <a:ln w="57150"/>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65" o:spid="_x0000_s1041" editas="canvas" style="width:435.25pt;height:180pt;mso-position-horizontal-relative:char;mso-position-vertical-relative:line" coordsize="55270,228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Sj5yDgQAAE4QAAAOAAAAZHJzL2Uyb0RvYy54bWzsWN2KGzcUvi/0HYa5&#10;z3r+bQ/rDWGXLYXQLtn2AWRZY4vMSIMk/71EX6DQQqCFQi9zG/o0bfoY/SSNPbveBKeNE9JSFo8l&#10;Szo65zvf0afZ88ebpg5WTGkuxSSMz6IwYILKGRfzSfjtN9ePRmGgDREzUkvBJuGW6fDxxeefna/b&#10;kiVyIesZUwGMCF2u20m4MKYtBwNNF6wh+ky2TGCwkqohBl01H8wUWcN6Uw+SKCoGa6lmrZKUaY1f&#10;r/xgeOHsVxWj5uuq0swE9SSEb8Y9lXtO7XNwcU7KuSLtgtPODfIPvGgIF9h0b+qKGBIsFX9gquFU&#10;SS0rc0ZlM5BVxSlzMSCaODqI5pKIFdEuGAp0dg6idUK70zkwgMlyjWQwtFtOS3w6NNB6sNnxrGCV&#10;WSoWdkaad7LREPV82T4CMC0xfMprbrYuyUDAOiVWN5zeKN+hX61uVMBnkzAHxQRpQC5DpjVzaWAb&#10;81QbBDOwC93cfpk3QmyQTyV9rgMhLxdEzNkT3YIwoLGlxX6ln+669zyY1ry95nVt027bXawg13ES&#10;+8RfSbpsmDCeyYrVCFsKveCtDgNVsmbKEJ/6cuYcIqU2ihm6sBtW2PgZnLWO3hlwXvaO2eB1ayEj&#10;5aZSjf3G1sFmEqbFKAJw20mYFVmcjH0lALeAYjTPsnE+GocBxYQiS/DnMOnNtEqbL5hsAtuAk/DF&#10;IU9WHfDAt5vSYekdcR7CL8s5lLzewYbeA+D+VrHcLkhrk2/N3iEHYvDkeP3jL7+/ehGkB/zYT9+v&#10;vAVggNUOvAU7HCSAZZwPs+I+bMU4zuPco5bk+TjK3wu13gXbMpvpxhF+aI3aX6ZytkURrHF8TUKB&#10;89XFptsnSyOvueNGPw1ZsB0g7hd/cOgLwNRB//3LP7776c/ffsDz9a8/B/nRHFwKT1q6EbetK1JL&#10;dOs/UusHbect+UmjIh0WQ5elNBpHqUsDKXfshmOW13EyTJPhEWLXvIP1jcQmZS2CNeplGOdOTJyP&#10;3i3noNnWzFZdLZ6xCtlDbcU+S1bh2GWtghWBNhFKcRD4g6eb3Zd5tzA6vtAfC5Vdypz67Xd9h8X7&#10;FW5nKcx+ccOFVG/a3Wx2Lld+fpcl7eO2EHiS7tL3EekX7+nnK784yrrjlZ/kWQx2OWZ1l4cdqeII&#10;TPvwxT967+K3ooDPv0bfi2SXyP+svideRk6p78MoTVPH07iIiwyHMUqwPwLB4yKyR6QT+DQtktRO&#10;wF1id0/YqfcnLvAFgrwn8OMTlLkX+DhJoeAH2vFxJN5dx/rT85OV+GwP/oHEx15v+nu4Daa7h3fN&#10;02k8tDeK8oO7WCfyo2ScZEeuYf9rPK4lJ9Z4XITcO6s7U7oXbPtWfLfvLgv9vwEu/gI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MEFAAGAAgAAAAhAJvsKp7dAAAABQEAAA8AAABkcnMv&#10;ZG93bnJldi54bWxMj09Lw0AQxe9Cv8MyBS/F7tY/scRsigqCF0Gj1Os0Oyah2dmQ3aTJt3f1opeB&#10;x3u895tsN9lWjNT7xrGGzVqBIC6dabjS8PH+dLEF4QOywdYxaZjJwy5fnGWYGnfiNxqLUIlYwj5F&#10;DXUIXSqlL2uy6NeuI47el+sthij7SpoeT7HctvJSqURabDgu1NjRY03lsRishhe7WtFrkjyPwx4/&#10;9w/XczUXhdbny+n+DkSgKfyF4Qc/okMemQ5uYONFqyE+En5v9La36gbEQcNVohTIPJP/6fNvAAAA&#10;//8DAFBLAwQKAAAAAAAAACEAV1zxYmwUAABsFAAAFAAAAGRycy9tZWRpYS9pbWFnZTEucG5niVBO&#10;Rw0KGgoAAAANSUhEUgAABhAAAADGCAMAAAFz+Aq0AAAAAXNSR0IArs4c6QAAAARnQU1BAACxjwv8&#10;YQUAAAKyUExUR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uFQAvFgAwFgAyFgAyFwAzFwAzGAA1GAA1GQA3GQA4GgA6GgA6GwA8&#10;GwA9HABVJgBVJwBXJwBXKABZKABZKQBeKgBeKwBfKwBgLABiLABiLQBmLgBmLwBoLwBpMABrMABr&#10;MQCSQwCiSQCwUDAaCjIbCjMbCzQbCzUcCzYcCzcdCzgdDDkeDDkfDDoeDDofDDsgDDwfDDwgDD0g&#10;DT4hDT8hDT8iDUEiDUEjDkIjDkMjDkQkDkUlDkcmD0gmD3lAGXtBGnxCGn5DGn9DG4FEG4JEG4NF&#10;G4RGG4VGHIZHHIhIHIlJHItJHIxKHY5LHY9LHZBMHpJNHpNOHpROH5VPH5dQH5lRIJtSIJxSIJ1T&#10;IZ9UIaBVIcVoKdpzLe19MVdhf6oAAACGdFJOUwABExUiKy88P0pTVFVWV1hZWltcXV5fYGFiY2Rl&#10;ZmdoaWprbG1ub3Bxdnp8fX6AgYKDhYaHiImKi4yNjo+QkpOWmJ+go6Slpqiqq6ytr7CxsrO0tre4&#10;ubq7vL2+v8DBwsPExcbHyMnKy8zNzs/V1tfY29zd3t/g4enq6+zt7u/w8vP29/j9MjOPewAAAAlw&#10;SFlzAAAXEQAAFxEByibzPwAAELFJREFUeF7t3fm/1UUdx/EjGbiEmJlmmplmgO3YvlLd4EIgBFwi&#10;CNHKpMUy2swiKnXKVnBpX13LdisLMsutfV/JXcv/ozlz316+g/PlOwNz7znf+b6ePzBDj0/38f3y&#10;mY/ve84959zeW8+asElrnfdrtd6htc77tFrv1FrnXK3Wu7XWea9W6z1ard6G3oSDtdZZo9U6TGud&#10;FVqto7TWWaLVOk5rnYVardla+7iFGtxCDW7B4hZqZLiF+yfcq7XO9VqtO7XWuVmrtVOrdU3INq3W&#10;FVrrXDp+yX3cgsUtVHELFrdQg1uoUXcLWtugOZ2H3lDcgtG6d4ajC7O07pWhuIVjte4dZmEY1NzC&#10;qeva42yt1plaLd1Iq+n5JN+kP+n1Lq11Kk96NT0/do5uZDeV5jT9V3CVVusIrXWWabWO0VpnkVbr&#10;BK11RrTuhluowS3U4BYsbqFG0i3oAZVvu1brbq11btRq3a61zq168GVdpbXOxVqty7Raumgft2Bx&#10;CzW4BYtbqMEt1N7CFKpEW0aF3IKZMb6fdP1b2LfnwkJcF6byFvIr5RamCrdQY6Sn55Omwtu15vU2&#10;3UqrhZ9TDb6WofJYriL4sK7yWoeK4MseKg/7KoKPACsvi6gIvkIifGiDDxYrr6CoCL6YovJgsiL4&#10;uLLy/G9F9angCSM0gSZYNIEm0IQ+mkATaEIfTbBN2C/kYVo967T6DtXqWaPV9witnlVafUdq9azQ&#10;6nu0Vs8yrb7HaPUs0ep7nFbPIq2+x2v1LNTqm6PV8/LqC9oqgq9tqzy3VxF8mq/y2reK4MvgKk8D&#10;VgSfEay8TK6i8oq5XSrPGFYEnzysvKKuIvjiusqTixWV5xl3qbz4rqJuEnTVPppAE2hCH02gCTSh&#10;jybQhM41QbvChB+sTaEMj5hbr41NmDZVP6edKuNN2DjmlkHYm0koswmT8fKISDThgSbMd38ORHoT&#10;jOX+XgzXhEHeFsHczmAuTruaAKAv+Dlgm7X6gqWVt0xWBN89GS4Nvnuy8u7KimDpuVp9wTdaJpRW&#10;3ohZEXxPZkLpOVp9J/UOUjM867X6Zmr1rNXqO1SrZ7VW3+FaPSu1+o7U6lmu1Xe0Vs9Srb7g+90X&#10;a/Udr9UzqtV3olbPAq2+OTSBJlg0gSbQhD6aQBNoQh9NoAk0oY8m0ASa0EcTaAJN6KMJNGE4mqB3&#10;KnjWa/UdotWzVqvv4Vo9q7X6HqnVs1Kr71FaPcu1+o7R6lmq1fdYrZ7FWn0naPWMavU9QatngVbf&#10;nN59et2g5zqtvnu0enZo9d2l1XODVt8dWj03afXdptVzi1bf1Xo1omerVt+VWj0XafVdrtVziVZf&#10;0iTQBJpAE2hCH02gCTShb+BNmE0TaIJFE2gCTeijCTSBJvTRBJpAE/poAk0YiiYEf6jTfsEf6kwl&#10;mkAThgJNGAJtbEJh72JWE6ab/d1fBiG9CTPKbEKv16YmFDoJg0QTJpowuPuiCQ80YYC3RRPUhEHe&#10;VXoTivuQF9eEUXtbA/sIob2YhOK0MZiLQxOGAE0YAu1qwmn6fWWFeb3WgTlTq+dsrb5D1AwAGLgN&#10;Tzog1luerE2zNz9Fm2Zveqo2zd74NG2anfl0bZq9YZ42zc44WZtmr3uGNs1e+yxtmp3+bG2anfYc&#10;bZqd+lxtmq1/vjbNXvMCbZqtfaE2zV79Im2arXmxNs1eNae3If5b1PXB3/sVtC74Rs+gtcFfERa0&#10;Jvie0KDVwd8mFrQq+PbRoJXBXzwWtCL4TtOg5cHfURa0LP4776XBX2cWtCT4/tWgxcHffBa0KPhW&#10;16DR4C9JC1oY/NY/aEHw80+DRhgEBoFBYBAcBoFBYBAsBoFBYBAsBoFBYBAsBoFBYBAsBoFBYBAs&#10;BoFBYBAsBoFBYBAsBoFBYBAsBoFBYBAsBoFBYBAsBoFBYBAsBoFBsIOwxQCdt7S3Ifihd0HX3atN&#10;s+3Bz8cL2nG3Ns2uD36UXtANd2rT7Mbgp+4F3XS7Ns1uDn5AX9AtO7Vpdmvws/yCtl6lTbNtwY/9&#10;C7roCm2aXRz8hMCgSy7Tptmlk/atEYPAIDAIDAKDwCAwCA6DwCAwCBaDwCCMzGYQGAQGgUHoYxAY&#10;BAbBYhAYBAbBYhAYBAbBYhAYBAbBYhAYBAbBYhAYBAbBYhAYBAbBYhAYBDsIvAwbMKekvDEHA5fw&#10;xpxCTdIbc+y3RgxCizAIDAIsBoFBgMUgTMUgjG0a3K/FRZRdgzDfHNibZeI/+KAUU5MIDMKQmxiE&#10;6eO/oby43xbfiEGAtdu3RqObtOkOBgGWNwizupcHDAKcyiDM7+IYMAhwdg1CN8dgqgYBQ263xwgd&#10;xCDAYhAYBFgMAoMAi0GYtEE443kz0RobX6JNZ53+Um2anfYybZptiJ8ZAACADjj/rGiUUlpqaa9n&#10;DohGKaWllib9qJ5SSsstbdnlxqKU0rTSll1uLEopTStt2eXGopTStNKWXW4sSilNK23Z5cailNK0&#10;0pZdbixKKU0rbdnlxqKU0rTSll1uLEopTStt2eXGopTStNKWXW4sSilNK23Z5cailNK00pZdbixK&#10;KU0rbdnlxqKU0rTSll1uLEopTStt2eXGopTStNKWXW4sSilNK23Z5cailNK00pZdbixKKU0rbdnl&#10;xqKU0rTSll1uLEopTStt2eXGopTStNKWXW4sSilNK23Z5cailNK00pZdbixKKU0rbdnlxqKU0rTS&#10;ll1uLEopTStt2eXGopTStFKzXzRKKS211A4CADsI90ejdPCl10QrtVTfzERI/NZI/8QRKB18qY5D&#10;hFJLdXQjMAhWqaU6DhFKLdXRjcAgWKWW6jhEKLVURzcCg2CVWqrjEKHUUh3dCAyCVWqpjkOEUkt1&#10;dCMwCFappToOEUot1dGNwCBYpZbqOEQotVRHNwKDYJVaquMQodRSHd0IDIJVaqmOQ4RSS3V0IzAI&#10;VqmlOg4RSi3V0Y3AIFilluo4RCi1VEc3AoNglVqq4xCh1FId3QgMglVqqY5DhFJLdXQjMAhWqaU6&#10;DhFKLdXRjcAgWKWW6jhEKLVURzcCg2CVWqrjEKHUUh3dCAyCVWqpjkOEUkt1dCMwCFappToOEUot&#10;1dGNwCBYpZbqOEQotVRHNwKDYJVaquMQodRSHd0IDIJVaqmOQ4RSS3V0IzAIVqmlOg4RSi3V0Y3A&#10;IFilluo4RCi1VEc3AoNglVqq4xCh1FId3QgMglVqqY5DhFJLdXQjMAhWqaU6DhFKLdXRjcAgWKWW&#10;6jhEKLVURzcCg2CVWqrjEKHUUh3dCImDACBpbDBwdCvtP/OxGISWoVsMAiy6xSDAolsMAiy6xSDA&#10;olsMAiy6xSDAoltTMgjz+HcecpUGzTdmnrZdkna6Y9nSXdX7m7kJ/1cMwq4GmdHetE0d7FfCLaeV&#10;TlTP2NSb0cF/2HaZaNCmsf6f5lj3ly5JO92xbGm1mkEYdhMNGpvm/nTj0ClppzuWLa1WMwjDbrcG&#10;bezeo4S00x3LllarGYRht1uDOtivhFtOK61WMwjDzm9QF582SjvdsWxptZpBGHZeg8x8bbok7XTH&#10;sqXVagZh2FUbZOZq0ylppzuWLa1WMwjDrtIgM0ubbkk73bFsabWaQRh2uxrU0TlgENA30aCxjdp0&#10;TdrpjmVLJ6r1Lubu/YimTXbvVkKvC5F2umPZ0u79U7YZ3WIQYNEtBgEW3WIQYNEtBgEW3WIQYNEt&#10;BgEW3WIQYNGtyRuEmWgPupXwL5BS2uttXof2oFsJ/wIppUoGAAAAAAAAwLNF7/AAAHTZKb3eBnOQ&#10;oiGn9eZg7XJaZ2Zql9PaSXkb/BpzqHY5rTaHaZfTKnO4djmtNEdol9MKc6R2OS03R2mX0zJztHY5&#10;LTXHaJfTkkn5POnF5jjtclpkjtcup1FzgnY5LTQnapfTAjNbu5xGzBwCgUAgEAgEAoFAIBCEQCAQ&#10;CAQCgUAgEBwCgUAgEAgEAoFAcAgEAoFAIBAIBALBIRAIBAKBQCAQCASHQCAQCAQCgUAgEBwCgUAg&#10;EAgEAoFAcAgEAoFAIBAIBALBIRAIBAKBQCAQCASHQCAQCAQCgUAgEBwCgUAgEAgEAoFAcAgEAoFA&#10;IBAIBALBIRAIBAKBQCAQCASHQCAQCAQCgUAgEBwCgUAgEAgEAoFAcAgEAoFAIBAIBALBIRAIBAKB&#10;QCAQCASHQCAQCAQCgUAgEBwCgUAgEAgEAoFAcAgEAoFAIBAIBALBIRAIBAKBQCAQCASHQCAQCAQC&#10;gUAgEBwCgUAgEAgEAoFAcAgEAoFAIBAIBALBIRAIBAKBQCAQCASHQCAQCAQCgUAgEBwCgUAgEAgE&#10;AoFAcAgEAoFAIBAIBBcIWwwAAKf0HyH853/5fc/s1C6nH5h/a5fTteZf2uX0Y/NP7XL6qfmHdjnt&#10;MH/XLqefmb9pl9PPzV+1y+kX5i/a5fRL8/Vv5vdx8zXtcvqk+ap2OX3KfEW7nD5tvqxdTlvNl7TL&#10;aZs56SH5vcI8UbucFo8/ZXTf/fldZ+7VLqft5h7tctph7tYup+vNXdrldIO5U7ucbjR3aJfTTeZ2&#10;7XK62dymXU63mJ3a5XSrufqa/Laaq7TLaZu5UrucLjJXaJfTxeZy7XK6xFymXU6Xtu9nCAQCgUAg&#10;EAgEAoFAIFgEAoFAIBAIBAKB4BAIBAKBQCAQCASCQyAQCAQCgUAgEAgOgUAgEAgEAoFAIDgEAoFA&#10;IBAIBAKB4BAIBAKBQCAQCASCQyAQCAQCgUAgEAgOgUAgEAgEAoEw0v+qBAKBQCAQCAQCgUAgOAQC&#10;gUAgEAgEAoHgEAgEAoFAIBAIBIJDIBAIBAKBQCAQCA6BQCAQCAQCgUAgOAQCgUAgEAgEAoHgEAgE&#10;AoFAIBAIBIJDIBAIBAKBQCAQCA6BQCAQCAQCgUAgOAQCgUAgEAgEAoHgEAgEAoFAIBAIBIJDIBAI&#10;BAKBQCAQCA6BQCAQCAQCgUAgOAQCgUAgEAgEAoHgEAgEAoFAIBAIBIJDIBAIBAKBQCAQCA6BQCAQ&#10;CAQCgUAgOAQCgUAgEAgEggLhz//N71vmT9rl9G3zR+1y+o75g3Y5fdf8Xrucvm9+p11O15rfapfT&#10;D81vtMvpR+bX2uX0E/Mr7XLabr74jfw+Yr6gXU4fNZ/XLqcLzee0y+lC81ntcvqY+Yx2OX3CnPzQ&#10;/FaYZ2qX0yv7gXCu2XJOfudfsFm7nM6/4APa5XQeX7XzX/XDF0zKFJgPapfT5FwrX3Vyvup55kPa&#10;5TRZX3Wk/wjhID1gAJDTMnO0duiqhe17yohAACYDgQACAYBDIIBAAOAQCCAQADgEAggEAA6BAAIB&#10;gEMggEAA4BAIKCUQDtxsjJmhvwBIFwyEeXawxs3S/4KCFREIx24286bNIBCAfREIhFnGzB3fTdto&#10;Nk8b36JcJQTCjHn9g0ogAPvkwYEw3ZgDte31xsyodihWOT9DIBCAfdLwM4QxM6YdikUgAHD2HAj7&#10;Vx8toFAEAgBnj4Ewi/nqAgIBgLOHQLBxMF9blIxAAODUBsJc4qArCAQATk0gzOctCN1BIABwgoFA&#10;HHQKgQDACQTCdGPmaYsuIBAAOA8OBIaqa0oIBH3UivDmGWCvPDgQxjRUDyAdSlfOIwQA+6Tmh8ro&#10;EAIBgEMggEAA4BAIIBAAOAQCCAQADoEAAgGAQyCAQADgEAggEAA4BAJaFwhb9BYZAECXLVU0AAAA&#10;AAAAAAAAAAAAAAAAAHvQ6/0fBb3pMzu7EowAAAAASUVORK5CYIJQSwMECgAAAAAAAAAhAPCtcVbJ&#10;FAAAyRQAABQAAABkcnMvbWVkaWEvaW1hZ2UyLnBuZ4lQTkcNChoKAAAADUlIRFIAAAYHAAAAxQgD&#10;AAABMB7iiwAAAAFzUkdCAK7OHOkAAAAEZ0FNQQAAsY8L/GEFAAAB9VBMVEU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CAMACgQACwUADgYAEQgAEwgAFAkAFgoAGgwAGwwAKRMAKxMALBQAMxcANhgAORoAOhoARiAASiIA&#10;WyoAZy8AbzIAhz0AjkEAsFAOCAMSCgQTCgQXDAUYDAUYDQUeEAYkEwcuGAovGQo5Hgw/Ig1AIg1E&#10;JA5TLBFYLxJZLxJfMhR7QRmfVCGgVSGqWiOrWiPtfTGBt3v2AAAAdXRSTlMAAwcOEhMXGh4iJS8x&#10;PD1HSEpTVFhfZ2prcXJ2eHl6e3x9fn+AgoSFiIqLjI6TlJaXmZqbnJ6foKGjpKWmp6ipqqytsLGy&#10;tba4ubq7vb6/wcLDxMfIycvMzc/Q0dPU1dbY2drc3d/h5OXm6+7v8fT29/n6+/1aSbr0AAAACXBI&#10;WXMAABcRAAAXEQHKJvM/AAAR3ElEQVR4Xu2d+WNcVRmGoxChxoDSsmiVRVFQQHBFXCpIgVjUqmiK&#10;ilKtipK64nFXRFQEFXcWVzb5O703edvODWf6fSfzfcxk5nl+4HtLTzv3zsnbJ3MzuVlausTN2zXH&#10;cUjzFBcPOKQ5Duv336Q5ZOmcpZOcpzmOw5rjKJrjmPT3r9PcBmcwAmfAGXAG0zuD50/yrOY4Hnj0&#10;9BTNDv3lQzgDzoAz4Azm+QyePsm/Ncfxs4dPT9HsqH52XTTHYf3+pzWHjBrNwjKahfUcW4zbA00H&#10;83EGK1txR7AHnAFnkHYGMH1kzyEvvHY15P2aFtLm6Xij5jjMy2Q6j21YH7FHNcdxoWbHyzXHcY3m&#10;OKxDGfP7nAFnMAJnMAbOYITJz0CvIIcUzSF6Bdlxv+Y4HtFf38EZcAYDdHgdnMEInME8nIGuZg0p&#10;mkN0NavjR5rj+NWpz66v3vokeCx3aI7DvEymMwlmxGgW1h5YzMcZXLu2lQN5sfeg4Qw2NA1m9wyc&#10;J0APWuAMIIL6ddPqGxQaNqx6idV6ZTdC9aHqH5vVT1saDrX6Ydzw56tLGy7xFraALajDFrAFmg7Y&#10;ArZgDGyBG7ZgFrZA13SGVL/OWjQdfEVzwL2aDqoPdYum0JWi6pUo6/LSCNUrVQ1/vrq0/i6uKt0W&#10;6FLikOpb7erXIKtU34pnXaMcYeSteqcYuYY5why0QE/aELbADVvAFoyBLXDDFrAFY2AL2AJNBwFb&#10;oBRL9aXZpNRfmlWZdAsmhS3YjVtwIPiL4JtbcKw0PBMO5rwFGVsQDVvQwtYWrG/+N4y53oLSsfnr&#10;KPotWO3+0tCdRcct8A+Rm24LdOk3lurF6kmpX6yuMunF6klpulgNANWvj1k35hrB+j5Hi4Y/f7Xm&#10;FurxLZoOrO+DtMj582O+oNtg0+o/ZXs1h6xqDmj4p/BGzQHHNR1UH+pyzSFnaA6o/vkzNYdcpjlg&#10;3KmyBTXYgjpsQR22oAZbUIctYAs0t8MW1GAL6rAFddiCGmxBHbaALdDcDltQgy2owxbUYQtqNG1B&#10;9fsuGr7oVf1mjPqd+KqXwBu+b+QuzS10rffbmg6qX0r7iOaQ6v3/qn++/gMvbtccUP9S3tLSY3oL&#10;4oAnNR1U3+X4jN6COOT3mgOqb12sM68tYAtqsAV12II6bEENtqAOW8AWaG6HLajBFtTZRVtwqeYA&#10;toAtYAvYAraALWAL2AK2YNwW/Fl3pR7wd00H1Xtc/1s3sB7ykOaAkZ/vZjGvF6urX7KZlPqXbCal&#10;2oJJqbdgUppawBZkwBY0wBa0MN9bMO53d8jWFpSyvDmjmO8tCP7m+80t6B4xdmfZggZO/EPEFowy&#10;jS0IvgcFW9DA1hZ4f26JF7aggc0tOLAZA5nrLSilVN9tuFO2dBx9e5f5bkEwJ3QcC1vQAFugOYAt&#10;qDMDW9BwR3s/3p9x3kb1YvWk1C9WT0rTxWoAAIBzjr/Ny9cPKdgUTQf+pbd/XcHm+EEFm5RD/eSX&#10;FWy+c0DBJuVQj3xewaa8W8HG//jv8S+9e13BpuWp6krgf11wuPqTtqqM+wy4gn/pXv/3gR71X25J&#10;OdQL/S9hjldv/l8l5VAv99+ntVTf2lPF//hn+pdeV32/epW2p4oSaDrwL6UEmjaUoMO/lBJoOvAv&#10;pQSUIOdQKYGmDSXo8C+lBJoO/EspASXIOVRKoGlDCTr8SymBpgP/UkpACXIOlRJo2lCCDv9SSqDp&#10;wL+UElCCnEOlBJo2lKDDv5QSaDrwL6UElCDnUCmBpg0l6PAvpQSaDvxLKQElyDlUSqBpMxMl+ONT&#10;Xv7yTwWbounAv/QfP37Iyw9/pWBTNB34l/6Ct1J7mYm3UlfvB1jlyWcVbKo3CazjX/rMA7ovoM39&#10;1VsPVmm4H6F/6SOYwMtMmIASuKEECjb+x6cEHZRAwaZtZ51QAkpACSgBJaAECjaUgBJQAkpACSiB&#10;go3/8VtKUL2tWZW2p4oSaDqgBAo2/senBB2UQMGmbWedUAJKQAkoASWgBAo2lIASUAJKQAkogYKN&#10;//EpQQclULBp21knlKArgf+u1B/VdHC3pgP/0oa7Ut+h6SDlUBvuSv1ZTQcN7w/2H2rDW6lTnqqG&#10;pbNwV+pp0/BNNdOm4ZtqGmj4581PgwmmTZ4JKEEClCADSkAJKAEloASUQMFmpyXYU1bXgn+ocSyn&#10;SnDsWPeffSkfEzFQggxeHBPslhJsEfsjsEOhBBlQgheUYH2GD5YSZEAJtpVgfUNhJqEEGVCCQQk2&#10;1hVmFEqQASUYLUHKR0MklCCDF6cEs832F8YzDCXIgBJQAkpACSgBJVCwoQTThxJkkFaCpYZ3HU+b&#10;hvdyT5l33KoQSsP7k/289yaF2edDNyjYtLyVe6sLAAAAAAvMoUvcNCy9XtPGv7Ll8RuWvlXT5iZN&#10;B6d7/IuHHNJ0cKWmzZqmg4bH9y99w2UKNimPf/FtmjZv6V4a69WBA//S2+5VsLn3NgWblEP92FcV&#10;bL75IQWblEP91FEFm++9V8HG//jv9C/9nP8bp8s7FGz8j/+++xRsvvS61itJPl55RMHmznMVbFIO&#10;9fxbFWzueYWCTcqh7n+Xgs19ZynY+B//pf6lV12pYFNeomDjf/yzv6Vgc8NrcnaLDmg68C+lA5o2&#10;dKBlKR3QtKEDLYdABzQd+JfSAU0bOtCylA5o2tCBlkOgA5oO/EvpgKYNHWhZSgc0behAyyHQAU0H&#10;/qV0QNOGDrQspQOaNnSg5RDogKYD/1I6oGlDB1qW0gFNGzrQcgh0QNOBfykd0LShAy1L6YCmDR1o&#10;OQQ6oOnAv5QOaNrQgZaldEDThg60HAId0HTgX0oHNG3oQMtSOqBpQwdaDoEOaDrwL6UDmjZ0oGUp&#10;HdC0oQMth0AHNB34l9IBTRs60LKUDmja0IGWQ6ADmg78S+mApg0daFlKBzRt6EDLIdABTQf+pXRA&#10;04YOtCylA5o2dKDlEOiApgP/UjqgaUMHWpbSAU0bOtByCHRA04F/KR3QtGnsgO6G7MC/9PqvKdh8&#10;7d0KNimHetMXFWy+4b9F9ekeX/c7PkHRtFm7U8Hme/5bVPsf//X+pZ84rGBTLlWw8T/+m7+rYPOZ&#10;rgNPufEv/defFWz+9C8Fm/KQG//SX/5Uweb7v1aw4b7TCjZTv+/0a5fK8278S597QsHm8f8p2JRH&#10;3fiX/u5BBZuf/EHBhs+FFGxm4XMhfYA5oAMKNnRAwYYO0AE6oGBDB+gAHfBCB+gAHVCwoQN0gA7Q&#10;ATrghQ7QATqgYEMH6AAdULChA3SADijY5HTg1XSADnihA3SADijY0AE6QAcUbOgAHaADCjZ0gA7Q&#10;AS90gA7QAQUbOkAH6AAdoANe6AAdoAMKNnSADtABBRs6QAfogIINHaADdMALHaADdEDBhg7QATpA&#10;B+iAFzpAB+iAgg0doAN0QMGGDtABOqBgk9aBp934l/7nbwo2f/2vgk152I1/6W9+rmDzg98q2HDf&#10;aQWbqd93uuuAbr/r4G5NBx/XtPmEpoOcQ/2wps0RTQcph9pw3+kvaDpIOdQPfkDBpmGr0u47LSXs&#10;Ahb9UBs+F2pgLp/Vxs+FFHcBdEAhFDpAB1KgAxnQATpAB7zQgelDBzKgA3SADnihA9OHDmRAB+gA&#10;HfCy4w4sl9l+Pk4d3UrpWNcvZpGUJ5IOaNrstANrx2b8+Th1dGVP/5/9W7+YRVKeSDqgabPTDqzO&#10;+vNx8ugObCpgdYaPNuXQ6ICmzQSvB2b7+dh2dHQghNne8wH+Q12UDlw7wy8IUp5IOqBpsyAdWJ7l&#10;g005NjqgabMYHVguK0qzSMoTSQc0bRaiAyszXYGcJ5IOaNosQgdWyrLSbJLyRNIBTZsF6MCsVyDn&#10;iaQDmjYL0IHNr5HNMilPJB3QtJn/DqytKcwsKU8kHdC02WEH9vfvwenQL2eQk4emI90NhxoJHdC0&#10;mcADs82iHyod0LShA9OHDmRAB+gAHfBCB6YPHciADtABOuCFDkwfOpABHaADdMBLYwd0N+RdwJwc&#10;qu533E7Dfacb8N/Meepk3Xe64ba/02bRD/X6mxVCmc9n9S5Nm1teJiEAAAAAAAAAAAAALBYX6ftR&#10;AABgATm4tHROOSojRHK4nKcUyCvLEaVI7iznKgWytxxWiuRoWVUK5Pxyq1Ik95RXKAVyYblRKZLj&#10;5eVKgewvGW/uuq+cpRTI5eUapUBeWsoZioFcVa5UCuTMUl6iGMh15TKlQM4u/vfB+bmhvAYP4AE8&#10;gAfCwQN4oAMP4AGlQPAAHlAKBA/ggQ48gAeUAsEDeEApEDzQgwfwgFIkeAAPKAaCB3rwAB5QCgQP&#10;4AGlQPAAHujAA3hAKRA8gAeUAsEDPXgADyhFggfwgGIgeKAHD+ABpUDwAB5QCgQP4IEOPIAHlALB&#10;A3hAKRA80IMH8IBSJHgADygGggd68AAeUAoED+ABpUDwAB7owAN4QCkQPIAHlALBAz14AA8oRYIH&#10;8IBiIHigBw/gAaVA8AAeUAoED+CBDjyAB5QCwQN4QCkQPNCDB/CAUiR4AA8oBoIHevAAHlAKBA/g&#10;AaVA8AAe6MADeEApEDyAB5QCwQM9eAAPKEWCB/CAYiB4oAcP4AGlQPAAHlAKBA/ggQ48gAeUAsED&#10;eEApEDzQgwfwgFIkeAAPKAaCB3rwAB5QCgQP4AGlQPAAHujAA3hAKRA8gAeUAsEDPXgADyhFggfw&#10;gGIgeKAHD+ABpUDwAB5QCgQP4IEOPIAHlALBA3hAKRA80IMH8IBSJHgADygGsts8cFEBAICF5WD/&#10;euCx5+N5sjyrFMhz5QmlSB4v/1MK5JnywKPx3F9+rxTI78qDSpH8pPxBKZBHeD3A64FweD2wdV0I&#10;DygFggfwgFIkeAAPxIMHevAAHlAKBA/gAaVA8EAPHsAD+tCNBA/gAcVA8EAPHsADSoHgATygFAge&#10;wAMdeAAPKAWCB/CAUiB4oAcP4AF96EaCB/CAYiB4oAcP4AGlQPAAHlAKBA/ggQ48gAeUAsEDeEAp&#10;EDzQgwfwgD50I8EDeEAxEDzQgwfwgFIgeAAPKAWCB8qr8QAewAN4IBw8gAc68AAeUAoED+ABpUDw&#10;AB7owAN4QCkQPLDwHrhUKRA80IMH8IA+dCPBA3hAMRA80IMH8IBSIHgADygFggfwQAcewANKgeAB&#10;PKAUCB7owQN4QB+6keABPKAYCB7owQN4QCkQPIAHlALBA3igAw/gAaVA8AAeUAoED/TgATygD91I&#10;8AAeUAwED/TgATygFAgewANKgeABPNCBB/CAUiB4AA8oBYIHevAAHtCHbiR4AA8oBoIHevAAHlAK&#10;BA/gAaVA8AAe6MADeEApEDyAB5QCwQM9eAAP6EM3EjyABxQDwQM9eAAPKAWCB/CAUiB4AA904AE8&#10;oBQIHsADSoEkeuCiAgAAC8vB/vXAUWkB4thbDitBHBemvB5IIef1QAoprwcWnt13XQgPxIMHMsAD&#10;GeCBDPAA4IEc8EAGeCADPAB4IAc8kAEeyAAPAB7IAQ9kgAcywAOAB3LAAxnggQzwAOCBHPBABngg&#10;AzwAeCAHPJABHshgbjyweqysKUIrdQ8s71vbKOXYgX36NbSBBzLAAxnMhwcu2ChXrOOBHVPzwMpG&#10;2bhgTzevLWV9Wf8TGsADGeCBDObBA2vliu7fqTU8sGMqHthXyqri0rVlQwkawAMZ4IEM5ufrA3hg&#10;51Q8cMWxK5SWllZHnABu8EAGeCADPADm14lfVQoXhtrBAxnggQzwAFgeWCmFLxXvADyQAR7IAA/A&#10;6T2wvF429ihDC3ggAzyQAR6A03mgt8CKMrSBBzLAAxngARjvgZWNso4FdgoeyAAPZIAHYJwHegvw&#10;9eGdgwcywAMZ4AGoe2D5GBaYDDyQAR7IAA9A1QOrpbxKEXYGHsgAD2QwBx7Yr59eLPiOp3Ze6IEV&#10;PZsnwLHt4IEM8EAG8/N6AHbOuK8TwyTggQzwQAZ4APBADnggAzyQAR4APJADHsgAD2SABwAP5IAH&#10;MsADGeABwAM54IEM8EAGeADwQA54IAM8kAEeADyQAx7IAA9kgAcAD+SABzLAAxnsNg9cpO9rAgCA&#10;BeRmGQEAAAAAAAAAAAAAAAAAAAAAAAAAAOabpaX/Ayuvt89LhKkNAAAAAElFTkSuQmCCUEsBAi0A&#10;FAAGAAgAAAAhALGCZ7YKAQAAEwIAABMAAAAAAAAAAAAAAAAAAAAAAFtDb250ZW50X1R5cGVzXS54&#10;bWxQSwECLQAUAAYACAAAACEAOP0h/9YAAACUAQAACwAAAAAAAAAAAAAAAAA7AQAAX3JlbHMvLnJl&#10;bHNQSwECLQAUAAYACAAAACEAeko+cg4EAABOEAAADgAAAAAAAAAAAAAAAAA6AgAAZHJzL2Uyb0Rv&#10;Yy54bWxQSwECLQAUAAYACAAAACEALmzwAMUAAAClAQAAGQAAAAAAAAAAAAAAAAB0BgAAZHJzL19y&#10;ZWxzL2Uyb0RvYy54bWwucmVsc1BLAQItABQABgAIAAAAIQCb7Cqe3QAAAAUBAAAPAAAAAAAAAAAA&#10;AAAAAHAHAABkcnMvZG93bnJldi54bWxQSwECLQAKAAAAAAAAACEAV1zxYmwUAABsFAAAFAAAAAAA&#10;AAAAAAAAAAB6CAAAZHJzL21lZGlhL2ltYWdlMS5wbmdQSwECLQAKAAAAAAAAACEA8K1xVskUAADJ&#10;FAAAFAAAAAAAAAAAAAAAAAAYHQAAZHJzL21lZGlhL2ltYWdlMi5wbmdQSwUGAAAAAAcABwC+AQAA&#10;EzIAAAAA&#10;">
                <v:shape id="_x0000_s1042" type="#_x0000_t75" style="position:absolute;width:55270;height:22853;visibility:visible;mso-wrap-style:square">
                  <v:fill o:detectmouseclick="t"/>
                  <v:path o:connecttype="none"/>
                </v:shape>
                <v:shape id="table" o:spid="_x0000_s1043" type="#_x0000_t75" style="position:absolute;left:368;top:4641;width:54495;height:64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DwVPFAAAA2wAAAA8AAABkcnMvZG93bnJldi54bWxEj8FuwjAMhu+T9g6RkXYbKQgqKAQ0Jg1x&#10;2GEwpu1oNaataJwqyaC8PT5M2tH6/X/2t1z3rlUXCrHxbGA0zEARl942XBk4fr49z0DFhGyx9UwG&#10;bhRhvXp8WGJh/ZX3dDmkSgmEY4EG6pS6QutY1uQwDn1HLNnJB4dJxlBpG/AqcNfqcZbl2mHDcqHG&#10;jl5rKs+HXyeU7bd1YfJV5bt5/vE+P/6M0mZizNOgf1mAStSn/+W/9s4amMqz4iIeo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g8FTxQAAANsAAAAPAAAAAAAAAAAAAAAA&#10;AJ8CAABkcnMvZG93bnJldi54bWxQSwUGAAAAAAQABAD3AAAAkQMAAAAA&#10;">
                  <v:imagedata r:id="rId17" o:title=""/>
                  <v:path arrowok="t"/>
                </v:shape>
                <v:rect id="矩形 3" o:spid="_x0000_s1044" style="position:absolute;top:957;width:6915;height:2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y/CcMA&#10;AADbAAAADwAAAGRycy9kb3ducmV2LnhtbESP3WoCMRSE7wt9h3CE3pSaVFqpq1FKaWvRK38e4LA5&#10;7gY3J0sS1+3bG0HwcpiZb5jZoneN6ChE61nD61CBIC69sVxp2O9+Xj5AxIRssPFMGv4pwmL++DDD&#10;wvgzb6jbpkpkCMcCNdQptYWUsazJYRz6ljh7Bx8cpixDJU3Ac4a7Ro6UGkuHlvNCjS191VQetyen&#10;4e13tPq2z2ptXXfC/UoGteS11k+D/nMKIlGf7uFb+89oeJ/A9Uv+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y/CcMAAADbAAAADwAAAAAAAAAAAAAAAACYAgAAZHJzL2Rv&#10;d25yZXYueG1sUEsFBgAAAAAEAAQA9QAAAIgDAAAAAA==&#10;" filled="f" stroked="f">
                  <v:textbox style="mso-fit-shape-to-text:t">
                    <w:txbxContent>
                      <w:p w14:paraId="592AD231"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lang w:val="en-GB"/>
                          </w:rPr>
                          <w:t>L=4, K=4</w:t>
                        </w:r>
                      </w:p>
                    </w:txbxContent>
                  </v:textbox>
                </v:rect>
                <v:line id="直接连接符 5" o:spid="_x0000_s1045" style="position:absolute;visibility:visible;mso-wrap-style:square" from="30637,3090" to="30637,15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1/f74AAADbAAAADwAAAGRycy9kb3ducmV2LnhtbERP3WrCMBS+H/gO4QjezcQxilSjiCBs&#10;NwOdD3BMjk2xOalNZtu3NxfCLj++//V28I14UBfrwBoWcwWC2ARbc6Xh/Ht4X4KICdliE5g0jBRh&#10;u5m8rbG0oecjPU6pEjmEY4kaXEptKWU0jjzGeWiJM3cNnceUYVdJ22Gfw30jP5QqpMeac4PDlvaO&#10;zO305zXU94M3dElo46caK+WK7599ofVsOuxWIBIN6V/8cn9ZDUVen7/kHyA3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BnX9/vgAAANsAAAAPAAAAAAAAAAAAAAAAAKEC&#10;AABkcnMvZG93bnJldi54bWxQSwUGAAAAAAQABAD5AAAAjAMAAAAA&#10;" strokecolor="#4579b8 [3044]" strokeweight="4.5pt">
                  <o:lock v:ext="edit" shapetype="f"/>
                </v:line>
                <v:rect id="矩形 6" o:spid="_x0000_s1046" style="position:absolute;left:25413;width:10090;height:2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Z5ssMA&#10;AADbAAAADwAAAGRycy9kb3ducmV2LnhtbESPzWrDMBCE74W8g9hCLyWREkoITmRTQv9ITvl5gMXa&#10;2CLWykiK4759VSj0OMzMN8ymGl0nBgrRetYwnykQxLU3lhsN59P7dAUiJmSDnWfS8E0RqnLysMHC&#10;+DsfaDimRmQIxwI1tCn1hZSxbslhnPmeOHsXHxymLEMjTcB7hrtOLpRaSoeW80KLPW1bqq/Hm9Pw&#10;8rHYvdlntbduuOF5J4P65L3WT4/j6xpEojH9h//aX0bDcg6/X/IP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Z5ssMAAADbAAAADwAAAAAAAAAAAAAAAACYAgAAZHJzL2Rv&#10;d25yZXYueG1sUEsFBgAAAAAEAAQA9QAAAIgDAAAAAA==&#10;" filled="f" stroked="f">
                  <v:textbox style="mso-fit-shape-to-text:t">
                    <w:txbxContent>
                      <w:p w14:paraId="3DE8BA12"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rPr>
                          <w:t>Slot boundary</w:t>
                        </w:r>
                      </w:p>
                    </w:txbxContent>
                  </v:textbox>
                </v:rect>
                <v:shape id="table" o:spid="_x0000_s1047" type="#_x0000_t75" style="position:absolute;left:703;top:16164;width:54161;height:63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PtKTDAAAA2wAAAA8AAABkcnMvZG93bnJldi54bWxEj8FuwjAQRO+V+g/WIvXWOOGA2oBBiAqJ&#10;ayGX3hZ7sQPxOo1dkv59XalSj6OZeaNZbSbfiTsNsQ2soCpKEMQ6mJatgua0f34BEROywS4wKfim&#10;CJv148MKaxNGfqf7MVmRIRxrVOBS6mspo3bkMRahJ87eJQweU5aDlWbAMcN9J+dluZAeW84LDnva&#10;OdK345dXcP2w7vTZbO1Z8615G3X1Wh32Sj3Npu0SRKIp/Yf/2gejYDGH3y/5B8j1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Q+0pMMAAADbAAAADwAAAAAAAAAAAAAAAACf&#10;AgAAZHJzL2Rvd25yZXYueG1sUEsFBgAAAAAEAAQA9wAAAI8DAAAAAA==&#10;">
                  <v:imagedata r:id="rId18" o:title=""/>
                  <v:path arrowok="t"/>
                </v:shape>
                <v:rect id="矩形 9" o:spid="_x0000_s1048" style="position:absolute;top:12390;width:6915;height:2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hCXsMA&#10;AADbAAAADwAAAGRycy9kb3ducmV2LnhtbESP0WoCMRRE3wv+Q7hCX0pNqkXK1iiltCruk9YPuGxu&#10;d0M3N0sS1/XvjSD0cZiZM8xiNbhW9BSi9azhZaJAEFfeWK41HH++n99AxIRssPVMGi4UYbUcPSyw&#10;MP7Me+oPqRYZwrFADU1KXSFlrBpyGCe+I87erw8OU5ahlibgOcNdK6dKzaVDy3mhwY4+G6r+Dien&#10;4XU93X3ZJ1Va15/wuJNBbbjU+nE8fLyDSDSk//C9vTUa5j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hCXsMAAADbAAAADwAAAAAAAAAAAAAAAACYAgAAZHJzL2Rv&#10;d25yZXYueG1sUEsFBgAAAAAEAAQA9QAAAIgDAAAAAA==&#10;" filled="f" stroked="f">
                  <v:textbox style="mso-fit-shape-to-text:t">
                    <w:txbxContent>
                      <w:p w14:paraId="708FACAD" w14:textId="77777777" w:rsidR="00BD3030" w:rsidRPr="00BD3030" w:rsidRDefault="00BD3030" w:rsidP="00BD3030">
                        <w:pPr>
                          <w:pStyle w:val="af2"/>
                          <w:spacing w:before="0" w:beforeAutospacing="0" w:after="0" w:afterAutospacing="0"/>
                          <w:rPr>
                            <w:sz w:val="20"/>
                            <w:szCs w:val="20"/>
                          </w:rPr>
                        </w:pPr>
                        <w:r w:rsidRPr="00BD3030">
                          <w:rPr>
                            <w:bCs/>
                            <w:color w:val="000000" w:themeColor="text1"/>
                            <w:kern w:val="24"/>
                            <w:sz w:val="20"/>
                            <w:szCs w:val="20"/>
                            <w:lang w:val="en-GB"/>
                          </w:rPr>
                          <w:t>L=4, K=2</w:t>
                        </w:r>
                      </w:p>
                    </w:txbxContent>
                  </v:textbox>
                </v:rect>
                <v:line id="直接连接符 10" o:spid="_x0000_s1049" style="position:absolute;visibility:visible;mso-wrap-style:square" from="30637,15000" to="30637,23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Z5fMEAAADbAAAADwAAAGRycy9kb3ducmV2LnhtbESPUWvCMBSF3wX/Q7jC3tbEUcroGkUE&#10;YXsZ6PYDrs1dU2xuapNp+++NIPh4OOd8h1OtR9eJCw2h9axhmSkQxLU3LTcafn92r+8gQkQ22Hkm&#10;DRMFWK/mswpL46+8p8shNiJBOJSowcbYl1KG2pLDkPmeOHl/fnAYkxwaaQa8Jrjr5JtShXTYclqw&#10;2NPWUn06/DsN7XnnajpGNCFXU6Ns8fW9LbR+WYybDxCRxvgMP9qfRkORw/1L+gFyd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nl8wQAAANsAAAAPAAAAAAAAAAAAAAAA&#10;AKECAABkcnMvZG93bnJldi54bWxQSwUGAAAAAAQABAD5AAAAjwMAAAAA&#10;" strokecolor="#4579b8 [3044]" strokeweight="4.5pt">
                  <o:lock v:ext="edit" shapetype="f"/>
                </v:line>
                <w10:anchorlock/>
              </v:group>
            </w:pict>
          </mc:Fallback>
        </mc:AlternateContent>
      </w:r>
    </w:p>
    <w:p w14:paraId="272DFA9A" w14:textId="77777777" w:rsidR="00BD3030" w:rsidRPr="007239C9" w:rsidRDefault="00BD3030" w:rsidP="00BD3030">
      <w:pPr>
        <w:rPr>
          <w:color w:val="FF0000"/>
          <w:sz w:val="22"/>
          <w:lang w:eastAsia="zh-CN"/>
        </w:rPr>
      </w:pPr>
    </w:p>
    <w:p w14:paraId="29F39F0B" w14:textId="77777777" w:rsidR="00BD3030" w:rsidRPr="00BD3030" w:rsidRDefault="00BD3030" w:rsidP="00BD3030">
      <w:pPr>
        <w:rPr>
          <w:szCs w:val="20"/>
          <w:lang w:eastAsia="zh-CN"/>
        </w:rPr>
      </w:pPr>
      <w:r w:rsidRPr="00BD3030">
        <w:rPr>
          <w:szCs w:val="20"/>
          <w:lang w:eastAsia="zh-CN"/>
        </w:rPr>
        <w:t>Option 6:</w:t>
      </w:r>
    </w:p>
    <w:p w14:paraId="02292C36" w14:textId="77777777" w:rsidR="00BD3030" w:rsidRPr="00BD3030" w:rsidRDefault="00BD3030" w:rsidP="00BD3030">
      <w:pPr>
        <w:rPr>
          <w:szCs w:val="20"/>
          <w:lang w:eastAsia="zh-CN"/>
        </w:rPr>
      </w:pPr>
      <w:r w:rsidRPr="00BD3030">
        <w:rPr>
          <w:szCs w:val="20"/>
          <w:lang w:eastAsia="zh-CN"/>
        </w:rPr>
        <w:t>One or more PUSCH repetitions in one slot, or two or more PUSCH repetitions across slot boundary in consecutive available slots, is supported using one UL grant for dynamic PUSCH, and one configured grant configuration for configured grant PUSCH</w:t>
      </w:r>
    </w:p>
    <w:p w14:paraId="0091C47A" w14:textId="77777777" w:rsidR="00BD3030" w:rsidRPr="00BD3030" w:rsidRDefault="00BD3030" w:rsidP="00BD3030">
      <w:pPr>
        <w:numPr>
          <w:ilvl w:val="0"/>
          <w:numId w:val="24"/>
        </w:numPr>
        <w:rPr>
          <w:szCs w:val="20"/>
          <w:lang w:eastAsia="zh-CN"/>
        </w:rPr>
      </w:pPr>
      <w:r w:rsidRPr="00BD3030">
        <w:rPr>
          <w:szCs w:val="20"/>
          <w:lang w:eastAsia="zh-CN"/>
        </w:rPr>
        <w:t>The time domain resource assignment (TDRA) field in the DCI or the TDRA parameter in the type 1 configured grant indicates an entry in the higher layer configured table</w:t>
      </w:r>
    </w:p>
    <w:p w14:paraId="732B19EB" w14:textId="77777777" w:rsidR="00BD3030" w:rsidRPr="00BD3030" w:rsidRDefault="00BD3030" w:rsidP="00BD3030">
      <w:pPr>
        <w:numPr>
          <w:ilvl w:val="1"/>
          <w:numId w:val="24"/>
        </w:numPr>
        <w:rPr>
          <w:szCs w:val="20"/>
          <w:lang w:eastAsia="zh-CN"/>
        </w:rPr>
      </w:pPr>
      <w:r w:rsidRPr="00BD3030">
        <w:rPr>
          <w:szCs w:val="20"/>
          <w:lang w:eastAsia="zh-CN"/>
        </w:rPr>
        <w:t xml:space="preserve">The </w:t>
      </w:r>
      <w:proofErr w:type="spellStart"/>
      <w:r w:rsidRPr="00BD3030">
        <w:rPr>
          <w:szCs w:val="20"/>
          <w:lang w:eastAsia="zh-CN"/>
        </w:rPr>
        <w:t>nnumber</w:t>
      </w:r>
      <w:proofErr w:type="spellEnd"/>
      <w:r w:rsidRPr="00BD3030">
        <w:rPr>
          <w:szCs w:val="20"/>
          <w:lang w:eastAsia="zh-CN"/>
        </w:rPr>
        <w:t xml:space="preserve"> of repetitions, starting symbols of each repetition, length of each repetition, and mapping of the repetitions to slots can be obtained from each entry in the table.</w:t>
      </w:r>
    </w:p>
    <w:p w14:paraId="578E338A" w14:textId="77777777" w:rsidR="00BD3030" w:rsidRPr="00BD3030" w:rsidRDefault="00BD3030" w:rsidP="00BD3030">
      <w:pPr>
        <w:numPr>
          <w:ilvl w:val="2"/>
          <w:numId w:val="24"/>
        </w:numPr>
        <w:rPr>
          <w:szCs w:val="20"/>
          <w:lang w:eastAsia="zh-CN"/>
        </w:rPr>
      </w:pPr>
      <w:r w:rsidRPr="00BD3030">
        <w:rPr>
          <w:szCs w:val="20"/>
          <w:lang w:eastAsia="zh-CN"/>
        </w:rPr>
        <w:t>More than one repetition can be mapped to one slot</w:t>
      </w:r>
    </w:p>
    <w:p w14:paraId="055C26CE" w14:textId="77777777" w:rsidR="00BD3030" w:rsidRPr="00BD3030" w:rsidRDefault="00BD3030" w:rsidP="00BD3030">
      <w:pPr>
        <w:numPr>
          <w:ilvl w:val="2"/>
          <w:numId w:val="24"/>
        </w:numPr>
        <w:rPr>
          <w:szCs w:val="20"/>
          <w:lang w:eastAsia="zh-CN"/>
        </w:rPr>
      </w:pPr>
      <w:r w:rsidRPr="00BD3030">
        <w:rPr>
          <w:szCs w:val="20"/>
          <w:lang w:eastAsia="zh-CN"/>
        </w:rPr>
        <w:t>The resource assignment for each repetition is contained within one slot. Each transmitted repetition is contained within one UL period in a slot.</w:t>
      </w:r>
    </w:p>
    <w:p w14:paraId="3B494F01" w14:textId="77777777" w:rsidR="00BD3030" w:rsidRPr="00BD3030" w:rsidRDefault="00BD3030" w:rsidP="00BD3030">
      <w:pPr>
        <w:numPr>
          <w:ilvl w:val="1"/>
          <w:numId w:val="24"/>
        </w:numPr>
        <w:rPr>
          <w:szCs w:val="20"/>
          <w:lang w:eastAsia="zh-CN"/>
        </w:rPr>
      </w:pPr>
      <w:r w:rsidRPr="00BD3030">
        <w:rPr>
          <w:szCs w:val="20"/>
          <w:lang w:eastAsia="zh-CN"/>
        </w:rPr>
        <w:t xml:space="preserve">FFS: increasing the number of bits for TDRA field in DCI </w:t>
      </w:r>
    </w:p>
    <w:p w14:paraId="0668AC9D" w14:textId="77777777" w:rsidR="00BD3030" w:rsidRPr="00BD3030" w:rsidRDefault="00BD3030" w:rsidP="00BD3030">
      <w:pPr>
        <w:numPr>
          <w:ilvl w:val="1"/>
          <w:numId w:val="24"/>
        </w:numPr>
        <w:rPr>
          <w:szCs w:val="20"/>
          <w:lang w:eastAsia="zh-CN"/>
        </w:rPr>
      </w:pPr>
      <w:r w:rsidRPr="00BD3030">
        <w:rPr>
          <w:szCs w:val="20"/>
          <w:lang w:eastAsia="zh-CN"/>
        </w:rPr>
        <w:t>FFS other details</w:t>
      </w:r>
    </w:p>
    <w:p w14:paraId="78B2AEF1" w14:textId="77777777" w:rsidR="00BD3030" w:rsidRPr="00BD3030" w:rsidRDefault="00BD3030" w:rsidP="00BD3030">
      <w:pPr>
        <w:numPr>
          <w:ilvl w:val="0"/>
          <w:numId w:val="24"/>
        </w:numPr>
        <w:rPr>
          <w:szCs w:val="20"/>
          <w:lang w:eastAsia="zh-CN"/>
        </w:rPr>
      </w:pPr>
      <w:r w:rsidRPr="00BD3030">
        <w:rPr>
          <w:szCs w:val="20"/>
          <w:lang w:eastAsia="zh-CN"/>
        </w:rPr>
        <w:t>The maximum TBS size is not increased compared to Rel-15.</w:t>
      </w:r>
    </w:p>
    <w:p w14:paraId="0FC87DA7" w14:textId="77777777" w:rsidR="00A93B7A" w:rsidRPr="00BD3030" w:rsidRDefault="00A93B7A" w:rsidP="00A93B7A">
      <w:pPr>
        <w:rPr>
          <w:szCs w:val="20"/>
          <w:highlight w:val="green"/>
          <w:lang w:eastAsia="x-none"/>
        </w:rPr>
      </w:pPr>
    </w:p>
    <w:p w14:paraId="43D69681" w14:textId="374B2E92" w:rsidR="0061005C" w:rsidRDefault="0061005C" w:rsidP="00A93B7A">
      <w:pPr>
        <w:pStyle w:val="a0"/>
        <w:spacing w:beforeLines="50" w:before="120"/>
        <w:rPr>
          <w:rFonts w:eastAsia="宋体"/>
          <w:lang w:eastAsia="zh-CN"/>
        </w:rPr>
      </w:pPr>
      <w:r>
        <w:rPr>
          <w:rFonts w:eastAsia="宋体" w:hint="eastAsia"/>
          <w:lang w:eastAsia="zh-CN"/>
        </w:rPr>
        <w:t xml:space="preserve">In this contribution, we shall focus on </w:t>
      </w:r>
      <w:r w:rsidR="009D23DD">
        <w:rPr>
          <w:rFonts w:eastAsia="宋体" w:hint="eastAsia"/>
          <w:lang w:eastAsia="zh-CN"/>
        </w:rPr>
        <w:t>PUSCH enhancement</w:t>
      </w:r>
      <w:r w:rsidR="00D36B7A">
        <w:rPr>
          <w:rFonts w:eastAsia="宋体"/>
          <w:lang w:eastAsia="zh-CN"/>
        </w:rPr>
        <w:t>.</w:t>
      </w:r>
    </w:p>
    <w:p w14:paraId="5ABB008D" w14:textId="728B3533" w:rsidR="0061005C" w:rsidRDefault="00287307" w:rsidP="00BB01A6">
      <w:pPr>
        <w:pStyle w:val="1"/>
        <w:rPr>
          <w:rFonts w:ascii="Times New Roman" w:hAnsi="Times New Roman" w:cs="Times New Roman"/>
        </w:rPr>
      </w:pPr>
      <w:r>
        <w:rPr>
          <w:rFonts w:ascii="Times New Roman" w:hAnsi="Times New Roman" w:cs="Times New Roman" w:hint="eastAsia"/>
        </w:rPr>
        <w:t xml:space="preserve">Potential issues for one grant to schedule PUSCH </w:t>
      </w:r>
      <w:r>
        <w:rPr>
          <w:rFonts w:ascii="Times New Roman" w:hAnsi="Times New Roman" w:cs="Times New Roman"/>
        </w:rPr>
        <w:t>repetition</w:t>
      </w:r>
    </w:p>
    <w:p w14:paraId="21DC6DBD" w14:textId="0600837C" w:rsidR="003B3F89" w:rsidRPr="003B3F89" w:rsidRDefault="003B3F89" w:rsidP="003B3F89">
      <w:pPr>
        <w:pStyle w:val="a0"/>
        <w:rPr>
          <w:rFonts w:eastAsiaTheme="minorEastAsia"/>
          <w:lang w:eastAsia="zh-CN"/>
        </w:rPr>
      </w:pPr>
      <w:r>
        <w:rPr>
          <w:rFonts w:eastAsiaTheme="minorEastAsia" w:hint="eastAsia"/>
          <w:lang w:eastAsia="zh-CN"/>
        </w:rPr>
        <w:t xml:space="preserve">Option 6 requires large signaling overhead to support diverse resource allocation and UL/DL configuration, so it is not preferred. </w:t>
      </w:r>
      <w:r>
        <w:rPr>
          <w:rFonts w:eastAsiaTheme="minorEastAsia"/>
          <w:lang w:eastAsia="zh-CN"/>
        </w:rPr>
        <w:t>Option 4 and 5 are very similar and has</w:t>
      </w:r>
      <w:r>
        <w:rPr>
          <w:rFonts w:eastAsiaTheme="minorEastAsia" w:hint="eastAsia"/>
          <w:lang w:eastAsia="zh-CN"/>
        </w:rPr>
        <w:t xml:space="preserve"> similar open issues. </w:t>
      </w:r>
      <w:r>
        <w:rPr>
          <w:rFonts w:eastAsiaTheme="minorEastAsia"/>
          <w:lang w:eastAsia="zh-CN"/>
        </w:rPr>
        <w:t>W</w:t>
      </w:r>
      <w:r>
        <w:rPr>
          <w:rFonts w:eastAsiaTheme="minorEastAsia" w:hint="eastAsia"/>
          <w:lang w:eastAsia="zh-CN"/>
        </w:rPr>
        <w:t>e firstly focus on these issues.</w:t>
      </w:r>
    </w:p>
    <w:p w14:paraId="2946D76D" w14:textId="4D662572" w:rsidR="007B7FC0" w:rsidRPr="00287307" w:rsidRDefault="00287307" w:rsidP="00287307">
      <w:pPr>
        <w:pStyle w:val="af3"/>
        <w:numPr>
          <w:ilvl w:val="0"/>
          <w:numId w:val="17"/>
        </w:numPr>
        <w:spacing w:after="180"/>
        <w:ind w:firstLineChars="0"/>
        <w:contextualSpacing/>
        <w:rPr>
          <w:rFonts w:ascii="Times New Roman" w:hAnsi="Times New Roman" w:cs="Times New Roman"/>
          <w:sz w:val="20"/>
          <w:szCs w:val="20"/>
        </w:rPr>
      </w:pPr>
      <w:r w:rsidRPr="00287307">
        <w:rPr>
          <w:rFonts w:ascii="Times New Roman" w:hAnsi="Times New Roman" w:cs="Times New Roman" w:hint="eastAsia"/>
          <w:sz w:val="20"/>
          <w:szCs w:val="20"/>
        </w:rPr>
        <w:t>Time domain resource determination</w:t>
      </w:r>
    </w:p>
    <w:p w14:paraId="0346329C" w14:textId="78B076A2" w:rsidR="00287307" w:rsidRDefault="00287307" w:rsidP="00287307">
      <w:pPr>
        <w:spacing w:after="180"/>
        <w:ind w:left="360"/>
        <w:contextualSpacing/>
        <w:jc w:val="both"/>
        <w:rPr>
          <w:rFonts w:eastAsia="宋体"/>
          <w:szCs w:val="20"/>
          <w:u w:val="single"/>
          <w:lang w:eastAsia="zh-CN"/>
        </w:rPr>
      </w:pPr>
      <w:r w:rsidRPr="00287307">
        <w:rPr>
          <w:rFonts w:eastAsia="宋体" w:hint="eastAsia"/>
          <w:szCs w:val="20"/>
          <w:u w:val="single"/>
        </w:rPr>
        <w:t>Interaction with the DL/UL direction</w:t>
      </w:r>
    </w:p>
    <w:p w14:paraId="02EF039D" w14:textId="4C1F088C" w:rsidR="00287307" w:rsidRDefault="003F471B" w:rsidP="005753B7">
      <w:pPr>
        <w:pStyle w:val="a0"/>
        <w:rPr>
          <w:rFonts w:eastAsiaTheme="minorEastAsia"/>
          <w:lang w:eastAsia="zh-CN"/>
        </w:rPr>
      </w:pPr>
      <w:r w:rsidRPr="003F471B">
        <w:rPr>
          <w:rFonts w:eastAsiaTheme="minorEastAsia" w:hint="eastAsia"/>
          <w:lang w:eastAsia="zh-CN"/>
        </w:rPr>
        <w:t xml:space="preserve">For slot repetition, if </w:t>
      </w:r>
      <w:r>
        <w:rPr>
          <w:rFonts w:eastAsiaTheme="minorEastAsia"/>
          <w:lang w:eastAsia="zh-CN"/>
        </w:rPr>
        <w:t>transmission</w:t>
      </w:r>
      <w:r>
        <w:rPr>
          <w:rFonts w:eastAsiaTheme="minorEastAsia" w:hint="eastAsia"/>
          <w:lang w:eastAsia="zh-CN"/>
        </w:rPr>
        <w:t xml:space="preserve"> direction in one </w:t>
      </w:r>
      <w:r w:rsidRPr="003F471B">
        <w:rPr>
          <w:rFonts w:eastAsiaTheme="minorEastAsia" w:hint="eastAsia"/>
          <w:lang w:eastAsia="zh-CN"/>
        </w:rPr>
        <w:t xml:space="preserve">PUSCH </w:t>
      </w:r>
      <w:r w:rsidRPr="003F471B">
        <w:rPr>
          <w:rFonts w:eastAsiaTheme="minorEastAsia"/>
          <w:lang w:eastAsia="zh-CN"/>
        </w:rPr>
        <w:t>repetition</w:t>
      </w:r>
      <w:r w:rsidRPr="003F471B">
        <w:rPr>
          <w:rFonts w:eastAsiaTheme="minorEastAsia" w:hint="eastAsia"/>
          <w:lang w:eastAsia="zh-CN"/>
        </w:rPr>
        <w:t xml:space="preserve"> </w:t>
      </w:r>
      <w:r>
        <w:rPr>
          <w:rFonts w:eastAsiaTheme="minorEastAsia" w:hint="eastAsia"/>
          <w:lang w:eastAsia="zh-CN"/>
        </w:rPr>
        <w:t xml:space="preserve">is not all uplink or flexible, then the PUSCH repetition is discarded. </w:t>
      </w:r>
      <w:r w:rsidR="00B343D2">
        <w:rPr>
          <w:rFonts w:eastAsiaTheme="minorEastAsia" w:hint="eastAsia"/>
          <w:lang w:eastAsia="zh-CN"/>
        </w:rPr>
        <w:t>F</w:t>
      </w:r>
      <w:r>
        <w:rPr>
          <w:rFonts w:eastAsiaTheme="minorEastAsia" w:hint="eastAsia"/>
          <w:lang w:eastAsia="zh-CN"/>
        </w:rPr>
        <w:t xml:space="preserve">or mini-slot repetition, the similar rule </w:t>
      </w:r>
      <w:r>
        <w:rPr>
          <w:rFonts w:eastAsiaTheme="minorEastAsia"/>
          <w:lang w:eastAsia="zh-CN"/>
        </w:rPr>
        <w:t>can be a start</w:t>
      </w:r>
      <w:r>
        <w:rPr>
          <w:rFonts w:eastAsiaTheme="minorEastAsia" w:hint="eastAsia"/>
          <w:lang w:eastAsia="zh-CN"/>
        </w:rPr>
        <w:t>ing</w:t>
      </w:r>
      <w:r>
        <w:rPr>
          <w:rFonts w:eastAsiaTheme="minorEastAsia"/>
          <w:lang w:eastAsia="zh-CN"/>
        </w:rPr>
        <w:t xml:space="preserve"> point.</w:t>
      </w:r>
      <w:r w:rsidR="00A94041">
        <w:rPr>
          <w:rFonts w:eastAsiaTheme="minorEastAsia" w:hint="eastAsia"/>
          <w:lang w:eastAsia="zh-CN"/>
        </w:rPr>
        <w:t xml:space="preserve"> </w:t>
      </w:r>
    </w:p>
    <w:p w14:paraId="266A46DF" w14:textId="7DD52577" w:rsidR="00287307" w:rsidRDefault="00287307" w:rsidP="00287307">
      <w:pPr>
        <w:spacing w:after="180"/>
        <w:ind w:left="360"/>
        <w:contextualSpacing/>
        <w:jc w:val="both"/>
        <w:rPr>
          <w:rFonts w:eastAsia="宋体"/>
          <w:szCs w:val="20"/>
          <w:u w:val="single"/>
          <w:lang w:eastAsia="zh-CN"/>
        </w:rPr>
      </w:pPr>
      <w:r>
        <w:rPr>
          <w:rFonts w:eastAsia="宋体" w:hint="eastAsia"/>
          <w:szCs w:val="20"/>
          <w:u w:val="single"/>
          <w:lang w:eastAsia="zh-CN"/>
        </w:rPr>
        <w:t>Dynamic indication for</w:t>
      </w:r>
      <w:r w:rsidR="003F471B">
        <w:rPr>
          <w:rFonts w:eastAsia="宋体" w:hint="eastAsia"/>
          <w:szCs w:val="20"/>
          <w:u w:val="single"/>
          <w:lang w:eastAsia="zh-CN"/>
        </w:rPr>
        <w:t xml:space="preserve"> mini-slot </w:t>
      </w:r>
      <w:r>
        <w:rPr>
          <w:rFonts w:eastAsia="宋体" w:hint="eastAsia"/>
          <w:szCs w:val="20"/>
          <w:u w:val="single"/>
          <w:lang w:eastAsia="zh-CN"/>
        </w:rPr>
        <w:t>repetition</w:t>
      </w:r>
    </w:p>
    <w:p w14:paraId="0108BCE2" w14:textId="1073D678" w:rsidR="003F471B" w:rsidRPr="003F471B" w:rsidRDefault="003F471B" w:rsidP="003F471B">
      <w:pPr>
        <w:pStyle w:val="a0"/>
        <w:rPr>
          <w:rFonts w:eastAsiaTheme="minorEastAsia"/>
          <w:lang w:eastAsia="zh-CN"/>
        </w:rPr>
      </w:pPr>
      <w:r w:rsidRPr="003F471B">
        <w:rPr>
          <w:rFonts w:eastAsiaTheme="minorEastAsia" w:hint="eastAsia"/>
          <w:lang w:eastAsia="zh-CN"/>
        </w:rPr>
        <w:t xml:space="preserve">Currently, </w:t>
      </w:r>
      <w:r w:rsidRPr="003F471B">
        <w:rPr>
          <w:rFonts w:eastAsiaTheme="minorEastAsia"/>
          <w:lang w:eastAsia="zh-CN"/>
        </w:rPr>
        <w:t>repetition is</w:t>
      </w:r>
      <w:r w:rsidRPr="003F471B">
        <w:rPr>
          <w:rFonts w:eastAsiaTheme="minorEastAsia" w:hint="eastAsia"/>
          <w:lang w:eastAsia="zh-CN"/>
        </w:rPr>
        <w:t xml:space="preserve"> semi-static configuration. </w:t>
      </w:r>
      <w:r w:rsidRPr="003F471B">
        <w:rPr>
          <w:rFonts w:eastAsiaTheme="minorEastAsia"/>
          <w:lang w:eastAsia="zh-CN"/>
        </w:rPr>
        <w:t>I</w:t>
      </w:r>
      <w:r w:rsidRPr="003F471B">
        <w:rPr>
          <w:rFonts w:eastAsiaTheme="minorEastAsia" w:hint="eastAsia"/>
          <w:lang w:eastAsia="zh-CN"/>
        </w:rPr>
        <w:t xml:space="preserve">f </w:t>
      </w:r>
      <w:r w:rsidR="005753B7" w:rsidRPr="003F471B">
        <w:rPr>
          <w:rFonts w:eastAsiaTheme="minorEastAsia" w:hint="eastAsia"/>
          <w:lang w:eastAsia="zh-CN"/>
        </w:rPr>
        <w:t xml:space="preserve">repetition is configured only for </w:t>
      </w:r>
      <w:r w:rsidR="005753B7">
        <w:rPr>
          <w:rFonts w:eastAsiaTheme="minorEastAsia" w:hint="eastAsia"/>
          <w:lang w:eastAsia="zh-CN"/>
        </w:rPr>
        <w:t xml:space="preserve">cross-slot </w:t>
      </w:r>
      <w:r w:rsidR="005753B7">
        <w:rPr>
          <w:rFonts w:eastAsiaTheme="minorEastAsia"/>
          <w:lang w:eastAsia="zh-CN"/>
        </w:rPr>
        <w:t>transmission, then</w:t>
      </w:r>
      <w:r w:rsidR="005753B7">
        <w:rPr>
          <w:rFonts w:eastAsiaTheme="minorEastAsia" w:hint="eastAsia"/>
          <w:lang w:eastAsia="zh-CN"/>
        </w:rPr>
        <w:t xml:space="preserve"> </w:t>
      </w:r>
      <w:r w:rsidRPr="003F471B">
        <w:rPr>
          <w:rFonts w:eastAsiaTheme="minorEastAsia" w:hint="eastAsia"/>
          <w:lang w:eastAsia="zh-CN"/>
        </w:rPr>
        <w:t>repetition is not always required</w:t>
      </w:r>
      <w:r w:rsidR="005753B7">
        <w:rPr>
          <w:rFonts w:eastAsiaTheme="minorEastAsia" w:hint="eastAsia"/>
          <w:lang w:eastAsia="zh-CN"/>
        </w:rPr>
        <w:t xml:space="preserve"> and Semi-static configuration</w:t>
      </w:r>
      <w:r w:rsidRPr="003F471B">
        <w:rPr>
          <w:rFonts w:eastAsiaTheme="minorEastAsia" w:hint="eastAsia"/>
          <w:lang w:eastAsia="zh-CN"/>
        </w:rPr>
        <w:t xml:space="preserve"> lead</w:t>
      </w:r>
      <w:r w:rsidR="005753B7">
        <w:rPr>
          <w:rFonts w:eastAsiaTheme="minorEastAsia" w:hint="eastAsia"/>
          <w:lang w:eastAsia="zh-CN"/>
        </w:rPr>
        <w:t>s</w:t>
      </w:r>
      <w:r w:rsidRPr="003F471B">
        <w:rPr>
          <w:rFonts w:eastAsiaTheme="minorEastAsia" w:hint="eastAsia"/>
          <w:lang w:eastAsia="zh-CN"/>
        </w:rPr>
        <w:t xml:space="preserve"> PUSCH resource waste.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dynamic indication for repetition is </w:t>
      </w:r>
      <w:r>
        <w:rPr>
          <w:rFonts w:eastAsiaTheme="minorEastAsia"/>
          <w:lang w:eastAsia="zh-CN"/>
        </w:rPr>
        <w:t>necessary</w:t>
      </w:r>
      <w:r>
        <w:rPr>
          <w:rFonts w:eastAsiaTheme="minorEastAsia" w:hint="eastAsia"/>
          <w:lang w:eastAsia="zh-CN"/>
        </w:rPr>
        <w:t xml:space="preserve"> for mini-slot repetition.</w:t>
      </w:r>
    </w:p>
    <w:p w14:paraId="67B5B5CA" w14:textId="4B0D33EB" w:rsidR="00287307" w:rsidRDefault="00287307" w:rsidP="00287307">
      <w:pPr>
        <w:spacing w:after="180"/>
        <w:ind w:left="360"/>
        <w:contextualSpacing/>
        <w:jc w:val="both"/>
        <w:rPr>
          <w:rFonts w:eastAsia="宋体"/>
          <w:szCs w:val="20"/>
          <w:u w:val="single"/>
          <w:lang w:eastAsia="zh-CN"/>
        </w:rPr>
      </w:pPr>
      <w:r>
        <w:rPr>
          <w:rFonts w:eastAsia="宋体" w:hint="eastAsia"/>
          <w:szCs w:val="20"/>
          <w:u w:val="single"/>
          <w:lang w:eastAsia="zh-CN"/>
        </w:rPr>
        <w:t>Time domain resource indication</w:t>
      </w:r>
      <w:r w:rsidR="003F471B">
        <w:rPr>
          <w:rFonts w:eastAsia="宋体" w:hint="eastAsia"/>
          <w:szCs w:val="20"/>
          <w:u w:val="single"/>
          <w:lang w:eastAsia="zh-CN"/>
        </w:rPr>
        <w:t xml:space="preserve"> for multi-segments</w:t>
      </w:r>
    </w:p>
    <w:p w14:paraId="7203BCFF" w14:textId="598DBD3A" w:rsidR="003F471B" w:rsidRPr="005753B7" w:rsidRDefault="003F471B" w:rsidP="005753B7">
      <w:pPr>
        <w:pStyle w:val="a0"/>
        <w:rPr>
          <w:rFonts w:eastAsiaTheme="minorEastAsia"/>
          <w:lang w:eastAsia="zh-CN"/>
        </w:rPr>
      </w:pPr>
      <w:r>
        <w:rPr>
          <w:rFonts w:eastAsiaTheme="minorEastAsia" w:hint="eastAsia"/>
          <w:lang w:eastAsia="zh-CN"/>
        </w:rPr>
        <w:t>M</w:t>
      </w:r>
      <w:r w:rsidRPr="003F471B">
        <w:rPr>
          <w:rFonts w:eastAsiaTheme="minorEastAsia"/>
          <w:lang w:eastAsia="zh-CN"/>
        </w:rPr>
        <w:t>odifying SLIV to support the cases with S+L&gt;14</w:t>
      </w:r>
      <w:r w:rsidRPr="003F471B">
        <w:rPr>
          <w:rFonts w:eastAsiaTheme="minorEastAsia" w:hint="eastAsia"/>
          <w:lang w:eastAsia="zh-CN"/>
        </w:rPr>
        <w:t xml:space="preserve"> </w:t>
      </w:r>
      <w:r>
        <w:rPr>
          <w:rFonts w:eastAsiaTheme="minorEastAsia" w:hint="eastAsia"/>
          <w:lang w:eastAsia="zh-CN"/>
        </w:rPr>
        <w:t xml:space="preserve">has small specification impact. </w:t>
      </w:r>
      <w:r>
        <w:rPr>
          <w:rFonts w:eastAsiaTheme="minorEastAsia"/>
          <w:lang w:eastAsia="zh-CN"/>
        </w:rPr>
        <w:t>I</w:t>
      </w:r>
      <w:r>
        <w:rPr>
          <w:rFonts w:eastAsiaTheme="minorEastAsia" w:hint="eastAsia"/>
          <w:lang w:eastAsia="zh-CN"/>
        </w:rPr>
        <w:t xml:space="preserve">t is probable for cell edge UE with long </w:t>
      </w:r>
      <w:r>
        <w:rPr>
          <w:rFonts w:eastAsiaTheme="minorEastAsia"/>
          <w:lang w:eastAsia="zh-CN"/>
        </w:rPr>
        <w:t>transmission</w:t>
      </w:r>
      <w:r>
        <w:rPr>
          <w:rFonts w:eastAsiaTheme="minorEastAsia" w:hint="eastAsia"/>
          <w:lang w:eastAsia="zh-CN"/>
        </w:rPr>
        <w:t xml:space="preserve"> </w:t>
      </w:r>
      <w:r>
        <w:rPr>
          <w:rFonts w:eastAsiaTheme="minorEastAsia"/>
          <w:lang w:eastAsia="zh-CN"/>
        </w:rPr>
        <w:t>duration</w:t>
      </w:r>
      <w:r>
        <w:rPr>
          <w:rFonts w:eastAsiaTheme="minorEastAsia" w:hint="eastAsia"/>
          <w:lang w:eastAsia="zh-CN"/>
        </w:rPr>
        <w:t xml:space="preserve"> to cross slot. For cell edge UE, short </w:t>
      </w:r>
      <w:r>
        <w:rPr>
          <w:rFonts w:eastAsiaTheme="minorEastAsia"/>
          <w:lang w:eastAsia="zh-CN"/>
        </w:rPr>
        <w:t xml:space="preserve">transmission duration </w:t>
      </w:r>
      <w:r>
        <w:rPr>
          <w:rFonts w:eastAsiaTheme="minorEastAsia" w:hint="eastAsia"/>
          <w:lang w:eastAsia="zh-CN"/>
        </w:rPr>
        <w:t xml:space="preserve">hardly can be configured. Therefore,  if time domain </w:t>
      </w:r>
      <w:r>
        <w:rPr>
          <w:rFonts w:eastAsiaTheme="minorEastAsia"/>
          <w:lang w:eastAsia="zh-CN"/>
        </w:rPr>
        <w:t>resource</w:t>
      </w:r>
      <w:r>
        <w:rPr>
          <w:rFonts w:eastAsiaTheme="minorEastAsia" w:hint="eastAsia"/>
          <w:lang w:eastAsia="zh-CN"/>
        </w:rPr>
        <w:t xml:space="preserve"> assignment table size keep the same, the options that short transmission duration  can be d</w:t>
      </w:r>
      <w:r w:rsidR="005753B7">
        <w:rPr>
          <w:rFonts w:eastAsiaTheme="minorEastAsia" w:hint="eastAsia"/>
          <w:lang w:eastAsia="zh-CN"/>
        </w:rPr>
        <w:t>eleted</w:t>
      </w:r>
      <w:r>
        <w:rPr>
          <w:rFonts w:eastAsiaTheme="minorEastAsia" w:hint="eastAsia"/>
          <w:lang w:eastAsia="zh-CN"/>
        </w:rPr>
        <w:t xml:space="preserve"> and the options that S+L&gt; can be added.</w:t>
      </w:r>
    </w:p>
    <w:p w14:paraId="1FE7CD44" w14:textId="266BDDE1" w:rsidR="00F07BDB" w:rsidRPr="00287307" w:rsidRDefault="00287307" w:rsidP="00287307">
      <w:pPr>
        <w:pStyle w:val="af3"/>
        <w:numPr>
          <w:ilvl w:val="0"/>
          <w:numId w:val="17"/>
        </w:numPr>
        <w:spacing w:after="180"/>
        <w:ind w:firstLineChars="0"/>
        <w:contextualSpacing/>
        <w:rPr>
          <w:rFonts w:ascii="Times New Roman" w:hAnsi="Times New Roman" w:cs="Times New Roman"/>
          <w:sz w:val="20"/>
          <w:szCs w:val="20"/>
        </w:rPr>
      </w:pPr>
      <w:r w:rsidRPr="00287307">
        <w:rPr>
          <w:rFonts w:ascii="Times New Roman" w:hAnsi="Times New Roman" w:cs="Times New Roman" w:hint="eastAsia"/>
          <w:sz w:val="20"/>
          <w:szCs w:val="20"/>
        </w:rPr>
        <w:t xml:space="preserve">TBS </w:t>
      </w:r>
      <w:r w:rsidRPr="00287307">
        <w:rPr>
          <w:rFonts w:ascii="Times New Roman" w:hAnsi="Times New Roman" w:cs="Times New Roman"/>
          <w:sz w:val="20"/>
          <w:szCs w:val="20"/>
        </w:rPr>
        <w:t>determination</w:t>
      </w:r>
    </w:p>
    <w:p w14:paraId="35D46DEC" w14:textId="28FCC600" w:rsidR="00287307" w:rsidRPr="00287307" w:rsidRDefault="00287307" w:rsidP="00287307">
      <w:pPr>
        <w:pStyle w:val="a0"/>
        <w:rPr>
          <w:rFonts w:eastAsiaTheme="minorEastAsia"/>
          <w:lang w:eastAsia="zh-CN"/>
        </w:rPr>
      </w:pPr>
      <w:r>
        <w:rPr>
          <w:rFonts w:eastAsiaTheme="minorEastAsia" w:hint="eastAsia"/>
          <w:lang w:eastAsia="zh-CN"/>
        </w:rPr>
        <w:t xml:space="preserve">For slot repetition, TBS is determined by first </w:t>
      </w:r>
      <w:r>
        <w:rPr>
          <w:rFonts w:eastAsiaTheme="minorEastAsia"/>
          <w:lang w:eastAsia="zh-CN"/>
        </w:rPr>
        <w:t>repetition</w:t>
      </w:r>
      <w:r>
        <w:rPr>
          <w:rFonts w:eastAsiaTheme="minorEastAsia" w:hint="eastAsia"/>
          <w:lang w:eastAsia="zh-CN"/>
        </w:rPr>
        <w:t xml:space="preserve">. Similarly, for mini-slot repetition and multi-segments, TBS is determined by first </w:t>
      </w:r>
      <w:r>
        <w:rPr>
          <w:rFonts w:eastAsiaTheme="minorEastAsia"/>
          <w:lang w:eastAsia="zh-CN"/>
        </w:rPr>
        <w:t>repetition</w:t>
      </w:r>
      <w:r>
        <w:rPr>
          <w:rFonts w:eastAsiaTheme="minorEastAsia" w:hint="eastAsia"/>
          <w:lang w:eastAsia="zh-CN"/>
        </w:rPr>
        <w:t xml:space="preserve"> or first segment.</w:t>
      </w:r>
    </w:p>
    <w:p w14:paraId="11BBFE95" w14:textId="132BCEF7" w:rsidR="00287307" w:rsidRDefault="00287307" w:rsidP="00287307">
      <w:pPr>
        <w:pStyle w:val="af3"/>
        <w:numPr>
          <w:ilvl w:val="0"/>
          <w:numId w:val="17"/>
        </w:numPr>
        <w:spacing w:after="180"/>
        <w:ind w:firstLineChars="0"/>
        <w:contextualSpacing/>
        <w:rPr>
          <w:rFonts w:ascii="Times New Roman" w:hAnsi="Times New Roman" w:cs="Times New Roman"/>
          <w:sz w:val="20"/>
          <w:szCs w:val="20"/>
        </w:rPr>
      </w:pPr>
      <w:r w:rsidRPr="00287307">
        <w:rPr>
          <w:rFonts w:ascii="Times New Roman" w:hAnsi="Times New Roman" w:cs="Times New Roman" w:hint="eastAsia"/>
          <w:sz w:val="20"/>
          <w:szCs w:val="20"/>
        </w:rPr>
        <w:lastRenderedPageBreak/>
        <w:t>Frequency hopping</w:t>
      </w:r>
    </w:p>
    <w:p w14:paraId="046ABF99" w14:textId="2DA1485E" w:rsidR="00287307" w:rsidRDefault="00287307" w:rsidP="00287307">
      <w:pPr>
        <w:pStyle w:val="a0"/>
        <w:rPr>
          <w:rFonts w:eastAsiaTheme="minorEastAsia"/>
          <w:lang w:eastAsia="zh-CN"/>
        </w:rPr>
      </w:pPr>
      <w:r>
        <w:rPr>
          <w:rFonts w:eastAsiaTheme="minorEastAsia" w:hint="eastAsia"/>
          <w:lang w:eastAsia="zh-CN"/>
        </w:rPr>
        <w:t>For dynamic transmission</w:t>
      </w:r>
      <w:r w:rsidRPr="00287307">
        <w:rPr>
          <w:rFonts w:eastAsiaTheme="minorEastAsia" w:hint="eastAsia"/>
          <w:lang w:eastAsia="zh-CN"/>
        </w:rPr>
        <w:t xml:space="preserve">, </w:t>
      </w:r>
      <w:r>
        <w:rPr>
          <w:rFonts w:eastAsiaTheme="minorEastAsia" w:hint="eastAsia"/>
          <w:lang w:eastAsia="zh-CN"/>
        </w:rPr>
        <w:t xml:space="preserve">Frequency hopping provides frequency diversity. However, URLLC </w:t>
      </w:r>
      <w:r>
        <w:rPr>
          <w:rFonts w:eastAsiaTheme="minorEastAsia"/>
          <w:lang w:eastAsia="zh-CN"/>
        </w:rPr>
        <w:t>transmission</w:t>
      </w:r>
      <w:r>
        <w:rPr>
          <w:rFonts w:eastAsiaTheme="minorEastAsia" w:hint="eastAsia"/>
          <w:lang w:eastAsia="zh-CN"/>
        </w:rPr>
        <w:t xml:space="preserve"> is usually wide transmission band and short time duration to reduce latency. For wide</w:t>
      </w:r>
      <w:r w:rsidR="005753B7">
        <w:rPr>
          <w:rFonts w:eastAsiaTheme="minorEastAsia" w:hint="eastAsia"/>
          <w:lang w:eastAsia="zh-CN"/>
        </w:rPr>
        <w:t>band</w:t>
      </w:r>
      <w:r>
        <w:rPr>
          <w:rFonts w:eastAsiaTheme="minorEastAsia" w:hint="eastAsia"/>
          <w:lang w:eastAsia="zh-CN"/>
        </w:rPr>
        <w:t xml:space="preserve"> transmission, </w:t>
      </w:r>
      <w:r>
        <w:rPr>
          <w:rFonts w:eastAsiaTheme="minorEastAsia"/>
          <w:lang w:eastAsia="zh-CN"/>
        </w:rPr>
        <w:t>frequency</w:t>
      </w:r>
      <w:r>
        <w:rPr>
          <w:rFonts w:eastAsiaTheme="minorEastAsia" w:hint="eastAsia"/>
          <w:lang w:eastAsia="zh-CN"/>
        </w:rPr>
        <w:t xml:space="preserve"> hopping only provides limited frequency diversity. Therefore, simple frequency </w:t>
      </w:r>
      <w:r>
        <w:rPr>
          <w:rFonts w:eastAsiaTheme="minorEastAsia"/>
          <w:lang w:eastAsia="zh-CN"/>
        </w:rPr>
        <w:t>hopping is enough</w:t>
      </w:r>
      <w:r>
        <w:rPr>
          <w:rFonts w:eastAsiaTheme="minorEastAsia" w:hint="eastAsia"/>
          <w:lang w:eastAsia="zh-CN"/>
        </w:rPr>
        <w:t xml:space="preserve"> for dynamic transmission.</w:t>
      </w:r>
    </w:p>
    <w:p w14:paraId="58FAA65C" w14:textId="5ADE4931" w:rsidR="00287307" w:rsidRPr="00287307" w:rsidRDefault="00287307" w:rsidP="00287307">
      <w:pPr>
        <w:rPr>
          <w:szCs w:val="20"/>
          <w:lang w:eastAsia="zh-CN"/>
        </w:rPr>
      </w:pPr>
      <w:r w:rsidRPr="00287307">
        <w:rPr>
          <w:rFonts w:hint="eastAsia"/>
          <w:szCs w:val="20"/>
          <w:lang w:eastAsia="zh-CN"/>
        </w:rPr>
        <w:t xml:space="preserve">For configured grant, collision among UE in one grant free </w:t>
      </w:r>
      <w:proofErr w:type="spellStart"/>
      <w:r w:rsidRPr="00287307">
        <w:rPr>
          <w:rFonts w:hint="eastAsia"/>
          <w:szCs w:val="20"/>
          <w:lang w:eastAsia="zh-CN"/>
        </w:rPr>
        <w:t>can not</w:t>
      </w:r>
      <w:proofErr w:type="spellEnd"/>
      <w:r w:rsidRPr="00287307">
        <w:rPr>
          <w:rFonts w:hint="eastAsia"/>
          <w:szCs w:val="20"/>
          <w:lang w:eastAsia="zh-CN"/>
        </w:rPr>
        <w:t xml:space="preserve"> be </w:t>
      </w:r>
      <w:r w:rsidRPr="00287307">
        <w:rPr>
          <w:szCs w:val="20"/>
          <w:lang w:eastAsia="zh-CN"/>
        </w:rPr>
        <w:t>controlled</w:t>
      </w:r>
      <w:r w:rsidRPr="00287307">
        <w:rPr>
          <w:rFonts w:hint="eastAsia"/>
          <w:szCs w:val="20"/>
          <w:lang w:eastAsia="zh-CN"/>
        </w:rPr>
        <w:t xml:space="preserve"> by </w:t>
      </w:r>
      <w:proofErr w:type="spellStart"/>
      <w:r w:rsidRPr="00287307">
        <w:rPr>
          <w:rFonts w:hint="eastAsia"/>
          <w:szCs w:val="20"/>
          <w:lang w:eastAsia="zh-CN"/>
        </w:rPr>
        <w:t>gNB</w:t>
      </w:r>
      <w:proofErr w:type="spellEnd"/>
      <w:r w:rsidRPr="00287307">
        <w:rPr>
          <w:rFonts w:hint="eastAsia"/>
          <w:szCs w:val="20"/>
          <w:lang w:eastAsia="zh-CN"/>
        </w:rPr>
        <w:t xml:space="preserve"> and hopping is only way to </w:t>
      </w:r>
      <w:r w:rsidRPr="00287307">
        <w:rPr>
          <w:szCs w:val="20"/>
          <w:lang w:eastAsia="zh-CN"/>
        </w:rPr>
        <w:t>resolve</w:t>
      </w:r>
      <w:r w:rsidRPr="00287307">
        <w:rPr>
          <w:rFonts w:hint="eastAsia"/>
          <w:szCs w:val="20"/>
          <w:lang w:eastAsia="zh-CN"/>
        </w:rPr>
        <w:t xml:space="preserve"> collision. </w:t>
      </w:r>
      <w:r w:rsidRPr="00287307">
        <w:rPr>
          <w:szCs w:val="20"/>
          <w:lang w:eastAsia="zh-CN"/>
        </w:rPr>
        <w:t>T</w:t>
      </w:r>
      <w:r w:rsidRPr="00287307">
        <w:rPr>
          <w:rFonts w:hint="eastAsia"/>
          <w:szCs w:val="20"/>
          <w:lang w:eastAsia="zh-CN"/>
        </w:rPr>
        <w:t>o recognize UE as early as possible, hopping with small time granularity</w:t>
      </w:r>
      <w:r>
        <w:rPr>
          <w:rFonts w:eastAsiaTheme="minorEastAsia" w:hint="eastAsia"/>
          <w:szCs w:val="20"/>
          <w:lang w:eastAsia="zh-CN"/>
        </w:rPr>
        <w:t>, e.g. symbol-level,</w:t>
      </w:r>
      <w:r w:rsidRPr="00287307">
        <w:rPr>
          <w:rFonts w:hint="eastAsia"/>
          <w:szCs w:val="20"/>
          <w:lang w:eastAsia="zh-CN"/>
        </w:rPr>
        <w:t xml:space="preserve"> should be considered for grant free.</w:t>
      </w:r>
    </w:p>
    <w:p w14:paraId="22D06CC7" w14:textId="492CE561" w:rsidR="00287307" w:rsidRDefault="00287307" w:rsidP="00287307">
      <w:pPr>
        <w:pStyle w:val="a0"/>
        <w:rPr>
          <w:rFonts w:eastAsiaTheme="minorEastAsia"/>
          <w:lang w:eastAsia="zh-CN"/>
        </w:rPr>
      </w:pPr>
      <w:r>
        <w:rPr>
          <w:rFonts w:eastAsiaTheme="minorEastAsia" w:hint="eastAsia"/>
          <w:lang w:eastAsia="zh-CN"/>
        </w:rPr>
        <w:t>In addition, C</w:t>
      </w:r>
      <w:r w:rsidRPr="00287307">
        <w:rPr>
          <w:rFonts w:eastAsiaTheme="minorEastAsia" w:hint="eastAsia"/>
          <w:lang w:eastAsia="zh-CN"/>
        </w:rPr>
        <w:t>urrent hopping pattern only depends on two parameters,</w:t>
      </w:r>
      <w:r w:rsidRPr="00287307">
        <w:rPr>
          <w:rFonts w:eastAsiaTheme="minorEastAsia"/>
          <w:lang w:eastAsia="zh-CN"/>
        </w:rPr>
        <w:object w:dxaOrig="660" w:dyaOrig="360" w14:anchorId="7AFB0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8pt" o:ole="">
            <v:imagedata r:id="rId19" o:title=""/>
          </v:shape>
          <o:OLEObject Type="Embed" ProgID="Equation.3" ShapeID="_x0000_i1025" DrawAspect="Content" ObjectID="_1615653871" r:id="rId20"/>
        </w:object>
      </w:r>
      <w:r w:rsidRPr="00287307">
        <w:rPr>
          <w:rFonts w:eastAsiaTheme="minorEastAsia" w:hint="eastAsia"/>
          <w:lang w:eastAsia="zh-CN"/>
        </w:rPr>
        <w:t xml:space="preserve"> </w:t>
      </w:r>
      <w:r w:rsidRPr="00287307">
        <w:rPr>
          <w:rFonts w:eastAsiaTheme="minorEastAsia"/>
          <w:lang w:eastAsia="zh-CN"/>
        </w:rPr>
        <w:t>and</w:t>
      </w:r>
      <w:r w:rsidRPr="00287307">
        <w:rPr>
          <w:rFonts w:eastAsiaTheme="minorEastAsia"/>
          <w:lang w:eastAsia="zh-CN"/>
        </w:rPr>
        <w:object w:dxaOrig="740" w:dyaOrig="360" w14:anchorId="0B51B788">
          <v:shape id="_x0000_i1026" type="#_x0000_t75" style="width:36.45pt;height:18pt" o:ole="">
            <v:imagedata r:id="rId21" o:title=""/>
          </v:shape>
          <o:OLEObject Type="Embed" ProgID="Equation.3" ShapeID="_x0000_i1026" DrawAspect="Content" ObjectID="_1615653872" r:id="rId22"/>
        </w:object>
      </w:r>
      <w:r w:rsidRPr="00287307">
        <w:rPr>
          <w:rFonts w:eastAsiaTheme="minorEastAsia" w:hint="eastAsia"/>
          <w:lang w:eastAsia="zh-CN"/>
        </w:rPr>
        <w:t xml:space="preserve">, </w:t>
      </w:r>
      <w:r w:rsidRPr="00287307">
        <w:rPr>
          <w:rFonts w:eastAsiaTheme="minorEastAsia"/>
          <w:lang w:eastAsia="zh-CN"/>
        </w:rPr>
        <w:t>available</w:t>
      </w:r>
      <w:r w:rsidRPr="00287307">
        <w:rPr>
          <w:rFonts w:eastAsiaTheme="minorEastAsia" w:hint="eastAsia"/>
          <w:lang w:eastAsia="zh-CN"/>
        </w:rPr>
        <w:t xml:space="preserve"> hopping pattern is very limited and randomness of collision among UE is very limited, even leads </w:t>
      </w:r>
      <w:r>
        <w:rPr>
          <w:rFonts w:eastAsiaTheme="minorEastAsia" w:hint="eastAsia"/>
          <w:lang w:eastAsia="zh-CN"/>
        </w:rPr>
        <w:t>persistent</w:t>
      </w:r>
      <w:r w:rsidRPr="00287307">
        <w:rPr>
          <w:rFonts w:eastAsiaTheme="minorEastAsia" w:hint="eastAsia"/>
          <w:lang w:eastAsia="zh-CN"/>
        </w:rPr>
        <w:t xml:space="preserve"> collision, which is fatal for URLLC. Non-orthogonal resource allocation, especially for data, is usual for URLLC to support more grant free UE in limited resource. </w:t>
      </w:r>
      <w:r w:rsidRPr="00287307">
        <w:rPr>
          <w:rFonts w:eastAsiaTheme="minorEastAsia"/>
          <w:lang w:eastAsia="zh-CN"/>
        </w:rPr>
        <w:t>I</w:t>
      </w:r>
      <w:r w:rsidRPr="00287307">
        <w:rPr>
          <w:rFonts w:eastAsiaTheme="minorEastAsia" w:hint="eastAsia"/>
          <w:lang w:eastAsia="zh-CN"/>
        </w:rPr>
        <w:t xml:space="preserve">f non-orthogonal resource for DMRS is applied, UE </w:t>
      </w:r>
      <w:r w:rsidRPr="00287307">
        <w:rPr>
          <w:rFonts w:eastAsiaTheme="minorEastAsia"/>
          <w:lang w:eastAsia="zh-CN"/>
        </w:rPr>
        <w:t>cannot</w:t>
      </w:r>
      <w:r w:rsidRPr="00287307">
        <w:rPr>
          <w:rFonts w:eastAsiaTheme="minorEastAsia" w:hint="eastAsia"/>
          <w:lang w:eastAsia="zh-CN"/>
        </w:rPr>
        <w:t xml:space="preserve"> be </w:t>
      </w:r>
      <w:r w:rsidRPr="00287307">
        <w:rPr>
          <w:rFonts w:eastAsiaTheme="minorEastAsia"/>
          <w:lang w:eastAsia="zh-CN"/>
        </w:rPr>
        <w:t>identified</w:t>
      </w:r>
      <w:r w:rsidRPr="00287307">
        <w:rPr>
          <w:rFonts w:eastAsiaTheme="minorEastAsia" w:hint="eastAsia"/>
          <w:lang w:eastAsia="zh-CN"/>
        </w:rPr>
        <w:t xml:space="preserve"> and data cannot be demodulated. So we suggest more flexible hopping pattern </w:t>
      </w:r>
      <w:r>
        <w:rPr>
          <w:rFonts w:eastAsiaTheme="minorEastAsia" w:hint="eastAsia"/>
          <w:lang w:eastAsia="zh-CN"/>
        </w:rPr>
        <w:t>can be considered in terms of hopping sequence and hopping resource</w:t>
      </w:r>
      <w:r w:rsidRPr="00287307">
        <w:rPr>
          <w:rFonts w:eastAsiaTheme="minorEastAsia" w:hint="eastAsia"/>
          <w:lang w:eastAsia="zh-CN"/>
        </w:rPr>
        <w:t xml:space="preserve">. </w:t>
      </w:r>
    </w:p>
    <w:p w14:paraId="7E4019D4" w14:textId="5BE9DA61" w:rsidR="005164A6" w:rsidRDefault="005164A6" w:rsidP="005164A6">
      <w:pPr>
        <w:pStyle w:val="af3"/>
        <w:numPr>
          <w:ilvl w:val="0"/>
          <w:numId w:val="17"/>
        </w:numPr>
        <w:spacing w:after="180"/>
        <w:ind w:firstLineChars="0"/>
        <w:contextualSpacing/>
        <w:rPr>
          <w:rFonts w:ascii="Times New Roman" w:hAnsi="Times New Roman" w:cs="Times New Roman"/>
          <w:sz w:val="20"/>
          <w:szCs w:val="20"/>
        </w:rPr>
      </w:pPr>
      <w:r>
        <w:rPr>
          <w:rFonts w:ascii="Times New Roman" w:hAnsi="Times New Roman" w:cs="Times New Roman" w:hint="eastAsia"/>
          <w:sz w:val="20"/>
          <w:szCs w:val="20"/>
        </w:rPr>
        <w:t>DMRS supplementation</w:t>
      </w:r>
    </w:p>
    <w:p w14:paraId="590CD23A" w14:textId="07BA7E72" w:rsidR="005164A6" w:rsidRPr="005164A6" w:rsidRDefault="005164A6" w:rsidP="005164A6">
      <w:pPr>
        <w:pStyle w:val="a0"/>
        <w:rPr>
          <w:rFonts w:eastAsiaTheme="minorEastAsia"/>
          <w:lang w:eastAsia="zh-CN"/>
        </w:rPr>
      </w:pPr>
      <w:r w:rsidRPr="005164A6">
        <w:rPr>
          <w:rFonts w:eastAsiaTheme="minorEastAsia" w:hint="eastAsia"/>
          <w:lang w:eastAsia="zh-CN"/>
        </w:rPr>
        <w:t xml:space="preserve">Option 4 and option 5 support auto-segment across slot boundary and /or switching point between UL and DL, So when one repetition is </w:t>
      </w:r>
      <w:r w:rsidRPr="005164A6">
        <w:rPr>
          <w:rFonts w:eastAsiaTheme="minorEastAsia"/>
          <w:lang w:eastAsia="zh-CN"/>
        </w:rPr>
        <w:t>segmented</w:t>
      </w:r>
      <w:r>
        <w:rPr>
          <w:rFonts w:eastAsiaTheme="minorEastAsia" w:hint="eastAsia"/>
          <w:lang w:eastAsia="zh-CN"/>
        </w:rPr>
        <w:t xml:space="preserve">, then additional DRMS is required in </w:t>
      </w:r>
      <w:r>
        <w:rPr>
          <w:rFonts w:eastAsiaTheme="minorEastAsia"/>
          <w:lang w:eastAsia="zh-CN"/>
        </w:rPr>
        <w:t>additional</w:t>
      </w:r>
      <w:r>
        <w:rPr>
          <w:rFonts w:eastAsiaTheme="minorEastAsia" w:hint="eastAsia"/>
          <w:lang w:eastAsia="zh-CN"/>
        </w:rPr>
        <w:t xml:space="preserve"> </w:t>
      </w:r>
      <w:r>
        <w:rPr>
          <w:rFonts w:eastAsiaTheme="minorEastAsia"/>
          <w:lang w:eastAsia="zh-CN"/>
        </w:rPr>
        <w:t>repetition</w:t>
      </w:r>
      <w:r>
        <w:rPr>
          <w:rFonts w:eastAsiaTheme="minorEastAsia" w:hint="eastAsia"/>
          <w:lang w:eastAsia="zh-CN"/>
        </w:rPr>
        <w:t xml:space="preserve"> part.</w:t>
      </w:r>
    </w:p>
    <w:p w14:paraId="0319578B" w14:textId="77777777" w:rsidR="005164A6" w:rsidRPr="00287307" w:rsidRDefault="005164A6" w:rsidP="00287307">
      <w:pPr>
        <w:pStyle w:val="a0"/>
        <w:rPr>
          <w:rFonts w:eastAsiaTheme="minorEastAsia"/>
          <w:lang w:eastAsia="zh-CN"/>
        </w:rPr>
      </w:pPr>
    </w:p>
    <w:p w14:paraId="7A5901B4" w14:textId="4A0C2100" w:rsidR="003F471B" w:rsidRPr="003F471B" w:rsidRDefault="003F471B" w:rsidP="003F471B">
      <w:pPr>
        <w:pStyle w:val="a0"/>
        <w:rPr>
          <w:rFonts w:eastAsia="宋体"/>
          <w:b/>
          <w:i/>
          <w:color w:val="000000"/>
          <w:lang w:eastAsia="zh-CN"/>
        </w:rPr>
      </w:pPr>
      <w:r w:rsidRPr="003F471B">
        <w:rPr>
          <w:rFonts w:eastAsia="宋体" w:hint="eastAsia"/>
          <w:b/>
          <w:i/>
          <w:color w:val="000000"/>
          <w:lang w:eastAsia="zh-CN"/>
        </w:rPr>
        <w:t xml:space="preserve">Proposal 1: Time domain resource, TBS determination, frequency hopping and DRMS </w:t>
      </w:r>
      <w:r w:rsidR="005164A6">
        <w:rPr>
          <w:rFonts w:eastAsia="宋体" w:hint="eastAsia"/>
          <w:b/>
          <w:i/>
          <w:color w:val="000000"/>
          <w:lang w:eastAsia="zh-CN"/>
        </w:rPr>
        <w:t>supplementation</w:t>
      </w:r>
      <w:r w:rsidRPr="003F471B">
        <w:rPr>
          <w:rFonts w:eastAsia="宋体" w:hint="eastAsia"/>
          <w:b/>
          <w:i/>
          <w:color w:val="000000"/>
          <w:lang w:eastAsia="zh-CN"/>
        </w:rPr>
        <w:t xml:space="preserve"> should be enhanced for one grant to schedule PUSCH </w:t>
      </w:r>
      <w:r w:rsidRPr="003F471B">
        <w:rPr>
          <w:rFonts w:eastAsia="宋体"/>
          <w:b/>
          <w:i/>
          <w:color w:val="000000"/>
          <w:lang w:eastAsia="zh-CN"/>
        </w:rPr>
        <w:t>repetition</w:t>
      </w:r>
      <w:r w:rsidRPr="003F471B">
        <w:rPr>
          <w:rFonts w:eastAsia="宋体" w:hint="eastAsia"/>
          <w:b/>
          <w:i/>
          <w:color w:val="000000"/>
          <w:lang w:eastAsia="zh-CN"/>
        </w:rPr>
        <w:t>.</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bookmarkStart w:id="2" w:name="_GoBack"/>
      <w:bookmarkEnd w:id="2"/>
    </w:p>
    <w:p w14:paraId="68C56A46" w14:textId="66BDE521" w:rsidR="007B7FC0"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9D23DD">
        <w:rPr>
          <w:rFonts w:eastAsia="宋体" w:hint="eastAsia"/>
          <w:lang w:eastAsia="zh-CN"/>
        </w:rPr>
        <w:t xml:space="preserve"> PUSCH</w:t>
      </w:r>
      <w:r w:rsidR="00442B69">
        <w:rPr>
          <w:rFonts w:eastAsia="宋体" w:hint="eastAsia"/>
          <w:lang w:eastAsia="zh-CN"/>
        </w:rPr>
        <w:t xml:space="preserve"> enhancement for URLLC </w:t>
      </w:r>
      <w:r>
        <w:rPr>
          <w:rFonts w:eastAsia="宋体" w:hint="eastAsia"/>
          <w:iCs/>
          <w:szCs w:val="20"/>
          <w:lang w:eastAsia="zh-CN"/>
        </w:rPr>
        <w:t>with following proposals:</w:t>
      </w:r>
    </w:p>
    <w:p w14:paraId="00D6E740" w14:textId="77777777" w:rsidR="005164A6" w:rsidRPr="003F471B" w:rsidRDefault="005164A6" w:rsidP="005164A6">
      <w:pPr>
        <w:pStyle w:val="a0"/>
        <w:rPr>
          <w:rFonts w:eastAsia="宋体"/>
          <w:b/>
          <w:i/>
          <w:color w:val="000000"/>
          <w:lang w:eastAsia="zh-CN"/>
        </w:rPr>
      </w:pPr>
      <w:r w:rsidRPr="003F471B">
        <w:rPr>
          <w:rFonts w:eastAsia="宋体" w:hint="eastAsia"/>
          <w:b/>
          <w:i/>
          <w:color w:val="000000"/>
          <w:lang w:eastAsia="zh-CN"/>
        </w:rPr>
        <w:t xml:space="preserve">Proposal 1: Time domain resource, TBS determination, frequency hopping and DRMS </w:t>
      </w:r>
      <w:r>
        <w:rPr>
          <w:rFonts w:eastAsia="宋体" w:hint="eastAsia"/>
          <w:b/>
          <w:i/>
          <w:color w:val="000000"/>
          <w:lang w:eastAsia="zh-CN"/>
        </w:rPr>
        <w:t>supplementation</w:t>
      </w:r>
      <w:r w:rsidRPr="003F471B">
        <w:rPr>
          <w:rFonts w:eastAsia="宋体" w:hint="eastAsia"/>
          <w:b/>
          <w:i/>
          <w:color w:val="000000"/>
          <w:lang w:eastAsia="zh-CN"/>
        </w:rPr>
        <w:t xml:space="preserve"> should be enhanced for one grant to schedule PUSCH </w:t>
      </w:r>
      <w:r w:rsidRPr="003F471B">
        <w:rPr>
          <w:rFonts w:eastAsia="宋体"/>
          <w:b/>
          <w:i/>
          <w:color w:val="000000"/>
          <w:lang w:eastAsia="zh-CN"/>
        </w:rPr>
        <w:t>repetition</w:t>
      </w:r>
      <w:r w:rsidRPr="003F471B">
        <w:rPr>
          <w:rFonts w:eastAsia="宋体" w:hint="eastAsia"/>
          <w:b/>
          <w:i/>
          <w:color w:val="000000"/>
          <w:lang w:eastAsia="zh-CN"/>
        </w:rPr>
        <w:t>.</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49D131E6" w14:textId="7793534A" w:rsidR="005164A6" w:rsidRPr="005164A6" w:rsidRDefault="005164A6" w:rsidP="005164A6">
      <w:pPr>
        <w:numPr>
          <w:ilvl w:val="0"/>
          <w:numId w:val="5"/>
        </w:numPr>
        <w:spacing w:after="120"/>
        <w:ind w:hangingChars="210"/>
        <w:rPr>
          <w:rFonts w:eastAsia="宋体"/>
          <w:color w:val="000000"/>
          <w:lang w:eastAsia="zh-CN"/>
        </w:rPr>
      </w:pPr>
      <w:r>
        <w:rPr>
          <w:rFonts w:eastAsia="宋体" w:hint="eastAsia"/>
          <w:color w:val="000000"/>
          <w:lang w:eastAsia="zh-CN"/>
        </w:rPr>
        <w:t xml:space="preserve">RP-190726 </w:t>
      </w:r>
      <w:bookmarkStart w:id="3" w:name="OLE_LINK3"/>
      <w:r w:rsidRPr="00854FF4">
        <w:rPr>
          <w:rFonts w:eastAsia="宋体"/>
          <w:color w:val="000000"/>
          <w:lang w:eastAsia="zh-CN"/>
        </w:rPr>
        <w:t>New WID: Physical Layer Enhancements for NR</w:t>
      </w:r>
      <w:r w:rsidRPr="00854FF4">
        <w:rPr>
          <w:rFonts w:eastAsia="宋体" w:hint="eastAsia"/>
          <w:color w:val="000000"/>
          <w:lang w:eastAsia="zh-CN"/>
        </w:rPr>
        <w:t xml:space="preserve"> Ultra-Reliable and Low Latency Communication</w:t>
      </w:r>
      <w:r w:rsidRPr="00854FF4">
        <w:rPr>
          <w:rFonts w:eastAsia="宋体"/>
          <w:color w:val="000000"/>
          <w:lang w:eastAsia="zh-CN"/>
        </w:rPr>
        <w:t xml:space="preserve"> </w:t>
      </w:r>
      <w:r w:rsidRPr="00854FF4">
        <w:rPr>
          <w:rFonts w:eastAsia="宋体" w:hint="eastAsia"/>
          <w:color w:val="000000"/>
          <w:lang w:eastAsia="zh-CN"/>
        </w:rPr>
        <w:t>(</w:t>
      </w:r>
      <w:r w:rsidRPr="00854FF4">
        <w:rPr>
          <w:rFonts w:eastAsia="宋体"/>
          <w:color w:val="000000"/>
          <w:lang w:eastAsia="zh-CN"/>
        </w:rPr>
        <w:t>URLLC</w:t>
      </w:r>
      <w:r w:rsidRPr="00854FF4">
        <w:rPr>
          <w:rFonts w:eastAsia="宋体" w:hint="eastAsia"/>
          <w:color w:val="000000"/>
          <w:lang w:eastAsia="zh-CN"/>
        </w:rPr>
        <w:t>)</w:t>
      </w:r>
      <w:bookmarkEnd w:id="3"/>
    </w:p>
    <w:p w14:paraId="3466F08A" w14:textId="58442877" w:rsidR="00D34237" w:rsidRPr="005164A6" w:rsidRDefault="009D23DD" w:rsidP="009D23DD">
      <w:pPr>
        <w:numPr>
          <w:ilvl w:val="0"/>
          <w:numId w:val="5"/>
        </w:numPr>
        <w:spacing w:after="120"/>
        <w:ind w:hangingChars="210"/>
        <w:rPr>
          <w:rFonts w:eastAsia="宋体"/>
          <w:color w:val="000000"/>
          <w:lang w:eastAsia="zh-CN"/>
        </w:rPr>
      </w:pPr>
      <w:r w:rsidRPr="005164A6">
        <w:rPr>
          <w:rFonts w:eastAsia="宋体" w:hint="eastAsia"/>
          <w:color w:val="000000"/>
          <w:lang w:eastAsia="zh-CN"/>
        </w:rPr>
        <w:t xml:space="preserve">RAN1 </w:t>
      </w:r>
      <w:r w:rsidR="005164A6" w:rsidRPr="005164A6">
        <w:rPr>
          <w:rFonts w:eastAsia="宋体" w:hint="eastAsia"/>
          <w:color w:val="000000"/>
          <w:lang w:eastAsia="zh-CN"/>
        </w:rPr>
        <w:t>96</w:t>
      </w:r>
      <w:r w:rsidRPr="005164A6">
        <w:rPr>
          <w:rFonts w:eastAsia="宋体" w:hint="eastAsia"/>
          <w:color w:val="000000"/>
          <w:lang w:eastAsia="zh-CN"/>
        </w:rPr>
        <w:t xml:space="preserve"> chairman notes</w:t>
      </w:r>
    </w:p>
    <w:sectPr w:rsidR="00D34237" w:rsidRPr="005164A6" w:rsidSect="00CB31DE">
      <w:headerReference w:type="default" r:id="rId23"/>
      <w:footerReference w:type="even" r:id="rId24"/>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BB319" w14:textId="77777777" w:rsidR="00B73E3B" w:rsidRDefault="00B73E3B">
      <w:r>
        <w:separator/>
      </w:r>
    </w:p>
  </w:endnote>
  <w:endnote w:type="continuationSeparator" w:id="0">
    <w:p w14:paraId="78F133B2" w14:textId="77777777" w:rsidR="00B73E3B" w:rsidRDefault="00B7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91FC7" w14:textId="77777777" w:rsidR="00B73E3B" w:rsidRDefault="00B73E3B">
      <w:r>
        <w:separator/>
      </w:r>
    </w:p>
  </w:footnote>
  <w:footnote w:type="continuationSeparator" w:id="0">
    <w:p w14:paraId="426ABCE9" w14:textId="77777777" w:rsidR="00B73E3B" w:rsidRDefault="00B73E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EF8429E"/>
    <w:multiLevelType w:val="hybridMultilevel"/>
    <w:tmpl w:val="2E04B652"/>
    <w:lvl w:ilvl="0" w:tplc="71C403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0474212"/>
    <w:multiLevelType w:val="hybridMultilevel"/>
    <w:tmpl w:val="443AE6F4"/>
    <w:lvl w:ilvl="0" w:tplc="34F62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84C76EE"/>
    <w:multiLevelType w:val="hybridMultilevel"/>
    <w:tmpl w:val="B0D0B44C"/>
    <w:lvl w:ilvl="0" w:tplc="AA36857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F26F0C"/>
    <w:multiLevelType w:val="hybridMultilevel"/>
    <w:tmpl w:val="E2E648B4"/>
    <w:lvl w:ilvl="0" w:tplc="AA36857A">
      <w:start w:val="1"/>
      <w:numFmt w:val="bullet"/>
      <w:lvlText w:val="•"/>
      <w:lvlJc w:val="left"/>
      <w:pPr>
        <w:ind w:left="420" w:hanging="420"/>
      </w:pPr>
      <w:rPr>
        <w:rFonts w:ascii="Times New Roman" w:eastAsia="Times New Roman" w:hAnsi="Times New Roman" w:cs="Times New Roman" w:hint="default"/>
      </w:rPr>
    </w:lvl>
    <w:lvl w:ilvl="1" w:tplc="AA36857A">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901BC1"/>
    <w:multiLevelType w:val="hybridMultilevel"/>
    <w:tmpl w:val="EE526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573C23"/>
    <w:multiLevelType w:val="hybridMultilevel"/>
    <w:tmpl w:val="A8D22AB8"/>
    <w:lvl w:ilvl="0" w:tplc="52920E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E0B5A20"/>
    <w:multiLevelType w:val="hybridMultilevel"/>
    <w:tmpl w:val="989863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1"/>
  </w:num>
  <w:num w:numId="2">
    <w:abstractNumId w:val="18"/>
  </w:num>
  <w:num w:numId="3">
    <w:abstractNumId w:val="20"/>
  </w:num>
  <w:num w:numId="4">
    <w:abstractNumId w:val="16"/>
  </w:num>
  <w:num w:numId="5">
    <w:abstractNumId w:val="12"/>
  </w:num>
  <w:num w:numId="6">
    <w:abstractNumId w:val="3"/>
  </w:num>
  <w:num w:numId="7">
    <w:abstractNumId w:val="14"/>
  </w:num>
  <w:num w:numId="8">
    <w:abstractNumId w:val="11"/>
  </w:num>
  <w:num w:numId="9">
    <w:abstractNumId w:val="15"/>
  </w:num>
  <w:num w:numId="10">
    <w:abstractNumId w:val="7"/>
  </w:num>
  <w:num w:numId="11">
    <w:abstractNumId w:val="17"/>
  </w:num>
  <w:num w:numId="12">
    <w:abstractNumId w:val="2"/>
  </w:num>
  <w:num w:numId="13">
    <w:abstractNumId w:val="4"/>
  </w:num>
  <w:num w:numId="14">
    <w:abstractNumId w:val="19"/>
  </w:num>
  <w:num w:numId="15">
    <w:abstractNumId w:val="13"/>
  </w:num>
  <w:num w:numId="16">
    <w:abstractNumId w:val="6"/>
  </w:num>
  <w:num w:numId="17">
    <w:abstractNumId w:val="8"/>
  </w:num>
  <w:num w:numId="18">
    <w:abstractNumId w:val="21"/>
  </w:num>
  <w:num w:numId="19">
    <w:abstractNumId w:val="21"/>
  </w:num>
  <w:num w:numId="20">
    <w:abstractNumId w:val="21"/>
  </w:num>
  <w:num w:numId="21">
    <w:abstractNumId w:val="21"/>
  </w:num>
  <w:num w:numId="22">
    <w:abstractNumId w:val="21"/>
  </w:num>
  <w:num w:numId="23">
    <w:abstractNumId w:val="1"/>
  </w:num>
  <w:num w:numId="24">
    <w:abstractNumId w:val="5"/>
  </w:num>
  <w:num w:numId="25">
    <w:abstractNumId w:val="0"/>
  </w:num>
  <w:num w:numId="26">
    <w:abstractNumId w:val="10"/>
  </w:num>
  <w:num w:numId="27">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76"/>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EBA"/>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D9"/>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14"/>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3C57"/>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204"/>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CB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2EA"/>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882"/>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B1"/>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DD4"/>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2E0"/>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0E69"/>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307"/>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76F"/>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AA8"/>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AC"/>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1BCE"/>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6DBE"/>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1F1F"/>
    <w:rsid w:val="003B2317"/>
    <w:rsid w:val="003B26E3"/>
    <w:rsid w:val="003B2803"/>
    <w:rsid w:val="003B2AE3"/>
    <w:rsid w:val="003B33D4"/>
    <w:rsid w:val="003B342C"/>
    <w:rsid w:val="003B3BAC"/>
    <w:rsid w:val="003B3F3B"/>
    <w:rsid w:val="003B3F89"/>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0E"/>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02C"/>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71B"/>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AC1"/>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07E"/>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3DD6"/>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E13"/>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4A6"/>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5AD"/>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7FE"/>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016"/>
    <w:rsid w:val="00573395"/>
    <w:rsid w:val="00573BC4"/>
    <w:rsid w:val="00573CFC"/>
    <w:rsid w:val="00574034"/>
    <w:rsid w:val="00574F55"/>
    <w:rsid w:val="005753B7"/>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60"/>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62C"/>
    <w:rsid w:val="005B3731"/>
    <w:rsid w:val="005B46A1"/>
    <w:rsid w:val="005B4B08"/>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1E7"/>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80B"/>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B9"/>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95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229"/>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3E"/>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3D0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6E88"/>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C0"/>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17D1"/>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FBD"/>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21"/>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4D"/>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3BA"/>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11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3DD"/>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01A"/>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7FA"/>
    <w:rsid w:val="00A42D80"/>
    <w:rsid w:val="00A42D81"/>
    <w:rsid w:val="00A430E8"/>
    <w:rsid w:val="00A4333F"/>
    <w:rsid w:val="00A433E0"/>
    <w:rsid w:val="00A436E7"/>
    <w:rsid w:val="00A43BAD"/>
    <w:rsid w:val="00A43D60"/>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E09"/>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B7A"/>
    <w:rsid w:val="00A93CAB"/>
    <w:rsid w:val="00A93EF0"/>
    <w:rsid w:val="00A94041"/>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05"/>
    <w:rsid w:val="00AE188B"/>
    <w:rsid w:val="00AE18CF"/>
    <w:rsid w:val="00AE1F33"/>
    <w:rsid w:val="00AE2A1C"/>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06D"/>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3D2"/>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58C"/>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E3B"/>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714"/>
    <w:rsid w:val="00B82B21"/>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030"/>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7FC"/>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1F"/>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437"/>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6B63"/>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6B7A"/>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3CF3"/>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B2A"/>
    <w:rsid w:val="00D77CDB"/>
    <w:rsid w:val="00D77E1F"/>
    <w:rsid w:val="00D77E77"/>
    <w:rsid w:val="00D8000C"/>
    <w:rsid w:val="00D802E8"/>
    <w:rsid w:val="00D80AAF"/>
    <w:rsid w:val="00D80D33"/>
    <w:rsid w:val="00D810ED"/>
    <w:rsid w:val="00D814EF"/>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4D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5ED9"/>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68D"/>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450"/>
    <w:rsid w:val="00E625AA"/>
    <w:rsid w:val="00E62902"/>
    <w:rsid w:val="00E62C3E"/>
    <w:rsid w:val="00E62CA9"/>
    <w:rsid w:val="00E62EF4"/>
    <w:rsid w:val="00E6369F"/>
    <w:rsid w:val="00E6383C"/>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0F86"/>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786"/>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07BDB"/>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1B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E11"/>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852"/>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oleObject" Target="embeddings/oleObject2.bin"/><Relationship Id="rId30"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07234E-B340-41CF-81F1-FABF60186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1262</Words>
  <Characters>7196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2019-04-01T11:58:00Z</dcterms:created>
  <dcterms:modified xsi:type="dcterms:W3CDTF">2019-04-01T11:58:00Z</dcterms:modified>
</cp:coreProperties>
</file>