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0C284" w14:textId="2FCD1BE6" w:rsidR="009C0564" w:rsidRPr="00CF195E" w:rsidRDefault="00C27125" w:rsidP="00530B9C">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1F976824" wp14:editId="345EB18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279133"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5F4862">
        <w:rPr>
          <w:b/>
          <w:kern w:val="2"/>
          <w:lang w:eastAsia="zh-CN"/>
        </w:rPr>
        <w:t xml:space="preserve">3GPP </w:t>
      </w:r>
      <w:r w:rsidR="009C0564" w:rsidRPr="005F4862">
        <w:rPr>
          <w:b/>
          <w:kern w:val="2"/>
          <w:lang w:eastAsia="zh-CN"/>
        </w:rPr>
        <w:t xml:space="preserve">TSG RAN </w:t>
      </w:r>
      <w:r w:rsidR="001A2C89" w:rsidRPr="005F4862">
        <w:rPr>
          <w:b/>
          <w:kern w:val="2"/>
          <w:lang w:eastAsia="zh-CN"/>
        </w:rPr>
        <w:t>WG</w:t>
      </w:r>
      <w:r w:rsidR="00FF2E73" w:rsidRPr="005F4862">
        <w:rPr>
          <w:b/>
          <w:kern w:val="2"/>
          <w:lang w:eastAsia="zh-CN"/>
        </w:rPr>
        <w:t>1</w:t>
      </w:r>
      <w:r w:rsidR="005F4862">
        <w:rPr>
          <w:b/>
          <w:lang w:eastAsia="zh-CN"/>
        </w:rPr>
        <w:t xml:space="preserve"> Meeting</w:t>
      </w:r>
      <w:r w:rsidR="007C60F1">
        <w:rPr>
          <w:rFonts w:hint="eastAsia"/>
          <w:b/>
          <w:lang w:eastAsia="zh-CN"/>
        </w:rPr>
        <w:t xml:space="preserve"> #96</w:t>
      </w:r>
      <w:r w:rsidR="001E69D4">
        <w:rPr>
          <w:b/>
          <w:lang w:eastAsia="zh-CN"/>
        </w:rPr>
        <w:t>bis</w:t>
      </w:r>
      <w:r w:rsidR="00972929" w:rsidRPr="00CF195E">
        <w:rPr>
          <w:b/>
          <w:kern w:val="2"/>
          <w:lang w:eastAsia="zh-CN"/>
        </w:rPr>
        <w:tab/>
      </w:r>
      <w:r w:rsidR="00191038" w:rsidRPr="00191038">
        <w:rPr>
          <w:b/>
          <w:kern w:val="2"/>
          <w:lang w:eastAsia="zh-CN"/>
        </w:rPr>
        <w:t>R1-1903988</w:t>
      </w:r>
    </w:p>
    <w:p w14:paraId="50131B6B" w14:textId="77777777" w:rsidR="009C0564" w:rsidRPr="004F562F" w:rsidRDefault="001E69D4" w:rsidP="00530B9C">
      <w:pPr>
        <w:rPr>
          <w:b/>
          <w:kern w:val="2"/>
          <w:lang w:eastAsia="zh-CN"/>
        </w:rPr>
      </w:pPr>
      <w:r>
        <w:rPr>
          <w:b/>
          <w:kern w:val="2"/>
          <w:lang w:eastAsia="zh-CN"/>
        </w:rPr>
        <w:t>Xi’an</w:t>
      </w:r>
      <w:r w:rsidR="005F4862" w:rsidRPr="00530B9C">
        <w:rPr>
          <w:b/>
          <w:kern w:val="2"/>
          <w:lang w:eastAsia="zh-CN"/>
        </w:rPr>
        <w:t xml:space="preserve">, </w:t>
      </w:r>
      <w:r>
        <w:rPr>
          <w:b/>
          <w:kern w:val="2"/>
          <w:lang w:eastAsia="zh-CN"/>
        </w:rPr>
        <w:t>China</w:t>
      </w:r>
      <w:r w:rsidR="001B6A61" w:rsidRPr="00530B9C">
        <w:rPr>
          <w:b/>
          <w:kern w:val="2"/>
          <w:lang w:eastAsia="zh-CN"/>
        </w:rPr>
        <w:t xml:space="preserve">, </w:t>
      </w:r>
      <w:r>
        <w:rPr>
          <w:b/>
          <w:kern w:val="2"/>
          <w:lang w:eastAsia="zh-CN"/>
        </w:rPr>
        <w:t xml:space="preserve">8 </w:t>
      </w:r>
      <w:r w:rsidR="005F4862" w:rsidRPr="00530B9C">
        <w:rPr>
          <w:b/>
          <w:kern w:val="2"/>
          <w:lang w:eastAsia="zh-CN"/>
        </w:rPr>
        <w:t>–</w:t>
      </w:r>
      <w:r w:rsidR="005F4862" w:rsidRPr="00530B9C">
        <w:rPr>
          <w:rFonts w:hint="eastAsia"/>
          <w:b/>
          <w:kern w:val="2"/>
          <w:lang w:eastAsia="zh-CN"/>
        </w:rPr>
        <w:t xml:space="preserve"> </w:t>
      </w:r>
      <w:r>
        <w:rPr>
          <w:b/>
          <w:kern w:val="2"/>
          <w:lang w:eastAsia="zh-CN"/>
        </w:rPr>
        <w:t>12</w:t>
      </w:r>
      <w:r w:rsidRPr="00530B9C">
        <w:rPr>
          <w:b/>
          <w:kern w:val="2"/>
          <w:lang w:eastAsia="zh-CN"/>
        </w:rPr>
        <w:t xml:space="preserve"> </w:t>
      </w:r>
      <w:r>
        <w:rPr>
          <w:b/>
          <w:kern w:val="2"/>
          <w:lang w:eastAsia="zh-CN"/>
        </w:rPr>
        <w:t>April</w:t>
      </w:r>
      <w:r w:rsidR="005F4862" w:rsidRPr="00530B9C">
        <w:rPr>
          <w:b/>
          <w:kern w:val="2"/>
          <w:lang w:eastAsia="zh-CN"/>
        </w:rPr>
        <w:t>, 2019</w:t>
      </w:r>
    </w:p>
    <w:p w14:paraId="080FAD11" w14:textId="77777777" w:rsidR="009C0564" w:rsidRPr="004F562F" w:rsidRDefault="009C0564" w:rsidP="00530B9C">
      <w:pPr>
        <w:pBdr>
          <w:top w:val="single" w:sz="4" w:space="1" w:color="auto"/>
        </w:pBdr>
        <w:spacing w:after="0"/>
        <w:rPr>
          <w:b/>
          <w:kern w:val="2"/>
          <w:sz w:val="16"/>
          <w:szCs w:val="16"/>
          <w:lang w:eastAsia="zh-CN"/>
        </w:rPr>
      </w:pPr>
    </w:p>
    <w:p w14:paraId="5C6F2CCE" w14:textId="53C61F5E"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1339BB">
        <w:rPr>
          <w:b/>
          <w:kern w:val="2"/>
          <w:lang w:eastAsia="zh-CN"/>
        </w:rPr>
        <w:t>7.2.9.1</w:t>
      </w:r>
    </w:p>
    <w:p w14:paraId="3016CD8D"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5D87795" w14:textId="77777777"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3728E5">
        <w:rPr>
          <w:b/>
          <w:kern w:val="2"/>
          <w:lang w:eastAsia="zh-CN"/>
        </w:rPr>
        <w:t>PDCCH based power saving signal/channel</w:t>
      </w:r>
    </w:p>
    <w:p w14:paraId="0C707569"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5154EE5F" w14:textId="77777777" w:rsidR="009C0564" w:rsidRPr="00CF195E" w:rsidRDefault="009C0564" w:rsidP="00530B9C">
      <w:pPr>
        <w:pBdr>
          <w:bottom w:val="single" w:sz="4" w:space="1" w:color="auto"/>
        </w:pBdr>
        <w:spacing w:after="0"/>
        <w:rPr>
          <w:b/>
          <w:kern w:val="2"/>
          <w:sz w:val="16"/>
          <w:szCs w:val="16"/>
          <w:lang w:eastAsia="zh-CN"/>
        </w:rPr>
      </w:pPr>
    </w:p>
    <w:p w14:paraId="42499950" w14:textId="77777777" w:rsidR="009C0564" w:rsidRPr="00CF195E" w:rsidRDefault="009C0564" w:rsidP="00530B9C">
      <w:pPr>
        <w:pStyle w:val="Heading1"/>
      </w:pPr>
      <w:bookmarkStart w:id="0" w:name="_Ref124589705"/>
      <w:bookmarkStart w:id="1" w:name="_Ref129681862"/>
      <w:r w:rsidRPr="00CF195E">
        <w:t>Introduction</w:t>
      </w:r>
      <w:bookmarkEnd w:id="0"/>
      <w:bookmarkEnd w:id="1"/>
    </w:p>
    <w:p w14:paraId="1C8B73FF" w14:textId="77777777" w:rsidR="00CB228B" w:rsidRDefault="001E69D4" w:rsidP="00530B9C">
      <w:pPr>
        <w:rPr>
          <w:rFonts w:eastAsia="MS Mincho"/>
          <w:lang w:eastAsia="ja-JP"/>
        </w:rPr>
      </w:pPr>
      <w:bookmarkStart w:id="2" w:name="OLE_LINK13"/>
      <w:r>
        <w:rPr>
          <w:rFonts w:eastAsia="MS Mincho"/>
          <w:lang w:eastAsia="ja-JP"/>
        </w:rPr>
        <w:t>The study item on UE power saving was conclude in RAN1#96</w:t>
      </w:r>
      <w:r w:rsidR="00497793">
        <w:rPr>
          <w:rFonts w:eastAsia="MS Mincho"/>
          <w:lang w:eastAsia="ja-JP"/>
        </w:rPr>
        <w:fldChar w:fldCharType="begin"/>
      </w:r>
      <w:r w:rsidR="000440D5">
        <w:rPr>
          <w:rFonts w:eastAsia="MS Mincho"/>
          <w:lang w:eastAsia="ja-JP"/>
        </w:rPr>
        <w:instrText xml:space="preserve"> REF _Ref4158564 \r \h </w:instrText>
      </w:r>
      <w:r w:rsidR="00497793">
        <w:rPr>
          <w:rFonts w:eastAsia="MS Mincho"/>
          <w:lang w:eastAsia="ja-JP"/>
        </w:rPr>
      </w:r>
      <w:r w:rsidR="00497793">
        <w:rPr>
          <w:rFonts w:eastAsia="MS Mincho"/>
          <w:lang w:eastAsia="ja-JP"/>
        </w:rPr>
        <w:fldChar w:fldCharType="separate"/>
      </w:r>
      <w:r w:rsidR="000440D5">
        <w:rPr>
          <w:rFonts w:eastAsia="MS Mincho"/>
          <w:lang w:eastAsia="ja-JP"/>
        </w:rPr>
        <w:t>[1]</w:t>
      </w:r>
      <w:r w:rsidR="00497793">
        <w:rPr>
          <w:rFonts w:eastAsia="MS Mincho"/>
          <w:lang w:eastAsia="ja-JP"/>
        </w:rPr>
        <w:fldChar w:fldCharType="end"/>
      </w:r>
      <w:r>
        <w:rPr>
          <w:rFonts w:eastAsia="MS Mincho"/>
          <w:lang w:eastAsia="ja-JP"/>
        </w:rPr>
        <w:t xml:space="preserve"> and the work item was approved in RAN#83 meeting. The scope of the work item until June, 2019 is as following</w:t>
      </w:r>
      <w:r w:rsidR="001908FC">
        <w:rPr>
          <w:rFonts w:eastAsiaTheme="minorEastAsia" w:hint="eastAsia"/>
          <w:lang w:eastAsia="zh-CN"/>
        </w:rPr>
        <w:t xml:space="preserve"> </w:t>
      </w:r>
      <w:r w:rsidR="00497793">
        <w:rPr>
          <w:rFonts w:eastAsia="MS Mincho"/>
          <w:lang w:eastAsia="ja-JP"/>
        </w:rPr>
        <w:fldChar w:fldCharType="begin"/>
      </w:r>
      <w:r w:rsidR="000440D5">
        <w:rPr>
          <w:rFonts w:eastAsia="MS Mincho"/>
          <w:lang w:eastAsia="ja-JP"/>
        </w:rPr>
        <w:instrText xml:space="preserve"> REF _Ref4162419 \r \h </w:instrText>
      </w:r>
      <w:r w:rsidR="00497793">
        <w:rPr>
          <w:rFonts w:eastAsia="MS Mincho"/>
          <w:lang w:eastAsia="ja-JP"/>
        </w:rPr>
      </w:r>
      <w:r w:rsidR="00497793">
        <w:rPr>
          <w:rFonts w:eastAsia="MS Mincho"/>
          <w:lang w:eastAsia="ja-JP"/>
        </w:rPr>
        <w:fldChar w:fldCharType="separate"/>
      </w:r>
      <w:r w:rsidR="000440D5">
        <w:rPr>
          <w:rFonts w:eastAsia="MS Mincho"/>
          <w:lang w:eastAsia="ja-JP"/>
        </w:rPr>
        <w:t>[2]</w:t>
      </w:r>
      <w:r w:rsidR="00497793">
        <w:rPr>
          <w:rFonts w:eastAsia="MS Mincho"/>
          <w:lang w:eastAsia="ja-JP"/>
        </w:rPr>
        <w:fldChar w:fldCharType="end"/>
      </w:r>
      <w:r>
        <w:rPr>
          <w:rFonts w:eastAsia="MS Mincho"/>
          <w:lang w:eastAsia="ja-JP"/>
        </w:rPr>
        <w:t>, which would be further revised/expanded in RAN#84 meeting</w:t>
      </w:r>
      <w:r w:rsidR="00556094">
        <w:rPr>
          <w:rFonts w:eastAsia="MS Mincho"/>
          <w:lang w:eastAsia="ja-JP"/>
        </w:rPr>
        <w:t>.</w:t>
      </w:r>
      <w:r w:rsidR="006E58A6">
        <w:rPr>
          <w:rFonts w:eastAsia="MS Mincho"/>
          <w:lang w:eastAsia="ja-JP"/>
        </w:rPr>
        <w:t xml:space="preserve"> </w:t>
      </w:r>
    </w:p>
    <w:p w14:paraId="2CEDC0A0" w14:textId="77777777" w:rsidR="001E69D4" w:rsidRPr="00BB1DEB" w:rsidRDefault="001E69D4" w:rsidP="001E69D4">
      <w:pPr>
        <w:numPr>
          <w:ilvl w:val="0"/>
          <w:numId w:val="23"/>
        </w:numPr>
        <w:overflowPunct w:val="0"/>
        <w:snapToGrid/>
        <w:spacing w:afterLines="50"/>
        <w:contextualSpacing/>
        <w:jc w:val="left"/>
        <w:textAlignment w:val="baseline"/>
        <w:rPr>
          <w:bCs/>
          <w:i/>
          <w:sz w:val="20"/>
          <w:szCs w:val="20"/>
          <w:lang w:val="en-GB" w:eastAsia="zh-CN"/>
        </w:rPr>
      </w:pPr>
      <w:r w:rsidRPr="00BB1DEB">
        <w:rPr>
          <w:bCs/>
          <w:i/>
          <w:sz w:val="20"/>
          <w:szCs w:val="20"/>
          <w:lang w:val="en-GB" w:eastAsia="zh-CN"/>
        </w:rPr>
        <w:t xml:space="preserve">Specify power saving techniques with UE adaptation with focus in RRC_CONNECTED mode </w:t>
      </w:r>
      <w:r w:rsidRPr="00BB1DEB">
        <w:rPr>
          <w:bCs/>
          <w:i/>
          <w:sz w:val="20"/>
          <w:szCs w:val="20"/>
          <w:lang w:val="en-GB"/>
        </w:rPr>
        <w:t>[RAN1, RAN4]</w:t>
      </w:r>
      <w:r w:rsidRPr="00BB1DEB">
        <w:rPr>
          <w:bCs/>
          <w:i/>
          <w:sz w:val="20"/>
          <w:szCs w:val="20"/>
          <w:lang w:val="en-GB" w:eastAsia="zh-CN"/>
        </w:rPr>
        <w:t xml:space="preserve"> </w:t>
      </w:r>
    </w:p>
    <w:p w14:paraId="38037C70" w14:textId="77777777" w:rsidR="001E69D4" w:rsidRPr="00BB1DEB" w:rsidRDefault="001E69D4" w:rsidP="001E69D4">
      <w:pPr>
        <w:overflowPunct w:val="0"/>
        <w:snapToGrid/>
        <w:spacing w:afterLines="50"/>
        <w:ind w:left="720"/>
        <w:contextualSpacing/>
        <w:jc w:val="left"/>
        <w:rPr>
          <w:bCs/>
          <w:i/>
          <w:sz w:val="20"/>
          <w:szCs w:val="20"/>
          <w:lang w:val="en-GB" w:eastAsia="zh-CN"/>
        </w:rPr>
      </w:pPr>
    </w:p>
    <w:p w14:paraId="78C9A502" w14:textId="77777777" w:rsidR="001E69D4" w:rsidRPr="00BB1DEB" w:rsidRDefault="001E69D4" w:rsidP="001E69D4">
      <w:pPr>
        <w:numPr>
          <w:ilvl w:val="1"/>
          <w:numId w:val="23"/>
        </w:numPr>
        <w:overflowPunct w:val="0"/>
        <w:snapToGrid/>
        <w:spacing w:afterLines="50"/>
        <w:contextualSpacing/>
        <w:jc w:val="left"/>
        <w:textAlignment w:val="baseline"/>
        <w:rPr>
          <w:bCs/>
          <w:i/>
          <w:sz w:val="20"/>
          <w:szCs w:val="20"/>
          <w:lang w:val="en-GB" w:eastAsia="zh-CN"/>
        </w:rPr>
      </w:pPr>
      <w:r w:rsidRPr="00BB1DEB">
        <w:rPr>
          <w:i/>
          <w:sz w:val="20"/>
          <w:szCs w:val="20"/>
          <w:lang w:val="en-GB" w:eastAsia="ko-KR"/>
        </w:rPr>
        <w:t xml:space="preserve">Specify the power saving techniques with power saving signal/channel </w:t>
      </w:r>
    </w:p>
    <w:p w14:paraId="6ACC3323" w14:textId="77777777" w:rsidR="001E69D4" w:rsidRPr="00BB1DEB" w:rsidRDefault="001E69D4" w:rsidP="001E69D4">
      <w:pPr>
        <w:numPr>
          <w:ilvl w:val="2"/>
          <w:numId w:val="23"/>
        </w:numPr>
        <w:overflowPunct w:val="0"/>
        <w:snapToGrid/>
        <w:spacing w:afterLines="50"/>
        <w:contextualSpacing/>
        <w:jc w:val="left"/>
        <w:textAlignment w:val="baseline"/>
        <w:rPr>
          <w:bCs/>
          <w:i/>
          <w:sz w:val="20"/>
          <w:szCs w:val="20"/>
          <w:lang w:val="en-GB" w:eastAsia="zh-CN"/>
        </w:rPr>
      </w:pPr>
      <w:r w:rsidRPr="00BB1DEB">
        <w:rPr>
          <w:bCs/>
          <w:i/>
          <w:sz w:val="20"/>
          <w:szCs w:val="20"/>
          <w:lang w:val="en-GB" w:eastAsia="zh-CN"/>
        </w:rPr>
        <w:t>Specify the PDCCH-based power saving signal/channel triggering UE adaptation in RRC_CONNECTED</w:t>
      </w:r>
    </w:p>
    <w:p w14:paraId="36D2B7D5" w14:textId="77777777" w:rsidR="001E69D4" w:rsidRPr="00BB1DEB" w:rsidRDefault="001E69D4" w:rsidP="001E69D4">
      <w:pPr>
        <w:numPr>
          <w:ilvl w:val="2"/>
          <w:numId w:val="23"/>
        </w:numPr>
        <w:overflowPunct w:val="0"/>
        <w:snapToGrid/>
        <w:spacing w:afterLines="50"/>
        <w:contextualSpacing/>
        <w:jc w:val="left"/>
        <w:textAlignment w:val="baseline"/>
        <w:rPr>
          <w:bCs/>
          <w:i/>
          <w:sz w:val="20"/>
          <w:szCs w:val="20"/>
          <w:lang w:val="en-GB" w:eastAsia="zh-CN"/>
        </w:rPr>
      </w:pPr>
      <w:r w:rsidRPr="00BB1DEB">
        <w:rPr>
          <w:bCs/>
          <w:i/>
          <w:sz w:val="20"/>
          <w:szCs w:val="20"/>
          <w:lang w:val="en-GB" w:eastAsia="zh-CN"/>
        </w:rPr>
        <w:t>Note: this objective shall not duplicate DRX operation and impact to DRX is studied at RAN2</w:t>
      </w:r>
    </w:p>
    <w:p w14:paraId="4CE3326E" w14:textId="77777777" w:rsidR="001E69D4" w:rsidRPr="00BB1DEB" w:rsidRDefault="001E69D4" w:rsidP="001E69D4">
      <w:pPr>
        <w:numPr>
          <w:ilvl w:val="2"/>
          <w:numId w:val="23"/>
        </w:numPr>
        <w:overflowPunct w:val="0"/>
        <w:snapToGrid/>
        <w:spacing w:afterLines="50"/>
        <w:contextualSpacing/>
        <w:jc w:val="left"/>
        <w:textAlignment w:val="baseline"/>
        <w:rPr>
          <w:bCs/>
          <w:i/>
          <w:sz w:val="20"/>
          <w:szCs w:val="20"/>
          <w:lang w:val="en-GB" w:eastAsia="zh-CN"/>
        </w:rPr>
      </w:pPr>
      <w:r w:rsidRPr="00BB1DEB">
        <w:rPr>
          <w:bCs/>
          <w:i/>
          <w:sz w:val="20"/>
          <w:szCs w:val="20"/>
          <w:lang w:val="en-GB" w:eastAsia="zh-CN"/>
        </w:rPr>
        <w:t>Note: Any change of PDCCH channel coding and payload interleaver  is not in the scope</w:t>
      </w:r>
    </w:p>
    <w:p w14:paraId="43128DD0" w14:textId="77777777" w:rsidR="001E69D4" w:rsidRPr="00BB1DEB" w:rsidRDefault="001E69D4" w:rsidP="001E69D4">
      <w:pPr>
        <w:numPr>
          <w:ilvl w:val="1"/>
          <w:numId w:val="23"/>
        </w:numPr>
        <w:overflowPunct w:val="0"/>
        <w:snapToGrid/>
        <w:spacing w:afterLines="50"/>
        <w:contextualSpacing/>
        <w:jc w:val="left"/>
        <w:textAlignment w:val="baseline"/>
        <w:rPr>
          <w:bCs/>
          <w:i/>
          <w:sz w:val="20"/>
          <w:szCs w:val="20"/>
          <w:lang w:val="en-GB" w:eastAsia="zh-CN"/>
        </w:rPr>
      </w:pPr>
      <w:r w:rsidRPr="00BB1DEB">
        <w:rPr>
          <w:i/>
          <w:sz w:val="20"/>
          <w:szCs w:val="20"/>
          <w:lang w:val="en-GB" w:eastAsia="ko-KR"/>
        </w:rPr>
        <w:t xml:space="preserve">Specify the procedure of cross-slot scheduling power saving techniques  </w:t>
      </w:r>
    </w:p>
    <w:p w14:paraId="39D734F6" w14:textId="77777777" w:rsidR="001E69D4" w:rsidRPr="00BB1DEB" w:rsidRDefault="001E69D4" w:rsidP="001E69D4">
      <w:pPr>
        <w:numPr>
          <w:ilvl w:val="2"/>
          <w:numId w:val="23"/>
        </w:numPr>
        <w:overflowPunct w:val="0"/>
        <w:snapToGrid/>
        <w:spacing w:afterLines="50"/>
        <w:contextualSpacing/>
        <w:jc w:val="left"/>
        <w:textAlignment w:val="baseline"/>
        <w:rPr>
          <w:bCs/>
          <w:i/>
          <w:sz w:val="20"/>
          <w:szCs w:val="20"/>
          <w:lang w:val="en-GB" w:eastAsia="zh-CN"/>
        </w:rPr>
      </w:pPr>
      <w:r w:rsidRPr="00BB1DEB">
        <w:rPr>
          <w:bCs/>
          <w:i/>
          <w:sz w:val="20"/>
          <w:szCs w:val="20"/>
          <w:lang w:val="en-GB" w:eastAsia="zh-CN"/>
        </w:rPr>
        <w:t>Note: The procedure is in addition to Rel-15 cross-slot scheduling procedure</w:t>
      </w:r>
    </w:p>
    <w:p w14:paraId="10179763" w14:textId="77777777" w:rsidR="001E69D4" w:rsidRPr="00BB1DEB" w:rsidRDefault="001E69D4" w:rsidP="001E69D4">
      <w:pPr>
        <w:numPr>
          <w:ilvl w:val="0"/>
          <w:numId w:val="23"/>
        </w:numPr>
        <w:overflowPunct w:val="0"/>
        <w:snapToGrid/>
        <w:spacing w:afterLines="50"/>
        <w:contextualSpacing/>
        <w:jc w:val="left"/>
        <w:textAlignment w:val="baseline"/>
        <w:rPr>
          <w:bCs/>
          <w:i/>
          <w:sz w:val="20"/>
          <w:szCs w:val="20"/>
          <w:lang w:val="en-GB" w:eastAsia="zh-CN"/>
        </w:rPr>
      </w:pPr>
      <w:r w:rsidRPr="00BB1DEB">
        <w:rPr>
          <w:i/>
          <w:sz w:val="20"/>
          <w:szCs w:val="20"/>
          <w:lang w:val="en-GB" w:eastAsia="ko-KR"/>
        </w:rPr>
        <w:t>Evaluate the required switching and interruption times for UE dynamic adaptation to the maximum number of MIMO layers</w:t>
      </w:r>
      <w:r w:rsidRPr="00BB1DEB">
        <w:rPr>
          <w:i/>
          <w:sz w:val="20"/>
          <w:szCs w:val="20"/>
          <w:u w:val="single"/>
          <w:lang w:val="en-GB" w:eastAsia="ko-KR"/>
        </w:rPr>
        <w:t xml:space="preserve"> </w:t>
      </w:r>
      <w:r w:rsidRPr="00BB1DEB">
        <w:rPr>
          <w:i/>
          <w:sz w:val="20"/>
          <w:szCs w:val="20"/>
          <w:lang w:val="en-GB" w:eastAsia="ko-KR"/>
        </w:rPr>
        <w:t>[RAN4]</w:t>
      </w:r>
    </w:p>
    <w:p w14:paraId="74177885" w14:textId="77777777" w:rsidR="001E69D4" w:rsidRPr="00BB1DEB" w:rsidRDefault="001E69D4" w:rsidP="001E69D4">
      <w:pPr>
        <w:numPr>
          <w:ilvl w:val="1"/>
          <w:numId w:val="23"/>
        </w:numPr>
        <w:overflowPunct w:val="0"/>
        <w:snapToGrid/>
        <w:spacing w:afterLines="50"/>
        <w:contextualSpacing/>
        <w:jc w:val="left"/>
        <w:textAlignment w:val="baseline"/>
        <w:rPr>
          <w:bCs/>
          <w:i/>
          <w:sz w:val="20"/>
          <w:szCs w:val="20"/>
          <w:lang w:val="en-GB" w:eastAsia="zh-CN"/>
        </w:rPr>
      </w:pPr>
      <w:r w:rsidRPr="00BB1DEB">
        <w:rPr>
          <w:bCs/>
          <w:i/>
          <w:sz w:val="20"/>
          <w:szCs w:val="20"/>
          <w:lang w:val="en-GB" w:eastAsia="zh-CN"/>
        </w:rPr>
        <w:t xml:space="preserve">Note: </w:t>
      </w:r>
      <w:r w:rsidRPr="00BB1DEB">
        <w:rPr>
          <w:i/>
          <w:sz w:val="20"/>
          <w:szCs w:val="20"/>
          <w:lang w:val="en-GB" w:eastAsia="ko-KR"/>
        </w:rPr>
        <w:t>Switching on/off the RF is part of the evaluation</w:t>
      </w:r>
    </w:p>
    <w:p w14:paraId="43777210" w14:textId="77777777" w:rsidR="001E69D4" w:rsidRPr="00BB1DEB" w:rsidRDefault="001E69D4" w:rsidP="001E69D4">
      <w:pPr>
        <w:overflowPunct w:val="0"/>
        <w:snapToGrid/>
        <w:spacing w:afterLines="50"/>
        <w:jc w:val="left"/>
        <w:textAlignment w:val="baseline"/>
        <w:rPr>
          <w:bCs/>
          <w:i/>
          <w:sz w:val="20"/>
          <w:szCs w:val="20"/>
          <w:lang w:val="en-GB" w:eastAsia="zh-CN"/>
        </w:rPr>
      </w:pPr>
      <w:r w:rsidRPr="00BB1DEB">
        <w:rPr>
          <w:bCs/>
          <w:i/>
          <w:sz w:val="20"/>
          <w:szCs w:val="20"/>
          <w:lang w:val="en-GB" w:eastAsia="zh-CN"/>
        </w:rPr>
        <w:t xml:space="preserve">Note: </w:t>
      </w:r>
    </w:p>
    <w:p w14:paraId="585FB171" w14:textId="77777777" w:rsidR="001E69D4" w:rsidRPr="00BB1DEB" w:rsidRDefault="001E69D4" w:rsidP="001E69D4">
      <w:pPr>
        <w:numPr>
          <w:ilvl w:val="0"/>
          <w:numId w:val="24"/>
        </w:numPr>
        <w:overflowPunct w:val="0"/>
        <w:snapToGrid/>
        <w:spacing w:afterLines="50"/>
        <w:contextualSpacing/>
        <w:jc w:val="left"/>
        <w:textAlignment w:val="baseline"/>
        <w:rPr>
          <w:bCs/>
          <w:i/>
          <w:sz w:val="20"/>
          <w:szCs w:val="20"/>
          <w:lang w:val="en-GB" w:eastAsia="zh-CN"/>
        </w:rPr>
      </w:pPr>
      <w:r w:rsidRPr="00BB1DEB">
        <w:rPr>
          <w:bCs/>
          <w:i/>
          <w:sz w:val="20"/>
          <w:szCs w:val="20"/>
          <w:lang w:val="en-GB" w:eastAsia="zh-CN"/>
        </w:rPr>
        <w:t xml:space="preserve">These objectives are RAN1/RAN4 focus and do not consider RAN2 impact. </w:t>
      </w:r>
    </w:p>
    <w:p w14:paraId="6A272FE3" w14:textId="77777777" w:rsidR="001E69D4" w:rsidRPr="00BB1DEB" w:rsidRDefault="001E69D4" w:rsidP="001E69D4">
      <w:pPr>
        <w:numPr>
          <w:ilvl w:val="0"/>
          <w:numId w:val="24"/>
        </w:numPr>
        <w:overflowPunct w:val="0"/>
        <w:snapToGrid/>
        <w:spacing w:afterLines="50"/>
        <w:contextualSpacing/>
        <w:jc w:val="left"/>
        <w:textAlignment w:val="baseline"/>
        <w:rPr>
          <w:bCs/>
          <w:i/>
          <w:sz w:val="20"/>
          <w:szCs w:val="20"/>
          <w:lang w:val="en-GB" w:eastAsia="zh-CN"/>
        </w:rPr>
      </w:pPr>
      <w:r w:rsidRPr="00BB1DEB">
        <w:rPr>
          <w:bCs/>
          <w:i/>
          <w:sz w:val="20"/>
          <w:szCs w:val="20"/>
          <w:lang w:val="en-GB" w:eastAsia="zh-CN"/>
        </w:rPr>
        <w:t xml:space="preserve"> The objectives are subject to further update in RAN#84.  The update will be based on recommendations from the completion of RAN2 study and remaining RAN1 recommendations based on the conclusion of RAN1 study.</w:t>
      </w:r>
    </w:p>
    <w:p w14:paraId="4C3B98F3" w14:textId="77777777" w:rsidR="00230AB9" w:rsidRDefault="003F5D1F" w:rsidP="00F361F6">
      <w:pPr>
        <w:spacing w:beforeLines="100" w:before="240"/>
        <w:rPr>
          <w:rFonts w:eastAsia="MS Mincho"/>
          <w:lang w:eastAsia="ja-JP"/>
        </w:rPr>
      </w:pPr>
      <w:r>
        <w:rPr>
          <w:rFonts w:eastAsia="MS Mincho"/>
          <w:lang w:eastAsia="ja-JP"/>
        </w:rPr>
        <w:t xml:space="preserve">This contribution </w:t>
      </w:r>
      <w:bookmarkStart w:id="3" w:name="OLE_LINK54"/>
      <w:bookmarkEnd w:id="2"/>
      <w:r w:rsidR="001E69D4">
        <w:rPr>
          <w:rFonts w:eastAsia="MS Mincho"/>
          <w:lang w:eastAsia="ja-JP"/>
        </w:rPr>
        <w:t>discusses the detailed design of PDCCH-based power saving signal/channel triggering UE adaption in RRC_CONNECTED state</w:t>
      </w:r>
      <w:r w:rsidR="003E43E9">
        <w:rPr>
          <w:rFonts w:eastAsia="MS Mincho"/>
          <w:lang w:eastAsia="ja-JP"/>
        </w:rPr>
        <w:t>.</w:t>
      </w:r>
      <w:r w:rsidR="005145D1">
        <w:rPr>
          <w:rFonts w:eastAsia="MS Mincho"/>
          <w:lang w:eastAsia="ja-JP"/>
        </w:rPr>
        <w:t xml:space="preserve"> </w:t>
      </w:r>
    </w:p>
    <w:p w14:paraId="25677F6A" w14:textId="77777777" w:rsidR="005E3DB4" w:rsidRDefault="005E3DB4" w:rsidP="005E3DB4">
      <w:pPr>
        <w:pStyle w:val="Heading1"/>
        <w:tabs>
          <w:tab w:val="clear" w:pos="432"/>
        </w:tabs>
        <w:spacing w:before="240"/>
        <w:ind w:left="431" w:hanging="431"/>
        <w:rPr>
          <w:lang w:eastAsia="ja-JP"/>
        </w:rPr>
      </w:pPr>
      <w:bookmarkStart w:id="4" w:name="_Ref129681832"/>
      <w:bookmarkEnd w:id="3"/>
      <w:r>
        <w:rPr>
          <w:rFonts w:hint="eastAsia"/>
          <w:lang w:eastAsia="ja-JP"/>
        </w:rPr>
        <w:t xml:space="preserve">Discussion </w:t>
      </w:r>
      <w:r w:rsidR="003B02FB" w:rsidRPr="00EE63D8">
        <w:rPr>
          <w:lang w:eastAsia="ja-JP"/>
        </w:rPr>
        <w:t xml:space="preserve">on </w:t>
      </w:r>
      <w:r>
        <w:rPr>
          <w:lang w:eastAsia="ja-JP"/>
        </w:rPr>
        <w:t xml:space="preserve">PDCCH-based </w:t>
      </w:r>
      <w:r>
        <w:rPr>
          <w:rFonts w:hint="eastAsia"/>
          <w:lang w:eastAsia="ja-JP"/>
        </w:rPr>
        <w:t>power saving signal/channel</w:t>
      </w:r>
    </w:p>
    <w:p w14:paraId="0E8FD6E2" w14:textId="15D2D693" w:rsidR="005E3DB4" w:rsidRDefault="005E3DB4" w:rsidP="005E3DB4">
      <w:pPr>
        <w:rPr>
          <w:lang w:eastAsia="zh-CN"/>
        </w:rPr>
      </w:pPr>
      <w:r w:rsidRPr="00354DE6">
        <w:rPr>
          <w:lang w:eastAsia="zh-CN"/>
        </w:rPr>
        <w:t>According to the scope in the WID, the PDCCH-based power saving signal/channel is specified to trigger UE adaptation in RRC_CONNECTED</w:t>
      </w:r>
      <w:r w:rsidR="00B177F3">
        <w:rPr>
          <w:lang w:eastAsia="zh-CN"/>
        </w:rPr>
        <w:t xml:space="preserve"> mode</w:t>
      </w:r>
      <w:r w:rsidRPr="00354DE6">
        <w:rPr>
          <w:lang w:eastAsia="zh-CN"/>
        </w:rPr>
        <w:t>. Based on the discussion</w:t>
      </w:r>
      <w:r w:rsidR="0060360A">
        <w:rPr>
          <w:lang w:eastAsia="zh-CN"/>
        </w:rPr>
        <w:t>s to define the objectives of the WI on UE power saving</w:t>
      </w:r>
      <w:r w:rsidRPr="00354DE6">
        <w:rPr>
          <w:lang w:eastAsia="zh-CN"/>
        </w:rPr>
        <w:t xml:space="preserve">, there was </w:t>
      </w:r>
      <w:r w:rsidR="0060360A">
        <w:rPr>
          <w:lang w:eastAsia="zh-CN"/>
        </w:rPr>
        <w:t xml:space="preserve">a </w:t>
      </w:r>
      <w:r w:rsidRPr="00354DE6">
        <w:rPr>
          <w:lang w:eastAsia="zh-CN"/>
        </w:rPr>
        <w:t xml:space="preserve">common understanding that the wake-up indication </w:t>
      </w:r>
      <w:r w:rsidR="00D346AC">
        <w:rPr>
          <w:lang w:eastAsia="zh-CN"/>
        </w:rPr>
        <w:t>is one of the functionalities to be</w:t>
      </w:r>
      <w:r w:rsidRPr="00354DE6">
        <w:rPr>
          <w:lang w:eastAsia="zh-CN"/>
        </w:rPr>
        <w:t xml:space="preserve"> specified.</w:t>
      </w:r>
      <w:r w:rsidR="0060360A">
        <w:rPr>
          <w:lang w:eastAsia="zh-CN"/>
        </w:rPr>
        <w:t xml:space="preserve"> Hence, we propose the following:</w:t>
      </w:r>
    </w:p>
    <w:p w14:paraId="3F33599E" w14:textId="77777777" w:rsidR="005E3DB4" w:rsidRPr="00F361F6" w:rsidRDefault="00497793" w:rsidP="005E3DB4">
      <w:pPr>
        <w:rPr>
          <w:b/>
          <w:i/>
          <w:lang w:eastAsia="zh-CN"/>
        </w:rPr>
      </w:pPr>
      <w:r w:rsidRPr="00F361F6">
        <w:rPr>
          <w:b/>
          <w:i/>
          <w:lang w:eastAsia="zh-CN"/>
        </w:rPr>
        <w:t>Proposal 1: Specify the PDCCH-based power saving signal/channel to indicate at least wake-up indication.</w:t>
      </w:r>
    </w:p>
    <w:p w14:paraId="3001E11C" w14:textId="575D1A80" w:rsidR="00352362" w:rsidRDefault="00352362" w:rsidP="00A301E7">
      <w:pPr>
        <w:rPr>
          <w:lang w:eastAsia="zh-CN"/>
        </w:rPr>
      </w:pPr>
      <w:r w:rsidRPr="00475884">
        <w:rPr>
          <w:rFonts w:hint="eastAsia"/>
          <w:lang w:eastAsia="zh-CN"/>
        </w:rPr>
        <w:t>For the PDCCH-based power saving</w:t>
      </w:r>
      <w:r>
        <w:rPr>
          <w:lang w:eastAsia="zh-CN"/>
        </w:rPr>
        <w:t xml:space="preserve"> signal/channel</w:t>
      </w:r>
      <w:r w:rsidRPr="00475884">
        <w:rPr>
          <w:rFonts w:hint="eastAsia"/>
          <w:lang w:eastAsia="zh-CN"/>
        </w:rPr>
        <w:t xml:space="preserve">, </w:t>
      </w:r>
      <w:r w:rsidR="00D346AC">
        <w:rPr>
          <w:lang w:eastAsia="zh-CN"/>
        </w:rPr>
        <w:t>o</w:t>
      </w:r>
      <w:r>
        <w:rPr>
          <w:lang w:eastAsia="zh-CN"/>
        </w:rPr>
        <w:t xml:space="preserve">ther </w:t>
      </w:r>
      <w:r w:rsidR="00D346AC">
        <w:rPr>
          <w:lang w:eastAsia="zh-CN"/>
        </w:rPr>
        <w:t>functionalities, such as skipping of PDCCH monitoring are</w:t>
      </w:r>
      <w:r>
        <w:rPr>
          <w:lang w:eastAsia="zh-CN"/>
        </w:rPr>
        <w:t xml:space="preserve"> within </w:t>
      </w:r>
      <w:r w:rsidR="00D346AC">
        <w:rPr>
          <w:lang w:eastAsia="zh-CN"/>
        </w:rPr>
        <w:t>the</w:t>
      </w:r>
      <w:r>
        <w:rPr>
          <w:lang w:eastAsia="zh-CN"/>
        </w:rPr>
        <w:t xml:space="preserve"> scope</w:t>
      </w:r>
      <w:r w:rsidR="00D346AC">
        <w:rPr>
          <w:lang w:eastAsia="zh-CN"/>
        </w:rPr>
        <w:t xml:space="preserve"> of the WID</w:t>
      </w:r>
      <w:r>
        <w:rPr>
          <w:lang w:eastAsia="zh-CN"/>
        </w:rPr>
        <w:t xml:space="preserve">. According to </w:t>
      </w:r>
      <w:r w:rsidR="00D346AC">
        <w:rPr>
          <w:lang w:eastAsia="zh-CN"/>
        </w:rPr>
        <w:t xml:space="preserve">the evaluation </w:t>
      </w:r>
      <w:r>
        <w:rPr>
          <w:lang w:eastAsia="zh-CN"/>
        </w:rPr>
        <w:t xml:space="preserve">in the TR </w:t>
      </w:r>
      <w:r w:rsidR="00497793">
        <w:rPr>
          <w:lang w:eastAsia="zh-CN"/>
        </w:rPr>
        <w:fldChar w:fldCharType="begin"/>
      </w:r>
      <w:r>
        <w:rPr>
          <w:lang w:eastAsia="zh-CN"/>
        </w:rPr>
        <w:instrText xml:space="preserve"> REF _Ref4836271 \r \h </w:instrText>
      </w:r>
      <w:r w:rsidR="00497793">
        <w:rPr>
          <w:lang w:eastAsia="zh-CN"/>
        </w:rPr>
      </w:r>
      <w:r w:rsidR="00497793">
        <w:rPr>
          <w:lang w:eastAsia="zh-CN"/>
        </w:rPr>
        <w:fldChar w:fldCharType="separate"/>
      </w:r>
      <w:r>
        <w:rPr>
          <w:lang w:eastAsia="zh-CN"/>
        </w:rPr>
        <w:t>[1]</w:t>
      </w:r>
      <w:r w:rsidR="00497793">
        <w:rPr>
          <w:lang w:eastAsia="zh-CN"/>
        </w:rPr>
        <w:fldChar w:fldCharType="end"/>
      </w:r>
      <w:r>
        <w:rPr>
          <w:lang w:eastAsia="zh-CN"/>
        </w:rPr>
        <w:t>, power saving gain</w:t>
      </w:r>
      <w:r w:rsidR="00D346AC">
        <w:rPr>
          <w:lang w:eastAsia="zh-CN"/>
        </w:rPr>
        <w:t>s</w:t>
      </w:r>
      <w:r>
        <w:rPr>
          <w:lang w:eastAsia="zh-CN"/>
        </w:rPr>
        <w:t xml:space="preserve"> of </w:t>
      </w:r>
      <w:r>
        <w:t>9</w:t>
      </w:r>
      <w:r w:rsidRPr="001D00BB">
        <w:t>%~</w:t>
      </w:r>
      <w:r>
        <w:t>83</w:t>
      </w:r>
      <w:r w:rsidRPr="001D00BB">
        <w:t>%</w:t>
      </w:r>
      <w:r>
        <w:t xml:space="preserve"> </w:t>
      </w:r>
      <w:r w:rsidR="00D346AC">
        <w:t xml:space="preserve">can be </w:t>
      </w:r>
      <w:r>
        <w:t>obtained.</w:t>
      </w:r>
      <w:r>
        <w:rPr>
          <w:lang w:eastAsia="zh-CN"/>
        </w:rPr>
        <w:t xml:space="preserve"> Besides, since the </w:t>
      </w:r>
      <w:r w:rsidR="008666B3">
        <w:rPr>
          <w:lang w:eastAsia="zh-CN"/>
        </w:rPr>
        <w:t xml:space="preserve">PDCCH </w:t>
      </w:r>
      <w:r>
        <w:rPr>
          <w:lang w:eastAsia="zh-CN"/>
        </w:rPr>
        <w:t xml:space="preserve">skipping is generally </w:t>
      </w:r>
      <w:r w:rsidR="00D346AC">
        <w:rPr>
          <w:lang w:eastAsia="zh-CN"/>
        </w:rPr>
        <w:t xml:space="preserve">applied </w:t>
      </w:r>
      <w:r>
        <w:rPr>
          <w:lang w:eastAsia="zh-CN"/>
        </w:rPr>
        <w:t>for small durations</w:t>
      </w:r>
      <w:r w:rsidR="00D346AC">
        <w:rPr>
          <w:lang w:eastAsia="zh-CN"/>
        </w:rPr>
        <w:t>,</w:t>
      </w:r>
      <w:r>
        <w:rPr>
          <w:lang w:eastAsia="zh-CN"/>
        </w:rPr>
        <w:t xml:space="preserve"> e.g. several slots or milliseconds, it is generally tolerable </w:t>
      </w:r>
      <w:r w:rsidR="00D346AC">
        <w:rPr>
          <w:lang w:eastAsia="zh-CN"/>
        </w:rPr>
        <w:t>the associated impact to the</w:t>
      </w:r>
      <w:r>
        <w:rPr>
          <w:lang w:eastAsia="zh-CN"/>
        </w:rPr>
        <w:t xml:space="preserve"> transmission latency. For </w:t>
      </w:r>
      <w:r w:rsidR="00D346AC">
        <w:rPr>
          <w:lang w:eastAsia="zh-CN"/>
        </w:rPr>
        <w:t xml:space="preserve">the </w:t>
      </w:r>
      <w:r>
        <w:rPr>
          <w:lang w:eastAsia="zh-CN"/>
        </w:rPr>
        <w:t xml:space="preserve">CA case, it is also beneficial to avoid unnecessary PDCCH monitoring on Scells. </w:t>
      </w:r>
      <w:r>
        <w:t xml:space="preserve">According to the study in the TR </w:t>
      </w:r>
      <w:r w:rsidR="00497793">
        <w:fldChar w:fldCharType="begin"/>
      </w:r>
      <w:r>
        <w:instrText xml:space="preserve"> REF _Ref4836271 \r \h </w:instrText>
      </w:r>
      <w:r w:rsidR="00497793">
        <w:fldChar w:fldCharType="separate"/>
      </w:r>
      <w:r>
        <w:t>[1]</w:t>
      </w:r>
      <w:r w:rsidR="00497793">
        <w:fldChar w:fldCharType="end"/>
      </w:r>
      <w:r>
        <w:t xml:space="preserve">, </w:t>
      </w:r>
      <w:r>
        <w:rPr>
          <w:lang w:eastAsia="zh-CN"/>
        </w:rPr>
        <w:t>system level evaluations show 1.82</w:t>
      </w:r>
      <w:r w:rsidRPr="00050B2A">
        <w:rPr>
          <w:lang w:eastAsia="zh-CN"/>
        </w:rPr>
        <w:t>%</w:t>
      </w:r>
      <w:r>
        <w:rPr>
          <w:lang w:eastAsia="zh-CN"/>
        </w:rPr>
        <w:t xml:space="preserve">~24.16% of power saving gain </w:t>
      </w:r>
      <w:r w:rsidRPr="00050B2A">
        <w:rPr>
          <w:lang w:eastAsia="zh-CN"/>
        </w:rPr>
        <w:t xml:space="preserve">with </w:t>
      </w:r>
      <w:r>
        <w:rPr>
          <w:lang w:eastAsia="zh-CN"/>
        </w:rPr>
        <w:t>up to</w:t>
      </w:r>
      <w:r w:rsidRPr="00050B2A">
        <w:rPr>
          <w:lang w:eastAsia="zh-CN"/>
        </w:rPr>
        <w:t xml:space="preserve"> </w:t>
      </w:r>
      <w:r>
        <w:rPr>
          <w:lang w:eastAsia="zh-CN"/>
        </w:rPr>
        <w:t>2.89</w:t>
      </w:r>
      <w:r w:rsidRPr="00050B2A">
        <w:rPr>
          <w:lang w:eastAsia="zh-CN"/>
        </w:rPr>
        <w:t>% latency</w:t>
      </w:r>
      <w:r>
        <w:rPr>
          <w:lang w:eastAsia="zh-CN"/>
        </w:rPr>
        <w:t xml:space="preserve"> loss. </w:t>
      </w:r>
      <w:r w:rsidR="00D346AC">
        <w:rPr>
          <w:lang w:eastAsia="zh-CN"/>
        </w:rPr>
        <w:t xml:space="preserve">Further discussions </w:t>
      </w:r>
      <w:r>
        <w:rPr>
          <w:lang w:eastAsia="zh-CN"/>
        </w:rPr>
        <w:t xml:space="preserve">can be found in </w:t>
      </w:r>
      <w:r w:rsidR="00D346AC">
        <w:rPr>
          <w:lang w:eastAsia="zh-CN"/>
        </w:rPr>
        <w:t>a</w:t>
      </w:r>
      <w:r>
        <w:rPr>
          <w:lang w:eastAsia="zh-CN"/>
        </w:rPr>
        <w:t xml:space="preserve"> companion paper </w:t>
      </w:r>
      <w:r w:rsidR="00497793">
        <w:rPr>
          <w:lang w:eastAsia="zh-CN"/>
        </w:rPr>
        <w:fldChar w:fldCharType="begin"/>
      </w:r>
      <w:r>
        <w:rPr>
          <w:lang w:eastAsia="zh-CN"/>
        </w:rPr>
        <w:instrText xml:space="preserve"> REF _Ref4162439 \r \h </w:instrText>
      </w:r>
      <w:r w:rsidR="00497793">
        <w:rPr>
          <w:lang w:eastAsia="zh-CN"/>
        </w:rPr>
      </w:r>
      <w:r w:rsidR="00497793">
        <w:rPr>
          <w:lang w:eastAsia="zh-CN"/>
        </w:rPr>
        <w:fldChar w:fldCharType="separate"/>
      </w:r>
      <w:r>
        <w:rPr>
          <w:lang w:eastAsia="zh-CN"/>
        </w:rPr>
        <w:t>[3]</w:t>
      </w:r>
      <w:r w:rsidR="00497793">
        <w:rPr>
          <w:lang w:eastAsia="zh-CN"/>
        </w:rPr>
        <w:fldChar w:fldCharType="end"/>
      </w:r>
      <w:r>
        <w:rPr>
          <w:lang w:eastAsia="zh-CN"/>
        </w:rPr>
        <w:t>.</w:t>
      </w:r>
    </w:p>
    <w:p w14:paraId="5325B96D" w14:textId="21E74D98" w:rsidR="00A301E7" w:rsidRDefault="007A3A3E" w:rsidP="00A301E7">
      <w:pPr>
        <w:rPr>
          <w:lang w:eastAsia="zh-CN"/>
        </w:rPr>
      </w:pPr>
      <w:r>
        <w:rPr>
          <w:lang w:eastAsia="zh-CN"/>
        </w:rPr>
        <w:t xml:space="preserve">Besides wake-up and PDCCH skipping, </w:t>
      </w:r>
      <w:r w:rsidR="00040AC8">
        <w:rPr>
          <w:lang w:eastAsia="zh-CN"/>
        </w:rPr>
        <w:t xml:space="preserve">other functionalities of </w:t>
      </w:r>
      <w:r w:rsidR="005E3DB4">
        <w:rPr>
          <w:lang w:eastAsia="zh-CN"/>
        </w:rPr>
        <w:t>the PDCCH</w:t>
      </w:r>
      <w:r w:rsidR="00040AC8">
        <w:rPr>
          <w:lang w:eastAsia="zh-CN"/>
        </w:rPr>
        <w:t>-</w:t>
      </w:r>
      <w:r w:rsidR="005E3DB4">
        <w:rPr>
          <w:lang w:eastAsia="zh-CN"/>
        </w:rPr>
        <w:t xml:space="preserve">based power saving signal/channel </w:t>
      </w:r>
      <w:r w:rsidR="00040AC8">
        <w:rPr>
          <w:lang w:eastAsia="zh-CN"/>
        </w:rPr>
        <w:t xml:space="preserve">within the WID scope are </w:t>
      </w:r>
      <w:r w:rsidR="00A301E7">
        <w:rPr>
          <w:lang w:eastAsia="zh-CN"/>
        </w:rPr>
        <w:t xml:space="preserve">the adaption of the number of Rx antenna. As discussed in </w:t>
      </w:r>
      <w:r w:rsidR="00497793">
        <w:rPr>
          <w:lang w:eastAsia="zh-CN"/>
        </w:rPr>
        <w:fldChar w:fldCharType="begin"/>
      </w:r>
      <w:r w:rsidR="00A301E7">
        <w:rPr>
          <w:lang w:eastAsia="zh-CN"/>
        </w:rPr>
        <w:instrText xml:space="preserve"> REF _Ref4405154 \r \h </w:instrText>
      </w:r>
      <w:r w:rsidR="00497793">
        <w:rPr>
          <w:lang w:eastAsia="zh-CN"/>
        </w:rPr>
      </w:r>
      <w:r w:rsidR="00497793">
        <w:rPr>
          <w:lang w:eastAsia="zh-CN"/>
        </w:rPr>
        <w:fldChar w:fldCharType="separate"/>
      </w:r>
      <w:r w:rsidR="00A301E7">
        <w:rPr>
          <w:lang w:eastAsia="zh-CN"/>
        </w:rPr>
        <w:t>[4]</w:t>
      </w:r>
      <w:r w:rsidR="00497793">
        <w:rPr>
          <w:lang w:eastAsia="zh-CN"/>
        </w:rPr>
        <w:fldChar w:fldCharType="end"/>
      </w:r>
      <w:r w:rsidR="00A301E7">
        <w:rPr>
          <w:lang w:eastAsia="zh-CN"/>
        </w:rPr>
        <w:t xml:space="preserve">, </w:t>
      </w:r>
      <w:r w:rsidR="00A301E7">
        <w:t xml:space="preserve">the use of reduced number Rx antennas to monitor PDCCH </w:t>
      </w:r>
      <w:r w:rsidR="00040AC8">
        <w:t xml:space="preserve">provides </w:t>
      </w:r>
      <w:r w:rsidR="00A301E7">
        <w:t>attractive power saving gain</w:t>
      </w:r>
      <w:r w:rsidR="00040AC8">
        <w:t>s</w:t>
      </w:r>
      <w:r w:rsidR="00A301E7">
        <w:t xml:space="preserve"> with negligible resource overhead. </w:t>
      </w:r>
      <w:r w:rsidR="00040AC8">
        <w:t>S</w:t>
      </w:r>
      <w:r w:rsidR="00A301E7">
        <w:rPr>
          <w:lang w:eastAsia="zh-CN"/>
        </w:rPr>
        <w:t>ystem level evaluations</w:t>
      </w:r>
      <w:r w:rsidR="00040AC8">
        <w:rPr>
          <w:lang w:eastAsia="zh-CN"/>
        </w:rPr>
        <w:t xml:space="preserve"> captured in the TR [1]</w:t>
      </w:r>
      <w:r w:rsidR="00A301E7">
        <w:rPr>
          <w:lang w:eastAsia="zh-CN"/>
        </w:rPr>
        <w:t xml:space="preserve"> show about 20% of power </w:t>
      </w:r>
      <w:r w:rsidR="00A301E7">
        <w:rPr>
          <w:lang w:eastAsia="zh-CN"/>
        </w:rPr>
        <w:lastRenderedPageBreak/>
        <w:t xml:space="preserve">saving gain by adaptation of </w:t>
      </w:r>
      <w:r w:rsidR="00040AC8">
        <w:rPr>
          <w:lang w:eastAsia="zh-CN"/>
        </w:rPr>
        <w:t xml:space="preserve">the </w:t>
      </w:r>
      <w:r w:rsidR="00A301E7">
        <w:rPr>
          <w:lang w:eastAsia="zh-CN"/>
        </w:rPr>
        <w:t>number of antennas, and the dynamical adaptation of antenna numbers are preferred to reduce the latency impact and UPT impact</w:t>
      </w:r>
      <w:r w:rsidR="00342600">
        <w:rPr>
          <w:lang w:eastAsia="zh-CN"/>
        </w:rPr>
        <w:t xml:space="preserve"> compared with semi-static adaptation</w:t>
      </w:r>
      <w:r w:rsidR="00A301E7">
        <w:rPr>
          <w:lang w:eastAsia="zh-CN"/>
        </w:rPr>
        <w:t>. Detailed discussion is provided in our companion paper</w:t>
      </w:r>
      <w:r w:rsidR="003728E5">
        <w:rPr>
          <w:lang w:eastAsia="zh-CN"/>
        </w:rPr>
        <w:t xml:space="preserve"> </w:t>
      </w:r>
      <w:r w:rsidR="00497793">
        <w:rPr>
          <w:lang w:eastAsia="zh-CN"/>
        </w:rPr>
        <w:fldChar w:fldCharType="begin"/>
      </w:r>
      <w:r w:rsidR="003728E5">
        <w:rPr>
          <w:lang w:eastAsia="zh-CN"/>
        </w:rPr>
        <w:instrText xml:space="preserve"> REF _Ref4405154 \r \h </w:instrText>
      </w:r>
      <w:r w:rsidR="00497793">
        <w:rPr>
          <w:lang w:eastAsia="zh-CN"/>
        </w:rPr>
      </w:r>
      <w:r w:rsidR="00497793">
        <w:rPr>
          <w:lang w:eastAsia="zh-CN"/>
        </w:rPr>
        <w:fldChar w:fldCharType="separate"/>
      </w:r>
      <w:r w:rsidR="003728E5">
        <w:rPr>
          <w:lang w:eastAsia="zh-CN"/>
        </w:rPr>
        <w:t>[4]</w:t>
      </w:r>
      <w:r w:rsidR="00497793">
        <w:rPr>
          <w:lang w:eastAsia="zh-CN"/>
        </w:rPr>
        <w:fldChar w:fldCharType="end"/>
      </w:r>
      <w:r w:rsidR="003728E5">
        <w:rPr>
          <w:lang w:eastAsia="zh-CN"/>
        </w:rPr>
        <w:t>.</w:t>
      </w:r>
    </w:p>
    <w:p w14:paraId="694764A9" w14:textId="419876B1" w:rsidR="005E3DB4" w:rsidRPr="007E2FDB" w:rsidRDefault="005E3DB4" w:rsidP="005E3DB4">
      <w:r>
        <w:t xml:space="preserve">Based on the </w:t>
      </w:r>
      <w:r w:rsidR="00040C44">
        <w:t xml:space="preserve">above </w:t>
      </w:r>
      <w:r>
        <w:t>analysis, we have the following proposal:</w:t>
      </w:r>
    </w:p>
    <w:p w14:paraId="72ED8DF8" w14:textId="0CB907C8" w:rsidR="005E3DB4" w:rsidRPr="00F361F6" w:rsidRDefault="00497793" w:rsidP="005E3DB4">
      <w:pPr>
        <w:rPr>
          <w:i/>
          <w:lang w:eastAsia="zh-CN"/>
        </w:rPr>
      </w:pPr>
      <w:r w:rsidRPr="00F361F6">
        <w:rPr>
          <w:b/>
          <w:i/>
          <w:lang w:eastAsia="zh-CN"/>
        </w:rPr>
        <w:t>Proposal 2: Specify the PDCCH-based power saving signal/channel for functionalities other than wake-up, such as skipping of PDCCH monitoring and adaption of the number of Rx antennas.</w:t>
      </w:r>
    </w:p>
    <w:p w14:paraId="1E6C567C" w14:textId="4ADF07D2" w:rsidR="00FD79CB" w:rsidRPr="00FD79CB" w:rsidRDefault="003561DB" w:rsidP="00FD79CB">
      <w:pPr>
        <w:rPr>
          <w:lang w:eastAsia="zh-TW"/>
        </w:rPr>
      </w:pPr>
      <w:r>
        <w:rPr>
          <w:lang w:eastAsia="zh-TW"/>
        </w:rPr>
        <w:t>Next we discuss</w:t>
      </w:r>
      <w:r w:rsidR="00E637FB" w:rsidRPr="00E637FB">
        <w:rPr>
          <w:lang w:eastAsia="zh-TW"/>
        </w:rPr>
        <w:t xml:space="preserve"> the design of PDCCH-based power saving signal/channel to carry wake-up information. </w:t>
      </w:r>
    </w:p>
    <w:p w14:paraId="3D3EA265" w14:textId="77777777" w:rsidR="00230AB9" w:rsidRDefault="00BB1DEB" w:rsidP="00F361F6">
      <w:pPr>
        <w:pStyle w:val="Heading2"/>
        <w:spacing w:before="240"/>
        <w:ind w:left="578" w:hanging="578"/>
        <w:rPr>
          <w:lang w:eastAsia="zh-CN"/>
        </w:rPr>
      </w:pPr>
      <w:r>
        <w:rPr>
          <w:lang w:eastAsia="zh-CN"/>
        </w:rPr>
        <w:t xml:space="preserve">CORESET and search space set design for </w:t>
      </w:r>
      <w:r w:rsidR="000651DE">
        <w:rPr>
          <w:lang w:eastAsia="zh-CN"/>
        </w:rPr>
        <w:t>PDCCH based wake-up signaling</w:t>
      </w:r>
      <w:r>
        <w:rPr>
          <w:lang w:eastAsia="zh-CN"/>
        </w:rPr>
        <w:t xml:space="preserve"> </w:t>
      </w:r>
    </w:p>
    <w:p w14:paraId="26E8E43F" w14:textId="3B5F4CFA" w:rsidR="00862A8D" w:rsidRDefault="00862A8D" w:rsidP="00862A8D">
      <w:pPr>
        <w:rPr>
          <w:rFonts w:eastAsiaTheme="minorEastAsia"/>
          <w:lang w:eastAsia="zh-CN"/>
        </w:rPr>
      </w:pPr>
      <w:r>
        <w:rPr>
          <w:rFonts w:eastAsiaTheme="minorEastAsia"/>
          <w:lang w:eastAsia="zh-CN"/>
        </w:rPr>
        <w:t xml:space="preserve">For PDCCH-based </w:t>
      </w:r>
      <w:r w:rsidR="00B33907">
        <w:rPr>
          <w:rFonts w:eastAsiaTheme="minorEastAsia"/>
          <w:lang w:eastAsia="zh-CN"/>
        </w:rPr>
        <w:t>WUS</w:t>
      </w:r>
      <w:r>
        <w:rPr>
          <w:rFonts w:eastAsiaTheme="minorEastAsia"/>
          <w:lang w:eastAsia="zh-CN"/>
        </w:rPr>
        <w:t xml:space="preserve">, the existing PDCCH structure such as CORESET and search space set can be used, however, the existing configuration parameters of </w:t>
      </w:r>
      <w:r w:rsidRPr="00537A87">
        <w:rPr>
          <w:rFonts w:eastAsiaTheme="minorEastAsia"/>
          <w:lang w:eastAsia="zh-CN"/>
        </w:rPr>
        <w:t xml:space="preserve">CORESET </w:t>
      </w:r>
      <w:r>
        <w:rPr>
          <w:rFonts w:eastAsiaTheme="minorEastAsia"/>
          <w:lang w:eastAsia="zh-CN"/>
        </w:rPr>
        <w:t xml:space="preserve">and search space set for PDCCH-based WUS </w:t>
      </w:r>
      <w:r>
        <w:rPr>
          <w:rFonts w:eastAsiaTheme="minorEastAsia" w:hint="eastAsia"/>
          <w:lang w:eastAsia="zh-CN"/>
        </w:rPr>
        <w:t xml:space="preserve">should be </w:t>
      </w:r>
      <w:r>
        <w:rPr>
          <w:rFonts w:eastAsiaTheme="minorEastAsia"/>
          <w:lang w:eastAsia="zh-CN"/>
        </w:rPr>
        <w:t>analyzed.</w:t>
      </w:r>
    </w:p>
    <w:p w14:paraId="4F88F969" w14:textId="77777777" w:rsidR="008666B3" w:rsidRPr="00F361F6" w:rsidRDefault="00497793" w:rsidP="008666B3">
      <w:pPr>
        <w:rPr>
          <w:b/>
          <w:u w:val="single"/>
          <w:lang w:eastAsia="zh-CN"/>
        </w:rPr>
      </w:pPr>
      <w:r w:rsidRPr="00F361F6">
        <w:rPr>
          <w:b/>
          <w:u w:val="single"/>
          <w:lang w:eastAsia="zh-CN"/>
        </w:rPr>
        <w:t>Aggregation levels supported for PDCCH-based WUS</w:t>
      </w:r>
    </w:p>
    <w:p w14:paraId="54D517A5" w14:textId="77777777" w:rsidR="006740FF" w:rsidRDefault="006740FF" w:rsidP="006740FF">
      <w:pPr>
        <w:rPr>
          <w:lang w:eastAsia="zh-TW"/>
        </w:rPr>
      </w:pPr>
      <w:r>
        <w:rPr>
          <w:rFonts w:hint="eastAsia"/>
          <w:lang w:eastAsia="zh-CN"/>
        </w:rPr>
        <w:t xml:space="preserve">In order to </w:t>
      </w:r>
      <w:r w:rsidR="0070113C">
        <w:rPr>
          <w:lang w:eastAsia="zh-CN"/>
        </w:rPr>
        <w:t>achieve</w:t>
      </w:r>
      <w:r>
        <w:rPr>
          <w:lang w:eastAsia="zh-CN"/>
        </w:rPr>
        <w:t xml:space="preserve"> the </w:t>
      </w:r>
      <w:r w:rsidR="0070113C">
        <w:rPr>
          <w:lang w:eastAsia="zh-CN"/>
        </w:rPr>
        <w:t xml:space="preserve">target </w:t>
      </w:r>
      <w:r>
        <w:rPr>
          <w:lang w:eastAsia="zh-CN"/>
        </w:rPr>
        <w:t xml:space="preserve">detection performance </w:t>
      </w:r>
      <w:r w:rsidR="0070113C">
        <w:rPr>
          <w:lang w:eastAsia="zh-CN"/>
        </w:rPr>
        <w:t xml:space="preserve">and </w:t>
      </w:r>
      <w:r w:rsidR="0070113C">
        <w:rPr>
          <w:rFonts w:eastAsiaTheme="minorEastAsia"/>
          <w:lang w:eastAsia="zh-CN"/>
        </w:rPr>
        <w:t>obtain the link adaptation</w:t>
      </w:r>
      <w:r>
        <w:rPr>
          <w:lang w:eastAsia="zh-CN"/>
        </w:rPr>
        <w:t xml:space="preserve"> </w:t>
      </w:r>
      <w:r w:rsidR="0070113C">
        <w:rPr>
          <w:lang w:eastAsia="zh-CN"/>
        </w:rPr>
        <w:t xml:space="preserve">according to </w:t>
      </w:r>
      <w:r>
        <w:rPr>
          <w:lang w:eastAsia="zh-CN"/>
        </w:rPr>
        <w:t xml:space="preserve">the radio channel quality, the </w:t>
      </w:r>
      <w:r>
        <w:rPr>
          <w:rFonts w:eastAsiaTheme="minorEastAsia"/>
          <w:lang w:eastAsia="zh-CN"/>
        </w:rPr>
        <w:t xml:space="preserve">WUS may be transmitted on PDCCH candidates of corresponding different aggregation levels in </w:t>
      </w:r>
      <w:r w:rsidR="00537A87">
        <w:rPr>
          <w:rFonts w:eastAsiaTheme="minorEastAsia"/>
          <w:lang w:eastAsia="zh-CN"/>
        </w:rPr>
        <w:t xml:space="preserve">a </w:t>
      </w:r>
      <w:r>
        <w:rPr>
          <w:rFonts w:eastAsiaTheme="minorEastAsia"/>
          <w:lang w:eastAsia="zh-CN"/>
        </w:rPr>
        <w:t>search space set</w:t>
      </w:r>
      <w:r w:rsidR="008666B3">
        <w:rPr>
          <w:rFonts w:eastAsiaTheme="minorEastAsia"/>
          <w:lang w:eastAsia="zh-CN"/>
        </w:rPr>
        <w:t>, e.g. 1/2/4/8/16</w:t>
      </w:r>
      <w:r>
        <w:rPr>
          <w:rFonts w:eastAsiaTheme="minorEastAsia"/>
          <w:lang w:eastAsia="zh-CN"/>
        </w:rPr>
        <w:t xml:space="preserve">. </w:t>
      </w:r>
      <w:r w:rsidR="0070113C">
        <w:rPr>
          <w:rFonts w:eastAsiaTheme="minorEastAsia"/>
          <w:lang w:eastAsia="zh-CN"/>
        </w:rPr>
        <w:t xml:space="preserve">The </w:t>
      </w:r>
      <w:r>
        <w:rPr>
          <w:lang w:eastAsia="zh-TW"/>
        </w:rPr>
        <w:t xml:space="preserve">UE can detect the WUS on PDCCH candidates corresponding to </w:t>
      </w:r>
      <w:r w:rsidR="00342600">
        <w:rPr>
          <w:lang w:eastAsia="zh-TW"/>
        </w:rPr>
        <w:t xml:space="preserve">the </w:t>
      </w:r>
      <w:r>
        <w:rPr>
          <w:lang w:eastAsia="zh-TW"/>
        </w:rPr>
        <w:t xml:space="preserve">configured aggregation levels. </w:t>
      </w:r>
    </w:p>
    <w:p w14:paraId="0DF9015E" w14:textId="77777777" w:rsidR="008666B3" w:rsidRPr="00F361F6" w:rsidRDefault="00497793" w:rsidP="006740FF">
      <w:pPr>
        <w:rPr>
          <w:b/>
          <w:u w:val="single"/>
          <w:lang w:eastAsia="zh-TW"/>
        </w:rPr>
      </w:pPr>
      <w:r w:rsidRPr="00F361F6">
        <w:rPr>
          <w:b/>
          <w:u w:val="single"/>
          <w:lang w:eastAsia="zh-TW"/>
        </w:rPr>
        <w:t xml:space="preserve">Maximum number of PDCCH candidates when </w:t>
      </w:r>
      <w:r w:rsidR="008666B3">
        <w:rPr>
          <w:b/>
          <w:u w:val="single"/>
          <w:lang w:eastAsia="zh-TW"/>
        </w:rPr>
        <w:t xml:space="preserve">PDCCH-based </w:t>
      </w:r>
      <w:r w:rsidRPr="00F361F6">
        <w:rPr>
          <w:b/>
          <w:u w:val="single"/>
          <w:lang w:eastAsia="zh-TW"/>
        </w:rPr>
        <w:t xml:space="preserve">WUS is introduced </w:t>
      </w:r>
    </w:p>
    <w:p w14:paraId="24B62042" w14:textId="23F3051E" w:rsidR="006740FF" w:rsidRDefault="006740FF" w:rsidP="006740FF">
      <w:pPr>
        <w:rPr>
          <w:rFonts w:eastAsiaTheme="minorEastAsia"/>
          <w:lang w:eastAsia="zh-CN"/>
        </w:rPr>
      </w:pPr>
      <w:r>
        <w:rPr>
          <w:rFonts w:hint="eastAsia"/>
          <w:lang w:eastAsia="zh-CN"/>
        </w:rPr>
        <w:t xml:space="preserve">In general, </w:t>
      </w:r>
      <w:r w:rsidR="0059764A">
        <w:rPr>
          <w:lang w:eastAsia="zh-CN"/>
        </w:rPr>
        <w:t>UE specific</w:t>
      </w:r>
      <w:r>
        <w:rPr>
          <w:lang w:eastAsia="zh-CN"/>
        </w:rPr>
        <w:t xml:space="preserve"> PDCCH </w:t>
      </w:r>
      <w:r w:rsidR="0070113C">
        <w:rPr>
          <w:lang w:eastAsia="zh-CN"/>
        </w:rPr>
        <w:t xml:space="preserve">masked with C-RNTI </w:t>
      </w:r>
      <w:r>
        <w:rPr>
          <w:lang w:eastAsia="zh-CN"/>
        </w:rPr>
        <w:t xml:space="preserve">is </w:t>
      </w:r>
      <w:r w:rsidR="0070113C">
        <w:rPr>
          <w:lang w:eastAsia="zh-CN"/>
        </w:rPr>
        <w:t>only</w:t>
      </w:r>
      <w:r>
        <w:rPr>
          <w:lang w:eastAsia="zh-CN"/>
        </w:rPr>
        <w:t xml:space="preserve"> detected </w:t>
      </w:r>
      <w:r w:rsidR="0070113C">
        <w:rPr>
          <w:lang w:eastAsia="zh-CN"/>
        </w:rPr>
        <w:t>during</w:t>
      </w:r>
      <w:r>
        <w:rPr>
          <w:lang w:eastAsia="zh-CN"/>
        </w:rPr>
        <w:t xml:space="preserve"> C-DRX active time</w:t>
      </w:r>
      <w:r w:rsidR="0070113C">
        <w:rPr>
          <w:lang w:eastAsia="zh-CN"/>
        </w:rPr>
        <w:t xml:space="preserve">. </w:t>
      </w:r>
      <w:r>
        <w:rPr>
          <w:rFonts w:hint="eastAsia"/>
          <w:lang w:eastAsia="zh-CN"/>
        </w:rPr>
        <w:t xml:space="preserve">WUS </w:t>
      </w:r>
      <w:r w:rsidR="0070113C">
        <w:rPr>
          <w:lang w:eastAsia="zh-CN"/>
        </w:rPr>
        <w:t>can be</w:t>
      </w:r>
      <w:r>
        <w:rPr>
          <w:rFonts w:hint="eastAsia"/>
          <w:lang w:eastAsia="zh-CN"/>
        </w:rPr>
        <w:t xml:space="preserve"> detected before</w:t>
      </w:r>
      <w:r w:rsidR="0070113C">
        <w:rPr>
          <w:lang w:eastAsia="zh-CN"/>
        </w:rPr>
        <w:t xml:space="preserve"> or at the very beginning</w:t>
      </w:r>
      <w:r>
        <w:rPr>
          <w:rFonts w:hint="eastAsia"/>
          <w:lang w:eastAsia="zh-CN"/>
        </w:rPr>
        <w:t xml:space="preserve"> </w:t>
      </w:r>
      <w:r>
        <w:rPr>
          <w:lang w:eastAsia="zh-CN"/>
        </w:rPr>
        <w:t>C-DRX on duration</w:t>
      </w:r>
      <w:r w:rsidR="0070113C">
        <w:rPr>
          <w:lang w:eastAsia="zh-CN"/>
        </w:rPr>
        <w:t xml:space="preserve">, </w:t>
      </w:r>
      <w:r>
        <w:rPr>
          <w:lang w:eastAsia="zh-CN"/>
        </w:rPr>
        <w:t xml:space="preserve">and </w:t>
      </w:r>
      <w:r w:rsidR="0070113C">
        <w:rPr>
          <w:lang w:eastAsia="zh-CN"/>
        </w:rPr>
        <w:t xml:space="preserve">therefore WUS may be detected during </w:t>
      </w:r>
      <w:r>
        <w:rPr>
          <w:lang w:eastAsia="zh-CN"/>
        </w:rPr>
        <w:t xml:space="preserve">C-DRX </w:t>
      </w:r>
      <w:r w:rsidR="0070113C">
        <w:rPr>
          <w:lang w:eastAsia="zh-CN"/>
        </w:rPr>
        <w:t>in</w:t>
      </w:r>
      <w:r>
        <w:rPr>
          <w:lang w:eastAsia="zh-CN"/>
        </w:rPr>
        <w:t xml:space="preserve">active time.  </w:t>
      </w:r>
      <w:r w:rsidR="0070113C">
        <w:rPr>
          <w:lang w:eastAsia="zh-CN"/>
        </w:rPr>
        <w:t>In this case, o</w:t>
      </w:r>
      <w:r>
        <w:rPr>
          <w:lang w:eastAsia="zh-CN"/>
        </w:rPr>
        <w:t xml:space="preserve">n the PDCCH-based WUS occasion, </w:t>
      </w:r>
      <w:r w:rsidR="00C46592">
        <w:rPr>
          <w:lang w:eastAsia="zh-CN"/>
        </w:rPr>
        <w:t xml:space="preserve">besides WUS, </w:t>
      </w:r>
      <w:r>
        <w:rPr>
          <w:lang w:eastAsia="zh-CN"/>
        </w:rPr>
        <w:t xml:space="preserve">UE may </w:t>
      </w:r>
      <w:r w:rsidR="00342600">
        <w:rPr>
          <w:lang w:eastAsia="zh-CN"/>
        </w:rPr>
        <w:t xml:space="preserve">also </w:t>
      </w:r>
      <w:r>
        <w:rPr>
          <w:lang w:eastAsia="zh-CN"/>
        </w:rPr>
        <w:t xml:space="preserve">need to monitor the PDCCH candidates for </w:t>
      </w:r>
      <w:r w:rsidR="00C46592">
        <w:rPr>
          <w:lang w:eastAsia="zh-CN"/>
        </w:rPr>
        <w:t xml:space="preserve">detecting </w:t>
      </w:r>
      <w:r>
        <w:rPr>
          <w:lang w:eastAsia="zh-CN"/>
        </w:rPr>
        <w:t>DCIs scrambled by SI-RNTI, RA-RNTI, TC-RNTI and P-RNTI</w:t>
      </w:r>
      <w:r w:rsidR="00F80207">
        <w:rPr>
          <w:rFonts w:hint="eastAsia"/>
          <w:lang w:eastAsia="zh-CN"/>
        </w:rPr>
        <w:t>, considering</w:t>
      </w:r>
      <w:r w:rsidR="00F80207">
        <w:rPr>
          <w:lang w:eastAsia="zh-CN"/>
        </w:rPr>
        <w:t xml:space="preserve"> </w:t>
      </w:r>
      <w:r w:rsidR="00F80207">
        <w:rPr>
          <w:rFonts w:hint="eastAsia"/>
          <w:lang w:eastAsia="zh-CN"/>
        </w:rPr>
        <w:t>detecting of</w:t>
      </w:r>
      <w:r w:rsidR="00F80207">
        <w:rPr>
          <w:lang w:eastAsia="zh-CN"/>
        </w:rPr>
        <w:t xml:space="preserve"> these DCIs are not affected by C-DRX mechanism. </w:t>
      </w:r>
      <w:r w:rsidR="00C46592">
        <w:rPr>
          <w:lang w:eastAsia="zh-CN"/>
        </w:rPr>
        <w:t>T</w:t>
      </w:r>
      <w:r>
        <w:rPr>
          <w:lang w:eastAsia="zh-CN"/>
        </w:rPr>
        <w:t xml:space="preserve">he transmission and </w:t>
      </w:r>
      <w:r w:rsidR="00C46592">
        <w:rPr>
          <w:lang w:eastAsia="zh-CN"/>
        </w:rPr>
        <w:t xml:space="preserve">the </w:t>
      </w:r>
      <w:r>
        <w:rPr>
          <w:lang w:eastAsia="zh-CN"/>
        </w:rPr>
        <w:t xml:space="preserve">number of PDCCH candidates of these </w:t>
      </w:r>
      <w:r w:rsidR="00A40A96">
        <w:rPr>
          <w:lang w:eastAsia="zh-CN"/>
        </w:rPr>
        <w:t xml:space="preserve">DCIs for WUS </w:t>
      </w:r>
      <w:r>
        <w:rPr>
          <w:lang w:eastAsia="zh-CN"/>
        </w:rPr>
        <w:t xml:space="preserve">are expected </w:t>
      </w:r>
      <w:r w:rsidR="00C46592">
        <w:rPr>
          <w:lang w:eastAsia="zh-CN"/>
        </w:rPr>
        <w:t xml:space="preserve">not </w:t>
      </w:r>
      <w:r>
        <w:rPr>
          <w:lang w:eastAsia="zh-CN"/>
        </w:rPr>
        <w:t>to be frequent and large</w:t>
      </w:r>
      <w:r w:rsidR="00A40A96">
        <w:rPr>
          <w:lang w:eastAsia="zh-CN"/>
        </w:rPr>
        <w:t>, respectively</w:t>
      </w:r>
      <w:r>
        <w:rPr>
          <w:lang w:eastAsia="zh-CN"/>
        </w:rPr>
        <w:t xml:space="preserve">. So the maximum number of monitored PDCCH candidates per slot in R15 should be kept when PDCCH-based WUS is </w:t>
      </w:r>
      <w:r w:rsidR="00537A87">
        <w:rPr>
          <w:lang w:eastAsia="zh-CN"/>
        </w:rPr>
        <w:t>introduced</w:t>
      </w:r>
      <w:r>
        <w:rPr>
          <w:lang w:eastAsia="zh-CN"/>
        </w:rPr>
        <w:t xml:space="preserve">. Meanwhile, considering the complexity and power consumption of PDCCH-based WUS detection, the number of monitored PDCCH candidates in WUS occasion should not be larger than </w:t>
      </w:r>
      <w:r w:rsidR="00A40A96">
        <w:rPr>
          <w:lang w:eastAsia="zh-CN"/>
        </w:rPr>
        <w:t xml:space="preserve">the </w:t>
      </w:r>
      <w:r>
        <w:rPr>
          <w:rFonts w:eastAsiaTheme="minorEastAsia"/>
          <w:lang w:eastAsia="zh-CN"/>
        </w:rPr>
        <w:t>maximum number of monitored PDCCH candidates per slot in R15.</w:t>
      </w:r>
    </w:p>
    <w:p w14:paraId="7A0044C9" w14:textId="6A69BAC1" w:rsidR="008666B3" w:rsidRPr="00F361F6" w:rsidRDefault="00D94BF4" w:rsidP="006740FF">
      <w:pPr>
        <w:rPr>
          <w:rFonts w:eastAsiaTheme="minorEastAsia"/>
          <w:b/>
          <w:u w:val="single"/>
          <w:lang w:eastAsia="zh-CN"/>
        </w:rPr>
      </w:pPr>
      <w:r>
        <w:rPr>
          <w:rFonts w:eastAsiaTheme="minorEastAsia"/>
          <w:b/>
          <w:u w:val="single"/>
          <w:lang w:eastAsia="zh-CN"/>
        </w:rPr>
        <w:t>S</w:t>
      </w:r>
      <w:r w:rsidR="00497793" w:rsidRPr="00F361F6">
        <w:rPr>
          <w:rFonts w:eastAsiaTheme="minorEastAsia"/>
          <w:b/>
          <w:u w:val="single"/>
          <w:lang w:eastAsia="zh-CN"/>
        </w:rPr>
        <w:t>earch space set</w:t>
      </w:r>
      <w:r>
        <w:rPr>
          <w:rFonts w:eastAsiaTheme="minorEastAsia"/>
          <w:b/>
          <w:u w:val="single"/>
          <w:lang w:eastAsia="zh-CN"/>
        </w:rPr>
        <w:t xml:space="preserve"> of PDCCH based WUS</w:t>
      </w:r>
    </w:p>
    <w:p w14:paraId="775BD7CA" w14:textId="13CC2000" w:rsidR="00F80207" w:rsidRDefault="006740FF" w:rsidP="00862A8D">
      <w:pPr>
        <w:rPr>
          <w:lang w:eastAsia="zh-CN"/>
        </w:rPr>
      </w:pPr>
      <w:r>
        <w:rPr>
          <w:rFonts w:hint="eastAsia"/>
          <w:lang w:eastAsia="zh-CN"/>
        </w:rPr>
        <w:t xml:space="preserve">The WUS is used to trigger UE </w:t>
      </w:r>
      <w:r>
        <w:rPr>
          <w:lang w:eastAsia="zh-CN"/>
        </w:rPr>
        <w:t>monitoring PDCCH in the following one or more DRX cycle</w:t>
      </w:r>
      <w:r w:rsidR="008666B3">
        <w:rPr>
          <w:lang w:eastAsia="zh-CN"/>
        </w:rPr>
        <w:t>s</w:t>
      </w:r>
      <w:r w:rsidR="00AF3CEA">
        <w:rPr>
          <w:lang w:eastAsia="zh-CN"/>
        </w:rPr>
        <w:t>, and it is better to configure the WUS occasion close to the first C-DRX cycle</w:t>
      </w:r>
      <w:r w:rsidR="00C46592">
        <w:rPr>
          <w:lang w:eastAsia="zh-CN"/>
        </w:rPr>
        <w:t>.</w:t>
      </w:r>
      <w:r w:rsidR="00AF3CEA">
        <w:rPr>
          <w:lang w:eastAsia="zh-CN"/>
        </w:rPr>
        <w:t xml:space="preserve"> This can reduce the number of UE waking-up times and can reduce the power due to the warm</w:t>
      </w:r>
      <w:r w:rsidR="00996D3E">
        <w:rPr>
          <w:lang w:eastAsia="zh-CN"/>
        </w:rPr>
        <w:t>-</w:t>
      </w:r>
      <w:r w:rsidR="00AF3CEA">
        <w:rPr>
          <w:lang w:eastAsia="zh-CN"/>
        </w:rPr>
        <w:t>up of the receiver. Therefore</w:t>
      </w:r>
      <w:r>
        <w:rPr>
          <w:lang w:eastAsia="zh-CN"/>
        </w:rPr>
        <w:t xml:space="preserve"> </w:t>
      </w:r>
      <w:r w:rsidR="00996D3E">
        <w:rPr>
          <w:lang w:eastAsia="zh-CN"/>
        </w:rPr>
        <w:t xml:space="preserve">a </w:t>
      </w:r>
      <w:r>
        <w:rPr>
          <w:lang w:eastAsia="zh-CN"/>
        </w:rPr>
        <w:t xml:space="preserve">dedicated search space set </w:t>
      </w:r>
      <w:r w:rsidR="00AF3CEA">
        <w:rPr>
          <w:lang w:eastAsia="zh-CN"/>
        </w:rPr>
        <w:t xml:space="preserve">is </w:t>
      </w:r>
      <w:r>
        <w:rPr>
          <w:lang w:eastAsia="zh-CN"/>
        </w:rPr>
        <w:t xml:space="preserve">preferred for PDCCH-based WUS. Considering the resource usage, the PDCCH candidates of </w:t>
      </w:r>
      <w:r w:rsidR="00AF3CEA">
        <w:rPr>
          <w:lang w:eastAsia="zh-CN"/>
        </w:rPr>
        <w:t xml:space="preserve">the </w:t>
      </w:r>
      <w:r>
        <w:rPr>
          <w:lang w:eastAsia="zh-CN"/>
        </w:rPr>
        <w:t xml:space="preserve">dedicated search space set for PDCCH-based WUS can be multiplexed with PDCCH candidates of other search space set, which may depend on </w:t>
      </w:r>
      <w:r w:rsidR="00AF3CEA">
        <w:rPr>
          <w:lang w:eastAsia="zh-CN"/>
        </w:rPr>
        <w:t xml:space="preserve">the </w:t>
      </w:r>
      <w:r>
        <w:rPr>
          <w:lang w:eastAsia="zh-CN"/>
        </w:rPr>
        <w:t>configuration</w:t>
      </w:r>
      <w:r w:rsidR="00AF3CEA">
        <w:rPr>
          <w:lang w:eastAsia="zh-CN"/>
        </w:rPr>
        <w:t>s</w:t>
      </w:r>
      <w:r w:rsidR="00537A87">
        <w:rPr>
          <w:lang w:eastAsia="zh-CN"/>
        </w:rPr>
        <w:t xml:space="preserve">. </w:t>
      </w:r>
    </w:p>
    <w:p w14:paraId="19725B7E" w14:textId="77777777" w:rsidR="008666B3" w:rsidRDefault="008666B3" w:rsidP="008666B3">
      <w:pPr>
        <w:rPr>
          <w:rFonts w:eastAsiaTheme="minorEastAsia"/>
          <w:lang w:eastAsia="zh-CN"/>
        </w:rPr>
      </w:pPr>
      <w:r>
        <w:rPr>
          <w:lang w:eastAsia="zh-CN"/>
        </w:rPr>
        <w:t xml:space="preserve">In NR Rel-15, for each DL BWP, </w:t>
      </w:r>
      <w:r>
        <w:rPr>
          <w:rFonts w:hint="eastAsia"/>
          <w:lang w:eastAsia="zh-CN"/>
        </w:rPr>
        <w:t xml:space="preserve">the </w:t>
      </w:r>
      <w:r>
        <w:rPr>
          <w:lang w:eastAsia="zh-CN"/>
        </w:rPr>
        <w:t>maximum number of search space sets that</w:t>
      </w:r>
      <w:r>
        <w:rPr>
          <w:rFonts w:hint="eastAsia"/>
          <w:lang w:eastAsia="zh-CN"/>
        </w:rPr>
        <w:t xml:space="preserve"> </w:t>
      </w:r>
      <w:r>
        <w:rPr>
          <w:lang w:eastAsia="zh-CN"/>
        </w:rPr>
        <w:t xml:space="preserve">can be configured to </w:t>
      </w:r>
      <w:r>
        <w:rPr>
          <w:rFonts w:hint="eastAsia"/>
          <w:lang w:eastAsia="zh-CN"/>
        </w:rPr>
        <w:t xml:space="preserve">a </w:t>
      </w:r>
      <w:r>
        <w:rPr>
          <w:lang w:eastAsia="zh-CN"/>
        </w:rPr>
        <w:t>UE is 10</w:t>
      </w:r>
      <w:r>
        <w:rPr>
          <w:rFonts w:hint="eastAsia"/>
          <w:lang w:eastAsia="zh-CN"/>
        </w:rPr>
        <w:t>.</w:t>
      </w:r>
      <w:r>
        <w:rPr>
          <w:lang w:eastAsia="zh-CN"/>
        </w:rPr>
        <w:t xml:space="preserve"> </w:t>
      </w:r>
      <w:r>
        <w:rPr>
          <w:rFonts w:hint="eastAsia"/>
          <w:lang w:eastAsia="zh-CN"/>
        </w:rPr>
        <w:t>I</w:t>
      </w:r>
      <w:r>
        <w:rPr>
          <w:lang w:eastAsia="zh-CN"/>
        </w:rPr>
        <w:t xml:space="preserve">t is </w:t>
      </w:r>
      <w:r>
        <w:rPr>
          <w:rFonts w:hint="eastAsia"/>
          <w:lang w:eastAsia="zh-CN"/>
        </w:rPr>
        <w:t xml:space="preserve">considered </w:t>
      </w:r>
      <w:r>
        <w:rPr>
          <w:lang w:eastAsia="zh-CN"/>
        </w:rPr>
        <w:t xml:space="preserve">to be large enough to provide flexibility for </w:t>
      </w:r>
      <w:r>
        <w:rPr>
          <w:rFonts w:hint="eastAsia"/>
          <w:lang w:eastAsia="zh-CN"/>
        </w:rPr>
        <w:t>gNB</w:t>
      </w:r>
      <w:r>
        <w:rPr>
          <w:lang w:eastAsia="zh-CN"/>
        </w:rPr>
        <w:t xml:space="preserve"> to </w:t>
      </w:r>
      <w:r>
        <w:rPr>
          <w:rFonts w:hint="eastAsia"/>
          <w:lang w:eastAsia="zh-CN"/>
        </w:rPr>
        <w:t>transmit</w:t>
      </w:r>
      <w:r>
        <w:rPr>
          <w:lang w:eastAsia="zh-CN"/>
        </w:rPr>
        <w:t xml:space="preserve"> different type</w:t>
      </w:r>
      <w:r>
        <w:rPr>
          <w:rFonts w:hint="eastAsia"/>
          <w:lang w:eastAsia="zh-CN"/>
        </w:rPr>
        <w:t>s</w:t>
      </w:r>
      <w:r>
        <w:rPr>
          <w:lang w:eastAsia="zh-CN"/>
        </w:rPr>
        <w:t xml:space="preserve"> of search space set</w:t>
      </w:r>
      <w:r>
        <w:rPr>
          <w:rFonts w:hint="eastAsia"/>
          <w:lang w:eastAsia="zh-CN"/>
        </w:rPr>
        <w:t>s</w:t>
      </w:r>
      <w:r>
        <w:rPr>
          <w:lang w:eastAsia="zh-CN"/>
        </w:rPr>
        <w:t>, e.g. CSS set and U</w:t>
      </w:r>
      <w:r>
        <w:rPr>
          <w:rFonts w:hint="eastAsia"/>
          <w:lang w:eastAsia="zh-CN"/>
        </w:rPr>
        <w:t>SS</w:t>
      </w:r>
      <w:r>
        <w:rPr>
          <w:lang w:eastAsia="zh-CN"/>
        </w:rPr>
        <w:t xml:space="preserve"> set. </w:t>
      </w:r>
      <w:r>
        <w:rPr>
          <w:rFonts w:hint="eastAsia"/>
          <w:lang w:eastAsia="zh-CN"/>
        </w:rPr>
        <w:t>If</w:t>
      </w:r>
      <w:r>
        <w:rPr>
          <w:lang w:eastAsia="zh-CN"/>
        </w:rPr>
        <w:t xml:space="preserve"> the dedicated search space set is introduced for PDCCH-based WUS, the maximum number of search space set for each DL BWP can be </w:t>
      </w:r>
      <w:r>
        <w:rPr>
          <w:rFonts w:hint="eastAsia"/>
          <w:lang w:eastAsia="zh-CN"/>
        </w:rPr>
        <w:t xml:space="preserve">still </w:t>
      </w:r>
      <w:r>
        <w:rPr>
          <w:lang w:eastAsia="zh-CN"/>
        </w:rPr>
        <w:t>10.</w:t>
      </w:r>
      <w:r>
        <w:rPr>
          <w:rFonts w:hint="eastAsia"/>
          <w:lang w:eastAsia="zh-CN"/>
        </w:rPr>
        <w:t xml:space="preserve"> </w:t>
      </w:r>
    </w:p>
    <w:p w14:paraId="532CB508" w14:textId="77777777" w:rsidR="00230AB9" w:rsidRPr="00F361F6" w:rsidRDefault="00497793" w:rsidP="00F361F6">
      <w:pPr>
        <w:spacing w:after="0"/>
        <w:rPr>
          <w:b/>
          <w:bCs/>
          <w:i/>
        </w:rPr>
      </w:pPr>
      <w:r w:rsidRPr="00F361F6">
        <w:rPr>
          <w:b/>
          <w:bCs/>
          <w:i/>
        </w:rPr>
        <w:t xml:space="preserve">Proposal </w:t>
      </w:r>
      <w:r w:rsidRPr="00F361F6">
        <w:rPr>
          <w:b/>
          <w:bCs/>
          <w:i/>
          <w:lang w:eastAsia="zh-CN"/>
        </w:rPr>
        <w:t>3</w:t>
      </w:r>
      <w:r w:rsidRPr="00F361F6">
        <w:rPr>
          <w:b/>
          <w:bCs/>
          <w:i/>
        </w:rPr>
        <w:t>: Dedicated search space set is supported for PDCCH-based WUS.</w:t>
      </w:r>
    </w:p>
    <w:p w14:paraId="7529DFF3" w14:textId="77777777" w:rsidR="00230AB9" w:rsidRPr="00F361F6" w:rsidRDefault="00497793" w:rsidP="00F361F6">
      <w:pPr>
        <w:pStyle w:val="ListParagraph"/>
        <w:numPr>
          <w:ilvl w:val="0"/>
          <w:numId w:val="50"/>
        </w:numPr>
        <w:rPr>
          <w:b/>
          <w:bCs/>
          <w:i/>
        </w:rPr>
      </w:pPr>
      <w:r w:rsidRPr="00F361F6">
        <w:rPr>
          <w:b/>
          <w:bCs/>
          <w:i/>
          <w:sz w:val="22"/>
          <w:szCs w:val="22"/>
          <w:lang w:eastAsia="zh-CN"/>
        </w:rPr>
        <w:t>Support 1/2/4/8/16 aggregation levels  for PDCCH-based WUS</w:t>
      </w:r>
    </w:p>
    <w:p w14:paraId="62816AA1" w14:textId="77777777" w:rsidR="00230AB9" w:rsidRPr="00F361F6" w:rsidRDefault="00497793" w:rsidP="00F361F6">
      <w:pPr>
        <w:pStyle w:val="ListParagraph"/>
        <w:numPr>
          <w:ilvl w:val="0"/>
          <w:numId w:val="50"/>
        </w:numPr>
        <w:rPr>
          <w:b/>
          <w:bCs/>
          <w:i/>
          <w:lang w:eastAsia="zh-CN"/>
        </w:rPr>
      </w:pPr>
      <w:r w:rsidRPr="00F361F6">
        <w:rPr>
          <w:b/>
          <w:bCs/>
          <w:i/>
          <w:sz w:val="22"/>
          <w:szCs w:val="22"/>
          <w:lang w:eastAsia="zh-CN"/>
        </w:rPr>
        <w:t xml:space="preserve">Keep the maximum number of PDCCH candidates </w:t>
      </w:r>
      <w:r w:rsidR="00D94BF4">
        <w:rPr>
          <w:b/>
          <w:bCs/>
          <w:i/>
          <w:sz w:val="22"/>
          <w:szCs w:val="22"/>
          <w:lang w:eastAsia="zh-CN"/>
        </w:rPr>
        <w:t xml:space="preserve">the same as that in Rel-15 </w:t>
      </w:r>
      <w:r w:rsidRPr="00F361F6">
        <w:rPr>
          <w:b/>
          <w:bCs/>
          <w:i/>
          <w:sz w:val="22"/>
          <w:szCs w:val="22"/>
          <w:lang w:eastAsia="zh-CN"/>
        </w:rPr>
        <w:t>when PDCCH-based WUS is introduced</w:t>
      </w:r>
    </w:p>
    <w:p w14:paraId="19E49E59" w14:textId="77777777" w:rsidR="00230AB9" w:rsidRPr="00F361F6" w:rsidRDefault="00497793" w:rsidP="00F361F6">
      <w:pPr>
        <w:pStyle w:val="ListParagraph"/>
        <w:numPr>
          <w:ilvl w:val="0"/>
          <w:numId w:val="50"/>
        </w:numPr>
        <w:rPr>
          <w:b/>
          <w:bCs/>
          <w:i/>
          <w:lang w:eastAsia="zh-CN"/>
        </w:rPr>
      </w:pPr>
      <w:r w:rsidRPr="00F361F6">
        <w:rPr>
          <w:b/>
          <w:bCs/>
          <w:i/>
          <w:sz w:val="22"/>
          <w:szCs w:val="22"/>
          <w:lang w:eastAsia="zh-CN"/>
        </w:rPr>
        <w:t>Keep the maximum number (i.e. 10) of search space sets per BWP</w:t>
      </w:r>
    </w:p>
    <w:p w14:paraId="518FF930" w14:textId="18F45F18" w:rsidR="008666B3" w:rsidRDefault="00497793" w:rsidP="00342600">
      <w:pPr>
        <w:rPr>
          <w:rFonts w:eastAsiaTheme="minorEastAsia"/>
          <w:lang w:eastAsia="zh-CN"/>
        </w:rPr>
      </w:pPr>
      <w:r w:rsidRPr="00F361F6">
        <w:rPr>
          <w:rFonts w:eastAsiaTheme="minorEastAsia"/>
          <w:b/>
          <w:u w:val="single"/>
          <w:lang w:eastAsia="zh-CN"/>
        </w:rPr>
        <w:t>CORESET structure of PDCCH-based WUS</w:t>
      </w:r>
    </w:p>
    <w:p w14:paraId="49E9D02F" w14:textId="5B1E1F2F" w:rsidR="006740FF" w:rsidRDefault="006740FF" w:rsidP="006740FF">
      <w:pPr>
        <w:rPr>
          <w:rFonts w:eastAsiaTheme="minorEastAsia"/>
          <w:lang w:eastAsia="zh-CN"/>
        </w:rPr>
      </w:pPr>
      <w:r>
        <w:rPr>
          <w:lang w:eastAsia="zh-CN"/>
        </w:rPr>
        <w:t xml:space="preserve">In C-DRX mechanism, </w:t>
      </w:r>
      <w:r w:rsidR="00AF3CEA">
        <w:rPr>
          <w:lang w:eastAsia="zh-CN"/>
        </w:rPr>
        <w:t xml:space="preserve">a </w:t>
      </w:r>
      <w:r>
        <w:rPr>
          <w:lang w:eastAsia="zh-CN"/>
        </w:rPr>
        <w:t xml:space="preserve">UE </w:t>
      </w:r>
      <w:r w:rsidR="00AF3CEA">
        <w:rPr>
          <w:lang w:eastAsia="zh-CN"/>
        </w:rPr>
        <w:t>shall not</w:t>
      </w:r>
      <w:r>
        <w:rPr>
          <w:lang w:eastAsia="zh-CN"/>
        </w:rPr>
        <w:t xml:space="preserve"> </w:t>
      </w:r>
      <w:r w:rsidR="00AF3CEA">
        <w:rPr>
          <w:lang w:eastAsia="zh-CN"/>
        </w:rPr>
        <w:t>report</w:t>
      </w:r>
      <w:r>
        <w:rPr>
          <w:lang w:eastAsia="zh-CN"/>
        </w:rPr>
        <w:t xml:space="preserve"> CSI report</w:t>
      </w:r>
      <w:r w:rsidR="00AF3CEA">
        <w:rPr>
          <w:lang w:eastAsia="zh-CN"/>
        </w:rPr>
        <w:t>ing</w:t>
      </w:r>
      <w:r>
        <w:rPr>
          <w:lang w:eastAsia="zh-CN"/>
        </w:rPr>
        <w:t xml:space="preserve"> to gNB when </w:t>
      </w:r>
      <w:r w:rsidR="00AF3CEA">
        <w:rPr>
          <w:lang w:eastAsia="zh-CN"/>
        </w:rPr>
        <w:t xml:space="preserve">the </w:t>
      </w:r>
      <w:r>
        <w:rPr>
          <w:lang w:eastAsia="zh-CN"/>
        </w:rPr>
        <w:t xml:space="preserve">UE is not in DRX active time. </w:t>
      </w:r>
      <w:r w:rsidR="00AF3CEA">
        <w:rPr>
          <w:lang w:eastAsia="zh-CN"/>
        </w:rPr>
        <w:t>Therefore</w:t>
      </w:r>
      <w:r>
        <w:rPr>
          <w:lang w:eastAsia="zh-CN"/>
        </w:rPr>
        <w:t>,</w:t>
      </w:r>
      <w:r w:rsidR="00996D3E">
        <w:rPr>
          <w:lang w:eastAsia="zh-CN"/>
        </w:rPr>
        <w:t xml:space="preserve"> for PDCCH-based WUS</w:t>
      </w:r>
      <w:r>
        <w:rPr>
          <w:lang w:eastAsia="zh-CN"/>
        </w:rPr>
        <w:t xml:space="preserve"> it is difficult to obtain </w:t>
      </w:r>
      <w:r w:rsidR="00AF3CEA">
        <w:rPr>
          <w:lang w:eastAsia="zh-CN"/>
        </w:rPr>
        <w:t>link adaptation</w:t>
      </w:r>
      <w:r>
        <w:rPr>
          <w:lang w:eastAsia="zh-CN"/>
        </w:rPr>
        <w:t xml:space="preserve"> gain</w:t>
      </w:r>
      <w:r w:rsidR="00AF3CEA">
        <w:rPr>
          <w:lang w:eastAsia="zh-CN"/>
        </w:rPr>
        <w:t xml:space="preserve"> by scheduling.</w:t>
      </w:r>
      <w:r w:rsidR="00537A87">
        <w:rPr>
          <w:lang w:eastAsia="zh-CN"/>
        </w:rPr>
        <w:t xml:space="preserve"> In addition, PDCCH-based WUS may be designed to indicate a group of users as </w:t>
      </w:r>
      <w:r w:rsidR="00537A87" w:rsidRPr="008666B3">
        <w:rPr>
          <w:lang w:eastAsia="zh-CN"/>
        </w:rPr>
        <w:t xml:space="preserve">discussed </w:t>
      </w:r>
      <w:r w:rsidR="00497793" w:rsidRPr="00F361F6">
        <w:rPr>
          <w:lang w:eastAsia="zh-CN"/>
        </w:rPr>
        <w:t>in section 2.6</w:t>
      </w:r>
      <w:r w:rsidR="00537A87" w:rsidRPr="008666B3">
        <w:rPr>
          <w:lang w:eastAsia="zh-CN"/>
        </w:rPr>
        <w:t xml:space="preserve">. </w:t>
      </w:r>
      <w:r w:rsidR="00AF3CEA" w:rsidRPr="008666B3">
        <w:rPr>
          <w:lang w:eastAsia="zh-CN"/>
        </w:rPr>
        <w:t xml:space="preserve"> Considerin</w:t>
      </w:r>
      <w:r w:rsidR="00AF3CEA">
        <w:rPr>
          <w:lang w:eastAsia="zh-CN"/>
        </w:rPr>
        <w:t>g th</w:t>
      </w:r>
      <w:r w:rsidR="00537A87">
        <w:rPr>
          <w:lang w:eastAsia="zh-CN"/>
        </w:rPr>
        <w:t>ese aspects</w:t>
      </w:r>
      <w:r w:rsidR="00AF3CEA">
        <w:rPr>
          <w:lang w:eastAsia="zh-CN"/>
        </w:rPr>
        <w:t>,</w:t>
      </w:r>
      <w:r>
        <w:rPr>
          <w:lang w:eastAsia="zh-CN"/>
        </w:rPr>
        <w:t xml:space="preserve"> the associated CORESET </w:t>
      </w:r>
      <w:r w:rsidR="00AF3CEA">
        <w:rPr>
          <w:lang w:eastAsia="zh-CN"/>
        </w:rPr>
        <w:t>for the</w:t>
      </w:r>
      <w:r>
        <w:rPr>
          <w:lang w:eastAsia="zh-CN"/>
        </w:rPr>
        <w:t xml:space="preserve"> PDCCH-based WUS </w:t>
      </w:r>
      <w:r w:rsidR="00AF3CEA">
        <w:rPr>
          <w:lang w:eastAsia="zh-CN"/>
        </w:rPr>
        <w:t>is</w:t>
      </w:r>
      <w:r>
        <w:rPr>
          <w:lang w:eastAsia="zh-CN"/>
        </w:rPr>
        <w:t xml:space="preserve"> preferred to be configured with interleaved CCE-to-REG mapping and small REG bundle size (such as 2 or 3)</w:t>
      </w:r>
      <w:r w:rsidR="00AF3CEA">
        <w:rPr>
          <w:lang w:eastAsia="zh-CN"/>
        </w:rPr>
        <w:t xml:space="preserve">, which can benefit from the </w:t>
      </w:r>
      <w:r>
        <w:rPr>
          <w:lang w:eastAsia="zh-CN"/>
        </w:rPr>
        <w:t xml:space="preserve">diversity gain. However, </w:t>
      </w:r>
      <w:r w:rsidR="00AF3CEA">
        <w:rPr>
          <w:lang w:eastAsia="zh-CN"/>
        </w:rPr>
        <w:t xml:space="preserve">if the bandwidth of the </w:t>
      </w:r>
      <w:r>
        <w:rPr>
          <w:lang w:eastAsia="zh-CN"/>
        </w:rPr>
        <w:t xml:space="preserve">BWP </w:t>
      </w:r>
      <w:r w:rsidR="00AF3CEA">
        <w:rPr>
          <w:lang w:eastAsia="zh-CN"/>
        </w:rPr>
        <w:t>of WUS is small for</w:t>
      </w:r>
      <w:r>
        <w:rPr>
          <w:lang w:eastAsia="zh-CN"/>
        </w:rPr>
        <w:t xml:space="preserve"> </w:t>
      </w:r>
      <w:r w:rsidR="00AF3CEA">
        <w:rPr>
          <w:lang w:eastAsia="zh-CN"/>
        </w:rPr>
        <w:t xml:space="preserve">a </w:t>
      </w:r>
      <w:r>
        <w:rPr>
          <w:lang w:eastAsia="zh-CN"/>
        </w:rPr>
        <w:t xml:space="preserve">low detection power consumption, </w:t>
      </w:r>
      <w:r w:rsidR="00AF3CEA">
        <w:rPr>
          <w:lang w:eastAsia="zh-CN"/>
        </w:rPr>
        <w:t xml:space="preserve">the </w:t>
      </w:r>
      <w:r>
        <w:rPr>
          <w:lang w:eastAsia="zh-CN"/>
        </w:rPr>
        <w:t>diversity gain can’t be obtain</w:t>
      </w:r>
      <w:r w:rsidR="00AF3CEA">
        <w:rPr>
          <w:lang w:eastAsia="zh-CN"/>
        </w:rPr>
        <w:t>ed</w:t>
      </w:r>
      <w:r>
        <w:rPr>
          <w:lang w:eastAsia="zh-CN"/>
        </w:rPr>
        <w:t xml:space="preserve"> with </w:t>
      </w:r>
      <w:r w:rsidR="00996D3E">
        <w:rPr>
          <w:lang w:eastAsia="zh-CN"/>
        </w:rPr>
        <w:t xml:space="preserve">a </w:t>
      </w:r>
      <w:r>
        <w:rPr>
          <w:lang w:eastAsia="zh-CN"/>
        </w:rPr>
        <w:t>small size of CORESET. The CCE-to-REG mapping type of associated CORESET can depend on gNB configuration.</w:t>
      </w:r>
    </w:p>
    <w:p w14:paraId="3E79CEC1" w14:textId="2D9F3673" w:rsidR="00230AB9" w:rsidRDefault="00BB1DEB" w:rsidP="00F361F6">
      <w:pPr>
        <w:pStyle w:val="Heading2"/>
        <w:spacing w:before="240"/>
        <w:ind w:left="578" w:hanging="578"/>
        <w:rPr>
          <w:lang w:eastAsia="zh-CN"/>
        </w:rPr>
      </w:pPr>
      <w:r>
        <w:rPr>
          <w:lang w:eastAsia="zh-CN"/>
        </w:rPr>
        <w:t xml:space="preserve">Multiplexing </w:t>
      </w:r>
      <w:r w:rsidR="006D57A2">
        <w:rPr>
          <w:lang w:eastAsia="zh-CN"/>
        </w:rPr>
        <w:t>with other signals/channels</w:t>
      </w:r>
    </w:p>
    <w:p w14:paraId="61FDA05F" w14:textId="77777777" w:rsidR="00537A87" w:rsidRDefault="00537A87" w:rsidP="00BE789E">
      <w:pPr>
        <w:spacing w:beforeLines="50" w:before="120"/>
        <w:rPr>
          <w:lang w:eastAsia="zh-CN"/>
        </w:rPr>
      </w:pPr>
      <w:r>
        <w:rPr>
          <w:lang w:eastAsia="zh-CN"/>
        </w:rPr>
        <w:t>Considering the resource efficiency, PDCCH-based WUS should be multiplexed with normal PDCCHs or PDCCH-based WUS from other UEs, and PDCCH-based WUS should also be multiplexed with other channel as PDSCH.</w:t>
      </w:r>
    </w:p>
    <w:p w14:paraId="59FE49AE" w14:textId="4FF8B497" w:rsidR="002B699F" w:rsidRDefault="00537A87">
      <w:pPr>
        <w:spacing w:beforeLines="50" w:before="120"/>
        <w:rPr>
          <w:lang w:eastAsia="zh-TW"/>
        </w:rPr>
      </w:pPr>
      <w:r>
        <w:rPr>
          <w:rFonts w:eastAsiaTheme="minorEastAsia"/>
          <w:lang w:eastAsia="zh-CN"/>
        </w:rPr>
        <w:t>As specified in NR Rel-15, t</w:t>
      </w:r>
      <w:r w:rsidR="002B699F">
        <w:rPr>
          <w:rFonts w:eastAsiaTheme="minorEastAsia"/>
          <w:lang w:eastAsia="zh-CN"/>
        </w:rPr>
        <w:t xml:space="preserve">he dedicated search space set of PDCCH-based WUS </w:t>
      </w:r>
      <w:r>
        <w:rPr>
          <w:rFonts w:eastAsiaTheme="minorEastAsia"/>
          <w:lang w:eastAsia="zh-CN"/>
        </w:rPr>
        <w:t xml:space="preserve">should also be </w:t>
      </w:r>
      <w:r w:rsidR="002B699F">
        <w:rPr>
          <w:rFonts w:eastAsiaTheme="minorEastAsia"/>
          <w:lang w:eastAsia="zh-CN"/>
        </w:rPr>
        <w:t>associated with a CORESET, and may share the same CORESET with other search space set</w:t>
      </w:r>
      <w:r>
        <w:rPr>
          <w:rFonts w:eastAsiaTheme="minorEastAsia"/>
          <w:lang w:eastAsia="zh-CN"/>
        </w:rPr>
        <w:t>s</w:t>
      </w:r>
      <w:r w:rsidR="002B699F">
        <w:rPr>
          <w:rFonts w:eastAsiaTheme="minorEastAsia"/>
          <w:lang w:eastAsia="zh-CN"/>
        </w:rPr>
        <w:t>. When PDCCH-based WUS is transmitted with other PDCCH</w:t>
      </w:r>
      <w:r>
        <w:rPr>
          <w:rFonts w:eastAsiaTheme="minorEastAsia"/>
          <w:lang w:eastAsia="zh-CN"/>
        </w:rPr>
        <w:t>s</w:t>
      </w:r>
      <w:r w:rsidR="002B699F">
        <w:rPr>
          <w:rFonts w:eastAsiaTheme="minorEastAsia"/>
          <w:lang w:eastAsia="zh-CN"/>
        </w:rPr>
        <w:t xml:space="preserve"> in the same CORESET, the resources of these PDCCH</w:t>
      </w:r>
      <w:r>
        <w:rPr>
          <w:rFonts w:eastAsiaTheme="minorEastAsia"/>
          <w:lang w:eastAsia="zh-CN"/>
        </w:rPr>
        <w:t>s</w:t>
      </w:r>
      <w:r w:rsidR="002B699F">
        <w:rPr>
          <w:rFonts w:eastAsiaTheme="minorEastAsia"/>
          <w:lang w:eastAsia="zh-CN"/>
        </w:rPr>
        <w:t xml:space="preserve"> are mapped with same CCE-to-REG mapping type and REG bundle size, CCE</w:t>
      </w:r>
      <w:r>
        <w:rPr>
          <w:rFonts w:eastAsiaTheme="minorEastAsia"/>
          <w:lang w:eastAsia="zh-CN"/>
        </w:rPr>
        <w:t>s</w:t>
      </w:r>
      <w:r w:rsidR="002B699F">
        <w:rPr>
          <w:rFonts w:eastAsiaTheme="minorEastAsia"/>
          <w:lang w:eastAsia="zh-CN"/>
        </w:rPr>
        <w:t xml:space="preserve"> with different index</w:t>
      </w:r>
      <w:r>
        <w:rPr>
          <w:rFonts w:eastAsiaTheme="minorEastAsia"/>
          <w:lang w:eastAsia="zh-CN"/>
        </w:rPr>
        <w:t>es</w:t>
      </w:r>
      <w:r w:rsidR="002B699F">
        <w:rPr>
          <w:rFonts w:eastAsiaTheme="minorEastAsia"/>
          <w:lang w:eastAsia="zh-CN"/>
        </w:rPr>
        <w:t xml:space="preserve"> can be mapped to different REGs in </w:t>
      </w:r>
      <w:r>
        <w:rPr>
          <w:rFonts w:eastAsiaTheme="minorEastAsia"/>
          <w:lang w:eastAsia="zh-CN"/>
        </w:rPr>
        <w:t xml:space="preserve">the </w:t>
      </w:r>
      <w:r w:rsidR="002B699F">
        <w:rPr>
          <w:rFonts w:eastAsiaTheme="minorEastAsia"/>
          <w:lang w:eastAsia="zh-CN"/>
        </w:rPr>
        <w:t xml:space="preserve">CORESET. </w:t>
      </w:r>
      <w:r w:rsidR="002B699F">
        <w:rPr>
          <w:lang w:eastAsia="zh-TW"/>
        </w:rPr>
        <w:t xml:space="preserve">If one of PDCCH candidates of </w:t>
      </w:r>
      <w:r w:rsidR="002B699F">
        <w:rPr>
          <w:rFonts w:eastAsiaTheme="minorEastAsia"/>
          <w:lang w:eastAsia="zh-CN"/>
        </w:rPr>
        <w:t xml:space="preserve">PDCCH-based </w:t>
      </w:r>
      <w:r w:rsidR="002B699F">
        <w:rPr>
          <w:lang w:eastAsia="zh-CN"/>
        </w:rPr>
        <w:t>WUS</w:t>
      </w:r>
      <w:r w:rsidR="002B699F">
        <w:rPr>
          <w:lang w:eastAsia="zh-TW"/>
        </w:rPr>
        <w:t xml:space="preserve"> is blocked by other </w:t>
      </w:r>
      <w:r w:rsidR="002B699F">
        <w:rPr>
          <w:rFonts w:eastAsiaTheme="minorEastAsia"/>
          <w:lang w:eastAsia="zh-CN"/>
        </w:rPr>
        <w:t>PDCCH</w:t>
      </w:r>
      <w:r>
        <w:rPr>
          <w:rFonts w:eastAsiaTheme="minorEastAsia"/>
          <w:lang w:eastAsia="zh-CN"/>
        </w:rPr>
        <w:t>s</w:t>
      </w:r>
      <w:r w:rsidR="002B699F">
        <w:rPr>
          <w:lang w:eastAsia="zh-TW"/>
        </w:rPr>
        <w:t xml:space="preserve">, the network can transmit the </w:t>
      </w:r>
      <w:r w:rsidR="002B699F">
        <w:rPr>
          <w:rFonts w:eastAsiaTheme="minorEastAsia"/>
          <w:lang w:eastAsia="zh-CN"/>
        </w:rPr>
        <w:t xml:space="preserve">PDCCH-based </w:t>
      </w:r>
      <w:r w:rsidR="002B699F">
        <w:rPr>
          <w:lang w:eastAsia="zh-CN"/>
        </w:rPr>
        <w:t>WUS</w:t>
      </w:r>
      <w:r w:rsidR="002B699F">
        <w:rPr>
          <w:lang w:eastAsia="zh-TW"/>
        </w:rPr>
        <w:t xml:space="preserve"> on other unused PDCCH candidates. So the resources used for PDCCH-based WUS can be multiplexed with other PDCCH in </w:t>
      </w:r>
      <w:r>
        <w:rPr>
          <w:lang w:eastAsia="zh-TW"/>
        </w:rPr>
        <w:t xml:space="preserve">the </w:t>
      </w:r>
      <w:r w:rsidR="002B699F">
        <w:rPr>
          <w:lang w:eastAsia="zh-TW"/>
        </w:rPr>
        <w:t>CORESET.</w:t>
      </w:r>
      <w:r>
        <w:rPr>
          <w:lang w:eastAsia="zh-TW"/>
        </w:rPr>
        <w:t xml:space="preserve"> </w:t>
      </w:r>
    </w:p>
    <w:p w14:paraId="0B5D8B01" w14:textId="1334E464" w:rsidR="002B699F" w:rsidRDefault="00432DEB">
      <w:pPr>
        <w:spacing w:beforeLines="50" w:before="120"/>
        <w:rPr>
          <w:lang w:eastAsia="zh-CN"/>
        </w:rPr>
      </w:pPr>
      <w:r>
        <w:rPr>
          <w:lang w:eastAsia="zh-CN"/>
        </w:rPr>
        <w:t>F</w:t>
      </w:r>
      <w:r w:rsidR="00FB51D6">
        <w:rPr>
          <w:lang w:eastAsia="zh-CN"/>
        </w:rPr>
        <w:t>or PDCCH-based WUS multiplexed with other channel as PDSCH</w:t>
      </w:r>
      <w:r w:rsidR="00537A87">
        <w:rPr>
          <w:lang w:eastAsia="zh-CN"/>
        </w:rPr>
        <w:t>,</w:t>
      </w:r>
      <w:r w:rsidR="00FB51D6">
        <w:rPr>
          <w:lang w:eastAsia="zh-CN"/>
        </w:rPr>
        <w:t xml:space="preserve"> </w:t>
      </w:r>
      <w:r w:rsidR="00537A87">
        <w:rPr>
          <w:lang w:eastAsia="zh-CN"/>
        </w:rPr>
        <w:t>i</w:t>
      </w:r>
      <w:r w:rsidR="00FB51D6">
        <w:rPr>
          <w:lang w:eastAsia="zh-CN"/>
        </w:rPr>
        <w:t xml:space="preserve">f </w:t>
      </w:r>
      <w:r w:rsidR="00AA4386">
        <w:rPr>
          <w:lang w:eastAsia="zh-CN"/>
        </w:rPr>
        <w:t xml:space="preserve">the </w:t>
      </w:r>
      <w:r w:rsidR="00FB51D6">
        <w:rPr>
          <w:rFonts w:eastAsiaTheme="minorEastAsia" w:hint="eastAsia"/>
          <w:lang w:eastAsia="zh-CN"/>
        </w:rPr>
        <w:t xml:space="preserve">search space set of PDCCH-based WUS </w:t>
      </w:r>
      <w:r w:rsidR="00FB51D6">
        <w:rPr>
          <w:rFonts w:eastAsiaTheme="minorEastAsia"/>
          <w:lang w:eastAsia="zh-CN"/>
        </w:rPr>
        <w:t>is</w:t>
      </w:r>
      <w:r w:rsidR="00FB51D6">
        <w:rPr>
          <w:rFonts w:eastAsiaTheme="minorEastAsia" w:hint="eastAsia"/>
          <w:lang w:eastAsia="zh-CN"/>
        </w:rPr>
        <w:t xml:space="preserve"> associated with </w:t>
      </w:r>
      <w:r>
        <w:rPr>
          <w:rFonts w:eastAsiaTheme="minorEastAsia"/>
          <w:lang w:eastAsia="zh-CN"/>
        </w:rPr>
        <w:t xml:space="preserve">an </w:t>
      </w:r>
      <w:r w:rsidR="00FB51D6">
        <w:rPr>
          <w:rFonts w:eastAsiaTheme="minorEastAsia"/>
          <w:lang w:eastAsia="zh-CN"/>
        </w:rPr>
        <w:t>existing</w:t>
      </w:r>
      <w:r w:rsidR="00FB51D6">
        <w:rPr>
          <w:rFonts w:eastAsiaTheme="minorEastAsia" w:hint="eastAsia"/>
          <w:lang w:eastAsia="zh-CN"/>
        </w:rPr>
        <w:t xml:space="preserve"> CORESET</w:t>
      </w:r>
      <w:r w:rsidR="00FB51D6">
        <w:rPr>
          <w:rFonts w:eastAsiaTheme="minorEastAsia"/>
          <w:lang w:eastAsia="zh-CN"/>
        </w:rPr>
        <w:t xml:space="preserve"> of </w:t>
      </w:r>
      <w:r w:rsidR="00537A87">
        <w:rPr>
          <w:rFonts w:eastAsiaTheme="minorEastAsia"/>
          <w:lang w:eastAsia="zh-CN"/>
        </w:rPr>
        <w:t>normal</w:t>
      </w:r>
      <w:r w:rsidR="00FB51D6">
        <w:rPr>
          <w:rFonts w:eastAsiaTheme="minorEastAsia"/>
          <w:lang w:eastAsia="zh-CN"/>
        </w:rPr>
        <w:t xml:space="preserve"> PDCCH</w:t>
      </w:r>
      <w:r w:rsidR="00537A87">
        <w:rPr>
          <w:rFonts w:eastAsiaTheme="minorEastAsia"/>
          <w:lang w:eastAsia="zh-CN"/>
        </w:rPr>
        <w:t>s</w:t>
      </w:r>
      <w:r w:rsidR="00FB51D6">
        <w:rPr>
          <w:rFonts w:eastAsiaTheme="minorEastAsia"/>
          <w:lang w:eastAsia="zh-CN"/>
        </w:rPr>
        <w:t xml:space="preserve">, </w:t>
      </w:r>
      <w:r w:rsidR="00FB51D6">
        <w:rPr>
          <w:lang w:eastAsia="zh-CN"/>
        </w:rPr>
        <w:t xml:space="preserve">the resource of </w:t>
      </w:r>
      <w:r w:rsidR="00AA4386">
        <w:rPr>
          <w:lang w:eastAsia="zh-CN"/>
        </w:rPr>
        <w:t xml:space="preserve">the </w:t>
      </w:r>
      <w:r w:rsidR="00FB51D6">
        <w:rPr>
          <w:rFonts w:eastAsiaTheme="minorEastAsia" w:hint="eastAsia"/>
          <w:lang w:eastAsia="zh-CN"/>
        </w:rPr>
        <w:t>associated</w:t>
      </w:r>
      <w:r w:rsidR="00FB51D6">
        <w:rPr>
          <w:lang w:eastAsia="zh-CN"/>
        </w:rPr>
        <w:t xml:space="preserve"> CORESET of </w:t>
      </w:r>
      <w:r w:rsidR="00537A87">
        <w:rPr>
          <w:lang w:eastAsia="zh-CN"/>
        </w:rPr>
        <w:t>normal</w:t>
      </w:r>
      <w:r w:rsidR="00FB51D6">
        <w:rPr>
          <w:lang w:eastAsia="zh-CN"/>
        </w:rPr>
        <w:t xml:space="preserve"> PDCCH</w:t>
      </w:r>
      <w:r w:rsidR="00537A87">
        <w:rPr>
          <w:lang w:eastAsia="zh-CN"/>
        </w:rPr>
        <w:t>s</w:t>
      </w:r>
      <w:r w:rsidR="00FB51D6">
        <w:rPr>
          <w:lang w:eastAsia="zh-CN"/>
        </w:rPr>
        <w:t xml:space="preserve"> can be configured to be multiplexed with PDSCH </w:t>
      </w:r>
      <w:r w:rsidR="00537A87">
        <w:rPr>
          <w:lang w:eastAsia="zh-CN"/>
        </w:rPr>
        <w:t xml:space="preserve">semi-statically or </w:t>
      </w:r>
      <w:r w:rsidR="00FB51D6">
        <w:rPr>
          <w:lang w:eastAsia="zh-CN"/>
        </w:rPr>
        <w:t>dynamically</w:t>
      </w:r>
      <w:r>
        <w:rPr>
          <w:lang w:eastAsia="zh-CN"/>
        </w:rPr>
        <w:t>.</w:t>
      </w:r>
      <w:r w:rsidR="00FB51D6">
        <w:rPr>
          <w:lang w:eastAsia="zh-CN"/>
        </w:rPr>
        <w:t xml:space="preserve"> </w:t>
      </w:r>
      <w:r w:rsidR="00537A87">
        <w:rPr>
          <w:lang w:eastAsia="zh-CN"/>
        </w:rPr>
        <w:t xml:space="preserve">Taking </w:t>
      </w:r>
      <w:r w:rsidR="00AA4386">
        <w:rPr>
          <w:lang w:eastAsia="zh-CN"/>
        </w:rPr>
        <w:t xml:space="preserve">the </w:t>
      </w:r>
      <w:r w:rsidR="00537A87">
        <w:rPr>
          <w:lang w:eastAsia="zh-CN"/>
        </w:rPr>
        <w:t>dynamic way as one example, the UE can be indicated whether resource sets of CORESETs are available for PDSCH b</w:t>
      </w:r>
      <w:r>
        <w:rPr>
          <w:lang w:eastAsia="zh-CN"/>
        </w:rPr>
        <w:t>ased on</w:t>
      </w:r>
      <w:r w:rsidR="00FB51D6">
        <w:rPr>
          <w:lang w:eastAsia="zh-CN"/>
        </w:rPr>
        <w:t xml:space="preserve"> the rate matching indicator field in DCI format</w:t>
      </w:r>
      <w:r w:rsidR="00537A87">
        <w:rPr>
          <w:lang w:eastAsia="zh-CN"/>
        </w:rPr>
        <w:t>.</w:t>
      </w:r>
      <w:r w:rsidR="00FB51D6">
        <w:rPr>
          <w:lang w:eastAsia="zh-CN"/>
        </w:rPr>
        <w:t xml:space="preserve"> </w:t>
      </w:r>
      <w:r w:rsidR="00537A87">
        <w:rPr>
          <w:lang w:eastAsia="zh-CN"/>
        </w:rPr>
        <w:t>Even though</w:t>
      </w:r>
      <w:r w:rsidR="00FB51D6">
        <w:rPr>
          <w:lang w:eastAsia="zh-CN"/>
        </w:rPr>
        <w:t xml:space="preserve"> </w:t>
      </w:r>
      <w:r>
        <w:rPr>
          <w:lang w:eastAsia="zh-CN"/>
        </w:rPr>
        <w:t xml:space="preserve">the </w:t>
      </w:r>
      <w:r w:rsidR="00FB51D6">
        <w:rPr>
          <w:rFonts w:eastAsiaTheme="minorEastAsia" w:hint="eastAsia"/>
          <w:lang w:eastAsia="zh-CN"/>
        </w:rPr>
        <w:t xml:space="preserve">search space set of PDCCH-based WUS </w:t>
      </w:r>
      <w:r w:rsidR="00FB51D6">
        <w:rPr>
          <w:rFonts w:eastAsiaTheme="minorEastAsia"/>
          <w:lang w:eastAsia="zh-CN"/>
        </w:rPr>
        <w:t>is</w:t>
      </w:r>
      <w:r w:rsidR="00FB51D6">
        <w:rPr>
          <w:rFonts w:eastAsiaTheme="minorEastAsia" w:hint="eastAsia"/>
          <w:lang w:eastAsia="zh-CN"/>
        </w:rPr>
        <w:t xml:space="preserve"> associated with</w:t>
      </w:r>
      <w:r w:rsidR="00FB51D6">
        <w:rPr>
          <w:rFonts w:eastAsiaTheme="minorEastAsia"/>
          <w:lang w:eastAsia="zh-CN"/>
        </w:rPr>
        <w:t xml:space="preserve"> a </w:t>
      </w:r>
      <w:r w:rsidR="00FB51D6">
        <w:rPr>
          <w:rFonts w:eastAsiaTheme="minorEastAsia" w:hint="eastAsia"/>
          <w:lang w:eastAsia="zh-CN"/>
        </w:rPr>
        <w:t>dedicated CORESET</w:t>
      </w:r>
      <w:r w:rsidR="00FB51D6">
        <w:rPr>
          <w:rFonts w:eastAsiaTheme="minorEastAsia"/>
          <w:lang w:eastAsia="zh-CN"/>
        </w:rPr>
        <w:t xml:space="preserve">, </w:t>
      </w:r>
      <w:r>
        <w:rPr>
          <w:lang w:eastAsia="zh-CN"/>
        </w:rPr>
        <w:t xml:space="preserve">the </w:t>
      </w:r>
      <w:r w:rsidR="00FB51D6">
        <w:rPr>
          <w:lang w:eastAsia="zh-CN"/>
        </w:rPr>
        <w:t xml:space="preserve">UE can be </w:t>
      </w:r>
      <w:r>
        <w:rPr>
          <w:lang w:eastAsia="zh-CN"/>
        </w:rPr>
        <w:t xml:space="preserve">also </w:t>
      </w:r>
      <w:r w:rsidR="00FB51D6">
        <w:rPr>
          <w:lang w:eastAsia="zh-CN"/>
        </w:rPr>
        <w:t xml:space="preserve">indicated that the dedicated CORESET </w:t>
      </w:r>
      <w:r>
        <w:rPr>
          <w:lang w:eastAsia="zh-CN"/>
        </w:rPr>
        <w:t xml:space="preserve">is available as </w:t>
      </w:r>
      <w:r w:rsidR="00FB51D6">
        <w:rPr>
          <w:lang w:eastAsia="zh-CN"/>
        </w:rPr>
        <w:t>PDSCH resources</w:t>
      </w:r>
      <w:r w:rsidRPr="00432DEB">
        <w:rPr>
          <w:lang w:eastAsia="zh-CN"/>
        </w:rPr>
        <w:t xml:space="preserve"> </w:t>
      </w:r>
      <w:r>
        <w:rPr>
          <w:lang w:eastAsia="zh-CN"/>
        </w:rPr>
        <w:t xml:space="preserve">when there is not any WUS transmitted in </w:t>
      </w:r>
      <w:r w:rsidR="00537A87">
        <w:rPr>
          <w:lang w:eastAsia="zh-CN"/>
        </w:rPr>
        <w:t xml:space="preserve">the </w:t>
      </w:r>
      <w:r>
        <w:rPr>
          <w:lang w:eastAsia="zh-CN"/>
        </w:rPr>
        <w:t>dedicated CORESET</w:t>
      </w:r>
      <w:r w:rsidR="00FB51D6">
        <w:rPr>
          <w:lang w:eastAsia="zh-CN"/>
        </w:rPr>
        <w:t xml:space="preserve">. So with existing PDCCH multiplexing </w:t>
      </w:r>
      <w:r>
        <w:rPr>
          <w:lang w:eastAsia="zh-CN"/>
        </w:rPr>
        <w:t>mechanism</w:t>
      </w:r>
      <w:r w:rsidR="00FB51D6">
        <w:rPr>
          <w:lang w:eastAsia="zh-CN"/>
        </w:rPr>
        <w:t xml:space="preserve"> with PDSCH, the resources of PDCCH-based WUS can be available for PDSCH resources dynamically.</w:t>
      </w:r>
    </w:p>
    <w:p w14:paraId="1EAA6355" w14:textId="77777777" w:rsidR="00664F4B" w:rsidRPr="00F361F6" w:rsidRDefault="00497793">
      <w:pPr>
        <w:spacing w:beforeLines="50" w:before="120"/>
        <w:rPr>
          <w:rFonts w:eastAsiaTheme="minorEastAsia"/>
          <w:i/>
          <w:lang w:eastAsia="zh-CN"/>
        </w:rPr>
      </w:pPr>
      <w:r w:rsidRPr="00F361F6">
        <w:rPr>
          <w:b/>
          <w:bCs/>
          <w:i/>
        </w:rPr>
        <w:t xml:space="preserve">Proposal </w:t>
      </w:r>
      <w:r w:rsidRPr="00F361F6">
        <w:rPr>
          <w:b/>
          <w:bCs/>
          <w:i/>
          <w:lang w:eastAsia="zh-CN"/>
        </w:rPr>
        <w:t>4</w:t>
      </w:r>
      <w:r w:rsidRPr="00F361F6">
        <w:rPr>
          <w:b/>
          <w:bCs/>
          <w:i/>
        </w:rPr>
        <w:t>: Search space set of PDCCH-based WUS can be associated with a dedicated CORESET or an existing CORESET of normal PDCCHs.</w:t>
      </w:r>
    </w:p>
    <w:p w14:paraId="09B16FAD" w14:textId="6F2A9A81" w:rsidR="00B33907" w:rsidRPr="00F361F6" w:rsidRDefault="00497793" w:rsidP="00B33907">
      <w:pPr>
        <w:rPr>
          <w:rFonts w:eastAsiaTheme="minorEastAsia"/>
          <w:i/>
          <w:lang w:eastAsia="zh-CN"/>
        </w:rPr>
      </w:pPr>
      <w:r w:rsidRPr="00F361F6">
        <w:rPr>
          <w:b/>
          <w:bCs/>
          <w:i/>
        </w:rPr>
        <w:t>Observation 1: With existing PDCCH multiplexing mechanism with PDSCH, the resources of PDCCH-based WUS can be indicated as available for PDSCH resources.</w:t>
      </w:r>
    </w:p>
    <w:p w14:paraId="7715F15F" w14:textId="77777777" w:rsidR="00F75EC7" w:rsidRDefault="00F75EC7" w:rsidP="00F75EC7">
      <w:pPr>
        <w:pStyle w:val="Heading2"/>
        <w:spacing w:before="240"/>
        <w:ind w:left="578" w:hanging="578"/>
        <w:rPr>
          <w:lang w:eastAsia="zh-CN"/>
        </w:rPr>
      </w:pPr>
      <w:r w:rsidRPr="00FD79CB">
        <w:rPr>
          <w:lang w:eastAsia="zh-CN"/>
        </w:rPr>
        <w:t xml:space="preserve">Configuration of WUS </w:t>
      </w:r>
      <w:r w:rsidR="008666B3">
        <w:rPr>
          <w:lang w:eastAsia="zh-CN"/>
        </w:rPr>
        <w:t xml:space="preserve">occasion </w:t>
      </w:r>
      <w:r w:rsidRPr="00FD79CB">
        <w:rPr>
          <w:lang w:eastAsia="zh-CN"/>
        </w:rPr>
        <w:t>with respect to C-DRX on duration</w:t>
      </w:r>
    </w:p>
    <w:p w14:paraId="1FD9CC30" w14:textId="50764052" w:rsidR="00F75EC7" w:rsidRDefault="00F75EC7" w:rsidP="00F75EC7">
      <w:pPr>
        <w:rPr>
          <w:lang w:eastAsia="zh-CN"/>
        </w:rPr>
      </w:pPr>
      <w:r>
        <w:rPr>
          <w:lang w:eastAsia="zh-CN"/>
        </w:rPr>
        <w:t xml:space="preserve">As in proposal 1, the PDCCH based power saving signal is at least used to carry the wake-up indication before or at the beginning of the on duration of a C-DRX cycle. The </w:t>
      </w:r>
      <w:r w:rsidR="008666B3">
        <w:rPr>
          <w:lang w:eastAsia="zh-CN"/>
        </w:rPr>
        <w:t>occasion</w:t>
      </w:r>
      <w:r>
        <w:rPr>
          <w:lang w:eastAsia="zh-CN"/>
        </w:rPr>
        <w:t xml:space="preserve"> of WUS with respect to the associated C-DRX on duration needs to be specified.</w:t>
      </w:r>
    </w:p>
    <w:p w14:paraId="017B1EE4" w14:textId="6B1A8BEE" w:rsidR="00F75EC7" w:rsidRDefault="00F75EC7" w:rsidP="00F75EC7">
      <w:pPr>
        <w:rPr>
          <w:lang w:eastAsia="zh-CN"/>
        </w:rPr>
      </w:pPr>
      <w:r>
        <w:rPr>
          <w:lang w:eastAsia="zh-CN"/>
        </w:rPr>
        <w:t xml:space="preserve">It should be noticed that from UE perspective the detection of PDCCH-based </w:t>
      </w:r>
      <w:r w:rsidR="008666B3">
        <w:rPr>
          <w:lang w:eastAsia="zh-CN"/>
        </w:rPr>
        <w:t>WUS</w:t>
      </w:r>
      <w:r>
        <w:rPr>
          <w:lang w:eastAsia="zh-CN"/>
        </w:rPr>
        <w:t xml:space="preserve"> would be different from the detection of scheduling DCI in DRX OnDuration and during inactivity timer. For </w:t>
      </w:r>
      <w:r w:rsidR="008666B3">
        <w:rPr>
          <w:lang w:eastAsia="zh-CN"/>
        </w:rPr>
        <w:t>PDCCH-based WUS</w:t>
      </w:r>
      <w:r>
        <w:rPr>
          <w:lang w:eastAsia="zh-CN"/>
        </w:rPr>
        <w:t>, the main receiver may work in a low power state, e.g. with smaller number Rx antennas, with limited number of PDCCH candidates and with relaxed requirement on frequency/timing error. Once the WUS indication is detected, the UE can further wake-up to the active state with the full processing capability in C-DRX OnDuration time. Therefore, a gap needs to be introduced and specified between the WUS transmission and the start of PDCCH detection for scheduling DCI to convey the time delay required to warm up the UE main receiver.</w:t>
      </w:r>
    </w:p>
    <w:p w14:paraId="6B5CAEF2" w14:textId="74771E92" w:rsidR="00F75EC7" w:rsidRPr="00F361F6" w:rsidRDefault="00497793" w:rsidP="00F75EC7">
      <w:pPr>
        <w:rPr>
          <w:b/>
          <w:i/>
          <w:lang w:eastAsia="zh-CN"/>
        </w:rPr>
      </w:pPr>
      <w:r w:rsidRPr="00F361F6">
        <w:rPr>
          <w:b/>
          <w:i/>
          <w:lang w:eastAsia="zh-CN"/>
        </w:rPr>
        <w:t>Proposal 5: WUS occasion is configured before the start of PDCCH detection of scheduling DCI.</w:t>
      </w:r>
    </w:p>
    <w:p w14:paraId="2AE4B1FE" w14:textId="77777777" w:rsidR="00230AB9" w:rsidRDefault="00FD79CB" w:rsidP="00F361F6">
      <w:pPr>
        <w:pStyle w:val="Heading2"/>
        <w:spacing w:before="240"/>
        <w:ind w:left="578" w:hanging="578"/>
        <w:rPr>
          <w:lang w:eastAsia="zh-CN"/>
        </w:rPr>
      </w:pPr>
      <w:r w:rsidRPr="00FD79CB">
        <w:rPr>
          <w:lang w:eastAsia="zh-CN"/>
        </w:rPr>
        <w:t xml:space="preserve">Detection/decoding of PDCCH based </w:t>
      </w:r>
      <w:r w:rsidR="000651DE">
        <w:rPr>
          <w:lang w:eastAsia="zh-CN"/>
        </w:rPr>
        <w:t>WUS</w:t>
      </w:r>
    </w:p>
    <w:p w14:paraId="228D1C84" w14:textId="7759AFAC" w:rsidR="00417D11" w:rsidRDefault="00417D11" w:rsidP="00417D11">
      <w:pPr>
        <w:rPr>
          <w:lang w:eastAsia="zh-CN"/>
        </w:rPr>
      </w:pPr>
      <w:r>
        <w:rPr>
          <w:lang w:eastAsia="zh-CN"/>
        </w:rPr>
        <w:t xml:space="preserve">The detection power of </w:t>
      </w:r>
      <w:r w:rsidR="000F3B73">
        <w:rPr>
          <w:lang w:eastAsia="zh-CN"/>
        </w:rPr>
        <w:t xml:space="preserve">the </w:t>
      </w:r>
      <w:r>
        <w:rPr>
          <w:lang w:eastAsia="zh-CN"/>
        </w:rPr>
        <w:t xml:space="preserve">power saving signal needs to be considered in the design of power saving signal. According to the study </w:t>
      </w:r>
      <w:r w:rsidR="000F3B73">
        <w:rPr>
          <w:lang w:eastAsia="zh-CN"/>
        </w:rPr>
        <w:t>on UE power saving</w:t>
      </w:r>
      <w:r>
        <w:rPr>
          <w:lang w:eastAsia="zh-CN"/>
        </w:rPr>
        <w:t>, it is generally preferred to have low power consumption and low detection complexity for the power saving signal/channel, especially for the power saving signal/channel carrying wake-up information. If the UE needs to use almost the same power as that for detecting a scheduling DCI, the power saving gain shall be eliminated for wake-up signal especially for the cases with a short C-DRX on duration timer.</w:t>
      </w:r>
    </w:p>
    <w:p w14:paraId="1A8BB31F" w14:textId="46B548AE" w:rsidR="00417D11" w:rsidRPr="00F361F6" w:rsidRDefault="00497793" w:rsidP="00417D11">
      <w:pPr>
        <w:rPr>
          <w:b/>
          <w:i/>
          <w:lang w:eastAsia="zh-CN"/>
        </w:rPr>
      </w:pPr>
      <w:r w:rsidRPr="00F361F6">
        <w:rPr>
          <w:b/>
          <w:i/>
          <w:lang w:eastAsia="zh-CN"/>
        </w:rPr>
        <w:t>Proposal 6: Minimize the power consumption due to PDCCH-based power saving signal/channel detection.</w:t>
      </w:r>
    </w:p>
    <w:p w14:paraId="7C636474" w14:textId="272D91E6" w:rsidR="00417D11" w:rsidRDefault="00417D11" w:rsidP="007E2FDB">
      <w:pPr>
        <w:rPr>
          <w:lang w:eastAsia="zh-CN"/>
        </w:rPr>
      </w:pPr>
      <w:r>
        <w:rPr>
          <w:lang w:eastAsia="zh-CN"/>
        </w:rPr>
        <w:t xml:space="preserve">Usually, to detect a PDCCH, a UE shall first do the channel estimation, and then demodulate and blind decode each candidate in the search space set. A DCI is detected when the CRC is correctly verified for a PDCCH candidate. The blind demodulation and decoding of every PDCCH candidate consumes </w:t>
      </w:r>
      <w:r w:rsidR="000F3B73">
        <w:rPr>
          <w:lang w:eastAsia="zh-CN"/>
        </w:rPr>
        <w:t xml:space="preserve">UE </w:t>
      </w:r>
      <w:r>
        <w:rPr>
          <w:lang w:eastAsia="zh-CN"/>
        </w:rPr>
        <w:t>power. If the DMRS sequence of PDCCH can be used to early terminate the demodulation and decoding of some PDCCH candidates</w:t>
      </w:r>
      <w:r w:rsidR="00D10960">
        <w:rPr>
          <w:lang w:eastAsia="zh-CN"/>
        </w:rPr>
        <w:t xml:space="preserve"> where the WUS DCI does not transmit</w:t>
      </w:r>
      <w:r>
        <w:rPr>
          <w:lang w:eastAsia="zh-CN"/>
        </w:rPr>
        <w:t xml:space="preserve">, the UE power consumption can be reduced. For example, if the DMRS of PDCCH is specific with respect to the expected WUS DCI, the UE can firstly do DMRS presence detection to exclude PDCCH candidates that </w:t>
      </w:r>
      <w:r w:rsidR="000F3B73">
        <w:rPr>
          <w:lang w:eastAsia="zh-CN"/>
        </w:rPr>
        <w:t xml:space="preserve">are </w:t>
      </w:r>
      <w:r>
        <w:rPr>
          <w:lang w:eastAsia="zh-CN"/>
        </w:rPr>
        <w:t>not expected to transmit the</w:t>
      </w:r>
      <w:r w:rsidR="000F3B73">
        <w:rPr>
          <w:lang w:eastAsia="zh-CN"/>
        </w:rPr>
        <w:t xml:space="preserve"> </w:t>
      </w:r>
      <w:r>
        <w:rPr>
          <w:lang w:eastAsia="zh-CN"/>
        </w:rPr>
        <w:t>WUS DCI. This is especially useful for a good coverage UE to early terminate the modulation and blind decoding of PDCCH candidates where the expected WUS DCI is not transmitted. Once the DMRS of a PDCCH candidate is detected to be presen</w:t>
      </w:r>
      <w:r w:rsidR="003A3D9F">
        <w:rPr>
          <w:lang w:eastAsia="zh-CN"/>
        </w:rPr>
        <w:t>t</w:t>
      </w:r>
      <w:r>
        <w:rPr>
          <w:lang w:eastAsia="zh-CN"/>
        </w:rPr>
        <w:t>, the UE further demodulates and blind</w:t>
      </w:r>
      <w:r w:rsidR="008666B3">
        <w:rPr>
          <w:lang w:eastAsia="zh-CN"/>
        </w:rPr>
        <w:t>ly</w:t>
      </w:r>
      <w:r>
        <w:rPr>
          <w:lang w:eastAsia="zh-CN"/>
        </w:rPr>
        <w:t xml:space="preserve"> decodes the corresponding DCI on the PDCCH candidate.</w:t>
      </w:r>
    </w:p>
    <w:p w14:paraId="0C11BF30" w14:textId="2211B55D" w:rsidR="00753D90" w:rsidRDefault="00753D90" w:rsidP="007E2FDB">
      <w:pPr>
        <w:rPr>
          <w:lang w:eastAsia="zh-CN"/>
        </w:rPr>
      </w:pPr>
      <w:r>
        <w:rPr>
          <w:lang w:eastAsia="zh-CN"/>
        </w:rPr>
        <w:t>One straightforward way to make the DMRS specific with respect to the expected WUS DCI is to introduce WUS related information into the initia</w:t>
      </w:r>
      <w:r w:rsidR="003A3D9F">
        <w:rPr>
          <w:lang w:eastAsia="zh-CN"/>
        </w:rPr>
        <w:t>liza</w:t>
      </w:r>
      <w:r>
        <w:rPr>
          <w:lang w:eastAsia="zh-CN"/>
        </w:rPr>
        <w:t xml:space="preserve">tion seed of the DMRS scrambling. </w:t>
      </w:r>
    </w:p>
    <w:p w14:paraId="1FE05075" w14:textId="3F408D34" w:rsidR="00417D11" w:rsidRPr="00F361F6" w:rsidRDefault="00497793" w:rsidP="00417D11">
      <w:pPr>
        <w:rPr>
          <w:b/>
          <w:i/>
          <w:lang w:eastAsia="zh-CN"/>
        </w:rPr>
      </w:pPr>
      <w:r w:rsidRPr="00F361F6">
        <w:rPr>
          <w:b/>
          <w:i/>
          <w:lang w:eastAsia="zh-CN"/>
        </w:rPr>
        <w:t xml:space="preserve">Proposal 7: </w:t>
      </w:r>
      <w:r w:rsidR="00D94BF4">
        <w:rPr>
          <w:b/>
          <w:i/>
          <w:lang w:eastAsia="zh-CN"/>
        </w:rPr>
        <w:t xml:space="preserve">Adopt </w:t>
      </w:r>
      <w:r w:rsidRPr="00F361F6">
        <w:rPr>
          <w:b/>
          <w:i/>
          <w:lang w:eastAsia="zh-CN"/>
        </w:rPr>
        <w:t xml:space="preserve">WUS-specific PDCCH DMRS initialization to differentiate from legacy PDCCH DMRS. </w:t>
      </w:r>
    </w:p>
    <w:p w14:paraId="0BAA95DE" w14:textId="77777777" w:rsidR="00230AB9" w:rsidRDefault="00490958" w:rsidP="00F361F6">
      <w:pPr>
        <w:pStyle w:val="Heading2"/>
        <w:spacing w:before="240"/>
        <w:ind w:left="578" w:hanging="578"/>
        <w:rPr>
          <w:lang w:eastAsia="zh-CN"/>
        </w:rPr>
      </w:pPr>
      <w:r>
        <w:rPr>
          <w:lang w:eastAsia="zh-CN"/>
        </w:rPr>
        <w:t>Performance of PDCCH-based power saving signal/channel</w:t>
      </w:r>
    </w:p>
    <w:p w14:paraId="2A440FE9" w14:textId="77777777" w:rsidR="00FD79CB" w:rsidRDefault="00404153" w:rsidP="00EB070C">
      <w:pPr>
        <w:spacing w:before="120"/>
        <w:rPr>
          <w:lang w:eastAsia="zh-CN"/>
        </w:rPr>
      </w:pPr>
      <w:r>
        <w:rPr>
          <w:lang w:eastAsia="zh-CN"/>
        </w:rPr>
        <w:t xml:space="preserve">Link level detection performance </w:t>
      </w:r>
      <w:r w:rsidR="00B4142E">
        <w:rPr>
          <w:lang w:eastAsia="zh-CN"/>
        </w:rPr>
        <w:t>can</w:t>
      </w:r>
      <w:r>
        <w:rPr>
          <w:lang w:eastAsia="zh-CN"/>
        </w:rPr>
        <w:t xml:space="preserve"> be investigated to show the miss-detection rate and false alarm performance of power saving signal.</w:t>
      </w:r>
      <w:r w:rsidR="00B4142E">
        <w:rPr>
          <w:lang w:eastAsia="zh-CN"/>
        </w:rPr>
        <w:t xml:space="preserve"> </w:t>
      </w:r>
      <w:r>
        <w:rPr>
          <w:lang w:eastAsia="zh-CN"/>
        </w:rPr>
        <w:t xml:space="preserve">If the wake-up indication is miss-detected, the UE would skip the whole C-DRX cycle and the scheduling of data would be lost. This would impact the service QoS. Therefore, the performance of miss-detection rate is a more critical metric for the power saving signaling that is designed to carry ‘wake-up’ information. For the power saving signal to indicate wake-up, a false alarm shall not impact the scheduling of data and a false detection would merely impact the overall power saving gains. In the study item, the BLER target is set to 0.1% for the wake-up signaling. </w:t>
      </w:r>
    </w:p>
    <w:p w14:paraId="10232235" w14:textId="2F1C82EC" w:rsidR="00404153" w:rsidRPr="00F361F6" w:rsidRDefault="00497793" w:rsidP="007E2FDB">
      <w:pPr>
        <w:rPr>
          <w:b/>
          <w:i/>
          <w:lang w:eastAsia="zh-CN"/>
        </w:rPr>
      </w:pPr>
      <w:r w:rsidRPr="00F361F6">
        <w:rPr>
          <w:b/>
          <w:i/>
          <w:lang w:eastAsia="zh-CN"/>
        </w:rPr>
        <w:t>Proposal 8: 0.1% BLER is used as the target miss-detection rate for the PDCCH based wake-up signaling.</w:t>
      </w:r>
    </w:p>
    <w:p w14:paraId="2EE40673" w14:textId="77777777" w:rsidR="00404153" w:rsidRDefault="00404153" w:rsidP="00404153">
      <w:pPr>
        <w:spacing w:before="120"/>
        <w:rPr>
          <w:lang w:eastAsia="zh-CN"/>
        </w:rPr>
      </w:pPr>
      <w:r>
        <w:rPr>
          <w:lang w:eastAsia="zh-CN"/>
        </w:rPr>
        <w:t>The link level simulation assumption was agreed in RAN1#94bis and RAN1#95, which can be found in the Appendix A. It is proposed that the link level simulation assumption is used in the work item work.</w:t>
      </w:r>
    </w:p>
    <w:p w14:paraId="7CD83048" w14:textId="004A259D" w:rsidR="00404153" w:rsidRPr="00F361F6" w:rsidRDefault="00497793" w:rsidP="007E2FDB">
      <w:pPr>
        <w:rPr>
          <w:b/>
          <w:i/>
          <w:lang w:eastAsia="zh-CN"/>
        </w:rPr>
      </w:pPr>
      <w:r w:rsidRPr="00F361F6">
        <w:rPr>
          <w:b/>
          <w:i/>
          <w:lang w:eastAsia="zh-CN"/>
        </w:rPr>
        <w:t xml:space="preserve">Proposal 9: </w:t>
      </w:r>
      <w:r w:rsidR="003A3D9F">
        <w:rPr>
          <w:b/>
          <w:i/>
          <w:lang w:eastAsia="zh-CN"/>
        </w:rPr>
        <w:t>L</w:t>
      </w:r>
      <w:r w:rsidRPr="00F361F6">
        <w:rPr>
          <w:b/>
          <w:i/>
          <w:lang w:eastAsia="zh-CN"/>
        </w:rPr>
        <w:t>ink level simulation assumption</w:t>
      </w:r>
      <w:r w:rsidR="003A3D9F">
        <w:rPr>
          <w:b/>
          <w:i/>
          <w:lang w:eastAsia="zh-CN"/>
        </w:rPr>
        <w:t>s used during the</w:t>
      </w:r>
      <w:r w:rsidRPr="00F361F6">
        <w:rPr>
          <w:b/>
          <w:i/>
          <w:lang w:eastAsia="zh-CN"/>
        </w:rPr>
        <w:t xml:space="preserve"> study item </w:t>
      </w:r>
      <w:r w:rsidR="003A3D9F">
        <w:rPr>
          <w:b/>
          <w:i/>
          <w:lang w:eastAsia="zh-CN"/>
        </w:rPr>
        <w:t>are</w:t>
      </w:r>
      <w:r w:rsidR="003A3D9F" w:rsidRPr="00F361F6">
        <w:rPr>
          <w:b/>
          <w:i/>
          <w:lang w:eastAsia="zh-CN"/>
        </w:rPr>
        <w:t xml:space="preserve"> </w:t>
      </w:r>
      <w:r w:rsidRPr="00F361F6">
        <w:rPr>
          <w:b/>
          <w:i/>
          <w:lang w:eastAsia="zh-CN"/>
        </w:rPr>
        <w:t xml:space="preserve">used for the link level evaluation for PDCCH based power saving signal/channel. </w:t>
      </w:r>
    </w:p>
    <w:p w14:paraId="0CC13771" w14:textId="3791A5D1" w:rsidR="00230AB9" w:rsidRDefault="00F75EC7" w:rsidP="00F361F6">
      <w:pPr>
        <w:pStyle w:val="Heading2"/>
        <w:spacing w:before="240"/>
        <w:ind w:left="578" w:hanging="578"/>
        <w:rPr>
          <w:lang w:eastAsia="zh-CN"/>
        </w:rPr>
      </w:pPr>
      <w:r>
        <w:rPr>
          <w:lang w:eastAsia="zh-CN"/>
        </w:rPr>
        <w:t>Group-specific signaling or UE</w:t>
      </w:r>
      <w:r w:rsidR="000F3B73">
        <w:rPr>
          <w:lang w:eastAsia="zh-CN"/>
        </w:rPr>
        <w:t>-</w:t>
      </w:r>
      <w:r>
        <w:rPr>
          <w:lang w:eastAsia="zh-CN"/>
        </w:rPr>
        <w:t>specific signaling</w:t>
      </w:r>
    </w:p>
    <w:p w14:paraId="6B789223" w14:textId="69931C17" w:rsidR="00F75EC7" w:rsidRDefault="00F75EC7" w:rsidP="00F75EC7">
      <w:pPr>
        <w:rPr>
          <w:lang w:eastAsia="zh-CN"/>
        </w:rPr>
      </w:pPr>
      <w:r>
        <w:rPr>
          <w:lang w:eastAsia="zh-CN"/>
        </w:rPr>
        <w:t>G</w:t>
      </w:r>
      <w:r>
        <w:rPr>
          <w:rFonts w:hint="eastAsia"/>
          <w:lang w:eastAsia="zh-CN"/>
        </w:rPr>
        <w:t xml:space="preserve">enerally </w:t>
      </w:r>
      <w:r>
        <w:rPr>
          <w:lang w:eastAsia="zh-CN"/>
        </w:rPr>
        <w:t xml:space="preserve">speaking, power saving signal/channel is for saving UE power consumption at the expense of signaling overhead. If the PDCCH based power saving signal/channel is UE specific, the indication will be more </w:t>
      </w:r>
      <w:r w:rsidRPr="00122CA4">
        <w:rPr>
          <w:lang w:eastAsia="zh-CN"/>
        </w:rPr>
        <w:t>accurate</w:t>
      </w:r>
      <w:r>
        <w:rPr>
          <w:lang w:eastAsia="zh-CN"/>
        </w:rPr>
        <w:t xml:space="preserve"> and a particular UE should be indicated (e.g. to wake-</w:t>
      </w:r>
      <w:r>
        <w:rPr>
          <w:rFonts w:hint="eastAsia"/>
          <w:lang w:eastAsia="zh-CN"/>
        </w:rPr>
        <w:t>up or</w:t>
      </w:r>
      <w:r>
        <w:rPr>
          <w:lang w:eastAsia="zh-CN"/>
        </w:rPr>
        <w:t xml:space="preserve"> sleep), however with larger signaling overhead. On the other hand, if the PDCCH based power saving signal/channel is group specific, the signaling overhead will be smaller. For the group specific WUS, a UE may be assigned with some designated bits in the DCI payload to indicate whether </w:t>
      </w:r>
      <w:r w:rsidR="00C81968">
        <w:rPr>
          <w:lang w:eastAsia="zh-CN"/>
        </w:rPr>
        <w:t>to</w:t>
      </w:r>
      <w:r>
        <w:rPr>
          <w:lang w:eastAsia="zh-CN"/>
        </w:rPr>
        <w:t xml:space="preserve"> wake-up in the associated C-DRX on duration. Typically the designated bits for the UE are not shared with other UEs. However, this can be controlled by gNB through assignment of WUS bits in the group DCI.</w:t>
      </w:r>
    </w:p>
    <w:p w14:paraId="0B8B2960" w14:textId="427D04EB" w:rsidR="00F75EC7" w:rsidRDefault="00F75EC7" w:rsidP="00F75EC7">
      <w:r>
        <w:rPr>
          <w:rFonts w:eastAsiaTheme="minorEastAsia"/>
          <w:lang w:eastAsia="zh-CN"/>
        </w:rPr>
        <w:t xml:space="preserve">For UE specific PDCCH-based </w:t>
      </w:r>
      <w:r>
        <w:rPr>
          <w:lang w:eastAsia="zh-CN"/>
        </w:rPr>
        <w:t>power saving signal/channel</w:t>
      </w:r>
      <w:r>
        <w:rPr>
          <w:rFonts w:eastAsiaTheme="minorEastAsia"/>
          <w:lang w:eastAsia="zh-CN"/>
        </w:rPr>
        <w:t xml:space="preserve">, if a large number of UEs need to be indicated in a cell, it will cause </w:t>
      </w:r>
      <w:r w:rsidR="008666B3">
        <w:rPr>
          <w:rFonts w:eastAsiaTheme="minorEastAsia"/>
          <w:lang w:eastAsia="zh-CN"/>
        </w:rPr>
        <w:t>larger</w:t>
      </w:r>
      <w:r>
        <w:rPr>
          <w:rFonts w:eastAsiaTheme="minorEastAsia"/>
          <w:lang w:eastAsia="zh-CN"/>
        </w:rPr>
        <w:t xml:space="preserve"> resource overhead. On the other hand, the PDCCH-based </w:t>
      </w:r>
      <w:r>
        <w:rPr>
          <w:lang w:eastAsia="zh-CN"/>
        </w:rPr>
        <w:t>power saving signal/channel</w:t>
      </w:r>
      <w:r>
        <w:rPr>
          <w:rFonts w:hint="eastAsia"/>
          <w:lang w:eastAsia="zh-CN"/>
        </w:rPr>
        <w:t>s</w:t>
      </w:r>
      <w:r>
        <w:rPr>
          <w:rFonts w:eastAsiaTheme="minorEastAsia"/>
          <w:lang w:eastAsia="zh-CN"/>
        </w:rPr>
        <w:t xml:space="preserve"> will possibly be blocked due to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 xml:space="preserve">resource </w:t>
      </w:r>
      <w:r>
        <w:rPr>
          <w:rFonts w:eastAsiaTheme="minorEastAsia"/>
          <w:lang w:eastAsia="zh-CN"/>
        </w:rPr>
        <w:t xml:space="preserve">contention with PDCCH-based </w:t>
      </w:r>
      <w:r>
        <w:rPr>
          <w:lang w:eastAsia="zh-CN"/>
        </w:rPr>
        <w:t>power saving signal/channel</w:t>
      </w:r>
      <w:r>
        <w:rPr>
          <w:rFonts w:eastAsiaTheme="minorEastAsia"/>
          <w:lang w:eastAsia="zh-CN"/>
        </w:rPr>
        <w:t xml:space="preserve"> of other UE</w:t>
      </w:r>
      <w:r>
        <w:rPr>
          <w:rFonts w:eastAsiaTheme="minorEastAsia" w:hint="eastAsia"/>
          <w:lang w:eastAsia="zh-CN"/>
        </w:rPr>
        <w:t>s</w:t>
      </w:r>
      <w:r>
        <w:rPr>
          <w:rFonts w:eastAsiaTheme="minorEastAsia"/>
          <w:lang w:eastAsia="zh-CN"/>
        </w:rPr>
        <w:t xml:space="preserve"> </w:t>
      </w:r>
      <w:r>
        <w:rPr>
          <w:rFonts w:eastAsiaTheme="minorEastAsia" w:hint="eastAsia"/>
          <w:lang w:eastAsia="zh-CN"/>
        </w:rPr>
        <w:t>or with</w:t>
      </w:r>
      <w:r>
        <w:rPr>
          <w:rFonts w:eastAsiaTheme="minorEastAsia"/>
          <w:lang w:eastAsia="zh-CN"/>
        </w:rPr>
        <w:t xml:space="preserve"> normal PDCCH</w:t>
      </w:r>
      <w:r>
        <w:rPr>
          <w:rFonts w:eastAsiaTheme="minorEastAsia" w:hint="eastAsia"/>
          <w:lang w:eastAsia="zh-CN"/>
        </w:rPr>
        <w:t>(s)</w:t>
      </w:r>
      <w:r>
        <w:rPr>
          <w:rFonts w:eastAsiaTheme="minorEastAsia"/>
          <w:lang w:eastAsia="zh-CN"/>
        </w:rPr>
        <w:t>.</w:t>
      </w:r>
      <w:r w:rsidR="008666B3">
        <w:rPr>
          <w:rFonts w:eastAsiaTheme="minorEastAsia"/>
          <w:lang w:eastAsia="zh-CN"/>
        </w:rPr>
        <w:t xml:space="preserve"> </w:t>
      </w:r>
      <w:r>
        <w:rPr>
          <w:rFonts w:eastAsiaTheme="minorEastAsia"/>
          <w:lang w:eastAsia="zh-CN"/>
        </w:rPr>
        <w:t xml:space="preserve">The group PDCCH-based </w:t>
      </w:r>
      <w:r>
        <w:rPr>
          <w:lang w:eastAsia="zh-CN"/>
        </w:rPr>
        <w:t>power saving signal/channel</w:t>
      </w:r>
      <w:r>
        <w:rPr>
          <w:rFonts w:eastAsiaTheme="minorEastAsia"/>
          <w:lang w:eastAsia="zh-CN"/>
        </w:rPr>
        <w:t xml:space="preserve"> can resolve the issue in this case, and a group of UEs can be configured to monitor the same PDCCH-based </w:t>
      </w:r>
      <w:r>
        <w:rPr>
          <w:lang w:eastAsia="zh-CN"/>
        </w:rPr>
        <w:t>power saving signal/channel</w:t>
      </w:r>
      <w:r>
        <w:rPr>
          <w:rFonts w:eastAsiaTheme="minorEastAsia" w:hint="eastAsia"/>
          <w:lang w:eastAsia="zh-CN"/>
        </w:rPr>
        <w:t xml:space="preserve">. </w:t>
      </w:r>
    </w:p>
    <w:p w14:paraId="6E9B2EC1" w14:textId="0E17F48E" w:rsidR="00230AB9" w:rsidRDefault="00F75EC7" w:rsidP="00F361F6">
      <w:pPr>
        <w:rPr>
          <w:i/>
        </w:rPr>
      </w:pPr>
      <w:r>
        <w:rPr>
          <w:rFonts w:eastAsiaTheme="minorEastAsia"/>
          <w:lang w:eastAsia="zh-CN"/>
        </w:rPr>
        <w:t xml:space="preserve">As for DCI size design, </w:t>
      </w:r>
      <w:r w:rsidR="00456AC5">
        <w:rPr>
          <w:rFonts w:eastAsiaTheme="minorEastAsia"/>
          <w:lang w:eastAsia="zh-CN"/>
        </w:rPr>
        <w:t>an</w:t>
      </w:r>
      <w:r>
        <w:rPr>
          <w:rFonts w:eastAsiaTheme="minorEastAsia"/>
          <w:lang w:eastAsia="zh-CN"/>
        </w:rPr>
        <w:t xml:space="preserve"> </w:t>
      </w:r>
      <w:r>
        <w:rPr>
          <w:lang w:eastAsia="zh-CN"/>
        </w:rPr>
        <w:t>important design principle is to</w:t>
      </w:r>
      <w:r>
        <w:rPr>
          <w:rFonts w:hint="eastAsia"/>
          <w:lang w:eastAsia="zh-CN"/>
        </w:rPr>
        <w:t xml:space="preserve"> minimize the resource overhead</w:t>
      </w:r>
      <w:r>
        <w:rPr>
          <w:lang w:eastAsia="zh-CN"/>
        </w:rPr>
        <w:t xml:space="preserve"> </w:t>
      </w:r>
      <w:r w:rsidR="00456AC5">
        <w:rPr>
          <w:lang w:eastAsia="zh-CN"/>
        </w:rPr>
        <w:t>while keeping</w:t>
      </w:r>
      <w:r>
        <w:rPr>
          <w:lang w:eastAsia="zh-CN"/>
        </w:rPr>
        <w:t xml:space="preserve"> robust performance. </w:t>
      </w:r>
      <w:r w:rsidR="00C81968">
        <w:rPr>
          <w:lang w:eastAsia="zh-CN"/>
        </w:rPr>
        <w:t>C</w:t>
      </w:r>
      <w:r w:rsidR="00CB0021">
        <w:rPr>
          <w:lang w:eastAsia="zh-CN"/>
        </w:rPr>
        <w:t xml:space="preserve">onsidering that only Rel-15 </w:t>
      </w:r>
      <w:r w:rsidR="00CB0021" w:rsidRPr="00406270">
        <w:rPr>
          <w:rFonts w:eastAsiaTheme="minorEastAsia"/>
          <w:lang w:eastAsia="zh-CN"/>
        </w:rPr>
        <w:t>PDCCH channe</w:t>
      </w:r>
      <w:r w:rsidR="00CB0021">
        <w:rPr>
          <w:rFonts w:eastAsiaTheme="minorEastAsia"/>
          <w:lang w:eastAsia="zh-CN"/>
        </w:rPr>
        <w:t>l coding and payload interleaver are considered in the WID and</w:t>
      </w:r>
      <w:r w:rsidR="00CB0021">
        <w:rPr>
          <w:lang w:eastAsia="zh-CN"/>
        </w:rPr>
        <w:t xml:space="preserve"> </w:t>
      </w:r>
      <w:r w:rsidR="00CB0021" w:rsidRPr="00406270">
        <w:rPr>
          <w:rFonts w:eastAsiaTheme="minorEastAsia"/>
          <w:lang w:eastAsia="zh-CN"/>
        </w:rPr>
        <w:t>th</w:t>
      </w:r>
      <w:r w:rsidR="00456AC5">
        <w:rPr>
          <w:rFonts w:eastAsiaTheme="minorEastAsia"/>
          <w:lang w:eastAsia="zh-CN"/>
        </w:rPr>
        <w:t>at the</w:t>
      </w:r>
      <w:r w:rsidR="00CB0021" w:rsidRPr="00406270">
        <w:rPr>
          <w:rFonts w:eastAsiaTheme="minorEastAsia"/>
          <w:lang w:eastAsia="zh-CN"/>
        </w:rPr>
        <w:t xml:space="preserve"> minimum payload </w:t>
      </w:r>
      <w:r w:rsidR="00CB0021">
        <w:rPr>
          <w:rFonts w:eastAsiaTheme="minorEastAsia"/>
          <w:lang w:eastAsia="zh-CN"/>
        </w:rPr>
        <w:t xml:space="preserve">size of </w:t>
      </w:r>
      <w:r w:rsidR="00456AC5">
        <w:rPr>
          <w:rFonts w:eastAsiaTheme="minorEastAsia"/>
          <w:lang w:eastAsia="zh-CN"/>
        </w:rPr>
        <w:t xml:space="preserve">Rel-15 </w:t>
      </w:r>
      <w:r w:rsidR="00CB0021">
        <w:rPr>
          <w:rFonts w:eastAsiaTheme="minorEastAsia"/>
          <w:lang w:eastAsia="zh-CN"/>
        </w:rPr>
        <w:t>DCI</w:t>
      </w:r>
      <w:r w:rsidR="00CB0021" w:rsidRPr="00406270">
        <w:rPr>
          <w:rFonts w:eastAsiaTheme="minorEastAsia"/>
          <w:lang w:eastAsia="zh-CN"/>
        </w:rPr>
        <w:t xml:space="preserve"> is 12</w:t>
      </w:r>
      <w:r w:rsidR="00CB0021" w:rsidRPr="00406270">
        <w:rPr>
          <w:rFonts w:eastAsiaTheme="minorEastAsia" w:hint="eastAsia"/>
          <w:lang w:eastAsia="zh-CN"/>
        </w:rPr>
        <w:t>bits</w:t>
      </w:r>
      <w:r w:rsidR="00456AC5">
        <w:rPr>
          <w:lang w:eastAsia="zh-CN"/>
        </w:rPr>
        <w:t xml:space="preserve">, if </w:t>
      </w:r>
      <w:r>
        <w:rPr>
          <w:lang w:eastAsia="zh-CN"/>
        </w:rPr>
        <w:t xml:space="preserve">only a single UE is </w:t>
      </w:r>
      <w:r w:rsidR="008666B3">
        <w:rPr>
          <w:lang w:eastAsia="zh-CN"/>
        </w:rPr>
        <w:t>targeted</w:t>
      </w:r>
      <w:r>
        <w:rPr>
          <w:lang w:eastAsia="zh-CN"/>
        </w:rPr>
        <w:t xml:space="preserve"> for the </w:t>
      </w:r>
      <w:r w:rsidR="008666B3">
        <w:rPr>
          <w:lang w:eastAsia="zh-CN"/>
        </w:rPr>
        <w:t>DCI</w:t>
      </w:r>
      <w:r>
        <w:rPr>
          <w:lang w:eastAsia="zh-CN"/>
        </w:rPr>
        <w:t xml:space="preserve">, which may only </w:t>
      </w:r>
      <w:r w:rsidR="008666B3">
        <w:rPr>
          <w:lang w:eastAsia="zh-CN"/>
        </w:rPr>
        <w:t>carry</w:t>
      </w:r>
      <w:r>
        <w:rPr>
          <w:lang w:eastAsia="zh-CN"/>
        </w:rPr>
        <w:t xml:space="preserve"> 1-bit</w:t>
      </w:r>
      <w:r>
        <w:rPr>
          <w:rFonts w:hint="eastAsia"/>
          <w:lang w:eastAsia="zh-CN"/>
        </w:rPr>
        <w:t xml:space="preserve"> for the basic purpose to indicate wake-up</w:t>
      </w:r>
      <w:r>
        <w:rPr>
          <w:lang w:eastAsia="zh-CN"/>
        </w:rPr>
        <w:t xml:space="preserve">, </w:t>
      </w:r>
      <w:r w:rsidR="00456AC5">
        <w:rPr>
          <w:lang w:eastAsia="zh-CN"/>
        </w:rPr>
        <w:t>the overhead is relatively large. O</w:t>
      </w:r>
      <w:r>
        <w:rPr>
          <w:lang w:eastAsia="zh-CN"/>
        </w:rPr>
        <w:t xml:space="preserve">ther functionalities can be enabled together with the WUS as </w:t>
      </w:r>
      <w:r w:rsidR="00456AC5">
        <w:rPr>
          <w:lang w:eastAsia="zh-CN"/>
        </w:rPr>
        <w:t>discussed</w:t>
      </w:r>
      <w:r w:rsidRPr="00193B9F">
        <w:rPr>
          <w:lang w:eastAsia="zh-CN"/>
        </w:rPr>
        <w:t xml:space="preserve"> </w:t>
      </w:r>
      <w:r w:rsidR="00497793" w:rsidRPr="00F361F6">
        <w:rPr>
          <w:lang w:eastAsia="zh-CN"/>
        </w:rPr>
        <w:t xml:space="preserve">in </w:t>
      </w:r>
      <w:r w:rsidR="00456AC5">
        <w:rPr>
          <w:lang w:eastAsia="zh-CN"/>
        </w:rPr>
        <w:t>S</w:t>
      </w:r>
      <w:r w:rsidR="00497793" w:rsidRPr="00F361F6">
        <w:rPr>
          <w:lang w:eastAsia="zh-CN"/>
        </w:rPr>
        <w:t>ection 2.</w:t>
      </w:r>
      <w:r w:rsidR="00CB0021" w:rsidRPr="00193B9F">
        <w:rPr>
          <w:lang w:eastAsia="zh-CN"/>
        </w:rPr>
        <w:t>7</w:t>
      </w:r>
      <w:r w:rsidRPr="00193B9F">
        <w:rPr>
          <w:lang w:eastAsia="zh-CN"/>
        </w:rPr>
        <w:t xml:space="preserve"> </w:t>
      </w:r>
      <w:r w:rsidRPr="00193B9F">
        <w:rPr>
          <w:kern w:val="2"/>
          <w:lang w:val="en-GB" w:eastAsia="zh-CN"/>
        </w:rPr>
        <w:t xml:space="preserve">and </w:t>
      </w:r>
      <w:r>
        <w:rPr>
          <w:kern w:val="2"/>
          <w:lang w:val="en-GB" w:eastAsia="zh-CN"/>
        </w:rPr>
        <w:t xml:space="preserve">in </w:t>
      </w:r>
      <w:r w:rsidR="00497793">
        <w:rPr>
          <w:kern w:val="2"/>
          <w:lang w:val="en-GB" w:eastAsia="zh-CN"/>
        </w:rPr>
        <w:fldChar w:fldCharType="begin"/>
      </w:r>
      <w:r>
        <w:rPr>
          <w:kern w:val="2"/>
          <w:lang w:val="en-GB" w:eastAsia="zh-CN"/>
        </w:rPr>
        <w:instrText xml:space="preserve"> REF _Ref4162439 \r \h </w:instrText>
      </w:r>
      <w:r w:rsidR="008666B3">
        <w:rPr>
          <w:kern w:val="2"/>
          <w:lang w:val="en-GB" w:eastAsia="zh-CN"/>
        </w:rPr>
        <w:instrText xml:space="preserve"> \* MERGEFORMAT </w:instrText>
      </w:r>
      <w:r w:rsidR="00497793">
        <w:rPr>
          <w:kern w:val="2"/>
          <w:lang w:val="en-GB" w:eastAsia="zh-CN"/>
        </w:rPr>
      </w:r>
      <w:r w:rsidR="00497793">
        <w:rPr>
          <w:kern w:val="2"/>
          <w:lang w:val="en-GB" w:eastAsia="zh-CN"/>
        </w:rPr>
        <w:fldChar w:fldCharType="separate"/>
      </w:r>
      <w:r>
        <w:rPr>
          <w:kern w:val="2"/>
          <w:lang w:val="en-GB" w:eastAsia="zh-CN"/>
        </w:rPr>
        <w:t>[3]</w:t>
      </w:r>
      <w:r w:rsidR="00497793">
        <w:rPr>
          <w:kern w:val="2"/>
          <w:lang w:val="en-GB" w:eastAsia="zh-CN"/>
        </w:rPr>
        <w:fldChar w:fldCharType="end"/>
      </w:r>
      <w:r w:rsidRPr="00D41259">
        <w:rPr>
          <w:lang w:eastAsia="zh-CN"/>
        </w:rPr>
        <w:t>.</w:t>
      </w:r>
      <w:r>
        <w:rPr>
          <w:lang w:eastAsia="zh-CN"/>
        </w:rPr>
        <w:t xml:space="preserve"> </w:t>
      </w:r>
      <w:r w:rsidR="00456AC5">
        <w:rPr>
          <w:lang w:eastAsia="zh-CN"/>
        </w:rPr>
        <w:t xml:space="preserve">Also </w:t>
      </w:r>
      <w:r w:rsidR="00456AC5">
        <w:rPr>
          <w:rFonts w:eastAsiaTheme="minorEastAsia"/>
          <w:lang w:eastAsia="zh-CN"/>
        </w:rPr>
        <w:t xml:space="preserve">a </w:t>
      </w:r>
      <w:r w:rsidRPr="00E637FB">
        <w:rPr>
          <w:rFonts w:eastAsiaTheme="minorEastAsia"/>
          <w:lang w:eastAsia="zh-CN"/>
        </w:rPr>
        <w:t>group</w:t>
      </w:r>
      <w:r w:rsidR="00456AC5">
        <w:rPr>
          <w:rFonts w:eastAsiaTheme="minorEastAsia"/>
          <w:lang w:eastAsia="zh-CN"/>
        </w:rPr>
        <w:t>-</w:t>
      </w:r>
      <w:r w:rsidRPr="00E637FB">
        <w:rPr>
          <w:rFonts w:eastAsiaTheme="minorEastAsia"/>
          <w:lang w:eastAsia="zh-CN"/>
        </w:rPr>
        <w:t>specific DCI to carry WUS indication of multiple UEs</w:t>
      </w:r>
      <w:r w:rsidR="00456AC5">
        <w:rPr>
          <w:rFonts w:eastAsiaTheme="minorEastAsia"/>
          <w:lang w:eastAsia="zh-CN"/>
        </w:rPr>
        <w:t xml:space="preserve"> can be considered </w:t>
      </w:r>
      <w:r w:rsidRPr="00E637FB">
        <w:rPr>
          <w:rFonts w:eastAsiaTheme="minorEastAsia"/>
          <w:lang w:eastAsia="zh-CN"/>
        </w:rPr>
        <w:t xml:space="preserve">to reduce the signaling overhead and </w:t>
      </w:r>
      <w:r w:rsidR="00456AC5">
        <w:rPr>
          <w:rFonts w:eastAsiaTheme="minorEastAsia"/>
          <w:lang w:eastAsia="zh-CN"/>
        </w:rPr>
        <w:t>specification impact</w:t>
      </w:r>
      <w:r w:rsidRPr="00E637FB">
        <w:rPr>
          <w:rFonts w:eastAsiaTheme="minorEastAsia"/>
          <w:lang w:eastAsia="zh-CN"/>
        </w:rPr>
        <w:t xml:space="preserve">. </w:t>
      </w:r>
      <w:r w:rsidR="00456AC5">
        <w:rPr>
          <w:rFonts w:eastAsiaTheme="minorEastAsia"/>
          <w:lang w:eastAsia="zh-CN"/>
        </w:rPr>
        <w:t>For t</w:t>
      </w:r>
      <w:r w:rsidRPr="00E637FB">
        <w:rPr>
          <w:rFonts w:eastAsiaTheme="minorEastAsia"/>
          <w:lang w:eastAsia="zh-CN"/>
        </w:rPr>
        <w:t>he group</w:t>
      </w:r>
      <w:r w:rsidR="00456AC5">
        <w:rPr>
          <w:rFonts w:eastAsiaTheme="minorEastAsia"/>
          <w:lang w:eastAsia="zh-CN"/>
        </w:rPr>
        <w:t>-</w:t>
      </w:r>
      <w:r w:rsidRPr="00E637FB">
        <w:rPr>
          <w:rFonts w:eastAsiaTheme="minorEastAsia"/>
          <w:lang w:eastAsia="zh-CN"/>
        </w:rPr>
        <w:t xml:space="preserve">specific DCI </w:t>
      </w:r>
      <w:r w:rsidR="00456AC5">
        <w:rPr>
          <w:rFonts w:eastAsiaTheme="minorEastAsia"/>
          <w:lang w:eastAsia="zh-CN"/>
        </w:rPr>
        <w:t xml:space="preserve">it </w:t>
      </w:r>
      <w:r w:rsidRPr="00E637FB">
        <w:rPr>
          <w:rFonts w:eastAsiaTheme="minorEastAsia"/>
          <w:lang w:eastAsia="zh-CN"/>
        </w:rPr>
        <w:t xml:space="preserve">is preferred to have the same DCI format size as the </w:t>
      </w:r>
      <w:r>
        <w:rPr>
          <w:rFonts w:eastAsiaTheme="minorEastAsia"/>
          <w:lang w:eastAsia="zh-CN"/>
        </w:rPr>
        <w:t xml:space="preserve">DCIs scrambled by </w:t>
      </w:r>
      <w:r w:rsidRPr="00406270">
        <w:rPr>
          <w:rFonts w:eastAsiaTheme="minorEastAsia"/>
          <w:lang w:eastAsia="zh-CN"/>
        </w:rPr>
        <w:t>SI-RNTI, RA-RNTI, TC-RNTI and P-RNTI</w:t>
      </w:r>
      <w:r w:rsidRPr="00E637FB">
        <w:rPr>
          <w:rFonts w:eastAsiaTheme="minorEastAsia"/>
          <w:lang w:eastAsia="zh-CN"/>
        </w:rPr>
        <w:t xml:space="preserve">. Furthermore, </w:t>
      </w:r>
      <w:r w:rsidRPr="00406270">
        <w:rPr>
          <w:rFonts w:eastAsiaTheme="minorEastAsia"/>
          <w:lang w:eastAsia="zh-CN"/>
        </w:rPr>
        <w:t xml:space="preserve">C-DRX mechanism can’t </w:t>
      </w:r>
      <w:r>
        <w:rPr>
          <w:rFonts w:eastAsiaTheme="minorEastAsia"/>
          <w:lang w:eastAsia="zh-CN"/>
        </w:rPr>
        <w:t>impact</w:t>
      </w:r>
      <w:r w:rsidRPr="00406270">
        <w:rPr>
          <w:rFonts w:eastAsiaTheme="minorEastAsia"/>
          <w:lang w:eastAsia="zh-CN"/>
        </w:rPr>
        <w:t xml:space="preserve"> </w:t>
      </w:r>
      <w:r>
        <w:rPr>
          <w:rFonts w:eastAsiaTheme="minorEastAsia"/>
          <w:lang w:eastAsia="zh-CN"/>
        </w:rPr>
        <w:t xml:space="preserve">on </w:t>
      </w:r>
      <w:r w:rsidRPr="00406270">
        <w:rPr>
          <w:rFonts w:eastAsiaTheme="minorEastAsia"/>
          <w:lang w:eastAsia="zh-CN"/>
        </w:rPr>
        <w:t xml:space="preserve">PDCCH </w:t>
      </w:r>
      <w:r>
        <w:rPr>
          <w:rFonts w:eastAsiaTheme="minorEastAsia"/>
          <w:lang w:eastAsia="zh-CN"/>
        </w:rPr>
        <w:t xml:space="preserve">monitoring for </w:t>
      </w:r>
      <w:r w:rsidRPr="00406270">
        <w:rPr>
          <w:rFonts w:eastAsiaTheme="minorEastAsia"/>
          <w:lang w:eastAsia="zh-CN"/>
        </w:rPr>
        <w:t>DCI formats with CRC scrambled by SI-RNTI, RA-RNTI, TC-RNTI and P-RNTI</w:t>
      </w:r>
      <w:r>
        <w:rPr>
          <w:rFonts w:eastAsiaTheme="minorEastAsia"/>
          <w:lang w:eastAsia="zh-CN"/>
        </w:rPr>
        <w:t xml:space="preserve">. This means, even UE is not in DRX active time, the UE shall monitor PDCCH for DCI with CRC scrambled by </w:t>
      </w:r>
      <w:r w:rsidRPr="00406270">
        <w:rPr>
          <w:rFonts w:eastAsiaTheme="minorEastAsia"/>
          <w:lang w:eastAsia="zh-CN"/>
        </w:rPr>
        <w:t>SI-RNTI, RA-RNTI, TC-RNTI and P-RNTI</w:t>
      </w:r>
      <w:r>
        <w:rPr>
          <w:rFonts w:eastAsiaTheme="minorEastAsia"/>
          <w:lang w:eastAsia="zh-CN"/>
        </w:rPr>
        <w:t xml:space="preserve">. Therefore, </w:t>
      </w:r>
      <w:r w:rsidRPr="00406270">
        <w:rPr>
          <w:rFonts w:eastAsiaTheme="minorEastAsia"/>
          <w:lang w:eastAsia="zh-CN"/>
        </w:rPr>
        <w:t xml:space="preserve">UE may </w:t>
      </w:r>
      <w:r>
        <w:rPr>
          <w:rFonts w:eastAsiaTheme="minorEastAsia"/>
          <w:lang w:eastAsia="zh-CN"/>
        </w:rPr>
        <w:t xml:space="preserve">need </w:t>
      </w:r>
      <w:r>
        <w:rPr>
          <w:rFonts w:eastAsiaTheme="minorEastAsia" w:hint="eastAsia"/>
          <w:lang w:eastAsia="zh-CN"/>
        </w:rPr>
        <w:t xml:space="preserve">to </w:t>
      </w:r>
      <w:r w:rsidRPr="00406270">
        <w:rPr>
          <w:rFonts w:eastAsiaTheme="minorEastAsia"/>
          <w:lang w:eastAsia="zh-CN"/>
        </w:rPr>
        <w:t xml:space="preserve">monitor the above DCI </w:t>
      </w:r>
      <w:r>
        <w:rPr>
          <w:rFonts w:eastAsiaTheme="minorEastAsia"/>
          <w:lang w:eastAsia="zh-CN"/>
        </w:rPr>
        <w:t xml:space="preserve">formats </w:t>
      </w:r>
      <w:r w:rsidRPr="00406270">
        <w:rPr>
          <w:rFonts w:eastAsiaTheme="minorEastAsia"/>
          <w:lang w:eastAsia="zh-CN"/>
        </w:rPr>
        <w:t xml:space="preserve">and WUS DCI </w:t>
      </w:r>
      <w:r>
        <w:rPr>
          <w:rFonts w:eastAsiaTheme="minorEastAsia"/>
          <w:lang w:eastAsia="zh-CN"/>
        </w:rPr>
        <w:t xml:space="preserve">simultaneously </w:t>
      </w:r>
      <w:r w:rsidRPr="00406270">
        <w:rPr>
          <w:rFonts w:eastAsiaTheme="minorEastAsia"/>
          <w:lang w:eastAsia="zh-CN"/>
        </w:rPr>
        <w:t xml:space="preserve">in the same slot. </w:t>
      </w:r>
      <w:r>
        <w:rPr>
          <w:rFonts w:eastAsiaTheme="minorEastAsia"/>
          <w:lang w:eastAsia="zh-CN"/>
        </w:rPr>
        <w:t xml:space="preserve">Therefore, to reduce the UE detection complexity and power consumption, WUS DCI is also preferred to have the same </w:t>
      </w:r>
      <w:r w:rsidRPr="00406270">
        <w:rPr>
          <w:rFonts w:eastAsiaTheme="minorEastAsia"/>
          <w:lang w:eastAsia="zh-CN"/>
        </w:rPr>
        <w:t xml:space="preserve">size </w:t>
      </w:r>
      <w:r>
        <w:rPr>
          <w:rFonts w:eastAsiaTheme="minorEastAsia"/>
          <w:lang w:eastAsia="zh-CN"/>
        </w:rPr>
        <w:t>with</w:t>
      </w:r>
      <w:r w:rsidRPr="00406270">
        <w:rPr>
          <w:rFonts w:eastAsiaTheme="minorEastAsia"/>
          <w:lang w:eastAsia="zh-CN"/>
        </w:rPr>
        <w:t xml:space="preserve"> DCI formats scrambled by SI-RNTI, RA-RNTI, TC-RNTI and P-RNTI. </w:t>
      </w:r>
    </w:p>
    <w:p w14:paraId="525D955A" w14:textId="480D95EC" w:rsidR="00F75EC7" w:rsidRPr="00F361F6" w:rsidRDefault="00497793" w:rsidP="00F75EC7">
      <w:pPr>
        <w:rPr>
          <w:b/>
          <w:i/>
          <w:lang w:eastAsia="zh-CN"/>
        </w:rPr>
      </w:pPr>
      <w:r w:rsidRPr="00F361F6">
        <w:rPr>
          <w:b/>
          <w:i/>
        </w:rPr>
        <w:t xml:space="preserve">Proposal </w:t>
      </w:r>
      <w:r w:rsidRPr="00F361F6">
        <w:rPr>
          <w:b/>
          <w:i/>
          <w:lang w:eastAsia="zh-CN"/>
        </w:rPr>
        <w:t>10: Group-specific signaling is supported for PDCCH based WUS.</w:t>
      </w:r>
    </w:p>
    <w:p w14:paraId="6B37859E" w14:textId="4C3D4A43" w:rsidR="00F75EC7" w:rsidRPr="00F361F6" w:rsidRDefault="00497793" w:rsidP="00F75EC7">
      <w:pPr>
        <w:rPr>
          <w:b/>
          <w:i/>
          <w:lang w:eastAsia="zh-CN"/>
        </w:rPr>
      </w:pPr>
      <w:r w:rsidRPr="00F361F6">
        <w:rPr>
          <w:b/>
          <w:i/>
          <w:lang w:eastAsia="zh-CN"/>
        </w:rPr>
        <w:t>Proposal 11: Payload size of group DCI based WUS can be aligned with the size of DCI formats scrambled by SI-RNTI, RA-RNTI, TC-RNTI and P-RNTI.</w:t>
      </w:r>
    </w:p>
    <w:p w14:paraId="4C0DFC21" w14:textId="77777777" w:rsidR="00230AB9" w:rsidRDefault="00F75EC7" w:rsidP="00F361F6">
      <w:pPr>
        <w:pStyle w:val="Heading2"/>
        <w:spacing w:before="240"/>
        <w:ind w:left="578" w:hanging="578"/>
      </w:pPr>
      <w:r>
        <w:rPr>
          <w:rFonts w:hint="eastAsia"/>
          <w:lang w:eastAsia="zh-CN"/>
        </w:rPr>
        <w:t>Information carried by PDCCH</w:t>
      </w:r>
      <w:r>
        <w:rPr>
          <w:lang w:eastAsia="zh-CN"/>
        </w:rPr>
        <w:t>-</w:t>
      </w:r>
      <w:r>
        <w:rPr>
          <w:rFonts w:hint="eastAsia"/>
          <w:lang w:eastAsia="zh-CN"/>
        </w:rPr>
        <w:t>based WUS</w:t>
      </w:r>
    </w:p>
    <w:p w14:paraId="4F8E5009" w14:textId="0FCD1C40" w:rsidR="00193B9F" w:rsidRDefault="00F75EC7" w:rsidP="00193B9F">
      <w:pPr>
        <w:rPr>
          <w:lang w:eastAsia="zh-CN"/>
        </w:rPr>
      </w:pPr>
      <w:r>
        <w:rPr>
          <w:rFonts w:hint="eastAsia"/>
          <w:lang w:eastAsia="zh-CN"/>
        </w:rPr>
        <w:t xml:space="preserve">One </w:t>
      </w:r>
      <w:r>
        <w:rPr>
          <w:lang w:eastAsia="zh-CN"/>
        </w:rPr>
        <w:t>benefit</w:t>
      </w:r>
      <w:r>
        <w:rPr>
          <w:rFonts w:hint="eastAsia"/>
          <w:lang w:eastAsia="zh-CN"/>
        </w:rPr>
        <w:t xml:space="preserve"> </w:t>
      </w:r>
      <w:r>
        <w:rPr>
          <w:lang w:eastAsia="zh-CN"/>
        </w:rPr>
        <w:t>of the PDCCH-</w:t>
      </w:r>
      <w:r>
        <w:rPr>
          <w:rFonts w:hint="eastAsia"/>
          <w:lang w:eastAsia="zh-CN"/>
        </w:rPr>
        <w:t xml:space="preserve">based </w:t>
      </w:r>
      <w:r w:rsidR="00193B9F">
        <w:rPr>
          <w:lang w:eastAsia="zh-CN"/>
        </w:rPr>
        <w:t>power saving signal/channel</w:t>
      </w:r>
      <w:r>
        <w:rPr>
          <w:rFonts w:hint="eastAsia"/>
          <w:lang w:eastAsia="zh-CN"/>
        </w:rPr>
        <w:t xml:space="preserve"> </w:t>
      </w:r>
      <w:r>
        <w:rPr>
          <w:lang w:eastAsia="zh-CN"/>
        </w:rPr>
        <w:t xml:space="preserve">is </w:t>
      </w:r>
      <w:r w:rsidR="00193B9F">
        <w:rPr>
          <w:lang w:eastAsia="zh-CN"/>
        </w:rPr>
        <w:t>more</w:t>
      </w:r>
      <w:r>
        <w:rPr>
          <w:lang w:eastAsia="zh-CN"/>
        </w:rPr>
        <w:t xml:space="preserve"> flexib</w:t>
      </w:r>
      <w:r w:rsidR="00193B9F">
        <w:rPr>
          <w:lang w:eastAsia="zh-CN"/>
        </w:rPr>
        <w:t>le</w:t>
      </w:r>
      <w:r>
        <w:rPr>
          <w:lang w:eastAsia="zh-CN"/>
        </w:rPr>
        <w:t xml:space="preserve"> </w:t>
      </w:r>
      <w:r>
        <w:rPr>
          <w:rFonts w:hint="eastAsia"/>
          <w:lang w:eastAsia="zh-CN"/>
        </w:rPr>
        <w:t>to</w:t>
      </w:r>
      <w:r>
        <w:rPr>
          <w:lang w:eastAsia="zh-CN"/>
        </w:rPr>
        <w:t xml:space="preserve"> carry </w:t>
      </w:r>
      <w:r w:rsidR="00D94BF4">
        <w:rPr>
          <w:lang w:eastAsia="zh-CN"/>
        </w:rPr>
        <w:t>information bits for multiple purpose</w:t>
      </w:r>
      <w:r w:rsidR="00BE789E">
        <w:rPr>
          <w:rFonts w:hint="eastAsia"/>
          <w:lang w:eastAsia="zh-CN"/>
        </w:rPr>
        <w:t>s</w:t>
      </w:r>
      <w:r>
        <w:rPr>
          <w:lang w:eastAsia="zh-CN"/>
        </w:rPr>
        <w:t>.</w:t>
      </w:r>
      <w:r w:rsidR="00193B9F">
        <w:rPr>
          <w:lang w:eastAsia="zh-CN"/>
        </w:rPr>
        <w:t xml:space="preserve"> </w:t>
      </w:r>
      <w:r w:rsidR="00D94BF4">
        <w:rPr>
          <w:lang w:eastAsia="zh-CN"/>
        </w:rPr>
        <w:t>For t</w:t>
      </w:r>
      <w:r w:rsidR="00193B9F">
        <w:rPr>
          <w:lang w:eastAsia="zh-CN"/>
        </w:rPr>
        <w:t xml:space="preserve">he PDCCH-based power saving signal/channel </w:t>
      </w:r>
      <w:r w:rsidR="00D94BF4">
        <w:rPr>
          <w:lang w:eastAsia="zh-CN"/>
        </w:rPr>
        <w:t xml:space="preserve">that carries WUS indication, it </w:t>
      </w:r>
      <w:r w:rsidR="00193B9F">
        <w:rPr>
          <w:lang w:eastAsia="zh-CN"/>
        </w:rPr>
        <w:t>can further convey PDCCH skipping signaling, even though it is intended for UEs in active state which is different from the wake-up signal targeting for UEs in OFF state</w:t>
      </w:r>
      <w:r w:rsidR="00D94BF4">
        <w:rPr>
          <w:lang w:eastAsia="zh-CN"/>
        </w:rPr>
        <w:t>.</w:t>
      </w:r>
      <w:r w:rsidR="00193B9F">
        <w:rPr>
          <w:lang w:eastAsia="zh-CN"/>
        </w:rPr>
        <w:t xml:space="preserve"> </w:t>
      </w:r>
      <w:r w:rsidR="00C268F8">
        <w:rPr>
          <w:lang w:eastAsia="zh-CN"/>
        </w:rPr>
        <w:t>A</w:t>
      </w:r>
      <w:r w:rsidR="00193B9F">
        <w:rPr>
          <w:lang w:eastAsia="zh-CN"/>
        </w:rPr>
        <w:t xml:space="preserve"> unified design of the DCI</w:t>
      </w:r>
      <w:r w:rsidR="00C268F8">
        <w:rPr>
          <w:lang w:eastAsia="zh-CN"/>
        </w:rPr>
        <w:t xml:space="preserve"> for WUS and PDCCH skipping</w:t>
      </w:r>
      <w:r w:rsidR="00193B9F">
        <w:rPr>
          <w:lang w:eastAsia="zh-CN"/>
        </w:rPr>
        <w:t xml:space="preserve"> is also possible </w:t>
      </w:r>
      <w:r w:rsidR="00C268F8">
        <w:rPr>
          <w:lang w:eastAsia="zh-CN"/>
        </w:rPr>
        <w:t>by either</w:t>
      </w:r>
      <w:r w:rsidR="00193B9F">
        <w:rPr>
          <w:lang w:eastAsia="zh-CN"/>
        </w:rPr>
        <w:t xml:space="preserve"> an explicit indication in the DCI to understand the DCI correctly or an implicit rule for a UE to </w:t>
      </w:r>
      <w:r w:rsidR="00C268F8">
        <w:rPr>
          <w:lang w:eastAsia="zh-CN"/>
        </w:rPr>
        <w:t>interpret</w:t>
      </w:r>
      <w:r w:rsidR="00193B9F">
        <w:rPr>
          <w:lang w:eastAsia="zh-CN"/>
        </w:rPr>
        <w:t xml:space="preserve"> the DCI differently (e.g. relative to UE’s active or OFF state). The unified design of wake-up signaling and PDCCH skipping signaling</w:t>
      </w:r>
      <w:r w:rsidR="00BE789E">
        <w:rPr>
          <w:rFonts w:hint="eastAsia"/>
          <w:lang w:eastAsia="zh-CN"/>
        </w:rPr>
        <w:t xml:space="preserve"> with </w:t>
      </w:r>
      <w:r w:rsidR="00AC60AD">
        <w:rPr>
          <w:lang w:eastAsia="zh-CN"/>
        </w:rPr>
        <w:t xml:space="preserve">the </w:t>
      </w:r>
      <w:r w:rsidR="00BE789E">
        <w:rPr>
          <w:rFonts w:hint="eastAsia"/>
          <w:lang w:eastAsia="zh-CN"/>
        </w:rPr>
        <w:t>same DCI format</w:t>
      </w:r>
      <w:r w:rsidR="00193B9F">
        <w:rPr>
          <w:lang w:eastAsia="zh-CN"/>
        </w:rPr>
        <w:t xml:space="preserve"> is mainly motivated from less standardization efforts. </w:t>
      </w:r>
    </w:p>
    <w:p w14:paraId="21A13F24" w14:textId="700A6513" w:rsidR="00193B9F" w:rsidRPr="00F361F6" w:rsidRDefault="00497793" w:rsidP="00193B9F">
      <w:pPr>
        <w:rPr>
          <w:i/>
          <w:lang w:eastAsia="zh-CN"/>
        </w:rPr>
      </w:pPr>
      <w:r w:rsidRPr="00F361F6">
        <w:rPr>
          <w:b/>
          <w:i/>
          <w:lang w:eastAsia="zh-CN"/>
        </w:rPr>
        <w:t xml:space="preserve">Proposal 12: </w:t>
      </w:r>
      <w:r w:rsidR="00C268F8">
        <w:rPr>
          <w:b/>
          <w:i/>
          <w:lang w:eastAsia="zh-CN"/>
        </w:rPr>
        <w:t>The same</w:t>
      </w:r>
      <w:r w:rsidRPr="00F361F6">
        <w:rPr>
          <w:b/>
          <w:i/>
          <w:lang w:eastAsia="zh-CN"/>
        </w:rPr>
        <w:t xml:space="preserve"> DCI</w:t>
      </w:r>
      <w:r w:rsidR="00C268F8">
        <w:rPr>
          <w:b/>
          <w:i/>
          <w:lang w:eastAsia="zh-CN"/>
        </w:rPr>
        <w:t xml:space="preserve"> format is preferred</w:t>
      </w:r>
      <w:r w:rsidRPr="00F361F6">
        <w:rPr>
          <w:b/>
          <w:i/>
          <w:lang w:eastAsia="zh-CN"/>
        </w:rPr>
        <w:t xml:space="preserve"> for wake-up and PDCCH skipping </w:t>
      </w:r>
      <w:r w:rsidR="00C268F8">
        <w:rPr>
          <w:b/>
          <w:i/>
          <w:lang w:eastAsia="zh-CN"/>
        </w:rPr>
        <w:t>indication</w:t>
      </w:r>
      <w:r w:rsidRPr="00F361F6">
        <w:rPr>
          <w:b/>
          <w:i/>
          <w:lang w:eastAsia="zh-CN"/>
        </w:rPr>
        <w:t xml:space="preserve"> to reduce standardization efforts.</w:t>
      </w:r>
    </w:p>
    <w:p w14:paraId="420001B3" w14:textId="48C061BE" w:rsidR="00F75EC7" w:rsidRDefault="00193B9F">
      <w:pPr>
        <w:rPr>
          <w:lang w:eastAsia="zh-CN"/>
        </w:rPr>
      </w:pPr>
      <w:r>
        <w:rPr>
          <w:lang w:eastAsia="zh-CN"/>
        </w:rPr>
        <w:t>Besides PDCCH skipping signaling, other</w:t>
      </w:r>
      <w:r w:rsidR="00F75EC7">
        <w:rPr>
          <w:lang w:eastAsia="zh-CN"/>
        </w:rPr>
        <w:t xml:space="preserve"> information</w:t>
      </w:r>
      <w:r>
        <w:rPr>
          <w:lang w:eastAsia="zh-CN"/>
        </w:rPr>
        <w:t xml:space="preserve"> can also be conveyed in the PDCCH-based power saving signal/channel </w:t>
      </w:r>
      <w:r w:rsidR="00F75EC7">
        <w:rPr>
          <w:lang w:eastAsia="zh-CN"/>
        </w:rPr>
        <w:t xml:space="preserve"> includ</w:t>
      </w:r>
      <w:r>
        <w:rPr>
          <w:lang w:eastAsia="zh-CN"/>
        </w:rPr>
        <w:t>ing</w:t>
      </w:r>
      <w:r w:rsidR="00F75EC7">
        <w:rPr>
          <w:lang w:eastAsia="zh-CN"/>
        </w:rPr>
        <w:t xml:space="preserve"> the switching indication of cross-slot </w:t>
      </w:r>
      <w:r>
        <w:rPr>
          <w:lang w:eastAsia="zh-CN"/>
        </w:rPr>
        <w:t xml:space="preserve">scheduling </w:t>
      </w:r>
      <w:r w:rsidR="00F75EC7">
        <w:rPr>
          <w:lang w:eastAsia="zh-CN"/>
        </w:rPr>
        <w:t>or same-slot scheduling</w:t>
      </w:r>
      <w:r>
        <w:rPr>
          <w:lang w:eastAsia="zh-CN"/>
        </w:rPr>
        <w:t xml:space="preserve"> and/</w:t>
      </w:r>
      <w:r w:rsidR="00F75EC7">
        <w:rPr>
          <w:lang w:eastAsia="zh-CN"/>
        </w:rPr>
        <w:t>or the length of skipping duration for PDCCH skipping signal</w:t>
      </w:r>
      <w:r>
        <w:rPr>
          <w:lang w:eastAsia="zh-CN"/>
        </w:rPr>
        <w:t>ing</w:t>
      </w:r>
      <w:r w:rsidR="00F75EC7">
        <w:rPr>
          <w:lang w:eastAsia="zh-CN"/>
        </w:rPr>
        <w:t xml:space="preserve"> which can be used to </w:t>
      </w:r>
      <w:r>
        <w:rPr>
          <w:lang w:eastAsia="zh-CN"/>
        </w:rPr>
        <w:t xml:space="preserve">dynamically </w:t>
      </w:r>
      <w:r w:rsidR="00F75EC7">
        <w:rPr>
          <w:lang w:eastAsia="zh-CN"/>
        </w:rPr>
        <w:t>trade</w:t>
      </w:r>
      <w:r>
        <w:rPr>
          <w:lang w:eastAsia="zh-CN"/>
        </w:rPr>
        <w:t>-</w:t>
      </w:r>
      <w:r w:rsidR="00F75EC7">
        <w:rPr>
          <w:lang w:eastAsia="zh-CN"/>
        </w:rPr>
        <w:t>off between transmission performance and UE power consumption after wake-up. Another kind of information</w:t>
      </w:r>
      <w:r>
        <w:rPr>
          <w:lang w:eastAsia="zh-CN"/>
        </w:rPr>
        <w:t xml:space="preserve"> which is used to reduce the PDCCH-based WUS signaling overhead can be considered. </w:t>
      </w:r>
      <w:r w:rsidR="00F75EC7">
        <w:rPr>
          <w:lang w:eastAsia="zh-CN"/>
        </w:rPr>
        <w:t xml:space="preserve">For example, </w:t>
      </w:r>
      <w:r>
        <w:rPr>
          <w:lang w:eastAsia="zh-CN"/>
        </w:rPr>
        <w:t>the DCI</w:t>
      </w:r>
      <w:r w:rsidR="00F75EC7">
        <w:rPr>
          <w:lang w:eastAsia="zh-CN"/>
        </w:rPr>
        <w:t xml:space="preserve"> can carry information for skipping the WUS </w:t>
      </w:r>
      <w:r>
        <w:rPr>
          <w:lang w:eastAsia="zh-CN"/>
        </w:rPr>
        <w:t>detection occasions</w:t>
      </w:r>
      <w:r w:rsidR="00F75EC7">
        <w:rPr>
          <w:lang w:eastAsia="zh-CN"/>
        </w:rPr>
        <w:t xml:space="preserve"> for the next one or several C-DRX cycles, which makes the WUS adaptive from one to several C-DRX cycles. </w:t>
      </w:r>
    </w:p>
    <w:p w14:paraId="154DFDA8" w14:textId="2139B7A2" w:rsidR="00230AB9" w:rsidRPr="00F361F6" w:rsidRDefault="00497793" w:rsidP="00F361F6">
      <w:pPr>
        <w:spacing w:after="0"/>
        <w:rPr>
          <w:b/>
          <w:i/>
          <w:lang w:eastAsia="zh-CN"/>
        </w:rPr>
      </w:pPr>
      <w:r w:rsidRPr="00F361F6">
        <w:rPr>
          <w:b/>
          <w:i/>
          <w:lang w:eastAsia="zh-CN"/>
        </w:rPr>
        <w:t xml:space="preserve">Proposal 13: Support the following information carried by WUS-PDCCH: </w:t>
      </w:r>
    </w:p>
    <w:p w14:paraId="292FC601" w14:textId="77777777" w:rsidR="00F75EC7" w:rsidRPr="00F361F6" w:rsidRDefault="00497793" w:rsidP="00F75EC7">
      <w:pPr>
        <w:pStyle w:val="ListParagraph"/>
        <w:numPr>
          <w:ilvl w:val="0"/>
          <w:numId w:val="47"/>
        </w:numPr>
        <w:rPr>
          <w:b/>
          <w:i/>
          <w:sz w:val="22"/>
          <w:lang w:eastAsia="zh-CN"/>
        </w:rPr>
      </w:pPr>
      <w:r w:rsidRPr="00F361F6">
        <w:rPr>
          <w:b/>
          <w:i/>
          <w:sz w:val="22"/>
          <w:lang w:eastAsia="zh-CN"/>
        </w:rPr>
        <w:t>Switching indication of cross-slot scheduling or same-slot scheduling</w:t>
      </w:r>
    </w:p>
    <w:p w14:paraId="28CBCC09" w14:textId="5ECF63E2" w:rsidR="00F75EC7" w:rsidRPr="00F361F6" w:rsidRDefault="00497793" w:rsidP="00F75EC7">
      <w:pPr>
        <w:pStyle w:val="ListParagraph"/>
        <w:numPr>
          <w:ilvl w:val="0"/>
          <w:numId w:val="47"/>
        </w:numPr>
        <w:rPr>
          <w:b/>
          <w:i/>
          <w:sz w:val="22"/>
          <w:lang w:eastAsia="zh-CN"/>
        </w:rPr>
      </w:pPr>
      <w:r w:rsidRPr="00F361F6">
        <w:rPr>
          <w:b/>
          <w:i/>
          <w:sz w:val="22"/>
          <w:lang w:eastAsia="zh-CN"/>
        </w:rPr>
        <w:t>Skipping duration for PDCCH skipping signaling</w:t>
      </w:r>
    </w:p>
    <w:p w14:paraId="2D5F4D89" w14:textId="77777777" w:rsidR="00193B9F" w:rsidRPr="00F361F6" w:rsidRDefault="00497793">
      <w:pPr>
        <w:pStyle w:val="ListParagraph"/>
        <w:numPr>
          <w:ilvl w:val="0"/>
          <w:numId w:val="47"/>
        </w:numPr>
        <w:rPr>
          <w:b/>
          <w:i/>
          <w:sz w:val="22"/>
          <w:lang w:eastAsia="zh-CN"/>
        </w:rPr>
      </w:pPr>
      <w:r w:rsidRPr="00F361F6">
        <w:rPr>
          <w:b/>
          <w:i/>
          <w:sz w:val="22"/>
          <w:lang w:eastAsia="zh-CN"/>
        </w:rPr>
        <w:t>Indication for skipping the WUS detection occasions to reduce signaling overhead</w:t>
      </w:r>
    </w:p>
    <w:p w14:paraId="0A467DD0" w14:textId="77777777" w:rsidR="00230AB9" w:rsidRDefault="00747F48" w:rsidP="00F361F6">
      <w:pPr>
        <w:pStyle w:val="Heading1"/>
        <w:spacing w:before="240"/>
        <w:ind w:left="431" w:hanging="431"/>
      </w:pPr>
      <w:r w:rsidRPr="00CF195E">
        <w:t>Conclusion</w:t>
      </w:r>
      <w:r w:rsidR="006B1FD5" w:rsidRPr="00CF195E">
        <w:t>s</w:t>
      </w:r>
    </w:p>
    <w:p w14:paraId="4D55450A" w14:textId="2F46B883" w:rsidR="00664F4B" w:rsidRDefault="003728E5">
      <w:pPr>
        <w:rPr>
          <w:lang w:eastAsia="zh-CN"/>
        </w:rPr>
      </w:pPr>
      <w:r>
        <w:rPr>
          <w:lang w:eastAsia="zh-CN"/>
        </w:rPr>
        <w:t>This contribution discusses on the design of PDCCH</w:t>
      </w:r>
      <w:r w:rsidR="00193B9F">
        <w:rPr>
          <w:lang w:eastAsia="zh-CN"/>
        </w:rPr>
        <w:t>-</w:t>
      </w:r>
      <w:r>
        <w:rPr>
          <w:lang w:eastAsia="zh-CN"/>
        </w:rPr>
        <w:t>based power saving signal/channel to indicate the wake-up information</w:t>
      </w:r>
      <w:r w:rsidR="00193B9F">
        <w:rPr>
          <w:lang w:eastAsia="zh-CN"/>
        </w:rPr>
        <w:t>, and o</w:t>
      </w:r>
      <w:r>
        <w:rPr>
          <w:lang w:eastAsia="zh-CN"/>
        </w:rPr>
        <w:t>ther purpose</w:t>
      </w:r>
      <w:r w:rsidR="00193B9F">
        <w:rPr>
          <w:lang w:eastAsia="zh-CN"/>
        </w:rPr>
        <w:t>s</w:t>
      </w:r>
      <w:r>
        <w:rPr>
          <w:lang w:eastAsia="zh-CN"/>
        </w:rPr>
        <w:t xml:space="preserve"> of PDCCH</w:t>
      </w:r>
      <w:r w:rsidR="00193B9F">
        <w:rPr>
          <w:lang w:eastAsia="zh-CN"/>
        </w:rPr>
        <w:t>-</w:t>
      </w:r>
      <w:r>
        <w:rPr>
          <w:lang w:eastAsia="zh-CN"/>
        </w:rPr>
        <w:t xml:space="preserve">based power saving signal/channel </w:t>
      </w:r>
      <w:r w:rsidR="00193B9F">
        <w:rPr>
          <w:lang w:eastAsia="zh-CN"/>
        </w:rPr>
        <w:t xml:space="preserve">are </w:t>
      </w:r>
      <w:r>
        <w:rPr>
          <w:lang w:eastAsia="zh-CN"/>
        </w:rPr>
        <w:t xml:space="preserve">also discussed </w:t>
      </w:r>
      <w:r w:rsidR="00340ED4">
        <w:rPr>
          <w:rFonts w:hint="eastAsia"/>
          <w:lang w:eastAsia="zh-CN"/>
        </w:rPr>
        <w:t>including PDCCH skipping.</w:t>
      </w:r>
      <w:r w:rsidR="00193B9F">
        <w:rPr>
          <w:lang w:eastAsia="zh-CN"/>
        </w:rPr>
        <w:t xml:space="preserve"> Based on the discussions, we have the following observation and proposals.</w:t>
      </w:r>
    </w:p>
    <w:p w14:paraId="5B467E7A" w14:textId="77777777" w:rsidR="003728E5" w:rsidRPr="00F361F6" w:rsidRDefault="00497793" w:rsidP="003728E5">
      <w:pPr>
        <w:rPr>
          <w:b/>
          <w:i/>
          <w:lang w:eastAsia="zh-CN"/>
        </w:rPr>
      </w:pPr>
      <w:r w:rsidRPr="00F361F6">
        <w:rPr>
          <w:b/>
          <w:i/>
          <w:lang w:eastAsia="zh-CN"/>
        </w:rPr>
        <w:t>Proposal 1: Specify the PDCCH-based power saving signal/channel to indicate at least wake-up indication.</w:t>
      </w:r>
    </w:p>
    <w:p w14:paraId="3A6EF319" w14:textId="77777777" w:rsidR="001F61CD" w:rsidRPr="00F361F6" w:rsidRDefault="00497793" w:rsidP="001F61CD">
      <w:pPr>
        <w:rPr>
          <w:i/>
          <w:lang w:eastAsia="zh-CN"/>
        </w:rPr>
      </w:pPr>
      <w:r w:rsidRPr="00F361F6">
        <w:rPr>
          <w:b/>
          <w:i/>
          <w:lang w:eastAsia="zh-CN"/>
        </w:rPr>
        <w:t>Proposal 2: Specify the PDCCH-based power saving signal/channel for functionalities other than wake-up, such as skipping of PDCCH monitoring and adaption of the number of Rx antennas.</w:t>
      </w:r>
    </w:p>
    <w:p w14:paraId="000E7E1B" w14:textId="77777777" w:rsidR="008666B3" w:rsidRPr="00F361F6" w:rsidRDefault="00497793" w:rsidP="008666B3">
      <w:pPr>
        <w:spacing w:after="0"/>
        <w:rPr>
          <w:b/>
          <w:bCs/>
          <w:i/>
        </w:rPr>
      </w:pPr>
      <w:r w:rsidRPr="00F361F6">
        <w:rPr>
          <w:b/>
          <w:bCs/>
          <w:i/>
        </w:rPr>
        <w:t xml:space="preserve">Proposal </w:t>
      </w:r>
      <w:r w:rsidRPr="00F361F6">
        <w:rPr>
          <w:b/>
          <w:bCs/>
          <w:i/>
          <w:lang w:eastAsia="zh-CN"/>
        </w:rPr>
        <w:t>3</w:t>
      </w:r>
      <w:r w:rsidRPr="00F361F6">
        <w:rPr>
          <w:b/>
          <w:bCs/>
          <w:i/>
        </w:rPr>
        <w:t>: Dedicated search space set is supported for PDCCH-based WUS.</w:t>
      </w:r>
    </w:p>
    <w:p w14:paraId="47088A01" w14:textId="77777777" w:rsidR="008666B3" w:rsidRPr="00F361F6" w:rsidRDefault="00497793" w:rsidP="008666B3">
      <w:pPr>
        <w:pStyle w:val="ListParagraph"/>
        <w:numPr>
          <w:ilvl w:val="0"/>
          <w:numId w:val="50"/>
        </w:numPr>
        <w:rPr>
          <w:b/>
          <w:bCs/>
          <w:i/>
          <w:sz w:val="22"/>
          <w:szCs w:val="22"/>
        </w:rPr>
      </w:pPr>
      <w:r w:rsidRPr="00F361F6">
        <w:rPr>
          <w:b/>
          <w:bCs/>
          <w:i/>
          <w:sz w:val="22"/>
          <w:szCs w:val="22"/>
          <w:lang w:eastAsia="zh-CN"/>
        </w:rPr>
        <w:t>Support 1/2/4/8/16 aggregation levels for PDCCH-based WUS</w:t>
      </w:r>
    </w:p>
    <w:p w14:paraId="2DA32B0C" w14:textId="77777777" w:rsidR="008666B3" w:rsidRPr="00F361F6" w:rsidRDefault="00497793" w:rsidP="008666B3">
      <w:pPr>
        <w:pStyle w:val="ListParagraph"/>
        <w:numPr>
          <w:ilvl w:val="0"/>
          <w:numId w:val="50"/>
        </w:numPr>
        <w:rPr>
          <w:b/>
          <w:bCs/>
          <w:i/>
          <w:sz w:val="22"/>
          <w:szCs w:val="22"/>
          <w:lang w:eastAsia="zh-CN"/>
        </w:rPr>
      </w:pPr>
      <w:r w:rsidRPr="00F361F6">
        <w:rPr>
          <w:b/>
          <w:bCs/>
          <w:i/>
          <w:sz w:val="22"/>
          <w:szCs w:val="22"/>
          <w:lang w:eastAsia="zh-CN"/>
        </w:rPr>
        <w:t xml:space="preserve">Keep the maximum number of PDCCH candidates </w:t>
      </w:r>
      <w:r w:rsidR="00C268F8">
        <w:rPr>
          <w:b/>
          <w:bCs/>
          <w:i/>
          <w:sz w:val="22"/>
          <w:szCs w:val="22"/>
          <w:lang w:eastAsia="zh-CN"/>
        </w:rPr>
        <w:t xml:space="preserve">the same as that in Rel-15 </w:t>
      </w:r>
      <w:r w:rsidRPr="00F361F6">
        <w:rPr>
          <w:b/>
          <w:bCs/>
          <w:i/>
          <w:sz w:val="22"/>
          <w:szCs w:val="22"/>
          <w:lang w:eastAsia="zh-CN"/>
        </w:rPr>
        <w:t>when PDCCH-based WUS is introduced</w:t>
      </w:r>
    </w:p>
    <w:p w14:paraId="67B734F0" w14:textId="77777777" w:rsidR="008666B3" w:rsidRPr="00F361F6" w:rsidRDefault="00497793" w:rsidP="008666B3">
      <w:pPr>
        <w:pStyle w:val="ListParagraph"/>
        <w:numPr>
          <w:ilvl w:val="0"/>
          <w:numId w:val="50"/>
        </w:numPr>
        <w:rPr>
          <w:b/>
          <w:bCs/>
          <w:i/>
          <w:sz w:val="22"/>
          <w:szCs w:val="22"/>
          <w:lang w:eastAsia="zh-CN"/>
        </w:rPr>
      </w:pPr>
      <w:r w:rsidRPr="00F361F6">
        <w:rPr>
          <w:b/>
          <w:bCs/>
          <w:i/>
          <w:sz w:val="22"/>
          <w:szCs w:val="22"/>
          <w:lang w:eastAsia="zh-CN"/>
        </w:rPr>
        <w:t>Keep the maximum number (i.e. 10) of search space sets per BWP</w:t>
      </w:r>
    </w:p>
    <w:p w14:paraId="392DC6A5" w14:textId="77777777" w:rsidR="00340ED4" w:rsidRPr="00F361F6" w:rsidRDefault="00497793" w:rsidP="00BE789E">
      <w:pPr>
        <w:spacing w:beforeLines="50" w:before="120"/>
        <w:rPr>
          <w:rFonts w:eastAsiaTheme="minorEastAsia"/>
          <w:i/>
          <w:lang w:eastAsia="zh-CN"/>
        </w:rPr>
      </w:pPr>
      <w:r w:rsidRPr="00F361F6">
        <w:rPr>
          <w:b/>
          <w:bCs/>
          <w:i/>
        </w:rPr>
        <w:t xml:space="preserve">Proposal </w:t>
      </w:r>
      <w:r w:rsidRPr="00F361F6">
        <w:rPr>
          <w:b/>
          <w:bCs/>
          <w:i/>
          <w:lang w:eastAsia="zh-CN"/>
        </w:rPr>
        <w:t>4</w:t>
      </w:r>
      <w:r w:rsidRPr="00F361F6">
        <w:rPr>
          <w:b/>
          <w:bCs/>
          <w:i/>
        </w:rPr>
        <w:t>: Search space set of PDCCH-based WUS can be associated with a dedicated CORESET or an existing CORESET of normal PDCCHs.</w:t>
      </w:r>
    </w:p>
    <w:p w14:paraId="7354C342" w14:textId="62020233" w:rsidR="001F61CD" w:rsidRPr="00F361F6" w:rsidRDefault="00497793" w:rsidP="001F61CD">
      <w:pPr>
        <w:rPr>
          <w:b/>
          <w:i/>
          <w:lang w:eastAsia="zh-CN"/>
        </w:rPr>
      </w:pPr>
      <w:r w:rsidRPr="00F361F6">
        <w:rPr>
          <w:b/>
          <w:i/>
          <w:lang w:eastAsia="zh-CN"/>
        </w:rPr>
        <w:t>Proposal 5: WUS occasion is configured before the start of PDCCH detection of scheduling DCI.</w:t>
      </w:r>
    </w:p>
    <w:p w14:paraId="15D3C286" w14:textId="021B4110" w:rsidR="001F61CD" w:rsidRPr="00F361F6" w:rsidRDefault="00497793" w:rsidP="001F61CD">
      <w:pPr>
        <w:rPr>
          <w:b/>
          <w:i/>
          <w:lang w:eastAsia="zh-CN"/>
        </w:rPr>
      </w:pPr>
      <w:r w:rsidRPr="00F361F6">
        <w:rPr>
          <w:b/>
          <w:i/>
          <w:lang w:eastAsia="zh-CN"/>
        </w:rPr>
        <w:t>Proposal 6: Minimize the power consumption due to PDCCH-based power saving signal/channel detection.</w:t>
      </w:r>
    </w:p>
    <w:p w14:paraId="77DA58C8" w14:textId="77777777" w:rsidR="00193B9F" w:rsidRPr="00193B9F" w:rsidRDefault="00193B9F" w:rsidP="00193B9F">
      <w:pPr>
        <w:rPr>
          <w:b/>
          <w:i/>
          <w:lang w:eastAsia="zh-CN"/>
        </w:rPr>
      </w:pPr>
      <w:r w:rsidRPr="00193B9F">
        <w:rPr>
          <w:b/>
          <w:i/>
          <w:lang w:eastAsia="zh-CN"/>
        </w:rPr>
        <w:t xml:space="preserve">Proposal 7: </w:t>
      </w:r>
      <w:r w:rsidR="00C268F8">
        <w:rPr>
          <w:b/>
          <w:i/>
          <w:lang w:eastAsia="zh-CN"/>
        </w:rPr>
        <w:t xml:space="preserve">Adopt </w:t>
      </w:r>
      <w:r w:rsidRPr="00193B9F">
        <w:rPr>
          <w:b/>
          <w:i/>
          <w:lang w:eastAsia="zh-CN"/>
        </w:rPr>
        <w:t xml:space="preserve">WUS-specific PDCCH DMRS initialization to differentiate from legacy PDCCH DMRS. </w:t>
      </w:r>
    </w:p>
    <w:p w14:paraId="00065B5C" w14:textId="206D0928" w:rsidR="001F61CD" w:rsidRPr="00F361F6" w:rsidRDefault="00497793" w:rsidP="001F61CD">
      <w:pPr>
        <w:rPr>
          <w:b/>
          <w:i/>
          <w:lang w:eastAsia="zh-CN"/>
        </w:rPr>
      </w:pPr>
      <w:r w:rsidRPr="00F361F6">
        <w:rPr>
          <w:b/>
          <w:i/>
          <w:lang w:eastAsia="zh-CN"/>
        </w:rPr>
        <w:t>Proposal 8: 0.1% BLER is used as the target miss-detection rate for the PDCCH based wake-up signaling.</w:t>
      </w:r>
    </w:p>
    <w:p w14:paraId="0EEB86BB" w14:textId="4D16DF73" w:rsidR="001F61CD" w:rsidRPr="00F361F6" w:rsidRDefault="00C81968" w:rsidP="001F61CD">
      <w:pPr>
        <w:rPr>
          <w:b/>
          <w:i/>
          <w:lang w:eastAsia="zh-CN"/>
        </w:rPr>
      </w:pPr>
      <w:r w:rsidRPr="00787816">
        <w:rPr>
          <w:b/>
          <w:i/>
          <w:lang w:eastAsia="zh-CN"/>
        </w:rPr>
        <w:t xml:space="preserve">Proposal 9: </w:t>
      </w:r>
      <w:r>
        <w:rPr>
          <w:b/>
          <w:i/>
          <w:lang w:eastAsia="zh-CN"/>
        </w:rPr>
        <w:t>L</w:t>
      </w:r>
      <w:r w:rsidRPr="00787816">
        <w:rPr>
          <w:b/>
          <w:i/>
          <w:lang w:eastAsia="zh-CN"/>
        </w:rPr>
        <w:t>ink level simulation assumption</w:t>
      </w:r>
      <w:r>
        <w:rPr>
          <w:b/>
          <w:i/>
          <w:lang w:eastAsia="zh-CN"/>
        </w:rPr>
        <w:t>s used during the</w:t>
      </w:r>
      <w:r w:rsidRPr="00787816">
        <w:rPr>
          <w:b/>
          <w:i/>
          <w:lang w:eastAsia="zh-CN"/>
        </w:rPr>
        <w:t xml:space="preserve"> study item </w:t>
      </w:r>
      <w:r>
        <w:rPr>
          <w:b/>
          <w:i/>
          <w:lang w:eastAsia="zh-CN"/>
        </w:rPr>
        <w:t>are</w:t>
      </w:r>
      <w:r w:rsidRPr="00787816">
        <w:rPr>
          <w:b/>
          <w:i/>
          <w:lang w:eastAsia="zh-CN"/>
        </w:rPr>
        <w:t xml:space="preserve"> used for the link level evaluation for PDCCH based power saving signal/channel.</w:t>
      </w:r>
      <w:r w:rsidR="00497793" w:rsidRPr="00F361F6">
        <w:rPr>
          <w:b/>
          <w:i/>
          <w:lang w:eastAsia="zh-CN"/>
        </w:rPr>
        <w:t xml:space="preserve"> </w:t>
      </w:r>
    </w:p>
    <w:p w14:paraId="7C9C7126" w14:textId="77777777" w:rsidR="00BB5FE0" w:rsidRPr="00F361F6" w:rsidRDefault="00497793" w:rsidP="00BB5FE0">
      <w:pPr>
        <w:rPr>
          <w:b/>
          <w:i/>
          <w:lang w:eastAsia="zh-CN"/>
        </w:rPr>
      </w:pPr>
      <w:r w:rsidRPr="00F361F6">
        <w:rPr>
          <w:b/>
          <w:i/>
        </w:rPr>
        <w:t xml:space="preserve">Proposal </w:t>
      </w:r>
      <w:r w:rsidRPr="00F361F6">
        <w:rPr>
          <w:b/>
          <w:i/>
          <w:lang w:eastAsia="zh-CN"/>
        </w:rPr>
        <w:t>10: Group-specific signaling is supported for PDCCH based WUS.</w:t>
      </w:r>
    </w:p>
    <w:p w14:paraId="5B1EE996" w14:textId="474C775A" w:rsidR="003728E5" w:rsidRPr="00F361F6" w:rsidRDefault="00497793" w:rsidP="003728E5">
      <w:pPr>
        <w:rPr>
          <w:b/>
          <w:i/>
          <w:lang w:eastAsia="zh-CN"/>
        </w:rPr>
      </w:pPr>
      <w:r w:rsidRPr="00F361F6">
        <w:rPr>
          <w:b/>
          <w:i/>
          <w:lang w:eastAsia="zh-CN"/>
        </w:rPr>
        <w:t xml:space="preserve">Proposal 11: Payload size of group DCI based WUS can be aligned with the size of DCI formats </w:t>
      </w:r>
      <w:bookmarkStart w:id="5" w:name="_GoBack"/>
      <w:bookmarkEnd w:id="5"/>
      <w:r w:rsidRPr="00F361F6">
        <w:rPr>
          <w:b/>
          <w:i/>
          <w:lang w:eastAsia="zh-CN"/>
        </w:rPr>
        <w:t>scrambled by SI-RNTI, RA-RNTI, TC-RNTI and P-RNTI.</w:t>
      </w:r>
    </w:p>
    <w:p w14:paraId="6CB640C2" w14:textId="77777777" w:rsidR="00C268F8" w:rsidRPr="006B27FA" w:rsidRDefault="00C268F8" w:rsidP="00C268F8">
      <w:pPr>
        <w:rPr>
          <w:i/>
          <w:lang w:eastAsia="zh-CN"/>
        </w:rPr>
      </w:pPr>
      <w:r w:rsidRPr="006B27FA">
        <w:rPr>
          <w:b/>
          <w:i/>
          <w:lang w:eastAsia="zh-CN"/>
        </w:rPr>
        <w:t xml:space="preserve">Proposal 12: </w:t>
      </w:r>
      <w:r>
        <w:rPr>
          <w:b/>
          <w:i/>
          <w:lang w:eastAsia="zh-CN"/>
        </w:rPr>
        <w:t>The same</w:t>
      </w:r>
      <w:r w:rsidRPr="006B27FA">
        <w:rPr>
          <w:b/>
          <w:i/>
          <w:lang w:eastAsia="zh-CN"/>
        </w:rPr>
        <w:t xml:space="preserve"> DCI</w:t>
      </w:r>
      <w:r>
        <w:rPr>
          <w:b/>
          <w:i/>
          <w:lang w:eastAsia="zh-CN"/>
        </w:rPr>
        <w:t xml:space="preserve"> format is preferred</w:t>
      </w:r>
      <w:r w:rsidRPr="006B27FA">
        <w:rPr>
          <w:b/>
          <w:i/>
          <w:lang w:eastAsia="zh-CN"/>
        </w:rPr>
        <w:t xml:space="preserve"> for wake-up and PDCCH skipping </w:t>
      </w:r>
      <w:r>
        <w:rPr>
          <w:b/>
          <w:i/>
          <w:lang w:eastAsia="zh-CN"/>
        </w:rPr>
        <w:t>indication</w:t>
      </w:r>
      <w:r w:rsidRPr="006B27FA">
        <w:rPr>
          <w:b/>
          <w:i/>
          <w:lang w:eastAsia="zh-CN"/>
        </w:rPr>
        <w:t xml:space="preserve"> to reduce standardization efforts.</w:t>
      </w:r>
    </w:p>
    <w:p w14:paraId="131F3F6F" w14:textId="1E15693D" w:rsidR="00193B9F" w:rsidRPr="00193B9F" w:rsidRDefault="00193B9F" w:rsidP="00193B9F">
      <w:pPr>
        <w:spacing w:after="0"/>
        <w:rPr>
          <w:b/>
          <w:i/>
          <w:lang w:eastAsia="zh-CN"/>
        </w:rPr>
      </w:pPr>
      <w:r w:rsidRPr="00193B9F">
        <w:rPr>
          <w:b/>
          <w:i/>
          <w:lang w:eastAsia="zh-CN"/>
        </w:rPr>
        <w:t xml:space="preserve"> Proposal 13: Support the following information carried by WUS-PDCCH: </w:t>
      </w:r>
    </w:p>
    <w:p w14:paraId="30D14863" w14:textId="77777777" w:rsidR="00193B9F" w:rsidRPr="00193B9F" w:rsidRDefault="00193B9F" w:rsidP="00193B9F">
      <w:pPr>
        <w:pStyle w:val="ListParagraph"/>
        <w:numPr>
          <w:ilvl w:val="0"/>
          <w:numId w:val="47"/>
        </w:numPr>
        <w:rPr>
          <w:b/>
          <w:i/>
          <w:sz w:val="22"/>
          <w:lang w:eastAsia="zh-CN"/>
        </w:rPr>
      </w:pPr>
      <w:r w:rsidRPr="00193B9F">
        <w:rPr>
          <w:b/>
          <w:i/>
          <w:sz w:val="22"/>
          <w:lang w:eastAsia="zh-CN"/>
        </w:rPr>
        <w:t>Switching indication of cross-slot scheduling or same-slot scheduling</w:t>
      </w:r>
    </w:p>
    <w:p w14:paraId="67D2C73E" w14:textId="77777777" w:rsidR="00193B9F" w:rsidRPr="00193B9F" w:rsidRDefault="00193B9F" w:rsidP="00193B9F">
      <w:pPr>
        <w:pStyle w:val="ListParagraph"/>
        <w:numPr>
          <w:ilvl w:val="0"/>
          <w:numId w:val="47"/>
        </w:numPr>
        <w:rPr>
          <w:b/>
          <w:i/>
          <w:sz w:val="22"/>
          <w:lang w:eastAsia="zh-CN"/>
        </w:rPr>
      </w:pPr>
      <w:r w:rsidRPr="00193B9F">
        <w:rPr>
          <w:b/>
          <w:i/>
          <w:sz w:val="22"/>
          <w:lang w:eastAsia="zh-CN"/>
        </w:rPr>
        <w:t>Skipping duration for PDCCH skipping signaling</w:t>
      </w:r>
    </w:p>
    <w:p w14:paraId="1C328817" w14:textId="77777777" w:rsidR="00193B9F" w:rsidRPr="00193B9F" w:rsidRDefault="00193B9F" w:rsidP="00193B9F">
      <w:pPr>
        <w:pStyle w:val="ListParagraph"/>
        <w:numPr>
          <w:ilvl w:val="0"/>
          <w:numId w:val="47"/>
        </w:numPr>
        <w:rPr>
          <w:b/>
          <w:i/>
          <w:sz w:val="22"/>
          <w:lang w:eastAsia="zh-CN"/>
        </w:rPr>
      </w:pPr>
      <w:r w:rsidRPr="00193B9F">
        <w:rPr>
          <w:b/>
          <w:i/>
          <w:sz w:val="22"/>
          <w:lang w:eastAsia="zh-CN"/>
        </w:rPr>
        <w:t>Indication for skipping the WUS detection occasions to reduce signaling overhead</w:t>
      </w:r>
    </w:p>
    <w:p w14:paraId="30307355" w14:textId="77777777" w:rsidR="00193B9F" w:rsidRPr="00F361F6" w:rsidRDefault="00497793" w:rsidP="00193B9F">
      <w:pPr>
        <w:rPr>
          <w:b/>
          <w:bCs/>
          <w:i/>
        </w:rPr>
      </w:pPr>
      <w:r w:rsidRPr="00F361F6">
        <w:rPr>
          <w:b/>
          <w:bCs/>
          <w:i/>
        </w:rPr>
        <w:t>Observation 1: With existing PDCCH multiplexing mechanism with PDSCH, the resources of PDCCH-based WUS can be indicated as available for PDSCH resources.</w:t>
      </w:r>
    </w:p>
    <w:p w14:paraId="6F70FB01" w14:textId="77777777" w:rsidR="00664F4B" w:rsidRDefault="00664F4B">
      <w:pPr>
        <w:rPr>
          <w:lang w:eastAsia="zh-CN"/>
        </w:rPr>
      </w:pPr>
    </w:p>
    <w:p w14:paraId="5C5A557D" w14:textId="77777777" w:rsidR="001D780E" w:rsidRPr="00CF195E" w:rsidRDefault="001D780E" w:rsidP="00530B9C">
      <w:pPr>
        <w:pStyle w:val="Heading1"/>
        <w:numPr>
          <w:ilvl w:val="0"/>
          <w:numId w:val="0"/>
        </w:numPr>
        <w:ind w:left="432" w:hanging="432"/>
      </w:pPr>
      <w:bookmarkStart w:id="6" w:name="_Ref124589665"/>
      <w:bookmarkStart w:id="7" w:name="_Ref71620620"/>
      <w:bookmarkStart w:id="8" w:name="_Ref124671424"/>
      <w:r w:rsidRPr="00CF195E">
        <w:t>References</w:t>
      </w:r>
    </w:p>
    <w:p w14:paraId="108E8DA1" w14:textId="77777777" w:rsidR="000440D5" w:rsidRPr="001D4BED" w:rsidRDefault="00497793" w:rsidP="003728E5">
      <w:pPr>
        <w:pStyle w:val="References"/>
      </w:pPr>
      <w:bookmarkStart w:id="9" w:name="_Ref4158564"/>
      <w:bookmarkStart w:id="10" w:name="_Ref4836271"/>
      <w:bookmarkStart w:id="11" w:name="_Ref527624302"/>
      <w:bookmarkStart w:id="12" w:name="_Ref4162324"/>
      <w:r w:rsidRPr="001D4BED">
        <w:rPr>
          <w:lang w:eastAsia="zh-CN"/>
        </w:rPr>
        <w:t>TR 38.840</w:t>
      </w:r>
      <w:bookmarkEnd w:id="9"/>
      <w:r w:rsidRPr="001D4BED">
        <w:rPr>
          <w:lang w:eastAsia="zh-CN"/>
        </w:rPr>
        <w:t xml:space="preserve">, </w:t>
      </w:r>
      <w:r w:rsidR="003728E5" w:rsidRPr="001D4BED">
        <w:rPr>
          <w:lang w:eastAsia="zh-CN"/>
        </w:rPr>
        <w:t>Study on UE power saving in NR</w:t>
      </w:r>
      <w:bookmarkEnd w:id="10"/>
      <w:r w:rsidR="008666B3" w:rsidRPr="001D4BED">
        <w:rPr>
          <w:lang w:eastAsia="zh-CN"/>
        </w:rPr>
        <w:t>.</w:t>
      </w:r>
    </w:p>
    <w:p w14:paraId="47DC1E92" w14:textId="21015D2B" w:rsidR="000440D5" w:rsidRDefault="000440D5" w:rsidP="000440D5">
      <w:pPr>
        <w:pStyle w:val="References"/>
      </w:pPr>
      <w:bookmarkStart w:id="13" w:name="_Ref4162419"/>
      <w:r w:rsidRPr="00AF03D4">
        <w:t>RP-190727</w:t>
      </w:r>
      <w:r>
        <w:t xml:space="preserve">, </w:t>
      </w:r>
      <w:bookmarkEnd w:id="11"/>
      <w:r w:rsidRPr="00AF03D4">
        <w:t>New WID: UE Power Saving in NR</w:t>
      </w:r>
      <w:r>
        <w:t>,</w:t>
      </w:r>
      <w:r w:rsidRPr="00AF03D4">
        <w:t xml:space="preserve"> CATT</w:t>
      </w:r>
      <w:bookmarkEnd w:id="12"/>
      <w:bookmarkEnd w:id="13"/>
      <w:r w:rsidR="008666B3">
        <w:t>.</w:t>
      </w:r>
    </w:p>
    <w:p w14:paraId="628DB302" w14:textId="319884D0" w:rsidR="000440D5" w:rsidRDefault="001D4BED" w:rsidP="00145ED1">
      <w:pPr>
        <w:pStyle w:val="References"/>
      </w:pPr>
      <w:bookmarkStart w:id="14" w:name="_Ref4162439"/>
      <w:r>
        <w:t xml:space="preserve">R1-1905453, </w:t>
      </w:r>
      <w:r w:rsidR="00145ED1" w:rsidRPr="00145ED1">
        <w:t>Reduction of PDCCH monitoring for UE power saving</w:t>
      </w:r>
      <w:r w:rsidR="000440D5" w:rsidRPr="00FE66CE">
        <w:t>, Huawei, HiSilicon</w:t>
      </w:r>
      <w:bookmarkEnd w:id="14"/>
      <w:r w:rsidR="008666B3">
        <w:t>.</w:t>
      </w:r>
    </w:p>
    <w:p w14:paraId="71194A1C" w14:textId="05823ED5" w:rsidR="004A6315" w:rsidRDefault="008666B3" w:rsidP="008666B3">
      <w:pPr>
        <w:pStyle w:val="References"/>
      </w:pPr>
      <w:bookmarkStart w:id="15" w:name="_Ref4405154"/>
      <w:r w:rsidRPr="008666B3">
        <w:t>R1-1904702</w:t>
      </w:r>
      <w:r w:rsidR="004A6315">
        <w:t xml:space="preserve">, </w:t>
      </w:r>
      <w:r w:rsidRPr="008666B3">
        <w:t>UE dynamic adaptation to the maximum number of receive antennas</w:t>
      </w:r>
      <w:r w:rsidR="004A6315">
        <w:t xml:space="preserve">, </w:t>
      </w:r>
      <w:r w:rsidR="004A6315" w:rsidRPr="00FE66CE">
        <w:t>Huawei, HiSilicon</w:t>
      </w:r>
      <w:bookmarkEnd w:id="15"/>
      <w:r>
        <w:t>.</w:t>
      </w:r>
    </w:p>
    <w:p w14:paraId="2C37F924" w14:textId="77777777" w:rsidR="006E2DDA" w:rsidRPr="006E2DDA" w:rsidRDefault="006E2DDA" w:rsidP="006E2DDA"/>
    <w:bookmarkEnd w:id="4"/>
    <w:bookmarkEnd w:id="6"/>
    <w:bookmarkEnd w:id="7"/>
    <w:bookmarkEnd w:id="8"/>
    <w:p w14:paraId="7A5DA4A1" w14:textId="77777777" w:rsidR="00627073" w:rsidRDefault="00627073" w:rsidP="00530B9C">
      <w:pPr>
        <w:pStyle w:val="Heading1"/>
        <w:numPr>
          <w:ilvl w:val="0"/>
          <w:numId w:val="0"/>
        </w:numPr>
        <w:ind w:left="432" w:hanging="432"/>
      </w:pPr>
      <w:r>
        <w:rPr>
          <w:rFonts w:hint="eastAsia"/>
        </w:rPr>
        <w:t>Appendix</w:t>
      </w:r>
      <w:r>
        <w:t>-A: link level simulation assumption</w:t>
      </w:r>
    </w:p>
    <w:p w14:paraId="7581AA6C" w14:textId="77777777" w:rsidR="00627073" w:rsidRPr="00A50D02" w:rsidRDefault="007C4C44" w:rsidP="00530B9C">
      <w:pPr>
        <w:pStyle w:val="NormalWeb"/>
        <w:spacing w:before="312" w:beforeAutospacing="0" w:after="0" w:afterAutospacing="0" w:line="360" w:lineRule="auto"/>
        <w:jc w:val="both"/>
        <w:textAlignment w:val="baseline"/>
        <w:rPr>
          <w:b/>
          <w:color w:val="000000" w:themeColor="text1"/>
          <w:kern w:val="24"/>
          <w:sz w:val="22"/>
          <w:szCs w:val="22"/>
        </w:rPr>
      </w:pPr>
      <w:r>
        <w:rPr>
          <w:b/>
          <w:color w:val="000000" w:themeColor="text1"/>
          <w:kern w:val="24"/>
          <w:sz w:val="22"/>
          <w:szCs w:val="22"/>
        </w:rPr>
        <w:t>Simulation a</w:t>
      </w:r>
      <w:r w:rsidR="00627073" w:rsidRPr="00A50D02">
        <w:rPr>
          <w:b/>
          <w:color w:val="000000" w:themeColor="text1"/>
          <w:kern w:val="24"/>
          <w:sz w:val="22"/>
          <w:szCs w:val="22"/>
        </w:rPr>
        <w:t>ssumption</w:t>
      </w:r>
      <w:r w:rsidR="008D56C7" w:rsidRPr="00A50D02">
        <w:rPr>
          <w:b/>
          <w:color w:val="000000" w:themeColor="text1"/>
          <w:kern w:val="24"/>
          <w:sz w:val="22"/>
          <w:szCs w:val="22"/>
        </w:rPr>
        <w:t>s</w:t>
      </w:r>
    </w:p>
    <w:tbl>
      <w:tblPr>
        <w:tblW w:w="6840" w:type="dxa"/>
        <w:tblCellMar>
          <w:left w:w="0" w:type="dxa"/>
          <w:right w:w="0" w:type="dxa"/>
        </w:tblCellMar>
        <w:tblLook w:val="04A0" w:firstRow="1" w:lastRow="0" w:firstColumn="1" w:lastColumn="0" w:noHBand="0" w:noVBand="1"/>
      </w:tblPr>
      <w:tblGrid>
        <w:gridCol w:w="2020"/>
        <w:gridCol w:w="4820"/>
      </w:tblGrid>
      <w:tr w:rsidR="00627073" w14:paraId="497BD2EE" w14:textId="77777777" w:rsidTr="00193166">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73EDD8"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SCS</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782DA5"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30k</w:t>
            </w:r>
          </w:p>
        </w:tc>
      </w:tr>
      <w:tr w:rsidR="00627073" w14:paraId="2D95058E" w14:textId="77777777" w:rsidTr="00193166">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57D2F2"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UE speed</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4469A0"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3km/h,120km/h</w:t>
            </w:r>
          </w:p>
        </w:tc>
      </w:tr>
      <w:tr w:rsidR="00627073" w14:paraId="7C871C60" w14:textId="77777777" w:rsidTr="00193166">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02D7C0" w14:textId="77777777" w:rsidR="00627073" w:rsidRPr="006652CF" w:rsidRDefault="00627073" w:rsidP="00530B9C">
            <w:pPr>
              <w:autoSpaceDE/>
              <w:autoSpaceDN/>
              <w:adjustRightInd/>
              <w:rPr>
                <w:rFonts w:cs="SimSun"/>
                <w:color w:val="000000" w:themeColor="text1"/>
                <w:kern w:val="24"/>
                <w:sz w:val="24"/>
                <w:szCs w:val="24"/>
              </w:rPr>
            </w:pPr>
            <w:r>
              <w:rPr>
                <w:rFonts w:cs="SimSun"/>
                <w:color w:val="000000" w:themeColor="text1"/>
                <w:kern w:val="24"/>
                <w:sz w:val="24"/>
                <w:szCs w:val="24"/>
              </w:rPr>
              <w:t>Channel model</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1BBF50" w14:textId="77777777" w:rsidR="00627073" w:rsidRPr="006652CF" w:rsidRDefault="00627073" w:rsidP="00530B9C">
            <w:pPr>
              <w:autoSpaceDE/>
              <w:autoSpaceDN/>
              <w:adjustRightInd/>
              <w:rPr>
                <w:rFonts w:cs="SimSun"/>
                <w:color w:val="000000" w:themeColor="text1"/>
                <w:kern w:val="24"/>
                <w:sz w:val="24"/>
                <w:szCs w:val="24"/>
              </w:rPr>
            </w:pPr>
            <w:r w:rsidRPr="00257CB6">
              <w:rPr>
                <w:rFonts w:cs="SimSun"/>
                <w:color w:val="000000" w:themeColor="text1"/>
                <w:kern w:val="24"/>
                <w:sz w:val="24"/>
                <w:szCs w:val="24"/>
              </w:rPr>
              <w:t>‘CDL-C’ (assumption in the agreement)</w:t>
            </w:r>
          </w:p>
        </w:tc>
      </w:tr>
      <w:tr w:rsidR="00627073" w14:paraId="63FF6538" w14:textId="77777777" w:rsidTr="00193166">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58978B"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Delay spread</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BA9552"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100ns</w:t>
            </w:r>
          </w:p>
        </w:tc>
      </w:tr>
      <w:tr w:rsidR="00627073" w14:paraId="4BB376BB" w14:textId="77777777" w:rsidTr="00193166">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DB0E0D"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Carrier frequency</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B6FA78"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4GHz</w:t>
            </w:r>
          </w:p>
        </w:tc>
      </w:tr>
      <w:tr w:rsidR="00627073" w14:paraId="003794F9" w14:textId="77777777" w:rsidTr="00193166">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DEB30F"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Frequenc offset</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881919"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w:t>
            </w:r>
            <w:r>
              <w:rPr>
                <w:sz w:val="24"/>
                <w:lang w:eastAsia="ja-JP"/>
              </w:rPr>
              <w:t>0.1 ppm</w:t>
            </w:r>
          </w:p>
        </w:tc>
      </w:tr>
      <w:tr w:rsidR="00627073" w14:paraId="781CD5CA" w14:textId="77777777" w:rsidTr="00193166">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5AD378"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Time offset</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6FA515"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1 CP</w:t>
            </w:r>
          </w:p>
        </w:tc>
      </w:tr>
      <w:tr w:rsidR="00627073" w14:paraId="0769E581" w14:textId="77777777" w:rsidTr="00193166">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542AB4F" w14:textId="77777777" w:rsidR="00627073" w:rsidRDefault="00627073" w:rsidP="00530B9C">
            <w:pPr>
              <w:autoSpaceDE/>
              <w:autoSpaceDN/>
              <w:adjustRightInd/>
              <w:rPr>
                <w:rFonts w:cs="SimSun"/>
                <w:color w:val="000000" w:themeColor="text1"/>
                <w:kern w:val="24"/>
                <w:sz w:val="24"/>
                <w:szCs w:val="24"/>
              </w:rPr>
            </w:pPr>
            <w:r>
              <w:rPr>
                <w:rFonts w:cs="SimSun"/>
                <w:color w:val="000000" w:themeColor="text1"/>
                <w:kern w:val="24"/>
                <w:sz w:val="24"/>
                <w:szCs w:val="24"/>
              </w:rPr>
              <w:t>A</w:t>
            </w:r>
            <w:r>
              <w:rPr>
                <w:rFonts w:cs="SimSun" w:hint="eastAsia"/>
                <w:color w:val="000000" w:themeColor="text1"/>
                <w:kern w:val="24"/>
                <w:sz w:val="24"/>
                <w:szCs w:val="24"/>
              </w:rPr>
              <w:t>ntenna</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9B2B22A" w14:textId="77777777" w:rsidR="00627073" w:rsidRDefault="00627073" w:rsidP="00530B9C">
            <w:pPr>
              <w:autoSpaceDE/>
              <w:autoSpaceDN/>
              <w:adjustRightInd/>
              <w:rPr>
                <w:rFonts w:ascii="Arial" w:eastAsia="MS Mincho" w:hAnsi="Arial" w:cs="Arial"/>
                <w:sz w:val="18"/>
                <w:szCs w:val="18"/>
                <w:lang w:eastAsia="ja-JP"/>
              </w:rPr>
            </w:pPr>
            <w:r>
              <w:rPr>
                <w:rFonts w:cs="SimSun"/>
                <w:color w:val="000000" w:themeColor="text1"/>
                <w:kern w:val="24"/>
                <w:sz w:val="24"/>
                <w:szCs w:val="24"/>
              </w:rPr>
              <w:t xml:space="preserve">gNB &amp; UE: </w:t>
            </w:r>
            <w:r>
              <w:rPr>
                <w:rFonts w:cs="SimSun" w:hint="eastAsia"/>
                <w:color w:val="000000" w:themeColor="text1"/>
                <w:kern w:val="24"/>
                <w:sz w:val="24"/>
                <w:szCs w:val="24"/>
              </w:rPr>
              <w:t>(</w:t>
            </w:r>
            <w:r>
              <w:rPr>
                <w:rFonts w:cs="SimSun"/>
                <w:color w:val="000000" w:themeColor="text1"/>
                <w:kern w:val="24"/>
                <w:sz w:val="24"/>
                <w:szCs w:val="24"/>
              </w:rPr>
              <w:t>1,1,2</w:t>
            </w:r>
            <w:r>
              <w:rPr>
                <w:rFonts w:cs="SimSun" w:hint="eastAsia"/>
                <w:color w:val="000000" w:themeColor="text1"/>
                <w:kern w:val="24"/>
                <w:sz w:val="24"/>
                <w:szCs w:val="24"/>
              </w:rPr>
              <w:t>)</w:t>
            </w:r>
            <w:r>
              <w:rPr>
                <w:rFonts w:cs="SimSun"/>
                <w:color w:val="000000" w:themeColor="text1"/>
                <w:kern w:val="24"/>
                <w:sz w:val="24"/>
                <w:szCs w:val="24"/>
              </w:rPr>
              <w:t xml:space="preserve"> </w:t>
            </w:r>
            <w:r>
              <w:rPr>
                <w:sz w:val="24"/>
                <w:szCs w:val="18"/>
                <w:lang w:eastAsia="ja-JP"/>
              </w:rPr>
              <w:t>with omni-directional antenna element</w:t>
            </w:r>
          </w:p>
        </w:tc>
      </w:tr>
    </w:tbl>
    <w:p w14:paraId="04963D17" w14:textId="77777777" w:rsidR="00627073" w:rsidRPr="00A50D02" w:rsidRDefault="00627073" w:rsidP="00530B9C">
      <w:pPr>
        <w:pStyle w:val="NormalWeb"/>
        <w:spacing w:before="312" w:beforeAutospacing="0" w:after="0" w:afterAutospacing="0" w:line="360" w:lineRule="auto"/>
        <w:jc w:val="both"/>
        <w:textAlignment w:val="baseline"/>
        <w:rPr>
          <w:b/>
          <w:sz w:val="22"/>
          <w:szCs w:val="22"/>
        </w:rPr>
      </w:pPr>
      <w:r w:rsidRPr="00A50D02">
        <w:rPr>
          <w:b/>
          <w:color w:val="000000" w:themeColor="text1"/>
          <w:kern w:val="24"/>
          <w:sz w:val="22"/>
          <w:szCs w:val="22"/>
        </w:rPr>
        <w:t>Assumption</w:t>
      </w:r>
      <w:r w:rsidR="008D56C7" w:rsidRPr="00A50D02">
        <w:rPr>
          <w:b/>
          <w:color w:val="000000" w:themeColor="text1"/>
          <w:kern w:val="24"/>
          <w:sz w:val="22"/>
          <w:szCs w:val="22"/>
        </w:rPr>
        <w:t>s</w:t>
      </w:r>
      <w:r w:rsidRPr="00A50D02">
        <w:rPr>
          <w:b/>
          <w:color w:val="000000" w:themeColor="text1"/>
          <w:kern w:val="24"/>
          <w:sz w:val="22"/>
          <w:szCs w:val="22"/>
        </w:rPr>
        <w:t xml:space="preserve"> for DCI based power saving signal</w:t>
      </w:r>
    </w:p>
    <w:tbl>
      <w:tblPr>
        <w:tblW w:w="6620" w:type="dxa"/>
        <w:tblCellMar>
          <w:left w:w="0" w:type="dxa"/>
          <w:right w:w="0" w:type="dxa"/>
        </w:tblCellMar>
        <w:tblLook w:val="04A0" w:firstRow="1" w:lastRow="0" w:firstColumn="1" w:lastColumn="0" w:noHBand="0" w:noVBand="1"/>
      </w:tblPr>
      <w:tblGrid>
        <w:gridCol w:w="2880"/>
        <w:gridCol w:w="3740"/>
      </w:tblGrid>
      <w:tr w:rsidR="00627073" w14:paraId="4584FC70" w14:textId="77777777" w:rsidTr="00193166">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B249D0"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CORESET Bandwidth</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C67BB7"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48RB</w:t>
            </w:r>
          </w:p>
        </w:tc>
      </w:tr>
      <w:tr w:rsidR="00627073" w14:paraId="5555D977" w14:textId="77777777" w:rsidTr="00193166">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D5302D"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DCI length</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A5FFDF" w14:textId="77777777" w:rsidR="00627073" w:rsidRDefault="00716164" w:rsidP="00530B9C">
            <w:pPr>
              <w:autoSpaceDE/>
              <w:autoSpaceDN/>
              <w:adjustRightInd/>
              <w:rPr>
                <w:rFonts w:ascii="Arial" w:hAnsi="Arial" w:cs="Arial"/>
                <w:sz w:val="36"/>
                <w:szCs w:val="36"/>
              </w:rPr>
            </w:pPr>
            <w:r>
              <w:rPr>
                <w:rFonts w:cs="SimSun"/>
                <w:color w:val="000000" w:themeColor="text1"/>
                <w:kern w:val="24"/>
                <w:sz w:val="24"/>
                <w:szCs w:val="24"/>
              </w:rPr>
              <w:t>[??]</w:t>
            </w:r>
          </w:p>
        </w:tc>
      </w:tr>
      <w:tr w:rsidR="00627073" w14:paraId="756EEBED" w14:textId="77777777" w:rsidTr="00193166">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8480B2"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CRC length</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4A1E08"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24bit</w:t>
            </w:r>
          </w:p>
        </w:tc>
      </w:tr>
      <w:tr w:rsidR="00627073" w14:paraId="2A4C8EC0" w14:textId="77777777" w:rsidTr="00193166">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5DC6D4"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Aggregation level</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A183DE"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1</w:t>
            </w:r>
            <w:r>
              <w:rPr>
                <w:rFonts w:cs="SimSun" w:hint="eastAsia"/>
                <w:color w:val="000000" w:themeColor="text1"/>
                <w:kern w:val="24"/>
                <w:sz w:val="24"/>
                <w:szCs w:val="24"/>
              </w:rPr>
              <w:t>,2,</w:t>
            </w:r>
            <w:r>
              <w:rPr>
                <w:rFonts w:cs="SimSun"/>
                <w:color w:val="000000" w:themeColor="text1"/>
                <w:kern w:val="24"/>
                <w:sz w:val="24"/>
                <w:szCs w:val="24"/>
              </w:rPr>
              <w:t>4,8,16</w:t>
            </w:r>
          </w:p>
        </w:tc>
      </w:tr>
      <w:tr w:rsidR="00627073" w14:paraId="605F7636" w14:textId="77777777" w:rsidTr="00193166">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0D30F1"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DMRS channel estimation</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1B7B8B"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‘real’</w:t>
            </w:r>
          </w:p>
        </w:tc>
      </w:tr>
      <w:tr w:rsidR="00627073" w14:paraId="75CF4198" w14:textId="77777777" w:rsidTr="00193166">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46D2FA"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Corset symbol</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18A719"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2</w:t>
            </w:r>
          </w:p>
        </w:tc>
      </w:tr>
      <w:tr w:rsidR="00627073" w14:paraId="359318CC" w14:textId="77777777" w:rsidTr="00193166">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146A6B"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Mapping type</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434AA3"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‘Interleaved’</w:t>
            </w:r>
          </w:p>
        </w:tc>
      </w:tr>
      <w:tr w:rsidR="00627073" w14:paraId="0CF9FCE0" w14:textId="77777777" w:rsidTr="00193166">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2B0BD2"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REG bundle size</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715C97"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2</w:t>
            </w:r>
          </w:p>
        </w:tc>
      </w:tr>
    </w:tbl>
    <w:p w14:paraId="6D66E621" w14:textId="77777777" w:rsidR="00627073" w:rsidRDefault="00627073" w:rsidP="00530B9C"/>
    <w:sectPr w:rsidR="00627073"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F996F7" w14:textId="77777777" w:rsidR="006E1C86" w:rsidRDefault="006E1C86">
      <w:r>
        <w:separator/>
      </w:r>
    </w:p>
  </w:endnote>
  <w:endnote w:type="continuationSeparator" w:id="0">
    <w:p w14:paraId="5AB436D9" w14:textId="77777777" w:rsidR="006E1C86" w:rsidRDefault="006E1C86">
      <w:r>
        <w:continuationSeparator/>
      </w:r>
    </w:p>
  </w:endnote>
  <w:endnote w:type="continuationNotice" w:id="1">
    <w:p w14:paraId="43BE667C" w14:textId="77777777" w:rsidR="006E1C86" w:rsidRDefault="006E1C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FF94E" w14:textId="77777777" w:rsidR="006E1C86" w:rsidRDefault="006E1C86">
      <w:r>
        <w:separator/>
      </w:r>
    </w:p>
  </w:footnote>
  <w:footnote w:type="continuationSeparator" w:id="0">
    <w:p w14:paraId="1FF109B6" w14:textId="77777777" w:rsidR="006E1C86" w:rsidRDefault="006E1C86">
      <w:r>
        <w:continuationSeparator/>
      </w:r>
    </w:p>
  </w:footnote>
  <w:footnote w:type="continuationNotice" w:id="1">
    <w:p w14:paraId="2B160A42" w14:textId="77777777" w:rsidR="006E1C86" w:rsidRDefault="006E1C8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E5F07"/>
    <w:multiLevelType w:val="hybridMultilevel"/>
    <w:tmpl w:val="A456F282"/>
    <w:lvl w:ilvl="0" w:tplc="90ACB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0C427AE2"/>
    <w:multiLevelType w:val="hybridMultilevel"/>
    <w:tmpl w:val="09CA0EFA"/>
    <w:lvl w:ilvl="0" w:tplc="1558389A">
      <w:start w:val="4"/>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10F94409"/>
    <w:multiLevelType w:val="hybridMultilevel"/>
    <w:tmpl w:val="DB2CA698"/>
    <w:lvl w:ilvl="0" w:tplc="F98C05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F61C78"/>
    <w:multiLevelType w:val="hybridMultilevel"/>
    <w:tmpl w:val="AF1AFD88"/>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FE3B35"/>
    <w:multiLevelType w:val="hybridMultilevel"/>
    <w:tmpl w:val="5552A2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DE076F"/>
    <w:multiLevelType w:val="hybridMultilevel"/>
    <w:tmpl w:val="6D30646E"/>
    <w:lvl w:ilvl="0" w:tplc="F4842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16227D"/>
    <w:multiLevelType w:val="hybridMultilevel"/>
    <w:tmpl w:val="BD4A55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143"/>
        </w:tabs>
        <w:ind w:left="1143"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FF1A2F"/>
    <w:multiLevelType w:val="hybridMultilevel"/>
    <w:tmpl w:val="854428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6710AB"/>
    <w:multiLevelType w:val="hybridMultilevel"/>
    <w:tmpl w:val="C338BD08"/>
    <w:lvl w:ilvl="0" w:tplc="155838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B065C2"/>
    <w:multiLevelType w:val="hybridMultilevel"/>
    <w:tmpl w:val="838C1B9A"/>
    <w:lvl w:ilvl="0" w:tplc="AC04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4A2711A8"/>
    <w:multiLevelType w:val="hybridMultilevel"/>
    <w:tmpl w:val="14160E9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B8E2478"/>
    <w:multiLevelType w:val="hybridMultilevel"/>
    <w:tmpl w:val="B608EB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C55D5A"/>
    <w:multiLevelType w:val="hybridMultilevel"/>
    <w:tmpl w:val="944805E0"/>
    <w:lvl w:ilvl="0" w:tplc="559EF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AB7CBC"/>
    <w:multiLevelType w:val="hybridMultilevel"/>
    <w:tmpl w:val="3606DE88"/>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5"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7"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E8125A"/>
    <w:multiLevelType w:val="hybridMultilevel"/>
    <w:tmpl w:val="94D070A8"/>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13"/>
  </w:num>
  <w:num w:numId="2">
    <w:abstractNumId w:val="10"/>
  </w:num>
  <w:num w:numId="3">
    <w:abstractNumId w:val="12"/>
  </w:num>
  <w:num w:numId="4">
    <w:abstractNumId w:val="11"/>
  </w:num>
  <w:num w:numId="5">
    <w:abstractNumId w:val="25"/>
  </w:num>
  <w:num w:numId="6">
    <w:abstractNumId w:val="26"/>
  </w:num>
  <w:num w:numId="7">
    <w:abstractNumId w:val="6"/>
  </w:num>
  <w:num w:numId="8">
    <w:abstractNumId w:val="18"/>
  </w:num>
  <w:num w:numId="9">
    <w:abstractNumId w:val="29"/>
  </w:num>
  <w:num w:numId="10">
    <w:abstractNumId w:val="7"/>
  </w:num>
  <w:num w:numId="11">
    <w:abstractNumId w:val="9"/>
  </w:num>
  <w:num w:numId="12">
    <w:abstractNumId w:val="10"/>
  </w:num>
  <w:num w:numId="13">
    <w:abstractNumId w:val="27"/>
  </w:num>
  <w:num w:numId="14">
    <w:abstractNumId w:val="1"/>
  </w:num>
  <w:num w:numId="15">
    <w:abstractNumId w:val="30"/>
  </w:num>
  <w:num w:numId="16">
    <w:abstractNumId w:val="17"/>
  </w:num>
  <w:num w:numId="17">
    <w:abstractNumId w:val="15"/>
  </w:num>
  <w:num w:numId="18">
    <w:abstractNumId w:val="5"/>
  </w:num>
  <w:num w:numId="19">
    <w:abstractNumId w:val="10"/>
  </w:num>
  <w:num w:numId="20">
    <w:abstractNumId w:val="10"/>
  </w:num>
  <w:num w:numId="21">
    <w:abstractNumId w:val="19"/>
  </w:num>
  <w:num w:numId="22">
    <w:abstractNumId w:val="23"/>
  </w:num>
  <w:num w:numId="23">
    <w:abstractNumId w:val="20"/>
  </w:num>
  <w:num w:numId="24">
    <w:abstractNumId w:val="24"/>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4"/>
  </w:num>
  <w:num w:numId="32">
    <w:abstractNumId w:val="21"/>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6"/>
  </w:num>
  <w:num w:numId="44">
    <w:abstractNumId w:val="22"/>
  </w:num>
  <w:num w:numId="45">
    <w:abstractNumId w:val="3"/>
  </w:num>
  <w:num w:numId="46">
    <w:abstractNumId w:val="8"/>
  </w:num>
  <w:num w:numId="47">
    <w:abstractNumId w:val="4"/>
  </w:num>
  <w:num w:numId="48">
    <w:abstractNumId w:val="0"/>
  </w:num>
  <w:num w:numId="49">
    <w:abstractNumId w:val="28"/>
  </w:num>
  <w:num w:numId="5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A3"/>
    <w:rsid w:val="00003605"/>
    <w:rsid w:val="00003C56"/>
    <w:rsid w:val="00003EC2"/>
    <w:rsid w:val="000040A9"/>
    <w:rsid w:val="0000458E"/>
    <w:rsid w:val="00004B75"/>
    <w:rsid w:val="00004E4A"/>
    <w:rsid w:val="00004E70"/>
    <w:rsid w:val="00005B3E"/>
    <w:rsid w:val="00005E86"/>
    <w:rsid w:val="000068D0"/>
    <w:rsid w:val="000072B6"/>
    <w:rsid w:val="00007813"/>
    <w:rsid w:val="000109E6"/>
    <w:rsid w:val="00011F67"/>
    <w:rsid w:val="000127AD"/>
    <w:rsid w:val="000127FC"/>
    <w:rsid w:val="00012862"/>
    <w:rsid w:val="000128E6"/>
    <w:rsid w:val="0001402D"/>
    <w:rsid w:val="00014072"/>
    <w:rsid w:val="00014E23"/>
    <w:rsid w:val="00015174"/>
    <w:rsid w:val="00015831"/>
    <w:rsid w:val="00015BBC"/>
    <w:rsid w:val="00015EFB"/>
    <w:rsid w:val="0001628F"/>
    <w:rsid w:val="000165E2"/>
    <w:rsid w:val="00017148"/>
    <w:rsid w:val="000172BE"/>
    <w:rsid w:val="00017D8A"/>
    <w:rsid w:val="0002081E"/>
    <w:rsid w:val="00021962"/>
    <w:rsid w:val="00022FDB"/>
    <w:rsid w:val="0002308D"/>
    <w:rsid w:val="00023388"/>
    <w:rsid w:val="00023425"/>
    <w:rsid w:val="00023D89"/>
    <w:rsid w:val="000241BE"/>
    <w:rsid w:val="000242F2"/>
    <w:rsid w:val="00024BB9"/>
    <w:rsid w:val="00025D31"/>
    <w:rsid w:val="0002695F"/>
    <w:rsid w:val="000269C2"/>
    <w:rsid w:val="00026D4B"/>
    <w:rsid w:val="000275C6"/>
    <w:rsid w:val="00027AD6"/>
    <w:rsid w:val="00027EFD"/>
    <w:rsid w:val="0003024C"/>
    <w:rsid w:val="00031ADB"/>
    <w:rsid w:val="00031F60"/>
    <w:rsid w:val="00032056"/>
    <w:rsid w:val="000323A4"/>
    <w:rsid w:val="000328CA"/>
    <w:rsid w:val="00032A49"/>
    <w:rsid w:val="00032E40"/>
    <w:rsid w:val="0003376B"/>
    <w:rsid w:val="0003392E"/>
    <w:rsid w:val="00034676"/>
    <w:rsid w:val="000346E6"/>
    <w:rsid w:val="000350B9"/>
    <w:rsid w:val="000352B3"/>
    <w:rsid w:val="00035837"/>
    <w:rsid w:val="00035B2F"/>
    <w:rsid w:val="00035D9A"/>
    <w:rsid w:val="00036D98"/>
    <w:rsid w:val="00036DC9"/>
    <w:rsid w:val="0004023E"/>
    <w:rsid w:val="0004024B"/>
    <w:rsid w:val="00040357"/>
    <w:rsid w:val="00040903"/>
    <w:rsid w:val="00040AC8"/>
    <w:rsid w:val="00040C44"/>
    <w:rsid w:val="00041C57"/>
    <w:rsid w:val="000434B7"/>
    <w:rsid w:val="000435E4"/>
    <w:rsid w:val="00043B9E"/>
    <w:rsid w:val="000440D5"/>
    <w:rsid w:val="00045851"/>
    <w:rsid w:val="00045ED4"/>
    <w:rsid w:val="00046796"/>
    <w:rsid w:val="000467FD"/>
    <w:rsid w:val="00046AAF"/>
    <w:rsid w:val="00046FF7"/>
    <w:rsid w:val="000471D0"/>
    <w:rsid w:val="00047225"/>
    <w:rsid w:val="00047E60"/>
    <w:rsid w:val="0005017D"/>
    <w:rsid w:val="00050B2A"/>
    <w:rsid w:val="00050C61"/>
    <w:rsid w:val="00050CA2"/>
    <w:rsid w:val="000514A8"/>
    <w:rsid w:val="000522AC"/>
    <w:rsid w:val="00052308"/>
    <w:rsid w:val="00052AD2"/>
    <w:rsid w:val="000530DF"/>
    <w:rsid w:val="00054484"/>
    <w:rsid w:val="00054E0C"/>
    <w:rsid w:val="0005541D"/>
    <w:rsid w:val="00055606"/>
    <w:rsid w:val="00055F63"/>
    <w:rsid w:val="000560A8"/>
    <w:rsid w:val="000564E0"/>
    <w:rsid w:val="000565C8"/>
    <w:rsid w:val="00057DC8"/>
    <w:rsid w:val="00060D5D"/>
    <w:rsid w:val="000612E1"/>
    <w:rsid w:val="000614FE"/>
    <w:rsid w:val="00062C05"/>
    <w:rsid w:val="000640C4"/>
    <w:rsid w:val="000651DE"/>
    <w:rsid w:val="00065207"/>
    <w:rsid w:val="00065697"/>
    <w:rsid w:val="00065D38"/>
    <w:rsid w:val="00066052"/>
    <w:rsid w:val="000661FC"/>
    <w:rsid w:val="00066F1B"/>
    <w:rsid w:val="00067266"/>
    <w:rsid w:val="000673C9"/>
    <w:rsid w:val="00067DD1"/>
    <w:rsid w:val="00070447"/>
    <w:rsid w:val="000706E7"/>
    <w:rsid w:val="00070EF8"/>
    <w:rsid w:val="00071192"/>
    <w:rsid w:val="000713A7"/>
    <w:rsid w:val="00072289"/>
    <w:rsid w:val="000729F1"/>
    <w:rsid w:val="00072A80"/>
    <w:rsid w:val="000731A0"/>
    <w:rsid w:val="0007340C"/>
    <w:rsid w:val="000736C1"/>
    <w:rsid w:val="00073797"/>
    <w:rsid w:val="00073DEC"/>
    <w:rsid w:val="0007405F"/>
    <w:rsid w:val="00074102"/>
    <w:rsid w:val="000745AA"/>
    <w:rsid w:val="000746E6"/>
    <w:rsid w:val="00074E86"/>
    <w:rsid w:val="00075D66"/>
    <w:rsid w:val="00076097"/>
    <w:rsid w:val="0007611C"/>
    <w:rsid w:val="00076328"/>
    <w:rsid w:val="00076541"/>
    <w:rsid w:val="00076D27"/>
    <w:rsid w:val="000772F4"/>
    <w:rsid w:val="000776EB"/>
    <w:rsid w:val="0007771D"/>
    <w:rsid w:val="00077BC1"/>
    <w:rsid w:val="00081EF5"/>
    <w:rsid w:val="000823B0"/>
    <w:rsid w:val="0008335B"/>
    <w:rsid w:val="00083379"/>
    <w:rsid w:val="00083587"/>
    <w:rsid w:val="00083838"/>
    <w:rsid w:val="00083B6A"/>
    <w:rsid w:val="00083DE4"/>
    <w:rsid w:val="000847E7"/>
    <w:rsid w:val="000856B1"/>
    <w:rsid w:val="00085E04"/>
    <w:rsid w:val="0008638C"/>
    <w:rsid w:val="00086800"/>
    <w:rsid w:val="00087676"/>
    <w:rsid w:val="00087913"/>
    <w:rsid w:val="000902DC"/>
    <w:rsid w:val="00091192"/>
    <w:rsid w:val="000911AE"/>
    <w:rsid w:val="00091546"/>
    <w:rsid w:val="00091D67"/>
    <w:rsid w:val="00093490"/>
    <w:rsid w:val="00093697"/>
    <w:rsid w:val="00093D42"/>
    <w:rsid w:val="00093DD0"/>
    <w:rsid w:val="00094A16"/>
    <w:rsid w:val="00094DE6"/>
    <w:rsid w:val="00096356"/>
    <w:rsid w:val="00096643"/>
    <w:rsid w:val="00097C99"/>
    <w:rsid w:val="000A0F14"/>
    <w:rsid w:val="000A10E4"/>
    <w:rsid w:val="000A1441"/>
    <w:rsid w:val="000A1A06"/>
    <w:rsid w:val="000A1B60"/>
    <w:rsid w:val="000A21B4"/>
    <w:rsid w:val="000A22F6"/>
    <w:rsid w:val="000A2439"/>
    <w:rsid w:val="000A2CC7"/>
    <w:rsid w:val="000A2ED6"/>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4DCE"/>
    <w:rsid w:val="000B51FA"/>
    <w:rsid w:val="000B5905"/>
    <w:rsid w:val="000B5975"/>
    <w:rsid w:val="000B5E5F"/>
    <w:rsid w:val="000B6E2C"/>
    <w:rsid w:val="000B76C5"/>
    <w:rsid w:val="000B7A10"/>
    <w:rsid w:val="000B7D3F"/>
    <w:rsid w:val="000C0DE9"/>
    <w:rsid w:val="000C115D"/>
    <w:rsid w:val="000C13E7"/>
    <w:rsid w:val="000C1535"/>
    <w:rsid w:val="000C1669"/>
    <w:rsid w:val="000C1727"/>
    <w:rsid w:val="000C252B"/>
    <w:rsid w:val="000C2FBD"/>
    <w:rsid w:val="000C333C"/>
    <w:rsid w:val="000C3B0C"/>
    <w:rsid w:val="000C3C25"/>
    <w:rsid w:val="000C422D"/>
    <w:rsid w:val="000C4D41"/>
    <w:rsid w:val="000C5011"/>
    <w:rsid w:val="000C5F91"/>
    <w:rsid w:val="000C6025"/>
    <w:rsid w:val="000C63E6"/>
    <w:rsid w:val="000C72EF"/>
    <w:rsid w:val="000D0113"/>
    <w:rsid w:val="000D0565"/>
    <w:rsid w:val="000D0771"/>
    <w:rsid w:val="000D0C2D"/>
    <w:rsid w:val="000D0E4E"/>
    <w:rsid w:val="000D100C"/>
    <w:rsid w:val="000D113C"/>
    <w:rsid w:val="000D12D1"/>
    <w:rsid w:val="000D159A"/>
    <w:rsid w:val="000D1796"/>
    <w:rsid w:val="000D181D"/>
    <w:rsid w:val="000D18C6"/>
    <w:rsid w:val="000D22CC"/>
    <w:rsid w:val="000D36AE"/>
    <w:rsid w:val="000D38A1"/>
    <w:rsid w:val="000D3ED3"/>
    <w:rsid w:val="000D3F94"/>
    <w:rsid w:val="000D4434"/>
    <w:rsid w:val="000D49EE"/>
    <w:rsid w:val="000D4C4E"/>
    <w:rsid w:val="000D4E0C"/>
    <w:rsid w:val="000D5077"/>
    <w:rsid w:val="000D5336"/>
    <w:rsid w:val="000D5362"/>
    <w:rsid w:val="000D57F8"/>
    <w:rsid w:val="000D5851"/>
    <w:rsid w:val="000D5C60"/>
    <w:rsid w:val="000D659C"/>
    <w:rsid w:val="000D6E03"/>
    <w:rsid w:val="000D6F67"/>
    <w:rsid w:val="000D71E2"/>
    <w:rsid w:val="000D73A5"/>
    <w:rsid w:val="000D74B0"/>
    <w:rsid w:val="000D7B37"/>
    <w:rsid w:val="000E07D6"/>
    <w:rsid w:val="000E1380"/>
    <w:rsid w:val="000E18DF"/>
    <w:rsid w:val="000E1EC4"/>
    <w:rsid w:val="000E59A0"/>
    <w:rsid w:val="000E7A84"/>
    <w:rsid w:val="000F0246"/>
    <w:rsid w:val="000F15BC"/>
    <w:rsid w:val="000F180A"/>
    <w:rsid w:val="000F19D6"/>
    <w:rsid w:val="000F1C92"/>
    <w:rsid w:val="000F1E83"/>
    <w:rsid w:val="000F2148"/>
    <w:rsid w:val="000F2C6C"/>
    <w:rsid w:val="000F2EEE"/>
    <w:rsid w:val="000F3697"/>
    <w:rsid w:val="000F3B73"/>
    <w:rsid w:val="000F4387"/>
    <w:rsid w:val="000F466D"/>
    <w:rsid w:val="000F7BE5"/>
    <w:rsid w:val="000F7F58"/>
    <w:rsid w:val="00100128"/>
    <w:rsid w:val="001007FC"/>
    <w:rsid w:val="00100FF3"/>
    <w:rsid w:val="00101011"/>
    <w:rsid w:val="0010113D"/>
    <w:rsid w:val="00101452"/>
    <w:rsid w:val="00101D9D"/>
    <w:rsid w:val="001026CA"/>
    <w:rsid w:val="0010385A"/>
    <w:rsid w:val="00103D6A"/>
    <w:rsid w:val="00103D9F"/>
    <w:rsid w:val="001040C4"/>
    <w:rsid w:val="001043C2"/>
    <w:rsid w:val="001043E1"/>
    <w:rsid w:val="0010505A"/>
    <w:rsid w:val="00105CC7"/>
    <w:rsid w:val="00106415"/>
    <w:rsid w:val="00106683"/>
    <w:rsid w:val="0010685E"/>
    <w:rsid w:val="00106D37"/>
    <w:rsid w:val="00107779"/>
    <w:rsid w:val="001078C2"/>
    <w:rsid w:val="00107C9B"/>
    <w:rsid w:val="00107E1C"/>
    <w:rsid w:val="00110243"/>
    <w:rsid w:val="0011094C"/>
    <w:rsid w:val="00110B27"/>
    <w:rsid w:val="001112C4"/>
    <w:rsid w:val="00111444"/>
    <w:rsid w:val="00111723"/>
    <w:rsid w:val="00112304"/>
    <w:rsid w:val="001129B5"/>
    <w:rsid w:val="00112BE6"/>
    <w:rsid w:val="00112FA0"/>
    <w:rsid w:val="001141E3"/>
    <w:rsid w:val="001144DF"/>
    <w:rsid w:val="00114C29"/>
    <w:rsid w:val="001150B4"/>
    <w:rsid w:val="0011557B"/>
    <w:rsid w:val="00115F92"/>
    <w:rsid w:val="00117058"/>
    <w:rsid w:val="00117147"/>
    <w:rsid w:val="00117C85"/>
    <w:rsid w:val="00120B13"/>
    <w:rsid w:val="00121CC6"/>
    <w:rsid w:val="0012244C"/>
    <w:rsid w:val="001229C1"/>
    <w:rsid w:val="00122ABD"/>
    <w:rsid w:val="00122CA4"/>
    <w:rsid w:val="00123E52"/>
    <w:rsid w:val="0012422B"/>
    <w:rsid w:val="00124879"/>
    <w:rsid w:val="001249DD"/>
    <w:rsid w:val="00124D84"/>
    <w:rsid w:val="001250DD"/>
    <w:rsid w:val="00125733"/>
    <w:rsid w:val="0012617B"/>
    <w:rsid w:val="001263AA"/>
    <w:rsid w:val="00126AB1"/>
    <w:rsid w:val="00126CFF"/>
    <w:rsid w:val="00127F33"/>
    <w:rsid w:val="00130779"/>
    <w:rsid w:val="001307A1"/>
    <w:rsid w:val="00130DFE"/>
    <w:rsid w:val="001321D3"/>
    <w:rsid w:val="00133599"/>
    <w:rsid w:val="001339BB"/>
    <w:rsid w:val="00133A33"/>
    <w:rsid w:val="00133BF7"/>
    <w:rsid w:val="0013491F"/>
    <w:rsid w:val="00134B88"/>
    <w:rsid w:val="00136A23"/>
    <w:rsid w:val="00136B99"/>
    <w:rsid w:val="001370E1"/>
    <w:rsid w:val="00137401"/>
    <w:rsid w:val="0014063E"/>
    <w:rsid w:val="0014087D"/>
    <w:rsid w:val="00140F74"/>
    <w:rsid w:val="001410C9"/>
    <w:rsid w:val="00141191"/>
    <w:rsid w:val="0014159C"/>
    <w:rsid w:val="00141FE6"/>
    <w:rsid w:val="00142665"/>
    <w:rsid w:val="0014384A"/>
    <w:rsid w:val="00144350"/>
    <w:rsid w:val="0014450F"/>
    <w:rsid w:val="00144D8F"/>
    <w:rsid w:val="00145017"/>
    <w:rsid w:val="00145C74"/>
    <w:rsid w:val="00145ED1"/>
    <w:rsid w:val="001462E9"/>
    <w:rsid w:val="00146ABE"/>
    <w:rsid w:val="00146E32"/>
    <w:rsid w:val="001479B0"/>
    <w:rsid w:val="0015071D"/>
    <w:rsid w:val="00151562"/>
    <w:rsid w:val="00151619"/>
    <w:rsid w:val="00152835"/>
    <w:rsid w:val="00152840"/>
    <w:rsid w:val="00154BF4"/>
    <w:rsid w:val="001559FA"/>
    <w:rsid w:val="00156374"/>
    <w:rsid w:val="0015712F"/>
    <w:rsid w:val="001577D8"/>
    <w:rsid w:val="00157FC3"/>
    <w:rsid w:val="00160739"/>
    <w:rsid w:val="00161015"/>
    <w:rsid w:val="001616EC"/>
    <w:rsid w:val="001617BB"/>
    <w:rsid w:val="001625C3"/>
    <w:rsid w:val="0016271E"/>
    <w:rsid w:val="00162C8E"/>
    <w:rsid w:val="00162D7A"/>
    <w:rsid w:val="0016364B"/>
    <w:rsid w:val="00163C8B"/>
    <w:rsid w:val="0016425B"/>
    <w:rsid w:val="00164DAB"/>
    <w:rsid w:val="00165BBB"/>
    <w:rsid w:val="0016613F"/>
    <w:rsid w:val="00166215"/>
    <w:rsid w:val="00166591"/>
    <w:rsid w:val="00166F64"/>
    <w:rsid w:val="00167732"/>
    <w:rsid w:val="00171143"/>
    <w:rsid w:val="00172864"/>
    <w:rsid w:val="00172B82"/>
    <w:rsid w:val="00172DDD"/>
    <w:rsid w:val="00172EFA"/>
    <w:rsid w:val="00173608"/>
    <w:rsid w:val="001745EC"/>
    <w:rsid w:val="001747B7"/>
    <w:rsid w:val="00175C30"/>
    <w:rsid w:val="001768F7"/>
    <w:rsid w:val="00177069"/>
    <w:rsid w:val="001772DD"/>
    <w:rsid w:val="0017782E"/>
    <w:rsid w:val="00177C8B"/>
    <w:rsid w:val="00177FC1"/>
    <w:rsid w:val="00181265"/>
    <w:rsid w:val="001815A2"/>
    <w:rsid w:val="00181FC1"/>
    <w:rsid w:val="00182473"/>
    <w:rsid w:val="001829E0"/>
    <w:rsid w:val="00183034"/>
    <w:rsid w:val="001830F7"/>
    <w:rsid w:val="00183638"/>
    <w:rsid w:val="00183C3C"/>
    <w:rsid w:val="00183EE6"/>
    <w:rsid w:val="00183F04"/>
    <w:rsid w:val="001844E2"/>
    <w:rsid w:val="001846BC"/>
    <w:rsid w:val="0018478D"/>
    <w:rsid w:val="00184F21"/>
    <w:rsid w:val="00185656"/>
    <w:rsid w:val="0018588A"/>
    <w:rsid w:val="001862EF"/>
    <w:rsid w:val="001866C8"/>
    <w:rsid w:val="00187252"/>
    <w:rsid w:val="00187E5D"/>
    <w:rsid w:val="00187F3D"/>
    <w:rsid w:val="001900C9"/>
    <w:rsid w:val="001900D1"/>
    <w:rsid w:val="001908FC"/>
    <w:rsid w:val="00191038"/>
    <w:rsid w:val="00191C91"/>
    <w:rsid w:val="001925BE"/>
    <w:rsid w:val="00192DD9"/>
    <w:rsid w:val="00193166"/>
    <w:rsid w:val="001932CC"/>
    <w:rsid w:val="00193B9F"/>
    <w:rsid w:val="00194339"/>
    <w:rsid w:val="00194848"/>
    <w:rsid w:val="00194981"/>
    <w:rsid w:val="00195115"/>
    <w:rsid w:val="001958EA"/>
    <w:rsid w:val="00195CB4"/>
    <w:rsid w:val="00195E0E"/>
    <w:rsid w:val="00196AFA"/>
    <w:rsid w:val="001A0203"/>
    <w:rsid w:val="001A16D6"/>
    <w:rsid w:val="001A17A8"/>
    <w:rsid w:val="001A180D"/>
    <w:rsid w:val="001A1BAC"/>
    <w:rsid w:val="001A1E5A"/>
    <w:rsid w:val="001A23CE"/>
    <w:rsid w:val="001A2C89"/>
    <w:rsid w:val="001A35D6"/>
    <w:rsid w:val="001A36DD"/>
    <w:rsid w:val="001A379F"/>
    <w:rsid w:val="001A3B63"/>
    <w:rsid w:val="001A6040"/>
    <w:rsid w:val="001A673E"/>
    <w:rsid w:val="001A7763"/>
    <w:rsid w:val="001A7943"/>
    <w:rsid w:val="001A7ADA"/>
    <w:rsid w:val="001A7E8F"/>
    <w:rsid w:val="001B0401"/>
    <w:rsid w:val="001B0426"/>
    <w:rsid w:val="001B0704"/>
    <w:rsid w:val="001B082B"/>
    <w:rsid w:val="001B0E71"/>
    <w:rsid w:val="001B115F"/>
    <w:rsid w:val="001B1289"/>
    <w:rsid w:val="001B1F79"/>
    <w:rsid w:val="001B2A68"/>
    <w:rsid w:val="001B3964"/>
    <w:rsid w:val="001B3C69"/>
    <w:rsid w:val="001B4452"/>
    <w:rsid w:val="001B466C"/>
    <w:rsid w:val="001B4F34"/>
    <w:rsid w:val="001B52EC"/>
    <w:rsid w:val="001B554A"/>
    <w:rsid w:val="001B56D8"/>
    <w:rsid w:val="001B6300"/>
    <w:rsid w:val="001B6564"/>
    <w:rsid w:val="001B691A"/>
    <w:rsid w:val="001B6A61"/>
    <w:rsid w:val="001B6BDD"/>
    <w:rsid w:val="001B78BB"/>
    <w:rsid w:val="001C02D8"/>
    <w:rsid w:val="001C04E3"/>
    <w:rsid w:val="001C0B03"/>
    <w:rsid w:val="001C0B41"/>
    <w:rsid w:val="001C1DDF"/>
    <w:rsid w:val="001C2378"/>
    <w:rsid w:val="001C3EE9"/>
    <w:rsid w:val="001C3FA4"/>
    <w:rsid w:val="001C40F9"/>
    <w:rsid w:val="001C458B"/>
    <w:rsid w:val="001C5D4F"/>
    <w:rsid w:val="001C64C0"/>
    <w:rsid w:val="001C69DA"/>
    <w:rsid w:val="001C6F06"/>
    <w:rsid w:val="001D00D4"/>
    <w:rsid w:val="001D0D4E"/>
    <w:rsid w:val="001D0EED"/>
    <w:rsid w:val="001D14CF"/>
    <w:rsid w:val="001D1861"/>
    <w:rsid w:val="001D2360"/>
    <w:rsid w:val="001D3109"/>
    <w:rsid w:val="001D332E"/>
    <w:rsid w:val="001D42B9"/>
    <w:rsid w:val="001D48B3"/>
    <w:rsid w:val="001D4BED"/>
    <w:rsid w:val="001D5033"/>
    <w:rsid w:val="001D513E"/>
    <w:rsid w:val="001D553B"/>
    <w:rsid w:val="001D580E"/>
    <w:rsid w:val="001D5C88"/>
    <w:rsid w:val="001D5DEA"/>
    <w:rsid w:val="001D6567"/>
    <w:rsid w:val="001D695C"/>
    <w:rsid w:val="001D6FD9"/>
    <w:rsid w:val="001D7411"/>
    <w:rsid w:val="001D780E"/>
    <w:rsid w:val="001D7852"/>
    <w:rsid w:val="001E05C3"/>
    <w:rsid w:val="001E0AD3"/>
    <w:rsid w:val="001E1D58"/>
    <w:rsid w:val="001E21A8"/>
    <w:rsid w:val="001E263C"/>
    <w:rsid w:val="001E36E4"/>
    <w:rsid w:val="001E379D"/>
    <w:rsid w:val="001E3A3C"/>
    <w:rsid w:val="001E48C7"/>
    <w:rsid w:val="001E4AEC"/>
    <w:rsid w:val="001E5538"/>
    <w:rsid w:val="001E5C23"/>
    <w:rsid w:val="001E69D4"/>
    <w:rsid w:val="001E6EE7"/>
    <w:rsid w:val="001E7280"/>
    <w:rsid w:val="001E7504"/>
    <w:rsid w:val="001E76DF"/>
    <w:rsid w:val="001F014D"/>
    <w:rsid w:val="001F0E94"/>
    <w:rsid w:val="001F1308"/>
    <w:rsid w:val="001F1525"/>
    <w:rsid w:val="001F1E87"/>
    <w:rsid w:val="001F1EB6"/>
    <w:rsid w:val="001F25F5"/>
    <w:rsid w:val="001F28C0"/>
    <w:rsid w:val="001F2960"/>
    <w:rsid w:val="001F2E23"/>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61CD"/>
    <w:rsid w:val="001F7121"/>
    <w:rsid w:val="002004F4"/>
    <w:rsid w:val="00200D2C"/>
    <w:rsid w:val="002019D8"/>
    <w:rsid w:val="00201EC7"/>
    <w:rsid w:val="0020349A"/>
    <w:rsid w:val="002034B4"/>
    <w:rsid w:val="00204032"/>
    <w:rsid w:val="00204115"/>
    <w:rsid w:val="002044A2"/>
    <w:rsid w:val="00204BAD"/>
    <w:rsid w:val="00204D60"/>
    <w:rsid w:val="00205627"/>
    <w:rsid w:val="002056D0"/>
    <w:rsid w:val="00205F8F"/>
    <w:rsid w:val="00206D2E"/>
    <w:rsid w:val="00210860"/>
    <w:rsid w:val="00210B6A"/>
    <w:rsid w:val="00212356"/>
    <w:rsid w:val="00212AD3"/>
    <w:rsid w:val="00212CB6"/>
    <w:rsid w:val="00212E37"/>
    <w:rsid w:val="002132E8"/>
    <w:rsid w:val="00213690"/>
    <w:rsid w:val="0021376D"/>
    <w:rsid w:val="002140FF"/>
    <w:rsid w:val="00215CFD"/>
    <w:rsid w:val="00215D56"/>
    <w:rsid w:val="00217160"/>
    <w:rsid w:val="00217466"/>
    <w:rsid w:val="002176FF"/>
    <w:rsid w:val="0022017D"/>
    <w:rsid w:val="002207DC"/>
    <w:rsid w:val="00220894"/>
    <w:rsid w:val="0022207C"/>
    <w:rsid w:val="00222CB3"/>
    <w:rsid w:val="00223118"/>
    <w:rsid w:val="002236A5"/>
    <w:rsid w:val="0022462F"/>
    <w:rsid w:val="00224952"/>
    <w:rsid w:val="00224DD2"/>
    <w:rsid w:val="00225207"/>
    <w:rsid w:val="00225A6A"/>
    <w:rsid w:val="00225AC7"/>
    <w:rsid w:val="00225ACC"/>
    <w:rsid w:val="0022608B"/>
    <w:rsid w:val="0022662D"/>
    <w:rsid w:val="0022679E"/>
    <w:rsid w:val="002274B3"/>
    <w:rsid w:val="00227FEF"/>
    <w:rsid w:val="00230AB9"/>
    <w:rsid w:val="00231C25"/>
    <w:rsid w:val="00231C6F"/>
    <w:rsid w:val="002322B9"/>
    <w:rsid w:val="00232A90"/>
    <w:rsid w:val="00232C61"/>
    <w:rsid w:val="00232F64"/>
    <w:rsid w:val="002334FB"/>
    <w:rsid w:val="0023356E"/>
    <w:rsid w:val="00234151"/>
    <w:rsid w:val="00234223"/>
    <w:rsid w:val="00234F8C"/>
    <w:rsid w:val="00235542"/>
    <w:rsid w:val="002367D4"/>
    <w:rsid w:val="002369B0"/>
    <w:rsid w:val="00236AD8"/>
    <w:rsid w:val="00236D3E"/>
    <w:rsid w:val="00236F93"/>
    <w:rsid w:val="002400F4"/>
    <w:rsid w:val="002401F5"/>
    <w:rsid w:val="00240282"/>
    <w:rsid w:val="00240E54"/>
    <w:rsid w:val="00241591"/>
    <w:rsid w:val="0024166B"/>
    <w:rsid w:val="00242E8A"/>
    <w:rsid w:val="0024303F"/>
    <w:rsid w:val="0024384F"/>
    <w:rsid w:val="00243CF6"/>
    <w:rsid w:val="00244542"/>
    <w:rsid w:val="002445DE"/>
    <w:rsid w:val="00244E89"/>
    <w:rsid w:val="002451C5"/>
    <w:rsid w:val="002452B1"/>
    <w:rsid w:val="00245571"/>
    <w:rsid w:val="00245B0D"/>
    <w:rsid w:val="00245F1F"/>
    <w:rsid w:val="0024663B"/>
    <w:rsid w:val="00247103"/>
    <w:rsid w:val="00247114"/>
    <w:rsid w:val="0024780B"/>
    <w:rsid w:val="00250067"/>
    <w:rsid w:val="00250D16"/>
    <w:rsid w:val="002516DE"/>
    <w:rsid w:val="002518FC"/>
    <w:rsid w:val="00251A1E"/>
    <w:rsid w:val="00251F81"/>
    <w:rsid w:val="002525E0"/>
    <w:rsid w:val="00252800"/>
    <w:rsid w:val="00252BE0"/>
    <w:rsid w:val="00253588"/>
    <w:rsid w:val="00253BC6"/>
    <w:rsid w:val="002546F4"/>
    <w:rsid w:val="00254F8B"/>
    <w:rsid w:val="002551D0"/>
    <w:rsid w:val="00255339"/>
    <w:rsid w:val="00255374"/>
    <w:rsid w:val="00257384"/>
    <w:rsid w:val="00257BF4"/>
    <w:rsid w:val="00260003"/>
    <w:rsid w:val="0026035D"/>
    <w:rsid w:val="002606D6"/>
    <w:rsid w:val="00261C98"/>
    <w:rsid w:val="0026227D"/>
    <w:rsid w:val="0026248E"/>
    <w:rsid w:val="00262914"/>
    <w:rsid w:val="00263951"/>
    <w:rsid w:val="00263A76"/>
    <w:rsid w:val="002642CF"/>
    <w:rsid w:val="002647BF"/>
    <w:rsid w:val="002647D5"/>
    <w:rsid w:val="00264AE9"/>
    <w:rsid w:val="00265032"/>
    <w:rsid w:val="002651FB"/>
    <w:rsid w:val="0026538C"/>
    <w:rsid w:val="00265685"/>
    <w:rsid w:val="00265781"/>
    <w:rsid w:val="00266010"/>
    <w:rsid w:val="00266771"/>
    <w:rsid w:val="0026679F"/>
    <w:rsid w:val="00266AD0"/>
    <w:rsid w:val="00266B13"/>
    <w:rsid w:val="002670DD"/>
    <w:rsid w:val="00267B0F"/>
    <w:rsid w:val="00270649"/>
    <w:rsid w:val="00270728"/>
    <w:rsid w:val="0027074F"/>
    <w:rsid w:val="00270D42"/>
    <w:rsid w:val="0027195D"/>
    <w:rsid w:val="00272B03"/>
    <w:rsid w:val="00273179"/>
    <w:rsid w:val="002733E2"/>
    <w:rsid w:val="0027354B"/>
    <w:rsid w:val="00273FF9"/>
    <w:rsid w:val="0027423B"/>
    <w:rsid w:val="002750B1"/>
    <w:rsid w:val="002754C5"/>
    <w:rsid w:val="00276A35"/>
    <w:rsid w:val="00276AF9"/>
    <w:rsid w:val="002772C6"/>
    <w:rsid w:val="00277835"/>
    <w:rsid w:val="00280AB1"/>
    <w:rsid w:val="00280B06"/>
    <w:rsid w:val="00280B0B"/>
    <w:rsid w:val="00280B80"/>
    <w:rsid w:val="00281D0F"/>
    <w:rsid w:val="00281F26"/>
    <w:rsid w:val="00282304"/>
    <w:rsid w:val="002828FB"/>
    <w:rsid w:val="00283390"/>
    <w:rsid w:val="00283A5C"/>
    <w:rsid w:val="00283D93"/>
    <w:rsid w:val="002843B9"/>
    <w:rsid w:val="0028464D"/>
    <w:rsid w:val="00284BAE"/>
    <w:rsid w:val="00285419"/>
    <w:rsid w:val="002859AF"/>
    <w:rsid w:val="00286AE7"/>
    <w:rsid w:val="0028704E"/>
    <w:rsid w:val="00287243"/>
    <w:rsid w:val="0028728E"/>
    <w:rsid w:val="00287A91"/>
    <w:rsid w:val="00290647"/>
    <w:rsid w:val="00290745"/>
    <w:rsid w:val="00290872"/>
    <w:rsid w:val="00291385"/>
    <w:rsid w:val="00291422"/>
    <w:rsid w:val="0029237F"/>
    <w:rsid w:val="002926E1"/>
    <w:rsid w:val="00292715"/>
    <w:rsid w:val="00292CB8"/>
    <w:rsid w:val="00292F9D"/>
    <w:rsid w:val="00293E57"/>
    <w:rsid w:val="00293E6F"/>
    <w:rsid w:val="002947D1"/>
    <w:rsid w:val="002948DF"/>
    <w:rsid w:val="00294D90"/>
    <w:rsid w:val="00295208"/>
    <w:rsid w:val="0029526E"/>
    <w:rsid w:val="0029582E"/>
    <w:rsid w:val="0029662F"/>
    <w:rsid w:val="002A0DFC"/>
    <w:rsid w:val="002A1E92"/>
    <w:rsid w:val="002A204D"/>
    <w:rsid w:val="002A20B8"/>
    <w:rsid w:val="002A249C"/>
    <w:rsid w:val="002A2616"/>
    <w:rsid w:val="002A26E1"/>
    <w:rsid w:val="002A3122"/>
    <w:rsid w:val="002A368A"/>
    <w:rsid w:val="002A4065"/>
    <w:rsid w:val="002A50B1"/>
    <w:rsid w:val="002A59F0"/>
    <w:rsid w:val="002A6152"/>
    <w:rsid w:val="002A6432"/>
    <w:rsid w:val="002A6866"/>
    <w:rsid w:val="002A6F25"/>
    <w:rsid w:val="002A6FD3"/>
    <w:rsid w:val="002A7625"/>
    <w:rsid w:val="002B01AA"/>
    <w:rsid w:val="002B0A7D"/>
    <w:rsid w:val="002B0BD1"/>
    <w:rsid w:val="002B1A69"/>
    <w:rsid w:val="002B1D52"/>
    <w:rsid w:val="002B2723"/>
    <w:rsid w:val="002B303A"/>
    <w:rsid w:val="002B4E37"/>
    <w:rsid w:val="002B538E"/>
    <w:rsid w:val="002B573A"/>
    <w:rsid w:val="002B5DCA"/>
    <w:rsid w:val="002B699F"/>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20F2"/>
    <w:rsid w:val="002C2DE8"/>
    <w:rsid w:val="002C2E4C"/>
    <w:rsid w:val="002C2F67"/>
    <w:rsid w:val="002C3271"/>
    <w:rsid w:val="002C38B2"/>
    <w:rsid w:val="002C3933"/>
    <w:rsid w:val="002C3F9C"/>
    <w:rsid w:val="002C4CDE"/>
    <w:rsid w:val="002C5AFA"/>
    <w:rsid w:val="002C6E8B"/>
    <w:rsid w:val="002C778B"/>
    <w:rsid w:val="002C799B"/>
    <w:rsid w:val="002C7A94"/>
    <w:rsid w:val="002C7B06"/>
    <w:rsid w:val="002C7FEF"/>
    <w:rsid w:val="002D0439"/>
    <w:rsid w:val="002D0F7B"/>
    <w:rsid w:val="002D11B7"/>
    <w:rsid w:val="002D37A3"/>
    <w:rsid w:val="002D3BBC"/>
    <w:rsid w:val="002D438A"/>
    <w:rsid w:val="002D52CA"/>
    <w:rsid w:val="002D5738"/>
    <w:rsid w:val="002D58AC"/>
    <w:rsid w:val="002D5E53"/>
    <w:rsid w:val="002D615F"/>
    <w:rsid w:val="002D7014"/>
    <w:rsid w:val="002D735A"/>
    <w:rsid w:val="002E0319"/>
    <w:rsid w:val="002E0435"/>
    <w:rsid w:val="002E0E0E"/>
    <w:rsid w:val="002E0F3F"/>
    <w:rsid w:val="002E179B"/>
    <w:rsid w:val="002E1C15"/>
    <w:rsid w:val="002E1C9E"/>
    <w:rsid w:val="002E1D35"/>
    <w:rsid w:val="002E205A"/>
    <w:rsid w:val="002E257B"/>
    <w:rsid w:val="002E3C65"/>
    <w:rsid w:val="002E3F5B"/>
    <w:rsid w:val="002E4362"/>
    <w:rsid w:val="002E527F"/>
    <w:rsid w:val="002E5776"/>
    <w:rsid w:val="002E588A"/>
    <w:rsid w:val="002E5D3E"/>
    <w:rsid w:val="002E63D9"/>
    <w:rsid w:val="002E640E"/>
    <w:rsid w:val="002E69F7"/>
    <w:rsid w:val="002E6C84"/>
    <w:rsid w:val="002E70CC"/>
    <w:rsid w:val="002E71D1"/>
    <w:rsid w:val="002E7AC7"/>
    <w:rsid w:val="002F0C28"/>
    <w:rsid w:val="002F0FCF"/>
    <w:rsid w:val="002F16D2"/>
    <w:rsid w:val="002F1E0F"/>
    <w:rsid w:val="002F1F19"/>
    <w:rsid w:val="002F3CDE"/>
    <w:rsid w:val="002F51F0"/>
    <w:rsid w:val="002F51FC"/>
    <w:rsid w:val="002F5DD6"/>
    <w:rsid w:val="002F5FEA"/>
    <w:rsid w:val="002F63E7"/>
    <w:rsid w:val="002F66D9"/>
    <w:rsid w:val="002F7914"/>
    <w:rsid w:val="002F7BE3"/>
    <w:rsid w:val="002F7E6A"/>
    <w:rsid w:val="00300165"/>
    <w:rsid w:val="003010CF"/>
    <w:rsid w:val="003014C1"/>
    <w:rsid w:val="00303440"/>
    <w:rsid w:val="00304D00"/>
    <w:rsid w:val="00304D9B"/>
    <w:rsid w:val="00305FF9"/>
    <w:rsid w:val="00306E6B"/>
    <w:rsid w:val="0031005E"/>
    <w:rsid w:val="003100C8"/>
    <w:rsid w:val="003104C7"/>
    <w:rsid w:val="00311161"/>
    <w:rsid w:val="0031156A"/>
    <w:rsid w:val="00312400"/>
    <w:rsid w:val="00312739"/>
    <w:rsid w:val="00312D10"/>
    <w:rsid w:val="003134CA"/>
    <w:rsid w:val="00315F3B"/>
    <w:rsid w:val="0031725A"/>
    <w:rsid w:val="003178DA"/>
    <w:rsid w:val="00317D64"/>
    <w:rsid w:val="00317DB8"/>
    <w:rsid w:val="00320618"/>
    <w:rsid w:val="0032100B"/>
    <w:rsid w:val="003210E3"/>
    <w:rsid w:val="00321BD7"/>
    <w:rsid w:val="0032260F"/>
    <w:rsid w:val="003228DA"/>
    <w:rsid w:val="003230E6"/>
    <w:rsid w:val="00323793"/>
    <w:rsid w:val="00323D6B"/>
    <w:rsid w:val="00323D73"/>
    <w:rsid w:val="003242A9"/>
    <w:rsid w:val="003255FA"/>
    <w:rsid w:val="00326957"/>
    <w:rsid w:val="00326AE2"/>
    <w:rsid w:val="00327841"/>
    <w:rsid w:val="003278F8"/>
    <w:rsid w:val="00327B9D"/>
    <w:rsid w:val="00330331"/>
    <w:rsid w:val="00331073"/>
    <w:rsid w:val="00331426"/>
    <w:rsid w:val="00331486"/>
    <w:rsid w:val="0033171D"/>
    <w:rsid w:val="0033178C"/>
    <w:rsid w:val="00331FC3"/>
    <w:rsid w:val="003325CE"/>
    <w:rsid w:val="00332FFB"/>
    <w:rsid w:val="00333656"/>
    <w:rsid w:val="003336B3"/>
    <w:rsid w:val="0033514F"/>
    <w:rsid w:val="003355F9"/>
    <w:rsid w:val="00335826"/>
    <w:rsid w:val="00335920"/>
    <w:rsid w:val="00335B75"/>
    <w:rsid w:val="00335D8C"/>
    <w:rsid w:val="00335D9A"/>
    <w:rsid w:val="00336072"/>
    <w:rsid w:val="003363A1"/>
    <w:rsid w:val="00340D55"/>
    <w:rsid w:val="00340ED4"/>
    <w:rsid w:val="0034226D"/>
    <w:rsid w:val="00342600"/>
    <w:rsid w:val="003427BF"/>
    <w:rsid w:val="00342949"/>
    <w:rsid w:val="00342972"/>
    <w:rsid w:val="00342B26"/>
    <w:rsid w:val="00342FDD"/>
    <w:rsid w:val="00343249"/>
    <w:rsid w:val="00343669"/>
    <w:rsid w:val="00343EB7"/>
    <w:rsid w:val="0034429B"/>
    <w:rsid w:val="003447D7"/>
    <w:rsid w:val="00344866"/>
    <w:rsid w:val="00344E90"/>
    <w:rsid w:val="00344F07"/>
    <w:rsid w:val="003458ED"/>
    <w:rsid w:val="00345924"/>
    <w:rsid w:val="00345968"/>
    <w:rsid w:val="0034638C"/>
    <w:rsid w:val="003463F8"/>
    <w:rsid w:val="00346852"/>
    <w:rsid w:val="00346F7F"/>
    <w:rsid w:val="00350108"/>
    <w:rsid w:val="00350273"/>
    <w:rsid w:val="0035060C"/>
    <w:rsid w:val="00350762"/>
    <w:rsid w:val="003507C4"/>
    <w:rsid w:val="003519A1"/>
    <w:rsid w:val="00352259"/>
    <w:rsid w:val="00352284"/>
    <w:rsid w:val="00352362"/>
    <w:rsid w:val="00352480"/>
    <w:rsid w:val="00352F11"/>
    <w:rsid w:val="003530D2"/>
    <w:rsid w:val="00353106"/>
    <w:rsid w:val="0035331A"/>
    <w:rsid w:val="003534E1"/>
    <w:rsid w:val="00353A3A"/>
    <w:rsid w:val="0035440F"/>
    <w:rsid w:val="003548D8"/>
    <w:rsid w:val="003551B8"/>
    <w:rsid w:val="003554CA"/>
    <w:rsid w:val="00355B8A"/>
    <w:rsid w:val="003561DB"/>
    <w:rsid w:val="00356455"/>
    <w:rsid w:val="003566DB"/>
    <w:rsid w:val="00356C04"/>
    <w:rsid w:val="00356F93"/>
    <w:rsid w:val="00360232"/>
    <w:rsid w:val="003602E0"/>
    <w:rsid w:val="0036093A"/>
    <w:rsid w:val="00360D01"/>
    <w:rsid w:val="00361092"/>
    <w:rsid w:val="00362569"/>
    <w:rsid w:val="003629A8"/>
    <w:rsid w:val="003636CD"/>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28E5"/>
    <w:rsid w:val="00372F0D"/>
    <w:rsid w:val="00374059"/>
    <w:rsid w:val="003749AB"/>
    <w:rsid w:val="0037535B"/>
    <w:rsid w:val="00375446"/>
    <w:rsid w:val="0037552D"/>
    <w:rsid w:val="00375594"/>
    <w:rsid w:val="003756DB"/>
    <w:rsid w:val="003768E6"/>
    <w:rsid w:val="00376C6E"/>
    <w:rsid w:val="00377043"/>
    <w:rsid w:val="003770BB"/>
    <w:rsid w:val="003771EE"/>
    <w:rsid w:val="0037771A"/>
    <w:rsid w:val="00377935"/>
    <w:rsid w:val="003802DC"/>
    <w:rsid w:val="00380618"/>
    <w:rsid w:val="00380E4E"/>
    <w:rsid w:val="00380EC2"/>
    <w:rsid w:val="00380FBF"/>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6FDB"/>
    <w:rsid w:val="00387CC6"/>
    <w:rsid w:val="00390017"/>
    <w:rsid w:val="003901A3"/>
    <w:rsid w:val="0039072F"/>
    <w:rsid w:val="00390D06"/>
    <w:rsid w:val="003910BF"/>
    <w:rsid w:val="00391D1B"/>
    <w:rsid w:val="00391D8B"/>
    <w:rsid w:val="00391F7C"/>
    <w:rsid w:val="00392C36"/>
    <w:rsid w:val="003940CE"/>
    <w:rsid w:val="00394309"/>
    <w:rsid w:val="00395A4A"/>
    <w:rsid w:val="0039680C"/>
    <w:rsid w:val="00397C1D"/>
    <w:rsid w:val="003A180F"/>
    <w:rsid w:val="003A18DD"/>
    <w:rsid w:val="003A1ED2"/>
    <w:rsid w:val="003A20C8"/>
    <w:rsid w:val="003A292E"/>
    <w:rsid w:val="003A2C29"/>
    <w:rsid w:val="003A2EC3"/>
    <w:rsid w:val="003A36F2"/>
    <w:rsid w:val="003A3D39"/>
    <w:rsid w:val="003A3D9F"/>
    <w:rsid w:val="003A3EC7"/>
    <w:rsid w:val="003A40B4"/>
    <w:rsid w:val="003A4684"/>
    <w:rsid w:val="003A49CD"/>
    <w:rsid w:val="003A5EF1"/>
    <w:rsid w:val="003A6441"/>
    <w:rsid w:val="003A6DFE"/>
    <w:rsid w:val="003A7834"/>
    <w:rsid w:val="003B02FB"/>
    <w:rsid w:val="003B0606"/>
    <w:rsid w:val="003B0B5B"/>
    <w:rsid w:val="003B0E79"/>
    <w:rsid w:val="003B164C"/>
    <w:rsid w:val="003B19A2"/>
    <w:rsid w:val="003B2527"/>
    <w:rsid w:val="003B3575"/>
    <w:rsid w:val="003B4F2B"/>
    <w:rsid w:val="003B50BC"/>
    <w:rsid w:val="003B5197"/>
    <w:rsid w:val="003B56B0"/>
    <w:rsid w:val="003B5D20"/>
    <w:rsid w:val="003B5D97"/>
    <w:rsid w:val="003B5F83"/>
    <w:rsid w:val="003B6174"/>
    <w:rsid w:val="003B63A4"/>
    <w:rsid w:val="003B68FE"/>
    <w:rsid w:val="003B6A61"/>
    <w:rsid w:val="003B6D7D"/>
    <w:rsid w:val="003B789B"/>
    <w:rsid w:val="003B7D7E"/>
    <w:rsid w:val="003C0887"/>
    <w:rsid w:val="003C1012"/>
    <w:rsid w:val="003C113C"/>
    <w:rsid w:val="003C11C9"/>
    <w:rsid w:val="003C1229"/>
    <w:rsid w:val="003C1FD4"/>
    <w:rsid w:val="003C213D"/>
    <w:rsid w:val="003C25AD"/>
    <w:rsid w:val="003C2D21"/>
    <w:rsid w:val="003C3BE6"/>
    <w:rsid w:val="003C403D"/>
    <w:rsid w:val="003C57B6"/>
    <w:rsid w:val="003C5C77"/>
    <w:rsid w:val="003C5E6B"/>
    <w:rsid w:val="003C63B9"/>
    <w:rsid w:val="003C6458"/>
    <w:rsid w:val="003C77F6"/>
    <w:rsid w:val="003C7A21"/>
    <w:rsid w:val="003C7AD7"/>
    <w:rsid w:val="003C7C08"/>
    <w:rsid w:val="003C7DEE"/>
    <w:rsid w:val="003D0448"/>
    <w:rsid w:val="003D0FC3"/>
    <w:rsid w:val="003D2C1D"/>
    <w:rsid w:val="003D2C34"/>
    <w:rsid w:val="003D32AB"/>
    <w:rsid w:val="003D3538"/>
    <w:rsid w:val="003D3B3B"/>
    <w:rsid w:val="003D3DDD"/>
    <w:rsid w:val="003D4F4A"/>
    <w:rsid w:val="003D52E0"/>
    <w:rsid w:val="003D556A"/>
    <w:rsid w:val="003D5CBF"/>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141"/>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26E"/>
    <w:rsid w:val="004020D4"/>
    <w:rsid w:val="004021B6"/>
    <w:rsid w:val="0040294C"/>
    <w:rsid w:val="00403858"/>
    <w:rsid w:val="00404153"/>
    <w:rsid w:val="0040451C"/>
    <w:rsid w:val="004047C4"/>
    <w:rsid w:val="004049C8"/>
    <w:rsid w:val="0040570B"/>
    <w:rsid w:val="00405EDB"/>
    <w:rsid w:val="00405FB1"/>
    <w:rsid w:val="0040626B"/>
    <w:rsid w:val="00406270"/>
    <w:rsid w:val="00406460"/>
    <w:rsid w:val="00406C68"/>
    <w:rsid w:val="00407589"/>
    <w:rsid w:val="00407DAF"/>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328"/>
    <w:rsid w:val="00415537"/>
    <w:rsid w:val="00415D76"/>
    <w:rsid w:val="00415EF5"/>
    <w:rsid w:val="00416665"/>
    <w:rsid w:val="00416856"/>
    <w:rsid w:val="004168D4"/>
    <w:rsid w:val="00416A67"/>
    <w:rsid w:val="00416ACB"/>
    <w:rsid w:val="004172C5"/>
    <w:rsid w:val="00417D11"/>
    <w:rsid w:val="00420850"/>
    <w:rsid w:val="00421561"/>
    <w:rsid w:val="00421A1B"/>
    <w:rsid w:val="00421DCF"/>
    <w:rsid w:val="00422341"/>
    <w:rsid w:val="00422F06"/>
    <w:rsid w:val="00423641"/>
    <w:rsid w:val="00424019"/>
    <w:rsid w:val="0042483D"/>
    <w:rsid w:val="00425465"/>
    <w:rsid w:val="00425DA7"/>
    <w:rsid w:val="00425DF9"/>
    <w:rsid w:val="00426266"/>
    <w:rsid w:val="0042744E"/>
    <w:rsid w:val="00430A2D"/>
    <w:rsid w:val="00431505"/>
    <w:rsid w:val="00431576"/>
    <w:rsid w:val="00431AF0"/>
    <w:rsid w:val="0043213A"/>
    <w:rsid w:val="00432DEB"/>
    <w:rsid w:val="004330F4"/>
    <w:rsid w:val="00433590"/>
    <w:rsid w:val="0043393D"/>
    <w:rsid w:val="004339DD"/>
    <w:rsid w:val="00433A8D"/>
    <w:rsid w:val="004344C7"/>
    <w:rsid w:val="00435274"/>
    <w:rsid w:val="004352AD"/>
    <w:rsid w:val="0043545D"/>
    <w:rsid w:val="00435AE6"/>
    <w:rsid w:val="00435FE2"/>
    <w:rsid w:val="00436E2F"/>
    <w:rsid w:val="00436EAB"/>
    <w:rsid w:val="004402A9"/>
    <w:rsid w:val="0044100A"/>
    <w:rsid w:val="00444969"/>
    <w:rsid w:val="00444B1B"/>
    <w:rsid w:val="004461D9"/>
    <w:rsid w:val="00446AC6"/>
    <w:rsid w:val="004470F1"/>
    <w:rsid w:val="0044757F"/>
    <w:rsid w:val="0044759B"/>
    <w:rsid w:val="00447F54"/>
    <w:rsid w:val="0045053D"/>
    <w:rsid w:val="00450B30"/>
    <w:rsid w:val="00450B7E"/>
    <w:rsid w:val="0045136B"/>
    <w:rsid w:val="00451C7E"/>
    <w:rsid w:val="004529DC"/>
    <w:rsid w:val="00453404"/>
    <w:rsid w:val="00453B54"/>
    <w:rsid w:val="00453BB6"/>
    <w:rsid w:val="00453CAA"/>
    <w:rsid w:val="00455113"/>
    <w:rsid w:val="004551B1"/>
    <w:rsid w:val="00456421"/>
    <w:rsid w:val="00456AC5"/>
    <w:rsid w:val="00456DAB"/>
    <w:rsid w:val="00460AE9"/>
    <w:rsid w:val="00460CC3"/>
    <w:rsid w:val="00460E86"/>
    <w:rsid w:val="004626DB"/>
    <w:rsid w:val="00462913"/>
    <w:rsid w:val="004646B4"/>
    <w:rsid w:val="00464A88"/>
    <w:rsid w:val="00464CF7"/>
    <w:rsid w:val="004651A0"/>
    <w:rsid w:val="00465FDD"/>
    <w:rsid w:val="00466532"/>
    <w:rsid w:val="0046733D"/>
    <w:rsid w:val="00467488"/>
    <w:rsid w:val="0047083E"/>
    <w:rsid w:val="00470EB5"/>
    <w:rsid w:val="00472163"/>
    <w:rsid w:val="0047286B"/>
    <w:rsid w:val="00472E27"/>
    <w:rsid w:val="004738E5"/>
    <w:rsid w:val="0047421A"/>
    <w:rsid w:val="00474220"/>
    <w:rsid w:val="00475294"/>
    <w:rsid w:val="004752D3"/>
    <w:rsid w:val="004754E1"/>
    <w:rsid w:val="00475884"/>
    <w:rsid w:val="00475CE0"/>
    <w:rsid w:val="00476827"/>
    <w:rsid w:val="00476BD4"/>
    <w:rsid w:val="00477880"/>
    <w:rsid w:val="00477C35"/>
    <w:rsid w:val="004800A9"/>
    <w:rsid w:val="00480988"/>
    <w:rsid w:val="00480E05"/>
    <w:rsid w:val="00481B2B"/>
    <w:rsid w:val="00482140"/>
    <w:rsid w:val="00482BBE"/>
    <w:rsid w:val="00482BC7"/>
    <w:rsid w:val="00483A12"/>
    <w:rsid w:val="00484363"/>
    <w:rsid w:val="00484A77"/>
    <w:rsid w:val="004850FA"/>
    <w:rsid w:val="0048540F"/>
    <w:rsid w:val="00485970"/>
    <w:rsid w:val="00485C0D"/>
    <w:rsid w:val="00486575"/>
    <w:rsid w:val="004866D0"/>
    <w:rsid w:val="00486936"/>
    <w:rsid w:val="00486C26"/>
    <w:rsid w:val="00490958"/>
    <w:rsid w:val="00490CCC"/>
    <w:rsid w:val="00490F4C"/>
    <w:rsid w:val="00494055"/>
    <w:rsid w:val="00494242"/>
    <w:rsid w:val="00494324"/>
    <w:rsid w:val="004949F2"/>
    <w:rsid w:val="00494E8E"/>
    <w:rsid w:val="004950A0"/>
    <w:rsid w:val="004955BC"/>
    <w:rsid w:val="00495642"/>
    <w:rsid w:val="00495D63"/>
    <w:rsid w:val="0049648F"/>
    <w:rsid w:val="00496606"/>
    <w:rsid w:val="00496C79"/>
    <w:rsid w:val="00496F05"/>
    <w:rsid w:val="00497370"/>
    <w:rsid w:val="00497793"/>
    <w:rsid w:val="004A0F39"/>
    <w:rsid w:val="004A251F"/>
    <w:rsid w:val="004A2D79"/>
    <w:rsid w:val="004A374F"/>
    <w:rsid w:val="004A3983"/>
    <w:rsid w:val="004A3BF1"/>
    <w:rsid w:val="004A3E42"/>
    <w:rsid w:val="004A4715"/>
    <w:rsid w:val="004A4E41"/>
    <w:rsid w:val="004A4EC7"/>
    <w:rsid w:val="004A5046"/>
    <w:rsid w:val="004A565E"/>
    <w:rsid w:val="004A5DF3"/>
    <w:rsid w:val="004A6134"/>
    <w:rsid w:val="004A6315"/>
    <w:rsid w:val="004A6E02"/>
    <w:rsid w:val="004A7092"/>
    <w:rsid w:val="004B0B38"/>
    <w:rsid w:val="004B15FB"/>
    <w:rsid w:val="004B259D"/>
    <w:rsid w:val="004B2CD4"/>
    <w:rsid w:val="004B32A3"/>
    <w:rsid w:val="004B4779"/>
    <w:rsid w:val="004B49E6"/>
    <w:rsid w:val="004B4D69"/>
    <w:rsid w:val="004B576A"/>
    <w:rsid w:val="004B5870"/>
    <w:rsid w:val="004B5B97"/>
    <w:rsid w:val="004B6578"/>
    <w:rsid w:val="004B6B32"/>
    <w:rsid w:val="004C0105"/>
    <w:rsid w:val="004C01A8"/>
    <w:rsid w:val="004C1174"/>
    <w:rsid w:val="004C1727"/>
    <w:rsid w:val="004C1840"/>
    <w:rsid w:val="004C24C9"/>
    <w:rsid w:val="004C2785"/>
    <w:rsid w:val="004C29F9"/>
    <w:rsid w:val="004C2FBA"/>
    <w:rsid w:val="004C31B6"/>
    <w:rsid w:val="004C4E3A"/>
    <w:rsid w:val="004C5319"/>
    <w:rsid w:val="004C621F"/>
    <w:rsid w:val="004C6B1C"/>
    <w:rsid w:val="004C77D9"/>
    <w:rsid w:val="004C7948"/>
    <w:rsid w:val="004C7BB8"/>
    <w:rsid w:val="004C7C56"/>
    <w:rsid w:val="004C7C60"/>
    <w:rsid w:val="004D087F"/>
    <w:rsid w:val="004D0DFE"/>
    <w:rsid w:val="004D1D91"/>
    <w:rsid w:val="004D22C3"/>
    <w:rsid w:val="004D39C2"/>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DE0"/>
    <w:rsid w:val="004E328D"/>
    <w:rsid w:val="004E3474"/>
    <w:rsid w:val="004E36F2"/>
    <w:rsid w:val="004E3C1F"/>
    <w:rsid w:val="004E3D73"/>
    <w:rsid w:val="004E4060"/>
    <w:rsid w:val="004E409A"/>
    <w:rsid w:val="004E4356"/>
    <w:rsid w:val="004E4678"/>
    <w:rsid w:val="004E4B8B"/>
    <w:rsid w:val="004E5277"/>
    <w:rsid w:val="004E5F33"/>
    <w:rsid w:val="004E652C"/>
    <w:rsid w:val="004E73D7"/>
    <w:rsid w:val="004E7EF7"/>
    <w:rsid w:val="004F022C"/>
    <w:rsid w:val="004F0FB9"/>
    <w:rsid w:val="004F1545"/>
    <w:rsid w:val="004F2097"/>
    <w:rsid w:val="004F2F7E"/>
    <w:rsid w:val="004F32B5"/>
    <w:rsid w:val="004F3EFA"/>
    <w:rsid w:val="004F407E"/>
    <w:rsid w:val="004F5479"/>
    <w:rsid w:val="004F562F"/>
    <w:rsid w:val="004F6AC6"/>
    <w:rsid w:val="004F7528"/>
    <w:rsid w:val="004F75F7"/>
    <w:rsid w:val="004F7BCA"/>
    <w:rsid w:val="004F7D89"/>
    <w:rsid w:val="005002E4"/>
    <w:rsid w:val="00500720"/>
    <w:rsid w:val="00500B49"/>
    <w:rsid w:val="00500E3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6C20"/>
    <w:rsid w:val="0050707C"/>
    <w:rsid w:val="0051086F"/>
    <w:rsid w:val="00510BCC"/>
    <w:rsid w:val="00510BFF"/>
    <w:rsid w:val="00511D87"/>
    <w:rsid w:val="00511F15"/>
    <w:rsid w:val="00512007"/>
    <w:rsid w:val="00512143"/>
    <w:rsid w:val="005127C7"/>
    <w:rsid w:val="0051318C"/>
    <w:rsid w:val="0051382E"/>
    <w:rsid w:val="00513AE4"/>
    <w:rsid w:val="005142CD"/>
    <w:rsid w:val="005143C9"/>
    <w:rsid w:val="005145D1"/>
    <w:rsid w:val="0051466A"/>
    <w:rsid w:val="00515642"/>
    <w:rsid w:val="00515748"/>
    <w:rsid w:val="005157A9"/>
    <w:rsid w:val="00515BE6"/>
    <w:rsid w:val="00516C9D"/>
    <w:rsid w:val="005173A7"/>
    <w:rsid w:val="005177E1"/>
    <w:rsid w:val="00520C0A"/>
    <w:rsid w:val="005214B5"/>
    <w:rsid w:val="005218B6"/>
    <w:rsid w:val="00522589"/>
    <w:rsid w:val="00522626"/>
    <w:rsid w:val="005237F3"/>
    <w:rsid w:val="00524545"/>
    <w:rsid w:val="0052559C"/>
    <w:rsid w:val="005255BF"/>
    <w:rsid w:val="005257DE"/>
    <w:rsid w:val="0052715E"/>
    <w:rsid w:val="00527200"/>
    <w:rsid w:val="0052735D"/>
    <w:rsid w:val="00527524"/>
    <w:rsid w:val="00530157"/>
    <w:rsid w:val="005305AF"/>
    <w:rsid w:val="00530B9C"/>
    <w:rsid w:val="00531A0A"/>
    <w:rsid w:val="00531EBE"/>
    <w:rsid w:val="00532200"/>
    <w:rsid w:val="005324A4"/>
    <w:rsid w:val="00532F1D"/>
    <w:rsid w:val="00532F8B"/>
    <w:rsid w:val="00533737"/>
    <w:rsid w:val="005337FA"/>
    <w:rsid w:val="005339CC"/>
    <w:rsid w:val="00534FDE"/>
    <w:rsid w:val="005352E7"/>
    <w:rsid w:val="0053556F"/>
    <w:rsid w:val="00535936"/>
    <w:rsid w:val="00535B79"/>
    <w:rsid w:val="00535D7C"/>
    <w:rsid w:val="005360BF"/>
    <w:rsid w:val="00536579"/>
    <w:rsid w:val="00536C1E"/>
    <w:rsid w:val="00536C7B"/>
    <w:rsid w:val="00537A87"/>
    <w:rsid w:val="00537D9B"/>
    <w:rsid w:val="00537F69"/>
    <w:rsid w:val="00540C13"/>
    <w:rsid w:val="005412FA"/>
    <w:rsid w:val="00541480"/>
    <w:rsid w:val="00541D0C"/>
    <w:rsid w:val="00542249"/>
    <w:rsid w:val="0054343A"/>
    <w:rsid w:val="00543974"/>
    <w:rsid w:val="00543EBF"/>
    <w:rsid w:val="00544570"/>
    <w:rsid w:val="00544ABA"/>
    <w:rsid w:val="00545284"/>
    <w:rsid w:val="0054593A"/>
    <w:rsid w:val="00545E88"/>
    <w:rsid w:val="00546274"/>
    <w:rsid w:val="005467FB"/>
    <w:rsid w:val="00546AE9"/>
    <w:rsid w:val="00546FA9"/>
    <w:rsid w:val="00547989"/>
    <w:rsid w:val="00550940"/>
    <w:rsid w:val="00551320"/>
    <w:rsid w:val="005518A4"/>
    <w:rsid w:val="00552768"/>
    <w:rsid w:val="00552935"/>
    <w:rsid w:val="00553127"/>
    <w:rsid w:val="005537D5"/>
    <w:rsid w:val="00554BE7"/>
    <w:rsid w:val="005559A3"/>
    <w:rsid w:val="00556094"/>
    <w:rsid w:val="00556922"/>
    <w:rsid w:val="00556D68"/>
    <w:rsid w:val="00557173"/>
    <w:rsid w:val="005576A1"/>
    <w:rsid w:val="00557978"/>
    <w:rsid w:val="00557A64"/>
    <w:rsid w:val="005605C0"/>
    <w:rsid w:val="00560D23"/>
    <w:rsid w:val="005613B6"/>
    <w:rsid w:val="005615D8"/>
    <w:rsid w:val="005626D6"/>
    <w:rsid w:val="00563331"/>
    <w:rsid w:val="005638D4"/>
    <w:rsid w:val="00563DB7"/>
    <w:rsid w:val="00564F56"/>
    <w:rsid w:val="0056526D"/>
    <w:rsid w:val="005656ED"/>
    <w:rsid w:val="00566544"/>
    <w:rsid w:val="00566608"/>
    <w:rsid w:val="005668E4"/>
    <w:rsid w:val="005669E8"/>
    <w:rsid w:val="00566C83"/>
    <w:rsid w:val="005700FE"/>
    <w:rsid w:val="0057064D"/>
    <w:rsid w:val="0057088B"/>
    <w:rsid w:val="00570E24"/>
    <w:rsid w:val="0057168A"/>
    <w:rsid w:val="00571797"/>
    <w:rsid w:val="00572760"/>
    <w:rsid w:val="005743DE"/>
    <w:rsid w:val="00574C23"/>
    <w:rsid w:val="00574F3F"/>
    <w:rsid w:val="0057562C"/>
    <w:rsid w:val="005759F6"/>
    <w:rsid w:val="00575E3E"/>
    <w:rsid w:val="00576234"/>
    <w:rsid w:val="005765F5"/>
    <w:rsid w:val="00576D6C"/>
    <w:rsid w:val="005773AA"/>
    <w:rsid w:val="00577404"/>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F5B"/>
    <w:rsid w:val="0058619F"/>
    <w:rsid w:val="0058620A"/>
    <w:rsid w:val="00587052"/>
    <w:rsid w:val="005876A1"/>
    <w:rsid w:val="005878B9"/>
    <w:rsid w:val="00587AA9"/>
    <w:rsid w:val="00587F53"/>
    <w:rsid w:val="00587FC0"/>
    <w:rsid w:val="005906AD"/>
    <w:rsid w:val="00590B9A"/>
    <w:rsid w:val="00590DA6"/>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529"/>
    <w:rsid w:val="00595887"/>
    <w:rsid w:val="00595E03"/>
    <w:rsid w:val="005960BC"/>
    <w:rsid w:val="005961F7"/>
    <w:rsid w:val="00596713"/>
    <w:rsid w:val="00596B9C"/>
    <w:rsid w:val="0059764A"/>
    <w:rsid w:val="005976C6"/>
    <w:rsid w:val="00597DF3"/>
    <w:rsid w:val="005A01BA"/>
    <w:rsid w:val="005A054D"/>
    <w:rsid w:val="005A0A46"/>
    <w:rsid w:val="005A0C92"/>
    <w:rsid w:val="005A0E99"/>
    <w:rsid w:val="005A10B9"/>
    <w:rsid w:val="005A11EA"/>
    <w:rsid w:val="005A1926"/>
    <w:rsid w:val="005A1E90"/>
    <w:rsid w:val="005A262D"/>
    <w:rsid w:val="005A269F"/>
    <w:rsid w:val="005A305E"/>
    <w:rsid w:val="005A30BB"/>
    <w:rsid w:val="005A3887"/>
    <w:rsid w:val="005A4941"/>
    <w:rsid w:val="005A5551"/>
    <w:rsid w:val="005A5EDC"/>
    <w:rsid w:val="005A688D"/>
    <w:rsid w:val="005A69A7"/>
    <w:rsid w:val="005A7927"/>
    <w:rsid w:val="005A7DD0"/>
    <w:rsid w:val="005B0542"/>
    <w:rsid w:val="005B06F5"/>
    <w:rsid w:val="005B1346"/>
    <w:rsid w:val="005B2212"/>
    <w:rsid w:val="005B2225"/>
    <w:rsid w:val="005B24AF"/>
    <w:rsid w:val="005B2799"/>
    <w:rsid w:val="005B2B77"/>
    <w:rsid w:val="005B3593"/>
    <w:rsid w:val="005B3D4A"/>
    <w:rsid w:val="005B3F4F"/>
    <w:rsid w:val="005B458F"/>
    <w:rsid w:val="005B4D87"/>
    <w:rsid w:val="005B742E"/>
    <w:rsid w:val="005B78F0"/>
    <w:rsid w:val="005B7DD1"/>
    <w:rsid w:val="005B7F16"/>
    <w:rsid w:val="005B7FCC"/>
    <w:rsid w:val="005C00A0"/>
    <w:rsid w:val="005C0100"/>
    <w:rsid w:val="005C28FA"/>
    <w:rsid w:val="005C2BEA"/>
    <w:rsid w:val="005C353A"/>
    <w:rsid w:val="005C40F4"/>
    <w:rsid w:val="005C4201"/>
    <w:rsid w:val="005C43BE"/>
    <w:rsid w:val="005C44F3"/>
    <w:rsid w:val="005C4B87"/>
    <w:rsid w:val="005C59CE"/>
    <w:rsid w:val="005C712D"/>
    <w:rsid w:val="005C7A7C"/>
    <w:rsid w:val="005C7C75"/>
    <w:rsid w:val="005D010D"/>
    <w:rsid w:val="005D0117"/>
    <w:rsid w:val="005D0CBF"/>
    <w:rsid w:val="005D0E4F"/>
    <w:rsid w:val="005D1E32"/>
    <w:rsid w:val="005D206B"/>
    <w:rsid w:val="005D22B7"/>
    <w:rsid w:val="005D2BDE"/>
    <w:rsid w:val="005D37DE"/>
    <w:rsid w:val="005D38A5"/>
    <w:rsid w:val="005D3D76"/>
    <w:rsid w:val="005D4578"/>
    <w:rsid w:val="005D4EFA"/>
    <w:rsid w:val="005D55BA"/>
    <w:rsid w:val="005D577C"/>
    <w:rsid w:val="005D5ADB"/>
    <w:rsid w:val="005D5DD0"/>
    <w:rsid w:val="005D648A"/>
    <w:rsid w:val="005D670D"/>
    <w:rsid w:val="005D6A84"/>
    <w:rsid w:val="005D7CEA"/>
    <w:rsid w:val="005D7E0D"/>
    <w:rsid w:val="005E0795"/>
    <w:rsid w:val="005E1A50"/>
    <w:rsid w:val="005E234A"/>
    <w:rsid w:val="005E35CC"/>
    <w:rsid w:val="005E371E"/>
    <w:rsid w:val="005E3DB4"/>
    <w:rsid w:val="005E53F9"/>
    <w:rsid w:val="005E55BF"/>
    <w:rsid w:val="005E5FF8"/>
    <w:rsid w:val="005E6BE7"/>
    <w:rsid w:val="005E7402"/>
    <w:rsid w:val="005E775D"/>
    <w:rsid w:val="005E7FC0"/>
    <w:rsid w:val="005F0A43"/>
    <w:rsid w:val="005F1AB5"/>
    <w:rsid w:val="005F27BF"/>
    <w:rsid w:val="005F3ED4"/>
    <w:rsid w:val="005F4171"/>
    <w:rsid w:val="005F46D6"/>
    <w:rsid w:val="005F4862"/>
    <w:rsid w:val="005F4B8A"/>
    <w:rsid w:val="005F4DD6"/>
    <w:rsid w:val="005F50D8"/>
    <w:rsid w:val="005F53A1"/>
    <w:rsid w:val="005F53FE"/>
    <w:rsid w:val="005F592D"/>
    <w:rsid w:val="005F6B77"/>
    <w:rsid w:val="005F7487"/>
    <w:rsid w:val="006002C7"/>
    <w:rsid w:val="00600F95"/>
    <w:rsid w:val="00601303"/>
    <w:rsid w:val="00601839"/>
    <w:rsid w:val="0060196E"/>
    <w:rsid w:val="00601DB4"/>
    <w:rsid w:val="00602759"/>
    <w:rsid w:val="0060277A"/>
    <w:rsid w:val="00602B7C"/>
    <w:rsid w:val="00603312"/>
    <w:rsid w:val="006035EB"/>
    <w:rsid w:val="0060360A"/>
    <w:rsid w:val="006039C0"/>
    <w:rsid w:val="00604DC7"/>
    <w:rsid w:val="00604E47"/>
    <w:rsid w:val="00605441"/>
    <w:rsid w:val="00606970"/>
    <w:rsid w:val="00606A20"/>
    <w:rsid w:val="00606F34"/>
    <w:rsid w:val="006071D6"/>
    <w:rsid w:val="006072C6"/>
    <w:rsid w:val="00607A2E"/>
    <w:rsid w:val="00610AB5"/>
    <w:rsid w:val="006112ED"/>
    <w:rsid w:val="006130F7"/>
    <w:rsid w:val="00613AF8"/>
    <w:rsid w:val="00613D8E"/>
    <w:rsid w:val="0061412B"/>
    <w:rsid w:val="006142E0"/>
    <w:rsid w:val="00614371"/>
    <w:rsid w:val="00614A97"/>
    <w:rsid w:val="00616112"/>
    <w:rsid w:val="006162AF"/>
    <w:rsid w:val="00616531"/>
    <w:rsid w:val="00616638"/>
    <w:rsid w:val="00616E9E"/>
    <w:rsid w:val="006171CF"/>
    <w:rsid w:val="00617F1D"/>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5BF0"/>
    <w:rsid w:val="006263E8"/>
    <w:rsid w:val="0062660B"/>
    <w:rsid w:val="00626AD1"/>
    <w:rsid w:val="00626CE2"/>
    <w:rsid w:val="00627073"/>
    <w:rsid w:val="0062776B"/>
    <w:rsid w:val="006304BC"/>
    <w:rsid w:val="00630A85"/>
    <w:rsid w:val="00630DCE"/>
    <w:rsid w:val="00630E5E"/>
    <w:rsid w:val="00630E95"/>
    <w:rsid w:val="0063120A"/>
    <w:rsid w:val="0063150B"/>
    <w:rsid w:val="0063156D"/>
    <w:rsid w:val="00631585"/>
    <w:rsid w:val="00631C65"/>
    <w:rsid w:val="00632008"/>
    <w:rsid w:val="006334AC"/>
    <w:rsid w:val="00634ACF"/>
    <w:rsid w:val="00635035"/>
    <w:rsid w:val="0063580D"/>
    <w:rsid w:val="00635CAE"/>
    <w:rsid w:val="00635ECC"/>
    <w:rsid w:val="006360BB"/>
    <w:rsid w:val="0063630B"/>
    <w:rsid w:val="00637240"/>
    <w:rsid w:val="00637A03"/>
    <w:rsid w:val="00637CC4"/>
    <w:rsid w:val="00640BFB"/>
    <w:rsid w:val="00643660"/>
    <w:rsid w:val="00644F7C"/>
    <w:rsid w:val="00645C31"/>
    <w:rsid w:val="00645C37"/>
    <w:rsid w:val="006500B0"/>
    <w:rsid w:val="00650139"/>
    <w:rsid w:val="0065159C"/>
    <w:rsid w:val="0065250A"/>
    <w:rsid w:val="00652756"/>
    <w:rsid w:val="00652AD8"/>
    <w:rsid w:val="00652B79"/>
    <w:rsid w:val="006533C3"/>
    <w:rsid w:val="00654068"/>
    <w:rsid w:val="00654B38"/>
    <w:rsid w:val="00654B83"/>
    <w:rsid w:val="00655061"/>
    <w:rsid w:val="0065510C"/>
    <w:rsid w:val="0065598A"/>
    <w:rsid w:val="00655B63"/>
    <w:rsid w:val="006571F6"/>
    <w:rsid w:val="00660DED"/>
    <w:rsid w:val="006618CC"/>
    <w:rsid w:val="00662111"/>
    <w:rsid w:val="00662118"/>
    <w:rsid w:val="00663418"/>
    <w:rsid w:val="006638AD"/>
    <w:rsid w:val="00664F4B"/>
    <w:rsid w:val="006651C1"/>
    <w:rsid w:val="00665DFB"/>
    <w:rsid w:val="006665BB"/>
    <w:rsid w:val="0066732C"/>
    <w:rsid w:val="0066772C"/>
    <w:rsid w:val="006679F5"/>
    <w:rsid w:val="00667A55"/>
    <w:rsid w:val="00667B77"/>
    <w:rsid w:val="006703BC"/>
    <w:rsid w:val="0067063A"/>
    <w:rsid w:val="00670FDE"/>
    <w:rsid w:val="006716DA"/>
    <w:rsid w:val="00672354"/>
    <w:rsid w:val="0067268D"/>
    <w:rsid w:val="006727BE"/>
    <w:rsid w:val="006728ED"/>
    <w:rsid w:val="006732B1"/>
    <w:rsid w:val="00673301"/>
    <w:rsid w:val="0067349E"/>
    <w:rsid w:val="00673C14"/>
    <w:rsid w:val="006740FF"/>
    <w:rsid w:val="00674220"/>
    <w:rsid w:val="0067446F"/>
    <w:rsid w:val="006746A4"/>
    <w:rsid w:val="00674C8B"/>
    <w:rsid w:val="00674F61"/>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8AC"/>
    <w:rsid w:val="00681A15"/>
    <w:rsid w:val="00681B36"/>
    <w:rsid w:val="00682A35"/>
    <w:rsid w:val="00682E14"/>
    <w:rsid w:val="00683932"/>
    <w:rsid w:val="00683A13"/>
    <w:rsid w:val="0068436C"/>
    <w:rsid w:val="00684743"/>
    <w:rsid w:val="0068545E"/>
    <w:rsid w:val="00685FD4"/>
    <w:rsid w:val="00686612"/>
    <w:rsid w:val="0068661E"/>
    <w:rsid w:val="00687B28"/>
    <w:rsid w:val="00690A49"/>
    <w:rsid w:val="00690BB6"/>
    <w:rsid w:val="00691378"/>
    <w:rsid w:val="006919F7"/>
    <w:rsid w:val="00691B30"/>
    <w:rsid w:val="00692F7D"/>
    <w:rsid w:val="00693E1F"/>
    <w:rsid w:val="00693ECB"/>
    <w:rsid w:val="00694797"/>
    <w:rsid w:val="00694972"/>
    <w:rsid w:val="00695887"/>
    <w:rsid w:val="0069672D"/>
    <w:rsid w:val="00697212"/>
    <w:rsid w:val="0069725A"/>
    <w:rsid w:val="0069731E"/>
    <w:rsid w:val="00697733"/>
    <w:rsid w:val="006A254E"/>
    <w:rsid w:val="006A2C30"/>
    <w:rsid w:val="006A301C"/>
    <w:rsid w:val="006A36BA"/>
    <w:rsid w:val="006A3E2B"/>
    <w:rsid w:val="006A450B"/>
    <w:rsid w:val="006A52DE"/>
    <w:rsid w:val="006A5DCE"/>
    <w:rsid w:val="006A6E17"/>
    <w:rsid w:val="006A72A8"/>
    <w:rsid w:val="006A7371"/>
    <w:rsid w:val="006A7FBA"/>
    <w:rsid w:val="006B120D"/>
    <w:rsid w:val="006B1291"/>
    <w:rsid w:val="006B17E7"/>
    <w:rsid w:val="006B19E8"/>
    <w:rsid w:val="006B1A8A"/>
    <w:rsid w:val="006B1FD5"/>
    <w:rsid w:val="006B20E0"/>
    <w:rsid w:val="006B2EE9"/>
    <w:rsid w:val="006B3F41"/>
    <w:rsid w:val="006B488C"/>
    <w:rsid w:val="006B4EB5"/>
    <w:rsid w:val="006B505E"/>
    <w:rsid w:val="006B555A"/>
    <w:rsid w:val="006B5CDF"/>
    <w:rsid w:val="006B600A"/>
    <w:rsid w:val="006B60E0"/>
    <w:rsid w:val="006B6635"/>
    <w:rsid w:val="006B6C2A"/>
    <w:rsid w:val="006B7829"/>
    <w:rsid w:val="006B7D22"/>
    <w:rsid w:val="006B7D2C"/>
    <w:rsid w:val="006C1019"/>
    <w:rsid w:val="006C1C6C"/>
    <w:rsid w:val="006C2BB5"/>
    <w:rsid w:val="006C2BEE"/>
    <w:rsid w:val="006C326F"/>
    <w:rsid w:val="006C3AD8"/>
    <w:rsid w:val="006C4516"/>
    <w:rsid w:val="006C455E"/>
    <w:rsid w:val="006C5958"/>
    <w:rsid w:val="006C5B4F"/>
    <w:rsid w:val="006C61DF"/>
    <w:rsid w:val="006C643C"/>
    <w:rsid w:val="006C6492"/>
    <w:rsid w:val="006C6754"/>
    <w:rsid w:val="006C6A0B"/>
    <w:rsid w:val="006C6C8B"/>
    <w:rsid w:val="006C6E3A"/>
    <w:rsid w:val="006C6EBC"/>
    <w:rsid w:val="006C6FD7"/>
    <w:rsid w:val="006C727A"/>
    <w:rsid w:val="006C77A1"/>
    <w:rsid w:val="006D00DB"/>
    <w:rsid w:val="006D0361"/>
    <w:rsid w:val="006D1460"/>
    <w:rsid w:val="006D16B0"/>
    <w:rsid w:val="006D1EE7"/>
    <w:rsid w:val="006D2182"/>
    <w:rsid w:val="006D2444"/>
    <w:rsid w:val="006D254B"/>
    <w:rsid w:val="006D289B"/>
    <w:rsid w:val="006D33C6"/>
    <w:rsid w:val="006D39D9"/>
    <w:rsid w:val="006D3BE1"/>
    <w:rsid w:val="006D48FC"/>
    <w:rsid w:val="006D57A2"/>
    <w:rsid w:val="006D5B60"/>
    <w:rsid w:val="006D5E78"/>
    <w:rsid w:val="006D5FBE"/>
    <w:rsid w:val="006D62BC"/>
    <w:rsid w:val="006D6450"/>
    <w:rsid w:val="006D65B8"/>
    <w:rsid w:val="006D6939"/>
    <w:rsid w:val="006D696C"/>
    <w:rsid w:val="006D7267"/>
    <w:rsid w:val="006D75C7"/>
    <w:rsid w:val="006D7BF4"/>
    <w:rsid w:val="006D7EB0"/>
    <w:rsid w:val="006E0138"/>
    <w:rsid w:val="006E0ABF"/>
    <w:rsid w:val="006E0BB0"/>
    <w:rsid w:val="006E12C3"/>
    <w:rsid w:val="006E1C86"/>
    <w:rsid w:val="006E2529"/>
    <w:rsid w:val="006E290A"/>
    <w:rsid w:val="006E2DDA"/>
    <w:rsid w:val="006E45F3"/>
    <w:rsid w:val="006E4A2F"/>
    <w:rsid w:val="006E4AE4"/>
    <w:rsid w:val="006E4ED4"/>
    <w:rsid w:val="006E4F79"/>
    <w:rsid w:val="006E58A6"/>
    <w:rsid w:val="006E5E19"/>
    <w:rsid w:val="006E61C3"/>
    <w:rsid w:val="006E799D"/>
    <w:rsid w:val="006E7ABD"/>
    <w:rsid w:val="006F0593"/>
    <w:rsid w:val="006F0CB1"/>
    <w:rsid w:val="006F1064"/>
    <w:rsid w:val="006F14A6"/>
    <w:rsid w:val="006F1EB7"/>
    <w:rsid w:val="006F2093"/>
    <w:rsid w:val="006F2C2E"/>
    <w:rsid w:val="006F2C76"/>
    <w:rsid w:val="006F3283"/>
    <w:rsid w:val="006F35DE"/>
    <w:rsid w:val="006F52E5"/>
    <w:rsid w:val="006F5673"/>
    <w:rsid w:val="006F6066"/>
    <w:rsid w:val="006F60A7"/>
    <w:rsid w:val="006F6850"/>
    <w:rsid w:val="006F707E"/>
    <w:rsid w:val="007001DC"/>
    <w:rsid w:val="0070113C"/>
    <w:rsid w:val="0070228C"/>
    <w:rsid w:val="007025CB"/>
    <w:rsid w:val="00702B3A"/>
    <w:rsid w:val="00702CEC"/>
    <w:rsid w:val="00702D80"/>
    <w:rsid w:val="00702E73"/>
    <w:rsid w:val="007034AA"/>
    <w:rsid w:val="00703C9D"/>
    <w:rsid w:val="007044E3"/>
    <w:rsid w:val="007045AA"/>
    <w:rsid w:val="0070490C"/>
    <w:rsid w:val="00704C8B"/>
    <w:rsid w:val="00705C38"/>
    <w:rsid w:val="00706465"/>
    <w:rsid w:val="0070695A"/>
    <w:rsid w:val="0070778B"/>
    <w:rsid w:val="0070782D"/>
    <w:rsid w:val="00710803"/>
    <w:rsid w:val="007109C2"/>
    <w:rsid w:val="00710CF0"/>
    <w:rsid w:val="00711340"/>
    <w:rsid w:val="00712C42"/>
    <w:rsid w:val="0071378E"/>
    <w:rsid w:val="00713B8E"/>
    <w:rsid w:val="00713DE4"/>
    <w:rsid w:val="007141FB"/>
    <w:rsid w:val="00714C47"/>
    <w:rsid w:val="0071591E"/>
    <w:rsid w:val="00716164"/>
    <w:rsid w:val="00716462"/>
    <w:rsid w:val="0071690E"/>
    <w:rsid w:val="00720354"/>
    <w:rsid w:val="007208A6"/>
    <w:rsid w:val="00721084"/>
    <w:rsid w:val="00721262"/>
    <w:rsid w:val="00721654"/>
    <w:rsid w:val="007216ED"/>
    <w:rsid w:val="00721D9B"/>
    <w:rsid w:val="0072201F"/>
    <w:rsid w:val="00722121"/>
    <w:rsid w:val="0072234D"/>
    <w:rsid w:val="007224B9"/>
    <w:rsid w:val="00722C6A"/>
    <w:rsid w:val="00722F94"/>
    <w:rsid w:val="00723AA7"/>
    <w:rsid w:val="00723E09"/>
    <w:rsid w:val="0072432E"/>
    <w:rsid w:val="00724EF6"/>
    <w:rsid w:val="00725340"/>
    <w:rsid w:val="00726036"/>
    <w:rsid w:val="00726279"/>
    <w:rsid w:val="007266DC"/>
    <w:rsid w:val="00726A9B"/>
    <w:rsid w:val="00727530"/>
    <w:rsid w:val="007304D7"/>
    <w:rsid w:val="00731E7C"/>
    <w:rsid w:val="007329EF"/>
    <w:rsid w:val="0073307C"/>
    <w:rsid w:val="0073310B"/>
    <w:rsid w:val="00733123"/>
    <w:rsid w:val="0073327A"/>
    <w:rsid w:val="007343DE"/>
    <w:rsid w:val="00734CBE"/>
    <w:rsid w:val="00734EBE"/>
    <w:rsid w:val="00735377"/>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60F"/>
    <w:rsid w:val="0074462F"/>
    <w:rsid w:val="00744A64"/>
    <w:rsid w:val="00744D47"/>
    <w:rsid w:val="00744EA0"/>
    <w:rsid w:val="0074638D"/>
    <w:rsid w:val="00746484"/>
    <w:rsid w:val="0074704F"/>
    <w:rsid w:val="00747B03"/>
    <w:rsid w:val="00747F48"/>
    <w:rsid w:val="00747F4C"/>
    <w:rsid w:val="00750495"/>
    <w:rsid w:val="00751091"/>
    <w:rsid w:val="00751B83"/>
    <w:rsid w:val="00753D4E"/>
    <w:rsid w:val="00753D90"/>
    <w:rsid w:val="00754359"/>
    <w:rsid w:val="00754411"/>
    <w:rsid w:val="00754BD9"/>
    <w:rsid w:val="00754E7A"/>
    <w:rsid w:val="0075540C"/>
    <w:rsid w:val="00755546"/>
    <w:rsid w:val="00755DB1"/>
    <w:rsid w:val="007574FC"/>
    <w:rsid w:val="00757718"/>
    <w:rsid w:val="0076038E"/>
    <w:rsid w:val="00760434"/>
    <w:rsid w:val="00760975"/>
    <w:rsid w:val="00760B82"/>
    <w:rsid w:val="007612B6"/>
    <w:rsid w:val="00761F66"/>
    <w:rsid w:val="00761FDA"/>
    <w:rsid w:val="007621FF"/>
    <w:rsid w:val="00762450"/>
    <w:rsid w:val="007634E3"/>
    <w:rsid w:val="00764194"/>
    <w:rsid w:val="00765ED3"/>
    <w:rsid w:val="0076681D"/>
    <w:rsid w:val="0076690B"/>
    <w:rsid w:val="00766A36"/>
    <w:rsid w:val="00766A65"/>
    <w:rsid w:val="007671F5"/>
    <w:rsid w:val="007676B8"/>
    <w:rsid w:val="00767AF5"/>
    <w:rsid w:val="00767E90"/>
    <w:rsid w:val="0077051F"/>
    <w:rsid w:val="0077175C"/>
    <w:rsid w:val="00771870"/>
    <w:rsid w:val="00771BF9"/>
    <w:rsid w:val="00771F88"/>
    <w:rsid w:val="007720FC"/>
    <w:rsid w:val="0077299C"/>
    <w:rsid w:val="00772F8A"/>
    <w:rsid w:val="00773494"/>
    <w:rsid w:val="007739C6"/>
    <w:rsid w:val="0077482A"/>
    <w:rsid w:val="00774889"/>
    <w:rsid w:val="007749B7"/>
    <w:rsid w:val="00774FF5"/>
    <w:rsid w:val="007750B3"/>
    <w:rsid w:val="00775313"/>
    <w:rsid w:val="00775F76"/>
    <w:rsid w:val="00776AEA"/>
    <w:rsid w:val="007773BC"/>
    <w:rsid w:val="00777BA0"/>
    <w:rsid w:val="007803BD"/>
    <w:rsid w:val="007811DC"/>
    <w:rsid w:val="00781263"/>
    <w:rsid w:val="00781546"/>
    <w:rsid w:val="00781A23"/>
    <w:rsid w:val="007820FA"/>
    <w:rsid w:val="007826E1"/>
    <w:rsid w:val="0078285F"/>
    <w:rsid w:val="00782C2A"/>
    <w:rsid w:val="00782FF6"/>
    <w:rsid w:val="00783096"/>
    <w:rsid w:val="007831DA"/>
    <w:rsid w:val="00783207"/>
    <w:rsid w:val="00783E1D"/>
    <w:rsid w:val="007841DA"/>
    <w:rsid w:val="00784269"/>
    <w:rsid w:val="0078483B"/>
    <w:rsid w:val="00784EED"/>
    <w:rsid w:val="00785900"/>
    <w:rsid w:val="00786759"/>
    <w:rsid w:val="00786958"/>
    <w:rsid w:val="00786A6C"/>
    <w:rsid w:val="00786E71"/>
    <w:rsid w:val="0078757B"/>
    <w:rsid w:val="0078781C"/>
    <w:rsid w:val="00787FB5"/>
    <w:rsid w:val="0079151F"/>
    <w:rsid w:val="0079162F"/>
    <w:rsid w:val="00794924"/>
    <w:rsid w:val="00794FC8"/>
    <w:rsid w:val="007952F3"/>
    <w:rsid w:val="00795AD0"/>
    <w:rsid w:val="007973F7"/>
    <w:rsid w:val="00797700"/>
    <w:rsid w:val="00797C8E"/>
    <w:rsid w:val="007A0BC2"/>
    <w:rsid w:val="007A0DD1"/>
    <w:rsid w:val="007A1F44"/>
    <w:rsid w:val="007A23FF"/>
    <w:rsid w:val="007A295B"/>
    <w:rsid w:val="007A2A40"/>
    <w:rsid w:val="007A2DE3"/>
    <w:rsid w:val="007A3424"/>
    <w:rsid w:val="007A35EF"/>
    <w:rsid w:val="007A3A3E"/>
    <w:rsid w:val="007A3B9F"/>
    <w:rsid w:val="007A3DAA"/>
    <w:rsid w:val="007A43A2"/>
    <w:rsid w:val="007A4A4E"/>
    <w:rsid w:val="007A4BB9"/>
    <w:rsid w:val="007A4D04"/>
    <w:rsid w:val="007A63A6"/>
    <w:rsid w:val="007A6435"/>
    <w:rsid w:val="007A6646"/>
    <w:rsid w:val="007A70FD"/>
    <w:rsid w:val="007A72F6"/>
    <w:rsid w:val="007A7A96"/>
    <w:rsid w:val="007A7B07"/>
    <w:rsid w:val="007B03AF"/>
    <w:rsid w:val="007B060B"/>
    <w:rsid w:val="007B1543"/>
    <w:rsid w:val="007B1AC0"/>
    <w:rsid w:val="007B1B8A"/>
    <w:rsid w:val="007B270A"/>
    <w:rsid w:val="007B2D3B"/>
    <w:rsid w:val="007B2E0F"/>
    <w:rsid w:val="007B40F1"/>
    <w:rsid w:val="007B52CD"/>
    <w:rsid w:val="007B5D25"/>
    <w:rsid w:val="007B5E65"/>
    <w:rsid w:val="007B5E7F"/>
    <w:rsid w:val="007B7989"/>
    <w:rsid w:val="007B7DC1"/>
    <w:rsid w:val="007B7EDB"/>
    <w:rsid w:val="007C13F6"/>
    <w:rsid w:val="007C19AD"/>
    <w:rsid w:val="007C31A0"/>
    <w:rsid w:val="007C3598"/>
    <w:rsid w:val="007C3FA8"/>
    <w:rsid w:val="007C4A18"/>
    <w:rsid w:val="007C4C44"/>
    <w:rsid w:val="007C4CF2"/>
    <w:rsid w:val="007C60F1"/>
    <w:rsid w:val="007C68DA"/>
    <w:rsid w:val="007D229A"/>
    <w:rsid w:val="007D2A73"/>
    <w:rsid w:val="007D2F44"/>
    <w:rsid w:val="007D2F4D"/>
    <w:rsid w:val="007D316E"/>
    <w:rsid w:val="007D352E"/>
    <w:rsid w:val="007D4031"/>
    <w:rsid w:val="007D4178"/>
    <w:rsid w:val="007D478A"/>
    <w:rsid w:val="007D47CC"/>
    <w:rsid w:val="007D4D33"/>
    <w:rsid w:val="007D7175"/>
    <w:rsid w:val="007E1369"/>
    <w:rsid w:val="007E1A1B"/>
    <w:rsid w:val="007E1A88"/>
    <w:rsid w:val="007E2FDB"/>
    <w:rsid w:val="007E3DF5"/>
    <w:rsid w:val="007E42B3"/>
    <w:rsid w:val="007E4C88"/>
    <w:rsid w:val="007E505F"/>
    <w:rsid w:val="007E5370"/>
    <w:rsid w:val="007E53D7"/>
    <w:rsid w:val="007E585E"/>
    <w:rsid w:val="007E60F8"/>
    <w:rsid w:val="007E7DDF"/>
    <w:rsid w:val="007F0675"/>
    <w:rsid w:val="007F11C8"/>
    <w:rsid w:val="007F11F9"/>
    <w:rsid w:val="007F1CFB"/>
    <w:rsid w:val="007F220B"/>
    <w:rsid w:val="007F2315"/>
    <w:rsid w:val="007F27A6"/>
    <w:rsid w:val="007F27DD"/>
    <w:rsid w:val="007F3DEB"/>
    <w:rsid w:val="007F4445"/>
    <w:rsid w:val="007F57B9"/>
    <w:rsid w:val="007F64E3"/>
    <w:rsid w:val="007F6880"/>
    <w:rsid w:val="007F76B4"/>
    <w:rsid w:val="007F7F9B"/>
    <w:rsid w:val="00800089"/>
    <w:rsid w:val="008001B4"/>
    <w:rsid w:val="0080061C"/>
    <w:rsid w:val="00800769"/>
    <w:rsid w:val="00800ED2"/>
    <w:rsid w:val="00801833"/>
    <w:rsid w:val="00802E74"/>
    <w:rsid w:val="00804809"/>
    <w:rsid w:val="00804B92"/>
    <w:rsid w:val="00804E21"/>
    <w:rsid w:val="00805092"/>
    <w:rsid w:val="00806AAF"/>
    <w:rsid w:val="00806DDE"/>
    <w:rsid w:val="008070AC"/>
    <w:rsid w:val="008076A8"/>
    <w:rsid w:val="008078EA"/>
    <w:rsid w:val="008101FD"/>
    <w:rsid w:val="00810AA3"/>
    <w:rsid w:val="00810D8D"/>
    <w:rsid w:val="00811835"/>
    <w:rsid w:val="008118EC"/>
    <w:rsid w:val="00811FFC"/>
    <w:rsid w:val="00812BFB"/>
    <w:rsid w:val="00812C7A"/>
    <w:rsid w:val="00814A05"/>
    <w:rsid w:val="00814CDC"/>
    <w:rsid w:val="00814F69"/>
    <w:rsid w:val="0081581D"/>
    <w:rsid w:val="00816276"/>
    <w:rsid w:val="00816BB0"/>
    <w:rsid w:val="008172BE"/>
    <w:rsid w:val="00817B71"/>
    <w:rsid w:val="00817E55"/>
    <w:rsid w:val="00820244"/>
    <w:rsid w:val="00820A30"/>
    <w:rsid w:val="00821748"/>
    <w:rsid w:val="00821FCD"/>
    <w:rsid w:val="008221B3"/>
    <w:rsid w:val="008222C0"/>
    <w:rsid w:val="0082248E"/>
    <w:rsid w:val="00822599"/>
    <w:rsid w:val="00822640"/>
    <w:rsid w:val="0082267E"/>
    <w:rsid w:val="008237E3"/>
    <w:rsid w:val="00824FDF"/>
    <w:rsid w:val="00825125"/>
    <w:rsid w:val="00825594"/>
    <w:rsid w:val="008257CC"/>
    <w:rsid w:val="00825CB7"/>
    <w:rsid w:val="00826484"/>
    <w:rsid w:val="00826609"/>
    <w:rsid w:val="00826D6D"/>
    <w:rsid w:val="00827024"/>
    <w:rsid w:val="008274BF"/>
    <w:rsid w:val="0082781E"/>
    <w:rsid w:val="0083043D"/>
    <w:rsid w:val="00830BCB"/>
    <w:rsid w:val="00830DC3"/>
    <w:rsid w:val="00831555"/>
    <w:rsid w:val="00831F52"/>
    <w:rsid w:val="00832154"/>
    <w:rsid w:val="008324EC"/>
    <w:rsid w:val="00832F5C"/>
    <w:rsid w:val="0083374F"/>
    <w:rsid w:val="00834FB5"/>
    <w:rsid w:val="00834FD9"/>
    <w:rsid w:val="008357C7"/>
    <w:rsid w:val="008359E0"/>
    <w:rsid w:val="008376F6"/>
    <w:rsid w:val="00837D5B"/>
    <w:rsid w:val="00840607"/>
    <w:rsid w:val="00840C11"/>
    <w:rsid w:val="00840F3C"/>
    <w:rsid w:val="00841B90"/>
    <w:rsid w:val="00841CD2"/>
    <w:rsid w:val="00842317"/>
    <w:rsid w:val="008427BA"/>
    <w:rsid w:val="00842B77"/>
    <w:rsid w:val="0084309F"/>
    <w:rsid w:val="00843FAB"/>
    <w:rsid w:val="00843FDB"/>
    <w:rsid w:val="008452C9"/>
    <w:rsid w:val="00845C12"/>
    <w:rsid w:val="008469D9"/>
    <w:rsid w:val="00846DC0"/>
    <w:rsid w:val="0084706B"/>
    <w:rsid w:val="00847453"/>
    <w:rsid w:val="008474A7"/>
    <w:rsid w:val="0084782A"/>
    <w:rsid w:val="008479CA"/>
    <w:rsid w:val="0085040B"/>
    <w:rsid w:val="008506B6"/>
    <w:rsid w:val="00850AE0"/>
    <w:rsid w:val="008524D2"/>
    <w:rsid w:val="008528ED"/>
    <w:rsid w:val="00852DBE"/>
    <w:rsid w:val="00852E19"/>
    <w:rsid w:val="00853A17"/>
    <w:rsid w:val="00854458"/>
    <w:rsid w:val="00854D9B"/>
    <w:rsid w:val="00855A68"/>
    <w:rsid w:val="008567EC"/>
    <w:rsid w:val="00856833"/>
    <w:rsid w:val="00856840"/>
    <w:rsid w:val="008573DD"/>
    <w:rsid w:val="00860805"/>
    <w:rsid w:val="0086087C"/>
    <w:rsid w:val="00860D8E"/>
    <w:rsid w:val="00860F52"/>
    <w:rsid w:val="0086275E"/>
    <w:rsid w:val="00862A8D"/>
    <w:rsid w:val="00863C84"/>
    <w:rsid w:val="008642A9"/>
    <w:rsid w:val="00864440"/>
    <w:rsid w:val="00864D76"/>
    <w:rsid w:val="008650FC"/>
    <w:rsid w:val="00865D8F"/>
    <w:rsid w:val="00865EA4"/>
    <w:rsid w:val="008666B3"/>
    <w:rsid w:val="00866EB3"/>
    <w:rsid w:val="0086701A"/>
    <w:rsid w:val="00867BD2"/>
    <w:rsid w:val="00867F12"/>
    <w:rsid w:val="00867F6A"/>
    <w:rsid w:val="008708D1"/>
    <w:rsid w:val="00870990"/>
    <w:rsid w:val="0087100A"/>
    <w:rsid w:val="008712FD"/>
    <w:rsid w:val="008716A1"/>
    <w:rsid w:val="00871A22"/>
    <w:rsid w:val="00871AA0"/>
    <w:rsid w:val="0087207B"/>
    <w:rsid w:val="00872D3F"/>
    <w:rsid w:val="008733E4"/>
    <w:rsid w:val="00873813"/>
    <w:rsid w:val="00873F15"/>
    <w:rsid w:val="00874096"/>
    <w:rsid w:val="00874B15"/>
    <w:rsid w:val="008756A4"/>
    <w:rsid w:val="00875D7D"/>
    <w:rsid w:val="00875F73"/>
    <w:rsid w:val="008771EA"/>
    <w:rsid w:val="00877C0A"/>
    <w:rsid w:val="008806A6"/>
    <w:rsid w:val="00880F30"/>
    <w:rsid w:val="008817EB"/>
    <w:rsid w:val="00882DF2"/>
    <w:rsid w:val="008833E8"/>
    <w:rsid w:val="0088342C"/>
    <w:rsid w:val="00883AFB"/>
    <w:rsid w:val="0088480E"/>
    <w:rsid w:val="00885A03"/>
    <w:rsid w:val="008866B2"/>
    <w:rsid w:val="00887B48"/>
    <w:rsid w:val="00887B96"/>
    <w:rsid w:val="00890858"/>
    <w:rsid w:val="00890D93"/>
    <w:rsid w:val="00891707"/>
    <w:rsid w:val="0089176E"/>
    <w:rsid w:val="008917E0"/>
    <w:rsid w:val="00892365"/>
    <w:rsid w:val="008927C6"/>
    <w:rsid w:val="00892BE5"/>
    <w:rsid w:val="0089387C"/>
    <w:rsid w:val="00893AAD"/>
    <w:rsid w:val="0089444E"/>
    <w:rsid w:val="008949DF"/>
    <w:rsid w:val="008951DB"/>
    <w:rsid w:val="00896C81"/>
    <w:rsid w:val="00896D83"/>
    <w:rsid w:val="008A0783"/>
    <w:rsid w:val="008A0946"/>
    <w:rsid w:val="008A0AB2"/>
    <w:rsid w:val="008A0CFC"/>
    <w:rsid w:val="008A114A"/>
    <w:rsid w:val="008A12FE"/>
    <w:rsid w:val="008A28B6"/>
    <w:rsid w:val="008A2BB1"/>
    <w:rsid w:val="008A339E"/>
    <w:rsid w:val="008A3466"/>
    <w:rsid w:val="008A386B"/>
    <w:rsid w:val="008A389F"/>
    <w:rsid w:val="008A3D02"/>
    <w:rsid w:val="008A4CF4"/>
    <w:rsid w:val="008A5940"/>
    <w:rsid w:val="008A664A"/>
    <w:rsid w:val="008A73B2"/>
    <w:rsid w:val="008A78EA"/>
    <w:rsid w:val="008A7B43"/>
    <w:rsid w:val="008A7D6A"/>
    <w:rsid w:val="008B043F"/>
    <w:rsid w:val="008B0808"/>
    <w:rsid w:val="008B0AEC"/>
    <w:rsid w:val="008B1178"/>
    <w:rsid w:val="008B1E53"/>
    <w:rsid w:val="008B1E5B"/>
    <w:rsid w:val="008B36B2"/>
    <w:rsid w:val="008B389D"/>
    <w:rsid w:val="008B39BB"/>
    <w:rsid w:val="008B3C5C"/>
    <w:rsid w:val="008B470E"/>
    <w:rsid w:val="008B478D"/>
    <w:rsid w:val="008B5299"/>
    <w:rsid w:val="008B532A"/>
    <w:rsid w:val="008B5A5F"/>
    <w:rsid w:val="008B5AB0"/>
    <w:rsid w:val="008B6054"/>
    <w:rsid w:val="008B71E9"/>
    <w:rsid w:val="008B7B08"/>
    <w:rsid w:val="008C00AD"/>
    <w:rsid w:val="008C0234"/>
    <w:rsid w:val="008C0C04"/>
    <w:rsid w:val="008C1109"/>
    <w:rsid w:val="008C13F0"/>
    <w:rsid w:val="008C1F26"/>
    <w:rsid w:val="008C1F7E"/>
    <w:rsid w:val="008C2A3A"/>
    <w:rsid w:val="008C2CE9"/>
    <w:rsid w:val="008C3106"/>
    <w:rsid w:val="008C3516"/>
    <w:rsid w:val="008C37C5"/>
    <w:rsid w:val="008C407D"/>
    <w:rsid w:val="008C4C7E"/>
    <w:rsid w:val="008C52A3"/>
    <w:rsid w:val="008C5A0F"/>
    <w:rsid w:val="008C5C46"/>
    <w:rsid w:val="008C6184"/>
    <w:rsid w:val="008C69E0"/>
    <w:rsid w:val="008C6C80"/>
    <w:rsid w:val="008C6FDE"/>
    <w:rsid w:val="008C7373"/>
    <w:rsid w:val="008C785E"/>
    <w:rsid w:val="008D0AFB"/>
    <w:rsid w:val="008D1511"/>
    <w:rsid w:val="008D2BED"/>
    <w:rsid w:val="008D2D83"/>
    <w:rsid w:val="008D32DF"/>
    <w:rsid w:val="008D35E9"/>
    <w:rsid w:val="008D3959"/>
    <w:rsid w:val="008D3966"/>
    <w:rsid w:val="008D39ED"/>
    <w:rsid w:val="008D4352"/>
    <w:rsid w:val="008D43C5"/>
    <w:rsid w:val="008D481F"/>
    <w:rsid w:val="008D4E73"/>
    <w:rsid w:val="008D54A9"/>
    <w:rsid w:val="008D56C7"/>
    <w:rsid w:val="008D60BC"/>
    <w:rsid w:val="008D68A8"/>
    <w:rsid w:val="008D6D7B"/>
    <w:rsid w:val="008D6DBC"/>
    <w:rsid w:val="008D75D3"/>
    <w:rsid w:val="008D7957"/>
    <w:rsid w:val="008D7EB7"/>
    <w:rsid w:val="008E06A7"/>
    <w:rsid w:val="008E0EB8"/>
    <w:rsid w:val="008E10A6"/>
    <w:rsid w:val="008E1271"/>
    <w:rsid w:val="008E2251"/>
    <w:rsid w:val="008E23A3"/>
    <w:rsid w:val="008E24B3"/>
    <w:rsid w:val="008E24CA"/>
    <w:rsid w:val="008E2F6E"/>
    <w:rsid w:val="008E2FEC"/>
    <w:rsid w:val="008E38AD"/>
    <w:rsid w:val="008E3A04"/>
    <w:rsid w:val="008E3EEC"/>
    <w:rsid w:val="008E3F86"/>
    <w:rsid w:val="008E3FEA"/>
    <w:rsid w:val="008E5BF2"/>
    <w:rsid w:val="008E5C81"/>
    <w:rsid w:val="008E6246"/>
    <w:rsid w:val="008E68BC"/>
    <w:rsid w:val="008F0306"/>
    <w:rsid w:val="008F0785"/>
    <w:rsid w:val="008F0839"/>
    <w:rsid w:val="008F09FE"/>
    <w:rsid w:val="008F0A38"/>
    <w:rsid w:val="008F0D97"/>
    <w:rsid w:val="008F0F84"/>
    <w:rsid w:val="008F1014"/>
    <w:rsid w:val="008F11C9"/>
    <w:rsid w:val="008F1912"/>
    <w:rsid w:val="008F2307"/>
    <w:rsid w:val="008F23D8"/>
    <w:rsid w:val="008F2FD5"/>
    <w:rsid w:val="008F32A0"/>
    <w:rsid w:val="008F37E5"/>
    <w:rsid w:val="008F44CF"/>
    <w:rsid w:val="008F44D4"/>
    <w:rsid w:val="008F48C2"/>
    <w:rsid w:val="008F4F37"/>
    <w:rsid w:val="008F5840"/>
    <w:rsid w:val="008F5B1C"/>
    <w:rsid w:val="008F5EEF"/>
    <w:rsid w:val="008F61F8"/>
    <w:rsid w:val="008F66FE"/>
    <w:rsid w:val="008F7072"/>
    <w:rsid w:val="008F726E"/>
    <w:rsid w:val="008F72CC"/>
    <w:rsid w:val="008F72CD"/>
    <w:rsid w:val="00903802"/>
    <w:rsid w:val="00903C80"/>
    <w:rsid w:val="009045DF"/>
    <w:rsid w:val="00904D0D"/>
    <w:rsid w:val="00904E29"/>
    <w:rsid w:val="0090550B"/>
    <w:rsid w:val="0090557C"/>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59F1"/>
    <w:rsid w:val="00916097"/>
    <w:rsid w:val="00916181"/>
    <w:rsid w:val="009177CC"/>
    <w:rsid w:val="00920463"/>
    <w:rsid w:val="009204C5"/>
    <w:rsid w:val="00920D68"/>
    <w:rsid w:val="0092180D"/>
    <w:rsid w:val="00922F60"/>
    <w:rsid w:val="009232C9"/>
    <w:rsid w:val="009235D0"/>
    <w:rsid w:val="00923608"/>
    <w:rsid w:val="009238E5"/>
    <w:rsid w:val="00923B0D"/>
    <w:rsid w:val="00923E85"/>
    <w:rsid w:val="00923F12"/>
    <w:rsid w:val="00924FF8"/>
    <w:rsid w:val="00925BA8"/>
    <w:rsid w:val="00926930"/>
    <w:rsid w:val="00926DA7"/>
    <w:rsid w:val="009272E9"/>
    <w:rsid w:val="009277E8"/>
    <w:rsid w:val="00927D47"/>
    <w:rsid w:val="00927EF1"/>
    <w:rsid w:val="00927F8B"/>
    <w:rsid w:val="0093094D"/>
    <w:rsid w:val="00931A78"/>
    <w:rsid w:val="009328C7"/>
    <w:rsid w:val="00932D22"/>
    <w:rsid w:val="009336EC"/>
    <w:rsid w:val="00933A3D"/>
    <w:rsid w:val="00933F56"/>
    <w:rsid w:val="009342F4"/>
    <w:rsid w:val="00934AD3"/>
    <w:rsid w:val="00934C13"/>
    <w:rsid w:val="00935228"/>
    <w:rsid w:val="009355A2"/>
    <w:rsid w:val="00935F9E"/>
    <w:rsid w:val="00936461"/>
    <w:rsid w:val="00936D98"/>
    <w:rsid w:val="00937132"/>
    <w:rsid w:val="00937D8F"/>
    <w:rsid w:val="00940B00"/>
    <w:rsid w:val="00940DEE"/>
    <w:rsid w:val="00941082"/>
    <w:rsid w:val="0094117A"/>
    <w:rsid w:val="00941995"/>
    <w:rsid w:val="00942A5B"/>
    <w:rsid w:val="00942C80"/>
    <w:rsid w:val="00943197"/>
    <w:rsid w:val="009435F2"/>
    <w:rsid w:val="0094451B"/>
    <w:rsid w:val="00944CA3"/>
    <w:rsid w:val="00945180"/>
    <w:rsid w:val="0094590C"/>
    <w:rsid w:val="00945ABC"/>
    <w:rsid w:val="00946355"/>
    <w:rsid w:val="009468B7"/>
    <w:rsid w:val="00946F21"/>
    <w:rsid w:val="0094724E"/>
    <w:rsid w:val="009472B8"/>
    <w:rsid w:val="0094739E"/>
    <w:rsid w:val="009473CA"/>
    <w:rsid w:val="00947973"/>
    <w:rsid w:val="00947BE6"/>
    <w:rsid w:val="0095048D"/>
    <w:rsid w:val="00951ADB"/>
    <w:rsid w:val="0095256D"/>
    <w:rsid w:val="00952CAB"/>
    <w:rsid w:val="00952F67"/>
    <w:rsid w:val="0095380C"/>
    <w:rsid w:val="00954353"/>
    <w:rsid w:val="0095584D"/>
    <w:rsid w:val="00955C0A"/>
    <w:rsid w:val="00955C4F"/>
    <w:rsid w:val="00956108"/>
    <w:rsid w:val="00956375"/>
    <w:rsid w:val="00957BC0"/>
    <w:rsid w:val="00960905"/>
    <w:rsid w:val="0096162D"/>
    <w:rsid w:val="0096223A"/>
    <w:rsid w:val="0096311B"/>
    <w:rsid w:val="009631A8"/>
    <w:rsid w:val="00963277"/>
    <w:rsid w:val="00965340"/>
    <w:rsid w:val="009657F1"/>
    <w:rsid w:val="0096625D"/>
    <w:rsid w:val="00966957"/>
    <w:rsid w:val="00966A0B"/>
    <w:rsid w:val="00967CC8"/>
    <w:rsid w:val="00970140"/>
    <w:rsid w:val="009709F8"/>
    <w:rsid w:val="00971406"/>
    <w:rsid w:val="00971E83"/>
    <w:rsid w:val="00972929"/>
    <w:rsid w:val="0097296D"/>
    <w:rsid w:val="00972F91"/>
    <w:rsid w:val="00972FE3"/>
    <w:rsid w:val="00973396"/>
    <w:rsid w:val="009737E7"/>
    <w:rsid w:val="00973827"/>
    <w:rsid w:val="009742D3"/>
    <w:rsid w:val="009746CD"/>
    <w:rsid w:val="00975D20"/>
    <w:rsid w:val="00975E42"/>
    <w:rsid w:val="00975FCC"/>
    <w:rsid w:val="009773B0"/>
    <w:rsid w:val="0097756E"/>
    <w:rsid w:val="00977BA7"/>
    <w:rsid w:val="00980517"/>
    <w:rsid w:val="00980731"/>
    <w:rsid w:val="009811D4"/>
    <w:rsid w:val="00981513"/>
    <w:rsid w:val="0098194F"/>
    <w:rsid w:val="009820B1"/>
    <w:rsid w:val="0098256C"/>
    <w:rsid w:val="009826C8"/>
    <w:rsid w:val="0098316F"/>
    <w:rsid w:val="009836E4"/>
    <w:rsid w:val="0098412F"/>
    <w:rsid w:val="00984CDE"/>
    <w:rsid w:val="009850A0"/>
    <w:rsid w:val="00985F28"/>
    <w:rsid w:val="00986149"/>
    <w:rsid w:val="00986176"/>
    <w:rsid w:val="00986E7F"/>
    <w:rsid w:val="009874D1"/>
    <w:rsid w:val="00987536"/>
    <w:rsid w:val="00987E30"/>
    <w:rsid w:val="0099051A"/>
    <w:rsid w:val="00990991"/>
    <w:rsid w:val="00990BD5"/>
    <w:rsid w:val="009910FB"/>
    <w:rsid w:val="00991278"/>
    <w:rsid w:val="009913CC"/>
    <w:rsid w:val="0099196F"/>
    <w:rsid w:val="009919CB"/>
    <w:rsid w:val="00992B98"/>
    <w:rsid w:val="0099359F"/>
    <w:rsid w:val="009946FE"/>
    <w:rsid w:val="00994871"/>
    <w:rsid w:val="00994E08"/>
    <w:rsid w:val="00995030"/>
    <w:rsid w:val="009951F9"/>
    <w:rsid w:val="00995C95"/>
    <w:rsid w:val="00995E85"/>
    <w:rsid w:val="00996458"/>
    <w:rsid w:val="00996468"/>
    <w:rsid w:val="00996876"/>
    <w:rsid w:val="00996CB4"/>
    <w:rsid w:val="00996D3E"/>
    <w:rsid w:val="00996FFA"/>
    <w:rsid w:val="00997252"/>
    <w:rsid w:val="009973F1"/>
    <w:rsid w:val="009973F3"/>
    <w:rsid w:val="009A010D"/>
    <w:rsid w:val="009A0A90"/>
    <w:rsid w:val="009A0C6F"/>
    <w:rsid w:val="009A14EF"/>
    <w:rsid w:val="009A15C8"/>
    <w:rsid w:val="009A2D32"/>
    <w:rsid w:val="009A2DF9"/>
    <w:rsid w:val="009A3A86"/>
    <w:rsid w:val="009A4869"/>
    <w:rsid w:val="009A533A"/>
    <w:rsid w:val="009A5678"/>
    <w:rsid w:val="009A5761"/>
    <w:rsid w:val="009A6A6B"/>
    <w:rsid w:val="009A78BF"/>
    <w:rsid w:val="009B1EF9"/>
    <w:rsid w:val="009B2060"/>
    <w:rsid w:val="009B26AC"/>
    <w:rsid w:val="009B2E91"/>
    <w:rsid w:val="009B35C3"/>
    <w:rsid w:val="009B37E2"/>
    <w:rsid w:val="009B4519"/>
    <w:rsid w:val="009B4F52"/>
    <w:rsid w:val="009B506B"/>
    <w:rsid w:val="009B57EF"/>
    <w:rsid w:val="009B5983"/>
    <w:rsid w:val="009B5B85"/>
    <w:rsid w:val="009B6817"/>
    <w:rsid w:val="009B688A"/>
    <w:rsid w:val="009B6C49"/>
    <w:rsid w:val="009B7204"/>
    <w:rsid w:val="009C0074"/>
    <w:rsid w:val="009C01E9"/>
    <w:rsid w:val="009C04C0"/>
    <w:rsid w:val="009C0564"/>
    <w:rsid w:val="009C2685"/>
    <w:rsid w:val="009C3077"/>
    <w:rsid w:val="009C3542"/>
    <w:rsid w:val="009C39BC"/>
    <w:rsid w:val="009C3D0E"/>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42BE"/>
    <w:rsid w:val="009D481C"/>
    <w:rsid w:val="009D4C6B"/>
    <w:rsid w:val="009D54FC"/>
    <w:rsid w:val="009D5A4D"/>
    <w:rsid w:val="009D5BAB"/>
    <w:rsid w:val="009D5C95"/>
    <w:rsid w:val="009D6154"/>
    <w:rsid w:val="009D646E"/>
    <w:rsid w:val="009D6A0A"/>
    <w:rsid w:val="009E058F"/>
    <w:rsid w:val="009E0A9E"/>
    <w:rsid w:val="009E19A2"/>
    <w:rsid w:val="009E303D"/>
    <w:rsid w:val="009E3AFD"/>
    <w:rsid w:val="009E3CDD"/>
    <w:rsid w:val="009E4B16"/>
    <w:rsid w:val="009E541F"/>
    <w:rsid w:val="009E571A"/>
    <w:rsid w:val="009E5A16"/>
    <w:rsid w:val="009E5C60"/>
    <w:rsid w:val="009E64DB"/>
    <w:rsid w:val="009E6794"/>
    <w:rsid w:val="009E6D04"/>
    <w:rsid w:val="009E7189"/>
    <w:rsid w:val="009E76BF"/>
    <w:rsid w:val="009E7914"/>
    <w:rsid w:val="009E7E46"/>
    <w:rsid w:val="009E7F44"/>
    <w:rsid w:val="009E7FC1"/>
    <w:rsid w:val="009F01E1"/>
    <w:rsid w:val="009F0B4D"/>
    <w:rsid w:val="009F1096"/>
    <w:rsid w:val="009F150E"/>
    <w:rsid w:val="009F274C"/>
    <w:rsid w:val="009F27AD"/>
    <w:rsid w:val="009F3030"/>
    <w:rsid w:val="009F3FB5"/>
    <w:rsid w:val="009F445B"/>
    <w:rsid w:val="009F49CC"/>
    <w:rsid w:val="009F521F"/>
    <w:rsid w:val="009F553C"/>
    <w:rsid w:val="009F59F8"/>
    <w:rsid w:val="009F6903"/>
    <w:rsid w:val="009F7215"/>
    <w:rsid w:val="009F7697"/>
    <w:rsid w:val="009F797C"/>
    <w:rsid w:val="009F7F5B"/>
    <w:rsid w:val="00A005B0"/>
    <w:rsid w:val="00A0153F"/>
    <w:rsid w:val="00A01F17"/>
    <w:rsid w:val="00A022A5"/>
    <w:rsid w:val="00A02C79"/>
    <w:rsid w:val="00A03011"/>
    <w:rsid w:val="00A0314A"/>
    <w:rsid w:val="00A034AA"/>
    <w:rsid w:val="00A03A22"/>
    <w:rsid w:val="00A04062"/>
    <w:rsid w:val="00A04210"/>
    <w:rsid w:val="00A04634"/>
    <w:rsid w:val="00A0577E"/>
    <w:rsid w:val="00A05D57"/>
    <w:rsid w:val="00A06119"/>
    <w:rsid w:val="00A06D3D"/>
    <w:rsid w:val="00A0726C"/>
    <w:rsid w:val="00A07A48"/>
    <w:rsid w:val="00A07CF1"/>
    <w:rsid w:val="00A10787"/>
    <w:rsid w:val="00A108EE"/>
    <w:rsid w:val="00A10BB8"/>
    <w:rsid w:val="00A1139D"/>
    <w:rsid w:val="00A1200D"/>
    <w:rsid w:val="00A137E4"/>
    <w:rsid w:val="00A14813"/>
    <w:rsid w:val="00A1566A"/>
    <w:rsid w:val="00A165BF"/>
    <w:rsid w:val="00A16619"/>
    <w:rsid w:val="00A16E89"/>
    <w:rsid w:val="00A172E8"/>
    <w:rsid w:val="00A179FF"/>
    <w:rsid w:val="00A218A8"/>
    <w:rsid w:val="00A21A36"/>
    <w:rsid w:val="00A21D7C"/>
    <w:rsid w:val="00A22334"/>
    <w:rsid w:val="00A22C5C"/>
    <w:rsid w:val="00A241A0"/>
    <w:rsid w:val="00A25294"/>
    <w:rsid w:val="00A254EE"/>
    <w:rsid w:val="00A256B3"/>
    <w:rsid w:val="00A25BE7"/>
    <w:rsid w:val="00A26CEB"/>
    <w:rsid w:val="00A27008"/>
    <w:rsid w:val="00A27CDF"/>
    <w:rsid w:val="00A27D1A"/>
    <w:rsid w:val="00A301E7"/>
    <w:rsid w:val="00A308BB"/>
    <w:rsid w:val="00A309C6"/>
    <w:rsid w:val="00A30D13"/>
    <w:rsid w:val="00A314F9"/>
    <w:rsid w:val="00A319D0"/>
    <w:rsid w:val="00A31FBA"/>
    <w:rsid w:val="00A32316"/>
    <w:rsid w:val="00A33172"/>
    <w:rsid w:val="00A332AF"/>
    <w:rsid w:val="00A33996"/>
    <w:rsid w:val="00A3432B"/>
    <w:rsid w:val="00A346BA"/>
    <w:rsid w:val="00A347D6"/>
    <w:rsid w:val="00A34C67"/>
    <w:rsid w:val="00A34D62"/>
    <w:rsid w:val="00A3611D"/>
    <w:rsid w:val="00A36339"/>
    <w:rsid w:val="00A366E4"/>
    <w:rsid w:val="00A37C33"/>
    <w:rsid w:val="00A37CB5"/>
    <w:rsid w:val="00A40A96"/>
    <w:rsid w:val="00A40C45"/>
    <w:rsid w:val="00A40D6B"/>
    <w:rsid w:val="00A41B72"/>
    <w:rsid w:val="00A4206D"/>
    <w:rsid w:val="00A429AE"/>
    <w:rsid w:val="00A4376F"/>
    <w:rsid w:val="00A43A8F"/>
    <w:rsid w:val="00A451C7"/>
    <w:rsid w:val="00A4549F"/>
    <w:rsid w:val="00A45B9B"/>
    <w:rsid w:val="00A45F18"/>
    <w:rsid w:val="00A4608B"/>
    <w:rsid w:val="00A46238"/>
    <w:rsid w:val="00A462FE"/>
    <w:rsid w:val="00A477C9"/>
    <w:rsid w:val="00A501C9"/>
    <w:rsid w:val="00A50506"/>
    <w:rsid w:val="00A50D02"/>
    <w:rsid w:val="00A50D66"/>
    <w:rsid w:val="00A51CF4"/>
    <w:rsid w:val="00A51D25"/>
    <w:rsid w:val="00A5223B"/>
    <w:rsid w:val="00A52757"/>
    <w:rsid w:val="00A53374"/>
    <w:rsid w:val="00A53425"/>
    <w:rsid w:val="00A53D03"/>
    <w:rsid w:val="00A53F55"/>
    <w:rsid w:val="00A5417B"/>
    <w:rsid w:val="00A54599"/>
    <w:rsid w:val="00A549EF"/>
    <w:rsid w:val="00A54B82"/>
    <w:rsid w:val="00A54EAC"/>
    <w:rsid w:val="00A55DCF"/>
    <w:rsid w:val="00A569D4"/>
    <w:rsid w:val="00A572DA"/>
    <w:rsid w:val="00A57F1A"/>
    <w:rsid w:val="00A60163"/>
    <w:rsid w:val="00A6038D"/>
    <w:rsid w:val="00A60762"/>
    <w:rsid w:val="00A60CF0"/>
    <w:rsid w:val="00A60FF7"/>
    <w:rsid w:val="00A61429"/>
    <w:rsid w:val="00A61514"/>
    <w:rsid w:val="00A61645"/>
    <w:rsid w:val="00A61648"/>
    <w:rsid w:val="00A61687"/>
    <w:rsid w:val="00A61F64"/>
    <w:rsid w:val="00A62080"/>
    <w:rsid w:val="00A6245E"/>
    <w:rsid w:val="00A62691"/>
    <w:rsid w:val="00A630A2"/>
    <w:rsid w:val="00A632B8"/>
    <w:rsid w:val="00A63BF3"/>
    <w:rsid w:val="00A64942"/>
    <w:rsid w:val="00A653F0"/>
    <w:rsid w:val="00A65596"/>
    <w:rsid w:val="00A65911"/>
    <w:rsid w:val="00A659D8"/>
    <w:rsid w:val="00A6643C"/>
    <w:rsid w:val="00A66B37"/>
    <w:rsid w:val="00A66F8F"/>
    <w:rsid w:val="00A67544"/>
    <w:rsid w:val="00A675D2"/>
    <w:rsid w:val="00A67695"/>
    <w:rsid w:val="00A67E93"/>
    <w:rsid w:val="00A7060D"/>
    <w:rsid w:val="00A7075B"/>
    <w:rsid w:val="00A711A2"/>
    <w:rsid w:val="00A71CE6"/>
    <w:rsid w:val="00A71D23"/>
    <w:rsid w:val="00A7333A"/>
    <w:rsid w:val="00A73D0D"/>
    <w:rsid w:val="00A74A92"/>
    <w:rsid w:val="00A75ABB"/>
    <w:rsid w:val="00A75CC1"/>
    <w:rsid w:val="00A75E88"/>
    <w:rsid w:val="00A76441"/>
    <w:rsid w:val="00A76DB7"/>
    <w:rsid w:val="00A77D40"/>
    <w:rsid w:val="00A803EF"/>
    <w:rsid w:val="00A8056E"/>
    <w:rsid w:val="00A82D58"/>
    <w:rsid w:val="00A835F2"/>
    <w:rsid w:val="00A8399D"/>
    <w:rsid w:val="00A83E3D"/>
    <w:rsid w:val="00A8443A"/>
    <w:rsid w:val="00A8479C"/>
    <w:rsid w:val="00A8557B"/>
    <w:rsid w:val="00A85A05"/>
    <w:rsid w:val="00A86D63"/>
    <w:rsid w:val="00A872B0"/>
    <w:rsid w:val="00A87797"/>
    <w:rsid w:val="00A87FEE"/>
    <w:rsid w:val="00A908EF"/>
    <w:rsid w:val="00A90E72"/>
    <w:rsid w:val="00A90F2D"/>
    <w:rsid w:val="00A91654"/>
    <w:rsid w:val="00A919C8"/>
    <w:rsid w:val="00A91B2C"/>
    <w:rsid w:val="00A922A2"/>
    <w:rsid w:val="00A9327B"/>
    <w:rsid w:val="00A93B69"/>
    <w:rsid w:val="00A950F2"/>
    <w:rsid w:val="00A95166"/>
    <w:rsid w:val="00A95CF8"/>
    <w:rsid w:val="00A95EE1"/>
    <w:rsid w:val="00A963C7"/>
    <w:rsid w:val="00A965FD"/>
    <w:rsid w:val="00A97806"/>
    <w:rsid w:val="00AA023B"/>
    <w:rsid w:val="00AA04B6"/>
    <w:rsid w:val="00AA0B1A"/>
    <w:rsid w:val="00AA1626"/>
    <w:rsid w:val="00AA1AE5"/>
    <w:rsid w:val="00AA1C25"/>
    <w:rsid w:val="00AA1FA7"/>
    <w:rsid w:val="00AA3DB7"/>
    <w:rsid w:val="00AA4386"/>
    <w:rsid w:val="00AA51F5"/>
    <w:rsid w:val="00AA5E3B"/>
    <w:rsid w:val="00AA68B4"/>
    <w:rsid w:val="00AA6AC5"/>
    <w:rsid w:val="00AB0543"/>
    <w:rsid w:val="00AB0AC9"/>
    <w:rsid w:val="00AB11EE"/>
    <w:rsid w:val="00AB185A"/>
    <w:rsid w:val="00AB1BA7"/>
    <w:rsid w:val="00AB1C05"/>
    <w:rsid w:val="00AB1E04"/>
    <w:rsid w:val="00AB20CC"/>
    <w:rsid w:val="00AB29CF"/>
    <w:rsid w:val="00AB3113"/>
    <w:rsid w:val="00AB348A"/>
    <w:rsid w:val="00AB35F2"/>
    <w:rsid w:val="00AB3F38"/>
    <w:rsid w:val="00AB43EC"/>
    <w:rsid w:val="00AB4903"/>
    <w:rsid w:val="00AB4BF4"/>
    <w:rsid w:val="00AB5ADF"/>
    <w:rsid w:val="00AB5BCC"/>
    <w:rsid w:val="00AB5CAB"/>
    <w:rsid w:val="00AB5E57"/>
    <w:rsid w:val="00AB615D"/>
    <w:rsid w:val="00AB6E34"/>
    <w:rsid w:val="00AB6F27"/>
    <w:rsid w:val="00AB725F"/>
    <w:rsid w:val="00AB74A4"/>
    <w:rsid w:val="00AC0705"/>
    <w:rsid w:val="00AC0A0B"/>
    <w:rsid w:val="00AC109B"/>
    <w:rsid w:val="00AC12A4"/>
    <w:rsid w:val="00AC13BD"/>
    <w:rsid w:val="00AC15B9"/>
    <w:rsid w:val="00AC340E"/>
    <w:rsid w:val="00AC45DB"/>
    <w:rsid w:val="00AC53C3"/>
    <w:rsid w:val="00AC5B8B"/>
    <w:rsid w:val="00AC60AD"/>
    <w:rsid w:val="00AC6677"/>
    <w:rsid w:val="00AC6C36"/>
    <w:rsid w:val="00AC6FC2"/>
    <w:rsid w:val="00AC74DA"/>
    <w:rsid w:val="00AC7A2B"/>
    <w:rsid w:val="00AC7C25"/>
    <w:rsid w:val="00AD0A51"/>
    <w:rsid w:val="00AD0B37"/>
    <w:rsid w:val="00AD11F7"/>
    <w:rsid w:val="00AD1DB7"/>
    <w:rsid w:val="00AD2852"/>
    <w:rsid w:val="00AD3400"/>
    <w:rsid w:val="00AD3976"/>
    <w:rsid w:val="00AD4D2A"/>
    <w:rsid w:val="00AD4EBD"/>
    <w:rsid w:val="00AD542F"/>
    <w:rsid w:val="00AD5CAA"/>
    <w:rsid w:val="00AD7305"/>
    <w:rsid w:val="00AD7C82"/>
    <w:rsid w:val="00AD7E64"/>
    <w:rsid w:val="00AE0C56"/>
    <w:rsid w:val="00AE149E"/>
    <w:rsid w:val="00AE1558"/>
    <w:rsid w:val="00AE1A29"/>
    <w:rsid w:val="00AE22D8"/>
    <w:rsid w:val="00AE22F2"/>
    <w:rsid w:val="00AE29FC"/>
    <w:rsid w:val="00AE2F3F"/>
    <w:rsid w:val="00AE3B4E"/>
    <w:rsid w:val="00AE3B9F"/>
    <w:rsid w:val="00AE483B"/>
    <w:rsid w:val="00AE4FF3"/>
    <w:rsid w:val="00AE59EC"/>
    <w:rsid w:val="00AE67B3"/>
    <w:rsid w:val="00AE7534"/>
    <w:rsid w:val="00AE7864"/>
    <w:rsid w:val="00AE7949"/>
    <w:rsid w:val="00AF06D2"/>
    <w:rsid w:val="00AF1454"/>
    <w:rsid w:val="00AF21AF"/>
    <w:rsid w:val="00AF25D5"/>
    <w:rsid w:val="00AF37B6"/>
    <w:rsid w:val="00AF3A07"/>
    <w:rsid w:val="00AF3CEA"/>
    <w:rsid w:val="00AF3DBB"/>
    <w:rsid w:val="00AF4A05"/>
    <w:rsid w:val="00AF5194"/>
    <w:rsid w:val="00AF53EF"/>
    <w:rsid w:val="00AF73C3"/>
    <w:rsid w:val="00AF795C"/>
    <w:rsid w:val="00AF7B45"/>
    <w:rsid w:val="00B00752"/>
    <w:rsid w:val="00B01054"/>
    <w:rsid w:val="00B010E5"/>
    <w:rsid w:val="00B017FA"/>
    <w:rsid w:val="00B0198A"/>
    <w:rsid w:val="00B026C1"/>
    <w:rsid w:val="00B02B9C"/>
    <w:rsid w:val="00B02C12"/>
    <w:rsid w:val="00B0353B"/>
    <w:rsid w:val="00B0379D"/>
    <w:rsid w:val="00B040B2"/>
    <w:rsid w:val="00B06BE0"/>
    <w:rsid w:val="00B0715D"/>
    <w:rsid w:val="00B07321"/>
    <w:rsid w:val="00B076A2"/>
    <w:rsid w:val="00B07790"/>
    <w:rsid w:val="00B07F08"/>
    <w:rsid w:val="00B10558"/>
    <w:rsid w:val="00B10658"/>
    <w:rsid w:val="00B10DFC"/>
    <w:rsid w:val="00B11969"/>
    <w:rsid w:val="00B11D7D"/>
    <w:rsid w:val="00B136B6"/>
    <w:rsid w:val="00B14299"/>
    <w:rsid w:val="00B153E8"/>
    <w:rsid w:val="00B156A9"/>
    <w:rsid w:val="00B15F83"/>
    <w:rsid w:val="00B160FF"/>
    <w:rsid w:val="00B16322"/>
    <w:rsid w:val="00B1662E"/>
    <w:rsid w:val="00B168CC"/>
    <w:rsid w:val="00B16A6F"/>
    <w:rsid w:val="00B17678"/>
    <w:rsid w:val="00B177F3"/>
    <w:rsid w:val="00B200BD"/>
    <w:rsid w:val="00B2103E"/>
    <w:rsid w:val="00B21D3A"/>
    <w:rsid w:val="00B21F5F"/>
    <w:rsid w:val="00B2242A"/>
    <w:rsid w:val="00B22C0D"/>
    <w:rsid w:val="00B23AF4"/>
    <w:rsid w:val="00B23C15"/>
    <w:rsid w:val="00B2511F"/>
    <w:rsid w:val="00B25762"/>
    <w:rsid w:val="00B25B40"/>
    <w:rsid w:val="00B25FDE"/>
    <w:rsid w:val="00B2679B"/>
    <w:rsid w:val="00B26AB0"/>
    <w:rsid w:val="00B26AD2"/>
    <w:rsid w:val="00B26CA2"/>
    <w:rsid w:val="00B30847"/>
    <w:rsid w:val="00B30B4E"/>
    <w:rsid w:val="00B30DC8"/>
    <w:rsid w:val="00B31246"/>
    <w:rsid w:val="00B31F02"/>
    <w:rsid w:val="00B3248E"/>
    <w:rsid w:val="00B326FF"/>
    <w:rsid w:val="00B33907"/>
    <w:rsid w:val="00B33CEF"/>
    <w:rsid w:val="00B340AA"/>
    <w:rsid w:val="00B34556"/>
    <w:rsid w:val="00B34A9F"/>
    <w:rsid w:val="00B34B80"/>
    <w:rsid w:val="00B34DC0"/>
    <w:rsid w:val="00B35ADB"/>
    <w:rsid w:val="00B35CDA"/>
    <w:rsid w:val="00B3645F"/>
    <w:rsid w:val="00B36DCF"/>
    <w:rsid w:val="00B37896"/>
    <w:rsid w:val="00B378B6"/>
    <w:rsid w:val="00B37CEF"/>
    <w:rsid w:val="00B37D97"/>
    <w:rsid w:val="00B411BD"/>
    <w:rsid w:val="00B412E0"/>
    <w:rsid w:val="00B4142E"/>
    <w:rsid w:val="00B41559"/>
    <w:rsid w:val="00B4164B"/>
    <w:rsid w:val="00B418E8"/>
    <w:rsid w:val="00B42285"/>
    <w:rsid w:val="00B4274B"/>
    <w:rsid w:val="00B427BA"/>
    <w:rsid w:val="00B4284A"/>
    <w:rsid w:val="00B43080"/>
    <w:rsid w:val="00B431AC"/>
    <w:rsid w:val="00B435B1"/>
    <w:rsid w:val="00B4367F"/>
    <w:rsid w:val="00B4370A"/>
    <w:rsid w:val="00B4376B"/>
    <w:rsid w:val="00B438BA"/>
    <w:rsid w:val="00B43ED5"/>
    <w:rsid w:val="00B44A08"/>
    <w:rsid w:val="00B44CC1"/>
    <w:rsid w:val="00B44F99"/>
    <w:rsid w:val="00B45876"/>
    <w:rsid w:val="00B46A84"/>
    <w:rsid w:val="00B47425"/>
    <w:rsid w:val="00B47C8A"/>
    <w:rsid w:val="00B51542"/>
    <w:rsid w:val="00B51D1D"/>
    <w:rsid w:val="00B51EE2"/>
    <w:rsid w:val="00B5206A"/>
    <w:rsid w:val="00B5310E"/>
    <w:rsid w:val="00B5459B"/>
    <w:rsid w:val="00B54ACC"/>
    <w:rsid w:val="00B54DCB"/>
    <w:rsid w:val="00B55AC2"/>
    <w:rsid w:val="00B55E1A"/>
    <w:rsid w:val="00B560A6"/>
    <w:rsid w:val="00B560C9"/>
    <w:rsid w:val="00B56533"/>
    <w:rsid w:val="00B56CFC"/>
    <w:rsid w:val="00B57421"/>
    <w:rsid w:val="00B57777"/>
    <w:rsid w:val="00B57A17"/>
    <w:rsid w:val="00B6077A"/>
    <w:rsid w:val="00B6082B"/>
    <w:rsid w:val="00B61BE2"/>
    <w:rsid w:val="00B61C9D"/>
    <w:rsid w:val="00B6266F"/>
    <w:rsid w:val="00B62E0B"/>
    <w:rsid w:val="00B63C32"/>
    <w:rsid w:val="00B63DF7"/>
    <w:rsid w:val="00B64117"/>
    <w:rsid w:val="00B64434"/>
    <w:rsid w:val="00B64D3E"/>
    <w:rsid w:val="00B66D89"/>
    <w:rsid w:val="00B678C9"/>
    <w:rsid w:val="00B67E82"/>
    <w:rsid w:val="00B704A7"/>
    <w:rsid w:val="00B70F72"/>
    <w:rsid w:val="00B711CE"/>
    <w:rsid w:val="00B71DC8"/>
    <w:rsid w:val="00B7277C"/>
    <w:rsid w:val="00B746C6"/>
    <w:rsid w:val="00B75297"/>
    <w:rsid w:val="00B752F7"/>
    <w:rsid w:val="00B75CDF"/>
    <w:rsid w:val="00B75E07"/>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53BE"/>
    <w:rsid w:val="00B85B17"/>
    <w:rsid w:val="00B85B4B"/>
    <w:rsid w:val="00B8611F"/>
    <w:rsid w:val="00B86476"/>
    <w:rsid w:val="00B866AC"/>
    <w:rsid w:val="00B86A3D"/>
    <w:rsid w:val="00B875C7"/>
    <w:rsid w:val="00B90D10"/>
    <w:rsid w:val="00B90FE5"/>
    <w:rsid w:val="00B919AD"/>
    <w:rsid w:val="00B91A2B"/>
    <w:rsid w:val="00B91B34"/>
    <w:rsid w:val="00B92F57"/>
    <w:rsid w:val="00B93204"/>
    <w:rsid w:val="00B93620"/>
    <w:rsid w:val="00B94351"/>
    <w:rsid w:val="00B94DD6"/>
    <w:rsid w:val="00B94E17"/>
    <w:rsid w:val="00B951BC"/>
    <w:rsid w:val="00B9528C"/>
    <w:rsid w:val="00B957FE"/>
    <w:rsid w:val="00B95F02"/>
    <w:rsid w:val="00B96612"/>
    <w:rsid w:val="00B96BEF"/>
    <w:rsid w:val="00B96FC0"/>
    <w:rsid w:val="00B970F1"/>
    <w:rsid w:val="00B97260"/>
    <w:rsid w:val="00B977E7"/>
    <w:rsid w:val="00B979C2"/>
    <w:rsid w:val="00B97A69"/>
    <w:rsid w:val="00BA031F"/>
    <w:rsid w:val="00BA0632"/>
    <w:rsid w:val="00BA0AAA"/>
    <w:rsid w:val="00BA0DFB"/>
    <w:rsid w:val="00BA22D1"/>
    <w:rsid w:val="00BA2FEF"/>
    <w:rsid w:val="00BA41D1"/>
    <w:rsid w:val="00BA4449"/>
    <w:rsid w:val="00BA77B1"/>
    <w:rsid w:val="00BA7E38"/>
    <w:rsid w:val="00BB0B75"/>
    <w:rsid w:val="00BB1548"/>
    <w:rsid w:val="00BB1875"/>
    <w:rsid w:val="00BB1CE7"/>
    <w:rsid w:val="00BB1DEB"/>
    <w:rsid w:val="00BB1F11"/>
    <w:rsid w:val="00BB2418"/>
    <w:rsid w:val="00BB2FD3"/>
    <w:rsid w:val="00BB2FDF"/>
    <w:rsid w:val="00BB2FFF"/>
    <w:rsid w:val="00BB393C"/>
    <w:rsid w:val="00BB4371"/>
    <w:rsid w:val="00BB5FCB"/>
    <w:rsid w:val="00BB5FE0"/>
    <w:rsid w:val="00BB604B"/>
    <w:rsid w:val="00BB695F"/>
    <w:rsid w:val="00BB70D3"/>
    <w:rsid w:val="00BB755C"/>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EA"/>
    <w:rsid w:val="00BC40BC"/>
    <w:rsid w:val="00BC4416"/>
    <w:rsid w:val="00BC46EF"/>
    <w:rsid w:val="00BC5D93"/>
    <w:rsid w:val="00BC65BE"/>
    <w:rsid w:val="00BC6AF8"/>
    <w:rsid w:val="00BC6FD6"/>
    <w:rsid w:val="00BC7BC6"/>
    <w:rsid w:val="00BC7DD9"/>
    <w:rsid w:val="00BD008E"/>
    <w:rsid w:val="00BD070D"/>
    <w:rsid w:val="00BD0DB5"/>
    <w:rsid w:val="00BD1208"/>
    <w:rsid w:val="00BD137E"/>
    <w:rsid w:val="00BD13CD"/>
    <w:rsid w:val="00BD1A23"/>
    <w:rsid w:val="00BD22C8"/>
    <w:rsid w:val="00BD2DE0"/>
    <w:rsid w:val="00BD2F3B"/>
    <w:rsid w:val="00BD2F3D"/>
    <w:rsid w:val="00BD3372"/>
    <w:rsid w:val="00BD4D06"/>
    <w:rsid w:val="00BD50AA"/>
    <w:rsid w:val="00BD5135"/>
    <w:rsid w:val="00BD7151"/>
    <w:rsid w:val="00BD7291"/>
    <w:rsid w:val="00BD7EA3"/>
    <w:rsid w:val="00BD7FE2"/>
    <w:rsid w:val="00BE089C"/>
    <w:rsid w:val="00BE0929"/>
    <w:rsid w:val="00BE0B19"/>
    <w:rsid w:val="00BE0DD8"/>
    <w:rsid w:val="00BE11AE"/>
    <w:rsid w:val="00BE13F0"/>
    <w:rsid w:val="00BE162D"/>
    <w:rsid w:val="00BE1D82"/>
    <w:rsid w:val="00BE1DA0"/>
    <w:rsid w:val="00BE1EE4"/>
    <w:rsid w:val="00BE1F8B"/>
    <w:rsid w:val="00BE2B4F"/>
    <w:rsid w:val="00BE2F39"/>
    <w:rsid w:val="00BE3311"/>
    <w:rsid w:val="00BE332D"/>
    <w:rsid w:val="00BE3CF1"/>
    <w:rsid w:val="00BE4B20"/>
    <w:rsid w:val="00BE4E7F"/>
    <w:rsid w:val="00BE5B69"/>
    <w:rsid w:val="00BE5F7B"/>
    <w:rsid w:val="00BE5FC4"/>
    <w:rsid w:val="00BE6184"/>
    <w:rsid w:val="00BE648D"/>
    <w:rsid w:val="00BE6716"/>
    <w:rsid w:val="00BE6B59"/>
    <w:rsid w:val="00BE789E"/>
    <w:rsid w:val="00BE7C4D"/>
    <w:rsid w:val="00BE7F6A"/>
    <w:rsid w:val="00BF0274"/>
    <w:rsid w:val="00BF077A"/>
    <w:rsid w:val="00BF08C4"/>
    <w:rsid w:val="00BF0BAF"/>
    <w:rsid w:val="00BF1755"/>
    <w:rsid w:val="00BF17E0"/>
    <w:rsid w:val="00BF19CE"/>
    <w:rsid w:val="00BF2A76"/>
    <w:rsid w:val="00BF2A96"/>
    <w:rsid w:val="00BF2B6F"/>
    <w:rsid w:val="00BF351A"/>
    <w:rsid w:val="00BF379E"/>
    <w:rsid w:val="00BF3914"/>
    <w:rsid w:val="00BF49B1"/>
    <w:rsid w:val="00BF5552"/>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EC"/>
    <w:rsid w:val="00C06165"/>
    <w:rsid w:val="00C06E7D"/>
    <w:rsid w:val="00C07B4A"/>
    <w:rsid w:val="00C07C5D"/>
    <w:rsid w:val="00C103CB"/>
    <w:rsid w:val="00C1112B"/>
    <w:rsid w:val="00C1181A"/>
    <w:rsid w:val="00C11A88"/>
    <w:rsid w:val="00C11DD4"/>
    <w:rsid w:val="00C11E2F"/>
    <w:rsid w:val="00C12012"/>
    <w:rsid w:val="00C12158"/>
    <w:rsid w:val="00C12874"/>
    <w:rsid w:val="00C12BC1"/>
    <w:rsid w:val="00C13677"/>
    <w:rsid w:val="00C13BDA"/>
    <w:rsid w:val="00C13FFD"/>
    <w:rsid w:val="00C14632"/>
    <w:rsid w:val="00C16C30"/>
    <w:rsid w:val="00C17902"/>
    <w:rsid w:val="00C17A57"/>
    <w:rsid w:val="00C200DF"/>
    <w:rsid w:val="00C205F2"/>
    <w:rsid w:val="00C20A00"/>
    <w:rsid w:val="00C20A5A"/>
    <w:rsid w:val="00C21673"/>
    <w:rsid w:val="00C21C7A"/>
    <w:rsid w:val="00C22BC7"/>
    <w:rsid w:val="00C22ED2"/>
    <w:rsid w:val="00C23130"/>
    <w:rsid w:val="00C24927"/>
    <w:rsid w:val="00C255A5"/>
    <w:rsid w:val="00C2584B"/>
    <w:rsid w:val="00C25942"/>
    <w:rsid w:val="00C25DD9"/>
    <w:rsid w:val="00C2663F"/>
    <w:rsid w:val="00C268F8"/>
    <w:rsid w:val="00C26DB8"/>
    <w:rsid w:val="00C27125"/>
    <w:rsid w:val="00C27AF5"/>
    <w:rsid w:val="00C32009"/>
    <w:rsid w:val="00C329D9"/>
    <w:rsid w:val="00C32CFB"/>
    <w:rsid w:val="00C33C91"/>
    <w:rsid w:val="00C33CF0"/>
    <w:rsid w:val="00C3400F"/>
    <w:rsid w:val="00C34597"/>
    <w:rsid w:val="00C34B64"/>
    <w:rsid w:val="00C34C36"/>
    <w:rsid w:val="00C352B3"/>
    <w:rsid w:val="00C3654C"/>
    <w:rsid w:val="00C36A61"/>
    <w:rsid w:val="00C36BF5"/>
    <w:rsid w:val="00C36D99"/>
    <w:rsid w:val="00C36DBC"/>
    <w:rsid w:val="00C3714E"/>
    <w:rsid w:val="00C376BA"/>
    <w:rsid w:val="00C40123"/>
    <w:rsid w:val="00C40373"/>
    <w:rsid w:val="00C407C1"/>
    <w:rsid w:val="00C4082D"/>
    <w:rsid w:val="00C40AE6"/>
    <w:rsid w:val="00C411AF"/>
    <w:rsid w:val="00C4138D"/>
    <w:rsid w:val="00C4167B"/>
    <w:rsid w:val="00C41E3A"/>
    <w:rsid w:val="00C42E26"/>
    <w:rsid w:val="00C4304C"/>
    <w:rsid w:val="00C43315"/>
    <w:rsid w:val="00C43E6F"/>
    <w:rsid w:val="00C44B8E"/>
    <w:rsid w:val="00C452F5"/>
    <w:rsid w:val="00C46555"/>
    <w:rsid w:val="00C46592"/>
    <w:rsid w:val="00C46B15"/>
    <w:rsid w:val="00C46F7D"/>
    <w:rsid w:val="00C474C3"/>
    <w:rsid w:val="00C479B5"/>
    <w:rsid w:val="00C50242"/>
    <w:rsid w:val="00C5034D"/>
    <w:rsid w:val="00C50410"/>
    <w:rsid w:val="00C5050E"/>
    <w:rsid w:val="00C50E99"/>
    <w:rsid w:val="00C50E9E"/>
    <w:rsid w:val="00C524D8"/>
    <w:rsid w:val="00C52633"/>
    <w:rsid w:val="00C52744"/>
    <w:rsid w:val="00C53EB3"/>
    <w:rsid w:val="00C542D4"/>
    <w:rsid w:val="00C54ADB"/>
    <w:rsid w:val="00C54D71"/>
    <w:rsid w:val="00C54F69"/>
    <w:rsid w:val="00C555E9"/>
    <w:rsid w:val="00C563F5"/>
    <w:rsid w:val="00C5649E"/>
    <w:rsid w:val="00C570F7"/>
    <w:rsid w:val="00C60728"/>
    <w:rsid w:val="00C60F34"/>
    <w:rsid w:val="00C62AE0"/>
    <w:rsid w:val="00C62CD5"/>
    <w:rsid w:val="00C6353F"/>
    <w:rsid w:val="00C636E6"/>
    <w:rsid w:val="00C637A1"/>
    <w:rsid w:val="00C639D6"/>
    <w:rsid w:val="00C63F8E"/>
    <w:rsid w:val="00C647FB"/>
    <w:rsid w:val="00C649B6"/>
    <w:rsid w:val="00C654E0"/>
    <w:rsid w:val="00C658E7"/>
    <w:rsid w:val="00C65B03"/>
    <w:rsid w:val="00C65B46"/>
    <w:rsid w:val="00C66420"/>
    <w:rsid w:val="00C66F8F"/>
    <w:rsid w:val="00C678CE"/>
    <w:rsid w:val="00C67B63"/>
    <w:rsid w:val="00C67EAB"/>
    <w:rsid w:val="00C67EEF"/>
    <w:rsid w:val="00C70DFF"/>
    <w:rsid w:val="00C714D4"/>
    <w:rsid w:val="00C739E9"/>
    <w:rsid w:val="00C73C85"/>
    <w:rsid w:val="00C74C44"/>
    <w:rsid w:val="00C7593B"/>
    <w:rsid w:val="00C75A6B"/>
    <w:rsid w:val="00C760F9"/>
    <w:rsid w:val="00C7628E"/>
    <w:rsid w:val="00C763B6"/>
    <w:rsid w:val="00C7644F"/>
    <w:rsid w:val="00C765D5"/>
    <w:rsid w:val="00C76662"/>
    <w:rsid w:val="00C768F6"/>
    <w:rsid w:val="00C76EC1"/>
    <w:rsid w:val="00C772D6"/>
    <w:rsid w:val="00C773C4"/>
    <w:rsid w:val="00C80073"/>
    <w:rsid w:val="00C80DEA"/>
    <w:rsid w:val="00C80E7E"/>
    <w:rsid w:val="00C81968"/>
    <w:rsid w:val="00C82AAE"/>
    <w:rsid w:val="00C82C76"/>
    <w:rsid w:val="00C8303F"/>
    <w:rsid w:val="00C832DC"/>
    <w:rsid w:val="00C8377F"/>
    <w:rsid w:val="00C839E1"/>
    <w:rsid w:val="00C857E6"/>
    <w:rsid w:val="00C86030"/>
    <w:rsid w:val="00C8646D"/>
    <w:rsid w:val="00C86E77"/>
    <w:rsid w:val="00C8746A"/>
    <w:rsid w:val="00C87DC0"/>
    <w:rsid w:val="00C91DE3"/>
    <w:rsid w:val="00C927B1"/>
    <w:rsid w:val="00C92C7F"/>
    <w:rsid w:val="00C930CA"/>
    <w:rsid w:val="00C934D4"/>
    <w:rsid w:val="00C9369D"/>
    <w:rsid w:val="00C9383A"/>
    <w:rsid w:val="00C944FA"/>
    <w:rsid w:val="00C9455F"/>
    <w:rsid w:val="00C9511B"/>
    <w:rsid w:val="00C95276"/>
    <w:rsid w:val="00C95854"/>
    <w:rsid w:val="00C95EFF"/>
    <w:rsid w:val="00C95F26"/>
    <w:rsid w:val="00C9602C"/>
    <w:rsid w:val="00C965E5"/>
    <w:rsid w:val="00C96DD0"/>
    <w:rsid w:val="00C96E6F"/>
    <w:rsid w:val="00C9732D"/>
    <w:rsid w:val="00C97872"/>
    <w:rsid w:val="00C97DA0"/>
    <w:rsid w:val="00CA0532"/>
    <w:rsid w:val="00CA1799"/>
    <w:rsid w:val="00CA2241"/>
    <w:rsid w:val="00CA2612"/>
    <w:rsid w:val="00CA2970"/>
    <w:rsid w:val="00CA3CDD"/>
    <w:rsid w:val="00CA403B"/>
    <w:rsid w:val="00CA4809"/>
    <w:rsid w:val="00CA49FA"/>
    <w:rsid w:val="00CA505A"/>
    <w:rsid w:val="00CA59DD"/>
    <w:rsid w:val="00CA637F"/>
    <w:rsid w:val="00CA6C4F"/>
    <w:rsid w:val="00CA7338"/>
    <w:rsid w:val="00CB0021"/>
    <w:rsid w:val="00CB008E"/>
    <w:rsid w:val="00CB01FA"/>
    <w:rsid w:val="00CB02A2"/>
    <w:rsid w:val="00CB06DF"/>
    <w:rsid w:val="00CB0737"/>
    <w:rsid w:val="00CB097A"/>
    <w:rsid w:val="00CB228B"/>
    <w:rsid w:val="00CB2468"/>
    <w:rsid w:val="00CB26EC"/>
    <w:rsid w:val="00CB297A"/>
    <w:rsid w:val="00CB2C3A"/>
    <w:rsid w:val="00CB2D2A"/>
    <w:rsid w:val="00CB2F37"/>
    <w:rsid w:val="00CB46B5"/>
    <w:rsid w:val="00CB4E47"/>
    <w:rsid w:val="00CB502A"/>
    <w:rsid w:val="00CB54E8"/>
    <w:rsid w:val="00CB5948"/>
    <w:rsid w:val="00CB5B1E"/>
    <w:rsid w:val="00CB6D10"/>
    <w:rsid w:val="00CB735B"/>
    <w:rsid w:val="00CB787A"/>
    <w:rsid w:val="00CC0114"/>
    <w:rsid w:val="00CC0C4A"/>
    <w:rsid w:val="00CC1685"/>
    <w:rsid w:val="00CC1768"/>
    <w:rsid w:val="00CC17F0"/>
    <w:rsid w:val="00CC1853"/>
    <w:rsid w:val="00CC1CA8"/>
    <w:rsid w:val="00CC1FAE"/>
    <w:rsid w:val="00CC3408"/>
    <w:rsid w:val="00CC365C"/>
    <w:rsid w:val="00CC3757"/>
    <w:rsid w:val="00CC3A23"/>
    <w:rsid w:val="00CC4271"/>
    <w:rsid w:val="00CC53B5"/>
    <w:rsid w:val="00CC5AC1"/>
    <w:rsid w:val="00CC5ADE"/>
    <w:rsid w:val="00CC6130"/>
    <w:rsid w:val="00CC62E3"/>
    <w:rsid w:val="00CC6F11"/>
    <w:rsid w:val="00CC737C"/>
    <w:rsid w:val="00CD002D"/>
    <w:rsid w:val="00CD087D"/>
    <w:rsid w:val="00CD0A66"/>
    <w:rsid w:val="00CD0F5D"/>
    <w:rsid w:val="00CD11F4"/>
    <w:rsid w:val="00CD1C0B"/>
    <w:rsid w:val="00CD2158"/>
    <w:rsid w:val="00CD239A"/>
    <w:rsid w:val="00CD2EB9"/>
    <w:rsid w:val="00CD39BB"/>
    <w:rsid w:val="00CD455E"/>
    <w:rsid w:val="00CD5512"/>
    <w:rsid w:val="00CD568D"/>
    <w:rsid w:val="00CD5BE6"/>
    <w:rsid w:val="00CD649A"/>
    <w:rsid w:val="00CD6E3D"/>
    <w:rsid w:val="00CD71AB"/>
    <w:rsid w:val="00CE0109"/>
    <w:rsid w:val="00CE13F8"/>
    <w:rsid w:val="00CE1FC5"/>
    <w:rsid w:val="00CE293C"/>
    <w:rsid w:val="00CE2AA1"/>
    <w:rsid w:val="00CE2FD3"/>
    <w:rsid w:val="00CE389B"/>
    <w:rsid w:val="00CE43B9"/>
    <w:rsid w:val="00CE46E5"/>
    <w:rsid w:val="00CE485A"/>
    <w:rsid w:val="00CE4DEE"/>
    <w:rsid w:val="00CE5279"/>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2986"/>
    <w:rsid w:val="00CF41E5"/>
    <w:rsid w:val="00CF4247"/>
    <w:rsid w:val="00CF4820"/>
    <w:rsid w:val="00CF5263"/>
    <w:rsid w:val="00CF60B5"/>
    <w:rsid w:val="00CF6987"/>
    <w:rsid w:val="00CF6EAE"/>
    <w:rsid w:val="00CF72F9"/>
    <w:rsid w:val="00CF752B"/>
    <w:rsid w:val="00CF767F"/>
    <w:rsid w:val="00CF7CF7"/>
    <w:rsid w:val="00D004FA"/>
    <w:rsid w:val="00D0088D"/>
    <w:rsid w:val="00D00E7E"/>
    <w:rsid w:val="00D0121E"/>
    <w:rsid w:val="00D012A4"/>
    <w:rsid w:val="00D01B21"/>
    <w:rsid w:val="00D01E2F"/>
    <w:rsid w:val="00D01F39"/>
    <w:rsid w:val="00D0289A"/>
    <w:rsid w:val="00D03102"/>
    <w:rsid w:val="00D03727"/>
    <w:rsid w:val="00D0378A"/>
    <w:rsid w:val="00D0422B"/>
    <w:rsid w:val="00D047C2"/>
    <w:rsid w:val="00D05132"/>
    <w:rsid w:val="00D054F0"/>
    <w:rsid w:val="00D05EA9"/>
    <w:rsid w:val="00D071F8"/>
    <w:rsid w:val="00D07252"/>
    <w:rsid w:val="00D074F4"/>
    <w:rsid w:val="00D077F3"/>
    <w:rsid w:val="00D07A35"/>
    <w:rsid w:val="00D07CE1"/>
    <w:rsid w:val="00D07CF9"/>
    <w:rsid w:val="00D1026A"/>
    <w:rsid w:val="00D107CF"/>
    <w:rsid w:val="00D10960"/>
    <w:rsid w:val="00D1109D"/>
    <w:rsid w:val="00D1148E"/>
    <w:rsid w:val="00D11B0B"/>
    <w:rsid w:val="00D12293"/>
    <w:rsid w:val="00D124A6"/>
    <w:rsid w:val="00D13BE4"/>
    <w:rsid w:val="00D14236"/>
    <w:rsid w:val="00D14553"/>
    <w:rsid w:val="00D14604"/>
    <w:rsid w:val="00D14CF4"/>
    <w:rsid w:val="00D14DB1"/>
    <w:rsid w:val="00D158B8"/>
    <w:rsid w:val="00D15BBE"/>
    <w:rsid w:val="00D15F43"/>
    <w:rsid w:val="00D15F5A"/>
    <w:rsid w:val="00D16E87"/>
    <w:rsid w:val="00D2033D"/>
    <w:rsid w:val="00D20B8B"/>
    <w:rsid w:val="00D20D2E"/>
    <w:rsid w:val="00D2100D"/>
    <w:rsid w:val="00D2162C"/>
    <w:rsid w:val="00D21A3C"/>
    <w:rsid w:val="00D22C35"/>
    <w:rsid w:val="00D233F1"/>
    <w:rsid w:val="00D23919"/>
    <w:rsid w:val="00D23AC8"/>
    <w:rsid w:val="00D23FB0"/>
    <w:rsid w:val="00D256F8"/>
    <w:rsid w:val="00D25B91"/>
    <w:rsid w:val="00D26532"/>
    <w:rsid w:val="00D2685C"/>
    <w:rsid w:val="00D26A3B"/>
    <w:rsid w:val="00D27162"/>
    <w:rsid w:val="00D27A9E"/>
    <w:rsid w:val="00D302FD"/>
    <w:rsid w:val="00D3038A"/>
    <w:rsid w:val="00D3098D"/>
    <w:rsid w:val="00D31A02"/>
    <w:rsid w:val="00D31F9A"/>
    <w:rsid w:val="00D320AE"/>
    <w:rsid w:val="00D32625"/>
    <w:rsid w:val="00D3323C"/>
    <w:rsid w:val="00D33456"/>
    <w:rsid w:val="00D337AF"/>
    <w:rsid w:val="00D3396F"/>
    <w:rsid w:val="00D33B18"/>
    <w:rsid w:val="00D33BE2"/>
    <w:rsid w:val="00D33D4D"/>
    <w:rsid w:val="00D3450D"/>
    <w:rsid w:val="00D346AC"/>
    <w:rsid w:val="00D34A0B"/>
    <w:rsid w:val="00D34EF6"/>
    <w:rsid w:val="00D351FB"/>
    <w:rsid w:val="00D35739"/>
    <w:rsid w:val="00D36234"/>
    <w:rsid w:val="00D36371"/>
    <w:rsid w:val="00D37923"/>
    <w:rsid w:val="00D4075B"/>
    <w:rsid w:val="00D41259"/>
    <w:rsid w:val="00D4204E"/>
    <w:rsid w:val="00D437D8"/>
    <w:rsid w:val="00D43EF8"/>
    <w:rsid w:val="00D44994"/>
    <w:rsid w:val="00D45DF3"/>
    <w:rsid w:val="00D46174"/>
    <w:rsid w:val="00D4645E"/>
    <w:rsid w:val="00D4695F"/>
    <w:rsid w:val="00D46A25"/>
    <w:rsid w:val="00D47005"/>
    <w:rsid w:val="00D47B8B"/>
    <w:rsid w:val="00D47DD0"/>
    <w:rsid w:val="00D50183"/>
    <w:rsid w:val="00D514A7"/>
    <w:rsid w:val="00D51D12"/>
    <w:rsid w:val="00D5208F"/>
    <w:rsid w:val="00D5261F"/>
    <w:rsid w:val="00D52CB5"/>
    <w:rsid w:val="00D5362B"/>
    <w:rsid w:val="00D55072"/>
    <w:rsid w:val="00D551B5"/>
    <w:rsid w:val="00D55589"/>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517"/>
    <w:rsid w:val="00D63B75"/>
    <w:rsid w:val="00D659B1"/>
    <w:rsid w:val="00D66A8A"/>
    <w:rsid w:val="00D66E18"/>
    <w:rsid w:val="00D6734D"/>
    <w:rsid w:val="00D679CF"/>
    <w:rsid w:val="00D679D3"/>
    <w:rsid w:val="00D70167"/>
    <w:rsid w:val="00D7040E"/>
    <w:rsid w:val="00D70668"/>
    <w:rsid w:val="00D71BA6"/>
    <w:rsid w:val="00D7313C"/>
    <w:rsid w:val="00D7356F"/>
    <w:rsid w:val="00D73587"/>
    <w:rsid w:val="00D73A16"/>
    <w:rsid w:val="00D73EBB"/>
    <w:rsid w:val="00D74D54"/>
    <w:rsid w:val="00D74F3A"/>
    <w:rsid w:val="00D751FB"/>
    <w:rsid w:val="00D754D6"/>
    <w:rsid w:val="00D761AA"/>
    <w:rsid w:val="00D7645A"/>
    <w:rsid w:val="00D76CCE"/>
    <w:rsid w:val="00D76FAE"/>
    <w:rsid w:val="00D77490"/>
    <w:rsid w:val="00D777D7"/>
    <w:rsid w:val="00D800D7"/>
    <w:rsid w:val="00D8075E"/>
    <w:rsid w:val="00D80AB8"/>
    <w:rsid w:val="00D81792"/>
    <w:rsid w:val="00D819B1"/>
    <w:rsid w:val="00D81F1C"/>
    <w:rsid w:val="00D82494"/>
    <w:rsid w:val="00D83AE9"/>
    <w:rsid w:val="00D84D6C"/>
    <w:rsid w:val="00D857B8"/>
    <w:rsid w:val="00D86B2A"/>
    <w:rsid w:val="00D87175"/>
    <w:rsid w:val="00D879BB"/>
    <w:rsid w:val="00D87ABF"/>
    <w:rsid w:val="00D87DFF"/>
    <w:rsid w:val="00D90179"/>
    <w:rsid w:val="00D90CD3"/>
    <w:rsid w:val="00D919E6"/>
    <w:rsid w:val="00D91B76"/>
    <w:rsid w:val="00D91BE1"/>
    <w:rsid w:val="00D92C29"/>
    <w:rsid w:val="00D936E2"/>
    <w:rsid w:val="00D93D72"/>
    <w:rsid w:val="00D94BF4"/>
    <w:rsid w:val="00D95104"/>
    <w:rsid w:val="00D953F1"/>
    <w:rsid w:val="00D95600"/>
    <w:rsid w:val="00D9683C"/>
    <w:rsid w:val="00D9761A"/>
    <w:rsid w:val="00D97884"/>
    <w:rsid w:val="00DA0A7F"/>
    <w:rsid w:val="00DA0FB0"/>
    <w:rsid w:val="00DA14A7"/>
    <w:rsid w:val="00DA1B4D"/>
    <w:rsid w:val="00DA1C31"/>
    <w:rsid w:val="00DA20BC"/>
    <w:rsid w:val="00DA2639"/>
    <w:rsid w:val="00DA2CEA"/>
    <w:rsid w:val="00DA2ED7"/>
    <w:rsid w:val="00DA33D5"/>
    <w:rsid w:val="00DA3ADE"/>
    <w:rsid w:val="00DA3E7A"/>
    <w:rsid w:val="00DA430C"/>
    <w:rsid w:val="00DA4480"/>
    <w:rsid w:val="00DA4BE9"/>
    <w:rsid w:val="00DA4D4E"/>
    <w:rsid w:val="00DA51EC"/>
    <w:rsid w:val="00DA52AA"/>
    <w:rsid w:val="00DA5ABC"/>
    <w:rsid w:val="00DA5DCE"/>
    <w:rsid w:val="00DA615D"/>
    <w:rsid w:val="00DA6598"/>
    <w:rsid w:val="00DA6C0F"/>
    <w:rsid w:val="00DA702F"/>
    <w:rsid w:val="00DA7F8A"/>
    <w:rsid w:val="00DB0176"/>
    <w:rsid w:val="00DB0404"/>
    <w:rsid w:val="00DB0769"/>
    <w:rsid w:val="00DB11F8"/>
    <w:rsid w:val="00DB18F8"/>
    <w:rsid w:val="00DB1F2A"/>
    <w:rsid w:val="00DB297F"/>
    <w:rsid w:val="00DB3153"/>
    <w:rsid w:val="00DB317A"/>
    <w:rsid w:val="00DB398E"/>
    <w:rsid w:val="00DB3B82"/>
    <w:rsid w:val="00DB3BF0"/>
    <w:rsid w:val="00DB42E3"/>
    <w:rsid w:val="00DB485D"/>
    <w:rsid w:val="00DB4873"/>
    <w:rsid w:val="00DB5753"/>
    <w:rsid w:val="00DC0843"/>
    <w:rsid w:val="00DC12A5"/>
    <w:rsid w:val="00DC1327"/>
    <w:rsid w:val="00DC1350"/>
    <w:rsid w:val="00DC3237"/>
    <w:rsid w:val="00DC41A4"/>
    <w:rsid w:val="00DC42D3"/>
    <w:rsid w:val="00DC4F45"/>
    <w:rsid w:val="00DC5672"/>
    <w:rsid w:val="00DC56F2"/>
    <w:rsid w:val="00DC60A2"/>
    <w:rsid w:val="00DC6519"/>
    <w:rsid w:val="00DC6600"/>
    <w:rsid w:val="00DC67BD"/>
    <w:rsid w:val="00DC67DA"/>
    <w:rsid w:val="00DC6924"/>
    <w:rsid w:val="00DC71F2"/>
    <w:rsid w:val="00DC759E"/>
    <w:rsid w:val="00DC7806"/>
    <w:rsid w:val="00DC7E27"/>
    <w:rsid w:val="00DD0949"/>
    <w:rsid w:val="00DD0CEC"/>
    <w:rsid w:val="00DD167B"/>
    <w:rsid w:val="00DD2025"/>
    <w:rsid w:val="00DD22EA"/>
    <w:rsid w:val="00DD23A0"/>
    <w:rsid w:val="00DD253D"/>
    <w:rsid w:val="00DD3EF5"/>
    <w:rsid w:val="00DD4F8E"/>
    <w:rsid w:val="00DD53FA"/>
    <w:rsid w:val="00DD5565"/>
    <w:rsid w:val="00DD57FC"/>
    <w:rsid w:val="00DD5F42"/>
    <w:rsid w:val="00DD617B"/>
    <w:rsid w:val="00DD63B9"/>
    <w:rsid w:val="00DD6C31"/>
    <w:rsid w:val="00DD71AB"/>
    <w:rsid w:val="00DD7345"/>
    <w:rsid w:val="00DD7357"/>
    <w:rsid w:val="00DE0B9E"/>
    <w:rsid w:val="00DE0E59"/>
    <w:rsid w:val="00DE0F6C"/>
    <w:rsid w:val="00DE219B"/>
    <w:rsid w:val="00DE352F"/>
    <w:rsid w:val="00DE3A98"/>
    <w:rsid w:val="00DE3AAF"/>
    <w:rsid w:val="00DE4007"/>
    <w:rsid w:val="00DE52E3"/>
    <w:rsid w:val="00DE6452"/>
    <w:rsid w:val="00DE67B0"/>
    <w:rsid w:val="00DE7997"/>
    <w:rsid w:val="00DE7C00"/>
    <w:rsid w:val="00DF03E9"/>
    <w:rsid w:val="00DF03ED"/>
    <w:rsid w:val="00DF04EE"/>
    <w:rsid w:val="00DF0AC9"/>
    <w:rsid w:val="00DF0BF4"/>
    <w:rsid w:val="00DF1216"/>
    <w:rsid w:val="00DF179D"/>
    <w:rsid w:val="00DF1E9C"/>
    <w:rsid w:val="00DF4572"/>
    <w:rsid w:val="00DF4658"/>
    <w:rsid w:val="00DF4E8C"/>
    <w:rsid w:val="00DF6C8B"/>
    <w:rsid w:val="00DF6F17"/>
    <w:rsid w:val="00DF78FA"/>
    <w:rsid w:val="00DF7ED5"/>
    <w:rsid w:val="00E000B3"/>
    <w:rsid w:val="00E002F1"/>
    <w:rsid w:val="00E0082C"/>
    <w:rsid w:val="00E018F7"/>
    <w:rsid w:val="00E01DAA"/>
    <w:rsid w:val="00E0206B"/>
    <w:rsid w:val="00E023E5"/>
    <w:rsid w:val="00E02432"/>
    <w:rsid w:val="00E02EA0"/>
    <w:rsid w:val="00E04022"/>
    <w:rsid w:val="00E045E1"/>
    <w:rsid w:val="00E0492E"/>
    <w:rsid w:val="00E04AF8"/>
    <w:rsid w:val="00E059D6"/>
    <w:rsid w:val="00E06481"/>
    <w:rsid w:val="00E0728F"/>
    <w:rsid w:val="00E0755C"/>
    <w:rsid w:val="00E1026A"/>
    <w:rsid w:val="00E10605"/>
    <w:rsid w:val="00E12CEB"/>
    <w:rsid w:val="00E137C9"/>
    <w:rsid w:val="00E14401"/>
    <w:rsid w:val="00E149FE"/>
    <w:rsid w:val="00E14A7E"/>
    <w:rsid w:val="00E14B3D"/>
    <w:rsid w:val="00E151E1"/>
    <w:rsid w:val="00E154B1"/>
    <w:rsid w:val="00E15C58"/>
    <w:rsid w:val="00E15CD6"/>
    <w:rsid w:val="00E16F9B"/>
    <w:rsid w:val="00E17619"/>
    <w:rsid w:val="00E17805"/>
    <w:rsid w:val="00E178F8"/>
    <w:rsid w:val="00E17A0E"/>
    <w:rsid w:val="00E20870"/>
    <w:rsid w:val="00E20F79"/>
    <w:rsid w:val="00E21278"/>
    <w:rsid w:val="00E22365"/>
    <w:rsid w:val="00E22647"/>
    <w:rsid w:val="00E22CCD"/>
    <w:rsid w:val="00E23A11"/>
    <w:rsid w:val="00E23B94"/>
    <w:rsid w:val="00E23FB7"/>
    <w:rsid w:val="00E24A27"/>
    <w:rsid w:val="00E25F10"/>
    <w:rsid w:val="00E25F89"/>
    <w:rsid w:val="00E2648D"/>
    <w:rsid w:val="00E30200"/>
    <w:rsid w:val="00E3094A"/>
    <w:rsid w:val="00E31407"/>
    <w:rsid w:val="00E32D62"/>
    <w:rsid w:val="00E339DC"/>
    <w:rsid w:val="00E33E15"/>
    <w:rsid w:val="00E34925"/>
    <w:rsid w:val="00E35CE8"/>
    <w:rsid w:val="00E361B8"/>
    <w:rsid w:val="00E36A1B"/>
    <w:rsid w:val="00E375C5"/>
    <w:rsid w:val="00E4186F"/>
    <w:rsid w:val="00E41E5B"/>
    <w:rsid w:val="00E429ED"/>
    <w:rsid w:val="00E43F37"/>
    <w:rsid w:val="00E441E6"/>
    <w:rsid w:val="00E44BE1"/>
    <w:rsid w:val="00E450ED"/>
    <w:rsid w:val="00E46979"/>
    <w:rsid w:val="00E4791B"/>
    <w:rsid w:val="00E47D3C"/>
    <w:rsid w:val="00E47E31"/>
    <w:rsid w:val="00E50AC6"/>
    <w:rsid w:val="00E51DDD"/>
    <w:rsid w:val="00E51FDD"/>
    <w:rsid w:val="00E52435"/>
    <w:rsid w:val="00E52523"/>
    <w:rsid w:val="00E52859"/>
    <w:rsid w:val="00E52B04"/>
    <w:rsid w:val="00E53017"/>
    <w:rsid w:val="00E53122"/>
    <w:rsid w:val="00E5351B"/>
    <w:rsid w:val="00E53FA9"/>
    <w:rsid w:val="00E5414C"/>
    <w:rsid w:val="00E5452B"/>
    <w:rsid w:val="00E54621"/>
    <w:rsid w:val="00E547B3"/>
    <w:rsid w:val="00E55BC6"/>
    <w:rsid w:val="00E5733D"/>
    <w:rsid w:val="00E607AA"/>
    <w:rsid w:val="00E61CC0"/>
    <w:rsid w:val="00E6277B"/>
    <w:rsid w:val="00E629A4"/>
    <w:rsid w:val="00E62E19"/>
    <w:rsid w:val="00E62F02"/>
    <w:rsid w:val="00E637FB"/>
    <w:rsid w:val="00E64424"/>
    <w:rsid w:val="00E64C99"/>
    <w:rsid w:val="00E64CD3"/>
    <w:rsid w:val="00E65F99"/>
    <w:rsid w:val="00E6625D"/>
    <w:rsid w:val="00E662F0"/>
    <w:rsid w:val="00E664C8"/>
    <w:rsid w:val="00E671C9"/>
    <w:rsid w:val="00E6743F"/>
    <w:rsid w:val="00E6758E"/>
    <w:rsid w:val="00E67E23"/>
    <w:rsid w:val="00E67F36"/>
    <w:rsid w:val="00E70016"/>
    <w:rsid w:val="00E70BC7"/>
    <w:rsid w:val="00E70FBC"/>
    <w:rsid w:val="00E71A00"/>
    <w:rsid w:val="00E71E0F"/>
    <w:rsid w:val="00E72C01"/>
    <w:rsid w:val="00E741AC"/>
    <w:rsid w:val="00E75174"/>
    <w:rsid w:val="00E75774"/>
    <w:rsid w:val="00E75980"/>
    <w:rsid w:val="00E75CD8"/>
    <w:rsid w:val="00E75EBA"/>
    <w:rsid w:val="00E763B4"/>
    <w:rsid w:val="00E775E3"/>
    <w:rsid w:val="00E77848"/>
    <w:rsid w:val="00E77B23"/>
    <w:rsid w:val="00E77CA4"/>
    <w:rsid w:val="00E802B0"/>
    <w:rsid w:val="00E80514"/>
    <w:rsid w:val="00E80608"/>
    <w:rsid w:val="00E80884"/>
    <w:rsid w:val="00E80E5B"/>
    <w:rsid w:val="00E816C5"/>
    <w:rsid w:val="00E81CE0"/>
    <w:rsid w:val="00E81E7C"/>
    <w:rsid w:val="00E8224D"/>
    <w:rsid w:val="00E82850"/>
    <w:rsid w:val="00E82E8E"/>
    <w:rsid w:val="00E831EC"/>
    <w:rsid w:val="00E84182"/>
    <w:rsid w:val="00E84BAB"/>
    <w:rsid w:val="00E84D35"/>
    <w:rsid w:val="00E84DB6"/>
    <w:rsid w:val="00E84F1F"/>
    <w:rsid w:val="00E8519F"/>
    <w:rsid w:val="00E853E8"/>
    <w:rsid w:val="00E85CC3"/>
    <w:rsid w:val="00E8644A"/>
    <w:rsid w:val="00E86D06"/>
    <w:rsid w:val="00E90279"/>
    <w:rsid w:val="00E90635"/>
    <w:rsid w:val="00E909A1"/>
    <w:rsid w:val="00E90B60"/>
    <w:rsid w:val="00E90BFF"/>
    <w:rsid w:val="00E910F8"/>
    <w:rsid w:val="00E9175D"/>
    <w:rsid w:val="00E91F04"/>
    <w:rsid w:val="00E91F35"/>
    <w:rsid w:val="00E91F65"/>
    <w:rsid w:val="00E92118"/>
    <w:rsid w:val="00E9280E"/>
    <w:rsid w:val="00E92D88"/>
    <w:rsid w:val="00E92FFA"/>
    <w:rsid w:val="00E938F6"/>
    <w:rsid w:val="00E94AB0"/>
    <w:rsid w:val="00E95AF1"/>
    <w:rsid w:val="00E95BA6"/>
    <w:rsid w:val="00E95C21"/>
    <w:rsid w:val="00E96C13"/>
    <w:rsid w:val="00E97648"/>
    <w:rsid w:val="00E97D90"/>
    <w:rsid w:val="00EA0195"/>
    <w:rsid w:val="00EA082D"/>
    <w:rsid w:val="00EA0891"/>
    <w:rsid w:val="00EA0E4A"/>
    <w:rsid w:val="00EA1A54"/>
    <w:rsid w:val="00EA1E91"/>
    <w:rsid w:val="00EA2226"/>
    <w:rsid w:val="00EA26FC"/>
    <w:rsid w:val="00EA3B5A"/>
    <w:rsid w:val="00EA410E"/>
    <w:rsid w:val="00EA4FD1"/>
    <w:rsid w:val="00EA53C2"/>
    <w:rsid w:val="00EA5695"/>
    <w:rsid w:val="00EA5B0A"/>
    <w:rsid w:val="00EA65AD"/>
    <w:rsid w:val="00EA7C16"/>
    <w:rsid w:val="00EA7FCF"/>
    <w:rsid w:val="00EB055A"/>
    <w:rsid w:val="00EB070C"/>
    <w:rsid w:val="00EB073B"/>
    <w:rsid w:val="00EB082B"/>
    <w:rsid w:val="00EB0A26"/>
    <w:rsid w:val="00EB0CA3"/>
    <w:rsid w:val="00EB0D31"/>
    <w:rsid w:val="00EB0FE9"/>
    <w:rsid w:val="00EB104F"/>
    <w:rsid w:val="00EB1126"/>
    <w:rsid w:val="00EB19EE"/>
    <w:rsid w:val="00EB1B27"/>
    <w:rsid w:val="00EB1DA8"/>
    <w:rsid w:val="00EB201E"/>
    <w:rsid w:val="00EB2865"/>
    <w:rsid w:val="00EB37E1"/>
    <w:rsid w:val="00EB4CFF"/>
    <w:rsid w:val="00EB51FB"/>
    <w:rsid w:val="00EB5476"/>
    <w:rsid w:val="00EB5A06"/>
    <w:rsid w:val="00EB5EEB"/>
    <w:rsid w:val="00EB70B0"/>
    <w:rsid w:val="00EB7633"/>
    <w:rsid w:val="00EB7736"/>
    <w:rsid w:val="00EB7B0C"/>
    <w:rsid w:val="00EC2421"/>
    <w:rsid w:val="00EC2E2D"/>
    <w:rsid w:val="00EC303B"/>
    <w:rsid w:val="00EC3BDB"/>
    <w:rsid w:val="00EC462B"/>
    <w:rsid w:val="00EC4723"/>
    <w:rsid w:val="00EC566C"/>
    <w:rsid w:val="00EC56E0"/>
    <w:rsid w:val="00EC6057"/>
    <w:rsid w:val="00EC6847"/>
    <w:rsid w:val="00EC6BA5"/>
    <w:rsid w:val="00EC6BE5"/>
    <w:rsid w:val="00EC7490"/>
    <w:rsid w:val="00EC75CA"/>
    <w:rsid w:val="00EC7639"/>
    <w:rsid w:val="00EC7991"/>
    <w:rsid w:val="00EC7DB6"/>
    <w:rsid w:val="00ED0E5E"/>
    <w:rsid w:val="00ED162F"/>
    <w:rsid w:val="00ED1A5E"/>
    <w:rsid w:val="00ED2E52"/>
    <w:rsid w:val="00ED3024"/>
    <w:rsid w:val="00ED348D"/>
    <w:rsid w:val="00ED439E"/>
    <w:rsid w:val="00ED4896"/>
    <w:rsid w:val="00ED5C3C"/>
    <w:rsid w:val="00ED5FE4"/>
    <w:rsid w:val="00ED6059"/>
    <w:rsid w:val="00ED6FA8"/>
    <w:rsid w:val="00ED71C5"/>
    <w:rsid w:val="00ED746A"/>
    <w:rsid w:val="00ED795E"/>
    <w:rsid w:val="00ED7B10"/>
    <w:rsid w:val="00EE1438"/>
    <w:rsid w:val="00EE16FA"/>
    <w:rsid w:val="00EE29BF"/>
    <w:rsid w:val="00EE3A5E"/>
    <w:rsid w:val="00EE3C42"/>
    <w:rsid w:val="00EE3D4F"/>
    <w:rsid w:val="00EE4CE1"/>
    <w:rsid w:val="00EE534D"/>
    <w:rsid w:val="00EE5560"/>
    <w:rsid w:val="00EE63D8"/>
    <w:rsid w:val="00EE6F1E"/>
    <w:rsid w:val="00EE7A10"/>
    <w:rsid w:val="00EE7ABA"/>
    <w:rsid w:val="00EE7D71"/>
    <w:rsid w:val="00EE7EFF"/>
    <w:rsid w:val="00EF0348"/>
    <w:rsid w:val="00EF1210"/>
    <w:rsid w:val="00EF1273"/>
    <w:rsid w:val="00EF192A"/>
    <w:rsid w:val="00EF1F9C"/>
    <w:rsid w:val="00EF21A6"/>
    <w:rsid w:val="00EF41F6"/>
    <w:rsid w:val="00EF4366"/>
    <w:rsid w:val="00EF4506"/>
    <w:rsid w:val="00EF4A0C"/>
    <w:rsid w:val="00EF4CD6"/>
    <w:rsid w:val="00EF4D38"/>
    <w:rsid w:val="00EF55A0"/>
    <w:rsid w:val="00EF5FDA"/>
    <w:rsid w:val="00EF63D1"/>
    <w:rsid w:val="00EF6513"/>
    <w:rsid w:val="00EF6683"/>
    <w:rsid w:val="00EF7002"/>
    <w:rsid w:val="00EF769B"/>
    <w:rsid w:val="00EF7760"/>
    <w:rsid w:val="00F00CDF"/>
    <w:rsid w:val="00F0244E"/>
    <w:rsid w:val="00F027BA"/>
    <w:rsid w:val="00F03E79"/>
    <w:rsid w:val="00F04F23"/>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4991"/>
    <w:rsid w:val="00F15182"/>
    <w:rsid w:val="00F151DA"/>
    <w:rsid w:val="00F155CE"/>
    <w:rsid w:val="00F157BF"/>
    <w:rsid w:val="00F16BF2"/>
    <w:rsid w:val="00F16C5C"/>
    <w:rsid w:val="00F17EAE"/>
    <w:rsid w:val="00F20002"/>
    <w:rsid w:val="00F20394"/>
    <w:rsid w:val="00F21462"/>
    <w:rsid w:val="00F218D4"/>
    <w:rsid w:val="00F219E6"/>
    <w:rsid w:val="00F21B8B"/>
    <w:rsid w:val="00F21EDD"/>
    <w:rsid w:val="00F2250A"/>
    <w:rsid w:val="00F2280F"/>
    <w:rsid w:val="00F22C1A"/>
    <w:rsid w:val="00F24788"/>
    <w:rsid w:val="00F24913"/>
    <w:rsid w:val="00F249C2"/>
    <w:rsid w:val="00F250FC"/>
    <w:rsid w:val="00F2525E"/>
    <w:rsid w:val="00F25C5E"/>
    <w:rsid w:val="00F26123"/>
    <w:rsid w:val="00F2640F"/>
    <w:rsid w:val="00F27C34"/>
    <w:rsid w:val="00F27E46"/>
    <w:rsid w:val="00F301C2"/>
    <w:rsid w:val="00F302E1"/>
    <w:rsid w:val="00F3131D"/>
    <w:rsid w:val="00F31B22"/>
    <w:rsid w:val="00F31B49"/>
    <w:rsid w:val="00F31CEC"/>
    <w:rsid w:val="00F32F56"/>
    <w:rsid w:val="00F338A2"/>
    <w:rsid w:val="00F33D4F"/>
    <w:rsid w:val="00F34237"/>
    <w:rsid w:val="00F346C5"/>
    <w:rsid w:val="00F34CD6"/>
    <w:rsid w:val="00F3510D"/>
    <w:rsid w:val="00F35873"/>
    <w:rsid w:val="00F35920"/>
    <w:rsid w:val="00F35972"/>
    <w:rsid w:val="00F35F17"/>
    <w:rsid w:val="00F361F6"/>
    <w:rsid w:val="00F3631A"/>
    <w:rsid w:val="00F366A5"/>
    <w:rsid w:val="00F36C5F"/>
    <w:rsid w:val="00F37259"/>
    <w:rsid w:val="00F402DE"/>
    <w:rsid w:val="00F405A4"/>
    <w:rsid w:val="00F409E7"/>
    <w:rsid w:val="00F40A69"/>
    <w:rsid w:val="00F416B8"/>
    <w:rsid w:val="00F41F05"/>
    <w:rsid w:val="00F41F93"/>
    <w:rsid w:val="00F42287"/>
    <w:rsid w:val="00F42770"/>
    <w:rsid w:val="00F42E6E"/>
    <w:rsid w:val="00F431E2"/>
    <w:rsid w:val="00F433BD"/>
    <w:rsid w:val="00F4384F"/>
    <w:rsid w:val="00F43D8B"/>
    <w:rsid w:val="00F44006"/>
    <w:rsid w:val="00F44EC5"/>
    <w:rsid w:val="00F44F32"/>
    <w:rsid w:val="00F454A3"/>
    <w:rsid w:val="00F45A2D"/>
    <w:rsid w:val="00F45E53"/>
    <w:rsid w:val="00F46DBB"/>
    <w:rsid w:val="00F47498"/>
    <w:rsid w:val="00F47929"/>
    <w:rsid w:val="00F512B2"/>
    <w:rsid w:val="00F52266"/>
    <w:rsid w:val="00F5283D"/>
    <w:rsid w:val="00F52ABA"/>
    <w:rsid w:val="00F52BC7"/>
    <w:rsid w:val="00F53BF4"/>
    <w:rsid w:val="00F54266"/>
    <w:rsid w:val="00F54D00"/>
    <w:rsid w:val="00F55043"/>
    <w:rsid w:val="00F5504D"/>
    <w:rsid w:val="00F56D9B"/>
    <w:rsid w:val="00F56DCF"/>
    <w:rsid w:val="00F57034"/>
    <w:rsid w:val="00F57042"/>
    <w:rsid w:val="00F5785A"/>
    <w:rsid w:val="00F57994"/>
    <w:rsid w:val="00F57F5F"/>
    <w:rsid w:val="00F60BE9"/>
    <w:rsid w:val="00F6113E"/>
    <w:rsid w:val="00F6187E"/>
    <w:rsid w:val="00F61CFF"/>
    <w:rsid w:val="00F61FD8"/>
    <w:rsid w:val="00F62067"/>
    <w:rsid w:val="00F620DE"/>
    <w:rsid w:val="00F62744"/>
    <w:rsid w:val="00F62DBF"/>
    <w:rsid w:val="00F6364F"/>
    <w:rsid w:val="00F63B68"/>
    <w:rsid w:val="00F641FC"/>
    <w:rsid w:val="00F6442B"/>
    <w:rsid w:val="00F647F7"/>
    <w:rsid w:val="00F656FA"/>
    <w:rsid w:val="00F6583C"/>
    <w:rsid w:val="00F6589A"/>
    <w:rsid w:val="00F659F0"/>
    <w:rsid w:val="00F65D9B"/>
    <w:rsid w:val="00F66244"/>
    <w:rsid w:val="00F66832"/>
    <w:rsid w:val="00F6702D"/>
    <w:rsid w:val="00F674E0"/>
    <w:rsid w:val="00F6783E"/>
    <w:rsid w:val="00F70B87"/>
    <w:rsid w:val="00F70DBE"/>
    <w:rsid w:val="00F71124"/>
    <w:rsid w:val="00F71481"/>
    <w:rsid w:val="00F71888"/>
    <w:rsid w:val="00F719CD"/>
    <w:rsid w:val="00F71BB8"/>
    <w:rsid w:val="00F724AB"/>
    <w:rsid w:val="00F72584"/>
    <w:rsid w:val="00F7290D"/>
    <w:rsid w:val="00F72B24"/>
    <w:rsid w:val="00F72EED"/>
    <w:rsid w:val="00F7302F"/>
    <w:rsid w:val="00F732EC"/>
    <w:rsid w:val="00F7390A"/>
    <w:rsid w:val="00F73D08"/>
    <w:rsid w:val="00F75537"/>
    <w:rsid w:val="00F7586B"/>
    <w:rsid w:val="00F75881"/>
    <w:rsid w:val="00F75EC7"/>
    <w:rsid w:val="00F75F2F"/>
    <w:rsid w:val="00F76445"/>
    <w:rsid w:val="00F7657C"/>
    <w:rsid w:val="00F76ECC"/>
    <w:rsid w:val="00F775D9"/>
    <w:rsid w:val="00F777EF"/>
    <w:rsid w:val="00F77A92"/>
    <w:rsid w:val="00F77F25"/>
    <w:rsid w:val="00F80207"/>
    <w:rsid w:val="00F80399"/>
    <w:rsid w:val="00F80905"/>
    <w:rsid w:val="00F812C8"/>
    <w:rsid w:val="00F8132D"/>
    <w:rsid w:val="00F814A0"/>
    <w:rsid w:val="00F818AE"/>
    <w:rsid w:val="00F81B40"/>
    <w:rsid w:val="00F81D33"/>
    <w:rsid w:val="00F81E1F"/>
    <w:rsid w:val="00F820C4"/>
    <w:rsid w:val="00F8221F"/>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90009"/>
    <w:rsid w:val="00F9030E"/>
    <w:rsid w:val="00F904D3"/>
    <w:rsid w:val="00F90ADB"/>
    <w:rsid w:val="00F90E78"/>
    <w:rsid w:val="00F91209"/>
    <w:rsid w:val="00F91E1A"/>
    <w:rsid w:val="00F9221F"/>
    <w:rsid w:val="00F931C7"/>
    <w:rsid w:val="00F93559"/>
    <w:rsid w:val="00F93D72"/>
    <w:rsid w:val="00F93E65"/>
    <w:rsid w:val="00F94070"/>
    <w:rsid w:val="00F947AC"/>
    <w:rsid w:val="00F94B39"/>
    <w:rsid w:val="00F950B5"/>
    <w:rsid w:val="00F9513F"/>
    <w:rsid w:val="00F9651D"/>
    <w:rsid w:val="00F97908"/>
    <w:rsid w:val="00F97B43"/>
    <w:rsid w:val="00F97C64"/>
    <w:rsid w:val="00FA07F8"/>
    <w:rsid w:val="00FA105C"/>
    <w:rsid w:val="00FA1475"/>
    <w:rsid w:val="00FA148A"/>
    <w:rsid w:val="00FA27C8"/>
    <w:rsid w:val="00FA34D5"/>
    <w:rsid w:val="00FA3987"/>
    <w:rsid w:val="00FA3B76"/>
    <w:rsid w:val="00FA40C0"/>
    <w:rsid w:val="00FA4918"/>
    <w:rsid w:val="00FA4D66"/>
    <w:rsid w:val="00FA4E0E"/>
    <w:rsid w:val="00FA5A4E"/>
    <w:rsid w:val="00FA5A8C"/>
    <w:rsid w:val="00FA6525"/>
    <w:rsid w:val="00FA771A"/>
    <w:rsid w:val="00FB0082"/>
    <w:rsid w:val="00FB0088"/>
    <w:rsid w:val="00FB0243"/>
    <w:rsid w:val="00FB1527"/>
    <w:rsid w:val="00FB2537"/>
    <w:rsid w:val="00FB2EDE"/>
    <w:rsid w:val="00FB2F9E"/>
    <w:rsid w:val="00FB33DC"/>
    <w:rsid w:val="00FB3CFF"/>
    <w:rsid w:val="00FB4338"/>
    <w:rsid w:val="00FB4748"/>
    <w:rsid w:val="00FB477E"/>
    <w:rsid w:val="00FB4C3F"/>
    <w:rsid w:val="00FB4C9C"/>
    <w:rsid w:val="00FB51D6"/>
    <w:rsid w:val="00FB5291"/>
    <w:rsid w:val="00FB6165"/>
    <w:rsid w:val="00FB6A5B"/>
    <w:rsid w:val="00FB706E"/>
    <w:rsid w:val="00FC0150"/>
    <w:rsid w:val="00FC03AB"/>
    <w:rsid w:val="00FC045E"/>
    <w:rsid w:val="00FC1B13"/>
    <w:rsid w:val="00FC1FBB"/>
    <w:rsid w:val="00FC29EA"/>
    <w:rsid w:val="00FC2B97"/>
    <w:rsid w:val="00FC3DC5"/>
    <w:rsid w:val="00FC4729"/>
    <w:rsid w:val="00FC4A8C"/>
    <w:rsid w:val="00FC4A99"/>
    <w:rsid w:val="00FC4B80"/>
    <w:rsid w:val="00FC53DB"/>
    <w:rsid w:val="00FC5FC2"/>
    <w:rsid w:val="00FC6177"/>
    <w:rsid w:val="00FC63D1"/>
    <w:rsid w:val="00FC6C75"/>
    <w:rsid w:val="00FC6D2F"/>
    <w:rsid w:val="00FC7528"/>
    <w:rsid w:val="00FD0572"/>
    <w:rsid w:val="00FD17AC"/>
    <w:rsid w:val="00FD1A97"/>
    <w:rsid w:val="00FD2D7B"/>
    <w:rsid w:val="00FD2E65"/>
    <w:rsid w:val="00FD2E88"/>
    <w:rsid w:val="00FD319C"/>
    <w:rsid w:val="00FD37F6"/>
    <w:rsid w:val="00FD40D0"/>
    <w:rsid w:val="00FD41E0"/>
    <w:rsid w:val="00FD4589"/>
    <w:rsid w:val="00FD473E"/>
    <w:rsid w:val="00FD4F81"/>
    <w:rsid w:val="00FD5124"/>
    <w:rsid w:val="00FD52B5"/>
    <w:rsid w:val="00FD5F5D"/>
    <w:rsid w:val="00FD7654"/>
    <w:rsid w:val="00FD78A5"/>
    <w:rsid w:val="00FD79CB"/>
    <w:rsid w:val="00FD7DF9"/>
    <w:rsid w:val="00FD7E51"/>
    <w:rsid w:val="00FE0B51"/>
    <w:rsid w:val="00FE0B78"/>
    <w:rsid w:val="00FE0ED4"/>
    <w:rsid w:val="00FE1DAA"/>
    <w:rsid w:val="00FE1EAB"/>
    <w:rsid w:val="00FE2313"/>
    <w:rsid w:val="00FE3465"/>
    <w:rsid w:val="00FE34CB"/>
    <w:rsid w:val="00FE4235"/>
    <w:rsid w:val="00FE55A2"/>
    <w:rsid w:val="00FE5D7D"/>
    <w:rsid w:val="00FE66CE"/>
    <w:rsid w:val="00FE67CF"/>
    <w:rsid w:val="00FE6B7C"/>
    <w:rsid w:val="00FE6D20"/>
    <w:rsid w:val="00FE6FB9"/>
    <w:rsid w:val="00FE7549"/>
    <w:rsid w:val="00FE78ED"/>
    <w:rsid w:val="00FE7BCC"/>
    <w:rsid w:val="00FF078E"/>
    <w:rsid w:val="00FF126D"/>
    <w:rsid w:val="00FF1923"/>
    <w:rsid w:val="00FF1B2E"/>
    <w:rsid w:val="00FF1B81"/>
    <w:rsid w:val="00FF2310"/>
    <w:rsid w:val="00FF2E73"/>
    <w:rsid w:val="00FF3F03"/>
    <w:rsid w:val="00FF4AE2"/>
    <w:rsid w:val="00FF4DE2"/>
    <w:rsid w:val="00FF50A8"/>
    <w:rsid w:val="00FF51D9"/>
    <w:rsid w:val="00FF571E"/>
    <w:rsid w:val="00FF57C5"/>
    <w:rsid w:val="00FF5BEE"/>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54ABAB"/>
  <w15:docId w15:val="{F38FEBD1-D8C0-4F7E-A0DD-FCC096E25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87F3D"/>
    <w:pPr>
      <w:keepNext/>
      <w:numPr>
        <w:numId w:val="2"/>
      </w:numPr>
      <w:spacing w:before="120"/>
      <w:outlineLvl w:val="0"/>
    </w:pPr>
    <w:rPr>
      <w:b/>
      <w:bCs/>
      <w:sz w:val="28"/>
      <w:szCs w:val="28"/>
    </w:rPr>
  </w:style>
  <w:style w:type="paragraph" w:styleId="Heading2">
    <w:name w:val="heading 2"/>
    <w:basedOn w:val="Normal"/>
    <w:next w:val="Normal"/>
    <w:qFormat/>
    <w:rsid w:val="00187F3D"/>
    <w:pPr>
      <w:keepNext/>
      <w:numPr>
        <w:ilvl w:val="1"/>
        <w:numId w:val="2"/>
      </w:numPr>
      <w:tabs>
        <w:tab w:val="clear" w:pos="1143"/>
        <w:tab w:val="num" w:pos="576"/>
      </w:tabs>
      <w:spacing w:before="120"/>
      <w:ind w:left="576"/>
      <w:outlineLvl w:val="1"/>
    </w:pPr>
    <w:rPr>
      <w:b/>
      <w:bCs/>
      <w:sz w:val="24"/>
    </w:rPr>
  </w:style>
  <w:style w:type="paragraph" w:styleId="Heading3">
    <w:name w:val="heading 3"/>
    <w:basedOn w:val="Normal"/>
    <w:next w:val="Normal"/>
    <w:qFormat/>
    <w:rsid w:val="00187F3D"/>
    <w:pPr>
      <w:keepNext/>
      <w:numPr>
        <w:ilvl w:val="2"/>
        <w:numId w:val="2"/>
      </w:numPr>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C50410"/>
    <w:rPr>
      <w:rFonts w:eastAsiaTheme="minorEastAsia"/>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47425"/>
    <w:rPr>
      <w:rFonts w:asciiTheme="minorHAnsi" w:eastAsiaTheme="minorEastAsia" w:hAnsiTheme="minorHAnsi" w:cstheme="minorBidi"/>
      <w:kern w:val="2"/>
      <w:sz w:val="21"/>
      <w:szCs w:val="22"/>
      <w:lang w:eastAsia="zh-CN"/>
    </w:rPr>
  </w:style>
  <w:style w:type="character" w:styleId="CommentReference">
    <w:name w:val="annotation reference"/>
    <w:uiPriority w:val="99"/>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9"/>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8BD8DC-F8C9-4C6B-BDC9-C5BB87F68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3349</Words>
  <Characters>19091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Carmela_rev2</cp:lastModifiedBy>
  <cp:revision>7</cp:revision>
  <cp:lastPrinted>2007-06-18T22:08:00Z</cp:lastPrinted>
  <dcterms:created xsi:type="dcterms:W3CDTF">2019-04-02T18:19:00Z</dcterms:created>
  <dcterms:modified xsi:type="dcterms:W3CDTF">2019-04-02T21:36:00Z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(3)mgdW17KfZrdT9nx9PngXhy6pJZL54c5X413116XmvLDmVIoKnshJbkmCrFd502lK1ZGF/COU
MjEG1ETeKUrpEhtUaEwQHxzKQUpG7sMxDWCkJo3/TbFat6zdU8o+kuZTUVUuHd0eLpji5Wzj
n2lHsFpQfxRbHMPH3rnGvtDHllPApiFDmctqQ0AQNhUNC0jcUQDAnpf7E+dehiubRWIom0Dm
dTIJUsPt8A7Nholqdq</vt:lpwstr>
  </property>
  <property fmtid="{D5CDD505-2E9C-101B-9397-08002B2CF9AE}" pid="13" name="_2015_ms_pID_725343_00">
    <vt:lpwstr>_2015_ms_pID_725343</vt:lpwstr>
  </property>
  <property fmtid="{D5CDD505-2E9C-101B-9397-08002B2CF9AE}" pid="14" name="_2015_ms_pID_7253431">
    <vt:lpwstr>x5bQfsLjqw5GIMH3WYACMUp68aYeXFUsvnNjCBgwtFv4/cqja83nI3
aeQ/cQw2J357dcpIRTq4/Scnq4iYF4M7g7aWK6qZLuPjP9X5aUG1GLqNT0Xv5+NvGGvjEr4F
oy5gMm/dsLZVeiWLYoAfb7pF5AcHBBCybQI4g/hejMxhuU2O3CvLioUZXzmA/clb8K9Q/hPo
oUEJh6sDCdnBp9LO3IELF6SzBoFWvutxhXsO</vt:lpwstr>
  </property>
  <property fmtid="{D5CDD505-2E9C-101B-9397-08002B2CF9AE}" pid="15" name="_2015_ms_pID_7253431_00">
    <vt:lpwstr>_2015_ms_pID_7253431</vt:lpwstr>
  </property>
  <property fmtid="{D5CDD505-2E9C-101B-9397-08002B2CF9AE}" pid="16" name="_2015_ms_pID_7253432">
    <vt:lpwstr>7TQxb0b2yxkMZiornDnZ2sOB9NiN0BhOeVqz
jKdydZ0zuilzY6HmJ1Scj460tREvSrrkdO5+ILfRdDqv78ofWEg=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1554240835</vt:lpwstr>
  </property>
</Properties>
</file>