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6EEE8" w14:textId="61EFF5C6" w:rsidR="00866520" w:rsidRPr="00CF195E" w:rsidRDefault="00866520" w:rsidP="0086652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411415" wp14:editId="38AC28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8228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B3409">
        <w:rPr>
          <w:b/>
          <w:kern w:val="2"/>
          <w:lang w:eastAsia="zh-CN"/>
        </w:rPr>
        <w:t xml:space="preserve">3GPP TSG RAN WG1 </w:t>
      </w:r>
      <w:r>
        <w:rPr>
          <w:rFonts w:hint="eastAsia"/>
          <w:b/>
          <w:kern w:val="2"/>
          <w:lang w:eastAsia="zh-CN"/>
        </w:rPr>
        <w:t xml:space="preserve">Meeting </w:t>
      </w:r>
      <w:r>
        <w:rPr>
          <w:b/>
          <w:kern w:val="2"/>
          <w:lang w:eastAsia="zh-CN"/>
        </w:rPr>
        <w:t>#96bis</w:t>
      </w:r>
      <w:r w:rsidRPr="00CF195E">
        <w:rPr>
          <w:b/>
          <w:kern w:val="2"/>
          <w:lang w:eastAsia="zh-CN"/>
        </w:rPr>
        <w:tab/>
        <w:t>R1-1</w:t>
      </w:r>
      <w:r>
        <w:rPr>
          <w:b/>
          <w:kern w:val="2"/>
          <w:lang w:eastAsia="zh-CN"/>
        </w:rPr>
        <w:t>9</w:t>
      </w:r>
      <w:r w:rsidR="00B27F4D">
        <w:rPr>
          <w:b/>
          <w:kern w:val="2"/>
          <w:lang w:eastAsia="zh-CN"/>
        </w:rPr>
        <w:t>03936</w:t>
      </w:r>
      <w:bookmarkStart w:id="0" w:name="_GoBack"/>
      <w:bookmarkEnd w:id="0"/>
    </w:p>
    <w:p w14:paraId="13781818" w14:textId="77777777" w:rsidR="00866520" w:rsidRPr="00CF195E" w:rsidRDefault="00866520" w:rsidP="0086652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Pr="003B340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China, April</w:t>
      </w:r>
      <w:r w:rsidRPr="003B34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Pr="003B3409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Pr="003B3409">
        <w:rPr>
          <w:b/>
          <w:kern w:val="2"/>
          <w:lang w:eastAsia="zh-CN"/>
        </w:rPr>
        <w:t>, 2019</w:t>
      </w:r>
    </w:p>
    <w:p w14:paraId="74070E65" w14:textId="77777777" w:rsidR="009C0564" w:rsidRPr="005B154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DC02CFB" w14:textId="3021D70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866520">
        <w:rPr>
          <w:b/>
          <w:kern w:val="2"/>
          <w:lang w:eastAsia="zh-CN"/>
        </w:rPr>
        <w:t>1</w:t>
      </w:r>
    </w:p>
    <w:p w14:paraId="608A6F6D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39E1850F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3183" w:rsidRPr="0006332A">
        <w:rPr>
          <w:b/>
          <w:kern w:val="2"/>
          <w:lang w:eastAsia="zh-CN"/>
        </w:rPr>
        <w:t>SSB-based discovery and measurement for IAB</w:t>
      </w:r>
    </w:p>
    <w:p w14:paraId="1BBA6FD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5A6120FC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B3B3EE2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C8297F7" w14:textId="5BA52877" w:rsidR="00F93998" w:rsidRPr="00F93998" w:rsidRDefault="00F93998" w:rsidP="00F93998">
      <w:pPr>
        <w:spacing w:before="120"/>
        <w:rPr>
          <w:lang w:eastAsia="zh-CN"/>
        </w:rPr>
      </w:pPr>
      <w:r w:rsidRPr="003E0F5B">
        <w:rPr>
          <w:rFonts w:eastAsia="MS Mincho"/>
          <w:lang w:eastAsia="ja-JP"/>
        </w:rPr>
        <w:t xml:space="preserve">In RAN1 </w:t>
      </w:r>
      <w:r>
        <w:rPr>
          <w:rFonts w:eastAsia="MS Mincho"/>
          <w:lang w:eastAsia="ja-JP"/>
        </w:rPr>
        <w:t>#96</w:t>
      </w:r>
      <w:r w:rsidRPr="003E0F5B">
        <w:rPr>
          <w:rFonts w:eastAsia="MS Mincho"/>
          <w:lang w:eastAsia="ja-JP"/>
        </w:rPr>
        <w:t xml:space="preserve">, the following agreements on </w:t>
      </w:r>
      <w:r w:rsidR="00BB5EC8">
        <w:rPr>
          <w:rFonts w:eastAsia="MS Mincho"/>
          <w:lang w:eastAsia="ja-JP"/>
        </w:rPr>
        <w:t>SSB-based</w:t>
      </w:r>
      <w:r w:rsidRPr="009A3D67">
        <w:rPr>
          <w:rFonts w:eastAsia="MS Mincho"/>
          <w:lang w:eastAsia="ja-JP"/>
        </w:rPr>
        <w:t xml:space="preserve"> </w:t>
      </w:r>
      <w:r w:rsidR="00BB5EC8">
        <w:rPr>
          <w:rFonts w:eastAsia="MS Mincho"/>
          <w:lang w:eastAsia="ja-JP"/>
        </w:rPr>
        <w:t>discovery and measurement</w:t>
      </w:r>
      <w:r w:rsidRPr="003E0F5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were </w:t>
      </w:r>
      <w:r w:rsidRPr="003E0F5B">
        <w:rPr>
          <w:rFonts w:eastAsia="MS Mincho"/>
          <w:lang w:eastAsia="ja-JP"/>
        </w:rPr>
        <w:t>achieved</w:t>
      </w:r>
      <w:r>
        <w:rPr>
          <w:rFonts w:eastAsia="MS Mincho"/>
          <w:lang w:eastAsia="ja-JP"/>
        </w:rPr>
        <w:t xml:space="preserve"> [</w:t>
      </w:r>
      <w:r w:rsidR="002D310A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]</w:t>
      </w:r>
      <w:r w:rsidRPr="003E0F5B">
        <w:rPr>
          <w:rFonts w:hint="eastAsia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F93998" w:rsidRPr="003E0F5B" w14:paraId="458FCB0E" w14:textId="77777777" w:rsidTr="006457B2">
        <w:trPr>
          <w:trHeight w:val="318"/>
        </w:trPr>
        <w:tc>
          <w:tcPr>
            <w:tcW w:w="5000" w:type="pct"/>
          </w:tcPr>
          <w:p w14:paraId="64F72623" w14:textId="31C9AD65" w:rsidR="003B58D7" w:rsidRPr="00AB03AB" w:rsidRDefault="00F93998" w:rsidP="003B58D7">
            <w:pPr>
              <w:rPr>
                <w:szCs w:val="20"/>
                <w:highlight w:val="green"/>
                <w:lang w:eastAsia="x-none"/>
              </w:rPr>
            </w:pPr>
            <w:r w:rsidRPr="00A57A35">
              <w:rPr>
                <w:szCs w:val="20"/>
                <w:highlight w:val="green"/>
                <w:lang w:eastAsia="x-none"/>
              </w:rPr>
              <w:t>Agreements:</w:t>
            </w:r>
          </w:p>
          <w:p w14:paraId="787EF2C4" w14:textId="77777777" w:rsidR="003B58D7" w:rsidRPr="000D3FB9" w:rsidRDefault="003B58D7" w:rsidP="003B58D7">
            <w:pPr>
              <w:pStyle w:val="maintext"/>
              <w:numPr>
                <w:ilvl w:val="0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 xml:space="preserve">The SSBs for IAB inter-node discovery and measurements are defined with a framework using the characteristics of the Rel 15 SMTC framework with the following enhancements: </w:t>
            </w:r>
          </w:p>
          <w:p w14:paraId="3934322E" w14:textId="77777777" w:rsidR="003B58D7" w:rsidRPr="000D3FB9" w:rsidRDefault="003B58D7" w:rsidP="003B58D7">
            <w:pPr>
              <w:pStyle w:val="maintext"/>
              <w:numPr>
                <w:ilvl w:val="1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The maximum number of SMTC windows that can be configured for an IAB node, referred as max( N</w:t>
            </w:r>
            <w:r w:rsidRPr="000D3FB9">
              <w:rPr>
                <w:sz w:val="22"/>
                <w:vertAlign w:val="subscript"/>
              </w:rPr>
              <w:t>RX</w:t>
            </w:r>
            <w:r w:rsidRPr="000D3FB9">
              <w:rPr>
                <w:sz w:val="22"/>
              </w:rPr>
              <w:t xml:space="preserve"> ), is at least 3</w:t>
            </w:r>
          </w:p>
          <w:p w14:paraId="2275D49F" w14:textId="77777777" w:rsidR="003B58D7" w:rsidRPr="000D3FB9" w:rsidRDefault="003B58D7" w:rsidP="003B58D7">
            <w:pPr>
              <w:pStyle w:val="maintext"/>
              <w:numPr>
                <w:ilvl w:val="2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FFS whether max( N</w:t>
            </w:r>
            <w:r w:rsidRPr="000D3FB9">
              <w:rPr>
                <w:sz w:val="22"/>
                <w:vertAlign w:val="subscript"/>
              </w:rPr>
              <w:t>RX</w:t>
            </w:r>
            <w:r w:rsidRPr="000D3FB9">
              <w:rPr>
                <w:sz w:val="22"/>
              </w:rPr>
              <w:t xml:space="preserve"> ) needs to be greater than 3</w:t>
            </w:r>
          </w:p>
          <w:p w14:paraId="1D6A9D4C" w14:textId="77777777" w:rsidR="003B58D7" w:rsidRPr="000D3FB9" w:rsidRDefault="003B58D7" w:rsidP="003B58D7">
            <w:pPr>
              <w:pStyle w:val="maintext"/>
              <w:numPr>
                <w:ilvl w:val="2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FFS whether or not to extend existing SMTC window configuration</w:t>
            </w:r>
          </w:p>
          <w:p w14:paraId="1E2135AB" w14:textId="77777777" w:rsidR="003B58D7" w:rsidRPr="000D3FB9" w:rsidRDefault="003B58D7" w:rsidP="003B58D7">
            <w:pPr>
              <w:pStyle w:val="maintext"/>
              <w:numPr>
                <w:ilvl w:val="1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Each SMTC window is provided its own independent configuration (e.g. periodicity, offset, duration)</w:t>
            </w:r>
          </w:p>
          <w:p w14:paraId="7B14986A" w14:textId="77777777" w:rsidR="003B58D7" w:rsidRPr="000D3FB9" w:rsidRDefault="003B58D7" w:rsidP="003B58D7">
            <w:pPr>
              <w:pStyle w:val="maintext"/>
              <w:numPr>
                <w:ilvl w:val="1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Introduction of SSB transmission configurations (STC) indicating SSB transmission(s)</w:t>
            </w:r>
          </w:p>
          <w:p w14:paraId="6357BC0A" w14:textId="299D60BA" w:rsidR="003B58D7" w:rsidRPr="000D3FB9" w:rsidRDefault="003B58D7" w:rsidP="003B58D7">
            <w:pPr>
              <w:pStyle w:val="maintext"/>
              <w:numPr>
                <w:ilvl w:val="2"/>
                <w:numId w:val="37"/>
              </w:numPr>
              <w:ind w:firstLineChars="0"/>
              <w:rPr>
                <w:sz w:val="22"/>
              </w:rPr>
            </w:pPr>
            <w:r w:rsidRPr="000D3FB9">
              <w:rPr>
                <w:sz w:val="22"/>
              </w:rPr>
              <w:t>FFS details</w:t>
            </w:r>
          </w:p>
          <w:p w14:paraId="5BBB8FFD" w14:textId="1DD6948D" w:rsidR="00F93998" w:rsidRPr="003B58D7" w:rsidRDefault="003B58D7" w:rsidP="003B58D7">
            <w:pPr>
              <w:pStyle w:val="maintext"/>
              <w:numPr>
                <w:ilvl w:val="1"/>
                <w:numId w:val="37"/>
              </w:numPr>
              <w:ind w:firstLineChars="0"/>
            </w:pPr>
            <w:r w:rsidRPr="000D3FB9">
              <w:rPr>
                <w:sz w:val="22"/>
              </w:rPr>
              <w:t>FFS how to resolve potential collision between SMTC and STC</w:t>
            </w:r>
          </w:p>
        </w:tc>
      </w:tr>
    </w:tbl>
    <w:p w14:paraId="5704B149" w14:textId="244C56F4" w:rsidR="003F6129" w:rsidRDefault="00B24B06" w:rsidP="00D33B4E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="009C792F">
        <w:rPr>
          <w:rFonts w:eastAsia="MS Mincho"/>
          <w:lang w:eastAsia="ja-JP"/>
        </w:rPr>
        <w:t>t</w:t>
      </w:r>
      <w:r w:rsidR="002B5259" w:rsidRPr="0006332A">
        <w:rPr>
          <w:rFonts w:eastAsia="MS Mincho"/>
          <w:lang w:eastAsia="ja-JP"/>
        </w:rPr>
        <w:t>his contribution</w:t>
      </w:r>
      <w:r w:rsidR="009C792F">
        <w:rPr>
          <w:rFonts w:eastAsia="MS Mincho"/>
          <w:lang w:eastAsia="ja-JP"/>
        </w:rPr>
        <w:t xml:space="preserve">, </w:t>
      </w:r>
      <w:r w:rsidR="00D46A72">
        <w:rPr>
          <w:rFonts w:eastAsiaTheme="minorEastAsia" w:hint="eastAsia"/>
          <w:lang w:eastAsia="zh-CN"/>
        </w:rPr>
        <w:t xml:space="preserve">we </w:t>
      </w:r>
      <w:r w:rsidR="00D46A72">
        <w:rPr>
          <w:rFonts w:eastAsiaTheme="minorEastAsia"/>
          <w:lang w:eastAsia="zh-CN"/>
        </w:rPr>
        <w:t>discuss the</w:t>
      </w:r>
      <w:r w:rsidR="00AE0D85">
        <w:rPr>
          <w:rFonts w:eastAsia="MS Mincho"/>
          <w:lang w:eastAsia="ja-JP"/>
        </w:rPr>
        <w:t xml:space="preserve"> </w:t>
      </w:r>
      <w:r w:rsidR="00184AA6">
        <w:rPr>
          <w:rFonts w:eastAsia="MS Mincho"/>
          <w:lang w:eastAsia="ja-JP"/>
        </w:rPr>
        <w:t>remaining</w:t>
      </w:r>
      <w:r w:rsidR="00D46A72">
        <w:rPr>
          <w:rFonts w:eastAsia="MS Mincho"/>
          <w:lang w:eastAsia="ja-JP"/>
        </w:rPr>
        <w:t xml:space="preserve"> details</w:t>
      </w:r>
      <w:r w:rsidR="00560F48">
        <w:rPr>
          <w:rFonts w:eastAsia="MS Mincho"/>
          <w:lang w:eastAsia="ja-JP"/>
        </w:rPr>
        <w:t xml:space="preserve"> for IAB node discovery and measurement</w:t>
      </w:r>
      <w:r w:rsidR="00DE088A">
        <w:rPr>
          <w:rFonts w:eastAsia="MS Mincho"/>
          <w:lang w:eastAsia="ja-JP"/>
        </w:rPr>
        <w:t>.</w:t>
      </w:r>
    </w:p>
    <w:p w14:paraId="6A1226F1" w14:textId="3E425415" w:rsidR="000F0623" w:rsidRDefault="0044004A" w:rsidP="00C645E8">
      <w:pPr>
        <w:pStyle w:val="1"/>
      </w:pPr>
      <w:bookmarkStart w:id="3" w:name="_Ref129681832"/>
      <w:r>
        <w:t>Discussion</w:t>
      </w:r>
    </w:p>
    <w:p w14:paraId="68153040" w14:textId="3BE7A01E" w:rsidR="005C747F" w:rsidRDefault="00DA7480" w:rsidP="008E7609">
      <w:pPr>
        <w:rPr>
          <w:szCs w:val="20"/>
        </w:rPr>
      </w:pPr>
      <w:r>
        <w:rPr>
          <w:rFonts w:hint="eastAsia"/>
          <w:lang w:eastAsia="zh-CN"/>
        </w:rPr>
        <w:t xml:space="preserve">It </w:t>
      </w:r>
      <w:r w:rsidR="000A2C02">
        <w:rPr>
          <w:lang w:eastAsia="zh-CN"/>
        </w:rPr>
        <w:t>wa</w:t>
      </w:r>
      <w:r>
        <w:rPr>
          <w:rFonts w:hint="eastAsia"/>
          <w:lang w:eastAsia="zh-CN"/>
        </w:rPr>
        <w:t>s agreed that</w:t>
      </w:r>
      <w:r w:rsidR="00184AA6" w:rsidRPr="00184AA6">
        <w:t xml:space="preserve"> </w:t>
      </w:r>
      <w:r w:rsidR="00184AA6">
        <w:rPr>
          <w:rFonts w:hint="eastAsia"/>
          <w:lang w:eastAsia="zh-CN"/>
        </w:rPr>
        <w:t>t</w:t>
      </w:r>
      <w:r w:rsidR="00184AA6" w:rsidRPr="00AB03AB">
        <w:t xml:space="preserve">he SSBs for IAB inter-node discovery and measurements are defined </w:t>
      </w:r>
      <w:r w:rsidR="00184AA6">
        <w:t>based on</w:t>
      </w:r>
      <w:r w:rsidR="00184AA6" w:rsidRPr="00AB03AB">
        <w:t xml:space="preserve"> a </w:t>
      </w:r>
      <w:r w:rsidR="00184AA6">
        <w:t>Rel-</w:t>
      </w:r>
      <w:r w:rsidR="00184AA6" w:rsidRPr="00AB03AB">
        <w:t>15 SMTC framework</w:t>
      </w:r>
      <w:r w:rsidR="00286092" w:rsidRPr="00B94250">
        <w:rPr>
          <w:szCs w:val="20"/>
        </w:rPr>
        <w:t>.</w:t>
      </w:r>
      <w:r w:rsidR="00286092">
        <w:rPr>
          <w:szCs w:val="20"/>
        </w:rPr>
        <w:t xml:space="preserve"> </w:t>
      </w:r>
      <w:r w:rsidR="00864C9E">
        <w:rPr>
          <w:szCs w:val="20"/>
        </w:rPr>
        <w:t>Essentially t</w:t>
      </w:r>
      <w:r w:rsidR="003C72DF">
        <w:rPr>
          <w:szCs w:val="20"/>
        </w:rPr>
        <w:t xml:space="preserve">he SSB </w:t>
      </w:r>
      <w:r w:rsidR="00171C46">
        <w:rPr>
          <w:szCs w:val="20"/>
        </w:rPr>
        <w:t>transmission</w:t>
      </w:r>
      <w:r w:rsidR="003C72DF">
        <w:rPr>
          <w:szCs w:val="20"/>
        </w:rPr>
        <w:t xml:space="preserve"> </w:t>
      </w:r>
      <w:r w:rsidR="00C15830">
        <w:rPr>
          <w:szCs w:val="20"/>
        </w:rPr>
        <w:t>configuration</w:t>
      </w:r>
      <w:r w:rsidR="00171C46">
        <w:rPr>
          <w:szCs w:val="20"/>
        </w:rPr>
        <w:t>s</w:t>
      </w:r>
      <w:r w:rsidR="00C15830">
        <w:rPr>
          <w:szCs w:val="20"/>
        </w:rPr>
        <w:t xml:space="preserve"> </w:t>
      </w:r>
      <w:r w:rsidR="003C72DF">
        <w:rPr>
          <w:szCs w:val="20"/>
        </w:rPr>
        <w:t xml:space="preserve">and </w:t>
      </w:r>
      <w:r w:rsidR="00171C46">
        <w:rPr>
          <w:szCs w:val="20"/>
        </w:rPr>
        <w:t>SSB measurement configurations</w:t>
      </w:r>
      <w:r w:rsidR="000A2C02">
        <w:rPr>
          <w:szCs w:val="20"/>
        </w:rPr>
        <w:t xml:space="preserve"> </w:t>
      </w:r>
      <w:r w:rsidR="003C72DF">
        <w:rPr>
          <w:szCs w:val="20"/>
        </w:rPr>
        <w:t xml:space="preserve">are </w:t>
      </w:r>
      <w:r w:rsidR="00843C13">
        <w:rPr>
          <w:szCs w:val="20"/>
        </w:rPr>
        <w:t xml:space="preserve">provided </w:t>
      </w:r>
      <w:r w:rsidR="003C72DF">
        <w:rPr>
          <w:szCs w:val="20"/>
        </w:rPr>
        <w:t>for IAB</w:t>
      </w:r>
      <w:r w:rsidR="000A2C02">
        <w:rPr>
          <w:szCs w:val="20"/>
        </w:rPr>
        <w:t>-node</w:t>
      </w:r>
      <w:r w:rsidR="003C72DF">
        <w:rPr>
          <w:szCs w:val="20"/>
        </w:rPr>
        <w:t xml:space="preserve"> DU and </w:t>
      </w:r>
      <w:r w:rsidR="000A2C02">
        <w:rPr>
          <w:szCs w:val="20"/>
        </w:rPr>
        <w:t xml:space="preserve">IAB-node </w:t>
      </w:r>
      <w:r w:rsidR="003C72DF">
        <w:rPr>
          <w:szCs w:val="20"/>
        </w:rPr>
        <w:t>MT respectively. Therefore, it is straightforward to adopt F1-AP signaling for SSB TX configuration, and RRC signaling for SSB RX configuration.</w:t>
      </w:r>
      <w:r w:rsidR="00864C9E">
        <w:rPr>
          <w:szCs w:val="20"/>
        </w:rPr>
        <w:t xml:space="preserve"> In addition, a muting rule should be defined in case </w:t>
      </w:r>
      <w:r w:rsidR="00A01A20">
        <w:rPr>
          <w:szCs w:val="20"/>
        </w:rPr>
        <w:t>one</w:t>
      </w:r>
      <w:r w:rsidR="00864C9E">
        <w:rPr>
          <w:szCs w:val="20"/>
        </w:rPr>
        <w:t xml:space="preserve"> </w:t>
      </w:r>
      <w:r w:rsidR="00D2606E">
        <w:rPr>
          <w:szCs w:val="20"/>
        </w:rPr>
        <w:t xml:space="preserve">instance of </w:t>
      </w:r>
      <w:r w:rsidR="00864C9E">
        <w:rPr>
          <w:szCs w:val="20"/>
        </w:rPr>
        <w:t>SSB</w:t>
      </w:r>
      <w:r w:rsidR="00D2606E">
        <w:rPr>
          <w:szCs w:val="20"/>
        </w:rPr>
        <w:t xml:space="preserve"> transmission configuration</w:t>
      </w:r>
      <w:r w:rsidR="00864C9E">
        <w:rPr>
          <w:szCs w:val="20"/>
        </w:rPr>
        <w:t xml:space="preserve"> is overlapped with </w:t>
      </w:r>
      <w:r w:rsidR="00D2606E">
        <w:rPr>
          <w:szCs w:val="20"/>
        </w:rPr>
        <w:t>an</w:t>
      </w:r>
      <w:r w:rsidR="00A01A20">
        <w:rPr>
          <w:szCs w:val="20"/>
        </w:rPr>
        <w:t>other</w:t>
      </w:r>
      <w:r w:rsidR="00D2606E">
        <w:rPr>
          <w:szCs w:val="20"/>
        </w:rPr>
        <w:t xml:space="preserve"> instance of </w:t>
      </w:r>
      <w:r w:rsidR="00864C9E">
        <w:rPr>
          <w:szCs w:val="20"/>
        </w:rPr>
        <w:t>SSB RX</w:t>
      </w:r>
      <w:r w:rsidR="00D2606E">
        <w:rPr>
          <w:szCs w:val="20"/>
        </w:rPr>
        <w:t xml:space="preserve"> configuration</w:t>
      </w:r>
      <w:r w:rsidR="00831DA8">
        <w:rPr>
          <w:szCs w:val="20"/>
        </w:rPr>
        <w:t>.</w:t>
      </w:r>
    </w:p>
    <w:p w14:paraId="4CAC791A" w14:textId="3810ECFF" w:rsidR="00C15830" w:rsidRPr="00C20C20" w:rsidRDefault="00C15830" w:rsidP="00C15830">
      <w:pPr>
        <w:pStyle w:val="2"/>
      </w:pPr>
      <w:r>
        <w:rPr>
          <w:lang w:eastAsia="zh-CN"/>
        </w:rPr>
        <w:t>S</w:t>
      </w:r>
      <w:r w:rsidR="00F83C3A">
        <w:rPr>
          <w:lang w:eastAsia="zh-CN"/>
        </w:rPr>
        <w:t>SB transmission configuration</w:t>
      </w:r>
    </w:p>
    <w:p w14:paraId="5F6BCC47" w14:textId="100BC986" w:rsidR="0000732D" w:rsidRDefault="00614C86" w:rsidP="00C15830">
      <w:pPr>
        <w:rPr>
          <w:lang w:eastAsia="zh-CN"/>
        </w:rPr>
      </w:pPr>
      <w:r>
        <w:rPr>
          <w:lang w:eastAsia="zh-CN"/>
        </w:rPr>
        <w:t xml:space="preserve">For </w:t>
      </w:r>
      <w:r w:rsidR="0005219B">
        <w:rPr>
          <w:lang w:eastAsia="zh-CN"/>
        </w:rPr>
        <w:t>SSB transmission configuration</w:t>
      </w:r>
      <w:r>
        <w:rPr>
          <w:lang w:eastAsia="zh-CN"/>
        </w:rPr>
        <w:t>,</w:t>
      </w:r>
      <w:r w:rsidR="004E4B26">
        <w:rPr>
          <w:lang w:eastAsia="zh-CN"/>
        </w:rPr>
        <w:t xml:space="preserve"> </w:t>
      </w:r>
      <w:r>
        <w:rPr>
          <w:lang w:eastAsia="zh-CN"/>
        </w:rPr>
        <w:t>a</w:t>
      </w:r>
      <w:r w:rsidR="00C15830">
        <w:rPr>
          <w:lang w:eastAsia="zh-CN"/>
        </w:rPr>
        <w:t xml:space="preserve">t least the following </w:t>
      </w:r>
      <w:r w:rsidR="00F47E01">
        <w:rPr>
          <w:lang w:eastAsia="zh-CN"/>
        </w:rPr>
        <w:t>information</w:t>
      </w:r>
      <w:r w:rsidR="00C15830">
        <w:rPr>
          <w:lang w:eastAsia="zh-CN"/>
        </w:rPr>
        <w:t xml:space="preserve"> </w:t>
      </w:r>
      <w:r w:rsidR="00F47E01">
        <w:rPr>
          <w:lang w:eastAsia="zh-CN"/>
        </w:rPr>
        <w:t>should be provided</w:t>
      </w:r>
      <w:r w:rsidR="00C15830">
        <w:rPr>
          <w:lang w:eastAsia="zh-CN"/>
        </w:rPr>
        <w:t xml:space="preserve">: </w:t>
      </w:r>
      <w:r w:rsidR="00A100AA">
        <w:rPr>
          <w:lang w:eastAsia="zh-CN"/>
        </w:rPr>
        <w:t xml:space="preserve">the </w:t>
      </w:r>
      <w:r w:rsidR="00F47E01">
        <w:rPr>
          <w:lang w:eastAsia="zh-CN"/>
        </w:rPr>
        <w:t>frequency of SSB</w:t>
      </w:r>
      <w:r w:rsidR="00A46678">
        <w:rPr>
          <w:lang w:eastAsia="zh-CN"/>
        </w:rPr>
        <w:t>s</w:t>
      </w:r>
      <w:r w:rsidR="00F47E01">
        <w:rPr>
          <w:lang w:eastAsia="zh-CN"/>
        </w:rPr>
        <w:t>, the set of SSB</w:t>
      </w:r>
      <w:r w:rsidR="00A100AA">
        <w:rPr>
          <w:lang w:eastAsia="zh-CN"/>
        </w:rPr>
        <w:t>s</w:t>
      </w:r>
      <w:r w:rsidR="00F47E01">
        <w:rPr>
          <w:lang w:eastAsia="zh-CN"/>
        </w:rPr>
        <w:t xml:space="preserve"> to transmit, the SCS, periodicity and offset of SSB</w:t>
      </w:r>
      <w:r w:rsidR="00A100AA">
        <w:rPr>
          <w:lang w:eastAsia="zh-CN"/>
        </w:rPr>
        <w:t>s</w:t>
      </w:r>
      <w:r w:rsidR="00C15830">
        <w:rPr>
          <w:lang w:eastAsia="zh-CN"/>
        </w:rPr>
        <w:t>.</w:t>
      </w:r>
      <w:r w:rsidR="0094184D">
        <w:rPr>
          <w:lang w:eastAsia="zh-CN"/>
        </w:rPr>
        <w:t xml:space="preserve"> </w:t>
      </w:r>
      <w:r w:rsidR="00F36BA6">
        <w:rPr>
          <w:lang w:eastAsia="zh-CN"/>
        </w:rPr>
        <w:t xml:space="preserve">At least one set of SSBs </w:t>
      </w:r>
      <w:r w:rsidR="00C9022B">
        <w:rPr>
          <w:lang w:eastAsia="zh-CN"/>
        </w:rPr>
        <w:t>should</w:t>
      </w:r>
      <w:r w:rsidR="00F36BA6">
        <w:rPr>
          <w:lang w:eastAsia="zh-CN"/>
        </w:rPr>
        <w:t xml:space="preserve"> be </w:t>
      </w:r>
      <w:r w:rsidR="00C9022B">
        <w:rPr>
          <w:lang w:eastAsia="zh-CN"/>
        </w:rPr>
        <w:t xml:space="preserve">configured </w:t>
      </w:r>
      <w:r w:rsidR="00F36BA6">
        <w:rPr>
          <w:lang w:eastAsia="zh-CN"/>
        </w:rPr>
        <w:t xml:space="preserve">and the necessity of multiple sets of SSBs should be discussed. </w:t>
      </w:r>
      <w:r w:rsidR="0040767C">
        <w:rPr>
          <w:lang w:eastAsia="zh-CN"/>
        </w:rPr>
        <w:t xml:space="preserve">The </w:t>
      </w:r>
      <w:r w:rsidR="00F36BA6">
        <w:rPr>
          <w:lang w:eastAsia="zh-CN"/>
        </w:rPr>
        <w:t xml:space="preserve">detailed </w:t>
      </w:r>
      <w:r w:rsidR="0040767C">
        <w:rPr>
          <w:lang w:eastAsia="zh-CN"/>
        </w:rPr>
        <w:t xml:space="preserve">signaling </w:t>
      </w:r>
      <w:r w:rsidR="00F36BA6">
        <w:rPr>
          <w:lang w:eastAsia="zh-CN"/>
        </w:rPr>
        <w:t>design</w:t>
      </w:r>
      <w:r w:rsidR="00342BE7">
        <w:rPr>
          <w:lang w:eastAsia="zh-CN"/>
        </w:rPr>
        <w:t xml:space="preserve"> </w:t>
      </w:r>
      <w:r w:rsidR="0040767C">
        <w:rPr>
          <w:lang w:eastAsia="zh-CN"/>
        </w:rPr>
        <w:t>can be based on the existing schemes</w:t>
      </w:r>
      <w:r w:rsidR="00342BE7">
        <w:rPr>
          <w:lang w:eastAsia="zh-CN"/>
        </w:rPr>
        <w:t>, i.e. SSB transmission configurations for access UEs</w:t>
      </w:r>
      <w:r w:rsidR="00F36BA6">
        <w:rPr>
          <w:lang w:eastAsia="zh-CN"/>
        </w:rPr>
        <w:t>,</w:t>
      </w:r>
      <w:r w:rsidR="0040767C">
        <w:rPr>
          <w:lang w:eastAsia="zh-CN"/>
        </w:rPr>
        <w:t xml:space="preserve"> </w:t>
      </w:r>
      <w:r w:rsidR="000C603A">
        <w:rPr>
          <w:lang w:eastAsia="zh-CN"/>
        </w:rPr>
        <w:t>which can be</w:t>
      </w:r>
      <w:r w:rsidR="00F36BA6">
        <w:rPr>
          <w:lang w:eastAsia="zh-CN"/>
        </w:rPr>
        <w:t xml:space="preserve"> d</w:t>
      </w:r>
      <w:r w:rsidR="00F54A10">
        <w:rPr>
          <w:lang w:eastAsia="zh-CN"/>
        </w:rPr>
        <w:t xml:space="preserve">iscussed </w:t>
      </w:r>
      <w:r w:rsidR="00F36BA6">
        <w:rPr>
          <w:lang w:eastAsia="zh-CN"/>
        </w:rPr>
        <w:t>in</w:t>
      </w:r>
      <w:r w:rsidR="0040767C">
        <w:rPr>
          <w:lang w:eastAsia="zh-CN"/>
        </w:rPr>
        <w:t xml:space="preserve"> RAN3. </w:t>
      </w:r>
    </w:p>
    <w:p w14:paraId="2A5F481C" w14:textId="306426C8" w:rsidR="008D6CF0" w:rsidRPr="008D6CF0" w:rsidRDefault="007B0755" w:rsidP="00C15830">
      <w:pPr>
        <w:rPr>
          <w:lang w:eastAsia="zh-CN"/>
        </w:rPr>
      </w:pPr>
      <w:r>
        <w:rPr>
          <w:lang w:eastAsia="zh-CN"/>
        </w:rPr>
        <w:t>W</w:t>
      </w:r>
      <w:r w:rsidR="00B53054">
        <w:rPr>
          <w:lang w:eastAsia="zh-CN"/>
        </w:rPr>
        <w:t xml:space="preserve">e </w:t>
      </w:r>
      <w:r>
        <w:rPr>
          <w:lang w:eastAsia="zh-CN"/>
        </w:rPr>
        <w:t xml:space="preserve">first </w:t>
      </w:r>
      <w:r w:rsidR="00B53054">
        <w:rPr>
          <w:lang w:eastAsia="zh-CN"/>
        </w:rPr>
        <w:t>assume that each IAB node is configured with</w:t>
      </w:r>
      <w:r w:rsidR="00972977">
        <w:rPr>
          <w:lang w:eastAsia="zh-CN"/>
        </w:rPr>
        <w:t xml:space="preserve"> only</w:t>
      </w:r>
      <w:r w:rsidR="00B53054">
        <w:rPr>
          <w:lang w:eastAsia="zh-CN"/>
        </w:rPr>
        <w:t xml:space="preserve"> one se</w:t>
      </w:r>
      <w:r w:rsidR="00F36BA6">
        <w:rPr>
          <w:lang w:eastAsia="zh-CN"/>
        </w:rPr>
        <w:t>t</w:t>
      </w:r>
      <w:r w:rsidR="004A56D1">
        <w:rPr>
          <w:lang w:eastAsia="zh-CN"/>
        </w:rPr>
        <w:t xml:space="preserve"> of</w:t>
      </w:r>
      <w:r w:rsidR="009305E1">
        <w:rPr>
          <w:lang w:eastAsia="zh-CN"/>
        </w:rPr>
        <w:t xml:space="preserve"> SSB</w:t>
      </w:r>
      <w:r w:rsidR="00F36BA6">
        <w:rPr>
          <w:lang w:eastAsia="zh-CN"/>
        </w:rPr>
        <w:t>s</w:t>
      </w:r>
      <w:r w:rsidR="00B53054">
        <w:rPr>
          <w:lang w:eastAsia="zh-CN"/>
        </w:rPr>
        <w:t>. In addition,</w:t>
      </w:r>
      <w:r w:rsidR="00B53054" w:rsidRPr="00B53054">
        <w:rPr>
          <w:lang w:eastAsia="zh-CN"/>
        </w:rPr>
        <w:t xml:space="preserve"> </w:t>
      </w:r>
      <w:r w:rsidR="00B53054">
        <w:rPr>
          <w:lang w:eastAsia="zh-CN"/>
        </w:rPr>
        <w:t>the</w:t>
      </w:r>
      <w:r w:rsidR="00132DE0">
        <w:rPr>
          <w:lang w:eastAsia="zh-CN"/>
        </w:rPr>
        <w:t>y</w:t>
      </w:r>
      <w:r w:rsidR="00B53054">
        <w:rPr>
          <w:lang w:eastAsia="zh-CN"/>
        </w:rPr>
        <w:t xml:space="preserve"> have the same periodicity and overlapped with each other </w:t>
      </w:r>
      <w:r w:rsidR="00132DE0">
        <w:rPr>
          <w:lang w:eastAsia="zh-CN"/>
        </w:rPr>
        <w:t>in time among IAB nodes</w:t>
      </w:r>
      <w:r w:rsidR="00B53054">
        <w:rPr>
          <w:lang w:eastAsia="zh-CN"/>
        </w:rPr>
        <w:t>. This is a simple but effective way to enable the mutual discovery and measurement. A</w:t>
      </w:r>
      <w:r w:rsidR="00F2697A">
        <w:rPr>
          <w:lang w:eastAsia="zh-CN"/>
        </w:rPr>
        <w:t xml:space="preserve">s </w:t>
      </w:r>
      <w:r w:rsidR="00C15830">
        <w:rPr>
          <w:lang w:eastAsia="zh-CN"/>
        </w:rPr>
        <w:t xml:space="preserve">shown in Figure 1(A), by assuming </w:t>
      </w:r>
      <w:r w:rsidR="00132DE0">
        <w:rPr>
          <w:lang w:eastAsia="zh-CN"/>
        </w:rPr>
        <w:t xml:space="preserve">a </w:t>
      </w:r>
      <w:r w:rsidR="00C15830">
        <w:rPr>
          <w:lang w:eastAsia="zh-CN"/>
        </w:rPr>
        <w:t xml:space="preserve">SSB periodicity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132DE0">
        <w:rPr>
          <w:lang w:eastAsia="zh-CN"/>
        </w:rPr>
        <w:t xml:space="preserve">, each IAB node can be configured with a single </w:t>
      </w:r>
      <w:r w:rsidR="00C15830">
        <w:rPr>
          <w:lang w:eastAsia="zh-CN"/>
        </w:rPr>
        <w:t xml:space="preserve">SMTC with a periodicity of </w:t>
      </w:r>
      <m:oMath>
        <m:r>
          <w:rPr>
            <w:rFonts w:ascii="Cambria Math" w:hAnsi="Cambria Math"/>
            <w:lang w:eastAsia="zh-CN"/>
          </w:rPr>
          <m:t>K*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1D65F0">
        <w:rPr>
          <w:rFonts w:hint="eastAsia"/>
          <w:lang w:eastAsia="zh-CN"/>
        </w:rPr>
        <w:t xml:space="preserve"> and an offset of </w:t>
      </w:r>
      <m:oMath>
        <m:r>
          <w:rPr>
            <w:rFonts w:ascii="Cambria Math" w:hAnsi="Cambria Math"/>
            <w:lang w:eastAsia="zh-CN"/>
          </w:rPr>
          <m:t>k*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1D65F0">
        <w:rPr>
          <w:rFonts w:hint="eastAsia"/>
          <w:lang w:eastAsia="zh-CN"/>
        </w:rPr>
        <w:t xml:space="preserve"> (</w:t>
      </w:r>
      <w:r w:rsidR="001D65F0" w:rsidRPr="000D3FB9">
        <w:rPr>
          <w:i/>
          <w:lang w:eastAsia="zh-CN"/>
        </w:rPr>
        <w:t>k</w:t>
      </w:r>
      <w:r w:rsidR="001D65F0">
        <w:rPr>
          <w:lang w:eastAsia="zh-CN"/>
        </w:rPr>
        <w:t xml:space="preserve">=0, …, </w:t>
      </w:r>
      <w:r w:rsidR="001D65F0" w:rsidRPr="000D3FB9">
        <w:rPr>
          <w:i/>
          <w:lang w:eastAsia="zh-CN"/>
        </w:rPr>
        <w:t>K</w:t>
      </w:r>
      <w:r w:rsidR="001D65F0">
        <w:rPr>
          <w:lang w:eastAsia="zh-CN"/>
        </w:rPr>
        <w:t>-1</w:t>
      </w:r>
      <w:r w:rsidR="001D65F0">
        <w:rPr>
          <w:rFonts w:hint="eastAsia"/>
          <w:lang w:eastAsia="zh-CN"/>
        </w:rPr>
        <w:t>)</w:t>
      </w:r>
      <w:r w:rsidR="00972977">
        <w:rPr>
          <w:lang w:eastAsia="zh-CN"/>
        </w:rPr>
        <w:t xml:space="preserve"> respectively</w:t>
      </w:r>
      <w:r w:rsidR="00132DE0">
        <w:rPr>
          <w:lang w:eastAsia="zh-CN"/>
        </w:rPr>
        <w:t>.</w:t>
      </w:r>
      <w:r w:rsidR="00C15830">
        <w:rPr>
          <w:lang w:eastAsia="zh-CN"/>
        </w:rPr>
        <w:t xml:space="preserve"> </w:t>
      </w:r>
      <w:r w:rsidR="00132DE0">
        <w:rPr>
          <w:lang w:eastAsia="zh-CN"/>
        </w:rPr>
        <w:t>T</w:t>
      </w:r>
      <w:r w:rsidR="00B91996">
        <w:rPr>
          <w:lang w:eastAsia="zh-CN"/>
        </w:rPr>
        <w:t xml:space="preserve">he </w:t>
      </w:r>
      <w:r w:rsidR="00C15830">
        <w:rPr>
          <w:lang w:eastAsia="zh-CN"/>
        </w:rPr>
        <w:t xml:space="preserve">mutual discovery and measurement of </w:t>
      </w:r>
      <w:r w:rsidR="00C15830" w:rsidRPr="009D3451">
        <w:rPr>
          <w:i/>
          <w:lang w:eastAsia="zh-CN"/>
        </w:rPr>
        <w:t>K</w:t>
      </w:r>
      <w:r w:rsidR="00C15830">
        <w:rPr>
          <w:lang w:eastAsia="zh-CN"/>
        </w:rPr>
        <w:t xml:space="preserve"> IAB nodes can be enabled </w:t>
      </w:r>
      <w:r w:rsidR="00972977">
        <w:rPr>
          <w:lang w:eastAsia="zh-CN"/>
        </w:rPr>
        <w:t>at</w:t>
      </w:r>
      <w:r w:rsidR="00C15830">
        <w:rPr>
          <w:lang w:eastAsia="zh-CN"/>
        </w:rPr>
        <w:t xml:space="preserve"> </w:t>
      </w:r>
      <w:r w:rsidR="00C15830" w:rsidRPr="00EB3C43">
        <w:rPr>
          <w:i/>
          <w:lang w:eastAsia="zh-CN"/>
        </w:rPr>
        <w:t>K</w:t>
      </w:r>
      <w:r w:rsidR="00C15830">
        <w:rPr>
          <w:lang w:eastAsia="zh-CN"/>
        </w:rPr>
        <w:t xml:space="preserve"> SSB TX/RX occasions. </w:t>
      </w:r>
      <w:r w:rsidR="008A3A38">
        <w:rPr>
          <w:lang w:eastAsia="zh-CN"/>
        </w:rPr>
        <w:t xml:space="preserve">Since </w:t>
      </w:r>
      <w:r w:rsidR="00C15830">
        <w:rPr>
          <w:lang w:eastAsia="zh-CN"/>
        </w:rPr>
        <w:t xml:space="preserve">the index of SFN is in the range of 0 to 1023, the periodicities of SSB TX set and SMTC should be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p>
        <m:r>
          <w:rPr>
            <w:rFonts w:ascii="Cambria Math" w:hAnsi="Cambria Math"/>
            <w:lang w:eastAsia="zh-CN"/>
          </w:rPr>
          <m:t>*5</m:t>
        </m:r>
      </m:oMath>
      <w:r w:rsidR="00C15830">
        <w:rPr>
          <w:lang w:eastAsia="zh-CN"/>
        </w:rPr>
        <w:t xml:space="preserve"> ms, where </w:t>
      </w:r>
      <w:r w:rsidR="00C15830" w:rsidRPr="009D3451">
        <w:rPr>
          <w:i/>
          <w:lang w:eastAsia="zh-CN"/>
        </w:rPr>
        <w:t>n</w:t>
      </w:r>
      <w:r w:rsidR="00C15830">
        <w:rPr>
          <w:lang w:eastAsia="zh-CN"/>
        </w:rPr>
        <w:t xml:space="preserve"> is a non-negative integer number. Therefore, </w:t>
      </w:r>
      <w:r w:rsidR="00C15830" w:rsidRPr="00117531">
        <w:rPr>
          <w:i/>
          <w:lang w:eastAsia="zh-CN"/>
        </w:rPr>
        <w:t>K</w:t>
      </w:r>
      <w:r w:rsidR="00C15830">
        <w:rPr>
          <w:lang w:eastAsia="zh-CN"/>
        </w:rPr>
        <w:t xml:space="preserve"> </w:t>
      </w:r>
      <w:r w:rsidR="00C15830">
        <w:rPr>
          <w:rFonts w:hint="eastAsia"/>
          <w:lang w:eastAsia="zh-CN"/>
        </w:rPr>
        <w:t>can only</w:t>
      </w:r>
      <w:r w:rsidR="00C15830">
        <w:rPr>
          <w:lang w:eastAsia="zh-CN"/>
        </w:rPr>
        <w:t xml:space="preserve"> be a power of 2, e.g. 2, 4, and 8, which constraints the flexibility of the configurations.</w:t>
      </w:r>
    </w:p>
    <w:p w14:paraId="4EC2F23A" w14:textId="511C69E0" w:rsidR="00C15830" w:rsidRDefault="008D6CF0">
      <w:pPr>
        <w:jc w:val="center"/>
        <w:rPr>
          <w:lang w:eastAsia="zh-CN"/>
        </w:rPr>
      </w:pPr>
      <w:r>
        <w:object w:dxaOrig="16455" w:dyaOrig="18720" w14:anchorId="068B5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539.3pt" o:ole="">
            <v:imagedata r:id="rId8" o:title=""/>
          </v:shape>
          <o:OLEObject Type="Embed" ProgID="Visio.Drawing.15" ShapeID="_x0000_i1025" DrawAspect="Content" ObjectID="_1615387993" r:id="rId9"/>
        </w:object>
      </w:r>
      <w:r w:rsidR="00C15830">
        <w:rPr>
          <w:rFonts w:hint="eastAsia"/>
          <w:lang w:eastAsia="zh-CN"/>
        </w:rPr>
        <w:t>Figure</w:t>
      </w:r>
      <w:r w:rsidR="00C15830" w:rsidRPr="0006332A">
        <w:t xml:space="preserve"> </w:t>
      </w:r>
      <w:r w:rsidR="00C15830">
        <w:rPr>
          <w:noProof/>
        </w:rPr>
        <w:t>1</w:t>
      </w:r>
      <w:r w:rsidR="00C15830">
        <w:rPr>
          <w:rFonts w:hint="eastAsia"/>
          <w:lang w:eastAsia="zh-CN"/>
        </w:rPr>
        <w:t xml:space="preserve">:  SSB </w:t>
      </w:r>
      <w:r w:rsidR="00C15830">
        <w:rPr>
          <w:lang w:eastAsia="zh-CN"/>
        </w:rPr>
        <w:t>transmission configuration</w:t>
      </w:r>
      <w:r w:rsidR="00BC6B40">
        <w:rPr>
          <w:lang w:eastAsia="zh-CN"/>
        </w:rPr>
        <w:t>: single set of SSBs vs. multiple sets of SSBs</w:t>
      </w:r>
    </w:p>
    <w:p w14:paraId="130BEFDD" w14:textId="77777777" w:rsidR="008D6CF0" w:rsidRDefault="008D6CF0" w:rsidP="008D6CF0">
      <w:pPr>
        <w:rPr>
          <w:lang w:eastAsia="zh-CN"/>
        </w:rPr>
      </w:pPr>
      <w:r>
        <w:rPr>
          <w:lang w:eastAsia="zh-CN"/>
        </w:rPr>
        <w:t xml:space="preserve">The flexibility of configurations can be enhanced by providing multiple SSB TX sets to IAB node DU. As shown in Figure 1(B), each IAB is configured with </w:t>
      </w:r>
      <w:r w:rsidRPr="00716992">
        <w:rPr>
          <w:i/>
          <w:lang w:eastAsia="zh-CN"/>
        </w:rPr>
        <w:t>K</w:t>
      </w:r>
      <w:r>
        <w:rPr>
          <w:lang w:eastAsia="zh-CN"/>
        </w:rPr>
        <w:t xml:space="preserve"> sets of SSBs and single SMTC. The set of SSBs are overlapped in time among IAB nodes but the each IAB node is configured with a different offset via SMTC. Therefore, mutual discovery and measurement of </w:t>
      </w:r>
      <w:r w:rsidRPr="00EB3C43">
        <w:rPr>
          <w:i/>
          <w:lang w:eastAsia="zh-CN"/>
        </w:rPr>
        <w:t>K</w:t>
      </w:r>
      <w:r>
        <w:rPr>
          <w:lang w:eastAsia="zh-CN"/>
        </w:rPr>
        <w:t xml:space="preserve"> IAB nodes can also be enabled at </w:t>
      </w:r>
      <w:r w:rsidRPr="00EB3C43">
        <w:rPr>
          <w:i/>
          <w:lang w:eastAsia="zh-CN"/>
        </w:rPr>
        <w:t>K</w:t>
      </w:r>
      <w:r>
        <w:rPr>
          <w:lang w:eastAsia="zh-CN"/>
        </w:rPr>
        <w:t xml:space="preserve"> SSB TX/RX occasions. In this situation, both the periodicity of the SSB TX sets and the periodicity of the SMTC can be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>
        <w:rPr>
          <w:rFonts w:hint="eastAsia"/>
          <w:lang w:eastAsia="zh-CN"/>
        </w:rPr>
        <w:t xml:space="preserve">, and thus </w:t>
      </w:r>
      <w:r w:rsidRPr="002176CF">
        <w:rPr>
          <w:rFonts w:hint="eastAsia"/>
          <w:i/>
          <w:lang w:eastAsia="zh-CN"/>
        </w:rPr>
        <w:t>K</w:t>
      </w:r>
      <w:r>
        <w:rPr>
          <w:i/>
          <w:lang w:eastAsia="zh-CN"/>
        </w:rPr>
        <w:t xml:space="preserve"> </w:t>
      </w:r>
      <w:r>
        <w:rPr>
          <w:lang w:eastAsia="zh-CN"/>
        </w:rPr>
        <w:t>is not necessarily a power of 2</w:t>
      </w:r>
      <w:r w:rsidRPr="002176CF">
        <w:rPr>
          <w:rFonts w:hint="eastAsia"/>
          <w:i/>
          <w:lang w:eastAsia="zh-CN"/>
        </w:rPr>
        <w:t>.</w:t>
      </w:r>
      <w:r w:rsidRPr="009D3451">
        <w:rPr>
          <w:lang w:eastAsia="zh-CN"/>
        </w:rPr>
        <w:t xml:space="preserve"> </w:t>
      </w:r>
    </w:p>
    <w:p w14:paraId="4BFDB35F" w14:textId="77777777" w:rsidR="008D6CF0" w:rsidRDefault="008D6CF0" w:rsidP="008D6CF0">
      <w:pPr>
        <w:rPr>
          <w:i/>
          <w:lang w:eastAsia="zh-CN"/>
        </w:rPr>
      </w:pPr>
      <w:r w:rsidRPr="009D3451">
        <w:rPr>
          <w:lang w:eastAsia="zh-CN"/>
        </w:rPr>
        <w:t>Therefore, we have the following proposal:</w:t>
      </w:r>
    </w:p>
    <w:p w14:paraId="48557F92" w14:textId="5ED7254B" w:rsidR="008D6CF0" w:rsidRPr="00756AF1" w:rsidRDefault="008D6CF0" w:rsidP="000D3FB9">
      <w:pPr>
        <w:rPr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06332A">
        <w:rPr>
          <w:b/>
          <w:i/>
          <w:lang w:eastAsia="zh-CN"/>
        </w:rPr>
        <w:t>:</w:t>
      </w:r>
      <w:r w:rsidRPr="001D439C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1D439C">
        <w:rPr>
          <w:i/>
          <w:lang w:eastAsia="zh-CN"/>
        </w:rPr>
        <w:t xml:space="preserve">IAB node </w:t>
      </w:r>
      <w:r>
        <w:rPr>
          <w:i/>
          <w:lang w:eastAsia="zh-CN"/>
        </w:rPr>
        <w:t xml:space="preserve">discovery and </w:t>
      </w:r>
      <w:r w:rsidRPr="001D439C">
        <w:rPr>
          <w:i/>
          <w:lang w:eastAsia="zh-CN"/>
        </w:rPr>
        <w:t>measurement</w:t>
      </w:r>
      <w:r>
        <w:rPr>
          <w:i/>
          <w:lang w:eastAsia="zh-CN"/>
        </w:rPr>
        <w:t>s,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multiple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sets of </w:t>
      </w:r>
      <w:r w:rsidRPr="00D76048">
        <w:rPr>
          <w:i/>
          <w:lang w:eastAsia="zh-CN"/>
        </w:rPr>
        <w:t>SSB</w:t>
      </w:r>
      <w:r>
        <w:rPr>
          <w:i/>
          <w:lang w:eastAsia="zh-CN"/>
        </w:rPr>
        <w:t xml:space="preserve"> transmission configurations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>can</w:t>
      </w:r>
      <w:r w:rsidRPr="00D76048">
        <w:rPr>
          <w:i/>
          <w:lang w:eastAsia="zh-CN"/>
        </w:rPr>
        <w:t xml:space="preserve"> be configured </w:t>
      </w:r>
      <w:r>
        <w:rPr>
          <w:i/>
          <w:lang w:eastAsia="zh-CN"/>
        </w:rPr>
        <w:t>and at least the following information should be provided for each set:</w:t>
      </w:r>
      <w:r w:rsidRPr="00332A9C">
        <w:rPr>
          <w:i/>
          <w:lang w:eastAsia="zh-CN"/>
        </w:rPr>
        <w:t xml:space="preserve"> </w:t>
      </w:r>
      <w:r w:rsidRPr="009D3451">
        <w:rPr>
          <w:i/>
          <w:lang w:eastAsia="zh-CN"/>
        </w:rPr>
        <w:t>periodicity, offset, SSB-to-transmit indexes, SCS, and central frequency.</w:t>
      </w:r>
    </w:p>
    <w:p w14:paraId="49B650C9" w14:textId="77777777" w:rsidR="004A56D1" w:rsidRPr="00232F61" w:rsidRDefault="004A56D1" w:rsidP="004A56D1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lastRenderedPageBreak/>
        <w:t>SSB measurement configuration</w:t>
      </w:r>
    </w:p>
    <w:p w14:paraId="724610E0" w14:textId="1E6B63CB" w:rsidR="004A56D1" w:rsidRPr="00232F61" w:rsidRDefault="00B91996" w:rsidP="004A56D1">
      <w:pPr>
        <w:pStyle w:val="af"/>
        <w:ind w:firstLineChars="0" w:firstLine="0"/>
        <w:rPr>
          <w:szCs w:val="20"/>
          <w:lang w:val="en-GB" w:eastAsia="zh-CN"/>
        </w:rPr>
      </w:pPr>
      <w:r>
        <w:rPr>
          <w:szCs w:val="20"/>
          <w:lang w:eastAsia="zh-CN"/>
        </w:rPr>
        <w:t>For</w:t>
      </w:r>
      <w:r w:rsidR="004A56D1">
        <w:rPr>
          <w:szCs w:val="20"/>
          <w:lang w:eastAsia="zh-CN"/>
        </w:rPr>
        <w:t xml:space="preserve"> </w:t>
      </w:r>
      <w:r w:rsidR="004A56D1">
        <w:rPr>
          <w:rFonts w:hint="eastAsia"/>
          <w:szCs w:val="20"/>
          <w:lang w:eastAsia="zh-CN"/>
        </w:rPr>
        <w:t xml:space="preserve">SSB </w:t>
      </w:r>
      <w:r w:rsidR="004A56D1">
        <w:rPr>
          <w:szCs w:val="20"/>
          <w:lang w:eastAsia="zh-CN"/>
        </w:rPr>
        <w:t>measurement</w:t>
      </w:r>
      <w:r w:rsidR="004A56D1"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configuration,</w:t>
      </w:r>
      <w:r w:rsidR="004A56D1">
        <w:rPr>
          <w:szCs w:val="20"/>
          <w:lang w:eastAsia="zh-CN"/>
        </w:rPr>
        <w:t xml:space="preserve"> at least</w:t>
      </w:r>
      <w:r>
        <w:rPr>
          <w:szCs w:val="20"/>
          <w:lang w:eastAsia="zh-CN"/>
        </w:rPr>
        <w:t xml:space="preserve"> the following information should be</w:t>
      </w:r>
      <w:r w:rsidR="004A56D1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provided:</w:t>
      </w:r>
      <w:r w:rsidR="004A56D1">
        <w:rPr>
          <w:szCs w:val="20"/>
          <w:lang w:eastAsia="zh-CN"/>
        </w:rPr>
        <w:t xml:space="preserve"> the frequency </w:t>
      </w:r>
      <w:r w:rsidR="0031220D">
        <w:rPr>
          <w:szCs w:val="20"/>
          <w:lang w:eastAsia="zh-CN"/>
        </w:rPr>
        <w:t xml:space="preserve">and SCS </w:t>
      </w:r>
      <w:r w:rsidR="004A56D1">
        <w:rPr>
          <w:szCs w:val="20"/>
          <w:lang w:eastAsia="zh-CN"/>
        </w:rPr>
        <w:t>of SSB, the set of SSBs to</w:t>
      </w:r>
      <w:r w:rsidR="00365236">
        <w:rPr>
          <w:szCs w:val="20"/>
          <w:lang w:eastAsia="zh-CN"/>
        </w:rPr>
        <w:t xml:space="preserve"> be</w:t>
      </w:r>
      <w:r w:rsidR="004A56D1">
        <w:rPr>
          <w:szCs w:val="20"/>
          <w:lang w:eastAsia="zh-CN"/>
        </w:rPr>
        <w:t xml:space="preserve"> measure</w:t>
      </w:r>
      <w:r w:rsidR="00365236">
        <w:rPr>
          <w:szCs w:val="20"/>
          <w:lang w:eastAsia="zh-CN"/>
        </w:rPr>
        <w:t>d</w:t>
      </w:r>
      <w:r w:rsidR="004A56D1">
        <w:rPr>
          <w:szCs w:val="20"/>
          <w:lang w:eastAsia="zh-CN"/>
        </w:rPr>
        <w:t xml:space="preserve"> and the SSB measurement timing configurations (SMTC). These configurations can be contained within a measurement object defined for IAB node. </w:t>
      </w:r>
      <w:r w:rsidR="0031220D">
        <w:rPr>
          <w:szCs w:val="20"/>
          <w:lang w:eastAsia="zh-CN"/>
        </w:rPr>
        <w:t>I</w:t>
      </w:r>
      <w:r w:rsidR="004A56D1">
        <w:rPr>
          <w:szCs w:val="20"/>
          <w:lang w:eastAsia="zh-CN"/>
        </w:rPr>
        <w:t xml:space="preserve">t was agreed that the </w:t>
      </w:r>
      <w:r w:rsidR="004A56D1" w:rsidRPr="00A747D7">
        <w:rPr>
          <w:szCs w:val="20"/>
          <w:lang w:eastAsia="zh-CN"/>
        </w:rPr>
        <w:t>maximum number of SMTC windows that ca</w:t>
      </w:r>
      <w:r w:rsidR="004A56D1">
        <w:rPr>
          <w:szCs w:val="20"/>
          <w:lang w:eastAsia="zh-CN"/>
        </w:rPr>
        <w:t>n be configured for an IAB node</w:t>
      </w:r>
      <w:r w:rsidR="004A56D1" w:rsidRPr="00A747D7">
        <w:rPr>
          <w:szCs w:val="20"/>
          <w:lang w:eastAsia="zh-CN"/>
        </w:rPr>
        <w:t xml:space="preserve"> is at least 3</w:t>
      </w:r>
      <w:r w:rsidR="004A56D1">
        <w:rPr>
          <w:szCs w:val="20"/>
          <w:lang w:eastAsia="zh-CN"/>
        </w:rPr>
        <w:t xml:space="preserve"> and each SMTC window has independent configurations, </w:t>
      </w:r>
      <w:r w:rsidR="004A56D1" w:rsidRPr="00232F61">
        <w:t>e.g</w:t>
      </w:r>
      <w:r w:rsidR="004A56D1">
        <w:t>. periodicity, offset, duration.</w:t>
      </w:r>
      <w:r w:rsidR="004A56D1">
        <w:rPr>
          <w:szCs w:val="20"/>
          <w:lang w:eastAsia="zh-CN"/>
        </w:rPr>
        <w:t xml:space="preserve"> One remaining issue is whether there is a need to allow a maximum number of SMTC windows that is greater than 3.</w:t>
      </w:r>
    </w:p>
    <w:p w14:paraId="050243C3" w14:textId="33A69B0D" w:rsidR="004A56D1" w:rsidRDefault="004A56D1" w:rsidP="004A56D1">
      <w:pPr>
        <w:pStyle w:val="af"/>
        <w:ind w:firstLineChars="0" w:firstLine="0"/>
        <w:rPr>
          <w:lang w:eastAsia="zh-CN"/>
        </w:rPr>
      </w:pPr>
      <w:r>
        <w:rPr>
          <w:szCs w:val="20"/>
          <w:lang w:eastAsia="zh-CN"/>
        </w:rPr>
        <w:t xml:space="preserve">To identify the maximum number of SMTC windows, we provide some analysis on the number of IAB nodes that </w:t>
      </w:r>
      <w:r>
        <w:rPr>
          <w:lang w:eastAsia="zh-CN"/>
        </w:rPr>
        <w:t xml:space="preserve">can be mutual discovered/measured in Table 1. </w:t>
      </w:r>
      <w:r w:rsidR="00E55EDC">
        <w:rPr>
          <w:szCs w:val="20"/>
          <w:lang w:eastAsia="zh-CN"/>
        </w:rPr>
        <w:t>It should be noted, with multiple</w:t>
      </w:r>
      <w:r w:rsidR="00E55EDC">
        <w:rPr>
          <w:lang w:eastAsia="zh-CN"/>
        </w:rPr>
        <w:t xml:space="preserve"> SSB TX sets and SMTCs, various</w:t>
      </w:r>
      <w:r w:rsidR="00AB1E33">
        <w:rPr>
          <w:lang w:eastAsia="zh-CN"/>
        </w:rPr>
        <w:t xml:space="preserve"> </w:t>
      </w:r>
      <w:r w:rsidR="00E55EDC">
        <w:rPr>
          <w:lang w:eastAsia="zh-CN"/>
        </w:rPr>
        <w:t xml:space="preserve">SSB TX/RX patterns can be </w:t>
      </w:r>
      <w:r w:rsidR="00C6218B">
        <w:rPr>
          <w:lang w:eastAsia="zh-CN"/>
        </w:rPr>
        <w:t>generated</w:t>
      </w:r>
      <w:r w:rsidR="00E55EDC">
        <w:rPr>
          <w:lang w:eastAsia="zh-CN"/>
        </w:rPr>
        <w:t xml:space="preserve">, and we assume the patterns in Figure 2 to </w:t>
      </w:r>
      <w:r w:rsidR="00365236">
        <w:rPr>
          <w:lang w:eastAsia="zh-CN"/>
        </w:rPr>
        <w:t>derive</w:t>
      </w:r>
      <w:r w:rsidR="00E55EDC">
        <w:rPr>
          <w:lang w:eastAsia="zh-CN"/>
        </w:rPr>
        <w:t xml:space="preserve"> the number of IAB nodes </w:t>
      </w:r>
      <w:r w:rsidR="00365236">
        <w:rPr>
          <w:lang w:eastAsia="zh-CN"/>
        </w:rPr>
        <w:t>can be mutual discovered/measured</w:t>
      </w:r>
      <w:r w:rsidR="00D779CA">
        <w:rPr>
          <w:lang w:eastAsia="zh-CN"/>
        </w:rPr>
        <w:t xml:space="preserve"> </w:t>
      </w:r>
      <w:r w:rsidR="00365236">
        <w:rPr>
          <w:lang w:eastAsia="zh-CN"/>
        </w:rPr>
        <w:t xml:space="preserve">as shown </w:t>
      </w:r>
      <w:r w:rsidR="00E55EDC">
        <w:rPr>
          <w:lang w:eastAsia="zh-CN"/>
        </w:rPr>
        <w:t>in Table 1.</w:t>
      </w:r>
      <w:r w:rsidR="00BA6AB6">
        <w:rPr>
          <w:lang w:eastAsia="zh-CN"/>
        </w:rPr>
        <w:t xml:space="preserve"> In Figure 2, </w:t>
      </w:r>
      <w:r w:rsidR="00375D7E" w:rsidRPr="00716992">
        <w:rPr>
          <w:i/>
          <w:lang w:eastAsia="zh-CN"/>
        </w:rPr>
        <w:t>K</w:t>
      </w:r>
      <w:r w:rsidR="00375D7E">
        <w:rPr>
          <w:lang w:eastAsia="zh-CN"/>
        </w:rPr>
        <w:t xml:space="preserve"> SSB TX sets and </w:t>
      </w:r>
      <w:r w:rsidR="00375D7E">
        <w:rPr>
          <w:i/>
          <w:lang w:eastAsia="zh-CN"/>
        </w:rPr>
        <w:t>N</w:t>
      </w:r>
      <w:r w:rsidR="00375D7E" w:rsidRPr="00AA2F8A">
        <w:rPr>
          <w:i/>
          <w:vertAlign w:val="subscript"/>
          <w:lang w:eastAsia="zh-CN"/>
        </w:rPr>
        <w:t>RX</w:t>
      </w:r>
      <w:r w:rsidR="00375D7E">
        <w:rPr>
          <w:lang w:eastAsia="zh-CN"/>
        </w:rPr>
        <w:t xml:space="preserve"> SMTCs are configured, and the periodicities of the SSB TX sets and SMTCs are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375D7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RX</m:t>
            </m:r>
          </m:sub>
        </m:sSub>
        <m: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="00375D7E">
        <w:rPr>
          <w:lang w:eastAsia="zh-CN"/>
        </w:rPr>
        <w:t xml:space="preserve">, respectively, where </w:t>
      </w:r>
      <w:r w:rsidR="00375D7E">
        <w:rPr>
          <w:i/>
          <w:lang w:eastAsia="zh-CN"/>
        </w:rPr>
        <w:t>N</w:t>
      </w:r>
      <w:r w:rsidR="00375D7E" w:rsidRPr="00253C17">
        <w:rPr>
          <w:i/>
          <w:vertAlign w:val="subscript"/>
          <w:lang w:eastAsia="zh-CN"/>
        </w:rPr>
        <w:t>RX</w:t>
      </w:r>
      <w:r w:rsidR="00375D7E">
        <w:rPr>
          <w:i/>
          <w:lang w:eastAsia="zh-CN"/>
        </w:rPr>
        <w:t xml:space="preserve"> </w:t>
      </w:r>
      <w:r w:rsidR="00375D7E">
        <w:rPr>
          <w:lang w:eastAsia="zh-CN"/>
        </w:rPr>
        <w:t>is a power of 2.</w:t>
      </w:r>
      <w:r w:rsidR="00375D7E">
        <w:rPr>
          <w:rFonts w:hint="eastAsia"/>
          <w:lang w:eastAsia="zh-CN"/>
        </w:rPr>
        <w:t xml:space="preserve"> </w:t>
      </w:r>
      <w:r w:rsidR="00D35FBF">
        <w:rPr>
          <w:lang w:eastAsia="zh-CN"/>
        </w:rPr>
        <w:t xml:space="preserve">As aforementioned, </w:t>
      </w:r>
      <w:r w:rsidR="00DB2008">
        <w:rPr>
          <w:lang w:eastAsia="zh-CN"/>
        </w:rPr>
        <w:t>the SSB TX sets of</w:t>
      </w:r>
      <w:r w:rsidR="00375D7E">
        <w:rPr>
          <w:lang w:eastAsia="zh-CN"/>
        </w:rPr>
        <w:t xml:space="preserve"> IAB nodes have</w:t>
      </w:r>
      <w:r w:rsidR="00365236">
        <w:rPr>
          <w:lang w:eastAsia="zh-CN"/>
        </w:rPr>
        <w:t xml:space="preserve"> the</w:t>
      </w:r>
      <w:r w:rsidR="00375D7E">
        <w:rPr>
          <w:lang w:eastAsia="zh-CN"/>
        </w:rPr>
        <w:t xml:space="preserve"> same</w:t>
      </w:r>
      <w:r w:rsidR="000A4018">
        <w:rPr>
          <w:lang w:eastAsia="zh-CN"/>
        </w:rPr>
        <w:t xml:space="preserve"> periodicity and offset</w:t>
      </w:r>
      <w:r w:rsidR="00D35FBF">
        <w:rPr>
          <w:lang w:eastAsia="zh-CN"/>
        </w:rPr>
        <w:t>. For</w:t>
      </w:r>
      <w:r w:rsidR="00B575D4">
        <w:rPr>
          <w:lang w:eastAsia="zh-CN"/>
        </w:rPr>
        <w:t xml:space="preserve"> SMTCs, the periodicity of SMTCs for different IAB nodes </w:t>
      </w:r>
      <w:r w:rsidR="00365236">
        <w:rPr>
          <w:lang w:eastAsia="zh-CN"/>
        </w:rPr>
        <w:t>can be</w:t>
      </w:r>
      <w:r w:rsidR="00B575D4">
        <w:rPr>
          <w:lang w:eastAsia="zh-CN"/>
        </w:rPr>
        <w:t xml:space="preserve"> </w:t>
      </w:r>
      <w:r w:rsidR="00365236">
        <w:rPr>
          <w:lang w:eastAsia="zh-CN"/>
        </w:rPr>
        <w:t xml:space="preserve">the </w:t>
      </w:r>
      <w:r w:rsidR="00B575D4">
        <w:rPr>
          <w:lang w:eastAsia="zh-CN"/>
        </w:rPr>
        <w:t>same,</w:t>
      </w:r>
      <w:r w:rsidR="00375D7E">
        <w:rPr>
          <w:lang w:eastAsia="zh-CN"/>
        </w:rPr>
        <w:t xml:space="preserve"> </w:t>
      </w:r>
      <w:r w:rsidR="00365236">
        <w:rPr>
          <w:lang w:eastAsia="zh-CN"/>
        </w:rPr>
        <w:t>while</w:t>
      </w:r>
      <w:r w:rsidR="00375D7E">
        <w:rPr>
          <w:lang w:eastAsia="zh-CN"/>
        </w:rPr>
        <w:t xml:space="preserve"> the offsets of the SMTCs </w:t>
      </w:r>
      <w:r w:rsidR="00236777">
        <w:rPr>
          <w:lang w:eastAsia="zh-CN"/>
        </w:rPr>
        <w:t>can be</w:t>
      </w:r>
      <w:r w:rsidR="00375D7E">
        <w:rPr>
          <w:lang w:eastAsia="zh-CN"/>
        </w:rPr>
        <w:t xml:space="preserve"> different.</w:t>
      </w:r>
    </w:p>
    <w:p w14:paraId="7C314EB7" w14:textId="01A25E66" w:rsidR="008C7048" w:rsidRDefault="008D6CF0" w:rsidP="000D3FB9">
      <w:pPr>
        <w:pStyle w:val="af"/>
        <w:ind w:firstLineChars="0" w:firstLine="0"/>
        <w:jc w:val="center"/>
      </w:pPr>
      <w:r>
        <w:object w:dxaOrig="17160" w:dyaOrig="10073" w14:anchorId="04753B13">
          <v:shape id="_x0000_i1026" type="#_x0000_t75" style="width:444.25pt;height:258.1pt" o:ole="">
            <v:imagedata r:id="rId10" o:title=""/>
          </v:shape>
          <o:OLEObject Type="Embed" ProgID="Visio.Drawing.15" ShapeID="_x0000_i1026" DrawAspect="Content" ObjectID="_1615387994" r:id="rId11"/>
        </w:object>
      </w:r>
    </w:p>
    <w:p w14:paraId="21ED7DF0" w14:textId="5317EB5B" w:rsidR="009B5A71" w:rsidRPr="009B5A71" w:rsidRDefault="009B5A71" w:rsidP="000D3FB9">
      <w:pPr>
        <w:pStyle w:val="af"/>
        <w:ind w:firstLineChars="0" w:firstLine="0"/>
        <w:jc w:val="center"/>
        <w:rPr>
          <w:lang w:eastAsia="zh-CN"/>
        </w:rPr>
      </w:pPr>
      <w:r>
        <w:t xml:space="preserve">Figure 2: </w:t>
      </w:r>
      <w:r>
        <w:rPr>
          <w:rFonts w:hint="eastAsia"/>
          <w:lang w:eastAsia="zh-CN"/>
        </w:rPr>
        <w:t xml:space="preserve">SSB </w:t>
      </w:r>
      <w:r>
        <w:rPr>
          <w:lang w:eastAsia="zh-CN"/>
        </w:rPr>
        <w:t>TX</w:t>
      </w:r>
      <w:r w:rsidR="00C6218B">
        <w:rPr>
          <w:lang w:eastAsia="zh-CN"/>
        </w:rPr>
        <w:t>/</w:t>
      </w:r>
      <w:r>
        <w:rPr>
          <w:lang w:eastAsia="zh-CN"/>
        </w:rPr>
        <w:t>RX pattern (</w:t>
      </w:r>
      <w:r w:rsidRPr="000D3FB9">
        <w:rPr>
          <w:i/>
          <w:lang w:eastAsia="zh-CN"/>
        </w:rPr>
        <w:t>K</w:t>
      </w:r>
      <w:r>
        <w:rPr>
          <w:lang w:eastAsia="zh-CN"/>
        </w:rPr>
        <w:t>=3)</w:t>
      </w:r>
      <w:r w:rsidR="00C6218B">
        <w:rPr>
          <w:lang w:eastAsia="zh-CN"/>
        </w:rPr>
        <w:t xml:space="preserve"> for IAB node discovery and </w:t>
      </w:r>
      <w:r w:rsidR="00BC6B40">
        <w:rPr>
          <w:lang w:eastAsia="zh-CN"/>
        </w:rPr>
        <w:t>measurement</w:t>
      </w:r>
    </w:p>
    <w:p w14:paraId="42EE2FFC" w14:textId="65430280" w:rsidR="004A56D1" w:rsidRPr="00E06663" w:rsidRDefault="004A56D1" w:rsidP="004A56D1">
      <w:pPr>
        <w:pStyle w:val="af"/>
        <w:ind w:firstLineChars="0" w:firstLine="0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It can be observed from Table 1, </w:t>
      </w:r>
      <w:r>
        <w:rPr>
          <w:szCs w:val="20"/>
          <w:lang w:eastAsia="zh-CN"/>
        </w:rPr>
        <w:t xml:space="preserve">when </w:t>
      </w:r>
      <w:r w:rsidRPr="00050154">
        <w:rPr>
          <w:i/>
          <w:szCs w:val="20"/>
          <w:lang w:eastAsia="zh-CN"/>
        </w:rPr>
        <w:t>K</w:t>
      </w:r>
      <w:r>
        <w:rPr>
          <w:szCs w:val="20"/>
          <w:lang w:eastAsia="zh-CN"/>
        </w:rPr>
        <w:t xml:space="preserve">=3 or </w:t>
      </w:r>
      <w:r w:rsidRPr="00050154">
        <w:rPr>
          <w:i/>
          <w:szCs w:val="20"/>
          <w:lang w:eastAsia="zh-CN"/>
        </w:rPr>
        <w:t>K</w:t>
      </w:r>
      <w:r>
        <w:rPr>
          <w:szCs w:val="20"/>
          <w:lang w:eastAsia="zh-CN"/>
        </w:rPr>
        <w:t>=4, a large number of mutual discovery/measurement IAB nodes can be supported by 4 SMTC windows. In general, the number of mutual discovery/measurement IAB nodes is</w:t>
      </w:r>
      <w:r w:rsidR="00DE58D0">
        <w:rPr>
          <w:szCs w:val="20"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szCs w:val="20"/>
                <w:lang w:eastAsia="zh-CN"/>
              </w:rPr>
            </m:ctrlPr>
          </m:sSupPr>
          <m:e>
            <m:r>
              <w:rPr>
                <w:rFonts w:ascii="Cambria Math" w:hAnsi="Cambria Math"/>
                <w:szCs w:val="20"/>
                <w:lang w:eastAsia="zh-CN"/>
              </w:rPr>
              <m:t>K</m:t>
            </m:r>
          </m:e>
          <m:sup>
            <m:sSub>
              <m:sSubPr>
                <m:ctrlPr>
                  <w:rPr>
                    <w:rFonts w:ascii="Cambria Math" w:hAnsi="Cambria Math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RX</m:t>
                </m:r>
              </m:sub>
            </m:sSub>
          </m:sup>
        </m:sSup>
        <m:r>
          <m:rPr>
            <m:sty m:val="p"/>
          </m:rPr>
          <w:rPr>
            <w:rFonts w:ascii="Cambria Math" w:hAnsi="Cambria Math"/>
            <w:szCs w:val="20"/>
            <w:lang w:eastAsia="zh-CN"/>
          </w:rPr>
          <m:t xml:space="preserve"> </m:t>
        </m:r>
      </m:oMath>
      <w:r w:rsidR="009D2DF9">
        <w:rPr>
          <w:szCs w:val="20"/>
          <w:lang w:eastAsia="zh-CN"/>
        </w:rPr>
        <w:t>, which is essentially the total number of SSB Tx/Rx patterns.</w:t>
      </w:r>
    </w:p>
    <w:p w14:paraId="46B3AD77" w14:textId="77777777" w:rsidR="004A56D1" w:rsidRDefault="004A56D1" w:rsidP="004A56D1">
      <w:pPr>
        <w:jc w:val="center"/>
        <w:rPr>
          <w:lang w:eastAsia="zh-CN"/>
        </w:rPr>
      </w:pPr>
      <w:r>
        <w:rPr>
          <w:lang w:eastAsia="zh-CN"/>
        </w:rPr>
        <w:t>Table 1. Number of IAB nodes that can be mutual discovered/measured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4A56D1" w14:paraId="22819717" w14:textId="77777777" w:rsidTr="00232F61">
        <w:tc>
          <w:tcPr>
            <w:tcW w:w="2326" w:type="dxa"/>
          </w:tcPr>
          <w:p w14:paraId="76127CAD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umber </w:t>
            </w:r>
            <w:r>
              <w:rPr>
                <w:lang w:eastAsia="zh-CN"/>
              </w:rPr>
              <w:t>of SMTCs (</w:t>
            </w:r>
            <w:r w:rsidRPr="00050154">
              <w:rPr>
                <w:i/>
                <w:lang w:eastAsia="zh-CN"/>
              </w:rPr>
              <w:t>L</w:t>
            </w:r>
            <w:r>
              <w:rPr>
                <w:lang w:eastAsia="zh-CN"/>
              </w:rPr>
              <w:t>)</w:t>
            </w:r>
          </w:p>
        </w:tc>
        <w:tc>
          <w:tcPr>
            <w:tcW w:w="2327" w:type="dxa"/>
          </w:tcPr>
          <w:p w14:paraId="3E45FFDE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K=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27" w:type="dxa"/>
          </w:tcPr>
          <w:p w14:paraId="1E75CDC7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K=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327" w:type="dxa"/>
          </w:tcPr>
          <w:p w14:paraId="286414E0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K=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4A56D1" w14:paraId="09D9670D" w14:textId="77777777" w:rsidTr="00232F61">
        <w:tc>
          <w:tcPr>
            <w:tcW w:w="2326" w:type="dxa"/>
          </w:tcPr>
          <w:p w14:paraId="608E0C4B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27" w:type="dxa"/>
          </w:tcPr>
          <w:p w14:paraId="447A8944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27" w:type="dxa"/>
          </w:tcPr>
          <w:p w14:paraId="2BF0BE63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327" w:type="dxa"/>
          </w:tcPr>
          <w:p w14:paraId="4DC496C8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4A56D1" w14:paraId="04C43D5A" w14:textId="77777777" w:rsidTr="00232F61">
        <w:tc>
          <w:tcPr>
            <w:tcW w:w="2326" w:type="dxa"/>
          </w:tcPr>
          <w:p w14:paraId="745322E1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27" w:type="dxa"/>
          </w:tcPr>
          <w:p w14:paraId="346E04AE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27" w:type="dxa"/>
          </w:tcPr>
          <w:p w14:paraId="7BB65343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327" w:type="dxa"/>
          </w:tcPr>
          <w:p w14:paraId="1CA51931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</w:tr>
      <w:tr w:rsidR="004A56D1" w14:paraId="6F2AAC31" w14:textId="77777777" w:rsidTr="00232F61">
        <w:tc>
          <w:tcPr>
            <w:tcW w:w="2326" w:type="dxa"/>
          </w:tcPr>
          <w:p w14:paraId="77726349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27" w:type="dxa"/>
          </w:tcPr>
          <w:p w14:paraId="7A57CD32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327" w:type="dxa"/>
          </w:tcPr>
          <w:p w14:paraId="1567E3BD" w14:textId="77777777" w:rsidR="004A56D1" w:rsidRDefault="004A56D1" w:rsidP="00232F61">
            <w:pPr>
              <w:jc w:val="center"/>
              <w:rPr>
                <w:lang w:eastAsia="zh-CN"/>
              </w:rPr>
            </w:pPr>
            <w:r w:rsidRPr="00050154">
              <w:rPr>
                <w:lang w:eastAsia="zh-CN"/>
              </w:rPr>
              <w:t>81</w:t>
            </w:r>
          </w:p>
        </w:tc>
        <w:tc>
          <w:tcPr>
            <w:tcW w:w="2327" w:type="dxa"/>
          </w:tcPr>
          <w:p w14:paraId="4D9884C7" w14:textId="77777777" w:rsidR="004A56D1" w:rsidRDefault="004A56D1" w:rsidP="00232F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</w:t>
            </w:r>
          </w:p>
        </w:tc>
      </w:tr>
    </w:tbl>
    <w:p w14:paraId="76243CC7" w14:textId="77777777" w:rsidR="004A56D1" w:rsidRDefault="004A56D1" w:rsidP="004A56D1">
      <w:pPr>
        <w:rPr>
          <w:lang w:eastAsia="zh-CN"/>
        </w:rPr>
      </w:pPr>
      <w:r>
        <w:rPr>
          <w:rFonts w:hint="eastAsia"/>
          <w:lang w:eastAsia="zh-CN"/>
        </w:rPr>
        <w:t>Therefore</w:t>
      </w:r>
      <w:r>
        <w:rPr>
          <w:lang w:eastAsia="zh-CN"/>
        </w:rPr>
        <w:t>, we have the following proposal:</w:t>
      </w:r>
    </w:p>
    <w:p w14:paraId="39C213BB" w14:textId="3E1CFC86" w:rsidR="00742BDE" w:rsidRDefault="00742BDE" w:rsidP="004A56D1">
      <w:pPr>
        <w:rPr>
          <w:i/>
          <w:szCs w:val="20"/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06332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1D439C">
        <w:rPr>
          <w:i/>
          <w:lang w:eastAsia="zh-CN"/>
        </w:rPr>
        <w:t xml:space="preserve">IAB node </w:t>
      </w:r>
      <w:r>
        <w:rPr>
          <w:i/>
          <w:lang w:eastAsia="zh-CN"/>
        </w:rPr>
        <w:t xml:space="preserve">discovery and </w:t>
      </w:r>
      <w:r w:rsidRPr="001D439C">
        <w:rPr>
          <w:i/>
          <w:lang w:eastAsia="zh-CN"/>
        </w:rPr>
        <w:t>measurement</w:t>
      </w:r>
      <w:r>
        <w:rPr>
          <w:i/>
          <w:lang w:eastAsia="zh-CN"/>
        </w:rPr>
        <w:t>s, multiple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sets of </w:t>
      </w:r>
      <w:r w:rsidRPr="00D76048">
        <w:rPr>
          <w:i/>
          <w:lang w:eastAsia="zh-CN"/>
        </w:rPr>
        <w:t>SSB</w:t>
      </w:r>
      <w:r>
        <w:rPr>
          <w:i/>
          <w:lang w:eastAsia="zh-CN"/>
        </w:rPr>
        <w:t xml:space="preserve"> measurement configurations can</w:t>
      </w:r>
      <w:r w:rsidRPr="00D76048">
        <w:rPr>
          <w:i/>
          <w:lang w:eastAsia="zh-CN"/>
        </w:rPr>
        <w:t xml:space="preserve"> be configured</w:t>
      </w:r>
      <w:r>
        <w:rPr>
          <w:i/>
          <w:lang w:eastAsia="zh-CN"/>
        </w:rPr>
        <w:t xml:space="preserve"> and</w:t>
      </w:r>
      <w:r w:rsidRPr="00742BDE">
        <w:rPr>
          <w:i/>
          <w:szCs w:val="20"/>
          <w:lang w:eastAsia="zh-CN"/>
        </w:rPr>
        <w:t xml:space="preserve"> </w:t>
      </w:r>
      <w:r w:rsidRPr="000D3FB9">
        <w:rPr>
          <w:i/>
          <w:szCs w:val="20"/>
          <w:lang w:eastAsia="zh-CN"/>
        </w:rPr>
        <w:t>at least the following information should be provided</w:t>
      </w:r>
      <w:r>
        <w:rPr>
          <w:i/>
          <w:szCs w:val="20"/>
          <w:lang w:eastAsia="zh-CN"/>
        </w:rPr>
        <w:t xml:space="preserve"> for each set</w:t>
      </w:r>
      <w:r w:rsidRPr="000D3FB9">
        <w:rPr>
          <w:i/>
          <w:szCs w:val="20"/>
          <w:lang w:eastAsia="zh-CN"/>
        </w:rPr>
        <w:t>: the frequency and SCS of SSB, the set of SSBs to be measured and the SSB measurement timing configurations (SMTC)</w:t>
      </w:r>
      <w:r>
        <w:rPr>
          <w:i/>
          <w:szCs w:val="20"/>
          <w:lang w:eastAsia="zh-CN"/>
        </w:rPr>
        <w:t>.</w:t>
      </w:r>
    </w:p>
    <w:p w14:paraId="673C94C1" w14:textId="73E9A335" w:rsidR="004A56D1" w:rsidRPr="000D3FB9" w:rsidRDefault="00742BDE" w:rsidP="000D3FB9">
      <w:pPr>
        <w:pStyle w:val="af"/>
        <w:numPr>
          <w:ilvl w:val="0"/>
          <w:numId w:val="37"/>
        </w:numPr>
        <w:ind w:firstLineChars="0"/>
        <w:rPr>
          <w:i/>
          <w:lang w:eastAsia="zh-CN"/>
        </w:rPr>
      </w:pPr>
      <w:r>
        <w:rPr>
          <w:i/>
          <w:lang w:eastAsia="zh-CN"/>
        </w:rPr>
        <w:lastRenderedPageBreak/>
        <w:t>T</w:t>
      </w:r>
      <w:r w:rsidR="00C1155E" w:rsidRPr="000D3FB9">
        <w:rPr>
          <w:i/>
          <w:lang w:eastAsia="zh-CN"/>
        </w:rPr>
        <w:t xml:space="preserve">he maximum of number of SMTC windows </w:t>
      </w:r>
      <w:r w:rsidR="00E44789" w:rsidRPr="000D3FB9">
        <w:rPr>
          <w:i/>
          <w:lang w:eastAsia="zh-CN"/>
        </w:rPr>
        <w:t xml:space="preserve">configured </w:t>
      </w:r>
      <w:r w:rsidR="00C1155E" w:rsidRPr="000D3FB9">
        <w:rPr>
          <w:i/>
          <w:lang w:eastAsia="zh-CN"/>
        </w:rPr>
        <w:t xml:space="preserve">for </w:t>
      </w:r>
      <w:r w:rsidR="00E44789" w:rsidRPr="000D3FB9">
        <w:rPr>
          <w:i/>
          <w:lang w:eastAsia="zh-CN"/>
        </w:rPr>
        <w:t xml:space="preserve">an </w:t>
      </w:r>
      <w:r w:rsidR="00C1155E" w:rsidRPr="000D3FB9">
        <w:rPr>
          <w:i/>
          <w:lang w:eastAsia="zh-CN"/>
        </w:rPr>
        <w:t>IAB node</w:t>
      </w:r>
      <w:r w:rsidR="00E44789" w:rsidRPr="000D3FB9">
        <w:rPr>
          <w:i/>
          <w:lang w:eastAsia="zh-CN"/>
        </w:rPr>
        <w:t xml:space="preserve"> </w:t>
      </w:r>
      <w:r w:rsidR="00C1155E" w:rsidRPr="000D3FB9">
        <w:rPr>
          <w:i/>
          <w:lang w:eastAsia="zh-CN"/>
        </w:rPr>
        <w:t>is 4.</w:t>
      </w:r>
    </w:p>
    <w:p w14:paraId="221298CF" w14:textId="3F99ACF9" w:rsidR="00864C9E" w:rsidRPr="000D3FB9" w:rsidRDefault="00390211" w:rsidP="000D3FB9">
      <w:pPr>
        <w:pStyle w:val="2"/>
        <w:rPr>
          <w:b w:val="0"/>
          <w:lang w:eastAsia="zh-CN"/>
        </w:rPr>
      </w:pPr>
      <w:r>
        <w:rPr>
          <w:lang w:eastAsia="zh-CN"/>
        </w:rPr>
        <w:t>Collision</w:t>
      </w:r>
      <w:r w:rsidR="005C3E37">
        <w:rPr>
          <w:lang w:eastAsia="zh-CN"/>
        </w:rPr>
        <w:t xml:space="preserve"> resolution</w:t>
      </w:r>
      <w:r>
        <w:rPr>
          <w:lang w:eastAsia="zh-CN"/>
        </w:rPr>
        <w:t xml:space="preserve"> </w:t>
      </w:r>
    </w:p>
    <w:p w14:paraId="75859710" w14:textId="252ECEEC" w:rsidR="00C62183" w:rsidRPr="00C20C20" w:rsidRDefault="00D56D1B">
      <w:pPr>
        <w:rPr>
          <w:szCs w:val="20"/>
          <w:lang w:eastAsia="zh-CN"/>
        </w:rPr>
      </w:pPr>
      <w:r>
        <w:t xml:space="preserve">One remaining issue is </w:t>
      </w:r>
      <w:r w:rsidRPr="00232F61">
        <w:t>how to resolve potential collision between SMTC and STC</w:t>
      </w:r>
      <w:r>
        <w:t xml:space="preserve">. This can be done by defining </w:t>
      </w:r>
      <w:r>
        <w:rPr>
          <w:szCs w:val="20"/>
          <w:lang w:eastAsia="zh-CN"/>
        </w:rPr>
        <w:t>a</w:t>
      </w:r>
      <w:r w:rsidR="00C62183">
        <w:rPr>
          <w:rFonts w:hint="eastAsia"/>
          <w:szCs w:val="20"/>
          <w:lang w:eastAsia="zh-CN"/>
        </w:rPr>
        <w:t xml:space="preserve"> muting rule </w:t>
      </w:r>
      <w:r>
        <w:rPr>
          <w:szCs w:val="20"/>
          <w:lang w:eastAsia="zh-CN"/>
        </w:rPr>
        <w:t>which provides</w:t>
      </w:r>
      <w:r w:rsidR="00C62183">
        <w:rPr>
          <w:rFonts w:hint="eastAsia"/>
          <w:szCs w:val="20"/>
          <w:lang w:eastAsia="zh-CN"/>
        </w:rPr>
        <w:t xml:space="preserve"> </w:t>
      </w:r>
      <w:r w:rsidR="00C62183">
        <w:rPr>
          <w:szCs w:val="20"/>
          <w:lang w:eastAsia="zh-CN"/>
        </w:rPr>
        <w:t>the priority between SSB TX</w:t>
      </w:r>
      <w:r w:rsidR="00365236">
        <w:rPr>
          <w:szCs w:val="20"/>
          <w:lang w:eastAsia="zh-CN"/>
        </w:rPr>
        <w:t xml:space="preserve"> at DU</w:t>
      </w:r>
      <w:r w:rsidR="00C62183">
        <w:rPr>
          <w:szCs w:val="20"/>
          <w:lang w:eastAsia="zh-CN"/>
        </w:rPr>
        <w:t xml:space="preserve"> and SSB RX</w:t>
      </w:r>
      <w:r w:rsidR="00365236">
        <w:rPr>
          <w:szCs w:val="20"/>
          <w:lang w:eastAsia="zh-CN"/>
        </w:rPr>
        <w:t xml:space="preserve"> at MT</w:t>
      </w:r>
      <w:r w:rsidR="009D4CF6">
        <w:rPr>
          <w:szCs w:val="20"/>
          <w:lang w:eastAsia="zh-CN"/>
        </w:rPr>
        <w:t xml:space="preserve">. </w:t>
      </w:r>
    </w:p>
    <w:p w14:paraId="6F3C62C1" w14:textId="0403BAF3" w:rsidR="000C1575" w:rsidRPr="00C20C20" w:rsidRDefault="00C62183" w:rsidP="008E7609">
      <w:pPr>
        <w:rPr>
          <w:b/>
          <w:lang w:eastAsia="zh-CN"/>
        </w:rPr>
      </w:pPr>
      <w:r w:rsidRPr="00C20C20">
        <w:rPr>
          <w:b/>
          <w:szCs w:val="20"/>
        </w:rPr>
        <w:t>Alt.</w:t>
      </w:r>
      <w:r w:rsidR="00C4696D" w:rsidRPr="00C20C20">
        <w:rPr>
          <w:b/>
          <w:szCs w:val="20"/>
        </w:rPr>
        <w:t xml:space="preserve"> </w:t>
      </w:r>
      <w:r w:rsidRPr="00C20C20">
        <w:rPr>
          <w:b/>
          <w:szCs w:val="20"/>
        </w:rPr>
        <w:t xml:space="preserve">1: </w:t>
      </w:r>
      <w:r w:rsidRPr="009D4CF6">
        <w:rPr>
          <w:lang w:eastAsia="zh-CN"/>
        </w:rPr>
        <w:t>The DU will mute its SSB TX if it is overlapped with the SSB RX for MT.</w:t>
      </w:r>
    </w:p>
    <w:p w14:paraId="24F1B89F" w14:textId="7C7B9963" w:rsidR="003C5DCC" w:rsidRDefault="00597E30" w:rsidP="008E7609">
      <w:pPr>
        <w:rPr>
          <w:rFonts w:eastAsiaTheme="minorEastAsia"/>
          <w:lang w:eastAsia="zh-CN"/>
        </w:rPr>
      </w:pPr>
      <w:r>
        <w:rPr>
          <w:lang w:eastAsia="zh-CN"/>
        </w:rPr>
        <w:t xml:space="preserve">With the muting rule, the signaling overhead of SSB transmission configuration can be reduced, </w:t>
      </w:r>
      <w:r w:rsidR="00476180">
        <w:rPr>
          <w:lang w:eastAsia="zh-CN"/>
        </w:rPr>
        <w:t>i.e</w:t>
      </w:r>
      <w:r w:rsidR="001D207A">
        <w:rPr>
          <w:lang w:eastAsia="zh-CN"/>
        </w:rPr>
        <w:t xml:space="preserve">. </w:t>
      </w:r>
      <w:r w:rsidR="00692DB6">
        <w:rPr>
          <w:lang w:eastAsia="zh-CN"/>
        </w:rPr>
        <w:t xml:space="preserve">the donor can configure a </w:t>
      </w:r>
      <w:r w:rsidR="001D207A">
        <w:rPr>
          <w:lang w:eastAsia="zh-CN"/>
        </w:rPr>
        <w:t xml:space="preserve">single SSB transmission set for </w:t>
      </w:r>
      <w:r w:rsidR="00BB0DD6">
        <w:rPr>
          <w:lang w:eastAsia="zh-CN"/>
        </w:rPr>
        <w:t xml:space="preserve">each IAB node. </w:t>
      </w:r>
      <w:r w:rsidR="0002721A">
        <w:rPr>
          <w:lang w:eastAsia="zh-CN"/>
        </w:rPr>
        <w:t>Besides</w:t>
      </w:r>
      <w:r w:rsidR="00E46BD7">
        <w:rPr>
          <w:lang w:eastAsia="zh-CN"/>
        </w:rPr>
        <w:t>,</w:t>
      </w:r>
      <w:r w:rsidR="00436E1D">
        <w:rPr>
          <w:lang w:eastAsia="zh-CN"/>
        </w:rPr>
        <w:t xml:space="preserve"> with the muting rule,</w:t>
      </w:r>
      <w:r w:rsidR="00A741C8">
        <w:rPr>
          <w:lang w:eastAsia="zh-CN"/>
        </w:rPr>
        <w:t xml:space="preserve"> </w:t>
      </w:r>
      <w:r w:rsidR="00436E1D">
        <w:rPr>
          <w:lang w:eastAsia="zh-CN"/>
        </w:rPr>
        <w:t>the donor can change</w:t>
      </w:r>
      <w:r w:rsidR="00E46BD7">
        <w:rPr>
          <w:lang w:eastAsia="zh-CN"/>
        </w:rPr>
        <w:t xml:space="preserve"> the </w:t>
      </w:r>
      <w:r w:rsidR="00847460">
        <w:rPr>
          <w:rFonts w:eastAsiaTheme="minorEastAsia"/>
          <w:lang w:eastAsia="zh-CN"/>
        </w:rPr>
        <w:t>measurement behavior</w:t>
      </w:r>
      <w:r w:rsidR="00A741C8">
        <w:rPr>
          <w:rFonts w:eastAsiaTheme="minorEastAsia"/>
          <w:lang w:eastAsia="zh-CN"/>
        </w:rPr>
        <w:t xml:space="preserve"> for an IAB node </w:t>
      </w:r>
      <w:r w:rsidR="00436E1D">
        <w:rPr>
          <w:rFonts w:eastAsiaTheme="minorEastAsia"/>
          <w:lang w:eastAsia="zh-CN"/>
        </w:rPr>
        <w:t xml:space="preserve">by </w:t>
      </w:r>
      <w:r w:rsidR="00477967">
        <w:rPr>
          <w:rFonts w:eastAsiaTheme="minorEastAsia"/>
          <w:lang w:eastAsia="zh-CN"/>
        </w:rPr>
        <w:t xml:space="preserve">merely </w:t>
      </w:r>
      <w:r w:rsidR="00436E1D">
        <w:rPr>
          <w:rFonts w:eastAsiaTheme="minorEastAsia"/>
          <w:lang w:eastAsia="zh-CN"/>
        </w:rPr>
        <w:t>reconfiguring the SMTCs</w:t>
      </w:r>
      <w:r w:rsidR="00476ED4">
        <w:rPr>
          <w:rFonts w:eastAsiaTheme="minorEastAsia"/>
          <w:lang w:eastAsia="zh-CN"/>
        </w:rPr>
        <w:t>, but not both the SSB set transmission and reception.</w:t>
      </w:r>
    </w:p>
    <w:p w14:paraId="0FA2884E" w14:textId="77777777" w:rsidR="00B56166" w:rsidRDefault="00B56166" w:rsidP="00B56166">
      <w:pPr>
        <w:pStyle w:val="af"/>
        <w:ind w:firstLineChars="0" w:firstLine="0"/>
        <w:jc w:val="center"/>
      </w:pPr>
      <w:r>
        <w:object w:dxaOrig="16455" w:dyaOrig="12060" w14:anchorId="2E806B56">
          <v:shape id="_x0000_i1027" type="#_x0000_t75" style="width:456.45pt;height:334.85pt" o:ole="">
            <v:imagedata r:id="rId12" o:title=""/>
          </v:shape>
          <o:OLEObject Type="Embed" ProgID="Visio.Drawing.15" ShapeID="_x0000_i1027" DrawAspect="Content" ObjectID="_1615387995" r:id="rId13"/>
        </w:object>
      </w:r>
    </w:p>
    <w:p w14:paraId="6953C571" w14:textId="77777777" w:rsidR="00B56166" w:rsidRPr="00C20C20" w:rsidRDefault="00B56166" w:rsidP="00B56166">
      <w:pPr>
        <w:pStyle w:val="af"/>
        <w:ind w:firstLineChars="0" w:firstLine="0"/>
        <w:jc w:val="center"/>
        <w:rPr>
          <w:lang w:eastAsia="zh-CN"/>
        </w:rPr>
      </w:pPr>
      <w:r>
        <w:t xml:space="preserve">Figure 3: </w:t>
      </w:r>
      <w:r>
        <w:rPr>
          <w:rFonts w:hint="eastAsia"/>
          <w:lang w:eastAsia="zh-CN"/>
        </w:rPr>
        <w:t xml:space="preserve">SSB </w:t>
      </w:r>
      <w:r>
        <w:rPr>
          <w:lang w:eastAsia="zh-CN"/>
        </w:rPr>
        <w:t>reception configuration for IAB node MT (muting rule Alt. 1)</w:t>
      </w:r>
    </w:p>
    <w:p w14:paraId="64C13163" w14:textId="13ACA8D7" w:rsidR="00906AFE" w:rsidRDefault="009D4CF6" w:rsidP="008E7609">
      <w:pPr>
        <w:rPr>
          <w:lang w:eastAsia="zh-CN"/>
        </w:rPr>
      </w:pPr>
      <w:r>
        <w:rPr>
          <w:rFonts w:hint="eastAsia"/>
          <w:lang w:eastAsia="zh-CN"/>
        </w:rPr>
        <w:t xml:space="preserve">Similarly, </w:t>
      </w:r>
      <w:r w:rsidR="00365236">
        <w:rPr>
          <w:lang w:eastAsia="zh-CN"/>
        </w:rPr>
        <w:t xml:space="preserve">another alternative solution </w:t>
      </w:r>
      <w:r>
        <w:rPr>
          <w:lang w:eastAsia="zh-CN"/>
        </w:rPr>
        <w:t xml:space="preserve">can </w:t>
      </w:r>
      <w:r w:rsidR="00B6540F">
        <w:rPr>
          <w:lang w:eastAsia="zh-CN"/>
        </w:rPr>
        <w:t xml:space="preserve">be used to </w:t>
      </w:r>
      <w:r>
        <w:rPr>
          <w:lang w:eastAsia="zh-CN"/>
        </w:rPr>
        <w:t>reduce the</w:t>
      </w:r>
      <w:r w:rsidRPr="002F0800">
        <w:rPr>
          <w:lang w:eastAsia="zh-CN"/>
        </w:rPr>
        <w:t xml:space="preserve"> </w:t>
      </w:r>
      <w:r>
        <w:rPr>
          <w:lang w:eastAsia="zh-CN"/>
        </w:rPr>
        <w:t>signaling overhead of SSB reception configuration:</w:t>
      </w:r>
    </w:p>
    <w:p w14:paraId="62909754" w14:textId="600A4EBA" w:rsidR="00906AFE" w:rsidRDefault="00906AFE" w:rsidP="008E7609">
      <w:pPr>
        <w:rPr>
          <w:lang w:eastAsia="zh-CN"/>
        </w:rPr>
      </w:pPr>
      <w:r w:rsidRPr="00C20C20">
        <w:rPr>
          <w:b/>
          <w:lang w:eastAsia="zh-CN"/>
        </w:rPr>
        <w:t>Alt. 2:</w:t>
      </w:r>
      <w:r>
        <w:rPr>
          <w:lang w:eastAsia="zh-CN"/>
        </w:rPr>
        <w:t xml:space="preserve"> The MT will stop its SSB RX if it is overlapped with the SSB TX for DU.</w:t>
      </w:r>
    </w:p>
    <w:p w14:paraId="665855AA" w14:textId="61D5EF89" w:rsidR="00064DAE" w:rsidRPr="0019327D" w:rsidRDefault="00E91C38">
      <w:pPr>
        <w:rPr>
          <w:lang w:eastAsia="zh-CN"/>
        </w:rPr>
      </w:pPr>
      <w:r>
        <w:rPr>
          <w:lang w:eastAsia="zh-CN"/>
        </w:rPr>
        <w:t>To be specific,</w:t>
      </w:r>
      <w:r w:rsidR="00C519A0">
        <w:rPr>
          <w:lang w:eastAsia="zh-CN"/>
        </w:rPr>
        <w:t xml:space="preserve"> as is shown in Figure </w:t>
      </w:r>
      <w:r w:rsidR="00030E55">
        <w:rPr>
          <w:lang w:eastAsia="zh-CN"/>
        </w:rPr>
        <w:t>4</w:t>
      </w:r>
      <w:r w:rsidR="00C519A0">
        <w:rPr>
          <w:lang w:eastAsia="zh-CN"/>
        </w:rPr>
        <w:t>,</w:t>
      </w:r>
      <w:r>
        <w:rPr>
          <w:lang w:eastAsia="zh-CN"/>
        </w:rPr>
        <w:t xml:space="preserve"> the </w:t>
      </w:r>
      <w:r w:rsidR="007332CB" w:rsidRPr="00807E2E">
        <w:rPr>
          <w:rFonts w:eastAsiaTheme="minorEastAsia"/>
          <w:lang w:eastAsia="zh-CN"/>
        </w:rPr>
        <w:t xml:space="preserve">SSB </w:t>
      </w:r>
      <w:r w:rsidR="007332CB">
        <w:rPr>
          <w:rFonts w:eastAsiaTheme="minorEastAsia"/>
          <w:lang w:eastAsia="zh-CN"/>
        </w:rPr>
        <w:t xml:space="preserve">set </w:t>
      </w:r>
      <w:r w:rsidR="007332CB" w:rsidRPr="00807E2E">
        <w:rPr>
          <w:rFonts w:eastAsiaTheme="minorEastAsia"/>
          <w:lang w:eastAsia="zh-CN"/>
        </w:rPr>
        <w:t>TX/RX pattern</w:t>
      </w:r>
      <w:r w:rsidR="00C519A0">
        <w:rPr>
          <w:rFonts w:eastAsiaTheme="minorEastAsia"/>
          <w:lang w:eastAsia="zh-CN"/>
        </w:rPr>
        <w:t>s</w:t>
      </w:r>
      <w:r w:rsidR="007332CB">
        <w:rPr>
          <w:rFonts w:eastAsiaTheme="minorEastAsia"/>
          <w:lang w:eastAsia="zh-CN"/>
        </w:rPr>
        <w:t xml:space="preserve"> can be obtained by a single SMTC</w:t>
      </w:r>
      <w:r w:rsidR="00C519A0">
        <w:rPr>
          <w:rFonts w:eastAsiaTheme="minorEastAsia"/>
          <w:lang w:eastAsia="zh-CN"/>
        </w:rPr>
        <w:t xml:space="preserve"> </w:t>
      </w:r>
      <w:r w:rsidR="007332CB">
        <w:rPr>
          <w:rFonts w:eastAsiaTheme="minorEastAsia"/>
          <w:lang w:eastAsia="zh-CN"/>
        </w:rPr>
        <w:t>and multiple SSB set TX configurations.</w:t>
      </w:r>
      <w:r w:rsidR="005F1C50">
        <w:rPr>
          <w:rFonts w:eastAsiaTheme="minorEastAsia"/>
          <w:lang w:eastAsia="zh-CN"/>
        </w:rPr>
        <w:t xml:space="preserve"> However, </w:t>
      </w:r>
      <w:r w:rsidR="00EE3F0C">
        <w:rPr>
          <w:rFonts w:eastAsiaTheme="minorEastAsia"/>
          <w:lang w:eastAsia="zh-CN"/>
        </w:rPr>
        <w:t>with a single SMTC, the</w:t>
      </w:r>
      <w:r w:rsidR="00EE3F0C">
        <w:rPr>
          <w:szCs w:val="20"/>
          <w:lang w:eastAsia="zh-CN"/>
        </w:rPr>
        <w:t xml:space="preserve"> cell IDs of </w:t>
      </w:r>
      <w:r w:rsidR="00CF4E35">
        <w:rPr>
          <w:szCs w:val="20"/>
          <w:lang w:eastAsia="zh-CN"/>
        </w:rPr>
        <w:t>target IAB nodes c</w:t>
      </w:r>
      <w:r w:rsidR="00BD5FB3">
        <w:rPr>
          <w:szCs w:val="20"/>
          <w:lang w:eastAsia="zh-CN"/>
        </w:rPr>
        <w:t>annot be configured for each</w:t>
      </w:r>
      <w:r w:rsidR="00CB00B5">
        <w:rPr>
          <w:szCs w:val="20"/>
          <w:lang w:eastAsia="zh-CN"/>
        </w:rPr>
        <w:t xml:space="preserve"> reception window independently, and thus the IAB node cannot know whether a target IAB node can be </w:t>
      </w:r>
      <w:r w:rsidR="008E7AC3">
        <w:rPr>
          <w:szCs w:val="20"/>
          <w:lang w:eastAsia="zh-CN"/>
        </w:rPr>
        <w:t xml:space="preserve">discovered/measured </w:t>
      </w:r>
      <w:r w:rsidR="00CB00B5">
        <w:rPr>
          <w:szCs w:val="20"/>
          <w:lang w:eastAsia="zh-CN"/>
        </w:rPr>
        <w:t>during a specific reception window.</w:t>
      </w:r>
      <w:r w:rsidR="00586601">
        <w:rPr>
          <w:szCs w:val="20"/>
          <w:lang w:eastAsia="zh-CN"/>
        </w:rPr>
        <w:t xml:space="preserve"> On the other hand, </w:t>
      </w:r>
      <w:r w:rsidR="000645DA">
        <w:rPr>
          <w:szCs w:val="20"/>
          <w:lang w:eastAsia="zh-CN"/>
        </w:rPr>
        <w:t>i</w:t>
      </w:r>
      <w:r w:rsidR="00241E9A">
        <w:rPr>
          <w:szCs w:val="20"/>
          <w:lang w:eastAsia="zh-CN"/>
        </w:rPr>
        <w:t>f multiple SMTCs are configured</w:t>
      </w:r>
      <w:r w:rsidR="007B3687">
        <w:rPr>
          <w:szCs w:val="20"/>
          <w:lang w:eastAsia="zh-CN"/>
        </w:rPr>
        <w:t xml:space="preserve">, </w:t>
      </w:r>
      <w:r w:rsidR="00D00FDB">
        <w:rPr>
          <w:szCs w:val="20"/>
          <w:lang w:eastAsia="zh-CN"/>
        </w:rPr>
        <w:t xml:space="preserve">the advantage of signaling overhead reduction for </w:t>
      </w:r>
      <w:r w:rsidR="007B3687">
        <w:rPr>
          <w:szCs w:val="20"/>
          <w:lang w:eastAsia="zh-CN"/>
        </w:rPr>
        <w:t>Alt. 2</w:t>
      </w:r>
      <w:r w:rsidR="00194BF9">
        <w:rPr>
          <w:szCs w:val="20"/>
          <w:lang w:eastAsia="zh-CN"/>
        </w:rPr>
        <w:t xml:space="preserve"> is vanished</w:t>
      </w:r>
      <w:r w:rsidR="000645DA">
        <w:rPr>
          <w:szCs w:val="20"/>
          <w:lang w:eastAsia="zh-CN"/>
        </w:rPr>
        <w:t>.</w:t>
      </w:r>
    </w:p>
    <w:p w14:paraId="4DE5ABE8" w14:textId="0E62751A" w:rsidR="00317A35" w:rsidRDefault="000B27B7" w:rsidP="00C20C20">
      <w:pPr>
        <w:pStyle w:val="af"/>
        <w:ind w:firstLineChars="0" w:firstLine="0"/>
        <w:jc w:val="center"/>
      </w:pPr>
      <w:r>
        <w:object w:dxaOrig="16455" w:dyaOrig="12060" w14:anchorId="2A79E9D6">
          <v:shape id="_x0000_i1028" type="#_x0000_t75" style="width:456.45pt;height:334.85pt" o:ole="">
            <v:imagedata r:id="rId14" o:title=""/>
          </v:shape>
          <o:OLEObject Type="Embed" ProgID="Visio.Drawing.15" ShapeID="_x0000_i1028" DrawAspect="Content" ObjectID="_1615387996" r:id="rId15"/>
        </w:object>
      </w:r>
    </w:p>
    <w:p w14:paraId="220C7576" w14:textId="675333C8" w:rsidR="00064DAE" w:rsidRPr="00832EDE" w:rsidRDefault="00064DAE" w:rsidP="00C20C20">
      <w:pPr>
        <w:pStyle w:val="af"/>
        <w:ind w:firstLineChars="0" w:firstLine="0"/>
        <w:jc w:val="center"/>
        <w:rPr>
          <w:lang w:eastAsia="zh-CN"/>
        </w:rPr>
      </w:pPr>
      <w:r>
        <w:t xml:space="preserve">Figure </w:t>
      </w:r>
      <w:r w:rsidR="00030E55">
        <w:t>4</w:t>
      </w:r>
      <w:r>
        <w:t xml:space="preserve">: </w:t>
      </w:r>
      <w:r>
        <w:rPr>
          <w:rFonts w:hint="eastAsia"/>
          <w:lang w:eastAsia="zh-CN"/>
        </w:rPr>
        <w:t xml:space="preserve">SSB </w:t>
      </w:r>
      <w:r>
        <w:rPr>
          <w:lang w:eastAsia="zh-CN"/>
        </w:rPr>
        <w:t>reception configuration for IAB node MT</w:t>
      </w:r>
      <w:r w:rsidR="00141F38">
        <w:rPr>
          <w:lang w:eastAsia="zh-CN"/>
        </w:rPr>
        <w:t xml:space="preserve"> (muting rule Alt. 2)</w:t>
      </w:r>
    </w:p>
    <w:p w14:paraId="0AF653A4" w14:textId="14593A4B" w:rsidR="003A2AED" w:rsidRDefault="003A2AED" w:rsidP="00DA7480">
      <w:pPr>
        <w:rPr>
          <w:lang w:eastAsia="zh-CN"/>
        </w:rPr>
      </w:pPr>
      <w:r>
        <w:rPr>
          <w:lang w:eastAsia="zh-CN"/>
        </w:rPr>
        <w:t>According to the above analysis, the following proposal can be made</w:t>
      </w:r>
      <w:r w:rsidR="00ED3FFF">
        <w:rPr>
          <w:lang w:eastAsia="zh-CN"/>
        </w:rPr>
        <w:t>:</w:t>
      </w:r>
    </w:p>
    <w:p w14:paraId="5FFBED9F" w14:textId="06D42F1A" w:rsidR="00C87431" w:rsidRPr="0063368F" w:rsidRDefault="00EF0088" w:rsidP="000D3FB9">
      <w:pPr>
        <w:rPr>
          <w:i/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 w:rsidR="003D657D">
        <w:rPr>
          <w:b/>
          <w:i/>
          <w:lang w:eastAsia="zh-CN"/>
        </w:rPr>
        <w:t>3</w:t>
      </w:r>
      <w:r w:rsidRPr="0006332A">
        <w:rPr>
          <w:b/>
          <w:i/>
          <w:lang w:eastAsia="zh-CN"/>
        </w:rPr>
        <w:t>:</w:t>
      </w:r>
      <w:r w:rsidRPr="001D439C">
        <w:rPr>
          <w:i/>
          <w:lang w:eastAsia="zh-CN"/>
        </w:rPr>
        <w:t xml:space="preserve"> </w:t>
      </w:r>
      <w:r w:rsidR="006A3640">
        <w:rPr>
          <w:i/>
          <w:lang w:eastAsia="zh-CN"/>
        </w:rPr>
        <w:t xml:space="preserve">For </w:t>
      </w:r>
      <w:r w:rsidR="006A3640" w:rsidRPr="001D439C">
        <w:rPr>
          <w:i/>
          <w:lang w:eastAsia="zh-CN"/>
        </w:rPr>
        <w:t xml:space="preserve">inter IAB node </w:t>
      </w:r>
      <w:r w:rsidR="003A2AED">
        <w:rPr>
          <w:i/>
          <w:lang w:eastAsia="zh-CN"/>
        </w:rPr>
        <w:t xml:space="preserve">discovery and </w:t>
      </w:r>
      <w:r w:rsidR="006A3640" w:rsidRPr="001D439C">
        <w:rPr>
          <w:i/>
          <w:lang w:eastAsia="zh-CN"/>
        </w:rPr>
        <w:t>measurement</w:t>
      </w:r>
      <w:r w:rsidR="006A3640">
        <w:rPr>
          <w:i/>
          <w:lang w:eastAsia="zh-CN"/>
        </w:rPr>
        <w:t>s,</w:t>
      </w:r>
      <w:r w:rsidR="00145686">
        <w:rPr>
          <w:i/>
          <w:lang w:eastAsia="zh-CN"/>
        </w:rPr>
        <w:t xml:space="preserve"> the following muting rule should be specified: </w:t>
      </w:r>
      <w:r w:rsidR="003A2AED" w:rsidRPr="000D1224">
        <w:rPr>
          <w:i/>
          <w:lang w:eastAsia="zh-CN"/>
        </w:rPr>
        <w:t>The SSB set TX should be muted if</w:t>
      </w:r>
      <w:r w:rsidR="00284F70" w:rsidRPr="00EB618B">
        <w:rPr>
          <w:i/>
          <w:lang w:eastAsia="zh-CN"/>
        </w:rPr>
        <w:t xml:space="preserve"> the SSB set </w:t>
      </w:r>
      <w:r w:rsidR="003A2AED" w:rsidRPr="00EB618B">
        <w:rPr>
          <w:i/>
          <w:lang w:eastAsia="zh-CN"/>
        </w:rPr>
        <w:t>TX</w:t>
      </w:r>
      <w:r w:rsidR="00284F70" w:rsidRPr="00EB618B">
        <w:rPr>
          <w:i/>
          <w:lang w:eastAsia="zh-CN"/>
        </w:rPr>
        <w:t xml:space="preserve"> and </w:t>
      </w:r>
      <w:r w:rsidR="003A2AED" w:rsidRPr="00831DA8">
        <w:rPr>
          <w:i/>
          <w:lang w:eastAsia="zh-CN"/>
        </w:rPr>
        <w:t xml:space="preserve">RX </w:t>
      </w:r>
      <w:r w:rsidR="00284F70" w:rsidRPr="00831DA8">
        <w:rPr>
          <w:i/>
          <w:lang w:eastAsia="zh-CN"/>
        </w:rPr>
        <w:t>are overlapped</w:t>
      </w:r>
      <w:r w:rsidR="00B5351B">
        <w:rPr>
          <w:i/>
          <w:lang w:eastAsia="zh-CN"/>
        </w:rPr>
        <w:t>.</w:t>
      </w:r>
    </w:p>
    <w:p w14:paraId="1167101F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5AA7780" w14:textId="7EF7B6F3" w:rsidR="005765A3" w:rsidRDefault="00B53517" w:rsidP="00B44A6C">
      <w:pPr>
        <w:rPr>
          <w:kern w:val="2"/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140938">
        <w:rPr>
          <w:kern w:val="2"/>
          <w:lang w:eastAsia="zh-CN"/>
        </w:rPr>
        <w:t>SSB-based measurement</w:t>
      </w:r>
      <w:r>
        <w:rPr>
          <w:kern w:val="2"/>
          <w:lang w:eastAsia="zh-CN"/>
        </w:rPr>
        <w:t xml:space="preserve"> for IAB.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</w:t>
      </w:r>
      <w:r w:rsidR="00B5351B">
        <w:rPr>
          <w:kern w:val="2"/>
          <w:lang w:eastAsia="zh-CN"/>
        </w:rPr>
        <w:t xml:space="preserve"> </w:t>
      </w:r>
      <w:r w:rsidR="00145D77">
        <w:rPr>
          <w:kern w:val="2"/>
          <w:lang w:eastAsia="zh-CN"/>
        </w:rPr>
        <w:t>proposals</w:t>
      </w:r>
      <w:r w:rsidR="00A75F0E">
        <w:rPr>
          <w:rFonts w:hint="eastAsia"/>
          <w:kern w:val="2"/>
          <w:lang w:eastAsia="zh-CN"/>
        </w:rPr>
        <w:t>:</w:t>
      </w:r>
    </w:p>
    <w:p w14:paraId="256DC1C8" w14:textId="77777777" w:rsidR="00A754E6" w:rsidRPr="005634B6" w:rsidRDefault="00A754E6" w:rsidP="00A754E6">
      <w:pPr>
        <w:rPr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06332A">
        <w:rPr>
          <w:b/>
          <w:i/>
          <w:lang w:eastAsia="zh-CN"/>
        </w:rPr>
        <w:t>:</w:t>
      </w:r>
      <w:r w:rsidRPr="001D439C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1D439C">
        <w:rPr>
          <w:i/>
          <w:lang w:eastAsia="zh-CN"/>
        </w:rPr>
        <w:t xml:space="preserve">IAB node </w:t>
      </w:r>
      <w:r>
        <w:rPr>
          <w:i/>
          <w:lang w:eastAsia="zh-CN"/>
        </w:rPr>
        <w:t xml:space="preserve">discovery and </w:t>
      </w:r>
      <w:r w:rsidRPr="001D439C">
        <w:rPr>
          <w:i/>
          <w:lang w:eastAsia="zh-CN"/>
        </w:rPr>
        <w:t>measurement</w:t>
      </w:r>
      <w:r>
        <w:rPr>
          <w:i/>
          <w:lang w:eastAsia="zh-CN"/>
        </w:rPr>
        <w:t>s,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multiple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sets of </w:t>
      </w:r>
      <w:r w:rsidRPr="00D76048">
        <w:rPr>
          <w:i/>
          <w:lang w:eastAsia="zh-CN"/>
        </w:rPr>
        <w:t>SSB</w:t>
      </w:r>
      <w:r>
        <w:rPr>
          <w:i/>
          <w:lang w:eastAsia="zh-CN"/>
        </w:rPr>
        <w:t xml:space="preserve"> transmission configurations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>can</w:t>
      </w:r>
      <w:r w:rsidRPr="00D76048">
        <w:rPr>
          <w:i/>
          <w:lang w:eastAsia="zh-CN"/>
        </w:rPr>
        <w:t xml:space="preserve"> be configured </w:t>
      </w:r>
      <w:r>
        <w:rPr>
          <w:i/>
          <w:lang w:eastAsia="zh-CN"/>
        </w:rPr>
        <w:t>and at least the following information should be provided for each set:</w:t>
      </w:r>
      <w:r w:rsidRPr="00332A9C">
        <w:rPr>
          <w:i/>
          <w:lang w:eastAsia="zh-CN"/>
        </w:rPr>
        <w:t xml:space="preserve"> </w:t>
      </w:r>
      <w:r w:rsidRPr="009D3451">
        <w:rPr>
          <w:i/>
          <w:lang w:eastAsia="zh-CN"/>
        </w:rPr>
        <w:t>periodicity, offset, SSB-to-transmit indexes, SCS, and central frequency.</w:t>
      </w:r>
    </w:p>
    <w:p w14:paraId="3529913B" w14:textId="77777777" w:rsidR="00A754E6" w:rsidRDefault="00A754E6" w:rsidP="00A754E6">
      <w:pPr>
        <w:rPr>
          <w:i/>
          <w:szCs w:val="20"/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06332A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1D439C">
        <w:rPr>
          <w:i/>
          <w:lang w:eastAsia="zh-CN"/>
        </w:rPr>
        <w:t xml:space="preserve">IAB node </w:t>
      </w:r>
      <w:r>
        <w:rPr>
          <w:i/>
          <w:lang w:eastAsia="zh-CN"/>
        </w:rPr>
        <w:t xml:space="preserve">discovery and </w:t>
      </w:r>
      <w:r w:rsidRPr="001D439C">
        <w:rPr>
          <w:i/>
          <w:lang w:eastAsia="zh-CN"/>
        </w:rPr>
        <w:t>measurement</w:t>
      </w:r>
      <w:r>
        <w:rPr>
          <w:i/>
          <w:lang w:eastAsia="zh-CN"/>
        </w:rPr>
        <w:t>s, multiple</w:t>
      </w:r>
      <w:r w:rsidRPr="00D7604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sets of </w:t>
      </w:r>
      <w:r w:rsidRPr="00D76048">
        <w:rPr>
          <w:i/>
          <w:lang w:eastAsia="zh-CN"/>
        </w:rPr>
        <w:t>SSB</w:t>
      </w:r>
      <w:r>
        <w:rPr>
          <w:i/>
          <w:lang w:eastAsia="zh-CN"/>
        </w:rPr>
        <w:t xml:space="preserve"> measurement configurations can</w:t>
      </w:r>
      <w:r w:rsidRPr="00D76048">
        <w:rPr>
          <w:i/>
          <w:lang w:eastAsia="zh-CN"/>
        </w:rPr>
        <w:t xml:space="preserve"> be configured</w:t>
      </w:r>
      <w:r>
        <w:rPr>
          <w:i/>
          <w:lang w:eastAsia="zh-CN"/>
        </w:rPr>
        <w:t xml:space="preserve"> and</w:t>
      </w:r>
      <w:r w:rsidRPr="00742BDE">
        <w:rPr>
          <w:i/>
          <w:szCs w:val="20"/>
          <w:lang w:eastAsia="zh-CN"/>
        </w:rPr>
        <w:t xml:space="preserve"> </w:t>
      </w:r>
      <w:r w:rsidRPr="006847EC">
        <w:rPr>
          <w:i/>
          <w:szCs w:val="20"/>
          <w:lang w:eastAsia="zh-CN"/>
        </w:rPr>
        <w:t>at least the following information should be provided</w:t>
      </w:r>
      <w:r>
        <w:rPr>
          <w:i/>
          <w:szCs w:val="20"/>
          <w:lang w:eastAsia="zh-CN"/>
        </w:rPr>
        <w:t xml:space="preserve"> for each set</w:t>
      </w:r>
      <w:r w:rsidRPr="006847EC">
        <w:rPr>
          <w:i/>
          <w:szCs w:val="20"/>
          <w:lang w:eastAsia="zh-CN"/>
        </w:rPr>
        <w:t>: the frequency and SCS of SSB, the set of SSBs to be measured and the SSB measurement timing configurations (SMTC)</w:t>
      </w:r>
      <w:r>
        <w:rPr>
          <w:i/>
          <w:szCs w:val="20"/>
          <w:lang w:eastAsia="zh-CN"/>
        </w:rPr>
        <w:t>.</w:t>
      </w:r>
    </w:p>
    <w:p w14:paraId="16B5518A" w14:textId="77777777" w:rsidR="00A754E6" w:rsidRPr="006847EC" w:rsidRDefault="00A754E6" w:rsidP="00A754E6">
      <w:pPr>
        <w:pStyle w:val="af"/>
        <w:numPr>
          <w:ilvl w:val="0"/>
          <w:numId w:val="37"/>
        </w:numPr>
        <w:ind w:firstLineChars="0"/>
        <w:rPr>
          <w:i/>
          <w:lang w:eastAsia="zh-CN"/>
        </w:rPr>
      </w:pPr>
      <w:r>
        <w:rPr>
          <w:i/>
          <w:lang w:eastAsia="zh-CN"/>
        </w:rPr>
        <w:t>T</w:t>
      </w:r>
      <w:r w:rsidRPr="006847EC">
        <w:rPr>
          <w:i/>
          <w:lang w:eastAsia="zh-CN"/>
        </w:rPr>
        <w:t>he maximum of number of SMTC windows configured for an IAB node is 4.</w:t>
      </w:r>
    </w:p>
    <w:p w14:paraId="3EACA077" w14:textId="2E5D4FE5" w:rsidR="00630456" w:rsidRPr="00EE6FB4" w:rsidRDefault="00B93758" w:rsidP="000D3FB9">
      <w:pPr>
        <w:rPr>
          <w:lang w:eastAsia="zh-CN"/>
        </w:rPr>
      </w:pPr>
      <w:r w:rsidRPr="0006332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06332A">
        <w:rPr>
          <w:b/>
          <w:i/>
          <w:lang w:eastAsia="zh-CN"/>
        </w:rPr>
        <w:t>:</w:t>
      </w:r>
      <w:r w:rsidRPr="001D439C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For </w:t>
      </w:r>
      <w:r w:rsidRPr="001D439C">
        <w:rPr>
          <w:i/>
          <w:lang w:eastAsia="zh-CN"/>
        </w:rPr>
        <w:t xml:space="preserve">inter IAB node </w:t>
      </w:r>
      <w:r>
        <w:rPr>
          <w:i/>
          <w:lang w:eastAsia="zh-CN"/>
        </w:rPr>
        <w:t xml:space="preserve">discovery and </w:t>
      </w:r>
      <w:r w:rsidRPr="001D439C">
        <w:rPr>
          <w:i/>
          <w:lang w:eastAsia="zh-CN"/>
        </w:rPr>
        <w:t>measurement</w:t>
      </w:r>
      <w:r>
        <w:rPr>
          <w:i/>
          <w:lang w:eastAsia="zh-CN"/>
        </w:rPr>
        <w:t xml:space="preserve">s, the following muting rule should be specified: </w:t>
      </w:r>
      <w:r w:rsidRPr="000D1224">
        <w:rPr>
          <w:i/>
          <w:lang w:eastAsia="zh-CN"/>
        </w:rPr>
        <w:t>The SSB set TX should be muted if</w:t>
      </w:r>
      <w:r w:rsidRPr="00EB618B">
        <w:rPr>
          <w:i/>
          <w:lang w:eastAsia="zh-CN"/>
        </w:rPr>
        <w:t xml:space="preserve"> the SSB set TX and </w:t>
      </w:r>
      <w:r w:rsidRPr="00831DA8">
        <w:rPr>
          <w:i/>
          <w:lang w:eastAsia="zh-CN"/>
        </w:rPr>
        <w:t>RX are overlapped</w:t>
      </w:r>
      <w:r>
        <w:rPr>
          <w:i/>
          <w:lang w:eastAsia="zh-CN"/>
        </w:rPr>
        <w:t>.</w:t>
      </w:r>
    </w:p>
    <w:p w14:paraId="257A682A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5DBC0BC5" w14:textId="3EB30316" w:rsidR="00985F1B" w:rsidRPr="00685FE5" w:rsidRDefault="00F81685" w:rsidP="003A08D0">
      <w:pPr>
        <w:pStyle w:val="References"/>
      </w:pPr>
      <w:r w:rsidRPr="00B04485">
        <w:rPr>
          <w:szCs w:val="20"/>
          <w:lang w:eastAsia="zh-CN"/>
        </w:rPr>
        <w:t xml:space="preserve">Chairman notes for RAN1 </w:t>
      </w:r>
      <w:r w:rsidR="002D15CD">
        <w:rPr>
          <w:szCs w:val="20"/>
          <w:lang w:eastAsia="zh-CN"/>
        </w:rPr>
        <w:t>#96</w:t>
      </w:r>
      <w:r w:rsidRPr="00B04485">
        <w:rPr>
          <w:szCs w:val="20"/>
          <w:lang w:eastAsia="zh-CN"/>
        </w:rPr>
        <w:t xml:space="preserve"> meeting,</w:t>
      </w:r>
      <w:r w:rsidR="00726662">
        <w:rPr>
          <w:szCs w:val="20"/>
          <w:lang w:eastAsia="zh-CN"/>
        </w:rPr>
        <w:t xml:space="preserve"> </w:t>
      </w:r>
      <w:r w:rsidR="009537F2">
        <w:rPr>
          <w:szCs w:val="20"/>
          <w:lang w:eastAsia="zh-CN"/>
        </w:rPr>
        <w:t>Feb</w:t>
      </w:r>
      <w:r w:rsidR="006020BC">
        <w:rPr>
          <w:szCs w:val="20"/>
          <w:lang w:eastAsia="zh-CN"/>
        </w:rPr>
        <w:t>.</w:t>
      </w:r>
      <w:r w:rsidR="001B612B">
        <w:rPr>
          <w:szCs w:val="20"/>
          <w:lang w:eastAsia="zh-CN"/>
        </w:rPr>
        <w:t xml:space="preserve"> 2019</w:t>
      </w:r>
      <w:r w:rsidRPr="00B04485">
        <w:rPr>
          <w:szCs w:val="20"/>
          <w:lang w:eastAsia="zh-CN"/>
        </w:rPr>
        <w:t>.</w:t>
      </w:r>
      <w:bookmarkEnd w:id="3"/>
      <w:bookmarkEnd w:id="4"/>
      <w:bookmarkEnd w:id="5"/>
      <w:bookmarkEnd w:id="6"/>
    </w:p>
    <w:sectPr w:rsidR="00985F1B" w:rsidRPr="00685F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22598" w14:textId="77777777" w:rsidR="00CA4DF8" w:rsidRDefault="00CA4DF8">
      <w:r>
        <w:separator/>
      </w:r>
    </w:p>
  </w:endnote>
  <w:endnote w:type="continuationSeparator" w:id="0">
    <w:p w14:paraId="38AA7827" w14:textId="77777777" w:rsidR="00CA4DF8" w:rsidRDefault="00CA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E3588" w14:textId="77777777" w:rsidR="00CA4DF8" w:rsidRDefault="00CA4DF8">
      <w:r>
        <w:separator/>
      </w:r>
    </w:p>
  </w:footnote>
  <w:footnote w:type="continuationSeparator" w:id="0">
    <w:p w14:paraId="66114043" w14:textId="77777777" w:rsidR="00CA4DF8" w:rsidRDefault="00CA4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4486"/>
    <w:multiLevelType w:val="hybridMultilevel"/>
    <w:tmpl w:val="D0503CC4"/>
    <w:lvl w:ilvl="0" w:tplc="A1D05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4B474E3"/>
    <w:multiLevelType w:val="hybridMultilevel"/>
    <w:tmpl w:val="DCA084E6"/>
    <w:lvl w:ilvl="0" w:tplc="066CC9B4">
      <w:start w:val="1"/>
      <w:numFmt w:val="bullet"/>
      <w:lvlText w:val="-"/>
      <w:lvlJc w:val="left"/>
      <w:pPr>
        <w:ind w:left="84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A362D"/>
    <w:multiLevelType w:val="hybridMultilevel"/>
    <w:tmpl w:val="283E5AAA"/>
    <w:lvl w:ilvl="0" w:tplc="066CC9B4">
      <w:start w:val="1"/>
      <w:numFmt w:val="bullet"/>
      <w:lvlText w:val="-"/>
      <w:lvlJc w:val="left"/>
      <w:pPr>
        <w:ind w:left="84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7E247CB"/>
    <w:multiLevelType w:val="hybridMultilevel"/>
    <w:tmpl w:val="FE6648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CE3241"/>
    <w:multiLevelType w:val="hybridMultilevel"/>
    <w:tmpl w:val="057E1B58"/>
    <w:lvl w:ilvl="0" w:tplc="422E6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3D244322"/>
    <w:multiLevelType w:val="hybridMultilevel"/>
    <w:tmpl w:val="4FE800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602A94"/>
    <w:multiLevelType w:val="hybridMultilevel"/>
    <w:tmpl w:val="DA94F86C"/>
    <w:lvl w:ilvl="0" w:tplc="F6DE4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宋体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6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736B07"/>
    <w:multiLevelType w:val="hybridMultilevel"/>
    <w:tmpl w:val="92C66236"/>
    <w:lvl w:ilvl="0" w:tplc="066CC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99F46B8"/>
    <w:multiLevelType w:val="hybridMultilevel"/>
    <w:tmpl w:val="0EC8733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67E41"/>
    <w:multiLevelType w:val="hybridMultilevel"/>
    <w:tmpl w:val="B5DE91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6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22"/>
  </w:num>
  <w:num w:numId="4">
    <w:abstractNumId w:val="31"/>
  </w:num>
  <w:num w:numId="5">
    <w:abstractNumId w:val="15"/>
  </w:num>
  <w:num w:numId="6">
    <w:abstractNumId w:val="28"/>
  </w:num>
  <w:num w:numId="7">
    <w:abstractNumId w:val="1"/>
  </w:num>
  <w:num w:numId="8">
    <w:abstractNumId w:val="24"/>
  </w:num>
  <w:num w:numId="9">
    <w:abstractNumId w:val="33"/>
  </w:num>
  <w:num w:numId="10">
    <w:abstractNumId w:val="2"/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12"/>
  </w:num>
  <w:num w:numId="16">
    <w:abstractNumId w:val="19"/>
  </w:num>
  <w:num w:numId="17">
    <w:abstractNumId w:val="3"/>
  </w:num>
  <w:num w:numId="18">
    <w:abstractNumId w:val="27"/>
  </w:num>
  <w:num w:numId="19">
    <w:abstractNumId w:val="36"/>
  </w:num>
  <w:num w:numId="20">
    <w:abstractNumId w:val="35"/>
  </w:num>
  <w:num w:numId="21">
    <w:abstractNumId w:val="23"/>
  </w:num>
  <w:num w:numId="22">
    <w:abstractNumId w:val="11"/>
  </w:num>
  <w:num w:numId="23">
    <w:abstractNumId w:val="26"/>
  </w:num>
  <w:num w:numId="24">
    <w:abstractNumId w:val="13"/>
  </w:num>
  <w:num w:numId="25">
    <w:abstractNumId w:val="0"/>
  </w:num>
  <w:num w:numId="26">
    <w:abstractNumId w:val="34"/>
  </w:num>
  <w:num w:numId="27">
    <w:abstractNumId w:val="32"/>
  </w:num>
  <w:num w:numId="28">
    <w:abstractNumId w:val="29"/>
  </w:num>
  <w:num w:numId="29">
    <w:abstractNumId w:val="17"/>
  </w:num>
  <w:num w:numId="30">
    <w:abstractNumId w:val="20"/>
  </w:num>
  <w:num w:numId="31">
    <w:abstractNumId w:val="21"/>
  </w:num>
  <w:num w:numId="32">
    <w:abstractNumId w:val="7"/>
  </w:num>
  <w:num w:numId="33">
    <w:abstractNumId w:val="8"/>
  </w:num>
  <w:num w:numId="34">
    <w:abstractNumId w:val="5"/>
  </w:num>
  <w:num w:numId="35">
    <w:abstractNumId w:val="25"/>
  </w:num>
  <w:num w:numId="36">
    <w:abstractNumId w:val="10"/>
  </w:num>
  <w:num w:numId="37">
    <w:abstractNumId w:val="30"/>
  </w:num>
  <w:num w:numId="38">
    <w:abstractNumId w:val="37"/>
  </w:num>
  <w:num w:numId="39">
    <w:abstractNumId w:val="16"/>
  </w:num>
  <w:num w:numId="40">
    <w:abstractNumId w:val="16"/>
  </w:num>
  <w:num w:numId="4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93"/>
    <w:rsid w:val="00003383"/>
    <w:rsid w:val="000033A3"/>
    <w:rsid w:val="00003605"/>
    <w:rsid w:val="00003C56"/>
    <w:rsid w:val="00003EC2"/>
    <w:rsid w:val="000040A8"/>
    <w:rsid w:val="000040A9"/>
    <w:rsid w:val="0000458E"/>
    <w:rsid w:val="000048CB"/>
    <w:rsid w:val="00004E70"/>
    <w:rsid w:val="00005409"/>
    <w:rsid w:val="000063CB"/>
    <w:rsid w:val="000072B6"/>
    <w:rsid w:val="0000732D"/>
    <w:rsid w:val="00007813"/>
    <w:rsid w:val="000105AE"/>
    <w:rsid w:val="000109E6"/>
    <w:rsid w:val="00011675"/>
    <w:rsid w:val="00011F67"/>
    <w:rsid w:val="00012862"/>
    <w:rsid w:val="000128E6"/>
    <w:rsid w:val="00012B99"/>
    <w:rsid w:val="00012C5B"/>
    <w:rsid w:val="0001477B"/>
    <w:rsid w:val="00014EE6"/>
    <w:rsid w:val="000154B4"/>
    <w:rsid w:val="000157E9"/>
    <w:rsid w:val="00015960"/>
    <w:rsid w:val="00015EFB"/>
    <w:rsid w:val="000165E2"/>
    <w:rsid w:val="000172BE"/>
    <w:rsid w:val="00017D8A"/>
    <w:rsid w:val="00020AD2"/>
    <w:rsid w:val="000214F7"/>
    <w:rsid w:val="00021E9B"/>
    <w:rsid w:val="0002302F"/>
    <w:rsid w:val="00023388"/>
    <w:rsid w:val="00023425"/>
    <w:rsid w:val="00023AD3"/>
    <w:rsid w:val="00023BF3"/>
    <w:rsid w:val="000241BE"/>
    <w:rsid w:val="000242F2"/>
    <w:rsid w:val="00025FEB"/>
    <w:rsid w:val="00026921"/>
    <w:rsid w:val="00026D4B"/>
    <w:rsid w:val="0002721A"/>
    <w:rsid w:val="000274A3"/>
    <w:rsid w:val="000275C6"/>
    <w:rsid w:val="00027AD6"/>
    <w:rsid w:val="00027B34"/>
    <w:rsid w:val="0003024C"/>
    <w:rsid w:val="00030C94"/>
    <w:rsid w:val="00030D0E"/>
    <w:rsid w:val="00030E55"/>
    <w:rsid w:val="00031AC4"/>
    <w:rsid w:val="00031ADB"/>
    <w:rsid w:val="00032056"/>
    <w:rsid w:val="0003209B"/>
    <w:rsid w:val="00032135"/>
    <w:rsid w:val="000328CA"/>
    <w:rsid w:val="00032D2B"/>
    <w:rsid w:val="00032E40"/>
    <w:rsid w:val="000334F4"/>
    <w:rsid w:val="0003376B"/>
    <w:rsid w:val="00034676"/>
    <w:rsid w:val="000346E6"/>
    <w:rsid w:val="000347C0"/>
    <w:rsid w:val="00034823"/>
    <w:rsid w:val="00034EF6"/>
    <w:rsid w:val="000352B3"/>
    <w:rsid w:val="00035465"/>
    <w:rsid w:val="0003572F"/>
    <w:rsid w:val="000357BC"/>
    <w:rsid w:val="00036167"/>
    <w:rsid w:val="000362C5"/>
    <w:rsid w:val="000376D2"/>
    <w:rsid w:val="00040095"/>
    <w:rsid w:val="0004023E"/>
    <w:rsid w:val="0004024B"/>
    <w:rsid w:val="000418B4"/>
    <w:rsid w:val="00041C57"/>
    <w:rsid w:val="000422BE"/>
    <w:rsid w:val="00042F8A"/>
    <w:rsid w:val="000431E1"/>
    <w:rsid w:val="000434B7"/>
    <w:rsid w:val="000435E4"/>
    <w:rsid w:val="00043FA5"/>
    <w:rsid w:val="000441CF"/>
    <w:rsid w:val="0004460E"/>
    <w:rsid w:val="000449BB"/>
    <w:rsid w:val="000453C9"/>
    <w:rsid w:val="0004605A"/>
    <w:rsid w:val="00046796"/>
    <w:rsid w:val="000467E6"/>
    <w:rsid w:val="000467FD"/>
    <w:rsid w:val="00046AAF"/>
    <w:rsid w:val="00047225"/>
    <w:rsid w:val="00047421"/>
    <w:rsid w:val="00047E60"/>
    <w:rsid w:val="000500BB"/>
    <w:rsid w:val="00050154"/>
    <w:rsid w:val="000506DA"/>
    <w:rsid w:val="00051C41"/>
    <w:rsid w:val="00051CCE"/>
    <w:rsid w:val="0005219B"/>
    <w:rsid w:val="00052AD2"/>
    <w:rsid w:val="00052AE8"/>
    <w:rsid w:val="000530DF"/>
    <w:rsid w:val="00054DC2"/>
    <w:rsid w:val="00054E0C"/>
    <w:rsid w:val="0005541D"/>
    <w:rsid w:val="00055D5F"/>
    <w:rsid w:val="00055E26"/>
    <w:rsid w:val="0005649A"/>
    <w:rsid w:val="000565C8"/>
    <w:rsid w:val="00056EB7"/>
    <w:rsid w:val="00056F2D"/>
    <w:rsid w:val="00057431"/>
    <w:rsid w:val="00057DC8"/>
    <w:rsid w:val="0006044E"/>
    <w:rsid w:val="00060948"/>
    <w:rsid w:val="000612E1"/>
    <w:rsid w:val="000614FE"/>
    <w:rsid w:val="00062060"/>
    <w:rsid w:val="0006241C"/>
    <w:rsid w:val="000628B6"/>
    <w:rsid w:val="00062E06"/>
    <w:rsid w:val="00063367"/>
    <w:rsid w:val="00063454"/>
    <w:rsid w:val="000645DA"/>
    <w:rsid w:val="00064659"/>
    <w:rsid w:val="00064DAE"/>
    <w:rsid w:val="00065D38"/>
    <w:rsid w:val="0006690A"/>
    <w:rsid w:val="00066EBD"/>
    <w:rsid w:val="0006730B"/>
    <w:rsid w:val="00067A7D"/>
    <w:rsid w:val="00067DD1"/>
    <w:rsid w:val="000700CE"/>
    <w:rsid w:val="00070447"/>
    <w:rsid w:val="00070501"/>
    <w:rsid w:val="000706E7"/>
    <w:rsid w:val="00070E2C"/>
    <w:rsid w:val="00070EF8"/>
    <w:rsid w:val="00071192"/>
    <w:rsid w:val="000713A7"/>
    <w:rsid w:val="00071BDE"/>
    <w:rsid w:val="000723D0"/>
    <w:rsid w:val="0007295F"/>
    <w:rsid w:val="00072A80"/>
    <w:rsid w:val="00072EFB"/>
    <w:rsid w:val="000731A0"/>
    <w:rsid w:val="000736C1"/>
    <w:rsid w:val="00073797"/>
    <w:rsid w:val="00073DEC"/>
    <w:rsid w:val="00073F96"/>
    <w:rsid w:val="00074074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1D2C"/>
    <w:rsid w:val="000823B0"/>
    <w:rsid w:val="0008299F"/>
    <w:rsid w:val="000829FF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5F23"/>
    <w:rsid w:val="000864F6"/>
    <w:rsid w:val="0008676F"/>
    <w:rsid w:val="00086800"/>
    <w:rsid w:val="0008761C"/>
    <w:rsid w:val="00087913"/>
    <w:rsid w:val="000879A6"/>
    <w:rsid w:val="000879A7"/>
    <w:rsid w:val="00087EEE"/>
    <w:rsid w:val="00087EFF"/>
    <w:rsid w:val="000902DC"/>
    <w:rsid w:val="00090467"/>
    <w:rsid w:val="000908FD"/>
    <w:rsid w:val="00090B5D"/>
    <w:rsid w:val="00090FBF"/>
    <w:rsid w:val="000911AE"/>
    <w:rsid w:val="000912CE"/>
    <w:rsid w:val="000922C2"/>
    <w:rsid w:val="00092AEA"/>
    <w:rsid w:val="00092C1F"/>
    <w:rsid w:val="00093697"/>
    <w:rsid w:val="00093941"/>
    <w:rsid w:val="00093D42"/>
    <w:rsid w:val="00093DB2"/>
    <w:rsid w:val="00093DD0"/>
    <w:rsid w:val="000943FA"/>
    <w:rsid w:val="00094A16"/>
    <w:rsid w:val="00094DE6"/>
    <w:rsid w:val="00095CE6"/>
    <w:rsid w:val="00096356"/>
    <w:rsid w:val="00096762"/>
    <w:rsid w:val="00096958"/>
    <w:rsid w:val="00096A1D"/>
    <w:rsid w:val="00097C99"/>
    <w:rsid w:val="000A0F14"/>
    <w:rsid w:val="000A1441"/>
    <w:rsid w:val="000A15DE"/>
    <w:rsid w:val="000A169D"/>
    <w:rsid w:val="000A1A06"/>
    <w:rsid w:val="000A1B60"/>
    <w:rsid w:val="000A21B4"/>
    <w:rsid w:val="000A282F"/>
    <w:rsid w:val="000A2C02"/>
    <w:rsid w:val="000A2CC7"/>
    <w:rsid w:val="000A2ED6"/>
    <w:rsid w:val="000A3724"/>
    <w:rsid w:val="000A3FAB"/>
    <w:rsid w:val="000A4018"/>
    <w:rsid w:val="000A4155"/>
    <w:rsid w:val="000A4205"/>
    <w:rsid w:val="000A4A19"/>
    <w:rsid w:val="000A5105"/>
    <w:rsid w:val="000A6256"/>
    <w:rsid w:val="000A6351"/>
    <w:rsid w:val="000A63D6"/>
    <w:rsid w:val="000A6B58"/>
    <w:rsid w:val="000A6E8F"/>
    <w:rsid w:val="000A6FB2"/>
    <w:rsid w:val="000A70BB"/>
    <w:rsid w:val="000A7B38"/>
    <w:rsid w:val="000B0343"/>
    <w:rsid w:val="000B0E47"/>
    <w:rsid w:val="000B199C"/>
    <w:rsid w:val="000B1A32"/>
    <w:rsid w:val="000B1D6C"/>
    <w:rsid w:val="000B22C9"/>
    <w:rsid w:val="000B23C8"/>
    <w:rsid w:val="000B2539"/>
    <w:rsid w:val="000B27B7"/>
    <w:rsid w:val="000B2963"/>
    <w:rsid w:val="000B2985"/>
    <w:rsid w:val="000B2ADC"/>
    <w:rsid w:val="000B2C88"/>
    <w:rsid w:val="000B2DE7"/>
    <w:rsid w:val="000B3342"/>
    <w:rsid w:val="000B3996"/>
    <w:rsid w:val="000B4207"/>
    <w:rsid w:val="000B4AB0"/>
    <w:rsid w:val="000B51FA"/>
    <w:rsid w:val="000B5905"/>
    <w:rsid w:val="000B5975"/>
    <w:rsid w:val="000B66B2"/>
    <w:rsid w:val="000B6AEB"/>
    <w:rsid w:val="000B6DD3"/>
    <w:rsid w:val="000B6DD6"/>
    <w:rsid w:val="000B6E2C"/>
    <w:rsid w:val="000B76C5"/>
    <w:rsid w:val="000B7A10"/>
    <w:rsid w:val="000C01C0"/>
    <w:rsid w:val="000C0F18"/>
    <w:rsid w:val="000C115D"/>
    <w:rsid w:val="000C1535"/>
    <w:rsid w:val="000C1575"/>
    <w:rsid w:val="000C184F"/>
    <w:rsid w:val="000C1B3C"/>
    <w:rsid w:val="000C252B"/>
    <w:rsid w:val="000C26B0"/>
    <w:rsid w:val="000C2933"/>
    <w:rsid w:val="000C2FBD"/>
    <w:rsid w:val="000C301E"/>
    <w:rsid w:val="000C307E"/>
    <w:rsid w:val="000C3B0C"/>
    <w:rsid w:val="000C3C40"/>
    <w:rsid w:val="000C422D"/>
    <w:rsid w:val="000C44CB"/>
    <w:rsid w:val="000C4732"/>
    <w:rsid w:val="000C5F91"/>
    <w:rsid w:val="000C6025"/>
    <w:rsid w:val="000C603A"/>
    <w:rsid w:val="000C627F"/>
    <w:rsid w:val="000C70C8"/>
    <w:rsid w:val="000C73D0"/>
    <w:rsid w:val="000C76CE"/>
    <w:rsid w:val="000D0565"/>
    <w:rsid w:val="000D0594"/>
    <w:rsid w:val="000D0E4E"/>
    <w:rsid w:val="000D113C"/>
    <w:rsid w:val="000D1224"/>
    <w:rsid w:val="000D12D1"/>
    <w:rsid w:val="000D159A"/>
    <w:rsid w:val="000D1796"/>
    <w:rsid w:val="000D1F40"/>
    <w:rsid w:val="000D22CC"/>
    <w:rsid w:val="000D274D"/>
    <w:rsid w:val="000D2EFE"/>
    <w:rsid w:val="000D36AE"/>
    <w:rsid w:val="000D38A1"/>
    <w:rsid w:val="000D3A3C"/>
    <w:rsid w:val="000D3B8C"/>
    <w:rsid w:val="000D3FB9"/>
    <w:rsid w:val="000D4578"/>
    <w:rsid w:val="000D4C4E"/>
    <w:rsid w:val="000D4E32"/>
    <w:rsid w:val="000D5077"/>
    <w:rsid w:val="000D5362"/>
    <w:rsid w:val="000D57F8"/>
    <w:rsid w:val="000D5851"/>
    <w:rsid w:val="000D5C60"/>
    <w:rsid w:val="000D65FE"/>
    <w:rsid w:val="000D6694"/>
    <w:rsid w:val="000D6C24"/>
    <w:rsid w:val="000D71E2"/>
    <w:rsid w:val="000D73A5"/>
    <w:rsid w:val="000E07D6"/>
    <w:rsid w:val="000E0848"/>
    <w:rsid w:val="000E0A52"/>
    <w:rsid w:val="000E1380"/>
    <w:rsid w:val="000E18DF"/>
    <w:rsid w:val="000E1979"/>
    <w:rsid w:val="000E3368"/>
    <w:rsid w:val="000E34BE"/>
    <w:rsid w:val="000E3859"/>
    <w:rsid w:val="000E4575"/>
    <w:rsid w:val="000E5137"/>
    <w:rsid w:val="000E59A0"/>
    <w:rsid w:val="000E61EF"/>
    <w:rsid w:val="000E62BD"/>
    <w:rsid w:val="000E6885"/>
    <w:rsid w:val="000E7A84"/>
    <w:rsid w:val="000E7BBC"/>
    <w:rsid w:val="000F0623"/>
    <w:rsid w:val="000F0839"/>
    <w:rsid w:val="000F0872"/>
    <w:rsid w:val="000F15BC"/>
    <w:rsid w:val="000F180A"/>
    <w:rsid w:val="000F1C92"/>
    <w:rsid w:val="000F1D17"/>
    <w:rsid w:val="000F25C1"/>
    <w:rsid w:val="000F2EEE"/>
    <w:rsid w:val="000F3418"/>
    <w:rsid w:val="000F3697"/>
    <w:rsid w:val="000F386B"/>
    <w:rsid w:val="000F3E01"/>
    <w:rsid w:val="000F3FCA"/>
    <w:rsid w:val="000F44AB"/>
    <w:rsid w:val="000F533D"/>
    <w:rsid w:val="000F53A9"/>
    <w:rsid w:val="000F62CC"/>
    <w:rsid w:val="000F6BA0"/>
    <w:rsid w:val="000F72AA"/>
    <w:rsid w:val="000F7F58"/>
    <w:rsid w:val="00100128"/>
    <w:rsid w:val="00100FF3"/>
    <w:rsid w:val="00102282"/>
    <w:rsid w:val="00102478"/>
    <w:rsid w:val="001026CA"/>
    <w:rsid w:val="001032E6"/>
    <w:rsid w:val="0010361E"/>
    <w:rsid w:val="001038FF"/>
    <w:rsid w:val="00103FFD"/>
    <w:rsid w:val="00104221"/>
    <w:rsid w:val="001043C2"/>
    <w:rsid w:val="001043E1"/>
    <w:rsid w:val="0010505A"/>
    <w:rsid w:val="00105CC7"/>
    <w:rsid w:val="001063E3"/>
    <w:rsid w:val="00106852"/>
    <w:rsid w:val="001076BE"/>
    <w:rsid w:val="00107779"/>
    <w:rsid w:val="001078C2"/>
    <w:rsid w:val="00107E1C"/>
    <w:rsid w:val="00110243"/>
    <w:rsid w:val="001110EC"/>
    <w:rsid w:val="001112C4"/>
    <w:rsid w:val="00111444"/>
    <w:rsid w:val="00111723"/>
    <w:rsid w:val="00112993"/>
    <w:rsid w:val="001129B5"/>
    <w:rsid w:val="00112BE6"/>
    <w:rsid w:val="001130FD"/>
    <w:rsid w:val="00113CF2"/>
    <w:rsid w:val="001141E3"/>
    <w:rsid w:val="001144DF"/>
    <w:rsid w:val="00114D8C"/>
    <w:rsid w:val="00115138"/>
    <w:rsid w:val="001152F0"/>
    <w:rsid w:val="0011557B"/>
    <w:rsid w:val="001159D5"/>
    <w:rsid w:val="00115A07"/>
    <w:rsid w:val="00115EE9"/>
    <w:rsid w:val="00117167"/>
    <w:rsid w:val="00117531"/>
    <w:rsid w:val="001176A0"/>
    <w:rsid w:val="001177E2"/>
    <w:rsid w:val="00117C85"/>
    <w:rsid w:val="00120249"/>
    <w:rsid w:val="00120A01"/>
    <w:rsid w:val="00120B13"/>
    <w:rsid w:val="00120F4F"/>
    <w:rsid w:val="0012183F"/>
    <w:rsid w:val="0012185B"/>
    <w:rsid w:val="00121DC3"/>
    <w:rsid w:val="00121ECF"/>
    <w:rsid w:val="00122122"/>
    <w:rsid w:val="00123D5B"/>
    <w:rsid w:val="001249A5"/>
    <w:rsid w:val="00124A0D"/>
    <w:rsid w:val="00124D84"/>
    <w:rsid w:val="00124FE3"/>
    <w:rsid w:val="001250DD"/>
    <w:rsid w:val="0012565B"/>
    <w:rsid w:val="00125733"/>
    <w:rsid w:val="0012610B"/>
    <w:rsid w:val="001263AA"/>
    <w:rsid w:val="001273CB"/>
    <w:rsid w:val="001276D1"/>
    <w:rsid w:val="00127CC4"/>
    <w:rsid w:val="00127D7F"/>
    <w:rsid w:val="00130161"/>
    <w:rsid w:val="001303C6"/>
    <w:rsid w:val="00130559"/>
    <w:rsid w:val="00130779"/>
    <w:rsid w:val="001307A1"/>
    <w:rsid w:val="00130A40"/>
    <w:rsid w:val="00130D88"/>
    <w:rsid w:val="00130F83"/>
    <w:rsid w:val="001311A3"/>
    <w:rsid w:val="001321D3"/>
    <w:rsid w:val="001321DA"/>
    <w:rsid w:val="00132B1B"/>
    <w:rsid w:val="00132BF8"/>
    <w:rsid w:val="00132DE0"/>
    <w:rsid w:val="00132E18"/>
    <w:rsid w:val="00132FBF"/>
    <w:rsid w:val="00133599"/>
    <w:rsid w:val="00133BF7"/>
    <w:rsid w:val="00134B88"/>
    <w:rsid w:val="00135566"/>
    <w:rsid w:val="001356F2"/>
    <w:rsid w:val="001360AD"/>
    <w:rsid w:val="00136202"/>
    <w:rsid w:val="00136A23"/>
    <w:rsid w:val="00136B99"/>
    <w:rsid w:val="00136F46"/>
    <w:rsid w:val="00136F51"/>
    <w:rsid w:val="001373C2"/>
    <w:rsid w:val="00137467"/>
    <w:rsid w:val="0013764E"/>
    <w:rsid w:val="00137E33"/>
    <w:rsid w:val="0014063E"/>
    <w:rsid w:val="0014087D"/>
    <w:rsid w:val="00140938"/>
    <w:rsid w:val="00140F74"/>
    <w:rsid w:val="00141191"/>
    <w:rsid w:val="0014159C"/>
    <w:rsid w:val="00141E8B"/>
    <w:rsid w:val="00141F38"/>
    <w:rsid w:val="00141F3E"/>
    <w:rsid w:val="00142665"/>
    <w:rsid w:val="00142761"/>
    <w:rsid w:val="00142B90"/>
    <w:rsid w:val="00143174"/>
    <w:rsid w:val="0014384A"/>
    <w:rsid w:val="00143C47"/>
    <w:rsid w:val="0014450F"/>
    <w:rsid w:val="00144D8F"/>
    <w:rsid w:val="00145686"/>
    <w:rsid w:val="00145C74"/>
    <w:rsid w:val="00145D77"/>
    <w:rsid w:val="001462E9"/>
    <w:rsid w:val="00146E32"/>
    <w:rsid w:val="0014709F"/>
    <w:rsid w:val="00147768"/>
    <w:rsid w:val="00151619"/>
    <w:rsid w:val="0015177E"/>
    <w:rsid w:val="00151EE1"/>
    <w:rsid w:val="00152835"/>
    <w:rsid w:val="00152B70"/>
    <w:rsid w:val="001532CA"/>
    <w:rsid w:val="00154AE0"/>
    <w:rsid w:val="00154E50"/>
    <w:rsid w:val="0015536B"/>
    <w:rsid w:val="001554D6"/>
    <w:rsid w:val="00155546"/>
    <w:rsid w:val="001559FA"/>
    <w:rsid w:val="00156374"/>
    <w:rsid w:val="00156FE1"/>
    <w:rsid w:val="001575CC"/>
    <w:rsid w:val="001577D8"/>
    <w:rsid w:val="00157FC3"/>
    <w:rsid w:val="00160705"/>
    <w:rsid w:val="00160739"/>
    <w:rsid w:val="00160B3D"/>
    <w:rsid w:val="00160F7B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53E"/>
    <w:rsid w:val="001675D3"/>
    <w:rsid w:val="0016777D"/>
    <w:rsid w:val="00167B84"/>
    <w:rsid w:val="00167E7B"/>
    <w:rsid w:val="00170954"/>
    <w:rsid w:val="001709EB"/>
    <w:rsid w:val="00171143"/>
    <w:rsid w:val="00171C46"/>
    <w:rsid w:val="00172864"/>
    <w:rsid w:val="00172B82"/>
    <w:rsid w:val="00172C29"/>
    <w:rsid w:val="00172EFA"/>
    <w:rsid w:val="00173608"/>
    <w:rsid w:val="001745EC"/>
    <w:rsid w:val="001747B7"/>
    <w:rsid w:val="00174843"/>
    <w:rsid w:val="001753F0"/>
    <w:rsid w:val="001754BE"/>
    <w:rsid w:val="00175C30"/>
    <w:rsid w:val="001765EA"/>
    <w:rsid w:val="00176D2F"/>
    <w:rsid w:val="00177069"/>
    <w:rsid w:val="00177206"/>
    <w:rsid w:val="0017765F"/>
    <w:rsid w:val="00177DC1"/>
    <w:rsid w:val="00177FAF"/>
    <w:rsid w:val="00177FC1"/>
    <w:rsid w:val="00180836"/>
    <w:rsid w:val="001815A2"/>
    <w:rsid w:val="00181FC1"/>
    <w:rsid w:val="001828E5"/>
    <w:rsid w:val="00183034"/>
    <w:rsid w:val="001830F7"/>
    <w:rsid w:val="0018367A"/>
    <w:rsid w:val="0018387A"/>
    <w:rsid w:val="00183CDA"/>
    <w:rsid w:val="00183EE6"/>
    <w:rsid w:val="001843F1"/>
    <w:rsid w:val="00184AA6"/>
    <w:rsid w:val="00184D28"/>
    <w:rsid w:val="00185086"/>
    <w:rsid w:val="0018574F"/>
    <w:rsid w:val="0018588A"/>
    <w:rsid w:val="00186216"/>
    <w:rsid w:val="00187252"/>
    <w:rsid w:val="001872C4"/>
    <w:rsid w:val="00187492"/>
    <w:rsid w:val="00187A00"/>
    <w:rsid w:val="00187F60"/>
    <w:rsid w:val="00191A49"/>
    <w:rsid w:val="00191C91"/>
    <w:rsid w:val="00192119"/>
    <w:rsid w:val="00192DD9"/>
    <w:rsid w:val="001930E6"/>
    <w:rsid w:val="0019327D"/>
    <w:rsid w:val="001932E7"/>
    <w:rsid w:val="001937D9"/>
    <w:rsid w:val="00193AAE"/>
    <w:rsid w:val="00194339"/>
    <w:rsid w:val="00194848"/>
    <w:rsid w:val="00194BF9"/>
    <w:rsid w:val="001958EA"/>
    <w:rsid w:val="00195D78"/>
    <w:rsid w:val="00195E0E"/>
    <w:rsid w:val="00195F38"/>
    <w:rsid w:val="001963A2"/>
    <w:rsid w:val="001963BC"/>
    <w:rsid w:val="00197366"/>
    <w:rsid w:val="001A035C"/>
    <w:rsid w:val="001A180D"/>
    <w:rsid w:val="001A1BAC"/>
    <w:rsid w:val="001A1EA4"/>
    <w:rsid w:val="001A23CE"/>
    <w:rsid w:val="001A2A32"/>
    <w:rsid w:val="001A2B4B"/>
    <w:rsid w:val="001A2C89"/>
    <w:rsid w:val="001A300F"/>
    <w:rsid w:val="001A3146"/>
    <w:rsid w:val="001A3FB3"/>
    <w:rsid w:val="001A429C"/>
    <w:rsid w:val="001A5E08"/>
    <w:rsid w:val="001A6600"/>
    <w:rsid w:val="001A673E"/>
    <w:rsid w:val="001A6DD3"/>
    <w:rsid w:val="001A7763"/>
    <w:rsid w:val="001B0669"/>
    <w:rsid w:val="001B075C"/>
    <w:rsid w:val="001B0D97"/>
    <w:rsid w:val="001B1006"/>
    <w:rsid w:val="001B1576"/>
    <w:rsid w:val="001B1FBF"/>
    <w:rsid w:val="001B2299"/>
    <w:rsid w:val="001B37DC"/>
    <w:rsid w:val="001B3964"/>
    <w:rsid w:val="001B3A71"/>
    <w:rsid w:val="001B418E"/>
    <w:rsid w:val="001B4412"/>
    <w:rsid w:val="001B4452"/>
    <w:rsid w:val="001B466C"/>
    <w:rsid w:val="001B4F34"/>
    <w:rsid w:val="001B4FE3"/>
    <w:rsid w:val="001B5284"/>
    <w:rsid w:val="001B52EC"/>
    <w:rsid w:val="001B554A"/>
    <w:rsid w:val="001B5622"/>
    <w:rsid w:val="001B564F"/>
    <w:rsid w:val="001B57C4"/>
    <w:rsid w:val="001B593B"/>
    <w:rsid w:val="001B612B"/>
    <w:rsid w:val="001B6564"/>
    <w:rsid w:val="001B691A"/>
    <w:rsid w:val="001B69C1"/>
    <w:rsid w:val="001B70BC"/>
    <w:rsid w:val="001B71C0"/>
    <w:rsid w:val="001C02D8"/>
    <w:rsid w:val="001C04E3"/>
    <w:rsid w:val="001C0606"/>
    <w:rsid w:val="001C0D36"/>
    <w:rsid w:val="001C0D48"/>
    <w:rsid w:val="001C0F87"/>
    <w:rsid w:val="001C1086"/>
    <w:rsid w:val="001C156D"/>
    <w:rsid w:val="001C194F"/>
    <w:rsid w:val="001C1E17"/>
    <w:rsid w:val="001C1F83"/>
    <w:rsid w:val="001C2183"/>
    <w:rsid w:val="001C2378"/>
    <w:rsid w:val="001C35CB"/>
    <w:rsid w:val="001C37DA"/>
    <w:rsid w:val="001C3D26"/>
    <w:rsid w:val="001C3EC0"/>
    <w:rsid w:val="001C3EE9"/>
    <w:rsid w:val="001C3FA4"/>
    <w:rsid w:val="001C40F9"/>
    <w:rsid w:val="001C41C0"/>
    <w:rsid w:val="001C458B"/>
    <w:rsid w:val="001C5D4F"/>
    <w:rsid w:val="001C5E49"/>
    <w:rsid w:val="001C60BF"/>
    <w:rsid w:val="001C6111"/>
    <w:rsid w:val="001C64C0"/>
    <w:rsid w:val="001C69DA"/>
    <w:rsid w:val="001C6F06"/>
    <w:rsid w:val="001C6F22"/>
    <w:rsid w:val="001C70DF"/>
    <w:rsid w:val="001C7D97"/>
    <w:rsid w:val="001D007D"/>
    <w:rsid w:val="001D046E"/>
    <w:rsid w:val="001D0D08"/>
    <w:rsid w:val="001D1412"/>
    <w:rsid w:val="001D18A2"/>
    <w:rsid w:val="001D1B1B"/>
    <w:rsid w:val="001D1D19"/>
    <w:rsid w:val="001D207A"/>
    <w:rsid w:val="001D2360"/>
    <w:rsid w:val="001D29E9"/>
    <w:rsid w:val="001D3109"/>
    <w:rsid w:val="001D332E"/>
    <w:rsid w:val="001D439C"/>
    <w:rsid w:val="001D5033"/>
    <w:rsid w:val="001D57D3"/>
    <w:rsid w:val="001D5C88"/>
    <w:rsid w:val="001D6567"/>
    <w:rsid w:val="001D65F0"/>
    <w:rsid w:val="001D695C"/>
    <w:rsid w:val="001D6AF0"/>
    <w:rsid w:val="001D6F16"/>
    <w:rsid w:val="001D6FD9"/>
    <w:rsid w:val="001D701A"/>
    <w:rsid w:val="001D73A7"/>
    <w:rsid w:val="001D75DD"/>
    <w:rsid w:val="001D780E"/>
    <w:rsid w:val="001D78BC"/>
    <w:rsid w:val="001D7D31"/>
    <w:rsid w:val="001E05C3"/>
    <w:rsid w:val="001E0AD3"/>
    <w:rsid w:val="001E0B2B"/>
    <w:rsid w:val="001E1949"/>
    <w:rsid w:val="001E1A73"/>
    <w:rsid w:val="001E1E99"/>
    <w:rsid w:val="001E1F47"/>
    <w:rsid w:val="001E23A9"/>
    <w:rsid w:val="001E2E6A"/>
    <w:rsid w:val="001E2E73"/>
    <w:rsid w:val="001E312E"/>
    <w:rsid w:val="001E36E4"/>
    <w:rsid w:val="001E379D"/>
    <w:rsid w:val="001E3A3C"/>
    <w:rsid w:val="001E43DE"/>
    <w:rsid w:val="001E4603"/>
    <w:rsid w:val="001E4ADD"/>
    <w:rsid w:val="001E5A2B"/>
    <w:rsid w:val="001E5C23"/>
    <w:rsid w:val="001E5FFD"/>
    <w:rsid w:val="001E603C"/>
    <w:rsid w:val="001E6B3A"/>
    <w:rsid w:val="001E7228"/>
    <w:rsid w:val="001E732E"/>
    <w:rsid w:val="001E7504"/>
    <w:rsid w:val="001E76DF"/>
    <w:rsid w:val="001F024B"/>
    <w:rsid w:val="001F1308"/>
    <w:rsid w:val="001F1525"/>
    <w:rsid w:val="001F1C61"/>
    <w:rsid w:val="001F1E87"/>
    <w:rsid w:val="001F1EB6"/>
    <w:rsid w:val="001F22FE"/>
    <w:rsid w:val="001F2E23"/>
    <w:rsid w:val="001F341F"/>
    <w:rsid w:val="001F3570"/>
    <w:rsid w:val="001F3911"/>
    <w:rsid w:val="001F3F1A"/>
    <w:rsid w:val="001F455B"/>
    <w:rsid w:val="001F4CBD"/>
    <w:rsid w:val="001F5545"/>
    <w:rsid w:val="001F5777"/>
    <w:rsid w:val="001F5937"/>
    <w:rsid w:val="001F59E3"/>
    <w:rsid w:val="001F59ED"/>
    <w:rsid w:val="001F7121"/>
    <w:rsid w:val="001F74D4"/>
    <w:rsid w:val="001F7742"/>
    <w:rsid w:val="001F78FF"/>
    <w:rsid w:val="001F79FB"/>
    <w:rsid w:val="001F7E97"/>
    <w:rsid w:val="001F7F49"/>
    <w:rsid w:val="001F7FDA"/>
    <w:rsid w:val="00200BA9"/>
    <w:rsid w:val="00200D2C"/>
    <w:rsid w:val="002019D8"/>
    <w:rsid w:val="002019F3"/>
    <w:rsid w:val="00201DBB"/>
    <w:rsid w:val="00201EC7"/>
    <w:rsid w:val="00202270"/>
    <w:rsid w:val="002024DA"/>
    <w:rsid w:val="0020349A"/>
    <w:rsid w:val="002034B4"/>
    <w:rsid w:val="00204032"/>
    <w:rsid w:val="00204BAD"/>
    <w:rsid w:val="00204BE2"/>
    <w:rsid w:val="00204D60"/>
    <w:rsid w:val="0020504E"/>
    <w:rsid w:val="00205627"/>
    <w:rsid w:val="002056D0"/>
    <w:rsid w:val="0020641D"/>
    <w:rsid w:val="0020668A"/>
    <w:rsid w:val="0020760B"/>
    <w:rsid w:val="00207774"/>
    <w:rsid w:val="00207DCC"/>
    <w:rsid w:val="00210860"/>
    <w:rsid w:val="0021099F"/>
    <w:rsid w:val="00210B6A"/>
    <w:rsid w:val="002115FD"/>
    <w:rsid w:val="00212CB6"/>
    <w:rsid w:val="00212E37"/>
    <w:rsid w:val="002136E4"/>
    <w:rsid w:val="00213E78"/>
    <w:rsid w:val="00213F95"/>
    <w:rsid w:val="00214048"/>
    <w:rsid w:val="002140FF"/>
    <w:rsid w:val="002151F9"/>
    <w:rsid w:val="0021580F"/>
    <w:rsid w:val="002176CF"/>
    <w:rsid w:val="00217A03"/>
    <w:rsid w:val="002202B8"/>
    <w:rsid w:val="002202CD"/>
    <w:rsid w:val="0022068E"/>
    <w:rsid w:val="00220894"/>
    <w:rsid w:val="00221782"/>
    <w:rsid w:val="00222162"/>
    <w:rsid w:val="00222942"/>
    <w:rsid w:val="00222FF6"/>
    <w:rsid w:val="002230C8"/>
    <w:rsid w:val="002232B0"/>
    <w:rsid w:val="00223364"/>
    <w:rsid w:val="00223535"/>
    <w:rsid w:val="00224952"/>
    <w:rsid w:val="00224A85"/>
    <w:rsid w:val="00224DD2"/>
    <w:rsid w:val="00225207"/>
    <w:rsid w:val="00225A6A"/>
    <w:rsid w:val="00225AC7"/>
    <w:rsid w:val="00225ACC"/>
    <w:rsid w:val="00226DB9"/>
    <w:rsid w:val="00227173"/>
    <w:rsid w:val="00227E16"/>
    <w:rsid w:val="00230BA9"/>
    <w:rsid w:val="0023134B"/>
    <w:rsid w:val="002317FD"/>
    <w:rsid w:val="00231939"/>
    <w:rsid w:val="00231C25"/>
    <w:rsid w:val="00231C6F"/>
    <w:rsid w:val="002321EE"/>
    <w:rsid w:val="00232A90"/>
    <w:rsid w:val="00232E24"/>
    <w:rsid w:val="00233094"/>
    <w:rsid w:val="00233781"/>
    <w:rsid w:val="00233B98"/>
    <w:rsid w:val="00234151"/>
    <w:rsid w:val="00234725"/>
    <w:rsid w:val="00234F8C"/>
    <w:rsid w:val="0023552E"/>
    <w:rsid w:val="00235542"/>
    <w:rsid w:val="00235C90"/>
    <w:rsid w:val="00236241"/>
    <w:rsid w:val="00236777"/>
    <w:rsid w:val="002369B0"/>
    <w:rsid w:val="00236AD8"/>
    <w:rsid w:val="00236B36"/>
    <w:rsid w:val="00236C69"/>
    <w:rsid w:val="00237282"/>
    <w:rsid w:val="002374F2"/>
    <w:rsid w:val="00237F42"/>
    <w:rsid w:val="002401F5"/>
    <w:rsid w:val="00240E05"/>
    <w:rsid w:val="00240E54"/>
    <w:rsid w:val="00241E9A"/>
    <w:rsid w:val="002434F4"/>
    <w:rsid w:val="00244C5B"/>
    <w:rsid w:val="00244CB1"/>
    <w:rsid w:val="00244D51"/>
    <w:rsid w:val="00245012"/>
    <w:rsid w:val="002451C5"/>
    <w:rsid w:val="00245351"/>
    <w:rsid w:val="00245604"/>
    <w:rsid w:val="00245714"/>
    <w:rsid w:val="00245B53"/>
    <w:rsid w:val="00245F1F"/>
    <w:rsid w:val="0024663B"/>
    <w:rsid w:val="00246995"/>
    <w:rsid w:val="00247103"/>
    <w:rsid w:val="00247482"/>
    <w:rsid w:val="002474EC"/>
    <w:rsid w:val="00250067"/>
    <w:rsid w:val="002501A1"/>
    <w:rsid w:val="0025050A"/>
    <w:rsid w:val="002516DE"/>
    <w:rsid w:val="002517EB"/>
    <w:rsid w:val="00251F81"/>
    <w:rsid w:val="0025216B"/>
    <w:rsid w:val="00252BE0"/>
    <w:rsid w:val="00252C5C"/>
    <w:rsid w:val="00253066"/>
    <w:rsid w:val="0025330C"/>
    <w:rsid w:val="00253588"/>
    <w:rsid w:val="002546F4"/>
    <w:rsid w:val="00254D7F"/>
    <w:rsid w:val="002550AC"/>
    <w:rsid w:val="002551D0"/>
    <w:rsid w:val="00255374"/>
    <w:rsid w:val="0025579D"/>
    <w:rsid w:val="002565C9"/>
    <w:rsid w:val="00257448"/>
    <w:rsid w:val="00257BF4"/>
    <w:rsid w:val="00260003"/>
    <w:rsid w:val="0026035D"/>
    <w:rsid w:val="002603BE"/>
    <w:rsid w:val="002606D6"/>
    <w:rsid w:val="00261730"/>
    <w:rsid w:val="00261C98"/>
    <w:rsid w:val="0026248E"/>
    <w:rsid w:val="002626B5"/>
    <w:rsid w:val="00262914"/>
    <w:rsid w:val="00263DF0"/>
    <w:rsid w:val="002647BF"/>
    <w:rsid w:val="002647D5"/>
    <w:rsid w:val="00264B2D"/>
    <w:rsid w:val="00264F52"/>
    <w:rsid w:val="00265032"/>
    <w:rsid w:val="002651FB"/>
    <w:rsid w:val="0026538C"/>
    <w:rsid w:val="0026570B"/>
    <w:rsid w:val="00265781"/>
    <w:rsid w:val="00265A59"/>
    <w:rsid w:val="00265D27"/>
    <w:rsid w:val="00266A23"/>
    <w:rsid w:val="00266B13"/>
    <w:rsid w:val="00267220"/>
    <w:rsid w:val="00267A88"/>
    <w:rsid w:val="0027022E"/>
    <w:rsid w:val="00270728"/>
    <w:rsid w:val="00270D42"/>
    <w:rsid w:val="00271656"/>
    <w:rsid w:val="0027193D"/>
    <w:rsid w:val="0027195D"/>
    <w:rsid w:val="002724FE"/>
    <w:rsid w:val="00272832"/>
    <w:rsid w:val="00272B03"/>
    <w:rsid w:val="00272EDC"/>
    <w:rsid w:val="002733E2"/>
    <w:rsid w:val="002736D9"/>
    <w:rsid w:val="00274393"/>
    <w:rsid w:val="0027483E"/>
    <w:rsid w:val="00274E43"/>
    <w:rsid w:val="002750B1"/>
    <w:rsid w:val="00275C79"/>
    <w:rsid w:val="002761B5"/>
    <w:rsid w:val="00276A35"/>
    <w:rsid w:val="00276D71"/>
    <w:rsid w:val="00277617"/>
    <w:rsid w:val="00277835"/>
    <w:rsid w:val="00277DDD"/>
    <w:rsid w:val="0028048C"/>
    <w:rsid w:val="00280AB1"/>
    <w:rsid w:val="00281439"/>
    <w:rsid w:val="00281E13"/>
    <w:rsid w:val="00282E65"/>
    <w:rsid w:val="00283C3C"/>
    <w:rsid w:val="00284BAE"/>
    <w:rsid w:val="00284BC0"/>
    <w:rsid w:val="00284F70"/>
    <w:rsid w:val="0028528D"/>
    <w:rsid w:val="002852EC"/>
    <w:rsid w:val="002859AF"/>
    <w:rsid w:val="00285DD4"/>
    <w:rsid w:val="00286092"/>
    <w:rsid w:val="00286AE7"/>
    <w:rsid w:val="00287243"/>
    <w:rsid w:val="00287464"/>
    <w:rsid w:val="00290647"/>
    <w:rsid w:val="0029070A"/>
    <w:rsid w:val="00290879"/>
    <w:rsid w:val="00291385"/>
    <w:rsid w:val="002913FF"/>
    <w:rsid w:val="00291422"/>
    <w:rsid w:val="00291434"/>
    <w:rsid w:val="002915B9"/>
    <w:rsid w:val="00291B7B"/>
    <w:rsid w:val="0029203F"/>
    <w:rsid w:val="0029237F"/>
    <w:rsid w:val="002925DE"/>
    <w:rsid w:val="002926EE"/>
    <w:rsid w:val="00292715"/>
    <w:rsid w:val="00293183"/>
    <w:rsid w:val="00293488"/>
    <w:rsid w:val="00293E57"/>
    <w:rsid w:val="00293F96"/>
    <w:rsid w:val="002947D1"/>
    <w:rsid w:val="0029487E"/>
    <w:rsid w:val="002948DF"/>
    <w:rsid w:val="00294D90"/>
    <w:rsid w:val="0029536F"/>
    <w:rsid w:val="002953A8"/>
    <w:rsid w:val="00295A23"/>
    <w:rsid w:val="00295AF6"/>
    <w:rsid w:val="00296E32"/>
    <w:rsid w:val="0029776D"/>
    <w:rsid w:val="002A01E3"/>
    <w:rsid w:val="002A104C"/>
    <w:rsid w:val="002A1332"/>
    <w:rsid w:val="002A186A"/>
    <w:rsid w:val="002A1DEB"/>
    <w:rsid w:val="002A1E92"/>
    <w:rsid w:val="002A204D"/>
    <w:rsid w:val="002A2616"/>
    <w:rsid w:val="002A26E1"/>
    <w:rsid w:val="002A2EBF"/>
    <w:rsid w:val="002A362E"/>
    <w:rsid w:val="002A368A"/>
    <w:rsid w:val="002A3907"/>
    <w:rsid w:val="002A3A5F"/>
    <w:rsid w:val="002A4065"/>
    <w:rsid w:val="002A4433"/>
    <w:rsid w:val="002A4773"/>
    <w:rsid w:val="002A4A7D"/>
    <w:rsid w:val="002A4CFF"/>
    <w:rsid w:val="002A59F0"/>
    <w:rsid w:val="002A5CEB"/>
    <w:rsid w:val="002A6432"/>
    <w:rsid w:val="002A6C01"/>
    <w:rsid w:val="002A6F25"/>
    <w:rsid w:val="002A6FD3"/>
    <w:rsid w:val="002A7477"/>
    <w:rsid w:val="002A78A8"/>
    <w:rsid w:val="002B0A7D"/>
    <w:rsid w:val="002B0B49"/>
    <w:rsid w:val="002B1074"/>
    <w:rsid w:val="002B1A69"/>
    <w:rsid w:val="002B1EB5"/>
    <w:rsid w:val="002B2723"/>
    <w:rsid w:val="002B295B"/>
    <w:rsid w:val="002B29B5"/>
    <w:rsid w:val="002B2B73"/>
    <w:rsid w:val="002B303A"/>
    <w:rsid w:val="002B47FC"/>
    <w:rsid w:val="002B489B"/>
    <w:rsid w:val="002B5259"/>
    <w:rsid w:val="002B538E"/>
    <w:rsid w:val="002B540B"/>
    <w:rsid w:val="002B5944"/>
    <w:rsid w:val="002B5C36"/>
    <w:rsid w:val="002B5DCA"/>
    <w:rsid w:val="002B65CF"/>
    <w:rsid w:val="002B696C"/>
    <w:rsid w:val="002B69E7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0CD2"/>
    <w:rsid w:val="002C1201"/>
    <w:rsid w:val="002C1460"/>
    <w:rsid w:val="002C1851"/>
    <w:rsid w:val="002C1DC3"/>
    <w:rsid w:val="002C20F2"/>
    <w:rsid w:val="002C2702"/>
    <w:rsid w:val="002C38B2"/>
    <w:rsid w:val="002C3F9C"/>
    <w:rsid w:val="002C5AFA"/>
    <w:rsid w:val="002C66C5"/>
    <w:rsid w:val="002C683A"/>
    <w:rsid w:val="002C69F7"/>
    <w:rsid w:val="002C717A"/>
    <w:rsid w:val="002C7435"/>
    <w:rsid w:val="002C7C7A"/>
    <w:rsid w:val="002D0380"/>
    <w:rsid w:val="002D0439"/>
    <w:rsid w:val="002D04A8"/>
    <w:rsid w:val="002D11B7"/>
    <w:rsid w:val="002D15CD"/>
    <w:rsid w:val="002D186F"/>
    <w:rsid w:val="002D1C43"/>
    <w:rsid w:val="002D30FE"/>
    <w:rsid w:val="002D310A"/>
    <w:rsid w:val="002D3145"/>
    <w:rsid w:val="002D33F7"/>
    <w:rsid w:val="002D3BBC"/>
    <w:rsid w:val="002D3F46"/>
    <w:rsid w:val="002D438A"/>
    <w:rsid w:val="002D478F"/>
    <w:rsid w:val="002D5738"/>
    <w:rsid w:val="002D581A"/>
    <w:rsid w:val="002D584C"/>
    <w:rsid w:val="002D5904"/>
    <w:rsid w:val="002D5E53"/>
    <w:rsid w:val="002D6EF4"/>
    <w:rsid w:val="002E013A"/>
    <w:rsid w:val="002E0319"/>
    <w:rsid w:val="002E0804"/>
    <w:rsid w:val="002E08D2"/>
    <w:rsid w:val="002E1748"/>
    <w:rsid w:val="002E179B"/>
    <w:rsid w:val="002E1C9E"/>
    <w:rsid w:val="002E2048"/>
    <w:rsid w:val="002E2070"/>
    <w:rsid w:val="002E21C6"/>
    <w:rsid w:val="002E21D6"/>
    <w:rsid w:val="002E257B"/>
    <w:rsid w:val="002E3B6C"/>
    <w:rsid w:val="002E3C65"/>
    <w:rsid w:val="002E3F5B"/>
    <w:rsid w:val="002E4362"/>
    <w:rsid w:val="002E519F"/>
    <w:rsid w:val="002E63D9"/>
    <w:rsid w:val="002E640E"/>
    <w:rsid w:val="002E667F"/>
    <w:rsid w:val="002E68C6"/>
    <w:rsid w:val="002E7063"/>
    <w:rsid w:val="002E7763"/>
    <w:rsid w:val="002F0339"/>
    <w:rsid w:val="002F0800"/>
    <w:rsid w:val="002F0AEB"/>
    <w:rsid w:val="002F0C28"/>
    <w:rsid w:val="002F28EB"/>
    <w:rsid w:val="002F2FC0"/>
    <w:rsid w:val="002F3CDE"/>
    <w:rsid w:val="002F4508"/>
    <w:rsid w:val="002F4859"/>
    <w:rsid w:val="002F4EA3"/>
    <w:rsid w:val="002F5632"/>
    <w:rsid w:val="002F5DD6"/>
    <w:rsid w:val="002F5FEA"/>
    <w:rsid w:val="002F63E7"/>
    <w:rsid w:val="002F6467"/>
    <w:rsid w:val="002F6EFF"/>
    <w:rsid w:val="002F7BE3"/>
    <w:rsid w:val="002F7E6A"/>
    <w:rsid w:val="00300165"/>
    <w:rsid w:val="003010CF"/>
    <w:rsid w:val="00301287"/>
    <w:rsid w:val="003020F3"/>
    <w:rsid w:val="00302B86"/>
    <w:rsid w:val="00303409"/>
    <w:rsid w:val="00303440"/>
    <w:rsid w:val="00303973"/>
    <w:rsid w:val="003041F6"/>
    <w:rsid w:val="00304B9D"/>
    <w:rsid w:val="00304D9B"/>
    <w:rsid w:val="00304E7B"/>
    <w:rsid w:val="00305734"/>
    <w:rsid w:val="00305FF9"/>
    <w:rsid w:val="0030671C"/>
    <w:rsid w:val="00306A46"/>
    <w:rsid w:val="00306CC3"/>
    <w:rsid w:val="00306CD3"/>
    <w:rsid w:val="00306E6B"/>
    <w:rsid w:val="00307151"/>
    <w:rsid w:val="003100C8"/>
    <w:rsid w:val="00310949"/>
    <w:rsid w:val="00310C95"/>
    <w:rsid w:val="00311161"/>
    <w:rsid w:val="00311FD6"/>
    <w:rsid w:val="0031220D"/>
    <w:rsid w:val="00312367"/>
    <w:rsid w:val="00312400"/>
    <w:rsid w:val="00312739"/>
    <w:rsid w:val="00312A91"/>
    <w:rsid w:val="00312D10"/>
    <w:rsid w:val="00312F6A"/>
    <w:rsid w:val="0031393E"/>
    <w:rsid w:val="00313A14"/>
    <w:rsid w:val="00313AAF"/>
    <w:rsid w:val="00314981"/>
    <w:rsid w:val="00314A09"/>
    <w:rsid w:val="00315858"/>
    <w:rsid w:val="00316A33"/>
    <w:rsid w:val="003177A7"/>
    <w:rsid w:val="003178DA"/>
    <w:rsid w:val="00317A35"/>
    <w:rsid w:val="00317D3B"/>
    <w:rsid w:val="00317DB8"/>
    <w:rsid w:val="00320618"/>
    <w:rsid w:val="00320C7D"/>
    <w:rsid w:val="0032100B"/>
    <w:rsid w:val="00321BD7"/>
    <w:rsid w:val="00321C33"/>
    <w:rsid w:val="0032260F"/>
    <w:rsid w:val="00322760"/>
    <w:rsid w:val="003228DA"/>
    <w:rsid w:val="00323318"/>
    <w:rsid w:val="00323D6B"/>
    <w:rsid w:val="00324378"/>
    <w:rsid w:val="00326318"/>
    <w:rsid w:val="00326957"/>
    <w:rsid w:val="00326AE2"/>
    <w:rsid w:val="00326CA2"/>
    <w:rsid w:val="00330ED6"/>
    <w:rsid w:val="00331426"/>
    <w:rsid w:val="0033171D"/>
    <w:rsid w:val="00331FC3"/>
    <w:rsid w:val="0033274C"/>
    <w:rsid w:val="00332A9C"/>
    <w:rsid w:val="00332D6B"/>
    <w:rsid w:val="00333163"/>
    <w:rsid w:val="003336B3"/>
    <w:rsid w:val="003346B4"/>
    <w:rsid w:val="00335202"/>
    <w:rsid w:val="00335B75"/>
    <w:rsid w:val="00335D53"/>
    <w:rsid w:val="00335D8C"/>
    <w:rsid w:val="00336072"/>
    <w:rsid w:val="003363A1"/>
    <w:rsid w:val="0033787B"/>
    <w:rsid w:val="00340158"/>
    <w:rsid w:val="00340251"/>
    <w:rsid w:val="00340CC8"/>
    <w:rsid w:val="00341222"/>
    <w:rsid w:val="00341BE8"/>
    <w:rsid w:val="0034226D"/>
    <w:rsid w:val="00342972"/>
    <w:rsid w:val="00342BE7"/>
    <w:rsid w:val="00342EFF"/>
    <w:rsid w:val="00342FDD"/>
    <w:rsid w:val="003435FB"/>
    <w:rsid w:val="003437CC"/>
    <w:rsid w:val="00343AFF"/>
    <w:rsid w:val="0034429B"/>
    <w:rsid w:val="00344866"/>
    <w:rsid w:val="00345104"/>
    <w:rsid w:val="00345AB5"/>
    <w:rsid w:val="00345DEA"/>
    <w:rsid w:val="0034621C"/>
    <w:rsid w:val="0034638C"/>
    <w:rsid w:val="0034676F"/>
    <w:rsid w:val="003468B7"/>
    <w:rsid w:val="00346AD1"/>
    <w:rsid w:val="00346F7F"/>
    <w:rsid w:val="00347DF3"/>
    <w:rsid w:val="00350108"/>
    <w:rsid w:val="00350762"/>
    <w:rsid w:val="003507C4"/>
    <w:rsid w:val="00350ECE"/>
    <w:rsid w:val="003519A1"/>
    <w:rsid w:val="00351ACB"/>
    <w:rsid w:val="00352480"/>
    <w:rsid w:val="00352E7C"/>
    <w:rsid w:val="003530D2"/>
    <w:rsid w:val="0035331A"/>
    <w:rsid w:val="003534E1"/>
    <w:rsid w:val="00353591"/>
    <w:rsid w:val="003548D8"/>
    <w:rsid w:val="00354A6F"/>
    <w:rsid w:val="00354B14"/>
    <w:rsid w:val="00355006"/>
    <w:rsid w:val="00355405"/>
    <w:rsid w:val="003554CA"/>
    <w:rsid w:val="00355F07"/>
    <w:rsid w:val="003562DA"/>
    <w:rsid w:val="003565AE"/>
    <w:rsid w:val="0035680D"/>
    <w:rsid w:val="00357A84"/>
    <w:rsid w:val="00357E18"/>
    <w:rsid w:val="00360232"/>
    <w:rsid w:val="003602E0"/>
    <w:rsid w:val="00360D01"/>
    <w:rsid w:val="00361691"/>
    <w:rsid w:val="00362341"/>
    <w:rsid w:val="00362569"/>
    <w:rsid w:val="00362CF8"/>
    <w:rsid w:val="00363286"/>
    <w:rsid w:val="003636CD"/>
    <w:rsid w:val="00363B64"/>
    <w:rsid w:val="0036487C"/>
    <w:rsid w:val="0036510B"/>
    <w:rsid w:val="00365236"/>
    <w:rsid w:val="00365411"/>
    <w:rsid w:val="00365DAB"/>
    <w:rsid w:val="00365EC2"/>
    <w:rsid w:val="00365FA2"/>
    <w:rsid w:val="00366C69"/>
    <w:rsid w:val="00367441"/>
    <w:rsid w:val="0036745C"/>
    <w:rsid w:val="00367B0D"/>
    <w:rsid w:val="00367B1D"/>
    <w:rsid w:val="00370265"/>
    <w:rsid w:val="0037038E"/>
    <w:rsid w:val="00370E4F"/>
    <w:rsid w:val="00371215"/>
    <w:rsid w:val="0037147D"/>
    <w:rsid w:val="003716F5"/>
    <w:rsid w:val="003718C9"/>
    <w:rsid w:val="003725C3"/>
    <w:rsid w:val="00372700"/>
    <w:rsid w:val="00372F0D"/>
    <w:rsid w:val="003733D4"/>
    <w:rsid w:val="003734C1"/>
    <w:rsid w:val="00373552"/>
    <w:rsid w:val="00374059"/>
    <w:rsid w:val="00374785"/>
    <w:rsid w:val="0037535B"/>
    <w:rsid w:val="0037552D"/>
    <w:rsid w:val="003756DB"/>
    <w:rsid w:val="00375750"/>
    <w:rsid w:val="003758DE"/>
    <w:rsid w:val="00375D7E"/>
    <w:rsid w:val="00376CE1"/>
    <w:rsid w:val="003770BB"/>
    <w:rsid w:val="0037771A"/>
    <w:rsid w:val="003778A9"/>
    <w:rsid w:val="00377D1B"/>
    <w:rsid w:val="003802DC"/>
    <w:rsid w:val="00380E24"/>
    <w:rsid w:val="00380E4E"/>
    <w:rsid w:val="00380FBF"/>
    <w:rsid w:val="0038135F"/>
    <w:rsid w:val="00382A43"/>
    <w:rsid w:val="00382D60"/>
    <w:rsid w:val="00382E18"/>
    <w:rsid w:val="00382F29"/>
    <w:rsid w:val="003830B5"/>
    <w:rsid w:val="0038343E"/>
    <w:rsid w:val="00383C8D"/>
    <w:rsid w:val="00383CE9"/>
    <w:rsid w:val="00384274"/>
    <w:rsid w:val="00384276"/>
    <w:rsid w:val="003846C9"/>
    <w:rsid w:val="003852FB"/>
    <w:rsid w:val="00385429"/>
    <w:rsid w:val="00385B05"/>
    <w:rsid w:val="00385C64"/>
    <w:rsid w:val="00386201"/>
    <w:rsid w:val="00386382"/>
    <w:rsid w:val="003865EF"/>
    <w:rsid w:val="00386973"/>
    <w:rsid w:val="00386BA9"/>
    <w:rsid w:val="00387B87"/>
    <w:rsid w:val="00390017"/>
    <w:rsid w:val="003901A3"/>
    <w:rsid w:val="00390211"/>
    <w:rsid w:val="003905D2"/>
    <w:rsid w:val="0039072F"/>
    <w:rsid w:val="00390751"/>
    <w:rsid w:val="00390F38"/>
    <w:rsid w:val="00391097"/>
    <w:rsid w:val="003911B1"/>
    <w:rsid w:val="00392835"/>
    <w:rsid w:val="0039284C"/>
    <w:rsid w:val="00392D10"/>
    <w:rsid w:val="00393861"/>
    <w:rsid w:val="003940CE"/>
    <w:rsid w:val="0039478F"/>
    <w:rsid w:val="003956F6"/>
    <w:rsid w:val="00395C3C"/>
    <w:rsid w:val="00397060"/>
    <w:rsid w:val="003979DB"/>
    <w:rsid w:val="00397C1D"/>
    <w:rsid w:val="003A0446"/>
    <w:rsid w:val="003A04B6"/>
    <w:rsid w:val="003A08D0"/>
    <w:rsid w:val="003A180F"/>
    <w:rsid w:val="003A18DD"/>
    <w:rsid w:val="003A20C8"/>
    <w:rsid w:val="003A2AED"/>
    <w:rsid w:val="003A2BB8"/>
    <w:rsid w:val="003A2C29"/>
    <w:rsid w:val="003A2EC3"/>
    <w:rsid w:val="003A2F32"/>
    <w:rsid w:val="003A31F2"/>
    <w:rsid w:val="003A36F2"/>
    <w:rsid w:val="003A3D39"/>
    <w:rsid w:val="003A3EC7"/>
    <w:rsid w:val="003A40B4"/>
    <w:rsid w:val="003A5F5D"/>
    <w:rsid w:val="003A5FD5"/>
    <w:rsid w:val="003A6846"/>
    <w:rsid w:val="003A7834"/>
    <w:rsid w:val="003A7F2C"/>
    <w:rsid w:val="003A7F61"/>
    <w:rsid w:val="003A7FD3"/>
    <w:rsid w:val="003B0B5B"/>
    <w:rsid w:val="003B0E79"/>
    <w:rsid w:val="003B1303"/>
    <w:rsid w:val="003B19A2"/>
    <w:rsid w:val="003B1F8A"/>
    <w:rsid w:val="003B2771"/>
    <w:rsid w:val="003B27E3"/>
    <w:rsid w:val="003B27F6"/>
    <w:rsid w:val="003B2B2F"/>
    <w:rsid w:val="003B2B50"/>
    <w:rsid w:val="003B3575"/>
    <w:rsid w:val="003B3C41"/>
    <w:rsid w:val="003B46A5"/>
    <w:rsid w:val="003B4809"/>
    <w:rsid w:val="003B50BC"/>
    <w:rsid w:val="003B58D7"/>
    <w:rsid w:val="003B5D97"/>
    <w:rsid w:val="003B63A4"/>
    <w:rsid w:val="003B68FE"/>
    <w:rsid w:val="003B6D7D"/>
    <w:rsid w:val="003B7D7E"/>
    <w:rsid w:val="003C0134"/>
    <w:rsid w:val="003C021C"/>
    <w:rsid w:val="003C0872"/>
    <w:rsid w:val="003C1012"/>
    <w:rsid w:val="003C1028"/>
    <w:rsid w:val="003C11C9"/>
    <w:rsid w:val="003C1229"/>
    <w:rsid w:val="003C13C3"/>
    <w:rsid w:val="003C1799"/>
    <w:rsid w:val="003C1FD4"/>
    <w:rsid w:val="003C213D"/>
    <w:rsid w:val="003C25AD"/>
    <w:rsid w:val="003C2D21"/>
    <w:rsid w:val="003C3C30"/>
    <w:rsid w:val="003C3CE6"/>
    <w:rsid w:val="003C465D"/>
    <w:rsid w:val="003C4D09"/>
    <w:rsid w:val="003C4FE4"/>
    <w:rsid w:val="003C5DCC"/>
    <w:rsid w:val="003C5E6B"/>
    <w:rsid w:val="003C64FC"/>
    <w:rsid w:val="003C72DF"/>
    <w:rsid w:val="003C7882"/>
    <w:rsid w:val="003C7AD7"/>
    <w:rsid w:val="003D0628"/>
    <w:rsid w:val="003D0FC3"/>
    <w:rsid w:val="003D137E"/>
    <w:rsid w:val="003D1610"/>
    <w:rsid w:val="003D2502"/>
    <w:rsid w:val="003D255E"/>
    <w:rsid w:val="003D2835"/>
    <w:rsid w:val="003D2C1D"/>
    <w:rsid w:val="003D2C34"/>
    <w:rsid w:val="003D2E6C"/>
    <w:rsid w:val="003D31E5"/>
    <w:rsid w:val="003D38F5"/>
    <w:rsid w:val="003D3D30"/>
    <w:rsid w:val="003D3DDD"/>
    <w:rsid w:val="003D4E98"/>
    <w:rsid w:val="003D51A2"/>
    <w:rsid w:val="003D56C3"/>
    <w:rsid w:val="003D5933"/>
    <w:rsid w:val="003D5991"/>
    <w:rsid w:val="003D5C3D"/>
    <w:rsid w:val="003D5CBF"/>
    <w:rsid w:val="003D5E8C"/>
    <w:rsid w:val="003D657D"/>
    <w:rsid w:val="003D66D2"/>
    <w:rsid w:val="003D6BA9"/>
    <w:rsid w:val="003D6DBC"/>
    <w:rsid w:val="003D7586"/>
    <w:rsid w:val="003E07AE"/>
    <w:rsid w:val="003E07CF"/>
    <w:rsid w:val="003E09AD"/>
    <w:rsid w:val="003E0C29"/>
    <w:rsid w:val="003E1134"/>
    <w:rsid w:val="003E14FC"/>
    <w:rsid w:val="003E173C"/>
    <w:rsid w:val="003E2965"/>
    <w:rsid w:val="003E2976"/>
    <w:rsid w:val="003E30FB"/>
    <w:rsid w:val="003E3533"/>
    <w:rsid w:val="003E38FC"/>
    <w:rsid w:val="003E4858"/>
    <w:rsid w:val="003E5B9B"/>
    <w:rsid w:val="003E5F8C"/>
    <w:rsid w:val="003E6316"/>
    <w:rsid w:val="003E6884"/>
    <w:rsid w:val="003E6AC5"/>
    <w:rsid w:val="003E6E82"/>
    <w:rsid w:val="003E7433"/>
    <w:rsid w:val="003F0096"/>
    <w:rsid w:val="003F0546"/>
    <w:rsid w:val="003F0850"/>
    <w:rsid w:val="003F0889"/>
    <w:rsid w:val="003F0AEE"/>
    <w:rsid w:val="003F0D12"/>
    <w:rsid w:val="003F160C"/>
    <w:rsid w:val="003F2028"/>
    <w:rsid w:val="003F2416"/>
    <w:rsid w:val="003F283F"/>
    <w:rsid w:val="003F2FBF"/>
    <w:rsid w:val="003F324F"/>
    <w:rsid w:val="003F33BC"/>
    <w:rsid w:val="003F3442"/>
    <w:rsid w:val="003F3D4E"/>
    <w:rsid w:val="003F403F"/>
    <w:rsid w:val="003F4424"/>
    <w:rsid w:val="003F477E"/>
    <w:rsid w:val="003F4AAD"/>
    <w:rsid w:val="003F503F"/>
    <w:rsid w:val="003F53F3"/>
    <w:rsid w:val="003F55B3"/>
    <w:rsid w:val="003F6129"/>
    <w:rsid w:val="003F6574"/>
    <w:rsid w:val="003F66F0"/>
    <w:rsid w:val="003F6CD2"/>
    <w:rsid w:val="003F6F77"/>
    <w:rsid w:val="003F788D"/>
    <w:rsid w:val="004001B5"/>
    <w:rsid w:val="004003F0"/>
    <w:rsid w:val="004005D2"/>
    <w:rsid w:val="00400ABF"/>
    <w:rsid w:val="00400B47"/>
    <w:rsid w:val="0040126E"/>
    <w:rsid w:val="004012EC"/>
    <w:rsid w:val="00401A10"/>
    <w:rsid w:val="004020D4"/>
    <w:rsid w:val="004021B6"/>
    <w:rsid w:val="00402D6A"/>
    <w:rsid w:val="0040417A"/>
    <w:rsid w:val="00404733"/>
    <w:rsid w:val="004047C4"/>
    <w:rsid w:val="00404904"/>
    <w:rsid w:val="00404BA3"/>
    <w:rsid w:val="00404FAC"/>
    <w:rsid w:val="0040570B"/>
    <w:rsid w:val="0040570F"/>
    <w:rsid w:val="004058A3"/>
    <w:rsid w:val="00405EBA"/>
    <w:rsid w:val="00405EDB"/>
    <w:rsid w:val="00405FB1"/>
    <w:rsid w:val="00406460"/>
    <w:rsid w:val="00406809"/>
    <w:rsid w:val="00406A71"/>
    <w:rsid w:val="00406E4A"/>
    <w:rsid w:val="00407079"/>
    <w:rsid w:val="004070BC"/>
    <w:rsid w:val="0040767C"/>
    <w:rsid w:val="0040784A"/>
    <w:rsid w:val="00407C32"/>
    <w:rsid w:val="0041139F"/>
    <w:rsid w:val="0041149B"/>
    <w:rsid w:val="00411BBB"/>
    <w:rsid w:val="0041203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89"/>
    <w:rsid w:val="004140CA"/>
    <w:rsid w:val="00414798"/>
    <w:rsid w:val="004149FC"/>
    <w:rsid w:val="00414C65"/>
    <w:rsid w:val="00414CA8"/>
    <w:rsid w:val="00415368"/>
    <w:rsid w:val="00415479"/>
    <w:rsid w:val="0041567A"/>
    <w:rsid w:val="00415AF9"/>
    <w:rsid w:val="00415D76"/>
    <w:rsid w:val="00416665"/>
    <w:rsid w:val="004168A2"/>
    <w:rsid w:val="00416A67"/>
    <w:rsid w:val="00416ACB"/>
    <w:rsid w:val="00416BF5"/>
    <w:rsid w:val="00416CA8"/>
    <w:rsid w:val="0041785B"/>
    <w:rsid w:val="00417E16"/>
    <w:rsid w:val="00420AA7"/>
    <w:rsid w:val="00421AA3"/>
    <w:rsid w:val="00421DCF"/>
    <w:rsid w:val="00422341"/>
    <w:rsid w:val="004225DC"/>
    <w:rsid w:val="00423641"/>
    <w:rsid w:val="00423F9D"/>
    <w:rsid w:val="00424BF5"/>
    <w:rsid w:val="0042585F"/>
    <w:rsid w:val="00426266"/>
    <w:rsid w:val="004277ED"/>
    <w:rsid w:val="00430150"/>
    <w:rsid w:val="00430523"/>
    <w:rsid w:val="0043065F"/>
    <w:rsid w:val="00430973"/>
    <w:rsid w:val="00430A2D"/>
    <w:rsid w:val="00430AEF"/>
    <w:rsid w:val="00430B73"/>
    <w:rsid w:val="00430DB8"/>
    <w:rsid w:val="00431183"/>
    <w:rsid w:val="00431505"/>
    <w:rsid w:val="004315D7"/>
    <w:rsid w:val="004315EC"/>
    <w:rsid w:val="00431AF0"/>
    <w:rsid w:val="00431EFD"/>
    <w:rsid w:val="0043213A"/>
    <w:rsid w:val="00432184"/>
    <w:rsid w:val="004330F4"/>
    <w:rsid w:val="00433590"/>
    <w:rsid w:val="00433751"/>
    <w:rsid w:val="0043393D"/>
    <w:rsid w:val="00433993"/>
    <w:rsid w:val="004344C7"/>
    <w:rsid w:val="00434C97"/>
    <w:rsid w:val="00435274"/>
    <w:rsid w:val="004352AD"/>
    <w:rsid w:val="0043545D"/>
    <w:rsid w:val="0043599D"/>
    <w:rsid w:val="00435AE6"/>
    <w:rsid w:val="00435B97"/>
    <w:rsid w:val="00435FE2"/>
    <w:rsid w:val="0043672C"/>
    <w:rsid w:val="004368E7"/>
    <w:rsid w:val="00436E1D"/>
    <w:rsid w:val="00436E2F"/>
    <w:rsid w:val="00436EAB"/>
    <w:rsid w:val="00436FA9"/>
    <w:rsid w:val="00437197"/>
    <w:rsid w:val="00437BCF"/>
    <w:rsid w:val="0044004A"/>
    <w:rsid w:val="00440B36"/>
    <w:rsid w:val="00441439"/>
    <w:rsid w:val="00441B97"/>
    <w:rsid w:val="00441C6F"/>
    <w:rsid w:val="00441F98"/>
    <w:rsid w:val="0044244E"/>
    <w:rsid w:val="00442DE3"/>
    <w:rsid w:val="004433DF"/>
    <w:rsid w:val="004435AA"/>
    <w:rsid w:val="0044382D"/>
    <w:rsid w:val="00444B84"/>
    <w:rsid w:val="00445198"/>
    <w:rsid w:val="004461D9"/>
    <w:rsid w:val="004469D4"/>
    <w:rsid w:val="00446AC6"/>
    <w:rsid w:val="0044759B"/>
    <w:rsid w:val="0044767B"/>
    <w:rsid w:val="00447F54"/>
    <w:rsid w:val="004502E8"/>
    <w:rsid w:val="00450B7E"/>
    <w:rsid w:val="0045107C"/>
    <w:rsid w:val="0045136B"/>
    <w:rsid w:val="004514AE"/>
    <w:rsid w:val="00451C7E"/>
    <w:rsid w:val="00452CE7"/>
    <w:rsid w:val="00452D5F"/>
    <w:rsid w:val="00453BB6"/>
    <w:rsid w:val="00453CAA"/>
    <w:rsid w:val="00455105"/>
    <w:rsid w:val="00455113"/>
    <w:rsid w:val="00455152"/>
    <w:rsid w:val="004551DB"/>
    <w:rsid w:val="00456421"/>
    <w:rsid w:val="00456DAB"/>
    <w:rsid w:val="0045704B"/>
    <w:rsid w:val="00457604"/>
    <w:rsid w:val="00457995"/>
    <w:rsid w:val="0046078D"/>
    <w:rsid w:val="004608AF"/>
    <w:rsid w:val="00460CC3"/>
    <w:rsid w:val="00460E86"/>
    <w:rsid w:val="00461BC0"/>
    <w:rsid w:val="00461CA9"/>
    <w:rsid w:val="00462371"/>
    <w:rsid w:val="00462621"/>
    <w:rsid w:val="00462F77"/>
    <w:rsid w:val="00463952"/>
    <w:rsid w:val="004646B4"/>
    <w:rsid w:val="0046470F"/>
    <w:rsid w:val="00464A88"/>
    <w:rsid w:val="00464CC3"/>
    <w:rsid w:val="00464E19"/>
    <w:rsid w:val="0046512C"/>
    <w:rsid w:val="004651A0"/>
    <w:rsid w:val="00465566"/>
    <w:rsid w:val="004658CD"/>
    <w:rsid w:val="00465FA2"/>
    <w:rsid w:val="004660CB"/>
    <w:rsid w:val="0046637A"/>
    <w:rsid w:val="00466532"/>
    <w:rsid w:val="00467488"/>
    <w:rsid w:val="0047083E"/>
    <w:rsid w:val="00470EB5"/>
    <w:rsid w:val="00471740"/>
    <w:rsid w:val="0047198D"/>
    <w:rsid w:val="0047286B"/>
    <w:rsid w:val="004729C3"/>
    <w:rsid w:val="00472D5C"/>
    <w:rsid w:val="00472E27"/>
    <w:rsid w:val="0047407A"/>
    <w:rsid w:val="00474220"/>
    <w:rsid w:val="00474415"/>
    <w:rsid w:val="0047453D"/>
    <w:rsid w:val="00474CC9"/>
    <w:rsid w:val="00475194"/>
    <w:rsid w:val="004752D3"/>
    <w:rsid w:val="004754E1"/>
    <w:rsid w:val="00475CE0"/>
    <w:rsid w:val="00476180"/>
    <w:rsid w:val="00476827"/>
    <w:rsid w:val="00476BD4"/>
    <w:rsid w:val="00476ED4"/>
    <w:rsid w:val="004773A2"/>
    <w:rsid w:val="00477967"/>
    <w:rsid w:val="00477A26"/>
    <w:rsid w:val="00477C29"/>
    <w:rsid w:val="00477C35"/>
    <w:rsid w:val="00477E43"/>
    <w:rsid w:val="0048054B"/>
    <w:rsid w:val="0048057E"/>
    <w:rsid w:val="00480988"/>
    <w:rsid w:val="00480E05"/>
    <w:rsid w:val="0048173C"/>
    <w:rsid w:val="00482884"/>
    <w:rsid w:val="00482BBE"/>
    <w:rsid w:val="00482CF2"/>
    <w:rsid w:val="00482D4E"/>
    <w:rsid w:val="00483A12"/>
    <w:rsid w:val="00484A77"/>
    <w:rsid w:val="00484EA8"/>
    <w:rsid w:val="00485085"/>
    <w:rsid w:val="0048540F"/>
    <w:rsid w:val="0048543A"/>
    <w:rsid w:val="00485970"/>
    <w:rsid w:val="00485A5B"/>
    <w:rsid w:val="00485C0D"/>
    <w:rsid w:val="0048634B"/>
    <w:rsid w:val="00486575"/>
    <w:rsid w:val="004866D0"/>
    <w:rsid w:val="00486936"/>
    <w:rsid w:val="004878F5"/>
    <w:rsid w:val="00487ABE"/>
    <w:rsid w:val="00491452"/>
    <w:rsid w:val="004925D9"/>
    <w:rsid w:val="004928C9"/>
    <w:rsid w:val="00493E52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218"/>
    <w:rsid w:val="004A251F"/>
    <w:rsid w:val="004A26F0"/>
    <w:rsid w:val="004A2882"/>
    <w:rsid w:val="004A2C3C"/>
    <w:rsid w:val="004A3593"/>
    <w:rsid w:val="004A35BD"/>
    <w:rsid w:val="004A3BF1"/>
    <w:rsid w:val="004A3E42"/>
    <w:rsid w:val="004A4715"/>
    <w:rsid w:val="004A4A19"/>
    <w:rsid w:val="004A5046"/>
    <w:rsid w:val="004A525B"/>
    <w:rsid w:val="004A565E"/>
    <w:rsid w:val="004A56D1"/>
    <w:rsid w:val="004A5D56"/>
    <w:rsid w:val="004A5DF3"/>
    <w:rsid w:val="004A6134"/>
    <w:rsid w:val="004A68DB"/>
    <w:rsid w:val="004A6D8D"/>
    <w:rsid w:val="004A7092"/>
    <w:rsid w:val="004A7850"/>
    <w:rsid w:val="004B0D82"/>
    <w:rsid w:val="004B12EE"/>
    <w:rsid w:val="004B15B8"/>
    <w:rsid w:val="004B2372"/>
    <w:rsid w:val="004B27B1"/>
    <w:rsid w:val="004B286E"/>
    <w:rsid w:val="004B39EE"/>
    <w:rsid w:val="004B45AF"/>
    <w:rsid w:val="004B49E6"/>
    <w:rsid w:val="004B4D69"/>
    <w:rsid w:val="004B5B33"/>
    <w:rsid w:val="004B6449"/>
    <w:rsid w:val="004B649D"/>
    <w:rsid w:val="004B6AB0"/>
    <w:rsid w:val="004B7197"/>
    <w:rsid w:val="004B7A6B"/>
    <w:rsid w:val="004B7BD5"/>
    <w:rsid w:val="004B7D03"/>
    <w:rsid w:val="004C01A8"/>
    <w:rsid w:val="004C1110"/>
    <w:rsid w:val="004C1840"/>
    <w:rsid w:val="004C19A0"/>
    <w:rsid w:val="004C24C9"/>
    <w:rsid w:val="004C2F11"/>
    <w:rsid w:val="004C30EC"/>
    <w:rsid w:val="004C31B6"/>
    <w:rsid w:val="004C3278"/>
    <w:rsid w:val="004C3507"/>
    <w:rsid w:val="004C4137"/>
    <w:rsid w:val="004C46B4"/>
    <w:rsid w:val="004C4A1A"/>
    <w:rsid w:val="004C5319"/>
    <w:rsid w:val="004C534A"/>
    <w:rsid w:val="004C5C5A"/>
    <w:rsid w:val="004C621F"/>
    <w:rsid w:val="004C6F2F"/>
    <w:rsid w:val="004C72D4"/>
    <w:rsid w:val="004C75BC"/>
    <w:rsid w:val="004C777A"/>
    <w:rsid w:val="004C7948"/>
    <w:rsid w:val="004C7BB8"/>
    <w:rsid w:val="004C7C60"/>
    <w:rsid w:val="004D055A"/>
    <w:rsid w:val="004D06F0"/>
    <w:rsid w:val="004D07AA"/>
    <w:rsid w:val="004D0987"/>
    <w:rsid w:val="004D0DFE"/>
    <w:rsid w:val="004D0E37"/>
    <w:rsid w:val="004D14FF"/>
    <w:rsid w:val="004D1546"/>
    <w:rsid w:val="004D172D"/>
    <w:rsid w:val="004D1D91"/>
    <w:rsid w:val="004D2076"/>
    <w:rsid w:val="004D22C3"/>
    <w:rsid w:val="004D2674"/>
    <w:rsid w:val="004D29C8"/>
    <w:rsid w:val="004D2D48"/>
    <w:rsid w:val="004D2E27"/>
    <w:rsid w:val="004D31B4"/>
    <w:rsid w:val="004D3580"/>
    <w:rsid w:val="004D414E"/>
    <w:rsid w:val="004D4272"/>
    <w:rsid w:val="004D4DA1"/>
    <w:rsid w:val="004D50AB"/>
    <w:rsid w:val="004D5307"/>
    <w:rsid w:val="004D53C7"/>
    <w:rsid w:val="004D5C53"/>
    <w:rsid w:val="004D6183"/>
    <w:rsid w:val="004D6CC8"/>
    <w:rsid w:val="004D6F4D"/>
    <w:rsid w:val="004D6F95"/>
    <w:rsid w:val="004D72FE"/>
    <w:rsid w:val="004D7D84"/>
    <w:rsid w:val="004D7E91"/>
    <w:rsid w:val="004D7F31"/>
    <w:rsid w:val="004E003A"/>
    <w:rsid w:val="004E01A8"/>
    <w:rsid w:val="004E0768"/>
    <w:rsid w:val="004E0831"/>
    <w:rsid w:val="004E08F9"/>
    <w:rsid w:val="004E1272"/>
    <w:rsid w:val="004E1403"/>
    <w:rsid w:val="004E1A31"/>
    <w:rsid w:val="004E1A6F"/>
    <w:rsid w:val="004E20F2"/>
    <w:rsid w:val="004E2DE0"/>
    <w:rsid w:val="004E4060"/>
    <w:rsid w:val="004E409A"/>
    <w:rsid w:val="004E47A1"/>
    <w:rsid w:val="004E4B26"/>
    <w:rsid w:val="004E4C77"/>
    <w:rsid w:val="004E4E14"/>
    <w:rsid w:val="004E4F58"/>
    <w:rsid w:val="004E5945"/>
    <w:rsid w:val="004E5E9F"/>
    <w:rsid w:val="004E630F"/>
    <w:rsid w:val="004E7002"/>
    <w:rsid w:val="004E74EE"/>
    <w:rsid w:val="004E74FC"/>
    <w:rsid w:val="004E777F"/>
    <w:rsid w:val="004E7AEE"/>
    <w:rsid w:val="004F0CA4"/>
    <w:rsid w:val="004F0FB9"/>
    <w:rsid w:val="004F1823"/>
    <w:rsid w:val="004F1CE4"/>
    <w:rsid w:val="004F224D"/>
    <w:rsid w:val="004F2F7E"/>
    <w:rsid w:val="004F3057"/>
    <w:rsid w:val="004F320A"/>
    <w:rsid w:val="004F32B5"/>
    <w:rsid w:val="004F407E"/>
    <w:rsid w:val="004F4259"/>
    <w:rsid w:val="004F4F21"/>
    <w:rsid w:val="004F5425"/>
    <w:rsid w:val="004F5479"/>
    <w:rsid w:val="004F5A3A"/>
    <w:rsid w:val="004F5D0D"/>
    <w:rsid w:val="004F6378"/>
    <w:rsid w:val="004F7528"/>
    <w:rsid w:val="004F7BCA"/>
    <w:rsid w:val="004F7CBB"/>
    <w:rsid w:val="004F7D60"/>
    <w:rsid w:val="004F7D89"/>
    <w:rsid w:val="00501981"/>
    <w:rsid w:val="00501A85"/>
    <w:rsid w:val="00501BB3"/>
    <w:rsid w:val="005021DD"/>
    <w:rsid w:val="00502227"/>
    <w:rsid w:val="005026CA"/>
    <w:rsid w:val="00502B72"/>
    <w:rsid w:val="00503A12"/>
    <w:rsid w:val="00503EFD"/>
    <w:rsid w:val="005046EE"/>
    <w:rsid w:val="00504BC1"/>
    <w:rsid w:val="00505134"/>
    <w:rsid w:val="00505C04"/>
    <w:rsid w:val="00510452"/>
    <w:rsid w:val="005113E8"/>
    <w:rsid w:val="00511F15"/>
    <w:rsid w:val="0051318C"/>
    <w:rsid w:val="00514148"/>
    <w:rsid w:val="005141D8"/>
    <w:rsid w:val="005142CD"/>
    <w:rsid w:val="005143C9"/>
    <w:rsid w:val="00514515"/>
    <w:rsid w:val="005157A9"/>
    <w:rsid w:val="00516E0E"/>
    <w:rsid w:val="005170D8"/>
    <w:rsid w:val="005173A7"/>
    <w:rsid w:val="005177E1"/>
    <w:rsid w:val="00517F34"/>
    <w:rsid w:val="00520C0A"/>
    <w:rsid w:val="00521424"/>
    <w:rsid w:val="005218B6"/>
    <w:rsid w:val="0052192E"/>
    <w:rsid w:val="00521BAA"/>
    <w:rsid w:val="0052219E"/>
    <w:rsid w:val="00522589"/>
    <w:rsid w:val="00523A3A"/>
    <w:rsid w:val="00524545"/>
    <w:rsid w:val="00524C82"/>
    <w:rsid w:val="00525241"/>
    <w:rsid w:val="005255BF"/>
    <w:rsid w:val="005257DE"/>
    <w:rsid w:val="00525E6E"/>
    <w:rsid w:val="00526CDA"/>
    <w:rsid w:val="00527200"/>
    <w:rsid w:val="0052737E"/>
    <w:rsid w:val="00527A2D"/>
    <w:rsid w:val="00527A4D"/>
    <w:rsid w:val="00530157"/>
    <w:rsid w:val="005303E4"/>
    <w:rsid w:val="00530B41"/>
    <w:rsid w:val="00530BE4"/>
    <w:rsid w:val="005312CB"/>
    <w:rsid w:val="00531640"/>
    <w:rsid w:val="00531791"/>
    <w:rsid w:val="005318DD"/>
    <w:rsid w:val="00531EBE"/>
    <w:rsid w:val="00532D76"/>
    <w:rsid w:val="00532F8B"/>
    <w:rsid w:val="00532FA2"/>
    <w:rsid w:val="00533737"/>
    <w:rsid w:val="00533C86"/>
    <w:rsid w:val="0053453E"/>
    <w:rsid w:val="0053511D"/>
    <w:rsid w:val="00535B79"/>
    <w:rsid w:val="00535D7C"/>
    <w:rsid w:val="00536579"/>
    <w:rsid w:val="00536C1E"/>
    <w:rsid w:val="00536CA2"/>
    <w:rsid w:val="0053708A"/>
    <w:rsid w:val="0053763E"/>
    <w:rsid w:val="00541306"/>
    <w:rsid w:val="005418FD"/>
    <w:rsid w:val="00541C87"/>
    <w:rsid w:val="00541F5C"/>
    <w:rsid w:val="0054270A"/>
    <w:rsid w:val="00542B01"/>
    <w:rsid w:val="0054343A"/>
    <w:rsid w:val="00543974"/>
    <w:rsid w:val="00543EBF"/>
    <w:rsid w:val="00544333"/>
    <w:rsid w:val="00544ABA"/>
    <w:rsid w:val="00545266"/>
    <w:rsid w:val="0054593A"/>
    <w:rsid w:val="005467FB"/>
    <w:rsid w:val="0054699D"/>
    <w:rsid w:val="00546AE9"/>
    <w:rsid w:val="00546CF1"/>
    <w:rsid w:val="00546F89"/>
    <w:rsid w:val="00547989"/>
    <w:rsid w:val="00550062"/>
    <w:rsid w:val="00550E0C"/>
    <w:rsid w:val="00551320"/>
    <w:rsid w:val="005518A4"/>
    <w:rsid w:val="00552768"/>
    <w:rsid w:val="00552935"/>
    <w:rsid w:val="00552FA3"/>
    <w:rsid w:val="00553127"/>
    <w:rsid w:val="0055370D"/>
    <w:rsid w:val="005537D5"/>
    <w:rsid w:val="00553F91"/>
    <w:rsid w:val="00554776"/>
    <w:rsid w:val="00554BE7"/>
    <w:rsid w:val="00554FD0"/>
    <w:rsid w:val="00555115"/>
    <w:rsid w:val="005554B6"/>
    <w:rsid w:val="00556235"/>
    <w:rsid w:val="005566F6"/>
    <w:rsid w:val="00556AA3"/>
    <w:rsid w:val="00556D68"/>
    <w:rsid w:val="00556EDE"/>
    <w:rsid w:val="00557173"/>
    <w:rsid w:val="00557641"/>
    <w:rsid w:val="005576A1"/>
    <w:rsid w:val="00557814"/>
    <w:rsid w:val="00557A64"/>
    <w:rsid w:val="00557ABA"/>
    <w:rsid w:val="005601E4"/>
    <w:rsid w:val="005605C0"/>
    <w:rsid w:val="00560D23"/>
    <w:rsid w:val="00560E8C"/>
    <w:rsid w:val="00560F48"/>
    <w:rsid w:val="005614BF"/>
    <w:rsid w:val="005615D8"/>
    <w:rsid w:val="00561D1C"/>
    <w:rsid w:val="005626D6"/>
    <w:rsid w:val="00563086"/>
    <w:rsid w:val="005631E9"/>
    <w:rsid w:val="005632D1"/>
    <w:rsid w:val="005634B6"/>
    <w:rsid w:val="005638D4"/>
    <w:rsid w:val="005638F5"/>
    <w:rsid w:val="00563C5E"/>
    <w:rsid w:val="00564388"/>
    <w:rsid w:val="005656ED"/>
    <w:rsid w:val="00565D61"/>
    <w:rsid w:val="00565E22"/>
    <w:rsid w:val="00566003"/>
    <w:rsid w:val="00566544"/>
    <w:rsid w:val="00566608"/>
    <w:rsid w:val="00566C83"/>
    <w:rsid w:val="00567B35"/>
    <w:rsid w:val="005700FE"/>
    <w:rsid w:val="00570741"/>
    <w:rsid w:val="00570C78"/>
    <w:rsid w:val="00570E24"/>
    <w:rsid w:val="00571019"/>
    <w:rsid w:val="00571B20"/>
    <w:rsid w:val="00571B2D"/>
    <w:rsid w:val="00571CAD"/>
    <w:rsid w:val="00571CDF"/>
    <w:rsid w:val="005721C7"/>
    <w:rsid w:val="005722B7"/>
    <w:rsid w:val="00572396"/>
    <w:rsid w:val="00572760"/>
    <w:rsid w:val="0057305D"/>
    <w:rsid w:val="005734C2"/>
    <w:rsid w:val="00573586"/>
    <w:rsid w:val="00573E58"/>
    <w:rsid w:val="005743DE"/>
    <w:rsid w:val="00574629"/>
    <w:rsid w:val="00574F3F"/>
    <w:rsid w:val="005753ED"/>
    <w:rsid w:val="00575569"/>
    <w:rsid w:val="0057562C"/>
    <w:rsid w:val="005758A7"/>
    <w:rsid w:val="005758F2"/>
    <w:rsid w:val="005759F6"/>
    <w:rsid w:val="00575D2B"/>
    <w:rsid w:val="00575E3E"/>
    <w:rsid w:val="00576183"/>
    <w:rsid w:val="005765A3"/>
    <w:rsid w:val="005765D3"/>
    <w:rsid w:val="005765F5"/>
    <w:rsid w:val="00576722"/>
    <w:rsid w:val="00576D6C"/>
    <w:rsid w:val="005771CF"/>
    <w:rsid w:val="00577A2E"/>
    <w:rsid w:val="00580015"/>
    <w:rsid w:val="0058067D"/>
    <w:rsid w:val="00580E48"/>
    <w:rsid w:val="00580F0A"/>
    <w:rsid w:val="00581246"/>
    <w:rsid w:val="0058161B"/>
    <w:rsid w:val="00581CD4"/>
    <w:rsid w:val="005823F3"/>
    <w:rsid w:val="005826F6"/>
    <w:rsid w:val="00582747"/>
    <w:rsid w:val="00582ABA"/>
    <w:rsid w:val="00582C3A"/>
    <w:rsid w:val="00582E1A"/>
    <w:rsid w:val="00583147"/>
    <w:rsid w:val="00583AA2"/>
    <w:rsid w:val="00584416"/>
    <w:rsid w:val="00584890"/>
    <w:rsid w:val="00584B39"/>
    <w:rsid w:val="00585028"/>
    <w:rsid w:val="005854D1"/>
    <w:rsid w:val="00585DA6"/>
    <w:rsid w:val="00585F5B"/>
    <w:rsid w:val="0058620A"/>
    <w:rsid w:val="00586601"/>
    <w:rsid w:val="00586F02"/>
    <w:rsid w:val="00587228"/>
    <w:rsid w:val="00587FC0"/>
    <w:rsid w:val="005906AD"/>
    <w:rsid w:val="00590DA6"/>
    <w:rsid w:val="00591858"/>
    <w:rsid w:val="00591C7D"/>
    <w:rsid w:val="00592883"/>
    <w:rsid w:val="00592B03"/>
    <w:rsid w:val="00592D99"/>
    <w:rsid w:val="00593238"/>
    <w:rsid w:val="00593287"/>
    <w:rsid w:val="00593579"/>
    <w:rsid w:val="005939C5"/>
    <w:rsid w:val="00593AB9"/>
    <w:rsid w:val="00593C00"/>
    <w:rsid w:val="00593D63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0F4"/>
    <w:rsid w:val="0059714F"/>
    <w:rsid w:val="0059759E"/>
    <w:rsid w:val="005976BE"/>
    <w:rsid w:val="005979D7"/>
    <w:rsid w:val="00597E30"/>
    <w:rsid w:val="005A054D"/>
    <w:rsid w:val="005A0675"/>
    <w:rsid w:val="005A06E4"/>
    <w:rsid w:val="005A0A46"/>
    <w:rsid w:val="005A0ABA"/>
    <w:rsid w:val="005A0F49"/>
    <w:rsid w:val="005A10B9"/>
    <w:rsid w:val="005A11EA"/>
    <w:rsid w:val="005A19A7"/>
    <w:rsid w:val="005A2114"/>
    <w:rsid w:val="005A269F"/>
    <w:rsid w:val="005A2F9A"/>
    <w:rsid w:val="005A305E"/>
    <w:rsid w:val="005A30BB"/>
    <w:rsid w:val="005A3887"/>
    <w:rsid w:val="005A3AEE"/>
    <w:rsid w:val="005A462A"/>
    <w:rsid w:val="005A4FB2"/>
    <w:rsid w:val="005A51BB"/>
    <w:rsid w:val="005A553D"/>
    <w:rsid w:val="005A6568"/>
    <w:rsid w:val="005A7008"/>
    <w:rsid w:val="005B0542"/>
    <w:rsid w:val="005B078B"/>
    <w:rsid w:val="005B0AC3"/>
    <w:rsid w:val="005B154D"/>
    <w:rsid w:val="005B2225"/>
    <w:rsid w:val="005B2799"/>
    <w:rsid w:val="005B2B77"/>
    <w:rsid w:val="005B3D4A"/>
    <w:rsid w:val="005B3FEE"/>
    <w:rsid w:val="005B42FE"/>
    <w:rsid w:val="005B4D87"/>
    <w:rsid w:val="005B69ED"/>
    <w:rsid w:val="005B7DD1"/>
    <w:rsid w:val="005C00A0"/>
    <w:rsid w:val="005C02A5"/>
    <w:rsid w:val="005C087F"/>
    <w:rsid w:val="005C0893"/>
    <w:rsid w:val="005C0B31"/>
    <w:rsid w:val="005C0C94"/>
    <w:rsid w:val="005C1A4E"/>
    <w:rsid w:val="005C28FA"/>
    <w:rsid w:val="005C2973"/>
    <w:rsid w:val="005C339C"/>
    <w:rsid w:val="005C3E37"/>
    <w:rsid w:val="005C40F4"/>
    <w:rsid w:val="005C43BE"/>
    <w:rsid w:val="005C44F3"/>
    <w:rsid w:val="005C5B7E"/>
    <w:rsid w:val="005C5B80"/>
    <w:rsid w:val="005C6AC6"/>
    <w:rsid w:val="005C712D"/>
    <w:rsid w:val="005C72CB"/>
    <w:rsid w:val="005C747F"/>
    <w:rsid w:val="005C7C75"/>
    <w:rsid w:val="005D0785"/>
    <w:rsid w:val="005D0E4F"/>
    <w:rsid w:val="005D1AB7"/>
    <w:rsid w:val="005D1E32"/>
    <w:rsid w:val="005D206B"/>
    <w:rsid w:val="005D2259"/>
    <w:rsid w:val="005D22B7"/>
    <w:rsid w:val="005D2BDE"/>
    <w:rsid w:val="005D2F7E"/>
    <w:rsid w:val="005D320F"/>
    <w:rsid w:val="005D3D76"/>
    <w:rsid w:val="005D40E0"/>
    <w:rsid w:val="005D4578"/>
    <w:rsid w:val="005D471E"/>
    <w:rsid w:val="005D4EFA"/>
    <w:rsid w:val="005D5124"/>
    <w:rsid w:val="005D55BA"/>
    <w:rsid w:val="005D55F5"/>
    <w:rsid w:val="005D5637"/>
    <w:rsid w:val="005D5A33"/>
    <w:rsid w:val="005D5ADB"/>
    <w:rsid w:val="005D648A"/>
    <w:rsid w:val="005D7E0D"/>
    <w:rsid w:val="005D7F25"/>
    <w:rsid w:val="005E1700"/>
    <w:rsid w:val="005E1B01"/>
    <w:rsid w:val="005E20E9"/>
    <w:rsid w:val="005E234A"/>
    <w:rsid w:val="005E35CC"/>
    <w:rsid w:val="005E371E"/>
    <w:rsid w:val="005E4419"/>
    <w:rsid w:val="005E4901"/>
    <w:rsid w:val="005E4F8F"/>
    <w:rsid w:val="005E53F9"/>
    <w:rsid w:val="005E5611"/>
    <w:rsid w:val="005E5908"/>
    <w:rsid w:val="005E62CB"/>
    <w:rsid w:val="005E6C03"/>
    <w:rsid w:val="005E775D"/>
    <w:rsid w:val="005F0274"/>
    <w:rsid w:val="005F03D9"/>
    <w:rsid w:val="005F0A43"/>
    <w:rsid w:val="005F0B7D"/>
    <w:rsid w:val="005F10A5"/>
    <w:rsid w:val="005F1675"/>
    <w:rsid w:val="005F1C50"/>
    <w:rsid w:val="005F1F5E"/>
    <w:rsid w:val="005F2390"/>
    <w:rsid w:val="005F244F"/>
    <w:rsid w:val="005F24BB"/>
    <w:rsid w:val="005F27BF"/>
    <w:rsid w:val="005F342A"/>
    <w:rsid w:val="005F372A"/>
    <w:rsid w:val="005F4171"/>
    <w:rsid w:val="005F46D6"/>
    <w:rsid w:val="005F4ABA"/>
    <w:rsid w:val="005F4DD6"/>
    <w:rsid w:val="005F50D8"/>
    <w:rsid w:val="005F53A1"/>
    <w:rsid w:val="005F5828"/>
    <w:rsid w:val="005F5B35"/>
    <w:rsid w:val="005F63EB"/>
    <w:rsid w:val="005F67AD"/>
    <w:rsid w:val="005F6992"/>
    <w:rsid w:val="005F6B77"/>
    <w:rsid w:val="005F6D4F"/>
    <w:rsid w:val="005F7487"/>
    <w:rsid w:val="006002C7"/>
    <w:rsid w:val="0060043C"/>
    <w:rsid w:val="00600F95"/>
    <w:rsid w:val="006014A8"/>
    <w:rsid w:val="00601839"/>
    <w:rsid w:val="006020BC"/>
    <w:rsid w:val="00602462"/>
    <w:rsid w:val="00602496"/>
    <w:rsid w:val="00602759"/>
    <w:rsid w:val="0060277A"/>
    <w:rsid w:val="00602B7C"/>
    <w:rsid w:val="00603312"/>
    <w:rsid w:val="0060347B"/>
    <w:rsid w:val="00603969"/>
    <w:rsid w:val="00603B14"/>
    <w:rsid w:val="00604058"/>
    <w:rsid w:val="00604A93"/>
    <w:rsid w:val="00604B9A"/>
    <w:rsid w:val="00604DC7"/>
    <w:rsid w:val="00604E47"/>
    <w:rsid w:val="00604FBA"/>
    <w:rsid w:val="00604FE8"/>
    <w:rsid w:val="00605441"/>
    <w:rsid w:val="006058FA"/>
    <w:rsid w:val="00606113"/>
    <w:rsid w:val="00606970"/>
    <w:rsid w:val="00606A20"/>
    <w:rsid w:val="006072C6"/>
    <w:rsid w:val="00607A2E"/>
    <w:rsid w:val="00607CA9"/>
    <w:rsid w:val="0061035C"/>
    <w:rsid w:val="00611081"/>
    <w:rsid w:val="006110A2"/>
    <w:rsid w:val="0061157B"/>
    <w:rsid w:val="006124E7"/>
    <w:rsid w:val="0061258F"/>
    <w:rsid w:val="006126DC"/>
    <w:rsid w:val="00612F24"/>
    <w:rsid w:val="006130F7"/>
    <w:rsid w:val="006137E4"/>
    <w:rsid w:val="00613AF8"/>
    <w:rsid w:val="00613C05"/>
    <w:rsid w:val="00613D8E"/>
    <w:rsid w:val="006142E0"/>
    <w:rsid w:val="006145BA"/>
    <w:rsid w:val="00614C86"/>
    <w:rsid w:val="00616112"/>
    <w:rsid w:val="0061675F"/>
    <w:rsid w:val="00616D5E"/>
    <w:rsid w:val="00616DA7"/>
    <w:rsid w:val="006205CA"/>
    <w:rsid w:val="00620714"/>
    <w:rsid w:val="00620A24"/>
    <w:rsid w:val="00620F48"/>
    <w:rsid w:val="00621AB3"/>
    <w:rsid w:val="00621DEF"/>
    <w:rsid w:val="00621E8B"/>
    <w:rsid w:val="00621EBB"/>
    <w:rsid w:val="00621F53"/>
    <w:rsid w:val="006222A9"/>
    <w:rsid w:val="006227F5"/>
    <w:rsid w:val="00622837"/>
    <w:rsid w:val="00622E2A"/>
    <w:rsid w:val="00623089"/>
    <w:rsid w:val="0062308E"/>
    <w:rsid w:val="006230C1"/>
    <w:rsid w:val="006232C4"/>
    <w:rsid w:val="006234C4"/>
    <w:rsid w:val="00623F46"/>
    <w:rsid w:val="00624032"/>
    <w:rsid w:val="006244C9"/>
    <w:rsid w:val="006245F6"/>
    <w:rsid w:val="0062475D"/>
    <w:rsid w:val="0062495F"/>
    <w:rsid w:val="00624AE1"/>
    <w:rsid w:val="00625B6B"/>
    <w:rsid w:val="00625C87"/>
    <w:rsid w:val="0062660B"/>
    <w:rsid w:val="0062680D"/>
    <w:rsid w:val="00626AD1"/>
    <w:rsid w:val="00630456"/>
    <w:rsid w:val="006304BC"/>
    <w:rsid w:val="0063093F"/>
    <w:rsid w:val="00630DCE"/>
    <w:rsid w:val="0063120A"/>
    <w:rsid w:val="0063150B"/>
    <w:rsid w:val="00631585"/>
    <w:rsid w:val="006319D1"/>
    <w:rsid w:val="00631A7C"/>
    <w:rsid w:val="00631FD6"/>
    <w:rsid w:val="00632C2F"/>
    <w:rsid w:val="00632FDE"/>
    <w:rsid w:val="0063368F"/>
    <w:rsid w:val="00634260"/>
    <w:rsid w:val="006346B6"/>
    <w:rsid w:val="00634ACF"/>
    <w:rsid w:val="00635035"/>
    <w:rsid w:val="006354FE"/>
    <w:rsid w:val="0063580D"/>
    <w:rsid w:val="00635CAE"/>
    <w:rsid w:val="00635D9F"/>
    <w:rsid w:val="00635EC2"/>
    <w:rsid w:val="00637240"/>
    <w:rsid w:val="00637778"/>
    <w:rsid w:val="006377EC"/>
    <w:rsid w:val="006412A5"/>
    <w:rsid w:val="00641676"/>
    <w:rsid w:val="006417C2"/>
    <w:rsid w:val="00641CCC"/>
    <w:rsid w:val="00641F4D"/>
    <w:rsid w:val="006423F2"/>
    <w:rsid w:val="00642960"/>
    <w:rsid w:val="00643660"/>
    <w:rsid w:val="00644D74"/>
    <w:rsid w:val="00645C57"/>
    <w:rsid w:val="0064610E"/>
    <w:rsid w:val="006465AF"/>
    <w:rsid w:val="0064697E"/>
    <w:rsid w:val="00650139"/>
    <w:rsid w:val="006501D4"/>
    <w:rsid w:val="00650319"/>
    <w:rsid w:val="00650B14"/>
    <w:rsid w:val="00650CA0"/>
    <w:rsid w:val="00650E13"/>
    <w:rsid w:val="00651626"/>
    <w:rsid w:val="006517BC"/>
    <w:rsid w:val="00652756"/>
    <w:rsid w:val="00652AD8"/>
    <w:rsid w:val="00652B79"/>
    <w:rsid w:val="006533C3"/>
    <w:rsid w:val="00653745"/>
    <w:rsid w:val="006539F3"/>
    <w:rsid w:val="00653EDD"/>
    <w:rsid w:val="00654068"/>
    <w:rsid w:val="006548DA"/>
    <w:rsid w:val="00654B37"/>
    <w:rsid w:val="00654B38"/>
    <w:rsid w:val="00654B83"/>
    <w:rsid w:val="00655061"/>
    <w:rsid w:val="0065510C"/>
    <w:rsid w:val="00655B63"/>
    <w:rsid w:val="006567A9"/>
    <w:rsid w:val="00656DAE"/>
    <w:rsid w:val="00656E0D"/>
    <w:rsid w:val="006571F6"/>
    <w:rsid w:val="00657430"/>
    <w:rsid w:val="00660558"/>
    <w:rsid w:val="00660A1A"/>
    <w:rsid w:val="006618CC"/>
    <w:rsid w:val="00662111"/>
    <w:rsid w:val="00662118"/>
    <w:rsid w:val="00662338"/>
    <w:rsid w:val="00662545"/>
    <w:rsid w:val="00662B53"/>
    <w:rsid w:val="006632E3"/>
    <w:rsid w:val="006638AD"/>
    <w:rsid w:val="00663DBC"/>
    <w:rsid w:val="00664F44"/>
    <w:rsid w:val="0066518B"/>
    <w:rsid w:val="00666134"/>
    <w:rsid w:val="0066732C"/>
    <w:rsid w:val="00667391"/>
    <w:rsid w:val="006679F5"/>
    <w:rsid w:val="00667B77"/>
    <w:rsid w:val="0067031A"/>
    <w:rsid w:val="0067126F"/>
    <w:rsid w:val="006712D7"/>
    <w:rsid w:val="006716DA"/>
    <w:rsid w:val="00671D6D"/>
    <w:rsid w:val="006725A0"/>
    <w:rsid w:val="006728ED"/>
    <w:rsid w:val="006732B1"/>
    <w:rsid w:val="00673CC6"/>
    <w:rsid w:val="0067446F"/>
    <w:rsid w:val="006746A4"/>
    <w:rsid w:val="0067475A"/>
    <w:rsid w:val="00674926"/>
    <w:rsid w:val="00674A47"/>
    <w:rsid w:val="00675558"/>
    <w:rsid w:val="00675611"/>
    <w:rsid w:val="00675A60"/>
    <w:rsid w:val="00675C66"/>
    <w:rsid w:val="006760A0"/>
    <w:rsid w:val="0067697E"/>
    <w:rsid w:val="00677443"/>
    <w:rsid w:val="0067769A"/>
    <w:rsid w:val="006779ED"/>
    <w:rsid w:val="0068006C"/>
    <w:rsid w:val="0068052A"/>
    <w:rsid w:val="006806A3"/>
    <w:rsid w:val="006806A6"/>
    <w:rsid w:val="00681211"/>
    <w:rsid w:val="006819AD"/>
    <w:rsid w:val="00681B36"/>
    <w:rsid w:val="0068250A"/>
    <w:rsid w:val="00682E14"/>
    <w:rsid w:val="006837AF"/>
    <w:rsid w:val="0068436C"/>
    <w:rsid w:val="00684A44"/>
    <w:rsid w:val="00684CC3"/>
    <w:rsid w:val="0068545E"/>
    <w:rsid w:val="00685FD4"/>
    <w:rsid w:val="00685FE5"/>
    <w:rsid w:val="00686612"/>
    <w:rsid w:val="0068661E"/>
    <w:rsid w:val="00686B19"/>
    <w:rsid w:val="00686B5C"/>
    <w:rsid w:val="006879E6"/>
    <w:rsid w:val="00687C23"/>
    <w:rsid w:val="00687DA0"/>
    <w:rsid w:val="00690260"/>
    <w:rsid w:val="00690A49"/>
    <w:rsid w:val="00690BB6"/>
    <w:rsid w:val="00691466"/>
    <w:rsid w:val="00691B30"/>
    <w:rsid w:val="006925C3"/>
    <w:rsid w:val="00692660"/>
    <w:rsid w:val="00692985"/>
    <w:rsid w:val="00692DB6"/>
    <w:rsid w:val="00693497"/>
    <w:rsid w:val="00693BE0"/>
    <w:rsid w:val="00693E1F"/>
    <w:rsid w:val="00693ECB"/>
    <w:rsid w:val="00694797"/>
    <w:rsid w:val="00695887"/>
    <w:rsid w:val="00695AE8"/>
    <w:rsid w:val="00695DE9"/>
    <w:rsid w:val="00697733"/>
    <w:rsid w:val="00697A1E"/>
    <w:rsid w:val="006A0617"/>
    <w:rsid w:val="006A09A2"/>
    <w:rsid w:val="006A0B51"/>
    <w:rsid w:val="006A1599"/>
    <w:rsid w:val="006A160E"/>
    <w:rsid w:val="006A1BCC"/>
    <w:rsid w:val="006A2004"/>
    <w:rsid w:val="006A218F"/>
    <w:rsid w:val="006A23A6"/>
    <w:rsid w:val="006A24DC"/>
    <w:rsid w:val="006A2538"/>
    <w:rsid w:val="006A254E"/>
    <w:rsid w:val="006A2C30"/>
    <w:rsid w:val="006A301C"/>
    <w:rsid w:val="006A3640"/>
    <w:rsid w:val="006A3E2B"/>
    <w:rsid w:val="006A4586"/>
    <w:rsid w:val="006A4D19"/>
    <w:rsid w:val="006A55BE"/>
    <w:rsid w:val="006A5720"/>
    <w:rsid w:val="006A57DB"/>
    <w:rsid w:val="006A58FD"/>
    <w:rsid w:val="006A6E17"/>
    <w:rsid w:val="006A760A"/>
    <w:rsid w:val="006A76E7"/>
    <w:rsid w:val="006B09AB"/>
    <w:rsid w:val="006B0E52"/>
    <w:rsid w:val="006B120D"/>
    <w:rsid w:val="006B17E7"/>
    <w:rsid w:val="006B19E8"/>
    <w:rsid w:val="006B1A8A"/>
    <w:rsid w:val="006B1FD5"/>
    <w:rsid w:val="006B21F3"/>
    <w:rsid w:val="006B2F40"/>
    <w:rsid w:val="006B2F6E"/>
    <w:rsid w:val="006B362E"/>
    <w:rsid w:val="006B3F0F"/>
    <w:rsid w:val="006B44F5"/>
    <w:rsid w:val="006B47F8"/>
    <w:rsid w:val="006B5276"/>
    <w:rsid w:val="006B555A"/>
    <w:rsid w:val="006B5B1C"/>
    <w:rsid w:val="006B600A"/>
    <w:rsid w:val="006B6411"/>
    <w:rsid w:val="006B6635"/>
    <w:rsid w:val="006B7315"/>
    <w:rsid w:val="006B7352"/>
    <w:rsid w:val="006B7D22"/>
    <w:rsid w:val="006B7D2C"/>
    <w:rsid w:val="006B7DB2"/>
    <w:rsid w:val="006C0B95"/>
    <w:rsid w:val="006C1019"/>
    <w:rsid w:val="006C1530"/>
    <w:rsid w:val="006C2302"/>
    <w:rsid w:val="006C2BB5"/>
    <w:rsid w:val="006C2BEE"/>
    <w:rsid w:val="006C30C5"/>
    <w:rsid w:val="006C3AD8"/>
    <w:rsid w:val="006C4516"/>
    <w:rsid w:val="006C455E"/>
    <w:rsid w:val="006C4B86"/>
    <w:rsid w:val="006C4DB6"/>
    <w:rsid w:val="006C5701"/>
    <w:rsid w:val="006C5958"/>
    <w:rsid w:val="006C5A3C"/>
    <w:rsid w:val="006C5B4F"/>
    <w:rsid w:val="006C61AD"/>
    <w:rsid w:val="006C643C"/>
    <w:rsid w:val="006C6B12"/>
    <w:rsid w:val="006C6E3A"/>
    <w:rsid w:val="006C6FD7"/>
    <w:rsid w:val="006C7846"/>
    <w:rsid w:val="006C7AEC"/>
    <w:rsid w:val="006D00DB"/>
    <w:rsid w:val="006D0361"/>
    <w:rsid w:val="006D0805"/>
    <w:rsid w:val="006D085C"/>
    <w:rsid w:val="006D0999"/>
    <w:rsid w:val="006D11C1"/>
    <w:rsid w:val="006D16B0"/>
    <w:rsid w:val="006D1988"/>
    <w:rsid w:val="006D2182"/>
    <w:rsid w:val="006D2444"/>
    <w:rsid w:val="006D254B"/>
    <w:rsid w:val="006D289B"/>
    <w:rsid w:val="006D3BE1"/>
    <w:rsid w:val="006D477C"/>
    <w:rsid w:val="006D48FC"/>
    <w:rsid w:val="006D4B15"/>
    <w:rsid w:val="006D51D9"/>
    <w:rsid w:val="006D5E17"/>
    <w:rsid w:val="006D60C2"/>
    <w:rsid w:val="006D62BC"/>
    <w:rsid w:val="006D6450"/>
    <w:rsid w:val="006D6939"/>
    <w:rsid w:val="006D6CDA"/>
    <w:rsid w:val="006D7C65"/>
    <w:rsid w:val="006D7EB0"/>
    <w:rsid w:val="006E0138"/>
    <w:rsid w:val="006E02E4"/>
    <w:rsid w:val="006E0504"/>
    <w:rsid w:val="006E0BB0"/>
    <w:rsid w:val="006E0D0C"/>
    <w:rsid w:val="006E12C3"/>
    <w:rsid w:val="006E12F1"/>
    <w:rsid w:val="006E2529"/>
    <w:rsid w:val="006E2ED8"/>
    <w:rsid w:val="006E37A7"/>
    <w:rsid w:val="006E384E"/>
    <w:rsid w:val="006E3F7A"/>
    <w:rsid w:val="006E45F3"/>
    <w:rsid w:val="006E49B7"/>
    <w:rsid w:val="006E4A2F"/>
    <w:rsid w:val="006E4B2A"/>
    <w:rsid w:val="006E4C55"/>
    <w:rsid w:val="006E4C72"/>
    <w:rsid w:val="006E4ED4"/>
    <w:rsid w:val="006E58F3"/>
    <w:rsid w:val="006E5949"/>
    <w:rsid w:val="006E5E19"/>
    <w:rsid w:val="006E61C3"/>
    <w:rsid w:val="006E68CF"/>
    <w:rsid w:val="006E71FE"/>
    <w:rsid w:val="006E7743"/>
    <w:rsid w:val="006E799D"/>
    <w:rsid w:val="006F0593"/>
    <w:rsid w:val="006F0B90"/>
    <w:rsid w:val="006F1064"/>
    <w:rsid w:val="006F1161"/>
    <w:rsid w:val="006F1905"/>
    <w:rsid w:val="006F19AF"/>
    <w:rsid w:val="006F1EB7"/>
    <w:rsid w:val="006F1F5E"/>
    <w:rsid w:val="006F2344"/>
    <w:rsid w:val="006F2513"/>
    <w:rsid w:val="006F2715"/>
    <w:rsid w:val="006F2FA6"/>
    <w:rsid w:val="006F3DAC"/>
    <w:rsid w:val="006F52E5"/>
    <w:rsid w:val="006F5EB6"/>
    <w:rsid w:val="006F6066"/>
    <w:rsid w:val="006F6850"/>
    <w:rsid w:val="006F707E"/>
    <w:rsid w:val="006F7BB8"/>
    <w:rsid w:val="007001DC"/>
    <w:rsid w:val="0070092B"/>
    <w:rsid w:val="00701BB0"/>
    <w:rsid w:val="00701FA7"/>
    <w:rsid w:val="007020B2"/>
    <w:rsid w:val="007020EE"/>
    <w:rsid w:val="007025CB"/>
    <w:rsid w:val="00702F99"/>
    <w:rsid w:val="007034AA"/>
    <w:rsid w:val="007034F8"/>
    <w:rsid w:val="00703819"/>
    <w:rsid w:val="007039A4"/>
    <w:rsid w:val="00703C9D"/>
    <w:rsid w:val="0070417B"/>
    <w:rsid w:val="007044B0"/>
    <w:rsid w:val="0070490C"/>
    <w:rsid w:val="0070552B"/>
    <w:rsid w:val="00705670"/>
    <w:rsid w:val="00705753"/>
    <w:rsid w:val="00705C38"/>
    <w:rsid w:val="00706465"/>
    <w:rsid w:val="0070676C"/>
    <w:rsid w:val="0070695A"/>
    <w:rsid w:val="00706D11"/>
    <w:rsid w:val="00707825"/>
    <w:rsid w:val="0070782D"/>
    <w:rsid w:val="0070793D"/>
    <w:rsid w:val="00710392"/>
    <w:rsid w:val="007109C2"/>
    <w:rsid w:val="00711340"/>
    <w:rsid w:val="00711484"/>
    <w:rsid w:val="00711D41"/>
    <w:rsid w:val="007125C5"/>
    <w:rsid w:val="0071267D"/>
    <w:rsid w:val="00712B0E"/>
    <w:rsid w:val="00712C42"/>
    <w:rsid w:val="0071357B"/>
    <w:rsid w:val="00713DA5"/>
    <w:rsid w:val="00713DE4"/>
    <w:rsid w:val="00713E3E"/>
    <w:rsid w:val="00714080"/>
    <w:rsid w:val="0071447D"/>
    <w:rsid w:val="00714C47"/>
    <w:rsid w:val="007162A6"/>
    <w:rsid w:val="00716462"/>
    <w:rsid w:val="00716992"/>
    <w:rsid w:val="007172CA"/>
    <w:rsid w:val="00717FB9"/>
    <w:rsid w:val="007201E3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332"/>
    <w:rsid w:val="007233EC"/>
    <w:rsid w:val="00723A8D"/>
    <w:rsid w:val="00723AA7"/>
    <w:rsid w:val="00723D54"/>
    <w:rsid w:val="0072432E"/>
    <w:rsid w:val="007247DD"/>
    <w:rsid w:val="0072496A"/>
    <w:rsid w:val="007253A0"/>
    <w:rsid w:val="00726036"/>
    <w:rsid w:val="00726279"/>
    <w:rsid w:val="00726333"/>
    <w:rsid w:val="007265BD"/>
    <w:rsid w:val="00726662"/>
    <w:rsid w:val="00726A9B"/>
    <w:rsid w:val="00726D4E"/>
    <w:rsid w:val="00727530"/>
    <w:rsid w:val="0072775F"/>
    <w:rsid w:val="00731E7C"/>
    <w:rsid w:val="00732045"/>
    <w:rsid w:val="007329EF"/>
    <w:rsid w:val="0073327A"/>
    <w:rsid w:val="007332CB"/>
    <w:rsid w:val="00733A18"/>
    <w:rsid w:val="00733FC8"/>
    <w:rsid w:val="0073458B"/>
    <w:rsid w:val="00734EBA"/>
    <w:rsid w:val="00734EBE"/>
    <w:rsid w:val="00735322"/>
    <w:rsid w:val="00735E91"/>
    <w:rsid w:val="00736073"/>
    <w:rsid w:val="007367AE"/>
    <w:rsid w:val="00736DD8"/>
    <w:rsid w:val="00737083"/>
    <w:rsid w:val="0074076A"/>
    <w:rsid w:val="00740D94"/>
    <w:rsid w:val="00741AF4"/>
    <w:rsid w:val="00741C02"/>
    <w:rsid w:val="00741DCC"/>
    <w:rsid w:val="0074203A"/>
    <w:rsid w:val="007427B5"/>
    <w:rsid w:val="00742865"/>
    <w:rsid w:val="0074296C"/>
    <w:rsid w:val="00742B28"/>
    <w:rsid w:val="00742BDE"/>
    <w:rsid w:val="00742C83"/>
    <w:rsid w:val="0074360F"/>
    <w:rsid w:val="00744A64"/>
    <w:rsid w:val="00744D47"/>
    <w:rsid w:val="00744EA0"/>
    <w:rsid w:val="00744FA9"/>
    <w:rsid w:val="00744FBA"/>
    <w:rsid w:val="007452A8"/>
    <w:rsid w:val="007460D9"/>
    <w:rsid w:val="0074638D"/>
    <w:rsid w:val="0074643F"/>
    <w:rsid w:val="00746484"/>
    <w:rsid w:val="007466F9"/>
    <w:rsid w:val="00746CA7"/>
    <w:rsid w:val="0074704F"/>
    <w:rsid w:val="007470AF"/>
    <w:rsid w:val="00747916"/>
    <w:rsid w:val="00747C71"/>
    <w:rsid w:val="00747F48"/>
    <w:rsid w:val="00747F4C"/>
    <w:rsid w:val="00750859"/>
    <w:rsid w:val="00750D74"/>
    <w:rsid w:val="00751091"/>
    <w:rsid w:val="00751894"/>
    <w:rsid w:val="00751B83"/>
    <w:rsid w:val="00751DB6"/>
    <w:rsid w:val="00752EE2"/>
    <w:rsid w:val="00753052"/>
    <w:rsid w:val="00753FD1"/>
    <w:rsid w:val="00753FD3"/>
    <w:rsid w:val="00754359"/>
    <w:rsid w:val="00754411"/>
    <w:rsid w:val="00754BD9"/>
    <w:rsid w:val="00754C2E"/>
    <w:rsid w:val="00754E7A"/>
    <w:rsid w:val="0075540C"/>
    <w:rsid w:val="00755DB1"/>
    <w:rsid w:val="00756AF1"/>
    <w:rsid w:val="00757153"/>
    <w:rsid w:val="007574FC"/>
    <w:rsid w:val="00760975"/>
    <w:rsid w:val="00760B9A"/>
    <w:rsid w:val="00761FDA"/>
    <w:rsid w:val="007621FF"/>
    <w:rsid w:val="00762E4E"/>
    <w:rsid w:val="007634E3"/>
    <w:rsid w:val="0076375C"/>
    <w:rsid w:val="00764194"/>
    <w:rsid w:val="00765082"/>
    <w:rsid w:val="0076538A"/>
    <w:rsid w:val="007654EE"/>
    <w:rsid w:val="007657F8"/>
    <w:rsid w:val="00765ED3"/>
    <w:rsid w:val="0076601F"/>
    <w:rsid w:val="007662CF"/>
    <w:rsid w:val="007664E1"/>
    <w:rsid w:val="00766568"/>
    <w:rsid w:val="0076681D"/>
    <w:rsid w:val="00766A65"/>
    <w:rsid w:val="007671F5"/>
    <w:rsid w:val="00767342"/>
    <w:rsid w:val="00767544"/>
    <w:rsid w:val="007676B8"/>
    <w:rsid w:val="007676D8"/>
    <w:rsid w:val="007678F4"/>
    <w:rsid w:val="00767D90"/>
    <w:rsid w:val="00770A90"/>
    <w:rsid w:val="00771169"/>
    <w:rsid w:val="0077175C"/>
    <w:rsid w:val="00771870"/>
    <w:rsid w:val="00771BF9"/>
    <w:rsid w:val="00771D47"/>
    <w:rsid w:val="00772219"/>
    <w:rsid w:val="00772335"/>
    <w:rsid w:val="007727BF"/>
    <w:rsid w:val="00772F8A"/>
    <w:rsid w:val="007736BB"/>
    <w:rsid w:val="007739C6"/>
    <w:rsid w:val="00773AFE"/>
    <w:rsid w:val="00773E0F"/>
    <w:rsid w:val="00773E42"/>
    <w:rsid w:val="007741B7"/>
    <w:rsid w:val="00774889"/>
    <w:rsid w:val="00774E2F"/>
    <w:rsid w:val="00774FF5"/>
    <w:rsid w:val="007750B3"/>
    <w:rsid w:val="007751AE"/>
    <w:rsid w:val="00775482"/>
    <w:rsid w:val="00775F76"/>
    <w:rsid w:val="007769C4"/>
    <w:rsid w:val="00776AEA"/>
    <w:rsid w:val="00776B4B"/>
    <w:rsid w:val="007777CB"/>
    <w:rsid w:val="00777892"/>
    <w:rsid w:val="00777B38"/>
    <w:rsid w:val="00777BA0"/>
    <w:rsid w:val="00777C63"/>
    <w:rsid w:val="007803BD"/>
    <w:rsid w:val="007805B7"/>
    <w:rsid w:val="00780809"/>
    <w:rsid w:val="007811DC"/>
    <w:rsid w:val="00781CD4"/>
    <w:rsid w:val="00781FDB"/>
    <w:rsid w:val="007820FA"/>
    <w:rsid w:val="0078218F"/>
    <w:rsid w:val="0078285F"/>
    <w:rsid w:val="00782F80"/>
    <w:rsid w:val="00783207"/>
    <w:rsid w:val="00783359"/>
    <w:rsid w:val="00783484"/>
    <w:rsid w:val="00783920"/>
    <w:rsid w:val="00783DC9"/>
    <w:rsid w:val="00783E1D"/>
    <w:rsid w:val="00783F48"/>
    <w:rsid w:val="0078483B"/>
    <w:rsid w:val="00784AB0"/>
    <w:rsid w:val="00784EED"/>
    <w:rsid w:val="00785900"/>
    <w:rsid w:val="00786958"/>
    <w:rsid w:val="00786E71"/>
    <w:rsid w:val="007870BD"/>
    <w:rsid w:val="007871C1"/>
    <w:rsid w:val="007874BE"/>
    <w:rsid w:val="0078797B"/>
    <w:rsid w:val="00790608"/>
    <w:rsid w:val="00790775"/>
    <w:rsid w:val="00790F25"/>
    <w:rsid w:val="0079162F"/>
    <w:rsid w:val="00792874"/>
    <w:rsid w:val="00792BC2"/>
    <w:rsid w:val="007930AC"/>
    <w:rsid w:val="00793904"/>
    <w:rsid w:val="00793913"/>
    <w:rsid w:val="00793AE6"/>
    <w:rsid w:val="007941C1"/>
    <w:rsid w:val="00794924"/>
    <w:rsid w:val="00794BD0"/>
    <w:rsid w:val="00796CD7"/>
    <w:rsid w:val="00797950"/>
    <w:rsid w:val="007A0413"/>
    <w:rsid w:val="007A0BC2"/>
    <w:rsid w:val="007A118E"/>
    <w:rsid w:val="007A1428"/>
    <w:rsid w:val="007A154D"/>
    <w:rsid w:val="007A1D8A"/>
    <w:rsid w:val="007A1F44"/>
    <w:rsid w:val="007A23FF"/>
    <w:rsid w:val="007A295B"/>
    <w:rsid w:val="007A2C94"/>
    <w:rsid w:val="007A2FD7"/>
    <w:rsid w:val="007A3424"/>
    <w:rsid w:val="007A35EF"/>
    <w:rsid w:val="007A41AE"/>
    <w:rsid w:val="007A43A2"/>
    <w:rsid w:val="007A4D04"/>
    <w:rsid w:val="007A506B"/>
    <w:rsid w:val="007A5685"/>
    <w:rsid w:val="007A5BA8"/>
    <w:rsid w:val="007A623F"/>
    <w:rsid w:val="007A7435"/>
    <w:rsid w:val="007A76F1"/>
    <w:rsid w:val="007A7A96"/>
    <w:rsid w:val="007B03AF"/>
    <w:rsid w:val="007B0755"/>
    <w:rsid w:val="007B0C7B"/>
    <w:rsid w:val="007B1121"/>
    <w:rsid w:val="007B151D"/>
    <w:rsid w:val="007B1543"/>
    <w:rsid w:val="007B1AC0"/>
    <w:rsid w:val="007B21BA"/>
    <w:rsid w:val="007B21C9"/>
    <w:rsid w:val="007B270A"/>
    <w:rsid w:val="007B2B5F"/>
    <w:rsid w:val="007B2D3B"/>
    <w:rsid w:val="007B2FE5"/>
    <w:rsid w:val="007B35D1"/>
    <w:rsid w:val="007B3687"/>
    <w:rsid w:val="007B4120"/>
    <w:rsid w:val="007B4499"/>
    <w:rsid w:val="007B4D30"/>
    <w:rsid w:val="007B4D44"/>
    <w:rsid w:val="007B52CD"/>
    <w:rsid w:val="007B6E69"/>
    <w:rsid w:val="007B70E8"/>
    <w:rsid w:val="007B714E"/>
    <w:rsid w:val="007B72BB"/>
    <w:rsid w:val="007B7943"/>
    <w:rsid w:val="007B7A4E"/>
    <w:rsid w:val="007B7DC1"/>
    <w:rsid w:val="007B7EDB"/>
    <w:rsid w:val="007C05AB"/>
    <w:rsid w:val="007C0D2D"/>
    <w:rsid w:val="007C19AD"/>
    <w:rsid w:val="007C2AEF"/>
    <w:rsid w:val="007C316B"/>
    <w:rsid w:val="007C326B"/>
    <w:rsid w:val="007C3598"/>
    <w:rsid w:val="007C3F27"/>
    <w:rsid w:val="007C3FA8"/>
    <w:rsid w:val="007C45C1"/>
    <w:rsid w:val="007C4E8E"/>
    <w:rsid w:val="007C652A"/>
    <w:rsid w:val="007C68DA"/>
    <w:rsid w:val="007C6B33"/>
    <w:rsid w:val="007C77F1"/>
    <w:rsid w:val="007D0232"/>
    <w:rsid w:val="007D0440"/>
    <w:rsid w:val="007D091A"/>
    <w:rsid w:val="007D1265"/>
    <w:rsid w:val="007D144A"/>
    <w:rsid w:val="007D20F4"/>
    <w:rsid w:val="007D21ED"/>
    <w:rsid w:val="007D229A"/>
    <w:rsid w:val="007D25F1"/>
    <w:rsid w:val="007D2AE8"/>
    <w:rsid w:val="007D2F44"/>
    <w:rsid w:val="007D2F4D"/>
    <w:rsid w:val="007D31D3"/>
    <w:rsid w:val="007D4178"/>
    <w:rsid w:val="007D442E"/>
    <w:rsid w:val="007D4D33"/>
    <w:rsid w:val="007D5E02"/>
    <w:rsid w:val="007D6E5C"/>
    <w:rsid w:val="007D7175"/>
    <w:rsid w:val="007D7BB3"/>
    <w:rsid w:val="007E1369"/>
    <w:rsid w:val="007E1A1B"/>
    <w:rsid w:val="007E1A88"/>
    <w:rsid w:val="007E2426"/>
    <w:rsid w:val="007E30E6"/>
    <w:rsid w:val="007E3D27"/>
    <w:rsid w:val="007E3E9A"/>
    <w:rsid w:val="007E41E4"/>
    <w:rsid w:val="007E4950"/>
    <w:rsid w:val="007E4C88"/>
    <w:rsid w:val="007E4EFD"/>
    <w:rsid w:val="007E52D6"/>
    <w:rsid w:val="007E585E"/>
    <w:rsid w:val="007E5E2F"/>
    <w:rsid w:val="007E7104"/>
    <w:rsid w:val="007E7821"/>
    <w:rsid w:val="007E7DDF"/>
    <w:rsid w:val="007F11C8"/>
    <w:rsid w:val="007F1212"/>
    <w:rsid w:val="007F1CFB"/>
    <w:rsid w:val="007F1F77"/>
    <w:rsid w:val="007F2044"/>
    <w:rsid w:val="007F220B"/>
    <w:rsid w:val="007F27D9"/>
    <w:rsid w:val="007F27DD"/>
    <w:rsid w:val="007F2A2A"/>
    <w:rsid w:val="007F35C4"/>
    <w:rsid w:val="007F385A"/>
    <w:rsid w:val="007F3999"/>
    <w:rsid w:val="007F466B"/>
    <w:rsid w:val="007F5508"/>
    <w:rsid w:val="007F5ED8"/>
    <w:rsid w:val="007F5F86"/>
    <w:rsid w:val="007F65B0"/>
    <w:rsid w:val="007F6880"/>
    <w:rsid w:val="007F726F"/>
    <w:rsid w:val="007F7601"/>
    <w:rsid w:val="007F76B4"/>
    <w:rsid w:val="007F79FB"/>
    <w:rsid w:val="008001B4"/>
    <w:rsid w:val="00800769"/>
    <w:rsid w:val="00800ED2"/>
    <w:rsid w:val="0080113D"/>
    <w:rsid w:val="008013A8"/>
    <w:rsid w:val="00801A73"/>
    <w:rsid w:val="008020EF"/>
    <w:rsid w:val="0080253F"/>
    <w:rsid w:val="00802E74"/>
    <w:rsid w:val="008033B2"/>
    <w:rsid w:val="00804170"/>
    <w:rsid w:val="0080453A"/>
    <w:rsid w:val="0080479F"/>
    <w:rsid w:val="00804B92"/>
    <w:rsid w:val="00804E21"/>
    <w:rsid w:val="00804E42"/>
    <w:rsid w:val="00805092"/>
    <w:rsid w:val="00805465"/>
    <w:rsid w:val="00805F9E"/>
    <w:rsid w:val="008067A9"/>
    <w:rsid w:val="00806AAF"/>
    <w:rsid w:val="00806E1B"/>
    <w:rsid w:val="008070AC"/>
    <w:rsid w:val="00807131"/>
    <w:rsid w:val="0080716C"/>
    <w:rsid w:val="008073C9"/>
    <w:rsid w:val="00807746"/>
    <w:rsid w:val="00807E2E"/>
    <w:rsid w:val="00807E84"/>
    <w:rsid w:val="008101FD"/>
    <w:rsid w:val="00810D8D"/>
    <w:rsid w:val="00810EE8"/>
    <w:rsid w:val="0081113E"/>
    <w:rsid w:val="008111CD"/>
    <w:rsid w:val="00811835"/>
    <w:rsid w:val="00811CDC"/>
    <w:rsid w:val="008125D4"/>
    <w:rsid w:val="00812771"/>
    <w:rsid w:val="008128E4"/>
    <w:rsid w:val="00813663"/>
    <w:rsid w:val="00813E40"/>
    <w:rsid w:val="008146CE"/>
    <w:rsid w:val="00814D78"/>
    <w:rsid w:val="008156FB"/>
    <w:rsid w:val="0081581D"/>
    <w:rsid w:val="00816174"/>
    <w:rsid w:val="00816CAB"/>
    <w:rsid w:val="008172BE"/>
    <w:rsid w:val="0081762E"/>
    <w:rsid w:val="008177F7"/>
    <w:rsid w:val="00817B71"/>
    <w:rsid w:val="00820244"/>
    <w:rsid w:val="008213F1"/>
    <w:rsid w:val="00821D18"/>
    <w:rsid w:val="008221B3"/>
    <w:rsid w:val="0082248E"/>
    <w:rsid w:val="00822598"/>
    <w:rsid w:val="00823C55"/>
    <w:rsid w:val="00823F5B"/>
    <w:rsid w:val="00824E4D"/>
    <w:rsid w:val="00824FDF"/>
    <w:rsid w:val="00825125"/>
    <w:rsid w:val="0082564D"/>
    <w:rsid w:val="008257CC"/>
    <w:rsid w:val="0082596A"/>
    <w:rsid w:val="008274BF"/>
    <w:rsid w:val="008277E4"/>
    <w:rsid w:val="00830D37"/>
    <w:rsid w:val="00830DC3"/>
    <w:rsid w:val="00831298"/>
    <w:rsid w:val="00831555"/>
    <w:rsid w:val="00831C09"/>
    <w:rsid w:val="00831DA8"/>
    <w:rsid w:val="00831F52"/>
    <w:rsid w:val="00832154"/>
    <w:rsid w:val="00832E32"/>
    <w:rsid w:val="00832F5C"/>
    <w:rsid w:val="00833CCC"/>
    <w:rsid w:val="00834763"/>
    <w:rsid w:val="008359E0"/>
    <w:rsid w:val="00835C88"/>
    <w:rsid w:val="008363A8"/>
    <w:rsid w:val="008370CA"/>
    <w:rsid w:val="0083738D"/>
    <w:rsid w:val="008376F6"/>
    <w:rsid w:val="00837D5B"/>
    <w:rsid w:val="008401E9"/>
    <w:rsid w:val="00840607"/>
    <w:rsid w:val="0084069A"/>
    <w:rsid w:val="00840D84"/>
    <w:rsid w:val="00841CD2"/>
    <w:rsid w:val="00842825"/>
    <w:rsid w:val="00842B77"/>
    <w:rsid w:val="0084309F"/>
    <w:rsid w:val="00843974"/>
    <w:rsid w:val="00843C13"/>
    <w:rsid w:val="0084489B"/>
    <w:rsid w:val="00845934"/>
    <w:rsid w:val="00845C12"/>
    <w:rsid w:val="008461D0"/>
    <w:rsid w:val="0084626A"/>
    <w:rsid w:val="0084650E"/>
    <w:rsid w:val="008469D9"/>
    <w:rsid w:val="00846DC0"/>
    <w:rsid w:val="00847460"/>
    <w:rsid w:val="008474A7"/>
    <w:rsid w:val="00850415"/>
    <w:rsid w:val="008504D7"/>
    <w:rsid w:val="008506B6"/>
    <w:rsid w:val="00850AE0"/>
    <w:rsid w:val="00851775"/>
    <w:rsid w:val="00852197"/>
    <w:rsid w:val="0085220E"/>
    <w:rsid w:val="008524D2"/>
    <w:rsid w:val="00852E19"/>
    <w:rsid w:val="00852F23"/>
    <w:rsid w:val="008539E0"/>
    <w:rsid w:val="00854737"/>
    <w:rsid w:val="00856256"/>
    <w:rsid w:val="00856833"/>
    <w:rsid w:val="00856840"/>
    <w:rsid w:val="0085686D"/>
    <w:rsid w:val="00856887"/>
    <w:rsid w:val="008569DB"/>
    <w:rsid w:val="00857002"/>
    <w:rsid w:val="00857120"/>
    <w:rsid w:val="00857475"/>
    <w:rsid w:val="0086087C"/>
    <w:rsid w:val="00860D8E"/>
    <w:rsid w:val="008611ED"/>
    <w:rsid w:val="008613B2"/>
    <w:rsid w:val="00861909"/>
    <w:rsid w:val="00861DEA"/>
    <w:rsid w:val="008621EE"/>
    <w:rsid w:val="0086275E"/>
    <w:rsid w:val="0086397F"/>
    <w:rsid w:val="00863BCD"/>
    <w:rsid w:val="00864440"/>
    <w:rsid w:val="00864C9E"/>
    <w:rsid w:val="00864D76"/>
    <w:rsid w:val="008650FC"/>
    <w:rsid w:val="00865CB0"/>
    <w:rsid w:val="0086631A"/>
    <w:rsid w:val="00866520"/>
    <w:rsid w:val="00866EB3"/>
    <w:rsid w:val="0086701A"/>
    <w:rsid w:val="0086773D"/>
    <w:rsid w:val="00867BD2"/>
    <w:rsid w:val="00867C2F"/>
    <w:rsid w:val="008701D1"/>
    <w:rsid w:val="00870A29"/>
    <w:rsid w:val="008712FD"/>
    <w:rsid w:val="008716A1"/>
    <w:rsid w:val="00871BDA"/>
    <w:rsid w:val="00871F61"/>
    <w:rsid w:val="0087211F"/>
    <w:rsid w:val="00872199"/>
    <w:rsid w:val="00872D3F"/>
    <w:rsid w:val="008733E4"/>
    <w:rsid w:val="00873648"/>
    <w:rsid w:val="008736A3"/>
    <w:rsid w:val="00873F15"/>
    <w:rsid w:val="00874096"/>
    <w:rsid w:val="00874116"/>
    <w:rsid w:val="008744FA"/>
    <w:rsid w:val="008756A4"/>
    <w:rsid w:val="00875AEC"/>
    <w:rsid w:val="00875F73"/>
    <w:rsid w:val="00876633"/>
    <w:rsid w:val="00876DA2"/>
    <w:rsid w:val="00877642"/>
    <w:rsid w:val="00880073"/>
    <w:rsid w:val="008805A7"/>
    <w:rsid w:val="008805B4"/>
    <w:rsid w:val="008806C0"/>
    <w:rsid w:val="00880E8D"/>
    <w:rsid w:val="00880F30"/>
    <w:rsid w:val="008810C9"/>
    <w:rsid w:val="00882418"/>
    <w:rsid w:val="0088303B"/>
    <w:rsid w:val="008833E8"/>
    <w:rsid w:val="0088411A"/>
    <w:rsid w:val="00884908"/>
    <w:rsid w:val="00884A13"/>
    <w:rsid w:val="00885911"/>
    <w:rsid w:val="008863F3"/>
    <w:rsid w:val="00886880"/>
    <w:rsid w:val="00886913"/>
    <w:rsid w:val="008872F8"/>
    <w:rsid w:val="00887608"/>
    <w:rsid w:val="00887B48"/>
    <w:rsid w:val="008905CE"/>
    <w:rsid w:val="00891034"/>
    <w:rsid w:val="00891311"/>
    <w:rsid w:val="0089139A"/>
    <w:rsid w:val="0089176E"/>
    <w:rsid w:val="008917E0"/>
    <w:rsid w:val="00892365"/>
    <w:rsid w:val="00892BE5"/>
    <w:rsid w:val="0089387C"/>
    <w:rsid w:val="008938A4"/>
    <w:rsid w:val="0089444E"/>
    <w:rsid w:val="008949DF"/>
    <w:rsid w:val="00894F70"/>
    <w:rsid w:val="008951DB"/>
    <w:rsid w:val="00896C81"/>
    <w:rsid w:val="00896D83"/>
    <w:rsid w:val="00896DCC"/>
    <w:rsid w:val="008A0756"/>
    <w:rsid w:val="008A0AB2"/>
    <w:rsid w:val="008A0CFC"/>
    <w:rsid w:val="008A12FE"/>
    <w:rsid w:val="008A1A1A"/>
    <w:rsid w:val="008A20C5"/>
    <w:rsid w:val="008A28B6"/>
    <w:rsid w:val="008A2BB1"/>
    <w:rsid w:val="008A2C33"/>
    <w:rsid w:val="008A3466"/>
    <w:rsid w:val="008A389F"/>
    <w:rsid w:val="008A3A38"/>
    <w:rsid w:val="008A3D02"/>
    <w:rsid w:val="008A3E81"/>
    <w:rsid w:val="008A44D8"/>
    <w:rsid w:val="008A4CE5"/>
    <w:rsid w:val="008A5940"/>
    <w:rsid w:val="008A6529"/>
    <w:rsid w:val="008A6B07"/>
    <w:rsid w:val="008A73B2"/>
    <w:rsid w:val="008A7405"/>
    <w:rsid w:val="008A7D96"/>
    <w:rsid w:val="008A7E34"/>
    <w:rsid w:val="008A7F85"/>
    <w:rsid w:val="008B02BF"/>
    <w:rsid w:val="008B02D5"/>
    <w:rsid w:val="008B043F"/>
    <w:rsid w:val="008B0808"/>
    <w:rsid w:val="008B09D5"/>
    <w:rsid w:val="008B0AEC"/>
    <w:rsid w:val="008B0C37"/>
    <w:rsid w:val="008B1E53"/>
    <w:rsid w:val="008B1E5B"/>
    <w:rsid w:val="008B231D"/>
    <w:rsid w:val="008B334C"/>
    <w:rsid w:val="008B389D"/>
    <w:rsid w:val="008B3C5C"/>
    <w:rsid w:val="008B3D84"/>
    <w:rsid w:val="008B3F91"/>
    <w:rsid w:val="008B5299"/>
    <w:rsid w:val="008B54FC"/>
    <w:rsid w:val="008B5A5F"/>
    <w:rsid w:val="008B5AB0"/>
    <w:rsid w:val="008B6054"/>
    <w:rsid w:val="008B6671"/>
    <w:rsid w:val="008B6A8C"/>
    <w:rsid w:val="008B7416"/>
    <w:rsid w:val="008B7539"/>
    <w:rsid w:val="008B7B08"/>
    <w:rsid w:val="008C0761"/>
    <w:rsid w:val="008C1169"/>
    <w:rsid w:val="008C13F0"/>
    <w:rsid w:val="008C178B"/>
    <w:rsid w:val="008C1B85"/>
    <w:rsid w:val="008C1CEF"/>
    <w:rsid w:val="008C1F26"/>
    <w:rsid w:val="008C2A3A"/>
    <w:rsid w:val="008C34CB"/>
    <w:rsid w:val="008C3B84"/>
    <w:rsid w:val="008C4153"/>
    <w:rsid w:val="008C4B1A"/>
    <w:rsid w:val="008C4BAE"/>
    <w:rsid w:val="008C4C49"/>
    <w:rsid w:val="008C4C7E"/>
    <w:rsid w:val="008C5C46"/>
    <w:rsid w:val="008C6184"/>
    <w:rsid w:val="008C6E56"/>
    <w:rsid w:val="008C7048"/>
    <w:rsid w:val="008C7235"/>
    <w:rsid w:val="008C785E"/>
    <w:rsid w:val="008C7D3B"/>
    <w:rsid w:val="008D0AFB"/>
    <w:rsid w:val="008D1511"/>
    <w:rsid w:val="008D15B2"/>
    <w:rsid w:val="008D1927"/>
    <w:rsid w:val="008D2457"/>
    <w:rsid w:val="008D25A7"/>
    <w:rsid w:val="008D27A9"/>
    <w:rsid w:val="008D32DF"/>
    <w:rsid w:val="008D35E9"/>
    <w:rsid w:val="008D3959"/>
    <w:rsid w:val="008D3966"/>
    <w:rsid w:val="008D4352"/>
    <w:rsid w:val="008D4C50"/>
    <w:rsid w:val="008D5123"/>
    <w:rsid w:val="008D59DB"/>
    <w:rsid w:val="008D60BC"/>
    <w:rsid w:val="008D678C"/>
    <w:rsid w:val="008D67AD"/>
    <w:rsid w:val="008D6CF0"/>
    <w:rsid w:val="008D6D7B"/>
    <w:rsid w:val="008D6FD4"/>
    <w:rsid w:val="008D79D7"/>
    <w:rsid w:val="008D7EB7"/>
    <w:rsid w:val="008E00F7"/>
    <w:rsid w:val="008E036F"/>
    <w:rsid w:val="008E087C"/>
    <w:rsid w:val="008E0EB8"/>
    <w:rsid w:val="008E0FA2"/>
    <w:rsid w:val="008E10A6"/>
    <w:rsid w:val="008E1271"/>
    <w:rsid w:val="008E2251"/>
    <w:rsid w:val="008E24B3"/>
    <w:rsid w:val="008E24CA"/>
    <w:rsid w:val="008E28E1"/>
    <w:rsid w:val="008E2F6E"/>
    <w:rsid w:val="008E30E9"/>
    <w:rsid w:val="008E38AD"/>
    <w:rsid w:val="008E3CBA"/>
    <w:rsid w:val="008E3EEC"/>
    <w:rsid w:val="008E4C34"/>
    <w:rsid w:val="008E4D70"/>
    <w:rsid w:val="008E5BF2"/>
    <w:rsid w:val="008E5C81"/>
    <w:rsid w:val="008E5D6C"/>
    <w:rsid w:val="008E7487"/>
    <w:rsid w:val="008E7609"/>
    <w:rsid w:val="008E76E8"/>
    <w:rsid w:val="008E7778"/>
    <w:rsid w:val="008E7AC3"/>
    <w:rsid w:val="008E7B13"/>
    <w:rsid w:val="008E7D97"/>
    <w:rsid w:val="008F0A38"/>
    <w:rsid w:val="008F0C32"/>
    <w:rsid w:val="008F0F84"/>
    <w:rsid w:val="008F1014"/>
    <w:rsid w:val="008F11C9"/>
    <w:rsid w:val="008F1447"/>
    <w:rsid w:val="008F23D8"/>
    <w:rsid w:val="008F2445"/>
    <w:rsid w:val="008F2944"/>
    <w:rsid w:val="008F2FD5"/>
    <w:rsid w:val="008F3002"/>
    <w:rsid w:val="008F37E5"/>
    <w:rsid w:val="008F3A60"/>
    <w:rsid w:val="008F48C2"/>
    <w:rsid w:val="008F5840"/>
    <w:rsid w:val="008F5C7F"/>
    <w:rsid w:val="008F5EEF"/>
    <w:rsid w:val="008F66FE"/>
    <w:rsid w:val="008F67AD"/>
    <w:rsid w:val="008F6D63"/>
    <w:rsid w:val="008F72CC"/>
    <w:rsid w:val="008F72CD"/>
    <w:rsid w:val="008F73AE"/>
    <w:rsid w:val="009013C3"/>
    <w:rsid w:val="00902634"/>
    <w:rsid w:val="00903802"/>
    <w:rsid w:val="00903BF5"/>
    <w:rsid w:val="009056BF"/>
    <w:rsid w:val="0090696D"/>
    <w:rsid w:val="00906AFE"/>
    <w:rsid w:val="00906B93"/>
    <w:rsid w:val="00906CD6"/>
    <w:rsid w:val="00906E4D"/>
    <w:rsid w:val="00906F31"/>
    <w:rsid w:val="009076B3"/>
    <w:rsid w:val="009078B3"/>
    <w:rsid w:val="00907A77"/>
    <w:rsid w:val="00907D54"/>
    <w:rsid w:val="00907E00"/>
    <w:rsid w:val="00907F75"/>
    <w:rsid w:val="0091088D"/>
    <w:rsid w:val="00910B0B"/>
    <w:rsid w:val="00910FC9"/>
    <w:rsid w:val="0091130C"/>
    <w:rsid w:val="00911866"/>
    <w:rsid w:val="00911C53"/>
    <w:rsid w:val="0091291A"/>
    <w:rsid w:val="00912D60"/>
    <w:rsid w:val="00913612"/>
    <w:rsid w:val="0091366A"/>
    <w:rsid w:val="00913824"/>
    <w:rsid w:val="0091466B"/>
    <w:rsid w:val="00914830"/>
    <w:rsid w:val="00915757"/>
    <w:rsid w:val="009159B3"/>
    <w:rsid w:val="00916181"/>
    <w:rsid w:val="00916EBF"/>
    <w:rsid w:val="00917D9C"/>
    <w:rsid w:val="00920260"/>
    <w:rsid w:val="009204C5"/>
    <w:rsid w:val="0092167A"/>
    <w:rsid w:val="0092180D"/>
    <w:rsid w:val="00921D48"/>
    <w:rsid w:val="00921F9B"/>
    <w:rsid w:val="00922CC5"/>
    <w:rsid w:val="009232C9"/>
    <w:rsid w:val="00923435"/>
    <w:rsid w:val="00923608"/>
    <w:rsid w:val="009238E5"/>
    <w:rsid w:val="00923A32"/>
    <w:rsid w:val="00923E07"/>
    <w:rsid w:val="00923E88"/>
    <w:rsid w:val="00923F12"/>
    <w:rsid w:val="0092416D"/>
    <w:rsid w:val="009246B3"/>
    <w:rsid w:val="00924FF8"/>
    <w:rsid w:val="0092551B"/>
    <w:rsid w:val="009258BF"/>
    <w:rsid w:val="009259C3"/>
    <w:rsid w:val="00925ABA"/>
    <w:rsid w:val="00925BA8"/>
    <w:rsid w:val="00925D53"/>
    <w:rsid w:val="00925EF5"/>
    <w:rsid w:val="00926BD1"/>
    <w:rsid w:val="00926DA7"/>
    <w:rsid w:val="009277E2"/>
    <w:rsid w:val="00927F8B"/>
    <w:rsid w:val="009305E1"/>
    <w:rsid w:val="0093094D"/>
    <w:rsid w:val="0093188E"/>
    <w:rsid w:val="0093217B"/>
    <w:rsid w:val="009328C7"/>
    <w:rsid w:val="00932E79"/>
    <w:rsid w:val="009334F4"/>
    <w:rsid w:val="009336C9"/>
    <w:rsid w:val="009336EC"/>
    <w:rsid w:val="00933F56"/>
    <w:rsid w:val="00933FEC"/>
    <w:rsid w:val="00934405"/>
    <w:rsid w:val="0093465E"/>
    <w:rsid w:val="00934878"/>
    <w:rsid w:val="00934C13"/>
    <w:rsid w:val="00935228"/>
    <w:rsid w:val="009355A2"/>
    <w:rsid w:val="0093583E"/>
    <w:rsid w:val="00935D29"/>
    <w:rsid w:val="00935E83"/>
    <w:rsid w:val="00935F9E"/>
    <w:rsid w:val="00936D98"/>
    <w:rsid w:val="00936E90"/>
    <w:rsid w:val="00937342"/>
    <w:rsid w:val="00940F30"/>
    <w:rsid w:val="0094184D"/>
    <w:rsid w:val="00941947"/>
    <w:rsid w:val="009427E1"/>
    <w:rsid w:val="00942C80"/>
    <w:rsid w:val="009430D7"/>
    <w:rsid w:val="00943197"/>
    <w:rsid w:val="009435F2"/>
    <w:rsid w:val="00943D0A"/>
    <w:rsid w:val="00945180"/>
    <w:rsid w:val="0094555C"/>
    <w:rsid w:val="00945569"/>
    <w:rsid w:val="0094590C"/>
    <w:rsid w:val="00945BC6"/>
    <w:rsid w:val="00945BE3"/>
    <w:rsid w:val="00946355"/>
    <w:rsid w:val="009468B7"/>
    <w:rsid w:val="00946B68"/>
    <w:rsid w:val="0094724E"/>
    <w:rsid w:val="00947838"/>
    <w:rsid w:val="00947973"/>
    <w:rsid w:val="00947BE6"/>
    <w:rsid w:val="0095048D"/>
    <w:rsid w:val="00950A4F"/>
    <w:rsid w:val="00950FE9"/>
    <w:rsid w:val="00951ADB"/>
    <w:rsid w:val="00952414"/>
    <w:rsid w:val="0095375E"/>
    <w:rsid w:val="009537F2"/>
    <w:rsid w:val="0095380C"/>
    <w:rsid w:val="00953C15"/>
    <w:rsid w:val="00954353"/>
    <w:rsid w:val="00954432"/>
    <w:rsid w:val="00954A73"/>
    <w:rsid w:val="0095593B"/>
    <w:rsid w:val="00955C0A"/>
    <w:rsid w:val="00955C4F"/>
    <w:rsid w:val="0095726C"/>
    <w:rsid w:val="0095755F"/>
    <w:rsid w:val="00960BEF"/>
    <w:rsid w:val="00961EEA"/>
    <w:rsid w:val="00964941"/>
    <w:rsid w:val="00965069"/>
    <w:rsid w:val="00965727"/>
    <w:rsid w:val="009657F1"/>
    <w:rsid w:val="00965CB9"/>
    <w:rsid w:val="0096625D"/>
    <w:rsid w:val="009662DD"/>
    <w:rsid w:val="00966BB8"/>
    <w:rsid w:val="00966E36"/>
    <w:rsid w:val="00967096"/>
    <w:rsid w:val="00967410"/>
    <w:rsid w:val="0096775B"/>
    <w:rsid w:val="009709F8"/>
    <w:rsid w:val="00971189"/>
    <w:rsid w:val="00972929"/>
    <w:rsid w:val="00972977"/>
    <w:rsid w:val="00972F91"/>
    <w:rsid w:val="0097315B"/>
    <w:rsid w:val="00973547"/>
    <w:rsid w:val="00973827"/>
    <w:rsid w:val="00973958"/>
    <w:rsid w:val="00973E01"/>
    <w:rsid w:val="00974033"/>
    <w:rsid w:val="009742D3"/>
    <w:rsid w:val="00974D1B"/>
    <w:rsid w:val="00974EBE"/>
    <w:rsid w:val="009750B3"/>
    <w:rsid w:val="00975260"/>
    <w:rsid w:val="00975417"/>
    <w:rsid w:val="00975DDF"/>
    <w:rsid w:val="009765BF"/>
    <w:rsid w:val="00976DB9"/>
    <w:rsid w:val="0097742C"/>
    <w:rsid w:val="00977A59"/>
    <w:rsid w:val="00977BA7"/>
    <w:rsid w:val="00980203"/>
    <w:rsid w:val="00980486"/>
    <w:rsid w:val="00980517"/>
    <w:rsid w:val="00980A3F"/>
    <w:rsid w:val="00980BA9"/>
    <w:rsid w:val="009816D6"/>
    <w:rsid w:val="00981902"/>
    <w:rsid w:val="0098194F"/>
    <w:rsid w:val="00981DA0"/>
    <w:rsid w:val="009825B8"/>
    <w:rsid w:val="009826C8"/>
    <w:rsid w:val="00982DBF"/>
    <w:rsid w:val="0098314A"/>
    <w:rsid w:val="00983307"/>
    <w:rsid w:val="009836E4"/>
    <w:rsid w:val="00983E8B"/>
    <w:rsid w:val="0098412F"/>
    <w:rsid w:val="009844FC"/>
    <w:rsid w:val="00984A34"/>
    <w:rsid w:val="009858B0"/>
    <w:rsid w:val="00985F1B"/>
    <w:rsid w:val="00985F28"/>
    <w:rsid w:val="00985F2D"/>
    <w:rsid w:val="00986149"/>
    <w:rsid w:val="00986176"/>
    <w:rsid w:val="00986E7F"/>
    <w:rsid w:val="00987536"/>
    <w:rsid w:val="00987E73"/>
    <w:rsid w:val="0099018A"/>
    <w:rsid w:val="009901F0"/>
    <w:rsid w:val="00990BD5"/>
    <w:rsid w:val="009914E9"/>
    <w:rsid w:val="0099196F"/>
    <w:rsid w:val="00991AF0"/>
    <w:rsid w:val="00991F70"/>
    <w:rsid w:val="00992B98"/>
    <w:rsid w:val="00992D2C"/>
    <w:rsid w:val="0099338F"/>
    <w:rsid w:val="0099359F"/>
    <w:rsid w:val="00993ADD"/>
    <w:rsid w:val="0099449A"/>
    <w:rsid w:val="00994871"/>
    <w:rsid w:val="009949E4"/>
    <w:rsid w:val="00994E08"/>
    <w:rsid w:val="009951F9"/>
    <w:rsid w:val="009955AC"/>
    <w:rsid w:val="009955FC"/>
    <w:rsid w:val="00995C95"/>
    <w:rsid w:val="00995E85"/>
    <w:rsid w:val="00996468"/>
    <w:rsid w:val="00996876"/>
    <w:rsid w:val="00996D4E"/>
    <w:rsid w:val="00996FFA"/>
    <w:rsid w:val="009973F1"/>
    <w:rsid w:val="009973F3"/>
    <w:rsid w:val="0099769E"/>
    <w:rsid w:val="00997748"/>
    <w:rsid w:val="00997FF2"/>
    <w:rsid w:val="009A010D"/>
    <w:rsid w:val="009A0C6F"/>
    <w:rsid w:val="009A0F45"/>
    <w:rsid w:val="009A14EF"/>
    <w:rsid w:val="009A1B26"/>
    <w:rsid w:val="009A2342"/>
    <w:rsid w:val="009A2DF9"/>
    <w:rsid w:val="009A31E5"/>
    <w:rsid w:val="009A33F8"/>
    <w:rsid w:val="009A390E"/>
    <w:rsid w:val="009A3A86"/>
    <w:rsid w:val="009A4457"/>
    <w:rsid w:val="009A4491"/>
    <w:rsid w:val="009A4855"/>
    <w:rsid w:val="009A4869"/>
    <w:rsid w:val="009A52D8"/>
    <w:rsid w:val="009A5761"/>
    <w:rsid w:val="009A60D4"/>
    <w:rsid w:val="009A6A6B"/>
    <w:rsid w:val="009A6D72"/>
    <w:rsid w:val="009B0150"/>
    <w:rsid w:val="009B0364"/>
    <w:rsid w:val="009B0DEC"/>
    <w:rsid w:val="009B146D"/>
    <w:rsid w:val="009B1789"/>
    <w:rsid w:val="009B1EF9"/>
    <w:rsid w:val="009B26AC"/>
    <w:rsid w:val="009B2DAA"/>
    <w:rsid w:val="009B2E9B"/>
    <w:rsid w:val="009B3398"/>
    <w:rsid w:val="009B3776"/>
    <w:rsid w:val="009B37E2"/>
    <w:rsid w:val="009B3985"/>
    <w:rsid w:val="009B421C"/>
    <w:rsid w:val="009B4519"/>
    <w:rsid w:val="009B506B"/>
    <w:rsid w:val="009B57EF"/>
    <w:rsid w:val="009B5A71"/>
    <w:rsid w:val="009B5B85"/>
    <w:rsid w:val="009B5D93"/>
    <w:rsid w:val="009B7204"/>
    <w:rsid w:val="009B7651"/>
    <w:rsid w:val="009C0074"/>
    <w:rsid w:val="009C040B"/>
    <w:rsid w:val="009C0564"/>
    <w:rsid w:val="009C0671"/>
    <w:rsid w:val="009C0AD9"/>
    <w:rsid w:val="009C139A"/>
    <w:rsid w:val="009C15BF"/>
    <w:rsid w:val="009C18FC"/>
    <w:rsid w:val="009C1C13"/>
    <w:rsid w:val="009C2685"/>
    <w:rsid w:val="009C346B"/>
    <w:rsid w:val="009C39BC"/>
    <w:rsid w:val="009C3B3B"/>
    <w:rsid w:val="009C4BC2"/>
    <w:rsid w:val="009C4D22"/>
    <w:rsid w:val="009C5276"/>
    <w:rsid w:val="009C5758"/>
    <w:rsid w:val="009C5943"/>
    <w:rsid w:val="009C697E"/>
    <w:rsid w:val="009C7320"/>
    <w:rsid w:val="009C735A"/>
    <w:rsid w:val="009C792F"/>
    <w:rsid w:val="009D0215"/>
    <w:rsid w:val="009D044E"/>
    <w:rsid w:val="009D0729"/>
    <w:rsid w:val="009D0F66"/>
    <w:rsid w:val="009D1A06"/>
    <w:rsid w:val="009D1A85"/>
    <w:rsid w:val="009D1BA4"/>
    <w:rsid w:val="009D22E4"/>
    <w:rsid w:val="009D22F7"/>
    <w:rsid w:val="009D27A9"/>
    <w:rsid w:val="009D28B7"/>
    <w:rsid w:val="009D2CCB"/>
    <w:rsid w:val="009D2D87"/>
    <w:rsid w:val="009D2DF9"/>
    <w:rsid w:val="009D3104"/>
    <w:rsid w:val="009D319C"/>
    <w:rsid w:val="009D32CF"/>
    <w:rsid w:val="009D3451"/>
    <w:rsid w:val="009D3B21"/>
    <w:rsid w:val="009D3B66"/>
    <w:rsid w:val="009D412D"/>
    <w:rsid w:val="009D4CF6"/>
    <w:rsid w:val="009D5BAB"/>
    <w:rsid w:val="009D6A0A"/>
    <w:rsid w:val="009D6D8B"/>
    <w:rsid w:val="009D6EE0"/>
    <w:rsid w:val="009D75DA"/>
    <w:rsid w:val="009E01D0"/>
    <w:rsid w:val="009E058F"/>
    <w:rsid w:val="009E0A9E"/>
    <w:rsid w:val="009E19A2"/>
    <w:rsid w:val="009E1E15"/>
    <w:rsid w:val="009E332E"/>
    <w:rsid w:val="009E3719"/>
    <w:rsid w:val="009E3AFD"/>
    <w:rsid w:val="009E3B39"/>
    <w:rsid w:val="009E3CDD"/>
    <w:rsid w:val="009E3DED"/>
    <w:rsid w:val="009E467D"/>
    <w:rsid w:val="009E4B16"/>
    <w:rsid w:val="009E5307"/>
    <w:rsid w:val="009E5C60"/>
    <w:rsid w:val="009E64DB"/>
    <w:rsid w:val="009E6794"/>
    <w:rsid w:val="009E6997"/>
    <w:rsid w:val="009E7189"/>
    <w:rsid w:val="009E7A18"/>
    <w:rsid w:val="009E7DBD"/>
    <w:rsid w:val="009E7E46"/>
    <w:rsid w:val="009E7F43"/>
    <w:rsid w:val="009E7FC1"/>
    <w:rsid w:val="009F017A"/>
    <w:rsid w:val="009F01E1"/>
    <w:rsid w:val="009F0B4D"/>
    <w:rsid w:val="009F1096"/>
    <w:rsid w:val="009F150E"/>
    <w:rsid w:val="009F1B1B"/>
    <w:rsid w:val="009F27AD"/>
    <w:rsid w:val="009F31B4"/>
    <w:rsid w:val="009F3676"/>
    <w:rsid w:val="009F3FB5"/>
    <w:rsid w:val="009F4040"/>
    <w:rsid w:val="009F45F5"/>
    <w:rsid w:val="009F4821"/>
    <w:rsid w:val="009F4FF2"/>
    <w:rsid w:val="009F521F"/>
    <w:rsid w:val="009F553C"/>
    <w:rsid w:val="009F5768"/>
    <w:rsid w:val="009F59F8"/>
    <w:rsid w:val="009F5C73"/>
    <w:rsid w:val="009F77FE"/>
    <w:rsid w:val="009F7B1E"/>
    <w:rsid w:val="009F7E80"/>
    <w:rsid w:val="00A005B0"/>
    <w:rsid w:val="00A01A20"/>
    <w:rsid w:val="00A01F17"/>
    <w:rsid w:val="00A022A5"/>
    <w:rsid w:val="00A02483"/>
    <w:rsid w:val="00A0315C"/>
    <w:rsid w:val="00A03228"/>
    <w:rsid w:val="00A035E8"/>
    <w:rsid w:val="00A03A22"/>
    <w:rsid w:val="00A03D1C"/>
    <w:rsid w:val="00A03E20"/>
    <w:rsid w:val="00A04634"/>
    <w:rsid w:val="00A06119"/>
    <w:rsid w:val="00A065A1"/>
    <w:rsid w:val="00A07A48"/>
    <w:rsid w:val="00A100AA"/>
    <w:rsid w:val="00A108EE"/>
    <w:rsid w:val="00A10B10"/>
    <w:rsid w:val="00A10BB8"/>
    <w:rsid w:val="00A10E4F"/>
    <w:rsid w:val="00A1200D"/>
    <w:rsid w:val="00A120D5"/>
    <w:rsid w:val="00A129EA"/>
    <w:rsid w:val="00A13352"/>
    <w:rsid w:val="00A137E4"/>
    <w:rsid w:val="00A13F28"/>
    <w:rsid w:val="00A147FE"/>
    <w:rsid w:val="00A14813"/>
    <w:rsid w:val="00A1492B"/>
    <w:rsid w:val="00A149C2"/>
    <w:rsid w:val="00A1566A"/>
    <w:rsid w:val="00A15735"/>
    <w:rsid w:val="00A15F54"/>
    <w:rsid w:val="00A15FA2"/>
    <w:rsid w:val="00A16479"/>
    <w:rsid w:val="00A165BF"/>
    <w:rsid w:val="00A16998"/>
    <w:rsid w:val="00A16ED1"/>
    <w:rsid w:val="00A172E2"/>
    <w:rsid w:val="00A172E8"/>
    <w:rsid w:val="00A179FF"/>
    <w:rsid w:val="00A17DED"/>
    <w:rsid w:val="00A2098B"/>
    <w:rsid w:val="00A20BB1"/>
    <w:rsid w:val="00A213E8"/>
    <w:rsid w:val="00A21462"/>
    <w:rsid w:val="00A21A36"/>
    <w:rsid w:val="00A221E3"/>
    <w:rsid w:val="00A22B81"/>
    <w:rsid w:val="00A22D26"/>
    <w:rsid w:val="00A22F31"/>
    <w:rsid w:val="00A233CF"/>
    <w:rsid w:val="00A236A1"/>
    <w:rsid w:val="00A24733"/>
    <w:rsid w:val="00A24756"/>
    <w:rsid w:val="00A248D2"/>
    <w:rsid w:val="00A24ADE"/>
    <w:rsid w:val="00A25294"/>
    <w:rsid w:val="00A254CD"/>
    <w:rsid w:val="00A254EE"/>
    <w:rsid w:val="00A25860"/>
    <w:rsid w:val="00A25BE7"/>
    <w:rsid w:val="00A260AF"/>
    <w:rsid w:val="00A2679D"/>
    <w:rsid w:val="00A268E7"/>
    <w:rsid w:val="00A26EB8"/>
    <w:rsid w:val="00A26F56"/>
    <w:rsid w:val="00A26F9B"/>
    <w:rsid w:val="00A27008"/>
    <w:rsid w:val="00A27151"/>
    <w:rsid w:val="00A27509"/>
    <w:rsid w:val="00A276EA"/>
    <w:rsid w:val="00A27CDF"/>
    <w:rsid w:val="00A309C6"/>
    <w:rsid w:val="00A30D13"/>
    <w:rsid w:val="00A314F9"/>
    <w:rsid w:val="00A319D0"/>
    <w:rsid w:val="00A31A9F"/>
    <w:rsid w:val="00A31AFA"/>
    <w:rsid w:val="00A32316"/>
    <w:rsid w:val="00A33172"/>
    <w:rsid w:val="00A337EC"/>
    <w:rsid w:val="00A3432B"/>
    <w:rsid w:val="00A346BA"/>
    <w:rsid w:val="00A346D3"/>
    <w:rsid w:val="00A347C0"/>
    <w:rsid w:val="00A34C67"/>
    <w:rsid w:val="00A34D62"/>
    <w:rsid w:val="00A34EA2"/>
    <w:rsid w:val="00A35743"/>
    <w:rsid w:val="00A3611D"/>
    <w:rsid w:val="00A36339"/>
    <w:rsid w:val="00A365D0"/>
    <w:rsid w:val="00A366E4"/>
    <w:rsid w:val="00A368EA"/>
    <w:rsid w:val="00A37611"/>
    <w:rsid w:val="00A376F8"/>
    <w:rsid w:val="00A41403"/>
    <w:rsid w:val="00A41A97"/>
    <w:rsid w:val="00A4259C"/>
    <w:rsid w:val="00A4376F"/>
    <w:rsid w:val="00A4549F"/>
    <w:rsid w:val="00A45B9B"/>
    <w:rsid w:val="00A46012"/>
    <w:rsid w:val="00A462FE"/>
    <w:rsid w:val="00A46678"/>
    <w:rsid w:val="00A467B0"/>
    <w:rsid w:val="00A47811"/>
    <w:rsid w:val="00A50113"/>
    <w:rsid w:val="00A501C9"/>
    <w:rsid w:val="00A501DA"/>
    <w:rsid w:val="00A5043D"/>
    <w:rsid w:val="00A504EB"/>
    <w:rsid w:val="00A50506"/>
    <w:rsid w:val="00A506D6"/>
    <w:rsid w:val="00A50D01"/>
    <w:rsid w:val="00A516E1"/>
    <w:rsid w:val="00A53862"/>
    <w:rsid w:val="00A538B0"/>
    <w:rsid w:val="00A53B1B"/>
    <w:rsid w:val="00A53F55"/>
    <w:rsid w:val="00A53F5B"/>
    <w:rsid w:val="00A5417B"/>
    <w:rsid w:val="00A5419C"/>
    <w:rsid w:val="00A54599"/>
    <w:rsid w:val="00A54ABF"/>
    <w:rsid w:val="00A54B82"/>
    <w:rsid w:val="00A54BDA"/>
    <w:rsid w:val="00A56332"/>
    <w:rsid w:val="00A569D4"/>
    <w:rsid w:val="00A57F1A"/>
    <w:rsid w:val="00A60061"/>
    <w:rsid w:val="00A60163"/>
    <w:rsid w:val="00A60349"/>
    <w:rsid w:val="00A6038D"/>
    <w:rsid w:val="00A60774"/>
    <w:rsid w:val="00A60CF0"/>
    <w:rsid w:val="00A61429"/>
    <w:rsid w:val="00A61514"/>
    <w:rsid w:val="00A61645"/>
    <w:rsid w:val="00A61BEB"/>
    <w:rsid w:val="00A62076"/>
    <w:rsid w:val="00A62080"/>
    <w:rsid w:val="00A62836"/>
    <w:rsid w:val="00A62EF6"/>
    <w:rsid w:val="00A630A2"/>
    <w:rsid w:val="00A632B8"/>
    <w:rsid w:val="00A63B08"/>
    <w:rsid w:val="00A63BF3"/>
    <w:rsid w:val="00A64942"/>
    <w:rsid w:val="00A64D8A"/>
    <w:rsid w:val="00A6544B"/>
    <w:rsid w:val="00A6547B"/>
    <w:rsid w:val="00A65911"/>
    <w:rsid w:val="00A65BE2"/>
    <w:rsid w:val="00A6604D"/>
    <w:rsid w:val="00A6643C"/>
    <w:rsid w:val="00A67544"/>
    <w:rsid w:val="00A6777C"/>
    <w:rsid w:val="00A67E7C"/>
    <w:rsid w:val="00A7005A"/>
    <w:rsid w:val="00A7075B"/>
    <w:rsid w:val="00A70AA5"/>
    <w:rsid w:val="00A70CAF"/>
    <w:rsid w:val="00A71211"/>
    <w:rsid w:val="00A713D3"/>
    <w:rsid w:val="00A71A47"/>
    <w:rsid w:val="00A71CE6"/>
    <w:rsid w:val="00A71D23"/>
    <w:rsid w:val="00A7333A"/>
    <w:rsid w:val="00A735A7"/>
    <w:rsid w:val="00A73D0D"/>
    <w:rsid w:val="00A7400E"/>
    <w:rsid w:val="00A741C8"/>
    <w:rsid w:val="00A747D7"/>
    <w:rsid w:val="00A74A92"/>
    <w:rsid w:val="00A74BFC"/>
    <w:rsid w:val="00A74C9B"/>
    <w:rsid w:val="00A751BA"/>
    <w:rsid w:val="00A754E6"/>
    <w:rsid w:val="00A75CC1"/>
    <w:rsid w:val="00A75E88"/>
    <w:rsid w:val="00A75F0E"/>
    <w:rsid w:val="00A7630D"/>
    <w:rsid w:val="00A7792A"/>
    <w:rsid w:val="00A77DC8"/>
    <w:rsid w:val="00A8056E"/>
    <w:rsid w:val="00A812B7"/>
    <w:rsid w:val="00A81922"/>
    <w:rsid w:val="00A8197A"/>
    <w:rsid w:val="00A82063"/>
    <w:rsid w:val="00A822D9"/>
    <w:rsid w:val="00A8273F"/>
    <w:rsid w:val="00A82B37"/>
    <w:rsid w:val="00A82D58"/>
    <w:rsid w:val="00A8399D"/>
    <w:rsid w:val="00A839D8"/>
    <w:rsid w:val="00A83E3D"/>
    <w:rsid w:val="00A8443A"/>
    <w:rsid w:val="00A844D6"/>
    <w:rsid w:val="00A8479C"/>
    <w:rsid w:val="00A84D95"/>
    <w:rsid w:val="00A84FFE"/>
    <w:rsid w:val="00A8557B"/>
    <w:rsid w:val="00A85A05"/>
    <w:rsid w:val="00A86019"/>
    <w:rsid w:val="00A86081"/>
    <w:rsid w:val="00A86302"/>
    <w:rsid w:val="00A86AB1"/>
    <w:rsid w:val="00A86B8B"/>
    <w:rsid w:val="00A86D63"/>
    <w:rsid w:val="00A87797"/>
    <w:rsid w:val="00A90A83"/>
    <w:rsid w:val="00A90AE2"/>
    <w:rsid w:val="00A90E72"/>
    <w:rsid w:val="00A91E42"/>
    <w:rsid w:val="00A922A2"/>
    <w:rsid w:val="00A9327B"/>
    <w:rsid w:val="00A93744"/>
    <w:rsid w:val="00A93819"/>
    <w:rsid w:val="00A93B69"/>
    <w:rsid w:val="00A946B6"/>
    <w:rsid w:val="00A946C6"/>
    <w:rsid w:val="00A94851"/>
    <w:rsid w:val="00A94D3A"/>
    <w:rsid w:val="00A95224"/>
    <w:rsid w:val="00A95DF3"/>
    <w:rsid w:val="00A96175"/>
    <w:rsid w:val="00A962C6"/>
    <w:rsid w:val="00A963C7"/>
    <w:rsid w:val="00A96828"/>
    <w:rsid w:val="00A96839"/>
    <w:rsid w:val="00A969F5"/>
    <w:rsid w:val="00A96F31"/>
    <w:rsid w:val="00AA098F"/>
    <w:rsid w:val="00AA1539"/>
    <w:rsid w:val="00AA1626"/>
    <w:rsid w:val="00AA1C25"/>
    <w:rsid w:val="00AA21F8"/>
    <w:rsid w:val="00AA3738"/>
    <w:rsid w:val="00AA3A9B"/>
    <w:rsid w:val="00AA3DB7"/>
    <w:rsid w:val="00AA3EC3"/>
    <w:rsid w:val="00AA4A1F"/>
    <w:rsid w:val="00AA502E"/>
    <w:rsid w:val="00AA51F5"/>
    <w:rsid w:val="00AA5BC6"/>
    <w:rsid w:val="00AA5E3B"/>
    <w:rsid w:val="00AA68B4"/>
    <w:rsid w:val="00AB03E4"/>
    <w:rsid w:val="00AB0543"/>
    <w:rsid w:val="00AB0AC9"/>
    <w:rsid w:val="00AB0E04"/>
    <w:rsid w:val="00AB185A"/>
    <w:rsid w:val="00AB18DA"/>
    <w:rsid w:val="00AB19C5"/>
    <w:rsid w:val="00AB1B64"/>
    <w:rsid w:val="00AB1BA7"/>
    <w:rsid w:val="00AB1DD3"/>
    <w:rsid w:val="00AB1E04"/>
    <w:rsid w:val="00AB1E33"/>
    <w:rsid w:val="00AB275B"/>
    <w:rsid w:val="00AB28DE"/>
    <w:rsid w:val="00AB29CF"/>
    <w:rsid w:val="00AB29F3"/>
    <w:rsid w:val="00AB2EA0"/>
    <w:rsid w:val="00AB3113"/>
    <w:rsid w:val="00AB348A"/>
    <w:rsid w:val="00AB3D53"/>
    <w:rsid w:val="00AB3F38"/>
    <w:rsid w:val="00AB43EC"/>
    <w:rsid w:val="00AB4BF4"/>
    <w:rsid w:val="00AB4E6D"/>
    <w:rsid w:val="00AB592F"/>
    <w:rsid w:val="00AB5ADF"/>
    <w:rsid w:val="00AB5E57"/>
    <w:rsid w:val="00AB5F5B"/>
    <w:rsid w:val="00AB6BDF"/>
    <w:rsid w:val="00AB6D97"/>
    <w:rsid w:val="00AB725F"/>
    <w:rsid w:val="00AC03A2"/>
    <w:rsid w:val="00AC0705"/>
    <w:rsid w:val="00AC0D2C"/>
    <w:rsid w:val="00AC109B"/>
    <w:rsid w:val="00AC10AD"/>
    <w:rsid w:val="00AC1577"/>
    <w:rsid w:val="00AC19C2"/>
    <w:rsid w:val="00AC19F4"/>
    <w:rsid w:val="00AC1E2D"/>
    <w:rsid w:val="00AC1F21"/>
    <w:rsid w:val="00AC29C9"/>
    <w:rsid w:val="00AC3212"/>
    <w:rsid w:val="00AC330E"/>
    <w:rsid w:val="00AC3719"/>
    <w:rsid w:val="00AC3817"/>
    <w:rsid w:val="00AC3C56"/>
    <w:rsid w:val="00AC3DCD"/>
    <w:rsid w:val="00AC3E38"/>
    <w:rsid w:val="00AC4758"/>
    <w:rsid w:val="00AC4A25"/>
    <w:rsid w:val="00AC4D11"/>
    <w:rsid w:val="00AC5087"/>
    <w:rsid w:val="00AC5601"/>
    <w:rsid w:val="00AC74DA"/>
    <w:rsid w:val="00AC7A2B"/>
    <w:rsid w:val="00AC7C25"/>
    <w:rsid w:val="00AC7DC3"/>
    <w:rsid w:val="00AD066B"/>
    <w:rsid w:val="00AD0A51"/>
    <w:rsid w:val="00AD0A82"/>
    <w:rsid w:val="00AD0B37"/>
    <w:rsid w:val="00AD11F7"/>
    <w:rsid w:val="00AD132C"/>
    <w:rsid w:val="00AD1DB7"/>
    <w:rsid w:val="00AD2852"/>
    <w:rsid w:val="00AD3976"/>
    <w:rsid w:val="00AD477D"/>
    <w:rsid w:val="00AD4D2A"/>
    <w:rsid w:val="00AD52F5"/>
    <w:rsid w:val="00AD53A4"/>
    <w:rsid w:val="00AD542F"/>
    <w:rsid w:val="00AD6078"/>
    <w:rsid w:val="00AD65CB"/>
    <w:rsid w:val="00AD6A4B"/>
    <w:rsid w:val="00AD6DE4"/>
    <w:rsid w:val="00AD7305"/>
    <w:rsid w:val="00AD748F"/>
    <w:rsid w:val="00AD796D"/>
    <w:rsid w:val="00AD7B8B"/>
    <w:rsid w:val="00AD7E64"/>
    <w:rsid w:val="00AE0179"/>
    <w:rsid w:val="00AE01D2"/>
    <w:rsid w:val="00AE0C56"/>
    <w:rsid w:val="00AE0D85"/>
    <w:rsid w:val="00AE0DAA"/>
    <w:rsid w:val="00AE0ED0"/>
    <w:rsid w:val="00AE149E"/>
    <w:rsid w:val="00AE1DBD"/>
    <w:rsid w:val="00AE22F2"/>
    <w:rsid w:val="00AE29FC"/>
    <w:rsid w:val="00AE2F3F"/>
    <w:rsid w:val="00AE2F9D"/>
    <w:rsid w:val="00AE3B4E"/>
    <w:rsid w:val="00AE402A"/>
    <w:rsid w:val="00AE42A9"/>
    <w:rsid w:val="00AE4DE5"/>
    <w:rsid w:val="00AE5574"/>
    <w:rsid w:val="00AE59EC"/>
    <w:rsid w:val="00AE67B3"/>
    <w:rsid w:val="00AE697C"/>
    <w:rsid w:val="00AE7262"/>
    <w:rsid w:val="00AE776A"/>
    <w:rsid w:val="00AE7864"/>
    <w:rsid w:val="00AE78AE"/>
    <w:rsid w:val="00AE7949"/>
    <w:rsid w:val="00AE7D9E"/>
    <w:rsid w:val="00AF01EE"/>
    <w:rsid w:val="00AF0CC4"/>
    <w:rsid w:val="00AF1FED"/>
    <w:rsid w:val="00AF25D5"/>
    <w:rsid w:val="00AF2716"/>
    <w:rsid w:val="00AF2DB8"/>
    <w:rsid w:val="00AF34BC"/>
    <w:rsid w:val="00AF3B2E"/>
    <w:rsid w:val="00AF3C45"/>
    <w:rsid w:val="00AF3DBB"/>
    <w:rsid w:val="00AF5194"/>
    <w:rsid w:val="00AF53EF"/>
    <w:rsid w:val="00AF5736"/>
    <w:rsid w:val="00AF5EFB"/>
    <w:rsid w:val="00AF62E1"/>
    <w:rsid w:val="00AF6905"/>
    <w:rsid w:val="00AF73C3"/>
    <w:rsid w:val="00AF795C"/>
    <w:rsid w:val="00B00752"/>
    <w:rsid w:val="00B00802"/>
    <w:rsid w:val="00B00B48"/>
    <w:rsid w:val="00B01952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11A"/>
    <w:rsid w:val="00B052C9"/>
    <w:rsid w:val="00B056E3"/>
    <w:rsid w:val="00B06014"/>
    <w:rsid w:val="00B06EFD"/>
    <w:rsid w:val="00B103D2"/>
    <w:rsid w:val="00B10420"/>
    <w:rsid w:val="00B10558"/>
    <w:rsid w:val="00B106E0"/>
    <w:rsid w:val="00B10A28"/>
    <w:rsid w:val="00B1257B"/>
    <w:rsid w:val="00B12F53"/>
    <w:rsid w:val="00B13CEB"/>
    <w:rsid w:val="00B13EB1"/>
    <w:rsid w:val="00B14318"/>
    <w:rsid w:val="00B14593"/>
    <w:rsid w:val="00B15168"/>
    <w:rsid w:val="00B156A9"/>
    <w:rsid w:val="00B15DE8"/>
    <w:rsid w:val="00B15F83"/>
    <w:rsid w:val="00B160FF"/>
    <w:rsid w:val="00B16322"/>
    <w:rsid w:val="00B16569"/>
    <w:rsid w:val="00B1662E"/>
    <w:rsid w:val="00B16850"/>
    <w:rsid w:val="00B16A6F"/>
    <w:rsid w:val="00B171DE"/>
    <w:rsid w:val="00B1736F"/>
    <w:rsid w:val="00B1743F"/>
    <w:rsid w:val="00B2086C"/>
    <w:rsid w:val="00B20AF7"/>
    <w:rsid w:val="00B21697"/>
    <w:rsid w:val="00B22480"/>
    <w:rsid w:val="00B224B1"/>
    <w:rsid w:val="00B22C0D"/>
    <w:rsid w:val="00B23310"/>
    <w:rsid w:val="00B23AF4"/>
    <w:rsid w:val="00B23C15"/>
    <w:rsid w:val="00B23DD6"/>
    <w:rsid w:val="00B23E27"/>
    <w:rsid w:val="00B24B06"/>
    <w:rsid w:val="00B24F31"/>
    <w:rsid w:val="00B253D8"/>
    <w:rsid w:val="00B25672"/>
    <w:rsid w:val="00B25762"/>
    <w:rsid w:val="00B25A69"/>
    <w:rsid w:val="00B25B40"/>
    <w:rsid w:val="00B25E5F"/>
    <w:rsid w:val="00B25FDE"/>
    <w:rsid w:val="00B265CC"/>
    <w:rsid w:val="00B26AB0"/>
    <w:rsid w:val="00B26AD2"/>
    <w:rsid w:val="00B26B5E"/>
    <w:rsid w:val="00B26CA2"/>
    <w:rsid w:val="00B27533"/>
    <w:rsid w:val="00B27785"/>
    <w:rsid w:val="00B27F4D"/>
    <w:rsid w:val="00B30B4E"/>
    <w:rsid w:val="00B31246"/>
    <w:rsid w:val="00B3133C"/>
    <w:rsid w:val="00B32196"/>
    <w:rsid w:val="00B326FF"/>
    <w:rsid w:val="00B329E1"/>
    <w:rsid w:val="00B33F3C"/>
    <w:rsid w:val="00B340AA"/>
    <w:rsid w:val="00B34A9F"/>
    <w:rsid w:val="00B34B80"/>
    <w:rsid w:val="00B34B87"/>
    <w:rsid w:val="00B35BC0"/>
    <w:rsid w:val="00B35CDA"/>
    <w:rsid w:val="00B36A2B"/>
    <w:rsid w:val="00B36BAB"/>
    <w:rsid w:val="00B36DEF"/>
    <w:rsid w:val="00B37D97"/>
    <w:rsid w:val="00B40B9F"/>
    <w:rsid w:val="00B40F8F"/>
    <w:rsid w:val="00B411BD"/>
    <w:rsid w:val="00B41323"/>
    <w:rsid w:val="00B41559"/>
    <w:rsid w:val="00B418E8"/>
    <w:rsid w:val="00B42285"/>
    <w:rsid w:val="00B4274B"/>
    <w:rsid w:val="00B42DB0"/>
    <w:rsid w:val="00B42F28"/>
    <w:rsid w:val="00B4321D"/>
    <w:rsid w:val="00B435B1"/>
    <w:rsid w:val="00B4367F"/>
    <w:rsid w:val="00B438B8"/>
    <w:rsid w:val="00B438BA"/>
    <w:rsid w:val="00B43A4C"/>
    <w:rsid w:val="00B44009"/>
    <w:rsid w:val="00B44A6C"/>
    <w:rsid w:val="00B44C43"/>
    <w:rsid w:val="00B44EDB"/>
    <w:rsid w:val="00B44F99"/>
    <w:rsid w:val="00B44FC1"/>
    <w:rsid w:val="00B450DC"/>
    <w:rsid w:val="00B451C6"/>
    <w:rsid w:val="00B45420"/>
    <w:rsid w:val="00B45876"/>
    <w:rsid w:val="00B45E3E"/>
    <w:rsid w:val="00B46B4A"/>
    <w:rsid w:val="00B4739B"/>
    <w:rsid w:val="00B47A1C"/>
    <w:rsid w:val="00B47C9F"/>
    <w:rsid w:val="00B505A0"/>
    <w:rsid w:val="00B506CD"/>
    <w:rsid w:val="00B50F7D"/>
    <w:rsid w:val="00B51154"/>
    <w:rsid w:val="00B513FF"/>
    <w:rsid w:val="00B51542"/>
    <w:rsid w:val="00B516E2"/>
    <w:rsid w:val="00B51900"/>
    <w:rsid w:val="00B51D1D"/>
    <w:rsid w:val="00B52205"/>
    <w:rsid w:val="00B53054"/>
    <w:rsid w:val="00B5310E"/>
    <w:rsid w:val="00B53517"/>
    <w:rsid w:val="00B5351B"/>
    <w:rsid w:val="00B539A7"/>
    <w:rsid w:val="00B5400D"/>
    <w:rsid w:val="00B54ACC"/>
    <w:rsid w:val="00B54DCB"/>
    <w:rsid w:val="00B55AC2"/>
    <w:rsid w:val="00B55F68"/>
    <w:rsid w:val="00B560C9"/>
    <w:rsid w:val="00B56166"/>
    <w:rsid w:val="00B563DF"/>
    <w:rsid w:val="00B56533"/>
    <w:rsid w:val="00B565DA"/>
    <w:rsid w:val="00B56940"/>
    <w:rsid w:val="00B569BF"/>
    <w:rsid w:val="00B56CFC"/>
    <w:rsid w:val="00B575D4"/>
    <w:rsid w:val="00B57777"/>
    <w:rsid w:val="00B57A17"/>
    <w:rsid w:val="00B57DB1"/>
    <w:rsid w:val="00B608D3"/>
    <w:rsid w:val="00B61984"/>
    <w:rsid w:val="00B61BE2"/>
    <w:rsid w:val="00B622B0"/>
    <w:rsid w:val="00B6266F"/>
    <w:rsid w:val="00B62E0B"/>
    <w:rsid w:val="00B6361E"/>
    <w:rsid w:val="00B63809"/>
    <w:rsid w:val="00B63C32"/>
    <w:rsid w:val="00B64434"/>
    <w:rsid w:val="00B648F2"/>
    <w:rsid w:val="00B64C6A"/>
    <w:rsid w:val="00B64CCF"/>
    <w:rsid w:val="00B6515A"/>
    <w:rsid w:val="00B6540F"/>
    <w:rsid w:val="00B6591A"/>
    <w:rsid w:val="00B66CB7"/>
    <w:rsid w:val="00B66CFC"/>
    <w:rsid w:val="00B67B94"/>
    <w:rsid w:val="00B70857"/>
    <w:rsid w:val="00B70B6A"/>
    <w:rsid w:val="00B711CE"/>
    <w:rsid w:val="00B71890"/>
    <w:rsid w:val="00B71D9F"/>
    <w:rsid w:val="00B71DC8"/>
    <w:rsid w:val="00B7285D"/>
    <w:rsid w:val="00B729A0"/>
    <w:rsid w:val="00B72B92"/>
    <w:rsid w:val="00B730C4"/>
    <w:rsid w:val="00B746C6"/>
    <w:rsid w:val="00B74DEF"/>
    <w:rsid w:val="00B75118"/>
    <w:rsid w:val="00B751D1"/>
    <w:rsid w:val="00B7604C"/>
    <w:rsid w:val="00B7652C"/>
    <w:rsid w:val="00B766BF"/>
    <w:rsid w:val="00B76FA6"/>
    <w:rsid w:val="00B77593"/>
    <w:rsid w:val="00B77874"/>
    <w:rsid w:val="00B8003B"/>
    <w:rsid w:val="00B80910"/>
    <w:rsid w:val="00B80E6A"/>
    <w:rsid w:val="00B818F4"/>
    <w:rsid w:val="00B81AC8"/>
    <w:rsid w:val="00B81BC9"/>
    <w:rsid w:val="00B81E26"/>
    <w:rsid w:val="00B81FB3"/>
    <w:rsid w:val="00B8222F"/>
    <w:rsid w:val="00B82615"/>
    <w:rsid w:val="00B82663"/>
    <w:rsid w:val="00B8299F"/>
    <w:rsid w:val="00B8307F"/>
    <w:rsid w:val="00B83444"/>
    <w:rsid w:val="00B83453"/>
    <w:rsid w:val="00B836ED"/>
    <w:rsid w:val="00B838FE"/>
    <w:rsid w:val="00B83D9D"/>
    <w:rsid w:val="00B83EAD"/>
    <w:rsid w:val="00B85019"/>
    <w:rsid w:val="00B853BE"/>
    <w:rsid w:val="00B85EEB"/>
    <w:rsid w:val="00B8609F"/>
    <w:rsid w:val="00B86476"/>
    <w:rsid w:val="00B86A3D"/>
    <w:rsid w:val="00B86CC2"/>
    <w:rsid w:val="00B87379"/>
    <w:rsid w:val="00B875C7"/>
    <w:rsid w:val="00B87E86"/>
    <w:rsid w:val="00B87F1D"/>
    <w:rsid w:val="00B9094B"/>
    <w:rsid w:val="00B90D10"/>
    <w:rsid w:val="00B90FE5"/>
    <w:rsid w:val="00B91996"/>
    <w:rsid w:val="00B919AD"/>
    <w:rsid w:val="00B91A2B"/>
    <w:rsid w:val="00B9304C"/>
    <w:rsid w:val="00B93204"/>
    <w:rsid w:val="00B93758"/>
    <w:rsid w:val="00B938B6"/>
    <w:rsid w:val="00B93B42"/>
    <w:rsid w:val="00B944A0"/>
    <w:rsid w:val="00B94E17"/>
    <w:rsid w:val="00B94E91"/>
    <w:rsid w:val="00B95117"/>
    <w:rsid w:val="00B957FE"/>
    <w:rsid w:val="00B95DC9"/>
    <w:rsid w:val="00B95F02"/>
    <w:rsid w:val="00B96A60"/>
    <w:rsid w:val="00B96BEF"/>
    <w:rsid w:val="00B96FC0"/>
    <w:rsid w:val="00B97023"/>
    <w:rsid w:val="00B97260"/>
    <w:rsid w:val="00B97A69"/>
    <w:rsid w:val="00B97AD8"/>
    <w:rsid w:val="00BA0110"/>
    <w:rsid w:val="00BA0632"/>
    <w:rsid w:val="00BA065A"/>
    <w:rsid w:val="00BA0855"/>
    <w:rsid w:val="00BA0AAA"/>
    <w:rsid w:val="00BA0DFB"/>
    <w:rsid w:val="00BA0E0B"/>
    <w:rsid w:val="00BA19CB"/>
    <w:rsid w:val="00BA24BB"/>
    <w:rsid w:val="00BA2FEF"/>
    <w:rsid w:val="00BA3327"/>
    <w:rsid w:val="00BA3F83"/>
    <w:rsid w:val="00BA420F"/>
    <w:rsid w:val="00BA52EF"/>
    <w:rsid w:val="00BA5775"/>
    <w:rsid w:val="00BA5FA2"/>
    <w:rsid w:val="00BA6541"/>
    <w:rsid w:val="00BA6AB6"/>
    <w:rsid w:val="00BA6D47"/>
    <w:rsid w:val="00BA6F4E"/>
    <w:rsid w:val="00BB01B3"/>
    <w:rsid w:val="00BB0DD6"/>
    <w:rsid w:val="00BB1548"/>
    <w:rsid w:val="00BB1CE7"/>
    <w:rsid w:val="00BB21A5"/>
    <w:rsid w:val="00BB2C57"/>
    <w:rsid w:val="00BB2E9B"/>
    <w:rsid w:val="00BB2FD3"/>
    <w:rsid w:val="00BB2FDF"/>
    <w:rsid w:val="00BB2FFF"/>
    <w:rsid w:val="00BB30B9"/>
    <w:rsid w:val="00BB3A38"/>
    <w:rsid w:val="00BB58C5"/>
    <w:rsid w:val="00BB5A14"/>
    <w:rsid w:val="00BB5A36"/>
    <w:rsid w:val="00BB5B07"/>
    <w:rsid w:val="00BB5EC8"/>
    <w:rsid w:val="00BB5FCB"/>
    <w:rsid w:val="00BB604B"/>
    <w:rsid w:val="00BB616D"/>
    <w:rsid w:val="00BB6C16"/>
    <w:rsid w:val="00BB7694"/>
    <w:rsid w:val="00BC00EC"/>
    <w:rsid w:val="00BC08C5"/>
    <w:rsid w:val="00BC12FB"/>
    <w:rsid w:val="00BC1ACB"/>
    <w:rsid w:val="00BC1C3C"/>
    <w:rsid w:val="00BC1DAB"/>
    <w:rsid w:val="00BC2631"/>
    <w:rsid w:val="00BC2D4A"/>
    <w:rsid w:val="00BC307F"/>
    <w:rsid w:val="00BC3159"/>
    <w:rsid w:val="00BC31F6"/>
    <w:rsid w:val="00BC3257"/>
    <w:rsid w:val="00BC32E6"/>
    <w:rsid w:val="00BC34E1"/>
    <w:rsid w:val="00BC39DB"/>
    <w:rsid w:val="00BC3A32"/>
    <w:rsid w:val="00BC3B07"/>
    <w:rsid w:val="00BC3E7B"/>
    <w:rsid w:val="00BC42CB"/>
    <w:rsid w:val="00BC46EF"/>
    <w:rsid w:val="00BC498F"/>
    <w:rsid w:val="00BC5299"/>
    <w:rsid w:val="00BC5342"/>
    <w:rsid w:val="00BC562B"/>
    <w:rsid w:val="00BC612E"/>
    <w:rsid w:val="00BC64AE"/>
    <w:rsid w:val="00BC6B40"/>
    <w:rsid w:val="00BC6EC0"/>
    <w:rsid w:val="00BC6FD6"/>
    <w:rsid w:val="00BC7503"/>
    <w:rsid w:val="00BC7EB0"/>
    <w:rsid w:val="00BD008E"/>
    <w:rsid w:val="00BD07EB"/>
    <w:rsid w:val="00BD0974"/>
    <w:rsid w:val="00BD0DE6"/>
    <w:rsid w:val="00BD1DC4"/>
    <w:rsid w:val="00BD25AB"/>
    <w:rsid w:val="00BD2899"/>
    <w:rsid w:val="00BD2F3B"/>
    <w:rsid w:val="00BD3263"/>
    <w:rsid w:val="00BD3372"/>
    <w:rsid w:val="00BD35AA"/>
    <w:rsid w:val="00BD426F"/>
    <w:rsid w:val="00BD48A9"/>
    <w:rsid w:val="00BD50AA"/>
    <w:rsid w:val="00BD5135"/>
    <w:rsid w:val="00BD5192"/>
    <w:rsid w:val="00BD5D8D"/>
    <w:rsid w:val="00BD5ED9"/>
    <w:rsid w:val="00BD5FB3"/>
    <w:rsid w:val="00BD62A8"/>
    <w:rsid w:val="00BD66C8"/>
    <w:rsid w:val="00BD7274"/>
    <w:rsid w:val="00BD7291"/>
    <w:rsid w:val="00BD7EA3"/>
    <w:rsid w:val="00BD7FE2"/>
    <w:rsid w:val="00BE0B19"/>
    <w:rsid w:val="00BE0DD8"/>
    <w:rsid w:val="00BE13A6"/>
    <w:rsid w:val="00BE13F0"/>
    <w:rsid w:val="00BE145A"/>
    <w:rsid w:val="00BE1D82"/>
    <w:rsid w:val="00BE1E34"/>
    <w:rsid w:val="00BE1E3D"/>
    <w:rsid w:val="00BE1EE4"/>
    <w:rsid w:val="00BE1F8B"/>
    <w:rsid w:val="00BE21AB"/>
    <w:rsid w:val="00BE236E"/>
    <w:rsid w:val="00BE2581"/>
    <w:rsid w:val="00BE27E8"/>
    <w:rsid w:val="00BE2B4F"/>
    <w:rsid w:val="00BE2BE4"/>
    <w:rsid w:val="00BE2F39"/>
    <w:rsid w:val="00BE3297"/>
    <w:rsid w:val="00BE332D"/>
    <w:rsid w:val="00BE3350"/>
    <w:rsid w:val="00BE3465"/>
    <w:rsid w:val="00BE360B"/>
    <w:rsid w:val="00BE3A5D"/>
    <w:rsid w:val="00BE3CF1"/>
    <w:rsid w:val="00BE4B20"/>
    <w:rsid w:val="00BE513B"/>
    <w:rsid w:val="00BE5CBF"/>
    <w:rsid w:val="00BE5DC7"/>
    <w:rsid w:val="00BE5FC4"/>
    <w:rsid w:val="00BE6008"/>
    <w:rsid w:val="00BE679D"/>
    <w:rsid w:val="00BE69DB"/>
    <w:rsid w:val="00BE7C4D"/>
    <w:rsid w:val="00BE7F6A"/>
    <w:rsid w:val="00BF0274"/>
    <w:rsid w:val="00BF08C4"/>
    <w:rsid w:val="00BF0A4C"/>
    <w:rsid w:val="00BF0BAF"/>
    <w:rsid w:val="00BF17A4"/>
    <w:rsid w:val="00BF19CE"/>
    <w:rsid w:val="00BF1A5D"/>
    <w:rsid w:val="00BF1AE2"/>
    <w:rsid w:val="00BF2982"/>
    <w:rsid w:val="00BF2B6F"/>
    <w:rsid w:val="00BF2E7F"/>
    <w:rsid w:val="00BF351A"/>
    <w:rsid w:val="00BF3914"/>
    <w:rsid w:val="00BF44F5"/>
    <w:rsid w:val="00BF49B1"/>
    <w:rsid w:val="00BF4A05"/>
    <w:rsid w:val="00BF5552"/>
    <w:rsid w:val="00BF5886"/>
    <w:rsid w:val="00BF5E77"/>
    <w:rsid w:val="00BF642C"/>
    <w:rsid w:val="00BF73F2"/>
    <w:rsid w:val="00BF7E47"/>
    <w:rsid w:val="00C0049E"/>
    <w:rsid w:val="00C00550"/>
    <w:rsid w:val="00C00CF2"/>
    <w:rsid w:val="00C01671"/>
    <w:rsid w:val="00C01803"/>
    <w:rsid w:val="00C02419"/>
    <w:rsid w:val="00C02766"/>
    <w:rsid w:val="00C03038"/>
    <w:rsid w:val="00C0354A"/>
    <w:rsid w:val="00C03EE8"/>
    <w:rsid w:val="00C045F1"/>
    <w:rsid w:val="00C04F53"/>
    <w:rsid w:val="00C053F9"/>
    <w:rsid w:val="00C05556"/>
    <w:rsid w:val="00C05BB5"/>
    <w:rsid w:val="00C05BEC"/>
    <w:rsid w:val="00C06E7D"/>
    <w:rsid w:val="00C07D42"/>
    <w:rsid w:val="00C07D7A"/>
    <w:rsid w:val="00C07FB5"/>
    <w:rsid w:val="00C10089"/>
    <w:rsid w:val="00C106A9"/>
    <w:rsid w:val="00C10DD1"/>
    <w:rsid w:val="00C1112B"/>
    <w:rsid w:val="00C1120C"/>
    <w:rsid w:val="00C1155E"/>
    <w:rsid w:val="00C11A88"/>
    <w:rsid w:val="00C12012"/>
    <w:rsid w:val="00C12405"/>
    <w:rsid w:val="00C12874"/>
    <w:rsid w:val="00C12BC1"/>
    <w:rsid w:val="00C12D98"/>
    <w:rsid w:val="00C13BDA"/>
    <w:rsid w:val="00C13D07"/>
    <w:rsid w:val="00C13FFD"/>
    <w:rsid w:val="00C14632"/>
    <w:rsid w:val="00C14E99"/>
    <w:rsid w:val="00C1515D"/>
    <w:rsid w:val="00C15830"/>
    <w:rsid w:val="00C166B9"/>
    <w:rsid w:val="00C168DA"/>
    <w:rsid w:val="00C16C30"/>
    <w:rsid w:val="00C16F86"/>
    <w:rsid w:val="00C170BC"/>
    <w:rsid w:val="00C20A00"/>
    <w:rsid w:val="00C20C20"/>
    <w:rsid w:val="00C20C6B"/>
    <w:rsid w:val="00C2129D"/>
    <w:rsid w:val="00C215C7"/>
    <w:rsid w:val="00C21673"/>
    <w:rsid w:val="00C217BA"/>
    <w:rsid w:val="00C21C7A"/>
    <w:rsid w:val="00C2233D"/>
    <w:rsid w:val="00C2287B"/>
    <w:rsid w:val="00C23130"/>
    <w:rsid w:val="00C2395F"/>
    <w:rsid w:val="00C23F87"/>
    <w:rsid w:val="00C246E5"/>
    <w:rsid w:val="00C247E8"/>
    <w:rsid w:val="00C25479"/>
    <w:rsid w:val="00C255A5"/>
    <w:rsid w:val="00C2584B"/>
    <w:rsid w:val="00C25942"/>
    <w:rsid w:val="00C25DD9"/>
    <w:rsid w:val="00C2663F"/>
    <w:rsid w:val="00C26DB8"/>
    <w:rsid w:val="00C26DC8"/>
    <w:rsid w:val="00C27774"/>
    <w:rsid w:val="00C30943"/>
    <w:rsid w:val="00C30C24"/>
    <w:rsid w:val="00C318EA"/>
    <w:rsid w:val="00C32302"/>
    <w:rsid w:val="00C3331D"/>
    <w:rsid w:val="00C3400F"/>
    <w:rsid w:val="00C3453F"/>
    <w:rsid w:val="00C345DB"/>
    <w:rsid w:val="00C34B64"/>
    <w:rsid w:val="00C34C36"/>
    <w:rsid w:val="00C3511C"/>
    <w:rsid w:val="00C352B3"/>
    <w:rsid w:val="00C35788"/>
    <w:rsid w:val="00C35800"/>
    <w:rsid w:val="00C3654C"/>
    <w:rsid w:val="00C36BF5"/>
    <w:rsid w:val="00C36DBC"/>
    <w:rsid w:val="00C36EE7"/>
    <w:rsid w:val="00C37327"/>
    <w:rsid w:val="00C376BA"/>
    <w:rsid w:val="00C37902"/>
    <w:rsid w:val="00C40373"/>
    <w:rsid w:val="00C4082D"/>
    <w:rsid w:val="00C40AE6"/>
    <w:rsid w:val="00C411AF"/>
    <w:rsid w:val="00C4138D"/>
    <w:rsid w:val="00C41E3A"/>
    <w:rsid w:val="00C42343"/>
    <w:rsid w:val="00C42CA3"/>
    <w:rsid w:val="00C4304C"/>
    <w:rsid w:val="00C430ED"/>
    <w:rsid w:val="00C43315"/>
    <w:rsid w:val="00C4347F"/>
    <w:rsid w:val="00C444F2"/>
    <w:rsid w:val="00C44F3A"/>
    <w:rsid w:val="00C452F5"/>
    <w:rsid w:val="00C46555"/>
    <w:rsid w:val="00C4696D"/>
    <w:rsid w:val="00C46B15"/>
    <w:rsid w:val="00C46D62"/>
    <w:rsid w:val="00C46F7D"/>
    <w:rsid w:val="00C47618"/>
    <w:rsid w:val="00C479B5"/>
    <w:rsid w:val="00C47B31"/>
    <w:rsid w:val="00C47F60"/>
    <w:rsid w:val="00C50242"/>
    <w:rsid w:val="00C50255"/>
    <w:rsid w:val="00C5034D"/>
    <w:rsid w:val="00C5050E"/>
    <w:rsid w:val="00C505F8"/>
    <w:rsid w:val="00C50A70"/>
    <w:rsid w:val="00C50A9D"/>
    <w:rsid w:val="00C50E99"/>
    <w:rsid w:val="00C51849"/>
    <w:rsid w:val="00C519A0"/>
    <w:rsid w:val="00C524BD"/>
    <w:rsid w:val="00C52744"/>
    <w:rsid w:val="00C53EB3"/>
    <w:rsid w:val="00C542AE"/>
    <w:rsid w:val="00C542D4"/>
    <w:rsid w:val="00C549F4"/>
    <w:rsid w:val="00C54BBF"/>
    <w:rsid w:val="00C54D71"/>
    <w:rsid w:val="00C55BD1"/>
    <w:rsid w:val="00C563F5"/>
    <w:rsid w:val="00C570F7"/>
    <w:rsid w:val="00C57E66"/>
    <w:rsid w:val="00C60D6B"/>
    <w:rsid w:val="00C60DF4"/>
    <w:rsid w:val="00C611CE"/>
    <w:rsid w:val="00C61A25"/>
    <w:rsid w:val="00C62183"/>
    <w:rsid w:val="00C6218B"/>
    <w:rsid w:val="00C6269D"/>
    <w:rsid w:val="00C62CD5"/>
    <w:rsid w:val="00C62E61"/>
    <w:rsid w:val="00C636E6"/>
    <w:rsid w:val="00C63915"/>
    <w:rsid w:val="00C639D6"/>
    <w:rsid w:val="00C63F8E"/>
    <w:rsid w:val="00C645E8"/>
    <w:rsid w:val="00C647FB"/>
    <w:rsid w:val="00C64AD9"/>
    <w:rsid w:val="00C650A8"/>
    <w:rsid w:val="00C654E0"/>
    <w:rsid w:val="00C664AC"/>
    <w:rsid w:val="00C66686"/>
    <w:rsid w:val="00C66BA7"/>
    <w:rsid w:val="00C672A5"/>
    <w:rsid w:val="00C67468"/>
    <w:rsid w:val="00C67EAB"/>
    <w:rsid w:val="00C70ABF"/>
    <w:rsid w:val="00C70DFF"/>
    <w:rsid w:val="00C724DE"/>
    <w:rsid w:val="00C74045"/>
    <w:rsid w:val="00C747F3"/>
    <w:rsid w:val="00C74EE8"/>
    <w:rsid w:val="00C75A6B"/>
    <w:rsid w:val="00C76024"/>
    <w:rsid w:val="00C761C5"/>
    <w:rsid w:val="00C763B6"/>
    <w:rsid w:val="00C7644F"/>
    <w:rsid w:val="00C76837"/>
    <w:rsid w:val="00C768F6"/>
    <w:rsid w:val="00C769C7"/>
    <w:rsid w:val="00C77AF7"/>
    <w:rsid w:val="00C80073"/>
    <w:rsid w:val="00C801F7"/>
    <w:rsid w:val="00C80C97"/>
    <w:rsid w:val="00C80DEA"/>
    <w:rsid w:val="00C810D7"/>
    <w:rsid w:val="00C8178A"/>
    <w:rsid w:val="00C822DB"/>
    <w:rsid w:val="00C82AB1"/>
    <w:rsid w:val="00C82BB4"/>
    <w:rsid w:val="00C82BE4"/>
    <w:rsid w:val="00C832DC"/>
    <w:rsid w:val="00C8377F"/>
    <w:rsid w:val="00C84EEF"/>
    <w:rsid w:val="00C85124"/>
    <w:rsid w:val="00C8517F"/>
    <w:rsid w:val="00C8646C"/>
    <w:rsid w:val="00C8646D"/>
    <w:rsid w:val="00C86D58"/>
    <w:rsid w:val="00C87431"/>
    <w:rsid w:val="00C87981"/>
    <w:rsid w:val="00C87A03"/>
    <w:rsid w:val="00C9002C"/>
    <w:rsid w:val="00C9022B"/>
    <w:rsid w:val="00C91512"/>
    <w:rsid w:val="00C91DE3"/>
    <w:rsid w:val="00C925FB"/>
    <w:rsid w:val="00C92633"/>
    <w:rsid w:val="00C92C7F"/>
    <w:rsid w:val="00C92FD4"/>
    <w:rsid w:val="00C9331B"/>
    <w:rsid w:val="00C9369D"/>
    <w:rsid w:val="00C944FA"/>
    <w:rsid w:val="00C946D2"/>
    <w:rsid w:val="00C95854"/>
    <w:rsid w:val="00C95EFF"/>
    <w:rsid w:val="00C96150"/>
    <w:rsid w:val="00C96E6F"/>
    <w:rsid w:val="00C96EDC"/>
    <w:rsid w:val="00C97872"/>
    <w:rsid w:val="00C97B3A"/>
    <w:rsid w:val="00CA0532"/>
    <w:rsid w:val="00CA0825"/>
    <w:rsid w:val="00CA0EC1"/>
    <w:rsid w:val="00CA1406"/>
    <w:rsid w:val="00CA15C7"/>
    <w:rsid w:val="00CA1A77"/>
    <w:rsid w:val="00CA21F1"/>
    <w:rsid w:val="00CA2241"/>
    <w:rsid w:val="00CA2885"/>
    <w:rsid w:val="00CA2A00"/>
    <w:rsid w:val="00CA2FCC"/>
    <w:rsid w:val="00CA32F1"/>
    <w:rsid w:val="00CA3CDD"/>
    <w:rsid w:val="00CA403B"/>
    <w:rsid w:val="00CA40BF"/>
    <w:rsid w:val="00CA4386"/>
    <w:rsid w:val="00CA4DF8"/>
    <w:rsid w:val="00CA505A"/>
    <w:rsid w:val="00CA577D"/>
    <w:rsid w:val="00CA59DD"/>
    <w:rsid w:val="00CA626D"/>
    <w:rsid w:val="00CA6435"/>
    <w:rsid w:val="00CA6F27"/>
    <w:rsid w:val="00CA7678"/>
    <w:rsid w:val="00CB0080"/>
    <w:rsid w:val="00CB008E"/>
    <w:rsid w:val="00CB00B5"/>
    <w:rsid w:val="00CB01FA"/>
    <w:rsid w:val="00CB0737"/>
    <w:rsid w:val="00CB097A"/>
    <w:rsid w:val="00CB26EC"/>
    <w:rsid w:val="00CB2A4C"/>
    <w:rsid w:val="00CB2D2A"/>
    <w:rsid w:val="00CB3691"/>
    <w:rsid w:val="00CB37EC"/>
    <w:rsid w:val="00CB4704"/>
    <w:rsid w:val="00CB4E4F"/>
    <w:rsid w:val="00CB5510"/>
    <w:rsid w:val="00CB5B1E"/>
    <w:rsid w:val="00CB625B"/>
    <w:rsid w:val="00CB6766"/>
    <w:rsid w:val="00CB6A6E"/>
    <w:rsid w:val="00CB6C73"/>
    <w:rsid w:val="00CB787A"/>
    <w:rsid w:val="00CB7BDE"/>
    <w:rsid w:val="00CC045A"/>
    <w:rsid w:val="00CC0490"/>
    <w:rsid w:val="00CC0C4A"/>
    <w:rsid w:val="00CC0DD0"/>
    <w:rsid w:val="00CC16A7"/>
    <w:rsid w:val="00CC17F0"/>
    <w:rsid w:val="00CC1853"/>
    <w:rsid w:val="00CC1D76"/>
    <w:rsid w:val="00CC1FAE"/>
    <w:rsid w:val="00CC35B1"/>
    <w:rsid w:val="00CC3989"/>
    <w:rsid w:val="00CC3A23"/>
    <w:rsid w:val="00CC3EF8"/>
    <w:rsid w:val="00CC4F96"/>
    <w:rsid w:val="00CC547A"/>
    <w:rsid w:val="00CC5E83"/>
    <w:rsid w:val="00CC71F2"/>
    <w:rsid w:val="00CC737C"/>
    <w:rsid w:val="00CC7544"/>
    <w:rsid w:val="00CC7A92"/>
    <w:rsid w:val="00CD087D"/>
    <w:rsid w:val="00CD0F5D"/>
    <w:rsid w:val="00CD1C0B"/>
    <w:rsid w:val="00CD1E29"/>
    <w:rsid w:val="00CD1F86"/>
    <w:rsid w:val="00CD212C"/>
    <w:rsid w:val="00CD2385"/>
    <w:rsid w:val="00CD239A"/>
    <w:rsid w:val="00CD24E0"/>
    <w:rsid w:val="00CD26E3"/>
    <w:rsid w:val="00CD2828"/>
    <w:rsid w:val="00CD43F6"/>
    <w:rsid w:val="00CD4715"/>
    <w:rsid w:val="00CD4998"/>
    <w:rsid w:val="00CD540E"/>
    <w:rsid w:val="00CD5512"/>
    <w:rsid w:val="00CD599A"/>
    <w:rsid w:val="00CD59D1"/>
    <w:rsid w:val="00CD5A4C"/>
    <w:rsid w:val="00CD5A83"/>
    <w:rsid w:val="00CD637B"/>
    <w:rsid w:val="00CD6E3D"/>
    <w:rsid w:val="00CD71AB"/>
    <w:rsid w:val="00CD7220"/>
    <w:rsid w:val="00CE0109"/>
    <w:rsid w:val="00CE0F0C"/>
    <w:rsid w:val="00CE1483"/>
    <w:rsid w:val="00CE1F17"/>
    <w:rsid w:val="00CE1FC5"/>
    <w:rsid w:val="00CE433F"/>
    <w:rsid w:val="00CE46E5"/>
    <w:rsid w:val="00CE485A"/>
    <w:rsid w:val="00CE4A1F"/>
    <w:rsid w:val="00CE4D1E"/>
    <w:rsid w:val="00CE5279"/>
    <w:rsid w:val="00CE58E4"/>
    <w:rsid w:val="00CE5A78"/>
    <w:rsid w:val="00CE6444"/>
    <w:rsid w:val="00CE66A0"/>
    <w:rsid w:val="00CE6BA6"/>
    <w:rsid w:val="00CE78AE"/>
    <w:rsid w:val="00CE7E62"/>
    <w:rsid w:val="00CF0E8A"/>
    <w:rsid w:val="00CF0F36"/>
    <w:rsid w:val="00CF1426"/>
    <w:rsid w:val="00CF17B0"/>
    <w:rsid w:val="00CF195E"/>
    <w:rsid w:val="00CF19DA"/>
    <w:rsid w:val="00CF1C7F"/>
    <w:rsid w:val="00CF1CC0"/>
    <w:rsid w:val="00CF1F37"/>
    <w:rsid w:val="00CF23CE"/>
    <w:rsid w:val="00CF24F8"/>
    <w:rsid w:val="00CF2653"/>
    <w:rsid w:val="00CF33DE"/>
    <w:rsid w:val="00CF3648"/>
    <w:rsid w:val="00CF4247"/>
    <w:rsid w:val="00CF4E35"/>
    <w:rsid w:val="00CF4EDF"/>
    <w:rsid w:val="00CF5263"/>
    <w:rsid w:val="00CF55C8"/>
    <w:rsid w:val="00CF5FD5"/>
    <w:rsid w:val="00CF60B5"/>
    <w:rsid w:val="00CF6604"/>
    <w:rsid w:val="00CF729D"/>
    <w:rsid w:val="00D004FA"/>
    <w:rsid w:val="00D00FDB"/>
    <w:rsid w:val="00D010DB"/>
    <w:rsid w:val="00D01B21"/>
    <w:rsid w:val="00D01B7E"/>
    <w:rsid w:val="00D01DD9"/>
    <w:rsid w:val="00D01E2F"/>
    <w:rsid w:val="00D02099"/>
    <w:rsid w:val="00D03102"/>
    <w:rsid w:val="00D03727"/>
    <w:rsid w:val="00D0378A"/>
    <w:rsid w:val="00D03B59"/>
    <w:rsid w:val="00D03B84"/>
    <w:rsid w:val="00D046F6"/>
    <w:rsid w:val="00D05132"/>
    <w:rsid w:val="00D05414"/>
    <w:rsid w:val="00D05C4D"/>
    <w:rsid w:val="00D05EA9"/>
    <w:rsid w:val="00D07170"/>
    <w:rsid w:val="00D071F8"/>
    <w:rsid w:val="00D07252"/>
    <w:rsid w:val="00D074F4"/>
    <w:rsid w:val="00D07CE1"/>
    <w:rsid w:val="00D1026A"/>
    <w:rsid w:val="00D107CF"/>
    <w:rsid w:val="00D10890"/>
    <w:rsid w:val="00D10CDA"/>
    <w:rsid w:val="00D10D0D"/>
    <w:rsid w:val="00D11769"/>
    <w:rsid w:val="00D11B0B"/>
    <w:rsid w:val="00D12017"/>
    <w:rsid w:val="00D12293"/>
    <w:rsid w:val="00D13F77"/>
    <w:rsid w:val="00D14236"/>
    <w:rsid w:val="00D14465"/>
    <w:rsid w:val="00D14553"/>
    <w:rsid w:val="00D14B61"/>
    <w:rsid w:val="00D14DB1"/>
    <w:rsid w:val="00D14E27"/>
    <w:rsid w:val="00D15492"/>
    <w:rsid w:val="00D15599"/>
    <w:rsid w:val="00D15F43"/>
    <w:rsid w:val="00D169F8"/>
    <w:rsid w:val="00D16CFB"/>
    <w:rsid w:val="00D16E87"/>
    <w:rsid w:val="00D1751E"/>
    <w:rsid w:val="00D17946"/>
    <w:rsid w:val="00D17A12"/>
    <w:rsid w:val="00D17DDB"/>
    <w:rsid w:val="00D20B8B"/>
    <w:rsid w:val="00D21236"/>
    <w:rsid w:val="00D2162C"/>
    <w:rsid w:val="00D21A3C"/>
    <w:rsid w:val="00D22F11"/>
    <w:rsid w:val="00D2300B"/>
    <w:rsid w:val="00D231CA"/>
    <w:rsid w:val="00D233F1"/>
    <w:rsid w:val="00D256F8"/>
    <w:rsid w:val="00D25B98"/>
    <w:rsid w:val="00D25C4A"/>
    <w:rsid w:val="00D2606E"/>
    <w:rsid w:val="00D2685C"/>
    <w:rsid w:val="00D26A3B"/>
    <w:rsid w:val="00D26C9C"/>
    <w:rsid w:val="00D272B2"/>
    <w:rsid w:val="00D27EAC"/>
    <w:rsid w:val="00D302FD"/>
    <w:rsid w:val="00D3038A"/>
    <w:rsid w:val="00D30529"/>
    <w:rsid w:val="00D3098D"/>
    <w:rsid w:val="00D30AB9"/>
    <w:rsid w:val="00D30EF4"/>
    <w:rsid w:val="00D31603"/>
    <w:rsid w:val="00D3168F"/>
    <w:rsid w:val="00D317F9"/>
    <w:rsid w:val="00D31812"/>
    <w:rsid w:val="00D31A02"/>
    <w:rsid w:val="00D31F90"/>
    <w:rsid w:val="00D3261C"/>
    <w:rsid w:val="00D3323C"/>
    <w:rsid w:val="00D33456"/>
    <w:rsid w:val="00D3347F"/>
    <w:rsid w:val="00D3396F"/>
    <w:rsid w:val="00D3398E"/>
    <w:rsid w:val="00D33AE6"/>
    <w:rsid w:val="00D33B4E"/>
    <w:rsid w:val="00D33D4D"/>
    <w:rsid w:val="00D34A0B"/>
    <w:rsid w:val="00D34C27"/>
    <w:rsid w:val="00D3530D"/>
    <w:rsid w:val="00D3594F"/>
    <w:rsid w:val="00D3598C"/>
    <w:rsid w:val="00D35CB0"/>
    <w:rsid w:val="00D35FBF"/>
    <w:rsid w:val="00D36234"/>
    <w:rsid w:val="00D36371"/>
    <w:rsid w:val="00D37A4E"/>
    <w:rsid w:val="00D403B2"/>
    <w:rsid w:val="00D429FA"/>
    <w:rsid w:val="00D42B62"/>
    <w:rsid w:val="00D43321"/>
    <w:rsid w:val="00D433D7"/>
    <w:rsid w:val="00D437D8"/>
    <w:rsid w:val="00D43863"/>
    <w:rsid w:val="00D44994"/>
    <w:rsid w:val="00D44F6C"/>
    <w:rsid w:val="00D45697"/>
    <w:rsid w:val="00D45819"/>
    <w:rsid w:val="00D45A83"/>
    <w:rsid w:val="00D45DF3"/>
    <w:rsid w:val="00D46174"/>
    <w:rsid w:val="00D46A72"/>
    <w:rsid w:val="00D47084"/>
    <w:rsid w:val="00D47116"/>
    <w:rsid w:val="00D4732B"/>
    <w:rsid w:val="00D47688"/>
    <w:rsid w:val="00D47DD0"/>
    <w:rsid w:val="00D50183"/>
    <w:rsid w:val="00D50584"/>
    <w:rsid w:val="00D5083E"/>
    <w:rsid w:val="00D509F0"/>
    <w:rsid w:val="00D515CF"/>
    <w:rsid w:val="00D517D9"/>
    <w:rsid w:val="00D51D12"/>
    <w:rsid w:val="00D5362B"/>
    <w:rsid w:val="00D54433"/>
    <w:rsid w:val="00D54590"/>
    <w:rsid w:val="00D547E2"/>
    <w:rsid w:val="00D54B76"/>
    <w:rsid w:val="00D55072"/>
    <w:rsid w:val="00D551B5"/>
    <w:rsid w:val="00D551F7"/>
    <w:rsid w:val="00D569E8"/>
    <w:rsid w:val="00D56A42"/>
    <w:rsid w:val="00D56D1B"/>
    <w:rsid w:val="00D56DB2"/>
    <w:rsid w:val="00D56EF3"/>
    <w:rsid w:val="00D5722D"/>
    <w:rsid w:val="00D5747F"/>
    <w:rsid w:val="00D57495"/>
    <w:rsid w:val="00D574FA"/>
    <w:rsid w:val="00D575DD"/>
    <w:rsid w:val="00D57618"/>
    <w:rsid w:val="00D602E1"/>
    <w:rsid w:val="00D60C8D"/>
    <w:rsid w:val="00D60F85"/>
    <w:rsid w:val="00D61374"/>
    <w:rsid w:val="00D6168A"/>
    <w:rsid w:val="00D616A5"/>
    <w:rsid w:val="00D6172D"/>
    <w:rsid w:val="00D61FEE"/>
    <w:rsid w:val="00D61FF0"/>
    <w:rsid w:val="00D62075"/>
    <w:rsid w:val="00D6211D"/>
    <w:rsid w:val="00D6234C"/>
    <w:rsid w:val="00D62C97"/>
    <w:rsid w:val="00D63517"/>
    <w:rsid w:val="00D6368F"/>
    <w:rsid w:val="00D636D8"/>
    <w:rsid w:val="00D6396D"/>
    <w:rsid w:val="00D63A23"/>
    <w:rsid w:val="00D63B75"/>
    <w:rsid w:val="00D648A1"/>
    <w:rsid w:val="00D6599A"/>
    <w:rsid w:val="00D659B1"/>
    <w:rsid w:val="00D65D98"/>
    <w:rsid w:val="00D662D8"/>
    <w:rsid w:val="00D66E18"/>
    <w:rsid w:val="00D671FB"/>
    <w:rsid w:val="00D6734D"/>
    <w:rsid w:val="00D679CF"/>
    <w:rsid w:val="00D679D3"/>
    <w:rsid w:val="00D67C7C"/>
    <w:rsid w:val="00D67F2D"/>
    <w:rsid w:val="00D67F5D"/>
    <w:rsid w:val="00D70369"/>
    <w:rsid w:val="00D709B4"/>
    <w:rsid w:val="00D71188"/>
    <w:rsid w:val="00D71915"/>
    <w:rsid w:val="00D720AC"/>
    <w:rsid w:val="00D727F0"/>
    <w:rsid w:val="00D7356F"/>
    <w:rsid w:val="00D73587"/>
    <w:rsid w:val="00D7373C"/>
    <w:rsid w:val="00D73EBB"/>
    <w:rsid w:val="00D7506D"/>
    <w:rsid w:val="00D751FB"/>
    <w:rsid w:val="00D754D6"/>
    <w:rsid w:val="00D7569E"/>
    <w:rsid w:val="00D75C79"/>
    <w:rsid w:val="00D76048"/>
    <w:rsid w:val="00D761AA"/>
    <w:rsid w:val="00D764B1"/>
    <w:rsid w:val="00D76FAE"/>
    <w:rsid w:val="00D777D7"/>
    <w:rsid w:val="00D779CA"/>
    <w:rsid w:val="00D80A67"/>
    <w:rsid w:val="00D80AB8"/>
    <w:rsid w:val="00D810E0"/>
    <w:rsid w:val="00D81792"/>
    <w:rsid w:val="00D8180A"/>
    <w:rsid w:val="00D819B1"/>
    <w:rsid w:val="00D81CE3"/>
    <w:rsid w:val="00D82494"/>
    <w:rsid w:val="00D827FF"/>
    <w:rsid w:val="00D82CC5"/>
    <w:rsid w:val="00D82D21"/>
    <w:rsid w:val="00D8359C"/>
    <w:rsid w:val="00D83AE9"/>
    <w:rsid w:val="00D841BD"/>
    <w:rsid w:val="00D8493B"/>
    <w:rsid w:val="00D8548F"/>
    <w:rsid w:val="00D857B8"/>
    <w:rsid w:val="00D85E6F"/>
    <w:rsid w:val="00D85F27"/>
    <w:rsid w:val="00D85FCA"/>
    <w:rsid w:val="00D861FB"/>
    <w:rsid w:val="00D86D23"/>
    <w:rsid w:val="00D87175"/>
    <w:rsid w:val="00D87385"/>
    <w:rsid w:val="00D87533"/>
    <w:rsid w:val="00D87ABF"/>
    <w:rsid w:val="00D87C27"/>
    <w:rsid w:val="00D900F4"/>
    <w:rsid w:val="00D90CD3"/>
    <w:rsid w:val="00D90E42"/>
    <w:rsid w:val="00D919E6"/>
    <w:rsid w:val="00D91BE1"/>
    <w:rsid w:val="00D92446"/>
    <w:rsid w:val="00D92862"/>
    <w:rsid w:val="00D92C29"/>
    <w:rsid w:val="00D9352A"/>
    <w:rsid w:val="00D936E2"/>
    <w:rsid w:val="00D944CD"/>
    <w:rsid w:val="00D94C42"/>
    <w:rsid w:val="00D94FC3"/>
    <w:rsid w:val="00D95104"/>
    <w:rsid w:val="00D95188"/>
    <w:rsid w:val="00D95600"/>
    <w:rsid w:val="00D9683C"/>
    <w:rsid w:val="00D974AA"/>
    <w:rsid w:val="00D97884"/>
    <w:rsid w:val="00D97F6C"/>
    <w:rsid w:val="00DA06F2"/>
    <w:rsid w:val="00DA0A7F"/>
    <w:rsid w:val="00DA0F42"/>
    <w:rsid w:val="00DA1C31"/>
    <w:rsid w:val="00DA20BC"/>
    <w:rsid w:val="00DA280C"/>
    <w:rsid w:val="00DA2A24"/>
    <w:rsid w:val="00DA2ED7"/>
    <w:rsid w:val="00DA3A43"/>
    <w:rsid w:val="00DA3E7A"/>
    <w:rsid w:val="00DA4125"/>
    <w:rsid w:val="00DA4161"/>
    <w:rsid w:val="00DA430C"/>
    <w:rsid w:val="00DA5528"/>
    <w:rsid w:val="00DA615D"/>
    <w:rsid w:val="00DA6598"/>
    <w:rsid w:val="00DA6726"/>
    <w:rsid w:val="00DA6C0F"/>
    <w:rsid w:val="00DA702F"/>
    <w:rsid w:val="00DA7480"/>
    <w:rsid w:val="00DA7516"/>
    <w:rsid w:val="00DA77CE"/>
    <w:rsid w:val="00DA78F3"/>
    <w:rsid w:val="00DA7B60"/>
    <w:rsid w:val="00DA7F8A"/>
    <w:rsid w:val="00DB0176"/>
    <w:rsid w:val="00DB035E"/>
    <w:rsid w:val="00DB0404"/>
    <w:rsid w:val="00DB0473"/>
    <w:rsid w:val="00DB117C"/>
    <w:rsid w:val="00DB11F8"/>
    <w:rsid w:val="00DB13F4"/>
    <w:rsid w:val="00DB167F"/>
    <w:rsid w:val="00DB18F8"/>
    <w:rsid w:val="00DB1C0A"/>
    <w:rsid w:val="00DB1C79"/>
    <w:rsid w:val="00DB1E59"/>
    <w:rsid w:val="00DB1F2A"/>
    <w:rsid w:val="00DB2008"/>
    <w:rsid w:val="00DB20F8"/>
    <w:rsid w:val="00DB297F"/>
    <w:rsid w:val="00DB2DE7"/>
    <w:rsid w:val="00DB3153"/>
    <w:rsid w:val="00DB317A"/>
    <w:rsid w:val="00DB37C8"/>
    <w:rsid w:val="00DB3B82"/>
    <w:rsid w:val="00DB40FB"/>
    <w:rsid w:val="00DB4637"/>
    <w:rsid w:val="00DB485D"/>
    <w:rsid w:val="00DB514F"/>
    <w:rsid w:val="00DB5797"/>
    <w:rsid w:val="00DB70DA"/>
    <w:rsid w:val="00DB7CF3"/>
    <w:rsid w:val="00DC0B57"/>
    <w:rsid w:val="00DC1327"/>
    <w:rsid w:val="00DC1350"/>
    <w:rsid w:val="00DC137D"/>
    <w:rsid w:val="00DC29EA"/>
    <w:rsid w:val="00DC2C6E"/>
    <w:rsid w:val="00DC3063"/>
    <w:rsid w:val="00DC3237"/>
    <w:rsid w:val="00DC39F5"/>
    <w:rsid w:val="00DC3F85"/>
    <w:rsid w:val="00DC41A4"/>
    <w:rsid w:val="00DC42B1"/>
    <w:rsid w:val="00DC5672"/>
    <w:rsid w:val="00DC5D5C"/>
    <w:rsid w:val="00DC60A2"/>
    <w:rsid w:val="00DC6600"/>
    <w:rsid w:val="00DC67BD"/>
    <w:rsid w:val="00DC6868"/>
    <w:rsid w:val="00DC6924"/>
    <w:rsid w:val="00DC6D8E"/>
    <w:rsid w:val="00DC6E11"/>
    <w:rsid w:val="00DC6EA8"/>
    <w:rsid w:val="00DC71F2"/>
    <w:rsid w:val="00DC722C"/>
    <w:rsid w:val="00DD058F"/>
    <w:rsid w:val="00DD0B42"/>
    <w:rsid w:val="00DD146E"/>
    <w:rsid w:val="00DD2025"/>
    <w:rsid w:val="00DD22EA"/>
    <w:rsid w:val="00DD23A0"/>
    <w:rsid w:val="00DD2706"/>
    <w:rsid w:val="00DD3AB5"/>
    <w:rsid w:val="00DD3EF5"/>
    <w:rsid w:val="00DD43E0"/>
    <w:rsid w:val="00DD48FE"/>
    <w:rsid w:val="00DD4B17"/>
    <w:rsid w:val="00DD53FA"/>
    <w:rsid w:val="00DD5496"/>
    <w:rsid w:val="00DD574B"/>
    <w:rsid w:val="00DD5B9E"/>
    <w:rsid w:val="00DD5F42"/>
    <w:rsid w:val="00DD617B"/>
    <w:rsid w:val="00DD6251"/>
    <w:rsid w:val="00DD6554"/>
    <w:rsid w:val="00DD6C97"/>
    <w:rsid w:val="00DD6DD5"/>
    <w:rsid w:val="00DD7661"/>
    <w:rsid w:val="00DE01DA"/>
    <w:rsid w:val="00DE088A"/>
    <w:rsid w:val="00DE0E59"/>
    <w:rsid w:val="00DE0F6C"/>
    <w:rsid w:val="00DE1217"/>
    <w:rsid w:val="00DE1493"/>
    <w:rsid w:val="00DE1A4F"/>
    <w:rsid w:val="00DE1AE4"/>
    <w:rsid w:val="00DE1EA4"/>
    <w:rsid w:val="00DE219B"/>
    <w:rsid w:val="00DE2684"/>
    <w:rsid w:val="00DE2707"/>
    <w:rsid w:val="00DE2B97"/>
    <w:rsid w:val="00DE2FF9"/>
    <w:rsid w:val="00DE43F0"/>
    <w:rsid w:val="00DE4B44"/>
    <w:rsid w:val="00DE4F58"/>
    <w:rsid w:val="00DE52E3"/>
    <w:rsid w:val="00DE547A"/>
    <w:rsid w:val="00DE58D0"/>
    <w:rsid w:val="00DE5BCB"/>
    <w:rsid w:val="00DE6A95"/>
    <w:rsid w:val="00DE6AD5"/>
    <w:rsid w:val="00DE703C"/>
    <w:rsid w:val="00DE706C"/>
    <w:rsid w:val="00DE76C2"/>
    <w:rsid w:val="00DE7C00"/>
    <w:rsid w:val="00DF03E9"/>
    <w:rsid w:val="00DF03ED"/>
    <w:rsid w:val="00DF04EE"/>
    <w:rsid w:val="00DF0BF4"/>
    <w:rsid w:val="00DF0C27"/>
    <w:rsid w:val="00DF0ECD"/>
    <w:rsid w:val="00DF10DA"/>
    <w:rsid w:val="00DF179D"/>
    <w:rsid w:val="00DF1AC4"/>
    <w:rsid w:val="00DF1E9C"/>
    <w:rsid w:val="00DF348F"/>
    <w:rsid w:val="00DF34D5"/>
    <w:rsid w:val="00DF36CA"/>
    <w:rsid w:val="00DF3739"/>
    <w:rsid w:val="00DF3A75"/>
    <w:rsid w:val="00DF42FA"/>
    <w:rsid w:val="00DF4572"/>
    <w:rsid w:val="00DF4658"/>
    <w:rsid w:val="00DF49DC"/>
    <w:rsid w:val="00DF4B86"/>
    <w:rsid w:val="00DF4F37"/>
    <w:rsid w:val="00DF56D7"/>
    <w:rsid w:val="00DF6869"/>
    <w:rsid w:val="00DF6C36"/>
    <w:rsid w:val="00DF6C8B"/>
    <w:rsid w:val="00DF6F17"/>
    <w:rsid w:val="00DF70F2"/>
    <w:rsid w:val="00DF721E"/>
    <w:rsid w:val="00DF74F7"/>
    <w:rsid w:val="00DF78FA"/>
    <w:rsid w:val="00DF7B85"/>
    <w:rsid w:val="00E002F1"/>
    <w:rsid w:val="00E00468"/>
    <w:rsid w:val="00E0082C"/>
    <w:rsid w:val="00E00DE5"/>
    <w:rsid w:val="00E01DAA"/>
    <w:rsid w:val="00E023E5"/>
    <w:rsid w:val="00E02432"/>
    <w:rsid w:val="00E029B0"/>
    <w:rsid w:val="00E0339C"/>
    <w:rsid w:val="00E03B3A"/>
    <w:rsid w:val="00E03D3B"/>
    <w:rsid w:val="00E04022"/>
    <w:rsid w:val="00E045E9"/>
    <w:rsid w:val="00E04796"/>
    <w:rsid w:val="00E04AE8"/>
    <w:rsid w:val="00E06663"/>
    <w:rsid w:val="00E0728F"/>
    <w:rsid w:val="00E0755C"/>
    <w:rsid w:val="00E075C2"/>
    <w:rsid w:val="00E10797"/>
    <w:rsid w:val="00E11855"/>
    <w:rsid w:val="00E11876"/>
    <w:rsid w:val="00E137A1"/>
    <w:rsid w:val="00E14713"/>
    <w:rsid w:val="00E14A7E"/>
    <w:rsid w:val="00E151E1"/>
    <w:rsid w:val="00E15669"/>
    <w:rsid w:val="00E1569C"/>
    <w:rsid w:val="00E16DCD"/>
    <w:rsid w:val="00E17209"/>
    <w:rsid w:val="00E17619"/>
    <w:rsid w:val="00E17640"/>
    <w:rsid w:val="00E17805"/>
    <w:rsid w:val="00E17D09"/>
    <w:rsid w:val="00E20633"/>
    <w:rsid w:val="00E2088F"/>
    <w:rsid w:val="00E20905"/>
    <w:rsid w:val="00E20DDF"/>
    <w:rsid w:val="00E20F79"/>
    <w:rsid w:val="00E2108E"/>
    <w:rsid w:val="00E21278"/>
    <w:rsid w:val="00E215C6"/>
    <w:rsid w:val="00E21FE4"/>
    <w:rsid w:val="00E220DC"/>
    <w:rsid w:val="00E22CCD"/>
    <w:rsid w:val="00E232AC"/>
    <w:rsid w:val="00E23A11"/>
    <w:rsid w:val="00E23FB7"/>
    <w:rsid w:val="00E242E7"/>
    <w:rsid w:val="00E24417"/>
    <w:rsid w:val="00E24A27"/>
    <w:rsid w:val="00E24A28"/>
    <w:rsid w:val="00E2542E"/>
    <w:rsid w:val="00E25F89"/>
    <w:rsid w:val="00E26A1F"/>
    <w:rsid w:val="00E26ED3"/>
    <w:rsid w:val="00E27766"/>
    <w:rsid w:val="00E278E9"/>
    <w:rsid w:val="00E30038"/>
    <w:rsid w:val="00E3012F"/>
    <w:rsid w:val="00E3027C"/>
    <w:rsid w:val="00E30BA8"/>
    <w:rsid w:val="00E31291"/>
    <w:rsid w:val="00E3204E"/>
    <w:rsid w:val="00E32D62"/>
    <w:rsid w:val="00E32EC4"/>
    <w:rsid w:val="00E339DC"/>
    <w:rsid w:val="00E33E15"/>
    <w:rsid w:val="00E355B7"/>
    <w:rsid w:val="00E361B8"/>
    <w:rsid w:val="00E36875"/>
    <w:rsid w:val="00E36A1B"/>
    <w:rsid w:val="00E37F10"/>
    <w:rsid w:val="00E40388"/>
    <w:rsid w:val="00E40634"/>
    <w:rsid w:val="00E40AB5"/>
    <w:rsid w:val="00E40B8B"/>
    <w:rsid w:val="00E410DE"/>
    <w:rsid w:val="00E4291D"/>
    <w:rsid w:val="00E429ED"/>
    <w:rsid w:val="00E42BEE"/>
    <w:rsid w:val="00E43F37"/>
    <w:rsid w:val="00E4459E"/>
    <w:rsid w:val="00E44789"/>
    <w:rsid w:val="00E450ED"/>
    <w:rsid w:val="00E4530A"/>
    <w:rsid w:val="00E45821"/>
    <w:rsid w:val="00E46143"/>
    <w:rsid w:val="00E46755"/>
    <w:rsid w:val="00E46BD7"/>
    <w:rsid w:val="00E4791B"/>
    <w:rsid w:val="00E47BD3"/>
    <w:rsid w:val="00E47E31"/>
    <w:rsid w:val="00E50142"/>
    <w:rsid w:val="00E502CD"/>
    <w:rsid w:val="00E50861"/>
    <w:rsid w:val="00E50A7F"/>
    <w:rsid w:val="00E50AC6"/>
    <w:rsid w:val="00E513D1"/>
    <w:rsid w:val="00E51DDD"/>
    <w:rsid w:val="00E51FDD"/>
    <w:rsid w:val="00E52435"/>
    <w:rsid w:val="00E52AC2"/>
    <w:rsid w:val="00E52D1C"/>
    <w:rsid w:val="00E53122"/>
    <w:rsid w:val="00E5351B"/>
    <w:rsid w:val="00E53563"/>
    <w:rsid w:val="00E53FA9"/>
    <w:rsid w:val="00E5414C"/>
    <w:rsid w:val="00E54703"/>
    <w:rsid w:val="00E547B3"/>
    <w:rsid w:val="00E54F4B"/>
    <w:rsid w:val="00E55EDC"/>
    <w:rsid w:val="00E56542"/>
    <w:rsid w:val="00E5733D"/>
    <w:rsid w:val="00E60AE0"/>
    <w:rsid w:val="00E61CC0"/>
    <w:rsid w:val="00E61DAB"/>
    <w:rsid w:val="00E6277B"/>
    <w:rsid w:val="00E64424"/>
    <w:rsid w:val="00E6484A"/>
    <w:rsid w:val="00E64C99"/>
    <w:rsid w:val="00E64CD3"/>
    <w:rsid w:val="00E652EC"/>
    <w:rsid w:val="00E65874"/>
    <w:rsid w:val="00E66511"/>
    <w:rsid w:val="00E66B5A"/>
    <w:rsid w:val="00E671C9"/>
    <w:rsid w:val="00E6743F"/>
    <w:rsid w:val="00E6758E"/>
    <w:rsid w:val="00E67E23"/>
    <w:rsid w:val="00E67E26"/>
    <w:rsid w:val="00E70016"/>
    <w:rsid w:val="00E70AFE"/>
    <w:rsid w:val="00E70BB2"/>
    <w:rsid w:val="00E70BC7"/>
    <w:rsid w:val="00E70FBC"/>
    <w:rsid w:val="00E72C01"/>
    <w:rsid w:val="00E730AA"/>
    <w:rsid w:val="00E73FE7"/>
    <w:rsid w:val="00E74099"/>
    <w:rsid w:val="00E741AC"/>
    <w:rsid w:val="00E74230"/>
    <w:rsid w:val="00E74EF6"/>
    <w:rsid w:val="00E74F07"/>
    <w:rsid w:val="00E75174"/>
    <w:rsid w:val="00E751AE"/>
    <w:rsid w:val="00E75EBA"/>
    <w:rsid w:val="00E76198"/>
    <w:rsid w:val="00E763B4"/>
    <w:rsid w:val="00E77467"/>
    <w:rsid w:val="00E77848"/>
    <w:rsid w:val="00E77B39"/>
    <w:rsid w:val="00E80514"/>
    <w:rsid w:val="00E80CCF"/>
    <w:rsid w:val="00E80E5B"/>
    <w:rsid w:val="00E816C5"/>
    <w:rsid w:val="00E81CE0"/>
    <w:rsid w:val="00E81E7C"/>
    <w:rsid w:val="00E820B1"/>
    <w:rsid w:val="00E8224D"/>
    <w:rsid w:val="00E823DE"/>
    <w:rsid w:val="00E82B87"/>
    <w:rsid w:val="00E82E1C"/>
    <w:rsid w:val="00E8382E"/>
    <w:rsid w:val="00E83CEA"/>
    <w:rsid w:val="00E8415D"/>
    <w:rsid w:val="00E843F5"/>
    <w:rsid w:val="00E847E7"/>
    <w:rsid w:val="00E84A0C"/>
    <w:rsid w:val="00E84A87"/>
    <w:rsid w:val="00E84C33"/>
    <w:rsid w:val="00E8519F"/>
    <w:rsid w:val="00E855BF"/>
    <w:rsid w:val="00E85B97"/>
    <w:rsid w:val="00E85CC3"/>
    <w:rsid w:val="00E8644A"/>
    <w:rsid w:val="00E87C57"/>
    <w:rsid w:val="00E87C64"/>
    <w:rsid w:val="00E90279"/>
    <w:rsid w:val="00E90635"/>
    <w:rsid w:val="00E909A1"/>
    <w:rsid w:val="00E90B73"/>
    <w:rsid w:val="00E90BFF"/>
    <w:rsid w:val="00E90D51"/>
    <w:rsid w:val="00E90E24"/>
    <w:rsid w:val="00E912C3"/>
    <w:rsid w:val="00E9155F"/>
    <w:rsid w:val="00E9174B"/>
    <w:rsid w:val="00E917CC"/>
    <w:rsid w:val="00E91C38"/>
    <w:rsid w:val="00E91F04"/>
    <w:rsid w:val="00E91F35"/>
    <w:rsid w:val="00E91F43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09F"/>
    <w:rsid w:val="00EA0887"/>
    <w:rsid w:val="00EA0E4A"/>
    <w:rsid w:val="00EA1A54"/>
    <w:rsid w:val="00EA2172"/>
    <w:rsid w:val="00EA2226"/>
    <w:rsid w:val="00EA223B"/>
    <w:rsid w:val="00EA26FC"/>
    <w:rsid w:val="00EA31BE"/>
    <w:rsid w:val="00EA3B5A"/>
    <w:rsid w:val="00EA3B6A"/>
    <w:rsid w:val="00EA410E"/>
    <w:rsid w:val="00EA4136"/>
    <w:rsid w:val="00EA495F"/>
    <w:rsid w:val="00EA4FD1"/>
    <w:rsid w:val="00EA53C2"/>
    <w:rsid w:val="00EA5695"/>
    <w:rsid w:val="00EA5990"/>
    <w:rsid w:val="00EA5B0A"/>
    <w:rsid w:val="00EA5CC0"/>
    <w:rsid w:val="00EA65AD"/>
    <w:rsid w:val="00EA7FCF"/>
    <w:rsid w:val="00EB0180"/>
    <w:rsid w:val="00EB055A"/>
    <w:rsid w:val="00EB0CA3"/>
    <w:rsid w:val="00EB104F"/>
    <w:rsid w:val="00EB1A0D"/>
    <w:rsid w:val="00EB1B24"/>
    <w:rsid w:val="00EB1B27"/>
    <w:rsid w:val="00EB1DA8"/>
    <w:rsid w:val="00EB2005"/>
    <w:rsid w:val="00EB4A5A"/>
    <w:rsid w:val="00EB4CFF"/>
    <w:rsid w:val="00EB520B"/>
    <w:rsid w:val="00EB5476"/>
    <w:rsid w:val="00EB54D1"/>
    <w:rsid w:val="00EB5C0D"/>
    <w:rsid w:val="00EB618B"/>
    <w:rsid w:val="00EB63B7"/>
    <w:rsid w:val="00EB6B36"/>
    <w:rsid w:val="00EB6C36"/>
    <w:rsid w:val="00EB70B0"/>
    <w:rsid w:val="00EB7633"/>
    <w:rsid w:val="00EB7736"/>
    <w:rsid w:val="00EC05D5"/>
    <w:rsid w:val="00EC127B"/>
    <w:rsid w:val="00EC2773"/>
    <w:rsid w:val="00EC2DA4"/>
    <w:rsid w:val="00EC2E2D"/>
    <w:rsid w:val="00EC4097"/>
    <w:rsid w:val="00EC430D"/>
    <w:rsid w:val="00EC462B"/>
    <w:rsid w:val="00EC4723"/>
    <w:rsid w:val="00EC56E0"/>
    <w:rsid w:val="00EC591F"/>
    <w:rsid w:val="00EC6057"/>
    <w:rsid w:val="00EC627F"/>
    <w:rsid w:val="00EC630F"/>
    <w:rsid w:val="00EC6847"/>
    <w:rsid w:val="00EC6B57"/>
    <w:rsid w:val="00EC766C"/>
    <w:rsid w:val="00EC7C96"/>
    <w:rsid w:val="00EC7DB6"/>
    <w:rsid w:val="00EC7DF3"/>
    <w:rsid w:val="00ED018C"/>
    <w:rsid w:val="00ED06B6"/>
    <w:rsid w:val="00ED08FA"/>
    <w:rsid w:val="00ED15C3"/>
    <w:rsid w:val="00ED162F"/>
    <w:rsid w:val="00ED1D6F"/>
    <w:rsid w:val="00ED2E52"/>
    <w:rsid w:val="00ED3024"/>
    <w:rsid w:val="00ED3FFF"/>
    <w:rsid w:val="00ED5CB0"/>
    <w:rsid w:val="00ED5FE4"/>
    <w:rsid w:val="00ED6E4A"/>
    <w:rsid w:val="00ED7170"/>
    <w:rsid w:val="00ED71C5"/>
    <w:rsid w:val="00ED759F"/>
    <w:rsid w:val="00ED7A53"/>
    <w:rsid w:val="00EE100E"/>
    <w:rsid w:val="00EE1133"/>
    <w:rsid w:val="00EE16FA"/>
    <w:rsid w:val="00EE3C42"/>
    <w:rsid w:val="00EE3D4F"/>
    <w:rsid w:val="00EE3F0C"/>
    <w:rsid w:val="00EE4315"/>
    <w:rsid w:val="00EE5297"/>
    <w:rsid w:val="00EE534D"/>
    <w:rsid w:val="00EE5560"/>
    <w:rsid w:val="00EE58E3"/>
    <w:rsid w:val="00EE6D11"/>
    <w:rsid w:val="00EE6F1E"/>
    <w:rsid w:val="00EE6FB4"/>
    <w:rsid w:val="00EE702D"/>
    <w:rsid w:val="00EE7DEB"/>
    <w:rsid w:val="00EE7F2D"/>
    <w:rsid w:val="00EF0088"/>
    <w:rsid w:val="00EF0348"/>
    <w:rsid w:val="00EF0411"/>
    <w:rsid w:val="00EF1387"/>
    <w:rsid w:val="00EF1410"/>
    <w:rsid w:val="00EF1D8F"/>
    <w:rsid w:val="00EF1F9C"/>
    <w:rsid w:val="00EF2CDA"/>
    <w:rsid w:val="00EF2D84"/>
    <w:rsid w:val="00EF3042"/>
    <w:rsid w:val="00EF3225"/>
    <w:rsid w:val="00EF372C"/>
    <w:rsid w:val="00EF4366"/>
    <w:rsid w:val="00EF4CD6"/>
    <w:rsid w:val="00EF53AE"/>
    <w:rsid w:val="00EF55A0"/>
    <w:rsid w:val="00EF5A01"/>
    <w:rsid w:val="00EF5FA9"/>
    <w:rsid w:val="00EF63D1"/>
    <w:rsid w:val="00EF6513"/>
    <w:rsid w:val="00EF6683"/>
    <w:rsid w:val="00EF7002"/>
    <w:rsid w:val="00EF72E0"/>
    <w:rsid w:val="00EF769B"/>
    <w:rsid w:val="00EF7F2D"/>
    <w:rsid w:val="00F0007F"/>
    <w:rsid w:val="00F01BA1"/>
    <w:rsid w:val="00F01F4A"/>
    <w:rsid w:val="00F027BA"/>
    <w:rsid w:val="00F02CF5"/>
    <w:rsid w:val="00F02F55"/>
    <w:rsid w:val="00F03E79"/>
    <w:rsid w:val="00F04C89"/>
    <w:rsid w:val="00F04F2D"/>
    <w:rsid w:val="00F05054"/>
    <w:rsid w:val="00F0567E"/>
    <w:rsid w:val="00F0628D"/>
    <w:rsid w:val="00F06446"/>
    <w:rsid w:val="00F06651"/>
    <w:rsid w:val="00F0665F"/>
    <w:rsid w:val="00F06E49"/>
    <w:rsid w:val="00F074BC"/>
    <w:rsid w:val="00F07DE6"/>
    <w:rsid w:val="00F1056C"/>
    <w:rsid w:val="00F107F1"/>
    <w:rsid w:val="00F10FC1"/>
    <w:rsid w:val="00F112FD"/>
    <w:rsid w:val="00F12922"/>
    <w:rsid w:val="00F12B55"/>
    <w:rsid w:val="00F12BA8"/>
    <w:rsid w:val="00F133A1"/>
    <w:rsid w:val="00F13ECD"/>
    <w:rsid w:val="00F1421B"/>
    <w:rsid w:val="00F14496"/>
    <w:rsid w:val="00F14546"/>
    <w:rsid w:val="00F14763"/>
    <w:rsid w:val="00F1478A"/>
    <w:rsid w:val="00F155CE"/>
    <w:rsid w:val="00F159E4"/>
    <w:rsid w:val="00F15B5D"/>
    <w:rsid w:val="00F15E0D"/>
    <w:rsid w:val="00F16229"/>
    <w:rsid w:val="00F164D0"/>
    <w:rsid w:val="00F169C6"/>
    <w:rsid w:val="00F16BF2"/>
    <w:rsid w:val="00F16FD8"/>
    <w:rsid w:val="00F1716E"/>
    <w:rsid w:val="00F176D6"/>
    <w:rsid w:val="00F17962"/>
    <w:rsid w:val="00F17B75"/>
    <w:rsid w:val="00F17EAE"/>
    <w:rsid w:val="00F20AF4"/>
    <w:rsid w:val="00F211E7"/>
    <w:rsid w:val="00F2143F"/>
    <w:rsid w:val="00F215FB"/>
    <w:rsid w:val="00F216BB"/>
    <w:rsid w:val="00F218D4"/>
    <w:rsid w:val="00F2250A"/>
    <w:rsid w:val="00F23102"/>
    <w:rsid w:val="00F23ED4"/>
    <w:rsid w:val="00F23F36"/>
    <w:rsid w:val="00F24788"/>
    <w:rsid w:val="00F2640F"/>
    <w:rsid w:val="00F26546"/>
    <w:rsid w:val="00F2697A"/>
    <w:rsid w:val="00F26BDB"/>
    <w:rsid w:val="00F272DE"/>
    <w:rsid w:val="00F27A9D"/>
    <w:rsid w:val="00F27AD6"/>
    <w:rsid w:val="00F27B83"/>
    <w:rsid w:val="00F27C34"/>
    <w:rsid w:val="00F27C58"/>
    <w:rsid w:val="00F27E46"/>
    <w:rsid w:val="00F300CF"/>
    <w:rsid w:val="00F301C2"/>
    <w:rsid w:val="00F302E1"/>
    <w:rsid w:val="00F306CF"/>
    <w:rsid w:val="00F30DB0"/>
    <w:rsid w:val="00F3170F"/>
    <w:rsid w:val="00F31B22"/>
    <w:rsid w:val="00F31B49"/>
    <w:rsid w:val="00F32369"/>
    <w:rsid w:val="00F32F56"/>
    <w:rsid w:val="00F32F8C"/>
    <w:rsid w:val="00F3333B"/>
    <w:rsid w:val="00F33D4F"/>
    <w:rsid w:val="00F34CD6"/>
    <w:rsid w:val="00F354F5"/>
    <w:rsid w:val="00F35873"/>
    <w:rsid w:val="00F35920"/>
    <w:rsid w:val="00F36108"/>
    <w:rsid w:val="00F361CC"/>
    <w:rsid w:val="00F366A5"/>
    <w:rsid w:val="00F36BA6"/>
    <w:rsid w:val="00F36C5F"/>
    <w:rsid w:val="00F3720E"/>
    <w:rsid w:val="00F37259"/>
    <w:rsid w:val="00F37470"/>
    <w:rsid w:val="00F37998"/>
    <w:rsid w:val="00F37BB8"/>
    <w:rsid w:val="00F405A4"/>
    <w:rsid w:val="00F40D62"/>
    <w:rsid w:val="00F40EBB"/>
    <w:rsid w:val="00F41F05"/>
    <w:rsid w:val="00F42BDA"/>
    <w:rsid w:val="00F433BD"/>
    <w:rsid w:val="00F433D8"/>
    <w:rsid w:val="00F43F1B"/>
    <w:rsid w:val="00F43FE7"/>
    <w:rsid w:val="00F44EC5"/>
    <w:rsid w:val="00F457D1"/>
    <w:rsid w:val="00F45976"/>
    <w:rsid w:val="00F465CE"/>
    <w:rsid w:val="00F46E5A"/>
    <w:rsid w:val="00F47090"/>
    <w:rsid w:val="00F47498"/>
    <w:rsid w:val="00F47E01"/>
    <w:rsid w:val="00F504BC"/>
    <w:rsid w:val="00F5102E"/>
    <w:rsid w:val="00F512B2"/>
    <w:rsid w:val="00F51D5E"/>
    <w:rsid w:val="00F5264A"/>
    <w:rsid w:val="00F5283D"/>
    <w:rsid w:val="00F529EA"/>
    <w:rsid w:val="00F52ABA"/>
    <w:rsid w:val="00F52B8B"/>
    <w:rsid w:val="00F52BC7"/>
    <w:rsid w:val="00F53BF4"/>
    <w:rsid w:val="00F53CC0"/>
    <w:rsid w:val="00F53FF7"/>
    <w:rsid w:val="00F54010"/>
    <w:rsid w:val="00F54266"/>
    <w:rsid w:val="00F54A10"/>
    <w:rsid w:val="00F54A85"/>
    <w:rsid w:val="00F54B73"/>
    <w:rsid w:val="00F54CD4"/>
    <w:rsid w:val="00F55043"/>
    <w:rsid w:val="00F553A3"/>
    <w:rsid w:val="00F55683"/>
    <w:rsid w:val="00F56DCF"/>
    <w:rsid w:val="00F57034"/>
    <w:rsid w:val="00F57455"/>
    <w:rsid w:val="00F57C63"/>
    <w:rsid w:val="00F57EB0"/>
    <w:rsid w:val="00F60520"/>
    <w:rsid w:val="00F606CC"/>
    <w:rsid w:val="00F60BE9"/>
    <w:rsid w:val="00F61959"/>
    <w:rsid w:val="00F61EF4"/>
    <w:rsid w:val="00F61FD8"/>
    <w:rsid w:val="00F62415"/>
    <w:rsid w:val="00F62DBF"/>
    <w:rsid w:val="00F639AA"/>
    <w:rsid w:val="00F640D5"/>
    <w:rsid w:val="00F641FC"/>
    <w:rsid w:val="00F647F7"/>
    <w:rsid w:val="00F65577"/>
    <w:rsid w:val="00F655FD"/>
    <w:rsid w:val="00F6583C"/>
    <w:rsid w:val="00F6589A"/>
    <w:rsid w:val="00F6601A"/>
    <w:rsid w:val="00F66BA3"/>
    <w:rsid w:val="00F66EBE"/>
    <w:rsid w:val="00F6777E"/>
    <w:rsid w:val="00F6783E"/>
    <w:rsid w:val="00F708B0"/>
    <w:rsid w:val="00F70DBE"/>
    <w:rsid w:val="00F71124"/>
    <w:rsid w:val="00F71693"/>
    <w:rsid w:val="00F71888"/>
    <w:rsid w:val="00F719CD"/>
    <w:rsid w:val="00F71BB8"/>
    <w:rsid w:val="00F72584"/>
    <w:rsid w:val="00F72648"/>
    <w:rsid w:val="00F7290D"/>
    <w:rsid w:val="00F7302F"/>
    <w:rsid w:val="00F73111"/>
    <w:rsid w:val="00F73284"/>
    <w:rsid w:val="00F732EC"/>
    <w:rsid w:val="00F736A5"/>
    <w:rsid w:val="00F7372A"/>
    <w:rsid w:val="00F73D08"/>
    <w:rsid w:val="00F73F5F"/>
    <w:rsid w:val="00F74311"/>
    <w:rsid w:val="00F75282"/>
    <w:rsid w:val="00F7586B"/>
    <w:rsid w:val="00F75AA7"/>
    <w:rsid w:val="00F75F2F"/>
    <w:rsid w:val="00F76445"/>
    <w:rsid w:val="00F76ECC"/>
    <w:rsid w:val="00F77271"/>
    <w:rsid w:val="00F77AED"/>
    <w:rsid w:val="00F802EE"/>
    <w:rsid w:val="00F80399"/>
    <w:rsid w:val="00F80B2A"/>
    <w:rsid w:val="00F810B6"/>
    <w:rsid w:val="00F81164"/>
    <w:rsid w:val="00F812C8"/>
    <w:rsid w:val="00F8132D"/>
    <w:rsid w:val="00F81685"/>
    <w:rsid w:val="00F818AE"/>
    <w:rsid w:val="00F81B40"/>
    <w:rsid w:val="00F820C4"/>
    <w:rsid w:val="00F82580"/>
    <w:rsid w:val="00F82595"/>
    <w:rsid w:val="00F83291"/>
    <w:rsid w:val="00F8377B"/>
    <w:rsid w:val="00F83829"/>
    <w:rsid w:val="00F8395C"/>
    <w:rsid w:val="00F83C3A"/>
    <w:rsid w:val="00F83F4F"/>
    <w:rsid w:val="00F84069"/>
    <w:rsid w:val="00F84074"/>
    <w:rsid w:val="00F843D7"/>
    <w:rsid w:val="00F84867"/>
    <w:rsid w:val="00F85536"/>
    <w:rsid w:val="00F85C77"/>
    <w:rsid w:val="00F85D61"/>
    <w:rsid w:val="00F85F05"/>
    <w:rsid w:val="00F8657A"/>
    <w:rsid w:val="00F8679A"/>
    <w:rsid w:val="00F87117"/>
    <w:rsid w:val="00F8736C"/>
    <w:rsid w:val="00F8779C"/>
    <w:rsid w:val="00F9030E"/>
    <w:rsid w:val="00F90ADB"/>
    <w:rsid w:val="00F90B8B"/>
    <w:rsid w:val="00F90E78"/>
    <w:rsid w:val="00F91105"/>
    <w:rsid w:val="00F91209"/>
    <w:rsid w:val="00F91B75"/>
    <w:rsid w:val="00F9221F"/>
    <w:rsid w:val="00F928F4"/>
    <w:rsid w:val="00F92C5E"/>
    <w:rsid w:val="00F931C7"/>
    <w:rsid w:val="00F93559"/>
    <w:rsid w:val="00F936F5"/>
    <w:rsid w:val="00F93998"/>
    <w:rsid w:val="00F93BA9"/>
    <w:rsid w:val="00F93D72"/>
    <w:rsid w:val="00F93E65"/>
    <w:rsid w:val="00F94070"/>
    <w:rsid w:val="00F94200"/>
    <w:rsid w:val="00F950B5"/>
    <w:rsid w:val="00F9513F"/>
    <w:rsid w:val="00F9566D"/>
    <w:rsid w:val="00F9608A"/>
    <w:rsid w:val="00F965D3"/>
    <w:rsid w:val="00F97352"/>
    <w:rsid w:val="00F97908"/>
    <w:rsid w:val="00F97B43"/>
    <w:rsid w:val="00F97BD8"/>
    <w:rsid w:val="00F97D62"/>
    <w:rsid w:val="00F97E76"/>
    <w:rsid w:val="00FA07F8"/>
    <w:rsid w:val="00FA105C"/>
    <w:rsid w:val="00FA1449"/>
    <w:rsid w:val="00FA1475"/>
    <w:rsid w:val="00FA148A"/>
    <w:rsid w:val="00FA27C8"/>
    <w:rsid w:val="00FA281A"/>
    <w:rsid w:val="00FA3515"/>
    <w:rsid w:val="00FA3B76"/>
    <w:rsid w:val="00FA3EA8"/>
    <w:rsid w:val="00FA4D66"/>
    <w:rsid w:val="00FA5309"/>
    <w:rsid w:val="00FA5A4E"/>
    <w:rsid w:val="00FA5DE6"/>
    <w:rsid w:val="00FA61AE"/>
    <w:rsid w:val="00FA6C67"/>
    <w:rsid w:val="00FA71BC"/>
    <w:rsid w:val="00FA7512"/>
    <w:rsid w:val="00FB0082"/>
    <w:rsid w:val="00FB0243"/>
    <w:rsid w:val="00FB03A3"/>
    <w:rsid w:val="00FB04A8"/>
    <w:rsid w:val="00FB0DB0"/>
    <w:rsid w:val="00FB1527"/>
    <w:rsid w:val="00FB18F1"/>
    <w:rsid w:val="00FB2537"/>
    <w:rsid w:val="00FB33DC"/>
    <w:rsid w:val="00FB3C84"/>
    <w:rsid w:val="00FB4143"/>
    <w:rsid w:val="00FB4338"/>
    <w:rsid w:val="00FB477E"/>
    <w:rsid w:val="00FB4C9C"/>
    <w:rsid w:val="00FB593E"/>
    <w:rsid w:val="00FB5F9E"/>
    <w:rsid w:val="00FB6165"/>
    <w:rsid w:val="00FB697F"/>
    <w:rsid w:val="00FB6C1E"/>
    <w:rsid w:val="00FB6D61"/>
    <w:rsid w:val="00FB7C13"/>
    <w:rsid w:val="00FB7C98"/>
    <w:rsid w:val="00FC0150"/>
    <w:rsid w:val="00FC03AB"/>
    <w:rsid w:val="00FC054F"/>
    <w:rsid w:val="00FC0A32"/>
    <w:rsid w:val="00FC15D4"/>
    <w:rsid w:val="00FC16F4"/>
    <w:rsid w:val="00FC1F10"/>
    <w:rsid w:val="00FC292F"/>
    <w:rsid w:val="00FC3684"/>
    <w:rsid w:val="00FC36AD"/>
    <w:rsid w:val="00FC36FA"/>
    <w:rsid w:val="00FC4729"/>
    <w:rsid w:val="00FC4A8C"/>
    <w:rsid w:val="00FC53A7"/>
    <w:rsid w:val="00FC53DB"/>
    <w:rsid w:val="00FC550D"/>
    <w:rsid w:val="00FC5EDE"/>
    <w:rsid w:val="00FC5FC2"/>
    <w:rsid w:val="00FC6177"/>
    <w:rsid w:val="00FC61D4"/>
    <w:rsid w:val="00FC629A"/>
    <w:rsid w:val="00FC63D1"/>
    <w:rsid w:val="00FC7528"/>
    <w:rsid w:val="00FC7B1B"/>
    <w:rsid w:val="00FD0572"/>
    <w:rsid w:val="00FD0A95"/>
    <w:rsid w:val="00FD0FA2"/>
    <w:rsid w:val="00FD1925"/>
    <w:rsid w:val="00FD1A97"/>
    <w:rsid w:val="00FD1C80"/>
    <w:rsid w:val="00FD1D24"/>
    <w:rsid w:val="00FD2D7B"/>
    <w:rsid w:val="00FD2EBC"/>
    <w:rsid w:val="00FD37F6"/>
    <w:rsid w:val="00FD3C55"/>
    <w:rsid w:val="00FD4589"/>
    <w:rsid w:val="00FD473E"/>
    <w:rsid w:val="00FD4A29"/>
    <w:rsid w:val="00FD51F1"/>
    <w:rsid w:val="00FD5667"/>
    <w:rsid w:val="00FD614B"/>
    <w:rsid w:val="00FD628E"/>
    <w:rsid w:val="00FD7089"/>
    <w:rsid w:val="00FD7DF9"/>
    <w:rsid w:val="00FD7F58"/>
    <w:rsid w:val="00FE005B"/>
    <w:rsid w:val="00FE0B51"/>
    <w:rsid w:val="00FE0B78"/>
    <w:rsid w:val="00FE0BB6"/>
    <w:rsid w:val="00FE0ED4"/>
    <w:rsid w:val="00FE11C1"/>
    <w:rsid w:val="00FE1326"/>
    <w:rsid w:val="00FE165E"/>
    <w:rsid w:val="00FE1EAB"/>
    <w:rsid w:val="00FE2CD5"/>
    <w:rsid w:val="00FE3465"/>
    <w:rsid w:val="00FE5402"/>
    <w:rsid w:val="00FE67CF"/>
    <w:rsid w:val="00FE6D20"/>
    <w:rsid w:val="00FE6FB9"/>
    <w:rsid w:val="00FE7116"/>
    <w:rsid w:val="00FE7288"/>
    <w:rsid w:val="00FE7549"/>
    <w:rsid w:val="00FE7790"/>
    <w:rsid w:val="00FE7BCC"/>
    <w:rsid w:val="00FF0A78"/>
    <w:rsid w:val="00FF0E60"/>
    <w:rsid w:val="00FF1037"/>
    <w:rsid w:val="00FF126D"/>
    <w:rsid w:val="00FF1633"/>
    <w:rsid w:val="00FF1A1C"/>
    <w:rsid w:val="00FF2310"/>
    <w:rsid w:val="00FF2E73"/>
    <w:rsid w:val="00FF375E"/>
    <w:rsid w:val="00FF3890"/>
    <w:rsid w:val="00FF399F"/>
    <w:rsid w:val="00FF3AC4"/>
    <w:rsid w:val="00FF4AE2"/>
    <w:rsid w:val="00FF4EAF"/>
    <w:rsid w:val="00FF50A8"/>
    <w:rsid w:val="00FF5105"/>
    <w:rsid w:val="00FF516C"/>
    <w:rsid w:val="00FF571E"/>
    <w:rsid w:val="00FF5B3B"/>
    <w:rsid w:val="00FF5BBA"/>
    <w:rsid w:val="00FF6859"/>
    <w:rsid w:val="00FF69F9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BDF51"/>
  <w15:docId w15:val="{F0DF8228-86A7-4522-9FBD-9A34A5E4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824A4-436A-4FF3-9F4A-E326D78C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liufengwei</cp:lastModifiedBy>
  <cp:revision>6</cp:revision>
  <cp:lastPrinted>2007-06-18T22:08:00Z</cp:lastPrinted>
  <dcterms:created xsi:type="dcterms:W3CDTF">2019-03-29T10:05:00Z</dcterms:created>
  <dcterms:modified xsi:type="dcterms:W3CDTF">2019-03-29T10:07:00Z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(3)tXXFCqq3rOOlKI2+5vFjYLHNvj8q1d+/u96z4L4eLWuUnSbg7fmZkQ0tFElCylt3+5EtLSZZ
yDocqgk5qr/Oib1jNM6oomSDuKHcL8xCl7KnqXKS4EYeJ88fsiqtdyAnmV/jO5ATg+F3uidO
rJMIPPDc+qb/AlaoGOGiRkGauESduwXjjKhhiFJ0u7gD3FyTm5GguRD+y/khmKitGhGcGeZ+
qwRhJJSE1XlWrIMPMa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BhpgZiVl2EVzhLwvX9QH3GMS0znP7dvX7az3gsKkr4pSp9LXAXiSyv
MZFpgsvCXKN+2ENjnOUpYNmuvyipG/4DBOk0N9knnV38oyrYgVQvp1zuEmtW1AhvbrTSe352
XiMRnu4/lRvC+pVJcC8c50paRF6Od7KZb4j8G/g3u40rS8Qrxce3MLqqWwd+Y3OOofsZ6hHk
UekRlCxFf3MrFigjj0Ht58HQTbdTIPpTmyvZ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71UKow8w8oevx5zQoFgblD5Touc7Pj5Cvw0A
rke/Y/eh9va8ab8gayJwwk67GvfEgp4qA094G6UPb3BhNpkLbO0=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1553854030</vt:lpwstr>
  </property>
</Properties>
</file>