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0480101" w14:textId="0E369A89"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FC1936">
        <w:rPr>
          <w:b/>
          <w:lang w:eastAsia="zh-CN"/>
        </w:rPr>
        <w:t>6</w:t>
      </w:r>
      <w:r w:rsidR="000F7176">
        <w:rPr>
          <w:b/>
          <w:lang w:eastAsia="zh-CN"/>
        </w:rPr>
        <w:t>bis</w:t>
      </w:r>
      <w:r w:rsidR="007611AB" w:rsidRPr="003E7E99">
        <w:rPr>
          <w:b/>
          <w:lang w:eastAsia="zh-CN"/>
        </w:rPr>
        <w:tab/>
      </w:r>
      <w:r w:rsidR="00FE4136" w:rsidRPr="00FE4136">
        <w:rPr>
          <w:b/>
          <w:lang w:eastAsia="zh-CN"/>
        </w:rPr>
        <w:t>R1-</w:t>
      </w:r>
      <w:r w:rsidR="00B82033" w:rsidRPr="00B82033">
        <w:rPr>
          <w:b/>
          <w:lang w:eastAsia="zh-CN"/>
        </w:rPr>
        <w:t>1903912</w:t>
      </w:r>
    </w:p>
    <w:p w14:paraId="0CC39094" w14:textId="032121DB" w:rsidR="00562017" w:rsidRPr="003E7E99" w:rsidRDefault="008F78D7" w:rsidP="003E7E99">
      <w:pPr>
        <w:jc w:val="left"/>
        <w:rPr>
          <w:b/>
          <w:lang w:eastAsia="zh-CN"/>
        </w:rPr>
      </w:pPr>
      <w:r>
        <w:rPr>
          <w:b/>
          <w:lang w:eastAsia="zh-CN"/>
        </w:rPr>
        <w:t>Xi’an</w:t>
      </w:r>
      <w:r w:rsidR="00562017" w:rsidRPr="003E7E99">
        <w:rPr>
          <w:b/>
          <w:lang w:eastAsia="zh-CN"/>
        </w:rPr>
        <w:t xml:space="preserve">, </w:t>
      </w:r>
      <w:r>
        <w:rPr>
          <w:b/>
          <w:lang w:eastAsia="zh-CN"/>
        </w:rPr>
        <w:t>China</w:t>
      </w:r>
      <w:r w:rsidR="00562017" w:rsidRPr="003E7E99">
        <w:rPr>
          <w:b/>
          <w:lang w:eastAsia="zh-CN"/>
        </w:rPr>
        <w:t xml:space="preserve">, </w:t>
      </w:r>
      <w:r>
        <w:rPr>
          <w:b/>
          <w:lang w:eastAsia="zh-CN"/>
        </w:rPr>
        <w:t>April 8</w:t>
      </w:r>
      <w:r w:rsidR="00415A61" w:rsidRPr="003E7E99">
        <w:rPr>
          <w:b/>
          <w:lang w:eastAsia="zh-CN"/>
        </w:rPr>
        <w:t>-</w:t>
      </w:r>
      <w:r w:rsidR="00FC1936">
        <w:rPr>
          <w:b/>
          <w:lang w:eastAsia="zh-CN"/>
        </w:rPr>
        <w:t xml:space="preserve"> </w:t>
      </w:r>
      <w:r>
        <w:rPr>
          <w:b/>
          <w:lang w:eastAsia="zh-CN"/>
        </w:rPr>
        <w:t>12</w:t>
      </w:r>
      <w:r w:rsidR="00562017" w:rsidRPr="003E7E99">
        <w:rPr>
          <w:b/>
          <w:lang w:eastAsia="zh-CN"/>
        </w:rPr>
        <w:t>, 201</w:t>
      </w:r>
      <w:r w:rsidR="00FC1936">
        <w:rPr>
          <w:b/>
          <w:lang w:eastAsia="zh-CN"/>
        </w:rPr>
        <w:t>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76A36A70" w14:textId="202B03BA" w:rsidR="0015168C" w:rsidRDefault="00A5632E"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0430EF3C">
                <wp:simplePos x="0" y="0"/>
                <wp:positionH relativeFrom="margin">
                  <wp:posOffset>-11430</wp:posOffset>
                </wp:positionH>
                <wp:positionV relativeFrom="paragraph">
                  <wp:posOffset>397873</wp:posOffset>
                </wp:positionV>
                <wp:extent cx="5899150" cy="3058795"/>
                <wp:effectExtent l="0" t="0" r="254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3058795"/>
                        </a:xfrm>
                        <a:prstGeom prst="rect">
                          <a:avLst/>
                        </a:prstGeom>
                        <a:solidFill>
                          <a:srgbClr val="FFFFFF"/>
                        </a:solidFill>
                        <a:ln w="9525">
                          <a:solidFill>
                            <a:srgbClr val="000000"/>
                          </a:solidFill>
                          <a:miter lim="800000"/>
                          <a:headEnd/>
                          <a:tailEnd/>
                        </a:ln>
                      </wps:spPr>
                      <wps:txbx>
                        <w:txbxContent>
                          <w:p w14:paraId="3056748D" w14:textId="77777777" w:rsidR="00B82033" w:rsidRPr="00A5632E" w:rsidRDefault="00B82033" w:rsidP="00A5632E">
                            <w:pPr>
                              <w:overflowPunct w:val="0"/>
                              <w:snapToGrid/>
                              <w:spacing w:after="0"/>
                              <w:jc w:val="left"/>
                              <w:textAlignment w:val="baseline"/>
                              <w:rPr>
                                <w:b/>
                                <w:bCs/>
                                <w:sz w:val="20"/>
                                <w:szCs w:val="20"/>
                                <w:lang w:val="en-GB"/>
                              </w:rPr>
                            </w:pPr>
                            <w:bookmarkStart w:id="3" w:name="_Hlk516692042"/>
                            <w:r w:rsidRPr="00A5632E">
                              <w:rPr>
                                <w:b/>
                                <w:bCs/>
                                <w:sz w:val="20"/>
                                <w:szCs w:val="20"/>
                                <w:lang w:val="en-GB"/>
                              </w:rPr>
                              <w:t>Coexistence with NR</w:t>
                            </w:r>
                          </w:p>
                          <w:p w14:paraId="7FC2176A" w14:textId="77777777" w:rsidR="00B82033" w:rsidRPr="00A5632E" w:rsidRDefault="00B82033" w:rsidP="00A5632E">
                            <w:pPr>
                              <w:numPr>
                                <w:ilvl w:val="0"/>
                                <w:numId w:val="51"/>
                              </w:numPr>
                              <w:overflowPunct w:val="0"/>
                              <w:snapToGrid/>
                              <w:spacing w:after="0"/>
                              <w:jc w:val="left"/>
                              <w:textAlignment w:val="baseline"/>
                              <w:rPr>
                                <w:bCs/>
                                <w:sz w:val="20"/>
                                <w:szCs w:val="20"/>
                                <w:lang w:val="en-GB"/>
                              </w:rPr>
                            </w:pPr>
                            <w:r w:rsidRPr="00A5632E">
                              <w:rPr>
                                <w:bCs/>
                                <w:sz w:val="20"/>
                                <w:szCs w:val="20"/>
                                <w:lang w:val="en-GB"/>
                              </w:rPr>
                              <w:t>Study aspects of FDD/TDD NB-IoT coexistence with NR [RAN4, RAN1, RAN2]</w:t>
                            </w:r>
                          </w:p>
                          <w:p w14:paraId="540947AD" w14:textId="77777777" w:rsidR="00B82033" w:rsidRPr="00A5632E" w:rsidRDefault="00B82033" w:rsidP="00A5632E">
                            <w:pPr>
                              <w:overflowPunct w:val="0"/>
                              <w:snapToGrid/>
                              <w:spacing w:after="0"/>
                              <w:ind w:left="720"/>
                              <w:jc w:val="left"/>
                              <w:textAlignment w:val="baseline"/>
                              <w:rPr>
                                <w:bCs/>
                                <w:sz w:val="20"/>
                                <w:szCs w:val="20"/>
                                <w:lang w:val="en-GB"/>
                              </w:rPr>
                            </w:pPr>
                          </w:p>
                          <w:p w14:paraId="030F8F98" w14:textId="77777777" w:rsidR="00B82033" w:rsidRPr="00A5632E" w:rsidRDefault="00B82033" w:rsidP="00A5632E">
                            <w:pPr>
                              <w:numPr>
                                <w:ilvl w:val="0"/>
                                <w:numId w:val="51"/>
                              </w:numPr>
                              <w:overflowPunct w:val="0"/>
                              <w:snapToGrid/>
                              <w:spacing w:after="0"/>
                              <w:jc w:val="left"/>
                              <w:textAlignment w:val="baseline"/>
                              <w:rPr>
                                <w:bCs/>
                                <w:sz w:val="20"/>
                                <w:szCs w:val="20"/>
                                <w:lang w:val="en-GB"/>
                              </w:rPr>
                            </w:pPr>
                            <w:r w:rsidRPr="00A5632E">
                              <w:rPr>
                                <w:bCs/>
                                <w:sz w:val="20"/>
                                <w:szCs w:val="20"/>
                                <w:lang w:val="en-GB" w:eastAsia="zh-CN"/>
                              </w:rPr>
                              <w:t xml:space="preserve">For </w:t>
                            </w:r>
                            <w:r w:rsidRPr="00A5632E">
                              <w:rPr>
                                <w:rFonts w:hint="eastAsia"/>
                                <w:bCs/>
                                <w:sz w:val="20"/>
                                <w:szCs w:val="20"/>
                                <w:lang w:val="en-GB" w:eastAsia="zh-CN"/>
                              </w:rPr>
                              <w:t>NB-IoT in-band, guard band and standalone operation co-existence with NR</w:t>
                            </w:r>
                            <w:r w:rsidRPr="00A5632E">
                              <w:rPr>
                                <w:bCs/>
                                <w:sz w:val="20"/>
                                <w:szCs w:val="20"/>
                                <w:lang w:val="en-GB" w:eastAsia="zh-CN"/>
                              </w:rPr>
                              <w:t>, including the case of NR configured in 15kHz SS Block SCS and the case of 30kHz SS Block SCS as specified in 38.101-1, investigate the following: [RAN4]</w:t>
                            </w:r>
                          </w:p>
                          <w:p w14:paraId="0704623C"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15KHz, 30KHz, and 60KHz numerologies for NR </w:t>
                            </w:r>
                            <w:r w:rsidRPr="00A5632E">
                              <w:rPr>
                                <w:rFonts w:hint="eastAsia"/>
                                <w:bCs/>
                                <w:sz w:val="20"/>
                                <w:szCs w:val="20"/>
                                <w:lang w:val="en-GB" w:eastAsia="zh-CN"/>
                              </w:rPr>
                              <w:t>FR1 concerned bands</w:t>
                            </w:r>
                            <w:r w:rsidRPr="00A5632E">
                              <w:rPr>
                                <w:bCs/>
                                <w:sz w:val="20"/>
                                <w:szCs w:val="20"/>
                                <w:lang w:val="en-GB" w:eastAsia="zh-CN"/>
                              </w:rPr>
                              <w:t>, with higher priority given first to 15kHz and then to 30kHz</w:t>
                            </w:r>
                          </w:p>
                          <w:p w14:paraId="4E394B20"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bookmarkStart w:id="4" w:name="_Hlk522858168"/>
                            <w:r w:rsidRPr="00A5632E">
                              <w:rPr>
                                <w:bCs/>
                                <w:sz w:val="20"/>
                                <w:szCs w:val="20"/>
                                <w:lang w:val="en-GB"/>
                              </w:rPr>
                              <w:t>Channel raster, PRB and subcarrier grid</w:t>
                            </w:r>
                            <w:r w:rsidRPr="00A5632E">
                              <w:rPr>
                                <w:rFonts w:ascii="Arial" w:hAnsi="Arial" w:cs="Arial"/>
                                <w:color w:val="0000FF"/>
                                <w:sz w:val="20"/>
                                <w:szCs w:val="20"/>
                                <w:lang w:val="en-GB"/>
                              </w:rPr>
                              <w:t xml:space="preserve"> </w:t>
                            </w:r>
                            <w:r w:rsidRPr="00A5632E">
                              <w:rPr>
                                <w:bCs/>
                                <w:sz w:val="20"/>
                                <w:szCs w:val="20"/>
                                <w:lang w:val="en-GB"/>
                              </w:rPr>
                              <w:t>alignment between NB-IoT and NR</w:t>
                            </w:r>
                          </w:p>
                          <w:bookmarkEnd w:id="4"/>
                          <w:p w14:paraId="0703E55C"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eastAsia="zh-CN"/>
                              </w:rPr>
                              <w:t xml:space="preserve">Study feasible </w:t>
                            </w:r>
                            <w:r w:rsidRPr="00A5632E">
                              <w:rPr>
                                <w:rFonts w:hint="eastAsia"/>
                                <w:bCs/>
                                <w:sz w:val="20"/>
                                <w:szCs w:val="20"/>
                                <w:lang w:val="en-GB" w:eastAsia="zh-CN"/>
                              </w:rPr>
                              <w:t>NB-IoT carrier</w:t>
                            </w:r>
                            <w:r w:rsidRPr="00A5632E">
                              <w:rPr>
                                <w:bCs/>
                                <w:sz w:val="20"/>
                                <w:szCs w:val="20"/>
                                <w:lang w:val="en-GB" w:eastAsia="zh-CN"/>
                              </w:rPr>
                              <w:t>(</w:t>
                            </w:r>
                            <w:r w:rsidRPr="00A5632E">
                              <w:rPr>
                                <w:rFonts w:hint="eastAsia"/>
                                <w:bCs/>
                                <w:sz w:val="20"/>
                                <w:szCs w:val="20"/>
                                <w:lang w:val="en-GB" w:eastAsia="zh-CN"/>
                              </w:rPr>
                              <w:t>s</w:t>
                            </w:r>
                            <w:r w:rsidRPr="00A5632E">
                              <w:rPr>
                                <w:bCs/>
                                <w:sz w:val="20"/>
                                <w:szCs w:val="20"/>
                                <w:lang w:val="en-GB" w:eastAsia="zh-CN"/>
                              </w:rPr>
                              <w:t xml:space="preserve">) placement allocation </w:t>
                            </w:r>
                            <w:r w:rsidRPr="00A5632E">
                              <w:rPr>
                                <w:sz w:val="20"/>
                                <w:szCs w:val="20"/>
                              </w:rPr>
                              <w:t>without RF backward compatibility impact and compatible with Rel’13 NB-IoT and Rel’15 NR, to operate simultaneously within various NR channel bandwidths</w:t>
                            </w:r>
                          </w:p>
                          <w:p w14:paraId="3B829D57"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Study if the +6dB downlink RE power boosting can still be allowed for both in-band and guard band operation modes when co-existing with NR</w:t>
                            </w:r>
                          </w:p>
                          <w:p w14:paraId="1CDADECF"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Synchronization </w:t>
                            </w:r>
                            <w:r w:rsidRPr="00A5632E">
                              <w:rPr>
                                <w:rFonts w:hint="eastAsia"/>
                                <w:bCs/>
                                <w:sz w:val="20"/>
                                <w:szCs w:val="20"/>
                                <w:lang w:val="en-GB" w:eastAsia="zh-CN"/>
                              </w:rPr>
                              <w:t xml:space="preserve">issue </w:t>
                            </w:r>
                            <w:r w:rsidRPr="00A5632E">
                              <w:rPr>
                                <w:bCs/>
                                <w:sz w:val="20"/>
                                <w:szCs w:val="20"/>
                                <w:lang w:val="en-GB"/>
                              </w:rPr>
                              <w:t>between NR and NB-IoT, including timing advance</w:t>
                            </w:r>
                          </w:p>
                          <w:p w14:paraId="13A27AA0" w14:textId="77777777" w:rsidR="00B82033" w:rsidRPr="00A5632E" w:rsidRDefault="00B82033" w:rsidP="00A5632E">
                            <w:pPr>
                              <w:numPr>
                                <w:ilvl w:val="2"/>
                                <w:numId w:val="104"/>
                              </w:numPr>
                              <w:overflowPunct w:val="0"/>
                              <w:snapToGrid/>
                              <w:spacing w:after="0"/>
                              <w:jc w:val="left"/>
                              <w:textAlignment w:val="baseline"/>
                              <w:rPr>
                                <w:bCs/>
                                <w:sz w:val="20"/>
                                <w:szCs w:val="20"/>
                              </w:rPr>
                            </w:pPr>
                            <w:r w:rsidRPr="00A5632E">
                              <w:rPr>
                                <w:bCs/>
                                <w:sz w:val="20"/>
                                <w:szCs w:val="20"/>
                                <w:lang w:val="sv-SE"/>
                              </w:rPr>
                              <w:t>Frequency band support in NB-IoT and NR</w:t>
                            </w:r>
                          </w:p>
                          <w:p w14:paraId="5B471448"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Testability </w:t>
                            </w:r>
                            <w:r w:rsidRPr="00A5632E">
                              <w:rPr>
                                <w:bCs/>
                                <w:sz w:val="20"/>
                                <w:szCs w:val="20"/>
                                <w:lang w:val="sv-SE"/>
                              </w:rPr>
                              <w:t xml:space="preserve">applicable </w:t>
                            </w:r>
                            <w:r w:rsidRPr="00A5632E">
                              <w:rPr>
                                <w:bCs/>
                                <w:sz w:val="20"/>
                                <w:szCs w:val="20"/>
                                <w:lang w:val="en-GB"/>
                              </w:rPr>
                              <w:t>to RF</w:t>
                            </w:r>
                          </w:p>
                          <w:p w14:paraId="50E1E4EC" w14:textId="77777777" w:rsidR="00B82033" w:rsidRPr="00A5632E" w:rsidRDefault="00B82033" w:rsidP="00A5632E">
                            <w:pPr>
                              <w:numPr>
                                <w:ilvl w:val="2"/>
                                <w:numId w:val="104"/>
                              </w:numPr>
                              <w:overflowPunct w:val="0"/>
                              <w:adjustRightInd/>
                              <w:snapToGrid/>
                              <w:spacing w:after="0"/>
                              <w:jc w:val="left"/>
                              <w:textAlignment w:val="baseline"/>
                              <w:rPr>
                                <w:sz w:val="20"/>
                                <w:szCs w:val="20"/>
                                <w:lang w:eastAsia="zh-CN"/>
                              </w:rPr>
                            </w:pPr>
                            <w:r w:rsidRPr="00A5632E">
                              <w:rPr>
                                <w:sz w:val="20"/>
                                <w:szCs w:val="20"/>
                                <w:lang w:val="en-GB"/>
                              </w:rPr>
                              <w:t>Coexistence between R15 NR and R13/R14/R15 NB-IoT.</w:t>
                            </w:r>
                          </w:p>
                          <w:p w14:paraId="0518189D" w14:textId="77777777" w:rsidR="00B82033" w:rsidRPr="00A5632E" w:rsidRDefault="00B82033" w:rsidP="00A5632E">
                            <w:pPr>
                              <w:overflowPunct w:val="0"/>
                              <w:adjustRightInd/>
                              <w:snapToGrid/>
                              <w:spacing w:after="0"/>
                              <w:ind w:leftChars="350" w:left="770"/>
                              <w:jc w:val="left"/>
                              <w:rPr>
                                <w:sz w:val="20"/>
                                <w:szCs w:val="20"/>
                                <w:lang w:eastAsia="zh-CN"/>
                              </w:rPr>
                            </w:pPr>
                            <w:r w:rsidRPr="00A5632E">
                              <w:rPr>
                                <w:sz w:val="20"/>
                                <w:szCs w:val="20"/>
                              </w:rPr>
                              <w:t xml:space="preserve">Note: </w:t>
                            </w:r>
                            <w:r w:rsidRPr="00A5632E">
                              <w:rPr>
                                <w:sz w:val="20"/>
                                <w:szCs w:val="20"/>
                                <w:lang w:val="en-GB"/>
                              </w:rPr>
                              <w:t>After RAN1 concludes the objective on R16 NB-IoT coexistence aspects, evaluate coexistence between R15 NR and R16 NB-IoT.</w:t>
                            </w:r>
                          </w:p>
                          <w:bookmarkEnd w:id="3"/>
                          <w:p w14:paraId="30106890" w14:textId="0B7C0C4C" w:rsidR="00B82033" w:rsidRPr="00DD188F" w:rsidRDefault="00B82033" w:rsidP="005976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9pt;margin-top:31.35pt;width:464.5pt;height:240.8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jdvNgIAAEgEAAAOAAAAZHJzL2Uyb0RvYy54bWysVM2O0zAQviPxDpbvNE1o2DZqulq6FCEt&#10;P9LCAziO01g4nmC7TcoDLG/AiQt3nqvPwdjJlvJ3QeRgeTzjzzPfN5PlZd8oshfGStA5jSdTSoTm&#10;UEq9zem7t5tHc0qsY7pkCrTI6UFYerl6+GDZtZlIoAZVCkMQRNusa3NaO9dmUWR5LRpmJ9AKjc4K&#10;TMMcmmYblYZ1iN6oKJlOn0QdmLI1wIW1eHo9OOkq4FeV4O51VVnhiMop5ubCasJa+DVaLVm2Nayt&#10;JR/TYP+QRcOkxkdPUNfMMbIz8jeoRnIDFio34dBEUFWSi1ADVhNPf6nmtmatCLUgObY90WT/Hyx/&#10;tX9jiCxzmsQXlGjWoEjHz5+OX74dv96RxBPUtTbDuNsWI13/FHoUOhRr2xvg7y3RsK6Z3oorY6Cr&#10;BSsxwdjfjM6uDjjWgxTdSyjxHbZzEID6yjSePeSDIDoKdTiJI3pHOB6m88UiTtHF0fd4ms4vFml4&#10;g2X311tj3XMBDfGbnBpUP8Cz/Y11Ph2W3Yf41ywoWW6kUsEw22KtDNkz7JRN+Eb0n8KUJl1OF2mS&#10;Dgz8FWIavj9BNNJhyyvZ5HR+CmKZ5+2ZLkNDOibVsMeUlR6J9NwNLLq+6EdhCigPSKmBobVxFHFT&#10;g/lISYdtnVP7YceMoES90CjLIp7N/BwEY5ZeJGiYc09x7mGaI1ROHSXDdu3C7HjCNFyhfJUMxHqd&#10;h0zGXLFdA9/jaPl5OLdD1I8fwOo7AAAA//8DAFBLAwQUAAYACAAAACEAmuTkseAAAAAJAQAADwAA&#10;AGRycy9kb3ducmV2LnhtbEyPwU7DMBBE70j8g7VIXFDrNISkDXEqhASiN2gruLrxNomw18F20/D3&#10;mBMcRzOaeVOtJ6PZiM73lgQs5gkwpMaqnloB+93TbAnMB0lKakso4Bs9rOvLi0qWyp7pDcdtaFks&#10;IV9KAV0IQ8m5bzo00s/tgBS9o3VGhihdy5WT51huNE+TJOdG9hQXOjngY4fN5/ZkBCyzl/HDb25f&#10;35v8qFfhphifv5wQ11fTwz2wgFP4C8MvfkSHOjId7ImUZ1rAbBHJg4A8LYBFf5UWKbCDgLssy4DX&#10;Ff//oP4BAAD//wMAUEsBAi0AFAAGAAgAAAAhALaDOJL+AAAA4QEAABMAAAAAAAAAAAAAAAAAAAAA&#10;AFtDb250ZW50X1R5cGVzXS54bWxQSwECLQAUAAYACAAAACEAOP0h/9YAAACUAQAACwAAAAAAAAAA&#10;AAAAAAAvAQAAX3JlbHMvLnJlbHNQSwECLQAUAAYACAAAACEA41I3bzYCAABIBAAADgAAAAAAAAAA&#10;AAAAAAAuAgAAZHJzL2Uyb0RvYy54bWxQSwECLQAUAAYACAAAACEAmuTkseAAAAAJAQAADwAAAAAA&#10;AAAAAAAAAACQBAAAZHJzL2Rvd25yZXYueG1sUEsFBgAAAAAEAAQA8wAAAJ0FAAAAAA==&#10;">
                <v:textbox>
                  <w:txbxContent>
                    <w:p w14:paraId="3056748D" w14:textId="77777777" w:rsidR="00B82033" w:rsidRPr="00A5632E" w:rsidRDefault="00B82033" w:rsidP="00A5632E">
                      <w:pPr>
                        <w:overflowPunct w:val="0"/>
                        <w:snapToGrid/>
                        <w:spacing w:after="0"/>
                        <w:jc w:val="left"/>
                        <w:textAlignment w:val="baseline"/>
                        <w:rPr>
                          <w:b/>
                          <w:bCs/>
                          <w:sz w:val="20"/>
                          <w:szCs w:val="20"/>
                          <w:lang w:val="en-GB"/>
                        </w:rPr>
                      </w:pPr>
                      <w:bookmarkStart w:id="4" w:name="_Hlk516692042"/>
                      <w:r w:rsidRPr="00A5632E">
                        <w:rPr>
                          <w:b/>
                          <w:bCs/>
                          <w:sz w:val="20"/>
                          <w:szCs w:val="20"/>
                          <w:lang w:val="en-GB"/>
                        </w:rPr>
                        <w:t>Coexistence with NR</w:t>
                      </w:r>
                    </w:p>
                    <w:p w14:paraId="7FC2176A" w14:textId="77777777" w:rsidR="00B82033" w:rsidRPr="00A5632E" w:rsidRDefault="00B82033" w:rsidP="00A5632E">
                      <w:pPr>
                        <w:numPr>
                          <w:ilvl w:val="0"/>
                          <w:numId w:val="51"/>
                        </w:numPr>
                        <w:overflowPunct w:val="0"/>
                        <w:snapToGrid/>
                        <w:spacing w:after="0"/>
                        <w:jc w:val="left"/>
                        <w:textAlignment w:val="baseline"/>
                        <w:rPr>
                          <w:bCs/>
                          <w:sz w:val="20"/>
                          <w:szCs w:val="20"/>
                          <w:lang w:val="en-GB"/>
                        </w:rPr>
                      </w:pPr>
                      <w:r w:rsidRPr="00A5632E">
                        <w:rPr>
                          <w:bCs/>
                          <w:sz w:val="20"/>
                          <w:szCs w:val="20"/>
                          <w:lang w:val="en-GB"/>
                        </w:rPr>
                        <w:t>Study aspects of FDD/TDD NB-IoT coexistence with NR [RAN4, RAN1, RAN2]</w:t>
                      </w:r>
                    </w:p>
                    <w:p w14:paraId="540947AD" w14:textId="77777777" w:rsidR="00B82033" w:rsidRPr="00A5632E" w:rsidRDefault="00B82033" w:rsidP="00A5632E">
                      <w:pPr>
                        <w:overflowPunct w:val="0"/>
                        <w:snapToGrid/>
                        <w:spacing w:after="0"/>
                        <w:ind w:left="720"/>
                        <w:jc w:val="left"/>
                        <w:textAlignment w:val="baseline"/>
                        <w:rPr>
                          <w:bCs/>
                          <w:sz w:val="20"/>
                          <w:szCs w:val="20"/>
                          <w:lang w:val="en-GB"/>
                        </w:rPr>
                      </w:pPr>
                    </w:p>
                    <w:p w14:paraId="030F8F98" w14:textId="77777777" w:rsidR="00B82033" w:rsidRPr="00A5632E" w:rsidRDefault="00B82033" w:rsidP="00A5632E">
                      <w:pPr>
                        <w:numPr>
                          <w:ilvl w:val="0"/>
                          <w:numId w:val="51"/>
                        </w:numPr>
                        <w:overflowPunct w:val="0"/>
                        <w:snapToGrid/>
                        <w:spacing w:after="0"/>
                        <w:jc w:val="left"/>
                        <w:textAlignment w:val="baseline"/>
                        <w:rPr>
                          <w:bCs/>
                          <w:sz w:val="20"/>
                          <w:szCs w:val="20"/>
                          <w:lang w:val="en-GB"/>
                        </w:rPr>
                      </w:pPr>
                      <w:r w:rsidRPr="00A5632E">
                        <w:rPr>
                          <w:bCs/>
                          <w:sz w:val="20"/>
                          <w:szCs w:val="20"/>
                          <w:lang w:val="en-GB" w:eastAsia="zh-CN"/>
                        </w:rPr>
                        <w:t xml:space="preserve">For </w:t>
                      </w:r>
                      <w:r w:rsidRPr="00A5632E">
                        <w:rPr>
                          <w:rFonts w:hint="eastAsia"/>
                          <w:bCs/>
                          <w:sz w:val="20"/>
                          <w:szCs w:val="20"/>
                          <w:lang w:val="en-GB" w:eastAsia="zh-CN"/>
                        </w:rPr>
                        <w:t>NB-IoT in-band, guard band and standalone operation co-existence with NR</w:t>
                      </w:r>
                      <w:r w:rsidRPr="00A5632E">
                        <w:rPr>
                          <w:bCs/>
                          <w:sz w:val="20"/>
                          <w:szCs w:val="20"/>
                          <w:lang w:val="en-GB" w:eastAsia="zh-CN"/>
                        </w:rPr>
                        <w:t>, including the case of NR configured in 15kHz SS Block SCS and the case of 30kHz SS Block SCS as specified in 38.101-1, investigate the following: [RAN4]</w:t>
                      </w:r>
                    </w:p>
                    <w:p w14:paraId="0704623C"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15KHz, 30KHz, and 60KHz numerologies for NR </w:t>
                      </w:r>
                      <w:r w:rsidRPr="00A5632E">
                        <w:rPr>
                          <w:rFonts w:hint="eastAsia"/>
                          <w:bCs/>
                          <w:sz w:val="20"/>
                          <w:szCs w:val="20"/>
                          <w:lang w:val="en-GB" w:eastAsia="zh-CN"/>
                        </w:rPr>
                        <w:t>FR1 concerned bands</w:t>
                      </w:r>
                      <w:r w:rsidRPr="00A5632E">
                        <w:rPr>
                          <w:bCs/>
                          <w:sz w:val="20"/>
                          <w:szCs w:val="20"/>
                          <w:lang w:val="en-GB" w:eastAsia="zh-CN"/>
                        </w:rPr>
                        <w:t>, with higher priority given first to 15kHz and then to 30kHz</w:t>
                      </w:r>
                    </w:p>
                    <w:p w14:paraId="4E394B20"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bookmarkStart w:id="5" w:name="_Hlk522858168"/>
                      <w:r w:rsidRPr="00A5632E">
                        <w:rPr>
                          <w:bCs/>
                          <w:sz w:val="20"/>
                          <w:szCs w:val="20"/>
                          <w:lang w:val="en-GB"/>
                        </w:rPr>
                        <w:t>Channel raster, PRB and subcarrier grid</w:t>
                      </w:r>
                      <w:r w:rsidRPr="00A5632E">
                        <w:rPr>
                          <w:rFonts w:ascii="Arial" w:hAnsi="Arial" w:cs="Arial"/>
                          <w:color w:val="0000FF"/>
                          <w:sz w:val="20"/>
                          <w:szCs w:val="20"/>
                          <w:lang w:val="en-GB"/>
                        </w:rPr>
                        <w:t xml:space="preserve"> </w:t>
                      </w:r>
                      <w:r w:rsidRPr="00A5632E">
                        <w:rPr>
                          <w:bCs/>
                          <w:sz w:val="20"/>
                          <w:szCs w:val="20"/>
                          <w:lang w:val="en-GB"/>
                        </w:rPr>
                        <w:t>alignment between NB-IoT and NR</w:t>
                      </w:r>
                    </w:p>
                    <w:bookmarkEnd w:id="5"/>
                    <w:p w14:paraId="0703E55C"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eastAsia="zh-CN"/>
                        </w:rPr>
                        <w:t xml:space="preserve">Study feasible </w:t>
                      </w:r>
                      <w:r w:rsidRPr="00A5632E">
                        <w:rPr>
                          <w:rFonts w:hint="eastAsia"/>
                          <w:bCs/>
                          <w:sz w:val="20"/>
                          <w:szCs w:val="20"/>
                          <w:lang w:val="en-GB" w:eastAsia="zh-CN"/>
                        </w:rPr>
                        <w:t>NB-IoT carrier</w:t>
                      </w:r>
                      <w:r w:rsidRPr="00A5632E">
                        <w:rPr>
                          <w:bCs/>
                          <w:sz w:val="20"/>
                          <w:szCs w:val="20"/>
                          <w:lang w:val="en-GB" w:eastAsia="zh-CN"/>
                        </w:rPr>
                        <w:t>(</w:t>
                      </w:r>
                      <w:r w:rsidRPr="00A5632E">
                        <w:rPr>
                          <w:rFonts w:hint="eastAsia"/>
                          <w:bCs/>
                          <w:sz w:val="20"/>
                          <w:szCs w:val="20"/>
                          <w:lang w:val="en-GB" w:eastAsia="zh-CN"/>
                        </w:rPr>
                        <w:t>s</w:t>
                      </w:r>
                      <w:r w:rsidRPr="00A5632E">
                        <w:rPr>
                          <w:bCs/>
                          <w:sz w:val="20"/>
                          <w:szCs w:val="20"/>
                          <w:lang w:val="en-GB" w:eastAsia="zh-CN"/>
                        </w:rPr>
                        <w:t xml:space="preserve">) placement allocation </w:t>
                      </w:r>
                      <w:r w:rsidRPr="00A5632E">
                        <w:rPr>
                          <w:sz w:val="20"/>
                          <w:szCs w:val="20"/>
                        </w:rPr>
                        <w:t>without RF backward compatibility impact and compatible with Rel’13 NB-IoT and Rel’15 NR, to operate simultaneously within various NR channel bandwidths</w:t>
                      </w:r>
                    </w:p>
                    <w:p w14:paraId="3B829D57"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Study if the +6dB downlink RE power boosting can still be allowed for both in-band and guard band operation modes when co-existing with NR</w:t>
                      </w:r>
                    </w:p>
                    <w:p w14:paraId="1CDADECF"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Synchronization </w:t>
                      </w:r>
                      <w:r w:rsidRPr="00A5632E">
                        <w:rPr>
                          <w:rFonts w:hint="eastAsia"/>
                          <w:bCs/>
                          <w:sz w:val="20"/>
                          <w:szCs w:val="20"/>
                          <w:lang w:val="en-GB" w:eastAsia="zh-CN"/>
                        </w:rPr>
                        <w:t xml:space="preserve">issue </w:t>
                      </w:r>
                      <w:r w:rsidRPr="00A5632E">
                        <w:rPr>
                          <w:bCs/>
                          <w:sz w:val="20"/>
                          <w:szCs w:val="20"/>
                          <w:lang w:val="en-GB"/>
                        </w:rPr>
                        <w:t>between NR and NB-IoT, including timing advance</w:t>
                      </w:r>
                    </w:p>
                    <w:p w14:paraId="13A27AA0" w14:textId="77777777" w:rsidR="00B82033" w:rsidRPr="00A5632E" w:rsidRDefault="00B82033" w:rsidP="00A5632E">
                      <w:pPr>
                        <w:numPr>
                          <w:ilvl w:val="2"/>
                          <w:numId w:val="104"/>
                        </w:numPr>
                        <w:overflowPunct w:val="0"/>
                        <w:snapToGrid/>
                        <w:spacing w:after="0"/>
                        <w:jc w:val="left"/>
                        <w:textAlignment w:val="baseline"/>
                        <w:rPr>
                          <w:bCs/>
                          <w:sz w:val="20"/>
                          <w:szCs w:val="20"/>
                        </w:rPr>
                      </w:pPr>
                      <w:r w:rsidRPr="00A5632E">
                        <w:rPr>
                          <w:bCs/>
                          <w:sz w:val="20"/>
                          <w:szCs w:val="20"/>
                          <w:lang w:val="sv-SE"/>
                        </w:rPr>
                        <w:t>Frequency band support in NB-IoT and NR</w:t>
                      </w:r>
                    </w:p>
                    <w:p w14:paraId="5B471448" w14:textId="77777777" w:rsidR="00B82033" w:rsidRPr="00A5632E" w:rsidRDefault="00B82033" w:rsidP="00A5632E">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Testability </w:t>
                      </w:r>
                      <w:r w:rsidRPr="00A5632E">
                        <w:rPr>
                          <w:bCs/>
                          <w:sz w:val="20"/>
                          <w:szCs w:val="20"/>
                          <w:lang w:val="sv-SE"/>
                        </w:rPr>
                        <w:t xml:space="preserve">applicable </w:t>
                      </w:r>
                      <w:r w:rsidRPr="00A5632E">
                        <w:rPr>
                          <w:bCs/>
                          <w:sz w:val="20"/>
                          <w:szCs w:val="20"/>
                          <w:lang w:val="en-GB"/>
                        </w:rPr>
                        <w:t>to RF</w:t>
                      </w:r>
                    </w:p>
                    <w:p w14:paraId="50E1E4EC" w14:textId="77777777" w:rsidR="00B82033" w:rsidRPr="00A5632E" w:rsidRDefault="00B82033" w:rsidP="00A5632E">
                      <w:pPr>
                        <w:numPr>
                          <w:ilvl w:val="2"/>
                          <w:numId w:val="104"/>
                        </w:numPr>
                        <w:overflowPunct w:val="0"/>
                        <w:adjustRightInd/>
                        <w:snapToGrid/>
                        <w:spacing w:after="0"/>
                        <w:jc w:val="left"/>
                        <w:textAlignment w:val="baseline"/>
                        <w:rPr>
                          <w:sz w:val="20"/>
                          <w:szCs w:val="20"/>
                          <w:lang w:eastAsia="zh-CN"/>
                        </w:rPr>
                      </w:pPr>
                      <w:r w:rsidRPr="00A5632E">
                        <w:rPr>
                          <w:sz w:val="20"/>
                          <w:szCs w:val="20"/>
                          <w:lang w:val="en-GB"/>
                        </w:rPr>
                        <w:t>Coexistence between R15 NR and R13/R14/R15 NB-IoT.</w:t>
                      </w:r>
                    </w:p>
                    <w:p w14:paraId="0518189D" w14:textId="77777777" w:rsidR="00B82033" w:rsidRPr="00A5632E" w:rsidRDefault="00B82033" w:rsidP="00A5632E">
                      <w:pPr>
                        <w:overflowPunct w:val="0"/>
                        <w:adjustRightInd/>
                        <w:snapToGrid/>
                        <w:spacing w:after="0"/>
                        <w:ind w:leftChars="350" w:left="770"/>
                        <w:jc w:val="left"/>
                        <w:rPr>
                          <w:sz w:val="20"/>
                          <w:szCs w:val="20"/>
                          <w:lang w:eastAsia="zh-CN"/>
                        </w:rPr>
                      </w:pPr>
                      <w:r w:rsidRPr="00A5632E">
                        <w:rPr>
                          <w:sz w:val="20"/>
                          <w:szCs w:val="20"/>
                        </w:rPr>
                        <w:t xml:space="preserve">Note: </w:t>
                      </w:r>
                      <w:r w:rsidRPr="00A5632E">
                        <w:rPr>
                          <w:sz w:val="20"/>
                          <w:szCs w:val="20"/>
                          <w:lang w:val="en-GB"/>
                        </w:rPr>
                        <w:t>After RAN1 concludes the objective on R16 NB-IoT coexistence aspects, evaluate coexistence between R15 NR and R16 NB-IoT.</w:t>
                      </w:r>
                    </w:p>
                    <w:bookmarkEnd w:id="4"/>
                    <w:p w14:paraId="30106890" w14:textId="0B7C0C4C" w:rsidR="00B82033" w:rsidRPr="00DD188F" w:rsidRDefault="00B82033" w:rsidP="005976FB"/>
                  </w:txbxContent>
                </v:textbox>
                <w10:wrap type="square" anchorx="margin"/>
              </v:shape>
            </w:pict>
          </mc:Fallback>
        </mc:AlternateContent>
      </w:r>
      <w:r w:rsidR="0006003E" w:rsidRPr="00E53060">
        <w:rPr>
          <w:rFonts w:eastAsia="MS Mincho"/>
          <w:lang w:eastAsia="ja-JP"/>
        </w:rPr>
        <w:t>At RAN#</w:t>
      </w:r>
      <w:r w:rsidR="00AA38D1">
        <w:rPr>
          <w:rFonts w:eastAsia="MS Mincho"/>
          <w:lang w:eastAsia="ja-JP"/>
        </w:rPr>
        <w:t>8</w:t>
      </w:r>
      <w:r>
        <w:rPr>
          <w:rFonts w:eastAsia="MS Mincho"/>
          <w:lang w:eastAsia="ja-JP"/>
        </w:rPr>
        <w:t>3</w:t>
      </w:r>
      <w:r w:rsidR="0006003E">
        <w:rPr>
          <w:rFonts w:eastAsia="MS Mincho"/>
          <w:lang w:eastAsia="ja-JP"/>
        </w:rPr>
        <w:t>,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 xml:space="preserve">hancements for NB-IoT was </w:t>
      </w:r>
      <w:r w:rsidR="00AA38D1">
        <w:rPr>
          <w:rFonts w:eastAsia="MS Mincho"/>
          <w:lang w:eastAsia="ja-JP"/>
        </w:rPr>
        <w:t>updated</w:t>
      </w:r>
      <w:r w:rsidR="00472CE9">
        <w:rPr>
          <w:rFonts w:eastAsia="MS Mincho"/>
          <w:lang w:eastAsia="ja-JP"/>
        </w:rPr>
        <w:t>.</w:t>
      </w:r>
      <w:r w:rsidR="0006003E" w:rsidRPr="00E53060">
        <w:rPr>
          <w:rFonts w:eastAsia="MS Mincho"/>
          <w:lang w:eastAsia="ja-JP"/>
        </w:rPr>
        <w:t xml:space="preserve"> One of the objectives </w:t>
      </w:r>
      <w:r w:rsidR="0077214E">
        <w:rPr>
          <w:rFonts w:eastAsia="MS Mincho"/>
          <w:lang w:eastAsia="ja-JP"/>
        </w:rPr>
        <w:t xml:space="preserve">[1] </w:t>
      </w:r>
      <w:r w:rsidR="0006003E" w:rsidRPr="00E53060">
        <w:rPr>
          <w:rFonts w:eastAsia="MS Mincho"/>
          <w:lang w:eastAsia="ja-JP"/>
        </w:rPr>
        <w:t xml:space="preserve">in this work item is </w:t>
      </w:r>
      <w:r w:rsidR="0006003E">
        <w:rPr>
          <w:rFonts w:eastAsia="MS Mincho"/>
          <w:lang w:eastAsia="ja-JP"/>
        </w:rPr>
        <w:t>to</w:t>
      </w:r>
      <w:r w:rsidR="00993120">
        <w:rPr>
          <w:lang w:eastAsia="zh-CN"/>
        </w:rPr>
        <w:t xml:space="preserve"> s</w:t>
      </w:r>
      <w:r w:rsidR="00993120" w:rsidRPr="00993120">
        <w:rPr>
          <w:lang w:eastAsia="zh-CN"/>
        </w:rPr>
        <w:t xml:space="preserve">tudy </w:t>
      </w:r>
      <w:r>
        <w:rPr>
          <w:lang w:eastAsia="zh-CN"/>
        </w:rPr>
        <w:t>aspects</w:t>
      </w:r>
      <w:r w:rsidR="00993120" w:rsidRPr="00993120">
        <w:rPr>
          <w:lang w:eastAsia="zh-CN"/>
        </w:rPr>
        <w:t xml:space="preserve"> of</w:t>
      </w:r>
      <w:r w:rsidR="00AA38D1">
        <w:rPr>
          <w:lang w:eastAsia="zh-CN"/>
        </w:rPr>
        <w:t xml:space="preserve"> FDD/TDD</w:t>
      </w:r>
      <w:r w:rsidR="00993120" w:rsidRPr="00993120">
        <w:rPr>
          <w:lang w:eastAsia="zh-CN"/>
        </w:rPr>
        <w:t xml:space="preserve"> NB-IoT</w:t>
      </w:r>
      <w:r>
        <w:rPr>
          <w:lang w:eastAsia="zh-CN"/>
        </w:rPr>
        <w:t xml:space="preserve"> coexistence</w:t>
      </w:r>
      <w:r w:rsidR="00993120" w:rsidRPr="00993120">
        <w:rPr>
          <w:lang w:eastAsia="zh-CN"/>
        </w:rPr>
        <w:t xml:space="preserve"> with NR</w:t>
      </w:r>
      <w:r w:rsidR="00993120">
        <w:rPr>
          <w:lang w:eastAsia="zh-CN"/>
        </w:rPr>
        <w:t>.</w:t>
      </w:r>
      <w:r w:rsidR="007A7C20">
        <w:rPr>
          <w:lang w:eastAsia="zh-CN"/>
        </w:rPr>
        <w:t xml:space="preserve"> </w:t>
      </w:r>
    </w:p>
    <w:p w14:paraId="5FBE3B34" w14:textId="558F0222" w:rsidR="00EC2922" w:rsidRDefault="00A5632E" w:rsidP="00881D74">
      <w:pPr>
        <w:spacing w:after="0"/>
        <w:rPr>
          <w:lang w:eastAsia="zh-CN"/>
        </w:rPr>
      </w:pPr>
      <w:r>
        <w:rPr>
          <w:noProof/>
          <w:lang w:eastAsia="zh-CN"/>
        </w:rPr>
        <mc:AlternateContent>
          <mc:Choice Requires="wps">
            <w:drawing>
              <wp:anchor distT="45720" distB="45720" distL="114300" distR="114300" simplePos="0" relativeHeight="251676672" behindDoc="0" locked="0" layoutInCell="1" allowOverlap="1" wp14:anchorId="2E6E1A34" wp14:editId="68B5976C">
                <wp:simplePos x="0" y="0"/>
                <wp:positionH relativeFrom="column">
                  <wp:posOffset>-6350</wp:posOffset>
                </wp:positionH>
                <wp:positionV relativeFrom="paragraph">
                  <wp:posOffset>3757295</wp:posOffset>
                </wp:positionV>
                <wp:extent cx="5899150" cy="1841500"/>
                <wp:effectExtent l="0" t="0" r="25400" b="254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841500"/>
                        </a:xfrm>
                        <a:prstGeom prst="rect">
                          <a:avLst/>
                        </a:prstGeom>
                        <a:solidFill>
                          <a:srgbClr val="FFFFFF"/>
                        </a:solidFill>
                        <a:ln w="9525">
                          <a:solidFill>
                            <a:srgbClr val="000000"/>
                          </a:solidFill>
                          <a:miter lim="800000"/>
                          <a:headEnd/>
                          <a:tailEnd/>
                        </a:ln>
                      </wps:spPr>
                      <wps:txbx>
                        <w:txbxContent>
                          <w:p w14:paraId="33FD35E3" w14:textId="77777777" w:rsidR="00B82033" w:rsidRPr="005976FB" w:rsidRDefault="00B82033" w:rsidP="00A5632E">
                            <w:pPr>
                              <w:autoSpaceDE/>
                              <w:autoSpaceDN/>
                              <w:adjustRightInd/>
                              <w:snapToGrid/>
                              <w:spacing w:after="0"/>
                              <w:ind w:left="720" w:hanging="720"/>
                              <w:jc w:val="left"/>
                              <w:rPr>
                                <w:rFonts w:eastAsia="Batang"/>
                                <w:b/>
                                <w:sz w:val="20"/>
                                <w:lang w:val="en-GB" w:eastAsia="zh-CN"/>
                              </w:rPr>
                            </w:pPr>
                            <w:r w:rsidRPr="005976FB">
                              <w:rPr>
                                <w:rFonts w:eastAsia="Batang"/>
                                <w:b/>
                                <w:sz w:val="20"/>
                                <w:lang w:val="en-GB" w:eastAsia="zh-CN"/>
                              </w:rPr>
                              <w:t>RAN1#94 Observation</w:t>
                            </w:r>
                          </w:p>
                          <w:p w14:paraId="14090708" w14:textId="77777777" w:rsidR="00B82033" w:rsidRPr="005976FB" w:rsidRDefault="00B82033" w:rsidP="00A5632E">
                            <w:pPr>
                              <w:autoSpaceDE/>
                              <w:autoSpaceDN/>
                              <w:adjustRightInd/>
                              <w:snapToGrid/>
                              <w:spacing w:after="0"/>
                              <w:jc w:val="left"/>
                              <w:rPr>
                                <w:rFonts w:eastAsia="Batang"/>
                                <w:sz w:val="20"/>
                                <w:lang w:val="en-GB" w:eastAsia="zh-CN"/>
                              </w:rPr>
                            </w:pPr>
                            <w:r w:rsidRPr="005976FB">
                              <w:rPr>
                                <w:rFonts w:eastAsia="Batang"/>
                                <w:sz w:val="20"/>
                                <w:lang w:val="en-GB" w:eastAsia="zh-CN"/>
                              </w:rPr>
                              <w:t>From RAN1 perspective, no issues were identified that would prevent the coexistence of NR and NB-IoT</w:t>
                            </w:r>
                          </w:p>
                          <w:p w14:paraId="395F6EE9" w14:textId="77777777" w:rsidR="00B82033" w:rsidRPr="005976FB" w:rsidRDefault="00B82033" w:rsidP="00A5632E">
                            <w:pPr>
                              <w:autoSpaceDE/>
                              <w:autoSpaceDN/>
                              <w:adjustRightInd/>
                              <w:snapToGrid/>
                              <w:spacing w:after="0"/>
                              <w:ind w:left="720" w:hanging="720"/>
                              <w:jc w:val="left"/>
                              <w:rPr>
                                <w:rFonts w:eastAsia="Batang"/>
                                <w:sz w:val="20"/>
                                <w:lang w:val="en-GB" w:eastAsia="zh-CN"/>
                              </w:rPr>
                            </w:pPr>
                          </w:p>
                          <w:p w14:paraId="1D2EB28B" w14:textId="77777777" w:rsidR="00B82033" w:rsidRPr="005976FB" w:rsidRDefault="00B82033" w:rsidP="00A5632E">
                            <w:pPr>
                              <w:autoSpaceDE/>
                              <w:autoSpaceDN/>
                              <w:adjustRightInd/>
                              <w:snapToGrid/>
                              <w:spacing w:after="0"/>
                              <w:ind w:left="720" w:hanging="720"/>
                              <w:jc w:val="left"/>
                              <w:rPr>
                                <w:rFonts w:eastAsia="Batang"/>
                                <w:b/>
                                <w:sz w:val="20"/>
                                <w:lang w:val="en-GB" w:eastAsia="zh-CN"/>
                              </w:rPr>
                            </w:pPr>
                            <w:r w:rsidRPr="005976FB">
                              <w:rPr>
                                <w:rFonts w:eastAsia="Batang"/>
                                <w:b/>
                                <w:sz w:val="20"/>
                                <w:highlight w:val="green"/>
                                <w:lang w:val="en-GB" w:eastAsia="zh-CN"/>
                              </w:rPr>
                              <w:t>RAN1 #94 Agreement</w:t>
                            </w:r>
                          </w:p>
                          <w:p w14:paraId="2384466E" w14:textId="77777777" w:rsidR="00B82033" w:rsidRPr="005976FB" w:rsidRDefault="00B82033" w:rsidP="00A5632E">
                            <w:pPr>
                              <w:autoSpaceDE/>
                              <w:autoSpaceDN/>
                              <w:adjustRightInd/>
                              <w:snapToGrid/>
                              <w:spacing w:after="0"/>
                              <w:jc w:val="left"/>
                              <w:rPr>
                                <w:rFonts w:eastAsia="Batang"/>
                                <w:sz w:val="20"/>
                                <w:lang w:val="en-GB" w:eastAsia="zh-CN"/>
                              </w:rPr>
                            </w:pPr>
                            <w:r w:rsidRPr="005976FB">
                              <w:rPr>
                                <w:rFonts w:eastAsia="Batang"/>
                                <w:sz w:val="20"/>
                                <w:lang w:val="en-GB" w:eastAsia="zh-CN"/>
                              </w:rPr>
                              <w:t>RAN1 studies additional specification enhancement for improving the performance of coexistence of NB-IoT with NR.</w:t>
                            </w:r>
                          </w:p>
                          <w:p w14:paraId="248EABD3" w14:textId="77777777" w:rsidR="00B82033" w:rsidRPr="005976FB" w:rsidRDefault="00B82033" w:rsidP="00A5632E">
                            <w:pPr>
                              <w:autoSpaceDE/>
                              <w:autoSpaceDN/>
                              <w:adjustRightInd/>
                              <w:snapToGrid/>
                              <w:spacing w:after="0"/>
                              <w:jc w:val="left"/>
                              <w:rPr>
                                <w:rFonts w:eastAsiaTheme="minorEastAsia"/>
                                <w:sz w:val="20"/>
                                <w:lang w:val="en-GB" w:eastAsia="zh-CN"/>
                              </w:rPr>
                            </w:pPr>
                          </w:p>
                          <w:p w14:paraId="10628A88" w14:textId="77777777" w:rsidR="00B82033" w:rsidRPr="005976FB" w:rsidRDefault="00B82033" w:rsidP="00A5632E">
                            <w:pPr>
                              <w:rPr>
                                <w:b/>
                                <w:sz w:val="20"/>
                                <w:highlight w:val="green"/>
                                <w:lang w:eastAsia="zh-CN"/>
                              </w:rPr>
                            </w:pPr>
                            <w:r w:rsidRPr="005976FB">
                              <w:rPr>
                                <w:b/>
                                <w:sz w:val="20"/>
                                <w:highlight w:val="green"/>
                                <w:lang w:eastAsia="zh-CN"/>
                              </w:rPr>
                              <w:t xml:space="preserve">RAN1 #94bis Agreement </w:t>
                            </w:r>
                          </w:p>
                          <w:p w14:paraId="2F6944D2" w14:textId="77777777" w:rsidR="00B82033" w:rsidRPr="005976FB" w:rsidRDefault="00B82033" w:rsidP="00A5632E">
                            <w:pPr>
                              <w:spacing w:after="0"/>
                              <w:rPr>
                                <w:sz w:val="20"/>
                                <w:lang w:eastAsia="zh-CN"/>
                              </w:rPr>
                            </w:pPr>
                            <w:r w:rsidRPr="005976FB">
                              <w:rPr>
                                <w:sz w:val="20"/>
                                <w:lang w:eastAsia="zh-CN"/>
                              </w:rPr>
                              <w:t>The following aspects are studied to improve the performance of coexistence of NB-IoT with NR</w:t>
                            </w:r>
                          </w:p>
                          <w:p w14:paraId="7481F5B7" w14:textId="77777777" w:rsidR="00B82033" w:rsidRPr="005976FB" w:rsidRDefault="00B82033" w:rsidP="00A5632E">
                            <w:pPr>
                              <w:numPr>
                                <w:ilvl w:val="0"/>
                                <w:numId w:val="58"/>
                              </w:numPr>
                              <w:autoSpaceDE/>
                              <w:autoSpaceDN/>
                              <w:adjustRightInd/>
                              <w:snapToGrid/>
                              <w:spacing w:after="0"/>
                              <w:jc w:val="left"/>
                              <w:rPr>
                                <w:sz w:val="20"/>
                                <w:lang w:eastAsia="zh-CN"/>
                              </w:rPr>
                            </w:pPr>
                            <w:r w:rsidRPr="005976FB">
                              <w:rPr>
                                <w:sz w:val="20"/>
                                <w:lang w:eastAsia="zh-CN"/>
                              </w:rPr>
                              <w:t>Resource reservation in NB-IoT</w:t>
                            </w:r>
                          </w:p>
                          <w:p w14:paraId="7B9D813A" w14:textId="3CF91F9E" w:rsidR="00B82033" w:rsidRPr="005976FB" w:rsidRDefault="00B82033" w:rsidP="005976FB">
                            <w:pPr>
                              <w:numPr>
                                <w:ilvl w:val="0"/>
                                <w:numId w:val="58"/>
                              </w:numPr>
                              <w:autoSpaceDE/>
                              <w:autoSpaceDN/>
                              <w:adjustRightInd/>
                              <w:snapToGrid/>
                              <w:spacing w:after="0"/>
                              <w:jc w:val="left"/>
                              <w:rPr>
                                <w:sz w:val="20"/>
                                <w:lang w:eastAsia="zh-CN"/>
                              </w:rPr>
                            </w:pPr>
                            <w:r w:rsidRPr="005976FB">
                              <w:rPr>
                                <w:sz w:val="20"/>
                                <w:lang w:eastAsia="zh-CN"/>
                              </w:rPr>
                              <w:t>Overlap of NR SSB with NB-IoT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6E1A34" id="_x0000_s1027" type="#_x0000_t202" style="position:absolute;left:0;text-align:left;margin-left:-.5pt;margin-top:295.85pt;width:464.5pt;height:14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zVoMwIAAE0EAAAOAAAAZHJzL2Uyb0RvYy54bWysVM2O0zAQviPxDpbvNE3VwjZqulq6FCEt&#10;P9LCAziO01jYHmO7TcoDwBtw4sKd5+pzMHa63WqBCyIHy+MZf575vpksLnutyE44L8GUNB+NKRGG&#10;Qy3NpqQf3q+fXFDiAzM1U2BESffC08vl40eLzhZiAi2oWjiCIMYXnS1pG4ItsszzVmjmR2CFQWcD&#10;TrOApttktWMdomuVTcbjp1kHrrYOuPAeT68HJ10m/KYRPLxtGi8CUSXF3EJaXVqruGbLBSs2jtlW&#10;8mMa7B+y0EwafPQEdc0CI1snf4PSkjvw0IQRB51B00guUg1YTT5+UM1ty6xItSA53p5o8v8Plr/Z&#10;vXNE1iVFoQzTKNHh29fD95+HH1/IJNLTWV9g1K3FuNA/hx5lTqV6ewP8oycGVi0zG3HlHHStYDWm&#10;l8eb2dnVAcdHkKp7DTW+w7YBElDfOB25QzYIoqNM+5M0og+E4+HsYj7PZ+ji6MsvprhP4mWsuLtu&#10;nQ8vBWgSNyV1qH2CZ7sbH2I6rLgLia95ULJeS6WS4TbVSjmyY9gn6/SlCh6EKUO6ks5nk9nAwF8h&#10;xun7E4SWARteSY2Mn4JYEXl7YerUjoFJNewxZWWOREbuBhZDX/VJssRyJLmCeo/MOhj6G+cRNy24&#10;z5R02Nsl9Z+2zAlK1CuD6szz6TQOQzKms2cTNNy5pzr3MMMRqqSBkmG7CmmAIm8GrlDFRiZ+7zM5&#10;pow9m2g/zlccinM7Rd3/BZa/AAAA//8DAFBLAwQUAAYACAAAACEAxP8RseAAAAAKAQAADwAAAGRy&#10;cy9kb3ducmV2LnhtbEyPwU7DMBBE70j8g7VIXFDrpECbhDgVQgLBDUpVrm68TSLsdYjdNPw9ywmO&#10;OzuaeVOuJ2fFiEPoPClI5wkIpNqbjhoF2/fHWQYiRE1GW0+o4BsDrKvzs1IXxp/oDcdNbASHUCi0&#10;gjbGvpAy1C06Hea+R+LfwQ9ORz6HRppBnzjcWblIkqV0uiNuaHWPDy3Wn5ujU5DdPI8f4eX6dVcv&#10;DzaPV6vx6WtQ6vJiur8DEXGKf2b4xWd0qJhp749kgrAKZilPiQpu83QFgg35ImNlz+kZK7Iq5f8J&#10;1Q8AAAD//wMAUEsBAi0AFAAGAAgAAAAhALaDOJL+AAAA4QEAABMAAAAAAAAAAAAAAAAAAAAAAFtD&#10;b250ZW50X1R5cGVzXS54bWxQSwECLQAUAAYACAAAACEAOP0h/9YAAACUAQAACwAAAAAAAAAAAAAA&#10;AAAvAQAAX3JlbHMvLnJlbHNQSwECLQAUAAYACAAAACEAmDc1aDMCAABNBAAADgAAAAAAAAAAAAAA&#10;AAAuAgAAZHJzL2Uyb0RvYy54bWxQSwECLQAUAAYACAAAACEAxP8RseAAAAAKAQAADwAAAAAAAAAA&#10;AAAAAACNBAAAZHJzL2Rvd25yZXYueG1sUEsFBgAAAAAEAAQA8wAAAJoFAAAAAA==&#10;">
                <v:textbox>
                  <w:txbxContent>
                    <w:p w14:paraId="33FD35E3" w14:textId="77777777" w:rsidR="00B82033" w:rsidRPr="005976FB" w:rsidRDefault="00B82033" w:rsidP="00A5632E">
                      <w:pPr>
                        <w:autoSpaceDE/>
                        <w:autoSpaceDN/>
                        <w:adjustRightInd/>
                        <w:snapToGrid/>
                        <w:spacing w:after="0"/>
                        <w:ind w:left="720" w:hanging="720"/>
                        <w:jc w:val="left"/>
                        <w:rPr>
                          <w:rFonts w:eastAsia="Batang"/>
                          <w:b/>
                          <w:sz w:val="20"/>
                          <w:lang w:val="en-GB" w:eastAsia="zh-CN"/>
                        </w:rPr>
                      </w:pPr>
                      <w:r w:rsidRPr="005976FB">
                        <w:rPr>
                          <w:rFonts w:eastAsia="Batang"/>
                          <w:b/>
                          <w:sz w:val="20"/>
                          <w:lang w:val="en-GB" w:eastAsia="zh-CN"/>
                        </w:rPr>
                        <w:t>RAN1#94 Observation</w:t>
                      </w:r>
                    </w:p>
                    <w:p w14:paraId="14090708" w14:textId="77777777" w:rsidR="00B82033" w:rsidRPr="005976FB" w:rsidRDefault="00B82033" w:rsidP="00A5632E">
                      <w:pPr>
                        <w:autoSpaceDE/>
                        <w:autoSpaceDN/>
                        <w:adjustRightInd/>
                        <w:snapToGrid/>
                        <w:spacing w:after="0"/>
                        <w:jc w:val="left"/>
                        <w:rPr>
                          <w:rFonts w:eastAsia="Batang"/>
                          <w:sz w:val="20"/>
                          <w:lang w:val="en-GB" w:eastAsia="zh-CN"/>
                        </w:rPr>
                      </w:pPr>
                      <w:r w:rsidRPr="005976FB">
                        <w:rPr>
                          <w:rFonts w:eastAsia="Batang"/>
                          <w:sz w:val="20"/>
                          <w:lang w:val="en-GB" w:eastAsia="zh-CN"/>
                        </w:rPr>
                        <w:t>From RAN1 perspective, no issues were identified that would prevent the coexistence of NR and NB-IoT</w:t>
                      </w:r>
                    </w:p>
                    <w:p w14:paraId="395F6EE9" w14:textId="77777777" w:rsidR="00B82033" w:rsidRPr="005976FB" w:rsidRDefault="00B82033" w:rsidP="00A5632E">
                      <w:pPr>
                        <w:autoSpaceDE/>
                        <w:autoSpaceDN/>
                        <w:adjustRightInd/>
                        <w:snapToGrid/>
                        <w:spacing w:after="0"/>
                        <w:ind w:left="720" w:hanging="720"/>
                        <w:jc w:val="left"/>
                        <w:rPr>
                          <w:rFonts w:eastAsia="Batang"/>
                          <w:sz w:val="20"/>
                          <w:lang w:val="en-GB" w:eastAsia="zh-CN"/>
                        </w:rPr>
                      </w:pPr>
                    </w:p>
                    <w:p w14:paraId="1D2EB28B" w14:textId="77777777" w:rsidR="00B82033" w:rsidRPr="005976FB" w:rsidRDefault="00B82033" w:rsidP="00A5632E">
                      <w:pPr>
                        <w:autoSpaceDE/>
                        <w:autoSpaceDN/>
                        <w:adjustRightInd/>
                        <w:snapToGrid/>
                        <w:spacing w:after="0"/>
                        <w:ind w:left="720" w:hanging="720"/>
                        <w:jc w:val="left"/>
                        <w:rPr>
                          <w:rFonts w:eastAsia="Batang"/>
                          <w:b/>
                          <w:sz w:val="20"/>
                          <w:lang w:val="en-GB" w:eastAsia="zh-CN"/>
                        </w:rPr>
                      </w:pPr>
                      <w:r w:rsidRPr="005976FB">
                        <w:rPr>
                          <w:rFonts w:eastAsia="Batang"/>
                          <w:b/>
                          <w:sz w:val="20"/>
                          <w:highlight w:val="green"/>
                          <w:lang w:val="en-GB" w:eastAsia="zh-CN"/>
                        </w:rPr>
                        <w:t>RAN1 #94 Agreement</w:t>
                      </w:r>
                    </w:p>
                    <w:p w14:paraId="2384466E" w14:textId="77777777" w:rsidR="00B82033" w:rsidRPr="005976FB" w:rsidRDefault="00B82033" w:rsidP="00A5632E">
                      <w:pPr>
                        <w:autoSpaceDE/>
                        <w:autoSpaceDN/>
                        <w:adjustRightInd/>
                        <w:snapToGrid/>
                        <w:spacing w:after="0"/>
                        <w:jc w:val="left"/>
                        <w:rPr>
                          <w:rFonts w:eastAsia="Batang"/>
                          <w:sz w:val="20"/>
                          <w:lang w:val="en-GB" w:eastAsia="zh-CN"/>
                        </w:rPr>
                      </w:pPr>
                      <w:r w:rsidRPr="005976FB">
                        <w:rPr>
                          <w:rFonts w:eastAsia="Batang"/>
                          <w:sz w:val="20"/>
                          <w:lang w:val="en-GB" w:eastAsia="zh-CN"/>
                        </w:rPr>
                        <w:t>RAN1 studies additional specification enhancement for improving the performance of coexistence of NB-IoT with NR.</w:t>
                      </w:r>
                    </w:p>
                    <w:p w14:paraId="248EABD3" w14:textId="77777777" w:rsidR="00B82033" w:rsidRPr="005976FB" w:rsidRDefault="00B82033" w:rsidP="00A5632E">
                      <w:pPr>
                        <w:autoSpaceDE/>
                        <w:autoSpaceDN/>
                        <w:adjustRightInd/>
                        <w:snapToGrid/>
                        <w:spacing w:after="0"/>
                        <w:jc w:val="left"/>
                        <w:rPr>
                          <w:rFonts w:eastAsiaTheme="minorEastAsia"/>
                          <w:sz w:val="20"/>
                          <w:lang w:val="en-GB" w:eastAsia="zh-CN"/>
                        </w:rPr>
                      </w:pPr>
                    </w:p>
                    <w:p w14:paraId="10628A88" w14:textId="77777777" w:rsidR="00B82033" w:rsidRPr="005976FB" w:rsidRDefault="00B82033" w:rsidP="00A5632E">
                      <w:pPr>
                        <w:rPr>
                          <w:b/>
                          <w:sz w:val="20"/>
                          <w:highlight w:val="green"/>
                          <w:lang w:eastAsia="zh-CN"/>
                        </w:rPr>
                      </w:pPr>
                      <w:r w:rsidRPr="005976FB">
                        <w:rPr>
                          <w:b/>
                          <w:sz w:val="20"/>
                          <w:highlight w:val="green"/>
                          <w:lang w:eastAsia="zh-CN"/>
                        </w:rPr>
                        <w:t xml:space="preserve">RAN1 #94bis Agreement </w:t>
                      </w:r>
                    </w:p>
                    <w:p w14:paraId="2F6944D2" w14:textId="77777777" w:rsidR="00B82033" w:rsidRPr="005976FB" w:rsidRDefault="00B82033" w:rsidP="00A5632E">
                      <w:pPr>
                        <w:spacing w:after="0"/>
                        <w:rPr>
                          <w:sz w:val="20"/>
                          <w:lang w:eastAsia="zh-CN"/>
                        </w:rPr>
                      </w:pPr>
                      <w:r w:rsidRPr="005976FB">
                        <w:rPr>
                          <w:sz w:val="20"/>
                          <w:lang w:eastAsia="zh-CN"/>
                        </w:rPr>
                        <w:t>The following aspects are studied to improve the performance of coexistence of NB-IoT with NR</w:t>
                      </w:r>
                    </w:p>
                    <w:p w14:paraId="7481F5B7" w14:textId="77777777" w:rsidR="00B82033" w:rsidRPr="005976FB" w:rsidRDefault="00B82033" w:rsidP="00A5632E">
                      <w:pPr>
                        <w:numPr>
                          <w:ilvl w:val="0"/>
                          <w:numId w:val="58"/>
                        </w:numPr>
                        <w:autoSpaceDE/>
                        <w:autoSpaceDN/>
                        <w:adjustRightInd/>
                        <w:snapToGrid/>
                        <w:spacing w:after="0"/>
                        <w:jc w:val="left"/>
                        <w:rPr>
                          <w:sz w:val="20"/>
                          <w:lang w:eastAsia="zh-CN"/>
                        </w:rPr>
                      </w:pPr>
                      <w:r w:rsidRPr="005976FB">
                        <w:rPr>
                          <w:sz w:val="20"/>
                          <w:lang w:eastAsia="zh-CN"/>
                        </w:rPr>
                        <w:t>Resource reservation in NB-IoT</w:t>
                      </w:r>
                    </w:p>
                    <w:p w14:paraId="7B9D813A" w14:textId="3CF91F9E" w:rsidR="00B82033" w:rsidRPr="005976FB" w:rsidRDefault="00B82033" w:rsidP="005976FB">
                      <w:pPr>
                        <w:numPr>
                          <w:ilvl w:val="0"/>
                          <w:numId w:val="58"/>
                        </w:numPr>
                        <w:autoSpaceDE/>
                        <w:autoSpaceDN/>
                        <w:adjustRightInd/>
                        <w:snapToGrid/>
                        <w:spacing w:after="0"/>
                        <w:jc w:val="left"/>
                        <w:rPr>
                          <w:sz w:val="20"/>
                          <w:lang w:eastAsia="zh-CN"/>
                        </w:rPr>
                      </w:pPr>
                      <w:r w:rsidRPr="005976FB">
                        <w:rPr>
                          <w:sz w:val="20"/>
                          <w:lang w:eastAsia="zh-CN"/>
                        </w:rPr>
                        <w:t>Overlap of NR SSB with NB-IoT</w:t>
                      </w:r>
                    </w:p>
                  </w:txbxContent>
                </v:textbox>
                <w10:wrap type="square"/>
              </v:shape>
            </w:pict>
          </mc:Fallback>
        </mc:AlternateContent>
      </w:r>
      <w:r w:rsidR="00EE283D">
        <w:rPr>
          <w:lang w:eastAsia="zh-CN"/>
        </w:rPr>
        <w:t>I</w:t>
      </w:r>
      <w:r w:rsidR="007238A0">
        <w:rPr>
          <w:rFonts w:hint="eastAsia"/>
          <w:lang w:eastAsia="zh-CN"/>
        </w:rPr>
        <w:t>n RAN1#94</w:t>
      </w:r>
      <w:r w:rsidR="006442E2">
        <w:rPr>
          <w:lang w:eastAsia="zh-CN"/>
        </w:rPr>
        <w:t xml:space="preserve">, </w:t>
      </w:r>
      <w:r w:rsidR="00EC2922">
        <w:rPr>
          <w:lang w:eastAsia="zh-CN"/>
        </w:rPr>
        <w:t>#94</w:t>
      </w:r>
      <w:r w:rsidR="00EE283D">
        <w:rPr>
          <w:lang w:eastAsia="zh-CN"/>
        </w:rPr>
        <w:t>b</w:t>
      </w:r>
      <w:r>
        <w:rPr>
          <w:lang w:eastAsia="zh-CN"/>
        </w:rPr>
        <w:t xml:space="preserve">, </w:t>
      </w:r>
      <w:r w:rsidR="006442E2">
        <w:rPr>
          <w:lang w:eastAsia="zh-CN"/>
        </w:rPr>
        <w:t>#95</w:t>
      </w:r>
      <w:r>
        <w:rPr>
          <w:lang w:eastAsia="zh-CN"/>
        </w:rPr>
        <w:t xml:space="preserve"> and #96</w:t>
      </w:r>
      <w:r w:rsidR="006442E2">
        <w:rPr>
          <w:lang w:eastAsia="zh-CN"/>
        </w:rPr>
        <w:t xml:space="preserve"> meeting</w:t>
      </w:r>
      <w:r w:rsidR="007238A0">
        <w:rPr>
          <w:rFonts w:hint="eastAsia"/>
          <w:lang w:eastAsia="zh-CN"/>
        </w:rPr>
        <w:t>, the observation</w:t>
      </w:r>
      <w:r>
        <w:rPr>
          <w:rFonts w:hint="eastAsia"/>
          <w:lang w:eastAsia="zh-CN"/>
        </w:rPr>
        <w:t>, conclusions</w:t>
      </w:r>
      <w:r w:rsidR="007238A0">
        <w:rPr>
          <w:rFonts w:hint="eastAsia"/>
          <w:lang w:eastAsia="zh-CN"/>
        </w:rPr>
        <w:t xml:space="preserve"> and agreements </w:t>
      </w:r>
      <w:r w:rsidR="00EE283D">
        <w:rPr>
          <w:lang w:eastAsia="zh-CN"/>
        </w:rPr>
        <w:t xml:space="preserve">below </w:t>
      </w:r>
      <w:r w:rsidR="007238A0">
        <w:rPr>
          <w:rFonts w:hint="eastAsia"/>
          <w:lang w:eastAsia="zh-CN"/>
        </w:rPr>
        <w:t xml:space="preserve">for </w:t>
      </w:r>
      <w:r w:rsidR="00D26581">
        <w:rPr>
          <w:lang w:eastAsia="zh-CN"/>
        </w:rPr>
        <w:t xml:space="preserve">NB-IoT </w:t>
      </w:r>
      <w:r w:rsidR="007238A0">
        <w:rPr>
          <w:rFonts w:hint="eastAsia"/>
          <w:lang w:eastAsia="zh-CN"/>
        </w:rPr>
        <w:t>coexistence with NR were reached.</w:t>
      </w:r>
      <w:r w:rsidR="00EC2922">
        <w:rPr>
          <w:lang w:eastAsia="zh-CN"/>
        </w:rPr>
        <w:t xml:space="preserve"> </w:t>
      </w:r>
      <w:r w:rsidR="0006003E">
        <w:rPr>
          <w:lang w:eastAsia="zh-CN"/>
        </w:rPr>
        <w:t>This contribution</w:t>
      </w:r>
      <w:r w:rsidR="006442E2">
        <w:rPr>
          <w:lang w:eastAsia="zh-CN"/>
        </w:rPr>
        <w:t xml:space="preserve"> further</w:t>
      </w:r>
      <w:r w:rsidR="0006003E">
        <w:rPr>
          <w:lang w:eastAsia="zh-CN"/>
        </w:rPr>
        <w:t xml:space="preserve"> discusses</w:t>
      </w:r>
      <w:r w:rsidR="00D26581">
        <w:rPr>
          <w:lang w:eastAsia="zh-CN"/>
        </w:rPr>
        <w:t xml:space="preserve"> enhancements for improving</w:t>
      </w:r>
      <w:r w:rsidR="0006003E">
        <w:rPr>
          <w:lang w:eastAsia="zh-CN"/>
        </w:rPr>
        <w:t xml:space="preserve"> </w:t>
      </w:r>
      <w:r w:rsidR="00EE283D">
        <w:rPr>
          <w:lang w:eastAsia="zh-CN"/>
        </w:rPr>
        <w:t xml:space="preserve">the performance of </w:t>
      </w:r>
      <w:r w:rsidR="0006003E">
        <w:rPr>
          <w:lang w:eastAsia="zh-CN"/>
        </w:rPr>
        <w:t>coexistence of NB-IoT with NR</w:t>
      </w:r>
      <w:r w:rsidR="00F719B7">
        <w:rPr>
          <w:lang w:eastAsia="zh-CN"/>
        </w:rPr>
        <w:t>.</w:t>
      </w:r>
    </w:p>
    <w:p w14:paraId="3357E1A6" w14:textId="05CBA0EC" w:rsidR="00A5632E" w:rsidRDefault="00A5632E" w:rsidP="00881D74">
      <w:pPr>
        <w:spacing w:after="0"/>
        <w:rPr>
          <w:lang w:eastAsia="zh-CN"/>
        </w:rPr>
      </w:pPr>
      <w:r>
        <w:rPr>
          <w:noProof/>
          <w:lang w:eastAsia="zh-CN"/>
        </w:rPr>
        <w:lastRenderedPageBreak/>
        <mc:AlternateContent>
          <mc:Choice Requires="wps">
            <w:drawing>
              <wp:anchor distT="45720" distB="45720" distL="114300" distR="114300" simplePos="0" relativeHeight="251678720" behindDoc="0" locked="0" layoutInCell="1" allowOverlap="1" wp14:anchorId="44B74CF9" wp14:editId="6A7F78DA">
                <wp:simplePos x="0" y="0"/>
                <wp:positionH relativeFrom="margin">
                  <wp:posOffset>0</wp:posOffset>
                </wp:positionH>
                <wp:positionV relativeFrom="paragraph">
                  <wp:posOffset>76200</wp:posOffset>
                </wp:positionV>
                <wp:extent cx="5899150" cy="4105275"/>
                <wp:effectExtent l="0" t="0" r="25400" b="2857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4105275"/>
                        </a:xfrm>
                        <a:prstGeom prst="rect">
                          <a:avLst/>
                        </a:prstGeom>
                        <a:solidFill>
                          <a:srgbClr val="FFFFFF"/>
                        </a:solidFill>
                        <a:ln w="9525">
                          <a:solidFill>
                            <a:srgbClr val="000000"/>
                          </a:solidFill>
                          <a:miter lim="800000"/>
                          <a:headEnd/>
                          <a:tailEnd/>
                        </a:ln>
                      </wps:spPr>
                      <wps:txbx>
                        <w:txbxContent>
                          <w:p w14:paraId="1ADCE470" w14:textId="77777777" w:rsidR="00B82033" w:rsidRPr="007A01E3" w:rsidRDefault="00B82033" w:rsidP="00A5632E">
                            <w:pPr>
                              <w:rPr>
                                <w:b/>
                                <w:highlight w:val="green"/>
                                <w:lang w:eastAsia="x-none"/>
                              </w:rPr>
                            </w:pPr>
                            <w:r>
                              <w:rPr>
                                <w:b/>
                                <w:highlight w:val="green"/>
                                <w:lang w:eastAsia="x-none"/>
                              </w:rPr>
                              <w:t xml:space="preserve">RAN1 #95 </w:t>
                            </w:r>
                            <w:r w:rsidRPr="007A01E3">
                              <w:rPr>
                                <w:b/>
                                <w:highlight w:val="green"/>
                                <w:lang w:eastAsia="x-none"/>
                              </w:rPr>
                              <w:t>Agreement</w:t>
                            </w:r>
                          </w:p>
                          <w:p w14:paraId="27345629" w14:textId="77777777" w:rsidR="00B82033" w:rsidRPr="007A01E3" w:rsidRDefault="00B82033" w:rsidP="00A5632E">
                            <w:pPr>
                              <w:pStyle w:val="BodyText"/>
                              <w:spacing w:after="0"/>
                            </w:pPr>
                            <w:r w:rsidRPr="007A01E3">
                              <w:t>RAN1 continues to study the following techniques for performance improvements of NB-IoT resource allocation until the next meeting:</w:t>
                            </w:r>
                          </w:p>
                          <w:p w14:paraId="1DDA2296" w14:textId="77777777" w:rsidR="00B82033" w:rsidRPr="007A01E3" w:rsidRDefault="00B82033" w:rsidP="00A5632E">
                            <w:pPr>
                              <w:pStyle w:val="BodyText"/>
                              <w:numPr>
                                <w:ilvl w:val="0"/>
                                <w:numId w:val="65"/>
                              </w:numPr>
                              <w:overflowPunct/>
                              <w:autoSpaceDE/>
                              <w:autoSpaceDN/>
                              <w:adjustRightInd/>
                              <w:spacing w:after="0"/>
                              <w:textAlignment w:val="auto"/>
                            </w:pPr>
                            <w:r w:rsidRPr="007A01E3">
                              <w:t>Resource reservation at symbol level/slot level/subframe level/subcarrier level</w:t>
                            </w:r>
                          </w:p>
                          <w:p w14:paraId="546D971A" w14:textId="77777777" w:rsidR="00B82033" w:rsidRPr="007A01E3" w:rsidRDefault="00B82033" w:rsidP="00A5632E">
                            <w:pPr>
                              <w:pStyle w:val="BodyText"/>
                              <w:numPr>
                                <w:ilvl w:val="0"/>
                                <w:numId w:val="65"/>
                              </w:numPr>
                              <w:overflowPunct/>
                              <w:autoSpaceDE/>
                              <w:autoSpaceDN/>
                              <w:adjustRightInd/>
                              <w:spacing w:after="0"/>
                              <w:textAlignment w:val="auto"/>
                            </w:pPr>
                            <w:r w:rsidRPr="007A01E3">
                              <w:t>Whether the resource reservation for NB-IoT is dynamic or semi-static (if supported)</w:t>
                            </w:r>
                          </w:p>
                          <w:p w14:paraId="0B4AACA5" w14:textId="77777777" w:rsidR="00B82033" w:rsidRPr="007A01E3" w:rsidRDefault="00B82033" w:rsidP="00A5632E">
                            <w:pPr>
                              <w:pStyle w:val="BodyText"/>
                              <w:numPr>
                                <w:ilvl w:val="0"/>
                                <w:numId w:val="65"/>
                              </w:numPr>
                              <w:overflowPunct/>
                              <w:autoSpaceDE/>
                              <w:autoSpaceDN/>
                              <w:adjustRightInd/>
                              <w:spacing w:after="0"/>
                              <w:textAlignment w:val="auto"/>
                            </w:pPr>
                            <w:r w:rsidRPr="007A01E3">
                              <w:t>Whether and how to support NB-IoT transmission in a portion of the subframe</w:t>
                            </w:r>
                          </w:p>
                          <w:p w14:paraId="4ACDF482" w14:textId="77777777" w:rsidR="00B82033" w:rsidRPr="007A01E3" w:rsidRDefault="00B82033" w:rsidP="00A5632E">
                            <w:pPr>
                              <w:pStyle w:val="BodyText"/>
                              <w:numPr>
                                <w:ilvl w:val="0"/>
                                <w:numId w:val="65"/>
                              </w:numPr>
                              <w:overflowPunct/>
                              <w:autoSpaceDE/>
                              <w:autoSpaceDN/>
                              <w:adjustRightInd/>
                              <w:spacing w:after="0"/>
                              <w:textAlignment w:val="auto"/>
                            </w:pPr>
                            <w:r w:rsidRPr="007A01E3">
                              <w:t>Impact of resource reservation to legacy UEs</w:t>
                            </w:r>
                          </w:p>
                          <w:p w14:paraId="5A29EC67" w14:textId="77777777" w:rsidR="00B82033" w:rsidRPr="007A01E3" w:rsidRDefault="00B82033" w:rsidP="00A5632E">
                            <w:pPr>
                              <w:pStyle w:val="BodyText"/>
                              <w:numPr>
                                <w:ilvl w:val="0"/>
                                <w:numId w:val="65"/>
                              </w:numPr>
                              <w:overflowPunct/>
                              <w:autoSpaceDE/>
                              <w:autoSpaceDN/>
                              <w:adjustRightInd/>
                              <w:spacing w:after="0"/>
                              <w:textAlignment w:val="auto"/>
                            </w:pPr>
                            <w:r w:rsidRPr="007A01E3">
                              <w:t>Whether NB-IoT transmission is postponed or dropped in reserved resources</w:t>
                            </w:r>
                          </w:p>
                          <w:p w14:paraId="155F08B5" w14:textId="77777777" w:rsidR="00B82033" w:rsidRPr="00AE767A" w:rsidRDefault="00B82033" w:rsidP="00A5632E">
                            <w:pPr>
                              <w:pStyle w:val="ListParagraph"/>
                              <w:widowControl w:val="0"/>
                              <w:numPr>
                                <w:ilvl w:val="0"/>
                                <w:numId w:val="65"/>
                              </w:numPr>
                              <w:autoSpaceDE w:val="0"/>
                              <w:autoSpaceDN w:val="0"/>
                              <w:adjustRightInd w:val="0"/>
                              <w:jc w:val="left"/>
                              <w:rPr>
                                <w:rFonts w:eastAsia="MS Mincho"/>
                                <w:sz w:val="20"/>
                                <w:szCs w:val="20"/>
                                <w:lang w:val="en-GB" w:eastAsia="en-GB"/>
                              </w:rPr>
                            </w:pPr>
                            <w:r w:rsidRPr="00AE767A">
                              <w:rPr>
                                <w:rFonts w:ascii="Times New Roman" w:eastAsia="MS Mincho" w:hAnsi="Times New Roman" w:cs="Times New Roman"/>
                                <w:sz w:val="20"/>
                                <w:szCs w:val="20"/>
                                <w:lang w:val="en-GB" w:eastAsia="en-GB"/>
                              </w:rPr>
                              <w:t>Whether resource reservation is used for anchor/non-anchors</w:t>
                            </w:r>
                          </w:p>
                          <w:p w14:paraId="79DDC0B2" w14:textId="77777777" w:rsidR="00B82033" w:rsidRDefault="00B82033" w:rsidP="00A5632E">
                            <w:pPr>
                              <w:spacing w:after="0"/>
                            </w:pPr>
                          </w:p>
                          <w:p w14:paraId="4B366EAA" w14:textId="77777777" w:rsidR="00B82033" w:rsidRPr="00457BEE" w:rsidRDefault="00B82033" w:rsidP="00A5632E">
                            <w:pPr>
                              <w:spacing w:after="0"/>
                              <w:rPr>
                                <w:b/>
                                <w:lang w:eastAsia="x-none"/>
                              </w:rPr>
                            </w:pPr>
                            <w:r>
                              <w:rPr>
                                <w:b/>
                                <w:lang w:eastAsia="x-none"/>
                              </w:rPr>
                              <w:t xml:space="preserve">RAN1 #95 </w:t>
                            </w:r>
                            <w:r w:rsidRPr="00457BEE">
                              <w:rPr>
                                <w:b/>
                                <w:lang w:eastAsia="x-none"/>
                              </w:rPr>
                              <w:t>Conclusion</w:t>
                            </w:r>
                          </w:p>
                          <w:p w14:paraId="02404F4C" w14:textId="77777777" w:rsidR="00B82033" w:rsidRPr="00AE767A" w:rsidRDefault="00B82033" w:rsidP="00A5632E">
                            <w:pPr>
                              <w:spacing w:after="0"/>
                              <w:rPr>
                                <w:sz w:val="20"/>
                                <w:lang w:eastAsia="x-none"/>
                              </w:rPr>
                            </w:pPr>
                            <w:r w:rsidRPr="00AE767A">
                              <w:rPr>
                                <w:sz w:val="20"/>
                              </w:rPr>
                              <w:t>Overlap of NR SSB with NB-IoT anchor carrier can be avoided.</w:t>
                            </w:r>
                          </w:p>
                          <w:p w14:paraId="782EBA6C" w14:textId="77777777" w:rsidR="00B82033" w:rsidRDefault="00B82033" w:rsidP="005976FB">
                            <w:pPr>
                              <w:spacing w:after="0"/>
                            </w:pPr>
                          </w:p>
                          <w:p w14:paraId="33B2BAB2" w14:textId="77777777" w:rsidR="00B82033" w:rsidRPr="005976FB" w:rsidRDefault="00B82033" w:rsidP="005976FB">
                            <w:pPr>
                              <w:spacing w:after="0"/>
                              <w:rPr>
                                <w:b/>
                                <w:lang w:eastAsia="zh-CN"/>
                              </w:rPr>
                            </w:pPr>
                            <w:r w:rsidRPr="005976FB">
                              <w:rPr>
                                <w:b/>
                                <w:lang w:eastAsia="zh-CN"/>
                              </w:rPr>
                              <w:t>RAN1#96 Conclusion</w:t>
                            </w:r>
                          </w:p>
                          <w:p w14:paraId="6AB11A00" w14:textId="77777777" w:rsidR="00B82033" w:rsidRDefault="00B82033" w:rsidP="00A5632E">
                            <w:pPr>
                              <w:rPr>
                                <w:lang w:eastAsia="zh-CN"/>
                              </w:rPr>
                            </w:pPr>
                            <w:r w:rsidRPr="002B7726">
                              <w:rPr>
                                <w:lang w:eastAsia="zh-CN"/>
                              </w:rPr>
                              <w:t>From RAN1 perspective, no issues were identified that would prevent the coexistence of NR and FDD/TDD NB-IoT</w:t>
                            </w:r>
                          </w:p>
                          <w:p w14:paraId="724EFFC5" w14:textId="77777777" w:rsidR="00B82033" w:rsidRPr="00A5632E" w:rsidRDefault="00B82033" w:rsidP="00A5632E">
                            <w:pPr>
                              <w:autoSpaceDE/>
                              <w:autoSpaceDN/>
                              <w:adjustRightInd/>
                              <w:snapToGrid/>
                              <w:spacing w:after="0"/>
                              <w:jc w:val="left"/>
                              <w:rPr>
                                <w:rFonts w:ascii="Times" w:eastAsia="Batang" w:hAnsi="Times"/>
                                <w:b/>
                                <w:sz w:val="20"/>
                                <w:szCs w:val="24"/>
                                <w:lang w:val="en-GB" w:eastAsia="x-none"/>
                              </w:rPr>
                            </w:pPr>
                            <w:r w:rsidRPr="00A5632E">
                              <w:rPr>
                                <w:rFonts w:ascii="Times" w:eastAsia="Batang" w:hAnsi="Times"/>
                                <w:b/>
                                <w:sz w:val="20"/>
                                <w:szCs w:val="24"/>
                                <w:lang w:val="en-GB" w:eastAsia="x-none"/>
                              </w:rPr>
                              <w:t>For further study in future meeting (including):</w:t>
                            </w:r>
                          </w:p>
                          <w:p w14:paraId="5BB72266"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eastAsia="zh-CN"/>
                              </w:rPr>
                              <w:t xml:space="preserve">NB-IoT </w:t>
                            </w:r>
                            <w:r w:rsidRPr="00A5632E">
                              <w:rPr>
                                <w:rFonts w:ascii="Times" w:eastAsia="Batang" w:hAnsi="Times"/>
                                <w:sz w:val="20"/>
                                <w:szCs w:val="24"/>
                                <w:lang w:val="en-GB"/>
                              </w:rPr>
                              <w:t>resource reservation on non-anchor carrier t</w:t>
                            </w:r>
                            <w:r w:rsidRPr="00A5632E">
                              <w:rPr>
                                <w:rFonts w:ascii="Times" w:eastAsia="Batang" w:hAnsi="Times"/>
                                <w:sz w:val="20"/>
                                <w:szCs w:val="24"/>
                                <w:lang w:val="en-GB" w:eastAsia="zh-CN"/>
                              </w:rPr>
                              <w:t xml:space="preserve">o improve the performance of coexistence of FDD/TDD NB-IoT with NR </w:t>
                            </w:r>
                          </w:p>
                          <w:p w14:paraId="1BAF8A62"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Subframe-level resource reservation in NB-IoT</w:t>
                            </w:r>
                          </w:p>
                          <w:p w14:paraId="385C9796"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Symbol-level resource reservation in NB-IoT</w:t>
                            </w:r>
                          </w:p>
                          <w:p w14:paraId="533021FE"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Slot-level resource reservation in NB-IoT</w:t>
                            </w:r>
                          </w:p>
                          <w:p w14:paraId="7894F891" w14:textId="77777777" w:rsidR="00B82033" w:rsidRPr="00A5632E" w:rsidRDefault="00B82033" w:rsidP="00A5632E">
                            <w:pPr>
                              <w:autoSpaceDE/>
                              <w:autoSpaceDN/>
                              <w:adjustRightInd/>
                              <w:snapToGrid/>
                              <w:spacing w:after="0"/>
                              <w:jc w:val="left"/>
                              <w:rPr>
                                <w:rFonts w:ascii="Times" w:eastAsia="Batang" w:hAnsi="Times"/>
                                <w:sz w:val="20"/>
                                <w:szCs w:val="24"/>
                                <w:lang w:val="en-GB"/>
                              </w:rPr>
                            </w:pPr>
                          </w:p>
                          <w:p w14:paraId="0610D714" w14:textId="57392F8C" w:rsidR="00B82033" w:rsidRPr="00A5632E" w:rsidRDefault="00B82033" w:rsidP="00A5632E">
                            <w:pPr>
                              <w:autoSpaceDE/>
                              <w:autoSpaceDN/>
                              <w:adjustRightInd/>
                              <w:snapToGrid/>
                              <w:spacing w:after="0"/>
                              <w:jc w:val="left"/>
                              <w:rPr>
                                <w:rFonts w:ascii="Times" w:eastAsia="Batang" w:hAnsi="Times"/>
                                <w:b/>
                                <w:sz w:val="20"/>
                                <w:szCs w:val="24"/>
                                <w:lang w:val="en-GB" w:eastAsia="x-none"/>
                              </w:rPr>
                            </w:pPr>
                            <w:r w:rsidRPr="00A5632E">
                              <w:rPr>
                                <w:rFonts w:ascii="Times" w:eastAsia="Batang" w:hAnsi="Times"/>
                                <w:b/>
                                <w:sz w:val="20"/>
                                <w:szCs w:val="24"/>
                                <w:lang w:val="en-GB" w:eastAsia="x-none"/>
                              </w:rPr>
                              <w:t>For further study in future meeting (including):</w:t>
                            </w:r>
                          </w:p>
                          <w:p w14:paraId="4F17CC3E" w14:textId="77777777" w:rsidR="00B82033" w:rsidRPr="00A5632E" w:rsidRDefault="00B82033" w:rsidP="00A5632E">
                            <w:pPr>
                              <w:autoSpaceDE/>
                              <w:autoSpaceDN/>
                              <w:adjustRightInd/>
                              <w:snapToGrid/>
                              <w:spacing w:after="0"/>
                              <w:jc w:val="left"/>
                              <w:rPr>
                                <w:rFonts w:ascii="Times" w:eastAsia="Batang" w:hAnsi="Times"/>
                                <w:sz w:val="20"/>
                                <w:szCs w:val="24"/>
                                <w:lang w:val="en-GB" w:eastAsia="zh-CN"/>
                              </w:rPr>
                            </w:pPr>
                            <w:r w:rsidRPr="00A5632E">
                              <w:rPr>
                                <w:rFonts w:ascii="Times" w:eastAsia="Batang" w:hAnsi="Times"/>
                                <w:sz w:val="20"/>
                                <w:szCs w:val="24"/>
                                <w:lang w:val="en-GB" w:eastAsia="zh-CN"/>
                              </w:rPr>
                              <w:t>NB-IoT transmission is dropped/postponed in reserved resources.</w:t>
                            </w:r>
                          </w:p>
                          <w:p w14:paraId="0C35EA6A" w14:textId="77777777" w:rsidR="00B82033" w:rsidRPr="005976FB" w:rsidRDefault="00B82033" w:rsidP="00A5632E">
                            <w:pPr>
                              <w:rPr>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B74CF9" id="_x0000_s1028" type="#_x0000_t202" style="position:absolute;left:0;text-align:left;margin-left:0;margin-top:6pt;width:464.5pt;height:323.2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176NQIAAE0EAAAOAAAAZHJzL2Uyb0RvYy54bWysVMuu0zAQ3SPxD5b3NA81tI2aXl16KUK6&#10;PKQLH+A4TmPheILtNikfAH/Aig17vqvfwdjpLeW1QWRheTzj45lzZrK8GlpF9sJYCbqgySSmRGgO&#10;ldTbgr59s3k0p8Q6piumQIuCHoSlV6uHD5Z9l4sUGlCVMARBtM37rqCNc10eRZY3omV2Ap3Q6KzB&#10;tMyhabZRZViP6K2K0jh+HPVgqs4AF9bi6c3opKuAX9eCu1d1bYUjqqCYmwurCWvp12i1ZPnWsK6R&#10;/JQG+4csWiY1PnqGumGOkZ2Rv0G1khuwULsJhzaCupZchBqwmiT+pZq7hnUi1ILk2O5Mk/1/sPzl&#10;/rUhsirojBLNWpTo+PnT8cu349ePJPX09J3NMequwzg3PIEBZQ6l2u4W+DtLNKwbprfi2hjoG8Eq&#10;TC/xN6OLqyOO9SBl/wIqfIftHASgoTat5w7ZIIiOMh3O0ojBEY6H2XyxSDJ0cfRNkzhLZ1l4g+X3&#10;1ztj3TMBLfGbghrUPsCz/a11Ph2W34f41ywoWW2kUsEw23KtDNkz7JNN+E7oP4UpTfqCLrI0Gxn4&#10;K0Qcvj9BtNJhwyvZFnR+DmK55+2prkI7OibVuMeUlT4R6bkbWXRDOQTJzvqUUB2QWQNjf+M84qYB&#10;84GSHnu7oPb9jhlBiXquUZ1FMp36YQjGNJulaJhLT3npYZojVEEdJeN27cIAed40XKOKtQz8ernH&#10;TE4pY88G2k/z5Yfi0g5RP/4Cq+8AAAD//wMAUEsDBBQABgAIAAAAIQBjDBJF3QAAAAcBAAAPAAAA&#10;ZHJzL2Rvd25yZXYueG1sTI/NTsMwEITvSLyDtUhcEHUINCQhToWQQHCDtoKrG2+TCHsdYjcNb89y&#10;gtP+zGrm22o1OysmHEPvScHVIgGB1HjTU6tgu3m8zEGEqMlo6wkVfGOAVX16UunS+CO94bSOrWAT&#10;CqVW0MU4lFKGpkOnw8IPSKzt/eh05HFspRn1kc2dlWmSZNLpnjih0wM+dNh8rg9OQX7zPH2El+vX&#10;9ybb2yJe3E5PX6NS52fz/R2IiHP8O4ZffEaHmpl2/kAmCKuAH4m8TbmyWqQFNzsF2TJfgqwr+Z+/&#10;/gEAAP//AwBQSwECLQAUAAYACAAAACEAtoM4kv4AAADhAQAAEwAAAAAAAAAAAAAAAAAAAAAAW0Nv&#10;bnRlbnRfVHlwZXNdLnhtbFBLAQItABQABgAIAAAAIQA4/SH/1gAAAJQBAAALAAAAAAAAAAAAAAAA&#10;AC8BAABfcmVscy8ucmVsc1BLAQItABQABgAIAAAAIQDhw176NQIAAE0EAAAOAAAAAAAAAAAAAAAA&#10;AC4CAABkcnMvZTJvRG9jLnhtbFBLAQItABQABgAIAAAAIQBjDBJF3QAAAAcBAAAPAAAAAAAAAAAA&#10;AAAAAI8EAABkcnMvZG93bnJldi54bWxQSwUGAAAAAAQABADzAAAAmQUAAAAA&#10;">
                <v:textbox>
                  <w:txbxContent>
                    <w:p w14:paraId="1ADCE470" w14:textId="77777777" w:rsidR="00B82033" w:rsidRPr="007A01E3" w:rsidRDefault="00B82033" w:rsidP="00A5632E">
                      <w:pPr>
                        <w:rPr>
                          <w:b/>
                          <w:highlight w:val="green"/>
                          <w:lang w:eastAsia="x-none"/>
                        </w:rPr>
                      </w:pPr>
                      <w:r>
                        <w:rPr>
                          <w:b/>
                          <w:highlight w:val="green"/>
                          <w:lang w:eastAsia="x-none"/>
                        </w:rPr>
                        <w:t xml:space="preserve">RAN1 #95 </w:t>
                      </w:r>
                      <w:r w:rsidRPr="007A01E3">
                        <w:rPr>
                          <w:b/>
                          <w:highlight w:val="green"/>
                          <w:lang w:eastAsia="x-none"/>
                        </w:rPr>
                        <w:t>Agreement</w:t>
                      </w:r>
                    </w:p>
                    <w:p w14:paraId="27345629" w14:textId="77777777" w:rsidR="00B82033" w:rsidRPr="007A01E3" w:rsidRDefault="00B82033" w:rsidP="00A5632E">
                      <w:pPr>
                        <w:pStyle w:val="aa"/>
                        <w:spacing w:after="0"/>
                      </w:pPr>
                      <w:r w:rsidRPr="007A01E3">
                        <w:t>RAN1 continues to study the following techniques for performance improvements of NB-IoT resource allocation until the next meeting:</w:t>
                      </w:r>
                    </w:p>
                    <w:p w14:paraId="1DDA2296" w14:textId="77777777" w:rsidR="00B82033" w:rsidRPr="007A01E3" w:rsidRDefault="00B82033" w:rsidP="00A5632E">
                      <w:pPr>
                        <w:pStyle w:val="aa"/>
                        <w:numPr>
                          <w:ilvl w:val="0"/>
                          <w:numId w:val="65"/>
                        </w:numPr>
                        <w:overflowPunct/>
                        <w:autoSpaceDE/>
                        <w:autoSpaceDN/>
                        <w:adjustRightInd/>
                        <w:spacing w:after="0"/>
                        <w:textAlignment w:val="auto"/>
                      </w:pPr>
                      <w:r w:rsidRPr="007A01E3">
                        <w:t>Resource reservation at symbol level/slot level/subframe level/subcarrier level</w:t>
                      </w:r>
                    </w:p>
                    <w:p w14:paraId="546D971A" w14:textId="77777777" w:rsidR="00B82033" w:rsidRPr="007A01E3" w:rsidRDefault="00B82033" w:rsidP="00A5632E">
                      <w:pPr>
                        <w:pStyle w:val="aa"/>
                        <w:numPr>
                          <w:ilvl w:val="0"/>
                          <w:numId w:val="65"/>
                        </w:numPr>
                        <w:overflowPunct/>
                        <w:autoSpaceDE/>
                        <w:autoSpaceDN/>
                        <w:adjustRightInd/>
                        <w:spacing w:after="0"/>
                        <w:textAlignment w:val="auto"/>
                      </w:pPr>
                      <w:r w:rsidRPr="007A01E3">
                        <w:t>Whether the resource reservation for NB-IoT is dynamic or semi-static (if supported)</w:t>
                      </w:r>
                    </w:p>
                    <w:p w14:paraId="0B4AACA5" w14:textId="77777777" w:rsidR="00B82033" w:rsidRPr="007A01E3" w:rsidRDefault="00B82033" w:rsidP="00A5632E">
                      <w:pPr>
                        <w:pStyle w:val="aa"/>
                        <w:numPr>
                          <w:ilvl w:val="0"/>
                          <w:numId w:val="65"/>
                        </w:numPr>
                        <w:overflowPunct/>
                        <w:autoSpaceDE/>
                        <w:autoSpaceDN/>
                        <w:adjustRightInd/>
                        <w:spacing w:after="0"/>
                        <w:textAlignment w:val="auto"/>
                      </w:pPr>
                      <w:r w:rsidRPr="007A01E3">
                        <w:t>Whether and how to support NB-IoT transmission in a portion of the subframe</w:t>
                      </w:r>
                    </w:p>
                    <w:p w14:paraId="4ACDF482" w14:textId="77777777" w:rsidR="00B82033" w:rsidRPr="007A01E3" w:rsidRDefault="00B82033" w:rsidP="00A5632E">
                      <w:pPr>
                        <w:pStyle w:val="aa"/>
                        <w:numPr>
                          <w:ilvl w:val="0"/>
                          <w:numId w:val="65"/>
                        </w:numPr>
                        <w:overflowPunct/>
                        <w:autoSpaceDE/>
                        <w:autoSpaceDN/>
                        <w:adjustRightInd/>
                        <w:spacing w:after="0"/>
                        <w:textAlignment w:val="auto"/>
                      </w:pPr>
                      <w:r w:rsidRPr="007A01E3">
                        <w:t>Impact of resource reservation to legacy UEs</w:t>
                      </w:r>
                    </w:p>
                    <w:p w14:paraId="5A29EC67" w14:textId="77777777" w:rsidR="00B82033" w:rsidRPr="007A01E3" w:rsidRDefault="00B82033" w:rsidP="00A5632E">
                      <w:pPr>
                        <w:pStyle w:val="aa"/>
                        <w:numPr>
                          <w:ilvl w:val="0"/>
                          <w:numId w:val="65"/>
                        </w:numPr>
                        <w:overflowPunct/>
                        <w:autoSpaceDE/>
                        <w:autoSpaceDN/>
                        <w:adjustRightInd/>
                        <w:spacing w:after="0"/>
                        <w:textAlignment w:val="auto"/>
                      </w:pPr>
                      <w:r w:rsidRPr="007A01E3">
                        <w:t>Whether NB-IoT transmission is postponed or dropped in reserved resources</w:t>
                      </w:r>
                    </w:p>
                    <w:p w14:paraId="155F08B5" w14:textId="77777777" w:rsidR="00B82033" w:rsidRPr="00AE767A" w:rsidRDefault="00B82033" w:rsidP="00A5632E">
                      <w:pPr>
                        <w:pStyle w:val="a4"/>
                        <w:widowControl w:val="0"/>
                        <w:numPr>
                          <w:ilvl w:val="0"/>
                          <w:numId w:val="65"/>
                        </w:numPr>
                        <w:autoSpaceDE w:val="0"/>
                        <w:autoSpaceDN w:val="0"/>
                        <w:adjustRightInd w:val="0"/>
                        <w:jc w:val="left"/>
                        <w:rPr>
                          <w:rFonts w:eastAsia="MS Mincho"/>
                          <w:sz w:val="20"/>
                          <w:szCs w:val="20"/>
                          <w:lang w:val="en-GB" w:eastAsia="en-GB"/>
                        </w:rPr>
                      </w:pPr>
                      <w:r w:rsidRPr="00AE767A">
                        <w:rPr>
                          <w:rFonts w:ascii="Times New Roman" w:eastAsia="MS Mincho" w:hAnsi="Times New Roman" w:cs="Times New Roman"/>
                          <w:sz w:val="20"/>
                          <w:szCs w:val="20"/>
                          <w:lang w:val="en-GB" w:eastAsia="en-GB"/>
                        </w:rPr>
                        <w:t>Whether resource reservation is used for anchor/non-anchors</w:t>
                      </w:r>
                    </w:p>
                    <w:p w14:paraId="79DDC0B2" w14:textId="77777777" w:rsidR="00B82033" w:rsidRDefault="00B82033" w:rsidP="00A5632E">
                      <w:pPr>
                        <w:spacing w:after="0"/>
                      </w:pPr>
                    </w:p>
                    <w:p w14:paraId="4B366EAA" w14:textId="77777777" w:rsidR="00B82033" w:rsidRPr="00457BEE" w:rsidRDefault="00B82033" w:rsidP="00A5632E">
                      <w:pPr>
                        <w:spacing w:after="0"/>
                        <w:rPr>
                          <w:b/>
                          <w:lang w:eastAsia="x-none"/>
                        </w:rPr>
                      </w:pPr>
                      <w:r>
                        <w:rPr>
                          <w:b/>
                          <w:lang w:eastAsia="x-none"/>
                        </w:rPr>
                        <w:t xml:space="preserve">RAN1 #95 </w:t>
                      </w:r>
                      <w:r w:rsidRPr="00457BEE">
                        <w:rPr>
                          <w:b/>
                          <w:lang w:eastAsia="x-none"/>
                        </w:rPr>
                        <w:t>Conclusion</w:t>
                      </w:r>
                    </w:p>
                    <w:p w14:paraId="02404F4C" w14:textId="77777777" w:rsidR="00B82033" w:rsidRPr="00AE767A" w:rsidRDefault="00B82033" w:rsidP="00A5632E">
                      <w:pPr>
                        <w:spacing w:after="0"/>
                        <w:rPr>
                          <w:sz w:val="20"/>
                          <w:lang w:eastAsia="x-none"/>
                        </w:rPr>
                      </w:pPr>
                      <w:r w:rsidRPr="00AE767A">
                        <w:rPr>
                          <w:sz w:val="20"/>
                        </w:rPr>
                        <w:t>Overlap of NR SSB with NB-IoT anchor carrier can be avoided.</w:t>
                      </w:r>
                    </w:p>
                    <w:p w14:paraId="782EBA6C" w14:textId="77777777" w:rsidR="00B82033" w:rsidRDefault="00B82033" w:rsidP="005976FB">
                      <w:pPr>
                        <w:spacing w:after="0"/>
                      </w:pPr>
                    </w:p>
                    <w:p w14:paraId="33B2BAB2" w14:textId="77777777" w:rsidR="00B82033" w:rsidRPr="005976FB" w:rsidRDefault="00B82033" w:rsidP="005976FB">
                      <w:pPr>
                        <w:spacing w:after="0"/>
                        <w:rPr>
                          <w:b/>
                          <w:lang w:eastAsia="zh-CN"/>
                        </w:rPr>
                      </w:pPr>
                      <w:r w:rsidRPr="005976FB">
                        <w:rPr>
                          <w:b/>
                          <w:lang w:eastAsia="zh-CN"/>
                        </w:rPr>
                        <w:t>RAN1#96 Conclusion</w:t>
                      </w:r>
                    </w:p>
                    <w:p w14:paraId="6AB11A00" w14:textId="77777777" w:rsidR="00B82033" w:rsidRDefault="00B82033" w:rsidP="00A5632E">
                      <w:pPr>
                        <w:rPr>
                          <w:lang w:eastAsia="zh-CN"/>
                        </w:rPr>
                      </w:pPr>
                      <w:r w:rsidRPr="002B7726">
                        <w:rPr>
                          <w:lang w:eastAsia="zh-CN"/>
                        </w:rPr>
                        <w:t>From RAN1 perspective, no issues were identified that would prevent the coexistence of NR and FDD/TDD NB-IoT</w:t>
                      </w:r>
                    </w:p>
                    <w:p w14:paraId="724EFFC5" w14:textId="77777777" w:rsidR="00B82033" w:rsidRPr="00A5632E" w:rsidRDefault="00B82033" w:rsidP="00A5632E">
                      <w:pPr>
                        <w:autoSpaceDE/>
                        <w:autoSpaceDN/>
                        <w:adjustRightInd/>
                        <w:snapToGrid/>
                        <w:spacing w:after="0"/>
                        <w:jc w:val="left"/>
                        <w:rPr>
                          <w:rFonts w:ascii="Times" w:eastAsia="Batang" w:hAnsi="Times"/>
                          <w:b/>
                          <w:sz w:val="20"/>
                          <w:szCs w:val="24"/>
                          <w:lang w:val="en-GB" w:eastAsia="x-none"/>
                        </w:rPr>
                      </w:pPr>
                      <w:r w:rsidRPr="00A5632E">
                        <w:rPr>
                          <w:rFonts w:ascii="Times" w:eastAsia="Batang" w:hAnsi="Times"/>
                          <w:b/>
                          <w:sz w:val="20"/>
                          <w:szCs w:val="24"/>
                          <w:lang w:val="en-GB" w:eastAsia="x-none"/>
                        </w:rPr>
                        <w:t>For further study in future meeting (including):</w:t>
                      </w:r>
                    </w:p>
                    <w:p w14:paraId="5BB72266"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eastAsia="zh-CN"/>
                        </w:rPr>
                        <w:t xml:space="preserve">NB-IoT </w:t>
                      </w:r>
                      <w:r w:rsidRPr="00A5632E">
                        <w:rPr>
                          <w:rFonts w:ascii="Times" w:eastAsia="Batang" w:hAnsi="Times"/>
                          <w:sz w:val="20"/>
                          <w:szCs w:val="24"/>
                          <w:lang w:val="en-GB"/>
                        </w:rPr>
                        <w:t>resource reservation on non-anchor carrier t</w:t>
                      </w:r>
                      <w:r w:rsidRPr="00A5632E">
                        <w:rPr>
                          <w:rFonts w:ascii="Times" w:eastAsia="Batang" w:hAnsi="Times"/>
                          <w:sz w:val="20"/>
                          <w:szCs w:val="24"/>
                          <w:lang w:val="en-GB" w:eastAsia="zh-CN"/>
                        </w:rPr>
                        <w:t xml:space="preserve">o improve the performance of coexistence of FDD/TDD NB-IoT with NR </w:t>
                      </w:r>
                    </w:p>
                    <w:p w14:paraId="1BAF8A62"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Subframe-level resource reservation in NB-IoT</w:t>
                      </w:r>
                    </w:p>
                    <w:p w14:paraId="385C9796"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Symbol-level resource reservation in NB-IoT</w:t>
                      </w:r>
                    </w:p>
                    <w:p w14:paraId="533021FE" w14:textId="77777777" w:rsidR="00B82033" w:rsidRPr="00A5632E" w:rsidRDefault="00B82033" w:rsidP="00A5632E">
                      <w:pPr>
                        <w:numPr>
                          <w:ilvl w:val="0"/>
                          <w:numId w:val="105"/>
                        </w:numPr>
                        <w:autoSpaceDE/>
                        <w:autoSpaceDN/>
                        <w:adjustRightInd/>
                        <w:snapToGrid/>
                        <w:spacing w:after="0"/>
                        <w:jc w:val="left"/>
                        <w:rPr>
                          <w:rFonts w:ascii="Times" w:eastAsia="Batang" w:hAnsi="Times"/>
                          <w:sz w:val="20"/>
                          <w:szCs w:val="24"/>
                          <w:lang w:val="en-GB"/>
                        </w:rPr>
                      </w:pPr>
                      <w:r w:rsidRPr="00A5632E">
                        <w:rPr>
                          <w:rFonts w:ascii="Times" w:eastAsia="Batang" w:hAnsi="Times"/>
                          <w:sz w:val="20"/>
                          <w:szCs w:val="24"/>
                          <w:lang w:val="en-GB"/>
                        </w:rPr>
                        <w:t>Slot-level resource reservation in NB-IoT</w:t>
                      </w:r>
                    </w:p>
                    <w:p w14:paraId="7894F891" w14:textId="77777777" w:rsidR="00B82033" w:rsidRPr="00A5632E" w:rsidRDefault="00B82033" w:rsidP="00A5632E">
                      <w:pPr>
                        <w:autoSpaceDE/>
                        <w:autoSpaceDN/>
                        <w:adjustRightInd/>
                        <w:snapToGrid/>
                        <w:spacing w:after="0"/>
                        <w:jc w:val="left"/>
                        <w:rPr>
                          <w:rFonts w:ascii="Times" w:eastAsia="Batang" w:hAnsi="Times"/>
                          <w:sz w:val="20"/>
                          <w:szCs w:val="24"/>
                          <w:lang w:val="en-GB"/>
                        </w:rPr>
                      </w:pPr>
                    </w:p>
                    <w:p w14:paraId="0610D714" w14:textId="57392F8C" w:rsidR="00B82033" w:rsidRPr="00A5632E" w:rsidRDefault="00B82033" w:rsidP="00A5632E">
                      <w:pPr>
                        <w:autoSpaceDE/>
                        <w:autoSpaceDN/>
                        <w:adjustRightInd/>
                        <w:snapToGrid/>
                        <w:spacing w:after="0"/>
                        <w:jc w:val="left"/>
                        <w:rPr>
                          <w:rFonts w:ascii="Times" w:eastAsia="Batang" w:hAnsi="Times"/>
                          <w:b/>
                          <w:sz w:val="20"/>
                          <w:szCs w:val="24"/>
                          <w:lang w:val="en-GB" w:eastAsia="x-none"/>
                        </w:rPr>
                      </w:pPr>
                      <w:r w:rsidRPr="00A5632E">
                        <w:rPr>
                          <w:rFonts w:ascii="Times" w:eastAsia="Batang" w:hAnsi="Times"/>
                          <w:b/>
                          <w:sz w:val="20"/>
                          <w:szCs w:val="24"/>
                          <w:lang w:val="en-GB" w:eastAsia="x-none"/>
                        </w:rPr>
                        <w:t>For further study in future meeting (including):</w:t>
                      </w:r>
                    </w:p>
                    <w:p w14:paraId="4F17CC3E" w14:textId="77777777" w:rsidR="00B82033" w:rsidRPr="00A5632E" w:rsidRDefault="00B82033" w:rsidP="00A5632E">
                      <w:pPr>
                        <w:autoSpaceDE/>
                        <w:autoSpaceDN/>
                        <w:adjustRightInd/>
                        <w:snapToGrid/>
                        <w:spacing w:after="0"/>
                        <w:jc w:val="left"/>
                        <w:rPr>
                          <w:rFonts w:ascii="Times" w:eastAsia="Batang" w:hAnsi="Times"/>
                          <w:sz w:val="20"/>
                          <w:szCs w:val="24"/>
                          <w:lang w:val="en-GB" w:eastAsia="zh-CN"/>
                        </w:rPr>
                      </w:pPr>
                      <w:r w:rsidRPr="00A5632E">
                        <w:rPr>
                          <w:rFonts w:ascii="Times" w:eastAsia="Batang" w:hAnsi="Times"/>
                          <w:sz w:val="20"/>
                          <w:szCs w:val="24"/>
                          <w:lang w:val="en-GB" w:eastAsia="zh-CN"/>
                        </w:rPr>
                        <w:t>NB-IoT transmission is dropped/postponed in reserved resources.</w:t>
                      </w:r>
                    </w:p>
                    <w:p w14:paraId="0C35EA6A" w14:textId="77777777" w:rsidR="00B82033" w:rsidRPr="005976FB" w:rsidRDefault="00B82033" w:rsidP="00A5632E">
                      <w:pPr>
                        <w:rPr>
                          <w:lang w:val="en-GB" w:eastAsia="zh-CN"/>
                        </w:rPr>
                      </w:pPr>
                    </w:p>
                  </w:txbxContent>
                </v:textbox>
                <w10:wrap type="square" anchorx="margin"/>
              </v:shape>
            </w:pict>
          </mc:Fallback>
        </mc:AlternateContent>
      </w:r>
    </w:p>
    <w:p w14:paraId="6F1539F5" w14:textId="73152C3C" w:rsidR="00FE4136" w:rsidRPr="00FE4136" w:rsidRDefault="002F7EBA" w:rsidP="002F7EBA">
      <w:pPr>
        <w:pStyle w:val="Heading1"/>
        <w:rPr>
          <w:lang w:eastAsia="zh-CN"/>
        </w:rPr>
      </w:pPr>
      <w:r w:rsidRPr="002F7EBA">
        <w:rPr>
          <w:lang w:eastAsia="zh-CN"/>
        </w:rPr>
        <w:t>Mechanism supporting coexistence</w:t>
      </w:r>
    </w:p>
    <w:p w14:paraId="0018D128" w14:textId="04828460" w:rsidR="00256F9C" w:rsidRDefault="004F411B" w:rsidP="00380727">
      <w:pPr>
        <w:rPr>
          <w:lang w:eastAsia="zh-CN"/>
        </w:rPr>
      </w:pPr>
      <w:r>
        <w:rPr>
          <w:lang w:eastAsia="zh-CN"/>
        </w:rPr>
        <w:t>In RAN1#94bis, it was agreed to study the overlap of NR SSB with NB-IoT. And i</w:t>
      </w:r>
      <w:r w:rsidR="00F07CC9">
        <w:rPr>
          <w:lang w:eastAsia="zh-CN"/>
        </w:rPr>
        <w:t xml:space="preserve">n </w:t>
      </w:r>
      <w:r w:rsidR="002C1BB8">
        <w:rPr>
          <w:lang w:eastAsia="zh-CN"/>
        </w:rPr>
        <w:t xml:space="preserve">RAN1#96 </w:t>
      </w:r>
      <w:r w:rsidR="00F07CC9">
        <w:rPr>
          <w:lang w:eastAsia="zh-CN"/>
        </w:rPr>
        <w:t>meeting, it was concluded that overlap of NR SSB with NB-IoT anchor carrier can be avoided</w:t>
      </w:r>
      <w:r w:rsidR="00B82033">
        <w:rPr>
          <w:lang w:eastAsia="zh-CN"/>
        </w:rPr>
        <w:t xml:space="preserve"> e.g. by using different PRBs for NR SSB and NB-IoT anchor carrier</w:t>
      </w:r>
      <w:r w:rsidR="00F07CC9">
        <w:rPr>
          <w:lang w:eastAsia="zh-CN"/>
        </w:rPr>
        <w:t xml:space="preserve">. </w:t>
      </w:r>
    </w:p>
    <w:p w14:paraId="76983B03" w14:textId="52E31951" w:rsidR="00CE693E" w:rsidRPr="00256F9C" w:rsidRDefault="00256F9C" w:rsidP="00380727">
      <w:pPr>
        <w:rPr>
          <w:lang w:eastAsia="zh-CN"/>
        </w:rPr>
      </w:pPr>
      <w:r>
        <w:rPr>
          <w:noProof/>
          <w:lang w:eastAsia="zh-CN"/>
        </w:rPr>
        <mc:AlternateContent>
          <mc:Choice Requires="wps">
            <w:drawing>
              <wp:anchor distT="45720" distB="45720" distL="114300" distR="114300" simplePos="0" relativeHeight="251670528" behindDoc="0" locked="0" layoutInCell="1" allowOverlap="1" wp14:anchorId="4C8E598E" wp14:editId="73E73927">
                <wp:simplePos x="0" y="0"/>
                <wp:positionH relativeFrom="margin">
                  <wp:align>left</wp:align>
                </wp:positionH>
                <wp:positionV relativeFrom="paragraph">
                  <wp:posOffset>702945</wp:posOffset>
                </wp:positionV>
                <wp:extent cx="5895340" cy="1336675"/>
                <wp:effectExtent l="0" t="0" r="10160" b="1587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1336675"/>
                        </a:xfrm>
                        <a:prstGeom prst="rect">
                          <a:avLst/>
                        </a:prstGeom>
                        <a:solidFill>
                          <a:srgbClr val="FFFFFF"/>
                        </a:solidFill>
                        <a:ln w="9525">
                          <a:solidFill>
                            <a:srgbClr val="000000"/>
                          </a:solidFill>
                          <a:miter lim="800000"/>
                          <a:headEnd/>
                          <a:tailEnd/>
                        </a:ln>
                      </wps:spPr>
                      <wps:txbx>
                        <w:txbxContent>
                          <w:p w14:paraId="1A3F8BEA" w14:textId="77777777" w:rsidR="00B82033" w:rsidRPr="0083728B" w:rsidRDefault="00B82033" w:rsidP="000622CB">
                            <w:pPr>
                              <w:overflowPunct w:val="0"/>
                              <w:snapToGrid/>
                              <w:spacing w:after="180"/>
                              <w:textAlignment w:val="baseline"/>
                              <w:rPr>
                                <w:rFonts w:cs="v5.0.0"/>
                                <w:sz w:val="20"/>
                                <w:szCs w:val="20"/>
                                <w:lang w:eastAsia="zh-CN"/>
                              </w:rPr>
                            </w:pPr>
                            <w:r w:rsidRPr="0083728B">
                              <w:rPr>
                                <w:rFonts w:cs="v5.0.0" w:hint="eastAsia"/>
                                <w:sz w:val="20"/>
                                <w:szCs w:val="20"/>
                                <w:lang w:val="en-GB" w:eastAsia="zh-CN"/>
                              </w:rPr>
                              <w:t>T</w:t>
                            </w:r>
                            <w:r w:rsidRPr="0083728B">
                              <w:rPr>
                                <w:rFonts w:eastAsia="Times New Roman" w:cs="v5.0.0"/>
                                <w:sz w:val="20"/>
                                <w:szCs w:val="20"/>
                                <w:lang w:val="en-GB" w:eastAsia="ko-KR"/>
                              </w:rPr>
                              <w:t>he carrier frequency</w:t>
                            </w:r>
                            <w:r w:rsidRPr="0083728B">
                              <w:rPr>
                                <w:rFonts w:cs="v5.0.0"/>
                                <w:sz w:val="20"/>
                                <w:szCs w:val="20"/>
                                <w:lang w:val="en-GB" w:eastAsia="zh-CN"/>
                              </w:rPr>
                              <w:t xml:space="preserve"> of NB-IoT </w:t>
                            </w:r>
                            <w:r w:rsidRPr="0083728B">
                              <w:rPr>
                                <w:rFonts w:eastAsia="Times New Roman" w:cs="v5.0.0"/>
                                <w:sz w:val="20"/>
                                <w:szCs w:val="20"/>
                                <w:lang w:val="en-GB" w:eastAsia="ko-KR"/>
                              </w:rPr>
                              <w:t xml:space="preserve">in </w:t>
                            </w:r>
                            <w:r w:rsidRPr="0083728B">
                              <w:rPr>
                                <w:rFonts w:cs="v5.0.0"/>
                                <w:sz w:val="20"/>
                                <w:szCs w:val="20"/>
                                <w:lang w:val="en-GB" w:eastAsia="zh-CN"/>
                              </w:rPr>
                              <w:t xml:space="preserve">the </w:t>
                            </w:r>
                            <w:r w:rsidRPr="0083728B">
                              <w:rPr>
                                <w:rFonts w:eastAsia="Times New Roman" w:cs="v5.0.0"/>
                                <w:sz w:val="20"/>
                                <w:szCs w:val="20"/>
                                <w:lang w:val="en-GB" w:eastAsia="ko-KR"/>
                              </w:rPr>
                              <w:t xml:space="preserve">downlink is designated by the E-UTRA Absolute Radio Frequency Channel Number (EARFCN) in the range 0 – </w:t>
                            </w:r>
                            <w:r w:rsidRPr="0083728B">
                              <w:rPr>
                                <w:rFonts w:cs="v5.0.0"/>
                                <w:sz w:val="20"/>
                                <w:szCs w:val="20"/>
                                <w:lang w:val="en-GB" w:eastAsia="zh-CN"/>
                              </w:rPr>
                              <w:t xml:space="preserve">262143 and the Offset of NB-IoT Channel Number to EARFCN in the range </w:t>
                            </w:r>
                            <w:r w:rsidRPr="000622CB">
                              <w:rPr>
                                <w:rFonts w:cs="v5.0.0"/>
                                <w:sz w:val="20"/>
                                <w:szCs w:val="20"/>
                                <w:lang w:val="en-GB" w:eastAsia="zh-CN"/>
                              </w:rPr>
                              <w:t>{-10,-9,-8,-7,-6,-5,-4,-3,-2,-1,-0.5,0,1,2,3,4,5,6,7,8,9}</w:t>
                            </w:r>
                            <w:r w:rsidRPr="0083728B">
                              <w:rPr>
                                <w:rFonts w:eastAsia="Times New Roman" w:cs="v5.0.0"/>
                                <w:sz w:val="20"/>
                                <w:szCs w:val="20"/>
                                <w:lang w:val="en-GB" w:eastAsia="ko-KR"/>
                              </w:rPr>
                              <w:t xml:space="preserve">. </w:t>
                            </w:r>
                            <w:r w:rsidRPr="0083728B">
                              <w:rPr>
                                <w:rFonts w:eastAsia="Times New Roman"/>
                                <w:sz w:val="20"/>
                                <w:szCs w:val="20"/>
                                <w:lang w:val="en-GB" w:eastAsia="ko-KR"/>
                              </w:rPr>
                              <w:t>The relation between EARFCN</w:t>
                            </w:r>
                            <w:r w:rsidRPr="0083728B">
                              <w:rPr>
                                <w:sz w:val="20"/>
                                <w:szCs w:val="20"/>
                                <w:lang w:val="en-GB" w:eastAsia="zh-CN"/>
                              </w:rPr>
                              <w:t>, Offset of NB-IoT Channel Number to EARFCN</w:t>
                            </w:r>
                            <w:r w:rsidRPr="0083728B">
                              <w:rPr>
                                <w:rFonts w:eastAsia="Times New Roman"/>
                                <w:sz w:val="20"/>
                                <w:szCs w:val="20"/>
                                <w:lang w:val="en-GB" w:eastAsia="ko-KR"/>
                              </w:rPr>
                              <w:t xml:space="preserve"> and the carrier frequency in MHz for the downlink is given by the following equation, where F</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w:t>
                            </w:r>
                            <w:r w:rsidRPr="0083728B">
                              <w:rPr>
                                <w:sz w:val="20"/>
                                <w:szCs w:val="20"/>
                                <w:lang w:val="en-GB" w:eastAsia="zh-CN"/>
                              </w:rPr>
                              <w:t xml:space="preserve">is the downlink carrier frequency of NB-IoT, </w:t>
                            </w:r>
                            <w:r w:rsidRPr="0083728B">
                              <w:rPr>
                                <w:rFonts w:eastAsia="Times New Roman"/>
                                <w:sz w:val="20"/>
                                <w:szCs w:val="20"/>
                                <w:lang w:val="en-GB" w:eastAsia="ko-KR"/>
                              </w:rPr>
                              <w:t>F</w:t>
                            </w:r>
                            <w:r w:rsidRPr="0083728B">
                              <w:rPr>
                                <w:rFonts w:eastAsia="Times New Roman"/>
                                <w:sz w:val="20"/>
                                <w:szCs w:val="20"/>
                                <w:vertAlign w:val="subscript"/>
                                <w:lang w:val="en-GB" w:eastAsia="ko-KR"/>
                              </w:rPr>
                              <w:t>DL_low</w:t>
                            </w:r>
                            <w:r w:rsidRPr="0083728B">
                              <w:rPr>
                                <w:rFonts w:eastAsia="Times New Roman"/>
                                <w:sz w:val="20"/>
                                <w:szCs w:val="20"/>
                                <w:lang w:val="en-GB" w:eastAsia="ko-KR"/>
                              </w:rPr>
                              <w:t xml:space="preserve"> and N</w:t>
                            </w:r>
                            <w:r w:rsidRPr="0083728B">
                              <w:rPr>
                                <w:rFonts w:eastAsia="Times New Roman"/>
                                <w:sz w:val="20"/>
                                <w:szCs w:val="20"/>
                                <w:vertAlign w:val="subscript"/>
                                <w:lang w:val="en-GB" w:eastAsia="ko-KR"/>
                              </w:rPr>
                              <w:t>Offs-DL</w:t>
                            </w:r>
                            <w:r w:rsidRPr="0083728B">
                              <w:rPr>
                                <w:rFonts w:eastAsia="Times New Roman"/>
                                <w:sz w:val="20"/>
                                <w:szCs w:val="20"/>
                                <w:lang w:val="en-GB" w:eastAsia="ko-KR"/>
                              </w:rPr>
                              <w:t xml:space="preserve"> are given in table 5.7.3-1</w:t>
                            </w:r>
                            <w:r w:rsidRPr="0083728B">
                              <w:rPr>
                                <w:sz w:val="20"/>
                                <w:szCs w:val="20"/>
                                <w:lang w:val="en-GB" w:eastAsia="zh-CN"/>
                              </w:rPr>
                              <w:t xml:space="preserve">, </w:t>
                            </w:r>
                            <w:r w:rsidRPr="0083728B">
                              <w:rPr>
                                <w:rFonts w:eastAsia="Times New Roman"/>
                                <w:sz w:val="20"/>
                                <w:szCs w:val="20"/>
                                <w:lang w:val="en-GB" w:eastAsia="ko-KR"/>
                              </w:rPr>
                              <w:t>N</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is the downlink EARFCN</w:t>
                            </w:r>
                            <w:r w:rsidRPr="0083728B">
                              <w:rPr>
                                <w:sz w:val="20"/>
                                <w:szCs w:val="20"/>
                                <w:lang w:val="en-GB" w:eastAsia="zh-CN"/>
                              </w:rPr>
                              <w:t>, M</w:t>
                            </w:r>
                            <w:r w:rsidRPr="0083728B">
                              <w:rPr>
                                <w:rFonts w:eastAsia="Times New Roman"/>
                                <w:sz w:val="20"/>
                                <w:szCs w:val="20"/>
                                <w:vertAlign w:val="subscript"/>
                                <w:lang w:val="en-GB" w:eastAsia="ko-KR"/>
                              </w:rPr>
                              <w:t>DL</w:t>
                            </w:r>
                            <w:r w:rsidRPr="0083728B">
                              <w:rPr>
                                <w:sz w:val="20"/>
                                <w:szCs w:val="20"/>
                                <w:vertAlign w:val="subscript"/>
                                <w:lang w:val="en-GB" w:eastAsia="zh-CN"/>
                              </w:rPr>
                              <w:t xml:space="preserve"> </w:t>
                            </w:r>
                            <w:r w:rsidRPr="0083728B">
                              <w:rPr>
                                <w:sz w:val="20"/>
                                <w:szCs w:val="20"/>
                                <w:lang w:val="en-GB" w:eastAsia="zh-CN"/>
                              </w:rPr>
                              <w:t xml:space="preserve">is the </w:t>
                            </w:r>
                            <w:r w:rsidRPr="0083728B">
                              <w:rPr>
                                <w:rFonts w:cs="v5.0.0"/>
                                <w:sz w:val="20"/>
                                <w:szCs w:val="20"/>
                                <w:lang w:val="en-GB" w:eastAsia="zh-CN"/>
                              </w:rPr>
                              <w:t>Offset of NB-IoT Channel Number to downlink EARFCN.</w:t>
                            </w:r>
                          </w:p>
                          <w:p w14:paraId="7AB6E352" w14:textId="76EC80D3" w:rsidR="00B82033" w:rsidRPr="000622CB" w:rsidRDefault="00B82033" w:rsidP="000622CB">
                            <w:pPr>
                              <w:keepLines/>
                              <w:tabs>
                                <w:tab w:val="center" w:pos="4536"/>
                                <w:tab w:val="right" w:pos="9072"/>
                              </w:tabs>
                              <w:overflowPunct w:val="0"/>
                              <w:snapToGrid/>
                              <w:spacing w:after="180"/>
                              <w:textAlignment w:val="baseline"/>
                              <w:rPr>
                                <w:noProof/>
                                <w:sz w:val="20"/>
                                <w:szCs w:val="20"/>
                                <w:lang w:val="en-GB" w:eastAsia="zh-CN"/>
                              </w:rPr>
                            </w:pPr>
                            <w:r w:rsidRPr="0083728B">
                              <w:rPr>
                                <w:rFonts w:eastAsia="Times New Roman"/>
                                <w:noProof/>
                                <w:sz w:val="20"/>
                                <w:szCs w:val="20"/>
                                <w:lang w:val="en-GB" w:eastAsia="ko-KR"/>
                              </w:rPr>
                              <w:tab/>
                            </w:r>
                            <w:r w:rsidRPr="000622CB">
                              <w:rPr>
                                <w:rFonts w:eastAsia="Times New Roman"/>
                                <w:noProof/>
                                <w:sz w:val="20"/>
                                <w:szCs w:val="20"/>
                                <w:lang w:val="en-GB" w:eastAsia="ko-KR"/>
                              </w:rPr>
                              <w:t>F</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F</w:t>
                            </w:r>
                            <w:r w:rsidRPr="000622CB">
                              <w:rPr>
                                <w:rFonts w:eastAsia="Times New Roman"/>
                                <w:noProof/>
                                <w:sz w:val="20"/>
                                <w:szCs w:val="20"/>
                                <w:vertAlign w:val="subscript"/>
                                <w:lang w:val="en-GB" w:eastAsia="ko-KR"/>
                              </w:rPr>
                              <w:t>DL_low</w:t>
                            </w:r>
                            <w:r w:rsidRPr="000622CB">
                              <w:rPr>
                                <w:rFonts w:eastAsia="Times New Roman"/>
                                <w:noProof/>
                                <w:sz w:val="20"/>
                                <w:szCs w:val="20"/>
                                <w:lang w:val="en-GB" w:eastAsia="ko-KR"/>
                              </w:rPr>
                              <w:t xml:space="preserve"> + 0.1(N</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N</w:t>
                            </w:r>
                            <w:r w:rsidRPr="000622CB">
                              <w:rPr>
                                <w:rFonts w:eastAsia="Times New Roman"/>
                                <w:noProof/>
                                <w:sz w:val="20"/>
                                <w:szCs w:val="20"/>
                                <w:vertAlign w:val="subscript"/>
                                <w:lang w:val="en-GB" w:eastAsia="ko-KR"/>
                              </w:rPr>
                              <w:t>Offs-DL</w:t>
                            </w:r>
                            <w:r w:rsidRPr="000622CB">
                              <w:rPr>
                                <w:rFonts w:eastAsia="Times New Roman"/>
                                <w:noProof/>
                                <w:sz w:val="20"/>
                                <w:szCs w:val="20"/>
                                <w:lang w:val="en-GB" w:eastAsia="ko-KR"/>
                              </w:rPr>
                              <w:t>)</w:t>
                            </w:r>
                            <w:r w:rsidRPr="000622CB">
                              <w:rPr>
                                <w:noProof/>
                                <w:sz w:val="20"/>
                                <w:szCs w:val="20"/>
                                <w:lang w:val="en-GB" w:eastAsia="zh-CN"/>
                              </w:rPr>
                              <w:t xml:space="preserve"> + 0.0025*(2M</w:t>
                            </w:r>
                            <w:r w:rsidRPr="000622CB">
                              <w:rPr>
                                <w:noProof/>
                                <w:sz w:val="20"/>
                                <w:szCs w:val="20"/>
                                <w:vertAlign w:val="subscript"/>
                                <w:lang w:val="en-GB" w:eastAsia="zh-CN"/>
                              </w:rPr>
                              <w:t>DL</w:t>
                            </w:r>
                            <w:r w:rsidRPr="000622CB">
                              <w:rPr>
                                <w:noProof/>
                                <w:sz w:val="20"/>
                                <w:szCs w:val="20"/>
                                <w:lang w:val="en-GB" w:eastAsia="zh-CN"/>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E598E" id="_x0000_s1030" type="#_x0000_t202" style="position:absolute;left:0;text-align:left;margin-left:0;margin-top:55.35pt;width:464.2pt;height:105.25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NdFNgIAAE0EAAAOAAAAZHJzL2Uyb0RvYy54bWysVEuO2zAM3RfoHQTtG+fnTGLEGUwzTVFg&#10;+gGmPYAsy7FQSXQlJfb0AO0Nuuqm+54r5yglZzLpb1PUC4EUqUfykfTystOK7IV1EkxOR4MhJcJw&#10;KKXZ5vTd282TOSXOM1MyBUbk9E44erl6/GjZNpkYQw2qFJYgiHFZ2+S09r7JksTxWmjmBtAIg8YK&#10;rGYeVbtNSstaRNcqGQ+Hs6QFWzYWuHAOb697I11F/KoS3L+uKic8UTnF3Hw8bTyLcCarJcu2ljW1&#10;5Mc02D9koZk0GPQEdc08Izsrf4PSkltwUPkBB51AVUkuYg1YzWj4SzW3NWtErAXJcc2JJvf/YPmr&#10;/RtLZJnTlBLDNLbo8OXz4ev3w7dPZBzoaRuXoddtg36+ewodtjmW6pob4O8dMbCumdmKK2uhrQUr&#10;Mb1ReJmcPe1xXAAp2pdQYhy28xCBusrqwB2yQRAd23R3ao3oPOF4mc4X6WSKJo620WQym12kMQbL&#10;7p831vnnAjQJQk4t9j7Cs/2N8yEdlt27hGgOlCw3Uqmo2G2xVpbsGc7JJn5H9J/clCFtThfpOO0Z&#10;+CvEMH5/gtDS48ArqXM6PzmxLPD2zJRxHD2TqpcxZWWORAbuehZ9V3SxZdMQIJBcQHmHzFro5xv3&#10;EYUa7EdKWpztnLoPO2YFJeqFwe4sRtNApY/KNL0Yo2LPLcW5hRmOUDn1lPTi2scFCrwZuMIuVjLy&#10;+5DJMWWc2Uj7cb/CUpzr0evhL7D6AQAA//8DAFBLAwQUAAYACAAAACEAyQNXqN8AAAAIAQAADwAA&#10;AGRycy9kb3ducmV2LnhtbEyPwU7DMBBE70j8g7VIXBB1klZtGuJUCAkENyiovbrxNomI18F20/D3&#10;LCc4zs5q5k25mWwvRvShc6QgnSUgkGpnOmoUfLw/3uYgQtRkdO8IFXxjgE11eVHqwrgzveG4jY3g&#10;EAqFVtDGOBRShrpFq8PMDUjsHZ23OrL0jTRenznc9jJLkqW0uiNuaPWADy3Wn9uTVZAvnsd9eJm/&#10;7urlsV/Hm9X49OWVur6a7u9ARJzi3zP84jM6VMx0cCcyQfQKeEjka5qsQLC9zvIFiIOCeZZmIKtS&#10;/h9Q/QAAAP//AwBQSwECLQAUAAYACAAAACEAtoM4kv4AAADhAQAAEwAAAAAAAAAAAAAAAAAAAAAA&#10;W0NvbnRlbnRfVHlwZXNdLnhtbFBLAQItABQABgAIAAAAIQA4/SH/1gAAAJQBAAALAAAAAAAAAAAA&#10;AAAAAC8BAABfcmVscy8ucmVsc1BLAQItABQABgAIAAAAIQCrKNdFNgIAAE0EAAAOAAAAAAAAAAAA&#10;AAAAAC4CAABkcnMvZTJvRG9jLnhtbFBLAQItABQABgAIAAAAIQDJA1eo3wAAAAgBAAAPAAAAAAAA&#10;AAAAAAAAAJAEAABkcnMvZG93bnJldi54bWxQSwUGAAAAAAQABADzAAAAnAUAAAAA&#10;">
                <v:textbox>
                  <w:txbxContent>
                    <w:p w14:paraId="1A3F8BEA" w14:textId="77777777" w:rsidR="00B82033" w:rsidRPr="0083728B" w:rsidRDefault="00B82033" w:rsidP="000622CB">
                      <w:pPr>
                        <w:overflowPunct w:val="0"/>
                        <w:snapToGrid/>
                        <w:spacing w:after="180"/>
                        <w:textAlignment w:val="baseline"/>
                        <w:rPr>
                          <w:rFonts w:cs="v5.0.0"/>
                          <w:sz w:val="20"/>
                          <w:szCs w:val="20"/>
                          <w:lang w:eastAsia="zh-CN"/>
                        </w:rPr>
                      </w:pPr>
                      <w:r w:rsidRPr="0083728B">
                        <w:rPr>
                          <w:rFonts w:cs="v5.0.0" w:hint="eastAsia"/>
                          <w:sz w:val="20"/>
                          <w:szCs w:val="20"/>
                          <w:lang w:val="en-GB" w:eastAsia="zh-CN"/>
                        </w:rPr>
                        <w:t>T</w:t>
                      </w:r>
                      <w:r w:rsidRPr="0083728B">
                        <w:rPr>
                          <w:rFonts w:eastAsia="Times New Roman" w:cs="v5.0.0"/>
                          <w:sz w:val="20"/>
                          <w:szCs w:val="20"/>
                          <w:lang w:val="en-GB" w:eastAsia="ko-KR"/>
                        </w:rPr>
                        <w:t>he carrier frequency</w:t>
                      </w:r>
                      <w:r w:rsidRPr="0083728B">
                        <w:rPr>
                          <w:rFonts w:cs="v5.0.0"/>
                          <w:sz w:val="20"/>
                          <w:szCs w:val="20"/>
                          <w:lang w:val="en-GB" w:eastAsia="zh-CN"/>
                        </w:rPr>
                        <w:t xml:space="preserve"> of NB-IoT </w:t>
                      </w:r>
                      <w:r w:rsidRPr="0083728B">
                        <w:rPr>
                          <w:rFonts w:eastAsia="Times New Roman" w:cs="v5.0.0"/>
                          <w:sz w:val="20"/>
                          <w:szCs w:val="20"/>
                          <w:lang w:val="en-GB" w:eastAsia="ko-KR"/>
                        </w:rPr>
                        <w:t xml:space="preserve">in </w:t>
                      </w:r>
                      <w:r w:rsidRPr="0083728B">
                        <w:rPr>
                          <w:rFonts w:cs="v5.0.0"/>
                          <w:sz w:val="20"/>
                          <w:szCs w:val="20"/>
                          <w:lang w:val="en-GB" w:eastAsia="zh-CN"/>
                        </w:rPr>
                        <w:t xml:space="preserve">the </w:t>
                      </w:r>
                      <w:r w:rsidRPr="0083728B">
                        <w:rPr>
                          <w:rFonts w:eastAsia="Times New Roman" w:cs="v5.0.0"/>
                          <w:sz w:val="20"/>
                          <w:szCs w:val="20"/>
                          <w:lang w:val="en-GB" w:eastAsia="ko-KR"/>
                        </w:rPr>
                        <w:t xml:space="preserve">downlink is designated by the E-UTRA Absolute Radio Frequency Channel Number (EARFCN) in the range 0 – </w:t>
                      </w:r>
                      <w:r w:rsidRPr="0083728B">
                        <w:rPr>
                          <w:rFonts w:cs="v5.0.0"/>
                          <w:sz w:val="20"/>
                          <w:szCs w:val="20"/>
                          <w:lang w:val="en-GB" w:eastAsia="zh-CN"/>
                        </w:rPr>
                        <w:t xml:space="preserve">262143 and the Offset of NB-IoT Channel Number to EARFCN in the range </w:t>
                      </w:r>
                      <w:r w:rsidRPr="000622CB">
                        <w:rPr>
                          <w:rFonts w:cs="v5.0.0"/>
                          <w:sz w:val="20"/>
                          <w:szCs w:val="20"/>
                          <w:lang w:val="en-GB" w:eastAsia="zh-CN"/>
                        </w:rPr>
                        <w:t>{-10,-9,-8,-7,-6,-5,-4,-3,-2,-1,-0.5,0,1,2,3,4,5,6,7,8,9}</w:t>
                      </w:r>
                      <w:r w:rsidRPr="0083728B">
                        <w:rPr>
                          <w:rFonts w:eastAsia="Times New Roman" w:cs="v5.0.0"/>
                          <w:sz w:val="20"/>
                          <w:szCs w:val="20"/>
                          <w:lang w:val="en-GB" w:eastAsia="ko-KR"/>
                        </w:rPr>
                        <w:t xml:space="preserve">. </w:t>
                      </w:r>
                      <w:r w:rsidRPr="0083728B">
                        <w:rPr>
                          <w:rFonts w:eastAsia="Times New Roman"/>
                          <w:sz w:val="20"/>
                          <w:szCs w:val="20"/>
                          <w:lang w:val="en-GB" w:eastAsia="ko-KR"/>
                        </w:rPr>
                        <w:t>The relation between EARFCN</w:t>
                      </w:r>
                      <w:r w:rsidRPr="0083728B">
                        <w:rPr>
                          <w:sz w:val="20"/>
                          <w:szCs w:val="20"/>
                          <w:lang w:val="en-GB" w:eastAsia="zh-CN"/>
                        </w:rPr>
                        <w:t>, Offset of NB-IoT Channel Number to EARFCN</w:t>
                      </w:r>
                      <w:r w:rsidRPr="0083728B">
                        <w:rPr>
                          <w:rFonts w:eastAsia="Times New Roman"/>
                          <w:sz w:val="20"/>
                          <w:szCs w:val="20"/>
                          <w:lang w:val="en-GB" w:eastAsia="ko-KR"/>
                        </w:rPr>
                        <w:t xml:space="preserve"> and the carrier frequency in MHz for the downlink is given by the following equation, where F</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w:t>
                      </w:r>
                      <w:r w:rsidRPr="0083728B">
                        <w:rPr>
                          <w:sz w:val="20"/>
                          <w:szCs w:val="20"/>
                          <w:lang w:val="en-GB" w:eastAsia="zh-CN"/>
                        </w:rPr>
                        <w:t xml:space="preserve">is the downlink carrier frequency of NB-IoT, </w:t>
                      </w:r>
                      <w:r w:rsidRPr="0083728B">
                        <w:rPr>
                          <w:rFonts w:eastAsia="Times New Roman"/>
                          <w:sz w:val="20"/>
                          <w:szCs w:val="20"/>
                          <w:lang w:val="en-GB" w:eastAsia="ko-KR"/>
                        </w:rPr>
                        <w:t>F</w:t>
                      </w:r>
                      <w:r w:rsidRPr="0083728B">
                        <w:rPr>
                          <w:rFonts w:eastAsia="Times New Roman"/>
                          <w:sz w:val="20"/>
                          <w:szCs w:val="20"/>
                          <w:vertAlign w:val="subscript"/>
                          <w:lang w:val="en-GB" w:eastAsia="ko-KR"/>
                        </w:rPr>
                        <w:t>DL_low</w:t>
                      </w:r>
                      <w:r w:rsidRPr="0083728B">
                        <w:rPr>
                          <w:rFonts w:eastAsia="Times New Roman"/>
                          <w:sz w:val="20"/>
                          <w:szCs w:val="20"/>
                          <w:lang w:val="en-GB" w:eastAsia="ko-KR"/>
                        </w:rPr>
                        <w:t xml:space="preserve"> and N</w:t>
                      </w:r>
                      <w:r w:rsidRPr="0083728B">
                        <w:rPr>
                          <w:rFonts w:eastAsia="Times New Roman"/>
                          <w:sz w:val="20"/>
                          <w:szCs w:val="20"/>
                          <w:vertAlign w:val="subscript"/>
                          <w:lang w:val="en-GB" w:eastAsia="ko-KR"/>
                        </w:rPr>
                        <w:t>Offs-DL</w:t>
                      </w:r>
                      <w:r w:rsidRPr="0083728B">
                        <w:rPr>
                          <w:rFonts w:eastAsia="Times New Roman"/>
                          <w:sz w:val="20"/>
                          <w:szCs w:val="20"/>
                          <w:lang w:val="en-GB" w:eastAsia="ko-KR"/>
                        </w:rPr>
                        <w:t xml:space="preserve"> are given in table 5.7.3-1</w:t>
                      </w:r>
                      <w:r w:rsidRPr="0083728B">
                        <w:rPr>
                          <w:sz w:val="20"/>
                          <w:szCs w:val="20"/>
                          <w:lang w:val="en-GB" w:eastAsia="zh-CN"/>
                        </w:rPr>
                        <w:t xml:space="preserve">, </w:t>
                      </w:r>
                      <w:r w:rsidRPr="0083728B">
                        <w:rPr>
                          <w:rFonts w:eastAsia="Times New Roman"/>
                          <w:sz w:val="20"/>
                          <w:szCs w:val="20"/>
                          <w:lang w:val="en-GB" w:eastAsia="ko-KR"/>
                        </w:rPr>
                        <w:t>N</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is the downlink EARFCN</w:t>
                      </w:r>
                      <w:r w:rsidRPr="0083728B">
                        <w:rPr>
                          <w:sz w:val="20"/>
                          <w:szCs w:val="20"/>
                          <w:lang w:val="en-GB" w:eastAsia="zh-CN"/>
                        </w:rPr>
                        <w:t>, M</w:t>
                      </w:r>
                      <w:r w:rsidRPr="0083728B">
                        <w:rPr>
                          <w:rFonts w:eastAsia="Times New Roman"/>
                          <w:sz w:val="20"/>
                          <w:szCs w:val="20"/>
                          <w:vertAlign w:val="subscript"/>
                          <w:lang w:val="en-GB" w:eastAsia="ko-KR"/>
                        </w:rPr>
                        <w:t>DL</w:t>
                      </w:r>
                      <w:r w:rsidRPr="0083728B">
                        <w:rPr>
                          <w:sz w:val="20"/>
                          <w:szCs w:val="20"/>
                          <w:vertAlign w:val="subscript"/>
                          <w:lang w:val="en-GB" w:eastAsia="zh-CN"/>
                        </w:rPr>
                        <w:t xml:space="preserve"> </w:t>
                      </w:r>
                      <w:r w:rsidRPr="0083728B">
                        <w:rPr>
                          <w:sz w:val="20"/>
                          <w:szCs w:val="20"/>
                          <w:lang w:val="en-GB" w:eastAsia="zh-CN"/>
                        </w:rPr>
                        <w:t xml:space="preserve">is the </w:t>
                      </w:r>
                      <w:r w:rsidRPr="0083728B">
                        <w:rPr>
                          <w:rFonts w:cs="v5.0.0"/>
                          <w:sz w:val="20"/>
                          <w:szCs w:val="20"/>
                          <w:lang w:val="en-GB" w:eastAsia="zh-CN"/>
                        </w:rPr>
                        <w:t>Offset of NB-IoT Channel Number to downlink EARFCN.</w:t>
                      </w:r>
                    </w:p>
                    <w:p w14:paraId="7AB6E352" w14:textId="76EC80D3" w:rsidR="00B82033" w:rsidRPr="000622CB" w:rsidRDefault="00B82033" w:rsidP="000622CB">
                      <w:pPr>
                        <w:keepLines/>
                        <w:tabs>
                          <w:tab w:val="center" w:pos="4536"/>
                          <w:tab w:val="right" w:pos="9072"/>
                        </w:tabs>
                        <w:overflowPunct w:val="0"/>
                        <w:snapToGrid/>
                        <w:spacing w:after="180"/>
                        <w:textAlignment w:val="baseline"/>
                        <w:rPr>
                          <w:noProof/>
                          <w:sz w:val="20"/>
                          <w:szCs w:val="20"/>
                          <w:lang w:val="en-GB" w:eastAsia="zh-CN"/>
                        </w:rPr>
                      </w:pPr>
                      <w:r w:rsidRPr="0083728B">
                        <w:rPr>
                          <w:rFonts w:eastAsia="Times New Roman"/>
                          <w:noProof/>
                          <w:sz w:val="20"/>
                          <w:szCs w:val="20"/>
                          <w:lang w:val="en-GB" w:eastAsia="ko-KR"/>
                        </w:rPr>
                        <w:tab/>
                      </w:r>
                      <w:r w:rsidRPr="000622CB">
                        <w:rPr>
                          <w:rFonts w:eastAsia="Times New Roman"/>
                          <w:noProof/>
                          <w:sz w:val="20"/>
                          <w:szCs w:val="20"/>
                          <w:lang w:val="en-GB" w:eastAsia="ko-KR"/>
                        </w:rPr>
                        <w:t>F</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F</w:t>
                      </w:r>
                      <w:r w:rsidRPr="000622CB">
                        <w:rPr>
                          <w:rFonts w:eastAsia="Times New Roman"/>
                          <w:noProof/>
                          <w:sz w:val="20"/>
                          <w:szCs w:val="20"/>
                          <w:vertAlign w:val="subscript"/>
                          <w:lang w:val="en-GB" w:eastAsia="ko-KR"/>
                        </w:rPr>
                        <w:t>DL_low</w:t>
                      </w:r>
                      <w:r w:rsidRPr="000622CB">
                        <w:rPr>
                          <w:rFonts w:eastAsia="Times New Roman"/>
                          <w:noProof/>
                          <w:sz w:val="20"/>
                          <w:szCs w:val="20"/>
                          <w:lang w:val="en-GB" w:eastAsia="ko-KR"/>
                        </w:rPr>
                        <w:t xml:space="preserve"> + 0.1(N</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N</w:t>
                      </w:r>
                      <w:r w:rsidRPr="000622CB">
                        <w:rPr>
                          <w:rFonts w:eastAsia="Times New Roman"/>
                          <w:noProof/>
                          <w:sz w:val="20"/>
                          <w:szCs w:val="20"/>
                          <w:vertAlign w:val="subscript"/>
                          <w:lang w:val="en-GB" w:eastAsia="ko-KR"/>
                        </w:rPr>
                        <w:t>Offs-DL</w:t>
                      </w:r>
                      <w:r w:rsidRPr="000622CB">
                        <w:rPr>
                          <w:rFonts w:eastAsia="Times New Roman"/>
                          <w:noProof/>
                          <w:sz w:val="20"/>
                          <w:szCs w:val="20"/>
                          <w:lang w:val="en-GB" w:eastAsia="ko-KR"/>
                        </w:rPr>
                        <w:t>)</w:t>
                      </w:r>
                      <w:r w:rsidRPr="000622CB">
                        <w:rPr>
                          <w:noProof/>
                          <w:sz w:val="20"/>
                          <w:szCs w:val="20"/>
                          <w:lang w:val="en-GB" w:eastAsia="zh-CN"/>
                        </w:rPr>
                        <w:t xml:space="preserve"> + 0.0025*(2M</w:t>
                      </w:r>
                      <w:r w:rsidRPr="000622CB">
                        <w:rPr>
                          <w:noProof/>
                          <w:sz w:val="20"/>
                          <w:szCs w:val="20"/>
                          <w:vertAlign w:val="subscript"/>
                          <w:lang w:val="en-GB" w:eastAsia="zh-CN"/>
                        </w:rPr>
                        <w:t>DL</w:t>
                      </w:r>
                      <w:r w:rsidRPr="000622CB">
                        <w:rPr>
                          <w:noProof/>
                          <w:sz w:val="20"/>
                          <w:szCs w:val="20"/>
                          <w:lang w:val="en-GB" w:eastAsia="zh-CN"/>
                        </w:rPr>
                        <w:t>+1)</w:t>
                      </w:r>
                    </w:p>
                  </w:txbxContent>
                </v:textbox>
                <w10:wrap type="square" anchorx="margin"/>
              </v:shape>
            </w:pict>
          </mc:Fallback>
        </mc:AlternateContent>
      </w:r>
      <w:r w:rsidR="004F411B">
        <w:rPr>
          <w:lang w:eastAsia="zh-CN"/>
        </w:rPr>
        <w:t xml:space="preserve">For the </w:t>
      </w:r>
      <w:r>
        <w:rPr>
          <w:lang w:eastAsia="zh-CN"/>
        </w:rPr>
        <w:t xml:space="preserve">NB-IoT </w:t>
      </w:r>
      <w:r w:rsidR="004F411B">
        <w:rPr>
          <w:lang w:eastAsia="zh-CN"/>
        </w:rPr>
        <w:t>non-anchor carrier, it</w:t>
      </w:r>
      <w:r w:rsidR="00CE693E">
        <w:rPr>
          <w:lang w:eastAsia="zh-CN"/>
        </w:rPr>
        <w:t>s</w:t>
      </w:r>
      <w:r w:rsidR="004F411B">
        <w:rPr>
          <w:lang w:eastAsia="zh-CN"/>
        </w:rPr>
        <w:t xml:space="preserve"> </w:t>
      </w:r>
      <w:r w:rsidR="00CE693E">
        <w:rPr>
          <w:lang w:eastAsia="zh-CN"/>
        </w:rPr>
        <w:t xml:space="preserve">downlink carrier frequency </w:t>
      </w:r>
      <w:r w:rsidR="004F411B">
        <w:rPr>
          <w:lang w:eastAsia="zh-CN"/>
        </w:rPr>
        <w:t xml:space="preserve">is determined by </w:t>
      </w:r>
      <w:r w:rsidR="004F411B" w:rsidRPr="00A67A42">
        <w:rPr>
          <w:lang w:eastAsia="zh-CN"/>
        </w:rPr>
        <w:t>EARFCN</w:t>
      </w:r>
      <w:r w:rsidR="00CE693E">
        <w:rPr>
          <w:lang w:eastAsia="zh-CN"/>
        </w:rPr>
        <w:t xml:space="preserve"> and</w:t>
      </w:r>
      <w:r w:rsidR="004F411B">
        <w:rPr>
          <w:lang w:eastAsia="zh-CN"/>
        </w:rPr>
        <w:t xml:space="preserve"> an offset</w:t>
      </w:r>
      <w:r w:rsidR="00CE693E">
        <w:rPr>
          <w:lang w:eastAsia="zh-CN"/>
        </w:rPr>
        <w:t xml:space="preserve"> </w:t>
      </w:r>
      <w:r w:rsidR="004F411B">
        <w:rPr>
          <w:lang w:eastAsia="zh-CN"/>
        </w:rPr>
        <w:t>around channel raster in the frequency domain</w:t>
      </w:r>
      <w:r w:rsidR="0083728B">
        <w:rPr>
          <w:lang w:eastAsia="zh-CN"/>
        </w:rPr>
        <w:t xml:space="preserve">, which is shown </w:t>
      </w:r>
      <w:r w:rsidR="00B01177">
        <w:rPr>
          <w:lang w:eastAsia="zh-CN"/>
        </w:rPr>
        <w:t>in the equation</w:t>
      </w:r>
      <w:r w:rsidR="004F7296">
        <w:rPr>
          <w:lang w:eastAsia="zh-CN"/>
        </w:rPr>
        <w:t xml:space="preserve"> below excerpt from</w:t>
      </w:r>
      <w:r w:rsidR="0083728B">
        <w:rPr>
          <w:lang w:eastAsia="zh-CN"/>
        </w:rPr>
        <w:t xml:space="preserve"> </w:t>
      </w:r>
      <w:r w:rsidR="004F7296">
        <w:rPr>
          <w:lang w:eastAsia="zh-CN"/>
        </w:rPr>
        <w:t xml:space="preserve">TS </w:t>
      </w:r>
      <w:r w:rsidR="0083728B" w:rsidRPr="00256F9C">
        <w:rPr>
          <w:lang w:eastAsia="zh-CN"/>
        </w:rPr>
        <w:t xml:space="preserve">36.104 section 5.7.3 </w:t>
      </w:r>
      <w:r w:rsidR="0083728B" w:rsidRPr="00256F9C">
        <w:rPr>
          <w:lang w:eastAsia="zh-CN"/>
        </w:rPr>
        <w:fldChar w:fldCharType="begin"/>
      </w:r>
      <w:r w:rsidR="0083728B" w:rsidRPr="00256F9C">
        <w:rPr>
          <w:lang w:eastAsia="zh-CN"/>
        </w:rPr>
        <w:instrText xml:space="preserve"> REF _Ref794097 \r \h </w:instrText>
      </w:r>
      <w:r>
        <w:rPr>
          <w:lang w:eastAsia="zh-CN"/>
        </w:rPr>
        <w:instrText xml:space="preserve"> \* MERGEFORMAT </w:instrText>
      </w:r>
      <w:r w:rsidR="0083728B" w:rsidRPr="00256F9C">
        <w:rPr>
          <w:lang w:eastAsia="zh-CN"/>
        </w:rPr>
      </w:r>
      <w:r w:rsidR="0083728B" w:rsidRPr="00256F9C">
        <w:rPr>
          <w:lang w:eastAsia="zh-CN"/>
        </w:rPr>
        <w:fldChar w:fldCharType="separate"/>
      </w:r>
      <w:r w:rsidR="0083728B" w:rsidRPr="00256F9C">
        <w:rPr>
          <w:lang w:eastAsia="zh-CN"/>
        </w:rPr>
        <w:t>[2]</w:t>
      </w:r>
      <w:r w:rsidR="0083728B" w:rsidRPr="00256F9C">
        <w:rPr>
          <w:lang w:eastAsia="zh-CN"/>
        </w:rPr>
        <w:fldChar w:fldCharType="end"/>
      </w:r>
      <w:r w:rsidR="00CE693E" w:rsidRPr="00256F9C">
        <w:rPr>
          <w:lang w:eastAsia="zh-CN"/>
        </w:rPr>
        <w:t>.</w:t>
      </w:r>
      <w:r w:rsidR="0083728B" w:rsidRPr="00256F9C">
        <w:rPr>
          <w:lang w:eastAsia="zh-CN"/>
        </w:rPr>
        <w:t xml:space="preserve"> The value range of EARFCN and the offset is 0-262143, </w:t>
      </w:r>
      <w:r w:rsidR="0083728B" w:rsidRPr="005976FB">
        <w:rPr>
          <w:rFonts w:cs="v5.0.0"/>
          <w:lang w:val="en-GB" w:eastAsia="zh-CN"/>
        </w:rPr>
        <w:t>{-10,-9,-8,-7,-6,-5,-4,-3,-2,-1,-0.5,0,1,2,3,4,5,6,7,8,9}</w:t>
      </w:r>
      <w:r w:rsidR="005432F2" w:rsidRPr="005976FB">
        <w:rPr>
          <w:rFonts w:cs="v5.0.0"/>
          <w:lang w:val="en-GB" w:eastAsia="zh-CN"/>
        </w:rPr>
        <w:t xml:space="preserve"> respectively.</w:t>
      </w:r>
      <w:r w:rsidRPr="005976FB">
        <w:rPr>
          <w:rFonts w:cs="v5.0.0"/>
          <w:lang w:val="en-GB" w:eastAsia="zh-CN"/>
        </w:rPr>
        <w:t xml:space="preserve"> </w:t>
      </w:r>
    </w:p>
    <w:p w14:paraId="20D680DF" w14:textId="5B89DD79" w:rsidR="00DB40CC" w:rsidRDefault="00DB40CC" w:rsidP="000622CB">
      <w:pPr>
        <w:spacing w:after="0"/>
        <w:rPr>
          <w:lang w:eastAsia="zh-CN"/>
        </w:rPr>
      </w:pPr>
    </w:p>
    <w:p w14:paraId="681E9D19" w14:textId="3C65DE16" w:rsidR="004F411B" w:rsidRDefault="00DB40CC" w:rsidP="00A02165">
      <w:pPr>
        <w:spacing w:afterLines="50"/>
        <w:rPr>
          <w:lang w:eastAsia="zh-CN"/>
        </w:rPr>
      </w:pPr>
      <w:r>
        <w:rPr>
          <w:lang w:eastAsia="zh-CN"/>
        </w:rPr>
        <w:t>I</w:t>
      </w:r>
      <w:r w:rsidR="004F411B">
        <w:rPr>
          <w:lang w:eastAsia="zh-CN"/>
        </w:rPr>
        <w:t xml:space="preserve">n NR, the SS/PBCH block </w:t>
      </w:r>
      <w:r>
        <w:rPr>
          <w:lang w:eastAsia="zh-CN"/>
        </w:rPr>
        <w:t>is</w:t>
      </w:r>
      <w:r w:rsidR="004F411B">
        <w:rPr>
          <w:lang w:eastAsia="zh-CN"/>
        </w:rPr>
        <w:t xml:space="preserve"> placed in the synchronization raster SS</w:t>
      </w:r>
      <w:r w:rsidR="004F411B" w:rsidRPr="00C7575D">
        <w:rPr>
          <w:vertAlign w:val="subscript"/>
          <w:lang w:eastAsia="zh-CN"/>
        </w:rPr>
        <w:t>REF</w:t>
      </w:r>
      <w:r w:rsidR="004F411B">
        <w:rPr>
          <w:lang w:eastAsia="zh-CN"/>
        </w:rPr>
        <w:t xml:space="preserve"> which is determined by GSCN (</w:t>
      </w:r>
      <w:r w:rsidR="004F411B" w:rsidRPr="00EA5C52">
        <w:rPr>
          <w:lang w:eastAsia="zh-CN"/>
        </w:rPr>
        <w:t>Global Synchronization Channel Number</w:t>
      </w:r>
      <w:r w:rsidR="004F411B">
        <w:rPr>
          <w:lang w:eastAsia="zh-CN"/>
        </w:rPr>
        <w:t>)</w:t>
      </w:r>
      <w:r w:rsidR="00B01177">
        <w:rPr>
          <w:lang w:eastAsia="zh-CN"/>
        </w:rPr>
        <w:t xml:space="preserve"> </w:t>
      </w:r>
      <w:r>
        <w:rPr>
          <w:lang w:eastAsia="zh-CN"/>
        </w:rPr>
        <w:t xml:space="preserve">as </w:t>
      </w:r>
      <w:r w:rsidR="00B01177">
        <w:rPr>
          <w:lang w:eastAsia="zh-CN"/>
        </w:rPr>
        <w:t xml:space="preserve">shown in </w:t>
      </w:r>
      <w:r>
        <w:rPr>
          <w:lang w:eastAsia="zh-CN"/>
        </w:rPr>
        <w:t>T</w:t>
      </w:r>
      <w:r w:rsidR="00B01177">
        <w:rPr>
          <w:lang w:eastAsia="zh-CN"/>
        </w:rPr>
        <w:t xml:space="preserve">able 1 below </w:t>
      </w:r>
      <w:r w:rsidR="00B01177">
        <w:rPr>
          <w:lang w:eastAsia="zh-CN"/>
        </w:rPr>
        <w:fldChar w:fldCharType="begin"/>
      </w:r>
      <w:r w:rsidR="00B01177">
        <w:rPr>
          <w:lang w:eastAsia="zh-CN"/>
        </w:rPr>
        <w:instrText xml:space="preserve"> REF _Ref794315 \r \h </w:instrText>
      </w:r>
      <w:r w:rsidR="00B01177">
        <w:rPr>
          <w:lang w:eastAsia="zh-CN"/>
        </w:rPr>
      </w:r>
      <w:r w:rsidR="00B01177">
        <w:rPr>
          <w:lang w:eastAsia="zh-CN"/>
        </w:rPr>
        <w:fldChar w:fldCharType="separate"/>
      </w:r>
      <w:r w:rsidR="00B01177">
        <w:rPr>
          <w:lang w:eastAsia="zh-CN"/>
        </w:rPr>
        <w:t>[3]</w:t>
      </w:r>
      <w:r w:rsidR="00B01177">
        <w:rPr>
          <w:lang w:eastAsia="zh-CN"/>
        </w:rPr>
        <w:fldChar w:fldCharType="end"/>
      </w:r>
      <w:r w:rsidR="004F411B">
        <w:rPr>
          <w:lang w:eastAsia="zh-CN"/>
        </w:rPr>
        <w:t>. The range of GSCN is 2-</w:t>
      </w:r>
      <w:r w:rsidR="004F411B" w:rsidRPr="001E6FC1">
        <w:rPr>
          <w:lang w:eastAsia="zh-CN"/>
        </w:rPr>
        <w:t>26639</w:t>
      </w:r>
      <w:r w:rsidR="00C47762">
        <w:rPr>
          <w:lang w:eastAsia="zh-CN"/>
        </w:rPr>
        <w:t xml:space="preserve">. Thus to avoid the overlap of NR SSB with </w:t>
      </w:r>
      <w:r w:rsidR="00256F9C">
        <w:rPr>
          <w:lang w:eastAsia="zh-CN"/>
        </w:rPr>
        <w:t xml:space="preserve">NB-IoT </w:t>
      </w:r>
      <w:r w:rsidR="00C47762">
        <w:rPr>
          <w:lang w:eastAsia="zh-CN"/>
        </w:rPr>
        <w:t xml:space="preserve">non-anchor carrier </w:t>
      </w:r>
      <w:r w:rsidR="00853DCF">
        <w:rPr>
          <w:lang w:eastAsia="zh-CN"/>
        </w:rPr>
        <w:t xml:space="preserve">it is needed </w:t>
      </w:r>
      <w:r w:rsidR="00C47762">
        <w:rPr>
          <w:lang w:eastAsia="zh-CN"/>
        </w:rPr>
        <w:t xml:space="preserve">to </w:t>
      </w:r>
      <w:r w:rsidR="00C47762" w:rsidRPr="00C47762">
        <w:rPr>
          <w:lang w:eastAsia="zh-CN"/>
        </w:rPr>
        <w:t>choos</w:t>
      </w:r>
      <w:r w:rsidR="00C47762">
        <w:rPr>
          <w:lang w:eastAsia="zh-CN"/>
        </w:rPr>
        <w:t>e</w:t>
      </w:r>
      <w:r w:rsidR="00C47762" w:rsidRPr="00C47762">
        <w:rPr>
          <w:lang w:eastAsia="zh-CN"/>
        </w:rPr>
        <w:t xml:space="preserve"> the appropriate value of GSCN and EARFCN in the frequency domain.</w:t>
      </w:r>
      <w:r w:rsidR="00C47762">
        <w:rPr>
          <w:lang w:eastAsia="zh-CN"/>
        </w:rPr>
        <w:t xml:space="preserve"> </w:t>
      </w:r>
    </w:p>
    <w:p w14:paraId="6CA7E260" w14:textId="4626433E" w:rsidR="00B01177" w:rsidRPr="00A02165" w:rsidRDefault="00B01177" w:rsidP="00A02165">
      <w:pPr>
        <w:pStyle w:val="TH"/>
        <w:spacing w:before="240" w:after="60"/>
        <w:rPr>
          <w:rFonts w:ascii="Times New Roman" w:hAnsi="Times New Roman"/>
          <w:sz w:val="22"/>
          <w:szCs w:val="22"/>
        </w:rPr>
      </w:pPr>
      <w:r w:rsidRPr="00A02165">
        <w:rPr>
          <w:rFonts w:ascii="Times New Roman" w:hAnsi="Times New Roman"/>
          <w:sz w:val="22"/>
          <w:szCs w:val="22"/>
        </w:rPr>
        <w:t xml:space="preserve">Table 1: </w:t>
      </w:r>
      <w:r w:rsidRPr="00A02165">
        <w:rPr>
          <w:rFonts w:ascii="Times New Roman" w:eastAsia="Yu Mincho" w:hAnsi="Times New Roman"/>
          <w:sz w:val="22"/>
          <w:szCs w:val="22"/>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B01177" w:rsidRPr="00F92700" w14:paraId="176FDAD3" w14:textId="77777777" w:rsidTr="001B415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FA46BEA" w14:textId="77777777" w:rsidR="00B01177" w:rsidRPr="00F92700" w:rsidRDefault="00B01177" w:rsidP="001B4152">
            <w:pPr>
              <w:pStyle w:val="TAH"/>
            </w:pPr>
            <w:r w:rsidRPr="00F92700">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CCF7B4" w14:textId="77777777" w:rsidR="00B01177" w:rsidRPr="00F92700" w:rsidRDefault="00B01177" w:rsidP="001B4152">
            <w:pPr>
              <w:pStyle w:val="TAH"/>
            </w:pPr>
            <w:r w:rsidRPr="00F92700">
              <w:t>SS block frequency position SS</w:t>
            </w:r>
            <w:r w:rsidRPr="00F92700">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F478C6F" w14:textId="77777777" w:rsidR="00B01177" w:rsidRPr="00F92700" w:rsidRDefault="00B01177" w:rsidP="001B4152">
            <w:pPr>
              <w:pStyle w:val="TAH"/>
            </w:pPr>
            <w:r w:rsidRPr="00F92700">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E34236" w14:textId="77777777" w:rsidR="00B01177" w:rsidRPr="00F92700" w:rsidRDefault="00B01177" w:rsidP="001B4152">
            <w:pPr>
              <w:pStyle w:val="TAH"/>
            </w:pPr>
            <w:r w:rsidRPr="00F92700">
              <w:t>Range of GSCN</w:t>
            </w:r>
          </w:p>
        </w:tc>
      </w:tr>
      <w:tr w:rsidR="00B01177" w:rsidRPr="00F92700" w14:paraId="38DD5441" w14:textId="77777777" w:rsidTr="001B415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92A95E3" w14:textId="77777777" w:rsidR="00B01177" w:rsidRPr="00F92700" w:rsidRDefault="00B01177" w:rsidP="001B4152">
            <w:pPr>
              <w:pStyle w:val="TAC"/>
              <w:rPr>
                <w:lang w:eastAsia="ja-JP"/>
              </w:rPr>
            </w:pPr>
            <w:r w:rsidRPr="00F92700">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1C4F903" w14:textId="77777777" w:rsidR="00B01177" w:rsidRPr="00F92700" w:rsidRDefault="00B01177" w:rsidP="001B4152">
            <w:pPr>
              <w:pStyle w:val="TAC"/>
              <w:rPr>
                <w:lang w:eastAsia="ja-JP"/>
              </w:rPr>
            </w:pPr>
            <w:r w:rsidRPr="00F92700">
              <w:rPr>
                <w:lang w:eastAsia="ja-JP"/>
              </w:rPr>
              <w:t>N * 1200kHz + M * 50 kHz,</w:t>
            </w:r>
          </w:p>
          <w:p w14:paraId="6C91AFDE" w14:textId="77777777" w:rsidR="00B01177" w:rsidRPr="00F92700" w:rsidRDefault="00B01177" w:rsidP="001B4152">
            <w:pPr>
              <w:pStyle w:val="TAC"/>
              <w:rPr>
                <w:lang w:eastAsia="ja-JP"/>
              </w:rPr>
            </w:pPr>
            <w:r w:rsidRPr="00F92700">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C14D84D" w14:textId="77777777" w:rsidR="00B01177" w:rsidRPr="00F92700" w:rsidRDefault="00B01177" w:rsidP="001B4152">
            <w:pPr>
              <w:pStyle w:val="TAC"/>
              <w:rPr>
                <w:lang w:eastAsia="ja-JP"/>
              </w:rPr>
            </w:pPr>
            <w:r w:rsidRPr="00F92700">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6BAD72B" w14:textId="77777777" w:rsidR="00B01177" w:rsidRPr="00F92700" w:rsidRDefault="00B01177" w:rsidP="001B4152">
            <w:pPr>
              <w:pStyle w:val="TAC"/>
              <w:rPr>
                <w:lang w:eastAsia="ja-JP"/>
              </w:rPr>
            </w:pPr>
            <w:r w:rsidRPr="00F92700">
              <w:rPr>
                <w:lang w:eastAsia="ja-JP"/>
              </w:rPr>
              <w:t>2 – 7498</w:t>
            </w:r>
          </w:p>
        </w:tc>
      </w:tr>
      <w:tr w:rsidR="00B01177" w:rsidRPr="00F92700" w14:paraId="7AB4F5FA" w14:textId="77777777" w:rsidTr="001B415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DF60DF8" w14:textId="77777777" w:rsidR="00B01177" w:rsidRPr="00F92700" w:rsidRDefault="00B01177" w:rsidP="001B4152">
            <w:pPr>
              <w:pStyle w:val="TAC"/>
              <w:rPr>
                <w:lang w:eastAsia="ja-JP"/>
              </w:rPr>
            </w:pPr>
            <w:r w:rsidRPr="00F92700">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3829A18" w14:textId="77777777" w:rsidR="00B01177" w:rsidRPr="00F92700" w:rsidRDefault="00B01177" w:rsidP="001B4152">
            <w:pPr>
              <w:pStyle w:val="TAC"/>
              <w:rPr>
                <w:lang w:eastAsia="ja-JP"/>
              </w:rPr>
            </w:pPr>
            <w:r w:rsidRPr="00F92700">
              <w:rPr>
                <w:lang w:eastAsia="ja-JP"/>
              </w:rPr>
              <w:t xml:space="preserve">3000 MHz + N * 1.44 MHz </w:t>
            </w:r>
            <w:r w:rsidRPr="00F92700">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45E4AA2" w14:textId="77777777" w:rsidR="00B01177" w:rsidRPr="00F92700" w:rsidRDefault="00B01177" w:rsidP="001B4152">
            <w:pPr>
              <w:pStyle w:val="TAC"/>
              <w:rPr>
                <w:lang w:eastAsia="ja-JP"/>
              </w:rPr>
            </w:pPr>
            <w:r w:rsidRPr="00F92700">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062005D" w14:textId="77777777" w:rsidR="00B01177" w:rsidRPr="00F92700" w:rsidRDefault="00B01177" w:rsidP="001B4152">
            <w:pPr>
              <w:pStyle w:val="TAC"/>
              <w:rPr>
                <w:lang w:eastAsia="ja-JP"/>
              </w:rPr>
            </w:pPr>
            <w:r w:rsidRPr="00F92700">
              <w:rPr>
                <w:lang w:eastAsia="ja-JP"/>
              </w:rPr>
              <w:t>7499 – 22255</w:t>
            </w:r>
          </w:p>
        </w:tc>
      </w:tr>
      <w:tr w:rsidR="00B01177" w:rsidRPr="00F92700" w14:paraId="5BF3FE50" w14:textId="77777777" w:rsidTr="001B415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B4D8450" w14:textId="77777777" w:rsidR="00B01177" w:rsidRPr="00F92700" w:rsidRDefault="00B01177" w:rsidP="001B4152">
            <w:pPr>
              <w:pStyle w:val="TAC"/>
              <w:rPr>
                <w:lang w:eastAsia="ja-JP"/>
              </w:rPr>
            </w:pPr>
            <w:r w:rsidRPr="00F92700">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7D9BAB8" w14:textId="77777777" w:rsidR="00B01177" w:rsidRPr="00F92700" w:rsidRDefault="00B01177" w:rsidP="001B4152">
            <w:pPr>
              <w:pStyle w:val="TAC"/>
              <w:rPr>
                <w:lang w:eastAsia="ja-JP"/>
              </w:rPr>
            </w:pPr>
            <w:r w:rsidRPr="00F92700">
              <w:rPr>
                <w:lang w:eastAsia="ja-JP"/>
              </w:rPr>
              <w:t xml:space="preserve">24250.08 MHz + N * 17.28 MHz </w:t>
            </w:r>
            <w:r w:rsidRPr="00F92700">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36DCED86" w14:textId="77777777" w:rsidR="00B01177" w:rsidRPr="00F92700" w:rsidRDefault="00B01177" w:rsidP="001B4152">
            <w:pPr>
              <w:pStyle w:val="TAC"/>
              <w:rPr>
                <w:lang w:eastAsia="ja-JP"/>
              </w:rPr>
            </w:pPr>
            <w:r w:rsidRPr="00F92700">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4910EDC" w14:textId="77777777" w:rsidR="00B01177" w:rsidRPr="00F92700" w:rsidRDefault="00B01177" w:rsidP="001B4152">
            <w:pPr>
              <w:pStyle w:val="TAC"/>
              <w:rPr>
                <w:lang w:eastAsia="ja-JP"/>
              </w:rPr>
            </w:pPr>
            <w:r w:rsidRPr="00F92700">
              <w:rPr>
                <w:lang w:eastAsia="ja-JP"/>
              </w:rPr>
              <w:t>22256 – 26639</w:t>
            </w:r>
          </w:p>
        </w:tc>
      </w:tr>
      <w:tr w:rsidR="00B01177" w:rsidRPr="00F92700" w14:paraId="7CB7FD11" w14:textId="77777777" w:rsidTr="001B4152">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A702E96" w14:textId="77777777" w:rsidR="00B01177" w:rsidRPr="00F92700" w:rsidRDefault="00B01177" w:rsidP="001B4152">
            <w:pPr>
              <w:pStyle w:val="TAN"/>
            </w:pPr>
            <w:r w:rsidRPr="00F92700">
              <w:t>NOTE:</w:t>
            </w:r>
            <w:r w:rsidRPr="00F92700">
              <w:tab/>
              <w:t>The default value for operating bands with SCS spaced channel raster is M=3.</w:t>
            </w:r>
          </w:p>
        </w:tc>
      </w:tr>
    </w:tbl>
    <w:p w14:paraId="39746771" w14:textId="77777777" w:rsidR="00B01177" w:rsidRPr="00F92700" w:rsidRDefault="00B01177" w:rsidP="000622CB">
      <w:pPr>
        <w:spacing w:after="0"/>
        <w:rPr>
          <w:rFonts w:eastAsia="Yu Mincho"/>
          <w:lang w:eastAsia="ja-JP"/>
        </w:rPr>
      </w:pPr>
    </w:p>
    <w:p w14:paraId="3FDC3349" w14:textId="70D675A8" w:rsidR="00B01177" w:rsidRDefault="00B82033" w:rsidP="005976FB">
      <w:pPr>
        <w:spacing w:after="0"/>
        <w:rPr>
          <w:b/>
          <w:lang w:eastAsia="zh-CN"/>
        </w:rPr>
      </w:pPr>
      <w:r>
        <w:rPr>
          <w:b/>
          <w:lang w:eastAsia="zh-CN"/>
        </w:rPr>
        <w:t xml:space="preserve">Observation </w:t>
      </w:r>
      <w:r w:rsidR="00B01177">
        <w:rPr>
          <w:b/>
          <w:lang w:eastAsia="zh-CN"/>
        </w:rPr>
        <w:t xml:space="preserve">1: Overlap </w:t>
      </w:r>
      <w:r w:rsidR="00477A7D">
        <w:rPr>
          <w:b/>
          <w:lang w:eastAsia="zh-CN"/>
        </w:rPr>
        <w:t>of</w:t>
      </w:r>
      <w:r w:rsidR="00B01177">
        <w:rPr>
          <w:b/>
          <w:lang w:eastAsia="zh-CN"/>
        </w:rPr>
        <w:t xml:space="preserve"> NR SSB and NB-IoT non-anchor carrier(s) </w:t>
      </w:r>
      <w:r w:rsidR="00477A7D" w:rsidRPr="005B410D">
        <w:rPr>
          <w:b/>
          <w:lang w:eastAsia="zh-CN"/>
        </w:rPr>
        <w:t>can</w:t>
      </w:r>
      <w:r w:rsidR="00B01177" w:rsidRPr="005B410D">
        <w:rPr>
          <w:b/>
          <w:lang w:eastAsia="zh-CN"/>
        </w:rPr>
        <w:t xml:space="preserve"> be avoided</w:t>
      </w:r>
      <w:r w:rsidR="000F4EEB">
        <w:rPr>
          <w:b/>
          <w:lang w:eastAsia="zh-CN"/>
        </w:rPr>
        <w:t>,</w:t>
      </w:r>
      <w:r>
        <w:rPr>
          <w:b/>
          <w:lang w:eastAsia="zh-CN"/>
        </w:rPr>
        <w:t xml:space="preserve"> e.g. by choosing an appropriate value of GSCN and EARFCN</w:t>
      </w:r>
      <w:r w:rsidR="000F4EEB">
        <w:rPr>
          <w:b/>
          <w:lang w:eastAsia="zh-CN"/>
        </w:rPr>
        <w:t>,</w:t>
      </w:r>
      <w:r w:rsidR="00B01177">
        <w:rPr>
          <w:b/>
          <w:lang w:eastAsia="zh-CN"/>
        </w:rPr>
        <w:t xml:space="preserve"> to support </w:t>
      </w:r>
      <w:r w:rsidR="00B01177" w:rsidRPr="00B01177">
        <w:rPr>
          <w:b/>
          <w:lang w:eastAsia="zh-CN"/>
        </w:rPr>
        <w:t>the coexistence of NR and NB-IoT</w:t>
      </w:r>
      <w:r w:rsidR="00B01177">
        <w:rPr>
          <w:b/>
          <w:lang w:eastAsia="zh-CN"/>
        </w:rPr>
        <w:t>.</w:t>
      </w:r>
    </w:p>
    <w:p w14:paraId="6BCB3A92" w14:textId="77777777" w:rsidR="002B7726" w:rsidRDefault="002B7726" w:rsidP="005976FB">
      <w:pPr>
        <w:spacing w:after="0"/>
        <w:rPr>
          <w:b/>
          <w:lang w:eastAsia="zh-CN"/>
        </w:rPr>
      </w:pPr>
    </w:p>
    <w:p w14:paraId="39D94D6E" w14:textId="36B2E50B" w:rsidR="006F2FD7" w:rsidRDefault="00C43055" w:rsidP="00B226F5">
      <w:pPr>
        <w:rPr>
          <w:lang w:eastAsia="zh-CN"/>
        </w:rPr>
      </w:pPr>
      <w:r>
        <w:rPr>
          <w:noProof/>
          <w:lang w:eastAsia="zh-CN"/>
        </w:rPr>
        <mc:AlternateContent>
          <mc:Choice Requires="wps">
            <w:drawing>
              <wp:anchor distT="45720" distB="45720" distL="114300" distR="114300" simplePos="0" relativeHeight="251672576" behindDoc="0" locked="0" layoutInCell="1" allowOverlap="1" wp14:anchorId="63DC4FA2" wp14:editId="513A651E">
                <wp:simplePos x="0" y="0"/>
                <wp:positionH relativeFrom="column">
                  <wp:posOffset>6350</wp:posOffset>
                </wp:positionH>
                <wp:positionV relativeFrom="paragraph">
                  <wp:posOffset>1499235</wp:posOffset>
                </wp:positionV>
                <wp:extent cx="5961380" cy="1060450"/>
                <wp:effectExtent l="0" t="0" r="20320" b="2540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1060450"/>
                        </a:xfrm>
                        <a:prstGeom prst="rect">
                          <a:avLst/>
                        </a:prstGeom>
                        <a:solidFill>
                          <a:srgbClr val="FFFFFF"/>
                        </a:solidFill>
                        <a:ln w="9525">
                          <a:solidFill>
                            <a:srgbClr val="000000"/>
                          </a:solidFill>
                          <a:miter lim="800000"/>
                          <a:headEnd/>
                          <a:tailEnd/>
                        </a:ln>
                      </wps:spPr>
                      <wps:txbx>
                        <w:txbxContent>
                          <w:p w14:paraId="5E121AA2" w14:textId="49DB5DD4" w:rsidR="00B82033" w:rsidRPr="005976FB" w:rsidRDefault="00B82033" w:rsidP="005976FB">
                            <w:pPr>
                              <w:spacing w:after="0"/>
                              <w:rPr>
                                <w:b/>
                                <w:lang w:eastAsia="zh-CN"/>
                              </w:rPr>
                            </w:pPr>
                            <w:r w:rsidRPr="005976FB">
                              <w:rPr>
                                <w:b/>
                                <w:lang w:eastAsia="zh-CN"/>
                              </w:rPr>
                              <w:t>TS 38.213 Section 10.1</w:t>
                            </w:r>
                          </w:p>
                          <w:p w14:paraId="63B8F6A7" w14:textId="365B2D04" w:rsidR="00B82033" w:rsidRDefault="00B82033">
                            <w:pPr>
                              <w:rPr>
                                <w:lang w:eastAsia="zh-CN"/>
                              </w:rPr>
                            </w:pPr>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DC4FA2" id="_x0000_s1030" type="#_x0000_t202" style="position:absolute;left:0;text-align:left;margin-left:.5pt;margin-top:118.05pt;width:469.4pt;height:83.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96fNgIAAE0EAAAOAAAAZHJzL2Uyb0RvYy54bWysVM2O0zAQviPxDpbvNGlpSxs1XS1dipCW&#10;H2nhARzHaSxsT7DdJuUBljfgxIU7z9XnYOy0pVrggsjB8njGn2e+byaLq04rshPWSTA5HQ5SSoTh&#10;UEqzyemH9+snM0qcZ6ZkCozI6V44erV8/GjRNpkYQQ2qFJYgiHFZ2+S09r7JksTxWmjmBtAIg84K&#10;rGYeTbtJSstaRNcqGaXpNGnBlo0FLpzD05veSZcRv6oE92+ryglPVE4xNx9XG9cirMlywbKNZU0t&#10;+TEN9g9ZaCYNPnqGumGeka2Vv0FpyS04qPyAg06gqiQXsQasZpg+qOauZo2ItSA5rjnT5P4fLH+z&#10;e2eJLHM6pcQwjRIdvn45fPtx+H5PRoGetnEZRt01GOe759ChzLFU19wC/+iIgVXNzEZcWwttLViJ&#10;6Q3DzeTiao/jAkjRvoYS32FbDxGoq6wO3CEbBNFRpv1ZGtF5wvFwMp8On87QxdE3TKfpeBLFS1h2&#10;ut5Y518K0CRscmpR+wjPdrfOh3RYdgoJrzlQslxLpaJhN8VKWbJj2Cfr+MUKHoQpQ9qcziejSc/A&#10;XyHS+P0JQkuPDa+kzunsHMSywNsLU8Z29Eyqfo8pK3MkMnDXs+i7oouSjU/6FFDukVkLfX/jPOKm&#10;BvuZkhZ7O6fu05ZZQYl6ZVCd+XA8DsMQjfHk2QgNe+kpLj3McITKqaek3658HKDAm4FrVLGSkd8g&#10;d5/JMWXs2Uj7cb7CUFzaMerXX2D5EwAA//8DAFBLAwQUAAYACAAAACEAzH8JLN8AAAAJAQAADwAA&#10;AGRycy9kb3ducmV2LnhtbEyPwU7DMBBE70j8g7VIXBB10lShCXEqhASCWykIrm68TSLidbDdNPw9&#10;ywmOo1nNvldtZjuICX3oHSlIFwkIpMaZnloFb68P12sQIWoyenCECr4xwKY+P6t0adyJXnDaxVbw&#10;CIVSK+hiHEspQ9Oh1WHhRiTuDs5bHTn6VhqvTzxuB7lMklxa3RN/6PSI9x02n7ujVbBePU0f4Tnb&#10;vjf5YSji1c30+OWVuryY725BRJzj3zH84jM61My0d0cyQQyc2SQqWGZ5CoL7IitYZa9glWQpyLqS&#10;/w3qHwAAAP//AwBQSwECLQAUAAYACAAAACEAtoM4kv4AAADhAQAAEwAAAAAAAAAAAAAAAAAAAAAA&#10;W0NvbnRlbnRfVHlwZXNdLnhtbFBLAQItABQABgAIAAAAIQA4/SH/1gAAAJQBAAALAAAAAAAAAAAA&#10;AAAAAC8BAABfcmVscy8ucmVsc1BLAQItABQABgAIAAAAIQCA896fNgIAAE0EAAAOAAAAAAAAAAAA&#10;AAAAAC4CAABkcnMvZTJvRG9jLnhtbFBLAQItABQABgAIAAAAIQDMfwks3wAAAAkBAAAPAAAAAAAA&#10;AAAAAAAAAJAEAABkcnMvZG93bnJldi54bWxQSwUGAAAAAAQABADzAAAAnAUAAAAA&#10;">
                <v:textbox>
                  <w:txbxContent>
                    <w:p w14:paraId="5E121AA2" w14:textId="49DB5DD4" w:rsidR="00B82033" w:rsidRPr="005976FB" w:rsidRDefault="00B82033" w:rsidP="005976FB">
                      <w:pPr>
                        <w:spacing w:after="0"/>
                        <w:rPr>
                          <w:b/>
                          <w:lang w:eastAsia="zh-CN"/>
                        </w:rPr>
                      </w:pPr>
                      <w:r w:rsidRPr="005976FB">
                        <w:rPr>
                          <w:b/>
                          <w:lang w:eastAsia="zh-CN"/>
                        </w:rPr>
                        <w:t>TS 38.213 Section 10.1</w:t>
                      </w:r>
                    </w:p>
                    <w:p w14:paraId="63B8F6A7" w14:textId="365B2D04" w:rsidR="00B82033" w:rsidRDefault="00B82033">
                      <w:pPr>
                        <w:rPr>
                          <w:lang w:eastAsia="zh-CN"/>
                        </w:rPr>
                      </w:pPr>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w:t>
                      </w:r>
                    </w:p>
                  </w:txbxContent>
                </v:textbox>
                <w10:wrap type="square"/>
              </v:shape>
            </w:pict>
          </mc:Fallback>
        </mc:AlternateContent>
      </w:r>
      <w:r w:rsidR="002C1BB8" w:rsidRPr="005976FB">
        <w:rPr>
          <w:lang w:eastAsia="zh-CN"/>
        </w:rPr>
        <w:t xml:space="preserve">In NR, </w:t>
      </w:r>
      <w:r w:rsidR="00026BDA">
        <w:rPr>
          <w:lang w:eastAsia="zh-CN"/>
        </w:rPr>
        <w:t>the frequency domain resources of a</w:t>
      </w:r>
      <w:r w:rsidR="005F1547" w:rsidRPr="005976FB">
        <w:rPr>
          <w:lang w:eastAsia="zh-CN"/>
        </w:rPr>
        <w:t xml:space="preserve"> </w:t>
      </w:r>
      <w:r w:rsidR="00823129">
        <w:rPr>
          <w:lang w:eastAsia="zh-CN"/>
        </w:rPr>
        <w:t>CORESET</w:t>
      </w:r>
      <w:r w:rsidR="00026BDA">
        <w:rPr>
          <w:lang w:eastAsia="zh-CN"/>
        </w:rPr>
        <w:t xml:space="preserve"> in the DL BWP</w:t>
      </w:r>
      <w:r w:rsidR="005F1547">
        <w:rPr>
          <w:lang w:eastAsia="zh-CN"/>
        </w:rPr>
        <w:t xml:space="preserve"> </w:t>
      </w:r>
      <w:r w:rsidR="00FF752D">
        <w:rPr>
          <w:lang w:eastAsia="zh-CN"/>
        </w:rPr>
        <w:t>are</w:t>
      </w:r>
      <w:r w:rsidR="005F1547">
        <w:rPr>
          <w:lang w:eastAsia="zh-CN"/>
        </w:rPr>
        <w:t xml:space="preserve"> configured</w:t>
      </w:r>
      <w:r w:rsidR="00026BDA">
        <w:rPr>
          <w:lang w:eastAsia="zh-CN"/>
        </w:rPr>
        <w:t xml:space="preserve"> by a bitmap with 45</w:t>
      </w:r>
      <w:r w:rsidR="00FF752D">
        <w:rPr>
          <w:lang w:eastAsia="zh-CN"/>
        </w:rPr>
        <w:t xml:space="preserve"> </w:t>
      </w:r>
      <w:r w:rsidR="00026BDA">
        <w:rPr>
          <w:lang w:eastAsia="zh-CN"/>
        </w:rPr>
        <w:t xml:space="preserve">bits, </w:t>
      </w:r>
      <w:r w:rsidR="00FF752D">
        <w:rPr>
          <w:lang w:eastAsia="zh-CN"/>
        </w:rPr>
        <w:t xml:space="preserve">and </w:t>
      </w:r>
      <w:r w:rsidR="00026BDA">
        <w:rPr>
          <w:lang w:eastAsia="zh-CN"/>
        </w:rPr>
        <w:t xml:space="preserve">each bit corresponds </w:t>
      </w:r>
      <w:r w:rsidR="00FF752D">
        <w:rPr>
          <w:lang w:eastAsia="zh-CN"/>
        </w:rPr>
        <w:t xml:space="preserve">to </w:t>
      </w:r>
      <w:r w:rsidR="00026BDA">
        <w:rPr>
          <w:lang w:eastAsia="zh-CN"/>
        </w:rPr>
        <w:t xml:space="preserve">a group of 6 </w:t>
      </w:r>
      <w:r w:rsidR="00026BDA" w:rsidRPr="00026BDA">
        <w:rPr>
          <w:lang w:eastAsia="zh-CN"/>
        </w:rPr>
        <w:t>consecutive</w:t>
      </w:r>
      <w:r w:rsidR="00026BDA">
        <w:rPr>
          <w:lang w:eastAsia="zh-CN"/>
        </w:rPr>
        <w:t xml:space="preserve"> PRBs</w:t>
      </w:r>
      <w:r w:rsidR="005F1547">
        <w:rPr>
          <w:lang w:eastAsia="zh-CN"/>
        </w:rPr>
        <w:t xml:space="preserve">. </w:t>
      </w:r>
      <w:r w:rsidR="00026BDA">
        <w:rPr>
          <w:lang w:eastAsia="zh-CN"/>
        </w:rPr>
        <w:t xml:space="preserve">The contiguous time duration of the </w:t>
      </w:r>
      <w:r w:rsidR="00823129">
        <w:rPr>
          <w:lang w:eastAsia="zh-CN"/>
        </w:rPr>
        <w:t>CORESET</w:t>
      </w:r>
      <w:r w:rsidR="00026BDA">
        <w:rPr>
          <w:lang w:eastAsia="zh-CN"/>
        </w:rPr>
        <w:t xml:space="preserve"> in number of symbols can be </w:t>
      </w:r>
      <w:r w:rsidR="00F5294B">
        <w:rPr>
          <w:lang w:eastAsia="zh-CN"/>
        </w:rPr>
        <w:t>1, 2</w:t>
      </w:r>
      <w:r w:rsidR="00026BDA">
        <w:rPr>
          <w:lang w:eastAsia="zh-CN"/>
        </w:rPr>
        <w:t xml:space="preserve"> </w:t>
      </w:r>
      <w:r w:rsidR="00F5294B">
        <w:rPr>
          <w:lang w:eastAsia="zh-CN"/>
        </w:rPr>
        <w:t>and 3</w:t>
      </w:r>
      <w:r w:rsidR="00FF752D">
        <w:rPr>
          <w:lang w:eastAsia="zh-CN"/>
        </w:rPr>
        <w:t xml:space="preserve">, and </w:t>
      </w:r>
      <w:r w:rsidR="00026BDA">
        <w:rPr>
          <w:lang w:eastAsia="zh-CN"/>
        </w:rPr>
        <w:t>is configured by gNB.</w:t>
      </w:r>
      <w:r w:rsidR="00F5294B">
        <w:rPr>
          <w:lang w:eastAsia="zh-CN"/>
        </w:rPr>
        <w:t xml:space="preserve"> In general, NB-IoT carriers can be deployed in the PRBs which are not occupied by </w:t>
      </w:r>
      <w:r w:rsidR="00FF752D">
        <w:rPr>
          <w:lang w:eastAsia="zh-CN"/>
        </w:rPr>
        <w:t xml:space="preserve">the </w:t>
      </w:r>
      <w:r w:rsidR="00F5294B">
        <w:rPr>
          <w:lang w:eastAsia="zh-CN"/>
        </w:rPr>
        <w:t xml:space="preserve">NR </w:t>
      </w:r>
      <w:r w:rsidR="00823129">
        <w:rPr>
          <w:lang w:eastAsia="zh-CN"/>
        </w:rPr>
        <w:t>CORESET</w:t>
      </w:r>
      <w:r w:rsidR="00F5294B">
        <w:rPr>
          <w:lang w:eastAsia="zh-CN"/>
        </w:rPr>
        <w:t xml:space="preserve"> in the frequency domain to enable the coexistence of NB-IoT with NR. </w:t>
      </w:r>
      <w:r w:rsidR="00FF752D">
        <w:rPr>
          <w:lang w:eastAsia="zh-CN"/>
        </w:rPr>
        <w:t>I</w:t>
      </w:r>
      <w:r w:rsidR="006F2FD7">
        <w:rPr>
          <w:lang w:eastAsia="zh-CN"/>
        </w:rPr>
        <w:t xml:space="preserve">t is </w:t>
      </w:r>
      <w:r w:rsidR="00FF752D">
        <w:rPr>
          <w:lang w:eastAsia="zh-CN"/>
        </w:rPr>
        <w:t>also</w:t>
      </w:r>
      <w:r w:rsidR="006F2FD7">
        <w:rPr>
          <w:lang w:eastAsia="zh-CN"/>
        </w:rPr>
        <w:t xml:space="preserve"> possible to deploy NB-IoT carriers within the NR </w:t>
      </w:r>
      <w:r w:rsidR="00823129">
        <w:rPr>
          <w:lang w:eastAsia="zh-CN"/>
        </w:rPr>
        <w:t>CORESET</w:t>
      </w:r>
      <w:r w:rsidR="006F2FD7">
        <w:rPr>
          <w:lang w:eastAsia="zh-CN"/>
        </w:rPr>
        <w:t xml:space="preserve"> by setting the </w:t>
      </w:r>
      <w:r w:rsidR="00E02109">
        <w:rPr>
          <w:lang w:eastAsia="zh-CN"/>
        </w:rPr>
        <w:t xml:space="preserve">corresponding bit in </w:t>
      </w:r>
      <w:r w:rsidR="00E02109" w:rsidRPr="00E02109">
        <w:rPr>
          <w:lang w:eastAsia="zh-CN"/>
        </w:rPr>
        <w:t>RB level bitmap</w:t>
      </w:r>
      <w:r w:rsidR="00E02109">
        <w:rPr>
          <w:lang w:eastAsia="zh-CN"/>
        </w:rPr>
        <w:t xml:space="preserve"> </w:t>
      </w:r>
      <w:r w:rsidR="00E02109" w:rsidRPr="00E02109">
        <w:rPr>
          <w:lang w:eastAsia="zh-CN"/>
        </w:rPr>
        <w:t xml:space="preserve">(higher layer parameter </w:t>
      </w:r>
      <w:r w:rsidR="00E02109" w:rsidRPr="005976FB">
        <w:rPr>
          <w:i/>
          <w:lang w:eastAsia="zh-CN"/>
        </w:rPr>
        <w:t>resourceBlocks</w:t>
      </w:r>
      <w:r w:rsidR="00E02109" w:rsidRPr="00E02109">
        <w:rPr>
          <w:lang w:eastAsia="zh-CN"/>
        </w:rPr>
        <w:t xml:space="preserve"> given by </w:t>
      </w:r>
      <w:r w:rsidR="00E02109" w:rsidRPr="005976FB">
        <w:rPr>
          <w:i/>
          <w:lang w:eastAsia="zh-CN"/>
        </w:rPr>
        <w:t>RateMatchPattern</w:t>
      </w:r>
      <w:r w:rsidR="00E02109" w:rsidRPr="00E02109">
        <w:rPr>
          <w:lang w:eastAsia="zh-CN"/>
        </w:rPr>
        <w:t>)</w:t>
      </w:r>
      <w:r w:rsidR="00E02109">
        <w:rPr>
          <w:lang w:eastAsia="zh-CN"/>
        </w:rPr>
        <w:t xml:space="preserve"> to 1, so that </w:t>
      </w:r>
      <w:r w:rsidR="00FF752D">
        <w:rPr>
          <w:lang w:eastAsia="zh-CN"/>
        </w:rPr>
        <w:t xml:space="preserve">the </w:t>
      </w:r>
      <w:r w:rsidR="00E02109">
        <w:rPr>
          <w:lang w:eastAsia="zh-CN"/>
        </w:rPr>
        <w:t xml:space="preserve">NR UE would not monitor the NR PDCCH candidate if the NR PDCCH candidate </w:t>
      </w:r>
      <w:r w:rsidR="00E02109" w:rsidRPr="00E02109">
        <w:rPr>
          <w:lang w:eastAsia="zh-CN"/>
        </w:rPr>
        <w:t xml:space="preserve">is mapped to one or more subcarriers that overlap with </w:t>
      </w:r>
      <w:r>
        <w:rPr>
          <w:lang w:eastAsia="zh-CN"/>
        </w:rPr>
        <w:t>NB-IoT. The corresponding NR specification is below.</w:t>
      </w:r>
    </w:p>
    <w:p w14:paraId="38DC3FFC" w14:textId="2BCA562C" w:rsidR="00671320" w:rsidRPr="005976FB" w:rsidRDefault="00671320" w:rsidP="00B226F5">
      <w:pPr>
        <w:rPr>
          <w:i/>
          <w:lang w:eastAsia="zh-CN"/>
        </w:rPr>
      </w:pPr>
      <w:r>
        <w:rPr>
          <w:lang w:eastAsia="zh-CN"/>
        </w:rPr>
        <w:t>F</w:t>
      </w:r>
      <w:r w:rsidRPr="005976FB">
        <w:rPr>
          <w:lang w:eastAsia="zh-CN"/>
        </w:rPr>
        <w:t xml:space="preserve">or the </w:t>
      </w:r>
      <w:r>
        <w:rPr>
          <w:lang w:eastAsia="zh-CN"/>
        </w:rPr>
        <w:t xml:space="preserve">initial </w:t>
      </w:r>
      <w:r w:rsidR="00823129">
        <w:rPr>
          <w:lang w:eastAsia="zh-CN"/>
        </w:rPr>
        <w:t>CORESET</w:t>
      </w:r>
      <w:r>
        <w:rPr>
          <w:lang w:eastAsia="zh-CN"/>
        </w:rPr>
        <w:t xml:space="preserve">, i.e. </w:t>
      </w:r>
      <w:r w:rsidR="00823129">
        <w:rPr>
          <w:lang w:eastAsia="zh-CN"/>
        </w:rPr>
        <w:t>CORESET</w:t>
      </w:r>
      <w:r>
        <w:rPr>
          <w:lang w:eastAsia="zh-CN"/>
        </w:rPr>
        <w:t xml:space="preserve"> 0, its bandwidth can be 24, </w:t>
      </w:r>
      <w:r w:rsidR="00AC5A87">
        <w:rPr>
          <w:lang w:eastAsia="zh-CN"/>
        </w:rPr>
        <w:t>48 and 96 PRBs</w:t>
      </w:r>
      <w:r>
        <w:rPr>
          <w:lang w:eastAsia="zh-CN"/>
        </w:rPr>
        <w:t xml:space="preserve"> </w:t>
      </w:r>
      <w:r w:rsidR="00AC5A87">
        <w:rPr>
          <w:lang w:eastAsia="zh-CN"/>
        </w:rPr>
        <w:t xml:space="preserve">and the number of symbols can be 1, 2 and 3 which can be configured by NR MIB. </w:t>
      </w:r>
      <w:r w:rsidR="008D75A9">
        <w:rPr>
          <w:lang w:eastAsia="zh-CN"/>
        </w:rPr>
        <w:t xml:space="preserve">It is </w:t>
      </w:r>
      <w:r w:rsidR="00A708D4">
        <w:rPr>
          <w:lang w:eastAsia="zh-CN"/>
        </w:rPr>
        <w:t xml:space="preserve">possible to avoid the overlap of NB-IoT with </w:t>
      </w:r>
      <w:r w:rsidR="00823129">
        <w:rPr>
          <w:lang w:eastAsia="zh-CN"/>
        </w:rPr>
        <w:t>CORESET</w:t>
      </w:r>
      <w:r w:rsidR="00A708D4">
        <w:rPr>
          <w:lang w:eastAsia="zh-CN"/>
        </w:rPr>
        <w:t xml:space="preserve"> 0 in the frequency domain for large NR channel bandwidth e.g. 20MHz. For small</w:t>
      </w:r>
      <w:r w:rsidR="00F91891">
        <w:rPr>
          <w:lang w:eastAsia="zh-CN"/>
        </w:rPr>
        <w:t>er</w:t>
      </w:r>
      <w:r w:rsidR="00A708D4">
        <w:rPr>
          <w:lang w:eastAsia="zh-CN"/>
        </w:rPr>
        <w:t xml:space="preserve"> NR channel bandwidth</w:t>
      </w:r>
      <w:r w:rsidR="00F91891">
        <w:rPr>
          <w:lang w:eastAsia="zh-CN"/>
        </w:rPr>
        <w:t>,</w:t>
      </w:r>
      <w:r w:rsidR="00A708D4">
        <w:rPr>
          <w:lang w:eastAsia="zh-CN"/>
        </w:rPr>
        <w:t xml:space="preserve"> e.g. 5MHz with 25RBs, </w:t>
      </w:r>
      <w:r w:rsidR="008D363F">
        <w:rPr>
          <w:lang w:eastAsia="zh-CN"/>
        </w:rPr>
        <w:t>the</w:t>
      </w:r>
      <w:r w:rsidR="00A708D4">
        <w:rPr>
          <w:lang w:eastAsia="zh-CN"/>
        </w:rPr>
        <w:t xml:space="preserve"> overlap </w:t>
      </w:r>
      <w:r w:rsidR="008D363F">
        <w:rPr>
          <w:lang w:eastAsia="zh-CN"/>
        </w:rPr>
        <w:t>may</w:t>
      </w:r>
      <w:r w:rsidR="00A708D4">
        <w:rPr>
          <w:lang w:eastAsia="zh-CN"/>
        </w:rPr>
        <w:t xml:space="preserve"> be avoided in the time domain, i.e. </w:t>
      </w:r>
      <w:r w:rsidR="00F91891">
        <w:rPr>
          <w:lang w:eastAsia="zh-CN"/>
        </w:rPr>
        <w:t xml:space="preserve">by </w:t>
      </w:r>
      <w:r w:rsidR="00A708D4">
        <w:rPr>
          <w:lang w:eastAsia="zh-CN"/>
        </w:rPr>
        <w:t>configur</w:t>
      </w:r>
      <w:r w:rsidR="00F91891">
        <w:rPr>
          <w:lang w:eastAsia="zh-CN"/>
        </w:rPr>
        <w:t>ing</w:t>
      </w:r>
      <w:r w:rsidR="00A708D4">
        <w:rPr>
          <w:lang w:eastAsia="zh-CN"/>
        </w:rPr>
        <w:t xml:space="preserve"> the subframes occupied by NR </w:t>
      </w:r>
      <w:r w:rsidR="00823129">
        <w:rPr>
          <w:lang w:eastAsia="zh-CN"/>
        </w:rPr>
        <w:t>CORESET</w:t>
      </w:r>
      <w:r w:rsidR="00A708D4">
        <w:rPr>
          <w:lang w:eastAsia="zh-CN"/>
        </w:rPr>
        <w:t xml:space="preserve"> 0</w:t>
      </w:r>
      <w:r w:rsidR="00E85912">
        <w:rPr>
          <w:lang w:eastAsia="zh-CN"/>
        </w:rPr>
        <w:t xml:space="preserve"> as invalid NB-IoT subframes</w:t>
      </w:r>
      <w:r w:rsidR="00F91891">
        <w:rPr>
          <w:lang w:eastAsia="zh-CN"/>
        </w:rPr>
        <w:t xml:space="preserve">. This </w:t>
      </w:r>
      <w:r w:rsidR="002B321B">
        <w:rPr>
          <w:lang w:eastAsia="zh-CN"/>
        </w:rPr>
        <w:t xml:space="preserve">has a </w:t>
      </w:r>
      <w:r w:rsidR="00066409">
        <w:rPr>
          <w:lang w:eastAsia="zh-CN"/>
        </w:rPr>
        <w:t xml:space="preserve">cost </w:t>
      </w:r>
      <w:r w:rsidR="002B321B">
        <w:rPr>
          <w:lang w:eastAsia="zh-CN"/>
        </w:rPr>
        <w:t>in terms of</w:t>
      </w:r>
      <w:r w:rsidR="00066409">
        <w:rPr>
          <w:lang w:eastAsia="zh-CN"/>
        </w:rPr>
        <w:t xml:space="preserve"> resources </w:t>
      </w:r>
      <w:r w:rsidR="002B321B">
        <w:rPr>
          <w:lang w:eastAsia="zh-CN"/>
        </w:rPr>
        <w:t>because</w:t>
      </w:r>
      <w:r w:rsidR="00066409">
        <w:rPr>
          <w:lang w:eastAsia="zh-CN"/>
        </w:rPr>
        <w:t xml:space="preserve"> </w:t>
      </w:r>
      <w:r w:rsidR="001F6122">
        <w:rPr>
          <w:lang w:eastAsia="zh-CN"/>
        </w:rPr>
        <w:t xml:space="preserve">at most 3 symbols are occupied by NR </w:t>
      </w:r>
      <w:r w:rsidR="00823129">
        <w:rPr>
          <w:lang w:eastAsia="zh-CN"/>
        </w:rPr>
        <w:t>CORESET</w:t>
      </w:r>
      <w:r w:rsidR="001F6122">
        <w:rPr>
          <w:lang w:eastAsia="zh-CN"/>
        </w:rPr>
        <w:t xml:space="preserve"> 0 but the </w:t>
      </w:r>
      <w:r w:rsidR="00450F62">
        <w:rPr>
          <w:lang w:eastAsia="zh-CN"/>
        </w:rPr>
        <w:t>remaining symbols</w:t>
      </w:r>
      <w:r w:rsidR="001F6122">
        <w:rPr>
          <w:lang w:eastAsia="zh-CN"/>
        </w:rPr>
        <w:t xml:space="preserve"> cannot be used by NB-IoT UEs.</w:t>
      </w:r>
    </w:p>
    <w:p w14:paraId="1B37CEA9" w14:textId="3D6BC4C6" w:rsidR="003D5664" w:rsidRPr="003D5664" w:rsidRDefault="00972781" w:rsidP="00B226F5">
      <w:pPr>
        <w:rPr>
          <w:b/>
          <w:lang w:eastAsia="zh-CN"/>
        </w:rPr>
      </w:pPr>
      <w:r>
        <w:rPr>
          <w:b/>
          <w:lang w:eastAsia="zh-CN"/>
        </w:rPr>
        <w:t>Observation</w:t>
      </w:r>
      <w:r w:rsidR="00C43055" w:rsidRPr="005976FB">
        <w:rPr>
          <w:b/>
          <w:lang w:eastAsia="zh-CN"/>
        </w:rPr>
        <w:t xml:space="preserve"> 2: Overlap of NR </w:t>
      </w:r>
      <w:r w:rsidR="00823129">
        <w:rPr>
          <w:b/>
          <w:lang w:eastAsia="zh-CN"/>
        </w:rPr>
        <w:t>CORESET</w:t>
      </w:r>
      <w:r w:rsidR="00C43055" w:rsidRPr="005976FB">
        <w:rPr>
          <w:b/>
          <w:lang w:eastAsia="zh-CN"/>
        </w:rPr>
        <w:t xml:space="preserve"> and NB-IoT carrier(s) can be avoided</w:t>
      </w:r>
      <w:r w:rsidR="000F4EEB">
        <w:rPr>
          <w:b/>
          <w:lang w:eastAsia="zh-CN"/>
        </w:rPr>
        <w:t>,</w:t>
      </w:r>
      <w:r>
        <w:rPr>
          <w:b/>
          <w:lang w:eastAsia="zh-CN"/>
        </w:rPr>
        <w:t xml:space="preserve"> e.g. by </w:t>
      </w:r>
      <w:r w:rsidR="000F4EEB">
        <w:rPr>
          <w:b/>
          <w:lang w:eastAsia="zh-CN"/>
        </w:rPr>
        <w:t xml:space="preserve">allocating </w:t>
      </w:r>
      <w:r>
        <w:rPr>
          <w:b/>
          <w:lang w:eastAsia="zh-CN"/>
        </w:rPr>
        <w:t>different resources in frequency domain</w:t>
      </w:r>
      <w:r w:rsidR="000F4EEB">
        <w:rPr>
          <w:b/>
          <w:lang w:eastAsia="zh-CN"/>
        </w:rPr>
        <w:t>,</w:t>
      </w:r>
      <w:r w:rsidR="00C43055" w:rsidRPr="005976FB">
        <w:rPr>
          <w:b/>
          <w:lang w:eastAsia="zh-CN"/>
        </w:rPr>
        <w:t xml:space="preserve"> to support the coexistence of NR and NB-IoT.</w:t>
      </w:r>
    </w:p>
    <w:p w14:paraId="6FE55066" w14:textId="29802A54" w:rsidR="002F7EBA" w:rsidRPr="00807E51" w:rsidRDefault="002F7EBA" w:rsidP="000622CB">
      <w:pPr>
        <w:pStyle w:val="Heading1"/>
        <w:rPr>
          <w:lang w:eastAsia="zh-CN"/>
        </w:rPr>
      </w:pPr>
      <w:r w:rsidRPr="00807E51">
        <w:rPr>
          <w:lang w:eastAsia="zh-CN"/>
        </w:rPr>
        <w:t>Potential enhancements</w:t>
      </w:r>
    </w:p>
    <w:p w14:paraId="480F14A0" w14:textId="361E2D1A" w:rsidR="00490F8C" w:rsidRDefault="000014E3" w:rsidP="00490F8C">
      <w:pPr>
        <w:pStyle w:val="Heading2"/>
        <w:rPr>
          <w:lang w:eastAsia="zh-CN"/>
        </w:rPr>
      </w:pPr>
      <w:r>
        <w:rPr>
          <w:lang w:eastAsia="zh-CN"/>
        </w:rPr>
        <w:t>3</w:t>
      </w:r>
      <w:r w:rsidR="000E5434">
        <w:rPr>
          <w:lang w:eastAsia="zh-CN"/>
        </w:rPr>
        <w:t>.</w:t>
      </w:r>
      <w:r>
        <w:rPr>
          <w:lang w:eastAsia="zh-CN"/>
        </w:rPr>
        <w:t>1</w:t>
      </w:r>
      <w:r w:rsidR="00490F8C">
        <w:rPr>
          <w:lang w:eastAsia="zh-CN"/>
        </w:rPr>
        <w:tab/>
      </w:r>
      <w:r w:rsidR="00490F8C">
        <w:rPr>
          <w:rFonts w:hint="eastAsia"/>
          <w:lang w:eastAsia="zh-CN"/>
        </w:rPr>
        <w:t>Resource reservation</w:t>
      </w:r>
      <w:r w:rsidR="00490F8C">
        <w:rPr>
          <w:lang w:eastAsia="zh-CN"/>
        </w:rPr>
        <w:t xml:space="preserve"> in NB-IoT</w:t>
      </w:r>
    </w:p>
    <w:p w14:paraId="60F57AB7" w14:textId="7C62AFB8" w:rsidR="00B86243" w:rsidRDefault="00DB40CC" w:rsidP="00A02165">
      <w:pPr>
        <w:rPr>
          <w:lang w:eastAsia="zh-CN"/>
        </w:rPr>
      </w:pPr>
      <w:r>
        <w:rPr>
          <w:lang w:eastAsia="zh-CN"/>
        </w:rPr>
        <w:t>I</w:t>
      </w:r>
      <w:r w:rsidR="00490F8C">
        <w:rPr>
          <w:lang w:eastAsia="zh-CN"/>
        </w:rPr>
        <w:t xml:space="preserve">t was agreed to further study resource reservation in NB-IoT </w:t>
      </w:r>
      <w:r w:rsidR="00490F8C" w:rsidRPr="00380727">
        <w:rPr>
          <w:lang w:eastAsia="zh-CN"/>
        </w:rPr>
        <w:t>to improve the performance of coexistence of NB-IoT with NR</w:t>
      </w:r>
      <w:r w:rsidR="00490F8C">
        <w:rPr>
          <w:lang w:eastAsia="zh-CN"/>
        </w:rPr>
        <w:t>. One benefit for resource reservation in NB-IoT is to avoid the collision between NB-IoT tra</w:t>
      </w:r>
      <w:r w:rsidR="007545ED">
        <w:rPr>
          <w:lang w:eastAsia="zh-CN"/>
        </w:rPr>
        <w:t>nsmission and NR transmissions.</w:t>
      </w:r>
      <w:r w:rsidR="00336B77">
        <w:rPr>
          <w:lang w:eastAsia="zh-CN"/>
        </w:rPr>
        <w:t xml:space="preserve"> </w:t>
      </w:r>
      <w:r w:rsidR="00490F8C">
        <w:rPr>
          <w:lang w:eastAsia="zh-CN"/>
        </w:rPr>
        <w:t>In current NB-IoT system, there are multiple non-anchor carriers (i.e. multiple 180 kHz PRBs) for unicast, paging and RACH that can be placed within the whole NR CC (C</w:t>
      </w:r>
      <w:r w:rsidR="00490F8C" w:rsidRPr="003C018C">
        <w:rPr>
          <w:lang w:eastAsia="zh-CN"/>
        </w:rPr>
        <w:t xml:space="preserve">omponent </w:t>
      </w:r>
      <w:r w:rsidR="00490F8C">
        <w:rPr>
          <w:lang w:eastAsia="zh-CN"/>
        </w:rPr>
        <w:t>C</w:t>
      </w:r>
      <w:r w:rsidR="00490F8C" w:rsidRPr="003C018C">
        <w:rPr>
          <w:lang w:eastAsia="zh-CN"/>
        </w:rPr>
        <w:t>arrier</w:t>
      </w:r>
      <w:r w:rsidR="00490F8C">
        <w:rPr>
          <w:lang w:eastAsia="zh-CN"/>
        </w:rPr>
        <w:t>) bandwidth.</w:t>
      </w:r>
      <w:r w:rsidR="00490F8C">
        <w:rPr>
          <w:rFonts w:hint="eastAsia"/>
          <w:b/>
          <w:lang w:eastAsia="zh-CN"/>
        </w:rPr>
        <w:t xml:space="preserve"> </w:t>
      </w:r>
      <w:r w:rsidR="00490F8C" w:rsidRPr="00C7575D">
        <w:rPr>
          <w:lang w:eastAsia="zh-CN"/>
        </w:rPr>
        <w:t>When</w:t>
      </w:r>
      <w:r w:rsidR="00490F8C">
        <w:rPr>
          <w:lang w:eastAsia="zh-CN"/>
        </w:rPr>
        <w:t xml:space="preserve"> </w:t>
      </w:r>
      <w:r w:rsidR="00490F8C" w:rsidRPr="00865DD3">
        <w:rPr>
          <w:lang w:eastAsia="zh-CN"/>
        </w:rPr>
        <w:t xml:space="preserve">multiple NB-IoT UEs are scheduled in multiple NB-IoT </w:t>
      </w:r>
      <w:r w:rsidR="00490F8C">
        <w:rPr>
          <w:lang w:eastAsia="zh-CN"/>
        </w:rPr>
        <w:t xml:space="preserve">carriers, the NR </w:t>
      </w:r>
      <w:r w:rsidR="00490F8C" w:rsidRPr="00865DD3">
        <w:rPr>
          <w:lang w:eastAsia="zh-CN"/>
        </w:rPr>
        <w:t>transmission</w:t>
      </w:r>
      <w:r w:rsidR="00490F8C">
        <w:rPr>
          <w:lang w:eastAsia="zh-CN"/>
        </w:rPr>
        <w:t>s</w:t>
      </w:r>
      <w:r w:rsidR="00490F8C" w:rsidRPr="00865DD3">
        <w:rPr>
          <w:lang w:eastAsia="zh-CN"/>
        </w:rPr>
        <w:t xml:space="preserve"> should avoid the collision with NB-IoT transmissions. </w:t>
      </w:r>
      <w:r w:rsidR="00490F8C">
        <w:rPr>
          <w:lang w:eastAsia="zh-CN"/>
        </w:rPr>
        <w:t>Generally, the NB-IoT transmission would last for a long time</w:t>
      </w:r>
      <w:r>
        <w:rPr>
          <w:lang w:eastAsia="zh-CN"/>
        </w:rPr>
        <w:t>,</w:t>
      </w:r>
      <w:r w:rsidR="00490F8C">
        <w:rPr>
          <w:lang w:eastAsia="zh-CN"/>
        </w:rPr>
        <w:t xml:space="preserve"> especially for deep coverage NB-IoT UEs. </w:t>
      </w:r>
      <w:r>
        <w:rPr>
          <w:lang w:eastAsia="zh-CN"/>
        </w:rPr>
        <w:t>I</w:t>
      </w:r>
      <w:r w:rsidR="00490F8C">
        <w:rPr>
          <w:lang w:eastAsia="zh-CN"/>
        </w:rPr>
        <w:t xml:space="preserve">n this case, some NB-IoT resources can be reserved to avoid overlapping with NR transmissions repeatedly, especially for </w:t>
      </w:r>
      <w:r w:rsidR="007C53DD">
        <w:rPr>
          <w:lang w:eastAsia="zh-CN"/>
        </w:rPr>
        <w:t xml:space="preserve">NR </w:t>
      </w:r>
      <w:r w:rsidR="00490F8C">
        <w:rPr>
          <w:lang w:eastAsia="zh-CN"/>
        </w:rPr>
        <w:t>URLLC services which use a</w:t>
      </w:r>
      <w:r w:rsidR="00490F8C" w:rsidRPr="00837345">
        <w:rPr>
          <w:lang w:eastAsia="zh-CN"/>
        </w:rPr>
        <w:t xml:space="preserve"> large number of conti</w:t>
      </w:r>
      <w:r w:rsidR="00490F8C">
        <w:rPr>
          <w:lang w:eastAsia="zh-CN"/>
        </w:rPr>
        <w:t>g</w:t>
      </w:r>
      <w:r w:rsidR="00490F8C" w:rsidRPr="00837345">
        <w:rPr>
          <w:lang w:eastAsia="zh-CN"/>
        </w:rPr>
        <w:t xml:space="preserve">uous RBs for a single transmission due to </w:t>
      </w:r>
      <w:r w:rsidR="00490F8C">
        <w:rPr>
          <w:lang w:eastAsia="zh-CN"/>
        </w:rPr>
        <w:t xml:space="preserve">the </w:t>
      </w:r>
      <w:r w:rsidR="00490F8C" w:rsidRPr="00837345">
        <w:rPr>
          <w:lang w:eastAsia="zh-CN"/>
        </w:rPr>
        <w:t>10</w:t>
      </w:r>
      <w:r w:rsidR="00490F8C" w:rsidRPr="005F26D2">
        <w:rPr>
          <w:vertAlign w:val="superscript"/>
          <w:lang w:eastAsia="zh-CN"/>
        </w:rPr>
        <w:t>-5</w:t>
      </w:r>
      <w:r w:rsidR="00490F8C" w:rsidRPr="00837345">
        <w:rPr>
          <w:lang w:eastAsia="zh-CN"/>
        </w:rPr>
        <w:t xml:space="preserve"> BLER target and tight latency</w:t>
      </w:r>
      <w:r w:rsidR="00490F8C">
        <w:rPr>
          <w:lang w:eastAsia="zh-CN"/>
        </w:rPr>
        <w:t xml:space="preserve"> requirements</w:t>
      </w:r>
      <w:r w:rsidR="00490F8C" w:rsidRPr="00837345">
        <w:rPr>
          <w:lang w:eastAsia="zh-CN"/>
        </w:rPr>
        <w:t>.</w:t>
      </w:r>
      <w:r w:rsidR="00490F8C">
        <w:rPr>
          <w:lang w:eastAsia="zh-CN"/>
        </w:rPr>
        <w:t xml:space="preserve"> </w:t>
      </w:r>
      <w:r>
        <w:rPr>
          <w:lang w:eastAsia="zh-CN"/>
        </w:rPr>
        <w:t xml:space="preserve">Clearly there is no need to reserve NB-IoT resources if </w:t>
      </w:r>
      <w:r w:rsidR="00490F8C">
        <w:rPr>
          <w:lang w:eastAsia="zh-CN"/>
        </w:rPr>
        <w:t xml:space="preserve">there is no NR transmission. </w:t>
      </w:r>
      <w:r>
        <w:rPr>
          <w:lang w:eastAsia="zh-CN"/>
        </w:rPr>
        <w:t>I</w:t>
      </w:r>
      <w:r w:rsidR="00490F8C">
        <w:rPr>
          <w:lang w:eastAsia="zh-CN"/>
        </w:rPr>
        <w:t xml:space="preserve">t is </w:t>
      </w:r>
      <w:r>
        <w:rPr>
          <w:lang w:eastAsia="zh-CN"/>
        </w:rPr>
        <w:t xml:space="preserve">then </w:t>
      </w:r>
      <w:r w:rsidR="00490F8C">
        <w:rPr>
          <w:lang w:eastAsia="zh-CN"/>
        </w:rPr>
        <w:t>preferred to reserve NB-IoT resources dynamically.</w:t>
      </w:r>
      <w:r w:rsidR="00FF5643">
        <w:rPr>
          <w:lang w:eastAsia="zh-CN"/>
        </w:rPr>
        <w:t xml:space="preserve"> </w:t>
      </w:r>
      <w:r w:rsidR="00A9480D">
        <w:rPr>
          <w:lang w:eastAsia="zh-CN"/>
        </w:rPr>
        <w:t>A</w:t>
      </w:r>
      <w:r w:rsidR="00FF5643">
        <w:rPr>
          <w:lang w:eastAsia="zh-CN"/>
        </w:rPr>
        <w:t xml:space="preserve"> simple way is to use DCI to indicate </w:t>
      </w:r>
      <w:r w:rsidR="007C53DD">
        <w:rPr>
          <w:lang w:eastAsia="zh-CN"/>
        </w:rPr>
        <w:t xml:space="preserve">to the NB-IoT UE </w:t>
      </w:r>
      <w:r w:rsidR="00FF5643">
        <w:rPr>
          <w:lang w:eastAsia="zh-CN"/>
        </w:rPr>
        <w:t>whether the resource is reserved or not.</w:t>
      </w:r>
    </w:p>
    <w:p w14:paraId="370984A9" w14:textId="69EFC769" w:rsidR="008F5FF8" w:rsidRDefault="00336B77" w:rsidP="00A02165">
      <w:pPr>
        <w:spacing w:afterLines="50"/>
        <w:rPr>
          <w:lang w:eastAsia="zh-CN"/>
        </w:rPr>
      </w:pPr>
      <w:r>
        <w:rPr>
          <w:lang w:eastAsia="zh-CN"/>
        </w:rPr>
        <w:t>For r</w:t>
      </w:r>
      <w:r w:rsidRPr="00336B77">
        <w:rPr>
          <w:lang w:eastAsia="zh-CN"/>
        </w:rPr>
        <w:t>esource reservation at symbol level/slot level/subframe level/subcarrier level</w:t>
      </w:r>
      <w:r>
        <w:rPr>
          <w:lang w:eastAsia="zh-CN"/>
        </w:rPr>
        <w:t xml:space="preserve">, </w:t>
      </w:r>
      <w:r w:rsidR="000014E3" w:rsidRPr="000014E3">
        <w:rPr>
          <w:lang w:eastAsia="zh-CN"/>
        </w:rPr>
        <w:t>NR supports slot based scheduling</w:t>
      </w:r>
      <w:r w:rsidR="00C0198F">
        <w:rPr>
          <w:lang w:eastAsia="zh-CN"/>
        </w:rPr>
        <w:t>,</w:t>
      </w:r>
      <w:r w:rsidR="000014E3" w:rsidRPr="000014E3">
        <w:rPr>
          <w:lang w:eastAsia="zh-CN"/>
        </w:rPr>
        <w:t xml:space="preserve"> and mini-slot (2 symbols, 4 symbols a</w:t>
      </w:r>
      <w:r w:rsidR="000014E3">
        <w:rPr>
          <w:lang w:eastAsia="zh-CN"/>
        </w:rPr>
        <w:t>nd 7 symbols) based scheduling for URLLC to satisfy its</w:t>
      </w:r>
      <w:r w:rsidR="00296129">
        <w:rPr>
          <w:lang w:eastAsia="zh-CN"/>
        </w:rPr>
        <w:t xml:space="preserve"> tight</w:t>
      </w:r>
      <w:r w:rsidR="000014E3">
        <w:rPr>
          <w:lang w:eastAsia="zh-CN"/>
        </w:rPr>
        <w:t xml:space="preserve"> latency requirement. </w:t>
      </w:r>
      <w:r w:rsidR="00C0198F">
        <w:rPr>
          <w:lang w:eastAsia="zh-CN"/>
        </w:rPr>
        <w:t>S</w:t>
      </w:r>
      <w:r w:rsidR="000014E3" w:rsidRPr="000014E3">
        <w:rPr>
          <w:lang w:eastAsia="zh-CN"/>
        </w:rPr>
        <w:t>ymbol</w:t>
      </w:r>
      <w:r w:rsidR="00031C10">
        <w:rPr>
          <w:lang w:eastAsia="zh-CN"/>
        </w:rPr>
        <w:t xml:space="preserve"> </w:t>
      </w:r>
      <w:r w:rsidR="000014E3" w:rsidRPr="000014E3">
        <w:rPr>
          <w:lang w:eastAsia="zh-CN"/>
        </w:rPr>
        <w:t>level resource reservation</w:t>
      </w:r>
      <w:r w:rsidR="008F5FF8">
        <w:rPr>
          <w:lang w:eastAsia="zh-CN"/>
        </w:rPr>
        <w:t xml:space="preserve"> in NB-IoT</w:t>
      </w:r>
      <w:r w:rsidR="000014E3" w:rsidRPr="000014E3">
        <w:rPr>
          <w:lang w:eastAsia="zh-CN"/>
        </w:rPr>
        <w:t xml:space="preserve"> </w:t>
      </w:r>
      <w:r w:rsidR="000014E3">
        <w:rPr>
          <w:lang w:eastAsia="zh-CN"/>
        </w:rPr>
        <w:t>can be</w:t>
      </w:r>
      <w:r w:rsidR="000014E3" w:rsidRPr="000014E3">
        <w:rPr>
          <w:lang w:eastAsia="zh-CN"/>
        </w:rPr>
        <w:t xml:space="preserve"> </w:t>
      </w:r>
      <w:r w:rsidR="00450F62">
        <w:rPr>
          <w:lang w:eastAsia="zh-CN"/>
        </w:rPr>
        <w:t xml:space="preserve">used </w:t>
      </w:r>
      <w:r w:rsidR="000014E3" w:rsidRPr="000014E3">
        <w:rPr>
          <w:lang w:eastAsia="zh-CN"/>
        </w:rPr>
        <w:t xml:space="preserve">to avoid overlapping with NR </w:t>
      </w:r>
      <w:r w:rsidR="000014E3">
        <w:rPr>
          <w:lang w:eastAsia="zh-CN"/>
        </w:rPr>
        <w:t>URLLC</w:t>
      </w:r>
      <w:r w:rsidR="00A12082">
        <w:rPr>
          <w:lang w:eastAsia="zh-CN"/>
        </w:rPr>
        <w:t xml:space="preserve"> data</w:t>
      </w:r>
      <w:r w:rsidR="000014E3">
        <w:rPr>
          <w:lang w:eastAsia="zh-CN"/>
        </w:rPr>
        <w:t xml:space="preserve"> </w:t>
      </w:r>
      <w:r w:rsidR="000014E3" w:rsidRPr="000014E3">
        <w:rPr>
          <w:lang w:eastAsia="zh-CN"/>
        </w:rPr>
        <w:t>transmissions</w:t>
      </w:r>
      <w:r w:rsidR="00CC21C4">
        <w:rPr>
          <w:lang w:eastAsia="zh-CN"/>
        </w:rPr>
        <w:t>.</w:t>
      </w:r>
      <w:r w:rsidR="00450F62">
        <w:rPr>
          <w:lang w:eastAsia="zh-CN"/>
        </w:rPr>
        <w:t xml:space="preserve"> </w:t>
      </w:r>
      <w:r w:rsidR="00031C10">
        <w:rPr>
          <w:lang w:eastAsia="zh-CN"/>
        </w:rPr>
        <w:t>S</w:t>
      </w:r>
      <w:r w:rsidR="006C7848">
        <w:rPr>
          <w:lang w:eastAsia="zh-CN"/>
        </w:rPr>
        <w:t>lot</w:t>
      </w:r>
      <w:r w:rsidR="00031C10">
        <w:rPr>
          <w:lang w:eastAsia="zh-CN"/>
        </w:rPr>
        <w:t xml:space="preserve"> </w:t>
      </w:r>
      <w:r w:rsidR="006C7848">
        <w:rPr>
          <w:lang w:eastAsia="zh-CN"/>
        </w:rPr>
        <w:t>level resource reservation</w:t>
      </w:r>
      <w:r w:rsidR="00031C10">
        <w:rPr>
          <w:lang w:eastAsia="zh-CN"/>
        </w:rPr>
        <w:t xml:space="preserve"> in NB-IoT</w:t>
      </w:r>
      <w:r w:rsidR="00061EB0">
        <w:rPr>
          <w:lang w:eastAsia="zh-CN"/>
        </w:rPr>
        <w:t xml:space="preserve"> can be realized by symbol-level resource reservation using 7 symbols. </w:t>
      </w:r>
      <w:r w:rsidR="00031C10">
        <w:rPr>
          <w:lang w:eastAsia="zh-CN"/>
        </w:rPr>
        <w:t>G</w:t>
      </w:r>
      <w:r w:rsidR="000E3D86">
        <w:rPr>
          <w:lang w:eastAsia="zh-CN"/>
        </w:rPr>
        <w:t xml:space="preserve">enerally </w:t>
      </w:r>
      <w:r w:rsidR="006C7848">
        <w:rPr>
          <w:lang w:eastAsia="zh-CN"/>
        </w:rPr>
        <w:t xml:space="preserve">NB-IoT transmission is based on subframe level, so subframe level resource reservation can also be considered. </w:t>
      </w:r>
      <w:r w:rsidR="00061EB0">
        <w:rPr>
          <w:lang w:eastAsia="zh-CN"/>
        </w:rPr>
        <w:t>For subcarrier level, since NR does not support RE level resource allocation, it is not helpful for NR transmissions.</w:t>
      </w:r>
    </w:p>
    <w:p w14:paraId="464DB9A5" w14:textId="6824086D" w:rsidR="00544B08" w:rsidRPr="001C536E" w:rsidRDefault="00FD7450" w:rsidP="00A02165">
      <w:pPr>
        <w:rPr>
          <w:lang w:eastAsia="zh-CN"/>
        </w:rPr>
      </w:pPr>
      <w:r>
        <w:rPr>
          <w:lang w:eastAsia="zh-CN"/>
        </w:rPr>
        <w:t xml:space="preserve">When </w:t>
      </w:r>
      <w:r w:rsidR="00F63FC3">
        <w:rPr>
          <w:lang w:eastAsia="zh-CN"/>
        </w:rPr>
        <w:t xml:space="preserve">NB-IoT </w:t>
      </w:r>
      <w:r>
        <w:rPr>
          <w:lang w:eastAsia="zh-CN"/>
        </w:rPr>
        <w:t>resource</w:t>
      </w:r>
      <w:r w:rsidR="00853DCF">
        <w:rPr>
          <w:lang w:eastAsia="zh-CN"/>
        </w:rPr>
        <w:t>s</w:t>
      </w:r>
      <w:r>
        <w:rPr>
          <w:lang w:eastAsia="zh-CN"/>
        </w:rPr>
        <w:t xml:space="preserve"> </w:t>
      </w:r>
      <w:r w:rsidR="00F63FC3">
        <w:rPr>
          <w:lang w:eastAsia="zh-CN"/>
        </w:rPr>
        <w:t>are</w:t>
      </w:r>
      <w:r>
        <w:rPr>
          <w:lang w:eastAsia="zh-CN"/>
        </w:rPr>
        <w:t xml:space="preserve"> reserved, it means that NB-IoT UEs cannot use </w:t>
      </w:r>
      <w:r w:rsidR="00F63FC3">
        <w:rPr>
          <w:lang w:eastAsia="zh-CN"/>
        </w:rPr>
        <w:t>such</w:t>
      </w:r>
      <w:r>
        <w:rPr>
          <w:lang w:eastAsia="zh-CN"/>
        </w:rPr>
        <w:t xml:space="preserve"> resources. </w:t>
      </w:r>
      <w:r w:rsidR="00F63FC3">
        <w:rPr>
          <w:lang w:eastAsia="zh-CN"/>
        </w:rPr>
        <w:t>Two operations can be considered</w:t>
      </w:r>
      <w:r w:rsidR="002C5391">
        <w:rPr>
          <w:lang w:eastAsia="zh-CN"/>
        </w:rPr>
        <w:t xml:space="preserve"> for reserved resources</w:t>
      </w:r>
      <w:r w:rsidR="00F63FC3">
        <w:rPr>
          <w:lang w:eastAsia="zh-CN"/>
        </w:rPr>
        <w:t xml:space="preserve">: </w:t>
      </w:r>
      <w:r>
        <w:rPr>
          <w:lang w:eastAsia="zh-CN"/>
        </w:rPr>
        <w:t xml:space="preserve">postponed or dropped. </w:t>
      </w:r>
      <w:r w:rsidR="00365F7E">
        <w:rPr>
          <w:lang w:eastAsia="zh-CN"/>
        </w:rPr>
        <w:t>From detecti</w:t>
      </w:r>
      <w:r w:rsidR="00F63FC3">
        <w:rPr>
          <w:lang w:eastAsia="zh-CN"/>
        </w:rPr>
        <w:t>on</w:t>
      </w:r>
      <w:r w:rsidR="00365F7E">
        <w:rPr>
          <w:lang w:eastAsia="zh-CN"/>
        </w:rPr>
        <w:t xml:space="preserve"> performance point of view, it is preferred to use </w:t>
      </w:r>
      <w:r w:rsidR="00853DCF">
        <w:rPr>
          <w:lang w:eastAsia="zh-CN"/>
        </w:rPr>
        <w:t xml:space="preserve">the </w:t>
      </w:r>
      <w:r w:rsidR="00365F7E">
        <w:rPr>
          <w:lang w:eastAsia="zh-CN"/>
        </w:rPr>
        <w:t>p</w:t>
      </w:r>
      <w:r w:rsidR="00DD7241" w:rsidRPr="00DD7241">
        <w:rPr>
          <w:lang w:eastAsia="zh-CN"/>
        </w:rPr>
        <w:t xml:space="preserve">ostponed operation </w:t>
      </w:r>
      <w:r w:rsidR="00F63FC3">
        <w:rPr>
          <w:lang w:eastAsia="zh-CN"/>
        </w:rPr>
        <w:t xml:space="preserve">although </w:t>
      </w:r>
      <w:r w:rsidR="00365F7E">
        <w:rPr>
          <w:lang w:eastAsia="zh-CN"/>
        </w:rPr>
        <w:t xml:space="preserve">it </w:t>
      </w:r>
      <w:r w:rsidR="00DD7241" w:rsidRPr="00DD7241">
        <w:rPr>
          <w:lang w:eastAsia="zh-CN"/>
        </w:rPr>
        <w:t xml:space="preserve">may increase the latency </w:t>
      </w:r>
      <w:r w:rsidR="00F63FC3">
        <w:rPr>
          <w:lang w:eastAsia="zh-CN"/>
        </w:rPr>
        <w:t>because</w:t>
      </w:r>
      <w:r w:rsidR="00F63FC3" w:rsidRPr="00DD7241">
        <w:rPr>
          <w:lang w:eastAsia="zh-CN"/>
        </w:rPr>
        <w:t xml:space="preserve"> </w:t>
      </w:r>
      <w:r w:rsidR="00DD7241" w:rsidRPr="00DD7241">
        <w:rPr>
          <w:lang w:eastAsia="zh-CN"/>
        </w:rPr>
        <w:t xml:space="preserve">the </w:t>
      </w:r>
      <w:r w:rsidR="00F63FC3" w:rsidRPr="00DD7241">
        <w:rPr>
          <w:lang w:eastAsia="zh-CN"/>
        </w:rPr>
        <w:t>detecti</w:t>
      </w:r>
      <w:r w:rsidR="00F63FC3">
        <w:rPr>
          <w:lang w:eastAsia="zh-CN"/>
        </w:rPr>
        <w:t>on</w:t>
      </w:r>
      <w:r w:rsidR="00F63FC3" w:rsidRPr="00DD7241">
        <w:rPr>
          <w:lang w:eastAsia="zh-CN"/>
        </w:rPr>
        <w:t xml:space="preserve"> </w:t>
      </w:r>
      <w:r w:rsidR="00DD7241" w:rsidRPr="00DD7241">
        <w:rPr>
          <w:lang w:eastAsia="zh-CN"/>
        </w:rPr>
        <w:t xml:space="preserve">performance </w:t>
      </w:r>
      <w:r w:rsidR="00853DCF">
        <w:rPr>
          <w:lang w:eastAsia="zh-CN"/>
        </w:rPr>
        <w:t>is</w:t>
      </w:r>
      <w:r w:rsidR="00853DCF" w:rsidRPr="00DD7241">
        <w:rPr>
          <w:lang w:eastAsia="zh-CN"/>
        </w:rPr>
        <w:t xml:space="preserve"> </w:t>
      </w:r>
      <w:r w:rsidR="00DD7241" w:rsidRPr="00DD7241">
        <w:rPr>
          <w:lang w:eastAsia="zh-CN"/>
        </w:rPr>
        <w:t xml:space="preserve">not impacted. </w:t>
      </w:r>
      <w:r w:rsidR="001715D2">
        <w:rPr>
          <w:lang w:eastAsia="zh-CN"/>
        </w:rPr>
        <w:t>However, if resource reservation is based on symbol-level</w:t>
      </w:r>
      <w:r w:rsidR="00F63FC3">
        <w:rPr>
          <w:lang w:eastAsia="zh-CN"/>
        </w:rPr>
        <w:t>,</w:t>
      </w:r>
      <w:r w:rsidR="00E15129" w:rsidRPr="00E15129">
        <w:t xml:space="preserve"> </w:t>
      </w:r>
      <w:r w:rsidR="00E15129" w:rsidRPr="00E15129">
        <w:rPr>
          <w:lang w:eastAsia="zh-CN"/>
        </w:rPr>
        <w:t xml:space="preserve">e.g. 2 symbols, the postponed operation would result in </w:t>
      </w:r>
      <w:r w:rsidR="00B7122D">
        <w:rPr>
          <w:lang w:eastAsia="zh-CN"/>
        </w:rPr>
        <w:t>wasting</w:t>
      </w:r>
      <w:r w:rsidR="00853DCF">
        <w:rPr>
          <w:lang w:eastAsia="zh-CN"/>
        </w:rPr>
        <w:t xml:space="preserve"> </w:t>
      </w:r>
      <w:r w:rsidR="00E15129" w:rsidRPr="00E15129">
        <w:rPr>
          <w:lang w:eastAsia="zh-CN"/>
        </w:rPr>
        <w:t>resources since generally NB-IoT transmission e.g. NPDSCH/NPUSCH</w:t>
      </w:r>
      <w:r w:rsidR="00F63FC3">
        <w:rPr>
          <w:lang w:eastAsia="zh-CN"/>
        </w:rPr>
        <w:t>,</w:t>
      </w:r>
      <w:r w:rsidR="00E15129" w:rsidRPr="00E15129">
        <w:rPr>
          <w:lang w:eastAsia="zh-CN"/>
        </w:rPr>
        <w:t xml:space="preserve"> is based on subframe level.</w:t>
      </w:r>
      <w:r w:rsidR="001715D2">
        <w:rPr>
          <w:lang w:eastAsia="zh-CN"/>
        </w:rPr>
        <w:t xml:space="preserve"> In this case, </w:t>
      </w:r>
      <w:r w:rsidR="00FB2EEC">
        <w:rPr>
          <w:lang w:eastAsia="zh-CN"/>
        </w:rPr>
        <w:t xml:space="preserve">the </w:t>
      </w:r>
      <w:r w:rsidR="001715D2">
        <w:rPr>
          <w:lang w:eastAsia="zh-CN"/>
        </w:rPr>
        <w:t>d</w:t>
      </w:r>
      <w:r w:rsidR="00DD7241" w:rsidRPr="00DD7241">
        <w:rPr>
          <w:lang w:eastAsia="zh-CN"/>
        </w:rPr>
        <w:t>ropped operation may</w:t>
      </w:r>
      <w:r w:rsidR="00DF3D35">
        <w:rPr>
          <w:lang w:eastAsia="zh-CN"/>
        </w:rPr>
        <w:t xml:space="preserve"> be a good choice. </w:t>
      </w:r>
      <w:r w:rsidR="00AA2B8F">
        <w:rPr>
          <w:lang w:eastAsia="zh-CN"/>
        </w:rPr>
        <w:t xml:space="preserve">If only dropped operation is used, it may impact the </w:t>
      </w:r>
      <w:r w:rsidR="00F63FC3">
        <w:rPr>
          <w:lang w:eastAsia="zh-CN"/>
        </w:rPr>
        <w:t xml:space="preserve">detection </w:t>
      </w:r>
      <w:r w:rsidR="00AA2B8F">
        <w:rPr>
          <w:lang w:eastAsia="zh-CN"/>
        </w:rPr>
        <w:t>performance if lots of symbols are dropped</w:t>
      </w:r>
      <w:r w:rsidR="00336B77">
        <w:rPr>
          <w:lang w:eastAsia="zh-CN"/>
        </w:rPr>
        <w:t xml:space="preserve"> or the symbol</w:t>
      </w:r>
      <w:r w:rsidR="00784BE0">
        <w:rPr>
          <w:lang w:eastAsia="zh-CN"/>
        </w:rPr>
        <w:t xml:space="preserve"> carrying </w:t>
      </w:r>
      <w:r w:rsidR="00F63FC3">
        <w:rPr>
          <w:lang w:eastAsia="zh-CN"/>
        </w:rPr>
        <w:t xml:space="preserve">the </w:t>
      </w:r>
      <w:r w:rsidR="00784BE0">
        <w:rPr>
          <w:lang w:eastAsia="zh-CN"/>
        </w:rPr>
        <w:t>reference signal</w:t>
      </w:r>
      <w:r w:rsidR="00336B77">
        <w:rPr>
          <w:lang w:eastAsia="zh-CN"/>
        </w:rPr>
        <w:t xml:space="preserve"> is dropped</w:t>
      </w:r>
      <w:r w:rsidR="00AA2B8F">
        <w:rPr>
          <w:lang w:eastAsia="zh-CN"/>
        </w:rPr>
        <w:t xml:space="preserve">. </w:t>
      </w:r>
      <w:r w:rsidR="00DF3D35">
        <w:rPr>
          <w:lang w:eastAsia="zh-CN"/>
        </w:rPr>
        <w:t>Thus</w:t>
      </w:r>
      <w:r w:rsidR="0048370E">
        <w:rPr>
          <w:lang w:eastAsia="zh-CN"/>
        </w:rPr>
        <w:t>,</w:t>
      </w:r>
      <w:r w:rsidR="00DF3D35">
        <w:rPr>
          <w:lang w:eastAsia="zh-CN"/>
        </w:rPr>
        <w:t xml:space="preserve"> b</w:t>
      </w:r>
      <w:r w:rsidR="00DF3D35" w:rsidRPr="00DF3D35">
        <w:rPr>
          <w:lang w:eastAsia="zh-CN"/>
        </w:rPr>
        <w:t>oth postponed and dropped operation in reserved resources can be supported</w:t>
      </w:r>
      <w:r w:rsidR="00DF3D35">
        <w:rPr>
          <w:lang w:eastAsia="zh-CN"/>
        </w:rPr>
        <w:t xml:space="preserve"> in the specification</w:t>
      </w:r>
      <w:r w:rsidR="00FB2EEC">
        <w:rPr>
          <w:lang w:eastAsia="zh-CN"/>
        </w:rPr>
        <w:t>s</w:t>
      </w:r>
      <w:r w:rsidR="005B2310">
        <w:rPr>
          <w:lang w:eastAsia="zh-CN"/>
        </w:rPr>
        <w:t>, and configured by eNB</w:t>
      </w:r>
      <w:r w:rsidR="00E80A85">
        <w:rPr>
          <w:lang w:eastAsia="zh-CN"/>
        </w:rPr>
        <w:t>.</w:t>
      </w:r>
      <w:r w:rsidR="00544B08">
        <w:rPr>
          <w:lang w:eastAsia="zh-CN"/>
        </w:rPr>
        <w:t xml:space="preserve"> </w:t>
      </w:r>
    </w:p>
    <w:p w14:paraId="1C3B3B2E" w14:textId="49B6FFAD" w:rsidR="00490F8C" w:rsidRDefault="0050088F" w:rsidP="00A02165">
      <w:pPr>
        <w:rPr>
          <w:lang w:eastAsia="zh-CN"/>
        </w:rPr>
      </w:pPr>
      <w:r>
        <w:rPr>
          <w:lang w:eastAsia="zh-CN"/>
        </w:rPr>
        <w:t>In NB-IoT, the anchor carrier resources occupied by NPSS/NSSS/NPBCH</w:t>
      </w:r>
      <w:r w:rsidR="00467E75">
        <w:rPr>
          <w:lang w:eastAsia="zh-CN"/>
        </w:rPr>
        <w:t xml:space="preserve"> </w:t>
      </w:r>
      <w:r>
        <w:rPr>
          <w:lang w:eastAsia="zh-CN"/>
        </w:rPr>
        <w:t>cannot be reserved</w:t>
      </w:r>
      <w:r w:rsidR="002C5391">
        <w:rPr>
          <w:lang w:eastAsia="zh-CN"/>
        </w:rPr>
        <w:t xml:space="preserve"> because this would impact the performance</w:t>
      </w:r>
      <w:r w:rsidR="00467E75">
        <w:rPr>
          <w:lang w:eastAsia="zh-CN"/>
        </w:rPr>
        <w:t>.</w:t>
      </w:r>
      <w:r>
        <w:rPr>
          <w:lang w:eastAsia="zh-CN"/>
        </w:rPr>
        <w:t xml:space="preserve"> </w:t>
      </w:r>
      <w:r w:rsidR="002C5391">
        <w:rPr>
          <w:lang w:eastAsia="zh-CN"/>
        </w:rPr>
        <w:t>L</w:t>
      </w:r>
      <w:r w:rsidR="00467E75">
        <w:rPr>
          <w:lang w:eastAsia="zh-CN"/>
        </w:rPr>
        <w:t xml:space="preserve">egacy NB-IoT UEs </w:t>
      </w:r>
      <w:r w:rsidR="00490F8C">
        <w:rPr>
          <w:lang w:eastAsia="zh-CN"/>
        </w:rPr>
        <w:t>measure NRSRP</w:t>
      </w:r>
      <w:r w:rsidR="00467E75">
        <w:rPr>
          <w:lang w:eastAsia="zh-CN"/>
        </w:rPr>
        <w:t xml:space="preserve"> through NRS</w:t>
      </w:r>
      <w:r w:rsidR="00490F8C">
        <w:rPr>
          <w:lang w:eastAsia="zh-CN"/>
        </w:rPr>
        <w:t xml:space="preserve"> </w:t>
      </w:r>
      <w:r w:rsidR="00467E75">
        <w:rPr>
          <w:lang w:eastAsia="zh-CN"/>
        </w:rPr>
        <w:t xml:space="preserve">transmitted </w:t>
      </w:r>
      <w:r w:rsidR="00490F8C">
        <w:rPr>
          <w:lang w:eastAsia="zh-CN"/>
        </w:rPr>
        <w:t xml:space="preserve">on the anchor carrier. </w:t>
      </w:r>
      <w:r w:rsidR="00467E75">
        <w:rPr>
          <w:lang w:eastAsia="zh-CN"/>
        </w:rPr>
        <w:t>I</w:t>
      </w:r>
      <w:r w:rsidR="00490F8C">
        <w:rPr>
          <w:lang w:eastAsia="zh-CN"/>
        </w:rPr>
        <w:t xml:space="preserve">f </w:t>
      </w:r>
      <w:r w:rsidR="00467E75">
        <w:rPr>
          <w:lang w:eastAsia="zh-CN"/>
        </w:rPr>
        <w:t xml:space="preserve">the </w:t>
      </w:r>
      <w:r w:rsidR="00490F8C">
        <w:rPr>
          <w:lang w:eastAsia="zh-CN"/>
        </w:rPr>
        <w:t>resource</w:t>
      </w:r>
      <w:r w:rsidR="00467E75">
        <w:rPr>
          <w:lang w:eastAsia="zh-CN"/>
        </w:rPr>
        <w:t>s occupied by NRS on anchor carrier is reserved</w:t>
      </w:r>
      <w:r w:rsidR="00490F8C">
        <w:rPr>
          <w:lang w:eastAsia="zh-CN"/>
        </w:rPr>
        <w:t xml:space="preserve">, then the NRSRP measurement </w:t>
      </w:r>
      <w:r w:rsidR="006E782F">
        <w:rPr>
          <w:lang w:eastAsia="zh-CN"/>
        </w:rPr>
        <w:t>of</w:t>
      </w:r>
      <w:r w:rsidR="00490F8C">
        <w:rPr>
          <w:lang w:eastAsia="zh-CN"/>
        </w:rPr>
        <w:t xml:space="preserve"> legacy NB-IoT UEs would be impacted. For non-anchor carriers, there is no such issue.</w:t>
      </w:r>
      <w:r w:rsidR="00872D76">
        <w:rPr>
          <w:lang w:eastAsia="zh-CN"/>
        </w:rPr>
        <w:t xml:space="preserve"> Thus it is preferred to support resource reservation </w:t>
      </w:r>
      <w:r w:rsidR="002C5391">
        <w:rPr>
          <w:lang w:eastAsia="zh-CN"/>
        </w:rPr>
        <w:t xml:space="preserve">only </w:t>
      </w:r>
      <w:r w:rsidR="00872D76">
        <w:rPr>
          <w:lang w:eastAsia="zh-CN"/>
        </w:rPr>
        <w:t>for non-anchor carriers.</w:t>
      </w:r>
    </w:p>
    <w:p w14:paraId="7F72CD9B" w14:textId="0999E71A" w:rsidR="00D54018" w:rsidRDefault="002C5391" w:rsidP="00B226F5">
      <w:pPr>
        <w:rPr>
          <w:lang w:eastAsia="zh-CN"/>
        </w:rPr>
      </w:pPr>
      <w:r>
        <w:rPr>
          <w:lang w:eastAsia="zh-CN"/>
        </w:rPr>
        <w:t>T</w:t>
      </w:r>
      <w:r w:rsidR="00D54018">
        <w:rPr>
          <w:lang w:eastAsia="zh-CN"/>
        </w:rPr>
        <w:t>he</w:t>
      </w:r>
      <w:r w:rsidR="00D54018">
        <w:rPr>
          <w:rFonts w:hint="eastAsia"/>
          <w:lang w:eastAsia="zh-CN"/>
        </w:rPr>
        <w:t xml:space="preserve"> </w:t>
      </w:r>
      <w:r w:rsidR="00D54018">
        <w:rPr>
          <w:lang w:eastAsia="zh-CN"/>
        </w:rPr>
        <w:t xml:space="preserve">reserved </w:t>
      </w:r>
      <w:r w:rsidR="00D54018">
        <w:rPr>
          <w:rFonts w:hint="eastAsia"/>
          <w:lang w:eastAsia="zh-CN"/>
        </w:rPr>
        <w:t xml:space="preserve">resource </w:t>
      </w:r>
      <w:r w:rsidR="00D54018">
        <w:rPr>
          <w:lang w:eastAsia="zh-CN"/>
        </w:rPr>
        <w:t>mechanism</w:t>
      </w:r>
      <w:r>
        <w:rPr>
          <w:lang w:eastAsia="zh-CN"/>
        </w:rPr>
        <w:t xml:space="preserve"> for NB-IoT</w:t>
      </w:r>
      <w:r w:rsidR="00D54018">
        <w:rPr>
          <w:lang w:eastAsia="zh-CN"/>
        </w:rPr>
        <w:t xml:space="preserve"> </w:t>
      </w:r>
      <w:r>
        <w:rPr>
          <w:lang w:eastAsia="zh-CN"/>
        </w:rPr>
        <w:t>is</w:t>
      </w:r>
      <w:r w:rsidR="00D54018">
        <w:rPr>
          <w:lang w:eastAsia="zh-CN"/>
        </w:rPr>
        <w:t xml:space="preserve"> forward compatib</w:t>
      </w:r>
      <w:r>
        <w:rPr>
          <w:lang w:eastAsia="zh-CN"/>
        </w:rPr>
        <w:t>le</w:t>
      </w:r>
      <w:r w:rsidR="00D54018">
        <w:rPr>
          <w:lang w:eastAsia="zh-CN"/>
        </w:rPr>
        <w:t xml:space="preserve">. </w:t>
      </w:r>
      <w:r w:rsidR="002F16D9">
        <w:rPr>
          <w:lang w:eastAsia="zh-CN"/>
        </w:rPr>
        <w:t>The</w:t>
      </w:r>
      <w:r w:rsidR="00D54018">
        <w:rPr>
          <w:lang w:eastAsia="zh-CN"/>
        </w:rPr>
        <w:t xml:space="preserve"> eNB can configure </w:t>
      </w:r>
      <w:r>
        <w:rPr>
          <w:lang w:eastAsia="zh-CN"/>
        </w:rPr>
        <w:t xml:space="preserve">some </w:t>
      </w:r>
      <w:r w:rsidR="00D54018">
        <w:rPr>
          <w:lang w:eastAsia="zh-CN"/>
        </w:rPr>
        <w:t>resources as reserved resources for Rel-16 NB-IoT UEs and</w:t>
      </w:r>
      <w:r w:rsidR="002F16D9">
        <w:rPr>
          <w:lang w:eastAsia="zh-CN"/>
        </w:rPr>
        <w:t>/or for</w:t>
      </w:r>
      <w:r w:rsidR="00D54018">
        <w:rPr>
          <w:lang w:eastAsia="zh-CN"/>
        </w:rPr>
        <w:t xml:space="preserve"> beyond</w:t>
      </w:r>
      <w:r w:rsidR="002F16D9">
        <w:rPr>
          <w:lang w:eastAsia="zh-CN"/>
        </w:rPr>
        <w:t xml:space="preserve"> Rel-16 UEs</w:t>
      </w:r>
      <w:r w:rsidR="00D54018">
        <w:rPr>
          <w:lang w:eastAsia="zh-CN"/>
        </w:rPr>
        <w:t xml:space="preserve">. </w:t>
      </w:r>
      <w:r w:rsidR="002F16D9">
        <w:rPr>
          <w:lang w:eastAsia="zh-CN"/>
        </w:rPr>
        <w:t xml:space="preserve">In this way </w:t>
      </w:r>
      <w:r w:rsidR="00D54018">
        <w:rPr>
          <w:lang w:eastAsia="zh-CN"/>
        </w:rPr>
        <w:t xml:space="preserve">eNB does not need to handle the collision issue between Rel-16 transmission and beyond Rel-16 transmission, which </w:t>
      </w:r>
      <w:r w:rsidR="002F16D9">
        <w:rPr>
          <w:lang w:eastAsia="zh-CN"/>
        </w:rPr>
        <w:t xml:space="preserve">would </w:t>
      </w:r>
      <w:r w:rsidR="00D54018">
        <w:rPr>
          <w:lang w:eastAsia="zh-CN"/>
        </w:rPr>
        <w:t>complicate the scheduling and may impact the resource efficiency of NB-IoT.</w:t>
      </w:r>
    </w:p>
    <w:p w14:paraId="0E3CAA5C" w14:textId="29D18FA1" w:rsidR="00CC21C4" w:rsidRPr="00FB2EEC" w:rsidRDefault="00CC21C4" w:rsidP="00CC21C4">
      <w:pPr>
        <w:spacing w:after="0"/>
        <w:rPr>
          <w:b/>
          <w:lang w:eastAsia="zh-CN"/>
        </w:rPr>
      </w:pPr>
      <w:r w:rsidRPr="00FB2EEC">
        <w:rPr>
          <w:b/>
          <w:lang w:eastAsia="zh-CN"/>
        </w:rPr>
        <w:t xml:space="preserve">Proposal </w:t>
      </w:r>
      <w:r w:rsidR="00A96CF0">
        <w:rPr>
          <w:b/>
          <w:lang w:eastAsia="zh-CN"/>
        </w:rPr>
        <w:t>1</w:t>
      </w:r>
      <w:r w:rsidRPr="00FB2EEC">
        <w:rPr>
          <w:b/>
          <w:lang w:eastAsia="zh-CN"/>
        </w:rPr>
        <w:t xml:space="preserve">: To improve the performance of </w:t>
      </w:r>
      <w:r w:rsidR="00544B08" w:rsidRPr="00FB2EEC">
        <w:rPr>
          <w:b/>
          <w:lang w:eastAsia="zh-CN"/>
        </w:rPr>
        <w:t xml:space="preserve">NB-IoT </w:t>
      </w:r>
      <w:r w:rsidRPr="00FB2EEC">
        <w:rPr>
          <w:b/>
          <w:lang w:eastAsia="zh-CN"/>
        </w:rPr>
        <w:t xml:space="preserve">coexistence with NR, </w:t>
      </w:r>
    </w:p>
    <w:p w14:paraId="5ED428C0" w14:textId="3C25D18F" w:rsidR="00CC21C4" w:rsidRDefault="001A1CC5" w:rsidP="00A02165">
      <w:pPr>
        <w:pStyle w:val="ListParagraph"/>
        <w:numPr>
          <w:ilvl w:val="0"/>
          <w:numId w:val="71"/>
        </w:numPr>
        <w:rPr>
          <w:rFonts w:ascii="Times New Roman" w:hAnsi="Times New Roman" w:cs="Times New Roman"/>
          <w:b/>
          <w:sz w:val="22"/>
          <w:szCs w:val="22"/>
        </w:rPr>
      </w:pPr>
      <w:r w:rsidRPr="00A02165">
        <w:rPr>
          <w:rFonts w:ascii="Times New Roman" w:hAnsi="Times New Roman" w:cs="Times New Roman"/>
          <w:b/>
          <w:sz w:val="22"/>
          <w:szCs w:val="22"/>
        </w:rPr>
        <w:t>D</w:t>
      </w:r>
      <w:r w:rsidR="00CC21C4" w:rsidRPr="00A02165">
        <w:rPr>
          <w:rFonts w:ascii="Times New Roman" w:hAnsi="Times New Roman" w:cs="Times New Roman"/>
          <w:b/>
          <w:sz w:val="22"/>
          <w:szCs w:val="22"/>
        </w:rPr>
        <w:t>ynamic resource reservation is supported.</w:t>
      </w:r>
    </w:p>
    <w:p w14:paraId="13E86620" w14:textId="0E7AD9A9" w:rsidR="00CC21C4" w:rsidRPr="00A02165" w:rsidRDefault="00CC21C4" w:rsidP="00A02165">
      <w:pPr>
        <w:pStyle w:val="ListParagraph"/>
        <w:numPr>
          <w:ilvl w:val="0"/>
          <w:numId w:val="71"/>
        </w:numPr>
        <w:rPr>
          <w:rFonts w:ascii="Times New Roman" w:hAnsi="Times New Roman" w:cs="Times New Roman"/>
          <w:b/>
          <w:sz w:val="22"/>
          <w:szCs w:val="22"/>
        </w:rPr>
      </w:pPr>
      <w:r w:rsidRPr="00A02165">
        <w:rPr>
          <w:rFonts w:ascii="Times New Roman" w:hAnsi="Times New Roman" w:cs="Times New Roman"/>
          <w:b/>
          <w:sz w:val="22"/>
          <w:szCs w:val="22"/>
        </w:rPr>
        <w:t xml:space="preserve">NB-IoT UE can be configured </w:t>
      </w:r>
      <w:r w:rsidR="0026203D">
        <w:rPr>
          <w:rFonts w:ascii="Times New Roman" w:hAnsi="Times New Roman" w:cs="Times New Roman"/>
          <w:b/>
          <w:sz w:val="22"/>
          <w:szCs w:val="22"/>
        </w:rPr>
        <w:t>with</w:t>
      </w:r>
      <w:r w:rsidR="0026203D" w:rsidRPr="00A02165">
        <w:rPr>
          <w:rFonts w:ascii="Times New Roman" w:hAnsi="Times New Roman" w:cs="Times New Roman"/>
          <w:b/>
          <w:sz w:val="22"/>
          <w:szCs w:val="22"/>
        </w:rPr>
        <w:t xml:space="preserve"> </w:t>
      </w:r>
      <w:r w:rsidRPr="00A02165">
        <w:rPr>
          <w:rFonts w:ascii="Times New Roman" w:hAnsi="Times New Roman" w:cs="Times New Roman"/>
          <w:b/>
          <w:sz w:val="22"/>
          <w:szCs w:val="22"/>
        </w:rPr>
        <w:t>postponed or dropped operation in reserved resources.</w:t>
      </w:r>
    </w:p>
    <w:p w14:paraId="43B7B415" w14:textId="77777777" w:rsidR="007D7EE9" w:rsidRDefault="0026203D" w:rsidP="007D7EE9">
      <w:pPr>
        <w:pStyle w:val="ListParagraph"/>
        <w:numPr>
          <w:ilvl w:val="0"/>
          <w:numId w:val="71"/>
        </w:numPr>
        <w:rPr>
          <w:rFonts w:ascii="Times New Roman" w:hAnsi="Times New Roman" w:cs="Times New Roman"/>
          <w:b/>
          <w:sz w:val="22"/>
          <w:szCs w:val="22"/>
        </w:rPr>
      </w:pPr>
      <w:r>
        <w:rPr>
          <w:rFonts w:ascii="Times New Roman" w:hAnsi="Times New Roman" w:cs="Times New Roman"/>
          <w:b/>
          <w:sz w:val="22"/>
          <w:szCs w:val="22"/>
        </w:rPr>
        <w:t>R</w:t>
      </w:r>
      <w:r w:rsidR="00CC21C4" w:rsidRPr="00A02165">
        <w:rPr>
          <w:rFonts w:ascii="Times New Roman" w:hAnsi="Times New Roman" w:cs="Times New Roman"/>
          <w:b/>
          <w:sz w:val="22"/>
          <w:szCs w:val="22"/>
        </w:rPr>
        <w:t>esource reservation is used for NB-IoT non-anchor carriers.</w:t>
      </w:r>
      <w:r w:rsidR="007D7EE9" w:rsidRPr="007D7EE9">
        <w:rPr>
          <w:rFonts w:ascii="Times New Roman" w:hAnsi="Times New Roman" w:cs="Times New Roman"/>
          <w:b/>
          <w:sz w:val="22"/>
          <w:szCs w:val="22"/>
        </w:rPr>
        <w:t xml:space="preserve"> </w:t>
      </w:r>
    </w:p>
    <w:p w14:paraId="39CA4BB6" w14:textId="79846616" w:rsidR="007D7EE9" w:rsidRPr="00A02165" w:rsidRDefault="007D7EE9" w:rsidP="007D7EE9">
      <w:pPr>
        <w:pStyle w:val="ListParagraph"/>
        <w:numPr>
          <w:ilvl w:val="0"/>
          <w:numId w:val="71"/>
        </w:numPr>
        <w:rPr>
          <w:rFonts w:ascii="Times New Roman" w:hAnsi="Times New Roman" w:cs="Times New Roman"/>
          <w:b/>
          <w:sz w:val="22"/>
          <w:szCs w:val="22"/>
        </w:rPr>
      </w:pPr>
      <w:r>
        <w:rPr>
          <w:rFonts w:ascii="Times New Roman" w:hAnsi="Times New Roman" w:cs="Times New Roman"/>
          <w:b/>
          <w:sz w:val="22"/>
          <w:szCs w:val="22"/>
        </w:rPr>
        <w:t>S</w:t>
      </w:r>
      <w:r w:rsidRPr="00466911">
        <w:rPr>
          <w:rFonts w:ascii="Times New Roman" w:hAnsi="Times New Roman" w:cs="Times New Roman"/>
          <w:b/>
          <w:sz w:val="22"/>
          <w:szCs w:val="22"/>
        </w:rPr>
        <w:t xml:space="preserve">ymbol-level and subframe-level resource reservation </w:t>
      </w:r>
      <w:r>
        <w:rPr>
          <w:rFonts w:ascii="Times New Roman" w:hAnsi="Times New Roman" w:cs="Times New Roman"/>
          <w:b/>
          <w:sz w:val="22"/>
          <w:szCs w:val="22"/>
        </w:rPr>
        <w:t>are further considered</w:t>
      </w:r>
      <w:r w:rsidRPr="00466911">
        <w:rPr>
          <w:rFonts w:ascii="Times New Roman" w:hAnsi="Times New Roman" w:cs="Times New Roman"/>
          <w:b/>
          <w:sz w:val="22"/>
          <w:szCs w:val="22"/>
        </w:rPr>
        <w:t>.</w:t>
      </w:r>
    </w:p>
    <w:p w14:paraId="3284083C" w14:textId="0451DF65" w:rsidR="00CC21C4" w:rsidRPr="00A02165" w:rsidRDefault="00CC21C4" w:rsidP="005976FB">
      <w:pPr>
        <w:pStyle w:val="ListParagraph"/>
        <w:spacing w:after="120"/>
        <w:ind w:left="420"/>
        <w:rPr>
          <w:rFonts w:ascii="Times New Roman" w:hAnsi="Times New Roman" w:cs="Times New Roman"/>
          <w:b/>
          <w:sz w:val="22"/>
          <w:szCs w:val="22"/>
        </w:rPr>
      </w:pPr>
    </w:p>
    <w:p w14:paraId="6C71D08A" w14:textId="7FD3EE9E" w:rsidR="000014E3" w:rsidRDefault="000014E3" w:rsidP="000014E3">
      <w:pPr>
        <w:pStyle w:val="Heading2"/>
        <w:rPr>
          <w:lang w:eastAsia="zh-CN"/>
        </w:rPr>
      </w:pPr>
      <w:r>
        <w:rPr>
          <w:lang w:eastAsia="zh-CN"/>
        </w:rPr>
        <w:t xml:space="preserve">3.2 </w:t>
      </w:r>
      <w:r w:rsidRPr="005F252C">
        <w:rPr>
          <w:lang w:eastAsia="zh-CN"/>
        </w:rPr>
        <w:t>Overlap of NR SSB with NB-IoT</w:t>
      </w:r>
    </w:p>
    <w:p w14:paraId="1A303947" w14:textId="06B7FBA3" w:rsidR="00E742A9" w:rsidRDefault="00E742A9" w:rsidP="000014E3">
      <w:pPr>
        <w:rPr>
          <w:lang w:eastAsia="zh-CN"/>
        </w:rPr>
      </w:pPr>
      <w:r w:rsidRPr="00E742A9">
        <w:rPr>
          <w:lang w:eastAsia="zh-CN"/>
        </w:rPr>
        <w:t xml:space="preserve">If a NB-IoT carrier is placed outside of NR SS/PBCH block PRBs, then </w:t>
      </w:r>
      <w:r w:rsidR="0048370E">
        <w:rPr>
          <w:lang w:eastAsia="zh-CN"/>
        </w:rPr>
        <w:t xml:space="preserve">no </w:t>
      </w:r>
      <w:r w:rsidRPr="00E742A9">
        <w:rPr>
          <w:lang w:eastAsia="zh-CN"/>
        </w:rPr>
        <w:t xml:space="preserve">overlap </w:t>
      </w:r>
      <w:r w:rsidR="0048370E">
        <w:rPr>
          <w:lang w:eastAsia="zh-CN"/>
        </w:rPr>
        <w:t>exists</w:t>
      </w:r>
      <w:r w:rsidRPr="00E742A9">
        <w:rPr>
          <w:lang w:eastAsia="zh-CN"/>
        </w:rPr>
        <w:t xml:space="preserve">. If </w:t>
      </w:r>
      <w:r w:rsidR="0048370E" w:rsidRPr="00E742A9">
        <w:rPr>
          <w:lang w:eastAsia="zh-CN"/>
        </w:rPr>
        <w:t>a NB-IoT carrier</w:t>
      </w:r>
      <w:r w:rsidRPr="00E742A9">
        <w:rPr>
          <w:lang w:eastAsia="zh-CN"/>
        </w:rPr>
        <w:t xml:space="preserve"> is placed within NR SSB block, the resources occupied by NR SSB cannot be used by NB-IoT UEs, </w:t>
      </w:r>
      <w:r w:rsidR="0048370E">
        <w:rPr>
          <w:lang w:eastAsia="zh-CN"/>
        </w:rPr>
        <w:t xml:space="preserve">and can be </w:t>
      </w:r>
      <w:r w:rsidRPr="00E742A9">
        <w:rPr>
          <w:lang w:eastAsia="zh-CN"/>
        </w:rPr>
        <w:t xml:space="preserve">reserved by </w:t>
      </w:r>
      <w:r w:rsidR="0048370E">
        <w:rPr>
          <w:lang w:eastAsia="zh-CN"/>
        </w:rPr>
        <w:t xml:space="preserve">a </w:t>
      </w:r>
      <w:r w:rsidRPr="00E742A9">
        <w:rPr>
          <w:lang w:eastAsia="zh-CN"/>
        </w:rPr>
        <w:t xml:space="preserve">resource reservation mechanism as discussed in </w:t>
      </w:r>
      <w:r w:rsidR="0048370E">
        <w:rPr>
          <w:lang w:eastAsia="zh-CN"/>
        </w:rPr>
        <w:t>S</w:t>
      </w:r>
      <w:r w:rsidRPr="00E742A9">
        <w:rPr>
          <w:lang w:eastAsia="zh-CN"/>
        </w:rPr>
        <w:t xml:space="preserve">ection 3.1. </w:t>
      </w:r>
      <w:r w:rsidR="0048370E">
        <w:rPr>
          <w:lang w:eastAsia="zh-CN"/>
        </w:rPr>
        <w:t>T</w:t>
      </w:r>
      <w:r w:rsidRPr="00E742A9">
        <w:rPr>
          <w:lang w:eastAsia="zh-CN"/>
        </w:rPr>
        <w:t xml:space="preserve">he resources </w:t>
      </w:r>
      <w:r w:rsidR="0048370E" w:rsidRPr="00E742A9">
        <w:rPr>
          <w:lang w:eastAsia="zh-CN"/>
        </w:rPr>
        <w:t xml:space="preserve">within </w:t>
      </w:r>
      <w:r w:rsidR="0048370E">
        <w:rPr>
          <w:lang w:eastAsia="zh-CN"/>
        </w:rPr>
        <w:t xml:space="preserve">the </w:t>
      </w:r>
      <w:r w:rsidR="0048370E" w:rsidRPr="00E742A9">
        <w:rPr>
          <w:lang w:eastAsia="zh-CN"/>
        </w:rPr>
        <w:t xml:space="preserve">NR SSB block </w:t>
      </w:r>
      <w:r w:rsidR="0048370E">
        <w:rPr>
          <w:lang w:eastAsia="zh-CN"/>
        </w:rPr>
        <w:t xml:space="preserve">which are </w:t>
      </w:r>
      <w:r w:rsidRPr="00E742A9">
        <w:rPr>
          <w:lang w:eastAsia="zh-CN"/>
        </w:rPr>
        <w:t>not occupied by NR transmissions can still be used by NB-IoT UEs.</w:t>
      </w:r>
    </w:p>
    <w:p w14:paraId="655A3DCF" w14:textId="042F3524" w:rsidR="000014E3" w:rsidRDefault="00C74F7D" w:rsidP="000014E3">
      <w:pPr>
        <w:rPr>
          <w:lang w:eastAsia="zh-CN"/>
        </w:rPr>
      </w:pPr>
      <w:r>
        <w:rPr>
          <w:lang w:eastAsia="zh-CN"/>
        </w:rPr>
        <w:t>I</w:t>
      </w:r>
      <w:r w:rsidR="000014E3">
        <w:rPr>
          <w:lang w:eastAsia="zh-CN"/>
        </w:rPr>
        <w:t xml:space="preserve">f a NB-IoT non-anchor carrier </w:t>
      </w:r>
      <w:r w:rsidR="00E742A9">
        <w:rPr>
          <w:lang w:eastAsia="zh-CN"/>
        </w:rPr>
        <w:t>is</w:t>
      </w:r>
      <w:r w:rsidR="000014E3">
        <w:rPr>
          <w:lang w:eastAsia="zh-CN"/>
        </w:rPr>
        <w:t xml:space="preserve"> placed within NR SS/PBCH block</w:t>
      </w:r>
      <w:r w:rsidR="00C656F2">
        <w:rPr>
          <w:lang w:eastAsia="zh-CN"/>
        </w:rPr>
        <w:t xml:space="preserve"> to improve the NB-IoT deployment flexibility in coexistence with NR</w:t>
      </w:r>
      <w:r w:rsidR="000014E3">
        <w:rPr>
          <w:lang w:eastAsia="zh-CN"/>
        </w:rPr>
        <w:t>, then the collision between NRS and NR SS/PBCH should be considered. In NB-IoT, NRS occupies the last 2 symbol (6</w:t>
      </w:r>
      <w:r w:rsidR="000014E3" w:rsidRPr="00AE767A">
        <w:rPr>
          <w:vertAlign w:val="superscript"/>
          <w:lang w:eastAsia="zh-CN"/>
        </w:rPr>
        <w:t>th</w:t>
      </w:r>
      <w:r w:rsidR="000014E3">
        <w:rPr>
          <w:lang w:eastAsia="zh-CN"/>
        </w:rPr>
        <w:t>, 7</w:t>
      </w:r>
      <w:r w:rsidR="000014E3" w:rsidRPr="00AE767A">
        <w:rPr>
          <w:vertAlign w:val="superscript"/>
          <w:lang w:eastAsia="zh-CN"/>
        </w:rPr>
        <w:t>th</w:t>
      </w:r>
      <w:r w:rsidR="000014E3">
        <w:rPr>
          <w:lang w:eastAsia="zh-CN"/>
        </w:rPr>
        <w:t xml:space="preserve"> symbol) of a slot while NR SS/PBCH can be transmitted in 6</w:t>
      </w:r>
      <w:r w:rsidR="000014E3" w:rsidRPr="00AE767A">
        <w:rPr>
          <w:vertAlign w:val="superscript"/>
          <w:lang w:eastAsia="zh-CN"/>
        </w:rPr>
        <w:t>th</w:t>
      </w:r>
      <w:r w:rsidR="000014E3">
        <w:rPr>
          <w:lang w:eastAsia="zh-CN"/>
        </w:rPr>
        <w:t xml:space="preserve"> symbol of the first slot. Thus the NRS in 6</w:t>
      </w:r>
      <w:r w:rsidR="000014E3" w:rsidRPr="00AE767A">
        <w:rPr>
          <w:vertAlign w:val="superscript"/>
          <w:lang w:eastAsia="zh-CN"/>
        </w:rPr>
        <w:t>th</w:t>
      </w:r>
      <w:r w:rsidR="000014E3">
        <w:rPr>
          <w:lang w:eastAsia="zh-CN"/>
        </w:rPr>
        <w:t xml:space="preserve"> symbol of the first slot in a subframe would collide with NR SS/PBCH. One way is to make this subframe as an invalid NB-IoT subframe to avoid impact to NR SS/PBCH transmission, but </w:t>
      </w:r>
      <w:r>
        <w:rPr>
          <w:lang w:eastAsia="zh-CN"/>
        </w:rPr>
        <w:t>because</w:t>
      </w:r>
      <w:r w:rsidR="000014E3">
        <w:rPr>
          <w:lang w:eastAsia="zh-CN"/>
        </w:rPr>
        <w:t xml:space="preserve"> the period of NR SS/PBCH and NB-IoT downlink valid subframe configuration period may not be the same, some NB-IoT resources </w:t>
      </w:r>
      <w:r w:rsidR="00C656F2">
        <w:rPr>
          <w:lang w:eastAsia="zh-CN"/>
        </w:rPr>
        <w:t xml:space="preserve">would </w:t>
      </w:r>
      <w:r w:rsidR="000014E3">
        <w:rPr>
          <w:lang w:eastAsia="zh-CN"/>
        </w:rPr>
        <w:t>be wasted.</w:t>
      </w:r>
      <w:r w:rsidR="00C656F2">
        <w:rPr>
          <w:lang w:eastAsia="zh-CN"/>
        </w:rPr>
        <w:t xml:space="preserve"> </w:t>
      </w:r>
      <w:r w:rsidR="00AC6CAF">
        <w:rPr>
          <w:lang w:eastAsia="zh-CN"/>
        </w:rPr>
        <w:t xml:space="preserve">Note that this overlap can be avoided based on the discussion </w:t>
      </w:r>
      <w:r>
        <w:rPr>
          <w:lang w:eastAsia="zh-CN"/>
        </w:rPr>
        <w:t>above</w:t>
      </w:r>
      <w:r w:rsidR="00AC6CAF">
        <w:rPr>
          <w:lang w:eastAsia="zh-CN"/>
        </w:rPr>
        <w:t>, so it may be unnecessary to allow this overlap.</w:t>
      </w:r>
    </w:p>
    <w:p w14:paraId="3C0D35F2" w14:textId="3BBEF4EF" w:rsidR="00A9480D" w:rsidRPr="005B3238" w:rsidRDefault="00AC6CAF" w:rsidP="005976FB">
      <w:pPr>
        <w:rPr>
          <w:b/>
          <w:lang w:eastAsia="zh-CN"/>
        </w:rPr>
      </w:pPr>
      <w:r>
        <w:rPr>
          <w:b/>
          <w:lang w:eastAsia="zh-CN"/>
        </w:rPr>
        <w:t xml:space="preserve">Observation </w:t>
      </w:r>
      <w:r w:rsidR="00A96CF0">
        <w:rPr>
          <w:b/>
          <w:lang w:eastAsia="zh-CN"/>
        </w:rPr>
        <w:t>3</w:t>
      </w:r>
      <w:r>
        <w:rPr>
          <w:b/>
          <w:lang w:eastAsia="zh-CN"/>
        </w:rPr>
        <w:t>: NR SSB would collide with NRS i</w:t>
      </w:r>
      <w:r w:rsidR="000014E3" w:rsidRPr="00C7575D">
        <w:rPr>
          <w:b/>
          <w:lang w:eastAsia="zh-CN"/>
        </w:rPr>
        <w:t>f a NB-IoT</w:t>
      </w:r>
      <w:r w:rsidR="000014E3">
        <w:rPr>
          <w:b/>
          <w:lang w:eastAsia="zh-CN"/>
        </w:rPr>
        <w:t xml:space="preserve"> non-anchor</w:t>
      </w:r>
      <w:r w:rsidR="000014E3" w:rsidRPr="00C7575D">
        <w:rPr>
          <w:b/>
          <w:lang w:eastAsia="zh-CN"/>
        </w:rPr>
        <w:t xml:space="preserve"> carrier </w:t>
      </w:r>
      <w:r>
        <w:rPr>
          <w:b/>
          <w:lang w:eastAsia="zh-CN"/>
        </w:rPr>
        <w:t>is</w:t>
      </w:r>
      <w:r w:rsidR="000014E3" w:rsidRPr="00C7575D">
        <w:rPr>
          <w:b/>
          <w:lang w:eastAsia="zh-CN"/>
        </w:rPr>
        <w:t xml:space="preserve"> </w:t>
      </w:r>
      <w:r w:rsidR="000014E3" w:rsidRPr="00380727">
        <w:rPr>
          <w:b/>
          <w:lang w:eastAsia="zh-CN"/>
        </w:rPr>
        <w:t>placed</w:t>
      </w:r>
      <w:r w:rsidR="000014E3" w:rsidRPr="00C7575D">
        <w:rPr>
          <w:b/>
          <w:lang w:eastAsia="zh-CN"/>
        </w:rPr>
        <w:t xml:space="preserve"> with</w:t>
      </w:r>
      <w:r w:rsidR="000014E3">
        <w:rPr>
          <w:b/>
          <w:lang w:eastAsia="zh-CN"/>
        </w:rPr>
        <w:t>in a</w:t>
      </w:r>
      <w:r w:rsidR="000014E3" w:rsidRPr="00C7575D">
        <w:rPr>
          <w:b/>
          <w:lang w:eastAsia="zh-CN"/>
        </w:rPr>
        <w:t xml:space="preserve"> NR SSB</w:t>
      </w:r>
      <w:r>
        <w:rPr>
          <w:b/>
          <w:lang w:eastAsia="zh-CN"/>
        </w:rPr>
        <w:t>.</w:t>
      </w:r>
    </w:p>
    <w:p w14:paraId="78D6C180" w14:textId="7434B18A" w:rsidR="001B4152" w:rsidRPr="005976FB" w:rsidRDefault="00A5632E">
      <w:pPr>
        <w:rPr>
          <w:lang w:eastAsia="zh-CN"/>
        </w:rPr>
      </w:pPr>
      <w:r w:rsidRPr="00C3111C">
        <w:rPr>
          <w:lang w:eastAsia="zh-CN"/>
        </w:rPr>
        <w:t xml:space="preserve"> </w:t>
      </w:r>
    </w:p>
    <w:p w14:paraId="677FE21A" w14:textId="38921E15" w:rsidR="00721F16" w:rsidRPr="003E7E99" w:rsidRDefault="00721F16" w:rsidP="007C732A">
      <w:pPr>
        <w:pStyle w:val="Heading1"/>
        <w:rPr>
          <w:lang w:eastAsia="zh-CN"/>
        </w:rPr>
      </w:pPr>
      <w:r w:rsidRPr="003E7E99">
        <w:rPr>
          <w:lang w:eastAsia="zh-CN"/>
        </w:rPr>
        <w:t>Conclusion</w:t>
      </w:r>
    </w:p>
    <w:p w14:paraId="16481190" w14:textId="248BE396" w:rsidR="00235BC0" w:rsidRDefault="003C018C" w:rsidP="00A02165">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w:t>
      </w:r>
      <w:r w:rsidR="00807E51">
        <w:rPr>
          <w:lang w:eastAsia="zh-CN"/>
        </w:rPr>
        <w:t xml:space="preserve">FDD/TDD </w:t>
      </w:r>
      <w:r>
        <w:rPr>
          <w:lang w:eastAsia="zh-CN"/>
        </w:rPr>
        <w:t>NB-IoT and NR</w:t>
      </w:r>
      <w:r w:rsidR="0089403F">
        <w:rPr>
          <w:lang w:eastAsia="zh-CN"/>
        </w:rPr>
        <w:t>. Some additional NB-IoT enhancements</w:t>
      </w:r>
      <w:r w:rsidR="00807E51">
        <w:rPr>
          <w:lang w:eastAsia="zh-CN"/>
        </w:rPr>
        <w:t xml:space="preserve"> including resource reservation and overlap with SSB</w:t>
      </w:r>
      <w:r w:rsidR="00D412EF">
        <w:rPr>
          <w:lang w:eastAsia="zh-CN"/>
        </w:rPr>
        <w:t xml:space="preserve">/NR </w:t>
      </w:r>
      <w:r w:rsidR="00823129">
        <w:rPr>
          <w:lang w:eastAsia="zh-CN"/>
        </w:rPr>
        <w:t>CORESET</w:t>
      </w:r>
      <w:r w:rsidR="00807E51">
        <w:rPr>
          <w:lang w:eastAsia="zh-CN"/>
        </w:rPr>
        <w:t xml:space="preserve"> issue</w:t>
      </w:r>
      <w:r w:rsidR="0089403F">
        <w:rPr>
          <w:lang w:eastAsia="zh-CN"/>
        </w:rPr>
        <w:t xml:space="preserve"> for improving</w:t>
      </w:r>
      <w:r w:rsidR="00847F89">
        <w:rPr>
          <w:lang w:eastAsia="zh-CN"/>
        </w:rPr>
        <w:t xml:space="preserve"> the performance of</w:t>
      </w:r>
      <w:r w:rsidR="0089403F">
        <w:rPr>
          <w:lang w:eastAsia="zh-CN"/>
        </w:rPr>
        <w:t xml:space="preserve"> coexistence of NB-IoT with NR </w:t>
      </w:r>
      <w:r w:rsidR="0002768A">
        <w:rPr>
          <w:lang w:eastAsia="zh-CN"/>
        </w:rPr>
        <w:t xml:space="preserve">are </w:t>
      </w:r>
      <w:r w:rsidR="00807E51">
        <w:rPr>
          <w:lang w:eastAsia="zh-CN"/>
        </w:rPr>
        <w:t>discussed</w:t>
      </w:r>
      <w:r w:rsidR="0089403F">
        <w:rPr>
          <w:lang w:eastAsia="zh-CN"/>
        </w:rPr>
        <w:t>.</w:t>
      </w:r>
    </w:p>
    <w:p w14:paraId="3CDA1B6B" w14:textId="3CBA820E" w:rsidR="00E439CF" w:rsidRDefault="00E439CF" w:rsidP="00A02165">
      <w:pPr>
        <w:rPr>
          <w:b/>
          <w:lang w:eastAsia="zh-CN"/>
        </w:rPr>
      </w:pPr>
      <w:r w:rsidRPr="00E439CF">
        <w:rPr>
          <w:b/>
          <w:lang w:eastAsia="zh-CN"/>
        </w:rPr>
        <w:t>Observation 1: Overlap of NR SSB and NB-IoT non-anchor carrier(s) can be avoided</w:t>
      </w:r>
      <w:r w:rsidR="00C74F7D">
        <w:rPr>
          <w:b/>
          <w:lang w:eastAsia="zh-CN"/>
        </w:rPr>
        <w:t>,</w:t>
      </w:r>
      <w:r w:rsidRPr="00E439CF">
        <w:rPr>
          <w:b/>
          <w:lang w:eastAsia="zh-CN"/>
        </w:rPr>
        <w:t xml:space="preserve"> e.g. by choosing an appropriate value of GSCN and EARFCN</w:t>
      </w:r>
      <w:r w:rsidR="00C74F7D">
        <w:rPr>
          <w:b/>
          <w:lang w:eastAsia="zh-CN"/>
        </w:rPr>
        <w:t>,</w:t>
      </w:r>
      <w:r w:rsidRPr="00E439CF">
        <w:rPr>
          <w:b/>
          <w:lang w:eastAsia="zh-CN"/>
        </w:rPr>
        <w:t xml:space="preserve"> to support the coexistence of NR and NB-IoT.</w:t>
      </w:r>
    </w:p>
    <w:p w14:paraId="181C5FB9" w14:textId="77777777" w:rsidR="00C74F7D" w:rsidRPr="003D5664" w:rsidRDefault="00C74F7D" w:rsidP="00C74F7D">
      <w:pPr>
        <w:rPr>
          <w:b/>
          <w:lang w:eastAsia="zh-CN"/>
        </w:rPr>
      </w:pPr>
      <w:r>
        <w:rPr>
          <w:b/>
          <w:lang w:eastAsia="zh-CN"/>
        </w:rPr>
        <w:t>Observation</w:t>
      </w:r>
      <w:r w:rsidRPr="005976FB">
        <w:rPr>
          <w:b/>
          <w:lang w:eastAsia="zh-CN"/>
        </w:rPr>
        <w:t xml:space="preserve"> 2: Overlap of NR </w:t>
      </w:r>
      <w:r>
        <w:rPr>
          <w:b/>
          <w:lang w:eastAsia="zh-CN"/>
        </w:rPr>
        <w:t>CORESET</w:t>
      </w:r>
      <w:r w:rsidRPr="005976FB">
        <w:rPr>
          <w:b/>
          <w:lang w:eastAsia="zh-CN"/>
        </w:rPr>
        <w:t xml:space="preserve"> and NB-IoT carrier(s) can be avoided</w:t>
      </w:r>
      <w:r>
        <w:rPr>
          <w:b/>
          <w:lang w:eastAsia="zh-CN"/>
        </w:rPr>
        <w:t>, e.g. by allocating different resources in frequency domain,</w:t>
      </w:r>
      <w:r w:rsidRPr="005976FB">
        <w:rPr>
          <w:b/>
          <w:lang w:eastAsia="zh-CN"/>
        </w:rPr>
        <w:t xml:space="preserve"> to support the coexistence of NR and NB-IoT.</w:t>
      </w:r>
    </w:p>
    <w:p w14:paraId="19D18EC6" w14:textId="77777777" w:rsidR="00E439CF" w:rsidRPr="00E439CF" w:rsidRDefault="00E439CF" w:rsidP="00E439CF">
      <w:pPr>
        <w:rPr>
          <w:b/>
          <w:lang w:eastAsia="zh-CN"/>
        </w:rPr>
      </w:pPr>
      <w:r w:rsidRPr="00E439CF">
        <w:rPr>
          <w:b/>
          <w:lang w:eastAsia="zh-CN"/>
        </w:rPr>
        <w:t xml:space="preserve">Proposal 1: To improve the performance of NB-IoT coexistence with NR, </w:t>
      </w:r>
    </w:p>
    <w:p w14:paraId="175F0119" w14:textId="77777777" w:rsidR="00E439CF" w:rsidRPr="00E439CF" w:rsidRDefault="00E439CF" w:rsidP="00E439CF">
      <w:pPr>
        <w:rPr>
          <w:b/>
          <w:lang w:eastAsia="zh-CN"/>
        </w:rPr>
      </w:pPr>
      <w:r w:rsidRPr="00E439CF">
        <w:rPr>
          <w:b/>
          <w:lang w:eastAsia="zh-CN"/>
        </w:rPr>
        <w:t>-</w:t>
      </w:r>
      <w:r w:rsidRPr="00E439CF">
        <w:rPr>
          <w:b/>
          <w:lang w:eastAsia="zh-CN"/>
        </w:rPr>
        <w:tab/>
        <w:t>Dynamic resource reservation is supported.</w:t>
      </w:r>
    </w:p>
    <w:p w14:paraId="32B9D448" w14:textId="77777777" w:rsidR="00E439CF" w:rsidRPr="00E439CF" w:rsidRDefault="00E439CF" w:rsidP="00E439CF">
      <w:pPr>
        <w:rPr>
          <w:b/>
          <w:lang w:eastAsia="zh-CN"/>
        </w:rPr>
      </w:pPr>
      <w:r w:rsidRPr="00E439CF">
        <w:rPr>
          <w:b/>
          <w:lang w:eastAsia="zh-CN"/>
        </w:rPr>
        <w:t>-</w:t>
      </w:r>
      <w:r w:rsidRPr="00E439CF">
        <w:rPr>
          <w:b/>
          <w:lang w:eastAsia="zh-CN"/>
        </w:rPr>
        <w:tab/>
        <w:t>NB-IoT UE can be configured with postponed or dropped operation in reserved resources.</w:t>
      </w:r>
    </w:p>
    <w:p w14:paraId="1E118A7A" w14:textId="77777777" w:rsidR="00E439CF" w:rsidRPr="00E439CF" w:rsidRDefault="00E439CF" w:rsidP="00E439CF">
      <w:pPr>
        <w:rPr>
          <w:b/>
          <w:lang w:eastAsia="zh-CN"/>
        </w:rPr>
      </w:pPr>
      <w:r w:rsidRPr="00E439CF">
        <w:rPr>
          <w:b/>
          <w:lang w:eastAsia="zh-CN"/>
        </w:rPr>
        <w:t>-</w:t>
      </w:r>
      <w:r w:rsidRPr="00E439CF">
        <w:rPr>
          <w:b/>
          <w:lang w:eastAsia="zh-CN"/>
        </w:rPr>
        <w:tab/>
        <w:t xml:space="preserve">Resource reservation is used for NB-IoT non-anchor carriers. </w:t>
      </w:r>
    </w:p>
    <w:p w14:paraId="7B2A977E" w14:textId="77777777" w:rsidR="00E439CF" w:rsidRDefault="00E439CF" w:rsidP="00A02165">
      <w:pPr>
        <w:rPr>
          <w:b/>
          <w:lang w:eastAsia="zh-CN"/>
        </w:rPr>
      </w:pPr>
      <w:r w:rsidRPr="00E439CF">
        <w:rPr>
          <w:b/>
          <w:lang w:eastAsia="zh-CN"/>
        </w:rPr>
        <w:t>-</w:t>
      </w:r>
      <w:r w:rsidRPr="00E439CF">
        <w:rPr>
          <w:b/>
          <w:lang w:eastAsia="zh-CN"/>
        </w:rPr>
        <w:tab/>
        <w:t>Symbol-level and subframe-level resource reservation are further considered.</w:t>
      </w:r>
    </w:p>
    <w:p w14:paraId="796915C6" w14:textId="54B9FE25" w:rsidR="00807E51" w:rsidRPr="00AA001D" w:rsidRDefault="00E439CF" w:rsidP="00A02165">
      <w:pPr>
        <w:rPr>
          <w:b/>
          <w:lang w:eastAsia="zh-CN"/>
        </w:rPr>
      </w:pPr>
      <w:r w:rsidRPr="00E439CF">
        <w:rPr>
          <w:b/>
          <w:lang w:eastAsia="zh-CN"/>
        </w:rPr>
        <w:t>Observation 3: NR SSB would collide with NRS if a NB-IoT non-anchor carrier is placed within a NR SSB.</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5C894E2" w14:textId="4F3DAD5F" w:rsidR="0077214E" w:rsidRPr="00C7575D" w:rsidRDefault="00BC50C2" w:rsidP="00AA38D1">
      <w:pPr>
        <w:pStyle w:val="References"/>
        <w:rPr>
          <w:lang w:eastAsia="zh-CN"/>
        </w:rPr>
      </w:pPr>
      <w:bookmarkStart w:id="5" w:name="_Ref520446312"/>
      <w:r w:rsidRPr="00BC50C2">
        <w:t>RP-190757</w:t>
      </w:r>
      <w:r w:rsidR="0077214E" w:rsidRPr="00B054BA">
        <w:t xml:space="preserve">, “WID Revision: Additional enhancements for NB-IoT”, Huawei, </w:t>
      </w:r>
      <w:r>
        <w:rPr>
          <w:szCs w:val="20"/>
        </w:rPr>
        <w:t>Shenzhen</w:t>
      </w:r>
      <w:r w:rsidR="0077214E" w:rsidRPr="00B054BA">
        <w:t xml:space="preserve">, </w:t>
      </w:r>
      <w:r>
        <w:t>China</w:t>
      </w:r>
      <w:r w:rsidR="0077214E" w:rsidRPr="00B054BA">
        <w:t xml:space="preserve">, </w:t>
      </w:r>
      <w:r>
        <w:t xml:space="preserve">March </w:t>
      </w:r>
      <w:r w:rsidRPr="00B054BA">
        <w:t>201</w:t>
      </w:r>
      <w:r>
        <w:t>9</w:t>
      </w:r>
      <w:r w:rsidR="0077214E" w:rsidRPr="00B054BA">
        <w:t>.</w:t>
      </w:r>
    </w:p>
    <w:p w14:paraId="0AF8C802" w14:textId="13C7C412" w:rsidR="00301C0B" w:rsidRDefault="00877A86" w:rsidP="00E80A85">
      <w:pPr>
        <w:pStyle w:val="References"/>
        <w:rPr>
          <w:lang w:eastAsia="zh-CN"/>
        </w:rPr>
      </w:pPr>
      <w:bookmarkStart w:id="6" w:name="_Ref794097"/>
      <w:r>
        <w:rPr>
          <w:lang w:eastAsia="zh-CN"/>
        </w:rPr>
        <w:t xml:space="preserve">TS </w:t>
      </w:r>
      <w:bookmarkStart w:id="7" w:name="_Ref528263736"/>
      <w:bookmarkStart w:id="8" w:name="_Ref524944515"/>
      <w:bookmarkEnd w:id="5"/>
      <w:r w:rsidR="0083728B">
        <w:rPr>
          <w:lang w:eastAsia="zh-CN"/>
        </w:rPr>
        <w:t>36</w:t>
      </w:r>
      <w:r w:rsidR="00301C0B">
        <w:rPr>
          <w:lang w:eastAsia="zh-CN"/>
        </w:rPr>
        <w:t>.104</w:t>
      </w:r>
      <w:bookmarkEnd w:id="7"/>
      <w:r w:rsidR="00E80A85">
        <w:rPr>
          <w:lang w:eastAsia="zh-CN"/>
        </w:rPr>
        <w:t xml:space="preserve"> </w:t>
      </w:r>
      <w:r w:rsidR="00E80A85" w:rsidRPr="00E80A85">
        <w:rPr>
          <w:lang w:eastAsia="zh-CN"/>
        </w:rPr>
        <w:t>E-UTRA</w:t>
      </w:r>
      <w:r w:rsidR="00E80A85">
        <w:rPr>
          <w:lang w:eastAsia="zh-CN"/>
        </w:rPr>
        <w:t xml:space="preserve"> </w:t>
      </w:r>
      <w:r w:rsidR="00E80A85" w:rsidRPr="00E80A85">
        <w:rPr>
          <w:lang w:eastAsia="zh-CN"/>
        </w:rPr>
        <w:t>Base Station (BS) radio transmission and reception</w:t>
      </w:r>
      <w:r w:rsidR="00E80A85">
        <w:rPr>
          <w:lang w:eastAsia="zh-CN"/>
        </w:rPr>
        <w:t>,</w:t>
      </w:r>
      <w:r w:rsidR="0083728B" w:rsidRPr="0083728B">
        <w:rPr>
          <w:lang w:eastAsia="zh-CN"/>
        </w:rPr>
        <w:t xml:space="preserve"> </w:t>
      </w:r>
      <w:r w:rsidR="0083728B">
        <w:rPr>
          <w:lang w:eastAsia="zh-CN"/>
        </w:rPr>
        <w:t>section 5.7.3</w:t>
      </w:r>
      <w:bookmarkEnd w:id="6"/>
    </w:p>
    <w:p w14:paraId="6384F730" w14:textId="35E29368" w:rsidR="008955C4" w:rsidRDefault="00877A86" w:rsidP="00D2066E">
      <w:pPr>
        <w:pStyle w:val="References"/>
        <w:rPr>
          <w:lang w:eastAsia="zh-CN"/>
        </w:rPr>
      </w:pPr>
      <w:bookmarkStart w:id="9" w:name="_Ref528265800"/>
      <w:bookmarkStart w:id="10" w:name="_Ref794315"/>
      <w:r>
        <w:rPr>
          <w:lang w:eastAsia="zh-CN"/>
        </w:rPr>
        <w:t xml:space="preserve">TS </w:t>
      </w:r>
      <w:r w:rsidR="0083728B">
        <w:rPr>
          <w:lang w:eastAsia="zh-CN"/>
        </w:rPr>
        <w:t>38</w:t>
      </w:r>
      <w:r w:rsidR="008955C4">
        <w:rPr>
          <w:lang w:eastAsia="zh-CN"/>
        </w:rPr>
        <w:t>.104</w:t>
      </w:r>
      <w:bookmarkEnd w:id="9"/>
      <w:bookmarkEnd w:id="10"/>
      <w:r w:rsidR="00D2066E">
        <w:rPr>
          <w:lang w:eastAsia="zh-CN"/>
        </w:rPr>
        <w:t xml:space="preserve"> NR </w:t>
      </w:r>
      <w:r w:rsidR="00D2066E" w:rsidRPr="00D2066E">
        <w:rPr>
          <w:lang w:eastAsia="zh-CN"/>
        </w:rPr>
        <w:t>Base Station (BS) radio transmission and reception</w:t>
      </w:r>
      <w:r w:rsidR="00D2066E">
        <w:rPr>
          <w:lang w:eastAsia="zh-CN"/>
        </w:rPr>
        <w:t>,</w:t>
      </w:r>
      <w:r w:rsidR="00CE693E">
        <w:rPr>
          <w:lang w:eastAsia="zh-CN"/>
        </w:rPr>
        <w:t xml:space="preserve"> </w:t>
      </w:r>
      <w:r w:rsidR="00B01177" w:rsidRPr="00B01177">
        <w:rPr>
          <w:lang w:eastAsia="zh-CN"/>
        </w:rPr>
        <w:t xml:space="preserve">section </w:t>
      </w:r>
      <w:r w:rsidR="00B01177">
        <w:rPr>
          <w:lang w:eastAsia="zh-CN"/>
        </w:rPr>
        <w:t>5.4</w:t>
      </w:r>
      <w:r w:rsidR="00B01177" w:rsidRPr="00B01177">
        <w:rPr>
          <w:lang w:eastAsia="zh-CN"/>
        </w:rPr>
        <w:t>.3</w:t>
      </w:r>
    </w:p>
    <w:bookmarkEnd w:id="8"/>
    <w:p w14:paraId="2B3D58F5" w14:textId="77777777" w:rsidR="00906608" w:rsidRPr="00474445" w:rsidRDefault="00906608">
      <w:pPr>
        <w:spacing w:afterLines="50"/>
        <w:rPr>
          <w:color w:val="FF0000"/>
          <w:sz w:val="28"/>
          <w:lang w:eastAsia="zh-CN"/>
        </w:rPr>
      </w:pPr>
    </w:p>
    <w:sectPr w:rsidR="00906608" w:rsidRPr="0047444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EB8D4" w14:textId="77777777" w:rsidR="00BA525F" w:rsidRDefault="00BA525F" w:rsidP="00721F16">
      <w:pPr>
        <w:spacing w:after="0"/>
      </w:pPr>
      <w:r>
        <w:separator/>
      </w:r>
    </w:p>
  </w:endnote>
  <w:endnote w:type="continuationSeparator" w:id="0">
    <w:p w14:paraId="4B7DD840" w14:textId="77777777" w:rsidR="00BA525F" w:rsidRDefault="00BA525F" w:rsidP="00721F16">
      <w:pPr>
        <w:spacing w:after="0"/>
      </w:pPr>
      <w:r>
        <w:continuationSeparator/>
      </w:r>
    </w:p>
  </w:endnote>
  <w:endnote w:type="continuationNotice" w:id="1">
    <w:p w14:paraId="1DE4E1CA" w14:textId="77777777" w:rsidR="00BA525F" w:rsidRDefault="00BA5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B63CB" w14:textId="77777777" w:rsidR="00BA525F" w:rsidRDefault="00BA525F" w:rsidP="00721F16">
      <w:pPr>
        <w:spacing w:after="0"/>
      </w:pPr>
      <w:r>
        <w:separator/>
      </w:r>
    </w:p>
  </w:footnote>
  <w:footnote w:type="continuationSeparator" w:id="0">
    <w:p w14:paraId="16FAAA63" w14:textId="77777777" w:rsidR="00BA525F" w:rsidRDefault="00BA525F" w:rsidP="00721F16">
      <w:pPr>
        <w:spacing w:after="0"/>
      </w:pPr>
      <w:r>
        <w:continuationSeparator/>
      </w:r>
    </w:p>
  </w:footnote>
  <w:footnote w:type="continuationNotice" w:id="1">
    <w:p w14:paraId="7A8C824E" w14:textId="77777777" w:rsidR="00BA525F" w:rsidRDefault="00BA52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C2EA8"/>
    <w:multiLevelType w:val="hybridMultilevel"/>
    <w:tmpl w:val="20DC1480"/>
    <w:lvl w:ilvl="0" w:tplc="DD721F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E94781F"/>
    <w:multiLevelType w:val="hybridMultilevel"/>
    <w:tmpl w:val="3DB6B982"/>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6C2058"/>
    <w:multiLevelType w:val="hybridMultilevel"/>
    <w:tmpl w:val="02F0F9A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42602796"/>
    <w:multiLevelType w:val="hybridMultilevel"/>
    <w:tmpl w:val="E0DA9E7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C3CFA"/>
    <w:multiLevelType w:val="hybridMultilevel"/>
    <w:tmpl w:val="765E6702"/>
    <w:lvl w:ilvl="0" w:tplc="6E16B2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5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27"/>
  </w:num>
  <w:num w:numId="3">
    <w:abstractNumId w:val="19"/>
  </w:num>
  <w:num w:numId="4">
    <w:abstractNumId w:val="24"/>
  </w:num>
  <w:num w:numId="5">
    <w:abstractNumId w:val="17"/>
  </w:num>
  <w:num w:numId="6">
    <w:abstractNumId w:val="24"/>
  </w:num>
  <w:num w:numId="7">
    <w:abstractNumId w:val="24"/>
  </w:num>
  <w:num w:numId="8">
    <w:abstractNumId w:val="24"/>
  </w:num>
  <w:num w:numId="9">
    <w:abstractNumId w:val="24"/>
  </w:num>
  <w:num w:numId="10">
    <w:abstractNumId w:val="24"/>
  </w:num>
  <w:num w:numId="11">
    <w:abstractNumId w:val="24"/>
  </w:num>
  <w:num w:numId="12">
    <w:abstractNumId w:val="36"/>
  </w:num>
  <w:num w:numId="13">
    <w:abstractNumId w:val="24"/>
  </w:num>
  <w:num w:numId="14">
    <w:abstractNumId w:val="24"/>
  </w:num>
  <w:num w:numId="15">
    <w:abstractNumId w:val="24"/>
  </w:num>
  <w:num w:numId="16">
    <w:abstractNumId w:val="42"/>
  </w:num>
  <w:num w:numId="17">
    <w:abstractNumId w:val="56"/>
  </w:num>
  <w:num w:numId="18">
    <w:abstractNumId w:val="32"/>
  </w:num>
  <w:num w:numId="19">
    <w:abstractNumId w:val="28"/>
  </w:num>
  <w:num w:numId="20">
    <w:abstractNumId w:val="24"/>
  </w:num>
  <w:num w:numId="21">
    <w:abstractNumId w:val="24"/>
  </w:num>
  <w:num w:numId="22">
    <w:abstractNumId w:val="20"/>
  </w:num>
  <w:num w:numId="23">
    <w:abstractNumId w:val="61"/>
  </w:num>
  <w:num w:numId="24">
    <w:abstractNumId w:val="24"/>
  </w:num>
  <w:num w:numId="25">
    <w:abstractNumId w:val="24"/>
  </w:num>
  <w:num w:numId="26">
    <w:abstractNumId w:val="45"/>
  </w:num>
  <w:num w:numId="27">
    <w:abstractNumId w:val="27"/>
  </w:num>
  <w:num w:numId="28">
    <w:abstractNumId w:val="52"/>
  </w:num>
  <w:num w:numId="29">
    <w:abstractNumId w:val="58"/>
  </w:num>
  <w:num w:numId="30">
    <w:abstractNumId w:val="58"/>
  </w:num>
  <w:num w:numId="31">
    <w:abstractNumId w:val="58"/>
  </w:num>
  <w:num w:numId="32">
    <w:abstractNumId w:val="24"/>
  </w:num>
  <w:num w:numId="33">
    <w:abstractNumId w:val="60"/>
  </w:num>
  <w:num w:numId="34">
    <w:abstractNumId w:val="16"/>
  </w:num>
  <w:num w:numId="35">
    <w:abstractNumId w:val="21"/>
  </w:num>
  <w:num w:numId="36">
    <w:abstractNumId w:val="50"/>
  </w:num>
  <w:num w:numId="37">
    <w:abstractNumId w:val="15"/>
  </w:num>
  <w:num w:numId="38">
    <w:abstractNumId w:val="24"/>
  </w:num>
  <w:num w:numId="39">
    <w:abstractNumId w:val="24"/>
  </w:num>
  <w:num w:numId="40">
    <w:abstractNumId w:val="26"/>
  </w:num>
  <w:num w:numId="41">
    <w:abstractNumId w:val="24"/>
  </w:num>
  <w:num w:numId="42">
    <w:abstractNumId w:val="24"/>
  </w:num>
  <w:num w:numId="43">
    <w:abstractNumId w:val="13"/>
  </w:num>
  <w:num w:numId="44">
    <w:abstractNumId w:val="22"/>
  </w:num>
  <w:num w:numId="45">
    <w:abstractNumId w:val="24"/>
  </w:num>
  <w:num w:numId="46">
    <w:abstractNumId w:val="51"/>
  </w:num>
  <w:num w:numId="47">
    <w:abstractNumId w:val="24"/>
  </w:num>
  <w:num w:numId="48">
    <w:abstractNumId w:val="24"/>
  </w:num>
  <w:num w:numId="49">
    <w:abstractNumId w:val="24"/>
  </w:num>
  <w:num w:numId="50">
    <w:abstractNumId w:val="24"/>
  </w:num>
  <w:num w:numId="51">
    <w:abstractNumId w:val="34"/>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3"/>
  </w:num>
  <w:num w:numId="59">
    <w:abstractNumId w:val="24"/>
  </w:num>
  <w:num w:numId="60">
    <w:abstractNumId w:val="24"/>
  </w:num>
  <w:num w:numId="61">
    <w:abstractNumId w:val="31"/>
  </w:num>
  <w:num w:numId="62">
    <w:abstractNumId w:val="24"/>
  </w:num>
  <w:num w:numId="63">
    <w:abstractNumId w:val="24"/>
  </w:num>
  <w:num w:numId="64">
    <w:abstractNumId w:val="24"/>
  </w:num>
  <w:num w:numId="65">
    <w:abstractNumId w:val="46"/>
  </w:num>
  <w:num w:numId="66">
    <w:abstractNumId w:val="4"/>
  </w:num>
  <w:num w:numId="67">
    <w:abstractNumId w:val="24"/>
  </w:num>
  <w:num w:numId="68">
    <w:abstractNumId w:val="24"/>
  </w:num>
  <w:num w:numId="69">
    <w:abstractNumId w:val="33"/>
  </w:num>
  <w:num w:numId="70">
    <w:abstractNumId w:val="35"/>
  </w:num>
  <w:num w:numId="71">
    <w:abstractNumId w:val="30"/>
  </w:num>
  <w:num w:numId="72">
    <w:abstractNumId w:val="24"/>
  </w:num>
  <w:num w:numId="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5">
    <w:abstractNumId w:val="5"/>
  </w:num>
  <w:num w:numId="76">
    <w:abstractNumId w:val="59"/>
  </w:num>
  <w:num w:numId="77">
    <w:abstractNumId w:val="14"/>
  </w:num>
  <w:num w:numId="78">
    <w:abstractNumId w:val="53"/>
  </w:num>
  <w:num w:numId="79">
    <w:abstractNumId w:val="40"/>
  </w:num>
  <w:num w:numId="80">
    <w:abstractNumId w:val="8"/>
  </w:num>
  <w:num w:numId="81">
    <w:abstractNumId w:val="55"/>
  </w:num>
  <w:num w:numId="82">
    <w:abstractNumId w:val="41"/>
  </w:num>
  <w:num w:numId="83">
    <w:abstractNumId w:val="62"/>
  </w:num>
  <w:num w:numId="84">
    <w:abstractNumId w:val="48"/>
  </w:num>
  <w:num w:numId="85">
    <w:abstractNumId w:val="18"/>
  </w:num>
  <w:num w:numId="86">
    <w:abstractNumId w:val="12"/>
  </w:num>
  <w:num w:numId="87">
    <w:abstractNumId w:val="39"/>
  </w:num>
  <w:num w:numId="88">
    <w:abstractNumId w:val="38"/>
  </w:num>
  <w:num w:numId="89">
    <w:abstractNumId w:val="44"/>
  </w:num>
  <w:num w:numId="90">
    <w:abstractNumId w:val="29"/>
  </w:num>
  <w:num w:numId="91">
    <w:abstractNumId w:val="9"/>
  </w:num>
  <w:num w:numId="92">
    <w:abstractNumId w:val="57"/>
  </w:num>
  <w:num w:numId="93">
    <w:abstractNumId w:val="47"/>
  </w:num>
  <w:num w:numId="94">
    <w:abstractNumId w:val="54"/>
  </w:num>
  <w:num w:numId="95">
    <w:abstractNumId w:val="10"/>
  </w:num>
  <w:num w:numId="96">
    <w:abstractNumId w:val="7"/>
  </w:num>
  <w:num w:numId="97">
    <w:abstractNumId w:val="25"/>
  </w:num>
  <w:num w:numId="98">
    <w:abstractNumId w:val="49"/>
  </w:num>
  <w:num w:numId="99">
    <w:abstractNumId w:val="2"/>
  </w:num>
  <w:num w:numId="100">
    <w:abstractNumId w:val="1"/>
  </w:num>
  <w:num w:numId="101">
    <w:abstractNumId w:val="0"/>
  </w:num>
  <w:num w:numId="102">
    <w:abstractNumId w:val="37"/>
  </w:num>
  <w:num w:numId="103">
    <w:abstractNumId w:val="43"/>
  </w:num>
  <w:num w:numId="104">
    <w:abstractNumId w:val="6"/>
  </w:num>
  <w:num w:numId="105">
    <w:abstractNumId w:val="1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1030"/>
    <w:rsid w:val="000112C7"/>
    <w:rsid w:val="000120E8"/>
    <w:rsid w:val="00012FCB"/>
    <w:rsid w:val="00013484"/>
    <w:rsid w:val="000148FD"/>
    <w:rsid w:val="0001493B"/>
    <w:rsid w:val="0001512C"/>
    <w:rsid w:val="000158E0"/>
    <w:rsid w:val="00016A7C"/>
    <w:rsid w:val="0001751B"/>
    <w:rsid w:val="0002013D"/>
    <w:rsid w:val="0002042A"/>
    <w:rsid w:val="00021E97"/>
    <w:rsid w:val="00021F55"/>
    <w:rsid w:val="00023F35"/>
    <w:rsid w:val="00026BDA"/>
    <w:rsid w:val="00026C5D"/>
    <w:rsid w:val="00026F95"/>
    <w:rsid w:val="00026F97"/>
    <w:rsid w:val="0002768A"/>
    <w:rsid w:val="00031654"/>
    <w:rsid w:val="000317BB"/>
    <w:rsid w:val="00031C10"/>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03E"/>
    <w:rsid w:val="00061114"/>
    <w:rsid w:val="00061786"/>
    <w:rsid w:val="000617AC"/>
    <w:rsid w:val="00061EB0"/>
    <w:rsid w:val="000622CB"/>
    <w:rsid w:val="000629DD"/>
    <w:rsid w:val="00062A20"/>
    <w:rsid w:val="000633DA"/>
    <w:rsid w:val="00064A7A"/>
    <w:rsid w:val="00065337"/>
    <w:rsid w:val="000657FA"/>
    <w:rsid w:val="00066409"/>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4B90"/>
    <w:rsid w:val="000A6702"/>
    <w:rsid w:val="000A7A02"/>
    <w:rsid w:val="000A7A1D"/>
    <w:rsid w:val="000B0055"/>
    <w:rsid w:val="000B0569"/>
    <w:rsid w:val="000B05D3"/>
    <w:rsid w:val="000B1725"/>
    <w:rsid w:val="000B1DB6"/>
    <w:rsid w:val="000B2C1F"/>
    <w:rsid w:val="000B3585"/>
    <w:rsid w:val="000B3895"/>
    <w:rsid w:val="000B4764"/>
    <w:rsid w:val="000B4A26"/>
    <w:rsid w:val="000B526E"/>
    <w:rsid w:val="000B5836"/>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E10C2"/>
    <w:rsid w:val="000E1875"/>
    <w:rsid w:val="000E1D52"/>
    <w:rsid w:val="000E3D86"/>
    <w:rsid w:val="000E3DCB"/>
    <w:rsid w:val="000E4C00"/>
    <w:rsid w:val="000E5434"/>
    <w:rsid w:val="000E7170"/>
    <w:rsid w:val="000E73AF"/>
    <w:rsid w:val="000E7EFB"/>
    <w:rsid w:val="000F01F5"/>
    <w:rsid w:val="000F097E"/>
    <w:rsid w:val="000F0AEF"/>
    <w:rsid w:val="000F0EEC"/>
    <w:rsid w:val="000F2380"/>
    <w:rsid w:val="000F2762"/>
    <w:rsid w:val="000F2A70"/>
    <w:rsid w:val="000F3331"/>
    <w:rsid w:val="000F36F3"/>
    <w:rsid w:val="000F455E"/>
    <w:rsid w:val="000F4EEB"/>
    <w:rsid w:val="000F4F88"/>
    <w:rsid w:val="000F5184"/>
    <w:rsid w:val="000F5523"/>
    <w:rsid w:val="000F63F3"/>
    <w:rsid w:val="000F6634"/>
    <w:rsid w:val="000F7176"/>
    <w:rsid w:val="000F7D4A"/>
    <w:rsid w:val="00100025"/>
    <w:rsid w:val="0010061A"/>
    <w:rsid w:val="00100C9A"/>
    <w:rsid w:val="00100D34"/>
    <w:rsid w:val="0010109B"/>
    <w:rsid w:val="00101C0A"/>
    <w:rsid w:val="001024CA"/>
    <w:rsid w:val="001035EB"/>
    <w:rsid w:val="0010384F"/>
    <w:rsid w:val="0010409D"/>
    <w:rsid w:val="00105F65"/>
    <w:rsid w:val="0010765E"/>
    <w:rsid w:val="001076E8"/>
    <w:rsid w:val="001109C0"/>
    <w:rsid w:val="00110AE4"/>
    <w:rsid w:val="00110D83"/>
    <w:rsid w:val="00112870"/>
    <w:rsid w:val="00112883"/>
    <w:rsid w:val="00112AAA"/>
    <w:rsid w:val="001147ED"/>
    <w:rsid w:val="00114845"/>
    <w:rsid w:val="001150DF"/>
    <w:rsid w:val="001157E3"/>
    <w:rsid w:val="001164BE"/>
    <w:rsid w:val="00117348"/>
    <w:rsid w:val="001179E1"/>
    <w:rsid w:val="00117E5B"/>
    <w:rsid w:val="00120A33"/>
    <w:rsid w:val="00120E57"/>
    <w:rsid w:val="00120F2F"/>
    <w:rsid w:val="0012118E"/>
    <w:rsid w:val="001214DD"/>
    <w:rsid w:val="00122CAD"/>
    <w:rsid w:val="00124CEF"/>
    <w:rsid w:val="001269FF"/>
    <w:rsid w:val="00130BB0"/>
    <w:rsid w:val="00131986"/>
    <w:rsid w:val="00132F7E"/>
    <w:rsid w:val="00133C1F"/>
    <w:rsid w:val="001351A3"/>
    <w:rsid w:val="00135433"/>
    <w:rsid w:val="0014091B"/>
    <w:rsid w:val="00140944"/>
    <w:rsid w:val="00143856"/>
    <w:rsid w:val="00143A6D"/>
    <w:rsid w:val="0014494E"/>
    <w:rsid w:val="001453BC"/>
    <w:rsid w:val="00145E65"/>
    <w:rsid w:val="00147EEB"/>
    <w:rsid w:val="0015168C"/>
    <w:rsid w:val="001517DE"/>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15D2"/>
    <w:rsid w:val="00172556"/>
    <w:rsid w:val="00172868"/>
    <w:rsid w:val="0017316A"/>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FEF"/>
    <w:rsid w:val="0019007A"/>
    <w:rsid w:val="0019039D"/>
    <w:rsid w:val="00190C36"/>
    <w:rsid w:val="00191538"/>
    <w:rsid w:val="00191C57"/>
    <w:rsid w:val="001930BF"/>
    <w:rsid w:val="00193DBE"/>
    <w:rsid w:val="00194DDF"/>
    <w:rsid w:val="00195C04"/>
    <w:rsid w:val="001964DA"/>
    <w:rsid w:val="00196F3E"/>
    <w:rsid w:val="0019744E"/>
    <w:rsid w:val="001A0200"/>
    <w:rsid w:val="001A0C6A"/>
    <w:rsid w:val="001A0E57"/>
    <w:rsid w:val="001A1CC5"/>
    <w:rsid w:val="001A2CC3"/>
    <w:rsid w:val="001A5C87"/>
    <w:rsid w:val="001A5EC6"/>
    <w:rsid w:val="001B036F"/>
    <w:rsid w:val="001B1194"/>
    <w:rsid w:val="001B1436"/>
    <w:rsid w:val="001B215E"/>
    <w:rsid w:val="001B3142"/>
    <w:rsid w:val="001B4152"/>
    <w:rsid w:val="001B5548"/>
    <w:rsid w:val="001B56A6"/>
    <w:rsid w:val="001B5BCC"/>
    <w:rsid w:val="001B6688"/>
    <w:rsid w:val="001B69E9"/>
    <w:rsid w:val="001B7C53"/>
    <w:rsid w:val="001C0C0B"/>
    <w:rsid w:val="001C0D22"/>
    <w:rsid w:val="001C0EE1"/>
    <w:rsid w:val="001C2A48"/>
    <w:rsid w:val="001C2A9E"/>
    <w:rsid w:val="001C2E90"/>
    <w:rsid w:val="001C3233"/>
    <w:rsid w:val="001C3BB4"/>
    <w:rsid w:val="001C3EA3"/>
    <w:rsid w:val="001C462B"/>
    <w:rsid w:val="001C4895"/>
    <w:rsid w:val="001C4C9C"/>
    <w:rsid w:val="001C5117"/>
    <w:rsid w:val="001C6277"/>
    <w:rsid w:val="001D1355"/>
    <w:rsid w:val="001D1530"/>
    <w:rsid w:val="001D177E"/>
    <w:rsid w:val="001D2B05"/>
    <w:rsid w:val="001D3A63"/>
    <w:rsid w:val="001D3F39"/>
    <w:rsid w:val="001D506C"/>
    <w:rsid w:val="001D7A0B"/>
    <w:rsid w:val="001E0025"/>
    <w:rsid w:val="001E31F2"/>
    <w:rsid w:val="001E4579"/>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DC2"/>
    <w:rsid w:val="0020229E"/>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27386"/>
    <w:rsid w:val="0023168D"/>
    <w:rsid w:val="00232647"/>
    <w:rsid w:val="00232964"/>
    <w:rsid w:val="00232975"/>
    <w:rsid w:val="00232F22"/>
    <w:rsid w:val="0023325B"/>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6BB8"/>
    <w:rsid w:val="00277A76"/>
    <w:rsid w:val="002810F3"/>
    <w:rsid w:val="00281FAD"/>
    <w:rsid w:val="002827D3"/>
    <w:rsid w:val="002828A0"/>
    <w:rsid w:val="00282A53"/>
    <w:rsid w:val="00284899"/>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942"/>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DC7"/>
    <w:rsid w:val="002B4E84"/>
    <w:rsid w:val="002B623C"/>
    <w:rsid w:val="002B639A"/>
    <w:rsid w:val="002B6C34"/>
    <w:rsid w:val="002B7726"/>
    <w:rsid w:val="002C065B"/>
    <w:rsid w:val="002C1BB8"/>
    <w:rsid w:val="002C27F1"/>
    <w:rsid w:val="002C2D58"/>
    <w:rsid w:val="002C321F"/>
    <w:rsid w:val="002C533B"/>
    <w:rsid w:val="002C5391"/>
    <w:rsid w:val="002C64DC"/>
    <w:rsid w:val="002C6EEE"/>
    <w:rsid w:val="002C75DB"/>
    <w:rsid w:val="002D0F73"/>
    <w:rsid w:val="002D199B"/>
    <w:rsid w:val="002D25AC"/>
    <w:rsid w:val="002D349E"/>
    <w:rsid w:val="002D39A9"/>
    <w:rsid w:val="002D6397"/>
    <w:rsid w:val="002E03EB"/>
    <w:rsid w:val="002E0648"/>
    <w:rsid w:val="002E07F3"/>
    <w:rsid w:val="002E26BB"/>
    <w:rsid w:val="002E2ABE"/>
    <w:rsid w:val="002E32B5"/>
    <w:rsid w:val="002E5FCC"/>
    <w:rsid w:val="002E66F2"/>
    <w:rsid w:val="002E7277"/>
    <w:rsid w:val="002E7426"/>
    <w:rsid w:val="002E7946"/>
    <w:rsid w:val="002F0230"/>
    <w:rsid w:val="002F16D9"/>
    <w:rsid w:val="002F16DC"/>
    <w:rsid w:val="002F1B87"/>
    <w:rsid w:val="002F23F4"/>
    <w:rsid w:val="002F3BFB"/>
    <w:rsid w:val="002F3F4A"/>
    <w:rsid w:val="002F678D"/>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BE"/>
    <w:rsid w:val="00305834"/>
    <w:rsid w:val="003061F9"/>
    <w:rsid w:val="00306431"/>
    <w:rsid w:val="0031033F"/>
    <w:rsid w:val="00310C26"/>
    <w:rsid w:val="003121F7"/>
    <w:rsid w:val="003135EF"/>
    <w:rsid w:val="00313C24"/>
    <w:rsid w:val="00313DE7"/>
    <w:rsid w:val="003147A7"/>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7F6A"/>
    <w:rsid w:val="003304A5"/>
    <w:rsid w:val="00330F33"/>
    <w:rsid w:val="0033145B"/>
    <w:rsid w:val="003314CD"/>
    <w:rsid w:val="003316A1"/>
    <w:rsid w:val="003320E2"/>
    <w:rsid w:val="00332CAF"/>
    <w:rsid w:val="0033355D"/>
    <w:rsid w:val="003340B1"/>
    <w:rsid w:val="00334632"/>
    <w:rsid w:val="00334991"/>
    <w:rsid w:val="00335A5E"/>
    <w:rsid w:val="00336817"/>
    <w:rsid w:val="00336964"/>
    <w:rsid w:val="00336B77"/>
    <w:rsid w:val="00337076"/>
    <w:rsid w:val="00337CF0"/>
    <w:rsid w:val="003436E5"/>
    <w:rsid w:val="00344E03"/>
    <w:rsid w:val="00345659"/>
    <w:rsid w:val="00345789"/>
    <w:rsid w:val="00345A5F"/>
    <w:rsid w:val="00345B52"/>
    <w:rsid w:val="00351CCF"/>
    <w:rsid w:val="00351F01"/>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D20"/>
    <w:rsid w:val="003A5C54"/>
    <w:rsid w:val="003A686E"/>
    <w:rsid w:val="003B034F"/>
    <w:rsid w:val="003B0C18"/>
    <w:rsid w:val="003B12CD"/>
    <w:rsid w:val="003B34FF"/>
    <w:rsid w:val="003B3945"/>
    <w:rsid w:val="003B4BB7"/>
    <w:rsid w:val="003B594B"/>
    <w:rsid w:val="003B60B8"/>
    <w:rsid w:val="003B62E8"/>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5771"/>
    <w:rsid w:val="003C6213"/>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F56"/>
    <w:rsid w:val="00401696"/>
    <w:rsid w:val="00401764"/>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23A"/>
    <w:rsid w:val="0042589A"/>
    <w:rsid w:val="004264A1"/>
    <w:rsid w:val="0043043B"/>
    <w:rsid w:val="00432FF8"/>
    <w:rsid w:val="00433223"/>
    <w:rsid w:val="0043429B"/>
    <w:rsid w:val="0043475E"/>
    <w:rsid w:val="0043512F"/>
    <w:rsid w:val="00435C60"/>
    <w:rsid w:val="00436152"/>
    <w:rsid w:val="00440581"/>
    <w:rsid w:val="00440712"/>
    <w:rsid w:val="00440BEF"/>
    <w:rsid w:val="00441868"/>
    <w:rsid w:val="004452BC"/>
    <w:rsid w:val="004458C8"/>
    <w:rsid w:val="00446041"/>
    <w:rsid w:val="00446612"/>
    <w:rsid w:val="004509B0"/>
    <w:rsid w:val="00450F62"/>
    <w:rsid w:val="00452276"/>
    <w:rsid w:val="00452606"/>
    <w:rsid w:val="00452FE8"/>
    <w:rsid w:val="004530A9"/>
    <w:rsid w:val="00453209"/>
    <w:rsid w:val="00453771"/>
    <w:rsid w:val="00453BD0"/>
    <w:rsid w:val="00454767"/>
    <w:rsid w:val="00454C5A"/>
    <w:rsid w:val="00455830"/>
    <w:rsid w:val="00455B99"/>
    <w:rsid w:val="00456EF9"/>
    <w:rsid w:val="00457D21"/>
    <w:rsid w:val="0046080E"/>
    <w:rsid w:val="004611ED"/>
    <w:rsid w:val="0046197C"/>
    <w:rsid w:val="004626F5"/>
    <w:rsid w:val="00462BAA"/>
    <w:rsid w:val="00463302"/>
    <w:rsid w:val="00463B3E"/>
    <w:rsid w:val="00463DD2"/>
    <w:rsid w:val="004648C0"/>
    <w:rsid w:val="004648CD"/>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4A76"/>
    <w:rsid w:val="00495EE8"/>
    <w:rsid w:val="004977DF"/>
    <w:rsid w:val="004A0921"/>
    <w:rsid w:val="004A1A44"/>
    <w:rsid w:val="004A2A17"/>
    <w:rsid w:val="004A422F"/>
    <w:rsid w:val="004A43B0"/>
    <w:rsid w:val="004A482C"/>
    <w:rsid w:val="004A5222"/>
    <w:rsid w:val="004A5B57"/>
    <w:rsid w:val="004A634E"/>
    <w:rsid w:val="004A6635"/>
    <w:rsid w:val="004A685B"/>
    <w:rsid w:val="004A7372"/>
    <w:rsid w:val="004A739C"/>
    <w:rsid w:val="004A7A2C"/>
    <w:rsid w:val="004B2600"/>
    <w:rsid w:val="004B4244"/>
    <w:rsid w:val="004B50E4"/>
    <w:rsid w:val="004B76DF"/>
    <w:rsid w:val="004C047B"/>
    <w:rsid w:val="004C1917"/>
    <w:rsid w:val="004C2B57"/>
    <w:rsid w:val="004C3AD9"/>
    <w:rsid w:val="004C3DA8"/>
    <w:rsid w:val="004C402E"/>
    <w:rsid w:val="004C4340"/>
    <w:rsid w:val="004C437B"/>
    <w:rsid w:val="004C46FD"/>
    <w:rsid w:val="004C6C67"/>
    <w:rsid w:val="004C7106"/>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2D30"/>
    <w:rsid w:val="004E6058"/>
    <w:rsid w:val="004E6D35"/>
    <w:rsid w:val="004E7B4E"/>
    <w:rsid w:val="004F07A6"/>
    <w:rsid w:val="004F1E55"/>
    <w:rsid w:val="004F3397"/>
    <w:rsid w:val="004F411B"/>
    <w:rsid w:val="004F45AF"/>
    <w:rsid w:val="004F473E"/>
    <w:rsid w:val="004F4848"/>
    <w:rsid w:val="004F5472"/>
    <w:rsid w:val="004F7296"/>
    <w:rsid w:val="004F733B"/>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68D6"/>
    <w:rsid w:val="00516B65"/>
    <w:rsid w:val="0052005E"/>
    <w:rsid w:val="005215D5"/>
    <w:rsid w:val="00522FAF"/>
    <w:rsid w:val="00523C79"/>
    <w:rsid w:val="00523CFC"/>
    <w:rsid w:val="00526420"/>
    <w:rsid w:val="00526830"/>
    <w:rsid w:val="0052771C"/>
    <w:rsid w:val="00527D02"/>
    <w:rsid w:val="00531989"/>
    <w:rsid w:val="00532F1D"/>
    <w:rsid w:val="005340FF"/>
    <w:rsid w:val="0053620D"/>
    <w:rsid w:val="00536516"/>
    <w:rsid w:val="0053704D"/>
    <w:rsid w:val="00541914"/>
    <w:rsid w:val="00541F3E"/>
    <w:rsid w:val="00542064"/>
    <w:rsid w:val="005432F2"/>
    <w:rsid w:val="00544B08"/>
    <w:rsid w:val="00545644"/>
    <w:rsid w:val="00545AB1"/>
    <w:rsid w:val="005476FF"/>
    <w:rsid w:val="005529FF"/>
    <w:rsid w:val="00554202"/>
    <w:rsid w:val="005545EB"/>
    <w:rsid w:val="00554C5A"/>
    <w:rsid w:val="00556AB2"/>
    <w:rsid w:val="0055798C"/>
    <w:rsid w:val="00557F62"/>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626C"/>
    <w:rsid w:val="00576714"/>
    <w:rsid w:val="00576D0C"/>
    <w:rsid w:val="00577B85"/>
    <w:rsid w:val="00580085"/>
    <w:rsid w:val="00580574"/>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504"/>
    <w:rsid w:val="00595C06"/>
    <w:rsid w:val="00596674"/>
    <w:rsid w:val="005976FB"/>
    <w:rsid w:val="00597839"/>
    <w:rsid w:val="005979C6"/>
    <w:rsid w:val="005A0045"/>
    <w:rsid w:val="005A1578"/>
    <w:rsid w:val="005A1B5B"/>
    <w:rsid w:val="005A31C2"/>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986"/>
    <w:rsid w:val="005E7B78"/>
    <w:rsid w:val="005F06BD"/>
    <w:rsid w:val="005F0711"/>
    <w:rsid w:val="005F1547"/>
    <w:rsid w:val="005F252C"/>
    <w:rsid w:val="005F26D2"/>
    <w:rsid w:val="005F4E44"/>
    <w:rsid w:val="005F6160"/>
    <w:rsid w:val="005F6ED8"/>
    <w:rsid w:val="006020E5"/>
    <w:rsid w:val="00603255"/>
    <w:rsid w:val="00603453"/>
    <w:rsid w:val="00603498"/>
    <w:rsid w:val="006038C6"/>
    <w:rsid w:val="00605A7C"/>
    <w:rsid w:val="00606E15"/>
    <w:rsid w:val="0060714C"/>
    <w:rsid w:val="006071D4"/>
    <w:rsid w:val="006074B0"/>
    <w:rsid w:val="006074EE"/>
    <w:rsid w:val="00607663"/>
    <w:rsid w:val="00611461"/>
    <w:rsid w:val="00612548"/>
    <w:rsid w:val="00612782"/>
    <w:rsid w:val="006127B4"/>
    <w:rsid w:val="00613A9B"/>
    <w:rsid w:val="00613DB9"/>
    <w:rsid w:val="0061550F"/>
    <w:rsid w:val="0061630F"/>
    <w:rsid w:val="006163B3"/>
    <w:rsid w:val="00616B28"/>
    <w:rsid w:val="00616E1F"/>
    <w:rsid w:val="00617371"/>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4058B"/>
    <w:rsid w:val="006407B2"/>
    <w:rsid w:val="00640960"/>
    <w:rsid w:val="0064109E"/>
    <w:rsid w:val="006416F5"/>
    <w:rsid w:val="00641BF0"/>
    <w:rsid w:val="00642097"/>
    <w:rsid w:val="0064236C"/>
    <w:rsid w:val="0064245A"/>
    <w:rsid w:val="00642738"/>
    <w:rsid w:val="00642DA0"/>
    <w:rsid w:val="006442E2"/>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3E60"/>
    <w:rsid w:val="00664B22"/>
    <w:rsid w:val="0066608D"/>
    <w:rsid w:val="0066687B"/>
    <w:rsid w:val="00667A96"/>
    <w:rsid w:val="0067062D"/>
    <w:rsid w:val="0067099D"/>
    <w:rsid w:val="00671320"/>
    <w:rsid w:val="00671360"/>
    <w:rsid w:val="00672539"/>
    <w:rsid w:val="00672619"/>
    <w:rsid w:val="006735E9"/>
    <w:rsid w:val="00673D17"/>
    <w:rsid w:val="006757DE"/>
    <w:rsid w:val="00675B9A"/>
    <w:rsid w:val="00675C14"/>
    <w:rsid w:val="006770BA"/>
    <w:rsid w:val="006800EA"/>
    <w:rsid w:val="006809F7"/>
    <w:rsid w:val="00680EF7"/>
    <w:rsid w:val="00683861"/>
    <w:rsid w:val="00683ED8"/>
    <w:rsid w:val="0068413A"/>
    <w:rsid w:val="00684516"/>
    <w:rsid w:val="00686C1D"/>
    <w:rsid w:val="00687122"/>
    <w:rsid w:val="00687AE1"/>
    <w:rsid w:val="00690D89"/>
    <w:rsid w:val="00691C34"/>
    <w:rsid w:val="006934FB"/>
    <w:rsid w:val="00693D9D"/>
    <w:rsid w:val="00694130"/>
    <w:rsid w:val="0069434F"/>
    <w:rsid w:val="00694806"/>
    <w:rsid w:val="006949A0"/>
    <w:rsid w:val="00695E3C"/>
    <w:rsid w:val="00695E43"/>
    <w:rsid w:val="00697672"/>
    <w:rsid w:val="00697D77"/>
    <w:rsid w:val="00697DAA"/>
    <w:rsid w:val="006A0026"/>
    <w:rsid w:val="006A05C3"/>
    <w:rsid w:val="006A0CD2"/>
    <w:rsid w:val="006A2569"/>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C7848"/>
    <w:rsid w:val="006D05FC"/>
    <w:rsid w:val="006D2CE3"/>
    <w:rsid w:val="006D30B6"/>
    <w:rsid w:val="006D3C4C"/>
    <w:rsid w:val="006D4FA3"/>
    <w:rsid w:val="006D58E9"/>
    <w:rsid w:val="006D5C4B"/>
    <w:rsid w:val="006D72FD"/>
    <w:rsid w:val="006D799A"/>
    <w:rsid w:val="006E02CC"/>
    <w:rsid w:val="006E086C"/>
    <w:rsid w:val="006E1ECC"/>
    <w:rsid w:val="006E2CB9"/>
    <w:rsid w:val="006E335F"/>
    <w:rsid w:val="006E6A29"/>
    <w:rsid w:val="006E782F"/>
    <w:rsid w:val="006F1766"/>
    <w:rsid w:val="006F1AE1"/>
    <w:rsid w:val="006F1E86"/>
    <w:rsid w:val="006F2940"/>
    <w:rsid w:val="006F2FD7"/>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2FF"/>
    <w:rsid w:val="00713A7F"/>
    <w:rsid w:val="007171F1"/>
    <w:rsid w:val="00721BBE"/>
    <w:rsid w:val="00721F16"/>
    <w:rsid w:val="00722065"/>
    <w:rsid w:val="00722361"/>
    <w:rsid w:val="00722EDC"/>
    <w:rsid w:val="007238A0"/>
    <w:rsid w:val="007242AE"/>
    <w:rsid w:val="00725860"/>
    <w:rsid w:val="00725CD0"/>
    <w:rsid w:val="00726912"/>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38B6"/>
    <w:rsid w:val="0074469D"/>
    <w:rsid w:val="0074545B"/>
    <w:rsid w:val="00745762"/>
    <w:rsid w:val="00745CA2"/>
    <w:rsid w:val="0074693E"/>
    <w:rsid w:val="00747FEB"/>
    <w:rsid w:val="007503CC"/>
    <w:rsid w:val="00750C4D"/>
    <w:rsid w:val="0075150D"/>
    <w:rsid w:val="00751EEC"/>
    <w:rsid w:val="00752A91"/>
    <w:rsid w:val="007532BD"/>
    <w:rsid w:val="00753AEC"/>
    <w:rsid w:val="00753EA7"/>
    <w:rsid w:val="007545ED"/>
    <w:rsid w:val="00754A1E"/>
    <w:rsid w:val="00754E23"/>
    <w:rsid w:val="00756D68"/>
    <w:rsid w:val="00757046"/>
    <w:rsid w:val="007611AB"/>
    <w:rsid w:val="00761E2A"/>
    <w:rsid w:val="00763399"/>
    <w:rsid w:val="00764805"/>
    <w:rsid w:val="00765970"/>
    <w:rsid w:val="0076740F"/>
    <w:rsid w:val="0076784C"/>
    <w:rsid w:val="007706CF"/>
    <w:rsid w:val="0077109E"/>
    <w:rsid w:val="00771151"/>
    <w:rsid w:val="00771956"/>
    <w:rsid w:val="0077214E"/>
    <w:rsid w:val="00772451"/>
    <w:rsid w:val="007744DC"/>
    <w:rsid w:val="00774692"/>
    <w:rsid w:val="00774CF6"/>
    <w:rsid w:val="007752DE"/>
    <w:rsid w:val="00775345"/>
    <w:rsid w:val="00775704"/>
    <w:rsid w:val="00775855"/>
    <w:rsid w:val="0077600C"/>
    <w:rsid w:val="00776874"/>
    <w:rsid w:val="00777593"/>
    <w:rsid w:val="00780D56"/>
    <w:rsid w:val="007815D5"/>
    <w:rsid w:val="00781B75"/>
    <w:rsid w:val="007823A2"/>
    <w:rsid w:val="00782AB4"/>
    <w:rsid w:val="00783A22"/>
    <w:rsid w:val="0078474F"/>
    <w:rsid w:val="0078495E"/>
    <w:rsid w:val="00784AC1"/>
    <w:rsid w:val="00784BE0"/>
    <w:rsid w:val="00787020"/>
    <w:rsid w:val="0078757E"/>
    <w:rsid w:val="007877C0"/>
    <w:rsid w:val="00787F50"/>
    <w:rsid w:val="0079025D"/>
    <w:rsid w:val="00790337"/>
    <w:rsid w:val="007904E5"/>
    <w:rsid w:val="007906DB"/>
    <w:rsid w:val="007925A7"/>
    <w:rsid w:val="00793022"/>
    <w:rsid w:val="0079311F"/>
    <w:rsid w:val="00795278"/>
    <w:rsid w:val="00795A05"/>
    <w:rsid w:val="00796620"/>
    <w:rsid w:val="00797442"/>
    <w:rsid w:val="007A0D21"/>
    <w:rsid w:val="007A0E9B"/>
    <w:rsid w:val="007A1239"/>
    <w:rsid w:val="007A16DD"/>
    <w:rsid w:val="007A3EBD"/>
    <w:rsid w:val="007A3F42"/>
    <w:rsid w:val="007A40ED"/>
    <w:rsid w:val="007A70AC"/>
    <w:rsid w:val="007A7656"/>
    <w:rsid w:val="007A7C20"/>
    <w:rsid w:val="007B036F"/>
    <w:rsid w:val="007B0FBD"/>
    <w:rsid w:val="007B143F"/>
    <w:rsid w:val="007B2C5E"/>
    <w:rsid w:val="007B379D"/>
    <w:rsid w:val="007B3F24"/>
    <w:rsid w:val="007B4F7B"/>
    <w:rsid w:val="007B66BC"/>
    <w:rsid w:val="007B6804"/>
    <w:rsid w:val="007B68F5"/>
    <w:rsid w:val="007B7646"/>
    <w:rsid w:val="007B7AF9"/>
    <w:rsid w:val="007B7C6F"/>
    <w:rsid w:val="007C0E3B"/>
    <w:rsid w:val="007C2008"/>
    <w:rsid w:val="007C250B"/>
    <w:rsid w:val="007C4027"/>
    <w:rsid w:val="007C4C3D"/>
    <w:rsid w:val="007C53DD"/>
    <w:rsid w:val="007C713C"/>
    <w:rsid w:val="007C732A"/>
    <w:rsid w:val="007D012A"/>
    <w:rsid w:val="007D033A"/>
    <w:rsid w:val="007D22E0"/>
    <w:rsid w:val="007D3590"/>
    <w:rsid w:val="007D35F7"/>
    <w:rsid w:val="007D3D37"/>
    <w:rsid w:val="007D456C"/>
    <w:rsid w:val="007D4800"/>
    <w:rsid w:val="007D48AD"/>
    <w:rsid w:val="007D4993"/>
    <w:rsid w:val="007D4ED2"/>
    <w:rsid w:val="007D5262"/>
    <w:rsid w:val="007D55B0"/>
    <w:rsid w:val="007D641E"/>
    <w:rsid w:val="007D6516"/>
    <w:rsid w:val="007D66B3"/>
    <w:rsid w:val="007D6B60"/>
    <w:rsid w:val="007D7EE9"/>
    <w:rsid w:val="007E082E"/>
    <w:rsid w:val="007E183D"/>
    <w:rsid w:val="007E3510"/>
    <w:rsid w:val="007E3CD8"/>
    <w:rsid w:val="007E4136"/>
    <w:rsid w:val="007E4DFD"/>
    <w:rsid w:val="007E5777"/>
    <w:rsid w:val="007E6C1B"/>
    <w:rsid w:val="007E7F0C"/>
    <w:rsid w:val="007F0744"/>
    <w:rsid w:val="007F0C10"/>
    <w:rsid w:val="007F130D"/>
    <w:rsid w:val="007F15DB"/>
    <w:rsid w:val="007F1932"/>
    <w:rsid w:val="007F23F2"/>
    <w:rsid w:val="007F267E"/>
    <w:rsid w:val="007F32C2"/>
    <w:rsid w:val="007F3841"/>
    <w:rsid w:val="007F4FE5"/>
    <w:rsid w:val="007F5411"/>
    <w:rsid w:val="007F6508"/>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7EBB"/>
    <w:rsid w:val="00847F89"/>
    <w:rsid w:val="00851CFC"/>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5DD3"/>
    <w:rsid w:val="00866368"/>
    <w:rsid w:val="00866716"/>
    <w:rsid w:val="0086738D"/>
    <w:rsid w:val="00867A93"/>
    <w:rsid w:val="0087001D"/>
    <w:rsid w:val="008702CB"/>
    <w:rsid w:val="00870ABA"/>
    <w:rsid w:val="00872911"/>
    <w:rsid w:val="00872A8D"/>
    <w:rsid w:val="00872D76"/>
    <w:rsid w:val="00873290"/>
    <w:rsid w:val="00873B2C"/>
    <w:rsid w:val="00873DE3"/>
    <w:rsid w:val="008742B7"/>
    <w:rsid w:val="00874460"/>
    <w:rsid w:val="0087591E"/>
    <w:rsid w:val="00875E4C"/>
    <w:rsid w:val="00876735"/>
    <w:rsid w:val="00876C95"/>
    <w:rsid w:val="00876E8C"/>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C47"/>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63F"/>
    <w:rsid w:val="008D3688"/>
    <w:rsid w:val="008D3783"/>
    <w:rsid w:val="008D3DCE"/>
    <w:rsid w:val="008D5382"/>
    <w:rsid w:val="008D5987"/>
    <w:rsid w:val="008D6F61"/>
    <w:rsid w:val="008D75A9"/>
    <w:rsid w:val="008E028A"/>
    <w:rsid w:val="008E1464"/>
    <w:rsid w:val="008E1499"/>
    <w:rsid w:val="008E2A4C"/>
    <w:rsid w:val="008E2D82"/>
    <w:rsid w:val="008E2E7B"/>
    <w:rsid w:val="008E363E"/>
    <w:rsid w:val="008E3814"/>
    <w:rsid w:val="008E42A9"/>
    <w:rsid w:val="008E42F3"/>
    <w:rsid w:val="008E55C1"/>
    <w:rsid w:val="008E66EB"/>
    <w:rsid w:val="008E7764"/>
    <w:rsid w:val="008E7A1F"/>
    <w:rsid w:val="008F3F11"/>
    <w:rsid w:val="008F43A2"/>
    <w:rsid w:val="008F57F6"/>
    <w:rsid w:val="008F58BD"/>
    <w:rsid w:val="008F5FF8"/>
    <w:rsid w:val="008F7141"/>
    <w:rsid w:val="008F78D7"/>
    <w:rsid w:val="008F7A8F"/>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672"/>
    <w:rsid w:val="00931998"/>
    <w:rsid w:val="00932099"/>
    <w:rsid w:val="009336F2"/>
    <w:rsid w:val="00933E76"/>
    <w:rsid w:val="00934E4B"/>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781"/>
    <w:rsid w:val="00972A88"/>
    <w:rsid w:val="00972B7F"/>
    <w:rsid w:val="00972FF9"/>
    <w:rsid w:val="00974827"/>
    <w:rsid w:val="00974E86"/>
    <w:rsid w:val="00974FDE"/>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2F0C"/>
    <w:rsid w:val="00993120"/>
    <w:rsid w:val="00993C19"/>
    <w:rsid w:val="009944C0"/>
    <w:rsid w:val="00994DF2"/>
    <w:rsid w:val="009950F8"/>
    <w:rsid w:val="0099599E"/>
    <w:rsid w:val="00995D28"/>
    <w:rsid w:val="00996FE0"/>
    <w:rsid w:val="00997354"/>
    <w:rsid w:val="009A0C6E"/>
    <w:rsid w:val="009A110F"/>
    <w:rsid w:val="009A2491"/>
    <w:rsid w:val="009A3652"/>
    <w:rsid w:val="009A4416"/>
    <w:rsid w:val="009A48D4"/>
    <w:rsid w:val="009A4E33"/>
    <w:rsid w:val="009A5A6C"/>
    <w:rsid w:val="009B030D"/>
    <w:rsid w:val="009B1152"/>
    <w:rsid w:val="009B131C"/>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B7B"/>
    <w:rsid w:val="009E7EF9"/>
    <w:rsid w:val="009F1246"/>
    <w:rsid w:val="009F1A60"/>
    <w:rsid w:val="009F2254"/>
    <w:rsid w:val="009F29F6"/>
    <w:rsid w:val="009F300E"/>
    <w:rsid w:val="009F43A1"/>
    <w:rsid w:val="009F6150"/>
    <w:rsid w:val="009F65E8"/>
    <w:rsid w:val="009F683C"/>
    <w:rsid w:val="009F68F1"/>
    <w:rsid w:val="00A01DE0"/>
    <w:rsid w:val="00A02165"/>
    <w:rsid w:val="00A02D3C"/>
    <w:rsid w:val="00A039A1"/>
    <w:rsid w:val="00A03D42"/>
    <w:rsid w:val="00A0421E"/>
    <w:rsid w:val="00A044D0"/>
    <w:rsid w:val="00A05F34"/>
    <w:rsid w:val="00A07BBA"/>
    <w:rsid w:val="00A10150"/>
    <w:rsid w:val="00A106BD"/>
    <w:rsid w:val="00A10772"/>
    <w:rsid w:val="00A10B03"/>
    <w:rsid w:val="00A110F7"/>
    <w:rsid w:val="00A11DC6"/>
    <w:rsid w:val="00A12082"/>
    <w:rsid w:val="00A1231B"/>
    <w:rsid w:val="00A12C8B"/>
    <w:rsid w:val="00A12F3B"/>
    <w:rsid w:val="00A130D8"/>
    <w:rsid w:val="00A144F3"/>
    <w:rsid w:val="00A15091"/>
    <w:rsid w:val="00A153BF"/>
    <w:rsid w:val="00A15491"/>
    <w:rsid w:val="00A1608E"/>
    <w:rsid w:val="00A1726D"/>
    <w:rsid w:val="00A17B36"/>
    <w:rsid w:val="00A205D9"/>
    <w:rsid w:val="00A21753"/>
    <w:rsid w:val="00A21EDD"/>
    <w:rsid w:val="00A21FB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596"/>
    <w:rsid w:val="00A42879"/>
    <w:rsid w:val="00A42F40"/>
    <w:rsid w:val="00A44134"/>
    <w:rsid w:val="00A4475A"/>
    <w:rsid w:val="00A45E27"/>
    <w:rsid w:val="00A465A4"/>
    <w:rsid w:val="00A4746E"/>
    <w:rsid w:val="00A500E8"/>
    <w:rsid w:val="00A5060F"/>
    <w:rsid w:val="00A50D9D"/>
    <w:rsid w:val="00A50EB2"/>
    <w:rsid w:val="00A51DA5"/>
    <w:rsid w:val="00A53962"/>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4ED"/>
    <w:rsid w:val="00A65A54"/>
    <w:rsid w:val="00A65CA7"/>
    <w:rsid w:val="00A65EA2"/>
    <w:rsid w:val="00A664F5"/>
    <w:rsid w:val="00A6671B"/>
    <w:rsid w:val="00A67A42"/>
    <w:rsid w:val="00A67E9E"/>
    <w:rsid w:val="00A7075D"/>
    <w:rsid w:val="00A708D4"/>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8648A"/>
    <w:rsid w:val="00A90861"/>
    <w:rsid w:val="00A90EFD"/>
    <w:rsid w:val="00A917B3"/>
    <w:rsid w:val="00A921E6"/>
    <w:rsid w:val="00A92BB6"/>
    <w:rsid w:val="00A92F01"/>
    <w:rsid w:val="00A9480D"/>
    <w:rsid w:val="00A94CA9"/>
    <w:rsid w:val="00A94FEE"/>
    <w:rsid w:val="00A9640A"/>
    <w:rsid w:val="00A96CF0"/>
    <w:rsid w:val="00AA131A"/>
    <w:rsid w:val="00AA1936"/>
    <w:rsid w:val="00AA2B8F"/>
    <w:rsid w:val="00AA35C0"/>
    <w:rsid w:val="00AA38D1"/>
    <w:rsid w:val="00AA3DF0"/>
    <w:rsid w:val="00AA5441"/>
    <w:rsid w:val="00AA5F7C"/>
    <w:rsid w:val="00AA65EE"/>
    <w:rsid w:val="00AA7736"/>
    <w:rsid w:val="00AB0A53"/>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5A87"/>
    <w:rsid w:val="00AC6CAF"/>
    <w:rsid w:val="00AC7B40"/>
    <w:rsid w:val="00AD026E"/>
    <w:rsid w:val="00AD11D0"/>
    <w:rsid w:val="00AD16D8"/>
    <w:rsid w:val="00AD1777"/>
    <w:rsid w:val="00AD2BFE"/>
    <w:rsid w:val="00AD778F"/>
    <w:rsid w:val="00AE0294"/>
    <w:rsid w:val="00AE209B"/>
    <w:rsid w:val="00AE2CEA"/>
    <w:rsid w:val="00AE2FC6"/>
    <w:rsid w:val="00AE3499"/>
    <w:rsid w:val="00AE54CF"/>
    <w:rsid w:val="00AE731E"/>
    <w:rsid w:val="00AE767A"/>
    <w:rsid w:val="00AE7EBC"/>
    <w:rsid w:val="00AF1ECA"/>
    <w:rsid w:val="00AF246E"/>
    <w:rsid w:val="00AF2F7E"/>
    <w:rsid w:val="00AF3D0C"/>
    <w:rsid w:val="00AF3FF6"/>
    <w:rsid w:val="00AF5338"/>
    <w:rsid w:val="00AF5BCD"/>
    <w:rsid w:val="00AF655B"/>
    <w:rsid w:val="00AF788B"/>
    <w:rsid w:val="00AF7E2B"/>
    <w:rsid w:val="00B00493"/>
    <w:rsid w:val="00B004B1"/>
    <w:rsid w:val="00B01177"/>
    <w:rsid w:val="00B01AC6"/>
    <w:rsid w:val="00B027E4"/>
    <w:rsid w:val="00B0324D"/>
    <w:rsid w:val="00B032CC"/>
    <w:rsid w:val="00B033EC"/>
    <w:rsid w:val="00B03A71"/>
    <w:rsid w:val="00B03EF2"/>
    <w:rsid w:val="00B066F0"/>
    <w:rsid w:val="00B06824"/>
    <w:rsid w:val="00B07637"/>
    <w:rsid w:val="00B103C7"/>
    <w:rsid w:val="00B10E88"/>
    <w:rsid w:val="00B118C4"/>
    <w:rsid w:val="00B11E0F"/>
    <w:rsid w:val="00B11F4A"/>
    <w:rsid w:val="00B15151"/>
    <w:rsid w:val="00B16782"/>
    <w:rsid w:val="00B17815"/>
    <w:rsid w:val="00B209BB"/>
    <w:rsid w:val="00B213ED"/>
    <w:rsid w:val="00B223AF"/>
    <w:rsid w:val="00B226F5"/>
    <w:rsid w:val="00B241BD"/>
    <w:rsid w:val="00B2475C"/>
    <w:rsid w:val="00B2658D"/>
    <w:rsid w:val="00B26FC0"/>
    <w:rsid w:val="00B2712F"/>
    <w:rsid w:val="00B2795A"/>
    <w:rsid w:val="00B2796D"/>
    <w:rsid w:val="00B3203F"/>
    <w:rsid w:val="00B32278"/>
    <w:rsid w:val="00B32DBE"/>
    <w:rsid w:val="00B33150"/>
    <w:rsid w:val="00B337BC"/>
    <w:rsid w:val="00B346C0"/>
    <w:rsid w:val="00B34912"/>
    <w:rsid w:val="00B34A04"/>
    <w:rsid w:val="00B353EF"/>
    <w:rsid w:val="00B35C61"/>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4DF"/>
    <w:rsid w:val="00B524FA"/>
    <w:rsid w:val="00B52C5E"/>
    <w:rsid w:val="00B5359E"/>
    <w:rsid w:val="00B53D3A"/>
    <w:rsid w:val="00B5436B"/>
    <w:rsid w:val="00B54771"/>
    <w:rsid w:val="00B548FB"/>
    <w:rsid w:val="00B54FB3"/>
    <w:rsid w:val="00B5574A"/>
    <w:rsid w:val="00B5587E"/>
    <w:rsid w:val="00B57718"/>
    <w:rsid w:val="00B57853"/>
    <w:rsid w:val="00B603A2"/>
    <w:rsid w:val="00B607C7"/>
    <w:rsid w:val="00B6239A"/>
    <w:rsid w:val="00B62508"/>
    <w:rsid w:val="00B633F1"/>
    <w:rsid w:val="00B65304"/>
    <w:rsid w:val="00B65F3F"/>
    <w:rsid w:val="00B65FBB"/>
    <w:rsid w:val="00B67CC3"/>
    <w:rsid w:val="00B67E1C"/>
    <w:rsid w:val="00B703BF"/>
    <w:rsid w:val="00B7122D"/>
    <w:rsid w:val="00B7163C"/>
    <w:rsid w:val="00B71B88"/>
    <w:rsid w:val="00B725AE"/>
    <w:rsid w:val="00B726D3"/>
    <w:rsid w:val="00B72D93"/>
    <w:rsid w:val="00B756E5"/>
    <w:rsid w:val="00B756E8"/>
    <w:rsid w:val="00B756FF"/>
    <w:rsid w:val="00B76B73"/>
    <w:rsid w:val="00B77FA2"/>
    <w:rsid w:val="00B803D2"/>
    <w:rsid w:val="00B8193E"/>
    <w:rsid w:val="00B81EB9"/>
    <w:rsid w:val="00B82033"/>
    <w:rsid w:val="00B82720"/>
    <w:rsid w:val="00B82B19"/>
    <w:rsid w:val="00B835D0"/>
    <w:rsid w:val="00B83BFB"/>
    <w:rsid w:val="00B85094"/>
    <w:rsid w:val="00B85C12"/>
    <w:rsid w:val="00B86243"/>
    <w:rsid w:val="00B87A11"/>
    <w:rsid w:val="00B87D67"/>
    <w:rsid w:val="00B90A7C"/>
    <w:rsid w:val="00B910A4"/>
    <w:rsid w:val="00B910F9"/>
    <w:rsid w:val="00B92583"/>
    <w:rsid w:val="00B93891"/>
    <w:rsid w:val="00B96300"/>
    <w:rsid w:val="00B970CD"/>
    <w:rsid w:val="00BA033E"/>
    <w:rsid w:val="00BA09C1"/>
    <w:rsid w:val="00BA1542"/>
    <w:rsid w:val="00BA1576"/>
    <w:rsid w:val="00BA1582"/>
    <w:rsid w:val="00BA2EDA"/>
    <w:rsid w:val="00BA3F0B"/>
    <w:rsid w:val="00BA3FF7"/>
    <w:rsid w:val="00BA402B"/>
    <w:rsid w:val="00BA478C"/>
    <w:rsid w:val="00BA4D9D"/>
    <w:rsid w:val="00BA525F"/>
    <w:rsid w:val="00BA69E5"/>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4C9E"/>
    <w:rsid w:val="00BC50C2"/>
    <w:rsid w:val="00BC51DC"/>
    <w:rsid w:val="00BC5F6C"/>
    <w:rsid w:val="00BC6925"/>
    <w:rsid w:val="00BC7509"/>
    <w:rsid w:val="00BC794B"/>
    <w:rsid w:val="00BC7A55"/>
    <w:rsid w:val="00BC7F70"/>
    <w:rsid w:val="00BD09EA"/>
    <w:rsid w:val="00BD2D16"/>
    <w:rsid w:val="00BD2FE4"/>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54A"/>
    <w:rsid w:val="00BE7772"/>
    <w:rsid w:val="00BF086D"/>
    <w:rsid w:val="00BF09F2"/>
    <w:rsid w:val="00BF265F"/>
    <w:rsid w:val="00BF3311"/>
    <w:rsid w:val="00BF3B09"/>
    <w:rsid w:val="00BF3ED3"/>
    <w:rsid w:val="00BF4173"/>
    <w:rsid w:val="00BF5263"/>
    <w:rsid w:val="00BF62DB"/>
    <w:rsid w:val="00BF6FB5"/>
    <w:rsid w:val="00BF7A56"/>
    <w:rsid w:val="00C00BCE"/>
    <w:rsid w:val="00C0135E"/>
    <w:rsid w:val="00C0198F"/>
    <w:rsid w:val="00C02911"/>
    <w:rsid w:val="00C0302E"/>
    <w:rsid w:val="00C03CCF"/>
    <w:rsid w:val="00C04A9D"/>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77FC"/>
    <w:rsid w:val="00C17AE9"/>
    <w:rsid w:val="00C2254C"/>
    <w:rsid w:val="00C227ED"/>
    <w:rsid w:val="00C22AA0"/>
    <w:rsid w:val="00C2409E"/>
    <w:rsid w:val="00C24445"/>
    <w:rsid w:val="00C24F87"/>
    <w:rsid w:val="00C2600B"/>
    <w:rsid w:val="00C261AC"/>
    <w:rsid w:val="00C26702"/>
    <w:rsid w:val="00C26832"/>
    <w:rsid w:val="00C26F91"/>
    <w:rsid w:val="00C30190"/>
    <w:rsid w:val="00C3111C"/>
    <w:rsid w:val="00C3207A"/>
    <w:rsid w:val="00C33395"/>
    <w:rsid w:val="00C33EBE"/>
    <w:rsid w:val="00C3400A"/>
    <w:rsid w:val="00C346DC"/>
    <w:rsid w:val="00C35A89"/>
    <w:rsid w:val="00C36F72"/>
    <w:rsid w:val="00C40313"/>
    <w:rsid w:val="00C405A7"/>
    <w:rsid w:val="00C4064E"/>
    <w:rsid w:val="00C40B79"/>
    <w:rsid w:val="00C40BA4"/>
    <w:rsid w:val="00C420A3"/>
    <w:rsid w:val="00C43055"/>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B39"/>
    <w:rsid w:val="00C53B52"/>
    <w:rsid w:val="00C549EE"/>
    <w:rsid w:val="00C55C13"/>
    <w:rsid w:val="00C56657"/>
    <w:rsid w:val="00C571DA"/>
    <w:rsid w:val="00C576D6"/>
    <w:rsid w:val="00C578CA"/>
    <w:rsid w:val="00C60615"/>
    <w:rsid w:val="00C61B16"/>
    <w:rsid w:val="00C63B6C"/>
    <w:rsid w:val="00C63FFF"/>
    <w:rsid w:val="00C656F2"/>
    <w:rsid w:val="00C65799"/>
    <w:rsid w:val="00C667B2"/>
    <w:rsid w:val="00C668F4"/>
    <w:rsid w:val="00C66EBA"/>
    <w:rsid w:val="00C66FD8"/>
    <w:rsid w:val="00C67E9C"/>
    <w:rsid w:val="00C70939"/>
    <w:rsid w:val="00C71B00"/>
    <w:rsid w:val="00C71B5B"/>
    <w:rsid w:val="00C72010"/>
    <w:rsid w:val="00C7213E"/>
    <w:rsid w:val="00C728E7"/>
    <w:rsid w:val="00C72BA8"/>
    <w:rsid w:val="00C7477F"/>
    <w:rsid w:val="00C74F7D"/>
    <w:rsid w:val="00C7575D"/>
    <w:rsid w:val="00C75B2E"/>
    <w:rsid w:val="00C75ED2"/>
    <w:rsid w:val="00C776DE"/>
    <w:rsid w:val="00C8012B"/>
    <w:rsid w:val="00C81D3F"/>
    <w:rsid w:val="00C81DA4"/>
    <w:rsid w:val="00C82028"/>
    <w:rsid w:val="00C8212F"/>
    <w:rsid w:val="00C8288B"/>
    <w:rsid w:val="00C82F2E"/>
    <w:rsid w:val="00C852F0"/>
    <w:rsid w:val="00C86095"/>
    <w:rsid w:val="00C86349"/>
    <w:rsid w:val="00C864E7"/>
    <w:rsid w:val="00C9391F"/>
    <w:rsid w:val="00C93AC5"/>
    <w:rsid w:val="00C945A7"/>
    <w:rsid w:val="00C9481E"/>
    <w:rsid w:val="00C94E09"/>
    <w:rsid w:val="00C95D91"/>
    <w:rsid w:val="00C95F41"/>
    <w:rsid w:val="00C96A02"/>
    <w:rsid w:val="00C96D42"/>
    <w:rsid w:val="00C97F89"/>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941"/>
    <w:rsid w:val="00CD7BF2"/>
    <w:rsid w:val="00CE3435"/>
    <w:rsid w:val="00CE354F"/>
    <w:rsid w:val="00CE372A"/>
    <w:rsid w:val="00CE57E7"/>
    <w:rsid w:val="00CE66B6"/>
    <w:rsid w:val="00CE693E"/>
    <w:rsid w:val="00CE69F2"/>
    <w:rsid w:val="00CE7F6E"/>
    <w:rsid w:val="00CF145D"/>
    <w:rsid w:val="00CF2A46"/>
    <w:rsid w:val="00CF2F02"/>
    <w:rsid w:val="00CF33DF"/>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66E"/>
    <w:rsid w:val="00D20960"/>
    <w:rsid w:val="00D20A83"/>
    <w:rsid w:val="00D21687"/>
    <w:rsid w:val="00D223B4"/>
    <w:rsid w:val="00D22C00"/>
    <w:rsid w:val="00D23075"/>
    <w:rsid w:val="00D2434D"/>
    <w:rsid w:val="00D246CA"/>
    <w:rsid w:val="00D24C6D"/>
    <w:rsid w:val="00D25548"/>
    <w:rsid w:val="00D25B51"/>
    <w:rsid w:val="00D25F4D"/>
    <w:rsid w:val="00D261C0"/>
    <w:rsid w:val="00D26581"/>
    <w:rsid w:val="00D313DC"/>
    <w:rsid w:val="00D315C9"/>
    <w:rsid w:val="00D321F8"/>
    <w:rsid w:val="00D3255E"/>
    <w:rsid w:val="00D32BAF"/>
    <w:rsid w:val="00D33D64"/>
    <w:rsid w:val="00D34CE7"/>
    <w:rsid w:val="00D3529F"/>
    <w:rsid w:val="00D3542E"/>
    <w:rsid w:val="00D35C02"/>
    <w:rsid w:val="00D36193"/>
    <w:rsid w:val="00D37523"/>
    <w:rsid w:val="00D40668"/>
    <w:rsid w:val="00D41255"/>
    <w:rsid w:val="00D412EF"/>
    <w:rsid w:val="00D42611"/>
    <w:rsid w:val="00D4286A"/>
    <w:rsid w:val="00D43456"/>
    <w:rsid w:val="00D44157"/>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60141"/>
    <w:rsid w:val="00D6065B"/>
    <w:rsid w:val="00D61FB3"/>
    <w:rsid w:val="00D626E2"/>
    <w:rsid w:val="00D62F4A"/>
    <w:rsid w:val="00D63949"/>
    <w:rsid w:val="00D64C17"/>
    <w:rsid w:val="00D64F37"/>
    <w:rsid w:val="00D660E3"/>
    <w:rsid w:val="00D66E7D"/>
    <w:rsid w:val="00D674C0"/>
    <w:rsid w:val="00D674E9"/>
    <w:rsid w:val="00D6762A"/>
    <w:rsid w:val="00D67E73"/>
    <w:rsid w:val="00D70643"/>
    <w:rsid w:val="00D721B1"/>
    <w:rsid w:val="00D738AF"/>
    <w:rsid w:val="00D739D2"/>
    <w:rsid w:val="00D73C4A"/>
    <w:rsid w:val="00D74607"/>
    <w:rsid w:val="00D747CE"/>
    <w:rsid w:val="00D75EAD"/>
    <w:rsid w:val="00D77352"/>
    <w:rsid w:val="00D7765F"/>
    <w:rsid w:val="00D77723"/>
    <w:rsid w:val="00D80A89"/>
    <w:rsid w:val="00D819D4"/>
    <w:rsid w:val="00D825BE"/>
    <w:rsid w:val="00D82881"/>
    <w:rsid w:val="00D83BDA"/>
    <w:rsid w:val="00D84EEA"/>
    <w:rsid w:val="00D85565"/>
    <w:rsid w:val="00D8582D"/>
    <w:rsid w:val="00D8662C"/>
    <w:rsid w:val="00D90170"/>
    <w:rsid w:val="00D90423"/>
    <w:rsid w:val="00D91308"/>
    <w:rsid w:val="00D9214A"/>
    <w:rsid w:val="00D9418F"/>
    <w:rsid w:val="00DA25F7"/>
    <w:rsid w:val="00DA265C"/>
    <w:rsid w:val="00DA3C64"/>
    <w:rsid w:val="00DA56A3"/>
    <w:rsid w:val="00DA62F3"/>
    <w:rsid w:val="00DA68D6"/>
    <w:rsid w:val="00DA6FEB"/>
    <w:rsid w:val="00DA7198"/>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7241"/>
    <w:rsid w:val="00DD781F"/>
    <w:rsid w:val="00DE0780"/>
    <w:rsid w:val="00DE0810"/>
    <w:rsid w:val="00DE5BEA"/>
    <w:rsid w:val="00DE5CF2"/>
    <w:rsid w:val="00DE7BAD"/>
    <w:rsid w:val="00DF074D"/>
    <w:rsid w:val="00DF0BA1"/>
    <w:rsid w:val="00DF0E3E"/>
    <w:rsid w:val="00DF3A30"/>
    <w:rsid w:val="00DF3A86"/>
    <w:rsid w:val="00DF3D35"/>
    <w:rsid w:val="00DF598C"/>
    <w:rsid w:val="00DF6785"/>
    <w:rsid w:val="00DF680F"/>
    <w:rsid w:val="00E0018B"/>
    <w:rsid w:val="00E00CA4"/>
    <w:rsid w:val="00E00F6B"/>
    <w:rsid w:val="00E01055"/>
    <w:rsid w:val="00E02109"/>
    <w:rsid w:val="00E026F2"/>
    <w:rsid w:val="00E033D1"/>
    <w:rsid w:val="00E03F06"/>
    <w:rsid w:val="00E05B2D"/>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129"/>
    <w:rsid w:val="00E155E9"/>
    <w:rsid w:val="00E2141C"/>
    <w:rsid w:val="00E21BCE"/>
    <w:rsid w:val="00E22575"/>
    <w:rsid w:val="00E2271F"/>
    <w:rsid w:val="00E24198"/>
    <w:rsid w:val="00E2581F"/>
    <w:rsid w:val="00E26346"/>
    <w:rsid w:val="00E30097"/>
    <w:rsid w:val="00E30305"/>
    <w:rsid w:val="00E30A15"/>
    <w:rsid w:val="00E30CCC"/>
    <w:rsid w:val="00E30EC3"/>
    <w:rsid w:val="00E311CD"/>
    <w:rsid w:val="00E32C8B"/>
    <w:rsid w:val="00E333B6"/>
    <w:rsid w:val="00E334BB"/>
    <w:rsid w:val="00E33A34"/>
    <w:rsid w:val="00E33BB3"/>
    <w:rsid w:val="00E34D90"/>
    <w:rsid w:val="00E34E4A"/>
    <w:rsid w:val="00E36240"/>
    <w:rsid w:val="00E36295"/>
    <w:rsid w:val="00E36F72"/>
    <w:rsid w:val="00E37898"/>
    <w:rsid w:val="00E37940"/>
    <w:rsid w:val="00E41BE3"/>
    <w:rsid w:val="00E433AF"/>
    <w:rsid w:val="00E439C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6AF1"/>
    <w:rsid w:val="00E67630"/>
    <w:rsid w:val="00E67673"/>
    <w:rsid w:val="00E679DE"/>
    <w:rsid w:val="00E706C4"/>
    <w:rsid w:val="00E71AEF"/>
    <w:rsid w:val="00E71DF8"/>
    <w:rsid w:val="00E72FF1"/>
    <w:rsid w:val="00E73AFC"/>
    <w:rsid w:val="00E742A9"/>
    <w:rsid w:val="00E74373"/>
    <w:rsid w:val="00E763C8"/>
    <w:rsid w:val="00E77B1B"/>
    <w:rsid w:val="00E77CE5"/>
    <w:rsid w:val="00E80A85"/>
    <w:rsid w:val="00E8147A"/>
    <w:rsid w:val="00E81B18"/>
    <w:rsid w:val="00E822DC"/>
    <w:rsid w:val="00E823C8"/>
    <w:rsid w:val="00E823F4"/>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2DEF"/>
    <w:rsid w:val="00EA2E30"/>
    <w:rsid w:val="00EA2E9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49B"/>
    <w:rsid w:val="00EB4819"/>
    <w:rsid w:val="00EB5452"/>
    <w:rsid w:val="00EB622B"/>
    <w:rsid w:val="00EB6299"/>
    <w:rsid w:val="00EC0F23"/>
    <w:rsid w:val="00EC21F9"/>
    <w:rsid w:val="00EC2922"/>
    <w:rsid w:val="00EC38D5"/>
    <w:rsid w:val="00EC473A"/>
    <w:rsid w:val="00EC4B40"/>
    <w:rsid w:val="00EC4F3A"/>
    <w:rsid w:val="00EC54F2"/>
    <w:rsid w:val="00EC5C39"/>
    <w:rsid w:val="00EC5CE6"/>
    <w:rsid w:val="00EC6845"/>
    <w:rsid w:val="00EC7BDF"/>
    <w:rsid w:val="00EC7CD5"/>
    <w:rsid w:val="00EC7F89"/>
    <w:rsid w:val="00ED08FB"/>
    <w:rsid w:val="00ED0A91"/>
    <w:rsid w:val="00ED0E50"/>
    <w:rsid w:val="00ED0F25"/>
    <w:rsid w:val="00ED201F"/>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1559"/>
    <w:rsid w:val="00EE21B9"/>
    <w:rsid w:val="00EE283D"/>
    <w:rsid w:val="00EE35A2"/>
    <w:rsid w:val="00EE427D"/>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251"/>
    <w:rsid w:val="00EF6BBF"/>
    <w:rsid w:val="00EF7AB1"/>
    <w:rsid w:val="00EF7FBD"/>
    <w:rsid w:val="00F00071"/>
    <w:rsid w:val="00F023E7"/>
    <w:rsid w:val="00F029CE"/>
    <w:rsid w:val="00F04199"/>
    <w:rsid w:val="00F0449D"/>
    <w:rsid w:val="00F04E71"/>
    <w:rsid w:val="00F04F41"/>
    <w:rsid w:val="00F07936"/>
    <w:rsid w:val="00F07CC9"/>
    <w:rsid w:val="00F07E9E"/>
    <w:rsid w:val="00F104EB"/>
    <w:rsid w:val="00F10B0A"/>
    <w:rsid w:val="00F11694"/>
    <w:rsid w:val="00F12AC2"/>
    <w:rsid w:val="00F13C3D"/>
    <w:rsid w:val="00F13F71"/>
    <w:rsid w:val="00F21383"/>
    <w:rsid w:val="00F2167D"/>
    <w:rsid w:val="00F2247A"/>
    <w:rsid w:val="00F227A7"/>
    <w:rsid w:val="00F22A64"/>
    <w:rsid w:val="00F24A08"/>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66F"/>
    <w:rsid w:val="00F42A39"/>
    <w:rsid w:val="00F43937"/>
    <w:rsid w:val="00F440AD"/>
    <w:rsid w:val="00F44696"/>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C7"/>
    <w:rsid w:val="00F719B7"/>
    <w:rsid w:val="00F735C5"/>
    <w:rsid w:val="00F74149"/>
    <w:rsid w:val="00F744EA"/>
    <w:rsid w:val="00F76B3E"/>
    <w:rsid w:val="00F76C57"/>
    <w:rsid w:val="00F77596"/>
    <w:rsid w:val="00F80923"/>
    <w:rsid w:val="00F80F13"/>
    <w:rsid w:val="00F81322"/>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A1B95"/>
    <w:rsid w:val="00FA2640"/>
    <w:rsid w:val="00FA3602"/>
    <w:rsid w:val="00FA475B"/>
    <w:rsid w:val="00FA47B3"/>
    <w:rsid w:val="00FA497C"/>
    <w:rsid w:val="00FA51B4"/>
    <w:rsid w:val="00FA5412"/>
    <w:rsid w:val="00FA55BB"/>
    <w:rsid w:val="00FA6204"/>
    <w:rsid w:val="00FA7E88"/>
    <w:rsid w:val="00FB0C60"/>
    <w:rsid w:val="00FB1CA9"/>
    <w:rsid w:val="00FB20D3"/>
    <w:rsid w:val="00FB2526"/>
    <w:rsid w:val="00FB2EEC"/>
    <w:rsid w:val="00FB300E"/>
    <w:rsid w:val="00FB3466"/>
    <w:rsid w:val="00FB3A6B"/>
    <w:rsid w:val="00FB3AA6"/>
    <w:rsid w:val="00FB4BBD"/>
    <w:rsid w:val="00FB4DDB"/>
    <w:rsid w:val="00FB739A"/>
    <w:rsid w:val="00FC1936"/>
    <w:rsid w:val="00FC3372"/>
    <w:rsid w:val="00FC4495"/>
    <w:rsid w:val="00FC59AA"/>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31A7"/>
    <w:rsid w:val="00FE3C1C"/>
    <w:rsid w:val="00FE4136"/>
    <w:rsid w:val="00FE4A2B"/>
    <w:rsid w:val="00FE5C52"/>
    <w:rsid w:val="00FE5F8C"/>
    <w:rsid w:val="00FF0F95"/>
    <w:rsid w:val="00FF1F6D"/>
    <w:rsid w:val="00FF1FB6"/>
    <w:rsid w:val="00FF2062"/>
    <w:rsid w:val="00FF3941"/>
    <w:rsid w:val="00FF4095"/>
    <w:rsid w:val="00FF48BD"/>
    <w:rsid w:val="00FF4F64"/>
    <w:rsid w:val="00FF504B"/>
    <w:rsid w:val="00FF53A5"/>
    <w:rsid w:val="00FF5643"/>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H6"/>
    <w:next w:val="Normal"/>
    <w:link w:val="Heading6Char"/>
    <w:qFormat/>
    <w:rsid w:val="00FB4BBD"/>
    <w:pPr>
      <w:outlineLvl w:val="5"/>
    </w:pPr>
  </w:style>
  <w:style w:type="paragraph" w:styleId="Heading7">
    <w:name w:val="heading 7"/>
    <w:basedOn w:val="H6"/>
    <w:next w:val="Normal"/>
    <w:link w:val="Heading7Char"/>
    <w:qFormat/>
    <w:rsid w:val="00FB4BBD"/>
    <w:pPr>
      <w:outlineLvl w:val="6"/>
    </w:pPr>
  </w:style>
  <w:style w:type="paragraph" w:styleId="Heading8">
    <w:name w:val="heading 8"/>
    <w:basedOn w:val="Heading1"/>
    <w:next w:val="Normal"/>
    <w:link w:val="Heading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rsid w:val="00FB4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D37"/>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rsid w:val="00B42B79"/>
    <w:rPr>
      <w:rFonts w:ascii="Times New Roman" w:eastAsiaTheme="majorEastAsia" w:hAnsi="Times New Roman" w:cs="Times New Roman"/>
      <w:b/>
      <w:kern w:val="0"/>
      <w:sz w:val="22"/>
      <w:lang w:eastAsia="en-US"/>
    </w:rPr>
  </w:style>
  <w:style w:type="paragraph" w:customStyle="1" w:styleId="H6">
    <w:name w:val="H6"/>
    <w:basedOn w:val="Heading5"/>
    <w:next w:val="Normal"/>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Heading6Char">
    <w:name w:val="Heading 6 Char"/>
    <w:basedOn w:val="DefaultParagraphFont"/>
    <w:link w:val="Heading6"/>
    <w:rsid w:val="00FB4BB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FB4BB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FB4BB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FB4BBD"/>
    <w:rPr>
      <w:rFonts w:ascii="Arial" w:hAnsi="Arial" w:cs="Times New Roman"/>
      <w:kern w:val="0"/>
      <w:sz w:val="36"/>
      <w:szCs w:val="20"/>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F2380"/>
    <w:rPr>
      <w:b/>
      <w:bCs/>
    </w:rPr>
  </w:style>
  <w:style w:type="character" w:customStyle="1" w:styleId="CommentSubjectChar">
    <w:name w:val="Comment Subject Char"/>
    <w:basedOn w:val="CommentTextChar"/>
    <w:link w:val="CommentSubject"/>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
    <w:name w:val="List"/>
    <w:basedOn w:val="Normal"/>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Normal"/>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Normal"/>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TOC8">
    <w:name w:val="toc 8"/>
    <w:basedOn w:val="TOC1"/>
    <w:uiPriority w:val="39"/>
    <w:rsid w:val="00FB4BBD"/>
    <w:pPr>
      <w:spacing w:before="180"/>
      <w:ind w:left="2693" w:hanging="2693"/>
    </w:pPr>
    <w:rPr>
      <w:b/>
    </w:rPr>
  </w:style>
  <w:style w:type="paragraph" w:styleId="TOC1">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FB4BBD"/>
    <w:pPr>
      <w:ind w:left="1701" w:hanging="1701"/>
    </w:pPr>
  </w:style>
  <w:style w:type="paragraph" w:styleId="TOC4">
    <w:name w:val="toc 4"/>
    <w:basedOn w:val="TOC3"/>
    <w:uiPriority w:val="39"/>
    <w:rsid w:val="00FB4BBD"/>
    <w:pPr>
      <w:ind w:left="1418" w:hanging="1418"/>
    </w:pPr>
  </w:style>
  <w:style w:type="paragraph" w:styleId="TOC3">
    <w:name w:val="toc 3"/>
    <w:basedOn w:val="TOC2"/>
    <w:uiPriority w:val="39"/>
    <w:rsid w:val="00FB4BBD"/>
    <w:pPr>
      <w:ind w:left="1134" w:hanging="1134"/>
    </w:pPr>
  </w:style>
  <w:style w:type="paragraph" w:styleId="TOC2">
    <w:name w:val="toc 2"/>
    <w:basedOn w:val="TOC1"/>
    <w:uiPriority w:val="39"/>
    <w:rsid w:val="00FB4BBD"/>
    <w:pPr>
      <w:keepNext w:val="0"/>
      <w:spacing w:before="0"/>
      <w:ind w:left="851" w:hanging="851"/>
    </w:pPr>
    <w:rPr>
      <w:sz w:val="20"/>
    </w:rPr>
  </w:style>
  <w:style w:type="paragraph" w:styleId="Index2">
    <w:name w:val="index 2"/>
    <w:basedOn w:val="Index1"/>
    <w:rsid w:val="00FB4BBD"/>
    <w:pPr>
      <w:ind w:left="284"/>
    </w:pPr>
  </w:style>
  <w:style w:type="paragraph" w:styleId="Index1">
    <w:name w:val="index 1"/>
    <w:basedOn w:val="Normal"/>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ListNumber2">
    <w:name w:val="List Number 2"/>
    <w:basedOn w:val="ListNumber"/>
    <w:rsid w:val="00FB4BBD"/>
    <w:pPr>
      <w:ind w:left="851"/>
    </w:pPr>
  </w:style>
  <w:style w:type="paragraph" w:styleId="ListNumber">
    <w:name w:val="List Number"/>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FootnoteReference">
    <w:name w:val="footnote reference"/>
    <w:rsid w:val="00FB4BBD"/>
    <w:rPr>
      <w:b/>
      <w:position w:val="6"/>
      <w:sz w:val="16"/>
    </w:rPr>
  </w:style>
  <w:style w:type="paragraph" w:styleId="FootnoteText">
    <w:name w:val="footnote text"/>
    <w:basedOn w:val="Normal"/>
    <w:link w:val="FootnoteTextChar"/>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FootnoteTextChar">
    <w:name w:val="Footnote Text Char"/>
    <w:basedOn w:val="DefaultParagraphFont"/>
    <w:link w:val="FootnoteText"/>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Normal"/>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TOC9">
    <w:name w:val="toc 9"/>
    <w:basedOn w:val="TOC8"/>
    <w:uiPriority w:val="39"/>
    <w:rsid w:val="00FB4BBD"/>
    <w:pPr>
      <w:ind w:left="1418" w:hanging="1418"/>
    </w:pPr>
  </w:style>
  <w:style w:type="paragraph" w:customStyle="1" w:styleId="EX">
    <w:name w:val="EX"/>
    <w:basedOn w:val="Normal"/>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Normal"/>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TOC6">
    <w:name w:val="toc 6"/>
    <w:basedOn w:val="TOC5"/>
    <w:next w:val="Normal"/>
    <w:uiPriority w:val="39"/>
    <w:rsid w:val="00FB4BBD"/>
    <w:pPr>
      <w:ind w:left="1985" w:hanging="1985"/>
    </w:pPr>
  </w:style>
  <w:style w:type="paragraph" w:styleId="TOC7">
    <w:name w:val="toc 7"/>
    <w:basedOn w:val="TOC6"/>
    <w:next w:val="Normal"/>
    <w:uiPriority w:val="39"/>
    <w:rsid w:val="00FB4BBD"/>
    <w:pPr>
      <w:ind w:left="2268" w:hanging="2268"/>
    </w:pPr>
  </w:style>
  <w:style w:type="paragraph" w:styleId="ListBullet2">
    <w:name w:val="List Bullet 2"/>
    <w:basedOn w:val="ListBullet"/>
    <w:rsid w:val="00FB4BBD"/>
    <w:pPr>
      <w:ind w:left="851"/>
    </w:pPr>
  </w:style>
  <w:style w:type="paragraph" w:styleId="ListBullet">
    <w:name w:val="List Bullet"/>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3">
    <w:name w:val="List Bullet 3"/>
    <w:basedOn w:val="ListBullet2"/>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List2">
    <w:name w:val="List 2"/>
    <w:basedOn w:val="List"/>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FB4BBD"/>
    <w:pPr>
      <w:ind w:left="1135"/>
    </w:pPr>
  </w:style>
  <w:style w:type="paragraph" w:styleId="List4">
    <w:name w:val="List 4"/>
    <w:basedOn w:val="List3"/>
    <w:rsid w:val="00FB4BBD"/>
    <w:pPr>
      <w:ind w:left="1418"/>
    </w:pPr>
  </w:style>
  <w:style w:type="paragraph" w:styleId="List5">
    <w:name w:val="List 5"/>
    <w:basedOn w:val="List4"/>
    <w:rsid w:val="00FB4BBD"/>
    <w:pPr>
      <w:ind w:left="1702"/>
    </w:pPr>
  </w:style>
  <w:style w:type="paragraph" w:customStyle="1" w:styleId="EditorsNote">
    <w:name w:val="Editor's Note"/>
    <w:basedOn w:val="NO"/>
    <w:rsid w:val="00FB4BBD"/>
    <w:rPr>
      <w:color w:val="FF0000"/>
    </w:rPr>
  </w:style>
  <w:style w:type="paragraph" w:styleId="ListBullet4">
    <w:name w:val="List Bullet 4"/>
    <w:basedOn w:val="ListBullet3"/>
    <w:rsid w:val="00FB4BBD"/>
    <w:pPr>
      <w:ind w:left="1418"/>
    </w:pPr>
  </w:style>
  <w:style w:type="paragraph" w:styleId="ListBullet5">
    <w:name w:val="List Bullet 5"/>
    <w:basedOn w:val="ListBullet4"/>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List2"/>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List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List4"/>
    <w:rsid w:val="00FB4BBD"/>
  </w:style>
  <w:style w:type="paragraph" w:customStyle="1" w:styleId="B5">
    <w:name w:val="B5"/>
    <w:basedOn w:val="List5"/>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Hyperlink">
    <w:name w:val="Hyperlink"/>
    <w:rsid w:val="00FB4BBD"/>
    <w:rPr>
      <w:color w:val="0000FF"/>
      <w:u w:val="single"/>
    </w:rPr>
  </w:style>
  <w:style w:type="character" w:styleId="FollowedHyperlink">
    <w:name w:val="FollowedHyperlink"/>
    <w:rsid w:val="00FB4BBD"/>
    <w:rPr>
      <w:color w:val="800080"/>
      <w:u w:val="single"/>
    </w:rPr>
  </w:style>
  <w:style w:type="paragraph" w:styleId="DocumentMap">
    <w:name w:val="Document Map"/>
    <w:basedOn w:val="Normal"/>
    <w:link w:val="DocumentMapChar"/>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DocumentMapChar">
    <w:name w:val="Document Map Char"/>
    <w:basedOn w:val="DefaultParagraphFont"/>
    <w:link w:val="DocumentMap"/>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Normal"/>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Normal"/>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NormalWeb">
    <w:name w:val="Normal (Web)"/>
    <w:basedOn w:val="Normal"/>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Normal"/>
    <w:rsid w:val="00E742A9"/>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29583-3682-437A-8233-32A293F7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5</cp:revision>
  <dcterms:created xsi:type="dcterms:W3CDTF">2019-03-29T22:50:00Z</dcterms:created>
  <dcterms:modified xsi:type="dcterms:W3CDTF">2019-03-30T04:23:00Z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(3)5vO7mVIsORBs9riHRRj3fbyV8jXm0rWoNMqPw/WBdmq0vuzpS1iypOuwNEUmAHO0jdEKSmtN
FA3OhkMSraqmXeIjdksifJVPaOyO/8XujgBGUNvnpidNPG0m3fcTAj0SKpHbvRAvHktZWba2
GnGv2591tPlk/TSWmcG8G1cSDwMDDstrmUDB+jagblH68S7bwL94gUil0BnIII+O9DOL0WZ0
E2nYlmFRT6Ls6CYOuz</vt:lpwstr>
  </property>
  <property fmtid="{D5CDD505-2E9C-101B-9397-08002B2CF9AE}" pid="3" name="_2015_ms_pID_7253431">
    <vt:lpwstr>mFpAsKbCpwG/RaHmhU7rmDxqpz9RL3gdp+HhNwgd/JbfA5BLngP3gq
pKBZT/xiRy/5o8zbvjfN1OdJWdE/S6oJgTsvPYCsJtjw+wgYQdTzNBoIP2JFygfJ8xKN5VEV
UzLMlZbXa1Z6S85YXjKyyf2SxgmPnE5AK3uAGA+IDbDNSMTTjAT54IeHc9eOlmQkw3pCg4xC
Hty87H4oZ+oNVvMNjuff1x2xlYIqALququI5</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1553919794</vt:lpwstr>
  </property>
</Properties>
</file>