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D3713" w14:textId="17D66B35" w:rsidR="009C0564" w:rsidRPr="00CF195E" w:rsidRDefault="00F27A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CEAEBAF" wp14:editId="7B606B3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D715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E0D6B" w:rsidRPr="005E0D6B">
        <w:rPr>
          <w:b/>
          <w:noProof/>
          <w:kern w:val="2"/>
          <w:lang w:eastAsia="zh-CN"/>
        </w:rPr>
        <w:t xml:space="preserve">3GPP TSG RAN WG1 Meeting </w:t>
      </w:r>
      <w:r w:rsidR="00443CF4">
        <w:rPr>
          <w:b/>
          <w:noProof/>
          <w:kern w:val="2"/>
          <w:lang w:eastAsia="zh-CN"/>
        </w:rPr>
        <w:t>#96</w:t>
      </w:r>
      <w:r w:rsidR="00972929" w:rsidRPr="00CF195E">
        <w:rPr>
          <w:b/>
          <w:kern w:val="2"/>
          <w:lang w:eastAsia="zh-CN"/>
        </w:rPr>
        <w:tab/>
      </w:r>
      <w:r w:rsidR="00685FD4" w:rsidRPr="006922A6">
        <w:rPr>
          <w:b/>
          <w:kern w:val="2"/>
          <w:lang w:eastAsia="zh-CN"/>
        </w:rPr>
        <w:t>R</w:t>
      </w:r>
      <w:r w:rsidR="00FF2E73" w:rsidRPr="006922A6">
        <w:rPr>
          <w:b/>
          <w:kern w:val="2"/>
          <w:lang w:eastAsia="zh-CN"/>
        </w:rPr>
        <w:t>1</w:t>
      </w:r>
      <w:r w:rsidR="009C0564" w:rsidRPr="006922A6">
        <w:rPr>
          <w:b/>
          <w:kern w:val="2"/>
          <w:lang w:eastAsia="zh-CN"/>
        </w:rPr>
        <w:t>-</w:t>
      </w:r>
      <w:r w:rsidR="0001295F" w:rsidRPr="006922A6">
        <w:rPr>
          <w:b/>
          <w:kern w:val="2"/>
          <w:lang w:eastAsia="zh-CN"/>
        </w:rPr>
        <w:t>19</w:t>
      </w:r>
      <w:r w:rsidR="0001295F" w:rsidRPr="0001295F">
        <w:rPr>
          <w:b/>
          <w:kern w:val="2"/>
          <w:lang w:eastAsia="zh-CN"/>
        </w:rPr>
        <w:t>03193</w:t>
      </w:r>
    </w:p>
    <w:p w14:paraId="0766C100" w14:textId="166D99B4" w:rsidR="009C0564" w:rsidRPr="00CF195E" w:rsidRDefault="00443CF4" w:rsidP="00CF195E">
      <w:pPr>
        <w:jc w:val="left"/>
        <w:rPr>
          <w:b/>
          <w:kern w:val="2"/>
          <w:lang w:eastAsia="zh-CN"/>
        </w:rPr>
      </w:pPr>
      <w:r>
        <w:rPr>
          <w:b/>
          <w:kern w:val="2"/>
          <w:lang w:eastAsia="zh-CN"/>
        </w:rPr>
        <w:t>Athens Greece</w:t>
      </w:r>
      <w:r w:rsidRPr="00907A57">
        <w:rPr>
          <w:b/>
          <w:kern w:val="2"/>
          <w:lang w:eastAsia="zh-CN"/>
        </w:rPr>
        <w:t xml:space="preserve">, </w:t>
      </w:r>
      <w:r>
        <w:rPr>
          <w:b/>
          <w:kern w:val="2"/>
          <w:lang w:eastAsia="zh-CN"/>
        </w:rPr>
        <w:t xml:space="preserve">February </w:t>
      </w:r>
      <w:r w:rsidR="00BB3ABA">
        <w:rPr>
          <w:b/>
          <w:kern w:val="2"/>
          <w:lang w:eastAsia="zh-CN"/>
        </w:rPr>
        <w:t>25</w:t>
      </w:r>
      <w:r w:rsidR="00BB3ABA" w:rsidRPr="002C4905">
        <w:rPr>
          <w:b/>
          <w:kern w:val="2"/>
          <w:vertAlign w:val="superscript"/>
          <w:lang w:eastAsia="zh-CN"/>
        </w:rPr>
        <w:t>t</w:t>
      </w:r>
      <w:r w:rsidR="00BB3ABA">
        <w:rPr>
          <w:b/>
          <w:kern w:val="2"/>
          <w:vertAlign w:val="superscript"/>
          <w:lang w:eastAsia="zh-CN"/>
        </w:rPr>
        <w:t>h</w:t>
      </w:r>
      <w:r w:rsidR="00BB3ABA">
        <w:rPr>
          <w:b/>
          <w:kern w:val="2"/>
          <w:vertAlign w:val="superscript"/>
          <w:lang w:eastAsia="zh-CN"/>
        </w:rPr>
        <w:t xml:space="preserve"> </w:t>
      </w:r>
      <w:r w:rsidRPr="00907A57">
        <w:rPr>
          <w:b/>
          <w:kern w:val="2"/>
          <w:lang w:eastAsia="zh-CN"/>
        </w:rPr>
        <w:t>–</w:t>
      </w:r>
      <w:r w:rsidR="00BB3ABA">
        <w:rPr>
          <w:b/>
          <w:kern w:val="2"/>
          <w:lang w:eastAsia="zh-CN"/>
        </w:rPr>
        <w:t xml:space="preserve"> </w:t>
      </w:r>
      <w:r>
        <w:rPr>
          <w:b/>
          <w:kern w:val="2"/>
          <w:lang w:eastAsia="zh-CN"/>
        </w:rPr>
        <w:t>March</w:t>
      </w:r>
      <w:r w:rsidR="00BB3ABA">
        <w:rPr>
          <w:b/>
          <w:kern w:val="2"/>
          <w:lang w:eastAsia="zh-CN"/>
        </w:rPr>
        <w:t xml:space="preserve"> </w:t>
      </w:r>
      <w:r w:rsidR="00BB3ABA">
        <w:rPr>
          <w:b/>
          <w:kern w:val="2"/>
          <w:lang w:eastAsia="zh-CN"/>
        </w:rPr>
        <w:t>1</w:t>
      </w:r>
      <w:r w:rsidR="00BB3ABA">
        <w:rPr>
          <w:b/>
          <w:kern w:val="2"/>
          <w:vertAlign w:val="superscript"/>
          <w:lang w:eastAsia="zh-CN"/>
        </w:rPr>
        <w:t>st</w:t>
      </w:r>
      <w:bookmarkStart w:id="0" w:name="_GoBack"/>
      <w:bookmarkEnd w:id="0"/>
      <w:r w:rsidRPr="00907A57">
        <w:rPr>
          <w:b/>
          <w:kern w:val="2"/>
          <w:lang w:eastAsia="zh-CN"/>
        </w:rPr>
        <w:t>, 201</w:t>
      </w:r>
      <w:r>
        <w:rPr>
          <w:b/>
          <w:kern w:val="2"/>
          <w:lang w:eastAsia="zh-CN"/>
        </w:rPr>
        <w:t>9</w:t>
      </w:r>
    </w:p>
    <w:p w14:paraId="0C06E276" w14:textId="77777777" w:rsidR="009C0564" w:rsidRPr="00CF195E" w:rsidRDefault="009C0564" w:rsidP="00CF195E">
      <w:pPr>
        <w:pBdr>
          <w:top w:val="single" w:sz="4" w:space="1" w:color="auto"/>
        </w:pBdr>
        <w:spacing w:after="0"/>
        <w:jc w:val="left"/>
        <w:rPr>
          <w:b/>
          <w:kern w:val="2"/>
          <w:sz w:val="16"/>
          <w:szCs w:val="16"/>
          <w:lang w:eastAsia="zh-CN"/>
        </w:rPr>
      </w:pPr>
    </w:p>
    <w:p w14:paraId="7F2A8AF3"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D0DE7" w:rsidRPr="00CD0DE7">
        <w:rPr>
          <w:b/>
          <w:kern w:val="2"/>
          <w:lang w:eastAsia="zh-CN"/>
        </w:rPr>
        <w:t>7.2.9.4</w:t>
      </w:r>
    </w:p>
    <w:p w14:paraId="1E2194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0947CEB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90FFC" w:rsidRPr="00690FFC">
        <w:rPr>
          <w:b/>
          <w:kern w:val="2"/>
          <w:lang w:eastAsia="zh-CN"/>
        </w:rPr>
        <w:t>UE reporting assistance information to gNB</w:t>
      </w:r>
    </w:p>
    <w:p w14:paraId="22D260B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E5A1F">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BD5B162" w14:textId="77777777" w:rsidR="009C0564" w:rsidRPr="00CF195E" w:rsidRDefault="009C0564" w:rsidP="00CF195E">
      <w:pPr>
        <w:pBdr>
          <w:bottom w:val="single" w:sz="4" w:space="1" w:color="auto"/>
        </w:pBdr>
        <w:spacing w:after="0"/>
        <w:jc w:val="left"/>
        <w:rPr>
          <w:b/>
          <w:kern w:val="2"/>
          <w:sz w:val="16"/>
          <w:szCs w:val="16"/>
          <w:lang w:eastAsia="zh-CN"/>
        </w:rPr>
      </w:pPr>
    </w:p>
    <w:p w14:paraId="5002F96E" w14:textId="77777777" w:rsidR="009C0564" w:rsidRPr="00CF195E" w:rsidRDefault="009C0564">
      <w:pPr>
        <w:pStyle w:val="1"/>
      </w:pPr>
      <w:bookmarkStart w:id="1" w:name="_Ref124589705"/>
      <w:bookmarkStart w:id="2" w:name="_Ref129681862"/>
      <w:r w:rsidRPr="00CF195E">
        <w:t>Introduction</w:t>
      </w:r>
      <w:bookmarkEnd w:id="1"/>
      <w:bookmarkEnd w:id="2"/>
    </w:p>
    <w:p w14:paraId="1D27E27B" w14:textId="77777777" w:rsidR="00CB228B" w:rsidRDefault="00C50410" w:rsidP="00C12BC1">
      <w:pPr>
        <w:rPr>
          <w:rFonts w:eastAsia="MS Mincho"/>
          <w:lang w:eastAsia="ja-JP"/>
        </w:rPr>
      </w:pPr>
      <w:r>
        <w:rPr>
          <w:lang w:eastAsia="zh-CN"/>
        </w:rPr>
        <w:t>In RAN#80</w:t>
      </w:r>
      <w:r w:rsidR="0033178C">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CD0DE7">
        <w:rPr>
          <w:bCs/>
          <w:lang w:eastAsia="zh-CN"/>
        </w:rPr>
        <w:t xml:space="preserve"> </w:t>
      </w:r>
      <w:r w:rsidR="00CF27C9">
        <w:rPr>
          <w:bCs/>
          <w:lang w:eastAsia="zh-CN"/>
        </w:rPr>
        <w:fldChar w:fldCharType="begin"/>
      </w:r>
      <w:r w:rsidR="00CF72F9">
        <w:rPr>
          <w:bCs/>
          <w:lang w:eastAsia="zh-CN"/>
        </w:rPr>
        <w:instrText xml:space="preserve"> REF _Ref520230574 \r \h </w:instrText>
      </w:r>
      <w:r w:rsidR="00CF27C9">
        <w:rPr>
          <w:bCs/>
          <w:lang w:eastAsia="zh-CN"/>
        </w:rPr>
      </w:r>
      <w:r w:rsidR="00CF27C9">
        <w:rPr>
          <w:bCs/>
          <w:lang w:eastAsia="zh-CN"/>
        </w:rPr>
        <w:fldChar w:fldCharType="separate"/>
      </w:r>
      <w:r w:rsidR="00827ABA">
        <w:rPr>
          <w:bCs/>
          <w:lang w:eastAsia="zh-CN"/>
        </w:rPr>
        <w:t>[1]</w:t>
      </w:r>
      <w:r w:rsidR="00CF27C9">
        <w:rPr>
          <w:bCs/>
          <w:lang w:eastAsia="zh-CN"/>
        </w:rPr>
        <w:fldChar w:fldCharType="end"/>
      </w:r>
      <w:r w:rsidR="00172251">
        <w:rPr>
          <w:rFonts w:hint="eastAsia"/>
          <w:bCs/>
          <w:lang w:eastAsia="zh-CN"/>
        </w:rPr>
        <w:t xml:space="preserve">, wherein UE assistance </w:t>
      </w:r>
      <w:r w:rsidR="00172251">
        <w:rPr>
          <w:bCs/>
          <w:lang w:eastAsia="zh-CN"/>
        </w:rPr>
        <w:t>information is included</w:t>
      </w:r>
      <w:r>
        <w:rPr>
          <w:bCs/>
        </w:rPr>
        <w:t>.</w:t>
      </w:r>
      <w:r w:rsidR="00A27860" w:rsidRPr="00A27860">
        <w:rPr>
          <w:kern w:val="2"/>
          <w:lang w:val="en-GB" w:eastAsia="zh-CN"/>
        </w:rPr>
        <w:t xml:space="preserve"> </w:t>
      </w:r>
      <w:r w:rsidR="00A27860">
        <w:rPr>
          <w:kern w:val="2"/>
          <w:lang w:val="en-GB" w:eastAsia="zh-CN"/>
        </w:rPr>
        <w:t xml:space="preserve">Reporting UE assistance information is considered for saving UE power </w:t>
      </w:r>
      <w:r w:rsidR="002F731E">
        <w:rPr>
          <w:kern w:val="2"/>
          <w:lang w:val="en-GB" w:eastAsia="zh-CN"/>
        </w:rPr>
        <w:t>since</w:t>
      </w:r>
      <w:r w:rsidR="002F731E" w:rsidRPr="00A034AA">
        <w:rPr>
          <w:kern w:val="2"/>
          <w:lang w:val="en-GB" w:eastAsia="zh-CN"/>
        </w:rPr>
        <w:t xml:space="preserve"> </w:t>
      </w:r>
      <w:r w:rsidR="00A27860" w:rsidRPr="00A034AA">
        <w:rPr>
          <w:kern w:val="2"/>
          <w:lang w:val="en-GB" w:eastAsia="zh-CN"/>
        </w:rPr>
        <w:t xml:space="preserve">some </w:t>
      </w:r>
      <w:r w:rsidR="00A27860">
        <w:rPr>
          <w:kern w:val="2"/>
          <w:lang w:val="en-GB" w:eastAsia="zh-CN"/>
        </w:rPr>
        <w:t>useful information</w:t>
      </w:r>
      <w:r w:rsidR="00A27860" w:rsidRPr="00A034AA">
        <w:rPr>
          <w:kern w:val="2"/>
          <w:lang w:val="en-GB" w:eastAsia="zh-CN"/>
        </w:rPr>
        <w:t xml:space="preserve"> </w:t>
      </w:r>
      <w:r w:rsidR="00A27860">
        <w:rPr>
          <w:kern w:val="2"/>
          <w:lang w:val="en-GB" w:eastAsia="zh-CN"/>
        </w:rPr>
        <w:t xml:space="preserve">for </w:t>
      </w:r>
      <w:r w:rsidR="002F731E">
        <w:rPr>
          <w:kern w:val="2"/>
          <w:lang w:val="en-GB" w:eastAsia="zh-CN"/>
        </w:rPr>
        <w:t xml:space="preserve">UE </w:t>
      </w:r>
      <w:r w:rsidR="00A27860">
        <w:rPr>
          <w:kern w:val="2"/>
          <w:lang w:val="en-GB" w:eastAsia="zh-CN"/>
        </w:rPr>
        <w:t xml:space="preserve">power saving may not be known </w:t>
      </w:r>
      <w:r w:rsidR="002F731E">
        <w:rPr>
          <w:kern w:val="2"/>
          <w:lang w:val="en-GB" w:eastAsia="zh-CN"/>
        </w:rPr>
        <w:t xml:space="preserve">by gNB </w:t>
      </w:r>
      <w:r w:rsidR="00A27860">
        <w:rPr>
          <w:kern w:val="2"/>
          <w:lang w:val="en-GB" w:eastAsia="zh-CN"/>
        </w:rPr>
        <w:t>or may not be maintained by gNB with an acceptable complexity.</w:t>
      </w:r>
      <w:r>
        <w:rPr>
          <w:bCs/>
        </w:rPr>
        <w:t xml:space="preserve"> </w:t>
      </w:r>
      <w:bookmarkStart w:id="3" w:name="OLE_LINK13"/>
      <w:r w:rsidR="00907A57">
        <w:rPr>
          <w:rFonts w:eastAsia="MS Mincho"/>
          <w:lang w:eastAsia="ja-JP"/>
        </w:rPr>
        <w:t>In RAN1#9</w:t>
      </w:r>
      <w:r w:rsidR="00690FFC">
        <w:rPr>
          <w:rFonts w:eastAsia="MS Mincho"/>
          <w:lang w:eastAsia="ja-JP"/>
        </w:rPr>
        <w:t>5</w:t>
      </w:r>
      <w:r w:rsidR="00907A57">
        <w:rPr>
          <w:rFonts w:eastAsia="MS Mincho"/>
          <w:lang w:eastAsia="ja-JP"/>
        </w:rPr>
        <w:t xml:space="preserve">, </w:t>
      </w:r>
      <w:r w:rsidR="00556094">
        <w:rPr>
          <w:rFonts w:eastAsia="MS Mincho"/>
          <w:lang w:eastAsia="ja-JP"/>
        </w:rPr>
        <w:t xml:space="preserve">companies </w:t>
      </w:r>
      <w:r w:rsidR="002F731E">
        <w:rPr>
          <w:rFonts w:eastAsia="MS Mincho"/>
          <w:lang w:eastAsia="ja-JP"/>
        </w:rPr>
        <w:t xml:space="preserve">discussed </w:t>
      </w:r>
      <w:r w:rsidR="00556094">
        <w:rPr>
          <w:rFonts w:eastAsia="MS Mincho"/>
          <w:lang w:eastAsia="ja-JP"/>
        </w:rPr>
        <w:t xml:space="preserve">the potential </w:t>
      </w:r>
      <w:r w:rsidR="003559EC">
        <w:rPr>
          <w:rFonts w:eastAsia="MS Mincho"/>
          <w:lang w:eastAsia="ja-JP"/>
        </w:rPr>
        <w:t xml:space="preserve">UE assistance information </w:t>
      </w:r>
      <w:r w:rsidR="00556094">
        <w:rPr>
          <w:rFonts w:eastAsia="MS Mincho"/>
          <w:lang w:eastAsia="ja-JP"/>
        </w:rPr>
        <w:t xml:space="preserve">and </w:t>
      </w:r>
      <w:r w:rsidR="003559EC">
        <w:rPr>
          <w:rFonts w:eastAsia="MS Mincho"/>
          <w:lang w:eastAsia="ja-JP"/>
        </w:rPr>
        <w:t xml:space="preserve">the following </w:t>
      </w:r>
      <w:r w:rsidR="00556094">
        <w:rPr>
          <w:rFonts w:eastAsia="MS Mincho"/>
          <w:lang w:eastAsia="ja-JP"/>
        </w:rPr>
        <w:t>was agreed</w:t>
      </w:r>
      <w:r w:rsidR="00CD0DE7">
        <w:rPr>
          <w:rFonts w:eastAsia="MS Mincho"/>
          <w:lang w:eastAsia="ja-JP"/>
        </w:rPr>
        <w:t xml:space="preserve"> </w:t>
      </w:r>
      <w:r w:rsidR="00CF27C9">
        <w:rPr>
          <w:rFonts w:eastAsia="MS Mincho"/>
          <w:lang w:eastAsia="ja-JP"/>
        </w:rPr>
        <w:fldChar w:fldCharType="begin"/>
      </w:r>
      <w:r w:rsidR="008718CE">
        <w:rPr>
          <w:rFonts w:eastAsia="MS Mincho"/>
          <w:lang w:eastAsia="ja-JP"/>
        </w:rPr>
        <w:instrText xml:space="preserve"> REF _Ref527624302 \r \h </w:instrText>
      </w:r>
      <w:r w:rsidR="00CF27C9">
        <w:rPr>
          <w:rFonts w:eastAsia="MS Mincho"/>
          <w:lang w:eastAsia="ja-JP"/>
        </w:rPr>
      </w:r>
      <w:r w:rsidR="00CF27C9">
        <w:rPr>
          <w:rFonts w:eastAsia="MS Mincho"/>
          <w:lang w:eastAsia="ja-JP"/>
        </w:rPr>
        <w:fldChar w:fldCharType="separate"/>
      </w:r>
      <w:r w:rsidR="00827ABA">
        <w:rPr>
          <w:rFonts w:eastAsia="MS Mincho"/>
          <w:lang w:eastAsia="ja-JP"/>
        </w:rPr>
        <w:t>[2]</w:t>
      </w:r>
      <w:r w:rsidR="00CF27C9">
        <w:rPr>
          <w:rFonts w:eastAsia="MS Mincho"/>
          <w:lang w:eastAsia="ja-JP"/>
        </w:rPr>
        <w:fldChar w:fldCharType="end"/>
      </w:r>
      <w:r w:rsidR="00556094">
        <w:rPr>
          <w:rFonts w:eastAsia="MS Mincho"/>
          <w:lang w:eastAsia="ja-JP"/>
        </w:rPr>
        <w:t>.</w:t>
      </w:r>
      <w:r w:rsidR="006E58A6">
        <w:rPr>
          <w:rFonts w:eastAsia="MS Mincho"/>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559EC" w:rsidRPr="00B862DC" w14:paraId="4232F1D2" w14:textId="77777777" w:rsidTr="00754FA8">
        <w:tc>
          <w:tcPr>
            <w:tcW w:w="9286" w:type="dxa"/>
            <w:shd w:val="clear" w:color="auto" w:fill="auto"/>
          </w:tcPr>
          <w:p w14:paraId="1E284348" w14:textId="77777777" w:rsidR="003559EC" w:rsidRDefault="003559EC" w:rsidP="003559EC">
            <w:r w:rsidRPr="00810D7F">
              <w:rPr>
                <w:highlight w:val="green"/>
              </w:rPr>
              <w:t>Agreements</w:t>
            </w:r>
            <w:r>
              <w:t>:</w:t>
            </w:r>
          </w:p>
          <w:p w14:paraId="09A9D649" w14:textId="77777777" w:rsidR="003559EC" w:rsidRDefault="003559EC" w:rsidP="003559EC">
            <w:pPr>
              <w:pStyle w:val="af"/>
              <w:ind w:left="800"/>
            </w:pPr>
            <w:r>
              <w:t>The UE assistance information for the power saving schemes for further studies are as follows,</w:t>
            </w:r>
          </w:p>
          <w:p w14:paraId="538E59AD" w14:textId="77777777" w:rsidR="003559EC" w:rsidRPr="00B949E8" w:rsidRDefault="003559EC" w:rsidP="003559EC">
            <w:pPr>
              <w:pStyle w:val="af"/>
              <w:ind w:left="800"/>
            </w:pPr>
          </w:p>
          <w:p w14:paraId="171333AB" w14:textId="77777777" w:rsidR="003559EC" w:rsidRPr="0040273F" w:rsidRDefault="003559EC" w:rsidP="003559EC">
            <w:pPr>
              <w:pStyle w:val="af"/>
              <w:numPr>
                <w:ilvl w:val="1"/>
                <w:numId w:val="40"/>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14:paraId="56B1D739" w14:textId="77777777" w:rsidR="003559EC" w:rsidRPr="0040273F" w:rsidRDefault="003559EC" w:rsidP="003559EC">
            <w:pPr>
              <w:pStyle w:val="af"/>
              <w:numPr>
                <w:ilvl w:val="2"/>
                <w:numId w:val="40"/>
              </w:numPr>
              <w:overflowPunct/>
              <w:autoSpaceDE/>
              <w:autoSpaceDN/>
              <w:adjustRightInd/>
              <w:spacing w:after="0"/>
              <w:contextualSpacing w:val="0"/>
            </w:pPr>
            <w:r w:rsidRPr="0040273F">
              <w:t>UE preferred processing timeline parameters, e.g., K0, K1, K2 values</w:t>
            </w:r>
          </w:p>
          <w:p w14:paraId="7F9A9712" w14:textId="77777777" w:rsidR="003559EC" w:rsidRPr="0040273F" w:rsidRDefault="003559EC" w:rsidP="003559EC">
            <w:pPr>
              <w:pStyle w:val="af"/>
              <w:numPr>
                <w:ilvl w:val="2"/>
                <w:numId w:val="40"/>
              </w:numPr>
              <w:overflowPunct/>
              <w:autoSpaceDE/>
              <w:autoSpaceDN/>
              <w:adjustRightInd/>
              <w:spacing w:after="0"/>
              <w:contextualSpacing w:val="0"/>
            </w:pPr>
            <w:r w:rsidRPr="0040273F">
              <w:t>UE preferred BWP information/configuration</w:t>
            </w:r>
          </w:p>
          <w:p w14:paraId="68A286EC" w14:textId="77777777" w:rsidR="003559EC" w:rsidRPr="0040273F" w:rsidRDefault="003559EC" w:rsidP="003559EC">
            <w:pPr>
              <w:pStyle w:val="af"/>
              <w:numPr>
                <w:ilvl w:val="2"/>
                <w:numId w:val="40"/>
              </w:numPr>
              <w:overflowPunct/>
              <w:autoSpaceDE/>
              <w:autoSpaceDN/>
              <w:adjustRightInd/>
              <w:spacing w:after="0"/>
              <w:contextualSpacing w:val="0"/>
            </w:pPr>
            <w:r w:rsidRPr="0040273F">
              <w:t>UE preferred antenna configuration, including MIMO layers, antenna panel awareness information</w:t>
            </w:r>
          </w:p>
          <w:p w14:paraId="3E1EEF77" w14:textId="77777777" w:rsidR="003559EC" w:rsidRPr="0040273F" w:rsidRDefault="003559EC" w:rsidP="003559EC">
            <w:pPr>
              <w:pStyle w:val="af"/>
              <w:numPr>
                <w:ilvl w:val="2"/>
                <w:numId w:val="40"/>
              </w:numPr>
              <w:overflowPunct/>
              <w:autoSpaceDE/>
              <w:autoSpaceDN/>
              <w:adjustRightInd/>
              <w:spacing w:after="0"/>
              <w:contextualSpacing w:val="0"/>
            </w:pPr>
            <w:r w:rsidRPr="0040273F">
              <w:t>UE assistance/feedback on the DRX configurations/parameters</w:t>
            </w:r>
          </w:p>
          <w:p w14:paraId="43D57901" w14:textId="77777777" w:rsidR="003559EC" w:rsidRPr="0040273F" w:rsidRDefault="003559EC" w:rsidP="003559EC">
            <w:pPr>
              <w:pStyle w:val="af"/>
              <w:numPr>
                <w:ilvl w:val="2"/>
                <w:numId w:val="40"/>
              </w:numPr>
              <w:overflowPunct/>
              <w:autoSpaceDE/>
              <w:autoSpaceDN/>
              <w:adjustRightInd/>
              <w:spacing w:after="0"/>
              <w:contextualSpacing w:val="0"/>
            </w:pPr>
            <w:r w:rsidRPr="0040273F">
              <w:t>UE preferred BWP provided to assist network in BWP switching</w:t>
            </w:r>
          </w:p>
          <w:p w14:paraId="6F8FEDDB" w14:textId="77777777" w:rsidR="003559EC" w:rsidRPr="0040273F" w:rsidRDefault="003559EC" w:rsidP="003559EC">
            <w:pPr>
              <w:pStyle w:val="af"/>
              <w:numPr>
                <w:ilvl w:val="2"/>
                <w:numId w:val="40"/>
              </w:numPr>
              <w:overflowPunct/>
              <w:autoSpaceDE/>
              <w:autoSpaceDN/>
              <w:adjustRightInd/>
              <w:spacing w:after="0"/>
              <w:contextualSpacing w:val="0"/>
            </w:pPr>
            <w:r w:rsidRPr="0040273F">
              <w:t>UE request on SCell/SCG activation/de-activation/configuration</w:t>
            </w:r>
          </w:p>
          <w:p w14:paraId="7FA4EA3C" w14:textId="77777777" w:rsidR="003559EC" w:rsidRPr="00482B1B" w:rsidRDefault="003559EC" w:rsidP="001A71BA">
            <w:pPr>
              <w:pStyle w:val="af"/>
              <w:numPr>
                <w:ilvl w:val="2"/>
                <w:numId w:val="40"/>
              </w:numPr>
              <w:overflowPunct/>
              <w:autoSpaceDE/>
              <w:autoSpaceDN/>
              <w:adjustRightInd/>
              <w:spacing w:after="0"/>
              <w:contextualSpacing w:val="0"/>
            </w:pPr>
            <w:r w:rsidRPr="00810D7F">
              <w:rPr>
                <w:rFonts w:eastAsia="等线" w:hint="eastAsia"/>
                <w:lang w:eastAsia="zh-CN"/>
              </w:rPr>
              <w:t xml:space="preserve">UE </w:t>
            </w:r>
            <w:r w:rsidRPr="00810D7F">
              <w:rPr>
                <w:rFonts w:eastAsia="等线"/>
                <w:lang w:eastAsia="zh-CN"/>
              </w:rPr>
              <w:t xml:space="preserve">preferred </w:t>
            </w:r>
            <w:r w:rsidRPr="00810D7F">
              <w:rPr>
                <w:rFonts w:eastAsia="等线" w:hint="eastAsia"/>
                <w:lang w:eastAsia="zh-CN"/>
              </w:rPr>
              <w:t>PDCCH monitoring</w:t>
            </w:r>
            <w:r w:rsidRPr="00810D7F">
              <w:rPr>
                <w:rFonts w:eastAsia="等线"/>
                <w:lang w:eastAsia="zh-CN"/>
              </w:rPr>
              <w:t xml:space="preserve"> parameters/search space configuration/maximum number of blind decoding</w:t>
            </w:r>
          </w:p>
          <w:p w14:paraId="74BAED6A" w14:textId="77777777" w:rsidR="003559EC" w:rsidRPr="003559EC" w:rsidRDefault="003559EC" w:rsidP="003559EC">
            <w:pPr>
              <w:ind w:left="360" w:firstLine="216"/>
            </w:pPr>
            <w:r w:rsidRPr="00EB4FA6">
              <w:t xml:space="preserve">Other </w:t>
            </w:r>
            <w:r>
              <w:t xml:space="preserve">UE assistance information for the </w:t>
            </w:r>
            <w:r w:rsidRPr="00EB4FA6">
              <w:t>power saving schem</w:t>
            </w:r>
            <w:r>
              <w:t>es is</w:t>
            </w:r>
            <w:r w:rsidRPr="00EB4FA6">
              <w:t xml:space="preserve"> not precluded.</w:t>
            </w:r>
          </w:p>
        </w:tc>
      </w:tr>
    </w:tbl>
    <w:p w14:paraId="3773D7F0" w14:textId="77777777" w:rsidR="003559EC" w:rsidRDefault="003559EC" w:rsidP="00C12BC1">
      <w:pPr>
        <w:rPr>
          <w:rFonts w:eastAsia="MS Mincho"/>
          <w:lang w:eastAsia="ja-JP"/>
        </w:rPr>
      </w:pPr>
    </w:p>
    <w:p w14:paraId="722FD313" w14:textId="77777777" w:rsidR="00C50410" w:rsidRDefault="000B033A" w:rsidP="00AD1B60">
      <w:pPr>
        <w:spacing w:after="0"/>
        <w:rPr>
          <w:rFonts w:eastAsia="MS Mincho"/>
          <w:lang w:eastAsia="ja-JP"/>
        </w:rPr>
      </w:pPr>
      <w:bookmarkStart w:id="4" w:name="OLE_LINK54"/>
      <w:bookmarkEnd w:id="3"/>
      <w:r>
        <w:rPr>
          <w:rFonts w:eastAsia="MS Mincho"/>
          <w:lang w:eastAsia="ja-JP"/>
        </w:rPr>
        <w:t>T</w:t>
      </w:r>
      <w:r w:rsidR="00151562">
        <w:rPr>
          <w:rFonts w:eastAsia="MS Mincho"/>
          <w:lang w:eastAsia="ja-JP"/>
        </w:rPr>
        <w:t>h</w:t>
      </w:r>
      <w:r w:rsidR="003559EC">
        <w:rPr>
          <w:rFonts w:eastAsia="MS Mincho"/>
          <w:lang w:eastAsia="ja-JP"/>
        </w:rPr>
        <w:t>is</w:t>
      </w:r>
      <w:r w:rsidR="00151562">
        <w:rPr>
          <w:rFonts w:eastAsia="MS Mincho"/>
          <w:lang w:eastAsia="ja-JP"/>
        </w:rPr>
        <w:t xml:space="preserve"> contribution provides </w:t>
      </w:r>
      <w:r w:rsidR="007A6435">
        <w:rPr>
          <w:rFonts w:eastAsia="MS Mincho"/>
          <w:lang w:eastAsia="ja-JP"/>
        </w:rPr>
        <w:t>analysis on UE assistance information</w:t>
      </w:r>
      <w:r w:rsidR="003559EC">
        <w:rPr>
          <w:rFonts w:eastAsia="MS Mincho"/>
          <w:lang w:eastAsia="ja-JP"/>
        </w:rPr>
        <w:t>,</w:t>
      </w:r>
      <w:r w:rsidR="00131B16">
        <w:rPr>
          <w:rFonts w:asciiTheme="minorEastAsia" w:eastAsiaTheme="minorEastAsia" w:hAnsiTheme="minorEastAsia" w:hint="eastAsia"/>
          <w:lang w:eastAsia="zh-CN"/>
        </w:rPr>
        <w:t xml:space="preserve"> </w:t>
      </w:r>
      <w:r w:rsidR="00D06111">
        <w:rPr>
          <w:rFonts w:eastAsia="MS Mincho"/>
          <w:lang w:eastAsia="ja-JP"/>
        </w:rPr>
        <w:t>focusing on</w:t>
      </w:r>
      <w:r w:rsidR="003559EC">
        <w:rPr>
          <w:rFonts w:eastAsia="MS Mincho"/>
          <w:lang w:eastAsia="ja-JP"/>
        </w:rPr>
        <w:t xml:space="preserve"> the following</w:t>
      </w:r>
      <w:bookmarkEnd w:id="4"/>
      <w:r w:rsidR="005F4B5C">
        <w:rPr>
          <w:rFonts w:eastAsia="MS Mincho"/>
          <w:lang w:eastAsia="ja-JP"/>
        </w:rPr>
        <w:t>:</w:t>
      </w:r>
    </w:p>
    <w:p w14:paraId="2FC16548" w14:textId="77777777" w:rsidR="003559EC" w:rsidRPr="00131B16" w:rsidRDefault="00D06111" w:rsidP="00AD1B60">
      <w:pPr>
        <w:pStyle w:val="af"/>
        <w:numPr>
          <w:ilvl w:val="0"/>
          <w:numId w:val="41"/>
        </w:numPr>
        <w:spacing w:after="0"/>
        <w:ind w:left="714" w:hanging="357"/>
        <w:rPr>
          <w:rFonts w:eastAsia="MS Mincho"/>
          <w:sz w:val="22"/>
          <w:szCs w:val="22"/>
          <w:lang w:eastAsia="ja-JP"/>
        </w:rPr>
      </w:pPr>
      <w:r w:rsidRPr="00131B16">
        <w:rPr>
          <w:sz w:val="22"/>
          <w:szCs w:val="22"/>
          <w:lang w:eastAsia="zh-CN"/>
        </w:rPr>
        <w:t>A</w:t>
      </w:r>
      <w:r w:rsidR="00171E29" w:rsidRPr="00131B16">
        <w:rPr>
          <w:sz w:val="22"/>
          <w:szCs w:val="22"/>
          <w:lang w:eastAsia="zh-CN"/>
        </w:rPr>
        <w:t>spect</w:t>
      </w:r>
      <w:r w:rsidRPr="00131B16">
        <w:rPr>
          <w:sz w:val="22"/>
          <w:szCs w:val="22"/>
          <w:lang w:eastAsia="zh-CN"/>
        </w:rPr>
        <w:t>s</w:t>
      </w:r>
      <w:r w:rsidR="003559EC" w:rsidRPr="00131B16">
        <w:rPr>
          <w:sz w:val="22"/>
          <w:szCs w:val="22"/>
          <w:lang w:eastAsia="zh-CN"/>
        </w:rPr>
        <w:t xml:space="preserve"> of </w:t>
      </w:r>
      <w:r w:rsidRPr="00131B16">
        <w:rPr>
          <w:kern w:val="2"/>
          <w:sz w:val="22"/>
          <w:szCs w:val="22"/>
          <w:lang w:eastAsia="zh-CN"/>
        </w:rPr>
        <w:t>UE assistance information to be reported to gNB</w:t>
      </w:r>
      <w:r w:rsidR="003559EC" w:rsidRPr="00131B16">
        <w:rPr>
          <w:sz w:val="22"/>
          <w:szCs w:val="22"/>
          <w:lang w:eastAsia="zh-CN"/>
        </w:rPr>
        <w:t>.</w:t>
      </w:r>
    </w:p>
    <w:p w14:paraId="29574BDB" w14:textId="77777777" w:rsidR="00171E29" w:rsidRPr="00131B16" w:rsidRDefault="00D06111" w:rsidP="003559EC">
      <w:pPr>
        <w:pStyle w:val="af"/>
        <w:numPr>
          <w:ilvl w:val="0"/>
          <w:numId w:val="41"/>
        </w:numPr>
        <w:rPr>
          <w:rFonts w:eastAsia="MS Mincho"/>
          <w:sz w:val="22"/>
          <w:szCs w:val="22"/>
          <w:lang w:eastAsia="ja-JP"/>
        </w:rPr>
      </w:pPr>
      <w:r w:rsidRPr="00131B16">
        <w:rPr>
          <w:sz w:val="22"/>
          <w:szCs w:val="22"/>
          <w:lang w:eastAsia="zh-CN"/>
        </w:rPr>
        <w:t>C</w:t>
      </w:r>
      <w:r w:rsidR="00611CA1" w:rsidRPr="00131B16">
        <w:rPr>
          <w:sz w:val="22"/>
          <w:szCs w:val="22"/>
          <w:lang w:eastAsia="zh-CN"/>
        </w:rPr>
        <w:t>ontent</w:t>
      </w:r>
      <w:r w:rsidR="00171E29" w:rsidRPr="00131B16">
        <w:rPr>
          <w:sz w:val="22"/>
          <w:szCs w:val="22"/>
          <w:lang w:eastAsia="zh-CN"/>
        </w:rPr>
        <w:t xml:space="preserve"> of </w:t>
      </w:r>
      <w:r w:rsidRPr="00131B16">
        <w:rPr>
          <w:kern w:val="2"/>
          <w:sz w:val="22"/>
          <w:szCs w:val="22"/>
          <w:lang w:eastAsia="zh-CN"/>
        </w:rPr>
        <w:t>UE assistance information</w:t>
      </w:r>
      <w:r w:rsidRPr="00131B16" w:rsidDel="00D06111">
        <w:rPr>
          <w:sz w:val="22"/>
          <w:szCs w:val="22"/>
          <w:lang w:eastAsia="zh-CN"/>
        </w:rPr>
        <w:t xml:space="preserve"> </w:t>
      </w:r>
    </w:p>
    <w:p w14:paraId="1505DC17" w14:textId="77777777" w:rsidR="003559EC" w:rsidRPr="00131B16" w:rsidRDefault="005F4B5C" w:rsidP="003559EC">
      <w:pPr>
        <w:pStyle w:val="af"/>
        <w:numPr>
          <w:ilvl w:val="0"/>
          <w:numId w:val="41"/>
        </w:numPr>
        <w:rPr>
          <w:rFonts w:eastAsia="MS Mincho"/>
          <w:sz w:val="22"/>
          <w:szCs w:val="22"/>
          <w:lang w:eastAsia="ja-JP"/>
        </w:rPr>
      </w:pPr>
      <w:r w:rsidRPr="00131B16">
        <w:rPr>
          <w:rFonts w:eastAsia="MS Mincho"/>
          <w:sz w:val="22"/>
          <w:szCs w:val="22"/>
          <w:lang w:eastAsia="ja-JP"/>
        </w:rPr>
        <w:t xml:space="preserve">UE </w:t>
      </w:r>
      <w:r w:rsidR="003559EC" w:rsidRPr="00131B16">
        <w:rPr>
          <w:rFonts w:eastAsia="MS Mincho"/>
          <w:sz w:val="22"/>
          <w:szCs w:val="22"/>
          <w:lang w:eastAsia="ja-JP"/>
        </w:rPr>
        <w:t xml:space="preserve">procedures </w:t>
      </w:r>
      <w:r w:rsidRPr="00131B16">
        <w:rPr>
          <w:rFonts w:eastAsia="MS Mincho"/>
          <w:sz w:val="22"/>
          <w:szCs w:val="22"/>
          <w:lang w:eastAsia="ja-JP"/>
        </w:rPr>
        <w:t>for</w:t>
      </w:r>
      <w:r w:rsidR="003559EC" w:rsidRPr="00131B16">
        <w:rPr>
          <w:rFonts w:eastAsia="MS Mincho"/>
          <w:sz w:val="22"/>
          <w:szCs w:val="22"/>
          <w:lang w:eastAsia="ja-JP"/>
        </w:rPr>
        <w:t xml:space="preserve"> reporting assistance information.</w:t>
      </w:r>
    </w:p>
    <w:p w14:paraId="1CD9156E" w14:textId="77777777" w:rsidR="00687B28" w:rsidRPr="00687B28" w:rsidRDefault="00571797" w:rsidP="00687B28">
      <w:pPr>
        <w:pStyle w:val="1"/>
        <w:rPr>
          <w:lang w:eastAsia="ja-JP"/>
        </w:rPr>
      </w:pPr>
      <w:bookmarkStart w:id="5" w:name="_Ref129681832"/>
      <w:r>
        <w:rPr>
          <w:lang w:eastAsia="ja-JP"/>
        </w:rPr>
        <w:t xml:space="preserve"> </w:t>
      </w:r>
      <w:r w:rsidR="00FC3DC5">
        <w:rPr>
          <w:lang w:eastAsia="ja-JP"/>
        </w:rPr>
        <w:t>Discussion</w:t>
      </w:r>
    </w:p>
    <w:p w14:paraId="4F17E3D8" w14:textId="77777777" w:rsidR="00C22ED2" w:rsidRPr="00CF195E" w:rsidRDefault="00D06111" w:rsidP="00C22ED2">
      <w:pPr>
        <w:pStyle w:val="2"/>
        <w:rPr>
          <w:lang w:eastAsia="ja-JP"/>
        </w:rPr>
      </w:pPr>
      <w:r>
        <w:rPr>
          <w:kern w:val="2"/>
          <w:lang w:val="en-GB" w:eastAsia="zh-CN"/>
        </w:rPr>
        <w:t>A</w:t>
      </w:r>
      <w:r w:rsidR="00171E29">
        <w:rPr>
          <w:kern w:val="2"/>
          <w:lang w:val="en-GB" w:eastAsia="zh-CN"/>
        </w:rPr>
        <w:t>spect</w:t>
      </w:r>
      <w:r>
        <w:rPr>
          <w:kern w:val="2"/>
          <w:lang w:val="en-GB" w:eastAsia="zh-CN"/>
        </w:rPr>
        <w:t>s</w:t>
      </w:r>
      <w:r w:rsidR="00171E29">
        <w:rPr>
          <w:kern w:val="2"/>
          <w:lang w:val="en-GB" w:eastAsia="zh-CN"/>
        </w:rPr>
        <w:t xml:space="preserve"> of UE assistance information </w:t>
      </w:r>
      <w:r>
        <w:rPr>
          <w:kern w:val="2"/>
          <w:lang w:val="en-GB" w:eastAsia="zh-CN"/>
        </w:rPr>
        <w:t>to be</w:t>
      </w:r>
      <w:r w:rsidR="00171E29">
        <w:rPr>
          <w:kern w:val="2"/>
          <w:lang w:val="en-GB" w:eastAsia="zh-CN"/>
        </w:rPr>
        <w:t xml:space="preserve"> reported</w:t>
      </w:r>
      <w:r>
        <w:rPr>
          <w:kern w:val="2"/>
          <w:lang w:val="en-GB" w:eastAsia="zh-CN"/>
        </w:rPr>
        <w:t xml:space="preserve"> to gNB</w:t>
      </w:r>
    </w:p>
    <w:p w14:paraId="628CA8DD" w14:textId="77777777" w:rsidR="009C3542" w:rsidRDefault="00880AFC" w:rsidP="00200CC9">
      <w:pPr>
        <w:rPr>
          <w:kern w:val="2"/>
          <w:lang w:val="en-GB" w:eastAsia="zh-CN"/>
        </w:rPr>
      </w:pPr>
      <w:r>
        <w:rPr>
          <w:kern w:val="2"/>
          <w:lang w:val="en-GB" w:eastAsia="zh-CN"/>
        </w:rPr>
        <w:t xml:space="preserve">The motivation </w:t>
      </w:r>
      <w:r w:rsidR="002F731E">
        <w:rPr>
          <w:kern w:val="2"/>
          <w:lang w:val="en-GB" w:eastAsia="zh-CN"/>
        </w:rPr>
        <w:t xml:space="preserve">for </w:t>
      </w:r>
      <w:r>
        <w:rPr>
          <w:kern w:val="2"/>
          <w:lang w:val="en-GB" w:eastAsia="zh-CN"/>
        </w:rPr>
        <w:t>UE reporting assistance information</w:t>
      </w:r>
      <w:r w:rsidR="004C61A0">
        <w:rPr>
          <w:kern w:val="2"/>
          <w:lang w:val="en-GB" w:eastAsia="zh-CN"/>
        </w:rPr>
        <w:t xml:space="preserve"> </w:t>
      </w:r>
      <w:r>
        <w:rPr>
          <w:kern w:val="2"/>
          <w:lang w:val="en-GB" w:eastAsia="zh-CN"/>
        </w:rPr>
        <w:t xml:space="preserve">is to provide information that the gNB cannot </w:t>
      </w:r>
      <w:r w:rsidR="002F731E">
        <w:rPr>
          <w:kern w:val="2"/>
          <w:lang w:val="en-GB" w:eastAsia="zh-CN"/>
        </w:rPr>
        <w:t xml:space="preserve">obtain </w:t>
      </w:r>
      <w:r>
        <w:rPr>
          <w:kern w:val="2"/>
          <w:lang w:val="en-GB" w:eastAsia="zh-CN"/>
        </w:rPr>
        <w:t>or it is</w:t>
      </w:r>
      <w:r w:rsidR="004C61A0">
        <w:rPr>
          <w:kern w:val="2"/>
          <w:lang w:val="en-GB" w:eastAsia="zh-CN"/>
        </w:rPr>
        <w:t xml:space="preserve"> difficult to</w:t>
      </w:r>
      <w:r>
        <w:rPr>
          <w:kern w:val="2"/>
          <w:lang w:val="en-GB" w:eastAsia="zh-CN"/>
        </w:rPr>
        <w:t xml:space="preserve"> </w:t>
      </w:r>
      <w:r w:rsidR="004C61A0">
        <w:rPr>
          <w:kern w:val="2"/>
          <w:lang w:val="en-GB" w:eastAsia="zh-CN"/>
        </w:rPr>
        <w:t>obtain</w:t>
      </w:r>
      <w:r>
        <w:rPr>
          <w:kern w:val="2"/>
          <w:lang w:val="en-GB" w:eastAsia="zh-CN"/>
        </w:rPr>
        <w:t>. In t</w:t>
      </w:r>
      <w:r w:rsidR="00B6082B">
        <w:rPr>
          <w:kern w:val="2"/>
          <w:lang w:val="en-GB" w:eastAsia="zh-CN"/>
        </w:rPr>
        <w:t>his section</w:t>
      </w:r>
      <w:r>
        <w:rPr>
          <w:kern w:val="2"/>
          <w:lang w:val="en-GB" w:eastAsia="zh-CN"/>
        </w:rPr>
        <w:t>,</w:t>
      </w:r>
      <w:r w:rsidR="00B6082B">
        <w:rPr>
          <w:kern w:val="2"/>
          <w:lang w:val="en-GB" w:eastAsia="zh-CN"/>
        </w:rPr>
        <w:t xml:space="preserve"> </w:t>
      </w:r>
      <w:r>
        <w:rPr>
          <w:kern w:val="2"/>
          <w:lang w:val="en-GB" w:eastAsia="zh-CN"/>
        </w:rPr>
        <w:t xml:space="preserve">we </w:t>
      </w:r>
      <w:r w:rsidR="00B6082B">
        <w:rPr>
          <w:kern w:val="2"/>
          <w:lang w:val="en-GB" w:eastAsia="zh-CN"/>
        </w:rPr>
        <w:t>analy</w:t>
      </w:r>
      <w:r w:rsidR="002F731E">
        <w:rPr>
          <w:kern w:val="2"/>
          <w:lang w:val="en-GB" w:eastAsia="zh-CN"/>
        </w:rPr>
        <w:t>s</w:t>
      </w:r>
      <w:r w:rsidR="004C61A0">
        <w:rPr>
          <w:kern w:val="2"/>
          <w:lang w:val="en-GB" w:eastAsia="zh-CN"/>
        </w:rPr>
        <w:t>e</w:t>
      </w:r>
      <w:r w:rsidR="00B6082B">
        <w:rPr>
          <w:kern w:val="2"/>
          <w:lang w:val="en-GB" w:eastAsia="zh-CN"/>
        </w:rPr>
        <w:t xml:space="preserve"> </w:t>
      </w:r>
      <w:r w:rsidR="004C6FC6">
        <w:rPr>
          <w:kern w:val="2"/>
          <w:lang w:val="en-GB" w:eastAsia="zh-CN"/>
        </w:rPr>
        <w:t>which</w:t>
      </w:r>
      <w:r w:rsidR="009C3542">
        <w:rPr>
          <w:kern w:val="2"/>
          <w:lang w:val="en-GB" w:eastAsia="zh-CN"/>
        </w:rPr>
        <w:t xml:space="preserve"> </w:t>
      </w:r>
      <w:r w:rsidR="00171E29">
        <w:rPr>
          <w:kern w:val="2"/>
          <w:lang w:val="en-GB" w:eastAsia="zh-CN"/>
        </w:rPr>
        <w:t>aspect</w:t>
      </w:r>
      <w:r w:rsidR="004C6FC6">
        <w:rPr>
          <w:kern w:val="2"/>
          <w:lang w:val="en-GB" w:eastAsia="zh-CN"/>
        </w:rPr>
        <w:t>s</w:t>
      </w:r>
      <w:r w:rsidR="009C3542">
        <w:rPr>
          <w:kern w:val="2"/>
          <w:lang w:val="en-GB" w:eastAsia="zh-CN"/>
        </w:rPr>
        <w:t xml:space="preserve"> of UE assistance information </w:t>
      </w:r>
      <w:r w:rsidR="004C6FC6">
        <w:rPr>
          <w:kern w:val="2"/>
          <w:lang w:val="en-GB" w:eastAsia="zh-CN"/>
        </w:rPr>
        <w:t>are useful to be reported</w:t>
      </w:r>
      <w:r w:rsidR="009C3542">
        <w:rPr>
          <w:kern w:val="2"/>
          <w:lang w:val="en-GB" w:eastAsia="zh-CN"/>
        </w:rPr>
        <w:t>.</w:t>
      </w:r>
      <w:r w:rsidR="00D06111">
        <w:rPr>
          <w:kern w:val="2"/>
          <w:lang w:val="en-GB" w:eastAsia="zh-CN"/>
        </w:rPr>
        <w:t xml:space="preserve"> A summary is given in Table 1.</w:t>
      </w:r>
      <w:r w:rsidR="009C3542">
        <w:rPr>
          <w:kern w:val="2"/>
          <w:lang w:val="en-GB" w:eastAsia="zh-CN"/>
        </w:rPr>
        <w:t xml:space="preserve"> </w:t>
      </w:r>
    </w:p>
    <w:p w14:paraId="4937067E" w14:textId="77777777"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 xml:space="preserve">For C-DRX, the aspects that influence UE power consumption include the length of DRX cycle, On Duration and Inactivity Timer. </w:t>
      </w:r>
      <w:r w:rsidRPr="00200CC9">
        <w:rPr>
          <w:sz w:val="22"/>
          <w:szCs w:val="22"/>
          <w:lang w:eastAsia="ja-JP"/>
        </w:rPr>
        <w:t xml:space="preserve">It is desirable to have suitable C-DRX configurations for UEs for power saving. A gNB may configure UE-specific C-DRX parameters based on the QoS information. However, </w:t>
      </w:r>
      <w:r w:rsidR="004C6FC6">
        <w:rPr>
          <w:sz w:val="22"/>
          <w:szCs w:val="22"/>
          <w:lang w:eastAsia="ja-JP"/>
        </w:rPr>
        <w:t xml:space="preserve">when </w:t>
      </w:r>
      <w:r w:rsidRPr="00200CC9">
        <w:rPr>
          <w:sz w:val="22"/>
          <w:szCs w:val="22"/>
          <w:lang w:eastAsia="ja-JP"/>
        </w:rPr>
        <w:t xml:space="preserve">in a cell there </w:t>
      </w:r>
      <w:r w:rsidR="004C6FC6">
        <w:rPr>
          <w:sz w:val="22"/>
          <w:szCs w:val="22"/>
          <w:lang w:eastAsia="ja-JP"/>
        </w:rPr>
        <w:t>is</w:t>
      </w:r>
      <w:r w:rsidRPr="00200CC9">
        <w:rPr>
          <w:sz w:val="22"/>
          <w:szCs w:val="22"/>
          <w:lang w:eastAsia="ja-JP"/>
        </w:rPr>
        <w:t xml:space="preserve"> a large number of UEs with different application types and different traffic characteristics</w:t>
      </w:r>
      <w:r w:rsidR="004C6FC6">
        <w:rPr>
          <w:sz w:val="22"/>
          <w:szCs w:val="22"/>
          <w:lang w:eastAsia="ja-JP"/>
        </w:rPr>
        <w:t>, i</w:t>
      </w:r>
      <w:r w:rsidRPr="00200CC9">
        <w:rPr>
          <w:sz w:val="22"/>
          <w:szCs w:val="22"/>
          <w:lang w:eastAsia="ja-JP"/>
        </w:rPr>
        <w:t xml:space="preserve">t would be difficult for gNB to acquire service </w:t>
      </w:r>
      <w:bookmarkStart w:id="6" w:name="OLE_LINK10"/>
      <w:r w:rsidRPr="00200CC9">
        <w:rPr>
          <w:sz w:val="22"/>
          <w:szCs w:val="22"/>
          <w:lang w:eastAsia="ja-JP"/>
        </w:rPr>
        <w:t>characteristics</w:t>
      </w:r>
      <w:bookmarkEnd w:id="6"/>
      <w:r w:rsidRPr="00200CC9">
        <w:rPr>
          <w:sz w:val="22"/>
          <w:szCs w:val="22"/>
          <w:lang w:eastAsia="ja-JP"/>
        </w:rPr>
        <w:t xml:space="preserve"> and decide which set of C-DRX parameters is optimized for each connected mode UE. Therefore in real</w:t>
      </w:r>
      <w:r w:rsidR="004C6FC6">
        <w:rPr>
          <w:sz w:val="22"/>
          <w:szCs w:val="22"/>
          <w:lang w:eastAsia="ja-JP"/>
        </w:rPr>
        <w:t xml:space="preserve"> deployments</w:t>
      </w:r>
      <w:r w:rsidRPr="00200CC9">
        <w:rPr>
          <w:sz w:val="22"/>
          <w:szCs w:val="22"/>
          <w:lang w:eastAsia="ja-JP"/>
        </w:rPr>
        <w:t xml:space="preserve"> the parameters for C-DRX configured by gNB may not be optimized per UE basis.</w:t>
      </w:r>
      <w:r w:rsidRPr="00D86062">
        <w:rPr>
          <w:sz w:val="22"/>
          <w:szCs w:val="22"/>
          <w:lang w:eastAsia="ja-JP"/>
        </w:rPr>
        <w:t xml:space="preserve"> </w:t>
      </w:r>
      <w:r w:rsidRPr="00D86062">
        <w:rPr>
          <w:kern w:val="2"/>
          <w:sz w:val="22"/>
          <w:szCs w:val="22"/>
          <w:lang w:eastAsia="zh-CN"/>
        </w:rPr>
        <w:t xml:space="preserve"> </w:t>
      </w:r>
      <w:r w:rsidR="004C6FC6">
        <w:rPr>
          <w:kern w:val="2"/>
          <w:sz w:val="22"/>
          <w:szCs w:val="22"/>
          <w:lang w:eastAsia="zh-CN"/>
        </w:rPr>
        <w:t>A</w:t>
      </w:r>
      <w:r w:rsidR="00341A36" w:rsidRPr="00D86062">
        <w:rPr>
          <w:kern w:val="2"/>
          <w:sz w:val="22"/>
          <w:szCs w:val="22"/>
          <w:lang w:eastAsia="zh-CN"/>
        </w:rPr>
        <w:t xml:space="preserve"> UE can always know its application type and traffic characteristic, based on which the UE can determine its desired C-DRX configuration</w:t>
      </w:r>
      <w:r w:rsidR="004C6FC6">
        <w:rPr>
          <w:kern w:val="2"/>
          <w:sz w:val="22"/>
          <w:szCs w:val="22"/>
          <w:lang w:eastAsia="zh-CN"/>
        </w:rPr>
        <w:t>,</w:t>
      </w:r>
      <w:r w:rsidR="00341A36" w:rsidRPr="00D86062">
        <w:rPr>
          <w:kern w:val="2"/>
          <w:sz w:val="22"/>
          <w:szCs w:val="22"/>
          <w:lang w:eastAsia="zh-CN"/>
        </w:rPr>
        <w:t xml:space="preserve"> at least </w:t>
      </w:r>
      <w:r w:rsidR="004C6FC6">
        <w:rPr>
          <w:kern w:val="2"/>
          <w:sz w:val="22"/>
          <w:szCs w:val="22"/>
          <w:lang w:eastAsia="zh-CN"/>
        </w:rPr>
        <w:t>from</w:t>
      </w:r>
      <w:r w:rsidR="00341A36" w:rsidRPr="00D86062">
        <w:rPr>
          <w:kern w:val="2"/>
          <w:sz w:val="22"/>
          <w:szCs w:val="22"/>
          <w:lang w:eastAsia="zh-CN"/>
        </w:rPr>
        <w:t xml:space="preserve"> its own perspective. </w:t>
      </w:r>
      <w:r w:rsidRPr="00200CC9">
        <w:rPr>
          <w:kern w:val="2"/>
          <w:sz w:val="22"/>
          <w:szCs w:val="22"/>
          <w:lang w:eastAsia="zh-CN"/>
        </w:rPr>
        <w:t xml:space="preserve">If gNB acquires the assistance information </w:t>
      </w:r>
      <w:r w:rsidRPr="00200CC9">
        <w:rPr>
          <w:kern w:val="2"/>
          <w:sz w:val="22"/>
          <w:szCs w:val="22"/>
          <w:lang w:eastAsia="zh-CN"/>
        </w:rPr>
        <w:lastRenderedPageBreak/>
        <w:t>on C-DRX configuration from the UE, it would be helpful for gNB to adjust the configuration per UE basis.</w:t>
      </w:r>
    </w:p>
    <w:p w14:paraId="5F00F24D" w14:textId="77777777"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 xml:space="preserve">For CA, </w:t>
      </w:r>
      <w:r w:rsidR="00341A36" w:rsidRPr="00200CC9">
        <w:rPr>
          <w:kern w:val="2"/>
          <w:sz w:val="22"/>
          <w:szCs w:val="22"/>
          <w:lang w:eastAsia="zh-CN"/>
        </w:rPr>
        <w:t>the aspects that influence UE power consumption include the number of</w:t>
      </w:r>
      <w:r w:rsidR="004C6FC6">
        <w:rPr>
          <w:kern w:val="2"/>
          <w:sz w:val="22"/>
          <w:szCs w:val="22"/>
          <w:lang w:eastAsia="zh-CN"/>
        </w:rPr>
        <w:t xml:space="preserve"> </w:t>
      </w:r>
      <w:r w:rsidR="00341A36" w:rsidRPr="00200CC9">
        <w:rPr>
          <w:kern w:val="2"/>
          <w:sz w:val="22"/>
          <w:szCs w:val="22"/>
          <w:lang w:eastAsia="zh-CN"/>
        </w:rPr>
        <w:t>configured SCells and activated SCells. Of course the gNB know</w:t>
      </w:r>
      <w:r w:rsidR="0021710B">
        <w:rPr>
          <w:kern w:val="2"/>
          <w:sz w:val="22"/>
          <w:szCs w:val="22"/>
          <w:lang w:eastAsia="zh-CN"/>
        </w:rPr>
        <w:t>s</w:t>
      </w:r>
      <w:r w:rsidR="00341A36" w:rsidRPr="00200CC9">
        <w:rPr>
          <w:kern w:val="2"/>
          <w:sz w:val="22"/>
          <w:szCs w:val="22"/>
          <w:lang w:eastAsia="zh-CN"/>
        </w:rPr>
        <w:t xml:space="preserve"> the CA configuration of a UE, but in Rel-15</w:t>
      </w:r>
      <w:r w:rsidR="00AE4D7B" w:rsidRPr="00200CC9">
        <w:rPr>
          <w:kern w:val="2"/>
          <w:sz w:val="22"/>
          <w:szCs w:val="22"/>
          <w:lang w:eastAsia="zh-CN"/>
        </w:rPr>
        <w:t xml:space="preserve"> the </w:t>
      </w:r>
      <w:r w:rsidR="00AE4D7B" w:rsidRPr="00200CC9">
        <w:rPr>
          <w:sz w:val="22"/>
          <w:szCs w:val="22"/>
        </w:rPr>
        <w:t>operations of activation/deactivation of carriers</w:t>
      </w:r>
      <w:r w:rsidR="00AE4D7B" w:rsidRPr="00200CC9" w:rsidDel="001D42B9">
        <w:rPr>
          <w:sz w:val="22"/>
          <w:szCs w:val="22"/>
        </w:rPr>
        <w:t xml:space="preserve"> </w:t>
      </w:r>
      <w:r w:rsidR="00AE4D7B" w:rsidRPr="00200CC9">
        <w:rPr>
          <w:sz w:val="22"/>
          <w:szCs w:val="22"/>
        </w:rPr>
        <w:t xml:space="preserve">are done by the gNB in some sense independently of the UE power status, UE characteristics or UE implementation. </w:t>
      </w:r>
      <w:r w:rsidR="00AE4D7B" w:rsidRPr="00200CC9">
        <w:rPr>
          <w:kern w:val="2"/>
          <w:sz w:val="22"/>
          <w:szCs w:val="22"/>
          <w:lang w:eastAsia="zh-CN"/>
        </w:rPr>
        <w:t>T</w:t>
      </w:r>
      <w:r w:rsidRPr="00200CC9">
        <w:rPr>
          <w:kern w:val="2"/>
          <w:sz w:val="22"/>
          <w:szCs w:val="22"/>
          <w:lang w:eastAsia="zh-CN"/>
        </w:rPr>
        <w:t xml:space="preserve">he overheating issue has been discussed in RAN2, and it is agreed that when the UE experiences internal overheating the UE can report the number of </w:t>
      </w:r>
      <w:bookmarkStart w:id="7" w:name="OLE_LINK16"/>
      <w:r w:rsidRPr="00200CC9">
        <w:rPr>
          <w:kern w:val="2"/>
          <w:sz w:val="22"/>
          <w:szCs w:val="22"/>
          <w:lang w:eastAsia="zh-CN"/>
        </w:rPr>
        <w:t>maximum SCells</w:t>
      </w:r>
      <w:bookmarkEnd w:id="7"/>
      <w:r w:rsidRPr="00200CC9">
        <w:rPr>
          <w:kern w:val="2"/>
          <w:sz w:val="22"/>
          <w:szCs w:val="22"/>
          <w:lang w:eastAsia="zh-CN"/>
        </w:rPr>
        <w:t xml:space="preserve"> the UE prefers to be configured with</w:t>
      </w:r>
      <w:r w:rsidR="007748E1" w:rsidRPr="00200CC9">
        <w:rPr>
          <w:kern w:val="2"/>
          <w:sz w:val="22"/>
          <w:szCs w:val="22"/>
          <w:lang w:eastAsia="zh-CN"/>
        </w:rPr>
        <w:t>, and the maximum total bandwidth to be aggregated</w:t>
      </w:r>
      <w:r w:rsidRPr="00200CC9">
        <w:rPr>
          <w:kern w:val="2"/>
          <w:sz w:val="22"/>
          <w:szCs w:val="22"/>
          <w:lang w:eastAsia="zh-CN"/>
        </w:rPr>
        <w:t>.</w:t>
      </w:r>
      <w:r w:rsidR="007748E1" w:rsidRPr="00200CC9">
        <w:rPr>
          <w:kern w:val="2"/>
          <w:sz w:val="22"/>
          <w:szCs w:val="22"/>
          <w:lang w:eastAsia="zh-CN"/>
        </w:rPr>
        <w:t xml:space="preserve"> Similarly, for the purpose of power saving, the UE can also report such kinds of information.</w:t>
      </w:r>
      <w:r w:rsidRPr="00200CC9">
        <w:rPr>
          <w:kern w:val="2"/>
          <w:sz w:val="22"/>
          <w:szCs w:val="22"/>
          <w:lang w:eastAsia="zh-CN"/>
        </w:rPr>
        <w:t xml:space="preserve"> </w:t>
      </w:r>
      <w:r w:rsidR="00AE4D7B" w:rsidRPr="00200CC9">
        <w:rPr>
          <w:kern w:val="2"/>
          <w:sz w:val="22"/>
          <w:szCs w:val="22"/>
          <w:lang w:eastAsia="zh-CN"/>
        </w:rPr>
        <w:t>I</w:t>
      </w:r>
      <w:r w:rsidRPr="00200CC9">
        <w:rPr>
          <w:kern w:val="2"/>
          <w:sz w:val="22"/>
          <w:szCs w:val="22"/>
          <w:lang w:eastAsia="zh-CN"/>
        </w:rPr>
        <w:t xml:space="preserve">t </w:t>
      </w:r>
      <w:r w:rsidR="00AE4D7B" w:rsidRPr="00200CC9">
        <w:rPr>
          <w:kern w:val="2"/>
          <w:sz w:val="22"/>
          <w:szCs w:val="22"/>
          <w:lang w:eastAsia="zh-CN"/>
        </w:rPr>
        <w:t>can be studied</w:t>
      </w:r>
      <w:r w:rsidRPr="00200CC9">
        <w:rPr>
          <w:sz w:val="22"/>
          <w:szCs w:val="22"/>
        </w:rPr>
        <w:t xml:space="preserve"> whether gNB can </w:t>
      </w:r>
      <w:r w:rsidR="00AE4D7B" w:rsidRPr="00200CC9">
        <w:rPr>
          <w:sz w:val="22"/>
          <w:szCs w:val="22"/>
        </w:rPr>
        <w:t xml:space="preserve">receive </w:t>
      </w:r>
      <w:r w:rsidRPr="00200CC9">
        <w:rPr>
          <w:sz w:val="22"/>
          <w:szCs w:val="22"/>
        </w:rPr>
        <w:t>some UE assistance information so that it can adapt the choices of carriers to activate/deactivate for CA.</w:t>
      </w:r>
      <w:r w:rsidRPr="00200CC9">
        <w:rPr>
          <w:kern w:val="2"/>
          <w:sz w:val="22"/>
          <w:szCs w:val="22"/>
          <w:lang w:eastAsia="zh-CN"/>
        </w:rPr>
        <w:t xml:space="preserve"> </w:t>
      </w:r>
      <w:r w:rsidR="00950DC4" w:rsidRPr="00200CC9">
        <w:rPr>
          <w:kern w:val="2"/>
          <w:sz w:val="22"/>
          <w:szCs w:val="22"/>
          <w:lang w:eastAsia="zh-CN"/>
        </w:rPr>
        <w:t xml:space="preserve"> </w:t>
      </w:r>
      <w:r w:rsidR="00AE4D7B" w:rsidRPr="00200CC9">
        <w:rPr>
          <w:kern w:val="2"/>
          <w:sz w:val="22"/>
          <w:szCs w:val="22"/>
          <w:lang w:eastAsia="zh-CN"/>
        </w:rPr>
        <w:t xml:space="preserve">In addition, the UE </w:t>
      </w:r>
      <w:r w:rsidR="002F731E">
        <w:rPr>
          <w:kern w:val="2"/>
          <w:sz w:val="22"/>
          <w:szCs w:val="22"/>
          <w:lang w:eastAsia="zh-CN"/>
        </w:rPr>
        <w:t>may</w:t>
      </w:r>
      <w:r w:rsidR="002F731E" w:rsidRPr="00200CC9">
        <w:rPr>
          <w:kern w:val="2"/>
          <w:sz w:val="22"/>
          <w:szCs w:val="22"/>
          <w:lang w:eastAsia="zh-CN"/>
        </w:rPr>
        <w:t xml:space="preserve"> </w:t>
      </w:r>
      <w:r w:rsidR="00AE4D7B" w:rsidRPr="00200CC9">
        <w:rPr>
          <w:kern w:val="2"/>
          <w:sz w:val="22"/>
          <w:szCs w:val="22"/>
          <w:lang w:eastAsia="zh-CN"/>
        </w:rPr>
        <w:t xml:space="preserve">report CC-group configuration, which is analysed in </w:t>
      </w:r>
      <w:r w:rsidR="00950DC4" w:rsidRPr="00200CC9">
        <w:rPr>
          <w:kern w:val="2"/>
          <w:sz w:val="22"/>
          <w:szCs w:val="22"/>
          <w:lang w:eastAsia="zh-CN"/>
        </w:rPr>
        <w:t>[5].</w:t>
      </w:r>
    </w:p>
    <w:p w14:paraId="425C6EB5" w14:textId="77777777"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T</w:t>
      </w:r>
      <w:r w:rsidRPr="00200CC9">
        <w:rPr>
          <w:sz w:val="22"/>
          <w:szCs w:val="22"/>
        </w:rPr>
        <w:t xml:space="preserve">he concept of BWP was introduced so that the UE can access part of the BW to save power while the system retains the benefit of using the large BW </w:t>
      </w:r>
      <w:r w:rsidR="00CF27C9" w:rsidRPr="00200CC9">
        <w:rPr>
          <w:sz w:val="22"/>
          <w:szCs w:val="22"/>
        </w:rPr>
        <w:fldChar w:fldCharType="begin"/>
      </w:r>
      <w:r w:rsidRPr="00200CC9">
        <w:rPr>
          <w:sz w:val="22"/>
          <w:szCs w:val="22"/>
        </w:rPr>
        <w:instrText xml:space="preserve"> REF _Ref525914003 \r \h </w:instrText>
      </w:r>
      <w:r w:rsidR="00CD0DE7" w:rsidRPr="00200CC9">
        <w:rPr>
          <w:sz w:val="22"/>
          <w:szCs w:val="22"/>
        </w:rPr>
        <w:instrText xml:space="preserve"> \* MERGEFORMAT </w:instrText>
      </w:r>
      <w:r w:rsidR="00CF27C9" w:rsidRPr="00200CC9">
        <w:rPr>
          <w:sz w:val="22"/>
          <w:szCs w:val="22"/>
        </w:rPr>
      </w:r>
      <w:r w:rsidR="00CF27C9" w:rsidRPr="00200CC9">
        <w:rPr>
          <w:sz w:val="22"/>
          <w:szCs w:val="22"/>
        </w:rPr>
        <w:fldChar w:fldCharType="separate"/>
      </w:r>
      <w:r w:rsidR="00827ABA" w:rsidRPr="00200CC9">
        <w:rPr>
          <w:sz w:val="22"/>
          <w:szCs w:val="22"/>
        </w:rPr>
        <w:t>[3]</w:t>
      </w:r>
      <w:r w:rsidR="00CF27C9" w:rsidRPr="00200CC9">
        <w:rPr>
          <w:sz w:val="22"/>
          <w:szCs w:val="22"/>
        </w:rPr>
        <w:fldChar w:fldCharType="end"/>
      </w:r>
      <w:r w:rsidR="00F27A74">
        <w:fldChar w:fldCharType="begin"/>
      </w:r>
      <w:r w:rsidR="00F27A74">
        <w:instrText xml:space="preserve"> REF _Ref525914007 \r \h  \* MERGEFORMAT </w:instrText>
      </w:r>
      <w:r w:rsidR="00F27A74">
        <w:fldChar w:fldCharType="separate"/>
      </w:r>
      <w:r w:rsidR="00827ABA" w:rsidRPr="00200CC9">
        <w:rPr>
          <w:sz w:val="22"/>
          <w:szCs w:val="22"/>
        </w:rPr>
        <w:t>[4]</w:t>
      </w:r>
      <w:r w:rsidR="00F27A74">
        <w:fldChar w:fldCharType="end"/>
      </w:r>
      <w:r w:rsidRPr="00200CC9">
        <w:rPr>
          <w:sz w:val="22"/>
          <w:szCs w:val="22"/>
        </w:rPr>
        <w:t>. The large BW impl</w:t>
      </w:r>
      <w:r w:rsidR="0021710B">
        <w:rPr>
          <w:sz w:val="22"/>
          <w:szCs w:val="22"/>
        </w:rPr>
        <w:t>ies</w:t>
      </w:r>
      <w:r w:rsidRPr="00200CC9">
        <w:rPr>
          <w:sz w:val="22"/>
          <w:szCs w:val="22"/>
        </w:rPr>
        <w:t xml:space="preserve"> a higher UE power consumption </w:t>
      </w:r>
      <w:r w:rsidR="0021710B">
        <w:rPr>
          <w:sz w:val="22"/>
          <w:szCs w:val="22"/>
        </w:rPr>
        <w:t xml:space="preserve">for </w:t>
      </w:r>
      <w:r w:rsidRPr="00200CC9">
        <w:rPr>
          <w:sz w:val="22"/>
          <w:szCs w:val="22"/>
        </w:rPr>
        <w:t xml:space="preserve">both the RF and baseband </w:t>
      </w:r>
      <w:r w:rsidR="0021710B">
        <w:rPr>
          <w:sz w:val="22"/>
          <w:szCs w:val="22"/>
        </w:rPr>
        <w:t>parts</w:t>
      </w:r>
      <w:r w:rsidRPr="00200CC9">
        <w:rPr>
          <w:sz w:val="22"/>
          <w:szCs w:val="22"/>
        </w:rPr>
        <w:t xml:space="preserve">. </w:t>
      </w:r>
      <w:r w:rsidRPr="00200CC9">
        <w:rPr>
          <w:kern w:val="2"/>
          <w:sz w:val="22"/>
          <w:szCs w:val="22"/>
          <w:lang w:eastAsia="zh-CN"/>
        </w:rPr>
        <w:t xml:space="preserve">Similar to CA, </w:t>
      </w:r>
      <w:r w:rsidR="00AE4D7B" w:rsidRPr="00200CC9">
        <w:rPr>
          <w:kern w:val="2"/>
          <w:sz w:val="22"/>
          <w:szCs w:val="22"/>
          <w:lang w:eastAsia="zh-CN"/>
        </w:rPr>
        <w:t xml:space="preserve">although the gNB can always know the BWP configuration of the UE, </w:t>
      </w:r>
      <w:r w:rsidR="00E7582B" w:rsidRPr="00200CC9">
        <w:rPr>
          <w:kern w:val="2"/>
          <w:sz w:val="22"/>
          <w:szCs w:val="22"/>
          <w:lang w:eastAsia="zh-CN"/>
        </w:rPr>
        <w:t>and</w:t>
      </w:r>
      <w:r w:rsidR="00AE4D7B" w:rsidRPr="00200CC9">
        <w:rPr>
          <w:kern w:val="2"/>
          <w:sz w:val="22"/>
          <w:szCs w:val="22"/>
          <w:lang w:eastAsia="zh-CN"/>
        </w:rPr>
        <w:t xml:space="preserve"> the gNB is able to indicate the UE to work on a BWP that matches the UE traffic, </w:t>
      </w:r>
      <w:r w:rsidR="00E7582B" w:rsidRPr="00200CC9">
        <w:rPr>
          <w:kern w:val="2"/>
          <w:sz w:val="22"/>
          <w:szCs w:val="22"/>
          <w:lang w:eastAsia="zh-CN"/>
        </w:rPr>
        <w:t xml:space="preserve">the gNB cannot know whether UE needs to save power (e.g. the gNB doesn’t know the UE battery level). </w:t>
      </w:r>
      <w:r w:rsidR="0021710B">
        <w:rPr>
          <w:kern w:val="2"/>
          <w:sz w:val="22"/>
          <w:szCs w:val="22"/>
          <w:lang w:eastAsia="zh-CN"/>
        </w:rPr>
        <w:t>Also</w:t>
      </w:r>
      <w:r w:rsidR="00E7582B" w:rsidRPr="00200CC9">
        <w:rPr>
          <w:kern w:val="2"/>
          <w:sz w:val="22"/>
          <w:szCs w:val="22"/>
          <w:lang w:eastAsia="zh-CN"/>
        </w:rPr>
        <w:t xml:space="preserve"> gNB cannot know the implementation of the UE RF frontend, the impact of which will be explained in Section 2.2. Therefore</w:t>
      </w:r>
      <w:r w:rsidRPr="00200CC9">
        <w:rPr>
          <w:kern w:val="2"/>
          <w:sz w:val="22"/>
          <w:szCs w:val="22"/>
          <w:lang w:eastAsia="zh-CN"/>
        </w:rPr>
        <w:t>, it is desirable that the UE report</w:t>
      </w:r>
      <w:r w:rsidR="0021710B">
        <w:rPr>
          <w:kern w:val="2"/>
          <w:sz w:val="22"/>
          <w:szCs w:val="22"/>
          <w:lang w:eastAsia="zh-CN"/>
        </w:rPr>
        <w:t>s</w:t>
      </w:r>
      <w:r w:rsidRPr="00200CC9">
        <w:rPr>
          <w:kern w:val="2"/>
          <w:sz w:val="22"/>
          <w:szCs w:val="22"/>
          <w:lang w:eastAsia="zh-CN"/>
        </w:rPr>
        <w:t xml:space="preserve"> its desired BWP</w:t>
      </w:r>
      <w:r w:rsidR="00035723" w:rsidRPr="00200CC9">
        <w:rPr>
          <w:kern w:val="2"/>
          <w:sz w:val="22"/>
          <w:szCs w:val="22"/>
          <w:lang w:eastAsia="zh-CN"/>
        </w:rPr>
        <w:t xml:space="preserve"> and/or BWP configuration</w:t>
      </w:r>
      <w:r w:rsidRPr="00200CC9">
        <w:rPr>
          <w:kern w:val="2"/>
          <w:sz w:val="22"/>
          <w:szCs w:val="22"/>
          <w:lang w:eastAsia="zh-CN"/>
        </w:rPr>
        <w:t xml:space="preserve"> in </w:t>
      </w:r>
      <w:r w:rsidR="002F731E">
        <w:rPr>
          <w:kern w:val="2"/>
          <w:sz w:val="22"/>
          <w:szCs w:val="22"/>
          <w:lang w:eastAsia="zh-CN"/>
        </w:rPr>
        <w:t xml:space="preserve">the </w:t>
      </w:r>
      <w:r w:rsidRPr="00200CC9">
        <w:rPr>
          <w:kern w:val="2"/>
          <w:sz w:val="22"/>
          <w:szCs w:val="22"/>
          <w:lang w:eastAsia="zh-CN"/>
        </w:rPr>
        <w:t>UE assistance information.</w:t>
      </w:r>
    </w:p>
    <w:p w14:paraId="6F0FDD75" w14:textId="77777777"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 xml:space="preserve">For MIMO, </w:t>
      </w:r>
      <w:r w:rsidR="00E7582B" w:rsidRPr="00200CC9">
        <w:rPr>
          <w:kern w:val="2"/>
          <w:sz w:val="22"/>
          <w:szCs w:val="22"/>
          <w:lang w:eastAsia="zh-CN"/>
        </w:rPr>
        <w:t>the UE power consumption mainly depend</w:t>
      </w:r>
      <w:r w:rsidR="0021710B">
        <w:rPr>
          <w:kern w:val="2"/>
          <w:sz w:val="22"/>
          <w:szCs w:val="22"/>
          <w:lang w:eastAsia="zh-CN"/>
        </w:rPr>
        <w:t>s</w:t>
      </w:r>
      <w:r w:rsidR="00E7582B" w:rsidRPr="00200CC9">
        <w:rPr>
          <w:kern w:val="2"/>
          <w:sz w:val="22"/>
          <w:szCs w:val="22"/>
          <w:lang w:eastAsia="zh-CN"/>
        </w:rPr>
        <w:t xml:space="preserve"> on how many RF chains and antennas are used for transmitting/receiving.</w:t>
      </w:r>
      <w:r w:rsidR="008B59F6" w:rsidRPr="00200CC9">
        <w:rPr>
          <w:kern w:val="2"/>
          <w:sz w:val="22"/>
          <w:szCs w:val="22"/>
          <w:lang w:eastAsia="zh-CN"/>
        </w:rPr>
        <w:t xml:space="preserve"> From </w:t>
      </w:r>
      <w:r w:rsidR="002F731E">
        <w:rPr>
          <w:kern w:val="2"/>
          <w:sz w:val="22"/>
          <w:szCs w:val="22"/>
          <w:lang w:eastAsia="zh-CN"/>
        </w:rPr>
        <w:t>a</w:t>
      </w:r>
      <w:r w:rsidR="002F731E" w:rsidRPr="00200CC9">
        <w:rPr>
          <w:kern w:val="2"/>
          <w:sz w:val="22"/>
          <w:szCs w:val="22"/>
          <w:lang w:eastAsia="zh-CN"/>
        </w:rPr>
        <w:t xml:space="preserve"> </w:t>
      </w:r>
      <w:r w:rsidR="0021710B">
        <w:rPr>
          <w:kern w:val="2"/>
          <w:sz w:val="22"/>
          <w:szCs w:val="22"/>
          <w:lang w:eastAsia="zh-CN"/>
        </w:rPr>
        <w:t xml:space="preserve">network </w:t>
      </w:r>
      <w:r w:rsidR="008B59F6" w:rsidRPr="00200CC9">
        <w:rPr>
          <w:kern w:val="2"/>
          <w:sz w:val="22"/>
          <w:szCs w:val="22"/>
          <w:lang w:eastAsia="zh-CN"/>
        </w:rPr>
        <w:t xml:space="preserve">perspective, it is better that the UE always uses its full capability to transmit and receive signals in case of the arrival of a burst of data. On the other hand, since the gNB is not </w:t>
      </w:r>
      <w:r w:rsidRPr="00200CC9">
        <w:rPr>
          <w:sz w:val="22"/>
          <w:szCs w:val="22"/>
        </w:rPr>
        <w:t>aware of the UE power status or UE characteristics (e.g.</w:t>
      </w:r>
      <w:r w:rsidR="0021710B">
        <w:rPr>
          <w:sz w:val="22"/>
          <w:szCs w:val="22"/>
        </w:rPr>
        <w:t>,</w:t>
      </w:r>
      <w:r w:rsidRPr="00200CC9">
        <w:rPr>
          <w:sz w:val="22"/>
          <w:szCs w:val="22"/>
        </w:rPr>
        <w:t xml:space="preserve"> the UE temperature)</w:t>
      </w:r>
      <w:r w:rsidR="008B59F6" w:rsidRPr="00200CC9">
        <w:rPr>
          <w:sz w:val="22"/>
          <w:szCs w:val="22"/>
        </w:rPr>
        <w:t xml:space="preserve">, the gNB doesn’t know when to </w:t>
      </w:r>
      <w:r w:rsidR="00D06111">
        <w:rPr>
          <w:sz w:val="22"/>
          <w:szCs w:val="22"/>
        </w:rPr>
        <w:t>allow</w:t>
      </w:r>
      <w:r w:rsidR="008B59F6" w:rsidRPr="00200CC9">
        <w:rPr>
          <w:sz w:val="22"/>
          <w:szCs w:val="22"/>
        </w:rPr>
        <w:t xml:space="preserve"> </w:t>
      </w:r>
      <w:r w:rsidR="007D7E7E" w:rsidRPr="00200CC9">
        <w:rPr>
          <w:sz w:val="22"/>
          <w:szCs w:val="22"/>
        </w:rPr>
        <w:t xml:space="preserve">the UE to use </w:t>
      </w:r>
      <w:r w:rsidR="00D06111">
        <w:rPr>
          <w:sz w:val="22"/>
          <w:szCs w:val="22"/>
        </w:rPr>
        <w:t xml:space="preserve">a </w:t>
      </w:r>
      <w:r w:rsidR="007D7E7E" w:rsidRPr="00200CC9">
        <w:rPr>
          <w:sz w:val="22"/>
          <w:szCs w:val="22"/>
        </w:rPr>
        <w:t>lower MIMO capability to help the UE to save power</w:t>
      </w:r>
      <w:r w:rsidRPr="00200CC9">
        <w:rPr>
          <w:sz w:val="22"/>
          <w:szCs w:val="22"/>
        </w:rPr>
        <w:t xml:space="preserve">. </w:t>
      </w:r>
      <w:r w:rsidRPr="00200CC9">
        <w:rPr>
          <w:kern w:val="2"/>
          <w:sz w:val="22"/>
          <w:szCs w:val="22"/>
          <w:lang w:eastAsia="zh-CN"/>
        </w:rPr>
        <w:t>The</w:t>
      </w:r>
      <w:r w:rsidR="007D7E7E" w:rsidRPr="00200CC9">
        <w:rPr>
          <w:kern w:val="2"/>
          <w:sz w:val="22"/>
          <w:szCs w:val="22"/>
          <w:lang w:eastAsia="zh-CN"/>
        </w:rPr>
        <w:t>refore the</w:t>
      </w:r>
      <w:r w:rsidRPr="00200CC9">
        <w:rPr>
          <w:kern w:val="2"/>
          <w:sz w:val="22"/>
          <w:szCs w:val="22"/>
          <w:lang w:eastAsia="zh-CN"/>
        </w:rPr>
        <w:t xml:space="preserve"> UE can report its desired maximum number of layers and/or desired number of antennas in UE assistance information.</w:t>
      </w:r>
      <w:r w:rsidR="007748E1" w:rsidRPr="00200CC9">
        <w:rPr>
          <w:kern w:val="2"/>
          <w:sz w:val="22"/>
          <w:szCs w:val="22"/>
          <w:lang w:eastAsia="zh-CN"/>
        </w:rPr>
        <w:t xml:space="preserve"> Note that the UE desired maximum number of layers is already agreed to be reported for the purpose of overheating issue</w:t>
      </w:r>
      <w:r w:rsidR="00974AE1" w:rsidRPr="00200CC9">
        <w:rPr>
          <w:kern w:val="2"/>
          <w:sz w:val="22"/>
          <w:szCs w:val="22"/>
          <w:lang w:eastAsia="zh-CN"/>
        </w:rPr>
        <w:t xml:space="preserve">, which can easily be extended to the power saving </w:t>
      </w:r>
      <w:r w:rsidR="002754ED" w:rsidRPr="00200CC9">
        <w:rPr>
          <w:kern w:val="2"/>
          <w:sz w:val="22"/>
          <w:szCs w:val="22"/>
          <w:lang w:eastAsia="zh-CN"/>
        </w:rPr>
        <w:t>purpose</w:t>
      </w:r>
      <w:r w:rsidR="007748E1" w:rsidRPr="00200CC9">
        <w:rPr>
          <w:kern w:val="2"/>
          <w:sz w:val="22"/>
          <w:szCs w:val="22"/>
          <w:lang w:eastAsia="zh-CN"/>
        </w:rPr>
        <w:t>.</w:t>
      </w:r>
    </w:p>
    <w:p w14:paraId="4EAFCB30" w14:textId="77777777" w:rsidR="00AB139C" w:rsidRPr="00200CC9" w:rsidRDefault="00AB139C" w:rsidP="00D86062">
      <w:pPr>
        <w:pStyle w:val="af"/>
        <w:numPr>
          <w:ilvl w:val="0"/>
          <w:numId w:val="35"/>
        </w:numPr>
        <w:jc w:val="both"/>
        <w:rPr>
          <w:kern w:val="2"/>
          <w:sz w:val="22"/>
          <w:szCs w:val="22"/>
          <w:lang w:eastAsia="zh-CN"/>
        </w:rPr>
      </w:pPr>
      <w:r w:rsidRPr="00200CC9">
        <w:rPr>
          <w:kern w:val="2"/>
          <w:sz w:val="22"/>
          <w:szCs w:val="22"/>
          <w:lang w:eastAsia="zh-CN"/>
        </w:rPr>
        <w:t xml:space="preserve">For processing timeline, it is mentioned in many contributions that </w:t>
      </w:r>
      <w:r w:rsidR="00244280" w:rsidRPr="00200CC9">
        <w:rPr>
          <w:kern w:val="2"/>
          <w:sz w:val="22"/>
          <w:szCs w:val="22"/>
          <w:lang w:eastAsia="zh-CN"/>
        </w:rPr>
        <w:t xml:space="preserve">timeline relaxation </w:t>
      </w:r>
      <w:r w:rsidRPr="00200CC9">
        <w:rPr>
          <w:kern w:val="2"/>
          <w:sz w:val="22"/>
          <w:szCs w:val="22"/>
          <w:lang w:eastAsia="zh-CN"/>
        </w:rPr>
        <w:t xml:space="preserve">is </w:t>
      </w:r>
      <w:r w:rsidR="00244280" w:rsidRPr="00200CC9">
        <w:rPr>
          <w:kern w:val="2"/>
          <w:sz w:val="22"/>
          <w:szCs w:val="22"/>
          <w:lang w:eastAsia="zh-CN"/>
        </w:rPr>
        <w:t>helpful for reducing UE power consumption.</w:t>
      </w:r>
      <w:r w:rsidR="00244280" w:rsidRPr="00D86062">
        <w:rPr>
          <w:sz w:val="22"/>
          <w:szCs w:val="22"/>
        </w:rPr>
        <w:t xml:space="preserve"> </w:t>
      </w:r>
      <w:r w:rsidR="007D7E7E" w:rsidRPr="00D86062">
        <w:rPr>
          <w:sz w:val="22"/>
          <w:szCs w:val="22"/>
        </w:rPr>
        <w:t>In</w:t>
      </w:r>
      <w:r w:rsidR="007D7E7E" w:rsidRPr="00200CC9">
        <w:rPr>
          <w:kern w:val="2"/>
          <w:sz w:val="22"/>
          <w:szCs w:val="22"/>
          <w:lang w:eastAsia="zh-CN"/>
        </w:rPr>
        <w:t xml:space="preserve"> [5] the simulation result</w:t>
      </w:r>
      <w:r w:rsidR="007D7E7E" w:rsidRPr="00660DEA">
        <w:rPr>
          <w:kern w:val="2"/>
          <w:sz w:val="22"/>
          <w:szCs w:val="22"/>
          <w:lang w:eastAsia="zh-CN"/>
        </w:rPr>
        <w:t>s</w:t>
      </w:r>
      <w:r w:rsidR="007D7E7E" w:rsidRPr="00337D68">
        <w:rPr>
          <w:kern w:val="2"/>
          <w:sz w:val="22"/>
          <w:szCs w:val="22"/>
          <w:lang w:eastAsia="zh-CN"/>
        </w:rPr>
        <w:t xml:space="preserve"> also show th</w:t>
      </w:r>
      <w:r w:rsidR="007D7E7E" w:rsidRPr="00B032CD">
        <w:rPr>
          <w:kern w:val="2"/>
          <w:sz w:val="22"/>
          <w:szCs w:val="22"/>
          <w:lang w:eastAsia="zh-CN"/>
        </w:rPr>
        <w:t>at cross</w:t>
      </w:r>
      <w:r w:rsidR="007D7E7E" w:rsidRPr="000C4610">
        <w:rPr>
          <w:kern w:val="2"/>
          <w:sz w:val="22"/>
          <w:szCs w:val="22"/>
          <w:lang w:eastAsia="zh-CN"/>
        </w:rPr>
        <w:t>-slot scheduling</w:t>
      </w:r>
      <w:r w:rsidR="007D7E7E" w:rsidRPr="00E61F98">
        <w:rPr>
          <w:kern w:val="2"/>
          <w:sz w:val="22"/>
          <w:szCs w:val="22"/>
          <w:lang w:eastAsia="zh-CN"/>
        </w:rPr>
        <w:t xml:space="preserve"> </w:t>
      </w:r>
      <w:r w:rsidR="007D7E7E" w:rsidRPr="00200CC9">
        <w:rPr>
          <w:kern w:val="2"/>
          <w:sz w:val="22"/>
          <w:szCs w:val="22"/>
          <w:lang w:eastAsia="zh-CN"/>
        </w:rPr>
        <w:t>can provide power saving compared with s</w:t>
      </w:r>
      <w:r w:rsidR="00D06111">
        <w:rPr>
          <w:kern w:val="2"/>
          <w:sz w:val="22"/>
          <w:szCs w:val="22"/>
          <w:lang w:eastAsia="zh-CN"/>
        </w:rPr>
        <w:t>ame</w:t>
      </w:r>
      <w:r w:rsidR="007D7E7E" w:rsidRPr="00200CC9">
        <w:rPr>
          <w:kern w:val="2"/>
          <w:sz w:val="22"/>
          <w:szCs w:val="22"/>
          <w:lang w:eastAsia="zh-CN"/>
        </w:rPr>
        <w:t xml:space="preserve">-slot scheduling. </w:t>
      </w:r>
      <w:r w:rsidR="00244280" w:rsidRPr="00200CC9">
        <w:rPr>
          <w:kern w:val="2"/>
          <w:sz w:val="22"/>
          <w:szCs w:val="22"/>
          <w:lang w:eastAsia="zh-CN"/>
        </w:rPr>
        <w:t>To achieve consensus between gNB and UE on processing/scheduling time relaxation, a possible mechanism could be that, UE reports a relaxed processing timeline (other than UE capability associated timeline) to gNB, such as the UE desired values of K0, K1 and K2.</w:t>
      </w:r>
    </w:p>
    <w:p w14:paraId="4912C9AD" w14:textId="77777777" w:rsidR="008718CE" w:rsidRDefault="008718CE" w:rsidP="008718CE">
      <w:pPr>
        <w:pStyle w:val="a5"/>
        <w:keepNext/>
      </w:pPr>
      <w:bookmarkStart w:id="8" w:name="_Ref528075639"/>
      <w:r>
        <w:t xml:space="preserve">Table </w:t>
      </w:r>
      <w:r w:rsidR="00CF27C9">
        <w:rPr>
          <w:noProof/>
        </w:rPr>
        <w:fldChar w:fldCharType="begin"/>
      </w:r>
      <w:r>
        <w:rPr>
          <w:noProof/>
        </w:rPr>
        <w:instrText xml:space="preserve"> SEQ Table \* ARABIC </w:instrText>
      </w:r>
      <w:r w:rsidR="00CF27C9">
        <w:rPr>
          <w:noProof/>
        </w:rPr>
        <w:fldChar w:fldCharType="separate"/>
      </w:r>
      <w:r w:rsidR="00827ABA">
        <w:rPr>
          <w:noProof/>
        </w:rPr>
        <w:t>1</w:t>
      </w:r>
      <w:r w:rsidR="00CF27C9">
        <w:rPr>
          <w:noProof/>
        </w:rPr>
        <w:fldChar w:fldCharType="end"/>
      </w:r>
      <w:bookmarkEnd w:id="8"/>
      <w:r>
        <w:t xml:space="preserve"> </w:t>
      </w:r>
      <w:r w:rsidR="00F2593C">
        <w:rPr>
          <w:kern w:val="2"/>
          <w:lang w:val="en-GB" w:eastAsia="zh-CN"/>
        </w:rPr>
        <w:t>UE assistance information that are useful to gNB</w:t>
      </w:r>
    </w:p>
    <w:tbl>
      <w:tblPr>
        <w:tblStyle w:val="ac"/>
        <w:tblW w:w="0" w:type="auto"/>
        <w:tblLook w:val="04A0" w:firstRow="1" w:lastRow="0" w:firstColumn="1" w:lastColumn="0" w:noHBand="0" w:noVBand="1"/>
      </w:tblPr>
      <w:tblGrid>
        <w:gridCol w:w="2263"/>
        <w:gridCol w:w="7044"/>
      </w:tblGrid>
      <w:tr w:rsidR="008718CE" w:rsidRPr="001230F5" w14:paraId="63B52570" w14:textId="77777777" w:rsidTr="00754FA8">
        <w:tc>
          <w:tcPr>
            <w:tcW w:w="2263" w:type="dxa"/>
          </w:tcPr>
          <w:p w14:paraId="70CFD87F" w14:textId="77777777" w:rsidR="008718CE" w:rsidRPr="001230F5" w:rsidRDefault="008718CE" w:rsidP="00754FA8">
            <w:pPr>
              <w:jc w:val="center"/>
              <w:rPr>
                <w:rFonts w:eastAsiaTheme="minorEastAsia"/>
                <w:b/>
                <w:sz w:val="20"/>
                <w:szCs w:val="20"/>
                <w:lang w:eastAsia="zh-CN"/>
              </w:rPr>
            </w:pPr>
            <w:r w:rsidRPr="001230F5">
              <w:rPr>
                <w:rFonts w:eastAsiaTheme="minorEastAsia"/>
                <w:b/>
                <w:sz w:val="20"/>
                <w:szCs w:val="20"/>
                <w:lang w:eastAsia="zh-CN"/>
              </w:rPr>
              <w:t>Case</w:t>
            </w:r>
          </w:p>
        </w:tc>
        <w:tc>
          <w:tcPr>
            <w:tcW w:w="7044" w:type="dxa"/>
          </w:tcPr>
          <w:p w14:paraId="70B17A7E" w14:textId="77777777" w:rsidR="008718CE" w:rsidRPr="001230F5" w:rsidRDefault="002F731E" w:rsidP="002F731E">
            <w:pPr>
              <w:jc w:val="center"/>
              <w:rPr>
                <w:rFonts w:eastAsiaTheme="minorEastAsia"/>
                <w:b/>
                <w:sz w:val="20"/>
                <w:szCs w:val="20"/>
                <w:lang w:eastAsia="zh-CN"/>
              </w:rPr>
            </w:pPr>
            <w:r>
              <w:rPr>
                <w:rFonts w:eastAsiaTheme="minorEastAsia"/>
                <w:b/>
                <w:sz w:val="20"/>
                <w:szCs w:val="20"/>
                <w:lang w:eastAsia="zh-CN"/>
              </w:rPr>
              <w:t>UE</w:t>
            </w:r>
            <w:r w:rsidR="00E75827">
              <w:rPr>
                <w:rFonts w:eastAsiaTheme="minorEastAsia"/>
                <w:b/>
                <w:sz w:val="20"/>
                <w:szCs w:val="20"/>
                <w:lang w:eastAsia="zh-CN"/>
              </w:rPr>
              <w:t xml:space="preserve"> </w:t>
            </w:r>
            <w:r>
              <w:rPr>
                <w:rFonts w:eastAsiaTheme="minorEastAsia"/>
                <w:b/>
                <w:sz w:val="20"/>
                <w:szCs w:val="20"/>
                <w:lang w:eastAsia="zh-CN"/>
              </w:rPr>
              <w:t>assistance information</w:t>
            </w:r>
          </w:p>
        </w:tc>
      </w:tr>
      <w:tr w:rsidR="008718CE" w:rsidRPr="001230F5" w14:paraId="4C954A7E" w14:textId="77777777" w:rsidTr="00754FA8">
        <w:trPr>
          <w:trHeight w:val="346"/>
        </w:trPr>
        <w:tc>
          <w:tcPr>
            <w:tcW w:w="2263" w:type="dxa"/>
            <w:vAlign w:val="center"/>
          </w:tcPr>
          <w:p w14:paraId="376A28A8" w14:textId="77777777" w:rsidR="008718CE" w:rsidRPr="001230F5" w:rsidRDefault="008718CE" w:rsidP="00754FA8">
            <w:pPr>
              <w:jc w:val="center"/>
              <w:rPr>
                <w:rFonts w:eastAsiaTheme="minorEastAsia"/>
                <w:sz w:val="20"/>
                <w:szCs w:val="20"/>
                <w:lang w:eastAsia="zh-CN"/>
              </w:rPr>
            </w:pPr>
            <w:r w:rsidRPr="001230F5">
              <w:rPr>
                <w:rFonts w:eastAsiaTheme="minorEastAsia" w:hint="eastAsia"/>
                <w:sz w:val="20"/>
                <w:szCs w:val="20"/>
                <w:lang w:eastAsia="zh-CN"/>
              </w:rPr>
              <w:t>C-DRX</w:t>
            </w:r>
          </w:p>
        </w:tc>
        <w:tc>
          <w:tcPr>
            <w:tcW w:w="7044" w:type="dxa"/>
            <w:vAlign w:val="center"/>
          </w:tcPr>
          <w:p w14:paraId="7EA68F3E" w14:textId="77777777" w:rsidR="00244280" w:rsidRPr="000902F2" w:rsidRDefault="008718CE" w:rsidP="003753DB">
            <w:pPr>
              <w:pStyle w:val="af"/>
              <w:numPr>
                <w:ilvl w:val="0"/>
                <w:numId w:val="36"/>
              </w:numPr>
              <w:rPr>
                <w:lang w:eastAsia="zh-CN"/>
              </w:rPr>
            </w:pPr>
            <w:r w:rsidRPr="00F678CE">
              <w:rPr>
                <w:kern w:val="2"/>
                <w:lang w:eastAsia="zh-CN"/>
              </w:rPr>
              <w:t xml:space="preserve">UE desired </w:t>
            </w:r>
            <w:r w:rsidR="00244280">
              <w:rPr>
                <w:kern w:val="2"/>
                <w:lang w:eastAsia="zh-CN"/>
              </w:rPr>
              <w:t>values of DRX parameters, such as</w:t>
            </w:r>
          </w:p>
          <w:p w14:paraId="56D23209" w14:textId="77777777" w:rsidR="003753DB" w:rsidRPr="000902F2" w:rsidRDefault="00244280" w:rsidP="000902F2">
            <w:pPr>
              <w:pStyle w:val="af"/>
              <w:numPr>
                <w:ilvl w:val="1"/>
                <w:numId w:val="36"/>
              </w:numPr>
              <w:rPr>
                <w:lang w:eastAsia="zh-CN"/>
              </w:rPr>
            </w:pPr>
            <w:r>
              <w:rPr>
                <w:kern w:val="2"/>
                <w:lang w:eastAsia="zh-CN"/>
              </w:rPr>
              <w:t xml:space="preserve">The </w:t>
            </w:r>
            <w:r w:rsidR="008718CE" w:rsidRPr="00F678CE">
              <w:rPr>
                <w:kern w:val="2"/>
                <w:lang w:eastAsia="zh-CN"/>
              </w:rPr>
              <w:t>length of DRX cycle,</w:t>
            </w:r>
            <w:r w:rsidR="003753DB">
              <w:rPr>
                <w:kern w:val="2"/>
                <w:lang w:eastAsia="zh-CN"/>
              </w:rPr>
              <w:t xml:space="preserve"> and</w:t>
            </w:r>
            <w:r w:rsidR="003753DB">
              <w:rPr>
                <w:rFonts w:hint="eastAsia"/>
                <w:kern w:val="2"/>
                <w:lang w:eastAsia="zh-CN"/>
              </w:rPr>
              <w:t>/or</w:t>
            </w:r>
          </w:p>
          <w:p w14:paraId="58D66E7E" w14:textId="77777777" w:rsidR="003753DB" w:rsidRPr="000902F2" w:rsidRDefault="00244280" w:rsidP="000902F2">
            <w:pPr>
              <w:pStyle w:val="af"/>
              <w:numPr>
                <w:ilvl w:val="1"/>
                <w:numId w:val="36"/>
              </w:numPr>
              <w:rPr>
                <w:lang w:eastAsia="zh-CN"/>
              </w:rPr>
            </w:pPr>
            <w:r>
              <w:rPr>
                <w:kern w:val="2"/>
                <w:lang w:eastAsia="zh-CN"/>
              </w:rPr>
              <w:t>The</w:t>
            </w:r>
            <w:r w:rsidR="003753DB">
              <w:rPr>
                <w:kern w:val="2"/>
                <w:lang w:eastAsia="zh-CN"/>
              </w:rPr>
              <w:t xml:space="preserve"> </w:t>
            </w:r>
            <w:r w:rsidR="002447D5" w:rsidRPr="00F678CE">
              <w:rPr>
                <w:kern w:val="2"/>
                <w:lang w:eastAsia="zh-CN"/>
              </w:rPr>
              <w:t xml:space="preserve">length </w:t>
            </w:r>
            <w:r w:rsidR="003753DB">
              <w:rPr>
                <w:kern w:val="2"/>
                <w:lang w:eastAsia="zh-CN"/>
              </w:rPr>
              <w:t xml:space="preserve">of </w:t>
            </w:r>
            <w:r w:rsidR="008718CE" w:rsidRPr="00F678CE">
              <w:rPr>
                <w:kern w:val="2"/>
                <w:lang w:eastAsia="zh-CN"/>
              </w:rPr>
              <w:t xml:space="preserve"> On Duration</w:t>
            </w:r>
            <w:r w:rsidR="003753DB">
              <w:rPr>
                <w:kern w:val="2"/>
                <w:lang w:eastAsia="zh-CN"/>
              </w:rPr>
              <w:t>,</w:t>
            </w:r>
            <w:r w:rsidR="008718CE" w:rsidRPr="00F678CE">
              <w:rPr>
                <w:kern w:val="2"/>
                <w:lang w:eastAsia="zh-CN"/>
              </w:rPr>
              <w:t xml:space="preserve"> and</w:t>
            </w:r>
            <w:r w:rsidR="003753DB">
              <w:rPr>
                <w:kern w:val="2"/>
                <w:lang w:eastAsia="zh-CN"/>
              </w:rPr>
              <w:t>/or</w:t>
            </w:r>
          </w:p>
          <w:p w14:paraId="3559AED7" w14:textId="77777777" w:rsidR="008718CE" w:rsidRPr="00F678CE" w:rsidRDefault="00244280" w:rsidP="00131B16">
            <w:pPr>
              <w:pStyle w:val="af"/>
              <w:numPr>
                <w:ilvl w:val="1"/>
                <w:numId w:val="36"/>
              </w:numPr>
              <w:rPr>
                <w:lang w:eastAsia="zh-CN"/>
              </w:rPr>
            </w:pPr>
            <w:r>
              <w:rPr>
                <w:kern w:val="2"/>
                <w:lang w:eastAsia="zh-CN"/>
              </w:rPr>
              <w:t>The</w:t>
            </w:r>
            <w:r w:rsidR="003753DB">
              <w:rPr>
                <w:kern w:val="2"/>
                <w:lang w:eastAsia="zh-CN"/>
              </w:rPr>
              <w:t xml:space="preserve"> </w:t>
            </w:r>
            <w:r>
              <w:rPr>
                <w:kern w:val="2"/>
                <w:lang w:eastAsia="zh-CN"/>
              </w:rPr>
              <w:t xml:space="preserve">length </w:t>
            </w:r>
            <w:r w:rsidR="003753DB">
              <w:rPr>
                <w:kern w:val="2"/>
                <w:lang w:eastAsia="zh-CN"/>
              </w:rPr>
              <w:t xml:space="preserve">of </w:t>
            </w:r>
            <w:r w:rsidR="008718CE" w:rsidRPr="00F678CE">
              <w:rPr>
                <w:kern w:val="2"/>
                <w:lang w:eastAsia="zh-CN"/>
              </w:rPr>
              <w:t>Inactivity Timer.</w:t>
            </w:r>
          </w:p>
        </w:tc>
      </w:tr>
      <w:tr w:rsidR="008718CE" w:rsidRPr="001230F5" w14:paraId="5A762ADD" w14:textId="77777777" w:rsidTr="00754FA8">
        <w:tc>
          <w:tcPr>
            <w:tcW w:w="2263" w:type="dxa"/>
            <w:vAlign w:val="center"/>
          </w:tcPr>
          <w:p w14:paraId="16579C31" w14:textId="77777777" w:rsidR="008718CE" w:rsidRPr="00F678CE" w:rsidRDefault="008718CE" w:rsidP="00754FA8">
            <w:pPr>
              <w:jc w:val="center"/>
              <w:rPr>
                <w:rFonts w:eastAsiaTheme="minorEastAsia"/>
                <w:sz w:val="20"/>
                <w:szCs w:val="20"/>
                <w:lang w:eastAsia="zh-CN"/>
              </w:rPr>
            </w:pPr>
            <w:r w:rsidRPr="001230F5">
              <w:rPr>
                <w:rFonts w:eastAsiaTheme="minorEastAsia"/>
                <w:sz w:val="20"/>
                <w:szCs w:val="20"/>
                <w:lang w:eastAsia="zh-CN"/>
              </w:rPr>
              <w:t>CA</w:t>
            </w:r>
          </w:p>
        </w:tc>
        <w:tc>
          <w:tcPr>
            <w:tcW w:w="7044" w:type="dxa"/>
            <w:vAlign w:val="center"/>
          </w:tcPr>
          <w:p w14:paraId="3A0FC42A" w14:textId="77777777" w:rsidR="007748E1" w:rsidRPr="000902F2" w:rsidRDefault="008718CE" w:rsidP="00754FA8">
            <w:pPr>
              <w:pStyle w:val="af"/>
              <w:numPr>
                <w:ilvl w:val="0"/>
                <w:numId w:val="36"/>
              </w:numPr>
              <w:rPr>
                <w:lang w:eastAsia="zh-CN"/>
              </w:rPr>
            </w:pPr>
            <w:r w:rsidRPr="00F678CE">
              <w:rPr>
                <w:rFonts w:eastAsia="宋体"/>
                <w:kern w:val="2"/>
                <w:lang w:eastAsia="zh-CN"/>
              </w:rPr>
              <w:t xml:space="preserve">UE desired </w:t>
            </w:r>
            <w:r w:rsidRPr="00F678CE">
              <w:rPr>
                <w:kern w:val="2"/>
                <w:lang w:eastAsia="zh-CN"/>
              </w:rPr>
              <w:t>number of carriers</w:t>
            </w:r>
            <w:r w:rsidR="003753DB">
              <w:rPr>
                <w:kern w:val="2"/>
                <w:lang w:eastAsia="zh-CN"/>
              </w:rPr>
              <w:t>, and/</w:t>
            </w:r>
            <w:r w:rsidR="003753DB">
              <w:rPr>
                <w:rFonts w:hint="eastAsia"/>
                <w:kern w:val="2"/>
                <w:lang w:eastAsia="zh-CN"/>
              </w:rPr>
              <w:t>or</w:t>
            </w:r>
          </w:p>
          <w:p w14:paraId="09E55A39" w14:textId="77777777" w:rsidR="007748E1" w:rsidRPr="000902F2" w:rsidRDefault="007748E1" w:rsidP="003753DB">
            <w:pPr>
              <w:pStyle w:val="af"/>
              <w:numPr>
                <w:ilvl w:val="0"/>
                <w:numId w:val="36"/>
              </w:numPr>
              <w:rPr>
                <w:lang w:eastAsia="zh-CN"/>
              </w:rPr>
            </w:pPr>
            <w:r>
              <w:rPr>
                <w:rFonts w:eastAsia="宋体"/>
                <w:kern w:val="2"/>
                <w:lang w:eastAsia="zh-CN"/>
              </w:rPr>
              <w:t>UE desired total bandwidth to be aggregated</w:t>
            </w:r>
            <w:r w:rsidR="003753DB" w:rsidRPr="003753DB">
              <w:rPr>
                <w:rFonts w:eastAsia="宋体"/>
                <w:kern w:val="2"/>
                <w:lang w:eastAsia="zh-CN"/>
              </w:rPr>
              <w:t>, and/or</w:t>
            </w:r>
          </w:p>
          <w:p w14:paraId="3EC303D0" w14:textId="77777777" w:rsidR="008718CE" w:rsidRPr="00F678CE" w:rsidRDefault="007748E1" w:rsidP="007748E1">
            <w:pPr>
              <w:pStyle w:val="af"/>
              <w:numPr>
                <w:ilvl w:val="0"/>
                <w:numId w:val="36"/>
              </w:numPr>
              <w:rPr>
                <w:lang w:eastAsia="zh-CN"/>
              </w:rPr>
            </w:pPr>
            <w:r>
              <w:rPr>
                <w:kern w:val="2"/>
                <w:lang w:eastAsia="zh-CN"/>
              </w:rPr>
              <w:t>UE desired</w:t>
            </w:r>
            <w:r w:rsidR="008718CE">
              <w:rPr>
                <w:kern w:val="2"/>
                <w:lang w:eastAsia="zh-CN"/>
              </w:rPr>
              <w:t xml:space="preserve"> CC-group configuration</w:t>
            </w:r>
            <w:r w:rsidR="00035723">
              <w:rPr>
                <w:kern w:val="2"/>
                <w:lang w:eastAsia="zh-CN"/>
              </w:rPr>
              <w:t>.</w:t>
            </w:r>
          </w:p>
        </w:tc>
      </w:tr>
      <w:tr w:rsidR="008718CE" w:rsidRPr="001230F5" w14:paraId="67D16501" w14:textId="77777777" w:rsidTr="00754FA8">
        <w:trPr>
          <w:trHeight w:val="361"/>
        </w:trPr>
        <w:tc>
          <w:tcPr>
            <w:tcW w:w="2263" w:type="dxa"/>
            <w:vAlign w:val="center"/>
          </w:tcPr>
          <w:p w14:paraId="02573422" w14:textId="77777777" w:rsidR="008718CE" w:rsidRPr="001230F5" w:rsidRDefault="008718CE" w:rsidP="00754FA8">
            <w:pPr>
              <w:jc w:val="center"/>
              <w:rPr>
                <w:rFonts w:eastAsiaTheme="minorEastAsia"/>
                <w:sz w:val="20"/>
                <w:szCs w:val="20"/>
                <w:lang w:eastAsia="zh-CN"/>
              </w:rPr>
            </w:pPr>
            <w:r w:rsidRPr="001230F5">
              <w:rPr>
                <w:rFonts w:eastAsiaTheme="minorEastAsia"/>
                <w:sz w:val="20"/>
                <w:szCs w:val="20"/>
                <w:lang w:eastAsia="zh-CN"/>
              </w:rPr>
              <w:t>BWP</w:t>
            </w:r>
          </w:p>
        </w:tc>
        <w:tc>
          <w:tcPr>
            <w:tcW w:w="7044" w:type="dxa"/>
          </w:tcPr>
          <w:p w14:paraId="6677B9A4" w14:textId="77777777" w:rsidR="007748E1" w:rsidRPr="000902F2" w:rsidRDefault="008718CE" w:rsidP="00754FA8">
            <w:pPr>
              <w:pStyle w:val="af"/>
              <w:numPr>
                <w:ilvl w:val="0"/>
                <w:numId w:val="36"/>
              </w:numPr>
              <w:rPr>
                <w:lang w:eastAsia="zh-CN"/>
              </w:rPr>
            </w:pPr>
            <w:r w:rsidRPr="00BF270A">
              <w:rPr>
                <w:rFonts w:eastAsia="宋体" w:hint="eastAsia"/>
                <w:kern w:val="2"/>
                <w:lang w:eastAsia="zh-CN"/>
              </w:rPr>
              <w:t>UE desired</w:t>
            </w:r>
            <w:r>
              <w:rPr>
                <w:rFonts w:eastAsia="宋体"/>
                <w:kern w:val="2"/>
                <w:lang w:eastAsia="zh-CN"/>
              </w:rPr>
              <w:t xml:space="preserve"> BWP</w:t>
            </w:r>
            <w:r w:rsidR="007748E1">
              <w:rPr>
                <w:rFonts w:eastAsia="宋体"/>
                <w:kern w:val="2"/>
                <w:lang w:eastAsia="zh-CN"/>
              </w:rPr>
              <w:t>, i.e. the one out of the configured BWPs</w:t>
            </w:r>
            <w:r w:rsidR="003753DB">
              <w:rPr>
                <w:kern w:val="2"/>
                <w:lang w:eastAsia="zh-CN"/>
              </w:rPr>
              <w:t>, and/</w:t>
            </w:r>
            <w:r w:rsidR="003753DB">
              <w:rPr>
                <w:rFonts w:hint="eastAsia"/>
                <w:kern w:val="2"/>
                <w:lang w:eastAsia="zh-CN"/>
              </w:rPr>
              <w:t>or</w:t>
            </w:r>
            <w:r w:rsidR="00035723">
              <w:rPr>
                <w:kern w:val="2"/>
                <w:sz w:val="22"/>
                <w:szCs w:val="22"/>
                <w:lang w:eastAsia="zh-CN"/>
              </w:rPr>
              <w:t xml:space="preserve"> </w:t>
            </w:r>
          </w:p>
          <w:p w14:paraId="1A19B8C0" w14:textId="77777777" w:rsidR="008718CE" w:rsidRPr="00F678CE" w:rsidRDefault="007748E1" w:rsidP="007748E1">
            <w:pPr>
              <w:pStyle w:val="af"/>
              <w:numPr>
                <w:ilvl w:val="0"/>
                <w:numId w:val="36"/>
              </w:numPr>
              <w:rPr>
                <w:lang w:eastAsia="zh-CN"/>
              </w:rPr>
            </w:pPr>
            <w:r w:rsidRPr="00D86062">
              <w:rPr>
                <w:kern w:val="2"/>
                <w:szCs w:val="22"/>
                <w:lang w:eastAsia="zh-CN"/>
              </w:rPr>
              <w:t xml:space="preserve">UE desired BWP </w:t>
            </w:r>
            <w:r w:rsidR="00035723" w:rsidRPr="00D86062">
              <w:rPr>
                <w:kern w:val="2"/>
                <w:szCs w:val="22"/>
                <w:lang w:eastAsia="zh-CN"/>
              </w:rPr>
              <w:t>configuration</w:t>
            </w:r>
            <w:r w:rsidR="008718CE" w:rsidRPr="00D86062">
              <w:rPr>
                <w:kern w:val="2"/>
                <w:sz w:val="16"/>
                <w:lang w:eastAsia="zh-CN"/>
              </w:rPr>
              <w:t>.</w:t>
            </w:r>
          </w:p>
        </w:tc>
      </w:tr>
      <w:tr w:rsidR="008718CE" w:rsidRPr="001230F5" w14:paraId="24040E77" w14:textId="77777777" w:rsidTr="00754FA8">
        <w:tc>
          <w:tcPr>
            <w:tcW w:w="2263" w:type="dxa"/>
            <w:vAlign w:val="center"/>
          </w:tcPr>
          <w:p w14:paraId="671CCD99" w14:textId="77777777" w:rsidR="008718CE" w:rsidRPr="001230F5" w:rsidRDefault="008718CE" w:rsidP="00754FA8">
            <w:pPr>
              <w:jc w:val="center"/>
              <w:rPr>
                <w:rFonts w:eastAsiaTheme="minorEastAsia"/>
                <w:sz w:val="20"/>
                <w:szCs w:val="20"/>
                <w:lang w:eastAsia="zh-CN"/>
              </w:rPr>
            </w:pPr>
            <w:r w:rsidRPr="001230F5">
              <w:rPr>
                <w:rFonts w:eastAsiaTheme="minorEastAsia"/>
                <w:sz w:val="20"/>
                <w:szCs w:val="20"/>
                <w:lang w:eastAsia="zh-CN"/>
              </w:rPr>
              <w:t>MIMO</w:t>
            </w:r>
          </w:p>
        </w:tc>
        <w:tc>
          <w:tcPr>
            <w:tcW w:w="7044" w:type="dxa"/>
          </w:tcPr>
          <w:p w14:paraId="5708588C" w14:textId="77777777" w:rsidR="007748E1" w:rsidRPr="000902F2" w:rsidRDefault="008718CE" w:rsidP="00754FA8">
            <w:pPr>
              <w:pStyle w:val="af"/>
              <w:numPr>
                <w:ilvl w:val="0"/>
                <w:numId w:val="36"/>
              </w:numPr>
              <w:rPr>
                <w:lang w:eastAsia="zh-CN"/>
              </w:rPr>
            </w:pPr>
            <w:r w:rsidRPr="00F678CE">
              <w:rPr>
                <w:rFonts w:eastAsia="宋体"/>
                <w:kern w:val="2"/>
                <w:lang w:eastAsia="zh-CN"/>
              </w:rPr>
              <w:t xml:space="preserve">UE desired </w:t>
            </w:r>
            <w:r>
              <w:rPr>
                <w:kern w:val="2"/>
                <w:lang w:eastAsia="zh-CN"/>
              </w:rPr>
              <w:t>maximum number of layers</w:t>
            </w:r>
            <w:r w:rsidR="003753DB">
              <w:rPr>
                <w:kern w:val="2"/>
                <w:lang w:eastAsia="zh-CN"/>
              </w:rPr>
              <w:t>, and/</w:t>
            </w:r>
            <w:r w:rsidR="003753DB">
              <w:rPr>
                <w:rFonts w:hint="eastAsia"/>
                <w:kern w:val="2"/>
                <w:lang w:eastAsia="zh-CN"/>
              </w:rPr>
              <w:t>or</w:t>
            </w:r>
            <w:r>
              <w:rPr>
                <w:kern w:val="2"/>
                <w:lang w:eastAsia="zh-CN"/>
              </w:rPr>
              <w:t xml:space="preserve"> </w:t>
            </w:r>
          </w:p>
          <w:p w14:paraId="7639D743" w14:textId="77777777" w:rsidR="008718CE" w:rsidRPr="00F678CE" w:rsidRDefault="007748E1" w:rsidP="002F731E">
            <w:pPr>
              <w:pStyle w:val="af"/>
              <w:numPr>
                <w:ilvl w:val="0"/>
                <w:numId w:val="36"/>
              </w:numPr>
              <w:rPr>
                <w:lang w:eastAsia="zh-CN"/>
              </w:rPr>
            </w:pPr>
            <w:r>
              <w:rPr>
                <w:rFonts w:eastAsia="宋体"/>
                <w:kern w:val="2"/>
                <w:lang w:eastAsia="zh-CN"/>
              </w:rPr>
              <w:t xml:space="preserve">UE </w:t>
            </w:r>
            <w:r w:rsidR="008718CE">
              <w:rPr>
                <w:kern w:val="2"/>
                <w:lang w:eastAsia="zh-CN"/>
              </w:rPr>
              <w:t>desired number</w:t>
            </w:r>
            <w:r w:rsidR="002F731E">
              <w:rPr>
                <w:kern w:val="2"/>
                <w:lang w:eastAsia="zh-CN"/>
              </w:rPr>
              <w:t xml:space="preserve"> of antennas</w:t>
            </w:r>
            <w:r w:rsidR="008718CE">
              <w:rPr>
                <w:kern w:val="2"/>
                <w:lang w:eastAsia="zh-CN"/>
              </w:rPr>
              <w:t>.</w:t>
            </w:r>
          </w:p>
        </w:tc>
      </w:tr>
      <w:tr w:rsidR="00244280" w:rsidRPr="001230F5" w14:paraId="339D7AC1" w14:textId="77777777" w:rsidTr="00754FA8">
        <w:tc>
          <w:tcPr>
            <w:tcW w:w="2263" w:type="dxa"/>
            <w:vAlign w:val="center"/>
          </w:tcPr>
          <w:p w14:paraId="4AABBF13" w14:textId="77777777" w:rsidR="00244280" w:rsidRPr="001230F5" w:rsidRDefault="00244280" w:rsidP="00754FA8">
            <w:pPr>
              <w:jc w:val="cente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 xml:space="preserve">rocessing </w:t>
            </w:r>
            <w:r>
              <w:rPr>
                <w:rFonts w:eastAsiaTheme="minorEastAsia"/>
                <w:sz w:val="20"/>
                <w:szCs w:val="20"/>
                <w:lang w:eastAsia="zh-CN"/>
              </w:rPr>
              <w:t>timeline</w:t>
            </w:r>
          </w:p>
        </w:tc>
        <w:tc>
          <w:tcPr>
            <w:tcW w:w="7044" w:type="dxa"/>
          </w:tcPr>
          <w:p w14:paraId="39CE1F8F" w14:textId="77777777" w:rsidR="00244280" w:rsidRPr="00F678CE" w:rsidRDefault="00244280" w:rsidP="00244280">
            <w:pPr>
              <w:pStyle w:val="af"/>
              <w:numPr>
                <w:ilvl w:val="0"/>
                <w:numId w:val="36"/>
              </w:numPr>
              <w:rPr>
                <w:rFonts w:eastAsia="宋体"/>
                <w:kern w:val="2"/>
                <w:lang w:eastAsia="zh-CN"/>
              </w:rPr>
            </w:pPr>
            <w:r>
              <w:rPr>
                <w:rFonts w:eastAsia="宋体" w:hint="eastAsia"/>
                <w:kern w:val="2"/>
                <w:lang w:eastAsia="zh-CN"/>
              </w:rPr>
              <w:t xml:space="preserve">UE desired values of </w:t>
            </w:r>
            <w:r w:rsidRPr="00244280">
              <w:rPr>
                <w:rFonts w:eastAsia="宋体"/>
                <w:kern w:val="2"/>
                <w:lang w:eastAsia="zh-CN"/>
              </w:rPr>
              <w:t>K0, K1 and K2</w:t>
            </w:r>
          </w:p>
        </w:tc>
      </w:tr>
    </w:tbl>
    <w:p w14:paraId="3B7B14BB" w14:textId="77777777" w:rsidR="00F2593C" w:rsidRDefault="00F2593C" w:rsidP="00131B16">
      <w:pPr>
        <w:spacing w:beforeLines="50" w:before="120"/>
        <w:rPr>
          <w:b/>
        </w:rPr>
      </w:pPr>
    </w:p>
    <w:p w14:paraId="7BD722DF" w14:textId="77777777" w:rsidR="003D6838" w:rsidRPr="003B2527" w:rsidRDefault="003D6838" w:rsidP="00310FBC">
      <w:pPr>
        <w:spacing w:beforeLines="50" w:before="120" w:after="0"/>
        <w:rPr>
          <w:b/>
        </w:rPr>
      </w:pPr>
      <w:r w:rsidRPr="006D5B60">
        <w:rPr>
          <w:b/>
        </w:rPr>
        <w:lastRenderedPageBreak/>
        <w:t xml:space="preserve">Proposal </w:t>
      </w:r>
      <w:r>
        <w:rPr>
          <w:b/>
        </w:rPr>
        <w:t>1</w:t>
      </w:r>
      <w:r w:rsidRPr="006D5B60">
        <w:rPr>
          <w:b/>
        </w:rPr>
        <w:t xml:space="preserve">: </w:t>
      </w:r>
      <w:r w:rsidR="001B21D3">
        <w:rPr>
          <w:b/>
        </w:rPr>
        <w:t xml:space="preserve">Consider to </w:t>
      </w:r>
      <w:r w:rsidR="00985B7C">
        <w:rPr>
          <w:b/>
        </w:rPr>
        <w:t>support</w:t>
      </w:r>
      <w:r w:rsidRPr="006D5B60">
        <w:rPr>
          <w:b/>
        </w:rPr>
        <w:t xml:space="preserve"> UE reporting assistance information for power saving purpose at least from the following aspects:</w:t>
      </w:r>
    </w:p>
    <w:p w14:paraId="0761B628" w14:textId="77777777" w:rsidR="003D6838" w:rsidRPr="003B2527" w:rsidRDefault="003D6838" w:rsidP="003D6838">
      <w:pPr>
        <w:pStyle w:val="af"/>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14:paraId="4A95DACC" w14:textId="77777777" w:rsidR="003D6838" w:rsidRPr="003B2527" w:rsidRDefault="003D6838" w:rsidP="00CD5384">
      <w:pPr>
        <w:pStyle w:val="af"/>
        <w:numPr>
          <w:ilvl w:val="0"/>
          <w:numId w:val="37"/>
        </w:numPr>
        <w:rPr>
          <w:b/>
          <w:sz w:val="22"/>
          <w:szCs w:val="22"/>
          <w:lang w:eastAsia="zh-CN"/>
        </w:rPr>
      </w:pPr>
      <w:r w:rsidRPr="003B2527">
        <w:rPr>
          <w:b/>
          <w:sz w:val="22"/>
          <w:szCs w:val="22"/>
          <w:lang w:eastAsia="zh-CN"/>
        </w:rPr>
        <w:t>For CA, UE desired number of carriers</w:t>
      </w:r>
      <w:r w:rsidR="00CD5384">
        <w:rPr>
          <w:b/>
          <w:sz w:val="22"/>
          <w:szCs w:val="22"/>
          <w:lang w:eastAsia="zh-CN"/>
        </w:rPr>
        <w:t>, and/or</w:t>
      </w:r>
      <w:r w:rsidR="00CD5384" w:rsidRPr="00CD5384">
        <w:rPr>
          <w:b/>
          <w:sz w:val="22"/>
          <w:szCs w:val="22"/>
          <w:lang w:eastAsia="zh-CN"/>
        </w:rPr>
        <w:t xml:space="preserve"> total bandwidth to be aggregated, and/or</w:t>
      </w:r>
      <w:r w:rsidR="00CD5384">
        <w:rPr>
          <w:b/>
          <w:sz w:val="22"/>
          <w:szCs w:val="22"/>
          <w:lang w:eastAsia="zh-CN"/>
        </w:rPr>
        <w:t xml:space="preserve"> </w:t>
      </w:r>
      <w:r w:rsidR="00CD5384" w:rsidRPr="00CD5384">
        <w:rPr>
          <w:b/>
          <w:sz w:val="22"/>
          <w:szCs w:val="22"/>
          <w:lang w:eastAsia="zh-CN"/>
        </w:rPr>
        <w:t>CC-group configuration</w:t>
      </w:r>
      <w:r w:rsidRPr="003B2527">
        <w:rPr>
          <w:b/>
          <w:sz w:val="22"/>
          <w:szCs w:val="22"/>
          <w:lang w:eastAsia="zh-CN"/>
        </w:rPr>
        <w:t>.</w:t>
      </w:r>
    </w:p>
    <w:p w14:paraId="71F79BC6" w14:textId="77777777" w:rsidR="003D6838" w:rsidRPr="003B2527" w:rsidRDefault="003D6838" w:rsidP="003D6838">
      <w:pPr>
        <w:pStyle w:val="af"/>
        <w:numPr>
          <w:ilvl w:val="0"/>
          <w:numId w:val="37"/>
        </w:numPr>
        <w:rPr>
          <w:b/>
          <w:sz w:val="22"/>
          <w:szCs w:val="22"/>
          <w:lang w:eastAsia="zh-CN"/>
        </w:rPr>
      </w:pPr>
      <w:r w:rsidRPr="003B2527">
        <w:rPr>
          <w:b/>
          <w:sz w:val="22"/>
          <w:szCs w:val="22"/>
          <w:lang w:eastAsia="zh-CN"/>
        </w:rPr>
        <w:t>For BWP, UE desired BWP</w:t>
      </w:r>
      <w:r w:rsidR="00CD5384">
        <w:rPr>
          <w:b/>
          <w:sz w:val="22"/>
          <w:szCs w:val="22"/>
          <w:lang w:eastAsia="zh-CN"/>
        </w:rPr>
        <w:t xml:space="preserve"> and/or BWP configuration</w:t>
      </w:r>
      <w:r w:rsidRPr="003B2527">
        <w:rPr>
          <w:b/>
          <w:sz w:val="22"/>
          <w:szCs w:val="22"/>
          <w:lang w:eastAsia="zh-CN"/>
        </w:rPr>
        <w:t>.</w:t>
      </w:r>
    </w:p>
    <w:p w14:paraId="431FE8B3" w14:textId="77777777" w:rsidR="003D6838" w:rsidRDefault="003D6838" w:rsidP="003D6838">
      <w:pPr>
        <w:pStyle w:val="af"/>
        <w:numPr>
          <w:ilvl w:val="0"/>
          <w:numId w:val="37"/>
        </w:numPr>
        <w:rPr>
          <w:b/>
          <w:sz w:val="22"/>
          <w:szCs w:val="22"/>
          <w:lang w:eastAsia="zh-CN"/>
        </w:rPr>
      </w:pPr>
      <w:r w:rsidRPr="003B2527">
        <w:rPr>
          <w:b/>
          <w:sz w:val="22"/>
          <w:szCs w:val="22"/>
          <w:lang w:eastAsia="zh-CN"/>
        </w:rPr>
        <w:t xml:space="preserve">For MIMO, UE desired maximum number of layers and/or </w:t>
      </w:r>
      <w:r w:rsidR="002F731E">
        <w:rPr>
          <w:b/>
          <w:sz w:val="22"/>
          <w:szCs w:val="22"/>
          <w:lang w:eastAsia="zh-CN"/>
        </w:rPr>
        <w:t xml:space="preserve">number of </w:t>
      </w:r>
      <w:r w:rsidRPr="003B2527">
        <w:rPr>
          <w:b/>
          <w:sz w:val="22"/>
          <w:szCs w:val="22"/>
          <w:lang w:eastAsia="zh-CN"/>
        </w:rPr>
        <w:t>antennas.</w:t>
      </w:r>
    </w:p>
    <w:p w14:paraId="3A2EF8EA" w14:textId="77777777" w:rsidR="00CD5384" w:rsidRDefault="00CD5384" w:rsidP="00CD5384">
      <w:pPr>
        <w:pStyle w:val="af"/>
        <w:numPr>
          <w:ilvl w:val="0"/>
          <w:numId w:val="37"/>
        </w:numPr>
        <w:rPr>
          <w:b/>
          <w:sz w:val="22"/>
          <w:szCs w:val="22"/>
          <w:lang w:eastAsia="zh-CN"/>
        </w:rPr>
      </w:pPr>
      <w:r>
        <w:rPr>
          <w:b/>
          <w:sz w:val="22"/>
          <w:szCs w:val="22"/>
          <w:lang w:eastAsia="zh-CN"/>
        </w:rPr>
        <w:t xml:space="preserve">For processing timeline, UE desired </w:t>
      </w:r>
      <w:r w:rsidRPr="00CD5384">
        <w:rPr>
          <w:b/>
          <w:sz w:val="22"/>
          <w:szCs w:val="22"/>
          <w:lang w:eastAsia="zh-CN"/>
        </w:rPr>
        <w:t>values of K0, K1 and K2</w:t>
      </w:r>
      <w:r>
        <w:rPr>
          <w:b/>
          <w:sz w:val="22"/>
          <w:szCs w:val="22"/>
          <w:lang w:eastAsia="zh-CN"/>
        </w:rPr>
        <w:t>.</w:t>
      </w:r>
    </w:p>
    <w:p w14:paraId="370FF356" w14:textId="77777777" w:rsidR="008718CE" w:rsidRPr="000902F2" w:rsidRDefault="00D06111" w:rsidP="000902F2">
      <w:pPr>
        <w:pStyle w:val="2"/>
        <w:rPr>
          <w:lang w:eastAsia="ja-JP"/>
        </w:rPr>
      </w:pPr>
      <w:r>
        <w:rPr>
          <w:lang w:eastAsia="ja-JP"/>
        </w:rPr>
        <w:t>C</w:t>
      </w:r>
      <w:r w:rsidR="00080B41">
        <w:rPr>
          <w:lang w:eastAsia="ja-JP"/>
        </w:rPr>
        <w:t>ontent</w:t>
      </w:r>
      <w:r w:rsidR="00611CA1">
        <w:rPr>
          <w:lang w:eastAsia="ja-JP"/>
        </w:rPr>
        <w:t xml:space="preserve"> </w:t>
      </w:r>
      <w:r>
        <w:rPr>
          <w:lang w:eastAsia="ja-JP"/>
        </w:rPr>
        <w:t>of</w:t>
      </w:r>
      <w:r w:rsidR="00611CA1">
        <w:rPr>
          <w:lang w:eastAsia="ja-JP"/>
        </w:rPr>
        <w:t xml:space="preserve"> UE assistance information</w:t>
      </w:r>
      <w:r w:rsidR="00A27860">
        <w:rPr>
          <w:lang w:eastAsia="ja-JP"/>
        </w:rPr>
        <w:t xml:space="preserve"> </w:t>
      </w:r>
    </w:p>
    <w:p w14:paraId="79F70B45" w14:textId="77777777" w:rsidR="00660DEA" w:rsidRPr="00D86062" w:rsidRDefault="005855FC" w:rsidP="008718CE">
      <w:pPr>
        <w:rPr>
          <w:kern w:val="2"/>
          <w:lang w:eastAsia="zh-CN"/>
        </w:rPr>
      </w:pPr>
      <w:r>
        <w:rPr>
          <w:kern w:val="2"/>
          <w:lang w:eastAsia="zh-CN"/>
        </w:rPr>
        <w:t>UE may</w:t>
      </w:r>
      <w:r w:rsidR="00660DEA">
        <w:rPr>
          <w:kern w:val="2"/>
          <w:lang w:eastAsia="zh-CN"/>
        </w:rPr>
        <w:t xml:space="preserve"> report a single </w:t>
      </w:r>
      <w:r w:rsidR="000C4610">
        <w:rPr>
          <w:kern w:val="2"/>
          <w:lang w:eastAsia="zh-CN"/>
        </w:rPr>
        <w:t xml:space="preserve">desired </w:t>
      </w:r>
      <w:r w:rsidR="00660DEA">
        <w:rPr>
          <w:kern w:val="2"/>
          <w:lang w:eastAsia="zh-CN"/>
        </w:rPr>
        <w:t>value for a parameter. For example, on C-DRX configuration, the UE can simply report its desired DRX cycle length is 160ms, On</w:t>
      </w:r>
      <w:r w:rsidR="00660DEA">
        <w:rPr>
          <w:rFonts w:hint="eastAsia"/>
          <w:kern w:val="2"/>
          <w:lang w:eastAsia="zh-CN"/>
        </w:rPr>
        <w:t xml:space="preserve"> </w:t>
      </w:r>
      <w:r w:rsidR="00660DEA">
        <w:rPr>
          <w:kern w:val="2"/>
          <w:lang w:eastAsia="zh-CN"/>
        </w:rPr>
        <w:t>Duration length is 10ms, and InactivityTimer length is 80ms. This is the simplest and most straightforward way. And the gNB can take the reported values as inputs to make the final decision.</w:t>
      </w:r>
    </w:p>
    <w:p w14:paraId="15785EE3" w14:textId="77777777" w:rsidR="00754FA8" w:rsidRDefault="00754FA8" w:rsidP="00754FA8">
      <w:pPr>
        <w:rPr>
          <w:kern w:val="2"/>
          <w:lang w:val="en-GB" w:eastAsia="zh-CN"/>
        </w:rPr>
      </w:pPr>
      <w:r>
        <w:rPr>
          <w:kern w:val="2"/>
          <w:lang w:val="en-GB" w:eastAsia="zh-CN"/>
        </w:rPr>
        <w:t xml:space="preserve">However, such kind of </w:t>
      </w:r>
      <w:r w:rsidR="00660DEA">
        <w:rPr>
          <w:kern w:val="2"/>
          <w:lang w:val="en-GB" w:eastAsia="zh-CN"/>
        </w:rPr>
        <w:t xml:space="preserve">reported information </w:t>
      </w:r>
      <w:r>
        <w:rPr>
          <w:kern w:val="2"/>
          <w:lang w:val="en-GB" w:eastAsia="zh-CN"/>
        </w:rPr>
        <w:t xml:space="preserve">may not be good enough for </w:t>
      </w:r>
      <w:r w:rsidR="002F731E">
        <w:rPr>
          <w:kern w:val="2"/>
          <w:lang w:val="en-GB" w:eastAsia="zh-CN"/>
        </w:rPr>
        <w:t xml:space="preserve">the </w:t>
      </w:r>
      <w:r>
        <w:rPr>
          <w:kern w:val="2"/>
          <w:lang w:val="en-GB" w:eastAsia="zh-CN"/>
        </w:rPr>
        <w:t xml:space="preserve">network to </w:t>
      </w:r>
      <w:r w:rsidR="002F731E">
        <w:rPr>
          <w:kern w:val="2"/>
          <w:lang w:val="en-GB" w:eastAsia="zh-CN"/>
        </w:rPr>
        <w:t>make the best decision for the configuration or else</w:t>
      </w:r>
      <w:r>
        <w:rPr>
          <w:kern w:val="2"/>
          <w:lang w:val="en-GB" w:eastAsia="zh-CN"/>
        </w:rPr>
        <w:t>.</w:t>
      </w:r>
      <w:r w:rsidR="00506507">
        <w:rPr>
          <w:kern w:val="2"/>
          <w:lang w:val="en-GB" w:eastAsia="zh-CN"/>
        </w:rPr>
        <w:t xml:space="preserve"> </w:t>
      </w:r>
      <w:r>
        <w:rPr>
          <w:kern w:val="2"/>
          <w:lang w:val="en-GB" w:eastAsia="zh-CN"/>
        </w:rPr>
        <w:t xml:space="preserve">From the network’s perspective, when selecting the values to be configured to the target UE, many factors other than power consumption of the target UE </w:t>
      </w:r>
      <w:r w:rsidR="002F731E">
        <w:rPr>
          <w:kern w:val="2"/>
          <w:lang w:val="en-GB" w:eastAsia="zh-CN"/>
        </w:rPr>
        <w:t>are</w:t>
      </w:r>
      <w:r>
        <w:rPr>
          <w:kern w:val="2"/>
          <w:lang w:val="en-GB" w:eastAsia="zh-CN"/>
        </w:rPr>
        <w:t xml:space="preserve"> taken into consideration, such as the number of UEs under the same gNB, latency, resource utilization rate, blockage probability, scheduling priority and fairness, and so on. On the contrary, the UE’s desire may only </w:t>
      </w:r>
      <w:r w:rsidR="00E41F19">
        <w:rPr>
          <w:kern w:val="2"/>
          <w:lang w:val="en-GB" w:eastAsia="zh-CN"/>
        </w:rPr>
        <w:t xml:space="preserve">be </w:t>
      </w:r>
      <w:r>
        <w:rPr>
          <w:kern w:val="2"/>
          <w:lang w:val="en-GB" w:eastAsia="zh-CN"/>
        </w:rPr>
        <w:t>base</w:t>
      </w:r>
      <w:r w:rsidR="00E41F19">
        <w:rPr>
          <w:kern w:val="2"/>
          <w:lang w:val="en-GB" w:eastAsia="zh-CN"/>
        </w:rPr>
        <w:t>d</w:t>
      </w:r>
      <w:r>
        <w:rPr>
          <w:kern w:val="2"/>
          <w:lang w:val="en-GB" w:eastAsia="zh-CN"/>
        </w:rPr>
        <w:t xml:space="preserve"> on its own status. For example, the UE may report that it desires to adjust the value of C-DRX cycle length from 40ms to 320ms. After the network receiving the information, the network may only be able to configure the UE with C-DRX cycle length equalling to 160ms. In such a case,</w:t>
      </w:r>
      <w:r w:rsidR="00F11459">
        <w:rPr>
          <w:kern w:val="2"/>
          <w:lang w:val="en-GB" w:eastAsia="zh-CN"/>
        </w:rPr>
        <w:t xml:space="preserve"> i</w:t>
      </w:r>
      <w:r>
        <w:rPr>
          <w:kern w:val="2"/>
          <w:lang w:val="en-GB" w:eastAsia="zh-CN"/>
        </w:rPr>
        <w:t xml:space="preserve">f 320ms is used, then there will be significant impact on the network’s performance. If 160ms is used, the network doesn’t know whether it is acceptable for the UE to achieve its power saving purpose, since no more information is provided. If 40ms is still used, the reporting from the UE is then meaningless. </w:t>
      </w:r>
    </w:p>
    <w:p w14:paraId="45DCF804" w14:textId="77777777" w:rsidR="00337D68" w:rsidRDefault="00506507" w:rsidP="00337D68">
      <w:pPr>
        <w:rPr>
          <w:kern w:val="2"/>
          <w:lang w:val="en-GB" w:eastAsia="zh-CN"/>
        </w:rPr>
      </w:pPr>
      <w:r>
        <w:rPr>
          <w:kern w:val="2"/>
          <w:lang w:val="en-GB" w:eastAsia="zh-CN"/>
        </w:rPr>
        <w:t xml:space="preserve">Alternatively </w:t>
      </w:r>
      <w:r w:rsidR="00337D68">
        <w:rPr>
          <w:kern w:val="2"/>
          <w:lang w:val="en-GB" w:eastAsia="zh-CN"/>
        </w:rPr>
        <w:t xml:space="preserve">the UE </w:t>
      </w:r>
      <w:r w:rsidR="00E41F19">
        <w:rPr>
          <w:kern w:val="2"/>
          <w:lang w:val="en-GB" w:eastAsia="zh-CN"/>
        </w:rPr>
        <w:t xml:space="preserve">may </w:t>
      </w:r>
      <w:r w:rsidR="00337D68">
        <w:rPr>
          <w:kern w:val="2"/>
          <w:lang w:val="en-GB" w:eastAsia="zh-CN"/>
        </w:rPr>
        <w:t>report</w:t>
      </w:r>
      <w:r w:rsidR="00337D68" w:rsidRPr="00337D68">
        <w:rPr>
          <w:kern w:val="2"/>
          <w:lang w:val="en-GB" w:eastAsia="zh-CN"/>
        </w:rPr>
        <w:t xml:space="preserve"> </w:t>
      </w:r>
      <w:r>
        <w:rPr>
          <w:kern w:val="2"/>
          <w:lang w:val="en-GB" w:eastAsia="zh-CN"/>
        </w:rPr>
        <w:t xml:space="preserve">that </w:t>
      </w:r>
      <w:r w:rsidR="00337D68" w:rsidRPr="00337D68">
        <w:rPr>
          <w:kern w:val="2"/>
          <w:lang w:val="en-GB" w:eastAsia="zh-CN"/>
        </w:rPr>
        <w:t xml:space="preserve">a larger or a smaller value than current configuration, or </w:t>
      </w:r>
      <w:r>
        <w:rPr>
          <w:kern w:val="2"/>
          <w:lang w:val="en-GB" w:eastAsia="zh-CN"/>
        </w:rPr>
        <w:t>a default</w:t>
      </w:r>
      <w:r w:rsidR="00337D68" w:rsidRPr="00337D68">
        <w:rPr>
          <w:kern w:val="2"/>
          <w:lang w:val="en-GB" w:eastAsia="zh-CN"/>
        </w:rPr>
        <w:t xml:space="preserve"> value</w:t>
      </w:r>
      <w:r>
        <w:rPr>
          <w:kern w:val="2"/>
          <w:lang w:val="en-GB" w:eastAsia="zh-CN"/>
        </w:rPr>
        <w:t xml:space="preserve"> is desired</w:t>
      </w:r>
      <w:r w:rsidR="00337D68">
        <w:rPr>
          <w:kern w:val="2"/>
          <w:lang w:val="en-GB" w:eastAsia="zh-CN"/>
        </w:rPr>
        <w:t>.</w:t>
      </w:r>
      <w:r w:rsidR="00337D68" w:rsidRPr="00337D68">
        <w:rPr>
          <w:kern w:val="2"/>
          <w:lang w:val="en-GB" w:eastAsia="zh-CN"/>
        </w:rPr>
        <w:t xml:space="preserve"> </w:t>
      </w:r>
      <w:r w:rsidR="00337D68">
        <w:rPr>
          <w:kern w:val="2"/>
          <w:lang w:val="en-GB" w:eastAsia="zh-CN"/>
        </w:rPr>
        <w:t>For example, the UE is configured with 4 SCells</w:t>
      </w:r>
      <w:r w:rsidR="003513C9">
        <w:rPr>
          <w:kern w:val="2"/>
          <w:lang w:val="en-GB" w:eastAsia="zh-CN"/>
        </w:rPr>
        <w:t>, which are all activated</w:t>
      </w:r>
      <w:r w:rsidR="00337D68">
        <w:rPr>
          <w:kern w:val="2"/>
          <w:lang w:val="en-GB" w:eastAsia="zh-CN"/>
        </w:rPr>
        <w:t xml:space="preserve">. When the UE want to save power (maybe the UE is in a low battery level), </w:t>
      </w:r>
      <w:r w:rsidR="00337D68" w:rsidRPr="00827ABA">
        <w:rPr>
          <w:kern w:val="2"/>
          <w:lang w:val="en-GB" w:eastAsia="zh-CN"/>
        </w:rPr>
        <w:t xml:space="preserve">instead of </w:t>
      </w:r>
      <w:r w:rsidR="003513C9">
        <w:rPr>
          <w:kern w:val="2"/>
          <w:lang w:val="en-GB" w:eastAsia="zh-CN"/>
        </w:rPr>
        <w:t xml:space="preserve">reporting </w:t>
      </w:r>
      <w:r w:rsidR="00337D68" w:rsidRPr="00827ABA">
        <w:rPr>
          <w:kern w:val="2"/>
          <w:lang w:val="en-GB" w:eastAsia="zh-CN"/>
        </w:rPr>
        <w:t xml:space="preserve">the exact </w:t>
      </w:r>
      <w:r w:rsidR="003513C9">
        <w:rPr>
          <w:kern w:val="2"/>
          <w:lang w:val="en-GB" w:eastAsia="zh-CN"/>
        </w:rPr>
        <w:t>number</w:t>
      </w:r>
      <w:r w:rsidR="00337D68" w:rsidRPr="00827ABA">
        <w:rPr>
          <w:kern w:val="2"/>
          <w:lang w:val="en-GB" w:eastAsia="zh-CN"/>
        </w:rPr>
        <w:t xml:space="preserve">, the UE may just report it desires a </w:t>
      </w:r>
      <w:r w:rsidR="003513C9">
        <w:rPr>
          <w:kern w:val="2"/>
          <w:lang w:val="en-GB" w:eastAsia="zh-CN"/>
        </w:rPr>
        <w:t xml:space="preserve">smaller number of </w:t>
      </w:r>
      <w:r w:rsidR="008428B8">
        <w:rPr>
          <w:kern w:val="2"/>
          <w:lang w:val="en-GB" w:eastAsia="zh-CN"/>
        </w:rPr>
        <w:t>activated SCells.</w:t>
      </w:r>
      <w:r w:rsidR="00337D68">
        <w:rPr>
          <w:kern w:val="2"/>
          <w:lang w:val="en-GB" w:eastAsia="zh-CN"/>
        </w:rPr>
        <w:t xml:space="preserve"> Then the network can </w:t>
      </w:r>
      <w:r w:rsidR="008428B8">
        <w:rPr>
          <w:kern w:val="2"/>
          <w:lang w:val="en-GB" w:eastAsia="zh-CN"/>
        </w:rPr>
        <w:t>deactivate, for example, 2 SCells</w:t>
      </w:r>
      <w:r w:rsidR="00337D68">
        <w:rPr>
          <w:kern w:val="2"/>
          <w:lang w:val="en-GB" w:eastAsia="zh-CN"/>
        </w:rPr>
        <w:t>. Also, when the UE doesn’t want to save power (maybe the UE</w:t>
      </w:r>
      <w:r>
        <w:rPr>
          <w:kern w:val="2"/>
          <w:lang w:val="en-GB" w:eastAsia="zh-CN"/>
        </w:rPr>
        <w:t xml:space="preserve"> is fully</w:t>
      </w:r>
      <w:r w:rsidR="00337D68">
        <w:rPr>
          <w:kern w:val="2"/>
          <w:lang w:val="en-GB" w:eastAsia="zh-CN"/>
        </w:rPr>
        <w:t xml:space="preserve"> charged), the UE may report it </w:t>
      </w:r>
      <w:r w:rsidR="00337D68" w:rsidRPr="00827ABA">
        <w:rPr>
          <w:kern w:val="2"/>
          <w:lang w:val="en-GB" w:eastAsia="zh-CN"/>
        </w:rPr>
        <w:t>desires</w:t>
      </w:r>
      <w:r w:rsidR="008428B8" w:rsidRPr="008428B8">
        <w:rPr>
          <w:kern w:val="2"/>
          <w:lang w:val="en-GB" w:eastAsia="zh-CN"/>
        </w:rPr>
        <w:t xml:space="preserve"> </w:t>
      </w:r>
      <w:r w:rsidR="008428B8" w:rsidRPr="00827ABA">
        <w:rPr>
          <w:kern w:val="2"/>
          <w:lang w:val="en-GB" w:eastAsia="zh-CN"/>
        </w:rPr>
        <w:t xml:space="preserve">a </w:t>
      </w:r>
      <w:r w:rsidR="008428B8">
        <w:rPr>
          <w:kern w:val="2"/>
          <w:lang w:val="en-GB" w:eastAsia="zh-CN"/>
        </w:rPr>
        <w:t>smaller number of activated SCells</w:t>
      </w:r>
      <w:r w:rsidR="00337D68">
        <w:rPr>
          <w:kern w:val="2"/>
          <w:lang w:val="en-GB" w:eastAsia="zh-CN"/>
        </w:rPr>
        <w:t xml:space="preserve">. Or the UE may require to recover to the origin </w:t>
      </w:r>
      <w:r w:rsidR="008428B8">
        <w:rPr>
          <w:kern w:val="2"/>
          <w:lang w:val="en-GB" w:eastAsia="zh-CN"/>
        </w:rPr>
        <w:t xml:space="preserve">number </w:t>
      </w:r>
      <w:r w:rsidR="00304C61">
        <w:rPr>
          <w:rFonts w:hint="eastAsia"/>
          <w:kern w:val="2"/>
          <w:lang w:val="en-GB" w:eastAsia="zh-CN"/>
        </w:rPr>
        <w:t>(</w:t>
      </w:r>
      <w:r w:rsidR="00304C61">
        <w:rPr>
          <w:kern w:val="2"/>
          <w:lang w:val="en-GB" w:eastAsia="zh-CN"/>
        </w:rPr>
        <w:t>which is also called default value in the proposal</w:t>
      </w:r>
      <w:r w:rsidR="00304C61">
        <w:rPr>
          <w:rFonts w:hint="eastAsia"/>
          <w:kern w:val="2"/>
          <w:lang w:val="en-GB" w:eastAsia="zh-CN"/>
        </w:rPr>
        <w:t>)</w:t>
      </w:r>
      <w:r w:rsidR="00304C61">
        <w:rPr>
          <w:kern w:val="2"/>
          <w:lang w:val="en-GB" w:eastAsia="zh-CN"/>
        </w:rPr>
        <w:t xml:space="preserve"> </w:t>
      </w:r>
      <w:r w:rsidR="008428B8">
        <w:rPr>
          <w:kern w:val="2"/>
          <w:lang w:val="en-GB" w:eastAsia="zh-CN"/>
        </w:rPr>
        <w:t>of activated SCells</w:t>
      </w:r>
      <w:r w:rsidR="00337D68">
        <w:rPr>
          <w:kern w:val="2"/>
          <w:lang w:val="en-GB" w:eastAsia="zh-CN"/>
        </w:rPr>
        <w:t xml:space="preserve"> which is before it report the UE assistance information, i.e. </w:t>
      </w:r>
      <w:r w:rsidR="008428B8">
        <w:rPr>
          <w:kern w:val="2"/>
          <w:lang w:val="en-GB" w:eastAsia="zh-CN"/>
        </w:rPr>
        <w:t>4 SCells</w:t>
      </w:r>
      <w:r w:rsidR="00337D68">
        <w:rPr>
          <w:kern w:val="2"/>
          <w:lang w:val="en-GB" w:eastAsia="zh-CN"/>
        </w:rPr>
        <w:t xml:space="preserve">. Similar </w:t>
      </w:r>
      <w:r w:rsidR="008428B8">
        <w:rPr>
          <w:kern w:val="2"/>
          <w:lang w:val="en-GB" w:eastAsia="zh-CN"/>
        </w:rPr>
        <w:t xml:space="preserve">method can also be </w:t>
      </w:r>
      <w:r w:rsidR="00B032CD">
        <w:rPr>
          <w:kern w:val="2"/>
          <w:lang w:val="en-GB" w:eastAsia="zh-CN"/>
        </w:rPr>
        <w:t>used to other aspects, such as a longer or shorter C-DRX cycle, a wider or narrower BWP, and so on</w:t>
      </w:r>
      <w:r w:rsidR="00337D68">
        <w:rPr>
          <w:kern w:val="2"/>
          <w:lang w:val="en-GB" w:eastAsia="zh-CN"/>
        </w:rPr>
        <w:t>.</w:t>
      </w:r>
    </w:p>
    <w:p w14:paraId="49238B38" w14:textId="77777777" w:rsidR="00754FA8" w:rsidRDefault="00506507" w:rsidP="00754FA8">
      <w:pPr>
        <w:rPr>
          <w:kern w:val="2"/>
          <w:lang w:val="en-GB" w:eastAsia="zh-CN"/>
        </w:rPr>
      </w:pPr>
      <w:r>
        <w:rPr>
          <w:kern w:val="2"/>
          <w:lang w:val="en-GB" w:eastAsia="zh-CN"/>
        </w:rPr>
        <w:t>The UE may</w:t>
      </w:r>
      <w:r w:rsidR="00754FA8">
        <w:rPr>
          <w:kern w:val="2"/>
          <w:lang w:val="en-GB" w:eastAsia="zh-CN"/>
        </w:rPr>
        <w:t xml:space="preserve"> </w:t>
      </w:r>
      <w:r w:rsidR="00E41F19">
        <w:rPr>
          <w:kern w:val="2"/>
          <w:lang w:val="en-GB" w:eastAsia="zh-CN"/>
        </w:rPr>
        <w:t xml:space="preserve">also </w:t>
      </w:r>
      <w:r w:rsidR="00754FA8">
        <w:rPr>
          <w:kern w:val="2"/>
          <w:lang w:val="en-GB" w:eastAsia="zh-CN"/>
        </w:rPr>
        <w:t xml:space="preserve">report </w:t>
      </w:r>
      <w:r>
        <w:rPr>
          <w:kern w:val="2"/>
          <w:lang w:val="en-GB" w:eastAsia="zh-CN"/>
        </w:rPr>
        <w:t xml:space="preserve">more than one </w:t>
      </w:r>
      <w:r w:rsidR="00754FA8">
        <w:rPr>
          <w:kern w:val="2"/>
          <w:lang w:val="en-GB" w:eastAsia="zh-CN"/>
        </w:rPr>
        <w:t xml:space="preserve">value for </w:t>
      </w:r>
      <w:r>
        <w:rPr>
          <w:kern w:val="2"/>
          <w:lang w:val="en-GB" w:eastAsia="zh-CN"/>
        </w:rPr>
        <w:t xml:space="preserve">a </w:t>
      </w:r>
      <w:r w:rsidR="00754FA8">
        <w:rPr>
          <w:kern w:val="2"/>
          <w:lang w:val="en-GB" w:eastAsia="zh-CN"/>
        </w:rPr>
        <w:t xml:space="preserve">parameter, </w:t>
      </w:r>
      <w:r>
        <w:rPr>
          <w:kern w:val="2"/>
          <w:lang w:val="en-GB" w:eastAsia="zh-CN"/>
        </w:rPr>
        <w:t>o</w:t>
      </w:r>
      <w:r w:rsidR="00754FA8">
        <w:rPr>
          <w:kern w:val="2"/>
          <w:lang w:val="en-GB" w:eastAsia="zh-CN"/>
        </w:rPr>
        <w:t xml:space="preserve">ne is the </w:t>
      </w:r>
      <w:r w:rsidR="001B21D3">
        <w:rPr>
          <w:kern w:val="2"/>
          <w:lang w:val="en-GB" w:eastAsia="zh-CN"/>
        </w:rPr>
        <w:t>“</w:t>
      </w:r>
      <w:r w:rsidR="00B032CD">
        <w:rPr>
          <w:kern w:val="2"/>
          <w:lang w:val="en-GB" w:eastAsia="zh-CN"/>
        </w:rPr>
        <w:t>optimal</w:t>
      </w:r>
      <w:r w:rsidR="001B21D3">
        <w:rPr>
          <w:kern w:val="2"/>
          <w:lang w:val="en-GB" w:eastAsia="zh-CN"/>
        </w:rPr>
        <w:t>”</w:t>
      </w:r>
      <w:r w:rsidR="00754FA8">
        <w:rPr>
          <w:kern w:val="2"/>
          <w:lang w:val="en-GB" w:eastAsia="zh-CN"/>
        </w:rPr>
        <w:t xml:space="preserve"> value, and the other one is the </w:t>
      </w:r>
      <w:r w:rsidR="001B21D3">
        <w:rPr>
          <w:kern w:val="2"/>
          <w:lang w:val="en-GB" w:eastAsia="zh-CN"/>
        </w:rPr>
        <w:t>“</w:t>
      </w:r>
      <w:r w:rsidR="00B032CD">
        <w:rPr>
          <w:kern w:val="2"/>
          <w:lang w:val="en-GB" w:eastAsia="zh-CN"/>
        </w:rPr>
        <w:t>suboptimal</w:t>
      </w:r>
      <w:r w:rsidR="001B21D3">
        <w:rPr>
          <w:kern w:val="2"/>
          <w:lang w:val="en-GB" w:eastAsia="zh-CN"/>
        </w:rPr>
        <w:t>”</w:t>
      </w:r>
      <w:r w:rsidR="00754FA8">
        <w:rPr>
          <w:kern w:val="2"/>
          <w:lang w:val="en-GB" w:eastAsia="zh-CN"/>
        </w:rPr>
        <w:t xml:space="preserve"> value. </w:t>
      </w:r>
      <w:r w:rsidR="001B21D3">
        <w:rPr>
          <w:kern w:val="2"/>
          <w:lang w:val="en-GB" w:eastAsia="zh-CN"/>
        </w:rPr>
        <w:t>The “</w:t>
      </w:r>
      <w:r w:rsidR="00B032CD">
        <w:rPr>
          <w:kern w:val="2"/>
          <w:lang w:val="en-GB" w:eastAsia="zh-CN"/>
        </w:rPr>
        <w:t>optimal</w:t>
      </w:r>
      <w:r w:rsidR="001B21D3">
        <w:rPr>
          <w:kern w:val="2"/>
          <w:lang w:val="en-GB" w:eastAsia="zh-CN"/>
        </w:rPr>
        <w:t>” value means that this value can achieve</w:t>
      </w:r>
      <w:r w:rsidR="00E41F19">
        <w:rPr>
          <w:kern w:val="2"/>
          <w:lang w:val="en-GB" w:eastAsia="zh-CN"/>
        </w:rPr>
        <w:t xml:space="preserve"> a</w:t>
      </w:r>
      <w:r w:rsidR="001B21D3">
        <w:rPr>
          <w:kern w:val="2"/>
          <w:lang w:val="en-GB" w:eastAsia="zh-CN"/>
        </w:rPr>
        <w:t xml:space="preserve"> target power saving, and the “</w:t>
      </w:r>
      <w:r w:rsidR="00B032CD">
        <w:rPr>
          <w:kern w:val="2"/>
          <w:lang w:val="en-GB" w:eastAsia="zh-CN"/>
        </w:rPr>
        <w:t>suboptimal</w:t>
      </w:r>
      <w:r w:rsidR="001B21D3">
        <w:rPr>
          <w:kern w:val="2"/>
          <w:lang w:val="en-GB" w:eastAsia="zh-CN"/>
        </w:rPr>
        <w:t xml:space="preserve">” value means that this value at least </w:t>
      </w:r>
      <w:r w:rsidR="00E41F19">
        <w:rPr>
          <w:kern w:val="2"/>
          <w:lang w:val="en-GB" w:eastAsia="zh-CN"/>
        </w:rPr>
        <w:t xml:space="preserve">allows to </w:t>
      </w:r>
      <w:r w:rsidR="001B21D3">
        <w:rPr>
          <w:kern w:val="2"/>
          <w:lang w:val="en-GB" w:eastAsia="zh-CN"/>
        </w:rPr>
        <w:t xml:space="preserve">achieve some power saving gain. </w:t>
      </w:r>
      <w:r>
        <w:rPr>
          <w:kern w:val="2"/>
          <w:lang w:val="en-GB" w:eastAsia="zh-CN"/>
        </w:rPr>
        <w:t>For example, for the b</w:t>
      </w:r>
      <w:r w:rsidR="00754FA8">
        <w:rPr>
          <w:kern w:val="2"/>
          <w:lang w:val="en-GB" w:eastAsia="zh-CN"/>
        </w:rPr>
        <w:t xml:space="preserve">andwidth of the active BWP, the relationship between the bandwidth of BWP and the power consumption depends on UE implementation. The RF component of the UE usually has several levels of working bandwidth, which may be for example 10MHz, 20MHz, and 50MHz. When the UE is configured with a BWP whose bandwidth is larger than 10MHz, smaller than or equal to 20MHz, the power consumption of RF component may be the same since in all the cases the working bandwidth of the RF component keeps unchanged. If the UE is working on a BWP of 20MHz, and </w:t>
      </w:r>
      <w:r w:rsidR="0034528A">
        <w:rPr>
          <w:kern w:val="2"/>
          <w:lang w:val="en-GB" w:eastAsia="zh-CN"/>
        </w:rPr>
        <w:t>needs</w:t>
      </w:r>
      <w:r w:rsidR="00754FA8">
        <w:rPr>
          <w:kern w:val="2"/>
          <w:lang w:val="en-GB" w:eastAsia="zh-CN"/>
        </w:rPr>
        <w:t xml:space="preserve"> to save power, then it can report to the network its desired</w:t>
      </w:r>
      <w:r w:rsidR="000C4610">
        <w:rPr>
          <w:kern w:val="2"/>
          <w:lang w:val="en-GB" w:eastAsia="zh-CN"/>
        </w:rPr>
        <w:t xml:space="preserve"> optimal</w:t>
      </w:r>
      <w:r w:rsidR="00754FA8">
        <w:rPr>
          <w:kern w:val="2"/>
          <w:lang w:val="en-GB" w:eastAsia="zh-CN"/>
        </w:rPr>
        <w:t xml:space="preserve"> bandwidth of the active BWP is 5MHz. </w:t>
      </w:r>
      <w:r w:rsidR="0034528A">
        <w:rPr>
          <w:kern w:val="2"/>
          <w:lang w:val="en-GB" w:eastAsia="zh-CN"/>
        </w:rPr>
        <w:t>T</w:t>
      </w:r>
      <w:r w:rsidR="00754FA8">
        <w:rPr>
          <w:kern w:val="2"/>
          <w:lang w:val="en-GB" w:eastAsia="zh-CN"/>
        </w:rPr>
        <w:t xml:space="preserve">he network will consider many factors to make the final decision. And the network may only be able to adjust the UE active BWP with a bandwidth of 15MHz. From the network perspective, the </w:t>
      </w:r>
      <w:r w:rsidR="003B7904">
        <w:rPr>
          <w:kern w:val="2"/>
          <w:lang w:val="en-GB" w:eastAsia="zh-CN"/>
        </w:rPr>
        <w:t>UE reporting has been taken into account</w:t>
      </w:r>
      <w:r w:rsidR="00754FA8">
        <w:rPr>
          <w:kern w:val="2"/>
          <w:lang w:val="en-GB" w:eastAsia="zh-CN"/>
        </w:rPr>
        <w:t>, since the bandwidth is scaled down</w:t>
      </w:r>
      <w:r w:rsidR="003B7904">
        <w:rPr>
          <w:kern w:val="2"/>
          <w:lang w:val="en-GB" w:eastAsia="zh-CN"/>
        </w:rPr>
        <w:t>,</w:t>
      </w:r>
      <w:r w:rsidR="00754FA8">
        <w:rPr>
          <w:kern w:val="2"/>
          <w:lang w:val="en-GB" w:eastAsia="zh-CN"/>
        </w:rPr>
        <w:t xml:space="preserve"> </w:t>
      </w:r>
      <w:r w:rsidR="00E41F19">
        <w:rPr>
          <w:kern w:val="2"/>
          <w:lang w:val="en-GB" w:eastAsia="zh-CN"/>
        </w:rPr>
        <w:t>h</w:t>
      </w:r>
      <w:r w:rsidR="00754FA8">
        <w:rPr>
          <w:kern w:val="2"/>
          <w:lang w:val="en-GB" w:eastAsia="zh-CN"/>
        </w:rPr>
        <w:t>owever, from the UE perspective, the power consumption decreas</w:t>
      </w:r>
      <w:r w:rsidR="003B7904">
        <w:rPr>
          <w:kern w:val="2"/>
          <w:lang w:val="en-GB" w:eastAsia="zh-CN"/>
        </w:rPr>
        <w:t>e is not significant</w:t>
      </w:r>
      <w:r w:rsidR="00754FA8">
        <w:rPr>
          <w:kern w:val="2"/>
          <w:lang w:val="en-GB" w:eastAsia="zh-CN"/>
        </w:rPr>
        <w:t xml:space="preserve">. In this example, the UE may report its </w:t>
      </w:r>
      <w:r w:rsidR="000C4610">
        <w:rPr>
          <w:kern w:val="2"/>
          <w:lang w:val="en-GB" w:eastAsia="zh-CN"/>
        </w:rPr>
        <w:t xml:space="preserve">suboptimal </w:t>
      </w:r>
      <w:r w:rsidR="00754FA8">
        <w:rPr>
          <w:kern w:val="2"/>
          <w:lang w:val="en-GB" w:eastAsia="zh-CN"/>
        </w:rPr>
        <w:t xml:space="preserve">value is 10MHz, which means that if the network cannot configure a bandwidth that is equal to or smaller than 10MHz, then the network </w:t>
      </w:r>
      <w:r w:rsidR="00E41F19">
        <w:rPr>
          <w:kern w:val="2"/>
          <w:lang w:val="en-GB" w:eastAsia="zh-CN"/>
        </w:rPr>
        <w:t xml:space="preserve">does not </w:t>
      </w:r>
      <w:r w:rsidR="00754FA8">
        <w:rPr>
          <w:kern w:val="2"/>
          <w:lang w:val="en-GB" w:eastAsia="zh-CN"/>
        </w:rPr>
        <w:t xml:space="preserve">need </w:t>
      </w:r>
      <w:r w:rsidR="00E41F19">
        <w:rPr>
          <w:kern w:val="2"/>
          <w:lang w:val="en-GB" w:eastAsia="zh-CN"/>
        </w:rPr>
        <w:t xml:space="preserve">to </w:t>
      </w:r>
      <w:r w:rsidR="00754FA8">
        <w:rPr>
          <w:kern w:val="2"/>
          <w:lang w:val="en-GB" w:eastAsia="zh-CN"/>
        </w:rPr>
        <w:t>change the bandwidth at all.</w:t>
      </w:r>
    </w:p>
    <w:p w14:paraId="33A35CA3" w14:textId="22EA22CB" w:rsidR="00754FA8" w:rsidRPr="001A71BA" w:rsidRDefault="00754FA8" w:rsidP="006922A6">
      <w:pPr>
        <w:spacing w:after="0"/>
        <w:rPr>
          <w:kern w:val="2"/>
          <w:lang w:eastAsia="zh-CN"/>
        </w:rPr>
      </w:pPr>
      <w:r w:rsidRPr="006D5B60">
        <w:rPr>
          <w:b/>
        </w:rPr>
        <w:lastRenderedPageBreak/>
        <w:t xml:space="preserve">Proposal </w:t>
      </w:r>
      <w:r>
        <w:rPr>
          <w:b/>
        </w:rPr>
        <w:t>2</w:t>
      </w:r>
      <w:r w:rsidRPr="006D5B60">
        <w:rPr>
          <w:b/>
        </w:rPr>
        <w:t>:</w:t>
      </w:r>
      <w:r w:rsidR="00DA552C">
        <w:rPr>
          <w:b/>
        </w:rPr>
        <w:t xml:space="preserve"> </w:t>
      </w:r>
      <w:r w:rsidR="00E45E0D">
        <w:rPr>
          <w:b/>
        </w:rPr>
        <w:t>F</w:t>
      </w:r>
      <w:r w:rsidR="00E41F19">
        <w:rPr>
          <w:b/>
        </w:rPr>
        <w:t xml:space="preserve">or </w:t>
      </w:r>
      <w:r w:rsidR="00B032CD">
        <w:rPr>
          <w:b/>
        </w:rPr>
        <w:t xml:space="preserve">the content of </w:t>
      </w:r>
      <w:r w:rsidRPr="006D5B60">
        <w:rPr>
          <w:b/>
        </w:rPr>
        <w:t>UE assistance information</w:t>
      </w:r>
      <w:r w:rsidR="00E45E0D">
        <w:rPr>
          <w:b/>
        </w:rPr>
        <w:t xml:space="preserve">, </w:t>
      </w:r>
      <w:r w:rsidR="00DA552C">
        <w:rPr>
          <w:b/>
          <w:lang w:eastAsia="zh-CN"/>
        </w:rPr>
        <w:t xml:space="preserve">in order </w:t>
      </w:r>
      <w:r w:rsidR="00E45E0D">
        <w:rPr>
          <w:b/>
          <w:lang w:eastAsia="zh-CN"/>
        </w:rPr>
        <w:t xml:space="preserve">to provide </w:t>
      </w:r>
      <w:r w:rsidR="00DA552C">
        <w:rPr>
          <w:b/>
          <w:lang w:eastAsia="zh-CN"/>
        </w:rPr>
        <w:t>sufficient</w:t>
      </w:r>
      <w:r w:rsidR="00E45E0D">
        <w:rPr>
          <w:b/>
          <w:lang w:eastAsia="zh-CN"/>
        </w:rPr>
        <w:t xml:space="preserve"> information for </w:t>
      </w:r>
      <w:r w:rsidR="00DA552C">
        <w:rPr>
          <w:b/>
          <w:lang w:eastAsia="zh-CN"/>
        </w:rPr>
        <w:t xml:space="preserve">gNB to </w:t>
      </w:r>
      <w:r w:rsidR="00E45E0D">
        <w:rPr>
          <w:b/>
          <w:lang w:eastAsia="zh-CN"/>
        </w:rPr>
        <w:t>mak</w:t>
      </w:r>
      <w:r w:rsidR="00DA552C">
        <w:rPr>
          <w:b/>
          <w:lang w:eastAsia="zh-CN"/>
        </w:rPr>
        <w:t>e</w:t>
      </w:r>
      <w:r w:rsidR="00E45E0D">
        <w:rPr>
          <w:b/>
          <w:lang w:eastAsia="zh-CN"/>
        </w:rPr>
        <w:t xml:space="preserve"> </w:t>
      </w:r>
      <w:r w:rsidR="00DA552C">
        <w:rPr>
          <w:b/>
          <w:lang w:eastAsia="zh-CN"/>
        </w:rPr>
        <w:t>a</w:t>
      </w:r>
      <w:r w:rsidR="00E45E0D">
        <w:rPr>
          <w:b/>
          <w:lang w:eastAsia="zh-CN"/>
        </w:rPr>
        <w:t xml:space="preserve"> decision</w:t>
      </w:r>
      <w:r w:rsidR="00DA552C">
        <w:rPr>
          <w:b/>
          <w:lang w:eastAsia="zh-CN"/>
        </w:rPr>
        <w:t xml:space="preserve">, the UE may report a range of values or a relative value respect to the configured/default value. </w:t>
      </w:r>
    </w:p>
    <w:p w14:paraId="1D259A68" w14:textId="77777777" w:rsidR="00754FA8" w:rsidRPr="00F7330F" w:rsidRDefault="00326073" w:rsidP="00310FBC">
      <w:pPr>
        <w:pStyle w:val="2"/>
        <w:spacing w:before="240"/>
        <w:ind w:left="578" w:hanging="578"/>
        <w:rPr>
          <w:szCs w:val="24"/>
          <w:lang w:eastAsia="ja-JP"/>
        </w:rPr>
      </w:pPr>
      <w:r w:rsidRPr="00D86062">
        <w:rPr>
          <w:rFonts w:eastAsia="MS Mincho"/>
          <w:szCs w:val="24"/>
          <w:lang w:eastAsia="ja-JP"/>
        </w:rPr>
        <w:t>UE procedures for reporting assistance information</w:t>
      </w:r>
      <w:r w:rsidR="00754FA8" w:rsidRPr="00F7330F">
        <w:rPr>
          <w:szCs w:val="24"/>
          <w:lang w:eastAsia="ja-JP"/>
        </w:rPr>
        <w:t xml:space="preserve"> </w:t>
      </w:r>
    </w:p>
    <w:p w14:paraId="46A13C4E" w14:textId="77777777" w:rsidR="008718CE" w:rsidRDefault="008718CE" w:rsidP="008718CE">
      <w:pPr>
        <w:rPr>
          <w:kern w:val="2"/>
          <w:lang w:val="en-GB" w:eastAsia="zh-CN"/>
        </w:rPr>
      </w:pPr>
      <w:r>
        <w:rPr>
          <w:kern w:val="2"/>
          <w:lang w:val="en-GB" w:eastAsia="zh-CN"/>
        </w:rPr>
        <w:t xml:space="preserve">The feature of UE assistance information is not mandatory. The indication </w:t>
      </w:r>
      <w:r w:rsidR="00F7330F">
        <w:rPr>
          <w:kern w:val="2"/>
          <w:lang w:val="en-GB" w:eastAsia="zh-CN"/>
        </w:rPr>
        <w:t xml:space="preserve">that the network </w:t>
      </w:r>
      <w:r>
        <w:rPr>
          <w:kern w:val="2"/>
          <w:lang w:val="en-GB" w:eastAsia="zh-CN"/>
        </w:rPr>
        <w:t>support</w:t>
      </w:r>
      <w:r w:rsidR="00F7330F">
        <w:rPr>
          <w:kern w:val="2"/>
          <w:lang w:val="en-GB" w:eastAsia="zh-CN"/>
        </w:rPr>
        <w:t>s or enables</w:t>
      </w:r>
      <w:r>
        <w:rPr>
          <w:kern w:val="2"/>
          <w:lang w:val="en-GB" w:eastAsia="zh-CN"/>
        </w:rPr>
        <w:t xml:space="preserve"> </w:t>
      </w:r>
      <w:r w:rsidR="00F7330F">
        <w:rPr>
          <w:kern w:val="2"/>
          <w:lang w:val="en-GB" w:eastAsia="zh-CN"/>
        </w:rPr>
        <w:t xml:space="preserve">such </w:t>
      </w:r>
      <w:r>
        <w:rPr>
          <w:kern w:val="2"/>
          <w:lang w:val="en-GB" w:eastAsia="zh-CN"/>
        </w:rPr>
        <w:t xml:space="preserve">function can be either broadcasted in system information or indicated by dedicated signalling. After the UE knows the UE assistance reporting is enabled by network, the UE could report the assistance information. Two possible procedures are shown in Figure </w:t>
      </w:r>
      <w:r w:rsidR="002F731E">
        <w:rPr>
          <w:kern w:val="2"/>
          <w:lang w:val="en-GB" w:eastAsia="zh-CN"/>
        </w:rPr>
        <w:t>1</w:t>
      </w:r>
      <w:r>
        <w:rPr>
          <w:kern w:val="2"/>
          <w:lang w:val="en-GB" w:eastAsia="zh-CN"/>
        </w:rPr>
        <w:t xml:space="preserve">(a) and Figure </w:t>
      </w:r>
      <w:r w:rsidR="002F731E">
        <w:rPr>
          <w:kern w:val="2"/>
          <w:lang w:val="en-GB" w:eastAsia="zh-CN"/>
        </w:rPr>
        <w:t>1</w:t>
      </w:r>
      <w:r>
        <w:rPr>
          <w:kern w:val="2"/>
          <w:lang w:val="en-GB" w:eastAsia="zh-CN"/>
        </w:rPr>
        <w:t xml:space="preserve">(b). In Figure </w:t>
      </w:r>
      <w:r w:rsidR="002F731E">
        <w:rPr>
          <w:kern w:val="2"/>
          <w:lang w:val="en-GB" w:eastAsia="zh-CN"/>
        </w:rPr>
        <w:t>1</w:t>
      </w:r>
      <w:r>
        <w:rPr>
          <w:kern w:val="2"/>
          <w:lang w:val="en-GB" w:eastAsia="zh-CN"/>
        </w:rPr>
        <w:t xml:space="preserve">(a), when the network indicates enabling of the function, the UE can report the assistance information based on UE implementation. In Figure </w:t>
      </w:r>
      <w:r w:rsidR="002F731E">
        <w:rPr>
          <w:kern w:val="2"/>
          <w:lang w:val="en-GB" w:eastAsia="zh-CN"/>
        </w:rPr>
        <w:t>1</w:t>
      </w:r>
      <w:r>
        <w:rPr>
          <w:kern w:val="2"/>
          <w:lang w:val="en-GB" w:eastAsia="zh-CN"/>
        </w:rPr>
        <w:t xml:space="preserve">(b), the UE assistance information reporting is requested by the network. For example, when the network wants to reconfigure the parameters to the UE, it may send a message to request the UE’s preference on the configuration. </w:t>
      </w:r>
    </w:p>
    <w:p w14:paraId="329362D7" w14:textId="77777777" w:rsidR="008718CE" w:rsidRDefault="008718CE" w:rsidP="008718CE">
      <w:pPr>
        <w:jc w:val="center"/>
      </w:pPr>
      <w:r>
        <w:object w:dxaOrig="3946" w:dyaOrig="3510" w14:anchorId="241D1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5pt;height:152.85pt" o:ole="">
            <v:imagedata r:id="rId8" o:title=""/>
          </v:shape>
          <o:OLEObject Type="Embed" ProgID="Visio.Drawing.15" ShapeID="_x0000_i1025" DrawAspect="Content" ObjectID="_1611818509" r:id="rId9"/>
        </w:object>
      </w:r>
    </w:p>
    <w:p w14:paraId="5B439829" w14:textId="77777777" w:rsidR="008718CE" w:rsidRDefault="008718CE" w:rsidP="008718CE">
      <w:pPr>
        <w:jc w:val="center"/>
        <w:rPr>
          <w:lang w:eastAsia="zh-CN"/>
        </w:rPr>
      </w:pPr>
      <w:r>
        <w:rPr>
          <w:rFonts w:hint="eastAsia"/>
          <w:lang w:eastAsia="zh-CN"/>
        </w:rPr>
        <w:t>(</w:t>
      </w:r>
      <w:r>
        <w:rPr>
          <w:lang w:eastAsia="zh-CN"/>
        </w:rPr>
        <w:t>a</w:t>
      </w:r>
      <w:r>
        <w:rPr>
          <w:rFonts w:hint="eastAsia"/>
          <w:lang w:eastAsia="zh-CN"/>
        </w:rPr>
        <w:t>)</w:t>
      </w:r>
    </w:p>
    <w:p w14:paraId="4B3156BA" w14:textId="77777777" w:rsidR="008718CE" w:rsidRDefault="008718CE" w:rsidP="008718CE">
      <w:pPr>
        <w:jc w:val="center"/>
      </w:pPr>
      <w:r>
        <w:object w:dxaOrig="3946" w:dyaOrig="3510" w14:anchorId="0C20DBDA">
          <v:shape id="_x0000_i1026" type="#_x0000_t75" style="width:171.85pt;height:153.5pt" o:ole="">
            <v:imagedata r:id="rId10" o:title=""/>
          </v:shape>
          <o:OLEObject Type="Embed" ProgID="Visio.Drawing.15" ShapeID="_x0000_i1026" DrawAspect="Content" ObjectID="_1611818510" r:id="rId11"/>
        </w:object>
      </w:r>
    </w:p>
    <w:p w14:paraId="3ED904BF" w14:textId="77777777" w:rsidR="008718CE" w:rsidRDefault="008718CE" w:rsidP="008718CE">
      <w:pPr>
        <w:jc w:val="center"/>
        <w:rPr>
          <w:kern w:val="2"/>
          <w:lang w:eastAsia="zh-CN"/>
        </w:rPr>
      </w:pPr>
      <w:r>
        <w:t>(b)</w:t>
      </w:r>
    </w:p>
    <w:p w14:paraId="2697F1CC" w14:textId="77777777" w:rsidR="008718CE" w:rsidRPr="00172DDD" w:rsidRDefault="008718CE" w:rsidP="008718CE">
      <w:pPr>
        <w:pStyle w:val="a5"/>
        <w:rPr>
          <w:kern w:val="2"/>
          <w:lang w:val="en-GB" w:eastAsia="zh-CN"/>
        </w:rPr>
      </w:pPr>
      <w:r>
        <w:t xml:space="preserve">Figure </w:t>
      </w:r>
      <w:r w:rsidR="002F731E">
        <w:t xml:space="preserve">1 </w:t>
      </w:r>
      <w:r>
        <w:t>Procedures of UE assistance information</w:t>
      </w:r>
    </w:p>
    <w:p w14:paraId="2E23F3DB" w14:textId="77777777" w:rsidR="008718CE" w:rsidRPr="00614F60" w:rsidRDefault="008718CE" w:rsidP="008718CE">
      <w:pPr>
        <w:rPr>
          <w:kern w:val="2"/>
          <w:lang w:val="en-GB" w:eastAsia="zh-CN"/>
        </w:rPr>
      </w:pPr>
      <w:r>
        <w:rPr>
          <w:kern w:val="2"/>
          <w:lang w:val="en-GB" w:eastAsia="zh-CN"/>
        </w:rPr>
        <w:t xml:space="preserve">Regarding the mechanism of reporting UE assistance information, </w:t>
      </w:r>
      <w:r w:rsidR="00F7330F">
        <w:rPr>
          <w:kern w:val="2"/>
          <w:lang w:val="en-GB" w:eastAsia="zh-CN"/>
        </w:rPr>
        <w:t>it is understood</w:t>
      </w:r>
      <w:r>
        <w:rPr>
          <w:kern w:val="2"/>
          <w:lang w:val="en-GB" w:eastAsia="zh-CN"/>
        </w:rPr>
        <w:t xml:space="preserve"> that the UE assistance information reported by </w:t>
      </w:r>
      <w:r w:rsidR="00F7330F">
        <w:rPr>
          <w:kern w:val="2"/>
          <w:lang w:val="en-GB" w:eastAsia="zh-CN"/>
        </w:rPr>
        <w:t xml:space="preserve">the </w:t>
      </w:r>
      <w:r>
        <w:rPr>
          <w:kern w:val="2"/>
          <w:lang w:val="en-GB" w:eastAsia="zh-CN"/>
        </w:rPr>
        <w:t xml:space="preserve">UE for power saving is purely </w:t>
      </w:r>
      <w:r w:rsidR="00F7330F">
        <w:rPr>
          <w:kern w:val="2"/>
          <w:lang w:val="en-GB" w:eastAsia="zh-CN"/>
        </w:rPr>
        <w:t xml:space="preserve">a </w:t>
      </w:r>
      <w:r>
        <w:rPr>
          <w:kern w:val="2"/>
          <w:lang w:val="en-GB" w:eastAsia="zh-CN"/>
        </w:rPr>
        <w:t xml:space="preserve">UE recommendation and it is up to </w:t>
      </w:r>
      <w:r w:rsidR="00F7330F">
        <w:rPr>
          <w:kern w:val="2"/>
          <w:lang w:val="en-GB" w:eastAsia="zh-CN"/>
        </w:rPr>
        <w:t xml:space="preserve">the </w:t>
      </w:r>
      <w:r>
        <w:rPr>
          <w:kern w:val="2"/>
          <w:lang w:val="en-GB" w:eastAsia="zh-CN"/>
        </w:rPr>
        <w:t xml:space="preserve">network to decide whether and how to use the recommendation from UE. </w:t>
      </w:r>
      <w:r w:rsidRPr="00BF379E">
        <w:rPr>
          <w:kern w:val="2"/>
          <w:lang w:val="en-GB" w:eastAsia="zh-CN"/>
        </w:rPr>
        <w:t>It</w:t>
      </w:r>
      <w:r w:rsidRPr="00BF379E">
        <w:rPr>
          <w:rFonts w:hint="eastAsia"/>
          <w:kern w:val="2"/>
          <w:lang w:val="en-GB" w:eastAsia="zh-CN"/>
        </w:rPr>
        <w:t xml:space="preserve"> is worth noting that while UE can show its preference on the aspects</w:t>
      </w:r>
      <w:r w:rsidR="00E41F19">
        <w:rPr>
          <w:kern w:val="2"/>
          <w:lang w:val="en-GB" w:eastAsia="zh-CN"/>
        </w:rPr>
        <w:t xml:space="preserve"> discussed above</w:t>
      </w:r>
      <w:r w:rsidRPr="00BF379E">
        <w:rPr>
          <w:rFonts w:hint="eastAsia"/>
          <w:kern w:val="2"/>
          <w:lang w:val="en-GB" w:eastAsia="zh-CN"/>
        </w:rPr>
        <w:t xml:space="preserve">, it is up to gNB to decide whether or not to apply each of the configuration or indication. </w:t>
      </w:r>
      <w:r>
        <w:rPr>
          <w:kern w:val="2"/>
          <w:lang w:val="en-GB" w:eastAsia="zh-CN"/>
        </w:rPr>
        <w:t>The trade-off between</w:t>
      </w:r>
      <w:r w:rsidRPr="00BF379E">
        <w:rPr>
          <w:rFonts w:hint="eastAsia"/>
          <w:kern w:val="2"/>
          <w:lang w:val="en-GB" w:eastAsia="zh-CN"/>
        </w:rPr>
        <w:t xml:space="preserve"> UE power saving </w:t>
      </w:r>
      <w:r>
        <w:rPr>
          <w:kern w:val="2"/>
          <w:lang w:val="en-GB" w:eastAsia="zh-CN"/>
        </w:rPr>
        <w:t xml:space="preserve">gains </w:t>
      </w:r>
      <w:r w:rsidRPr="00BF379E">
        <w:rPr>
          <w:rFonts w:hint="eastAsia"/>
          <w:kern w:val="2"/>
          <w:lang w:val="en-GB" w:eastAsia="zh-CN"/>
        </w:rPr>
        <w:t xml:space="preserve">and </w:t>
      </w:r>
      <w:r w:rsidR="00E41F19">
        <w:rPr>
          <w:kern w:val="2"/>
          <w:lang w:val="en-GB" w:eastAsia="zh-CN"/>
        </w:rPr>
        <w:t xml:space="preserve">potential </w:t>
      </w:r>
      <w:r w:rsidRPr="00BF379E">
        <w:rPr>
          <w:rFonts w:hint="eastAsia"/>
          <w:kern w:val="2"/>
          <w:lang w:val="en-GB" w:eastAsia="zh-CN"/>
        </w:rPr>
        <w:t xml:space="preserve">performance loss </w:t>
      </w:r>
      <w:r w:rsidR="00E41F19">
        <w:rPr>
          <w:kern w:val="2"/>
          <w:lang w:val="en-GB" w:eastAsia="zh-CN"/>
        </w:rPr>
        <w:t xml:space="preserve">at system level </w:t>
      </w:r>
      <w:r w:rsidRPr="00BF379E">
        <w:rPr>
          <w:rFonts w:hint="eastAsia"/>
          <w:kern w:val="2"/>
          <w:lang w:val="en-GB" w:eastAsia="zh-CN"/>
        </w:rPr>
        <w:t>should be evaluated by gNB before a decision is made. Thus we have the following proposal</w:t>
      </w:r>
      <w:r>
        <w:rPr>
          <w:kern w:val="2"/>
          <w:lang w:val="en-GB" w:eastAsia="zh-CN"/>
        </w:rPr>
        <w:t>s</w:t>
      </w:r>
      <w:r w:rsidRPr="00BF379E">
        <w:rPr>
          <w:rFonts w:hint="eastAsia"/>
          <w:kern w:val="2"/>
          <w:lang w:val="en-GB" w:eastAsia="zh-CN"/>
        </w:rPr>
        <w:t>.</w:t>
      </w:r>
    </w:p>
    <w:p w14:paraId="344EDCBF" w14:textId="77777777" w:rsidR="008718CE" w:rsidRPr="006D5B60" w:rsidRDefault="008718CE" w:rsidP="008718CE">
      <w:pPr>
        <w:rPr>
          <w:b/>
        </w:rPr>
      </w:pPr>
      <w:r w:rsidRPr="006D5B60">
        <w:rPr>
          <w:b/>
        </w:rPr>
        <w:t xml:space="preserve">Proposal </w:t>
      </w:r>
      <w:r w:rsidR="00470813">
        <w:rPr>
          <w:b/>
        </w:rPr>
        <w:t>3</w:t>
      </w:r>
      <w:r w:rsidRPr="006D5B60">
        <w:rPr>
          <w:b/>
        </w:rPr>
        <w:t>: UE reporting assistance information is not a mandatory function</w:t>
      </w:r>
      <w:r w:rsidR="00F7330F">
        <w:rPr>
          <w:b/>
        </w:rPr>
        <w:t xml:space="preserve"> supported by the network</w:t>
      </w:r>
      <w:r w:rsidRPr="006D5B60">
        <w:rPr>
          <w:b/>
        </w:rPr>
        <w:t>.</w:t>
      </w:r>
      <w:r w:rsidRPr="006D5B60">
        <w:rPr>
          <w:b/>
          <w:kern w:val="2"/>
          <w:lang w:val="en-GB" w:eastAsia="zh-CN"/>
        </w:rPr>
        <w:t xml:space="preserve"> </w:t>
      </w:r>
    </w:p>
    <w:p w14:paraId="50774A1A" w14:textId="77777777" w:rsidR="008718CE" w:rsidRPr="006D5B60" w:rsidRDefault="008718CE" w:rsidP="008718CE">
      <w:pPr>
        <w:rPr>
          <w:b/>
        </w:rPr>
      </w:pPr>
      <w:r w:rsidRPr="006D5B60">
        <w:rPr>
          <w:b/>
        </w:rPr>
        <w:lastRenderedPageBreak/>
        <w:t xml:space="preserve">Proposal </w:t>
      </w:r>
      <w:r w:rsidR="00470813">
        <w:rPr>
          <w:b/>
        </w:rPr>
        <w:t>4</w:t>
      </w:r>
      <w:r w:rsidRPr="006D5B60">
        <w:rPr>
          <w:b/>
        </w:rPr>
        <w:t xml:space="preserve">: UE assistance information reported by UE for power saving is only UE recommendation and </w:t>
      </w:r>
      <w:r w:rsidRPr="003B2527">
        <w:rPr>
          <w:b/>
        </w:rPr>
        <w:t>the network shall make the final decision on whether and how to use that information.</w:t>
      </w:r>
    </w:p>
    <w:p w14:paraId="0B62A290" w14:textId="77777777" w:rsidR="00157FC3" w:rsidRPr="00CF195E" w:rsidRDefault="00747F48" w:rsidP="00AD1B60">
      <w:pPr>
        <w:pStyle w:val="1"/>
        <w:spacing w:before="240"/>
        <w:ind w:left="431" w:hanging="431"/>
      </w:pPr>
      <w:r w:rsidRPr="00CF195E">
        <w:t>Conclusion</w:t>
      </w:r>
      <w:r w:rsidR="006B1FD5" w:rsidRPr="00CF195E">
        <w:t>s</w:t>
      </w:r>
    </w:p>
    <w:p w14:paraId="62031CFE" w14:textId="77777777" w:rsidR="00B970F1" w:rsidRDefault="00333656" w:rsidP="008718CE">
      <w:pPr>
        <w:rPr>
          <w:b/>
        </w:rPr>
      </w:pPr>
      <w:r>
        <w:rPr>
          <w:kern w:val="2"/>
          <w:lang w:val="en-GB" w:eastAsia="zh-CN"/>
        </w:rPr>
        <w:t xml:space="preserve">In this contribution, </w:t>
      </w:r>
      <w:r w:rsidR="00C31DE4">
        <w:rPr>
          <w:rFonts w:eastAsia="MS Mincho"/>
          <w:lang w:eastAsia="ja-JP"/>
        </w:rPr>
        <w:t>UE assistance information</w:t>
      </w:r>
      <w:r w:rsidR="00C31DE4">
        <w:rPr>
          <w:kern w:val="2"/>
          <w:lang w:eastAsia="zh-CN"/>
        </w:rPr>
        <w:t xml:space="preserve"> is discussed. And we have </w:t>
      </w:r>
      <w:r w:rsidR="00C31DE4" w:rsidRPr="00622D3B">
        <w:rPr>
          <w:kern w:val="2"/>
          <w:lang w:eastAsia="zh-CN"/>
        </w:rPr>
        <w:t>the following</w:t>
      </w:r>
      <w:r w:rsidR="00C31DE4">
        <w:rPr>
          <w:kern w:val="2"/>
          <w:lang w:eastAsia="zh-CN"/>
        </w:rPr>
        <w:t xml:space="preserve"> </w:t>
      </w:r>
      <w:r w:rsidR="00C31DE4" w:rsidRPr="00622D3B">
        <w:rPr>
          <w:kern w:val="2"/>
          <w:lang w:eastAsia="zh-CN"/>
        </w:rPr>
        <w:t>proposal</w:t>
      </w:r>
      <w:r w:rsidR="00C31DE4">
        <w:rPr>
          <w:kern w:val="2"/>
          <w:lang w:eastAsia="zh-CN"/>
        </w:rPr>
        <w:t>s:</w:t>
      </w:r>
    </w:p>
    <w:p w14:paraId="2C7C1C55" w14:textId="77777777" w:rsidR="00C31DE4" w:rsidRPr="003B2527" w:rsidRDefault="00C31DE4" w:rsidP="00310FBC">
      <w:pPr>
        <w:spacing w:beforeLines="50" w:before="120" w:after="0"/>
        <w:rPr>
          <w:b/>
        </w:rPr>
      </w:pPr>
      <w:r w:rsidRPr="006D5B60">
        <w:rPr>
          <w:b/>
        </w:rPr>
        <w:t xml:space="preserve">Proposal </w:t>
      </w:r>
      <w:r>
        <w:rPr>
          <w:b/>
        </w:rPr>
        <w:t>1</w:t>
      </w:r>
      <w:r w:rsidRPr="006D5B60">
        <w:rPr>
          <w:b/>
        </w:rPr>
        <w:t xml:space="preserve">: </w:t>
      </w:r>
      <w:r>
        <w:rPr>
          <w:b/>
        </w:rPr>
        <w:t>Consider to support</w:t>
      </w:r>
      <w:r w:rsidRPr="006D5B60">
        <w:rPr>
          <w:b/>
        </w:rPr>
        <w:t xml:space="preserve"> UE reporting assistance information for power saving purpose at least from the following aspects:</w:t>
      </w:r>
    </w:p>
    <w:p w14:paraId="3057BD79" w14:textId="77777777" w:rsidR="00C31DE4" w:rsidRPr="003B2527" w:rsidRDefault="00C31DE4" w:rsidP="00C31DE4">
      <w:pPr>
        <w:pStyle w:val="af"/>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14:paraId="310CA792" w14:textId="77777777" w:rsidR="00C31DE4" w:rsidRPr="003B2527" w:rsidRDefault="00C31DE4" w:rsidP="00C31DE4">
      <w:pPr>
        <w:pStyle w:val="af"/>
        <w:numPr>
          <w:ilvl w:val="0"/>
          <w:numId w:val="37"/>
        </w:numPr>
        <w:rPr>
          <w:b/>
          <w:sz w:val="22"/>
          <w:szCs w:val="22"/>
          <w:lang w:eastAsia="zh-CN"/>
        </w:rPr>
      </w:pPr>
      <w:r w:rsidRPr="003B2527">
        <w:rPr>
          <w:b/>
          <w:sz w:val="22"/>
          <w:szCs w:val="22"/>
          <w:lang w:eastAsia="zh-CN"/>
        </w:rPr>
        <w:t>For CA, UE desired number of carriers</w:t>
      </w:r>
      <w:r>
        <w:rPr>
          <w:b/>
          <w:sz w:val="22"/>
          <w:szCs w:val="22"/>
          <w:lang w:eastAsia="zh-CN"/>
        </w:rPr>
        <w:t>, and/or</w:t>
      </w:r>
      <w:r w:rsidRPr="00CD5384">
        <w:rPr>
          <w:b/>
          <w:sz w:val="22"/>
          <w:szCs w:val="22"/>
          <w:lang w:eastAsia="zh-CN"/>
        </w:rPr>
        <w:t xml:space="preserve"> total bandwidth to be aggregated, and/or</w:t>
      </w:r>
      <w:r>
        <w:rPr>
          <w:b/>
          <w:sz w:val="22"/>
          <w:szCs w:val="22"/>
          <w:lang w:eastAsia="zh-CN"/>
        </w:rPr>
        <w:t xml:space="preserve"> </w:t>
      </w:r>
      <w:r w:rsidRPr="00CD5384">
        <w:rPr>
          <w:b/>
          <w:sz w:val="22"/>
          <w:szCs w:val="22"/>
          <w:lang w:eastAsia="zh-CN"/>
        </w:rPr>
        <w:t>CC-group configuration</w:t>
      </w:r>
      <w:r w:rsidRPr="003B2527">
        <w:rPr>
          <w:b/>
          <w:sz w:val="22"/>
          <w:szCs w:val="22"/>
          <w:lang w:eastAsia="zh-CN"/>
        </w:rPr>
        <w:t>.</w:t>
      </w:r>
    </w:p>
    <w:p w14:paraId="4D8552FF" w14:textId="77777777" w:rsidR="00C31DE4" w:rsidRPr="003B2527" w:rsidRDefault="00C31DE4" w:rsidP="00C31DE4">
      <w:pPr>
        <w:pStyle w:val="af"/>
        <w:numPr>
          <w:ilvl w:val="0"/>
          <w:numId w:val="37"/>
        </w:numPr>
        <w:rPr>
          <w:b/>
          <w:sz w:val="22"/>
          <w:szCs w:val="22"/>
          <w:lang w:eastAsia="zh-CN"/>
        </w:rPr>
      </w:pPr>
      <w:r w:rsidRPr="003B2527">
        <w:rPr>
          <w:b/>
          <w:sz w:val="22"/>
          <w:szCs w:val="22"/>
          <w:lang w:eastAsia="zh-CN"/>
        </w:rPr>
        <w:t>For BWP, UE desired BWP</w:t>
      </w:r>
      <w:r>
        <w:rPr>
          <w:b/>
          <w:sz w:val="22"/>
          <w:szCs w:val="22"/>
          <w:lang w:eastAsia="zh-CN"/>
        </w:rPr>
        <w:t xml:space="preserve"> and/or BWP configuration</w:t>
      </w:r>
      <w:r w:rsidRPr="003B2527">
        <w:rPr>
          <w:b/>
          <w:sz w:val="22"/>
          <w:szCs w:val="22"/>
          <w:lang w:eastAsia="zh-CN"/>
        </w:rPr>
        <w:t>.</w:t>
      </w:r>
    </w:p>
    <w:p w14:paraId="0ECDDB01" w14:textId="77777777" w:rsidR="00C31DE4" w:rsidRDefault="00C31DE4" w:rsidP="00C31DE4">
      <w:pPr>
        <w:pStyle w:val="af"/>
        <w:numPr>
          <w:ilvl w:val="0"/>
          <w:numId w:val="37"/>
        </w:numPr>
        <w:rPr>
          <w:b/>
          <w:sz w:val="22"/>
          <w:szCs w:val="22"/>
          <w:lang w:eastAsia="zh-CN"/>
        </w:rPr>
      </w:pPr>
      <w:r w:rsidRPr="003B2527">
        <w:rPr>
          <w:b/>
          <w:sz w:val="22"/>
          <w:szCs w:val="22"/>
          <w:lang w:eastAsia="zh-CN"/>
        </w:rPr>
        <w:t xml:space="preserve">For MIMO, UE desired maximum number of layers and/or </w:t>
      </w:r>
      <w:r w:rsidR="002F731E">
        <w:rPr>
          <w:b/>
          <w:sz w:val="22"/>
          <w:szCs w:val="22"/>
          <w:lang w:eastAsia="zh-CN"/>
        </w:rPr>
        <w:t xml:space="preserve">number of </w:t>
      </w:r>
      <w:r w:rsidR="002F731E" w:rsidRPr="003B2527">
        <w:rPr>
          <w:b/>
          <w:sz w:val="22"/>
          <w:szCs w:val="22"/>
          <w:lang w:eastAsia="zh-CN"/>
        </w:rPr>
        <w:t>antenna</w:t>
      </w:r>
      <w:r w:rsidR="002F731E">
        <w:rPr>
          <w:b/>
          <w:sz w:val="22"/>
          <w:szCs w:val="22"/>
          <w:lang w:eastAsia="zh-CN"/>
        </w:rPr>
        <w:t>s</w:t>
      </w:r>
      <w:r w:rsidRPr="003B2527">
        <w:rPr>
          <w:b/>
          <w:sz w:val="22"/>
          <w:szCs w:val="22"/>
          <w:lang w:eastAsia="zh-CN"/>
        </w:rPr>
        <w:t>.</w:t>
      </w:r>
    </w:p>
    <w:p w14:paraId="0A576B17" w14:textId="77777777" w:rsidR="00C31DE4" w:rsidRDefault="00C31DE4" w:rsidP="00C31DE4">
      <w:pPr>
        <w:pStyle w:val="af"/>
        <w:numPr>
          <w:ilvl w:val="0"/>
          <w:numId w:val="37"/>
        </w:numPr>
        <w:rPr>
          <w:b/>
          <w:sz w:val="22"/>
          <w:szCs w:val="22"/>
          <w:lang w:eastAsia="zh-CN"/>
        </w:rPr>
      </w:pPr>
      <w:r>
        <w:rPr>
          <w:b/>
          <w:sz w:val="22"/>
          <w:szCs w:val="22"/>
          <w:lang w:eastAsia="zh-CN"/>
        </w:rPr>
        <w:t xml:space="preserve">For processing timeline, UE desired </w:t>
      </w:r>
      <w:r w:rsidRPr="00CD5384">
        <w:rPr>
          <w:b/>
          <w:sz w:val="22"/>
          <w:szCs w:val="22"/>
          <w:lang w:eastAsia="zh-CN"/>
        </w:rPr>
        <w:t>values of K0, K1 and K2</w:t>
      </w:r>
      <w:r>
        <w:rPr>
          <w:b/>
          <w:sz w:val="22"/>
          <w:szCs w:val="22"/>
          <w:lang w:eastAsia="zh-CN"/>
        </w:rPr>
        <w:t>.</w:t>
      </w:r>
    </w:p>
    <w:p w14:paraId="47B14757" w14:textId="77777777" w:rsidR="00DA552C" w:rsidRDefault="00DA552C" w:rsidP="00C31DE4">
      <w:pPr>
        <w:rPr>
          <w:b/>
          <w:lang w:eastAsia="zh-CN"/>
        </w:rPr>
      </w:pPr>
      <w:r w:rsidRPr="006D5B60">
        <w:rPr>
          <w:b/>
        </w:rPr>
        <w:t xml:space="preserve">Proposal </w:t>
      </w:r>
      <w:r>
        <w:rPr>
          <w:b/>
        </w:rPr>
        <w:t>2</w:t>
      </w:r>
      <w:r w:rsidRPr="006D5B60">
        <w:rPr>
          <w:b/>
        </w:rPr>
        <w:t>:</w:t>
      </w:r>
      <w:r>
        <w:rPr>
          <w:b/>
        </w:rPr>
        <w:t xml:space="preserve"> For the content of </w:t>
      </w:r>
      <w:r w:rsidRPr="006D5B60">
        <w:rPr>
          <w:b/>
        </w:rPr>
        <w:t>UE assistance information</w:t>
      </w:r>
      <w:r>
        <w:rPr>
          <w:b/>
        </w:rPr>
        <w:t xml:space="preserve">, </w:t>
      </w:r>
      <w:r>
        <w:rPr>
          <w:b/>
          <w:lang w:eastAsia="zh-CN"/>
        </w:rPr>
        <w:t xml:space="preserve">in order to provide sufficient information for gNB to make a decision, the UE may report a range of values or a relative value respect to the configured/default value. </w:t>
      </w:r>
    </w:p>
    <w:p w14:paraId="7663BF3D" w14:textId="77777777" w:rsidR="00C31DE4" w:rsidRPr="006D5B60" w:rsidRDefault="00C31DE4" w:rsidP="00C31DE4">
      <w:pPr>
        <w:rPr>
          <w:b/>
        </w:rPr>
      </w:pPr>
      <w:r w:rsidRPr="006D5B60">
        <w:rPr>
          <w:b/>
        </w:rPr>
        <w:t xml:space="preserve">Proposal </w:t>
      </w:r>
      <w:r>
        <w:rPr>
          <w:b/>
        </w:rPr>
        <w:t>3</w:t>
      </w:r>
      <w:r w:rsidRPr="006D5B60">
        <w:rPr>
          <w:b/>
        </w:rPr>
        <w:t>: UE reporting assistance information is not a mandatory function</w:t>
      </w:r>
      <w:r>
        <w:rPr>
          <w:b/>
        </w:rPr>
        <w:t xml:space="preserve"> supported by the network</w:t>
      </w:r>
      <w:r w:rsidRPr="006D5B60">
        <w:rPr>
          <w:b/>
        </w:rPr>
        <w:t>.</w:t>
      </w:r>
      <w:r w:rsidRPr="006D5B60">
        <w:rPr>
          <w:b/>
          <w:kern w:val="2"/>
          <w:lang w:val="en-GB" w:eastAsia="zh-CN"/>
        </w:rPr>
        <w:t xml:space="preserve"> </w:t>
      </w:r>
    </w:p>
    <w:p w14:paraId="52CC63CF" w14:textId="79076B1A" w:rsidR="00C31DE4" w:rsidRPr="00D86062" w:rsidRDefault="00C31DE4" w:rsidP="006922A6">
      <w:pPr>
        <w:spacing w:after="240"/>
        <w:rPr>
          <w:b/>
          <w:lang w:val="en-GB"/>
        </w:rPr>
      </w:pPr>
      <w:r w:rsidRPr="006D5B60">
        <w:rPr>
          <w:b/>
        </w:rPr>
        <w:t xml:space="preserve">Proposal </w:t>
      </w:r>
      <w:r>
        <w:rPr>
          <w:b/>
        </w:rPr>
        <w:t>4</w:t>
      </w:r>
      <w:r w:rsidRPr="006D5B60">
        <w:rPr>
          <w:b/>
        </w:rPr>
        <w:t xml:space="preserve">: UE assistance information reported by UE for power saving is only UE recommendation and </w:t>
      </w:r>
      <w:r w:rsidRPr="003B2527">
        <w:rPr>
          <w:b/>
        </w:rPr>
        <w:t>the network shall make the final decision on whether and how to use that information.</w:t>
      </w:r>
    </w:p>
    <w:p w14:paraId="061DE986"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p w14:paraId="44946DAE" w14:textId="77777777" w:rsidR="00C50410" w:rsidRPr="00907A57" w:rsidRDefault="00C50410" w:rsidP="00C50410">
      <w:pPr>
        <w:pStyle w:val="References"/>
        <w:jc w:val="left"/>
        <w:rPr>
          <w:szCs w:val="20"/>
        </w:rPr>
      </w:pPr>
      <w:bookmarkStart w:id="12" w:name="_Ref520230574"/>
      <w:bookmarkEnd w:id="5"/>
      <w:bookmarkEnd w:id="9"/>
      <w:bookmarkEnd w:id="10"/>
      <w:bookmarkEnd w:id="11"/>
      <w:r>
        <w:t>RP-181463, SID: Study on UE Power Saving in NR, RAN#80</w:t>
      </w:r>
      <w:bookmarkEnd w:id="12"/>
    </w:p>
    <w:p w14:paraId="0D40884D" w14:textId="77777777" w:rsidR="00907A57" w:rsidRDefault="007973F7" w:rsidP="00907A57">
      <w:pPr>
        <w:pStyle w:val="References"/>
        <w:rPr>
          <w:szCs w:val="20"/>
        </w:rPr>
      </w:pPr>
      <w:bookmarkStart w:id="13" w:name="_Ref527624302"/>
      <w:r>
        <w:rPr>
          <w:szCs w:val="20"/>
        </w:rPr>
        <w:t>Chairman's Notes RAN1#</w:t>
      </w:r>
      <w:r w:rsidR="008718CE">
        <w:rPr>
          <w:szCs w:val="20"/>
        </w:rPr>
        <w:t>95</w:t>
      </w:r>
      <w:r w:rsidR="00907A57" w:rsidRPr="00907A57">
        <w:rPr>
          <w:szCs w:val="20"/>
        </w:rPr>
        <w:t xml:space="preserve"> final</w:t>
      </w:r>
      <w:bookmarkEnd w:id="13"/>
    </w:p>
    <w:p w14:paraId="7FB9AE83" w14:textId="77777777" w:rsidR="00A27860" w:rsidRDefault="00A27860" w:rsidP="00A27860">
      <w:pPr>
        <w:pStyle w:val="References"/>
        <w:jc w:val="left"/>
        <w:rPr>
          <w:szCs w:val="20"/>
        </w:rPr>
      </w:pPr>
      <w:bookmarkStart w:id="14" w:name="_Ref525914003"/>
      <w:r>
        <w:rPr>
          <w:szCs w:val="20"/>
        </w:rPr>
        <w:t>Chairman’s Notes RAN1_NRAH2_final</w:t>
      </w:r>
      <w:bookmarkEnd w:id="14"/>
    </w:p>
    <w:p w14:paraId="1168CECE" w14:textId="77777777" w:rsidR="00A27860" w:rsidRDefault="00A27860" w:rsidP="00A27860">
      <w:pPr>
        <w:pStyle w:val="References"/>
        <w:jc w:val="left"/>
        <w:rPr>
          <w:szCs w:val="20"/>
        </w:rPr>
      </w:pPr>
      <w:bookmarkStart w:id="15" w:name="_Ref525914007"/>
      <w:r>
        <w:rPr>
          <w:szCs w:val="20"/>
        </w:rPr>
        <w:t>R1-1711795, On bandwidth parts and RF requirements, Ericsson</w:t>
      </w:r>
      <w:bookmarkEnd w:id="15"/>
    </w:p>
    <w:p w14:paraId="7CD26802" w14:textId="3EDB4C6F" w:rsidR="008718CE" w:rsidRPr="006922A6" w:rsidRDefault="00CF630C" w:rsidP="006922A6">
      <w:pPr>
        <w:pStyle w:val="References"/>
        <w:jc w:val="left"/>
        <w:rPr>
          <w:szCs w:val="20"/>
        </w:rPr>
      </w:pPr>
      <w:r w:rsidRPr="00CF630C">
        <w:rPr>
          <w:szCs w:val="20"/>
        </w:rPr>
        <w:t>R1-1901572</w:t>
      </w:r>
      <w:r w:rsidRPr="006922A6" w:rsidDel="00CF630C">
        <w:rPr>
          <w:szCs w:val="20"/>
        </w:rPr>
        <w:t xml:space="preserve"> </w:t>
      </w:r>
      <w:r w:rsidR="00AA34C6" w:rsidRPr="006922A6">
        <w:rPr>
          <w:szCs w:val="20"/>
        </w:rPr>
        <w:t xml:space="preserve">, </w:t>
      </w:r>
      <w:r w:rsidR="00BC1BCB" w:rsidRPr="006922A6">
        <w:rPr>
          <w:szCs w:val="20"/>
        </w:rPr>
        <w:t>Power saving schemes, Huawei, HiSilicon</w:t>
      </w:r>
    </w:p>
    <w:p w14:paraId="2EED1741" w14:textId="77777777" w:rsidR="00136A23" w:rsidRPr="00C50410" w:rsidRDefault="00136A23" w:rsidP="00BB393C">
      <w:pPr>
        <w:pStyle w:val="References"/>
        <w:numPr>
          <w:ilvl w:val="0"/>
          <w:numId w:val="0"/>
        </w:numPr>
        <w:ind w:left="360"/>
        <w:rPr>
          <w:kern w:val="2"/>
          <w:lang w:eastAsia="zh-CN"/>
        </w:rPr>
      </w:pPr>
    </w:p>
    <w:sectPr w:rsidR="00136A23" w:rsidRPr="00C504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60AC0" w14:textId="77777777" w:rsidR="000B4559" w:rsidRDefault="000B4559">
      <w:r>
        <w:separator/>
      </w:r>
    </w:p>
  </w:endnote>
  <w:endnote w:type="continuationSeparator" w:id="0">
    <w:p w14:paraId="07D5616F" w14:textId="77777777" w:rsidR="000B4559" w:rsidRDefault="000B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F54C4" w14:textId="77777777" w:rsidR="000B4559" w:rsidRDefault="000B4559">
      <w:r>
        <w:separator/>
      </w:r>
    </w:p>
  </w:footnote>
  <w:footnote w:type="continuationSeparator" w:id="0">
    <w:p w14:paraId="7B4EEFDE" w14:textId="77777777" w:rsidR="000B4559" w:rsidRDefault="000B4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60336"/>
    <w:multiLevelType w:val="hybridMultilevel"/>
    <w:tmpl w:val="8EE683F0"/>
    <w:lvl w:ilvl="0" w:tplc="28EC2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8E6EC2"/>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8154227"/>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E334D"/>
    <w:multiLevelType w:val="hybridMultilevel"/>
    <w:tmpl w:val="7D1C25A6"/>
    <w:lvl w:ilvl="0" w:tplc="9E720E9A">
      <w:start w:val="1"/>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5"/>
  </w:num>
  <w:num w:numId="3">
    <w:abstractNumId w:val="22"/>
  </w:num>
  <w:num w:numId="4">
    <w:abstractNumId w:val="19"/>
  </w:num>
  <w:num w:numId="5">
    <w:abstractNumId w:val="10"/>
  </w:num>
  <w:num w:numId="6">
    <w:abstractNumId w:val="38"/>
  </w:num>
  <w:num w:numId="7">
    <w:abstractNumId w:val="20"/>
  </w:num>
  <w:num w:numId="8">
    <w:abstractNumId w:val="31"/>
  </w:num>
  <w:num w:numId="9">
    <w:abstractNumId w:val="36"/>
  </w:num>
  <w:num w:numId="10">
    <w:abstractNumId w:val="37"/>
  </w:num>
  <w:num w:numId="11">
    <w:abstractNumId w:val="41"/>
  </w:num>
  <w:num w:numId="12">
    <w:abstractNumId w:val="16"/>
  </w:num>
  <w:num w:numId="13">
    <w:abstractNumId w:val="33"/>
  </w:num>
  <w:num w:numId="14">
    <w:abstractNumId w:val="32"/>
  </w:num>
  <w:num w:numId="15">
    <w:abstractNumId w:val="28"/>
  </w:num>
  <w:num w:numId="16">
    <w:abstractNumId w:val="14"/>
  </w:num>
  <w:num w:numId="17">
    <w:abstractNumId w:val="27"/>
  </w:num>
  <w:num w:numId="18">
    <w:abstractNumId w:val="15"/>
  </w:num>
  <w:num w:numId="19">
    <w:abstractNumId w:val="13"/>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6"/>
  </w:num>
  <w:num w:numId="33">
    <w:abstractNumId w:val="39"/>
  </w:num>
  <w:num w:numId="34">
    <w:abstractNumId w:val="24"/>
  </w:num>
  <w:num w:numId="35">
    <w:abstractNumId w:val="18"/>
  </w:num>
  <w:num w:numId="36">
    <w:abstractNumId w:val="34"/>
  </w:num>
  <w:num w:numId="37">
    <w:abstractNumId w:val="9"/>
  </w:num>
  <w:num w:numId="38">
    <w:abstractNumId w:val="12"/>
  </w:num>
  <w:num w:numId="39">
    <w:abstractNumId w:val="17"/>
  </w:num>
  <w:num w:numId="40">
    <w:abstractNumId w:val="23"/>
  </w:num>
  <w:num w:numId="41">
    <w:abstractNumId w:val="21"/>
  </w:num>
  <w:num w:numId="42">
    <w:abstractNumId w:val="11"/>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9E6"/>
    <w:rsid w:val="00011F67"/>
    <w:rsid w:val="000127AD"/>
    <w:rsid w:val="000127FC"/>
    <w:rsid w:val="00012862"/>
    <w:rsid w:val="000128E6"/>
    <w:rsid w:val="0001295F"/>
    <w:rsid w:val="0001402D"/>
    <w:rsid w:val="00014E23"/>
    <w:rsid w:val="00015831"/>
    <w:rsid w:val="00015BBC"/>
    <w:rsid w:val="00015EFB"/>
    <w:rsid w:val="0001628F"/>
    <w:rsid w:val="000165E2"/>
    <w:rsid w:val="000172BE"/>
    <w:rsid w:val="00017D8A"/>
    <w:rsid w:val="0002081E"/>
    <w:rsid w:val="00023388"/>
    <w:rsid w:val="00023425"/>
    <w:rsid w:val="000241BE"/>
    <w:rsid w:val="000242F2"/>
    <w:rsid w:val="0002695F"/>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0B9"/>
    <w:rsid w:val="000352B3"/>
    <w:rsid w:val="00035723"/>
    <w:rsid w:val="00035837"/>
    <w:rsid w:val="00035D9A"/>
    <w:rsid w:val="00036D98"/>
    <w:rsid w:val="0004023E"/>
    <w:rsid w:val="0004024B"/>
    <w:rsid w:val="00040357"/>
    <w:rsid w:val="00041C57"/>
    <w:rsid w:val="000434B7"/>
    <w:rsid w:val="000435E4"/>
    <w:rsid w:val="00046796"/>
    <w:rsid w:val="000467FD"/>
    <w:rsid w:val="00046AAF"/>
    <w:rsid w:val="00046FF7"/>
    <w:rsid w:val="00047225"/>
    <w:rsid w:val="00047E60"/>
    <w:rsid w:val="00050C61"/>
    <w:rsid w:val="00050CA2"/>
    <w:rsid w:val="00052308"/>
    <w:rsid w:val="00052AD2"/>
    <w:rsid w:val="000530DF"/>
    <w:rsid w:val="00054484"/>
    <w:rsid w:val="00054D06"/>
    <w:rsid w:val="00054E0C"/>
    <w:rsid w:val="0005541D"/>
    <w:rsid w:val="00055F63"/>
    <w:rsid w:val="000565C8"/>
    <w:rsid w:val="00057DC8"/>
    <w:rsid w:val="00060D5D"/>
    <w:rsid w:val="000612E1"/>
    <w:rsid w:val="000614FE"/>
    <w:rsid w:val="000640C4"/>
    <w:rsid w:val="00065D38"/>
    <w:rsid w:val="00066052"/>
    <w:rsid w:val="000661B8"/>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979"/>
    <w:rsid w:val="00073DEC"/>
    <w:rsid w:val="0007405F"/>
    <w:rsid w:val="000745AA"/>
    <w:rsid w:val="000746E6"/>
    <w:rsid w:val="00074E86"/>
    <w:rsid w:val="00076097"/>
    <w:rsid w:val="0007611C"/>
    <w:rsid w:val="00076328"/>
    <w:rsid w:val="00076541"/>
    <w:rsid w:val="000772F4"/>
    <w:rsid w:val="000776EB"/>
    <w:rsid w:val="0007771D"/>
    <w:rsid w:val="00077BC1"/>
    <w:rsid w:val="00080B41"/>
    <w:rsid w:val="00081EF5"/>
    <w:rsid w:val="000823B0"/>
    <w:rsid w:val="0008335B"/>
    <w:rsid w:val="00083379"/>
    <w:rsid w:val="00083587"/>
    <w:rsid w:val="00083838"/>
    <w:rsid w:val="00083B6A"/>
    <w:rsid w:val="00085E04"/>
    <w:rsid w:val="0008638C"/>
    <w:rsid w:val="00086800"/>
    <w:rsid w:val="00087913"/>
    <w:rsid w:val="000902DC"/>
    <w:rsid w:val="000902F2"/>
    <w:rsid w:val="00091192"/>
    <w:rsid w:val="000911AE"/>
    <w:rsid w:val="00091546"/>
    <w:rsid w:val="00093697"/>
    <w:rsid w:val="00093D42"/>
    <w:rsid w:val="00093DD0"/>
    <w:rsid w:val="00094A16"/>
    <w:rsid w:val="00094DE6"/>
    <w:rsid w:val="00096356"/>
    <w:rsid w:val="00096643"/>
    <w:rsid w:val="00097C99"/>
    <w:rsid w:val="000A0339"/>
    <w:rsid w:val="000A0F14"/>
    <w:rsid w:val="000A10E4"/>
    <w:rsid w:val="000A1441"/>
    <w:rsid w:val="000A1A06"/>
    <w:rsid w:val="000A1B60"/>
    <w:rsid w:val="000A21B4"/>
    <w:rsid w:val="000A2439"/>
    <w:rsid w:val="000A2CC7"/>
    <w:rsid w:val="000A2ED6"/>
    <w:rsid w:val="000A3762"/>
    <w:rsid w:val="000A4205"/>
    <w:rsid w:val="000A4A19"/>
    <w:rsid w:val="000A610D"/>
    <w:rsid w:val="000A6351"/>
    <w:rsid w:val="000A63D6"/>
    <w:rsid w:val="000A6923"/>
    <w:rsid w:val="000A72BA"/>
    <w:rsid w:val="000A7B38"/>
    <w:rsid w:val="000A7C5E"/>
    <w:rsid w:val="000A7D7C"/>
    <w:rsid w:val="000B033A"/>
    <w:rsid w:val="000B0343"/>
    <w:rsid w:val="000B228A"/>
    <w:rsid w:val="000B238D"/>
    <w:rsid w:val="000B27D9"/>
    <w:rsid w:val="000B2985"/>
    <w:rsid w:val="000B2C88"/>
    <w:rsid w:val="000B3342"/>
    <w:rsid w:val="000B4559"/>
    <w:rsid w:val="000B4DCE"/>
    <w:rsid w:val="000B51FA"/>
    <w:rsid w:val="000B5905"/>
    <w:rsid w:val="000B5975"/>
    <w:rsid w:val="000B6E2C"/>
    <w:rsid w:val="000B76C5"/>
    <w:rsid w:val="000B7A10"/>
    <w:rsid w:val="000C0DE9"/>
    <w:rsid w:val="000C115D"/>
    <w:rsid w:val="000C1535"/>
    <w:rsid w:val="000C1669"/>
    <w:rsid w:val="000C1727"/>
    <w:rsid w:val="000C252B"/>
    <w:rsid w:val="000C2FBD"/>
    <w:rsid w:val="000C3B0C"/>
    <w:rsid w:val="000C3C25"/>
    <w:rsid w:val="000C422D"/>
    <w:rsid w:val="000C4610"/>
    <w:rsid w:val="000C4D41"/>
    <w:rsid w:val="000C5C43"/>
    <w:rsid w:val="000C5F91"/>
    <w:rsid w:val="000C6025"/>
    <w:rsid w:val="000C72EF"/>
    <w:rsid w:val="000C7D57"/>
    <w:rsid w:val="000D0113"/>
    <w:rsid w:val="000D0565"/>
    <w:rsid w:val="000D0771"/>
    <w:rsid w:val="000D0E4E"/>
    <w:rsid w:val="000D113C"/>
    <w:rsid w:val="000D12D1"/>
    <w:rsid w:val="000D159A"/>
    <w:rsid w:val="000D1796"/>
    <w:rsid w:val="000D181D"/>
    <w:rsid w:val="000D18C6"/>
    <w:rsid w:val="000D22CC"/>
    <w:rsid w:val="000D36AE"/>
    <w:rsid w:val="000D38A1"/>
    <w:rsid w:val="000D3ED3"/>
    <w:rsid w:val="000D49EE"/>
    <w:rsid w:val="000D4C4E"/>
    <w:rsid w:val="000D5077"/>
    <w:rsid w:val="000D5336"/>
    <w:rsid w:val="000D5362"/>
    <w:rsid w:val="000D57F8"/>
    <w:rsid w:val="000D5851"/>
    <w:rsid w:val="000D5C60"/>
    <w:rsid w:val="000D659C"/>
    <w:rsid w:val="000D6E03"/>
    <w:rsid w:val="000D6F67"/>
    <w:rsid w:val="000D71E2"/>
    <w:rsid w:val="000D73A5"/>
    <w:rsid w:val="000E07D6"/>
    <w:rsid w:val="000E1380"/>
    <w:rsid w:val="000E18DF"/>
    <w:rsid w:val="000E1EC4"/>
    <w:rsid w:val="000E59A0"/>
    <w:rsid w:val="000E7A84"/>
    <w:rsid w:val="000F15BC"/>
    <w:rsid w:val="000F180A"/>
    <w:rsid w:val="000F19D6"/>
    <w:rsid w:val="000F1C92"/>
    <w:rsid w:val="000F1E83"/>
    <w:rsid w:val="000F2148"/>
    <w:rsid w:val="000F2EEE"/>
    <w:rsid w:val="000F3697"/>
    <w:rsid w:val="000F3C01"/>
    <w:rsid w:val="000F4387"/>
    <w:rsid w:val="000F7BE5"/>
    <w:rsid w:val="000F7F58"/>
    <w:rsid w:val="00100128"/>
    <w:rsid w:val="001007FC"/>
    <w:rsid w:val="00100FF3"/>
    <w:rsid w:val="00101011"/>
    <w:rsid w:val="00101D9D"/>
    <w:rsid w:val="001026CA"/>
    <w:rsid w:val="0010385A"/>
    <w:rsid w:val="001040C4"/>
    <w:rsid w:val="001043C2"/>
    <w:rsid w:val="001043E1"/>
    <w:rsid w:val="0010505A"/>
    <w:rsid w:val="00105CC7"/>
    <w:rsid w:val="00107779"/>
    <w:rsid w:val="001078C2"/>
    <w:rsid w:val="00107C9B"/>
    <w:rsid w:val="00107E1C"/>
    <w:rsid w:val="00110243"/>
    <w:rsid w:val="001112C4"/>
    <w:rsid w:val="00111444"/>
    <w:rsid w:val="00111723"/>
    <w:rsid w:val="00112304"/>
    <w:rsid w:val="001129B5"/>
    <w:rsid w:val="00112BE6"/>
    <w:rsid w:val="00112FA0"/>
    <w:rsid w:val="001141E3"/>
    <w:rsid w:val="001144DF"/>
    <w:rsid w:val="0011557B"/>
    <w:rsid w:val="00117058"/>
    <w:rsid w:val="00117C85"/>
    <w:rsid w:val="00120B13"/>
    <w:rsid w:val="0012244C"/>
    <w:rsid w:val="001229C1"/>
    <w:rsid w:val="00123E52"/>
    <w:rsid w:val="00124879"/>
    <w:rsid w:val="001249DD"/>
    <w:rsid w:val="00124D84"/>
    <w:rsid w:val="001250DD"/>
    <w:rsid w:val="00125733"/>
    <w:rsid w:val="001263AA"/>
    <w:rsid w:val="00127F33"/>
    <w:rsid w:val="00130779"/>
    <w:rsid w:val="001307A1"/>
    <w:rsid w:val="00131B16"/>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50F"/>
    <w:rsid w:val="00144D8F"/>
    <w:rsid w:val="00145017"/>
    <w:rsid w:val="00145C74"/>
    <w:rsid w:val="001462E9"/>
    <w:rsid w:val="00146ABE"/>
    <w:rsid w:val="00146E32"/>
    <w:rsid w:val="0015071D"/>
    <w:rsid w:val="00151562"/>
    <w:rsid w:val="00151619"/>
    <w:rsid w:val="00152835"/>
    <w:rsid w:val="00152840"/>
    <w:rsid w:val="00154D15"/>
    <w:rsid w:val="001559FA"/>
    <w:rsid w:val="00156374"/>
    <w:rsid w:val="001577D8"/>
    <w:rsid w:val="00157FC3"/>
    <w:rsid w:val="00160739"/>
    <w:rsid w:val="001616EC"/>
    <w:rsid w:val="001617BB"/>
    <w:rsid w:val="001625C3"/>
    <w:rsid w:val="0016271E"/>
    <w:rsid w:val="00162C8E"/>
    <w:rsid w:val="00162D7A"/>
    <w:rsid w:val="0016425B"/>
    <w:rsid w:val="00164DAB"/>
    <w:rsid w:val="00165BBB"/>
    <w:rsid w:val="0016613F"/>
    <w:rsid w:val="00166215"/>
    <w:rsid w:val="00166591"/>
    <w:rsid w:val="00167732"/>
    <w:rsid w:val="00171143"/>
    <w:rsid w:val="00171E29"/>
    <w:rsid w:val="00172251"/>
    <w:rsid w:val="00172864"/>
    <w:rsid w:val="00172B82"/>
    <w:rsid w:val="00172DDD"/>
    <w:rsid w:val="00172EFA"/>
    <w:rsid w:val="00173608"/>
    <w:rsid w:val="001745EC"/>
    <w:rsid w:val="001747B7"/>
    <w:rsid w:val="00175C30"/>
    <w:rsid w:val="00177069"/>
    <w:rsid w:val="00177FC1"/>
    <w:rsid w:val="001815A2"/>
    <w:rsid w:val="00181FC1"/>
    <w:rsid w:val="001829E0"/>
    <w:rsid w:val="00183034"/>
    <w:rsid w:val="001830F7"/>
    <w:rsid w:val="00183C3C"/>
    <w:rsid w:val="00183EE6"/>
    <w:rsid w:val="00183F04"/>
    <w:rsid w:val="001846BC"/>
    <w:rsid w:val="0018478D"/>
    <w:rsid w:val="00185656"/>
    <w:rsid w:val="0018588A"/>
    <w:rsid w:val="001866C8"/>
    <w:rsid w:val="00187252"/>
    <w:rsid w:val="00187E5D"/>
    <w:rsid w:val="00191C91"/>
    <w:rsid w:val="00192DD9"/>
    <w:rsid w:val="00194339"/>
    <w:rsid w:val="00194848"/>
    <w:rsid w:val="00195115"/>
    <w:rsid w:val="001958EA"/>
    <w:rsid w:val="00195E0E"/>
    <w:rsid w:val="001A16D6"/>
    <w:rsid w:val="001A17A8"/>
    <w:rsid w:val="001A180D"/>
    <w:rsid w:val="001A1BAC"/>
    <w:rsid w:val="001A1E5A"/>
    <w:rsid w:val="001A23CE"/>
    <w:rsid w:val="001A2C89"/>
    <w:rsid w:val="001A379F"/>
    <w:rsid w:val="001A3B63"/>
    <w:rsid w:val="001A673E"/>
    <w:rsid w:val="001A71BA"/>
    <w:rsid w:val="001A7763"/>
    <w:rsid w:val="001A7943"/>
    <w:rsid w:val="001A7ADA"/>
    <w:rsid w:val="001B0704"/>
    <w:rsid w:val="001B0E71"/>
    <w:rsid w:val="001B1289"/>
    <w:rsid w:val="001B1F79"/>
    <w:rsid w:val="001B21D3"/>
    <w:rsid w:val="001B3964"/>
    <w:rsid w:val="001B4452"/>
    <w:rsid w:val="001B466C"/>
    <w:rsid w:val="001B4F34"/>
    <w:rsid w:val="001B52EC"/>
    <w:rsid w:val="001B554A"/>
    <w:rsid w:val="001B6564"/>
    <w:rsid w:val="001B691A"/>
    <w:rsid w:val="001B6BDD"/>
    <w:rsid w:val="001C02D8"/>
    <w:rsid w:val="001C04E3"/>
    <w:rsid w:val="001C0B03"/>
    <w:rsid w:val="001C2378"/>
    <w:rsid w:val="001C3EE9"/>
    <w:rsid w:val="001C3FA4"/>
    <w:rsid w:val="001C40F9"/>
    <w:rsid w:val="001C458B"/>
    <w:rsid w:val="001C5D4F"/>
    <w:rsid w:val="001C64C0"/>
    <w:rsid w:val="001C69DA"/>
    <w:rsid w:val="001C6F06"/>
    <w:rsid w:val="001D14CF"/>
    <w:rsid w:val="001D1861"/>
    <w:rsid w:val="001D2360"/>
    <w:rsid w:val="001D3109"/>
    <w:rsid w:val="001D332E"/>
    <w:rsid w:val="001D42B9"/>
    <w:rsid w:val="001D48B3"/>
    <w:rsid w:val="001D5033"/>
    <w:rsid w:val="001D513E"/>
    <w:rsid w:val="001D580E"/>
    <w:rsid w:val="001D5C88"/>
    <w:rsid w:val="001D6567"/>
    <w:rsid w:val="001D695C"/>
    <w:rsid w:val="001D6FD9"/>
    <w:rsid w:val="001D780E"/>
    <w:rsid w:val="001D7852"/>
    <w:rsid w:val="001E05C3"/>
    <w:rsid w:val="001E0AD3"/>
    <w:rsid w:val="001E21A8"/>
    <w:rsid w:val="001E263C"/>
    <w:rsid w:val="001E36E4"/>
    <w:rsid w:val="001E379D"/>
    <w:rsid w:val="001E3A3C"/>
    <w:rsid w:val="001E5538"/>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911"/>
    <w:rsid w:val="001F3F1A"/>
    <w:rsid w:val="001F41F1"/>
    <w:rsid w:val="001F43CD"/>
    <w:rsid w:val="001F4C68"/>
    <w:rsid w:val="001F4CBD"/>
    <w:rsid w:val="001F54BA"/>
    <w:rsid w:val="001F5545"/>
    <w:rsid w:val="001F5777"/>
    <w:rsid w:val="001F5937"/>
    <w:rsid w:val="001F59E3"/>
    <w:rsid w:val="001F59ED"/>
    <w:rsid w:val="001F5AC9"/>
    <w:rsid w:val="001F7121"/>
    <w:rsid w:val="00200CC9"/>
    <w:rsid w:val="00200D2C"/>
    <w:rsid w:val="002019D8"/>
    <w:rsid w:val="00201EC7"/>
    <w:rsid w:val="0020349A"/>
    <w:rsid w:val="002034B4"/>
    <w:rsid w:val="00204032"/>
    <w:rsid w:val="002044A2"/>
    <w:rsid w:val="00204BAD"/>
    <w:rsid w:val="00204D60"/>
    <w:rsid w:val="00205627"/>
    <w:rsid w:val="002056D0"/>
    <w:rsid w:val="00205F8F"/>
    <w:rsid w:val="00210860"/>
    <w:rsid w:val="00210B6A"/>
    <w:rsid w:val="00212356"/>
    <w:rsid w:val="00212CB6"/>
    <w:rsid w:val="00212E37"/>
    <w:rsid w:val="002132E8"/>
    <w:rsid w:val="00213690"/>
    <w:rsid w:val="002140FF"/>
    <w:rsid w:val="00215CFD"/>
    <w:rsid w:val="0021710B"/>
    <w:rsid w:val="002176FF"/>
    <w:rsid w:val="0022017D"/>
    <w:rsid w:val="002207DC"/>
    <w:rsid w:val="00220894"/>
    <w:rsid w:val="0022207C"/>
    <w:rsid w:val="002229E8"/>
    <w:rsid w:val="002236A5"/>
    <w:rsid w:val="00224952"/>
    <w:rsid w:val="00224DD2"/>
    <w:rsid w:val="00225207"/>
    <w:rsid w:val="00225A6A"/>
    <w:rsid w:val="00225AC7"/>
    <w:rsid w:val="00225ACC"/>
    <w:rsid w:val="0022608B"/>
    <w:rsid w:val="0022662D"/>
    <w:rsid w:val="00231C25"/>
    <w:rsid w:val="00231C6F"/>
    <w:rsid w:val="00232A90"/>
    <w:rsid w:val="00232C61"/>
    <w:rsid w:val="0023356E"/>
    <w:rsid w:val="00234151"/>
    <w:rsid w:val="00234223"/>
    <w:rsid w:val="00234990"/>
    <w:rsid w:val="00234F8C"/>
    <w:rsid w:val="00235542"/>
    <w:rsid w:val="002369B0"/>
    <w:rsid w:val="00236AD8"/>
    <w:rsid w:val="00236F93"/>
    <w:rsid w:val="002401F5"/>
    <w:rsid w:val="00240E54"/>
    <w:rsid w:val="00241591"/>
    <w:rsid w:val="0024166B"/>
    <w:rsid w:val="00242E8A"/>
    <w:rsid w:val="00244280"/>
    <w:rsid w:val="00244542"/>
    <w:rsid w:val="002447D5"/>
    <w:rsid w:val="00244E89"/>
    <w:rsid w:val="002451C5"/>
    <w:rsid w:val="00245F1F"/>
    <w:rsid w:val="0024663B"/>
    <w:rsid w:val="00247103"/>
    <w:rsid w:val="00250067"/>
    <w:rsid w:val="00250807"/>
    <w:rsid w:val="00250D16"/>
    <w:rsid w:val="002516DE"/>
    <w:rsid w:val="00251A1E"/>
    <w:rsid w:val="00251F81"/>
    <w:rsid w:val="00252BE0"/>
    <w:rsid w:val="00253588"/>
    <w:rsid w:val="002546F4"/>
    <w:rsid w:val="00254F8B"/>
    <w:rsid w:val="002551D0"/>
    <w:rsid w:val="00255374"/>
    <w:rsid w:val="0025738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685"/>
    <w:rsid w:val="00265781"/>
    <w:rsid w:val="0026679F"/>
    <w:rsid w:val="00266B13"/>
    <w:rsid w:val="002670DD"/>
    <w:rsid w:val="00270728"/>
    <w:rsid w:val="0027074F"/>
    <w:rsid w:val="00270D42"/>
    <w:rsid w:val="0027195D"/>
    <w:rsid w:val="00272B03"/>
    <w:rsid w:val="002733E2"/>
    <w:rsid w:val="00273FF9"/>
    <w:rsid w:val="002750B1"/>
    <w:rsid w:val="002754ED"/>
    <w:rsid w:val="00276A35"/>
    <w:rsid w:val="00276AF9"/>
    <w:rsid w:val="002772C6"/>
    <w:rsid w:val="00277835"/>
    <w:rsid w:val="00280AB1"/>
    <w:rsid w:val="00280B0B"/>
    <w:rsid w:val="00280B80"/>
    <w:rsid w:val="00281D0F"/>
    <w:rsid w:val="00282304"/>
    <w:rsid w:val="002828FB"/>
    <w:rsid w:val="00283D93"/>
    <w:rsid w:val="002843B9"/>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49C"/>
    <w:rsid w:val="002A2616"/>
    <w:rsid w:val="002A26E1"/>
    <w:rsid w:val="002A368A"/>
    <w:rsid w:val="002A4065"/>
    <w:rsid w:val="002A59F0"/>
    <w:rsid w:val="002A6152"/>
    <w:rsid w:val="002A6432"/>
    <w:rsid w:val="002A6866"/>
    <w:rsid w:val="002A6F25"/>
    <w:rsid w:val="002A6FD3"/>
    <w:rsid w:val="002A7625"/>
    <w:rsid w:val="002B0072"/>
    <w:rsid w:val="002B0A7D"/>
    <w:rsid w:val="002B1A69"/>
    <w:rsid w:val="002B1D52"/>
    <w:rsid w:val="002B2723"/>
    <w:rsid w:val="002B303A"/>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20F2"/>
    <w:rsid w:val="002C221B"/>
    <w:rsid w:val="002C2DE8"/>
    <w:rsid w:val="002C2F67"/>
    <w:rsid w:val="002C38B2"/>
    <w:rsid w:val="002C3933"/>
    <w:rsid w:val="002C3F9C"/>
    <w:rsid w:val="002C5AFA"/>
    <w:rsid w:val="002C799B"/>
    <w:rsid w:val="002C7A94"/>
    <w:rsid w:val="002C7B06"/>
    <w:rsid w:val="002D0439"/>
    <w:rsid w:val="002D0F7B"/>
    <w:rsid w:val="002D11B7"/>
    <w:rsid w:val="002D1EBA"/>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C65"/>
    <w:rsid w:val="002E3F5B"/>
    <w:rsid w:val="002E4362"/>
    <w:rsid w:val="002E527F"/>
    <w:rsid w:val="002E63D9"/>
    <w:rsid w:val="002E640E"/>
    <w:rsid w:val="002E69F7"/>
    <w:rsid w:val="002E6C84"/>
    <w:rsid w:val="002E7AC7"/>
    <w:rsid w:val="002F0C28"/>
    <w:rsid w:val="002F0FCF"/>
    <w:rsid w:val="002F16D2"/>
    <w:rsid w:val="002F1E0F"/>
    <w:rsid w:val="002F1F19"/>
    <w:rsid w:val="002F3CDE"/>
    <w:rsid w:val="002F5DD6"/>
    <w:rsid w:val="002F5FEA"/>
    <w:rsid w:val="002F63E7"/>
    <w:rsid w:val="002F66D9"/>
    <w:rsid w:val="002F731E"/>
    <w:rsid w:val="002F7914"/>
    <w:rsid w:val="002F7BE3"/>
    <w:rsid w:val="002F7E6A"/>
    <w:rsid w:val="00300165"/>
    <w:rsid w:val="003010CF"/>
    <w:rsid w:val="00303440"/>
    <w:rsid w:val="00304C61"/>
    <w:rsid w:val="00304D00"/>
    <w:rsid w:val="00304D9B"/>
    <w:rsid w:val="00305FF9"/>
    <w:rsid w:val="00306E6B"/>
    <w:rsid w:val="003100C8"/>
    <w:rsid w:val="00310FBC"/>
    <w:rsid w:val="00311161"/>
    <w:rsid w:val="0031156A"/>
    <w:rsid w:val="00312400"/>
    <w:rsid w:val="00312739"/>
    <w:rsid w:val="00312D10"/>
    <w:rsid w:val="003134CA"/>
    <w:rsid w:val="0031725A"/>
    <w:rsid w:val="003178DA"/>
    <w:rsid w:val="00317D64"/>
    <w:rsid w:val="00317DB8"/>
    <w:rsid w:val="00320618"/>
    <w:rsid w:val="0032100B"/>
    <w:rsid w:val="003210E3"/>
    <w:rsid w:val="00321BD7"/>
    <w:rsid w:val="0032260F"/>
    <w:rsid w:val="003228DA"/>
    <w:rsid w:val="003230E6"/>
    <w:rsid w:val="00323D6B"/>
    <w:rsid w:val="00323D73"/>
    <w:rsid w:val="003242A9"/>
    <w:rsid w:val="00326073"/>
    <w:rsid w:val="00326957"/>
    <w:rsid w:val="00326AE2"/>
    <w:rsid w:val="00327B9D"/>
    <w:rsid w:val="00330331"/>
    <w:rsid w:val="00331073"/>
    <w:rsid w:val="00331426"/>
    <w:rsid w:val="00331486"/>
    <w:rsid w:val="0033171D"/>
    <w:rsid w:val="0033178C"/>
    <w:rsid w:val="00331FC3"/>
    <w:rsid w:val="003325CE"/>
    <w:rsid w:val="00333656"/>
    <w:rsid w:val="003336B3"/>
    <w:rsid w:val="00335B75"/>
    <w:rsid w:val="00335D8C"/>
    <w:rsid w:val="00335D9A"/>
    <w:rsid w:val="00336072"/>
    <w:rsid w:val="003363A1"/>
    <w:rsid w:val="00337D68"/>
    <w:rsid w:val="00340D55"/>
    <w:rsid w:val="00341A36"/>
    <w:rsid w:val="0034226D"/>
    <w:rsid w:val="003427BF"/>
    <w:rsid w:val="00342972"/>
    <w:rsid w:val="00342FDD"/>
    <w:rsid w:val="00343249"/>
    <w:rsid w:val="0034333F"/>
    <w:rsid w:val="00343EB7"/>
    <w:rsid w:val="0034429B"/>
    <w:rsid w:val="003447D7"/>
    <w:rsid w:val="00344866"/>
    <w:rsid w:val="00344E90"/>
    <w:rsid w:val="00344F07"/>
    <w:rsid w:val="0034528A"/>
    <w:rsid w:val="00345924"/>
    <w:rsid w:val="00345968"/>
    <w:rsid w:val="0034638C"/>
    <w:rsid w:val="003463F8"/>
    <w:rsid w:val="00346F7F"/>
    <w:rsid w:val="00350108"/>
    <w:rsid w:val="0035060C"/>
    <w:rsid w:val="00350762"/>
    <w:rsid w:val="003507C4"/>
    <w:rsid w:val="003513C9"/>
    <w:rsid w:val="003519A1"/>
    <w:rsid w:val="00352284"/>
    <w:rsid w:val="00352480"/>
    <w:rsid w:val="00352F11"/>
    <w:rsid w:val="003530D2"/>
    <w:rsid w:val="00353106"/>
    <w:rsid w:val="0035331A"/>
    <w:rsid w:val="003534E1"/>
    <w:rsid w:val="0035440F"/>
    <w:rsid w:val="003548D8"/>
    <w:rsid w:val="003554CA"/>
    <w:rsid w:val="003559EC"/>
    <w:rsid w:val="00355B8A"/>
    <w:rsid w:val="00356455"/>
    <w:rsid w:val="00356C04"/>
    <w:rsid w:val="00356F93"/>
    <w:rsid w:val="00360232"/>
    <w:rsid w:val="003602E0"/>
    <w:rsid w:val="00360D01"/>
    <w:rsid w:val="00362569"/>
    <w:rsid w:val="003629A8"/>
    <w:rsid w:val="003636CD"/>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4059"/>
    <w:rsid w:val="003749AB"/>
    <w:rsid w:val="0037535B"/>
    <w:rsid w:val="003753DB"/>
    <w:rsid w:val="00375446"/>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7C1D"/>
    <w:rsid w:val="003A180F"/>
    <w:rsid w:val="003A18DD"/>
    <w:rsid w:val="003A1ED2"/>
    <w:rsid w:val="003A20C8"/>
    <w:rsid w:val="003A2C29"/>
    <w:rsid w:val="003A2EC3"/>
    <w:rsid w:val="003A36F2"/>
    <w:rsid w:val="003A3896"/>
    <w:rsid w:val="003A3D39"/>
    <w:rsid w:val="003A3EC7"/>
    <w:rsid w:val="003A40B4"/>
    <w:rsid w:val="003A4684"/>
    <w:rsid w:val="003A49CD"/>
    <w:rsid w:val="003A6441"/>
    <w:rsid w:val="003A6DFE"/>
    <w:rsid w:val="003A7834"/>
    <w:rsid w:val="003B037E"/>
    <w:rsid w:val="003B0606"/>
    <w:rsid w:val="003B0B5B"/>
    <w:rsid w:val="003B0E79"/>
    <w:rsid w:val="003B164C"/>
    <w:rsid w:val="003B19A2"/>
    <w:rsid w:val="003B3575"/>
    <w:rsid w:val="003B4F2B"/>
    <w:rsid w:val="003B50BC"/>
    <w:rsid w:val="003B5197"/>
    <w:rsid w:val="003B5D20"/>
    <w:rsid w:val="003B5D97"/>
    <w:rsid w:val="003B63A4"/>
    <w:rsid w:val="003B68FE"/>
    <w:rsid w:val="003B6A61"/>
    <w:rsid w:val="003B6D7D"/>
    <w:rsid w:val="003B7904"/>
    <w:rsid w:val="003B7D7E"/>
    <w:rsid w:val="003C1012"/>
    <w:rsid w:val="003C11C9"/>
    <w:rsid w:val="003C1229"/>
    <w:rsid w:val="003C1FD4"/>
    <w:rsid w:val="003C213D"/>
    <w:rsid w:val="003C25AD"/>
    <w:rsid w:val="003C2D21"/>
    <w:rsid w:val="003C2E3A"/>
    <w:rsid w:val="003C57B6"/>
    <w:rsid w:val="003C5E6B"/>
    <w:rsid w:val="003C6458"/>
    <w:rsid w:val="003C7A21"/>
    <w:rsid w:val="003C7AD7"/>
    <w:rsid w:val="003D0FC3"/>
    <w:rsid w:val="003D2C1D"/>
    <w:rsid w:val="003D2C34"/>
    <w:rsid w:val="003D32AB"/>
    <w:rsid w:val="003D3538"/>
    <w:rsid w:val="003D3B3B"/>
    <w:rsid w:val="003D3DDD"/>
    <w:rsid w:val="003D556A"/>
    <w:rsid w:val="003D5CBF"/>
    <w:rsid w:val="003D66D2"/>
    <w:rsid w:val="003D6838"/>
    <w:rsid w:val="003D6915"/>
    <w:rsid w:val="003D6A44"/>
    <w:rsid w:val="003D7048"/>
    <w:rsid w:val="003E07AE"/>
    <w:rsid w:val="003E0F0E"/>
    <w:rsid w:val="003E14FC"/>
    <w:rsid w:val="003E20B5"/>
    <w:rsid w:val="003E2976"/>
    <w:rsid w:val="003E39F4"/>
    <w:rsid w:val="003E3A00"/>
    <w:rsid w:val="003E3EAC"/>
    <w:rsid w:val="003E4858"/>
    <w:rsid w:val="003E56F8"/>
    <w:rsid w:val="003E6316"/>
    <w:rsid w:val="003E65C0"/>
    <w:rsid w:val="003E6884"/>
    <w:rsid w:val="003E6AC5"/>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126E"/>
    <w:rsid w:val="004020D4"/>
    <w:rsid w:val="004021B6"/>
    <w:rsid w:val="0040294C"/>
    <w:rsid w:val="004047C4"/>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C65"/>
    <w:rsid w:val="00415D76"/>
    <w:rsid w:val="00415EF5"/>
    <w:rsid w:val="00416665"/>
    <w:rsid w:val="00416A67"/>
    <w:rsid w:val="00416ACB"/>
    <w:rsid w:val="00420850"/>
    <w:rsid w:val="00421DCF"/>
    <w:rsid w:val="00422341"/>
    <w:rsid w:val="00422F06"/>
    <w:rsid w:val="00423641"/>
    <w:rsid w:val="00424019"/>
    <w:rsid w:val="0042483D"/>
    <w:rsid w:val="00426266"/>
    <w:rsid w:val="0042744E"/>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02A9"/>
    <w:rsid w:val="00443CF4"/>
    <w:rsid w:val="00444B1B"/>
    <w:rsid w:val="004461D9"/>
    <w:rsid w:val="00446AC6"/>
    <w:rsid w:val="0044757F"/>
    <w:rsid w:val="0044759B"/>
    <w:rsid w:val="00447F54"/>
    <w:rsid w:val="0045053D"/>
    <w:rsid w:val="00450B30"/>
    <w:rsid w:val="00450B7E"/>
    <w:rsid w:val="0045136B"/>
    <w:rsid w:val="00451C7E"/>
    <w:rsid w:val="00453BB6"/>
    <w:rsid w:val="00453CAA"/>
    <w:rsid w:val="00455113"/>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13"/>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A77"/>
    <w:rsid w:val="004850FA"/>
    <w:rsid w:val="0048540F"/>
    <w:rsid w:val="00485970"/>
    <w:rsid w:val="00485C0D"/>
    <w:rsid w:val="00486575"/>
    <w:rsid w:val="004866D0"/>
    <w:rsid w:val="00486936"/>
    <w:rsid w:val="00486C26"/>
    <w:rsid w:val="00490CCC"/>
    <w:rsid w:val="00490F4C"/>
    <w:rsid w:val="00494055"/>
    <w:rsid w:val="00494242"/>
    <w:rsid w:val="00494324"/>
    <w:rsid w:val="00494E8E"/>
    <w:rsid w:val="004950A0"/>
    <w:rsid w:val="004955BC"/>
    <w:rsid w:val="00495642"/>
    <w:rsid w:val="00495D63"/>
    <w:rsid w:val="0049648F"/>
    <w:rsid w:val="00496606"/>
    <w:rsid w:val="00496C79"/>
    <w:rsid w:val="00496F05"/>
    <w:rsid w:val="00497370"/>
    <w:rsid w:val="004A0F39"/>
    <w:rsid w:val="004A251F"/>
    <w:rsid w:val="004A3983"/>
    <w:rsid w:val="004A3BF1"/>
    <w:rsid w:val="004A3E42"/>
    <w:rsid w:val="004A4715"/>
    <w:rsid w:val="004A5046"/>
    <w:rsid w:val="004A565E"/>
    <w:rsid w:val="004A5DF3"/>
    <w:rsid w:val="004A6134"/>
    <w:rsid w:val="004A6E02"/>
    <w:rsid w:val="004A7092"/>
    <w:rsid w:val="004B2CD4"/>
    <w:rsid w:val="004B49E6"/>
    <w:rsid w:val="004B4D69"/>
    <w:rsid w:val="004B51E8"/>
    <w:rsid w:val="004B576A"/>
    <w:rsid w:val="004B5870"/>
    <w:rsid w:val="004B6B32"/>
    <w:rsid w:val="004C0105"/>
    <w:rsid w:val="004C01A8"/>
    <w:rsid w:val="004C1840"/>
    <w:rsid w:val="004C24C9"/>
    <w:rsid w:val="004C2785"/>
    <w:rsid w:val="004C2FBA"/>
    <w:rsid w:val="004C31B6"/>
    <w:rsid w:val="004C5319"/>
    <w:rsid w:val="004C61A0"/>
    <w:rsid w:val="004C621F"/>
    <w:rsid w:val="004C6FC6"/>
    <w:rsid w:val="004C77D9"/>
    <w:rsid w:val="004C7948"/>
    <w:rsid w:val="004C7BB8"/>
    <w:rsid w:val="004C7C60"/>
    <w:rsid w:val="004D087F"/>
    <w:rsid w:val="004D0DFE"/>
    <w:rsid w:val="004D1D91"/>
    <w:rsid w:val="004D22C3"/>
    <w:rsid w:val="004D6B64"/>
    <w:rsid w:val="004D6F4D"/>
    <w:rsid w:val="004D6F95"/>
    <w:rsid w:val="004D72FE"/>
    <w:rsid w:val="004D7E91"/>
    <w:rsid w:val="004E003A"/>
    <w:rsid w:val="004E06ED"/>
    <w:rsid w:val="004E0768"/>
    <w:rsid w:val="004E0FBE"/>
    <w:rsid w:val="004E1A31"/>
    <w:rsid w:val="004E2DE0"/>
    <w:rsid w:val="004E328D"/>
    <w:rsid w:val="004E3C1F"/>
    <w:rsid w:val="004E4060"/>
    <w:rsid w:val="004E409A"/>
    <w:rsid w:val="004E4B8B"/>
    <w:rsid w:val="004E5277"/>
    <w:rsid w:val="004E652C"/>
    <w:rsid w:val="004F0FB9"/>
    <w:rsid w:val="004F13A1"/>
    <w:rsid w:val="004F1545"/>
    <w:rsid w:val="004F2097"/>
    <w:rsid w:val="004F2F7E"/>
    <w:rsid w:val="004F32B5"/>
    <w:rsid w:val="004F407E"/>
    <w:rsid w:val="004F5479"/>
    <w:rsid w:val="004F6AC6"/>
    <w:rsid w:val="004F7528"/>
    <w:rsid w:val="004F7BCA"/>
    <w:rsid w:val="004F7D89"/>
    <w:rsid w:val="005002E4"/>
    <w:rsid w:val="00501981"/>
    <w:rsid w:val="00501A85"/>
    <w:rsid w:val="00501BB3"/>
    <w:rsid w:val="005021DD"/>
    <w:rsid w:val="005026CA"/>
    <w:rsid w:val="00502B72"/>
    <w:rsid w:val="00503F99"/>
    <w:rsid w:val="00504202"/>
    <w:rsid w:val="0050456C"/>
    <w:rsid w:val="00504BC1"/>
    <w:rsid w:val="00505134"/>
    <w:rsid w:val="00505C04"/>
    <w:rsid w:val="00506507"/>
    <w:rsid w:val="0050707C"/>
    <w:rsid w:val="0051086F"/>
    <w:rsid w:val="00510BFF"/>
    <w:rsid w:val="00511F15"/>
    <w:rsid w:val="005127C7"/>
    <w:rsid w:val="0051318C"/>
    <w:rsid w:val="005142CD"/>
    <w:rsid w:val="005143C9"/>
    <w:rsid w:val="00515642"/>
    <w:rsid w:val="00515748"/>
    <w:rsid w:val="005157A9"/>
    <w:rsid w:val="00515BE6"/>
    <w:rsid w:val="005173A7"/>
    <w:rsid w:val="005177E1"/>
    <w:rsid w:val="00520C0A"/>
    <w:rsid w:val="005218B6"/>
    <w:rsid w:val="00522589"/>
    <w:rsid w:val="00524545"/>
    <w:rsid w:val="0052559C"/>
    <w:rsid w:val="005255BF"/>
    <w:rsid w:val="005257DE"/>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343A"/>
    <w:rsid w:val="00543974"/>
    <w:rsid w:val="00543EBF"/>
    <w:rsid w:val="00544ABA"/>
    <w:rsid w:val="0054593A"/>
    <w:rsid w:val="005467FB"/>
    <w:rsid w:val="00546AE9"/>
    <w:rsid w:val="00546FA9"/>
    <w:rsid w:val="00547989"/>
    <w:rsid w:val="00550940"/>
    <w:rsid w:val="00551320"/>
    <w:rsid w:val="005518A4"/>
    <w:rsid w:val="00552768"/>
    <w:rsid w:val="00552935"/>
    <w:rsid w:val="00553127"/>
    <w:rsid w:val="005537D5"/>
    <w:rsid w:val="00554BE7"/>
    <w:rsid w:val="00556094"/>
    <w:rsid w:val="00556922"/>
    <w:rsid w:val="00556D68"/>
    <w:rsid w:val="00557173"/>
    <w:rsid w:val="005576A1"/>
    <w:rsid w:val="00557978"/>
    <w:rsid w:val="00557A64"/>
    <w:rsid w:val="005605C0"/>
    <w:rsid w:val="00560D23"/>
    <w:rsid w:val="005615D8"/>
    <w:rsid w:val="005626D6"/>
    <w:rsid w:val="005638D4"/>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5FC"/>
    <w:rsid w:val="00585F5B"/>
    <w:rsid w:val="0058619F"/>
    <w:rsid w:val="0058620A"/>
    <w:rsid w:val="005876A1"/>
    <w:rsid w:val="00587FC0"/>
    <w:rsid w:val="005906AD"/>
    <w:rsid w:val="00590B9A"/>
    <w:rsid w:val="00590CF6"/>
    <w:rsid w:val="00590DA6"/>
    <w:rsid w:val="00591C7D"/>
    <w:rsid w:val="00591F98"/>
    <w:rsid w:val="00592522"/>
    <w:rsid w:val="0059260B"/>
    <w:rsid w:val="00592B03"/>
    <w:rsid w:val="00592B88"/>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A054D"/>
    <w:rsid w:val="005A0A46"/>
    <w:rsid w:val="005A0C92"/>
    <w:rsid w:val="005A10B9"/>
    <w:rsid w:val="005A11EA"/>
    <w:rsid w:val="005A262D"/>
    <w:rsid w:val="005A269F"/>
    <w:rsid w:val="005A305E"/>
    <w:rsid w:val="005A30BB"/>
    <w:rsid w:val="005A3887"/>
    <w:rsid w:val="005A4941"/>
    <w:rsid w:val="005A5551"/>
    <w:rsid w:val="005A688D"/>
    <w:rsid w:val="005A69A7"/>
    <w:rsid w:val="005A7927"/>
    <w:rsid w:val="005B0542"/>
    <w:rsid w:val="005B2212"/>
    <w:rsid w:val="005B2225"/>
    <w:rsid w:val="005B24AF"/>
    <w:rsid w:val="005B2799"/>
    <w:rsid w:val="005B2B77"/>
    <w:rsid w:val="005B3593"/>
    <w:rsid w:val="005B3D4A"/>
    <w:rsid w:val="005B458F"/>
    <w:rsid w:val="005B4D87"/>
    <w:rsid w:val="005B78F0"/>
    <w:rsid w:val="005B7DD1"/>
    <w:rsid w:val="005B7FCC"/>
    <w:rsid w:val="005C00A0"/>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4578"/>
    <w:rsid w:val="005D4EFA"/>
    <w:rsid w:val="005D55BA"/>
    <w:rsid w:val="005D5ADB"/>
    <w:rsid w:val="005D648A"/>
    <w:rsid w:val="005D670D"/>
    <w:rsid w:val="005D7E0D"/>
    <w:rsid w:val="005E0D6B"/>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B5C"/>
    <w:rsid w:val="005F4B8A"/>
    <w:rsid w:val="005F4DD6"/>
    <w:rsid w:val="005F50D8"/>
    <w:rsid w:val="005F53A1"/>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12ED"/>
    <w:rsid w:val="00611CA1"/>
    <w:rsid w:val="006130F7"/>
    <w:rsid w:val="00613AF8"/>
    <w:rsid w:val="00613D8E"/>
    <w:rsid w:val="0061412B"/>
    <w:rsid w:val="006142E0"/>
    <w:rsid w:val="00616112"/>
    <w:rsid w:val="00616531"/>
    <w:rsid w:val="00616638"/>
    <w:rsid w:val="00616E9E"/>
    <w:rsid w:val="006171CF"/>
    <w:rsid w:val="00620193"/>
    <w:rsid w:val="006205CA"/>
    <w:rsid w:val="006217A8"/>
    <w:rsid w:val="00621F53"/>
    <w:rsid w:val="00621F74"/>
    <w:rsid w:val="00622066"/>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4BC"/>
    <w:rsid w:val="00630DCE"/>
    <w:rsid w:val="0063120A"/>
    <w:rsid w:val="0063150B"/>
    <w:rsid w:val="0063156D"/>
    <w:rsid w:val="00631585"/>
    <w:rsid w:val="00631C65"/>
    <w:rsid w:val="00632008"/>
    <w:rsid w:val="00634ACF"/>
    <w:rsid w:val="00635035"/>
    <w:rsid w:val="0063580D"/>
    <w:rsid w:val="00635CAE"/>
    <w:rsid w:val="00635ECC"/>
    <w:rsid w:val="006362F5"/>
    <w:rsid w:val="00637240"/>
    <w:rsid w:val="00637CC4"/>
    <w:rsid w:val="00640BFB"/>
    <w:rsid w:val="00643660"/>
    <w:rsid w:val="00644F7C"/>
    <w:rsid w:val="00650139"/>
    <w:rsid w:val="0065250A"/>
    <w:rsid w:val="00652756"/>
    <w:rsid w:val="00652AD8"/>
    <w:rsid w:val="00652B79"/>
    <w:rsid w:val="006533C3"/>
    <w:rsid w:val="00654068"/>
    <w:rsid w:val="00654B38"/>
    <w:rsid w:val="00654B83"/>
    <w:rsid w:val="00655061"/>
    <w:rsid w:val="0065510C"/>
    <w:rsid w:val="00655B63"/>
    <w:rsid w:val="006571F6"/>
    <w:rsid w:val="00660DEA"/>
    <w:rsid w:val="00660DED"/>
    <w:rsid w:val="006618CC"/>
    <w:rsid w:val="00662111"/>
    <w:rsid w:val="00662118"/>
    <w:rsid w:val="00663418"/>
    <w:rsid w:val="006638AD"/>
    <w:rsid w:val="006651C1"/>
    <w:rsid w:val="00665DFB"/>
    <w:rsid w:val="0066732C"/>
    <w:rsid w:val="006679F5"/>
    <w:rsid w:val="00667B77"/>
    <w:rsid w:val="006716DA"/>
    <w:rsid w:val="0067268D"/>
    <w:rsid w:val="006728ED"/>
    <w:rsid w:val="006732B1"/>
    <w:rsid w:val="00673C14"/>
    <w:rsid w:val="00674220"/>
    <w:rsid w:val="0067446F"/>
    <w:rsid w:val="006746A4"/>
    <w:rsid w:val="006750FF"/>
    <w:rsid w:val="00675558"/>
    <w:rsid w:val="00675611"/>
    <w:rsid w:val="00675A60"/>
    <w:rsid w:val="0067697E"/>
    <w:rsid w:val="00677192"/>
    <w:rsid w:val="00677443"/>
    <w:rsid w:val="0067769A"/>
    <w:rsid w:val="006806A3"/>
    <w:rsid w:val="006806A6"/>
    <w:rsid w:val="00680E97"/>
    <w:rsid w:val="00681211"/>
    <w:rsid w:val="006812ED"/>
    <w:rsid w:val="00681B36"/>
    <w:rsid w:val="00682A35"/>
    <w:rsid w:val="00682E14"/>
    <w:rsid w:val="0068436C"/>
    <w:rsid w:val="00684743"/>
    <w:rsid w:val="00684955"/>
    <w:rsid w:val="0068545E"/>
    <w:rsid w:val="00685FD4"/>
    <w:rsid w:val="00686612"/>
    <w:rsid w:val="0068661E"/>
    <w:rsid w:val="00687B28"/>
    <w:rsid w:val="00690A49"/>
    <w:rsid w:val="00690BB6"/>
    <w:rsid w:val="00690FFC"/>
    <w:rsid w:val="00691B30"/>
    <w:rsid w:val="006922A6"/>
    <w:rsid w:val="00693E1F"/>
    <w:rsid w:val="00693ECB"/>
    <w:rsid w:val="00694797"/>
    <w:rsid w:val="00695887"/>
    <w:rsid w:val="0069606F"/>
    <w:rsid w:val="0069672D"/>
    <w:rsid w:val="0069725A"/>
    <w:rsid w:val="00697733"/>
    <w:rsid w:val="006A254E"/>
    <w:rsid w:val="006A2C17"/>
    <w:rsid w:val="006A2C30"/>
    <w:rsid w:val="006A301C"/>
    <w:rsid w:val="006A36BA"/>
    <w:rsid w:val="006A3E2B"/>
    <w:rsid w:val="006A450B"/>
    <w:rsid w:val="006A5DCE"/>
    <w:rsid w:val="006A6E17"/>
    <w:rsid w:val="006A72A8"/>
    <w:rsid w:val="006A7371"/>
    <w:rsid w:val="006B120D"/>
    <w:rsid w:val="006B1291"/>
    <w:rsid w:val="006B17E7"/>
    <w:rsid w:val="006B19E8"/>
    <w:rsid w:val="006B1A8A"/>
    <w:rsid w:val="006B1FD5"/>
    <w:rsid w:val="006B2EE9"/>
    <w:rsid w:val="006B3F41"/>
    <w:rsid w:val="006B555A"/>
    <w:rsid w:val="006B592C"/>
    <w:rsid w:val="006B5CDF"/>
    <w:rsid w:val="006B600A"/>
    <w:rsid w:val="006B60E0"/>
    <w:rsid w:val="006B6635"/>
    <w:rsid w:val="006B6C2A"/>
    <w:rsid w:val="006B6F84"/>
    <w:rsid w:val="006B7829"/>
    <w:rsid w:val="006B7D22"/>
    <w:rsid w:val="006B7D2C"/>
    <w:rsid w:val="006C1019"/>
    <w:rsid w:val="006C2BB5"/>
    <w:rsid w:val="006C2BEE"/>
    <w:rsid w:val="006C3AD8"/>
    <w:rsid w:val="006C4516"/>
    <w:rsid w:val="006C455E"/>
    <w:rsid w:val="006C5958"/>
    <w:rsid w:val="006C5B4F"/>
    <w:rsid w:val="006C643C"/>
    <w:rsid w:val="006C6E3A"/>
    <w:rsid w:val="006C6EBC"/>
    <w:rsid w:val="006C6FD7"/>
    <w:rsid w:val="006C727A"/>
    <w:rsid w:val="006C77A1"/>
    <w:rsid w:val="006D00DB"/>
    <w:rsid w:val="006D0361"/>
    <w:rsid w:val="006D1460"/>
    <w:rsid w:val="006D16B0"/>
    <w:rsid w:val="006D2182"/>
    <w:rsid w:val="006D2444"/>
    <w:rsid w:val="006D254B"/>
    <w:rsid w:val="006D289B"/>
    <w:rsid w:val="006D39D9"/>
    <w:rsid w:val="006D3BE1"/>
    <w:rsid w:val="006D48FC"/>
    <w:rsid w:val="006D62BC"/>
    <w:rsid w:val="006D6450"/>
    <w:rsid w:val="006D6939"/>
    <w:rsid w:val="006D696C"/>
    <w:rsid w:val="006D7267"/>
    <w:rsid w:val="006D7BF4"/>
    <w:rsid w:val="006D7EB0"/>
    <w:rsid w:val="006E0138"/>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1064"/>
    <w:rsid w:val="006F1EB7"/>
    <w:rsid w:val="006F2C2E"/>
    <w:rsid w:val="006F2C76"/>
    <w:rsid w:val="006F3283"/>
    <w:rsid w:val="006F52E5"/>
    <w:rsid w:val="006F6066"/>
    <w:rsid w:val="006F6850"/>
    <w:rsid w:val="006F707E"/>
    <w:rsid w:val="007001DC"/>
    <w:rsid w:val="0070228C"/>
    <w:rsid w:val="007025CB"/>
    <w:rsid w:val="00702E73"/>
    <w:rsid w:val="007034AA"/>
    <w:rsid w:val="00703C9D"/>
    <w:rsid w:val="007044E3"/>
    <w:rsid w:val="0070490C"/>
    <w:rsid w:val="00705C38"/>
    <w:rsid w:val="00706465"/>
    <w:rsid w:val="0070695A"/>
    <w:rsid w:val="00707724"/>
    <w:rsid w:val="0070778B"/>
    <w:rsid w:val="0070782D"/>
    <w:rsid w:val="007109C2"/>
    <w:rsid w:val="00710CF0"/>
    <w:rsid w:val="00711340"/>
    <w:rsid w:val="00712C42"/>
    <w:rsid w:val="00713DE4"/>
    <w:rsid w:val="007141FB"/>
    <w:rsid w:val="00714C47"/>
    <w:rsid w:val="00716462"/>
    <w:rsid w:val="0071690E"/>
    <w:rsid w:val="00720354"/>
    <w:rsid w:val="007208A6"/>
    <w:rsid w:val="00721084"/>
    <w:rsid w:val="00721262"/>
    <w:rsid w:val="00721654"/>
    <w:rsid w:val="00721D9B"/>
    <w:rsid w:val="0072201F"/>
    <w:rsid w:val="00722121"/>
    <w:rsid w:val="007224B9"/>
    <w:rsid w:val="00722F94"/>
    <w:rsid w:val="00723AA7"/>
    <w:rsid w:val="00723E09"/>
    <w:rsid w:val="0072432E"/>
    <w:rsid w:val="007249E8"/>
    <w:rsid w:val="00724EF6"/>
    <w:rsid w:val="00726036"/>
    <w:rsid w:val="00726279"/>
    <w:rsid w:val="007266DC"/>
    <w:rsid w:val="00726A9B"/>
    <w:rsid w:val="00727530"/>
    <w:rsid w:val="00731E7C"/>
    <w:rsid w:val="007329EF"/>
    <w:rsid w:val="0073307C"/>
    <w:rsid w:val="0073327A"/>
    <w:rsid w:val="00734CBE"/>
    <w:rsid w:val="00734EBE"/>
    <w:rsid w:val="00735377"/>
    <w:rsid w:val="00736D99"/>
    <w:rsid w:val="00736DD8"/>
    <w:rsid w:val="00737822"/>
    <w:rsid w:val="0074076A"/>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D4E"/>
    <w:rsid w:val="00754359"/>
    <w:rsid w:val="00754411"/>
    <w:rsid w:val="00754BD9"/>
    <w:rsid w:val="00754E7A"/>
    <w:rsid w:val="00754FA8"/>
    <w:rsid w:val="0075540C"/>
    <w:rsid w:val="00755546"/>
    <w:rsid w:val="00755DB1"/>
    <w:rsid w:val="007574FC"/>
    <w:rsid w:val="00757718"/>
    <w:rsid w:val="0076038E"/>
    <w:rsid w:val="00760434"/>
    <w:rsid w:val="00760975"/>
    <w:rsid w:val="007612B6"/>
    <w:rsid w:val="00761FDA"/>
    <w:rsid w:val="007621FF"/>
    <w:rsid w:val="007634E3"/>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8E1"/>
    <w:rsid w:val="007749B7"/>
    <w:rsid w:val="00774FF5"/>
    <w:rsid w:val="007750B3"/>
    <w:rsid w:val="00775F76"/>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87FB5"/>
    <w:rsid w:val="0079151F"/>
    <w:rsid w:val="0079162F"/>
    <w:rsid w:val="007943B6"/>
    <w:rsid w:val="00794924"/>
    <w:rsid w:val="00794FC8"/>
    <w:rsid w:val="007952F3"/>
    <w:rsid w:val="007973F7"/>
    <w:rsid w:val="007A0BC2"/>
    <w:rsid w:val="007A0DD1"/>
    <w:rsid w:val="007A1F44"/>
    <w:rsid w:val="007A23FF"/>
    <w:rsid w:val="007A295B"/>
    <w:rsid w:val="007A2A40"/>
    <w:rsid w:val="007A3424"/>
    <w:rsid w:val="007A35EF"/>
    <w:rsid w:val="007A43A2"/>
    <w:rsid w:val="007A4A4E"/>
    <w:rsid w:val="007A4BB9"/>
    <w:rsid w:val="007A4D04"/>
    <w:rsid w:val="007A63A6"/>
    <w:rsid w:val="007A6435"/>
    <w:rsid w:val="007A728E"/>
    <w:rsid w:val="007A72F6"/>
    <w:rsid w:val="007A7A96"/>
    <w:rsid w:val="007B03AF"/>
    <w:rsid w:val="007B060B"/>
    <w:rsid w:val="007B1543"/>
    <w:rsid w:val="007B1AC0"/>
    <w:rsid w:val="007B1B8A"/>
    <w:rsid w:val="007B270A"/>
    <w:rsid w:val="007B2D3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7175"/>
    <w:rsid w:val="007D7E7E"/>
    <w:rsid w:val="007E1369"/>
    <w:rsid w:val="007E1A1B"/>
    <w:rsid w:val="007E1A88"/>
    <w:rsid w:val="007E394E"/>
    <w:rsid w:val="007E42B3"/>
    <w:rsid w:val="007E4C88"/>
    <w:rsid w:val="007E505F"/>
    <w:rsid w:val="007E5370"/>
    <w:rsid w:val="007E585E"/>
    <w:rsid w:val="007E60F8"/>
    <w:rsid w:val="007E7DDF"/>
    <w:rsid w:val="007F11C8"/>
    <w:rsid w:val="007F11F9"/>
    <w:rsid w:val="007F1CFB"/>
    <w:rsid w:val="007F220B"/>
    <w:rsid w:val="007F27DD"/>
    <w:rsid w:val="007F3DEB"/>
    <w:rsid w:val="007F4445"/>
    <w:rsid w:val="007F6880"/>
    <w:rsid w:val="007F76B4"/>
    <w:rsid w:val="007F7F9B"/>
    <w:rsid w:val="00800089"/>
    <w:rsid w:val="008001B4"/>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2C7A"/>
    <w:rsid w:val="00814CDC"/>
    <w:rsid w:val="00814F69"/>
    <w:rsid w:val="0081581D"/>
    <w:rsid w:val="00816276"/>
    <w:rsid w:val="008172BE"/>
    <w:rsid w:val="00817B71"/>
    <w:rsid w:val="00820244"/>
    <w:rsid w:val="00820A30"/>
    <w:rsid w:val="00821748"/>
    <w:rsid w:val="00821FCD"/>
    <w:rsid w:val="008221B3"/>
    <w:rsid w:val="008222C0"/>
    <w:rsid w:val="0082248E"/>
    <w:rsid w:val="00822640"/>
    <w:rsid w:val="00824FDF"/>
    <w:rsid w:val="00825125"/>
    <w:rsid w:val="00825594"/>
    <w:rsid w:val="008257CC"/>
    <w:rsid w:val="00825CB7"/>
    <w:rsid w:val="00826D6D"/>
    <w:rsid w:val="008274BF"/>
    <w:rsid w:val="00827ABA"/>
    <w:rsid w:val="008302AC"/>
    <w:rsid w:val="0083043D"/>
    <w:rsid w:val="00830BCB"/>
    <w:rsid w:val="00830DC3"/>
    <w:rsid w:val="00831555"/>
    <w:rsid w:val="00831F52"/>
    <w:rsid w:val="00832154"/>
    <w:rsid w:val="00832F5C"/>
    <w:rsid w:val="008359E0"/>
    <w:rsid w:val="008376F6"/>
    <w:rsid w:val="00837D5B"/>
    <w:rsid w:val="00840607"/>
    <w:rsid w:val="00840C11"/>
    <w:rsid w:val="00840F3C"/>
    <w:rsid w:val="00841B90"/>
    <w:rsid w:val="00841CD2"/>
    <w:rsid w:val="00842317"/>
    <w:rsid w:val="008427BA"/>
    <w:rsid w:val="008428B8"/>
    <w:rsid w:val="00842B77"/>
    <w:rsid w:val="0084309F"/>
    <w:rsid w:val="00843FAB"/>
    <w:rsid w:val="008451B3"/>
    <w:rsid w:val="008452C9"/>
    <w:rsid w:val="00845C12"/>
    <w:rsid w:val="008469D9"/>
    <w:rsid w:val="00846DC0"/>
    <w:rsid w:val="0084706B"/>
    <w:rsid w:val="00847453"/>
    <w:rsid w:val="008474A7"/>
    <w:rsid w:val="0084782A"/>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708D1"/>
    <w:rsid w:val="00870990"/>
    <w:rsid w:val="0087100A"/>
    <w:rsid w:val="008712FD"/>
    <w:rsid w:val="008716A1"/>
    <w:rsid w:val="008718CE"/>
    <w:rsid w:val="0087207B"/>
    <w:rsid w:val="00872D3F"/>
    <w:rsid w:val="008733E4"/>
    <w:rsid w:val="00873813"/>
    <w:rsid w:val="00873F15"/>
    <w:rsid w:val="00874096"/>
    <w:rsid w:val="008756A4"/>
    <w:rsid w:val="00875D7D"/>
    <w:rsid w:val="00875F73"/>
    <w:rsid w:val="008771EA"/>
    <w:rsid w:val="00880AFC"/>
    <w:rsid w:val="00880F30"/>
    <w:rsid w:val="008817EB"/>
    <w:rsid w:val="008833E8"/>
    <w:rsid w:val="0088342C"/>
    <w:rsid w:val="0088480E"/>
    <w:rsid w:val="00885A03"/>
    <w:rsid w:val="008866B2"/>
    <w:rsid w:val="00887B48"/>
    <w:rsid w:val="00887B96"/>
    <w:rsid w:val="00891707"/>
    <w:rsid w:val="0089176E"/>
    <w:rsid w:val="008917E0"/>
    <w:rsid w:val="00892365"/>
    <w:rsid w:val="008927C6"/>
    <w:rsid w:val="00892BE5"/>
    <w:rsid w:val="0089387C"/>
    <w:rsid w:val="008939A5"/>
    <w:rsid w:val="00893AAD"/>
    <w:rsid w:val="0089444E"/>
    <w:rsid w:val="008949DF"/>
    <w:rsid w:val="008951DB"/>
    <w:rsid w:val="00896C81"/>
    <w:rsid w:val="00896D83"/>
    <w:rsid w:val="008A0AB2"/>
    <w:rsid w:val="008A0CFC"/>
    <w:rsid w:val="008A114A"/>
    <w:rsid w:val="008A12FE"/>
    <w:rsid w:val="008A2817"/>
    <w:rsid w:val="008A28B6"/>
    <w:rsid w:val="008A2BB1"/>
    <w:rsid w:val="008A339E"/>
    <w:rsid w:val="008A3466"/>
    <w:rsid w:val="008A389F"/>
    <w:rsid w:val="008A3D02"/>
    <w:rsid w:val="008A5940"/>
    <w:rsid w:val="008A73B2"/>
    <w:rsid w:val="008A78EA"/>
    <w:rsid w:val="008A7B43"/>
    <w:rsid w:val="008B043F"/>
    <w:rsid w:val="008B0808"/>
    <w:rsid w:val="008B0AEC"/>
    <w:rsid w:val="008B1E53"/>
    <w:rsid w:val="008B1E5B"/>
    <w:rsid w:val="008B389D"/>
    <w:rsid w:val="008B3C5C"/>
    <w:rsid w:val="008B478D"/>
    <w:rsid w:val="008B5299"/>
    <w:rsid w:val="008B59F6"/>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407D"/>
    <w:rsid w:val="008C4C7E"/>
    <w:rsid w:val="008C52A3"/>
    <w:rsid w:val="008C5C46"/>
    <w:rsid w:val="008C6054"/>
    <w:rsid w:val="008C6184"/>
    <w:rsid w:val="008C69E0"/>
    <w:rsid w:val="008C6FDE"/>
    <w:rsid w:val="008C7373"/>
    <w:rsid w:val="008C785E"/>
    <w:rsid w:val="008D0AFB"/>
    <w:rsid w:val="008D1511"/>
    <w:rsid w:val="008D2BED"/>
    <w:rsid w:val="008D32DF"/>
    <w:rsid w:val="008D35E9"/>
    <w:rsid w:val="008D3959"/>
    <w:rsid w:val="008D3966"/>
    <w:rsid w:val="008D4352"/>
    <w:rsid w:val="008D44CB"/>
    <w:rsid w:val="008D481F"/>
    <w:rsid w:val="008D4E73"/>
    <w:rsid w:val="008D60BC"/>
    <w:rsid w:val="008D68A8"/>
    <w:rsid w:val="008D6D7B"/>
    <w:rsid w:val="008D7957"/>
    <w:rsid w:val="008D7EB7"/>
    <w:rsid w:val="008E0EB8"/>
    <w:rsid w:val="008E10A6"/>
    <w:rsid w:val="008E1271"/>
    <w:rsid w:val="008E182C"/>
    <w:rsid w:val="008E2251"/>
    <w:rsid w:val="008E24B3"/>
    <w:rsid w:val="008E24CA"/>
    <w:rsid w:val="008E2F6E"/>
    <w:rsid w:val="008E38AD"/>
    <w:rsid w:val="008E3EEC"/>
    <w:rsid w:val="008E3F86"/>
    <w:rsid w:val="008E3FEA"/>
    <w:rsid w:val="008E5BF2"/>
    <w:rsid w:val="008E5C81"/>
    <w:rsid w:val="008E7D23"/>
    <w:rsid w:val="008F0306"/>
    <w:rsid w:val="008F0839"/>
    <w:rsid w:val="008F09FE"/>
    <w:rsid w:val="008F0A38"/>
    <w:rsid w:val="008F0D97"/>
    <w:rsid w:val="008F0F84"/>
    <w:rsid w:val="008F1014"/>
    <w:rsid w:val="008F11C9"/>
    <w:rsid w:val="008F23D8"/>
    <w:rsid w:val="008F2FD5"/>
    <w:rsid w:val="008F32A0"/>
    <w:rsid w:val="008F345D"/>
    <w:rsid w:val="008F37E5"/>
    <w:rsid w:val="008F48C2"/>
    <w:rsid w:val="008F4F37"/>
    <w:rsid w:val="008F5840"/>
    <w:rsid w:val="008F5B1C"/>
    <w:rsid w:val="008F5EEF"/>
    <w:rsid w:val="008F66FE"/>
    <w:rsid w:val="008F72CC"/>
    <w:rsid w:val="008F72CD"/>
    <w:rsid w:val="00903802"/>
    <w:rsid w:val="00903C80"/>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6E3"/>
    <w:rsid w:val="009177CC"/>
    <w:rsid w:val="009204C5"/>
    <w:rsid w:val="0092180D"/>
    <w:rsid w:val="009232C9"/>
    <w:rsid w:val="00923608"/>
    <w:rsid w:val="009238E5"/>
    <w:rsid w:val="00923E85"/>
    <w:rsid w:val="00923F12"/>
    <w:rsid w:val="00924FF8"/>
    <w:rsid w:val="00925BA8"/>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D98"/>
    <w:rsid w:val="009370EE"/>
    <w:rsid w:val="00940DEE"/>
    <w:rsid w:val="00941082"/>
    <w:rsid w:val="0094117A"/>
    <w:rsid w:val="00941909"/>
    <w:rsid w:val="00942A5B"/>
    <w:rsid w:val="00942C80"/>
    <w:rsid w:val="00943197"/>
    <w:rsid w:val="009435F2"/>
    <w:rsid w:val="0094451B"/>
    <w:rsid w:val="00944CA3"/>
    <w:rsid w:val="00945180"/>
    <w:rsid w:val="0094590C"/>
    <w:rsid w:val="00946355"/>
    <w:rsid w:val="009468B7"/>
    <w:rsid w:val="00946EB8"/>
    <w:rsid w:val="00946F21"/>
    <w:rsid w:val="0094724E"/>
    <w:rsid w:val="009472B8"/>
    <w:rsid w:val="0094739E"/>
    <w:rsid w:val="009473CA"/>
    <w:rsid w:val="00947973"/>
    <w:rsid w:val="00947BE6"/>
    <w:rsid w:val="0095048D"/>
    <w:rsid w:val="00950DC4"/>
    <w:rsid w:val="00951ADB"/>
    <w:rsid w:val="0095380C"/>
    <w:rsid w:val="00954353"/>
    <w:rsid w:val="00955C0A"/>
    <w:rsid w:val="00955C4F"/>
    <w:rsid w:val="00957BC0"/>
    <w:rsid w:val="00960905"/>
    <w:rsid w:val="0096311B"/>
    <w:rsid w:val="00963277"/>
    <w:rsid w:val="009657F1"/>
    <w:rsid w:val="0096625D"/>
    <w:rsid w:val="00966957"/>
    <w:rsid w:val="00967309"/>
    <w:rsid w:val="00967CC8"/>
    <w:rsid w:val="00970140"/>
    <w:rsid w:val="009709F8"/>
    <w:rsid w:val="00971406"/>
    <w:rsid w:val="00971E83"/>
    <w:rsid w:val="00972929"/>
    <w:rsid w:val="0097296D"/>
    <w:rsid w:val="00972F91"/>
    <w:rsid w:val="00972FE3"/>
    <w:rsid w:val="00973396"/>
    <w:rsid w:val="00973827"/>
    <w:rsid w:val="00974211"/>
    <w:rsid w:val="009742D3"/>
    <w:rsid w:val="00974AE1"/>
    <w:rsid w:val="00975E42"/>
    <w:rsid w:val="009773B0"/>
    <w:rsid w:val="0097756E"/>
    <w:rsid w:val="00977BA7"/>
    <w:rsid w:val="00980517"/>
    <w:rsid w:val="00980731"/>
    <w:rsid w:val="009811D4"/>
    <w:rsid w:val="0098194F"/>
    <w:rsid w:val="009820B1"/>
    <w:rsid w:val="009826C8"/>
    <w:rsid w:val="009836E4"/>
    <w:rsid w:val="0098412F"/>
    <w:rsid w:val="00984165"/>
    <w:rsid w:val="00984CDE"/>
    <w:rsid w:val="00985B7C"/>
    <w:rsid w:val="00985F28"/>
    <w:rsid w:val="00986149"/>
    <w:rsid w:val="00986176"/>
    <w:rsid w:val="00986E7F"/>
    <w:rsid w:val="009874D1"/>
    <w:rsid w:val="00987536"/>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32"/>
    <w:rsid w:val="009A2DF9"/>
    <w:rsid w:val="009A3A86"/>
    <w:rsid w:val="009A4869"/>
    <w:rsid w:val="009A5678"/>
    <w:rsid w:val="009A5761"/>
    <w:rsid w:val="009A6A6B"/>
    <w:rsid w:val="009B1EF9"/>
    <w:rsid w:val="009B2060"/>
    <w:rsid w:val="009B26AC"/>
    <w:rsid w:val="009B2E91"/>
    <w:rsid w:val="009B37E2"/>
    <w:rsid w:val="009B4519"/>
    <w:rsid w:val="009B4F52"/>
    <w:rsid w:val="009B506B"/>
    <w:rsid w:val="009B57EF"/>
    <w:rsid w:val="009B5983"/>
    <w:rsid w:val="009B5B85"/>
    <w:rsid w:val="009B6C49"/>
    <w:rsid w:val="009B7204"/>
    <w:rsid w:val="009C0074"/>
    <w:rsid w:val="009C0564"/>
    <w:rsid w:val="009C1DBB"/>
    <w:rsid w:val="009C2685"/>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81C"/>
    <w:rsid w:val="009D4C6B"/>
    <w:rsid w:val="009D54FC"/>
    <w:rsid w:val="009D5A4D"/>
    <w:rsid w:val="009D5BAB"/>
    <w:rsid w:val="009D5C95"/>
    <w:rsid w:val="009D6154"/>
    <w:rsid w:val="009D6A0A"/>
    <w:rsid w:val="009E058F"/>
    <w:rsid w:val="009E0A9E"/>
    <w:rsid w:val="009E19A2"/>
    <w:rsid w:val="009E1B8D"/>
    <w:rsid w:val="009E3AFD"/>
    <w:rsid w:val="009E3CDD"/>
    <w:rsid w:val="009E4B16"/>
    <w:rsid w:val="009E541F"/>
    <w:rsid w:val="009E5A16"/>
    <w:rsid w:val="009E5A1F"/>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9CC"/>
    <w:rsid w:val="009F521F"/>
    <w:rsid w:val="009F553C"/>
    <w:rsid w:val="009F59F8"/>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6119"/>
    <w:rsid w:val="00A06D3D"/>
    <w:rsid w:val="00A0726C"/>
    <w:rsid w:val="00A07A48"/>
    <w:rsid w:val="00A07CF1"/>
    <w:rsid w:val="00A108EE"/>
    <w:rsid w:val="00A10BB8"/>
    <w:rsid w:val="00A1139D"/>
    <w:rsid w:val="00A1200D"/>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860"/>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7C33"/>
    <w:rsid w:val="00A37CB5"/>
    <w:rsid w:val="00A41B72"/>
    <w:rsid w:val="00A4206D"/>
    <w:rsid w:val="00A4376F"/>
    <w:rsid w:val="00A43A8F"/>
    <w:rsid w:val="00A44E47"/>
    <w:rsid w:val="00A4549F"/>
    <w:rsid w:val="00A45B9B"/>
    <w:rsid w:val="00A462FE"/>
    <w:rsid w:val="00A477C9"/>
    <w:rsid w:val="00A501C9"/>
    <w:rsid w:val="00A50506"/>
    <w:rsid w:val="00A5223B"/>
    <w:rsid w:val="00A53D03"/>
    <w:rsid w:val="00A53F55"/>
    <w:rsid w:val="00A5417B"/>
    <w:rsid w:val="00A54599"/>
    <w:rsid w:val="00A549EF"/>
    <w:rsid w:val="00A54B82"/>
    <w:rsid w:val="00A55DCF"/>
    <w:rsid w:val="00A569D4"/>
    <w:rsid w:val="00A572DA"/>
    <w:rsid w:val="00A57F1A"/>
    <w:rsid w:val="00A60163"/>
    <w:rsid w:val="00A6038D"/>
    <w:rsid w:val="00A60CF0"/>
    <w:rsid w:val="00A60FF7"/>
    <w:rsid w:val="00A61429"/>
    <w:rsid w:val="00A61514"/>
    <w:rsid w:val="00A61645"/>
    <w:rsid w:val="00A61648"/>
    <w:rsid w:val="00A62080"/>
    <w:rsid w:val="00A6245E"/>
    <w:rsid w:val="00A630A2"/>
    <w:rsid w:val="00A632B8"/>
    <w:rsid w:val="00A63BF3"/>
    <w:rsid w:val="00A64942"/>
    <w:rsid w:val="00A65596"/>
    <w:rsid w:val="00A65911"/>
    <w:rsid w:val="00A6643C"/>
    <w:rsid w:val="00A66B37"/>
    <w:rsid w:val="00A67544"/>
    <w:rsid w:val="00A675D2"/>
    <w:rsid w:val="00A70258"/>
    <w:rsid w:val="00A7060D"/>
    <w:rsid w:val="00A7075B"/>
    <w:rsid w:val="00A711A2"/>
    <w:rsid w:val="00A71CE6"/>
    <w:rsid w:val="00A71D23"/>
    <w:rsid w:val="00A7333A"/>
    <w:rsid w:val="00A73D0D"/>
    <w:rsid w:val="00A74A92"/>
    <w:rsid w:val="00A75ABB"/>
    <w:rsid w:val="00A75CC1"/>
    <w:rsid w:val="00A75E88"/>
    <w:rsid w:val="00A803EF"/>
    <w:rsid w:val="00A8056E"/>
    <w:rsid w:val="00A8149A"/>
    <w:rsid w:val="00A82D58"/>
    <w:rsid w:val="00A835F2"/>
    <w:rsid w:val="00A8399D"/>
    <w:rsid w:val="00A83E3D"/>
    <w:rsid w:val="00A8443A"/>
    <w:rsid w:val="00A8479C"/>
    <w:rsid w:val="00A8557B"/>
    <w:rsid w:val="00A85A05"/>
    <w:rsid w:val="00A865B5"/>
    <w:rsid w:val="00A86D63"/>
    <w:rsid w:val="00A87797"/>
    <w:rsid w:val="00A908EF"/>
    <w:rsid w:val="00A90E72"/>
    <w:rsid w:val="00A90F2D"/>
    <w:rsid w:val="00A922A2"/>
    <w:rsid w:val="00A9327B"/>
    <w:rsid w:val="00A93B69"/>
    <w:rsid w:val="00A950F2"/>
    <w:rsid w:val="00A95166"/>
    <w:rsid w:val="00A963C7"/>
    <w:rsid w:val="00A965FD"/>
    <w:rsid w:val="00AA023B"/>
    <w:rsid w:val="00AA04B6"/>
    <w:rsid w:val="00AA1626"/>
    <w:rsid w:val="00AA1AE5"/>
    <w:rsid w:val="00AA1C25"/>
    <w:rsid w:val="00AA34C6"/>
    <w:rsid w:val="00AA3DB7"/>
    <w:rsid w:val="00AA51F5"/>
    <w:rsid w:val="00AA5E3B"/>
    <w:rsid w:val="00AA68B4"/>
    <w:rsid w:val="00AA6AC5"/>
    <w:rsid w:val="00AB0543"/>
    <w:rsid w:val="00AB0AC9"/>
    <w:rsid w:val="00AB139C"/>
    <w:rsid w:val="00AB185A"/>
    <w:rsid w:val="00AB1BA7"/>
    <w:rsid w:val="00AB1E04"/>
    <w:rsid w:val="00AB20CC"/>
    <w:rsid w:val="00AB29CF"/>
    <w:rsid w:val="00AB3113"/>
    <w:rsid w:val="00AB348A"/>
    <w:rsid w:val="00AB35F2"/>
    <w:rsid w:val="00AB3F38"/>
    <w:rsid w:val="00AB43EC"/>
    <w:rsid w:val="00AB4903"/>
    <w:rsid w:val="00AB4BF4"/>
    <w:rsid w:val="00AB5ADF"/>
    <w:rsid w:val="00AB5CAB"/>
    <w:rsid w:val="00AB5E57"/>
    <w:rsid w:val="00AB725F"/>
    <w:rsid w:val="00AB74A4"/>
    <w:rsid w:val="00AC0705"/>
    <w:rsid w:val="00AC0A0B"/>
    <w:rsid w:val="00AC109B"/>
    <w:rsid w:val="00AC12A4"/>
    <w:rsid w:val="00AC15B9"/>
    <w:rsid w:val="00AC45DB"/>
    <w:rsid w:val="00AC53C3"/>
    <w:rsid w:val="00AC6C36"/>
    <w:rsid w:val="00AC74DA"/>
    <w:rsid w:val="00AC7A2B"/>
    <w:rsid w:val="00AC7C25"/>
    <w:rsid w:val="00AD0A51"/>
    <w:rsid w:val="00AD0B37"/>
    <w:rsid w:val="00AD11F7"/>
    <w:rsid w:val="00AD1B60"/>
    <w:rsid w:val="00AD1DB7"/>
    <w:rsid w:val="00AD2852"/>
    <w:rsid w:val="00AD3400"/>
    <w:rsid w:val="00AD3976"/>
    <w:rsid w:val="00AD4D2A"/>
    <w:rsid w:val="00AD542F"/>
    <w:rsid w:val="00AD5887"/>
    <w:rsid w:val="00AD7305"/>
    <w:rsid w:val="00AD7C82"/>
    <w:rsid w:val="00AD7E64"/>
    <w:rsid w:val="00AE0C56"/>
    <w:rsid w:val="00AE149E"/>
    <w:rsid w:val="00AE1558"/>
    <w:rsid w:val="00AE22F2"/>
    <w:rsid w:val="00AE29FC"/>
    <w:rsid w:val="00AE2F3F"/>
    <w:rsid w:val="00AE3B4E"/>
    <w:rsid w:val="00AE3B9F"/>
    <w:rsid w:val="00AE483B"/>
    <w:rsid w:val="00AE4D7B"/>
    <w:rsid w:val="00AE502C"/>
    <w:rsid w:val="00AE59EC"/>
    <w:rsid w:val="00AE67B3"/>
    <w:rsid w:val="00AE7864"/>
    <w:rsid w:val="00AE7949"/>
    <w:rsid w:val="00AF25D5"/>
    <w:rsid w:val="00AF3DBB"/>
    <w:rsid w:val="00AF5194"/>
    <w:rsid w:val="00AF53EF"/>
    <w:rsid w:val="00AF66F4"/>
    <w:rsid w:val="00AF73C3"/>
    <w:rsid w:val="00AF795C"/>
    <w:rsid w:val="00B00752"/>
    <w:rsid w:val="00B00F22"/>
    <w:rsid w:val="00B01054"/>
    <w:rsid w:val="00B0198A"/>
    <w:rsid w:val="00B026C1"/>
    <w:rsid w:val="00B02B9C"/>
    <w:rsid w:val="00B02EE1"/>
    <w:rsid w:val="00B032CD"/>
    <w:rsid w:val="00B0353B"/>
    <w:rsid w:val="00B040B2"/>
    <w:rsid w:val="00B06BE0"/>
    <w:rsid w:val="00B076A2"/>
    <w:rsid w:val="00B07790"/>
    <w:rsid w:val="00B10558"/>
    <w:rsid w:val="00B10658"/>
    <w:rsid w:val="00B11969"/>
    <w:rsid w:val="00B11D7D"/>
    <w:rsid w:val="00B136B6"/>
    <w:rsid w:val="00B14299"/>
    <w:rsid w:val="00B156A9"/>
    <w:rsid w:val="00B15F83"/>
    <w:rsid w:val="00B160FF"/>
    <w:rsid w:val="00B16322"/>
    <w:rsid w:val="00B1662E"/>
    <w:rsid w:val="00B168CC"/>
    <w:rsid w:val="00B16A6F"/>
    <w:rsid w:val="00B17678"/>
    <w:rsid w:val="00B200BD"/>
    <w:rsid w:val="00B2242A"/>
    <w:rsid w:val="00B22C0D"/>
    <w:rsid w:val="00B23AF4"/>
    <w:rsid w:val="00B23C15"/>
    <w:rsid w:val="00B25762"/>
    <w:rsid w:val="00B25B40"/>
    <w:rsid w:val="00B25FDE"/>
    <w:rsid w:val="00B2679B"/>
    <w:rsid w:val="00B26AB0"/>
    <w:rsid w:val="00B26AD2"/>
    <w:rsid w:val="00B26CA2"/>
    <w:rsid w:val="00B30B4E"/>
    <w:rsid w:val="00B30DC8"/>
    <w:rsid w:val="00B31246"/>
    <w:rsid w:val="00B31F02"/>
    <w:rsid w:val="00B3248E"/>
    <w:rsid w:val="00B326FF"/>
    <w:rsid w:val="00B340AA"/>
    <w:rsid w:val="00B34A9F"/>
    <w:rsid w:val="00B34B80"/>
    <w:rsid w:val="00B34DC0"/>
    <w:rsid w:val="00B34E22"/>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4A08"/>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D3E"/>
    <w:rsid w:val="00B66D89"/>
    <w:rsid w:val="00B70F72"/>
    <w:rsid w:val="00B711CE"/>
    <w:rsid w:val="00B71DC8"/>
    <w:rsid w:val="00B7277C"/>
    <w:rsid w:val="00B746C6"/>
    <w:rsid w:val="00B75297"/>
    <w:rsid w:val="00B75CDF"/>
    <w:rsid w:val="00B75E61"/>
    <w:rsid w:val="00B7604C"/>
    <w:rsid w:val="00B76278"/>
    <w:rsid w:val="00B7652C"/>
    <w:rsid w:val="00B766BF"/>
    <w:rsid w:val="00B76FA6"/>
    <w:rsid w:val="00B77DB4"/>
    <w:rsid w:val="00B80910"/>
    <w:rsid w:val="00B81570"/>
    <w:rsid w:val="00B818F4"/>
    <w:rsid w:val="00B81BC9"/>
    <w:rsid w:val="00B81D0B"/>
    <w:rsid w:val="00B821B1"/>
    <w:rsid w:val="00B8222F"/>
    <w:rsid w:val="00B82615"/>
    <w:rsid w:val="00B83444"/>
    <w:rsid w:val="00B836ED"/>
    <w:rsid w:val="00B846A0"/>
    <w:rsid w:val="00B853BE"/>
    <w:rsid w:val="00B85B17"/>
    <w:rsid w:val="00B85B4B"/>
    <w:rsid w:val="00B86476"/>
    <w:rsid w:val="00B86A3D"/>
    <w:rsid w:val="00B875C7"/>
    <w:rsid w:val="00B90D10"/>
    <w:rsid w:val="00B90FE5"/>
    <w:rsid w:val="00B919AD"/>
    <w:rsid w:val="00B91A2B"/>
    <w:rsid w:val="00B91B34"/>
    <w:rsid w:val="00B928E2"/>
    <w:rsid w:val="00B93204"/>
    <w:rsid w:val="00B93620"/>
    <w:rsid w:val="00B94E17"/>
    <w:rsid w:val="00B957FE"/>
    <w:rsid w:val="00B95F02"/>
    <w:rsid w:val="00B96BEF"/>
    <w:rsid w:val="00B96FC0"/>
    <w:rsid w:val="00B970F1"/>
    <w:rsid w:val="00B97260"/>
    <w:rsid w:val="00B977E7"/>
    <w:rsid w:val="00B97A69"/>
    <w:rsid w:val="00BA031F"/>
    <w:rsid w:val="00BA0632"/>
    <w:rsid w:val="00BA0AAA"/>
    <w:rsid w:val="00BA0DFB"/>
    <w:rsid w:val="00BA22D1"/>
    <w:rsid w:val="00BA2FEF"/>
    <w:rsid w:val="00BA4449"/>
    <w:rsid w:val="00BA77B1"/>
    <w:rsid w:val="00BA7E38"/>
    <w:rsid w:val="00BB1548"/>
    <w:rsid w:val="00BB1CE7"/>
    <w:rsid w:val="00BB2FD3"/>
    <w:rsid w:val="00BB2FDF"/>
    <w:rsid w:val="00BB2FFF"/>
    <w:rsid w:val="00BB393C"/>
    <w:rsid w:val="00BB3ABA"/>
    <w:rsid w:val="00BB5FCB"/>
    <w:rsid w:val="00BB604B"/>
    <w:rsid w:val="00BB70D3"/>
    <w:rsid w:val="00BC00EC"/>
    <w:rsid w:val="00BC015F"/>
    <w:rsid w:val="00BC08C5"/>
    <w:rsid w:val="00BC0990"/>
    <w:rsid w:val="00BC1099"/>
    <w:rsid w:val="00BC12FB"/>
    <w:rsid w:val="00BC1BCB"/>
    <w:rsid w:val="00BC1C3C"/>
    <w:rsid w:val="00BC307F"/>
    <w:rsid w:val="00BC3159"/>
    <w:rsid w:val="00BC3257"/>
    <w:rsid w:val="00BC36E1"/>
    <w:rsid w:val="00BC39DB"/>
    <w:rsid w:val="00BC3A32"/>
    <w:rsid w:val="00BC3B07"/>
    <w:rsid w:val="00BC4416"/>
    <w:rsid w:val="00BC46EF"/>
    <w:rsid w:val="00BC5D93"/>
    <w:rsid w:val="00BC6FD6"/>
    <w:rsid w:val="00BC7BC6"/>
    <w:rsid w:val="00BD008E"/>
    <w:rsid w:val="00BD070D"/>
    <w:rsid w:val="00BD13CD"/>
    <w:rsid w:val="00BD1A23"/>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EE4"/>
    <w:rsid w:val="00BE1F8B"/>
    <w:rsid w:val="00BE2B4F"/>
    <w:rsid w:val="00BE2F39"/>
    <w:rsid w:val="00BE3311"/>
    <w:rsid w:val="00BE332D"/>
    <w:rsid w:val="00BE3CF1"/>
    <w:rsid w:val="00BE455B"/>
    <w:rsid w:val="00BE4B20"/>
    <w:rsid w:val="00BE5F7B"/>
    <w:rsid w:val="00BE5FC4"/>
    <w:rsid w:val="00BE6B59"/>
    <w:rsid w:val="00BE7C4D"/>
    <w:rsid w:val="00BE7F6A"/>
    <w:rsid w:val="00BF0274"/>
    <w:rsid w:val="00BF08C4"/>
    <w:rsid w:val="00BF0BAF"/>
    <w:rsid w:val="00BF19CE"/>
    <w:rsid w:val="00BF2A96"/>
    <w:rsid w:val="00BF2B6F"/>
    <w:rsid w:val="00BF351A"/>
    <w:rsid w:val="00BF379E"/>
    <w:rsid w:val="00BF3914"/>
    <w:rsid w:val="00BF49B1"/>
    <w:rsid w:val="00BF5552"/>
    <w:rsid w:val="00BF73F2"/>
    <w:rsid w:val="00BF7C71"/>
    <w:rsid w:val="00C01445"/>
    <w:rsid w:val="00C01671"/>
    <w:rsid w:val="00C02419"/>
    <w:rsid w:val="00C02766"/>
    <w:rsid w:val="00C03EE8"/>
    <w:rsid w:val="00C0524A"/>
    <w:rsid w:val="00C05BEC"/>
    <w:rsid w:val="00C06E7D"/>
    <w:rsid w:val="00C07C5D"/>
    <w:rsid w:val="00C103CB"/>
    <w:rsid w:val="00C1112B"/>
    <w:rsid w:val="00C1181A"/>
    <w:rsid w:val="00C11A88"/>
    <w:rsid w:val="00C11E2F"/>
    <w:rsid w:val="00C12012"/>
    <w:rsid w:val="00C12024"/>
    <w:rsid w:val="00C12874"/>
    <w:rsid w:val="00C12BC1"/>
    <w:rsid w:val="00C13BDA"/>
    <w:rsid w:val="00C13FFD"/>
    <w:rsid w:val="00C145A9"/>
    <w:rsid w:val="00C14632"/>
    <w:rsid w:val="00C16C30"/>
    <w:rsid w:val="00C17A57"/>
    <w:rsid w:val="00C205F2"/>
    <w:rsid w:val="00C20A00"/>
    <w:rsid w:val="00C21673"/>
    <w:rsid w:val="00C21C7A"/>
    <w:rsid w:val="00C22BC7"/>
    <w:rsid w:val="00C22ED2"/>
    <w:rsid w:val="00C23130"/>
    <w:rsid w:val="00C24927"/>
    <w:rsid w:val="00C255A5"/>
    <w:rsid w:val="00C2584B"/>
    <w:rsid w:val="00C25942"/>
    <w:rsid w:val="00C25DD9"/>
    <w:rsid w:val="00C2663F"/>
    <w:rsid w:val="00C26DB8"/>
    <w:rsid w:val="00C31DE4"/>
    <w:rsid w:val="00C32009"/>
    <w:rsid w:val="00C329D9"/>
    <w:rsid w:val="00C32CFB"/>
    <w:rsid w:val="00C3400F"/>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52F5"/>
    <w:rsid w:val="00C46555"/>
    <w:rsid w:val="00C46B15"/>
    <w:rsid w:val="00C46F7D"/>
    <w:rsid w:val="00C479B5"/>
    <w:rsid w:val="00C50242"/>
    <w:rsid w:val="00C5034D"/>
    <w:rsid w:val="00C50410"/>
    <w:rsid w:val="00C5050E"/>
    <w:rsid w:val="00C50E99"/>
    <w:rsid w:val="00C50E9E"/>
    <w:rsid w:val="00C52744"/>
    <w:rsid w:val="00C53EB3"/>
    <w:rsid w:val="00C542D4"/>
    <w:rsid w:val="00C54ADB"/>
    <w:rsid w:val="00C54D71"/>
    <w:rsid w:val="00C555E9"/>
    <w:rsid w:val="00C563F5"/>
    <w:rsid w:val="00C5649E"/>
    <w:rsid w:val="00C570F7"/>
    <w:rsid w:val="00C60728"/>
    <w:rsid w:val="00C627B3"/>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5A6B"/>
    <w:rsid w:val="00C763B6"/>
    <w:rsid w:val="00C7644F"/>
    <w:rsid w:val="00C76662"/>
    <w:rsid w:val="00C768F6"/>
    <w:rsid w:val="00C76EC1"/>
    <w:rsid w:val="00C80073"/>
    <w:rsid w:val="00C80DEA"/>
    <w:rsid w:val="00C82C76"/>
    <w:rsid w:val="00C832DC"/>
    <w:rsid w:val="00C8377F"/>
    <w:rsid w:val="00C8646D"/>
    <w:rsid w:val="00C86DB9"/>
    <w:rsid w:val="00C86E77"/>
    <w:rsid w:val="00C91DE3"/>
    <w:rsid w:val="00C92C7F"/>
    <w:rsid w:val="00C934D4"/>
    <w:rsid w:val="00C9369D"/>
    <w:rsid w:val="00C9383A"/>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505A"/>
    <w:rsid w:val="00CA59DD"/>
    <w:rsid w:val="00CA6C4F"/>
    <w:rsid w:val="00CA7338"/>
    <w:rsid w:val="00CB008E"/>
    <w:rsid w:val="00CB01FA"/>
    <w:rsid w:val="00CB02A2"/>
    <w:rsid w:val="00CB0737"/>
    <w:rsid w:val="00CB097A"/>
    <w:rsid w:val="00CB228B"/>
    <w:rsid w:val="00CB2468"/>
    <w:rsid w:val="00CB26EC"/>
    <w:rsid w:val="00CB2D2A"/>
    <w:rsid w:val="00CB2F37"/>
    <w:rsid w:val="00CB502A"/>
    <w:rsid w:val="00CB5B1E"/>
    <w:rsid w:val="00CB6F37"/>
    <w:rsid w:val="00CB735B"/>
    <w:rsid w:val="00CB787A"/>
    <w:rsid w:val="00CC0C4A"/>
    <w:rsid w:val="00CC1685"/>
    <w:rsid w:val="00CC1768"/>
    <w:rsid w:val="00CC17F0"/>
    <w:rsid w:val="00CC1853"/>
    <w:rsid w:val="00CC1FAE"/>
    <w:rsid w:val="00CC3A23"/>
    <w:rsid w:val="00CC4271"/>
    <w:rsid w:val="00CC53B5"/>
    <w:rsid w:val="00CC62E3"/>
    <w:rsid w:val="00CC6F11"/>
    <w:rsid w:val="00CC737C"/>
    <w:rsid w:val="00CC7569"/>
    <w:rsid w:val="00CD087D"/>
    <w:rsid w:val="00CD0A66"/>
    <w:rsid w:val="00CD0DE7"/>
    <w:rsid w:val="00CD0F5D"/>
    <w:rsid w:val="00CD1C0B"/>
    <w:rsid w:val="00CD239A"/>
    <w:rsid w:val="00CD5384"/>
    <w:rsid w:val="00CD5512"/>
    <w:rsid w:val="00CD5BE6"/>
    <w:rsid w:val="00CD6E3D"/>
    <w:rsid w:val="00CD71AB"/>
    <w:rsid w:val="00CE0109"/>
    <w:rsid w:val="00CE1FC5"/>
    <w:rsid w:val="00CE28F6"/>
    <w:rsid w:val="00CE293C"/>
    <w:rsid w:val="00CE2AA1"/>
    <w:rsid w:val="00CE2FD3"/>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4F8"/>
    <w:rsid w:val="00CF2653"/>
    <w:rsid w:val="00CF27C9"/>
    <w:rsid w:val="00CF41E5"/>
    <w:rsid w:val="00CF4247"/>
    <w:rsid w:val="00CF5263"/>
    <w:rsid w:val="00CF60B5"/>
    <w:rsid w:val="00CF630C"/>
    <w:rsid w:val="00CF72F9"/>
    <w:rsid w:val="00D00260"/>
    <w:rsid w:val="00D004FA"/>
    <w:rsid w:val="00D0088D"/>
    <w:rsid w:val="00D00E7E"/>
    <w:rsid w:val="00D01B21"/>
    <w:rsid w:val="00D01E2F"/>
    <w:rsid w:val="00D03102"/>
    <w:rsid w:val="00D03727"/>
    <w:rsid w:val="00D0378A"/>
    <w:rsid w:val="00D05132"/>
    <w:rsid w:val="00D054F0"/>
    <w:rsid w:val="00D05EA9"/>
    <w:rsid w:val="00D06111"/>
    <w:rsid w:val="00D071F8"/>
    <w:rsid w:val="00D07252"/>
    <w:rsid w:val="00D074F4"/>
    <w:rsid w:val="00D077F3"/>
    <w:rsid w:val="00D07A35"/>
    <w:rsid w:val="00D07CE1"/>
    <w:rsid w:val="00D1026A"/>
    <w:rsid w:val="00D107CF"/>
    <w:rsid w:val="00D1148E"/>
    <w:rsid w:val="00D11B0B"/>
    <w:rsid w:val="00D11F40"/>
    <w:rsid w:val="00D12293"/>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56F8"/>
    <w:rsid w:val="00D26532"/>
    <w:rsid w:val="00D2685C"/>
    <w:rsid w:val="00D26A3B"/>
    <w:rsid w:val="00D27162"/>
    <w:rsid w:val="00D27A9E"/>
    <w:rsid w:val="00D302FD"/>
    <w:rsid w:val="00D3038A"/>
    <w:rsid w:val="00D3098D"/>
    <w:rsid w:val="00D31A02"/>
    <w:rsid w:val="00D3323C"/>
    <w:rsid w:val="00D33456"/>
    <w:rsid w:val="00D3396F"/>
    <w:rsid w:val="00D33B18"/>
    <w:rsid w:val="00D33D4D"/>
    <w:rsid w:val="00D34A0B"/>
    <w:rsid w:val="00D34EF6"/>
    <w:rsid w:val="00D36234"/>
    <w:rsid w:val="00D36371"/>
    <w:rsid w:val="00D37923"/>
    <w:rsid w:val="00D4075B"/>
    <w:rsid w:val="00D437D8"/>
    <w:rsid w:val="00D43EF8"/>
    <w:rsid w:val="00D44994"/>
    <w:rsid w:val="00D44D85"/>
    <w:rsid w:val="00D45DF3"/>
    <w:rsid w:val="00D46174"/>
    <w:rsid w:val="00D47DD0"/>
    <w:rsid w:val="00D50183"/>
    <w:rsid w:val="00D514A7"/>
    <w:rsid w:val="00D51D12"/>
    <w:rsid w:val="00D5208F"/>
    <w:rsid w:val="00D529D6"/>
    <w:rsid w:val="00D52CB5"/>
    <w:rsid w:val="00D5362B"/>
    <w:rsid w:val="00D55072"/>
    <w:rsid w:val="00D551B5"/>
    <w:rsid w:val="00D55589"/>
    <w:rsid w:val="00D56DB2"/>
    <w:rsid w:val="00D5747F"/>
    <w:rsid w:val="00D57495"/>
    <w:rsid w:val="00D574FA"/>
    <w:rsid w:val="00D60577"/>
    <w:rsid w:val="00D60B38"/>
    <w:rsid w:val="00D60C8D"/>
    <w:rsid w:val="00D60ECB"/>
    <w:rsid w:val="00D60EF8"/>
    <w:rsid w:val="00D61374"/>
    <w:rsid w:val="00D6168A"/>
    <w:rsid w:val="00D616A5"/>
    <w:rsid w:val="00D61FF0"/>
    <w:rsid w:val="00D6211D"/>
    <w:rsid w:val="00D62C97"/>
    <w:rsid w:val="00D63517"/>
    <w:rsid w:val="00D63B75"/>
    <w:rsid w:val="00D659B1"/>
    <w:rsid w:val="00D663FE"/>
    <w:rsid w:val="00D66E18"/>
    <w:rsid w:val="00D6734D"/>
    <w:rsid w:val="00D679CF"/>
    <w:rsid w:val="00D679D3"/>
    <w:rsid w:val="00D70668"/>
    <w:rsid w:val="00D7356F"/>
    <w:rsid w:val="00D73587"/>
    <w:rsid w:val="00D73A16"/>
    <w:rsid w:val="00D73EBB"/>
    <w:rsid w:val="00D74F3A"/>
    <w:rsid w:val="00D751FB"/>
    <w:rsid w:val="00D754D6"/>
    <w:rsid w:val="00D761AA"/>
    <w:rsid w:val="00D7645A"/>
    <w:rsid w:val="00D76CCE"/>
    <w:rsid w:val="00D76FAE"/>
    <w:rsid w:val="00D777D7"/>
    <w:rsid w:val="00D80AB8"/>
    <w:rsid w:val="00D81792"/>
    <w:rsid w:val="00D819B1"/>
    <w:rsid w:val="00D81F1C"/>
    <w:rsid w:val="00D82494"/>
    <w:rsid w:val="00D83AE9"/>
    <w:rsid w:val="00D84D6C"/>
    <w:rsid w:val="00D857B8"/>
    <w:rsid w:val="00D86062"/>
    <w:rsid w:val="00D86B2A"/>
    <w:rsid w:val="00D87175"/>
    <w:rsid w:val="00D879BB"/>
    <w:rsid w:val="00D87ABF"/>
    <w:rsid w:val="00D87DFF"/>
    <w:rsid w:val="00D90CD3"/>
    <w:rsid w:val="00D919E6"/>
    <w:rsid w:val="00D91B76"/>
    <w:rsid w:val="00D91BE1"/>
    <w:rsid w:val="00D92C29"/>
    <w:rsid w:val="00D936E2"/>
    <w:rsid w:val="00D95104"/>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51EC"/>
    <w:rsid w:val="00DA52AA"/>
    <w:rsid w:val="00DA552C"/>
    <w:rsid w:val="00DA5ABC"/>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3A2"/>
    <w:rsid w:val="00DB5753"/>
    <w:rsid w:val="00DC12A5"/>
    <w:rsid w:val="00DC1327"/>
    <w:rsid w:val="00DC1350"/>
    <w:rsid w:val="00DC3237"/>
    <w:rsid w:val="00DC41A4"/>
    <w:rsid w:val="00DC5672"/>
    <w:rsid w:val="00DC56F2"/>
    <w:rsid w:val="00DC60A2"/>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53FA"/>
    <w:rsid w:val="00DD57FC"/>
    <w:rsid w:val="00DD5F42"/>
    <w:rsid w:val="00DD617B"/>
    <w:rsid w:val="00DD63B9"/>
    <w:rsid w:val="00DD71AB"/>
    <w:rsid w:val="00DD7357"/>
    <w:rsid w:val="00DE0B9E"/>
    <w:rsid w:val="00DE0E59"/>
    <w:rsid w:val="00DE0F6C"/>
    <w:rsid w:val="00DE219B"/>
    <w:rsid w:val="00DE3AAF"/>
    <w:rsid w:val="00DE52E3"/>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E002F1"/>
    <w:rsid w:val="00E0082C"/>
    <w:rsid w:val="00E01DAA"/>
    <w:rsid w:val="00E0206B"/>
    <w:rsid w:val="00E023E5"/>
    <w:rsid w:val="00E02432"/>
    <w:rsid w:val="00E04022"/>
    <w:rsid w:val="00E0492E"/>
    <w:rsid w:val="00E04AF8"/>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A27"/>
    <w:rsid w:val="00E25F89"/>
    <w:rsid w:val="00E2648D"/>
    <w:rsid w:val="00E3094A"/>
    <w:rsid w:val="00E31407"/>
    <w:rsid w:val="00E32D62"/>
    <w:rsid w:val="00E339DC"/>
    <w:rsid w:val="00E33E15"/>
    <w:rsid w:val="00E34925"/>
    <w:rsid w:val="00E35CE8"/>
    <w:rsid w:val="00E361B8"/>
    <w:rsid w:val="00E36A1B"/>
    <w:rsid w:val="00E41E5B"/>
    <w:rsid w:val="00E41F19"/>
    <w:rsid w:val="00E429ED"/>
    <w:rsid w:val="00E43F37"/>
    <w:rsid w:val="00E450ED"/>
    <w:rsid w:val="00E45E0D"/>
    <w:rsid w:val="00E46979"/>
    <w:rsid w:val="00E4791B"/>
    <w:rsid w:val="00E47E31"/>
    <w:rsid w:val="00E50AC6"/>
    <w:rsid w:val="00E51DDD"/>
    <w:rsid w:val="00E51FDD"/>
    <w:rsid w:val="00E52435"/>
    <w:rsid w:val="00E52B04"/>
    <w:rsid w:val="00E53017"/>
    <w:rsid w:val="00E53122"/>
    <w:rsid w:val="00E5351B"/>
    <w:rsid w:val="00E53FA9"/>
    <w:rsid w:val="00E5414C"/>
    <w:rsid w:val="00E547B3"/>
    <w:rsid w:val="00E5733D"/>
    <w:rsid w:val="00E61CC0"/>
    <w:rsid w:val="00E61F98"/>
    <w:rsid w:val="00E6277B"/>
    <w:rsid w:val="00E64424"/>
    <w:rsid w:val="00E64C99"/>
    <w:rsid w:val="00E64CD3"/>
    <w:rsid w:val="00E664C8"/>
    <w:rsid w:val="00E671C9"/>
    <w:rsid w:val="00E6743F"/>
    <w:rsid w:val="00E6758E"/>
    <w:rsid w:val="00E67E23"/>
    <w:rsid w:val="00E67F36"/>
    <w:rsid w:val="00E70016"/>
    <w:rsid w:val="00E70BC7"/>
    <w:rsid w:val="00E70FBC"/>
    <w:rsid w:val="00E72C01"/>
    <w:rsid w:val="00E741AC"/>
    <w:rsid w:val="00E75174"/>
    <w:rsid w:val="00E75774"/>
    <w:rsid w:val="00E75827"/>
    <w:rsid w:val="00E7582B"/>
    <w:rsid w:val="00E75EBA"/>
    <w:rsid w:val="00E763B4"/>
    <w:rsid w:val="00E775E3"/>
    <w:rsid w:val="00E77848"/>
    <w:rsid w:val="00E802B0"/>
    <w:rsid w:val="00E80514"/>
    <w:rsid w:val="00E80884"/>
    <w:rsid w:val="00E80E5B"/>
    <w:rsid w:val="00E816C5"/>
    <w:rsid w:val="00E81CE0"/>
    <w:rsid w:val="00E81E7C"/>
    <w:rsid w:val="00E8224D"/>
    <w:rsid w:val="00E82850"/>
    <w:rsid w:val="00E831EC"/>
    <w:rsid w:val="00E8382C"/>
    <w:rsid w:val="00E84BAB"/>
    <w:rsid w:val="00E84D35"/>
    <w:rsid w:val="00E84DB6"/>
    <w:rsid w:val="00E84F1F"/>
    <w:rsid w:val="00E8519F"/>
    <w:rsid w:val="00E85CC3"/>
    <w:rsid w:val="00E8644A"/>
    <w:rsid w:val="00E90279"/>
    <w:rsid w:val="00E90635"/>
    <w:rsid w:val="00E909A1"/>
    <w:rsid w:val="00E90B60"/>
    <w:rsid w:val="00E90BFF"/>
    <w:rsid w:val="00E910F8"/>
    <w:rsid w:val="00E91F04"/>
    <w:rsid w:val="00E91F35"/>
    <w:rsid w:val="00E92FFA"/>
    <w:rsid w:val="00E938F6"/>
    <w:rsid w:val="00E94AB0"/>
    <w:rsid w:val="00E95BA6"/>
    <w:rsid w:val="00E96C13"/>
    <w:rsid w:val="00E97648"/>
    <w:rsid w:val="00E97D90"/>
    <w:rsid w:val="00EA082D"/>
    <w:rsid w:val="00EA0E4A"/>
    <w:rsid w:val="00EA1A54"/>
    <w:rsid w:val="00EA1E91"/>
    <w:rsid w:val="00EA2226"/>
    <w:rsid w:val="00EA26FC"/>
    <w:rsid w:val="00EA3B5A"/>
    <w:rsid w:val="00EA410E"/>
    <w:rsid w:val="00EA4FD1"/>
    <w:rsid w:val="00EA53C2"/>
    <w:rsid w:val="00EA5695"/>
    <w:rsid w:val="00EA5B0A"/>
    <w:rsid w:val="00EA65AD"/>
    <w:rsid w:val="00EA7FCF"/>
    <w:rsid w:val="00EB073B"/>
    <w:rsid w:val="00EB0CA3"/>
    <w:rsid w:val="00EB0FE9"/>
    <w:rsid w:val="00EB104F"/>
    <w:rsid w:val="00EB1126"/>
    <w:rsid w:val="00EB19EE"/>
    <w:rsid w:val="00EB1B27"/>
    <w:rsid w:val="00EB1DA8"/>
    <w:rsid w:val="00EB201E"/>
    <w:rsid w:val="00EB2865"/>
    <w:rsid w:val="00EB37E1"/>
    <w:rsid w:val="00EB39E9"/>
    <w:rsid w:val="00EB4CFF"/>
    <w:rsid w:val="00EB5476"/>
    <w:rsid w:val="00EB70B0"/>
    <w:rsid w:val="00EB7633"/>
    <w:rsid w:val="00EB7736"/>
    <w:rsid w:val="00EB7B0C"/>
    <w:rsid w:val="00EC2421"/>
    <w:rsid w:val="00EC2E2D"/>
    <w:rsid w:val="00EC303B"/>
    <w:rsid w:val="00EC3BDB"/>
    <w:rsid w:val="00EC462B"/>
    <w:rsid w:val="00EC4723"/>
    <w:rsid w:val="00EC56E0"/>
    <w:rsid w:val="00EC6057"/>
    <w:rsid w:val="00EC6847"/>
    <w:rsid w:val="00EC6BA5"/>
    <w:rsid w:val="00EC7DB6"/>
    <w:rsid w:val="00ED162F"/>
    <w:rsid w:val="00ED2E52"/>
    <w:rsid w:val="00ED3024"/>
    <w:rsid w:val="00ED348D"/>
    <w:rsid w:val="00ED4896"/>
    <w:rsid w:val="00ED5C3C"/>
    <w:rsid w:val="00ED5FE4"/>
    <w:rsid w:val="00ED71C5"/>
    <w:rsid w:val="00ED746A"/>
    <w:rsid w:val="00ED795E"/>
    <w:rsid w:val="00ED7B10"/>
    <w:rsid w:val="00EE1438"/>
    <w:rsid w:val="00EE16FA"/>
    <w:rsid w:val="00EE3A5E"/>
    <w:rsid w:val="00EE3C42"/>
    <w:rsid w:val="00EE3D4F"/>
    <w:rsid w:val="00EE534D"/>
    <w:rsid w:val="00EE556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113"/>
    <w:rsid w:val="00F0244E"/>
    <w:rsid w:val="00F027BA"/>
    <w:rsid w:val="00F03E79"/>
    <w:rsid w:val="00F04F23"/>
    <w:rsid w:val="00F0628D"/>
    <w:rsid w:val="00F06651"/>
    <w:rsid w:val="00F06814"/>
    <w:rsid w:val="00F07DE6"/>
    <w:rsid w:val="00F1056C"/>
    <w:rsid w:val="00F107F1"/>
    <w:rsid w:val="00F10FC1"/>
    <w:rsid w:val="00F112FD"/>
    <w:rsid w:val="00F11459"/>
    <w:rsid w:val="00F12CC4"/>
    <w:rsid w:val="00F133A1"/>
    <w:rsid w:val="00F1349B"/>
    <w:rsid w:val="00F13ECD"/>
    <w:rsid w:val="00F141F7"/>
    <w:rsid w:val="00F155CE"/>
    <w:rsid w:val="00F157BF"/>
    <w:rsid w:val="00F16BF2"/>
    <w:rsid w:val="00F16C5C"/>
    <w:rsid w:val="00F17EAE"/>
    <w:rsid w:val="00F218D4"/>
    <w:rsid w:val="00F21B8B"/>
    <w:rsid w:val="00F2250A"/>
    <w:rsid w:val="00F2280F"/>
    <w:rsid w:val="00F22C1A"/>
    <w:rsid w:val="00F24788"/>
    <w:rsid w:val="00F24913"/>
    <w:rsid w:val="00F249C2"/>
    <w:rsid w:val="00F2593C"/>
    <w:rsid w:val="00F25C5E"/>
    <w:rsid w:val="00F2640F"/>
    <w:rsid w:val="00F27A74"/>
    <w:rsid w:val="00F27C34"/>
    <w:rsid w:val="00F27E46"/>
    <w:rsid w:val="00F301C2"/>
    <w:rsid w:val="00F302E1"/>
    <w:rsid w:val="00F3131D"/>
    <w:rsid w:val="00F31B22"/>
    <w:rsid w:val="00F31B49"/>
    <w:rsid w:val="00F31CEC"/>
    <w:rsid w:val="00F32F56"/>
    <w:rsid w:val="00F33D4F"/>
    <w:rsid w:val="00F346C5"/>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287"/>
    <w:rsid w:val="00F42770"/>
    <w:rsid w:val="00F433BD"/>
    <w:rsid w:val="00F4384F"/>
    <w:rsid w:val="00F43BE8"/>
    <w:rsid w:val="00F43D8B"/>
    <w:rsid w:val="00F44006"/>
    <w:rsid w:val="00F44D0E"/>
    <w:rsid w:val="00F44EC5"/>
    <w:rsid w:val="00F46DBB"/>
    <w:rsid w:val="00F47498"/>
    <w:rsid w:val="00F512B2"/>
    <w:rsid w:val="00F5182B"/>
    <w:rsid w:val="00F5283D"/>
    <w:rsid w:val="00F52ABA"/>
    <w:rsid w:val="00F52BC7"/>
    <w:rsid w:val="00F53BF4"/>
    <w:rsid w:val="00F54266"/>
    <w:rsid w:val="00F54D00"/>
    <w:rsid w:val="00F55043"/>
    <w:rsid w:val="00F5504D"/>
    <w:rsid w:val="00F56DCF"/>
    <w:rsid w:val="00F57034"/>
    <w:rsid w:val="00F57042"/>
    <w:rsid w:val="00F5785A"/>
    <w:rsid w:val="00F57994"/>
    <w:rsid w:val="00F60BE9"/>
    <w:rsid w:val="00F61FD8"/>
    <w:rsid w:val="00F62DBF"/>
    <w:rsid w:val="00F6364F"/>
    <w:rsid w:val="00F63B68"/>
    <w:rsid w:val="00F641FC"/>
    <w:rsid w:val="00F6442B"/>
    <w:rsid w:val="00F647F7"/>
    <w:rsid w:val="00F656FA"/>
    <w:rsid w:val="00F6583C"/>
    <w:rsid w:val="00F6589A"/>
    <w:rsid w:val="00F66832"/>
    <w:rsid w:val="00F6702D"/>
    <w:rsid w:val="00F6783E"/>
    <w:rsid w:val="00F70DBE"/>
    <w:rsid w:val="00F71124"/>
    <w:rsid w:val="00F71481"/>
    <w:rsid w:val="00F71888"/>
    <w:rsid w:val="00F719CD"/>
    <w:rsid w:val="00F71BB8"/>
    <w:rsid w:val="00F724AB"/>
    <w:rsid w:val="00F72584"/>
    <w:rsid w:val="00F7290D"/>
    <w:rsid w:val="00F72B24"/>
    <w:rsid w:val="00F72EED"/>
    <w:rsid w:val="00F7302F"/>
    <w:rsid w:val="00F732EC"/>
    <w:rsid w:val="00F7330F"/>
    <w:rsid w:val="00F7390A"/>
    <w:rsid w:val="00F73D08"/>
    <w:rsid w:val="00F7586B"/>
    <w:rsid w:val="00F75881"/>
    <w:rsid w:val="00F75F2F"/>
    <w:rsid w:val="00F76445"/>
    <w:rsid w:val="00F7657C"/>
    <w:rsid w:val="00F76ECC"/>
    <w:rsid w:val="00F775D9"/>
    <w:rsid w:val="00F777EF"/>
    <w:rsid w:val="00F80399"/>
    <w:rsid w:val="00F80905"/>
    <w:rsid w:val="00F812C8"/>
    <w:rsid w:val="00F8132D"/>
    <w:rsid w:val="00F818AE"/>
    <w:rsid w:val="00F81B40"/>
    <w:rsid w:val="00F820C4"/>
    <w:rsid w:val="00F82467"/>
    <w:rsid w:val="00F82A7E"/>
    <w:rsid w:val="00F832A6"/>
    <w:rsid w:val="00F83829"/>
    <w:rsid w:val="00F8392E"/>
    <w:rsid w:val="00F83A09"/>
    <w:rsid w:val="00F84069"/>
    <w:rsid w:val="00F843D7"/>
    <w:rsid w:val="00F84CBB"/>
    <w:rsid w:val="00F85536"/>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2931"/>
    <w:rsid w:val="00F931C7"/>
    <w:rsid w:val="00F93559"/>
    <w:rsid w:val="00F93D72"/>
    <w:rsid w:val="00F93E65"/>
    <w:rsid w:val="00F94070"/>
    <w:rsid w:val="00F947AC"/>
    <w:rsid w:val="00F950B5"/>
    <w:rsid w:val="00F9513F"/>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B0082"/>
    <w:rsid w:val="00FB0243"/>
    <w:rsid w:val="00FB1527"/>
    <w:rsid w:val="00FB2537"/>
    <w:rsid w:val="00FB2EDE"/>
    <w:rsid w:val="00FB2F9E"/>
    <w:rsid w:val="00FB33DC"/>
    <w:rsid w:val="00FB3CFF"/>
    <w:rsid w:val="00FB4338"/>
    <w:rsid w:val="00FB4748"/>
    <w:rsid w:val="00FB477E"/>
    <w:rsid w:val="00FB4C3F"/>
    <w:rsid w:val="00FB4C9C"/>
    <w:rsid w:val="00FB6165"/>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2D7B"/>
    <w:rsid w:val="00FD319C"/>
    <w:rsid w:val="00FD37F6"/>
    <w:rsid w:val="00FD4589"/>
    <w:rsid w:val="00FD473E"/>
    <w:rsid w:val="00FD4F81"/>
    <w:rsid w:val="00FD5124"/>
    <w:rsid w:val="00FD5D7F"/>
    <w:rsid w:val="00FD5F5D"/>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90255"/>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CF27C9"/>
    <w:pPr>
      <w:keepNext/>
      <w:numPr>
        <w:numId w:val="3"/>
      </w:numPr>
      <w:tabs>
        <w:tab w:val="clear" w:pos="432"/>
      </w:tabs>
      <w:spacing w:before="120"/>
      <w:outlineLvl w:val="0"/>
    </w:pPr>
    <w:rPr>
      <w:b/>
      <w:bCs/>
      <w:sz w:val="28"/>
      <w:szCs w:val="28"/>
    </w:rPr>
  </w:style>
  <w:style w:type="paragraph" w:styleId="2">
    <w:name w:val="heading 2"/>
    <w:basedOn w:val="a"/>
    <w:next w:val="a"/>
    <w:qFormat/>
    <w:rsid w:val="00CF27C9"/>
    <w:pPr>
      <w:keepNext/>
      <w:numPr>
        <w:ilvl w:val="1"/>
        <w:numId w:val="3"/>
      </w:numPr>
      <w:tabs>
        <w:tab w:val="clear" w:pos="576"/>
      </w:tabs>
      <w:spacing w:before="120"/>
      <w:outlineLvl w:val="1"/>
    </w:pPr>
    <w:rPr>
      <w:b/>
      <w:bCs/>
      <w:sz w:val="24"/>
    </w:rPr>
  </w:style>
  <w:style w:type="paragraph" w:styleId="3">
    <w:name w:val="heading 3"/>
    <w:basedOn w:val="a"/>
    <w:next w:val="a"/>
    <w:qFormat/>
    <w:rsid w:val="00CF27C9"/>
    <w:pPr>
      <w:keepNext/>
      <w:numPr>
        <w:ilvl w:val="2"/>
        <w:numId w:val="3"/>
      </w:numPr>
      <w:tabs>
        <w:tab w:val="clear" w:pos="720"/>
      </w:tabs>
      <w:spacing w:before="120"/>
      <w:outlineLvl w:val="2"/>
    </w:pPr>
    <w:rPr>
      <w:b/>
    </w:rPr>
  </w:style>
  <w:style w:type="paragraph" w:styleId="4">
    <w:name w:val="heading 4"/>
    <w:basedOn w:val="a"/>
    <w:next w:val="a"/>
    <w:qFormat/>
    <w:rsid w:val="00CF27C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F27C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F27C9"/>
    <w:pPr>
      <w:numPr>
        <w:ilvl w:val="5"/>
        <w:numId w:val="3"/>
      </w:numPr>
      <w:spacing w:before="240" w:after="60"/>
      <w:outlineLvl w:val="5"/>
    </w:pPr>
    <w:rPr>
      <w:b/>
      <w:bCs/>
    </w:rPr>
  </w:style>
  <w:style w:type="paragraph" w:styleId="7">
    <w:name w:val="heading 7"/>
    <w:basedOn w:val="a"/>
    <w:next w:val="a"/>
    <w:qFormat/>
    <w:rsid w:val="00CF27C9"/>
    <w:pPr>
      <w:numPr>
        <w:ilvl w:val="6"/>
        <w:numId w:val="3"/>
      </w:numPr>
      <w:spacing w:before="240" w:after="60"/>
      <w:outlineLvl w:val="6"/>
    </w:pPr>
    <w:rPr>
      <w:sz w:val="24"/>
      <w:szCs w:val="24"/>
    </w:rPr>
  </w:style>
  <w:style w:type="paragraph" w:styleId="8">
    <w:name w:val="heading 8"/>
    <w:basedOn w:val="a"/>
    <w:next w:val="a"/>
    <w:qFormat/>
    <w:rsid w:val="00CF27C9"/>
    <w:pPr>
      <w:numPr>
        <w:ilvl w:val="7"/>
        <w:numId w:val="3"/>
      </w:numPr>
      <w:spacing w:before="240" w:after="60"/>
      <w:outlineLvl w:val="7"/>
    </w:pPr>
    <w:rPr>
      <w:i/>
      <w:iCs/>
      <w:sz w:val="24"/>
      <w:szCs w:val="24"/>
    </w:rPr>
  </w:style>
  <w:style w:type="paragraph" w:styleId="9">
    <w:name w:val="heading 9"/>
    <w:basedOn w:val="a"/>
    <w:next w:val="a"/>
    <w:qFormat/>
    <w:rsid w:val="00CF27C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F27C9"/>
    <w:rPr>
      <w:sz w:val="20"/>
      <w:szCs w:val="20"/>
    </w:rPr>
  </w:style>
  <w:style w:type="character" w:customStyle="1" w:styleId="Char">
    <w:name w:val="正文文本 Char"/>
    <w:basedOn w:val="a0"/>
    <w:link w:val="a3"/>
    <w:rsid w:val="00CF195E"/>
  </w:style>
  <w:style w:type="character" w:styleId="a4">
    <w:name w:val="Hyperlink"/>
    <w:basedOn w:val="a0"/>
    <w:rsid w:val="00CF27C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CF27C9"/>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CF27C9"/>
    <w:pPr>
      <w:autoSpaceDE/>
      <w:autoSpaceDN/>
      <w:adjustRightInd/>
      <w:spacing w:after="180"/>
      <w:ind w:left="568" w:hanging="284"/>
      <w:jc w:val="left"/>
    </w:pPr>
    <w:rPr>
      <w:sz w:val="20"/>
      <w:szCs w:val="20"/>
      <w:lang w:val="en-GB"/>
    </w:rPr>
  </w:style>
  <w:style w:type="paragraph" w:styleId="a7">
    <w:name w:val="List"/>
    <w:basedOn w:val="a"/>
    <w:rsid w:val="00CF27C9"/>
    <w:pPr>
      <w:ind w:left="360" w:hanging="360"/>
    </w:pPr>
  </w:style>
  <w:style w:type="paragraph" w:styleId="20">
    <w:name w:val="Body Text 2"/>
    <w:basedOn w:val="a"/>
    <w:rsid w:val="00CF27C9"/>
    <w:pPr>
      <w:spacing w:after="0"/>
      <w:jc w:val="left"/>
    </w:pPr>
    <w:rPr>
      <w:szCs w:val="20"/>
    </w:rPr>
  </w:style>
  <w:style w:type="paragraph" w:styleId="a8">
    <w:name w:val="Balloon Text"/>
    <w:basedOn w:val="a"/>
    <w:semiHidden/>
    <w:rsid w:val="00CF27C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CF27C9"/>
    <w:rPr>
      <w:color w:val="800080"/>
      <w:u w:val="single"/>
    </w:rPr>
  </w:style>
  <w:style w:type="paragraph" w:styleId="aa">
    <w:name w:val="footnote text"/>
    <w:basedOn w:val="a"/>
    <w:semiHidden/>
    <w:rsid w:val="00CF27C9"/>
    <w:rPr>
      <w:sz w:val="20"/>
      <w:szCs w:val="20"/>
    </w:rPr>
  </w:style>
  <w:style w:type="character" w:styleId="ab">
    <w:name w:val="footnote reference"/>
    <w:basedOn w:val="a0"/>
    <w:semiHidden/>
    <w:rsid w:val="00CF27C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 ??,?????,????,Lista1,リスト段落,列出段落1,中等深浅网格 1 - 着色 2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 ?? Char,????? Char,???? Char,Lista1 Char,リスト段落 Char,列出段落1 Char,中等深浅网格 1 - 着色 21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semiHidden/>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090CF-6CBA-4ECD-B7E3-044E12A8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2436</Words>
  <Characters>12425</Characters>
  <Application>Microsoft Office Word</Application>
  <DocSecurity>0</DocSecurity>
  <Lines>497</Lines>
  <Paragraphs>401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2019-02-15T20:35:00Z</dcterms:created>
  <dcterms:modified xsi:type="dcterms:W3CDTF">2019-02-16T01:49:00Z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(3)Zdrtx7L5WX+ayjRyocFNRPqwfTvAPbRo4wtb/uDR/JEPrhK/JEVzXdEUZ6qLXX/BEV8yOKrF
6UUYJv6BDWX/RFmUDkufE47s+mu2x+9k1C9T4BAchMuo0Us/EypMoWVqIrgO3885iLLlihIY
qcaq3k/KJCzZUxlEZ2FzReohqC90zvnPRMqrfC5GEF3KsGq3t/hr594UENAzdXlEsRPkWR/P
2zrWIbTkqnE/8ltoyI</vt:lpwstr>
  </property>
  <property fmtid="{D5CDD505-2E9C-101B-9397-08002B2CF9AE}" pid="13" name="_2015_ms_pID_725343_00">
    <vt:lpwstr>_2015_ms_pID_725343</vt:lpwstr>
  </property>
  <property fmtid="{D5CDD505-2E9C-101B-9397-08002B2CF9AE}" pid="14" name="_2015_ms_pID_7253431">
    <vt:lpwstr>G0hc5RD7D+qlUhnPGKfvssPoyqdsx4lW8sFpancIeQB+Mdrm1+TZyV
DXsJcvywn9RMudLOY5owzqMHZk4FGal/+rtPG09mGUNb3/MWHMWUQSwm9221vxFB/vjZS0Vw
F2r/aB95Hf6WXNZRvdkIrq77o/6wzlMmNguU0OCuz7VMS6VFXMIJkN5W67Ew59y++SXjfvws
bcLBEjbtzwDr+7EGKrgbUfs1dDoHOOFOQFig</vt:lpwstr>
  </property>
  <property fmtid="{D5CDD505-2E9C-101B-9397-08002B2CF9AE}" pid="15" name="_2015_ms_pID_7253431_00">
    <vt:lpwstr>_2015_ms_pID_7253431</vt:lpwstr>
  </property>
  <property fmtid="{D5CDD505-2E9C-101B-9397-08002B2CF9AE}" pid="16" name="_2015_ms_pID_7253432">
    <vt:lpwstr>j1P1rutg6UuGaX2/omr+eZb33G3l8VZJdAeD
uMZnNmTGWV8ZL5kcflQ7ApYCTkQGyXpgYIe8zY17jt1zCauMv4A=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1550260158</vt:lpwstr>
  </property>
</Properties>
</file>