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341324" w:rsidP="00CF195E">
      <w:pPr>
        <w:tabs>
          <w:tab w:val="right" w:pos="9216"/>
        </w:tabs>
        <w:spacing w:after="0"/>
        <w:jc w:val="left"/>
        <w:rPr>
          <w:b/>
          <w:kern w:val="2"/>
          <w:lang w:eastAsia="zh-CN"/>
        </w:rPr>
      </w:pPr>
      <w:r>
        <w:rPr>
          <w:b/>
          <w:noProof/>
          <w:kern w:val="2"/>
          <w:lang w:eastAsia="zh-CN"/>
        </w:rPr>
        <w:pict>
          <v:shape id="DtsShapeName" o:spid="_x0000_s1026" alt="E15342G@835955749B6E11EC749357G609;;=683@CYV41043!!!!!!BIHO@]v41043!!!!@7G01C71102E29E17G3S0,18yyyy!It`vdh!Bnoushctuhno!Udlqm`ud/enb!!!!!!!!!!!!!!!!!!!!!!!!!!!!!!!!!!!!!!!!!!!!!!!!!!!!!!!!!!!!!!!!!!!!!!!!!!!!!!!!!!!!!!!!!!!!!!!!!!!!!!!!!!!!!!!!!!!!!!!!!!!!!!!!!!!!!!!!!!!!!!!!!!!!!!!!!!!!!!!!!!!!!!!!!!!!!!!!!!!!!!!!!!!!!!!!!!!!!!!!!!!!!!!!!!!!!!!!!!!!!!!!!!!!!!!!!!!!!!!!!!!!!!!!!!!!!!!!!!!!!!!!!!!!!!!!!!!!!!!!!!!!!!!!!!!!!!!!!!!!!!!!!!!!!!!!!!!!!!!!!!!!!!!!!!!!!!!!!!!!!!!!!!!!!!!!!!!!!!!!!!!!!!!!!!!!!!!!!!!!!!!!!!!!!!!!!!!!!!!!!!!!!!!!!!!!!!!!!!!!!!!!!!!!!!!!!!!!!!!!!!!!!!!!!!!!!!!!!!!!!!!!!!!!!!!!!!!!!!!!!!!!!!!!!!!!!!!!!!!!!!!!!!!!!!!!!!!!!!!!!!!!!!!!!!!!!!!!!!!!!!!!!!!!!!!!!!!!!!!!!!!!!!!!!!!!!!!!!!!!!!!!!!!!!!!!!!!!!!!!!!!!!!!!!!!!!!!!!!!!!!!!!!!!!!!!!!!!!!!!!!!!!!!!!!!!!!!!!!!!!!!!!!!!!!!!!!!!!!!!!!!!!!!!!!!!!!!!!!!!!!!!!!!!!!!!!!!!!!!!!!!!!!!!!!!!!!!!!!!!!!!!!!!!!!!!!!!!!!!!!!!!!!!!!!!!!!!!!!!!!!!!!!!!!!!!!!!!!!!!!!!!!!!!!!!!!!!!!!!!!!!!!!!!!!!!!!!!!!!!!!!!!!!!!!!!!!!!!!!!!!!!!!!!!!!!!!!!!!!!!!!!!!!!!!!!!!!!!!!!!!!!!!!!!!!!!!!!!!!!!!!!!!!!!!!!!!!!!!!!!!!!!!!!!!!!!!!!!!!!!!!!!!!!!!!!!!!!!!!!!!!!!!!!!!!!!!!!!!!!!!!!!!!!!!!!!!!!!!!!!!!!!!!!!!!!!!!!!!!!!!!!!!!!!!!!!!!!!!!!!!!!!!!!!!!!!!!!!!!!!!!!!!!!!!!!!!!!!!!!!!!!!!!!!!!!!!!!!!!!!!!!!!!!!!!!!!!!!!!!!!!!!!!!!!!!!!!!!!!!!!!!!!!!!!!!!!!!!!!!!!!!!!!!!!!!!!!!!!!!!!!!!!!!!!!!!!!!!!!!!!!!!!!!!!!!!!!!!!!!!!!!!!!!!!!!!!!!!!!!!!!!!!!!!!!!!!!!!!!!!!!!!!!!!!!!!!!!!!!!!!!!!!!!!!!!!!!!!!!!!!!!!!!!!!!!!!!!!!!!!!!!!!!!!!!!!!!!!!!!!!!!!!!!!!!!!!!!!!!!!!!!!!!!!!!!!!!!!!!!!!!!!!!!!!!!!!!!!!!!!!!!!!!!!!!!!!!!!!!!!!!!!!!!!!!!!!!!!!!!!!!!!!!!!!!!!!!!!!!!!!!!!!!!!!!!!!!!!!!!!!!!!!!!!!!!!!!!!!!!!!!!!!!!!!!!!!!!!!!!!!!!!!!!!!!!!!!!!!!!!!!!!!!!!!!!!!!!!!!!!!!!!!!!!!!!!!!!!!!!!!!!!!!!!!!!!!!!!!!!!!!!!!!!!!!!!!!!!!!!!!!!!!!!!!!!!!!!!!!!!!!!!!!!!!!!!!!!!!!!!!!!!!!!!!!!!!!!!!!!!!!!!!!!!!!!!!!!!!!!!!!!!!!!!!!!!!!!!!!!!!!!!!!!!!!!!!!!!!!!!!!!!!!!!!!!!!!!!!!!!!!!!!!!!!!!!!!!!!!!!!!!!!!!!!!!!!!!!!!!!!!!!!!!!!!!!!!!!!!!!!!!!!!!!!!!!!!!!!!!!!!!!!!!!!!!!!!!!!!!!!!!!!!!!!!!!!!!!!!!!!!!!!!!!!!!!!!!!!!!!!!!!!!!!!!!!!!!!!!!!!!!!!!!!!!!!!!!!!!!!!!!!!!!!!!!!!!!!!!!!!!!!!!!!!!!!!!!!!!!!!!!!!!!!!!!!!!!!!!!!!!!!!!!!!!!!!!!!!!!!!!!!!!!!!!!!!!!!!!!!!!!!!!!!!!!!!!!!!!!!!!!!!!!!!!!!!!!!!!!!!!!!!!!!!!!!!!!!!!!!!!!!!!!!!!!!!!!!!!!!!!!!!!!!!!!!!!!!!!!!!!!!!!!!!!!!!!!!!!!!!!!!!!!!!!!!!!!!!!!!!!!!!!!!!!!!!!!!!!!!!!!!!!!!!!!!!!!!!!!!!!!!!!!!!!!!!!!!!!!!!!!!!!!!!!!!!!!!!!!!!!!!!!!!!!!!!!!!!!!!!!!!!!!!!!!!!!!!!!!!1!^" style="position:absolute;margin-left:0;margin-top:0;width:.05pt;height:.05pt;z-index:25165721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F16BF2">
        <w:rPr>
          <w:b/>
          <w:kern w:val="2"/>
          <w:lang w:eastAsia="zh-CN"/>
        </w:rPr>
        <w:t>9</w:t>
      </w:r>
      <w:r w:rsidR="00B72D82">
        <w:rPr>
          <w:b/>
          <w:kern w:val="2"/>
          <w:lang w:eastAsia="zh-CN"/>
        </w:rPr>
        <w:t>6</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A8094B">
        <w:rPr>
          <w:b/>
          <w:kern w:val="2"/>
          <w:lang w:eastAsia="zh-CN"/>
        </w:rPr>
        <w:t>9</w:t>
      </w:r>
      <w:r w:rsidR="00CB6F3E">
        <w:rPr>
          <w:b/>
          <w:kern w:val="2"/>
          <w:lang w:eastAsia="zh-CN"/>
        </w:rPr>
        <w:t>03056</w:t>
      </w:r>
    </w:p>
    <w:p w:rsidR="009C0564" w:rsidRPr="00CF195E" w:rsidRDefault="00F16BF2" w:rsidP="00CF195E">
      <w:pPr>
        <w:jc w:val="left"/>
        <w:rPr>
          <w:b/>
          <w:kern w:val="2"/>
          <w:lang w:eastAsia="zh-CN"/>
        </w:rPr>
      </w:pPr>
      <w:r>
        <w:rPr>
          <w:b/>
          <w:kern w:val="2"/>
          <w:lang w:eastAsia="zh-CN"/>
        </w:rPr>
        <w:t>Athens, Greece</w:t>
      </w:r>
      <w:r w:rsidR="00486936">
        <w:rPr>
          <w:b/>
          <w:kern w:val="2"/>
          <w:lang w:eastAsia="zh-CN"/>
        </w:rPr>
        <w:t xml:space="preserve">, </w:t>
      </w:r>
      <w:r>
        <w:rPr>
          <w:b/>
          <w:kern w:val="2"/>
          <w:lang w:eastAsia="zh-CN"/>
        </w:rPr>
        <w:t>Feb</w:t>
      </w:r>
      <w:r w:rsidR="00C509E3">
        <w:rPr>
          <w:b/>
          <w:kern w:val="2"/>
          <w:lang w:eastAsia="zh-CN"/>
        </w:rPr>
        <w:t>ruary</w:t>
      </w:r>
      <w:bookmarkStart w:id="0" w:name="_GoBack"/>
      <w:bookmarkEnd w:id="0"/>
      <w:r>
        <w:rPr>
          <w:b/>
          <w:kern w:val="2"/>
          <w:lang w:eastAsia="zh-CN"/>
        </w:rPr>
        <w:t xml:space="preserve"> </w:t>
      </w:r>
      <w:r w:rsidR="00486936">
        <w:rPr>
          <w:b/>
          <w:kern w:val="2"/>
          <w:lang w:eastAsia="zh-CN"/>
        </w:rPr>
        <w:t>2</w:t>
      </w:r>
      <w:r w:rsidR="00B72D82">
        <w:rPr>
          <w:b/>
          <w:kern w:val="2"/>
          <w:lang w:eastAsia="zh-CN"/>
        </w:rPr>
        <w:t>5</w:t>
      </w:r>
      <w:r w:rsidR="00486936">
        <w:rPr>
          <w:b/>
          <w:kern w:val="2"/>
          <w:lang w:eastAsia="zh-CN"/>
        </w:rPr>
        <w:t xml:space="preserve"> –</w:t>
      </w:r>
      <w:r>
        <w:rPr>
          <w:b/>
          <w:kern w:val="2"/>
          <w:lang w:eastAsia="zh-CN"/>
        </w:rPr>
        <w:t xml:space="preserve"> March</w:t>
      </w:r>
      <w:r w:rsidR="00486936">
        <w:rPr>
          <w:b/>
          <w:kern w:val="2"/>
          <w:lang w:eastAsia="zh-CN"/>
        </w:rPr>
        <w:t xml:space="preserve"> </w:t>
      </w:r>
      <w:r w:rsidR="00B72D82">
        <w:rPr>
          <w:b/>
          <w:kern w:val="2"/>
          <w:lang w:eastAsia="zh-CN"/>
        </w:rPr>
        <w:t>1, 2019</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E274B1">
        <w:rPr>
          <w:b/>
          <w:kern w:val="2"/>
          <w:lang w:eastAsia="zh-CN"/>
        </w:rPr>
        <w:t>7.2.1.1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72D82">
        <w:rPr>
          <w:b/>
          <w:kern w:val="2"/>
          <w:lang w:eastAsia="zh-CN"/>
        </w:rPr>
        <w:t xml:space="preserve">Channel </w:t>
      </w:r>
      <w:r w:rsidR="00962972">
        <w:rPr>
          <w:b/>
          <w:kern w:val="2"/>
          <w:lang w:eastAsia="zh-CN"/>
        </w:rPr>
        <w:t>s</w:t>
      </w:r>
      <w:r w:rsidR="00B72D82">
        <w:rPr>
          <w:b/>
          <w:kern w:val="2"/>
          <w:lang w:eastAsia="zh-CN"/>
        </w:rPr>
        <w:t>tructure for 2-step RACH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33AE5">
        <w:rPr>
          <w:b/>
          <w:kern w:val="2"/>
          <w:lang w:eastAsia="zh-CN"/>
        </w:rPr>
        <w:t>D</w:t>
      </w:r>
      <w:r w:rsidR="001F7121" w:rsidRPr="00CF195E">
        <w:rPr>
          <w:b/>
          <w:kern w:val="2"/>
          <w:lang w:eastAsia="zh-CN"/>
        </w:rPr>
        <w:t>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1" w:name="_Ref124589705"/>
      <w:bookmarkStart w:id="2" w:name="_Ref129681862"/>
      <w:r w:rsidRPr="00CF195E">
        <w:t>Introduction</w:t>
      </w:r>
      <w:bookmarkEnd w:id="1"/>
      <w:bookmarkEnd w:id="2"/>
    </w:p>
    <w:p w:rsidR="0040078A" w:rsidRDefault="0040078A" w:rsidP="00943867">
      <w:pPr>
        <w:rPr>
          <w:rFonts w:eastAsia="MS Mincho"/>
          <w:lang w:eastAsia="ja-JP"/>
        </w:rPr>
      </w:pPr>
      <w:r w:rsidRPr="0040078A">
        <w:rPr>
          <w:rFonts w:eastAsia="MS Mincho"/>
          <w:lang w:eastAsia="ja-JP"/>
        </w:rPr>
        <w:t>In RAN #8</w:t>
      </w:r>
      <w:r>
        <w:rPr>
          <w:rFonts w:eastAsia="MS Mincho"/>
          <w:lang w:eastAsia="ja-JP"/>
        </w:rPr>
        <w:t>2</w:t>
      </w:r>
      <w:r w:rsidR="00E274B1">
        <w:rPr>
          <w:rFonts w:eastAsia="MS Mincho"/>
          <w:lang w:eastAsia="ja-JP"/>
        </w:rPr>
        <w:t xml:space="preserve"> meeting, </w:t>
      </w:r>
      <w:r w:rsidR="00BF6C71">
        <w:rPr>
          <w:rFonts w:eastAsia="MS Mincho"/>
          <w:lang w:eastAsia="ja-JP"/>
        </w:rPr>
        <w:t>a new WI</w:t>
      </w:r>
      <w:r w:rsidR="00962972">
        <w:rPr>
          <w:rFonts w:eastAsia="MS Mincho"/>
          <w:lang w:eastAsia="ja-JP"/>
        </w:rPr>
        <w:t xml:space="preserve"> </w:t>
      </w:r>
      <w:r w:rsidR="00BF6C71">
        <w:rPr>
          <w:rFonts w:eastAsia="MS Mincho"/>
          <w:lang w:eastAsia="ja-JP"/>
        </w:rPr>
        <w:t xml:space="preserve">to specify </w:t>
      </w:r>
      <w:r w:rsidRPr="0040078A">
        <w:rPr>
          <w:rFonts w:eastAsia="MS Mincho"/>
          <w:lang w:eastAsia="ja-JP"/>
        </w:rPr>
        <w:t xml:space="preserve">2-step RACH for NR </w:t>
      </w:r>
      <w:r w:rsidR="007B15F3">
        <w:rPr>
          <w:rFonts w:eastAsia="MS Mincho"/>
          <w:lang w:eastAsia="ja-JP"/>
        </w:rPr>
        <w:t>has been</w:t>
      </w:r>
      <w:r w:rsidR="007B15F3" w:rsidRPr="0040078A">
        <w:rPr>
          <w:rFonts w:eastAsia="MS Mincho"/>
          <w:lang w:eastAsia="ja-JP"/>
        </w:rPr>
        <w:t xml:space="preserve"> </w:t>
      </w:r>
      <w:r w:rsidRPr="0040078A">
        <w:rPr>
          <w:rFonts w:eastAsia="MS Mincho"/>
          <w:lang w:eastAsia="ja-JP"/>
        </w:rPr>
        <w:t xml:space="preserve">approved </w:t>
      </w:r>
      <w:r w:rsidR="00341324">
        <w:fldChar w:fldCharType="begin"/>
      </w:r>
      <w:r w:rsidR="00341324">
        <w:instrText xml:space="preserve"> REF _Ref521701800 \r \h  \* MERGEFORMAT </w:instrText>
      </w:r>
      <w:r w:rsidR="00341324">
        <w:fldChar w:fldCharType="separate"/>
      </w:r>
      <w:r w:rsidRPr="0040078A">
        <w:rPr>
          <w:rFonts w:eastAsia="MS Mincho"/>
          <w:lang w:eastAsia="ja-JP"/>
        </w:rPr>
        <w:t>[1]</w:t>
      </w:r>
      <w:r w:rsidR="00341324">
        <w:fldChar w:fldCharType="end"/>
      </w:r>
      <w:r w:rsidR="00722318">
        <w:rPr>
          <w:rFonts w:eastAsia="MS Mincho"/>
          <w:lang w:eastAsia="ja-JP"/>
        </w:rPr>
        <w:t>, and t</w:t>
      </w:r>
      <w:r w:rsidRPr="0040078A">
        <w:rPr>
          <w:rFonts w:eastAsia="MS Mincho"/>
          <w:lang w:eastAsia="ja-JP"/>
        </w:rPr>
        <w:t>he objective</w:t>
      </w:r>
      <w:r w:rsidR="00CB6F3E">
        <w:rPr>
          <w:rFonts w:eastAsia="MS Mincho"/>
          <w:lang w:eastAsia="ja-JP"/>
        </w:rPr>
        <w:t>s</w:t>
      </w:r>
      <w:r w:rsidRPr="0040078A">
        <w:rPr>
          <w:rFonts w:eastAsia="MS Mincho" w:hint="eastAsia"/>
          <w:lang w:eastAsia="ja-JP"/>
        </w:rPr>
        <w:t xml:space="preserve"> </w:t>
      </w:r>
      <w:r w:rsidR="00CB6F3E">
        <w:rPr>
          <w:rFonts w:eastAsia="MS Mincho"/>
          <w:lang w:eastAsia="ja-JP"/>
        </w:rPr>
        <w:t>are</w:t>
      </w:r>
      <w:r w:rsidRPr="0040078A">
        <w:rPr>
          <w:rFonts w:eastAsia="MS Mincho"/>
          <w:lang w:eastAsia="ja-JP"/>
        </w:rPr>
        <w:t xml:space="preserve"> </w:t>
      </w:r>
      <w:r w:rsidR="007B15F3">
        <w:rPr>
          <w:rFonts w:eastAsia="MS Mincho"/>
          <w:lang w:eastAsia="ja-JP"/>
        </w:rPr>
        <w:t xml:space="preserve">described </w:t>
      </w:r>
      <w:r w:rsidRPr="0040078A">
        <w:rPr>
          <w:rFonts w:eastAsia="MS Mincho"/>
          <w:lang w:eastAsia="ja-JP"/>
        </w:rPr>
        <w:t xml:space="preserve">as </w:t>
      </w:r>
      <w:r w:rsidR="00943867">
        <w:rPr>
          <w:rFonts w:eastAsia="MS Mincho"/>
          <w:lang w:eastAsia="ja-JP"/>
        </w:rPr>
        <w:t>in the Appendix</w:t>
      </w:r>
      <w:r w:rsidR="00CB6F3E">
        <w:rPr>
          <w:rFonts w:eastAsia="MS Mincho"/>
          <w:lang w:eastAsia="ja-JP"/>
        </w:rPr>
        <w:t>.</w:t>
      </w:r>
    </w:p>
    <w:p w:rsidR="00943867" w:rsidRDefault="00943867" w:rsidP="00943867">
      <w:pPr>
        <w:rPr>
          <w:rFonts w:eastAsia="MS Mincho"/>
          <w:lang w:eastAsia="ja-JP"/>
        </w:rPr>
      </w:pPr>
      <w:r>
        <w:rPr>
          <w:rFonts w:eastAsia="MS Mincho"/>
          <w:lang w:eastAsia="ja-JP"/>
        </w:rPr>
        <w:t xml:space="preserve">For 2-step RACH, UEs transmit MsgA to gNB during RACH procedure, and the MsgA contains two parts: PRACH preamble and PUSCH </w:t>
      </w:r>
      <w:r>
        <w:rPr>
          <w:bCs/>
          <w:lang w:eastAsia="zh-CN"/>
        </w:rPr>
        <w:t>carrying payload</w:t>
      </w:r>
      <w:r>
        <w:rPr>
          <w:rFonts w:eastAsia="MS Mincho"/>
          <w:lang w:eastAsia="ja-JP"/>
        </w:rPr>
        <w:t xml:space="preserve">. </w:t>
      </w:r>
      <w:r w:rsidRPr="00B72D82">
        <w:rPr>
          <w:rFonts w:eastAsia="MS Mincho"/>
          <w:lang w:eastAsia="ja-JP"/>
        </w:rPr>
        <w:t xml:space="preserve">This contribution will </w:t>
      </w:r>
      <w:r>
        <w:rPr>
          <w:rFonts w:eastAsia="MS Mincho"/>
          <w:lang w:eastAsia="ja-JP"/>
        </w:rPr>
        <w:t xml:space="preserve">mainly </w:t>
      </w:r>
      <w:r w:rsidRPr="00B72D82">
        <w:rPr>
          <w:rFonts w:eastAsia="MS Mincho"/>
          <w:lang w:eastAsia="ja-JP"/>
        </w:rPr>
        <w:t xml:space="preserve">discuss </w:t>
      </w:r>
      <w:r>
        <w:rPr>
          <w:rFonts w:eastAsia="MS Mincho"/>
          <w:lang w:eastAsia="ja-JP"/>
        </w:rPr>
        <w:t xml:space="preserve">the </w:t>
      </w:r>
      <w:r w:rsidRPr="00B72D82">
        <w:rPr>
          <w:rFonts w:eastAsia="MS Mincho"/>
          <w:lang w:eastAsia="ja-JP"/>
        </w:rPr>
        <w:t>ch</w:t>
      </w:r>
      <w:r>
        <w:rPr>
          <w:rFonts w:eastAsia="MS Mincho"/>
          <w:lang w:eastAsia="ja-JP"/>
        </w:rPr>
        <w:t>annel structure of MsgA, including the resource configuration of PRACH and PUSCH, the mapping between the two, as well as the transmission and reception of the two.</w:t>
      </w:r>
    </w:p>
    <w:p w:rsidR="00E660AF" w:rsidRDefault="00E86645" w:rsidP="00CB6F3E">
      <w:pPr>
        <w:pStyle w:val="1"/>
        <w:tabs>
          <w:tab w:val="clear" w:pos="432"/>
        </w:tabs>
        <w:spacing w:before="240"/>
        <w:ind w:left="431" w:hanging="431"/>
      </w:pPr>
      <w:bookmarkStart w:id="3" w:name="_Ref129681832"/>
      <w:r>
        <w:t>Resource Configuration</w:t>
      </w:r>
      <w:r w:rsidR="00513786">
        <w:t xml:space="preserve"> for PRACH </w:t>
      </w:r>
    </w:p>
    <w:p w:rsidR="00F8098F" w:rsidRDefault="00F8098F" w:rsidP="00F8098F">
      <w:pPr>
        <w:rPr>
          <w:lang w:eastAsia="zh-CN"/>
        </w:rPr>
      </w:pPr>
      <w:r>
        <w:rPr>
          <w:lang w:eastAsia="zh-CN"/>
        </w:rPr>
        <w:t>As mentioned in the WID, MsgA only</w:t>
      </w:r>
      <w:r>
        <w:rPr>
          <w:bCs/>
          <w:lang w:eastAsia="zh-CN"/>
        </w:rPr>
        <w:t xml:space="preserve"> reuse the Rel-15 NR PRACH Preambles design</w:t>
      </w:r>
      <w:r>
        <w:rPr>
          <w:lang w:eastAsia="zh-CN"/>
        </w:rPr>
        <w:t xml:space="preserve">, which implies the PRACH resource configuration of 2-step RACH should follow the same method for 4-step RACH, i.e., defined by the combination of RACH occasions and preamble indexes. </w:t>
      </w:r>
    </w:p>
    <w:p w:rsidR="00F8098F" w:rsidRDefault="00F8098F" w:rsidP="00F8098F">
      <w:pPr>
        <w:rPr>
          <w:bCs/>
          <w:lang w:eastAsia="zh-CN"/>
        </w:rPr>
      </w:pPr>
      <w:r>
        <w:rPr>
          <w:lang w:eastAsia="zh-CN"/>
        </w:rPr>
        <w:t xml:space="preserve">Then, regarding </w:t>
      </w:r>
      <w:r>
        <w:rPr>
          <w:bCs/>
          <w:lang w:eastAsia="zh-CN"/>
        </w:rPr>
        <w:t xml:space="preserve">the PRACH resource configuration of 2-step RACH and 4-step RACH, there can be multiple options as shown in Figure 1. </w:t>
      </w:r>
    </w:p>
    <w:p w:rsidR="00916013" w:rsidRPr="00CB6F3E" w:rsidRDefault="00916013" w:rsidP="007E7B10">
      <w:pPr>
        <w:pStyle w:val="af1"/>
        <w:numPr>
          <w:ilvl w:val="0"/>
          <w:numId w:val="51"/>
        </w:numPr>
        <w:adjustRightInd w:val="0"/>
        <w:snapToGrid w:val="0"/>
        <w:spacing w:afterLines="50" w:after="120"/>
        <w:ind w:leftChars="0"/>
        <w:rPr>
          <w:bCs/>
          <w:lang w:eastAsia="zh-CN"/>
        </w:rPr>
      </w:pPr>
      <w:r w:rsidRPr="00CB6F3E">
        <w:rPr>
          <w:b/>
          <w:bCs/>
          <w:i/>
          <w:sz w:val="22"/>
          <w:szCs w:val="22"/>
          <w:lang w:eastAsia="zh-CN"/>
        </w:rPr>
        <w:t>Option 1</w:t>
      </w:r>
      <w:r w:rsidR="00225DA3" w:rsidRPr="00CB6F3E">
        <w:rPr>
          <w:b/>
          <w:bCs/>
          <w:i/>
          <w:sz w:val="22"/>
          <w:szCs w:val="22"/>
          <w:lang w:eastAsia="zh-CN"/>
        </w:rPr>
        <w:t xml:space="preserve"> – Shared configuration</w:t>
      </w:r>
      <w:r w:rsidRPr="00CB6F3E">
        <w:rPr>
          <w:b/>
          <w:bCs/>
          <w:i/>
          <w:sz w:val="22"/>
          <w:szCs w:val="22"/>
          <w:lang w:eastAsia="zh-CN"/>
        </w:rPr>
        <w:t xml:space="preserve">: </w:t>
      </w:r>
      <w:r w:rsidR="009D387C" w:rsidRPr="00CB6F3E">
        <w:rPr>
          <w:rFonts w:ascii="Times New Roman" w:hAnsi="Times New Roman"/>
          <w:bCs/>
          <w:sz w:val="22"/>
          <w:szCs w:val="22"/>
          <w:lang w:eastAsia="zh-CN"/>
        </w:rPr>
        <w:t xml:space="preserve">2-step RACH and 4-step RACH share the PRACH resources, i.e., </w:t>
      </w:r>
      <w:r w:rsidRPr="00CB6F3E">
        <w:rPr>
          <w:rFonts w:ascii="Times New Roman" w:hAnsi="Times New Roman"/>
          <w:bCs/>
          <w:sz w:val="22"/>
          <w:szCs w:val="22"/>
          <w:lang w:eastAsia="zh-CN"/>
        </w:rPr>
        <w:t>at l</w:t>
      </w:r>
      <w:r w:rsidRPr="00CB6F3E">
        <w:rPr>
          <w:bCs/>
          <w:sz w:val="22"/>
          <w:szCs w:val="22"/>
          <w:lang w:eastAsia="zh-CN"/>
        </w:rPr>
        <w:t xml:space="preserve">east </w:t>
      </w:r>
      <w:r w:rsidR="009D387C" w:rsidRPr="00CB6F3E">
        <w:rPr>
          <w:bCs/>
          <w:sz w:val="22"/>
          <w:szCs w:val="22"/>
          <w:lang w:eastAsia="zh-CN"/>
        </w:rPr>
        <w:t>some preambles</w:t>
      </w:r>
      <w:r w:rsidR="0080128B" w:rsidRPr="00CB6F3E">
        <w:rPr>
          <w:bCs/>
          <w:sz w:val="22"/>
          <w:szCs w:val="22"/>
          <w:lang w:eastAsia="zh-CN"/>
        </w:rPr>
        <w:t xml:space="preserve"> and</w:t>
      </w:r>
      <w:r w:rsidR="00365794">
        <w:rPr>
          <w:bCs/>
          <w:sz w:val="22"/>
          <w:szCs w:val="22"/>
          <w:lang w:eastAsia="zh-CN"/>
        </w:rPr>
        <w:t>/or</w:t>
      </w:r>
      <w:r w:rsidR="0080128B" w:rsidRPr="00CB6F3E">
        <w:rPr>
          <w:bCs/>
          <w:sz w:val="22"/>
          <w:szCs w:val="22"/>
          <w:lang w:eastAsia="zh-CN"/>
        </w:rPr>
        <w:t xml:space="preserve"> PRACH occasions</w:t>
      </w:r>
      <w:r w:rsidR="009D387C" w:rsidRPr="00CB6F3E">
        <w:rPr>
          <w:bCs/>
          <w:sz w:val="22"/>
          <w:szCs w:val="22"/>
          <w:lang w:eastAsia="zh-CN"/>
        </w:rPr>
        <w:t xml:space="preserve"> can be used for both 2-step and 4-step RACH.</w:t>
      </w:r>
      <w:r w:rsidR="000C4CF5" w:rsidRPr="00CB6F3E">
        <w:rPr>
          <w:bCs/>
          <w:sz w:val="22"/>
          <w:szCs w:val="22"/>
          <w:lang w:eastAsia="zh-CN"/>
        </w:rPr>
        <w:t xml:space="preserve"> </w:t>
      </w:r>
    </w:p>
    <w:p w:rsidR="00916013" w:rsidRPr="00CB6F3E" w:rsidRDefault="00916013" w:rsidP="007E7B10">
      <w:pPr>
        <w:pStyle w:val="af1"/>
        <w:numPr>
          <w:ilvl w:val="0"/>
          <w:numId w:val="51"/>
        </w:numPr>
        <w:adjustRightInd w:val="0"/>
        <w:snapToGrid w:val="0"/>
        <w:spacing w:afterLines="50" w:after="120"/>
        <w:ind w:leftChars="0"/>
        <w:rPr>
          <w:bCs/>
          <w:lang w:eastAsia="zh-CN"/>
        </w:rPr>
      </w:pPr>
      <w:r w:rsidRPr="00CB6F3E">
        <w:rPr>
          <w:rFonts w:ascii="Times New Roman" w:hAnsi="Times New Roman"/>
          <w:b/>
          <w:bCs/>
          <w:i/>
          <w:sz w:val="22"/>
          <w:szCs w:val="22"/>
          <w:lang w:eastAsia="zh-CN"/>
        </w:rPr>
        <w:t>Option 2</w:t>
      </w:r>
      <w:r w:rsidR="00225DA3" w:rsidRPr="00CB6F3E">
        <w:rPr>
          <w:rFonts w:ascii="Times New Roman" w:hAnsi="Times New Roman"/>
          <w:b/>
          <w:bCs/>
          <w:i/>
          <w:sz w:val="22"/>
          <w:szCs w:val="22"/>
          <w:lang w:eastAsia="zh-CN"/>
        </w:rPr>
        <w:t xml:space="preserve"> -  Separate configuration</w:t>
      </w:r>
      <w:r w:rsidRPr="00CB6F3E">
        <w:rPr>
          <w:rFonts w:ascii="Times New Roman" w:hAnsi="Times New Roman"/>
          <w:b/>
          <w:bCs/>
          <w:i/>
          <w:sz w:val="22"/>
          <w:szCs w:val="22"/>
          <w:lang w:eastAsia="zh-CN"/>
        </w:rPr>
        <w:t xml:space="preserve">: </w:t>
      </w:r>
      <w:r w:rsidR="009D387C" w:rsidRPr="00CB6F3E">
        <w:rPr>
          <w:rFonts w:ascii="Times New Roman" w:hAnsi="Times New Roman"/>
          <w:bCs/>
          <w:sz w:val="22"/>
          <w:szCs w:val="22"/>
          <w:lang w:eastAsia="zh-CN"/>
        </w:rPr>
        <w:t xml:space="preserve">2-step RACH and 4-step RACH </w:t>
      </w:r>
      <w:r w:rsidRPr="00CB6F3E">
        <w:rPr>
          <w:rFonts w:ascii="Times New Roman" w:hAnsi="Times New Roman"/>
          <w:bCs/>
          <w:sz w:val="22"/>
          <w:szCs w:val="22"/>
          <w:lang w:eastAsia="zh-CN"/>
        </w:rPr>
        <w:t xml:space="preserve">use separate resources </w:t>
      </w:r>
    </w:p>
    <w:p w:rsidR="00916013" w:rsidRPr="00CB6F3E" w:rsidRDefault="00916013" w:rsidP="007E7B10">
      <w:pPr>
        <w:pStyle w:val="af1"/>
        <w:numPr>
          <w:ilvl w:val="1"/>
          <w:numId w:val="51"/>
        </w:numPr>
        <w:adjustRightInd w:val="0"/>
        <w:snapToGrid w:val="0"/>
        <w:spacing w:afterLines="50" w:after="120"/>
        <w:ind w:leftChars="0"/>
        <w:rPr>
          <w:bCs/>
          <w:lang w:eastAsia="zh-CN"/>
        </w:rPr>
      </w:pPr>
      <w:r w:rsidRPr="00CB6F3E">
        <w:rPr>
          <w:rFonts w:ascii="Times New Roman" w:hAnsi="Times New Roman"/>
          <w:b/>
          <w:bCs/>
          <w:i/>
          <w:sz w:val="22"/>
          <w:szCs w:val="22"/>
          <w:lang w:eastAsia="zh-CN"/>
        </w:rPr>
        <w:t>Option 2-1:</w:t>
      </w:r>
      <w:r w:rsidRPr="00CB6F3E">
        <w:rPr>
          <w:rFonts w:ascii="Times New Roman" w:hAnsi="Times New Roman"/>
          <w:bCs/>
          <w:sz w:val="22"/>
          <w:szCs w:val="22"/>
          <w:lang w:eastAsia="zh-CN"/>
        </w:rPr>
        <w:t xml:space="preserve"> the PRACH resources of 2-step and 4-step RACH are </w:t>
      </w:r>
      <w:r w:rsidR="00D644B8" w:rsidRPr="00CB6F3E">
        <w:rPr>
          <w:rFonts w:ascii="Times New Roman" w:hAnsi="Times New Roman"/>
          <w:bCs/>
          <w:sz w:val="22"/>
          <w:szCs w:val="22"/>
          <w:lang w:eastAsia="zh-CN"/>
        </w:rPr>
        <w:t>separate</w:t>
      </w:r>
      <w:r w:rsidRPr="00CB6F3E">
        <w:rPr>
          <w:rFonts w:ascii="Times New Roman" w:hAnsi="Times New Roman"/>
          <w:bCs/>
          <w:sz w:val="22"/>
          <w:szCs w:val="22"/>
          <w:lang w:eastAsia="zh-CN"/>
        </w:rPr>
        <w:t>d by using different set</w:t>
      </w:r>
      <w:r w:rsidR="00CB6F3E">
        <w:rPr>
          <w:rFonts w:ascii="Times New Roman" w:hAnsi="Times New Roman"/>
          <w:bCs/>
          <w:sz w:val="22"/>
          <w:szCs w:val="22"/>
          <w:lang w:eastAsia="zh-CN"/>
        </w:rPr>
        <w:t>s</w:t>
      </w:r>
      <w:r w:rsidRPr="00CB6F3E">
        <w:rPr>
          <w:rFonts w:ascii="Times New Roman" w:hAnsi="Times New Roman"/>
          <w:bCs/>
          <w:sz w:val="22"/>
          <w:szCs w:val="22"/>
          <w:lang w:eastAsia="zh-CN"/>
        </w:rPr>
        <w:t xml:space="preserve"> of</w:t>
      </w:r>
      <w:r w:rsidR="00D644B8" w:rsidRPr="00CB6F3E">
        <w:rPr>
          <w:rFonts w:ascii="Times New Roman" w:hAnsi="Times New Roman"/>
          <w:bCs/>
          <w:sz w:val="22"/>
          <w:szCs w:val="22"/>
          <w:lang w:eastAsia="zh-CN"/>
        </w:rPr>
        <w:t xml:space="preserve"> </w:t>
      </w:r>
      <w:r w:rsidR="009D387C" w:rsidRPr="00CB6F3E">
        <w:rPr>
          <w:rFonts w:ascii="Times New Roman" w:hAnsi="Times New Roman"/>
          <w:bCs/>
          <w:sz w:val="22"/>
          <w:szCs w:val="22"/>
          <w:lang w:eastAsia="zh-CN"/>
        </w:rPr>
        <w:t xml:space="preserve">PRACH </w:t>
      </w:r>
      <w:r w:rsidR="00D644B8" w:rsidRPr="00CB6F3E">
        <w:rPr>
          <w:rFonts w:ascii="Times New Roman" w:hAnsi="Times New Roman"/>
          <w:bCs/>
          <w:sz w:val="22"/>
          <w:szCs w:val="22"/>
          <w:lang w:eastAsia="zh-CN"/>
        </w:rPr>
        <w:t>preamble</w:t>
      </w:r>
      <w:r w:rsidR="009D387C" w:rsidRPr="00CB6F3E">
        <w:rPr>
          <w:rFonts w:ascii="Times New Roman" w:hAnsi="Times New Roman"/>
          <w:bCs/>
          <w:sz w:val="22"/>
          <w:szCs w:val="22"/>
          <w:lang w:eastAsia="zh-CN"/>
        </w:rPr>
        <w:t>s</w:t>
      </w:r>
      <w:r w:rsidR="000C4CF5" w:rsidRPr="00CB6F3E">
        <w:rPr>
          <w:rFonts w:ascii="Times New Roman" w:hAnsi="Times New Roman"/>
          <w:bCs/>
          <w:sz w:val="22"/>
          <w:szCs w:val="22"/>
          <w:lang w:eastAsia="zh-CN"/>
        </w:rPr>
        <w:t xml:space="preserve"> in the same PRACH occasion</w:t>
      </w:r>
      <w:r w:rsidR="0080128B" w:rsidRPr="00CB6F3E">
        <w:rPr>
          <w:rFonts w:ascii="Times New Roman" w:hAnsi="Times New Roman"/>
          <w:bCs/>
          <w:sz w:val="22"/>
          <w:szCs w:val="22"/>
          <w:lang w:eastAsia="zh-CN"/>
        </w:rPr>
        <w:t>(s)</w:t>
      </w:r>
      <w:r w:rsidR="009D387C" w:rsidRPr="00CB6F3E">
        <w:rPr>
          <w:rFonts w:ascii="Times New Roman" w:hAnsi="Times New Roman"/>
          <w:bCs/>
          <w:sz w:val="22"/>
          <w:szCs w:val="22"/>
          <w:lang w:eastAsia="zh-CN"/>
        </w:rPr>
        <w:t xml:space="preserve"> </w:t>
      </w:r>
    </w:p>
    <w:p w:rsidR="00E97A04" w:rsidRPr="00CB6F3E" w:rsidRDefault="00916013" w:rsidP="007E7B10">
      <w:pPr>
        <w:pStyle w:val="af1"/>
        <w:numPr>
          <w:ilvl w:val="1"/>
          <w:numId w:val="51"/>
        </w:numPr>
        <w:adjustRightInd w:val="0"/>
        <w:snapToGrid w:val="0"/>
        <w:spacing w:afterLines="50" w:after="120"/>
        <w:ind w:leftChars="0"/>
        <w:rPr>
          <w:bCs/>
          <w:lang w:eastAsia="zh-CN"/>
        </w:rPr>
      </w:pPr>
      <w:r w:rsidRPr="00CB6F3E">
        <w:rPr>
          <w:rFonts w:ascii="Times New Roman" w:hAnsi="Times New Roman"/>
          <w:b/>
          <w:bCs/>
          <w:i/>
          <w:sz w:val="22"/>
          <w:szCs w:val="22"/>
          <w:lang w:eastAsia="zh-CN"/>
        </w:rPr>
        <w:t>Option 2-2:</w:t>
      </w:r>
      <w:r w:rsidRPr="00CB6F3E">
        <w:rPr>
          <w:rFonts w:ascii="Times New Roman" w:hAnsi="Times New Roman"/>
          <w:bCs/>
          <w:sz w:val="22"/>
          <w:szCs w:val="22"/>
          <w:lang w:eastAsia="zh-CN"/>
        </w:rPr>
        <w:t xml:space="preserve"> the PRACH resources of 2-step and 4-step RACH are separated by using separate set</w:t>
      </w:r>
      <w:r w:rsidR="00CB6F3E">
        <w:rPr>
          <w:rFonts w:ascii="Times New Roman" w:hAnsi="Times New Roman"/>
          <w:bCs/>
          <w:sz w:val="22"/>
          <w:szCs w:val="22"/>
          <w:lang w:eastAsia="zh-CN"/>
        </w:rPr>
        <w:t>s</w:t>
      </w:r>
      <w:r w:rsidRPr="00CB6F3E">
        <w:rPr>
          <w:rFonts w:ascii="Times New Roman" w:hAnsi="Times New Roman"/>
          <w:bCs/>
          <w:sz w:val="22"/>
          <w:szCs w:val="22"/>
          <w:lang w:eastAsia="zh-CN"/>
        </w:rPr>
        <w:t xml:space="preserve"> of PRACH occasions.</w:t>
      </w: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9D387C" w:rsidTr="002F6989">
        <w:trPr>
          <w:jc w:val="center"/>
        </w:trPr>
        <w:tc>
          <w:tcPr>
            <w:tcW w:w="3102" w:type="dxa"/>
          </w:tcPr>
          <w:p w:rsidR="009D387C" w:rsidRDefault="00722318" w:rsidP="002F6989">
            <w:pPr>
              <w:jc w:val="center"/>
              <w:rPr>
                <w:lang w:eastAsia="zh-CN"/>
              </w:rPr>
            </w:pPr>
            <w:r>
              <w:rPr>
                <w:noProof/>
                <w:lang w:eastAsia="zh-CN"/>
              </w:rPr>
              <w:drawing>
                <wp:inline distT="0" distB="0" distL="0" distR="0">
                  <wp:extent cx="1252800" cy="1213200"/>
                  <wp:effectExtent l="0" t="0" r="0" b="635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52800" cy="1213200"/>
                          </a:xfrm>
                          <a:prstGeom prst="rect">
                            <a:avLst/>
                          </a:prstGeom>
                          <a:noFill/>
                        </pic:spPr>
                      </pic:pic>
                    </a:graphicData>
                  </a:graphic>
                </wp:inline>
              </w:drawing>
            </w:r>
          </w:p>
        </w:tc>
        <w:tc>
          <w:tcPr>
            <w:tcW w:w="3102" w:type="dxa"/>
          </w:tcPr>
          <w:p w:rsidR="009D387C" w:rsidRDefault="00722318" w:rsidP="002F6989">
            <w:pPr>
              <w:jc w:val="center"/>
              <w:rPr>
                <w:lang w:eastAsia="zh-CN"/>
              </w:rPr>
            </w:pPr>
            <w:r>
              <w:rPr>
                <w:noProof/>
                <w:lang w:eastAsia="zh-CN"/>
              </w:rPr>
              <w:drawing>
                <wp:inline distT="0" distB="0" distL="0" distR="0">
                  <wp:extent cx="1281600" cy="1213200"/>
                  <wp:effectExtent l="0" t="0" r="0" b="635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1600" cy="1213200"/>
                          </a:xfrm>
                          <a:prstGeom prst="rect">
                            <a:avLst/>
                          </a:prstGeom>
                          <a:noFill/>
                        </pic:spPr>
                      </pic:pic>
                    </a:graphicData>
                  </a:graphic>
                </wp:inline>
              </w:drawing>
            </w:r>
          </w:p>
        </w:tc>
        <w:tc>
          <w:tcPr>
            <w:tcW w:w="3103" w:type="dxa"/>
          </w:tcPr>
          <w:p w:rsidR="009D387C" w:rsidRDefault="00C40C32" w:rsidP="002F6989">
            <w:pPr>
              <w:jc w:val="center"/>
              <w:rPr>
                <w:lang w:eastAsia="zh-CN"/>
              </w:rPr>
            </w:pPr>
            <w:r>
              <w:rPr>
                <w:noProof/>
                <w:lang w:eastAsia="zh-CN"/>
              </w:rPr>
              <w:drawing>
                <wp:inline distT="0" distB="0" distL="0" distR="0">
                  <wp:extent cx="1281600" cy="12204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1600" cy="1220400"/>
                          </a:xfrm>
                          <a:prstGeom prst="rect">
                            <a:avLst/>
                          </a:prstGeom>
                          <a:noFill/>
                        </pic:spPr>
                      </pic:pic>
                    </a:graphicData>
                  </a:graphic>
                </wp:inline>
              </w:drawing>
            </w:r>
          </w:p>
        </w:tc>
      </w:tr>
      <w:tr w:rsidR="009D387C" w:rsidTr="002F6989">
        <w:trPr>
          <w:jc w:val="center"/>
        </w:trPr>
        <w:tc>
          <w:tcPr>
            <w:tcW w:w="3102" w:type="dxa"/>
          </w:tcPr>
          <w:p w:rsidR="009D387C" w:rsidRDefault="000C4CF5" w:rsidP="002F6989">
            <w:pPr>
              <w:jc w:val="center"/>
              <w:rPr>
                <w:lang w:eastAsia="zh-CN"/>
              </w:rPr>
            </w:pPr>
            <w:r>
              <w:rPr>
                <w:lang w:eastAsia="zh-CN"/>
              </w:rPr>
              <w:t xml:space="preserve">(a). </w:t>
            </w:r>
            <w:r>
              <w:rPr>
                <w:rFonts w:hint="eastAsia"/>
                <w:lang w:eastAsia="zh-CN"/>
              </w:rPr>
              <w:t>Option 1</w:t>
            </w:r>
          </w:p>
        </w:tc>
        <w:tc>
          <w:tcPr>
            <w:tcW w:w="3102" w:type="dxa"/>
          </w:tcPr>
          <w:p w:rsidR="009D387C" w:rsidRDefault="000C4CF5" w:rsidP="002F6989">
            <w:pPr>
              <w:jc w:val="center"/>
              <w:rPr>
                <w:lang w:eastAsia="zh-CN"/>
              </w:rPr>
            </w:pPr>
            <w:r>
              <w:rPr>
                <w:rFonts w:hint="eastAsia"/>
                <w:lang w:eastAsia="zh-CN"/>
              </w:rPr>
              <w:t xml:space="preserve">(b). </w:t>
            </w:r>
            <w:r>
              <w:rPr>
                <w:lang w:eastAsia="zh-CN"/>
              </w:rPr>
              <w:t>Option 2</w:t>
            </w:r>
            <w:r w:rsidR="000E360E">
              <w:rPr>
                <w:lang w:eastAsia="zh-CN"/>
              </w:rPr>
              <w:t>-1</w:t>
            </w:r>
          </w:p>
        </w:tc>
        <w:tc>
          <w:tcPr>
            <w:tcW w:w="3103" w:type="dxa"/>
          </w:tcPr>
          <w:p w:rsidR="009D387C" w:rsidRDefault="000C4CF5" w:rsidP="002F6989">
            <w:pPr>
              <w:jc w:val="center"/>
              <w:rPr>
                <w:lang w:eastAsia="zh-CN"/>
              </w:rPr>
            </w:pPr>
            <w:r>
              <w:rPr>
                <w:rFonts w:hint="eastAsia"/>
                <w:lang w:eastAsia="zh-CN"/>
              </w:rPr>
              <w:t xml:space="preserve">(c). </w:t>
            </w:r>
            <w:r>
              <w:rPr>
                <w:lang w:eastAsia="zh-CN"/>
              </w:rPr>
              <w:t xml:space="preserve">Option </w:t>
            </w:r>
            <w:r w:rsidR="000E360E">
              <w:rPr>
                <w:lang w:eastAsia="zh-CN"/>
              </w:rPr>
              <w:t>2-2</w:t>
            </w:r>
          </w:p>
        </w:tc>
      </w:tr>
    </w:tbl>
    <w:p w:rsidR="00573F28" w:rsidRDefault="00573F28" w:rsidP="002F6989">
      <w:pPr>
        <w:pStyle w:val="a5"/>
      </w:pPr>
      <w:r>
        <w:t xml:space="preserve">Figure </w:t>
      </w:r>
      <w:r w:rsidR="00803C39">
        <w:rPr>
          <w:noProof/>
        </w:rPr>
        <w:fldChar w:fldCharType="begin"/>
      </w:r>
      <w:r w:rsidR="00A04601">
        <w:rPr>
          <w:noProof/>
        </w:rPr>
        <w:instrText xml:space="preserve"> SEQ Figure \* ARABIC </w:instrText>
      </w:r>
      <w:r w:rsidR="00803C39">
        <w:rPr>
          <w:noProof/>
        </w:rPr>
        <w:fldChar w:fldCharType="separate"/>
      </w:r>
      <w:r w:rsidR="002D649A">
        <w:rPr>
          <w:noProof/>
        </w:rPr>
        <w:t>1</w:t>
      </w:r>
      <w:r w:rsidR="00803C39">
        <w:rPr>
          <w:noProof/>
        </w:rPr>
        <w:fldChar w:fldCharType="end"/>
      </w:r>
      <w:r>
        <w:t>. Resource configuration for 2-step RACH and 4-step RACH</w:t>
      </w:r>
    </w:p>
    <w:p w:rsidR="000E360E" w:rsidRDefault="000E360E" w:rsidP="0043365E">
      <w:pPr>
        <w:rPr>
          <w:lang w:eastAsia="zh-CN"/>
        </w:rPr>
      </w:pPr>
      <w:r>
        <w:rPr>
          <w:lang w:eastAsia="zh-CN"/>
        </w:rPr>
        <w:t xml:space="preserve">With </w:t>
      </w:r>
      <w:r w:rsidRPr="00CB6F3E">
        <w:rPr>
          <w:i/>
          <w:lang w:eastAsia="zh-CN"/>
        </w:rPr>
        <w:t>Option 1</w:t>
      </w:r>
      <w:r>
        <w:rPr>
          <w:lang w:eastAsia="zh-CN"/>
        </w:rPr>
        <w:t>, when a preamble is detected</w:t>
      </w:r>
      <w:r w:rsidR="0080128B">
        <w:rPr>
          <w:lang w:eastAsia="zh-CN"/>
        </w:rPr>
        <w:t xml:space="preserve"> at given PRACH occasion</w:t>
      </w:r>
      <w:r>
        <w:rPr>
          <w:lang w:eastAsia="zh-CN"/>
        </w:rPr>
        <w:t xml:space="preserve">, the gNB has no idea which type of RACH is ongoing and thus has no idea of whether there would be a PUSCH </w:t>
      </w:r>
      <w:r w:rsidR="004922FB">
        <w:rPr>
          <w:lang w:eastAsia="zh-CN"/>
        </w:rPr>
        <w:t xml:space="preserve">associated </w:t>
      </w:r>
      <w:r>
        <w:rPr>
          <w:lang w:eastAsia="zh-CN"/>
        </w:rPr>
        <w:t xml:space="preserve">with the detected preamble. As a result, it has to assume 2-step RACH and perform blind detection </w:t>
      </w:r>
      <w:r w:rsidR="0080128B">
        <w:rPr>
          <w:lang w:eastAsia="zh-CN"/>
        </w:rPr>
        <w:t>for the potential</w:t>
      </w:r>
      <w:r>
        <w:rPr>
          <w:lang w:eastAsia="zh-CN"/>
        </w:rPr>
        <w:t xml:space="preserve"> existence of the PUSCH, which </w:t>
      </w:r>
      <w:r w:rsidR="0080128B">
        <w:rPr>
          <w:lang w:eastAsia="zh-CN"/>
        </w:rPr>
        <w:t>increases</w:t>
      </w:r>
      <w:r>
        <w:rPr>
          <w:lang w:eastAsia="zh-CN"/>
        </w:rPr>
        <w:t xml:space="preserve"> the receiver</w:t>
      </w:r>
      <w:r w:rsidR="0080128B">
        <w:rPr>
          <w:lang w:eastAsia="zh-CN"/>
        </w:rPr>
        <w:t xml:space="preserve"> burden</w:t>
      </w:r>
      <w:r>
        <w:rPr>
          <w:lang w:eastAsia="zh-CN"/>
        </w:rPr>
        <w:t xml:space="preserve"> and increase the risk of misdetection/false alarm since more detection operations are performed. </w:t>
      </w:r>
    </w:p>
    <w:p w:rsidR="003B36F5" w:rsidRDefault="000E360E" w:rsidP="0043365E">
      <w:pPr>
        <w:rPr>
          <w:lang w:eastAsia="zh-CN"/>
        </w:rPr>
      </w:pPr>
      <w:r>
        <w:rPr>
          <w:lang w:eastAsia="zh-CN"/>
        </w:rPr>
        <w:t xml:space="preserve">Moreover, in the case of </w:t>
      </w:r>
      <w:r w:rsidRPr="00896C53">
        <w:rPr>
          <w:i/>
          <w:lang w:eastAsia="zh-CN"/>
        </w:rPr>
        <w:t>Option 1</w:t>
      </w:r>
      <w:r>
        <w:rPr>
          <w:lang w:eastAsia="zh-CN"/>
        </w:rPr>
        <w:t>, since gNB has no information to differentiate 2-step RACH and 4-step RACH, there could be ambiguity for the RAR window for the UE.</w:t>
      </w:r>
      <w:r w:rsidR="003B36F5">
        <w:rPr>
          <w:lang w:eastAsia="zh-CN"/>
        </w:rPr>
        <w:t xml:space="preserve"> For instance, a UE performs 4-step RACH but the gNB would have to assume it as 2-step RACH until it could judge from the blind detection </w:t>
      </w:r>
      <w:r w:rsidR="003B36F5">
        <w:rPr>
          <w:lang w:eastAsia="zh-CN"/>
        </w:rPr>
        <w:lastRenderedPageBreak/>
        <w:t xml:space="preserve">resulting showing no PUSCH, which postpones the time the gNB should send the RAR message (note the RAR window starts </w:t>
      </w:r>
      <w:r w:rsidR="003B36F5" w:rsidRPr="0011775F">
        <w:rPr>
          <w:lang w:eastAsia="zh-CN"/>
        </w:rPr>
        <w:t>at the first symbol of the earliest control resource set after the last symbol of the PRACH occasion</w:t>
      </w:r>
      <w:r w:rsidR="003B36F5">
        <w:rPr>
          <w:lang w:eastAsia="zh-CN"/>
        </w:rPr>
        <w:t>). In a very worst case if the PUSCH duration is long, the UE that was sending the 4-step RACH may miss its RAR response in the RAR window due to the delay needed for blind detection of the existence of a potential PUSCH.</w:t>
      </w:r>
    </w:p>
    <w:p w:rsidR="000E360E" w:rsidRPr="00896C53" w:rsidRDefault="000E360E" w:rsidP="000E360E">
      <w:pPr>
        <w:rPr>
          <w:bCs/>
          <w:i/>
          <w:lang w:eastAsia="zh-CN"/>
        </w:rPr>
      </w:pPr>
      <w:r w:rsidRPr="00896C53">
        <w:rPr>
          <w:b/>
          <w:bCs/>
          <w:i/>
          <w:lang w:eastAsia="zh-CN"/>
        </w:rPr>
        <w:t xml:space="preserve">Observation </w:t>
      </w:r>
      <w:r w:rsidR="0080128B">
        <w:rPr>
          <w:b/>
          <w:bCs/>
          <w:i/>
          <w:lang w:eastAsia="zh-CN"/>
        </w:rPr>
        <w:t>1</w:t>
      </w:r>
      <w:r w:rsidRPr="00896C53">
        <w:rPr>
          <w:bCs/>
          <w:i/>
          <w:lang w:eastAsia="zh-CN"/>
        </w:rPr>
        <w:t>:</w:t>
      </w:r>
      <w:r w:rsidRPr="00896C53">
        <w:rPr>
          <w:b/>
          <w:bCs/>
          <w:i/>
          <w:lang w:eastAsia="zh-CN"/>
        </w:rPr>
        <w:t xml:space="preserve"> </w:t>
      </w:r>
      <w:r>
        <w:rPr>
          <w:bCs/>
          <w:i/>
          <w:lang w:eastAsia="zh-CN"/>
        </w:rPr>
        <w:t>The sharing of PRACH resources between 2-step RACH and 4-step RACH lead</w:t>
      </w:r>
      <w:r w:rsidR="000B7857">
        <w:rPr>
          <w:bCs/>
          <w:i/>
          <w:lang w:eastAsia="zh-CN"/>
        </w:rPr>
        <w:t>s</w:t>
      </w:r>
      <w:r>
        <w:rPr>
          <w:bCs/>
          <w:i/>
          <w:lang w:eastAsia="zh-CN"/>
        </w:rPr>
        <w:t xml:space="preserve"> to increased receiver complexity due to the need of blind detection of the </w:t>
      </w:r>
      <w:r w:rsidR="000B7857">
        <w:rPr>
          <w:bCs/>
          <w:i/>
          <w:lang w:eastAsia="zh-CN"/>
        </w:rPr>
        <w:t xml:space="preserve">potential </w:t>
      </w:r>
      <w:r>
        <w:rPr>
          <w:bCs/>
          <w:i/>
          <w:lang w:eastAsia="zh-CN"/>
        </w:rPr>
        <w:t xml:space="preserve">existence of PUSCH, increased misdetection or false alarm rate, as well as </w:t>
      </w:r>
      <w:r w:rsidR="000B7857">
        <w:rPr>
          <w:bCs/>
          <w:i/>
          <w:lang w:eastAsia="zh-CN"/>
        </w:rPr>
        <w:t>impact on</w:t>
      </w:r>
      <w:r>
        <w:rPr>
          <w:bCs/>
          <w:i/>
          <w:lang w:eastAsia="zh-CN"/>
        </w:rPr>
        <w:t xml:space="preserve"> RAR window</w:t>
      </w:r>
      <w:r w:rsidR="000B7857">
        <w:rPr>
          <w:bCs/>
          <w:i/>
          <w:lang w:eastAsia="zh-CN"/>
        </w:rPr>
        <w:t xml:space="preserve"> </w:t>
      </w:r>
      <w:r w:rsidR="000B7857">
        <w:rPr>
          <w:rFonts w:hint="eastAsia"/>
          <w:bCs/>
          <w:i/>
          <w:lang w:eastAsia="zh-CN"/>
        </w:rPr>
        <w:t>for</w:t>
      </w:r>
      <w:r w:rsidR="000B7857">
        <w:rPr>
          <w:bCs/>
          <w:i/>
          <w:lang w:eastAsia="zh-CN"/>
        </w:rPr>
        <w:t xml:space="preserve"> existing 4-step RACH</w:t>
      </w:r>
      <w:r w:rsidRPr="00896C53">
        <w:rPr>
          <w:bCs/>
          <w:i/>
          <w:lang w:eastAsia="zh-CN"/>
        </w:rPr>
        <w:t>.</w:t>
      </w:r>
    </w:p>
    <w:p w:rsidR="0043365E" w:rsidRPr="0043365E" w:rsidRDefault="00F85E87" w:rsidP="0043365E">
      <w:r>
        <w:rPr>
          <w:b/>
          <w:i/>
          <w:lang w:eastAsia="zh-CN"/>
        </w:rPr>
        <w:t xml:space="preserve">Proposal </w:t>
      </w:r>
      <w:r w:rsidR="003B36F5" w:rsidRPr="0099630B">
        <w:rPr>
          <w:rFonts w:hint="eastAsia"/>
          <w:b/>
          <w:i/>
          <w:lang w:eastAsia="zh-CN"/>
        </w:rPr>
        <w:t>1:</w:t>
      </w:r>
      <w:r w:rsidR="003B36F5" w:rsidRPr="0099630B">
        <w:rPr>
          <w:rFonts w:hint="eastAsia"/>
          <w:i/>
          <w:lang w:eastAsia="zh-CN"/>
        </w:rPr>
        <w:t xml:space="preserve"> </w:t>
      </w:r>
      <w:r w:rsidR="005A61F2">
        <w:rPr>
          <w:i/>
          <w:lang w:eastAsia="zh-CN"/>
        </w:rPr>
        <w:t>Configure</w:t>
      </w:r>
      <w:r w:rsidR="003B36F5">
        <w:rPr>
          <w:i/>
          <w:lang w:eastAsia="zh-CN"/>
        </w:rPr>
        <w:t xml:space="preserve"> separate PRACH resources (separate preamble index or separate RO resource) for 2-step RACH and 4-step RACH</w:t>
      </w:r>
      <w:r w:rsidR="005A61F2">
        <w:rPr>
          <w:i/>
          <w:lang w:eastAsia="zh-CN"/>
        </w:rPr>
        <w:t xml:space="preserve"> as starting point</w:t>
      </w:r>
      <w:r w:rsidR="003B36F5" w:rsidRPr="0099630B">
        <w:rPr>
          <w:i/>
          <w:lang w:eastAsia="zh-CN"/>
        </w:rPr>
        <w:t>.</w:t>
      </w:r>
    </w:p>
    <w:p w:rsidR="00513786" w:rsidRDefault="00513786" w:rsidP="00CB6F3E">
      <w:pPr>
        <w:pStyle w:val="1"/>
        <w:tabs>
          <w:tab w:val="clear" w:pos="432"/>
        </w:tabs>
        <w:spacing w:before="240"/>
        <w:ind w:left="431" w:hanging="431"/>
      </w:pPr>
      <w:r>
        <w:t>Resource Configuration for PUSCH</w:t>
      </w:r>
    </w:p>
    <w:p w:rsidR="00513786" w:rsidRPr="00722318" w:rsidRDefault="00513786" w:rsidP="00513786">
      <w:pPr>
        <w:pStyle w:val="2"/>
      </w:pPr>
      <w:r>
        <w:t xml:space="preserve">Time/Frequency </w:t>
      </w:r>
      <w:r w:rsidR="00EA3BAB">
        <w:t>Location</w:t>
      </w:r>
      <w:r>
        <w:t xml:space="preserve"> for PUSCH</w:t>
      </w:r>
    </w:p>
    <w:p w:rsidR="00FD2C0F" w:rsidRDefault="00EC55BF" w:rsidP="003B36F5">
      <w:pPr>
        <w:rPr>
          <w:rFonts w:eastAsiaTheme="minorEastAsia"/>
          <w:lang w:eastAsia="zh-CN"/>
        </w:rPr>
      </w:pPr>
      <w:r>
        <w:rPr>
          <w:rFonts w:eastAsia="MS Mincho"/>
          <w:lang w:eastAsia="ja-JP"/>
        </w:rPr>
        <w:t>As mentioned in the WID, PRACH and PUSCH in MsgA is TDMed</w:t>
      </w:r>
      <w:r>
        <w:rPr>
          <w:rFonts w:eastAsiaTheme="minorEastAsia"/>
          <w:lang w:eastAsia="zh-CN"/>
        </w:rPr>
        <w:t xml:space="preserve">. Also, </w:t>
      </w:r>
      <w:r>
        <w:rPr>
          <w:rFonts w:eastAsia="MS Mincho"/>
          <w:lang w:eastAsia="ja-JP"/>
        </w:rPr>
        <w:t>the</w:t>
      </w:r>
      <w:r w:rsidR="00513786">
        <w:rPr>
          <w:rFonts w:eastAsia="MS Mincho"/>
          <w:lang w:eastAsia="ja-JP"/>
        </w:rPr>
        <w:t xml:space="preserve"> </w:t>
      </w:r>
      <w:r>
        <w:rPr>
          <w:rFonts w:eastAsia="MS Mincho"/>
          <w:lang w:eastAsia="ja-JP"/>
        </w:rPr>
        <w:t xml:space="preserve">decoding of the </w:t>
      </w:r>
      <w:r w:rsidR="00DA25C4">
        <w:rPr>
          <w:rFonts w:eastAsia="MS Mincho"/>
          <w:lang w:eastAsia="ja-JP"/>
        </w:rPr>
        <w:t xml:space="preserve">PUSCH </w:t>
      </w:r>
      <w:r>
        <w:rPr>
          <w:rFonts w:eastAsia="MS Mincho"/>
          <w:lang w:eastAsia="ja-JP"/>
        </w:rPr>
        <w:t>shall depends on the activity detection and timing offset estimation from the PRACH signals,</w:t>
      </w:r>
      <w:r w:rsidR="00BD68CA">
        <w:rPr>
          <w:rFonts w:eastAsia="MS Mincho"/>
          <w:lang w:eastAsia="ja-JP"/>
        </w:rPr>
        <w:t xml:space="preserve"> </w:t>
      </w:r>
      <w:r w:rsidR="005D5E7E">
        <w:rPr>
          <w:rFonts w:eastAsia="MS Mincho"/>
          <w:lang w:eastAsia="ja-JP"/>
        </w:rPr>
        <w:t xml:space="preserve">so </w:t>
      </w:r>
      <w:r w:rsidR="00BD68CA">
        <w:rPr>
          <w:rFonts w:eastAsia="MS Mincho"/>
          <w:lang w:eastAsia="ja-JP"/>
        </w:rPr>
        <w:t>i</w:t>
      </w:r>
      <w:r w:rsidR="00F85E87">
        <w:rPr>
          <w:rFonts w:eastAsiaTheme="minorEastAsia"/>
          <w:lang w:eastAsia="zh-CN"/>
        </w:rPr>
        <w:t>t</w:t>
      </w:r>
      <w:r w:rsidR="003B36F5">
        <w:rPr>
          <w:rFonts w:eastAsiaTheme="minorEastAsia"/>
          <w:lang w:eastAsia="zh-CN"/>
        </w:rPr>
        <w:t xml:space="preserve"> is expected that the </w:t>
      </w:r>
      <w:r w:rsidR="005D5E7E">
        <w:rPr>
          <w:rFonts w:eastAsiaTheme="minorEastAsia"/>
          <w:lang w:eastAsia="zh-CN"/>
        </w:rPr>
        <w:t xml:space="preserve">decoding of </w:t>
      </w:r>
      <w:r w:rsidR="003B36F5">
        <w:rPr>
          <w:rFonts w:eastAsiaTheme="minorEastAsia"/>
          <w:lang w:eastAsia="zh-CN"/>
        </w:rPr>
        <w:t>P</w:t>
      </w:r>
      <w:r>
        <w:rPr>
          <w:rFonts w:eastAsiaTheme="minorEastAsia"/>
          <w:lang w:eastAsia="zh-CN"/>
        </w:rPr>
        <w:t>USCH is after</w:t>
      </w:r>
      <w:r w:rsidR="005D5E7E">
        <w:rPr>
          <w:rFonts w:eastAsiaTheme="minorEastAsia"/>
          <w:lang w:eastAsia="zh-CN"/>
        </w:rPr>
        <w:t xml:space="preserve"> the detection of</w:t>
      </w:r>
      <w:r>
        <w:rPr>
          <w:rFonts w:eastAsiaTheme="minorEastAsia"/>
          <w:lang w:eastAsia="zh-CN"/>
        </w:rPr>
        <w:t xml:space="preserve"> PRACH.</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513786" w:rsidTr="0059284D">
        <w:tc>
          <w:tcPr>
            <w:tcW w:w="3102" w:type="dxa"/>
            <w:vAlign w:val="center"/>
          </w:tcPr>
          <w:p w:rsidR="00513786" w:rsidRDefault="00626315" w:rsidP="0059284D">
            <w:pPr>
              <w:pStyle w:val="a5"/>
            </w:pPr>
            <w:r>
              <w:rPr>
                <w:noProof/>
                <w:lang w:eastAsia="zh-CN"/>
              </w:rPr>
              <w:drawing>
                <wp:inline distT="0" distB="0" distL="0" distR="0">
                  <wp:extent cx="1440000" cy="530306"/>
                  <wp:effectExtent l="0" t="0" r="8255" b="317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40000" cy="530306"/>
                          </a:xfrm>
                          <a:prstGeom prst="rect">
                            <a:avLst/>
                          </a:prstGeom>
                          <a:noFill/>
                        </pic:spPr>
                      </pic:pic>
                    </a:graphicData>
                  </a:graphic>
                </wp:inline>
              </w:drawing>
            </w:r>
          </w:p>
        </w:tc>
        <w:tc>
          <w:tcPr>
            <w:tcW w:w="3102" w:type="dxa"/>
            <w:vAlign w:val="center"/>
          </w:tcPr>
          <w:p w:rsidR="00513786" w:rsidRDefault="00626315" w:rsidP="0059284D">
            <w:pPr>
              <w:pStyle w:val="a5"/>
            </w:pPr>
            <w:r>
              <w:rPr>
                <w:noProof/>
                <w:lang w:eastAsia="zh-CN"/>
              </w:rPr>
              <w:drawing>
                <wp:inline distT="0" distB="0" distL="0" distR="0">
                  <wp:extent cx="1440000" cy="684361"/>
                  <wp:effectExtent l="0" t="0" r="8255" b="190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440000" cy="684361"/>
                          </a:xfrm>
                          <a:prstGeom prst="rect">
                            <a:avLst/>
                          </a:prstGeom>
                          <a:noFill/>
                        </pic:spPr>
                      </pic:pic>
                    </a:graphicData>
                  </a:graphic>
                </wp:inline>
              </w:drawing>
            </w:r>
          </w:p>
        </w:tc>
        <w:tc>
          <w:tcPr>
            <w:tcW w:w="3103" w:type="dxa"/>
            <w:vAlign w:val="center"/>
          </w:tcPr>
          <w:p w:rsidR="00513786" w:rsidRDefault="00626315" w:rsidP="0059284D">
            <w:pPr>
              <w:pStyle w:val="a5"/>
            </w:pPr>
            <w:r>
              <w:rPr>
                <w:noProof/>
                <w:lang w:eastAsia="zh-CN"/>
              </w:rPr>
              <w:drawing>
                <wp:inline distT="0" distB="0" distL="0" distR="0">
                  <wp:extent cx="1440000" cy="891583"/>
                  <wp:effectExtent l="0" t="0" r="8255"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40000" cy="891583"/>
                          </a:xfrm>
                          <a:prstGeom prst="rect">
                            <a:avLst/>
                          </a:prstGeom>
                          <a:noFill/>
                        </pic:spPr>
                      </pic:pic>
                    </a:graphicData>
                  </a:graphic>
                </wp:inline>
              </w:drawing>
            </w:r>
          </w:p>
        </w:tc>
      </w:tr>
      <w:tr w:rsidR="00513786" w:rsidTr="0059284D">
        <w:tc>
          <w:tcPr>
            <w:tcW w:w="3102" w:type="dxa"/>
          </w:tcPr>
          <w:p w:rsidR="00513786" w:rsidRPr="000006CE" w:rsidRDefault="00992C57" w:rsidP="0059284D">
            <w:pPr>
              <w:pStyle w:val="a5"/>
              <w:rPr>
                <w:b w:val="0"/>
                <w:lang w:eastAsia="zh-CN"/>
              </w:rPr>
            </w:pPr>
            <w:r>
              <w:rPr>
                <w:rFonts w:hint="eastAsia"/>
                <w:b w:val="0"/>
                <w:lang w:eastAsia="zh-CN"/>
              </w:rPr>
              <w:t>(a). Ful</w:t>
            </w:r>
            <w:r>
              <w:rPr>
                <w:b w:val="0"/>
                <w:lang w:eastAsia="zh-CN"/>
              </w:rPr>
              <w:t>l</w:t>
            </w:r>
            <w:r w:rsidR="00513786" w:rsidRPr="000006CE">
              <w:rPr>
                <w:rFonts w:hint="eastAsia"/>
                <w:b w:val="0"/>
                <w:lang w:eastAsia="zh-CN"/>
              </w:rPr>
              <w:t xml:space="preserve"> </w:t>
            </w:r>
            <w:r>
              <w:rPr>
                <w:b w:val="0"/>
                <w:lang w:eastAsia="zh-CN"/>
              </w:rPr>
              <w:t>overlap</w:t>
            </w:r>
          </w:p>
        </w:tc>
        <w:tc>
          <w:tcPr>
            <w:tcW w:w="3102" w:type="dxa"/>
          </w:tcPr>
          <w:p w:rsidR="00513786" w:rsidRPr="000006CE" w:rsidRDefault="00513786" w:rsidP="0059284D">
            <w:pPr>
              <w:pStyle w:val="a5"/>
              <w:rPr>
                <w:b w:val="0"/>
                <w:lang w:eastAsia="zh-CN"/>
              </w:rPr>
            </w:pPr>
            <w:r w:rsidRPr="000006CE">
              <w:rPr>
                <w:rFonts w:hint="eastAsia"/>
                <w:b w:val="0"/>
                <w:lang w:eastAsia="zh-CN"/>
              </w:rPr>
              <w:t xml:space="preserve">(b). </w:t>
            </w:r>
            <w:r>
              <w:rPr>
                <w:b w:val="0"/>
                <w:lang w:eastAsia="zh-CN"/>
              </w:rPr>
              <w:t xml:space="preserve">Partial </w:t>
            </w:r>
            <w:r w:rsidR="00992C57">
              <w:rPr>
                <w:b w:val="0"/>
                <w:lang w:eastAsia="zh-CN"/>
              </w:rPr>
              <w:t>overlap</w:t>
            </w:r>
          </w:p>
        </w:tc>
        <w:tc>
          <w:tcPr>
            <w:tcW w:w="3103" w:type="dxa"/>
          </w:tcPr>
          <w:p w:rsidR="00513786" w:rsidRPr="000006CE" w:rsidRDefault="00513786" w:rsidP="0059284D">
            <w:pPr>
              <w:pStyle w:val="a5"/>
              <w:rPr>
                <w:b w:val="0"/>
                <w:lang w:eastAsia="zh-CN"/>
              </w:rPr>
            </w:pPr>
            <w:r w:rsidRPr="000006CE">
              <w:rPr>
                <w:rFonts w:hint="eastAsia"/>
                <w:b w:val="0"/>
                <w:lang w:eastAsia="zh-CN"/>
              </w:rPr>
              <w:t xml:space="preserve">(c). </w:t>
            </w:r>
            <w:r>
              <w:rPr>
                <w:b w:val="0"/>
                <w:lang w:eastAsia="zh-CN"/>
              </w:rPr>
              <w:t xml:space="preserve">No </w:t>
            </w:r>
            <w:r w:rsidR="00992C57">
              <w:rPr>
                <w:b w:val="0"/>
                <w:lang w:eastAsia="zh-CN"/>
              </w:rPr>
              <w:t>overlap</w:t>
            </w:r>
          </w:p>
        </w:tc>
      </w:tr>
    </w:tbl>
    <w:p w:rsidR="00513786" w:rsidRPr="000006CE" w:rsidRDefault="00513786" w:rsidP="00513786">
      <w:pPr>
        <w:pStyle w:val="a5"/>
        <w:rPr>
          <w:rFonts w:eastAsia="MS Mincho"/>
          <w:lang w:eastAsia="ja-JP"/>
        </w:rPr>
      </w:pPr>
      <w:r>
        <w:t xml:space="preserve">Figure </w:t>
      </w:r>
      <w:r w:rsidR="00EC55BF">
        <w:rPr>
          <w:noProof/>
        </w:rPr>
        <w:t>2</w:t>
      </w:r>
      <w:r>
        <w:t xml:space="preserve">. </w:t>
      </w:r>
      <w:r>
        <w:rPr>
          <w:rFonts w:eastAsia="MS Mincho"/>
          <w:lang w:eastAsia="ja-JP"/>
        </w:rPr>
        <w:t>Frequency domain resource allocation of PRACH and PUSCH</w:t>
      </w:r>
    </w:p>
    <w:p w:rsidR="006A5D59" w:rsidRDefault="005D5E7E" w:rsidP="00513786">
      <w:pPr>
        <w:rPr>
          <w:rFonts w:eastAsiaTheme="minorEastAsia"/>
          <w:lang w:eastAsia="zh-CN"/>
        </w:rPr>
      </w:pPr>
      <w:r>
        <w:rPr>
          <w:rFonts w:eastAsiaTheme="minorEastAsia"/>
          <w:lang w:eastAsia="zh-CN"/>
        </w:rPr>
        <w:t>Currently, there is no limitation on the frequency domain resource for PUSCH with respect to that for PRACH in the WID, so there could be multiple situations as illustrated in Figure 2, e.g., full overlap, partial overlap, or no overlap. Note that</w:t>
      </w:r>
      <w:r w:rsidRPr="005D5E7E">
        <w:rPr>
          <w:rFonts w:eastAsiaTheme="minorEastAsia"/>
          <w:lang w:eastAsia="zh-CN"/>
        </w:rPr>
        <w:t xml:space="preserve"> </w:t>
      </w:r>
      <w:r>
        <w:rPr>
          <w:rFonts w:eastAsiaTheme="minorEastAsia"/>
          <w:lang w:eastAsia="zh-CN"/>
        </w:rPr>
        <w:t xml:space="preserve">in the case of overlap, the preamble may be used to help improve the channel estimation, in addition to TA estimation. And in the full overlap case, the resource allocation for MsgA may be further simplified. </w:t>
      </w:r>
    </w:p>
    <w:p w:rsidR="00C95952" w:rsidRDefault="00C95952" w:rsidP="00513786">
      <w:pPr>
        <w:rPr>
          <w:rFonts w:eastAsiaTheme="minorEastAsia"/>
          <w:lang w:eastAsia="zh-CN"/>
        </w:rPr>
      </w:pPr>
      <w:r>
        <w:rPr>
          <w:rFonts w:eastAsiaTheme="minorEastAsia"/>
          <w:lang w:eastAsia="zh-CN"/>
        </w:rPr>
        <w:t xml:space="preserve">The configuration of the time/frequency resource for PUSCH of MsgA includes the configuration of its location and size, which can </w:t>
      </w:r>
      <w:r w:rsidR="005A61F2">
        <w:rPr>
          <w:rFonts w:eastAsiaTheme="minorEastAsia"/>
          <w:lang w:eastAsia="zh-CN"/>
        </w:rPr>
        <w:t xml:space="preserve">at least </w:t>
      </w:r>
      <w:r>
        <w:rPr>
          <w:rFonts w:eastAsiaTheme="minorEastAsia"/>
          <w:lang w:eastAsia="zh-CN"/>
        </w:rPr>
        <w:t>have the following options.</w:t>
      </w:r>
    </w:p>
    <w:p w:rsidR="00C95952" w:rsidRPr="00CB6F3E" w:rsidRDefault="00C95952" w:rsidP="007E7B10">
      <w:pPr>
        <w:pStyle w:val="af1"/>
        <w:numPr>
          <w:ilvl w:val="0"/>
          <w:numId w:val="51"/>
        </w:numPr>
        <w:adjustRightInd w:val="0"/>
        <w:snapToGrid w:val="0"/>
        <w:spacing w:afterLines="50" w:after="120"/>
        <w:ind w:leftChars="0"/>
        <w:rPr>
          <w:bCs/>
          <w:i/>
          <w:lang w:eastAsia="zh-CN"/>
        </w:rPr>
      </w:pPr>
      <w:r w:rsidRPr="00CB6F3E">
        <w:rPr>
          <w:b/>
          <w:bCs/>
          <w:i/>
          <w:sz w:val="22"/>
          <w:szCs w:val="22"/>
          <w:lang w:eastAsia="zh-CN"/>
        </w:rPr>
        <w:t>Option</w:t>
      </w:r>
      <w:r>
        <w:rPr>
          <w:b/>
          <w:bCs/>
          <w:i/>
          <w:sz w:val="22"/>
          <w:szCs w:val="22"/>
          <w:lang w:eastAsia="zh-CN"/>
        </w:rPr>
        <w:t xml:space="preserve"> </w:t>
      </w:r>
      <w:r w:rsidRPr="00CB6F3E">
        <w:rPr>
          <w:b/>
          <w:bCs/>
          <w:i/>
          <w:sz w:val="22"/>
          <w:szCs w:val="22"/>
          <w:lang w:eastAsia="zh-CN"/>
        </w:rPr>
        <w:t>1</w:t>
      </w:r>
      <w:r w:rsidRPr="00CB6F3E">
        <w:rPr>
          <w:bCs/>
          <w:i/>
          <w:sz w:val="22"/>
          <w:szCs w:val="22"/>
          <w:lang w:eastAsia="zh-CN"/>
        </w:rPr>
        <w:t xml:space="preserve"> </w:t>
      </w:r>
      <w:r w:rsidRPr="00CB6F3E">
        <w:rPr>
          <w:bCs/>
          <w:sz w:val="22"/>
          <w:szCs w:val="22"/>
          <w:lang w:eastAsia="zh-CN"/>
        </w:rPr>
        <w:t>– Configure the relative location of the PUSCH with respect to the PRACH resource</w:t>
      </w:r>
      <w:r w:rsidR="005A61F2">
        <w:rPr>
          <w:bCs/>
          <w:sz w:val="22"/>
          <w:szCs w:val="22"/>
          <w:lang w:eastAsia="zh-CN"/>
        </w:rPr>
        <w:t xml:space="preserve"> and also the size of PUSCH</w:t>
      </w:r>
      <w:r w:rsidRPr="00CB6F3E">
        <w:rPr>
          <w:bCs/>
          <w:sz w:val="22"/>
          <w:szCs w:val="22"/>
          <w:lang w:eastAsia="zh-CN"/>
        </w:rPr>
        <w:t>.</w:t>
      </w:r>
    </w:p>
    <w:p w:rsidR="00C95952" w:rsidRPr="00CB6F3E" w:rsidRDefault="00C95952" w:rsidP="007E7B10">
      <w:pPr>
        <w:pStyle w:val="af1"/>
        <w:numPr>
          <w:ilvl w:val="0"/>
          <w:numId w:val="51"/>
        </w:numPr>
        <w:adjustRightInd w:val="0"/>
        <w:snapToGrid w:val="0"/>
        <w:spacing w:afterLines="50" w:after="120"/>
        <w:ind w:leftChars="0"/>
        <w:rPr>
          <w:bCs/>
          <w:lang w:eastAsia="zh-CN"/>
        </w:rPr>
      </w:pPr>
      <w:r w:rsidRPr="00CB6F3E">
        <w:rPr>
          <w:b/>
          <w:bCs/>
          <w:i/>
          <w:sz w:val="22"/>
          <w:szCs w:val="22"/>
          <w:lang w:eastAsia="zh-CN"/>
        </w:rPr>
        <w:t xml:space="preserve">Option 2 </w:t>
      </w:r>
      <w:r w:rsidRPr="00CB6F3E">
        <w:rPr>
          <w:bCs/>
          <w:sz w:val="22"/>
          <w:szCs w:val="22"/>
          <w:lang w:eastAsia="zh-CN"/>
        </w:rPr>
        <w:t>– Configure the resource of the PUSCH and PRACH separately and then link them together via some pre-configured mapping rule.</w:t>
      </w:r>
    </w:p>
    <w:p w:rsidR="00EE5AA5" w:rsidRDefault="00EE5AA5" w:rsidP="00513786">
      <w:pPr>
        <w:rPr>
          <w:rFonts w:eastAsiaTheme="minorEastAsia"/>
          <w:i/>
          <w:lang w:eastAsia="zh-CN"/>
        </w:rPr>
      </w:pPr>
      <w:r w:rsidRPr="00CB6F3E">
        <w:rPr>
          <w:rFonts w:eastAsiaTheme="minorEastAsia"/>
          <w:b/>
          <w:i/>
          <w:lang w:eastAsia="zh-CN"/>
        </w:rPr>
        <w:t>Proposal 2:</w:t>
      </w:r>
      <w:r>
        <w:rPr>
          <w:rFonts w:eastAsiaTheme="minorEastAsia"/>
          <w:i/>
          <w:lang w:eastAsia="zh-CN"/>
        </w:rPr>
        <w:t xml:space="preserve"> Further study the </w:t>
      </w:r>
      <w:r w:rsidR="006A5D59">
        <w:rPr>
          <w:rFonts w:eastAsiaTheme="minorEastAsia"/>
          <w:i/>
          <w:lang w:eastAsia="zh-CN"/>
        </w:rPr>
        <w:t xml:space="preserve">different options </w:t>
      </w:r>
      <w:r w:rsidR="00A426C9">
        <w:rPr>
          <w:rFonts w:eastAsiaTheme="minorEastAsia"/>
          <w:i/>
          <w:lang w:eastAsia="zh-CN"/>
        </w:rPr>
        <w:t>of resource configurations</w:t>
      </w:r>
      <w:r w:rsidR="006A5D59">
        <w:rPr>
          <w:rFonts w:eastAsiaTheme="minorEastAsia"/>
          <w:i/>
          <w:lang w:eastAsia="zh-CN"/>
        </w:rPr>
        <w:t xml:space="preserve"> for </w:t>
      </w:r>
      <w:r>
        <w:rPr>
          <w:rFonts w:eastAsiaTheme="minorEastAsia"/>
          <w:i/>
          <w:lang w:eastAsia="zh-CN"/>
        </w:rPr>
        <w:t>PUSCH of MsgA</w:t>
      </w:r>
      <w:r w:rsidR="000679FC">
        <w:rPr>
          <w:rFonts w:eastAsiaTheme="minorEastAsia"/>
          <w:i/>
          <w:lang w:eastAsia="zh-CN"/>
        </w:rPr>
        <w:t>.</w:t>
      </w:r>
    </w:p>
    <w:p w:rsidR="00513786" w:rsidRPr="00722318" w:rsidRDefault="00513786" w:rsidP="00CB6F3E">
      <w:pPr>
        <w:pStyle w:val="2"/>
        <w:spacing w:before="240"/>
        <w:ind w:left="578" w:hanging="578"/>
      </w:pPr>
      <w:r>
        <w:rPr>
          <w:rFonts w:hint="eastAsia"/>
        </w:rPr>
        <w:t xml:space="preserve">MCS </w:t>
      </w:r>
      <w:r w:rsidR="00EA3BAB">
        <w:t>and Time/Frequency Resource</w:t>
      </w:r>
      <w:r w:rsidR="005A61F2">
        <w:t xml:space="preserve"> Size</w:t>
      </w:r>
      <w:r>
        <w:t xml:space="preserve"> for PUSCH</w:t>
      </w:r>
    </w:p>
    <w:p w:rsidR="00EA3BAB" w:rsidRDefault="00EA3BAB" w:rsidP="00EA3BAB">
      <w:pPr>
        <w:rPr>
          <w:lang w:eastAsia="zh-CN"/>
        </w:rPr>
      </w:pPr>
      <w:r>
        <w:rPr>
          <w:rFonts w:hint="eastAsia"/>
          <w:lang w:eastAsia="zh-CN"/>
        </w:rPr>
        <w:t>T</w:t>
      </w:r>
      <w:r>
        <w:rPr>
          <w:lang w:eastAsia="zh-CN"/>
        </w:rPr>
        <w:t xml:space="preserve">he configuration of MCS and </w:t>
      </w:r>
      <w:r w:rsidR="005A61F2">
        <w:rPr>
          <w:lang w:eastAsia="zh-CN"/>
        </w:rPr>
        <w:t>t</w:t>
      </w:r>
      <w:r>
        <w:rPr>
          <w:lang w:eastAsia="zh-CN"/>
        </w:rPr>
        <w:t>ime/</w:t>
      </w:r>
      <w:r w:rsidR="005A61F2">
        <w:rPr>
          <w:lang w:eastAsia="zh-CN"/>
        </w:rPr>
        <w:t>f</w:t>
      </w:r>
      <w:r>
        <w:rPr>
          <w:lang w:eastAsia="zh-CN"/>
        </w:rPr>
        <w:t xml:space="preserve">requency resource sizes for PUSCH is closely related to each other and also closely related to the TBS it needs to carry. </w:t>
      </w:r>
    </w:p>
    <w:p w:rsidR="00EA3BAB" w:rsidRDefault="00EA3BAB" w:rsidP="00EA3BAB">
      <w:pPr>
        <w:rPr>
          <w:lang w:eastAsia="zh-CN"/>
        </w:rPr>
      </w:pPr>
      <w:r>
        <w:rPr>
          <w:lang w:eastAsia="zh-CN"/>
        </w:rPr>
        <w:t>As has been specified in the WID that the content of MsgA is equivalent to the content of Msg3 for the 4-step RACH, then in the initial access procedures in</w:t>
      </w:r>
      <w:r w:rsidR="00527C51">
        <w:rPr>
          <w:lang w:eastAsia="zh-CN"/>
        </w:rPr>
        <w:t xml:space="preserve"> RRC_IDLE</w:t>
      </w:r>
      <w:r>
        <w:rPr>
          <w:lang w:eastAsia="zh-CN"/>
        </w:rPr>
        <w:t xml:space="preserve"> and </w:t>
      </w:r>
      <w:r w:rsidR="00527C51">
        <w:rPr>
          <w:lang w:eastAsia="zh-CN"/>
        </w:rPr>
        <w:t>RRC_INACTIVE</w:t>
      </w:r>
      <w:r>
        <w:rPr>
          <w:lang w:eastAsia="zh-CN"/>
        </w:rPr>
        <w:t xml:space="preserve"> state, the payload size should be either 56 or 72 bits [</w:t>
      </w:r>
      <w:r w:rsidR="00527C51">
        <w:rPr>
          <w:lang w:eastAsia="zh-CN"/>
        </w:rPr>
        <w:t>2</w:t>
      </w:r>
      <w:r>
        <w:rPr>
          <w:lang w:eastAsia="zh-CN"/>
        </w:rPr>
        <w:t xml:space="preserve">]. For </w:t>
      </w:r>
      <w:r w:rsidR="00527C51">
        <w:rPr>
          <w:lang w:eastAsia="zh-CN"/>
        </w:rPr>
        <w:t>RRC_CONNECTED</w:t>
      </w:r>
      <w:r>
        <w:rPr>
          <w:lang w:eastAsia="zh-CN"/>
        </w:rPr>
        <w:t xml:space="preserve"> state, </w:t>
      </w:r>
      <w:r w:rsidR="00527C51">
        <w:rPr>
          <w:lang w:eastAsia="zh-CN"/>
        </w:rPr>
        <w:t xml:space="preserve">as discussed in [3], </w:t>
      </w:r>
      <w:r>
        <w:rPr>
          <w:lang w:eastAsia="zh-CN"/>
        </w:rPr>
        <w:t xml:space="preserve">we may also consider 56 or 72 bits as starting point </w:t>
      </w:r>
      <w:r w:rsidR="00527C51">
        <w:rPr>
          <w:lang w:eastAsia="zh-CN"/>
        </w:rPr>
        <w:t>for 2-step RACH MsgA</w:t>
      </w:r>
      <w:r>
        <w:rPr>
          <w:lang w:eastAsia="zh-CN"/>
        </w:rPr>
        <w:t>.</w:t>
      </w:r>
    </w:p>
    <w:p w:rsidR="00527C51" w:rsidRPr="00655F21" w:rsidRDefault="00527C51" w:rsidP="00527C51">
      <w:pPr>
        <w:rPr>
          <w:i/>
          <w:lang w:eastAsia="zh-CN"/>
        </w:rPr>
      </w:pPr>
      <w:r w:rsidRPr="00655F21">
        <w:rPr>
          <w:b/>
          <w:i/>
          <w:lang w:eastAsia="zh-CN"/>
        </w:rPr>
        <w:t xml:space="preserve">Proposal </w:t>
      </w:r>
      <w:r w:rsidR="005A61F2">
        <w:rPr>
          <w:b/>
          <w:i/>
          <w:lang w:eastAsia="zh-CN"/>
        </w:rPr>
        <w:t>3</w:t>
      </w:r>
      <w:r w:rsidRPr="00655F21">
        <w:rPr>
          <w:b/>
          <w:i/>
          <w:lang w:eastAsia="zh-CN"/>
        </w:rPr>
        <w:t>:</w:t>
      </w:r>
      <w:r w:rsidRPr="00655F21">
        <w:rPr>
          <w:i/>
          <w:lang w:eastAsia="zh-CN"/>
        </w:rPr>
        <w:t xml:space="preserve"> </w:t>
      </w:r>
      <w:r>
        <w:rPr>
          <w:rFonts w:eastAsia="MS Mincho"/>
          <w:i/>
          <w:lang w:eastAsia="ja-JP"/>
        </w:rPr>
        <w:t>Consider 56 and 72 bits as starting point for the payload size of 2-step RACH MsgA</w:t>
      </w:r>
      <w:r>
        <w:rPr>
          <w:i/>
          <w:lang w:eastAsia="zh-CN"/>
        </w:rPr>
        <w:t xml:space="preserve">. </w:t>
      </w:r>
    </w:p>
    <w:p w:rsidR="00EA3BAB" w:rsidRDefault="00EA3BAB" w:rsidP="00513786">
      <w:pPr>
        <w:rPr>
          <w:lang w:eastAsia="zh-CN"/>
        </w:rPr>
      </w:pPr>
      <w:r>
        <w:rPr>
          <w:rFonts w:hint="eastAsia"/>
          <w:lang w:eastAsia="zh-CN"/>
        </w:rPr>
        <w:t>W</w:t>
      </w:r>
      <w:r>
        <w:rPr>
          <w:lang w:eastAsia="zh-CN"/>
        </w:rPr>
        <w:t xml:space="preserve">hen the TBS is defined, the MCS can be decided given configured time/frequency resource. Note that for a comparatively fixed TBS, there is no need to have too many MCS options. Some limited pre-defined or </w:t>
      </w:r>
      <w:r>
        <w:rPr>
          <w:lang w:eastAsia="zh-CN"/>
        </w:rPr>
        <w:lastRenderedPageBreak/>
        <w:t xml:space="preserve">pre-configured options should be enough to serve the purpose. </w:t>
      </w:r>
      <w:r w:rsidR="00AB7416">
        <w:rPr>
          <w:lang w:eastAsia="zh-CN"/>
        </w:rPr>
        <w:t xml:space="preserve">This is also beneficial from </w:t>
      </w:r>
      <w:r w:rsidR="00482FDD">
        <w:rPr>
          <w:lang w:eastAsia="zh-CN"/>
        </w:rPr>
        <w:t xml:space="preserve">the </w:t>
      </w:r>
      <w:r w:rsidR="00AB7416">
        <w:rPr>
          <w:lang w:eastAsia="zh-CN"/>
        </w:rPr>
        <w:t xml:space="preserve">signaling overhead reduction </w:t>
      </w:r>
      <w:r w:rsidR="00CB6F3E">
        <w:rPr>
          <w:lang w:eastAsia="zh-CN"/>
        </w:rPr>
        <w:t>point of view.</w:t>
      </w:r>
    </w:p>
    <w:p w:rsidR="00513786" w:rsidRPr="00EF511B" w:rsidRDefault="00513786" w:rsidP="00513786">
      <w:pPr>
        <w:rPr>
          <w:i/>
          <w:lang w:eastAsia="zh-CN"/>
        </w:rPr>
      </w:pPr>
      <w:r w:rsidRPr="0099630B">
        <w:rPr>
          <w:rFonts w:hint="eastAsia"/>
          <w:b/>
          <w:i/>
          <w:lang w:eastAsia="zh-CN"/>
        </w:rPr>
        <w:t xml:space="preserve">Proposal </w:t>
      </w:r>
      <w:r w:rsidR="00AB7416">
        <w:rPr>
          <w:b/>
          <w:i/>
          <w:lang w:eastAsia="zh-CN"/>
        </w:rPr>
        <w:t>4</w:t>
      </w:r>
      <w:r w:rsidRPr="0099630B">
        <w:rPr>
          <w:rFonts w:hint="eastAsia"/>
          <w:b/>
          <w:i/>
          <w:lang w:eastAsia="zh-CN"/>
        </w:rPr>
        <w:t>:</w:t>
      </w:r>
      <w:r w:rsidRPr="0099630B">
        <w:rPr>
          <w:rFonts w:hint="eastAsia"/>
          <w:i/>
          <w:lang w:eastAsia="zh-CN"/>
        </w:rPr>
        <w:t xml:space="preserve"> </w:t>
      </w:r>
      <w:r>
        <w:rPr>
          <w:i/>
          <w:lang w:eastAsia="zh-CN"/>
        </w:rPr>
        <w:t xml:space="preserve">The number of supported MCS </w:t>
      </w:r>
      <w:r w:rsidR="00AB7416">
        <w:rPr>
          <w:i/>
          <w:lang w:eastAsia="zh-CN"/>
        </w:rPr>
        <w:t>can</w:t>
      </w:r>
      <w:r>
        <w:rPr>
          <w:i/>
          <w:lang w:eastAsia="zh-CN"/>
        </w:rPr>
        <w:t xml:space="preserve"> </w:t>
      </w:r>
      <w:r w:rsidR="00225DA3">
        <w:rPr>
          <w:i/>
          <w:lang w:eastAsia="zh-CN"/>
        </w:rPr>
        <w:t>be limited for the PUSCH of MsgA</w:t>
      </w:r>
      <w:r w:rsidR="00867AEA">
        <w:rPr>
          <w:i/>
          <w:lang w:eastAsia="zh-CN"/>
        </w:rPr>
        <w:t xml:space="preserve"> in 2-step RACH</w:t>
      </w:r>
      <w:r w:rsidR="00225DA3">
        <w:rPr>
          <w:i/>
          <w:lang w:eastAsia="zh-CN"/>
        </w:rPr>
        <w:t>.</w:t>
      </w:r>
    </w:p>
    <w:p w:rsidR="00513786" w:rsidRDefault="00513786" w:rsidP="00CB6F3E">
      <w:pPr>
        <w:pStyle w:val="1"/>
        <w:tabs>
          <w:tab w:val="clear" w:pos="432"/>
        </w:tabs>
        <w:spacing w:before="240"/>
        <w:ind w:left="431" w:hanging="431"/>
      </w:pPr>
      <w:r>
        <w:t>Mapping between PRACH and PUSCH</w:t>
      </w:r>
    </w:p>
    <w:p w:rsidR="008A1326" w:rsidRPr="002F6989" w:rsidRDefault="008A1326" w:rsidP="008A1326">
      <w:pPr>
        <w:rPr>
          <w:lang w:eastAsia="zh-CN"/>
        </w:rPr>
      </w:pPr>
    </w:p>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02"/>
        <w:gridCol w:w="3102"/>
        <w:gridCol w:w="3103"/>
      </w:tblGrid>
      <w:tr w:rsidR="00D5423D" w:rsidTr="00BF6C35">
        <w:trPr>
          <w:jc w:val="center"/>
        </w:trPr>
        <w:tc>
          <w:tcPr>
            <w:tcW w:w="3102" w:type="dxa"/>
          </w:tcPr>
          <w:p w:rsidR="00D5423D" w:rsidRDefault="00D5423D" w:rsidP="00BF6C35">
            <w:pPr>
              <w:jc w:val="center"/>
              <w:rPr>
                <w:lang w:eastAsia="zh-CN"/>
              </w:rPr>
            </w:pPr>
            <w:r>
              <w:rPr>
                <w:noProof/>
                <w:lang w:eastAsia="zh-CN"/>
              </w:rPr>
              <w:drawing>
                <wp:inline distT="0" distB="0" distL="0" distR="0">
                  <wp:extent cx="1656000" cy="738000"/>
                  <wp:effectExtent l="0" t="0" r="1905" b="508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56000" cy="738000"/>
                          </a:xfrm>
                          <a:prstGeom prst="rect">
                            <a:avLst/>
                          </a:prstGeom>
                          <a:noFill/>
                        </pic:spPr>
                      </pic:pic>
                    </a:graphicData>
                  </a:graphic>
                </wp:inline>
              </w:drawing>
            </w:r>
          </w:p>
        </w:tc>
        <w:tc>
          <w:tcPr>
            <w:tcW w:w="3102" w:type="dxa"/>
          </w:tcPr>
          <w:p w:rsidR="00D5423D" w:rsidRDefault="00D5423D" w:rsidP="00BF6C35">
            <w:pPr>
              <w:jc w:val="center"/>
              <w:rPr>
                <w:lang w:eastAsia="zh-CN"/>
              </w:rPr>
            </w:pPr>
            <w:r>
              <w:rPr>
                <w:noProof/>
                <w:lang w:eastAsia="zh-CN"/>
              </w:rPr>
              <w:drawing>
                <wp:inline distT="0" distB="0" distL="0" distR="0">
                  <wp:extent cx="1645200" cy="6912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45200" cy="691200"/>
                          </a:xfrm>
                          <a:prstGeom prst="rect">
                            <a:avLst/>
                          </a:prstGeom>
                          <a:noFill/>
                        </pic:spPr>
                      </pic:pic>
                    </a:graphicData>
                  </a:graphic>
                </wp:inline>
              </w:drawing>
            </w:r>
          </w:p>
        </w:tc>
        <w:tc>
          <w:tcPr>
            <w:tcW w:w="3103" w:type="dxa"/>
          </w:tcPr>
          <w:p w:rsidR="00D5423D" w:rsidRDefault="00D5423D" w:rsidP="00BF6C35">
            <w:pPr>
              <w:jc w:val="center"/>
              <w:rPr>
                <w:lang w:eastAsia="zh-CN"/>
              </w:rPr>
            </w:pPr>
            <w:r>
              <w:rPr>
                <w:noProof/>
                <w:lang w:eastAsia="zh-CN"/>
              </w:rPr>
              <w:drawing>
                <wp:inline distT="0" distB="0" distL="0" distR="0">
                  <wp:extent cx="1616400" cy="738000"/>
                  <wp:effectExtent l="0" t="0" r="3175" b="508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616400" cy="738000"/>
                          </a:xfrm>
                          <a:prstGeom prst="rect">
                            <a:avLst/>
                          </a:prstGeom>
                          <a:noFill/>
                        </pic:spPr>
                      </pic:pic>
                    </a:graphicData>
                  </a:graphic>
                </wp:inline>
              </w:drawing>
            </w:r>
          </w:p>
        </w:tc>
      </w:tr>
      <w:tr w:rsidR="00D5423D" w:rsidTr="00BF6C35">
        <w:trPr>
          <w:jc w:val="center"/>
        </w:trPr>
        <w:tc>
          <w:tcPr>
            <w:tcW w:w="3102" w:type="dxa"/>
          </w:tcPr>
          <w:p w:rsidR="00D5423D" w:rsidRDefault="00D5423D" w:rsidP="00BF6C35">
            <w:pPr>
              <w:jc w:val="center"/>
              <w:rPr>
                <w:lang w:eastAsia="zh-CN"/>
              </w:rPr>
            </w:pPr>
            <w:r>
              <w:rPr>
                <w:lang w:eastAsia="zh-CN"/>
              </w:rPr>
              <w:t xml:space="preserve">(a). Case </w:t>
            </w:r>
            <w:r>
              <w:rPr>
                <w:rFonts w:hint="eastAsia"/>
                <w:lang w:eastAsia="zh-CN"/>
              </w:rPr>
              <w:t>1</w:t>
            </w:r>
            <w:r w:rsidR="00225DA3">
              <w:rPr>
                <w:lang w:eastAsia="zh-CN"/>
              </w:rPr>
              <w:t xml:space="preserve">: one-to-one </w:t>
            </w:r>
            <w:r w:rsidR="00225DA3">
              <w:rPr>
                <w:lang w:eastAsia="zh-CN"/>
              </w:rPr>
              <w:br/>
              <w:t>mapping</w:t>
            </w:r>
          </w:p>
        </w:tc>
        <w:tc>
          <w:tcPr>
            <w:tcW w:w="3102" w:type="dxa"/>
          </w:tcPr>
          <w:p w:rsidR="00D5423D" w:rsidRDefault="00D5423D" w:rsidP="00BF6C35">
            <w:pPr>
              <w:jc w:val="center"/>
              <w:rPr>
                <w:lang w:eastAsia="zh-CN"/>
              </w:rPr>
            </w:pPr>
            <w:r>
              <w:rPr>
                <w:rFonts w:hint="eastAsia"/>
                <w:lang w:eastAsia="zh-CN"/>
              </w:rPr>
              <w:t xml:space="preserve">(b). </w:t>
            </w:r>
            <w:r>
              <w:rPr>
                <w:lang w:eastAsia="zh-CN"/>
              </w:rPr>
              <w:t>Case 2</w:t>
            </w:r>
            <w:r w:rsidR="00225DA3">
              <w:rPr>
                <w:lang w:eastAsia="zh-CN"/>
              </w:rPr>
              <w:t>: many-to-one mapping</w:t>
            </w:r>
          </w:p>
        </w:tc>
        <w:tc>
          <w:tcPr>
            <w:tcW w:w="3103" w:type="dxa"/>
          </w:tcPr>
          <w:p w:rsidR="00D5423D" w:rsidRDefault="00D5423D" w:rsidP="00BF6C35">
            <w:pPr>
              <w:jc w:val="center"/>
              <w:rPr>
                <w:lang w:eastAsia="zh-CN"/>
              </w:rPr>
            </w:pPr>
            <w:r>
              <w:rPr>
                <w:rFonts w:hint="eastAsia"/>
                <w:lang w:eastAsia="zh-CN"/>
              </w:rPr>
              <w:t xml:space="preserve">(c). </w:t>
            </w:r>
            <w:r>
              <w:rPr>
                <w:lang w:eastAsia="zh-CN"/>
              </w:rPr>
              <w:t>Case 3</w:t>
            </w:r>
            <w:r w:rsidR="00225DA3">
              <w:rPr>
                <w:lang w:eastAsia="zh-CN"/>
              </w:rPr>
              <w:t>: one-to-many mapping</w:t>
            </w:r>
          </w:p>
        </w:tc>
      </w:tr>
    </w:tbl>
    <w:p w:rsidR="00D5423D" w:rsidRDefault="00D5423D" w:rsidP="00D5423D">
      <w:pPr>
        <w:pStyle w:val="a5"/>
        <w:rPr>
          <w:lang w:eastAsia="zh-CN"/>
        </w:rPr>
      </w:pPr>
      <w:r>
        <w:t xml:space="preserve">Figure </w:t>
      </w:r>
      <w:r w:rsidR="00F9168B">
        <w:rPr>
          <w:noProof/>
        </w:rPr>
        <w:t>3</w:t>
      </w:r>
      <w:r>
        <w:t>. Mapping between preambles and PUSCH resources</w:t>
      </w:r>
    </w:p>
    <w:p w:rsidR="00225DA3" w:rsidRDefault="001E3688" w:rsidP="00722318">
      <w:pPr>
        <w:rPr>
          <w:kern w:val="2"/>
          <w:lang w:val="en-GB" w:eastAsia="zh-CN"/>
        </w:rPr>
      </w:pPr>
      <w:r>
        <w:rPr>
          <w:kern w:val="2"/>
          <w:lang w:val="en-GB" w:eastAsia="zh-CN"/>
        </w:rPr>
        <w:t xml:space="preserve">For 2-step RACH, the mapping between </w:t>
      </w:r>
      <w:r w:rsidR="00225DA3">
        <w:rPr>
          <w:kern w:val="2"/>
          <w:lang w:val="en-GB" w:eastAsia="zh-CN"/>
        </w:rPr>
        <w:t xml:space="preserve">PRACH resource </w:t>
      </w:r>
      <w:r>
        <w:rPr>
          <w:kern w:val="2"/>
          <w:lang w:val="en-GB" w:eastAsia="zh-CN"/>
        </w:rPr>
        <w:t>and PUSCH resource</w:t>
      </w:r>
      <w:r w:rsidR="00B07BCE">
        <w:rPr>
          <w:kern w:val="2"/>
          <w:lang w:val="en-GB" w:eastAsia="zh-CN"/>
        </w:rPr>
        <w:t>s</w:t>
      </w:r>
      <w:r>
        <w:rPr>
          <w:kern w:val="2"/>
          <w:lang w:val="en-GB" w:eastAsia="zh-CN"/>
        </w:rPr>
        <w:t xml:space="preserve"> </w:t>
      </w:r>
      <w:r w:rsidR="00B423EF">
        <w:rPr>
          <w:kern w:val="2"/>
          <w:lang w:val="en-GB" w:eastAsia="zh-CN"/>
        </w:rPr>
        <w:t>should</w:t>
      </w:r>
      <w:r>
        <w:rPr>
          <w:kern w:val="2"/>
          <w:lang w:val="en-GB" w:eastAsia="zh-CN"/>
        </w:rPr>
        <w:t xml:space="preserve"> be </w:t>
      </w:r>
      <w:r w:rsidR="00D849D7">
        <w:rPr>
          <w:kern w:val="2"/>
          <w:lang w:val="en-GB" w:eastAsia="zh-CN"/>
        </w:rPr>
        <w:t>specified</w:t>
      </w:r>
      <w:r>
        <w:rPr>
          <w:kern w:val="2"/>
          <w:lang w:val="en-GB" w:eastAsia="zh-CN"/>
        </w:rPr>
        <w:t xml:space="preserve">. </w:t>
      </w:r>
      <w:r w:rsidR="00225DA3">
        <w:rPr>
          <w:kern w:val="2"/>
          <w:lang w:val="en-GB" w:eastAsia="zh-CN"/>
        </w:rPr>
        <w:t>It is expected that w</w:t>
      </w:r>
      <w:r w:rsidR="00D849D7">
        <w:rPr>
          <w:kern w:val="2"/>
          <w:lang w:val="en-GB" w:eastAsia="zh-CN"/>
        </w:rPr>
        <w:t xml:space="preserve">ith </w:t>
      </w:r>
      <w:r w:rsidR="00225DA3">
        <w:rPr>
          <w:kern w:val="2"/>
          <w:lang w:val="en-GB" w:eastAsia="zh-CN"/>
        </w:rPr>
        <w:t>some</w:t>
      </w:r>
      <w:r w:rsidR="00D849D7">
        <w:rPr>
          <w:kern w:val="2"/>
          <w:lang w:val="en-GB" w:eastAsia="zh-CN"/>
        </w:rPr>
        <w:t xml:space="preserve"> </w:t>
      </w:r>
      <w:r w:rsidR="00B423EF">
        <w:rPr>
          <w:kern w:val="2"/>
          <w:lang w:val="en-GB" w:eastAsia="zh-CN"/>
        </w:rPr>
        <w:t xml:space="preserve">specified </w:t>
      </w:r>
      <w:r w:rsidR="00D849D7">
        <w:rPr>
          <w:kern w:val="2"/>
          <w:lang w:val="en-GB" w:eastAsia="zh-CN"/>
        </w:rPr>
        <w:t xml:space="preserve">mapping, </w:t>
      </w:r>
      <w:r w:rsidR="00225DA3">
        <w:rPr>
          <w:kern w:val="2"/>
          <w:lang w:val="en-GB" w:eastAsia="zh-CN"/>
        </w:rPr>
        <w:t xml:space="preserve">a </w:t>
      </w:r>
      <w:r w:rsidR="0015418F">
        <w:rPr>
          <w:kern w:val="2"/>
          <w:lang w:val="en-GB" w:eastAsia="zh-CN"/>
        </w:rPr>
        <w:t xml:space="preserve">UE can determine </w:t>
      </w:r>
      <w:r w:rsidR="00225DA3">
        <w:rPr>
          <w:kern w:val="2"/>
          <w:lang w:val="en-GB" w:eastAsia="zh-CN"/>
        </w:rPr>
        <w:t xml:space="preserve">the specific </w:t>
      </w:r>
      <w:r w:rsidR="0015418F">
        <w:rPr>
          <w:kern w:val="2"/>
          <w:lang w:val="en-GB" w:eastAsia="zh-CN"/>
        </w:rPr>
        <w:t xml:space="preserve">PUSCH resource </w:t>
      </w:r>
      <w:r w:rsidR="00225DA3">
        <w:rPr>
          <w:kern w:val="2"/>
          <w:lang w:val="en-GB" w:eastAsia="zh-CN"/>
        </w:rPr>
        <w:t>(including DMRS) when a preamble in a PRACH occasion</w:t>
      </w:r>
      <w:r w:rsidR="00C742D9" w:rsidRPr="00C742D9">
        <w:rPr>
          <w:kern w:val="2"/>
          <w:lang w:val="en-GB" w:eastAsia="zh-CN"/>
        </w:rPr>
        <w:t xml:space="preserve"> </w:t>
      </w:r>
      <w:r w:rsidR="00C742D9">
        <w:rPr>
          <w:kern w:val="2"/>
          <w:lang w:val="en-GB" w:eastAsia="zh-CN"/>
        </w:rPr>
        <w:t>is selected</w:t>
      </w:r>
      <w:r w:rsidR="00225DA3">
        <w:rPr>
          <w:kern w:val="2"/>
          <w:lang w:val="en-GB" w:eastAsia="zh-CN"/>
        </w:rPr>
        <w:t>, and a</w:t>
      </w:r>
      <w:r w:rsidR="0015418F">
        <w:rPr>
          <w:kern w:val="2"/>
          <w:lang w:val="en-GB" w:eastAsia="zh-CN"/>
        </w:rPr>
        <w:t xml:space="preserve"> </w:t>
      </w:r>
      <w:r w:rsidR="00524CCC">
        <w:rPr>
          <w:kern w:val="2"/>
          <w:lang w:val="en-GB" w:eastAsia="zh-CN"/>
        </w:rPr>
        <w:t>gNB can identify the associated PUSCH resource</w:t>
      </w:r>
      <w:r w:rsidR="00225DA3">
        <w:rPr>
          <w:kern w:val="2"/>
          <w:lang w:val="en-GB" w:eastAsia="zh-CN"/>
        </w:rPr>
        <w:t xml:space="preserve"> when the corresponding</w:t>
      </w:r>
      <w:r w:rsidR="00DE6124">
        <w:rPr>
          <w:lang w:eastAsia="zh-CN"/>
        </w:rPr>
        <w:t xml:space="preserve"> preamble </w:t>
      </w:r>
      <w:r w:rsidR="00225DA3">
        <w:rPr>
          <w:lang w:eastAsia="zh-CN"/>
        </w:rPr>
        <w:t>is</w:t>
      </w:r>
      <w:r w:rsidR="00DE6124">
        <w:rPr>
          <w:lang w:eastAsia="zh-CN"/>
        </w:rPr>
        <w:t xml:space="preserve"> detected</w:t>
      </w:r>
      <w:r w:rsidR="00524CCC">
        <w:rPr>
          <w:kern w:val="2"/>
          <w:lang w:val="en-GB" w:eastAsia="zh-CN"/>
        </w:rPr>
        <w:t xml:space="preserve">. </w:t>
      </w:r>
    </w:p>
    <w:p w:rsidR="00225DA3" w:rsidRDefault="00225DA3" w:rsidP="00225DA3">
      <w:pPr>
        <w:rPr>
          <w:kern w:val="2"/>
          <w:lang w:val="en-GB" w:eastAsia="zh-CN"/>
        </w:rPr>
      </w:pPr>
      <w:r>
        <w:rPr>
          <w:kern w:val="2"/>
          <w:lang w:val="en-GB" w:eastAsia="zh-CN"/>
        </w:rPr>
        <w:t>Defin</w:t>
      </w:r>
      <w:r w:rsidR="00AF1FC7">
        <w:rPr>
          <w:kern w:val="2"/>
          <w:lang w:val="en-GB" w:eastAsia="zh-CN"/>
        </w:rPr>
        <w:t>e</w:t>
      </w:r>
      <w:r w:rsidRPr="00225DA3">
        <w:rPr>
          <w:kern w:val="2"/>
          <w:lang w:val="en-GB" w:eastAsia="zh-CN"/>
        </w:rPr>
        <w:t xml:space="preserve"> </w:t>
      </w:r>
      <w:r>
        <w:rPr>
          <w:kern w:val="2"/>
          <w:lang w:val="en-GB" w:eastAsia="zh-CN"/>
        </w:rPr>
        <w:t>a PRACH unit as a preamble in a PRACH occasion and a PUSCH unit as the time/frequency/DMRS used for one transmission of some given payload, there are 3 possible mapping relations between PRACH unit(s) and PUSCH unit(s).</w:t>
      </w:r>
    </w:p>
    <w:p w:rsidR="00D849D7" w:rsidRPr="0011775F" w:rsidRDefault="00524CCC" w:rsidP="002F6989">
      <w:pPr>
        <w:pStyle w:val="af1"/>
        <w:numPr>
          <w:ilvl w:val="0"/>
          <w:numId w:val="46"/>
        </w:numPr>
        <w:spacing w:line="360" w:lineRule="auto"/>
        <w:ind w:leftChars="0"/>
        <w:rPr>
          <w:kern w:val="2"/>
          <w:sz w:val="22"/>
          <w:szCs w:val="22"/>
          <w:lang w:eastAsia="zh-CN"/>
        </w:rPr>
      </w:pPr>
      <w:r w:rsidRPr="00CB6F3E">
        <w:rPr>
          <w:b/>
          <w:i/>
          <w:kern w:val="2"/>
          <w:sz w:val="22"/>
          <w:szCs w:val="22"/>
          <w:lang w:eastAsia="zh-CN"/>
        </w:rPr>
        <w:t>Case 1</w:t>
      </w:r>
      <w:r w:rsidR="00225DA3" w:rsidRPr="00CB6F3E">
        <w:rPr>
          <w:b/>
          <w:i/>
          <w:kern w:val="2"/>
          <w:sz w:val="22"/>
          <w:szCs w:val="22"/>
          <w:lang w:eastAsia="zh-CN"/>
        </w:rPr>
        <w:t xml:space="preserve"> –</w:t>
      </w:r>
      <w:r w:rsidR="00225DA3" w:rsidRPr="00225DA3">
        <w:rPr>
          <w:b/>
          <w:i/>
          <w:kern w:val="2"/>
          <w:sz w:val="22"/>
          <w:szCs w:val="22"/>
          <w:lang w:eastAsia="zh-CN"/>
        </w:rPr>
        <w:t xml:space="preserve"> </w:t>
      </w:r>
      <w:r w:rsidR="00225DA3">
        <w:rPr>
          <w:b/>
          <w:i/>
          <w:kern w:val="2"/>
          <w:sz w:val="22"/>
          <w:szCs w:val="22"/>
          <w:lang w:eastAsia="zh-CN"/>
        </w:rPr>
        <w:t>O</w:t>
      </w:r>
      <w:r w:rsidR="00225DA3" w:rsidRPr="00CB6F3E">
        <w:rPr>
          <w:b/>
          <w:i/>
          <w:kern w:val="2"/>
          <w:sz w:val="22"/>
          <w:szCs w:val="22"/>
          <w:lang w:eastAsia="zh-CN"/>
        </w:rPr>
        <w:t>ne-to-one mapping:</w:t>
      </w:r>
      <w:r w:rsidRPr="0011775F">
        <w:rPr>
          <w:kern w:val="2"/>
          <w:sz w:val="22"/>
          <w:szCs w:val="22"/>
          <w:lang w:eastAsia="zh-CN"/>
        </w:rPr>
        <w:t xml:space="preserve"> </w:t>
      </w:r>
      <w:r w:rsidR="0026258A" w:rsidRPr="0011775F">
        <w:rPr>
          <w:kern w:val="2"/>
          <w:sz w:val="22"/>
          <w:szCs w:val="22"/>
          <w:lang w:eastAsia="zh-CN"/>
        </w:rPr>
        <w:t xml:space="preserve">one </w:t>
      </w:r>
      <w:r w:rsidR="00C20169">
        <w:rPr>
          <w:kern w:val="2"/>
          <w:sz w:val="22"/>
          <w:szCs w:val="22"/>
          <w:lang w:eastAsia="zh-CN"/>
        </w:rPr>
        <w:t>PRACH unit</w:t>
      </w:r>
      <w:r w:rsidR="00C20169" w:rsidRPr="0011775F">
        <w:rPr>
          <w:kern w:val="2"/>
          <w:sz w:val="22"/>
          <w:szCs w:val="22"/>
          <w:lang w:eastAsia="zh-CN"/>
        </w:rPr>
        <w:t xml:space="preserve"> </w:t>
      </w:r>
      <w:r w:rsidR="0026258A" w:rsidRPr="0011775F">
        <w:rPr>
          <w:kern w:val="2"/>
          <w:sz w:val="22"/>
          <w:szCs w:val="22"/>
          <w:lang w:eastAsia="zh-CN"/>
        </w:rPr>
        <w:t xml:space="preserve">is </w:t>
      </w:r>
      <w:r w:rsidR="00D849D7" w:rsidRPr="0011775F">
        <w:rPr>
          <w:kern w:val="2"/>
          <w:sz w:val="22"/>
          <w:szCs w:val="22"/>
          <w:lang w:eastAsia="zh-CN"/>
        </w:rPr>
        <w:t xml:space="preserve">mapped </w:t>
      </w:r>
      <w:r w:rsidR="0026258A" w:rsidRPr="0011775F">
        <w:rPr>
          <w:kern w:val="2"/>
          <w:sz w:val="22"/>
          <w:szCs w:val="22"/>
          <w:lang w:eastAsia="zh-CN"/>
        </w:rPr>
        <w:t xml:space="preserve">with one PUSCH </w:t>
      </w:r>
      <w:r w:rsidRPr="0011775F">
        <w:rPr>
          <w:kern w:val="2"/>
          <w:sz w:val="22"/>
          <w:szCs w:val="22"/>
          <w:lang w:eastAsia="zh-CN"/>
        </w:rPr>
        <w:t>unit</w:t>
      </w:r>
      <w:r w:rsidR="0026258A" w:rsidRPr="0011775F">
        <w:rPr>
          <w:kern w:val="2"/>
          <w:sz w:val="22"/>
          <w:szCs w:val="22"/>
          <w:lang w:eastAsia="zh-CN"/>
        </w:rPr>
        <w:t xml:space="preserve">. </w:t>
      </w:r>
    </w:p>
    <w:p w:rsidR="00D5423D" w:rsidRPr="00176596" w:rsidRDefault="00524CCC" w:rsidP="002F6989">
      <w:pPr>
        <w:pStyle w:val="af1"/>
        <w:numPr>
          <w:ilvl w:val="0"/>
          <w:numId w:val="46"/>
        </w:numPr>
        <w:spacing w:line="360" w:lineRule="auto"/>
        <w:ind w:leftChars="0"/>
        <w:rPr>
          <w:kern w:val="2"/>
          <w:lang w:eastAsia="zh-CN"/>
        </w:rPr>
      </w:pPr>
      <w:r w:rsidRPr="00CB6F3E">
        <w:rPr>
          <w:b/>
          <w:i/>
          <w:kern w:val="2"/>
          <w:sz w:val="22"/>
          <w:szCs w:val="22"/>
          <w:lang w:eastAsia="zh-CN"/>
        </w:rPr>
        <w:t xml:space="preserve">Case </w:t>
      </w:r>
      <w:r w:rsidR="00D5423D" w:rsidRPr="00CB6F3E">
        <w:rPr>
          <w:b/>
          <w:i/>
          <w:kern w:val="2"/>
          <w:sz w:val="22"/>
          <w:szCs w:val="22"/>
          <w:lang w:eastAsia="zh-CN"/>
        </w:rPr>
        <w:t>2</w:t>
      </w:r>
      <w:r w:rsidR="00225DA3" w:rsidRPr="00CB6F3E">
        <w:rPr>
          <w:b/>
          <w:i/>
          <w:kern w:val="2"/>
          <w:sz w:val="22"/>
          <w:szCs w:val="22"/>
          <w:lang w:eastAsia="zh-CN"/>
        </w:rPr>
        <w:t xml:space="preserve"> –</w:t>
      </w:r>
      <w:r w:rsidR="00225DA3" w:rsidRPr="00225DA3">
        <w:rPr>
          <w:b/>
          <w:i/>
          <w:kern w:val="2"/>
          <w:sz w:val="22"/>
          <w:szCs w:val="22"/>
          <w:lang w:eastAsia="zh-CN"/>
        </w:rPr>
        <w:t xml:space="preserve"> </w:t>
      </w:r>
      <w:r w:rsidR="00225DA3">
        <w:rPr>
          <w:b/>
          <w:i/>
          <w:kern w:val="2"/>
          <w:sz w:val="22"/>
          <w:szCs w:val="22"/>
          <w:lang w:eastAsia="zh-CN"/>
        </w:rPr>
        <w:t>M</w:t>
      </w:r>
      <w:r w:rsidR="00225DA3" w:rsidRPr="00CB6F3E">
        <w:rPr>
          <w:b/>
          <w:i/>
          <w:kern w:val="2"/>
          <w:sz w:val="22"/>
          <w:szCs w:val="22"/>
          <w:lang w:eastAsia="zh-CN"/>
        </w:rPr>
        <w:t>any-to-one mapping</w:t>
      </w:r>
      <w:r w:rsidRPr="00CB6F3E">
        <w:rPr>
          <w:b/>
          <w:i/>
          <w:kern w:val="2"/>
          <w:sz w:val="22"/>
          <w:szCs w:val="22"/>
          <w:lang w:eastAsia="zh-CN"/>
        </w:rPr>
        <w:t xml:space="preserve">: </w:t>
      </w:r>
      <w:r w:rsidR="00455EBE" w:rsidRPr="002F6989">
        <w:rPr>
          <w:kern w:val="2"/>
          <w:sz w:val="22"/>
          <w:szCs w:val="22"/>
          <w:lang w:eastAsia="zh-CN"/>
        </w:rPr>
        <w:t xml:space="preserve">multiple </w:t>
      </w:r>
      <w:r w:rsidR="00C20169">
        <w:rPr>
          <w:kern w:val="2"/>
          <w:sz w:val="22"/>
          <w:szCs w:val="22"/>
          <w:lang w:eastAsia="zh-CN"/>
        </w:rPr>
        <w:t>PRACH unit</w:t>
      </w:r>
      <w:r w:rsidR="0033747D">
        <w:rPr>
          <w:kern w:val="2"/>
          <w:sz w:val="22"/>
          <w:szCs w:val="22"/>
          <w:lang w:eastAsia="zh-CN"/>
        </w:rPr>
        <w:t>s</w:t>
      </w:r>
      <w:r w:rsidR="00AE4C42" w:rsidRPr="002F6989">
        <w:rPr>
          <w:kern w:val="2"/>
          <w:sz w:val="22"/>
          <w:szCs w:val="22"/>
          <w:lang w:eastAsia="zh-CN"/>
        </w:rPr>
        <w:t xml:space="preserve"> </w:t>
      </w:r>
      <w:r w:rsidR="00455EBE" w:rsidRPr="002F6989">
        <w:rPr>
          <w:kern w:val="2"/>
          <w:sz w:val="22"/>
          <w:szCs w:val="22"/>
          <w:lang w:eastAsia="zh-CN"/>
        </w:rPr>
        <w:t>are</w:t>
      </w:r>
      <w:r w:rsidR="00AE4C42" w:rsidRPr="002F6989">
        <w:rPr>
          <w:kern w:val="2"/>
          <w:sz w:val="22"/>
          <w:szCs w:val="22"/>
          <w:lang w:eastAsia="zh-CN"/>
        </w:rPr>
        <w:t xml:space="preserve"> </w:t>
      </w:r>
      <w:r w:rsidRPr="002F6989">
        <w:rPr>
          <w:kern w:val="2"/>
          <w:sz w:val="22"/>
          <w:szCs w:val="22"/>
          <w:lang w:eastAsia="zh-CN"/>
        </w:rPr>
        <w:t xml:space="preserve">mapped </w:t>
      </w:r>
      <w:r w:rsidR="00AE4C42" w:rsidRPr="002F6989">
        <w:rPr>
          <w:kern w:val="2"/>
          <w:sz w:val="22"/>
          <w:szCs w:val="22"/>
          <w:lang w:eastAsia="zh-CN"/>
        </w:rPr>
        <w:t xml:space="preserve">with one PUSCH </w:t>
      </w:r>
      <w:r w:rsidRPr="002F6989">
        <w:rPr>
          <w:kern w:val="2"/>
          <w:sz w:val="22"/>
          <w:szCs w:val="22"/>
          <w:lang w:eastAsia="zh-CN"/>
        </w:rPr>
        <w:t>unit</w:t>
      </w:r>
      <w:r w:rsidR="00AE4C42" w:rsidRPr="002F6989">
        <w:rPr>
          <w:kern w:val="2"/>
          <w:sz w:val="22"/>
          <w:szCs w:val="22"/>
          <w:lang w:eastAsia="zh-CN"/>
        </w:rPr>
        <w:t xml:space="preserve">. </w:t>
      </w:r>
    </w:p>
    <w:p w:rsidR="00D5423D" w:rsidRPr="002F6989" w:rsidRDefault="00D5423D" w:rsidP="00D5423D">
      <w:pPr>
        <w:pStyle w:val="af1"/>
        <w:numPr>
          <w:ilvl w:val="0"/>
          <w:numId w:val="46"/>
        </w:numPr>
        <w:spacing w:line="360" w:lineRule="auto"/>
        <w:ind w:leftChars="0"/>
        <w:rPr>
          <w:kern w:val="2"/>
          <w:sz w:val="22"/>
          <w:szCs w:val="22"/>
          <w:lang w:eastAsia="zh-CN"/>
        </w:rPr>
      </w:pPr>
      <w:r w:rsidRPr="00CB6F3E">
        <w:rPr>
          <w:b/>
          <w:i/>
          <w:kern w:val="2"/>
          <w:sz w:val="22"/>
          <w:szCs w:val="22"/>
          <w:lang w:eastAsia="zh-CN"/>
        </w:rPr>
        <w:t>Case 3</w:t>
      </w:r>
      <w:r w:rsidR="00225DA3" w:rsidRPr="00CB6F3E">
        <w:rPr>
          <w:b/>
          <w:i/>
          <w:kern w:val="2"/>
          <w:sz w:val="22"/>
          <w:szCs w:val="22"/>
          <w:lang w:eastAsia="zh-CN"/>
        </w:rPr>
        <w:t xml:space="preserve"> –</w:t>
      </w:r>
      <w:r w:rsidR="00225DA3" w:rsidRPr="00225DA3">
        <w:rPr>
          <w:b/>
          <w:i/>
          <w:kern w:val="2"/>
          <w:sz w:val="22"/>
          <w:szCs w:val="22"/>
          <w:lang w:eastAsia="zh-CN"/>
        </w:rPr>
        <w:t xml:space="preserve"> </w:t>
      </w:r>
      <w:r w:rsidR="00225DA3">
        <w:rPr>
          <w:b/>
          <w:i/>
          <w:kern w:val="2"/>
          <w:sz w:val="22"/>
          <w:szCs w:val="22"/>
          <w:lang w:eastAsia="zh-CN"/>
        </w:rPr>
        <w:t>O</w:t>
      </w:r>
      <w:r w:rsidR="00225DA3" w:rsidRPr="00CB6F3E">
        <w:rPr>
          <w:b/>
          <w:i/>
          <w:kern w:val="2"/>
          <w:sz w:val="22"/>
          <w:szCs w:val="22"/>
          <w:lang w:eastAsia="zh-CN"/>
        </w:rPr>
        <w:t>ne-to-many mapping</w:t>
      </w:r>
      <w:r w:rsidRPr="00CB6F3E">
        <w:rPr>
          <w:b/>
          <w:i/>
          <w:kern w:val="2"/>
          <w:sz w:val="22"/>
          <w:szCs w:val="22"/>
          <w:lang w:eastAsia="zh-CN"/>
        </w:rPr>
        <w:t>:</w:t>
      </w:r>
      <w:r w:rsidRPr="002F6989">
        <w:rPr>
          <w:kern w:val="2"/>
          <w:sz w:val="22"/>
          <w:szCs w:val="22"/>
          <w:lang w:eastAsia="zh-CN"/>
        </w:rPr>
        <w:t xml:space="preserve"> one </w:t>
      </w:r>
      <w:r w:rsidR="0033747D">
        <w:rPr>
          <w:kern w:val="2"/>
          <w:sz w:val="22"/>
          <w:szCs w:val="22"/>
          <w:lang w:eastAsia="zh-CN"/>
        </w:rPr>
        <w:t>PRACH unit</w:t>
      </w:r>
      <w:r w:rsidR="0033747D" w:rsidRPr="002F6989" w:rsidDel="0033747D">
        <w:rPr>
          <w:kern w:val="2"/>
          <w:sz w:val="22"/>
          <w:szCs w:val="22"/>
          <w:lang w:eastAsia="zh-CN"/>
        </w:rPr>
        <w:t xml:space="preserve"> </w:t>
      </w:r>
      <w:r w:rsidRPr="002F6989">
        <w:rPr>
          <w:kern w:val="2"/>
          <w:sz w:val="22"/>
          <w:szCs w:val="22"/>
          <w:lang w:eastAsia="zh-CN"/>
        </w:rPr>
        <w:t xml:space="preserve">is mapped with multiple PUSCH units. </w:t>
      </w:r>
    </w:p>
    <w:p w:rsidR="00A75CCE" w:rsidRDefault="0059284D" w:rsidP="002E3C65">
      <w:pPr>
        <w:rPr>
          <w:kern w:val="2"/>
          <w:lang w:val="en-GB" w:eastAsia="zh-CN"/>
        </w:rPr>
      </w:pPr>
      <w:bookmarkStart w:id="4" w:name="OLE_LINK72"/>
      <w:r w:rsidRPr="00CB6F3E">
        <w:rPr>
          <w:i/>
          <w:kern w:val="2"/>
          <w:lang w:val="en-GB" w:eastAsia="zh-CN"/>
        </w:rPr>
        <w:t>Case 1</w:t>
      </w:r>
      <w:r>
        <w:rPr>
          <w:kern w:val="2"/>
          <w:lang w:val="en-GB" w:eastAsia="zh-CN"/>
        </w:rPr>
        <w:t xml:space="preserve"> has the least ambiguity to determine the PUSCH from a detected preamble, but it demands the same number of PUSCH units as the number of PRACH units</w:t>
      </w:r>
      <w:r w:rsidR="00B910BF">
        <w:rPr>
          <w:kern w:val="2"/>
          <w:lang w:val="en-GB" w:eastAsia="zh-CN"/>
        </w:rPr>
        <w:t>, which is more suitable when the PUSCH resource is comparable as that of PRACH resource</w:t>
      </w:r>
      <w:r>
        <w:rPr>
          <w:kern w:val="2"/>
          <w:lang w:val="en-GB" w:eastAsia="zh-CN"/>
        </w:rPr>
        <w:t xml:space="preserve">. </w:t>
      </w:r>
      <w:r w:rsidR="00B910BF">
        <w:rPr>
          <w:kern w:val="2"/>
          <w:lang w:val="en-GB" w:eastAsia="zh-CN"/>
        </w:rPr>
        <w:t xml:space="preserve">In the case that there is limited PUSCH resource but more PRACH resource, </w:t>
      </w:r>
      <w:r w:rsidR="00B910BF" w:rsidRPr="00896C53">
        <w:rPr>
          <w:i/>
          <w:kern w:val="2"/>
          <w:lang w:val="en-GB" w:eastAsia="zh-CN"/>
        </w:rPr>
        <w:t xml:space="preserve">Case </w:t>
      </w:r>
      <w:r w:rsidR="00B910BF">
        <w:rPr>
          <w:i/>
          <w:kern w:val="2"/>
          <w:lang w:val="en-GB" w:eastAsia="zh-CN"/>
        </w:rPr>
        <w:t>2</w:t>
      </w:r>
      <w:r w:rsidR="00B910BF">
        <w:rPr>
          <w:kern w:val="2"/>
          <w:lang w:val="en-GB" w:eastAsia="zh-CN"/>
        </w:rPr>
        <w:t xml:space="preserve"> may help to save some PUSCH resource. However, in this case, the collision probability will be increased since it is now bottlenecked by the number of PUSCH units instead of the PRACH units. But it may still work in the case of low activity accessing UEs.</w:t>
      </w:r>
      <w:r w:rsidR="00C742D9">
        <w:rPr>
          <w:kern w:val="2"/>
          <w:lang w:val="en-GB" w:eastAsia="zh-CN"/>
        </w:rPr>
        <w:t xml:space="preserve"> </w:t>
      </w:r>
      <w:r w:rsidR="00B910BF">
        <w:rPr>
          <w:kern w:val="2"/>
          <w:lang w:val="en-GB" w:eastAsia="zh-CN"/>
        </w:rPr>
        <w:t xml:space="preserve">At a glance, it seems </w:t>
      </w:r>
      <w:r w:rsidR="00B910BF" w:rsidRPr="00896C53">
        <w:rPr>
          <w:i/>
          <w:kern w:val="2"/>
          <w:lang w:val="en-GB" w:eastAsia="zh-CN"/>
        </w:rPr>
        <w:t xml:space="preserve">Case </w:t>
      </w:r>
      <w:r w:rsidR="00B910BF">
        <w:rPr>
          <w:i/>
          <w:kern w:val="2"/>
          <w:lang w:val="en-GB" w:eastAsia="zh-CN"/>
        </w:rPr>
        <w:t>3</w:t>
      </w:r>
      <w:r w:rsidR="00B910BF">
        <w:rPr>
          <w:kern w:val="2"/>
          <w:lang w:val="en-GB" w:eastAsia="zh-CN"/>
        </w:rPr>
        <w:t xml:space="preserve"> may help to reduce the collision probability since even two UEs select the same preamble, they may be lucky to select different PUSCH unit</w:t>
      </w:r>
      <w:r w:rsidR="00CB6F3E">
        <w:rPr>
          <w:kern w:val="2"/>
          <w:lang w:val="en-GB" w:eastAsia="zh-CN"/>
        </w:rPr>
        <w:t>s</w:t>
      </w:r>
      <w:r w:rsidR="00B910BF">
        <w:rPr>
          <w:kern w:val="2"/>
          <w:lang w:val="en-GB" w:eastAsia="zh-CN"/>
        </w:rPr>
        <w:t>. However, the gNB has to do blind detection on all the potential PUSCH resources to determine which one has been used, which increases the receiver complexity.</w:t>
      </w:r>
      <w:r w:rsidR="00C20169">
        <w:rPr>
          <w:kern w:val="2"/>
          <w:lang w:val="en-GB" w:eastAsia="zh-CN"/>
        </w:rPr>
        <w:t xml:space="preserve"> </w:t>
      </w:r>
      <w:r w:rsidR="00C20169">
        <w:rPr>
          <w:rFonts w:hint="eastAsia"/>
          <w:kern w:val="2"/>
          <w:lang w:val="en-GB" w:eastAsia="zh-CN"/>
        </w:rPr>
        <w:t>Also,</w:t>
      </w:r>
      <w:r w:rsidR="00C20169">
        <w:rPr>
          <w:kern w:val="2"/>
          <w:lang w:val="en-GB" w:eastAsia="zh-CN"/>
        </w:rPr>
        <w:t xml:space="preserve"> the since only one preamble is detected, only one TA is estimated. In this case, even if two UEs could transmit with different PUSCH, at least the decoding of one of the PUSCH would be degraded due to the inaccurate TA value. </w:t>
      </w:r>
      <w:r w:rsidR="00D5423D">
        <w:rPr>
          <w:kern w:val="2"/>
          <w:lang w:val="en-GB" w:eastAsia="zh-CN"/>
        </w:rPr>
        <w:t xml:space="preserve">Based on the above analysis, one-to-one mapping between </w:t>
      </w:r>
      <w:r w:rsidR="00867AEA">
        <w:rPr>
          <w:kern w:val="2"/>
          <w:lang w:val="en-GB" w:eastAsia="zh-CN"/>
        </w:rPr>
        <w:t xml:space="preserve">PRACH unit </w:t>
      </w:r>
      <w:r w:rsidR="00D5423D">
        <w:rPr>
          <w:kern w:val="2"/>
          <w:lang w:val="en-GB" w:eastAsia="zh-CN"/>
        </w:rPr>
        <w:t xml:space="preserve">and PUSCH resource unit </w:t>
      </w:r>
      <w:r w:rsidR="004D1CE7">
        <w:rPr>
          <w:kern w:val="2"/>
          <w:lang w:val="en-GB" w:eastAsia="zh-CN"/>
        </w:rPr>
        <w:t xml:space="preserve">should </w:t>
      </w:r>
      <w:r w:rsidR="00D5423D">
        <w:rPr>
          <w:kern w:val="2"/>
          <w:lang w:val="en-GB" w:eastAsia="zh-CN"/>
        </w:rPr>
        <w:t>be the starting point.</w:t>
      </w:r>
    </w:p>
    <w:p w:rsidR="00D5423D" w:rsidRPr="004E1B34" w:rsidRDefault="00D5423D" w:rsidP="00D5423D">
      <w:pPr>
        <w:rPr>
          <w:rFonts w:eastAsia="MS Mincho"/>
          <w:i/>
          <w:lang w:eastAsia="ja-JP"/>
        </w:rPr>
      </w:pPr>
      <w:r w:rsidRPr="003F6C21">
        <w:rPr>
          <w:rFonts w:eastAsia="MS Mincho"/>
          <w:b/>
          <w:i/>
          <w:lang w:eastAsia="ja-JP"/>
        </w:rPr>
        <w:t xml:space="preserve">Proposal </w:t>
      </w:r>
      <w:r w:rsidR="00CB6F3E">
        <w:rPr>
          <w:rFonts w:eastAsia="MS Mincho"/>
          <w:b/>
          <w:i/>
          <w:lang w:eastAsia="ja-JP"/>
        </w:rPr>
        <w:t>5</w:t>
      </w:r>
      <w:r w:rsidRPr="003F6C21">
        <w:rPr>
          <w:rFonts w:eastAsia="MS Mincho"/>
          <w:b/>
          <w:i/>
          <w:lang w:eastAsia="ja-JP"/>
        </w:rPr>
        <w:t>:</w:t>
      </w:r>
      <w:r>
        <w:rPr>
          <w:rFonts w:eastAsia="MS Mincho"/>
          <w:b/>
          <w:i/>
          <w:lang w:eastAsia="ja-JP"/>
        </w:rPr>
        <w:t xml:space="preserve"> </w:t>
      </w:r>
      <w:r>
        <w:rPr>
          <w:rFonts w:eastAsia="MS Mincho"/>
          <w:i/>
          <w:lang w:eastAsia="ja-JP"/>
        </w:rPr>
        <w:t>O</w:t>
      </w:r>
      <w:r w:rsidRPr="002F6989">
        <w:rPr>
          <w:rFonts w:eastAsia="MS Mincho"/>
          <w:i/>
          <w:lang w:eastAsia="ja-JP"/>
        </w:rPr>
        <w:t>ne</w:t>
      </w:r>
      <w:r>
        <w:rPr>
          <w:rFonts w:eastAsia="MS Mincho"/>
          <w:i/>
          <w:lang w:eastAsia="ja-JP"/>
        </w:rPr>
        <w:t>-</w:t>
      </w:r>
      <w:r w:rsidRPr="002F6989">
        <w:rPr>
          <w:rFonts w:eastAsia="MS Mincho"/>
          <w:i/>
          <w:lang w:eastAsia="ja-JP"/>
        </w:rPr>
        <w:t>to</w:t>
      </w:r>
      <w:r>
        <w:rPr>
          <w:rFonts w:eastAsia="MS Mincho"/>
          <w:i/>
          <w:lang w:eastAsia="ja-JP"/>
        </w:rPr>
        <w:t>-</w:t>
      </w:r>
      <w:r w:rsidRPr="002F6989">
        <w:rPr>
          <w:rFonts w:eastAsia="MS Mincho"/>
          <w:i/>
          <w:lang w:eastAsia="ja-JP"/>
        </w:rPr>
        <w:t xml:space="preserve">one mapping between </w:t>
      </w:r>
      <w:r w:rsidR="00867AEA">
        <w:rPr>
          <w:rFonts w:eastAsia="MS Mincho"/>
          <w:i/>
          <w:lang w:eastAsia="ja-JP"/>
        </w:rPr>
        <w:t>PRACH unit (a preamble in a PRACH occasion)</w:t>
      </w:r>
      <w:r w:rsidRPr="002F6989">
        <w:rPr>
          <w:rFonts w:eastAsia="MS Mincho"/>
          <w:i/>
          <w:lang w:eastAsia="ja-JP"/>
        </w:rPr>
        <w:t xml:space="preserve"> and PUSCH </w:t>
      </w:r>
      <w:r w:rsidR="00867AEA">
        <w:rPr>
          <w:rFonts w:eastAsia="MS Mincho"/>
          <w:i/>
          <w:lang w:eastAsia="ja-JP"/>
        </w:rPr>
        <w:t>unit (time/frequency/DMRS used for one transmission of a given payload)</w:t>
      </w:r>
      <w:r w:rsidRPr="002F6989">
        <w:rPr>
          <w:rFonts w:eastAsia="MS Mincho"/>
          <w:i/>
          <w:lang w:eastAsia="ja-JP"/>
        </w:rPr>
        <w:t xml:space="preserve"> </w:t>
      </w:r>
      <w:r w:rsidR="004D1CE7">
        <w:rPr>
          <w:rFonts w:eastAsia="MS Mincho"/>
          <w:i/>
          <w:lang w:eastAsia="ja-JP"/>
        </w:rPr>
        <w:t xml:space="preserve">should </w:t>
      </w:r>
      <w:r w:rsidRPr="002F6989">
        <w:rPr>
          <w:rFonts w:eastAsia="MS Mincho"/>
          <w:i/>
          <w:lang w:eastAsia="ja-JP"/>
        </w:rPr>
        <w:t>be the starting point</w:t>
      </w:r>
      <w:r>
        <w:rPr>
          <w:rFonts w:eastAsia="MS Mincho"/>
          <w:i/>
          <w:lang w:eastAsia="ja-JP"/>
        </w:rPr>
        <w:t xml:space="preserve"> for 2-step RACH.</w:t>
      </w:r>
    </w:p>
    <w:bookmarkEnd w:id="3"/>
    <w:bookmarkEnd w:id="4"/>
    <w:p w:rsidR="00D549C5" w:rsidRPr="00B72D82" w:rsidRDefault="00D549C5" w:rsidP="00CB6F3E">
      <w:pPr>
        <w:pStyle w:val="1"/>
        <w:tabs>
          <w:tab w:val="clear" w:pos="432"/>
        </w:tabs>
        <w:spacing w:before="240"/>
        <w:ind w:left="431" w:hanging="431"/>
      </w:pPr>
      <w:r>
        <w:t xml:space="preserve">Transmission </w:t>
      </w:r>
      <w:r w:rsidR="00513786">
        <w:t xml:space="preserve">and Reception </w:t>
      </w:r>
      <w:r>
        <w:t>of MsgA</w:t>
      </w:r>
    </w:p>
    <w:p w:rsidR="00D549C5" w:rsidRDefault="00513786" w:rsidP="00D549C5">
      <w:pPr>
        <w:pStyle w:val="2"/>
        <w:rPr>
          <w:lang w:val="en-GB" w:eastAsia="zh-CN"/>
        </w:rPr>
      </w:pPr>
      <w:r>
        <w:rPr>
          <w:lang w:val="en-GB" w:eastAsia="zh-CN"/>
        </w:rPr>
        <w:t>Transmission of MsgA</w:t>
      </w:r>
    </w:p>
    <w:p w:rsidR="00D549C5" w:rsidRPr="009E26B9" w:rsidRDefault="00CF1245" w:rsidP="00D549C5">
      <w:pPr>
        <w:rPr>
          <w:kern w:val="2"/>
          <w:lang w:eastAsia="zh-CN"/>
        </w:rPr>
      </w:pPr>
      <w:r>
        <w:rPr>
          <w:lang w:eastAsia="zh-CN"/>
        </w:rPr>
        <w:t>In the transmission of MsgA, there are more detailed parameters to be configured, such a</w:t>
      </w:r>
      <w:r w:rsidR="00DD6795">
        <w:rPr>
          <w:lang w:eastAsia="zh-CN"/>
        </w:rPr>
        <w:t>s the format of the preamble,</w:t>
      </w:r>
      <w:r>
        <w:rPr>
          <w:lang w:eastAsia="zh-CN"/>
        </w:rPr>
        <w:t xml:space="preserve"> the numerology</w:t>
      </w:r>
      <w:r w:rsidR="00DD6795">
        <w:rPr>
          <w:lang w:eastAsia="zh-CN"/>
        </w:rPr>
        <w:t xml:space="preserve"> of PUSCH</w:t>
      </w:r>
      <w:r>
        <w:rPr>
          <w:lang w:eastAsia="zh-CN"/>
        </w:rPr>
        <w:t xml:space="preserve">, </w:t>
      </w:r>
      <w:r w:rsidR="00DD6795">
        <w:rPr>
          <w:lang w:eastAsia="zh-CN"/>
        </w:rPr>
        <w:t xml:space="preserve">the </w:t>
      </w:r>
      <w:r>
        <w:rPr>
          <w:lang w:eastAsia="zh-CN"/>
        </w:rPr>
        <w:t>waveform, antenna ports, scrambling sequence</w:t>
      </w:r>
      <w:r w:rsidR="00DD6795">
        <w:rPr>
          <w:lang w:eastAsia="zh-CN"/>
        </w:rPr>
        <w:t xml:space="preserve"> of PUSCH</w:t>
      </w:r>
      <w:r>
        <w:rPr>
          <w:lang w:eastAsia="zh-CN"/>
        </w:rPr>
        <w:t xml:space="preserve">, </w:t>
      </w:r>
      <w:r w:rsidR="006C445E">
        <w:rPr>
          <w:lang w:eastAsia="zh-CN"/>
        </w:rPr>
        <w:t>etc</w:t>
      </w:r>
      <w:r w:rsidR="00A50AE8">
        <w:rPr>
          <w:lang w:eastAsia="zh-CN"/>
        </w:rPr>
        <w:t>.</w:t>
      </w:r>
      <w:r>
        <w:rPr>
          <w:lang w:eastAsia="zh-CN"/>
        </w:rPr>
        <w:t xml:space="preserve"> The determination of these parameters may in general follow the similar method used for Msg1 and Msg3 in 4-step RACH. Specific</w:t>
      </w:r>
      <w:r w:rsidR="006C445E">
        <w:rPr>
          <w:lang w:eastAsia="zh-CN"/>
        </w:rPr>
        <w:t xml:space="preserve"> and detailed</w:t>
      </w:r>
      <w:r>
        <w:rPr>
          <w:lang w:eastAsia="zh-CN"/>
        </w:rPr>
        <w:t xml:space="preserve"> designs can be further discussed.</w:t>
      </w:r>
    </w:p>
    <w:p w:rsidR="00D549C5" w:rsidRDefault="00D549C5" w:rsidP="00D549C5">
      <w:pPr>
        <w:rPr>
          <w:i/>
          <w:kern w:val="2"/>
          <w:lang w:val="en-GB" w:eastAsia="zh-CN"/>
        </w:rPr>
      </w:pPr>
      <w:r w:rsidRPr="00442321">
        <w:rPr>
          <w:rFonts w:hint="eastAsia"/>
          <w:b/>
          <w:i/>
          <w:kern w:val="2"/>
          <w:lang w:val="en-GB" w:eastAsia="zh-CN"/>
        </w:rPr>
        <w:lastRenderedPageBreak/>
        <w:t xml:space="preserve">Proposal </w:t>
      </w:r>
      <w:r w:rsidR="00CB6F3E">
        <w:rPr>
          <w:b/>
          <w:i/>
          <w:kern w:val="2"/>
          <w:lang w:val="en-GB" w:eastAsia="zh-CN"/>
        </w:rPr>
        <w:t>6</w:t>
      </w:r>
      <w:r w:rsidRPr="00442321">
        <w:rPr>
          <w:rFonts w:hint="eastAsia"/>
          <w:b/>
          <w:i/>
          <w:kern w:val="2"/>
          <w:lang w:val="en-GB" w:eastAsia="zh-CN"/>
        </w:rPr>
        <w:t xml:space="preserve">: </w:t>
      </w:r>
      <w:r w:rsidR="006C445E">
        <w:rPr>
          <w:i/>
          <w:kern w:val="2"/>
          <w:lang w:val="en-GB" w:eastAsia="zh-CN"/>
        </w:rPr>
        <w:t>The transmission parameter configuration for MsgA in 2-step RACH</w:t>
      </w:r>
      <w:r w:rsidR="006C445E" w:rsidRPr="00CB6F3E">
        <w:rPr>
          <w:i/>
          <w:kern w:val="2"/>
          <w:lang w:val="en-GB" w:eastAsia="zh-CN"/>
        </w:rPr>
        <w:t xml:space="preserve"> can in general follow that </w:t>
      </w:r>
      <w:r w:rsidR="006C445E">
        <w:rPr>
          <w:i/>
          <w:kern w:val="2"/>
          <w:lang w:val="en-GB" w:eastAsia="zh-CN"/>
        </w:rPr>
        <w:t xml:space="preserve">for </w:t>
      </w:r>
      <w:r>
        <w:rPr>
          <w:i/>
          <w:kern w:val="2"/>
          <w:lang w:val="en-GB" w:eastAsia="zh-CN"/>
        </w:rPr>
        <w:t xml:space="preserve">Msg1 and </w:t>
      </w:r>
      <w:r w:rsidRPr="003A2232">
        <w:rPr>
          <w:i/>
          <w:kern w:val="2"/>
          <w:lang w:val="en-GB" w:eastAsia="zh-CN"/>
        </w:rPr>
        <w:t xml:space="preserve">Msg3 in 4-step RACH </w:t>
      </w:r>
      <w:r w:rsidR="006C445E">
        <w:rPr>
          <w:i/>
          <w:kern w:val="2"/>
          <w:lang w:val="en-GB" w:eastAsia="zh-CN"/>
        </w:rPr>
        <w:t>as</w:t>
      </w:r>
      <w:r w:rsidRPr="003A2232">
        <w:rPr>
          <w:i/>
          <w:kern w:val="2"/>
          <w:lang w:val="en-GB" w:eastAsia="zh-CN"/>
        </w:rPr>
        <w:t xml:space="preserve"> starting point</w:t>
      </w:r>
      <w:r w:rsidR="006C445E">
        <w:rPr>
          <w:i/>
          <w:kern w:val="2"/>
          <w:lang w:val="en-GB" w:eastAsia="zh-CN"/>
        </w:rPr>
        <w:t xml:space="preserve"> if not otherwise specified.</w:t>
      </w:r>
    </w:p>
    <w:p w:rsidR="00513786" w:rsidRDefault="00513786" w:rsidP="00CB6F3E">
      <w:pPr>
        <w:pStyle w:val="2"/>
        <w:spacing w:before="240"/>
        <w:ind w:left="578" w:hanging="578"/>
        <w:rPr>
          <w:lang w:val="en-GB" w:eastAsia="zh-CN"/>
        </w:rPr>
      </w:pPr>
      <w:r>
        <w:rPr>
          <w:lang w:val="en-GB" w:eastAsia="zh-CN"/>
        </w:rPr>
        <w:t>Reception of MsgA</w:t>
      </w:r>
    </w:p>
    <w:p w:rsidR="00513786" w:rsidRDefault="00AE3985" w:rsidP="00D549C5">
      <w:pPr>
        <w:rPr>
          <w:lang w:val="en-GB" w:eastAsia="zh-CN"/>
        </w:rPr>
      </w:pPr>
      <w:r>
        <w:rPr>
          <w:lang w:val="en-GB" w:eastAsia="zh-CN"/>
        </w:rPr>
        <w:t>Though t</w:t>
      </w:r>
      <w:r w:rsidR="0029242A">
        <w:rPr>
          <w:lang w:val="en-GB" w:eastAsia="zh-CN"/>
        </w:rPr>
        <w:t xml:space="preserve">he reception of MsgA is </w:t>
      </w:r>
      <w:r w:rsidR="00FD048E">
        <w:rPr>
          <w:lang w:val="en-GB" w:eastAsia="zh-CN"/>
        </w:rPr>
        <w:t xml:space="preserve">an </w:t>
      </w:r>
      <w:r w:rsidR="0029242A">
        <w:rPr>
          <w:lang w:val="en-GB" w:eastAsia="zh-CN"/>
        </w:rPr>
        <w:t xml:space="preserve">implementation issue at the gNB side, it is worth mentioning that in order to decode multiple UEs with potential timing offset larger than CP, multiple FFT windows and time domain successive interference cancelation </w:t>
      </w:r>
      <w:r w:rsidR="00FB4C4C">
        <w:rPr>
          <w:lang w:val="en-GB" w:eastAsia="zh-CN"/>
        </w:rPr>
        <w:t>are</w:t>
      </w:r>
      <w:r w:rsidR="0029242A">
        <w:rPr>
          <w:lang w:val="en-GB" w:eastAsia="zh-CN"/>
        </w:rPr>
        <w:t xml:space="preserve"> needed to have acceptable performance</w:t>
      </w:r>
      <w:r>
        <w:rPr>
          <w:lang w:val="en-GB" w:eastAsia="zh-CN"/>
        </w:rPr>
        <w:t>, as discussed in [4]</w:t>
      </w:r>
      <w:r w:rsidR="0029242A">
        <w:rPr>
          <w:lang w:val="en-GB" w:eastAsia="zh-CN"/>
        </w:rPr>
        <w:t>. The increased complexity needs to be considered in the discussion of the application scenarios for 2-step RACH</w:t>
      </w:r>
      <w:r w:rsidR="00823365">
        <w:rPr>
          <w:lang w:val="en-GB" w:eastAsia="zh-CN"/>
        </w:rPr>
        <w:t>.</w:t>
      </w:r>
    </w:p>
    <w:p w:rsidR="00823365" w:rsidRPr="002F6989" w:rsidRDefault="00480740" w:rsidP="00823365">
      <w:pPr>
        <w:rPr>
          <w:rFonts w:eastAsia="MS Mincho"/>
          <w:i/>
          <w:lang w:eastAsia="ja-JP"/>
        </w:rPr>
      </w:pPr>
      <w:r>
        <w:rPr>
          <w:rFonts w:eastAsia="MS Mincho"/>
          <w:b/>
          <w:i/>
          <w:lang w:eastAsia="ja-JP"/>
        </w:rPr>
        <w:t>Proposal</w:t>
      </w:r>
      <w:r w:rsidRPr="00D7613B">
        <w:rPr>
          <w:rFonts w:eastAsia="MS Mincho"/>
          <w:b/>
          <w:i/>
          <w:lang w:eastAsia="ja-JP"/>
        </w:rPr>
        <w:t xml:space="preserve"> </w:t>
      </w:r>
      <w:r>
        <w:rPr>
          <w:rFonts w:eastAsia="MS Mincho"/>
          <w:b/>
          <w:i/>
          <w:lang w:eastAsia="ja-JP"/>
        </w:rPr>
        <w:t>7</w:t>
      </w:r>
      <w:r w:rsidR="00823365" w:rsidRPr="003F6C21">
        <w:rPr>
          <w:rFonts w:eastAsia="MS Mincho"/>
          <w:i/>
          <w:lang w:eastAsia="ja-JP"/>
        </w:rPr>
        <w:t>:</w:t>
      </w:r>
      <w:r w:rsidR="00823365">
        <w:rPr>
          <w:rFonts w:eastAsia="MS Mincho"/>
          <w:i/>
          <w:lang w:eastAsia="ja-JP"/>
        </w:rPr>
        <w:t xml:space="preserve"> The increased receiver complexity in order to deal with the case of timing offset larger than CP should be considered in the discussion of the application scenarios for 2-step RACH.</w:t>
      </w:r>
    </w:p>
    <w:p w:rsidR="00513786" w:rsidRPr="00CB6F3E" w:rsidRDefault="00513786" w:rsidP="00D549C5">
      <w:pPr>
        <w:rPr>
          <w:lang w:val="en-GB" w:eastAsia="zh-CN"/>
        </w:rPr>
      </w:pPr>
    </w:p>
    <w:p w:rsidR="00D549C5" w:rsidRPr="00CF195E" w:rsidRDefault="00D549C5" w:rsidP="00CB6F3E">
      <w:pPr>
        <w:pStyle w:val="1"/>
        <w:tabs>
          <w:tab w:val="clear" w:pos="432"/>
        </w:tabs>
        <w:spacing w:before="240"/>
        <w:ind w:left="431" w:hanging="431"/>
      </w:pPr>
      <w:r w:rsidRPr="00CF195E">
        <w:t>Conclusions</w:t>
      </w:r>
    </w:p>
    <w:p w:rsidR="00D549C5" w:rsidRDefault="00D549C5" w:rsidP="00D549C5">
      <w:pPr>
        <w:rPr>
          <w:rFonts w:eastAsia="MS Mincho"/>
          <w:lang w:eastAsia="ja-JP"/>
        </w:rPr>
      </w:pPr>
      <w:r w:rsidRPr="00576B43">
        <w:rPr>
          <w:kern w:val="2"/>
          <w:lang w:val="en-GB" w:eastAsia="zh-CN"/>
        </w:rPr>
        <w:t xml:space="preserve">In this </w:t>
      </w:r>
      <w:r w:rsidRPr="00B72D82">
        <w:rPr>
          <w:rFonts w:eastAsia="MS Mincho"/>
          <w:lang w:eastAsia="ja-JP"/>
        </w:rPr>
        <w:t>contribution</w:t>
      </w:r>
      <w:r>
        <w:rPr>
          <w:rFonts w:eastAsia="MS Mincho"/>
          <w:lang w:eastAsia="ja-JP"/>
        </w:rPr>
        <w:t xml:space="preserve">, we discussed the </w:t>
      </w:r>
      <w:r w:rsidRPr="00B72D82">
        <w:rPr>
          <w:rFonts w:eastAsia="MS Mincho"/>
          <w:lang w:eastAsia="ja-JP"/>
        </w:rPr>
        <w:t>ch</w:t>
      </w:r>
      <w:r>
        <w:rPr>
          <w:rFonts w:eastAsia="MS Mincho"/>
          <w:lang w:eastAsia="ja-JP"/>
        </w:rPr>
        <w:t>annel structure for 2-step RACH. Based on the discussion, we have the following observations and proposals.</w:t>
      </w:r>
    </w:p>
    <w:p w:rsidR="006F59BC" w:rsidRDefault="004F46FA" w:rsidP="00D549C5">
      <w:pPr>
        <w:rPr>
          <w:bCs/>
          <w:i/>
          <w:lang w:eastAsia="zh-CN"/>
        </w:rPr>
      </w:pPr>
      <w:r w:rsidRPr="00896C53">
        <w:rPr>
          <w:b/>
          <w:bCs/>
          <w:i/>
          <w:lang w:eastAsia="zh-CN"/>
        </w:rPr>
        <w:t xml:space="preserve">Observation </w:t>
      </w:r>
      <w:r>
        <w:rPr>
          <w:b/>
          <w:bCs/>
          <w:i/>
          <w:lang w:eastAsia="zh-CN"/>
        </w:rPr>
        <w:t>1</w:t>
      </w:r>
      <w:r w:rsidRPr="00896C53">
        <w:rPr>
          <w:bCs/>
          <w:i/>
          <w:lang w:eastAsia="zh-CN"/>
        </w:rPr>
        <w:t>:</w:t>
      </w:r>
      <w:r w:rsidRPr="00896C53">
        <w:rPr>
          <w:b/>
          <w:bCs/>
          <w:i/>
          <w:lang w:eastAsia="zh-CN"/>
        </w:rPr>
        <w:t xml:space="preserve"> </w:t>
      </w:r>
      <w:r>
        <w:rPr>
          <w:bCs/>
          <w:i/>
          <w:lang w:eastAsia="zh-CN"/>
        </w:rPr>
        <w:t xml:space="preserve">The sharing of PRACH resources between 2-step RACH and 4-step RACH leads to increased receiver complexity due to the need of blind detection of the potential existence of PUSCH, increased misdetection or false alarm rate, as well as impact on RAR window </w:t>
      </w:r>
      <w:r>
        <w:rPr>
          <w:rFonts w:hint="eastAsia"/>
          <w:bCs/>
          <w:i/>
          <w:lang w:eastAsia="zh-CN"/>
        </w:rPr>
        <w:t>for</w:t>
      </w:r>
      <w:r>
        <w:rPr>
          <w:bCs/>
          <w:i/>
          <w:lang w:eastAsia="zh-CN"/>
        </w:rPr>
        <w:t xml:space="preserve"> existing 4-step RACH</w:t>
      </w:r>
      <w:r w:rsidR="00CB6F3E" w:rsidRPr="00896C53">
        <w:rPr>
          <w:bCs/>
          <w:i/>
          <w:lang w:eastAsia="zh-CN"/>
        </w:rPr>
        <w:t>.</w:t>
      </w:r>
    </w:p>
    <w:p w:rsidR="006F59BC" w:rsidRDefault="00CB6F3E" w:rsidP="00D549C5">
      <w:pPr>
        <w:rPr>
          <w:i/>
          <w:lang w:eastAsia="zh-CN"/>
        </w:rPr>
      </w:pPr>
      <w:r>
        <w:rPr>
          <w:b/>
          <w:i/>
          <w:lang w:eastAsia="zh-CN"/>
        </w:rPr>
        <w:t xml:space="preserve">Proposal </w:t>
      </w:r>
      <w:r w:rsidRPr="0099630B">
        <w:rPr>
          <w:rFonts w:hint="eastAsia"/>
          <w:b/>
          <w:i/>
          <w:lang w:eastAsia="zh-CN"/>
        </w:rPr>
        <w:t>1:</w:t>
      </w:r>
      <w:r w:rsidRPr="0099630B">
        <w:rPr>
          <w:rFonts w:hint="eastAsia"/>
          <w:i/>
          <w:lang w:eastAsia="zh-CN"/>
        </w:rPr>
        <w:t xml:space="preserve"> </w:t>
      </w:r>
      <w:r>
        <w:rPr>
          <w:i/>
          <w:lang w:eastAsia="zh-CN"/>
        </w:rPr>
        <w:t>Configure separate PRACH resources (separate preamble index or separate RO resource) for 2-step RACH and 4-step RACH as starting point</w:t>
      </w:r>
      <w:r w:rsidRPr="0099630B">
        <w:rPr>
          <w:i/>
          <w:lang w:eastAsia="zh-CN"/>
        </w:rPr>
        <w:t>.</w:t>
      </w:r>
    </w:p>
    <w:p w:rsidR="00CB6F3E" w:rsidRDefault="00A07948" w:rsidP="00D549C5">
      <w:pPr>
        <w:rPr>
          <w:rFonts w:eastAsiaTheme="minorEastAsia"/>
          <w:i/>
          <w:lang w:eastAsia="zh-CN"/>
        </w:rPr>
      </w:pPr>
      <w:r w:rsidRPr="00CB6F3E">
        <w:rPr>
          <w:rFonts w:eastAsiaTheme="minorEastAsia"/>
          <w:b/>
          <w:i/>
          <w:lang w:eastAsia="zh-CN"/>
        </w:rPr>
        <w:t>Proposal 2:</w:t>
      </w:r>
      <w:r>
        <w:rPr>
          <w:rFonts w:eastAsiaTheme="minorEastAsia"/>
          <w:i/>
          <w:lang w:eastAsia="zh-CN"/>
        </w:rPr>
        <w:t xml:space="preserve"> Further study the different options of resource configurations for PUSCH of MsgA.</w:t>
      </w:r>
    </w:p>
    <w:p w:rsidR="00CB6F3E" w:rsidRDefault="00CB6F3E" w:rsidP="00D549C5">
      <w:pPr>
        <w:rPr>
          <w:i/>
          <w:lang w:eastAsia="zh-CN"/>
        </w:rPr>
      </w:pPr>
      <w:r w:rsidRPr="00655F21">
        <w:rPr>
          <w:b/>
          <w:i/>
          <w:lang w:eastAsia="zh-CN"/>
        </w:rPr>
        <w:t xml:space="preserve">Proposal </w:t>
      </w:r>
      <w:r>
        <w:rPr>
          <w:b/>
          <w:i/>
          <w:lang w:eastAsia="zh-CN"/>
        </w:rPr>
        <w:t>3</w:t>
      </w:r>
      <w:r w:rsidRPr="00655F21">
        <w:rPr>
          <w:b/>
          <w:i/>
          <w:lang w:eastAsia="zh-CN"/>
        </w:rPr>
        <w:t>:</w:t>
      </w:r>
      <w:r w:rsidRPr="00655F21">
        <w:rPr>
          <w:i/>
          <w:lang w:eastAsia="zh-CN"/>
        </w:rPr>
        <w:t xml:space="preserve"> </w:t>
      </w:r>
      <w:r>
        <w:rPr>
          <w:rFonts w:eastAsia="MS Mincho"/>
          <w:i/>
          <w:lang w:eastAsia="ja-JP"/>
        </w:rPr>
        <w:t>Consider 56 and 72 bits as starting point for the payload size of 2-step RACH MsgA</w:t>
      </w:r>
      <w:r>
        <w:rPr>
          <w:i/>
          <w:lang w:eastAsia="zh-CN"/>
        </w:rPr>
        <w:t>.</w:t>
      </w:r>
    </w:p>
    <w:p w:rsidR="00CB6F3E" w:rsidRDefault="00CB6F3E" w:rsidP="00D549C5">
      <w:pPr>
        <w:rPr>
          <w:i/>
          <w:lang w:eastAsia="zh-CN"/>
        </w:rPr>
      </w:pPr>
      <w:r w:rsidRPr="0099630B">
        <w:rPr>
          <w:rFonts w:hint="eastAsia"/>
          <w:b/>
          <w:i/>
          <w:lang w:eastAsia="zh-CN"/>
        </w:rPr>
        <w:t xml:space="preserve">Proposal </w:t>
      </w:r>
      <w:r>
        <w:rPr>
          <w:b/>
          <w:i/>
          <w:lang w:eastAsia="zh-CN"/>
        </w:rPr>
        <w:t>4</w:t>
      </w:r>
      <w:r w:rsidRPr="0099630B">
        <w:rPr>
          <w:rFonts w:hint="eastAsia"/>
          <w:b/>
          <w:i/>
          <w:lang w:eastAsia="zh-CN"/>
        </w:rPr>
        <w:t>:</w:t>
      </w:r>
      <w:r w:rsidRPr="0099630B">
        <w:rPr>
          <w:rFonts w:hint="eastAsia"/>
          <w:i/>
          <w:lang w:eastAsia="zh-CN"/>
        </w:rPr>
        <w:t xml:space="preserve"> </w:t>
      </w:r>
      <w:r>
        <w:rPr>
          <w:i/>
          <w:lang w:eastAsia="zh-CN"/>
        </w:rPr>
        <w:t>The number of supported MCS can be limited for the PUSCH of MsgA in 2-step RACH.</w:t>
      </w:r>
    </w:p>
    <w:p w:rsidR="00CB6F3E" w:rsidRDefault="00CB6F3E" w:rsidP="00D549C5">
      <w:pPr>
        <w:rPr>
          <w:rFonts w:eastAsia="MS Mincho"/>
          <w:i/>
          <w:lang w:eastAsia="ja-JP"/>
        </w:rPr>
      </w:pPr>
      <w:r w:rsidRPr="003F6C21">
        <w:rPr>
          <w:rFonts w:eastAsia="MS Mincho"/>
          <w:b/>
          <w:i/>
          <w:lang w:eastAsia="ja-JP"/>
        </w:rPr>
        <w:t xml:space="preserve">Proposal </w:t>
      </w:r>
      <w:r>
        <w:rPr>
          <w:rFonts w:eastAsia="MS Mincho"/>
          <w:b/>
          <w:i/>
          <w:lang w:eastAsia="ja-JP"/>
        </w:rPr>
        <w:t>5</w:t>
      </w:r>
      <w:r w:rsidRPr="003F6C21">
        <w:rPr>
          <w:rFonts w:eastAsia="MS Mincho"/>
          <w:b/>
          <w:i/>
          <w:lang w:eastAsia="ja-JP"/>
        </w:rPr>
        <w:t>:</w:t>
      </w:r>
      <w:r>
        <w:rPr>
          <w:rFonts w:eastAsia="MS Mincho"/>
          <w:b/>
          <w:i/>
          <w:lang w:eastAsia="ja-JP"/>
        </w:rPr>
        <w:t xml:space="preserve"> </w:t>
      </w:r>
      <w:r>
        <w:rPr>
          <w:rFonts w:eastAsia="MS Mincho"/>
          <w:i/>
          <w:lang w:eastAsia="ja-JP"/>
        </w:rPr>
        <w:t>O</w:t>
      </w:r>
      <w:r w:rsidRPr="002F6989">
        <w:rPr>
          <w:rFonts w:eastAsia="MS Mincho"/>
          <w:i/>
          <w:lang w:eastAsia="ja-JP"/>
        </w:rPr>
        <w:t>ne</w:t>
      </w:r>
      <w:r>
        <w:rPr>
          <w:rFonts w:eastAsia="MS Mincho"/>
          <w:i/>
          <w:lang w:eastAsia="ja-JP"/>
        </w:rPr>
        <w:t>-</w:t>
      </w:r>
      <w:r w:rsidRPr="002F6989">
        <w:rPr>
          <w:rFonts w:eastAsia="MS Mincho"/>
          <w:i/>
          <w:lang w:eastAsia="ja-JP"/>
        </w:rPr>
        <w:t>to</w:t>
      </w:r>
      <w:r>
        <w:rPr>
          <w:rFonts w:eastAsia="MS Mincho"/>
          <w:i/>
          <w:lang w:eastAsia="ja-JP"/>
        </w:rPr>
        <w:t>-</w:t>
      </w:r>
      <w:r w:rsidRPr="002F6989">
        <w:rPr>
          <w:rFonts w:eastAsia="MS Mincho"/>
          <w:i/>
          <w:lang w:eastAsia="ja-JP"/>
        </w:rPr>
        <w:t xml:space="preserve">one mapping between </w:t>
      </w:r>
      <w:r>
        <w:rPr>
          <w:rFonts w:eastAsia="MS Mincho"/>
          <w:i/>
          <w:lang w:eastAsia="ja-JP"/>
        </w:rPr>
        <w:t>PRACH unit (a preamble in a PRACH occasion)</w:t>
      </w:r>
      <w:r w:rsidRPr="002F6989">
        <w:rPr>
          <w:rFonts w:eastAsia="MS Mincho"/>
          <w:i/>
          <w:lang w:eastAsia="ja-JP"/>
        </w:rPr>
        <w:t xml:space="preserve"> and PUSCH </w:t>
      </w:r>
      <w:r>
        <w:rPr>
          <w:rFonts w:eastAsia="MS Mincho"/>
          <w:i/>
          <w:lang w:eastAsia="ja-JP"/>
        </w:rPr>
        <w:t>unit (time/frequency/DMRS used for one transmission of a given payload)</w:t>
      </w:r>
      <w:r w:rsidRPr="002F6989">
        <w:rPr>
          <w:rFonts w:eastAsia="MS Mincho"/>
          <w:i/>
          <w:lang w:eastAsia="ja-JP"/>
        </w:rPr>
        <w:t xml:space="preserve"> </w:t>
      </w:r>
      <w:r>
        <w:rPr>
          <w:rFonts w:eastAsia="MS Mincho"/>
          <w:i/>
          <w:lang w:eastAsia="ja-JP"/>
        </w:rPr>
        <w:t xml:space="preserve">should </w:t>
      </w:r>
      <w:r w:rsidRPr="002F6989">
        <w:rPr>
          <w:rFonts w:eastAsia="MS Mincho"/>
          <w:i/>
          <w:lang w:eastAsia="ja-JP"/>
        </w:rPr>
        <w:t>be the starting point</w:t>
      </w:r>
      <w:r>
        <w:rPr>
          <w:rFonts w:eastAsia="MS Mincho"/>
          <w:i/>
          <w:lang w:eastAsia="ja-JP"/>
        </w:rPr>
        <w:t xml:space="preserve"> for 2-step RACH.</w:t>
      </w:r>
    </w:p>
    <w:p w:rsidR="00CB6F3E" w:rsidRDefault="00CB6F3E" w:rsidP="00D549C5">
      <w:pPr>
        <w:rPr>
          <w:i/>
          <w:kern w:val="2"/>
          <w:lang w:val="en-GB" w:eastAsia="zh-CN"/>
        </w:rPr>
      </w:pPr>
      <w:r w:rsidRPr="00442321">
        <w:rPr>
          <w:rFonts w:hint="eastAsia"/>
          <w:b/>
          <w:i/>
          <w:kern w:val="2"/>
          <w:lang w:val="en-GB" w:eastAsia="zh-CN"/>
        </w:rPr>
        <w:t xml:space="preserve">Proposal </w:t>
      </w:r>
      <w:r>
        <w:rPr>
          <w:b/>
          <w:i/>
          <w:kern w:val="2"/>
          <w:lang w:val="en-GB" w:eastAsia="zh-CN"/>
        </w:rPr>
        <w:t>6</w:t>
      </w:r>
      <w:r w:rsidRPr="00442321">
        <w:rPr>
          <w:rFonts w:hint="eastAsia"/>
          <w:b/>
          <w:i/>
          <w:kern w:val="2"/>
          <w:lang w:val="en-GB" w:eastAsia="zh-CN"/>
        </w:rPr>
        <w:t xml:space="preserve">: </w:t>
      </w:r>
      <w:r>
        <w:rPr>
          <w:i/>
          <w:kern w:val="2"/>
          <w:lang w:val="en-GB" w:eastAsia="zh-CN"/>
        </w:rPr>
        <w:t>The transmission parameter configuration for MsgA in 2-step RACH</w:t>
      </w:r>
      <w:r w:rsidRPr="00CB6F3E">
        <w:rPr>
          <w:i/>
          <w:kern w:val="2"/>
          <w:lang w:val="en-GB" w:eastAsia="zh-CN"/>
        </w:rPr>
        <w:t xml:space="preserve"> can in general follow that </w:t>
      </w:r>
      <w:r>
        <w:rPr>
          <w:i/>
          <w:kern w:val="2"/>
          <w:lang w:val="en-GB" w:eastAsia="zh-CN"/>
        </w:rPr>
        <w:t xml:space="preserve">for Msg1 and </w:t>
      </w:r>
      <w:r w:rsidRPr="003A2232">
        <w:rPr>
          <w:i/>
          <w:kern w:val="2"/>
          <w:lang w:val="en-GB" w:eastAsia="zh-CN"/>
        </w:rPr>
        <w:t xml:space="preserve">Msg3 in 4-step RACH </w:t>
      </w:r>
      <w:r>
        <w:rPr>
          <w:i/>
          <w:kern w:val="2"/>
          <w:lang w:val="en-GB" w:eastAsia="zh-CN"/>
        </w:rPr>
        <w:t>as</w:t>
      </w:r>
      <w:r w:rsidRPr="003A2232">
        <w:rPr>
          <w:i/>
          <w:kern w:val="2"/>
          <w:lang w:val="en-GB" w:eastAsia="zh-CN"/>
        </w:rPr>
        <w:t xml:space="preserve"> starting point</w:t>
      </w:r>
      <w:r>
        <w:rPr>
          <w:i/>
          <w:kern w:val="2"/>
          <w:lang w:val="en-GB" w:eastAsia="zh-CN"/>
        </w:rPr>
        <w:t xml:space="preserve"> if not otherwise specified.</w:t>
      </w:r>
    </w:p>
    <w:p w:rsidR="00480740" w:rsidRPr="002F6989" w:rsidRDefault="00480740" w:rsidP="00480740">
      <w:pPr>
        <w:rPr>
          <w:rFonts w:eastAsia="MS Mincho"/>
          <w:i/>
          <w:lang w:eastAsia="ja-JP"/>
        </w:rPr>
      </w:pPr>
      <w:r>
        <w:rPr>
          <w:rFonts w:eastAsia="MS Mincho"/>
          <w:b/>
          <w:i/>
          <w:lang w:eastAsia="ja-JP"/>
        </w:rPr>
        <w:t>Proposal</w:t>
      </w:r>
      <w:r w:rsidRPr="00D7613B">
        <w:rPr>
          <w:rFonts w:eastAsia="MS Mincho"/>
          <w:b/>
          <w:i/>
          <w:lang w:eastAsia="ja-JP"/>
        </w:rPr>
        <w:t xml:space="preserve"> </w:t>
      </w:r>
      <w:r>
        <w:rPr>
          <w:rFonts w:eastAsia="MS Mincho"/>
          <w:b/>
          <w:i/>
          <w:lang w:eastAsia="ja-JP"/>
        </w:rPr>
        <w:t>7</w:t>
      </w:r>
      <w:r w:rsidRPr="003F6C21">
        <w:rPr>
          <w:rFonts w:eastAsia="MS Mincho"/>
          <w:i/>
          <w:lang w:eastAsia="ja-JP"/>
        </w:rPr>
        <w:t>:</w:t>
      </w:r>
      <w:r>
        <w:rPr>
          <w:rFonts w:eastAsia="MS Mincho"/>
          <w:i/>
          <w:lang w:eastAsia="ja-JP"/>
        </w:rPr>
        <w:t xml:space="preserve"> The increased receiver complexity in order to deal with the case of timing offset larger than CP should be considered in the discussion of the application scenarios for 2-step RACH.</w:t>
      </w:r>
    </w:p>
    <w:p w:rsidR="00CB6F3E" w:rsidRPr="008044CB" w:rsidRDefault="00CB6F3E" w:rsidP="00D549C5">
      <w:pPr>
        <w:rPr>
          <w:kern w:val="2"/>
          <w:lang w:eastAsia="zh-CN"/>
        </w:rPr>
      </w:pPr>
    </w:p>
    <w:p w:rsidR="00D549C5" w:rsidRPr="00CF195E" w:rsidRDefault="00D549C5" w:rsidP="00D549C5">
      <w:pPr>
        <w:pStyle w:val="1"/>
        <w:numPr>
          <w:ilvl w:val="0"/>
          <w:numId w:val="0"/>
        </w:numPr>
        <w:ind w:left="432" w:hanging="432"/>
      </w:pPr>
      <w:bookmarkStart w:id="5" w:name="_Ref124589665"/>
      <w:bookmarkStart w:id="6" w:name="_Ref71620620"/>
      <w:bookmarkStart w:id="7" w:name="_Ref124671424"/>
      <w:r w:rsidRPr="00CF195E">
        <w:t>References</w:t>
      </w:r>
    </w:p>
    <w:bookmarkEnd w:id="5"/>
    <w:bookmarkEnd w:id="6"/>
    <w:bookmarkEnd w:id="7"/>
    <w:p w:rsidR="00D549C5" w:rsidRDefault="00D549C5" w:rsidP="00D549C5">
      <w:pPr>
        <w:pStyle w:val="References"/>
      </w:pPr>
      <w:r w:rsidRPr="00756876">
        <w:t>RP-1</w:t>
      </w:r>
      <w:r>
        <w:t>82894</w:t>
      </w:r>
      <w:r w:rsidRPr="00756876">
        <w:t>, “New work item: 2-step RACH for NR”, RAN#</w:t>
      </w:r>
      <w:r>
        <w:t>82</w:t>
      </w:r>
      <w:r w:rsidRPr="00756876">
        <w:t>, Sorrento, Italy, Dec. 10-13, 2018.</w:t>
      </w:r>
    </w:p>
    <w:p w:rsidR="00527C51" w:rsidRPr="009828D5" w:rsidRDefault="00527C51" w:rsidP="00527C51">
      <w:pPr>
        <w:pStyle w:val="References"/>
        <w:rPr>
          <w:szCs w:val="20"/>
        </w:rPr>
      </w:pPr>
      <w:r w:rsidRPr="009828D5">
        <w:rPr>
          <w:bCs/>
          <w:szCs w:val="20"/>
          <w:lang w:eastAsia="ja-JP"/>
        </w:rPr>
        <w:t>R2-1816607</w:t>
      </w:r>
      <w:r>
        <w:rPr>
          <w:bCs/>
          <w:szCs w:val="20"/>
          <w:lang w:eastAsia="ja-JP"/>
        </w:rPr>
        <w:t>, “Consideration on grant size for 2-step RACH”, RAN2#104, Huawei, HiSilicon, Spokane, US, Nov. 12-16, 2018.</w:t>
      </w:r>
    </w:p>
    <w:p w:rsidR="00D549C5" w:rsidRDefault="00D549C5" w:rsidP="00D549C5">
      <w:pPr>
        <w:pStyle w:val="References"/>
      </w:pPr>
      <w:r>
        <w:t>R1-19</w:t>
      </w:r>
      <w:r w:rsidR="00CB6F3E">
        <w:t>03057</w:t>
      </w:r>
      <w:r>
        <w:t>, “Discussion on 2-step RACH</w:t>
      </w:r>
      <w:r w:rsidR="006A5D59">
        <w:t xml:space="preserve"> procedure</w:t>
      </w:r>
      <w:r>
        <w:t>”, RAN1#96, Huawei, HiSilicon, Athens, Greece, Feb. 25-Mar. 1, 2019.</w:t>
      </w:r>
    </w:p>
    <w:p w:rsidR="00527C51" w:rsidRDefault="00527C51" w:rsidP="00527C51">
      <w:pPr>
        <w:pStyle w:val="References"/>
      </w:pPr>
      <w:r>
        <w:t>R1-19</w:t>
      </w:r>
      <w:r w:rsidR="00CB6F3E">
        <w:t>03058</w:t>
      </w:r>
      <w:r>
        <w:t>, “</w:t>
      </w:r>
      <w:r w:rsidR="00AE3985">
        <w:t>Other issues for 2-step RACH</w:t>
      </w:r>
      <w:r>
        <w:t>”, RAN1#96, Huawei, HiSilicon, Athens, Greece, Feb. 25-Mar. 1, 2019.</w:t>
      </w:r>
    </w:p>
    <w:p w:rsidR="00542AAE" w:rsidRDefault="00542AAE" w:rsidP="00542AAE">
      <w:pPr>
        <w:pStyle w:val="References"/>
      </w:pPr>
      <w:r>
        <w:rPr>
          <w:lang w:eastAsia="zh-CN"/>
        </w:rPr>
        <w:t>3GPP TS 38.211, “</w:t>
      </w:r>
      <w:r w:rsidRPr="00EF32C3">
        <w:t>Physical channels and modulation</w:t>
      </w:r>
      <w:r>
        <w:rPr>
          <w:lang w:eastAsia="zh-CN"/>
        </w:rPr>
        <w:t>”, Dec. 2018.</w:t>
      </w:r>
    </w:p>
    <w:p w:rsidR="007B15F3" w:rsidRDefault="007B15F3" w:rsidP="002F6989">
      <w:pPr>
        <w:pStyle w:val="References"/>
        <w:numPr>
          <w:ilvl w:val="0"/>
          <w:numId w:val="0"/>
        </w:numPr>
        <w:ind w:left="360" w:hanging="360"/>
      </w:pPr>
    </w:p>
    <w:p w:rsidR="0020579B" w:rsidRPr="0020579B" w:rsidRDefault="007B22EA" w:rsidP="00CB6F3E">
      <w:pPr>
        <w:pStyle w:val="1"/>
        <w:numPr>
          <w:ilvl w:val="0"/>
          <w:numId w:val="0"/>
        </w:numPr>
        <w:ind w:left="432" w:hanging="432"/>
      </w:pPr>
      <w:r>
        <w:t>Appendix</w:t>
      </w:r>
      <w:r w:rsidR="005A61F2">
        <w:t xml:space="preserve"> - </w:t>
      </w:r>
      <w:r w:rsidR="0020579B">
        <w:t>Objectives in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943867" w:rsidRPr="00B862DC" w:rsidTr="00517394">
        <w:tc>
          <w:tcPr>
            <w:tcW w:w="9286" w:type="dxa"/>
            <w:shd w:val="clear" w:color="auto" w:fill="auto"/>
          </w:tcPr>
          <w:p w:rsidR="00943867" w:rsidRDefault="00943867" w:rsidP="00517394">
            <w:pPr>
              <w:numPr>
                <w:ilvl w:val="0"/>
                <w:numId w:val="32"/>
              </w:numPr>
              <w:overflowPunct w:val="0"/>
              <w:snapToGrid/>
              <w:spacing w:after="0"/>
              <w:jc w:val="left"/>
              <w:textAlignment w:val="baseline"/>
              <w:rPr>
                <w:bCs/>
                <w:lang w:eastAsia="zh-CN"/>
              </w:rPr>
            </w:pPr>
            <w:r>
              <w:rPr>
                <w:bCs/>
                <w:lang w:eastAsia="zh-CN"/>
              </w:rPr>
              <w:t>2-step RACH shall be able operate regardless of whether the UE has valid TA or not.</w:t>
            </w:r>
          </w:p>
          <w:p w:rsidR="00943867" w:rsidRDefault="00943867" w:rsidP="00517394">
            <w:pPr>
              <w:numPr>
                <w:ilvl w:val="0"/>
                <w:numId w:val="32"/>
              </w:numPr>
              <w:overflowPunct w:val="0"/>
              <w:snapToGrid/>
              <w:spacing w:after="0"/>
              <w:jc w:val="left"/>
              <w:textAlignment w:val="baseline"/>
              <w:rPr>
                <w:bCs/>
                <w:lang w:eastAsia="zh-CN"/>
              </w:rPr>
            </w:pPr>
            <w:r w:rsidRPr="00A56677">
              <w:rPr>
                <w:bCs/>
                <w:lang w:eastAsia="zh-CN"/>
              </w:rPr>
              <w:t>2-step RACH is applicable to any cell size supported in Rel-15 NR;</w:t>
            </w:r>
          </w:p>
          <w:p w:rsidR="00943867" w:rsidRPr="00A56677" w:rsidRDefault="00943867" w:rsidP="00517394">
            <w:pPr>
              <w:numPr>
                <w:ilvl w:val="0"/>
                <w:numId w:val="32"/>
              </w:numPr>
              <w:overflowPunct w:val="0"/>
              <w:snapToGrid/>
              <w:spacing w:after="0"/>
              <w:jc w:val="left"/>
              <w:textAlignment w:val="baseline"/>
              <w:rPr>
                <w:bCs/>
                <w:lang w:eastAsia="zh-CN"/>
              </w:rPr>
            </w:pPr>
            <w:r w:rsidRPr="00A56677">
              <w:rPr>
                <w:bCs/>
                <w:lang w:eastAsia="zh-CN"/>
              </w:rPr>
              <w:lastRenderedPageBreak/>
              <w:t>2</w:t>
            </w:r>
            <w:r>
              <w:rPr>
                <w:bCs/>
                <w:lang w:eastAsia="zh-CN"/>
              </w:rPr>
              <w:t>-</w:t>
            </w:r>
            <w:r w:rsidRPr="00A56677">
              <w:rPr>
                <w:bCs/>
                <w:lang w:eastAsia="zh-CN"/>
              </w:rPr>
              <w:t>step RACH is applied for RRC_INACTIVE , RRC_CONNECTED and RRC_IDLE state</w:t>
            </w:r>
          </w:p>
          <w:p w:rsidR="00943867" w:rsidRDefault="00943867" w:rsidP="00517394">
            <w:pPr>
              <w:numPr>
                <w:ilvl w:val="0"/>
                <w:numId w:val="32"/>
              </w:numPr>
              <w:overflowPunct w:val="0"/>
              <w:snapToGrid/>
              <w:spacing w:after="0"/>
              <w:jc w:val="left"/>
              <w:textAlignment w:val="baseline"/>
              <w:rPr>
                <w:bCs/>
                <w:lang w:eastAsia="zh-CN"/>
              </w:rPr>
            </w:pPr>
            <w:r>
              <w:rPr>
                <w:bCs/>
                <w:lang w:eastAsia="zh-CN"/>
              </w:rPr>
              <w:t xml:space="preserve">Specify </w:t>
            </w:r>
            <w:r w:rsidRPr="002A4CE1">
              <w:rPr>
                <w:bCs/>
                <w:lang w:eastAsia="zh-CN"/>
              </w:rPr>
              <w:t xml:space="preserve">contention-based </w:t>
            </w:r>
            <w:r>
              <w:rPr>
                <w:bCs/>
                <w:lang w:eastAsia="zh-CN"/>
              </w:rPr>
              <w:t xml:space="preserve">2-step </w:t>
            </w:r>
            <w:r w:rsidRPr="002A4CE1">
              <w:rPr>
                <w:bCs/>
                <w:lang w:eastAsia="zh-CN"/>
              </w:rPr>
              <w:t>RACH procedure</w:t>
            </w:r>
            <w:r>
              <w:rPr>
                <w:bCs/>
                <w:lang w:eastAsia="zh-CN"/>
              </w:rPr>
              <w:t xml:space="preserve"> (RAN2)</w:t>
            </w:r>
          </w:p>
          <w:p w:rsidR="00943867" w:rsidRDefault="00943867" w:rsidP="00517394">
            <w:pPr>
              <w:numPr>
                <w:ilvl w:val="0"/>
                <w:numId w:val="32"/>
              </w:numPr>
              <w:overflowPunct w:val="0"/>
              <w:snapToGrid/>
              <w:spacing w:after="0"/>
              <w:jc w:val="left"/>
              <w:textAlignment w:val="baseline"/>
              <w:rPr>
                <w:bCs/>
                <w:lang w:eastAsia="zh-CN"/>
              </w:rPr>
            </w:pPr>
            <w:r>
              <w:rPr>
                <w:rFonts w:hint="eastAsia"/>
                <w:bCs/>
                <w:lang w:eastAsia="zh-CN"/>
              </w:rPr>
              <w:t>Channel structure</w:t>
            </w:r>
            <w:r>
              <w:rPr>
                <w:bCs/>
                <w:lang w:eastAsia="zh-CN"/>
              </w:rPr>
              <w:t xml:space="preserve"> of </w:t>
            </w:r>
            <w:r w:rsidRPr="00B74664">
              <w:rPr>
                <w:bCs/>
                <w:lang w:eastAsia="zh-CN"/>
              </w:rPr>
              <w:t>msgA</w:t>
            </w:r>
            <w:r>
              <w:rPr>
                <w:bCs/>
                <w:lang w:eastAsia="zh-CN"/>
              </w:rPr>
              <w:t xml:space="preserve"> is Preamble and PUSCH carrying payload (RAN1)</w:t>
            </w:r>
          </w:p>
          <w:p w:rsidR="00943867" w:rsidRDefault="00943867" w:rsidP="00517394">
            <w:pPr>
              <w:numPr>
                <w:ilvl w:val="1"/>
                <w:numId w:val="32"/>
              </w:numPr>
              <w:overflowPunct w:val="0"/>
              <w:snapToGrid/>
              <w:spacing w:after="0"/>
              <w:jc w:val="left"/>
              <w:textAlignment w:val="baseline"/>
              <w:rPr>
                <w:bCs/>
                <w:lang w:eastAsia="zh-CN"/>
              </w:rPr>
            </w:pPr>
            <w:r>
              <w:rPr>
                <w:bCs/>
                <w:lang w:eastAsia="zh-CN"/>
              </w:rPr>
              <w:t xml:space="preserve">Only reuse the Rel-15 NR PRACH Preambles design. </w:t>
            </w:r>
          </w:p>
          <w:p w:rsidR="00943867" w:rsidRDefault="00943867" w:rsidP="00517394">
            <w:pPr>
              <w:numPr>
                <w:ilvl w:val="1"/>
                <w:numId w:val="32"/>
              </w:numPr>
              <w:overflowPunct w:val="0"/>
              <w:snapToGrid/>
              <w:spacing w:after="0"/>
              <w:jc w:val="left"/>
              <w:textAlignment w:val="baseline"/>
              <w:rPr>
                <w:bCs/>
                <w:lang w:eastAsia="zh-CN"/>
              </w:rPr>
            </w:pPr>
            <w:r>
              <w:rPr>
                <w:bCs/>
                <w:lang w:eastAsia="zh-CN"/>
              </w:rPr>
              <w:t>Only reuse the Rel-15 NR PUSCH including Rel-15 DMRS for transmission of payload of msgA)</w:t>
            </w:r>
          </w:p>
          <w:p w:rsidR="00943867" w:rsidRDefault="00943867" w:rsidP="00517394">
            <w:pPr>
              <w:numPr>
                <w:ilvl w:val="2"/>
                <w:numId w:val="32"/>
              </w:numPr>
              <w:overflowPunct w:val="0"/>
              <w:snapToGrid/>
              <w:spacing w:after="0"/>
              <w:jc w:val="left"/>
              <w:textAlignment w:val="baseline"/>
              <w:rPr>
                <w:bCs/>
                <w:lang w:eastAsia="zh-CN"/>
              </w:rPr>
            </w:pPr>
            <w:r>
              <w:rPr>
                <w:bCs/>
                <w:lang w:eastAsia="zh-CN"/>
              </w:rPr>
              <w:t>No new CP length and no sub-PRB guard subcarrier(s)</w:t>
            </w:r>
          </w:p>
          <w:p w:rsidR="00943867" w:rsidRPr="00A56677" w:rsidRDefault="00943867" w:rsidP="00517394">
            <w:pPr>
              <w:spacing w:after="0"/>
              <w:ind w:left="1418" w:firstLine="22"/>
              <w:rPr>
                <w:bCs/>
                <w:highlight w:val="green"/>
                <w:lang w:eastAsia="zh-CN"/>
              </w:rPr>
            </w:pPr>
            <w:r>
              <w:rPr>
                <w:bCs/>
                <w:lang w:eastAsia="zh-CN"/>
              </w:rPr>
              <w:t xml:space="preserve">Note 1: The above sub-bullet is to ensure </w:t>
            </w:r>
            <w:r w:rsidRPr="00D1407E">
              <w:rPr>
                <w:bCs/>
                <w:lang w:eastAsia="zh-CN"/>
              </w:rPr>
              <w:t>that signal structure optimizations for any specific cell size (e.g. cells with RTT larger than Rel-15</w:t>
            </w:r>
            <w:r>
              <w:rPr>
                <w:bCs/>
                <w:lang w:eastAsia="zh-CN"/>
              </w:rPr>
              <w:t xml:space="preserve"> </w:t>
            </w:r>
            <w:r w:rsidRPr="00D1407E">
              <w:rPr>
                <w:bCs/>
                <w:lang w:eastAsia="zh-CN"/>
              </w:rPr>
              <w:t>PUSCH CP duration) are not pursued.</w:t>
            </w:r>
          </w:p>
          <w:p w:rsidR="00943867" w:rsidRDefault="00943867" w:rsidP="00517394">
            <w:pPr>
              <w:numPr>
                <w:ilvl w:val="1"/>
                <w:numId w:val="32"/>
              </w:numPr>
              <w:overflowPunct w:val="0"/>
              <w:snapToGrid/>
              <w:spacing w:after="0"/>
              <w:jc w:val="left"/>
              <w:textAlignment w:val="baseline"/>
              <w:rPr>
                <w:bCs/>
                <w:lang w:eastAsia="zh-CN"/>
              </w:rPr>
            </w:pPr>
            <w:r>
              <w:rPr>
                <w:bCs/>
                <w:lang w:eastAsia="zh-CN"/>
              </w:rPr>
              <w:t>Specify the mapping between the PRACH preamble and the time-frequency resource of PUSCH in msgA+ DMRS</w:t>
            </w:r>
          </w:p>
          <w:p w:rsidR="00943867" w:rsidRDefault="00943867" w:rsidP="00517394">
            <w:pPr>
              <w:numPr>
                <w:ilvl w:val="2"/>
                <w:numId w:val="32"/>
              </w:numPr>
              <w:overflowPunct w:val="0"/>
              <w:snapToGrid/>
              <w:spacing w:after="0"/>
              <w:jc w:val="left"/>
              <w:textAlignment w:val="baseline"/>
              <w:rPr>
                <w:bCs/>
                <w:lang w:eastAsia="zh-CN"/>
              </w:rPr>
            </w:pPr>
            <w:r>
              <w:rPr>
                <w:bCs/>
                <w:lang w:eastAsia="zh-CN"/>
              </w:rPr>
              <w:t>PRACH Preamble and PUSCH in a msgA is TDMed</w:t>
            </w:r>
          </w:p>
          <w:p w:rsidR="00943867" w:rsidRDefault="00943867" w:rsidP="00517394">
            <w:pPr>
              <w:numPr>
                <w:ilvl w:val="1"/>
                <w:numId w:val="32"/>
              </w:numPr>
              <w:overflowPunct w:val="0"/>
              <w:snapToGrid/>
              <w:spacing w:after="0"/>
              <w:jc w:val="left"/>
              <w:textAlignment w:val="baseline"/>
              <w:rPr>
                <w:bCs/>
                <w:lang w:eastAsia="zh-CN"/>
              </w:rPr>
            </w:pPr>
            <w:r>
              <w:rPr>
                <w:bCs/>
                <w:lang w:eastAsia="zh-CN"/>
              </w:rPr>
              <w:t>Specify the supported MCS(s) and time-frequency resource size(s) of PUSCH in msgA</w:t>
            </w:r>
          </w:p>
          <w:p w:rsidR="00943867" w:rsidRPr="007A4C0F" w:rsidRDefault="00943867" w:rsidP="00517394">
            <w:pPr>
              <w:numPr>
                <w:ilvl w:val="2"/>
                <w:numId w:val="32"/>
              </w:numPr>
              <w:overflowPunct w:val="0"/>
              <w:snapToGrid/>
              <w:spacing w:after="0"/>
              <w:jc w:val="left"/>
              <w:textAlignment w:val="baseline"/>
              <w:rPr>
                <w:bCs/>
                <w:lang w:eastAsia="zh-CN"/>
              </w:rPr>
            </w:pPr>
            <w:r w:rsidRPr="007A4C0F">
              <w:rPr>
                <w:bCs/>
                <w:lang w:eastAsia="zh-CN"/>
              </w:rPr>
              <w:t xml:space="preserve">Consider the </w:t>
            </w:r>
            <w:r>
              <w:rPr>
                <w:bCs/>
                <w:lang w:eastAsia="zh-CN"/>
              </w:rPr>
              <w:t>m</w:t>
            </w:r>
            <w:r w:rsidRPr="007A4C0F">
              <w:rPr>
                <w:bCs/>
                <w:lang w:eastAsia="zh-CN"/>
              </w:rPr>
              <w:t xml:space="preserve">sgA payload </w:t>
            </w:r>
            <w:r w:rsidRPr="007A4C0F">
              <w:rPr>
                <w:rFonts w:hint="eastAsia"/>
                <w:bCs/>
                <w:lang w:eastAsia="zh-CN"/>
              </w:rPr>
              <w:t>contents</w:t>
            </w:r>
            <w:r w:rsidRPr="007A4C0F">
              <w:rPr>
                <w:bCs/>
                <w:lang w:eastAsia="zh-CN"/>
              </w:rPr>
              <w:t xml:space="preserve"> determined by RAN2</w:t>
            </w:r>
          </w:p>
          <w:p w:rsidR="00943867" w:rsidRPr="0040161B" w:rsidRDefault="00943867" w:rsidP="00517394">
            <w:pPr>
              <w:numPr>
                <w:ilvl w:val="1"/>
                <w:numId w:val="32"/>
              </w:numPr>
              <w:overflowPunct w:val="0"/>
              <w:snapToGrid/>
              <w:spacing w:after="0"/>
              <w:jc w:val="left"/>
              <w:textAlignment w:val="baseline"/>
              <w:rPr>
                <w:bCs/>
                <w:lang w:eastAsia="zh-CN"/>
              </w:rPr>
            </w:pPr>
            <w:r>
              <w:rPr>
                <w:bCs/>
                <w:lang w:eastAsia="zh-CN"/>
              </w:rPr>
              <w:t>Specify power control of PUSCH of msgA</w:t>
            </w:r>
          </w:p>
          <w:p w:rsidR="00943867" w:rsidRDefault="00943867" w:rsidP="00517394">
            <w:pPr>
              <w:numPr>
                <w:ilvl w:val="0"/>
                <w:numId w:val="32"/>
              </w:numPr>
              <w:overflowPunct w:val="0"/>
              <w:snapToGrid/>
              <w:spacing w:after="0"/>
              <w:jc w:val="left"/>
              <w:textAlignment w:val="baseline"/>
              <w:rPr>
                <w:bCs/>
                <w:lang w:eastAsia="zh-CN"/>
              </w:rPr>
            </w:pPr>
            <w:r>
              <w:rPr>
                <w:bCs/>
                <w:lang w:eastAsia="zh-CN"/>
              </w:rPr>
              <w:t>Specify msg</w:t>
            </w:r>
            <w:r w:rsidRPr="00726E8B">
              <w:rPr>
                <w:bCs/>
                <w:lang w:eastAsia="zh-CN"/>
              </w:rPr>
              <w:t>A</w:t>
            </w:r>
            <w:r>
              <w:rPr>
                <w:bCs/>
                <w:lang w:eastAsia="zh-CN"/>
              </w:rPr>
              <w:t>’s</w:t>
            </w:r>
            <w:r>
              <w:rPr>
                <w:bCs/>
                <w:i/>
                <w:lang w:eastAsia="zh-CN"/>
              </w:rPr>
              <w:t xml:space="preserve"> </w:t>
            </w:r>
            <w:r w:rsidRPr="006A46D2">
              <w:rPr>
                <w:bCs/>
                <w:lang w:eastAsia="zh-CN"/>
              </w:rPr>
              <w:t xml:space="preserve">content: </w:t>
            </w:r>
            <w:r w:rsidRPr="006A46D2">
              <w:rPr>
                <w:rFonts w:hint="eastAsia"/>
                <w:bCs/>
                <w:lang w:eastAsia="zh-CN"/>
              </w:rPr>
              <w:t xml:space="preserve">to include the equivalent contents of msg3 of </w:t>
            </w:r>
            <w:r w:rsidRPr="006A46D2">
              <w:rPr>
                <w:bCs/>
                <w:lang w:eastAsia="zh-CN"/>
              </w:rPr>
              <w:t>4-step RACH (RAN2</w:t>
            </w:r>
            <w:r>
              <w:rPr>
                <w:bCs/>
                <w:lang w:eastAsia="zh-CN"/>
              </w:rPr>
              <w:t>/RAN1</w:t>
            </w:r>
            <w:r w:rsidRPr="006A46D2">
              <w:rPr>
                <w:bCs/>
                <w:lang w:eastAsia="zh-CN"/>
              </w:rPr>
              <w:t>)</w:t>
            </w:r>
          </w:p>
          <w:p w:rsidR="00943867" w:rsidRPr="006A46D2" w:rsidRDefault="00943867" w:rsidP="00517394">
            <w:pPr>
              <w:numPr>
                <w:ilvl w:val="1"/>
                <w:numId w:val="32"/>
              </w:numPr>
              <w:overflowPunct w:val="0"/>
              <w:snapToGrid/>
              <w:spacing w:after="0"/>
              <w:jc w:val="left"/>
              <w:textAlignment w:val="baseline"/>
              <w:rPr>
                <w:bCs/>
                <w:lang w:eastAsia="zh-CN"/>
              </w:rPr>
            </w:pPr>
            <w:r>
              <w:rPr>
                <w:bCs/>
                <w:lang w:eastAsia="zh-CN"/>
              </w:rPr>
              <w:t>Inclusion of UCI in msgA is not precluded</w:t>
            </w:r>
          </w:p>
          <w:p w:rsidR="00943867" w:rsidRPr="006A46D2" w:rsidRDefault="00943867" w:rsidP="00517394">
            <w:pPr>
              <w:numPr>
                <w:ilvl w:val="0"/>
                <w:numId w:val="32"/>
              </w:numPr>
              <w:overflowPunct w:val="0"/>
              <w:snapToGrid/>
              <w:spacing w:after="0"/>
              <w:jc w:val="left"/>
              <w:textAlignment w:val="baseline"/>
              <w:rPr>
                <w:bCs/>
                <w:lang w:eastAsia="zh-CN"/>
              </w:rPr>
            </w:pPr>
            <w:r w:rsidRPr="00625AAA">
              <w:rPr>
                <w:bCs/>
                <w:lang w:eastAsia="zh-CN"/>
              </w:rPr>
              <w:t>S</w:t>
            </w:r>
            <w:r>
              <w:rPr>
                <w:bCs/>
                <w:lang w:eastAsia="zh-CN"/>
              </w:rPr>
              <w:t>pecify msgB’s</w:t>
            </w:r>
            <w:r w:rsidRPr="006A46D2">
              <w:rPr>
                <w:bCs/>
                <w:i/>
                <w:lang w:eastAsia="zh-CN"/>
              </w:rPr>
              <w:t xml:space="preserve"> </w:t>
            </w:r>
            <w:r w:rsidRPr="006A46D2">
              <w:rPr>
                <w:bCs/>
                <w:lang w:eastAsia="zh-CN"/>
              </w:rPr>
              <w:t>content:</w:t>
            </w:r>
            <w:r>
              <w:rPr>
                <w:bCs/>
                <w:lang w:eastAsia="zh-CN"/>
              </w:rPr>
              <w:t xml:space="preserve"> t</w:t>
            </w:r>
            <w:r w:rsidRPr="006A46D2">
              <w:rPr>
                <w:bCs/>
                <w:lang w:eastAsia="zh-CN"/>
              </w:rPr>
              <w:t>o include the equivalent contents of msg2</w:t>
            </w:r>
            <w:r>
              <w:rPr>
                <w:bCs/>
                <w:lang w:eastAsia="zh-CN"/>
              </w:rPr>
              <w:t xml:space="preserve"> and </w:t>
            </w:r>
            <w:r w:rsidRPr="006A46D2">
              <w:rPr>
                <w:bCs/>
                <w:lang w:eastAsia="zh-CN"/>
              </w:rPr>
              <w:t>msg4 of 4-step RACH (</w:t>
            </w:r>
            <w:r>
              <w:rPr>
                <w:bCs/>
                <w:lang w:eastAsia="zh-CN"/>
              </w:rPr>
              <w:t>RAN1/</w:t>
            </w:r>
            <w:r w:rsidRPr="006A46D2">
              <w:rPr>
                <w:bCs/>
                <w:lang w:eastAsia="zh-CN"/>
              </w:rPr>
              <w:t>RAN2)</w:t>
            </w:r>
          </w:p>
          <w:p w:rsidR="00943867" w:rsidRPr="00F32098" w:rsidRDefault="00943867" w:rsidP="00517394">
            <w:pPr>
              <w:numPr>
                <w:ilvl w:val="0"/>
                <w:numId w:val="32"/>
              </w:numPr>
              <w:overflowPunct w:val="0"/>
              <w:snapToGrid/>
              <w:spacing w:after="0"/>
              <w:jc w:val="left"/>
              <w:textAlignment w:val="baseline"/>
              <w:rPr>
                <w:bCs/>
                <w:lang w:eastAsia="zh-CN"/>
              </w:rPr>
            </w:pPr>
            <w:r>
              <w:rPr>
                <w:bCs/>
                <w:lang w:eastAsia="zh-CN"/>
              </w:rPr>
              <w:t>Contention resolution for 2-step RACH (RAN2)</w:t>
            </w:r>
          </w:p>
          <w:p w:rsidR="00943867" w:rsidRPr="008C2B40" w:rsidRDefault="00943867" w:rsidP="00517394">
            <w:pPr>
              <w:numPr>
                <w:ilvl w:val="0"/>
                <w:numId w:val="32"/>
              </w:numPr>
              <w:overflowPunct w:val="0"/>
              <w:snapToGrid/>
              <w:spacing w:after="0"/>
              <w:jc w:val="left"/>
              <w:textAlignment w:val="baseline"/>
              <w:rPr>
                <w:bCs/>
                <w:lang w:eastAsia="zh-CN"/>
              </w:rPr>
            </w:pPr>
            <w:r>
              <w:rPr>
                <w:bCs/>
                <w:lang w:eastAsia="zh-CN"/>
              </w:rPr>
              <w:t>Design of RNTI for msgB of 2-step RACH (RAN2)</w:t>
            </w:r>
          </w:p>
          <w:p w:rsidR="00943867" w:rsidRPr="00F32098" w:rsidRDefault="00943867" w:rsidP="00517394">
            <w:pPr>
              <w:numPr>
                <w:ilvl w:val="0"/>
                <w:numId w:val="32"/>
              </w:numPr>
              <w:overflowPunct w:val="0"/>
              <w:snapToGrid/>
              <w:spacing w:after="0"/>
              <w:jc w:val="left"/>
              <w:textAlignment w:val="baseline"/>
              <w:rPr>
                <w:bCs/>
                <w:lang w:eastAsia="zh-CN"/>
              </w:rPr>
            </w:pPr>
            <w:r>
              <w:rPr>
                <w:bCs/>
                <w:lang w:eastAsia="zh-CN"/>
              </w:rPr>
              <w:t>Specify the fall back procedure from 2-step RACH to 4-step RACH (RAN2/RAN1)</w:t>
            </w:r>
          </w:p>
          <w:p w:rsidR="00943867" w:rsidRDefault="00943867" w:rsidP="00517394">
            <w:pPr>
              <w:numPr>
                <w:ilvl w:val="0"/>
                <w:numId w:val="32"/>
              </w:numPr>
              <w:overflowPunct w:val="0"/>
              <w:snapToGrid/>
              <w:spacing w:after="0"/>
              <w:jc w:val="left"/>
              <w:textAlignment w:val="baseline"/>
              <w:rPr>
                <w:bCs/>
                <w:lang w:eastAsia="zh-CN"/>
              </w:rPr>
            </w:pPr>
            <w:r w:rsidRPr="00CF0F2A">
              <w:rPr>
                <w:bCs/>
                <w:lang w:eastAsia="zh-CN"/>
              </w:rPr>
              <w:t>All triggers for Rel-15</w:t>
            </w:r>
            <w:r>
              <w:rPr>
                <w:bCs/>
                <w:lang w:eastAsia="zh-CN"/>
              </w:rPr>
              <w:t xml:space="preserve"> NR</w:t>
            </w:r>
            <w:r w:rsidRPr="00CF0F2A">
              <w:rPr>
                <w:bCs/>
                <w:lang w:eastAsia="zh-CN"/>
              </w:rPr>
              <w:t xml:space="preserve"> 4-step RACH are applied for 2-step RACH except for SI Request and BFR which are up to RAN2 discussion</w:t>
            </w:r>
          </w:p>
          <w:p w:rsidR="00943867" w:rsidRPr="007B15F3" w:rsidRDefault="00943867" w:rsidP="00517394">
            <w:pPr>
              <w:numPr>
                <w:ilvl w:val="1"/>
                <w:numId w:val="32"/>
              </w:numPr>
              <w:overflowPunct w:val="0"/>
              <w:snapToGrid/>
              <w:spacing w:after="0"/>
              <w:jc w:val="left"/>
              <w:textAlignment w:val="baseline"/>
              <w:rPr>
                <w:bCs/>
                <w:lang w:eastAsia="zh-CN"/>
              </w:rPr>
            </w:pPr>
            <w:r>
              <w:rPr>
                <w:bCs/>
                <w:lang w:eastAsia="zh-CN"/>
              </w:rPr>
              <w:t>No new triggers for 2 step RACH</w:t>
            </w:r>
          </w:p>
          <w:p w:rsidR="00943867" w:rsidRDefault="00943867" w:rsidP="00517394">
            <w:pPr>
              <w:rPr>
                <w:bCs/>
                <w:lang w:eastAsia="zh-CN"/>
              </w:rPr>
            </w:pPr>
            <w:r>
              <w:rPr>
                <w:rFonts w:hint="eastAsia"/>
                <w:bCs/>
                <w:lang w:eastAsia="zh-CN"/>
              </w:rPr>
              <w:t>F</w:t>
            </w:r>
            <w:r>
              <w:rPr>
                <w:bCs/>
                <w:lang w:eastAsia="zh-CN"/>
              </w:rPr>
              <w:t>or unlicensed operation:</w:t>
            </w:r>
          </w:p>
          <w:p w:rsidR="00943867" w:rsidRPr="007B15F3" w:rsidRDefault="00943867" w:rsidP="00517394">
            <w:pPr>
              <w:numPr>
                <w:ilvl w:val="0"/>
                <w:numId w:val="32"/>
              </w:numPr>
              <w:overflowPunct w:val="0"/>
              <w:snapToGrid/>
              <w:spacing w:after="0"/>
              <w:jc w:val="left"/>
              <w:textAlignment w:val="baseline"/>
              <w:rPr>
                <w:bCs/>
                <w:lang w:eastAsia="zh-CN"/>
              </w:rPr>
            </w:pPr>
            <w:r>
              <w:rPr>
                <w:bCs/>
                <w:lang w:eastAsia="zh-CN"/>
              </w:rPr>
              <w:t>After PRACH and PUSCH design enhancements are completed for NR-U in the Rel-16 NR-U WI, identify and specify the necessary modification of 2-step RACH design for its application in NR-U(RAN1/RAN2)</w:t>
            </w:r>
          </w:p>
          <w:p w:rsidR="00943867" w:rsidRPr="00B862DC" w:rsidRDefault="00943867" w:rsidP="00517394">
            <w:pPr>
              <w:rPr>
                <w:bCs/>
                <w:lang w:eastAsia="zh-CN"/>
              </w:rPr>
            </w:pPr>
            <w:r>
              <w:rPr>
                <w:rFonts w:hint="eastAsia"/>
                <w:lang w:eastAsia="zh-CN"/>
              </w:rPr>
              <w:t>Note</w:t>
            </w:r>
            <w:r>
              <w:rPr>
                <w:lang w:eastAsia="zh-CN"/>
              </w:rPr>
              <w:t xml:space="preserve"> 2</w:t>
            </w:r>
            <w:r>
              <w:rPr>
                <w:rFonts w:hint="eastAsia"/>
                <w:lang w:eastAsia="zh-CN"/>
              </w:rPr>
              <w:t>: UP data transmission in</w:t>
            </w:r>
            <w:r>
              <w:rPr>
                <w:lang w:eastAsia="zh-CN"/>
              </w:rPr>
              <w:t xml:space="preserve"> RRC_IDLE and</w:t>
            </w:r>
            <w:r>
              <w:rPr>
                <w:rFonts w:hint="eastAsia"/>
                <w:lang w:eastAsia="zh-CN"/>
              </w:rPr>
              <w:t xml:space="preserve"> RRC_INACTIVE state is not</w:t>
            </w:r>
            <w:r>
              <w:rPr>
                <w:lang w:eastAsia="zh-CN"/>
              </w:rPr>
              <w:t xml:space="preserve"> in</w:t>
            </w:r>
            <w:r>
              <w:rPr>
                <w:rFonts w:hint="eastAsia"/>
                <w:lang w:eastAsia="zh-CN"/>
              </w:rPr>
              <w:t xml:space="preserve"> the scope</w:t>
            </w:r>
            <w:r>
              <w:rPr>
                <w:lang w:eastAsia="zh-CN"/>
              </w:rPr>
              <w:t>. UP data transmission in RRC_CONNECTED mode as in Rel-15 NR is supported.</w:t>
            </w:r>
          </w:p>
        </w:tc>
      </w:tr>
    </w:tbl>
    <w:p w:rsidR="007B22EA" w:rsidRPr="00117312" w:rsidRDefault="007B22EA" w:rsidP="00CB6F3E">
      <w:pPr>
        <w:pStyle w:val="1"/>
        <w:numPr>
          <w:ilvl w:val="0"/>
          <w:numId w:val="0"/>
        </w:numPr>
      </w:pPr>
    </w:p>
    <w:sectPr w:rsidR="007B22EA" w:rsidRPr="0011731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324" w:rsidRDefault="00341324">
      <w:r>
        <w:separator/>
      </w:r>
    </w:p>
  </w:endnote>
  <w:endnote w:type="continuationSeparator" w:id="0">
    <w:p w:rsidR="00341324" w:rsidRDefault="00341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324" w:rsidRDefault="00341324">
      <w:r>
        <w:separator/>
      </w:r>
    </w:p>
  </w:footnote>
  <w:footnote w:type="continuationSeparator" w:id="0">
    <w:p w:rsidR="00341324" w:rsidRDefault="003413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7446930"/>
    <w:multiLevelType w:val="hybridMultilevel"/>
    <w:tmpl w:val="AF7E0CC4"/>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7B6D2D"/>
    <w:multiLevelType w:val="hybridMultilevel"/>
    <w:tmpl w:val="474227C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1040BB6"/>
    <w:multiLevelType w:val="hybridMultilevel"/>
    <w:tmpl w:val="5AAE314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3D76112"/>
    <w:multiLevelType w:val="hybridMultilevel"/>
    <w:tmpl w:val="70AA94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5"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6"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7" w15:restartNumberingAfterBreak="0">
    <w:nsid w:val="1DCA066C"/>
    <w:multiLevelType w:val="multilevel"/>
    <w:tmpl w:val="4740E608"/>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E21720A"/>
    <w:multiLevelType w:val="hybridMultilevel"/>
    <w:tmpl w:val="C60C2EC4"/>
    <w:lvl w:ilvl="0" w:tplc="B468A306">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22" w15:restartNumberingAfterBreak="0">
    <w:nsid w:val="307F4497"/>
    <w:multiLevelType w:val="hybridMultilevel"/>
    <w:tmpl w:val="426A67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1C64291"/>
    <w:multiLevelType w:val="hybridMultilevel"/>
    <w:tmpl w:val="2B688BC0"/>
    <w:lvl w:ilvl="0" w:tplc="A17234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399C5216"/>
    <w:multiLevelType w:val="hybridMultilevel"/>
    <w:tmpl w:val="A934A25E"/>
    <w:lvl w:ilvl="0" w:tplc="04090001">
      <w:start w:val="1"/>
      <w:numFmt w:val="bullet"/>
      <w:lvlText w:val=""/>
      <w:lvlJc w:val="left"/>
      <w:pPr>
        <w:ind w:left="420" w:hanging="42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0" w15:restartNumberingAfterBreak="0">
    <w:nsid w:val="3D442461"/>
    <w:multiLevelType w:val="hybridMultilevel"/>
    <w:tmpl w:val="654EFCDA"/>
    <w:lvl w:ilvl="0" w:tplc="83887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4BEC740F"/>
    <w:multiLevelType w:val="multilevel"/>
    <w:tmpl w:val="3248722A"/>
    <w:lvl w:ilvl="0">
      <w:numFmt w:val="bullet"/>
      <w:lvlText w:val="-"/>
      <w:lvlJc w:val="left"/>
      <w:pPr>
        <w:ind w:left="360" w:hanging="360"/>
      </w:pPr>
      <w:rPr>
        <w:rFonts w:ascii="Times New Roman" w:eastAsia="Times New Roman" w:hAnsi="Times New Roman" w:cs="Times New Roman"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3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7" w15:restartNumberingAfterBreak="0">
    <w:nsid w:val="5DFB371D"/>
    <w:multiLevelType w:val="hybridMultilevel"/>
    <w:tmpl w:val="B44A0594"/>
    <w:lvl w:ilvl="0" w:tplc="B2EEF25E">
      <w:start w:val="2"/>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8"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6804260B"/>
    <w:multiLevelType w:val="multilevel"/>
    <w:tmpl w:val="4740E608"/>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6BD06845"/>
    <w:multiLevelType w:val="hybridMultilevel"/>
    <w:tmpl w:val="E73C80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D801E7D"/>
    <w:multiLevelType w:val="hybridMultilevel"/>
    <w:tmpl w:val="FE40A0A8"/>
    <w:lvl w:ilvl="0" w:tplc="85CA18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EFA2944"/>
    <w:multiLevelType w:val="hybridMultilevel"/>
    <w:tmpl w:val="95BE1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455CDE"/>
    <w:multiLevelType w:val="hybridMultilevel"/>
    <w:tmpl w:val="8118DEB0"/>
    <w:lvl w:ilvl="0" w:tplc="CB2A8B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9" w15:restartNumberingAfterBreak="0">
    <w:nsid w:val="7EF14404"/>
    <w:multiLevelType w:val="hybridMultilevel"/>
    <w:tmpl w:val="1A404B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6"/>
  </w:num>
  <w:num w:numId="2">
    <w:abstractNumId w:val="27"/>
  </w:num>
  <w:num w:numId="3">
    <w:abstractNumId w:val="25"/>
  </w:num>
  <w:num w:numId="4">
    <w:abstractNumId w:val="19"/>
  </w:num>
  <w:num w:numId="5">
    <w:abstractNumId w:val="10"/>
  </w:num>
  <w:num w:numId="6">
    <w:abstractNumId w:val="43"/>
  </w:num>
  <w:num w:numId="7">
    <w:abstractNumId w:val="20"/>
  </w:num>
  <w:num w:numId="8">
    <w:abstractNumId w:val="33"/>
  </w:num>
  <w:num w:numId="9">
    <w:abstractNumId w:val="38"/>
  </w:num>
  <w:num w:numId="10">
    <w:abstractNumId w:val="40"/>
  </w:num>
  <w:num w:numId="11">
    <w:abstractNumId w:val="47"/>
  </w:num>
  <w:num w:numId="12">
    <w:abstractNumId w:val="18"/>
  </w:num>
  <w:num w:numId="13">
    <w:abstractNumId w:val="35"/>
  </w:num>
  <w:num w:numId="14">
    <w:abstractNumId w:val="34"/>
  </w:num>
  <w:num w:numId="15">
    <w:abstractNumId w:val="29"/>
  </w:num>
  <w:num w:numId="16">
    <w:abstractNumId w:val="15"/>
  </w:num>
  <w:num w:numId="17">
    <w:abstractNumId w:val="28"/>
  </w:num>
  <w:num w:numId="18">
    <w:abstractNumId w:val="16"/>
  </w:num>
  <w:num w:numId="19">
    <w:abstractNumId w:val="14"/>
  </w:num>
  <w:num w:numId="20">
    <w:abstractNumId w:val="36"/>
  </w:num>
  <w:num w:numId="21">
    <w:abstractNumId w:val="3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2"/>
  </w:num>
  <w:num w:numId="32">
    <w:abstractNumId w:val="23"/>
  </w:num>
  <w:num w:numId="33">
    <w:abstractNumId w:val="44"/>
  </w:num>
  <w:num w:numId="34">
    <w:abstractNumId w:val="17"/>
  </w:num>
  <w:num w:numId="35">
    <w:abstractNumId w:val="39"/>
  </w:num>
  <w:num w:numId="36">
    <w:abstractNumId w:val="30"/>
  </w:num>
  <w:num w:numId="37">
    <w:abstractNumId w:val="21"/>
  </w:num>
  <w:num w:numId="38">
    <w:abstractNumId w:val="24"/>
  </w:num>
  <w:num w:numId="39">
    <w:abstractNumId w:val="42"/>
  </w:num>
  <w:num w:numId="40">
    <w:abstractNumId w:val="45"/>
  </w:num>
  <w:num w:numId="41">
    <w:abstractNumId w:val="37"/>
  </w:num>
  <w:num w:numId="42">
    <w:abstractNumId w:val="48"/>
  </w:num>
  <w:num w:numId="43">
    <w:abstractNumId w:val="49"/>
  </w:num>
  <w:num w:numId="44">
    <w:abstractNumId w:val="12"/>
  </w:num>
  <w:num w:numId="45">
    <w:abstractNumId w:val="13"/>
  </w:num>
  <w:num w:numId="46">
    <w:abstractNumId w:val="26"/>
  </w:num>
  <w:num w:numId="47">
    <w:abstractNumId w:val="25"/>
  </w:num>
  <w:num w:numId="48">
    <w:abstractNumId w:val="25"/>
  </w:num>
  <w:num w:numId="49">
    <w:abstractNumId w:val="25"/>
  </w:num>
  <w:num w:numId="50">
    <w:abstractNumId w:val="41"/>
  </w:num>
  <w:num w:numId="51">
    <w:abstractNumId w:val="9"/>
  </w:num>
  <w:num w:numId="52">
    <w:abstractNumId w:val="25"/>
  </w:num>
  <w:num w:numId="53">
    <w:abstractNumId w:val="22"/>
  </w:num>
  <w:num w:numId="54">
    <w:abstractNumId w:val="11"/>
  </w:num>
  <w:num w:numId="55">
    <w:abstractNumId w:val="25"/>
  </w:num>
  <w:num w:numId="56">
    <w:abstractNumId w:val="25"/>
  </w:num>
  <w:num w:numId="57">
    <w:abstractNumId w:val="25"/>
  </w:num>
  <w:num w:numId="58">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6CE"/>
    <w:rsid w:val="00000D04"/>
    <w:rsid w:val="00000DB2"/>
    <w:rsid w:val="00001441"/>
    <w:rsid w:val="00001657"/>
    <w:rsid w:val="000020F6"/>
    <w:rsid w:val="00002594"/>
    <w:rsid w:val="00002893"/>
    <w:rsid w:val="0000325A"/>
    <w:rsid w:val="000033A3"/>
    <w:rsid w:val="00003605"/>
    <w:rsid w:val="00003C56"/>
    <w:rsid w:val="00003EC2"/>
    <w:rsid w:val="000040A9"/>
    <w:rsid w:val="0000458E"/>
    <w:rsid w:val="00004E70"/>
    <w:rsid w:val="000072B6"/>
    <w:rsid w:val="00007813"/>
    <w:rsid w:val="000109E6"/>
    <w:rsid w:val="00011F67"/>
    <w:rsid w:val="00012862"/>
    <w:rsid w:val="000128E6"/>
    <w:rsid w:val="0001535B"/>
    <w:rsid w:val="00015EFB"/>
    <w:rsid w:val="000165E2"/>
    <w:rsid w:val="000172BE"/>
    <w:rsid w:val="00017D8A"/>
    <w:rsid w:val="00020D0D"/>
    <w:rsid w:val="00023388"/>
    <w:rsid w:val="00023425"/>
    <w:rsid w:val="000241BE"/>
    <w:rsid w:val="000242F2"/>
    <w:rsid w:val="00026D4B"/>
    <w:rsid w:val="000275C6"/>
    <w:rsid w:val="00027AD6"/>
    <w:rsid w:val="0003024C"/>
    <w:rsid w:val="000312CF"/>
    <w:rsid w:val="00031ADB"/>
    <w:rsid w:val="00032056"/>
    <w:rsid w:val="000328CA"/>
    <w:rsid w:val="00032E40"/>
    <w:rsid w:val="0003376B"/>
    <w:rsid w:val="00034676"/>
    <w:rsid w:val="000346E6"/>
    <w:rsid w:val="000352B3"/>
    <w:rsid w:val="00035B74"/>
    <w:rsid w:val="0004023E"/>
    <w:rsid w:val="0004024B"/>
    <w:rsid w:val="000405C4"/>
    <w:rsid w:val="00040A04"/>
    <w:rsid w:val="000416C1"/>
    <w:rsid w:val="00041C57"/>
    <w:rsid w:val="000434B7"/>
    <w:rsid w:val="000435E4"/>
    <w:rsid w:val="000464C2"/>
    <w:rsid w:val="00046796"/>
    <w:rsid w:val="000467FD"/>
    <w:rsid w:val="00046AAF"/>
    <w:rsid w:val="00047225"/>
    <w:rsid w:val="00047459"/>
    <w:rsid w:val="00047E60"/>
    <w:rsid w:val="00052AD2"/>
    <w:rsid w:val="000530DF"/>
    <w:rsid w:val="00053C95"/>
    <w:rsid w:val="00054E0C"/>
    <w:rsid w:val="0005541D"/>
    <w:rsid w:val="000565C8"/>
    <w:rsid w:val="00057DC8"/>
    <w:rsid w:val="000612E1"/>
    <w:rsid w:val="000614FE"/>
    <w:rsid w:val="00065D38"/>
    <w:rsid w:val="00067647"/>
    <w:rsid w:val="000679FC"/>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5B3D"/>
    <w:rsid w:val="00096356"/>
    <w:rsid w:val="00097C99"/>
    <w:rsid w:val="000A0F14"/>
    <w:rsid w:val="000A1441"/>
    <w:rsid w:val="000A1A06"/>
    <w:rsid w:val="000A1B60"/>
    <w:rsid w:val="000A21B4"/>
    <w:rsid w:val="000A2CC7"/>
    <w:rsid w:val="000A2ED6"/>
    <w:rsid w:val="000A4205"/>
    <w:rsid w:val="000A4A19"/>
    <w:rsid w:val="000A4BBD"/>
    <w:rsid w:val="000A6351"/>
    <w:rsid w:val="000A63D6"/>
    <w:rsid w:val="000A7B38"/>
    <w:rsid w:val="000B009F"/>
    <w:rsid w:val="000B0343"/>
    <w:rsid w:val="000B2985"/>
    <w:rsid w:val="000B2C88"/>
    <w:rsid w:val="000B3342"/>
    <w:rsid w:val="000B51FA"/>
    <w:rsid w:val="000B5905"/>
    <w:rsid w:val="000B5975"/>
    <w:rsid w:val="000B6E2C"/>
    <w:rsid w:val="000B76C5"/>
    <w:rsid w:val="000B7857"/>
    <w:rsid w:val="000B7A10"/>
    <w:rsid w:val="000C115D"/>
    <w:rsid w:val="000C1535"/>
    <w:rsid w:val="000C252B"/>
    <w:rsid w:val="000C2FBD"/>
    <w:rsid w:val="000C3B0C"/>
    <w:rsid w:val="000C422D"/>
    <w:rsid w:val="000C4CF5"/>
    <w:rsid w:val="000C5F91"/>
    <w:rsid w:val="000C6025"/>
    <w:rsid w:val="000D0565"/>
    <w:rsid w:val="000D0E4E"/>
    <w:rsid w:val="000D113C"/>
    <w:rsid w:val="000D12D1"/>
    <w:rsid w:val="000D159A"/>
    <w:rsid w:val="000D1796"/>
    <w:rsid w:val="000D1EE2"/>
    <w:rsid w:val="000D22CC"/>
    <w:rsid w:val="000D36AE"/>
    <w:rsid w:val="000D38A1"/>
    <w:rsid w:val="000D3B21"/>
    <w:rsid w:val="000D4C4E"/>
    <w:rsid w:val="000D5077"/>
    <w:rsid w:val="000D5362"/>
    <w:rsid w:val="000D57F8"/>
    <w:rsid w:val="000D5851"/>
    <w:rsid w:val="000D5C60"/>
    <w:rsid w:val="000D71E2"/>
    <w:rsid w:val="000D73A5"/>
    <w:rsid w:val="000E07D6"/>
    <w:rsid w:val="000E1380"/>
    <w:rsid w:val="000E18DF"/>
    <w:rsid w:val="000E360E"/>
    <w:rsid w:val="000E59A0"/>
    <w:rsid w:val="000E617C"/>
    <w:rsid w:val="000E7680"/>
    <w:rsid w:val="000E7A84"/>
    <w:rsid w:val="000F15BC"/>
    <w:rsid w:val="000F180A"/>
    <w:rsid w:val="000F1C92"/>
    <w:rsid w:val="000F2331"/>
    <w:rsid w:val="000F2EEE"/>
    <w:rsid w:val="000F3697"/>
    <w:rsid w:val="000F7F58"/>
    <w:rsid w:val="00100128"/>
    <w:rsid w:val="00100FF3"/>
    <w:rsid w:val="001026CA"/>
    <w:rsid w:val="0010287E"/>
    <w:rsid w:val="001043C2"/>
    <w:rsid w:val="001043E1"/>
    <w:rsid w:val="0010505A"/>
    <w:rsid w:val="00105CC7"/>
    <w:rsid w:val="00107779"/>
    <w:rsid w:val="001078C2"/>
    <w:rsid w:val="00107E1C"/>
    <w:rsid w:val="00110243"/>
    <w:rsid w:val="00110E30"/>
    <w:rsid w:val="001112C4"/>
    <w:rsid w:val="00111444"/>
    <w:rsid w:val="00111723"/>
    <w:rsid w:val="001129B5"/>
    <w:rsid w:val="00112BE6"/>
    <w:rsid w:val="00113F08"/>
    <w:rsid w:val="001141E3"/>
    <w:rsid w:val="001144DF"/>
    <w:rsid w:val="0011557B"/>
    <w:rsid w:val="00117312"/>
    <w:rsid w:val="0011775F"/>
    <w:rsid w:val="00117C85"/>
    <w:rsid w:val="00120B13"/>
    <w:rsid w:val="00123378"/>
    <w:rsid w:val="00124D84"/>
    <w:rsid w:val="001250DD"/>
    <w:rsid w:val="0012527A"/>
    <w:rsid w:val="00125733"/>
    <w:rsid w:val="001263AA"/>
    <w:rsid w:val="00130779"/>
    <w:rsid w:val="001307A1"/>
    <w:rsid w:val="00130F6B"/>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18F"/>
    <w:rsid w:val="001559FA"/>
    <w:rsid w:val="00156374"/>
    <w:rsid w:val="00156438"/>
    <w:rsid w:val="001577D8"/>
    <w:rsid w:val="00157CD6"/>
    <w:rsid w:val="00157FC3"/>
    <w:rsid w:val="00160739"/>
    <w:rsid w:val="0016138A"/>
    <w:rsid w:val="0016271E"/>
    <w:rsid w:val="00162D7A"/>
    <w:rsid w:val="00164DAB"/>
    <w:rsid w:val="00165BBB"/>
    <w:rsid w:val="0016613F"/>
    <w:rsid w:val="00166215"/>
    <w:rsid w:val="00166591"/>
    <w:rsid w:val="00171143"/>
    <w:rsid w:val="00172864"/>
    <w:rsid w:val="00172AB6"/>
    <w:rsid w:val="00172B82"/>
    <w:rsid w:val="00172EFA"/>
    <w:rsid w:val="00173608"/>
    <w:rsid w:val="001745EC"/>
    <w:rsid w:val="001747B7"/>
    <w:rsid w:val="00175034"/>
    <w:rsid w:val="00175C30"/>
    <w:rsid w:val="00176596"/>
    <w:rsid w:val="00177069"/>
    <w:rsid w:val="00177FC1"/>
    <w:rsid w:val="001815A2"/>
    <w:rsid w:val="00181FC1"/>
    <w:rsid w:val="001827CE"/>
    <w:rsid w:val="00182E0D"/>
    <w:rsid w:val="00183034"/>
    <w:rsid w:val="001830F7"/>
    <w:rsid w:val="00183EE6"/>
    <w:rsid w:val="0018588A"/>
    <w:rsid w:val="001869D9"/>
    <w:rsid w:val="00187252"/>
    <w:rsid w:val="00191C91"/>
    <w:rsid w:val="00192DD9"/>
    <w:rsid w:val="00194339"/>
    <w:rsid w:val="00194848"/>
    <w:rsid w:val="0019580A"/>
    <w:rsid w:val="001958EA"/>
    <w:rsid w:val="00195E0E"/>
    <w:rsid w:val="001A055B"/>
    <w:rsid w:val="001A178D"/>
    <w:rsid w:val="001A180D"/>
    <w:rsid w:val="001A1BAC"/>
    <w:rsid w:val="001A23CE"/>
    <w:rsid w:val="001A2C89"/>
    <w:rsid w:val="001A3630"/>
    <w:rsid w:val="001A4E0A"/>
    <w:rsid w:val="001A673E"/>
    <w:rsid w:val="001A7763"/>
    <w:rsid w:val="001B3964"/>
    <w:rsid w:val="001B4452"/>
    <w:rsid w:val="001B466C"/>
    <w:rsid w:val="001B4F34"/>
    <w:rsid w:val="001B52EC"/>
    <w:rsid w:val="001B554A"/>
    <w:rsid w:val="001B6564"/>
    <w:rsid w:val="001B691A"/>
    <w:rsid w:val="001B71D9"/>
    <w:rsid w:val="001C02D8"/>
    <w:rsid w:val="001C04E3"/>
    <w:rsid w:val="001C2378"/>
    <w:rsid w:val="001C3EE9"/>
    <w:rsid w:val="001C3FA4"/>
    <w:rsid w:val="001C40F9"/>
    <w:rsid w:val="001C458B"/>
    <w:rsid w:val="001C5D4F"/>
    <w:rsid w:val="001C64C0"/>
    <w:rsid w:val="001C69DA"/>
    <w:rsid w:val="001C6F06"/>
    <w:rsid w:val="001D1123"/>
    <w:rsid w:val="001D2360"/>
    <w:rsid w:val="001D3109"/>
    <w:rsid w:val="001D332E"/>
    <w:rsid w:val="001D5033"/>
    <w:rsid w:val="001D5C88"/>
    <w:rsid w:val="001D6567"/>
    <w:rsid w:val="001D695C"/>
    <w:rsid w:val="001D6FD9"/>
    <w:rsid w:val="001D780E"/>
    <w:rsid w:val="001E05C3"/>
    <w:rsid w:val="001E0AD3"/>
    <w:rsid w:val="001E2A58"/>
    <w:rsid w:val="001E3688"/>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1D6"/>
    <w:rsid w:val="00200D2C"/>
    <w:rsid w:val="002019D8"/>
    <w:rsid w:val="00201EC7"/>
    <w:rsid w:val="0020349A"/>
    <w:rsid w:val="002034B4"/>
    <w:rsid w:val="00204032"/>
    <w:rsid w:val="00204BAD"/>
    <w:rsid w:val="00204D60"/>
    <w:rsid w:val="00205627"/>
    <w:rsid w:val="002056D0"/>
    <w:rsid w:val="0020579B"/>
    <w:rsid w:val="00210860"/>
    <w:rsid w:val="00210B6A"/>
    <w:rsid w:val="00212CB6"/>
    <w:rsid w:val="00212E37"/>
    <w:rsid w:val="00212FA9"/>
    <w:rsid w:val="002140FF"/>
    <w:rsid w:val="00220894"/>
    <w:rsid w:val="00224952"/>
    <w:rsid w:val="00224DD2"/>
    <w:rsid w:val="002257DD"/>
    <w:rsid w:val="00225A6A"/>
    <w:rsid w:val="00225AC7"/>
    <w:rsid w:val="00225ACC"/>
    <w:rsid w:val="00225DA3"/>
    <w:rsid w:val="00231C25"/>
    <w:rsid w:val="00231C6F"/>
    <w:rsid w:val="00232A90"/>
    <w:rsid w:val="00234151"/>
    <w:rsid w:val="00234F8C"/>
    <w:rsid w:val="00235542"/>
    <w:rsid w:val="002369B0"/>
    <w:rsid w:val="00236AD8"/>
    <w:rsid w:val="002401F5"/>
    <w:rsid w:val="00240E54"/>
    <w:rsid w:val="002451C5"/>
    <w:rsid w:val="00245F1F"/>
    <w:rsid w:val="00246224"/>
    <w:rsid w:val="0024663B"/>
    <w:rsid w:val="00247103"/>
    <w:rsid w:val="00250067"/>
    <w:rsid w:val="002516DE"/>
    <w:rsid w:val="00251F81"/>
    <w:rsid w:val="00252BE0"/>
    <w:rsid w:val="00253588"/>
    <w:rsid w:val="002546F4"/>
    <w:rsid w:val="00254ECF"/>
    <w:rsid w:val="002551D0"/>
    <w:rsid w:val="00255374"/>
    <w:rsid w:val="00256F44"/>
    <w:rsid w:val="00257767"/>
    <w:rsid w:val="00257BF4"/>
    <w:rsid w:val="00260003"/>
    <w:rsid w:val="0026035D"/>
    <w:rsid w:val="002606D6"/>
    <w:rsid w:val="00261C98"/>
    <w:rsid w:val="0026248E"/>
    <w:rsid w:val="0026258A"/>
    <w:rsid w:val="00262914"/>
    <w:rsid w:val="002647BF"/>
    <w:rsid w:val="002647D5"/>
    <w:rsid w:val="00265032"/>
    <w:rsid w:val="002651FB"/>
    <w:rsid w:val="0026538C"/>
    <w:rsid w:val="00265781"/>
    <w:rsid w:val="00266B13"/>
    <w:rsid w:val="00270728"/>
    <w:rsid w:val="00270D42"/>
    <w:rsid w:val="0027195D"/>
    <w:rsid w:val="00272B03"/>
    <w:rsid w:val="002733E2"/>
    <w:rsid w:val="00274D71"/>
    <w:rsid w:val="002750B1"/>
    <w:rsid w:val="00276A35"/>
    <w:rsid w:val="00277835"/>
    <w:rsid w:val="00277B18"/>
    <w:rsid w:val="0028052C"/>
    <w:rsid w:val="00280AB1"/>
    <w:rsid w:val="00284BAE"/>
    <w:rsid w:val="00284FF1"/>
    <w:rsid w:val="002859AF"/>
    <w:rsid w:val="00286AE7"/>
    <w:rsid w:val="00287243"/>
    <w:rsid w:val="00290001"/>
    <w:rsid w:val="00290647"/>
    <w:rsid w:val="00291385"/>
    <w:rsid w:val="00291422"/>
    <w:rsid w:val="0029237F"/>
    <w:rsid w:val="0029242A"/>
    <w:rsid w:val="00292715"/>
    <w:rsid w:val="00293050"/>
    <w:rsid w:val="00293E57"/>
    <w:rsid w:val="002947D1"/>
    <w:rsid w:val="002948DF"/>
    <w:rsid w:val="00294D90"/>
    <w:rsid w:val="00297E1B"/>
    <w:rsid w:val="002A1E92"/>
    <w:rsid w:val="002A204D"/>
    <w:rsid w:val="002A2616"/>
    <w:rsid w:val="002A26E1"/>
    <w:rsid w:val="002A2724"/>
    <w:rsid w:val="002A368A"/>
    <w:rsid w:val="002A4065"/>
    <w:rsid w:val="002A42A6"/>
    <w:rsid w:val="002A59F0"/>
    <w:rsid w:val="002A6432"/>
    <w:rsid w:val="002A6F25"/>
    <w:rsid w:val="002A6FD3"/>
    <w:rsid w:val="002B0A7D"/>
    <w:rsid w:val="002B1A69"/>
    <w:rsid w:val="002B2723"/>
    <w:rsid w:val="002B303A"/>
    <w:rsid w:val="002B4B32"/>
    <w:rsid w:val="002B538E"/>
    <w:rsid w:val="002B5DCA"/>
    <w:rsid w:val="002B6BDC"/>
    <w:rsid w:val="002B75B0"/>
    <w:rsid w:val="002B7EAF"/>
    <w:rsid w:val="002C099C"/>
    <w:rsid w:val="002C0B74"/>
    <w:rsid w:val="002C0C8B"/>
    <w:rsid w:val="002C0CBB"/>
    <w:rsid w:val="002C1201"/>
    <w:rsid w:val="002C1460"/>
    <w:rsid w:val="002C1E4E"/>
    <w:rsid w:val="002C20F2"/>
    <w:rsid w:val="002C38B2"/>
    <w:rsid w:val="002C3F9C"/>
    <w:rsid w:val="002C5AFA"/>
    <w:rsid w:val="002C7535"/>
    <w:rsid w:val="002D0439"/>
    <w:rsid w:val="002D11B7"/>
    <w:rsid w:val="002D3426"/>
    <w:rsid w:val="002D3BBC"/>
    <w:rsid w:val="002D3C25"/>
    <w:rsid w:val="002D438A"/>
    <w:rsid w:val="002D5738"/>
    <w:rsid w:val="002D5E53"/>
    <w:rsid w:val="002D649A"/>
    <w:rsid w:val="002E0319"/>
    <w:rsid w:val="002E179B"/>
    <w:rsid w:val="002E1C9E"/>
    <w:rsid w:val="002E257B"/>
    <w:rsid w:val="002E2765"/>
    <w:rsid w:val="002E3C65"/>
    <w:rsid w:val="002E3F5B"/>
    <w:rsid w:val="002E4362"/>
    <w:rsid w:val="002E623B"/>
    <w:rsid w:val="002E63D9"/>
    <w:rsid w:val="002E640E"/>
    <w:rsid w:val="002E6C53"/>
    <w:rsid w:val="002F0C28"/>
    <w:rsid w:val="002F2C88"/>
    <w:rsid w:val="002F3CDE"/>
    <w:rsid w:val="002F3D3B"/>
    <w:rsid w:val="002F5DD6"/>
    <w:rsid w:val="002F5FEA"/>
    <w:rsid w:val="002F63E7"/>
    <w:rsid w:val="002F6989"/>
    <w:rsid w:val="002F7BE3"/>
    <w:rsid w:val="002F7E6A"/>
    <w:rsid w:val="00300165"/>
    <w:rsid w:val="00300E6D"/>
    <w:rsid w:val="003010CF"/>
    <w:rsid w:val="00302612"/>
    <w:rsid w:val="00303440"/>
    <w:rsid w:val="003039AD"/>
    <w:rsid w:val="00304D9B"/>
    <w:rsid w:val="00305144"/>
    <w:rsid w:val="00305FF9"/>
    <w:rsid w:val="00306B79"/>
    <w:rsid w:val="00306E6B"/>
    <w:rsid w:val="003100C8"/>
    <w:rsid w:val="00311161"/>
    <w:rsid w:val="00312400"/>
    <w:rsid w:val="00312739"/>
    <w:rsid w:val="00312D10"/>
    <w:rsid w:val="003159D2"/>
    <w:rsid w:val="00315D2F"/>
    <w:rsid w:val="003178DA"/>
    <w:rsid w:val="00317DB8"/>
    <w:rsid w:val="00320618"/>
    <w:rsid w:val="0032100B"/>
    <w:rsid w:val="00321BD7"/>
    <w:rsid w:val="0032260F"/>
    <w:rsid w:val="003228DA"/>
    <w:rsid w:val="00322B3B"/>
    <w:rsid w:val="00323D6B"/>
    <w:rsid w:val="00326957"/>
    <w:rsid w:val="00326AE2"/>
    <w:rsid w:val="00331426"/>
    <w:rsid w:val="0033171D"/>
    <w:rsid w:val="00331F0A"/>
    <w:rsid w:val="00331FC3"/>
    <w:rsid w:val="003336B3"/>
    <w:rsid w:val="00335B75"/>
    <w:rsid w:val="00335D8C"/>
    <w:rsid w:val="00336072"/>
    <w:rsid w:val="003363A1"/>
    <w:rsid w:val="0033747D"/>
    <w:rsid w:val="00341324"/>
    <w:rsid w:val="00342022"/>
    <w:rsid w:val="0034226D"/>
    <w:rsid w:val="00342972"/>
    <w:rsid w:val="00342FDD"/>
    <w:rsid w:val="00343E02"/>
    <w:rsid w:val="0034429B"/>
    <w:rsid w:val="00344866"/>
    <w:rsid w:val="0034638C"/>
    <w:rsid w:val="00346F7F"/>
    <w:rsid w:val="00350108"/>
    <w:rsid w:val="00350762"/>
    <w:rsid w:val="003507C4"/>
    <w:rsid w:val="00351873"/>
    <w:rsid w:val="003519A1"/>
    <w:rsid w:val="00352480"/>
    <w:rsid w:val="003530D2"/>
    <w:rsid w:val="0035331A"/>
    <w:rsid w:val="003534E1"/>
    <w:rsid w:val="00354333"/>
    <w:rsid w:val="003548D8"/>
    <w:rsid w:val="003554CA"/>
    <w:rsid w:val="00357DD4"/>
    <w:rsid w:val="00360232"/>
    <w:rsid w:val="003602E0"/>
    <w:rsid w:val="00360D01"/>
    <w:rsid w:val="00362569"/>
    <w:rsid w:val="00362C82"/>
    <w:rsid w:val="003636CD"/>
    <w:rsid w:val="0036442A"/>
    <w:rsid w:val="0036487C"/>
    <w:rsid w:val="00365411"/>
    <w:rsid w:val="00365794"/>
    <w:rsid w:val="00365FA2"/>
    <w:rsid w:val="00366C69"/>
    <w:rsid w:val="00367441"/>
    <w:rsid w:val="00367B1D"/>
    <w:rsid w:val="003705B2"/>
    <w:rsid w:val="00370E4F"/>
    <w:rsid w:val="00371215"/>
    <w:rsid w:val="00372F0D"/>
    <w:rsid w:val="00373F49"/>
    <w:rsid w:val="00374059"/>
    <w:rsid w:val="0037535B"/>
    <w:rsid w:val="0037552D"/>
    <w:rsid w:val="003756DB"/>
    <w:rsid w:val="003770BB"/>
    <w:rsid w:val="0037771A"/>
    <w:rsid w:val="003802DC"/>
    <w:rsid w:val="00380E4E"/>
    <w:rsid w:val="00380FBF"/>
    <w:rsid w:val="00382A43"/>
    <w:rsid w:val="00382D60"/>
    <w:rsid w:val="00382F29"/>
    <w:rsid w:val="00383C8D"/>
    <w:rsid w:val="00383D6C"/>
    <w:rsid w:val="003852FB"/>
    <w:rsid w:val="00385429"/>
    <w:rsid w:val="00385B05"/>
    <w:rsid w:val="00386382"/>
    <w:rsid w:val="003865EF"/>
    <w:rsid w:val="00386BA9"/>
    <w:rsid w:val="00390017"/>
    <w:rsid w:val="003901A3"/>
    <w:rsid w:val="0039072F"/>
    <w:rsid w:val="00390DF5"/>
    <w:rsid w:val="003940CE"/>
    <w:rsid w:val="00394BEB"/>
    <w:rsid w:val="003968D9"/>
    <w:rsid w:val="00397C1D"/>
    <w:rsid w:val="003A180F"/>
    <w:rsid w:val="003A18DD"/>
    <w:rsid w:val="003A20C8"/>
    <w:rsid w:val="003A2C29"/>
    <w:rsid w:val="003A2EC3"/>
    <w:rsid w:val="003A36F2"/>
    <w:rsid w:val="003A38CC"/>
    <w:rsid w:val="003A3D39"/>
    <w:rsid w:val="003A3EC7"/>
    <w:rsid w:val="003A40B4"/>
    <w:rsid w:val="003A7834"/>
    <w:rsid w:val="003B0B5B"/>
    <w:rsid w:val="003B0E79"/>
    <w:rsid w:val="003B1067"/>
    <w:rsid w:val="003B19A2"/>
    <w:rsid w:val="003B1E1F"/>
    <w:rsid w:val="003B3575"/>
    <w:rsid w:val="003B36F5"/>
    <w:rsid w:val="003B50BC"/>
    <w:rsid w:val="003B5D97"/>
    <w:rsid w:val="003B63A4"/>
    <w:rsid w:val="003B68FE"/>
    <w:rsid w:val="003B6D7D"/>
    <w:rsid w:val="003B7D7E"/>
    <w:rsid w:val="003C1012"/>
    <w:rsid w:val="003C11C9"/>
    <w:rsid w:val="003C1229"/>
    <w:rsid w:val="003C1814"/>
    <w:rsid w:val="003C1FD4"/>
    <w:rsid w:val="003C213D"/>
    <w:rsid w:val="003C25AD"/>
    <w:rsid w:val="003C2D21"/>
    <w:rsid w:val="003C38F8"/>
    <w:rsid w:val="003C42B7"/>
    <w:rsid w:val="003C5E6B"/>
    <w:rsid w:val="003C7AD7"/>
    <w:rsid w:val="003D0FC3"/>
    <w:rsid w:val="003D1E34"/>
    <w:rsid w:val="003D2C1D"/>
    <w:rsid w:val="003D2C34"/>
    <w:rsid w:val="003D3DDD"/>
    <w:rsid w:val="003D4C05"/>
    <w:rsid w:val="003D5CBF"/>
    <w:rsid w:val="003D66D2"/>
    <w:rsid w:val="003E07AE"/>
    <w:rsid w:val="003E14FC"/>
    <w:rsid w:val="003E2976"/>
    <w:rsid w:val="003E42DF"/>
    <w:rsid w:val="003E4858"/>
    <w:rsid w:val="003E5D4E"/>
    <w:rsid w:val="003E6316"/>
    <w:rsid w:val="003E6884"/>
    <w:rsid w:val="003E6AC5"/>
    <w:rsid w:val="003F0096"/>
    <w:rsid w:val="003F0850"/>
    <w:rsid w:val="003F0D12"/>
    <w:rsid w:val="003F160C"/>
    <w:rsid w:val="003F324F"/>
    <w:rsid w:val="003F33BC"/>
    <w:rsid w:val="003F3D4E"/>
    <w:rsid w:val="003F477E"/>
    <w:rsid w:val="003F6C21"/>
    <w:rsid w:val="003F6CD2"/>
    <w:rsid w:val="003F788D"/>
    <w:rsid w:val="0040078A"/>
    <w:rsid w:val="0040126E"/>
    <w:rsid w:val="004020D4"/>
    <w:rsid w:val="004021B6"/>
    <w:rsid w:val="00403861"/>
    <w:rsid w:val="00403BA1"/>
    <w:rsid w:val="00403FE1"/>
    <w:rsid w:val="004047C4"/>
    <w:rsid w:val="0040570B"/>
    <w:rsid w:val="00405EDB"/>
    <w:rsid w:val="00405FB1"/>
    <w:rsid w:val="00406460"/>
    <w:rsid w:val="004120EF"/>
    <w:rsid w:val="00412461"/>
    <w:rsid w:val="00412546"/>
    <w:rsid w:val="00413053"/>
    <w:rsid w:val="0041319C"/>
    <w:rsid w:val="004137B6"/>
    <w:rsid w:val="00413A54"/>
    <w:rsid w:val="00413C10"/>
    <w:rsid w:val="00413CD9"/>
    <w:rsid w:val="00413F9A"/>
    <w:rsid w:val="004140CA"/>
    <w:rsid w:val="00414C65"/>
    <w:rsid w:val="004151EB"/>
    <w:rsid w:val="00415D76"/>
    <w:rsid w:val="00416665"/>
    <w:rsid w:val="00416A67"/>
    <w:rsid w:val="00416ACB"/>
    <w:rsid w:val="00421DCF"/>
    <w:rsid w:val="00422341"/>
    <w:rsid w:val="00423641"/>
    <w:rsid w:val="004259A3"/>
    <w:rsid w:val="00425F6F"/>
    <w:rsid w:val="00426266"/>
    <w:rsid w:val="00427CD0"/>
    <w:rsid w:val="00430A2D"/>
    <w:rsid w:val="00431505"/>
    <w:rsid w:val="00431AF0"/>
    <w:rsid w:val="0043213A"/>
    <w:rsid w:val="004330F4"/>
    <w:rsid w:val="00433590"/>
    <w:rsid w:val="0043365E"/>
    <w:rsid w:val="0043393D"/>
    <w:rsid w:val="00433F52"/>
    <w:rsid w:val="004344C7"/>
    <w:rsid w:val="0043490D"/>
    <w:rsid w:val="00435274"/>
    <w:rsid w:val="004352AD"/>
    <w:rsid w:val="0043545D"/>
    <w:rsid w:val="00435FE2"/>
    <w:rsid w:val="00436682"/>
    <w:rsid w:val="00436E2F"/>
    <w:rsid w:val="00436EAB"/>
    <w:rsid w:val="004461D9"/>
    <w:rsid w:val="00446AC6"/>
    <w:rsid w:val="0044759B"/>
    <w:rsid w:val="00447F54"/>
    <w:rsid w:val="00450B7E"/>
    <w:rsid w:val="0045136B"/>
    <w:rsid w:val="00451C7E"/>
    <w:rsid w:val="00452DE6"/>
    <w:rsid w:val="00453BB6"/>
    <w:rsid w:val="00453CAA"/>
    <w:rsid w:val="00454F9F"/>
    <w:rsid w:val="00455113"/>
    <w:rsid w:val="00455968"/>
    <w:rsid w:val="00455EBE"/>
    <w:rsid w:val="00456421"/>
    <w:rsid w:val="00456DAB"/>
    <w:rsid w:val="00460CC3"/>
    <w:rsid w:val="00460E86"/>
    <w:rsid w:val="00463919"/>
    <w:rsid w:val="004646B4"/>
    <w:rsid w:val="00464A88"/>
    <w:rsid w:val="004651A0"/>
    <w:rsid w:val="00465422"/>
    <w:rsid w:val="00466532"/>
    <w:rsid w:val="00467488"/>
    <w:rsid w:val="0047083E"/>
    <w:rsid w:val="0047096C"/>
    <w:rsid w:val="00470EB5"/>
    <w:rsid w:val="0047111B"/>
    <w:rsid w:val="0047286B"/>
    <w:rsid w:val="00472E27"/>
    <w:rsid w:val="00474220"/>
    <w:rsid w:val="004752D3"/>
    <w:rsid w:val="004754E1"/>
    <w:rsid w:val="00475CE0"/>
    <w:rsid w:val="004760B8"/>
    <w:rsid w:val="00476827"/>
    <w:rsid w:val="00476BD4"/>
    <w:rsid w:val="00477C35"/>
    <w:rsid w:val="00480740"/>
    <w:rsid w:val="00480988"/>
    <w:rsid w:val="00480E05"/>
    <w:rsid w:val="00482BBE"/>
    <w:rsid w:val="00482FDD"/>
    <w:rsid w:val="00483A12"/>
    <w:rsid w:val="00484A77"/>
    <w:rsid w:val="0048540F"/>
    <w:rsid w:val="00485970"/>
    <w:rsid w:val="00485C0D"/>
    <w:rsid w:val="00485E0E"/>
    <w:rsid w:val="00486575"/>
    <w:rsid w:val="004866D0"/>
    <w:rsid w:val="00486936"/>
    <w:rsid w:val="004922FB"/>
    <w:rsid w:val="00494242"/>
    <w:rsid w:val="00494E8E"/>
    <w:rsid w:val="004955BC"/>
    <w:rsid w:val="00495D63"/>
    <w:rsid w:val="0049648F"/>
    <w:rsid w:val="00496606"/>
    <w:rsid w:val="00496F05"/>
    <w:rsid w:val="00497370"/>
    <w:rsid w:val="004A0F39"/>
    <w:rsid w:val="004A251F"/>
    <w:rsid w:val="004A2804"/>
    <w:rsid w:val="004A2CAA"/>
    <w:rsid w:val="004A3381"/>
    <w:rsid w:val="004A3BF1"/>
    <w:rsid w:val="004A3E42"/>
    <w:rsid w:val="004A4715"/>
    <w:rsid w:val="004A5046"/>
    <w:rsid w:val="004A516D"/>
    <w:rsid w:val="004A5170"/>
    <w:rsid w:val="004A565E"/>
    <w:rsid w:val="004A5DF3"/>
    <w:rsid w:val="004A6134"/>
    <w:rsid w:val="004A7092"/>
    <w:rsid w:val="004B0E64"/>
    <w:rsid w:val="004B1931"/>
    <w:rsid w:val="004B49E6"/>
    <w:rsid w:val="004B4D69"/>
    <w:rsid w:val="004B75F3"/>
    <w:rsid w:val="004C01A8"/>
    <w:rsid w:val="004C1840"/>
    <w:rsid w:val="004C24C9"/>
    <w:rsid w:val="004C31B6"/>
    <w:rsid w:val="004C5100"/>
    <w:rsid w:val="004C5319"/>
    <w:rsid w:val="004C621F"/>
    <w:rsid w:val="004C7948"/>
    <w:rsid w:val="004C7BB8"/>
    <w:rsid w:val="004C7C60"/>
    <w:rsid w:val="004D0DFE"/>
    <w:rsid w:val="004D1CE7"/>
    <w:rsid w:val="004D1D91"/>
    <w:rsid w:val="004D2163"/>
    <w:rsid w:val="004D22C3"/>
    <w:rsid w:val="004D584C"/>
    <w:rsid w:val="004D6F4D"/>
    <w:rsid w:val="004D6F95"/>
    <w:rsid w:val="004D719D"/>
    <w:rsid w:val="004D72FE"/>
    <w:rsid w:val="004D7E91"/>
    <w:rsid w:val="004E003A"/>
    <w:rsid w:val="004E0768"/>
    <w:rsid w:val="004E1A31"/>
    <w:rsid w:val="004E1B34"/>
    <w:rsid w:val="004E2DE0"/>
    <w:rsid w:val="004E4060"/>
    <w:rsid w:val="004E409A"/>
    <w:rsid w:val="004F0FB9"/>
    <w:rsid w:val="004F2F7E"/>
    <w:rsid w:val="004F32B5"/>
    <w:rsid w:val="004F407E"/>
    <w:rsid w:val="004F4339"/>
    <w:rsid w:val="004F46FA"/>
    <w:rsid w:val="004F5479"/>
    <w:rsid w:val="004F7528"/>
    <w:rsid w:val="004F7BCA"/>
    <w:rsid w:val="004F7D89"/>
    <w:rsid w:val="0050174D"/>
    <w:rsid w:val="00501981"/>
    <w:rsid w:val="00501A85"/>
    <w:rsid w:val="00501BB3"/>
    <w:rsid w:val="005021DD"/>
    <w:rsid w:val="005026CA"/>
    <w:rsid w:val="00502B72"/>
    <w:rsid w:val="00504BC1"/>
    <w:rsid w:val="00505134"/>
    <w:rsid w:val="00505C04"/>
    <w:rsid w:val="005113A0"/>
    <w:rsid w:val="00511F15"/>
    <w:rsid w:val="0051318C"/>
    <w:rsid w:val="00513786"/>
    <w:rsid w:val="005142CD"/>
    <w:rsid w:val="005143C9"/>
    <w:rsid w:val="005157A9"/>
    <w:rsid w:val="005173A7"/>
    <w:rsid w:val="005177E1"/>
    <w:rsid w:val="00520C0A"/>
    <w:rsid w:val="005218B6"/>
    <w:rsid w:val="00522589"/>
    <w:rsid w:val="00524545"/>
    <w:rsid w:val="00524CCC"/>
    <w:rsid w:val="005252B9"/>
    <w:rsid w:val="005255BF"/>
    <w:rsid w:val="005257DE"/>
    <w:rsid w:val="00527100"/>
    <w:rsid w:val="00527200"/>
    <w:rsid w:val="005276AD"/>
    <w:rsid w:val="00527C51"/>
    <w:rsid w:val="00530157"/>
    <w:rsid w:val="00531A4D"/>
    <w:rsid w:val="00531EBE"/>
    <w:rsid w:val="00532F8B"/>
    <w:rsid w:val="00533737"/>
    <w:rsid w:val="00533A65"/>
    <w:rsid w:val="00534713"/>
    <w:rsid w:val="00535B79"/>
    <w:rsid w:val="00535D7C"/>
    <w:rsid w:val="00536579"/>
    <w:rsid w:val="00536C1E"/>
    <w:rsid w:val="00537EEB"/>
    <w:rsid w:val="00542AAE"/>
    <w:rsid w:val="0054343A"/>
    <w:rsid w:val="00543974"/>
    <w:rsid w:val="00543EBF"/>
    <w:rsid w:val="0054414F"/>
    <w:rsid w:val="00544ABA"/>
    <w:rsid w:val="0054593A"/>
    <w:rsid w:val="005467FB"/>
    <w:rsid w:val="00546AE9"/>
    <w:rsid w:val="00547989"/>
    <w:rsid w:val="00551320"/>
    <w:rsid w:val="005518A4"/>
    <w:rsid w:val="00552768"/>
    <w:rsid w:val="00552935"/>
    <w:rsid w:val="00553127"/>
    <w:rsid w:val="005537D5"/>
    <w:rsid w:val="00554BE7"/>
    <w:rsid w:val="00555925"/>
    <w:rsid w:val="005566D8"/>
    <w:rsid w:val="00556D68"/>
    <w:rsid w:val="00557173"/>
    <w:rsid w:val="005576A1"/>
    <w:rsid w:val="00557A64"/>
    <w:rsid w:val="005605C0"/>
    <w:rsid w:val="00560D23"/>
    <w:rsid w:val="005615D8"/>
    <w:rsid w:val="005626D6"/>
    <w:rsid w:val="005638D4"/>
    <w:rsid w:val="005656ED"/>
    <w:rsid w:val="00565C63"/>
    <w:rsid w:val="00566544"/>
    <w:rsid w:val="00566608"/>
    <w:rsid w:val="00566C83"/>
    <w:rsid w:val="005674D9"/>
    <w:rsid w:val="005700FE"/>
    <w:rsid w:val="00570D3D"/>
    <w:rsid w:val="00570E24"/>
    <w:rsid w:val="00571AC1"/>
    <w:rsid w:val="00572760"/>
    <w:rsid w:val="00573F28"/>
    <w:rsid w:val="005743DE"/>
    <w:rsid w:val="00574F3F"/>
    <w:rsid w:val="0057562C"/>
    <w:rsid w:val="005759F6"/>
    <w:rsid w:val="00575E3E"/>
    <w:rsid w:val="005765F5"/>
    <w:rsid w:val="00576B43"/>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0EE4"/>
    <w:rsid w:val="00591C7D"/>
    <w:rsid w:val="0059284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01"/>
    <w:rsid w:val="005A305E"/>
    <w:rsid w:val="005A30BB"/>
    <w:rsid w:val="005A3887"/>
    <w:rsid w:val="005A61F2"/>
    <w:rsid w:val="005B0542"/>
    <w:rsid w:val="005B2225"/>
    <w:rsid w:val="005B2799"/>
    <w:rsid w:val="005B2B77"/>
    <w:rsid w:val="005B3D4A"/>
    <w:rsid w:val="005B4D87"/>
    <w:rsid w:val="005B7DD1"/>
    <w:rsid w:val="005C00A0"/>
    <w:rsid w:val="005C28FA"/>
    <w:rsid w:val="005C40F4"/>
    <w:rsid w:val="005C43BE"/>
    <w:rsid w:val="005C44F3"/>
    <w:rsid w:val="005C5D1A"/>
    <w:rsid w:val="005C712D"/>
    <w:rsid w:val="005C7C75"/>
    <w:rsid w:val="005D0E4F"/>
    <w:rsid w:val="005D1E32"/>
    <w:rsid w:val="005D206B"/>
    <w:rsid w:val="005D22B7"/>
    <w:rsid w:val="005D2BDE"/>
    <w:rsid w:val="005D3D76"/>
    <w:rsid w:val="005D4578"/>
    <w:rsid w:val="005D4EFA"/>
    <w:rsid w:val="005D55BA"/>
    <w:rsid w:val="005D5ADB"/>
    <w:rsid w:val="005D5E7E"/>
    <w:rsid w:val="005D648A"/>
    <w:rsid w:val="005D6AE4"/>
    <w:rsid w:val="005D792B"/>
    <w:rsid w:val="005D7E0D"/>
    <w:rsid w:val="005E234A"/>
    <w:rsid w:val="005E35CC"/>
    <w:rsid w:val="005E371E"/>
    <w:rsid w:val="005E53F9"/>
    <w:rsid w:val="005E6DC1"/>
    <w:rsid w:val="005E775D"/>
    <w:rsid w:val="005F0A43"/>
    <w:rsid w:val="005F27BF"/>
    <w:rsid w:val="005F2EA5"/>
    <w:rsid w:val="005F4100"/>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5AE5"/>
    <w:rsid w:val="00606970"/>
    <w:rsid w:val="00606A20"/>
    <w:rsid w:val="006072C6"/>
    <w:rsid w:val="00607A2E"/>
    <w:rsid w:val="006130F7"/>
    <w:rsid w:val="00613AF8"/>
    <w:rsid w:val="00613CEF"/>
    <w:rsid w:val="00613D8E"/>
    <w:rsid w:val="006142E0"/>
    <w:rsid w:val="00616112"/>
    <w:rsid w:val="0061680A"/>
    <w:rsid w:val="006170F6"/>
    <w:rsid w:val="006205CA"/>
    <w:rsid w:val="006212D6"/>
    <w:rsid w:val="00621F53"/>
    <w:rsid w:val="00622E2A"/>
    <w:rsid w:val="00622FA7"/>
    <w:rsid w:val="00623089"/>
    <w:rsid w:val="0062308E"/>
    <w:rsid w:val="006234C4"/>
    <w:rsid w:val="006244C9"/>
    <w:rsid w:val="006245F6"/>
    <w:rsid w:val="0062475D"/>
    <w:rsid w:val="0062495F"/>
    <w:rsid w:val="00626315"/>
    <w:rsid w:val="0062660B"/>
    <w:rsid w:val="00626AD1"/>
    <w:rsid w:val="006304BC"/>
    <w:rsid w:val="00630DCE"/>
    <w:rsid w:val="0063109D"/>
    <w:rsid w:val="0063120A"/>
    <w:rsid w:val="0063150B"/>
    <w:rsid w:val="00631585"/>
    <w:rsid w:val="00633DE0"/>
    <w:rsid w:val="00634ACF"/>
    <w:rsid w:val="00634F80"/>
    <w:rsid w:val="00635035"/>
    <w:rsid w:val="0063580D"/>
    <w:rsid w:val="00635CAE"/>
    <w:rsid w:val="00637240"/>
    <w:rsid w:val="00643660"/>
    <w:rsid w:val="006468EB"/>
    <w:rsid w:val="00650139"/>
    <w:rsid w:val="00652756"/>
    <w:rsid w:val="00652AD8"/>
    <w:rsid w:val="00652B79"/>
    <w:rsid w:val="006533C3"/>
    <w:rsid w:val="00654068"/>
    <w:rsid w:val="00654B38"/>
    <w:rsid w:val="00654B83"/>
    <w:rsid w:val="00654F08"/>
    <w:rsid w:val="00655061"/>
    <w:rsid w:val="0065510C"/>
    <w:rsid w:val="00655B63"/>
    <w:rsid w:val="006564F4"/>
    <w:rsid w:val="006571F6"/>
    <w:rsid w:val="006618CC"/>
    <w:rsid w:val="00662111"/>
    <w:rsid w:val="00662118"/>
    <w:rsid w:val="006638AD"/>
    <w:rsid w:val="00666381"/>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AE4"/>
    <w:rsid w:val="00685FD4"/>
    <w:rsid w:val="00686612"/>
    <w:rsid w:val="0068661E"/>
    <w:rsid w:val="00690A49"/>
    <w:rsid w:val="00690BB6"/>
    <w:rsid w:val="00691B30"/>
    <w:rsid w:val="00693E1F"/>
    <w:rsid w:val="00693ECB"/>
    <w:rsid w:val="00694797"/>
    <w:rsid w:val="00695887"/>
    <w:rsid w:val="00695D8E"/>
    <w:rsid w:val="00697733"/>
    <w:rsid w:val="006A241B"/>
    <w:rsid w:val="006A254E"/>
    <w:rsid w:val="006A2C30"/>
    <w:rsid w:val="006A301C"/>
    <w:rsid w:val="006A3E2B"/>
    <w:rsid w:val="006A5D59"/>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45E"/>
    <w:rsid w:val="006C4516"/>
    <w:rsid w:val="006C455E"/>
    <w:rsid w:val="006C5958"/>
    <w:rsid w:val="006C5B4F"/>
    <w:rsid w:val="006C643C"/>
    <w:rsid w:val="006C6E3A"/>
    <w:rsid w:val="006C6FD7"/>
    <w:rsid w:val="006D00DB"/>
    <w:rsid w:val="006D0361"/>
    <w:rsid w:val="006D16B0"/>
    <w:rsid w:val="006D16DE"/>
    <w:rsid w:val="006D1794"/>
    <w:rsid w:val="006D2182"/>
    <w:rsid w:val="006D2444"/>
    <w:rsid w:val="006D254B"/>
    <w:rsid w:val="006D289B"/>
    <w:rsid w:val="006D339E"/>
    <w:rsid w:val="006D3BE1"/>
    <w:rsid w:val="006D48FC"/>
    <w:rsid w:val="006D62BC"/>
    <w:rsid w:val="006D6450"/>
    <w:rsid w:val="006D64E7"/>
    <w:rsid w:val="006D6939"/>
    <w:rsid w:val="006D7EB0"/>
    <w:rsid w:val="006E0138"/>
    <w:rsid w:val="006E0BB0"/>
    <w:rsid w:val="006E12C3"/>
    <w:rsid w:val="006E2529"/>
    <w:rsid w:val="006E45F3"/>
    <w:rsid w:val="006E4A2F"/>
    <w:rsid w:val="006E4ACD"/>
    <w:rsid w:val="006E4ED4"/>
    <w:rsid w:val="006E5E19"/>
    <w:rsid w:val="006E61C3"/>
    <w:rsid w:val="006E640F"/>
    <w:rsid w:val="006E799D"/>
    <w:rsid w:val="006F0468"/>
    <w:rsid w:val="006F0593"/>
    <w:rsid w:val="006F1064"/>
    <w:rsid w:val="006F1EB7"/>
    <w:rsid w:val="006F52E5"/>
    <w:rsid w:val="006F59BC"/>
    <w:rsid w:val="006F6066"/>
    <w:rsid w:val="006F6850"/>
    <w:rsid w:val="006F707E"/>
    <w:rsid w:val="007001DC"/>
    <w:rsid w:val="007025CB"/>
    <w:rsid w:val="007034AA"/>
    <w:rsid w:val="00703C9D"/>
    <w:rsid w:val="0070490C"/>
    <w:rsid w:val="00705C38"/>
    <w:rsid w:val="00706465"/>
    <w:rsid w:val="0070695A"/>
    <w:rsid w:val="0070782D"/>
    <w:rsid w:val="007109C2"/>
    <w:rsid w:val="00711213"/>
    <w:rsid w:val="00711340"/>
    <w:rsid w:val="00712C42"/>
    <w:rsid w:val="007134F4"/>
    <w:rsid w:val="00713DE4"/>
    <w:rsid w:val="00714C47"/>
    <w:rsid w:val="007163F3"/>
    <w:rsid w:val="00716462"/>
    <w:rsid w:val="007164B2"/>
    <w:rsid w:val="00721084"/>
    <w:rsid w:val="00721262"/>
    <w:rsid w:val="00721D9B"/>
    <w:rsid w:val="00721E9C"/>
    <w:rsid w:val="00722121"/>
    <w:rsid w:val="00722318"/>
    <w:rsid w:val="007224B9"/>
    <w:rsid w:val="00722F94"/>
    <w:rsid w:val="00723AA7"/>
    <w:rsid w:val="0072432E"/>
    <w:rsid w:val="00726036"/>
    <w:rsid w:val="00726279"/>
    <w:rsid w:val="00726A9B"/>
    <w:rsid w:val="00727530"/>
    <w:rsid w:val="007279C4"/>
    <w:rsid w:val="00731E7C"/>
    <w:rsid w:val="00731FF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018B"/>
    <w:rsid w:val="00751091"/>
    <w:rsid w:val="00751B83"/>
    <w:rsid w:val="00754359"/>
    <w:rsid w:val="00754411"/>
    <w:rsid w:val="00754BD9"/>
    <w:rsid w:val="00754D42"/>
    <w:rsid w:val="00754E7A"/>
    <w:rsid w:val="0075540C"/>
    <w:rsid w:val="00755DB1"/>
    <w:rsid w:val="00756C2B"/>
    <w:rsid w:val="007574FC"/>
    <w:rsid w:val="00757B29"/>
    <w:rsid w:val="00760975"/>
    <w:rsid w:val="00760C04"/>
    <w:rsid w:val="007612D8"/>
    <w:rsid w:val="00761FDA"/>
    <w:rsid w:val="007621FF"/>
    <w:rsid w:val="007634E3"/>
    <w:rsid w:val="00764194"/>
    <w:rsid w:val="00765D1A"/>
    <w:rsid w:val="00765ED3"/>
    <w:rsid w:val="0076681D"/>
    <w:rsid w:val="00766A65"/>
    <w:rsid w:val="007671F5"/>
    <w:rsid w:val="007676B8"/>
    <w:rsid w:val="0077175C"/>
    <w:rsid w:val="00771870"/>
    <w:rsid w:val="00771BF9"/>
    <w:rsid w:val="00772F8A"/>
    <w:rsid w:val="007739C6"/>
    <w:rsid w:val="00774889"/>
    <w:rsid w:val="00774FF5"/>
    <w:rsid w:val="00775030"/>
    <w:rsid w:val="007750B3"/>
    <w:rsid w:val="00775F76"/>
    <w:rsid w:val="00776AEA"/>
    <w:rsid w:val="00777BA0"/>
    <w:rsid w:val="007803BD"/>
    <w:rsid w:val="007811DC"/>
    <w:rsid w:val="007820FA"/>
    <w:rsid w:val="0078285F"/>
    <w:rsid w:val="00783207"/>
    <w:rsid w:val="00783E1D"/>
    <w:rsid w:val="0078483B"/>
    <w:rsid w:val="007848CF"/>
    <w:rsid w:val="00784EED"/>
    <w:rsid w:val="00785900"/>
    <w:rsid w:val="00786958"/>
    <w:rsid w:val="00786E71"/>
    <w:rsid w:val="00786F60"/>
    <w:rsid w:val="00791118"/>
    <w:rsid w:val="0079162F"/>
    <w:rsid w:val="00794924"/>
    <w:rsid w:val="00794C8C"/>
    <w:rsid w:val="007A0BC2"/>
    <w:rsid w:val="007A1F44"/>
    <w:rsid w:val="007A23FF"/>
    <w:rsid w:val="007A295B"/>
    <w:rsid w:val="007A3424"/>
    <w:rsid w:val="007A35EF"/>
    <w:rsid w:val="007A43A2"/>
    <w:rsid w:val="007A4D04"/>
    <w:rsid w:val="007A515D"/>
    <w:rsid w:val="007A7043"/>
    <w:rsid w:val="007A7A96"/>
    <w:rsid w:val="007B03AF"/>
    <w:rsid w:val="007B1543"/>
    <w:rsid w:val="007B15F3"/>
    <w:rsid w:val="007B1AC0"/>
    <w:rsid w:val="007B22EA"/>
    <w:rsid w:val="007B270A"/>
    <w:rsid w:val="007B2D3B"/>
    <w:rsid w:val="007B52CD"/>
    <w:rsid w:val="007B7962"/>
    <w:rsid w:val="007B7DC1"/>
    <w:rsid w:val="007B7EDB"/>
    <w:rsid w:val="007C19AD"/>
    <w:rsid w:val="007C28F5"/>
    <w:rsid w:val="007C3598"/>
    <w:rsid w:val="007C3FA8"/>
    <w:rsid w:val="007C68B2"/>
    <w:rsid w:val="007C68DA"/>
    <w:rsid w:val="007C6F32"/>
    <w:rsid w:val="007C7A97"/>
    <w:rsid w:val="007D229A"/>
    <w:rsid w:val="007D2F44"/>
    <w:rsid w:val="007D2F4D"/>
    <w:rsid w:val="007D37A7"/>
    <w:rsid w:val="007D4178"/>
    <w:rsid w:val="007D4D33"/>
    <w:rsid w:val="007D546F"/>
    <w:rsid w:val="007D7175"/>
    <w:rsid w:val="007E0FF9"/>
    <w:rsid w:val="007E1369"/>
    <w:rsid w:val="007E1A1B"/>
    <w:rsid w:val="007E1A88"/>
    <w:rsid w:val="007E3F2A"/>
    <w:rsid w:val="007E4C88"/>
    <w:rsid w:val="007E585E"/>
    <w:rsid w:val="007E7B10"/>
    <w:rsid w:val="007E7DDF"/>
    <w:rsid w:val="007F11C8"/>
    <w:rsid w:val="007F1C1F"/>
    <w:rsid w:val="007F1CFB"/>
    <w:rsid w:val="007F220B"/>
    <w:rsid w:val="007F27DD"/>
    <w:rsid w:val="007F6880"/>
    <w:rsid w:val="007F76B4"/>
    <w:rsid w:val="008001B4"/>
    <w:rsid w:val="00800769"/>
    <w:rsid w:val="00800ED2"/>
    <w:rsid w:val="0080128B"/>
    <w:rsid w:val="00802E74"/>
    <w:rsid w:val="00802F09"/>
    <w:rsid w:val="00803C39"/>
    <w:rsid w:val="008044CB"/>
    <w:rsid w:val="00804B92"/>
    <w:rsid w:val="00804E21"/>
    <w:rsid w:val="00805092"/>
    <w:rsid w:val="00806AAF"/>
    <w:rsid w:val="008070AC"/>
    <w:rsid w:val="008101FD"/>
    <w:rsid w:val="00810AE0"/>
    <w:rsid w:val="00810D8D"/>
    <w:rsid w:val="00810F35"/>
    <w:rsid w:val="00811835"/>
    <w:rsid w:val="0081581D"/>
    <w:rsid w:val="008172BE"/>
    <w:rsid w:val="00817B71"/>
    <w:rsid w:val="00820244"/>
    <w:rsid w:val="008214F5"/>
    <w:rsid w:val="008221B3"/>
    <w:rsid w:val="0082248E"/>
    <w:rsid w:val="00823365"/>
    <w:rsid w:val="00824FDF"/>
    <w:rsid w:val="00825125"/>
    <w:rsid w:val="008257CC"/>
    <w:rsid w:val="008274BF"/>
    <w:rsid w:val="00827BFC"/>
    <w:rsid w:val="00827EE8"/>
    <w:rsid w:val="00830B96"/>
    <w:rsid w:val="00830DC3"/>
    <w:rsid w:val="00831555"/>
    <w:rsid w:val="00831F52"/>
    <w:rsid w:val="00832154"/>
    <w:rsid w:val="00832CEE"/>
    <w:rsid w:val="00832F5C"/>
    <w:rsid w:val="00834342"/>
    <w:rsid w:val="008359E0"/>
    <w:rsid w:val="008376F6"/>
    <w:rsid w:val="00837D5B"/>
    <w:rsid w:val="00840607"/>
    <w:rsid w:val="00841CD2"/>
    <w:rsid w:val="00842B77"/>
    <w:rsid w:val="0084309F"/>
    <w:rsid w:val="0084534A"/>
    <w:rsid w:val="00845C12"/>
    <w:rsid w:val="008469D9"/>
    <w:rsid w:val="00846DC0"/>
    <w:rsid w:val="008474A7"/>
    <w:rsid w:val="008506B6"/>
    <w:rsid w:val="008507FA"/>
    <w:rsid w:val="00850AE0"/>
    <w:rsid w:val="008524D2"/>
    <w:rsid w:val="008529C0"/>
    <w:rsid w:val="00852E19"/>
    <w:rsid w:val="008557B5"/>
    <w:rsid w:val="00856833"/>
    <w:rsid w:val="00856840"/>
    <w:rsid w:val="008606CD"/>
    <w:rsid w:val="0086087C"/>
    <w:rsid w:val="00860D8E"/>
    <w:rsid w:val="0086275E"/>
    <w:rsid w:val="00864440"/>
    <w:rsid w:val="00864D76"/>
    <w:rsid w:val="008650FC"/>
    <w:rsid w:val="0086666D"/>
    <w:rsid w:val="00866EB3"/>
    <w:rsid w:val="0086701A"/>
    <w:rsid w:val="00867AEA"/>
    <w:rsid w:val="00867BD2"/>
    <w:rsid w:val="008712FD"/>
    <w:rsid w:val="008716A1"/>
    <w:rsid w:val="00872D3F"/>
    <w:rsid w:val="00872F71"/>
    <w:rsid w:val="008733E4"/>
    <w:rsid w:val="00873F15"/>
    <w:rsid w:val="00874096"/>
    <w:rsid w:val="008756A4"/>
    <w:rsid w:val="00875F73"/>
    <w:rsid w:val="00880F30"/>
    <w:rsid w:val="0088260B"/>
    <w:rsid w:val="008829CB"/>
    <w:rsid w:val="008833E8"/>
    <w:rsid w:val="00887B48"/>
    <w:rsid w:val="0089176E"/>
    <w:rsid w:val="008917E0"/>
    <w:rsid w:val="00892365"/>
    <w:rsid w:val="00892BE5"/>
    <w:rsid w:val="00893581"/>
    <w:rsid w:val="0089387C"/>
    <w:rsid w:val="0089444E"/>
    <w:rsid w:val="008949DF"/>
    <w:rsid w:val="008951DB"/>
    <w:rsid w:val="00896C81"/>
    <w:rsid w:val="00896D83"/>
    <w:rsid w:val="008A0AB2"/>
    <w:rsid w:val="008A0CFC"/>
    <w:rsid w:val="008A12FE"/>
    <w:rsid w:val="008A1326"/>
    <w:rsid w:val="008A1E75"/>
    <w:rsid w:val="008A236E"/>
    <w:rsid w:val="008A28B6"/>
    <w:rsid w:val="008A2BB1"/>
    <w:rsid w:val="008A3466"/>
    <w:rsid w:val="008A389F"/>
    <w:rsid w:val="008A3ADF"/>
    <w:rsid w:val="008A3D02"/>
    <w:rsid w:val="008A432B"/>
    <w:rsid w:val="008A45D1"/>
    <w:rsid w:val="008A5018"/>
    <w:rsid w:val="008A5940"/>
    <w:rsid w:val="008A6A1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940"/>
    <w:rsid w:val="008C2A3A"/>
    <w:rsid w:val="008C32FC"/>
    <w:rsid w:val="008C4C7E"/>
    <w:rsid w:val="008C5C46"/>
    <w:rsid w:val="008C5D90"/>
    <w:rsid w:val="008C6184"/>
    <w:rsid w:val="008C785E"/>
    <w:rsid w:val="008D0AFB"/>
    <w:rsid w:val="008D1511"/>
    <w:rsid w:val="008D23A6"/>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80B"/>
    <w:rsid w:val="008F0A38"/>
    <w:rsid w:val="008F0F84"/>
    <w:rsid w:val="008F1014"/>
    <w:rsid w:val="008F11C9"/>
    <w:rsid w:val="008F23D8"/>
    <w:rsid w:val="008F2FD5"/>
    <w:rsid w:val="008F37E5"/>
    <w:rsid w:val="008F48C2"/>
    <w:rsid w:val="008F5840"/>
    <w:rsid w:val="008F5EEF"/>
    <w:rsid w:val="008F66FE"/>
    <w:rsid w:val="008F72CC"/>
    <w:rsid w:val="008F72CD"/>
    <w:rsid w:val="00901E11"/>
    <w:rsid w:val="00903802"/>
    <w:rsid w:val="0090438F"/>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013"/>
    <w:rsid w:val="00916181"/>
    <w:rsid w:val="009166D5"/>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3867"/>
    <w:rsid w:val="00945180"/>
    <w:rsid w:val="0094590C"/>
    <w:rsid w:val="00946355"/>
    <w:rsid w:val="009468B7"/>
    <w:rsid w:val="0094724E"/>
    <w:rsid w:val="00947973"/>
    <w:rsid w:val="00947BE6"/>
    <w:rsid w:val="0095048D"/>
    <w:rsid w:val="00951ADB"/>
    <w:rsid w:val="0095380C"/>
    <w:rsid w:val="00954353"/>
    <w:rsid w:val="00955C0A"/>
    <w:rsid w:val="00955C4F"/>
    <w:rsid w:val="00962972"/>
    <w:rsid w:val="00962B5B"/>
    <w:rsid w:val="009657F1"/>
    <w:rsid w:val="0096625D"/>
    <w:rsid w:val="009709F8"/>
    <w:rsid w:val="00972929"/>
    <w:rsid w:val="00972F91"/>
    <w:rsid w:val="00973065"/>
    <w:rsid w:val="00973827"/>
    <w:rsid w:val="009742D3"/>
    <w:rsid w:val="009757FB"/>
    <w:rsid w:val="00977BA7"/>
    <w:rsid w:val="00980517"/>
    <w:rsid w:val="0098194F"/>
    <w:rsid w:val="009823F2"/>
    <w:rsid w:val="009826C8"/>
    <w:rsid w:val="009836E4"/>
    <w:rsid w:val="0098412F"/>
    <w:rsid w:val="00985F28"/>
    <w:rsid w:val="00986149"/>
    <w:rsid w:val="00986176"/>
    <w:rsid w:val="00986B9B"/>
    <w:rsid w:val="00986E7F"/>
    <w:rsid w:val="00987536"/>
    <w:rsid w:val="009907B0"/>
    <w:rsid w:val="00990BD5"/>
    <w:rsid w:val="0099196F"/>
    <w:rsid w:val="00992B98"/>
    <w:rsid w:val="00992C57"/>
    <w:rsid w:val="0099359F"/>
    <w:rsid w:val="00994871"/>
    <w:rsid w:val="00994E08"/>
    <w:rsid w:val="009951F9"/>
    <w:rsid w:val="00995C95"/>
    <w:rsid w:val="00995E85"/>
    <w:rsid w:val="00996468"/>
    <w:rsid w:val="00996876"/>
    <w:rsid w:val="00996FFA"/>
    <w:rsid w:val="009973F1"/>
    <w:rsid w:val="009973F3"/>
    <w:rsid w:val="00997F0E"/>
    <w:rsid w:val="009A010D"/>
    <w:rsid w:val="009A0637"/>
    <w:rsid w:val="009A0C6F"/>
    <w:rsid w:val="009A14EF"/>
    <w:rsid w:val="009A2DF9"/>
    <w:rsid w:val="009A3A86"/>
    <w:rsid w:val="009A4780"/>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387C"/>
    <w:rsid w:val="009D4872"/>
    <w:rsid w:val="009D5BAB"/>
    <w:rsid w:val="009D6A0A"/>
    <w:rsid w:val="009E058F"/>
    <w:rsid w:val="009E0A9E"/>
    <w:rsid w:val="009E19A2"/>
    <w:rsid w:val="009E26B9"/>
    <w:rsid w:val="009E29D0"/>
    <w:rsid w:val="009E3553"/>
    <w:rsid w:val="009E3AFD"/>
    <w:rsid w:val="009E3CDD"/>
    <w:rsid w:val="009E4A5E"/>
    <w:rsid w:val="009E4B16"/>
    <w:rsid w:val="009E5C60"/>
    <w:rsid w:val="009E5E88"/>
    <w:rsid w:val="009E64DB"/>
    <w:rsid w:val="009E6794"/>
    <w:rsid w:val="009E7189"/>
    <w:rsid w:val="009E7E46"/>
    <w:rsid w:val="009E7FC1"/>
    <w:rsid w:val="009F01E1"/>
    <w:rsid w:val="009F0B4D"/>
    <w:rsid w:val="009F0CF6"/>
    <w:rsid w:val="009F1096"/>
    <w:rsid w:val="009F150E"/>
    <w:rsid w:val="009F27AD"/>
    <w:rsid w:val="009F361D"/>
    <w:rsid w:val="009F3FB5"/>
    <w:rsid w:val="009F473D"/>
    <w:rsid w:val="009F521F"/>
    <w:rsid w:val="009F553C"/>
    <w:rsid w:val="009F59F8"/>
    <w:rsid w:val="009F5A15"/>
    <w:rsid w:val="009F5F67"/>
    <w:rsid w:val="009F798B"/>
    <w:rsid w:val="00A005B0"/>
    <w:rsid w:val="00A01F17"/>
    <w:rsid w:val="00A022A5"/>
    <w:rsid w:val="00A0314B"/>
    <w:rsid w:val="00A03A22"/>
    <w:rsid w:val="00A03A3B"/>
    <w:rsid w:val="00A03BD7"/>
    <w:rsid w:val="00A040E9"/>
    <w:rsid w:val="00A04601"/>
    <w:rsid w:val="00A04634"/>
    <w:rsid w:val="00A06119"/>
    <w:rsid w:val="00A07948"/>
    <w:rsid w:val="00A07A48"/>
    <w:rsid w:val="00A108EE"/>
    <w:rsid w:val="00A10BB8"/>
    <w:rsid w:val="00A1200D"/>
    <w:rsid w:val="00A137E4"/>
    <w:rsid w:val="00A146B2"/>
    <w:rsid w:val="00A14813"/>
    <w:rsid w:val="00A1566A"/>
    <w:rsid w:val="00A165BF"/>
    <w:rsid w:val="00A172E8"/>
    <w:rsid w:val="00A179FF"/>
    <w:rsid w:val="00A2192D"/>
    <w:rsid w:val="00A21A36"/>
    <w:rsid w:val="00A25294"/>
    <w:rsid w:val="00A254EE"/>
    <w:rsid w:val="00A25BE7"/>
    <w:rsid w:val="00A27008"/>
    <w:rsid w:val="00A27CDF"/>
    <w:rsid w:val="00A302B8"/>
    <w:rsid w:val="00A309C6"/>
    <w:rsid w:val="00A30D13"/>
    <w:rsid w:val="00A314F9"/>
    <w:rsid w:val="00A319D0"/>
    <w:rsid w:val="00A32148"/>
    <w:rsid w:val="00A32316"/>
    <w:rsid w:val="00A33172"/>
    <w:rsid w:val="00A3432B"/>
    <w:rsid w:val="00A346BA"/>
    <w:rsid w:val="00A34C67"/>
    <w:rsid w:val="00A34D62"/>
    <w:rsid w:val="00A3611D"/>
    <w:rsid w:val="00A36339"/>
    <w:rsid w:val="00A366E4"/>
    <w:rsid w:val="00A426C9"/>
    <w:rsid w:val="00A4376F"/>
    <w:rsid w:val="00A4549F"/>
    <w:rsid w:val="00A45B9B"/>
    <w:rsid w:val="00A462FE"/>
    <w:rsid w:val="00A501C9"/>
    <w:rsid w:val="00A50506"/>
    <w:rsid w:val="00A50AE8"/>
    <w:rsid w:val="00A53F55"/>
    <w:rsid w:val="00A5417B"/>
    <w:rsid w:val="00A54599"/>
    <w:rsid w:val="00A54B82"/>
    <w:rsid w:val="00A569D4"/>
    <w:rsid w:val="00A57969"/>
    <w:rsid w:val="00A57F1A"/>
    <w:rsid w:val="00A6012C"/>
    <w:rsid w:val="00A60163"/>
    <w:rsid w:val="00A6038D"/>
    <w:rsid w:val="00A60CF0"/>
    <w:rsid w:val="00A61429"/>
    <w:rsid w:val="00A61514"/>
    <w:rsid w:val="00A61645"/>
    <w:rsid w:val="00A62080"/>
    <w:rsid w:val="00A630A2"/>
    <w:rsid w:val="00A632B8"/>
    <w:rsid w:val="00A63BF3"/>
    <w:rsid w:val="00A64942"/>
    <w:rsid w:val="00A65025"/>
    <w:rsid w:val="00A65911"/>
    <w:rsid w:val="00A66160"/>
    <w:rsid w:val="00A6643C"/>
    <w:rsid w:val="00A67544"/>
    <w:rsid w:val="00A7075B"/>
    <w:rsid w:val="00A71CE6"/>
    <w:rsid w:val="00A71D23"/>
    <w:rsid w:val="00A7333A"/>
    <w:rsid w:val="00A73D0D"/>
    <w:rsid w:val="00A74275"/>
    <w:rsid w:val="00A74A92"/>
    <w:rsid w:val="00A75CC1"/>
    <w:rsid w:val="00A75CCE"/>
    <w:rsid w:val="00A75E88"/>
    <w:rsid w:val="00A77885"/>
    <w:rsid w:val="00A8056E"/>
    <w:rsid w:val="00A8094B"/>
    <w:rsid w:val="00A81956"/>
    <w:rsid w:val="00A82D58"/>
    <w:rsid w:val="00A8399D"/>
    <w:rsid w:val="00A83E3D"/>
    <w:rsid w:val="00A8443A"/>
    <w:rsid w:val="00A8479C"/>
    <w:rsid w:val="00A8557B"/>
    <w:rsid w:val="00A85A05"/>
    <w:rsid w:val="00A86D63"/>
    <w:rsid w:val="00A87797"/>
    <w:rsid w:val="00A9067B"/>
    <w:rsid w:val="00A90CC5"/>
    <w:rsid w:val="00A90E72"/>
    <w:rsid w:val="00A922A2"/>
    <w:rsid w:val="00A9327B"/>
    <w:rsid w:val="00A93B69"/>
    <w:rsid w:val="00A963C7"/>
    <w:rsid w:val="00A976E9"/>
    <w:rsid w:val="00A97F38"/>
    <w:rsid w:val="00AA1626"/>
    <w:rsid w:val="00AA1C25"/>
    <w:rsid w:val="00AA243F"/>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416"/>
    <w:rsid w:val="00AC0705"/>
    <w:rsid w:val="00AC109B"/>
    <w:rsid w:val="00AC4CD1"/>
    <w:rsid w:val="00AC74DA"/>
    <w:rsid w:val="00AC7A2B"/>
    <w:rsid w:val="00AC7C25"/>
    <w:rsid w:val="00AD0299"/>
    <w:rsid w:val="00AD0443"/>
    <w:rsid w:val="00AD0A51"/>
    <w:rsid w:val="00AD0B37"/>
    <w:rsid w:val="00AD11F2"/>
    <w:rsid w:val="00AD11F7"/>
    <w:rsid w:val="00AD1DB7"/>
    <w:rsid w:val="00AD2852"/>
    <w:rsid w:val="00AD28C0"/>
    <w:rsid w:val="00AD3976"/>
    <w:rsid w:val="00AD4D2A"/>
    <w:rsid w:val="00AD4FC6"/>
    <w:rsid w:val="00AD507C"/>
    <w:rsid w:val="00AD542F"/>
    <w:rsid w:val="00AD6806"/>
    <w:rsid w:val="00AD7305"/>
    <w:rsid w:val="00AD7E64"/>
    <w:rsid w:val="00AE0C56"/>
    <w:rsid w:val="00AE149E"/>
    <w:rsid w:val="00AE22F2"/>
    <w:rsid w:val="00AE29FC"/>
    <w:rsid w:val="00AE2F3F"/>
    <w:rsid w:val="00AE3985"/>
    <w:rsid w:val="00AE3B4E"/>
    <w:rsid w:val="00AE3D22"/>
    <w:rsid w:val="00AE4C42"/>
    <w:rsid w:val="00AE59EC"/>
    <w:rsid w:val="00AE67B3"/>
    <w:rsid w:val="00AE7864"/>
    <w:rsid w:val="00AE7949"/>
    <w:rsid w:val="00AF1FC7"/>
    <w:rsid w:val="00AF25D5"/>
    <w:rsid w:val="00AF3DBB"/>
    <w:rsid w:val="00AF5194"/>
    <w:rsid w:val="00AF53EF"/>
    <w:rsid w:val="00AF73C3"/>
    <w:rsid w:val="00AF795C"/>
    <w:rsid w:val="00B00752"/>
    <w:rsid w:val="00B00AE4"/>
    <w:rsid w:val="00B026C1"/>
    <w:rsid w:val="00B02B9C"/>
    <w:rsid w:val="00B0353B"/>
    <w:rsid w:val="00B040B2"/>
    <w:rsid w:val="00B0726F"/>
    <w:rsid w:val="00B07BCE"/>
    <w:rsid w:val="00B10558"/>
    <w:rsid w:val="00B156A9"/>
    <w:rsid w:val="00B15F83"/>
    <w:rsid w:val="00B160FF"/>
    <w:rsid w:val="00B16322"/>
    <w:rsid w:val="00B1662E"/>
    <w:rsid w:val="00B16A6F"/>
    <w:rsid w:val="00B17053"/>
    <w:rsid w:val="00B17E42"/>
    <w:rsid w:val="00B22C0D"/>
    <w:rsid w:val="00B23AF4"/>
    <w:rsid w:val="00B23C15"/>
    <w:rsid w:val="00B25762"/>
    <w:rsid w:val="00B2591E"/>
    <w:rsid w:val="00B25B3F"/>
    <w:rsid w:val="00B25B40"/>
    <w:rsid w:val="00B25FDE"/>
    <w:rsid w:val="00B26AB0"/>
    <w:rsid w:val="00B26AD2"/>
    <w:rsid w:val="00B26CA2"/>
    <w:rsid w:val="00B30257"/>
    <w:rsid w:val="00B30B4E"/>
    <w:rsid w:val="00B31246"/>
    <w:rsid w:val="00B326FF"/>
    <w:rsid w:val="00B340AA"/>
    <w:rsid w:val="00B34A9F"/>
    <w:rsid w:val="00B34B80"/>
    <w:rsid w:val="00B35CDA"/>
    <w:rsid w:val="00B37D97"/>
    <w:rsid w:val="00B411BD"/>
    <w:rsid w:val="00B41559"/>
    <w:rsid w:val="00B418E8"/>
    <w:rsid w:val="00B41989"/>
    <w:rsid w:val="00B42285"/>
    <w:rsid w:val="00B423EF"/>
    <w:rsid w:val="00B4274B"/>
    <w:rsid w:val="00B435B1"/>
    <w:rsid w:val="00B4367F"/>
    <w:rsid w:val="00B438BA"/>
    <w:rsid w:val="00B43B36"/>
    <w:rsid w:val="00B44F99"/>
    <w:rsid w:val="00B45876"/>
    <w:rsid w:val="00B508A1"/>
    <w:rsid w:val="00B51542"/>
    <w:rsid w:val="00B51D1D"/>
    <w:rsid w:val="00B5310E"/>
    <w:rsid w:val="00B53901"/>
    <w:rsid w:val="00B54ACC"/>
    <w:rsid w:val="00B54DCB"/>
    <w:rsid w:val="00B55AC2"/>
    <w:rsid w:val="00B560C9"/>
    <w:rsid w:val="00B56533"/>
    <w:rsid w:val="00B567D9"/>
    <w:rsid w:val="00B56CFC"/>
    <w:rsid w:val="00B57777"/>
    <w:rsid w:val="00B57A17"/>
    <w:rsid w:val="00B61BE2"/>
    <w:rsid w:val="00B6266F"/>
    <w:rsid w:val="00B62E0B"/>
    <w:rsid w:val="00B63C32"/>
    <w:rsid w:val="00B64434"/>
    <w:rsid w:val="00B705E6"/>
    <w:rsid w:val="00B711CE"/>
    <w:rsid w:val="00B71D5D"/>
    <w:rsid w:val="00B71DC8"/>
    <w:rsid w:val="00B72216"/>
    <w:rsid w:val="00B72A8B"/>
    <w:rsid w:val="00B72D82"/>
    <w:rsid w:val="00B746C6"/>
    <w:rsid w:val="00B7604C"/>
    <w:rsid w:val="00B7652C"/>
    <w:rsid w:val="00B766BF"/>
    <w:rsid w:val="00B76FA6"/>
    <w:rsid w:val="00B80910"/>
    <w:rsid w:val="00B818F4"/>
    <w:rsid w:val="00B81901"/>
    <w:rsid w:val="00B81BC9"/>
    <w:rsid w:val="00B8222F"/>
    <w:rsid w:val="00B82615"/>
    <w:rsid w:val="00B83444"/>
    <w:rsid w:val="00B836ED"/>
    <w:rsid w:val="00B853BE"/>
    <w:rsid w:val="00B86476"/>
    <w:rsid w:val="00B86A3D"/>
    <w:rsid w:val="00B875C7"/>
    <w:rsid w:val="00B90D10"/>
    <w:rsid w:val="00B90FE5"/>
    <w:rsid w:val="00B910BF"/>
    <w:rsid w:val="00B919AD"/>
    <w:rsid w:val="00B91A2B"/>
    <w:rsid w:val="00B93204"/>
    <w:rsid w:val="00B93C0F"/>
    <w:rsid w:val="00B94E17"/>
    <w:rsid w:val="00B952EA"/>
    <w:rsid w:val="00B957FE"/>
    <w:rsid w:val="00B95F02"/>
    <w:rsid w:val="00B96BEF"/>
    <w:rsid w:val="00B96FC0"/>
    <w:rsid w:val="00B97260"/>
    <w:rsid w:val="00B97A69"/>
    <w:rsid w:val="00B97A81"/>
    <w:rsid w:val="00BA0632"/>
    <w:rsid w:val="00BA0AAA"/>
    <w:rsid w:val="00BA0DFB"/>
    <w:rsid w:val="00BA2FEF"/>
    <w:rsid w:val="00BA6ABC"/>
    <w:rsid w:val="00BB1548"/>
    <w:rsid w:val="00BB1CE7"/>
    <w:rsid w:val="00BB2788"/>
    <w:rsid w:val="00BB2FD3"/>
    <w:rsid w:val="00BB2FDF"/>
    <w:rsid w:val="00BB2FFF"/>
    <w:rsid w:val="00BB5FCB"/>
    <w:rsid w:val="00BB604B"/>
    <w:rsid w:val="00BB75BD"/>
    <w:rsid w:val="00BC00EC"/>
    <w:rsid w:val="00BC0759"/>
    <w:rsid w:val="00BC08C5"/>
    <w:rsid w:val="00BC12FB"/>
    <w:rsid w:val="00BC1C3C"/>
    <w:rsid w:val="00BC2B7E"/>
    <w:rsid w:val="00BC307F"/>
    <w:rsid w:val="00BC3159"/>
    <w:rsid w:val="00BC3257"/>
    <w:rsid w:val="00BC39DB"/>
    <w:rsid w:val="00BC3A32"/>
    <w:rsid w:val="00BC3B07"/>
    <w:rsid w:val="00BC3C12"/>
    <w:rsid w:val="00BC46EF"/>
    <w:rsid w:val="00BC6FD6"/>
    <w:rsid w:val="00BD008E"/>
    <w:rsid w:val="00BD2F3B"/>
    <w:rsid w:val="00BD3372"/>
    <w:rsid w:val="00BD50AA"/>
    <w:rsid w:val="00BD5135"/>
    <w:rsid w:val="00BD63BB"/>
    <w:rsid w:val="00BD68CA"/>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1F0C"/>
    <w:rsid w:val="00BF2B6F"/>
    <w:rsid w:val="00BF351A"/>
    <w:rsid w:val="00BF3914"/>
    <w:rsid w:val="00BF49B1"/>
    <w:rsid w:val="00BF5552"/>
    <w:rsid w:val="00BF6C35"/>
    <w:rsid w:val="00BF6C71"/>
    <w:rsid w:val="00BF73F2"/>
    <w:rsid w:val="00C01671"/>
    <w:rsid w:val="00C02419"/>
    <w:rsid w:val="00C02766"/>
    <w:rsid w:val="00C03EE8"/>
    <w:rsid w:val="00C053C1"/>
    <w:rsid w:val="00C05BEC"/>
    <w:rsid w:val="00C064A6"/>
    <w:rsid w:val="00C065A5"/>
    <w:rsid w:val="00C06E7D"/>
    <w:rsid w:val="00C0727F"/>
    <w:rsid w:val="00C072AE"/>
    <w:rsid w:val="00C07855"/>
    <w:rsid w:val="00C07939"/>
    <w:rsid w:val="00C1112B"/>
    <w:rsid w:val="00C11A88"/>
    <w:rsid w:val="00C12012"/>
    <w:rsid w:val="00C12874"/>
    <w:rsid w:val="00C12BC1"/>
    <w:rsid w:val="00C13BDA"/>
    <w:rsid w:val="00C13FFD"/>
    <w:rsid w:val="00C14632"/>
    <w:rsid w:val="00C158A7"/>
    <w:rsid w:val="00C15B5E"/>
    <w:rsid w:val="00C164C7"/>
    <w:rsid w:val="00C16C30"/>
    <w:rsid w:val="00C20169"/>
    <w:rsid w:val="00C20A00"/>
    <w:rsid w:val="00C21673"/>
    <w:rsid w:val="00C21C7A"/>
    <w:rsid w:val="00C23130"/>
    <w:rsid w:val="00C2410C"/>
    <w:rsid w:val="00C255A5"/>
    <w:rsid w:val="00C2584B"/>
    <w:rsid w:val="00C25942"/>
    <w:rsid w:val="00C25DD9"/>
    <w:rsid w:val="00C2663F"/>
    <w:rsid w:val="00C26DB8"/>
    <w:rsid w:val="00C27B3F"/>
    <w:rsid w:val="00C31B56"/>
    <w:rsid w:val="00C328B8"/>
    <w:rsid w:val="00C3400F"/>
    <w:rsid w:val="00C34B64"/>
    <w:rsid w:val="00C34C36"/>
    <w:rsid w:val="00C352B3"/>
    <w:rsid w:val="00C3654C"/>
    <w:rsid w:val="00C36BF5"/>
    <w:rsid w:val="00C36DBC"/>
    <w:rsid w:val="00C376BA"/>
    <w:rsid w:val="00C37B86"/>
    <w:rsid w:val="00C40373"/>
    <w:rsid w:val="00C4082D"/>
    <w:rsid w:val="00C40AE6"/>
    <w:rsid w:val="00C40C32"/>
    <w:rsid w:val="00C411AF"/>
    <w:rsid w:val="00C4138D"/>
    <w:rsid w:val="00C41E3A"/>
    <w:rsid w:val="00C4304C"/>
    <w:rsid w:val="00C43315"/>
    <w:rsid w:val="00C44915"/>
    <w:rsid w:val="00C452F5"/>
    <w:rsid w:val="00C46555"/>
    <w:rsid w:val="00C46B15"/>
    <w:rsid w:val="00C46F7D"/>
    <w:rsid w:val="00C479B5"/>
    <w:rsid w:val="00C50242"/>
    <w:rsid w:val="00C5034D"/>
    <w:rsid w:val="00C5050E"/>
    <w:rsid w:val="00C509E3"/>
    <w:rsid w:val="00C50E99"/>
    <w:rsid w:val="00C52744"/>
    <w:rsid w:val="00C53EB3"/>
    <w:rsid w:val="00C542D4"/>
    <w:rsid w:val="00C54D71"/>
    <w:rsid w:val="00C563F5"/>
    <w:rsid w:val="00C570F7"/>
    <w:rsid w:val="00C57CAE"/>
    <w:rsid w:val="00C614D7"/>
    <w:rsid w:val="00C62C94"/>
    <w:rsid w:val="00C62CD5"/>
    <w:rsid w:val="00C636E6"/>
    <w:rsid w:val="00C639D6"/>
    <w:rsid w:val="00C63F8E"/>
    <w:rsid w:val="00C64161"/>
    <w:rsid w:val="00C647FB"/>
    <w:rsid w:val="00C654E0"/>
    <w:rsid w:val="00C67A04"/>
    <w:rsid w:val="00C67EAB"/>
    <w:rsid w:val="00C70DFF"/>
    <w:rsid w:val="00C742D9"/>
    <w:rsid w:val="00C74C2E"/>
    <w:rsid w:val="00C75A6B"/>
    <w:rsid w:val="00C763B6"/>
    <w:rsid w:val="00C7644F"/>
    <w:rsid w:val="00C768F6"/>
    <w:rsid w:val="00C80073"/>
    <w:rsid w:val="00C80DEA"/>
    <w:rsid w:val="00C832DC"/>
    <w:rsid w:val="00C8377F"/>
    <w:rsid w:val="00C8646D"/>
    <w:rsid w:val="00C91DE3"/>
    <w:rsid w:val="00C92C7F"/>
    <w:rsid w:val="00C9369D"/>
    <w:rsid w:val="00C944FA"/>
    <w:rsid w:val="00C9486B"/>
    <w:rsid w:val="00C95854"/>
    <w:rsid w:val="00C95952"/>
    <w:rsid w:val="00C95EFF"/>
    <w:rsid w:val="00C96E6F"/>
    <w:rsid w:val="00C97872"/>
    <w:rsid w:val="00CA02F0"/>
    <w:rsid w:val="00CA0532"/>
    <w:rsid w:val="00CA2241"/>
    <w:rsid w:val="00CA3976"/>
    <w:rsid w:val="00CA3CDD"/>
    <w:rsid w:val="00CA403B"/>
    <w:rsid w:val="00CA505A"/>
    <w:rsid w:val="00CA59DD"/>
    <w:rsid w:val="00CA6671"/>
    <w:rsid w:val="00CB008E"/>
    <w:rsid w:val="00CB01FA"/>
    <w:rsid w:val="00CB0737"/>
    <w:rsid w:val="00CB097A"/>
    <w:rsid w:val="00CB26EC"/>
    <w:rsid w:val="00CB2D2A"/>
    <w:rsid w:val="00CB509F"/>
    <w:rsid w:val="00CB5B1E"/>
    <w:rsid w:val="00CB6F3E"/>
    <w:rsid w:val="00CB6FD0"/>
    <w:rsid w:val="00CB787A"/>
    <w:rsid w:val="00CC0C4A"/>
    <w:rsid w:val="00CC17F0"/>
    <w:rsid w:val="00CC1853"/>
    <w:rsid w:val="00CC1FAE"/>
    <w:rsid w:val="00CC3A23"/>
    <w:rsid w:val="00CC4A0D"/>
    <w:rsid w:val="00CC737C"/>
    <w:rsid w:val="00CD087D"/>
    <w:rsid w:val="00CD0F5D"/>
    <w:rsid w:val="00CD1C0B"/>
    <w:rsid w:val="00CD239A"/>
    <w:rsid w:val="00CD5512"/>
    <w:rsid w:val="00CD6E3D"/>
    <w:rsid w:val="00CD71AB"/>
    <w:rsid w:val="00CE0109"/>
    <w:rsid w:val="00CE1FC5"/>
    <w:rsid w:val="00CE2574"/>
    <w:rsid w:val="00CE2645"/>
    <w:rsid w:val="00CE46E5"/>
    <w:rsid w:val="00CE485A"/>
    <w:rsid w:val="00CE5279"/>
    <w:rsid w:val="00CE5A78"/>
    <w:rsid w:val="00CE78AE"/>
    <w:rsid w:val="00CE7E62"/>
    <w:rsid w:val="00CF038B"/>
    <w:rsid w:val="00CF1245"/>
    <w:rsid w:val="00CF195E"/>
    <w:rsid w:val="00CF19DA"/>
    <w:rsid w:val="00CF1C7F"/>
    <w:rsid w:val="00CF1CC0"/>
    <w:rsid w:val="00CF24F8"/>
    <w:rsid w:val="00CF2653"/>
    <w:rsid w:val="00CF4247"/>
    <w:rsid w:val="00CF517D"/>
    <w:rsid w:val="00CF5263"/>
    <w:rsid w:val="00CF60B5"/>
    <w:rsid w:val="00CF6C23"/>
    <w:rsid w:val="00D004FA"/>
    <w:rsid w:val="00D01B21"/>
    <w:rsid w:val="00D01E2F"/>
    <w:rsid w:val="00D02987"/>
    <w:rsid w:val="00D03102"/>
    <w:rsid w:val="00D03727"/>
    <w:rsid w:val="00D0378A"/>
    <w:rsid w:val="00D05132"/>
    <w:rsid w:val="00D05EA9"/>
    <w:rsid w:val="00D071F8"/>
    <w:rsid w:val="00D07252"/>
    <w:rsid w:val="00D074F4"/>
    <w:rsid w:val="00D07CE1"/>
    <w:rsid w:val="00D1026A"/>
    <w:rsid w:val="00D107CF"/>
    <w:rsid w:val="00D11B0B"/>
    <w:rsid w:val="00D12293"/>
    <w:rsid w:val="00D1416A"/>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362B"/>
    <w:rsid w:val="00D5423D"/>
    <w:rsid w:val="00D549C5"/>
    <w:rsid w:val="00D55072"/>
    <w:rsid w:val="00D551B5"/>
    <w:rsid w:val="00D56A14"/>
    <w:rsid w:val="00D56DB2"/>
    <w:rsid w:val="00D5747F"/>
    <w:rsid w:val="00D57495"/>
    <w:rsid w:val="00D574FA"/>
    <w:rsid w:val="00D57970"/>
    <w:rsid w:val="00D60C8D"/>
    <w:rsid w:val="00D61374"/>
    <w:rsid w:val="00D6168A"/>
    <w:rsid w:val="00D616A5"/>
    <w:rsid w:val="00D61FF0"/>
    <w:rsid w:val="00D6211D"/>
    <w:rsid w:val="00D62394"/>
    <w:rsid w:val="00D62C97"/>
    <w:rsid w:val="00D63517"/>
    <w:rsid w:val="00D63B75"/>
    <w:rsid w:val="00D644B8"/>
    <w:rsid w:val="00D659B1"/>
    <w:rsid w:val="00D66E18"/>
    <w:rsid w:val="00D6734D"/>
    <w:rsid w:val="00D679CF"/>
    <w:rsid w:val="00D679D3"/>
    <w:rsid w:val="00D7356F"/>
    <w:rsid w:val="00D73587"/>
    <w:rsid w:val="00D73EBB"/>
    <w:rsid w:val="00D751FB"/>
    <w:rsid w:val="00D754D6"/>
    <w:rsid w:val="00D7613B"/>
    <w:rsid w:val="00D761AA"/>
    <w:rsid w:val="00D76FAE"/>
    <w:rsid w:val="00D777D7"/>
    <w:rsid w:val="00D80AB8"/>
    <w:rsid w:val="00D81792"/>
    <w:rsid w:val="00D819B1"/>
    <w:rsid w:val="00D82494"/>
    <w:rsid w:val="00D82702"/>
    <w:rsid w:val="00D83AE9"/>
    <w:rsid w:val="00D84899"/>
    <w:rsid w:val="00D849D7"/>
    <w:rsid w:val="00D857B8"/>
    <w:rsid w:val="00D87052"/>
    <w:rsid w:val="00D87175"/>
    <w:rsid w:val="00D874E4"/>
    <w:rsid w:val="00D87ABF"/>
    <w:rsid w:val="00D90CD3"/>
    <w:rsid w:val="00D919E6"/>
    <w:rsid w:val="00D91BE1"/>
    <w:rsid w:val="00D9282C"/>
    <w:rsid w:val="00D92C29"/>
    <w:rsid w:val="00D936E2"/>
    <w:rsid w:val="00D95104"/>
    <w:rsid w:val="00D95600"/>
    <w:rsid w:val="00D9683C"/>
    <w:rsid w:val="00D97884"/>
    <w:rsid w:val="00DA0A7F"/>
    <w:rsid w:val="00DA1C31"/>
    <w:rsid w:val="00DA20BC"/>
    <w:rsid w:val="00DA25C4"/>
    <w:rsid w:val="00DA2ED7"/>
    <w:rsid w:val="00DA3E7A"/>
    <w:rsid w:val="00DA430C"/>
    <w:rsid w:val="00DA615D"/>
    <w:rsid w:val="00DA6598"/>
    <w:rsid w:val="00DA6C0F"/>
    <w:rsid w:val="00DA702F"/>
    <w:rsid w:val="00DA7F8A"/>
    <w:rsid w:val="00DB0176"/>
    <w:rsid w:val="00DB0404"/>
    <w:rsid w:val="00DB11F8"/>
    <w:rsid w:val="00DB12A2"/>
    <w:rsid w:val="00DB18F8"/>
    <w:rsid w:val="00DB1F2A"/>
    <w:rsid w:val="00DB2893"/>
    <w:rsid w:val="00DB297F"/>
    <w:rsid w:val="00DB3153"/>
    <w:rsid w:val="00DB317A"/>
    <w:rsid w:val="00DB37B4"/>
    <w:rsid w:val="00DB3B82"/>
    <w:rsid w:val="00DB485D"/>
    <w:rsid w:val="00DC031E"/>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069"/>
    <w:rsid w:val="00DD617B"/>
    <w:rsid w:val="00DD6795"/>
    <w:rsid w:val="00DD72BB"/>
    <w:rsid w:val="00DE0E59"/>
    <w:rsid w:val="00DE0F6C"/>
    <w:rsid w:val="00DE215F"/>
    <w:rsid w:val="00DE219B"/>
    <w:rsid w:val="00DE52E3"/>
    <w:rsid w:val="00DE5651"/>
    <w:rsid w:val="00DE6124"/>
    <w:rsid w:val="00DE6171"/>
    <w:rsid w:val="00DE7C00"/>
    <w:rsid w:val="00DF03E9"/>
    <w:rsid w:val="00DF03ED"/>
    <w:rsid w:val="00DF04EE"/>
    <w:rsid w:val="00DF0BF4"/>
    <w:rsid w:val="00DF179D"/>
    <w:rsid w:val="00DF1E9C"/>
    <w:rsid w:val="00DF4572"/>
    <w:rsid w:val="00DF4658"/>
    <w:rsid w:val="00DF5D2D"/>
    <w:rsid w:val="00DF6C8B"/>
    <w:rsid w:val="00DF6F17"/>
    <w:rsid w:val="00DF78FA"/>
    <w:rsid w:val="00E002F1"/>
    <w:rsid w:val="00E0082C"/>
    <w:rsid w:val="00E01DAA"/>
    <w:rsid w:val="00E023E5"/>
    <w:rsid w:val="00E02432"/>
    <w:rsid w:val="00E04022"/>
    <w:rsid w:val="00E05066"/>
    <w:rsid w:val="00E0728F"/>
    <w:rsid w:val="00E0755C"/>
    <w:rsid w:val="00E14A7E"/>
    <w:rsid w:val="00E14FBE"/>
    <w:rsid w:val="00E151E1"/>
    <w:rsid w:val="00E17619"/>
    <w:rsid w:val="00E17805"/>
    <w:rsid w:val="00E20F79"/>
    <w:rsid w:val="00E21278"/>
    <w:rsid w:val="00E215A8"/>
    <w:rsid w:val="00E216FA"/>
    <w:rsid w:val="00E22687"/>
    <w:rsid w:val="00E22CCD"/>
    <w:rsid w:val="00E23179"/>
    <w:rsid w:val="00E23A11"/>
    <w:rsid w:val="00E23FB7"/>
    <w:rsid w:val="00E24A27"/>
    <w:rsid w:val="00E25F89"/>
    <w:rsid w:val="00E274B1"/>
    <w:rsid w:val="00E27BEC"/>
    <w:rsid w:val="00E32D62"/>
    <w:rsid w:val="00E33687"/>
    <w:rsid w:val="00E339DC"/>
    <w:rsid w:val="00E33E15"/>
    <w:rsid w:val="00E361B8"/>
    <w:rsid w:val="00E36A1B"/>
    <w:rsid w:val="00E429ED"/>
    <w:rsid w:val="00E43F37"/>
    <w:rsid w:val="00E450ED"/>
    <w:rsid w:val="00E4791B"/>
    <w:rsid w:val="00E47E31"/>
    <w:rsid w:val="00E50AC6"/>
    <w:rsid w:val="00E50C7B"/>
    <w:rsid w:val="00E51045"/>
    <w:rsid w:val="00E51DDD"/>
    <w:rsid w:val="00E51FDD"/>
    <w:rsid w:val="00E52435"/>
    <w:rsid w:val="00E53122"/>
    <w:rsid w:val="00E5351B"/>
    <w:rsid w:val="00E53FA9"/>
    <w:rsid w:val="00E5414C"/>
    <w:rsid w:val="00E547B3"/>
    <w:rsid w:val="00E5733D"/>
    <w:rsid w:val="00E61CC0"/>
    <w:rsid w:val="00E61D96"/>
    <w:rsid w:val="00E6277B"/>
    <w:rsid w:val="00E64424"/>
    <w:rsid w:val="00E64C99"/>
    <w:rsid w:val="00E64CD3"/>
    <w:rsid w:val="00E660AF"/>
    <w:rsid w:val="00E671C9"/>
    <w:rsid w:val="00E6743F"/>
    <w:rsid w:val="00E6758E"/>
    <w:rsid w:val="00E67E23"/>
    <w:rsid w:val="00E70016"/>
    <w:rsid w:val="00E70BC7"/>
    <w:rsid w:val="00E70FBC"/>
    <w:rsid w:val="00E713F2"/>
    <w:rsid w:val="00E72C01"/>
    <w:rsid w:val="00E741AC"/>
    <w:rsid w:val="00E75174"/>
    <w:rsid w:val="00E75EBA"/>
    <w:rsid w:val="00E763B4"/>
    <w:rsid w:val="00E7672E"/>
    <w:rsid w:val="00E76C8A"/>
    <w:rsid w:val="00E77848"/>
    <w:rsid w:val="00E80514"/>
    <w:rsid w:val="00E80E5B"/>
    <w:rsid w:val="00E816C5"/>
    <w:rsid w:val="00E81CE0"/>
    <w:rsid w:val="00E81E7C"/>
    <w:rsid w:val="00E8224D"/>
    <w:rsid w:val="00E83415"/>
    <w:rsid w:val="00E84CEF"/>
    <w:rsid w:val="00E8519F"/>
    <w:rsid w:val="00E85CC3"/>
    <w:rsid w:val="00E8644A"/>
    <w:rsid w:val="00E86645"/>
    <w:rsid w:val="00E878C1"/>
    <w:rsid w:val="00E90279"/>
    <w:rsid w:val="00E90635"/>
    <w:rsid w:val="00E909A1"/>
    <w:rsid w:val="00E90BFF"/>
    <w:rsid w:val="00E91F04"/>
    <w:rsid w:val="00E91F35"/>
    <w:rsid w:val="00E9303F"/>
    <w:rsid w:val="00E95BA6"/>
    <w:rsid w:val="00E97648"/>
    <w:rsid w:val="00E97A04"/>
    <w:rsid w:val="00EA0D58"/>
    <w:rsid w:val="00EA0E4A"/>
    <w:rsid w:val="00EA1A54"/>
    <w:rsid w:val="00EA2226"/>
    <w:rsid w:val="00EA26FC"/>
    <w:rsid w:val="00EA3B5A"/>
    <w:rsid w:val="00EA3BAB"/>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059A"/>
    <w:rsid w:val="00EC10AF"/>
    <w:rsid w:val="00EC2E2D"/>
    <w:rsid w:val="00EC462B"/>
    <w:rsid w:val="00EC4723"/>
    <w:rsid w:val="00EC522D"/>
    <w:rsid w:val="00EC55BF"/>
    <w:rsid w:val="00EC56E0"/>
    <w:rsid w:val="00EC6057"/>
    <w:rsid w:val="00EC6847"/>
    <w:rsid w:val="00EC728E"/>
    <w:rsid w:val="00EC7DB6"/>
    <w:rsid w:val="00ED162F"/>
    <w:rsid w:val="00ED2E52"/>
    <w:rsid w:val="00ED3024"/>
    <w:rsid w:val="00ED57F3"/>
    <w:rsid w:val="00ED5FE4"/>
    <w:rsid w:val="00ED71C5"/>
    <w:rsid w:val="00ED76D8"/>
    <w:rsid w:val="00EE16FA"/>
    <w:rsid w:val="00EE2CB2"/>
    <w:rsid w:val="00EE3C42"/>
    <w:rsid w:val="00EE3D4F"/>
    <w:rsid w:val="00EE534D"/>
    <w:rsid w:val="00EE5560"/>
    <w:rsid w:val="00EE5AA5"/>
    <w:rsid w:val="00EE6F1E"/>
    <w:rsid w:val="00EE7666"/>
    <w:rsid w:val="00EE7C37"/>
    <w:rsid w:val="00EF0348"/>
    <w:rsid w:val="00EF1D4E"/>
    <w:rsid w:val="00EF1F9C"/>
    <w:rsid w:val="00EF32C3"/>
    <w:rsid w:val="00EF4366"/>
    <w:rsid w:val="00EF4CD6"/>
    <w:rsid w:val="00EF55A0"/>
    <w:rsid w:val="00EF63D1"/>
    <w:rsid w:val="00EF6513"/>
    <w:rsid w:val="00EF6683"/>
    <w:rsid w:val="00EF7002"/>
    <w:rsid w:val="00EF7666"/>
    <w:rsid w:val="00EF769B"/>
    <w:rsid w:val="00F0164B"/>
    <w:rsid w:val="00F027BA"/>
    <w:rsid w:val="00F03E79"/>
    <w:rsid w:val="00F057B5"/>
    <w:rsid w:val="00F0628D"/>
    <w:rsid w:val="00F06651"/>
    <w:rsid w:val="00F0665D"/>
    <w:rsid w:val="00F07DE6"/>
    <w:rsid w:val="00F1056C"/>
    <w:rsid w:val="00F107F1"/>
    <w:rsid w:val="00F10FC1"/>
    <w:rsid w:val="00F112FD"/>
    <w:rsid w:val="00F133A1"/>
    <w:rsid w:val="00F13B24"/>
    <w:rsid w:val="00F13ECD"/>
    <w:rsid w:val="00F14E78"/>
    <w:rsid w:val="00F155CE"/>
    <w:rsid w:val="00F16BF2"/>
    <w:rsid w:val="00F17EAE"/>
    <w:rsid w:val="00F20818"/>
    <w:rsid w:val="00F218D4"/>
    <w:rsid w:val="00F2250A"/>
    <w:rsid w:val="00F240FE"/>
    <w:rsid w:val="00F24788"/>
    <w:rsid w:val="00F2640F"/>
    <w:rsid w:val="00F27C34"/>
    <w:rsid w:val="00F27E46"/>
    <w:rsid w:val="00F301C2"/>
    <w:rsid w:val="00F302E1"/>
    <w:rsid w:val="00F31B22"/>
    <w:rsid w:val="00F31B49"/>
    <w:rsid w:val="00F32F56"/>
    <w:rsid w:val="00F33268"/>
    <w:rsid w:val="00F33AE5"/>
    <w:rsid w:val="00F33D4F"/>
    <w:rsid w:val="00F34CD6"/>
    <w:rsid w:val="00F35873"/>
    <w:rsid w:val="00F35920"/>
    <w:rsid w:val="00F366A5"/>
    <w:rsid w:val="00F36C5F"/>
    <w:rsid w:val="00F37259"/>
    <w:rsid w:val="00F405A4"/>
    <w:rsid w:val="00F414D9"/>
    <w:rsid w:val="00F41F05"/>
    <w:rsid w:val="00F433BD"/>
    <w:rsid w:val="00F44EC5"/>
    <w:rsid w:val="00F4742D"/>
    <w:rsid w:val="00F47498"/>
    <w:rsid w:val="00F512B2"/>
    <w:rsid w:val="00F5283D"/>
    <w:rsid w:val="00F52ABA"/>
    <w:rsid w:val="00F52BC7"/>
    <w:rsid w:val="00F53BF4"/>
    <w:rsid w:val="00F54266"/>
    <w:rsid w:val="00F55043"/>
    <w:rsid w:val="00F55CD4"/>
    <w:rsid w:val="00F56DCF"/>
    <w:rsid w:val="00F57034"/>
    <w:rsid w:val="00F60497"/>
    <w:rsid w:val="00F60BE9"/>
    <w:rsid w:val="00F61FD8"/>
    <w:rsid w:val="00F62DBF"/>
    <w:rsid w:val="00F641FC"/>
    <w:rsid w:val="00F647F7"/>
    <w:rsid w:val="00F64ACC"/>
    <w:rsid w:val="00F6583C"/>
    <w:rsid w:val="00F6589A"/>
    <w:rsid w:val="00F65D28"/>
    <w:rsid w:val="00F660C0"/>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779"/>
    <w:rsid w:val="00F76ECC"/>
    <w:rsid w:val="00F80399"/>
    <w:rsid w:val="00F8098F"/>
    <w:rsid w:val="00F812C8"/>
    <w:rsid w:val="00F8132D"/>
    <w:rsid w:val="00F818AE"/>
    <w:rsid w:val="00F81940"/>
    <w:rsid w:val="00F81B40"/>
    <w:rsid w:val="00F820C4"/>
    <w:rsid w:val="00F83318"/>
    <w:rsid w:val="00F83829"/>
    <w:rsid w:val="00F84069"/>
    <w:rsid w:val="00F843D7"/>
    <w:rsid w:val="00F85536"/>
    <w:rsid w:val="00F85E87"/>
    <w:rsid w:val="00F8657A"/>
    <w:rsid w:val="00F8679A"/>
    <w:rsid w:val="00F87117"/>
    <w:rsid w:val="00F8736C"/>
    <w:rsid w:val="00F9030E"/>
    <w:rsid w:val="00F90341"/>
    <w:rsid w:val="00F90ADB"/>
    <w:rsid w:val="00F90E78"/>
    <w:rsid w:val="00F91209"/>
    <w:rsid w:val="00F9168B"/>
    <w:rsid w:val="00F9221F"/>
    <w:rsid w:val="00F92B84"/>
    <w:rsid w:val="00F931C7"/>
    <w:rsid w:val="00F93559"/>
    <w:rsid w:val="00F93D72"/>
    <w:rsid w:val="00F93E65"/>
    <w:rsid w:val="00F94070"/>
    <w:rsid w:val="00F950B5"/>
    <w:rsid w:val="00F9513F"/>
    <w:rsid w:val="00F95C92"/>
    <w:rsid w:val="00F97908"/>
    <w:rsid w:val="00F97B43"/>
    <w:rsid w:val="00FA07F8"/>
    <w:rsid w:val="00FA105C"/>
    <w:rsid w:val="00FA1475"/>
    <w:rsid w:val="00FA148A"/>
    <w:rsid w:val="00FA27C8"/>
    <w:rsid w:val="00FA3B76"/>
    <w:rsid w:val="00FA4D66"/>
    <w:rsid w:val="00FA5A4E"/>
    <w:rsid w:val="00FB0082"/>
    <w:rsid w:val="00FB0243"/>
    <w:rsid w:val="00FB1527"/>
    <w:rsid w:val="00FB2537"/>
    <w:rsid w:val="00FB33DC"/>
    <w:rsid w:val="00FB3E29"/>
    <w:rsid w:val="00FB4338"/>
    <w:rsid w:val="00FB477E"/>
    <w:rsid w:val="00FB4C4C"/>
    <w:rsid w:val="00FB4C9C"/>
    <w:rsid w:val="00FB506E"/>
    <w:rsid w:val="00FB6165"/>
    <w:rsid w:val="00FC0150"/>
    <w:rsid w:val="00FC03AB"/>
    <w:rsid w:val="00FC4729"/>
    <w:rsid w:val="00FC4A8C"/>
    <w:rsid w:val="00FC53DB"/>
    <w:rsid w:val="00FC5FC2"/>
    <w:rsid w:val="00FC6177"/>
    <w:rsid w:val="00FC63D1"/>
    <w:rsid w:val="00FC6B77"/>
    <w:rsid w:val="00FC7528"/>
    <w:rsid w:val="00FC7D81"/>
    <w:rsid w:val="00FD048E"/>
    <w:rsid w:val="00FD0572"/>
    <w:rsid w:val="00FD1A97"/>
    <w:rsid w:val="00FD2C0F"/>
    <w:rsid w:val="00FD2D7B"/>
    <w:rsid w:val="00FD37F6"/>
    <w:rsid w:val="00FD4589"/>
    <w:rsid w:val="00FD473E"/>
    <w:rsid w:val="00FD69F3"/>
    <w:rsid w:val="00FD7DF9"/>
    <w:rsid w:val="00FE0B51"/>
    <w:rsid w:val="00FE0B78"/>
    <w:rsid w:val="00FE0ED4"/>
    <w:rsid w:val="00FE1EAB"/>
    <w:rsid w:val="00FE2078"/>
    <w:rsid w:val="00FE2D5E"/>
    <w:rsid w:val="00FE3465"/>
    <w:rsid w:val="00FE67CF"/>
    <w:rsid w:val="00FE6D20"/>
    <w:rsid w:val="00FE6FB9"/>
    <w:rsid w:val="00FE7142"/>
    <w:rsid w:val="00FE7549"/>
    <w:rsid w:val="00FE7BCC"/>
    <w:rsid w:val="00FF0464"/>
    <w:rsid w:val="00FF126D"/>
    <w:rsid w:val="00FF2310"/>
    <w:rsid w:val="00FF2E73"/>
    <w:rsid w:val="00FF4AE2"/>
    <w:rsid w:val="00FF50A8"/>
    <w:rsid w:val="00FF571E"/>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3"/>
      </w:numPr>
      <w:spacing w:before="120"/>
      <w:outlineLvl w:val="0"/>
    </w:pPr>
    <w:rPr>
      <w:b/>
      <w:bCs/>
      <w:sz w:val="28"/>
      <w:szCs w:val="28"/>
    </w:rPr>
  </w:style>
  <w:style w:type="paragraph" w:styleId="2">
    <w:name w:val="heading 2"/>
    <w:basedOn w:val="a"/>
    <w:next w:val="a"/>
    <w:link w:val="2Char"/>
    <w:qFormat/>
    <w:rsid w:val="00803C39"/>
    <w:pPr>
      <w:keepNext/>
      <w:numPr>
        <w:ilvl w:val="1"/>
        <w:numId w:val="3"/>
      </w:numPr>
      <w:tabs>
        <w:tab w:val="clear" w:pos="576"/>
      </w:tabs>
      <w:spacing w:before="120"/>
      <w:outlineLvl w:val="1"/>
    </w:pPr>
    <w:rPr>
      <w:b/>
      <w:bCs/>
      <w:sz w:val="24"/>
    </w:rPr>
  </w:style>
  <w:style w:type="paragraph" w:styleId="3">
    <w:name w:val="heading 3"/>
    <w:basedOn w:val="a"/>
    <w:next w:val="a"/>
    <w:qFormat/>
    <w:rsid w:val="00803C39"/>
    <w:pPr>
      <w:keepNext/>
      <w:numPr>
        <w:ilvl w:val="2"/>
        <w:numId w:val="3"/>
      </w:numPr>
      <w:tabs>
        <w:tab w:val="clear" w:pos="720"/>
      </w:tabs>
      <w:spacing w:before="120"/>
      <w:outlineLvl w:val="2"/>
    </w:pPr>
    <w:rPr>
      <w:b/>
    </w:rPr>
  </w:style>
  <w:style w:type="paragraph" w:styleId="4">
    <w:name w:val="heading 4"/>
    <w:basedOn w:val="a"/>
    <w:next w:val="a"/>
    <w:qFormat/>
    <w:rsid w:val="00803C39"/>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3"/>
      </w:numPr>
      <w:spacing w:before="240" w:after="60"/>
      <w:outlineLvl w:val="5"/>
    </w:pPr>
    <w:rPr>
      <w:b/>
      <w:bCs/>
    </w:rPr>
  </w:style>
  <w:style w:type="paragraph" w:styleId="7">
    <w:name w:val="heading 7"/>
    <w:basedOn w:val="a"/>
    <w:next w:val="a"/>
    <w:qFormat/>
    <w:rsid w:val="00803C39"/>
    <w:pPr>
      <w:numPr>
        <w:ilvl w:val="6"/>
        <w:numId w:val="3"/>
      </w:numPr>
      <w:spacing w:before="240" w:after="60"/>
      <w:outlineLvl w:val="6"/>
    </w:pPr>
    <w:rPr>
      <w:sz w:val="24"/>
      <w:szCs w:val="24"/>
    </w:rPr>
  </w:style>
  <w:style w:type="paragraph" w:styleId="8">
    <w:name w:val="heading 8"/>
    <w:basedOn w:val="a"/>
    <w:next w:val="a"/>
    <w:qFormat/>
    <w:rsid w:val="00803C39"/>
    <w:pPr>
      <w:numPr>
        <w:ilvl w:val="7"/>
        <w:numId w:val="3"/>
      </w:numPr>
      <w:spacing w:before="240" w:after="60"/>
      <w:outlineLvl w:val="7"/>
    </w:pPr>
    <w:rPr>
      <w:i/>
      <w:iCs/>
      <w:sz w:val="24"/>
      <w:szCs w:val="24"/>
    </w:rPr>
  </w:style>
  <w:style w:type="paragraph" w:styleId="9">
    <w:name w:val="heading 9"/>
    <w:basedOn w:val="a"/>
    <w:next w:val="a"/>
    <w:qFormat/>
    <w:rsid w:val="00803C39"/>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
    <w:basedOn w:val="a"/>
    <w:next w:val="a"/>
    <w:link w:val="Char0"/>
    <w:qFormat/>
    <w:rsid w:val="00803C39"/>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semiHidden/>
    <w:unhideWhenUsed/>
    <w:rsid w:val="00962972"/>
    <w:pPr>
      <w:jc w:val="left"/>
    </w:pPr>
  </w:style>
  <w:style w:type="character" w:customStyle="1" w:styleId="Char5">
    <w:name w:val="批注文字 Char"/>
    <w:basedOn w:val="a0"/>
    <w:link w:val="af3"/>
    <w:semiHidden/>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8B84E0-3A35-49D7-9B48-0702E640B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5</Pages>
  <Words>2171</Words>
  <Characters>11640</Characters>
  <Application>Microsoft Office Word</Application>
  <DocSecurity>0</DocSecurity>
  <Lines>181</Lines>
  <Paragraphs>84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13727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10</cp:revision>
  <cp:lastPrinted>2007-06-18T22:08:00Z</cp:lastPrinted>
  <dcterms:created xsi:type="dcterms:W3CDTF">2019-02-15T17:01:00Z</dcterms:created>
  <dcterms:modified xsi:type="dcterms:W3CDTF">2019-02-16T01:54:00Z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(3)WWqdAcpc+D0NRrPen3aaojLC52pYJrhZFnmubSMTRAQPUOw/YoGOZsa0ZInPGDdGQFSiHpyA
xk8N4/Ah6q56fMgRXAoIgvp+QszyGW47kiP62WZivhTGDua8Jt9+ij6vMfItHnp63Dzungay
5lMujkRSf+mWyaBj+YqmcXCer6kWltRz65UGr4nhpLz3lQLTipB+DyhGzarhaH3lT9yl9pBA
hzzVI63k5YDScAch5j</vt:lpwstr>
  </property>
  <property fmtid="{D5CDD505-2E9C-101B-9397-08002B2CF9AE}" pid="13" name="_2015_ms_pID_725343_00">
    <vt:lpwstr>_2015_ms_pID_725343</vt:lpwstr>
  </property>
  <property fmtid="{D5CDD505-2E9C-101B-9397-08002B2CF9AE}" pid="14" name="_2015_ms_pID_7253431">
    <vt:lpwstr>9dYmVGemgZgGrWytJOfmVT6dv8Cj66ugL7J/TaFxF6F/lwtvtGVopO
88xyx3R4ynlHHFvtdEuZJaP9PZrLgIbRuazwaYq3g0Nu1ANo8+9QY0oXVPD2aKeEs28SXILp
iib6nTbmCkJWWH4PGxkrh1kQEyz4Yabv9oFAd9dpXmM8Q+cdAHi/GKsJ29FkNe/q/Bsi2Mj6
murU0W7zMHnVQ6hDu/pEK+l3Qq0M0B/ZOpxk</vt:lpwstr>
  </property>
  <property fmtid="{D5CDD505-2E9C-101B-9397-08002B2CF9AE}" pid="15" name="_2015_ms_pID_7253431_00">
    <vt:lpwstr>_2015_ms_pID_7253431</vt:lpwstr>
  </property>
  <property fmtid="{D5CDD505-2E9C-101B-9397-08002B2CF9AE}" pid="16" name="_2015_ms_pID_7253432">
    <vt:lpwstr>gmzECEFKMKZgu36fO+eVN9rEY7gJbmyIuYHv
0804vr5Udks2bHr8v0O83fv1qXvijjxBBHyQ+cKTdcGZPHO1hCM=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1548906857</vt:lpwstr>
  </property>
</Properties>
</file>